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183B" w14:textId="77777777" w:rsidR="00656F9A" w:rsidRDefault="00656F9A" w:rsidP="004E44F6">
      <w:pPr>
        <w:tabs>
          <w:tab w:val="left" w:pos="6379"/>
        </w:tabs>
        <w:contextualSpacing/>
        <w:jc w:val="center"/>
        <w:rPr>
          <w:rFonts w:eastAsia="Calibri"/>
          <w:sz w:val="28"/>
          <w:szCs w:val="28"/>
        </w:rPr>
      </w:pPr>
    </w:p>
    <w:p w14:paraId="5D5A23C3" w14:textId="6E709CD9" w:rsidR="004E44F6" w:rsidRPr="004E44F6" w:rsidRDefault="00E670FC" w:rsidP="004E44F6">
      <w:pPr>
        <w:tabs>
          <w:tab w:val="left" w:pos="6379"/>
        </w:tabs>
        <w:contextualSpacing/>
        <w:jc w:val="center"/>
        <w:rPr>
          <w:rFonts w:eastAsia="Calibri"/>
          <w:sz w:val="28"/>
          <w:szCs w:val="28"/>
        </w:rPr>
      </w:pPr>
      <w:r w:rsidRPr="004E44F6">
        <w:rPr>
          <w:rFonts w:eastAsia="Calibri"/>
          <w:sz w:val="28"/>
          <w:szCs w:val="28"/>
        </w:rPr>
        <w:t>Пояснительная записка</w:t>
      </w:r>
    </w:p>
    <w:p w14:paraId="27849F8F" w14:textId="36F12D0D" w:rsidR="00E670FC" w:rsidRPr="004E44F6" w:rsidRDefault="00E670FC" w:rsidP="004E44F6">
      <w:pPr>
        <w:tabs>
          <w:tab w:val="left" w:pos="6379"/>
        </w:tabs>
        <w:contextualSpacing/>
        <w:jc w:val="center"/>
        <w:rPr>
          <w:rFonts w:eastAsia="Calibri"/>
          <w:sz w:val="28"/>
          <w:szCs w:val="28"/>
        </w:rPr>
      </w:pPr>
      <w:r w:rsidRPr="004E44F6">
        <w:rPr>
          <w:rFonts w:eastAsia="Calibri"/>
          <w:sz w:val="28"/>
          <w:szCs w:val="28"/>
        </w:rPr>
        <w:t>к проекту постановления Правите</w:t>
      </w:r>
      <w:r w:rsidR="004E44F6" w:rsidRPr="004E44F6">
        <w:rPr>
          <w:rFonts w:eastAsia="Calibri"/>
          <w:sz w:val="28"/>
          <w:szCs w:val="28"/>
        </w:rPr>
        <w:t xml:space="preserve">льства Астраханской области </w:t>
      </w:r>
      <w:r w:rsidRPr="004E44F6">
        <w:rPr>
          <w:rFonts w:eastAsia="Calibri"/>
          <w:sz w:val="28"/>
          <w:szCs w:val="28"/>
        </w:rPr>
        <w:t>«О государственной программе «Развитие</w:t>
      </w:r>
      <w:r w:rsidR="004E44F6" w:rsidRPr="004E44F6">
        <w:rPr>
          <w:rFonts w:eastAsia="Calibri"/>
          <w:sz w:val="28"/>
          <w:szCs w:val="28"/>
        </w:rPr>
        <w:t xml:space="preserve"> культуры в Астраханской </w:t>
      </w:r>
      <w:r w:rsidRPr="004E44F6">
        <w:rPr>
          <w:rFonts w:eastAsia="Calibri"/>
          <w:sz w:val="28"/>
          <w:szCs w:val="28"/>
        </w:rPr>
        <w:t xml:space="preserve">области» </w:t>
      </w:r>
    </w:p>
    <w:p w14:paraId="25E9F942" w14:textId="77777777" w:rsidR="00E670FC" w:rsidRPr="004E44F6" w:rsidRDefault="00E670FC" w:rsidP="004E44F6">
      <w:pPr>
        <w:tabs>
          <w:tab w:val="left" w:pos="0"/>
        </w:tabs>
        <w:ind w:right="-5" w:firstLine="709"/>
        <w:contextualSpacing/>
        <w:jc w:val="both"/>
        <w:rPr>
          <w:rFonts w:eastAsia="Calibri"/>
          <w:sz w:val="28"/>
          <w:szCs w:val="28"/>
        </w:rPr>
      </w:pPr>
    </w:p>
    <w:p w14:paraId="1C0C1752" w14:textId="3C11AE7B" w:rsidR="00E670FC" w:rsidRPr="006A43AD" w:rsidRDefault="00E670FC" w:rsidP="004E44F6">
      <w:pPr>
        <w:tabs>
          <w:tab w:val="left" w:pos="0"/>
        </w:tabs>
        <w:ind w:right="-5" w:firstLine="709"/>
        <w:contextualSpacing/>
        <w:jc w:val="both"/>
        <w:rPr>
          <w:rFonts w:cs="Calibri"/>
          <w:sz w:val="28"/>
          <w:szCs w:val="28"/>
          <w:lang w:eastAsia="ar-SA"/>
        </w:rPr>
      </w:pPr>
      <w:r w:rsidRPr="004E44F6">
        <w:rPr>
          <w:rFonts w:eastAsia="Calibri"/>
          <w:sz w:val="28"/>
          <w:szCs w:val="28"/>
        </w:rPr>
        <w:t>Проект постановления Правительства Астраханской области</w:t>
      </w:r>
      <w:r w:rsidRPr="006A43AD">
        <w:rPr>
          <w:rFonts w:eastAsia="Calibri"/>
          <w:sz w:val="28"/>
          <w:szCs w:val="28"/>
        </w:rPr>
        <w:t xml:space="preserve">                          «О государственной программе «</w:t>
      </w:r>
      <w:r>
        <w:rPr>
          <w:rFonts w:eastAsia="Calibri"/>
          <w:sz w:val="28"/>
          <w:szCs w:val="28"/>
        </w:rPr>
        <w:t xml:space="preserve">Развитие культуры </w:t>
      </w:r>
      <w:r w:rsidRPr="006A43AD">
        <w:rPr>
          <w:rFonts w:eastAsia="Calibri"/>
          <w:sz w:val="28"/>
          <w:szCs w:val="28"/>
        </w:rPr>
        <w:t xml:space="preserve">в Астраханской области» (далее – проект постановления) подготовлен в соответствии </w:t>
      </w:r>
      <w:r w:rsidRPr="006A43AD">
        <w:rPr>
          <w:rFonts w:cs="Calibri"/>
          <w:sz w:val="28"/>
          <w:szCs w:val="28"/>
          <w:lang w:eastAsia="ar-SA"/>
        </w:rPr>
        <w:t xml:space="preserve">с Постановлением Правительства Российской Федерации от 26.05.2021 № 786 «О системе управления государственными программами Российской Федерации», постановлением Правительства Астраханской области </w:t>
      </w:r>
      <w:r w:rsidR="00D24EC4" w:rsidRPr="00D24EC4">
        <w:rPr>
          <w:rFonts w:cs="Calibri"/>
          <w:sz w:val="28"/>
          <w:szCs w:val="28"/>
          <w:lang w:eastAsia="ar-SA"/>
        </w:rPr>
        <w:t xml:space="preserve">от 16.08.2023 № 440-П </w:t>
      </w:r>
      <w:r w:rsidRPr="00D24EC4">
        <w:rPr>
          <w:rFonts w:cs="Calibri"/>
          <w:sz w:val="28"/>
          <w:szCs w:val="28"/>
          <w:lang w:eastAsia="ar-SA"/>
        </w:rPr>
        <w:t xml:space="preserve">«О </w:t>
      </w:r>
      <w:r w:rsidRPr="006A43AD">
        <w:rPr>
          <w:rFonts w:cs="Calibri"/>
          <w:sz w:val="28"/>
          <w:szCs w:val="28"/>
          <w:lang w:eastAsia="ar-SA"/>
        </w:rPr>
        <w:t>системе управления государственными программами Астраханской области».</w:t>
      </w:r>
    </w:p>
    <w:p w14:paraId="05C75A69" w14:textId="77777777" w:rsidR="006352F1" w:rsidRDefault="00E670FC" w:rsidP="006352F1">
      <w:pPr>
        <w:tabs>
          <w:tab w:val="left" w:pos="0"/>
        </w:tabs>
        <w:ind w:right="-5" w:firstLine="709"/>
        <w:contextualSpacing/>
        <w:jc w:val="both"/>
        <w:rPr>
          <w:rFonts w:cs="Calibri"/>
          <w:sz w:val="28"/>
          <w:szCs w:val="28"/>
          <w:lang w:eastAsia="ar-SA"/>
        </w:rPr>
      </w:pPr>
      <w:r w:rsidRPr="006A43AD">
        <w:rPr>
          <w:rFonts w:cs="Calibri"/>
          <w:sz w:val="28"/>
          <w:szCs w:val="28"/>
          <w:lang w:eastAsia="ar-SA"/>
        </w:rPr>
        <w:t>Проект постановления предусматривает утверждение новой редакции государственной программы «</w:t>
      </w:r>
      <w:r>
        <w:rPr>
          <w:rFonts w:eastAsia="Calibri"/>
          <w:sz w:val="28"/>
          <w:szCs w:val="28"/>
        </w:rPr>
        <w:t xml:space="preserve">Развитие культуры </w:t>
      </w:r>
      <w:r w:rsidRPr="006A43AD">
        <w:rPr>
          <w:rFonts w:eastAsia="Calibri"/>
          <w:sz w:val="28"/>
          <w:szCs w:val="28"/>
        </w:rPr>
        <w:t>в Астраханской области</w:t>
      </w:r>
      <w:r w:rsidRPr="006A43AD">
        <w:rPr>
          <w:rFonts w:cs="Calibri"/>
          <w:sz w:val="28"/>
          <w:szCs w:val="28"/>
          <w:lang w:eastAsia="ar-SA"/>
        </w:rPr>
        <w:t xml:space="preserve">» </w:t>
      </w:r>
      <w:r w:rsidR="006352F1" w:rsidRPr="006352F1">
        <w:rPr>
          <w:rFonts w:cs="Calibri"/>
          <w:sz w:val="28"/>
          <w:szCs w:val="28"/>
          <w:lang w:eastAsia="ar-SA"/>
        </w:rPr>
        <w:t>в соответствии с постановлением Правительства Астраханской области от 16.08.2023 № 440-П «О системе управления государственными програм-мами Астраханской области».</w:t>
      </w:r>
    </w:p>
    <w:p w14:paraId="44E9F219" w14:textId="619755E7" w:rsidR="00E670FC" w:rsidRPr="006A43AD" w:rsidRDefault="00E670FC" w:rsidP="006352F1">
      <w:pPr>
        <w:tabs>
          <w:tab w:val="left" w:pos="0"/>
        </w:tabs>
        <w:ind w:right="-5" w:firstLine="709"/>
        <w:contextualSpacing/>
        <w:jc w:val="both"/>
        <w:rPr>
          <w:rFonts w:eastAsia="Calibri"/>
          <w:sz w:val="28"/>
          <w:szCs w:val="28"/>
        </w:rPr>
      </w:pPr>
      <w:r w:rsidRPr="006A43AD">
        <w:rPr>
          <w:rFonts w:eastAsia="Calibri"/>
          <w:sz w:val="28"/>
          <w:szCs w:val="28"/>
        </w:rPr>
        <w:t>Проект постановления состоит из структурных элементов:</w:t>
      </w:r>
    </w:p>
    <w:p w14:paraId="5DF98744" w14:textId="77777777" w:rsidR="00E670FC" w:rsidRPr="006A43AD" w:rsidRDefault="00E670FC" w:rsidP="004E44F6">
      <w:pPr>
        <w:ind w:left="-57" w:right="-57" w:firstLine="766"/>
        <w:jc w:val="both"/>
        <w:rPr>
          <w:rFonts w:eastAsia="Calibri"/>
          <w:sz w:val="28"/>
          <w:szCs w:val="28"/>
        </w:rPr>
      </w:pPr>
      <w:r w:rsidRPr="006A43AD">
        <w:rPr>
          <w:rFonts w:eastAsia="Calibri"/>
          <w:sz w:val="28"/>
          <w:szCs w:val="28"/>
        </w:rPr>
        <w:t>- стратегические приоритеты государственной программы</w:t>
      </w:r>
      <w:r w:rsidRPr="006A43AD">
        <w:rPr>
          <w:rFonts w:eastAsia="Calibri"/>
          <w:sz w:val="28"/>
          <w:szCs w:val="28"/>
        </w:rPr>
        <w:br/>
        <w:t>Астраханской области;</w:t>
      </w:r>
    </w:p>
    <w:p w14:paraId="48C721E8" w14:textId="77777777" w:rsidR="00E670FC" w:rsidRPr="006A43AD" w:rsidRDefault="00E670FC" w:rsidP="004E44F6">
      <w:pPr>
        <w:ind w:left="-57" w:right="-57" w:firstLine="766"/>
        <w:jc w:val="both"/>
        <w:rPr>
          <w:rFonts w:eastAsia="Calibri"/>
          <w:sz w:val="28"/>
          <w:szCs w:val="28"/>
        </w:rPr>
      </w:pPr>
      <w:r w:rsidRPr="006A43AD">
        <w:rPr>
          <w:rFonts w:eastAsia="Calibri"/>
          <w:sz w:val="28"/>
          <w:szCs w:val="28"/>
        </w:rPr>
        <w:t>- паспорт государственной программы «</w:t>
      </w:r>
      <w:r>
        <w:rPr>
          <w:rFonts w:eastAsia="Calibri"/>
          <w:sz w:val="28"/>
          <w:szCs w:val="28"/>
        </w:rPr>
        <w:t xml:space="preserve">Развитие культуры </w:t>
      </w:r>
      <w:r w:rsidRPr="006A43AD">
        <w:rPr>
          <w:rFonts w:eastAsia="Calibri"/>
          <w:sz w:val="28"/>
          <w:szCs w:val="28"/>
        </w:rPr>
        <w:t>в Астраханской области»;</w:t>
      </w:r>
    </w:p>
    <w:p w14:paraId="140EFB56" w14:textId="3B6DF701" w:rsidR="003212C3" w:rsidRDefault="003212C3" w:rsidP="003212C3">
      <w:pPr>
        <w:ind w:left="-57" w:right="-57" w:firstLine="766"/>
        <w:jc w:val="both"/>
        <w:rPr>
          <w:rFonts w:eastAsia="Calibri"/>
          <w:sz w:val="28"/>
          <w:szCs w:val="28"/>
        </w:rPr>
      </w:pPr>
      <w:r w:rsidRPr="003212C3">
        <w:rPr>
          <w:rFonts w:eastAsia="Calibri"/>
          <w:sz w:val="28"/>
          <w:szCs w:val="28"/>
        </w:rPr>
        <w:t>- проектной части, включающий</w:t>
      </w:r>
      <w:r>
        <w:rPr>
          <w:rFonts w:eastAsia="Calibri"/>
          <w:sz w:val="28"/>
          <w:szCs w:val="28"/>
        </w:rPr>
        <w:t xml:space="preserve"> в себя региональный проект (вхо</w:t>
      </w:r>
      <w:r w:rsidRPr="003212C3">
        <w:rPr>
          <w:rFonts w:eastAsia="Calibri"/>
          <w:sz w:val="28"/>
          <w:szCs w:val="28"/>
        </w:rPr>
        <w:t>дящий в состав национального проекта</w:t>
      </w:r>
      <w:r>
        <w:rPr>
          <w:rFonts w:eastAsia="Calibri"/>
          <w:sz w:val="28"/>
          <w:szCs w:val="28"/>
        </w:rPr>
        <w:t xml:space="preserve">) </w:t>
      </w:r>
      <w:r w:rsidRPr="003212C3">
        <w:rPr>
          <w:rFonts w:eastAsia="Calibri"/>
          <w:sz w:val="28"/>
          <w:szCs w:val="28"/>
        </w:rPr>
        <w:t>«Обеспечение качественно нового уровня р</w:t>
      </w:r>
      <w:r>
        <w:rPr>
          <w:rFonts w:eastAsia="Calibri"/>
          <w:sz w:val="28"/>
          <w:szCs w:val="28"/>
        </w:rPr>
        <w:t xml:space="preserve">азвития инфраструктуры культуры </w:t>
      </w:r>
      <w:r w:rsidRPr="003212C3">
        <w:rPr>
          <w:rFonts w:eastAsia="Calibri"/>
          <w:sz w:val="28"/>
          <w:szCs w:val="28"/>
        </w:rPr>
        <w:t>(«Культурная среда») (Астраханская область)»;</w:t>
      </w:r>
    </w:p>
    <w:p w14:paraId="04A9A34E" w14:textId="449AD9A6" w:rsidR="00BC6D08" w:rsidRDefault="00BC6D08" w:rsidP="00BC6D08">
      <w:pPr>
        <w:ind w:left="-57" w:right="-57" w:firstLine="766"/>
        <w:jc w:val="both"/>
        <w:rPr>
          <w:rFonts w:eastAsia="Calibri"/>
          <w:sz w:val="28"/>
          <w:szCs w:val="28"/>
        </w:rPr>
      </w:pPr>
      <w:r>
        <w:rPr>
          <w:rFonts w:eastAsia="Calibri"/>
          <w:sz w:val="28"/>
          <w:szCs w:val="28"/>
        </w:rPr>
        <w:t xml:space="preserve">- </w:t>
      </w:r>
      <w:r w:rsidRPr="003212C3">
        <w:rPr>
          <w:rFonts w:eastAsia="Calibri"/>
          <w:sz w:val="28"/>
          <w:szCs w:val="28"/>
        </w:rPr>
        <w:t>проектной части, включающий</w:t>
      </w:r>
      <w:r>
        <w:rPr>
          <w:rFonts w:eastAsia="Calibri"/>
          <w:sz w:val="28"/>
          <w:szCs w:val="28"/>
        </w:rPr>
        <w:t xml:space="preserve"> в себя региональный проект (вхо</w:t>
      </w:r>
      <w:r w:rsidRPr="003212C3">
        <w:rPr>
          <w:rFonts w:eastAsia="Calibri"/>
          <w:sz w:val="28"/>
          <w:szCs w:val="28"/>
        </w:rPr>
        <w:t>дящий в состав национального проекта</w:t>
      </w:r>
      <w:r>
        <w:rPr>
          <w:rFonts w:eastAsia="Calibri"/>
          <w:sz w:val="28"/>
          <w:szCs w:val="28"/>
        </w:rPr>
        <w:t>) «</w:t>
      </w:r>
      <w:r w:rsidRPr="00BC6D08">
        <w:rPr>
          <w:rFonts w:eastAsia="Calibri"/>
          <w:sz w:val="28"/>
          <w:szCs w:val="28"/>
        </w:rPr>
        <w:t>Создание условий для реализации творческого потенциала нации («Творческие люди») (Астраханская область)</w:t>
      </w:r>
      <w:r>
        <w:rPr>
          <w:rFonts w:eastAsia="Calibri"/>
          <w:sz w:val="28"/>
          <w:szCs w:val="28"/>
        </w:rPr>
        <w:t>;</w:t>
      </w:r>
    </w:p>
    <w:p w14:paraId="039C7C57" w14:textId="6446A889" w:rsidR="00BC6D08" w:rsidRDefault="00BC6D08" w:rsidP="00BC6D08">
      <w:pPr>
        <w:ind w:left="-57" w:right="-57" w:firstLine="766"/>
        <w:jc w:val="both"/>
        <w:rPr>
          <w:rFonts w:eastAsia="Calibri"/>
          <w:sz w:val="28"/>
          <w:szCs w:val="28"/>
        </w:rPr>
      </w:pPr>
      <w:r w:rsidRPr="00BC6D08">
        <w:rPr>
          <w:rFonts w:eastAsia="Calibri"/>
          <w:sz w:val="28"/>
          <w:szCs w:val="28"/>
        </w:rPr>
        <w:t xml:space="preserve">- проектной части, включающий в </w:t>
      </w:r>
      <w:r>
        <w:rPr>
          <w:rFonts w:eastAsia="Calibri"/>
          <w:sz w:val="28"/>
          <w:szCs w:val="28"/>
        </w:rPr>
        <w:t>себя региональный проект (входя</w:t>
      </w:r>
      <w:r w:rsidRPr="00BC6D08">
        <w:rPr>
          <w:rFonts w:eastAsia="Calibri"/>
          <w:sz w:val="28"/>
          <w:szCs w:val="28"/>
        </w:rPr>
        <w:t xml:space="preserve">щий </w:t>
      </w:r>
      <w:r>
        <w:rPr>
          <w:rFonts w:eastAsia="Calibri"/>
          <w:sz w:val="28"/>
          <w:szCs w:val="28"/>
        </w:rPr>
        <w:t xml:space="preserve">в состав национального проекта) </w:t>
      </w:r>
      <w:r w:rsidRPr="00BC6D08">
        <w:rPr>
          <w:rFonts w:eastAsia="Calibri"/>
          <w:sz w:val="28"/>
          <w:szCs w:val="28"/>
        </w:rPr>
        <w:t>«Цифровизация услуг и формирование информационного</w:t>
      </w:r>
      <w:r>
        <w:rPr>
          <w:rFonts w:eastAsia="Calibri"/>
          <w:sz w:val="28"/>
          <w:szCs w:val="28"/>
        </w:rPr>
        <w:t xml:space="preserve"> пространства в сфере культуры </w:t>
      </w:r>
      <w:r w:rsidRPr="00BC6D08">
        <w:rPr>
          <w:rFonts w:eastAsia="Calibri"/>
          <w:sz w:val="28"/>
          <w:szCs w:val="28"/>
        </w:rPr>
        <w:t>(«Цифровая культура») (Астраханская область)»;</w:t>
      </w:r>
    </w:p>
    <w:p w14:paraId="7E0ACE07" w14:textId="0CC3C822" w:rsidR="00AD2A58" w:rsidRPr="00AD2A58" w:rsidRDefault="00AD2A58" w:rsidP="00AD2A58">
      <w:pPr>
        <w:ind w:left="-57" w:right="-57" w:firstLine="766"/>
        <w:jc w:val="both"/>
        <w:rPr>
          <w:rFonts w:eastAsia="Calibri"/>
          <w:sz w:val="28"/>
          <w:szCs w:val="28"/>
        </w:rPr>
      </w:pPr>
      <w:r w:rsidRPr="00AD2A58">
        <w:rPr>
          <w:rFonts w:eastAsia="Calibri"/>
          <w:sz w:val="28"/>
          <w:szCs w:val="28"/>
        </w:rPr>
        <w:t>- проектной части, включающий в себя региональный проект (не входящий в состав национального проекта) «Реализация программы социально-экономического развития Астраханской области в сфере культуры и сохранения объектов культурного наследия» («Культурное наследие</w:t>
      </w:r>
      <w:r w:rsidR="00B5426E">
        <w:rPr>
          <w:rFonts w:eastAsia="Calibri"/>
          <w:sz w:val="28"/>
          <w:szCs w:val="28"/>
        </w:rPr>
        <w:t xml:space="preserve"> (СЭР)</w:t>
      </w:r>
      <w:r w:rsidRPr="00AD2A58">
        <w:rPr>
          <w:rFonts w:eastAsia="Calibri"/>
          <w:sz w:val="28"/>
          <w:szCs w:val="28"/>
        </w:rPr>
        <w:t>»);</w:t>
      </w:r>
    </w:p>
    <w:p w14:paraId="05BC8603" w14:textId="7F8ED69A" w:rsidR="00AD2A58" w:rsidRDefault="00AD2A58" w:rsidP="00AD2A58">
      <w:pPr>
        <w:ind w:left="-57" w:right="-57" w:firstLine="766"/>
        <w:jc w:val="both"/>
        <w:rPr>
          <w:rFonts w:eastAsia="Calibri"/>
          <w:sz w:val="28"/>
          <w:szCs w:val="28"/>
        </w:rPr>
      </w:pPr>
      <w:r w:rsidRPr="00AD2A58">
        <w:rPr>
          <w:rFonts w:eastAsia="Calibri"/>
          <w:sz w:val="28"/>
          <w:szCs w:val="28"/>
        </w:rPr>
        <w:t>- проектной части, включающий в себя региональный проект (не входящий в состав национального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(«Государственная поддержка культуры»);</w:t>
      </w:r>
    </w:p>
    <w:p w14:paraId="30A5F0C6" w14:textId="77777777" w:rsidR="00E670FC" w:rsidRPr="006A43AD" w:rsidRDefault="00E670FC" w:rsidP="004E44F6">
      <w:pPr>
        <w:ind w:left="-57" w:right="-57" w:firstLine="766"/>
        <w:jc w:val="both"/>
        <w:rPr>
          <w:rFonts w:eastAsia="Calibri"/>
          <w:sz w:val="28"/>
          <w:szCs w:val="28"/>
        </w:rPr>
      </w:pPr>
      <w:r>
        <w:rPr>
          <w:rFonts w:eastAsia="Calibri"/>
          <w:sz w:val="28"/>
          <w:szCs w:val="28"/>
        </w:rPr>
        <w:t xml:space="preserve">- </w:t>
      </w:r>
      <w:r w:rsidRPr="006A43AD">
        <w:rPr>
          <w:rFonts w:eastAsia="Calibri"/>
          <w:sz w:val="28"/>
          <w:szCs w:val="28"/>
        </w:rPr>
        <w:t>процессной части, включающей в себя комплекс процессных мероприятий</w:t>
      </w:r>
      <w:r>
        <w:rPr>
          <w:rFonts w:eastAsia="Calibri"/>
          <w:sz w:val="28"/>
          <w:szCs w:val="28"/>
        </w:rPr>
        <w:t xml:space="preserve"> </w:t>
      </w:r>
      <w:r w:rsidRPr="00B11D3B">
        <w:rPr>
          <w:rFonts w:eastAsia="Calibri"/>
          <w:sz w:val="28"/>
          <w:szCs w:val="28"/>
        </w:rPr>
        <w:t>«Создание условий для эффективной организации деятельности учреждений культуры Астраханской области и образования</w:t>
      </w:r>
      <w:r>
        <w:rPr>
          <w:rFonts w:eastAsia="Calibri"/>
          <w:sz w:val="28"/>
          <w:szCs w:val="28"/>
        </w:rPr>
        <w:t xml:space="preserve"> </w:t>
      </w:r>
      <w:r w:rsidRPr="00B11D3B">
        <w:rPr>
          <w:rFonts w:eastAsia="Calibri"/>
          <w:sz w:val="28"/>
          <w:szCs w:val="28"/>
        </w:rPr>
        <w:t>в сфере культуры Астраханской области»</w:t>
      </w:r>
      <w:r>
        <w:rPr>
          <w:rFonts w:eastAsia="Calibri"/>
          <w:sz w:val="28"/>
          <w:szCs w:val="28"/>
        </w:rPr>
        <w:t>;</w:t>
      </w:r>
    </w:p>
    <w:p w14:paraId="6912A20F" w14:textId="77777777" w:rsidR="00E670FC" w:rsidRPr="006A43AD" w:rsidRDefault="00E670FC" w:rsidP="004E44F6">
      <w:pPr>
        <w:ind w:firstLine="709"/>
        <w:jc w:val="both"/>
        <w:rPr>
          <w:rFonts w:eastAsia="Calibri"/>
          <w:sz w:val="28"/>
          <w:szCs w:val="28"/>
        </w:rPr>
      </w:pPr>
      <w:r w:rsidRPr="006A43AD">
        <w:rPr>
          <w:rFonts w:eastAsia="Calibri"/>
          <w:sz w:val="28"/>
          <w:szCs w:val="28"/>
        </w:rPr>
        <w:lastRenderedPageBreak/>
        <w:t xml:space="preserve">- процессной части, включающей в себя комплекс процессных мероприятий </w:t>
      </w:r>
      <w:r w:rsidRPr="00B11D3B">
        <w:rPr>
          <w:rFonts w:eastAsia="Calibri"/>
          <w:sz w:val="28"/>
          <w:szCs w:val="28"/>
        </w:rPr>
        <w:t>«Сохранение и популяризация объектов историко-культурного и археологического наследия Астраханской области»</w:t>
      </w:r>
      <w:r>
        <w:rPr>
          <w:rFonts w:eastAsia="Calibri"/>
          <w:sz w:val="28"/>
          <w:szCs w:val="28"/>
        </w:rPr>
        <w:t>.</w:t>
      </w:r>
    </w:p>
    <w:p w14:paraId="0AE01A41" w14:textId="77777777" w:rsidR="00E670FC" w:rsidRPr="006A43AD" w:rsidRDefault="00E670FC" w:rsidP="004E44F6">
      <w:pPr>
        <w:ind w:left="-57" w:right="-57" w:firstLine="766"/>
        <w:jc w:val="both"/>
        <w:rPr>
          <w:rFonts w:eastAsia="Calibri"/>
          <w:sz w:val="28"/>
          <w:szCs w:val="28"/>
        </w:rPr>
      </w:pPr>
      <w:r w:rsidRPr="006A43AD">
        <w:rPr>
          <w:rFonts w:eastAsia="Calibri"/>
          <w:sz w:val="28"/>
          <w:szCs w:val="28"/>
        </w:rPr>
        <w:t xml:space="preserve">Принятие проекта постановления 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 в том числе признания их утратившими силу. </w:t>
      </w:r>
    </w:p>
    <w:p w14:paraId="525BEC4E" w14:textId="66E9FC59" w:rsidR="00E670FC" w:rsidRPr="006A43AD" w:rsidRDefault="00E670FC" w:rsidP="004E44F6">
      <w:pPr>
        <w:autoSpaceDE w:val="0"/>
        <w:autoSpaceDN w:val="0"/>
        <w:ind w:firstLine="709"/>
        <w:jc w:val="both"/>
        <w:rPr>
          <w:rFonts w:eastAsia="Calibri"/>
          <w:sz w:val="28"/>
          <w:szCs w:val="28"/>
        </w:rPr>
      </w:pPr>
      <w:r w:rsidRPr="006A43AD">
        <w:rPr>
          <w:rFonts w:eastAsia="Calibri"/>
          <w:sz w:val="28"/>
          <w:szCs w:val="28"/>
        </w:rPr>
        <w:t>В проекте постановления отсутствуют положения, вводящие избыточные обязанности, запреты и ограничения для с</w:t>
      </w:r>
      <w:r w:rsidR="004E44F6">
        <w:rPr>
          <w:rFonts w:eastAsia="Calibri"/>
          <w:sz w:val="28"/>
          <w:szCs w:val="28"/>
        </w:rPr>
        <w:t>убъектов предпринимательской и</w:t>
      </w:r>
      <w:r w:rsidRPr="006A43AD">
        <w:rPr>
          <w:rFonts w:eastAsia="Calibri"/>
          <w:sz w:val="28"/>
          <w:szCs w:val="28"/>
        </w:rPr>
        <w:t xml:space="preserve">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из бюджета Астраханской области. </w:t>
      </w:r>
    </w:p>
    <w:p w14:paraId="2B854B1F" w14:textId="3828E8E5" w:rsidR="00E670FC" w:rsidRPr="006A43AD" w:rsidRDefault="00E670FC" w:rsidP="004E44F6">
      <w:pPr>
        <w:autoSpaceDE w:val="0"/>
        <w:autoSpaceDN w:val="0"/>
        <w:ind w:firstLine="709"/>
        <w:jc w:val="both"/>
        <w:rPr>
          <w:rFonts w:eastAsia="Calibri"/>
          <w:sz w:val="28"/>
          <w:szCs w:val="28"/>
        </w:rPr>
      </w:pPr>
      <w:r w:rsidRPr="006A43AD">
        <w:rPr>
          <w:rFonts w:eastAsia="Calibri"/>
          <w:sz w:val="28"/>
          <w:szCs w:val="28"/>
        </w:rPr>
        <w:t xml:space="preserve">Проект постановления </w:t>
      </w:r>
      <w:r>
        <w:rPr>
          <w:rFonts w:eastAsia="Calibri"/>
          <w:sz w:val="28"/>
          <w:szCs w:val="28"/>
        </w:rPr>
        <w:t xml:space="preserve">01.08.2023 </w:t>
      </w:r>
      <w:r w:rsidRPr="006A43AD">
        <w:rPr>
          <w:rFonts w:eastAsia="Calibri"/>
          <w:sz w:val="28"/>
          <w:szCs w:val="28"/>
        </w:rPr>
        <w:t>размещен в информационно-телекоммуникационной с</w:t>
      </w:r>
      <w:r>
        <w:rPr>
          <w:rFonts w:eastAsia="Calibri"/>
          <w:sz w:val="28"/>
          <w:szCs w:val="28"/>
        </w:rPr>
        <w:t xml:space="preserve">ети «Интернет» на официальном </w:t>
      </w:r>
      <w:r w:rsidRPr="006A43AD">
        <w:rPr>
          <w:rFonts w:eastAsia="Calibri"/>
          <w:sz w:val="28"/>
          <w:szCs w:val="28"/>
        </w:rPr>
        <w:t>сайте министерства культуры и ту</w:t>
      </w:r>
      <w:r w:rsidR="004E44F6">
        <w:rPr>
          <w:rFonts w:eastAsia="Calibri"/>
          <w:sz w:val="28"/>
          <w:szCs w:val="28"/>
        </w:rPr>
        <w:t xml:space="preserve">ризма Астраханской области </w:t>
      </w:r>
      <w:r w:rsidR="004E44F6">
        <w:rPr>
          <w:rFonts w:eastAsia="Calibri"/>
          <w:sz w:val="28"/>
          <w:szCs w:val="28"/>
          <w:lang w:val="en-US"/>
        </w:rPr>
        <w:t>www</w:t>
      </w:r>
      <w:r w:rsidR="004E44F6" w:rsidRPr="004E44F6">
        <w:rPr>
          <w:rFonts w:eastAsia="Calibri"/>
          <w:sz w:val="28"/>
          <w:szCs w:val="28"/>
        </w:rPr>
        <w:t>.</w:t>
      </w:r>
      <w:r w:rsidRPr="006A43AD">
        <w:rPr>
          <w:rFonts w:eastAsia="Calibri"/>
          <w:sz w:val="28"/>
          <w:szCs w:val="28"/>
        </w:rPr>
        <w:t>minkult.astrobl.ru в целях выявления рисков нарушения антимонопольного законодательства, а также на портал</w:t>
      </w:r>
      <w:r w:rsidR="004E44F6">
        <w:rPr>
          <w:rFonts w:eastAsia="Calibri"/>
          <w:sz w:val="28"/>
          <w:szCs w:val="28"/>
        </w:rPr>
        <w:t xml:space="preserve">е антикоррупционной экспертизы </w:t>
      </w:r>
      <w:r w:rsidRPr="006A43AD">
        <w:rPr>
          <w:rFonts w:eastAsia="Calibri"/>
          <w:sz w:val="28"/>
          <w:szCs w:val="28"/>
        </w:rPr>
        <w:t>www.astrobl.ru для проведения независимой антикоррупционной экспертизы.</w:t>
      </w:r>
    </w:p>
    <w:p w14:paraId="339FB57C" w14:textId="77777777" w:rsidR="00E670FC" w:rsidRPr="006A43AD" w:rsidRDefault="00E670FC" w:rsidP="004E44F6">
      <w:pPr>
        <w:autoSpaceDE w:val="0"/>
        <w:autoSpaceDN w:val="0"/>
        <w:ind w:firstLine="540"/>
        <w:jc w:val="both"/>
        <w:rPr>
          <w:rFonts w:eastAsia="Calibri"/>
          <w:sz w:val="28"/>
          <w:szCs w:val="28"/>
        </w:rPr>
      </w:pPr>
      <w:r w:rsidRPr="006A43AD">
        <w:rPr>
          <w:rFonts w:eastAsia="Calibri"/>
          <w:sz w:val="28"/>
          <w:szCs w:val="28"/>
        </w:rPr>
        <w:t>В проекте постановления коррупциогенные и способствующие возникновению рисков нарушения антимонопольного законодательства факторы отсутствуют.</w:t>
      </w:r>
    </w:p>
    <w:p w14:paraId="10F63ACB" w14:textId="4FF22826" w:rsidR="00E670FC" w:rsidRDefault="00E670FC" w:rsidP="004E44F6">
      <w:pPr>
        <w:contextualSpacing/>
        <w:jc w:val="both"/>
        <w:rPr>
          <w:rFonts w:eastAsia="Calibri"/>
          <w:sz w:val="28"/>
          <w:szCs w:val="28"/>
        </w:rPr>
      </w:pPr>
    </w:p>
    <w:p w14:paraId="17FB2508" w14:textId="5F9534DD" w:rsidR="004E44F6" w:rsidRDefault="004E44F6" w:rsidP="004E44F6">
      <w:pPr>
        <w:contextualSpacing/>
        <w:jc w:val="both"/>
        <w:rPr>
          <w:rFonts w:eastAsia="Calibri"/>
          <w:sz w:val="28"/>
          <w:szCs w:val="28"/>
        </w:rPr>
      </w:pPr>
    </w:p>
    <w:p w14:paraId="7A19E902" w14:textId="77777777" w:rsidR="004E44F6" w:rsidRPr="006A43AD" w:rsidRDefault="004E44F6" w:rsidP="004E44F6">
      <w:pPr>
        <w:contextualSpacing/>
        <w:jc w:val="both"/>
        <w:rPr>
          <w:rFonts w:eastAsia="Calibri"/>
          <w:sz w:val="28"/>
          <w:szCs w:val="28"/>
        </w:rPr>
      </w:pPr>
    </w:p>
    <w:p w14:paraId="513A387D" w14:textId="77777777" w:rsidR="00E670FC" w:rsidRPr="006A43AD" w:rsidRDefault="00E670FC" w:rsidP="004E44F6">
      <w:pPr>
        <w:shd w:val="clear" w:color="auto" w:fill="FFFFFF"/>
        <w:suppressAutoHyphens/>
        <w:ind w:right="-5"/>
        <w:contextualSpacing/>
        <w:jc w:val="both"/>
        <w:rPr>
          <w:rFonts w:eastAsia="Calibri"/>
          <w:sz w:val="28"/>
          <w:szCs w:val="28"/>
        </w:rPr>
      </w:pPr>
      <w:r w:rsidRPr="006A43AD">
        <w:rPr>
          <w:rFonts w:eastAsia="Calibri"/>
          <w:sz w:val="28"/>
          <w:szCs w:val="28"/>
        </w:rPr>
        <w:t xml:space="preserve">Министр культуры </w:t>
      </w:r>
    </w:p>
    <w:p w14:paraId="4195FCD6" w14:textId="77777777" w:rsidR="00E670FC" w:rsidRPr="006A43AD" w:rsidRDefault="00E670FC" w:rsidP="004E44F6">
      <w:pPr>
        <w:contextualSpacing/>
        <w:rPr>
          <w:rFonts w:eastAsia="Calibri"/>
          <w:sz w:val="28"/>
          <w:szCs w:val="28"/>
        </w:rPr>
      </w:pPr>
      <w:r w:rsidRPr="006A43AD">
        <w:rPr>
          <w:rFonts w:eastAsia="Calibri"/>
          <w:sz w:val="28"/>
          <w:szCs w:val="28"/>
        </w:rPr>
        <w:t>Астраханской области                                                                 О.Н. Прокофьева</w:t>
      </w:r>
    </w:p>
    <w:p w14:paraId="4872926C" w14:textId="6E680582" w:rsidR="00B62E4C" w:rsidRDefault="00B62E4C" w:rsidP="004E44F6">
      <w:pPr>
        <w:ind w:firstLine="709"/>
        <w:jc w:val="both"/>
        <w:rPr>
          <w:rFonts w:eastAsia="Calibri"/>
          <w:sz w:val="28"/>
          <w:szCs w:val="28"/>
          <w:u w:color="000000"/>
        </w:rPr>
      </w:pPr>
    </w:p>
    <w:p w14:paraId="716D4954" w14:textId="77777777" w:rsidR="00E670FC" w:rsidRDefault="00E670FC" w:rsidP="004E44F6">
      <w:pPr>
        <w:ind w:firstLine="709"/>
        <w:jc w:val="both"/>
        <w:rPr>
          <w:rFonts w:eastAsia="Calibri"/>
          <w:sz w:val="28"/>
          <w:szCs w:val="28"/>
          <w:u w:color="000000"/>
        </w:rPr>
        <w:sectPr w:rsidR="00E670FC" w:rsidSect="00141102">
          <w:headerReference w:type="default" r:id="rId8"/>
          <w:pgSz w:w="11906" w:h="16838"/>
          <w:pgMar w:top="1134" w:right="850" w:bottom="1134" w:left="1701" w:header="710" w:footer="0" w:gutter="0"/>
          <w:pgNumType w:start="1"/>
          <w:cols w:space="720"/>
          <w:formProt w:val="0"/>
          <w:titlePg/>
          <w:docGrid w:linePitch="360"/>
        </w:sectPr>
      </w:pPr>
    </w:p>
    <w:p w14:paraId="27A848FC" w14:textId="7AB0F328" w:rsidR="00B62E4C" w:rsidRPr="000E40CD" w:rsidRDefault="00B62E4C" w:rsidP="004E44F6">
      <w:pPr>
        <w:ind w:firstLine="709"/>
        <w:jc w:val="both"/>
        <w:rPr>
          <w:rFonts w:eastAsia="Calibri"/>
          <w:sz w:val="28"/>
          <w:szCs w:val="28"/>
          <w:u w:color="000000"/>
        </w:rPr>
      </w:pPr>
    </w:p>
    <w:p w14:paraId="6E7394F2" w14:textId="77777777" w:rsidR="000E40CD" w:rsidRPr="000E40CD" w:rsidRDefault="000E40CD" w:rsidP="004E44F6">
      <w:pPr>
        <w:ind w:firstLine="709"/>
        <w:jc w:val="both"/>
        <w:rPr>
          <w:rFonts w:eastAsia="Calibri"/>
          <w:sz w:val="28"/>
          <w:szCs w:val="28"/>
          <w:u w:color="000000"/>
        </w:rPr>
      </w:pPr>
    </w:p>
    <w:p w14:paraId="6325EE90" w14:textId="77777777" w:rsidR="000E40CD" w:rsidRPr="000E40CD" w:rsidRDefault="000E40CD" w:rsidP="004E44F6">
      <w:pPr>
        <w:ind w:firstLine="709"/>
        <w:jc w:val="both"/>
        <w:rPr>
          <w:rFonts w:eastAsia="Calibri"/>
          <w:sz w:val="28"/>
          <w:szCs w:val="28"/>
          <w:u w:color="000000"/>
        </w:rPr>
      </w:pPr>
    </w:p>
    <w:p w14:paraId="413E04D2" w14:textId="77777777" w:rsidR="000E40CD" w:rsidRPr="000E40CD" w:rsidRDefault="000E40CD" w:rsidP="004E44F6">
      <w:pPr>
        <w:ind w:firstLine="709"/>
        <w:jc w:val="both"/>
        <w:rPr>
          <w:rFonts w:eastAsia="Calibri"/>
          <w:sz w:val="28"/>
          <w:szCs w:val="28"/>
          <w:u w:color="000000"/>
        </w:rPr>
      </w:pPr>
    </w:p>
    <w:p w14:paraId="034BC575" w14:textId="77777777" w:rsidR="000E40CD" w:rsidRPr="000E40CD" w:rsidRDefault="000E40CD" w:rsidP="004E44F6">
      <w:pPr>
        <w:ind w:firstLine="709"/>
        <w:jc w:val="both"/>
        <w:rPr>
          <w:rFonts w:eastAsia="Calibri"/>
          <w:sz w:val="28"/>
          <w:szCs w:val="28"/>
          <w:u w:color="000000"/>
        </w:rPr>
      </w:pPr>
    </w:p>
    <w:p w14:paraId="0CE2D2D4" w14:textId="77777777" w:rsidR="000E40CD" w:rsidRPr="000E40CD" w:rsidRDefault="000E40CD" w:rsidP="004E44F6">
      <w:pPr>
        <w:ind w:firstLine="709"/>
        <w:jc w:val="both"/>
        <w:rPr>
          <w:rFonts w:eastAsia="Calibri"/>
          <w:sz w:val="28"/>
          <w:szCs w:val="28"/>
          <w:u w:color="000000"/>
        </w:rPr>
      </w:pPr>
    </w:p>
    <w:p w14:paraId="3564A63B" w14:textId="7E7E866A" w:rsidR="00E670FC" w:rsidRDefault="00E670FC" w:rsidP="004E44F6">
      <w:pPr>
        <w:ind w:firstLine="709"/>
        <w:jc w:val="both"/>
        <w:rPr>
          <w:rFonts w:eastAsia="Calibri"/>
          <w:sz w:val="48"/>
          <w:szCs w:val="48"/>
          <w:u w:color="000000"/>
        </w:rPr>
      </w:pPr>
    </w:p>
    <w:p w14:paraId="56F799A0" w14:textId="6998C65A" w:rsidR="00E670FC" w:rsidRDefault="00E670FC" w:rsidP="004E44F6">
      <w:pPr>
        <w:ind w:firstLine="709"/>
        <w:jc w:val="both"/>
        <w:rPr>
          <w:rFonts w:eastAsia="Calibri"/>
          <w:sz w:val="48"/>
          <w:szCs w:val="48"/>
          <w:u w:color="000000"/>
        </w:rPr>
      </w:pPr>
    </w:p>
    <w:p w14:paraId="24FE65E1" w14:textId="77777777" w:rsidR="00E670FC" w:rsidRDefault="00E670FC" w:rsidP="004E44F6">
      <w:pPr>
        <w:ind w:firstLine="709"/>
        <w:jc w:val="both"/>
        <w:rPr>
          <w:rFonts w:eastAsia="Calibri"/>
          <w:sz w:val="48"/>
          <w:szCs w:val="48"/>
          <w:u w:color="000000"/>
        </w:rPr>
      </w:pPr>
    </w:p>
    <w:p w14:paraId="43BADE03" w14:textId="77777777" w:rsidR="00E670FC" w:rsidRDefault="00E670FC" w:rsidP="004E44F6">
      <w:pPr>
        <w:ind w:firstLine="709"/>
        <w:jc w:val="both"/>
        <w:rPr>
          <w:rFonts w:eastAsia="Calibri"/>
          <w:sz w:val="48"/>
          <w:szCs w:val="48"/>
          <w:u w:color="000000"/>
        </w:rPr>
      </w:pPr>
    </w:p>
    <w:p w14:paraId="5264D89F" w14:textId="77777777" w:rsidR="00E670FC" w:rsidRPr="000E40CD" w:rsidRDefault="00E670FC" w:rsidP="004E44F6">
      <w:pPr>
        <w:ind w:firstLine="709"/>
        <w:jc w:val="both"/>
        <w:rPr>
          <w:rFonts w:eastAsia="Calibri"/>
          <w:sz w:val="48"/>
          <w:szCs w:val="48"/>
          <w:u w:color="000000"/>
        </w:rPr>
      </w:pPr>
    </w:p>
    <w:p w14:paraId="54F6276A" w14:textId="77777777" w:rsidR="000E40CD" w:rsidRPr="000E40CD" w:rsidRDefault="000E40CD" w:rsidP="004E44F6">
      <w:pPr>
        <w:tabs>
          <w:tab w:val="left" w:pos="4678"/>
        </w:tabs>
        <w:ind w:left="567" w:right="5100"/>
        <w:contextualSpacing/>
        <w:rPr>
          <w:rFonts w:eastAsia="Calibri"/>
          <w:sz w:val="28"/>
          <w:szCs w:val="28"/>
        </w:rPr>
      </w:pPr>
      <w:r w:rsidRPr="000E40CD">
        <w:rPr>
          <w:rFonts w:eastAsia="Calibri"/>
          <w:sz w:val="28"/>
          <w:szCs w:val="28"/>
        </w:rPr>
        <w:t>О государственной программе</w:t>
      </w:r>
    </w:p>
    <w:p w14:paraId="0252E0C2" w14:textId="60560226" w:rsidR="000E40CD" w:rsidRPr="000E40CD" w:rsidRDefault="000E40CD" w:rsidP="004E44F6">
      <w:pPr>
        <w:tabs>
          <w:tab w:val="left" w:pos="4678"/>
        </w:tabs>
        <w:ind w:left="567" w:right="5100"/>
        <w:contextualSpacing/>
        <w:rPr>
          <w:rFonts w:eastAsia="Calibri"/>
          <w:sz w:val="28"/>
          <w:szCs w:val="28"/>
        </w:rPr>
      </w:pPr>
      <w:r w:rsidRPr="000E40CD">
        <w:rPr>
          <w:rFonts w:eastAsia="Calibri"/>
          <w:sz w:val="28"/>
          <w:szCs w:val="28"/>
        </w:rPr>
        <w:t>«</w:t>
      </w:r>
      <w:r w:rsidR="00E01A8B">
        <w:rPr>
          <w:rFonts w:eastAsia="Calibri"/>
          <w:sz w:val="28"/>
          <w:szCs w:val="28"/>
        </w:rPr>
        <w:t>Развитие культуры в Астраханской области</w:t>
      </w:r>
      <w:r w:rsidRPr="000E40CD">
        <w:rPr>
          <w:rFonts w:eastAsia="Calibri"/>
          <w:sz w:val="28"/>
          <w:szCs w:val="28"/>
        </w:rPr>
        <w:t>»</w:t>
      </w:r>
    </w:p>
    <w:p w14:paraId="40851E63" w14:textId="77777777" w:rsidR="000E40CD" w:rsidRPr="000E40CD" w:rsidRDefault="000E40CD" w:rsidP="004E44F6">
      <w:pPr>
        <w:tabs>
          <w:tab w:val="left" w:pos="0"/>
        </w:tabs>
        <w:ind w:right="-5" w:firstLine="709"/>
        <w:contextualSpacing/>
        <w:jc w:val="both"/>
        <w:rPr>
          <w:rFonts w:eastAsia="Calibri"/>
          <w:sz w:val="28"/>
          <w:szCs w:val="28"/>
        </w:rPr>
      </w:pPr>
    </w:p>
    <w:p w14:paraId="4DEB8060" w14:textId="77777777" w:rsidR="000E40CD" w:rsidRPr="000E40CD" w:rsidRDefault="000E40CD" w:rsidP="004E44F6">
      <w:pPr>
        <w:tabs>
          <w:tab w:val="left" w:pos="0"/>
        </w:tabs>
        <w:ind w:right="-5" w:firstLine="709"/>
        <w:contextualSpacing/>
        <w:jc w:val="both"/>
        <w:rPr>
          <w:rFonts w:eastAsia="Calibri"/>
          <w:sz w:val="28"/>
          <w:szCs w:val="28"/>
        </w:rPr>
      </w:pPr>
    </w:p>
    <w:p w14:paraId="5EA8CD7F" w14:textId="77777777" w:rsidR="000E40CD" w:rsidRPr="000E40CD" w:rsidRDefault="000E40CD" w:rsidP="004E44F6">
      <w:pPr>
        <w:tabs>
          <w:tab w:val="left" w:pos="0"/>
        </w:tabs>
        <w:ind w:right="-5" w:firstLine="709"/>
        <w:contextualSpacing/>
        <w:jc w:val="both"/>
        <w:rPr>
          <w:rFonts w:eastAsia="Calibri"/>
          <w:sz w:val="28"/>
          <w:szCs w:val="28"/>
        </w:rPr>
      </w:pPr>
    </w:p>
    <w:p w14:paraId="0CE06D30" w14:textId="6B8EA52F" w:rsidR="000E40CD" w:rsidRPr="000E40CD" w:rsidRDefault="000E40CD" w:rsidP="004E44F6">
      <w:pPr>
        <w:tabs>
          <w:tab w:val="left" w:pos="0"/>
        </w:tabs>
        <w:spacing w:line="100" w:lineRule="atLeast"/>
        <w:ind w:right="-5" w:firstLine="709"/>
        <w:jc w:val="both"/>
        <w:rPr>
          <w:rFonts w:cs="Calibri"/>
          <w:sz w:val="28"/>
          <w:szCs w:val="28"/>
          <w:lang w:eastAsia="ar-SA"/>
        </w:rPr>
      </w:pPr>
      <w:r w:rsidRPr="000E40CD">
        <w:rPr>
          <w:rFonts w:cs="Calibri"/>
          <w:sz w:val="28"/>
          <w:szCs w:val="28"/>
          <w:lang w:eastAsia="ar-SA"/>
        </w:rPr>
        <w:t xml:space="preserve">В соответствии с </w:t>
      </w:r>
      <w:r>
        <w:rPr>
          <w:rFonts w:cs="Calibri"/>
          <w:sz w:val="28"/>
          <w:szCs w:val="28"/>
          <w:lang w:eastAsia="ar-SA"/>
        </w:rPr>
        <w:t>Постановлением Правительств</w:t>
      </w:r>
      <w:r w:rsidR="00141102">
        <w:rPr>
          <w:rFonts w:cs="Calibri"/>
          <w:sz w:val="28"/>
          <w:szCs w:val="28"/>
          <w:lang w:eastAsia="ar-SA"/>
        </w:rPr>
        <w:t xml:space="preserve">а Российской Федерации </w:t>
      </w:r>
      <w:r w:rsidRPr="000E40CD">
        <w:rPr>
          <w:rFonts w:cs="Calibri"/>
          <w:sz w:val="28"/>
          <w:szCs w:val="28"/>
          <w:lang w:eastAsia="ar-SA"/>
        </w:rPr>
        <w:t xml:space="preserve">от </w:t>
      </w:r>
      <w:r>
        <w:rPr>
          <w:rFonts w:cs="Calibri"/>
          <w:sz w:val="28"/>
          <w:szCs w:val="28"/>
          <w:lang w:eastAsia="ar-SA"/>
        </w:rPr>
        <w:t>26</w:t>
      </w:r>
      <w:r w:rsidRPr="000E40CD">
        <w:rPr>
          <w:rFonts w:cs="Calibri"/>
          <w:sz w:val="28"/>
          <w:szCs w:val="28"/>
          <w:lang w:eastAsia="ar-SA"/>
        </w:rPr>
        <w:t>.</w:t>
      </w:r>
      <w:r>
        <w:rPr>
          <w:rFonts w:cs="Calibri"/>
          <w:sz w:val="28"/>
          <w:szCs w:val="28"/>
          <w:lang w:eastAsia="ar-SA"/>
        </w:rPr>
        <w:t>05</w:t>
      </w:r>
      <w:r w:rsidRPr="000E40CD">
        <w:rPr>
          <w:rFonts w:cs="Calibri"/>
          <w:sz w:val="28"/>
          <w:szCs w:val="28"/>
          <w:lang w:eastAsia="ar-SA"/>
        </w:rPr>
        <w:t>.202</w:t>
      </w:r>
      <w:r>
        <w:rPr>
          <w:rFonts w:cs="Calibri"/>
          <w:sz w:val="28"/>
          <w:szCs w:val="28"/>
          <w:lang w:eastAsia="ar-SA"/>
        </w:rPr>
        <w:t>1</w:t>
      </w:r>
      <w:r w:rsidRPr="000E40CD">
        <w:rPr>
          <w:rFonts w:cs="Calibri"/>
          <w:sz w:val="28"/>
          <w:szCs w:val="28"/>
          <w:lang w:eastAsia="ar-SA"/>
        </w:rPr>
        <w:t xml:space="preserve"> № </w:t>
      </w:r>
      <w:r>
        <w:rPr>
          <w:rFonts w:cs="Calibri"/>
          <w:sz w:val="28"/>
          <w:szCs w:val="28"/>
          <w:lang w:eastAsia="ar-SA"/>
        </w:rPr>
        <w:t>786</w:t>
      </w:r>
      <w:r w:rsidRPr="000E40CD">
        <w:rPr>
          <w:rFonts w:cs="Calibri"/>
          <w:sz w:val="28"/>
          <w:szCs w:val="28"/>
          <w:lang w:eastAsia="ar-SA"/>
        </w:rPr>
        <w:t xml:space="preserve"> «О </w:t>
      </w:r>
      <w:r>
        <w:rPr>
          <w:rFonts w:cs="Calibri"/>
          <w:sz w:val="28"/>
          <w:szCs w:val="28"/>
          <w:lang w:eastAsia="ar-SA"/>
        </w:rPr>
        <w:t>системе управления государственными программами Российской Федерации</w:t>
      </w:r>
      <w:r w:rsidRPr="000E40CD">
        <w:rPr>
          <w:rFonts w:cs="Calibri"/>
          <w:sz w:val="28"/>
          <w:szCs w:val="28"/>
          <w:lang w:eastAsia="ar-SA"/>
        </w:rPr>
        <w:t>», постановлением Правит</w:t>
      </w:r>
      <w:r w:rsidR="00DD47DB">
        <w:rPr>
          <w:rFonts w:cs="Calibri"/>
          <w:sz w:val="28"/>
          <w:szCs w:val="28"/>
          <w:lang w:eastAsia="ar-SA"/>
        </w:rPr>
        <w:t xml:space="preserve">ельства Астраханской области от </w:t>
      </w:r>
      <w:r w:rsidR="00DD47DB" w:rsidRPr="00DD47DB">
        <w:rPr>
          <w:rFonts w:cs="Calibri"/>
          <w:sz w:val="28"/>
          <w:szCs w:val="28"/>
          <w:lang w:eastAsia="ar-SA"/>
        </w:rPr>
        <w:t xml:space="preserve">16.08.2023 № 440-П </w:t>
      </w:r>
      <w:r w:rsidRPr="000E40CD">
        <w:rPr>
          <w:rFonts w:cs="Calibri"/>
          <w:sz w:val="28"/>
          <w:szCs w:val="28"/>
          <w:lang w:eastAsia="ar-SA"/>
        </w:rPr>
        <w:t xml:space="preserve">«О </w:t>
      </w:r>
      <w:r>
        <w:rPr>
          <w:rFonts w:cs="Calibri"/>
          <w:sz w:val="28"/>
          <w:szCs w:val="28"/>
          <w:lang w:eastAsia="ar-SA"/>
        </w:rPr>
        <w:t>системе управления государственными программами Астраханской области</w:t>
      </w:r>
      <w:r w:rsidRPr="000E40CD">
        <w:rPr>
          <w:rFonts w:cs="Calibri"/>
          <w:sz w:val="28"/>
          <w:szCs w:val="28"/>
          <w:lang w:eastAsia="ar-SA"/>
        </w:rPr>
        <w:t>», распоряжением Правительства Астраханской области от 15.05.2014 №</w:t>
      </w:r>
      <w:r w:rsidR="00141102">
        <w:rPr>
          <w:rFonts w:cs="Calibri"/>
          <w:sz w:val="28"/>
          <w:szCs w:val="28"/>
          <w:lang w:eastAsia="ar-SA"/>
        </w:rPr>
        <w:t> </w:t>
      </w:r>
      <w:r w:rsidRPr="000E40CD">
        <w:rPr>
          <w:rFonts w:cs="Calibri"/>
          <w:sz w:val="28"/>
          <w:szCs w:val="28"/>
          <w:lang w:eastAsia="ar-SA"/>
        </w:rPr>
        <w:t xml:space="preserve">197-Пр «О перечне государственных программ Астраханской области» </w:t>
      </w:r>
    </w:p>
    <w:p w14:paraId="18C97B12" w14:textId="77777777" w:rsidR="000E40CD" w:rsidRPr="000E40CD" w:rsidRDefault="000E40CD" w:rsidP="004E44F6">
      <w:pPr>
        <w:tabs>
          <w:tab w:val="left" w:pos="0"/>
        </w:tabs>
        <w:spacing w:line="100" w:lineRule="atLeast"/>
        <w:ind w:right="-5"/>
        <w:rPr>
          <w:rFonts w:cs="Calibri"/>
          <w:sz w:val="28"/>
          <w:szCs w:val="28"/>
          <w:lang w:eastAsia="ar-SA"/>
        </w:rPr>
      </w:pPr>
      <w:r w:rsidRPr="000E40CD">
        <w:rPr>
          <w:rFonts w:cs="Calibri"/>
          <w:sz w:val="28"/>
          <w:szCs w:val="28"/>
          <w:lang w:eastAsia="ar-SA"/>
        </w:rPr>
        <w:t>Правительство Астраханской области ПОСТАНОВЛЯЕТ:</w:t>
      </w:r>
    </w:p>
    <w:p w14:paraId="04831099" w14:textId="74BCC4A9" w:rsidR="000E40CD" w:rsidRPr="000E40CD" w:rsidRDefault="000E40CD" w:rsidP="004E44F6">
      <w:pPr>
        <w:spacing w:line="100" w:lineRule="atLeast"/>
        <w:ind w:right="-5" w:firstLine="709"/>
        <w:jc w:val="both"/>
        <w:rPr>
          <w:rFonts w:cs="Calibri"/>
          <w:sz w:val="28"/>
          <w:szCs w:val="28"/>
          <w:lang w:eastAsia="ar-SA"/>
        </w:rPr>
      </w:pPr>
      <w:r w:rsidRPr="000E40CD">
        <w:rPr>
          <w:rFonts w:cs="Calibri"/>
          <w:sz w:val="28"/>
          <w:szCs w:val="28"/>
          <w:lang w:eastAsia="ar-SA"/>
        </w:rPr>
        <w:t>1. Утвердить прилагаемую госуда</w:t>
      </w:r>
      <w:r w:rsidR="005812BB">
        <w:rPr>
          <w:rFonts w:cs="Calibri"/>
          <w:sz w:val="28"/>
          <w:szCs w:val="28"/>
          <w:lang w:eastAsia="ar-SA"/>
        </w:rPr>
        <w:t>рственную программу «</w:t>
      </w:r>
      <w:r w:rsidR="00E670FC">
        <w:rPr>
          <w:rFonts w:cs="Calibri"/>
          <w:sz w:val="28"/>
          <w:szCs w:val="28"/>
          <w:lang w:eastAsia="ar-SA"/>
        </w:rPr>
        <w:t>Развитие культуры</w:t>
      </w:r>
      <w:r w:rsidRPr="000E40CD">
        <w:rPr>
          <w:rFonts w:cs="Calibri"/>
          <w:sz w:val="28"/>
          <w:szCs w:val="28"/>
          <w:lang w:eastAsia="ar-SA"/>
        </w:rPr>
        <w:t xml:space="preserve"> в Астраханской области».</w:t>
      </w:r>
    </w:p>
    <w:p w14:paraId="332073C2" w14:textId="776A46F6" w:rsidR="000E40CD" w:rsidRDefault="000E40CD" w:rsidP="004E44F6">
      <w:pPr>
        <w:spacing w:line="100" w:lineRule="atLeast"/>
        <w:ind w:right="-5" w:firstLine="709"/>
        <w:jc w:val="both"/>
        <w:rPr>
          <w:rFonts w:cs="Calibri"/>
          <w:sz w:val="28"/>
          <w:szCs w:val="28"/>
          <w:lang w:eastAsia="ar-SA"/>
        </w:rPr>
      </w:pPr>
      <w:r w:rsidRPr="000E40CD">
        <w:rPr>
          <w:rFonts w:cs="Calibri"/>
          <w:sz w:val="28"/>
          <w:szCs w:val="28"/>
          <w:lang w:eastAsia="ar-SA"/>
        </w:rPr>
        <w:t>2.</w:t>
      </w:r>
      <w:r w:rsidR="00141102">
        <w:rPr>
          <w:rFonts w:cs="Calibri"/>
          <w:sz w:val="28"/>
          <w:szCs w:val="28"/>
          <w:lang w:eastAsia="ar-SA"/>
        </w:rPr>
        <w:t> </w:t>
      </w:r>
      <w:r w:rsidRPr="000E40CD">
        <w:rPr>
          <w:rFonts w:cs="Calibri"/>
          <w:sz w:val="28"/>
          <w:szCs w:val="28"/>
          <w:lang w:eastAsia="ar-SA"/>
        </w:rPr>
        <w:t xml:space="preserve">Признать утратившим силу постановление Правительства Астраханской области от </w:t>
      </w:r>
      <w:r w:rsidR="001F51AC">
        <w:rPr>
          <w:rFonts w:cs="Calibri"/>
          <w:sz w:val="28"/>
          <w:szCs w:val="28"/>
          <w:lang w:eastAsia="ar-SA"/>
        </w:rPr>
        <w:t>12.09.2014</w:t>
      </w:r>
      <w:r w:rsidRPr="000E40CD">
        <w:rPr>
          <w:rFonts w:cs="Calibri"/>
          <w:sz w:val="28"/>
          <w:szCs w:val="28"/>
          <w:lang w:eastAsia="ar-SA"/>
        </w:rPr>
        <w:t xml:space="preserve"> № </w:t>
      </w:r>
      <w:r w:rsidR="001F51AC">
        <w:rPr>
          <w:rFonts w:cs="Calibri"/>
          <w:sz w:val="28"/>
          <w:szCs w:val="28"/>
          <w:lang w:eastAsia="ar-SA"/>
        </w:rPr>
        <w:t>388</w:t>
      </w:r>
      <w:r w:rsidRPr="000E40CD">
        <w:rPr>
          <w:rFonts w:cs="Calibri"/>
          <w:sz w:val="28"/>
          <w:szCs w:val="28"/>
          <w:lang w:eastAsia="ar-SA"/>
        </w:rPr>
        <w:t>-П с 01.01.2024.</w:t>
      </w:r>
    </w:p>
    <w:p w14:paraId="490421FF" w14:textId="1304EEF6"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 </w:t>
      </w:r>
      <w:r w:rsidRPr="00B504E5">
        <w:rPr>
          <w:rFonts w:cs="Calibri"/>
          <w:sz w:val="28"/>
          <w:szCs w:val="28"/>
          <w:lang w:eastAsia="ar-SA"/>
        </w:rPr>
        <w:t xml:space="preserve">Признать утратившим силу постановление Правительства Астраханской области от 29.12.2014 </w:t>
      </w:r>
      <w:r w:rsidR="00BE26A1">
        <w:rPr>
          <w:rFonts w:cs="Calibri"/>
          <w:sz w:val="28"/>
          <w:szCs w:val="28"/>
          <w:lang w:eastAsia="ar-SA"/>
        </w:rPr>
        <w:t>№</w:t>
      </w:r>
      <w:r w:rsidRPr="00B504E5">
        <w:rPr>
          <w:rFonts w:cs="Calibri"/>
          <w:sz w:val="28"/>
          <w:szCs w:val="28"/>
          <w:lang w:eastAsia="ar-SA"/>
        </w:rPr>
        <w:t xml:space="preserve"> 629-П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36D3E25A" w14:textId="3CAB03C4"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4. </w:t>
      </w:r>
      <w:r w:rsidRPr="00B504E5">
        <w:rPr>
          <w:rFonts w:cs="Calibri"/>
          <w:sz w:val="28"/>
          <w:szCs w:val="28"/>
          <w:lang w:eastAsia="ar-SA"/>
        </w:rPr>
        <w:t xml:space="preserve">Признать утратившим силу постановление Правительства Астраханской области от 28.05.2015 </w:t>
      </w:r>
      <w:r w:rsidR="00BE26A1">
        <w:rPr>
          <w:rFonts w:cs="Calibri"/>
          <w:sz w:val="28"/>
          <w:szCs w:val="28"/>
          <w:lang w:eastAsia="ar-SA"/>
        </w:rPr>
        <w:t>№</w:t>
      </w:r>
      <w:r w:rsidRPr="00B504E5">
        <w:rPr>
          <w:rFonts w:cs="Calibri"/>
          <w:sz w:val="28"/>
          <w:szCs w:val="28"/>
          <w:lang w:eastAsia="ar-SA"/>
        </w:rPr>
        <w:t xml:space="preserve"> 221-П</w:t>
      </w:r>
      <w:r w:rsidR="004C23A5" w:rsidRPr="004C23A5">
        <w:rPr>
          <w:rFonts w:cs="Calibri"/>
          <w:sz w:val="28"/>
          <w:szCs w:val="28"/>
          <w:lang w:eastAsia="ar-SA"/>
        </w:rPr>
        <w:t xml:space="preserve"> </w:t>
      </w:r>
      <w:r w:rsidR="004C23A5" w:rsidRPr="000E40CD">
        <w:rPr>
          <w:rFonts w:cs="Calibri"/>
          <w:sz w:val="28"/>
          <w:szCs w:val="28"/>
          <w:lang w:eastAsia="ar-SA"/>
        </w:rPr>
        <w:t>с 01.01.2024.</w:t>
      </w:r>
      <w:r w:rsidRPr="00B504E5">
        <w:rPr>
          <w:rFonts w:cs="Calibri"/>
          <w:sz w:val="28"/>
          <w:szCs w:val="28"/>
          <w:lang w:eastAsia="ar-SA"/>
        </w:rPr>
        <w:t xml:space="preserve"> </w:t>
      </w:r>
    </w:p>
    <w:p w14:paraId="40884C71" w14:textId="1D088135"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5. </w:t>
      </w:r>
      <w:r w:rsidRPr="00B504E5">
        <w:rPr>
          <w:rFonts w:cs="Calibri"/>
          <w:sz w:val="28"/>
          <w:szCs w:val="28"/>
          <w:lang w:eastAsia="ar-SA"/>
        </w:rPr>
        <w:t xml:space="preserve">Признать утратившим силу постановление Правительства Астраханской области от 30.10.2015 </w:t>
      </w:r>
      <w:r w:rsidR="00BE26A1">
        <w:rPr>
          <w:rFonts w:cs="Calibri"/>
          <w:sz w:val="28"/>
          <w:szCs w:val="28"/>
          <w:lang w:eastAsia="ar-SA"/>
        </w:rPr>
        <w:t>№</w:t>
      </w:r>
      <w:r w:rsidRPr="00B504E5">
        <w:rPr>
          <w:rFonts w:cs="Calibri"/>
          <w:sz w:val="28"/>
          <w:szCs w:val="28"/>
          <w:lang w:eastAsia="ar-SA"/>
        </w:rPr>
        <w:t xml:space="preserve"> 549-П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0264B3F7" w14:textId="1A7FAA79"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6. </w:t>
      </w:r>
      <w:r w:rsidRPr="00B504E5">
        <w:rPr>
          <w:rFonts w:cs="Calibri"/>
          <w:sz w:val="28"/>
          <w:szCs w:val="28"/>
          <w:lang w:eastAsia="ar-SA"/>
        </w:rPr>
        <w:t xml:space="preserve">Признать утратившим силу постановление Правительства Астраханской области от 24.12.2015 </w:t>
      </w:r>
      <w:r w:rsidR="00BE26A1">
        <w:rPr>
          <w:rFonts w:cs="Calibri"/>
          <w:sz w:val="28"/>
          <w:szCs w:val="28"/>
          <w:lang w:eastAsia="ar-SA"/>
        </w:rPr>
        <w:t>№</w:t>
      </w:r>
      <w:r w:rsidRPr="00B504E5">
        <w:rPr>
          <w:rFonts w:cs="Calibri"/>
          <w:sz w:val="28"/>
          <w:szCs w:val="28"/>
          <w:lang w:eastAsia="ar-SA"/>
        </w:rPr>
        <w:t xml:space="preserve"> 654-П</w:t>
      </w:r>
      <w:r w:rsidR="004C23A5" w:rsidRPr="004C23A5">
        <w:rPr>
          <w:rFonts w:cs="Calibri"/>
          <w:sz w:val="28"/>
          <w:szCs w:val="28"/>
          <w:lang w:eastAsia="ar-SA"/>
        </w:rPr>
        <w:t xml:space="preserve"> </w:t>
      </w:r>
      <w:r w:rsidR="004C23A5" w:rsidRPr="000E40CD">
        <w:rPr>
          <w:rFonts w:cs="Calibri"/>
          <w:sz w:val="28"/>
          <w:szCs w:val="28"/>
          <w:lang w:eastAsia="ar-SA"/>
        </w:rPr>
        <w:t>с 01.01.2024.</w:t>
      </w:r>
      <w:r w:rsidRPr="00B504E5">
        <w:rPr>
          <w:rFonts w:cs="Calibri"/>
          <w:sz w:val="28"/>
          <w:szCs w:val="28"/>
          <w:lang w:eastAsia="ar-SA"/>
        </w:rPr>
        <w:t xml:space="preserve"> </w:t>
      </w:r>
    </w:p>
    <w:p w14:paraId="192D9641" w14:textId="674EA3CC"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7. </w:t>
      </w:r>
      <w:r w:rsidRPr="00B504E5">
        <w:rPr>
          <w:rFonts w:cs="Calibri"/>
          <w:sz w:val="28"/>
          <w:szCs w:val="28"/>
          <w:lang w:eastAsia="ar-SA"/>
        </w:rPr>
        <w:t xml:space="preserve">Признать утратившим силу постановление Правительства Астраханской области от 31.12.2015 </w:t>
      </w:r>
      <w:r w:rsidR="00BE26A1">
        <w:rPr>
          <w:rFonts w:cs="Calibri"/>
          <w:sz w:val="28"/>
          <w:szCs w:val="28"/>
          <w:lang w:eastAsia="ar-SA"/>
        </w:rPr>
        <w:t>№</w:t>
      </w:r>
      <w:r w:rsidRPr="00B504E5">
        <w:rPr>
          <w:rFonts w:cs="Calibri"/>
          <w:sz w:val="28"/>
          <w:szCs w:val="28"/>
          <w:lang w:eastAsia="ar-SA"/>
        </w:rPr>
        <w:t xml:space="preserve"> 671-П</w:t>
      </w:r>
      <w:r w:rsidR="004C23A5" w:rsidRPr="004C23A5">
        <w:rPr>
          <w:rFonts w:cs="Calibri"/>
          <w:sz w:val="28"/>
          <w:szCs w:val="28"/>
          <w:lang w:eastAsia="ar-SA"/>
        </w:rPr>
        <w:t xml:space="preserve"> </w:t>
      </w:r>
      <w:r w:rsidR="004C23A5" w:rsidRPr="000E40CD">
        <w:rPr>
          <w:rFonts w:cs="Calibri"/>
          <w:sz w:val="28"/>
          <w:szCs w:val="28"/>
          <w:lang w:eastAsia="ar-SA"/>
        </w:rPr>
        <w:t>с 01.01.2024.</w:t>
      </w:r>
      <w:r w:rsidRPr="00B504E5">
        <w:rPr>
          <w:rFonts w:cs="Calibri"/>
          <w:sz w:val="28"/>
          <w:szCs w:val="28"/>
          <w:lang w:eastAsia="ar-SA"/>
        </w:rPr>
        <w:t xml:space="preserve"> </w:t>
      </w:r>
    </w:p>
    <w:p w14:paraId="47E959BA" w14:textId="5973F9EE"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8. </w:t>
      </w:r>
      <w:r w:rsidRPr="00B504E5">
        <w:rPr>
          <w:rFonts w:cs="Calibri"/>
          <w:sz w:val="28"/>
          <w:szCs w:val="28"/>
          <w:lang w:eastAsia="ar-SA"/>
        </w:rPr>
        <w:t xml:space="preserve">Признать утратившим силу постановление Правительства Астраханской области от 26.05.2016 </w:t>
      </w:r>
      <w:r w:rsidR="00BE26A1">
        <w:rPr>
          <w:rFonts w:cs="Calibri"/>
          <w:sz w:val="28"/>
          <w:szCs w:val="28"/>
          <w:lang w:eastAsia="ar-SA"/>
        </w:rPr>
        <w:t>№</w:t>
      </w:r>
      <w:r w:rsidRPr="00B504E5">
        <w:rPr>
          <w:rFonts w:cs="Calibri"/>
          <w:sz w:val="28"/>
          <w:szCs w:val="28"/>
          <w:lang w:eastAsia="ar-SA"/>
        </w:rPr>
        <w:t xml:space="preserve"> 155-П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50E53296" w14:textId="582D77A6"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lastRenderedPageBreak/>
        <w:t xml:space="preserve">9. </w:t>
      </w:r>
      <w:r w:rsidRPr="00B504E5">
        <w:rPr>
          <w:rFonts w:cs="Calibri"/>
          <w:sz w:val="28"/>
          <w:szCs w:val="28"/>
          <w:lang w:eastAsia="ar-SA"/>
        </w:rPr>
        <w:t xml:space="preserve">Признать утратившим силу постановление Правительства Астраханской области от 29.12.2016 </w:t>
      </w:r>
      <w:r w:rsidR="00BE26A1">
        <w:rPr>
          <w:rFonts w:cs="Calibri"/>
          <w:sz w:val="28"/>
          <w:szCs w:val="28"/>
          <w:lang w:eastAsia="ar-SA"/>
        </w:rPr>
        <w:t>№</w:t>
      </w:r>
      <w:r w:rsidRPr="00B504E5">
        <w:rPr>
          <w:rFonts w:cs="Calibri"/>
          <w:sz w:val="28"/>
          <w:szCs w:val="28"/>
          <w:lang w:eastAsia="ar-SA"/>
        </w:rPr>
        <w:t xml:space="preserve"> 493-П</w:t>
      </w:r>
      <w:r w:rsidR="004C23A5" w:rsidRPr="004C23A5">
        <w:rPr>
          <w:rFonts w:cs="Calibri"/>
          <w:sz w:val="28"/>
          <w:szCs w:val="28"/>
          <w:lang w:eastAsia="ar-SA"/>
        </w:rPr>
        <w:t xml:space="preserve"> </w:t>
      </w:r>
      <w:r w:rsidR="004C23A5" w:rsidRPr="000E40CD">
        <w:rPr>
          <w:rFonts w:cs="Calibri"/>
          <w:sz w:val="28"/>
          <w:szCs w:val="28"/>
          <w:lang w:eastAsia="ar-SA"/>
        </w:rPr>
        <w:t>с 01.01.2024.</w:t>
      </w:r>
      <w:r w:rsidRPr="00B504E5">
        <w:rPr>
          <w:rFonts w:cs="Calibri"/>
          <w:sz w:val="28"/>
          <w:szCs w:val="28"/>
          <w:lang w:eastAsia="ar-SA"/>
        </w:rPr>
        <w:t xml:space="preserve"> </w:t>
      </w:r>
    </w:p>
    <w:p w14:paraId="371E0A76" w14:textId="6B9ACD9C"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10. </w:t>
      </w:r>
      <w:r w:rsidRPr="00B504E5">
        <w:rPr>
          <w:rFonts w:cs="Calibri"/>
          <w:sz w:val="28"/>
          <w:szCs w:val="28"/>
          <w:lang w:eastAsia="ar-SA"/>
        </w:rPr>
        <w:t xml:space="preserve">Признать утратившим силу постановление Правительства Астраханской области от 13.02.2017 </w:t>
      </w:r>
      <w:r w:rsidR="00BE26A1">
        <w:rPr>
          <w:rFonts w:cs="Calibri"/>
          <w:sz w:val="28"/>
          <w:szCs w:val="28"/>
          <w:lang w:eastAsia="ar-SA"/>
        </w:rPr>
        <w:t>№</w:t>
      </w:r>
      <w:r w:rsidRPr="00B504E5">
        <w:rPr>
          <w:rFonts w:cs="Calibri"/>
          <w:sz w:val="28"/>
          <w:szCs w:val="28"/>
          <w:lang w:eastAsia="ar-SA"/>
        </w:rPr>
        <w:t xml:space="preserve"> 41-П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5E2403C5" w14:textId="03817B76"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11. </w:t>
      </w:r>
      <w:r w:rsidRPr="00B504E5">
        <w:rPr>
          <w:rFonts w:cs="Calibri"/>
          <w:sz w:val="28"/>
          <w:szCs w:val="28"/>
          <w:lang w:eastAsia="ar-SA"/>
        </w:rPr>
        <w:t xml:space="preserve">Признать утратившим силу постановление Правительства Астраханской области от 05.05.2017 </w:t>
      </w:r>
      <w:r w:rsidR="00BE26A1">
        <w:rPr>
          <w:rFonts w:cs="Calibri"/>
          <w:sz w:val="28"/>
          <w:szCs w:val="28"/>
          <w:lang w:eastAsia="ar-SA"/>
        </w:rPr>
        <w:t>№</w:t>
      </w:r>
      <w:r w:rsidRPr="00B504E5">
        <w:rPr>
          <w:rFonts w:cs="Calibri"/>
          <w:sz w:val="28"/>
          <w:szCs w:val="28"/>
          <w:lang w:eastAsia="ar-SA"/>
        </w:rPr>
        <w:t xml:space="preserve"> 158-П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3A026513" w14:textId="15C01D75"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12. </w:t>
      </w:r>
      <w:r w:rsidRPr="00B504E5">
        <w:rPr>
          <w:rFonts w:cs="Calibri"/>
          <w:sz w:val="28"/>
          <w:szCs w:val="28"/>
          <w:lang w:eastAsia="ar-SA"/>
        </w:rPr>
        <w:t xml:space="preserve">Признать утратившим силу постановление Правительства Астраханской области от 15.09.2017 </w:t>
      </w:r>
      <w:r w:rsidR="00BE26A1">
        <w:rPr>
          <w:rFonts w:cs="Calibri"/>
          <w:sz w:val="28"/>
          <w:szCs w:val="28"/>
          <w:lang w:eastAsia="ar-SA"/>
        </w:rPr>
        <w:t>№</w:t>
      </w:r>
      <w:r w:rsidRPr="00B504E5">
        <w:rPr>
          <w:rFonts w:cs="Calibri"/>
          <w:sz w:val="28"/>
          <w:szCs w:val="28"/>
          <w:lang w:eastAsia="ar-SA"/>
        </w:rPr>
        <w:t xml:space="preserve"> 355-П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7843FC00" w14:textId="01A8D23D"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13. </w:t>
      </w:r>
      <w:r w:rsidRPr="00B504E5">
        <w:rPr>
          <w:rFonts w:cs="Calibri"/>
          <w:sz w:val="28"/>
          <w:szCs w:val="28"/>
          <w:lang w:eastAsia="ar-SA"/>
        </w:rPr>
        <w:t>Признать утратившим силу постановление Правительства Астраханской области от 28.0</w:t>
      </w:r>
      <w:r w:rsidR="004C23A5">
        <w:rPr>
          <w:rFonts w:cs="Calibri"/>
          <w:sz w:val="28"/>
          <w:szCs w:val="28"/>
          <w:lang w:eastAsia="ar-SA"/>
        </w:rPr>
        <w:t xml:space="preserve">9.2017 </w:t>
      </w:r>
      <w:r w:rsidR="00BE26A1">
        <w:rPr>
          <w:rFonts w:cs="Calibri"/>
          <w:sz w:val="28"/>
          <w:szCs w:val="28"/>
          <w:lang w:eastAsia="ar-SA"/>
        </w:rPr>
        <w:t>№</w:t>
      </w:r>
      <w:r w:rsidR="004C23A5">
        <w:rPr>
          <w:rFonts w:cs="Calibri"/>
          <w:sz w:val="28"/>
          <w:szCs w:val="28"/>
          <w:lang w:eastAsia="ar-SA"/>
        </w:rPr>
        <w:t xml:space="preserve"> 371-П</w:t>
      </w:r>
      <w:r w:rsidRPr="00B504E5">
        <w:rPr>
          <w:rFonts w:cs="Calibri"/>
          <w:sz w:val="28"/>
          <w:szCs w:val="28"/>
          <w:lang w:eastAsia="ar-SA"/>
        </w:rPr>
        <w:t xml:space="preserve"> </w:t>
      </w:r>
      <w:r w:rsidR="004C23A5" w:rsidRPr="000E40CD">
        <w:rPr>
          <w:rFonts w:cs="Calibri"/>
          <w:sz w:val="28"/>
          <w:szCs w:val="28"/>
          <w:lang w:eastAsia="ar-SA"/>
        </w:rPr>
        <w:t>с 01.01.2024.</w:t>
      </w:r>
    </w:p>
    <w:p w14:paraId="26B1762F" w14:textId="2D931C67"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14.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13.12.2017 </w:t>
      </w:r>
      <w:r w:rsidR="00BE26A1">
        <w:rPr>
          <w:rFonts w:cs="Calibri"/>
          <w:sz w:val="28"/>
          <w:szCs w:val="28"/>
          <w:lang w:eastAsia="ar-SA"/>
        </w:rPr>
        <w:t>№</w:t>
      </w:r>
      <w:r w:rsidR="004C23A5">
        <w:rPr>
          <w:rFonts w:cs="Calibri"/>
          <w:sz w:val="28"/>
          <w:szCs w:val="28"/>
          <w:lang w:eastAsia="ar-SA"/>
        </w:rPr>
        <w:t xml:space="preserve"> 463-П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1E7A715F" w14:textId="25F08B94"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15.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28.12.2017 </w:t>
      </w:r>
      <w:r w:rsidR="00BE26A1">
        <w:rPr>
          <w:rFonts w:cs="Calibri"/>
          <w:sz w:val="28"/>
          <w:szCs w:val="28"/>
          <w:lang w:eastAsia="ar-SA"/>
        </w:rPr>
        <w:t>№</w:t>
      </w:r>
      <w:r w:rsidR="004C23A5">
        <w:rPr>
          <w:rFonts w:cs="Calibri"/>
          <w:sz w:val="28"/>
          <w:szCs w:val="28"/>
          <w:lang w:eastAsia="ar-SA"/>
        </w:rPr>
        <w:t xml:space="preserve"> 535-П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5C31C9E6" w14:textId="6357EC6C"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16. </w:t>
      </w:r>
      <w:r w:rsidRPr="00B504E5">
        <w:rPr>
          <w:rFonts w:cs="Calibri"/>
          <w:sz w:val="28"/>
          <w:szCs w:val="28"/>
          <w:lang w:eastAsia="ar-SA"/>
        </w:rPr>
        <w:t>Признать утратившим силу постановление Правительства Астраханской области</w:t>
      </w:r>
      <w:r w:rsidR="004C23A5">
        <w:rPr>
          <w:rFonts w:cs="Calibri"/>
          <w:sz w:val="28"/>
          <w:szCs w:val="28"/>
          <w:lang w:eastAsia="ar-SA"/>
        </w:rPr>
        <w:t xml:space="preserve"> от 22.03.2018 </w:t>
      </w:r>
      <w:r w:rsidR="00BE26A1">
        <w:rPr>
          <w:rFonts w:cs="Calibri"/>
          <w:sz w:val="28"/>
          <w:szCs w:val="28"/>
          <w:lang w:eastAsia="ar-SA"/>
        </w:rPr>
        <w:t>№</w:t>
      </w:r>
      <w:r w:rsidR="004C23A5">
        <w:rPr>
          <w:rFonts w:cs="Calibri"/>
          <w:sz w:val="28"/>
          <w:szCs w:val="28"/>
          <w:lang w:eastAsia="ar-SA"/>
        </w:rPr>
        <w:t xml:space="preserve"> 112-П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010FA5D8" w14:textId="638201ED"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17.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04.06.2018 </w:t>
      </w:r>
      <w:r w:rsidR="00BE26A1">
        <w:rPr>
          <w:rFonts w:cs="Calibri"/>
          <w:sz w:val="28"/>
          <w:szCs w:val="28"/>
          <w:lang w:eastAsia="ar-SA"/>
        </w:rPr>
        <w:t>№</w:t>
      </w:r>
      <w:r w:rsidR="004C23A5">
        <w:rPr>
          <w:rFonts w:cs="Calibri"/>
          <w:sz w:val="28"/>
          <w:szCs w:val="28"/>
          <w:lang w:eastAsia="ar-SA"/>
        </w:rPr>
        <w:t xml:space="preserve"> 202-П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0FEB4859" w14:textId="132F1BB4" w:rsidR="00B504E5" w:rsidRDefault="00B504E5" w:rsidP="004C23A5">
      <w:pPr>
        <w:spacing w:line="100" w:lineRule="atLeast"/>
        <w:ind w:right="-5" w:firstLine="709"/>
        <w:jc w:val="both"/>
        <w:rPr>
          <w:rFonts w:cs="Calibri"/>
          <w:sz w:val="28"/>
          <w:szCs w:val="28"/>
          <w:lang w:eastAsia="ar-SA"/>
        </w:rPr>
      </w:pP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27.07.2018 </w:t>
      </w:r>
      <w:r w:rsidR="00BE26A1">
        <w:rPr>
          <w:rFonts w:cs="Calibri"/>
          <w:sz w:val="28"/>
          <w:szCs w:val="28"/>
          <w:lang w:eastAsia="ar-SA"/>
        </w:rPr>
        <w:t>№</w:t>
      </w:r>
      <w:r w:rsidR="004C23A5">
        <w:rPr>
          <w:rFonts w:cs="Calibri"/>
          <w:sz w:val="28"/>
          <w:szCs w:val="28"/>
          <w:lang w:eastAsia="ar-SA"/>
        </w:rPr>
        <w:t xml:space="preserve"> 316-П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734920E2" w14:textId="682D8E30"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18. </w:t>
      </w:r>
      <w:r w:rsidRPr="00B504E5">
        <w:rPr>
          <w:rFonts w:cs="Calibri"/>
          <w:sz w:val="28"/>
          <w:szCs w:val="28"/>
          <w:lang w:eastAsia="ar-SA"/>
        </w:rPr>
        <w:t>Признать утратившим силу постановление Правительства Астраханской области</w:t>
      </w:r>
      <w:r w:rsidR="004C23A5">
        <w:rPr>
          <w:rFonts w:cs="Calibri"/>
          <w:sz w:val="28"/>
          <w:szCs w:val="28"/>
          <w:lang w:eastAsia="ar-SA"/>
        </w:rPr>
        <w:t xml:space="preserve"> от 04.12.2018 </w:t>
      </w:r>
      <w:r w:rsidR="00BE26A1">
        <w:rPr>
          <w:rFonts w:cs="Calibri"/>
          <w:sz w:val="28"/>
          <w:szCs w:val="28"/>
          <w:lang w:eastAsia="ar-SA"/>
        </w:rPr>
        <w:t>№</w:t>
      </w:r>
      <w:r w:rsidR="004C23A5">
        <w:rPr>
          <w:rFonts w:cs="Calibri"/>
          <w:sz w:val="28"/>
          <w:szCs w:val="28"/>
          <w:lang w:eastAsia="ar-SA"/>
        </w:rPr>
        <w:t xml:space="preserve"> 505-П</w:t>
      </w:r>
      <w:r w:rsidRPr="00B504E5">
        <w:rPr>
          <w:rFonts w:cs="Calibri"/>
          <w:sz w:val="28"/>
          <w:szCs w:val="28"/>
          <w:lang w:eastAsia="ar-SA"/>
        </w:rPr>
        <w:t xml:space="preserve"> </w:t>
      </w:r>
      <w:r w:rsidR="004C23A5" w:rsidRPr="000E40CD">
        <w:rPr>
          <w:rFonts w:cs="Calibri"/>
          <w:sz w:val="28"/>
          <w:szCs w:val="28"/>
          <w:lang w:eastAsia="ar-SA"/>
        </w:rPr>
        <w:t>с 01.01.2024.</w:t>
      </w:r>
    </w:p>
    <w:p w14:paraId="505A0EDB" w14:textId="08EE2FA5"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19.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27.12.2018 </w:t>
      </w:r>
      <w:r w:rsidR="00BE26A1">
        <w:rPr>
          <w:rFonts w:cs="Calibri"/>
          <w:sz w:val="28"/>
          <w:szCs w:val="28"/>
          <w:lang w:eastAsia="ar-SA"/>
        </w:rPr>
        <w:t>№</w:t>
      </w:r>
      <w:r w:rsidR="004C23A5">
        <w:rPr>
          <w:rFonts w:cs="Calibri"/>
          <w:sz w:val="28"/>
          <w:szCs w:val="28"/>
          <w:lang w:eastAsia="ar-SA"/>
        </w:rPr>
        <w:t xml:space="preserve"> 597-П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38E49C4A" w14:textId="2D0FA14E"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20.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11.03.2019 </w:t>
      </w:r>
      <w:r w:rsidR="00BE26A1">
        <w:rPr>
          <w:rFonts w:cs="Calibri"/>
          <w:sz w:val="28"/>
          <w:szCs w:val="28"/>
          <w:lang w:eastAsia="ar-SA"/>
        </w:rPr>
        <w:t>№</w:t>
      </w:r>
      <w:r w:rsidR="004C23A5">
        <w:rPr>
          <w:rFonts w:cs="Calibri"/>
          <w:sz w:val="28"/>
          <w:szCs w:val="28"/>
          <w:lang w:eastAsia="ar-SA"/>
        </w:rPr>
        <w:t xml:space="preserve"> 76-П</w:t>
      </w:r>
      <w:r w:rsidR="004C23A5" w:rsidRPr="004C23A5">
        <w:rPr>
          <w:rFonts w:cs="Calibri"/>
          <w:sz w:val="28"/>
          <w:szCs w:val="28"/>
          <w:lang w:eastAsia="ar-SA"/>
        </w:rPr>
        <w:t xml:space="preserve"> </w:t>
      </w:r>
      <w:r w:rsidR="004C23A5" w:rsidRPr="000E40CD">
        <w:rPr>
          <w:rFonts w:cs="Calibri"/>
          <w:sz w:val="28"/>
          <w:szCs w:val="28"/>
          <w:lang w:eastAsia="ar-SA"/>
        </w:rPr>
        <w:t>с 01.01.2024.</w:t>
      </w:r>
      <w:r w:rsidRPr="00B504E5">
        <w:rPr>
          <w:rFonts w:cs="Calibri"/>
          <w:sz w:val="28"/>
          <w:szCs w:val="28"/>
          <w:lang w:eastAsia="ar-SA"/>
        </w:rPr>
        <w:t xml:space="preserve"> </w:t>
      </w:r>
    </w:p>
    <w:p w14:paraId="1269D1B4" w14:textId="50A6B99D"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21.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26.03.2019 </w:t>
      </w:r>
      <w:r w:rsidR="00BE26A1">
        <w:rPr>
          <w:rFonts w:cs="Calibri"/>
          <w:sz w:val="28"/>
          <w:szCs w:val="28"/>
          <w:lang w:eastAsia="ar-SA"/>
        </w:rPr>
        <w:t>№</w:t>
      </w:r>
      <w:r w:rsidR="004C23A5">
        <w:rPr>
          <w:rFonts w:cs="Calibri"/>
          <w:sz w:val="28"/>
          <w:szCs w:val="28"/>
          <w:lang w:eastAsia="ar-SA"/>
        </w:rPr>
        <w:t xml:space="preserve"> 90-П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29F8DB07" w14:textId="707AC151"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22.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13.06.2019 </w:t>
      </w:r>
      <w:r w:rsidR="00BE26A1">
        <w:rPr>
          <w:rFonts w:cs="Calibri"/>
          <w:sz w:val="28"/>
          <w:szCs w:val="28"/>
          <w:lang w:eastAsia="ar-SA"/>
        </w:rPr>
        <w:t>№</w:t>
      </w:r>
      <w:r w:rsidR="004C23A5">
        <w:rPr>
          <w:rFonts w:cs="Calibri"/>
          <w:sz w:val="28"/>
          <w:szCs w:val="28"/>
          <w:lang w:eastAsia="ar-SA"/>
        </w:rPr>
        <w:t xml:space="preserve"> 190-П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153544B9" w14:textId="7F4A886C"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23.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12.07.2019 </w:t>
      </w:r>
      <w:r w:rsidR="00BE26A1">
        <w:rPr>
          <w:rFonts w:cs="Calibri"/>
          <w:sz w:val="28"/>
          <w:szCs w:val="28"/>
          <w:lang w:eastAsia="ar-SA"/>
        </w:rPr>
        <w:t>№</w:t>
      </w:r>
      <w:r w:rsidR="004C23A5">
        <w:rPr>
          <w:rFonts w:cs="Calibri"/>
          <w:sz w:val="28"/>
          <w:szCs w:val="28"/>
          <w:lang w:eastAsia="ar-SA"/>
        </w:rPr>
        <w:t xml:space="preserve"> 251-П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67C1EBE6" w14:textId="21196C15"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24.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31.07.2019 </w:t>
      </w:r>
      <w:r w:rsidR="00BE26A1">
        <w:rPr>
          <w:rFonts w:cs="Calibri"/>
          <w:sz w:val="28"/>
          <w:szCs w:val="28"/>
          <w:lang w:eastAsia="ar-SA"/>
        </w:rPr>
        <w:t>№</w:t>
      </w:r>
      <w:r w:rsidR="004C23A5">
        <w:rPr>
          <w:rFonts w:cs="Calibri"/>
          <w:sz w:val="28"/>
          <w:szCs w:val="28"/>
          <w:lang w:eastAsia="ar-SA"/>
        </w:rPr>
        <w:t xml:space="preserve"> 280-П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4AF756F6" w14:textId="7B1BD181"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25.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29.10.2019 </w:t>
      </w:r>
      <w:r w:rsidR="00BE26A1">
        <w:rPr>
          <w:rFonts w:cs="Calibri"/>
          <w:sz w:val="28"/>
          <w:szCs w:val="28"/>
          <w:lang w:eastAsia="ar-SA"/>
        </w:rPr>
        <w:t>№</w:t>
      </w:r>
      <w:r w:rsidR="004C23A5">
        <w:rPr>
          <w:rFonts w:cs="Calibri"/>
          <w:sz w:val="28"/>
          <w:szCs w:val="28"/>
          <w:lang w:eastAsia="ar-SA"/>
        </w:rPr>
        <w:t xml:space="preserve"> 416-П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2CD10C04" w14:textId="7BEE2C7E"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26.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18.12.2019 </w:t>
      </w:r>
      <w:r w:rsidR="00BE26A1">
        <w:rPr>
          <w:rFonts w:cs="Calibri"/>
          <w:sz w:val="28"/>
          <w:szCs w:val="28"/>
          <w:lang w:eastAsia="ar-SA"/>
        </w:rPr>
        <w:t>№</w:t>
      </w:r>
      <w:r w:rsidR="004C23A5">
        <w:rPr>
          <w:rFonts w:cs="Calibri"/>
          <w:sz w:val="28"/>
          <w:szCs w:val="28"/>
          <w:lang w:eastAsia="ar-SA"/>
        </w:rPr>
        <w:t xml:space="preserve"> 501-П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7408C227" w14:textId="6874F409"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27.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20.02.2020 </w:t>
      </w:r>
      <w:r w:rsidR="00BE26A1">
        <w:rPr>
          <w:rFonts w:cs="Calibri"/>
          <w:sz w:val="28"/>
          <w:szCs w:val="28"/>
          <w:lang w:eastAsia="ar-SA"/>
        </w:rPr>
        <w:t>№</w:t>
      </w:r>
      <w:r w:rsidR="004C23A5">
        <w:rPr>
          <w:rFonts w:cs="Calibri"/>
          <w:sz w:val="28"/>
          <w:szCs w:val="28"/>
          <w:lang w:eastAsia="ar-SA"/>
        </w:rPr>
        <w:t xml:space="preserve"> 60-П</w:t>
      </w:r>
      <w:r w:rsidRPr="00B504E5">
        <w:rPr>
          <w:rFonts w:cs="Calibri"/>
          <w:sz w:val="28"/>
          <w:szCs w:val="28"/>
          <w:lang w:eastAsia="ar-SA"/>
        </w:rPr>
        <w:t xml:space="preserve"> </w:t>
      </w:r>
      <w:r w:rsidR="004C23A5" w:rsidRPr="000E40CD">
        <w:rPr>
          <w:rFonts w:cs="Calibri"/>
          <w:sz w:val="28"/>
          <w:szCs w:val="28"/>
          <w:lang w:eastAsia="ar-SA"/>
        </w:rPr>
        <w:t>с 01.01.2024.</w:t>
      </w:r>
    </w:p>
    <w:p w14:paraId="0DCFF6C8" w14:textId="2CEC1415"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28.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10.06.2020 </w:t>
      </w:r>
      <w:r w:rsidR="00BE26A1">
        <w:rPr>
          <w:rFonts w:cs="Calibri"/>
          <w:sz w:val="28"/>
          <w:szCs w:val="28"/>
          <w:lang w:eastAsia="ar-SA"/>
        </w:rPr>
        <w:t>№</w:t>
      </w:r>
      <w:r w:rsidR="004C23A5">
        <w:rPr>
          <w:rFonts w:cs="Calibri"/>
          <w:sz w:val="28"/>
          <w:szCs w:val="28"/>
          <w:lang w:eastAsia="ar-SA"/>
        </w:rPr>
        <w:t xml:space="preserve"> 258-П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644C2F14" w14:textId="7520FEFC"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29.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29.06.2020 </w:t>
      </w:r>
      <w:r w:rsidR="00BE26A1">
        <w:rPr>
          <w:rFonts w:cs="Calibri"/>
          <w:sz w:val="28"/>
          <w:szCs w:val="28"/>
          <w:lang w:eastAsia="ar-SA"/>
        </w:rPr>
        <w:t>№</w:t>
      </w:r>
      <w:r w:rsidR="004C23A5">
        <w:rPr>
          <w:rFonts w:cs="Calibri"/>
          <w:sz w:val="28"/>
          <w:szCs w:val="28"/>
          <w:lang w:eastAsia="ar-SA"/>
        </w:rPr>
        <w:t xml:space="preserve"> 282-П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34064693" w14:textId="5124ECD7"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lastRenderedPageBreak/>
        <w:t xml:space="preserve">30.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20.07.2020 </w:t>
      </w:r>
      <w:r w:rsidR="00BE26A1">
        <w:rPr>
          <w:rFonts w:cs="Calibri"/>
          <w:sz w:val="28"/>
          <w:szCs w:val="28"/>
          <w:lang w:eastAsia="ar-SA"/>
        </w:rPr>
        <w:t>№</w:t>
      </w:r>
      <w:r w:rsidR="004C23A5">
        <w:rPr>
          <w:rFonts w:cs="Calibri"/>
          <w:sz w:val="28"/>
          <w:szCs w:val="28"/>
          <w:lang w:eastAsia="ar-SA"/>
        </w:rPr>
        <w:t xml:space="preserve"> 321-П</w:t>
      </w:r>
      <w:r w:rsidRPr="00B504E5">
        <w:rPr>
          <w:rFonts w:cs="Calibri"/>
          <w:sz w:val="28"/>
          <w:szCs w:val="28"/>
          <w:lang w:eastAsia="ar-SA"/>
        </w:rPr>
        <w:t xml:space="preserve"> </w:t>
      </w:r>
      <w:r w:rsidR="004C23A5" w:rsidRPr="000E40CD">
        <w:rPr>
          <w:rFonts w:cs="Calibri"/>
          <w:sz w:val="28"/>
          <w:szCs w:val="28"/>
          <w:lang w:eastAsia="ar-SA"/>
        </w:rPr>
        <w:t>с 01.01.2024.</w:t>
      </w:r>
    </w:p>
    <w:p w14:paraId="7E3B2135" w14:textId="448A72EF"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31.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21.10.2020 </w:t>
      </w:r>
      <w:r w:rsidR="00BE26A1">
        <w:rPr>
          <w:rFonts w:cs="Calibri"/>
          <w:sz w:val="28"/>
          <w:szCs w:val="28"/>
          <w:lang w:eastAsia="ar-SA"/>
        </w:rPr>
        <w:t>№</w:t>
      </w:r>
      <w:r w:rsidR="004C23A5">
        <w:rPr>
          <w:rFonts w:cs="Calibri"/>
          <w:sz w:val="28"/>
          <w:szCs w:val="28"/>
          <w:lang w:eastAsia="ar-SA"/>
        </w:rPr>
        <w:t xml:space="preserve"> 490-П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162EC318" w14:textId="3774D643"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32.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29.12.2020 </w:t>
      </w:r>
      <w:r w:rsidR="00BE26A1">
        <w:rPr>
          <w:rFonts w:cs="Calibri"/>
          <w:sz w:val="28"/>
          <w:szCs w:val="28"/>
          <w:lang w:eastAsia="ar-SA"/>
        </w:rPr>
        <w:t>№</w:t>
      </w:r>
      <w:r w:rsidR="004C23A5">
        <w:rPr>
          <w:rFonts w:cs="Calibri"/>
          <w:sz w:val="28"/>
          <w:szCs w:val="28"/>
          <w:lang w:eastAsia="ar-SA"/>
        </w:rPr>
        <w:t xml:space="preserve"> 667-П</w:t>
      </w:r>
      <w:r w:rsidRPr="00B504E5">
        <w:rPr>
          <w:rFonts w:cs="Calibri"/>
          <w:sz w:val="28"/>
          <w:szCs w:val="28"/>
          <w:lang w:eastAsia="ar-SA"/>
        </w:rPr>
        <w:t xml:space="preserve"> </w:t>
      </w:r>
      <w:r w:rsidR="004C23A5" w:rsidRPr="000E40CD">
        <w:rPr>
          <w:rFonts w:cs="Calibri"/>
          <w:sz w:val="28"/>
          <w:szCs w:val="28"/>
          <w:lang w:eastAsia="ar-SA"/>
        </w:rPr>
        <w:t>с 01.01.2024.</w:t>
      </w:r>
    </w:p>
    <w:p w14:paraId="003D0038" w14:textId="5994A578"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33.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02.04.2021 </w:t>
      </w:r>
      <w:r w:rsidR="00BE26A1">
        <w:rPr>
          <w:rFonts w:cs="Calibri"/>
          <w:sz w:val="28"/>
          <w:szCs w:val="28"/>
          <w:lang w:eastAsia="ar-SA"/>
        </w:rPr>
        <w:t>№</w:t>
      </w:r>
      <w:r w:rsidR="004C23A5">
        <w:rPr>
          <w:rFonts w:cs="Calibri"/>
          <w:sz w:val="28"/>
          <w:szCs w:val="28"/>
          <w:lang w:eastAsia="ar-SA"/>
        </w:rPr>
        <w:t xml:space="preserve"> 112-П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3D75E431" w14:textId="29D4BF98"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34. </w:t>
      </w:r>
      <w:r w:rsidRPr="00B504E5">
        <w:rPr>
          <w:rFonts w:cs="Calibri"/>
          <w:sz w:val="28"/>
          <w:szCs w:val="28"/>
          <w:lang w:eastAsia="ar-SA"/>
        </w:rPr>
        <w:t>Признать утратившим силу постановление Правительства Астраханской области от 1</w:t>
      </w:r>
      <w:r w:rsidR="004C23A5">
        <w:rPr>
          <w:rFonts w:cs="Calibri"/>
          <w:sz w:val="28"/>
          <w:szCs w:val="28"/>
          <w:lang w:eastAsia="ar-SA"/>
        </w:rPr>
        <w:t xml:space="preserve">6.08.2021 </w:t>
      </w:r>
      <w:r w:rsidR="00BE26A1">
        <w:rPr>
          <w:rFonts w:cs="Calibri"/>
          <w:sz w:val="28"/>
          <w:szCs w:val="28"/>
          <w:lang w:eastAsia="ar-SA"/>
        </w:rPr>
        <w:t>№</w:t>
      </w:r>
      <w:r w:rsidR="004C23A5">
        <w:rPr>
          <w:rFonts w:cs="Calibri"/>
          <w:sz w:val="28"/>
          <w:szCs w:val="28"/>
          <w:lang w:eastAsia="ar-SA"/>
        </w:rPr>
        <w:t xml:space="preserve"> 352-П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5EBC3C1A" w14:textId="34C6EB4E"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35.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24.09.2021 </w:t>
      </w:r>
      <w:r w:rsidR="00BE26A1">
        <w:rPr>
          <w:rFonts w:cs="Calibri"/>
          <w:sz w:val="28"/>
          <w:szCs w:val="28"/>
          <w:lang w:eastAsia="ar-SA"/>
        </w:rPr>
        <w:t>№</w:t>
      </w:r>
      <w:r w:rsidR="004C23A5">
        <w:rPr>
          <w:rFonts w:cs="Calibri"/>
          <w:sz w:val="28"/>
          <w:szCs w:val="28"/>
          <w:lang w:eastAsia="ar-SA"/>
        </w:rPr>
        <w:t xml:space="preserve"> 444-П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135B3569" w14:textId="66D2E708"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36.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27.12.2021 </w:t>
      </w:r>
      <w:r w:rsidR="00BE26A1">
        <w:rPr>
          <w:rFonts w:cs="Calibri"/>
          <w:sz w:val="28"/>
          <w:szCs w:val="28"/>
          <w:lang w:eastAsia="ar-SA"/>
        </w:rPr>
        <w:t>№</w:t>
      </w:r>
      <w:r w:rsidR="004C23A5">
        <w:rPr>
          <w:rFonts w:cs="Calibri"/>
          <w:sz w:val="28"/>
          <w:szCs w:val="28"/>
          <w:lang w:eastAsia="ar-SA"/>
        </w:rPr>
        <w:t xml:space="preserve"> 666-П</w:t>
      </w:r>
      <w:r w:rsidRPr="00B504E5">
        <w:rPr>
          <w:rFonts w:cs="Calibri"/>
          <w:sz w:val="28"/>
          <w:szCs w:val="28"/>
          <w:lang w:eastAsia="ar-SA"/>
        </w:rPr>
        <w:t xml:space="preserve"> </w:t>
      </w:r>
      <w:r w:rsidR="004C23A5" w:rsidRPr="000E40CD">
        <w:rPr>
          <w:rFonts w:cs="Calibri"/>
          <w:sz w:val="28"/>
          <w:szCs w:val="28"/>
          <w:lang w:eastAsia="ar-SA"/>
        </w:rPr>
        <w:t>с 01.01.2024.</w:t>
      </w:r>
    </w:p>
    <w:p w14:paraId="6EC0020A" w14:textId="728844B8"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37.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31.03.2022 </w:t>
      </w:r>
      <w:r w:rsidR="00BE26A1">
        <w:rPr>
          <w:rFonts w:cs="Calibri"/>
          <w:sz w:val="28"/>
          <w:szCs w:val="28"/>
          <w:lang w:eastAsia="ar-SA"/>
        </w:rPr>
        <w:t>№</w:t>
      </w:r>
      <w:r w:rsidR="004C23A5">
        <w:rPr>
          <w:rFonts w:cs="Calibri"/>
          <w:sz w:val="28"/>
          <w:szCs w:val="28"/>
          <w:lang w:eastAsia="ar-SA"/>
        </w:rPr>
        <w:t xml:space="preserve"> 131-П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002125C0" w14:textId="3C9F71BA"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38.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01.07.2022 </w:t>
      </w:r>
      <w:r w:rsidR="00BE26A1">
        <w:rPr>
          <w:rFonts w:cs="Calibri"/>
          <w:sz w:val="28"/>
          <w:szCs w:val="28"/>
          <w:lang w:eastAsia="ar-SA"/>
        </w:rPr>
        <w:t>№</w:t>
      </w:r>
      <w:r w:rsidR="004C23A5">
        <w:rPr>
          <w:rFonts w:cs="Calibri"/>
          <w:sz w:val="28"/>
          <w:szCs w:val="28"/>
          <w:lang w:eastAsia="ar-SA"/>
        </w:rPr>
        <w:t xml:space="preserve"> 299-П</w:t>
      </w:r>
      <w:r w:rsidRPr="00B504E5">
        <w:rPr>
          <w:rFonts w:cs="Calibri"/>
          <w:sz w:val="28"/>
          <w:szCs w:val="28"/>
          <w:lang w:eastAsia="ar-SA"/>
        </w:rPr>
        <w:t xml:space="preserve"> </w:t>
      </w:r>
      <w:r w:rsidR="004C23A5" w:rsidRPr="000E40CD">
        <w:rPr>
          <w:rFonts w:cs="Calibri"/>
          <w:sz w:val="28"/>
          <w:szCs w:val="28"/>
          <w:lang w:eastAsia="ar-SA"/>
        </w:rPr>
        <w:t>с 01.01.2024.</w:t>
      </w:r>
    </w:p>
    <w:p w14:paraId="52714775" w14:textId="18854C35"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39.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18.10.2022 </w:t>
      </w:r>
      <w:r w:rsidR="00BE26A1">
        <w:rPr>
          <w:rFonts w:cs="Calibri"/>
          <w:sz w:val="28"/>
          <w:szCs w:val="28"/>
          <w:lang w:eastAsia="ar-SA"/>
        </w:rPr>
        <w:t>№</w:t>
      </w:r>
      <w:r w:rsidR="004C23A5">
        <w:rPr>
          <w:rFonts w:cs="Calibri"/>
          <w:sz w:val="28"/>
          <w:szCs w:val="28"/>
          <w:lang w:eastAsia="ar-SA"/>
        </w:rPr>
        <w:t xml:space="preserve"> 499-П</w:t>
      </w:r>
      <w:r w:rsidRPr="00B504E5">
        <w:rPr>
          <w:rFonts w:cs="Calibri"/>
          <w:sz w:val="28"/>
          <w:szCs w:val="28"/>
          <w:lang w:eastAsia="ar-SA"/>
        </w:rPr>
        <w:t xml:space="preserve"> </w:t>
      </w:r>
      <w:r w:rsidR="004C23A5" w:rsidRPr="000E40CD">
        <w:rPr>
          <w:rFonts w:cs="Calibri"/>
          <w:sz w:val="28"/>
          <w:szCs w:val="28"/>
          <w:lang w:eastAsia="ar-SA"/>
        </w:rPr>
        <w:t>с 01.01.2024.</w:t>
      </w:r>
    </w:p>
    <w:p w14:paraId="571B3C75" w14:textId="4E043425"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40.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16.11.2022 </w:t>
      </w:r>
      <w:r w:rsidR="00BE26A1">
        <w:rPr>
          <w:rFonts w:cs="Calibri"/>
          <w:sz w:val="28"/>
          <w:szCs w:val="28"/>
          <w:lang w:eastAsia="ar-SA"/>
        </w:rPr>
        <w:t>№</w:t>
      </w:r>
      <w:r w:rsidR="004C23A5">
        <w:rPr>
          <w:rFonts w:cs="Calibri"/>
          <w:sz w:val="28"/>
          <w:szCs w:val="28"/>
          <w:lang w:eastAsia="ar-SA"/>
        </w:rPr>
        <w:t xml:space="preserve"> 551-П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7FAA3192" w14:textId="644205EF"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41.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29.12.2022 </w:t>
      </w:r>
      <w:r w:rsidR="00BE26A1">
        <w:rPr>
          <w:rFonts w:cs="Calibri"/>
          <w:sz w:val="28"/>
          <w:szCs w:val="28"/>
          <w:lang w:eastAsia="ar-SA"/>
        </w:rPr>
        <w:t>№</w:t>
      </w:r>
      <w:r w:rsidR="004C23A5">
        <w:rPr>
          <w:rFonts w:cs="Calibri"/>
          <w:sz w:val="28"/>
          <w:szCs w:val="28"/>
          <w:lang w:eastAsia="ar-SA"/>
        </w:rPr>
        <w:t xml:space="preserve"> 728-П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298006A6" w14:textId="037DAFB6"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42.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16.01.2023 </w:t>
      </w:r>
      <w:r w:rsidR="00BE26A1">
        <w:rPr>
          <w:rFonts w:cs="Calibri"/>
          <w:sz w:val="28"/>
          <w:szCs w:val="28"/>
          <w:lang w:eastAsia="ar-SA"/>
        </w:rPr>
        <w:t>№</w:t>
      </w:r>
      <w:r w:rsidR="004C23A5">
        <w:rPr>
          <w:rFonts w:cs="Calibri"/>
          <w:sz w:val="28"/>
          <w:szCs w:val="28"/>
          <w:lang w:eastAsia="ar-SA"/>
        </w:rPr>
        <w:t xml:space="preserve"> 3-П</w:t>
      </w:r>
      <w:r w:rsidRPr="00B504E5">
        <w:rPr>
          <w:rFonts w:cs="Calibri"/>
          <w:sz w:val="28"/>
          <w:szCs w:val="28"/>
          <w:lang w:eastAsia="ar-SA"/>
        </w:rPr>
        <w:t xml:space="preserve"> </w:t>
      </w:r>
      <w:r w:rsidR="004C23A5" w:rsidRPr="000E40CD">
        <w:rPr>
          <w:rFonts w:cs="Calibri"/>
          <w:sz w:val="28"/>
          <w:szCs w:val="28"/>
          <w:lang w:eastAsia="ar-SA"/>
        </w:rPr>
        <w:t>с 01.01.2024.</w:t>
      </w:r>
    </w:p>
    <w:p w14:paraId="4AEB340A" w14:textId="2ECDAEED" w:rsidR="00B504E5" w:rsidRP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43.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17.02.2023 </w:t>
      </w:r>
      <w:r w:rsidR="00BE26A1">
        <w:rPr>
          <w:rFonts w:cs="Calibri"/>
          <w:sz w:val="28"/>
          <w:szCs w:val="28"/>
          <w:lang w:eastAsia="ar-SA"/>
        </w:rPr>
        <w:t>№</w:t>
      </w:r>
      <w:r w:rsidR="004C23A5">
        <w:rPr>
          <w:rFonts w:cs="Calibri"/>
          <w:sz w:val="28"/>
          <w:szCs w:val="28"/>
          <w:lang w:eastAsia="ar-SA"/>
        </w:rPr>
        <w:t xml:space="preserve"> 59-П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7FE37F4C" w14:textId="7089F95B" w:rsidR="00B504E5"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44. </w:t>
      </w:r>
      <w:r w:rsidRPr="00B504E5">
        <w:rPr>
          <w:rFonts w:cs="Calibri"/>
          <w:sz w:val="28"/>
          <w:szCs w:val="28"/>
          <w:lang w:eastAsia="ar-SA"/>
        </w:rPr>
        <w:t xml:space="preserve">Признать утратившим силу постановление Правительства Астраханской области </w:t>
      </w:r>
      <w:r w:rsidR="004C23A5">
        <w:rPr>
          <w:rFonts w:cs="Calibri"/>
          <w:sz w:val="28"/>
          <w:szCs w:val="28"/>
          <w:lang w:eastAsia="ar-SA"/>
        </w:rPr>
        <w:t xml:space="preserve">от 27.03.2023 </w:t>
      </w:r>
      <w:r w:rsidR="00BE26A1">
        <w:rPr>
          <w:rFonts w:cs="Calibri"/>
          <w:sz w:val="28"/>
          <w:szCs w:val="28"/>
          <w:lang w:eastAsia="ar-SA"/>
        </w:rPr>
        <w:t>№</w:t>
      </w:r>
      <w:r w:rsidR="004C23A5">
        <w:rPr>
          <w:rFonts w:cs="Calibri"/>
          <w:sz w:val="28"/>
          <w:szCs w:val="28"/>
          <w:lang w:eastAsia="ar-SA"/>
        </w:rPr>
        <w:t xml:space="preserve"> 104-П</w:t>
      </w:r>
      <w:r w:rsidRPr="00B504E5">
        <w:rPr>
          <w:rFonts w:cs="Calibri"/>
          <w:sz w:val="28"/>
          <w:szCs w:val="28"/>
          <w:lang w:eastAsia="ar-SA"/>
        </w:rPr>
        <w:t xml:space="preserve"> </w:t>
      </w:r>
      <w:r w:rsidR="004C23A5" w:rsidRPr="000E40CD">
        <w:rPr>
          <w:rFonts w:cs="Calibri"/>
          <w:sz w:val="28"/>
          <w:szCs w:val="28"/>
          <w:lang w:eastAsia="ar-SA"/>
        </w:rPr>
        <w:t>с 01.01.2024.</w:t>
      </w:r>
    </w:p>
    <w:p w14:paraId="43313E62" w14:textId="67581D67" w:rsidR="00B504E5" w:rsidRPr="000E40CD" w:rsidRDefault="00B504E5" w:rsidP="004C23A5">
      <w:pPr>
        <w:spacing w:line="100" w:lineRule="atLeast"/>
        <w:ind w:right="-5" w:firstLine="709"/>
        <w:jc w:val="both"/>
        <w:rPr>
          <w:rFonts w:cs="Calibri"/>
          <w:sz w:val="28"/>
          <w:szCs w:val="28"/>
          <w:lang w:eastAsia="ar-SA"/>
        </w:rPr>
      </w:pPr>
      <w:r>
        <w:rPr>
          <w:rFonts w:cs="Calibri"/>
          <w:sz w:val="28"/>
          <w:szCs w:val="28"/>
          <w:lang w:eastAsia="ar-SA"/>
        </w:rPr>
        <w:t xml:space="preserve">45. </w:t>
      </w:r>
      <w:r w:rsidRPr="00B504E5">
        <w:rPr>
          <w:rFonts w:cs="Calibri"/>
          <w:sz w:val="28"/>
          <w:szCs w:val="28"/>
          <w:lang w:eastAsia="ar-SA"/>
        </w:rPr>
        <w:t>Признать утратившим силу постановление Правительства Астраханской области от 16.05.2</w:t>
      </w:r>
      <w:r w:rsidR="004C23A5">
        <w:rPr>
          <w:rFonts w:cs="Calibri"/>
          <w:sz w:val="28"/>
          <w:szCs w:val="28"/>
          <w:lang w:eastAsia="ar-SA"/>
        </w:rPr>
        <w:t xml:space="preserve">023 </w:t>
      </w:r>
      <w:r w:rsidR="00BE26A1">
        <w:rPr>
          <w:rFonts w:cs="Calibri"/>
          <w:sz w:val="28"/>
          <w:szCs w:val="28"/>
          <w:lang w:eastAsia="ar-SA"/>
        </w:rPr>
        <w:t>№</w:t>
      </w:r>
      <w:r w:rsidR="004C23A5">
        <w:rPr>
          <w:rFonts w:cs="Calibri"/>
          <w:sz w:val="28"/>
          <w:szCs w:val="28"/>
          <w:lang w:eastAsia="ar-SA"/>
        </w:rPr>
        <w:t xml:space="preserve"> 262-П</w:t>
      </w:r>
      <w:r w:rsidR="004C23A5" w:rsidRPr="004C23A5">
        <w:rPr>
          <w:rFonts w:cs="Calibri"/>
          <w:sz w:val="28"/>
          <w:szCs w:val="28"/>
          <w:lang w:eastAsia="ar-SA"/>
        </w:rPr>
        <w:t xml:space="preserve"> </w:t>
      </w:r>
      <w:r w:rsidR="004C23A5" w:rsidRPr="000E40CD">
        <w:rPr>
          <w:rFonts w:cs="Calibri"/>
          <w:sz w:val="28"/>
          <w:szCs w:val="28"/>
          <w:lang w:eastAsia="ar-SA"/>
        </w:rPr>
        <w:t>с 01.01.2024.</w:t>
      </w:r>
    </w:p>
    <w:p w14:paraId="7F059976" w14:textId="226D84D5" w:rsidR="000E40CD" w:rsidRPr="000E40CD" w:rsidRDefault="00B504E5" w:rsidP="004E44F6">
      <w:pPr>
        <w:autoSpaceDE w:val="0"/>
        <w:autoSpaceDN w:val="0"/>
        <w:adjustRightInd w:val="0"/>
        <w:ind w:firstLine="709"/>
        <w:jc w:val="both"/>
        <w:rPr>
          <w:rFonts w:cs="Calibri"/>
          <w:sz w:val="28"/>
          <w:szCs w:val="28"/>
          <w:lang w:eastAsia="ar-SA"/>
        </w:rPr>
      </w:pPr>
      <w:r>
        <w:rPr>
          <w:rFonts w:cs="Calibri"/>
          <w:sz w:val="28"/>
          <w:szCs w:val="28"/>
          <w:lang w:eastAsia="ar-SA"/>
        </w:rPr>
        <w:t>46</w:t>
      </w:r>
      <w:r w:rsidR="000E40CD" w:rsidRPr="000E40CD">
        <w:rPr>
          <w:rFonts w:cs="Calibri"/>
          <w:sz w:val="28"/>
          <w:szCs w:val="28"/>
          <w:lang w:eastAsia="ar-SA"/>
        </w:rPr>
        <w:t>.</w:t>
      </w:r>
      <w:r w:rsidR="00141102">
        <w:rPr>
          <w:rFonts w:cs="Calibri"/>
          <w:sz w:val="28"/>
          <w:szCs w:val="28"/>
          <w:lang w:eastAsia="ar-SA"/>
        </w:rPr>
        <w:t> </w:t>
      </w:r>
      <w:r w:rsidR="000E40CD" w:rsidRPr="000E40CD">
        <w:rPr>
          <w:rFonts w:cs="Calibri"/>
          <w:sz w:val="28"/>
          <w:szCs w:val="28"/>
          <w:lang w:eastAsia="ar-SA"/>
        </w:rPr>
        <w:t>Постановление вступает в силу с 01.01.2024.</w:t>
      </w:r>
    </w:p>
    <w:p w14:paraId="14DD48B8" w14:textId="77777777" w:rsidR="000E40CD" w:rsidRPr="000E40CD" w:rsidRDefault="000E40CD" w:rsidP="004E44F6">
      <w:pPr>
        <w:shd w:val="clear" w:color="auto" w:fill="FFFFFF"/>
        <w:tabs>
          <w:tab w:val="left" w:pos="7655"/>
        </w:tabs>
        <w:ind w:right="29"/>
        <w:contextualSpacing/>
        <w:jc w:val="both"/>
        <w:rPr>
          <w:bCs/>
          <w:sz w:val="28"/>
          <w:szCs w:val="28"/>
          <w:lang w:eastAsia="ru-RU"/>
        </w:rPr>
      </w:pPr>
    </w:p>
    <w:p w14:paraId="083B7045" w14:textId="77777777" w:rsidR="000E40CD" w:rsidRPr="000E40CD" w:rsidRDefault="000E40CD" w:rsidP="004E44F6">
      <w:pPr>
        <w:shd w:val="clear" w:color="auto" w:fill="FFFFFF"/>
        <w:tabs>
          <w:tab w:val="left" w:pos="7655"/>
        </w:tabs>
        <w:ind w:right="29"/>
        <w:contextualSpacing/>
        <w:jc w:val="both"/>
        <w:rPr>
          <w:bCs/>
          <w:sz w:val="28"/>
          <w:szCs w:val="28"/>
          <w:lang w:eastAsia="ru-RU"/>
        </w:rPr>
      </w:pPr>
    </w:p>
    <w:p w14:paraId="6B4ECE19" w14:textId="77777777" w:rsidR="000E40CD" w:rsidRPr="000E40CD" w:rsidRDefault="000E40CD" w:rsidP="004E44F6">
      <w:pPr>
        <w:shd w:val="clear" w:color="auto" w:fill="FFFFFF"/>
        <w:tabs>
          <w:tab w:val="left" w:pos="7655"/>
        </w:tabs>
        <w:ind w:right="29"/>
        <w:contextualSpacing/>
        <w:jc w:val="both"/>
        <w:rPr>
          <w:bCs/>
          <w:sz w:val="28"/>
          <w:szCs w:val="28"/>
          <w:lang w:eastAsia="ru-RU"/>
        </w:rPr>
      </w:pPr>
    </w:p>
    <w:p w14:paraId="4945766A" w14:textId="77777777" w:rsidR="000E40CD" w:rsidRPr="000E40CD" w:rsidRDefault="000E40CD" w:rsidP="004E44F6">
      <w:pPr>
        <w:tabs>
          <w:tab w:val="left" w:pos="7371"/>
        </w:tabs>
        <w:autoSpaceDE w:val="0"/>
        <w:autoSpaceDN w:val="0"/>
        <w:adjustRightInd w:val="0"/>
        <w:rPr>
          <w:bCs/>
          <w:sz w:val="28"/>
          <w:szCs w:val="28"/>
          <w:lang w:eastAsia="ru-RU"/>
        </w:rPr>
      </w:pPr>
      <w:r w:rsidRPr="000E40CD">
        <w:rPr>
          <w:bCs/>
          <w:sz w:val="28"/>
          <w:szCs w:val="28"/>
          <w:lang w:eastAsia="ru-RU"/>
        </w:rPr>
        <w:t xml:space="preserve">Вице-губернатор – председатель </w:t>
      </w:r>
    </w:p>
    <w:p w14:paraId="57FE0BEF" w14:textId="2EDEAC42" w:rsidR="000E40CD" w:rsidRDefault="000E40CD" w:rsidP="004E44F6">
      <w:pPr>
        <w:tabs>
          <w:tab w:val="left" w:pos="7371"/>
        </w:tabs>
        <w:autoSpaceDE w:val="0"/>
        <w:autoSpaceDN w:val="0"/>
        <w:adjustRightInd w:val="0"/>
        <w:rPr>
          <w:bCs/>
          <w:sz w:val="28"/>
          <w:szCs w:val="28"/>
          <w:lang w:eastAsia="ru-RU"/>
        </w:rPr>
      </w:pPr>
      <w:r w:rsidRPr="000E40CD">
        <w:rPr>
          <w:bCs/>
          <w:sz w:val="28"/>
          <w:szCs w:val="28"/>
          <w:lang w:eastAsia="ru-RU"/>
        </w:rPr>
        <w:t xml:space="preserve">Правительства Астраханской области                                        </w:t>
      </w:r>
      <w:r w:rsidR="00B269DE">
        <w:rPr>
          <w:bCs/>
          <w:sz w:val="28"/>
          <w:szCs w:val="28"/>
          <w:lang w:eastAsia="ru-RU"/>
        </w:rPr>
        <w:t xml:space="preserve">        </w:t>
      </w:r>
      <w:r w:rsidRPr="000E40CD">
        <w:rPr>
          <w:bCs/>
          <w:sz w:val="28"/>
          <w:szCs w:val="28"/>
          <w:lang w:eastAsia="ru-RU"/>
        </w:rPr>
        <w:t>О.А. Князев</w:t>
      </w:r>
    </w:p>
    <w:p w14:paraId="1A2AA811" w14:textId="77777777" w:rsidR="0074241D" w:rsidRDefault="0074241D" w:rsidP="004E44F6">
      <w:pPr>
        <w:tabs>
          <w:tab w:val="left" w:pos="7371"/>
        </w:tabs>
        <w:autoSpaceDE w:val="0"/>
        <w:autoSpaceDN w:val="0"/>
        <w:adjustRightInd w:val="0"/>
        <w:rPr>
          <w:bCs/>
          <w:sz w:val="28"/>
          <w:szCs w:val="28"/>
          <w:lang w:eastAsia="ru-RU"/>
        </w:rPr>
        <w:sectPr w:rsidR="0074241D" w:rsidSect="00141102">
          <w:pgSz w:w="11906" w:h="16838"/>
          <w:pgMar w:top="1134" w:right="850" w:bottom="1134" w:left="1701" w:header="710" w:footer="0" w:gutter="0"/>
          <w:pgNumType w:start="1"/>
          <w:cols w:space="720"/>
          <w:formProt w:val="0"/>
          <w:titlePg/>
          <w:docGrid w:linePitch="360"/>
        </w:sectPr>
      </w:pPr>
    </w:p>
    <w:p w14:paraId="7C2030C8" w14:textId="77777777" w:rsidR="00A70E43" w:rsidRDefault="00A70E43" w:rsidP="004E44F6">
      <w:pPr>
        <w:tabs>
          <w:tab w:val="left" w:pos="7371"/>
        </w:tabs>
        <w:autoSpaceDE w:val="0"/>
        <w:autoSpaceDN w:val="0"/>
        <w:adjustRightInd w:val="0"/>
        <w:ind w:left="5812"/>
        <w:rPr>
          <w:bCs/>
          <w:sz w:val="28"/>
          <w:szCs w:val="28"/>
          <w:lang w:eastAsia="ru-RU"/>
        </w:rPr>
      </w:pPr>
      <w:r>
        <w:rPr>
          <w:bCs/>
          <w:sz w:val="28"/>
          <w:szCs w:val="28"/>
          <w:lang w:eastAsia="ru-RU"/>
        </w:rPr>
        <w:lastRenderedPageBreak/>
        <w:t>Утверждена</w:t>
      </w:r>
    </w:p>
    <w:p w14:paraId="47C5F91F" w14:textId="77777777" w:rsidR="00A70E43" w:rsidRDefault="00A70E43" w:rsidP="004E44F6">
      <w:pPr>
        <w:tabs>
          <w:tab w:val="left" w:pos="7371"/>
        </w:tabs>
        <w:autoSpaceDE w:val="0"/>
        <w:autoSpaceDN w:val="0"/>
        <w:adjustRightInd w:val="0"/>
        <w:ind w:left="5812"/>
        <w:rPr>
          <w:bCs/>
          <w:sz w:val="28"/>
          <w:szCs w:val="28"/>
          <w:lang w:eastAsia="ru-RU"/>
        </w:rPr>
      </w:pPr>
      <w:r>
        <w:rPr>
          <w:bCs/>
          <w:sz w:val="28"/>
          <w:szCs w:val="28"/>
          <w:lang w:eastAsia="ru-RU"/>
        </w:rPr>
        <w:t>постановлением</w:t>
      </w:r>
    </w:p>
    <w:p w14:paraId="422E0ACC" w14:textId="77777777" w:rsidR="00A70E43" w:rsidRDefault="00A70E43" w:rsidP="004E44F6">
      <w:pPr>
        <w:tabs>
          <w:tab w:val="left" w:pos="7371"/>
        </w:tabs>
        <w:autoSpaceDE w:val="0"/>
        <w:autoSpaceDN w:val="0"/>
        <w:adjustRightInd w:val="0"/>
        <w:ind w:left="5812"/>
        <w:rPr>
          <w:bCs/>
          <w:sz w:val="28"/>
          <w:szCs w:val="28"/>
          <w:lang w:eastAsia="ru-RU"/>
        </w:rPr>
      </w:pPr>
      <w:r>
        <w:rPr>
          <w:bCs/>
          <w:sz w:val="28"/>
          <w:szCs w:val="28"/>
          <w:lang w:eastAsia="ru-RU"/>
        </w:rPr>
        <w:t>Правительства</w:t>
      </w:r>
    </w:p>
    <w:p w14:paraId="4FE9733F" w14:textId="77777777" w:rsidR="00A70E43" w:rsidRDefault="0074241D" w:rsidP="004E44F6">
      <w:pPr>
        <w:tabs>
          <w:tab w:val="left" w:pos="7371"/>
        </w:tabs>
        <w:autoSpaceDE w:val="0"/>
        <w:autoSpaceDN w:val="0"/>
        <w:adjustRightInd w:val="0"/>
        <w:ind w:left="5812"/>
        <w:rPr>
          <w:bCs/>
          <w:sz w:val="28"/>
          <w:szCs w:val="28"/>
          <w:lang w:eastAsia="ru-RU"/>
        </w:rPr>
      </w:pPr>
      <w:r>
        <w:rPr>
          <w:bCs/>
          <w:sz w:val="28"/>
          <w:szCs w:val="28"/>
          <w:lang w:eastAsia="ru-RU"/>
        </w:rPr>
        <w:t>Астраханской области</w:t>
      </w:r>
    </w:p>
    <w:p w14:paraId="48C9F5E1" w14:textId="4BE94ADA" w:rsidR="0074241D" w:rsidRDefault="0074241D" w:rsidP="004E44F6">
      <w:pPr>
        <w:tabs>
          <w:tab w:val="left" w:pos="7371"/>
        </w:tabs>
        <w:autoSpaceDE w:val="0"/>
        <w:autoSpaceDN w:val="0"/>
        <w:adjustRightInd w:val="0"/>
        <w:ind w:left="5812"/>
        <w:rPr>
          <w:bCs/>
          <w:sz w:val="28"/>
          <w:szCs w:val="28"/>
          <w:lang w:eastAsia="ru-RU"/>
        </w:rPr>
      </w:pPr>
      <w:r>
        <w:rPr>
          <w:bCs/>
          <w:sz w:val="28"/>
          <w:szCs w:val="28"/>
          <w:lang w:eastAsia="ru-RU"/>
        </w:rPr>
        <w:t>от                №</w:t>
      </w:r>
    </w:p>
    <w:p w14:paraId="238BA3F8" w14:textId="77777777" w:rsidR="0074241D" w:rsidRDefault="0074241D" w:rsidP="004E44F6">
      <w:pPr>
        <w:tabs>
          <w:tab w:val="left" w:pos="7371"/>
        </w:tabs>
        <w:autoSpaceDE w:val="0"/>
        <w:autoSpaceDN w:val="0"/>
        <w:adjustRightInd w:val="0"/>
        <w:rPr>
          <w:bCs/>
          <w:sz w:val="28"/>
          <w:szCs w:val="28"/>
          <w:lang w:eastAsia="ru-RU"/>
        </w:rPr>
      </w:pPr>
    </w:p>
    <w:p w14:paraId="05071D2A" w14:textId="77777777" w:rsidR="0074241D" w:rsidRDefault="0074241D" w:rsidP="004E44F6">
      <w:pPr>
        <w:tabs>
          <w:tab w:val="left" w:pos="7371"/>
        </w:tabs>
        <w:autoSpaceDE w:val="0"/>
        <w:autoSpaceDN w:val="0"/>
        <w:adjustRightInd w:val="0"/>
        <w:rPr>
          <w:bCs/>
          <w:sz w:val="28"/>
          <w:szCs w:val="28"/>
          <w:lang w:eastAsia="ru-RU"/>
        </w:rPr>
      </w:pPr>
    </w:p>
    <w:p w14:paraId="3D3AAF19" w14:textId="77777777" w:rsidR="0074241D" w:rsidRDefault="0074241D" w:rsidP="004E44F6">
      <w:pPr>
        <w:tabs>
          <w:tab w:val="left" w:pos="7371"/>
        </w:tabs>
        <w:autoSpaceDE w:val="0"/>
        <w:autoSpaceDN w:val="0"/>
        <w:adjustRightInd w:val="0"/>
        <w:rPr>
          <w:bCs/>
          <w:sz w:val="28"/>
          <w:szCs w:val="28"/>
          <w:lang w:eastAsia="ru-RU"/>
        </w:rPr>
      </w:pPr>
    </w:p>
    <w:p w14:paraId="797CC986" w14:textId="77777777" w:rsidR="0074241D" w:rsidRDefault="0074241D" w:rsidP="004E44F6">
      <w:pPr>
        <w:tabs>
          <w:tab w:val="left" w:pos="7371"/>
        </w:tabs>
        <w:autoSpaceDE w:val="0"/>
        <w:autoSpaceDN w:val="0"/>
        <w:adjustRightInd w:val="0"/>
        <w:jc w:val="center"/>
        <w:rPr>
          <w:bCs/>
          <w:sz w:val="28"/>
          <w:szCs w:val="28"/>
          <w:lang w:eastAsia="ru-RU"/>
        </w:rPr>
      </w:pPr>
      <w:r>
        <w:rPr>
          <w:bCs/>
          <w:sz w:val="28"/>
          <w:szCs w:val="28"/>
          <w:lang w:eastAsia="ru-RU"/>
        </w:rPr>
        <w:t xml:space="preserve">Государственная программа </w:t>
      </w:r>
    </w:p>
    <w:p w14:paraId="4D949890" w14:textId="07B90DC0" w:rsidR="0074241D" w:rsidRDefault="0074241D" w:rsidP="004E44F6">
      <w:pPr>
        <w:tabs>
          <w:tab w:val="left" w:pos="7371"/>
        </w:tabs>
        <w:autoSpaceDE w:val="0"/>
        <w:autoSpaceDN w:val="0"/>
        <w:adjustRightInd w:val="0"/>
        <w:jc w:val="center"/>
        <w:rPr>
          <w:bCs/>
          <w:sz w:val="28"/>
          <w:szCs w:val="28"/>
          <w:lang w:eastAsia="ru-RU"/>
        </w:rPr>
      </w:pPr>
      <w:r>
        <w:rPr>
          <w:bCs/>
          <w:sz w:val="28"/>
          <w:szCs w:val="28"/>
          <w:lang w:eastAsia="ru-RU"/>
        </w:rPr>
        <w:t>«</w:t>
      </w:r>
      <w:r w:rsidR="00742217">
        <w:rPr>
          <w:bCs/>
          <w:sz w:val="28"/>
          <w:szCs w:val="28"/>
          <w:lang w:eastAsia="ru-RU"/>
        </w:rPr>
        <w:t>Развитие культуры в Астраханской области</w:t>
      </w:r>
      <w:r>
        <w:rPr>
          <w:bCs/>
          <w:sz w:val="28"/>
          <w:szCs w:val="28"/>
          <w:lang w:eastAsia="ru-RU"/>
        </w:rPr>
        <w:t>»</w:t>
      </w:r>
    </w:p>
    <w:p w14:paraId="4CC8DA3C" w14:textId="77777777" w:rsidR="00384480" w:rsidRDefault="00384480" w:rsidP="004E44F6">
      <w:pPr>
        <w:tabs>
          <w:tab w:val="left" w:pos="7371"/>
        </w:tabs>
        <w:autoSpaceDE w:val="0"/>
        <w:autoSpaceDN w:val="0"/>
        <w:adjustRightInd w:val="0"/>
        <w:jc w:val="center"/>
        <w:rPr>
          <w:bCs/>
          <w:sz w:val="28"/>
          <w:szCs w:val="28"/>
          <w:lang w:eastAsia="ru-RU"/>
        </w:rPr>
      </w:pPr>
    </w:p>
    <w:p w14:paraId="64BCEEE4" w14:textId="1D7E7438" w:rsidR="008A73C6" w:rsidRDefault="008A73C6" w:rsidP="004E44F6">
      <w:pPr>
        <w:tabs>
          <w:tab w:val="left" w:pos="7371"/>
        </w:tabs>
        <w:autoSpaceDE w:val="0"/>
        <w:autoSpaceDN w:val="0"/>
        <w:adjustRightInd w:val="0"/>
        <w:ind w:right="-1"/>
        <w:jc w:val="center"/>
        <w:rPr>
          <w:bCs/>
          <w:sz w:val="28"/>
          <w:szCs w:val="28"/>
          <w:lang w:eastAsia="ru-RU"/>
        </w:rPr>
      </w:pPr>
      <w:r>
        <w:rPr>
          <w:bCs/>
          <w:sz w:val="28"/>
          <w:szCs w:val="28"/>
          <w:lang w:val="en-US" w:eastAsia="ru-RU"/>
        </w:rPr>
        <w:t>I</w:t>
      </w:r>
      <w:r>
        <w:rPr>
          <w:bCs/>
          <w:sz w:val="28"/>
          <w:szCs w:val="28"/>
          <w:lang w:eastAsia="ru-RU"/>
        </w:rPr>
        <w:t>.</w:t>
      </w:r>
      <w:r w:rsidR="000C665B">
        <w:rPr>
          <w:bCs/>
          <w:sz w:val="28"/>
          <w:szCs w:val="28"/>
          <w:lang w:eastAsia="ru-RU"/>
        </w:rPr>
        <w:t xml:space="preserve"> Стратегические приоритеты государственной программы </w:t>
      </w:r>
      <w:r w:rsidR="00FA5C80">
        <w:rPr>
          <w:bCs/>
          <w:sz w:val="28"/>
          <w:szCs w:val="28"/>
          <w:lang w:eastAsia="ru-RU"/>
        </w:rPr>
        <w:br/>
      </w:r>
      <w:r w:rsidR="000C665B">
        <w:rPr>
          <w:bCs/>
          <w:sz w:val="28"/>
          <w:szCs w:val="28"/>
          <w:lang w:eastAsia="ru-RU"/>
        </w:rPr>
        <w:t>А</w:t>
      </w:r>
      <w:r w:rsidR="00384480">
        <w:rPr>
          <w:bCs/>
          <w:sz w:val="28"/>
          <w:szCs w:val="28"/>
          <w:lang w:eastAsia="ru-RU"/>
        </w:rPr>
        <w:t>страханской области</w:t>
      </w:r>
      <w:r w:rsidR="00E3553A">
        <w:rPr>
          <w:bCs/>
          <w:sz w:val="28"/>
          <w:szCs w:val="28"/>
          <w:lang w:eastAsia="ru-RU"/>
        </w:rPr>
        <w:t xml:space="preserve">. </w:t>
      </w:r>
    </w:p>
    <w:p w14:paraId="01A8DEA1" w14:textId="3320299B" w:rsidR="002F2F2A" w:rsidRDefault="008A73C6" w:rsidP="004E44F6">
      <w:pPr>
        <w:tabs>
          <w:tab w:val="left" w:pos="7371"/>
        </w:tabs>
        <w:autoSpaceDE w:val="0"/>
        <w:autoSpaceDN w:val="0"/>
        <w:adjustRightInd w:val="0"/>
        <w:ind w:right="-1"/>
        <w:jc w:val="center"/>
        <w:rPr>
          <w:bCs/>
          <w:sz w:val="28"/>
          <w:szCs w:val="28"/>
          <w:lang w:eastAsia="ru-RU"/>
        </w:rPr>
      </w:pPr>
      <w:r>
        <w:rPr>
          <w:bCs/>
          <w:sz w:val="28"/>
          <w:szCs w:val="28"/>
          <w:lang w:eastAsia="ru-RU"/>
        </w:rPr>
        <w:t xml:space="preserve">1. </w:t>
      </w:r>
      <w:r w:rsidR="00E3553A">
        <w:rPr>
          <w:bCs/>
          <w:sz w:val="28"/>
          <w:szCs w:val="28"/>
          <w:lang w:eastAsia="ru-RU"/>
        </w:rPr>
        <w:t>О</w:t>
      </w:r>
      <w:r w:rsidR="002F2F2A">
        <w:rPr>
          <w:bCs/>
          <w:sz w:val="28"/>
          <w:szCs w:val="28"/>
          <w:lang w:eastAsia="ru-RU"/>
        </w:rPr>
        <w:t>ценка текущего состояния</w:t>
      </w:r>
      <w:r w:rsidRPr="008A73C6">
        <w:t xml:space="preserve"> </w:t>
      </w:r>
      <w:r w:rsidRPr="008A73C6">
        <w:rPr>
          <w:bCs/>
          <w:sz w:val="28"/>
          <w:szCs w:val="28"/>
          <w:lang w:eastAsia="ru-RU"/>
        </w:rPr>
        <w:t>соответствующей</w:t>
      </w:r>
      <w:r w:rsidR="002F2F2A" w:rsidRPr="008A73C6">
        <w:rPr>
          <w:bCs/>
          <w:sz w:val="28"/>
          <w:szCs w:val="28"/>
          <w:lang w:eastAsia="ru-RU"/>
        </w:rPr>
        <w:t xml:space="preserve"> </w:t>
      </w:r>
      <w:r w:rsidR="002F2F2A">
        <w:rPr>
          <w:bCs/>
          <w:sz w:val="28"/>
          <w:szCs w:val="28"/>
          <w:lang w:eastAsia="ru-RU"/>
        </w:rPr>
        <w:t xml:space="preserve">сферы реализации </w:t>
      </w:r>
      <w:r w:rsidR="00FA5C80">
        <w:rPr>
          <w:bCs/>
          <w:sz w:val="28"/>
          <w:szCs w:val="28"/>
          <w:lang w:eastAsia="ru-RU"/>
        </w:rPr>
        <w:br/>
      </w:r>
      <w:r w:rsidR="002F2F2A">
        <w:rPr>
          <w:bCs/>
          <w:sz w:val="28"/>
          <w:szCs w:val="28"/>
          <w:lang w:eastAsia="ru-RU"/>
        </w:rPr>
        <w:t>государственной программы</w:t>
      </w:r>
    </w:p>
    <w:p w14:paraId="2D0D4DEC" w14:textId="20025ACD" w:rsidR="000C665B" w:rsidRDefault="000C665B" w:rsidP="004E44F6">
      <w:pPr>
        <w:tabs>
          <w:tab w:val="left" w:pos="7371"/>
        </w:tabs>
        <w:autoSpaceDE w:val="0"/>
        <w:autoSpaceDN w:val="0"/>
        <w:adjustRightInd w:val="0"/>
        <w:ind w:right="-142"/>
        <w:jc w:val="center"/>
        <w:rPr>
          <w:bCs/>
          <w:sz w:val="28"/>
          <w:szCs w:val="28"/>
          <w:lang w:eastAsia="ru-RU"/>
        </w:rPr>
      </w:pPr>
    </w:p>
    <w:p w14:paraId="19D01E9E" w14:textId="6ED77B1C" w:rsidR="00E70E5B" w:rsidRPr="00E70E5B" w:rsidRDefault="00E70E5B" w:rsidP="004E44F6">
      <w:pPr>
        <w:tabs>
          <w:tab w:val="left" w:pos="7371"/>
        </w:tabs>
        <w:autoSpaceDE w:val="0"/>
        <w:autoSpaceDN w:val="0"/>
        <w:adjustRightInd w:val="0"/>
        <w:ind w:right="-1" w:firstLine="709"/>
        <w:rPr>
          <w:rFonts w:eastAsia="Calibri"/>
          <w:sz w:val="28"/>
          <w:szCs w:val="28"/>
        </w:rPr>
      </w:pPr>
      <w:r w:rsidRPr="00E70E5B">
        <w:rPr>
          <w:rFonts w:eastAsia="Calibri"/>
          <w:sz w:val="28"/>
          <w:szCs w:val="28"/>
        </w:rPr>
        <w:t>Успешное развитие сферы культуры Астраханской области является необходимым условием достижения стратегических целей и приоритетных задач Правительства Астраханской области в долгосрочной перспективе.</w:t>
      </w:r>
    </w:p>
    <w:p w14:paraId="60335C01" w14:textId="5766EEEC"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Выполнение данного условия предполагает решение ряда ключевых проблем, характеризующих современное состояние сферы культуры Астраханской области.</w:t>
      </w:r>
    </w:p>
    <w:p w14:paraId="2D5D6C94" w14:textId="280FC171"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9A739F">
        <w:rPr>
          <w:rFonts w:eastAsia="Calibri"/>
          <w:sz w:val="28"/>
          <w:szCs w:val="28"/>
        </w:rPr>
        <w:t>В Астраханской области в настоящее время функционируют</w:t>
      </w:r>
      <w:r w:rsidR="00B25523">
        <w:rPr>
          <w:rFonts w:eastAsia="Calibri"/>
          <w:sz w:val="28"/>
          <w:szCs w:val="28"/>
        </w:rPr>
        <w:t xml:space="preserve"> 542 учреждения культуры и структурные подразделения, в том числе:</w:t>
      </w:r>
      <w:r w:rsidRPr="009A739F">
        <w:rPr>
          <w:rFonts w:eastAsia="Calibri"/>
          <w:sz w:val="28"/>
          <w:szCs w:val="28"/>
        </w:rPr>
        <w:t xml:space="preserve"> 19 музеев</w:t>
      </w:r>
      <w:r w:rsidR="00B25523">
        <w:rPr>
          <w:rFonts w:eastAsia="Calibri"/>
          <w:sz w:val="28"/>
          <w:szCs w:val="28"/>
        </w:rPr>
        <w:t>, включая 1 муниципальный, 5</w:t>
      </w:r>
      <w:r w:rsidRPr="009A739F">
        <w:rPr>
          <w:rFonts w:eastAsia="Calibri"/>
          <w:sz w:val="28"/>
          <w:szCs w:val="28"/>
        </w:rPr>
        <w:t xml:space="preserve"> театр</w:t>
      </w:r>
      <w:r w:rsidR="00B25523">
        <w:rPr>
          <w:rFonts w:eastAsia="Calibri"/>
          <w:sz w:val="28"/>
          <w:szCs w:val="28"/>
        </w:rPr>
        <w:t>ов, включая 1 негосударственный, 3</w:t>
      </w:r>
      <w:r w:rsidRPr="009A739F">
        <w:rPr>
          <w:rFonts w:eastAsia="Calibri"/>
          <w:sz w:val="28"/>
          <w:szCs w:val="28"/>
        </w:rPr>
        <w:t xml:space="preserve"> концертные организации, 3 средних специальных учебных заведения, </w:t>
      </w:r>
      <w:r w:rsidR="00B25523">
        <w:rPr>
          <w:rFonts w:eastAsia="Calibri"/>
          <w:sz w:val="28"/>
          <w:szCs w:val="28"/>
        </w:rPr>
        <w:t xml:space="preserve">высшее учебное заведение, </w:t>
      </w:r>
      <w:r w:rsidRPr="009A739F">
        <w:rPr>
          <w:rFonts w:eastAsia="Calibri"/>
          <w:sz w:val="28"/>
          <w:szCs w:val="28"/>
        </w:rPr>
        <w:t>учебно-методический центр, 2</w:t>
      </w:r>
      <w:r w:rsidR="00B25523">
        <w:rPr>
          <w:rFonts w:eastAsia="Calibri"/>
          <w:sz w:val="28"/>
          <w:szCs w:val="28"/>
        </w:rPr>
        <w:t>1</w:t>
      </w:r>
      <w:r w:rsidRPr="009A739F">
        <w:rPr>
          <w:rFonts w:eastAsia="Calibri"/>
          <w:sz w:val="28"/>
          <w:szCs w:val="28"/>
        </w:rPr>
        <w:t xml:space="preserve"> детск</w:t>
      </w:r>
      <w:r w:rsidR="00B25523">
        <w:rPr>
          <w:rFonts w:eastAsia="Calibri"/>
          <w:sz w:val="28"/>
          <w:szCs w:val="28"/>
        </w:rPr>
        <w:t>ая школа</w:t>
      </w:r>
      <w:r w:rsidRPr="009A739F">
        <w:rPr>
          <w:rFonts w:eastAsia="Calibri"/>
          <w:sz w:val="28"/>
          <w:szCs w:val="28"/>
        </w:rPr>
        <w:t xml:space="preserve"> искусств с </w:t>
      </w:r>
      <w:r w:rsidR="00B25523">
        <w:rPr>
          <w:rFonts w:eastAsia="Calibri"/>
          <w:sz w:val="28"/>
          <w:szCs w:val="28"/>
        </w:rPr>
        <w:t>30 филиалами</w:t>
      </w:r>
      <w:r w:rsidRPr="009A739F">
        <w:rPr>
          <w:rFonts w:eastAsia="Calibri"/>
          <w:sz w:val="28"/>
          <w:szCs w:val="28"/>
        </w:rPr>
        <w:t xml:space="preserve">, </w:t>
      </w:r>
      <w:r w:rsidR="00A70E43" w:rsidRPr="009A739F">
        <w:rPr>
          <w:rFonts w:eastAsia="Calibri"/>
          <w:sz w:val="28"/>
          <w:szCs w:val="28"/>
        </w:rPr>
        <w:t>2</w:t>
      </w:r>
      <w:r w:rsidR="00B25523">
        <w:rPr>
          <w:rFonts w:eastAsia="Calibri"/>
          <w:sz w:val="28"/>
          <w:szCs w:val="28"/>
        </w:rPr>
        <w:t>35</w:t>
      </w:r>
      <w:r w:rsidRPr="009A739F">
        <w:rPr>
          <w:rFonts w:eastAsia="Calibri"/>
          <w:sz w:val="28"/>
          <w:szCs w:val="28"/>
        </w:rPr>
        <w:t xml:space="preserve"> библиотек, в</w:t>
      </w:r>
      <w:r w:rsidR="00B25523">
        <w:rPr>
          <w:rFonts w:eastAsia="Calibri"/>
          <w:sz w:val="28"/>
          <w:szCs w:val="28"/>
        </w:rPr>
        <w:t xml:space="preserve"> включая 4 государственные, 212</w:t>
      </w:r>
      <w:r w:rsidRPr="009A739F">
        <w:rPr>
          <w:rFonts w:eastAsia="Calibri"/>
          <w:sz w:val="28"/>
          <w:szCs w:val="28"/>
        </w:rPr>
        <w:t xml:space="preserve"> учреждений культурно-досугового типа</w:t>
      </w:r>
      <w:r w:rsidR="002C5036">
        <w:rPr>
          <w:rFonts w:eastAsia="Calibri"/>
          <w:sz w:val="28"/>
          <w:szCs w:val="28"/>
        </w:rPr>
        <w:t>, включая 1 негосударс</w:t>
      </w:r>
      <w:r w:rsidR="00B25523">
        <w:rPr>
          <w:rFonts w:eastAsia="Calibri"/>
          <w:sz w:val="28"/>
          <w:szCs w:val="28"/>
        </w:rPr>
        <w:t>твенное</w:t>
      </w:r>
      <w:r w:rsidRPr="009A739F">
        <w:rPr>
          <w:rFonts w:eastAsia="Calibri"/>
          <w:sz w:val="28"/>
          <w:szCs w:val="28"/>
        </w:rPr>
        <w:t xml:space="preserve">, </w:t>
      </w:r>
      <w:r w:rsidR="00B25523">
        <w:rPr>
          <w:rFonts w:eastAsia="Calibri"/>
          <w:sz w:val="28"/>
          <w:szCs w:val="28"/>
        </w:rPr>
        <w:t>8</w:t>
      </w:r>
      <w:r w:rsidRPr="009A739F">
        <w:rPr>
          <w:rFonts w:eastAsia="Calibri"/>
          <w:sz w:val="28"/>
          <w:szCs w:val="28"/>
        </w:rPr>
        <w:t xml:space="preserve"> организаций киновидеообслуживани</w:t>
      </w:r>
      <w:r w:rsidR="00B25523">
        <w:rPr>
          <w:rFonts w:eastAsia="Calibri"/>
          <w:sz w:val="28"/>
          <w:szCs w:val="28"/>
        </w:rPr>
        <w:t>я, включая 1 государственная и 4 частных, 1 цирк, 2 зоопарка и 1 парк культуры и отдыха.</w:t>
      </w:r>
    </w:p>
    <w:p w14:paraId="533CF728" w14:textId="458144DB"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Важнейшей задачей культурной политики была и остается необходимость реализации мероприятий по сохранению культурного</w:t>
      </w:r>
      <w:r w:rsidR="00FA5C80">
        <w:rPr>
          <w:rFonts w:eastAsia="Calibri"/>
          <w:sz w:val="28"/>
          <w:szCs w:val="28"/>
        </w:rPr>
        <w:t xml:space="preserve"> наследия Астраханской области. </w:t>
      </w:r>
      <w:r w:rsidRPr="00E70E5B">
        <w:rPr>
          <w:rFonts w:eastAsia="Calibri"/>
          <w:sz w:val="28"/>
          <w:szCs w:val="28"/>
        </w:rPr>
        <w:t>Историческая и культурная ценность памятников археологии Астраханской области ставит задачу выработки мер по обеспечению их надлежащей охраны, систематического научного исследования, музеефикации и консервации.</w:t>
      </w:r>
    </w:p>
    <w:p w14:paraId="64E289C7" w14:textId="77777777"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Остается актуальным вопрос сохранности музейных и библиотечных фондов.</w:t>
      </w:r>
    </w:p>
    <w:p w14:paraId="61CC85BC" w14:textId="77777777"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В целях укрепления культурных связей с прикаспийскими государствами, обеспечения творческого обмена между учреждениями культуры Астраханской области, других регионов России и прикаспийских государств необходимо про</w:t>
      </w:r>
      <w:r w:rsidRPr="00E70E5B">
        <w:rPr>
          <w:rFonts w:eastAsia="Calibri"/>
          <w:sz w:val="28"/>
          <w:szCs w:val="28"/>
        </w:rPr>
        <w:lastRenderedPageBreak/>
        <w:t>должить расширение географии гастрольной деятельности театров и концертных учреждений, в том числе за рубежом.</w:t>
      </w:r>
    </w:p>
    <w:p w14:paraId="7E337375" w14:textId="55295D1F"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Решение вопросов этносоциального развития населения Астраханской области заключается в продолжении сохранения и обогащения национальных культур путем обеспечения единства и целостности регионального социально-политического, культурно-духовного пространства, что</w:t>
      </w:r>
      <w:r w:rsidR="00E5567E">
        <w:rPr>
          <w:rFonts w:eastAsia="Calibri"/>
          <w:sz w:val="28"/>
          <w:szCs w:val="28"/>
        </w:rPr>
        <w:t>,</w:t>
      </w:r>
      <w:r w:rsidRPr="00E70E5B">
        <w:rPr>
          <w:rFonts w:eastAsia="Calibri"/>
          <w:sz w:val="28"/>
          <w:szCs w:val="28"/>
        </w:rPr>
        <w:t xml:space="preserve"> в свою очередь</w:t>
      </w:r>
      <w:r w:rsidR="00E5567E">
        <w:rPr>
          <w:rFonts w:eastAsia="Calibri"/>
          <w:sz w:val="28"/>
          <w:szCs w:val="28"/>
        </w:rPr>
        <w:t>,</w:t>
      </w:r>
      <w:r w:rsidRPr="00E70E5B">
        <w:rPr>
          <w:rFonts w:eastAsia="Calibri"/>
          <w:sz w:val="28"/>
          <w:szCs w:val="28"/>
        </w:rPr>
        <w:t xml:space="preserve"> обеспечивает единство социокультурного пространства.</w:t>
      </w:r>
    </w:p>
    <w:p w14:paraId="16E13A81" w14:textId="77777777"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В соответствии с приоритетами государственной политики и стратегическими задачами социально-экономического развития Российской Федерации и Астраханской области необходимо продолжить решение задачи повышения качества профессионального образования и конкурентоспособности выпускников образовательных организаций в сфере культуры в соответствии с развивающимся рынком труда, а также развития системы подготовки и переподготовки педагогических и управленческих кадров с учетом новых тенденций в развитии российской художественной культуры, мирового опыта.</w:t>
      </w:r>
    </w:p>
    <w:p w14:paraId="598E2906" w14:textId="56C73851"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 xml:space="preserve">Необходимостью остается модернизация технического и технологического оснащения учреждений культуры и искусства Астраханской области, что, с одной стороны, вызвано естественным старением базы культуры, а с другой </w:t>
      </w:r>
      <w:r w:rsidR="00E5567E">
        <w:rPr>
          <w:rFonts w:eastAsia="Calibri"/>
          <w:sz w:val="28"/>
          <w:szCs w:val="28"/>
        </w:rPr>
        <w:t>–</w:t>
      </w:r>
      <w:r w:rsidRPr="00E70E5B">
        <w:rPr>
          <w:rFonts w:eastAsia="Calibri"/>
          <w:sz w:val="28"/>
          <w:szCs w:val="28"/>
        </w:rPr>
        <w:t xml:space="preserve"> быстрым развитием технологий в сфере материального оснащения учреждений культуры.</w:t>
      </w:r>
    </w:p>
    <w:p w14:paraId="3DC8B3EE" w14:textId="502BDFA4"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E70E5B">
        <w:rPr>
          <w:rFonts w:eastAsia="Calibri"/>
          <w:sz w:val="28"/>
          <w:szCs w:val="28"/>
        </w:rPr>
        <w:t>Материально-техническая база муниципальных учреждений культуры Астраха</w:t>
      </w:r>
      <w:r w:rsidR="00FA5C80">
        <w:rPr>
          <w:rFonts w:eastAsia="Calibri"/>
          <w:sz w:val="28"/>
          <w:szCs w:val="28"/>
        </w:rPr>
        <w:t>нской области сформировалась в 8</w:t>
      </w:r>
      <w:r w:rsidRPr="00E70E5B">
        <w:rPr>
          <w:rFonts w:eastAsia="Calibri"/>
          <w:sz w:val="28"/>
          <w:szCs w:val="28"/>
        </w:rPr>
        <w:t>0</w:t>
      </w:r>
      <w:r w:rsidR="00FA5C80">
        <w:rPr>
          <w:rFonts w:eastAsia="Calibri"/>
          <w:sz w:val="28"/>
          <w:szCs w:val="28"/>
        </w:rPr>
        <w:t>-90</w:t>
      </w:r>
      <w:r w:rsidRPr="00E70E5B">
        <w:rPr>
          <w:rFonts w:eastAsia="Calibri"/>
          <w:sz w:val="28"/>
          <w:szCs w:val="28"/>
        </w:rPr>
        <w:t xml:space="preserve">-е годы прошлого столетия и за последнюю четверть </w:t>
      </w:r>
      <w:r w:rsidRPr="00FA1D2F">
        <w:rPr>
          <w:rFonts w:eastAsia="Calibri"/>
          <w:sz w:val="28"/>
          <w:szCs w:val="28"/>
        </w:rPr>
        <w:t xml:space="preserve">века не обновлялась </w:t>
      </w:r>
      <w:r w:rsidR="00FA1D2F" w:rsidRPr="00FA1D2F">
        <w:rPr>
          <w:rFonts w:eastAsia="Calibri"/>
          <w:sz w:val="28"/>
          <w:szCs w:val="28"/>
        </w:rPr>
        <w:t>в 56</w:t>
      </w:r>
      <w:r w:rsidRPr="00FA1D2F">
        <w:rPr>
          <w:rFonts w:eastAsia="Calibri"/>
          <w:sz w:val="28"/>
          <w:szCs w:val="28"/>
        </w:rPr>
        <w:t xml:space="preserve">% этих учреждений. В муниципальных учреждениях культуры Астраханской области отсутствует качественная звуковая и осветительная аппаратура, в муниципальных образовательных организациях в сфере культуры Астраханской области износ инструментов составляет </w:t>
      </w:r>
      <w:r w:rsidR="00FA1D2F">
        <w:rPr>
          <w:rFonts w:eastAsia="Calibri"/>
          <w:sz w:val="28"/>
          <w:szCs w:val="28"/>
        </w:rPr>
        <w:t>88</w:t>
      </w:r>
      <w:r w:rsidRPr="00FA1D2F">
        <w:rPr>
          <w:rFonts w:eastAsia="Calibri"/>
          <w:sz w:val="28"/>
          <w:szCs w:val="28"/>
        </w:rPr>
        <w:t xml:space="preserve">%, </w:t>
      </w:r>
      <w:r w:rsidR="00FA1D2F" w:rsidRPr="00FA1D2F">
        <w:rPr>
          <w:rFonts w:eastAsia="Calibri"/>
          <w:sz w:val="28"/>
          <w:szCs w:val="28"/>
        </w:rPr>
        <w:t>17</w:t>
      </w:r>
      <w:r w:rsidRPr="00FA1D2F">
        <w:rPr>
          <w:rFonts w:eastAsia="Calibri"/>
          <w:sz w:val="28"/>
          <w:szCs w:val="28"/>
        </w:rPr>
        <w:t xml:space="preserve">% зданий домов культуры требуют капитального ремонта или находятся в аварийном состоянии, </w:t>
      </w:r>
      <w:r w:rsidR="00FA1D2F" w:rsidRPr="00FA1D2F">
        <w:rPr>
          <w:rFonts w:eastAsia="Calibri"/>
          <w:sz w:val="28"/>
          <w:szCs w:val="28"/>
        </w:rPr>
        <w:t>2</w:t>
      </w:r>
      <w:r w:rsidRPr="00FA1D2F">
        <w:rPr>
          <w:rFonts w:eastAsia="Calibri"/>
          <w:sz w:val="28"/>
          <w:szCs w:val="28"/>
        </w:rPr>
        <w:t>% библиотек осуществляют свою деятельность в помещениях, находящихся в</w:t>
      </w:r>
      <w:r w:rsidR="00FA1D2F" w:rsidRPr="00FA1D2F">
        <w:rPr>
          <w:rFonts w:eastAsia="Calibri"/>
          <w:sz w:val="28"/>
          <w:szCs w:val="28"/>
        </w:rPr>
        <w:t xml:space="preserve"> неудовлетворительном состоянии, в 84</w:t>
      </w:r>
      <w:r w:rsidRPr="00FA1D2F">
        <w:rPr>
          <w:rFonts w:eastAsia="Calibri"/>
          <w:sz w:val="28"/>
          <w:szCs w:val="28"/>
        </w:rPr>
        <w:t>% библиотек требуется модернизация библиотечного</w:t>
      </w:r>
      <w:r w:rsidRPr="00E70E5B">
        <w:rPr>
          <w:rFonts w:eastAsia="Calibri"/>
          <w:sz w:val="28"/>
          <w:szCs w:val="28"/>
        </w:rPr>
        <w:t xml:space="preserve"> оборудования.</w:t>
      </w:r>
    </w:p>
    <w:p w14:paraId="57AB88C0" w14:textId="75DAA250" w:rsidR="00E70E5B" w:rsidRPr="00E70E5B" w:rsidRDefault="00E70E5B" w:rsidP="004E44F6">
      <w:pPr>
        <w:tabs>
          <w:tab w:val="left" w:pos="7371"/>
        </w:tabs>
        <w:autoSpaceDE w:val="0"/>
        <w:autoSpaceDN w:val="0"/>
        <w:adjustRightInd w:val="0"/>
        <w:ind w:right="-1" w:firstLine="709"/>
        <w:jc w:val="both"/>
        <w:rPr>
          <w:rFonts w:eastAsia="Calibri"/>
          <w:sz w:val="28"/>
          <w:szCs w:val="28"/>
        </w:rPr>
      </w:pPr>
      <w:r w:rsidRPr="00FA1D2F">
        <w:rPr>
          <w:rFonts w:eastAsia="Calibri"/>
          <w:sz w:val="28"/>
          <w:szCs w:val="28"/>
        </w:rPr>
        <w:t xml:space="preserve">Существуют проблемы кадровой обеспеченности сельских учреждений культуры Астраханской области: </w:t>
      </w:r>
      <w:r w:rsidR="00FA1D2F">
        <w:rPr>
          <w:rFonts w:eastAsia="Calibri"/>
          <w:sz w:val="28"/>
          <w:szCs w:val="28"/>
        </w:rPr>
        <w:t>требуются хормейстеры,</w:t>
      </w:r>
      <w:r w:rsidRPr="00FA1D2F">
        <w:rPr>
          <w:rFonts w:eastAsia="Calibri"/>
          <w:sz w:val="28"/>
          <w:szCs w:val="28"/>
        </w:rPr>
        <w:t xml:space="preserve"> хореографы, руководители творческих коллективов по разным жанрам искусства, педагоги в музыкальные, художественные школы и школы искусств.</w:t>
      </w:r>
    </w:p>
    <w:p w14:paraId="174596AA" w14:textId="3B5CA223" w:rsidR="00384480" w:rsidRDefault="00E70E5B" w:rsidP="004E44F6">
      <w:pPr>
        <w:tabs>
          <w:tab w:val="left" w:pos="7371"/>
        </w:tabs>
        <w:autoSpaceDE w:val="0"/>
        <w:autoSpaceDN w:val="0"/>
        <w:adjustRightInd w:val="0"/>
        <w:ind w:right="-1" w:firstLine="709"/>
        <w:jc w:val="both"/>
        <w:rPr>
          <w:bCs/>
          <w:sz w:val="28"/>
          <w:szCs w:val="28"/>
          <w:lang w:eastAsia="ru-RU"/>
        </w:rPr>
      </w:pPr>
      <w:r w:rsidRPr="00E70E5B">
        <w:rPr>
          <w:rFonts w:eastAsia="Calibri"/>
          <w:sz w:val="28"/>
          <w:szCs w:val="28"/>
        </w:rPr>
        <w:t>Учитывая комплексный характер преобразований, происходящих в отрасли, целесообразно решать поставленные задачи с использованием программно-целевого метода бюджетного планирования, обеспечивающего эффективное решение системных проблем в рассматриваемой сфере деятельности за счет реализации комплекса мероприятий, увязанных по задачам, ресурсам и срокам в рамках государственной программы.</w:t>
      </w:r>
    </w:p>
    <w:p w14:paraId="4B3DC91A" w14:textId="77777777" w:rsidR="00E70E5B" w:rsidRDefault="00E70E5B" w:rsidP="004E44F6">
      <w:pPr>
        <w:tabs>
          <w:tab w:val="left" w:pos="7371"/>
        </w:tabs>
        <w:autoSpaceDE w:val="0"/>
        <w:autoSpaceDN w:val="0"/>
        <w:adjustRightInd w:val="0"/>
        <w:ind w:left="993"/>
        <w:jc w:val="center"/>
        <w:rPr>
          <w:bCs/>
          <w:sz w:val="28"/>
          <w:szCs w:val="28"/>
          <w:lang w:eastAsia="ru-RU"/>
        </w:rPr>
      </w:pPr>
    </w:p>
    <w:p w14:paraId="03CD9D09" w14:textId="77777777" w:rsidR="006741E0" w:rsidRPr="006741E0" w:rsidRDefault="006741E0" w:rsidP="006741E0">
      <w:pPr>
        <w:ind w:firstLine="540"/>
        <w:jc w:val="both"/>
        <w:rPr>
          <w:bCs/>
          <w:sz w:val="28"/>
          <w:szCs w:val="28"/>
          <w:lang w:eastAsia="ru-RU"/>
        </w:rPr>
      </w:pPr>
      <w:r w:rsidRPr="006741E0">
        <w:rPr>
          <w:bCs/>
          <w:sz w:val="28"/>
          <w:szCs w:val="28"/>
          <w:lang w:eastAsia="ru-RU"/>
        </w:rPr>
        <w:t xml:space="preserve">2. Описание долгосрочных приоритетов Российской Федерации и приори-тетов документов стратегического планирования </w:t>
      </w:r>
    </w:p>
    <w:p w14:paraId="020E25B6" w14:textId="77777777" w:rsidR="006741E0" w:rsidRPr="006741E0" w:rsidRDefault="006741E0" w:rsidP="006741E0">
      <w:pPr>
        <w:ind w:firstLine="540"/>
        <w:jc w:val="both"/>
        <w:rPr>
          <w:bCs/>
          <w:sz w:val="28"/>
          <w:szCs w:val="28"/>
          <w:lang w:eastAsia="ru-RU"/>
        </w:rPr>
      </w:pPr>
      <w:r w:rsidRPr="006741E0">
        <w:rPr>
          <w:bCs/>
          <w:sz w:val="28"/>
          <w:szCs w:val="28"/>
          <w:lang w:eastAsia="ru-RU"/>
        </w:rPr>
        <w:lastRenderedPageBreak/>
        <w:t>Астраханской области в сфере реализации государственной программы</w:t>
      </w:r>
    </w:p>
    <w:p w14:paraId="73C95682" w14:textId="77777777" w:rsidR="006741E0" w:rsidRPr="006741E0" w:rsidRDefault="006741E0" w:rsidP="006741E0">
      <w:pPr>
        <w:ind w:firstLine="540"/>
        <w:jc w:val="both"/>
        <w:rPr>
          <w:bCs/>
          <w:sz w:val="28"/>
          <w:szCs w:val="28"/>
          <w:lang w:eastAsia="ru-RU"/>
        </w:rPr>
      </w:pPr>
    </w:p>
    <w:p w14:paraId="55EECA0C" w14:textId="77777777" w:rsidR="006741E0" w:rsidRDefault="006741E0" w:rsidP="006741E0">
      <w:pPr>
        <w:ind w:firstLine="540"/>
        <w:jc w:val="both"/>
        <w:rPr>
          <w:bCs/>
          <w:sz w:val="28"/>
          <w:szCs w:val="28"/>
          <w:lang w:eastAsia="ru-RU"/>
        </w:rPr>
      </w:pPr>
      <w:r w:rsidRPr="006741E0">
        <w:rPr>
          <w:bCs/>
          <w:sz w:val="28"/>
          <w:szCs w:val="28"/>
          <w:lang w:eastAsia="ru-RU"/>
        </w:rPr>
        <w:t>Основные приоритеты государственной программы соответствуют приоритетам, указанным в следующих документах:</w:t>
      </w:r>
    </w:p>
    <w:p w14:paraId="3796627B" w14:textId="32E9FF2A" w:rsidR="00492FA0" w:rsidRPr="00492FA0" w:rsidRDefault="00492FA0" w:rsidP="006741E0">
      <w:pPr>
        <w:ind w:firstLine="540"/>
        <w:jc w:val="both"/>
        <w:rPr>
          <w:rFonts w:eastAsia="Calibri"/>
          <w:sz w:val="28"/>
          <w:szCs w:val="28"/>
        </w:rPr>
      </w:pPr>
      <w:r w:rsidRPr="00492FA0">
        <w:rPr>
          <w:rFonts w:eastAsia="Calibri"/>
          <w:sz w:val="28"/>
          <w:szCs w:val="28"/>
        </w:rPr>
        <w:t xml:space="preserve">- </w:t>
      </w:r>
      <w:hyperlink r:id="rId9" w:tgtFrame="_blank" w:history="1">
        <w:r w:rsidRPr="00492FA0">
          <w:rPr>
            <w:rFonts w:eastAsia="Calibri"/>
            <w:sz w:val="28"/>
            <w:szCs w:val="28"/>
          </w:rPr>
          <w:t>Закон</w:t>
        </w:r>
      </w:hyperlink>
      <w:r w:rsidRPr="00492FA0">
        <w:rPr>
          <w:rFonts w:eastAsia="Calibri"/>
          <w:sz w:val="28"/>
          <w:szCs w:val="28"/>
        </w:rPr>
        <w:t xml:space="preserve"> РСФСР от 15.12.1978 «Об охране и использовании памятников истории и культуры»;</w:t>
      </w:r>
    </w:p>
    <w:p w14:paraId="1F4CD364" w14:textId="344457EE" w:rsidR="00492FA0" w:rsidRPr="00492FA0" w:rsidRDefault="00492FA0" w:rsidP="004E44F6">
      <w:pPr>
        <w:ind w:firstLine="540"/>
        <w:jc w:val="both"/>
        <w:rPr>
          <w:rFonts w:eastAsia="Calibri"/>
          <w:sz w:val="28"/>
          <w:szCs w:val="28"/>
        </w:rPr>
      </w:pPr>
      <w:r w:rsidRPr="00492FA0">
        <w:rPr>
          <w:rFonts w:eastAsia="Calibri"/>
          <w:sz w:val="28"/>
          <w:szCs w:val="28"/>
        </w:rPr>
        <w:t xml:space="preserve">- </w:t>
      </w:r>
      <w:hyperlink r:id="rId10" w:tgtFrame="_blank" w:history="1">
        <w:r w:rsidRPr="00492FA0">
          <w:rPr>
            <w:rFonts w:eastAsia="Calibri"/>
            <w:sz w:val="28"/>
            <w:szCs w:val="28"/>
          </w:rPr>
          <w:t>Основы</w:t>
        </w:r>
      </w:hyperlink>
      <w:r w:rsidRPr="00492FA0">
        <w:rPr>
          <w:rFonts w:eastAsia="Calibri"/>
          <w:sz w:val="28"/>
          <w:szCs w:val="28"/>
        </w:rPr>
        <w:t xml:space="preserve"> законодательства Российской Федерации о культуре </w:t>
      </w:r>
      <w:r w:rsidR="001547C3">
        <w:rPr>
          <w:rFonts w:eastAsia="Calibri"/>
          <w:sz w:val="28"/>
          <w:szCs w:val="28"/>
        </w:rPr>
        <w:t xml:space="preserve">                         </w:t>
      </w:r>
      <w:r w:rsidRPr="00492FA0">
        <w:rPr>
          <w:rFonts w:eastAsia="Calibri"/>
          <w:sz w:val="28"/>
          <w:szCs w:val="28"/>
        </w:rPr>
        <w:t>от 09.10.1992 № 3612-1;</w:t>
      </w:r>
    </w:p>
    <w:p w14:paraId="61565A79" w14:textId="77777777" w:rsidR="00492FA0" w:rsidRPr="00492FA0" w:rsidRDefault="00492FA0" w:rsidP="004E44F6">
      <w:pPr>
        <w:ind w:firstLine="709"/>
        <w:jc w:val="both"/>
        <w:rPr>
          <w:rFonts w:eastAsia="Calibri"/>
          <w:sz w:val="28"/>
          <w:szCs w:val="28"/>
        </w:rPr>
      </w:pPr>
      <w:r w:rsidRPr="00492FA0">
        <w:rPr>
          <w:rFonts w:eastAsia="Calibri"/>
          <w:sz w:val="28"/>
          <w:szCs w:val="28"/>
        </w:rPr>
        <w:t xml:space="preserve">- Бюджетный </w:t>
      </w:r>
      <w:hyperlink r:id="rId11" w:tgtFrame="_blank" w:history="1">
        <w:r w:rsidRPr="00492FA0">
          <w:rPr>
            <w:rFonts w:eastAsia="Calibri"/>
            <w:sz w:val="28"/>
            <w:szCs w:val="28"/>
          </w:rPr>
          <w:t>кодекс</w:t>
        </w:r>
      </w:hyperlink>
      <w:r w:rsidRPr="00492FA0">
        <w:rPr>
          <w:rFonts w:eastAsia="Calibri"/>
          <w:sz w:val="28"/>
          <w:szCs w:val="28"/>
        </w:rPr>
        <w:t xml:space="preserve"> Российской Федерации;</w:t>
      </w:r>
    </w:p>
    <w:p w14:paraId="48D9C82C" w14:textId="7D4183B0" w:rsidR="00492FA0" w:rsidRPr="00492FA0" w:rsidRDefault="00492FA0" w:rsidP="004E44F6">
      <w:pPr>
        <w:ind w:firstLine="539"/>
        <w:jc w:val="both"/>
        <w:rPr>
          <w:rFonts w:eastAsia="Calibri"/>
          <w:sz w:val="28"/>
          <w:szCs w:val="28"/>
        </w:rPr>
      </w:pPr>
      <w:r w:rsidRPr="00492FA0">
        <w:rPr>
          <w:rFonts w:eastAsia="Calibri"/>
          <w:sz w:val="28"/>
          <w:szCs w:val="28"/>
        </w:rPr>
        <w:t xml:space="preserve">- </w:t>
      </w:r>
      <w:hyperlink r:id="rId12" w:tgtFrame="_blank" w:history="1">
        <w:r w:rsidRPr="00492FA0">
          <w:rPr>
            <w:rFonts w:eastAsia="Calibri"/>
            <w:sz w:val="28"/>
            <w:szCs w:val="28"/>
          </w:rPr>
          <w:t>Основы</w:t>
        </w:r>
      </w:hyperlink>
      <w:r w:rsidRPr="00492FA0">
        <w:rPr>
          <w:rFonts w:eastAsia="Calibri"/>
          <w:sz w:val="28"/>
          <w:szCs w:val="28"/>
        </w:rPr>
        <w:t xml:space="preserve"> законодательства Российской Федерации о культуре </w:t>
      </w:r>
      <w:r w:rsidR="001547C3">
        <w:rPr>
          <w:rFonts w:eastAsia="Calibri"/>
          <w:sz w:val="28"/>
          <w:szCs w:val="28"/>
        </w:rPr>
        <w:t xml:space="preserve">                          </w:t>
      </w:r>
      <w:r w:rsidRPr="00492FA0">
        <w:rPr>
          <w:rFonts w:eastAsia="Calibri"/>
          <w:sz w:val="28"/>
          <w:szCs w:val="28"/>
        </w:rPr>
        <w:t>от 09.10.1992 № 3612-1;</w:t>
      </w:r>
    </w:p>
    <w:p w14:paraId="65E10F42" w14:textId="77777777" w:rsidR="00492FA0" w:rsidRPr="00492FA0" w:rsidRDefault="00492FA0" w:rsidP="004E44F6">
      <w:pPr>
        <w:ind w:firstLine="539"/>
        <w:jc w:val="both"/>
        <w:rPr>
          <w:rFonts w:eastAsia="Calibri"/>
          <w:sz w:val="28"/>
          <w:szCs w:val="28"/>
        </w:rPr>
      </w:pPr>
      <w:r w:rsidRPr="00492FA0">
        <w:rPr>
          <w:rFonts w:eastAsia="Calibri"/>
          <w:sz w:val="28"/>
          <w:szCs w:val="28"/>
        </w:rPr>
        <w:t xml:space="preserve">- Федеральный </w:t>
      </w:r>
      <w:hyperlink r:id="rId13" w:tgtFrame="_blank" w:history="1">
        <w:r w:rsidRPr="00492FA0">
          <w:rPr>
            <w:rFonts w:eastAsia="Calibri"/>
            <w:sz w:val="28"/>
            <w:szCs w:val="28"/>
          </w:rPr>
          <w:t>закон</w:t>
        </w:r>
      </w:hyperlink>
      <w:r w:rsidRPr="00492FA0">
        <w:rPr>
          <w:rFonts w:eastAsia="Calibri"/>
          <w:sz w:val="28"/>
          <w:szCs w:val="28"/>
        </w:rPr>
        <w:t xml:space="preserve"> от 29.12.1994 № 78-ФЗ «О библиотечном деле»;</w:t>
      </w:r>
    </w:p>
    <w:p w14:paraId="06133790" w14:textId="77777777" w:rsidR="00492FA0" w:rsidRPr="00492FA0" w:rsidRDefault="00492FA0" w:rsidP="004E44F6">
      <w:pPr>
        <w:ind w:firstLine="539"/>
        <w:jc w:val="both"/>
        <w:rPr>
          <w:rFonts w:eastAsia="Calibri"/>
          <w:sz w:val="28"/>
          <w:szCs w:val="28"/>
        </w:rPr>
      </w:pPr>
      <w:r w:rsidRPr="00492FA0">
        <w:rPr>
          <w:rFonts w:eastAsia="Calibri"/>
          <w:sz w:val="28"/>
          <w:szCs w:val="28"/>
        </w:rPr>
        <w:t xml:space="preserve">- Федеральный </w:t>
      </w:r>
      <w:hyperlink r:id="rId14" w:tgtFrame="_blank" w:history="1">
        <w:r w:rsidRPr="00492FA0">
          <w:rPr>
            <w:rFonts w:eastAsia="Calibri"/>
            <w:sz w:val="28"/>
            <w:szCs w:val="28"/>
          </w:rPr>
          <w:t>закон</w:t>
        </w:r>
      </w:hyperlink>
      <w:r w:rsidRPr="00492FA0">
        <w:rPr>
          <w:rFonts w:eastAsia="Calibri"/>
          <w:sz w:val="28"/>
          <w:szCs w:val="28"/>
        </w:rPr>
        <w:t xml:space="preserve"> от 26.05.1996 № 54-ФЗ «О Музейном фонде Российской Федерации и музеях в Российской Федерации»;</w:t>
      </w:r>
    </w:p>
    <w:p w14:paraId="2A4747F6" w14:textId="77777777" w:rsidR="00492FA0" w:rsidRPr="00492FA0" w:rsidRDefault="00492FA0" w:rsidP="004E44F6">
      <w:pPr>
        <w:ind w:firstLine="539"/>
        <w:jc w:val="both"/>
        <w:rPr>
          <w:rFonts w:eastAsia="Calibri"/>
          <w:sz w:val="28"/>
          <w:szCs w:val="28"/>
        </w:rPr>
      </w:pPr>
      <w:r w:rsidRPr="00492FA0">
        <w:rPr>
          <w:rFonts w:eastAsia="Calibri"/>
          <w:sz w:val="28"/>
          <w:szCs w:val="28"/>
        </w:rPr>
        <w:t xml:space="preserve">- Федеральный </w:t>
      </w:r>
      <w:hyperlink r:id="rId15" w:tgtFrame="_blank" w:history="1">
        <w:r w:rsidRPr="00492FA0">
          <w:rPr>
            <w:rFonts w:eastAsia="Calibri"/>
            <w:sz w:val="28"/>
            <w:szCs w:val="28"/>
          </w:rPr>
          <w:t>закон</w:t>
        </w:r>
      </w:hyperlink>
      <w:r w:rsidRPr="00492FA0">
        <w:rPr>
          <w:rFonts w:eastAsia="Calibri"/>
          <w:sz w:val="28"/>
          <w:szCs w:val="28"/>
        </w:rPr>
        <w:t xml:space="preserve"> от 22.08.1996 № 126-ФЗ «О государственной поддержке кинематографии Российской Федерации»;</w:t>
      </w:r>
    </w:p>
    <w:p w14:paraId="16578877" w14:textId="0C9F01CA" w:rsidR="00166420" w:rsidRDefault="00166420" w:rsidP="004E44F6">
      <w:pPr>
        <w:ind w:firstLine="539"/>
        <w:jc w:val="both"/>
        <w:rPr>
          <w:rFonts w:eastAsia="Calibri"/>
          <w:sz w:val="28"/>
          <w:szCs w:val="28"/>
        </w:rPr>
      </w:pPr>
      <w:r>
        <w:rPr>
          <w:rFonts w:eastAsia="Calibri"/>
          <w:sz w:val="28"/>
          <w:szCs w:val="28"/>
        </w:rPr>
        <w:t>- Федеральный</w:t>
      </w:r>
      <w:r w:rsidRPr="00166420">
        <w:rPr>
          <w:rFonts w:eastAsia="Calibri"/>
          <w:sz w:val="28"/>
          <w:szCs w:val="28"/>
        </w:rPr>
        <w:t xml:space="preserve"> закон от 21.12.1996 № 159-ФЗ «О дополнительных гарантиях по социальной поддержке детей-сирот и детей, остав</w:t>
      </w:r>
      <w:r>
        <w:rPr>
          <w:rFonts w:eastAsia="Calibri"/>
          <w:sz w:val="28"/>
          <w:szCs w:val="28"/>
        </w:rPr>
        <w:t>шихся без попечения родителей»;</w:t>
      </w:r>
    </w:p>
    <w:p w14:paraId="0BA06822" w14:textId="2FFE1411" w:rsidR="00492FA0" w:rsidRPr="00492FA0" w:rsidRDefault="00492FA0" w:rsidP="004E44F6">
      <w:pPr>
        <w:ind w:firstLine="539"/>
        <w:jc w:val="both"/>
        <w:rPr>
          <w:rFonts w:eastAsia="Calibri"/>
          <w:sz w:val="28"/>
          <w:szCs w:val="28"/>
        </w:rPr>
      </w:pPr>
      <w:r w:rsidRPr="00492FA0">
        <w:rPr>
          <w:rFonts w:eastAsia="Calibri"/>
          <w:sz w:val="28"/>
          <w:szCs w:val="28"/>
        </w:rPr>
        <w:t xml:space="preserve">- Федеральный </w:t>
      </w:r>
      <w:hyperlink r:id="rId16" w:tgtFrame="_blank" w:history="1">
        <w:r w:rsidRPr="00492FA0">
          <w:rPr>
            <w:rFonts w:eastAsia="Calibri"/>
            <w:sz w:val="28"/>
            <w:szCs w:val="28"/>
          </w:rPr>
          <w:t>закон</w:t>
        </w:r>
      </w:hyperlink>
      <w:r w:rsidRPr="00492FA0">
        <w:rPr>
          <w:rFonts w:eastAsia="Calibri"/>
          <w:sz w:val="28"/>
          <w:szCs w:val="28"/>
        </w:rPr>
        <w:t xml:space="preserve"> от 06.10.2003 № 131-ФЗ «Об общих принципах организации местного самоуправления в Российской Федерации»;</w:t>
      </w:r>
    </w:p>
    <w:p w14:paraId="23C7A9EF" w14:textId="77777777" w:rsidR="00492FA0" w:rsidRPr="00492FA0" w:rsidRDefault="00492FA0" w:rsidP="004E44F6">
      <w:pPr>
        <w:ind w:firstLine="539"/>
        <w:jc w:val="both"/>
        <w:rPr>
          <w:rFonts w:eastAsia="Calibri"/>
          <w:sz w:val="28"/>
          <w:szCs w:val="28"/>
        </w:rPr>
      </w:pPr>
      <w:r w:rsidRPr="00492FA0">
        <w:rPr>
          <w:rFonts w:eastAsia="Calibri"/>
          <w:sz w:val="28"/>
          <w:szCs w:val="28"/>
        </w:rPr>
        <w:t xml:space="preserve">- Федеральный </w:t>
      </w:r>
      <w:hyperlink r:id="rId17" w:tgtFrame="_blank" w:history="1">
        <w:r w:rsidRPr="00492FA0">
          <w:rPr>
            <w:rFonts w:eastAsia="Calibri"/>
            <w:sz w:val="28"/>
            <w:szCs w:val="28"/>
          </w:rPr>
          <w:t>закон</w:t>
        </w:r>
      </w:hyperlink>
      <w:r w:rsidRPr="00492FA0">
        <w:rPr>
          <w:rFonts w:eastAsia="Calibri"/>
          <w:sz w:val="28"/>
          <w:szCs w:val="28"/>
        </w:rPr>
        <w:t xml:space="preserve"> от 29.12.2012 № 273-ФЗ «Об образовании в Российской Федерации»;</w:t>
      </w:r>
    </w:p>
    <w:p w14:paraId="3DCEF789" w14:textId="77777777" w:rsidR="00492FA0" w:rsidRPr="00492FA0" w:rsidRDefault="00492FA0" w:rsidP="004E44F6">
      <w:pPr>
        <w:ind w:firstLine="540"/>
        <w:jc w:val="both"/>
        <w:rPr>
          <w:rFonts w:eastAsia="Calibri"/>
          <w:sz w:val="28"/>
          <w:szCs w:val="28"/>
        </w:rPr>
      </w:pPr>
      <w:r w:rsidRPr="00492FA0">
        <w:rPr>
          <w:rFonts w:eastAsia="Calibri"/>
          <w:sz w:val="28"/>
          <w:szCs w:val="28"/>
        </w:rPr>
        <w:t xml:space="preserve">- Федеральный </w:t>
      </w:r>
      <w:hyperlink r:id="rId18" w:tgtFrame="_blank" w:history="1">
        <w:r w:rsidRPr="00492FA0">
          <w:rPr>
            <w:rFonts w:eastAsia="Calibri"/>
            <w:sz w:val="28"/>
            <w:szCs w:val="28"/>
          </w:rPr>
          <w:t>закон</w:t>
        </w:r>
      </w:hyperlink>
      <w:r w:rsidRPr="00492FA0">
        <w:rPr>
          <w:rFonts w:eastAsia="Calibri"/>
          <w:sz w:val="28"/>
          <w:szCs w:val="28"/>
        </w:rPr>
        <w:t xml:space="preserve"> от 25.06.2002 № 73-ФЗ «Об объектах культурного наследия (памятниках истории и культуры) народов Российской Федерации»;</w:t>
      </w:r>
    </w:p>
    <w:p w14:paraId="47FB2813" w14:textId="77777777" w:rsidR="00492FA0" w:rsidRPr="00492FA0" w:rsidRDefault="00492FA0" w:rsidP="004E44F6">
      <w:pPr>
        <w:ind w:firstLine="540"/>
        <w:jc w:val="both"/>
        <w:rPr>
          <w:rFonts w:eastAsia="Calibri"/>
          <w:sz w:val="28"/>
          <w:szCs w:val="28"/>
        </w:rPr>
      </w:pPr>
      <w:r w:rsidRPr="00492FA0">
        <w:rPr>
          <w:rFonts w:eastAsia="Calibri"/>
          <w:sz w:val="28"/>
          <w:szCs w:val="28"/>
        </w:rPr>
        <w:t xml:space="preserve">- </w:t>
      </w:r>
      <w:hyperlink r:id="rId19" w:tgtFrame="_blank" w:history="1">
        <w:r w:rsidRPr="00492FA0">
          <w:rPr>
            <w:rFonts w:eastAsia="Calibri"/>
            <w:sz w:val="28"/>
            <w:szCs w:val="28"/>
          </w:rPr>
          <w:t>Указ</w:t>
        </w:r>
      </w:hyperlink>
      <w:r w:rsidRPr="00492FA0">
        <w:rPr>
          <w:rFonts w:eastAsia="Calibri"/>
          <w:sz w:val="28"/>
          <w:szCs w:val="28"/>
        </w:rPr>
        <w:t xml:space="preserve"> Президента Российской Федерации от 07.05.2012 № 597 «О мероприятиях по реализации государственной социальной политики»;</w:t>
      </w:r>
    </w:p>
    <w:p w14:paraId="093D2A8F" w14:textId="77777777" w:rsidR="00492FA0" w:rsidRPr="00492FA0" w:rsidRDefault="00492FA0" w:rsidP="004E44F6">
      <w:pPr>
        <w:ind w:firstLine="539"/>
        <w:jc w:val="both"/>
        <w:rPr>
          <w:rFonts w:eastAsia="Calibri"/>
          <w:sz w:val="28"/>
          <w:szCs w:val="28"/>
        </w:rPr>
      </w:pPr>
      <w:r w:rsidRPr="00492FA0">
        <w:rPr>
          <w:rFonts w:eastAsia="Calibri"/>
          <w:sz w:val="28"/>
          <w:szCs w:val="28"/>
        </w:rPr>
        <w:t xml:space="preserve">- </w:t>
      </w:r>
      <w:hyperlink r:id="rId20" w:tgtFrame="_blank" w:history="1">
        <w:r w:rsidRPr="00492FA0">
          <w:rPr>
            <w:rFonts w:eastAsia="Calibri"/>
            <w:sz w:val="28"/>
            <w:szCs w:val="28"/>
          </w:rPr>
          <w:t>Указ</w:t>
        </w:r>
      </w:hyperlink>
      <w:r w:rsidRPr="00492FA0">
        <w:rPr>
          <w:rFonts w:eastAsia="Calibri"/>
          <w:sz w:val="28"/>
          <w:szCs w:val="28"/>
        </w:rPr>
        <w:t xml:space="preserve"> Президента Российской Федерации от 12.11.1993 № 1904 «О дополнительных мерах государственной поддержки культуры и искусства в Российской Федерации»;</w:t>
      </w:r>
    </w:p>
    <w:p w14:paraId="0A9678A2" w14:textId="77777777" w:rsidR="00492FA0" w:rsidRPr="00166420" w:rsidRDefault="00492FA0" w:rsidP="004E44F6">
      <w:pPr>
        <w:ind w:firstLine="539"/>
        <w:jc w:val="both"/>
        <w:rPr>
          <w:rFonts w:eastAsia="Calibri"/>
          <w:sz w:val="28"/>
          <w:szCs w:val="28"/>
        </w:rPr>
      </w:pPr>
      <w:r w:rsidRPr="00492FA0">
        <w:rPr>
          <w:rFonts w:eastAsia="Calibri"/>
          <w:sz w:val="28"/>
          <w:szCs w:val="28"/>
        </w:rPr>
        <w:t xml:space="preserve">- </w:t>
      </w:r>
      <w:hyperlink r:id="rId21" w:tgtFrame="_blank" w:history="1">
        <w:r w:rsidRPr="00166420">
          <w:rPr>
            <w:rFonts w:eastAsia="Calibri"/>
            <w:sz w:val="28"/>
            <w:szCs w:val="28"/>
          </w:rPr>
          <w:t>Указ</w:t>
        </w:r>
      </w:hyperlink>
      <w:r w:rsidRPr="00166420">
        <w:rPr>
          <w:rFonts w:eastAsia="Calibri"/>
          <w:sz w:val="28"/>
          <w:szCs w:val="28"/>
        </w:rPr>
        <w:t xml:space="preserve"> Президента Российской Федерации от 19.12.2012 № 1666 «О Стратегии государственной национальной политики Российской Федерации на период до 2025 года»;</w:t>
      </w:r>
    </w:p>
    <w:p w14:paraId="647A2583" w14:textId="77777777" w:rsidR="00492FA0" w:rsidRPr="00166420" w:rsidRDefault="00492FA0" w:rsidP="004E44F6">
      <w:pPr>
        <w:ind w:firstLine="540"/>
        <w:jc w:val="both"/>
        <w:rPr>
          <w:rFonts w:eastAsia="Calibri"/>
          <w:sz w:val="28"/>
          <w:szCs w:val="28"/>
        </w:rPr>
      </w:pPr>
      <w:r w:rsidRPr="00166420">
        <w:rPr>
          <w:rFonts w:eastAsia="Calibri"/>
          <w:sz w:val="28"/>
          <w:szCs w:val="28"/>
        </w:rPr>
        <w:t xml:space="preserve">- </w:t>
      </w:r>
      <w:hyperlink r:id="rId22" w:tgtFrame="_blank" w:history="1">
        <w:r w:rsidRPr="00166420">
          <w:rPr>
            <w:rFonts w:eastAsia="Calibri"/>
            <w:sz w:val="28"/>
            <w:szCs w:val="28"/>
          </w:rPr>
          <w:t>Указ</w:t>
        </w:r>
      </w:hyperlink>
      <w:r w:rsidRPr="00166420">
        <w:rPr>
          <w:rFonts w:eastAsia="Calibri"/>
          <w:sz w:val="28"/>
          <w:szCs w:val="2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3CFDFE1D" w14:textId="44235141" w:rsidR="00492FA0" w:rsidRPr="00166420" w:rsidRDefault="00492FA0" w:rsidP="004E44F6">
      <w:pPr>
        <w:ind w:firstLine="540"/>
        <w:jc w:val="both"/>
        <w:rPr>
          <w:rFonts w:eastAsia="Calibri"/>
          <w:sz w:val="28"/>
          <w:szCs w:val="28"/>
        </w:rPr>
      </w:pPr>
      <w:r w:rsidRPr="00166420">
        <w:rPr>
          <w:rFonts w:eastAsia="Calibri"/>
          <w:sz w:val="28"/>
          <w:szCs w:val="28"/>
        </w:rPr>
        <w:t xml:space="preserve">- </w:t>
      </w:r>
      <w:hyperlink r:id="rId23" w:tgtFrame="_blank" w:history="1">
        <w:r w:rsidRPr="00166420">
          <w:rPr>
            <w:rFonts w:eastAsia="Calibri"/>
            <w:sz w:val="28"/>
            <w:szCs w:val="28"/>
          </w:rPr>
          <w:t>Указ</w:t>
        </w:r>
      </w:hyperlink>
      <w:r w:rsidRPr="00166420">
        <w:rPr>
          <w:rFonts w:eastAsia="Calibri"/>
          <w:sz w:val="28"/>
          <w:szCs w:val="28"/>
        </w:rPr>
        <w:t xml:space="preserve"> Президента Российской Федерации от 21.07.2020 № 474 «О национальных целях развития Российской Федерации на период до 2030 года»;</w:t>
      </w:r>
    </w:p>
    <w:p w14:paraId="19F0F565" w14:textId="0DEA13C8" w:rsidR="00FA5C80" w:rsidRPr="00166420" w:rsidRDefault="00166420" w:rsidP="004E44F6">
      <w:pPr>
        <w:ind w:firstLine="540"/>
        <w:jc w:val="both"/>
        <w:rPr>
          <w:rFonts w:eastAsia="Calibri"/>
          <w:sz w:val="28"/>
          <w:szCs w:val="28"/>
        </w:rPr>
      </w:pPr>
      <w:r w:rsidRPr="00166420">
        <w:rPr>
          <w:rFonts w:eastAsia="Calibri"/>
          <w:sz w:val="28"/>
          <w:szCs w:val="28"/>
        </w:rPr>
        <w:t>- </w:t>
      </w:r>
      <w:r w:rsidR="00FA5C80" w:rsidRPr="00166420">
        <w:rPr>
          <w:rFonts w:eastAsia="Calibri"/>
          <w:sz w:val="28"/>
          <w:szCs w:val="28"/>
        </w:rPr>
        <w:t xml:space="preserve">Указ </w:t>
      </w:r>
      <w:r w:rsidRPr="00166420">
        <w:rPr>
          <w:rFonts w:eastAsia="Calibri"/>
          <w:sz w:val="28"/>
          <w:szCs w:val="28"/>
        </w:rPr>
        <w:t>Президента Российской Федерации от 04.02.2021 № 6</w:t>
      </w:r>
      <w:r w:rsidR="00FA5C80" w:rsidRPr="00166420">
        <w:rPr>
          <w:rFonts w:eastAsia="Calibri"/>
          <w:sz w:val="28"/>
          <w:szCs w:val="28"/>
        </w:rPr>
        <w:t>8</w:t>
      </w:r>
      <w:r w:rsidRPr="00166420">
        <w:rPr>
          <w:rFonts w:eastAsia="Calibri"/>
          <w:sz w:val="28"/>
          <w:szCs w:val="28"/>
        </w:rP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770A6B1C" w14:textId="264B7FBC" w:rsidR="00492FA0" w:rsidRPr="00492FA0" w:rsidRDefault="00492FA0" w:rsidP="004E44F6">
      <w:pPr>
        <w:ind w:firstLine="540"/>
        <w:jc w:val="both"/>
        <w:rPr>
          <w:rFonts w:eastAsia="Calibri"/>
          <w:sz w:val="28"/>
          <w:szCs w:val="28"/>
        </w:rPr>
      </w:pPr>
      <w:r w:rsidRPr="00166420">
        <w:rPr>
          <w:rFonts w:eastAsia="Calibri"/>
          <w:sz w:val="28"/>
          <w:szCs w:val="28"/>
        </w:rPr>
        <w:t xml:space="preserve">- </w:t>
      </w:r>
      <w:hyperlink r:id="rId24" w:tgtFrame="_blank" w:history="1">
        <w:r w:rsidRPr="00166420">
          <w:rPr>
            <w:rFonts w:eastAsia="Calibri"/>
            <w:sz w:val="28"/>
            <w:szCs w:val="28"/>
          </w:rPr>
          <w:t>Постановление</w:t>
        </w:r>
      </w:hyperlink>
      <w:r w:rsidRPr="00166420">
        <w:rPr>
          <w:rFonts w:eastAsia="Calibri"/>
          <w:sz w:val="28"/>
          <w:szCs w:val="28"/>
        </w:rPr>
        <w:t xml:space="preserve"> Правительства Российск</w:t>
      </w:r>
      <w:r w:rsidRPr="00492FA0">
        <w:rPr>
          <w:rFonts w:eastAsia="Calibri"/>
          <w:sz w:val="28"/>
          <w:szCs w:val="28"/>
        </w:rPr>
        <w:t xml:space="preserve">ой Федерации от 15.04.2014 </w:t>
      </w:r>
      <w:r>
        <w:rPr>
          <w:rFonts w:eastAsia="Calibri"/>
          <w:sz w:val="28"/>
          <w:szCs w:val="28"/>
        </w:rPr>
        <w:t xml:space="preserve">    </w:t>
      </w:r>
      <w:r w:rsidR="001547C3">
        <w:rPr>
          <w:rFonts w:eastAsia="Calibri"/>
          <w:sz w:val="28"/>
          <w:szCs w:val="28"/>
        </w:rPr>
        <w:t xml:space="preserve">      </w:t>
      </w:r>
      <w:r w:rsidRPr="00492FA0">
        <w:rPr>
          <w:rFonts w:eastAsia="Calibri"/>
          <w:sz w:val="28"/>
          <w:szCs w:val="28"/>
        </w:rPr>
        <w:lastRenderedPageBreak/>
        <w:t>№ 317 «Об утверждении государственной программы Российской Федерации «Развитие культуры»;</w:t>
      </w:r>
    </w:p>
    <w:p w14:paraId="1B60B6A7" w14:textId="363EE171" w:rsidR="00492FA0" w:rsidRPr="00492FA0" w:rsidRDefault="00492FA0" w:rsidP="004E44F6">
      <w:pPr>
        <w:ind w:firstLine="540"/>
        <w:jc w:val="both"/>
        <w:rPr>
          <w:rFonts w:eastAsia="Calibri"/>
          <w:sz w:val="28"/>
          <w:szCs w:val="28"/>
        </w:rPr>
      </w:pPr>
      <w:r w:rsidRPr="00492FA0">
        <w:rPr>
          <w:rFonts w:eastAsia="Calibri"/>
          <w:sz w:val="28"/>
          <w:szCs w:val="28"/>
        </w:rPr>
        <w:t xml:space="preserve">- </w:t>
      </w:r>
      <w:hyperlink r:id="rId25" w:tgtFrame="_blank" w:history="1">
        <w:r w:rsidRPr="00492FA0">
          <w:rPr>
            <w:rFonts w:eastAsia="Calibri"/>
            <w:sz w:val="28"/>
            <w:szCs w:val="28"/>
          </w:rPr>
          <w:t>Распоряжение</w:t>
        </w:r>
      </w:hyperlink>
      <w:r w:rsidRPr="00492FA0">
        <w:rPr>
          <w:rFonts w:eastAsia="Calibri"/>
          <w:sz w:val="28"/>
          <w:szCs w:val="28"/>
        </w:rPr>
        <w:t xml:space="preserve"> Правительства Российской Федерации от 29.02.2016 </w:t>
      </w:r>
      <w:r>
        <w:rPr>
          <w:rFonts w:eastAsia="Calibri"/>
          <w:sz w:val="28"/>
          <w:szCs w:val="28"/>
        </w:rPr>
        <w:t xml:space="preserve">      </w:t>
      </w:r>
      <w:r w:rsidR="001547C3">
        <w:rPr>
          <w:rFonts w:eastAsia="Calibri"/>
          <w:sz w:val="28"/>
          <w:szCs w:val="28"/>
        </w:rPr>
        <w:t xml:space="preserve">     </w:t>
      </w:r>
      <w:r w:rsidRPr="00492FA0">
        <w:rPr>
          <w:rFonts w:eastAsia="Calibri"/>
          <w:sz w:val="28"/>
          <w:szCs w:val="28"/>
        </w:rPr>
        <w:t>№ 326-р</w:t>
      </w:r>
      <w:r w:rsidR="00FA5C80">
        <w:rPr>
          <w:rFonts w:eastAsia="Calibri"/>
          <w:sz w:val="28"/>
          <w:szCs w:val="28"/>
        </w:rPr>
        <w:t xml:space="preserve"> «</w:t>
      </w:r>
      <w:r w:rsidR="00FA5C80" w:rsidRPr="00FA5C80">
        <w:rPr>
          <w:rFonts w:eastAsia="Calibri"/>
          <w:sz w:val="28"/>
          <w:szCs w:val="28"/>
        </w:rPr>
        <w:t xml:space="preserve">Об утверждении Стратегии государственной культурной </w:t>
      </w:r>
      <w:r w:rsidR="00FA5C80">
        <w:rPr>
          <w:rFonts w:eastAsia="Calibri"/>
          <w:sz w:val="28"/>
          <w:szCs w:val="28"/>
        </w:rPr>
        <w:t>политики на период до 2030 года»</w:t>
      </w:r>
      <w:r w:rsidRPr="00492FA0">
        <w:rPr>
          <w:rFonts w:eastAsia="Calibri"/>
          <w:sz w:val="28"/>
          <w:szCs w:val="28"/>
        </w:rPr>
        <w:t>;</w:t>
      </w:r>
    </w:p>
    <w:p w14:paraId="3D6B56BD" w14:textId="77777777" w:rsidR="00492FA0" w:rsidRPr="00492FA0" w:rsidRDefault="00492FA0" w:rsidP="004E44F6">
      <w:pPr>
        <w:ind w:firstLine="540"/>
        <w:jc w:val="both"/>
        <w:rPr>
          <w:rFonts w:eastAsia="Calibri"/>
          <w:sz w:val="28"/>
          <w:szCs w:val="28"/>
        </w:rPr>
      </w:pPr>
      <w:r w:rsidRPr="00492FA0">
        <w:rPr>
          <w:rFonts w:eastAsia="Calibri"/>
          <w:sz w:val="28"/>
          <w:szCs w:val="28"/>
        </w:rPr>
        <w:t xml:space="preserve">- </w:t>
      </w:r>
      <w:hyperlink r:id="rId26" w:tgtFrame="_blank" w:history="1">
        <w:r w:rsidRPr="00492FA0">
          <w:rPr>
            <w:rFonts w:eastAsia="Calibri"/>
            <w:sz w:val="28"/>
            <w:szCs w:val="28"/>
          </w:rPr>
          <w:t>Закон</w:t>
        </w:r>
      </w:hyperlink>
      <w:r w:rsidRPr="00492FA0">
        <w:rPr>
          <w:rFonts w:eastAsia="Calibri"/>
          <w:sz w:val="28"/>
          <w:szCs w:val="28"/>
        </w:rPr>
        <w:t xml:space="preserve"> Астраханской области от 30.12.2005 № 94/2005-ОЗ «Об объектах культурного наследия (памятниках истории и культуры) народов Российской Федерации, расположенных на территории Астраханской области»;</w:t>
      </w:r>
    </w:p>
    <w:p w14:paraId="59EB6853" w14:textId="32326DA6" w:rsidR="00492FA0" w:rsidRPr="00492FA0" w:rsidRDefault="00492FA0" w:rsidP="004E44F6">
      <w:pPr>
        <w:ind w:firstLine="540"/>
        <w:jc w:val="both"/>
        <w:rPr>
          <w:rFonts w:eastAsia="Calibri"/>
          <w:sz w:val="28"/>
          <w:szCs w:val="28"/>
        </w:rPr>
      </w:pPr>
      <w:r w:rsidRPr="00492FA0">
        <w:rPr>
          <w:rFonts w:eastAsia="Calibri"/>
          <w:sz w:val="28"/>
          <w:szCs w:val="28"/>
        </w:rPr>
        <w:t xml:space="preserve">- </w:t>
      </w:r>
      <w:hyperlink r:id="rId27" w:tgtFrame="_blank" w:history="1">
        <w:r w:rsidRPr="00492FA0">
          <w:rPr>
            <w:rFonts w:eastAsia="Calibri"/>
            <w:sz w:val="28"/>
            <w:szCs w:val="28"/>
          </w:rPr>
          <w:t>Закон</w:t>
        </w:r>
      </w:hyperlink>
      <w:r w:rsidRPr="00492FA0">
        <w:rPr>
          <w:rFonts w:eastAsia="Calibri"/>
          <w:sz w:val="28"/>
          <w:szCs w:val="28"/>
        </w:rPr>
        <w:t xml:space="preserve"> Астраханской области от 06.09.2011 №</w:t>
      </w:r>
      <w:r w:rsidR="00166420">
        <w:rPr>
          <w:rFonts w:eastAsia="Calibri"/>
          <w:sz w:val="28"/>
          <w:szCs w:val="28"/>
        </w:rPr>
        <w:t> </w:t>
      </w:r>
      <w:r w:rsidRPr="00492FA0">
        <w:rPr>
          <w:rFonts w:eastAsia="Calibri"/>
          <w:sz w:val="28"/>
          <w:szCs w:val="28"/>
        </w:rPr>
        <w:t>52/2011-ОЗ «О народных художественных промыслах в Астраханской области»;</w:t>
      </w:r>
    </w:p>
    <w:p w14:paraId="427F71D7" w14:textId="446378C0" w:rsidR="00FA5C80" w:rsidRDefault="00FA5C80" w:rsidP="004E44F6">
      <w:pPr>
        <w:ind w:firstLine="539"/>
        <w:jc w:val="both"/>
        <w:rPr>
          <w:rFonts w:eastAsia="Calibri"/>
          <w:sz w:val="28"/>
          <w:szCs w:val="28"/>
        </w:rPr>
      </w:pPr>
      <w:r w:rsidRPr="00492FA0">
        <w:rPr>
          <w:rFonts w:eastAsia="Calibri"/>
          <w:sz w:val="28"/>
          <w:szCs w:val="28"/>
        </w:rPr>
        <w:t xml:space="preserve">- </w:t>
      </w:r>
      <w:hyperlink r:id="rId28" w:tgtFrame="_blank" w:history="1">
        <w:r w:rsidRPr="00492FA0">
          <w:rPr>
            <w:rFonts w:eastAsia="Calibri"/>
            <w:sz w:val="28"/>
            <w:szCs w:val="28"/>
          </w:rPr>
          <w:t>Закон</w:t>
        </w:r>
      </w:hyperlink>
      <w:r w:rsidRPr="00492FA0">
        <w:rPr>
          <w:rFonts w:eastAsia="Calibri"/>
          <w:sz w:val="28"/>
          <w:szCs w:val="28"/>
        </w:rPr>
        <w:t xml:space="preserve"> Астраханской области от 01.03.2016 №</w:t>
      </w:r>
      <w:r w:rsidR="00166420">
        <w:rPr>
          <w:rFonts w:eastAsia="Calibri"/>
          <w:sz w:val="28"/>
          <w:szCs w:val="28"/>
        </w:rPr>
        <w:t> </w:t>
      </w:r>
      <w:r w:rsidRPr="00492FA0">
        <w:rPr>
          <w:rFonts w:eastAsia="Calibri"/>
          <w:sz w:val="28"/>
          <w:szCs w:val="28"/>
        </w:rPr>
        <w:t>5/2016-ОЗ «О стратегическом планировании в Астраханской области»;</w:t>
      </w:r>
    </w:p>
    <w:p w14:paraId="798AD359" w14:textId="7041478A" w:rsidR="00166420" w:rsidRPr="00492FA0" w:rsidRDefault="00166420" w:rsidP="004E44F6">
      <w:pPr>
        <w:ind w:firstLine="539"/>
        <w:jc w:val="both"/>
        <w:rPr>
          <w:rFonts w:eastAsia="Calibri"/>
          <w:sz w:val="28"/>
          <w:szCs w:val="28"/>
        </w:rPr>
      </w:pPr>
      <w:r>
        <w:rPr>
          <w:rFonts w:eastAsia="Calibri"/>
          <w:sz w:val="28"/>
          <w:szCs w:val="28"/>
        </w:rPr>
        <w:t>- </w:t>
      </w:r>
      <w:r w:rsidRPr="00166420">
        <w:rPr>
          <w:rFonts w:eastAsia="Calibri"/>
          <w:sz w:val="28"/>
          <w:szCs w:val="28"/>
        </w:rPr>
        <w:t>Закон Астраханской области от 22.12.2016 №</w:t>
      </w:r>
      <w:r>
        <w:rPr>
          <w:rFonts w:eastAsia="Calibri"/>
          <w:sz w:val="28"/>
          <w:szCs w:val="28"/>
        </w:rPr>
        <w:t> </w:t>
      </w:r>
      <w:r w:rsidRPr="00166420">
        <w:rPr>
          <w:rFonts w:eastAsia="Calibri"/>
          <w:sz w:val="28"/>
          <w:szCs w:val="28"/>
        </w:rPr>
        <w:t>85/2016-ОЗ «О мерах социальной поддержки и социальной помощи отдельным категориям граждан в Астраханской области»</w:t>
      </w:r>
      <w:r>
        <w:rPr>
          <w:rFonts w:eastAsia="Calibri"/>
          <w:sz w:val="28"/>
          <w:szCs w:val="28"/>
        </w:rPr>
        <w:t>;</w:t>
      </w:r>
    </w:p>
    <w:p w14:paraId="370E25EC" w14:textId="2E8DF7F5" w:rsidR="00492FA0" w:rsidRPr="00492FA0" w:rsidRDefault="00492FA0" w:rsidP="004E44F6">
      <w:pPr>
        <w:ind w:firstLine="539"/>
        <w:jc w:val="both"/>
        <w:rPr>
          <w:rFonts w:eastAsia="Calibri"/>
          <w:sz w:val="28"/>
          <w:szCs w:val="28"/>
        </w:rPr>
      </w:pPr>
      <w:r w:rsidRPr="00492FA0">
        <w:rPr>
          <w:rFonts w:eastAsia="Calibri"/>
          <w:sz w:val="28"/>
          <w:szCs w:val="28"/>
        </w:rPr>
        <w:t xml:space="preserve">- </w:t>
      </w:r>
      <w:hyperlink r:id="rId29" w:tgtFrame="_blank" w:history="1">
        <w:r w:rsidRPr="00492FA0">
          <w:rPr>
            <w:rFonts w:eastAsia="Calibri"/>
            <w:sz w:val="28"/>
            <w:szCs w:val="28"/>
          </w:rPr>
          <w:t>Закон</w:t>
        </w:r>
      </w:hyperlink>
      <w:r w:rsidRPr="00492FA0">
        <w:rPr>
          <w:rFonts w:eastAsia="Calibri"/>
          <w:sz w:val="28"/>
          <w:szCs w:val="28"/>
        </w:rPr>
        <w:t xml:space="preserve"> Астраханской области от 25.12.2020 №</w:t>
      </w:r>
      <w:r w:rsidR="00166420">
        <w:rPr>
          <w:rFonts w:eastAsia="Calibri"/>
          <w:sz w:val="28"/>
          <w:szCs w:val="28"/>
        </w:rPr>
        <w:t> </w:t>
      </w:r>
      <w:r w:rsidRPr="00492FA0">
        <w:rPr>
          <w:rFonts w:eastAsia="Calibri"/>
          <w:sz w:val="28"/>
          <w:szCs w:val="28"/>
        </w:rPr>
        <w:t>115/2020-ОЗ «О стратегии социально-экономического развития Астраханской области на период до 2035 года»;</w:t>
      </w:r>
    </w:p>
    <w:p w14:paraId="3F2D76D3" w14:textId="435F2EAF" w:rsidR="00166420" w:rsidRDefault="00166420" w:rsidP="004E44F6">
      <w:pPr>
        <w:ind w:firstLine="539"/>
        <w:jc w:val="both"/>
        <w:rPr>
          <w:rFonts w:eastAsia="Calibri"/>
          <w:sz w:val="28"/>
          <w:szCs w:val="28"/>
        </w:rPr>
      </w:pPr>
      <w:r>
        <w:rPr>
          <w:rFonts w:eastAsia="Calibri"/>
          <w:sz w:val="28"/>
          <w:szCs w:val="28"/>
        </w:rPr>
        <w:t>- П</w:t>
      </w:r>
      <w:r w:rsidRPr="00166420">
        <w:rPr>
          <w:rFonts w:eastAsia="Calibri"/>
          <w:sz w:val="28"/>
          <w:szCs w:val="28"/>
        </w:rPr>
        <w:t xml:space="preserve">остановления Правительства Астраханской области от 04.03.2015 </w:t>
      </w:r>
      <w:r w:rsidR="001547C3">
        <w:rPr>
          <w:rFonts w:eastAsia="Calibri"/>
          <w:sz w:val="28"/>
          <w:szCs w:val="28"/>
        </w:rPr>
        <w:t xml:space="preserve"> </w:t>
      </w:r>
      <w:r w:rsidRPr="00166420">
        <w:rPr>
          <w:rFonts w:eastAsia="Calibri"/>
          <w:sz w:val="28"/>
          <w:szCs w:val="28"/>
        </w:rPr>
        <w:t>№</w:t>
      </w:r>
      <w:r>
        <w:rPr>
          <w:rFonts w:eastAsia="Calibri"/>
          <w:sz w:val="28"/>
          <w:szCs w:val="28"/>
        </w:rPr>
        <w:t> </w:t>
      </w:r>
      <w:r w:rsidRPr="00166420">
        <w:rPr>
          <w:rFonts w:eastAsia="Calibri"/>
          <w:sz w:val="28"/>
          <w:szCs w:val="28"/>
        </w:rPr>
        <w:t>67-П «О Положении о размере и порядке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Астраханской области или бюджетов муниципальных образований Астраханской области»</w:t>
      </w:r>
      <w:r>
        <w:rPr>
          <w:rFonts w:eastAsia="Calibri"/>
          <w:sz w:val="28"/>
          <w:szCs w:val="28"/>
        </w:rPr>
        <w:t>;</w:t>
      </w:r>
    </w:p>
    <w:p w14:paraId="084220DA" w14:textId="10AD1186" w:rsidR="00FA5C80" w:rsidRDefault="00166420" w:rsidP="004E44F6">
      <w:pPr>
        <w:ind w:firstLine="539"/>
        <w:jc w:val="both"/>
        <w:rPr>
          <w:rFonts w:eastAsia="Calibri"/>
          <w:sz w:val="28"/>
          <w:szCs w:val="28"/>
        </w:rPr>
      </w:pPr>
      <w:r>
        <w:rPr>
          <w:rFonts w:eastAsia="Calibri"/>
          <w:sz w:val="28"/>
          <w:szCs w:val="28"/>
        </w:rPr>
        <w:t>- П</w:t>
      </w:r>
      <w:r w:rsidR="00FA5C80" w:rsidRPr="00FA5C80">
        <w:rPr>
          <w:rFonts w:eastAsia="Calibri"/>
          <w:sz w:val="28"/>
          <w:szCs w:val="28"/>
        </w:rPr>
        <w:t>остановления Правительства Астраханской области от 07.07.2017 №</w:t>
      </w:r>
      <w:r>
        <w:rPr>
          <w:rFonts w:eastAsia="Calibri"/>
          <w:sz w:val="28"/>
          <w:szCs w:val="28"/>
        </w:rPr>
        <w:t> </w:t>
      </w:r>
      <w:r w:rsidR="00FA5C80" w:rsidRPr="00FA5C80">
        <w:rPr>
          <w:rFonts w:eastAsia="Calibri"/>
          <w:sz w:val="28"/>
          <w:szCs w:val="28"/>
        </w:rPr>
        <w:t>238-П «О порядке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Астраханской области, выплаты и размере социальной стипендии обучающимся государственных профессиональных образовательных организаций Астраханской области и государственных образовательных организаций высшего образования Астраханской области по программам профессиональной подготовки по профессиям рабочих, должностям служащих, правилах и нормативах формирования стипендиального фонда за счет бюджетных ассигнований бюджета Астраханской области»</w:t>
      </w:r>
      <w:r w:rsidR="00FA5C80">
        <w:rPr>
          <w:rFonts w:eastAsia="Calibri"/>
          <w:sz w:val="28"/>
          <w:szCs w:val="28"/>
        </w:rPr>
        <w:t>;</w:t>
      </w:r>
    </w:p>
    <w:p w14:paraId="5A8609D6" w14:textId="6105E34A" w:rsidR="00166420" w:rsidRDefault="00166420" w:rsidP="004E44F6">
      <w:pPr>
        <w:ind w:firstLine="539"/>
        <w:jc w:val="both"/>
        <w:rPr>
          <w:rFonts w:eastAsia="Calibri"/>
          <w:sz w:val="28"/>
          <w:szCs w:val="28"/>
        </w:rPr>
      </w:pPr>
      <w:r>
        <w:rPr>
          <w:rFonts w:eastAsia="Calibri"/>
          <w:sz w:val="28"/>
          <w:szCs w:val="28"/>
        </w:rPr>
        <w:t>- Постановление Правительства Астраханской области от 30.10.2017 № 408-П «</w:t>
      </w:r>
      <w:r w:rsidRPr="00166420">
        <w:rPr>
          <w:rFonts w:eastAsia="Calibri"/>
          <w:sz w:val="28"/>
          <w:szCs w:val="28"/>
        </w:rPr>
        <w:t>О мерах социальной поддержки отдельных специалистов организаций, оказывающих услуги в сфере культуры</w:t>
      </w:r>
      <w:r>
        <w:rPr>
          <w:rFonts w:eastAsia="Calibri"/>
          <w:sz w:val="28"/>
          <w:szCs w:val="28"/>
        </w:rPr>
        <w:t>»;</w:t>
      </w:r>
    </w:p>
    <w:p w14:paraId="6288D675" w14:textId="50288FA3" w:rsidR="00FA5C80" w:rsidRPr="00166420" w:rsidRDefault="00166420" w:rsidP="004E44F6">
      <w:pPr>
        <w:ind w:firstLine="539"/>
        <w:jc w:val="both"/>
        <w:rPr>
          <w:rFonts w:eastAsia="Calibri"/>
          <w:sz w:val="28"/>
          <w:szCs w:val="28"/>
        </w:rPr>
      </w:pPr>
      <w:r>
        <w:rPr>
          <w:rFonts w:eastAsia="Calibri"/>
          <w:sz w:val="28"/>
          <w:szCs w:val="28"/>
        </w:rPr>
        <w:t>- П</w:t>
      </w:r>
      <w:r w:rsidRPr="00166420">
        <w:rPr>
          <w:rFonts w:eastAsia="Calibri"/>
          <w:sz w:val="28"/>
          <w:szCs w:val="28"/>
        </w:rPr>
        <w:t xml:space="preserve">остановления Правительства Астраханской области от 25.07.2019 </w:t>
      </w:r>
      <w:r w:rsidRPr="00166420">
        <w:rPr>
          <w:rFonts w:eastAsia="Calibri"/>
          <w:sz w:val="28"/>
          <w:szCs w:val="28"/>
        </w:rPr>
        <w:lastRenderedPageBreak/>
        <w:t>№</w:t>
      </w:r>
      <w:r>
        <w:rPr>
          <w:rFonts w:eastAsia="Calibri"/>
          <w:sz w:val="28"/>
          <w:szCs w:val="28"/>
        </w:rPr>
        <w:t> </w:t>
      </w:r>
      <w:r w:rsidRPr="00166420">
        <w:rPr>
          <w:rFonts w:eastAsia="Calibri"/>
          <w:sz w:val="28"/>
          <w:szCs w:val="28"/>
        </w:rPr>
        <w:t>266-П «О порядке, нормах и размере обеспечения бесплатным питанием, бесплатным комплектом одежды, обуви, мягким инвентарем, оборудованием либо возмещения их полной стоимости, а также обеспечения единовременным денежным пособи</w:t>
      </w:r>
      <w:r>
        <w:rPr>
          <w:rFonts w:eastAsia="Calibri"/>
          <w:sz w:val="28"/>
          <w:szCs w:val="28"/>
        </w:rPr>
        <w:t>ем отдельных категорий граждан»;</w:t>
      </w:r>
    </w:p>
    <w:p w14:paraId="11275B80" w14:textId="7F28517E" w:rsidR="00492FA0" w:rsidRDefault="00492FA0" w:rsidP="004E44F6">
      <w:pPr>
        <w:ind w:firstLine="539"/>
        <w:jc w:val="both"/>
        <w:rPr>
          <w:rFonts w:eastAsia="Calibri"/>
          <w:sz w:val="28"/>
          <w:szCs w:val="28"/>
        </w:rPr>
      </w:pPr>
      <w:r w:rsidRPr="00492FA0">
        <w:rPr>
          <w:rFonts w:eastAsia="Calibri"/>
          <w:sz w:val="28"/>
          <w:szCs w:val="28"/>
        </w:rPr>
        <w:t xml:space="preserve">- </w:t>
      </w:r>
      <w:hyperlink r:id="rId30" w:tgtFrame="_blank" w:history="1">
        <w:r w:rsidRPr="00492FA0">
          <w:rPr>
            <w:rFonts w:eastAsia="Calibri"/>
            <w:sz w:val="28"/>
            <w:szCs w:val="28"/>
          </w:rPr>
          <w:t>Постановление</w:t>
        </w:r>
      </w:hyperlink>
      <w:r w:rsidRPr="00492FA0">
        <w:rPr>
          <w:rFonts w:eastAsia="Calibri"/>
          <w:sz w:val="28"/>
          <w:szCs w:val="28"/>
        </w:rPr>
        <w:t xml:space="preserve"> Правительства Астраханской области от 22.02.2023 </w:t>
      </w:r>
      <w:r w:rsidR="001547C3">
        <w:rPr>
          <w:rFonts w:eastAsia="Calibri"/>
          <w:sz w:val="28"/>
          <w:szCs w:val="28"/>
        </w:rPr>
        <w:t xml:space="preserve">  </w:t>
      </w:r>
      <w:r w:rsidR="00166420">
        <w:rPr>
          <w:rFonts w:eastAsia="Calibri"/>
          <w:sz w:val="28"/>
          <w:szCs w:val="28"/>
        </w:rPr>
        <w:t>№ </w:t>
      </w:r>
      <w:r w:rsidRPr="00492FA0">
        <w:rPr>
          <w:rFonts w:eastAsia="Calibri"/>
          <w:sz w:val="28"/>
          <w:szCs w:val="28"/>
        </w:rPr>
        <w:t>65-П «О министерстве</w:t>
      </w:r>
      <w:r w:rsidR="00166420">
        <w:rPr>
          <w:rFonts w:eastAsia="Calibri"/>
          <w:sz w:val="28"/>
          <w:szCs w:val="28"/>
        </w:rPr>
        <w:t xml:space="preserve"> культуры Астраханской области».</w:t>
      </w:r>
    </w:p>
    <w:p w14:paraId="1044E9F9" w14:textId="77777777" w:rsidR="00492FA0" w:rsidRPr="00492FA0" w:rsidRDefault="00492FA0" w:rsidP="004E44F6">
      <w:pPr>
        <w:ind w:firstLine="539"/>
        <w:jc w:val="both"/>
        <w:rPr>
          <w:rFonts w:eastAsia="Calibri"/>
          <w:sz w:val="28"/>
          <w:szCs w:val="28"/>
        </w:rPr>
      </w:pPr>
      <w:r w:rsidRPr="00492FA0">
        <w:rPr>
          <w:rFonts w:eastAsia="Calibri"/>
          <w:sz w:val="28"/>
          <w:szCs w:val="28"/>
        </w:rPr>
        <w:t>В течение всего периода реализации государственной программы предполагается уточнение состава мер государственного регулирования.</w:t>
      </w:r>
    </w:p>
    <w:p w14:paraId="3ED0C1F6" w14:textId="77777777" w:rsidR="00492FA0" w:rsidRPr="00492FA0" w:rsidRDefault="00492FA0" w:rsidP="004E44F6">
      <w:pPr>
        <w:ind w:firstLine="539"/>
        <w:jc w:val="both"/>
        <w:rPr>
          <w:rFonts w:eastAsia="Calibri"/>
          <w:sz w:val="28"/>
          <w:szCs w:val="28"/>
        </w:rPr>
      </w:pPr>
      <w:r w:rsidRPr="00492FA0">
        <w:rPr>
          <w:rFonts w:eastAsia="Calibri"/>
          <w:sz w:val="28"/>
          <w:szCs w:val="28"/>
        </w:rPr>
        <w:t>Государственная программа определяет приоритеты в решении задач в сфере культуры и регулирует процессы государственной поддержки деятельности государственных и муниципальных учреждений культуры, расположенных на территории Астраханской области.</w:t>
      </w:r>
    </w:p>
    <w:p w14:paraId="5F47F5DF" w14:textId="738A90BE" w:rsidR="00E24A2D" w:rsidRPr="00492FA0" w:rsidRDefault="00E24A2D" w:rsidP="004E44F6">
      <w:pPr>
        <w:tabs>
          <w:tab w:val="left" w:pos="7371"/>
        </w:tabs>
        <w:autoSpaceDE w:val="0"/>
        <w:autoSpaceDN w:val="0"/>
        <w:adjustRightInd w:val="0"/>
        <w:ind w:left="993" w:firstLine="709"/>
        <w:rPr>
          <w:rFonts w:eastAsia="Calibri"/>
          <w:sz w:val="28"/>
          <w:szCs w:val="28"/>
        </w:rPr>
      </w:pPr>
    </w:p>
    <w:p w14:paraId="25DFCD6C" w14:textId="0136DF15" w:rsidR="00E24A2D" w:rsidRDefault="002F2F2A" w:rsidP="004E44F6">
      <w:pPr>
        <w:tabs>
          <w:tab w:val="left" w:pos="7371"/>
        </w:tabs>
        <w:autoSpaceDE w:val="0"/>
        <w:autoSpaceDN w:val="0"/>
        <w:adjustRightInd w:val="0"/>
        <w:jc w:val="center"/>
        <w:rPr>
          <w:bCs/>
          <w:sz w:val="28"/>
          <w:szCs w:val="28"/>
          <w:lang w:eastAsia="ru-RU"/>
        </w:rPr>
      </w:pPr>
      <w:r>
        <w:rPr>
          <w:bCs/>
          <w:sz w:val="28"/>
          <w:szCs w:val="28"/>
          <w:lang w:eastAsia="ru-RU"/>
        </w:rPr>
        <w:t>3</w:t>
      </w:r>
      <w:r w:rsidR="004D2A5E">
        <w:rPr>
          <w:bCs/>
          <w:sz w:val="28"/>
          <w:szCs w:val="28"/>
          <w:lang w:eastAsia="ru-RU"/>
        </w:rPr>
        <w:t>. Цели</w:t>
      </w:r>
      <w:r w:rsidR="00E24A2D">
        <w:rPr>
          <w:bCs/>
          <w:sz w:val="28"/>
          <w:szCs w:val="28"/>
          <w:lang w:eastAsia="ru-RU"/>
        </w:rPr>
        <w:t>, задачи и способы их эффективного решения в с</w:t>
      </w:r>
      <w:r w:rsidR="00A822D7">
        <w:rPr>
          <w:bCs/>
          <w:sz w:val="28"/>
          <w:szCs w:val="28"/>
          <w:lang w:eastAsia="ru-RU"/>
        </w:rPr>
        <w:t xml:space="preserve"> </w:t>
      </w:r>
      <w:r w:rsidR="00E24A2D">
        <w:rPr>
          <w:bCs/>
          <w:sz w:val="28"/>
          <w:szCs w:val="28"/>
          <w:lang w:eastAsia="ru-RU"/>
        </w:rPr>
        <w:t xml:space="preserve">фере реализации </w:t>
      </w:r>
      <w:r w:rsidR="00166420">
        <w:rPr>
          <w:bCs/>
          <w:sz w:val="28"/>
          <w:szCs w:val="28"/>
          <w:lang w:eastAsia="ru-RU"/>
        </w:rPr>
        <w:br/>
      </w:r>
      <w:r w:rsidR="00E24A2D">
        <w:rPr>
          <w:bCs/>
          <w:sz w:val="28"/>
          <w:szCs w:val="28"/>
          <w:lang w:eastAsia="ru-RU"/>
        </w:rPr>
        <w:t>государственной программы</w:t>
      </w:r>
    </w:p>
    <w:p w14:paraId="3589F023" w14:textId="77777777" w:rsidR="00166420" w:rsidRDefault="00166420" w:rsidP="004E44F6">
      <w:pPr>
        <w:ind w:firstLine="709"/>
        <w:jc w:val="both"/>
        <w:rPr>
          <w:bCs/>
          <w:sz w:val="28"/>
          <w:szCs w:val="28"/>
          <w:lang w:eastAsia="ru-RU"/>
        </w:rPr>
      </w:pPr>
    </w:p>
    <w:p w14:paraId="06348D42" w14:textId="2972D609" w:rsidR="007C5B06" w:rsidRPr="007C5B06" w:rsidRDefault="007C5B06" w:rsidP="004E44F6">
      <w:pPr>
        <w:ind w:firstLine="709"/>
        <w:jc w:val="both"/>
        <w:rPr>
          <w:bCs/>
          <w:sz w:val="28"/>
          <w:szCs w:val="28"/>
          <w:lang w:eastAsia="ru-RU"/>
        </w:rPr>
      </w:pPr>
      <w:r w:rsidRPr="007C5B06">
        <w:rPr>
          <w:bCs/>
          <w:sz w:val="28"/>
          <w:szCs w:val="28"/>
          <w:lang w:eastAsia="ru-RU"/>
        </w:rPr>
        <w:t>Целями государственной программы являются:</w:t>
      </w:r>
    </w:p>
    <w:p w14:paraId="24E8095A" w14:textId="40C0DA98" w:rsidR="00166420" w:rsidRDefault="007C5B06" w:rsidP="004E44F6">
      <w:pPr>
        <w:ind w:firstLine="709"/>
        <w:jc w:val="both"/>
        <w:rPr>
          <w:bCs/>
          <w:sz w:val="28"/>
          <w:szCs w:val="28"/>
          <w:lang w:eastAsia="ru-RU"/>
        </w:rPr>
      </w:pPr>
      <w:r w:rsidRPr="007C5B06">
        <w:rPr>
          <w:bCs/>
          <w:sz w:val="28"/>
          <w:szCs w:val="28"/>
          <w:lang w:eastAsia="ru-RU"/>
        </w:rPr>
        <w:t>-</w:t>
      </w:r>
      <w:r w:rsidR="00166420">
        <w:rPr>
          <w:bCs/>
          <w:sz w:val="28"/>
          <w:szCs w:val="28"/>
          <w:lang w:eastAsia="ru-RU"/>
        </w:rPr>
        <w:t> </w:t>
      </w:r>
      <w:r w:rsidRPr="007C5B06">
        <w:rPr>
          <w:bCs/>
          <w:sz w:val="28"/>
          <w:szCs w:val="28"/>
          <w:lang w:eastAsia="ru-RU"/>
        </w:rPr>
        <w:t>создание условий для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 повышение индекса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 до 1</w:t>
      </w:r>
      <w:r w:rsidR="00166420">
        <w:rPr>
          <w:bCs/>
          <w:sz w:val="28"/>
          <w:szCs w:val="28"/>
          <w:lang w:eastAsia="ru-RU"/>
        </w:rPr>
        <w:t>30 процентов к концу 2030 года;</w:t>
      </w:r>
    </w:p>
    <w:p w14:paraId="2D0FCD2F" w14:textId="5544043D" w:rsidR="007C5B06" w:rsidRPr="007C5B06" w:rsidRDefault="007C5B06" w:rsidP="004E44F6">
      <w:pPr>
        <w:ind w:firstLine="709"/>
        <w:jc w:val="both"/>
        <w:rPr>
          <w:bCs/>
          <w:sz w:val="28"/>
          <w:szCs w:val="28"/>
          <w:lang w:eastAsia="ru-RU"/>
        </w:rPr>
      </w:pPr>
      <w:r w:rsidRPr="007C5B06">
        <w:rPr>
          <w:bCs/>
          <w:sz w:val="28"/>
          <w:szCs w:val="28"/>
          <w:lang w:eastAsia="ru-RU"/>
        </w:rPr>
        <w:t>-</w:t>
      </w:r>
      <w:r w:rsidR="00166420">
        <w:rPr>
          <w:bCs/>
          <w:sz w:val="28"/>
          <w:szCs w:val="28"/>
          <w:lang w:eastAsia="ru-RU"/>
        </w:rPr>
        <w:t> </w:t>
      </w:r>
      <w:r w:rsidRPr="007C5B06">
        <w:rPr>
          <w:bCs/>
          <w:sz w:val="28"/>
          <w:szCs w:val="28"/>
          <w:lang w:eastAsia="ru-RU"/>
        </w:rPr>
        <w:t>повышение качества и доступности услуг в сфере культуры на территории Астраханской области, доведение уровня удовлетворенности жителей Астраханской области качеством условий, предоставляемых услуг в сфере культуры до 90 процентов к концу 2030 года;</w:t>
      </w:r>
    </w:p>
    <w:p w14:paraId="523F3ED1" w14:textId="6DB4A998" w:rsidR="007C5B06" w:rsidRPr="007C5B06" w:rsidRDefault="007C5B06" w:rsidP="004E44F6">
      <w:pPr>
        <w:ind w:firstLine="709"/>
        <w:jc w:val="both"/>
        <w:rPr>
          <w:bCs/>
          <w:sz w:val="28"/>
          <w:szCs w:val="28"/>
          <w:lang w:eastAsia="ru-RU"/>
        </w:rPr>
      </w:pPr>
      <w:r w:rsidRPr="007C5B06">
        <w:rPr>
          <w:bCs/>
          <w:sz w:val="28"/>
          <w:szCs w:val="28"/>
          <w:lang w:eastAsia="ru-RU"/>
        </w:rPr>
        <w:t>-</w:t>
      </w:r>
      <w:r w:rsidR="00166420">
        <w:rPr>
          <w:bCs/>
          <w:sz w:val="28"/>
          <w:szCs w:val="28"/>
          <w:lang w:eastAsia="ru-RU"/>
        </w:rPr>
        <w:t> </w:t>
      </w:r>
      <w:r w:rsidRPr="007C5B06">
        <w:rPr>
          <w:bCs/>
          <w:sz w:val="28"/>
          <w:szCs w:val="28"/>
          <w:lang w:eastAsia="ru-RU"/>
        </w:rPr>
        <w:t>обеспечение сохранности и популяризации объектов историко-культурного и археологического наследия Астраханской области, увеличение количества объектов культурного наследия, находящихся в удовлетворительном техническом состоянии, до 60 процентов к концу 2030 года.</w:t>
      </w:r>
    </w:p>
    <w:p w14:paraId="5F59C159" w14:textId="77777777" w:rsidR="007C5B06" w:rsidRPr="007C5B06" w:rsidRDefault="007C5B06" w:rsidP="004E44F6">
      <w:pPr>
        <w:ind w:firstLine="709"/>
        <w:jc w:val="both"/>
        <w:rPr>
          <w:bCs/>
          <w:sz w:val="28"/>
          <w:szCs w:val="28"/>
          <w:lang w:eastAsia="ru-RU"/>
        </w:rPr>
      </w:pPr>
      <w:r w:rsidRPr="007C5B06">
        <w:rPr>
          <w:bCs/>
          <w:sz w:val="28"/>
          <w:szCs w:val="28"/>
          <w:lang w:eastAsia="ru-RU"/>
        </w:rPr>
        <w:t>Достижение целей обусловлены решением задач, направленных на укрепление российской гражданской идентичности, сохранение духовно-нравственных ценностей народов Российской Федерации на территории Астраханской области, исторических и национально-культурных традиций, благодаря созданию культурных продуктов как в профессиональной, так и в любительской сфере за счет реализации творческих проектов, всероссийских и международных творческих проектов в области музыкального, театрального и изобразительного искусства.</w:t>
      </w:r>
    </w:p>
    <w:p w14:paraId="115B62FA" w14:textId="77777777" w:rsidR="007C5B06" w:rsidRPr="007C5B06" w:rsidRDefault="007C5B06" w:rsidP="004E44F6">
      <w:pPr>
        <w:ind w:firstLine="709"/>
        <w:jc w:val="both"/>
        <w:rPr>
          <w:bCs/>
          <w:sz w:val="28"/>
          <w:szCs w:val="28"/>
          <w:lang w:eastAsia="ru-RU"/>
        </w:rPr>
      </w:pPr>
      <w:r w:rsidRPr="007C5B06">
        <w:rPr>
          <w:bCs/>
          <w:sz w:val="28"/>
          <w:szCs w:val="28"/>
          <w:lang w:eastAsia="ru-RU"/>
        </w:rPr>
        <w:t>Таким образом, общественно значимым результатом реализации государ</w:t>
      </w:r>
      <w:r w:rsidRPr="007C5B06">
        <w:rPr>
          <w:bCs/>
          <w:sz w:val="28"/>
          <w:szCs w:val="28"/>
          <w:lang w:eastAsia="ru-RU"/>
        </w:rPr>
        <w:lastRenderedPageBreak/>
        <w:t>ственной программы станут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 для народов, проживающих в регионе.</w:t>
      </w:r>
    </w:p>
    <w:p w14:paraId="0D4F605B" w14:textId="77777777" w:rsidR="00E73A06" w:rsidRDefault="00E73A06" w:rsidP="004E44F6">
      <w:pPr>
        <w:tabs>
          <w:tab w:val="left" w:pos="851"/>
          <w:tab w:val="left" w:pos="7371"/>
        </w:tabs>
        <w:autoSpaceDE w:val="0"/>
        <w:autoSpaceDN w:val="0"/>
        <w:adjustRightInd w:val="0"/>
        <w:ind w:firstLine="709"/>
        <w:rPr>
          <w:bCs/>
          <w:sz w:val="28"/>
          <w:szCs w:val="28"/>
          <w:lang w:eastAsia="ru-RU"/>
        </w:rPr>
      </w:pPr>
    </w:p>
    <w:p w14:paraId="7E8803D0" w14:textId="3EE17B17" w:rsidR="0069713F" w:rsidRDefault="0069713F" w:rsidP="004E44F6">
      <w:pPr>
        <w:tabs>
          <w:tab w:val="left" w:pos="851"/>
          <w:tab w:val="left" w:pos="7371"/>
        </w:tabs>
        <w:autoSpaceDE w:val="0"/>
        <w:autoSpaceDN w:val="0"/>
        <w:adjustRightInd w:val="0"/>
        <w:ind w:firstLine="709"/>
        <w:rPr>
          <w:bCs/>
          <w:sz w:val="28"/>
          <w:szCs w:val="28"/>
          <w:lang w:eastAsia="ru-RU"/>
        </w:rPr>
        <w:sectPr w:rsidR="0069713F" w:rsidSect="007D566F">
          <w:pgSz w:w="11906" w:h="16838"/>
          <w:pgMar w:top="1418" w:right="566" w:bottom="1418" w:left="1843" w:header="710" w:footer="0" w:gutter="0"/>
          <w:pgNumType w:start="1"/>
          <w:cols w:space="720"/>
          <w:formProt w:val="0"/>
          <w:titlePg/>
          <w:docGrid w:linePitch="360"/>
        </w:sectPr>
      </w:pPr>
    </w:p>
    <w:p w14:paraId="4E7EA7C4" w14:textId="77777777" w:rsidR="00CD777B" w:rsidRDefault="00CD777B" w:rsidP="004E44F6">
      <w:pPr>
        <w:jc w:val="center"/>
        <w:rPr>
          <w:sz w:val="24"/>
          <w:szCs w:val="24"/>
          <w:lang w:eastAsia="ru-RU"/>
        </w:rPr>
      </w:pPr>
    </w:p>
    <w:p w14:paraId="6D91F529" w14:textId="0BB114F6" w:rsidR="00B53CE3" w:rsidRPr="00C207A4" w:rsidRDefault="00B93D18" w:rsidP="004E44F6">
      <w:pPr>
        <w:jc w:val="center"/>
        <w:rPr>
          <w:sz w:val="24"/>
          <w:szCs w:val="24"/>
          <w:lang w:eastAsia="ru-RU"/>
        </w:rPr>
      </w:pPr>
      <w:r>
        <w:rPr>
          <w:sz w:val="24"/>
          <w:szCs w:val="24"/>
          <w:lang w:val="en-US" w:eastAsia="ru-RU"/>
        </w:rPr>
        <w:t>II</w:t>
      </w:r>
      <w:r>
        <w:rPr>
          <w:sz w:val="24"/>
          <w:szCs w:val="24"/>
          <w:lang w:eastAsia="ru-RU"/>
        </w:rPr>
        <w:t xml:space="preserve">. </w:t>
      </w:r>
      <w:r w:rsidR="00A01706" w:rsidRPr="00C207A4">
        <w:rPr>
          <w:sz w:val="24"/>
          <w:szCs w:val="24"/>
          <w:lang w:eastAsia="ru-RU"/>
        </w:rPr>
        <w:t>Паспорт</w:t>
      </w:r>
    </w:p>
    <w:p w14:paraId="13771205" w14:textId="461C2DEC" w:rsidR="00B53CE3" w:rsidRPr="00C207A4" w:rsidRDefault="009248A1" w:rsidP="004E44F6">
      <w:pPr>
        <w:jc w:val="center"/>
        <w:rPr>
          <w:sz w:val="24"/>
          <w:szCs w:val="24"/>
          <w:lang w:eastAsia="ru-RU"/>
        </w:rPr>
      </w:pPr>
      <w:r w:rsidRPr="00C207A4">
        <w:rPr>
          <w:sz w:val="24"/>
          <w:szCs w:val="24"/>
          <w:lang w:eastAsia="ru-RU"/>
        </w:rPr>
        <w:t>г</w:t>
      </w:r>
      <w:r w:rsidR="00A01706" w:rsidRPr="00C207A4">
        <w:rPr>
          <w:sz w:val="24"/>
          <w:szCs w:val="24"/>
          <w:lang w:eastAsia="ru-RU"/>
        </w:rPr>
        <w:t>осударственной</w:t>
      </w:r>
      <w:r w:rsidR="00B53CE3" w:rsidRPr="00C207A4">
        <w:rPr>
          <w:sz w:val="24"/>
          <w:szCs w:val="24"/>
          <w:lang w:eastAsia="ru-RU"/>
        </w:rPr>
        <w:t xml:space="preserve"> программы </w:t>
      </w:r>
    </w:p>
    <w:p w14:paraId="59FB017D" w14:textId="156F86EA" w:rsidR="00B53CE3" w:rsidRPr="00C207A4" w:rsidRDefault="00B53CE3" w:rsidP="004E44F6">
      <w:pPr>
        <w:jc w:val="center"/>
        <w:rPr>
          <w:sz w:val="24"/>
          <w:szCs w:val="24"/>
          <w:lang w:eastAsia="ru-RU"/>
        </w:rPr>
      </w:pPr>
      <w:r w:rsidRPr="00C207A4">
        <w:rPr>
          <w:sz w:val="24"/>
          <w:szCs w:val="24"/>
          <w:lang w:eastAsia="ru-RU"/>
        </w:rPr>
        <w:t>«</w:t>
      </w:r>
      <w:r w:rsidR="003D5F1A">
        <w:rPr>
          <w:sz w:val="24"/>
          <w:szCs w:val="24"/>
          <w:lang w:eastAsia="ru-RU"/>
        </w:rPr>
        <w:t>Развитие культуры</w:t>
      </w:r>
      <w:r w:rsidR="009248A1" w:rsidRPr="00C207A4">
        <w:rPr>
          <w:sz w:val="24"/>
          <w:szCs w:val="24"/>
          <w:lang w:eastAsia="ru-RU"/>
        </w:rPr>
        <w:t xml:space="preserve"> в Астраханской области»</w:t>
      </w:r>
    </w:p>
    <w:p w14:paraId="0D74F0AE" w14:textId="77777777" w:rsidR="00B53CE3" w:rsidRPr="009325DB" w:rsidRDefault="00B53CE3" w:rsidP="004E44F6">
      <w:pPr>
        <w:jc w:val="center"/>
        <w:rPr>
          <w:sz w:val="28"/>
          <w:szCs w:val="28"/>
          <w:lang w:eastAsia="ru-RU"/>
        </w:rPr>
      </w:pPr>
    </w:p>
    <w:p w14:paraId="5A41F5A3" w14:textId="77777777" w:rsidR="00B53CE3" w:rsidRPr="00A06773" w:rsidRDefault="00B53CE3" w:rsidP="004E44F6">
      <w:pPr>
        <w:jc w:val="center"/>
        <w:rPr>
          <w:b/>
          <w:sz w:val="24"/>
          <w:szCs w:val="24"/>
          <w:lang w:eastAsia="ru-RU"/>
        </w:rPr>
      </w:pPr>
      <w:r w:rsidRPr="00A06773">
        <w:rPr>
          <w:b/>
          <w:sz w:val="24"/>
          <w:szCs w:val="24"/>
          <w:lang w:eastAsia="ru-RU"/>
        </w:rPr>
        <w:t>1. Основные положения</w:t>
      </w:r>
    </w:p>
    <w:p w14:paraId="2F79516C" w14:textId="77777777" w:rsidR="00B53CE3" w:rsidRPr="00B53CE3" w:rsidRDefault="00B53CE3" w:rsidP="004E44F6">
      <w:pPr>
        <w:rPr>
          <w:sz w:val="18"/>
          <w:szCs w:val="20"/>
          <w:lang w:eastAsia="ru-RU"/>
        </w:rPr>
      </w:pPr>
    </w:p>
    <w:tbl>
      <w:tblPr>
        <w:tblW w:w="15905" w:type="dxa"/>
        <w:tblInd w:w="108" w:type="dxa"/>
        <w:tblLook w:val="01E0" w:firstRow="1" w:lastRow="1" w:firstColumn="1" w:lastColumn="1" w:noHBand="0" w:noVBand="0"/>
      </w:tblPr>
      <w:tblGrid>
        <w:gridCol w:w="7088"/>
        <w:gridCol w:w="8817"/>
      </w:tblGrid>
      <w:tr w:rsidR="00B53CE3" w:rsidRPr="009C08F9" w14:paraId="2BA3BD39" w14:textId="77777777" w:rsidTr="00141102">
        <w:trPr>
          <w:trHeight w:val="56"/>
        </w:trPr>
        <w:tc>
          <w:tcPr>
            <w:tcW w:w="7088" w:type="dxa"/>
            <w:tcBorders>
              <w:top w:val="single" w:sz="4" w:space="0" w:color="000000"/>
              <w:left w:val="single" w:sz="4" w:space="0" w:color="000000"/>
              <w:bottom w:val="single" w:sz="4" w:space="0" w:color="000000"/>
              <w:right w:val="single" w:sz="4" w:space="0" w:color="000000"/>
            </w:tcBorders>
            <w:vAlign w:val="center"/>
          </w:tcPr>
          <w:p w14:paraId="5C356297" w14:textId="52C2661A" w:rsidR="00B53CE3" w:rsidRPr="009C08F9" w:rsidRDefault="00B53CE3" w:rsidP="004E44F6">
            <w:pPr>
              <w:rPr>
                <w:sz w:val="18"/>
                <w:szCs w:val="18"/>
                <w:lang w:eastAsia="ru-RU"/>
              </w:rPr>
            </w:pPr>
            <w:r w:rsidRPr="009C08F9">
              <w:rPr>
                <w:sz w:val="18"/>
                <w:szCs w:val="18"/>
                <w:lang w:eastAsia="ru-RU"/>
              </w:rPr>
              <w:t>Куратор</w:t>
            </w:r>
            <w:r w:rsidR="00CC1A69" w:rsidRPr="009C08F9">
              <w:rPr>
                <w:sz w:val="18"/>
                <w:szCs w:val="18"/>
                <w:lang w:eastAsia="ru-RU"/>
              </w:rPr>
              <w:t xml:space="preserve"> государственной</w:t>
            </w:r>
            <w:r w:rsidRPr="009C08F9">
              <w:rPr>
                <w:sz w:val="18"/>
                <w:szCs w:val="18"/>
                <w:lang w:eastAsia="ru-RU"/>
              </w:rPr>
              <w:t xml:space="preserve"> программы</w:t>
            </w:r>
            <w:r w:rsidR="00E71E66" w:rsidRPr="009C08F9">
              <w:rPr>
                <w:sz w:val="18"/>
                <w:szCs w:val="18"/>
                <w:lang w:eastAsia="ru-RU"/>
              </w:rPr>
              <w:t xml:space="preserve"> </w:t>
            </w:r>
          </w:p>
        </w:tc>
        <w:tc>
          <w:tcPr>
            <w:tcW w:w="8817" w:type="dxa"/>
            <w:tcBorders>
              <w:top w:val="single" w:sz="4" w:space="0" w:color="000000"/>
              <w:left w:val="single" w:sz="4" w:space="0" w:color="000000"/>
              <w:bottom w:val="single" w:sz="4" w:space="0" w:color="000000"/>
              <w:right w:val="single" w:sz="4" w:space="0" w:color="000000"/>
            </w:tcBorders>
          </w:tcPr>
          <w:p w14:paraId="07142A34" w14:textId="3789701C" w:rsidR="00B53CE3" w:rsidRPr="009C08F9" w:rsidRDefault="00237D1D" w:rsidP="004E44F6">
            <w:pPr>
              <w:jc w:val="both"/>
              <w:rPr>
                <w:sz w:val="18"/>
                <w:szCs w:val="18"/>
                <w:lang w:eastAsia="ru-RU"/>
              </w:rPr>
            </w:pPr>
            <w:r w:rsidRPr="009C08F9">
              <w:rPr>
                <w:sz w:val="18"/>
                <w:szCs w:val="18"/>
                <w:lang w:eastAsia="ru-RU"/>
              </w:rPr>
              <w:t>Горина Инесса Валерьевна – заместитель председателя</w:t>
            </w:r>
            <w:r w:rsidR="002613BA" w:rsidRPr="009C08F9">
              <w:rPr>
                <w:sz w:val="18"/>
                <w:szCs w:val="18"/>
                <w:lang w:eastAsia="ru-RU"/>
              </w:rPr>
              <w:t xml:space="preserve"> Правительства Астраханской области </w:t>
            </w:r>
          </w:p>
        </w:tc>
      </w:tr>
      <w:tr w:rsidR="00B53CE3" w:rsidRPr="009C08F9" w14:paraId="099E44EC" w14:textId="77777777" w:rsidTr="00141102">
        <w:trPr>
          <w:trHeight w:val="56"/>
        </w:trPr>
        <w:tc>
          <w:tcPr>
            <w:tcW w:w="7088" w:type="dxa"/>
            <w:tcBorders>
              <w:top w:val="single" w:sz="4" w:space="0" w:color="000000"/>
              <w:left w:val="single" w:sz="4" w:space="0" w:color="000000"/>
              <w:bottom w:val="single" w:sz="4" w:space="0" w:color="000000"/>
              <w:right w:val="single" w:sz="4" w:space="0" w:color="000000"/>
            </w:tcBorders>
            <w:vAlign w:val="center"/>
          </w:tcPr>
          <w:p w14:paraId="439EED41" w14:textId="6909480D" w:rsidR="00B53CE3" w:rsidRPr="009C08F9" w:rsidRDefault="00B53CE3" w:rsidP="004E44F6">
            <w:pPr>
              <w:rPr>
                <w:sz w:val="18"/>
                <w:szCs w:val="18"/>
                <w:lang w:eastAsia="ru-RU"/>
              </w:rPr>
            </w:pPr>
            <w:r w:rsidRPr="009C08F9">
              <w:rPr>
                <w:sz w:val="18"/>
                <w:szCs w:val="18"/>
                <w:lang w:eastAsia="ru-RU"/>
              </w:rPr>
              <w:t>Ответственный исполнител</w:t>
            </w:r>
            <w:r w:rsidR="00CC1A69" w:rsidRPr="009C08F9">
              <w:rPr>
                <w:sz w:val="18"/>
                <w:szCs w:val="18"/>
                <w:lang w:eastAsia="ru-RU"/>
              </w:rPr>
              <w:t>ь государственной</w:t>
            </w:r>
            <w:r w:rsidRPr="009C08F9">
              <w:rPr>
                <w:sz w:val="18"/>
                <w:szCs w:val="18"/>
                <w:lang w:eastAsia="ru-RU"/>
              </w:rPr>
              <w:t xml:space="preserve"> программы</w:t>
            </w:r>
            <w:r w:rsidR="00E71E66" w:rsidRPr="009C08F9">
              <w:rPr>
                <w:sz w:val="18"/>
                <w:szCs w:val="18"/>
                <w:lang w:eastAsia="ru-RU"/>
              </w:rPr>
              <w:t xml:space="preserve"> </w:t>
            </w:r>
          </w:p>
        </w:tc>
        <w:tc>
          <w:tcPr>
            <w:tcW w:w="8817" w:type="dxa"/>
            <w:tcBorders>
              <w:top w:val="single" w:sz="4" w:space="0" w:color="000000"/>
              <w:left w:val="single" w:sz="4" w:space="0" w:color="000000"/>
              <w:bottom w:val="single" w:sz="4" w:space="0" w:color="000000"/>
              <w:right w:val="single" w:sz="4" w:space="0" w:color="000000"/>
            </w:tcBorders>
          </w:tcPr>
          <w:p w14:paraId="43009D45" w14:textId="32DA770D" w:rsidR="00B53CE3" w:rsidRPr="009C08F9" w:rsidRDefault="00237D1D" w:rsidP="004E44F6">
            <w:pPr>
              <w:jc w:val="both"/>
              <w:rPr>
                <w:sz w:val="18"/>
                <w:szCs w:val="18"/>
                <w:lang w:eastAsia="ru-RU"/>
              </w:rPr>
            </w:pPr>
            <w:r w:rsidRPr="009C08F9">
              <w:rPr>
                <w:sz w:val="18"/>
                <w:szCs w:val="18"/>
                <w:lang w:eastAsia="ru-RU"/>
              </w:rPr>
              <w:t>Прокофьева Ольга Николаевна</w:t>
            </w:r>
            <w:r w:rsidR="00B53CE3" w:rsidRPr="009C08F9">
              <w:rPr>
                <w:sz w:val="18"/>
                <w:szCs w:val="18"/>
                <w:lang w:eastAsia="ru-RU"/>
              </w:rPr>
              <w:t xml:space="preserve"> </w:t>
            </w:r>
            <w:r w:rsidRPr="009C08F9">
              <w:rPr>
                <w:sz w:val="18"/>
                <w:szCs w:val="18"/>
                <w:lang w:eastAsia="ru-RU"/>
              </w:rPr>
              <w:t xml:space="preserve">– министр культуры </w:t>
            </w:r>
            <w:r w:rsidR="00FF7534" w:rsidRPr="009C08F9">
              <w:rPr>
                <w:sz w:val="18"/>
                <w:szCs w:val="18"/>
                <w:lang w:eastAsia="ru-RU"/>
              </w:rPr>
              <w:t xml:space="preserve">Астраханской области </w:t>
            </w:r>
          </w:p>
        </w:tc>
      </w:tr>
    </w:tbl>
    <w:p w14:paraId="17C6D7F2" w14:textId="77777777" w:rsidR="00B53CE3" w:rsidRPr="009C08F9" w:rsidRDefault="00B53CE3" w:rsidP="004E44F6">
      <w:pPr>
        <w:rPr>
          <w:sz w:val="18"/>
          <w:szCs w:val="18"/>
          <w:lang w:eastAsia="ru-RU"/>
        </w:rPr>
      </w:pPr>
    </w:p>
    <w:tbl>
      <w:tblPr>
        <w:tblW w:w="15905" w:type="dxa"/>
        <w:tblInd w:w="108" w:type="dxa"/>
        <w:tblLook w:val="01E0" w:firstRow="1" w:lastRow="1" w:firstColumn="1" w:lastColumn="1" w:noHBand="0" w:noVBand="0"/>
      </w:tblPr>
      <w:tblGrid>
        <w:gridCol w:w="7088"/>
        <w:gridCol w:w="8817"/>
      </w:tblGrid>
      <w:tr w:rsidR="00B53CE3" w:rsidRPr="009C08F9" w14:paraId="4DC65C08" w14:textId="77777777" w:rsidTr="00141102">
        <w:trPr>
          <w:trHeight w:val="56"/>
        </w:trPr>
        <w:tc>
          <w:tcPr>
            <w:tcW w:w="7088" w:type="dxa"/>
            <w:tcBorders>
              <w:top w:val="single" w:sz="4" w:space="0" w:color="000000"/>
              <w:left w:val="single" w:sz="4" w:space="0" w:color="000000"/>
              <w:bottom w:val="single" w:sz="4" w:space="0" w:color="000000"/>
              <w:right w:val="single" w:sz="4" w:space="0" w:color="000000"/>
            </w:tcBorders>
            <w:vAlign w:val="center"/>
          </w:tcPr>
          <w:p w14:paraId="425719F5" w14:textId="7E40F799" w:rsidR="00B53CE3" w:rsidRPr="009C08F9" w:rsidRDefault="00B53CE3" w:rsidP="004E44F6">
            <w:pPr>
              <w:rPr>
                <w:sz w:val="18"/>
                <w:szCs w:val="18"/>
                <w:lang w:eastAsia="ru-RU"/>
              </w:rPr>
            </w:pPr>
            <w:r w:rsidRPr="009C08F9">
              <w:rPr>
                <w:sz w:val="18"/>
                <w:szCs w:val="18"/>
                <w:lang w:eastAsia="ru-RU"/>
              </w:rPr>
              <w:t>Период реализации</w:t>
            </w:r>
            <w:r w:rsidR="00CC1A69" w:rsidRPr="009C08F9">
              <w:rPr>
                <w:sz w:val="18"/>
                <w:szCs w:val="18"/>
                <w:lang w:eastAsia="ru-RU"/>
              </w:rPr>
              <w:t xml:space="preserve"> государственной</w:t>
            </w:r>
            <w:r w:rsidRPr="009C08F9">
              <w:rPr>
                <w:sz w:val="18"/>
                <w:szCs w:val="18"/>
                <w:lang w:eastAsia="ru-RU"/>
              </w:rPr>
              <w:t xml:space="preserve"> программы</w:t>
            </w:r>
            <w:r w:rsidR="00E71E66" w:rsidRPr="009C08F9">
              <w:rPr>
                <w:sz w:val="18"/>
                <w:szCs w:val="18"/>
                <w:lang w:eastAsia="ru-RU"/>
              </w:rPr>
              <w:t xml:space="preserve"> </w:t>
            </w:r>
          </w:p>
        </w:tc>
        <w:tc>
          <w:tcPr>
            <w:tcW w:w="8817" w:type="dxa"/>
            <w:tcBorders>
              <w:top w:val="single" w:sz="4" w:space="0" w:color="000000"/>
              <w:left w:val="single" w:sz="4" w:space="0" w:color="000000"/>
              <w:bottom w:val="single" w:sz="4" w:space="0" w:color="000000"/>
              <w:right w:val="single" w:sz="4" w:space="0" w:color="000000"/>
            </w:tcBorders>
            <w:vAlign w:val="center"/>
          </w:tcPr>
          <w:p w14:paraId="63299858" w14:textId="1E0FC23A" w:rsidR="00B53CE3" w:rsidRPr="009C08F9" w:rsidRDefault="0005561A" w:rsidP="004E44F6">
            <w:pPr>
              <w:rPr>
                <w:sz w:val="18"/>
                <w:szCs w:val="18"/>
                <w:lang w:eastAsia="ru-RU"/>
              </w:rPr>
            </w:pPr>
            <w:r w:rsidRPr="009C08F9">
              <w:rPr>
                <w:sz w:val="18"/>
                <w:szCs w:val="18"/>
                <w:lang w:eastAsia="ru-RU"/>
              </w:rPr>
              <w:t>2024</w:t>
            </w:r>
            <w:r w:rsidR="00B53CE3" w:rsidRPr="009C08F9">
              <w:rPr>
                <w:sz w:val="18"/>
                <w:szCs w:val="18"/>
                <w:lang w:eastAsia="ru-RU"/>
              </w:rPr>
              <w:t>–</w:t>
            </w:r>
            <w:r w:rsidRPr="009C08F9">
              <w:rPr>
                <w:sz w:val="18"/>
                <w:szCs w:val="18"/>
                <w:lang w:eastAsia="ru-RU"/>
              </w:rPr>
              <w:t>2030</w:t>
            </w:r>
          </w:p>
        </w:tc>
      </w:tr>
      <w:tr w:rsidR="007249E3" w:rsidRPr="009C08F9" w14:paraId="3268E39D" w14:textId="77777777" w:rsidTr="00141102">
        <w:trPr>
          <w:trHeight w:val="278"/>
        </w:trPr>
        <w:tc>
          <w:tcPr>
            <w:tcW w:w="7088" w:type="dxa"/>
            <w:vMerge w:val="restart"/>
            <w:tcBorders>
              <w:top w:val="single" w:sz="4" w:space="0" w:color="000000"/>
              <w:left w:val="single" w:sz="4" w:space="0" w:color="000000"/>
              <w:right w:val="single" w:sz="4" w:space="0" w:color="000000"/>
            </w:tcBorders>
          </w:tcPr>
          <w:p w14:paraId="4DC5869B" w14:textId="3A38426D" w:rsidR="007249E3" w:rsidRPr="009C08F9" w:rsidRDefault="007249E3" w:rsidP="004E44F6">
            <w:pPr>
              <w:rPr>
                <w:sz w:val="18"/>
                <w:szCs w:val="18"/>
                <w:lang w:eastAsia="ru-RU"/>
              </w:rPr>
            </w:pPr>
            <w:r w:rsidRPr="009C08F9">
              <w:rPr>
                <w:sz w:val="18"/>
                <w:szCs w:val="18"/>
                <w:lang w:eastAsia="ru-RU"/>
              </w:rPr>
              <w:t>Цели государственной программы</w:t>
            </w:r>
          </w:p>
        </w:tc>
        <w:tc>
          <w:tcPr>
            <w:tcW w:w="8817" w:type="dxa"/>
            <w:tcBorders>
              <w:top w:val="single" w:sz="4" w:space="0" w:color="000000"/>
              <w:left w:val="single" w:sz="4" w:space="0" w:color="000000"/>
              <w:bottom w:val="single" w:sz="4" w:space="0" w:color="000000"/>
              <w:right w:val="single" w:sz="4" w:space="0" w:color="000000"/>
            </w:tcBorders>
          </w:tcPr>
          <w:p w14:paraId="2DC9D122" w14:textId="07C1064D" w:rsidR="007249E3" w:rsidRPr="009C08F9" w:rsidRDefault="007249E3" w:rsidP="004E44F6">
            <w:pPr>
              <w:autoSpaceDE w:val="0"/>
              <w:autoSpaceDN w:val="0"/>
              <w:adjustRightInd w:val="0"/>
              <w:jc w:val="both"/>
              <w:rPr>
                <w:sz w:val="18"/>
                <w:szCs w:val="18"/>
                <w:lang w:eastAsia="ru-RU"/>
              </w:rPr>
            </w:pPr>
            <w:r>
              <w:rPr>
                <w:sz w:val="18"/>
                <w:szCs w:val="18"/>
                <w:lang w:eastAsia="ru-RU"/>
              </w:rPr>
              <w:t>Создание условий для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 повышение индекса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 до 130 процентов к концу 2030 года</w:t>
            </w:r>
          </w:p>
        </w:tc>
      </w:tr>
      <w:tr w:rsidR="007249E3" w:rsidRPr="009C08F9" w14:paraId="44915B85" w14:textId="77777777" w:rsidTr="00141102">
        <w:trPr>
          <w:trHeight w:val="286"/>
        </w:trPr>
        <w:tc>
          <w:tcPr>
            <w:tcW w:w="7088" w:type="dxa"/>
            <w:vMerge/>
            <w:tcBorders>
              <w:left w:val="single" w:sz="4" w:space="0" w:color="000000"/>
              <w:right w:val="single" w:sz="4" w:space="0" w:color="000000"/>
            </w:tcBorders>
            <w:vAlign w:val="center"/>
          </w:tcPr>
          <w:p w14:paraId="7CF0C4D7" w14:textId="77777777" w:rsidR="007249E3" w:rsidRPr="009C08F9" w:rsidRDefault="007249E3" w:rsidP="004E44F6">
            <w:pPr>
              <w:rPr>
                <w:sz w:val="18"/>
                <w:szCs w:val="18"/>
                <w:lang w:eastAsia="ru-RU"/>
              </w:rPr>
            </w:pPr>
          </w:p>
        </w:tc>
        <w:tc>
          <w:tcPr>
            <w:tcW w:w="8817" w:type="dxa"/>
            <w:tcBorders>
              <w:top w:val="single" w:sz="4" w:space="0" w:color="000000"/>
              <w:left w:val="single" w:sz="4" w:space="0" w:color="000000"/>
              <w:bottom w:val="single" w:sz="4" w:space="0" w:color="000000"/>
              <w:right w:val="single" w:sz="4" w:space="0" w:color="000000"/>
            </w:tcBorders>
          </w:tcPr>
          <w:p w14:paraId="3BBC5EE5" w14:textId="76810E7C" w:rsidR="007249E3" w:rsidRPr="00E342BF" w:rsidRDefault="007249E3" w:rsidP="004E44F6">
            <w:pPr>
              <w:autoSpaceDE w:val="0"/>
              <w:autoSpaceDN w:val="0"/>
              <w:adjustRightInd w:val="0"/>
              <w:jc w:val="both"/>
              <w:rPr>
                <w:rFonts w:eastAsia="Calibri"/>
                <w:sz w:val="18"/>
                <w:szCs w:val="18"/>
              </w:rPr>
            </w:pPr>
            <w:r>
              <w:rPr>
                <w:rFonts w:eastAsia="Calibri"/>
                <w:sz w:val="18"/>
                <w:szCs w:val="18"/>
              </w:rPr>
              <w:t xml:space="preserve">Повышение качества и доступности услуг в сфере культуры на территории Астраханской области, доведение уровня удовлетворенности жителей Астраханской области качеством условий, предоставляемых услуг в сфере культуры до </w:t>
            </w:r>
            <w:r w:rsidRPr="00643583">
              <w:rPr>
                <w:rFonts w:eastAsia="Calibri"/>
                <w:sz w:val="18"/>
                <w:szCs w:val="18"/>
              </w:rPr>
              <w:t>9</w:t>
            </w:r>
            <w:r w:rsidR="00643583" w:rsidRPr="00643583">
              <w:rPr>
                <w:rFonts w:eastAsia="Calibri"/>
                <w:sz w:val="18"/>
                <w:szCs w:val="18"/>
              </w:rPr>
              <w:t>0</w:t>
            </w:r>
            <w:r>
              <w:rPr>
                <w:rFonts w:eastAsia="Calibri"/>
                <w:sz w:val="18"/>
                <w:szCs w:val="18"/>
              </w:rPr>
              <w:t xml:space="preserve"> процентов к концу 2030 года</w:t>
            </w:r>
          </w:p>
        </w:tc>
      </w:tr>
      <w:tr w:rsidR="007249E3" w:rsidRPr="009C08F9" w14:paraId="6F4C96C5" w14:textId="77777777" w:rsidTr="00141102">
        <w:trPr>
          <w:trHeight w:val="482"/>
        </w:trPr>
        <w:tc>
          <w:tcPr>
            <w:tcW w:w="7088" w:type="dxa"/>
            <w:vMerge/>
            <w:tcBorders>
              <w:left w:val="single" w:sz="4" w:space="0" w:color="000000"/>
              <w:right w:val="single" w:sz="4" w:space="0" w:color="000000"/>
            </w:tcBorders>
            <w:vAlign w:val="center"/>
          </w:tcPr>
          <w:p w14:paraId="3AC7149E" w14:textId="77777777" w:rsidR="007249E3" w:rsidRPr="009C08F9" w:rsidRDefault="007249E3" w:rsidP="004E44F6">
            <w:pPr>
              <w:rPr>
                <w:sz w:val="18"/>
                <w:szCs w:val="18"/>
                <w:lang w:eastAsia="ru-RU"/>
              </w:rPr>
            </w:pPr>
          </w:p>
        </w:tc>
        <w:tc>
          <w:tcPr>
            <w:tcW w:w="8817" w:type="dxa"/>
            <w:tcBorders>
              <w:top w:val="single" w:sz="4" w:space="0" w:color="000000"/>
              <w:left w:val="single" w:sz="4" w:space="0" w:color="000000"/>
              <w:bottom w:val="single" w:sz="4" w:space="0" w:color="000000"/>
              <w:right w:val="single" w:sz="4" w:space="0" w:color="000000"/>
            </w:tcBorders>
          </w:tcPr>
          <w:p w14:paraId="026ECA1E" w14:textId="60375999" w:rsidR="007249E3" w:rsidRPr="002B4119" w:rsidRDefault="007249E3" w:rsidP="004E44F6">
            <w:pPr>
              <w:autoSpaceDE w:val="0"/>
              <w:autoSpaceDN w:val="0"/>
              <w:adjustRightInd w:val="0"/>
              <w:jc w:val="both"/>
              <w:rPr>
                <w:iCs/>
                <w:sz w:val="18"/>
                <w:szCs w:val="18"/>
              </w:rPr>
            </w:pPr>
            <w:r w:rsidRPr="007249E3">
              <w:rPr>
                <w:iCs/>
                <w:sz w:val="18"/>
                <w:szCs w:val="18"/>
              </w:rPr>
              <w:t>Обеспечение сохранности и популяризаци</w:t>
            </w:r>
            <w:r w:rsidR="00494D95">
              <w:rPr>
                <w:iCs/>
                <w:sz w:val="18"/>
                <w:szCs w:val="18"/>
              </w:rPr>
              <w:t>и</w:t>
            </w:r>
            <w:r w:rsidRPr="007249E3">
              <w:rPr>
                <w:iCs/>
                <w:sz w:val="18"/>
                <w:szCs w:val="18"/>
              </w:rPr>
              <w:t xml:space="preserve"> объектов историко-кул</w:t>
            </w:r>
            <w:r>
              <w:rPr>
                <w:iCs/>
                <w:sz w:val="18"/>
                <w:szCs w:val="18"/>
              </w:rPr>
              <w:t>ьтурного и археологи</w:t>
            </w:r>
            <w:r w:rsidRPr="007249E3">
              <w:rPr>
                <w:iCs/>
                <w:sz w:val="18"/>
                <w:szCs w:val="18"/>
              </w:rPr>
              <w:t>ческого наследия Астраханской области</w:t>
            </w:r>
            <w:r w:rsidR="00632114">
              <w:rPr>
                <w:iCs/>
                <w:sz w:val="18"/>
                <w:szCs w:val="18"/>
              </w:rPr>
              <w:t xml:space="preserve">, увеличение </w:t>
            </w:r>
            <w:r w:rsidR="00632114" w:rsidRPr="00632114">
              <w:rPr>
                <w:iCs/>
                <w:sz w:val="18"/>
                <w:szCs w:val="18"/>
              </w:rPr>
              <w:t>количеств</w:t>
            </w:r>
            <w:r w:rsidR="00632114">
              <w:rPr>
                <w:iCs/>
                <w:sz w:val="18"/>
                <w:szCs w:val="18"/>
              </w:rPr>
              <w:t>а объектов культурного наследия, находящихся в удовлетворительном техническом со</w:t>
            </w:r>
            <w:r w:rsidR="00632114" w:rsidRPr="00632114">
              <w:rPr>
                <w:iCs/>
                <w:sz w:val="18"/>
                <w:szCs w:val="18"/>
              </w:rPr>
              <w:t xml:space="preserve">стоянии, </w:t>
            </w:r>
            <w:r w:rsidR="00BD7B04">
              <w:rPr>
                <w:iCs/>
                <w:sz w:val="18"/>
                <w:szCs w:val="18"/>
              </w:rPr>
              <w:t xml:space="preserve">до </w:t>
            </w:r>
            <w:r w:rsidR="00832FE5">
              <w:rPr>
                <w:iCs/>
                <w:sz w:val="18"/>
                <w:szCs w:val="18"/>
              </w:rPr>
              <w:t>60</w:t>
            </w:r>
            <w:r w:rsidR="00BD7B04">
              <w:rPr>
                <w:iCs/>
                <w:sz w:val="18"/>
                <w:szCs w:val="18"/>
              </w:rPr>
              <w:t xml:space="preserve"> </w:t>
            </w:r>
            <w:r w:rsidR="00832FE5">
              <w:rPr>
                <w:iCs/>
                <w:sz w:val="18"/>
                <w:szCs w:val="18"/>
              </w:rPr>
              <w:t>процентов</w:t>
            </w:r>
            <w:r w:rsidR="00FF08B7">
              <w:rPr>
                <w:iCs/>
                <w:sz w:val="18"/>
                <w:szCs w:val="18"/>
              </w:rPr>
              <w:t xml:space="preserve"> к концу 2030 года</w:t>
            </w:r>
          </w:p>
        </w:tc>
      </w:tr>
      <w:tr w:rsidR="00311CC5" w:rsidRPr="009C08F9" w14:paraId="178775E4" w14:textId="77777777" w:rsidTr="00141102">
        <w:trPr>
          <w:trHeight w:val="56"/>
        </w:trPr>
        <w:tc>
          <w:tcPr>
            <w:tcW w:w="7088" w:type="dxa"/>
            <w:tcBorders>
              <w:top w:val="single" w:sz="4" w:space="0" w:color="000000"/>
              <w:left w:val="single" w:sz="4" w:space="0" w:color="000000"/>
              <w:bottom w:val="single" w:sz="4" w:space="0" w:color="000000"/>
              <w:right w:val="single" w:sz="4" w:space="0" w:color="000000"/>
            </w:tcBorders>
            <w:vAlign w:val="center"/>
          </w:tcPr>
          <w:p w14:paraId="1770DF7A" w14:textId="013CF9AD" w:rsidR="00311CC5" w:rsidRPr="009C08F9" w:rsidRDefault="00311CC5" w:rsidP="004E44F6">
            <w:pPr>
              <w:rPr>
                <w:sz w:val="18"/>
                <w:szCs w:val="18"/>
                <w:lang w:eastAsia="ru-RU"/>
              </w:rPr>
            </w:pPr>
            <w:r w:rsidRPr="009C08F9">
              <w:rPr>
                <w:sz w:val="18"/>
                <w:szCs w:val="18"/>
                <w:lang w:eastAsia="ru-RU"/>
              </w:rPr>
              <w:t>Направления государственной программы Астраханской области</w:t>
            </w:r>
          </w:p>
        </w:tc>
        <w:tc>
          <w:tcPr>
            <w:tcW w:w="8817" w:type="dxa"/>
            <w:tcBorders>
              <w:top w:val="single" w:sz="4" w:space="0" w:color="000000"/>
              <w:left w:val="single" w:sz="4" w:space="0" w:color="000000"/>
              <w:bottom w:val="single" w:sz="4" w:space="0" w:color="000000"/>
              <w:right w:val="single" w:sz="4" w:space="0" w:color="000000"/>
            </w:tcBorders>
            <w:vAlign w:val="center"/>
          </w:tcPr>
          <w:p w14:paraId="2BA5ED25" w14:textId="4336F2B7" w:rsidR="00311CC5" w:rsidRPr="009C08F9" w:rsidRDefault="001C4C55" w:rsidP="004E44F6">
            <w:pPr>
              <w:jc w:val="center"/>
              <w:rPr>
                <w:sz w:val="18"/>
                <w:szCs w:val="18"/>
                <w:lang w:eastAsia="ru-RU"/>
              </w:rPr>
            </w:pPr>
            <w:r>
              <w:rPr>
                <w:sz w:val="18"/>
                <w:szCs w:val="18"/>
                <w:lang w:eastAsia="ru-RU"/>
              </w:rPr>
              <w:t>-</w:t>
            </w:r>
          </w:p>
        </w:tc>
      </w:tr>
      <w:tr w:rsidR="00311CC5" w:rsidRPr="009C08F9" w14:paraId="2A6FDC4C" w14:textId="77777777" w:rsidTr="00141102">
        <w:trPr>
          <w:trHeight w:val="56"/>
        </w:trPr>
        <w:tc>
          <w:tcPr>
            <w:tcW w:w="7088" w:type="dxa"/>
            <w:tcBorders>
              <w:top w:val="single" w:sz="4" w:space="0" w:color="000000"/>
              <w:left w:val="single" w:sz="4" w:space="0" w:color="000000"/>
              <w:bottom w:val="single" w:sz="4" w:space="0" w:color="000000"/>
              <w:right w:val="single" w:sz="4" w:space="0" w:color="000000"/>
            </w:tcBorders>
            <w:vAlign w:val="center"/>
          </w:tcPr>
          <w:p w14:paraId="42C27050" w14:textId="03716D7F" w:rsidR="00311CC5" w:rsidRPr="009C08F9" w:rsidRDefault="00311CC5" w:rsidP="004E44F6">
            <w:pPr>
              <w:rPr>
                <w:sz w:val="18"/>
                <w:szCs w:val="18"/>
                <w:lang w:eastAsia="ru-RU"/>
              </w:rPr>
            </w:pPr>
            <w:r w:rsidRPr="009C08F9">
              <w:rPr>
                <w:sz w:val="18"/>
                <w:szCs w:val="18"/>
                <w:lang w:eastAsia="ru-RU"/>
              </w:rPr>
              <w:t>Объемы финансового обеспечения за весь период реализации</w:t>
            </w:r>
          </w:p>
        </w:tc>
        <w:tc>
          <w:tcPr>
            <w:tcW w:w="8817" w:type="dxa"/>
            <w:tcBorders>
              <w:top w:val="single" w:sz="4" w:space="0" w:color="000000"/>
              <w:left w:val="single" w:sz="4" w:space="0" w:color="000000"/>
              <w:bottom w:val="single" w:sz="4" w:space="0" w:color="000000"/>
              <w:right w:val="single" w:sz="4" w:space="0" w:color="000000"/>
            </w:tcBorders>
          </w:tcPr>
          <w:p w14:paraId="385B87A7" w14:textId="0308672A" w:rsidR="00311CC5" w:rsidRPr="009C08F9" w:rsidRDefault="00555FF0" w:rsidP="004E44F6">
            <w:pPr>
              <w:rPr>
                <w:sz w:val="18"/>
                <w:szCs w:val="18"/>
                <w:lang w:eastAsia="ru-RU"/>
              </w:rPr>
            </w:pPr>
            <w:r>
              <w:rPr>
                <w:sz w:val="18"/>
                <w:szCs w:val="18"/>
              </w:rPr>
              <w:t>22 196 928,0 тыс. рублей</w:t>
            </w:r>
          </w:p>
        </w:tc>
      </w:tr>
      <w:tr w:rsidR="00311CC5" w:rsidRPr="009C08F9" w14:paraId="30FCCBFB" w14:textId="77777777" w:rsidTr="00141102">
        <w:trPr>
          <w:trHeight w:val="77"/>
        </w:trPr>
        <w:tc>
          <w:tcPr>
            <w:tcW w:w="7088" w:type="dxa"/>
            <w:tcBorders>
              <w:top w:val="single" w:sz="4" w:space="0" w:color="000000"/>
              <w:left w:val="single" w:sz="4" w:space="0" w:color="000000"/>
              <w:bottom w:val="single" w:sz="4" w:space="0" w:color="000000"/>
              <w:right w:val="single" w:sz="4" w:space="0" w:color="000000"/>
            </w:tcBorders>
            <w:vAlign w:val="center"/>
          </w:tcPr>
          <w:p w14:paraId="20632627" w14:textId="528E9CC9" w:rsidR="00311CC5" w:rsidRPr="009C08F9" w:rsidRDefault="00311CC5" w:rsidP="004E44F6">
            <w:pPr>
              <w:rPr>
                <w:sz w:val="18"/>
                <w:szCs w:val="18"/>
                <w:lang w:eastAsia="ru-RU"/>
              </w:rPr>
            </w:pPr>
            <w:r w:rsidRPr="009C08F9">
              <w:rPr>
                <w:sz w:val="18"/>
                <w:szCs w:val="18"/>
                <w:lang w:eastAsia="ru-RU"/>
              </w:rPr>
              <w:t xml:space="preserve">Связь с национальными целями развития Российской Федерации/ государственной программой Российской Федерации </w:t>
            </w:r>
          </w:p>
        </w:tc>
        <w:tc>
          <w:tcPr>
            <w:tcW w:w="8817" w:type="dxa"/>
            <w:tcBorders>
              <w:top w:val="single" w:sz="4" w:space="0" w:color="000000"/>
              <w:left w:val="single" w:sz="4" w:space="0" w:color="000000"/>
              <w:bottom w:val="single" w:sz="4" w:space="0" w:color="000000"/>
              <w:right w:val="single" w:sz="4" w:space="0" w:color="000000"/>
            </w:tcBorders>
          </w:tcPr>
          <w:p w14:paraId="16BB7824" w14:textId="56AA4AC5" w:rsidR="00311CC5" w:rsidRPr="009C08F9" w:rsidRDefault="00311CC5" w:rsidP="004E44F6">
            <w:pPr>
              <w:jc w:val="both"/>
              <w:rPr>
                <w:sz w:val="18"/>
                <w:szCs w:val="18"/>
                <w:lang w:eastAsia="ru-RU"/>
              </w:rPr>
            </w:pPr>
            <w:r w:rsidRPr="009C08F9">
              <w:rPr>
                <w:sz w:val="18"/>
                <w:szCs w:val="18"/>
                <w:lang w:eastAsia="ru-RU"/>
              </w:rPr>
              <w:t>Возможности для самореализации и развития талантов /</w:t>
            </w:r>
            <w:r w:rsidR="007C30D4">
              <w:rPr>
                <w:sz w:val="18"/>
                <w:szCs w:val="18"/>
                <w:lang w:eastAsia="ru-RU"/>
              </w:rPr>
              <w:t xml:space="preserve"> Показтеь: «У</w:t>
            </w:r>
            <w:r w:rsidR="007C30D4" w:rsidRPr="007C30D4">
              <w:rPr>
                <w:sz w:val="18"/>
                <w:szCs w:val="18"/>
                <w:lang w:eastAsia="ru-RU"/>
              </w:rPr>
              <w:t>величение числа посещений культурных мероприятий в три раза по сравнению с показателем 2019 год</w:t>
            </w:r>
            <w:r w:rsidR="007C30D4">
              <w:rPr>
                <w:sz w:val="18"/>
                <w:szCs w:val="18"/>
                <w:lang w:eastAsia="ru-RU"/>
              </w:rPr>
              <w:t>а», «С</w:t>
            </w:r>
            <w:r w:rsidR="007C30D4" w:rsidRPr="007C30D4">
              <w:rPr>
                <w:sz w:val="18"/>
                <w:szCs w:val="18"/>
                <w:lang w:eastAsia="ru-RU"/>
              </w:rPr>
              <w:t>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r w:rsidR="007C30D4">
              <w:rPr>
                <w:sz w:val="18"/>
                <w:szCs w:val="18"/>
                <w:lang w:eastAsia="ru-RU"/>
              </w:rPr>
              <w:t>» / Г</w:t>
            </w:r>
            <w:r w:rsidR="001C4C55">
              <w:rPr>
                <w:sz w:val="18"/>
                <w:szCs w:val="18"/>
                <w:lang w:eastAsia="ru-RU"/>
              </w:rPr>
              <w:t>осударственная программа</w:t>
            </w:r>
            <w:r w:rsidRPr="009C08F9">
              <w:rPr>
                <w:sz w:val="18"/>
                <w:szCs w:val="18"/>
                <w:lang w:eastAsia="ru-RU"/>
              </w:rPr>
              <w:t xml:space="preserve"> </w:t>
            </w:r>
            <w:r w:rsidR="007C30D4">
              <w:rPr>
                <w:sz w:val="18"/>
                <w:szCs w:val="18"/>
                <w:lang w:eastAsia="ru-RU"/>
              </w:rPr>
              <w:t xml:space="preserve">Российской Федерации </w:t>
            </w:r>
            <w:r w:rsidRPr="009C08F9">
              <w:rPr>
                <w:sz w:val="18"/>
                <w:szCs w:val="18"/>
                <w:lang w:eastAsia="ru-RU"/>
              </w:rPr>
              <w:t>«</w:t>
            </w:r>
            <w:r w:rsidR="00EF788E">
              <w:rPr>
                <w:sz w:val="18"/>
                <w:szCs w:val="18"/>
                <w:lang w:eastAsia="ru-RU"/>
              </w:rPr>
              <w:t>Развитие культуры</w:t>
            </w:r>
            <w:r w:rsidRPr="009C08F9">
              <w:rPr>
                <w:sz w:val="18"/>
                <w:szCs w:val="18"/>
                <w:lang w:eastAsia="ru-RU"/>
              </w:rPr>
              <w:t>»</w:t>
            </w:r>
          </w:p>
        </w:tc>
      </w:tr>
    </w:tbl>
    <w:p w14:paraId="1FF99154" w14:textId="1B2EBC0E" w:rsidR="00A211A7" w:rsidRDefault="00A211A7" w:rsidP="004E44F6">
      <w:pPr>
        <w:pStyle w:val="af3"/>
        <w:tabs>
          <w:tab w:val="left" w:pos="11057"/>
        </w:tabs>
        <w:spacing w:before="8"/>
        <w:rPr>
          <w:sz w:val="20"/>
        </w:rPr>
      </w:pPr>
      <w:r>
        <w:rPr>
          <w:sz w:val="20"/>
        </w:rPr>
        <w:br w:type="page"/>
      </w:r>
    </w:p>
    <w:p w14:paraId="6DF601EE" w14:textId="3F018E4A" w:rsidR="00500287" w:rsidRDefault="00500287" w:rsidP="004E44F6">
      <w:pPr>
        <w:jc w:val="center"/>
        <w:rPr>
          <w:b/>
          <w:szCs w:val="24"/>
          <w:lang w:eastAsia="ru-RU"/>
        </w:rPr>
      </w:pPr>
      <w:r w:rsidRPr="00141102">
        <w:rPr>
          <w:b/>
          <w:szCs w:val="24"/>
          <w:lang w:eastAsia="ru-RU"/>
        </w:rPr>
        <w:lastRenderedPageBreak/>
        <w:t>2. </w:t>
      </w:r>
      <w:r w:rsidR="00535B31" w:rsidRPr="00141102">
        <w:rPr>
          <w:b/>
          <w:szCs w:val="24"/>
          <w:lang w:eastAsia="ru-RU"/>
        </w:rPr>
        <w:t>Показатели государственной</w:t>
      </w:r>
      <w:r w:rsidR="00781958" w:rsidRPr="00141102">
        <w:rPr>
          <w:b/>
          <w:szCs w:val="24"/>
          <w:lang w:eastAsia="ru-RU"/>
        </w:rPr>
        <w:t xml:space="preserve"> программы </w:t>
      </w:r>
      <w:r w:rsidR="00541C1B" w:rsidRPr="00141102">
        <w:rPr>
          <w:b/>
          <w:szCs w:val="24"/>
          <w:lang w:eastAsia="ru-RU"/>
        </w:rPr>
        <w:t>Астраханской области</w:t>
      </w:r>
    </w:p>
    <w:p w14:paraId="39BC7A96" w14:textId="77777777" w:rsidR="00141102" w:rsidRPr="00141102" w:rsidRDefault="00141102" w:rsidP="004E44F6">
      <w:pPr>
        <w:jc w:val="center"/>
        <w:rPr>
          <w:b/>
          <w:szCs w:val="24"/>
          <w:lang w:eastAsia="ru-RU"/>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567"/>
        <w:gridCol w:w="851"/>
        <w:gridCol w:w="850"/>
        <w:gridCol w:w="709"/>
        <w:gridCol w:w="709"/>
        <w:gridCol w:w="709"/>
        <w:gridCol w:w="708"/>
        <w:gridCol w:w="709"/>
        <w:gridCol w:w="709"/>
        <w:gridCol w:w="709"/>
        <w:gridCol w:w="708"/>
        <w:gridCol w:w="709"/>
        <w:gridCol w:w="1559"/>
        <w:gridCol w:w="993"/>
        <w:gridCol w:w="992"/>
        <w:gridCol w:w="992"/>
        <w:gridCol w:w="1134"/>
      </w:tblGrid>
      <w:tr w:rsidR="00DD12F8" w:rsidRPr="001B2F08" w14:paraId="11E3D390" w14:textId="77777777" w:rsidTr="00DD12F8">
        <w:trPr>
          <w:trHeight w:val="444"/>
        </w:trPr>
        <w:tc>
          <w:tcPr>
            <w:tcW w:w="392" w:type="dxa"/>
            <w:vMerge w:val="restart"/>
            <w:vAlign w:val="center"/>
          </w:tcPr>
          <w:p w14:paraId="11B50592" w14:textId="77777777" w:rsidR="00A33AA8" w:rsidRPr="001B2F08" w:rsidRDefault="00A33AA8" w:rsidP="004E44F6">
            <w:pPr>
              <w:jc w:val="center"/>
              <w:rPr>
                <w:sz w:val="18"/>
                <w:szCs w:val="18"/>
                <w:lang w:eastAsia="ru-RU"/>
              </w:rPr>
            </w:pPr>
            <w:r w:rsidRPr="001B2F08">
              <w:rPr>
                <w:sz w:val="18"/>
                <w:szCs w:val="18"/>
                <w:lang w:eastAsia="ru-RU"/>
              </w:rPr>
              <w:t>№ п/п</w:t>
            </w:r>
          </w:p>
        </w:tc>
        <w:tc>
          <w:tcPr>
            <w:tcW w:w="1417" w:type="dxa"/>
            <w:vMerge w:val="restart"/>
            <w:vAlign w:val="center"/>
          </w:tcPr>
          <w:p w14:paraId="68A35A20" w14:textId="09506FC4" w:rsidR="00A33AA8" w:rsidRPr="001B2F08" w:rsidRDefault="00A33AA8" w:rsidP="004E44F6">
            <w:pPr>
              <w:jc w:val="center"/>
              <w:rPr>
                <w:sz w:val="18"/>
                <w:szCs w:val="18"/>
                <w:lang w:eastAsia="ru-RU"/>
              </w:rPr>
            </w:pPr>
            <w:r w:rsidRPr="001B2F08">
              <w:rPr>
                <w:sz w:val="18"/>
                <w:szCs w:val="18"/>
                <w:lang w:eastAsia="ru-RU"/>
              </w:rPr>
              <w:t>Наименование показателя</w:t>
            </w:r>
          </w:p>
        </w:tc>
        <w:tc>
          <w:tcPr>
            <w:tcW w:w="567" w:type="dxa"/>
            <w:vMerge w:val="restart"/>
            <w:vAlign w:val="center"/>
          </w:tcPr>
          <w:p w14:paraId="5DC55E48" w14:textId="0BD854D6" w:rsidR="00A33AA8" w:rsidRPr="001B2F08" w:rsidRDefault="00A33AA8" w:rsidP="004E44F6">
            <w:pPr>
              <w:jc w:val="center"/>
              <w:rPr>
                <w:color w:val="000000"/>
                <w:sz w:val="18"/>
                <w:szCs w:val="18"/>
                <w:lang w:eastAsia="ru-RU"/>
              </w:rPr>
            </w:pPr>
            <w:r w:rsidRPr="001B2F08">
              <w:rPr>
                <w:color w:val="000000"/>
                <w:sz w:val="18"/>
                <w:szCs w:val="18"/>
                <w:lang w:eastAsia="ru-RU"/>
              </w:rPr>
              <w:t>Уровень показателя</w:t>
            </w:r>
          </w:p>
        </w:tc>
        <w:tc>
          <w:tcPr>
            <w:tcW w:w="851" w:type="dxa"/>
            <w:vMerge w:val="restart"/>
            <w:vAlign w:val="center"/>
          </w:tcPr>
          <w:p w14:paraId="77BED621" w14:textId="3D76E5B5" w:rsidR="00A33AA8" w:rsidRPr="001B2F08" w:rsidRDefault="00A33AA8" w:rsidP="004E44F6">
            <w:pPr>
              <w:jc w:val="center"/>
              <w:rPr>
                <w:sz w:val="18"/>
                <w:szCs w:val="18"/>
                <w:lang w:eastAsia="ru-RU"/>
              </w:rPr>
            </w:pPr>
            <w:r w:rsidRPr="001B2F08">
              <w:rPr>
                <w:color w:val="000000"/>
                <w:sz w:val="18"/>
                <w:szCs w:val="18"/>
                <w:lang w:eastAsia="ru-RU"/>
              </w:rPr>
              <w:t>Признак возраста-ния/ убывания</w:t>
            </w:r>
          </w:p>
        </w:tc>
        <w:tc>
          <w:tcPr>
            <w:tcW w:w="850" w:type="dxa"/>
            <w:vMerge w:val="restart"/>
            <w:vAlign w:val="center"/>
          </w:tcPr>
          <w:p w14:paraId="6F29B85B" w14:textId="77777777" w:rsidR="00A33AA8" w:rsidRPr="001B2F08" w:rsidRDefault="00A33AA8" w:rsidP="004E44F6">
            <w:pPr>
              <w:jc w:val="center"/>
              <w:rPr>
                <w:sz w:val="18"/>
                <w:szCs w:val="18"/>
                <w:lang w:eastAsia="ru-RU"/>
              </w:rPr>
            </w:pPr>
            <w:r w:rsidRPr="001B2F08">
              <w:rPr>
                <w:sz w:val="18"/>
                <w:szCs w:val="18"/>
                <w:lang w:eastAsia="ru-RU"/>
              </w:rPr>
              <w:t>Единица измерения (по ОКЕИ)</w:t>
            </w:r>
          </w:p>
        </w:tc>
        <w:tc>
          <w:tcPr>
            <w:tcW w:w="1418" w:type="dxa"/>
            <w:gridSpan w:val="2"/>
            <w:vAlign w:val="center"/>
          </w:tcPr>
          <w:p w14:paraId="72BF6959" w14:textId="77777777" w:rsidR="00337175" w:rsidRDefault="00A33AA8" w:rsidP="004E44F6">
            <w:pPr>
              <w:jc w:val="center"/>
              <w:rPr>
                <w:sz w:val="18"/>
                <w:szCs w:val="18"/>
                <w:lang w:eastAsia="ru-RU"/>
              </w:rPr>
            </w:pPr>
            <w:r w:rsidRPr="001B2F08">
              <w:rPr>
                <w:sz w:val="18"/>
                <w:szCs w:val="18"/>
                <w:lang w:eastAsia="ru-RU"/>
              </w:rPr>
              <w:t>Базовое</w:t>
            </w:r>
          </w:p>
          <w:p w14:paraId="2E926B61" w14:textId="676A43FF" w:rsidR="00A33AA8" w:rsidRPr="001B2F08" w:rsidRDefault="00A33AA8" w:rsidP="004E44F6">
            <w:pPr>
              <w:jc w:val="center"/>
              <w:rPr>
                <w:sz w:val="18"/>
                <w:szCs w:val="18"/>
                <w:lang w:eastAsia="ru-RU"/>
              </w:rPr>
            </w:pPr>
            <w:r w:rsidRPr="001B2F08">
              <w:rPr>
                <w:sz w:val="18"/>
                <w:szCs w:val="18"/>
                <w:lang w:eastAsia="ru-RU"/>
              </w:rPr>
              <w:t>значение</w:t>
            </w:r>
          </w:p>
        </w:tc>
        <w:tc>
          <w:tcPr>
            <w:tcW w:w="4961" w:type="dxa"/>
            <w:gridSpan w:val="7"/>
          </w:tcPr>
          <w:p w14:paraId="795281F1" w14:textId="3D9584A7" w:rsidR="00A33AA8" w:rsidRPr="001B2F08" w:rsidRDefault="00A33AA8" w:rsidP="004E44F6">
            <w:pPr>
              <w:jc w:val="center"/>
              <w:rPr>
                <w:sz w:val="18"/>
                <w:szCs w:val="18"/>
                <w:lang w:eastAsia="ru-RU"/>
              </w:rPr>
            </w:pPr>
            <w:r w:rsidRPr="001B2F08">
              <w:rPr>
                <w:sz w:val="18"/>
                <w:szCs w:val="18"/>
                <w:lang w:eastAsia="ru-RU"/>
              </w:rPr>
              <w:t>Значение показателя по годам</w:t>
            </w:r>
          </w:p>
        </w:tc>
        <w:tc>
          <w:tcPr>
            <w:tcW w:w="1559" w:type="dxa"/>
            <w:vMerge w:val="restart"/>
            <w:vAlign w:val="center"/>
          </w:tcPr>
          <w:p w14:paraId="7F87FA87" w14:textId="4D6A1272" w:rsidR="00A33AA8" w:rsidRPr="001B2F08" w:rsidRDefault="00A33AA8" w:rsidP="004E44F6">
            <w:pPr>
              <w:jc w:val="center"/>
              <w:rPr>
                <w:sz w:val="18"/>
                <w:szCs w:val="18"/>
                <w:lang w:eastAsia="ru-RU"/>
              </w:rPr>
            </w:pPr>
            <w:r w:rsidRPr="001B2F08">
              <w:rPr>
                <w:sz w:val="18"/>
                <w:szCs w:val="18"/>
                <w:lang w:eastAsia="ru-RU"/>
              </w:rPr>
              <w:t>Документ</w:t>
            </w:r>
          </w:p>
        </w:tc>
        <w:tc>
          <w:tcPr>
            <w:tcW w:w="993" w:type="dxa"/>
            <w:vMerge w:val="restart"/>
            <w:vAlign w:val="center"/>
          </w:tcPr>
          <w:p w14:paraId="1EA2FAD1" w14:textId="4E6A854D" w:rsidR="00A33AA8" w:rsidRPr="001B2F08" w:rsidRDefault="00A33AA8" w:rsidP="004E44F6">
            <w:pPr>
              <w:jc w:val="center"/>
              <w:rPr>
                <w:sz w:val="18"/>
                <w:szCs w:val="18"/>
                <w:lang w:eastAsia="ru-RU"/>
              </w:rPr>
            </w:pPr>
            <w:r w:rsidRPr="001B2F08">
              <w:rPr>
                <w:sz w:val="18"/>
                <w:szCs w:val="18"/>
                <w:lang w:eastAsia="ru-RU"/>
              </w:rPr>
              <w:t>Ответственный за достижение показателя</w:t>
            </w:r>
          </w:p>
        </w:tc>
        <w:tc>
          <w:tcPr>
            <w:tcW w:w="992" w:type="dxa"/>
            <w:vMerge w:val="restart"/>
            <w:shd w:val="clear" w:color="auto" w:fill="FFFFFF" w:themeFill="background1"/>
            <w:vAlign w:val="center"/>
          </w:tcPr>
          <w:p w14:paraId="6D7CDB72" w14:textId="44CCB5DA" w:rsidR="00A33AA8" w:rsidRPr="001B2F08" w:rsidRDefault="00A33AA8" w:rsidP="004E44F6">
            <w:pPr>
              <w:jc w:val="center"/>
              <w:rPr>
                <w:sz w:val="18"/>
                <w:szCs w:val="18"/>
                <w:lang w:eastAsia="ru-RU"/>
              </w:rPr>
            </w:pPr>
            <w:r w:rsidRPr="001B2F08">
              <w:rPr>
                <w:sz w:val="18"/>
                <w:szCs w:val="18"/>
                <w:lang w:eastAsia="ru-RU"/>
              </w:rPr>
              <w:t>Связь с показателями национальных целей</w:t>
            </w:r>
          </w:p>
        </w:tc>
        <w:tc>
          <w:tcPr>
            <w:tcW w:w="992" w:type="dxa"/>
            <w:vMerge w:val="restart"/>
            <w:shd w:val="clear" w:color="auto" w:fill="FFFFFF" w:themeFill="background1"/>
            <w:vAlign w:val="center"/>
          </w:tcPr>
          <w:p w14:paraId="69FB951B" w14:textId="1322EBBB" w:rsidR="00A33AA8" w:rsidRPr="001B2F08" w:rsidRDefault="00A33AA8" w:rsidP="004E44F6">
            <w:pPr>
              <w:jc w:val="center"/>
              <w:rPr>
                <w:sz w:val="18"/>
                <w:szCs w:val="18"/>
                <w:lang w:eastAsia="ru-RU"/>
              </w:rPr>
            </w:pPr>
            <w:r w:rsidRPr="001B2F08">
              <w:rPr>
                <w:sz w:val="18"/>
                <w:szCs w:val="18"/>
                <w:lang w:eastAsia="ru-RU"/>
              </w:rPr>
              <w:t>Признак реализуется муниципальным образованием</w:t>
            </w:r>
          </w:p>
        </w:tc>
        <w:tc>
          <w:tcPr>
            <w:tcW w:w="1134" w:type="dxa"/>
            <w:vMerge w:val="restart"/>
            <w:vAlign w:val="center"/>
          </w:tcPr>
          <w:p w14:paraId="73940DD7" w14:textId="5F6B8B80" w:rsidR="00A33AA8" w:rsidRPr="001B2F08" w:rsidRDefault="00A33AA8" w:rsidP="004E44F6">
            <w:pPr>
              <w:jc w:val="center"/>
              <w:rPr>
                <w:sz w:val="18"/>
                <w:szCs w:val="18"/>
                <w:lang w:eastAsia="ru-RU"/>
              </w:rPr>
            </w:pPr>
            <w:r w:rsidRPr="001B2F08">
              <w:rPr>
                <w:sz w:val="18"/>
                <w:szCs w:val="18"/>
                <w:lang w:eastAsia="ru-RU"/>
              </w:rPr>
              <w:t>Информа</w:t>
            </w:r>
            <w:r>
              <w:rPr>
                <w:sz w:val="18"/>
                <w:szCs w:val="18"/>
                <w:lang w:eastAsia="ru-RU"/>
              </w:rPr>
              <w:t>-ци</w:t>
            </w:r>
            <w:r w:rsidRPr="001B2F08">
              <w:rPr>
                <w:sz w:val="18"/>
                <w:szCs w:val="18"/>
                <w:lang w:eastAsia="ru-RU"/>
              </w:rPr>
              <w:t>онная система</w:t>
            </w:r>
          </w:p>
        </w:tc>
      </w:tr>
      <w:tr w:rsidR="00337175" w:rsidRPr="001B2F08" w14:paraId="5BCBEAFE" w14:textId="77777777" w:rsidTr="00DD12F8">
        <w:trPr>
          <w:trHeight w:val="594"/>
        </w:trPr>
        <w:tc>
          <w:tcPr>
            <w:tcW w:w="392" w:type="dxa"/>
            <w:vMerge/>
          </w:tcPr>
          <w:p w14:paraId="6C3808B6" w14:textId="77777777" w:rsidR="00337175" w:rsidRPr="001B2F08" w:rsidRDefault="00337175" w:rsidP="004E44F6">
            <w:pPr>
              <w:jc w:val="center"/>
              <w:rPr>
                <w:sz w:val="18"/>
                <w:szCs w:val="18"/>
                <w:lang w:eastAsia="ru-RU"/>
              </w:rPr>
            </w:pPr>
          </w:p>
        </w:tc>
        <w:tc>
          <w:tcPr>
            <w:tcW w:w="1417" w:type="dxa"/>
            <w:vMerge/>
          </w:tcPr>
          <w:p w14:paraId="3CB3204F" w14:textId="77777777" w:rsidR="00337175" w:rsidRPr="001B2F08" w:rsidRDefault="00337175" w:rsidP="004E44F6">
            <w:pPr>
              <w:jc w:val="center"/>
              <w:rPr>
                <w:sz w:val="18"/>
                <w:szCs w:val="18"/>
                <w:lang w:eastAsia="ru-RU"/>
              </w:rPr>
            </w:pPr>
          </w:p>
        </w:tc>
        <w:tc>
          <w:tcPr>
            <w:tcW w:w="567" w:type="dxa"/>
            <w:vMerge/>
          </w:tcPr>
          <w:p w14:paraId="3EEB49A5" w14:textId="77777777" w:rsidR="00337175" w:rsidRPr="001B2F08" w:rsidRDefault="00337175" w:rsidP="004E44F6">
            <w:pPr>
              <w:jc w:val="center"/>
              <w:rPr>
                <w:sz w:val="18"/>
                <w:szCs w:val="18"/>
                <w:lang w:eastAsia="ru-RU"/>
              </w:rPr>
            </w:pPr>
          </w:p>
        </w:tc>
        <w:tc>
          <w:tcPr>
            <w:tcW w:w="851" w:type="dxa"/>
            <w:vMerge/>
          </w:tcPr>
          <w:p w14:paraId="63751BB3" w14:textId="77777777" w:rsidR="00337175" w:rsidRPr="001B2F08" w:rsidRDefault="00337175" w:rsidP="004E44F6">
            <w:pPr>
              <w:jc w:val="center"/>
              <w:rPr>
                <w:sz w:val="18"/>
                <w:szCs w:val="18"/>
                <w:lang w:eastAsia="ru-RU"/>
              </w:rPr>
            </w:pPr>
          </w:p>
        </w:tc>
        <w:tc>
          <w:tcPr>
            <w:tcW w:w="850" w:type="dxa"/>
            <w:vMerge/>
          </w:tcPr>
          <w:p w14:paraId="1EB49D49" w14:textId="77777777" w:rsidR="00337175" w:rsidRPr="001B2F08" w:rsidRDefault="00337175" w:rsidP="004E44F6">
            <w:pPr>
              <w:jc w:val="center"/>
              <w:rPr>
                <w:sz w:val="18"/>
                <w:szCs w:val="18"/>
                <w:lang w:eastAsia="ru-RU"/>
              </w:rPr>
            </w:pPr>
          </w:p>
        </w:tc>
        <w:tc>
          <w:tcPr>
            <w:tcW w:w="709" w:type="dxa"/>
            <w:vAlign w:val="center"/>
          </w:tcPr>
          <w:p w14:paraId="1202CBA5" w14:textId="3257DCCA" w:rsidR="00337175" w:rsidRPr="001B2F08" w:rsidRDefault="00337175" w:rsidP="004E44F6">
            <w:pPr>
              <w:jc w:val="center"/>
              <w:rPr>
                <w:sz w:val="18"/>
                <w:szCs w:val="18"/>
                <w:lang w:eastAsia="ru-RU"/>
              </w:rPr>
            </w:pPr>
            <w:r w:rsidRPr="001B2F08">
              <w:rPr>
                <w:sz w:val="18"/>
                <w:szCs w:val="18"/>
                <w:lang w:eastAsia="ru-RU"/>
              </w:rPr>
              <w:t>Значение</w:t>
            </w:r>
          </w:p>
        </w:tc>
        <w:tc>
          <w:tcPr>
            <w:tcW w:w="709" w:type="dxa"/>
            <w:vAlign w:val="center"/>
          </w:tcPr>
          <w:p w14:paraId="104B2F6B" w14:textId="244BF313" w:rsidR="00337175" w:rsidRPr="001B2F08" w:rsidRDefault="00337175" w:rsidP="004E44F6">
            <w:pPr>
              <w:jc w:val="center"/>
              <w:rPr>
                <w:sz w:val="18"/>
                <w:szCs w:val="18"/>
                <w:lang w:eastAsia="ru-RU"/>
              </w:rPr>
            </w:pPr>
            <w:r>
              <w:rPr>
                <w:sz w:val="18"/>
                <w:szCs w:val="18"/>
                <w:lang w:eastAsia="ru-RU"/>
              </w:rPr>
              <w:t>г</w:t>
            </w:r>
            <w:r w:rsidRPr="001B2F08">
              <w:rPr>
                <w:sz w:val="18"/>
                <w:szCs w:val="18"/>
                <w:lang w:eastAsia="ru-RU"/>
              </w:rPr>
              <w:t>од</w:t>
            </w:r>
          </w:p>
        </w:tc>
        <w:tc>
          <w:tcPr>
            <w:tcW w:w="709" w:type="dxa"/>
            <w:vAlign w:val="center"/>
          </w:tcPr>
          <w:p w14:paraId="2F66D15F" w14:textId="52BEA3BB" w:rsidR="00337175" w:rsidRPr="001B2F08" w:rsidRDefault="00337175" w:rsidP="004E44F6">
            <w:pPr>
              <w:jc w:val="center"/>
              <w:rPr>
                <w:sz w:val="18"/>
                <w:szCs w:val="18"/>
                <w:lang w:eastAsia="ru-RU"/>
              </w:rPr>
            </w:pPr>
            <w:r w:rsidRPr="001B2F08">
              <w:rPr>
                <w:sz w:val="18"/>
                <w:szCs w:val="18"/>
                <w:lang w:eastAsia="ru-RU"/>
              </w:rPr>
              <w:t>2024</w:t>
            </w:r>
          </w:p>
        </w:tc>
        <w:tc>
          <w:tcPr>
            <w:tcW w:w="708" w:type="dxa"/>
            <w:vAlign w:val="center"/>
          </w:tcPr>
          <w:p w14:paraId="167AF784" w14:textId="75E3DF35" w:rsidR="00337175" w:rsidRPr="001B2F08" w:rsidRDefault="00337175" w:rsidP="004E44F6">
            <w:pPr>
              <w:jc w:val="center"/>
              <w:rPr>
                <w:sz w:val="18"/>
                <w:szCs w:val="18"/>
                <w:lang w:eastAsia="ru-RU"/>
              </w:rPr>
            </w:pPr>
            <w:r w:rsidRPr="001B2F08">
              <w:rPr>
                <w:sz w:val="18"/>
                <w:szCs w:val="18"/>
                <w:lang w:eastAsia="ru-RU"/>
              </w:rPr>
              <w:t>2025</w:t>
            </w:r>
          </w:p>
        </w:tc>
        <w:tc>
          <w:tcPr>
            <w:tcW w:w="709" w:type="dxa"/>
            <w:vAlign w:val="center"/>
          </w:tcPr>
          <w:p w14:paraId="067639CE" w14:textId="581A4DAF" w:rsidR="00337175" w:rsidRPr="001B2F08" w:rsidRDefault="00337175" w:rsidP="004E44F6">
            <w:pPr>
              <w:jc w:val="center"/>
              <w:rPr>
                <w:sz w:val="18"/>
                <w:szCs w:val="18"/>
                <w:lang w:eastAsia="ru-RU"/>
              </w:rPr>
            </w:pPr>
            <w:r w:rsidRPr="001B2F08">
              <w:rPr>
                <w:sz w:val="18"/>
                <w:szCs w:val="18"/>
                <w:lang w:eastAsia="ru-RU"/>
              </w:rPr>
              <w:t>2026</w:t>
            </w:r>
          </w:p>
        </w:tc>
        <w:tc>
          <w:tcPr>
            <w:tcW w:w="709" w:type="dxa"/>
            <w:vAlign w:val="center"/>
          </w:tcPr>
          <w:p w14:paraId="2A348B80" w14:textId="233C087B" w:rsidR="00337175" w:rsidRPr="001B2F08" w:rsidRDefault="00337175" w:rsidP="004E44F6">
            <w:pPr>
              <w:jc w:val="center"/>
              <w:rPr>
                <w:sz w:val="18"/>
                <w:szCs w:val="18"/>
                <w:lang w:eastAsia="ru-RU"/>
              </w:rPr>
            </w:pPr>
            <w:r w:rsidRPr="001B2F08">
              <w:rPr>
                <w:sz w:val="18"/>
                <w:szCs w:val="18"/>
                <w:lang w:eastAsia="ru-RU"/>
              </w:rPr>
              <w:t>2027</w:t>
            </w:r>
          </w:p>
        </w:tc>
        <w:tc>
          <w:tcPr>
            <w:tcW w:w="709" w:type="dxa"/>
            <w:vAlign w:val="center"/>
          </w:tcPr>
          <w:p w14:paraId="0758A375" w14:textId="538D5DE0" w:rsidR="00337175" w:rsidRPr="001B2F08" w:rsidRDefault="00337175" w:rsidP="004E44F6">
            <w:pPr>
              <w:jc w:val="center"/>
              <w:rPr>
                <w:sz w:val="18"/>
                <w:szCs w:val="18"/>
                <w:lang w:eastAsia="ru-RU"/>
              </w:rPr>
            </w:pPr>
            <w:r w:rsidRPr="001B2F08">
              <w:rPr>
                <w:sz w:val="18"/>
                <w:szCs w:val="18"/>
                <w:lang w:eastAsia="ru-RU"/>
              </w:rPr>
              <w:t>2028</w:t>
            </w:r>
          </w:p>
        </w:tc>
        <w:tc>
          <w:tcPr>
            <w:tcW w:w="708" w:type="dxa"/>
            <w:vAlign w:val="center"/>
          </w:tcPr>
          <w:p w14:paraId="293AA7C3" w14:textId="4E826458" w:rsidR="00337175" w:rsidRPr="001B2F08" w:rsidRDefault="00337175" w:rsidP="004E44F6">
            <w:pPr>
              <w:jc w:val="center"/>
              <w:rPr>
                <w:sz w:val="18"/>
                <w:szCs w:val="18"/>
                <w:lang w:eastAsia="ru-RU"/>
              </w:rPr>
            </w:pPr>
            <w:r w:rsidRPr="001B2F08">
              <w:rPr>
                <w:sz w:val="18"/>
                <w:szCs w:val="18"/>
                <w:lang w:eastAsia="ru-RU"/>
              </w:rPr>
              <w:t>2029</w:t>
            </w:r>
          </w:p>
        </w:tc>
        <w:tc>
          <w:tcPr>
            <w:tcW w:w="709" w:type="dxa"/>
            <w:vAlign w:val="center"/>
          </w:tcPr>
          <w:p w14:paraId="009445D1" w14:textId="18ECBB58" w:rsidR="00337175" w:rsidRPr="001B2F08" w:rsidRDefault="00337175" w:rsidP="004E44F6">
            <w:pPr>
              <w:jc w:val="center"/>
              <w:rPr>
                <w:sz w:val="18"/>
                <w:szCs w:val="18"/>
                <w:lang w:eastAsia="ru-RU"/>
              </w:rPr>
            </w:pPr>
            <w:r w:rsidRPr="001B2F08">
              <w:rPr>
                <w:sz w:val="18"/>
                <w:szCs w:val="18"/>
                <w:lang w:eastAsia="ru-RU"/>
              </w:rPr>
              <w:t>2030</w:t>
            </w:r>
          </w:p>
        </w:tc>
        <w:tc>
          <w:tcPr>
            <w:tcW w:w="1559" w:type="dxa"/>
            <w:vMerge/>
          </w:tcPr>
          <w:p w14:paraId="53471C52" w14:textId="77777777" w:rsidR="00337175" w:rsidRPr="001B2F08" w:rsidRDefault="00337175" w:rsidP="004E44F6">
            <w:pPr>
              <w:jc w:val="center"/>
              <w:rPr>
                <w:sz w:val="18"/>
                <w:szCs w:val="18"/>
                <w:lang w:eastAsia="ru-RU"/>
              </w:rPr>
            </w:pPr>
          </w:p>
        </w:tc>
        <w:tc>
          <w:tcPr>
            <w:tcW w:w="993" w:type="dxa"/>
            <w:vMerge/>
          </w:tcPr>
          <w:p w14:paraId="6A1654DF" w14:textId="77777777" w:rsidR="00337175" w:rsidRPr="001B2F08" w:rsidRDefault="00337175" w:rsidP="004E44F6">
            <w:pPr>
              <w:jc w:val="center"/>
              <w:rPr>
                <w:sz w:val="18"/>
                <w:szCs w:val="18"/>
                <w:lang w:eastAsia="ru-RU"/>
              </w:rPr>
            </w:pPr>
          </w:p>
        </w:tc>
        <w:tc>
          <w:tcPr>
            <w:tcW w:w="992" w:type="dxa"/>
            <w:vMerge/>
            <w:shd w:val="clear" w:color="auto" w:fill="FFFFFF" w:themeFill="background1"/>
          </w:tcPr>
          <w:p w14:paraId="75C2E792" w14:textId="77777777" w:rsidR="00337175" w:rsidRPr="001B2F08" w:rsidRDefault="00337175" w:rsidP="004E44F6">
            <w:pPr>
              <w:jc w:val="center"/>
              <w:rPr>
                <w:sz w:val="18"/>
                <w:szCs w:val="18"/>
                <w:lang w:eastAsia="ru-RU"/>
              </w:rPr>
            </w:pPr>
          </w:p>
        </w:tc>
        <w:tc>
          <w:tcPr>
            <w:tcW w:w="992" w:type="dxa"/>
            <w:vMerge/>
            <w:shd w:val="clear" w:color="auto" w:fill="FFFFFF" w:themeFill="background1"/>
          </w:tcPr>
          <w:p w14:paraId="513AAFD8" w14:textId="77777777" w:rsidR="00337175" w:rsidRPr="001B2F08" w:rsidRDefault="00337175" w:rsidP="004E44F6">
            <w:pPr>
              <w:jc w:val="center"/>
              <w:rPr>
                <w:sz w:val="18"/>
                <w:szCs w:val="18"/>
                <w:lang w:eastAsia="ru-RU"/>
              </w:rPr>
            </w:pPr>
          </w:p>
        </w:tc>
        <w:tc>
          <w:tcPr>
            <w:tcW w:w="1134" w:type="dxa"/>
            <w:vMerge/>
          </w:tcPr>
          <w:p w14:paraId="5378C935" w14:textId="77777777" w:rsidR="00337175" w:rsidRPr="001B2F08" w:rsidRDefault="00337175" w:rsidP="004E44F6">
            <w:pPr>
              <w:jc w:val="center"/>
              <w:rPr>
                <w:sz w:val="18"/>
                <w:szCs w:val="18"/>
                <w:lang w:eastAsia="ru-RU"/>
              </w:rPr>
            </w:pPr>
          </w:p>
        </w:tc>
      </w:tr>
      <w:tr w:rsidR="00337175" w:rsidRPr="001B2F08" w14:paraId="39DC0A3D" w14:textId="77777777" w:rsidTr="00DD12F8">
        <w:trPr>
          <w:trHeight w:val="298"/>
        </w:trPr>
        <w:tc>
          <w:tcPr>
            <w:tcW w:w="392" w:type="dxa"/>
            <w:vAlign w:val="center"/>
          </w:tcPr>
          <w:p w14:paraId="3902EBF7" w14:textId="77777777" w:rsidR="00337175" w:rsidRPr="001B2F08" w:rsidRDefault="00337175" w:rsidP="004E44F6">
            <w:pPr>
              <w:jc w:val="center"/>
              <w:rPr>
                <w:sz w:val="18"/>
                <w:szCs w:val="18"/>
                <w:lang w:eastAsia="ru-RU"/>
              </w:rPr>
            </w:pPr>
            <w:r w:rsidRPr="001B2F08">
              <w:rPr>
                <w:sz w:val="18"/>
                <w:szCs w:val="18"/>
                <w:lang w:eastAsia="ru-RU"/>
              </w:rPr>
              <w:t>1</w:t>
            </w:r>
          </w:p>
        </w:tc>
        <w:tc>
          <w:tcPr>
            <w:tcW w:w="1417" w:type="dxa"/>
            <w:vAlign w:val="center"/>
          </w:tcPr>
          <w:p w14:paraId="40232677" w14:textId="77777777" w:rsidR="00337175" w:rsidRPr="001B2F08" w:rsidRDefault="00337175" w:rsidP="004E44F6">
            <w:pPr>
              <w:contextualSpacing/>
              <w:jc w:val="center"/>
              <w:rPr>
                <w:sz w:val="18"/>
                <w:szCs w:val="18"/>
              </w:rPr>
            </w:pPr>
            <w:r w:rsidRPr="001B2F08">
              <w:rPr>
                <w:sz w:val="18"/>
                <w:szCs w:val="18"/>
              </w:rPr>
              <w:t>2</w:t>
            </w:r>
          </w:p>
        </w:tc>
        <w:tc>
          <w:tcPr>
            <w:tcW w:w="567" w:type="dxa"/>
            <w:vAlign w:val="center"/>
          </w:tcPr>
          <w:p w14:paraId="1F8784DD" w14:textId="77777777" w:rsidR="00337175" w:rsidRPr="001B2F08" w:rsidRDefault="00337175" w:rsidP="004E44F6">
            <w:pPr>
              <w:contextualSpacing/>
              <w:jc w:val="center"/>
              <w:rPr>
                <w:sz w:val="18"/>
                <w:szCs w:val="18"/>
              </w:rPr>
            </w:pPr>
            <w:r w:rsidRPr="001B2F08">
              <w:rPr>
                <w:sz w:val="18"/>
                <w:szCs w:val="18"/>
              </w:rPr>
              <w:t>3</w:t>
            </w:r>
          </w:p>
        </w:tc>
        <w:tc>
          <w:tcPr>
            <w:tcW w:w="851" w:type="dxa"/>
            <w:vAlign w:val="center"/>
          </w:tcPr>
          <w:p w14:paraId="2D00DFC3" w14:textId="77777777" w:rsidR="00337175" w:rsidRPr="001B2F08" w:rsidRDefault="00337175" w:rsidP="004E44F6">
            <w:pPr>
              <w:contextualSpacing/>
              <w:jc w:val="center"/>
              <w:rPr>
                <w:sz w:val="18"/>
                <w:szCs w:val="18"/>
              </w:rPr>
            </w:pPr>
            <w:r w:rsidRPr="001B2F08">
              <w:rPr>
                <w:sz w:val="18"/>
                <w:szCs w:val="18"/>
              </w:rPr>
              <w:t>4</w:t>
            </w:r>
          </w:p>
        </w:tc>
        <w:tc>
          <w:tcPr>
            <w:tcW w:w="850" w:type="dxa"/>
            <w:vAlign w:val="center"/>
          </w:tcPr>
          <w:p w14:paraId="15950EA3" w14:textId="77777777" w:rsidR="00337175" w:rsidRPr="001B2F08" w:rsidRDefault="00337175" w:rsidP="004E44F6">
            <w:pPr>
              <w:jc w:val="center"/>
              <w:rPr>
                <w:sz w:val="18"/>
                <w:szCs w:val="18"/>
                <w:lang w:eastAsia="ru-RU"/>
              </w:rPr>
            </w:pPr>
            <w:r w:rsidRPr="001B2F08">
              <w:rPr>
                <w:sz w:val="18"/>
                <w:szCs w:val="18"/>
                <w:lang w:eastAsia="ru-RU"/>
              </w:rPr>
              <w:t>5</w:t>
            </w:r>
          </w:p>
        </w:tc>
        <w:tc>
          <w:tcPr>
            <w:tcW w:w="709" w:type="dxa"/>
            <w:vAlign w:val="center"/>
          </w:tcPr>
          <w:p w14:paraId="125F520B" w14:textId="77777777" w:rsidR="00337175" w:rsidRPr="001B2F08" w:rsidRDefault="00337175" w:rsidP="004E44F6">
            <w:pPr>
              <w:jc w:val="center"/>
              <w:rPr>
                <w:sz w:val="18"/>
                <w:szCs w:val="18"/>
                <w:lang w:eastAsia="ru-RU"/>
              </w:rPr>
            </w:pPr>
            <w:r w:rsidRPr="001B2F08">
              <w:rPr>
                <w:sz w:val="18"/>
                <w:szCs w:val="18"/>
                <w:lang w:eastAsia="ru-RU"/>
              </w:rPr>
              <w:t>6</w:t>
            </w:r>
          </w:p>
        </w:tc>
        <w:tc>
          <w:tcPr>
            <w:tcW w:w="709" w:type="dxa"/>
            <w:vAlign w:val="center"/>
          </w:tcPr>
          <w:p w14:paraId="6DDB26C4" w14:textId="77777777" w:rsidR="00337175" w:rsidRPr="001B2F08" w:rsidRDefault="00337175" w:rsidP="004E44F6">
            <w:pPr>
              <w:contextualSpacing/>
              <w:jc w:val="center"/>
              <w:rPr>
                <w:sz w:val="18"/>
                <w:szCs w:val="18"/>
              </w:rPr>
            </w:pPr>
            <w:r w:rsidRPr="001B2F08">
              <w:rPr>
                <w:sz w:val="18"/>
                <w:szCs w:val="18"/>
              </w:rPr>
              <w:t>7</w:t>
            </w:r>
          </w:p>
        </w:tc>
        <w:tc>
          <w:tcPr>
            <w:tcW w:w="709" w:type="dxa"/>
            <w:vAlign w:val="center"/>
          </w:tcPr>
          <w:p w14:paraId="0B6B24F1" w14:textId="77777777" w:rsidR="00337175" w:rsidRPr="001B2F08" w:rsidRDefault="00337175" w:rsidP="004E44F6">
            <w:pPr>
              <w:jc w:val="center"/>
              <w:rPr>
                <w:sz w:val="18"/>
                <w:szCs w:val="18"/>
                <w:lang w:eastAsia="ru-RU"/>
              </w:rPr>
            </w:pPr>
            <w:r w:rsidRPr="001B2F08">
              <w:rPr>
                <w:sz w:val="18"/>
                <w:szCs w:val="18"/>
                <w:lang w:eastAsia="ru-RU"/>
              </w:rPr>
              <w:t>8</w:t>
            </w:r>
          </w:p>
        </w:tc>
        <w:tc>
          <w:tcPr>
            <w:tcW w:w="708" w:type="dxa"/>
            <w:vAlign w:val="center"/>
          </w:tcPr>
          <w:p w14:paraId="2874EF12" w14:textId="77777777" w:rsidR="00337175" w:rsidRPr="001B2F08" w:rsidRDefault="00337175" w:rsidP="004E44F6">
            <w:pPr>
              <w:contextualSpacing/>
              <w:jc w:val="center"/>
              <w:rPr>
                <w:sz w:val="18"/>
                <w:szCs w:val="18"/>
              </w:rPr>
            </w:pPr>
            <w:r w:rsidRPr="001B2F08">
              <w:rPr>
                <w:sz w:val="18"/>
                <w:szCs w:val="18"/>
              </w:rPr>
              <w:t>9</w:t>
            </w:r>
          </w:p>
        </w:tc>
        <w:tc>
          <w:tcPr>
            <w:tcW w:w="709" w:type="dxa"/>
            <w:vAlign w:val="center"/>
          </w:tcPr>
          <w:p w14:paraId="29043DE3" w14:textId="77777777" w:rsidR="00337175" w:rsidRPr="001B2F08" w:rsidRDefault="00337175" w:rsidP="004E44F6">
            <w:pPr>
              <w:contextualSpacing/>
              <w:jc w:val="center"/>
              <w:rPr>
                <w:sz w:val="18"/>
                <w:szCs w:val="18"/>
              </w:rPr>
            </w:pPr>
            <w:r w:rsidRPr="001B2F08">
              <w:rPr>
                <w:sz w:val="18"/>
                <w:szCs w:val="18"/>
              </w:rPr>
              <w:t>10</w:t>
            </w:r>
          </w:p>
        </w:tc>
        <w:tc>
          <w:tcPr>
            <w:tcW w:w="709" w:type="dxa"/>
            <w:vAlign w:val="center"/>
          </w:tcPr>
          <w:p w14:paraId="55B3B57B" w14:textId="622DA14A" w:rsidR="00337175" w:rsidRPr="001B2F08" w:rsidRDefault="00337175" w:rsidP="004E44F6">
            <w:pPr>
              <w:contextualSpacing/>
              <w:jc w:val="center"/>
              <w:rPr>
                <w:sz w:val="18"/>
                <w:szCs w:val="18"/>
              </w:rPr>
            </w:pPr>
            <w:r w:rsidRPr="001B2F08">
              <w:rPr>
                <w:sz w:val="18"/>
                <w:szCs w:val="18"/>
              </w:rPr>
              <w:t>11</w:t>
            </w:r>
          </w:p>
        </w:tc>
        <w:tc>
          <w:tcPr>
            <w:tcW w:w="709" w:type="dxa"/>
            <w:vAlign w:val="center"/>
          </w:tcPr>
          <w:p w14:paraId="42076E11" w14:textId="3B1294A7" w:rsidR="00337175" w:rsidRPr="001B2F08" w:rsidRDefault="00337175" w:rsidP="004E44F6">
            <w:pPr>
              <w:contextualSpacing/>
              <w:jc w:val="center"/>
              <w:rPr>
                <w:sz w:val="18"/>
                <w:szCs w:val="18"/>
              </w:rPr>
            </w:pPr>
            <w:r w:rsidRPr="001B2F08">
              <w:rPr>
                <w:sz w:val="18"/>
                <w:szCs w:val="18"/>
              </w:rPr>
              <w:t>12</w:t>
            </w:r>
          </w:p>
        </w:tc>
        <w:tc>
          <w:tcPr>
            <w:tcW w:w="708" w:type="dxa"/>
            <w:vAlign w:val="center"/>
          </w:tcPr>
          <w:p w14:paraId="790CC093" w14:textId="2AC25842" w:rsidR="00337175" w:rsidRPr="001B2F08" w:rsidRDefault="00337175" w:rsidP="004E44F6">
            <w:pPr>
              <w:contextualSpacing/>
              <w:jc w:val="center"/>
              <w:rPr>
                <w:sz w:val="18"/>
                <w:szCs w:val="18"/>
              </w:rPr>
            </w:pPr>
            <w:r w:rsidRPr="001B2F08">
              <w:rPr>
                <w:sz w:val="18"/>
                <w:szCs w:val="18"/>
              </w:rPr>
              <w:t>13</w:t>
            </w:r>
          </w:p>
        </w:tc>
        <w:tc>
          <w:tcPr>
            <w:tcW w:w="709" w:type="dxa"/>
            <w:vAlign w:val="center"/>
          </w:tcPr>
          <w:p w14:paraId="22C6F7B9" w14:textId="02D2633B" w:rsidR="00337175" w:rsidRPr="001B2F08" w:rsidRDefault="00337175" w:rsidP="004E44F6">
            <w:pPr>
              <w:contextualSpacing/>
              <w:jc w:val="center"/>
              <w:rPr>
                <w:sz w:val="18"/>
                <w:szCs w:val="18"/>
              </w:rPr>
            </w:pPr>
            <w:r w:rsidRPr="001B2F08">
              <w:rPr>
                <w:sz w:val="18"/>
                <w:szCs w:val="18"/>
              </w:rPr>
              <w:t>14</w:t>
            </w:r>
          </w:p>
        </w:tc>
        <w:tc>
          <w:tcPr>
            <w:tcW w:w="1559" w:type="dxa"/>
            <w:vAlign w:val="center"/>
          </w:tcPr>
          <w:p w14:paraId="461A27E8" w14:textId="1183C8D9" w:rsidR="00337175" w:rsidRPr="001B2F08" w:rsidRDefault="00337175" w:rsidP="004E44F6">
            <w:pPr>
              <w:contextualSpacing/>
              <w:jc w:val="center"/>
              <w:rPr>
                <w:sz w:val="18"/>
                <w:szCs w:val="18"/>
              </w:rPr>
            </w:pPr>
            <w:r w:rsidRPr="001B2F08">
              <w:rPr>
                <w:sz w:val="18"/>
                <w:szCs w:val="18"/>
              </w:rPr>
              <w:t>1</w:t>
            </w:r>
            <w:r>
              <w:rPr>
                <w:sz w:val="18"/>
                <w:szCs w:val="18"/>
              </w:rPr>
              <w:t>5</w:t>
            </w:r>
          </w:p>
        </w:tc>
        <w:tc>
          <w:tcPr>
            <w:tcW w:w="993" w:type="dxa"/>
            <w:vAlign w:val="center"/>
          </w:tcPr>
          <w:p w14:paraId="7479D5DB" w14:textId="24CDF618" w:rsidR="00337175" w:rsidRPr="001B2F08" w:rsidRDefault="00337175" w:rsidP="004E44F6">
            <w:pPr>
              <w:contextualSpacing/>
              <w:jc w:val="center"/>
              <w:rPr>
                <w:sz w:val="18"/>
                <w:szCs w:val="18"/>
              </w:rPr>
            </w:pPr>
            <w:r w:rsidRPr="001B2F08">
              <w:rPr>
                <w:sz w:val="18"/>
                <w:szCs w:val="18"/>
              </w:rPr>
              <w:t>1</w:t>
            </w:r>
            <w:r>
              <w:rPr>
                <w:sz w:val="18"/>
                <w:szCs w:val="18"/>
              </w:rPr>
              <w:t>6</w:t>
            </w:r>
          </w:p>
        </w:tc>
        <w:tc>
          <w:tcPr>
            <w:tcW w:w="992" w:type="dxa"/>
            <w:vAlign w:val="center"/>
          </w:tcPr>
          <w:p w14:paraId="010E25F4" w14:textId="55204088" w:rsidR="00337175" w:rsidRPr="001B2F08" w:rsidRDefault="00337175" w:rsidP="004E44F6">
            <w:pPr>
              <w:contextualSpacing/>
              <w:jc w:val="center"/>
              <w:rPr>
                <w:sz w:val="18"/>
                <w:szCs w:val="18"/>
              </w:rPr>
            </w:pPr>
            <w:r>
              <w:rPr>
                <w:sz w:val="18"/>
                <w:szCs w:val="18"/>
              </w:rPr>
              <w:t>17</w:t>
            </w:r>
          </w:p>
        </w:tc>
        <w:tc>
          <w:tcPr>
            <w:tcW w:w="992" w:type="dxa"/>
            <w:vAlign w:val="center"/>
          </w:tcPr>
          <w:p w14:paraId="16D2AAA1" w14:textId="3890563A" w:rsidR="00337175" w:rsidRPr="001B2F08" w:rsidRDefault="00337175" w:rsidP="004E44F6">
            <w:pPr>
              <w:contextualSpacing/>
              <w:jc w:val="center"/>
              <w:rPr>
                <w:sz w:val="18"/>
                <w:szCs w:val="18"/>
              </w:rPr>
            </w:pPr>
            <w:r>
              <w:rPr>
                <w:sz w:val="18"/>
                <w:szCs w:val="18"/>
              </w:rPr>
              <w:t>18</w:t>
            </w:r>
          </w:p>
        </w:tc>
        <w:tc>
          <w:tcPr>
            <w:tcW w:w="1134" w:type="dxa"/>
            <w:vAlign w:val="center"/>
          </w:tcPr>
          <w:p w14:paraId="2AE8A3AE" w14:textId="1B8F11F6" w:rsidR="00337175" w:rsidRPr="001B2F08" w:rsidRDefault="00337175" w:rsidP="004E44F6">
            <w:pPr>
              <w:contextualSpacing/>
              <w:jc w:val="center"/>
              <w:rPr>
                <w:sz w:val="18"/>
                <w:szCs w:val="18"/>
              </w:rPr>
            </w:pPr>
            <w:r>
              <w:rPr>
                <w:sz w:val="18"/>
                <w:szCs w:val="18"/>
              </w:rPr>
              <w:t>19</w:t>
            </w:r>
          </w:p>
        </w:tc>
      </w:tr>
      <w:tr w:rsidR="00FD720A" w:rsidRPr="001B2F08" w14:paraId="0B3BF4CA" w14:textId="77777777" w:rsidTr="00337175">
        <w:trPr>
          <w:trHeight w:val="366"/>
        </w:trPr>
        <w:tc>
          <w:tcPr>
            <w:tcW w:w="16126" w:type="dxa"/>
            <w:gridSpan w:val="19"/>
          </w:tcPr>
          <w:p w14:paraId="498194F2" w14:textId="6681200F" w:rsidR="00FD720A" w:rsidRPr="001B2F08" w:rsidRDefault="00392232" w:rsidP="004E44F6">
            <w:pPr>
              <w:jc w:val="center"/>
              <w:rPr>
                <w:i/>
                <w:sz w:val="18"/>
                <w:szCs w:val="18"/>
                <w:lang w:eastAsia="ru-RU"/>
              </w:rPr>
            </w:pPr>
            <w:r>
              <w:rPr>
                <w:sz w:val="18"/>
                <w:szCs w:val="18"/>
                <w:lang w:eastAsia="ru-RU"/>
              </w:rPr>
              <w:t>Создание условий для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 повышение индекса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 до 130 процентов к концу 2030 года</w:t>
            </w:r>
          </w:p>
        </w:tc>
      </w:tr>
      <w:tr w:rsidR="00337175" w:rsidRPr="001B2F08" w14:paraId="50EE6C3F" w14:textId="77777777" w:rsidTr="00DD12F8">
        <w:trPr>
          <w:trHeight w:val="563"/>
        </w:trPr>
        <w:tc>
          <w:tcPr>
            <w:tcW w:w="392" w:type="dxa"/>
          </w:tcPr>
          <w:p w14:paraId="2FAC63E6" w14:textId="79F5CFE5" w:rsidR="00337175" w:rsidRPr="001B2F08" w:rsidRDefault="00337175" w:rsidP="004E44F6">
            <w:pPr>
              <w:rPr>
                <w:sz w:val="18"/>
                <w:szCs w:val="18"/>
                <w:lang w:eastAsia="ru-RU"/>
              </w:rPr>
            </w:pPr>
            <w:r w:rsidRPr="001B2F08">
              <w:rPr>
                <w:sz w:val="18"/>
                <w:szCs w:val="18"/>
                <w:lang w:eastAsia="ru-RU"/>
              </w:rPr>
              <w:t>1.</w:t>
            </w:r>
          </w:p>
        </w:tc>
        <w:tc>
          <w:tcPr>
            <w:tcW w:w="1417" w:type="dxa"/>
          </w:tcPr>
          <w:p w14:paraId="03813D02" w14:textId="299617B8" w:rsidR="00337175" w:rsidRPr="001B2F08" w:rsidRDefault="00337175" w:rsidP="004E44F6">
            <w:pPr>
              <w:jc w:val="both"/>
              <w:rPr>
                <w:sz w:val="18"/>
                <w:szCs w:val="18"/>
                <w:lang w:eastAsia="ru-RU"/>
              </w:rPr>
            </w:pPr>
            <w:r>
              <w:rPr>
                <w:sz w:val="18"/>
                <w:szCs w:val="18"/>
                <w:lang w:eastAsia="ru-RU"/>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p>
        </w:tc>
        <w:tc>
          <w:tcPr>
            <w:tcW w:w="567" w:type="dxa"/>
          </w:tcPr>
          <w:p w14:paraId="100E3006" w14:textId="421E030B" w:rsidR="00337175" w:rsidRPr="001B2F08" w:rsidRDefault="00337175" w:rsidP="004E44F6">
            <w:pPr>
              <w:jc w:val="center"/>
              <w:rPr>
                <w:sz w:val="18"/>
                <w:szCs w:val="18"/>
                <w:lang w:eastAsia="ru-RU"/>
              </w:rPr>
            </w:pPr>
            <w:r>
              <w:rPr>
                <w:sz w:val="18"/>
                <w:szCs w:val="18"/>
                <w:lang w:eastAsia="ru-RU"/>
              </w:rPr>
              <w:t>ГП</w:t>
            </w:r>
          </w:p>
        </w:tc>
        <w:tc>
          <w:tcPr>
            <w:tcW w:w="851" w:type="dxa"/>
          </w:tcPr>
          <w:p w14:paraId="0B5515CC" w14:textId="42EC74A9" w:rsidR="00337175" w:rsidRPr="001B2F08" w:rsidRDefault="00337175" w:rsidP="004E44F6">
            <w:pPr>
              <w:jc w:val="center"/>
              <w:rPr>
                <w:sz w:val="18"/>
                <w:szCs w:val="18"/>
                <w:lang w:eastAsia="ru-RU"/>
              </w:rPr>
            </w:pPr>
            <w:r>
              <w:rPr>
                <w:sz w:val="18"/>
                <w:szCs w:val="18"/>
                <w:lang w:eastAsia="ru-RU"/>
              </w:rPr>
              <w:t>Возрастающий</w:t>
            </w:r>
          </w:p>
        </w:tc>
        <w:tc>
          <w:tcPr>
            <w:tcW w:w="850" w:type="dxa"/>
          </w:tcPr>
          <w:p w14:paraId="5A31EEC0" w14:textId="645ECFE5" w:rsidR="00337175" w:rsidRPr="001B2F08" w:rsidRDefault="00337175" w:rsidP="004E44F6">
            <w:pPr>
              <w:jc w:val="center"/>
              <w:rPr>
                <w:sz w:val="18"/>
                <w:szCs w:val="18"/>
                <w:lang w:eastAsia="ru-RU"/>
              </w:rPr>
            </w:pPr>
            <w:r>
              <w:rPr>
                <w:sz w:val="18"/>
                <w:szCs w:val="18"/>
                <w:lang w:eastAsia="ru-RU"/>
              </w:rPr>
              <w:t>Процент</w:t>
            </w:r>
          </w:p>
        </w:tc>
        <w:tc>
          <w:tcPr>
            <w:tcW w:w="709" w:type="dxa"/>
          </w:tcPr>
          <w:p w14:paraId="48A12C11" w14:textId="521D3718" w:rsidR="00337175" w:rsidRPr="001B2F08" w:rsidRDefault="00337175" w:rsidP="004E44F6">
            <w:pPr>
              <w:jc w:val="center"/>
              <w:rPr>
                <w:sz w:val="18"/>
                <w:szCs w:val="18"/>
                <w:lang w:eastAsia="ru-RU"/>
              </w:rPr>
            </w:pPr>
            <w:r>
              <w:rPr>
                <w:sz w:val="18"/>
                <w:szCs w:val="18"/>
                <w:lang w:eastAsia="ru-RU"/>
              </w:rPr>
              <w:t>103</w:t>
            </w:r>
          </w:p>
        </w:tc>
        <w:tc>
          <w:tcPr>
            <w:tcW w:w="709" w:type="dxa"/>
          </w:tcPr>
          <w:p w14:paraId="6A246CBA" w14:textId="1FBB7C73" w:rsidR="00337175" w:rsidRPr="001B2F08" w:rsidRDefault="00337175" w:rsidP="004E44F6">
            <w:pPr>
              <w:jc w:val="center"/>
              <w:rPr>
                <w:sz w:val="18"/>
                <w:szCs w:val="18"/>
                <w:lang w:eastAsia="ru-RU"/>
              </w:rPr>
            </w:pPr>
            <w:r>
              <w:rPr>
                <w:sz w:val="18"/>
                <w:szCs w:val="18"/>
                <w:lang w:eastAsia="ru-RU"/>
              </w:rPr>
              <w:t>2022</w:t>
            </w:r>
          </w:p>
        </w:tc>
        <w:tc>
          <w:tcPr>
            <w:tcW w:w="709" w:type="dxa"/>
          </w:tcPr>
          <w:p w14:paraId="126C12A2" w14:textId="12D695DF" w:rsidR="00337175" w:rsidRPr="001B2F08" w:rsidRDefault="00337175" w:rsidP="004E44F6">
            <w:pPr>
              <w:jc w:val="center"/>
              <w:rPr>
                <w:sz w:val="18"/>
                <w:szCs w:val="18"/>
                <w:lang w:eastAsia="ru-RU"/>
              </w:rPr>
            </w:pPr>
            <w:r>
              <w:rPr>
                <w:sz w:val="18"/>
                <w:szCs w:val="18"/>
                <w:lang w:eastAsia="ru-RU"/>
              </w:rPr>
              <w:t>107</w:t>
            </w:r>
          </w:p>
        </w:tc>
        <w:tc>
          <w:tcPr>
            <w:tcW w:w="708" w:type="dxa"/>
          </w:tcPr>
          <w:p w14:paraId="57139C61" w14:textId="1BF6714D" w:rsidR="00337175" w:rsidRPr="001B2F08" w:rsidRDefault="00337175" w:rsidP="004E44F6">
            <w:pPr>
              <w:jc w:val="center"/>
              <w:rPr>
                <w:sz w:val="18"/>
                <w:szCs w:val="18"/>
                <w:lang w:eastAsia="ru-RU"/>
              </w:rPr>
            </w:pPr>
            <w:r>
              <w:rPr>
                <w:sz w:val="18"/>
                <w:szCs w:val="18"/>
                <w:lang w:eastAsia="ru-RU"/>
              </w:rPr>
              <w:t>110</w:t>
            </w:r>
          </w:p>
        </w:tc>
        <w:tc>
          <w:tcPr>
            <w:tcW w:w="709" w:type="dxa"/>
          </w:tcPr>
          <w:p w14:paraId="266312AD" w14:textId="79F33971" w:rsidR="00337175" w:rsidRPr="001B2F08" w:rsidRDefault="00337175" w:rsidP="004E44F6">
            <w:pPr>
              <w:jc w:val="center"/>
              <w:rPr>
                <w:sz w:val="18"/>
                <w:szCs w:val="18"/>
                <w:lang w:eastAsia="ru-RU"/>
              </w:rPr>
            </w:pPr>
            <w:r>
              <w:rPr>
                <w:sz w:val="18"/>
                <w:szCs w:val="18"/>
                <w:lang w:eastAsia="ru-RU"/>
              </w:rPr>
              <w:t>113</w:t>
            </w:r>
          </w:p>
        </w:tc>
        <w:tc>
          <w:tcPr>
            <w:tcW w:w="709" w:type="dxa"/>
          </w:tcPr>
          <w:p w14:paraId="0F89BFB3" w14:textId="1F406DCA" w:rsidR="00337175" w:rsidRPr="001B2F08" w:rsidRDefault="00337175" w:rsidP="004E44F6">
            <w:pPr>
              <w:jc w:val="center"/>
              <w:rPr>
                <w:sz w:val="18"/>
                <w:szCs w:val="18"/>
                <w:lang w:eastAsia="ru-RU"/>
              </w:rPr>
            </w:pPr>
            <w:r>
              <w:rPr>
                <w:sz w:val="18"/>
                <w:szCs w:val="18"/>
                <w:lang w:eastAsia="ru-RU"/>
              </w:rPr>
              <w:t>115</w:t>
            </w:r>
          </w:p>
        </w:tc>
        <w:tc>
          <w:tcPr>
            <w:tcW w:w="709" w:type="dxa"/>
          </w:tcPr>
          <w:p w14:paraId="3C2D7F20" w14:textId="09E2591A" w:rsidR="00337175" w:rsidRPr="001B2F08" w:rsidRDefault="00337175" w:rsidP="004E44F6">
            <w:pPr>
              <w:jc w:val="center"/>
              <w:rPr>
                <w:sz w:val="18"/>
                <w:szCs w:val="18"/>
                <w:lang w:eastAsia="ru-RU"/>
              </w:rPr>
            </w:pPr>
            <w:r>
              <w:rPr>
                <w:sz w:val="18"/>
                <w:szCs w:val="18"/>
                <w:lang w:eastAsia="ru-RU"/>
              </w:rPr>
              <w:t>120</w:t>
            </w:r>
          </w:p>
        </w:tc>
        <w:tc>
          <w:tcPr>
            <w:tcW w:w="708" w:type="dxa"/>
          </w:tcPr>
          <w:p w14:paraId="4C682D87" w14:textId="340D50D8" w:rsidR="00337175" w:rsidRPr="001B2F08" w:rsidRDefault="00337175" w:rsidP="004E44F6">
            <w:pPr>
              <w:jc w:val="center"/>
              <w:rPr>
                <w:sz w:val="18"/>
                <w:szCs w:val="18"/>
                <w:lang w:eastAsia="ru-RU"/>
              </w:rPr>
            </w:pPr>
            <w:r>
              <w:rPr>
                <w:sz w:val="18"/>
                <w:szCs w:val="18"/>
                <w:lang w:eastAsia="ru-RU"/>
              </w:rPr>
              <w:t>125</w:t>
            </w:r>
          </w:p>
        </w:tc>
        <w:tc>
          <w:tcPr>
            <w:tcW w:w="709" w:type="dxa"/>
          </w:tcPr>
          <w:p w14:paraId="41D03DBB" w14:textId="05A374A0" w:rsidR="00337175" w:rsidRPr="001B2F08" w:rsidRDefault="00337175" w:rsidP="004E44F6">
            <w:pPr>
              <w:jc w:val="center"/>
              <w:rPr>
                <w:sz w:val="18"/>
                <w:szCs w:val="18"/>
                <w:lang w:eastAsia="ru-RU"/>
              </w:rPr>
            </w:pPr>
            <w:r>
              <w:rPr>
                <w:sz w:val="18"/>
                <w:szCs w:val="18"/>
                <w:lang w:eastAsia="ru-RU"/>
              </w:rPr>
              <w:t>130</w:t>
            </w:r>
          </w:p>
        </w:tc>
        <w:tc>
          <w:tcPr>
            <w:tcW w:w="1559" w:type="dxa"/>
          </w:tcPr>
          <w:p w14:paraId="6CDD0254" w14:textId="612E8A06" w:rsidR="00337175" w:rsidRPr="001B2F08" w:rsidRDefault="00337175" w:rsidP="004E44F6">
            <w:pPr>
              <w:jc w:val="both"/>
              <w:rPr>
                <w:sz w:val="18"/>
                <w:szCs w:val="18"/>
                <w:lang w:eastAsia="ru-RU"/>
              </w:rPr>
            </w:pPr>
            <w:r>
              <w:rPr>
                <w:sz w:val="18"/>
                <w:szCs w:val="18"/>
                <w:lang w:eastAsia="ru-RU"/>
              </w:rPr>
              <w:t>Указ Президента Российской Федерации от 21.07.2020 № 474 «О национальных целях развития Российской Федерации на период до 2030 года», Закон Астраханской области от 25.12.2022 № 115/2020-ОЗ «О стратегии социально-экономического развития Астраханской области на период до 2035 года», распоряжение Министерства культуры Российской Федерации от 16.10.2020 № Р-1357, Единый план по достижению национальных целей развития Российской Федерации на период до 2024 года и на плановый период до 2030 года.</w:t>
            </w:r>
          </w:p>
        </w:tc>
        <w:tc>
          <w:tcPr>
            <w:tcW w:w="993" w:type="dxa"/>
          </w:tcPr>
          <w:p w14:paraId="75AF30B8" w14:textId="68F018CD" w:rsidR="00337175" w:rsidRPr="001B2F08" w:rsidRDefault="00337175" w:rsidP="004E44F6">
            <w:pPr>
              <w:jc w:val="center"/>
              <w:rPr>
                <w:sz w:val="18"/>
                <w:szCs w:val="18"/>
                <w:lang w:eastAsia="ru-RU"/>
              </w:rPr>
            </w:pPr>
            <w:r w:rsidRPr="001B2F08">
              <w:rPr>
                <w:sz w:val="18"/>
                <w:szCs w:val="18"/>
                <w:lang w:eastAsia="ru-RU"/>
              </w:rPr>
              <w:t>Министе</w:t>
            </w:r>
            <w:r>
              <w:rPr>
                <w:sz w:val="18"/>
                <w:szCs w:val="18"/>
                <w:lang w:eastAsia="ru-RU"/>
              </w:rPr>
              <w:t>р</w:t>
            </w:r>
            <w:r w:rsidRPr="001B2F08">
              <w:rPr>
                <w:sz w:val="18"/>
                <w:szCs w:val="18"/>
                <w:lang w:eastAsia="ru-RU"/>
              </w:rPr>
              <w:t>ство культуры Астраханской области</w:t>
            </w:r>
          </w:p>
        </w:tc>
        <w:tc>
          <w:tcPr>
            <w:tcW w:w="992" w:type="dxa"/>
          </w:tcPr>
          <w:p w14:paraId="5CED0BBC" w14:textId="0E856D0C" w:rsidR="00337175" w:rsidRPr="001B2F08" w:rsidRDefault="007C30D4" w:rsidP="004E44F6">
            <w:pPr>
              <w:jc w:val="center"/>
              <w:rPr>
                <w:sz w:val="18"/>
                <w:szCs w:val="18"/>
                <w:lang w:eastAsia="ru-RU"/>
              </w:rPr>
            </w:pPr>
            <w:r>
              <w:rPr>
                <w:sz w:val="18"/>
                <w:szCs w:val="18"/>
                <w:lang w:eastAsia="ru-RU"/>
              </w:rPr>
              <w:t>С</w:t>
            </w:r>
            <w:r w:rsidRPr="007C30D4">
              <w:rPr>
                <w:sz w:val="18"/>
                <w:szCs w:val="18"/>
                <w:lang w:eastAsia="ru-RU"/>
              </w:rPr>
              <w:t>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992" w:type="dxa"/>
          </w:tcPr>
          <w:p w14:paraId="0CE8261C" w14:textId="4FC5CC20" w:rsidR="00337175" w:rsidRPr="001B2F08" w:rsidRDefault="00337175" w:rsidP="004E44F6">
            <w:pPr>
              <w:jc w:val="center"/>
              <w:rPr>
                <w:sz w:val="18"/>
                <w:szCs w:val="18"/>
                <w:lang w:eastAsia="ru-RU"/>
              </w:rPr>
            </w:pPr>
            <w:r>
              <w:rPr>
                <w:sz w:val="18"/>
                <w:szCs w:val="18"/>
                <w:lang w:eastAsia="ru-RU"/>
              </w:rPr>
              <w:t>-</w:t>
            </w:r>
          </w:p>
        </w:tc>
        <w:tc>
          <w:tcPr>
            <w:tcW w:w="1134" w:type="dxa"/>
          </w:tcPr>
          <w:p w14:paraId="410AA87C" w14:textId="393736AE" w:rsidR="00337175" w:rsidRPr="001B2F08" w:rsidRDefault="00337175" w:rsidP="004E44F6">
            <w:pPr>
              <w:jc w:val="center"/>
              <w:rPr>
                <w:sz w:val="18"/>
                <w:szCs w:val="18"/>
                <w:lang w:eastAsia="ru-RU"/>
              </w:rPr>
            </w:pPr>
            <w:r>
              <w:rPr>
                <w:sz w:val="18"/>
                <w:szCs w:val="18"/>
                <w:lang w:eastAsia="ru-RU"/>
              </w:rPr>
              <w:t>АИС «Статистика»</w:t>
            </w:r>
          </w:p>
        </w:tc>
      </w:tr>
      <w:tr w:rsidR="008C2F2D" w:rsidRPr="001B2F08" w14:paraId="5F953F44" w14:textId="77777777" w:rsidTr="00337175">
        <w:trPr>
          <w:trHeight w:val="372"/>
        </w:trPr>
        <w:tc>
          <w:tcPr>
            <w:tcW w:w="16126" w:type="dxa"/>
            <w:gridSpan w:val="19"/>
          </w:tcPr>
          <w:p w14:paraId="219EAE66" w14:textId="2E94A1B9" w:rsidR="008C2F2D" w:rsidRDefault="00314812" w:rsidP="004E44F6">
            <w:pPr>
              <w:jc w:val="center"/>
              <w:rPr>
                <w:sz w:val="18"/>
                <w:szCs w:val="18"/>
                <w:lang w:eastAsia="ru-RU"/>
              </w:rPr>
            </w:pPr>
            <w:r>
              <w:rPr>
                <w:rFonts w:eastAsia="Calibri"/>
                <w:sz w:val="18"/>
                <w:szCs w:val="18"/>
              </w:rPr>
              <w:lastRenderedPageBreak/>
              <w:t>Повышение качества и доступности услуг в сфере культуры на территории Астраханской области, доведение уровня удовлетворенности жителей Астраханской области качеством условий, предоставляемых услуг в сфере культуры до 9</w:t>
            </w:r>
            <w:r w:rsidR="00166420">
              <w:rPr>
                <w:rFonts w:eastAsia="Calibri"/>
                <w:sz w:val="18"/>
                <w:szCs w:val="18"/>
              </w:rPr>
              <w:t>0</w:t>
            </w:r>
            <w:r>
              <w:rPr>
                <w:rFonts w:eastAsia="Calibri"/>
                <w:sz w:val="18"/>
                <w:szCs w:val="18"/>
              </w:rPr>
              <w:t xml:space="preserve"> процентов к концу 2030 года</w:t>
            </w:r>
          </w:p>
        </w:tc>
      </w:tr>
      <w:tr w:rsidR="00337175" w:rsidRPr="001B2F08" w14:paraId="569A73C2" w14:textId="77777777" w:rsidTr="00DD12F8">
        <w:trPr>
          <w:trHeight w:val="372"/>
        </w:trPr>
        <w:tc>
          <w:tcPr>
            <w:tcW w:w="392" w:type="dxa"/>
          </w:tcPr>
          <w:p w14:paraId="2478AE4D" w14:textId="3301606D" w:rsidR="00337175" w:rsidRDefault="00337175" w:rsidP="004E44F6">
            <w:pPr>
              <w:jc w:val="center"/>
              <w:rPr>
                <w:sz w:val="18"/>
                <w:szCs w:val="18"/>
                <w:lang w:eastAsia="ru-RU"/>
              </w:rPr>
            </w:pPr>
            <w:r>
              <w:rPr>
                <w:sz w:val="18"/>
                <w:szCs w:val="18"/>
                <w:lang w:eastAsia="ru-RU"/>
              </w:rPr>
              <w:t>1.</w:t>
            </w:r>
          </w:p>
        </w:tc>
        <w:tc>
          <w:tcPr>
            <w:tcW w:w="1417" w:type="dxa"/>
          </w:tcPr>
          <w:p w14:paraId="44C3892D" w14:textId="51EA3BB0" w:rsidR="00337175" w:rsidRDefault="00337175" w:rsidP="004E44F6">
            <w:pPr>
              <w:jc w:val="both"/>
              <w:rPr>
                <w:rFonts w:eastAsia="Calibri"/>
                <w:sz w:val="18"/>
                <w:szCs w:val="18"/>
              </w:rPr>
            </w:pPr>
            <w:r>
              <w:rPr>
                <w:rFonts w:eastAsia="Calibri"/>
                <w:sz w:val="18"/>
                <w:szCs w:val="18"/>
              </w:rPr>
              <w:t>Число</w:t>
            </w:r>
            <w:r w:rsidRPr="00B71D61">
              <w:rPr>
                <w:rFonts w:eastAsia="Calibri"/>
                <w:sz w:val="18"/>
                <w:szCs w:val="18"/>
              </w:rPr>
              <w:t xml:space="preserve"> посещений </w:t>
            </w:r>
            <w:r w:rsidR="00735A13">
              <w:rPr>
                <w:rFonts w:eastAsia="Calibri"/>
                <w:sz w:val="18"/>
                <w:szCs w:val="18"/>
              </w:rPr>
              <w:t xml:space="preserve">мероприятий </w:t>
            </w:r>
            <w:r>
              <w:rPr>
                <w:rFonts w:eastAsia="Calibri"/>
                <w:sz w:val="18"/>
                <w:szCs w:val="18"/>
              </w:rPr>
              <w:t>организаций культуры</w:t>
            </w:r>
          </w:p>
        </w:tc>
        <w:tc>
          <w:tcPr>
            <w:tcW w:w="567" w:type="dxa"/>
          </w:tcPr>
          <w:p w14:paraId="1C726EF2" w14:textId="7C4D1E06" w:rsidR="00337175" w:rsidRDefault="00DD12F8" w:rsidP="004E44F6">
            <w:pPr>
              <w:jc w:val="center"/>
              <w:rPr>
                <w:sz w:val="18"/>
                <w:szCs w:val="18"/>
                <w:lang w:eastAsia="ru-RU"/>
              </w:rPr>
            </w:pPr>
            <w:r>
              <w:rPr>
                <w:sz w:val="18"/>
                <w:szCs w:val="18"/>
                <w:lang w:eastAsia="ru-RU"/>
              </w:rPr>
              <w:t>ГП РФ</w:t>
            </w:r>
            <w:r w:rsidR="00337175" w:rsidRPr="008C2F2D">
              <w:rPr>
                <w:sz w:val="18"/>
                <w:szCs w:val="18"/>
                <w:lang w:eastAsia="ru-RU"/>
              </w:rPr>
              <w:t>»</w:t>
            </w:r>
          </w:p>
        </w:tc>
        <w:tc>
          <w:tcPr>
            <w:tcW w:w="851" w:type="dxa"/>
          </w:tcPr>
          <w:p w14:paraId="6D170D75" w14:textId="71AE1E6A" w:rsidR="00337175" w:rsidRDefault="00337175" w:rsidP="004E44F6">
            <w:pPr>
              <w:jc w:val="center"/>
              <w:rPr>
                <w:sz w:val="18"/>
                <w:szCs w:val="18"/>
                <w:lang w:eastAsia="ru-RU"/>
              </w:rPr>
            </w:pPr>
            <w:r>
              <w:rPr>
                <w:sz w:val="18"/>
                <w:szCs w:val="18"/>
                <w:lang w:eastAsia="ru-RU"/>
              </w:rPr>
              <w:t>Возрастающий</w:t>
            </w:r>
          </w:p>
        </w:tc>
        <w:tc>
          <w:tcPr>
            <w:tcW w:w="850" w:type="dxa"/>
          </w:tcPr>
          <w:p w14:paraId="286C2FA6" w14:textId="1E42FBD2" w:rsidR="00337175" w:rsidRDefault="00337175" w:rsidP="004E44F6">
            <w:pPr>
              <w:jc w:val="center"/>
              <w:rPr>
                <w:sz w:val="18"/>
                <w:szCs w:val="18"/>
                <w:lang w:eastAsia="ru-RU"/>
              </w:rPr>
            </w:pPr>
            <w:r>
              <w:rPr>
                <w:sz w:val="18"/>
                <w:szCs w:val="18"/>
                <w:lang w:eastAsia="ru-RU"/>
              </w:rPr>
              <w:t>Млн единиц</w:t>
            </w:r>
          </w:p>
        </w:tc>
        <w:tc>
          <w:tcPr>
            <w:tcW w:w="709" w:type="dxa"/>
          </w:tcPr>
          <w:p w14:paraId="596CCDBE" w14:textId="2A73216E" w:rsidR="00337175" w:rsidRPr="00DD12F8" w:rsidRDefault="00337175" w:rsidP="004E44F6">
            <w:pPr>
              <w:jc w:val="center"/>
              <w:rPr>
                <w:sz w:val="18"/>
                <w:szCs w:val="18"/>
                <w:lang w:eastAsia="ru-RU"/>
              </w:rPr>
            </w:pPr>
            <w:r w:rsidRPr="00DD12F8">
              <w:rPr>
                <w:sz w:val="18"/>
                <w:szCs w:val="18"/>
                <w:lang w:eastAsia="ru-RU"/>
              </w:rPr>
              <w:t>14,37</w:t>
            </w:r>
          </w:p>
        </w:tc>
        <w:tc>
          <w:tcPr>
            <w:tcW w:w="709" w:type="dxa"/>
          </w:tcPr>
          <w:p w14:paraId="3E1DD514" w14:textId="3E3D10FF" w:rsidR="00337175" w:rsidRPr="00DD12F8" w:rsidRDefault="00DD12F8" w:rsidP="004E44F6">
            <w:pPr>
              <w:jc w:val="center"/>
              <w:rPr>
                <w:sz w:val="18"/>
                <w:szCs w:val="18"/>
                <w:lang w:eastAsia="ru-RU"/>
              </w:rPr>
            </w:pPr>
            <w:r w:rsidRPr="00DD12F8">
              <w:rPr>
                <w:sz w:val="18"/>
                <w:szCs w:val="18"/>
                <w:lang w:eastAsia="ru-RU"/>
              </w:rPr>
              <w:t>2022</w:t>
            </w:r>
          </w:p>
        </w:tc>
        <w:tc>
          <w:tcPr>
            <w:tcW w:w="709" w:type="dxa"/>
          </w:tcPr>
          <w:p w14:paraId="19843F0D" w14:textId="79135165" w:rsidR="00337175" w:rsidRDefault="00337175" w:rsidP="004E44F6">
            <w:pPr>
              <w:jc w:val="center"/>
              <w:rPr>
                <w:sz w:val="18"/>
                <w:szCs w:val="18"/>
                <w:lang w:eastAsia="ru-RU"/>
              </w:rPr>
            </w:pPr>
            <w:r>
              <w:rPr>
                <w:sz w:val="18"/>
                <w:szCs w:val="18"/>
                <w:lang w:eastAsia="ru-RU"/>
              </w:rPr>
              <w:t>16,15</w:t>
            </w:r>
          </w:p>
        </w:tc>
        <w:tc>
          <w:tcPr>
            <w:tcW w:w="708" w:type="dxa"/>
          </w:tcPr>
          <w:p w14:paraId="0173A6F3" w14:textId="5FA8CBF6" w:rsidR="00337175" w:rsidRDefault="00337175" w:rsidP="004E44F6">
            <w:pPr>
              <w:jc w:val="center"/>
              <w:rPr>
                <w:sz w:val="18"/>
                <w:szCs w:val="18"/>
                <w:lang w:eastAsia="ru-RU"/>
              </w:rPr>
            </w:pPr>
            <w:r>
              <w:rPr>
                <w:sz w:val="18"/>
                <w:szCs w:val="18"/>
                <w:lang w:eastAsia="ru-RU"/>
              </w:rPr>
              <w:t>20,07</w:t>
            </w:r>
          </w:p>
        </w:tc>
        <w:tc>
          <w:tcPr>
            <w:tcW w:w="709" w:type="dxa"/>
          </w:tcPr>
          <w:p w14:paraId="4CD867DB" w14:textId="34AB554E" w:rsidR="00337175" w:rsidRDefault="00337175" w:rsidP="004E44F6">
            <w:pPr>
              <w:jc w:val="center"/>
              <w:rPr>
                <w:sz w:val="18"/>
                <w:szCs w:val="18"/>
                <w:lang w:eastAsia="ru-RU"/>
              </w:rPr>
            </w:pPr>
            <w:r>
              <w:rPr>
                <w:sz w:val="18"/>
                <w:szCs w:val="18"/>
                <w:lang w:eastAsia="ru-RU"/>
              </w:rPr>
              <w:t>22,15</w:t>
            </w:r>
          </w:p>
        </w:tc>
        <w:tc>
          <w:tcPr>
            <w:tcW w:w="709" w:type="dxa"/>
          </w:tcPr>
          <w:p w14:paraId="25152383" w14:textId="4024AE7C" w:rsidR="00337175" w:rsidRDefault="00337175" w:rsidP="004E44F6">
            <w:pPr>
              <w:jc w:val="center"/>
              <w:rPr>
                <w:sz w:val="18"/>
                <w:szCs w:val="18"/>
                <w:lang w:eastAsia="ru-RU"/>
              </w:rPr>
            </w:pPr>
            <w:r>
              <w:rPr>
                <w:sz w:val="18"/>
                <w:szCs w:val="18"/>
                <w:lang w:eastAsia="ru-RU"/>
              </w:rPr>
              <w:t>24,22</w:t>
            </w:r>
          </w:p>
        </w:tc>
        <w:tc>
          <w:tcPr>
            <w:tcW w:w="709" w:type="dxa"/>
          </w:tcPr>
          <w:p w14:paraId="37002D8F" w14:textId="44E9610A" w:rsidR="00337175" w:rsidRDefault="00337175" w:rsidP="004E44F6">
            <w:pPr>
              <w:jc w:val="center"/>
              <w:rPr>
                <w:sz w:val="18"/>
                <w:szCs w:val="18"/>
                <w:lang w:eastAsia="ru-RU"/>
              </w:rPr>
            </w:pPr>
            <w:r>
              <w:rPr>
                <w:sz w:val="18"/>
                <w:szCs w:val="18"/>
                <w:lang w:eastAsia="ru-RU"/>
              </w:rPr>
              <w:t>26,30</w:t>
            </w:r>
          </w:p>
        </w:tc>
        <w:tc>
          <w:tcPr>
            <w:tcW w:w="708" w:type="dxa"/>
          </w:tcPr>
          <w:p w14:paraId="1CE0A00B" w14:textId="2192D12A" w:rsidR="00337175" w:rsidRDefault="00337175" w:rsidP="004E44F6">
            <w:pPr>
              <w:jc w:val="center"/>
              <w:rPr>
                <w:sz w:val="18"/>
                <w:szCs w:val="18"/>
                <w:lang w:eastAsia="ru-RU"/>
              </w:rPr>
            </w:pPr>
            <w:r>
              <w:rPr>
                <w:sz w:val="18"/>
                <w:szCs w:val="18"/>
                <w:lang w:eastAsia="ru-RU"/>
              </w:rPr>
              <w:t>28,34</w:t>
            </w:r>
          </w:p>
        </w:tc>
        <w:tc>
          <w:tcPr>
            <w:tcW w:w="709" w:type="dxa"/>
          </w:tcPr>
          <w:p w14:paraId="72DDCA91" w14:textId="3E1E1142" w:rsidR="00337175" w:rsidRPr="001B2F08" w:rsidRDefault="00337175" w:rsidP="004E44F6">
            <w:pPr>
              <w:jc w:val="center"/>
              <w:rPr>
                <w:sz w:val="18"/>
                <w:szCs w:val="18"/>
                <w:lang w:eastAsia="ru-RU"/>
              </w:rPr>
            </w:pPr>
            <w:r>
              <w:rPr>
                <w:sz w:val="18"/>
                <w:szCs w:val="18"/>
                <w:lang w:eastAsia="ru-RU"/>
              </w:rPr>
              <w:t>32,29</w:t>
            </w:r>
          </w:p>
        </w:tc>
        <w:tc>
          <w:tcPr>
            <w:tcW w:w="1559" w:type="dxa"/>
          </w:tcPr>
          <w:p w14:paraId="41B10D98" w14:textId="1475F72C" w:rsidR="00337175" w:rsidRDefault="00337175" w:rsidP="004E44F6">
            <w:pPr>
              <w:jc w:val="both"/>
              <w:rPr>
                <w:sz w:val="18"/>
                <w:szCs w:val="18"/>
                <w:lang w:eastAsia="ru-RU"/>
              </w:rPr>
            </w:pPr>
            <w:r>
              <w:rPr>
                <w:sz w:val="18"/>
                <w:szCs w:val="18"/>
                <w:lang w:eastAsia="ru-RU"/>
              </w:rPr>
              <w:t>Указ Президента Российской Федерации от 21.07.2020 № 474 «О национальных целях развития Российской Федерации на период до 2030 года», Закон Астраханской области от 25.12.2022 № 115/2020-ОЗ «О стратегии социально-экономического развития Астраханской области на период до 2035 года», распоряжение Министерства культуры Российской Федерации от 16.10.2020 № Р-1357, Единый план по достижению национальных целей развития Российской Федерации на период до 2024 года и на плановый период до 2030 года.</w:t>
            </w:r>
          </w:p>
        </w:tc>
        <w:tc>
          <w:tcPr>
            <w:tcW w:w="993" w:type="dxa"/>
          </w:tcPr>
          <w:p w14:paraId="40634FDE" w14:textId="5A9AC2DD" w:rsidR="00337175" w:rsidRPr="001B2F08" w:rsidRDefault="00337175" w:rsidP="004E44F6">
            <w:pPr>
              <w:jc w:val="center"/>
              <w:rPr>
                <w:sz w:val="18"/>
                <w:szCs w:val="18"/>
                <w:lang w:eastAsia="ru-RU"/>
              </w:rPr>
            </w:pPr>
            <w:r w:rsidRPr="001B2F08">
              <w:rPr>
                <w:sz w:val="18"/>
                <w:szCs w:val="18"/>
                <w:lang w:eastAsia="ru-RU"/>
              </w:rPr>
              <w:t>Министе</w:t>
            </w:r>
            <w:r>
              <w:rPr>
                <w:sz w:val="18"/>
                <w:szCs w:val="18"/>
                <w:lang w:eastAsia="ru-RU"/>
              </w:rPr>
              <w:t>р</w:t>
            </w:r>
            <w:r w:rsidRPr="001B2F08">
              <w:rPr>
                <w:sz w:val="18"/>
                <w:szCs w:val="18"/>
                <w:lang w:eastAsia="ru-RU"/>
              </w:rPr>
              <w:t>ство культуры Астраханской области</w:t>
            </w:r>
          </w:p>
        </w:tc>
        <w:tc>
          <w:tcPr>
            <w:tcW w:w="992" w:type="dxa"/>
          </w:tcPr>
          <w:p w14:paraId="3CFBD4B6" w14:textId="69F04101" w:rsidR="00337175" w:rsidRPr="001B2F08" w:rsidRDefault="00337175" w:rsidP="004E44F6">
            <w:pPr>
              <w:jc w:val="center"/>
              <w:rPr>
                <w:sz w:val="18"/>
                <w:szCs w:val="18"/>
                <w:lang w:eastAsia="ru-RU"/>
              </w:rPr>
            </w:pPr>
            <w:r>
              <w:rPr>
                <w:sz w:val="18"/>
                <w:szCs w:val="18"/>
                <w:lang w:eastAsia="ru-RU"/>
              </w:rPr>
              <w:t>Увеличение числа посещений культурных мероприятий в три раза по сравнению с показателями 2019 года</w:t>
            </w:r>
          </w:p>
        </w:tc>
        <w:tc>
          <w:tcPr>
            <w:tcW w:w="992" w:type="dxa"/>
          </w:tcPr>
          <w:p w14:paraId="241C1486" w14:textId="1A457973" w:rsidR="00337175" w:rsidRDefault="00337175" w:rsidP="004E44F6">
            <w:pPr>
              <w:jc w:val="center"/>
              <w:rPr>
                <w:sz w:val="18"/>
                <w:szCs w:val="18"/>
                <w:lang w:eastAsia="ru-RU"/>
              </w:rPr>
            </w:pPr>
            <w:r>
              <w:rPr>
                <w:sz w:val="18"/>
                <w:szCs w:val="18"/>
                <w:lang w:eastAsia="ru-RU"/>
              </w:rPr>
              <w:t>Да</w:t>
            </w:r>
          </w:p>
        </w:tc>
        <w:tc>
          <w:tcPr>
            <w:tcW w:w="1134" w:type="dxa"/>
          </w:tcPr>
          <w:p w14:paraId="644C1A51" w14:textId="725576C4" w:rsidR="00337175" w:rsidRPr="00C3582D" w:rsidRDefault="00337175" w:rsidP="004E44F6">
            <w:pPr>
              <w:jc w:val="center"/>
              <w:rPr>
                <w:sz w:val="18"/>
                <w:szCs w:val="18"/>
                <w:lang w:eastAsia="ru-RU"/>
              </w:rPr>
            </w:pPr>
            <w:r>
              <w:rPr>
                <w:sz w:val="18"/>
                <w:szCs w:val="18"/>
                <w:lang w:eastAsia="ru-RU"/>
              </w:rPr>
              <w:t>АИС «Статистика»</w:t>
            </w:r>
          </w:p>
        </w:tc>
      </w:tr>
      <w:tr w:rsidR="00337175" w:rsidRPr="001B2F08" w14:paraId="3EF7DE1D" w14:textId="77777777" w:rsidTr="00DD12F8">
        <w:trPr>
          <w:trHeight w:val="846"/>
        </w:trPr>
        <w:tc>
          <w:tcPr>
            <w:tcW w:w="392" w:type="dxa"/>
          </w:tcPr>
          <w:p w14:paraId="5C3B3069" w14:textId="7CA01CCB" w:rsidR="00337175" w:rsidRDefault="00337175" w:rsidP="004E44F6">
            <w:pPr>
              <w:jc w:val="center"/>
              <w:rPr>
                <w:sz w:val="18"/>
                <w:szCs w:val="18"/>
                <w:lang w:eastAsia="ru-RU"/>
              </w:rPr>
            </w:pPr>
            <w:r>
              <w:rPr>
                <w:sz w:val="18"/>
                <w:szCs w:val="18"/>
                <w:lang w:eastAsia="ru-RU"/>
              </w:rPr>
              <w:t>2.</w:t>
            </w:r>
          </w:p>
        </w:tc>
        <w:tc>
          <w:tcPr>
            <w:tcW w:w="1417" w:type="dxa"/>
          </w:tcPr>
          <w:p w14:paraId="65BD171A" w14:textId="594543DD" w:rsidR="00337175" w:rsidRPr="001B2F08" w:rsidRDefault="00337175" w:rsidP="004E44F6">
            <w:pPr>
              <w:jc w:val="both"/>
              <w:rPr>
                <w:sz w:val="18"/>
                <w:szCs w:val="18"/>
                <w:lang w:eastAsia="ru-RU"/>
              </w:rPr>
            </w:pPr>
            <w:r>
              <w:rPr>
                <w:rFonts w:eastAsia="Calibri"/>
                <w:sz w:val="18"/>
                <w:szCs w:val="18"/>
              </w:rPr>
              <w:t>Уровень удовлетворенности жителей Астраханской области качеством условий, предоставляемых услуг в сфере культуры</w:t>
            </w:r>
          </w:p>
        </w:tc>
        <w:tc>
          <w:tcPr>
            <w:tcW w:w="567" w:type="dxa"/>
          </w:tcPr>
          <w:p w14:paraId="222C38A2" w14:textId="4C060772" w:rsidR="00337175" w:rsidRPr="008371D0" w:rsidRDefault="00DD12F8" w:rsidP="004E44F6">
            <w:pPr>
              <w:jc w:val="center"/>
              <w:rPr>
                <w:sz w:val="18"/>
                <w:szCs w:val="18"/>
                <w:lang w:eastAsia="ru-RU"/>
              </w:rPr>
            </w:pPr>
            <w:r>
              <w:rPr>
                <w:sz w:val="18"/>
                <w:szCs w:val="18"/>
                <w:lang w:eastAsia="ru-RU"/>
              </w:rPr>
              <w:t>ГП</w:t>
            </w:r>
          </w:p>
        </w:tc>
        <w:tc>
          <w:tcPr>
            <w:tcW w:w="851" w:type="dxa"/>
          </w:tcPr>
          <w:p w14:paraId="15855FD1" w14:textId="5B04A545" w:rsidR="00337175" w:rsidRDefault="00337175" w:rsidP="004E44F6">
            <w:pPr>
              <w:jc w:val="center"/>
              <w:rPr>
                <w:sz w:val="18"/>
                <w:szCs w:val="18"/>
                <w:lang w:eastAsia="ru-RU"/>
              </w:rPr>
            </w:pPr>
            <w:r>
              <w:rPr>
                <w:sz w:val="18"/>
                <w:szCs w:val="18"/>
                <w:lang w:eastAsia="ru-RU"/>
              </w:rPr>
              <w:t>Возрастающий</w:t>
            </w:r>
          </w:p>
        </w:tc>
        <w:tc>
          <w:tcPr>
            <w:tcW w:w="850" w:type="dxa"/>
          </w:tcPr>
          <w:p w14:paraId="38B99AE9" w14:textId="6651AF00" w:rsidR="00337175" w:rsidRDefault="00337175" w:rsidP="004E44F6">
            <w:pPr>
              <w:jc w:val="center"/>
              <w:rPr>
                <w:sz w:val="18"/>
                <w:szCs w:val="18"/>
                <w:lang w:eastAsia="ru-RU"/>
              </w:rPr>
            </w:pPr>
            <w:r>
              <w:rPr>
                <w:sz w:val="18"/>
                <w:szCs w:val="18"/>
                <w:lang w:eastAsia="ru-RU"/>
              </w:rPr>
              <w:t>Процент</w:t>
            </w:r>
          </w:p>
        </w:tc>
        <w:tc>
          <w:tcPr>
            <w:tcW w:w="709" w:type="dxa"/>
          </w:tcPr>
          <w:p w14:paraId="4378A925" w14:textId="72D59C1B" w:rsidR="00337175" w:rsidRPr="001B2F08" w:rsidRDefault="00337175" w:rsidP="004E44F6">
            <w:pPr>
              <w:jc w:val="center"/>
              <w:rPr>
                <w:sz w:val="18"/>
                <w:szCs w:val="18"/>
                <w:lang w:eastAsia="ru-RU"/>
              </w:rPr>
            </w:pPr>
            <w:r>
              <w:rPr>
                <w:sz w:val="18"/>
                <w:szCs w:val="18"/>
                <w:lang w:eastAsia="ru-RU"/>
              </w:rPr>
              <w:t>84</w:t>
            </w:r>
          </w:p>
        </w:tc>
        <w:tc>
          <w:tcPr>
            <w:tcW w:w="709" w:type="dxa"/>
          </w:tcPr>
          <w:p w14:paraId="06FDDBBE" w14:textId="68EFACB7" w:rsidR="00337175" w:rsidRPr="001B2F08" w:rsidRDefault="00DD12F8" w:rsidP="004E44F6">
            <w:pPr>
              <w:jc w:val="center"/>
              <w:rPr>
                <w:sz w:val="18"/>
                <w:szCs w:val="18"/>
                <w:lang w:eastAsia="ru-RU"/>
              </w:rPr>
            </w:pPr>
            <w:r>
              <w:rPr>
                <w:sz w:val="18"/>
                <w:szCs w:val="18"/>
                <w:lang w:eastAsia="ru-RU"/>
              </w:rPr>
              <w:t>2022</w:t>
            </w:r>
          </w:p>
        </w:tc>
        <w:tc>
          <w:tcPr>
            <w:tcW w:w="709" w:type="dxa"/>
          </w:tcPr>
          <w:p w14:paraId="53E3BFB2" w14:textId="29FB67C8" w:rsidR="00337175" w:rsidRPr="001B2F08" w:rsidRDefault="00337175" w:rsidP="004E44F6">
            <w:pPr>
              <w:jc w:val="center"/>
              <w:rPr>
                <w:sz w:val="18"/>
                <w:szCs w:val="18"/>
                <w:lang w:eastAsia="ru-RU"/>
              </w:rPr>
            </w:pPr>
            <w:r>
              <w:rPr>
                <w:sz w:val="18"/>
                <w:szCs w:val="18"/>
                <w:lang w:eastAsia="ru-RU"/>
              </w:rPr>
              <w:t>85,0</w:t>
            </w:r>
          </w:p>
        </w:tc>
        <w:tc>
          <w:tcPr>
            <w:tcW w:w="708" w:type="dxa"/>
          </w:tcPr>
          <w:p w14:paraId="633DE7EE" w14:textId="2B31E52C" w:rsidR="00337175" w:rsidRPr="001B2F08" w:rsidRDefault="00337175" w:rsidP="004E44F6">
            <w:pPr>
              <w:jc w:val="center"/>
              <w:rPr>
                <w:sz w:val="18"/>
                <w:szCs w:val="18"/>
                <w:lang w:eastAsia="ru-RU"/>
              </w:rPr>
            </w:pPr>
            <w:r>
              <w:rPr>
                <w:sz w:val="18"/>
                <w:szCs w:val="18"/>
                <w:lang w:eastAsia="ru-RU"/>
              </w:rPr>
              <w:t>86,0</w:t>
            </w:r>
          </w:p>
        </w:tc>
        <w:tc>
          <w:tcPr>
            <w:tcW w:w="709" w:type="dxa"/>
          </w:tcPr>
          <w:p w14:paraId="58F76E40" w14:textId="114ABDA3" w:rsidR="00337175" w:rsidRPr="001B2F08" w:rsidRDefault="00337175" w:rsidP="004E44F6">
            <w:pPr>
              <w:jc w:val="center"/>
              <w:rPr>
                <w:sz w:val="18"/>
                <w:szCs w:val="18"/>
                <w:lang w:eastAsia="ru-RU"/>
              </w:rPr>
            </w:pPr>
            <w:r>
              <w:rPr>
                <w:sz w:val="18"/>
                <w:szCs w:val="18"/>
                <w:lang w:eastAsia="ru-RU"/>
              </w:rPr>
              <w:t>87,0</w:t>
            </w:r>
          </w:p>
        </w:tc>
        <w:tc>
          <w:tcPr>
            <w:tcW w:w="709" w:type="dxa"/>
          </w:tcPr>
          <w:p w14:paraId="274D7075" w14:textId="52270EC0" w:rsidR="00337175" w:rsidRPr="001B2F08" w:rsidRDefault="00337175" w:rsidP="004E44F6">
            <w:pPr>
              <w:jc w:val="center"/>
              <w:rPr>
                <w:sz w:val="18"/>
                <w:szCs w:val="18"/>
                <w:lang w:eastAsia="ru-RU"/>
              </w:rPr>
            </w:pPr>
            <w:r>
              <w:rPr>
                <w:sz w:val="18"/>
                <w:szCs w:val="18"/>
                <w:lang w:eastAsia="ru-RU"/>
              </w:rPr>
              <w:t>88,0</w:t>
            </w:r>
          </w:p>
        </w:tc>
        <w:tc>
          <w:tcPr>
            <w:tcW w:w="709" w:type="dxa"/>
          </w:tcPr>
          <w:p w14:paraId="60DFFEDC" w14:textId="46CCCA6C" w:rsidR="00337175" w:rsidRPr="001B2F08" w:rsidRDefault="00337175" w:rsidP="004E44F6">
            <w:pPr>
              <w:jc w:val="center"/>
              <w:rPr>
                <w:sz w:val="18"/>
                <w:szCs w:val="18"/>
                <w:lang w:eastAsia="ru-RU"/>
              </w:rPr>
            </w:pPr>
            <w:r>
              <w:rPr>
                <w:sz w:val="18"/>
                <w:szCs w:val="18"/>
                <w:lang w:eastAsia="ru-RU"/>
              </w:rPr>
              <w:t>89,0</w:t>
            </w:r>
          </w:p>
        </w:tc>
        <w:tc>
          <w:tcPr>
            <w:tcW w:w="708" w:type="dxa"/>
          </w:tcPr>
          <w:p w14:paraId="0C412D45" w14:textId="27694112" w:rsidR="00337175" w:rsidRPr="001B2F08" w:rsidRDefault="00337175" w:rsidP="004E44F6">
            <w:pPr>
              <w:jc w:val="center"/>
              <w:rPr>
                <w:sz w:val="18"/>
                <w:szCs w:val="18"/>
                <w:lang w:eastAsia="ru-RU"/>
              </w:rPr>
            </w:pPr>
            <w:r>
              <w:rPr>
                <w:sz w:val="18"/>
                <w:szCs w:val="18"/>
                <w:lang w:eastAsia="ru-RU"/>
              </w:rPr>
              <w:t>89,5</w:t>
            </w:r>
          </w:p>
        </w:tc>
        <w:tc>
          <w:tcPr>
            <w:tcW w:w="709" w:type="dxa"/>
          </w:tcPr>
          <w:p w14:paraId="2DE8E29A" w14:textId="15A8EDC9" w:rsidR="00337175" w:rsidRPr="001B2F08" w:rsidRDefault="00337175" w:rsidP="004E44F6">
            <w:pPr>
              <w:jc w:val="center"/>
              <w:rPr>
                <w:sz w:val="18"/>
                <w:szCs w:val="18"/>
                <w:lang w:eastAsia="ru-RU"/>
              </w:rPr>
            </w:pPr>
            <w:r>
              <w:rPr>
                <w:sz w:val="18"/>
                <w:szCs w:val="18"/>
                <w:lang w:eastAsia="ru-RU"/>
              </w:rPr>
              <w:t>90,0</w:t>
            </w:r>
          </w:p>
        </w:tc>
        <w:tc>
          <w:tcPr>
            <w:tcW w:w="1559" w:type="dxa"/>
          </w:tcPr>
          <w:p w14:paraId="5A49F49A" w14:textId="67E60008" w:rsidR="00337175" w:rsidRPr="001B2F08" w:rsidRDefault="00337175" w:rsidP="004E44F6">
            <w:pPr>
              <w:jc w:val="both"/>
              <w:rPr>
                <w:sz w:val="18"/>
                <w:szCs w:val="18"/>
                <w:lang w:eastAsia="ru-RU"/>
              </w:rPr>
            </w:pPr>
            <w:r>
              <w:rPr>
                <w:sz w:val="18"/>
                <w:szCs w:val="18"/>
                <w:lang w:eastAsia="ru-RU"/>
              </w:rPr>
              <w:t xml:space="preserve">Закон Астраханской области от 25.12.2022 № 115/2020-ОЗ «О стратегии социально-экономического развития Астраханской области на период до 2035 года» </w:t>
            </w:r>
          </w:p>
        </w:tc>
        <w:tc>
          <w:tcPr>
            <w:tcW w:w="993" w:type="dxa"/>
          </w:tcPr>
          <w:p w14:paraId="62399CCC" w14:textId="3B16040F" w:rsidR="00337175" w:rsidRPr="001B2F08" w:rsidRDefault="00337175" w:rsidP="004E44F6">
            <w:pPr>
              <w:jc w:val="center"/>
              <w:rPr>
                <w:sz w:val="18"/>
                <w:szCs w:val="18"/>
                <w:lang w:eastAsia="ru-RU"/>
              </w:rPr>
            </w:pPr>
            <w:r w:rsidRPr="001B2F08">
              <w:rPr>
                <w:sz w:val="18"/>
                <w:szCs w:val="18"/>
                <w:lang w:eastAsia="ru-RU"/>
              </w:rPr>
              <w:t>Министе</w:t>
            </w:r>
            <w:r>
              <w:rPr>
                <w:sz w:val="18"/>
                <w:szCs w:val="18"/>
                <w:lang w:eastAsia="ru-RU"/>
              </w:rPr>
              <w:t>р</w:t>
            </w:r>
            <w:r w:rsidRPr="001B2F08">
              <w:rPr>
                <w:sz w:val="18"/>
                <w:szCs w:val="18"/>
                <w:lang w:eastAsia="ru-RU"/>
              </w:rPr>
              <w:t>ство культуры Астраханской области</w:t>
            </w:r>
          </w:p>
        </w:tc>
        <w:tc>
          <w:tcPr>
            <w:tcW w:w="992" w:type="dxa"/>
          </w:tcPr>
          <w:p w14:paraId="57412AAE" w14:textId="7E5E21D8" w:rsidR="00337175" w:rsidRPr="001B2F08" w:rsidRDefault="00337175" w:rsidP="004E44F6">
            <w:pPr>
              <w:jc w:val="center"/>
              <w:rPr>
                <w:sz w:val="18"/>
                <w:szCs w:val="18"/>
                <w:lang w:eastAsia="ru-RU"/>
              </w:rPr>
            </w:pPr>
            <w:r>
              <w:rPr>
                <w:sz w:val="18"/>
                <w:szCs w:val="18"/>
                <w:lang w:eastAsia="ru-RU"/>
              </w:rPr>
              <w:t>-</w:t>
            </w:r>
          </w:p>
        </w:tc>
        <w:tc>
          <w:tcPr>
            <w:tcW w:w="992" w:type="dxa"/>
          </w:tcPr>
          <w:p w14:paraId="7A0F369D" w14:textId="4C67D9FF" w:rsidR="00337175" w:rsidRDefault="00337175" w:rsidP="004E44F6">
            <w:pPr>
              <w:jc w:val="center"/>
              <w:rPr>
                <w:sz w:val="18"/>
                <w:szCs w:val="18"/>
                <w:lang w:eastAsia="ru-RU"/>
              </w:rPr>
            </w:pPr>
            <w:r>
              <w:rPr>
                <w:sz w:val="18"/>
                <w:szCs w:val="18"/>
                <w:lang w:eastAsia="ru-RU"/>
              </w:rPr>
              <w:t>-</w:t>
            </w:r>
          </w:p>
        </w:tc>
        <w:tc>
          <w:tcPr>
            <w:tcW w:w="1134" w:type="dxa"/>
          </w:tcPr>
          <w:p w14:paraId="34AF2A55" w14:textId="55D082D7" w:rsidR="00337175" w:rsidRDefault="00337175" w:rsidP="004E44F6">
            <w:pPr>
              <w:jc w:val="center"/>
              <w:rPr>
                <w:sz w:val="18"/>
                <w:szCs w:val="18"/>
                <w:lang w:eastAsia="ru-RU"/>
              </w:rPr>
            </w:pPr>
            <w:r>
              <w:rPr>
                <w:sz w:val="18"/>
                <w:szCs w:val="18"/>
                <w:lang w:eastAsia="ru-RU"/>
              </w:rPr>
              <w:t>Административные данные</w:t>
            </w:r>
          </w:p>
        </w:tc>
      </w:tr>
      <w:tr w:rsidR="00337175" w:rsidRPr="001B2F08" w14:paraId="01828EE1" w14:textId="77777777" w:rsidTr="00337175">
        <w:trPr>
          <w:trHeight w:val="372"/>
        </w:trPr>
        <w:tc>
          <w:tcPr>
            <w:tcW w:w="16126" w:type="dxa"/>
            <w:gridSpan w:val="19"/>
          </w:tcPr>
          <w:p w14:paraId="310AAC59" w14:textId="6F16F9DB" w:rsidR="00337175" w:rsidRPr="00C3582D" w:rsidRDefault="00337175" w:rsidP="004E44F6">
            <w:pPr>
              <w:jc w:val="center"/>
              <w:rPr>
                <w:sz w:val="18"/>
                <w:szCs w:val="18"/>
                <w:lang w:eastAsia="ru-RU"/>
              </w:rPr>
            </w:pPr>
            <w:r w:rsidRPr="00DD12F8">
              <w:rPr>
                <w:sz w:val="18"/>
                <w:szCs w:val="18"/>
                <w:lang w:eastAsia="ru-RU"/>
              </w:rPr>
              <w:t xml:space="preserve">Обеспечение сохранности и популяризации объектов историко-культурного и археологического наследия Астраханской области, увеличение количества объектов культурного наследия, находящихся в удовлетворительном техническом состоянии, до </w:t>
            </w:r>
            <w:r w:rsidR="00DD12F8" w:rsidRPr="00DD12F8">
              <w:rPr>
                <w:sz w:val="18"/>
                <w:szCs w:val="18"/>
                <w:lang w:eastAsia="ru-RU"/>
              </w:rPr>
              <w:t>60 процентов</w:t>
            </w:r>
            <w:r w:rsidRPr="00DD12F8">
              <w:rPr>
                <w:sz w:val="18"/>
                <w:szCs w:val="18"/>
                <w:lang w:eastAsia="ru-RU"/>
              </w:rPr>
              <w:t xml:space="preserve"> к концу 2030 года</w:t>
            </w:r>
          </w:p>
        </w:tc>
      </w:tr>
      <w:tr w:rsidR="00DD12F8" w:rsidRPr="001B2F08" w14:paraId="5346B78F" w14:textId="77777777" w:rsidTr="00DD12F8">
        <w:trPr>
          <w:trHeight w:val="2695"/>
        </w:trPr>
        <w:tc>
          <w:tcPr>
            <w:tcW w:w="392" w:type="dxa"/>
          </w:tcPr>
          <w:p w14:paraId="6A2DED65" w14:textId="452CDCED" w:rsidR="00DD12F8" w:rsidRDefault="00DD12F8" w:rsidP="004E44F6">
            <w:pPr>
              <w:rPr>
                <w:sz w:val="18"/>
                <w:szCs w:val="18"/>
                <w:lang w:eastAsia="ru-RU"/>
              </w:rPr>
            </w:pPr>
            <w:r>
              <w:rPr>
                <w:sz w:val="18"/>
                <w:szCs w:val="18"/>
                <w:lang w:eastAsia="ru-RU"/>
              </w:rPr>
              <w:lastRenderedPageBreak/>
              <w:t>1.</w:t>
            </w:r>
          </w:p>
        </w:tc>
        <w:tc>
          <w:tcPr>
            <w:tcW w:w="1417" w:type="dxa"/>
          </w:tcPr>
          <w:p w14:paraId="7EF93093" w14:textId="70E3664C" w:rsidR="00DD12F8" w:rsidRDefault="00DD12F8" w:rsidP="004E44F6">
            <w:pPr>
              <w:jc w:val="both"/>
              <w:rPr>
                <w:rFonts w:eastAsia="Calibri"/>
                <w:sz w:val="18"/>
                <w:szCs w:val="18"/>
              </w:rPr>
            </w:pPr>
            <w:r>
              <w:rPr>
                <w:rFonts w:eastAsia="Calibri"/>
                <w:sz w:val="18"/>
                <w:szCs w:val="18"/>
              </w:rPr>
              <w:t>Доля объектов культурного наследия, находящихся в удовлетво</w:t>
            </w:r>
            <w:r w:rsidRPr="007F1681">
              <w:rPr>
                <w:rFonts w:eastAsia="Calibri"/>
                <w:sz w:val="18"/>
                <w:szCs w:val="18"/>
              </w:rPr>
              <w:t>рительном состоянии, в обще</w:t>
            </w:r>
            <w:r>
              <w:rPr>
                <w:rFonts w:eastAsia="Calibri"/>
                <w:sz w:val="18"/>
                <w:szCs w:val="18"/>
              </w:rPr>
              <w:t>м количестве объектов культурного насле</w:t>
            </w:r>
            <w:r w:rsidRPr="007F1681">
              <w:rPr>
                <w:rFonts w:eastAsia="Calibri"/>
                <w:sz w:val="18"/>
                <w:szCs w:val="18"/>
              </w:rPr>
              <w:t>дия</w:t>
            </w:r>
          </w:p>
        </w:tc>
        <w:tc>
          <w:tcPr>
            <w:tcW w:w="567" w:type="dxa"/>
          </w:tcPr>
          <w:p w14:paraId="38C98564" w14:textId="5597AEA3" w:rsidR="00DD12F8" w:rsidRDefault="00DD12F8" w:rsidP="004E44F6">
            <w:pPr>
              <w:jc w:val="center"/>
              <w:rPr>
                <w:sz w:val="18"/>
                <w:szCs w:val="18"/>
                <w:lang w:eastAsia="ru-RU"/>
              </w:rPr>
            </w:pPr>
            <w:r>
              <w:rPr>
                <w:sz w:val="18"/>
                <w:szCs w:val="18"/>
                <w:lang w:eastAsia="ru-RU"/>
              </w:rPr>
              <w:t>ГП</w:t>
            </w:r>
          </w:p>
        </w:tc>
        <w:tc>
          <w:tcPr>
            <w:tcW w:w="851" w:type="dxa"/>
          </w:tcPr>
          <w:p w14:paraId="260F2F43" w14:textId="600EC8A6" w:rsidR="00DD12F8" w:rsidRDefault="00DD12F8" w:rsidP="004E44F6">
            <w:pPr>
              <w:jc w:val="center"/>
              <w:rPr>
                <w:sz w:val="18"/>
                <w:szCs w:val="18"/>
                <w:lang w:eastAsia="ru-RU"/>
              </w:rPr>
            </w:pPr>
            <w:r>
              <w:rPr>
                <w:sz w:val="18"/>
                <w:szCs w:val="18"/>
                <w:lang w:eastAsia="ru-RU"/>
              </w:rPr>
              <w:t>Возрастающий</w:t>
            </w:r>
          </w:p>
        </w:tc>
        <w:tc>
          <w:tcPr>
            <w:tcW w:w="850" w:type="dxa"/>
          </w:tcPr>
          <w:p w14:paraId="2F94E054" w14:textId="32347F38" w:rsidR="00DD12F8" w:rsidRDefault="00DD12F8" w:rsidP="004E44F6">
            <w:pPr>
              <w:jc w:val="center"/>
              <w:rPr>
                <w:sz w:val="18"/>
                <w:szCs w:val="18"/>
                <w:lang w:eastAsia="ru-RU"/>
              </w:rPr>
            </w:pPr>
            <w:r>
              <w:rPr>
                <w:sz w:val="18"/>
                <w:szCs w:val="18"/>
                <w:lang w:eastAsia="ru-RU"/>
              </w:rPr>
              <w:t>Процент</w:t>
            </w:r>
          </w:p>
        </w:tc>
        <w:tc>
          <w:tcPr>
            <w:tcW w:w="709" w:type="dxa"/>
          </w:tcPr>
          <w:p w14:paraId="7D6EB8D3" w14:textId="683B7926" w:rsidR="00DD12F8" w:rsidRDefault="00DD12F8" w:rsidP="004E44F6">
            <w:pPr>
              <w:jc w:val="center"/>
              <w:rPr>
                <w:sz w:val="18"/>
                <w:szCs w:val="18"/>
                <w:lang w:eastAsia="ru-RU"/>
              </w:rPr>
            </w:pPr>
            <w:r>
              <w:rPr>
                <w:sz w:val="18"/>
                <w:szCs w:val="18"/>
                <w:lang w:eastAsia="ru-RU"/>
              </w:rPr>
              <w:t>53,0</w:t>
            </w:r>
          </w:p>
        </w:tc>
        <w:tc>
          <w:tcPr>
            <w:tcW w:w="709" w:type="dxa"/>
          </w:tcPr>
          <w:p w14:paraId="1BB56D57" w14:textId="43D1F2AC" w:rsidR="00DD12F8" w:rsidRDefault="00FA1D2F" w:rsidP="004E44F6">
            <w:pPr>
              <w:jc w:val="center"/>
              <w:rPr>
                <w:sz w:val="18"/>
                <w:szCs w:val="18"/>
                <w:lang w:eastAsia="ru-RU"/>
              </w:rPr>
            </w:pPr>
            <w:r>
              <w:rPr>
                <w:sz w:val="18"/>
                <w:szCs w:val="18"/>
                <w:lang w:eastAsia="ru-RU"/>
              </w:rPr>
              <w:t>2022</w:t>
            </w:r>
          </w:p>
        </w:tc>
        <w:tc>
          <w:tcPr>
            <w:tcW w:w="709" w:type="dxa"/>
          </w:tcPr>
          <w:p w14:paraId="1A3071A8" w14:textId="649A1E07" w:rsidR="00DD12F8" w:rsidRDefault="00DD12F8" w:rsidP="004E44F6">
            <w:pPr>
              <w:jc w:val="center"/>
              <w:rPr>
                <w:sz w:val="18"/>
                <w:szCs w:val="18"/>
                <w:lang w:eastAsia="ru-RU"/>
              </w:rPr>
            </w:pPr>
            <w:r>
              <w:rPr>
                <w:sz w:val="18"/>
                <w:szCs w:val="18"/>
                <w:lang w:eastAsia="ru-RU"/>
              </w:rPr>
              <w:t>54,0</w:t>
            </w:r>
          </w:p>
        </w:tc>
        <w:tc>
          <w:tcPr>
            <w:tcW w:w="708" w:type="dxa"/>
          </w:tcPr>
          <w:p w14:paraId="4F8505B5" w14:textId="56501737" w:rsidR="00DD12F8" w:rsidRDefault="00DD12F8" w:rsidP="004E44F6">
            <w:pPr>
              <w:jc w:val="center"/>
              <w:rPr>
                <w:sz w:val="18"/>
                <w:szCs w:val="18"/>
                <w:lang w:eastAsia="ru-RU"/>
              </w:rPr>
            </w:pPr>
            <w:r>
              <w:rPr>
                <w:sz w:val="18"/>
                <w:szCs w:val="18"/>
                <w:lang w:eastAsia="ru-RU"/>
              </w:rPr>
              <w:t>54,5</w:t>
            </w:r>
          </w:p>
        </w:tc>
        <w:tc>
          <w:tcPr>
            <w:tcW w:w="709" w:type="dxa"/>
          </w:tcPr>
          <w:p w14:paraId="3D38DC20" w14:textId="2BAC4123" w:rsidR="00DD12F8" w:rsidRDefault="00DD12F8" w:rsidP="004E44F6">
            <w:pPr>
              <w:jc w:val="center"/>
              <w:rPr>
                <w:sz w:val="18"/>
                <w:szCs w:val="18"/>
                <w:lang w:eastAsia="ru-RU"/>
              </w:rPr>
            </w:pPr>
            <w:r>
              <w:rPr>
                <w:sz w:val="18"/>
                <w:szCs w:val="18"/>
                <w:lang w:eastAsia="ru-RU"/>
              </w:rPr>
              <w:t>55,0</w:t>
            </w:r>
          </w:p>
        </w:tc>
        <w:tc>
          <w:tcPr>
            <w:tcW w:w="709" w:type="dxa"/>
          </w:tcPr>
          <w:p w14:paraId="49619CA1" w14:textId="19DCD5BA" w:rsidR="00DD12F8" w:rsidRDefault="00DD12F8" w:rsidP="004E44F6">
            <w:pPr>
              <w:jc w:val="center"/>
              <w:rPr>
                <w:sz w:val="18"/>
                <w:szCs w:val="18"/>
                <w:lang w:eastAsia="ru-RU"/>
              </w:rPr>
            </w:pPr>
            <w:r>
              <w:rPr>
                <w:sz w:val="18"/>
                <w:szCs w:val="18"/>
                <w:lang w:eastAsia="ru-RU"/>
              </w:rPr>
              <w:t>55,5</w:t>
            </w:r>
          </w:p>
        </w:tc>
        <w:tc>
          <w:tcPr>
            <w:tcW w:w="709" w:type="dxa"/>
          </w:tcPr>
          <w:p w14:paraId="40C2A0A2" w14:textId="1DE881F0" w:rsidR="00DD12F8" w:rsidRDefault="00DD12F8" w:rsidP="004E44F6">
            <w:pPr>
              <w:jc w:val="center"/>
              <w:rPr>
                <w:sz w:val="18"/>
                <w:szCs w:val="18"/>
                <w:lang w:eastAsia="ru-RU"/>
              </w:rPr>
            </w:pPr>
            <w:r>
              <w:rPr>
                <w:sz w:val="18"/>
                <w:szCs w:val="18"/>
                <w:lang w:eastAsia="ru-RU"/>
              </w:rPr>
              <w:t>56,0</w:t>
            </w:r>
          </w:p>
        </w:tc>
        <w:tc>
          <w:tcPr>
            <w:tcW w:w="708" w:type="dxa"/>
          </w:tcPr>
          <w:p w14:paraId="05994005" w14:textId="7E66020F" w:rsidR="00DD12F8" w:rsidRDefault="00DD12F8" w:rsidP="004E44F6">
            <w:pPr>
              <w:jc w:val="center"/>
              <w:rPr>
                <w:sz w:val="18"/>
                <w:szCs w:val="18"/>
                <w:lang w:eastAsia="ru-RU"/>
              </w:rPr>
            </w:pPr>
            <w:r>
              <w:rPr>
                <w:sz w:val="18"/>
                <w:szCs w:val="18"/>
                <w:lang w:eastAsia="ru-RU"/>
              </w:rPr>
              <w:t>59,0</w:t>
            </w:r>
          </w:p>
        </w:tc>
        <w:tc>
          <w:tcPr>
            <w:tcW w:w="709" w:type="dxa"/>
          </w:tcPr>
          <w:p w14:paraId="38804BD5" w14:textId="356E1529" w:rsidR="00DD12F8" w:rsidRDefault="00DD12F8" w:rsidP="004E44F6">
            <w:pPr>
              <w:jc w:val="center"/>
              <w:rPr>
                <w:sz w:val="18"/>
                <w:szCs w:val="18"/>
                <w:lang w:eastAsia="ru-RU"/>
              </w:rPr>
            </w:pPr>
            <w:r>
              <w:rPr>
                <w:sz w:val="18"/>
                <w:szCs w:val="18"/>
                <w:lang w:eastAsia="ru-RU"/>
              </w:rPr>
              <w:t>60,0</w:t>
            </w:r>
          </w:p>
        </w:tc>
        <w:tc>
          <w:tcPr>
            <w:tcW w:w="1559" w:type="dxa"/>
          </w:tcPr>
          <w:p w14:paraId="2CE9F53C" w14:textId="726EEA84" w:rsidR="00DD12F8" w:rsidRDefault="00DD12F8" w:rsidP="004E44F6">
            <w:pPr>
              <w:jc w:val="both"/>
              <w:rPr>
                <w:sz w:val="18"/>
                <w:szCs w:val="18"/>
                <w:lang w:eastAsia="ru-RU"/>
              </w:rPr>
            </w:pPr>
            <w:r>
              <w:rPr>
                <w:sz w:val="18"/>
                <w:szCs w:val="18"/>
                <w:lang w:eastAsia="ru-RU"/>
              </w:rPr>
              <w:t xml:space="preserve">Распоряжение Правительства Российской Федерации </w:t>
            </w:r>
            <w:r w:rsidR="00FA1D2F">
              <w:rPr>
                <w:sz w:val="18"/>
                <w:szCs w:val="18"/>
                <w:lang w:eastAsia="ru-RU"/>
              </w:rPr>
              <w:t>от 29.02.2016 № 326-р</w:t>
            </w:r>
            <w:r w:rsidR="00FA1D2F" w:rsidRPr="00EF049F">
              <w:rPr>
                <w:sz w:val="18"/>
                <w:szCs w:val="18"/>
                <w:lang w:eastAsia="ru-RU"/>
              </w:rPr>
              <w:t xml:space="preserve"> </w:t>
            </w:r>
            <w:r>
              <w:rPr>
                <w:sz w:val="18"/>
                <w:szCs w:val="18"/>
                <w:lang w:eastAsia="ru-RU"/>
              </w:rPr>
              <w:t xml:space="preserve">«О Стратегии государственной культурной </w:t>
            </w:r>
            <w:r w:rsidR="00FA1D2F">
              <w:rPr>
                <w:sz w:val="18"/>
                <w:szCs w:val="18"/>
                <w:lang w:eastAsia="ru-RU"/>
              </w:rPr>
              <w:t>политики на период до 2030 года»</w:t>
            </w:r>
          </w:p>
        </w:tc>
        <w:tc>
          <w:tcPr>
            <w:tcW w:w="993" w:type="dxa"/>
          </w:tcPr>
          <w:p w14:paraId="2671C3E2" w14:textId="1B170A96" w:rsidR="00DD12F8" w:rsidRPr="001B2F08" w:rsidRDefault="00DD12F8" w:rsidP="004E44F6">
            <w:pPr>
              <w:jc w:val="center"/>
              <w:rPr>
                <w:sz w:val="18"/>
                <w:szCs w:val="18"/>
                <w:lang w:eastAsia="ru-RU"/>
              </w:rPr>
            </w:pPr>
            <w:r w:rsidRPr="003E633A">
              <w:rPr>
                <w:sz w:val="18"/>
                <w:szCs w:val="18"/>
                <w:lang w:eastAsia="ru-RU"/>
              </w:rPr>
              <w:t>Служба государст-в</w:t>
            </w:r>
            <w:r>
              <w:rPr>
                <w:sz w:val="18"/>
                <w:szCs w:val="18"/>
                <w:lang w:eastAsia="ru-RU"/>
              </w:rPr>
              <w:t>енной охраны объектов культурно</w:t>
            </w:r>
            <w:r w:rsidRPr="003E633A">
              <w:rPr>
                <w:sz w:val="18"/>
                <w:szCs w:val="18"/>
                <w:lang w:eastAsia="ru-RU"/>
              </w:rPr>
              <w:t>го наследия Астрахан-ской обла-сти</w:t>
            </w:r>
          </w:p>
        </w:tc>
        <w:tc>
          <w:tcPr>
            <w:tcW w:w="992" w:type="dxa"/>
          </w:tcPr>
          <w:p w14:paraId="75747AB5" w14:textId="17813241" w:rsidR="00DD12F8" w:rsidRPr="001B2F08" w:rsidRDefault="00DD12F8" w:rsidP="004E44F6">
            <w:pPr>
              <w:jc w:val="center"/>
              <w:rPr>
                <w:sz w:val="18"/>
                <w:szCs w:val="18"/>
                <w:lang w:eastAsia="ru-RU"/>
              </w:rPr>
            </w:pPr>
            <w:r>
              <w:rPr>
                <w:sz w:val="18"/>
                <w:szCs w:val="18"/>
                <w:lang w:eastAsia="ru-RU"/>
              </w:rPr>
              <w:t>-</w:t>
            </w:r>
          </w:p>
        </w:tc>
        <w:tc>
          <w:tcPr>
            <w:tcW w:w="992" w:type="dxa"/>
          </w:tcPr>
          <w:p w14:paraId="10946825" w14:textId="5271AF05" w:rsidR="00DD12F8" w:rsidRDefault="00DD12F8" w:rsidP="004E44F6">
            <w:pPr>
              <w:jc w:val="center"/>
              <w:rPr>
                <w:sz w:val="18"/>
                <w:szCs w:val="18"/>
                <w:lang w:eastAsia="ru-RU"/>
              </w:rPr>
            </w:pPr>
            <w:r>
              <w:rPr>
                <w:sz w:val="18"/>
                <w:szCs w:val="18"/>
                <w:lang w:eastAsia="ru-RU"/>
              </w:rPr>
              <w:t>-</w:t>
            </w:r>
          </w:p>
        </w:tc>
        <w:tc>
          <w:tcPr>
            <w:tcW w:w="1134" w:type="dxa"/>
          </w:tcPr>
          <w:p w14:paraId="286C069F" w14:textId="4DA5F8B5" w:rsidR="00DD12F8" w:rsidRPr="00C3582D" w:rsidRDefault="00DD12F8" w:rsidP="004E44F6">
            <w:pPr>
              <w:jc w:val="center"/>
              <w:rPr>
                <w:sz w:val="18"/>
                <w:szCs w:val="18"/>
                <w:lang w:eastAsia="ru-RU"/>
              </w:rPr>
            </w:pPr>
            <w:r>
              <w:rPr>
                <w:sz w:val="18"/>
                <w:szCs w:val="18"/>
                <w:lang w:eastAsia="ru-RU"/>
              </w:rPr>
              <w:t>Административные данные</w:t>
            </w:r>
          </w:p>
        </w:tc>
      </w:tr>
    </w:tbl>
    <w:p w14:paraId="7F9CC4A7" w14:textId="0665A13C" w:rsidR="00A211A7" w:rsidRDefault="00A211A7" w:rsidP="004E44F6">
      <w:pPr>
        <w:rPr>
          <w:sz w:val="16"/>
          <w:szCs w:val="16"/>
          <w:lang w:eastAsia="ru-RU"/>
        </w:rPr>
      </w:pPr>
      <w:r>
        <w:rPr>
          <w:sz w:val="16"/>
          <w:szCs w:val="16"/>
          <w:lang w:eastAsia="ru-RU"/>
        </w:rPr>
        <w:br w:type="page"/>
      </w:r>
    </w:p>
    <w:p w14:paraId="033623A9" w14:textId="14CCCB3E" w:rsidR="000A5280" w:rsidRDefault="0078267F" w:rsidP="004E44F6">
      <w:pPr>
        <w:jc w:val="center"/>
        <w:rPr>
          <w:b/>
          <w:sz w:val="20"/>
          <w:szCs w:val="20"/>
          <w:lang w:eastAsia="ru-RU"/>
        </w:rPr>
      </w:pPr>
      <w:r w:rsidRPr="00781958">
        <w:rPr>
          <w:b/>
          <w:sz w:val="20"/>
          <w:szCs w:val="20"/>
          <w:lang w:eastAsia="ru-RU"/>
        </w:rPr>
        <w:lastRenderedPageBreak/>
        <w:t xml:space="preserve">3. </w:t>
      </w:r>
      <w:r w:rsidR="00E66BAC" w:rsidRPr="00781958">
        <w:rPr>
          <w:b/>
          <w:sz w:val="20"/>
          <w:szCs w:val="20"/>
          <w:lang w:eastAsia="ru-RU"/>
        </w:rPr>
        <w:t>Структура государстве</w:t>
      </w:r>
      <w:r w:rsidR="00C62AE6" w:rsidRPr="00781958">
        <w:rPr>
          <w:b/>
          <w:sz w:val="20"/>
          <w:szCs w:val="20"/>
          <w:lang w:eastAsia="ru-RU"/>
        </w:rPr>
        <w:t xml:space="preserve">нной программы </w:t>
      </w:r>
      <w:r w:rsidRPr="00781958">
        <w:rPr>
          <w:b/>
          <w:sz w:val="20"/>
          <w:szCs w:val="20"/>
          <w:lang w:eastAsia="ru-RU"/>
        </w:rPr>
        <w:t>Астраханской</w:t>
      </w:r>
      <w:r w:rsidR="00E66BAC" w:rsidRPr="00781958">
        <w:rPr>
          <w:b/>
          <w:sz w:val="20"/>
          <w:szCs w:val="20"/>
          <w:lang w:eastAsia="ru-RU"/>
        </w:rPr>
        <w:t xml:space="preserve"> </w:t>
      </w:r>
      <w:r w:rsidR="00C62AE6" w:rsidRPr="00781958">
        <w:rPr>
          <w:b/>
          <w:sz w:val="20"/>
          <w:szCs w:val="20"/>
          <w:lang w:eastAsia="ru-RU"/>
        </w:rPr>
        <w:t>области</w:t>
      </w:r>
    </w:p>
    <w:p w14:paraId="0F9DB9C8" w14:textId="77777777" w:rsidR="008729E6" w:rsidRPr="00781958" w:rsidRDefault="008729E6" w:rsidP="004E44F6">
      <w:pPr>
        <w:jc w:val="center"/>
        <w:rPr>
          <w:b/>
          <w:sz w:val="20"/>
          <w:szCs w:val="20"/>
          <w:lang w:eastAsia="ru-RU"/>
        </w:rPr>
      </w:pPr>
    </w:p>
    <w:tbl>
      <w:tblPr>
        <w:tblpPr w:leftFromText="180" w:rightFromText="180" w:vertAnchor="text" w:tblpX="74" w:tblpY="1"/>
        <w:tblW w:w="16126" w:type="dxa"/>
        <w:tblLook w:val="01E0" w:firstRow="1" w:lastRow="1" w:firstColumn="1" w:lastColumn="1" w:noHBand="0" w:noVBand="0"/>
      </w:tblPr>
      <w:tblGrid>
        <w:gridCol w:w="811"/>
        <w:gridCol w:w="5109"/>
        <w:gridCol w:w="2690"/>
        <w:gridCol w:w="45"/>
        <w:gridCol w:w="15"/>
        <w:gridCol w:w="30"/>
        <w:gridCol w:w="330"/>
        <w:gridCol w:w="60"/>
        <w:gridCol w:w="2928"/>
        <w:gridCol w:w="37"/>
        <w:gridCol w:w="30"/>
        <w:gridCol w:w="165"/>
        <w:gridCol w:w="3876"/>
      </w:tblGrid>
      <w:tr w:rsidR="000A5280" w:rsidRPr="00A81141" w14:paraId="448C7143" w14:textId="77777777" w:rsidTr="00DD12F8">
        <w:trPr>
          <w:trHeight w:val="411"/>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F02C7D6" w14:textId="4759361D" w:rsidR="000A5280" w:rsidRPr="00A81141" w:rsidRDefault="00C62AE6" w:rsidP="004E44F6">
            <w:pPr>
              <w:pStyle w:val="TableParagraph"/>
              <w:tabs>
                <w:tab w:val="left" w:pos="11057"/>
              </w:tabs>
              <w:ind w:left="189" w:right="163" w:firstLine="48"/>
              <w:jc w:val="center"/>
              <w:rPr>
                <w:sz w:val="18"/>
                <w:szCs w:val="18"/>
              </w:rPr>
            </w:pPr>
            <w:r w:rsidRPr="00A81141">
              <w:rPr>
                <w:sz w:val="18"/>
                <w:szCs w:val="18"/>
              </w:rPr>
              <w:t>№</w:t>
            </w:r>
            <w:r w:rsidR="0078267F" w:rsidRPr="00A81141">
              <w:rPr>
                <w:sz w:val="18"/>
                <w:szCs w:val="18"/>
              </w:rPr>
              <w:t xml:space="preserve"> </w:t>
            </w:r>
            <w:r w:rsidRPr="00A81141">
              <w:rPr>
                <w:spacing w:val="-57"/>
                <w:sz w:val="18"/>
                <w:szCs w:val="18"/>
              </w:rPr>
              <w:t xml:space="preserve"> </w:t>
            </w:r>
            <w:r w:rsidRPr="00A81141">
              <w:rPr>
                <w:sz w:val="18"/>
                <w:szCs w:val="18"/>
              </w:rPr>
              <w:t>п/п</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14:paraId="38B9347D" w14:textId="37B15201" w:rsidR="000A5280" w:rsidRPr="00A81141" w:rsidRDefault="00C62AE6" w:rsidP="004E44F6">
            <w:pPr>
              <w:pStyle w:val="TableParagraph"/>
              <w:tabs>
                <w:tab w:val="left" w:pos="11057"/>
              </w:tabs>
              <w:jc w:val="center"/>
              <w:rPr>
                <w:sz w:val="18"/>
                <w:szCs w:val="18"/>
              </w:rPr>
            </w:pPr>
            <w:r w:rsidRPr="00A81141">
              <w:rPr>
                <w:sz w:val="18"/>
                <w:szCs w:val="18"/>
              </w:rPr>
              <w:t>Задачи</w:t>
            </w:r>
            <w:r w:rsidRPr="00A81141">
              <w:rPr>
                <w:spacing w:val="-2"/>
                <w:sz w:val="18"/>
                <w:szCs w:val="18"/>
              </w:rPr>
              <w:t xml:space="preserve"> </w:t>
            </w:r>
            <w:r w:rsidRPr="00A81141">
              <w:rPr>
                <w:sz w:val="18"/>
                <w:szCs w:val="18"/>
              </w:rPr>
              <w:t>структурного</w:t>
            </w:r>
            <w:r w:rsidRPr="00A81141">
              <w:rPr>
                <w:spacing w:val="-2"/>
                <w:sz w:val="18"/>
                <w:szCs w:val="18"/>
              </w:rPr>
              <w:t xml:space="preserve"> </w:t>
            </w:r>
            <w:r w:rsidRPr="00A81141">
              <w:rPr>
                <w:sz w:val="18"/>
                <w:szCs w:val="18"/>
              </w:rPr>
              <w:t>элемента</w:t>
            </w:r>
          </w:p>
        </w:tc>
        <w:tc>
          <w:tcPr>
            <w:tcW w:w="6098" w:type="dxa"/>
            <w:gridSpan w:val="7"/>
            <w:tcBorders>
              <w:top w:val="single" w:sz="4" w:space="0" w:color="000000"/>
              <w:left w:val="single" w:sz="4" w:space="0" w:color="000000"/>
              <w:bottom w:val="single" w:sz="4" w:space="0" w:color="000000"/>
              <w:right w:val="single" w:sz="4" w:space="0" w:color="000000"/>
            </w:tcBorders>
            <w:shd w:val="clear" w:color="auto" w:fill="auto"/>
          </w:tcPr>
          <w:p w14:paraId="341F5E6D" w14:textId="2CAD9584" w:rsidR="000A5280" w:rsidRPr="00A81141" w:rsidRDefault="00C62AE6" w:rsidP="004E44F6">
            <w:pPr>
              <w:pStyle w:val="TableParagraph"/>
              <w:tabs>
                <w:tab w:val="left" w:pos="11057"/>
              </w:tabs>
              <w:ind w:left="309" w:right="431" w:firstLine="9"/>
              <w:jc w:val="center"/>
              <w:rPr>
                <w:sz w:val="18"/>
                <w:szCs w:val="18"/>
              </w:rPr>
            </w:pPr>
            <w:r w:rsidRPr="00A81141">
              <w:rPr>
                <w:sz w:val="18"/>
                <w:szCs w:val="18"/>
              </w:rPr>
              <w:t xml:space="preserve">Краткое описание ожидаемых эффектов </w:t>
            </w:r>
            <w:r w:rsidR="00296888" w:rsidRPr="00A81141">
              <w:rPr>
                <w:sz w:val="18"/>
                <w:szCs w:val="18"/>
              </w:rPr>
              <w:t>от</w:t>
            </w:r>
            <w:r w:rsidR="001501D4">
              <w:rPr>
                <w:sz w:val="18"/>
                <w:szCs w:val="18"/>
              </w:rPr>
              <w:t xml:space="preserve"> реализации</w:t>
            </w:r>
            <w:r w:rsidR="00296888" w:rsidRPr="00A81141">
              <w:rPr>
                <w:sz w:val="18"/>
                <w:szCs w:val="18"/>
              </w:rPr>
              <w:t xml:space="preserve"> </w:t>
            </w:r>
            <w:r w:rsidR="001501D4">
              <w:rPr>
                <w:spacing w:val="-57"/>
                <w:sz w:val="18"/>
                <w:szCs w:val="18"/>
              </w:rPr>
              <w:t xml:space="preserve">  </w:t>
            </w:r>
            <w:r w:rsidRPr="00A81141">
              <w:rPr>
                <w:sz w:val="18"/>
                <w:szCs w:val="18"/>
              </w:rPr>
              <w:t>задачи</w:t>
            </w:r>
            <w:r w:rsidRPr="00A81141">
              <w:rPr>
                <w:spacing w:val="-3"/>
                <w:sz w:val="18"/>
                <w:szCs w:val="18"/>
              </w:rPr>
              <w:t xml:space="preserve"> </w:t>
            </w:r>
            <w:r w:rsidRPr="00A81141">
              <w:rPr>
                <w:sz w:val="18"/>
                <w:szCs w:val="18"/>
              </w:rPr>
              <w:t>структурного</w:t>
            </w:r>
            <w:r w:rsidRPr="00A81141">
              <w:rPr>
                <w:spacing w:val="-3"/>
                <w:sz w:val="18"/>
                <w:szCs w:val="18"/>
              </w:rPr>
              <w:t xml:space="preserve"> </w:t>
            </w:r>
            <w:r w:rsidRPr="00A81141">
              <w:rPr>
                <w:sz w:val="18"/>
                <w:szCs w:val="18"/>
              </w:rPr>
              <w:t>элемента</w:t>
            </w:r>
          </w:p>
        </w:tc>
        <w:tc>
          <w:tcPr>
            <w:tcW w:w="4108" w:type="dxa"/>
            <w:gridSpan w:val="4"/>
            <w:tcBorders>
              <w:top w:val="single" w:sz="4" w:space="0" w:color="000000"/>
              <w:left w:val="single" w:sz="4" w:space="0" w:color="000000"/>
              <w:bottom w:val="single" w:sz="4" w:space="0" w:color="000000"/>
              <w:right w:val="single" w:sz="4" w:space="0" w:color="000000"/>
            </w:tcBorders>
            <w:shd w:val="clear" w:color="auto" w:fill="auto"/>
          </w:tcPr>
          <w:p w14:paraId="7F56EB43" w14:textId="00FC7A48" w:rsidR="000A5280" w:rsidRPr="00A81141" w:rsidRDefault="00C62AE6" w:rsidP="004E44F6">
            <w:pPr>
              <w:pStyle w:val="TableParagraph"/>
              <w:tabs>
                <w:tab w:val="left" w:pos="11057"/>
              </w:tabs>
              <w:ind w:left="750" w:right="745"/>
              <w:jc w:val="center"/>
              <w:rPr>
                <w:sz w:val="18"/>
                <w:szCs w:val="18"/>
              </w:rPr>
            </w:pPr>
            <w:r w:rsidRPr="00A81141">
              <w:rPr>
                <w:sz w:val="18"/>
                <w:szCs w:val="18"/>
              </w:rPr>
              <w:t>Связь</w:t>
            </w:r>
            <w:r w:rsidRPr="00A81141">
              <w:rPr>
                <w:spacing w:val="-1"/>
                <w:sz w:val="18"/>
                <w:szCs w:val="18"/>
              </w:rPr>
              <w:t xml:space="preserve"> </w:t>
            </w:r>
            <w:r w:rsidR="00DD12F8">
              <w:rPr>
                <w:spacing w:val="-1"/>
                <w:sz w:val="18"/>
                <w:szCs w:val="18"/>
              </w:rPr>
              <w:t xml:space="preserve"> </w:t>
            </w:r>
            <w:r w:rsidRPr="00A81141">
              <w:rPr>
                <w:sz w:val="18"/>
                <w:szCs w:val="18"/>
              </w:rPr>
              <w:t>с</w:t>
            </w:r>
            <w:r w:rsidRPr="00A81141">
              <w:rPr>
                <w:spacing w:val="-2"/>
                <w:sz w:val="18"/>
                <w:szCs w:val="18"/>
              </w:rPr>
              <w:t xml:space="preserve"> </w:t>
            </w:r>
            <w:r w:rsidRPr="00A81141">
              <w:rPr>
                <w:sz w:val="18"/>
                <w:szCs w:val="18"/>
              </w:rPr>
              <w:t>показателями</w:t>
            </w:r>
          </w:p>
        </w:tc>
      </w:tr>
      <w:tr w:rsidR="000A5280" w:rsidRPr="00A81141" w14:paraId="26BC58CB" w14:textId="77777777" w:rsidTr="00DD12F8">
        <w:trPr>
          <w:trHeight w:val="275"/>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AE1DDFF" w14:textId="77777777" w:rsidR="000A5280" w:rsidRPr="00A81141" w:rsidRDefault="00C62AE6" w:rsidP="004E44F6">
            <w:pPr>
              <w:pStyle w:val="TableParagraph"/>
              <w:tabs>
                <w:tab w:val="left" w:pos="11057"/>
              </w:tabs>
              <w:ind w:left="9"/>
              <w:jc w:val="center"/>
              <w:rPr>
                <w:sz w:val="18"/>
                <w:szCs w:val="18"/>
              </w:rPr>
            </w:pPr>
            <w:r w:rsidRPr="00A81141">
              <w:rPr>
                <w:sz w:val="18"/>
                <w:szCs w:val="18"/>
              </w:rPr>
              <w:t>1</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14:paraId="260E647E" w14:textId="77777777" w:rsidR="000A5280" w:rsidRPr="00A81141" w:rsidRDefault="00C62AE6" w:rsidP="004E44F6">
            <w:pPr>
              <w:pStyle w:val="TableParagraph"/>
              <w:tabs>
                <w:tab w:val="left" w:pos="11057"/>
              </w:tabs>
              <w:ind w:left="8"/>
              <w:jc w:val="center"/>
              <w:rPr>
                <w:sz w:val="18"/>
                <w:szCs w:val="18"/>
              </w:rPr>
            </w:pPr>
            <w:r w:rsidRPr="00A81141">
              <w:rPr>
                <w:sz w:val="18"/>
                <w:szCs w:val="18"/>
              </w:rPr>
              <w:t>2</w:t>
            </w:r>
          </w:p>
        </w:tc>
        <w:tc>
          <w:tcPr>
            <w:tcW w:w="6098" w:type="dxa"/>
            <w:gridSpan w:val="7"/>
            <w:tcBorders>
              <w:top w:val="single" w:sz="4" w:space="0" w:color="000000"/>
              <w:left w:val="single" w:sz="4" w:space="0" w:color="000000"/>
              <w:bottom w:val="single" w:sz="4" w:space="0" w:color="000000"/>
              <w:right w:val="single" w:sz="4" w:space="0" w:color="000000"/>
            </w:tcBorders>
            <w:shd w:val="clear" w:color="auto" w:fill="auto"/>
          </w:tcPr>
          <w:p w14:paraId="1131FBFC" w14:textId="77777777" w:rsidR="000A5280" w:rsidRPr="00A81141" w:rsidRDefault="00C62AE6" w:rsidP="004E44F6">
            <w:pPr>
              <w:pStyle w:val="TableParagraph"/>
              <w:tabs>
                <w:tab w:val="left" w:pos="11057"/>
              </w:tabs>
              <w:ind w:left="8"/>
              <w:jc w:val="center"/>
              <w:rPr>
                <w:sz w:val="18"/>
                <w:szCs w:val="18"/>
              </w:rPr>
            </w:pPr>
            <w:r w:rsidRPr="00A81141">
              <w:rPr>
                <w:sz w:val="18"/>
                <w:szCs w:val="18"/>
              </w:rPr>
              <w:t>3</w:t>
            </w:r>
          </w:p>
        </w:tc>
        <w:tc>
          <w:tcPr>
            <w:tcW w:w="4108" w:type="dxa"/>
            <w:gridSpan w:val="4"/>
            <w:tcBorders>
              <w:top w:val="single" w:sz="4" w:space="0" w:color="000000"/>
              <w:left w:val="single" w:sz="4" w:space="0" w:color="000000"/>
              <w:bottom w:val="single" w:sz="4" w:space="0" w:color="000000"/>
              <w:right w:val="single" w:sz="4" w:space="0" w:color="000000"/>
            </w:tcBorders>
            <w:shd w:val="clear" w:color="auto" w:fill="auto"/>
          </w:tcPr>
          <w:p w14:paraId="459CAD97" w14:textId="77777777" w:rsidR="000A5280" w:rsidRPr="00A81141" w:rsidRDefault="00C62AE6" w:rsidP="004E44F6">
            <w:pPr>
              <w:pStyle w:val="TableParagraph"/>
              <w:tabs>
                <w:tab w:val="left" w:pos="11057"/>
              </w:tabs>
              <w:ind w:left="8"/>
              <w:jc w:val="center"/>
              <w:rPr>
                <w:sz w:val="18"/>
                <w:szCs w:val="18"/>
              </w:rPr>
            </w:pPr>
            <w:r w:rsidRPr="00A81141">
              <w:rPr>
                <w:sz w:val="18"/>
                <w:szCs w:val="18"/>
              </w:rPr>
              <w:t>4</w:t>
            </w:r>
          </w:p>
        </w:tc>
      </w:tr>
      <w:tr w:rsidR="00B66869" w:rsidRPr="00A81141" w14:paraId="5AD7EFBA" w14:textId="77777777" w:rsidTr="00DD12F8">
        <w:trPr>
          <w:trHeight w:val="49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979A45A" w14:textId="0FD86F94" w:rsidR="00B66869" w:rsidRPr="00A81141" w:rsidRDefault="00B66869" w:rsidP="004E44F6">
            <w:pPr>
              <w:pStyle w:val="TableParagraph"/>
              <w:tabs>
                <w:tab w:val="left" w:pos="11057"/>
              </w:tabs>
              <w:jc w:val="center"/>
              <w:rPr>
                <w:sz w:val="18"/>
                <w:szCs w:val="18"/>
              </w:rPr>
            </w:pPr>
            <w:r>
              <w:rPr>
                <w:sz w:val="18"/>
                <w:szCs w:val="18"/>
              </w:rPr>
              <w:t>1.</w:t>
            </w:r>
          </w:p>
        </w:tc>
        <w:tc>
          <w:tcPr>
            <w:tcW w:w="15315" w:type="dxa"/>
            <w:gridSpan w:val="12"/>
            <w:tcBorders>
              <w:top w:val="single" w:sz="4" w:space="0" w:color="000000"/>
              <w:left w:val="single" w:sz="4" w:space="0" w:color="000000"/>
              <w:bottom w:val="single" w:sz="4" w:space="0" w:color="auto"/>
              <w:right w:val="single" w:sz="4" w:space="0" w:color="000000"/>
            </w:tcBorders>
            <w:shd w:val="clear" w:color="auto" w:fill="auto"/>
          </w:tcPr>
          <w:p w14:paraId="45978A1F" w14:textId="1F8C2FAF" w:rsidR="00B66869" w:rsidRDefault="00B66869" w:rsidP="004E44F6">
            <w:pPr>
              <w:pStyle w:val="TableParagraph"/>
              <w:tabs>
                <w:tab w:val="left" w:pos="11057"/>
              </w:tabs>
              <w:ind w:right="33"/>
              <w:rPr>
                <w:iCs/>
                <w:sz w:val="18"/>
                <w:szCs w:val="18"/>
              </w:rPr>
            </w:pPr>
            <w:r>
              <w:rPr>
                <w:iCs/>
                <w:sz w:val="18"/>
                <w:szCs w:val="18"/>
              </w:rPr>
              <w:t xml:space="preserve">Региональный проект </w:t>
            </w:r>
            <w:r w:rsidRPr="00B66869">
              <w:rPr>
                <w:iCs/>
                <w:sz w:val="18"/>
                <w:szCs w:val="18"/>
              </w:rPr>
              <w:t>«Обеспечение качественно нового уровня развития инфраструктуры культуры</w:t>
            </w:r>
            <w:r>
              <w:rPr>
                <w:iCs/>
                <w:sz w:val="18"/>
                <w:szCs w:val="18"/>
              </w:rPr>
              <w:t xml:space="preserve"> </w:t>
            </w:r>
            <w:r w:rsidRPr="00B66869">
              <w:rPr>
                <w:iCs/>
                <w:sz w:val="18"/>
                <w:szCs w:val="18"/>
              </w:rPr>
              <w:t>(«К</w:t>
            </w:r>
            <w:r>
              <w:rPr>
                <w:iCs/>
                <w:sz w:val="18"/>
                <w:szCs w:val="18"/>
              </w:rPr>
              <w:t xml:space="preserve">ультурная среда») (Астраханская </w:t>
            </w:r>
            <w:r w:rsidRPr="00B66869">
              <w:rPr>
                <w:iCs/>
                <w:sz w:val="18"/>
                <w:szCs w:val="18"/>
              </w:rPr>
              <w:t>область)»</w:t>
            </w:r>
            <w:r>
              <w:rPr>
                <w:iCs/>
                <w:sz w:val="18"/>
                <w:szCs w:val="18"/>
              </w:rPr>
              <w:t xml:space="preserve"> в рамках федерального проекта «Культурная среда»</w:t>
            </w:r>
            <w:r w:rsidR="00907616">
              <w:rPr>
                <w:iCs/>
                <w:sz w:val="18"/>
                <w:szCs w:val="18"/>
              </w:rPr>
              <w:t xml:space="preserve"> (в составе национального проекта «Культура»)</w:t>
            </w:r>
          </w:p>
          <w:p w14:paraId="7AA303DB" w14:textId="6BAF8D6C" w:rsidR="00B66869" w:rsidRPr="00A81141" w:rsidRDefault="00EA7D66" w:rsidP="004E44F6">
            <w:pPr>
              <w:pStyle w:val="TableParagraph"/>
              <w:tabs>
                <w:tab w:val="left" w:pos="11057"/>
              </w:tabs>
              <w:ind w:right="1025"/>
              <w:jc w:val="center"/>
              <w:rPr>
                <w:iCs/>
                <w:sz w:val="18"/>
                <w:szCs w:val="18"/>
              </w:rPr>
            </w:pPr>
            <w:r>
              <w:rPr>
                <w:iCs/>
                <w:sz w:val="18"/>
                <w:szCs w:val="18"/>
              </w:rPr>
              <w:t xml:space="preserve">(Куратор </w:t>
            </w:r>
            <w:r w:rsidR="00B66869">
              <w:rPr>
                <w:iCs/>
                <w:sz w:val="18"/>
                <w:szCs w:val="18"/>
              </w:rPr>
              <w:t>Горина Инесса Валерьевна</w:t>
            </w:r>
            <w:r>
              <w:rPr>
                <w:iCs/>
                <w:sz w:val="18"/>
                <w:szCs w:val="18"/>
              </w:rPr>
              <w:t xml:space="preserve"> – заместитель Председателя Правительства Астраханской </w:t>
            </w:r>
            <w:r w:rsidR="00296888">
              <w:rPr>
                <w:iCs/>
                <w:sz w:val="18"/>
                <w:szCs w:val="18"/>
              </w:rPr>
              <w:t>области)</w:t>
            </w:r>
            <w:r w:rsidR="00B66869">
              <w:rPr>
                <w:iCs/>
                <w:sz w:val="18"/>
                <w:szCs w:val="18"/>
              </w:rPr>
              <w:t xml:space="preserve"> </w:t>
            </w:r>
          </w:p>
        </w:tc>
      </w:tr>
      <w:tr w:rsidR="00B66869" w:rsidRPr="00A81141" w14:paraId="41DCF772" w14:textId="3FFFF4D6" w:rsidTr="00DD12F8">
        <w:trPr>
          <w:trHeight w:val="7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4C5C78F" w14:textId="77777777" w:rsidR="00B66869" w:rsidRDefault="00B66869" w:rsidP="004E44F6">
            <w:pPr>
              <w:pStyle w:val="TableParagraph"/>
              <w:tabs>
                <w:tab w:val="left" w:pos="11057"/>
              </w:tabs>
              <w:jc w:val="center"/>
              <w:rPr>
                <w:sz w:val="18"/>
                <w:szCs w:val="18"/>
              </w:rPr>
            </w:pPr>
          </w:p>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Pr>
          <w:p w14:paraId="328560BD" w14:textId="25538DB3" w:rsidR="00B66869" w:rsidRDefault="00B66869" w:rsidP="004E44F6">
            <w:pPr>
              <w:pStyle w:val="TableParagraph"/>
              <w:tabs>
                <w:tab w:val="left" w:pos="11057"/>
              </w:tabs>
              <w:ind w:right="685"/>
              <w:jc w:val="center"/>
              <w:rPr>
                <w:iCs/>
                <w:sz w:val="18"/>
                <w:szCs w:val="18"/>
              </w:rPr>
            </w:pPr>
            <w:r w:rsidRPr="00A81141">
              <w:rPr>
                <w:iCs/>
                <w:sz w:val="18"/>
                <w:szCs w:val="18"/>
              </w:rPr>
              <w:t>Ответственный</w:t>
            </w:r>
            <w:r w:rsidRPr="00A81141">
              <w:rPr>
                <w:iCs/>
                <w:spacing w:val="-3"/>
                <w:sz w:val="18"/>
                <w:szCs w:val="18"/>
              </w:rPr>
              <w:t xml:space="preserve"> </w:t>
            </w:r>
            <w:r w:rsidRPr="00A81141">
              <w:rPr>
                <w:iCs/>
                <w:sz w:val="18"/>
                <w:szCs w:val="18"/>
              </w:rPr>
              <w:t>за</w:t>
            </w:r>
            <w:r w:rsidRPr="00A81141">
              <w:rPr>
                <w:iCs/>
                <w:spacing w:val="-4"/>
                <w:sz w:val="18"/>
                <w:szCs w:val="18"/>
              </w:rPr>
              <w:t xml:space="preserve"> </w:t>
            </w:r>
            <w:r w:rsidRPr="00A81141">
              <w:rPr>
                <w:iCs/>
                <w:sz w:val="18"/>
                <w:szCs w:val="18"/>
              </w:rPr>
              <w:t>реализацию</w:t>
            </w:r>
            <w:r>
              <w:rPr>
                <w:iCs/>
                <w:spacing w:val="-3"/>
                <w:sz w:val="18"/>
                <w:szCs w:val="18"/>
              </w:rPr>
              <w:t>: министерство культуры Астраханской области</w:t>
            </w:r>
          </w:p>
        </w:tc>
        <w:tc>
          <w:tcPr>
            <w:tcW w:w="7516" w:type="dxa"/>
            <w:gridSpan w:val="10"/>
            <w:tcBorders>
              <w:top w:val="single" w:sz="4" w:space="0" w:color="000000"/>
              <w:left w:val="single" w:sz="4" w:space="0" w:color="auto"/>
              <w:bottom w:val="single" w:sz="4" w:space="0" w:color="000000"/>
              <w:right w:val="single" w:sz="4" w:space="0" w:color="000000"/>
            </w:tcBorders>
            <w:shd w:val="clear" w:color="auto" w:fill="auto"/>
          </w:tcPr>
          <w:p w14:paraId="59607DE6" w14:textId="4CA78974" w:rsidR="00F279CD" w:rsidRPr="002C3C1F" w:rsidRDefault="00B66869" w:rsidP="002C3C1F">
            <w:pPr>
              <w:pStyle w:val="TableParagraph"/>
              <w:tabs>
                <w:tab w:val="left" w:pos="11057"/>
              </w:tabs>
              <w:ind w:right="1025"/>
              <w:jc w:val="center"/>
              <w:rPr>
                <w:sz w:val="18"/>
                <w:szCs w:val="18"/>
              </w:rPr>
            </w:pPr>
            <w:r w:rsidRPr="00A81141">
              <w:rPr>
                <w:sz w:val="18"/>
                <w:szCs w:val="18"/>
              </w:rPr>
              <w:t>Срок</w:t>
            </w:r>
            <w:r w:rsidRPr="00A81141">
              <w:rPr>
                <w:spacing w:val="-2"/>
                <w:sz w:val="18"/>
                <w:szCs w:val="18"/>
              </w:rPr>
              <w:t xml:space="preserve"> </w:t>
            </w:r>
            <w:r w:rsidRPr="00A81141">
              <w:rPr>
                <w:sz w:val="18"/>
                <w:szCs w:val="18"/>
              </w:rPr>
              <w:t>реализации</w:t>
            </w:r>
            <w:r>
              <w:rPr>
                <w:spacing w:val="-1"/>
                <w:sz w:val="18"/>
                <w:szCs w:val="18"/>
              </w:rPr>
              <w:t xml:space="preserve">: </w:t>
            </w:r>
            <w:r>
              <w:rPr>
                <w:sz w:val="18"/>
                <w:szCs w:val="18"/>
              </w:rPr>
              <w:t>2024</w:t>
            </w:r>
            <w:r w:rsidR="00F279CD">
              <w:rPr>
                <w:sz w:val="18"/>
                <w:szCs w:val="18"/>
              </w:rPr>
              <w:t>-2030</w:t>
            </w:r>
          </w:p>
        </w:tc>
      </w:tr>
      <w:tr w:rsidR="00DA71D2" w:rsidRPr="00A81141" w14:paraId="695D240C" w14:textId="0F66B364"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E5292BE" w14:textId="045E72C1" w:rsidR="00DA71D2" w:rsidRDefault="00DA71D2" w:rsidP="004E44F6">
            <w:pPr>
              <w:pStyle w:val="TableParagraph"/>
              <w:tabs>
                <w:tab w:val="left" w:pos="11057"/>
              </w:tabs>
              <w:jc w:val="center"/>
              <w:rPr>
                <w:sz w:val="18"/>
                <w:szCs w:val="18"/>
              </w:rPr>
            </w:pPr>
            <w:r>
              <w:rPr>
                <w:sz w:val="18"/>
                <w:szCs w:val="18"/>
              </w:rPr>
              <w:t>1.1.</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0DEA1CBD" w14:textId="7B0B67B1" w:rsidR="00DA71D2" w:rsidRPr="00A81141" w:rsidRDefault="009754BC" w:rsidP="00276F74">
            <w:pPr>
              <w:pStyle w:val="TableParagraph"/>
              <w:tabs>
                <w:tab w:val="left" w:pos="11057"/>
              </w:tabs>
              <w:jc w:val="both"/>
              <w:rPr>
                <w:sz w:val="18"/>
                <w:szCs w:val="18"/>
              </w:rPr>
            </w:pPr>
            <w:r>
              <w:rPr>
                <w:iCs/>
                <w:sz w:val="18"/>
                <w:szCs w:val="18"/>
              </w:rPr>
              <w:t>О</w:t>
            </w:r>
            <w:r w:rsidR="00276F74">
              <w:rPr>
                <w:iCs/>
                <w:sz w:val="18"/>
                <w:szCs w:val="18"/>
              </w:rPr>
              <w:t>бщественно-значимый результат</w:t>
            </w:r>
            <w:r w:rsidR="0070450C">
              <w:rPr>
                <w:iCs/>
                <w:sz w:val="18"/>
                <w:szCs w:val="18"/>
              </w:rPr>
              <w:t xml:space="preserve"> (далее – ОЗР)</w:t>
            </w:r>
            <w:r>
              <w:rPr>
                <w:iCs/>
                <w:sz w:val="18"/>
                <w:szCs w:val="18"/>
              </w:rPr>
              <w:t xml:space="preserve">: </w:t>
            </w:r>
            <w:r w:rsidR="0070450C">
              <w:rPr>
                <w:iCs/>
                <w:sz w:val="18"/>
                <w:szCs w:val="18"/>
              </w:rPr>
              <w:t>г</w:t>
            </w:r>
            <w:r w:rsidR="00DA71D2" w:rsidRPr="00DA71D2">
              <w:rPr>
                <w:iCs/>
                <w:sz w:val="18"/>
                <w:szCs w:val="18"/>
              </w:rPr>
              <w:t>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6165" w:type="dxa"/>
            <w:gridSpan w:val="9"/>
            <w:tcBorders>
              <w:top w:val="single" w:sz="4" w:space="0" w:color="000000"/>
              <w:left w:val="single" w:sz="4" w:space="0" w:color="auto"/>
              <w:bottom w:val="single" w:sz="4" w:space="0" w:color="000000"/>
              <w:right w:val="single" w:sz="4" w:space="0" w:color="auto"/>
            </w:tcBorders>
            <w:shd w:val="clear" w:color="auto" w:fill="auto"/>
          </w:tcPr>
          <w:p w14:paraId="3E9BD6A4" w14:textId="4DFF0252" w:rsidR="00DA71D2" w:rsidRPr="00A81141" w:rsidRDefault="004517F1" w:rsidP="004E44F6">
            <w:pPr>
              <w:pStyle w:val="TableParagraph"/>
              <w:tabs>
                <w:tab w:val="left" w:pos="11057"/>
              </w:tabs>
              <w:jc w:val="both"/>
              <w:rPr>
                <w:sz w:val="18"/>
                <w:szCs w:val="18"/>
              </w:rPr>
            </w:pPr>
            <w:r w:rsidRPr="004517F1">
              <w:rPr>
                <w:iCs/>
                <w:sz w:val="18"/>
                <w:szCs w:val="18"/>
              </w:rPr>
              <w:t>Обеспечено развитие культурной инфраструктуры, улучшено качество культурной среды, созданы условия для увеличения качества и объемов услуг, предоставляемых организациями отрасли культуры населению, вовлечения различных социальных групп в культурную деятельность за счет реконструкции региональных и муниципальных учреждений культуры, строительства центра культурного развития, реновации организаций культуры, реконструкции, капитального ремонта и технического оснащения региональных и муниципальных музеев. Созданы условия для повышения качества средне профессионального и дополнительного образования в образовательных учреждениях отрасли культуры за счет оснащения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Обеспечен прокат национальных фильмов в населенных пунктах с численностью населения до 50 тыс. человек за счет создания современных кинозалов. Обеспечено развитие культурной инфраструктуры сельских территорий и повышен уровень доступности культурных благ и услуг для жителей сельских поселений за счет создания и модернизации сельских учреждений культурно-досугового типа, приобретения передвижных многофункциональных культурных центров (автоклубов)</w:t>
            </w:r>
            <w:r w:rsidR="0095643B">
              <w:rPr>
                <w:iCs/>
                <w:sz w:val="18"/>
                <w:szCs w:val="18"/>
              </w:rPr>
              <w:t>.</w:t>
            </w:r>
          </w:p>
        </w:tc>
        <w:tc>
          <w:tcPr>
            <w:tcW w:w="4041" w:type="dxa"/>
            <w:gridSpan w:val="2"/>
            <w:tcBorders>
              <w:top w:val="single" w:sz="4" w:space="0" w:color="000000"/>
              <w:left w:val="single" w:sz="4" w:space="0" w:color="auto"/>
              <w:bottom w:val="single" w:sz="4" w:space="0" w:color="000000"/>
              <w:right w:val="single" w:sz="4" w:space="0" w:color="000000"/>
            </w:tcBorders>
            <w:shd w:val="clear" w:color="auto" w:fill="auto"/>
          </w:tcPr>
          <w:p w14:paraId="22FA1434" w14:textId="45801CE4" w:rsidR="00C57177" w:rsidRDefault="00296888" w:rsidP="004E44F6">
            <w:pPr>
              <w:pStyle w:val="TableParagraph"/>
              <w:tabs>
                <w:tab w:val="left" w:pos="11057"/>
              </w:tabs>
              <w:rPr>
                <w:rFonts w:eastAsia="Calibri"/>
                <w:sz w:val="18"/>
                <w:szCs w:val="18"/>
              </w:rPr>
            </w:pPr>
            <w:r w:rsidRPr="00296888">
              <w:rPr>
                <w:rFonts w:eastAsia="Calibri"/>
                <w:sz w:val="18"/>
                <w:szCs w:val="18"/>
              </w:rPr>
              <w:t>Число посещений</w:t>
            </w:r>
            <w:r w:rsidR="006E712A">
              <w:rPr>
                <w:rFonts w:eastAsia="Calibri"/>
                <w:sz w:val="18"/>
                <w:szCs w:val="18"/>
              </w:rPr>
              <w:t xml:space="preserve"> мероприятий</w:t>
            </w:r>
            <w:r w:rsidRPr="00296888">
              <w:rPr>
                <w:rFonts w:eastAsia="Calibri"/>
                <w:sz w:val="18"/>
                <w:szCs w:val="18"/>
              </w:rPr>
              <w:t xml:space="preserve"> организаций культуры</w:t>
            </w:r>
            <w:r w:rsidR="00C57177">
              <w:rPr>
                <w:rFonts w:eastAsia="Calibri"/>
                <w:sz w:val="18"/>
                <w:szCs w:val="18"/>
              </w:rPr>
              <w:t>.</w:t>
            </w:r>
          </w:p>
          <w:p w14:paraId="71FCBA3F" w14:textId="15100770" w:rsidR="00DA71D2" w:rsidRPr="00A81141" w:rsidRDefault="00DA71D2" w:rsidP="004E44F6">
            <w:pPr>
              <w:pStyle w:val="TableParagraph"/>
              <w:tabs>
                <w:tab w:val="left" w:pos="11057"/>
              </w:tabs>
              <w:rPr>
                <w:sz w:val="18"/>
                <w:szCs w:val="18"/>
              </w:rPr>
            </w:pPr>
            <w:r>
              <w:rPr>
                <w:rFonts w:eastAsia="Calibri"/>
                <w:sz w:val="18"/>
                <w:szCs w:val="18"/>
              </w:rPr>
              <w:t>Уровень удовлетворенности жителей Астраханской области качеством условий, предоставляемых услуг в сфере культуры</w:t>
            </w:r>
          </w:p>
        </w:tc>
      </w:tr>
      <w:tr w:rsidR="004D04B6" w:rsidRPr="00A81141" w14:paraId="6247B0A7" w14:textId="27E6A522"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78AC3290" w14:textId="2B8E5498" w:rsidR="004D04B6" w:rsidRDefault="004D04B6" w:rsidP="004E44F6">
            <w:pPr>
              <w:pStyle w:val="TableParagraph"/>
              <w:tabs>
                <w:tab w:val="left" w:pos="11057"/>
              </w:tabs>
              <w:jc w:val="center"/>
              <w:rPr>
                <w:sz w:val="18"/>
                <w:szCs w:val="18"/>
              </w:rPr>
            </w:pPr>
            <w:r>
              <w:rPr>
                <w:sz w:val="18"/>
                <w:szCs w:val="18"/>
              </w:rPr>
              <w:t>2.</w:t>
            </w:r>
          </w:p>
        </w:tc>
        <w:tc>
          <w:tcPr>
            <w:tcW w:w="15315" w:type="dxa"/>
            <w:gridSpan w:val="12"/>
            <w:tcBorders>
              <w:top w:val="single" w:sz="4" w:space="0" w:color="000000"/>
              <w:left w:val="single" w:sz="4" w:space="0" w:color="000000"/>
              <w:bottom w:val="single" w:sz="4" w:space="0" w:color="000000"/>
              <w:right w:val="single" w:sz="4" w:space="0" w:color="000000"/>
            </w:tcBorders>
            <w:shd w:val="clear" w:color="auto" w:fill="auto"/>
          </w:tcPr>
          <w:p w14:paraId="37E3958D" w14:textId="298222AC" w:rsidR="004D04B6" w:rsidRDefault="004D04B6" w:rsidP="004E44F6">
            <w:pPr>
              <w:pStyle w:val="TableParagraph"/>
              <w:tabs>
                <w:tab w:val="left" w:pos="11057"/>
              </w:tabs>
              <w:rPr>
                <w:sz w:val="18"/>
                <w:szCs w:val="18"/>
              </w:rPr>
            </w:pPr>
            <w:r>
              <w:rPr>
                <w:sz w:val="18"/>
                <w:szCs w:val="18"/>
              </w:rPr>
              <w:t>Р</w:t>
            </w:r>
            <w:r w:rsidRPr="004D04B6">
              <w:rPr>
                <w:sz w:val="18"/>
                <w:szCs w:val="18"/>
              </w:rPr>
              <w:t>егиональн</w:t>
            </w:r>
            <w:r>
              <w:rPr>
                <w:sz w:val="18"/>
                <w:szCs w:val="18"/>
              </w:rPr>
              <w:t>ый проект «</w:t>
            </w:r>
            <w:r w:rsidRPr="004D04B6">
              <w:rPr>
                <w:sz w:val="18"/>
                <w:szCs w:val="18"/>
              </w:rPr>
              <w:t>Создание условий для реализации творческого потенциала нации («Творческие люди») (Астраханская область)</w:t>
            </w:r>
            <w:r>
              <w:rPr>
                <w:sz w:val="18"/>
                <w:szCs w:val="18"/>
              </w:rPr>
              <w:t xml:space="preserve"> в рамках федерального проекта «Творческие люди»</w:t>
            </w:r>
            <w:r w:rsidR="009B1A45" w:rsidRPr="009B1A45">
              <w:rPr>
                <w:sz w:val="18"/>
                <w:szCs w:val="18"/>
              </w:rPr>
              <w:t>(в составе национального проекта «Культура»)</w:t>
            </w:r>
          </w:p>
          <w:p w14:paraId="5659CD9C" w14:textId="63045D31" w:rsidR="00294108" w:rsidRPr="00A81141" w:rsidRDefault="00EA7D66" w:rsidP="004E44F6">
            <w:pPr>
              <w:pStyle w:val="TableParagraph"/>
              <w:tabs>
                <w:tab w:val="left" w:pos="11057"/>
              </w:tabs>
              <w:jc w:val="center"/>
              <w:rPr>
                <w:sz w:val="18"/>
                <w:szCs w:val="18"/>
              </w:rPr>
            </w:pPr>
            <w:r>
              <w:rPr>
                <w:iCs/>
                <w:sz w:val="18"/>
                <w:szCs w:val="18"/>
              </w:rPr>
              <w:t>(Куратор Горина Инесса Валерьевна – заместитель Председателя Правительства Астраханской области)</w:t>
            </w:r>
          </w:p>
        </w:tc>
      </w:tr>
      <w:tr w:rsidR="004D04B6" w:rsidRPr="00A81141" w14:paraId="3FC733C3" w14:textId="7714F316" w:rsidTr="00DD12F8">
        <w:trPr>
          <w:trHeight w:val="121"/>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ADB4595" w14:textId="52B24F0B" w:rsidR="004D04B6" w:rsidRDefault="004D04B6" w:rsidP="004E44F6">
            <w:pPr>
              <w:pStyle w:val="TableParagraph"/>
              <w:tabs>
                <w:tab w:val="left" w:pos="11057"/>
              </w:tabs>
              <w:jc w:val="center"/>
              <w:rPr>
                <w:sz w:val="18"/>
                <w:szCs w:val="18"/>
              </w:rPr>
            </w:pPr>
          </w:p>
        </w:tc>
        <w:tc>
          <w:tcPr>
            <w:tcW w:w="7844" w:type="dxa"/>
            <w:gridSpan w:val="3"/>
            <w:tcBorders>
              <w:top w:val="single" w:sz="4" w:space="0" w:color="000000"/>
              <w:left w:val="single" w:sz="4" w:space="0" w:color="000000"/>
              <w:bottom w:val="single" w:sz="4" w:space="0" w:color="000000"/>
              <w:right w:val="single" w:sz="4" w:space="0" w:color="000000"/>
            </w:tcBorders>
            <w:shd w:val="clear" w:color="auto" w:fill="auto"/>
          </w:tcPr>
          <w:p w14:paraId="47621972" w14:textId="2D4E4C42" w:rsidR="004D04B6" w:rsidRPr="00A81141" w:rsidRDefault="004D04B6" w:rsidP="004E44F6">
            <w:pPr>
              <w:pStyle w:val="TableParagraph"/>
              <w:tabs>
                <w:tab w:val="left" w:pos="11057"/>
              </w:tabs>
              <w:rPr>
                <w:sz w:val="18"/>
                <w:szCs w:val="18"/>
              </w:rPr>
            </w:pPr>
            <w:r w:rsidRPr="00A81141">
              <w:rPr>
                <w:iCs/>
                <w:sz w:val="18"/>
                <w:szCs w:val="18"/>
              </w:rPr>
              <w:t>Ответственный</w:t>
            </w:r>
            <w:r w:rsidRPr="00A81141">
              <w:rPr>
                <w:iCs/>
                <w:spacing w:val="-3"/>
                <w:sz w:val="18"/>
                <w:szCs w:val="18"/>
              </w:rPr>
              <w:t xml:space="preserve"> </w:t>
            </w:r>
            <w:r w:rsidRPr="00A81141">
              <w:rPr>
                <w:iCs/>
                <w:sz w:val="18"/>
                <w:szCs w:val="18"/>
              </w:rPr>
              <w:t>за</w:t>
            </w:r>
            <w:r w:rsidRPr="00A81141">
              <w:rPr>
                <w:iCs/>
                <w:spacing w:val="-4"/>
                <w:sz w:val="18"/>
                <w:szCs w:val="18"/>
              </w:rPr>
              <w:t xml:space="preserve"> </w:t>
            </w:r>
            <w:r w:rsidRPr="00A81141">
              <w:rPr>
                <w:iCs/>
                <w:sz w:val="18"/>
                <w:szCs w:val="18"/>
              </w:rPr>
              <w:t>реализацию</w:t>
            </w:r>
            <w:r>
              <w:rPr>
                <w:iCs/>
                <w:spacing w:val="-3"/>
                <w:sz w:val="18"/>
                <w:szCs w:val="18"/>
              </w:rPr>
              <w:t>: министерство культуры Астраханской области</w:t>
            </w:r>
          </w:p>
        </w:tc>
        <w:tc>
          <w:tcPr>
            <w:tcW w:w="7471" w:type="dxa"/>
            <w:gridSpan w:val="9"/>
            <w:tcBorders>
              <w:top w:val="single" w:sz="4" w:space="0" w:color="000000"/>
              <w:left w:val="single" w:sz="4" w:space="0" w:color="auto"/>
              <w:bottom w:val="single" w:sz="4" w:space="0" w:color="000000"/>
              <w:right w:val="single" w:sz="4" w:space="0" w:color="000000"/>
            </w:tcBorders>
            <w:shd w:val="clear" w:color="auto" w:fill="auto"/>
          </w:tcPr>
          <w:p w14:paraId="79BE89E6" w14:textId="12DA90C7" w:rsidR="00F279CD" w:rsidRPr="00F279CD" w:rsidRDefault="004D04B6" w:rsidP="002C3C1F">
            <w:pPr>
              <w:pStyle w:val="TableParagraph"/>
              <w:tabs>
                <w:tab w:val="left" w:pos="11057"/>
              </w:tabs>
              <w:jc w:val="center"/>
              <w:rPr>
                <w:sz w:val="18"/>
                <w:szCs w:val="18"/>
              </w:rPr>
            </w:pPr>
            <w:r w:rsidRPr="00A81141">
              <w:rPr>
                <w:sz w:val="18"/>
                <w:szCs w:val="18"/>
              </w:rPr>
              <w:t>Срок</w:t>
            </w:r>
            <w:r w:rsidRPr="00A81141">
              <w:rPr>
                <w:spacing w:val="-2"/>
                <w:sz w:val="18"/>
                <w:szCs w:val="18"/>
              </w:rPr>
              <w:t xml:space="preserve"> </w:t>
            </w:r>
            <w:r w:rsidRPr="00A81141">
              <w:rPr>
                <w:sz w:val="18"/>
                <w:szCs w:val="18"/>
              </w:rPr>
              <w:t>реализации</w:t>
            </w:r>
            <w:r>
              <w:rPr>
                <w:spacing w:val="-1"/>
                <w:sz w:val="18"/>
                <w:szCs w:val="18"/>
              </w:rPr>
              <w:t xml:space="preserve">: </w:t>
            </w:r>
            <w:r>
              <w:rPr>
                <w:sz w:val="18"/>
                <w:szCs w:val="18"/>
              </w:rPr>
              <w:t>2024</w:t>
            </w:r>
            <w:r w:rsidR="00F279CD">
              <w:rPr>
                <w:sz w:val="18"/>
                <w:szCs w:val="18"/>
              </w:rPr>
              <w:t>–2030</w:t>
            </w:r>
          </w:p>
        </w:tc>
      </w:tr>
      <w:tr w:rsidR="004D04B6" w:rsidRPr="00A81141" w14:paraId="6EF65013" w14:textId="57C1C3F2"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854E008" w14:textId="414E21C7" w:rsidR="004D04B6" w:rsidRDefault="004D04B6" w:rsidP="004E44F6">
            <w:pPr>
              <w:pStyle w:val="TableParagraph"/>
              <w:tabs>
                <w:tab w:val="left" w:pos="11057"/>
              </w:tabs>
              <w:jc w:val="center"/>
              <w:rPr>
                <w:sz w:val="18"/>
                <w:szCs w:val="18"/>
              </w:rPr>
            </w:pPr>
            <w:r>
              <w:rPr>
                <w:sz w:val="18"/>
                <w:szCs w:val="18"/>
              </w:rPr>
              <w:t>2.1.</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29DBC3E1" w14:textId="730F7370" w:rsidR="004D04B6" w:rsidRPr="00A81141" w:rsidRDefault="0070450C" w:rsidP="004E44F6">
            <w:pPr>
              <w:pStyle w:val="TableParagraph"/>
              <w:tabs>
                <w:tab w:val="left" w:pos="2716"/>
                <w:tab w:val="left" w:pos="11057"/>
              </w:tabs>
              <w:jc w:val="both"/>
              <w:rPr>
                <w:sz w:val="18"/>
                <w:szCs w:val="18"/>
              </w:rPr>
            </w:pPr>
            <w:r w:rsidRPr="0070450C">
              <w:rPr>
                <w:iCs/>
                <w:sz w:val="18"/>
                <w:szCs w:val="18"/>
              </w:rPr>
              <w:t>ОЗР</w:t>
            </w:r>
            <w:r w:rsidR="009754BC">
              <w:rPr>
                <w:sz w:val="18"/>
                <w:szCs w:val="18"/>
              </w:rPr>
              <w:t xml:space="preserve">: </w:t>
            </w:r>
            <w:r>
              <w:rPr>
                <w:sz w:val="18"/>
                <w:szCs w:val="18"/>
              </w:rPr>
              <w:t>г</w:t>
            </w:r>
            <w:r w:rsidR="00626153" w:rsidRPr="00626153">
              <w:rPr>
                <w:sz w:val="18"/>
                <w:szCs w:val="18"/>
              </w:rPr>
              <w:t>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6165" w:type="dxa"/>
            <w:gridSpan w:val="9"/>
            <w:tcBorders>
              <w:top w:val="single" w:sz="4" w:space="0" w:color="000000"/>
              <w:left w:val="single" w:sz="4" w:space="0" w:color="auto"/>
              <w:bottom w:val="single" w:sz="4" w:space="0" w:color="000000"/>
              <w:right w:val="single" w:sz="4" w:space="0" w:color="auto"/>
            </w:tcBorders>
            <w:shd w:val="clear" w:color="auto" w:fill="auto"/>
          </w:tcPr>
          <w:p w14:paraId="58B64B68" w14:textId="0CECF481" w:rsidR="004D04B6" w:rsidRPr="00A81141" w:rsidRDefault="00952D35" w:rsidP="004E44F6">
            <w:pPr>
              <w:pStyle w:val="TableParagraph"/>
              <w:tabs>
                <w:tab w:val="left" w:pos="11057"/>
              </w:tabs>
              <w:jc w:val="both"/>
              <w:rPr>
                <w:sz w:val="18"/>
                <w:szCs w:val="18"/>
              </w:rPr>
            </w:pPr>
            <w:r w:rsidRPr="00296888">
              <w:rPr>
                <w:sz w:val="18"/>
                <w:szCs w:val="18"/>
              </w:rPr>
              <w:t>Созданы условия для вовлечения граждан в культурную деятельность, укрепления российской гражданской идентичности на основе духовно-нравственных и культурных ценностей народов Российской Федерации, созданы культурные продукты как в профессиональной, так и в любительской сфере за счет реализации творческих проектов, всероссийских и международных творческих проектов в области музыкального, театрального и изобразительного искусства.</w:t>
            </w:r>
          </w:p>
        </w:tc>
        <w:tc>
          <w:tcPr>
            <w:tcW w:w="4041" w:type="dxa"/>
            <w:gridSpan w:val="2"/>
            <w:tcBorders>
              <w:top w:val="single" w:sz="4" w:space="0" w:color="000000"/>
              <w:left w:val="single" w:sz="4" w:space="0" w:color="auto"/>
              <w:bottom w:val="single" w:sz="4" w:space="0" w:color="000000"/>
              <w:right w:val="single" w:sz="4" w:space="0" w:color="000000"/>
            </w:tcBorders>
            <w:shd w:val="clear" w:color="auto" w:fill="auto"/>
          </w:tcPr>
          <w:p w14:paraId="7ABC6608" w14:textId="77777777" w:rsidR="00C57177" w:rsidRDefault="00296888" w:rsidP="004E44F6">
            <w:pPr>
              <w:pStyle w:val="TableParagraph"/>
              <w:tabs>
                <w:tab w:val="left" w:pos="11057"/>
              </w:tabs>
              <w:jc w:val="both"/>
              <w:rPr>
                <w:sz w:val="18"/>
                <w:szCs w:val="18"/>
              </w:rPr>
            </w:pPr>
            <w:r w:rsidRPr="00296888">
              <w:rPr>
                <w:sz w:val="18"/>
                <w:szCs w:val="18"/>
              </w:rPr>
              <w:t>Индекс вовлеченности в систему воспитания гармонично-развитой и социально ответст</w:t>
            </w:r>
            <w:r w:rsidR="009B1A45">
              <w:rPr>
                <w:sz w:val="18"/>
                <w:szCs w:val="18"/>
              </w:rPr>
              <w:t>венной личности на основе духов</w:t>
            </w:r>
            <w:r w:rsidRPr="00296888">
              <w:rPr>
                <w:sz w:val="18"/>
                <w:szCs w:val="18"/>
              </w:rPr>
              <w:t>но-нравственных ценностей народов Российской Федерации на территории Астраханской области, исторических и национально-культурных традиций</w:t>
            </w:r>
            <w:r w:rsidR="009B1A45">
              <w:rPr>
                <w:sz w:val="18"/>
                <w:szCs w:val="18"/>
              </w:rPr>
              <w:t>.</w:t>
            </w:r>
          </w:p>
          <w:p w14:paraId="3F86FC19" w14:textId="18AE88A2" w:rsidR="004D04B6" w:rsidRPr="00A81141" w:rsidRDefault="00296888" w:rsidP="004E44F6">
            <w:pPr>
              <w:pStyle w:val="TableParagraph"/>
              <w:tabs>
                <w:tab w:val="left" w:pos="11057"/>
              </w:tabs>
              <w:jc w:val="both"/>
              <w:rPr>
                <w:sz w:val="18"/>
                <w:szCs w:val="18"/>
              </w:rPr>
            </w:pPr>
            <w:r w:rsidRPr="00296888">
              <w:rPr>
                <w:sz w:val="18"/>
                <w:szCs w:val="18"/>
              </w:rPr>
              <w:t>Число посещений организаций культуры</w:t>
            </w:r>
          </w:p>
        </w:tc>
      </w:tr>
      <w:tr w:rsidR="00DA71D2" w:rsidRPr="00A81141" w14:paraId="2EC40A24" w14:textId="2D523B52"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99798D1" w14:textId="3BEA3325" w:rsidR="00DA71D2" w:rsidRDefault="00626153" w:rsidP="004E44F6">
            <w:pPr>
              <w:pStyle w:val="TableParagraph"/>
              <w:tabs>
                <w:tab w:val="left" w:pos="11057"/>
              </w:tabs>
              <w:jc w:val="center"/>
              <w:rPr>
                <w:sz w:val="18"/>
                <w:szCs w:val="18"/>
              </w:rPr>
            </w:pPr>
            <w:r>
              <w:rPr>
                <w:sz w:val="18"/>
                <w:szCs w:val="18"/>
              </w:rPr>
              <w:t>2.2.</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23632D0D" w14:textId="111517FA" w:rsidR="00DA71D2" w:rsidRPr="00A81141" w:rsidRDefault="0070450C" w:rsidP="004E44F6">
            <w:pPr>
              <w:pStyle w:val="TableParagraph"/>
              <w:tabs>
                <w:tab w:val="left" w:pos="11057"/>
              </w:tabs>
              <w:ind w:right="-41"/>
              <w:jc w:val="both"/>
              <w:rPr>
                <w:sz w:val="18"/>
                <w:szCs w:val="18"/>
              </w:rPr>
            </w:pPr>
            <w:r w:rsidRPr="0070450C">
              <w:rPr>
                <w:iCs/>
                <w:sz w:val="18"/>
                <w:szCs w:val="18"/>
              </w:rPr>
              <w:t>ОЗР</w:t>
            </w:r>
            <w:r w:rsidR="00F279CD">
              <w:rPr>
                <w:sz w:val="18"/>
                <w:szCs w:val="18"/>
              </w:rPr>
              <w:t xml:space="preserve">: </w:t>
            </w:r>
            <w:r>
              <w:rPr>
                <w:sz w:val="18"/>
                <w:szCs w:val="18"/>
              </w:rPr>
              <w:t>г</w:t>
            </w:r>
            <w:r w:rsidR="00626153" w:rsidRPr="00626153">
              <w:rPr>
                <w:sz w:val="18"/>
                <w:szCs w:val="18"/>
              </w:rPr>
              <w:t>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c>
          <w:tcPr>
            <w:tcW w:w="6165" w:type="dxa"/>
            <w:gridSpan w:val="9"/>
            <w:tcBorders>
              <w:left w:val="single" w:sz="4" w:space="0" w:color="auto"/>
              <w:bottom w:val="single" w:sz="4" w:space="0" w:color="000000"/>
              <w:right w:val="single" w:sz="4" w:space="0" w:color="auto"/>
            </w:tcBorders>
            <w:shd w:val="clear" w:color="auto" w:fill="auto"/>
          </w:tcPr>
          <w:p w14:paraId="57E00261" w14:textId="7EEAB349" w:rsidR="00DA71D2" w:rsidRPr="00A81141" w:rsidRDefault="00296888" w:rsidP="004E44F6">
            <w:pPr>
              <w:pStyle w:val="TableParagraph"/>
              <w:tabs>
                <w:tab w:val="left" w:pos="11057"/>
              </w:tabs>
              <w:jc w:val="both"/>
              <w:rPr>
                <w:sz w:val="18"/>
                <w:szCs w:val="18"/>
              </w:rPr>
            </w:pPr>
            <w:r w:rsidRPr="00296888">
              <w:rPr>
                <w:sz w:val="18"/>
                <w:szCs w:val="18"/>
              </w:rPr>
              <w:t>Обеспечена поддержка творческих инициатив, способствующих творческому самовыражению и самореализации широких слоев населения, в первую очередь детей и молодёжи, созданы условия для сохранения единого культурного пространства страны, укрепления межрегионального культурного сотрудничества и обмена за счет проведения фестивалей любительских творческих коллективов, фестивалей детского творчества всех жанров.</w:t>
            </w:r>
            <w:r w:rsidR="00952D35">
              <w:rPr>
                <w:sz w:val="18"/>
                <w:szCs w:val="18"/>
              </w:rPr>
              <w:t xml:space="preserve"> </w:t>
            </w:r>
            <w:r w:rsidR="00952D35" w:rsidRPr="00952D35">
              <w:rPr>
                <w:sz w:val="18"/>
                <w:szCs w:val="18"/>
              </w:rPr>
              <w:t>Созданы условия для повышения эффективности деятельности сельских организаций культуры</w:t>
            </w:r>
            <w:r w:rsidR="00952D35">
              <w:rPr>
                <w:sz w:val="18"/>
                <w:szCs w:val="18"/>
              </w:rPr>
              <w:t>.</w:t>
            </w:r>
          </w:p>
        </w:tc>
        <w:tc>
          <w:tcPr>
            <w:tcW w:w="4041" w:type="dxa"/>
            <w:gridSpan w:val="2"/>
            <w:tcBorders>
              <w:top w:val="single" w:sz="4" w:space="0" w:color="000000"/>
              <w:left w:val="single" w:sz="4" w:space="0" w:color="auto"/>
              <w:bottom w:val="single" w:sz="4" w:space="0" w:color="000000"/>
              <w:right w:val="single" w:sz="4" w:space="0" w:color="000000"/>
            </w:tcBorders>
            <w:shd w:val="clear" w:color="auto" w:fill="auto"/>
          </w:tcPr>
          <w:p w14:paraId="46BA73E8" w14:textId="170A25E8" w:rsidR="00DA71D2" w:rsidRPr="00A81141" w:rsidRDefault="00492884" w:rsidP="004E44F6">
            <w:pPr>
              <w:pStyle w:val="TableParagraph"/>
              <w:tabs>
                <w:tab w:val="left" w:pos="2116"/>
                <w:tab w:val="left" w:pos="11057"/>
              </w:tabs>
              <w:ind w:right="-109"/>
              <w:jc w:val="both"/>
              <w:rPr>
                <w:sz w:val="18"/>
                <w:szCs w:val="18"/>
              </w:rPr>
            </w:pPr>
            <w:r>
              <w:rPr>
                <w:sz w:val="18"/>
                <w:szCs w:val="18"/>
                <w:lang w:eastAsia="ru-RU"/>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r w:rsidR="00C57177">
              <w:rPr>
                <w:sz w:val="18"/>
                <w:szCs w:val="18"/>
                <w:lang w:eastAsia="ru-RU"/>
              </w:rPr>
              <w:t>.</w:t>
            </w:r>
          </w:p>
        </w:tc>
      </w:tr>
      <w:tr w:rsidR="00DA71D2" w:rsidRPr="00A81141" w14:paraId="0C21D802" w14:textId="2A01CA87"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5B0C235" w14:textId="4DAB8EB7" w:rsidR="00DA71D2" w:rsidRDefault="00626153" w:rsidP="004E44F6">
            <w:pPr>
              <w:pStyle w:val="TableParagraph"/>
              <w:tabs>
                <w:tab w:val="left" w:pos="11057"/>
              </w:tabs>
              <w:jc w:val="center"/>
              <w:rPr>
                <w:sz w:val="18"/>
                <w:szCs w:val="18"/>
              </w:rPr>
            </w:pPr>
            <w:r>
              <w:rPr>
                <w:sz w:val="18"/>
                <w:szCs w:val="18"/>
              </w:rPr>
              <w:t>2.3.</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0C0A8F23" w14:textId="3CA87DE3" w:rsidR="00DA71D2" w:rsidRPr="00A81141" w:rsidRDefault="0070450C" w:rsidP="004E44F6">
            <w:pPr>
              <w:pStyle w:val="TableParagraph"/>
              <w:tabs>
                <w:tab w:val="left" w:pos="11057"/>
              </w:tabs>
              <w:ind w:right="-41"/>
              <w:jc w:val="both"/>
              <w:rPr>
                <w:sz w:val="18"/>
                <w:szCs w:val="18"/>
              </w:rPr>
            </w:pPr>
            <w:r w:rsidRPr="0070450C">
              <w:rPr>
                <w:sz w:val="18"/>
                <w:szCs w:val="18"/>
              </w:rPr>
              <w:t>ОЗР</w:t>
            </w:r>
            <w:r w:rsidR="00F279CD">
              <w:rPr>
                <w:sz w:val="18"/>
                <w:szCs w:val="18"/>
              </w:rPr>
              <w:t xml:space="preserve">: </w:t>
            </w:r>
            <w:r>
              <w:rPr>
                <w:sz w:val="18"/>
                <w:szCs w:val="18"/>
              </w:rPr>
              <w:t>г</w:t>
            </w:r>
            <w:r w:rsidR="00191B84" w:rsidRPr="00191B84">
              <w:rPr>
                <w:sz w:val="18"/>
                <w:szCs w:val="18"/>
              </w:rPr>
              <w:t>раждане получают дополнительную поддержку со стороны государства в развитии добровольческой (волонт</w:t>
            </w:r>
            <w:r w:rsidR="00191B84">
              <w:rPr>
                <w:sz w:val="18"/>
                <w:szCs w:val="18"/>
              </w:rPr>
              <w:t xml:space="preserve">ерской) </w:t>
            </w:r>
            <w:r w:rsidR="00191B84">
              <w:rPr>
                <w:sz w:val="18"/>
                <w:szCs w:val="18"/>
              </w:rPr>
              <w:lastRenderedPageBreak/>
              <w:t>деятельности, что позво</w:t>
            </w:r>
            <w:r w:rsidR="00191B84" w:rsidRPr="00191B84">
              <w:rPr>
                <w:sz w:val="18"/>
                <w:szCs w:val="18"/>
              </w:rPr>
              <w:t>ляет реализовывать социально значимые проекты в сфере культуры и сохранения объектов культурного насл</w:t>
            </w:r>
            <w:r w:rsidR="00F637A8">
              <w:rPr>
                <w:sz w:val="18"/>
                <w:szCs w:val="18"/>
              </w:rPr>
              <w:t>едия (памятников истории и куль</w:t>
            </w:r>
            <w:r w:rsidR="00191B84" w:rsidRPr="00191B84">
              <w:rPr>
                <w:sz w:val="18"/>
                <w:szCs w:val="18"/>
              </w:rPr>
              <w:t>туры) народов Российской Федерации</w:t>
            </w:r>
          </w:p>
        </w:tc>
        <w:tc>
          <w:tcPr>
            <w:tcW w:w="6165" w:type="dxa"/>
            <w:gridSpan w:val="9"/>
            <w:tcBorders>
              <w:top w:val="single" w:sz="4" w:space="0" w:color="000000"/>
              <w:left w:val="single" w:sz="4" w:space="0" w:color="auto"/>
              <w:bottom w:val="single" w:sz="4" w:space="0" w:color="000000"/>
              <w:right w:val="single" w:sz="4" w:space="0" w:color="auto"/>
            </w:tcBorders>
            <w:shd w:val="clear" w:color="auto" w:fill="auto"/>
          </w:tcPr>
          <w:p w14:paraId="296B9886" w14:textId="3835895B" w:rsidR="00DA71D2" w:rsidRPr="00A81141" w:rsidRDefault="00952D35" w:rsidP="004E44F6">
            <w:pPr>
              <w:pStyle w:val="TableParagraph"/>
              <w:tabs>
                <w:tab w:val="left" w:pos="11057"/>
              </w:tabs>
              <w:ind w:right="-57"/>
              <w:jc w:val="both"/>
              <w:rPr>
                <w:sz w:val="18"/>
                <w:szCs w:val="18"/>
              </w:rPr>
            </w:pPr>
            <w:r w:rsidRPr="00952D35">
              <w:rPr>
                <w:sz w:val="18"/>
                <w:szCs w:val="18"/>
              </w:rPr>
              <w:lastRenderedPageBreak/>
              <w:t>Созданы условия для вовлечения граждан в культурную деятельность, сохра</w:t>
            </w:r>
            <w:r w:rsidRPr="00952D35">
              <w:rPr>
                <w:sz w:val="18"/>
                <w:szCs w:val="18"/>
              </w:rPr>
              <w:lastRenderedPageBreak/>
              <w:t xml:space="preserve">нения культурного наследия в масштабах страны за счет проведения программы </w:t>
            </w:r>
            <w:r>
              <w:rPr>
                <w:sz w:val="18"/>
                <w:szCs w:val="18"/>
              </w:rPr>
              <w:t>«</w:t>
            </w:r>
            <w:r w:rsidRPr="00952D35">
              <w:rPr>
                <w:sz w:val="18"/>
                <w:szCs w:val="18"/>
              </w:rPr>
              <w:t>Волонтеры культуры</w:t>
            </w:r>
            <w:r>
              <w:rPr>
                <w:sz w:val="18"/>
                <w:szCs w:val="18"/>
              </w:rPr>
              <w:t>»</w:t>
            </w:r>
            <w:r w:rsidRPr="00952D35">
              <w:rPr>
                <w:sz w:val="18"/>
                <w:szCs w:val="18"/>
              </w:rPr>
              <w:t>, формирования социального института добровольчества, оказания содействия специалистам на объектах культурного наследия</w:t>
            </w:r>
          </w:p>
        </w:tc>
        <w:tc>
          <w:tcPr>
            <w:tcW w:w="4041" w:type="dxa"/>
            <w:gridSpan w:val="2"/>
            <w:tcBorders>
              <w:top w:val="single" w:sz="4" w:space="0" w:color="000000"/>
              <w:left w:val="single" w:sz="4" w:space="0" w:color="auto"/>
              <w:bottom w:val="single" w:sz="4" w:space="0" w:color="000000"/>
              <w:right w:val="single" w:sz="4" w:space="0" w:color="000000"/>
            </w:tcBorders>
            <w:shd w:val="clear" w:color="auto" w:fill="auto"/>
          </w:tcPr>
          <w:p w14:paraId="21C36247" w14:textId="485D2DE5" w:rsidR="00DA71D2" w:rsidRPr="00A81141" w:rsidRDefault="00F637A8" w:rsidP="004E44F6">
            <w:pPr>
              <w:pStyle w:val="TableParagraph"/>
              <w:tabs>
                <w:tab w:val="left" w:pos="11057"/>
              </w:tabs>
              <w:jc w:val="both"/>
              <w:rPr>
                <w:sz w:val="18"/>
                <w:szCs w:val="18"/>
              </w:rPr>
            </w:pPr>
            <w:r>
              <w:rPr>
                <w:sz w:val="18"/>
                <w:szCs w:val="18"/>
                <w:lang w:eastAsia="ru-RU"/>
              </w:rPr>
              <w:lastRenderedPageBreak/>
              <w:t xml:space="preserve">Индекс вовлеченности в систему воспитания гармонично-развитой и социально ответственной </w:t>
            </w:r>
            <w:r>
              <w:rPr>
                <w:sz w:val="18"/>
                <w:szCs w:val="18"/>
                <w:lang w:eastAsia="ru-RU"/>
              </w:rPr>
              <w:lastRenderedPageBreak/>
              <w:t>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r w:rsidR="00C57177">
              <w:rPr>
                <w:sz w:val="18"/>
                <w:szCs w:val="18"/>
                <w:lang w:eastAsia="ru-RU"/>
              </w:rPr>
              <w:t>.</w:t>
            </w:r>
          </w:p>
        </w:tc>
      </w:tr>
      <w:tr w:rsidR="00DE3F82" w:rsidRPr="00A81141" w14:paraId="35D85BB0" w14:textId="77777777"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B2741E9" w14:textId="1010020B" w:rsidR="00DE3F82" w:rsidRDefault="00DE3F82" w:rsidP="004E44F6">
            <w:pPr>
              <w:pStyle w:val="TableParagraph"/>
              <w:tabs>
                <w:tab w:val="left" w:pos="11057"/>
              </w:tabs>
              <w:jc w:val="center"/>
              <w:rPr>
                <w:sz w:val="18"/>
                <w:szCs w:val="18"/>
              </w:rPr>
            </w:pPr>
            <w:r>
              <w:rPr>
                <w:sz w:val="18"/>
                <w:szCs w:val="18"/>
              </w:rPr>
              <w:lastRenderedPageBreak/>
              <w:t>3.</w:t>
            </w:r>
          </w:p>
        </w:tc>
        <w:tc>
          <w:tcPr>
            <w:tcW w:w="15315" w:type="dxa"/>
            <w:gridSpan w:val="12"/>
            <w:tcBorders>
              <w:top w:val="single" w:sz="4" w:space="0" w:color="000000"/>
              <w:left w:val="single" w:sz="4" w:space="0" w:color="000000"/>
              <w:bottom w:val="single" w:sz="4" w:space="0" w:color="000000"/>
              <w:right w:val="single" w:sz="4" w:space="0" w:color="000000"/>
            </w:tcBorders>
            <w:shd w:val="clear" w:color="auto" w:fill="auto"/>
          </w:tcPr>
          <w:p w14:paraId="43492BAA" w14:textId="14F957F6" w:rsidR="00DE3F82" w:rsidRDefault="008E5848" w:rsidP="004E44F6">
            <w:pPr>
              <w:pStyle w:val="TableParagraph"/>
              <w:tabs>
                <w:tab w:val="left" w:pos="11057"/>
              </w:tabs>
              <w:ind w:right="33"/>
              <w:rPr>
                <w:iCs/>
                <w:sz w:val="18"/>
                <w:szCs w:val="18"/>
              </w:rPr>
            </w:pPr>
            <w:r>
              <w:rPr>
                <w:iCs/>
                <w:sz w:val="18"/>
                <w:szCs w:val="18"/>
              </w:rPr>
              <w:t>Региональный проект</w:t>
            </w:r>
            <w:r w:rsidRPr="00DE3F82">
              <w:rPr>
                <w:sz w:val="18"/>
                <w:szCs w:val="18"/>
                <w:lang w:eastAsia="ru-RU"/>
              </w:rPr>
              <w:t xml:space="preserve"> </w:t>
            </w:r>
            <w:r w:rsidR="00DE3F82" w:rsidRPr="00DE3F82">
              <w:rPr>
                <w:sz w:val="18"/>
                <w:szCs w:val="18"/>
                <w:lang w:eastAsia="ru-RU"/>
              </w:rPr>
              <w:t>«Цифровизация услуг и формирование информационного пространства в сфере культуры</w:t>
            </w:r>
            <w:r w:rsidR="00DE3F82">
              <w:rPr>
                <w:sz w:val="18"/>
                <w:szCs w:val="18"/>
                <w:lang w:eastAsia="ru-RU"/>
              </w:rPr>
              <w:t xml:space="preserve"> </w:t>
            </w:r>
            <w:r w:rsidR="00DE3F82" w:rsidRPr="00B66869">
              <w:rPr>
                <w:iCs/>
                <w:sz w:val="18"/>
                <w:szCs w:val="18"/>
              </w:rPr>
              <w:t>(«</w:t>
            </w:r>
            <w:r w:rsidR="00DE3F82">
              <w:rPr>
                <w:iCs/>
                <w:sz w:val="18"/>
                <w:szCs w:val="18"/>
              </w:rPr>
              <w:t xml:space="preserve">Цифровая культура») (Астраханская </w:t>
            </w:r>
            <w:r w:rsidR="00DE3F82" w:rsidRPr="00B66869">
              <w:rPr>
                <w:iCs/>
                <w:sz w:val="18"/>
                <w:szCs w:val="18"/>
              </w:rPr>
              <w:t>область)»</w:t>
            </w:r>
            <w:r w:rsidR="00DE3F82">
              <w:rPr>
                <w:iCs/>
                <w:sz w:val="18"/>
                <w:szCs w:val="18"/>
              </w:rPr>
              <w:t xml:space="preserve"> в рамках федерального проекта «Цифровая культура»</w:t>
            </w:r>
            <w:r w:rsidR="00176820">
              <w:rPr>
                <w:iCs/>
                <w:sz w:val="18"/>
                <w:szCs w:val="18"/>
              </w:rPr>
              <w:t xml:space="preserve"> (в составе национального проекта «Культура»)</w:t>
            </w:r>
          </w:p>
          <w:p w14:paraId="62496C9B" w14:textId="060AAFBB" w:rsidR="00DE3F82" w:rsidRDefault="00EA7D66" w:rsidP="004E44F6">
            <w:pPr>
              <w:pStyle w:val="TableParagraph"/>
              <w:tabs>
                <w:tab w:val="left" w:pos="11057"/>
              </w:tabs>
              <w:jc w:val="center"/>
              <w:rPr>
                <w:sz w:val="18"/>
                <w:szCs w:val="18"/>
                <w:lang w:eastAsia="ru-RU"/>
              </w:rPr>
            </w:pPr>
            <w:r>
              <w:rPr>
                <w:iCs/>
                <w:sz w:val="18"/>
                <w:szCs w:val="18"/>
              </w:rPr>
              <w:t>(Куратор Горина Инесса Валерьевна – заместитель Председателя Правительства Астраханской области)</w:t>
            </w:r>
          </w:p>
        </w:tc>
      </w:tr>
      <w:tr w:rsidR="004A0EF1" w:rsidRPr="00A81141" w14:paraId="70B1CF3F" w14:textId="4B41CA3C"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AC4A6BD" w14:textId="79846DE1" w:rsidR="004A0EF1" w:rsidRDefault="004A0EF1" w:rsidP="004E44F6">
            <w:pPr>
              <w:pStyle w:val="TableParagraph"/>
              <w:tabs>
                <w:tab w:val="left" w:pos="11057"/>
              </w:tabs>
              <w:jc w:val="center"/>
              <w:rPr>
                <w:sz w:val="18"/>
                <w:szCs w:val="18"/>
              </w:rPr>
            </w:pPr>
          </w:p>
        </w:tc>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14:paraId="66DE1520" w14:textId="1546C2E0" w:rsidR="004A0EF1" w:rsidRPr="00A81141" w:rsidRDefault="004A0EF1" w:rsidP="004E44F6">
            <w:pPr>
              <w:pStyle w:val="TableParagraph"/>
              <w:tabs>
                <w:tab w:val="left" w:pos="11057"/>
              </w:tabs>
              <w:ind w:right="1025"/>
              <w:jc w:val="center"/>
              <w:rPr>
                <w:sz w:val="18"/>
                <w:szCs w:val="18"/>
              </w:rPr>
            </w:pPr>
            <w:r w:rsidRPr="00A81141">
              <w:rPr>
                <w:iCs/>
                <w:sz w:val="18"/>
                <w:szCs w:val="18"/>
              </w:rPr>
              <w:t>Ответственный</w:t>
            </w:r>
            <w:r w:rsidRPr="00A81141">
              <w:rPr>
                <w:iCs/>
                <w:spacing w:val="-3"/>
                <w:sz w:val="18"/>
                <w:szCs w:val="18"/>
              </w:rPr>
              <w:t xml:space="preserve"> </w:t>
            </w:r>
            <w:r w:rsidRPr="00A81141">
              <w:rPr>
                <w:iCs/>
                <w:sz w:val="18"/>
                <w:szCs w:val="18"/>
              </w:rPr>
              <w:t>за</w:t>
            </w:r>
            <w:r w:rsidRPr="00A81141">
              <w:rPr>
                <w:iCs/>
                <w:spacing w:val="-4"/>
                <w:sz w:val="18"/>
                <w:szCs w:val="18"/>
              </w:rPr>
              <w:t xml:space="preserve"> </w:t>
            </w:r>
            <w:r w:rsidRPr="00A81141">
              <w:rPr>
                <w:iCs/>
                <w:sz w:val="18"/>
                <w:szCs w:val="18"/>
              </w:rPr>
              <w:t>реализацию</w:t>
            </w:r>
            <w:r>
              <w:rPr>
                <w:iCs/>
                <w:spacing w:val="-3"/>
                <w:sz w:val="18"/>
                <w:szCs w:val="18"/>
              </w:rPr>
              <w:t>: министерство культуры Астраханской области</w:t>
            </w:r>
          </w:p>
        </w:tc>
        <w:tc>
          <w:tcPr>
            <w:tcW w:w="7096" w:type="dxa"/>
            <w:gridSpan w:val="6"/>
            <w:tcBorders>
              <w:top w:val="single" w:sz="4" w:space="0" w:color="000000"/>
              <w:left w:val="single" w:sz="4" w:space="0" w:color="auto"/>
              <w:bottom w:val="single" w:sz="4" w:space="0" w:color="000000"/>
              <w:right w:val="single" w:sz="4" w:space="0" w:color="000000"/>
            </w:tcBorders>
            <w:shd w:val="clear" w:color="auto" w:fill="auto"/>
          </w:tcPr>
          <w:p w14:paraId="35F8409B" w14:textId="4562FDCF" w:rsidR="00296888" w:rsidRPr="00A81141" w:rsidRDefault="004A0EF1" w:rsidP="002C3C1F">
            <w:pPr>
              <w:pStyle w:val="TableParagraph"/>
              <w:tabs>
                <w:tab w:val="left" w:pos="11057"/>
              </w:tabs>
              <w:ind w:right="1025"/>
              <w:jc w:val="center"/>
              <w:rPr>
                <w:sz w:val="18"/>
                <w:szCs w:val="18"/>
              </w:rPr>
            </w:pPr>
            <w:r w:rsidRPr="00A81141">
              <w:rPr>
                <w:sz w:val="18"/>
                <w:szCs w:val="18"/>
              </w:rPr>
              <w:t>Срок</w:t>
            </w:r>
            <w:r w:rsidRPr="00A81141">
              <w:rPr>
                <w:spacing w:val="-2"/>
                <w:sz w:val="18"/>
                <w:szCs w:val="18"/>
              </w:rPr>
              <w:t xml:space="preserve"> </w:t>
            </w:r>
            <w:r w:rsidRPr="00A81141">
              <w:rPr>
                <w:sz w:val="18"/>
                <w:szCs w:val="18"/>
              </w:rPr>
              <w:t>реализации</w:t>
            </w:r>
            <w:r>
              <w:rPr>
                <w:spacing w:val="-1"/>
                <w:sz w:val="18"/>
                <w:szCs w:val="18"/>
              </w:rPr>
              <w:t xml:space="preserve">: </w:t>
            </w:r>
            <w:r>
              <w:rPr>
                <w:sz w:val="18"/>
                <w:szCs w:val="18"/>
              </w:rPr>
              <w:t>2024</w:t>
            </w:r>
            <w:r w:rsidR="00296888">
              <w:rPr>
                <w:sz w:val="18"/>
                <w:szCs w:val="18"/>
              </w:rPr>
              <w:t>-2030</w:t>
            </w:r>
          </w:p>
        </w:tc>
      </w:tr>
      <w:tr w:rsidR="00626153" w:rsidRPr="00A81141" w14:paraId="3D56BC7B" w14:textId="77777777"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CC44F97" w14:textId="5A5449C0" w:rsidR="00626153" w:rsidRDefault="00EE0A5C" w:rsidP="004E44F6">
            <w:pPr>
              <w:pStyle w:val="TableParagraph"/>
              <w:tabs>
                <w:tab w:val="left" w:pos="11057"/>
              </w:tabs>
              <w:jc w:val="center"/>
              <w:rPr>
                <w:sz w:val="18"/>
                <w:szCs w:val="18"/>
              </w:rPr>
            </w:pPr>
            <w:r>
              <w:rPr>
                <w:sz w:val="18"/>
                <w:szCs w:val="18"/>
              </w:rPr>
              <w:t>3.1.</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022E180B" w14:textId="1371E259" w:rsidR="00626153" w:rsidRPr="00A81141" w:rsidRDefault="0070450C" w:rsidP="004E44F6">
            <w:pPr>
              <w:pStyle w:val="TableParagraph"/>
              <w:tabs>
                <w:tab w:val="left" w:pos="3283"/>
                <w:tab w:val="left" w:pos="11057"/>
              </w:tabs>
              <w:ind w:right="-41"/>
              <w:jc w:val="both"/>
              <w:rPr>
                <w:sz w:val="18"/>
                <w:szCs w:val="18"/>
              </w:rPr>
            </w:pPr>
            <w:r w:rsidRPr="0070450C">
              <w:rPr>
                <w:sz w:val="18"/>
                <w:szCs w:val="18"/>
              </w:rPr>
              <w:t>ОЗР</w:t>
            </w:r>
            <w:r w:rsidR="00F279CD">
              <w:rPr>
                <w:sz w:val="18"/>
                <w:szCs w:val="18"/>
              </w:rPr>
              <w:t>:</w:t>
            </w:r>
            <w:r w:rsidR="009754BC">
              <w:rPr>
                <w:sz w:val="18"/>
                <w:szCs w:val="18"/>
              </w:rPr>
              <w:t xml:space="preserve"> </w:t>
            </w:r>
            <w:r>
              <w:rPr>
                <w:sz w:val="18"/>
                <w:szCs w:val="18"/>
              </w:rPr>
              <w:t>г</w:t>
            </w:r>
            <w:r w:rsidR="00EE0A5C" w:rsidRPr="00EE0A5C">
              <w:rPr>
                <w:sz w:val="18"/>
                <w:szCs w:val="18"/>
              </w:rPr>
              <w:t>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6165" w:type="dxa"/>
            <w:gridSpan w:val="9"/>
            <w:tcBorders>
              <w:left w:val="single" w:sz="4" w:space="0" w:color="auto"/>
              <w:bottom w:val="single" w:sz="4" w:space="0" w:color="000000"/>
              <w:right w:val="single" w:sz="4" w:space="0" w:color="auto"/>
            </w:tcBorders>
            <w:shd w:val="clear" w:color="auto" w:fill="auto"/>
          </w:tcPr>
          <w:p w14:paraId="3D5D1CB6" w14:textId="45DEF2E9" w:rsidR="00626153" w:rsidRPr="00A81141" w:rsidRDefault="00952D35" w:rsidP="004E44F6">
            <w:pPr>
              <w:pStyle w:val="TableParagraph"/>
              <w:tabs>
                <w:tab w:val="left" w:pos="11057"/>
              </w:tabs>
              <w:jc w:val="both"/>
              <w:rPr>
                <w:sz w:val="18"/>
                <w:szCs w:val="18"/>
              </w:rPr>
            </w:pPr>
            <w:r w:rsidRPr="00296888">
              <w:rPr>
                <w:sz w:val="18"/>
                <w:szCs w:val="18"/>
              </w:rPr>
              <w:t>Обеспечено привлечение широкой аудитории к культурным событиям и мероприятиям, за счет проведения онлайн</w:t>
            </w:r>
            <w:r>
              <w:rPr>
                <w:sz w:val="18"/>
                <w:szCs w:val="18"/>
              </w:rPr>
              <w:t>-</w:t>
            </w:r>
            <w:r w:rsidRPr="00296888">
              <w:rPr>
                <w:sz w:val="18"/>
                <w:szCs w:val="18"/>
              </w:rPr>
              <w:t xml:space="preserve">трансляций мероприятий, размещаемых на портале «Культура.РФ». Обеспечено повышение доступности для жителей </w:t>
            </w:r>
            <w:r>
              <w:rPr>
                <w:sz w:val="18"/>
                <w:szCs w:val="18"/>
              </w:rPr>
              <w:t>Астраханской области</w:t>
            </w:r>
            <w:r w:rsidRPr="00296888">
              <w:rPr>
                <w:sz w:val="18"/>
                <w:szCs w:val="18"/>
              </w:rPr>
              <w:t xml:space="preserve"> произведений филармонической музыки за счет открытия концертных залов на площадках организаций культуры, в том числе в домах культуры, библиотеках, музеях для трансляции знаковых культурных мероприятий.</w:t>
            </w:r>
          </w:p>
        </w:tc>
        <w:tc>
          <w:tcPr>
            <w:tcW w:w="4041" w:type="dxa"/>
            <w:gridSpan w:val="2"/>
            <w:tcBorders>
              <w:top w:val="single" w:sz="4" w:space="0" w:color="000000"/>
              <w:left w:val="single" w:sz="4" w:space="0" w:color="auto"/>
              <w:bottom w:val="single" w:sz="4" w:space="0" w:color="000000"/>
              <w:right w:val="single" w:sz="4" w:space="0" w:color="000000"/>
            </w:tcBorders>
            <w:shd w:val="clear" w:color="auto" w:fill="auto"/>
          </w:tcPr>
          <w:p w14:paraId="1906E653" w14:textId="77777777" w:rsidR="00C57177" w:rsidRDefault="00777BA0" w:rsidP="004E44F6">
            <w:pPr>
              <w:pStyle w:val="TableParagraph"/>
              <w:tabs>
                <w:tab w:val="left" w:pos="11057"/>
              </w:tabs>
              <w:jc w:val="both"/>
              <w:rPr>
                <w:sz w:val="18"/>
                <w:szCs w:val="18"/>
                <w:lang w:eastAsia="ru-RU"/>
              </w:rPr>
            </w:pPr>
            <w:r>
              <w:rPr>
                <w:sz w:val="18"/>
                <w:szCs w:val="18"/>
                <w:lang w:eastAsia="ru-RU"/>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r w:rsidR="009B1A45">
              <w:rPr>
                <w:sz w:val="18"/>
                <w:szCs w:val="18"/>
                <w:lang w:eastAsia="ru-RU"/>
              </w:rPr>
              <w:t>.</w:t>
            </w:r>
          </w:p>
          <w:p w14:paraId="38234D3C" w14:textId="6753824A" w:rsidR="00626153" w:rsidRPr="00A81141" w:rsidRDefault="00952D35" w:rsidP="004E44F6">
            <w:pPr>
              <w:pStyle w:val="TableParagraph"/>
              <w:tabs>
                <w:tab w:val="left" w:pos="11057"/>
              </w:tabs>
              <w:jc w:val="both"/>
              <w:rPr>
                <w:sz w:val="18"/>
                <w:szCs w:val="18"/>
              </w:rPr>
            </w:pPr>
            <w:r w:rsidRPr="00C57177">
              <w:rPr>
                <w:sz w:val="18"/>
                <w:szCs w:val="18"/>
                <w:lang w:eastAsia="ru-RU"/>
              </w:rPr>
              <w:t>Ч</w:t>
            </w:r>
            <w:r w:rsidRPr="00952D35">
              <w:rPr>
                <w:sz w:val="18"/>
                <w:szCs w:val="18"/>
                <w:lang w:eastAsia="ru-RU"/>
              </w:rPr>
              <w:t xml:space="preserve">исло посещений </w:t>
            </w:r>
            <w:r w:rsidR="006E712A">
              <w:rPr>
                <w:sz w:val="18"/>
                <w:szCs w:val="18"/>
                <w:lang w:eastAsia="ru-RU"/>
              </w:rPr>
              <w:t xml:space="preserve">мероприятий </w:t>
            </w:r>
            <w:r w:rsidRPr="00952D35">
              <w:rPr>
                <w:sz w:val="18"/>
                <w:szCs w:val="18"/>
                <w:lang w:eastAsia="ru-RU"/>
              </w:rPr>
              <w:t>организаций культуры</w:t>
            </w:r>
          </w:p>
        </w:tc>
      </w:tr>
      <w:tr w:rsidR="00834549" w:rsidRPr="00A81141" w14:paraId="26ACEC2C" w14:textId="77777777"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966EF66" w14:textId="2CB1D5C0" w:rsidR="00834549" w:rsidRDefault="009B3BB2" w:rsidP="004E44F6">
            <w:pPr>
              <w:pStyle w:val="TableParagraph"/>
              <w:tabs>
                <w:tab w:val="left" w:pos="11057"/>
              </w:tabs>
              <w:jc w:val="center"/>
              <w:rPr>
                <w:sz w:val="18"/>
                <w:szCs w:val="18"/>
              </w:rPr>
            </w:pPr>
            <w:r>
              <w:rPr>
                <w:sz w:val="18"/>
                <w:szCs w:val="18"/>
              </w:rPr>
              <w:t>4.</w:t>
            </w:r>
          </w:p>
        </w:tc>
        <w:tc>
          <w:tcPr>
            <w:tcW w:w="15315" w:type="dxa"/>
            <w:gridSpan w:val="12"/>
            <w:tcBorders>
              <w:top w:val="single" w:sz="4" w:space="0" w:color="000000"/>
              <w:left w:val="single" w:sz="4" w:space="0" w:color="000000"/>
              <w:bottom w:val="single" w:sz="4" w:space="0" w:color="000000"/>
              <w:right w:val="single" w:sz="4" w:space="0" w:color="000000"/>
            </w:tcBorders>
            <w:shd w:val="clear" w:color="auto" w:fill="auto"/>
          </w:tcPr>
          <w:p w14:paraId="029C676C" w14:textId="120387DD" w:rsidR="00B97576" w:rsidRDefault="008F2554" w:rsidP="004E44F6">
            <w:pPr>
              <w:pStyle w:val="TableParagraph"/>
              <w:tabs>
                <w:tab w:val="left" w:pos="10937"/>
              </w:tabs>
              <w:ind w:right="1025"/>
              <w:jc w:val="center"/>
              <w:rPr>
                <w:sz w:val="18"/>
                <w:szCs w:val="18"/>
              </w:rPr>
            </w:pPr>
            <w:r w:rsidRPr="008F2554">
              <w:rPr>
                <w:sz w:val="18"/>
                <w:szCs w:val="18"/>
              </w:rPr>
              <w:t>Региональный проект «Реализация программ</w:t>
            </w:r>
            <w:r w:rsidR="00727C42">
              <w:rPr>
                <w:sz w:val="18"/>
                <w:szCs w:val="18"/>
              </w:rPr>
              <w:t>ы</w:t>
            </w:r>
            <w:r w:rsidRPr="008F2554">
              <w:rPr>
                <w:sz w:val="18"/>
                <w:szCs w:val="18"/>
              </w:rPr>
              <w:t xml:space="preserve"> социально-экономическог</w:t>
            </w:r>
            <w:r w:rsidR="00BF6B4C">
              <w:rPr>
                <w:sz w:val="18"/>
                <w:szCs w:val="18"/>
              </w:rPr>
              <w:t>о развития Астраханской области («Культурное наследие (СЭР)»</w:t>
            </w:r>
          </w:p>
          <w:p w14:paraId="07356694" w14:textId="59A4101B" w:rsidR="009B3BB2" w:rsidRPr="00A81141" w:rsidRDefault="00EA7D66" w:rsidP="004E44F6">
            <w:pPr>
              <w:pStyle w:val="TableParagraph"/>
              <w:tabs>
                <w:tab w:val="left" w:pos="10937"/>
              </w:tabs>
              <w:ind w:right="1025"/>
              <w:jc w:val="center"/>
              <w:rPr>
                <w:sz w:val="18"/>
                <w:szCs w:val="18"/>
              </w:rPr>
            </w:pPr>
            <w:r>
              <w:rPr>
                <w:iCs/>
                <w:sz w:val="18"/>
                <w:szCs w:val="18"/>
              </w:rPr>
              <w:t>(Куратор Горина Инесса Валерьевна – заместитель Председателя Правительства Астраханской области)</w:t>
            </w:r>
          </w:p>
        </w:tc>
      </w:tr>
      <w:tr w:rsidR="009B3BB2" w:rsidRPr="00A81141" w14:paraId="6235D2D5" w14:textId="7143F601"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F45DD33" w14:textId="77777777" w:rsidR="009B3BB2" w:rsidRDefault="009B3BB2" w:rsidP="004E44F6">
            <w:pPr>
              <w:pStyle w:val="TableParagraph"/>
              <w:tabs>
                <w:tab w:val="left" w:pos="11057"/>
              </w:tabs>
              <w:jc w:val="center"/>
              <w:rPr>
                <w:sz w:val="18"/>
                <w:szCs w:val="18"/>
              </w:rPr>
            </w:pPr>
          </w:p>
        </w:tc>
        <w:tc>
          <w:tcPr>
            <w:tcW w:w="8279" w:type="dxa"/>
            <w:gridSpan w:val="7"/>
            <w:tcBorders>
              <w:top w:val="single" w:sz="4" w:space="0" w:color="000000"/>
              <w:left w:val="single" w:sz="4" w:space="0" w:color="000000"/>
              <w:bottom w:val="single" w:sz="4" w:space="0" w:color="000000"/>
              <w:right w:val="single" w:sz="4" w:space="0" w:color="000000"/>
            </w:tcBorders>
            <w:shd w:val="clear" w:color="auto" w:fill="auto"/>
          </w:tcPr>
          <w:p w14:paraId="1C3617A5" w14:textId="68533571" w:rsidR="009B3BB2" w:rsidRPr="00A81141" w:rsidRDefault="009B3BB2" w:rsidP="004E44F6">
            <w:pPr>
              <w:pStyle w:val="TableParagraph"/>
              <w:tabs>
                <w:tab w:val="left" w:pos="11057"/>
              </w:tabs>
              <w:ind w:right="1025"/>
              <w:jc w:val="center"/>
              <w:rPr>
                <w:sz w:val="18"/>
                <w:szCs w:val="18"/>
              </w:rPr>
            </w:pPr>
            <w:r w:rsidRPr="00A81141">
              <w:rPr>
                <w:iCs/>
                <w:sz w:val="18"/>
                <w:szCs w:val="18"/>
              </w:rPr>
              <w:t>Ответственный</w:t>
            </w:r>
            <w:r w:rsidRPr="00A81141">
              <w:rPr>
                <w:iCs/>
                <w:spacing w:val="-3"/>
                <w:sz w:val="18"/>
                <w:szCs w:val="18"/>
              </w:rPr>
              <w:t xml:space="preserve"> </w:t>
            </w:r>
            <w:r w:rsidRPr="00A81141">
              <w:rPr>
                <w:iCs/>
                <w:sz w:val="18"/>
                <w:szCs w:val="18"/>
              </w:rPr>
              <w:t>за</w:t>
            </w:r>
            <w:r w:rsidRPr="00A81141">
              <w:rPr>
                <w:iCs/>
                <w:spacing w:val="-4"/>
                <w:sz w:val="18"/>
                <w:szCs w:val="18"/>
              </w:rPr>
              <w:t xml:space="preserve"> </w:t>
            </w:r>
            <w:r w:rsidRPr="00A81141">
              <w:rPr>
                <w:iCs/>
                <w:sz w:val="18"/>
                <w:szCs w:val="18"/>
              </w:rPr>
              <w:t>реализацию</w:t>
            </w:r>
            <w:r>
              <w:rPr>
                <w:iCs/>
                <w:spacing w:val="-3"/>
                <w:sz w:val="18"/>
                <w:szCs w:val="18"/>
              </w:rPr>
              <w:t>: министерство культуры Астраханской области</w:t>
            </w:r>
          </w:p>
        </w:tc>
        <w:tc>
          <w:tcPr>
            <w:tcW w:w="7036" w:type="dxa"/>
            <w:gridSpan w:val="5"/>
            <w:tcBorders>
              <w:top w:val="single" w:sz="4" w:space="0" w:color="000000"/>
              <w:left w:val="single" w:sz="4" w:space="0" w:color="auto"/>
              <w:bottom w:val="single" w:sz="4" w:space="0" w:color="000000"/>
              <w:right w:val="single" w:sz="4" w:space="0" w:color="000000"/>
            </w:tcBorders>
            <w:shd w:val="clear" w:color="auto" w:fill="auto"/>
          </w:tcPr>
          <w:p w14:paraId="574176A1" w14:textId="0FBC2CCB" w:rsidR="009B3BB2" w:rsidRPr="00047865" w:rsidRDefault="009B3BB2" w:rsidP="002C3C1F">
            <w:pPr>
              <w:pStyle w:val="TableParagraph"/>
              <w:tabs>
                <w:tab w:val="left" w:pos="11057"/>
              </w:tabs>
              <w:ind w:right="1025"/>
              <w:jc w:val="center"/>
              <w:rPr>
                <w:sz w:val="18"/>
                <w:szCs w:val="18"/>
                <w:vertAlign w:val="superscript"/>
              </w:rPr>
            </w:pPr>
            <w:r w:rsidRPr="00A81141">
              <w:rPr>
                <w:sz w:val="18"/>
                <w:szCs w:val="18"/>
              </w:rPr>
              <w:t>Срок</w:t>
            </w:r>
            <w:r w:rsidRPr="00A81141">
              <w:rPr>
                <w:spacing w:val="-2"/>
                <w:sz w:val="18"/>
                <w:szCs w:val="18"/>
              </w:rPr>
              <w:t xml:space="preserve"> </w:t>
            </w:r>
            <w:r w:rsidRPr="00A81141">
              <w:rPr>
                <w:sz w:val="18"/>
                <w:szCs w:val="18"/>
              </w:rPr>
              <w:t>реализации</w:t>
            </w:r>
            <w:r>
              <w:rPr>
                <w:spacing w:val="-1"/>
                <w:sz w:val="18"/>
                <w:szCs w:val="18"/>
              </w:rPr>
              <w:t xml:space="preserve">: </w:t>
            </w:r>
            <w:r>
              <w:rPr>
                <w:sz w:val="18"/>
                <w:szCs w:val="18"/>
              </w:rPr>
              <w:t>2024</w:t>
            </w:r>
          </w:p>
        </w:tc>
      </w:tr>
      <w:tr w:rsidR="009B3BB2" w:rsidRPr="00A81141" w14:paraId="3163966E" w14:textId="77777777" w:rsidTr="00DD12F8">
        <w:trPr>
          <w:trHeight w:val="13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BF2D229" w14:textId="6152C631" w:rsidR="009B3BB2" w:rsidRDefault="009B3BB2" w:rsidP="004E44F6">
            <w:pPr>
              <w:pStyle w:val="TableParagraph"/>
              <w:tabs>
                <w:tab w:val="left" w:pos="11057"/>
              </w:tabs>
              <w:jc w:val="center"/>
              <w:rPr>
                <w:sz w:val="18"/>
                <w:szCs w:val="18"/>
              </w:rPr>
            </w:pPr>
            <w:r>
              <w:rPr>
                <w:sz w:val="18"/>
                <w:szCs w:val="18"/>
              </w:rPr>
              <w:t>4.1.</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5D756488" w14:textId="2CDDCC64" w:rsidR="009B3BB2" w:rsidRPr="00A81141" w:rsidRDefault="00843CDA" w:rsidP="004E44F6">
            <w:pPr>
              <w:pStyle w:val="TableParagraph"/>
              <w:tabs>
                <w:tab w:val="left" w:pos="11057"/>
              </w:tabs>
              <w:jc w:val="both"/>
              <w:rPr>
                <w:sz w:val="18"/>
                <w:szCs w:val="18"/>
              </w:rPr>
            </w:pPr>
            <w:r>
              <w:rPr>
                <w:sz w:val="18"/>
                <w:szCs w:val="18"/>
              </w:rPr>
              <w:t>Задача. О</w:t>
            </w:r>
            <w:r w:rsidR="00727C42">
              <w:rPr>
                <w:sz w:val="18"/>
                <w:szCs w:val="18"/>
              </w:rPr>
              <w:t xml:space="preserve">беспечена реализация мероприятий </w:t>
            </w:r>
            <w:r w:rsidR="002200E2">
              <w:rPr>
                <w:sz w:val="18"/>
                <w:szCs w:val="18"/>
              </w:rPr>
              <w:t>программ</w:t>
            </w:r>
            <w:r w:rsidR="00727C42">
              <w:rPr>
                <w:sz w:val="18"/>
                <w:szCs w:val="18"/>
              </w:rPr>
              <w:t>ы</w:t>
            </w:r>
            <w:r w:rsidR="002200E2">
              <w:rPr>
                <w:sz w:val="18"/>
                <w:szCs w:val="18"/>
              </w:rPr>
              <w:t xml:space="preserve"> социально-экономического развития</w:t>
            </w:r>
            <w:r w:rsidR="004F720A">
              <w:rPr>
                <w:sz w:val="18"/>
                <w:szCs w:val="18"/>
              </w:rPr>
              <w:t xml:space="preserve"> в Астраханской области</w:t>
            </w:r>
            <w:r w:rsidR="00727C42">
              <w:rPr>
                <w:sz w:val="18"/>
                <w:szCs w:val="18"/>
              </w:rPr>
              <w:t xml:space="preserve"> в части объектов культуры</w:t>
            </w:r>
          </w:p>
        </w:tc>
        <w:tc>
          <w:tcPr>
            <w:tcW w:w="6165" w:type="dxa"/>
            <w:gridSpan w:val="9"/>
            <w:tcBorders>
              <w:top w:val="single" w:sz="4" w:space="0" w:color="000000"/>
              <w:left w:val="single" w:sz="4" w:space="0" w:color="auto"/>
              <w:bottom w:val="single" w:sz="4" w:space="0" w:color="000000"/>
              <w:right w:val="single" w:sz="4" w:space="0" w:color="auto"/>
            </w:tcBorders>
            <w:shd w:val="clear" w:color="auto" w:fill="auto"/>
          </w:tcPr>
          <w:p w14:paraId="110D2126" w14:textId="51B7F5E3" w:rsidR="009B3BB2" w:rsidRPr="00A81141" w:rsidRDefault="009836CB" w:rsidP="004E44F6">
            <w:pPr>
              <w:pStyle w:val="TableParagraph"/>
              <w:tabs>
                <w:tab w:val="left" w:pos="11057"/>
              </w:tabs>
              <w:jc w:val="both"/>
              <w:rPr>
                <w:sz w:val="18"/>
                <w:szCs w:val="18"/>
              </w:rPr>
            </w:pPr>
            <w:r>
              <w:rPr>
                <w:sz w:val="18"/>
                <w:szCs w:val="18"/>
              </w:rPr>
              <w:t>У</w:t>
            </w:r>
            <w:r w:rsidRPr="009836CB">
              <w:rPr>
                <w:sz w:val="18"/>
                <w:szCs w:val="18"/>
              </w:rPr>
              <w:t>лучш</w:t>
            </w:r>
            <w:r>
              <w:rPr>
                <w:sz w:val="18"/>
                <w:szCs w:val="18"/>
              </w:rPr>
              <w:t>ен</w:t>
            </w:r>
            <w:r w:rsidR="009D1DB3">
              <w:rPr>
                <w:sz w:val="18"/>
                <w:szCs w:val="18"/>
              </w:rPr>
              <w:t>ие</w:t>
            </w:r>
            <w:r w:rsidRPr="009836CB">
              <w:rPr>
                <w:sz w:val="18"/>
                <w:szCs w:val="18"/>
              </w:rPr>
              <w:t xml:space="preserve"> качеств</w:t>
            </w:r>
            <w:r w:rsidR="009D1DB3">
              <w:rPr>
                <w:sz w:val="18"/>
                <w:szCs w:val="18"/>
              </w:rPr>
              <w:t>а</w:t>
            </w:r>
            <w:r w:rsidRPr="009836CB">
              <w:rPr>
                <w:sz w:val="18"/>
                <w:szCs w:val="18"/>
              </w:rPr>
              <w:t xml:space="preserve"> среды городской агломерации, созда</w:t>
            </w:r>
            <w:r w:rsidR="00AE47F6">
              <w:rPr>
                <w:sz w:val="18"/>
                <w:szCs w:val="18"/>
              </w:rPr>
              <w:t>н</w:t>
            </w:r>
            <w:r w:rsidR="009D1DB3">
              <w:rPr>
                <w:sz w:val="18"/>
                <w:szCs w:val="18"/>
              </w:rPr>
              <w:t>ие</w:t>
            </w:r>
            <w:r w:rsidRPr="009836CB">
              <w:rPr>
                <w:sz w:val="18"/>
                <w:szCs w:val="18"/>
              </w:rPr>
              <w:t xml:space="preserve"> комфортны</w:t>
            </w:r>
            <w:r w:rsidR="009D1DB3">
              <w:rPr>
                <w:sz w:val="18"/>
                <w:szCs w:val="18"/>
              </w:rPr>
              <w:t>х</w:t>
            </w:r>
            <w:r w:rsidRPr="009836CB">
              <w:rPr>
                <w:sz w:val="18"/>
                <w:szCs w:val="18"/>
              </w:rPr>
              <w:t xml:space="preserve"> услови</w:t>
            </w:r>
            <w:r w:rsidR="009D1DB3">
              <w:rPr>
                <w:sz w:val="18"/>
                <w:szCs w:val="18"/>
              </w:rPr>
              <w:t>й</w:t>
            </w:r>
            <w:r w:rsidRPr="009836CB">
              <w:rPr>
                <w:sz w:val="18"/>
                <w:szCs w:val="18"/>
              </w:rPr>
              <w:t xml:space="preserve"> для горожан и гостей города, в том числе созда</w:t>
            </w:r>
            <w:r w:rsidR="00AE47F6">
              <w:rPr>
                <w:sz w:val="18"/>
                <w:szCs w:val="18"/>
              </w:rPr>
              <w:t>н</w:t>
            </w:r>
            <w:r w:rsidR="009D1DB3">
              <w:rPr>
                <w:sz w:val="18"/>
                <w:szCs w:val="18"/>
              </w:rPr>
              <w:t xml:space="preserve">ие </w:t>
            </w:r>
            <w:r w:rsidRPr="009836CB">
              <w:rPr>
                <w:sz w:val="18"/>
                <w:szCs w:val="18"/>
              </w:rPr>
              <w:t>и улучш</w:t>
            </w:r>
            <w:r w:rsidR="00AE47F6">
              <w:rPr>
                <w:sz w:val="18"/>
                <w:szCs w:val="18"/>
              </w:rPr>
              <w:t>ен</w:t>
            </w:r>
            <w:r w:rsidR="009D1DB3">
              <w:rPr>
                <w:sz w:val="18"/>
                <w:szCs w:val="18"/>
              </w:rPr>
              <w:t>ие</w:t>
            </w:r>
            <w:r w:rsidRPr="009836CB">
              <w:rPr>
                <w:sz w:val="18"/>
                <w:szCs w:val="18"/>
              </w:rPr>
              <w:t xml:space="preserve"> общественны</w:t>
            </w:r>
            <w:r w:rsidR="009D1DB3">
              <w:rPr>
                <w:sz w:val="18"/>
                <w:szCs w:val="18"/>
              </w:rPr>
              <w:t>х</w:t>
            </w:r>
            <w:r w:rsidRPr="009836CB">
              <w:rPr>
                <w:sz w:val="18"/>
                <w:szCs w:val="18"/>
              </w:rPr>
              <w:t xml:space="preserve"> пространств рекреационного характера, увелич</w:t>
            </w:r>
            <w:r w:rsidR="00AE47F6">
              <w:rPr>
                <w:sz w:val="18"/>
                <w:szCs w:val="18"/>
              </w:rPr>
              <w:t>ен</w:t>
            </w:r>
            <w:r w:rsidR="009D1DB3">
              <w:rPr>
                <w:sz w:val="18"/>
                <w:szCs w:val="18"/>
              </w:rPr>
              <w:t>ие</w:t>
            </w:r>
            <w:r w:rsidRPr="009836CB">
              <w:rPr>
                <w:sz w:val="18"/>
                <w:szCs w:val="18"/>
              </w:rPr>
              <w:t xml:space="preserve"> городско</w:t>
            </w:r>
            <w:r w:rsidR="009D1DB3">
              <w:rPr>
                <w:sz w:val="18"/>
                <w:szCs w:val="18"/>
              </w:rPr>
              <w:t>го</w:t>
            </w:r>
            <w:r w:rsidRPr="009836CB">
              <w:rPr>
                <w:sz w:val="18"/>
                <w:szCs w:val="18"/>
              </w:rPr>
              <w:t xml:space="preserve"> турпоток</w:t>
            </w:r>
            <w:r w:rsidR="009D1DB3">
              <w:rPr>
                <w:sz w:val="18"/>
                <w:szCs w:val="18"/>
              </w:rPr>
              <w:t>а.</w:t>
            </w:r>
            <w:r w:rsidR="00376877">
              <w:rPr>
                <w:sz w:val="18"/>
                <w:szCs w:val="18"/>
              </w:rPr>
              <w:t xml:space="preserve"> </w:t>
            </w:r>
            <w:r w:rsidR="009D1DB3">
              <w:rPr>
                <w:sz w:val="18"/>
                <w:szCs w:val="18"/>
              </w:rPr>
              <w:t>Б</w:t>
            </w:r>
            <w:r w:rsidRPr="009836CB">
              <w:rPr>
                <w:sz w:val="18"/>
                <w:szCs w:val="18"/>
              </w:rPr>
              <w:t>лагоустро</w:t>
            </w:r>
            <w:r w:rsidR="00AE47F6">
              <w:rPr>
                <w:sz w:val="18"/>
                <w:szCs w:val="18"/>
              </w:rPr>
              <w:t>ены</w:t>
            </w:r>
            <w:r w:rsidRPr="009836CB">
              <w:rPr>
                <w:sz w:val="18"/>
                <w:szCs w:val="18"/>
              </w:rPr>
              <w:t xml:space="preserve"> территории, реконструирова</w:t>
            </w:r>
            <w:r w:rsidR="00AE47F6">
              <w:rPr>
                <w:sz w:val="18"/>
                <w:szCs w:val="18"/>
              </w:rPr>
              <w:t>но не менее</w:t>
            </w:r>
            <w:r w:rsidRPr="009836CB">
              <w:rPr>
                <w:sz w:val="18"/>
                <w:szCs w:val="18"/>
              </w:rPr>
              <w:t xml:space="preserve"> 2 объект</w:t>
            </w:r>
            <w:r w:rsidR="00AE47F6">
              <w:rPr>
                <w:sz w:val="18"/>
                <w:szCs w:val="18"/>
              </w:rPr>
              <w:t>ов</w:t>
            </w:r>
            <w:r w:rsidRPr="009836CB">
              <w:rPr>
                <w:sz w:val="18"/>
                <w:szCs w:val="18"/>
              </w:rPr>
              <w:t xml:space="preserve"> культурного наследия регионального значения</w:t>
            </w:r>
            <w:r w:rsidR="00AE47F6">
              <w:rPr>
                <w:sz w:val="18"/>
                <w:szCs w:val="18"/>
              </w:rPr>
              <w:t>.</w:t>
            </w:r>
          </w:p>
        </w:tc>
        <w:tc>
          <w:tcPr>
            <w:tcW w:w="4041" w:type="dxa"/>
            <w:gridSpan w:val="2"/>
            <w:tcBorders>
              <w:top w:val="single" w:sz="4" w:space="0" w:color="000000"/>
              <w:left w:val="single" w:sz="4" w:space="0" w:color="auto"/>
              <w:bottom w:val="single" w:sz="4" w:space="0" w:color="000000"/>
              <w:right w:val="single" w:sz="4" w:space="0" w:color="000000"/>
            </w:tcBorders>
            <w:shd w:val="clear" w:color="auto" w:fill="auto"/>
          </w:tcPr>
          <w:p w14:paraId="17BA3092" w14:textId="77777777" w:rsidR="00C57177" w:rsidRDefault="009B3BB2" w:rsidP="004E44F6">
            <w:pPr>
              <w:pStyle w:val="TableParagraph"/>
              <w:tabs>
                <w:tab w:val="left" w:pos="11057"/>
              </w:tabs>
              <w:jc w:val="both"/>
              <w:rPr>
                <w:rFonts w:eastAsia="Calibri"/>
                <w:sz w:val="18"/>
                <w:szCs w:val="18"/>
              </w:rPr>
            </w:pPr>
            <w:r>
              <w:rPr>
                <w:rFonts w:eastAsia="Calibri"/>
                <w:sz w:val="18"/>
                <w:szCs w:val="18"/>
              </w:rPr>
              <w:t>Уровень удовлетворенности жителей Астраханской области качеством условий, предоставляемых услуг в сфере культуры</w:t>
            </w:r>
            <w:r w:rsidR="009B1A45">
              <w:rPr>
                <w:rFonts w:eastAsia="Calibri"/>
                <w:sz w:val="18"/>
                <w:szCs w:val="18"/>
              </w:rPr>
              <w:t>.</w:t>
            </w:r>
          </w:p>
          <w:p w14:paraId="0DF2A9AA" w14:textId="2AE4E99C" w:rsidR="009B3BB2" w:rsidRPr="00A81141" w:rsidRDefault="00AE47F6" w:rsidP="004E44F6">
            <w:pPr>
              <w:pStyle w:val="TableParagraph"/>
              <w:tabs>
                <w:tab w:val="left" w:pos="11057"/>
              </w:tabs>
              <w:jc w:val="both"/>
              <w:rPr>
                <w:sz w:val="18"/>
                <w:szCs w:val="18"/>
              </w:rPr>
            </w:pPr>
            <w:r w:rsidRPr="00AE47F6">
              <w:rPr>
                <w:rFonts w:eastAsia="Calibri"/>
                <w:sz w:val="18"/>
                <w:szCs w:val="18"/>
              </w:rPr>
              <w:t>Число посещений</w:t>
            </w:r>
            <w:r w:rsidR="006E712A">
              <w:rPr>
                <w:rFonts w:eastAsia="Calibri"/>
                <w:sz w:val="18"/>
                <w:szCs w:val="18"/>
              </w:rPr>
              <w:t xml:space="preserve"> мероприятий</w:t>
            </w:r>
            <w:r w:rsidRPr="00AE47F6">
              <w:rPr>
                <w:rFonts w:eastAsia="Calibri"/>
                <w:sz w:val="18"/>
                <w:szCs w:val="18"/>
              </w:rPr>
              <w:t xml:space="preserve"> организаций культуры</w:t>
            </w:r>
          </w:p>
        </w:tc>
      </w:tr>
      <w:tr w:rsidR="00B66869" w:rsidRPr="00A81141" w14:paraId="3E93111E" w14:textId="210B684F" w:rsidTr="00DD12F8">
        <w:trPr>
          <w:trHeight w:val="41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B8B8148" w14:textId="7D863863" w:rsidR="00B66869" w:rsidRPr="00A81141" w:rsidRDefault="000824B2" w:rsidP="004E44F6">
            <w:pPr>
              <w:pStyle w:val="TableParagraph"/>
              <w:tabs>
                <w:tab w:val="left" w:pos="11057"/>
              </w:tabs>
              <w:jc w:val="center"/>
              <w:rPr>
                <w:sz w:val="18"/>
                <w:szCs w:val="18"/>
              </w:rPr>
            </w:pPr>
            <w:r>
              <w:rPr>
                <w:sz w:val="18"/>
                <w:szCs w:val="18"/>
              </w:rPr>
              <w:t>5</w:t>
            </w:r>
            <w:r w:rsidR="00B66869">
              <w:rPr>
                <w:sz w:val="18"/>
                <w:szCs w:val="18"/>
              </w:rPr>
              <w:t>.</w:t>
            </w:r>
          </w:p>
        </w:tc>
        <w:tc>
          <w:tcPr>
            <w:tcW w:w="15315" w:type="dxa"/>
            <w:gridSpan w:val="12"/>
            <w:tcBorders>
              <w:top w:val="single" w:sz="4" w:space="0" w:color="auto"/>
              <w:left w:val="single" w:sz="4" w:space="0" w:color="000000"/>
              <w:bottom w:val="single" w:sz="4" w:space="0" w:color="000000"/>
              <w:right w:val="single" w:sz="4" w:space="0" w:color="000000"/>
            </w:tcBorders>
            <w:shd w:val="clear" w:color="auto" w:fill="auto"/>
          </w:tcPr>
          <w:p w14:paraId="299E7D5D" w14:textId="0FF3F277" w:rsidR="00B66869" w:rsidRPr="00A81141" w:rsidRDefault="00B66869" w:rsidP="004E44F6">
            <w:pPr>
              <w:pStyle w:val="TableParagraph"/>
              <w:tabs>
                <w:tab w:val="left" w:pos="11057"/>
              </w:tabs>
              <w:ind w:left="-86" w:right="-79"/>
              <w:jc w:val="center"/>
              <w:rPr>
                <w:iCs/>
                <w:sz w:val="18"/>
                <w:szCs w:val="18"/>
              </w:rPr>
            </w:pPr>
            <w:r w:rsidRPr="00A81141">
              <w:rPr>
                <w:iCs/>
                <w:sz w:val="18"/>
                <w:szCs w:val="18"/>
              </w:rPr>
              <w:t>Региональный проект «</w:t>
            </w:r>
            <w:r>
              <w:rPr>
                <w:iCs/>
                <w:sz w:val="18"/>
                <w:szCs w:val="18"/>
              </w:rPr>
              <w:t>Государственная поддержка отрасли культуры и совершенствование механизмов государственного управления в сфере культуры и архивного дела</w:t>
            </w:r>
            <w:r w:rsidRPr="00A81141">
              <w:rPr>
                <w:iCs/>
                <w:sz w:val="18"/>
                <w:szCs w:val="18"/>
              </w:rPr>
              <w:t>»</w:t>
            </w:r>
          </w:p>
          <w:p w14:paraId="4DAD705F" w14:textId="4D3DDF15" w:rsidR="00B66869" w:rsidRPr="00A81141" w:rsidRDefault="00EA7D66" w:rsidP="004E44F6">
            <w:pPr>
              <w:pStyle w:val="TableParagraph"/>
              <w:tabs>
                <w:tab w:val="left" w:pos="11057"/>
              </w:tabs>
              <w:ind w:right="-79"/>
              <w:jc w:val="center"/>
              <w:rPr>
                <w:sz w:val="18"/>
                <w:szCs w:val="18"/>
              </w:rPr>
            </w:pPr>
            <w:r>
              <w:rPr>
                <w:iCs/>
                <w:sz w:val="18"/>
                <w:szCs w:val="18"/>
              </w:rPr>
              <w:t>(Куратор Горина Инесса Валерьевна – заместитель Председателя Правительства Астраханской области)</w:t>
            </w:r>
          </w:p>
        </w:tc>
      </w:tr>
      <w:tr w:rsidR="00940F8C" w:rsidRPr="00A81141" w14:paraId="4520A1EA" w14:textId="50B85A08" w:rsidTr="00DD12F8">
        <w:trPr>
          <w:trHeight w:val="20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32592BA" w14:textId="77777777" w:rsidR="00940F8C" w:rsidRPr="00A81141" w:rsidRDefault="00940F8C" w:rsidP="004E44F6">
            <w:pPr>
              <w:pStyle w:val="TableParagraph"/>
              <w:tabs>
                <w:tab w:val="left" w:pos="11057"/>
              </w:tabs>
              <w:jc w:val="center"/>
              <w:rPr>
                <w:sz w:val="18"/>
                <w:szCs w:val="18"/>
              </w:rPr>
            </w:pPr>
          </w:p>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Pr>
          <w:p w14:paraId="737AB28C" w14:textId="14707BF4" w:rsidR="00940F8C" w:rsidRPr="00A81141" w:rsidRDefault="00940F8C" w:rsidP="004E44F6">
            <w:pPr>
              <w:pStyle w:val="TableParagraph"/>
              <w:tabs>
                <w:tab w:val="left" w:pos="11057"/>
              </w:tabs>
              <w:ind w:left="-86" w:right="-77"/>
              <w:jc w:val="center"/>
              <w:rPr>
                <w:iCs/>
                <w:sz w:val="18"/>
                <w:szCs w:val="18"/>
              </w:rPr>
            </w:pPr>
            <w:r w:rsidRPr="00A81141">
              <w:rPr>
                <w:iCs/>
                <w:sz w:val="18"/>
                <w:szCs w:val="18"/>
              </w:rPr>
              <w:t>Ответственный</w:t>
            </w:r>
            <w:r w:rsidRPr="00A81141">
              <w:rPr>
                <w:iCs/>
                <w:spacing w:val="-3"/>
                <w:sz w:val="18"/>
                <w:szCs w:val="18"/>
              </w:rPr>
              <w:t xml:space="preserve"> </w:t>
            </w:r>
            <w:r w:rsidRPr="00A81141">
              <w:rPr>
                <w:iCs/>
                <w:sz w:val="18"/>
                <w:szCs w:val="18"/>
              </w:rPr>
              <w:t>за</w:t>
            </w:r>
            <w:r w:rsidRPr="00A81141">
              <w:rPr>
                <w:iCs/>
                <w:spacing w:val="-4"/>
                <w:sz w:val="18"/>
                <w:szCs w:val="18"/>
              </w:rPr>
              <w:t xml:space="preserve"> </w:t>
            </w:r>
            <w:r w:rsidRPr="00A81141">
              <w:rPr>
                <w:iCs/>
                <w:sz w:val="18"/>
                <w:szCs w:val="18"/>
              </w:rPr>
              <w:t>реализацию</w:t>
            </w:r>
            <w:r>
              <w:rPr>
                <w:iCs/>
                <w:spacing w:val="-3"/>
                <w:sz w:val="18"/>
                <w:szCs w:val="18"/>
              </w:rPr>
              <w:t>: министерство культуры Астраханской области</w:t>
            </w:r>
          </w:p>
        </w:tc>
        <w:tc>
          <w:tcPr>
            <w:tcW w:w="7516" w:type="dxa"/>
            <w:gridSpan w:val="10"/>
            <w:tcBorders>
              <w:top w:val="single" w:sz="4" w:space="0" w:color="000000"/>
              <w:left w:val="single" w:sz="4" w:space="0" w:color="auto"/>
              <w:bottom w:val="single" w:sz="4" w:space="0" w:color="000000"/>
              <w:right w:val="single" w:sz="4" w:space="0" w:color="000000"/>
            </w:tcBorders>
            <w:shd w:val="clear" w:color="auto" w:fill="auto"/>
          </w:tcPr>
          <w:p w14:paraId="4B62BA40" w14:textId="3B236044" w:rsidR="00940F8C" w:rsidRPr="00A81141" w:rsidRDefault="00940F8C" w:rsidP="004E44F6">
            <w:pPr>
              <w:pStyle w:val="TableParagraph"/>
              <w:tabs>
                <w:tab w:val="left" w:pos="11057"/>
              </w:tabs>
              <w:ind w:left="-86" w:right="-77"/>
              <w:jc w:val="center"/>
              <w:rPr>
                <w:iCs/>
                <w:sz w:val="18"/>
                <w:szCs w:val="18"/>
              </w:rPr>
            </w:pPr>
            <w:r w:rsidRPr="00A81141">
              <w:rPr>
                <w:sz w:val="18"/>
                <w:szCs w:val="18"/>
              </w:rPr>
              <w:t>Срок</w:t>
            </w:r>
            <w:r w:rsidRPr="00A81141">
              <w:rPr>
                <w:spacing w:val="-2"/>
                <w:sz w:val="18"/>
                <w:szCs w:val="18"/>
              </w:rPr>
              <w:t xml:space="preserve"> </w:t>
            </w:r>
            <w:r w:rsidRPr="00A81141">
              <w:rPr>
                <w:sz w:val="18"/>
                <w:szCs w:val="18"/>
              </w:rPr>
              <w:t>реализации</w:t>
            </w:r>
            <w:r w:rsidR="009D7572">
              <w:rPr>
                <w:spacing w:val="-1"/>
                <w:sz w:val="18"/>
                <w:szCs w:val="18"/>
              </w:rPr>
              <w:t xml:space="preserve">: </w:t>
            </w:r>
            <w:r>
              <w:rPr>
                <w:sz w:val="18"/>
                <w:szCs w:val="18"/>
              </w:rPr>
              <w:t>2024</w:t>
            </w:r>
            <w:r w:rsidR="00E732EC">
              <w:rPr>
                <w:spacing w:val="-1"/>
                <w:sz w:val="18"/>
                <w:szCs w:val="18"/>
              </w:rPr>
              <w:t>–</w:t>
            </w:r>
            <w:r>
              <w:rPr>
                <w:spacing w:val="-1"/>
                <w:sz w:val="18"/>
                <w:szCs w:val="18"/>
              </w:rPr>
              <w:t>2030</w:t>
            </w:r>
          </w:p>
        </w:tc>
      </w:tr>
      <w:tr w:rsidR="00063719" w:rsidRPr="00A81141" w14:paraId="673A0920" w14:textId="3D76AD66" w:rsidTr="00DD12F8">
        <w:trPr>
          <w:trHeight w:val="41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12BC80A" w14:textId="08BBCD4F" w:rsidR="00063719" w:rsidRPr="00A81141" w:rsidRDefault="000824B2" w:rsidP="004E44F6">
            <w:pPr>
              <w:pStyle w:val="TableParagraph"/>
              <w:tabs>
                <w:tab w:val="left" w:pos="11057"/>
              </w:tabs>
              <w:jc w:val="center"/>
              <w:rPr>
                <w:sz w:val="18"/>
                <w:szCs w:val="18"/>
              </w:rPr>
            </w:pPr>
            <w:r>
              <w:rPr>
                <w:sz w:val="18"/>
                <w:szCs w:val="18"/>
              </w:rPr>
              <w:t>5</w:t>
            </w:r>
            <w:r w:rsidR="00B63884">
              <w:rPr>
                <w:sz w:val="18"/>
                <w:szCs w:val="18"/>
              </w:rPr>
              <w:t>.1</w:t>
            </w:r>
            <w:r w:rsidR="00F172F0">
              <w:rPr>
                <w:sz w:val="18"/>
                <w:szCs w:val="18"/>
              </w:rPr>
              <w:t>.</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67A605D1" w14:textId="432A14B8" w:rsidR="00063719" w:rsidRPr="00C57177" w:rsidRDefault="00843CDA" w:rsidP="004E44F6">
            <w:pPr>
              <w:autoSpaceDE w:val="0"/>
              <w:autoSpaceDN w:val="0"/>
              <w:adjustRightInd w:val="0"/>
              <w:jc w:val="both"/>
              <w:rPr>
                <w:rFonts w:eastAsia="Calibri"/>
                <w:sz w:val="18"/>
                <w:szCs w:val="18"/>
              </w:rPr>
            </w:pPr>
            <w:r>
              <w:rPr>
                <w:rFonts w:eastAsia="Calibri"/>
                <w:sz w:val="18"/>
                <w:szCs w:val="18"/>
              </w:rPr>
              <w:t>Задача. Г</w:t>
            </w:r>
            <w:r w:rsidR="00AD39CE" w:rsidRPr="00C57177">
              <w:rPr>
                <w:rFonts w:eastAsia="Calibri"/>
                <w:sz w:val="18"/>
                <w:szCs w:val="18"/>
              </w:rPr>
              <w:t>осударственная поддержка отрасли культуры и развитие механизмов поддержки инициатив муниципальных образований в сфере культуры</w:t>
            </w:r>
          </w:p>
        </w:tc>
        <w:tc>
          <w:tcPr>
            <w:tcW w:w="6135" w:type="dxa"/>
            <w:gridSpan w:val="8"/>
            <w:tcBorders>
              <w:top w:val="single" w:sz="4" w:space="0" w:color="000000"/>
              <w:left w:val="single" w:sz="4" w:space="0" w:color="auto"/>
              <w:bottom w:val="single" w:sz="4" w:space="0" w:color="000000"/>
              <w:right w:val="single" w:sz="4" w:space="0" w:color="auto"/>
            </w:tcBorders>
            <w:shd w:val="clear" w:color="auto" w:fill="auto"/>
          </w:tcPr>
          <w:p w14:paraId="3F40E8CD" w14:textId="24DF4F0F" w:rsidR="00063719" w:rsidRPr="00C57177" w:rsidRDefault="00AD39CE" w:rsidP="004E44F6">
            <w:pPr>
              <w:autoSpaceDE w:val="0"/>
              <w:autoSpaceDN w:val="0"/>
              <w:adjustRightInd w:val="0"/>
              <w:jc w:val="both"/>
              <w:rPr>
                <w:rFonts w:eastAsia="Calibri"/>
                <w:sz w:val="18"/>
                <w:szCs w:val="18"/>
              </w:rPr>
            </w:pPr>
            <w:r w:rsidRPr="00C57177">
              <w:rPr>
                <w:rFonts w:eastAsia="Calibri"/>
                <w:sz w:val="18"/>
                <w:szCs w:val="18"/>
              </w:rPr>
              <w:t>Созданы условия для повышения качества, разнообразия и доступности услуг в государственных и муниципальных учреждениях культуры на территории Астраханской области.</w:t>
            </w:r>
          </w:p>
        </w:tc>
        <w:tc>
          <w:tcPr>
            <w:tcW w:w="4071" w:type="dxa"/>
            <w:gridSpan w:val="3"/>
            <w:tcBorders>
              <w:top w:val="single" w:sz="4" w:space="0" w:color="000000"/>
              <w:left w:val="single" w:sz="4" w:space="0" w:color="auto"/>
              <w:bottom w:val="single" w:sz="4" w:space="0" w:color="000000"/>
              <w:right w:val="single" w:sz="4" w:space="0" w:color="000000"/>
            </w:tcBorders>
            <w:shd w:val="clear" w:color="auto" w:fill="auto"/>
          </w:tcPr>
          <w:p w14:paraId="21A8ECA1" w14:textId="77777777" w:rsidR="00C57177" w:rsidRPr="00C57177" w:rsidRDefault="00B63F74" w:rsidP="004E44F6">
            <w:pPr>
              <w:pStyle w:val="TableParagraph"/>
              <w:tabs>
                <w:tab w:val="left" w:pos="11057"/>
              </w:tabs>
              <w:ind w:left="-85" w:right="-79"/>
              <w:jc w:val="both"/>
              <w:rPr>
                <w:sz w:val="18"/>
                <w:szCs w:val="18"/>
                <w:lang w:eastAsia="ru-RU"/>
              </w:rPr>
            </w:pPr>
            <w:r w:rsidRPr="00C57177">
              <w:rPr>
                <w:sz w:val="18"/>
                <w:szCs w:val="18"/>
                <w:lang w:eastAsia="ru-RU"/>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r w:rsidR="00C57177" w:rsidRPr="00C57177">
              <w:rPr>
                <w:sz w:val="18"/>
                <w:szCs w:val="18"/>
                <w:lang w:eastAsia="ru-RU"/>
              </w:rPr>
              <w:t>.</w:t>
            </w:r>
          </w:p>
          <w:p w14:paraId="0CE6F1B5" w14:textId="5AFE5842" w:rsidR="00063719" w:rsidRPr="00C57177" w:rsidRDefault="00AE47F6" w:rsidP="004E44F6">
            <w:pPr>
              <w:pStyle w:val="TableParagraph"/>
              <w:tabs>
                <w:tab w:val="left" w:pos="11057"/>
              </w:tabs>
              <w:ind w:left="-85" w:right="-79"/>
              <w:jc w:val="both"/>
              <w:rPr>
                <w:iCs/>
                <w:sz w:val="18"/>
                <w:szCs w:val="18"/>
              </w:rPr>
            </w:pPr>
            <w:r w:rsidRPr="00C57177">
              <w:rPr>
                <w:rFonts w:eastAsia="Calibri"/>
                <w:sz w:val="18"/>
                <w:szCs w:val="18"/>
              </w:rPr>
              <w:t>Число посещений</w:t>
            </w:r>
            <w:r w:rsidR="006E712A">
              <w:rPr>
                <w:rFonts w:eastAsia="Calibri"/>
                <w:sz w:val="18"/>
                <w:szCs w:val="18"/>
              </w:rPr>
              <w:t xml:space="preserve"> мероприятий</w:t>
            </w:r>
            <w:r w:rsidRPr="00C57177">
              <w:rPr>
                <w:rFonts w:eastAsia="Calibri"/>
                <w:sz w:val="18"/>
                <w:szCs w:val="18"/>
              </w:rPr>
              <w:t xml:space="preserve"> организаций культуры</w:t>
            </w:r>
            <w:r w:rsidR="00C57177">
              <w:rPr>
                <w:rFonts w:eastAsia="Calibri"/>
                <w:sz w:val="18"/>
                <w:szCs w:val="18"/>
              </w:rPr>
              <w:t>.</w:t>
            </w:r>
          </w:p>
        </w:tc>
      </w:tr>
      <w:tr w:rsidR="00192021" w:rsidRPr="00A81141" w14:paraId="4A64961E" w14:textId="77777777" w:rsidTr="00DD12F8">
        <w:trPr>
          <w:trHeight w:val="41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A85FD9B" w14:textId="08663068" w:rsidR="00192021" w:rsidRDefault="000824B2" w:rsidP="004E44F6">
            <w:pPr>
              <w:pStyle w:val="TableParagraph"/>
              <w:tabs>
                <w:tab w:val="left" w:pos="11057"/>
              </w:tabs>
              <w:jc w:val="center"/>
              <w:rPr>
                <w:sz w:val="18"/>
                <w:szCs w:val="18"/>
              </w:rPr>
            </w:pPr>
            <w:r>
              <w:rPr>
                <w:sz w:val="18"/>
                <w:szCs w:val="18"/>
              </w:rPr>
              <w:t>5</w:t>
            </w:r>
            <w:r w:rsidR="00192021">
              <w:rPr>
                <w:sz w:val="18"/>
                <w:szCs w:val="18"/>
              </w:rPr>
              <w:t>.</w:t>
            </w:r>
            <w:r w:rsidR="00B63884">
              <w:rPr>
                <w:sz w:val="18"/>
                <w:szCs w:val="18"/>
              </w:rPr>
              <w:t>2</w:t>
            </w:r>
            <w:r w:rsidR="00192021">
              <w:rPr>
                <w:sz w:val="18"/>
                <w:szCs w:val="18"/>
              </w:rPr>
              <w:t>.</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415EFA73" w14:textId="0A132AC4" w:rsidR="00192021" w:rsidRPr="00C57177" w:rsidRDefault="00843CDA" w:rsidP="004E44F6">
            <w:pPr>
              <w:autoSpaceDE w:val="0"/>
              <w:autoSpaceDN w:val="0"/>
              <w:adjustRightInd w:val="0"/>
              <w:jc w:val="both"/>
              <w:rPr>
                <w:rFonts w:eastAsia="Calibri"/>
                <w:sz w:val="18"/>
                <w:szCs w:val="18"/>
              </w:rPr>
            </w:pPr>
            <w:r>
              <w:rPr>
                <w:rFonts w:eastAsia="Calibri"/>
                <w:sz w:val="18"/>
                <w:szCs w:val="18"/>
              </w:rPr>
              <w:t>Задача. Р</w:t>
            </w:r>
            <w:r w:rsidR="00AD39CE" w:rsidRPr="00C57177">
              <w:rPr>
                <w:rFonts w:eastAsia="Calibri"/>
                <w:sz w:val="18"/>
                <w:szCs w:val="18"/>
              </w:rPr>
              <w:t>азвитие системы подготовки кадров в сфере культуры и искусства Астраханской области, поддержка детей и молодежи</w:t>
            </w:r>
          </w:p>
        </w:tc>
        <w:tc>
          <w:tcPr>
            <w:tcW w:w="6135" w:type="dxa"/>
            <w:gridSpan w:val="8"/>
            <w:tcBorders>
              <w:top w:val="single" w:sz="4" w:space="0" w:color="000000"/>
              <w:left w:val="single" w:sz="4" w:space="0" w:color="auto"/>
              <w:bottom w:val="single" w:sz="4" w:space="0" w:color="000000"/>
              <w:right w:val="single" w:sz="4" w:space="0" w:color="auto"/>
            </w:tcBorders>
            <w:shd w:val="clear" w:color="auto" w:fill="auto"/>
          </w:tcPr>
          <w:p w14:paraId="73BAF121" w14:textId="24DBCA7C" w:rsidR="00192021" w:rsidRPr="00C57177" w:rsidRDefault="00AD39CE" w:rsidP="004E44F6">
            <w:pPr>
              <w:pStyle w:val="TableParagraph"/>
              <w:tabs>
                <w:tab w:val="left" w:pos="11057"/>
              </w:tabs>
              <w:ind w:left="-86" w:right="-77"/>
              <w:jc w:val="both"/>
              <w:rPr>
                <w:iCs/>
                <w:sz w:val="18"/>
                <w:szCs w:val="18"/>
              </w:rPr>
            </w:pPr>
            <w:r w:rsidRPr="00C57177">
              <w:rPr>
                <w:rFonts w:eastAsia="Calibri"/>
                <w:sz w:val="18"/>
                <w:szCs w:val="18"/>
              </w:rPr>
              <w:t>Развитие системы подготовки кадров для учреждений культуры и искусства Астраханской области. Вовлечение молодежи в творческую деятельность, поддержка молодых деятелей искусства, а также талантливой молодежи, занимающейся современными видами творчества. Повышение качества подготовки молодых специалистов и их квалификации. Совершенствование системы поощрения и мотивации талантливой молодежи.</w:t>
            </w:r>
          </w:p>
        </w:tc>
        <w:tc>
          <w:tcPr>
            <w:tcW w:w="4071" w:type="dxa"/>
            <w:gridSpan w:val="3"/>
            <w:tcBorders>
              <w:top w:val="single" w:sz="4" w:space="0" w:color="000000"/>
              <w:left w:val="single" w:sz="4" w:space="0" w:color="auto"/>
              <w:bottom w:val="single" w:sz="4" w:space="0" w:color="000000"/>
              <w:right w:val="single" w:sz="4" w:space="0" w:color="000000"/>
            </w:tcBorders>
            <w:shd w:val="clear" w:color="auto" w:fill="auto"/>
          </w:tcPr>
          <w:p w14:paraId="79677CCD" w14:textId="77777777" w:rsidR="00C57177" w:rsidRPr="00C57177" w:rsidRDefault="00192021" w:rsidP="004E44F6">
            <w:pPr>
              <w:pStyle w:val="TableParagraph"/>
              <w:tabs>
                <w:tab w:val="left" w:pos="11057"/>
              </w:tabs>
              <w:ind w:left="-85" w:right="-79"/>
              <w:jc w:val="both"/>
              <w:rPr>
                <w:sz w:val="18"/>
                <w:szCs w:val="18"/>
                <w:lang w:eastAsia="ru-RU"/>
              </w:rPr>
            </w:pPr>
            <w:r w:rsidRPr="00C57177">
              <w:rPr>
                <w:sz w:val="18"/>
                <w:szCs w:val="18"/>
                <w:lang w:eastAsia="ru-RU"/>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r w:rsidR="00C57177" w:rsidRPr="00C57177">
              <w:rPr>
                <w:sz w:val="18"/>
                <w:szCs w:val="18"/>
                <w:lang w:eastAsia="ru-RU"/>
              </w:rPr>
              <w:t>.</w:t>
            </w:r>
          </w:p>
          <w:p w14:paraId="65C179A5" w14:textId="38D45D18" w:rsidR="00192021" w:rsidRPr="007C30D4" w:rsidRDefault="00843064" w:rsidP="004E44F6">
            <w:pPr>
              <w:pStyle w:val="TableParagraph"/>
              <w:tabs>
                <w:tab w:val="left" w:pos="11057"/>
              </w:tabs>
              <w:ind w:left="-85" w:right="-79"/>
              <w:jc w:val="both"/>
              <w:rPr>
                <w:sz w:val="18"/>
                <w:szCs w:val="18"/>
                <w:highlight w:val="yellow"/>
                <w:lang w:eastAsia="ru-RU"/>
              </w:rPr>
            </w:pPr>
            <w:r w:rsidRPr="00C57177">
              <w:rPr>
                <w:rFonts w:eastAsia="Calibri"/>
                <w:sz w:val="18"/>
                <w:szCs w:val="18"/>
              </w:rPr>
              <w:t>Число посещений</w:t>
            </w:r>
            <w:r w:rsidR="006E712A">
              <w:rPr>
                <w:rFonts w:eastAsia="Calibri"/>
                <w:sz w:val="18"/>
                <w:szCs w:val="18"/>
              </w:rPr>
              <w:t xml:space="preserve"> мероприятий</w:t>
            </w:r>
            <w:r w:rsidRPr="00C57177">
              <w:rPr>
                <w:rFonts w:eastAsia="Calibri"/>
                <w:sz w:val="18"/>
                <w:szCs w:val="18"/>
              </w:rPr>
              <w:t xml:space="preserve"> организаций культуры</w:t>
            </w:r>
            <w:r w:rsidR="00C57177">
              <w:rPr>
                <w:rFonts w:eastAsia="Calibri"/>
                <w:sz w:val="18"/>
                <w:szCs w:val="18"/>
              </w:rPr>
              <w:t>.</w:t>
            </w:r>
          </w:p>
        </w:tc>
      </w:tr>
      <w:tr w:rsidR="00192021" w:rsidRPr="00A81141" w14:paraId="66769503" w14:textId="77777777" w:rsidTr="00DD12F8">
        <w:trPr>
          <w:trHeight w:val="41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EBADBAA" w14:textId="7E8F6D99" w:rsidR="00192021" w:rsidRDefault="000824B2" w:rsidP="004E44F6">
            <w:pPr>
              <w:pStyle w:val="TableParagraph"/>
              <w:tabs>
                <w:tab w:val="left" w:pos="11057"/>
              </w:tabs>
              <w:jc w:val="center"/>
              <w:rPr>
                <w:sz w:val="18"/>
                <w:szCs w:val="18"/>
              </w:rPr>
            </w:pPr>
            <w:r>
              <w:rPr>
                <w:sz w:val="18"/>
                <w:szCs w:val="18"/>
              </w:rPr>
              <w:t>5</w:t>
            </w:r>
            <w:r w:rsidR="00192021">
              <w:rPr>
                <w:sz w:val="18"/>
                <w:szCs w:val="18"/>
              </w:rPr>
              <w:t>.</w:t>
            </w:r>
            <w:r w:rsidR="00B63884">
              <w:rPr>
                <w:sz w:val="18"/>
                <w:szCs w:val="18"/>
              </w:rPr>
              <w:t>3</w:t>
            </w:r>
            <w:r w:rsidR="00192021">
              <w:rPr>
                <w:sz w:val="18"/>
                <w:szCs w:val="18"/>
              </w:rPr>
              <w:t>.</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2189D869" w14:textId="795E6A87" w:rsidR="00192021" w:rsidRPr="00C57177" w:rsidRDefault="00AF6702" w:rsidP="004E44F6">
            <w:pPr>
              <w:autoSpaceDE w:val="0"/>
              <w:autoSpaceDN w:val="0"/>
              <w:adjustRightInd w:val="0"/>
              <w:jc w:val="both"/>
              <w:rPr>
                <w:rFonts w:eastAsia="Calibri"/>
                <w:sz w:val="18"/>
                <w:szCs w:val="18"/>
              </w:rPr>
            </w:pPr>
            <w:r>
              <w:rPr>
                <w:rFonts w:eastAsia="Calibri"/>
                <w:sz w:val="18"/>
                <w:szCs w:val="18"/>
              </w:rPr>
              <w:t xml:space="preserve">Задача. </w:t>
            </w:r>
            <w:r w:rsidR="00AD39CE" w:rsidRPr="00C57177">
              <w:rPr>
                <w:rFonts w:eastAsia="Calibri"/>
                <w:sz w:val="18"/>
                <w:szCs w:val="18"/>
              </w:rPr>
              <w:t>Поддержка проектов в современном искусстве, народном творчестве, кинематографии</w:t>
            </w:r>
          </w:p>
        </w:tc>
        <w:tc>
          <w:tcPr>
            <w:tcW w:w="6135" w:type="dxa"/>
            <w:gridSpan w:val="8"/>
            <w:tcBorders>
              <w:top w:val="single" w:sz="4" w:space="0" w:color="000000"/>
              <w:left w:val="single" w:sz="4" w:space="0" w:color="auto"/>
              <w:bottom w:val="single" w:sz="4" w:space="0" w:color="000000"/>
              <w:right w:val="single" w:sz="4" w:space="0" w:color="auto"/>
            </w:tcBorders>
            <w:shd w:val="clear" w:color="auto" w:fill="auto"/>
          </w:tcPr>
          <w:p w14:paraId="403FEAD8" w14:textId="7B26FECF" w:rsidR="00192021" w:rsidRPr="00C57177" w:rsidRDefault="00AD39CE" w:rsidP="004E44F6">
            <w:pPr>
              <w:pStyle w:val="TableParagraph"/>
              <w:tabs>
                <w:tab w:val="left" w:pos="11057"/>
              </w:tabs>
              <w:ind w:left="-86" w:right="-77"/>
              <w:jc w:val="both"/>
              <w:rPr>
                <w:iCs/>
                <w:sz w:val="18"/>
                <w:szCs w:val="18"/>
              </w:rPr>
            </w:pPr>
            <w:r w:rsidRPr="00C57177">
              <w:rPr>
                <w:iCs/>
                <w:sz w:val="18"/>
                <w:szCs w:val="18"/>
              </w:rPr>
              <w:t xml:space="preserve">В целях поддержки артистов профессиональных творческих коллективов, стимулирован их творческий потенциал. Ожидается реализация совместных проектов, творческих обменов, проведение гастролей во взаимодействии с зарубежными коллективами, в том числе прикаспийскими государствами, осуществление поддержки декоративно-прикладного творчества будет осуществляться путем организации выставок, участия в федеральных выставочных проектах, развития домов ремесел и мастерских в муниципальных образованиях. </w:t>
            </w:r>
            <w:r w:rsidRPr="00C57177">
              <w:rPr>
                <w:iCs/>
                <w:sz w:val="18"/>
                <w:szCs w:val="18"/>
              </w:rPr>
              <w:lastRenderedPageBreak/>
              <w:t>Деятельность по сохранению и развитию кинематографии на территории Астраханской области осуществляется в форме государственной поддержки учреждений в сфере кинематографии.</w:t>
            </w:r>
          </w:p>
        </w:tc>
        <w:tc>
          <w:tcPr>
            <w:tcW w:w="4071" w:type="dxa"/>
            <w:gridSpan w:val="3"/>
            <w:tcBorders>
              <w:top w:val="single" w:sz="4" w:space="0" w:color="000000"/>
              <w:left w:val="single" w:sz="4" w:space="0" w:color="auto"/>
              <w:bottom w:val="single" w:sz="4" w:space="0" w:color="000000"/>
              <w:right w:val="single" w:sz="4" w:space="0" w:color="000000"/>
            </w:tcBorders>
            <w:shd w:val="clear" w:color="auto" w:fill="auto"/>
          </w:tcPr>
          <w:p w14:paraId="6AEFF5AE" w14:textId="77777777" w:rsidR="00C57177" w:rsidRDefault="00C57177" w:rsidP="004E44F6">
            <w:pPr>
              <w:pStyle w:val="TableParagraph"/>
              <w:tabs>
                <w:tab w:val="left" w:pos="11057"/>
              </w:tabs>
              <w:ind w:left="-85" w:right="-79"/>
              <w:jc w:val="both"/>
              <w:rPr>
                <w:rFonts w:eastAsia="Calibri"/>
                <w:sz w:val="18"/>
                <w:szCs w:val="18"/>
              </w:rPr>
            </w:pPr>
            <w:r w:rsidRPr="00C57177">
              <w:rPr>
                <w:rFonts w:eastAsia="Calibri"/>
                <w:sz w:val="18"/>
                <w:szCs w:val="18"/>
              </w:rPr>
              <w:lastRenderedPageBreak/>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p>
          <w:p w14:paraId="6F212ADF" w14:textId="557EB8A9" w:rsidR="00192021" w:rsidRPr="00C57177" w:rsidRDefault="00C57177" w:rsidP="004E44F6">
            <w:pPr>
              <w:pStyle w:val="TableParagraph"/>
              <w:tabs>
                <w:tab w:val="left" w:pos="11057"/>
              </w:tabs>
              <w:ind w:left="-85" w:right="-79"/>
              <w:jc w:val="both"/>
              <w:rPr>
                <w:rFonts w:eastAsia="Calibri"/>
                <w:sz w:val="18"/>
                <w:szCs w:val="18"/>
              </w:rPr>
            </w:pPr>
            <w:r w:rsidRPr="00C57177">
              <w:rPr>
                <w:rFonts w:eastAsia="Calibri"/>
                <w:sz w:val="18"/>
                <w:szCs w:val="18"/>
              </w:rPr>
              <w:lastRenderedPageBreak/>
              <w:t xml:space="preserve">Число посещений </w:t>
            </w:r>
            <w:r w:rsidR="006E712A">
              <w:rPr>
                <w:rFonts w:eastAsia="Calibri"/>
                <w:sz w:val="18"/>
                <w:szCs w:val="18"/>
              </w:rPr>
              <w:t xml:space="preserve">мероприятий </w:t>
            </w:r>
            <w:r w:rsidRPr="00C57177">
              <w:rPr>
                <w:rFonts w:eastAsia="Calibri"/>
                <w:sz w:val="18"/>
                <w:szCs w:val="18"/>
              </w:rPr>
              <w:t>организаций культуры.</w:t>
            </w:r>
          </w:p>
        </w:tc>
      </w:tr>
      <w:tr w:rsidR="00AD39CE" w:rsidRPr="00A81141" w14:paraId="31EA6527" w14:textId="77777777" w:rsidTr="00AD39CE">
        <w:trPr>
          <w:trHeight w:val="6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F79CB6A" w14:textId="6A50CFF9" w:rsidR="00AD39CE" w:rsidRDefault="00AD39CE" w:rsidP="004E44F6">
            <w:pPr>
              <w:pStyle w:val="TableParagraph"/>
              <w:tabs>
                <w:tab w:val="left" w:pos="11057"/>
              </w:tabs>
              <w:jc w:val="center"/>
              <w:rPr>
                <w:sz w:val="18"/>
                <w:szCs w:val="18"/>
              </w:rPr>
            </w:pPr>
            <w:r>
              <w:rPr>
                <w:sz w:val="18"/>
                <w:szCs w:val="18"/>
              </w:rPr>
              <w:lastRenderedPageBreak/>
              <w:t>5.4.</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5E7D9C2A" w14:textId="52250377" w:rsidR="00AD39CE" w:rsidRPr="00C57177" w:rsidRDefault="003B6B90" w:rsidP="004E44F6">
            <w:pPr>
              <w:autoSpaceDE w:val="0"/>
              <w:autoSpaceDN w:val="0"/>
              <w:adjustRightInd w:val="0"/>
              <w:jc w:val="both"/>
              <w:rPr>
                <w:rFonts w:eastAsia="Calibri"/>
                <w:sz w:val="18"/>
                <w:szCs w:val="18"/>
              </w:rPr>
            </w:pPr>
            <w:r>
              <w:rPr>
                <w:rFonts w:eastAsia="Calibri"/>
                <w:sz w:val="18"/>
                <w:szCs w:val="18"/>
              </w:rPr>
              <w:t xml:space="preserve">Задача. </w:t>
            </w:r>
            <w:r w:rsidR="00AD39CE" w:rsidRPr="00C57177">
              <w:rPr>
                <w:rFonts w:eastAsia="Calibri"/>
                <w:sz w:val="18"/>
                <w:szCs w:val="18"/>
              </w:rPr>
              <w:t>Укрепление и развитие инфраструктуры в сфере культуры</w:t>
            </w:r>
          </w:p>
        </w:tc>
        <w:tc>
          <w:tcPr>
            <w:tcW w:w="6135" w:type="dxa"/>
            <w:gridSpan w:val="8"/>
            <w:tcBorders>
              <w:top w:val="single" w:sz="4" w:space="0" w:color="000000"/>
              <w:left w:val="single" w:sz="4" w:space="0" w:color="auto"/>
              <w:bottom w:val="single" w:sz="4" w:space="0" w:color="000000"/>
              <w:right w:val="single" w:sz="4" w:space="0" w:color="auto"/>
            </w:tcBorders>
            <w:shd w:val="clear" w:color="auto" w:fill="auto"/>
          </w:tcPr>
          <w:p w14:paraId="13DCDE5D" w14:textId="171EF79B" w:rsidR="00AD39CE" w:rsidRPr="00C57177" w:rsidRDefault="00AD39CE" w:rsidP="004E44F6">
            <w:pPr>
              <w:pStyle w:val="TableParagraph"/>
              <w:tabs>
                <w:tab w:val="left" w:pos="11057"/>
              </w:tabs>
              <w:ind w:left="-86" w:right="-77"/>
              <w:jc w:val="both"/>
              <w:rPr>
                <w:iCs/>
                <w:sz w:val="18"/>
                <w:szCs w:val="18"/>
              </w:rPr>
            </w:pPr>
            <w:r w:rsidRPr="00C57177">
              <w:rPr>
                <w:iCs/>
                <w:sz w:val="18"/>
                <w:szCs w:val="18"/>
              </w:rPr>
              <w:t>Повышен уровень сохранности и созданы условия для</w:t>
            </w:r>
            <w:r w:rsidR="00C57177" w:rsidRPr="00C57177">
              <w:rPr>
                <w:iCs/>
                <w:sz w:val="18"/>
                <w:szCs w:val="18"/>
              </w:rPr>
              <w:t xml:space="preserve"> </w:t>
            </w:r>
            <w:r w:rsidRPr="00C57177">
              <w:rPr>
                <w:iCs/>
                <w:sz w:val="18"/>
                <w:szCs w:val="18"/>
              </w:rPr>
              <w:t xml:space="preserve">эффективного использования </w:t>
            </w:r>
            <w:r w:rsidR="00C57177" w:rsidRPr="00C57177">
              <w:rPr>
                <w:iCs/>
                <w:sz w:val="18"/>
                <w:szCs w:val="18"/>
              </w:rPr>
              <w:t>зданий (сооружений) учреждений культуры</w:t>
            </w:r>
            <w:r w:rsidRPr="00C57177">
              <w:rPr>
                <w:iCs/>
                <w:sz w:val="18"/>
                <w:szCs w:val="18"/>
              </w:rPr>
              <w:t>. Повышен уровень развития</w:t>
            </w:r>
            <w:r w:rsidR="00C57177" w:rsidRPr="00C57177">
              <w:rPr>
                <w:iCs/>
                <w:sz w:val="18"/>
                <w:szCs w:val="18"/>
              </w:rPr>
              <w:t xml:space="preserve"> материально-технической базы </w:t>
            </w:r>
            <w:r w:rsidRPr="00C57177">
              <w:rPr>
                <w:iCs/>
                <w:sz w:val="18"/>
                <w:szCs w:val="18"/>
              </w:rPr>
              <w:t xml:space="preserve">организаций </w:t>
            </w:r>
            <w:r w:rsidR="00C57177" w:rsidRPr="00C57177">
              <w:rPr>
                <w:iCs/>
                <w:sz w:val="18"/>
                <w:szCs w:val="18"/>
              </w:rPr>
              <w:t xml:space="preserve">культуры и </w:t>
            </w:r>
            <w:r w:rsidRPr="00C57177">
              <w:rPr>
                <w:iCs/>
                <w:sz w:val="18"/>
                <w:szCs w:val="18"/>
              </w:rPr>
              <w:t>искусств</w:t>
            </w:r>
            <w:r w:rsidR="00C57177" w:rsidRPr="00C57177">
              <w:rPr>
                <w:iCs/>
                <w:sz w:val="18"/>
                <w:szCs w:val="18"/>
              </w:rPr>
              <w:t xml:space="preserve">а </w:t>
            </w:r>
            <w:r w:rsidRPr="00C57177">
              <w:rPr>
                <w:iCs/>
                <w:sz w:val="18"/>
                <w:szCs w:val="18"/>
              </w:rPr>
              <w:t>за счет реализации проектов по строительству, реконструкции</w:t>
            </w:r>
            <w:r w:rsidR="00C57177" w:rsidRPr="00C57177">
              <w:rPr>
                <w:iCs/>
                <w:sz w:val="18"/>
                <w:szCs w:val="18"/>
              </w:rPr>
              <w:t xml:space="preserve">, капитальному ремонту и (или) оснащению, переоснащению, модернизации новыми музыкальными инструментами, современным оборудованием. </w:t>
            </w:r>
          </w:p>
        </w:tc>
        <w:tc>
          <w:tcPr>
            <w:tcW w:w="4071" w:type="dxa"/>
            <w:gridSpan w:val="3"/>
            <w:tcBorders>
              <w:top w:val="single" w:sz="4" w:space="0" w:color="000000"/>
              <w:left w:val="single" w:sz="4" w:space="0" w:color="auto"/>
              <w:bottom w:val="single" w:sz="4" w:space="0" w:color="000000"/>
              <w:right w:val="single" w:sz="4" w:space="0" w:color="000000"/>
            </w:tcBorders>
            <w:shd w:val="clear" w:color="auto" w:fill="auto"/>
          </w:tcPr>
          <w:p w14:paraId="1B4B46DE" w14:textId="1B90E7E4" w:rsidR="00AD39CE" w:rsidRPr="007C30D4" w:rsidRDefault="00C57177" w:rsidP="004E44F6">
            <w:pPr>
              <w:pStyle w:val="TableParagraph"/>
              <w:tabs>
                <w:tab w:val="left" w:pos="11057"/>
              </w:tabs>
              <w:ind w:left="-85" w:right="-79"/>
              <w:rPr>
                <w:rFonts w:eastAsia="Calibri"/>
                <w:sz w:val="18"/>
                <w:szCs w:val="18"/>
                <w:highlight w:val="yellow"/>
              </w:rPr>
            </w:pPr>
            <w:r w:rsidRPr="00C57177">
              <w:rPr>
                <w:rFonts w:eastAsia="Calibri"/>
                <w:sz w:val="18"/>
                <w:szCs w:val="18"/>
              </w:rPr>
              <w:t xml:space="preserve">Число посещений </w:t>
            </w:r>
            <w:r w:rsidR="006E712A">
              <w:rPr>
                <w:rFonts w:eastAsia="Calibri"/>
                <w:sz w:val="18"/>
                <w:szCs w:val="18"/>
              </w:rPr>
              <w:t xml:space="preserve">мероприятий </w:t>
            </w:r>
            <w:r w:rsidRPr="00C57177">
              <w:rPr>
                <w:rFonts w:eastAsia="Calibri"/>
                <w:sz w:val="18"/>
                <w:szCs w:val="18"/>
              </w:rPr>
              <w:t>организаций культуры.</w:t>
            </w:r>
          </w:p>
        </w:tc>
      </w:tr>
      <w:tr w:rsidR="00AD39CE" w:rsidRPr="00A81141" w14:paraId="7F5477FF" w14:textId="77777777" w:rsidTr="00DD12F8">
        <w:trPr>
          <w:trHeight w:val="41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01AE587" w14:textId="1B8F06B0" w:rsidR="00AD39CE" w:rsidRDefault="00AD39CE" w:rsidP="004E44F6">
            <w:pPr>
              <w:pStyle w:val="TableParagraph"/>
              <w:tabs>
                <w:tab w:val="left" w:pos="11057"/>
              </w:tabs>
              <w:jc w:val="center"/>
              <w:rPr>
                <w:sz w:val="18"/>
                <w:szCs w:val="18"/>
              </w:rPr>
            </w:pPr>
            <w:r>
              <w:rPr>
                <w:sz w:val="18"/>
                <w:szCs w:val="18"/>
              </w:rPr>
              <w:t>5.5.</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02E4607C" w14:textId="1D88CFC5" w:rsidR="00AD39CE" w:rsidRPr="00C57177" w:rsidRDefault="00AF6702" w:rsidP="004E44F6">
            <w:pPr>
              <w:autoSpaceDE w:val="0"/>
              <w:autoSpaceDN w:val="0"/>
              <w:adjustRightInd w:val="0"/>
              <w:jc w:val="both"/>
              <w:rPr>
                <w:rFonts w:eastAsia="Calibri"/>
                <w:sz w:val="18"/>
                <w:szCs w:val="18"/>
              </w:rPr>
            </w:pPr>
            <w:r>
              <w:rPr>
                <w:rFonts w:eastAsia="Calibri"/>
                <w:sz w:val="18"/>
                <w:szCs w:val="18"/>
              </w:rPr>
              <w:t xml:space="preserve">Задача. </w:t>
            </w:r>
            <w:r w:rsidR="00AD39CE" w:rsidRPr="00C57177">
              <w:rPr>
                <w:rFonts w:eastAsia="Calibri"/>
                <w:sz w:val="18"/>
                <w:szCs w:val="18"/>
              </w:rPr>
              <w:t>Создание условий для обеспечения сохранности и общественной доступности музейных и библиотечных фондов</w:t>
            </w:r>
          </w:p>
        </w:tc>
        <w:tc>
          <w:tcPr>
            <w:tcW w:w="6135" w:type="dxa"/>
            <w:gridSpan w:val="8"/>
            <w:tcBorders>
              <w:top w:val="single" w:sz="4" w:space="0" w:color="000000"/>
              <w:left w:val="single" w:sz="4" w:space="0" w:color="auto"/>
              <w:bottom w:val="single" w:sz="4" w:space="0" w:color="000000"/>
              <w:right w:val="single" w:sz="4" w:space="0" w:color="auto"/>
            </w:tcBorders>
            <w:shd w:val="clear" w:color="auto" w:fill="auto"/>
          </w:tcPr>
          <w:p w14:paraId="0E5632DE" w14:textId="07844ECC" w:rsidR="00AD39CE" w:rsidRPr="00C57177" w:rsidRDefault="00AD39CE" w:rsidP="004E44F6">
            <w:pPr>
              <w:pStyle w:val="TableParagraph"/>
              <w:tabs>
                <w:tab w:val="left" w:pos="11057"/>
              </w:tabs>
              <w:ind w:left="-86" w:right="-77"/>
              <w:jc w:val="both"/>
              <w:rPr>
                <w:iCs/>
                <w:sz w:val="18"/>
                <w:szCs w:val="18"/>
              </w:rPr>
            </w:pPr>
            <w:r w:rsidRPr="00C57177">
              <w:rPr>
                <w:iCs/>
                <w:sz w:val="18"/>
                <w:szCs w:val="18"/>
              </w:rPr>
              <w:t>Совершенствование системы государственной охраны предметов музейного, архивного и национального библиотечного фондов. Формирование единого российского электронного пространства знаний, на основе оцифрованных библиотечных, архивных, музейных фондов, собранных в общенациональный интерактивный энциклопедический портал, другие научно верифицированные источники знания и национальные электронные архивы по различным отраслям и сферам деятельности.</w:t>
            </w:r>
            <w:r w:rsidRPr="00C57177">
              <w:t xml:space="preserve"> </w:t>
            </w:r>
            <w:r w:rsidRPr="00C57177">
              <w:rPr>
                <w:iCs/>
                <w:sz w:val="18"/>
                <w:szCs w:val="18"/>
              </w:rPr>
              <w:t>Сохранение библиотек как общественного института распространения книги и приобщения к чтению, принятие мер по модернизации их деятельности.</w:t>
            </w:r>
            <w:r w:rsidRPr="00C57177">
              <w:t xml:space="preserve"> </w:t>
            </w:r>
            <w:r w:rsidRPr="00C57177">
              <w:rPr>
                <w:iCs/>
                <w:sz w:val="18"/>
                <w:szCs w:val="18"/>
              </w:rPr>
              <w:t>Повышение доступности детской литературы, сохранение и развитие сети детских библиотек, приобщение детей и их родителей к лучшим произведениям отечественной и мировой литературы и искусства.</w:t>
            </w:r>
          </w:p>
        </w:tc>
        <w:tc>
          <w:tcPr>
            <w:tcW w:w="4071" w:type="dxa"/>
            <w:gridSpan w:val="3"/>
            <w:tcBorders>
              <w:top w:val="single" w:sz="4" w:space="0" w:color="000000"/>
              <w:left w:val="single" w:sz="4" w:space="0" w:color="auto"/>
              <w:bottom w:val="single" w:sz="4" w:space="0" w:color="000000"/>
              <w:right w:val="single" w:sz="4" w:space="0" w:color="000000"/>
            </w:tcBorders>
            <w:shd w:val="clear" w:color="auto" w:fill="auto"/>
          </w:tcPr>
          <w:p w14:paraId="1BEA1C82" w14:textId="6009BB99" w:rsidR="00AD39CE" w:rsidRPr="007C30D4" w:rsidRDefault="00C57177" w:rsidP="004E44F6">
            <w:pPr>
              <w:pStyle w:val="TableParagraph"/>
              <w:tabs>
                <w:tab w:val="left" w:pos="11057"/>
              </w:tabs>
              <w:ind w:left="-85" w:right="-79"/>
              <w:rPr>
                <w:rFonts w:eastAsia="Calibri"/>
                <w:sz w:val="18"/>
                <w:szCs w:val="18"/>
                <w:highlight w:val="yellow"/>
              </w:rPr>
            </w:pPr>
            <w:r w:rsidRPr="00C57177">
              <w:rPr>
                <w:rFonts w:eastAsia="Calibri"/>
                <w:sz w:val="18"/>
                <w:szCs w:val="18"/>
              </w:rPr>
              <w:t xml:space="preserve">Число посещений </w:t>
            </w:r>
            <w:r w:rsidR="006E712A">
              <w:rPr>
                <w:rFonts w:eastAsia="Calibri"/>
                <w:sz w:val="18"/>
                <w:szCs w:val="18"/>
              </w:rPr>
              <w:t xml:space="preserve">мероприятий </w:t>
            </w:r>
            <w:r w:rsidRPr="00C57177">
              <w:rPr>
                <w:rFonts w:eastAsia="Calibri"/>
                <w:sz w:val="18"/>
                <w:szCs w:val="18"/>
              </w:rPr>
              <w:t>организаций культуры.</w:t>
            </w:r>
          </w:p>
        </w:tc>
      </w:tr>
      <w:tr w:rsidR="000D4332" w:rsidRPr="00A81141" w14:paraId="73B03057" w14:textId="77777777" w:rsidTr="00DD12F8">
        <w:trPr>
          <w:trHeight w:val="41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9D84D7E" w14:textId="4CAEE477" w:rsidR="000D4332" w:rsidRDefault="00C92736" w:rsidP="004E44F6">
            <w:pPr>
              <w:pStyle w:val="TableParagraph"/>
              <w:tabs>
                <w:tab w:val="left" w:pos="11057"/>
              </w:tabs>
              <w:jc w:val="center"/>
              <w:rPr>
                <w:sz w:val="18"/>
                <w:szCs w:val="18"/>
              </w:rPr>
            </w:pPr>
            <w:r>
              <w:rPr>
                <w:sz w:val="18"/>
                <w:szCs w:val="18"/>
              </w:rPr>
              <w:t>6</w:t>
            </w:r>
            <w:r w:rsidR="000D4332">
              <w:rPr>
                <w:sz w:val="18"/>
                <w:szCs w:val="18"/>
              </w:rPr>
              <w:t>.</w:t>
            </w:r>
          </w:p>
        </w:tc>
        <w:tc>
          <w:tcPr>
            <w:tcW w:w="15315" w:type="dxa"/>
            <w:gridSpan w:val="12"/>
            <w:tcBorders>
              <w:top w:val="single" w:sz="4" w:space="0" w:color="000000"/>
              <w:left w:val="single" w:sz="4" w:space="0" w:color="000000"/>
              <w:bottom w:val="single" w:sz="4" w:space="0" w:color="000000"/>
              <w:right w:val="single" w:sz="4" w:space="0" w:color="000000"/>
            </w:tcBorders>
            <w:shd w:val="clear" w:color="auto" w:fill="auto"/>
          </w:tcPr>
          <w:p w14:paraId="0E79DA16" w14:textId="3422A0E5" w:rsidR="000D4332" w:rsidRPr="00A81141" w:rsidRDefault="000D4332" w:rsidP="004E44F6">
            <w:pPr>
              <w:pStyle w:val="TableParagraph"/>
              <w:tabs>
                <w:tab w:val="left" w:pos="11057"/>
              </w:tabs>
              <w:ind w:left="-86" w:right="-77"/>
              <w:jc w:val="center"/>
              <w:rPr>
                <w:iCs/>
                <w:sz w:val="18"/>
                <w:szCs w:val="18"/>
              </w:rPr>
            </w:pPr>
            <w:r w:rsidRPr="00A81141">
              <w:rPr>
                <w:iCs/>
                <w:sz w:val="18"/>
                <w:szCs w:val="18"/>
              </w:rPr>
              <w:t>Комплекс</w:t>
            </w:r>
            <w:r w:rsidRPr="00A81141">
              <w:rPr>
                <w:iCs/>
                <w:spacing w:val="-4"/>
                <w:sz w:val="18"/>
                <w:szCs w:val="18"/>
              </w:rPr>
              <w:t xml:space="preserve"> </w:t>
            </w:r>
            <w:r w:rsidRPr="00A81141">
              <w:rPr>
                <w:iCs/>
                <w:sz w:val="18"/>
                <w:szCs w:val="18"/>
              </w:rPr>
              <w:t>процессных</w:t>
            </w:r>
            <w:r w:rsidRPr="00A81141">
              <w:rPr>
                <w:iCs/>
                <w:spacing w:val="-4"/>
                <w:sz w:val="18"/>
                <w:szCs w:val="18"/>
              </w:rPr>
              <w:t xml:space="preserve"> </w:t>
            </w:r>
            <w:r w:rsidRPr="00A81141">
              <w:rPr>
                <w:iCs/>
                <w:sz w:val="18"/>
                <w:szCs w:val="18"/>
              </w:rPr>
              <w:t>мероприятий</w:t>
            </w:r>
            <w:r w:rsidRPr="00A81141">
              <w:rPr>
                <w:iCs/>
                <w:spacing w:val="-4"/>
                <w:sz w:val="18"/>
                <w:szCs w:val="18"/>
              </w:rPr>
              <w:t xml:space="preserve"> </w:t>
            </w:r>
            <w:r w:rsidRPr="00A81141">
              <w:rPr>
                <w:iCs/>
                <w:sz w:val="18"/>
                <w:szCs w:val="18"/>
              </w:rPr>
              <w:t>«</w:t>
            </w:r>
            <w:r w:rsidR="00B63F74">
              <w:rPr>
                <w:iCs/>
                <w:sz w:val="18"/>
                <w:szCs w:val="18"/>
              </w:rPr>
              <w:t xml:space="preserve">Создание условий для эффективной организации деятельности учреждений культуры </w:t>
            </w:r>
            <w:r w:rsidR="0095643B">
              <w:rPr>
                <w:iCs/>
                <w:sz w:val="18"/>
                <w:szCs w:val="18"/>
              </w:rPr>
              <w:br/>
            </w:r>
            <w:r w:rsidR="00B63F74">
              <w:rPr>
                <w:iCs/>
                <w:sz w:val="18"/>
                <w:szCs w:val="18"/>
              </w:rPr>
              <w:t>Астраханской области и образования в сфере культуры Астраханской области</w:t>
            </w:r>
            <w:r w:rsidRPr="00A81141">
              <w:rPr>
                <w:iCs/>
                <w:sz w:val="18"/>
                <w:szCs w:val="18"/>
              </w:rPr>
              <w:t>»</w:t>
            </w:r>
          </w:p>
        </w:tc>
      </w:tr>
      <w:tr w:rsidR="000D4332" w:rsidRPr="00A81141" w14:paraId="5B9E8660" w14:textId="78602903" w:rsidTr="00DD12F8">
        <w:trPr>
          <w:trHeight w:val="143"/>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1D945527" w14:textId="77777777" w:rsidR="000D4332" w:rsidRDefault="000D4332" w:rsidP="004E44F6">
            <w:pPr>
              <w:pStyle w:val="TableParagraph"/>
              <w:tabs>
                <w:tab w:val="left" w:pos="11057"/>
              </w:tabs>
              <w:jc w:val="center"/>
              <w:rPr>
                <w:sz w:val="18"/>
                <w:szCs w:val="18"/>
              </w:rPr>
            </w:pPr>
          </w:p>
        </w:tc>
        <w:tc>
          <w:tcPr>
            <w:tcW w:w="7859" w:type="dxa"/>
            <w:gridSpan w:val="4"/>
            <w:tcBorders>
              <w:top w:val="single" w:sz="4" w:space="0" w:color="000000"/>
              <w:left w:val="single" w:sz="4" w:space="0" w:color="000000"/>
              <w:bottom w:val="single" w:sz="4" w:space="0" w:color="000000"/>
              <w:right w:val="single" w:sz="4" w:space="0" w:color="auto"/>
            </w:tcBorders>
            <w:shd w:val="clear" w:color="auto" w:fill="auto"/>
          </w:tcPr>
          <w:p w14:paraId="5E937FE6" w14:textId="0AD50164" w:rsidR="000D4332" w:rsidRPr="00C57177" w:rsidRDefault="000D4332" w:rsidP="004E44F6">
            <w:pPr>
              <w:pStyle w:val="TableParagraph"/>
              <w:tabs>
                <w:tab w:val="left" w:pos="11057"/>
              </w:tabs>
              <w:ind w:left="-86" w:right="-77"/>
              <w:jc w:val="center"/>
              <w:rPr>
                <w:iCs/>
                <w:sz w:val="18"/>
                <w:szCs w:val="18"/>
              </w:rPr>
            </w:pPr>
            <w:r w:rsidRPr="00C57177">
              <w:rPr>
                <w:iCs/>
                <w:sz w:val="18"/>
                <w:szCs w:val="18"/>
              </w:rPr>
              <w:t>Ответственный</w:t>
            </w:r>
            <w:r w:rsidRPr="00C57177">
              <w:rPr>
                <w:iCs/>
                <w:spacing w:val="-3"/>
                <w:sz w:val="18"/>
                <w:szCs w:val="18"/>
              </w:rPr>
              <w:t xml:space="preserve"> </w:t>
            </w:r>
            <w:r w:rsidRPr="00C57177">
              <w:rPr>
                <w:iCs/>
                <w:sz w:val="18"/>
                <w:szCs w:val="18"/>
              </w:rPr>
              <w:t>за</w:t>
            </w:r>
            <w:r w:rsidRPr="00C57177">
              <w:rPr>
                <w:iCs/>
                <w:spacing w:val="-4"/>
                <w:sz w:val="18"/>
                <w:szCs w:val="18"/>
              </w:rPr>
              <w:t xml:space="preserve"> </w:t>
            </w:r>
            <w:r w:rsidRPr="00C57177">
              <w:rPr>
                <w:iCs/>
                <w:sz w:val="18"/>
                <w:szCs w:val="18"/>
              </w:rPr>
              <w:t>реализацию</w:t>
            </w:r>
            <w:r w:rsidRPr="00C57177">
              <w:rPr>
                <w:iCs/>
                <w:spacing w:val="-3"/>
                <w:sz w:val="18"/>
                <w:szCs w:val="18"/>
              </w:rPr>
              <w:t>: министерство культуры Астраханской области</w:t>
            </w:r>
          </w:p>
        </w:tc>
        <w:tc>
          <w:tcPr>
            <w:tcW w:w="7456" w:type="dxa"/>
            <w:gridSpan w:val="8"/>
            <w:tcBorders>
              <w:top w:val="single" w:sz="4" w:space="0" w:color="000000"/>
              <w:left w:val="single" w:sz="4" w:space="0" w:color="auto"/>
              <w:bottom w:val="single" w:sz="4" w:space="0" w:color="000000"/>
              <w:right w:val="single" w:sz="4" w:space="0" w:color="000000"/>
            </w:tcBorders>
            <w:shd w:val="clear" w:color="auto" w:fill="auto"/>
          </w:tcPr>
          <w:p w14:paraId="1C124257" w14:textId="08CAF2A1" w:rsidR="000D4332" w:rsidRPr="00C57177" w:rsidRDefault="00D5472B" w:rsidP="004E44F6">
            <w:pPr>
              <w:pStyle w:val="TableParagraph"/>
              <w:tabs>
                <w:tab w:val="left" w:pos="11057"/>
              </w:tabs>
              <w:ind w:left="-86" w:right="-77"/>
              <w:jc w:val="center"/>
              <w:rPr>
                <w:iCs/>
                <w:sz w:val="18"/>
                <w:szCs w:val="18"/>
              </w:rPr>
            </w:pPr>
            <w:r w:rsidRPr="00C57177">
              <w:rPr>
                <w:iCs/>
                <w:sz w:val="18"/>
                <w:szCs w:val="18"/>
              </w:rPr>
              <w:t>Срок реализации: 2024</w:t>
            </w:r>
            <w:r w:rsidR="00E732EC" w:rsidRPr="00C57177">
              <w:rPr>
                <w:iCs/>
                <w:sz w:val="18"/>
                <w:szCs w:val="18"/>
              </w:rPr>
              <w:t>–</w:t>
            </w:r>
            <w:r w:rsidRPr="00C57177">
              <w:rPr>
                <w:iCs/>
                <w:sz w:val="18"/>
                <w:szCs w:val="18"/>
              </w:rPr>
              <w:t>2030</w:t>
            </w:r>
          </w:p>
        </w:tc>
      </w:tr>
      <w:tr w:rsidR="00724DF4" w:rsidRPr="00A81141" w14:paraId="60C1BD05" w14:textId="4ED59C90" w:rsidTr="00DD12F8">
        <w:trPr>
          <w:trHeight w:val="41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2936A9B" w14:textId="3CF5FB40" w:rsidR="00724DF4" w:rsidRDefault="00C92736" w:rsidP="004E44F6">
            <w:pPr>
              <w:pStyle w:val="TableParagraph"/>
              <w:tabs>
                <w:tab w:val="left" w:pos="11057"/>
              </w:tabs>
              <w:jc w:val="center"/>
              <w:rPr>
                <w:sz w:val="18"/>
                <w:szCs w:val="18"/>
              </w:rPr>
            </w:pPr>
            <w:r>
              <w:rPr>
                <w:sz w:val="18"/>
                <w:szCs w:val="18"/>
              </w:rPr>
              <w:t>6</w:t>
            </w:r>
            <w:r w:rsidR="00724DF4">
              <w:rPr>
                <w:sz w:val="18"/>
                <w:szCs w:val="18"/>
              </w:rPr>
              <w:t>.1.</w:t>
            </w:r>
          </w:p>
        </w:tc>
        <w:tc>
          <w:tcPr>
            <w:tcW w:w="5109" w:type="dxa"/>
            <w:tcBorders>
              <w:top w:val="single" w:sz="4" w:space="0" w:color="000000"/>
              <w:left w:val="single" w:sz="4" w:space="0" w:color="000000"/>
              <w:bottom w:val="single" w:sz="4" w:space="0" w:color="000000"/>
              <w:right w:val="single" w:sz="4" w:space="0" w:color="auto"/>
            </w:tcBorders>
            <w:shd w:val="clear" w:color="auto" w:fill="auto"/>
          </w:tcPr>
          <w:p w14:paraId="0C6D8631" w14:textId="7D091664" w:rsidR="00C57177" w:rsidRPr="00C57177" w:rsidRDefault="00C57177" w:rsidP="004E44F6">
            <w:pPr>
              <w:autoSpaceDE w:val="0"/>
              <w:autoSpaceDN w:val="0"/>
              <w:adjustRightInd w:val="0"/>
              <w:jc w:val="both"/>
              <w:rPr>
                <w:rFonts w:eastAsia="Calibri"/>
                <w:sz w:val="18"/>
                <w:szCs w:val="18"/>
              </w:rPr>
            </w:pPr>
            <w:r w:rsidRPr="00C57177">
              <w:rPr>
                <w:rFonts w:eastAsia="Calibri"/>
                <w:sz w:val="18"/>
                <w:szCs w:val="18"/>
              </w:rPr>
              <w:t>Повышение эффективности деятельности органа исполнительной власти Астраханской области в сфере культуры и подведомственных ему учреждений по осуществлению полномочий в сфере культуры, образования в сфере культуры и архивного дела»</w:t>
            </w:r>
          </w:p>
        </w:tc>
        <w:tc>
          <w:tcPr>
            <w:tcW w:w="6330" w:type="dxa"/>
            <w:gridSpan w:val="10"/>
            <w:tcBorders>
              <w:top w:val="single" w:sz="4" w:space="0" w:color="000000"/>
              <w:left w:val="single" w:sz="4" w:space="0" w:color="auto"/>
              <w:bottom w:val="single" w:sz="4" w:space="0" w:color="000000"/>
              <w:right w:val="single" w:sz="4" w:space="0" w:color="auto"/>
            </w:tcBorders>
            <w:shd w:val="clear" w:color="auto" w:fill="auto"/>
          </w:tcPr>
          <w:p w14:paraId="57D32851" w14:textId="621DC4AF" w:rsidR="00724DF4" w:rsidRPr="00C57177" w:rsidRDefault="00C57177" w:rsidP="004E44F6">
            <w:pPr>
              <w:pStyle w:val="TableParagraph"/>
              <w:tabs>
                <w:tab w:val="left" w:pos="11057"/>
              </w:tabs>
              <w:ind w:left="-86" w:right="-77"/>
              <w:jc w:val="both"/>
              <w:rPr>
                <w:iCs/>
                <w:sz w:val="18"/>
                <w:szCs w:val="18"/>
              </w:rPr>
            </w:pPr>
            <w:r w:rsidRPr="00C57177">
              <w:rPr>
                <w:iCs/>
                <w:sz w:val="18"/>
                <w:szCs w:val="18"/>
              </w:rPr>
              <w:t>Созданы необходимые условия для эффективного научнометодического и экспертно-аналитического обеспечения системы управления в сфере культуры на территории Астраханской области.</w:t>
            </w:r>
          </w:p>
        </w:tc>
        <w:tc>
          <w:tcPr>
            <w:tcW w:w="3876" w:type="dxa"/>
            <w:tcBorders>
              <w:top w:val="single" w:sz="4" w:space="0" w:color="auto"/>
              <w:left w:val="single" w:sz="4" w:space="0" w:color="auto"/>
              <w:bottom w:val="single" w:sz="4" w:space="0" w:color="auto"/>
              <w:right w:val="single" w:sz="4" w:space="0" w:color="auto"/>
            </w:tcBorders>
            <w:shd w:val="clear" w:color="auto" w:fill="auto"/>
          </w:tcPr>
          <w:p w14:paraId="22945E7B" w14:textId="77777777" w:rsidR="00C57177" w:rsidRPr="00C57177" w:rsidRDefault="008621BF" w:rsidP="004E44F6">
            <w:pPr>
              <w:pStyle w:val="TableParagraph"/>
              <w:tabs>
                <w:tab w:val="left" w:pos="11057"/>
              </w:tabs>
              <w:ind w:left="-86" w:right="-77"/>
              <w:jc w:val="both"/>
              <w:rPr>
                <w:sz w:val="18"/>
                <w:szCs w:val="18"/>
                <w:lang w:eastAsia="ru-RU"/>
              </w:rPr>
            </w:pPr>
            <w:r w:rsidRPr="00C57177">
              <w:rPr>
                <w:sz w:val="18"/>
                <w:szCs w:val="18"/>
                <w:lang w:eastAsia="ru-RU"/>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r w:rsidR="00C57177" w:rsidRPr="00C57177">
              <w:rPr>
                <w:sz w:val="18"/>
                <w:szCs w:val="18"/>
                <w:lang w:eastAsia="ru-RU"/>
              </w:rPr>
              <w:t>.</w:t>
            </w:r>
          </w:p>
          <w:p w14:paraId="23F9D2EC" w14:textId="77777777" w:rsidR="00C57177" w:rsidRPr="00C57177" w:rsidRDefault="0052575F" w:rsidP="004E44F6">
            <w:pPr>
              <w:pStyle w:val="TableParagraph"/>
              <w:tabs>
                <w:tab w:val="left" w:pos="11057"/>
              </w:tabs>
              <w:ind w:left="-86" w:right="-77"/>
              <w:jc w:val="both"/>
              <w:rPr>
                <w:rFonts w:eastAsia="Calibri"/>
                <w:sz w:val="18"/>
                <w:szCs w:val="18"/>
              </w:rPr>
            </w:pPr>
            <w:r w:rsidRPr="00C57177">
              <w:rPr>
                <w:rFonts w:eastAsia="Calibri"/>
                <w:sz w:val="18"/>
                <w:szCs w:val="18"/>
              </w:rPr>
              <w:t>Уровень удовлетворенности жителей Астраханской области качеством цифровых ресурсов, предоставляемых услуг в сфере культуры</w:t>
            </w:r>
            <w:r w:rsidR="00C57177" w:rsidRPr="00C57177">
              <w:rPr>
                <w:rFonts w:eastAsia="Calibri"/>
                <w:sz w:val="18"/>
                <w:szCs w:val="18"/>
              </w:rPr>
              <w:t>.</w:t>
            </w:r>
          </w:p>
          <w:p w14:paraId="73E4205E" w14:textId="09A318F9" w:rsidR="00724DF4" w:rsidRPr="00C57177" w:rsidRDefault="008621BF" w:rsidP="004E44F6">
            <w:pPr>
              <w:pStyle w:val="TableParagraph"/>
              <w:tabs>
                <w:tab w:val="left" w:pos="11057"/>
              </w:tabs>
              <w:ind w:left="-86" w:right="-77"/>
              <w:jc w:val="both"/>
              <w:rPr>
                <w:iCs/>
                <w:sz w:val="18"/>
                <w:szCs w:val="18"/>
              </w:rPr>
            </w:pPr>
            <w:r w:rsidRPr="00C57177">
              <w:rPr>
                <w:rFonts w:eastAsia="Calibri"/>
                <w:sz w:val="18"/>
                <w:szCs w:val="18"/>
              </w:rPr>
              <w:t xml:space="preserve">Число </w:t>
            </w:r>
            <w:r w:rsidR="00C57177" w:rsidRPr="00C57177">
              <w:rPr>
                <w:rFonts w:eastAsia="Calibri"/>
                <w:sz w:val="18"/>
                <w:szCs w:val="18"/>
              </w:rPr>
              <w:t>п</w:t>
            </w:r>
            <w:r w:rsidRPr="00C57177">
              <w:rPr>
                <w:rFonts w:eastAsia="Calibri"/>
                <w:sz w:val="18"/>
                <w:szCs w:val="18"/>
              </w:rPr>
              <w:t xml:space="preserve">осещений </w:t>
            </w:r>
            <w:r w:rsidR="006E712A">
              <w:rPr>
                <w:rFonts w:eastAsia="Calibri"/>
                <w:sz w:val="18"/>
                <w:szCs w:val="18"/>
              </w:rPr>
              <w:t xml:space="preserve">мероприятий </w:t>
            </w:r>
            <w:r w:rsidRPr="00C57177">
              <w:rPr>
                <w:rFonts w:eastAsia="Calibri"/>
                <w:sz w:val="18"/>
                <w:szCs w:val="18"/>
              </w:rPr>
              <w:t>организаций культуры</w:t>
            </w:r>
            <w:r w:rsidR="00C57177" w:rsidRPr="00C57177">
              <w:rPr>
                <w:rFonts w:eastAsia="Calibri"/>
                <w:sz w:val="18"/>
                <w:szCs w:val="18"/>
              </w:rPr>
              <w:t>.</w:t>
            </w:r>
          </w:p>
        </w:tc>
      </w:tr>
      <w:tr w:rsidR="00C92736" w:rsidRPr="00A81141" w14:paraId="50E890BC" w14:textId="77777777" w:rsidTr="00DD12F8">
        <w:trPr>
          <w:trHeight w:val="20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FDF424C" w14:textId="45BF5A23" w:rsidR="00C92736" w:rsidRDefault="00C92736" w:rsidP="004E44F6">
            <w:pPr>
              <w:pStyle w:val="TableParagraph"/>
              <w:tabs>
                <w:tab w:val="left" w:pos="11057"/>
              </w:tabs>
              <w:jc w:val="center"/>
              <w:rPr>
                <w:sz w:val="18"/>
                <w:szCs w:val="18"/>
              </w:rPr>
            </w:pPr>
            <w:r>
              <w:rPr>
                <w:sz w:val="18"/>
                <w:szCs w:val="18"/>
              </w:rPr>
              <w:t>7.</w:t>
            </w:r>
          </w:p>
        </w:tc>
        <w:tc>
          <w:tcPr>
            <w:tcW w:w="15315" w:type="dxa"/>
            <w:gridSpan w:val="12"/>
            <w:tcBorders>
              <w:top w:val="single" w:sz="4" w:space="0" w:color="000000"/>
              <w:left w:val="single" w:sz="4" w:space="0" w:color="000000"/>
              <w:bottom w:val="single" w:sz="4" w:space="0" w:color="000000"/>
              <w:right w:val="single" w:sz="4" w:space="0" w:color="auto"/>
            </w:tcBorders>
            <w:shd w:val="clear" w:color="auto" w:fill="auto"/>
          </w:tcPr>
          <w:p w14:paraId="2B395116" w14:textId="4C3FC0F6" w:rsidR="00C92736" w:rsidRDefault="00C92736" w:rsidP="004E44F6">
            <w:pPr>
              <w:pStyle w:val="TableParagraph"/>
              <w:tabs>
                <w:tab w:val="left" w:pos="11057"/>
              </w:tabs>
              <w:ind w:left="-86" w:right="-77"/>
              <w:jc w:val="center"/>
              <w:rPr>
                <w:rFonts w:eastAsia="Calibri"/>
                <w:sz w:val="18"/>
                <w:szCs w:val="18"/>
              </w:rPr>
            </w:pPr>
            <w:r w:rsidRPr="00A81141">
              <w:rPr>
                <w:iCs/>
                <w:sz w:val="18"/>
                <w:szCs w:val="18"/>
              </w:rPr>
              <w:t>Комплекс</w:t>
            </w:r>
            <w:r w:rsidRPr="00A81141">
              <w:rPr>
                <w:iCs/>
                <w:spacing w:val="-4"/>
                <w:sz w:val="18"/>
                <w:szCs w:val="18"/>
              </w:rPr>
              <w:t xml:space="preserve"> </w:t>
            </w:r>
            <w:r w:rsidRPr="00A81141">
              <w:rPr>
                <w:iCs/>
                <w:sz w:val="18"/>
                <w:szCs w:val="18"/>
              </w:rPr>
              <w:t>процессных</w:t>
            </w:r>
            <w:r w:rsidRPr="00A81141">
              <w:rPr>
                <w:iCs/>
                <w:spacing w:val="-4"/>
                <w:sz w:val="18"/>
                <w:szCs w:val="18"/>
              </w:rPr>
              <w:t xml:space="preserve"> </w:t>
            </w:r>
            <w:r w:rsidRPr="00A81141">
              <w:rPr>
                <w:iCs/>
                <w:sz w:val="18"/>
                <w:szCs w:val="18"/>
              </w:rPr>
              <w:t>мероприятий</w:t>
            </w:r>
            <w:r>
              <w:rPr>
                <w:iCs/>
                <w:sz w:val="18"/>
                <w:szCs w:val="18"/>
              </w:rPr>
              <w:t xml:space="preserve"> «</w:t>
            </w:r>
            <w:r w:rsidRPr="00C92736">
              <w:rPr>
                <w:iCs/>
                <w:sz w:val="18"/>
                <w:szCs w:val="18"/>
              </w:rPr>
              <w:t>Сохранение и популяризация объектов историко-культурного и археологического наследия Астраханской области</w:t>
            </w:r>
            <w:r>
              <w:rPr>
                <w:iCs/>
                <w:sz w:val="18"/>
                <w:szCs w:val="18"/>
              </w:rPr>
              <w:t>»</w:t>
            </w:r>
          </w:p>
        </w:tc>
      </w:tr>
      <w:tr w:rsidR="00C92736" w:rsidRPr="00A81141" w14:paraId="3A24BB57" w14:textId="77777777" w:rsidTr="00DD12F8">
        <w:trPr>
          <w:trHeight w:val="7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14839BC8" w14:textId="77777777" w:rsidR="00C92736" w:rsidRDefault="00C92736" w:rsidP="004E44F6">
            <w:pPr>
              <w:pStyle w:val="TableParagraph"/>
              <w:tabs>
                <w:tab w:val="left" w:pos="11057"/>
              </w:tabs>
              <w:jc w:val="center"/>
              <w:rPr>
                <w:sz w:val="18"/>
                <w:szCs w:val="18"/>
              </w:rPr>
            </w:pPr>
          </w:p>
        </w:tc>
        <w:tc>
          <w:tcPr>
            <w:tcW w:w="7889" w:type="dxa"/>
            <w:gridSpan w:val="5"/>
            <w:tcBorders>
              <w:top w:val="single" w:sz="4" w:space="0" w:color="000000"/>
              <w:left w:val="single" w:sz="4" w:space="0" w:color="000000"/>
              <w:bottom w:val="single" w:sz="4" w:space="0" w:color="000000"/>
              <w:right w:val="single" w:sz="4" w:space="0" w:color="auto"/>
            </w:tcBorders>
            <w:shd w:val="clear" w:color="auto" w:fill="auto"/>
          </w:tcPr>
          <w:p w14:paraId="378AE849" w14:textId="0B3A0B60" w:rsidR="00C92736" w:rsidRDefault="00C92736" w:rsidP="004E44F6">
            <w:pPr>
              <w:pStyle w:val="TableParagraph"/>
              <w:tabs>
                <w:tab w:val="left" w:pos="11057"/>
              </w:tabs>
              <w:ind w:left="-86" w:right="-77"/>
              <w:rPr>
                <w:iCs/>
                <w:sz w:val="18"/>
                <w:szCs w:val="18"/>
              </w:rPr>
            </w:pPr>
            <w:r w:rsidRPr="00A81141">
              <w:rPr>
                <w:iCs/>
                <w:sz w:val="18"/>
                <w:szCs w:val="18"/>
              </w:rPr>
              <w:t>Ответственный</w:t>
            </w:r>
            <w:r w:rsidRPr="00A81141">
              <w:rPr>
                <w:iCs/>
                <w:spacing w:val="-3"/>
                <w:sz w:val="18"/>
                <w:szCs w:val="18"/>
              </w:rPr>
              <w:t xml:space="preserve"> </w:t>
            </w:r>
            <w:r w:rsidRPr="00A81141">
              <w:rPr>
                <w:iCs/>
                <w:sz w:val="18"/>
                <w:szCs w:val="18"/>
              </w:rPr>
              <w:t>за</w:t>
            </w:r>
            <w:r w:rsidRPr="00A81141">
              <w:rPr>
                <w:iCs/>
                <w:spacing w:val="-4"/>
                <w:sz w:val="18"/>
                <w:szCs w:val="18"/>
              </w:rPr>
              <w:t xml:space="preserve"> </w:t>
            </w:r>
            <w:r w:rsidRPr="00A81141">
              <w:rPr>
                <w:iCs/>
                <w:sz w:val="18"/>
                <w:szCs w:val="18"/>
              </w:rPr>
              <w:t>реализацию</w:t>
            </w:r>
            <w:r>
              <w:rPr>
                <w:iCs/>
                <w:spacing w:val="-3"/>
                <w:sz w:val="18"/>
                <w:szCs w:val="18"/>
              </w:rPr>
              <w:t xml:space="preserve">: </w:t>
            </w:r>
            <w:r w:rsidR="007005A1">
              <w:t>с</w:t>
            </w:r>
            <w:r w:rsidR="007005A1" w:rsidRPr="007005A1">
              <w:rPr>
                <w:iCs/>
                <w:spacing w:val="-3"/>
                <w:sz w:val="18"/>
                <w:szCs w:val="18"/>
              </w:rPr>
              <w:t>л</w:t>
            </w:r>
            <w:r w:rsidR="007005A1">
              <w:rPr>
                <w:iCs/>
                <w:spacing w:val="-3"/>
                <w:sz w:val="18"/>
                <w:szCs w:val="18"/>
              </w:rPr>
              <w:t>ужба государственной охраны объектов культурного наследия Астраханской обла</w:t>
            </w:r>
            <w:r w:rsidR="007005A1" w:rsidRPr="007005A1">
              <w:rPr>
                <w:iCs/>
                <w:spacing w:val="-3"/>
                <w:sz w:val="18"/>
                <w:szCs w:val="18"/>
              </w:rPr>
              <w:t>сти</w:t>
            </w:r>
          </w:p>
        </w:tc>
        <w:tc>
          <w:tcPr>
            <w:tcW w:w="7426" w:type="dxa"/>
            <w:gridSpan w:val="7"/>
            <w:tcBorders>
              <w:top w:val="single" w:sz="4" w:space="0" w:color="000000"/>
              <w:left w:val="single" w:sz="4" w:space="0" w:color="auto"/>
              <w:bottom w:val="single" w:sz="4" w:space="0" w:color="000000"/>
              <w:right w:val="single" w:sz="4" w:space="0" w:color="000000"/>
            </w:tcBorders>
            <w:shd w:val="clear" w:color="auto" w:fill="auto"/>
          </w:tcPr>
          <w:p w14:paraId="66FE0578" w14:textId="4B6B1975" w:rsidR="00C92736" w:rsidRDefault="00C92736" w:rsidP="004E44F6">
            <w:pPr>
              <w:pStyle w:val="TableParagraph"/>
              <w:tabs>
                <w:tab w:val="left" w:pos="11057"/>
              </w:tabs>
              <w:ind w:left="-86" w:right="-77"/>
              <w:jc w:val="center"/>
              <w:rPr>
                <w:rFonts w:eastAsia="Calibri"/>
                <w:sz w:val="18"/>
                <w:szCs w:val="18"/>
              </w:rPr>
            </w:pPr>
            <w:r w:rsidRPr="00D5472B">
              <w:rPr>
                <w:iCs/>
                <w:sz w:val="18"/>
                <w:szCs w:val="18"/>
              </w:rPr>
              <w:t>Срок реализации: 2024</w:t>
            </w:r>
            <w:r w:rsidR="00E732EC">
              <w:rPr>
                <w:iCs/>
                <w:sz w:val="18"/>
                <w:szCs w:val="18"/>
              </w:rPr>
              <w:t>–</w:t>
            </w:r>
            <w:r w:rsidRPr="00D5472B">
              <w:rPr>
                <w:iCs/>
                <w:sz w:val="18"/>
                <w:szCs w:val="18"/>
              </w:rPr>
              <w:t>2030</w:t>
            </w:r>
          </w:p>
        </w:tc>
      </w:tr>
      <w:tr w:rsidR="00C57177" w:rsidRPr="00A81141" w14:paraId="1D25DB9C" w14:textId="77777777" w:rsidTr="00C57177">
        <w:trPr>
          <w:trHeight w:val="1551"/>
        </w:trPr>
        <w:tc>
          <w:tcPr>
            <w:tcW w:w="811" w:type="dxa"/>
            <w:tcBorders>
              <w:top w:val="single" w:sz="4" w:space="0" w:color="000000"/>
              <w:left w:val="single" w:sz="4" w:space="0" w:color="000000"/>
              <w:bottom w:val="single" w:sz="4" w:space="0" w:color="auto"/>
              <w:right w:val="single" w:sz="4" w:space="0" w:color="000000"/>
            </w:tcBorders>
            <w:shd w:val="clear" w:color="auto" w:fill="auto"/>
          </w:tcPr>
          <w:p w14:paraId="7BC62594" w14:textId="10B04A4C" w:rsidR="00C57177" w:rsidRDefault="00C57177" w:rsidP="004E44F6">
            <w:pPr>
              <w:pStyle w:val="TableParagraph"/>
              <w:tabs>
                <w:tab w:val="left" w:pos="11057"/>
              </w:tabs>
              <w:jc w:val="center"/>
              <w:rPr>
                <w:sz w:val="18"/>
                <w:szCs w:val="18"/>
              </w:rPr>
            </w:pPr>
            <w:r>
              <w:rPr>
                <w:sz w:val="18"/>
                <w:szCs w:val="18"/>
              </w:rPr>
              <w:t>7.1.</w:t>
            </w:r>
          </w:p>
        </w:tc>
        <w:tc>
          <w:tcPr>
            <w:tcW w:w="5109" w:type="dxa"/>
            <w:tcBorders>
              <w:top w:val="single" w:sz="4" w:space="0" w:color="000000"/>
              <w:left w:val="single" w:sz="4" w:space="0" w:color="000000"/>
              <w:bottom w:val="single" w:sz="4" w:space="0" w:color="auto"/>
              <w:right w:val="single" w:sz="4" w:space="0" w:color="auto"/>
            </w:tcBorders>
            <w:shd w:val="clear" w:color="auto" w:fill="auto"/>
          </w:tcPr>
          <w:p w14:paraId="7B9CA6D5" w14:textId="3650812E" w:rsidR="00C57177" w:rsidRPr="007C30D4" w:rsidRDefault="00C57177" w:rsidP="004E44F6">
            <w:pPr>
              <w:autoSpaceDE w:val="0"/>
              <w:autoSpaceDN w:val="0"/>
              <w:adjustRightInd w:val="0"/>
              <w:jc w:val="both"/>
              <w:rPr>
                <w:rFonts w:eastAsia="Calibri"/>
                <w:sz w:val="18"/>
                <w:szCs w:val="18"/>
                <w:highlight w:val="yellow"/>
              </w:rPr>
            </w:pPr>
            <w:r w:rsidRPr="00C57177">
              <w:rPr>
                <w:rFonts w:eastAsia="Calibri"/>
                <w:sz w:val="18"/>
                <w:szCs w:val="18"/>
              </w:rPr>
              <w:t xml:space="preserve">Создание условий для проведения реставрации, реконструкции и ремонта объекто историко-культурного наследия и обеспечение археологических исследований и музеефикация объектов археологического наследия на </w:t>
            </w:r>
            <w:r>
              <w:rPr>
                <w:rFonts w:eastAsia="Calibri"/>
                <w:sz w:val="18"/>
                <w:szCs w:val="18"/>
              </w:rPr>
              <w:t>территории Астраханской области</w:t>
            </w:r>
          </w:p>
        </w:tc>
        <w:tc>
          <w:tcPr>
            <w:tcW w:w="6330" w:type="dxa"/>
            <w:gridSpan w:val="10"/>
            <w:tcBorders>
              <w:top w:val="single" w:sz="4" w:space="0" w:color="000000"/>
              <w:left w:val="single" w:sz="4" w:space="0" w:color="auto"/>
              <w:bottom w:val="single" w:sz="4" w:space="0" w:color="auto"/>
              <w:right w:val="single" w:sz="4" w:space="0" w:color="auto"/>
            </w:tcBorders>
            <w:shd w:val="clear" w:color="auto" w:fill="auto"/>
          </w:tcPr>
          <w:p w14:paraId="43B93430" w14:textId="6A7B47C4" w:rsidR="00C57177" w:rsidRPr="00C57177" w:rsidRDefault="00C57177" w:rsidP="004E44F6">
            <w:pPr>
              <w:pStyle w:val="TableParagraph"/>
              <w:tabs>
                <w:tab w:val="left" w:pos="11057"/>
              </w:tabs>
              <w:ind w:left="-86" w:right="-77"/>
              <w:jc w:val="both"/>
              <w:rPr>
                <w:iCs/>
                <w:sz w:val="18"/>
                <w:szCs w:val="18"/>
              </w:rPr>
            </w:pPr>
            <w:r w:rsidRPr="00C57177">
              <w:rPr>
                <w:iCs/>
                <w:sz w:val="18"/>
                <w:szCs w:val="18"/>
              </w:rPr>
              <w:t>Реализация мероприятий, направленных на создание условий для сохранения и использования объектов историко-культурного и археологического наследия Астраханской области. Увеличение доли объектов культурного наследия Астраханской области, находящихся в удовлетворительном состоянии, от общего количества объектов культурного наследия Астраханской области. Увеличение доли отреставрированных объектов культурного наследия Астраханской области от общего числа, нуждающихся в реставрации. Увеличение доли исследованных площадей объектов археологического наследия Астраханской области. Увеличение доли музеефицированных объектов археологического наследия Астраханской области от общего количества объектов, планируемых к музеефикации.</w:t>
            </w:r>
          </w:p>
        </w:tc>
        <w:tc>
          <w:tcPr>
            <w:tcW w:w="3876" w:type="dxa"/>
            <w:tcBorders>
              <w:top w:val="single" w:sz="4" w:space="0" w:color="auto"/>
              <w:left w:val="single" w:sz="4" w:space="0" w:color="auto"/>
              <w:bottom w:val="single" w:sz="4" w:space="0" w:color="auto"/>
              <w:right w:val="single" w:sz="4" w:space="0" w:color="auto"/>
            </w:tcBorders>
            <w:shd w:val="clear" w:color="auto" w:fill="auto"/>
          </w:tcPr>
          <w:p w14:paraId="134F561A" w14:textId="3F21DB8A" w:rsidR="00C57177" w:rsidRPr="00C57177" w:rsidRDefault="00C57177" w:rsidP="004E44F6">
            <w:pPr>
              <w:pStyle w:val="TableParagraph"/>
              <w:tabs>
                <w:tab w:val="left" w:pos="11057"/>
              </w:tabs>
              <w:ind w:left="-86" w:right="-77"/>
              <w:jc w:val="both"/>
              <w:rPr>
                <w:rFonts w:eastAsia="Calibri"/>
                <w:sz w:val="18"/>
                <w:szCs w:val="18"/>
              </w:rPr>
            </w:pPr>
            <w:r w:rsidRPr="00C57177">
              <w:rPr>
                <w:rFonts w:eastAsia="Calibri"/>
                <w:sz w:val="18"/>
                <w:szCs w:val="18"/>
              </w:rPr>
              <w:t>Доля объектов культурного наследия, находящихся в удовлетворительном состоянии, в общем количестве объектов культурного наследия</w:t>
            </w:r>
            <w:r>
              <w:rPr>
                <w:rFonts w:eastAsia="Calibri"/>
                <w:sz w:val="18"/>
                <w:szCs w:val="18"/>
              </w:rPr>
              <w:t xml:space="preserve">. </w:t>
            </w:r>
          </w:p>
          <w:p w14:paraId="3313E430" w14:textId="15448E4A" w:rsidR="00C57177" w:rsidRPr="00C57177" w:rsidRDefault="00C57177" w:rsidP="004E44F6">
            <w:pPr>
              <w:pStyle w:val="TableParagraph"/>
              <w:tabs>
                <w:tab w:val="left" w:pos="11057"/>
              </w:tabs>
              <w:ind w:left="-86" w:right="-77"/>
              <w:jc w:val="both"/>
              <w:rPr>
                <w:rFonts w:eastAsia="Calibri"/>
                <w:sz w:val="18"/>
                <w:szCs w:val="18"/>
              </w:rPr>
            </w:pPr>
          </w:p>
        </w:tc>
      </w:tr>
    </w:tbl>
    <w:p w14:paraId="6AB93195" w14:textId="5C9F61E8" w:rsidR="001D48AC" w:rsidRDefault="001D48AC" w:rsidP="004E44F6">
      <w:pPr>
        <w:spacing w:after="120"/>
        <w:jc w:val="center"/>
        <w:rPr>
          <w:sz w:val="28"/>
          <w:szCs w:val="28"/>
          <w:vertAlign w:val="superscript"/>
        </w:rPr>
      </w:pPr>
    </w:p>
    <w:p w14:paraId="697BDDD1" w14:textId="4745FE24" w:rsidR="001D48AC" w:rsidRPr="00B46534" w:rsidRDefault="005C47FE" w:rsidP="001F1C40">
      <w:pPr>
        <w:tabs>
          <w:tab w:val="left" w:pos="851"/>
        </w:tabs>
        <w:ind w:left="851" w:firstLine="425"/>
        <w:jc w:val="both"/>
        <w:rPr>
          <w:iCs/>
          <w:sz w:val="18"/>
          <w:szCs w:val="18"/>
        </w:rPr>
      </w:pPr>
      <w:r w:rsidRPr="00B46534">
        <w:rPr>
          <w:iCs/>
          <w:sz w:val="18"/>
          <w:szCs w:val="18"/>
        </w:rPr>
        <w:lastRenderedPageBreak/>
        <w:t xml:space="preserve">Региональный проект </w:t>
      </w:r>
      <w:r w:rsidR="00E12023" w:rsidRPr="00B46534">
        <w:rPr>
          <w:iCs/>
          <w:sz w:val="18"/>
          <w:szCs w:val="18"/>
        </w:rPr>
        <w:t xml:space="preserve">«Обеспечение качественно нового уровня развития инфраструктуры культуры («Культурная среда») (Астраханская область)» </w:t>
      </w:r>
      <w:r w:rsidRPr="00B46534">
        <w:rPr>
          <w:iCs/>
          <w:sz w:val="18"/>
          <w:szCs w:val="18"/>
        </w:rPr>
        <w:t xml:space="preserve">реализуется с 2019 года. </w:t>
      </w:r>
      <w:r w:rsidR="001D48AC" w:rsidRPr="00B46534">
        <w:rPr>
          <w:iCs/>
          <w:sz w:val="18"/>
          <w:szCs w:val="18"/>
        </w:rPr>
        <w:t>Па</w:t>
      </w:r>
      <w:r w:rsidRPr="00B46534">
        <w:rPr>
          <w:iCs/>
          <w:sz w:val="18"/>
          <w:szCs w:val="18"/>
        </w:rPr>
        <w:t>с</w:t>
      </w:r>
      <w:r w:rsidR="001D48AC" w:rsidRPr="00B46534">
        <w:rPr>
          <w:iCs/>
          <w:sz w:val="18"/>
          <w:szCs w:val="18"/>
        </w:rPr>
        <w:t>порт регионального проекта утвержден на срок действия соглашения о реализации регионального проекта «Обеспечение качественно нового уровня развития инфраструктуры культуры («Культурная среда») (Астраханская область)» на территории Астраханской области от 02.02.2019 № 054-2019-А10033-1</w:t>
      </w:r>
      <w:r w:rsidR="00E12023" w:rsidRPr="00B46534">
        <w:rPr>
          <w:iCs/>
          <w:sz w:val="18"/>
          <w:szCs w:val="18"/>
        </w:rPr>
        <w:t xml:space="preserve"> до 2024 года</w:t>
      </w:r>
      <w:r w:rsidR="001D48AC" w:rsidRPr="00B46534">
        <w:rPr>
          <w:iCs/>
          <w:sz w:val="18"/>
          <w:szCs w:val="18"/>
        </w:rPr>
        <w:t>.</w:t>
      </w:r>
    </w:p>
    <w:p w14:paraId="37D3E15D" w14:textId="4B56F209" w:rsidR="001D48AC" w:rsidRPr="00B46534" w:rsidRDefault="00E12023" w:rsidP="001F1C40">
      <w:pPr>
        <w:tabs>
          <w:tab w:val="left" w:pos="851"/>
        </w:tabs>
        <w:ind w:left="851" w:firstLine="425"/>
        <w:jc w:val="both"/>
        <w:rPr>
          <w:iCs/>
          <w:sz w:val="18"/>
          <w:szCs w:val="18"/>
        </w:rPr>
      </w:pPr>
      <w:r w:rsidRPr="00B46534">
        <w:rPr>
          <w:iCs/>
          <w:sz w:val="18"/>
          <w:szCs w:val="18"/>
        </w:rPr>
        <w:t>Региональный проект «Создание условий для реализации творческого потенциала нации («Творческие люди») (Астраханская область)» реализуется с 2019 года.</w:t>
      </w:r>
      <w:r w:rsidR="001D48AC" w:rsidRPr="00B46534">
        <w:rPr>
          <w:iCs/>
          <w:sz w:val="18"/>
          <w:szCs w:val="18"/>
        </w:rPr>
        <w:t xml:space="preserve"> Па</w:t>
      </w:r>
      <w:r w:rsidR="005C47FE" w:rsidRPr="00B46534">
        <w:rPr>
          <w:iCs/>
          <w:sz w:val="18"/>
          <w:szCs w:val="18"/>
        </w:rPr>
        <w:t>с</w:t>
      </w:r>
      <w:r w:rsidR="001D48AC" w:rsidRPr="00B46534">
        <w:rPr>
          <w:iCs/>
          <w:sz w:val="18"/>
          <w:szCs w:val="18"/>
        </w:rPr>
        <w:t>порт регионального проекта утвержден на срок действия соглашения о реализации регионального проекта «Создание условий для реализации творческого потенциала н</w:t>
      </w:r>
      <w:r w:rsidR="005C47FE" w:rsidRPr="00B46534">
        <w:rPr>
          <w:iCs/>
          <w:sz w:val="18"/>
          <w:szCs w:val="18"/>
        </w:rPr>
        <w:t>ации («Творческие люди») (Астра</w:t>
      </w:r>
      <w:r w:rsidR="001D48AC" w:rsidRPr="00B46534">
        <w:rPr>
          <w:iCs/>
          <w:sz w:val="18"/>
          <w:szCs w:val="18"/>
        </w:rPr>
        <w:t>ханская область)» на территории Астраханской области от 24.01.2019 № 054-2019-А20030-1</w:t>
      </w:r>
      <w:r w:rsidRPr="00B46534">
        <w:rPr>
          <w:iCs/>
          <w:sz w:val="18"/>
          <w:szCs w:val="18"/>
        </w:rPr>
        <w:t xml:space="preserve"> до 2024 года</w:t>
      </w:r>
      <w:r w:rsidR="001D48AC" w:rsidRPr="00B46534">
        <w:rPr>
          <w:iCs/>
          <w:sz w:val="18"/>
          <w:szCs w:val="18"/>
        </w:rPr>
        <w:t>.</w:t>
      </w:r>
    </w:p>
    <w:p w14:paraId="079C6C6F" w14:textId="39C04463" w:rsidR="001D48AC" w:rsidRPr="00B46534" w:rsidRDefault="00E12023" w:rsidP="001F1C40">
      <w:pPr>
        <w:tabs>
          <w:tab w:val="left" w:pos="851"/>
        </w:tabs>
        <w:ind w:left="851" w:firstLine="425"/>
        <w:jc w:val="both"/>
        <w:rPr>
          <w:iCs/>
          <w:sz w:val="18"/>
          <w:szCs w:val="18"/>
        </w:rPr>
      </w:pPr>
      <w:r w:rsidRPr="00B46534">
        <w:rPr>
          <w:iCs/>
          <w:sz w:val="18"/>
          <w:szCs w:val="18"/>
        </w:rPr>
        <w:t xml:space="preserve">Региональный проект «Цифровизация услуг и формирование информационного пространства в сфере культуры («Цифровая культура») (Астраханская область)» реализуется до 2019 года. </w:t>
      </w:r>
      <w:r w:rsidR="001D48AC" w:rsidRPr="00B46534">
        <w:rPr>
          <w:iCs/>
          <w:sz w:val="18"/>
          <w:szCs w:val="18"/>
        </w:rPr>
        <w:t>Паспорт регионального проекта утвержден на срок действия соглашения о реализации регионального проекта «Цифровизация услуг и формирование информационного прос</w:t>
      </w:r>
      <w:r w:rsidR="005C47FE" w:rsidRPr="00B46534">
        <w:rPr>
          <w:iCs/>
          <w:sz w:val="18"/>
          <w:szCs w:val="18"/>
        </w:rPr>
        <w:t>транства в сфере культуры («Циф</w:t>
      </w:r>
      <w:r w:rsidR="001D48AC" w:rsidRPr="00B46534">
        <w:rPr>
          <w:iCs/>
          <w:sz w:val="18"/>
          <w:szCs w:val="18"/>
        </w:rPr>
        <w:t>ровая культура») (Астраханская область)» на территории Астраханской области от 24.01.2019 № 054-2019-А30026-1</w:t>
      </w:r>
      <w:r w:rsidRPr="00B46534">
        <w:rPr>
          <w:iCs/>
          <w:sz w:val="18"/>
          <w:szCs w:val="18"/>
        </w:rPr>
        <w:t xml:space="preserve"> до 2024 года</w:t>
      </w:r>
      <w:r w:rsidR="001D48AC" w:rsidRPr="00B46534">
        <w:rPr>
          <w:iCs/>
          <w:sz w:val="18"/>
          <w:szCs w:val="18"/>
        </w:rPr>
        <w:t>.</w:t>
      </w:r>
    </w:p>
    <w:p w14:paraId="27C7E9A6" w14:textId="2B9CCBDC" w:rsidR="001D48AC" w:rsidRPr="00B46534" w:rsidRDefault="001D48AC" w:rsidP="001F1C40">
      <w:pPr>
        <w:tabs>
          <w:tab w:val="left" w:pos="851"/>
          <w:tab w:val="left" w:pos="2552"/>
        </w:tabs>
        <w:ind w:left="851" w:firstLine="425"/>
        <w:jc w:val="both"/>
        <w:rPr>
          <w:iCs/>
          <w:sz w:val="18"/>
          <w:szCs w:val="18"/>
        </w:rPr>
      </w:pPr>
      <w:r w:rsidRPr="00B46534">
        <w:rPr>
          <w:iCs/>
          <w:sz w:val="18"/>
          <w:szCs w:val="18"/>
        </w:rPr>
        <w:t xml:space="preserve">Реализация программы социально-экономического развития Астраханской области соответствует сроку реализации распоряжения Правительства Российской Федерации от 15.12.2021 </w:t>
      </w:r>
      <w:r w:rsidR="00F47CFE" w:rsidRPr="00B46534">
        <w:rPr>
          <w:iCs/>
          <w:sz w:val="18"/>
          <w:szCs w:val="18"/>
        </w:rPr>
        <w:t xml:space="preserve">              </w:t>
      </w:r>
      <w:r w:rsidRPr="00B46534">
        <w:rPr>
          <w:iCs/>
          <w:sz w:val="18"/>
          <w:szCs w:val="18"/>
        </w:rPr>
        <w:t>№ 3608-р.</w:t>
      </w:r>
    </w:p>
    <w:p w14:paraId="13246456" w14:textId="595F00C0" w:rsidR="00F21644" w:rsidRPr="00F21644" w:rsidRDefault="00F21644" w:rsidP="00C72D5D">
      <w:pPr>
        <w:tabs>
          <w:tab w:val="left" w:pos="851"/>
        </w:tabs>
        <w:ind w:left="851"/>
        <w:jc w:val="center"/>
        <w:rPr>
          <w:sz w:val="20"/>
          <w:szCs w:val="20"/>
          <w:lang w:eastAsia="ru-RU"/>
        </w:rPr>
      </w:pPr>
      <w:r w:rsidRPr="00FF12E4">
        <w:rPr>
          <w:szCs w:val="20"/>
          <w:lang w:eastAsia="ru-RU"/>
        </w:rPr>
        <w:t xml:space="preserve">4. </w:t>
      </w:r>
      <w:r w:rsidR="003615A9" w:rsidRPr="00FF12E4">
        <w:rPr>
          <w:szCs w:val="20"/>
          <w:lang w:eastAsia="ru-RU"/>
        </w:rPr>
        <w:t>Финансовое</w:t>
      </w:r>
      <w:r w:rsidR="00C62AE6" w:rsidRPr="00FF12E4">
        <w:rPr>
          <w:szCs w:val="20"/>
          <w:lang w:eastAsia="ru-RU"/>
        </w:rPr>
        <w:t xml:space="preserve"> обеспечение государственной программы </w:t>
      </w:r>
      <w:r w:rsidRPr="00FF12E4">
        <w:rPr>
          <w:szCs w:val="20"/>
          <w:lang w:eastAsia="ru-RU"/>
        </w:rPr>
        <w:t>Астраханской</w:t>
      </w:r>
      <w:r w:rsidR="00EA76EF" w:rsidRPr="00FF12E4">
        <w:rPr>
          <w:szCs w:val="20"/>
          <w:lang w:eastAsia="ru-RU"/>
        </w:rPr>
        <w:t xml:space="preserve"> </w:t>
      </w:r>
      <w:r w:rsidR="00C62AE6" w:rsidRPr="00FF12E4">
        <w:rPr>
          <w:szCs w:val="20"/>
          <w:lang w:eastAsia="ru-RU"/>
        </w:rPr>
        <w:t>области</w:t>
      </w:r>
    </w:p>
    <w:tbl>
      <w:tblPr>
        <w:tblW w:w="15763" w:type="dxa"/>
        <w:tblInd w:w="250" w:type="dxa"/>
        <w:tblLook w:val="01E0" w:firstRow="1" w:lastRow="1" w:firstColumn="1" w:lastColumn="1" w:noHBand="0" w:noVBand="0"/>
      </w:tblPr>
      <w:tblGrid>
        <w:gridCol w:w="4748"/>
        <w:gridCol w:w="2167"/>
        <w:gridCol w:w="1071"/>
        <w:gridCol w:w="1071"/>
        <w:gridCol w:w="1071"/>
        <w:gridCol w:w="1071"/>
        <w:gridCol w:w="1071"/>
        <w:gridCol w:w="1091"/>
        <w:gridCol w:w="1071"/>
        <w:gridCol w:w="1331"/>
      </w:tblGrid>
      <w:tr w:rsidR="00E10C80" w:rsidRPr="00F21644" w14:paraId="697CC2C8" w14:textId="77777777" w:rsidTr="00E10C80">
        <w:trPr>
          <w:trHeight w:val="275"/>
        </w:trPr>
        <w:tc>
          <w:tcPr>
            <w:tcW w:w="4748" w:type="dxa"/>
            <w:vMerge w:val="restart"/>
            <w:tcBorders>
              <w:top w:val="single" w:sz="4" w:space="0" w:color="000000"/>
              <w:left w:val="single" w:sz="4" w:space="0" w:color="000000"/>
              <w:bottom w:val="single" w:sz="4" w:space="0" w:color="000000"/>
            </w:tcBorders>
            <w:shd w:val="clear" w:color="auto" w:fill="auto"/>
            <w:vAlign w:val="center"/>
          </w:tcPr>
          <w:p w14:paraId="7A964ACA" w14:textId="4C75B812" w:rsidR="000A5280" w:rsidRPr="00F21644" w:rsidRDefault="00C62AE6" w:rsidP="004E44F6">
            <w:pPr>
              <w:pStyle w:val="TableParagraph"/>
              <w:tabs>
                <w:tab w:val="left" w:pos="11057"/>
              </w:tabs>
              <w:ind w:left="331" w:right="327"/>
              <w:jc w:val="center"/>
              <w:rPr>
                <w:sz w:val="18"/>
                <w:szCs w:val="18"/>
              </w:rPr>
            </w:pPr>
            <w:r w:rsidRPr="00F21644">
              <w:rPr>
                <w:sz w:val="18"/>
                <w:szCs w:val="18"/>
              </w:rPr>
              <w:t>Наименование</w:t>
            </w:r>
            <w:r w:rsidRPr="00F21644">
              <w:rPr>
                <w:spacing w:val="-7"/>
                <w:sz w:val="18"/>
                <w:szCs w:val="18"/>
              </w:rPr>
              <w:t xml:space="preserve"> </w:t>
            </w:r>
            <w:r w:rsidRPr="00F21644">
              <w:rPr>
                <w:sz w:val="18"/>
                <w:szCs w:val="18"/>
              </w:rPr>
              <w:t>государственной</w:t>
            </w:r>
            <w:r w:rsidRPr="00F21644">
              <w:rPr>
                <w:spacing w:val="-6"/>
                <w:sz w:val="18"/>
                <w:szCs w:val="18"/>
              </w:rPr>
              <w:t xml:space="preserve"> </w:t>
            </w:r>
            <w:r w:rsidRPr="00F21644">
              <w:rPr>
                <w:sz w:val="18"/>
                <w:szCs w:val="18"/>
              </w:rPr>
              <w:t>программы,</w:t>
            </w:r>
            <w:r w:rsidRPr="00F21644">
              <w:rPr>
                <w:spacing w:val="-1"/>
                <w:sz w:val="18"/>
                <w:szCs w:val="18"/>
              </w:rPr>
              <w:t xml:space="preserve"> </w:t>
            </w:r>
            <w:r w:rsidRPr="00F21644">
              <w:rPr>
                <w:sz w:val="18"/>
                <w:szCs w:val="18"/>
              </w:rPr>
              <w:t>структурного</w:t>
            </w:r>
            <w:r w:rsidRPr="00F21644">
              <w:rPr>
                <w:spacing w:val="-1"/>
                <w:sz w:val="18"/>
                <w:szCs w:val="18"/>
              </w:rPr>
              <w:t xml:space="preserve"> </w:t>
            </w:r>
            <w:r w:rsidRPr="00F21644">
              <w:rPr>
                <w:sz w:val="18"/>
                <w:szCs w:val="18"/>
              </w:rPr>
              <w:t>элемента/источник финансирования</w:t>
            </w:r>
          </w:p>
        </w:tc>
        <w:tc>
          <w:tcPr>
            <w:tcW w:w="21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096AB1" w14:textId="6325EA81" w:rsidR="000A5280" w:rsidRPr="00F21644" w:rsidRDefault="00C62AE6" w:rsidP="004E44F6">
            <w:pPr>
              <w:pStyle w:val="TableParagraph"/>
              <w:tabs>
                <w:tab w:val="left" w:pos="11057"/>
              </w:tabs>
              <w:ind w:left="331" w:right="327"/>
              <w:jc w:val="center"/>
              <w:rPr>
                <w:sz w:val="18"/>
                <w:szCs w:val="18"/>
                <w:highlight w:val="yellow"/>
              </w:rPr>
            </w:pPr>
            <w:r w:rsidRPr="00F21644">
              <w:rPr>
                <w:sz w:val="18"/>
                <w:szCs w:val="18"/>
              </w:rPr>
              <w:t>ГРБС</w:t>
            </w:r>
            <w:r w:rsidR="00FF12E4">
              <w:rPr>
                <w:sz w:val="18"/>
                <w:szCs w:val="18"/>
              </w:rPr>
              <w:t xml:space="preserve"> </w:t>
            </w:r>
            <w:r w:rsidR="003615A9" w:rsidRPr="00F21644">
              <w:rPr>
                <w:sz w:val="18"/>
                <w:szCs w:val="18"/>
              </w:rPr>
              <w:t>/</w:t>
            </w:r>
            <w:r w:rsidR="00FF12E4">
              <w:rPr>
                <w:sz w:val="18"/>
                <w:szCs w:val="18"/>
              </w:rPr>
              <w:t xml:space="preserve"> </w:t>
            </w:r>
            <w:r w:rsidRPr="00F21644">
              <w:rPr>
                <w:sz w:val="18"/>
                <w:szCs w:val="18"/>
              </w:rPr>
              <w:t>КБК</w:t>
            </w:r>
          </w:p>
        </w:tc>
        <w:tc>
          <w:tcPr>
            <w:tcW w:w="884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74EEA3C" w14:textId="77777777" w:rsidR="000A5280" w:rsidRPr="00F21644" w:rsidRDefault="00C62AE6" w:rsidP="004E44F6">
            <w:pPr>
              <w:pStyle w:val="TableParagraph"/>
              <w:tabs>
                <w:tab w:val="left" w:pos="11057"/>
              </w:tabs>
              <w:ind w:left="959"/>
              <w:jc w:val="center"/>
              <w:rPr>
                <w:sz w:val="18"/>
                <w:szCs w:val="18"/>
              </w:rPr>
            </w:pPr>
            <w:r w:rsidRPr="00F21644">
              <w:rPr>
                <w:spacing w:val="-1"/>
                <w:sz w:val="18"/>
                <w:szCs w:val="18"/>
              </w:rPr>
              <w:t>Объем</w:t>
            </w:r>
            <w:r w:rsidRPr="00F21644">
              <w:rPr>
                <w:spacing w:val="-14"/>
                <w:sz w:val="18"/>
                <w:szCs w:val="18"/>
              </w:rPr>
              <w:t xml:space="preserve"> </w:t>
            </w:r>
            <w:r w:rsidRPr="00F21644">
              <w:rPr>
                <w:spacing w:val="-1"/>
                <w:sz w:val="18"/>
                <w:szCs w:val="18"/>
              </w:rPr>
              <w:t>финансового</w:t>
            </w:r>
            <w:r w:rsidRPr="00F21644">
              <w:rPr>
                <w:spacing w:val="-13"/>
                <w:sz w:val="18"/>
                <w:szCs w:val="18"/>
              </w:rPr>
              <w:t xml:space="preserve"> </w:t>
            </w:r>
            <w:r w:rsidRPr="00F21644">
              <w:rPr>
                <w:spacing w:val="-1"/>
                <w:sz w:val="18"/>
                <w:szCs w:val="18"/>
              </w:rPr>
              <w:t>обеспечения</w:t>
            </w:r>
            <w:r w:rsidRPr="00F21644">
              <w:rPr>
                <w:spacing w:val="-13"/>
                <w:sz w:val="18"/>
                <w:szCs w:val="18"/>
              </w:rPr>
              <w:t xml:space="preserve"> </w:t>
            </w:r>
            <w:r w:rsidRPr="00F21644">
              <w:rPr>
                <w:spacing w:val="-1"/>
                <w:sz w:val="18"/>
                <w:szCs w:val="18"/>
              </w:rPr>
              <w:t>по</w:t>
            </w:r>
            <w:r w:rsidRPr="00F21644">
              <w:rPr>
                <w:spacing w:val="-13"/>
                <w:sz w:val="18"/>
                <w:szCs w:val="18"/>
              </w:rPr>
              <w:t xml:space="preserve"> </w:t>
            </w:r>
            <w:r w:rsidRPr="00F21644">
              <w:rPr>
                <w:spacing w:val="-1"/>
                <w:sz w:val="18"/>
                <w:szCs w:val="18"/>
              </w:rPr>
              <w:t>годам</w:t>
            </w:r>
            <w:r w:rsidRPr="00F21644">
              <w:rPr>
                <w:spacing w:val="-14"/>
                <w:sz w:val="18"/>
                <w:szCs w:val="18"/>
              </w:rPr>
              <w:t xml:space="preserve"> </w:t>
            </w:r>
            <w:r w:rsidRPr="00F21644">
              <w:rPr>
                <w:spacing w:val="-1"/>
                <w:sz w:val="18"/>
                <w:szCs w:val="18"/>
              </w:rPr>
              <w:t>реализации,</w:t>
            </w:r>
            <w:r w:rsidRPr="00F21644">
              <w:rPr>
                <w:spacing w:val="-13"/>
                <w:sz w:val="18"/>
                <w:szCs w:val="18"/>
              </w:rPr>
              <w:t xml:space="preserve"> </w:t>
            </w:r>
            <w:r w:rsidRPr="00F21644">
              <w:rPr>
                <w:spacing w:val="-1"/>
                <w:sz w:val="18"/>
                <w:szCs w:val="18"/>
              </w:rPr>
              <w:t>тыс.</w:t>
            </w:r>
            <w:r w:rsidRPr="00F21644">
              <w:rPr>
                <w:spacing w:val="-13"/>
                <w:sz w:val="18"/>
                <w:szCs w:val="18"/>
              </w:rPr>
              <w:t xml:space="preserve"> </w:t>
            </w:r>
            <w:r w:rsidRPr="00F21644">
              <w:rPr>
                <w:sz w:val="18"/>
                <w:szCs w:val="18"/>
              </w:rPr>
              <w:t>рублей</w:t>
            </w:r>
          </w:p>
        </w:tc>
      </w:tr>
      <w:tr w:rsidR="00E10C80" w:rsidRPr="00F21644" w14:paraId="77EEA01C" w14:textId="2218E80A" w:rsidTr="00E10C80">
        <w:trPr>
          <w:trHeight w:val="56"/>
        </w:trPr>
        <w:tc>
          <w:tcPr>
            <w:tcW w:w="4748" w:type="dxa"/>
            <w:vMerge/>
            <w:tcBorders>
              <w:left w:val="single" w:sz="4" w:space="0" w:color="000000"/>
              <w:bottom w:val="single" w:sz="4" w:space="0" w:color="000000"/>
            </w:tcBorders>
            <w:shd w:val="clear" w:color="auto" w:fill="auto"/>
            <w:vAlign w:val="center"/>
          </w:tcPr>
          <w:p w14:paraId="72495B54" w14:textId="77777777" w:rsidR="00D44047" w:rsidRPr="00F21644" w:rsidRDefault="00D44047" w:rsidP="004E44F6">
            <w:pPr>
              <w:shd w:val="clear" w:color="auto" w:fill="FFFFFF"/>
              <w:tabs>
                <w:tab w:val="left" w:pos="11057"/>
              </w:tabs>
              <w:jc w:val="center"/>
              <w:rPr>
                <w:sz w:val="18"/>
                <w:szCs w:val="18"/>
              </w:rPr>
            </w:pPr>
          </w:p>
        </w:tc>
        <w:tc>
          <w:tcPr>
            <w:tcW w:w="21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19C35" w14:textId="77777777" w:rsidR="00D44047" w:rsidRPr="00F21644" w:rsidRDefault="00D44047" w:rsidP="004E44F6">
            <w:pPr>
              <w:shd w:val="clear" w:color="auto" w:fill="FFFFFF"/>
              <w:tabs>
                <w:tab w:val="left" w:pos="11057"/>
              </w:tabs>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FA3B" w14:textId="340B9482" w:rsidR="00D44047" w:rsidRPr="00F21644" w:rsidRDefault="00D44047" w:rsidP="004E44F6">
            <w:pPr>
              <w:pStyle w:val="TableParagraph"/>
              <w:tabs>
                <w:tab w:val="left" w:pos="11057"/>
              </w:tabs>
              <w:jc w:val="center"/>
              <w:rPr>
                <w:sz w:val="18"/>
                <w:szCs w:val="18"/>
              </w:rPr>
            </w:pPr>
            <w:r>
              <w:rPr>
                <w:sz w:val="18"/>
                <w:szCs w:val="18"/>
              </w:rPr>
              <w:t>2024</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8570" w14:textId="6F4456AA" w:rsidR="00D44047" w:rsidRPr="00F21644" w:rsidRDefault="00D44047" w:rsidP="004E44F6">
            <w:pPr>
              <w:pStyle w:val="TableParagraph"/>
              <w:tabs>
                <w:tab w:val="left" w:pos="11057"/>
              </w:tabs>
              <w:ind w:left="10"/>
              <w:jc w:val="center"/>
              <w:rPr>
                <w:sz w:val="18"/>
                <w:szCs w:val="18"/>
              </w:rPr>
            </w:pPr>
            <w:r>
              <w:rPr>
                <w:sz w:val="18"/>
                <w:szCs w:val="18"/>
              </w:rPr>
              <w:t>2025</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E657" w14:textId="381DED3A" w:rsidR="00D44047" w:rsidRPr="00F21644" w:rsidRDefault="00D44047" w:rsidP="004E44F6">
            <w:pPr>
              <w:pStyle w:val="TableParagraph"/>
              <w:tabs>
                <w:tab w:val="left" w:pos="11057"/>
              </w:tabs>
              <w:jc w:val="center"/>
              <w:rPr>
                <w:sz w:val="18"/>
                <w:szCs w:val="18"/>
              </w:rPr>
            </w:pPr>
            <w:r>
              <w:rPr>
                <w:sz w:val="18"/>
                <w:szCs w:val="18"/>
              </w:rPr>
              <w:t>2026</w:t>
            </w:r>
          </w:p>
        </w:tc>
        <w:tc>
          <w:tcPr>
            <w:tcW w:w="1071" w:type="dxa"/>
            <w:tcBorders>
              <w:top w:val="single" w:sz="4" w:space="0" w:color="auto"/>
              <w:left w:val="single" w:sz="4" w:space="0" w:color="000000"/>
              <w:bottom w:val="single" w:sz="4" w:space="0" w:color="000000"/>
              <w:right w:val="single" w:sz="4" w:space="0" w:color="auto"/>
            </w:tcBorders>
            <w:shd w:val="clear" w:color="auto" w:fill="auto"/>
            <w:vAlign w:val="center"/>
          </w:tcPr>
          <w:p w14:paraId="37D16A7A" w14:textId="17EAD48C" w:rsidR="00D44047" w:rsidRPr="00F21644" w:rsidRDefault="00D44047" w:rsidP="004E44F6">
            <w:pPr>
              <w:pStyle w:val="TableParagraph"/>
              <w:tabs>
                <w:tab w:val="left" w:pos="11057"/>
              </w:tabs>
              <w:jc w:val="center"/>
              <w:rPr>
                <w:sz w:val="18"/>
                <w:szCs w:val="18"/>
              </w:rPr>
            </w:pPr>
            <w:r>
              <w:rPr>
                <w:sz w:val="18"/>
                <w:szCs w:val="18"/>
              </w:rPr>
              <w:t>2027</w:t>
            </w:r>
          </w:p>
        </w:tc>
        <w:tc>
          <w:tcPr>
            <w:tcW w:w="1071" w:type="dxa"/>
            <w:tcBorders>
              <w:top w:val="single" w:sz="4" w:space="0" w:color="auto"/>
              <w:left w:val="single" w:sz="4" w:space="0" w:color="auto"/>
              <w:bottom w:val="single" w:sz="4" w:space="0" w:color="000000"/>
              <w:right w:val="single" w:sz="4" w:space="0" w:color="auto"/>
            </w:tcBorders>
            <w:shd w:val="clear" w:color="auto" w:fill="auto"/>
            <w:vAlign w:val="center"/>
          </w:tcPr>
          <w:p w14:paraId="2ED53798" w14:textId="6B6A65AD" w:rsidR="00D44047" w:rsidRPr="00F21644" w:rsidRDefault="00D44047" w:rsidP="004E44F6">
            <w:pPr>
              <w:pStyle w:val="TableParagraph"/>
              <w:tabs>
                <w:tab w:val="left" w:pos="11057"/>
              </w:tabs>
              <w:jc w:val="center"/>
              <w:rPr>
                <w:sz w:val="18"/>
                <w:szCs w:val="18"/>
              </w:rPr>
            </w:pPr>
            <w:r>
              <w:rPr>
                <w:sz w:val="18"/>
                <w:szCs w:val="18"/>
              </w:rPr>
              <w:t>2028</w:t>
            </w:r>
          </w:p>
        </w:tc>
        <w:tc>
          <w:tcPr>
            <w:tcW w:w="1091" w:type="dxa"/>
            <w:tcBorders>
              <w:top w:val="single" w:sz="4" w:space="0" w:color="auto"/>
              <w:left w:val="single" w:sz="4" w:space="0" w:color="auto"/>
              <w:bottom w:val="single" w:sz="4" w:space="0" w:color="000000"/>
              <w:right w:val="single" w:sz="4" w:space="0" w:color="auto"/>
            </w:tcBorders>
            <w:shd w:val="clear" w:color="auto" w:fill="auto"/>
            <w:vAlign w:val="center"/>
          </w:tcPr>
          <w:p w14:paraId="422B877A" w14:textId="2C639645" w:rsidR="00D44047" w:rsidRPr="00F21644" w:rsidRDefault="00D44047" w:rsidP="004E44F6">
            <w:pPr>
              <w:pStyle w:val="TableParagraph"/>
              <w:tabs>
                <w:tab w:val="left" w:pos="11057"/>
              </w:tabs>
              <w:jc w:val="center"/>
              <w:rPr>
                <w:sz w:val="18"/>
                <w:szCs w:val="18"/>
              </w:rPr>
            </w:pPr>
            <w:r>
              <w:rPr>
                <w:sz w:val="18"/>
                <w:szCs w:val="18"/>
              </w:rPr>
              <w:t>2029</w:t>
            </w:r>
          </w:p>
        </w:tc>
        <w:tc>
          <w:tcPr>
            <w:tcW w:w="1071" w:type="dxa"/>
            <w:tcBorders>
              <w:top w:val="single" w:sz="4" w:space="0" w:color="auto"/>
              <w:left w:val="single" w:sz="4" w:space="0" w:color="auto"/>
              <w:bottom w:val="single" w:sz="4" w:space="0" w:color="000000"/>
              <w:right w:val="single" w:sz="4" w:space="0" w:color="auto"/>
            </w:tcBorders>
            <w:shd w:val="clear" w:color="auto" w:fill="auto"/>
            <w:vAlign w:val="center"/>
          </w:tcPr>
          <w:p w14:paraId="3E1D2CC6" w14:textId="19C599DC" w:rsidR="00D44047" w:rsidRPr="00F21644" w:rsidRDefault="00D44047" w:rsidP="004E44F6">
            <w:pPr>
              <w:pStyle w:val="TableParagraph"/>
              <w:tabs>
                <w:tab w:val="left" w:pos="11057"/>
              </w:tabs>
              <w:jc w:val="center"/>
              <w:rPr>
                <w:sz w:val="18"/>
                <w:szCs w:val="18"/>
              </w:rPr>
            </w:pPr>
            <w:r>
              <w:rPr>
                <w:sz w:val="18"/>
                <w:szCs w:val="18"/>
              </w:rPr>
              <w:t>2030</w:t>
            </w:r>
          </w:p>
        </w:tc>
        <w:tc>
          <w:tcPr>
            <w:tcW w:w="1331" w:type="dxa"/>
            <w:tcBorders>
              <w:top w:val="single" w:sz="4" w:space="0" w:color="auto"/>
              <w:left w:val="single" w:sz="4" w:space="0" w:color="auto"/>
              <w:bottom w:val="single" w:sz="4" w:space="0" w:color="000000"/>
              <w:right w:val="single" w:sz="4" w:space="0" w:color="000000"/>
            </w:tcBorders>
            <w:shd w:val="clear" w:color="auto" w:fill="auto"/>
            <w:vAlign w:val="center"/>
          </w:tcPr>
          <w:p w14:paraId="308A9868" w14:textId="5CB6C4B2" w:rsidR="00D44047" w:rsidRPr="00F21644" w:rsidRDefault="00D44047" w:rsidP="004E44F6">
            <w:pPr>
              <w:pStyle w:val="TableParagraph"/>
              <w:tabs>
                <w:tab w:val="left" w:pos="11057"/>
              </w:tabs>
              <w:jc w:val="center"/>
              <w:rPr>
                <w:sz w:val="18"/>
                <w:szCs w:val="18"/>
              </w:rPr>
            </w:pPr>
            <w:r>
              <w:rPr>
                <w:sz w:val="18"/>
                <w:szCs w:val="18"/>
              </w:rPr>
              <w:t>Всего</w:t>
            </w:r>
          </w:p>
        </w:tc>
      </w:tr>
      <w:tr w:rsidR="00E10C80" w:rsidRPr="00F21644" w14:paraId="1B4B2121" w14:textId="40BD1B55" w:rsidTr="00E10C80">
        <w:trPr>
          <w:trHeight w:val="282"/>
        </w:trPr>
        <w:tc>
          <w:tcPr>
            <w:tcW w:w="4748" w:type="dxa"/>
            <w:tcBorders>
              <w:top w:val="single" w:sz="4" w:space="0" w:color="000000"/>
              <w:left w:val="single" w:sz="4" w:space="0" w:color="000000"/>
              <w:bottom w:val="single" w:sz="4" w:space="0" w:color="000000"/>
            </w:tcBorders>
            <w:shd w:val="clear" w:color="auto" w:fill="auto"/>
          </w:tcPr>
          <w:p w14:paraId="1881518D" w14:textId="77777777" w:rsidR="00D44047" w:rsidRPr="00F21644" w:rsidRDefault="00D44047" w:rsidP="004E44F6">
            <w:pPr>
              <w:pStyle w:val="TableParagraph"/>
              <w:tabs>
                <w:tab w:val="left" w:pos="11057"/>
              </w:tabs>
              <w:spacing w:line="260" w:lineRule="exact"/>
              <w:ind w:left="6"/>
              <w:jc w:val="center"/>
              <w:rPr>
                <w:sz w:val="18"/>
                <w:szCs w:val="18"/>
              </w:rPr>
            </w:pPr>
            <w:r w:rsidRPr="00F21644">
              <w:rPr>
                <w:sz w:val="18"/>
                <w:szCs w:val="18"/>
              </w:rPr>
              <w:t>1</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34225FF8" w14:textId="77777777" w:rsidR="00D44047" w:rsidRPr="00F21644" w:rsidRDefault="00D44047" w:rsidP="004E44F6">
            <w:pPr>
              <w:pStyle w:val="TableParagraph"/>
              <w:tabs>
                <w:tab w:val="left" w:pos="11057"/>
              </w:tabs>
              <w:spacing w:line="260" w:lineRule="exact"/>
              <w:ind w:left="6"/>
              <w:jc w:val="center"/>
              <w:rPr>
                <w:sz w:val="18"/>
                <w:szCs w:val="18"/>
              </w:rPr>
            </w:pPr>
            <w:r w:rsidRPr="00F21644">
              <w:rPr>
                <w:sz w:val="18"/>
                <w:szCs w:val="18"/>
              </w:rPr>
              <w:t>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9E7653F" w14:textId="0CE9C970" w:rsidR="00D44047" w:rsidRPr="00F21644" w:rsidRDefault="00D44047" w:rsidP="004E44F6">
            <w:pPr>
              <w:pStyle w:val="TableParagraph"/>
              <w:tabs>
                <w:tab w:val="left" w:pos="11057"/>
              </w:tabs>
              <w:spacing w:line="260" w:lineRule="exact"/>
              <w:ind w:left="9"/>
              <w:jc w:val="center"/>
              <w:rPr>
                <w:sz w:val="18"/>
                <w:szCs w:val="18"/>
              </w:rPr>
            </w:pPr>
            <w:r>
              <w:rPr>
                <w:sz w:val="18"/>
                <w:szCs w:val="18"/>
              </w:rPr>
              <w:t>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D23EE03" w14:textId="19985A7F" w:rsidR="00D44047" w:rsidRPr="00F21644" w:rsidRDefault="00D44047" w:rsidP="004E44F6">
            <w:pPr>
              <w:pStyle w:val="TableParagraph"/>
              <w:tabs>
                <w:tab w:val="left" w:pos="11057"/>
              </w:tabs>
              <w:spacing w:line="260" w:lineRule="exact"/>
              <w:ind w:left="11"/>
              <w:jc w:val="center"/>
              <w:rPr>
                <w:sz w:val="18"/>
                <w:szCs w:val="18"/>
              </w:rPr>
            </w:pPr>
            <w:r>
              <w:rPr>
                <w:sz w:val="18"/>
                <w:szCs w:val="18"/>
              </w:rPr>
              <w:t>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66ED7E9" w14:textId="4B59000B" w:rsidR="00D44047" w:rsidRPr="00F21644" w:rsidRDefault="00D44047" w:rsidP="004E44F6">
            <w:pPr>
              <w:pStyle w:val="TableParagraph"/>
              <w:tabs>
                <w:tab w:val="left" w:pos="11057"/>
              </w:tabs>
              <w:spacing w:line="260" w:lineRule="exact"/>
              <w:ind w:left="10"/>
              <w:jc w:val="center"/>
              <w:rPr>
                <w:sz w:val="18"/>
                <w:szCs w:val="18"/>
              </w:rPr>
            </w:pPr>
            <w:r>
              <w:rPr>
                <w:sz w:val="18"/>
                <w:szCs w:val="18"/>
              </w:rPr>
              <w:t>5</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255DD1EC" w14:textId="5C7B3D63" w:rsidR="00D44047" w:rsidRPr="00F21644" w:rsidRDefault="00D44047" w:rsidP="004E44F6">
            <w:pPr>
              <w:pStyle w:val="TableParagraph"/>
              <w:tabs>
                <w:tab w:val="left" w:pos="11057"/>
              </w:tabs>
              <w:spacing w:line="260" w:lineRule="exact"/>
              <w:ind w:left="3"/>
              <w:jc w:val="center"/>
              <w:rPr>
                <w:sz w:val="18"/>
                <w:szCs w:val="18"/>
              </w:rPr>
            </w:pPr>
            <w:r>
              <w:rPr>
                <w:sz w:val="18"/>
                <w:szCs w:val="18"/>
              </w:rPr>
              <w:t>6</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F1B4629" w14:textId="1EBFCFAD" w:rsidR="00D44047" w:rsidRPr="00F21644" w:rsidRDefault="00D44047" w:rsidP="004E44F6">
            <w:pPr>
              <w:pStyle w:val="TableParagraph"/>
              <w:tabs>
                <w:tab w:val="left" w:pos="11057"/>
              </w:tabs>
              <w:spacing w:line="260" w:lineRule="exact"/>
              <w:ind w:left="3"/>
              <w:jc w:val="center"/>
              <w:rPr>
                <w:sz w:val="18"/>
                <w:szCs w:val="18"/>
              </w:rPr>
            </w:pPr>
            <w:r>
              <w:rPr>
                <w:sz w:val="18"/>
                <w:szCs w:val="18"/>
              </w:rPr>
              <w:t>7</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01DB0FF" w14:textId="53E3D541" w:rsidR="00D44047" w:rsidRPr="00F21644" w:rsidRDefault="00D44047" w:rsidP="004E44F6">
            <w:pPr>
              <w:pStyle w:val="TableParagraph"/>
              <w:tabs>
                <w:tab w:val="left" w:pos="11057"/>
              </w:tabs>
              <w:spacing w:line="260" w:lineRule="exact"/>
              <w:ind w:left="3"/>
              <w:jc w:val="center"/>
              <w:rPr>
                <w:sz w:val="18"/>
                <w:szCs w:val="18"/>
              </w:rPr>
            </w:pPr>
            <w:r>
              <w:rPr>
                <w:sz w:val="18"/>
                <w:szCs w:val="18"/>
              </w:rPr>
              <w:t>8</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173665D" w14:textId="66CA1775" w:rsidR="00D44047" w:rsidRPr="00F21644" w:rsidRDefault="00D44047" w:rsidP="004E44F6">
            <w:pPr>
              <w:pStyle w:val="TableParagraph"/>
              <w:tabs>
                <w:tab w:val="left" w:pos="11057"/>
              </w:tabs>
              <w:spacing w:line="260" w:lineRule="exact"/>
              <w:ind w:left="3"/>
              <w:jc w:val="center"/>
              <w:rPr>
                <w:sz w:val="18"/>
                <w:szCs w:val="18"/>
              </w:rPr>
            </w:pPr>
            <w:r>
              <w:rPr>
                <w:sz w:val="18"/>
                <w:szCs w:val="18"/>
              </w:rPr>
              <w:t>9</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1CE6964" w14:textId="3EDD11F6" w:rsidR="00D44047" w:rsidRPr="00F21644" w:rsidRDefault="00D44047" w:rsidP="004E44F6">
            <w:pPr>
              <w:pStyle w:val="TableParagraph"/>
              <w:tabs>
                <w:tab w:val="left" w:pos="11057"/>
              </w:tabs>
              <w:spacing w:line="260" w:lineRule="exact"/>
              <w:ind w:left="3"/>
              <w:jc w:val="center"/>
              <w:rPr>
                <w:sz w:val="18"/>
                <w:szCs w:val="18"/>
              </w:rPr>
            </w:pPr>
            <w:r>
              <w:rPr>
                <w:sz w:val="18"/>
                <w:szCs w:val="18"/>
              </w:rPr>
              <w:t>10</w:t>
            </w:r>
          </w:p>
        </w:tc>
      </w:tr>
      <w:tr w:rsidR="00E10C80" w:rsidRPr="00F21644" w14:paraId="2687260D" w14:textId="2FCA17CF" w:rsidTr="00E10C80">
        <w:trPr>
          <w:trHeight w:val="274"/>
        </w:trPr>
        <w:tc>
          <w:tcPr>
            <w:tcW w:w="4748" w:type="dxa"/>
            <w:tcBorders>
              <w:top w:val="single" w:sz="4" w:space="0" w:color="000000"/>
              <w:left w:val="single" w:sz="4" w:space="0" w:color="000000"/>
              <w:bottom w:val="single" w:sz="4" w:space="0" w:color="000000"/>
            </w:tcBorders>
            <w:shd w:val="clear" w:color="auto" w:fill="auto"/>
          </w:tcPr>
          <w:p w14:paraId="04AA6126" w14:textId="5F29D0E7" w:rsidR="002379D7" w:rsidRPr="00851D07" w:rsidRDefault="002379D7" w:rsidP="004E44F6">
            <w:pPr>
              <w:pStyle w:val="TableParagraph"/>
              <w:tabs>
                <w:tab w:val="left" w:pos="11057"/>
              </w:tabs>
              <w:jc w:val="both"/>
              <w:rPr>
                <w:i/>
                <w:sz w:val="18"/>
                <w:szCs w:val="18"/>
              </w:rPr>
            </w:pPr>
            <w:r w:rsidRPr="006045B7">
              <w:rPr>
                <w:sz w:val="18"/>
                <w:szCs w:val="18"/>
              </w:rPr>
              <w:t>Государственная программа «</w:t>
            </w:r>
            <w:r w:rsidR="001B1166">
              <w:rPr>
                <w:sz w:val="18"/>
                <w:szCs w:val="18"/>
              </w:rPr>
              <w:t>Развитие</w:t>
            </w:r>
            <w:r w:rsidR="006976B1">
              <w:rPr>
                <w:sz w:val="18"/>
                <w:szCs w:val="18"/>
              </w:rPr>
              <w:t xml:space="preserve"> культуры</w:t>
            </w:r>
            <w:r w:rsidR="00E10C80">
              <w:rPr>
                <w:sz w:val="18"/>
                <w:szCs w:val="18"/>
              </w:rPr>
              <w:t xml:space="preserve"> в Астраханской области</w:t>
            </w:r>
            <w:r w:rsidRPr="006045B7">
              <w:rPr>
                <w:sz w:val="18"/>
                <w:szCs w:val="18"/>
              </w:rPr>
              <w:t>»</w:t>
            </w:r>
            <w:r w:rsidRPr="0068392B">
              <w:rPr>
                <w:sz w:val="18"/>
                <w:szCs w:val="18"/>
              </w:rPr>
              <w:t xml:space="preserve"> (всего),</w:t>
            </w:r>
            <w:r>
              <w:rPr>
                <w:i/>
                <w:sz w:val="18"/>
                <w:szCs w:val="18"/>
              </w:rPr>
              <w:t xml:space="preserve"> </w:t>
            </w:r>
            <w:r w:rsidRPr="00F21644">
              <w:rPr>
                <w:sz w:val="18"/>
                <w:szCs w:val="18"/>
              </w:rPr>
              <w:t>в</w:t>
            </w:r>
            <w:r w:rsidRPr="00F21644">
              <w:rPr>
                <w:spacing w:val="-12"/>
                <w:sz w:val="18"/>
                <w:szCs w:val="18"/>
              </w:rPr>
              <w:t xml:space="preserve"> </w:t>
            </w:r>
            <w:r w:rsidRPr="00F21644">
              <w:rPr>
                <w:sz w:val="18"/>
                <w:szCs w:val="18"/>
              </w:rPr>
              <w:t>том</w:t>
            </w:r>
            <w:r w:rsidRPr="00F21644">
              <w:rPr>
                <w:spacing w:val="-9"/>
                <w:sz w:val="18"/>
                <w:szCs w:val="18"/>
              </w:rPr>
              <w:t xml:space="preserve"> </w:t>
            </w:r>
            <w:r w:rsidRPr="00F21644">
              <w:rPr>
                <w:sz w:val="18"/>
                <w:szCs w:val="18"/>
              </w:rPr>
              <w:t>числе:</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75D9CBD" w14:textId="77777777" w:rsidR="002379D7" w:rsidRPr="00F21644" w:rsidRDefault="002379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A85837E" w14:textId="65A7CBA8" w:rsidR="002379D7" w:rsidRPr="00F21644" w:rsidRDefault="00BB7BD6" w:rsidP="004E44F6">
            <w:pPr>
              <w:pStyle w:val="TableParagraph"/>
              <w:tabs>
                <w:tab w:val="left" w:pos="11057"/>
              </w:tabs>
              <w:jc w:val="center"/>
              <w:rPr>
                <w:sz w:val="18"/>
                <w:szCs w:val="18"/>
              </w:rPr>
            </w:pPr>
            <w:r>
              <w:rPr>
                <w:sz w:val="18"/>
                <w:szCs w:val="18"/>
              </w:rPr>
              <w:t>3 249 892</w:t>
            </w:r>
            <w:r w:rsidR="000E6591">
              <w:rPr>
                <w:sz w:val="18"/>
                <w:szCs w:val="18"/>
              </w:rPr>
              <w:t>,2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F127814" w14:textId="7B2BC7C3" w:rsidR="002379D7" w:rsidRPr="00F21644" w:rsidRDefault="000E6591" w:rsidP="004E44F6">
            <w:pPr>
              <w:pStyle w:val="TableParagraph"/>
              <w:tabs>
                <w:tab w:val="left" w:pos="11057"/>
              </w:tabs>
              <w:jc w:val="center"/>
              <w:rPr>
                <w:sz w:val="18"/>
                <w:szCs w:val="18"/>
              </w:rPr>
            </w:pPr>
            <w:r>
              <w:rPr>
                <w:sz w:val="18"/>
                <w:szCs w:val="18"/>
              </w:rPr>
              <w:t>2 967 032,5</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295620C" w14:textId="41408073" w:rsidR="002379D7" w:rsidRPr="00F21644" w:rsidRDefault="000E6591" w:rsidP="004E44F6">
            <w:pPr>
              <w:pStyle w:val="TableParagraph"/>
              <w:tabs>
                <w:tab w:val="left" w:pos="11057"/>
              </w:tabs>
              <w:jc w:val="center"/>
              <w:rPr>
                <w:sz w:val="18"/>
                <w:szCs w:val="18"/>
              </w:rPr>
            </w:pPr>
            <w:r>
              <w:rPr>
                <w:sz w:val="18"/>
                <w:szCs w:val="18"/>
              </w:rPr>
              <w:t>3 114 398,5</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7DF2479" w14:textId="54222DDC" w:rsidR="002379D7" w:rsidRPr="00F21644" w:rsidRDefault="000E6591" w:rsidP="004E44F6">
            <w:pPr>
              <w:pStyle w:val="TableParagraph"/>
              <w:tabs>
                <w:tab w:val="left" w:pos="11057"/>
              </w:tabs>
              <w:jc w:val="center"/>
              <w:rPr>
                <w:sz w:val="18"/>
                <w:szCs w:val="18"/>
              </w:rPr>
            </w:pPr>
            <w:r>
              <w:rPr>
                <w:sz w:val="18"/>
                <w:szCs w:val="18"/>
              </w:rPr>
              <w:t>3 088 062,2</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10D3E46" w14:textId="730E1178" w:rsidR="002379D7" w:rsidRPr="00F21644" w:rsidRDefault="000E6591" w:rsidP="004E44F6">
            <w:pPr>
              <w:pStyle w:val="TableParagraph"/>
              <w:tabs>
                <w:tab w:val="left" w:pos="11057"/>
              </w:tabs>
              <w:jc w:val="center"/>
              <w:rPr>
                <w:sz w:val="18"/>
                <w:szCs w:val="18"/>
              </w:rPr>
            </w:pPr>
            <w:r>
              <w:rPr>
                <w:sz w:val="18"/>
                <w:szCs w:val="18"/>
              </w:rPr>
              <w:t>3 207 668,1</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C88D821" w14:textId="0B4457B5" w:rsidR="002379D7" w:rsidRPr="00F21644" w:rsidRDefault="000E6591" w:rsidP="004E44F6">
            <w:pPr>
              <w:pStyle w:val="TableParagraph"/>
              <w:tabs>
                <w:tab w:val="left" w:pos="11057"/>
              </w:tabs>
              <w:jc w:val="center"/>
              <w:rPr>
                <w:sz w:val="18"/>
                <w:szCs w:val="18"/>
              </w:rPr>
            </w:pPr>
            <w:r>
              <w:rPr>
                <w:sz w:val="18"/>
                <w:szCs w:val="18"/>
              </w:rPr>
              <w:t>3 353 813,2</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08DC318" w14:textId="69560DFE" w:rsidR="002379D7" w:rsidRPr="00F21644" w:rsidRDefault="000E6591" w:rsidP="004E44F6">
            <w:pPr>
              <w:pStyle w:val="TableParagraph"/>
              <w:tabs>
                <w:tab w:val="left" w:pos="11057"/>
              </w:tabs>
              <w:jc w:val="center"/>
              <w:rPr>
                <w:sz w:val="18"/>
                <w:szCs w:val="18"/>
              </w:rPr>
            </w:pPr>
            <w:r>
              <w:rPr>
                <w:sz w:val="18"/>
                <w:szCs w:val="18"/>
              </w:rPr>
              <w:t>3 216 061,3</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77002C66" w14:textId="281F8C90" w:rsidR="002379D7" w:rsidRPr="00F21644" w:rsidRDefault="00BB7BD6" w:rsidP="004E44F6">
            <w:pPr>
              <w:pStyle w:val="TableParagraph"/>
              <w:tabs>
                <w:tab w:val="left" w:pos="11057"/>
              </w:tabs>
              <w:jc w:val="center"/>
              <w:rPr>
                <w:sz w:val="18"/>
                <w:szCs w:val="18"/>
              </w:rPr>
            </w:pPr>
            <w:r>
              <w:rPr>
                <w:sz w:val="18"/>
                <w:szCs w:val="18"/>
              </w:rPr>
              <w:t>22 196 </w:t>
            </w:r>
            <w:r w:rsidR="00555FF0">
              <w:rPr>
                <w:sz w:val="18"/>
                <w:szCs w:val="18"/>
              </w:rPr>
              <w:t>928</w:t>
            </w:r>
            <w:r w:rsidR="000E6591">
              <w:rPr>
                <w:sz w:val="18"/>
                <w:szCs w:val="18"/>
              </w:rPr>
              <w:t>,0</w:t>
            </w:r>
          </w:p>
        </w:tc>
      </w:tr>
      <w:tr w:rsidR="00E10C80" w:rsidRPr="00F21644" w14:paraId="51611BFF" w14:textId="3BB846C3" w:rsidTr="00E10C80">
        <w:trPr>
          <w:trHeight w:val="266"/>
        </w:trPr>
        <w:tc>
          <w:tcPr>
            <w:tcW w:w="4748" w:type="dxa"/>
            <w:tcBorders>
              <w:top w:val="single" w:sz="4" w:space="0" w:color="000000"/>
              <w:left w:val="single" w:sz="4" w:space="0" w:color="000000"/>
              <w:bottom w:val="single" w:sz="4" w:space="0" w:color="000000"/>
            </w:tcBorders>
            <w:shd w:val="clear" w:color="auto" w:fill="auto"/>
          </w:tcPr>
          <w:p w14:paraId="29CB9060" w14:textId="7D16B36D" w:rsidR="002379D7" w:rsidRPr="00E70899" w:rsidRDefault="002379D7" w:rsidP="004E44F6">
            <w:pPr>
              <w:pStyle w:val="TableParagraph"/>
              <w:tabs>
                <w:tab w:val="left" w:pos="11057"/>
              </w:tabs>
              <w:spacing w:line="254" w:lineRule="exact"/>
              <w:jc w:val="both"/>
              <w:rPr>
                <w:sz w:val="18"/>
                <w:szCs w:val="18"/>
              </w:rPr>
            </w:pPr>
            <w:r w:rsidRPr="00E70899">
              <w:rPr>
                <w:spacing w:val="-1"/>
                <w:sz w:val="18"/>
                <w:szCs w:val="18"/>
              </w:rPr>
              <w:t>Межбюджетные трансферты из федерального</w:t>
            </w:r>
            <w:r w:rsidRPr="00E70899">
              <w:rPr>
                <w:spacing w:val="-12"/>
                <w:sz w:val="18"/>
                <w:szCs w:val="18"/>
              </w:rPr>
              <w:t xml:space="preserve"> </w:t>
            </w:r>
            <w:r w:rsidRPr="00E70899">
              <w:rPr>
                <w:spacing w:val="-1"/>
                <w:sz w:val="18"/>
                <w:szCs w:val="18"/>
              </w:rPr>
              <w:t xml:space="preserve">бюджета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016E6994" w14:textId="77777777" w:rsidR="002379D7" w:rsidRPr="00F21644" w:rsidRDefault="002379D7" w:rsidP="004E44F6">
            <w:pPr>
              <w:pStyle w:val="TableParagraph"/>
              <w:tabs>
                <w:tab w:val="left" w:pos="11057"/>
              </w:tabs>
              <w:spacing w:line="254"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C0D24D7" w14:textId="4372C287" w:rsidR="002379D7" w:rsidRPr="00F21644" w:rsidRDefault="000E6591" w:rsidP="004E44F6">
            <w:pPr>
              <w:pStyle w:val="TableParagraph"/>
              <w:tabs>
                <w:tab w:val="left" w:pos="11057"/>
              </w:tabs>
              <w:jc w:val="center"/>
              <w:rPr>
                <w:sz w:val="18"/>
                <w:szCs w:val="18"/>
              </w:rPr>
            </w:pPr>
            <w:r>
              <w:rPr>
                <w:sz w:val="18"/>
                <w:szCs w:val="18"/>
              </w:rPr>
              <w:t>415 452,5</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F4B0F93" w14:textId="3C802A75" w:rsidR="002379D7" w:rsidRPr="00F21644" w:rsidRDefault="000E6591" w:rsidP="004E44F6">
            <w:pPr>
              <w:pStyle w:val="TableParagraph"/>
              <w:tabs>
                <w:tab w:val="left" w:pos="11057"/>
              </w:tabs>
              <w:jc w:val="center"/>
              <w:rPr>
                <w:sz w:val="18"/>
                <w:szCs w:val="18"/>
              </w:rPr>
            </w:pPr>
            <w:r>
              <w:rPr>
                <w:sz w:val="18"/>
                <w:szCs w:val="18"/>
              </w:rPr>
              <w:t>103 216,6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DA14F2F" w14:textId="3CA31D42" w:rsidR="002379D7" w:rsidRPr="00F21644" w:rsidRDefault="000E6591" w:rsidP="004E44F6">
            <w:pPr>
              <w:pStyle w:val="TableParagraph"/>
              <w:tabs>
                <w:tab w:val="left" w:pos="11057"/>
              </w:tabs>
              <w:jc w:val="center"/>
              <w:rPr>
                <w:sz w:val="18"/>
                <w:szCs w:val="18"/>
              </w:rPr>
            </w:pPr>
            <w:r>
              <w:rPr>
                <w:sz w:val="18"/>
                <w:szCs w:val="18"/>
              </w:rPr>
              <w:t>205 958,4</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706798E2" w14:textId="0267C83B" w:rsidR="002379D7" w:rsidRPr="00F21644" w:rsidRDefault="000E6591" w:rsidP="004E44F6">
            <w:pPr>
              <w:pStyle w:val="TableParagraph"/>
              <w:tabs>
                <w:tab w:val="left" w:pos="11057"/>
              </w:tabs>
              <w:jc w:val="center"/>
              <w:rPr>
                <w:sz w:val="18"/>
                <w:szCs w:val="18"/>
              </w:rPr>
            </w:pPr>
            <w:r>
              <w:rPr>
                <w:sz w:val="18"/>
                <w:szCs w:val="18"/>
              </w:rPr>
              <w:t>222 335,1</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CCBA0FE" w14:textId="74E21874" w:rsidR="002379D7" w:rsidRPr="00F21644" w:rsidRDefault="000E6591" w:rsidP="004E44F6">
            <w:pPr>
              <w:pStyle w:val="TableParagraph"/>
              <w:tabs>
                <w:tab w:val="left" w:pos="11057"/>
              </w:tabs>
              <w:jc w:val="center"/>
              <w:rPr>
                <w:sz w:val="18"/>
                <w:szCs w:val="18"/>
              </w:rPr>
            </w:pPr>
            <w:r>
              <w:rPr>
                <w:sz w:val="18"/>
                <w:szCs w:val="18"/>
              </w:rPr>
              <w:t>374 493,8</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2618BDF2" w14:textId="5E4A354A" w:rsidR="002379D7" w:rsidRPr="00F21644" w:rsidRDefault="000E6591" w:rsidP="004E44F6">
            <w:pPr>
              <w:pStyle w:val="TableParagraph"/>
              <w:tabs>
                <w:tab w:val="left" w:pos="11057"/>
              </w:tabs>
              <w:jc w:val="center"/>
              <w:rPr>
                <w:sz w:val="18"/>
                <w:szCs w:val="18"/>
              </w:rPr>
            </w:pPr>
            <w:r>
              <w:rPr>
                <w:sz w:val="18"/>
                <w:szCs w:val="18"/>
              </w:rPr>
              <w:t>463 525,6</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CADE46B" w14:textId="48C7FC49" w:rsidR="002379D7" w:rsidRPr="00F21644" w:rsidRDefault="000E6591" w:rsidP="004E44F6">
            <w:pPr>
              <w:pStyle w:val="TableParagraph"/>
              <w:tabs>
                <w:tab w:val="left" w:pos="11057"/>
              </w:tabs>
              <w:jc w:val="center"/>
              <w:rPr>
                <w:sz w:val="18"/>
                <w:szCs w:val="18"/>
              </w:rPr>
            </w:pPr>
            <w:r>
              <w:rPr>
                <w:sz w:val="18"/>
                <w:szCs w:val="18"/>
              </w:rPr>
              <w:t>369 616,5</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277F72E5" w14:textId="7AC7D61C" w:rsidR="002379D7" w:rsidRPr="00F21644" w:rsidRDefault="00555FF0" w:rsidP="004E44F6">
            <w:pPr>
              <w:pStyle w:val="TableParagraph"/>
              <w:tabs>
                <w:tab w:val="left" w:pos="11057"/>
              </w:tabs>
              <w:jc w:val="center"/>
              <w:rPr>
                <w:sz w:val="18"/>
                <w:szCs w:val="18"/>
              </w:rPr>
            </w:pPr>
            <w:r>
              <w:rPr>
                <w:sz w:val="18"/>
                <w:szCs w:val="18"/>
              </w:rPr>
              <w:t>2 154 598,5</w:t>
            </w:r>
          </w:p>
        </w:tc>
      </w:tr>
      <w:tr w:rsidR="00C53BD7" w:rsidRPr="00F21644" w14:paraId="37C8F679" w14:textId="1F183D16" w:rsidTr="009114B5">
        <w:trPr>
          <w:trHeight w:val="60"/>
        </w:trPr>
        <w:tc>
          <w:tcPr>
            <w:tcW w:w="4748" w:type="dxa"/>
            <w:tcBorders>
              <w:top w:val="single" w:sz="4" w:space="0" w:color="000000"/>
              <w:left w:val="single" w:sz="4" w:space="0" w:color="000000"/>
              <w:bottom w:val="single" w:sz="4" w:space="0" w:color="000000"/>
            </w:tcBorders>
            <w:shd w:val="clear" w:color="auto" w:fill="auto"/>
          </w:tcPr>
          <w:p w14:paraId="157BF642" w14:textId="51E17EE2" w:rsidR="00C53BD7" w:rsidRPr="00E70899" w:rsidRDefault="00C53BD7" w:rsidP="004E44F6">
            <w:pPr>
              <w:pStyle w:val="TableParagraph"/>
              <w:tabs>
                <w:tab w:val="left" w:pos="11057"/>
              </w:tabs>
              <w:spacing w:line="264" w:lineRule="exact"/>
              <w:ind w:right="-97"/>
              <w:jc w:val="both"/>
              <w:rPr>
                <w:spacing w:val="-2"/>
                <w:sz w:val="18"/>
                <w:szCs w:val="18"/>
              </w:rPr>
            </w:pPr>
            <w:r w:rsidRPr="00E70899">
              <w:rPr>
                <w:spacing w:val="-2"/>
                <w:sz w:val="18"/>
                <w:szCs w:val="18"/>
              </w:rPr>
              <w:t xml:space="preserve">Консолидированный бюджет Астраханской области, </w:t>
            </w:r>
          </w:p>
          <w:p w14:paraId="4FA2F5AD" w14:textId="6FC160A1" w:rsidR="00C53BD7" w:rsidRPr="00E70899" w:rsidRDefault="00C53BD7" w:rsidP="004E44F6">
            <w:pPr>
              <w:pStyle w:val="TableParagraph"/>
              <w:tabs>
                <w:tab w:val="left" w:pos="11057"/>
              </w:tabs>
              <w:spacing w:line="264" w:lineRule="exact"/>
              <w:ind w:right="-97"/>
              <w:jc w:val="both"/>
              <w:rPr>
                <w:i/>
                <w:iCs/>
                <w:sz w:val="18"/>
                <w:szCs w:val="18"/>
              </w:rPr>
            </w:pPr>
            <w:r w:rsidRPr="00E70899">
              <w:rPr>
                <w:spacing w:val="-2"/>
                <w:sz w:val="18"/>
                <w:szCs w:val="18"/>
              </w:rPr>
              <w:t>из них:</w:t>
            </w:r>
            <w:r w:rsidRPr="00E70899">
              <w:rPr>
                <w:i/>
                <w:iCs/>
                <w:spacing w:val="-2"/>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39B7D46D" w14:textId="77777777" w:rsidR="00C53BD7" w:rsidRPr="00F21644" w:rsidRDefault="00C53BD7" w:rsidP="004E44F6">
            <w:pPr>
              <w:pStyle w:val="TableParagraph"/>
              <w:tabs>
                <w:tab w:val="left" w:pos="11057"/>
              </w:tabs>
              <w:spacing w:line="264" w:lineRule="exact"/>
              <w:ind w:left="107" w:right="-9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C9F9778" w14:textId="44BF8F6A" w:rsidR="00C53BD7" w:rsidRPr="00F21644" w:rsidRDefault="00BB7BD6" w:rsidP="004E44F6">
            <w:pPr>
              <w:pStyle w:val="TableParagraph"/>
              <w:tabs>
                <w:tab w:val="left" w:pos="11057"/>
              </w:tabs>
              <w:jc w:val="center"/>
              <w:rPr>
                <w:sz w:val="18"/>
                <w:szCs w:val="18"/>
              </w:rPr>
            </w:pPr>
            <w:r>
              <w:rPr>
                <w:sz w:val="18"/>
                <w:szCs w:val="18"/>
              </w:rPr>
              <w:t>3 249 892</w:t>
            </w:r>
            <w:r w:rsidR="00C53BD7">
              <w:rPr>
                <w:sz w:val="18"/>
                <w:szCs w:val="18"/>
              </w:rPr>
              <w:t>,2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182E483" w14:textId="71383559" w:rsidR="00C53BD7" w:rsidRPr="00F21644" w:rsidRDefault="00C53BD7" w:rsidP="004E44F6">
            <w:pPr>
              <w:pStyle w:val="TableParagraph"/>
              <w:tabs>
                <w:tab w:val="left" w:pos="11057"/>
              </w:tabs>
              <w:jc w:val="center"/>
              <w:rPr>
                <w:sz w:val="18"/>
                <w:szCs w:val="18"/>
              </w:rPr>
            </w:pPr>
            <w:r>
              <w:rPr>
                <w:sz w:val="18"/>
                <w:szCs w:val="18"/>
              </w:rPr>
              <w:t>2 967 032,5</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5852A43" w14:textId="1463948A" w:rsidR="00C53BD7" w:rsidRPr="00F21644" w:rsidRDefault="00C53BD7" w:rsidP="004E44F6">
            <w:pPr>
              <w:pStyle w:val="TableParagraph"/>
              <w:tabs>
                <w:tab w:val="left" w:pos="11057"/>
              </w:tabs>
              <w:jc w:val="center"/>
              <w:rPr>
                <w:sz w:val="18"/>
                <w:szCs w:val="18"/>
              </w:rPr>
            </w:pPr>
            <w:r>
              <w:rPr>
                <w:sz w:val="18"/>
                <w:szCs w:val="18"/>
              </w:rPr>
              <w:t>3 114 398,5</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0B340C7" w14:textId="4B4639B0" w:rsidR="00C53BD7" w:rsidRPr="00F21644" w:rsidRDefault="00C53BD7" w:rsidP="004E44F6">
            <w:pPr>
              <w:pStyle w:val="TableParagraph"/>
              <w:tabs>
                <w:tab w:val="left" w:pos="11057"/>
              </w:tabs>
              <w:jc w:val="center"/>
              <w:rPr>
                <w:sz w:val="18"/>
                <w:szCs w:val="18"/>
              </w:rPr>
            </w:pPr>
            <w:r>
              <w:rPr>
                <w:sz w:val="18"/>
                <w:szCs w:val="18"/>
              </w:rPr>
              <w:t>3 088 062,2</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ACDEAB4" w14:textId="602000AF" w:rsidR="00C53BD7" w:rsidRPr="00F21644" w:rsidRDefault="00C53BD7" w:rsidP="004E44F6">
            <w:pPr>
              <w:pStyle w:val="TableParagraph"/>
              <w:tabs>
                <w:tab w:val="left" w:pos="11057"/>
              </w:tabs>
              <w:jc w:val="center"/>
              <w:rPr>
                <w:sz w:val="18"/>
                <w:szCs w:val="18"/>
              </w:rPr>
            </w:pPr>
            <w:r>
              <w:rPr>
                <w:sz w:val="18"/>
                <w:szCs w:val="18"/>
              </w:rPr>
              <w:t>3 207 668,1</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B08F8FB" w14:textId="46C71B0E" w:rsidR="00C53BD7" w:rsidRPr="00F21644" w:rsidRDefault="00C53BD7" w:rsidP="004E44F6">
            <w:pPr>
              <w:pStyle w:val="TableParagraph"/>
              <w:tabs>
                <w:tab w:val="left" w:pos="11057"/>
              </w:tabs>
              <w:jc w:val="center"/>
              <w:rPr>
                <w:sz w:val="18"/>
                <w:szCs w:val="18"/>
              </w:rPr>
            </w:pPr>
            <w:r>
              <w:rPr>
                <w:sz w:val="18"/>
                <w:szCs w:val="18"/>
              </w:rPr>
              <w:t>3 353 813,2</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F558958" w14:textId="5F65CDFD" w:rsidR="00C53BD7" w:rsidRPr="00F21644" w:rsidRDefault="00C53BD7" w:rsidP="004E44F6">
            <w:pPr>
              <w:pStyle w:val="TableParagraph"/>
              <w:tabs>
                <w:tab w:val="left" w:pos="11057"/>
              </w:tabs>
              <w:jc w:val="center"/>
              <w:rPr>
                <w:sz w:val="18"/>
                <w:szCs w:val="18"/>
              </w:rPr>
            </w:pPr>
            <w:r>
              <w:rPr>
                <w:sz w:val="18"/>
                <w:szCs w:val="18"/>
              </w:rPr>
              <w:t>3 216 061,3</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7FEC4636" w14:textId="387C8C2F" w:rsidR="00C53BD7" w:rsidRPr="00F21644" w:rsidRDefault="00C53BD7" w:rsidP="004E44F6">
            <w:pPr>
              <w:pStyle w:val="TableParagraph"/>
              <w:tabs>
                <w:tab w:val="left" w:pos="11057"/>
              </w:tabs>
              <w:jc w:val="center"/>
              <w:rPr>
                <w:sz w:val="18"/>
                <w:szCs w:val="18"/>
              </w:rPr>
            </w:pPr>
            <w:r>
              <w:rPr>
                <w:sz w:val="18"/>
                <w:szCs w:val="18"/>
              </w:rPr>
              <w:t>22 196 9</w:t>
            </w:r>
            <w:r w:rsidR="00BB7BD6">
              <w:rPr>
                <w:sz w:val="18"/>
                <w:szCs w:val="18"/>
              </w:rPr>
              <w:t>28</w:t>
            </w:r>
            <w:r>
              <w:rPr>
                <w:sz w:val="18"/>
                <w:szCs w:val="18"/>
              </w:rPr>
              <w:t>,0</w:t>
            </w:r>
          </w:p>
        </w:tc>
      </w:tr>
      <w:tr w:rsidR="00C53BD7" w:rsidRPr="00F21644" w14:paraId="6289D60E" w14:textId="28D93638" w:rsidTr="00BB7BD6">
        <w:trPr>
          <w:trHeight w:val="60"/>
        </w:trPr>
        <w:tc>
          <w:tcPr>
            <w:tcW w:w="4748" w:type="dxa"/>
            <w:tcBorders>
              <w:top w:val="single" w:sz="4" w:space="0" w:color="000000"/>
              <w:left w:val="single" w:sz="4" w:space="0" w:color="000000"/>
              <w:bottom w:val="single" w:sz="4" w:space="0" w:color="000000"/>
            </w:tcBorders>
            <w:shd w:val="clear" w:color="auto" w:fill="auto"/>
          </w:tcPr>
          <w:p w14:paraId="33A4542D" w14:textId="60D8FCD5" w:rsidR="00C53BD7" w:rsidRPr="00E70899" w:rsidRDefault="00C53BD7" w:rsidP="004E44F6">
            <w:pPr>
              <w:pStyle w:val="TableParagraph"/>
              <w:tabs>
                <w:tab w:val="left" w:pos="11057"/>
              </w:tabs>
              <w:spacing w:line="264" w:lineRule="exact"/>
              <w:ind w:right="-97"/>
              <w:jc w:val="both"/>
              <w:rPr>
                <w:sz w:val="18"/>
                <w:szCs w:val="18"/>
              </w:rPr>
            </w:pPr>
            <w:r w:rsidRPr="00E70899">
              <w:rPr>
                <w:spacing w:val="-2"/>
                <w:sz w:val="18"/>
                <w:szCs w:val="18"/>
              </w:rPr>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23E227B" w14:textId="77777777" w:rsidR="00C53BD7" w:rsidRPr="00F21644" w:rsidRDefault="00C53BD7" w:rsidP="004E44F6">
            <w:pPr>
              <w:pStyle w:val="TableParagraph"/>
              <w:tabs>
                <w:tab w:val="left" w:pos="11057"/>
              </w:tabs>
              <w:spacing w:line="264" w:lineRule="exact"/>
              <w:ind w:left="107" w:right="-9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A52DD60" w14:textId="5980DD2E" w:rsidR="00C53BD7" w:rsidRPr="00F21644" w:rsidRDefault="00692059" w:rsidP="004E44F6">
            <w:pPr>
              <w:pStyle w:val="TableParagraph"/>
              <w:tabs>
                <w:tab w:val="left" w:pos="11057"/>
              </w:tabs>
              <w:jc w:val="center"/>
              <w:rPr>
                <w:sz w:val="18"/>
                <w:szCs w:val="18"/>
              </w:rPr>
            </w:pPr>
            <w:r>
              <w:rPr>
                <w:sz w:val="18"/>
                <w:szCs w:val="18"/>
              </w:rPr>
              <w:t>2 831 575,5</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8039992" w14:textId="0A9DF6C0" w:rsidR="00C53BD7" w:rsidRPr="00F21644" w:rsidRDefault="00555FF0" w:rsidP="004E44F6">
            <w:pPr>
              <w:pStyle w:val="TableParagraph"/>
              <w:tabs>
                <w:tab w:val="left" w:pos="11057"/>
              </w:tabs>
              <w:jc w:val="center"/>
              <w:rPr>
                <w:sz w:val="18"/>
                <w:szCs w:val="18"/>
              </w:rPr>
            </w:pPr>
            <w:r>
              <w:rPr>
                <w:sz w:val="18"/>
                <w:szCs w:val="18"/>
              </w:rPr>
              <w:t>2 544 319,1</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D274CE1" w14:textId="228A2937" w:rsidR="00C53BD7" w:rsidRPr="00F21644" w:rsidRDefault="00555FF0" w:rsidP="004E44F6">
            <w:pPr>
              <w:pStyle w:val="TableParagraph"/>
              <w:tabs>
                <w:tab w:val="left" w:pos="11057"/>
              </w:tabs>
              <w:jc w:val="center"/>
              <w:rPr>
                <w:sz w:val="18"/>
                <w:szCs w:val="18"/>
              </w:rPr>
            </w:pPr>
            <w:r>
              <w:rPr>
                <w:sz w:val="18"/>
                <w:szCs w:val="18"/>
              </w:rPr>
              <w:t>2 686 288,3</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7BD4195" w14:textId="013C0FC4" w:rsidR="00C53BD7" w:rsidRPr="00F21644" w:rsidRDefault="00555FF0" w:rsidP="004E44F6">
            <w:pPr>
              <w:pStyle w:val="TableParagraph"/>
              <w:tabs>
                <w:tab w:val="left" w:pos="11057"/>
              </w:tabs>
              <w:jc w:val="center"/>
              <w:rPr>
                <w:sz w:val="18"/>
                <w:szCs w:val="18"/>
              </w:rPr>
            </w:pPr>
            <w:r>
              <w:rPr>
                <w:sz w:val="18"/>
                <w:szCs w:val="18"/>
              </w:rPr>
              <w:t>2 653 997,6</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D3CAB07" w14:textId="46E1BA21" w:rsidR="00C53BD7" w:rsidRPr="00F21644" w:rsidRDefault="00555FF0" w:rsidP="004E44F6">
            <w:pPr>
              <w:pStyle w:val="TableParagraph"/>
              <w:tabs>
                <w:tab w:val="left" w:pos="11057"/>
              </w:tabs>
              <w:jc w:val="center"/>
              <w:rPr>
                <w:sz w:val="18"/>
                <w:szCs w:val="18"/>
              </w:rPr>
            </w:pPr>
            <w:r>
              <w:rPr>
                <w:sz w:val="18"/>
                <w:szCs w:val="18"/>
              </w:rPr>
              <w:t>2 766 133,0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01B54D9E" w14:textId="1B451D09" w:rsidR="00C53BD7" w:rsidRPr="00F21644" w:rsidRDefault="00555FF0" w:rsidP="004E44F6">
            <w:pPr>
              <w:pStyle w:val="TableParagraph"/>
              <w:tabs>
                <w:tab w:val="left" w:pos="11057"/>
              </w:tabs>
              <w:jc w:val="center"/>
              <w:rPr>
                <w:sz w:val="18"/>
                <w:szCs w:val="18"/>
              </w:rPr>
            </w:pPr>
            <w:r>
              <w:rPr>
                <w:sz w:val="18"/>
                <w:szCs w:val="18"/>
              </w:rPr>
              <w:t>2 905 367,3</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646E010" w14:textId="3CAA5A0A" w:rsidR="00C53BD7" w:rsidRPr="00F21644" w:rsidRDefault="00555FF0" w:rsidP="004E44F6">
            <w:pPr>
              <w:pStyle w:val="TableParagraph"/>
              <w:tabs>
                <w:tab w:val="left" w:pos="11057"/>
              </w:tabs>
              <w:jc w:val="center"/>
              <w:rPr>
                <w:sz w:val="18"/>
                <w:szCs w:val="18"/>
              </w:rPr>
            </w:pPr>
            <w:r>
              <w:rPr>
                <w:sz w:val="18"/>
                <w:szCs w:val="18"/>
              </w:rPr>
              <w:t>2 760 025,8</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001B90B" w14:textId="02B25348" w:rsidR="00C53BD7" w:rsidRPr="00F21644" w:rsidRDefault="00555FF0" w:rsidP="004E44F6">
            <w:pPr>
              <w:pStyle w:val="TableParagraph"/>
              <w:tabs>
                <w:tab w:val="left" w:pos="11057"/>
              </w:tabs>
              <w:jc w:val="center"/>
              <w:rPr>
                <w:sz w:val="18"/>
                <w:szCs w:val="18"/>
              </w:rPr>
            </w:pPr>
            <w:r>
              <w:rPr>
                <w:sz w:val="18"/>
                <w:szCs w:val="18"/>
              </w:rPr>
              <w:t>19 148 206,6</w:t>
            </w:r>
          </w:p>
        </w:tc>
      </w:tr>
      <w:tr w:rsidR="00C53BD7" w:rsidRPr="00F21644" w14:paraId="346E5867" w14:textId="623775DD" w:rsidTr="00E10C80">
        <w:trPr>
          <w:trHeight w:val="298"/>
        </w:trPr>
        <w:tc>
          <w:tcPr>
            <w:tcW w:w="4748" w:type="dxa"/>
            <w:tcBorders>
              <w:top w:val="single" w:sz="4" w:space="0" w:color="000000"/>
              <w:left w:val="single" w:sz="4" w:space="0" w:color="000000"/>
              <w:bottom w:val="single" w:sz="4" w:space="0" w:color="000000"/>
            </w:tcBorders>
            <w:shd w:val="clear" w:color="auto" w:fill="auto"/>
          </w:tcPr>
          <w:p w14:paraId="5B3F5603" w14:textId="77777777" w:rsidR="00C53BD7" w:rsidRDefault="00C53BD7" w:rsidP="004E44F6">
            <w:pPr>
              <w:pStyle w:val="TableParagraph"/>
              <w:tabs>
                <w:tab w:val="left" w:pos="11057"/>
              </w:tabs>
              <w:spacing w:line="264" w:lineRule="exact"/>
              <w:ind w:right="-97"/>
              <w:jc w:val="both"/>
              <w:rPr>
                <w:spacing w:val="-2"/>
                <w:sz w:val="18"/>
                <w:szCs w:val="18"/>
              </w:rPr>
            </w:pPr>
            <w:r w:rsidRPr="00E70899">
              <w:rPr>
                <w:spacing w:val="-2"/>
                <w:sz w:val="18"/>
                <w:szCs w:val="18"/>
              </w:rPr>
              <w:t xml:space="preserve">бюджеты </w:t>
            </w:r>
            <w:r>
              <w:rPr>
                <w:spacing w:val="-2"/>
                <w:sz w:val="18"/>
                <w:szCs w:val="18"/>
              </w:rPr>
              <w:t>муниципальных образований</w:t>
            </w:r>
          </w:p>
          <w:p w14:paraId="5CE5CAA0" w14:textId="03F4A3DF" w:rsidR="00C53BD7" w:rsidRPr="00E70899" w:rsidRDefault="00C53BD7" w:rsidP="004E44F6">
            <w:pPr>
              <w:pStyle w:val="TableParagraph"/>
              <w:tabs>
                <w:tab w:val="left" w:pos="11057"/>
              </w:tabs>
              <w:spacing w:line="264" w:lineRule="exact"/>
              <w:ind w:right="-97"/>
              <w:jc w:val="both"/>
              <w:rPr>
                <w:spacing w:val="-2"/>
                <w:sz w:val="18"/>
                <w:szCs w:val="18"/>
              </w:rPr>
            </w:pPr>
            <w:r w:rsidRPr="00E70899">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69B3968" w14:textId="77777777" w:rsidR="00C53BD7" w:rsidRPr="00F21644" w:rsidRDefault="00C53BD7" w:rsidP="004E44F6">
            <w:pPr>
              <w:pStyle w:val="TableParagraph"/>
              <w:tabs>
                <w:tab w:val="left" w:pos="11057"/>
              </w:tabs>
              <w:spacing w:line="264" w:lineRule="exact"/>
              <w:ind w:left="107" w:right="-9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3794DC6" w14:textId="49EFFE81"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FA9AAC1" w14:textId="719AC3AD"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B087178" w14:textId="6B24C5F9"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DF6141D" w14:textId="2070152D"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E5A188D" w14:textId="190BAF01" w:rsidR="00C53BD7" w:rsidRPr="00F21644" w:rsidRDefault="00C53BD7" w:rsidP="004E44F6">
            <w:pPr>
              <w:pStyle w:val="TableParagraph"/>
              <w:tabs>
                <w:tab w:val="left" w:pos="11057"/>
              </w:tabs>
              <w:jc w:val="center"/>
              <w:rPr>
                <w:sz w:val="18"/>
                <w:szCs w:val="18"/>
              </w:rPr>
            </w:pPr>
            <w:r>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40D49C5" w14:textId="16EFF50F"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DE8CE76" w14:textId="43AC5DDC" w:rsidR="00C53BD7" w:rsidRPr="00F21644" w:rsidRDefault="00C53BD7" w:rsidP="004E44F6">
            <w:pPr>
              <w:pStyle w:val="TableParagraph"/>
              <w:tabs>
                <w:tab w:val="left" w:pos="11057"/>
              </w:tabs>
              <w:jc w:val="center"/>
              <w:rPr>
                <w:sz w:val="18"/>
                <w:szCs w:val="18"/>
              </w:rPr>
            </w:pPr>
            <w:r>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4B18651" w14:textId="1ECBC2AB" w:rsidR="00C53BD7" w:rsidRPr="00F21644" w:rsidRDefault="00C53BD7" w:rsidP="004E44F6">
            <w:pPr>
              <w:pStyle w:val="TableParagraph"/>
              <w:tabs>
                <w:tab w:val="left" w:pos="11057"/>
              </w:tabs>
              <w:jc w:val="center"/>
              <w:rPr>
                <w:sz w:val="18"/>
                <w:szCs w:val="18"/>
              </w:rPr>
            </w:pPr>
            <w:r>
              <w:rPr>
                <w:sz w:val="18"/>
                <w:szCs w:val="18"/>
              </w:rPr>
              <w:t>0,0</w:t>
            </w:r>
          </w:p>
        </w:tc>
      </w:tr>
      <w:tr w:rsidR="00C53BD7" w:rsidRPr="00F21644" w14:paraId="5354F3E1" w14:textId="1AE1E259" w:rsidTr="00E10C80">
        <w:trPr>
          <w:trHeight w:val="286"/>
        </w:trPr>
        <w:tc>
          <w:tcPr>
            <w:tcW w:w="4748" w:type="dxa"/>
            <w:tcBorders>
              <w:top w:val="single" w:sz="4" w:space="0" w:color="000000"/>
              <w:left w:val="single" w:sz="4" w:space="0" w:color="000000"/>
              <w:bottom w:val="single" w:sz="4" w:space="0" w:color="000000"/>
            </w:tcBorders>
            <w:shd w:val="clear" w:color="auto" w:fill="auto"/>
          </w:tcPr>
          <w:p w14:paraId="08424648" w14:textId="52C1F5B8" w:rsidR="00C53BD7" w:rsidRPr="00F21644" w:rsidRDefault="00C53BD7" w:rsidP="004E44F6">
            <w:pPr>
              <w:pStyle w:val="TableParagraph"/>
              <w:tabs>
                <w:tab w:val="left" w:pos="11057"/>
              </w:tabs>
              <w:spacing w:line="228" w:lineRule="auto"/>
              <w:ind w:right="348"/>
              <w:jc w:val="both"/>
              <w:rPr>
                <w:sz w:val="18"/>
                <w:szCs w:val="18"/>
              </w:rPr>
            </w:pPr>
            <w:r w:rsidRPr="00F21644">
              <w:rPr>
                <w:spacing w:val="-2"/>
                <w:sz w:val="18"/>
                <w:szCs w:val="18"/>
              </w:rPr>
              <w:t xml:space="preserve">Бюджет </w:t>
            </w:r>
            <w:r w:rsidRPr="00F21644">
              <w:rPr>
                <w:spacing w:val="-1"/>
                <w:sz w:val="18"/>
                <w:szCs w:val="18"/>
              </w:rPr>
              <w:t xml:space="preserve">территориального фонда обязательного медицинского страхования </w:t>
            </w:r>
            <w:r>
              <w:rPr>
                <w:spacing w:val="-1"/>
                <w:sz w:val="18"/>
                <w:szCs w:val="18"/>
              </w:rPr>
              <w:t>Астраханской</w:t>
            </w:r>
            <w:r w:rsidRPr="00F21644">
              <w:rPr>
                <w:spacing w:val="-1"/>
                <w:sz w:val="18"/>
                <w:szCs w:val="18"/>
              </w:rPr>
              <w:t xml:space="preserve"> области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18EE9FB" w14:textId="77777777" w:rsidR="00C53BD7" w:rsidRPr="00F21644" w:rsidRDefault="00C53BD7" w:rsidP="004E44F6">
            <w:pPr>
              <w:pStyle w:val="TableParagraph"/>
              <w:tabs>
                <w:tab w:val="left" w:pos="11057"/>
              </w:tabs>
              <w:spacing w:line="228" w:lineRule="auto"/>
              <w:ind w:left="107" w:right="348"/>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0D30F7B" w14:textId="25176A92"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C05814E" w14:textId="0E6027E7"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A3E59D7" w14:textId="19E779A0"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5095D82" w14:textId="6031A526"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E9948E1" w14:textId="6B997B38" w:rsidR="00C53BD7" w:rsidRPr="00F21644" w:rsidRDefault="00C53BD7" w:rsidP="004E44F6">
            <w:pPr>
              <w:pStyle w:val="TableParagraph"/>
              <w:tabs>
                <w:tab w:val="left" w:pos="11057"/>
              </w:tabs>
              <w:jc w:val="center"/>
              <w:rPr>
                <w:sz w:val="18"/>
                <w:szCs w:val="18"/>
              </w:rPr>
            </w:pPr>
            <w:r>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25C62F7C" w14:textId="7A18FA11"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DEBE61F" w14:textId="2B3E5F94" w:rsidR="00C53BD7" w:rsidRPr="00F21644" w:rsidRDefault="00C53BD7" w:rsidP="004E44F6">
            <w:pPr>
              <w:pStyle w:val="TableParagraph"/>
              <w:tabs>
                <w:tab w:val="left" w:pos="11057"/>
              </w:tabs>
              <w:jc w:val="center"/>
              <w:rPr>
                <w:sz w:val="18"/>
                <w:szCs w:val="18"/>
              </w:rPr>
            </w:pPr>
            <w:r>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6B5338A" w14:textId="12E57EEB" w:rsidR="00C53BD7" w:rsidRPr="00F21644" w:rsidRDefault="00C53BD7" w:rsidP="004E44F6">
            <w:pPr>
              <w:pStyle w:val="TableParagraph"/>
              <w:tabs>
                <w:tab w:val="left" w:pos="11057"/>
              </w:tabs>
              <w:jc w:val="center"/>
              <w:rPr>
                <w:sz w:val="18"/>
                <w:szCs w:val="18"/>
              </w:rPr>
            </w:pPr>
            <w:r>
              <w:rPr>
                <w:sz w:val="18"/>
                <w:szCs w:val="18"/>
              </w:rPr>
              <w:t>0,0</w:t>
            </w:r>
          </w:p>
        </w:tc>
      </w:tr>
      <w:tr w:rsidR="00C53BD7" w:rsidRPr="00F21644" w14:paraId="27592AD4" w14:textId="7A31B8BB" w:rsidTr="00E10C80">
        <w:trPr>
          <w:trHeight w:val="275"/>
        </w:trPr>
        <w:tc>
          <w:tcPr>
            <w:tcW w:w="4748" w:type="dxa"/>
            <w:tcBorders>
              <w:top w:val="single" w:sz="4" w:space="0" w:color="000000"/>
              <w:left w:val="single" w:sz="4" w:space="0" w:color="000000"/>
              <w:bottom w:val="single" w:sz="4" w:space="0" w:color="000000"/>
            </w:tcBorders>
            <w:shd w:val="clear" w:color="auto" w:fill="auto"/>
          </w:tcPr>
          <w:p w14:paraId="7D1CECA8" w14:textId="77777777" w:rsidR="00C53BD7" w:rsidRPr="00F21644" w:rsidRDefault="00C53BD7" w:rsidP="004E44F6">
            <w:pPr>
              <w:pStyle w:val="TableParagraph"/>
              <w:tabs>
                <w:tab w:val="left" w:pos="11057"/>
              </w:tabs>
              <w:spacing w:line="256" w:lineRule="exact"/>
              <w:jc w:val="both"/>
              <w:rPr>
                <w:sz w:val="18"/>
                <w:szCs w:val="18"/>
              </w:rPr>
            </w:pPr>
            <w:r w:rsidRPr="00F21644">
              <w:rPr>
                <w:spacing w:val="-2"/>
                <w:sz w:val="18"/>
                <w:szCs w:val="18"/>
              </w:rPr>
              <w:t>Внебюджетные</w:t>
            </w:r>
            <w:r w:rsidRPr="00F21644">
              <w:rPr>
                <w:spacing w:val="-11"/>
                <w:sz w:val="18"/>
                <w:szCs w:val="18"/>
              </w:rPr>
              <w:t xml:space="preserve"> </w:t>
            </w:r>
            <w:r w:rsidRPr="00F21644">
              <w:rPr>
                <w:spacing w:val="-1"/>
                <w:sz w:val="18"/>
                <w:szCs w:val="18"/>
              </w:rPr>
              <w:t>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9AFD4C7" w14:textId="77777777" w:rsidR="00C53BD7" w:rsidRPr="00F21644" w:rsidRDefault="00C53BD7" w:rsidP="004E44F6">
            <w:pPr>
              <w:pStyle w:val="TableParagraph"/>
              <w:tabs>
                <w:tab w:val="left" w:pos="11057"/>
              </w:tabs>
              <w:spacing w:line="256"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6D6CC93" w14:textId="3208185B" w:rsidR="00C53BD7" w:rsidRPr="00F21644" w:rsidRDefault="00C53BD7" w:rsidP="004E44F6">
            <w:pPr>
              <w:pStyle w:val="TableParagraph"/>
              <w:tabs>
                <w:tab w:val="left" w:pos="11057"/>
              </w:tabs>
              <w:jc w:val="center"/>
              <w:rPr>
                <w:sz w:val="18"/>
                <w:szCs w:val="18"/>
              </w:rPr>
            </w:pPr>
            <w:r>
              <w:rPr>
                <w:sz w:val="18"/>
                <w:szCs w:val="18"/>
              </w:rPr>
              <w:t>417 816,7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972F632" w14:textId="6A8AB925" w:rsidR="00C53BD7" w:rsidRPr="00F21644" w:rsidRDefault="00C53BD7" w:rsidP="004E44F6">
            <w:pPr>
              <w:pStyle w:val="TableParagraph"/>
              <w:tabs>
                <w:tab w:val="left" w:pos="11057"/>
              </w:tabs>
              <w:jc w:val="center"/>
              <w:rPr>
                <w:sz w:val="18"/>
                <w:szCs w:val="18"/>
              </w:rPr>
            </w:pPr>
            <w:r>
              <w:rPr>
                <w:sz w:val="18"/>
                <w:szCs w:val="18"/>
              </w:rPr>
              <w:t>422 713,4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A5BD159" w14:textId="5ABB79D3" w:rsidR="00C53BD7" w:rsidRPr="00F21644" w:rsidRDefault="00C53BD7" w:rsidP="004E44F6">
            <w:pPr>
              <w:pStyle w:val="TableParagraph"/>
              <w:tabs>
                <w:tab w:val="left" w:pos="11057"/>
              </w:tabs>
              <w:jc w:val="center"/>
              <w:rPr>
                <w:sz w:val="18"/>
                <w:szCs w:val="18"/>
              </w:rPr>
            </w:pPr>
            <w:r>
              <w:rPr>
                <w:sz w:val="18"/>
                <w:szCs w:val="18"/>
              </w:rPr>
              <w:t>428 110,2</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2F7B46D5" w14:textId="304604E1" w:rsidR="00C53BD7" w:rsidRPr="00F21644" w:rsidRDefault="00C53BD7" w:rsidP="004E44F6">
            <w:pPr>
              <w:pStyle w:val="TableParagraph"/>
              <w:tabs>
                <w:tab w:val="left" w:pos="11057"/>
              </w:tabs>
              <w:jc w:val="center"/>
              <w:rPr>
                <w:sz w:val="18"/>
                <w:szCs w:val="18"/>
              </w:rPr>
            </w:pPr>
            <w:r>
              <w:rPr>
                <w:sz w:val="18"/>
                <w:szCs w:val="18"/>
              </w:rPr>
              <w:t>434 064,6</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2712893" w14:textId="5A32D096" w:rsidR="00C53BD7" w:rsidRPr="00F21644" w:rsidRDefault="00C53BD7" w:rsidP="004E44F6">
            <w:pPr>
              <w:pStyle w:val="TableParagraph"/>
              <w:tabs>
                <w:tab w:val="left" w:pos="11057"/>
              </w:tabs>
              <w:jc w:val="center"/>
              <w:rPr>
                <w:sz w:val="18"/>
                <w:szCs w:val="18"/>
              </w:rPr>
            </w:pPr>
            <w:r>
              <w:rPr>
                <w:sz w:val="18"/>
                <w:szCs w:val="18"/>
              </w:rPr>
              <w:t>441 535,1</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81E6D37" w14:textId="58B85E2A" w:rsidR="00C53BD7" w:rsidRPr="00F21644" w:rsidRDefault="00C53BD7" w:rsidP="004E44F6">
            <w:pPr>
              <w:pStyle w:val="TableParagraph"/>
              <w:tabs>
                <w:tab w:val="left" w:pos="11057"/>
              </w:tabs>
              <w:jc w:val="center"/>
              <w:rPr>
                <w:sz w:val="18"/>
                <w:szCs w:val="18"/>
              </w:rPr>
            </w:pPr>
            <w:r>
              <w:rPr>
                <w:sz w:val="18"/>
                <w:szCs w:val="18"/>
              </w:rPr>
              <w:t>448 445,9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01CB0C9" w14:textId="4DD80606" w:rsidR="00C53BD7" w:rsidRPr="00F21644" w:rsidRDefault="00C53BD7" w:rsidP="004E44F6">
            <w:pPr>
              <w:pStyle w:val="TableParagraph"/>
              <w:tabs>
                <w:tab w:val="left" w:pos="11057"/>
              </w:tabs>
              <w:jc w:val="center"/>
              <w:rPr>
                <w:sz w:val="18"/>
                <w:szCs w:val="18"/>
              </w:rPr>
            </w:pPr>
            <w:r>
              <w:rPr>
                <w:sz w:val="18"/>
                <w:szCs w:val="18"/>
              </w:rPr>
              <w:t>456 035,5</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088D4B1" w14:textId="4DE8F798" w:rsidR="00C53BD7" w:rsidRPr="00F21644" w:rsidRDefault="00C53BD7" w:rsidP="004E44F6">
            <w:pPr>
              <w:pStyle w:val="TableParagraph"/>
              <w:tabs>
                <w:tab w:val="left" w:pos="11057"/>
              </w:tabs>
              <w:jc w:val="center"/>
              <w:rPr>
                <w:sz w:val="18"/>
                <w:szCs w:val="18"/>
              </w:rPr>
            </w:pPr>
            <w:r>
              <w:rPr>
                <w:sz w:val="18"/>
                <w:szCs w:val="18"/>
              </w:rPr>
              <w:t>3 048 721,4</w:t>
            </w:r>
          </w:p>
        </w:tc>
      </w:tr>
      <w:tr w:rsidR="00C53BD7" w:rsidRPr="00F21644" w14:paraId="3AB0E6F3" w14:textId="663193E8" w:rsidTr="00E10C80">
        <w:trPr>
          <w:trHeight w:val="354"/>
        </w:trPr>
        <w:tc>
          <w:tcPr>
            <w:tcW w:w="4748" w:type="dxa"/>
            <w:tcBorders>
              <w:top w:val="single" w:sz="4" w:space="0" w:color="000000"/>
              <w:left w:val="single" w:sz="4" w:space="0" w:color="000000"/>
              <w:bottom w:val="single" w:sz="4" w:space="0" w:color="000000"/>
            </w:tcBorders>
            <w:shd w:val="clear" w:color="auto" w:fill="auto"/>
          </w:tcPr>
          <w:p w14:paraId="7F9AD5D4" w14:textId="5A8946BF" w:rsidR="00C53BD7" w:rsidRPr="00851D07" w:rsidRDefault="00C53BD7" w:rsidP="004E44F6">
            <w:pPr>
              <w:pStyle w:val="TableParagraph"/>
              <w:tabs>
                <w:tab w:val="left" w:pos="11057"/>
              </w:tabs>
              <w:jc w:val="both"/>
              <w:rPr>
                <w:spacing w:val="-1"/>
                <w:sz w:val="18"/>
                <w:szCs w:val="18"/>
              </w:rPr>
            </w:pPr>
            <w:r w:rsidRPr="00EB4FB2">
              <w:rPr>
                <w:spacing w:val="-1"/>
                <w:sz w:val="18"/>
                <w:szCs w:val="18"/>
              </w:rPr>
              <w:t>Региональный проект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w:t>
            </w:r>
            <w:r w:rsidRPr="0013756D">
              <w:rPr>
                <w:spacing w:val="-1"/>
                <w:sz w:val="18"/>
                <w:szCs w:val="18"/>
              </w:rPr>
              <w:t xml:space="preserve"> </w:t>
            </w:r>
            <w:r>
              <w:rPr>
                <w:spacing w:val="-1"/>
                <w:sz w:val="18"/>
                <w:szCs w:val="18"/>
              </w:rPr>
              <w:t xml:space="preserve">(всего), </w:t>
            </w:r>
            <w:r w:rsidRPr="0013756D">
              <w:rPr>
                <w:spacing w:val="-1"/>
                <w:sz w:val="18"/>
                <w:szCs w:val="18"/>
              </w:rPr>
              <w:t>в том числе:</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20A2A90" w14:textId="77777777" w:rsidR="00C53BD7" w:rsidRPr="00F21644" w:rsidRDefault="00C53BD7" w:rsidP="004E44F6">
            <w:pPr>
              <w:pStyle w:val="TableParagraph"/>
              <w:tabs>
                <w:tab w:val="left" w:pos="11057"/>
              </w:tabs>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5C2C472" w14:textId="36459DA4" w:rsidR="00C53BD7" w:rsidRPr="00F21644" w:rsidRDefault="00C53BD7" w:rsidP="004E44F6">
            <w:pPr>
              <w:pStyle w:val="TableParagraph"/>
              <w:tabs>
                <w:tab w:val="left" w:pos="11057"/>
              </w:tabs>
              <w:jc w:val="center"/>
              <w:rPr>
                <w:sz w:val="18"/>
                <w:szCs w:val="18"/>
              </w:rPr>
            </w:pPr>
            <w:r>
              <w:rPr>
                <w:sz w:val="18"/>
                <w:szCs w:val="18"/>
              </w:rPr>
              <w:t>324 431,2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BF73037" w14:textId="27BD6B7B" w:rsidR="00C53BD7" w:rsidRPr="00F21644" w:rsidRDefault="00C53BD7" w:rsidP="004E44F6">
            <w:pPr>
              <w:pStyle w:val="TableParagraph"/>
              <w:tabs>
                <w:tab w:val="left" w:pos="11057"/>
              </w:tabs>
              <w:jc w:val="center"/>
              <w:rPr>
                <w:sz w:val="18"/>
                <w:szCs w:val="18"/>
              </w:rPr>
            </w:pPr>
            <w:r>
              <w:rPr>
                <w:sz w:val="18"/>
                <w:szCs w:val="18"/>
              </w:rPr>
              <w:t>318 186,4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5018FE9" w14:textId="28D10B6D" w:rsidR="00C53BD7" w:rsidRPr="00F21644" w:rsidRDefault="00C53BD7" w:rsidP="004E44F6">
            <w:pPr>
              <w:pStyle w:val="TableParagraph"/>
              <w:tabs>
                <w:tab w:val="left" w:pos="11057"/>
              </w:tabs>
              <w:jc w:val="center"/>
              <w:rPr>
                <w:sz w:val="18"/>
                <w:szCs w:val="18"/>
              </w:rPr>
            </w:pPr>
            <w:r>
              <w:rPr>
                <w:sz w:val="18"/>
                <w:szCs w:val="18"/>
              </w:rPr>
              <w:t>384 271,9</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7FAC6FF" w14:textId="76B021D9" w:rsidR="00C53BD7" w:rsidRPr="00F21644" w:rsidRDefault="00C53BD7" w:rsidP="004E44F6">
            <w:pPr>
              <w:pStyle w:val="TableParagraph"/>
              <w:tabs>
                <w:tab w:val="left" w:pos="11057"/>
              </w:tabs>
              <w:jc w:val="center"/>
              <w:rPr>
                <w:sz w:val="18"/>
                <w:szCs w:val="18"/>
              </w:rPr>
            </w:pPr>
            <w:r>
              <w:rPr>
                <w:sz w:val="18"/>
                <w:szCs w:val="18"/>
              </w:rPr>
              <w:t>375 402,4</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35E91E4" w14:textId="5E0F6616" w:rsidR="00C53BD7" w:rsidRPr="00F21644" w:rsidRDefault="00C53BD7" w:rsidP="004E44F6">
            <w:pPr>
              <w:pStyle w:val="TableParagraph"/>
              <w:tabs>
                <w:tab w:val="left" w:pos="11057"/>
              </w:tabs>
              <w:jc w:val="center"/>
              <w:rPr>
                <w:sz w:val="18"/>
                <w:szCs w:val="18"/>
              </w:rPr>
            </w:pPr>
            <w:r>
              <w:rPr>
                <w:sz w:val="18"/>
                <w:szCs w:val="18"/>
              </w:rPr>
              <w:t>476 324,2</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3B9ADF72" w14:textId="0FCC3555" w:rsidR="00C53BD7" w:rsidRPr="00F21644" w:rsidRDefault="00C53BD7" w:rsidP="004E44F6">
            <w:pPr>
              <w:pStyle w:val="TableParagraph"/>
              <w:tabs>
                <w:tab w:val="left" w:pos="11057"/>
              </w:tabs>
              <w:jc w:val="center"/>
              <w:rPr>
                <w:sz w:val="18"/>
                <w:szCs w:val="18"/>
              </w:rPr>
            </w:pPr>
            <w:r>
              <w:rPr>
                <w:sz w:val="18"/>
                <w:szCs w:val="18"/>
              </w:rPr>
              <w:t>538 955,7</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C5E0411" w14:textId="2826C177" w:rsidR="00C53BD7" w:rsidRPr="00F21644" w:rsidRDefault="00C53BD7" w:rsidP="004E44F6">
            <w:pPr>
              <w:pStyle w:val="TableParagraph"/>
              <w:tabs>
                <w:tab w:val="left" w:pos="11057"/>
              </w:tabs>
              <w:jc w:val="center"/>
              <w:rPr>
                <w:sz w:val="18"/>
                <w:szCs w:val="18"/>
              </w:rPr>
            </w:pPr>
            <w:r>
              <w:rPr>
                <w:sz w:val="18"/>
                <w:szCs w:val="18"/>
              </w:rPr>
              <w:t>380 421,2</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17042A23" w14:textId="71D8C5EC" w:rsidR="00C53BD7" w:rsidRPr="00F21644" w:rsidRDefault="00C53BD7" w:rsidP="004E44F6">
            <w:pPr>
              <w:pStyle w:val="TableParagraph"/>
              <w:tabs>
                <w:tab w:val="left" w:pos="11057"/>
              </w:tabs>
              <w:jc w:val="center"/>
              <w:rPr>
                <w:sz w:val="18"/>
                <w:szCs w:val="18"/>
              </w:rPr>
            </w:pPr>
            <w:r>
              <w:rPr>
                <w:sz w:val="18"/>
                <w:szCs w:val="18"/>
              </w:rPr>
              <w:t>2 797 993,0</w:t>
            </w:r>
          </w:p>
        </w:tc>
      </w:tr>
      <w:tr w:rsidR="00C53BD7" w:rsidRPr="00F21644" w14:paraId="0A89E2A3" w14:textId="53A35026" w:rsidTr="00E10C80">
        <w:trPr>
          <w:trHeight w:val="220"/>
        </w:trPr>
        <w:tc>
          <w:tcPr>
            <w:tcW w:w="4748" w:type="dxa"/>
            <w:tcBorders>
              <w:top w:val="single" w:sz="4" w:space="0" w:color="000000"/>
              <w:left w:val="single" w:sz="4" w:space="0" w:color="000000"/>
              <w:bottom w:val="single" w:sz="4" w:space="0" w:color="000000"/>
            </w:tcBorders>
            <w:shd w:val="clear" w:color="auto" w:fill="auto"/>
          </w:tcPr>
          <w:p w14:paraId="2F98C89A" w14:textId="77777777" w:rsidR="00C53BD7" w:rsidRPr="00F21644" w:rsidRDefault="00C53BD7" w:rsidP="004E44F6">
            <w:pPr>
              <w:pStyle w:val="TableParagraph"/>
              <w:tabs>
                <w:tab w:val="left" w:pos="11057"/>
              </w:tabs>
              <w:spacing w:line="253" w:lineRule="exact"/>
              <w:jc w:val="both"/>
              <w:rPr>
                <w:sz w:val="18"/>
                <w:szCs w:val="18"/>
              </w:rPr>
            </w:pPr>
            <w:r w:rsidRPr="00F21644">
              <w:rPr>
                <w:spacing w:val="-1"/>
                <w:sz w:val="18"/>
                <w:szCs w:val="18"/>
              </w:rPr>
              <w:t>Межбюджетные трансферты из федерального бюджета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3548AFF" w14:textId="77777777" w:rsidR="00C53BD7" w:rsidRPr="00F21644" w:rsidRDefault="00C53BD7" w:rsidP="004E44F6">
            <w:pPr>
              <w:pStyle w:val="TableParagraph"/>
              <w:tabs>
                <w:tab w:val="left" w:pos="11057"/>
              </w:tabs>
              <w:spacing w:line="253"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C2EFC70" w14:textId="26818F3F" w:rsidR="00C53BD7" w:rsidRPr="00F21644" w:rsidRDefault="00C53BD7" w:rsidP="004E44F6">
            <w:pPr>
              <w:pStyle w:val="TableParagraph"/>
              <w:tabs>
                <w:tab w:val="left" w:pos="11057"/>
              </w:tabs>
              <w:jc w:val="center"/>
              <w:rPr>
                <w:sz w:val="18"/>
                <w:szCs w:val="18"/>
              </w:rPr>
            </w:pPr>
            <w:r>
              <w:rPr>
                <w:sz w:val="18"/>
                <w:szCs w:val="18"/>
              </w:rPr>
              <w:t>134 504,2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1971354" w14:textId="5361278C" w:rsidR="00C53BD7" w:rsidRPr="00F21644" w:rsidRDefault="00C53BD7" w:rsidP="004E44F6">
            <w:pPr>
              <w:pStyle w:val="TableParagraph"/>
              <w:tabs>
                <w:tab w:val="left" w:pos="11057"/>
              </w:tabs>
              <w:jc w:val="center"/>
              <w:rPr>
                <w:sz w:val="18"/>
                <w:szCs w:val="18"/>
              </w:rPr>
            </w:pPr>
            <w:r>
              <w:rPr>
                <w:sz w:val="18"/>
                <w:szCs w:val="18"/>
              </w:rPr>
              <w:t>78 898,3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BCD51A9" w14:textId="51370086" w:rsidR="00C53BD7" w:rsidRPr="00F21644" w:rsidRDefault="00C53BD7" w:rsidP="004E44F6">
            <w:pPr>
              <w:pStyle w:val="TableParagraph"/>
              <w:tabs>
                <w:tab w:val="left" w:pos="11057"/>
              </w:tabs>
              <w:jc w:val="center"/>
              <w:rPr>
                <w:sz w:val="18"/>
                <w:szCs w:val="18"/>
              </w:rPr>
            </w:pPr>
            <w:r>
              <w:rPr>
                <w:sz w:val="18"/>
                <w:szCs w:val="18"/>
              </w:rPr>
              <w:t>139 331,0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7EC2998E" w14:textId="461BE647" w:rsidR="00C53BD7" w:rsidRPr="00F21644" w:rsidRDefault="00C53BD7" w:rsidP="004E44F6">
            <w:pPr>
              <w:pStyle w:val="TableParagraph"/>
              <w:tabs>
                <w:tab w:val="left" w:pos="11057"/>
              </w:tabs>
              <w:jc w:val="center"/>
              <w:rPr>
                <w:sz w:val="18"/>
                <w:szCs w:val="18"/>
              </w:rPr>
            </w:pPr>
            <w:r>
              <w:rPr>
                <w:sz w:val="18"/>
                <w:szCs w:val="18"/>
              </w:rPr>
              <w:t>198 344,8</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A2ECB3E" w14:textId="375E0437" w:rsidR="00C53BD7" w:rsidRPr="00F21644" w:rsidRDefault="00C53BD7" w:rsidP="004E44F6">
            <w:pPr>
              <w:pStyle w:val="TableParagraph"/>
              <w:tabs>
                <w:tab w:val="left" w:pos="11057"/>
              </w:tabs>
              <w:jc w:val="center"/>
              <w:rPr>
                <w:sz w:val="18"/>
                <w:szCs w:val="18"/>
              </w:rPr>
            </w:pPr>
            <w:r>
              <w:rPr>
                <w:sz w:val="18"/>
                <w:szCs w:val="18"/>
              </w:rPr>
              <w:t>351 160,7</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1B31AB4" w14:textId="2CD48454" w:rsidR="00C53BD7" w:rsidRPr="00F21644" w:rsidRDefault="00C53BD7" w:rsidP="004E44F6">
            <w:pPr>
              <w:pStyle w:val="TableParagraph"/>
              <w:tabs>
                <w:tab w:val="left" w:pos="11057"/>
              </w:tabs>
              <w:jc w:val="center"/>
              <w:rPr>
                <w:sz w:val="18"/>
                <w:szCs w:val="18"/>
              </w:rPr>
            </w:pPr>
            <w:r>
              <w:rPr>
                <w:sz w:val="18"/>
                <w:szCs w:val="18"/>
              </w:rPr>
              <w:t>390 859,0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651C0A7" w14:textId="6FE555E4" w:rsidR="00C53BD7" w:rsidRPr="00F21644" w:rsidRDefault="00C53BD7" w:rsidP="004E44F6">
            <w:pPr>
              <w:pStyle w:val="TableParagraph"/>
              <w:tabs>
                <w:tab w:val="left" w:pos="11057"/>
              </w:tabs>
              <w:jc w:val="center"/>
              <w:rPr>
                <w:sz w:val="18"/>
                <w:szCs w:val="18"/>
              </w:rPr>
            </w:pPr>
            <w:r>
              <w:rPr>
                <w:sz w:val="18"/>
                <w:szCs w:val="18"/>
              </w:rPr>
              <w:t>295 301,6</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B46A8C2" w14:textId="5A285763" w:rsidR="00C53BD7" w:rsidRPr="00F21644" w:rsidRDefault="00C53BD7" w:rsidP="004E44F6">
            <w:pPr>
              <w:pStyle w:val="TableParagraph"/>
              <w:tabs>
                <w:tab w:val="left" w:pos="11057"/>
              </w:tabs>
              <w:jc w:val="center"/>
              <w:rPr>
                <w:sz w:val="18"/>
                <w:szCs w:val="18"/>
              </w:rPr>
            </w:pPr>
            <w:r>
              <w:rPr>
                <w:sz w:val="18"/>
                <w:szCs w:val="18"/>
              </w:rPr>
              <w:t>1 588 399,6</w:t>
            </w:r>
          </w:p>
        </w:tc>
      </w:tr>
      <w:tr w:rsidR="00C53BD7" w:rsidRPr="00F21644" w14:paraId="420A4630" w14:textId="3AF2C15F" w:rsidTr="00E10C80">
        <w:trPr>
          <w:trHeight w:val="128"/>
        </w:trPr>
        <w:tc>
          <w:tcPr>
            <w:tcW w:w="4748" w:type="dxa"/>
            <w:tcBorders>
              <w:top w:val="single" w:sz="4" w:space="0" w:color="000000"/>
              <w:left w:val="single" w:sz="4" w:space="0" w:color="000000"/>
              <w:bottom w:val="single" w:sz="4" w:space="0" w:color="000000"/>
            </w:tcBorders>
            <w:shd w:val="clear" w:color="auto" w:fill="auto"/>
          </w:tcPr>
          <w:p w14:paraId="66C8390A" w14:textId="7CEDD280"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Консолидированный бюджет </w:t>
            </w:r>
            <w:r w:rsidRPr="00506C17">
              <w:rPr>
                <w:spacing w:val="-2"/>
                <w:sz w:val="18"/>
                <w:szCs w:val="18"/>
              </w:rPr>
              <w:t xml:space="preserve">Астраханской </w:t>
            </w:r>
            <w:r w:rsidRPr="00F21644">
              <w:rPr>
                <w:spacing w:val="-2"/>
                <w:sz w:val="18"/>
                <w:szCs w:val="18"/>
              </w:rPr>
              <w:t xml:space="preserve">области, </w:t>
            </w:r>
          </w:p>
          <w:p w14:paraId="2A412CD2" w14:textId="571AB6AB" w:rsidR="00C53BD7" w:rsidRPr="00F21644" w:rsidRDefault="00C53BD7" w:rsidP="004E44F6">
            <w:pPr>
              <w:pStyle w:val="TableParagraph"/>
              <w:tabs>
                <w:tab w:val="left" w:pos="11057"/>
              </w:tabs>
              <w:jc w:val="both"/>
              <w:rPr>
                <w:sz w:val="18"/>
                <w:szCs w:val="18"/>
              </w:rPr>
            </w:pPr>
            <w:r>
              <w:rPr>
                <w:sz w:val="18"/>
                <w:szCs w:val="18"/>
              </w:rPr>
              <w:t>из них:</w:t>
            </w:r>
            <w:r w:rsidRPr="00F21644">
              <w:rPr>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1613541"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E36EE15" w14:textId="5B4F62F1" w:rsidR="00C53BD7" w:rsidRPr="00F21644" w:rsidRDefault="00C53BD7" w:rsidP="004E44F6">
            <w:pPr>
              <w:pStyle w:val="TableParagraph"/>
              <w:tabs>
                <w:tab w:val="left" w:pos="11057"/>
              </w:tabs>
              <w:jc w:val="center"/>
              <w:rPr>
                <w:sz w:val="18"/>
                <w:szCs w:val="18"/>
              </w:rPr>
            </w:pPr>
            <w:r>
              <w:rPr>
                <w:sz w:val="18"/>
                <w:szCs w:val="18"/>
              </w:rPr>
              <w:t>324 431,2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C5886EE" w14:textId="78632EA7" w:rsidR="00C53BD7" w:rsidRPr="00F21644" w:rsidRDefault="00C53BD7" w:rsidP="004E44F6">
            <w:pPr>
              <w:pStyle w:val="TableParagraph"/>
              <w:tabs>
                <w:tab w:val="left" w:pos="11057"/>
              </w:tabs>
              <w:jc w:val="center"/>
              <w:rPr>
                <w:sz w:val="18"/>
                <w:szCs w:val="18"/>
              </w:rPr>
            </w:pPr>
            <w:r>
              <w:rPr>
                <w:sz w:val="18"/>
                <w:szCs w:val="18"/>
              </w:rPr>
              <w:t>318 186,4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B3D1022" w14:textId="1793B2E4" w:rsidR="00C53BD7" w:rsidRPr="00F21644" w:rsidRDefault="00C53BD7" w:rsidP="004E44F6">
            <w:pPr>
              <w:pStyle w:val="TableParagraph"/>
              <w:tabs>
                <w:tab w:val="left" w:pos="11057"/>
              </w:tabs>
              <w:jc w:val="center"/>
              <w:rPr>
                <w:sz w:val="18"/>
                <w:szCs w:val="18"/>
              </w:rPr>
            </w:pPr>
            <w:r>
              <w:rPr>
                <w:sz w:val="18"/>
                <w:szCs w:val="18"/>
              </w:rPr>
              <w:t>384 271,9</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0A0C09E" w14:textId="5A7DF627" w:rsidR="00C53BD7" w:rsidRPr="00F21644" w:rsidRDefault="00C53BD7" w:rsidP="004E44F6">
            <w:pPr>
              <w:pStyle w:val="TableParagraph"/>
              <w:tabs>
                <w:tab w:val="left" w:pos="11057"/>
              </w:tabs>
              <w:jc w:val="center"/>
              <w:rPr>
                <w:sz w:val="18"/>
                <w:szCs w:val="18"/>
              </w:rPr>
            </w:pPr>
            <w:r>
              <w:rPr>
                <w:sz w:val="18"/>
                <w:szCs w:val="18"/>
              </w:rPr>
              <w:t>375 402,4</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04F9D7F" w14:textId="34E4B719" w:rsidR="00C53BD7" w:rsidRPr="00F21644" w:rsidRDefault="00C53BD7" w:rsidP="004E44F6">
            <w:pPr>
              <w:pStyle w:val="TableParagraph"/>
              <w:tabs>
                <w:tab w:val="left" w:pos="11057"/>
              </w:tabs>
              <w:jc w:val="center"/>
              <w:rPr>
                <w:sz w:val="18"/>
                <w:szCs w:val="18"/>
              </w:rPr>
            </w:pPr>
            <w:r>
              <w:rPr>
                <w:sz w:val="18"/>
                <w:szCs w:val="18"/>
              </w:rPr>
              <w:t>476 324,2</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17D95FF" w14:textId="24D5DABE" w:rsidR="00C53BD7" w:rsidRPr="00F21644" w:rsidRDefault="00C53BD7" w:rsidP="004E44F6">
            <w:pPr>
              <w:pStyle w:val="TableParagraph"/>
              <w:tabs>
                <w:tab w:val="left" w:pos="11057"/>
              </w:tabs>
              <w:jc w:val="center"/>
              <w:rPr>
                <w:sz w:val="18"/>
                <w:szCs w:val="18"/>
              </w:rPr>
            </w:pPr>
            <w:r>
              <w:rPr>
                <w:sz w:val="18"/>
                <w:szCs w:val="18"/>
              </w:rPr>
              <w:t>538 955,7</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7C304D7" w14:textId="11C43D6B" w:rsidR="00C53BD7" w:rsidRPr="00F21644" w:rsidRDefault="00C53BD7" w:rsidP="004E44F6">
            <w:pPr>
              <w:pStyle w:val="TableParagraph"/>
              <w:tabs>
                <w:tab w:val="left" w:pos="11057"/>
              </w:tabs>
              <w:jc w:val="center"/>
              <w:rPr>
                <w:sz w:val="18"/>
                <w:szCs w:val="18"/>
              </w:rPr>
            </w:pPr>
            <w:r>
              <w:rPr>
                <w:sz w:val="18"/>
                <w:szCs w:val="18"/>
              </w:rPr>
              <w:t>380 421,2</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DF11EC0" w14:textId="6EFEF4A1" w:rsidR="00C53BD7" w:rsidRPr="00F21644" w:rsidRDefault="00C53BD7" w:rsidP="004E44F6">
            <w:pPr>
              <w:pStyle w:val="TableParagraph"/>
              <w:tabs>
                <w:tab w:val="left" w:pos="11057"/>
              </w:tabs>
              <w:jc w:val="center"/>
              <w:rPr>
                <w:sz w:val="18"/>
                <w:szCs w:val="18"/>
              </w:rPr>
            </w:pPr>
            <w:r>
              <w:rPr>
                <w:sz w:val="18"/>
                <w:szCs w:val="18"/>
              </w:rPr>
              <w:t>2 797 993,0</w:t>
            </w:r>
          </w:p>
        </w:tc>
      </w:tr>
      <w:tr w:rsidR="00C53BD7" w:rsidRPr="00F21644" w14:paraId="74BD8641" w14:textId="742FAF21"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1F3382A5" w14:textId="1DD02CAA" w:rsidR="00C53BD7" w:rsidRPr="00F21644" w:rsidRDefault="00C53BD7" w:rsidP="004E44F6">
            <w:pPr>
              <w:pStyle w:val="TableParagraph"/>
              <w:tabs>
                <w:tab w:val="left" w:pos="11057"/>
              </w:tabs>
              <w:spacing w:line="255" w:lineRule="exact"/>
              <w:jc w:val="both"/>
              <w:rPr>
                <w:sz w:val="18"/>
                <w:szCs w:val="18"/>
              </w:rPr>
            </w:pPr>
            <w:r w:rsidRPr="00506C17">
              <w:rPr>
                <w:spacing w:val="-2"/>
                <w:sz w:val="18"/>
                <w:szCs w:val="18"/>
              </w:rPr>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627BA4D"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EB63B56" w14:textId="030D2954" w:rsidR="00C53BD7" w:rsidRPr="00F21644" w:rsidRDefault="00C53BD7" w:rsidP="004E44F6">
            <w:pPr>
              <w:pStyle w:val="TableParagraph"/>
              <w:tabs>
                <w:tab w:val="left" w:pos="11057"/>
              </w:tabs>
              <w:jc w:val="center"/>
              <w:rPr>
                <w:sz w:val="18"/>
                <w:szCs w:val="18"/>
              </w:rPr>
            </w:pPr>
            <w:r>
              <w:rPr>
                <w:sz w:val="18"/>
                <w:szCs w:val="18"/>
              </w:rPr>
              <w:t>324 431,2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00F0BCB" w14:textId="2AF71B49" w:rsidR="00C53BD7" w:rsidRPr="00F21644" w:rsidRDefault="00C53BD7" w:rsidP="004E44F6">
            <w:pPr>
              <w:pStyle w:val="TableParagraph"/>
              <w:tabs>
                <w:tab w:val="left" w:pos="11057"/>
              </w:tabs>
              <w:jc w:val="center"/>
              <w:rPr>
                <w:sz w:val="18"/>
                <w:szCs w:val="18"/>
              </w:rPr>
            </w:pPr>
            <w:r>
              <w:rPr>
                <w:sz w:val="18"/>
                <w:szCs w:val="18"/>
              </w:rPr>
              <w:t>318 186,4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C440B0A" w14:textId="64DE99F5" w:rsidR="00C53BD7" w:rsidRPr="00F21644" w:rsidRDefault="00C53BD7" w:rsidP="004E44F6">
            <w:pPr>
              <w:pStyle w:val="TableParagraph"/>
              <w:tabs>
                <w:tab w:val="left" w:pos="11057"/>
              </w:tabs>
              <w:jc w:val="center"/>
              <w:rPr>
                <w:sz w:val="18"/>
                <w:szCs w:val="18"/>
              </w:rPr>
            </w:pPr>
            <w:r>
              <w:rPr>
                <w:sz w:val="18"/>
                <w:szCs w:val="18"/>
              </w:rPr>
              <w:t>384 271,9</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3968637D" w14:textId="4AC54610" w:rsidR="00C53BD7" w:rsidRPr="00F21644" w:rsidRDefault="00C53BD7" w:rsidP="004E44F6">
            <w:pPr>
              <w:pStyle w:val="TableParagraph"/>
              <w:tabs>
                <w:tab w:val="left" w:pos="11057"/>
              </w:tabs>
              <w:jc w:val="center"/>
              <w:rPr>
                <w:sz w:val="18"/>
                <w:szCs w:val="18"/>
              </w:rPr>
            </w:pPr>
            <w:r>
              <w:rPr>
                <w:sz w:val="18"/>
                <w:szCs w:val="18"/>
              </w:rPr>
              <w:t>375 402,4</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99D9C57" w14:textId="0D1DA989" w:rsidR="00C53BD7" w:rsidRPr="00F21644" w:rsidRDefault="00C53BD7" w:rsidP="004E44F6">
            <w:pPr>
              <w:pStyle w:val="TableParagraph"/>
              <w:tabs>
                <w:tab w:val="left" w:pos="11057"/>
              </w:tabs>
              <w:jc w:val="center"/>
              <w:rPr>
                <w:sz w:val="18"/>
                <w:szCs w:val="18"/>
              </w:rPr>
            </w:pPr>
            <w:r>
              <w:rPr>
                <w:sz w:val="18"/>
                <w:szCs w:val="18"/>
              </w:rPr>
              <w:t>476 324,2</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39D51EF6" w14:textId="45FD9874" w:rsidR="00C53BD7" w:rsidRPr="00F21644" w:rsidRDefault="00C53BD7" w:rsidP="004E44F6">
            <w:pPr>
              <w:pStyle w:val="TableParagraph"/>
              <w:tabs>
                <w:tab w:val="left" w:pos="11057"/>
              </w:tabs>
              <w:jc w:val="center"/>
              <w:rPr>
                <w:sz w:val="18"/>
                <w:szCs w:val="18"/>
              </w:rPr>
            </w:pPr>
            <w:r>
              <w:rPr>
                <w:sz w:val="18"/>
                <w:szCs w:val="18"/>
              </w:rPr>
              <w:t>538 955,7</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522A529" w14:textId="2CCE7003" w:rsidR="00C53BD7" w:rsidRPr="00F21644" w:rsidRDefault="00C53BD7" w:rsidP="004E44F6">
            <w:pPr>
              <w:pStyle w:val="TableParagraph"/>
              <w:tabs>
                <w:tab w:val="left" w:pos="11057"/>
              </w:tabs>
              <w:jc w:val="center"/>
              <w:rPr>
                <w:sz w:val="18"/>
                <w:szCs w:val="18"/>
              </w:rPr>
            </w:pPr>
            <w:r>
              <w:rPr>
                <w:sz w:val="18"/>
                <w:szCs w:val="18"/>
              </w:rPr>
              <w:t>380 421,2</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45E8856" w14:textId="06ABDCB7" w:rsidR="00C53BD7" w:rsidRPr="00F21644" w:rsidRDefault="00C53BD7" w:rsidP="004E44F6">
            <w:pPr>
              <w:pStyle w:val="TableParagraph"/>
              <w:tabs>
                <w:tab w:val="left" w:pos="11057"/>
              </w:tabs>
              <w:jc w:val="center"/>
              <w:rPr>
                <w:sz w:val="18"/>
                <w:szCs w:val="18"/>
              </w:rPr>
            </w:pPr>
            <w:r>
              <w:rPr>
                <w:sz w:val="18"/>
                <w:szCs w:val="18"/>
              </w:rPr>
              <w:t>904 255,0</w:t>
            </w:r>
          </w:p>
        </w:tc>
      </w:tr>
      <w:tr w:rsidR="00C53BD7" w:rsidRPr="00F21644" w14:paraId="22F7A929" w14:textId="5BDE66EB" w:rsidTr="00E10C80">
        <w:trPr>
          <w:trHeight w:val="128"/>
        </w:trPr>
        <w:tc>
          <w:tcPr>
            <w:tcW w:w="4748" w:type="dxa"/>
            <w:tcBorders>
              <w:top w:val="single" w:sz="4" w:space="0" w:color="000000"/>
              <w:left w:val="single" w:sz="4" w:space="0" w:color="000000"/>
              <w:bottom w:val="single" w:sz="4" w:space="0" w:color="000000"/>
            </w:tcBorders>
            <w:shd w:val="clear" w:color="auto" w:fill="auto"/>
          </w:tcPr>
          <w:p w14:paraId="25D44F45" w14:textId="4B4EC678" w:rsidR="00C53BD7" w:rsidRPr="00F21644" w:rsidRDefault="00C53BD7" w:rsidP="004E44F6">
            <w:pPr>
              <w:pStyle w:val="TableParagraph"/>
              <w:tabs>
                <w:tab w:val="left" w:pos="11057"/>
              </w:tabs>
              <w:spacing w:line="255" w:lineRule="exact"/>
              <w:jc w:val="both"/>
              <w:rPr>
                <w:spacing w:val="-2"/>
                <w:sz w:val="18"/>
                <w:szCs w:val="18"/>
              </w:rPr>
            </w:pPr>
            <w:r>
              <w:rPr>
                <w:spacing w:val="-2"/>
                <w:sz w:val="18"/>
                <w:szCs w:val="18"/>
              </w:rPr>
              <w:t>б</w:t>
            </w:r>
            <w:r w:rsidRPr="00F21644">
              <w:rPr>
                <w:spacing w:val="-2"/>
                <w:sz w:val="18"/>
                <w:szCs w:val="18"/>
              </w:rPr>
              <w:t>юджеты муниципальных образований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CF1D405"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4CB1536" w14:textId="4EAF81AC" w:rsidR="00C53BD7" w:rsidRPr="00F21644"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DF98426" w14:textId="5D8DF5A0"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84F5CE1" w14:textId="179DD343"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7AAEA9E" w14:textId="626D81FF"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0ED949A" w14:textId="46C606C9"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29104DEC" w14:textId="0A96C61C"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BA1CD25" w14:textId="5A4B67A8"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7E1F2EA4" w14:textId="2FF1A832" w:rsidR="00C53BD7" w:rsidRPr="00F21644" w:rsidRDefault="00C53BD7" w:rsidP="004E44F6">
            <w:pPr>
              <w:pStyle w:val="TableParagraph"/>
              <w:tabs>
                <w:tab w:val="left" w:pos="11057"/>
              </w:tabs>
              <w:jc w:val="center"/>
              <w:rPr>
                <w:sz w:val="18"/>
                <w:szCs w:val="18"/>
              </w:rPr>
            </w:pPr>
            <w:r w:rsidRPr="00E967C7">
              <w:rPr>
                <w:sz w:val="18"/>
                <w:szCs w:val="18"/>
              </w:rPr>
              <w:t>0,0</w:t>
            </w:r>
          </w:p>
        </w:tc>
      </w:tr>
      <w:tr w:rsidR="00C53BD7" w:rsidRPr="00F21644" w14:paraId="6B4EF1CF" w14:textId="0DEBB7F2" w:rsidTr="00E10C80">
        <w:trPr>
          <w:trHeight w:val="388"/>
        </w:trPr>
        <w:tc>
          <w:tcPr>
            <w:tcW w:w="4748" w:type="dxa"/>
            <w:tcBorders>
              <w:top w:val="single" w:sz="4" w:space="0" w:color="000000"/>
              <w:left w:val="single" w:sz="4" w:space="0" w:color="000000"/>
              <w:bottom w:val="single" w:sz="4" w:space="0" w:color="000000"/>
            </w:tcBorders>
            <w:shd w:val="clear" w:color="auto" w:fill="auto"/>
          </w:tcPr>
          <w:p w14:paraId="122143BE" w14:textId="00B28E41" w:rsidR="00C53BD7" w:rsidRPr="00F21644" w:rsidRDefault="00C53BD7" w:rsidP="004E44F6">
            <w:pPr>
              <w:pStyle w:val="TableParagraph"/>
              <w:tabs>
                <w:tab w:val="left" w:pos="11057"/>
              </w:tabs>
              <w:jc w:val="both"/>
              <w:rPr>
                <w:sz w:val="18"/>
                <w:szCs w:val="18"/>
              </w:rPr>
            </w:pPr>
            <w:r w:rsidRPr="00F21644">
              <w:rPr>
                <w:spacing w:val="-2"/>
                <w:sz w:val="18"/>
                <w:szCs w:val="18"/>
              </w:rPr>
              <w:t xml:space="preserve">Бюджет территориального фонда обязательного медицинского страхования </w:t>
            </w:r>
            <w:r>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1308C31"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A6947B1" w14:textId="55DCC749"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3F0249F" w14:textId="2A14ECA5"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EB9C100" w14:textId="1CBE5C93"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72E03A6" w14:textId="1E210561"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F98E543" w14:textId="35FF1FAB"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4131661E" w14:textId="553ACA6E"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ADCA2EC" w14:textId="19D484E8"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26FC6581" w14:textId="64CE4075" w:rsidR="00C53BD7" w:rsidRPr="00F21644" w:rsidRDefault="00C53BD7" w:rsidP="004E44F6">
            <w:pPr>
              <w:pStyle w:val="TableParagraph"/>
              <w:tabs>
                <w:tab w:val="left" w:pos="11057"/>
              </w:tabs>
              <w:jc w:val="center"/>
              <w:rPr>
                <w:sz w:val="18"/>
                <w:szCs w:val="18"/>
              </w:rPr>
            </w:pPr>
            <w:r w:rsidRPr="00E967C7">
              <w:rPr>
                <w:sz w:val="18"/>
                <w:szCs w:val="18"/>
              </w:rPr>
              <w:t>0,0</w:t>
            </w:r>
          </w:p>
        </w:tc>
      </w:tr>
      <w:tr w:rsidR="00C53BD7" w:rsidRPr="00F21644" w14:paraId="105444BB" w14:textId="5310C014" w:rsidTr="00E10C80">
        <w:trPr>
          <w:trHeight w:val="212"/>
        </w:trPr>
        <w:tc>
          <w:tcPr>
            <w:tcW w:w="4748" w:type="dxa"/>
            <w:tcBorders>
              <w:top w:val="single" w:sz="4" w:space="0" w:color="000000"/>
              <w:left w:val="single" w:sz="4" w:space="0" w:color="000000"/>
              <w:bottom w:val="single" w:sz="4" w:space="0" w:color="000000"/>
            </w:tcBorders>
            <w:shd w:val="clear" w:color="auto" w:fill="auto"/>
          </w:tcPr>
          <w:p w14:paraId="4E9F91BA" w14:textId="77777777" w:rsidR="00C53BD7" w:rsidRPr="00F21644" w:rsidRDefault="00C53BD7" w:rsidP="004E44F6">
            <w:pPr>
              <w:pStyle w:val="TableParagraph"/>
              <w:tabs>
                <w:tab w:val="left" w:pos="11057"/>
              </w:tabs>
              <w:spacing w:line="255" w:lineRule="exact"/>
              <w:jc w:val="both"/>
              <w:rPr>
                <w:spacing w:val="-2"/>
                <w:sz w:val="18"/>
                <w:szCs w:val="18"/>
              </w:rPr>
            </w:pPr>
            <w:r w:rsidRPr="00F21644">
              <w:rPr>
                <w:spacing w:val="-2"/>
                <w:sz w:val="18"/>
                <w:szCs w:val="18"/>
              </w:rPr>
              <w:t>Внебюджетные 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AA66C67"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76E9191" w14:textId="11D6191C"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7D353DF" w14:textId="7FC73088"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14576F2" w14:textId="4DF245D3"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0F0C8CD" w14:textId="73D829BC"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7FE482B" w14:textId="176EA403"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23C00749" w14:textId="4B74C8E2"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43B0D67" w14:textId="08FB68D7" w:rsidR="00C53BD7" w:rsidRPr="00F21644" w:rsidRDefault="00C53BD7" w:rsidP="004E44F6">
            <w:pPr>
              <w:pStyle w:val="TableParagraph"/>
              <w:tabs>
                <w:tab w:val="left" w:pos="11057"/>
              </w:tabs>
              <w:jc w:val="center"/>
              <w:rPr>
                <w:sz w:val="18"/>
                <w:szCs w:val="18"/>
              </w:rPr>
            </w:pPr>
            <w:r w:rsidRPr="00E967C7">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44A59A61" w14:textId="578BAE7B" w:rsidR="00C53BD7" w:rsidRPr="00F21644" w:rsidRDefault="00C53BD7" w:rsidP="004E44F6">
            <w:pPr>
              <w:pStyle w:val="TableParagraph"/>
              <w:tabs>
                <w:tab w:val="left" w:pos="11057"/>
              </w:tabs>
              <w:jc w:val="center"/>
              <w:rPr>
                <w:sz w:val="18"/>
                <w:szCs w:val="18"/>
              </w:rPr>
            </w:pPr>
            <w:r w:rsidRPr="00E967C7">
              <w:rPr>
                <w:sz w:val="18"/>
                <w:szCs w:val="18"/>
              </w:rPr>
              <w:t>0,0</w:t>
            </w:r>
          </w:p>
        </w:tc>
      </w:tr>
      <w:tr w:rsidR="00C53BD7" w:rsidRPr="00F21644" w14:paraId="6ACDB783" w14:textId="77777777" w:rsidTr="00E10C80">
        <w:trPr>
          <w:trHeight w:val="356"/>
        </w:trPr>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4A57E547" w14:textId="2C569EBF" w:rsidR="00C53BD7" w:rsidRPr="00EB4FB2" w:rsidRDefault="00C53BD7" w:rsidP="004E44F6">
            <w:pPr>
              <w:pStyle w:val="TableParagraph"/>
              <w:tabs>
                <w:tab w:val="left" w:pos="11057"/>
              </w:tabs>
              <w:jc w:val="both"/>
              <w:rPr>
                <w:iCs/>
                <w:sz w:val="18"/>
                <w:szCs w:val="18"/>
              </w:rPr>
            </w:pPr>
            <w:r w:rsidRPr="00EB4FB2">
              <w:rPr>
                <w:iCs/>
                <w:sz w:val="18"/>
                <w:szCs w:val="18"/>
              </w:rPr>
              <w:t>Региональный проект «Создание условий для реализации творческого потенциала нации («Творческие люди») (Астраханская область) в рамках федерал</w:t>
            </w:r>
            <w:r>
              <w:rPr>
                <w:iCs/>
                <w:sz w:val="18"/>
                <w:szCs w:val="18"/>
              </w:rPr>
              <w:t xml:space="preserve">ьного проекта «Творческие люди» </w:t>
            </w:r>
            <w:r>
              <w:rPr>
                <w:spacing w:val="-1"/>
                <w:sz w:val="18"/>
                <w:szCs w:val="18"/>
              </w:rPr>
              <w:t xml:space="preserve">(всего), </w:t>
            </w:r>
            <w:r w:rsidRPr="0013756D">
              <w:rPr>
                <w:spacing w:val="-1"/>
                <w:sz w:val="18"/>
                <w:szCs w:val="18"/>
              </w:rPr>
              <w:t>в том числе:</w:t>
            </w:r>
            <w:r>
              <w:rPr>
                <w:iCs/>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903BEAB"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FB672DA" w14:textId="6F2275BF" w:rsidR="00C53BD7" w:rsidRDefault="00C53BD7" w:rsidP="004E44F6">
            <w:pPr>
              <w:pStyle w:val="TableParagraph"/>
              <w:tabs>
                <w:tab w:val="left" w:pos="11057"/>
              </w:tabs>
              <w:jc w:val="center"/>
              <w:rPr>
                <w:sz w:val="18"/>
                <w:szCs w:val="18"/>
              </w:rPr>
            </w:pPr>
            <w:r>
              <w:rPr>
                <w:sz w:val="18"/>
                <w:szCs w:val="18"/>
              </w:rPr>
              <w:t>301 872,1</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560C8AB" w14:textId="180C1E62" w:rsidR="00C53BD7" w:rsidRDefault="00C53BD7" w:rsidP="004E44F6">
            <w:pPr>
              <w:pStyle w:val="TableParagraph"/>
              <w:tabs>
                <w:tab w:val="left" w:pos="11057"/>
              </w:tabs>
              <w:jc w:val="center"/>
              <w:rPr>
                <w:sz w:val="18"/>
                <w:szCs w:val="18"/>
              </w:rPr>
            </w:pPr>
            <w:r>
              <w:rPr>
                <w:sz w:val="18"/>
                <w:szCs w:val="18"/>
              </w:rPr>
              <w:t>306 772,1</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CFF4028" w14:textId="23F64662" w:rsidR="00C53BD7" w:rsidRDefault="00C53BD7" w:rsidP="004E44F6">
            <w:pPr>
              <w:pStyle w:val="TableParagraph"/>
              <w:tabs>
                <w:tab w:val="left" w:pos="11057"/>
              </w:tabs>
              <w:jc w:val="center"/>
              <w:rPr>
                <w:sz w:val="18"/>
                <w:szCs w:val="18"/>
              </w:rPr>
            </w:pPr>
            <w:r>
              <w:rPr>
                <w:sz w:val="18"/>
                <w:szCs w:val="18"/>
              </w:rPr>
              <w:t>314 572,1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774D17EB" w14:textId="39F6DA98" w:rsidR="00C53BD7" w:rsidRDefault="00C53BD7" w:rsidP="004E44F6">
            <w:pPr>
              <w:pStyle w:val="TableParagraph"/>
              <w:tabs>
                <w:tab w:val="left" w:pos="11057"/>
              </w:tabs>
              <w:jc w:val="center"/>
              <w:rPr>
                <w:sz w:val="18"/>
                <w:szCs w:val="18"/>
              </w:rPr>
            </w:pPr>
            <w:r>
              <w:rPr>
                <w:sz w:val="18"/>
                <w:szCs w:val="18"/>
              </w:rPr>
              <w:t>323 172,1</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39B86F5" w14:textId="4E2CCD83" w:rsidR="00C53BD7" w:rsidRDefault="00C53BD7" w:rsidP="004E44F6">
            <w:pPr>
              <w:pStyle w:val="TableParagraph"/>
              <w:tabs>
                <w:tab w:val="left" w:pos="11057"/>
              </w:tabs>
              <w:jc w:val="center"/>
              <w:rPr>
                <w:sz w:val="18"/>
                <w:szCs w:val="18"/>
              </w:rPr>
            </w:pPr>
            <w:r>
              <w:rPr>
                <w:sz w:val="18"/>
                <w:szCs w:val="18"/>
              </w:rPr>
              <w:t>324 322,1</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095571E" w14:textId="27D501B1" w:rsidR="00C53BD7" w:rsidRDefault="00C53BD7" w:rsidP="004E44F6">
            <w:pPr>
              <w:pStyle w:val="TableParagraph"/>
              <w:tabs>
                <w:tab w:val="left" w:pos="11057"/>
              </w:tabs>
              <w:jc w:val="center"/>
              <w:rPr>
                <w:sz w:val="18"/>
                <w:szCs w:val="18"/>
              </w:rPr>
            </w:pPr>
            <w:r>
              <w:rPr>
                <w:sz w:val="18"/>
                <w:szCs w:val="18"/>
              </w:rPr>
              <w:t>328 972,1</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C3C0C3D" w14:textId="31AEBABE" w:rsidR="00C53BD7" w:rsidRDefault="00C53BD7" w:rsidP="004E44F6">
            <w:pPr>
              <w:pStyle w:val="TableParagraph"/>
              <w:tabs>
                <w:tab w:val="left" w:pos="11057"/>
              </w:tabs>
              <w:jc w:val="center"/>
              <w:rPr>
                <w:sz w:val="18"/>
                <w:szCs w:val="18"/>
              </w:rPr>
            </w:pPr>
            <w:r>
              <w:rPr>
                <w:sz w:val="18"/>
                <w:szCs w:val="18"/>
              </w:rPr>
              <w:t>329 672,1</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6AE610C" w14:textId="173EE3E4" w:rsidR="00C53BD7" w:rsidRDefault="00C53BD7" w:rsidP="004E44F6">
            <w:pPr>
              <w:pStyle w:val="TableParagraph"/>
              <w:tabs>
                <w:tab w:val="left" w:pos="11057"/>
              </w:tabs>
              <w:jc w:val="center"/>
              <w:rPr>
                <w:sz w:val="18"/>
                <w:szCs w:val="18"/>
              </w:rPr>
            </w:pPr>
            <w:r>
              <w:rPr>
                <w:sz w:val="18"/>
                <w:szCs w:val="18"/>
              </w:rPr>
              <w:t>2 229 354,7</w:t>
            </w:r>
          </w:p>
        </w:tc>
      </w:tr>
      <w:tr w:rsidR="00C53BD7" w:rsidRPr="00F21644" w14:paraId="199DAC6D" w14:textId="77777777" w:rsidTr="00E10C80">
        <w:trPr>
          <w:trHeight w:val="260"/>
        </w:trPr>
        <w:tc>
          <w:tcPr>
            <w:tcW w:w="4748" w:type="dxa"/>
            <w:tcBorders>
              <w:top w:val="single" w:sz="4" w:space="0" w:color="000000"/>
              <w:left w:val="single" w:sz="4" w:space="0" w:color="000000"/>
              <w:bottom w:val="single" w:sz="4" w:space="0" w:color="000000"/>
            </w:tcBorders>
            <w:shd w:val="clear" w:color="auto" w:fill="auto"/>
          </w:tcPr>
          <w:p w14:paraId="5FA1C2B9" w14:textId="1AB1F8FE" w:rsidR="00C53BD7" w:rsidRPr="00F21644" w:rsidRDefault="00C53BD7" w:rsidP="004E44F6">
            <w:pPr>
              <w:pStyle w:val="TableParagraph"/>
              <w:tabs>
                <w:tab w:val="left" w:pos="11057"/>
              </w:tabs>
              <w:spacing w:line="255" w:lineRule="exact"/>
              <w:jc w:val="both"/>
              <w:rPr>
                <w:spacing w:val="-2"/>
                <w:sz w:val="18"/>
                <w:szCs w:val="18"/>
              </w:rPr>
            </w:pPr>
            <w:r w:rsidRPr="00F21644">
              <w:rPr>
                <w:spacing w:val="-1"/>
                <w:sz w:val="18"/>
                <w:szCs w:val="18"/>
              </w:rPr>
              <w:t>Межбюджетные трансферты из федерального бюджета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BB81EE1"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1857840" w14:textId="73933421"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8631946" w14:textId="28EF227F" w:rsidR="00C53BD7" w:rsidRDefault="00C53BD7" w:rsidP="004E44F6">
            <w:pPr>
              <w:pStyle w:val="TableParagraph"/>
              <w:tabs>
                <w:tab w:val="left" w:pos="11057"/>
              </w:tabs>
              <w:jc w:val="center"/>
              <w:rPr>
                <w:sz w:val="18"/>
                <w:szCs w:val="18"/>
              </w:rPr>
            </w:pPr>
            <w:r w:rsidRPr="00412AD2">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CCD6D18" w14:textId="790B1FF3" w:rsidR="00C53BD7" w:rsidRDefault="00C53BD7" w:rsidP="004E44F6">
            <w:pPr>
              <w:pStyle w:val="TableParagraph"/>
              <w:tabs>
                <w:tab w:val="left" w:pos="11057"/>
              </w:tabs>
              <w:jc w:val="center"/>
              <w:rPr>
                <w:sz w:val="18"/>
                <w:szCs w:val="18"/>
              </w:rPr>
            </w:pPr>
            <w:r w:rsidRPr="00412AD2">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7FDF0350" w14:textId="3AD5A7DC" w:rsidR="00C53BD7" w:rsidRDefault="00C53BD7" w:rsidP="004E44F6">
            <w:pPr>
              <w:pStyle w:val="TableParagraph"/>
              <w:tabs>
                <w:tab w:val="left" w:pos="11057"/>
              </w:tabs>
              <w:jc w:val="center"/>
              <w:rPr>
                <w:sz w:val="18"/>
                <w:szCs w:val="18"/>
              </w:rPr>
            </w:pPr>
            <w:r w:rsidRPr="00412AD2">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98F0CD9" w14:textId="3195830E" w:rsidR="00C53BD7" w:rsidRDefault="00C53BD7" w:rsidP="004E44F6">
            <w:pPr>
              <w:pStyle w:val="TableParagraph"/>
              <w:tabs>
                <w:tab w:val="left" w:pos="11057"/>
              </w:tabs>
              <w:jc w:val="center"/>
              <w:rPr>
                <w:sz w:val="18"/>
                <w:szCs w:val="18"/>
              </w:rPr>
            </w:pPr>
            <w:r w:rsidRPr="00412AD2">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FECB32D" w14:textId="4FD18BA6" w:rsidR="00C53BD7" w:rsidRDefault="00C53BD7" w:rsidP="004E44F6">
            <w:pPr>
              <w:pStyle w:val="TableParagraph"/>
              <w:tabs>
                <w:tab w:val="left" w:pos="11057"/>
              </w:tabs>
              <w:jc w:val="center"/>
              <w:rPr>
                <w:sz w:val="18"/>
                <w:szCs w:val="18"/>
              </w:rPr>
            </w:pPr>
            <w:r w:rsidRPr="00412AD2">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6A2B716" w14:textId="34E737CC" w:rsidR="00C53BD7" w:rsidRDefault="00C53BD7" w:rsidP="004E44F6">
            <w:pPr>
              <w:pStyle w:val="TableParagraph"/>
              <w:tabs>
                <w:tab w:val="left" w:pos="11057"/>
              </w:tabs>
              <w:jc w:val="center"/>
              <w:rPr>
                <w:sz w:val="18"/>
                <w:szCs w:val="18"/>
              </w:rPr>
            </w:pPr>
            <w:r w:rsidRPr="00412AD2">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B56BD02" w14:textId="25545471" w:rsidR="00C53BD7" w:rsidRDefault="00C53BD7" w:rsidP="004E44F6">
            <w:pPr>
              <w:pStyle w:val="TableParagraph"/>
              <w:tabs>
                <w:tab w:val="left" w:pos="11057"/>
              </w:tabs>
              <w:jc w:val="center"/>
              <w:rPr>
                <w:sz w:val="18"/>
                <w:szCs w:val="18"/>
              </w:rPr>
            </w:pPr>
            <w:r w:rsidRPr="00412AD2">
              <w:rPr>
                <w:sz w:val="18"/>
                <w:szCs w:val="18"/>
              </w:rPr>
              <w:t>0,0</w:t>
            </w:r>
          </w:p>
        </w:tc>
      </w:tr>
      <w:tr w:rsidR="00C53BD7" w:rsidRPr="00F21644" w14:paraId="71DF505B"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38A9DF92" w14:textId="77777777"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Консолидированный бюджет </w:t>
            </w:r>
            <w:r w:rsidRPr="00506C17">
              <w:rPr>
                <w:spacing w:val="-2"/>
                <w:sz w:val="18"/>
                <w:szCs w:val="18"/>
              </w:rPr>
              <w:t xml:space="preserve">Астраханской </w:t>
            </w:r>
            <w:r w:rsidRPr="00F21644">
              <w:rPr>
                <w:spacing w:val="-2"/>
                <w:sz w:val="18"/>
                <w:szCs w:val="18"/>
              </w:rPr>
              <w:t xml:space="preserve">области, </w:t>
            </w:r>
          </w:p>
          <w:p w14:paraId="7F2392D5" w14:textId="67F2BFD3" w:rsidR="00C53BD7" w:rsidRPr="00F21644" w:rsidRDefault="00C53BD7" w:rsidP="004E44F6">
            <w:pPr>
              <w:pStyle w:val="TableParagraph"/>
              <w:tabs>
                <w:tab w:val="left" w:pos="11057"/>
              </w:tabs>
              <w:jc w:val="both"/>
              <w:rPr>
                <w:spacing w:val="-2"/>
                <w:sz w:val="18"/>
                <w:szCs w:val="18"/>
              </w:rPr>
            </w:pPr>
            <w:r>
              <w:rPr>
                <w:sz w:val="18"/>
                <w:szCs w:val="18"/>
              </w:rPr>
              <w:t>из них:</w:t>
            </w:r>
            <w:r w:rsidRPr="00F21644">
              <w:rPr>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2C4FB47"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9E89D0C" w14:textId="6A1F3F38" w:rsidR="00C53BD7" w:rsidRDefault="00C53BD7" w:rsidP="004E44F6">
            <w:pPr>
              <w:pStyle w:val="TableParagraph"/>
              <w:tabs>
                <w:tab w:val="left" w:pos="11057"/>
              </w:tabs>
              <w:jc w:val="center"/>
              <w:rPr>
                <w:sz w:val="18"/>
                <w:szCs w:val="18"/>
              </w:rPr>
            </w:pPr>
            <w:r>
              <w:rPr>
                <w:sz w:val="18"/>
                <w:szCs w:val="18"/>
              </w:rPr>
              <w:t>301 872,1</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BDDAF6C" w14:textId="6BA65EE7" w:rsidR="00C53BD7" w:rsidRDefault="00C53BD7" w:rsidP="004E44F6">
            <w:pPr>
              <w:pStyle w:val="TableParagraph"/>
              <w:tabs>
                <w:tab w:val="left" w:pos="11057"/>
              </w:tabs>
              <w:jc w:val="center"/>
              <w:rPr>
                <w:sz w:val="18"/>
                <w:szCs w:val="18"/>
              </w:rPr>
            </w:pPr>
            <w:r>
              <w:rPr>
                <w:sz w:val="18"/>
                <w:szCs w:val="18"/>
              </w:rPr>
              <w:t>306 772,1</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29FA8CF" w14:textId="787BA884" w:rsidR="00C53BD7" w:rsidRDefault="00C53BD7" w:rsidP="004E44F6">
            <w:pPr>
              <w:pStyle w:val="TableParagraph"/>
              <w:tabs>
                <w:tab w:val="left" w:pos="11057"/>
              </w:tabs>
              <w:jc w:val="center"/>
              <w:rPr>
                <w:sz w:val="18"/>
                <w:szCs w:val="18"/>
              </w:rPr>
            </w:pPr>
            <w:r>
              <w:rPr>
                <w:sz w:val="18"/>
                <w:szCs w:val="18"/>
              </w:rPr>
              <w:t>314 572,1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221C0097" w14:textId="1D9FA743" w:rsidR="00C53BD7" w:rsidRDefault="00C53BD7" w:rsidP="004E44F6">
            <w:pPr>
              <w:pStyle w:val="TableParagraph"/>
              <w:tabs>
                <w:tab w:val="left" w:pos="11057"/>
              </w:tabs>
              <w:jc w:val="center"/>
              <w:rPr>
                <w:sz w:val="18"/>
                <w:szCs w:val="18"/>
              </w:rPr>
            </w:pPr>
            <w:r>
              <w:rPr>
                <w:sz w:val="18"/>
                <w:szCs w:val="18"/>
              </w:rPr>
              <w:t>323 172,1</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74F7035" w14:textId="77D0E496" w:rsidR="00C53BD7" w:rsidRDefault="00C53BD7" w:rsidP="004E44F6">
            <w:pPr>
              <w:pStyle w:val="TableParagraph"/>
              <w:tabs>
                <w:tab w:val="left" w:pos="11057"/>
              </w:tabs>
              <w:jc w:val="center"/>
              <w:rPr>
                <w:sz w:val="18"/>
                <w:szCs w:val="18"/>
              </w:rPr>
            </w:pPr>
            <w:r>
              <w:rPr>
                <w:sz w:val="18"/>
                <w:szCs w:val="18"/>
              </w:rPr>
              <w:t>324 322,1</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2D906271" w14:textId="5EB3491E" w:rsidR="00C53BD7" w:rsidRDefault="00C53BD7" w:rsidP="004E44F6">
            <w:pPr>
              <w:pStyle w:val="TableParagraph"/>
              <w:tabs>
                <w:tab w:val="left" w:pos="11057"/>
              </w:tabs>
              <w:jc w:val="center"/>
              <w:rPr>
                <w:sz w:val="18"/>
                <w:szCs w:val="18"/>
              </w:rPr>
            </w:pPr>
            <w:r>
              <w:rPr>
                <w:sz w:val="18"/>
                <w:szCs w:val="18"/>
              </w:rPr>
              <w:t>328 972,1</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71D63F1" w14:textId="1C212DB9" w:rsidR="00C53BD7" w:rsidRDefault="00C53BD7" w:rsidP="004E44F6">
            <w:pPr>
              <w:pStyle w:val="TableParagraph"/>
              <w:tabs>
                <w:tab w:val="left" w:pos="11057"/>
              </w:tabs>
              <w:jc w:val="center"/>
              <w:rPr>
                <w:sz w:val="18"/>
                <w:szCs w:val="18"/>
              </w:rPr>
            </w:pPr>
            <w:r>
              <w:rPr>
                <w:sz w:val="18"/>
                <w:szCs w:val="18"/>
              </w:rPr>
              <w:t>329 672,1</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D8FD4B0" w14:textId="206E80A9" w:rsidR="00C53BD7" w:rsidRDefault="00C53BD7" w:rsidP="004E44F6">
            <w:pPr>
              <w:pStyle w:val="TableParagraph"/>
              <w:tabs>
                <w:tab w:val="left" w:pos="11057"/>
              </w:tabs>
              <w:jc w:val="center"/>
              <w:rPr>
                <w:sz w:val="18"/>
                <w:szCs w:val="18"/>
              </w:rPr>
            </w:pPr>
            <w:r>
              <w:rPr>
                <w:sz w:val="18"/>
                <w:szCs w:val="18"/>
              </w:rPr>
              <w:t>2 229 354,7</w:t>
            </w:r>
          </w:p>
        </w:tc>
      </w:tr>
      <w:tr w:rsidR="00C53BD7" w:rsidRPr="00F21644" w14:paraId="47728407" w14:textId="77777777" w:rsidTr="00E10C80">
        <w:trPr>
          <w:trHeight w:val="186"/>
        </w:trPr>
        <w:tc>
          <w:tcPr>
            <w:tcW w:w="4748" w:type="dxa"/>
            <w:tcBorders>
              <w:top w:val="single" w:sz="4" w:space="0" w:color="000000"/>
              <w:left w:val="single" w:sz="4" w:space="0" w:color="000000"/>
              <w:bottom w:val="single" w:sz="4" w:space="0" w:color="000000"/>
            </w:tcBorders>
            <w:shd w:val="clear" w:color="auto" w:fill="auto"/>
          </w:tcPr>
          <w:p w14:paraId="2B0B43B5" w14:textId="66B5EF0C" w:rsidR="00C53BD7" w:rsidRPr="00F21644" w:rsidRDefault="00C53BD7" w:rsidP="004E44F6">
            <w:pPr>
              <w:pStyle w:val="TableParagraph"/>
              <w:tabs>
                <w:tab w:val="left" w:pos="11057"/>
              </w:tabs>
              <w:spacing w:line="255" w:lineRule="exact"/>
              <w:jc w:val="both"/>
              <w:rPr>
                <w:spacing w:val="-2"/>
                <w:sz w:val="18"/>
                <w:szCs w:val="18"/>
              </w:rPr>
            </w:pPr>
            <w:r w:rsidRPr="00506C17">
              <w:rPr>
                <w:spacing w:val="-2"/>
                <w:sz w:val="18"/>
                <w:szCs w:val="18"/>
              </w:rPr>
              <w:lastRenderedPageBreak/>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A3135C4"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CE89730" w14:textId="15B2ECE8" w:rsidR="00C53BD7" w:rsidRDefault="00C53BD7" w:rsidP="004E44F6">
            <w:pPr>
              <w:pStyle w:val="TableParagraph"/>
              <w:tabs>
                <w:tab w:val="left" w:pos="11057"/>
              </w:tabs>
              <w:jc w:val="center"/>
              <w:rPr>
                <w:sz w:val="18"/>
                <w:szCs w:val="18"/>
              </w:rPr>
            </w:pPr>
            <w:r>
              <w:rPr>
                <w:sz w:val="18"/>
                <w:szCs w:val="18"/>
              </w:rPr>
              <w:t>301 872,1</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1FCF75D" w14:textId="0C373842" w:rsidR="00C53BD7" w:rsidRDefault="00C53BD7" w:rsidP="004E44F6">
            <w:pPr>
              <w:pStyle w:val="TableParagraph"/>
              <w:tabs>
                <w:tab w:val="left" w:pos="11057"/>
              </w:tabs>
              <w:jc w:val="center"/>
              <w:rPr>
                <w:sz w:val="18"/>
                <w:szCs w:val="18"/>
              </w:rPr>
            </w:pPr>
            <w:r>
              <w:rPr>
                <w:sz w:val="18"/>
                <w:szCs w:val="18"/>
              </w:rPr>
              <w:t>306 772,1</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0AA660D" w14:textId="3D75E364" w:rsidR="00C53BD7" w:rsidRDefault="00C53BD7" w:rsidP="004E44F6">
            <w:pPr>
              <w:pStyle w:val="TableParagraph"/>
              <w:tabs>
                <w:tab w:val="left" w:pos="11057"/>
              </w:tabs>
              <w:jc w:val="center"/>
              <w:rPr>
                <w:sz w:val="18"/>
                <w:szCs w:val="18"/>
              </w:rPr>
            </w:pPr>
            <w:r>
              <w:rPr>
                <w:sz w:val="18"/>
                <w:szCs w:val="18"/>
              </w:rPr>
              <w:t>314 572,1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419F491" w14:textId="6EA13BA2" w:rsidR="00C53BD7" w:rsidRDefault="00C53BD7" w:rsidP="004E44F6">
            <w:pPr>
              <w:pStyle w:val="TableParagraph"/>
              <w:tabs>
                <w:tab w:val="left" w:pos="11057"/>
              </w:tabs>
              <w:jc w:val="center"/>
              <w:rPr>
                <w:sz w:val="18"/>
                <w:szCs w:val="18"/>
              </w:rPr>
            </w:pPr>
            <w:r>
              <w:rPr>
                <w:sz w:val="18"/>
                <w:szCs w:val="18"/>
              </w:rPr>
              <w:t>323 172,1</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2C8221C" w14:textId="3A799A8E" w:rsidR="00C53BD7" w:rsidRDefault="00C53BD7" w:rsidP="004E44F6">
            <w:pPr>
              <w:pStyle w:val="TableParagraph"/>
              <w:tabs>
                <w:tab w:val="left" w:pos="11057"/>
              </w:tabs>
              <w:jc w:val="center"/>
              <w:rPr>
                <w:sz w:val="18"/>
                <w:szCs w:val="18"/>
              </w:rPr>
            </w:pPr>
            <w:r>
              <w:rPr>
                <w:sz w:val="18"/>
                <w:szCs w:val="18"/>
              </w:rPr>
              <w:t>324 322,1</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02D1784C" w14:textId="662B1838" w:rsidR="00C53BD7" w:rsidRDefault="00C53BD7" w:rsidP="004E44F6">
            <w:pPr>
              <w:pStyle w:val="TableParagraph"/>
              <w:tabs>
                <w:tab w:val="left" w:pos="11057"/>
              </w:tabs>
              <w:jc w:val="center"/>
              <w:rPr>
                <w:sz w:val="18"/>
                <w:szCs w:val="18"/>
              </w:rPr>
            </w:pPr>
            <w:r>
              <w:rPr>
                <w:sz w:val="18"/>
                <w:szCs w:val="18"/>
              </w:rPr>
              <w:t>328 972,1</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900B348" w14:textId="1E4D05FF" w:rsidR="00C53BD7" w:rsidRDefault="00C53BD7" w:rsidP="004E44F6">
            <w:pPr>
              <w:pStyle w:val="TableParagraph"/>
              <w:tabs>
                <w:tab w:val="left" w:pos="11057"/>
              </w:tabs>
              <w:jc w:val="center"/>
              <w:rPr>
                <w:sz w:val="18"/>
                <w:szCs w:val="18"/>
              </w:rPr>
            </w:pPr>
            <w:r>
              <w:rPr>
                <w:sz w:val="18"/>
                <w:szCs w:val="18"/>
              </w:rPr>
              <w:t>329 672,1</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AEAA96C" w14:textId="0BEBBF76" w:rsidR="00C53BD7" w:rsidRDefault="00C53BD7" w:rsidP="004E44F6">
            <w:pPr>
              <w:pStyle w:val="TableParagraph"/>
              <w:tabs>
                <w:tab w:val="left" w:pos="11057"/>
              </w:tabs>
              <w:jc w:val="center"/>
              <w:rPr>
                <w:sz w:val="18"/>
                <w:szCs w:val="18"/>
              </w:rPr>
            </w:pPr>
            <w:r>
              <w:rPr>
                <w:sz w:val="18"/>
                <w:szCs w:val="18"/>
              </w:rPr>
              <w:t>2 229 354,7</w:t>
            </w:r>
          </w:p>
        </w:tc>
      </w:tr>
      <w:tr w:rsidR="00C53BD7" w:rsidRPr="00F21644" w14:paraId="35B502F4" w14:textId="77777777" w:rsidTr="00E10C80">
        <w:trPr>
          <w:trHeight w:val="106"/>
        </w:trPr>
        <w:tc>
          <w:tcPr>
            <w:tcW w:w="4748" w:type="dxa"/>
            <w:tcBorders>
              <w:top w:val="single" w:sz="4" w:space="0" w:color="000000"/>
              <w:left w:val="single" w:sz="4" w:space="0" w:color="000000"/>
              <w:bottom w:val="single" w:sz="4" w:space="0" w:color="000000"/>
            </w:tcBorders>
            <w:shd w:val="clear" w:color="auto" w:fill="auto"/>
          </w:tcPr>
          <w:p w14:paraId="38D8AE23" w14:textId="6CA080B0" w:rsidR="00C53BD7" w:rsidRPr="00F21644" w:rsidRDefault="00C53BD7" w:rsidP="004E44F6">
            <w:pPr>
              <w:pStyle w:val="TableParagraph"/>
              <w:tabs>
                <w:tab w:val="left" w:pos="11057"/>
              </w:tabs>
              <w:spacing w:line="255" w:lineRule="exact"/>
              <w:jc w:val="both"/>
              <w:rPr>
                <w:spacing w:val="-2"/>
                <w:sz w:val="18"/>
                <w:szCs w:val="18"/>
              </w:rPr>
            </w:pPr>
            <w:r>
              <w:rPr>
                <w:spacing w:val="-2"/>
                <w:sz w:val="18"/>
                <w:szCs w:val="18"/>
              </w:rPr>
              <w:t>б</w:t>
            </w:r>
            <w:r w:rsidRPr="00F21644">
              <w:rPr>
                <w:spacing w:val="-2"/>
                <w:sz w:val="18"/>
                <w:szCs w:val="18"/>
              </w:rPr>
              <w:t>юджеты муниципальных образований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B9D3AB2"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9E1B188" w14:textId="1CE1A2C3"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264736B" w14:textId="499A3CCE"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2AC8E83" w14:textId="3FED6F4F"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0E40BBC" w14:textId="5EE77D27"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7A30477" w14:textId="1C51B92C" w:rsidR="00C53BD7" w:rsidRDefault="00C53BD7" w:rsidP="004E44F6">
            <w:pPr>
              <w:pStyle w:val="TableParagraph"/>
              <w:tabs>
                <w:tab w:val="left" w:pos="11057"/>
              </w:tabs>
              <w:jc w:val="center"/>
              <w:rPr>
                <w:sz w:val="18"/>
                <w:szCs w:val="18"/>
              </w:rPr>
            </w:pPr>
            <w:r w:rsidRPr="000B2DD6">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3EF028E" w14:textId="348175F6"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341B356" w14:textId="26E63A8D" w:rsidR="00C53BD7" w:rsidRDefault="00C53BD7" w:rsidP="004E44F6">
            <w:pPr>
              <w:pStyle w:val="TableParagraph"/>
              <w:tabs>
                <w:tab w:val="left" w:pos="11057"/>
              </w:tabs>
              <w:jc w:val="center"/>
              <w:rPr>
                <w:sz w:val="18"/>
                <w:szCs w:val="18"/>
              </w:rPr>
            </w:pPr>
            <w:r w:rsidRPr="000B2DD6">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1A89DB76" w14:textId="23BF0295" w:rsidR="00C53BD7" w:rsidRDefault="00C53BD7" w:rsidP="004E44F6">
            <w:pPr>
              <w:pStyle w:val="TableParagraph"/>
              <w:tabs>
                <w:tab w:val="left" w:pos="11057"/>
              </w:tabs>
              <w:jc w:val="center"/>
              <w:rPr>
                <w:sz w:val="18"/>
                <w:szCs w:val="18"/>
              </w:rPr>
            </w:pPr>
            <w:r w:rsidRPr="000B2DD6">
              <w:rPr>
                <w:sz w:val="18"/>
                <w:szCs w:val="18"/>
              </w:rPr>
              <w:t>0,0</w:t>
            </w:r>
          </w:p>
        </w:tc>
      </w:tr>
      <w:tr w:rsidR="00C53BD7" w:rsidRPr="00F21644" w14:paraId="46D4901C"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64DFD6F0" w14:textId="6475DE44"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Бюджет территориального фонда обязательного медицинского страхования </w:t>
            </w:r>
            <w:r>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A45A8E0"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D6C8499" w14:textId="172DD47B"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727B8BA" w14:textId="3D1B9981"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9E67490" w14:textId="12D4135A"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9128C9B" w14:textId="71B93814"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7A8FD69" w14:textId="0639A10F" w:rsidR="00C53BD7" w:rsidRDefault="00C53BD7" w:rsidP="004E44F6">
            <w:pPr>
              <w:pStyle w:val="TableParagraph"/>
              <w:tabs>
                <w:tab w:val="left" w:pos="11057"/>
              </w:tabs>
              <w:jc w:val="center"/>
              <w:rPr>
                <w:sz w:val="18"/>
                <w:szCs w:val="18"/>
              </w:rPr>
            </w:pPr>
            <w:r w:rsidRPr="000B2DD6">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90E7C95" w14:textId="6597361B"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BCE5F5B" w14:textId="6960F708" w:rsidR="00C53BD7" w:rsidRDefault="00C53BD7" w:rsidP="004E44F6">
            <w:pPr>
              <w:pStyle w:val="TableParagraph"/>
              <w:tabs>
                <w:tab w:val="left" w:pos="11057"/>
              </w:tabs>
              <w:jc w:val="center"/>
              <w:rPr>
                <w:sz w:val="18"/>
                <w:szCs w:val="18"/>
              </w:rPr>
            </w:pPr>
            <w:r w:rsidRPr="000B2DD6">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72D103B" w14:textId="71D2E14C" w:rsidR="00C53BD7" w:rsidRDefault="00C53BD7" w:rsidP="004E44F6">
            <w:pPr>
              <w:pStyle w:val="TableParagraph"/>
              <w:tabs>
                <w:tab w:val="left" w:pos="11057"/>
              </w:tabs>
              <w:jc w:val="center"/>
              <w:rPr>
                <w:sz w:val="18"/>
                <w:szCs w:val="18"/>
              </w:rPr>
            </w:pPr>
            <w:r w:rsidRPr="000B2DD6">
              <w:rPr>
                <w:sz w:val="18"/>
                <w:szCs w:val="18"/>
              </w:rPr>
              <w:t>0,0</w:t>
            </w:r>
          </w:p>
        </w:tc>
      </w:tr>
      <w:tr w:rsidR="00C53BD7" w:rsidRPr="00F21644" w14:paraId="7504736C"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246575B6" w14:textId="18DCBA23" w:rsidR="00C53BD7" w:rsidRPr="00F21644" w:rsidRDefault="00C53BD7" w:rsidP="004E44F6">
            <w:pPr>
              <w:pStyle w:val="TableParagraph"/>
              <w:tabs>
                <w:tab w:val="left" w:pos="11057"/>
              </w:tabs>
              <w:spacing w:line="255" w:lineRule="exact"/>
              <w:jc w:val="both"/>
              <w:rPr>
                <w:spacing w:val="-2"/>
                <w:sz w:val="18"/>
                <w:szCs w:val="18"/>
              </w:rPr>
            </w:pPr>
            <w:r w:rsidRPr="00F21644">
              <w:rPr>
                <w:spacing w:val="-2"/>
                <w:sz w:val="18"/>
                <w:szCs w:val="18"/>
              </w:rPr>
              <w:t>Внебюджетные 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36182FC"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EEADC68" w14:textId="543D2AA7"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31659FA" w14:textId="66DCCE91"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B867748" w14:textId="6CF71B84"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09AC61F" w14:textId="69A93B38"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CAF703E" w14:textId="6BE46848" w:rsidR="00C53BD7" w:rsidRDefault="00C53BD7" w:rsidP="004E44F6">
            <w:pPr>
              <w:pStyle w:val="TableParagraph"/>
              <w:tabs>
                <w:tab w:val="left" w:pos="11057"/>
              </w:tabs>
              <w:jc w:val="center"/>
              <w:rPr>
                <w:sz w:val="18"/>
                <w:szCs w:val="18"/>
              </w:rPr>
            </w:pPr>
            <w:r w:rsidRPr="000B2DD6">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4171AEAC" w14:textId="75039E8B" w:rsidR="00C53BD7" w:rsidRDefault="00C53BD7" w:rsidP="004E44F6">
            <w:pPr>
              <w:pStyle w:val="TableParagraph"/>
              <w:tabs>
                <w:tab w:val="left" w:pos="11057"/>
              </w:tabs>
              <w:jc w:val="center"/>
              <w:rPr>
                <w:sz w:val="18"/>
                <w:szCs w:val="18"/>
              </w:rPr>
            </w:pPr>
            <w:r w:rsidRPr="000B2DD6">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146E682" w14:textId="47F1D682" w:rsidR="00C53BD7" w:rsidRDefault="00C53BD7" w:rsidP="004E44F6">
            <w:pPr>
              <w:pStyle w:val="TableParagraph"/>
              <w:tabs>
                <w:tab w:val="left" w:pos="11057"/>
              </w:tabs>
              <w:jc w:val="center"/>
              <w:rPr>
                <w:sz w:val="18"/>
                <w:szCs w:val="18"/>
              </w:rPr>
            </w:pPr>
            <w:r w:rsidRPr="000B2DD6">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805E3E3" w14:textId="421A1247" w:rsidR="00C53BD7" w:rsidRDefault="00C53BD7" w:rsidP="004E44F6">
            <w:pPr>
              <w:pStyle w:val="TableParagraph"/>
              <w:tabs>
                <w:tab w:val="left" w:pos="11057"/>
              </w:tabs>
              <w:jc w:val="center"/>
              <w:rPr>
                <w:sz w:val="18"/>
                <w:szCs w:val="18"/>
              </w:rPr>
            </w:pPr>
            <w:r w:rsidRPr="000B2DD6">
              <w:rPr>
                <w:sz w:val="18"/>
                <w:szCs w:val="18"/>
              </w:rPr>
              <w:t>0,0</w:t>
            </w:r>
          </w:p>
        </w:tc>
      </w:tr>
      <w:tr w:rsidR="00C53BD7" w:rsidRPr="00F21644" w14:paraId="278A5659" w14:textId="77777777" w:rsidTr="004975E2">
        <w:trPr>
          <w:trHeight w:val="60"/>
        </w:trPr>
        <w:tc>
          <w:tcPr>
            <w:tcW w:w="4748" w:type="dxa"/>
            <w:tcBorders>
              <w:top w:val="single" w:sz="4" w:space="0" w:color="000000"/>
              <w:left w:val="single" w:sz="4" w:space="0" w:color="000000"/>
              <w:bottom w:val="single" w:sz="4" w:space="0" w:color="000000"/>
            </w:tcBorders>
            <w:shd w:val="clear" w:color="auto" w:fill="auto"/>
          </w:tcPr>
          <w:p w14:paraId="211A0BF3" w14:textId="0929F241" w:rsidR="00C53BD7" w:rsidRPr="00F21644" w:rsidRDefault="00C53BD7" w:rsidP="004E44F6">
            <w:pPr>
              <w:pStyle w:val="TableParagraph"/>
              <w:tabs>
                <w:tab w:val="left" w:pos="11057"/>
              </w:tabs>
              <w:jc w:val="both"/>
              <w:rPr>
                <w:spacing w:val="-2"/>
                <w:sz w:val="18"/>
                <w:szCs w:val="18"/>
              </w:rPr>
            </w:pPr>
            <w:r w:rsidRPr="00EB4FB2">
              <w:rPr>
                <w:iCs/>
                <w:sz w:val="18"/>
                <w:szCs w:val="18"/>
              </w:rPr>
              <w:t>Региональный проект «Цифровизация услуг и формирование информационного пространства в сфере культуры («Цифровая культура») (Астраханская область)» в рамках федерального проекта «Цифровая культура»</w:t>
            </w:r>
            <w:r>
              <w:t xml:space="preserve"> </w:t>
            </w:r>
            <w:r w:rsidRPr="00EB4FB2">
              <w:rPr>
                <w:iCs/>
                <w:sz w:val="18"/>
                <w:szCs w:val="18"/>
              </w:rPr>
              <w:t>(всего), в том числе:</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F4922D2"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3C9BF50" w14:textId="7C8467D9" w:rsidR="00C53BD7" w:rsidRDefault="00C53BD7" w:rsidP="004E44F6">
            <w:pPr>
              <w:pStyle w:val="TableParagraph"/>
              <w:tabs>
                <w:tab w:val="left" w:pos="11057"/>
              </w:tabs>
              <w:jc w:val="center"/>
              <w:rPr>
                <w:sz w:val="18"/>
                <w:szCs w:val="18"/>
              </w:rPr>
            </w:pPr>
            <w:r>
              <w:rPr>
                <w:sz w:val="18"/>
                <w:szCs w:val="18"/>
              </w:rPr>
              <w:t>500,0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DBD1EA0" w14:textId="7E90E52B"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B4CD3AA" w14:textId="17B48DD9" w:rsidR="00C53BD7" w:rsidRDefault="00C53BD7" w:rsidP="004E44F6">
            <w:pPr>
              <w:pStyle w:val="TableParagraph"/>
              <w:tabs>
                <w:tab w:val="left" w:pos="11057"/>
              </w:tabs>
              <w:jc w:val="center"/>
              <w:rPr>
                <w:sz w:val="18"/>
                <w:szCs w:val="18"/>
              </w:rPr>
            </w:pPr>
            <w:r>
              <w:rPr>
                <w:sz w:val="18"/>
                <w:szCs w:val="18"/>
              </w:rPr>
              <w:t>500,0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D60FE0C" w14:textId="04B26E9D"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CFECB4E" w14:textId="4C4A3A07" w:rsidR="00C53BD7" w:rsidRDefault="00C53BD7" w:rsidP="004E44F6">
            <w:pPr>
              <w:pStyle w:val="TableParagraph"/>
              <w:tabs>
                <w:tab w:val="left" w:pos="11057"/>
              </w:tabs>
              <w:jc w:val="center"/>
              <w:rPr>
                <w:sz w:val="18"/>
                <w:szCs w:val="18"/>
              </w:rPr>
            </w:pPr>
            <w:r>
              <w:rPr>
                <w:sz w:val="18"/>
                <w:szCs w:val="18"/>
              </w:rPr>
              <w:t>500,0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35CA4AF9" w14:textId="56A0F2D6"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CAB11EB" w14:textId="7790E2D7" w:rsidR="00C53BD7" w:rsidRDefault="00C53BD7" w:rsidP="004E44F6">
            <w:pPr>
              <w:pStyle w:val="TableParagraph"/>
              <w:tabs>
                <w:tab w:val="left" w:pos="11057"/>
              </w:tabs>
              <w:jc w:val="center"/>
              <w:rPr>
                <w:sz w:val="18"/>
                <w:szCs w:val="18"/>
              </w:rPr>
            </w:pPr>
            <w:r>
              <w:rPr>
                <w:sz w:val="18"/>
                <w:szCs w:val="18"/>
              </w:rPr>
              <w:t>500,0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9DB2795" w14:textId="0C5B4FEA" w:rsidR="00C53BD7" w:rsidRDefault="00C53BD7" w:rsidP="004E44F6">
            <w:pPr>
              <w:pStyle w:val="TableParagraph"/>
              <w:tabs>
                <w:tab w:val="left" w:pos="11057"/>
              </w:tabs>
              <w:jc w:val="center"/>
              <w:rPr>
                <w:sz w:val="18"/>
                <w:szCs w:val="18"/>
              </w:rPr>
            </w:pPr>
            <w:r>
              <w:rPr>
                <w:sz w:val="18"/>
                <w:szCs w:val="18"/>
              </w:rPr>
              <w:t>2 000,0</w:t>
            </w:r>
          </w:p>
        </w:tc>
      </w:tr>
      <w:tr w:rsidR="00C53BD7" w:rsidRPr="00F21644" w14:paraId="6BC984E5" w14:textId="77777777" w:rsidTr="00E10C80">
        <w:trPr>
          <w:trHeight w:val="149"/>
        </w:trPr>
        <w:tc>
          <w:tcPr>
            <w:tcW w:w="4748" w:type="dxa"/>
            <w:tcBorders>
              <w:top w:val="single" w:sz="4" w:space="0" w:color="000000"/>
              <w:left w:val="single" w:sz="4" w:space="0" w:color="000000"/>
              <w:bottom w:val="single" w:sz="4" w:space="0" w:color="000000"/>
            </w:tcBorders>
            <w:shd w:val="clear" w:color="auto" w:fill="auto"/>
          </w:tcPr>
          <w:p w14:paraId="1EABFE86" w14:textId="0839D3A5" w:rsidR="00C53BD7" w:rsidRPr="00A81141" w:rsidRDefault="00C53BD7" w:rsidP="004E44F6">
            <w:pPr>
              <w:pStyle w:val="TableParagraph"/>
              <w:tabs>
                <w:tab w:val="left" w:pos="11057"/>
              </w:tabs>
              <w:jc w:val="both"/>
              <w:rPr>
                <w:iCs/>
                <w:sz w:val="18"/>
                <w:szCs w:val="18"/>
              </w:rPr>
            </w:pPr>
            <w:r w:rsidRPr="00F21644">
              <w:rPr>
                <w:spacing w:val="-1"/>
                <w:sz w:val="18"/>
                <w:szCs w:val="18"/>
              </w:rPr>
              <w:t>Межбюджетные трансферты из федерального бюджета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7501E57"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7A8CA44" w14:textId="08C375FA"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1648AAA" w14:textId="339FAF62" w:rsidR="00C53BD7" w:rsidRDefault="00C53BD7" w:rsidP="004E44F6">
            <w:pPr>
              <w:pStyle w:val="TableParagraph"/>
              <w:tabs>
                <w:tab w:val="left" w:pos="11057"/>
              </w:tabs>
              <w:jc w:val="center"/>
              <w:rPr>
                <w:sz w:val="18"/>
                <w:szCs w:val="18"/>
              </w:rPr>
            </w:pPr>
            <w:r w:rsidRPr="00AB4253">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9286E2E" w14:textId="101822D0" w:rsidR="00C53BD7" w:rsidRDefault="00C53BD7" w:rsidP="004E44F6">
            <w:pPr>
              <w:pStyle w:val="TableParagraph"/>
              <w:tabs>
                <w:tab w:val="left" w:pos="11057"/>
              </w:tabs>
              <w:jc w:val="center"/>
              <w:rPr>
                <w:sz w:val="18"/>
                <w:szCs w:val="18"/>
              </w:rPr>
            </w:pPr>
            <w:r w:rsidRPr="00AB4253">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3F17AD0F" w14:textId="08FC41BC" w:rsidR="00C53BD7" w:rsidRDefault="00C53BD7" w:rsidP="004E44F6">
            <w:pPr>
              <w:pStyle w:val="TableParagraph"/>
              <w:tabs>
                <w:tab w:val="left" w:pos="11057"/>
              </w:tabs>
              <w:jc w:val="center"/>
              <w:rPr>
                <w:sz w:val="18"/>
                <w:szCs w:val="18"/>
              </w:rPr>
            </w:pPr>
            <w:r w:rsidRPr="00AB4253">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A56E3D5" w14:textId="5072774D" w:rsidR="00C53BD7" w:rsidRDefault="00C53BD7" w:rsidP="004E44F6">
            <w:pPr>
              <w:pStyle w:val="TableParagraph"/>
              <w:tabs>
                <w:tab w:val="left" w:pos="11057"/>
              </w:tabs>
              <w:jc w:val="center"/>
              <w:rPr>
                <w:sz w:val="18"/>
                <w:szCs w:val="18"/>
              </w:rPr>
            </w:pPr>
            <w:r w:rsidRPr="00AB4253">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426F0B84" w14:textId="5257B30B" w:rsidR="00C53BD7" w:rsidRDefault="00C53BD7" w:rsidP="004E44F6">
            <w:pPr>
              <w:pStyle w:val="TableParagraph"/>
              <w:tabs>
                <w:tab w:val="left" w:pos="11057"/>
              </w:tabs>
              <w:jc w:val="center"/>
              <w:rPr>
                <w:sz w:val="18"/>
                <w:szCs w:val="18"/>
              </w:rPr>
            </w:pPr>
            <w:r w:rsidRPr="00AB4253">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9199614" w14:textId="097C8052" w:rsidR="00C53BD7" w:rsidRDefault="00C53BD7" w:rsidP="004E44F6">
            <w:pPr>
              <w:pStyle w:val="TableParagraph"/>
              <w:tabs>
                <w:tab w:val="left" w:pos="11057"/>
              </w:tabs>
              <w:jc w:val="center"/>
              <w:rPr>
                <w:sz w:val="18"/>
                <w:szCs w:val="18"/>
              </w:rPr>
            </w:pPr>
            <w:r w:rsidRPr="00AB4253">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259F4FEA" w14:textId="1AF400CF" w:rsidR="00C53BD7" w:rsidRDefault="00C53BD7" w:rsidP="004E44F6">
            <w:pPr>
              <w:pStyle w:val="TableParagraph"/>
              <w:tabs>
                <w:tab w:val="left" w:pos="11057"/>
              </w:tabs>
              <w:jc w:val="center"/>
              <w:rPr>
                <w:sz w:val="18"/>
                <w:szCs w:val="18"/>
              </w:rPr>
            </w:pPr>
            <w:r>
              <w:rPr>
                <w:sz w:val="18"/>
                <w:szCs w:val="18"/>
              </w:rPr>
              <w:t>0,0</w:t>
            </w:r>
          </w:p>
        </w:tc>
      </w:tr>
      <w:tr w:rsidR="00C53BD7" w:rsidRPr="00F21644" w14:paraId="6257D531"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2D7916BE" w14:textId="77777777"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Консолидированный бюджет </w:t>
            </w:r>
            <w:r w:rsidRPr="00506C17">
              <w:rPr>
                <w:spacing w:val="-2"/>
                <w:sz w:val="18"/>
                <w:szCs w:val="18"/>
              </w:rPr>
              <w:t xml:space="preserve">Астраханской </w:t>
            </w:r>
            <w:r w:rsidRPr="00F21644">
              <w:rPr>
                <w:spacing w:val="-2"/>
                <w:sz w:val="18"/>
                <w:szCs w:val="18"/>
              </w:rPr>
              <w:t xml:space="preserve">области, </w:t>
            </w:r>
          </w:p>
          <w:p w14:paraId="3962C48B" w14:textId="196A3A89" w:rsidR="00C53BD7" w:rsidRPr="00A81141" w:rsidRDefault="00C53BD7" w:rsidP="004E44F6">
            <w:pPr>
              <w:pStyle w:val="TableParagraph"/>
              <w:tabs>
                <w:tab w:val="left" w:pos="11057"/>
              </w:tabs>
              <w:jc w:val="both"/>
              <w:rPr>
                <w:iCs/>
                <w:sz w:val="18"/>
                <w:szCs w:val="18"/>
              </w:rPr>
            </w:pPr>
            <w:r>
              <w:rPr>
                <w:sz w:val="18"/>
                <w:szCs w:val="18"/>
              </w:rPr>
              <w:t>из них:</w:t>
            </w:r>
            <w:r w:rsidRPr="00F21644">
              <w:rPr>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D1AE6D5"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C164728" w14:textId="0BCF7581" w:rsidR="00C53BD7" w:rsidRDefault="00C53BD7" w:rsidP="004E44F6">
            <w:pPr>
              <w:pStyle w:val="TableParagraph"/>
              <w:tabs>
                <w:tab w:val="left" w:pos="11057"/>
              </w:tabs>
              <w:jc w:val="center"/>
              <w:rPr>
                <w:sz w:val="18"/>
                <w:szCs w:val="18"/>
              </w:rPr>
            </w:pPr>
            <w:r>
              <w:rPr>
                <w:sz w:val="18"/>
                <w:szCs w:val="18"/>
              </w:rPr>
              <w:t>500,0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DB491D6" w14:textId="30DB8572"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34BA372" w14:textId="709B2700" w:rsidR="00C53BD7" w:rsidRDefault="00C53BD7" w:rsidP="004E44F6">
            <w:pPr>
              <w:pStyle w:val="TableParagraph"/>
              <w:tabs>
                <w:tab w:val="left" w:pos="11057"/>
              </w:tabs>
              <w:jc w:val="center"/>
              <w:rPr>
                <w:sz w:val="18"/>
                <w:szCs w:val="18"/>
              </w:rPr>
            </w:pPr>
            <w:r>
              <w:rPr>
                <w:sz w:val="18"/>
                <w:szCs w:val="18"/>
              </w:rPr>
              <w:t>500,0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7CA2B0C" w14:textId="0B341ADF"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1E25502" w14:textId="68F797D4" w:rsidR="00C53BD7" w:rsidRDefault="00C53BD7" w:rsidP="004E44F6">
            <w:pPr>
              <w:pStyle w:val="TableParagraph"/>
              <w:tabs>
                <w:tab w:val="left" w:pos="11057"/>
              </w:tabs>
              <w:jc w:val="center"/>
              <w:rPr>
                <w:sz w:val="18"/>
                <w:szCs w:val="18"/>
              </w:rPr>
            </w:pPr>
            <w:r>
              <w:rPr>
                <w:sz w:val="18"/>
                <w:szCs w:val="18"/>
              </w:rPr>
              <w:t>500,0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52E40BE9" w14:textId="7D889068"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1A9CFDA" w14:textId="7B18D14D" w:rsidR="00C53BD7" w:rsidRDefault="00C53BD7" w:rsidP="004E44F6">
            <w:pPr>
              <w:pStyle w:val="TableParagraph"/>
              <w:tabs>
                <w:tab w:val="left" w:pos="11057"/>
              </w:tabs>
              <w:jc w:val="center"/>
              <w:rPr>
                <w:sz w:val="18"/>
                <w:szCs w:val="18"/>
              </w:rPr>
            </w:pPr>
            <w:r>
              <w:rPr>
                <w:sz w:val="18"/>
                <w:szCs w:val="18"/>
              </w:rPr>
              <w:t>500,0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A978861" w14:textId="022269FE" w:rsidR="00C53BD7" w:rsidRDefault="00C53BD7" w:rsidP="004E44F6">
            <w:pPr>
              <w:pStyle w:val="TableParagraph"/>
              <w:tabs>
                <w:tab w:val="left" w:pos="11057"/>
              </w:tabs>
              <w:jc w:val="center"/>
              <w:rPr>
                <w:sz w:val="18"/>
                <w:szCs w:val="18"/>
              </w:rPr>
            </w:pPr>
            <w:r>
              <w:rPr>
                <w:sz w:val="18"/>
                <w:szCs w:val="18"/>
              </w:rPr>
              <w:t>2 000,0</w:t>
            </w:r>
          </w:p>
        </w:tc>
      </w:tr>
      <w:tr w:rsidR="00C53BD7" w:rsidRPr="00F21644" w14:paraId="4296DFFF" w14:textId="77777777" w:rsidTr="00E10C80">
        <w:trPr>
          <w:trHeight w:val="202"/>
        </w:trPr>
        <w:tc>
          <w:tcPr>
            <w:tcW w:w="4748" w:type="dxa"/>
            <w:tcBorders>
              <w:top w:val="single" w:sz="4" w:space="0" w:color="000000"/>
              <w:left w:val="single" w:sz="4" w:space="0" w:color="000000"/>
              <w:bottom w:val="single" w:sz="4" w:space="0" w:color="000000"/>
            </w:tcBorders>
            <w:shd w:val="clear" w:color="auto" w:fill="auto"/>
          </w:tcPr>
          <w:p w14:paraId="1536CC2B" w14:textId="1B546680" w:rsidR="00C53BD7" w:rsidRPr="00A81141" w:rsidRDefault="00C53BD7" w:rsidP="004E44F6">
            <w:pPr>
              <w:pStyle w:val="TableParagraph"/>
              <w:tabs>
                <w:tab w:val="left" w:pos="11057"/>
              </w:tabs>
              <w:jc w:val="both"/>
              <w:rPr>
                <w:iCs/>
                <w:sz w:val="18"/>
                <w:szCs w:val="18"/>
              </w:rPr>
            </w:pPr>
            <w:r w:rsidRPr="00506C17">
              <w:rPr>
                <w:spacing w:val="-2"/>
                <w:sz w:val="18"/>
                <w:szCs w:val="18"/>
              </w:rPr>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24357DF"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C8F0671" w14:textId="7E4B8988" w:rsidR="00C53BD7" w:rsidRDefault="00C53BD7" w:rsidP="004E44F6">
            <w:pPr>
              <w:pStyle w:val="TableParagraph"/>
              <w:tabs>
                <w:tab w:val="left" w:pos="11057"/>
              </w:tabs>
              <w:jc w:val="center"/>
              <w:rPr>
                <w:sz w:val="18"/>
                <w:szCs w:val="18"/>
              </w:rPr>
            </w:pPr>
            <w:r>
              <w:rPr>
                <w:sz w:val="18"/>
                <w:szCs w:val="18"/>
              </w:rPr>
              <w:t>500,0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5F6DD6A" w14:textId="606D36C5"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A990678" w14:textId="53D0A4DC" w:rsidR="00C53BD7" w:rsidRDefault="00C53BD7" w:rsidP="004E44F6">
            <w:pPr>
              <w:pStyle w:val="TableParagraph"/>
              <w:tabs>
                <w:tab w:val="left" w:pos="11057"/>
              </w:tabs>
              <w:jc w:val="center"/>
              <w:rPr>
                <w:sz w:val="18"/>
                <w:szCs w:val="18"/>
              </w:rPr>
            </w:pPr>
            <w:r>
              <w:rPr>
                <w:sz w:val="18"/>
                <w:szCs w:val="18"/>
              </w:rPr>
              <w:t>500,0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3B9A1711" w14:textId="6EEA9A22"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173A91D" w14:textId="118FA4EE" w:rsidR="00C53BD7" w:rsidRDefault="00C53BD7" w:rsidP="004E44F6">
            <w:pPr>
              <w:pStyle w:val="TableParagraph"/>
              <w:tabs>
                <w:tab w:val="left" w:pos="11057"/>
              </w:tabs>
              <w:jc w:val="center"/>
              <w:rPr>
                <w:sz w:val="18"/>
                <w:szCs w:val="18"/>
              </w:rPr>
            </w:pPr>
            <w:r>
              <w:rPr>
                <w:sz w:val="18"/>
                <w:szCs w:val="18"/>
              </w:rPr>
              <w:t>500,0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D2B9161" w14:textId="6CA13320"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B7519E5" w14:textId="380AFAE6" w:rsidR="00C53BD7" w:rsidRDefault="00C53BD7" w:rsidP="004E44F6">
            <w:pPr>
              <w:pStyle w:val="TableParagraph"/>
              <w:tabs>
                <w:tab w:val="left" w:pos="11057"/>
              </w:tabs>
              <w:jc w:val="center"/>
              <w:rPr>
                <w:sz w:val="18"/>
                <w:szCs w:val="18"/>
              </w:rPr>
            </w:pPr>
            <w:r>
              <w:rPr>
                <w:sz w:val="18"/>
                <w:szCs w:val="18"/>
              </w:rPr>
              <w:t>500,0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166F3026" w14:textId="36C6F052" w:rsidR="00C53BD7" w:rsidRDefault="00C53BD7" w:rsidP="004E44F6">
            <w:pPr>
              <w:pStyle w:val="TableParagraph"/>
              <w:tabs>
                <w:tab w:val="left" w:pos="11057"/>
              </w:tabs>
              <w:jc w:val="center"/>
              <w:rPr>
                <w:sz w:val="18"/>
                <w:szCs w:val="18"/>
              </w:rPr>
            </w:pPr>
            <w:r>
              <w:rPr>
                <w:sz w:val="18"/>
                <w:szCs w:val="18"/>
              </w:rPr>
              <w:t>2 000,0</w:t>
            </w:r>
          </w:p>
        </w:tc>
      </w:tr>
      <w:tr w:rsidR="00C53BD7" w:rsidRPr="00F21644" w14:paraId="24C6A3C4" w14:textId="77777777" w:rsidTr="00E10C80">
        <w:trPr>
          <w:trHeight w:val="122"/>
        </w:trPr>
        <w:tc>
          <w:tcPr>
            <w:tcW w:w="4748" w:type="dxa"/>
            <w:tcBorders>
              <w:top w:val="single" w:sz="4" w:space="0" w:color="000000"/>
              <w:left w:val="single" w:sz="4" w:space="0" w:color="000000"/>
              <w:bottom w:val="single" w:sz="4" w:space="0" w:color="000000"/>
            </w:tcBorders>
            <w:shd w:val="clear" w:color="auto" w:fill="auto"/>
          </w:tcPr>
          <w:p w14:paraId="4194FC06" w14:textId="0FECEFFB" w:rsidR="00C53BD7" w:rsidRPr="00A81141" w:rsidRDefault="00C53BD7" w:rsidP="004E44F6">
            <w:pPr>
              <w:pStyle w:val="TableParagraph"/>
              <w:tabs>
                <w:tab w:val="left" w:pos="11057"/>
              </w:tabs>
              <w:jc w:val="both"/>
              <w:rPr>
                <w:iCs/>
                <w:sz w:val="18"/>
                <w:szCs w:val="18"/>
              </w:rPr>
            </w:pPr>
            <w:r>
              <w:rPr>
                <w:spacing w:val="-2"/>
                <w:sz w:val="18"/>
                <w:szCs w:val="18"/>
              </w:rPr>
              <w:t>б</w:t>
            </w:r>
            <w:r w:rsidRPr="00F21644">
              <w:rPr>
                <w:spacing w:val="-2"/>
                <w:sz w:val="18"/>
                <w:szCs w:val="18"/>
              </w:rPr>
              <w:t>юджеты муниципальных образований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0B9553AA"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AB7604B" w14:textId="7C047270"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7F61EA5" w14:textId="5C6056DD"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8029474" w14:textId="4FFCAD82"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606114A" w14:textId="35D5A368"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1D213FA" w14:textId="24CC2485" w:rsidR="00C53BD7" w:rsidRDefault="00C53BD7" w:rsidP="004E44F6">
            <w:pPr>
              <w:pStyle w:val="TableParagraph"/>
              <w:tabs>
                <w:tab w:val="left" w:pos="11057"/>
              </w:tabs>
              <w:jc w:val="center"/>
              <w:rPr>
                <w:sz w:val="18"/>
                <w:szCs w:val="18"/>
              </w:rPr>
            </w:pPr>
            <w:r w:rsidRPr="00A86E21">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235564B1" w14:textId="5CC14C48"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E04B258" w14:textId="75D6DE21" w:rsidR="00C53BD7" w:rsidRDefault="00C53BD7" w:rsidP="004E44F6">
            <w:pPr>
              <w:pStyle w:val="TableParagraph"/>
              <w:tabs>
                <w:tab w:val="left" w:pos="11057"/>
              </w:tabs>
              <w:jc w:val="center"/>
              <w:rPr>
                <w:sz w:val="18"/>
                <w:szCs w:val="18"/>
              </w:rPr>
            </w:pPr>
            <w:r w:rsidRPr="00A86E21">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53A9DDB" w14:textId="34AA8E33" w:rsidR="00C53BD7" w:rsidRDefault="00C53BD7" w:rsidP="004E44F6">
            <w:pPr>
              <w:pStyle w:val="TableParagraph"/>
              <w:tabs>
                <w:tab w:val="left" w:pos="11057"/>
              </w:tabs>
              <w:jc w:val="center"/>
              <w:rPr>
                <w:sz w:val="18"/>
                <w:szCs w:val="18"/>
              </w:rPr>
            </w:pPr>
            <w:r w:rsidRPr="00A86E21">
              <w:rPr>
                <w:sz w:val="18"/>
                <w:szCs w:val="18"/>
              </w:rPr>
              <w:t>0,0</w:t>
            </w:r>
          </w:p>
        </w:tc>
      </w:tr>
      <w:tr w:rsidR="00C53BD7" w:rsidRPr="00F21644" w14:paraId="1331088D"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6E1B2149" w14:textId="0FBF1B7F" w:rsidR="00C53BD7" w:rsidRPr="00A81141" w:rsidRDefault="00C53BD7" w:rsidP="004E44F6">
            <w:pPr>
              <w:pStyle w:val="TableParagraph"/>
              <w:tabs>
                <w:tab w:val="left" w:pos="11057"/>
              </w:tabs>
              <w:jc w:val="both"/>
              <w:rPr>
                <w:iCs/>
                <w:sz w:val="18"/>
                <w:szCs w:val="18"/>
              </w:rPr>
            </w:pPr>
            <w:r w:rsidRPr="00F21644">
              <w:rPr>
                <w:spacing w:val="-2"/>
                <w:sz w:val="18"/>
                <w:szCs w:val="18"/>
              </w:rPr>
              <w:t xml:space="preserve">Бюджет территориального фонда обязательного медицинского страхования </w:t>
            </w:r>
            <w:r>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1D8EACE"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9B4A001" w14:textId="02812BE5"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16AFE8F" w14:textId="76F1388E"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0B496A1" w14:textId="2B9943DF"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B0380CB" w14:textId="5FEA94F0"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070D194" w14:textId="46A1C4DA" w:rsidR="00C53BD7" w:rsidRDefault="00C53BD7" w:rsidP="004E44F6">
            <w:pPr>
              <w:pStyle w:val="TableParagraph"/>
              <w:tabs>
                <w:tab w:val="left" w:pos="11057"/>
              </w:tabs>
              <w:jc w:val="center"/>
              <w:rPr>
                <w:sz w:val="18"/>
                <w:szCs w:val="18"/>
              </w:rPr>
            </w:pPr>
            <w:r w:rsidRPr="00A86E21">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0324C88D" w14:textId="7E985951"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52E7C07" w14:textId="4F14981D" w:rsidR="00C53BD7" w:rsidRDefault="00C53BD7" w:rsidP="004E44F6">
            <w:pPr>
              <w:pStyle w:val="TableParagraph"/>
              <w:tabs>
                <w:tab w:val="left" w:pos="11057"/>
              </w:tabs>
              <w:jc w:val="center"/>
              <w:rPr>
                <w:sz w:val="18"/>
                <w:szCs w:val="18"/>
              </w:rPr>
            </w:pPr>
            <w:r w:rsidRPr="00A86E21">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358DD5D" w14:textId="0E1E0024" w:rsidR="00C53BD7" w:rsidRDefault="00C53BD7" w:rsidP="004E44F6">
            <w:pPr>
              <w:pStyle w:val="TableParagraph"/>
              <w:tabs>
                <w:tab w:val="left" w:pos="11057"/>
              </w:tabs>
              <w:jc w:val="center"/>
              <w:rPr>
                <w:sz w:val="18"/>
                <w:szCs w:val="18"/>
              </w:rPr>
            </w:pPr>
            <w:r w:rsidRPr="00A86E21">
              <w:rPr>
                <w:sz w:val="18"/>
                <w:szCs w:val="18"/>
              </w:rPr>
              <w:t>0,0</w:t>
            </w:r>
          </w:p>
        </w:tc>
      </w:tr>
      <w:tr w:rsidR="00C53BD7" w:rsidRPr="00F21644" w14:paraId="3CA10084" w14:textId="77777777" w:rsidTr="00DB4687">
        <w:trPr>
          <w:trHeight w:val="60"/>
        </w:trPr>
        <w:tc>
          <w:tcPr>
            <w:tcW w:w="4748" w:type="dxa"/>
            <w:tcBorders>
              <w:top w:val="single" w:sz="4" w:space="0" w:color="000000"/>
              <w:left w:val="single" w:sz="4" w:space="0" w:color="000000"/>
              <w:bottom w:val="single" w:sz="4" w:space="0" w:color="000000"/>
            </w:tcBorders>
            <w:shd w:val="clear" w:color="auto" w:fill="auto"/>
          </w:tcPr>
          <w:p w14:paraId="68F31703" w14:textId="318E8A2A" w:rsidR="00C53BD7" w:rsidRPr="00A81141" w:rsidRDefault="00C53BD7" w:rsidP="004E44F6">
            <w:pPr>
              <w:pStyle w:val="TableParagraph"/>
              <w:tabs>
                <w:tab w:val="left" w:pos="11057"/>
              </w:tabs>
              <w:jc w:val="both"/>
              <w:rPr>
                <w:iCs/>
                <w:sz w:val="18"/>
                <w:szCs w:val="18"/>
              </w:rPr>
            </w:pPr>
            <w:r w:rsidRPr="00F21644">
              <w:rPr>
                <w:spacing w:val="-2"/>
                <w:sz w:val="18"/>
                <w:szCs w:val="18"/>
              </w:rPr>
              <w:t>Внебюджетные 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0C6B7F6"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28C4B74" w14:textId="307D923F"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B37A159" w14:textId="1F13A70F"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0357EB7" w14:textId="31CD8E37"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F4B12D6" w14:textId="456091F4"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E1E8C5D" w14:textId="4709C46C" w:rsidR="00C53BD7" w:rsidRDefault="00C53BD7" w:rsidP="004E44F6">
            <w:pPr>
              <w:pStyle w:val="TableParagraph"/>
              <w:tabs>
                <w:tab w:val="left" w:pos="11057"/>
              </w:tabs>
              <w:jc w:val="center"/>
              <w:rPr>
                <w:sz w:val="18"/>
                <w:szCs w:val="18"/>
              </w:rPr>
            </w:pPr>
            <w:r w:rsidRPr="00A86E21">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44FB7F7C" w14:textId="35A77F99" w:rsidR="00C53BD7" w:rsidRDefault="00C53BD7" w:rsidP="004E44F6">
            <w:pPr>
              <w:pStyle w:val="TableParagraph"/>
              <w:tabs>
                <w:tab w:val="left" w:pos="11057"/>
              </w:tabs>
              <w:jc w:val="center"/>
              <w:rPr>
                <w:sz w:val="18"/>
                <w:szCs w:val="18"/>
              </w:rPr>
            </w:pPr>
            <w:r w:rsidRPr="00A86E21">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F569E9F" w14:textId="641C81C0" w:rsidR="00C53BD7" w:rsidRDefault="00C53BD7" w:rsidP="004E44F6">
            <w:pPr>
              <w:pStyle w:val="TableParagraph"/>
              <w:tabs>
                <w:tab w:val="left" w:pos="11057"/>
              </w:tabs>
              <w:jc w:val="center"/>
              <w:rPr>
                <w:sz w:val="18"/>
                <w:szCs w:val="18"/>
              </w:rPr>
            </w:pPr>
            <w:r w:rsidRPr="00A86E21">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9102D27" w14:textId="2FF80EBD" w:rsidR="00C53BD7" w:rsidRDefault="00C53BD7" w:rsidP="004E44F6">
            <w:pPr>
              <w:pStyle w:val="TableParagraph"/>
              <w:tabs>
                <w:tab w:val="left" w:pos="11057"/>
              </w:tabs>
              <w:jc w:val="center"/>
              <w:rPr>
                <w:sz w:val="18"/>
                <w:szCs w:val="18"/>
              </w:rPr>
            </w:pPr>
            <w:r w:rsidRPr="00A86E21">
              <w:rPr>
                <w:sz w:val="18"/>
                <w:szCs w:val="18"/>
              </w:rPr>
              <w:t>0,0</w:t>
            </w:r>
          </w:p>
        </w:tc>
      </w:tr>
      <w:tr w:rsidR="00C53BD7" w:rsidRPr="00F21644" w14:paraId="6EE61534"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2DCBC4D3" w14:textId="76B37891" w:rsidR="00C53BD7" w:rsidRPr="00F21644" w:rsidRDefault="00C53BD7" w:rsidP="004E44F6">
            <w:pPr>
              <w:pStyle w:val="TableParagraph"/>
              <w:tabs>
                <w:tab w:val="left" w:pos="11057"/>
              </w:tabs>
              <w:jc w:val="both"/>
              <w:rPr>
                <w:spacing w:val="-2"/>
                <w:sz w:val="18"/>
                <w:szCs w:val="18"/>
              </w:rPr>
            </w:pPr>
            <w:r w:rsidRPr="00B97576">
              <w:rPr>
                <w:spacing w:val="-2"/>
                <w:sz w:val="18"/>
                <w:szCs w:val="18"/>
              </w:rPr>
              <w:t>Региональный проект</w:t>
            </w:r>
            <w:r w:rsidRPr="00CE135C">
              <w:rPr>
                <w:spacing w:val="-2"/>
                <w:sz w:val="18"/>
                <w:szCs w:val="18"/>
              </w:rPr>
              <w:t xml:space="preserve">«Реализация программы социально-экономического развития Астраханской области в сфере культуры и сохранения объектов культурного наследия» («Культурное наследие») </w:t>
            </w:r>
            <w:r w:rsidRPr="00B97576">
              <w:rPr>
                <w:spacing w:val="-2"/>
                <w:sz w:val="18"/>
                <w:szCs w:val="18"/>
              </w:rPr>
              <w:t>(всего), в том числе:</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D4AAE36" w14:textId="2BBFA8EA" w:rsidR="00C53BD7" w:rsidRPr="00DB4687"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50A4C79" w14:textId="050D47A4" w:rsidR="00C53BD7" w:rsidRDefault="00C53BD7" w:rsidP="004E44F6">
            <w:pPr>
              <w:pStyle w:val="TableParagraph"/>
              <w:tabs>
                <w:tab w:val="left" w:pos="11057"/>
              </w:tabs>
              <w:jc w:val="center"/>
              <w:rPr>
                <w:sz w:val="18"/>
                <w:szCs w:val="18"/>
              </w:rPr>
            </w:pPr>
            <w:r>
              <w:rPr>
                <w:sz w:val="18"/>
                <w:szCs w:val="18"/>
              </w:rPr>
              <w:t>245 730,4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724855D" w14:textId="654FF9AC"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F1D1E98" w14:textId="446D0ADC" w:rsidR="00C53BD7" w:rsidRDefault="00C53BD7" w:rsidP="004E44F6">
            <w:pPr>
              <w:pStyle w:val="TableParagraph"/>
              <w:tabs>
                <w:tab w:val="left" w:pos="11057"/>
              </w:tabs>
              <w:jc w:val="center"/>
              <w:rPr>
                <w:sz w:val="18"/>
                <w:szCs w:val="18"/>
              </w:rPr>
            </w:pPr>
            <w:r w:rsidRPr="001B0978">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1B2B96F2" w14:textId="26468632" w:rsidR="00C53BD7" w:rsidRDefault="00C53BD7" w:rsidP="004E44F6">
            <w:pPr>
              <w:pStyle w:val="TableParagraph"/>
              <w:tabs>
                <w:tab w:val="left" w:pos="11057"/>
              </w:tabs>
              <w:jc w:val="center"/>
              <w:rPr>
                <w:sz w:val="18"/>
                <w:szCs w:val="18"/>
              </w:rPr>
            </w:pPr>
            <w:r w:rsidRPr="001B0978">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24A80C7" w14:textId="7A96F1B2" w:rsidR="00C53BD7" w:rsidRDefault="00C53BD7" w:rsidP="004E44F6">
            <w:pPr>
              <w:pStyle w:val="TableParagraph"/>
              <w:tabs>
                <w:tab w:val="left" w:pos="11057"/>
              </w:tabs>
              <w:jc w:val="center"/>
              <w:rPr>
                <w:sz w:val="18"/>
                <w:szCs w:val="18"/>
              </w:rPr>
            </w:pPr>
            <w:r w:rsidRPr="001B0978">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2F3B3B58" w14:textId="0BC32916" w:rsidR="00C53BD7" w:rsidRDefault="00C53BD7" w:rsidP="004E44F6">
            <w:pPr>
              <w:pStyle w:val="TableParagraph"/>
              <w:tabs>
                <w:tab w:val="left" w:pos="11057"/>
              </w:tabs>
              <w:jc w:val="center"/>
              <w:rPr>
                <w:sz w:val="18"/>
                <w:szCs w:val="18"/>
              </w:rPr>
            </w:pPr>
            <w:r w:rsidRPr="001B0978">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E606BEC" w14:textId="590BE85D" w:rsidR="00C53BD7" w:rsidRDefault="00C53BD7" w:rsidP="004E44F6">
            <w:pPr>
              <w:pStyle w:val="TableParagraph"/>
              <w:tabs>
                <w:tab w:val="left" w:pos="11057"/>
              </w:tabs>
              <w:jc w:val="center"/>
              <w:rPr>
                <w:sz w:val="18"/>
                <w:szCs w:val="18"/>
              </w:rPr>
            </w:pPr>
            <w:r w:rsidRPr="001B0978">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2419051E" w14:textId="48893F3A" w:rsidR="00C53BD7" w:rsidRDefault="00C53BD7" w:rsidP="004E44F6">
            <w:pPr>
              <w:pStyle w:val="TableParagraph"/>
              <w:tabs>
                <w:tab w:val="left" w:pos="11057"/>
              </w:tabs>
              <w:jc w:val="center"/>
              <w:rPr>
                <w:sz w:val="18"/>
                <w:szCs w:val="18"/>
              </w:rPr>
            </w:pPr>
            <w:r>
              <w:rPr>
                <w:sz w:val="18"/>
                <w:szCs w:val="18"/>
              </w:rPr>
              <w:t>245 730,4</w:t>
            </w:r>
          </w:p>
        </w:tc>
      </w:tr>
      <w:tr w:rsidR="00C53BD7" w:rsidRPr="00F21644" w14:paraId="36D75C9E" w14:textId="77777777" w:rsidTr="00E10C80">
        <w:trPr>
          <w:trHeight w:val="130"/>
        </w:trPr>
        <w:tc>
          <w:tcPr>
            <w:tcW w:w="4748" w:type="dxa"/>
            <w:tcBorders>
              <w:top w:val="single" w:sz="4" w:space="0" w:color="000000"/>
              <w:left w:val="single" w:sz="4" w:space="0" w:color="000000"/>
              <w:bottom w:val="single" w:sz="4" w:space="0" w:color="000000"/>
            </w:tcBorders>
            <w:shd w:val="clear" w:color="auto" w:fill="auto"/>
          </w:tcPr>
          <w:p w14:paraId="7004AA6C" w14:textId="1C1C8A55" w:rsidR="00C53BD7" w:rsidRPr="00F21644" w:rsidRDefault="00C53BD7" w:rsidP="004E44F6">
            <w:pPr>
              <w:pStyle w:val="TableParagraph"/>
              <w:tabs>
                <w:tab w:val="left" w:pos="11057"/>
              </w:tabs>
              <w:jc w:val="both"/>
              <w:rPr>
                <w:spacing w:val="-2"/>
                <w:sz w:val="18"/>
                <w:szCs w:val="18"/>
              </w:rPr>
            </w:pPr>
            <w:r w:rsidRPr="00F21644">
              <w:rPr>
                <w:spacing w:val="-1"/>
                <w:sz w:val="18"/>
                <w:szCs w:val="18"/>
              </w:rPr>
              <w:t>Межбюджетные трансферты из федерального бюджета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E0AF029"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4AC49B6" w14:textId="718244BB" w:rsidR="00C53BD7" w:rsidRDefault="00C53BD7" w:rsidP="004E44F6">
            <w:pPr>
              <w:pStyle w:val="TableParagraph"/>
              <w:tabs>
                <w:tab w:val="left" w:pos="11057"/>
              </w:tabs>
              <w:jc w:val="center"/>
              <w:rPr>
                <w:sz w:val="18"/>
                <w:szCs w:val="18"/>
              </w:rPr>
            </w:pPr>
            <w:r w:rsidRPr="00E10C80">
              <w:rPr>
                <w:sz w:val="18"/>
                <w:szCs w:val="18"/>
              </w:rPr>
              <w:t>211 326,0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094857C" w14:textId="434E2D40"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CD1D2FE" w14:textId="6EA6B078"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8983828" w14:textId="3687AE1B"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2AF4739" w14:textId="3C984A7F" w:rsidR="00C53BD7" w:rsidRDefault="00C53BD7" w:rsidP="004E44F6">
            <w:pPr>
              <w:pStyle w:val="TableParagraph"/>
              <w:tabs>
                <w:tab w:val="left" w:pos="11057"/>
              </w:tabs>
              <w:jc w:val="center"/>
              <w:rPr>
                <w:sz w:val="18"/>
                <w:szCs w:val="18"/>
              </w:rPr>
            </w:pPr>
            <w:r w:rsidRPr="005E56CA">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794C36BC" w14:textId="28C3D5BA"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BDCD31D" w14:textId="4D10FEE1" w:rsidR="00C53BD7" w:rsidRDefault="00C53BD7" w:rsidP="004E44F6">
            <w:pPr>
              <w:pStyle w:val="TableParagraph"/>
              <w:tabs>
                <w:tab w:val="left" w:pos="11057"/>
              </w:tabs>
              <w:jc w:val="center"/>
              <w:rPr>
                <w:sz w:val="18"/>
                <w:szCs w:val="18"/>
              </w:rPr>
            </w:pPr>
            <w:r w:rsidRPr="005E56CA">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19BF373" w14:textId="544B7C38" w:rsidR="00C53BD7" w:rsidRDefault="00C53BD7" w:rsidP="004E44F6">
            <w:pPr>
              <w:pStyle w:val="TableParagraph"/>
              <w:tabs>
                <w:tab w:val="left" w:pos="11057"/>
              </w:tabs>
              <w:jc w:val="center"/>
              <w:rPr>
                <w:sz w:val="18"/>
                <w:szCs w:val="18"/>
              </w:rPr>
            </w:pPr>
            <w:r w:rsidRPr="00E10C80">
              <w:rPr>
                <w:sz w:val="18"/>
                <w:szCs w:val="18"/>
              </w:rPr>
              <w:t>211 326,0</w:t>
            </w:r>
          </w:p>
        </w:tc>
      </w:tr>
      <w:tr w:rsidR="00C53BD7" w:rsidRPr="00F21644" w14:paraId="59D99B48"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0DF3AFA8" w14:textId="77777777"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Консолидированный бюджет </w:t>
            </w:r>
            <w:r w:rsidRPr="00506C17">
              <w:rPr>
                <w:spacing w:val="-2"/>
                <w:sz w:val="18"/>
                <w:szCs w:val="18"/>
              </w:rPr>
              <w:t xml:space="preserve">Астраханской </w:t>
            </w:r>
            <w:r w:rsidRPr="00F21644">
              <w:rPr>
                <w:spacing w:val="-2"/>
                <w:sz w:val="18"/>
                <w:szCs w:val="18"/>
              </w:rPr>
              <w:t xml:space="preserve">области, </w:t>
            </w:r>
          </w:p>
          <w:p w14:paraId="0CFF69D0" w14:textId="58A66C2A" w:rsidR="00C53BD7" w:rsidRPr="00F21644" w:rsidRDefault="00C53BD7" w:rsidP="004E44F6">
            <w:pPr>
              <w:pStyle w:val="TableParagraph"/>
              <w:tabs>
                <w:tab w:val="left" w:pos="11057"/>
              </w:tabs>
              <w:jc w:val="both"/>
              <w:rPr>
                <w:spacing w:val="-2"/>
                <w:sz w:val="18"/>
                <w:szCs w:val="18"/>
              </w:rPr>
            </w:pPr>
            <w:r>
              <w:rPr>
                <w:sz w:val="18"/>
                <w:szCs w:val="18"/>
              </w:rPr>
              <w:t>из них:</w:t>
            </w:r>
            <w:r w:rsidRPr="00F21644">
              <w:rPr>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3D8AFA39"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7AE3640" w14:textId="544A1613" w:rsidR="00C53BD7" w:rsidRDefault="00C53BD7" w:rsidP="004E44F6">
            <w:pPr>
              <w:pStyle w:val="TableParagraph"/>
              <w:tabs>
                <w:tab w:val="left" w:pos="11057"/>
              </w:tabs>
              <w:jc w:val="center"/>
              <w:rPr>
                <w:sz w:val="18"/>
                <w:szCs w:val="18"/>
              </w:rPr>
            </w:pPr>
            <w:r>
              <w:rPr>
                <w:sz w:val="18"/>
                <w:szCs w:val="18"/>
              </w:rPr>
              <w:t>245 730,4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163EB0D" w14:textId="292AC525"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13D153C" w14:textId="0BCCEA4D"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F646B86" w14:textId="0E2F0EFD"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A7DCD85" w14:textId="396EC15B" w:rsidR="00C53BD7" w:rsidRDefault="00C53BD7" w:rsidP="004E44F6">
            <w:pPr>
              <w:pStyle w:val="TableParagraph"/>
              <w:tabs>
                <w:tab w:val="left" w:pos="11057"/>
              </w:tabs>
              <w:jc w:val="center"/>
              <w:rPr>
                <w:sz w:val="18"/>
                <w:szCs w:val="18"/>
              </w:rPr>
            </w:pPr>
            <w:r w:rsidRPr="005E56CA">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374238FD" w14:textId="7BEB0640"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2911B4E" w14:textId="200ED6C1" w:rsidR="00C53BD7" w:rsidRDefault="00C53BD7" w:rsidP="004E44F6">
            <w:pPr>
              <w:pStyle w:val="TableParagraph"/>
              <w:tabs>
                <w:tab w:val="left" w:pos="11057"/>
              </w:tabs>
              <w:jc w:val="center"/>
              <w:rPr>
                <w:sz w:val="18"/>
                <w:szCs w:val="18"/>
              </w:rPr>
            </w:pPr>
            <w:r w:rsidRPr="005E56CA">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13D12733" w14:textId="6EE95C9D" w:rsidR="00C53BD7" w:rsidRDefault="00C53BD7" w:rsidP="004E44F6">
            <w:pPr>
              <w:pStyle w:val="TableParagraph"/>
              <w:tabs>
                <w:tab w:val="left" w:pos="11057"/>
              </w:tabs>
              <w:jc w:val="center"/>
              <w:rPr>
                <w:sz w:val="18"/>
                <w:szCs w:val="18"/>
              </w:rPr>
            </w:pPr>
            <w:r>
              <w:rPr>
                <w:sz w:val="18"/>
                <w:szCs w:val="18"/>
              </w:rPr>
              <w:t>245 730,4</w:t>
            </w:r>
          </w:p>
        </w:tc>
      </w:tr>
      <w:tr w:rsidR="00C53BD7" w:rsidRPr="00F21644" w14:paraId="4500EFE1" w14:textId="77777777" w:rsidTr="00E10C80">
        <w:trPr>
          <w:trHeight w:val="197"/>
        </w:trPr>
        <w:tc>
          <w:tcPr>
            <w:tcW w:w="4748" w:type="dxa"/>
            <w:tcBorders>
              <w:top w:val="single" w:sz="4" w:space="0" w:color="000000"/>
              <w:left w:val="single" w:sz="4" w:space="0" w:color="000000"/>
              <w:bottom w:val="single" w:sz="4" w:space="0" w:color="000000"/>
            </w:tcBorders>
            <w:shd w:val="clear" w:color="auto" w:fill="auto"/>
          </w:tcPr>
          <w:p w14:paraId="544A6AB8" w14:textId="03906094" w:rsidR="00C53BD7" w:rsidRPr="00F21644" w:rsidRDefault="00C53BD7" w:rsidP="004E44F6">
            <w:pPr>
              <w:pStyle w:val="TableParagraph"/>
              <w:tabs>
                <w:tab w:val="left" w:pos="11057"/>
              </w:tabs>
              <w:jc w:val="both"/>
              <w:rPr>
                <w:spacing w:val="-2"/>
                <w:sz w:val="18"/>
                <w:szCs w:val="18"/>
              </w:rPr>
            </w:pPr>
            <w:r w:rsidRPr="00506C17">
              <w:rPr>
                <w:spacing w:val="-2"/>
                <w:sz w:val="18"/>
                <w:szCs w:val="18"/>
              </w:rPr>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5ECFD25"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FB8484A" w14:textId="6A280A71" w:rsidR="00C53BD7" w:rsidRDefault="00C53BD7" w:rsidP="004E44F6">
            <w:pPr>
              <w:pStyle w:val="TableParagraph"/>
              <w:tabs>
                <w:tab w:val="left" w:pos="11057"/>
              </w:tabs>
              <w:jc w:val="center"/>
              <w:rPr>
                <w:sz w:val="18"/>
                <w:szCs w:val="18"/>
              </w:rPr>
            </w:pPr>
            <w:r>
              <w:rPr>
                <w:sz w:val="18"/>
                <w:szCs w:val="18"/>
              </w:rPr>
              <w:t>245 730,4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BB9FC2C" w14:textId="68D9EE90"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90C1427" w14:textId="4F454571"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1F6DF2CA" w14:textId="3E5EB6D5"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807E1F5" w14:textId="68FC8404" w:rsidR="00C53BD7" w:rsidRDefault="00C53BD7" w:rsidP="004E44F6">
            <w:pPr>
              <w:pStyle w:val="TableParagraph"/>
              <w:tabs>
                <w:tab w:val="left" w:pos="11057"/>
              </w:tabs>
              <w:jc w:val="center"/>
              <w:rPr>
                <w:sz w:val="18"/>
                <w:szCs w:val="18"/>
              </w:rPr>
            </w:pPr>
            <w:r w:rsidRPr="005E56CA">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41746525" w14:textId="025BC29C"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95920EC" w14:textId="74517BDB" w:rsidR="00C53BD7" w:rsidRDefault="00C53BD7" w:rsidP="004E44F6">
            <w:pPr>
              <w:pStyle w:val="TableParagraph"/>
              <w:tabs>
                <w:tab w:val="left" w:pos="11057"/>
              </w:tabs>
              <w:jc w:val="center"/>
              <w:rPr>
                <w:sz w:val="18"/>
                <w:szCs w:val="18"/>
              </w:rPr>
            </w:pPr>
            <w:r w:rsidRPr="005E56CA">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B50C776" w14:textId="0992DEEF" w:rsidR="00C53BD7" w:rsidRDefault="00C53BD7" w:rsidP="004E44F6">
            <w:pPr>
              <w:pStyle w:val="TableParagraph"/>
              <w:tabs>
                <w:tab w:val="left" w:pos="11057"/>
              </w:tabs>
              <w:jc w:val="center"/>
              <w:rPr>
                <w:sz w:val="18"/>
                <w:szCs w:val="18"/>
              </w:rPr>
            </w:pPr>
            <w:r>
              <w:rPr>
                <w:sz w:val="18"/>
                <w:szCs w:val="18"/>
              </w:rPr>
              <w:t>245 730,4</w:t>
            </w:r>
          </w:p>
        </w:tc>
      </w:tr>
      <w:tr w:rsidR="00C53BD7" w:rsidRPr="00F21644" w14:paraId="1EEAF31C"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6D306148" w14:textId="54D5AEA9" w:rsidR="00C53BD7" w:rsidRPr="00F21644" w:rsidRDefault="00C53BD7" w:rsidP="004E44F6">
            <w:pPr>
              <w:pStyle w:val="TableParagraph"/>
              <w:tabs>
                <w:tab w:val="left" w:pos="11057"/>
              </w:tabs>
              <w:jc w:val="both"/>
              <w:rPr>
                <w:spacing w:val="-2"/>
                <w:sz w:val="18"/>
                <w:szCs w:val="18"/>
              </w:rPr>
            </w:pPr>
            <w:r>
              <w:rPr>
                <w:spacing w:val="-2"/>
                <w:sz w:val="18"/>
                <w:szCs w:val="18"/>
              </w:rPr>
              <w:t>б</w:t>
            </w:r>
            <w:r w:rsidRPr="00F21644">
              <w:rPr>
                <w:spacing w:val="-2"/>
                <w:sz w:val="18"/>
                <w:szCs w:val="18"/>
              </w:rPr>
              <w:t>юджеты муниципальных образований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410F55F"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9A24535" w14:textId="508961DE"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145DA4B" w14:textId="0BA1E727"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FD4597F" w14:textId="2F85E61B"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307A267E" w14:textId="5298E8B0"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92382F1" w14:textId="3A6183FE" w:rsidR="00C53BD7" w:rsidRDefault="00C53BD7" w:rsidP="004E44F6">
            <w:pPr>
              <w:pStyle w:val="TableParagraph"/>
              <w:tabs>
                <w:tab w:val="left" w:pos="11057"/>
              </w:tabs>
              <w:jc w:val="center"/>
              <w:rPr>
                <w:sz w:val="18"/>
                <w:szCs w:val="18"/>
              </w:rPr>
            </w:pPr>
            <w:r w:rsidRPr="005E56CA">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42634938" w14:textId="154589CE"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5FCB1DF" w14:textId="75098747" w:rsidR="00C53BD7" w:rsidRDefault="00C53BD7" w:rsidP="004E44F6">
            <w:pPr>
              <w:pStyle w:val="TableParagraph"/>
              <w:tabs>
                <w:tab w:val="left" w:pos="11057"/>
              </w:tabs>
              <w:jc w:val="center"/>
              <w:rPr>
                <w:sz w:val="18"/>
                <w:szCs w:val="18"/>
              </w:rPr>
            </w:pPr>
            <w:r w:rsidRPr="005E56CA">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7A40B19E" w14:textId="627F3FE1" w:rsidR="00C53BD7" w:rsidRDefault="00C53BD7" w:rsidP="004E44F6">
            <w:pPr>
              <w:pStyle w:val="TableParagraph"/>
              <w:tabs>
                <w:tab w:val="left" w:pos="11057"/>
              </w:tabs>
              <w:jc w:val="center"/>
              <w:rPr>
                <w:sz w:val="18"/>
                <w:szCs w:val="18"/>
              </w:rPr>
            </w:pPr>
            <w:r>
              <w:rPr>
                <w:sz w:val="18"/>
                <w:szCs w:val="18"/>
              </w:rPr>
              <w:t>0,0</w:t>
            </w:r>
          </w:p>
        </w:tc>
      </w:tr>
      <w:tr w:rsidR="00C53BD7" w:rsidRPr="00F21644" w14:paraId="1A115EB5"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7788527B" w14:textId="249A5945"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Бюджет территориального фонда обязательного медицинского страхования </w:t>
            </w:r>
            <w:r>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3D13836"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C664F73" w14:textId="45B98FB7"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C02D4D5" w14:textId="5D2D78AA"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3ABB1FD" w14:textId="3ED95C6C"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CD8231B" w14:textId="4F238393"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AC7A7BD" w14:textId="4A116863" w:rsidR="00C53BD7" w:rsidRDefault="00C53BD7" w:rsidP="004E44F6">
            <w:pPr>
              <w:pStyle w:val="TableParagraph"/>
              <w:tabs>
                <w:tab w:val="left" w:pos="11057"/>
              </w:tabs>
              <w:jc w:val="center"/>
              <w:rPr>
                <w:sz w:val="18"/>
                <w:szCs w:val="18"/>
              </w:rPr>
            </w:pPr>
            <w:r w:rsidRPr="005E56CA">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787ACAD5" w14:textId="27C460FB"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9C45108" w14:textId="09979F6A" w:rsidR="00C53BD7" w:rsidRDefault="00C53BD7" w:rsidP="004E44F6">
            <w:pPr>
              <w:pStyle w:val="TableParagraph"/>
              <w:tabs>
                <w:tab w:val="left" w:pos="11057"/>
              </w:tabs>
              <w:jc w:val="center"/>
              <w:rPr>
                <w:sz w:val="18"/>
                <w:szCs w:val="18"/>
              </w:rPr>
            </w:pPr>
            <w:r w:rsidRPr="005E56CA">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1B6558EE" w14:textId="46C27866" w:rsidR="00C53BD7" w:rsidRDefault="00C53BD7" w:rsidP="004E44F6">
            <w:pPr>
              <w:pStyle w:val="TableParagraph"/>
              <w:tabs>
                <w:tab w:val="left" w:pos="11057"/>
              </w:tabs>
              <w:jc w:val="center"/>
              <w:rPr>
                <w:sz w:val="18"/>
                <w:szCs w:val="18"/>
              </w:rPr>
            </w:pPr>
            <w:r>
              <w:rPr>
                <w:sz w:val="18"/>
                <w:szCs w:val="18"/>
              </w:rPr>
              <w:t>0,0</w:t>
            </w:r>
          </w:p>
        </w:tc>
      </w:tr>
      <w:tr w:rsidR="00C53BD7" w:rsidRPr="00F21644" w14:paraId="733C7B0E"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74E15C49" w14:textId="505F77AB" w:rsidR="00C53BD7" w:rsidRPr="00F21644" w:rsidRDefault="00C53BD7" w:rsidP="004E44F6">
            <w:pPr>
              <w:pStyle w:val="TableParagraph"/>
              <w:tabs>
                <w:tab w:val="left" w:pos="11057"/>
              </w:tabs>
              <w:jc w:val="both"/>
              <w:rPr>
                <w:spacing w:val="-2"/>
                <w:sz w:val="18"/>
                <w:szCs w:val="18"/>
              </w:rPr>
            </w:pPr>
            <w:r w:rsidRPr="00F21644">
              <w:rPr>
                <w:spacing w:val="-2"/>
                <w:sz w:val="18"/>
                <w:szCs w:val="18"/>
              </w:rPr>
              <w:t>Внебюджетные 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049E475F"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724BBE3" w14:textId="3B704E56"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748CC07" w14:textId="347B061F"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EC81D34" w14:textId="33BB6112"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E154CFA" w14:textId="207B7DDD"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236DAAD" w14:textId="18DE71E3" w:rsidR="00C53BD7" w:rsidRDefault="00C53BD7" w:rsidP="004E44F6">
            <w:pPr>
              <w:pStyle w:val="TableParagraph"/>
              <w:tabs>
                <w:tab w:val="left" w:pos="11057"/>
              </w:tabs>
              <w:jc w:val="center"/>
              <w:rPr>
                <w:sz w:val="18"/>
                <w:szCs w:val="18"/>
              </w:rPr>
            </w:pPr>
            <w:r w:rsidRPr="005E56CA">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D70001A" w14:textId="33C9500E" w:rsidR="00C53BD7" w:rsidRDefault="00C53BD7" w:rsidP="004E44F6">
            <w:pPr>
              <w:pStyle w:val="TableParagraph"/>
              <w:tabs>
                <w:tab w:val="left" w:pos="11057"/>
              </w:tabs>
              <w:jc w:val="center"/>
              <w:rPr>
                <w:sz w:val="18"/>
                <w:szCs w:val="18"/>
              </w:rPr>
            </w:pPr>
            <w:r w:rsidRPr="005E56CA">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CC0DCCD" w14:textId="18CB5949" w:rsidR="00C53BD7" w:rsidRDefault="00C53BD7" w:rsidP="004E44F6">
            <w:pPr>
              <w:pStyle w:val="TableParagraph"/>
              <w:tabs>
                <w:tab w:val="left" w:pos="11057"/>
              </w:tabs>
              <w:jc w:val="center"/>
              <w:rPr>
                <w:sz w:val="18"/>
                <w:szCs w:val="18"/>
              </w:rPr>
            </w:pPr>
            <w:r w:rsidRPr="005E56CA">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DE3B251" w14:textId="2D91BCD8" w:rsidR="00C53BD7" w:rsidRDefault="00C53BD7" w:rsidP="004E44F6">
            <w:pPr>
              <w:pStyle w:val="TableParagraph"/>
              <w:tabs>
                <w:tab w:val="left" w:pos="11057"/>
              </w:tabs>
              <w:jc w:val="center"/>
              <w:rPr>
                <w:sz w:val="18"/>
                <w:szCs w:val="18"/>
              </w:rPr>
            </w:pPr>
            <w:r>
              <w:rPr>
                <w:sz w:val="18"/>
                <w:szCs w:val="18"/>
              </w:rPr>
              <w:t>0,0</w:t>
            </w:r>
          </w:p>
        </w:tc>
      </w:tr>
      <w:tr w:rsidR="00C53BD7" w:rsidRPr="00F21644" w14:paraId="0D0708C7"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246F1038" w14:textId="05F140FF" w:rsidR="00C53BD7" w:rsidRPr="00F21644" w:rsidRDefault="00C53BD7" w:rsidP="004E44F6">
            <w:pPr>
              <w:pStyle w:val="TableParagraph"/>
              <w:tabs>
                <w:tab w:val="left" w:pos="11057"/>
              </w:tabs>
              <w:jc w:val="both"/>
              <w:rPr>
                <w:spacing w:val="-2"/>
                <w:sz w:val="18"/>
                <w:szCs w:val="18"/>
              </w:rPr>
            </w:pPr>
            <w:r w:rsidRPr="00B97576">
              <w:rPr>
                <w:spacing w:val="-2"/>
                <w:sz w:val="18"/>
                <w:szCs w:val="18"/>
              </w:rPr>
              <w:t>Региональный проект «Государственная поддержка отрасли культуры и совершенствование механизмов государственного управления в сфере культуры и архивного дела»</w:t>
            </w:r>
            <w:r>
              <w:t xml:space="preserve"> </w:t>
            </w:r>
            <w:r w:rsidRPr="00B97576">
              <w:rPr>
                <w:spacing w:val="-2"/>
                <w:sz w:val="18"/>
                <w:szCs w:val="18"/>
              </w:rPr>
              <w:t>(всего), в том числе:</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3CDF24F"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ED5A2DC" w14:textId="4323A2F9" w:rsidR="00C53BD7" w:rsidRPr="00FF12E4" w:rsidRDefault="00C53BD7" w:rsidP="004E44F6">
            <w:pPr>
              <w:pStyle w:val="TableParagraph"/>
              <w:tabs>
                <w:tab w:val="left" w:pos="11057"/>
              </w:tabs>
              <w:jc w:val="center"/>
              <w:rPr>
                <w:sz w:val="18"/>
                <w:szCs w:val="18"/>
              </w:rPr>
            </w:pPr>
            <w:r>
              <w:rPr>
                <w:sz w:val="18"/>
                <w:szCs w:val="18"/>
              </w:rPr>
              <w:t>195 777,7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4D58374" w14:textId="5802EFF7" w:rsidR="00C53BD7" w:rsidRPr="00FF12E4" w:rsidRDefault="00C53BD7" w:rsidP="004E44F6">
            <w:pPr>
              <w:pStyle w:val="TableParagraph"/>
              <w:tabs>
                <w:tab w:val="left" w:pos="11057"/>
              </w:tabs>
              <w:jc w:val="center"/>
              <w:rPr>
                <w:sz w:val="18"/>
                <w:szCs w:val="18"/>
              </w:rPr>
            </w:pPr>
            <w:r>
              <w:rPr>
                <w:sz w:val="18"/>
                <w:szCs w:val="18"/>
              </w:rPr>
              <w:t>146 129,3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E20AF18" w14:textId="75B52D81" w:rsidR="00C53BD7" w:rsidRPr="00FF12E4" w:rsidRDefault="00C53BD7" w:rsidP="004E44F6">
            <w:pPr>
              <w:pStyle w:val="TableParagraph"/>
              <w:tabs>
                <w:tab w:val="left" w:pos="11057"/>
              </w:tabs>
              <w:jc w:val="center"/>
              <w:rPr>
                <w:sz w:val="18"/>
                <w:szCs w:val="18"/>
              </w:rPr>
            </w:pPr>
            <w:r>
              <w:rPr>
                <w:sz w:val="18"/>
                <w:szCs w:val="18"/>
              </w:rPr>
              <w:t>201 742,3</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16E9D6CE" w14:textId="6BE0CB2C" w:rsidR="00C53BD7" w:rsidRPr="00FF12E4" w:rsidRDefault="00C53BD7" w:rsidP="004E44F6">
            <w:pPr>
              <w:pStyle w:val="TableParagraph"/>
              <w:tabs>
                <w:tab w:val="left" w:pos="11057"/>
              </w:tabs>
              <w:jc w:val="center"/>
              <w:rPr>
                <w:sz w:val="18"/>
                <w:szCs w:val="18"/>
              </w:rPr>
            </w:pPr>
            <w:r>
              <w:rPr>
                <w:sz w:val="18"/>
                <w:szCs w:val="18"/>
              </w:rPr>
              <w:t>158 426,9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3E26153" w14:textId="74F5C0A0" w:rsidR="00C53BD7" w:rsidRPr="00FF12E4" w:rsidRDefault="00C53BD7" w:rsidP="004E44F6">
            <w:pPr>
              <w:pStyle w:val="TableParagraph"/>
              <w:tabs>
                <w:tab w:val="left" w:pos="11057"/>
              </w:tabs>
              <w:jc w:val="center"/>
              <w:rPr>
                <w:sz w:val="18"/>
                <w:szCs w:val="18"/>
              </w:rPr>
            </w:pPr>
            <w:r>
              <w:rPr>
                <w:sz w:val="18"/>
                <w:szCs w:val="18"/>
              </w:rPr>
              <w:t>160 854,6</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3EBC6161" w14:textId="2C7DD8C9" w:rsidR="00C53BD7" w:rsidRPr="00FF12E4" w:rsidRDefault="00C53BD7" w:rsidP="004E44F6">
            <w:pPr>
              <w:pStyle w:val="TableParagraph"/>
              <w:tabs>
                <w:tab w:val="left" w:pos="11057"/>
              </w:tabs>
              <w:jc w:val="center"/>
              <w:rPr>
                <w:sz w:val="18"/>
                <w:szCs w:val="18"/>
              </w:rPr>
            </w:pPr>
            <w:r>
              <w:rPr>
                <w:sz w:val="18"/>
                <w:szCs w:val="18"/>
              </w:rPr>
              <w:t>225 384,9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BF090DE" w14:textId="755B376F" w:rsidR="00C53BD7" w:rsidRPr="00FF12E4" w:rsidRDefault="00C53BD7" w:rsidP="004E44F6">
            <w:pPr>
              <w:pStyle w:val="TableParagraph"/>
              <w:tabs>
                <w:tab w:val="left" w:pos="11057"/>
              </w:tabs>
              <w:jc w:val="center"/>
              <w:rPr>
                <w:sz w:val="18"/>
                <w:szCs w:val="18"/>
              </w:rPr>
            </w:pPr>
            <w:r>
              <w:rPr>
                <w:sz w:val="18"/>
                <w:szCs w:val="18"/>
              </w:rPr>
              <w:t>230 507,0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6F26B31" w14:textId="13DB80AB" w:rsidR="00C53BD7" w:rsidRPr="00FF12E4" w:rsidRDefault="00C53BD7" w:rsidP="004E44F6">
            <w:pPr>
              <w:pStyle w:val="TableParagraph"/>
              <w:tabs>
                <w:tab w:val="left" w:pos="11057"/>
              </w:tabs>
              <w:jc w:val="center"/>
              <w:rPr>
                <w:sz w:val="18"/>
                <w:szCs w:val="18"/>
              </w:rPr>
            </w:pPr>
            <w:r>
              <w:rPr>
                <w:sz w:val="18"/>
                <w:szCs w:val="18"/>
              </w:rPr>
              <w:t>1 318 </w:t>
            </w:r>
            <w:r w:rsidR="00465B58">
              <w:rPr>
                <w:sz w:val="18"/>
                <w:szCs w:val="18"/>
              </w:rPr>
              <w:t>822</w:t>
            </w:r>
            <w:r>
              <w:rPr>
                <w:sz w:val="18"/>
                <w:szCs w:val="18"/>
              </w:rPr>
              <w:t>,7</w:t>
            </w:r>
          </w:p>
        </w:tc>
      </w:tr>
      <w:tr w:rsidR="00C53BD7" w:rsidRPr="00F21644" w14:paraId="529FA20B"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4A0EA220" w14:textId="2366E5CA" w:rsidR="00C53BD7" w:rsidRPr="00F21644" w:rsidRDefault="00C53BD7" w:rsidP="004E44F6">
            <w:pPr>
              <w:pStyle w:val="TableParagraph"/>
              <w:tabs>
                <w:tab w:val="left" w:pos="11057"/>
              </w:tabs>
              <w:jc w:val="both"/>
              <w:rPr>
                <w:spacing w:val="-2"/>
                <w:sz w:val="18"/>
                <w:szCs w:val="18"/>
              </w:rPr>
            </w:pPr>
            <w:r w:rsidRPr="00F21644">
              <w:rPr>
                <w:spacing w:val="-1"/>
                <w:sz w:val="18"/>
                <w:szCs w:val="18"/>
              </w:rPr>
              <w:t>Межбюджетные трансферты из федерального бюджета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E6E8ADB"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1D1B63E" w14:textId="6BD19021" w:rsidR="00C53BD7" w:rsidRDefault="00C53BD7" w:rsidP="004E44F6">
            <w:pPr>
              <w:pStyle w:val="TableParagraph"/>
              <w:tabs>
                <w:tab w:val="left" w:pos="11057"/>
              </w:tabs>
              <w:jc w:val="center"/>
              <w:rPr>
                <w:sz w:val="18"/>
                <w:szCs w:val="18"/>
              </w:rPr>
            </w:pPr>
            <w:r>
              <w:rPr>
                <w:sz w:val="18"/>
                <w:szCs w:val="18"/>
              </w:rPr>
              <w:t>68 124,6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5495BB0" w14:textId="7FC24662" w:rsidR="00C53BD7" w:rsidRDefault="00C53BD7" w:rsidP="004E44F6">
            <w:pPr>
              <w:pStyle w:val="TableParagraph"/>
              <w:tabs>
                <w:tab w:val="left" w:pos="11057"/>
              </w:tabs>
              <w:jc w:val="center"/>
              <w:rPr>
                <w:sz w:val="18"/>
                <w:szCs w:val="18"/>
              </w:rPr>
            </w:pPr>
            <w:r>
              <w:rPr>
                <w:sz w:val="18"/>
                <w:szCs w:val="18"/>
              </w:rPr>
              <w:t>22 820,6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A4F4FBF" w14:textId="5E39BA9D" w:rsidR="00C53BD7" w:rsidRDefault="00C53BD7" w:rsidP="004E44F6">
            <w:pPr>
              <w:pStyle w:val="TableParagraph"/>
              <w:tabs>
                <w:tab w:val="left" w:pos="11057"/>
              </w:tabs>
              <w:jc w:val="center"/>
              <w:rPr>
                <w:sz w:val="18"/>
                <w:szCs w:val="18"/>
              </w:rPr>
            </w:pPr>
            <w:r>
              <w:rPr>
                <w:sz w:val="18"/>
                <w:szCs w:val="18"/>
              </w:rPr>
              <w:t>65 129,7</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3FB31FF0" w14:textId="6962A8FC" w:rsidR="00C53BD7" w:rsidRDefault="00C53BD7" w:rsidP="004E44F6">
            <w:pPr>
              <w:pStyle w:val="TableParagraph"/>
              <w:tabs>
                <w:tab w:val="left" w:pos="11057"/>
              </w:tabs>
              <w:jc w:val="center"/>
              <w:rPr>
                <w:sz w:val="18"/>
                <w:szCs w:val="18"/>
              </w:rPr>
            </w:pPr>
            <w:r>
              <w:rPr>
                <w:sz w:val="18"/>
                <w:szCs w:val="18"/>
              </w:rPr>
              <w:t>22 492,6</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5DD13F3" w14:textId="2EC93989" w:rsidR="00C53BD7" w:rsidRDefault="00C53BD7" w:rsidP="004E44F6">
            <w:pPr>
              <w:pStyle w:val="TableParagraph"/>
              <w:tabs>
                <w:tab w:val="left" w:pos="11057"/>
              </w:tabs>
              <w:jc w:val="center"/>
              <w:rPr>
                <w:sz w:val="18"/>
                <w:szCs w:val="18"/>
              </w:rPr>
            </w:pPr>
            <w:r>
              <w:rPr>
                <w:sz w:val="18"/>
                <w:szCs w:val="18"/>
              </w:rPr>
              <w:t>21 835,4</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D534259" w14:textId="0174AE37" w:rsidR="00C53BD7" w:rsidRDefault="00C53BD7" w:rsidP="004E44F6">
            <w:pPr>
              <w:pStyle w:val="TableParagraph"/>
              <w:tabs>
                <w:tab w:val="left" w:pos="11057"/>
              </w:tabs>
              <w:jc w:val="center"/>
              <w:rPr>
                <w:sz w:val="18"/>
                <w:szCs w:val="18"/>
              </w:rPr>
            </w:pPr>
            <w:r>
              <w:rPr>
                <w:sz w:val="18"/>
                <w:szCs w:val="18"/>
              </w:rPr>
              <w:t>71 168,9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E25077B" w14:textId="46ED920B" w:rsidR="00C53BD7" w:rsidRDefault="00C53BD7" w:rsidP="004E44F6">
            <w:pPr>
              <w:pStyle w:val="TableParagraph"/>
              <w:tabs>
                <w:tab w:val="left" w:pos="11057"/>
              </w:tabs>
              <w:jc w:val="center"/>
              <w:rPr>
                <w:sz w:val="18"/>
                <w:szCs w:val="18"/>
              </w:rPr>
            </w:pPr>
            <w:r>
              <w:rPr>
                <w:sz w:val="18"/>
                <w:szCs w:val="18"/>
              </w:rPr>
              <w:t>72 817,2</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D9CC78A" w14:textId="21B8724F" w:rsidR="00C53BD7" w:rsidRDefault="00C53BD7" w:rsidP="004E44F6">
            <w:pPr>
              <w:pStyle w:val="TableParagraph"/>
              <w:tabs>
                <w:tab w:val="left" w:pos="11057"/>
              </w:tabs>
              <w:jc w:val="center"/>
              <w:rPr>
                <w:sz w:val="18"/>
                <w:szCs w:val="18"/>
              </w:rPr>
            </w:pPr>
            <w:r>
              <w:rPr>
                <w:sz w:val="18"/>
                <w:szCs w:val="18"/>
              </w:rPr>
              <w:t>344 389,0</w:t>
            </w:r>
          </w:p>
        </w:tc>
      </w:tr>
      <w:tr w:rsidR="00465B58" w:rsidRPr="00F21644" w14:paraId="1D4D02AD"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3D8A450F" w14:textId="77777777" w:rsidR="00465B58" w:rsidRPr="00F21644" w:rsidRDefault="00465B58" w:rsidP="004E44F6">
            <w:pPr>
              <w:pStyle w:val="TableParagraph"/>
              <w:tabs>
                <w:tab w:val="left" w:pos="11057"/>
              </w:tabs>
              <w:jc w:val="both"/>
              <w:rPr>
                <w:spacing w:val="-2"/>
                <w:sz w:val="18"/>
                <w:szCs w:val="18"/>
              </w:rPr>
            </w:pPr>
            <w:r w:rsidRPr="00F21644">
              <w:rPr>
                <w:spacing w:val="-2"/>
                <w:sz w:val="18"/>
                <w:szCs w:val="18"/>
              </w:rPr>
              <w:t xml:space="preserve">Консолидированный бюджет </w:t>
            </w:r>
            <w:r w:rsidRPr="00506C17">
              <w:rPr>
                <w:spacing w:val="-2"/>
                <w:sz w:val="18"/>
                <w:szCs w:val="18"/>
              </w:rPr>
              <w:t xml:space="preserve">Астраханской </w:t>
            </w:r>
            <w:r w:rsidRPr="00F21644">
              <w:rPr>
                <w:spacing w:val="-2"/>
                <w:sz w:val="18"/>
                <w:szCs w:val="18"/>
              </w:rPr>
              <w:t xml:space="preserve">области, </w:t>
            </w:r>
          </w:p>
          <w:p w14:paraId="3354420B" w14:textId="7C881FA5" w:rsidR="00465B58" w:rsidRPr="00F21644" w:rsidRDefault="00465B58" w:rsidP="004E44F6">
            <w:pPr>
              <w:pStyle w:val="TableParagraph"/>
              <w:tabs>
                <w:tab w:val="left" w:pos="11057"/>
              </w:tabs>
              <w:jc w:val="both"/>
              <w:rPr>
                <w:spacing w:val="-2"/>
                <w:sz w:val="18"/>
                <w:szCs w:val="18"/>
              </w:rPr>
            </w:pPr>
            <w:r>
              <w:rPr>
                <w:sz w:val="18"/>
                <w:szCs w:val="18"/>
              </w:rPr>
              <w:t>из них:</w:t>
            </w:r>
            <w:r w:rsidRPr="00F21644">
              <w:rPr>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2765E56" w14:textId="77777777" w:rsidR="00465B58" w:rsidRPr="00F21644" w:rsidRDefault="00465B58"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20DE7E0" w14:textId="2444E3F6" w:rsidR="00465B58" w:rsidRDefault="00465B58" w:rsidP="004E44F6">
            <w:pPr>
              <w:pStyle w:val="TableParagraph"/>
              <w:tabs>
                <w:tab w:val="left" w:pos="11057"/>
              </w:tabs>
              <w:jc w:val="center"/>
              <w:rPr>
                <w:sz w:val="18"/>
                <w:szCs w:val="18"/>
              </w:rPr>
            </w:pPr>
            <w:r>
              <w:rPr>
                <w:sz w:val="18"/>
                <w:szCs w:val="18"/>
              </w:rPr>
              <w:t>195 777,7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A856605" w14:textId="0B722D2D" w:rsidR="00465B58" w:rsidRDefault="00465B58" w:rsidP="004E44F6">
            <w:pPr>
              <w:pStyle w:val="TableParagraph"/>
              <w:tabs>
                <w:tab w:val="left" w:pos="11057"/>
              </w:tabs>
              <w:jc w:val="center"/>
              <w:rPr>
                <w:sz w:val="18"/>
                <w:szCs w:val="18"/>
              </w:rPr>
            </w:pPr>
            <w:r>
              <w:rPr>
                <w:sz w:val="18"/>
                <w:szCs w:val="18"/>
              </w:rPr>
              <w:t>146 129,3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AA7D25D" w14:textId="311A0FB6" w:rsidR="00465B58" w:rsidRDefault="00465B58" w:rsidP="004E44F6">
            <w:pPr>
              <w:pStyle w:val="TableParagraph"/>
              <w:tabs>
                <w:tab w:val="left" w:pos="11057"/>
              </w:tabs>
              <w:jc w:val="center"/>
              <w:rPr>
                <w:sz w:val="18"/>
                <w:szCs w:val="18"/>
              </w:rPr>
            </w:pPr>
            <w:r>
              <w:rPr>
                <w:sz w:val="18"/>
                <w:szCs w:val="18"/>
              </w:rPr>
              <w:t>201 742,3</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33E2010" w14:textId="69632D1D" w:rsidR="00465B58" w:rsidRDefault="00465B58" w:rsidP="004E44F6">
            <w:pPr>
              <w:pStyle w:val="TableParagraph"/>
              <w:tabs>
                <w:tab w:val="left" w:pos="11057"/>
              </w:tabs>
              <w:jc w:val="center"/>
              <w:rPr>
                <w:sz w:val="18"/>
                <w:szCs w:val="18"/>
              </w:rPr>
            </w:pPr>
            <w:r>
              <w:rPr>
                <w:sz w:val="18"/>
                <w:szCs w:val="18"/>
              </w:rPr>
              <w:t>158 426,9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160DD54" w14:textId="09FCFB1C" w:rsidR="00465B58" w:rsidRDefault="00465B58" w:rsidP="004E44F6">
            <w:pPr>
              <w:pStyle w:val="TableParagraph"/>
              <w:tabs>
                <w:tab w:val="left" w:pos="11057"/>
              </w:tabs>
              <w:jc w:val="center"/>
              <w:rPr>
                <w:sz w:val="18"/>
                <w:szCs w:val="18"/>
              </w:rPr>
            </w:pPr>
            <w:r>
              <w:rPr>
                <w:sz w:val="18"/>
                <w:szCs w:val="18"/>
              </w:rPr>
              <w:t>160 854,6</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3C17BF59" w14:textId="52682ACC" w:rsidR="00465B58" w:rsidRDefault="00465B58" w:rsidP="004E44F6">
            <w:pPr>
              <w:pStyle w:val="TableParagraph"/>
              <w:tabs>
                <w:tab w:val="left" w:pos="11057"/>
              </w:tabs>
              <w:jc w:val="center"/>
              <w:rPr>
                <w:sz w:val="18"/>
                <w:szCs w:val="18"/>
              </w:rPr>
            </w:pPr>
            <w:r>
              <w:rPr>
                <w:sz w:val="18"/>
                <w:szCs w:val="18"/>
              </w:rPr>
              <w:t>225 384,9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6149F62" w14:textId="5E44E232" w:rsidR="00465B58" w:rsidRDefault="00465B58" w:rsidP="004E44F6">
            <w:pPr>
              <w:pStyle w:val="TableParagraph"/>
              <w:tabs>
                <w:tab w:val="left" w:pos="11057"/>
              </w:tabs>
              <w:jc w:val="center"/>
              <w:rPr>
                <w:sz w:val="18"/>
                <w:szCs w:val="18"/>
              </w:rPr>
            </w:pPr>
            <w:r>
              <w:rPr>
                <w:sz w:val="18"/>
                <w:szCs w:val="18"/>
              </w:rPr>
              <w:t>230 507,0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10335B94" w14:textId="75CEF235" w:rsidR="00465B58" w:rsidRDefault="00465B58" w:rsidP="004E44F6">
            <w:pPr>
              <w:pStyle w:val="TableParagraph"/>
              <w:tabs>
                <w:tab w:val="left" w:pos="11057"/>
              </w:tabs>
              <w:jc w:val="center"/>
              <w:rPr>
                <w:sz w:val="18"/>
                <w:szCs w:val="18"/>
              </w:rPr>
            </w:pPr>
            <w:r>
              <w:rPr>
                <w:sz w:val="18"/>
                <w:szCs w:val="18"/>
              </w:rPr>
              <w:t>1 318 822,7</w:t>
            </w:r>
          </w:p>
        </w:tc>
      </w:tr>
      <w:tr w:rsidR="00C53BD7" w:rsidRPr="00F21644" w14:paraId="50B41022"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368E6970" w14:textId="0D32FCEC" w:rsidR="00C53BD7" w:rsidRPr="00F21644" w:rsidRDefault="00C53BD7" w:rsidP="004E44F6">
            <w:pPr>
              <w:pStyle w:val="TableParagraph"/>
              <w:tabs>
                <w:tab w:val="left" w:pos="11057"/>
              </w:tabs>
              <w:jc w:val="both"/>
              <w:rPr>
                <w:spacing w:val="-2"/>
                <w:sz w:val="18"/>
                <w:szCs w:val="18"/>
              </w:rPr>
            </w:pPr>
            <w:r w:rsidRPr="00506C17">
              <w:rPr>
                <w:spacing w:val="-2"/>
                <w:sz w:val="18"/>
                <w:szCs w:val="18"/>
              </w:rPr>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06FCA74"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BB672AC" w14:textId="32A2A3C0" w:rsidR="00C53BD7" w:rsidRDefault="00C53BD7" w:rsidP="004E44F6">
            <w:pPr>
              <w:pStyle w:val="TableParagraph"/>
              <w:tabs>
                <w:tab w:val="left" w:pos="11057"/>
              </w:tabs>
              <w:jc w:val="center"/>
              <w:rPr>
                <w:sz w:val="18"/>
                <w:szCs w:val="18"/>
              </w:rPr>
            </w:pPr>
            <w:r>
              <w:rPr>
                <w:sz w:val="18"/>
                <w:szCs w:val="18"/>
              </w:rPr>
              <w:t>194 777,5</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15A029C" w14:textId="0FECD0AD" w:rsidR="00C53BD7" w:rsidRDefault="00C53BD7" w:rsidP="004E44F6">
            <w:pPr>
              <w:pStyle w:val="TableParagraph"/>
              <w:tabs>
                <w:tab w:val="left" w:pos="11057"/>
              </w:tabs>
              <w:jc w:val="center"/>
              <w:rPr>
                <w:sz w:val="18"/>
                <w:szCs w:val="18"/>
              </w:rPr>
            </w:pPr>
            <w:r>
              <w:rPr>
                <w:sz w:val="18"/>
                <w:szCs w:val="18"/>
              </w:rPr>
              <w:t>144 959,3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522D125" w14:textId="64104905" w:rsidR="00C53BD7" w:rsidRDefault="00C53BD7" w:rsidP="004E44F6">
            <w:pPr>
              <w:pStyle w:val="TableParagraph"/>
              <w:tabs>
                <w:tab w:val="left" w:pos="11057"/>
              </w:tabs>
              <w:jc w:val="center"/>
              <w:rPr>
                <w:sz w:val="18"/>
                <w:szCs w:val="18"/>
              </w:rPr>
            </w:pPr>
            <w:r>
              <w:rPr>
                <w:sz w:val="18"/>
                <w:szCs w:val="18"/>
              </w:rPr>
              <w:t>200 312,3</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3BE544D" w14:textId="7F341794" w:rsidR="00C53BD7" w:rsidRDefault="00C53BD7" w:rsidP="004E44F6">
            <w:pPr>
              <w:pStyle w:val="TableParagraph"/>
              <w:tabs>
                <w:tab w:val="left" w:pos="11057"/>
              </w:tabs>
              <w:jc w:val="center"/>
              <w:rPr>
                <w:sz w:val="18"/>
                <w:szCs w:val="18"/>
              </w:rPr>
            </w:pPr>
            <w:r>
              <w:rPr>
                <w:sz w:val="18"/>
                <w:szCs w:val="18"/>
              </w:rPr>
              <w:t>156 886,9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7B50257" w14:textId="714AAF19" w:rsidR="00C53BD7" w:rsidRDefault="00C53BD7" w:rsidP="004E44F6">
            <w:pPr>
              <w:pStyle w:val="TableParagraph"/>
              <w:tabs>
                <w:tab w:val="left" w:pos="11057"/>
              </w:tabs>
              <w:jc w:val="center"/>
              <w:rPr>
                <w:sz w:val="18"/>
                <w:szCs w:val="18"/>
              </w:rPr>
            </w:pPr>
            <w:r>
              <w:rPr>
                <w:sz w:val="18"/>
                <w:szCs w:val="18"/>
              </w:rPr>
              <w:t>159 104,6</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6277A75" w14:textId="66C5399C" w:rsidR="00C53BD7" w:rsidRDefault="00C53BD7" w:rsidP="004E44F6">
            <w:pPr>
              <w:pStyle w:val="TableParagraph"/>
              <w:tabs>
                <w:tab w:val="left" w:pos="11057"/>
              </w:tabs>
              <w:jc w:val="center"/>
              <w:rPr>
                <w:sz w:val="18"/>
                <w:szCs w:val="18"/>
              </w:rPr>
            </w:pPr>
            <w:r>
              <w:rPr>
                <w:sz w:val="18"/>
                <w:szCs w:val="18"/>
              </w:rPr>
              <w:t>223 364,9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3918C7C" w14:textId="36A033A2" w:rsidR="00C53BD7" w:rsidRDefault="00C53BD7" w:rsidP="004E44F6">
            <w:pPr>
              <w:pStyle w:val="TableParagraph"/>
              <w:tabs>
                <w:tab w:val="left" w:pos="11057"/>
              </w:tabs>
              <w:jc w:val="center"/>
              <w:rPr>
                <w:sz w:val="18"/>
                <w:szCs w:val="18"/>
              </w:rPr>
            </w:pPr>
            <w:r>
              <w:rPr>
                <w:sz w:val="18"/>
                <w:szCs w:val="18"/>
              </w:rPr>
              <w:t>228 457,0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1C72A72" w14:textId="1F552B20" w:rsidR="00C53BD7" w:rsidRDefault="00C53BD7" w:rsidP="004E44F6">
            <w:pPr>
              <w:pStyle w:val="TableParagraph"/>
              <w:tabs>
                <w:tab w:val="left" w:pos="11057"/>
              </w:tabs>
              <w:jc w:val="center"/>
              <w:rPr>
                <w:sz w:val="18"/>
                <w:szCs w:val="18"/>
              </w:rPr>
            </w:pPr>
            <w:r>
              <w:rPr>
                <w:sz w:val="18"/>
                <w:szCs w:val="18"/>
              </w:rPr>
              <w:t>1 307 862,5</w:t>
            </w:r>
          </w:p>
        </w:tc>
      </w:tr>
      <w:tr w:rsidR="00C53BD7" w:rsidRPr="00F21644" w14:paraId="543BDE3D"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18F94C15" w14:textId="781DA680" w:rsidR="00C53BD7" w:rsidRPr="00F21644" w:rsidRDefault="00C53BD7" w:rsidP="004E44F6">
            <w:pPr>
              <w:pStyle w:val="TableParagraph"/>
              <w:tabs>
                <w:tab w:val="left" w:pos="11057"/>
              </w:tabs>
              <w:jc w:val="both"/>
              <w:rPr>
                <w:spacing w:val="-2"/>
                <w:sz w:val="18"/>
                <w:szCs w:val="18"/>
              </w:rPr>
            </w:pPr>
            <w:r>
              <w:rPr>
                <w:spacing w:val="-2"/>
                <w:sz w:val="18"/>
                <w:szCs w:val="18"/>
              </w:rPr>
              <w:t>б</w:t>
            </w:r>
            <w:r w:rsidRPr="00F21644">
              <w:rPr>
                <w:spacing w:val="-2"/>
                <w:sz w:val="18"/>
                <w:szCs w:val="18"/>
              </w:rPr>
              <w:t>юджеты муниципальных образований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EE871CF"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662E42C" w14:textId="795FF65A"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AD83AE2" w14:textId="50F6D140"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457D435" w14:textId="00E64097"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874C282" w14:textId="2846E8DB"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256B31F" w14:textId="4E9E449E" w:rsidR="00C53BD7" w:rsidRDefault="00C53BD7" w:rsidP="004E44F6">
            <w:pPr>
              <w:pStyle w:val="TableParagraph"/>
              <w:tabs>
                <w:tab w:val="left" w:pos="11057"/>
              </w:tabs>
              <w:jc w:val="center"/>
              <w:rPr>
                <w:sz w:val="18"/>
                <w:szCs w:val="18"/>
              </w:rPr>
            </w:pPr>
            <w:r w:rsidRPr="002C56F5">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53226116" w14:textId="307AD4BE"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8F36501" w14:textId="01B982DB" w:rsidR="00C53BD7" w:rsidRDefault="00C53BD7" w:rsidP="004E44F6">
            <w:pPr>
              <w:pStyle w:val="TableParagraph"/>
              <w:tabs>
                <w:tab w:val="left" w:pos="11057"/>
              </w:tabs>
              <w:jc w:val="center"/>
              <w:rPr>
                <w:sz w:val="18"/>
                <w:szCs w:val="18"/>
              </w:rPr>
            </w:pPr>
            <w:r w:rsidRPr="002C56F5">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C76CA4D" w14:textId="098952DD" w:rsidR="00C53BD7" w:rsidRDefault="00C53BD7" w:rsidP="004E44F6">
            <w:pPr>
              <w:pStyle w:val="TableParagraph"/>
              <w:tabs>
                <w:tab w:val="left" w:pos="11057"/>
              </w:tabs>
              <w:jc w:val="center"/>
              <w:rPr>
                <w:sz w:val="18"/>
                <w:szCs w:val="18"/>
              </w:rPr>
            </w:pPr>
            <w:r w:rsidRPr="002C56F5">
              <w:rPr>
                <w:sz w:val="18"/>
                <w:szCs w:val="18"/>
              </w:rPr>
              <w:t>0,0</w:t>
            </w:r>
          </w:p>
        </w:tc>
      </w:tr>
      <w:tr w:rsidR="00C53BD7" w:rsidRPr="00F21644" w14:paraId="59B26B31"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5BB480F2" w14:textId="24896241"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Бюджет территориального фонда обязательного медицинского страхования </w:t>
            </w:r>
            <w:r>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36C399DC"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8F24D84" w14:textId="1199B664"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2946418" w14:textId="27C66390"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1D0CDD4" w14:textId="1C4899F4"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2750113" w14:textId="435FD5EA"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DB7258C" w14:textId="28BB3206" w:rsidR="00C53BD7" w:rsidRDefault="00C53BD7" w:rsidP="004E44F6">
            <w:pPr>
              <w:pStyle w:val="TableParagraph"/>
              <w:tabs>
                <w:tab w:val="left" w:pos="11057"/>
              </w:tabs>
              <w:jc w:val="center"/>
              <w:rPr>
                <w:sz w:val="18"/>
                <w:szCs w:val="18"/>
              </w:rPr>
            </w:pPr>
            <w:r w:rsidRPr="002C56F5">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36283810" w14:textId="73403837" w:rsidR="00C53BD7" w:rsidRDefault="00C53BD7" w:rsidP="004E44F6">
            <w:pPr>
              <w:pStyle w:val="TableParagraph"/>
              <w:tabs>
                <w:tab w:val="left" w:pos="11057"/>
              </w:tabs>
              <w:jc w:val="center"/>
              <w:rPr>
                <w:sz w:val="18"/>
                <w:szCs w:val="18"/>
              </w:rPr>
            </w:pPr>
            <w:r w:rsidRPr="002C56F5">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FFB8D3D" w14:textId="44DDBC30" w:rsidR="00C53BD7" w:rsidRDefault="00C53BD7" w:rsidP="004E44F6">
            <w:pPr>
              <w:pStyle w:val="TableParagraph"/>
              <w:tabs>
                <w:tab w:val="left" w:pos="11057"/>
              </w:tabs>
              <w:jc w:val="center"/>
              <w:rPr>
                <w:sz w:val="18"/>
                <w:szCs w:val="18"/>
              </w:rPr>
            </w:pPr>
            <w:r w:rsidRPr="002C56F5">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0662551" w14:textId="743C8F18" w:rsidR="00C53BD7" w:rsidRDefault="00C53BD7" w:rsidP="004E44F6">
            <w:pPr>
              <w:pStyle w:val="TableParagraph"/>
              <w:tabs>
                <w:tab w:val="left" w:pos="11057"/>
              </w:tabs>
              <w:jc w:val="center"/>
              <w:rPr>
                <w:sz w:val="18"/>
                <w:szCs w:val="18"/>
              </w:rPr>
            </w:pPr>
            <w:r w:rsidRPr="002C56F5">
              <w:rPr>
                <w:sz w:val="18"/>
                <w:szCs w:val="18"/>
              </w:rPr>
              <w:t>0,0</w:t>
            </w:r>
          </w:p>
        </w:tc>
      </w:tr>
      <w:tr w:rsidR="00C53BD7" w:rsidRPr="00F21644" w14:paraId="731EAB35"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566CB2EE" w14:textId="458B24DD" w:rsidR="00C53BD7" w:rsidRPr="00F21644" w:rsidRDefault="00C53BD7" w:rsidP="004E44F6">
            <w:pPr>
              <w:pStyle w:val="TableParagraph"/>
              <w:tabs>
                <w:tab w:val="left" w:pos="11057"/>
              </w:tabs>
              <w:jc w:val="both"/>
              <w:rPr>
                <w:spacing w:val="-2"/>
                <w:sz w:val="18"/>
                <w:szCs w:val="18"/>
              </w:rPr>
            </w:pPr>
            <w:r w:rsidRPr="00F21644">
              <w:rPr>
                <w:spacing w:val="-2"/>
                <w:sz w:val="18"/>
                <w:szCs w:val="18"/>
              </w:rPr>
              <w:t>Внебюджетные 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3192636"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6DB9F9D" w14:textId="5F275991" w:rsidR="00C53BD7" w:rsidRDefault="00C53BD7" w:rsidP="004E44F6">
            <w:pPr>
              <w:pStyle w:val="TableParagraph"/>
              <w:tabs>
                <w:tab w:val="left" w:pos="11057"/>
              </w:tabs>
              <w:jc w:val="center"/>
              <w:rPr>
                <w:sz w:val="18"/>
                <w:szCs w:val="18"/>
              </w:rPr>
            </w:pPr>
            <w:r>
              <w:rPr>
                <w:sz w:val="18"/>
                <w:szCs w:val="18"/>
              </w:rPr>
              <w:t>1 000,2</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2871425" w14:textId="3A017F9B" w:rsidR="00C53BD7" w:rsidRDefault="00C53BD7" w:rsidP="004E44F6">
            <w:pPr>
              <w:pStyle w:val="TableParagraph"/>
              <w:tabs>
                <w:tab w:val="left" w:pos="11057"/>
              </w:tabs>
              <w:jc w:val="center"/>
              <w:rPr>
                <w:sz w:val="18"/>
                <w:szCs w:val="18"/>
              </w:rPr>
            </w:pPr>
            <w:r>
              <w:rPr>
                <w:sz w:val="18"/>
                <w:szCs w:val="18"/>
              </w:rPr>
              <w:t>1 170,0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31C7535" w14:textId="4EEA8867" w:rsidR="00C53BD7" w:rsidRDefault="00C53BD7" w:rsidP="004E44F6">
            <w:pPr>
              <w:pStyle w:val="TableParagraph"/>
              <w:tabs>
                <w:tab w:val="left" w:pos="11057"/>
              </w:tabs>
              <w:jc w:val="center"/>
              <w:rPr>
                <w:sz w:val="18"/>
                <w:szCs w:val="18"/>
              </w:rPr>
            </w:pPr>
            <w:r>
              <w:rPr>
                <w:sz w:val="18"/>
                <w:szCs w:val="18"/>
              </w:rPr>
              <w:t>1 430,0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5C93AB6" w14:textId="61D4D95C" w:rsidR="00C53BD7" w:rsidRDefault="00C53BD7" w:rsidP="004E44F6">
            <w:pPr>
              <w:pStyle w:val="TableParagraph"/>
              <w:tabs>
                <w:tab w:val="left" w:pos="11057"/>
              </w:tabs>
              <w:jc w:val="center"/>
              <w:rPr>
                <w:sz w:val="18"/>
                <w:szCs w:val="18"/>
              </w:rPr>
            </w:pPr>
            <w:r>
              <w:rPr>
                <w:sz w:val="18"/>
                <w:szCs w:val="18"/>
              </w:rPr>
              <w:t>1 540,0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3DE3B65" w14:textId="1661180B" w:rsidR="00C53BD7" w:rsidRDefault="00C53BD7" w:rsidP="004E44F6">
            <w:pPr>
              <w:pStyle w:val="TableParagraph"/>
              <w:tabs>
                <w:tab w:val="left" w:pos="11057"/>
              </w:tabs>
              <w:jc w:val="center"/>
              <w:rPr>
                <w:sz w:val="18"/>
                <w:szCs w:val="18"/>
              </w:rPr>
            </w:pPr>
            <w:r>
              <w:rPr>
                <w:sz w:val="18"/>
                <w:szCs w:val="18"/>
              </w:rPr>
              <w:t>1 750,0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0F998562" w14:textId="4DBC3B87" w:rsidR="00C53BD7" w:rsidRDefault="00C53BD7" w:rsidP="004E44F6">
            <w:pPr>
              <w:pStyle w:val="TableParagraph"/>
              <w:tabs>
                <w:tab w:val="left" w:pos="11057"/>
              </w:tabs>
              <w:jc w:val="center"/>
              <w:rPr>
                <w:sz w:val="18"/>
                <w:szCs w:val="18"/>
              </w:rPr>
            </w:pPr>
            <w:r>
              <w:rPr>
                <w:sz w:val="18"/>
                <w:szCs w:val="18"/>
              </w:rPr>
              <w:t>2 020,0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F9EC577" w14:textId="2FB9AC71" w:rsidR="00C53BD7" w:rsidRDefault="00C53BD7" w:rsidP="004E44F6">
            <w:pPr>
              <w:pStyle w:val="TableParagraph"/>
              <w:tabs>
                <w:tab w:val="left" w:pos="11057"/>
              </w:tabs>
              <w:jc w:val="center"/>
              <w:rPr>
                <w:sz w:val="18"/>
                <w:szCs w:val="18"/>
              </w:rPr>
            </w:pPr>
            <w:r>
              <w:rPr>
                <w:sz w:val="18"/>
                <w:szCs w:val="18"/>
              </w:rPr>
              <w:t>2 050,0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90A16EF" w14:textId="4755A58C" w:rsidR="00C53BD7" w:rsidRDefault="00C53BD7" w:rsidP="004E44F6">
            <w:pPr>
              <w:pStyle w:val="TableParagraph"/>
              <w:tabs>
                <w:tab w:val="left" w:pos="11057"/>
              </w:tabs>
              <w:jc w:val="center"/>
              <w:rPr>
                <w:sz w:val="18"/>
                <w:szCs w:val="18"/>
              </w:rPr>
            </w:pPr>
            <w:r>
              <w:rPr>
                <w:sz w:val="18"/>
                <w:szCs w:val="18"/>
              </w:rPr>
              <w:t>10 960,2</w:t>
            </w:r>
          </w:p>
        </w:tc>
      </w:tr>
      <w:tr w:rsidR="00C53BD7" w:rsidRPr="00F21644" w14:paraId="0CB25D93"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310BBCF5" w14:textId="62EDE475" w:rsidR="00C53BD7" w:rsidRPr="00F21644" w:rsidRDefault="00C53BD7" w:rsidP="004E44F6">
            <w:pPr>
              <w:pStyle w:val="TableParagraph"/>
              <w:tabs>
                <w:tab w:val="left" w:pos="11057"/>
              </w:tabs>
              <w:jc w:val="both"/>
              <w:rPr>
                <w:spacing w:val="-2"/>
                <w:sz w:val="18"/>
                <w:szCs w:val="18"/>
              </w:rPr>
            </w:pPr>
            <w:r w:rsidRPr="008C4565">
              <w:rPr>
                <w:spacing w:val="-2"/>
                <w:sz w:val="18"/>
                <w:szCs w:val="18"/>
              </w:rPr>
              <w:t xml:space="preserve">Комплекс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w:t>
            </w:r>
            <w:r w:rsidRPr="008C4565">
              <w:rPr>
                <w:spacing w:val="-2"/>
                <w:sz w:val="18"/>
                <w:szCs w:val="18"/>
              </w:rPr>
              <w:lastRenderedPageBreak/>
              <w:t>Астраханской области»</w:t>
            </w:r>
            <w:r>
              <w:t xml:space="preserve"> </w:t>
            </w:r>
            <w:r w:rsidRPr="008C4565">
              <w:rPr>
                <w:spacing w:val="-2"/>
                <w:sz w:val="18"/>
                <w:szCs w:val="18"/>
              </w:rPr>
              <w:t>(всего), в том числе:</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2A5CD3EE"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63B0B88" w14:textId="24A9BBFD" w:rsidR="00C53BD7" w:rsidRDefault="00C53BD7" w:rsidP="004E44F6">
            <w:pPr>
              <w:pStyle w:val="TableParagraph"/>
              <w:tabs>
                <w:tab w:val="left" w:pos="11057"/>
              </w:tabs>
              <w:jc w:val="center"/>
              <w:rPr>
                <w:sz w:val="18"/>
                <w:szCs w:val="18"/>
              </w:rPr>
            </w:pPr>
            <w:r>
              <w:rPr>
                <w:sz w:val="18"/>
                <w:szCs w:val="18"/>
                <w:lang w:val="en-US"/>
              </w:rPr>
              <w:t>2 111 90</w:t>
            </w:r>
            <w:r>
              <w:rPr>
                <w:sz w:val="18"/>
                <w:szCs w:val="18"/>
              </w:rPr>
              <w:t>1,</w:t>
            </w:r>
            <w:r>
              <w:rPr>
                <w:sz w:val="18"/>
                <w:szCs w:val="18"/>
                <w:lang w:val="en-US"/>
              </w:rPr>
              <w:t>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236317A" w14:textId="1E9DA198" w:rsidR="00C53BD7" w:rsidRDefault="00C53BD7" w:rsidP="004E44F6">
            <w:pPr>
              <w:pStyle w:val="TableParagraph"/>
              <w:tabs>
                <w:tab w:val="left" w:pos="11057"/>
              </w:tabs>
              <w:jc w:val="center"/>
              <w:rPr>
                <w:sz w:val="18"/>
                <w:szCs w:val="18"/>
              </w:rPr>
            </w:pPr>
            <w:r>
              <w:rPr>
                <w:sz w:val="18"/>
                <w:szCs w:val="18"/>
                <w:lang w:val="en-US"/>
              </w:rPr>
              <w:t>2 120 608</w:t>
            </w:r>
            <w:r>
              <w:rPr>
                <w:sz w:val="18"/>
                <w:szCs w:val="18"/>
              </w:rPr>
              <w:t>,</w:t>
            </w:r>
            <w:r>
              <w:rPr>
                <w:sz w:val="18"/>
                <w:szCs w:val="18"/>
                <w:lang w:val="en-US"/>
              </w:rPr>
              <w:t>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41503B0" w14:textId="204CFF0A" w:rsidR="00C53BD7" w:rsidRDefault="00C53BD7" w:rsidP="004E44F6">
            <w:pPr>
              <w:pStyle w:val="TableParagraph"/>
              <w:tabs>
                <w:tab w:val="left" w:pos="11057"/>
              </w:tabs>
              <w:jc w:val="center"/>
              <w:rPr>
                <w:sz w:val="18"/>
                <w:szCs w:val="18"/>
              </w:rPr>
            </w:pPr>
            <w:r>
              <w:rPr>
                <w:sz w:val="18"/>
                <w:szCs w:val="18"/>
                <w:lang w:val="en-US"/>
              </w:rPr>
              <w:t>2 132 106</w:t>
            </w:r>
            <w:r>
              <w:rPr>
                <w:sz w:val="18"/>
                <w:szCs w:val="18"/>
              </w:rPr>
              <w:t>,</w:t>
            </w:r>
            <w:r>
              <w:rPr>
                <w:sz w:val="18"/>
                <w:szCs w:val="18"/>
                <w:lang w:val="en-US"/>
              </w:rPr>
              <w:t>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53B6622" w14:textId="44E0ECA9" w:rsidR="00C53BD7" w:rsidRDefault="00C53BD7" w:rsidP="004E44F6">
            <w:pPr>
              <w:pStyle w:val="TableParagraph"/>
              <w:tabs>
                <w:tab w:val="left" w:pos="11057"/>
              </w:tabs>
              <w:jc w:val="center"/>
              <w:rPr>
                <w:sz w:val="18"/>
                <w:szCs w:val="18"/>
              </w:rPr>
            </w:pPr>
            <w:r>
              <w:rPr>
                <w:sz w:val="18"/>
                <w:szCs w:val="18"/>
                <w:lang w:val="en-US"/>
              </w:rPr>
              <w:t>2 144 484,9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2C9EF1C" w14:textId="03E3FAEC" w:rsidR="00C53BD7" w:rsidRDefault="00C53BD7" w:rsidP="004E44F6">
            <w:pPr>
              <w:pStyle w:val="TableParagraph"/>
              <w:tabs>
                <w:tab w:val="left" w:pos="11057"/>
              </w:tabs>
              <w:jc w:val="center"/>
              <w:rPr>
                <w:sz w:val="18"/>
                <w:szCs w:val="18"/>
              </w:rPr>
            </w:pPr>
            <w:r>
              <w:rPr>
                <w:sz w:val="18"/>
                <w:szCs w:val="18"/>
                <w:lang w:val="en-US"/>
              </w:rPr>
              <w:t>2 158 971,0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7E6C6F5" w14:textId="5C1DD5F2" w:rsidR="00C53BD7" w:rsidRDefault="00C53BD7" w:rsidP="004E44F6">
            <w:pPr>
              <w:pStyle w:val="TableParagraph"/>
              <w:tabs>
                <w:tab w:val="left" w:pos="11057"/>
              </w:tabs>
              <w:jc w:val="center"/>
              <w:rPr>
                <w:sz w:val="18"/>
                <w:szCs w:val="18"/>
              </w:rPr>
            </w:pPr>
            <w:r>
              <w:rPr>
                <w:sz w:val="18"/>
                <w:szCs w:val="18"/>
                <w:lang w:val="en-US"/>
              </w:rPr>
              <w:t>2 173 555,5</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B6B9147" w14:textId="7FA5972D" w:rsidR="00C53BD7" w:rsidRDefault="00C53BD7" w:rsidP="004E44F6">
            <w:pPr>
              <w:pStyle w:val="TableParagraph"/>
              <w:tabs>
                <w:tab w:val="left" w:pos="11057"/>
              </w:tabs>
              <w:jc w:val="center"/>
              <w:rPr>
                <w:sz w:val="18"/>
                <w:szCs w:val="18"/>
              </w:rPr>
            </w:pPr>
            <w:r>
              <w:rPr>
                <w:sz w:val="18"/>
                <w:szCs w:val="18"/>
                <w:lang w:val="en-US"/>
              </w:rPr>
              <w:t>2 187 849,1</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8B11655" w14:textId="0EA599A1" w:rsidR="00C53BD7" w:rsidRDefault="00C53BD7" w:rsidP="004E44F6">
            <w:pPr>
              <w:pStyle w:val="TableParagraph"/>
              <w:tabs>
                <w:tab w:val="left" w:pos="11057"/>
              </w:tabs>
              <w:jc w:val="center"/>
              <w:rPr>
                <w:sz w:val="18"/>
                <w:szCs w:val="18"/>
              </w:rPr>
            </w:pPr>
            <w:r>
              <w:rPr>
                <w:sz w:val="18"/>
                <w:szCs w:val="18"/>
                <w:lang w:val="en-US"/>
              </w:rPr>
              <w:t>15 029 476,0</w:t>
            </w:r>
          </w:p>
        </w:tc>
      </w:tr>
      <w:tr w:rsidR="00C53BD7" w:rsidRPr="00F21644" w14:paraId="50C16D37"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6B5FB1B4" w14:textId="313DCF7E" w:rsidR="00C53BD7" w:rsidRPr="00F21644" w:rsidRDefault="00C53BD7" w:rsidP="004E44F6">
            <w:pPr>
              <w:pStyle w:val="TableParagraph"/>
              <w:tabs>
                <w:tab w:val="left" w:pos="11057"/>
              </w:tabs>
              <w:jc w:val="both"/>
              <w:rPr>
                <w:spacing w:val="-2"/>
                <w:sz w:val="18"/>
                <w:szCs w:val="18"/>
              </w:rPr>
            </w:pPr>
            <w:r w:rsidRPr="00F21644">
              <w:rPr>
                <w:spacing w:val="-1"/>
                <w:sz w:val="18"/>
                <w:szCs w:val="18"/>
              </w:rPr>
              <w:lastRenderedPageBreak/>
              <w:t>Межбюджетные трансферты из федерального бюджета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13141F2"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9BBCEFB" w14:textId="020367C5"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5006CDD" w14:textId="57B09F78"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C5D59E3" w14:textId="2DE2B390"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44E401F" w14:textId="6D0F542E"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8FE92E5" w14:textId="001D63BF" w:rsidR="00C53BD7" w:rsidRDefault="00C53BD7" w:rsidP="004E44F6">
            <w:pPr>
              <w:pStyle w:val="TableParagraph"/>
              <w:tabs>
                <w:tab w:val="left" w:pos="11057"/>
              </w:tabs>
              <w:jc w:val="center"/>
              <w:rPr>
                <w:sz w:val="18"/>
                <w:szCs w:val="18"/>
              </w:rPr>
            </w:pPr>
            <w:r>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956266B" w14:textId="028853C2"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90CBECC" w14:textId="4301E3E3" w:rsidR="00C53BD7" w:rsidRDefault="00C53BD7" w:rsidP="004E44F6">
            <w:pPr>
              <w:pStyle w:val="TableParagraph"/>
              <w:tabs>
                <w:tab w:val="left" w:pos="11057"/>
              </w:tabs>
              <w:jc w:val="center"/>
              <w:rPr>
                <w:sz w:val="18"/>
                <w:szCs w:val="18"/>
              </w:rPr>
            </w:pPr>
            <w:r>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9006F79" w14:textId="3A905C56" w:rsidR="00C53BD7" w:rsidRDefault="00C53BD7" w:rsidP="004E44F6">
            <w:pPr>
              <w:pStyle w:val="TableParagraph"/>
              <w:tabs>
                <w:tab w:val="left" w:pos="11057"/>
              </w:tabs>
              <w:jc w:val="center"/>
              <w:rPr>
                <w:sz w:val="18"/>
                <w:szCs w:val="18"/>
              </w:rPr>
            </w:pPr>
            <w:r>
              <w:rPr>
                <w:sz w:val="18"/>
                <w:szCs w:val="18"/>
              </w:rPr>
              <w:t>0,0</w:t>
            </w:r>
          </w:p>
        </w:tc>
      </w:tr>
      <w:tr w:rsidR="00C53BD7" w:rsidRPr="00F21644" w14:paraId="3029D4A0"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2B4DDA3C" w14:textId="77777777"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Консолидированный бюджет </w:t>
            </w:r>
            <w:r w:rsidRPr="00506C17">
              <w:rPr>
                <w:spacing w:val="-2"/>
                <w:sz w:val="18"/>
                <w:szCs w:val="18"/>
              </w:rPr>
              <w:t xml:space="preserve">Астраханской </w:t>
            </w:r>
            <w:r w:rsidRPr="00F21644">
              <w:rPr>
                <w:spacing w:val="-2"/>
                <w:sz w:val="18"/>
                <w:szCs w:val="18"/>
              </w:rPr>
              <w:t xml:space="preserve">области, </w:t>
            </w:r>
          </w:p>
          <w:p w14:paraId="7718BC31" w14:textId="64B9F1E2" w:rsidR="00C53BD7" w:rsidRPr="00F21644" w:rsidRDefault="00C53BD7" w:rsidP="004E44F6">
            <w:pPr>
              <w:pStyle w:val="TableParagraph"/>
              <w:tabs>
                <w:tab w:val="left" w:pos="11057"/>
              </w:tabs>
              <w:jc w:val="both"/>
              <w:rPr>
                <w:spacing w:val="-2"/>
                <w:sz w:val="18"/>
                <w:szCs w:val="18"/>
              </w:rPr>
            </w:pPr>
            <w:r>
              <w:rPr>
                <w:sz w:val="18"/>
                <w:szCs w:val="18"/>
              </w:rPr>
              <w:t>из них:</w:t>
            </w:r>
            <w:r w:rsidRPr="00F21644">
              <w:rPr>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0AF8885C"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B93DBE7" w14:textId="4F3323D6" w:rsidR="00C53BD7" w:rsidRDefault="00C53BD7" w:rsidP="004E44F6">
            <w:pPr>
              <w:pStyle w:val="TableParagraph"/>
              <w:tabs>
                <w:tab w:val="left" w:pos="11057"/>
              </w:tabs>
              <w:jc w:val="center"/>
              <w:rPr>
                <w:sz w:val="18"/>
                <w:szCs w:val="18"/>
              </w:rPr>
            </w:pPr>
            <w:r>
              <w:rPr>
                <w:sz w:val="18"/>
                <w:szCs w:val="18"/>
                <w:lang w:val="en-US"/>
              </w:rPr>
              <w:t>2 111 90</w:t>
            </w:r>
            <w:r>
              <w:rPr>
                <w:sz w:val="18"/>
                <w:szCs w:val="18"/>
              </w:rPr>
              <w:t>1,</w:t>
            </w:r>
            <w:r>
              <w:rPr>
                <w:sz w:val="18"/>
                <w:szCs w:val="18"/>
                <w:lang w:val="en-US"/>
              </w:rPr>
              <w:t>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2682CBE" w14:textId="77F2A55A" w:rsidR="00C53BD7" w:rsidRDefault="00C53BD7" w:rsidP="004E44F6">
            <w:pPr>
              <w:pStyle w:val="TableParagraph"/>
              <w:tabs>
                <w:tab w:val="left" w:pos="11057"/>
              </w:tabs>
              <w:jc w:val="center"/>
              <w:rPr>
                <w:sz w:val="18"/>
                <w:szCs w:val="18"/>
              </w:rPr>
            </w:pPr>
            <w:r>
              <w:rPr>
                <w:sz w:val="18"/>
                <w:szCs w:val="18"/>
                <w:lang w:val="en-US"/>
              </w:rPr>
              <w:t>2 120 608</w:t>
            </w:r>
            <w:r>
              <w:rPr>
                <w:sz w:val="18"/>
                <w:szCs w:val="18"/>
              </w:rPr>
              <w:t>,</w:t>
            </w:r>
            <w:r>
              <w:rPr>
                <w:sz w:val="18"/>
                <w:szCs w:val="18"/>
                <w:lang w:val="en-US"/>
              </w:rPr>
              <w:t>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18970BB" w14:textId="32BE5B04" w:rsidR="00C53BD7" w:rsidRDefault="00C53BD7" w:rsidP="004E44F6">
            <w:pPr>
              <w:pStyle w:val="TableParagraph"/>
              <w:tabs>
                <w:tab w:val="left" w:pos="11057"/>
              </w:tabs>
              <w:jc w:val="center"/>
              <w:rPr>
                <w:sz w:val="18"/>
                <w:szCs w:val="18"/>
              </w:rPr>
            </w:pPr>
            <w:r>
              <w:rPr>
                <w:sz w:val="18"/>
                <w:szCs w:val="18"/>
                <w:lang w:val="en-US"/>
              </w:rPr>
              <w:t>2 132 106</w:t>
            </w:r>
            <w:r>
              <w:rPr>
                <w:sz w:val="18"/>
                <w:szCs w:val="18"/>
              </w:rPr>
              <w:t>,</w:t>
            </w:r>
            <w:r>
              <w:rPr>
                <w:sz w:val="18"/>
                <w:szCs w:val="18"/>
                <w:lang w:val="en-US"/>
              </w:rPr>
              <w:t>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30B68B94" w14:textId="4BB682E4" w:rsidR="00C53BD7" w:rsidRDefault="00C53BD7" w:rsidP="004E44F6">
            <w:pPr>
              <w:pStyle w:val="TableParagraph"/>
              <w:tabs>
                <w:tab w:val="left" w:pos="11057"/>
              </w:tabs>
              <w:jc w:val="center"/>
              <w:rPr>
                <w:sz w:val="18"/>
                <w:szCs w:val="18"/>
              </w:rPr>
            </w:pPr>
            <w:r>
              <w:rPr>
                <w:sz w:val="18"/>
                <w:szCs w:val="18"/>
                <w:lang w:val="en-US"/>
              </w:rPr>
              <w:t>2 144 484,9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61577D7" w14:textId="33C847E2" w:rsidR="00C53BD7" w:rsidRDefault="00C53BD7" w:rsidP="004E44F6">
            <w:pPr>
              <w:pStyle w:val="TableParagraph"/>
              <w:tabs>
                <w:tab w:val="left" w:pos="11057"/>
              </w:tabs>
              <w:jc w:val="center"/>
              <w:rPr>
                <w:sz w:val="18"/>
                <w:szCs w:val="18"/>
              </w:rPr>
            </w:pPr>
            <w:r>
              <w:rPr>
                <w:sz w:val="18"/>
                <w:szCs w:val="18"/>
                <w:lang w:val="en-US"/>
              </w:rPr>
              <w:t>2 158 971,0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0A37375" w14:textId="257A87E3" w:rsidR="00C53BD7" w:rsidRDefault="00C53BD7" w:rsidP="004E44F6">
            <w:pPr>
              <w:pStyle w:val="TableParagraph"/>
              <w:tabs>
                <w:tab w:val="left" w:pos="11057"/>
              </w:tabs>
              <w:jc w:val="center"/>
              <w:rPr>
                <w:sz w:val="18"/>
                <w:szCs w:val="18"/>
              </w:rPr>
            </w:pPr>
            <w:r>
              <w:rPr>
                <w:sz w:val="18"/>
                <w:szCs w:val="18"/>
                <w:lang w:val="en-US"/>
              </w:rPr>
              <w:t>2 173 555,5</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9912F1C" w14:textId="323F83DC" w:rsidR="00C53BD7" w:rsidRDefault="00C53BD7" w:rsidP="004E44F6">
            <w:pPr>
              <w:pStyle w:val="TableParagraph"/>
              <w:tabs>
                <w:tab w:val="left" w:pos="11057"/>
              </w:tabs>
              <w:jc w:val="center"/>
              <w:rPr>
                <w:sz w:val="18"/>
                <w:szCs w:val="18"/>
              </w:rPr>
            </w:pPr>
            <w:r>
              <w:rPr>
                <w:sz w:val="18"/>
                <w:szCs w:val="18"/>
              </w:rPr>
              <w:t>2 203 849,1</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1C93CAF" w14:textId="6E57D58B" w:rsidR="00C53BD7" w:rsidRPr="005741CB" w:rsidRDefault="00C53BD7" w:rsidP="004E44F6">
            <w:pPr>
              <w:pStyle w:val="TableParagraph"/>
              <w:tabs>
                <w:tab w:val="left" w:pos="11057"/>
              </w:tabs>
              <w:jc w:val="center"/>
              <w:rPr>
                <w:sz w:val="18"/>
                <w:szCs w:val="18"/>
              </w:rPr>
            </w:pPr>
            <w:r>
              <w:rPr>
                <w:sz w:val="18"/>
                <w:szCs w:val="18"/>
              </w:rPr>
              <w:t>15 045 476,</w:t>
            </w:r>
          </w:p>
        </w:tc>
      </w:tr>
      <w:tr w:rsidR="00C53BD7" w:rsidRPr="00F21644" w14:paraId="1D97D130"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2402251D" w14:textId="4C814CE2" w:rsidR="00C53BD7" w:rsidRPr="00F21644" w:rsidRDefault="00C53BD7" w:rsidP="004E44F6">
            <w:pPr>
              <w:pStyle w:val="TableParagraph"/>
              <w:tabs>
                <w:tab w:val="left" w:pos="11057"/>
              </w:tabs>
              <w:jc w:val="both"/>
              <w:rPr>
                <w:spacing w:val="-2"/>
                <w:sz w:val="18"/>
                <w:szCs w:val="18"/>
              </w:rPr>
            </w:pPr>
            <w:r w:rsidRPr="00506C17">
              <w:rPr>
                <w:spacing w:val="-2"/>
                <w:sz w:val="18"/>
                <w:szCs w:val="18"/>
              </w:rPr>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0156863B"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F683DDA" w14:textId="5A2DBFB0" w:rsidR="00C53BD7" w:rsidRDefault="00C53BD7" w:rsidP="004E44F6">
            <w:pPr>
              <w:pStyle w:val="TableParagraph"/>
              <w:tabs>
                <w:tab w:val="left" w:pos="11057"/>
              </w:tabs>
              <w:jc w:val="center"/>
              <w:rPr>
                <w:sz w:val="18"/>
                <w:szCs w:val="18"/>
              </w:rPr>
            </w:pPr>
            <w:r>
              <w:rPr>
                <w:sz w:val="18"/>
                <w:szCs w:val="18"/>
              </w:rPr>
              <w:t>1 695 084,9</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D19CBC9" w14:textId="281FB2CF" w:rsidR="00C53BD7" w:rsidRDefault="00C53BD7" w:rsidP="004E44F6">
            <w:pPr>
              <w:pStyle w:val="TableParagraph"/>
              <w:tabs>
                <w:tab w:val="left" w:pos="11057"/>
              </w:tabs>
              <w:jc w:val="center"/>
              <w:rPr>
                <w:sz w:val="18"/>
                <w:szCs w:val="18"/>
              </w:rPr>
            </w:pPr>
            <w:r>
              <w:rPr>
                <w:sz w:val="18"/>
                <w:szCs w:val="18"/>
              </w:rPr>
              <w:t>1 699 064,6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1AB9924" w14:textId="631B69F1" w:rsidR="00C53BD7" w:rsidRDefault="00C53BD7" w:rsidP="004E44F6">
            <w:pPr>
              <w:pStyle w:val="TableParagraph"/>
              <w:tabs>
                <w:tab w:val="left" w:pos="11057"/>
              </w:tabs>
              <w:jc w:val="center"/>
              <w:rPr>
                <w:sz w:val="18"/>
                <w:szCs w:val="18"/>
              </w:rPr>
            </w:pPr>
            <w:r>
              <w:rPr>
                <w:sz w:val="18"/>
                <w:szCs w:val="18"/>
              </w:rPr>
              <w:t>1 705 425,9</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1F1EB99F" w14:textId="2DBC2BFA" w:rsidR="00C53BD7" w:rsidRDefault="00C53BD7" w:rsidP="004E44F6">
            <w:pPr>
              <w:pStyle w:val="TableParagraph"/>
              <w:tabs>
                <w:tab w:val="left" w:pos="11057"/>
              </w:tabs>
              <w:jc w:val="center"/>
              <w:rPr>
                <w:sz w:val="18"/>
                <w:szCs w:val="18"/>
              </w:rPr>
            </w:pPr>
            <w:r>
              <w:rPr>
                <w:sz w:val="18"/>
                <w:szCs w:val="18"/>
              </w:rPr>
              <w:t>1 711 960,3</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78C3BD6F" w14:textId="26EFDF1A" w:rsidR="00C53BD7" w:rsidRDefault="00C53BD7" w:rsidP="004E44F6">
            <w:pPr>
              <w:pStyle w:val="TableParagraph"/>
              <w:tabs>
                <w:tab w:val="left" w:pos="11057"/>
              </w:tabs>
              <w:jc w:val="center"/>
              <w:rPr>
                <w:sz w:val="18"/>
                <w:szCs w:val="18"/>
              </w:rPr>
            </w:pPr>
            <w:r>
              <w:rPr>
                <w:sz w:val="18"/>
                <w:szCs w:val="18"/>
              </w:rPr>
              <w:t>1 719 185,9</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08473FC4" w14:textId="5B4EB4A5" w:rsidR="00C53BD7" w:rsidRDefault="00C53BD7" w:rsidP="004E44F6">
            <w:pPr>
              <w:pStyle w:val="TableParagraph"/>
              <w:tabs>
                <w:tab w:val="left" w:pos="11057"/>
              </w:tabs>
              <w:jc w:val="center"/>
              <w:rPr>
                <w:sz w:val="18"/>
                <w:szCs w:val="18"/>
              </w:rPr>
            </w:pPr>
            <w:r>
              <w:rPr>
                <w:sz w:val="18"/>
                <w:szCs w:val="18"/>
              </w:rPr>
              <w:t>1 727 129,6</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066002C" w14:textId="757513BA" w:rsidR="00C53BD7" w:rsidRDefault="00C53BD7" w:rsidP="004E44F6">
            <w:pPr>
              <w:pStyle w:val="TableParagraph"/>
              <w:tabs>
                <w:tab w:val="left" w:pos="11057"/>
              </w:tabs>
              <w:jc w:val="center"/>
              <w:rPr>
                <w:sz w:val="18"/>
                <w:szCs w:val="18"/>
              </w:rPr>
            </w:pPr>
            <w:r>
              <w:rPr>
                <w:sz w:val="18"/>
                <w:szCs w:val="18"/>
              </w:rPr>
              <w:t>1 733 863,6</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42153C7" w14:textId="2782B517" w:rsidR="00C53BD7" w:rsidRDefault="00C53BD7" w:rsidP="004E44F6">
            <w:pPr>
              <w:pStyle w:val="TableParagraph"/>
              <w:tabs>
                <w:tab w:val="left" w:pos="11057"/>
              </w:tabs>
              <w:jc w:val="center"/>
              <w:rPr>
                <w:sz w:val="18"/>
                <w:szCs w:val="18"/>
              </w:rPr>
            </w:pPr>
            <w:r>
              <w:rPr>
                <w:sz w:val="18"/>
                <w:szCs w:val="18"/>
              </w:rPr>
              <w:t>11 986 932,3</w:t>
            </w:r>
          </w:p>
        </w:tc>
      </w:tr>
      <w:tr w:rsidR="00C53BD7" w:rsidRPr="00F21644" w14:paraId="328042A0"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25BE5803" w14:textId="176F5584" w:rsidR="00C53BD7" w:rsidRPr="00F21644" w:rsidRDefault="00C53BD7" w:rsidP="004E44F6">
            <w:pPr>
              <w:pStyle w:val="TableParagraph"/>
              <w:tabs>
                <w:tab w:val="left" w:pos="11057"/>
              </w:tabs>
              <w:jc w:val="both"/>
              <w:rPr>
                <w:spacing w:val="-2"/>
                <w:sz w:val="18"/>
                <w:szCs w:val="18"/>
              </w:rPr>
            </w:pPr>
            <w:r>
              <w:rPr>
                <w:spacing w:val="-2"/>
                <w:sz w:val="18"/>
                <w:szCs w:val="18"/>
              </w:rPr>
              <w:t>б</w:t>
            </w:r>
            <w:r w:rsidRPr="00F21644">
              <w:rPr>
                <w:spacing w:val="-2"/>
                <w:sz w:val="18"/>
                <w:szCs w:val="18"/>
              </w:rPr>
              <w:t>юджеты муниципальных образований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243405D"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908D806" w14:textId="5C6A0A32"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2354266A" w14:textId="6B160E02"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E5267E1" w14:textId="48244781"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A68057E" w14:textId="32D8058B"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3A79C33" w14:textId="24596BA2" w:rsidR="00C53BD7" w:rsidRDefault="00C53BD7" w:rsidP="004E44F6">
            <w:pPr>
              <w:pStyle w:val="TableParagraph"/>
              <w:tabs>
                <w:tab w:val="left" w:pos="11057"/>
              </w:tabs>
              <w:jc w:val="center"/>
              <w:rPr>
                <w:sz w:val="18"/>
                <w:szCs w:val="18"/>
              </w:rPr>
            </w:pPr>
            <w:r>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402019CF" w14:textId="1582D9EE"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A8AE667" w14:textId="57EF3C27" w:rsidR="00C53BD7" w:rsidRDefault="00C53BD7" w:rsidP="004E44F6">
            <w:pPr>
              <w:pStyle w:val="TableParagraph"/>
              <w:tabs>
                <w:tab w:val="left" w:pos="11057"/>
              </w:tabs>
              <w:jc w:val="center"/>
              <w:rPr>
                <w:sz w:val="18"/>
                <w:szCs w:val="18"/>
              </w:rPr>
            </w:pPr>
            <w:r>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2DB5CCD8" w14:textId="0FE382F5" w:rsidR="00C53BD7" w:rsidRDefault="00C53BD7" w:rsidP="004E44F6">
            <w:pPr>
              <w:pStyle w:val="TableParagraph"/>
              <w:tabs>
                <w:tab w:val="left" w:pos="11057"/>
              </w:tabs>
              <w:jc w:val="center"/>
              <w:rPr>
                <w:sz w:val="18"/>
                <w:szCs w:val="18"/>
              </w:rPr>
            </w:pPr>
            <w:r>
              <w:rPr>
                <w:sz w:val="18"/>
                <w:szCs w:val="18"/>
              </w:rPr>
              <w:t>0,0</w:t>
            </w:r>
          </w:p>
        </w:tc>
      </w:tr>
      <w:tr w:rsidR="00C53BD7" w:rsidRPr="00F21644" w14:paraId="506457E4"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13040C0B" w14:textId="25307382"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Бюджет территориального фонда обязательного медицинского страхования </w:t>
            </w:r>
            <w:r>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D4EBC4B"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09A48DC" w14:textId="26239BDD"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9EA01ED" w14:textId="3F1F433A"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158D16A" w14:textId="2D62EF06"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766B40F" w14:textId="477882AF"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A169A83" w14:textId="753A54AE" w:rsidR="00C53BD7" w:rsidRDefault="00C53BD7" w:rsidP="004E44F6">
            <w:pPr>
              <w:pStyle w:val="TableParagraph"/>
              <w:tabs>
                <w:tab w:val="left" w:pos="11057"/>
              </w:tabs>
              <w:jc w:val="center"/>
              <w:rPr>
                <w:sz w:val="18"/>
                <w:szCs w:val="18"/>
              </w:rPr>
            </w:pPr>
            <w:r>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70325F1D" w14:textId="59CF80A2" w:rsidR="00C53BD7" w:rsidRDefault="00C53BD7" w:rsidP="004E44F6">
            <w:pPr>
              <w:pStyle w:val="TableParagraph"/>
              <w:tabs>
                <w:tab w:val="left" w:pos="11057"/>
              </w:tabs>
              <w:jc w:val="center"/>
              <w:rPr>
                <w:sz w:val="18"/>
                <w:szCs w:val="18"/>
              </w:rPr>
            </w:pPr>
            <w:r>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777DF55" w14:textId="0886B693" w:rsidR="00C53BD7" w:rsidRDefault="00C53BD7" w:rsidP="004E44F6">
            <w:pPr>
              <w:pStyle w:val="TableParagraph"/>
              <w:tabs>
                <w:tab w:val="left" w:pos="11057"/>
              </w:tabs>
              <w:jc w:val="center"/>
              <w:rPr>
                <w:sz w:val="18"/>
                <w:szCs w:val="18"/>
              </w:rPr>
            </w:pPr>
            <w:r>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2CBFAD33" w14:textId="3316D236" w:rsidR="00C53BD7" w:rsidRDefault="00C53BD7" w:rsidP="004E44F6">
            <w:pPr>
              <w:pStyle w:val="TableParagraph"/>
              <w:tabs>
                <w:tab w:val="left" w:pos="11057"/>
              </w:tabs>
              <w:jc w:val="center"/>
              <w:rPr>
                <w:sz w:val="18"/>
                <w:szCs w:val="18"/>
              </w:rPr>
            </w:pPr>
            <w:r>
              <w:rPr>
                <w:sz w:val="18"/>
                <w:szCs w:val="18"/>
              </w:rPr>
              <w:t>0,0</w:t>
            </w:r>
          </w:p>
        </w:tc>
      </w:tr>
      <w:tr w:rsidR="00C53BD7" w:rsidRPr="00F21644" w14:paraId="0EB8A748"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272439DD" w14:textId="4ECC11CD" w:rsidR="00C53BD7" w:rsidRPr="00F21644" w:rsidRDefault="00C53BD7" w:rsidP="004E44F6">
            <w:pPr>
              <w:pStyle w:val="TableParagraph"/>
              <w:tabs>
                <w:tab w:val="left" w:pos="11057"/>
              </w:tabs>
              <w:jc w:val="both"/>
              <w:rPr>
                <w:spacing w:val="-2"/>
                <w:sz w:val="18"/>
                <w:szCs w:val="18"/>
              </w:rPr>
            </w:pPr>
            <w:r w:rsidRPr="00F21644">
              <w:rPr>
                <w:spacing w:val="-2"/>
                <w:sz w:val="18"/>
                <w:szCs w:val="18"/>
              </w:rPr>
              <w:t>Внебюджетные 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33CC9D64"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BBED174" w14:textId="0D8B2CEC" w:rsidR="00C53BD7" w:rsidRDefault="00C53BD7" w:rsidP="004E44F6">
            <w:pPr>
              <w:pStyle w:val="TableParagraph"/>
              <w:tabs>
                <w:tab w:val="left" w:pos="11057"/>
              </w:tabs>
              <w:jc w:val="center"/>
              <w:rPr>
                <w:sz w:val="18"/>
                <w:szCs w:val="18"/>
              </w:rPr>
            </w:pPr>
            <w:r>
              <w:rPr>
                <w:sz w:val="18"/>
                <w:szCs w:val="18"/>
              </w:rPr>
              <w:t>416 816,5</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2763DF5" w14:textId="2F472244" w:rsidR="00C53BD7" w:rsidRDefault="00C53BD7" w:rsidP="004E44F6">
            <w:pPr>
              <w:pStyle w:val="TableParagraph"/>
              <w:tabs>
                <w:tab w:val="left" w:pos="11057"/>
              </w:tabs>
              <w:jc w:val="center"/>
              <w:rPr>
                <w:sz w:val="18"/>
                <w:szCs w:val="18"/>
              </w:rPr>
            </w:pPr>
            <w:r>
              <w:rPr>
                <w:sz w:val="18"/>
                <w:szCs w:val="18"/>
              </w:rPr>
              <w:t>421 543,4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D33D2A5" w14:textId="56FA5DF3" w:rsidR="00C53BD7" w:rsidRDefault="00C53BD7" w:rsidP="004E44F6">
            <w:pPr>
              <w:pStyle w:val="TableParagraph"/>
              <w:tabs>
                <w:tab w:val="left" w:pos="11057"/>
              </w:tabs>
              <w:jc w:val="center"/>
              <w:rPr>
                <w:sz w:val="18"/>
                <w:szCs w:val="18"/>
              </w:rPr>
            </w:pPr>
            <w:r>
              <w:rPr>
                <w:sz w:val="18"/>
                <w:szCs w:val="18"/>
              </w:rPr>
              <w:t>426 680,2</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0824DA7D" w14:textId="5DF3058C" w:rsidR="00C53BD7" w:rsidRDefault="00C53BD7" w:rsidP="004E44F6">
            <w:pPr>
              <w:pStyle w:val="TableParagraph"/>
              <w:tabs>
                <w:tab w:val="left" w:pos="11057"/>
              </w:tabs>
              <w:jc w:val="center"/>
              <w:rPr>
                <w:sz w:val="18"/>
                <w:szCs w:val="18"/>
              </w:rPr>
            </w:pPr>
            <w:r>
              <w:rPr>
                <w:sz w:val="18"/>
                <w:szCs w:val="18"/>
              </w:rPr>
              <w:t>432 524,6</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08DE9906" w14:textId="4F28B6A2" w:rsidR="00C53BD7" w:rsidRDefault="00C53BD7" w:rsidP="004E44F6">
            <w:pPr>
              <w:pStyle w:val="TableParagraph"/>
              <w:tabs>
                <w:tab w:val="left" w:pos="11057"/>
              </w:tabs>
              <w:jc w:val="center"/>
              <w:rPr>
                <w:sz w:val="18"/>
                <w:szCs w:val="18"/>
              </w:rPr>
            </w:pPr>
            <w:r>
              <w:rPr>
                <w:sz w:val="18"/>
                <w:szCs w:val="18"/>
              </w:rPr>
              <w:t>439 785,1</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5EA123B7" w14:textId="67F33878" w:rsidR="00C53BD7" w:rsidRDefault="00C53BD7" w:rsidP="004E44F6">
            <w:pPr>
              <w:pStyle w:val="TableParagraph"/>
              <w:tabs>
                <w:tab w:val="left" w:pos="11057"/>
              </w:tabs>
              <w:jc w:val="center"/>
              <w:rPr>
                <w:sz w:val="18"/>
                <w:szCs w:val="18"/>
              </w:rPr>
            </w:pPr>
            <w:r>
              <w:rPr>
                <w:sz w:val="18"/>
                <w:szCs w:val="18"/>
              </w:rPr>
              <w:t>446 425,9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6E40795" w14:textId="6CFA4D25" w:rsidR="00C53BD7" w:rsidRDefault="00C53BD7" w:rsidP="004E44F6">
            <w:pPr>
              <w:pStyle w:val="TableParagraph"/>
              <w:tabs>
                <w:tab w:val="left" w:pos="11057"/>
              </w:tabs>
              <w:jc w:val="center"/>
              <w:rPr>
                <w:sz w:val="18"/>
                <w:szCs w:val="18"/>
              </w:rPr>
            </w:pPr>
            <w:r>
              <w:rPr>
                <w:sz w:val="18"/>
                <w:szCs w:val="18"/>
              </w:rPr>
              <w:t>453 985,5</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5503D2BE" w14:textId="76A06C09" w:rsidR="00C53BD7" w:rsidRDefault="00C53BD7" w:rsidP="004E44F6">
            <w:pPr>
              <w:pStyle w:val="TableParagraph"/>
              <w:tabs>
                <w:tab w:val="left" w:pos="11057"/>
              </w:tabs>
              <w:jc w:val="center"/>
              <w:rPr>
                <w:sz w:val="18"/>
                <w:szCs w:val="18"/>
              </w:rPr>
            </w:pPr>
            <w:r>
              <w:rPr>
                <w:sz w:val="18"/>
                <w:szCs w:val="18"/>
              </w:rPr>
              <w:t>3 037 761,2</w:t>
            </w:r>
          </w:p>
        </w:tc>
      </w:tr>
      <w:tr w:rsidR="00C53BD7" w:rsidRPr="00F21644" w14:paraId="5E2A9AAB"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4143B1C6" w14:textId="71A0C9C7" w:rsidR="00C53BD7" w:rsidRPr="00F21644" w:rsidRDefault="00C53BD7" w:rsidP="004E44F6">
            <w:pPr>
              <w:pStyle w:val="TableParagraph"/>
              <w:tabs>
                <w:tab w:val="left" w:pos="11057"/>
              </w:tabs>
              <w:jc w:val="both"/>
              <w:rPr>
                <w:spacing w:val="-2"/>
                <w:sz w:val="18"/>
                <w:szCs w:val="18"/>
              </w:rPr>
            </w:pPr>
            <w:r w:rsidRPr="00A81141">
              <w:rPr>
                <w:iCs/>
                <w:sz w:val="18"/>
                <w:szCs w:val="18"/>
              </w:rPr>
              <w:t>Комплекс</w:t>
            </w:r>
            <w:r w:rsidRPr="00A81141">
              <w:rPr>
                <w:iCs/>
                <w:spacing w:val="-4"/>
                <w:sz w:val="18"/>
                <w:szCs w:val="18"/>
              </w:rPr>
              <w:t xml:space="preserve"> </w:t>
            </w:r>
            <w:r w:rsidRPr="00A81141">
              <w:rPr>
                <w:iCs/>
                <w:sz w:val="18"/>
                <w:szCs w:val="18"/>
              </w:rPr>
              <w:t>процессных</w:t>
            </w:r>
            <w:r w:rsidRPr="00A81141">
              <w:rPr>
                <w:iCs/>
                <w:spacing w:val="-4"/>
                <w:sz w:val="18"/>
                <w:szCs w:val="18"/>
              </w:rPr>
              <w:t xml:space="preserve"> </w:t>
            </w:r>
            <w:r w:rsidRPr="00A81141">
              <w:rPr>
                <w:iCs/>
                <w:sz w:val="18"/>
                <w:szCs w:val="18"/>
              </w:rPr>
              <w:t>мероприятий</w:t>
            </w:r>
            <w:r>
              <w:rPr>
                <w:iCs/>
                <w:sz w:val="18"/>
                <w:szCs w:val="18"/>
              </w:rPr>
              <w:t xml:space="preserve"> «</w:t>
            </w:r>
            <w:r w:rsidRPr="00C92736">
              <w:rPr>
                <w:iCs/>
                <w:sz w:val="18"/>
                <w:szCs w:val="18"/>
              </w:rPr>
              <w:t>Сохранение и популяризация объектов историко-культурного и археологического наследия Астраханской области</w:t>
            </w:r>
            <w:r>
              <w:rPr>
                <w:iCs/>
                <w:sz w:val="18"/>
                <w:szCs w:val="18"/>
              </w:rPr>
              <w:t>»</w:t>
            </w:r>
            <w:r w:rsidRPr="008C4565">
              <w:rPr>
                <w:spacing w:val="-2"/>
                <w:sz w:val="18"/>
                <w:szCs w:val="18"/>
              </w:rPr>
              <w:t xml:space="preserve"> (всего), в том числе:</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D07D35E"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044A035" w14:textId="5E46F37F" w:rsidR="00C53BD7" w:rsidRDefault="00C53BD7" w:rsidP="004E44F6">
            <w:pPr>
              <w:pStyle w:val="TableParagraph"/>
              <w:tabs>
                <w:tab w:val="left" w:pos="11057"/>
              </w:tabs>
              <w:jc w:val="center"/>
              <w:rPr>
                <w:sz w:val="18"/>
                <w:szCs w:val="18"/>
              </w:rPr>
            </w:pPr>
            <w:r>
              <w:rPr>
                <w:sz w:val="18"/>
                <w:szCs w:val="18"/>
              </w:rPr>
              <w:t>69 679,4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33C2C9AD" w14:textId="1627EE61" w:rsidR="00C53BD7" w:rsidRDefault="00C53BD7" w:rsidP="004E44F6">
            <w:pPr>
              <w:pStyle w:val="TableParagraph"/>
              <w:tabs>
                <w:tab w:val="left" w:pos="11057"/>
              </w:tabs>
              <w:jc w:val="center"/>
              <w:rPr>
                <w:sz w:val="18"/>
                <w:szCs w:val="18"/>
              </w:rPr>
            </w:pPr>
            <w:r>
              <w:rPr>
                <w:sz w:val="18"/>
                <w:szCs w:val="18"/>
              </w:rPr>
              <w:t>75 336,7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52BFC312" w14:textId="51BAA337" w:rsidR="00C53BD7" w:rsidRDefault="00C53BD7" w:rsidP="004E44F6">
            <w:pPr>
              <w:pStyle w:val="TableParagraph"/>
              <w:tabs>
                <w:tab w:val="left" w:pos="11057"/>
              </w:tabs>
              <w:jc w:val="center"/>
              <w:rPr>
                <w:sz w:val="18"/>
                <w:szCs w:val="18"/>
              </w:rPr>
            </w:pPr>
            <w:r>
              <w:rPr>
                <w:sz w:val="18"/>
                <w:szCs w:val="18"/>
              </w:rPr>
              <w:t>81 206,1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21AB5F7C" w14:textId="518B83D1" w:rsidR="00C53BD7" w:rsidRDefault="00C53BD7" w:rsidP="004E44F6">
            <w:pPr>
              <w:pStyle w:val="TableParagraph"/>
              <w:tabs>
                <w:tab w:val="left" w:pos="11057"/>
              </w:tabs>
              <w:jc w:val="center"/>
              <w:rPr>
                <w:sz w:val="18"/>
                <w:szCs w:val="18"/>
              </w:rPr>
            </w:pPr>
            <w:r>
              <w:rPr>
                <w:sz w:val="18"/>
                <w:szCs w:val="18"/>
              </w:rPr>
              <w:t>86 575,9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67AD8A3" w14:textId="036E4660" w:rsidR="00C53BD7" w:rsidRDefault="00C53BD7" w:rsidP="004E44F6">
            <w:pPr>
              <w:pStyle w:val="TableParagraph"/>
              <w:tabs>
                <w:tab w:val="left" w:pos="11057"/>
              </w:tabs>
              <w:jc w:val="center"/>
              <w:rPr>
                <w:sz w:val="18"/>
                <w:szCs w:val="18"/>
              </w:rPr>
            </w:pPr>
            <w:r>
              <w:rPr>
                <w:sz w:val="18"/>
                <w:szCs w:val="18"/>
              </w:rPr>
              <w:t>86 696,2</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71D5AEB7" w14:textId="28A568BB" w:rsidR="00C53BD7" w:rsidRDefault="00C53BD7" w:rsidP="004E44F6">
            <w:pPr>
              <w:pStyle w:val="TableParagraph"/>
              <w:tabs>
                <w:tab w:val="left" w:pos="11057"/>
              </w:tabs>
              <w:jc w:val="center"/>
              <w:rPr>
                <w:sz w:val="18"/>
                <w:szCs w:val="18"/>
              </w:rPr>
            </w:pPr>
            <w:r>
              <w:rPr>
                <w:sz w:val="18"/>
                <w:szCs w:val="18"/>
              </w:rPr>
              <w:t>86 945,0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D9CA9F4" w14:textId="4F76F27F" w:rsidR="00C53BD7" w:rsidRDefault="00C53BD7" w:rsidP="004E44F6">
            <w:pPr>
              <w:pStyle w:val="TableParagraph"/>
              <w:tabs>
                <w:tab w:val="left" w:pos="11057"/>
              </w:tabs>
              <w:jc w:val="center"/>
              <w:rPr>
                <w:sz w:val="18"/>
                <w:szCs w:val="18"/>
              </w:rPr>
            </w:pPr>
            <w:r>
              <w:rPr>
                <w:sz w:val="18"/>
                <w:szCs w:val="18"/>
              </w:rPr>
              <w:t>87 111,9</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E30B8B3" w14:textId="1BB1A6CC" w:rsidR="00C53BD7" w:rsidRDefault="00C53BD7" w:rsidP="004E44F6">
            <w:pPr>
              <w:pStyle w:val="TableParagraph"/>
              <w:tabs>
                <w:tab w:val="left" w:pos="11057"/>
              </w:tabs>
              <w:jc w:val="center"/>
              <w:rPr>
                <w:sz w:val="18"/>
                <w:szCs w:val="18"/>
              </w:rPr>
            </w:pPr>
            <w:r>
              <w:rPr>
                <w:sz w:val="18"/>
                <w:szCs w:val="18"/>
              </w:rPr>
              <w:t>573 551,2</w:t>
            </w:r>
          </w:p>
        </w:tc>
      </w:tr>
      <w:tr w:rsidR="00C53BD7" w:rsidRPr="00F21644" w14:paraId="7361E427"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376F87C9" w14:textId="32D63E03" w:rsidR="00C53BD7" w:rsidRPr="00F21644" w:rsidRDefault="00C53BD7" w:rsidP="004E44F6">
            <w:pPr>
              <w:pStyle w:val="TableParagraph"/>
              <w:tabs>
                <w:tab w:val="left" w:pos="11057"/>
              </w:tabs>
              <w:jc w:val="both"/>
              <w:rPr>
                <w:spacing w:val="-2"/>
                <w:sz w:val="18"/>
                <w:szCs w:val="18"/>
              </w:rPr>
            </w:pPr>
            <w:r w:rsidRPr="00F21644">
              <w:rPr>
                <w:spacing w:val="-1"/>
                <w:sz w:val="18"/>
                <w:szCs w:val="18"/>
              </w:rPr>
              <w:t>Межбюджетные трансферты из федерального бюджета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CB8FF70"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02C4839" w14:textId="06B4A13C" w:rsidR="00C53BD7" w:rsidRDefault="00C53BD7" w:rsidP="004E44F6">
            <w:pPr>
              <w:pStyle w:val="TableParagraph"/>
              <w:tabs>
                <w:tab w:val="left" w:pos="11057"/>
              </w:tabs>
              <w:jc w:val="center"/>
              <w:rPr>
                <w:sz w:val="18"/>
                <w:szCs w:val="18"/>
              </w:rPr>
            </w:pPr>
            <w:r>
              <w:rPr>
                <w:sz w:val="18"/>
                <w:szCs w:val="18"/>
              </w:rPr>
              <w:t>1 497,7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DDB990E" w14:textId="15976B1C" w:rsidR="00C53BD7" w:rsidRDefault="00C53BD7" w:rsidP="004E44F6">
            <w:pPr>
              <w:pStyle w:val="TableParagraph"/>
              <w:tabs>
                <w:tab w:val="left" w:pos="11057"/>
              </w:tabs>
              <w:jc w:val="center"/>
              <w:rPr>
                <w:sz w:val="18"/>
                <w:szCs w:val="18"/>
              </w:rPr>
            </w:pPr>
            <w:r w:rsidRPr="00AE09BC">
              <w:rPr>
                <w:sz w:val="18"/>
                <w:szCs w:val="18"/>
              </w:rPr>
              <w:t>1 497,7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C8BB316" w14:textId="6CF4E158" w:rsidR="00C53BD7" w:rsidRDefault="00C53BD7" w:rsidP="004E44F6">
            <w:pPr>
              <w:pStyle w:val="TableParagraph"/>
              <w:tabs>
                <w:tab w:val="left" w:pos="11057"/>
              </w:tabs>
              <w:jc w:val="center"/>
              <w:rPr>
                <w:sz w:val="18"/>
                <w:szCs w:val="18"/>
              </w:rPr>
            </w:pPr>
            <w:r w:rsidRPr="00AE09BC">
              <w:rPr>
                <w:sz w:val="18"/>
                <w:szCs w:val="18"/>
              </w:rPr>
              <w:t>1 497,7</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3662165B" w14:textId="0975D473" w:rsidR="00C53BD7" w:rsidRDefault="00C53BD7" w:rsidP="004E44F6">
            <w:pPr>
              <w:pStyle w:val="TableParagraph"/>
              <w:tabs>
                <w:tab w:val="left" w:pos="11057"/>
              </w:tabs>
              <w:jc w:val="center"/>
              <w:rPr>
                <w:sz w:val="18"/>
                <w:szCs w:val="18"/>
              </w:rPr>
            </w:pPr>
            <w:r w:rsidRPr="00AE09BC">
              <w:rPr>
                <w:sz w:val="18"/>
                <w:szCs w:val="18"/>
              </w:rPr>
              <w:t>1 497,7</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6C005FD9" w14:textId="0863ED6A" w:rsidR="00C53BD7" w:rsidRDefault="00C53BD7" w:rsidP="004E44F6">
            <w:pPr>
              <w:pStyle w:val="TableParagraph"/>
              <w:tabs>
                <w:tab w:val="left" w:pos="11057"/>
              </w:tabs>
              <w:jc w:val="center"/>
              <w:rPr>
                <w:sz w:val="18"/>
                <w:szCs w:val="18"/>
              </w:rPr>
            </w:pPr>
            <w:r w:rsidRPr="00AE09BC">
              <w:rPr>
                <w:sz w:val="18"/>
                <w:szCs w:val="18"/>
              </w:rPr>
              <w:t>1 497,7</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6569E9E9" w14:textId="7C97A05F" w:rsidR="00C53BD7" w:rsidRDefault="00C53BD7" w:rsidP="004E44F6">
            <w:pPr>
              <w:pStyle w:val="TableParagraph"/>
              <w:tabs>
                <w:tab w:val="left" w:pos="11057"/>
              </w:tabs>
              <w:jc w:val="center"/>
              <w:rPr>
                <w:sz w:val="18"/>
                <w:szCs w:val="18"/>
              </w:rPr>
            </w:pPr>
            <w:r w:rsidRPr="00AE09BC">
              <w:rPr>
                <w:sz w:val="18"/>
                <w:szCs w:val="18"/>
              </w:rPr>
              <w:t>1 497,7</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B3F8702" w14:textId="5FF04470" w:rsidR="00C53BD7" w:rsidRDefault="00C53BD7" w:rsidP="004E44F6">
            <w:pPr>
              <w:pStyle w:val="TableParagraph"/>
              <w:tabs>
                <w:tab w:val="left" w:pos="11057"/>
              </w:tabs>
              <w:jc w:val="center"/>
              <w:rPr>
                <w:sz w:val="18"/>
                <w:szCs w:val="18"/>
              </w:rPr>
            </w:pPr>
            <w:r w:rsidRPr="00AE09BC">
              <w:rPr>
                <w:sz w:val="18"/>
                <w:szCs w:val="18"/>
              </w:rPr>
              <w:t>1 497,7</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3F2B18C4" w14:textId="06C345F9" w:rsidR="00C53BD7" w:rsidRDefault="00C53BD7" w:rsidP="004E44F6">
            <w:pPr>
              <w:pStyle w:val="TableParagraph"/>
              <w:tabs>
                <w:tab w:val="left" w:pos="11057"/>
              </w:tabs>
              <w:jc w:val="center"/>
              <w:rPr>
                <w:sz w:val="18"/>
                <w:szCs w:val="18"/>
              </w:rPr>
            </w:pPr>
            <w:r>
              <w:rPr>
                <w:sz w:val="18"/>
                <w:szCs w:val="18"/>
              </w:rPr>
              <w:t>10 483,9</w:t>
            </w:r>
          </w:p>
        </w:tc>
      </w:tr>
      <w:tr w:rsidR="00C53BD7" w:rsidRPr="00F21644" w14:paraId="06E9BD92"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6015D506" w14:textId="77777777"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Консолидированный бюджет </w:t>
            </w:r>
            <w:r w:rsidRPr="00506C17">
              <w:rPr>
                <w:spacing w:val="-2"/>
                <w:sz w:val="18"/>
                <w:szCs w:val="18"/>
              </w:rPr>
              <w:t xml:space="preserve">Астраханской </w:t>
            </w:r>
            <w:r w:rsidRPr="00F21644">
              <w:rPr>
                <w:spacing w:val="-2"/>
                <w:sz w:val="18"/>
                <w:szCs w:val="18"/>
              </w:rPr>
              <w:t xml:space="preserve">области, </w:t>
            </w:r>
          </w:p>
          <w:p w14:paraId="3C3E451F" w14:textId="409A4283" w:rsidR="00C53BD7" w:rsidRPr="00F21644" w:rsidRDefault="00C53BD7" w:rsidP="004E44F6">
            <w:pPr>
              <w:pStyle w:val="TableParagraph"/>
              <w:tabs>
                <w:tab w:val="left" w:pos="11057"/>
              </w:tabs>
              <w:jc w:val="both"/>
              <w:rPr>
                <w:spacing w:val="-2"/>
                <w:sz w:val="18"/>
                <w:szCs w:val="18"/>
              </w:rPr>
            </w:pPr>
            <w:r>
              <w:rPr>
                <w:sz w:val="18"/>
                <w:szCs w:val="18"/>
              </w:rPr>
              <w:t>из них:</w:t>
            </w:r>
            <w:r w:rsidRPr="00F21644">
              <w:rPr>
                <w:sz w:val="18"/>
                <w:szCs w:val="1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3BEE8F80"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A040827" w14:textId="1DCE8E21" w:rsidR="00C53BD7" w:rsidRDefault="00C53BD7" w:rsidP="004E44F6">
            <w:pPr>
              <w:pStyle w:val="TableParagraph"/>
              <w:tabs>
                <w:tab w:val="left" w:pos="11057"/>
              </w:tabs>
              <w:jc w:val="center"/>
              <w:rPr>
                <w:sz w:val="18"/>
                <w:szCs w:val="18"/>
              </w:rPr>
            </w:pPr>
            <w:r>
              <w:rPr>
                <w:sz w:val="18"/>
                <w:szCs w:val="18"/>
              </w:rPr>
              <w:t>69 679,4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7B9942A" w14:textId="182F4BA7" w:rsidR="00C53BD7" w:rsidRDefault="00C53BD7" w:rsidP="004E44F6">
            <w:pPr>
              <w:pStyle w:val="TableParagraph"/>
              <w:tabs>
                <w:tab w:val="left" w:pos="11057"/>
              </w:tabs>
              <w:jc w:val="center"/>
              <w:rPr>
                <w:sz w:val="18"/>
                <w:szCs w:val="18"/>
              </w:rPr>
            </w:pPr>
            <w:r>
              <w:rPr>
                <w:sz w:val="18"/>
                <w:szCs w:val="18"/>
              </w:rPr>
              <w:t>75 336,7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575DA7C" w14:textId="6975F9F7" w:rsidR="00C53BD7" w:rsidRDefault="00C53BD7" w:rsidP="004E44F6">
            <w:pPr>
              <w:pStyle w:val="TableParagraph"/>
              <w:tabs>
                <w:tab w:val="left" w:pos="11057"/>
              </w:tabs>
              <w:jc w:val="center"/>
              <w:rPr>
                <w:sz w:val="18"/>
                <w:szCs w:val="18"/>
              </w:rPr>
            </w:pPr>
            <w:r>
              <w:rPr>
                <w:sz w:val="18"/>
                <w:szCs w:val="18"/>
              </w:rPr>
              <w:t>81 206,1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54BAEF9" w14:textId="6E0370B0" w:rsidR="00C53BD7" w:rsidRDefault="00C53BD7" w:rsidP="004E44F6">
            <w:pPr>
              <w:pStyle w:val="TableParagraph"/>
              <w:tabs>
                <w:tab w:val="left" w:pos="11057"/>
              </w:tabs>
              <w:jc w:val="center"/>
              <w:rPr>
                <w:sz w:val="18"/>
                <w:szCs w:val="18"/>
              </w:rPr>
            </w:pPr>
            <w:r>
              <w:rPr>
                <w:sz w:val="18"/>
                <w:szCs w:val="18"/>
              </w:rPr>
              <w:t>86 575,9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53845DD3" w14:textId="150708BA" w:rsidR="00C53BD7" w:rsidRDefault="00C53BD7" w:rsidP="004E44F6">
            <w:pPr>
              <w:pStyle w:val="TableParagraph"/>
              <w:tabs>
                <w:tab w:val="left" w:pos="11057"/>
              </w:tabs>
              <w:jc w:val="center"/>
              <w:rPr>
                <w:sz w:val="18"/>
                <w:szCs w:val="18"/>
              </w:rPr>
            </w:pPr>
            <w:r>
              <w:rPr>
                <w:sz w:val="18"/>
                <w:szCs w:val="18"/>
              </w:rPr>
              <w:t>86 696,2</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810398D" w14:textId="49E6738E" w:rsidR="00C53BD7" w:rsidRDefault="00C53BD7" w:rsidP="004E44F6">
            <w:pPr>
              <w:pStyle w:val="TableParagraph"/>
              <w:tabs>
                <w:tab w:val="left" w:pos="11057"/>
              </w:tabs>
              <w:jc w:val="center"/>
              <w:rPr>
                <w:sz w:val="18"/>
                <w:szCs w:val="18"/>
              </w:rPr>
            </w:pPr>
            <w:r>
              <w:rPr>
                <w:sz w:val="18"/>
                <w:szCs w:val="18"/>
              </w:rPr>
              <w:t>86 945,0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17C9E27" w14:textId="28EBD9F7" w:rsidR="00C53BD7" w:rsidRDefault="00C53BD7" w:rsidP="004E44F6">
            <w:pPr>
              <w:pStyle w:val="TableParagraph"/>
              <w:tabs>
                <w:tab w:val="left" w:pos="11057"/>
              </w:tabs>
              <w:jc w:val="center"/>
              <w:rPr>
                <w:sz w:val="18"/>
                <w:szCs w:val="18"/>
              </w:rPr>
            </w:pPr>
            <w:r>
              <w:rPr>
                <w:sz w:val="18"/>
                <w:szCs w:val="18"/>
              </w:rPr>
              <w:t>87 111,9</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4CC2664" w14:textId="7B15A83A" w:rsidR="00C53BD7" w:rsidRDefault="00C53BD7" w:rsidP="004E44F6">
            <w:pPr>
              <w:pStyle w:val="TableParagraph"/>
              <w:tabs>
                <w:tab w:val="left" w:pos="11057"/>
              </w:tabs>
              <w:jc w:val="center"/>
              <w:rPr>
                <w:sz w:val="18"/>
                <w:szCs w:val="18"/>
              </w:rPr>
            </w:pPr>
            <w:r>
              <w:rPr>
                <w:sz w:val="18"/>
                <w:szCs w:val="18"/>
              </w:rPr>
              <w:t>573 551,2</w:t>
            </w:r>
          </w:p>
        </w:tc>
      </w:tr>
      <w:tr w:rsidR="00C53BD7" w:rsidRPr="00F21644" w14:paraId="2A9718C9" w14:textId="77777777" w:rsidTr="00E10C80">
        <w:trPr>
          <w:trHeight w:val="165"/>
        </w:trPr>
        <w:tc>
          <w:tcPr>
            <w:tcW w:w="4748" w:type="dxa"/>
            <w:tcBorders>
              <w:top w:val="single" w:sz="4" w:space="0" w:color="000000"/>
              <w:left w:val="single" w:sz="4" w:space="0" w:color="000000"/>
              <w:bottom w:val="single" w:sz="4" w:space="0" w:color="000000"/>
            </w:tcBorders>
            <w:shd w:val="clear" w:color="auto" w:fill="auto"/>
          </w:tcPr>
          <w:p w14:paraId="49D42DD3" w14:textId="78F674AD" w:rsidR="00C53BD7" w:rsidRPr="00F21644" w:rsidRDefault="00C53BD7" w:rsidP="004E44F6">
            <w:pPr>
              <w:pStyle w:val="TableParagraph"/>
              <w:tabs>
                <w:tab w:val="left" w:pos="11057"/>
              </w:tabs>
              <w:jc w:val="both"/>
              <w:rPr>
                <w:spacing w:val="-2"/>
                <w:sz w:val="18"/>
                <w:szCs w:val="18"/>
              </w:rPr>
            </w:pPr>
            <w:r w:rsidRPr="00506C17">
              <w:rPr>
                <w:spacing w:val="-2"/>
                <w:sz w:val="18"/>
                <w:szCs w:val="18"/>
              </w:rPr>
              <w:t>бюджет 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BEED11D"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3D94118" w14:textId="2C14DCA4" w:rsidR="00C53BD7" w:rsidRDefault="00C53BD7" w:rsidP="004E44F6">
            <w:pPr>
              <w:pStyle w:val="TableParagraph"/>
              <w:tabs>
                <w:tab w:val="left" w:pos="11057"/>
              </w:tabs>
              <w:jc w:val="center"/>
              <w:rPr>
                <w:sz w:val="18"/>
                <w:szCs w:val="18"/>
              </w:rPr>
            </w:pPr>
            <w:r>
              <w:rPr>
                <w:sz w:val="18"/>
                <w:szCs w:val="18"/>
              </w:rPr>
              <w:t>69 679,4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0A2FD6E" w14:textId="37615B5B" w:rsidR="00C53BD7" w:rsidRDefault="00C53BD7" w:rsidP="004E44F6">
            <w:pPr>
              <w:pStyle w:val="TableParagraph"/>
              <w:tabs>
                <w:tab w:val="left" w:pos="11057"/>
              </w:tabs>
              <w:jc w:val="center"/>
              <w:rPr>
                <w:sz w:val="18"/>
                <w:szCs w:val="18"/>
              </w:rPr>
            </w:pPr>
            <w:r>
              <w:rPr>
                <w:sz w:val="18"/>
                <w:szCs w:val="18"/>
              </w:rPr>
              <w:t>75 336,7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7E111EC" w14:textId="2CFA9035" w:rsidR="00C53BD7" w:rsidRDefault="00C53BD7" w:rsidP="004E44F6">
            <w:pPr>
              <w:pStyle w:val="TableParagraph"/>
              <w:tabs>
                <w:tab w:val="left" w:pos="11057"/>
              </w:tabs>
              <w:jc w:val="center"/>
              <w:rPr>
                <w:sz w:val="18"/>
                <w:szCs w:val="18"/>
              </w:rPr>
            </w:pPr>
            <w:r>
              <w:rPr>
                <w:sz w:val="18"/>
                <w:szCs w:val="18"/>
              </w:rPr>
              <w:t>81 206,1</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60793D9C" w14:textId="237B10D4" w:rsidR="00C53BD7" w:rsidRDefault="00C53BD7" w:rsidP="004E44F6">
            <w:pPr>
              <w:pStyle w:val="TableParagraph"/>
              <w:tabs>
                <w:tab w:val="left" w:pos="11057"/>
              </w:tabs>
              <w:jc w:val="center"/>
              <w:rPr>
                <w:sz w:val="18"/>
                <w:szCs w:val="18"/>
              </w:rPr>
            </w:pPr>
            <w:r>
              <w:rPr>
                <w:sz w:val="18"/>
                <w:szCs w:val="18"/>
              </w:rPr>
              <w:t>86 575,9</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263D7BD4" w14:textId="43416B1C" w:rsidR="00C53BD7" w:rsidRDefault="00C53BD7" w:rsidP="004E44F6">
            <w:pPr>
              <w:pStyle w:val="TableParagraph"/>
              <w:tabs>
                <w:tab w:val="left" w:pos="11057"/>
              </w:tabs>
              <w:jc w:val="center"/>
              <w:rPr>
                <w:sz w:val="18"/>
                <w:szCs w:val="18"/>
              </w:rPr>
            </w:pPr>
            <w:r>
              <w:rPr>
                <w:sz w:val="18"/>
                <w:szCs w:val="18"/>
              </w:rPr>
              <w:t>86 696,2</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1FC43043" w14:textId="3FB6DFB2" w:rsidR="00C53BD7" w:rsidRDefault="00C53BD7" w:rsidP="004E44F6">
            <w:pPr>
              <w:pStyle w:val="TableParagraph"/>
              <w:tabs>
                <w:tab w:val="left" w:pos="11057"/>
              </w:tabs>
              <w:jc w:val="center"/>
              <w:rPr>
                <w:sz w:val="18"/>
                <w:szCs w:val="18"/>
              </w:rPr>
            </w:pPr>
            <w:r>
              <w:rPr>
                <w:sz w:val="18"/>
                <w:szCs w:val="18"/>
              </w:rPr>
              <w:t>86 945,0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47C2F50" w14:textId="65B0974A" w:rsidR="00C53BD7" w:rsidRDefault="00C53BD7" w:rsidP="004E44F6">
            <w:pPr>
              <w:pStyle w:val="TableParagraph"/>
              <w:tabs>
                <w:tab w:val="left" w:pos="11057"/>
              </w:tabs>
              <w:jc w:val="center"/>
              <w:rPr>
                <w:sz w:val="18"/>
                <w:szCs w:val="18"/>
              </w:rPr>
            </w:pPr>
            <w:r>
              <w:rPr>
                <w:sz w:val="18"/>
                <w:szCs w:val="18"/>
              </w:rPr>
              <w:t>87 111,9</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6B2FFA02" w14:textId="42A8D3BD" w:rsidR="00C53BD7" w:rsidRDefault="00C53BD7" w:rsidP="004E44F6">
            <w:pPr>
              <w:pStyle w:val="TableParagraph"/>
              <w:tabs>
                <w:tab w:val="left" w:pos="11057"/>
              </w:tabs>
              <w:jc w:val="center"/>
              <w:rPr>
                <w:sz w:val="18"/>
                <w:szCs w:val="18"/>
              </w:rPr>
            </w:pPr>
            <w:r>
              <w:rPr>
                <w:sz w:val="18"/>
                <w:szCs w:val="18"/>
              </w:rPr>
              <w:t>573 551,2</w:t>
            </w:r>
          </w:p>
        </w:tc>
      </w:tr>
      <w:tr w:rsidR="00C53BD7" w:rsidRPr="00F21644" w14:paraId="19D6E86D" w14:textId="77777777" w:rsidTr="00E10C80">
        <w:trPr>
          <w:trHeight w:val="212"/>
        </w:trPr>
        <w:tc>
          <w:tcPr>
            <w:tcW w:w="4748" w:type="dxa"/>
            <w:tcBorders>
              <w:top w:val="single" w:sz="4" w:space="0" w:color="000000"/>
              <w:left w:val="single" w:sz="4" w:space="0" w:color="000000"/>
              <w:bottom w:val="single" w:sz="4" w:space="0" w:color="000000"/>
            </w:tcBorders>
            <w:shd w:val="clear" w:color="auto" w:fill="auto"/>
          </w:tcPr>
          <w:p w14:paraId="2D5364A5" w14:textId="21E70FEE" w:rsidR="00C53BD7" w:rsidRPr="00F21644" w:rsidRDefault="00C53BD7" w:rsidP="004E44F6">
            <w:pPr>
              <w:pStyle w:val="TableParagraph"/>
              <w:tabs>
                <w:tab w:val="left" w:pos="11057"/>
              </w:tabs>
              <w:jc w:val="both"/>
              <w:rPr>
                <w:spacing w:val="-2"/>
                <w:sz w:val="18"/>
                <w:szCs w:val="18"/>
              </w:rPr>
            </w:pPr>
            <w:r>
              <w:rPr>
                <w:spacing w:val="-2"/>
                <w:sz w:val="18"/>
                <w:szCs w:val="18"/>
              </w:rPr>
              <w:t>б</w:t>
            </w:r>
            <w:r w:rsidRPr="00F21644">
              <w:rPr>
                <w:spacing w:val="-2"/>
                <w:sz w:val="18"/>
                <w:szCs w:val="18"/>
              </w:rPr>
              <w:t>юджеты муниципальных образований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348C875"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A3F2B63" w14:textId="70AE1DF8"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4704A9B" w14:textId="09432D4D"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2EB0DC1" w14:textId="7C764BF4"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5E7B58E3" w14:textId="798F6917"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D0DEA03" w14:textId="2A4BFCBC" w:rsidR="00C53BD7" w:rsidRDefault="00C53BD7" w:rsidP="004E44F6">
            <w:pPr>
              <w:pStyle w:val="TableParagraph"/>
              <w:tabs>
                <w:tab w:val="left" w:pos="11057"/>
              </w:tabs>
              <w:jc w:val="center"/>
              <w:rPr>
                <w:sz w:val="18"/>
                <w:szCs w:val="18"/>
              </w:rPr>
            </w:pPr>
            <w:r w:rsidRPr="000D6AAC">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59D73DFE" w14:textId="5324C8EB"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1722F5D" w14:textId="1D66FF09" w:rsidR="00C53BD7" w:rsidRDefault="00C53BD7" w:rsidP="004E44F6">
            <w:pPr>
              <w:pStyle w:val="TableParagraph"/>
              <w:tabs>
                <w:tab w:val="left" w:pos="11057"/>
              </w:tabs>
              <w:jc w:val="center"/>
              <w:rPr>
                <w:sz w:val="18"/>
                <w:szCs w:val="18"/>
              </w:rPr>
            </w:pPr>
            <w:r w:rsidRPr="000D6AAC">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048FC075" w14:textId="795DCBA0" w:rsidR="00C53BD7" w:rsidRDefault="00C53BD7" w:rsidP="004E44F6">
            <w:pPr>
              <w:pStyle w:val="TableParagraph"/>
              <w:tabs>
                <w:tab w:val="left" w:pos="11057"/>
              </w:tabs>
              <w:jc w:val="center"/>
              <w:rPr>
                <w:sz w:val="18"/>
                <w:szCs w:val="18"/>
              </w:rPr>
            </w:pPr>
            <w:r w:rsidRPr="000D6AAC">
              <w:rPr>
                <w:sz w:val="18"/>
                <w:szCs w:val="18"/>
              </w:rPr>
              <w:t>0,0</w:t>
            </w:r>
          </w:p>
        </w:tc>
      </w:tr>
      <w:tr w:rsidR="00C53BD7" w:rsidRPr="00F21644" w14:paraId="2F2D2EEA" w14:textId="77777777" w:rsidTr="00E10C80">
        <w:trPr>
          <w:trHeight w:val="356"/>
        </w:trPr>
        <w:tc>
          <w:tcPr>
            <w:tcW w:w="4748" w:type="dxa"/>
            <w:tcBorders>
              <w:top w:val="single" w:sz="4" w:space="0" w:color="000000"/>
              <w:left w:val="single" w:sz="4" w:space="0" w:color="000000"/>
              <w:bottom w:val="single" w:sz="4" w:space="0" w:color="000000"/>
            </w:tcBorders>
            <w:shd w:val="clear" w:color="auto" w:fill="auto"/>
          </w:tcPr>
          <w:p w14:paraId="4077AA5F" w14:textId="385AD356" w:rsidR="00C53BD7" w:rsidRPr="00F21644" w:rsidRDefault="00C53BD7" w:rsidP="004E44F6">
            <w:pPr>
              <w:pStyle w:val="TableParagraph"/>
              <w:tabs>
                <w:tab w:val="left" w:pos="11057"/>
              </w:tabs>
              <w:jc w:val="both"/>
              <w:rPr>
                <w:spacing w:val="-2"/>
                <w:sz w:val="18"/>
                <w:szCs w:val="18"/>
              </w:rPr>
            </w:pPr>
            <w:r w:rsidRPr="00F21644">
              <w:rPr>
                <w:spacing w:val="-2"/>
                <w:sz w:val="18"/>
                <w:szCs w:val="18"/>
              </w:rPr>
              <w:t xml:space="preserve">Бюджет территориального фонда обязательного медицинского страхования </w:t>
            </w:r>
            <w:r>
              <w:rPr>
                <w:spacing w:val="-2"/>
                <w:sz w:val="18"/>
                <w:szCs w:val="18"/>
              </w:rPr>
              <w:t>Астраханской области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49CFDFEB"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46CE194E" w14:textId="62C09ACB"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BADA47E" w14:textId="712DA9C7"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7F8C69D5" w14:textId="614CD83C"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48C51E85" w14:textId="0DBF8B6C"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4D309DD2" w14:textId="402B9270" w:rsidR="00C53BD7" w:rsidRDefault="00C53BD7" w:rsidP="004E44F6">
            <w:pPr>
              <w:pStyle w:val="TableParagraph"/>
              <w:tabs>
                <w:tab w:val="left" w:pos="11057"/>
              </w:tabs>
              <w:jc w:val="center"/>
              <w:rPr>
                <w:sz w:val="18"/>
                <w:szCs w:val="18"/>
              </w:rPr>
            </w:pPr>
            <w:r w:rsidRPr="000D6AAC">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5D236265" w14:textId="453CAF18"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3182A61E" w14:textId="1352BE49" w:rsidR="00C53BD7" w:rsidRDefault="00C53BD7" w:rsidP="004E44F6">
            <w:pPr>
              <w:pStyle w:val="TableParagraph"/>
              <w:tabs>
                <w:tab w:val="left" w:pos="11057"/>
              </w:tabs>
              <w:jc w:val="center"/>
              <w:rPr>
                <w:sz w:val="18"/>
                <w:szCs w:val="18"/>
              </w:rPr>
            </w:pPr>
            <w:r w:rsidRPr="000D6AAC">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7C2B962D" w14:textId="1E59A9AB" w:rsidR="00C53BD7" w:rsidRDefault="00C53BD7" w:rsidP="004E44F6">
            <w:pPr>
              <w:pStyle w:val="TableParagraph"/>
              <w:tabs>
                <w:tab w:val="left" w:pos="11057"/>
              </w:tabs>
              <w:jc w:val="center"/>
              <w:rPr>
                <w:sz w:val="18"/>
                <w:szCs w:val="18"/>
              </w:rPr>
            </w:pPr>
            <w:r w:rsidRPr="000D6AAC">
              <w:rPr>
                <w:sz w:val="18"/>
                <w:szCs w:val="18"/>
              </w:rPr>
              <w:t>0,0</w:t>
            </w:r>
          </w:p>
        </w:tc>
      </w:tr>
      <w:tr w:rsidR="00C53BD7" w:rsidRPr="00F21644" w14:paraId="6BB58597" w14:textId="77777777" w:rsidTr="00E10C80">
        <w:trPr>
          <w:trHeight w:val="70"/>
        </w:trPr>
        <w:tc>
          <w:tcPr>
            <w:tcW w:w="4748" w:type="dxa"/>
            <w:tcBorders>
              <w:top w:val="single" w:sz="4" w:space="0" w:color="000000"/>
              <w:left w:val="single" w:sz="4" w:space="0" w:color="000000"/>
              <w:bottom w:val="single" w:sz="4" w:space="0" w:color="000000"/>
            </w:tcBorders>
            <w:shd w:val="clear" w:color="auto" w:fill="auto"/>
          </w:tcPr>
          <w:p w14:paraId="2A24F144" w14:textId="0F6A54B9" w:rsidR="00C53BD7" w:rsidRPr="00F21644" w:rsidRDefault="00C53BD7" w:rsidP="004E44F6">
            <w:pPr>
              <w:pStyle w:val="TableParagraph"/>
              <w:tabs>
                <w:tab w:val="left" w:pos="11057"/>
              </w:tabs>
              <w:jc w:val="both"/>
              <w:rPr>
                <w:spacing w:val="-2"/>
                <w:sz w:val="18"/>
                <w:szCs w:val="18"/>
              </w:rPr>
            </w:pPr>
            <w:r w:rsidRPr="00F21644">
              <w:rPr>
                <w:spacing w:val="-2"/>
                <w:sz w:val="18"/>
                <w:szCs w:val="18"/>
              </w:rPr>
              <w:t>Внебюджетные источники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648843F" w14:textId="77777777" w:rsidR="00C53BD7" w:rsidRPr="00F21644" w:rsidRDefault="00C53BD7" w:rsidP="004E44F6">
            <w:pPr>
              <w:pStyle w:val="TableParagraph"/>
              <w:tabs>
                <w:tab w:val="left" w:pos="11057"/>
              </w:tabs>
              <w:spacing w:line="255" w:lineRule="exact"/>
              <w:ind w:left="107"/>
              <w:jc w:val="center"/>
              <w:rPr>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07065279" w14:textId="11FF4693"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1896A534" w14:textId="7FD72A14"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14:paraId="664C8D09" w14:textId="5C1054BB"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000000"/>
              <w:bottom w:val="single" w:sz="4" w:space="0" w:color="000000"/>
              <w:right w:val="single" w:sz="4" w:space="0" w:color="auto"/>
            </w:tcBorders>
            <w:shd w:val="clear" w:color="auto" w:fill="auto"/>
          </w:tcPr>
          <w:p w14:paraId="21CB879C" w14:textId="08546FA7"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81E3062" w14:textId="629D99DE" w:rsidR="00C53BD7" w:rsidRDefault="00C53BD7" w:rsidP="004E44F6">
            <w:pPr>
              <w:pStyle w:val="TableParagraph"/>
              <w:tabs>
                <w:tab w:val="left" w:pos="11057"/>
              </w:tabs>
              <w:jc w:val="center"/>
              <w:rPr>
                <w:sz w:val="18"/>
                <w:szCs w:val="18"/>
              </w:rPr>
            </w:pPr>
            <w:r w:rsidRPr="000D6AAC">
              <w:rPr>
                <w:sz w:val="18"/>
                <w:szCs w:val="18"/>
              </w:rPr>
              <w:t>0,0</w:t>
            </w:r>
          </w:p>
        </w:tc>
        <w:tc>
          <w:tcPr>
            <w:tcW w:w="1091" w:type="dxa"/>
            <w:tcBorders>
              <w:top w:val="single" w:sz="4" w:space="0" w:color="000000"/>
              <w:left w:val="single" w:sz="4" w:space="0" w:color="auto"/>
              <w:bottom w:val="single" w:sz="4" w:space="0" w:color="000000"/>
              <w:right w:val="single" w:sz="4" w:space="0" w:color="auto"/>
            </w:tcBorders>
            <w:shd w:val="clear" w:color="auto" w:fill="auto"/>
          </w:tcPr>
          <w:p w14:paraId="5932E8BB" w14:textId="44160FC0" w:rsidR="00C53BD7" w:rsidRDefault="00C53BD7" w:rsidP="004E44F6">
            <w:pPr>
              <w:pStyle w:val="TableParagraph"/>
              <w:tabs>
                <w:tab w:val="left" w:pos="11057"/>
              </w:tabs>
              <w:jc w:val="center"/>
              <w:rPr>
                <w:sz w:val="18"/>
                <w:szCs w:val="18"/>
              </w:rPr>
            </w:pPr>
            <w:r w:rsidRPr="000D6AAC">
              <w:rPr>
                <w:sz w:val="18"/>
                <w:szCs w:val="18"/>
              </w:rPr>
              <w:t>0,0</w:t>
            </w:r>
          </w:p>
        </w:tc>
        <w:tc>
          <w:tcPr>
            <w:tcW w:w="1071" w:type="dxa"/>
            <w:tcBorders>
              <w:top w:val="single" w:sz="4" w:space="0" w:color="000000"/>
              <w:left w:val="single" w:sz="4" w:space="0" w:color="auto"/>
              <w:bottom w:val="single" w:sz="4" w:space="0" w:color="000000"/>
              <w:right w:val="single" w:sz="4" w:space="0" w:color="auto"/>
            </w:tcBorders>
            <w:shd w:val="clear" w:color="auto" w:fill="auto"/>
          </w:tcPr>
          <w:p w14:paraId="11173291" w14:textId="685AAAF8" w:rsidR="00C53BD7" w:rsidRDefault="00C53BD7" w:rsidP="004E44F6">
            <w:pPr>
              <w:pStyle w:val="TableParagraph"/>
              <w:tabs>
                <w:tab w:val="left" w:pos="11057"/>
              </w:tabs>
              <w:jc w:val="center"/>
              <w:rPr>
                <w:sz w:val="18"/>
                <w:szCs w:val="18"/>
              </w:rPr>
            </w:pPr>
            <w:r w:rsidRPr="000D6AAC">
              <w:rPr>
                <w:sz w:val="18"/>
                <w:szCs w:val="18"/>
              </w:rPr>
              <w:t>0,0</w:t>
            </w:r>
          </w:p>
        </w:tc>
        <w:tc>
          <w:tcPr>
            <w:tcW w:w="1331" w:type="dxa"/>
            <w:tcBorders>
              <w:top w:val="single" w:sz="4" w:space="0" w:color="000000"/>
              <w:left w:val="single" w:sz="4" w:space="0" w:color="auto"/>
              <w:bottom w:val="single" w:sz="4" w:space="0" w:color="000000"/>
              <w:right w:val="single" w:sz="4" w:space="0" w:color="000000"/>
            </w:tcBorders>
            <w:shd w:val="clear" w:color="auto" w:fill="auto"/>
          </w:tcPr>
          <w:p w14:paraId="41FB95FB" w14:textId="70CED85D" w:rsidR="00C53BD7" w:rsidRDefault="00C53BD7" w:rsidP="004E44F6">
            <w:pPr>
              <w:pStyle w:val="TableParagraph"/>
              <w:tabs>
                <w:tab w:val="left" w:pos="11057"/>
              </w:tabs>
              <w:jc w:val="center"/>
              <w:rPr>
                <w:sz w:val="18"/>
                <w:szCs w:val="18"/>
              </w:rPr>
            </w:pPr>
            <w:r w:rsidRPr="000D6AAC">
              <w:rPr>
                <w:sz w:val="18"/>
                <w:szCs w:val="18"/>
              </w:rPr>
              <w:t>0,0</w:t>
            </w:r>
          </w:p>
        </w:tc>
      </w:tr>
    </w:tbl>
    <w:p w14:paraId="5F2B4F7F" w14:textId="77777777" w:rsidR="0095643B" w:rsidRDefault="005A14BC" w:rsidP="004E44F6">
      <w:pPr>
        <w:pStyle w:val="af3"/>
        <w:tabs>
          <w:tab w:val="left" w:pos="11057"/>
        </w:tabs>
        <w:spacing w:before="4"/>
        <w:rPr>
          <w:sz w:val="15"/>
        </w:rPr>
        <w:sectPr w:rsidR="0095643B">
          <w:pgSz w:w="16838" w:h="11906" w:orient="landscape"/>
          <w:pgMar w:top="960" w:right="536" w:bottom="426" w:left="426" w:header="710" w:footer="0" w:gutter="0"/>
          <w:pgNumType w:start="1"/>
          <w:cols w:space="720"/>
          <w:formProt w:val="0"/>
          <w:titlePg/>
          <w:docGrid w:linePitch="360"/>
        </w:sectPr>
      </w:pPr>
      <w:r>
        <w:rPr>
          <w:sz w:val="15"/>
        </w:rPr>
        <w:br w:type="page"/>
      </w:r>
    </w:p>
    <w:p w14:paraId="15B0DC37" w14:textId="77777777" w:rsidR="00472F27" w:rsidRPr="00472F27" w:rsidRDefault="00472F27" w:rsidP="00472F27">
      <w:pPr>
        <w:autoSpaceDE w:val="0"/>
        <w:autoSpaceDN w:val="0"/>
        <w:ind w:left="11199"/>
        <w:jc w:val="center"/>
        <w:outlineLvl w:val="0"/>
        <w:rPr>
          <w:sz w:val="24"/>
          <w:szCs w:val="24"/>
          <w:lang w:eastAsia="ru-RU"/>
        </w:rPr>
      </w:pPr>
      <w:r w:rsidRPr="00472F27">
        <w:rPr>
          <w:sz w:val="24"/>
          <w:szCs w:val="24"/>
          <w:lang w:eastAsia="ru-RU"/>
        </w:rPr>
        <w:lastRenderedPageBreak/>
        <w:t xml:space="preserve">Приложение № 1 </w:t>
      </w:r>
    </w:p>
    <w:p w14:paraId="31FEDECE" w14:textId="3CFCEC4B" w:rsidR="00472F27" w:rsidRDefault="00472F27" w:rsidP="00472F27">
      <w:pPr>
        <w:autoSpaceDE w:val="0"/>
        <w:autoSpaceDN w:val="0"/>
        <w:ind w:left="12474"/>
        <w:jc w:val="center"/>
        <w:outlineLvl w:val="0"/>
        <w:rPr>
          <w:sz w:val="24"/>
          <w:szCs w:val="24"/>
          <w:lang w:eastAsia="ru-RU"/>
        </w:rPr>
      </w:pPr>
      <w:r w:rsidRPr="00472F27">
        <w:rPr>
          <w:sz w:val="24"/>
          <w:szCs w:val="24"/>
          <w:lang w:eastAsia="ru-RU"/>
        </w:rPr>
        <w:t>к государственной программе</w:t>
      </w:r>
    </w:p>
    <w:p w14:paraId="712D3514" w14:textId="77777777" w:rsidR="00472F27" w:rsidRDefault="00472F27" w:rsidP="004E44F6">
      <w:pPr>
        <w:autoSpaceDE w:val="0"/>
        <w:autoSpaceDN w:val="0"/>
        <w:jc w:val="center"/>
        <w:outlineLvl w:val="0"/>
        <w:rPr>
          <w:sz w:val="24"/>
          <w:szCs w:val="24"/>
          <w:lang w:eastAsia="ru-RU"/>
        </w:rPr>
      </w:pPr>
    </w:p>
    <w:p w14:paraId="7516A7B5" w14:textId="3DD36096" w:rsidR="0095643B" w:rsidRPr="0095643B" w:rsidRDefault="0095643B" w:rsidP="004E44F6">
      <w:pPr>
        <w:autoSpaceDE w:val="0"/>
        <w:autoSpaceDN w:val="0"/>
        <w:jc w:val="center"/>
        <w:outlineLvl w:val="0"/>
        <w:rPr>
          <w:sz w:val="24"/>
          <w:szCs w:val="24"/>
          <w:lang w:eastAsia="ru-RU"/>
        </w:rPr>
      </w:pPr>
      <w:r w:rsidRPr="0095643B">
        <w:rPr>
          <w:sz w:val="24"/>
          <w:szCs w:val="24"/>
          <w:lang w:eastAsia="ru-RU"/>
        </w:rPr>
        <w:t>П А С П О Р Т</w:t>
      </w:r>
    </w:p>
    <w:p w14:paraId="012CC770" w14:textId="77777777" w:rsidR="0095643B" w:rsidRPr="0095643B" w:rsidRDefault="0095643B" w:rsidP="004E44F6">
      <w:pPr>
        <w:autoSpaceDE w:val="0"/>
        <w:autoSpaceDN w:val="0"/>
        <w:jc w:val="center"/>
        <w:outlineLvl w:val="0"/>
        <w:rPr>
          <w:sz w:val="24"/>
          <w:szCs w:val="24"/>
          <w:lang w:eastAsia="ru-RU"/>
        </w:rPr>
      </w:pPr>
      <w:r w:rsidRPr="0095643B">
        <w:rPr>
          <w:sz w:val="24"/>
          <w:szCs w:val="24"/>
          <w:lang w:eastAsia="ru-RU"/>
        </w:rPr>
        <w:t>регионального проекта</w:t>
      </w:r>
    </w:p>
    <w:p w14:paraId="2DEBD0C1" w14:textId="3C274AD2" w:rsidR="0095643B" w:rsidRPr="0095643B" w:rsidRDefault="0095643B" w:rsidP="004E44F6">
      <w:pPr>
        <w:jc w:val="center"/>
        <w:rPr>
          <w:sz w:val="24"/>
          <w:szCs w:val="24"/>
          <w:lang w:eastAsia="ru-RU"/>
        </w:rPr>
      </w:pPr>
      <w:r w:rsidRPr="0095643B">
        <w:rPr>
          <w:sz w:val="24"/>
          <w:szCs w:val="24"/>
          <w:lang w:eastAsia="ru-RU"/>
        </w:rPr>
        <w:t>«Реализация программы социально-экономического развития Астраханской области</w:t>
      </w:r>
      <w:r w:rsidR="000E2650">
        <w:rPr>
          <w:sz w:val="24"/>
          <w:szCs w:val="24"/>
          <w:lang w:eastAsia="ru-RU"/>
        </w:rPr>
        <w:t xml:space="preserve"> в сфере культуры и сохранения объектов культурного наследия</w:t>
      </w:r>
      <w:r w:rsidRPr="0095643B">
        <w:rPr>
          <w:sz w:val="24"/>
          <w:szCs w:val="24"/>
          <w:lang w:eastAsia="ru-RU"/>
        </w:rPr>
        <w:t>»</w:t>
      </w:r>
      <w:r>
        <w:rPr>
          <w:sz w:val="24"/>
          <w:szCs w:val="24"/>
          <w:lang w:eastAsia="ru-RU"/>
        </w:rPr>
        <w:t xml:space="preserve"> </w:t>
      </w:r>
    </w:p>
    <w:p w14:paraId="4AB45760" w14:textId="77777777" w:rsidR="0095643B" w:rsidRPr="0095643B" w:rsidRDefault="0095643B" w:rsidP="004E44F6">
      <w:pPr>
        <w:jc w:val="center"/>
        <w:rPr>
          <w:sz w:val="24"/>
          <w:szCs w:val="24"/>
          <w:lang w:eastAsia="ru-RU"/>
        </w:rPr>
      </w:pPr>
    </w:p>
    <w:p w14:paraId="0388EC5C" w14:textId="77777777" w:rsidR="0095643B" w:rsidRPr="0095643B" w:rsidRDefault="0095643B" w:rsidP="004E44F6">
      <w:pPr>
        <w:jc w:val="center"/>
        <w:rPr>
          <w:sz w:val="24"/>
          <w:szCs w:val="24"/>
          <w:lang w:eastAsia="ru-RU"/>
        </w:rPr>
      </w:pPr>
      <w:r w:rsidRPr="0095643B">
        <w:rPr>
          <w:sz w:val="24"/>
          <w:szCs w:val="24"/>
          <w:lang w:eastAsia="ru-RU"/>
        </w:rPr>
        <w:t>1. Основные положения</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193"/>
        <w:gridCol w:w="700"/>
        <w:gridCol w:w="3386"/>
        <w:gridCol w:w="2392"/>
        <w:gridCol w:w="1941"/>
        <w:gridCol w:w="2165"/>
      </w:tblGrid>
      <w:tr w:rsidR="0095643B" w:rsidRPr="0095643B" w14:paraId="328FB520" w14:textId="77777777" w:rsidTr="0078418C">
        <w:trPr>
          <w:cantSplit/>
          <w:trHeight w:val="113"/>
          <w:jc w:val="center"/>
        </w:trPr>
        <w:tc>
          <w:tcPr>
            <w:tcW w:w="1646" w:type="pct"/>
            <w:vAlign w:val="center"/>
          </w:tcPr>
          <w:p w14:paraId="36E04590" w14:textId="77777777" w:rsidR="0095643B" w:rsidRPr="0095643B" w:rsidRDefault="0095643B" w:rsidP="004E44F6">
            <w:pPr>
              <w:rPr>
                <w:sz w:val="24"/>
                <w:szCs w:val="24"/>
                <w:lang w:eastAsia="ru-RU"/>
              </w:rPr>
            </w:pPr>
            <w:r w:rsidRPr="0095643B">
              <w:rPr>
                <w:sz w:val="24"/>
                <w:szCs w:val="24"/>
                <w:lang w:eastAsia="ru-RU"/>
              </w:rPr>
              <w:t>Краткое наименование регионального проекта</w:t>
            </w:r>
          </w:p>
        </w:tc>
        <w:tc>
          <w:tcPr>
            <w:tcW w:w="1295" w:type="pct"/>
            <w:gridSpan w:val="2"/>
            <w:vAlign w:val="center"/>
          </w:tcPr>
          <w:p w14:paraId="54D96B5F" w14:textId="13EB14F7" w:rsidR="0095643B" w:rsidRPr="0095643B" w:rsidRDefault="0095643B" w:rsidP="004E44F6">
            <w:pPr>
              <w:shd w:val="clear" w:color="auto" w:fill="FFFFFF"/>
              <w:tabs>
                <w:tab w:val="left" w:pos="1889"/>
                <w:tab w:val="left" w:pos="10937"/>
              </w:tabs>
              <w:jc w:val="center"/>
              <w:rPr>
                <w:sz w:val="24"/>
                <w:szCs w:val="24"/>
                <w:lang w:eastAsia="ru-RU"/>
              </w:rPr>
            </w:pPr>
            <w:r w:rsidRPr="0095643B">
              <w:rPr>
                <w:sz w:val="24"/>
                <w:szCs w:val="24"/>
                <w:lang w:eastAsia="ru-RU"/>
              </w:rPr>
              <w:t>«</w:t>
            </w:r>
            <w:r w:rsidR="000E2650" w:rsidRPr="000E2650">
              <w:rPr>
                <w:sz w:val="24"/>
                <w:szCs w:val="24"/>
                <w:lang w:eastAsia="ru-RU"/>
              </w:rPr>
              <w:t>Культурное наследие</w:t>
            </w:r>
            <w:r w:rsidR="00255837">
              <w:rPr>
                <w:sz w:val="24"/>
                <w:szCs w:val="24"/>
                <w:lang w:eastAsia="ru-RU"/>
              </w:rPr>
              <w:t xml:space="preserve"> (СЭР)</w:t>
            </w:r>
            <w:r w:rsidRPr="0095643B">
              <w:rPr>
                <w:sz w:val="24"/>
                <w:szCs w:val="24"/>
                <w:lang w:eastAsia="ru-RU"/>
              </w:rPr>
              <w:t>»</w:t>
            </w:r>
          </w:p>
        </w:tc>
        <w:tc>
          <w:tcPr>
            <w:tcW w:w="758" w:type="pct"/>
            <w:vAlign w:val="center"/>
          </w:tcPr>
          <w:p w14:paraId="33F8EEFC" w14:textId="77777777" w:rsidR="0095643B" w:rsidRPr="0095643B" w:rsidRDefault="0095643B" w:rsidP="004E44F6">
            <w:pPr>
              <w:jc w:val="center"/>
              <w:rPr>
                <w:sz w:val="24"/>
                <w:szCs w:val="24"/>
                <w:lang w:eastAsia="ru-RU"/>
              </w:rPr>
            </w:pPr>
            <w:r w:rsidRPr="0095643B">
              <w:rPr>
                <w:sz w:val="24"/>
                <w:szCs w:val="24"/>
                <w:lang w:eastAsia="ru-RU"/>
              </w:rPr>
              <w:t>Срок реализации проекта</w:t>
            </w:r>
          </w:p>
        </w:tc>
        <w:tc>
          <w:tcPr>
            <w:tcW w:w="615" w:type="pct"/>
            <w:vAlign w:val="center"/>
          </w:tcPr>
          <w:p w14:paraId="6FF4FA5B" w14:textId="37CE912C" w:rsidR="0095643B" w:rsidRPr="0095643B" w:rsidRDefault="0095643B" w:rsidP="004E44F6">
            <w:pPr>
              <w:jc w:val="center"/>
              <w:rPr>
                <w:sz w:val="24"/>
                <w:szCs w:val="24"/>
                <w:lang w:eastAsia="ru-RU"/>
              </w:rPr>
            </w:pPr>
            <w:r>
              <w:rPr>
                <w:sz w:val="24"/>
                <w:szCs w:val="24"/>
                <w:lang w:eastAsia="ru-RU"/>
              </w:rPr>
              <w:t>01.01.2024</w:t>
            </w:r>
          </w:p>
        </w:tc>
        <w:tc>
          <w:tcPr>
            <w:tcW w:w="686" w:type="pct"/>
            <w:vAlign w:val="center"/>
          </w:tcPr>
          <w:p w14:paraId="243579D5" w14:textId="058F02DC" w:rsidR="0095643B" w:rsidRPr="0095643B" w:rsidRDefault="0095643B" w:rsidP="00E60FD6">
            <w:pPr>
              <w:jc w:val="center"/>
              <w:rPr>
                <w:sz w:val="24"/>
                <w:szCs w:val="24"/>
                <w:lang w:eastAsia="ru-RU"/>
              </w:rPr>
            </w:pPr>
            <w:r>
              <w:rPr>
                <w:sz w:val="24"/>
                <w:szCs w:val="24"/>
                <w:lang w:eastAsia="ru-RU"/>
              </w:rPr>
              <w:t>31.12.</w:t>
            </w:r>
            <w:r w:rsidRPr="0095643B">
              <w:rPr>
                <w:sz w:val="24"/>
                <w:szCs w:val="24"/>
                <w:lang w:eastAsia="ru-RU"/>
              </w:rPr>
              <w:t>202</w:t>
            </w:r>
            <w:r w:rsidR="00E60FD6">
              <w:rPr>
                <w:sz w:val="24"/>
                <w:szCs w:val="24"/>
                <w:lang w:eastAsia="ru-RU"/>
              </w:rPr>
              <w:t>4</w:t>
            </w:r>
          </w:p>
        </w:tc>
      </w:tr>
      <w:tr w:rsidR="0095643B" w:rsidRPr="0095643B" w14:paraId="1BDEA954" w14:textId="77777777" w:rsidTr="0078418C">
        <w:trPr>
          <w:cantSplit/>
          <w:trHeight w:val="13"/>
          <w:jc w:val="center"/>
        </w:trPr>
        <w:tc>
          <w:tcPr>
            <w:tcW w:w="1646" w:type="pct"/>
            <w:vAlign w:val="center"/>
          </w:tcPr>
          <w:p w14:paraId="4E2450CF" w14:textId="77777777" w:rsidR="0095643B" w:rsidRPr="0095643B" w:rsidRDefault="0095643B" w:rsidP="004E44F6">
            <w:pPr>
              <w:rPr>
                <w:sz w:val="24"/>
                <w:szCs w:val="24"/>
                <w:lang w:eastAsia="ru-RU"/>
              </w:rPr>
            </w:pPr>
            <w:r w:rsidRPr="0095643B">
              <w:rPr>
                <w:sz w:val="24"/>
                <w:szCs w:val="24"/>
                <w:lang w:eastAsia="ru-RU"/>
              </w:rPr>
              <w:t>Куратор регионального проекта</w:t>
            </w:r>
          </w:p>
        </w:tc>
        <w:tc>
          <w:tcPr>
            <w:tcW w:w="1295" w:type="pct"/>
            <w:gridSpan w:val="2"/>
            <w:vAlign w:val="center"/>
          </w:tcPr>
          <w:p w14:paraId="623CFA47" w14:textId="466C2D61" w:rsidR="0095643B" w:rsidRPr="0095643B" w:rsidRDefault="008B5262" w:rsidP="008B5262">
            <w:pPr>
              <w:jc w:val="center"/>
              <w:rPr>
                <w:sz w:val="24"/>
                <w:szCs w:val="24"/>
                <w:lang w:eastAsia="ru-RU"/>
              </w:rPr>
            </w:pPr>
            <w:r>
              <w:rPr>
                <w:sz w:val="24"/>
                <w:szCs w:val="24"/>
                <w:lang w:eastAsia="ru-RU"/>
              </w:rPr>
              <w:t>Богомолов Михаил Валерьевич</w:t>
            </w:r>
          </w:p>
        </w:tc>
        <w:tc>
          <w:tcPr>
            <w:tcW w:w="2059" w:type="pct"/>
            <w:gridSpan w:val="3"/>
            <w:vAlign w:val="center"/>
          </w:tcPr>
          <w:p w14:paraId="55A25355" w14:textId="4C339668" w:rsidR="000E2650" w:rsidRDefault="000E2650" w:rsidP="004E44F6">
            <w:pPr>
              <w:jc w:val="center"/>
              <w:rPr>
                <w:sz w:val="24"/>
                <w:szCs w:val="24"/>
                <w:lang w:eastAsia="ru-RU"/>
              </w:rPr>
            </w:pPr>
            <w:r>
              <w:rPr>
                <w:sz w:val="24"/>
                <w:szCs w:val="24"/>
                <w:lang w:eastAsia="ru-RU"/>
              </w:rPr>
              <w:t>З</w:t>
            </w:r>
            <w:r w:rsidR="0095643B" w:rsidRPr="0095643B">
              <w:rPr>
                <w:sz w:val="24"/>
                <w:szCs w:val="24"/>
                <w:lang w:eastAsia="ru-RU"/>
              </w:rPr>
              <w:t xml:space="preserve">аместитель Председателя Правительства </w:t>
            </w:r>
          </w:p>
          <w:p w14:paraId="585A50E8" w14:textId="4D7D2932" w:rsidR="0095643B" w:rsidRPr="0095643B" w:rsidRDefault="0095643B" w:rsidP="004E44F6">
            <w:pPr>
              <w:jc w:val="center"/>
              <w:rPr>
                <w:sz w:val="24"/>
                <w:szCs w:val="24"/>
                <w:lang w:eastAsia="ru-RU"/>
              </w:rPr>
            </w:pPr>
            <w:r w:rsidRPr="0095643B">
              <w:rPr>
                <w:sz w:val="24"/>
                <w:szCs w:val="24"/>
                <w:lang w:eastAsia="ru-RU"/>
              </w:rPr>
              <w:t>Астраханской области</w:t>
            </w:r>
          </w:p>
        </w:tc>
      </w:tr>
      <w:tr w:rsidR="0095643B" w:rsidRPr="0095643B" w14:paraId="0C591765" w14:textId="77777777" w:rsidTr="0078418C">
        <w:trPr>
          <w:cantSplit/>
          <w:trHeight w:val="227"/>
          <w:jc w:val="center"/>
        </w:trPr>
        <w:tc>
          <w:tcPr>
            <w:tcW w:w="1646" w:type="pct"/>
            <w:vAlign w:val="center"/>
          </w:tcPr>
          <w:p w14:paraId="4812B536" w14:textId="77777777" w:rsidR="0095643B" w:rsidRPr="0095643B" w:rsidRDefault="0095643B" w:rsidP="004E44F6">
            <w:pPr>
              <w:rPr>
                <w:sz w:val="24"/>
                <w:szCs w:val="24"/>
                <w:lang w:eastAsia="ru-RU"/>
              </w:rPr>
            </w:pPr>
            <w:r w:rsidRPr="0095643B">
              <w:rPr>
                <w:sz w:val="24"/>
                <w:szCs w:val="24"/>
                <w:lang w:eastAsia="ru-RU"/>
              </w:rPr>
              <w:t>Руководитель регионального проекта</w:t>
            </w:r>
          </w:p>
        </w:tc>
        <w:tc>
          <w:tcPr>
            <w:tcW w:w="1295" w:type="pct"/>
            <w:gridSpan w:val="2"/>
            <w:vAlign w:val="center"/>
          </w:tcPr>
          <w:p w14:paraId="10BEAD37" w14:textId="77777777" w:rsidR="0095643B" w:rsidRPr="0095643B" w:rsidRDefault="0095643B" w:rsidP="004E44F6">
            <w:pPr>
              <w:jc w:val="center"/>
              <w:rPr>
                <w:sz w:val="24"/>
                <w:szCs w:val="24"/>
                <w:lang w:eastAsia="ru-RU"/>
              </w:rPr>
            </w:pPr>
            <w:r w:rsidRPr="0095643B">
              <w:rPr>
                <w:sz w:val="24"/>
                <w:szCs w:val="24"/>
                <w:lang w:eastAsia="ru-RU"/>
              </w:rPr>
              <w:t>Гаджиев Мансур Салихович</w:t>
            </w:r>
          </w:p>
        </w:tc>
        <w:tc>
          <w:tcPr>
            <w:tcW w:w="2059" w:type="pct"/>
            <w:gridSpan w:val="3"/>
            <w:vAlign w:val="center"/>
          </w:tcPr>
          <w:p w14:paraId="7E07CD3A" w14:textId="7CC27450" w:rsidR="0095643B" w:rsidRPr="0095643B" w:rsidRDefault="000E2650" w:rsidP="004E44F6">
            <w:pPr>
              <w:jc w:val="center"/>
              <w:rPr>
                <w:sz w:val="24"/>
                <w:szCs w:val="24"/>
                <w:lang w:eastAsia="ru-RU"/>
              </w:rPr>
            </w:pPr>
            <w:r>
              <w:rPr>
                <w:sz w:val="24"/>
                <w:szCs w:val="24"/>
                <w:lang w:eastAsia="ru-RU"/>
              </w:rPr>
              <w:t>М</w:t>
            </w:r>
            <w:r w:rsidR="0095643B" w:rsidRPr="0095643B">
              <w:rPr>
                <w:sz w:val="24"/>
                <w:szCs w:val="24"/>
                <w:lang w:eastAsia="ru-RU"/>
              </w:rPr>
              <w:t>инистр экономического развития Астраханской области</w:t>
            </w:r>
          </w:p>
        </w:tc>
      </w:tr>
      <w:tr w:rsidR="0095643B" w:rsidRPr="0095643B" w14:paraId="0DDA4B11" w14:textId="77777777" w:rsidTr="0078418C">
        <w:trPr>
          <w:cantSplit/>
          <w:trHeight w:val="227"/>
          <w:jc w:val="center"/>
        </w:trPr>
        <w:tc>
          <w:tcPr>
            <w:tcW w:w="1646" w:type="pct"/>
            <w:vAlign w:val="center"/>
          </w:tcPr>
          <w:p w14:paraId="50E331C4" w14:textId="77777777" w:rsidR="0095643B" w:rsidRPr="0095643B" w:rsidRDefault="0095643B" w:rsidP="004E44F6">
            <w:pPr>
              <w:rPr>
                <w:sz w:val="24"/>
                <w:szCs w:val="24"/>
                <w:lang w:eastAsia="ru-RU"/>
              </w:rPr>
            </w:pPr>
            <w:r w:rsidRPr="0095643B">
              <w:rPr>
                <w:sz w:val="24"/>
                <w:szCs w:val="24"/>
                <w:lang w:eastAsia="ru-RU"/>
              </w:rPr>
              <w:t>Администратор регионального проекта</w:t>
            </w:r>
          </w:p>
        </w:tc>
        <w:tc>
          <w:tcPr>
            <w:tcW w:w="1295" w:type="pct"/>
            <w:gridSpan w:val="2"/>
            <w:vAlign w:val="center"/>
          </w:tcPr>
          <w:p w14:paraId="36F90F42" w14:textId="77777777" w:rsidR="0095643B" w:rsidRPr="0095643B" w:rsidRDefault="0095643B" w:rsidP="004E44F6">
            <w:pPr>
              <w:jc w:val="center"/>
              <w:rPr>
                <w:sz w:val="24"/>
                <w:szCs w:val="24"/>
                <w:lang w:eastAsia="ru-RU"/>
              </w:rPr>
            </w:pPr>
            <w:r w:rsidRPr="0095643B">
              <w:rPr>
                <w:sz w:val="24"/>
                <w:szCs w:val="24"/>
                <w:lang w:eastAsia="ru-RU"/>
              </w:rPr>
              <w:t>Капралов Денис Владимирович</w:t>
            </w:r>
          </w:p>
        </w:tc>
        <w:tc>
          <w:tcPr>
            <w:tcW w:w="2059" w:type="pct"/>
            <w:gridSpan w:val="3"/>
            <w:vAlign w:val="center"/>
          </w:tcPr>
          <w:p w14:paraId="0BCB35C4" w14:textId="18D69AAE" w:rsidR="0095643B" w:rsidRPr="0095643B" w:rsidRDefault="000E2650" w:rsidP="004E44F6">
            <w:pPr>
              <w:jc w:val="center"/>
              <w:rPr>
                <w:sz w:val="24"/>
                <w:szCs w:val="24"/>
                <w:lang w:eastAsia="ru-RU"/>
              </w:rPr>
            </w:pPr>
            <w:r>
              <w:rPr>
                <w:sz w:val="24"/>
                <w:szCs w:val="24"/>
                <w:lang w:eastAsia="ru-RU"/>
              </w:rPr>
              <w:t>М</w:t>
            </w:r>
            <w:r w:rsidR="0095643B" w:rsidRPr="0095643B">
              <w:rPr>
                <w:sz w:val="24"/>
                <w:szCs w:val="24"/>
                <w:lang w:eastAsia="ru-RU"/>
              </w:rPr>
              <w:t>инистр строительства и жилищно-коммунального хозяйства</w:t>
            </w:r>
            <w:r w:rsidR="00547829">
              <w:rPr>
                <w:sz w:val="24"/>
                <w:szCs w:val="24"/>
                <w:lang w:eastAsia="ru-RU"/>
              </w:rPr>
              <w:t xml:space="preserve"> Астраханской области</w:t>
            </w:r>
            <w:r w:rsidR="0095643B" w:rsidRPr="0095643B">
              <w:rPr>
                <w:sz w:val="24"/>
                <w:szCs w:val="24"/>
                <w:lang w:eastAsia="ru-RU"/>
              </w:rPr>
              <w:t xml:space="preserve"> </w:t>
            </w:r>
          </w:p>
        </w:tc>
      </w:tr>
      <w:tr w:rsidR="0095643B" w:rsidRPr="0095643B" w14:paraId="0E4326DA" w14:textId="77777777" w:rsidTr="0078418C">
        <w:trPr>
          <w:cantSplit/>
          <w:trHeight w:val="227"/>
          <w:jc w:val="center"/>
        </w:trPr>
        <w:tc>
          <w:tcPr>
            <w:tcW w:w="1646" w:type="pct"/>
            <w:vMerge w:val="restart"/>
          </w:tcPr>
          <w:p w14:paraId="0A7E7AC2" w14:textId="77777777" w:rsidR="0095643B" w:rsidRPr="0095643B" w:rsidRDefault="0095643B" w:rsidP="004E44F6">
            <w:pPr>
              <w:jc w:val="both"/>
              <w:rPr>
                <w:sz w:val="24"/>
                <w:szCs w:val="24"/>
                <w:lang w:eastAsia="ru-RU"/>
              </w:rPr>
            </w:pPr>
            <w:r w:rsidRPr="0095643B">
              <w:rPr>
                <w:sz w:val="24"/>
                <w:szCs w:val="24"/>
                <w:lang w:eastAsia="ru-RU"/>
              </w:rPr>
              <w:t>Связь с государственными программами (комплексными программами) Российской Федерации и с государственными программами Астраханской области (далее – государственные программы)</w:t>
            </w:r>
          </w:p>
        </w:tc>
        <w:tc>
          <w:tcPr>
            <w:tcW w:w="222" w:type="pct"/>
          </w:tcPr>
          <w:p w14:paraId="31382511" w14:textId="77777777" w:rsidR="0095643B" w:rsidRPr="0095643B" w:rsidRDefault="0095643B" w:rsidP="004E44F6">
            <w:pPr>
              <w:jc w:val="center"/>
              <w:rPr>
                <w:sz w:val="24"/>
                <w:szCs w:val="24"/>
                <w:lang w:eastAsia="ru-RU"/>
              </w:rPr>
            </w:pPr>
            <w:r w:rsidRPr="0095643B">
              <w:rPr>
                <w:sz w:val="24"/>
                <w:szCs w:val="24"/>
                <w:lang w:eastAsia="ru-RU"/>
              </w:rPr>
              <w:t>1.</w:t>
            </w:r>
          </w:p>
        </w:tc>
        <w:tc>
          <w:tcPr>
            <w:tcW w:w="1073" w:type="pct"/>
            <w:vAlign w:val="center"/>
          </w:tcPr>
          <w:p w14:paraId="51F2C6AE" w14:textId="77777777" w:rsidR="0095643B" w:rsidRPr="0095643B" w:rsidRDefault="0095643B" w:rsidP="004E44F6">
            <w:pPr>
              <w:rPr>
                <w:sz w:val="24"/>
                <w:szCs w:val="24"/>
                <w:lang w:eastAsia="ru-RU"/>
              </w:rPr>
            </w:pPr>
            <w:r w:rsidRPr="0095643B">
              <w:rPr>
                <w:sz w:val="24"/>
                <w:szCs w:val="24"/>
                <w:lang w:eastAsia="ru-RU"/>
              </w:rPr>
              <w:t>Государственная программа</w:t>
            </w:r>
          </w:p>
        </w:tc>
        <w:tc>
          <w:tcPr>
            <w:tcW w:w="2059" w:type="pct"/>
            <w:gridSpan w:val="3"/>
          </w:tcPr>
          <w:p w14:paraId="69BCE251" w14:textId="77777777" w:rsidR="0095643B" w:rsidRPr="0095643B" w:rsidRDefault="0095643B" w:rsidP="004E44F6">
            <w:pPr>
              <w:jc w:val="center"/>
              <w:rPr>
                <w:sz w:val="24"/>
                <w:szCs w:val="24"/>
                <w:lang w:eastAsia="ru-RU"/>
              </w:rPr>
            </w:pPr>
            <w:r w:rsidRPr="0095643B">
              <w:rPr>
                <w:sz w:val="24"/>
                <w:szCs w:val="24"/>
                <w:lang w:eastAsia="ru-RU"/>
              </w:rPr>
              <w:t>«Развитие культуры в Астраханской обалсти»</w:t>
            </w:r>
          </w:p>
        </w:tc>
      </w:tr>
      <w:tr w:rsidR="0095643B" w:rsidRPr="0095643B" w14:paraId="3DDCCB7F" w14:textId="77777777" w:rsidTr="0078418C">
        <w:trPr>
          <w:cantSplit/>
          <w:trHeight w:val="227"/>
          <w:jc w:val="center"/>
        </w:trPr>
        <w:tc>
          <w:tcPr>
            <w:tcW w:w="1646" w:type="pct"/>
            <w:vMerge/>
          </w:tcPr>
          <w:p w14:paraId="4136427A" w14:textId="77777777" w:rsidR="0095643B" w:rsidRPr="0095643B" w:rsidRDefault="0095643B" w:rsidP="004E44F6">
            <w:pPr>
              <w:rPr>
                <w:sz w:val="24"/>
                <w:szCs w:val="24"/>
                <w:lang w:eastAsia="ru-RU"/>
              </w:rPr>
            </w:pPr>
          </w:p>
        </w:tc>
        <w:tc>
          <w:tcPr>
            <w:tcW w:w="222" w:type="pct"/>
          </w:tcPr>
          <w:p w14:paraId="59A10E85" w14:textId="77777777" w:rsidR="0095643B" w:rsidRPr="0095643B" w:rsidRDefault="0095643B" w:rsidP="004E44F6">
            <w:pPr>
              <w:jc w:val="center"/>
              <w:rPr>
                <w:sz w:val="24"/>
                <w:szCs w:val="24"/>
                <w:lang w:eastAsia="ru-RU"/>
              </w:rPr>
            </w:pPr>
            <w:r w:rsidRPr="0095643B">
              <w:rPr>
                <w:sz w:val="24"/>
                <w:szCs w:val="24"/>
                <w:lang w:eastAsia="ru-RU"/>
              </w:rPr>
              <w:t>1.1.</w:t>
            </w:r>
          </w:p>
        </w:tc>
        <w:tc>
          <w:tcPr>
            <w:tcW w:w="1073" w:type="pct"/>
            <w:vAlign w:val="center"/>
          </w:tcPr>
          <w:p w14:paraId="12B6FA1B" w14:textId="77777777" w:rsidR="0095643B" w:rsidRPr="0095643B" w:rsidRDefault="0095643B" w:rsidP="004E44F6">
            <w:pPr>
              <w:jc w:val="both"/>
              <w:rPr>
                <w:sz w:val="24"/>
                <w:szCs w:val="24"/>
                <w:lang w:eastAsia="ru-RU"/>
              </w:rPr>
            </w:pPr>
            <w:r w:rsidRPr="0095643B">
              <w:rPr>
                <w:sz w:val="24"/>
                <w:szCs w:val="24"/>
                <w:lang w:eastAsia="ru-RU"/>
              </w:rPr>
              <w:t>Государственная программа (комплексная программа) Российской Федерации</w:t>
            </w:r>
          </w:p>
        </w:tc>
        <w:tc>
          <w:tcPr>
            <w:tcW w:w="2059" w:type="pct"/>
            <w:gridSpan w:val="3"/>
          </w:tcPr>
          <w:p w14:paraId="10A5A5F8" w14:textId="5E7B5BC9" w:rsidR="0095643B" w:rsidRPr="0095643B" w:rsidRDefault="00AA2794" w:rsidP="004E44F6">
            <w:pPr>
              <w:jc w:val="center"/>
              <w:rPr>
                <w:sz w:val="24"/>
                <w:szCs w:val="24"/>
                <w:lang w:eastAsia="ru-RU"/>
              </w:rPr>
            </w:pPr>
            <w:r>
              <w:rPr>
                <w:sz w:val="24"/>
                <w:szCs w:val="24"/>
                <w:lang w:eastAsia="ru-RU"/>
              </w:rPr>
              <w:t>Обеспечение доступным и клмфортным жильем и коммунальными услугами граждан Российской Федерации</w:t>
            </w:r>
          </w:p>
        </w:tc>
      </w:tr>
    </w:tbl>
    <w:p w14:paraId="5A77AE03" w14:textId="77777777" w:rsidR="0095643B" w:rsidRPr="0095643B" w:rsidRDefault="0095643B" w:rsidP="004E44F6">
      <w:pPr>
        <w:jc w:val="center"/>
        <w:rPr>
          <w:sz w:val="24"/>
          <w:szCs w:val="24"/>
          <w:lang w:eastAsia="ru-RU"/>
        </w:rPr>
      </w:pPr>
    </w:p>
    <w:p w14:paraId="3C5B91FD" w14:textId="77777777" w:rsidR="0095643B" w:rsidRPr="0095643B" w:rsidRDefault="0095643B" w:rsidP="004E44F6">
      <w:pPr>
        <w:jc w:val="center"/>
        <w:rPr>
          <w:sz w:val="24"/>
          <w:szCs w:val="24"/>
          <w:lang w:val="en-US" w:eastAsia="ru-RU"/>
        </w:rPr>
      </w:pPr>
      <w:r w:rsidRPr="0095643B">
        <w:rPr>
          <w:sz w:val="24"/>
          <w:szCs w:val="24"/>
          <w:lang w:eastAsia="ru-RU"/>
        </w:rPr>
        <w:t>2. Показатели регионального проекта</w:t>
      </w:r>
      <w:r w:rsidRPr="0095643B" w:rsidDel="001703C4">
        <w:rPr>
          <w:sz w:val="24"/>
          <w:szCs w:val="24"/>
          <w:lang w:eastAsia="ru-RU"/>
        </w:rPr>
        <w:t xml:space="preserve"> </w:t>
      </w:r>
    </w:p>
    <w:tbl>
      <w:tblPr>
        <w:tblpPr w:leftFromText="180" w:rightFromText="180" w:vertAnchor="text" w:tblpXSpec="center" w:tblpY="1"/>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74"/>
        <w:gridCol w:w="2956"/>
        <w:gridCol w:w="1276"/>
        <w:gridCol w:w="1276"/>
        <w:gridCol w:w="1134"/>
        <w:gridCol w:w="709"/>
        <w:gridCol w:w="708"/>
        <w:gridCol w:w="709"/>
        <w:gridCol w:w="709"/>
        <w:gridCol w:w="1843"/>
        <w:gridCol w:w="1275"/>
        <w:gridCol w:w="993"/>
        <w:gridCol w:w="1809"/>
      </w:tblGrid>
      <w:tr w:rsidR="0095643B" w:rsidRPr="0095643B" w14:paraId="1D5D6712" w14:textId="77777777" w:rsidTr="005536C0">
        <w:trPr>
          <w:trHeight w:val="227"/>
          <w:tblHeader/>
        </w:trPr>
        <w:tc>
          <w:tcPr>
            <w:tcW w:w="474" w:type="dxa"/>
            <w:vMerge w:val="restart"/>
            <w:vAlign w:val="center"/>
          </w:tcPr>
          <w:p w14:paraId="1FFC7C24" w14:textId="77777777" w:rsidR="0095643B" w:rsidRPr="0095643B" w:rsidRDefault="0095643B" w:rsidP="005536C0">
            <w:pPr>
              <w:jc w:val="center"/>
              <w:rPr>
                <w:sz w:val="24"/>
                <w:szCs w:val="24"/>
                <w:lang w:eastAsia="ru-RU"/>
              </w:rPr>
            </w:pPr>
            <w:r w:rsidRPr="0095643B">
              <w:rPr>
                <w:sz w:val="24"/>
                <w:szCs w:val="24"/>
                <w:lang w:eastAsia="ru-RU"/>
              </w:rPr>
              <w:t>№ п/п</w:t>
            </w:r>
          </w:p>
        </w:tc>
        <w:tc>
          <w:tcPr>
            <w:tcW w:w="2956" w:type="dxa"/>
            <w:vMerge w:val="restart"/>
            <w:vAlign w:val="center"/>
          </w:tcPr>
          <w:p w14:paraId="343333C4" w14:textId="77777777" w:rsidR="0095643B" w:rsidRPr="0095643B" w:rsidRDefault="0095643B" w:rsidP="005536C0">
            <w:pPr>
              <w:jc w:val="center"/>
              <w:rPr>
                <w:sz w:val="24"/>
                <w:szCs w:val="24"/>
                <w:lang w:eastAsia="ru-RU"/>
              </w:rPr>
            </w:pPr>
            <w:r w:rsidRPr="0095643B">
              <w:rPr>
                <w:sz w:val="24"/>
                <w:szCs w:val="24"/>
                <w:lang w:eastAsia="ru-RU"/>
              </w:rPr>
              <w:t>Показатели</w:t>
            </w:r>
            <w:r w:rsidRPr="0095643B">
              <w:rPr>
                <w:sz w:val="24"/>
                <w:szCs w:val="24"/>
                <w:lang w:val="en-US" w:eastAsia="ru-RU"/>
              </w:rPr>
              <w:t xml:space="preserve"> </w:t>
            </w:r>
            <w:r w:rsidRPr="0095643B">
              <w:rPr>
                <w:sz w:val="24"/>
                <w:szCs w:val="24"/>
                <w:lang w:eastAsia="ru-RU"/>
              </w:rPr>
              <w:t>регионального проекта</w:t>
            </w:r>
          </w:p>
        </w:tc>
        <w:tc>
          <w:tcPr>
            <w:tcW w:w="1276" w:type="dxa"/>
            <w:vMerge w:val="restart"/>
            <w:vAlign w:val="center"/>
          </w:tcPr>
          <w:p w14:paraId="2B55B302" w14:textId="77777777" w:rsidR="0095643B" w:rsidRPr="0095643B" w:rsidRDefault="0095643B" w:rsidP="005536C0">
            <w:pPr>
              <w:jc w:val="center"/>
              <w:rPr>
                <w:sz w:val="24"/>
                <w:szCs w:val="24"/>
                <w:lang w:eastAsia="ru-RU"/>
              </w:rPr>
            </w:pPr>
            <w:r w:rsidRPr="0095643B">
              <w:rPr>
                <w:sz w:val="24"/>
                <w:szCs w:val="24"/>
                <w:lang w:eastAsia="ru-RU"/>
              </w:rPr>
              <w:t>Уровень показателя</w:t>
            </w:r>
          </w:p>
        </w:tc>
        <w:tc>
          <w:tcPr>
            <w:tcW w:w="1276" w:type="dxa"/>
            <w:vMerge w:val="restart"/>
            <w:vAlign w:val="center"/>
          </w:tcPr>
          <w:p w14:paraId="11C10E2C" w14:textId="77777777" w:rsidR="0095643B" w:rsidRPr="0095643B" w:rsidRDefault="0095643B" w:rsidP="005536C0">
            <w:pPr>
              <w:jc w:val="center"/>
              <w:rPr>
                <w:sz w:val="24"/>
                <w:szCs w:val="24"/>
                <w:lang w:eastAsia="ru-RU"/>
              </w:rPr>
            </w:pPr>
            <w:r w:rsidRPr="0095643B">
              <w:rPr>
                <w:sz w:val="24"/>
                <w:szCs w:val="24"/>
                <w:lang w:eastAsia="ru-RU"/>
              </w:rPr>
              <w:t>Единица измерения</w:t>
            </w:r>
          </w:p>
          <w:p w14:paraId="36497B89" w14:textId="77777777" w:rsidR="0095643B" w:rsidRPr="0095643B" w:rsidRDefault="0095643B" w:rsidP="005536C0">
            <w:pPr>
              <w:jc w:val="center"/>
              <w:rPr>
                <w:sz w:val="24"/>
                <w:szCs w:val="24"/>
                <w:lang w:eastAsia="ru-RU"/>
              </w:rPr>
            </w:pPr>
            <w:r w:rsidRPr="0095643B">
              <w:rPr>
                <w:sz w:val="24"/>
                <w:szCs w:val="24"/>
                <w:lang w:eastAsia="ru-RU"/>
              </w:rPr>
              <w:t>(по ОКЕИ)</w:t>
            </w:r>
          </w:p>
        </w:tc>
        <w:tc>
          <w:tcPr>
            <w:tcW w:w="1843" w:type="dxa"/>
            <w:gridSpan w:val="2"/>
            <w:vAlign w:val="center"/>
          </w:tcPr>
          <w:p w14:paraId="3C151089" w14:textId="77777777" w:rsidR="0095643B" w:rsidRPr="0095643B" w:rsidRDefault="0095643B" w:rsidP="005536C0">
            <w:pPr>
              <w:jc w:val="center"/>
              <w:rPr>
                <w:sz w:val="24"/>
                <w:szCs w:val="24"/>
                <w:lang w:eastAsia="ru-RU"/>
              </w:rPr>
            </w:pPr>
            <w:r w:rsidRPr="0095643B">
              <w:rPr>
                <w:sz w:val="24"/>
                <w:szCs w:val="24"/>
                <w:lang w:eastAsia="ru-RU"/>
              </w:rPr>
              <w:t>Базовое значение</w:t>
            </w:r>
          </w:p>
        </w:tc>
        <w:tc>
          <w:tcPr>
            <w:tcW w:w="2126" w:type="dxa"/>
            <w:gridSpan w:val="3"/>
            <w:vAlign w:val="center"/>
          </w:tcPr>
          <w:p w14:paraId="0F28227A" w14:textId="77777777" w:rsidR="0095643B" w:rsidRPr="0095643B" w:rsidRDefault="0095643B" w:rsidP="005536C0">
            <w:pPr>
              <w:jc w:val="center"/>
              <w:rPr>
                <w:sz w:val="24"/>
                <w:szCs w:val="24"/>
                <w:lang w:eastAsia="ru-RU"/>
              </w:rPr>
            </w:pPr>
            <w:r w:rsidRPr="0095643B">
              <w:rPr>
                <w:sz w:val="24"/>
                <w:szCs w:val="24"/>
                <w:lang w:eastAsia="ru-RU"/>
              </w:rPr>
              <w:t>Период, год</w:t>
            </w:r>
          </w:p>
        </w:tc>
        <w:tc>
          <w:tcPr>
            <w:tcW w:w="1843" w:type="dxa"/>
            <w:vMerge w:val="restart"/>
            <w:vAlign w:val="center"/>
          </w:tcPr>
          <w:p w14:paraId="11BF5978" w14:textId="77777777" w:rsidR="0095643B" w:rsidRPr="0095643B" w:rsidRDefault="0095643B" w:rsidP="005536C0">
            <w:pPr>
              <w:jc w:val="center"/>
              <w:rPr>
                <w:sz w:val="24"/>
                <w:szCs w:val="24"/>
                <w:vertAlign w:val="superscript"/>
                <w:lang w:eastAsia="ru-RU"/>
              </w:rPr>
            </w:pPr>
            <w:r w:rsidRPr="0095643B">
              <w:rPr>
                <w:sz w:val="24"/>
                <w:szCs w:val="24"/>
                <w:lang w:eastAsia="ru-RU"/>
              </w:rPr>
              <w:t>Признак возрастания/убывания</w:t>
            </w:r>
            <w:r w:rsidRPr="0095643B" w:rsidDel="00893B0D">
              <w:rPr>
                <w:sz w:val="24"/>
                <w:szCs w:val="24"/>
                <w:lang w:eastAsia="ru-RU"/>
              </w:rPr>
              <w:t xml:space="preserve"> </w:t>
            </w:r>
          </w:p>
        </w:tc>
        <w:tc>
          <w:tcPr>
            <w:tcW w:w="1275" w:type="dxa"/>
            <w:vMerge w:val="restart"/>
            <w:vAlign w:val="center"/>
          </w:tcPr>
          <w:p w14:paraId="74D81E71" w14:textId="77777777" w:rsidR="0095643B" w:rsidRPr="0095643B" w:rsidRDefault="0095643B" w:rsidP="005536C0">
            <w:pPr>
              <w:jc w:val="center"/>
              <w:rPr>
                <w:sz w:val="24"/>
                <w:szCs w:val="24"/>
                <w:vertAlign w:val="superscript"/>
                <w:lang w:eastAsia="ru-RU"/>
              </w:rPr>
            </w:pPr>
            <w:r w:rsidRPr="0095643B">
              <w:rPr>
                <w:sz w:val="24"/>
                <w:szCs w:val="24"/>
                <w:lang w:eastAsia="ru-RU"/>
              </w:rPr>
              <w:t>Нарастающий итог</w:t>
            </w:r>
          </w:p>
        </w:tc>
        <w:tc>
          <w:tcPr>
            <w:tcW w:w="993" w:type="dxa"/>
            <w:vMerge w:val="restart"/>
            <w:vAlign w:val="center"/>
          </w:tcPr>
          <w:p w14:paraId="2214CAB1" w14:textId="77777777" w:rsidR="0095643B" w:rsidRPr="0095643B" w:rsidRDefault="0095643B" w:rsidP="005536C0">
            <w:pPr>
              <w:jc w:val="center"/>
              <w:rPr>
                <w:sz w:val="24"/>
                <w:szCs w:val="24"/>
                <w:vertAlign w:val="superscript"/>
                <w:lang w:eastAsia="ru-RU"/>
              </w:rPr>
            </w:pPr>
            <w:r w:rsidRPr="0095643B">
              <w:rPr>
                <w:sz w:val="24"/>
                <w:szCs w:val="24"/>
                <w:lang w:eastAsia="ru-RU"/>
              </w:rPr>
              <w:t>Декомпозиция на МО</w:t>
            </w:r>
            <w:r w:rsidRPr="0095643B">
              <w:rPr>
                <w:sz w:val="24"/>
                <w:szCs w:val="24"/>
                <w:vertAlign w:val="superscript"/>
                <w:lang w:eastAsia="ru-RU"/>
              </w:rPr>
              <w:t xml:space="preserve"> </w:t>
            </w:r>
          </w:p>
        </w:tc>
        <w:tc>
          <w:tcPr>
            <w:tcW w:w="1809" w:type="dxa"/>
            <w:vMerge w:val="restart"/>
            <w:vAlign w:val="center"/>
          </w:tcPr>
          <w:p w14:paraId="12B0A2AC" w14:textId="52D49E4F" w:rsidR="0095643B" w:rsidRPr="0095643B" w:rsidRDefault="0095643B" w:rsidP="005536C0">
            <w:pPr>
              <w:jc w:val="center"/>
              <w:rPr>
                <w:sz w:val="24"/>
                <w:szCs w:val="24"/>
                <w:lang w:eastAsia="ru-RU"/>
              </w:rPr>
            </w:pPr>
            <w:r w:rsidRPr="0095643B">
              <w:rPr>
                <w:sz w:val="24"/>
                <w:szCs w:val="24"/>
                <w:lang w:eastAsia="ru-RU"/>
              </w:rPr>
              <w:t>Информационная система (источник данных)</w:t>
            </w:r>
            <w:r w:rsidRPr="0095643B">
              <w:rPr>
                <w:sz w:val="24"/>
                <w:szCs w:val="24"/>
                <w:vertAlign w:val="superscript"/>
                <w:lang w:eastAsia="ru-RU"/>
              </w:rPr>
              <w:fldChar w:fldCharType="begin"/>
            </w:r>
            <w:r w:rsidRPr="0095643B">
              <w:rPr>
                <w:sz w:val="24"/>
                <w:szCs w:val="24"/>
                <w:vertAlign w:val="superscript"/>
                <w:lang w:eastAsia="ru-RU"/>
              </w:rPr>
              <w:instrText xml:space="preserve"> NOTEREF _Ref129107162 \h  \* MERGEFORMAT </w:instrText>
            </w:r>
            <w:r w:rsidRPr="0095643B">
              <w:rPr>
                <w:sz w:val="24"/>
                <w:szCs w:val="24"/>
                <w:vertAlign w:val="superscript"/>
                <w:lang w:eastAsia="ru-RU"/>
              </w:rPr>
            </w:r>
            <w:r w:rsidRPr="0095643B">
              <w:rPr>
                <w:sz w:val="24"/>
                <w:szCs w:val="24"/>
                <w:vertAlign w:val="superscript"/>
                <w:lang w:eastAsia="ru-RU"/>
              </w:rPr>
              <w:fldChar w:fldCharType="separate"/>
            </w:r>
            <w:r w:rsidR="00CB1D70">
              <w:rPr>
                <w:b/>
                <w:bCs/>
                <w:sz w:val="24"/>
                <w:szCs w:val="24"/>
                <w:vertAlign w:val="superscript"/>
                <w:lang w:eastAsia="ru-RU"/>
              </w:rPr>
              <w:t>Ошибка! Закладка не определена.</w:t>
            </w:r>
            <w:r w:rsidRPr="0095643B">
              <w:rPr>
                <w:sz w:val="24"/>
                <w:szCs w:val="24"/>
                <w:vertAlign w:val="superscript"/>
                <w:lang w:eastAsia="ru-RU"/>
              </w:rPr>
              <w:fldChar w:fldCharType="end"/>
            </w:r>
          </w:p>
        </w:tc>
      </w:tr>
      <w:tr w:rsidR="0095643B" w:rsidRPr="0095643B" w14:paraId="20637532" w14:textId="77777777" w:rsidTr="00553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74" w:type="dxa"/>
            <w:vMerge/>
            <w:tcBorders>
              <w:top w:val="single" w:sz="4" w:space="0" w:color="auto"/>
              <w:left w:val="single" w:sz="4" w:space="0" w:color="auto"/>
              <w:bottom w:val="single" w:sz="4" w:space="0" w:color="auto"/>
              <w:right w:val="single" w:sz="4" w:space="0" w:color="auto"/>
            </w:tcBorders>
          </w:tcPr>
          <w:p w14:paraId="2347D510" w14:textId="77777777" w:rsidR="0095643B" w:rsidRPr="0095643B" w:rsidRDefault="0095643B" w:rsidP="005536C0">
            <w:pPr>
              <w:jc w:val="center"/>
              <w:rPr>
                <w:sz w:val="24"/>
                <w:szCs w:val="24"/>
                <w:lang w:eastAsia="ru-RU"/>
              </w:rPr>
            </w:pPr>
          </w:p>
        </w:tc>
        <w:tc>
          <w:tcPr>
            <w:tcW w:w="2956" w:type="dxa"/>
            <w:vMerge/>
            <w:tcBorders>
              <w:top w:val="single" w:sz="4" w:space="0" w:color="auto"/>
              <w:left w:val="single" w:sz="4" w:space="0" w:color="auto"/>
              <w:bottom w:val="single" w:sz="4" w:space="0" w:color="auto"/>
              <w:right w:val="single" w:sz="4" w:space="0" w:color="auto"/>
            </w:tcBorders>
          </w:tcPr>
          <w:p w14:paraId="15C59125" w14:textId="77777777" w:rsidR="0095643B" w:rsidRPr="0095643B" w:rsidRDefault="0095643B" w:rsidP="005536C0">
            <w:pPr>
              <w:jc w:val="center"/>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75DF31C" w14:textId="77777777" w:rsidR="0095643B" w:rsidRPr="0095643B" w:rsidRDefault="0095643B" w:rsidP="005536C0">
            <w:pPr>
              <w:jc w:val="center"/>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A445BA1" w14:textId="77777777" w:rsidR="0095643B" w:rsidRPr="0095643B" w:rsidRDefault="0095643B" w:rsidP="005536C0">
            <w:pPr>
              <w:jc w:val="center"/>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7BFCE4" w14:textId="77777777" w:rsidR="0095643B" w:rsidRPr="0095643B" w:rsidRDefault="0095643B" w:rsidP="005536C0">
            <w:pPr>
              <w:jc w:val="center"/>
              <w:rPr>
                <w:sz w:val="24"/>
                <w:szCs w:val="24"/>
                <w:lang w:eastAsia="ru-RU"/>
              </w:rPr>
            </w:pPr>
            <w:r w:rsidRPr="0095643B">
              <w:rPr>
                <w:sz w:val="24"/>
                <w:szCs w:val="24"/>
                <w:lang w:eastAsia="ru-RU"/>
              </w:rPr>
              <w:t>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1EA182A8" w14:textId="77777777" w:rsidR="0095643B" w:rsidRPr="0095643B" w:rsidRDefault="0095643B" w:rsidP="005536C0">
            <w:pPr>
              <w:jc w:val="center"/>
              <w:rPr>
                <w:sz w:val="24"/>
                <w:szCs w:val="24"/>
                <w:lang w:eastAsia="ru-RU"/>
              </w:rPr>
            </w:pPr>
            <w:r w:rsidRPr="0095643B">
              <w:rPr>
                <w:sz w:val="24"/>
                <w:szCs w:val="24"/>
                <w:lang w:eastAsia="ru-RU"/>
              </w:rPr>
              <w:t>год</w:t>
            </w:r>
          </w:p>
        </w:tc>
        <w:tc>
          <w:tcPr>
            <w:tcW w:w="708" w:type="dxa"/>
            <w:tcBorders>
              <w:top w:val="single" w:sz="4" w:space="0" w:color="auto"/>
              <w:left w:val="single" w:sz="4" w:space="0" w:color="auto"/>
              <w:bottom w:val="single" w:sz="4" w:space="0" w:color="auto"/>
              <w:right w:val="single" w:sz="4" w:space="0" w:color="auto"/>
            </w:tcBorders>
            <w:vAlign w:val="center"/>
          </w:tcPr>
          <w:p w14:paraId="351E39FA" w14:textId="77777777" w:rsidR="0095643B" w:rsidRPr="0095643B" w:rsidRDefault="0095643B" w:rsidP="005536C0">
            <w:pPr>
              <w:jc w:val="center"/>
              <w:rPr>
                <w:sz w:val="24"/>
                <w:szCs w:val="24"/>
                <w:lang w:eastAsia="ru-RU"/>
              </w:rPr>
            </w:pPr>
            <w:r w:rsidRPr="0095643B">
              <w:rPr>
                <w:sz w:val="24"/>
                <w:szCs w:val="24"/>
                <w:lang w:eastAsia="ru-RU"/>
              </w:rPr>
              <w:t>2024</w:t>
            </w:r>
          </w:p>
        </w:tc>
        <w:tc>
          <w:tcPr>
            <w:tcW w:w="709" w:type="dxa"/>
            <w:tcBorders>
              <w:top w:val="single" w:sz="4" w:space="0" w:color="auto"/>
              <w:left w:val="single" w:sz="4" w:space="0" w:color="auto"/>
              <w:bottom w:val="single" w:sz="4" w:space="0" w:color="auto"/>
              <w:right w:val="single" w:sz="4" w:space="0" w:color="auto"/>
            </w:tcBorders>
            <w:vAlign w:val="center"/>
          </w:tcPr>
          <w:p w14:paraId="63A30894" w14:textId="77777777" w:rsidR="0095643B" w:rsidRPr="0095643B" w:rsidRDefault="0095643B" w:rsidP="005536C0">
            <w:pPr>
              <w:jc w:val="center"/>
              <w:rPr>
                <w:sz w:val="24"/>
                <w:szCs w:val="24"/>
                <w:lang w:eastAsia="ru-RU"/>
              </w:rPr>
            </w:pPr>
            <w:r w:rsidRPr="0095643B">
              <w:rPr>
                <w:sz w:val="24"/>
                <w:szCs w:val="24"/>
                <w:lang w:eastAsia="ru-RU"/>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008D1107" w14:textId="77777777" w:rsidR="0095643B" w:rsidRPr="0095643B" w:rsidRDefault="0095643B" w:rsidP="005536C0">
            <w:pPr>
              <w:jc w:val="center"/>
              <w:rPr>
                <w:sz w:val="24"/>
                <w:szCs w:val="24"/>
                <w:lang w:val="en-US" w:eastAsia="ru-RU"/>
              </w:rPr>
            </w:pPr>
            <w:r w:rsidRPr="0095643B">
              <w:rPr>
                <w:sz w:val="24"/>
                <w:szCs w:val="24"/>
                <w:lang w:eastAsia="ru-RU"/>
              </w:rPr>
              <w:t>2026</w:t>
            </w:r>
          </w:p>
        </w:tc>
        <w:tc>
          <w:tcPr>
            <w:tcW w:w="1843" w:type="dxa"/>
            <w:vMerge/>
            <w:tcBorders>
              <w:top w:val="single" w:sz="4" w:space="0" w:color="auto"/>
              <w:left w:val="single" w:sz="4" w:space="0" w:color="auto"/>
              <w:bottom w:val="single" w:sz="4" w:space="0" w:color="auto"/>
              <w:right w:val="single" w:sz="4" w:space="0" w:color="auto"/>
            </w:tcBorders>
          </w:tcPr>
          <w:p w14:paraId="3ED2E54D" w14:textId="77777777" w:rsidR="0095643B" w:rsidRPr="0095643B" w:rsidRDefault="0095643B" w:rsidP="005536C0">
            <w:pPr>
              <w:jc w:val="center"/>
              <w:rPr>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3BB397D0" w14:textId="77777777" w:rsidR="0095643B" w:rsidRPr="0095643B" w:rsidRDefault="0095643B" w:rsidP="005536C0">
            <w:pPr>
              <w:jc w:val="center"/>
              <w:rPr>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3D3C786" w14:textId="77777777" w:rsidR="0095643B" w:rsidRPr="0095643B" w:rsidRDefault="0095643B" w:rsidP="005536C0">
            <w:pPr>
              <w:jc w:val="center"/>
              <w:rPr>
                <w:sz w:val="24"/>
                <w:szCs w:val="24"/>
                <w:lang w:eastAsia="ru-RU"/>
              </w:rPr>
            </w:pPr>
          </w:p>
        </w:tc>
        <w:tc>
          <w:tcPr>
            <w:tcW w:w="1809" w:type="dxa"/>
            <w:vMerge/>
            <w:tcBorders>
              <w:top w:val="single" w:sz="4" w:space="0" w:color="auto"/>
              <w:left w:val="single" w:sz="4" w:space="0" w:color="auto"/>
              <w:bottom w:val="single" w:sz="4" w:space="0" w:color="auto"/>
              <w:right w:val="single" w:sz="4" w:space="0" w:color="auto"/>
            </w:tcBorders>
          </w:tcPr>
          <w:p w14:paraId="1E9A4C07" w14:textId="77777777" w:rsidR="0095643B" w:rsidRPr="0095643B" w:rsidRDefault="0095643B" w:rsidP="005536C0">
            <w:pPr>
              <w:jc w:val="center"/>
              <w:rPr>
                <w:sz w:val="24"/>
                <w:szCs w:val="24"/>
                <w:lang w:eastAsia="ru-RU"/>
              </w:rPr>
            </w:pPr>
          </w:p>
        </w:tc>
      </w:tr>
      <w:tr w:rsidR="0095643B" w:rsidRPr="0095643B" w14:paraId="49F9C576" w14:textId="77777777" w:rsidTr="00553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74" w:type="dxa"/>
            <w:tcBorders>
              <w:top w:val="single" w:sz="4" w:space="0" w:color="auto"/>
              <w:left w:val="single" w:sz="4" w:space="0" w:color="auto"/>
              <w:bottom w:val="single" w:sz="4" w:space="0" w:color="auto"/>
              <w:right w:val="single" w:sz="4" w:space="0" w:color="auto"/>
            </w:tcBorders>
            <w:vAlign w:val="center"/>
          </w:tcPr>
          <w:p w14:paraId="2293D209" w14:textId="77777777" w:rsidR="0095643B" w:rsidRPr="0095643B" w:rsidRDefault="0095643B" w:rsidP="005536C0">
            <w:pPr>
              <w:jc w:val="center"/>
              <w:rPr>
                <w:sz w:val="24"/>
                <w:szCs w:val="24"/>
                <w:lang w:eastAsia="ru-RU"/>
              </w:rPr>
            </w:pPr>
            <w:r w:rsidRPr="0095643B">
              <w:rPr>
                <w:sz w:val="24"/>
                <w:szCs w:val="24"/>
                <w:lang w:eastAsia="ru-RU"/>
              </w:rPr>
              <w:t>1</w:t>
            </w:r>
          </w:p>
        </w:tc>
        <w:tc>
          <w:tcPr>
            <w:tcW w:w="2956" w:type="dxa"/>
            <w:tcBorders>
              <w:top w:val="single" w:sz="4" w:space="0" w:color="auto"/>
              <w:left w:val="single" w:sz="4" w:space="0" w:color="auto"/>
              <w:bottom w:val="single" w:sz="4" w:space="0" w:color="auto"/>
              <w:right w:val="single" w:sz="4" w:space="0" w:color="auto"/>
            </w:tcBorders>
            <w:vAlign w:val="center"/>
          </w:tcPr>
          <w:p w14:paraId="1BED7911" w14:textId="77777777" w:rsidR="0095643B" w:rsidRPr="0095643B" w:rsidRDefault="0095643B" w:rsidP="005536C0">
            <w:pPr>
              <w:jc w:val="center"/>
              <w:rPr>
                <w:sz w:val="24"/>
                <w:szCs w:val="24"/>
                <w:lang w:eastAsia="ru-RU"/>
              </w:rPr>
            </w:pPr>
            <w:r w:rsidRPr="0095643B">
              <w:rPr>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004A33D5" w14:textId="77777777" w:rsidR="0095643B" w:rsidRPr="0095643B" w:rsidRDefault="0095643B" w:rsidP="005536C0">
            <w:pPr>
              <w:jc w:val="center"/>
              <w:rPr>
                <w:sz w:val="24"/>
                <w:szCs w:val="24"/>
                <w:lang w:eastAsia="ru-RU"/>
              </w:rPr>
            </w:pPr>
            <w:r w:rsidRPr="0095643B">
              <w:rPr>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tcPr>
          <w:p w14:paraId="39B31DC3" w14:textId="77777777" w:rsidR="0095643B" w:rsidRPr="0095643B" w:rsidRDefault="0095643B" w:rsidP="005536C0">
            <w:pPr>
              <w:jc w:val="center"/>
              <w:rPr>
                <w:sz w:val="24"/>
                <w:szCs w:val="24"/>
                <w:lang w:eastAsia="ru-RU"/>
              </w:rPr>
            </w:pPr>
            <w:r w:rsidRPr="0095643B">
              <w:rPr>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2789A233" w14:textId="77777777" w:rsidR="0095643B" w:rsidRPr="0095643B" w:rsidRDefault="0095643B" w:rsidP="005536C0">
            <w:pPr>
              <w:jc w:val="center"/>
              <w:rPr>
                <w:sz w:val="24"/>
                <w:szCs w:val="24"/>
                <w:lang w:eastAsia="ru-RU"/>
              </w:rPr>
            </w:pPr>
            <w:r w:rsidRPr="0095643B">
              <w:rPr>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66205704" w14:textId="77777777" w:rsidR="0095643B" w:rsidRPr="0095643B" w:rsidRDefault="0095643B" w:rsidP="005536C0">
            <w:pPr>
              <w:jc w:val="center"/>
              <w:rPr>
                <w:sz w:val="24"/>
                <w:szCs w:val="24"/>
                <w:lang w:eastAsia="ru-RU"/>
              </w:rPr>
            </w:pPr>
            <w:r w:rsidRPr="0095643B">
              <w:rPr>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14:paraId="01B72227" w14:textId="77777777" w:rsidR="0095643B" w:rsidRPr="0095643B" w:rsidRDefault="0095643B" w:rsidP="005536C0">
            <w:pPr>
              <w:jc w:val="center"/>
              <w:rPr>
                <w:sz w:val="24"/>
                <w:szCs w:val="24"/>
                <w:lang w:eastAsia="ru-RU"/>
              </w:rPr>
            </w:pPr>
            <w:r w:rsidRPr="0095643B">
              <w:rPr>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14:paraId="69A5E2A5" w14:textId="77777777" w:rsidR="0095643B" w:rsidRPr="0095643B" w:rsidRDefault="0095643B" w:rsidP="005536C0">
            <w:pPr>
              <w:jc w:val="center"/>
              <w:rPr>
                <w:sz w:val="24"/>
                <w:szCs w:val="24"/>
                <w:lang w:eastAsia="ru-RU"/>
              </w:rPr>
            </w:pPr>
            <w:r w:rsidRPr="0095643B">
              <w:rPr>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14:paraId="1BF4C1CB" w14:textId="77777777" w:rsidR="0095643B" w:rsidRPr="0095643B" w:rsidRDefault="0095643B" w:rsidP="005536C0">
            <w:pPr>
              <w:jc w:val="center"/>
              <w:rPr>
                <w:sz w:val="24"/>
                <w:szCs w:val="24"/>
                <w:lang w:eastAsia="ru-RU"/>
              </w:rPr>
            </w:pPr>
            <w:r w:rsidRPr="0095643B">
              <w:rPr>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vAlign w:val="center"/>
          </w:tcPr>
          <w:p w14:paraId="17BB37CE" w14:textId="77777777" w:rsidR="0095643B" w:rsidRPr="0095643B" w:rsidRDefault="0095643B" w:rsidP="005536C0">
            <w:pPr>
              <w:jc w:val="center"/>
              <w:rPr>
                <w:sz w:val="24"/>
                <w:szCs w:val="24"/>
                <w:lang w:eastAsia="ru-RU"/>
              </w:rPr>
            </w:pPr>
            <w:r w:rsidRPr="0095643B">
              <w:rPr>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vAlign w:val="center"/>
          </w:tcPr>
          <w:p w14:paraId="04589003" w14:textId="77777777" w:rsidR="0095643B" w:rsidRPr="0095643B" w:rsidRDefault="0095643B" w:rsidP="005536C0">
            <w:pPr>
              <w:jc w:val="center"/>
              <w:rPr>
                <w:sz w:val="24"/>
                <w:szCs w:val="24"/>
                <w:lang w:eastAsia="ru-RU"/>
              </w:rPr>
            </w:pPr>
            <w:r w:rsidRPr="0095643B">
              <w:rPr>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vAlign w:val="center"/>
          </w:tcPr>
          <w:p w14:paraId="54998314" w14:textId="77777777" w:rsidR="0095643B" w:rsidRPr="0095643B" w:rsidRDefault="0095643B" w:rsidP="005536C0">
            <w:pPr>
              <w:jc w:val="center"/>
              <w:rPr>
                <w:sz w:val="24"/>
                <w:szCs w:val="24"/>
                <w:lang w:eastAsia="ru-RU"/>
              </w:rPr>
            </w:pPr>
            <w:r w:rsidRPr="0095643B">
              <w:rPr>
                <w:sz w:val="24"/>
                <w:szCs w:val="24"/>
                <w:lang w:eastAsia="ru-RU"/>
              </w:rPr>
              <w:t>12</w:t>
            </w:r>
          </w:p>
        </w:tc>
        <w:tc>
          <w:tcPr>
            <w:tcW w:w="1809" w:type="dxa"/>
            <w:tcBorders>
              <w:top w:val="single" w:sz="4" w:space="0" w:color="auto"/>
              <w:left w:val="single" w:sz="4" w:space="0" w:color="auto"/>
              <w:bottom w:val="single" w:sz="4" w:space="0" w:color="auto"/>
              <w:right w:val="single" w:sz="4" w:space="0" w:color="auto"/>
            </w:tcBorders>
            <w:vAlign w:val="center"/>
          </w:tcPr>
          <w:p w14:paraId="204674C1" w14:textId="77777777" w:rsidR="0095643B" w:rsidRPr="0095643B" w:rsidRDefault="0095643B" w:rsidP="005536C0">
            <w:pPr>
              <w:jc w:val="center"/>
              <w:rPr>
                <w:sz w:val="24"/>
                <w:szCs w:val="24"/>
                <w:lang w:eastAsia="ru-RU"/>
              </w:rPr>
            </w:pPr>
            <w:r w:rsidRPr="0095643B">
              <w:rPr>
                <w:sz w:val="24"/>
                <w:szCs w:val="24"/>
                <w:lang w:eastAsia="ru-RU"/>
              </w:rPr>
              <w:t>13</w:t>
            </w:r>
          </w:p>
        </w:tc>
      </w:tr>
      <w:tr w:rsidR="0095643B" w:rsidRPr="0095643B" w14:paraId="04C4DA9F" w14:textId="77777777" w:rsidTr="005536C0">
        <w:trPr>
          <w:trHeight w:val="13"/>
        </w:trPr>
        <w:tc>
          <w:tcPr>
            <w:tcW w:w="474" w:type="dxa"/>
            <w:vAlign w:val="center"/>
          </w:tcPr>
          <w:p w14:paraId="0E19264C" w14:textId="5F5DA917" w:rsidR="0095643B" w:rsidRPr="0095643B" w:rsidRDefault="0095643B" w:rsidP="005536C0">
            <w:pPr>
              <w:jc w:val="center"/>
              <w:rPr>
                <w:sz w:val="24"/>
                <w:szCs w:val="24"/>
                <w:lang w:eastAsia="ru-RU"/>
              </w:rPr>
            </w:pPr>
            <w:r w:rsidRPr="0095643B">
              <w:rPr>
                <w:sz w:val="24"/>
                <w:szCs w:val="24"/>
                <w:lang w:eastAsia="ru-RU"/>
              </w:rPr>
              <w:t>1</w:t>
            </w:r>
            <w:r w:rsidR="00067952">
              <w:rPr>
                <w:sz w:val="24"/>
                <w:szCs w:val="24"/>
                <w:lang w:eastAsia="ru-RU"/>
              </w:rPr>
              <w:t>.</w:t>
            </w:r>
          </w:p>
        </w:tc>
        <w:tc>
          <w:tcPr>
            <w:tcW w:w="15397" w:type="dxa"/>
            <w:gridSpan w:val="12"/>
            <w:vAlign w:val="center"/>
          </w:tcPr>
          <w:p w14:paraId="75DEF0B2" w14:textId="77777777" w:rsidR="0095643B" w:rsidRPr="0095643B" w:rsidRDefault="0095643B" w:rsidP="005536C0">
            <w:pPr>
              <w:jc w:val="both"/>
              <w:rPr>
                <w:bCs/>
                <w:color w:val="000000"/>
                <w:sz w:val="24"/>
                <w:szCs w:val="24"/>
                <w:u w:color="000000"/>
                <w:lang w:eastAsia="ru-RU"/>
              </w:rPr>
            </w:pPr>
            <w:r w:rsidRPr="0095643B">
              <w:rPr>
                <w:bCs/>
                <w:color w:val="000000"/>
                <w:sz w:val="24"/>
                <w:szCs w:val="24"/>
                <w:u w:color="000000"/>
                <w:lang w:eastAsia="ru-RU"/>
              </w:rPr>
              <w:t>Обеспечена реализация мероприятий программы социально-экономического развития в Астраханской области в части объектов культуры</w:t>
            </w:r>
          </w:p>
        </w:tc>
      </w:tr>
      <w:tr w:rsidR="0095643B" w:rsidRPr="0095643B" w14:paraId="389ABC80" w14:textId="77777777" w:rsidTr="005536C0">
        <w:trPr>
          <w:trHeight w:val="402"/>
        </w:trPr>
        <w:tc>
          <w:tcPr>
            <w:tcW w:w="474" w:type="dxa"/>
          </w:tcPr>
          <w:p w14:paraId="0F03C647" w14:textId="77777777" w:rsidR="0095643B" w:rsidRPr="0095643B" w:rsidRDefault="0095643B" w:rsidP="005536C0">
            <w:pPr>
              <w:jc w:val="center"/>
              <w:rPr>
                <w:sz w:val="24"/>
                <w:szCs w:val="24"/>
                <w:lang w:eastAsia="ru-RU"/>
              </w:rPr>
            </w:pPr>
            <w:r w:rsidRPr="0095643B">
              <w:rPr>
                <w:sz w:val="24"/>
                <w:szCs w:val="24"/>
                <w:lang w:eastAsia="ru-RU"/>
              </w:rPr>
              <w:t>1.1</w:t>
            </w:r>
          </w:p>
        </w:tc>
        <w:tc>
          <w:tcPr>
            <w:tcW w:w="2956" w:type="dxa"/>
            <w:vAlign w:val="center"/>
          </w:tcPr>
          <w:p w14:paraId="511D0512" w14:textId="6B07D71C" w:rsidR="0095643B" w:rsidRPr="0095643B" w:rsidRDefault="00BA59C7" w:rsidP="005536C0">
            <w:pPr>
              <w:rPr>
                <w:bCs/>
                <w:color w:val="000000"/>
                <w:sz w:val="24"/>
                <w:szCs w:val="24"/>
                <w:u w:color="000000"/>
                <w:lang w:eastAsia="ru-RU"/>
              </w:rPr>
            </w:pPr>
            <w:r>
              <w:rPr>
                <w:bCs/>
                <w:color w:val="000000"/>
                <w:sz w:val="24"/>
                <w:szCs w:val="24"/>
                <w:u w:color="000000"/>
                <w:lang w:eastAsia="ru-RU"/>
              </w:rPr>
              <w:t>Уровень т</w:t>
            </w:r>
            <w:r w:rsidR="00022611" w:rsidRPr="00022611">
              <w:rPr>
                <w:bCs/>
                <w:color w:val="000000"/>
                <w:sz w:val="24"/>
                <w:szCs w:val="24"/>
                <w:u w:color="000000"/>
                <w:lang w:eastAsia="ru-RU"/>
              </w:rPr>
              <w:t>ехническ</w:t>
            </w:r>
            <w:r>
              <w:rPr>
                <w:bCs/>
                <w:color w:val="000000"/>
                <w:sz w:val="24"/>
                <w:szCs w:val="24"/>
                <w:u w:color="000000"/>
                <w:lang w:eastAsia="ru-RU"/>
              </w:rPr>
              <w:t>ой готовности</w:t>
            </w:r>
            <w:r w:rsidR="00022611" w:rsidRPr="00022611">
              <w:rPr>
                <w:bCs/>
                <w:color w:val="000000"/>
                <w:sz w:val="24"/>
                <w:szCs w:val="24"/>
                <w:u w:color="000000"/>
                <w:lang w:eastAsia="ru-RU"/>
              </w:rPr>
              <w:t xml:space="preserve"> объекта («Научно-проектная</w:t>
            </w:r>
            <w:r w:rsidR="00022611">
              <w:rPr>
                <w:bCs/>
                <w:color w:val="000000"/>
                <w:sz w:val="24"/>
                <w:szCs w:val="24"/>
                <w:u w:color="000000"/>
                <w:lang w:eastAsia="ru-RU"/>
              </w:rPr>
              <w:t xml:space="preserve"> документация по </w:t>
            </w:r>
            <w:r w:rsidR="00022611">
              <w:rPr>
                <w:bCs/>
                <w:color w:val="000000"/>
                <w:sz w:val="24"/>
                <w:szCs w:val="24"/>
                <w:u w:color="000000"/>
                <w:lang w:eastAsia="ru-RU"/>
              </w:rPr>
              <w:lastRenderedPageBreak/>
              <w:t>сохранению объ</w:t>
            </w:r>
            <w:r w:rsidR="00022611" w:rsidRPr="00022611">
              <w:rPr>
                <w:bCs/>
                <w:color w:val="000000"/>
                <w:sz w:val="24"/>
                <w:szCs w:val="24"/>
                <w:u w:color="000000"/>
                <w:lang w:eastAsia="ru-RU"/>
              </w:rPr>
              <w:t>екта культурного наследия регионального значения «Приспособление к современному использо</w:t>
            </w:r>
            <w:r w:rsidR="00022611">
              <w:rPr>
                <w:bCs/>
                <w:color w:val="000000"/>
                <w:sz w:val="24"/>
                <w:szCs w:val="24"/>
                <w:u w:color="000000"/>
                <w:lang w:eastAsia="ru-RU"/>
              </w:rPr>
              <w:t>ванию объекта культурного насле</w:t>
            </w:r>
            <w:r w:rsidR="00022611" w:rsidRPr="00022611">
              <w:rPr>
                <w:bCs/>
                <w:color w:val="000000"/>
                <w:sz w:val="24"/>
                <w:szCs w:val="24"/>
                <w:u w:color="000000"/>
                <w:lang w:eastAsia="ru-RU"/>
              </w:rPr>
              <w:t>дия регионального значения «Культурно-развлекательный к</w:t>
            </w:r>
            <w:r w:rsidR="00022611">
              <w:rPr>
                <w:bCs/>
                <w:color w:val="000000"/>
                <w:sz w:val="24"/>
                <w:szCs w:val="24"/>
                <w:u w:color="000000"/>
                <w:lang w:eastAsia="ru-RU"/>
              </w:rPr>
              <w:t>иноком</w:t>
            </w:r>
            <w:r w:rsidR="00022611" w:rsidRPr="00022611">
              <w:rPr>
                <w:bCs/>
                <w:color w:val="000000"/>
                <w:sz w:val="24"/>
                <w:szCs w:val="24"/>
                <w:u w:color="000000"/>
                <w:lang w:eastAsia="ru-RU"/>
              </w:rPr>
              <w:t>плекс «Октябрь» (быв. «Модерн» с зимним садом) 1909, 1920, 1970 гг.», расположенный по адресу: г.</w:t>
            </w:r>
            <w:r w:rsidR="00022611">
              <w:rPr>
                <w:bCs/>
                <w:color w:val="000000"/>
                <w:sz w:val="24"/>
                <w:szCs w:val="24"/>
                <w:u w:color="000000"/>
                <w:lang w:eastAsia="ru-RU"/>
              </w:rPr>
              <w:t xml:space="preserve"> </w:t>
            </w:r>
            <w:r w:rsidR="00022611" w:rsidRPr="00022611">
              <w:rPr>
                <w:bCs/>
                <w:color w:val="000000"/>
                <w:sz w:val="24"/>
                <w:szCs w:val="24"/>
                <w:u w:color="000000"/>
                <w:lang w:eastAsia="ru-RU"/>
              </w:rPr>
              <w:t>Астрахань, ул. Володарского, 13/ул.</w:t>
            </w:r>
            <w:r w:rsidR="00022611">
              <w:rPr>
                <w:bCs/>
                <w:color w:val="000000"/>
                <w:sz w:val="24"/>
                <w:szCs w:val="24"/>
                <w:u w:color="000000"/>
                <w:lang w:eastAsia="ru-RU"/>
              </w:rPr>
              <w:t xml:space="preserve"> </w:t>
            </w:r>
            <w:r w:rsidR="00022611" w:rsidRPr="00022611">
              <w:rPr>
                <w:bCs/>
                <w:color w:val="000000"/>
                <w:sz w:val="24"/>
                <w:szCs w:val="24"/>
                <w:u w:color="000000"/>
                <w:lang w:eastAsia="ru-RU"/>
              </w:rPr>
              <w:t>Мо</w:t>
            </w:r>
            <w:r w:rsidR="00022611">
              <w:rPr>
                <w:bCs/>
                <w:color w:val="000000"/>
                <w:sz w:val="24"/>
                <w:szCs w:val="24"/>
                <w:u w:color="000000"/>
                <w:lang w:eastAsia="ru-RU"/>
              </w:rPr>
              <w:t>лодой Гвардии, 2/ул. Коммунисти</w:t>
            </w:r>
            <w:r w:rsidR="00022611" w:rsidRPr="00022611">
              <w:rPr>
                <w:bCs/>
                <w:color w:val="000000"/>
                <w:sz w:val="24"/>
                <w:szCs w:val="24"/>
                <w:u w:color="000000"/>
                <w:lang w:eastAsia="ru-RU"/>
              </w:rPr>
              <w:t>ческа</w:t>
            </w:r>
            <w:r w:rsidR="00022611">
              <w:rPr>
                <w:bCs/>
                <w:color w:val="000000"/>
                <w:sz w:val="24"/>
                <w:szCs w:val="24"/>
                <w:u w:color="000000"/>
                <w:lang w:eastAsia="ru-RU"/>
              </w:rPr>
              <w:t>я</w:t>
            </w:r>
            <w:r w:rsidR="00022611" w:rsidRPr="00022611">
              <w:rPr>
                <w:bCs/>
                <w:color w:val="000000"/>
                <w:sz w:val="24"/>
                <w:szCs w:val="24"/>
                <w:u w:color="000000"/>
                <w:lang w:eastAsia="ru-RU"/>
              </w:rPr>
              <w:t>)</w:t>
            </w:r>
          </w:p>
        </w:tc>
        <w:tc>
          <w:tcPr>
            <w:tcW w:w="1276" w:type="dxa"/>
          </w:tcPr>
          <w:p w14:paraId="615876B4" w14:textId="32D49801" w:rsidR="0095643B" w:rsidRPr="0095643B" w:rsidDel="00A74E36" w:rsidRDefault="000E2650" w:rsidP="005536C0">
            <w:pPr>
              <w:jc w:val="center"/>
              <w:rPr>
                <w:color w:val="000000"/>
                <w:sz w:val="24"/>
                <w:szCs w:val="24"/>
                <w:u w:color="000000"/>
                <w:lang w:eastAsia="ru-RU"/>
              </w:rPr>
            </w:pPr>
            <w:r>
              <w:rPr>
                <w:color w:val="000000"/>
                <w:sz w:val="24"/>
                <w:szCs w:val="24"/>
                <w:u w:color="000000"/>
                <w:lang w:eastAsia="ru-RU"/>
              </w:rPr>
              <w:lastRenderedPageBreak/>
              <w:t>ГП</w:t>
            </w:r>
          </w:p>
        </w:tc>
        <w:tc>
          <w:tcPr>
            <w:tcW w:w="1276" w:type="dxa"/>
          </w:tcPr>
          <w:p w14:paraId="19CEB833" w14:textId="6D9A8265" w:rsidR="0095643B" w:rsidRPr="0095643B" w:rsidRDefault="009E1791" w:rsidP="005536C0">
            <w:pPr>
              <w:jc w:val="center"/>
              <w:rPr>
                <w:sz w:val="24"/>
                <w:szCs w:val="24"/>
                <w:u w:color="000000"/>
                <w:lang w:eastAsia="ru-RU"/>
              </w:rPr>
            </w:pPr>
            <w:r>
              <w:rPr>
                <w:sz w:val="24"/>
                <w:szCs w:val="24"/>
                <w:u w:color="000000"/>
                <w:lang w:eastAsia="ru-RU"/>
              </w:rPr>
              <w:t>Процент</w:t>
            </w:r>
          </w:p>
        </w:tc>
        <w:tc>
          <w:tcPr>
            <w:tcW w:w="1134" w:type="dxa"/>
          </w:tcPr>
          <w:p w14:paraId="2A7D4A14" w14:textId="55A9F925" w:rsidR="0095643B" w:rsidRPr="0095643B" w:rsidRDefault="009E1791" w:rsidP="005536C0">
            <w:pPr>
              <w:jc w:val="center"/>
              <w:rPr>
                <w:sz w:val="24"/>
                <w:szCs w:val="24"/>
                <w:u w:color="000000"/>
                <w:lang w:eastAsia="ru-RU"/>
              </w:rPr>
            </w:pPr>
            <w:r>
              <w:rPr>
                <w:sz w:val="24"/>
                <w:szCs w:val="24"/>
                <w:u w:color="000000"/>
                <w:lang w:eastAsia="ru-RU"/>
              </w:rPr>
              <w:t>10</w:t>
            </w:r>
            <w:r w:rsidR="0095643B" w:rsidRPr="0095643B">
              <w:rPr>
                <w:sz w:val="24"/>
                <w:szCs w:val="24"/>
                <w:u w:color="000000"/>
                <w:lang w:eastAsia="ru-RU"/>
              </w:rPr>
              <w:t>0</w:t>
            </w:r>
          </w:p>
        </w:tc>
        <w:tc>
          <w:tcPr>
            <w:tcW w:w="709" w:type="dxa"/>
          </w:tcPr>
          <w:p w14:paraId="238FBB08" w14:textId="324B1C4E" w:rsidR="0095643B" w:rsidRPr="0095643B" w:rsidRDefault="000E2650" w:rsidP="005536C0">
            <w:pPr>
              <w:jc w:val="center"/>
              <w:rPr>
                <w:sz w:val="24"/>
                <w:szCs w:val="24"/>
                <w:u w:color="000000"/>
                <w:lang w:eastAsia="ru-RU"/>
              </w:rPr>
            </w:pPr>
            <w:r>
              <w:rPr>
                <w:sz w:val="24"/>
                <w:szCs w:val="24"/>
                <w:u w:color="000000"/>
                <w:lang w:eastAsia="ru-RU"/>
              </w:rPr>
              <w:t>202</w:t>
            </w:r>
            <w:r w:rsidR="009E1791">
              <w:rPr>
                <w:sz w:val="24"/>
                <w:szCs w:val="24"/>
                <w:u w:color="000000"/>
                <w:lang w:eastAsia="ru-RU"/>
              </w:rPr>
              <w:t>4</w:t>
            </w:r>
          </w:p>
        </w:tc>
        <w:tc>
          <w:tcPr>
            <w:tcW w:w="708" w:type="dxa"/>
          </w:tcPr>
          <w:p w14:paraId="5C06EC9C" w14:textId="381A332B" w:rsidR="0095643B" w:rsidRPr="0095643B" w:rsidRDefault="00625CE4" w:rsidP="005536C0">
            <w:pPr>
              <w:jc w:val="center"/>
              <w:rPr>
                <w:sz w:val="24"/>
                <w:szCs w:val="24"/>
                <w:lang w:eastAsia="ru-RU"/>
              </w:rPr>
            </w:pPr>
            <w:r>
              <w:rPr>
                <w:sz w:val="24"/>
                <w:szCs w:val="24"/>
                <w:lang w:eastAsia="ru-RU"/>
              </w:rPr>
              <w:t>1</w:t>
            </w:r>
            <w:r w:rsidR="009E1791">
              <w:rPr>
                <w:sz w:val="24"/>
                <w:szCs w:val="24"/>
                <w:lang w:eastAsia="ru-RU"/>
              </w:rPr>
              <w:t>00</w:t>
            </w:r>
          </w:p>
        </w:tc>
        <w:tc>
          <w:tcPr>
            <w:tcW w:w="709" w:type="dxa"/>
          </w:tcPr>
          <w:p w14:paraId="10AFFA30" w14:textId="5559EF16" w:rsidR="0095643B" w:rsidRPr="0095643B" w:rsidRDefault="009E1791" w:rsidP="005536C0">
            <w:pPr>
              <w:jc w:val="center"/>
              <w:rPr>
                <w:sz w:val="24"/>
                <w:szCs w:val="24"/>
                <w:lang w:eastAsia="ru-RU"/>
              </w:rPr>
            </w:pPr>
            <w:r>
              <w:rPr>
                <w:sz w:val="24"/>
                <w:szCs w:val="24"/>
                <w:lang w:eastAsia="ru-RU"/>
              </w:rPr>
              <w:t>х</w:t>
            </w:r>
          </w:p>
        </w:tc>
        <w:tc>
          <w:tcPr>
            <w:tcW w:w="709" w:type="dxa"/>
          </w:tcPr>
          <w:p w14:paraId="4A1DAAED" w14:textId="008A6ECB" w:rsidR="0095643B" w:rsidRPr="0095643B" w:rsidRDefault="009E1791" w:rsidP="005536C0">
            <w:pPr>
              <w:jc w:val="center"/>
              <w:rPr>
                <w:sz w:val="24"/>
                <w:szCs w:val="24"/>
                <w:lang w:eastAsia="ru-RU"/>
              </w:rPr>
            </w:pPr>
            <w:r>
              <w:rPr>
                <w:sz w:val="24"/>
                <w:szCs w:val="24"/>
                <w:lang w:eastAsia="ru-RU"/>
              </w:rPr>
              <w:t>х</w:t>
            </w:r>
          </w:p>
        </w:tc>
        <w:tc>
          <w:tcPr>
            <w:tcW w:w="1843" w:type="dxa"/>
          </w:tcPr>
          <w:p w14:paraId="6F33155F" w14:textId="77777777" w:rsidR="0095643B" w:rsidRPr="0095643B" w:rsidRDefault="0095643B" w:rsidP="005536C0">
            <w:pPr>
              <w:jc w:val="center"/>
              <w:rPr>
                <w:sz w:val="24"/>
                <w:szCs w:val="24"/>
                <w:lang w:eastAsia="ru-RU"/>
              </w:rPr>
            </w:pPr>
            <w:r w:rsidRPr="0095643B">
              <w:rPr>
                <w:sz w:val="24"/>
                <w:szCs w:val="24"/>
                <w:lang w:eastAsia="ru-RU"/>
              </w:rPr>
              <w:t xml:space="preserve">Возрастающий </w:t>
            </w:r>
          </w:p>
        </w:tc>
        <w:tc>
          <w:tcPr>
            <w:tcW w:w="1275" w:type="dxa"/>
          </w:tcPr>
          <w:p w14:paraId="15C7BE19" w14:textId="77777777" w:rsidR="0095643B" w:rsidRPr="0095643B" w:rsidRDefault="0095643B" w:rsidP="005536C0">
            <w:pPr>
              <w:jc w:val="center"/>
              <w:rPr>
                <w:sz w:val="24"/>
                <w:szCs w:val="24"/>
                <w:lang w:eastAsia="ru-RU"/>
              </w:rPr>
            </w:pPr>
            <w:r w:rsidRPr="0095643B">
              <w:rPr>
                <w:sz w:val="24"/>
                <w:szCs w:val="24"/>
                <w:lang w:eastAsia="ru-RU"/>
              </w:rPr>
              <w:t>Да</w:t>
            </w:r>
          </w:p>
        </w:tc>
        <w:tc>
          <w:tcPr>
            <w:tcW w:w="993" w:type="dxa"/>
          </w:tcPr>
          <w:p w14:paraId="2AD47DCE" w14:textId="77777777" w:rsidR="0095643B" w:rsidRPr="0095643B" w:rsidRDefault="0095643B" w:rsidP="005536C0">
            <w:pPr>
              <w:jc w:val="center"/>
              <w:rPr>
                <w:sz w:val="24"/>
                <w:szCs w:val="24"/>
                <w:lang w:eastAsia="ru-RU"/>
              </w:rPr>
            </w:pPr>
            <w:r w:rsidRPr="0095643B">
              <w:rPr>
                <w:sz w:val="24"/>
                <w:szCs w:val="24"/>
                <w:lang w:eastAsia="ru-RU"/>
              </w:rPr>
              <w:t>Нет</w:t>
            </w:r>
          </w:p>
        </w:tc>
        <w:tc>
          <w:tcPr>
            <w:tcW w:w="1809" w:type="dxa"/>
          </w:tcPr>
          <w:p w14:paraId="34EB0E92" w14:textId="77777777" w:rsidR="0095643B" w:rsidRPr="0095643B" w:rsidRDefault="0095643B" w:rsidP="005536C0">
            <w:pPr>
              <w:jc w:val="center"/>
              <w:rPr>
                <w:sz w:val="24"/>
                <w:szCs w:val="24"/>
                <w:lang w:eastAsia="ru-RU"/>
              </w:rPr>
            </w:pPr>
            <w:r w:rsidRPr="0095643B">
              <w:rPr>
                <w:sz w:val="24"/>
                <w:szCs w:val="24"/>
                <w:lang w:eastAsia="ru-RU"/>
              </w:rPr>
              <w:t>Административные данные</w:t>
            </w:r>
          </w:p>
        </w:tc>
      </w:tr>
    </w:tbl>
    <w:p w14:paraId="58C22088" w14:textId="77777777" w:rsidR="008F0E87" w:rsidRDefault="008F0E87" w:rsidP="008F0E87">
      <w:pPr>
        <w:rPr>
          <w:sz w:val="24"/>
          <w:szCs w:val="24"/>
          <w:lang w:eastAsia="ru-RU"/>
        </w:rPr>
      </w:pPr>
    </w:p>
    <w:p w14:paraId="7D288021" w14:textId="4BECDC09" w:rsidR="0095643B" w:rsidRPr="0095643B" w:rsidRDefault="0095643B" w:rsidP="008F0E87">
      <w:pPr>
        <w:jc w:val="center"/>
        <w:rPr>
          <w:sz w:val="24"/>
          <w:szCs w:val="24"/>
          <w:lang w:eastAsia="ru-RU"/>
        </w:rPr>
      </w:pPr>
      <w:r w:rsidRPr="0095643B">
        <w:rPr>
          <w:sz w:val="24"/>
          <w:szCs w:val="24"/>
          <w:lang w:eastAsia="ru-RU"/>
        </w:rPr>
        <w:t>3. План достижения показателей регионального проекта в 2024 году</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567"/>
        <w:gridCol w:w="3905"/>
        <w:gridCol w:w="1486"/>
        <w:gridCol w:w="1456"/>
        <w:gridCol w:w="584"/>
        <w:gridCol w:w="584"/>
        <w:gridCol w:w="609"/>
        <w:gridCol w:w="653"/>
        <w:gridCol w:w="653"/>
        <w:gridCol w:w="634"/>
        <w:gridCol w:w="593"/>
        <w:gridCol w:w="568"/>
        <w:gridCol w:w="577"/>
        <w:gridCol w:w="584"/>
        <w:gridCol w:w="602"/>
        <w:gridCol w:w="1631"/>
      </w:tblGrid>
      <w:tr w:rsidR="0095643B" w:rsidRPr="0095643B" w14:paraId="7BB58044" w14:textId="77777777" w:rsidTr="0078418C">
        <w:trPr>
          <w:trHeight w:val="227"/>
          <w:tblHeader/>
        </w:trPr>
        <w:tc>
          <w:tcPr>
            <w:tcW w:w="181" w:type="pct"/>
            <w:vMerge w:val="restart"/>
            <w:vAlign w:val="center"/>
          </w:tcPr>
          <w:p w14:paraId="15C86408" w14:textId="77777777" w:rsidR="0095643B" w:rsidRPr="0095643B" w:rsidRDefault="0095643B" w:rsidP="004E44F6">
            <w:pPr>
              <w:jc w:val="center"/>
              <w:rPr>
                <w:sz w:val="24"/>
                <w:szCs w:val="24"/>
                <w:lang w:eastAsia="ru-RU"/>
              </w:rPr>
            </w:pPr>
            <w:r w:rsidRPr="0095643B">
              <w:rPr>
                <w:sz w:val="24"/>
                <w:szCs w:val="24"/>
                <w:lang w:eastAsia="ru-RU"/>
              </w:rPr>
              <w:t>№ п/п</w:t>
            </w:r>
          </w:p>
        </w:tc>
        <w:tc>
          <w:tcPr>
            <w:tcW w:w="1245" w:type="pct"/>
            <w:vMerge w:val="restart"/>
            <w:vAlign w:val="center"/>
          </w:tcPr>
          <w:p w14:paraId="43B24C11" w14:textId="77777777" w:rsidR="0095643B" w:rsidRPr="0095643B" w:rsidRDefault="0095643B" w:rsidP="004E44F6">
            <w:pPr>
              <w:jc w:val="center"/>
              <w:rPr>
                <w:sz w:val="24"/>
                <w:szCs w:val="24"/>
                <w:lang w:eastAsia="ru-RU"/>
              </w:rPr>
            </w:pPr>
            <w:r w:rsidRPr="0095643B">
              <w:rPr>
                <w:sz w:val="24"/>
                <w:szCs w:val="24"/>
                <w:lang w:eastAsia="ru-RU"/>
              </w:rPr>
              <w:t>Показатели регионального проекта</w:t>
            </w:r>
          </w:p>
        </w:tc>
        <w:tc>
          <w:tcPr>
            <w:tcW w:w="474" w:type="pct"/>
            <w:vMerge w:val="restart"/>
            <w:vAlign w:val="center"/>
          </w:tcPr>
          <w:p w14:paraId="2A1CF4C1" w14:textId="77777777" w:rsidR="0095643B" w:rsidRPr="0095643B" w:rsidRDefault="0095643B" w:rsidP="004E44F6">
            <w:pPr>
              <w:jc w:val="center"/>
              <w:rPr>
                <w:sz w:val="24"/>
                <w:szCs w:val="24"/>
                <w:lang w:eastAsia="ru-RU"/>
              </w:rPr>
            </w:pPr>
            <w:r w:rsidRPr="0095643B">
              <w:rPr>
                <w:sz w:val="24"/>
                <w:szCs w:val="24"/>
                <w:lang w:eastAsia="ru-RU"/>
              </w:rPr>
              <w:t>Уровень показателя</w:t>
            </w:r>
          </w:p>
        </w:tc>
        <w:tc>
          <w:tcPr>
            <w:tcW w:w="464" w:type="pct"/>
            <w:vMerge w:val="restart"/>
            <w:vAlign w:val="center"/>
          </w:tcPr>
          <w:p w14:paraId="33E65C04" w14:textId="77777777" w:rsidR="0095643B" w:rsidRPr="0095643B" w:rsidRDefault="0095643B" w:rsidP="004E44F6">
            <w:pPr>
              <w:jc w:val="center"/>
              <w:rPr>
                <w:sz w:val="24"/>
                <w:szCs w:val="24"/>
                <w:lang w:eastAsia="ru-RU"/>
              </w:rPr>
            </w:pPr>
            <w:r w:rsidRPr="0095643B">
              <w:rPr>
                <w:sz w:val="24"/>
                <w:szCs w:val="24"/>
                <w:lang w:eastAsia="ru-RU"/>
              </w:rPr>
              <w:t>Единица измерения</w:t>
            </w:r>
          </w:p>
          <w:p w14:paraId="2764DF5E" w14:textId="77777777" w:rsidR="0095643B" w:rsidRPr="0095643B" w:rsidRDefault="0095643B" w:rsidP="004E44F6">
            <w:pPr>
              <w:jc w:val="center"/>
              <w:rPr>
                <w:sz w:val="24"/>
                <w:szCs w:val="24"/>
                <w:lang w:eastAsia="ru-RU"/>
              </w:rPr>
            </w:pPr>
            <w:r w:rsidRPr="0095643B">
              <w:rPr>
                <w:sz w:val="24"/>
                <w:szCs w:val="24"/>
                <w:lang w:eastAsia="ru-RU"/>
              </w:rPr>
              <w:t>(по ОКЕИ)</w:t>
            </w:r>
          </w:p>
        </w:tc>
        <w:tc>
          <w:tcPr>
            <w:tcW w:w="2115" w:type="pct"/>
            <w:gridSpan w:val="11"/>
            <w:vAlign w:val="center"/>
          </w:tcPr>
          <w:p w14:paraId="63D9F1C9" w14:textId="77777777" w:rsidR="0095643B" w:rsidRPr="0095643B" w:rsidRDefault="0095643B" w:rsidP="004E44F6">
            <w:pPr>
              <w:jc w:val="center"/>
              <w:rPr>
                <w:sz w:val="24"/>
                <w:szCs w:val="24"/>
                <w:lang w:eastAsia="ru-RU"/>
              </w:rPr>
            </w:pPr>
            <w:r w:rsidRPr="0095643B">
              <w:rPr>
                <w:sz w:val="24"/>
                <w:szCs w:val="24"/>
                <w:lang w:eastAsia="ru-RU"/>
              </w:rPr>
              <w:t>Плановые значения по месяцам</w:t>
            </w:r>
          </w:p>
        </w:tc>
        <w:tc>
          <w:tcPr>
            <w:tcW w:w="522" w:type="pct"/>
            <w:vMerge w:val="restart"/>
            <w:vAlign w:val="center"/>
          </w:tcPr>
          <w:p w14:paraId="58CFFCA4" w14:textId="77777777" w:rsidR="00625CE4" w:rsidRDefault="00625CE4" w:rsidP="004E44F6">
            <w:pPr>
              <w:jc w:val="center"/>
              <w:rPr>
                <w:bCs/>
                <w:sz w:val="24"/>
                <w:szCs w:val="24"/>
                <w:lang w:eastAsia="ru-RU"/>
              </w:rPr>
            </w:pPr>
            <w:r>
              <w:rPr>
                <w:bCs/>
                <w:sz w:val="24"/>
                <w:szCs w:val="24"/>
                <w:lang w:eastAsia="ru-RU"/>
              </w:rPr>
              <w:t>На конец</w:t>
            </w:r>
          </w:p>
          <w:p w14:paraId="3B1DA7A7" w14:textId="62AB184C" w:rsidR="0095643B" w:rsidRPr="0095643B" w:rsidRDefault="00625CE4" w:rsidP="004E44F6">
            <w:pPr>
              <w:jc w:val="center"/>
              <w:rPr>
                <w:bCs/>
                <w:sz w:val="24"/>
                <w:szCs w:val="24"/>
                <w:lang w:eastAsia="ru-RU"/>
              </w:rPr>
            </w:pPr>
            <w:r>
              <w:rPr>
                <w:bCs/>
                <w:sz w:val="24"/>
                <w:szCs w:val="24"/>
                <w:lang w:eastAsia="ru-RU"/>
              </w:rPr>
              <w:t xml:space="preserve">2024 </w:t>
            </w:r>
            <w:r w:rsidR="0095643B" w:rsidRPr="0095643B">
              <w:rPr>
                <w:bCs/>
                <w:sz w:val="24"/>
                <w:szCs w:val="24"/>
                <w:lang w:eastAsia="ru-RU"/>
              </w:rPr>
              <w:t>года</w:t>
            </w:r>
          </w:p>
        </w:tc>
      </w:tr>
      <w:tr w:rsidR="0095643B" w:rsidRPr="0095643B" w14:paraId="69B209D6" w14:textId="77777777" w:rsidTr="0078418C">
        <w:trPr>
          <w:trHeight w:val="227"/>
          <w:tblHeader/>
        </w:trPr>
        <w:tc>
          <w:tcPr>
            <w:tcW w:w="181" w:type="pct"/>
            <w:vMerge/>
            <w:vAlign w:val="center"/>
          </w:tcPr>
          <w:p w14:paraId="7D069F4B" w14:textId="77777777" w:rsidR="0095643B" w:rsidRPr="0095643B" w:rsidRDefault="0095643B" w:rsidP="004E44F6">
            <w:pPr>
              <w:jc w:val="center"/>
              <w:rPr>
                <w:sz w:val="24"/>
                <w:szCs w:val="24"/>
                <w:lang w:eastAsia="ru-RU"/>
              </w:rPr>
            </w:pPr>
          </w:p>
        </w:tc>
        <w:tc>
          <w:tcPr>
            <w:tcW w:w="1245" w:type="pct"/>
            <w:vMerge/>
            <w:vAlign w:val="center"/>
          </w:tcPr>
          <w:p w14:paraId="021A0459" w14:textId="77777777" w:rsidR="0095643B" w:rsidRPr="0095643B" w:rsidRDefault="0095643B" w:rsidP="004E44F6">
            <w:pPr>
              <w:jc w:val="center"/>
              <w:rPr>
                <w:sz w:val="24"/>
                <w:szCs w:val="24"/>
                <w:lang w:eastAsia="ru-RU"/>
              </w:rPr>
            </w:pPr>
          </w:p>
        </w:tc>
        <w:tc>
          <w:tcPr>
            <w:tcW w:w="474" w:type="pct"/>
            <w:vMerge/>
            <w:vAlign w:val="center"/>
          </w:tcPr>
          <w:p w14:paraId="3B2586CD" w14:textId="77777777" w:rsidR="0095643B" w:rsidRPr="0095643B" w:rsidRDefault="0095643B" w:rsidP="004E44F6">
            <w:pPr>
              <w:jc w:val="center"/>
              <w:rPr>
                <w:sz w:val="24"/>
                <w:szCs w:val="24"/>
                <w:lang w:eastAsia="ru-RU"/>
              </w:rPr>
            </w:pPr>
          </w:p>
        </w:tc>
        <w:tc>
          <w:tcPr>
            <w:tcW w:w="464" w:type="pct"/>
            <w:vMerge/>
            <w:vAlign w:val="center"/>
          </w:tcPr>
          <w:p w14:paraId="29B1305B" w14:textId="77777777" w:rsidR="0095643B" w:rsidRPr="0095643B" w:rsidRDefault="0095643B" w:rsidP="004E44F6">
            <w:pPr>
              <w:jc w:val="center"/>
              <w:rPr>
                <w:sz w:val="24"/>
                <w:szCs w:val="24"/>
                <w:lang w:eastAsia="ru-RU"/>
              </w:rPr>
            </w:pPr>
          </w:p>
        </w:tc>
        <w:tc>
          <w:tcPr>
            <w:tcW w:w="186" w:type="pct"/>
            <w:vAlign w:val="center"/>
          </w:tcPr>
          <w:p w14:paraId="0D98E14A" w14:textId="77777777" w:rsidR="0095643B" w:rsidRPr="0095643B" w:rsidRDefault="0095643B" w:rsidP="004E44F6">
            <w:pPr>
              <w:jc w:val="center"/>
              <w:rPr>
                <w:sz w:val="24"/>
                <w:szCs w:val="24"/>
                <w:lang w:eastAsia="ru-RU"/>
              </w:rPr>
            </w:pPr>
            <w:r w:rsidRPr="0095643B">
              <w:rPr>
                <w:sz w:val="24"/>
                <w:szCs w:val="24"/>
                <w:lang w:eastAsia="ru-RU"/>
              </w:rPr>
              <w:t>янв.</w:t>
            </w:r>
          </w:p>
        </w:tc>
        <w:tc>
          <w:tcPr>
            <w:tcW w:w="186" w:type="pct"/>
            <w:vAlign w:val="center"/>
          </w:tcPr>
          <w:p w14:paraId="3D077946" w14:textId="77777777" w:rsidR="0095643B" w:rsidRPr="0095643B" w:rsidRDefault="0095643B" w:rsidP="004E44F6">
            <w:pPr>
              <w:jc w:val="center"/>
              <w:rPr>
                <w:sz w:val="24"/>
                <w:szCs w:val="24"/>
                <w:lang w:eastAsia="ru-RU"/>
              </w:rPr>
            </w:pPr>
            <w:r w:rsidRPr="0095643B">
              <w:rPr>
                <w:sz w:val="24"/>
                <w:szCs w:val="24"/>
                <w:lang w:eastAsia="ru-RU"/>
              </w:rPr>
              <w:t>фев.</w:t>
            </w:r>
          </w:p>
        </w:tc>
        <w:tc>
          <w:tcPr>
            <w:tcW w:w="194" w:type="pct"/>
            <w:vAlign w:val="center"/>
          </w:tcPr>
          <w:p w14:paraId="62C43E68" w14:textId="77777777" w:rsidR="0095643B" w:rsidRPr="0095643B" w:rsidRDefault="0095643B" w:rsidP="004E44F6">
            <w:pPr>
              <w:jc w:val="center"/>
              <w:rPr>
                <w:sz w:val="24"/>
                <w:szCs w:val="24"/>
                <w:lang w:eastAsia="ru-RU"/>
              </w:rPr>
            </w:pPr>
            <w:r w:rsidRPr="0095643B">
              <w:rPr>
                <w:sz w:val="24"/>
                <w:szCs w:val="24"/>
                <w:lang w:eastAsia="ru-RU"/>
              </w:rPr>
              <w:t>март</w:t>
            </w:r>
          </w:p>
        </w:tc>
        <w:tc>
          <w:tcPr>
            <w:tcW w:w="208" w:type="pct"/>
            <w:vAlign w:val="center"/>
          </w:tcPr>
          <w:p w14:paraId="1D9AFCAA" w14:textId="77777777" w:rsidR="0095643B" w:rsidRPr="0095643B" w:rsidRDefault="0095643B" w:rsidP="004E44F6">
            <w:pPr>
              <w:jc w:val="center"/>
              <w:rPr>
                <w:sz w:val="24"/>
                <w:szCs w:val="24"/>
                <w:lang w:eastAsia="ru-RU"/>
              </w:rPr>
            </w:pPr>
            <w:r w:rsidRPr="0095643B">
              <w:rPr>
                <w:sz w:val="24"/>
                <w:szCs w:val="24"/>
                <w:lang w:eastAsia="ru-RU"/>
              </w:rPr>
              <w:t>апр.</w:t>
            </w:r>
          </w:p>
        </w:tc>
        <w:tc>
          <w:tcPr>
            <w:tcW w:w="208" w:type="pct"/>
            <w:vAlign w:val="center"/>
          </w:tcPr>
          <w:p w14:paraId="5DDBDA47" w14:textId="77777777" w:rsidR="0095643B" w:rsidRPr="0095643B" w:rsidRDefault="0095643B" w:rsidP="004E44F6">
            <w:pPr>
              <w:jc w:val="center"/>
              <w:rPr>
                <w:sz w:val="24"/>
                <w:szCs w:val="24"/>
                <w:lang w:eastAsia="ru-RU"/>
              </w:rPr>
            </w:pPr>
            <w:r w:rsidRPr="0095643B">
              <w:rPr>
                <w:sz w:val="24"/>
                <w:szCs w:val="24"/>
                <w:lang w:eastAsia="ru-RU"/>
              </w:rPr>
              <w:t>май</w:t>
            </w:r>
          </w:p>
        </w:tc>
        <w:tc>
          <w:tcPr>
            <w:tcW w:w="202" w:type="pct"/>
            <w:vAlign w:val="center"/>
          </w:tcPr>
          <w:p w14:paraId="5651AB6F" w14:textId="77777777" w:rsidR="0095643B" w:rsidRPr="0095643B" w:rsidRDefault="0095643B" w:rsidP="004E44F6">
            <w:pPr>
              <w:jc w:val="center"/>
              <w:rPr>
                <w:sz w:val="24"/>
                <w:szCs w:val="24"/>
                <w:lang w:eastAsia="ru-RU"/>
              </w:rPr>
            </w:pPr>
            <w:r w:rsidRPr="0095643B">
              <w:rPr>
                <w:sz w:val="24"/>
                <w:szCs w:val="24"/>
                <w:lang w:eastAsia="ru-RU"/>
              </w:rPr>
              <w:t>июнь</w:t>
            </w:r>
          </w:p>
        </w:tc>
        <w:tc>
          <w:tcPr>
            <w:tcW w:w="189" w:type="pct"/>
            <w:vAlign w:val="center"/>
          </w:tcPr>
          <w:p w14:paraId="162AB2C5" w14:textId="77777777" w:rsidR="0095643B" w:rsidRPr="0095643B" w:rsidRDefault="0095643B" w:rsidP="004E44F6">
            <w:pPr>
              <w:jc w:val="center"/>
              <w:rPr>
                <w:sz w:val="24"/>
                <w:szCs w:val="24"/>
                <w:lang w:eastAsia="ru-RU"/>
              </w:rPr>
            </w:pPr>
            <w:r w:rsidRPr="0095643B">
              <w:rPr>
                <w:sz w:val="24"/>
                <w:szCs w:val="24"/>
                <w:lang w:eastAsia="ru-RU"/>
              </w:rPr>
              <w:t>июль</w:t>
            </w:r>
          </w:p>
        </w:tc>
        <w:tc>
          <w:tcPr>
            <w:tcW w:w="181" w:type="pct"/>
            <w:vAlign w:val="center"/>
          </w:tcPr>
          <w:p w14:paraId="7F18E330" w14:textId="77777777" w:rsidR="0095643B" w:rsidRPr="0095643B" w:rsidRDefault="0095643B" w:rsidP="004E44F6">
            <w:pPr>
              <w:jc w:val="center"/>
              <w:rPr>
                <w:sz w:val="24"/>
                <w:szCs w:val="24"/>
                <w:lang w:eastAsia="ru-RU"/>
              </w:rPr>
            </w:pPr>
            <w:r w:rsidRPr="0095643B">
              <w:rPr>
                <w:sz w:val="24"/>
                <w:szCs w:val="24"/>
                <w:lang w:eastAsia="ru-RU"/>
              </w:rPr>
              <w:t>авг.</w:t>
            </w:r>
          </w:p>
        </w:tc>
        <w:tc>
          <w:tcPr>
            <w:tcW w:w="184" w:type="pct"/>
            <w:vAlign w:val="center"/>
          </w:tcPr>
          <w:p w14:paraId="78D0AE68" w14:textId="77777777" w:rsidR="0095643B" w:rsidRPr="0095643B" w:rsidRDefault="0095643B" w:rsidP="004E44F6">
            <w:pPr>
              <w:jc w:val="center"/>
              <w:rPr>
                <w:sz w:val="24"/>
                <w:szCs w:val="24"/>
                <w:lang w:eastAsia="ru-RU"/>
              </w:rPr>
            </w:pPr>
            <w:r w:rsidRPr="0095643B">
              <w:rPr>
                <w:sz w:val="24"/>
                <w:szCs w:val="24"/>
                <w:lang w:eastAsia="ru-RU"/>
              </w:rPr>
              <w:t>сен.</w:t>
            </w:r>
          </w:p>
        </w:tc>
        <w:tc>
          <w:tcPr>
            <w:tcW w:w="186" w:type="pct"/>
            <w:vAlign w:val="center"/>
          </w:tcPr>
          <w:p w14:paraId="78BFC34A" w14:textId="77777777" w:rsidR="0095643B" w:rsidRPr="0095643B" w:rsidRDefault="0095643B" w:rsidP="004E44F6">
            <w:pPr>
              <w:jc w:val="center"/>
              <w:rPr>
                <w:sz w:val="24"/>
                <w:szCs w:val="24"/>
                <w:lang w:eastAsia="ru-RU"/>
              </w:rPr>
            </w:pPr>
            <w:r w:rsidRPr="0095643B">
              <w:rPr>
                <w:sz w:val="24"/>
                <w:szCs w:val="24"/>
                <w:lang w:eastAsia="ru-RU"/>
              </w:rPr>
              <w:t>окт.</w:t>
            </w:r>
          </w:p>
        </w:tc>
        <w:tc>
          <w:tcPr>
            <w:tcW w:w="192" w:type="pct"/>
            <w:vAlign w:val="center"/>
          </w:tcPr>
          <w:p w14:paraId="6FB3E34B" w14:textId="77777777" w:rsidR="0095643B" w:rsidRPr="0095643B" w:rsidRDefault="0095643B" w:rsidP="004E44F6">
            <w:pPr>
              <w:jc w:val="center"/>
              <w:rPr>
                <w:sz w:val="24"/>
                <w:szCs w:val="24"/>
                <w:lang w:eastAsia="ru-RU"/>
              </w:rPr>
            </w:pPr>
            <w:r w:rsidRPr="0095643B">
              <w:rPr>
                <w:sz w:val="24"/>
                <w:szCs w:val="24"/>
                <w:lang w:eastAsia="ru-RU"/>
              </w:rPr>
              <w:t>нояб.</w:t>
            </w:r>
          </w:p>
        </w:tc>
        <w:tc>
          <w:tcPr>
            <w:tcW w:w="522" w:type="pct"/>
            <w:vMerge/>
            <w:vAlign w:val="center"/>
          </w:tcPr>
          <w:p w14:paraId="6323A65C" w14:textId="77777777" w:rsidR="0095643B" w:rsidRPr="0095643B" w:rsidRDefault="0095643B" w:rsidP="004E44F6">
            <w:pPr>
              <w:jc w:val="center"/>
              <w:rPr>
                <w:sz w:val="24"/>
                <w:szCs w:val="24"/>
                <w:lang w:eastAsia="ru-RU"/>
              </w:rPr>
            </w:pPr>
          </w:p>
        </w:tc>
      </w:tr>
      <w:tr w:rsidR="0095643B" w:rsidRPr="0095643B" w14:paraId="23230C7E" w14:textId="77777777" w:rsidTr="00625CE4">
        <w:trPr>
          <w:trHeight w:val="227"/>
          <w:tblHeader/>
        </w:trPr>
        <w:tc>
          <w:tcPr>
            <w:tcW w:w="181" w:type="pct"/>
            <w:vAlign w:val="center"/>
          </w:tcPr>
          <w:p w14:paraId="6E303E97" w14:textId="4010355A" w:rsidR="0095643B" w:rsidRPr="0095643B" w:rsidRDefault="00625CE4" w:rsidP="004E44F6">
            <w:pPr>
              <w:jc w:val="center"/>
              <w:rPr>
                <w:sz w:val="24"/>
                <w:szCs w:val="24"/>
                <w:lang w:eastAsia="ru-RU"/>
              </w:rPr>
            </w:pPr>
            <w:r>
              <w:rPr>
                <w:sz w:val="24"/>
                <w:szCs w:val="24"/>
                <w:lang w:val="en-US" w:eastAsia="ru-RU"/>
              </w:rPr>
              <w:t>1.</w:t>
            </w:r>
          </w:p>
        </w:tc>
        <w:tc>
          <w:tcPr>
            <w:tcW w:w="4819" w:type="pct"/>
            <w:gridSpan w:val="15"/>
            <w:vAlign w:val="center"/>
          </w:tcPr>
          <w:p w14:paraId="4BDE1D9E" w14:textId="345EF733" w:rsidR="0095643B" w:rsidRPr="0095643B" w:rsidRDefault="00067952" w:rsidP="004E44F6">
            <w:pPr>
              <w:jc w:val="both"/>
              <w:rPr>
                <w:sz w:val="24"/>
                <w:szCs w:val="24"/>
                <w:lang w:eastAsia="ru-RU"/>
              </w:rPr>
            </w:pPr>
            <w:r w:rsidRPr="00067952">
              <w:rPr>
                <w:bCs/>
                <w:color w:val="000000"/>
                <w:sz w:val="24"/>
                <w:szCs w:val="24"/>
                <w:u w:color="000000"/>
                <w:lang w:eastAsia="ru-RU"/>
              </w:rPr>
              <w:t>Обеспечена реализация мероприятий программы социально-экономического развития в Астраханской области в части объектов культуры</w:t>
            </w:r>
          </w:p>
        </w:tc>
      </w:tr>
      <w:tr w:rsidR="0095643B" w:rsidRPr="0095643B" w14:paraId="4FE7C3BD" w14:textId="77777777" w:rsidTr="0078418C">
        <w:trPr>
          <w:trHeight w:val="227"/>
          <w:tblHeader/>
        </w:trPr>
        <w:tc>
          <w:tcPr>
            <w:tcW w:w="181" w:type="pct"/>
            <w:vAlign w:val="center"/>
          </w:tcPr>
          <w:p w14:paraId="12A30C4D" w14:textId="33534E78" w:rsidR="0095643B" w:rsidRPr="0095643B" w:rsidRDefault="00625CE4" w:rsidP="004E44F6">
            <w:pPr>
              <w:jc w:val="center"/>
              <w:rPr>
                <w:sz w:val="24"/>
                <w:szCs w:val="24"/>
                <w:lang w:eastAsia="ru-RU"/>
              </w:rPr>
            </w:pPr>
            <w:r>
              <w:rPr>
                <w:sz w:val="24"/>
                <w:szCs w:val="24"/>
                <w:lang w:val="en-US" w:eastAsia="ru-RU"/>
              </w:rPr>
              <w:t>1.1</w:t>
            </w:r>
            <w:r w:rsidR="0095643B" w:rsidRPr="0095643B">
              <w:rPr>
                <w:sz w:val="24"/>
                <w:szCs w:val="24"/>
                <w:lang w:eastAsia="ru-RU"/>
              </w:rPr>
              <w:t>.</w:t>
            </w:r>
          </w:p>
        </w:tc>
        <w:tc>
          <w:tcPr>
            <w:tcW w:w="1245" w:type="pct"/>
            <w:vAlign w:val="center"/>
          </w:tcPr>
          <w:p w14:paraId="03EB8AA8" w14:textId="2C7D8123" w:rsidR="0095643B" w:rsidRPr="0095643B" w:rsidRDefault="00BA59C7" w:rsidP="004E44F6">
            <w:pPr>
              <w:jc w:val="both"/>
              <w:rPr>
                <w:bCs/>
                <w:color w:val="000000"/>
                <w:sz w:val="24"/>
                <w:szCs w:val="24"/>
                <w:u w:color="000000"/>
                <w:lang w:eastAsia="ru-RU"/>
              </w:rPr>
            </w:pPr>
            <w:r>
              <w:rPr>
                <w:bCs/>
                <w:color w:val="000000"/>
                <w:sz w:val="24"/>
                <w:szCs w:val="24"/>
                <w:u w:color="000000"/>
                <w:lang w:eastAsia="ru-RU"/>
              </w:rPr>
              <w:t>Уровень т</w:t>
            </w:r>
            <w:r w:rsidRPr="00022611">
              <w:rPr>
                <w:bCs/>
                <w:color w:val="000000"/>
                <w:sz w:val="24"/>
                <w:szCs w:val="24"/>
                <w:u w:color="000000"/>
                <w:lang w:eastAsia="ru-RU"/>
              </w:rPr>
              <w:t>ехническ</w:t>
            </w:r>
            <w:r>
              <w:rPr>
                <w:bCs/>
                <w:color w:val="000000"/>
                <w:sz w:val="24"/>
                <w:szCs w:val="24"/>
                <w:u w:color="000000"/>
                <w:lang w:eastAsia="ru-RU"/>
              </w:rPr>
              <w:t>ой готовности</w:t>
            </w:r>
            <w:r w:rsidRPr="00022611">
              <w:rPr>
                <w:bCs/>
                <w:color w:val="000000"/>
                <w:sz w:val="24"/>
                <w:szCs w:val="24"/>
                <w:u w:color="000000"/>
                <w:lang w:eastAsia="ru-RU"/>
              </w:rPr>
              <w:t xml:space="preserve"> объекта («Научно-проектная</w:t>
            </w:r>
            <w:r>
              <w:rPr>
                <w:bCs/>
                <w:color w:val="000000"/>
                <w:sz w:val="24"/>
                <w:szCs w:val="24"/>
                <w:u w:color="000000"/>
                <w:lang w:eastAsia="ru-RU"/>
              </w:rPr>
              <w:t xml:space="preserve"> документация по сохранению объ</w:t>
            </w:r>
            <w:r w:rsidRPr="00022611">
              <w:rPr>
                <w:bCs/>
                <w:color w:val="000000"/>
                <w:sz w:val="24"/>
                <w:szCs w:val="24"/>
                <w:u w:color="000000"/>
                <w:lang w:eastAsia="ru-RU"/>
              </w:rPr>
              <w:t>екта культурного наследия регионального значения «Приспособление к современному использо</w:t>
            </w:r>
            <w:r>
              <w:rPr>
                <w:bCs/>
                <w:color w:val="000000"/>
                <w:sz w:val="24"/>
                <w:szCs w:val="24"/>
                <w:u w:color="000000"/>
                <w:lang w:eastAsia="ru-RU"/>
              </w:rPr>
              <w:t>ванию объекта культурного насле</w:t>
            </w:r>
            <w:r w:rsidRPr="00022611">
              <w:rPr>
                <w:bCs/>
                <w:color w:val="000000"/>
                <w:sz w:val="24"/>
                <w:szCs w:val="24"/>
                <w:u w:color="000000"/>
                <w:lang w:eastAsia="ru-RU"/>
              </w:rPr>
              <w:t>дия регионального значения «Культурно-развлекательный к</w:t>
            </w:r>
            <w:r>
              <w:rPr>
                <w:bCs/>
                <w:color w:val="000000"/>
                <w:sz w:val="24"/>
                <w:szCs w:val="24"/>
                <w:u w:color="000000"/>
                <w:lang w:eastAsia="ru-RU"/>
              </w:rPr>
              <w:t>иноком</w:t>
            </w:r>
            <w:r w:rsidRPr="00022611">
              <w:rPr>
                <w:bCs/>
                <w:color w:val="000000"/>
                <w:sz w:val="24"/>
                <w:szCs w:val="24"/>
                <w:u w:color="000000"/>
                <w:lang w:eastAsia="ru-RU"/>
              </w:rPr>
              <w:t>плекс «Октябрь» (быв. «Модерн» с зимним садом) 1909, 1920, 1970 гг.», расположенный по адресу: г.</w:t>
            </w:r>
            <w:r>
              <w:rPr>
                <w:bCs/>
                <w:color w:val="000000"/>
                <w:sz w:val="24"/>
                <w:szCs w:val="24"/>
                <w:u w:color="000000"/>
                <w:lang w:eastAsia="ru-RU"/>
              </w:rPr>
              <w:t xml:space="preserve"> </w:t>
            </w:r>
            <w:r w:rsidRPr="00022611">
              <w:rPr>
                <w:bCs/>
                <w:color w:val="000000"/>
                <w:sz w:val="24"/>
                <w:szCs w:val="24"/>
                <w:u w:color="000000"/>
                <w:lang w:eastAsia="ru-RU"/>
              </w:rPr>
              <w:t>Астрахань, ул. Володарского, 13/ул.</w:t>
            </w:r>
            <w:r>
              <w:rPr>
                <w:bCs/>
                <w:color w:val="000000"/>
                <w:sz w:val="24"/>
                <w:szCs w:val="24"/>
                <w:u w:color="000000"/>
                <w:lang w:eastAsia="ru-RU"/>
              </w:rPr>
              <w:t xml:space="preserve"> </w:t>
            </w:r>
            <w:r w:rsidRPr="00022611">
              <w:rPr>
                <w:bCs/>
                <w:color w:val="000000"/>
                <w:sz w:val="24"/>
                <w:szCs w:val="24"/>
                <w:u w:color="000000"/>
                <w:lang w:eastAsia="ru-RU"/>
              </w:rPr>
              <w:t>Мо</w:t>
            </w:r>
            <w:r>
              <w:rPr>
                <w:bCs/>
                <w:color w:val="000000"/>
                <w:sz w:val="24"/>
                <w:szCs w:val="24"/>
                <w:u w:color="000000"/>
                <w:lang w:eastAsia="ru-RU"/>
              </w:rPr>
              <w:t>лодой Гвардии, 2/ул. Коммунисти</w:t>
            </w:r>
            <w:r w:rsidRPr="00022611">
              <w:rPr>
                <w:bCs/>
                <w:color w:val="000000"/>
                <w:sz w:val="24"/>
                <w:szCs w:val="24"/>
                <w:u w:color="000000"/>
                <w:lang w:eastAsia="ru-RU"/>
              </w:rPr>
              <w:t>ческа</w:t>
            </w:r>
            <w:r>
              <w:rPr>
                <w:bCs/>
                <w:color w:val="000000"/>
                <w:sz w:val="24"/>
                <w:szCs w:val="24"/>
                <w:u w:color="000000"/>
                <w:lang w:eastAsia="ru-RU"/>
              </w:rPr>
              <w:t>я</w:t>
            </w:r>
            <w:r w:rsidRPr="00022611">
              <w:rPr>
                <w:bCs/>
                <w:color w:val="000000"/>
                <w:sz w:val="24"/>
                <w:szCs w:val="24"/>
                <w:u w:color="000000"/>
                <w:lang w:eastAsia="ru-RU"/>
              </w:rPr>
              <w:t>)</w:t>
            </w:r>
          </w:p>
        </w:tc>
        <w:tc>
          <w:tcPr>
            <w:tcW w:w="474" w:type="pct"/>
          </w:tcPr>
          <w:p w14:paraId="7E330B0C" w14:textId="7EE787A9" w:rsidR="0095643B" w:rsidRPr="0095643B" w:rsidRDefault="00625CE4" w:rsidP="004E44F6">
            <w:pPr>
              <w:jc w:val="center"/>
              <w:rPr>
                <w:sz w:val="24"/>
                <w:szCs w:val="24"/>
                <w:u w:color="000000"/>
                <w:lang w:eastAsia="ru-RU"/>
              </w:rPr>
            </w:pPr>
            <w:r>
              <w:rPr>
                <w:color w:val="000000"/>
                <w:sz w:val="24"/>
                <w:szCs w:val="24"/>
                <w:u w:color="000000"/>
                <w:lang w:eastAsia="ru-RU"/>
              </w:rPr>
              <w:t>ГП</w:t>
            </w:r>
            <w:r w:rsidR="00BA59C7">
              <w:rPr>
                <w:color w:val="000000"/>
                <w:sz w:val="24"/>
                <w:szCs w:val="24"/>
                <w:u w:color="000000"/>
                <w:lang w:eastAsia="ru-RU"/>
              </w:rPr>
              <w:t xml:space="preserve"> РФ</w:t>
            </w:r>
          </w:p>
        </w:tc>
        <w:tc>
          <w:tcPr>
            <w:tcW w:w="464" w:type="pct"/>
          </w:tcPr>
          <w:p w14:paraId="073BB829" w14:textId="77777777" w:rsidR="0095643B" w:rsidRPr="0095643B" w:rsidRDefault="0095643B" w:rsidP="004E44F6">
            <w:pPr>
              <w:jc w:val="center"/>
              <w:rPr>
                <w:sz w:val="24"/>
                <w:szCs w:val="24"/>
                <w:lang w:eastAsia="ru-RU"/>
              </w:rPr>
            </w:pPr>
            <w:r w:rsidRPr="0095643B">
              <w:rPr>
                <w:sz w:val="24"/>
                <w:szCs w:val="24"/>
                <w:lang w:eastAsia="ru-RU"/>
              </w:rPr>
              <w:t>Единица</w:t>
            </w:r>
          </w:p>
        </w:tc>
        <w:tc>
          <w:tcPr>
            <w:tcW w:w="186" w:type="pct"/>
          </w:tcPr>
          <w:p w14:paraId="1914A67C" w14:textId="77777777" w:rsidR="0095643B" w:rsidRPr="0095643B" w:rsidRDefault="0095643B" w:rsidP="004E44F6">
            <w:pPr>
              <w:jc w:val="center"/>
              <w:rPr>
                <w:sz w:val="24"/>
                <w:szCs w:val="24"/>
                <w:lang w:eastAsia="ru-RU"/>
              </w:rPr>
            </w:pPr>
            <w:r w:rsidRPr="0095643B">
              <w:rPr>
                <w:sz w:val="24"/>
                <w:szCs w:val="24"/>
                <w:lang w:eastAsia="ru-RU"/>
              </w:rPr>
              <w:t>0</w:t>
            </w:r>
          </w:p>
        </w:tc>
        <w:tc>
          <w:tcPr>
            <w:tcW w:w="186" w:type="pct"/>
          </w:tcPr>
          <w:p w14:paraId="48438F41" w14:textId="77777777" w:rsidR="0095643B" w:rsidRPr="0095643B" w:rsidRDefault="0095643B" w:rsidP="004E44F6">
            <w:pPr>
              <w:jc w:val="center"/>
              <w:rPr>
                <w:sz w:val="24"/>
                <w:szCs w:val="24"/>
                <w:lang w:eastAsia="ru-RU"/>
              </w:rPr>
            </w:pPr>
            <w:r w:rsidRPr="0095643B">
              <w:rPr>
                <w:sz w:val="24"/>
                <w:szCs w:val="24"/>
                <w:lang w:eastAsia="ru-RU"/>
              </w:rPr>
              <w:t>0</w:t>
            </w:r>
          </w:p>
        </w:tc>
        <w:tc>
          <w:tcPr>
            <w:tcW w:w="194" w:type="pct"/>
          </w:tcPr>
          <w:p w14:paraId="62DB90E5" w14:textId="637A496C" w:rsidR="0095643B" w:rsidRPr="0095643B" w:rsidRDefault="00BA59C7" w:rsidP="004E44F6">
            <w:pPr>
              <w:jc w:val="center"/>
              <w:rPr>
                <w:sz w:val="24"/>
                <w:szCs w:val="24"/>
                <w:lang w:eastAsia="ru-RU"/>
              </w:rPr>
            </w:pPr>
            <w:r>
              <w:rPr>
                <w:sz w:val="24"/>
                <w:szCs w:val="24"/>
                <w:lang w:eastAsia="ru-RU"/>
              </w:rPr>
              <w:t>66</w:t>
            </w:r>
          </w:p>
        </w:tc>
        <w:tc>
          <w:tcPr>
            <w:tcW w:w="208" w:type="pct"/>
          </w:tcPr>
          <w:p w14:paraId="1C528AB1" w14:textId="77777777" w:rsidR="0095643B" w:rsidRPr="0095643B" w:rsidRDefault="0095643B" w:rsidP="004E44F6">
            <w:pPr>
              <w:jc w:val="center"/>
              <w:rPr>
                <w:sz w:val="24"/>
                <w:szCs w:val="24"/>
                <w:lang w:eastAsia="ru-RU"/>
              </w:rPr>
            </w:pPr>
            <w:r w:rsidRPr="0095643B">
              <w:rPr>
                <w:sz w:val="24"/>
                <w:szCs w:val="24"/>
                <w:lang w:eastAsia="ru-RU"/>
              </w:rPr>
              <w:t>0</w:t>
            </w:r>
          </w:p>
        </w:tc>
        <w:tc>
          <w:tcPr>
            <w:tcW w:w="208" w:type="pct"/>
          </w:tcPr>
          <w:p w14:paraId="259F788D" w14:textId="77777777" w:rsidR="0095643B" w:rsidRPr="0095643B" w:rsidRDefault="0095643B" w:rsidP="004E44F6">
            <w:pPr>
              <w:jc w:val="center"/>
              <w:rPr>
                <w:sz w:val="24"/>
                <w:szCs w:val="24"/>
                <w:lang w:eastAsia="ru-RU"/>
              </w:rPr>
            </w:pPr>
            <w:r w:rsidRPr="0095643B">
              <w:rPr>
                <w:sz w:val="24"/>
                <w:szCs w:val="24"/>
                <w:lang w:eastAsia="ru-RU"/>
              </w:rPr>
              <w:t>0</w:t>
            </w:r>
          </w:p>
        </w:tc>
        <w:tc>
          <w:tcPr>
            <w:tcW w:w="202" w:type="pct"/>
          </w:tcPr>
          <w:p w14:paraId="71E0814D" w14:textId="4002C5FB" w:rsidR="0095643B" w:rsidRPr="0095643B" w:rsidRDefault="00BA59C7" w:rsidP="004E44F6">
            <w:pPr>
              <w:jc w:val="center"/>
              <w:rPr>
                <w:sz w:val="24"/>
                <w:szCs w:val="24"/>
                <w:lang w:eastAsia="ru-RU"/>
              </w:rPr>
            </w:pPr>
            <w:r>
              <w:rPr>
                <w:sz w:val="24"/>
                <w:szCs w:val="24"/>
                <w:lang w:eastAsia="ru-RU"/>
              </w:rPr>
              <w:t>7</w:t>
            </w:r>
            <w:r w:rsidR="0095643B" w:rsidRPr="0095643B">
              <w:rPr>
                <w:sz w:val="24"/>
                <w:szCs w:val="24"/>
                <w:lang w:eastAsia="ru-RU"/>
              </w:rPr>
              <w:t>0</w:t>
            </w:r>
          </w:p>
        </w:tc>
        <w:tc>
          <w:tcPr>
            <w:tcW w:w="189" w:type="pct"/>
          </w:tcPr>
          <w:p w14:paraId="4CCD5D22" w14:textId="77777777" w:rsidR="0095643B" w:rsidRPr="0095643B" w:rsidRDefault="0095643B" w:rsidP="004E44F6">
            <w:pPr>
              <w:jc w:val="center"/>
              <w:rPr>
                <w:sz w:val="24"/>
                <w:szCs w:val="24"/>
                <w:lang w:eastAsia="ru-RU"/>
              </w:rPr>
            </w:pPr>
            <w:r w:rsidRPr="0095643B">
              <w:rPr>
                <w:sz w:val="24"/>
                <w:szCs w:val="24"/>
                <w:lang w:eastAsia="ru-RU"/>
              </w:rPr>
              <w:t>0</w:t>
            </w:r>
          </w:p>
        </w:tc>
        <w:tc>
          <w:tcPr>
            <w:tcW w:w="181" w:type="pct"/>
          </w:tcPr>
          <w:p w14:paraId="7D7ACC6C" w14:textId="77777777" w:rsidR="0095643B" w:rsidRPr="0095643B" w:rsidRDefault="0095643B" w:rsidP="004E44F6">
            <w:pPr>
              <w:jc w:val="center"/>
              <w:rPr>
                <w:sz w:val="24"/>
                <w:szCs w:val="24"/>
                <w:lang w:eastAsia="ru-RU"/>
              </w:rPr>
            </w:pPr>
            <w:r w:rsidRPr="0095643B">
              <w:rPr>
                <w:sz w:val="24"/>
                <w:szCs w:val="24"/>
                <w:lang w:eastAsia="ru-RU"/>
              </w:rPr>
              <w:t>0</w:t>
            </w:r>
          </w:p>
        </w:tc>
        <w:tc>
          <w:tcPr>
            <w:tcW w:w="184" w:type="pct"/>
          </w:tcPr>
          <w:p w14:paraId="6B013ABA" w14:textId="4D0C0BD1" w:rsidR="0095643B" w:rsidRPr="0095643B" w:rsidRDefault="00BA59C7" w:rsidP="004E44F6">
            <w:pPr>
              <w:jc w:val="center"/>
              <w:rPr>
                <w:sz w:val="24"/>
                <w:szCs w:val="24"/>
                <w:lang w:eastAsia="ru-RU"/>
              </w:rPr>
            </w:pPr>
            <w:r>
              <w:rPr>
                <w:sz w:val="24"/>
                <w:szCs w:val="24"/>
                <w:lang w:eastAsia="ru-RU"/>
              </w:rPr>
              <w:t>8</w:t>
            </w:r>
            <w:r w:rsidR="0095643B" w:rsidRPr="0095643B">
              <w:rPr>
                <w:sz w:val="24"/>
                <w:szCs w:val="24"/>
                <w:lang w:eastAsia="ru-RU"/>
              </w:rPr>
              <w:t>0</w:t>
            </w:r>
          </w:p>
        </w:tc>
        <w:tc>
          <w:tcPr>
            <w:tcW w:w="186" w:type="pct"/>
          </w:tcPr>
          <w:p w14:paraId="2936D633" w14:textId="77777777" w:rsidR="0095643B" w:rsidRPr="0095643B" w:rsidRDefault="0095643B" w:rsidP="004E44F6">
            <w:pPr>
              <w:jc w:val="center"/>
              <w:rPr>
                <w:sz w:val="24"/>
                <w:szCs w:val="24"/>
                <w:lang w:eastAsia="ru-RU"/>
              </w:rPr>
            </w:pPr>
            <w:r w:rsidRPr="0095643B">
              <w:rPr>
                <w:sz w:val="24"/>
                <w:szCs w:val="24"/>
                <w:lang w:eastAsia="ru-RU"/>
              </w:rPr>
              <w:t>0</w:t>
            </w:r>
          </w:p>
        </w:tc>
        <w:tc>
          <w:tcPr>
            <w:tcW w:w="192" w:type="pct"/>
          </w:tcPr>
          <w:p w14:paraId="37C43A45" w14:textId="333598DF" w:rsidR="0095643B" w:rsidRPr="0095643B" w:rsidRDefault="00625CE4" w:rsidP="004E44F6">
            <w:pPr>
              <w:jc w:val="center"/>
              <w:rPr>
                <w:sz w:val="24"/>
                <w:szCs w:val="24"/>
                <w:lang w:eastAsia="ru-RU"/>
              </w:rPr>
            </w:pPr>
            <w:r>
              <w:rPr>
                <w:sz w:val="24"/>
                <w:szCs w:val="24"/>
                <w:lang w:eastAsia="ru-RU"/>
              </w:rPr>
              <w:t>0</w:t>
            </w:r>
          </w:p>
        </w:tc>
        <w:tc>
          <w:tcPr>
            <w:tcW w:w="522" w:type="pct"/>
          </w:tcPr>
          <w:p w14:paraId="7DFC3770" w14:textId="00601851" w:rsidR="0095643B" w:rsidRPr="0095643B" w:rsidRDefault="00625CE4" w:rsidP="004E44F6">
            <w:pPr>
              <w:jc w:val="center"/>
              <w:rPr>
                <w:sz w:val="24"/>
                <w:szCs w:val="24"/>
                <w:highlight w:val="yellow"/>
                <w:lang w:eastAsia="ru-RU"/>
              </w:rPr>
            </w:pPr>
            <w:r>
              <w:rPr>
                <w:sz w:val="24"/>
                <w:szCs w:val="24"/>
                <w:lang w:eastAsia="ru-RU"/>
              </w:rPr>
              <w:t>1</w:t>
            </w:r>
            <w:r w:rsidR="00BA59C7">
              <w:rPr>
                <w:sz w:val="24"/>
                <w:szCs w:val="24"/>
                <w:lang w:eastAsia="ru-RU"/>
              </w:rPr>
              <w:t>00</w:t>
            </w:r>
          </w:p>
        </w:tc>
      </w:tr>
    </w:tbl>
    <w:p w14:paraId="75F24ED2" w14:textId="34DB362F" w:rsidR="0095643B" w:rsidRDefault="0078418C" w:rsidP="004E44F6">
      <w:pPr>
        <w:spacing w:after="120"/>
        <w:jc w:val="center"/>
        <w:rPr>
          <w:sz w:val="24"/>
          <w:szCs w:val="24"/>
          <w:lang w:eastAsia="ru-RU"/>
        </w:rPr>
      </w:pPr>
      <w:r w:rsidRPr="00916390">
        <w:rPr>
          <w:sz w:val="24"/>
          <w:szCs w:val="24"/>
          <w:lang w:eastAsia="ru-RU"/>
        </w:rPr>
        <w:lastRenderedPageBreak/>
        <w:t>4. Мероприятия (результаты) регионального проекта</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0"/>
        <w:gridCol w:w="1623"/>
        <w:gridCol w:w="1934"/>
        <w:gridCol w:w="969"/>
        <w:gridCol w:w="959"/>
        <w:gridCol w:w="536"/>
        <w:gridCol w:w="536"/>
        <w:gridCol w:w="536"/>
        <w:gridCol w:w="536"/>
        <w:gridCol w:w="3230"/>
        <w:gridCol w:w="1124"/>
        <w:gridCol w:w="1297"/>
        <w:gridCol w:w="2064"/>
      </w:tblGrid>
      <w:tr w:rsidR="00916390" w:rsidRPr="0095643B" w14:paraId="15B88BEA" w14:textId="77777777" w:rsidTr="0078418C">
        <w:trPr>
          <w:trHeight w:val="390"/>
          <w:tblHeader/>
        </w:trPr>
        <w:tc>
          <w:tcPr>
            <w:tcW w:w="120" w:type="pct"/>
            <w:vMerge w:val="restart"/>
            <w:vAlign w:val="center"/>
          </w:tcPr>
          <w:p w14:paraId="1BECDEEF" w14:textId="77777777" w:rsidR="00916390" w:rsidRDefault="00916390" w:rsidP="0078418C">
            <w:pPr>
              <w:jc w:val="center"/>
              <w:rPr>
                <w:bCs/>
                <w:color w:val="000000"/>
                <w:sz w:val="24"/>
                <w:szCs w:val="24"/>
                <w:u w:color="000000"/>
                <w:lang w:eastAsia="ru-RU"/>
              </w:rPr>
            </w:pPr>
            <w:r>
              <w:rPr>
                <w:bCs/>
                <w:color w:val="000000"/>
                <w:sz w:val="24"/>
                <w:szCs w:val="24"/>
                <w:u w:color="000000"/>
                <w:lang w:eastAsia="ru-RU"/>
              </w:rPr>
              <w:lastRenderedPageBreak/>
              <w:t>№</w:t>
            </w:r>
          </w:p>
          <w:p w14:paraId="6931304B"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п/п</w:t>
            </w:r>
          </w:p>
        </w:tc>
        <w:tc>
          <w:tcPr>
            <w:tcW w:w="517" w:type="pct"/>
            <w:vMerge w:val="restart"/>
            <w:vAlign w:val="center"/>
          </w:tcPr>
          <w:p w14:paraId="1F16934D"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Наименование мероприятия (результата)</w:t>
            </w:r>
          </w:p>
        </w:tc>
        <w:tc>
          <w:tcPr>
            <w:tcW w:w="616" w:type="pct"/>
            <w:vMerge w:val="restart"/>
            <w:vAlign w:val="center"/>
          </w:tcPr>
          <w:p w14:paraId="401DB396"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Наименование структурных элементов государственных программ вместе с наименованием государственной программы</w:t>
            </w:r>
          </w:p>
        </w:tc>
        <w:tc>
          <w:tcPr>
            <w:tcW w:w="309" w:type="pct"/>
            <w:vMerge w:val="restart"/>
            <w:vAlign w:val="center"/>
          </w:tcPr>
          <w:p w14:paraId="4E7F4753"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Единица измерения</w:t>
            </w:r>
            <w:r w:rsidRPr="0095643B">
              <w:rPr>
                <w:bCs/>
                <w:color w:val="000000"/>
                <w:sz w:val="24"/>
                <w:szCs w:val="24"/>
                <w:u w:color="000000"/>
                <w:lang w:eastAsia="ru-RU"/>
              </w:rPr>
              <w:br/>
              <w:t>(по ОКЕИ)</w:t>
            </w:r>
          </w:p>
        </w:tc>
        <w:tc>
          <w:tcPr>
            <w:tcW w:w="475" w:type="pct"/>
            <w:gridSpan w:val="2"/>
            <w:vAlign w:val="center"/>
          </w:tcPr>
          <w:p w14:paraId="03E02016"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Базовое значение</w:t>
            </w:r>
          </w:p>
        </w:tc>
        <w:tc>
          <w:tcPr>
            <w:tcW w:w="507" w:type="pct"/>
            <w:gridSpan w:val="3"/>
            <w:vAlign w:val="center"/>
          </w:tcPr>
          <w:p w14:paraId="483B92CE"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Период, год</w:t>
            </w:r>
          </w:p>
        </w:tc>
        <w:tc>
          <w:tcPr>
            <w:tcW w:w="1028" w:type="pct"/>
            <w:vMerge w:val="restart"/>
            <w:vAlign w:val="center"/>
          </w:tcPr>
          <w:p w14:paraId="307BC61F"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Характеристика мероприятия (результата)</w:t>
            </w:r>
          </w:p>
        </w:tc>
        <w:tc>
          <w:tcPr>
            <w:tcW w:w="358" w:type="pct"/>
            <w:vMerge w:val="restart"/>
            <w:vAlign w:val="center"/>
          </w:tcPr>
          <w:p w14:paraId="176C7293"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Тип мероприятия (результата)</w:t>
            </w:r>
          </w:p>
        </w:tc>
        <w:tc>
          <w:tcPr>
            <w:tcW w:w="413" w:type="pct"/>
            <w:vMerge w:val="restart"/>
            <w:vAlign w:val="center"/>
          </w:tcPr>
          <w:p w14:paraId="367426AD"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Декомпозиция на МО</w:t>
            </w:r>
          </w:p>
        </w:tc>
        <w:tc>
          <w:tcPr>
            <w:tcW w:w="657" w:type="pct"/>
            <w:vMerge w:val="restart"/>
            <w:vAlign w:val="center"/>
          </w:tcPr>
          <w:p w14:paraId="20FC9A4F"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Связь с показателями регионального проекта</w:t>
            </w:r>
          </w:p>
        </w:tc>
      </w:tr>
      <w:tr w:rsidR="00916390" w:rsidRPr="0095643B" w14:paraId="75A2431A" w14:textId="77777777" w:rsidTr="0078418C">
        <w:trPr>
          <w:trHeight w:val="390"/>
          <w:tblHeader/>
        </w:trPr>
        <w:tc>
          <w:tcPr>
            <w:tcW w:w="120" w:type="pct"/>
            <w:vMerge/>
          </w:tcPr>
          <w:p w14:paraId="63DC40DC" w14:textId="77777777" w:rsidR="00916390" w:rsidRPr="0095643B" w:rsidRDefault="00916390" w:rsidP="0078418C">
            <w:pPr>
              <w:jc w:val="center"/>
              <w:rPr>
                <w:sz w:val="24"/>
                <w:szCs w:val="24"/>
                <w:lang w:eastAsia="ru-RU"/>
              </w:rPr>
            </w:pPr>
          </w:p>
        </w:tc>
        <w:tc>
          <w:tcPr>
            <w:tcW w:w="517" w:type="pct"/>
            <w:vMerge/>
          </w:tcPr>
          <w:p w14:paraId="13B12240" w14:textId="77777777" w:rsidR="00916390" w:rsidRDefault="00916390" w:rsidP="0078418C">
            <w:pPr>
              <w:jc w:val="both"/>
              <w:rPr>
                <w:bCs/>
                <w:color w:val="000000"/>
                <w:sz w:val="24"/>
                <w:szCs w:val="24"/>
                <w:u w:color="000000"/>
                <w:lang w:eastAsia="ru-RU"/>
              </w:rPr>
            </w:pPr>
          </w:p>
        </w:tc>
        <w:tc>
          <w:tcPr>
            <w:tcW w:w="616" w:type="pct"/>
            <w:vMerge/>
            <w:vAlign w:val="center"/>
          </w:tcPr>
          <w:p w14:paraId="0D7B9B10" w14:textId="77777777" w:rsidR="00916390" w:rsidRDefault="00916390" w:rsidP="0078418C">
            <w:pPr>
              <w:jc w:val="center"/>
              <w:rPr>
                <w:bCs/>
                <w:color w:val="000000"/>
                <w:sz w:val="24"/>
                <w:szCs w:val="24"/>
                <w:u w:color="000000"/>
                <w:lang w:eastAsia="ru-RU"/>
              </w:rPr>
            </w:pPr>
          </w:p>
        </w:tc>
        <w:tc>
          <w:tcPr>
            <w:tcW w:w="309" w:type="pct"/>
            <w:vMerge/>
          </w:tcPr>
          <w:p w14:paraId="59F875ED" w14:textId="77777777" w:rsidR="00916390" w:rsidRPr="0095643B" w:rsidRDefault="00916390" w:rsidP="0078418C">
            <w:pPr>
              <w:jc w:val="center"/>
              <w:rPr>
                <w:bCs/>
                <w:color w:val="000000"/>
                <w:sz w:val="24"/>
                <w:szCs w:val="24"/>
                <w:u w:color="000000"/>
                <w:lang w:eastAsia="ru-RU"/>
              </w:rPr>
            </w:pPr>
          </w:p>
        </w:tc>
        <w:tc>
          <w:tcPr>
            <w:tcW w:w="306" w:type="pct"/>
            <w:vAlign w:val="center"/>
          </w:tcPr>
          <w:p w14:paraId="2BD0D905" w14:textId="77777777" w:rsidR="00916390" w:rsidRPr="0095643B" w:rsidRDefault="00916390" w:rsidP="0078418C">
            <w:pPr>
              <w:jc w:val="center"/>
              <w:rPr>
                <w:bCs/>
                <w:color w:val="000000"/>
                <w:sz w:val="24"/>
                <w:szCs w:val="24"/>
                <w:u w:color="000000"/>
                <w:lang w:eastAsia="ru-RU"/>
              </w:rPr>
            </w:pPr>
            <w:r>
              <w:rPr>
                <w:bCs/>
                <w:color w:val="000000"/>
                <w:sz w:val="24"/>
                <w:szCs w:val="24"/>
                <w:u w:color="000000"/>
                <w:lang w:eastAsia="ru-RU"/>
              </w:rPr>
              <w:t>значение</w:t>
            </w:r>
          </w:p>
        </w:tc>
        <w:tc>
          <w:tcPr>
            <w:tcW w:w="169" w:type="pct"/>
            <w:vAlign w:val="center"/>
          </w:tcPr>
          <w:p w14:paraId="06225914" w14:textId="77777777" w:rsidR="00916390" w:rsidRPr="0095643B" w:rsidRDefault="00916390" w:rsidP="0078418C">
            <w:pPr>
              <w:jc w:val="center"/>
              <w:rPr>
                <w:bCs/>
                <w:color w:val="000000"/>
                <w:sz w:val="24"/>
                <w:szCs w:val="24"/>
                <w:u w:color="000000"/>
                <w:lang w:eastAsia="ru-RU"/>
              </w:rPr>
            </w:pPr>
            <w:r>
              <w:rPr>
                <w:bCs/>
                <w:color w:val="000000"/>
                <w:sz w:val="24"/>
                <w:szCs w:val="24"/>
                <w:u w:color="000000"/>
                <w:lang w:eastAsia="ru-RU"/>
              </w:rPr>
              <w:t>год</w:t>
            </w:r>
          </w:p>
        </w:tc>
        <w:tc>
          <w:tcPr>
            <w:tcW w:w="169" w:type="pct"/>
            <w:vAlign w:val="center"/>
          </w:tcPr>
          <w:p w14:paraId="6EC019F2" w14:textId="77777777" w:rsidR="00916390" w:rsidRPr="0095643B" w:rsidRDefault="00916390" w:rsidP="0078418C">
            <w:pPr>
              <w:jc w:val="center"/>
              <w:rPr>
                <w:bCs/>
                <w:color w:val="000000"/>
                <w:sz w:val="24"/>
                <w:szCs w:val="24"/>
                <w:u w:color="000000"/>
                <w:lang w:eastAsia="ru-RU"/>
              </w:rPr>
            </w:pPr>
            <w:r>
              <w:rPr>
                <w:bCs/>
                <w:color w:val="000000"/>
                <w:sz w:val="24"/>
                <w:szCs w:val="24"/>
                <w:u w:color="000000"/>
                <w:lang w:eastAsia="ru-RU"/>
              </w:rPr>
              <w:t>2024</w:t>
            </w:r>
          </w:p>
        </w:tc>
        <w:tc>
          <w:tcPr>
            <w:tcW w:w="169" w:type="pct"/>
            <w:vAlign w:val="center"/>
          </w:tcPr>
          <w:p w14:paraId="5AB05645" w14:textId="77777777" w:rsidR="00916390" w:rsidRPr="0095643B" w:rsidRDefault="00916390" w:rsidP="0078418C">
            <w:pPr>
              <w:jc w:val="center"/>
              <w:rPr>
                <w:bCs/>
                <w:color w:val="000000"/>
                <w:sz w:val="24"/>
                <w:szCs w:val="24"/>
                <w:u w:color="000000"/>
                <w:lang w:eastAsia="ru-RU"/>
              </w:rPr>
            </w:pPr>
            <w:r>
              <w:rPr>
                <w:bCs/>
                <w:color w:val="000000"/>
                <w:sz w:val="24"/>
                <w:szCs w:val="24"/>
                <w:u w:color="000000"/>
                <w:lang w:eastAsia="ru-RU"/>
              </w:rPr>
              <w:t>2025</w:t>
            </w:r>
          </w:p>
        </w:tc>
        <w:tc>
          <w:tcPr>
            <w:tcW w:w="169" w:type="pct"/>
            <w:vAlign w:val="center"/>
          </w:tcPr>
          <w:p w14:paraId="39EA6A8F" w14:textId="77777777" w:rsidR="00916390" w:rsidRPr="0095643B" w:rsidRDefault="00916390" w:rsidP="0078418C">
            <w:pPr>
              <w:jc w:val="center"/>
              <w:rPr>
                <w:bCs/>
                <w:color w:val="000000"/>
                <w:sz w:val="24"/>
                <w:szCs w:val="24"/>
                <w:u w:color="000000"/>
                <w:lang w:eastAsia="ru-RU"/>
              </w:rPr>
            </w:pPr>
            <w:r>
              <w:rPr>
                <w:bCs/>
                <w:color w:val="000000"/>
                <w:sz w:val="24"/>
                <w:szCs w:val="24"/>
                <w:u w:color="000000"/>
                <w:lang w:eastAsia="ru-RU"/>
              </w:rPr>
              <w:t>2026</w:t>
            </w:r>
          </w:p>
        </w:tc>
        <w:tc>
          <w:tcPr>
            <w:tcW w:w="1028" w:type="pct"/>
            <w:vMerge/>
            <w:vAlign w:val="center"/>
          </w:tcPr>
          <w:p w14:paraId="7106D374" w14:textId="77777777" w:rsidR="00916390" w:rsidRPr="0095643B" w:rsidRDefault="00916390" w:rsidP="0078418C">
            <w:pPr>
              <w:jc w:val="center"/>
              <w:rPr>
                <w:bCs/>
                <w:color w:val="000000"/>
                <w:sz w:val="24"/>
                <w:szCs w:val="24"/>
                <w:u w:color="000000"/>
                <w:lang w:eastAsia="ru-RU"/>
              </w:rPr>
            </w:pPr>
          </w:p>
        </w:tc>
        <w:tc>
          <w:tcPr>
            <w:tcW w:w="358" w:type="pct"/>
            <w:vMerge/>
            <w:vAlign w:val="center"/>
          </w:tcPr>
          <w:p w14:paraId="2DEAEB60" w14:textId="77777777" w:rsidR="00916390" w:rsidRPr="0095643B" w:rsidRDefault="00916390" w:rsidP="0078418C">
            <w:pPr>
              <w:jc w:val="center"/>
              <w:rPr>
                <w:bCs/>
                <w:color w:val="000000"/>
                <w:sz w:val="24"/>
                <w:szCs w:val="24"/>
                <w:u w:color="000000"/>
                <w:lang w:eastAsia="ru-RU"/>
              </w:rPr>
            </w:pPr>
          </w:p>
        </w:tc>
        <w:tc>
          <w:tcPr>
            <w:tcW w:w="413" w:type="pct"/>
            <w:vMerge/>
            <w:vAlign w:val="center"/>
          </w:tcPr>
          <w:p w14:paraId="28547A73" w14:textId="77777777" w:rsidR="00916390" w:rsidRPr="0095643B" w:rsidRDefault="00916390" w:rsidP="0078418C">
            <w:pPr>
              <w:jc w:val="center"/>
              <w:rPr>
                <w:bCs/>
                <w:color w:val="000000"/>
                <w:sz w:val="24"/>
                <w:szCs w:val="24"/>
                <w:u w:color="000000"/>
                <w:lang w:eastAsia="ru-RU"/>
              </w:rPr>
            </w:pPr>
          </w:p>
        </w:tc>
        <w:tc>
          <w:tcPr>
            <w:tcW w:w="657" w:type="pct"/>
            <w:vMerge/>
            <w:vAlign w:val="center"/>
          </w:tcPr>
          <w:p w14:paraId="4BEA4693" w14:textId="77777777" w:rsidR="00916390" w:rsidRPr="0095643B" w:rsidRDefault="00916390" w:rsidP="0078418C">
            <w:pPr>
              <w:jc w:val="center"/>
              <w:rPr>
                <w:bCs/>
                <w:color w:val="000000"/>
                <w:sz w:val="24"/>
                <w:szCs w:val="24"/>
                <w:u w:color="000000"/>
                <w:lang w:eastAsia="ru-RU"/>
              </w:rPr>
            </w:pPr>
          </w:p>
        </w:tc>
      </w:tr>
      <w:tr w:rsidR="00067952" w:rsidRPr="0095643B" w14:paraId="5AA2A06C" w14:textId="77777777" w:rsidTr="0078418C">
        <w:trPr>
          <w:trHeight w:val="390"/>
          <w:tblHeader/>
        </w:trPr>
        <w:tc>
          <w:tcPr>
            <w:tcW w:w="5000" w:type="pct"/>
            <w:gridSpan w:val="13"/>
          </w:tcPr>
          <w:p w14:paraId="0CBD70F2" w14:textId="779771E0" w:rsidR="00067952" w:rsidRPr="0095643B" w:rsidRDefault="00067952" w:rsidP="0078418C">
            <w:pPr>
              <w:jc w:val="center"/>
              <w:rPr>
                <w:bCs/>
                <w:color w:val="000000"/>
                <w:sz w:val="24"/>
                <w:szCs w:val="24"/>
                <w:u w:color="000000"/>
                <w:lang w:eastAsia="ru-RU"/>
              </w:rPr>
            </w:pPr>
            <w:r w:rsidRPr="00067952">
              <w:rPr>
                <w:bCs/>
                <w:color w:val="000000"/>
                <w:sz w:val="24"/>
                <w:szCs w:val="24"/>
                <w:u w:color="000000"/>
                <w:lang w:eastAsia="ru-RU"/>
              </w:rPr>
              <w:t>Обеспечена реализация мероприятий программы социально-экономического развития в Астраханской области в части объектов культуры</w:t>
            </w:r>
          </w:p>
        </w:tc>
      </w:tr>
      <w:tr w:rsidR="00916390" w:rsidRPr="0095643B" w14:paraId="17C7118E" w14:textId="77777777" w:rsidTr="0078418C">
        <w:trPr>
          <w:trHeight w:val="390"/>
          <w:tblHeader/>
        </w:trPr>
        <w:tc>
          <w:tcPr>
            <w:tcW w:w="120" w:type="pct"/>
          </w:tcPr>
          <w:p w14:paraId="6CF52425" w14:textId="77777777" w:rsidR="00916390" w:rsidRPr="0095643B" w:rsidRDefault="00916390" w:rsidP="0078418C">
            <w:pPr>
              <w:jc w:val="center"/>
              <w:rPr>
                <w:sz w:val="24"/>
                <w:szCs w:val="24"/>
                <w:lang w:eastAsia="ru-RU"/>
              </w:rPr>
            </w:pPr>
            <w:r w:rsidRPr="0095643B">
              <w:rPr>
                <w:sz w:val="24"/>
                <w:szCs w:val="24"/>
                <w:lang w:eastAsia="ru-RU"/>
              </w:rPr>
              <w:t>1.</w:t>
            </w:r>
          </w:p>
        </w:tc>
        <w:tc>
          <w:tcPr>
            <w:tcW w:w="517" w:type="pct"/>
          </w:tcPr>
          <w:p w14:paraId="13788845" w14:textId="4F8C8C55" w:rsidR="00916390" w:rsidRPr="0095643B" w:rsidRDefault="00EC70B9" w:rsidP="0078418C">
            <w:pPr>
              <w:jc w:val="both"/>
              <w:rPr>
                <w:bCs/>
                <w:color w:val="000000"/>
                <w:sz w:val="24"/>
                <w:szCs w:val="24"/>
                <w:u w:color="000000"/>
                <w:lang w:eastAsia="ru-RU"/>
              </w:rPr>
            </w:pPr>
            <w:r>
              <w:rPr>
                <w:bCs/>
                <w:color w:val="000000"/>
                <w:sz w:val="24"/>
                <w:szCs w:val="24"/>
                <w:u w:color="000000"/>
                <w:lang w:eastAsia="ru-RU"/>
              </w:rPr>
              <w:t>Мероприятие (результат): «Пр</w:t>
            </w:r>
            <w:r w:rsidR="00916390">
              <w:rPr>
                <w:bCs/>
                <w:color w:val="000000"/>
                <w:sz w:val="24"/>
                <w:szCs w:val="24"/>
                <w:u w:color="000000"/>
                <w:lang w:eastAsia="ru-RU"/>
              </w:rPr>
              <w:t>оведены мероприятия, направленные на реконструкцию (реставрацию</w:t>
            </w:r>
            <w:r w:rsidR="00916390" w:rsidRPr="0095643B">
              <w:rPr>
                <w:bCs/>
                <w:color w:val="000000"/>
                <w:sz w:val="24"/>
                <w:szCs w:val="24"/>
                <w:u w:color="000000"/>
                <w:lang w:eastAsia="ru-RU"/>
              </w:rPr>
              <w:t>) объект</w:t>
            </w:r>
            <w:r w:rsidR="00916390">
              <w:rPr>
                <w:bCs/>
                <w:color w:val="000000"/>
                <w:sz w:val="24"/>
                <w:szCs w:val="24"/>
                <w:u w:color="000000"/>
                <w:lang w:eastAsia="ru-RU"/>
              </w:rPr>
              <w:t>ов</w:t>
            </w:r>
            <w:r w:rsidR="00916390" w:rsidRPr="0095643B">
              <w:rPr>
                <w:bCs/>
                <w:color w:val="000000"/>
                <w:sz w:val="24"/>
                <w:szCs w:val="24"/>
                <w:u w:color="000000"/>
                <w:lang w:eastAsia="ru-RU"/>
              </w:rPr>
              <w:t xml:space="preserve"> культурного наследия на территории Астраханской области</w:t>
            </w:r>
            <w:r w:rsidR="00916390">
              <w:rPr>
                <w:bCs/>
                <w:color w:val="000000"/>
                <w:sz w:val="24"/>
                <w:szCs w:val="24"/>
                <w:u w:color="000000"/>
                <w:lang w:eastAsia="ru-RU"/>
              </w:rPr>
              <w:t>»</w:t>
            </w:r>
          </w:p>
        </w:tc>
        <w:tc>
          <w:tcPr>
            <w:tcW w:w="616" w:type="pct"/>
          </w:tcPr>
          <w:p w14:paraId="1210770A" w14:textId="4862C8A9" w:rsidR="00916390" w:rsidRPr="0095643B" w:rsidRDefault="00CB3A94" w:rsidP="0078418C">
            <w:pPr>
              <w:jc w:val="center"/>
              <w:rPr>
                <w:bCs/>
                <w:color w:val="000000"/>
                <w:sz w:val="24"/>
                <w:szCs w:val="24"/>
                <w:u w:color="000000"/>
                <w:lang w:eastAsia="ru-RU"/>
              </w:rPr>
            </w:pPr>
            <w:r>
              <w:rPr>
                <w:bCs/>
                <w:color w:val="000000"/>
                <w:sz w:val="24"/>
                <w:szCs w:val="24"/>
                <w:u w:color="000000"/>
                <w:lang w:eastAsia="ru-RU"/>
              </w:rPr>
              <w:t>х</w:t>
            </w:r>
          </w:p>
        </w:tc>
        <w:tc>
          <w:tcPr>
            <w:tcW w:w="309" w:type="pct"/>
          </w:tcPr>
          <w:p w14:paraId="1CB38869" w14:textId="77777777" w:rsidR="00916390" w:rsidRPr="0095643B" w:rsidRDefault="00916390" w:rsidP="0078418C">
            <w:pPr>
              <w:jc w:val="center"/>
              <w:rPr>
                <w:bCs/>
                <w:color w:val="000000"/>
                <w:sz w:val="24"/>
                <w:szCs w:val="24"/>
                <w:u w:color="000000"/>
                <w:lang w:eastAsia="ru-RU"/>
              </w:rPr>
            </w:pPr>
            <w:r w:rsidRPr="0095643B">
              <w:rPr>
                <w:bCs/>
                <w:color w:val="000000"/>
                <w:sz w:val="24"/>
                <w:szCs w:val="24"/>
                <w:u w:color="000000"/>
                <w:lang w:eastAsia="ru-RU"/>
              </w:rPr>
              <w:t>Единица</w:t>
            </w:r>
          </w:p>
        </w:tc>
        <w:tc>
          <w:tcPr>
            <w:tcW w:w="306" w:type="pct"/>
          </w:tcPr>
          <w:p w14:paraId="2E84EC74" w14:textId="5FB1175B" w:rsidR="00916390" w:rsidRPr="00E62DC9" w:rsidRDefault="00CB3A94" w:rsidP="0078418C">
            <w:pPr>
              <w:jc w:val="center"/>
              <w:rPr>
                <w:bCs/>
                <w:color w:val="000000"/>
                <w:sz w:val="24"/>
                <w:szCs w:val="24"/>
                <w:u w:color="000000"/>
                <w:lang w:eastAsia="ru-RU"/>
              </w:rPr>
            </w:pPr>
            <w:r>
              <w:rPr>
                <w:bCs/>
                <w:color w:val="000000"/>
                <w:sz w:val="24"/>
                <w:szCs w:val="24"/>
                <w:u w:color="000000"/>
                <w:lang w:eastAsia="ru-RU"/>
              </w:rPr>
              <w:t>1</w:t>
            </w:r>
          </w:p>
        </w:tc>
        <w:tc>
          <w:tcPr>
            <w:tcW w:w="169" w:type="pct"/>
          </w:tcPr>
          <w:p w14:paraId="3C6FDC7B" w14:textId="6A8858CE" w:rsidR="00916390" w:rsidRPr="00E62DC9" w:rsidRDefault="00916390" w:rsidP="0078418C">
            <w:pPr>
              <w:jc w:val="center"/>
              <w:rPr>
                <w:bCs/>
                <w:color w:val="000000"/>
                <w:sz w:val="24"/>
                <w:szCs w:val="24"/>
                <w:u w:color="000000"/>
                <w:lang w:eastAsia="ru-RU"/>
              </w:rPr>
            </w:pPr>
            <w:r w:rsidRPr="00E62DC9">
              <w:rPr>
                <w:bCs/>
                <w:color w:val="000000"/>
                <w:sz w:val="24"/>
                <w:szCs w:val="24"/>
                <w:u w:color="000000"/>
                <w:lang w:eastAsia="ru-RU"/>
              </w:rPr>
              <w:t>202</w:t>
            </w:r>
            <w:r w:rsidR="00CB3A94">
              <w:rPr>
                <w:bCs/>
                <w:color w:val="000000"/>
                <w:sz w:val="24"/>
                <w:szCs w:val="24"/>
                <w:u w:color="000000"/>
                <w:lang w:eastAsia="ru-RU"/>
              </w:rPr>
              <w:t>3</w:t>
            </w:r>
          </w:p>
        </w:tc>
        <w:tc>
          <w:tcPr>
            <w:tcW w:w="169" w:type="pct"/>
          </w:tcPr>
          <w:p w14:paraId="2A6A3952" w14:textId="73023503" w:rsidR="00916390" w:rsidRPr="00E62DC9" w:rsidRDefault="00CB3A94" w:rsidP="0078418C">
            <w:pPr>
              <w:jc w:val="center"/>
              <w:rPr>
                <w:bCs/>
                <w:color w:val="000000"/>
                <w:sz w:val="24"/>
                <w:szCs w:val="24"/>
                <w:u w:color="000000"/>
                <w:lang w:eastAsia="ru-RU"/>
              </w:rPr>
            </w:pPr>
            <w:r>
              <w:rPr>
                <w:bCs/>
                <w:color w:val="000000"/>
                <w:sz w:val="24"/>
                <w:szCs w:val="24"/>
                <w:u w:color="000000"/>
                <w:lang w:eastAsia="ru-RU"/>
              </w:rPr>
              <w:t>2</w:t>
            </w:r>
          </w:p>
        </w:tc>
        <w:tc>
          <w:tcPr>
            <w:tcW w:w="169" w:type="pct"/>
          </w:tcPr>
          <w:p w14:paraId="4825C213" w14:textId="77777777" w:rsidR="00916390" w:rsidRPr="00E62DC9" w:rsidRDefault="00916390" w:rsidP="0078418C">
            <w:pPr>
              <w:jc w:val="center"/>
              <w:rPr>
                <w:bCs/>
                <w:color w:val="000000"/>
                <w:sz w:val="24"/>
                <w:szCs w:val="24"/>
                <w:u w:color="000000"/>
                <w:lang w:eastAsia="ru-RU"/>
              </w:rPr>
            </w:pPr>
            <w:r w:rsidRPr="00E62DC9">
              <w:rPr>
                <w:bCs/>
                <w:color w:val="000000"/>
                <w:sz w:val="24"/>
                <w:szCs w:val="24"/>
                <w:u w:color="000000"/>
                <w:lang w:eastAsia="ru-RU"/>
              </w:rPr>
              <w:t>0</w:t>
            </w:r>
          </w:p>
        </w:tc>
        <w:tc>
          <w:tcPr>
            <w:tcW w:w="169" w:type="pct"/>
          </w:tcPr>
          <w:p w14:paraId="6B933116" w14:textId="77777777" w:rsidR="00916390" w:rsidRPr="00E62DC9" w:rsidRDefault="00916390" w:rsidP="0078418C">
            <w:pPr>
              <w:jc w:val="center"/>
              <w:rPr>
                <w:bCs/>
                <w:color w:val="000000"/>
                <w:sz w:val="24"/>
                <w:szCs w:val="24"/>
                <w:u w:color="000000"/>
                <w:lang w:eastAsia="ru-RU"/>
              </w:rPr>
            </w:pPr>
            <w:r w:rsidRPr="00E62DC9">
              <w:rPr>
                <w:bCs/>
                <w:color w:val="000000"/>
                <w:sz w:val="24"/>
                <w:szCs w:val="24"/>
                <w:u w:color="000000"/>
                <w:lang w:eastAsia="ru-RU"/>
              </w:rPr>
              <w:t>0</w:t>
            </w:r>
          </w:p>
        </w:tc>
        <w:tc>
          <w:tcPr>
            <w:tcW w:w="1028" w:type="pct"/>
          </w:tcPr>
          <w:p w14:paraId="08CEFF33" w14:textId="7DA15FA9" w:rsidR="00916390" w:rsidRPr="0095643B" w:rsidRDefault="00CB3A94" w:rsidP="0078418C">
            <w:pPr>
              <w:jc w:val="both"/>
              <w:rPr>
                <w:bCs/>
                <w:color w:val="000000"/>
                <w:sz w:val="24"/>
                <w:szCs w:val="24"/>
                <w:u w:color="000000"/>
                <w:lang w:eastAsia="ru-RU"/>
              </w:rPr>
            </w:pPr>
            <w:r>
              <w:rPr>
                <w:bCs/>
                <w:color w:val="000000"/>
                <w:sz w:val="24"/>
                <w:szCs w:val="24"/>
                <w:u w:color="000000"/>
                <w:lang w:eastAsia="ru-RU"/>
              </w:rPr>
              <w:t>Завершение в 2024 году мероприятия в рамках программы социально-экономического раз</w:t>
            </w:r>
            <w:r w:rsidR="00391029">
              <w:rPr>
                <w:bCs/>
                <w:color w:val="000000"/>
                <w:sz w:val="24"/>
                <w:szCs w:val="24"/>
                <w:u w:color="000000"/>
                <w:lang w:eastAsia="ru-RU"/>
              </w:rPr>
              <w:t>вития Аст</w:t>
            </w:r>
            <w:r w:rsidRPr="00CB3A94">
              <w:rPr>
                <w:bCs/>
                <w:color w:val="000000"/>
                <w:sz w:val="24"/>
                <w:szCs w:val="24"/>
                <w:u w:color="000000"/>
                <w:lang w:eastAsia="ru-RU"/>
              </w:rPr>
              <w:t>раханской области</w:t>
            </w:r>
            <w:r>
              <w:rPr>
                <w:bCs/>
                <w:color w:val="000000"/>
                <w:sz w:val="24"/>
                <w:szCs w:val="24"/>
                <w:u w:color="000000"/>
                <w:lang w:eastAsia="ru-RU"/>
              </w:rPr>
              <w:t xml:space="preserve"> на период 2022–2026 годов в части реконструкции (реставрации) объектов культурного наследия региональ</w:t>
            </w:r>
            <w:r w:rsidR="000E4992">
              <w:rPr>
                <w:bCs/>
                <w:color w:val="000000"/>
                <w:sz w:val="24"/>
                <w:szCs w:val="24"/>
                <w:u w:color="000000"/>
                <w:lang w:eastAsia="ru-RU"/>
              </w:rPr>
              <w:t>ного значе</w:t>
            </w:r>
            <w:r>
              <w:rPr>
                <w:bCs/>
                <w:color w:val="000000"/>
                <w:sz w:val="24"/>
                <w:szCs w:val="24"/>
                <w:u w:color="000000"/>
                <w:lang w:eastAsia="ru-RU"/>
              </w:rPr>
              <w:t>ния на тер</w:t>
            </w:r>
            <w:r w:rsidR="000E4992">
              <w:rPr>
                <w:bCs/>
                <w:color w:val="000000"/>
                <w:sz w:val="24"/>
                <w:szCs w:val="24"/>
                <w:u w:color="000000"/>
                <w:lang w:eastAsia="ru-RU"/>
              </w:rPr>
              <w:t>ритории Астрахан</w:t>
            </w:r>
            <w:r>
              <w:rPr>
                <w:bCs/>
                <w:color w:val="000000"/>
                <w:sz w:val="24"/>
                <w:szCs w:val="24"/>
                <w:u w:color="000000"/>
                <w:lang w:eastAsia="ru-RU"/>
              </w:rPr>
              <w:t>ской обла</w:t>
            </w:r>
            <w:r w:rsidRPr="00CB3A94">
              <w:rPr>
                <w:bCs/>
                <w:color w:val="000000"/>
                <w:sz w:val="24"/>
                <w:szCs w:val="24"/>
                <w:u w:color="000000"/>
                <w:lang w:eastAsia="ru-RU"/>
              </w:rPr>
              <w:t>сти с це</w:t>
            </w:r>
            <w:r>
              <w:rPr>
                <w:bCs/>
                <w:color w:val="000000"/>
                <w:sz w:val="24"/>
                <w:szCs w:val="24"/>
                <w:u w:color="000000"/>
                <w:lang w:eastAsia="ru-RU"/>
              </w:rPr>
              <w:t>лью улучшения качества среды городской агломера</w:t>
            </w:r>
            <w:r w:rsidRPr="00CB3A94">
              <w:rPr>
                <w:bCs/>
                <w:color w:val="000000"/>
                <w:sz w:val="24"/>
                <w:szCs w:val="24"/>
                <w:u w:color="000000"/>
                <w:lang w:eastAsia="ru-RU"/>
              </w:rPr>
              <w:t xml:space="preserve">ции, </w:t>
            </w:r>
            <w:r>
              <w:rPr>
                <w:bCs/>
                <w:color w:val="000000"/>
                <w:sz w:val="24"/>
                <w:szCs w:val="24"/>
                <w:u w:color="000000"/>
                <w:lang w:eastAsia="ru-RU"/>
              </w:rPr>
              <w:t>создание комфортных условий для горожан и гостей города, в том числе создание и улучшение общественных пространств рекреацонного ха</w:t>
            </w:r>
            <w:r w:rsidRPr="00CB3A94">
              <w:rPr>
                <w:bCs/>
                <w:color w:val="000000"/>
                <w:sz w:val="24"/>
                <w:szCs w:val="24"/>
                <w:u w:color="000000"/>
                <w:lang w:eastAsia="ru-RU"/>
              </w:rPr>
              <w:t>рактера, увеличение городского турпотока.</w:t>
            </w:r>
          </w:p>
        </w:tc>
        <w:tc>
          <w:tcPr>
            <w:tcW w:w="358" w:type="pct"/>
          </w:tcPr>
          <w:p w14:paraId="0820F1B7" w14:textId="62E8E425" w:rsidR="00916390" w:rsidRPr="0095643B" w:rsidRDefault="00391029" w:rsidP="0078418C">
            <w:pPr>
              <w:jc w:val="both"/>
              <w:rPr>
                <w:bCs/>
                <w:color w:val="000000"/>
                <w:sz w:val="24"/>
                <w:szCs w:val="24"/>
                <w:u w:color="000000"/>
                <w:lang w:eastAsia="ru-RU"/>
              </w:rPr>
            </w:pPr>
            <w:r>
              <w:rPr>
                <w:bCs/>
                <w:color w:val="000000"/>
                <w:sz w:val="24"/>
                <w:szCs w:val="24"/>
                <w:u w:color="000000"/>
                <w:lang w:eastAsia="ru-RU"/>
              </w:rPr>
              <w:t>Строительство (реконструкция, техническое перевооружение, приобретение) объекта недвижимого имущества</w:t>
            </w:r>
          </w:p>
        </w:tc>
        <w:tc>
          <w:tcPr>
            <w:tcW w:w="413" w:type="pct"/>
          </w:tcPr>
          <w:p w14:paraId="72E5B712" w14:textId="0C92CDFA" w:rsidR="00916390" w:rsidRPr="0095643B" w:rsidRDefault="00391029" w:rsidP="0078418C">
            <w:pPr>
              <w:jc w:val="center"/>
              <w:rPr>
                <w:bCs/>
                <w:color w:val="000000"/>
                <w:sz w:val="24"/>
                <w:szCs w:val="24"/>
                <w:u w:color="000000"/>
                <w:lang w:eastAsia="ru-RU"/>
              </w:rPr>
            </w:pPr>
            <w:r>
              <w:rPr>
                <w:bCs/>
                <w:color w:val="000000"/>
                <w:sz w:val="24"/>
                <w:szCs w:val="24"/>
                <w:u w:color="000000"/>
                <w:lang w:eastAsia="ru-RU"/>
              </w:rPr>
              <w:t>Нет</w:t>
            </w:r>
          </w:p>
        </w:tc>
        <w:tc>
          <w:tcPr>
            <w:tcW w:w="657" w:type="pct"/>
          </w:tcPr>
          <w:p w14:paraId="71AD1337" w14:textId="179B0933" w:rsidR="00916390" w:rsidRPr="0095643B" w:rsidRDefault="00391029" w:rsidP="0078418C">
            <w:pPr>
              <w:jc w:val="both"/>
              <w:rPr>
                <w:sz w:val="24"/>
                <w:szCs w:val="24"/>
                <w:lang w:eastAsia="ru-RU"/>
              </w:rPr>
            </w:pPr>
            <w:r>
              <w:rPr>
                <w:bCs/>
                <w:color w:val="000000"/>
                <w:sz w:val="24"/>
                <w:szCs w:val="24"/>
                <w:u w:color="000000"/>
                <w:lang w:eastAsia="ru-RU"/>
              </w:rPr>
              <w:t>Уровень т</w:t>
            </w:r>
            <w:r w:rsidRPr="00022611">
              <w:rPr>
                <w:bCs/>
                <w:color w:val="000000"/>
                <w:sz w:val="24"/>
                <w:szCs w:val="24"/>
                <w:u w:color="000000"/>
                <w:lang w:eastAsia="ru-RU"/>
              </w:rPr>
              <w:t>ехническ</w:t>
            </w:r>
            <w:r>
              <w:rPr>
                <w:bCs/>
                <w:color w:val="000000"/>
                <w:sz w:val="24"/>
                <w:szCs w:val="24"/>
                <w:u w:color="000000"/>
                <w:lang w:eastAsia="ru-RU"/>
              </w:rPr>
              <w:t>ой готовности</w:t>
            </w:r>
            <w:r w:rsidRPr="00022611">
              <w:rPr>
                <w:bCs/>
                <w:color w:val="000000"/>
                <w:sz w:val="24"/>
                <w:szCs w:val="24"/>
                <w:u w:color="000000"/>
                <w:lang w:eastAsia="ru-RU"/>
              </w:rPr>
              <w:t xml:space="preserve"> объекта («Научно-проектная</w:t>
            </w:r>
            <w:r>
              <w:rPr>
                <w:bCs/>
                <w:color w:val="000000"/>
                <w:sz w:val="24"/>
                <w:szCs w:val="24"/>
                <w:u w:color="000000"/>
                <w:lang w:eastAsia="ru-RU"/>
              </w:rPr>
              <w:t xml:space="preserve"> документация по сохранению объ</w:t>
            </w:r>
            <w:r w:rsidRPr="00022611">
              <w:rPr>
                <w:bCs/>
                <w:color w:val="000000"/>
                <w:sz w:val="24"/>
                <w:szCs w:val="24"/>
                <w:u w:color="000000"/>
                <w:lang w:eastAsia="ru-RU"/>
              </w:rPr>
              <w:t>екта культурного наследия регионального значения «Приспособление к современному использо</w:t>
            </w:r>
            <w:r>
              <w:rPr>
                <w:bCs/>
                <w:color w:val="000000"/>
                <w:sz w:val="24"/>
                <w:szCs w:val="24"/>
                <w:u w:color="000000"/>
                <w:lang w:eastAsia="ru-RU"/>
              </w:rPr>
              <w:t>ванию объекта культурного насле</w:t>
            </w:r>
            <w:r w:rsidRPr="00022611">
              <w:rPr>
                <w:bCs/>
                <w:color w:val="000000"/>
                <w:sz w:val="24"/>
                <w:szCs w:val="24"/>
                <w:u w:color="000000"/>
                <w:lang w:eastAsia="ru-RU"/>
              </w:rPr>
              <w:t>дия регионального значения «Культурно-развлекательный к</w:t>
            </w:r>
            <w:r>
              <w:rPr>
                <w:bCs/>
                <w:color w:val="000000"/>
                <w:sz w:val="24"/>
                <w:szCs w:val="24"/>
                <w:u w:color="000000"/>
                <w:lang w:eastAsia="ru-RU"/>
              </w:rPr>
              <w:t>иноком</w:t>
            </w:r>
            <w:r w:rsidRPr="00022611">
              <w:rPr>
                <w:bCs/>
                <w:color w:val="000000"/>
                <w:sz w:val="24"/>
                <w:szCs w:val="24"/>
                <w:u w:color="000000"/>
                <w:lang w:eastAsia="ru-RU"/>
              </w:rPr>
              <w:t>плекс «Октябрь» (быв. «Модерн» с зимним садом) 1909, 1920, 1970 гг.», расположенный по адресу: г.</w:t>
            </w:r>
            <w:r>
              <w:rPr>
                <w:bCs/>
                <w:color w:val="000000"/>
                <w:sz w:val="24"/>
                <w:szCs w:val="24"/>
                <w:u w:color="000000"/>
                <w:lang w:eastAsia="ru-RU"/>
              </w:rPr>
              <w:t xml:space="preserve"> </w:t>
            </w:r>
            <w:r w:rsidRPr="00022611">
              <w:rPr>
                <w:bCs/>
                <w:color w:val="000000"/>
                <w:sz w:val="24"/>
                <w:szCs w:val="24"/>
                <w:u w:color="000000"/>
                <w:lang w:eastAsia="ru-RU"/>
              </w:rPr>
              <w:t>Астрахань, ул. Володарского, 13/ул.</w:t>
            </w:r>
            <w:r>
              <w:rPr>
                <w:bCs/>
                <w:color w:val="000000"/>
                <w:sz w:val="24"/>
                <w:szCs w:val="24"/>
                <w:u w:color="000000"/>
                <w:lang w:eastAsia="ru-RU"/>
              </w:rPr>
              <w:t xml:space="preserve"> </w:t>
            </w:r>
            <w:r w:rsidRPr="00022611">
              <w:rPr>
                <w:bCs/>
                <w:color w:val="000000"/>
                <w:sz w:val="24"/>
                <w:szCs w:val="24"/>
                <w:u w:color="000000"/>
                <w:lang w:eastAsia="ru-RU"/>
              </w:rPr>
              <w:t>Мо</w:t>
            </w:r>
            <w:r>
              <w:rPr>
                <w:bCs/>
                <w:color w:val="000000"/>
                <w:sz w:val="24"/>
                <w:szCs w:val="24"/>
                <w:u w:color="000000"/>
                <w:lang w:eastAsia="ru-RU"/>
              </w:rPr>
              <w:t xml:space="preserve">лодой Гвардии, </w:t>
            </w:r>
            <w:r>
              <w:rPr>
                <w:bCs/>
                <w:color w:val="000000"/>
                <w:sz w:val="24"/>
                <w:szCs w:val="24"/>
                <w:u w:color="000000"/>
                <w:lang w:eastAsia="ru-RU"/>
              </w:rPr>
              <w:lastRenderedPageBreak/>
              <w:t>2/ул. Коммунисти</w:t>
            </w:r>
            <w:r w:rsidRPr="00022611">
              <w:rPr>
                <w:bCs/>
                <w:color w:val="000000"/>
                <w:sz w:val="24"/>
                <w:szCs w:val="24"/>
                <w:u w:color="000000"/>
                <w:lang w:eastAsia="ru-RU"/>
              </w:rPr>
              <w:t>ческа</w:t>
            </w:r>
            <w:r>
              <w:rPr>
                <w:bCs/>
                <w:color w:val="000000"/>
                <w:sz w:val="24"/>
                <w:szCs w:val="24"/>
                <w:u w:color="000000"/>
                <w:lang w:eastAsia="ru-RU"/>
              </w:rPr>
              <w:t>я</w:t>
            </w:r>
            <w:r w:rsidRPr="00022611">
              <w:rPr>
                <w:bCs/>
                <w:color w:val="000000"/>
                <w:sz w:val="24"/>
                <w:szCs w:val="24"/>
                <w:u w:color="000000"/>
                <w:lang w:eastAsia="ru-RU"/>
              </w:rPr>
              <w:t>)</w:t>
            </w:r>
          </w:p>
        </w:tc>
      </w:tr>
    </w:tbl>
    <w:p w14:paraId="540F1873" w14:textId="77777777" w:rsidR="0078418C" w:rsidRDefault="0078418C" w:rsidP="004E44F6">
      <w:pPr>
        <w:jc w:val="center"/>
        <w:rPr>
          <w:sz w:val="24"/>
          <w:szCs w:val="24"/>
          <w:lang w:eastAsia="ru-RU"/>
        </w:rPr>
      </w:pPr>
    </w:p>
    <w:p w14:paraId="6BC6CC94" w14:textId="0EA466F9" w:rsidR="0095643B" w:rsidRPr="0095643B" w:rsidRDefault="0095643B" w:rsidP="004E44F6">
      <w:pPr>
        <w:jc w:val="center"/>
        <w:rPr>
          <w:sz w:val="24"/>
          <w:szCs w:val="24"/>
          <w:lang w:eastAsia="ru-RU"/>
        </w:rPr>
      </w:pPr>
      <w:r w:rsidRPr="0095643B">
        <w:rPr>
          <w:sz w:val="24"/>
          <w:szCs w:val="24"/>
          <w:lang w:eastAsia="ru-RU"/>
        </w:rPr>
        <w:t>5. Финансовое обеспечение реализации регионального проекта</w:t>
      </w:r>
    </w:p>
    <w:p w14:paraId="44A33CC8" w14:textId="77777777" w:rsidR="0095643B" w:rsidRPr="0095643B" w:rsidRDefault="0095643B" w:rsidP="004E44F6">
      <w:pPr>
        <w:jc w:val="center"/>
        <w:rPr>
          <w:color w:val="000000"/>
          <w:sz w:val="24"/>
          <w:szCs w:val="24"/>
          <w:u w:color="00000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8"/>
        <w:gridCol w:w="9651"/>
        <w:gridCol w:w="1399"/>
        <w:gridCol w:w="1258"/>
        <w:gridCol w:w="1261"/>
        <w:gridCol w:w="1557"/>
      </w:tblGrid>
      <w:tr w:rsidR="0095643B" w:rsidRPr="0095643B" w14:paraId="51BF474E" w14:textId="77777777" w:rsidTr="008E714B">
        <w:trPr>
          <w:trHeight w:val="259"/>
          <w:tblHeader/>
          <w:jc w:val="center"/>
        </w:trPr>
        <w:tc>
          <w:tcPr>
            <w:tcW w:w="190" w:type="pct"/>
            <w:vMerge w:val="restart"/>
            <w:vAlign w:val="center"/>
          </w:tcPr>
          <w:p w14:paraId="455F979A" w14:textId="77777777" w:rsidR="0095643B" w:rsidRPr="0095643B" w:rsidRDefault="0095643B" w:rsidP="004E44F6">
            <w:pPr>
              <w:jc w:val="center"/>
              <w:rPr>
                <w:sz w:val="24"/>
                <w:szCs w:val="24"/>
                <w:lang w:eastAsia="ru-RU"/>
              </w:rPr>
            </w:pPr>
            <w:r w:rsidRPr="0095643B">
              <w:rPr>
                <w:sz w:val="24"/>
                <w:szCs w:val="24"/>
                <w:lang w:eastAsia="ru-RU"/>
              </w:rPr>
              <w:t xml:space="preserve">№ </w:t>
            </w:r>
            <w:r w:rsidRPr="0095643B">
              <w:rPr>
                <w:sz w:val="24"/>
                <w:szCs w:val="24"/>
                <w:lang w:eastAsia="ru-RU"/>
              </w:rPr>
              <w:br/>
              <w:t>п/п</w:t>
            </w:r>
          </w:p>
        </w:tc>
        <w:tc>
          <w:tcPr>
            <w:tcW w:w="3069" w:type="pct"/>
            <w:vMerge w:val="restart"/>
            <w:vAlign w:val="center"/>
          </w:tcPr>
          <w:p w14:paraId="7F47CBB4" w14:textId="77777777" w:rsidR="0095643B" w:rsidRPr="0095643B" w:rsidRDefault="0095643B" w:rsidP="004E44F6">
            <w:pPr>
              <w:jc w:val="center"/>
              <w:rPr>
                <w:sz w:val="24"/>
                <w:szCs w:val="24"/>
                <w:lang w:eastAsia="ru-RU"/>
              </w:rPr>
            </w:pPr>
            <w:r w:rsidRPr="0095643B">
              <w:rPr>
                <w:sz w:val="24"/>
                <w:szCs w:val="24"/>
                <w:lang w:eastAsia="ru-RU"/>
              </w:rPr>
              <w:t>Наименование мероприятия (результата) и источники финансирования</w:t>
            </w:r>
          </w:p>
        </w:tc>
        <w:tc>
          <w:tcPr>
            <w:tcW w:w="1246" w:type="pct"/>
            <w:gridSpan w:val="3"/>
            <w:vAlign w:val="center"/>
          </w:tcPr>
          <w:p w14:paraId="005EB3A7" w14:textId="77777777" w:rsidR="0095643B" w:rsidRPr="0095643B" w:rsidRDefault="0095643B" w:rsidP="004E44F6">
            <w:pPr>
              <w:jc w:val="center"/>
              <w:rPr>
                <w:sz w:val="24"/>
                <w:szCs w:val="24"/>
                <w:lang w:eastAsia="ru-RU"/>
              </w:rPr>
            </w:pPr>
            <w:r w:rsidRPr="0095643B">
              <w:rPr>
                <w:sz w:val="24"/>
                <w:szCs w:val="24"/>
                <w:lang w:eastAsia="ru-RU"/>
              </w:rPr>
              <w:t>Объем финансового обеспечения по годам реализации (тыс. рублей)</w:t>
            </w:r>
          </w:p>
        </w:tc>
        <w:tc>
          <w:tcPr>
            <w:tcW w:w="495" w:type="pct"/>
            <w:vMerge w:val="restart"/>
            <w:vAlign w:val="center"/>
          </w:tcPr>
          <w:p w14:paraId="4C1EB980" w14:textId="77777777" w:rsidR="0095643B" w:rsidRPr="0095643B" w:rsidRDefault="0095643B" w:rsidP="004E44F6">
            <w:pPr>
              <w:jc w:val="center"/>
              <w:rPr>
                <w:sz w:val="24"/>
                <w:szCs w:val="24"/>
                <w:lang w:eastAsia="ru-RU"/>
              </w:rPr>
            </w:pPr>
            <w:r w:rsidRPr="0095643B">
              <w:rPr>
                <w:sz w:val="24"/>
                <w:szCs w:val="24"/>
                <w:lang w:eastAsia="ru-RU"/>
              </w:rPr>
              <w:t>Всего</w:t>
            </w:r>
            <w:r w:rsidRPr="0095643B">
              <w:rPr>
                <w:sz w:val="24"/>
                <w:szCs w:val="24"/>
                <w:lang w:eastAsia="ru-RU"/>
              </w:rPr>
              <w:br/>
              <w:t>(тыс. рублей)</w:t>
            </w:r>
          </w:p>
        </w:tc>
      </w:tr>
      <w:tr w:rsidR="0095643B" w:rsidRPr="0095643B" w14:paraId="7F0F532C" w14:textId="77777777" w:rsidTr="008E714B">
        <w:trPr>
          <w:trHeight w:val="246"/>
          <w:tblHeader/>
          <w:jc w:val="center"/>
        </w:trPr>
        <w:tc>
          <w:tcPr>
            <w:tcW w:w="190" w:type="pct"/>
            <w:vMerge/>
            <w:vAlign w:val="center"/>
          </w:tcPr>
          <w:p w14:paraId="321F6177" w14:textId="77777777" w:rsidR="0095643B" w:rsidRPr="0095643B" w:rsidRDefault="0095643B" w:rsidP="004E44F6">
            <w:pPr>
              <w:jc w:val="center"/>
              <w:rPr>
                <w:sz w:val="24"/>
                <w:szCs w:val="24"/>
                <w:lang w:eastAsia="ru-RU"/>
              </w:rPr>
            </w:pPr>
          </w:p>
        </w:tc>
        <w:tc>
          <w:tcPr>
            <w:tcW w:w="3069" w:type="pct"/>
            <w:vMerge/>
            <w:vAlign w:val="center"/>
          </w:tcPr>
          <w:p w14:paraId="78EADBCF" w14:textId="77777777" w:rsidR="0095643B" w:rsidRPr="0095643B" w:rsidRDefault="0095643B" w:rsidP="004E44F6">
            <w:pPr>
              <w:jc w:val="center"/>
              <w:rPr>
                <w:sz w:val="24"/>
                <w:szCs w:val="24"/>
                <w:lang w:eastAsia="ru-RU"/>
              </w:rPr>
            </w:pPr>
          </w:p>
        </w:tc>
        <w:tc>
          <w:tcPr>
            <w:tcW w:w="445" w:type="pct"/>
            <w:vAlign w:val="center"/>
          </w:tcPr>
          <w:p w14:paraId="64FF7C46" w14:textId="77777777" w:rsidR="0095643B" w:rsidRPr="0095643B" w:rsidRDefault="0095643B" w:rsidP="004E44F6">
            <w:pPr>
              <w:jc w:val="center"/>
              <w:rPr>
                <w:sz w:val="24"/>
                <w:szCs w:val="24"/>
                <w:lang w:eastAsia="ru-RU"/>
              </w:rPr>
            </w:pPr>
            <w:r w:rsidRPr="0095643B">
              <w:rPr>
                <w:sz w:val="24"/>
                <w:szCs w:val="24"/>
                <w:lang w:eastAsia="ru-RU"/>
              </w:rPr>
              <w:t>2024</w:t>
            </w:r>
          </w:p>
        </w:tc>
        <w:tc>
          <w:tcPr>
            <w:tcW w:w="400" w:type="pct"/>
            <w:vAlign w:val="center"/>
          </w:tcPr>
          <w:p w14:paraId="384F6ECF" w14:textId="77777777" w:rsidR="0095643B" w:rsidRPr="0095643B" w:rsidRDefault="0095643B" w:rsidP="004E44F6">
            <w:pPr>
              <w:jc w:val="center"/>
              <w:rPr>
                <w:sz w:val="24"/>
                <w:szCs w:val="24"/>
                <w:lang w:eastAsia="ru-RU"/>
              </w:rPr>
            </w:pPr>
            <w:r w:rsidRPr="0095643B">
              <w:rPr>
                <w:sz w:val="24"/>
                <w:szCs w:val="24"/>
                <w:lang w:eastAsia="ru-RU"/>
              </w:rPr>
              <w:t>2025</w:t>
            </w:r>
          </w:p>
        </w:tc>
        <w:tc>
          <w:tcPr>
            <w:tcW w:w="401" w:type="pct"/>
            <w:vAlign w:val="center"/>
          </w:tcPr>
          <w:p w14:paraId="5A5ACBD2" w14:textId="77777777" w:rsidR="0095643B" w:rsidRPr="0095643B" w:rsidRDefault="0095643B" w:rsidP="004E44F6">
            <w:pPr>
              <w:jc w:val="center"/>
              <w:rPr>
                <w:sz w:val="24"/>
                <w:szCs w:val="24"/>
                <w:lang w:val="en-US" w:eastAsia="ru-RU"/>
              </w:rPr>
            </w:pPr>
            <w:r w:rsidRPr="0095643B">
              <w:rPr>
                <w:sz w:val="24"/>
                <w:szCs w:val="24"/>
                <w:lang w:eastAsia="ru-RU"/>
              </w:rPr>
              <w:t>2026</w:t>
            </w:r>
          </w:p>
        </w:tc>
        <w:tc>
          <w:tcPr>
            <w:tcW w:w="495" w:type="pct"/>
            <w:vMerge/>
            <w:vAlign w:val="center"/>
          </w:tcPr>
          <w:p w14:paraId="684A2236" w14:textId="77777777" w:rsidR="0095643B" w:rsidRPr="0095643B" w:rsidRDefault="0095643B" w:rsidP="004E44F6">
            <w:pPr>
              <w:jc w:val="center"/>
              <w:rPr>
                <w:sz w:val="24"/>
                <w:szCs w:val="24"/>
                <w:lang w:eastAsia="ru-RU"/>
              </w:rPr>
            </w:pPr>
          </w:p>
        </w:tc>
      </w:tr>
      <w:tr w:rsidR="0095643B" w:rsidRPr="0095643B" w14:paraId="71AF4EFD" w14:textId="77777777" w:rsidTr="008E714B">
        <w:trPr>
          <w:trHeight w:val="332"/>
          <w:jc w:val="center"/>
        </w:trPr>
        <w:tc>
          <w:tcPr>
            <w:tcW w:w="190" w:type="pct"/>
          </w:tcPr>
          <w:p w14:paraId="09F6ABDC" w14:textId="77777777" w:rsidR="0095643B" w:rsidRPr="0095643B" w:rsidRDefault="0095643B" w:rsidP="004E44F6">
            <w:pPr>
              <w:jc w:val="center"/>
              <w:rPr>
                <w:sz w:val="24"/>
                <w:szCs w:val="24"/>
                <w:lang w:eastAsia="ru-RU"/>
              </w:rPr>
            </w:pPr>
            <w:r w:rsidRPr="0095643B">
              <w:rPr>
                <w:sz w:val="24"/>
                <w:szCs w:val="24"/>
                <w:lang w:eastAsia="ru-RU"/>
              </w:rPr>
              <w:t>1.</w:t>
            </w:r>
          </w:p>
        </w:tc>
        <w:tc>
          <w:tcPr>
            <w:tcW w:w="3069" w:type="pct"/>
            <w:vAlign w:val="center"/>
          </w:tcPr>
          <w:p w14:paraId="572BC78D" w14:textId="77777777" w:rsidR="0095643B" w:rsidRPr="0095643B" w:rsidRDefault="0095643B" w:rsidP="004E44F6">
            <w:pPr>
              <w:rPr>
                <w:sz w:val="24"/>
                <w:szCs w:val="24"/>
                <w:lang w:eastAsia="ru-RU"/>
              </w:rPr>
            </w:pPr>
            <w:r w:rsidRPr="0095643B">
              <w:rPr>
                <w:bCs/>
                <w:color w:val="000000"/>
                <w:sz w:val="24"/>
                <w:szCs w:val="24"/>
                <w:u w:color="000000"/>
                <w:lang w:eastAsia="ru-RU"/>
              </w:rPr>
              <w:t>Обеспечена реализация мероприятий программы социально-экономического развития в Астраханской области в части объектов культуры</w:t>
            </w:r>
          </w:p>
        </w:tc>
        <w:tc>
          <w:tcPr>
            <w:tcW w:w="445" w:type="pct"/>
          </w:tcPr>
          <w:p w14:paraId="459341A4" w14:textId="77777777" w:rsidR="0095643B" w:rsidRPr="00EC70B9" w:rsidRDefault="0095643B" w:rsidP="004E44F6">
            <w:pPr>
              <w:jc w:val="center"/>
              <w:rPr>
                <w:sz w:val="24"/>
                <w:szCs w:val="24"/>
                <w:lang w:eastAsia="ru-RU"/>
              </w:rPr>
            </w:pPr>
            <w:r w:rsidRPr="00EC70B9">
              <w:rPr>
                <w:sz w:val="24"/>
                <w:szCs w:val="24"/>
                <w:lang w:eastAsia="ru-RU"/>
              </w:rPr>
              <w:t>245 730,4</w:t>
            </w:r>
          </w:p>
        </w:tc>
        <w:tc>
          <w:tcPr>
            <w:tcW w:w="400" w:type="pct"/>
          </w:tcPr>
          <w:p w14:paraId="3D4A0D1D" w14:textId="77777777" w:rsidR="0095643B" w:rsidRPr="00EC70B9" w:rsidRDefault="0095643B" w:rsidP="004E44F6">
            <w:pPr>
              <w:jc w:val="center"/>
              <w:rPr>
                <w:sz w:val="24"/>
                <w:szCs w:val="24"/>
                <w:lang w:eastAsia="ru-RU"/>
              </w:rPr>
            </w:pPr>
            <w:r w:rsidRPr="00EC70B9">
              <w:rPr>
                <w:sz w:val="24"/>
                <w:szCs w:val="24"/>
                <w:lang w:eastAsia="ru-RU"/>
              </w:rPr>
              <w:t>0,0</w:t>
            </w:r>
          </w:p>
        </w:tc>
        <w:tc>
          <w:tcPr>
            <w:tcW w:w="401" w:type="pct"/>
          </w:tcPr>
          <w:p w14:paraId="5CE5F7E3" w14:textId="77777777" w:rsidR="0095643B" w:rsidRPr="00EC70B9" w:rsidRDefault="0095643B" w:rsidP="004E44F6">
            <w:pPr>
              <w:jc w:val="center"/>
              <w:rPr>
                <w:sz w:val="24"/>
                <w:szCs w:val="24"/>
                <w:lang w:eastAsia="ru-RU"/>
              </w:rPr>
            </w:pPr>
            <w:r w:rsidRPr="00EC70B9">
              <w:rPr>
                <w:sz w:val="24"/>
                <w:szCs w:val="24"/>
                <w:lang w:eastAsia="ru-RU"/>
              </w:rPr>
              <w:t>0,0</w:t>
            </w:r>
          </w:p>
        </w:tc>
        <w:tc>
          <w:tcPr>
            <w:tcW w:w="495" w:type="pct"/>
          </w:tcPr>
          <w:p w14:paraId="7D639DF2" w14:textId="77777777" w:rsidR="0095643B" w:rsidRPr="00EC70B9" w:rsidRDefault="0095643B" w:rsidP="004E44F6">
            <w:pPr>
              <w:jc w:val="center"/>
              <w:rPr>
                <w:sz w:val="24"/>
                <w:szCs w:val="24"/>
                <w:lang w:eastAsia="ru-RU"/>
              </w:rPr>
            </w:pPr>
            <w:r w:rsidRPr="00EC70B9">
              <w:rPr>
                <w:sz w:val="24"/>
                <w:szCs w:val="24"/>
                <w:lang w:eastAsia="ru-RU"/>
              </w:rPr>
              <w:t>245 730,4</w:t>
            </w:r>
          </w:p>
        </w:tc>
      </w:tr>
      <w:tr w:rsidR="008E714B" w:rsidRPr="0095643B" w14:paraId="4741AA70" w14:textId="77777777" w:rsidTr="008E714B">
        <w:trPr>
          <w:trHeight w:val="332"/>
          <w:jc w:val="center"/>
        </w:trPr>
        <w:tc>
          <w:tcPr>
            <w:tcW w:w="190" w:type="pct"/>
          </w:tcPr>
          <w:p w14:paraId="4AB5663E" w14:textId="77777777" w:rsidR="008E714B" w:rsidRPr="0095643B" w:rsidRDefault="008E714B" w:rsidP="008E714B">
            <w:pPr>
              <w:jc w:val="center"/>
              <w:rPr>
                <w:sz w:val="24"/>
                <w:szCs w:val="24"/>
                <w:lang w:eastAsia="ru-RU"/>
              </w:rPr>
            </w:pPr>
          </w:p>
        </w:tc>
        <w:tc>
          <w:tcPr>
            <w:tcW w:w="3069" w:type="pct"/>
            <w:vAlign w:val="center"/>
          </w:tcPr>
          <w:p w14:paraId="2C202567" w14:textId="7287F918" w:rsidR="008E714B" w:rsidRPr="0095643B" w:rsidRDefault="008E714B" w:rsidP="008E714B">
            <w:pPr>
              <w:rPr>
                <w:bCs/>
                <w:color w:val="000000"/>
                <w:sz w:val="24"/>
                <w:szCs w:val="24"/>
                <w:u w:color="000000"/>
                <w:lang w:eastAsia="ru-RU"/>
              </w:rPr>
            </w:pPr>
            <w:r w:rsidRPr="0095643B">
              <w:rPr>
                <w:bCs/>
                <w:color w:val="000000"/>
                <w:sz w:val="24"/>
                <w:szCs w:val="24"/>
                <w:u w:color="000000"/>
                <w:lang w:eastAsia="ru-RU"/>
              </w:rPr>
              <w:t>Сумма соглашений (справочно)</w:t>
            </w:r>
          </w:p>
        </w:tc>
        <w:tc>
          <w:tcPr>
            <w:tcW w:w="445" w:type="pct"/>
          </w:tcPr>
          <w:p w14:paraId="6847A1D4" w14:textId="656C1317" w:rsidR="008E714B" w:rsidRPr="00EC70B9" w:rsidRDefault="008E714B" w:rsidP="008E714B">
            <w:pPr>
              <w:jc w:val="center"/>
              <w:rPr>
                <w:sz w:val="24"/>
                <w:szCs w:val="24"/>
                <w:lang w:eastAsia="ru-RU"/>
              </w:rPr>
            </w:pPr>
            <w:r w:rsidRPr="00EC70B9">
              <w:rPr>
                <w:sz w:val="24"/>
                <w:szCs w:val="24"/>
                <w:lang w:eastAsia="ru-RU"/>
              </w:rPr>
              <w:t>245 730,4</w:t>
            </w:r>
          </w:p>
        </w:tc>
        <w:tc>
          <w:tcPr>
            <w:tcW w:w="400" w:type="pct"/>
          </w:tcPr>
          <w:p w14:paraId="1F1831D0" w14:textId="7E253F7B" w:rsidR="008E714B" w:rsidRPr="00EC70B9" w:rsidRDefault="008E714B" w:rsidP="008E714B">
            <w:pPr>
              <w:jc w:val="center"/>
              <w:rPr>
                <w:sz w:val="24"/>
                <w:szCs w:val="24"/>
                <w:lang w:eastAsia="ru-RU"/>
              </w:rPr>
            </w:pPr>
            <w:r w:rsidRPr="00EC70B9">
              <w:rPr>
                <w:sz w:val="24"/>
                <w:szCs w:val="24"/>
                <w:lang w:eastAsia="ru-RU"/>
              </w:rPr>
              <w:t>0,0</w:t>
            </w:r>
          </w:p>
        </w:tc>
        <w:tc>
          <w:tcPr>
            <w:tcW w:w="401" w:type="pct"/>
          </w:tcPr>
          <w:p w14:paraId="7E3BAC56" w14:textId="760141A0" w:rsidR="008E714B" w:rsidRPr="00EC70B9" w:rsidRDefault="008E714B" w:rsidP="008E714B">
            <w:pPr>
              <w:jc w:val="center"/>
              <w:rPr>
                <w:sz w:val="24"/>
                <w:szCs w:val="24"/>
                <w:lang w:eastAsia="ru-RU"/>
              </w:rPr>
            </w:pPr>
            <w:r w:rsidRPr="00EC70B9">
              <w:rPr>
                <w:sz w:val="24"/>
                <w:szCs w:val="24"/>
                <w:lang w:eastAsia="ru-RU"/>
              </w:rPr>
              <w:t>0,0</w:t>
            </w:r>
          </w:p>
        </w:tc>
        <w:tc>
          <w:tcPr>
            <w:tcW w:w="495" w:type="pct"/>
          </w:tcPr>
          <w:p w14:paraId="524F4CC9" w14:textId="293F7F5A" w:rsidR="008E714B" w:rsidRPr="00EC70B9" w:rsidRDefault="008E714B" w:rsidP="008E714B">
            <w:pPr>
              <w:jc w:val="center"/>
              <w:rPr>
                <w:sz w:val="24"/>
                <w:szCs w:val="24"/>
                <w:lang w:eastAsia="ru-RU"/>
              </w:rPr>
            </w:pPr>
            <w:r w:rsidRPr="00EC70B9">
              <w:rPr>
                <w:sz w:val="24"/>
                <w:szCs w:val="24"/>
                <w:lang w:eastAsia="ru-RU"/>
              </w:rPr>
              <w:t>245 730,4</w:t>
            </w:r>
          </w:p>
        </w:tc>
      </w:tr>
      <w:tr w:rsidR="0095643B" w:rsidRPr="0095643B" w14:paraId="46ACC038" w14:textId="77777777" w:rsidTr="008E714B">
        <w:trPr>
          <w:trHeight w:val="238"/>
          <w:jc w:val="center"/>
        </w:trPr>
        <w:tc>
          <w:tcPr>
            <w:tcW w:w="190" w:type="pct"/>
          </w:tcPr>
          <w:p w14:paraId="6D762656" w14:textId="77777777" w:rsidR="0095643B" w:rsidRPr="0095643B" w:rsidRDefault="0095643B" w:rsidP="004E44F6">
            <w:pPr>
              <w:jc w:val="center"/>
              <w:rPr>
                <w:sz w:val="24"/>
                <w:szCs w:val="24"/>
                <w:lang w:eastAsia="ru-RU"/>
              </w:rPr>
            </w:pPr>
            <w:r w:rsidRPr="0095643B">
              <w:rPr>
                <w:sz w:val="24"/>
                <w:szCs w:val="24"/>
                <w:lang w:eastAsia="ru-RU"/>
              </w:rPr>
              <w:t>1.1.</w:t>
            </w:r>
          </w:p>
        </w:tc>
        <w:tc>
          <w:tcPr>
            <w:tcW w:w="3069" w:type="pct"/>
          </w:tcPr>
          <w:p w14:paraId="68A996C5" w14:textId="19C22005" w:rsidR="0095643B" w:rsidRPr="0095643B" w:rsidRDefault="00EC70B9" w:rsidP="004E44F6">
            <w:pPr>
              <w:jc w:val="both"/>
              <w:rPr>
                <w:color w:val="000000"/>
                <w:sz w:val="24"/>
                <w:szCs w:val="24"/>
                <w:lang w:eastAsia="ru-RU"/>
              </w:rPr>
            </w:pPr>
            <w:r>
              <w:rPr>
                <w:bCs/>
                <w:color w:val="000000"/>
                <w:sz w:val="24"/>
                <w:szCs w:val="24"/>
                <w:u w:color="000000"/>
                <w:lang w:eastAsia="ru-RU"/>
              </w:rPr>
              <w:t>Мероприятие (результат): «Проведены мероприятия, направленные на реконструкцию (реставрацию</w:t>
            </w:r>
            <w:r w:rsidRPr="0095643B">
              <w:rPr>
                <w:bCs/>
                <w:color w:val="000000"/>
                <w:sz w:val="24"/>
                <w:szCs w:val="24"/>
                <w:u w:color="000000"/>
                <w:lang w:eastAsia="ru-RU"/>
              </w:rPr>
              <w:t>) объект</w:t>
            </w:r>
            <w:r>
              <w:rPr>
                <w:bCs/>
                <w:color w:val="000000"/>
                <w:sz w:val="24"/>
                <w:szCs w:val="24"/>
                <w:u w:color="000000"/>
                <w:lang w:eastAsia="ru-RU"/>
              </w:rPr>
              <w:t>ов</w:t>
            </w:r>
            <w:r w:rsidRPr="0095643B">
              <w:rPr>
                <w:bCs/>
                <w:color w:val="000000"/>
                <w:sz w:val="24"/>
                <w:szCs w:val="24"/>
                <w:u w:color="000000"/>
                <w:lang w:eastAsia="ru-RU"/>
              </w:rPr>
              <w:t xml:space="preserve"> культурного наследия на территории Астраханской области</w:t>
            </w:r>
            <w:r>
              <w:rPr>
                <w:bCs/>
                <w:color w:val="000000"/>
                <w:sz w:val="24"/>
                <w:szCs w:val="24"/>
                <w:u w:color="000000"/>
                <w:lang w:eastAsia="ru-RU"/>
              </w:rPr>
              <w:t>»</w:t>
            </w:r>
            <w:r w:rsidR="0095643B" w:rsidRPr="0095643B">
              <w:rPr>
                <w:sz w:val="24"/>
                <w:szCs w:val="24"/>
                <w:lang w:eastAsia="ru-RU"/>
              </w:rPr>
              <w:t xml:space="preserve">, </w:t>
            </w:r>
            <w:r w:rsidR="0095643B" w:rsidRPr="0095643B">
              <w:rPr>
                <w:color w:val="000000"/>
                <w:sz w:val="24"/>
                <w:szCs w:val="24"/>
                <w:lang w:eastAsia="ru-RU"/>
              </w:rPr>
              <w:t>всего</w:t>
            </w:r>
          </w:p>
        </w:tc>
        <w:tc>
          <w:tcPr>
            <w:tcW w:w="445" w:type="pct"/>
          </w:tcPr>
          <w:p w14:paraId="4D09E233" w14:textId="77777777" w:rsidR="0095643B" w:rsidRPr="00EC70B9" w:rsidRDefault="0095643B" w:rsidP="004E44F6">
            <w:pPr>
              <w:jc w:val="center"/>
              <w:rPr>
                <w:sz w:val="24"/>
                <w:szCs w:val="24"/>
                <w:lang w:eastAsia="ru-RU"/>
              </w:rPr>
            </w:pPr>
            <w:r w:rsidRPr="00EC70B9">
              <w:rPr>
                <w:sz w:val="24"/>
                <w:szCs w:val="24"/>
                <w:lang w:eastAsia="ru-RU"/>
              </w:rPr>
              <w:t>245 730,4</w:t>
            </w:r>
          </w:p>
        </w:tc>
        <w:tc>
          <w:tcPr>
            <w:tcW w:w="400" w:type="pct"/>
          </w:tcPr>
          <w:p w14:paraId="0F37A82E" w14:textId="77777777" w:rsidR="0095643B" w:rsidRPr="00EC70B9" w:rsidRDefault="0095643B" w:rsidP="004E44F6">
            <w:pPr>
              <w:jc w:val="center"/>
              <w:rPr>
                <w:sz w:val="24"/>
                <w:szCs w:val="24"/>
                <w:lang w:eastAsia="ru-RU"/>
              </w:rPr>
            </w:pPr>
            <w:r w:rsidRPr="00EC70B9">
              <w:rPr>
                <w:sz w:val="24"/>
                <w:szCs w:val="24"/>
                <w:lang w:eastAsia="ru-RU"/>
              </w:rPr>
              <w:t>0,0</w:t>
            </w:r>
          </w:p>
        </w:tc>
        <w:tc>
          <w:tcPr>
            <w:tcW w:w="401" w:type="pct"/>
          </w:tcPr>
          <w:p w14:paraId="653BA488" w14:textId="77777777" w:rsidR="0095643B" w:rsidRPr="00EC70B9" w:rsidRDefault="0095643B" w:rsidP="004E44F6">
            <w:pPr>
              <w:jc w:val="center"/>
              <w:rPr>
                <w:sz w:val="24"/>
                <w:szCs w:val="24"/>
                <w:lang w:eastAsia="ru-RU"/>
              </w:rPr>
            </w:pPr>
            <w:r w:rsidRPr="00EC70B9">
              <w:rPr>
                <w:sz w:val="24"/>
                <w:szCs w:val="24"/>
                <w:lang w:eastAsia="ru-RU"/>
              </w:rPr>
              <w:t>0,0</w:t>
            </w:r>
          </w:p>
        </w:tc>
        <w:tc>
          <w:tcPr>
            <w:tcW w:w="495" w:type="pct"/>
          </w:tcPr>
          <w:p w14:paraId="3C23DB9C" w14:textId="77777777" w:rsidR="0095643B" w:rsidRPr="00EC70B9" w:rsidRDefault="0095643B" w:rsidP="004E44F6">
            <w:pPr>
              <w:jc w:val="center"/>
              <w:rPr>
                <w:sz w:val="24"/>
                <w:szCs w:val="24"/>
                <w:lang w:eastAsia="ru-RU"/>
              </w:rPr>
            </w:pPr>
            <w:r w:rsidRPr="00EC70B9">
              <w:rPr>
                <w:sz w:val="24"/>
                <w:szCs w:val="24"/>
                <w:lang w:eastAsia="ru-RU"/>
              </w:rPr>
              <w:t>245 730,4</w:t>
            </w:r>
          </w:p>
        </w:tc>
      </w:tr>
      <w:tr w:rsidR="0095643B" w:rsidRPr="0095643B" w14:paraId="5FD5370E" w14:textId="77777777" w:rsidTr="008E714B">
        <w:trPr>
          <w:trHeight w:val="42"/>
          <w:jc w:val="center"/>
        </w:trPr>
        <w:tc>
          <w:tcPr>
            <w:tcW w:w="190" w:type="pct"/>
          </w:tcPr>
          <w:p w14:paraId="6C57084C" w14:textId="565B878C" w:rsidR="0095643B" w:rsidRPr="0095643B" w:rsidRDefault="0095643B" w:rsidP="004E44F6">
            <w:pPr>
              <w:jc w:val="center"/>
              <w:rPr>
                <w:sz w:val="24"/>
                <w:szCs w:val="24"/>
                <w:lang w:eastAsia="ru-RU"/>
              </w:rPr>
            </w:pPr>
          </w:p>
        </w:tc>
        <w:tc>
          <w:tcPr>
            <w:tcW w:w="3069" w:type="pct"/>
            <w:vAlign w:val="center"/>
          </w:tcPr>
          <w:p w14:paraId="61E63149" w14:textId="77777777" w:rsidR="0095643B" w:rsidRPr="0095643B" w:rsidRDefault="0095643B" w:rsidP="004E44F6">
            <w:pPr>
              <w:rPr>
                <w:bCs/>
                <w:color w:val="000000"/>
                <w:sz w:val="24"/>
                <w:szCs w:val="24"/>
                <w:u w:color="000000"/>
                <w:lang w:eastAsia="ru-RU"/>
              </w:rPr>
            </w:pPr>
            <w:r w:rsidRPr="0095643B">
              <w:rPr>
                <w:bCs/>
                <w:color w:val="000000"/>
                <w:sz w:val="24"/>
                <w:szCs w:val="24"/>
                <w:u w:color="000000"/>
                <w:lang w:eastAsia="ru-RU"/>
              </w:rPr>
              <w:t>межбюджетные трансферты из федерального бюджета (справочно)</w:t>
            </w:r>
          </w:p>
        </w:tc>
        <w:tc>
          <w:tcPr>
            <w:tcW w:w="445" w:type="pct"/>
          </w:tcPr>
          <w:p w14:paraId="56FDAA17" w14:textId="77777777" w:rsidR="0095643B" w:rsidRPr="00EC70B9" w:rsidRDefault="0095643B" w:rsidP="004E44F6">
            <w:pPr>
              <w:jc w:val="center"/>
              <w:rPr>
                <w:sz w:val="24"/>
                <w:szCs w:val="24"/>
                <w:lang w:eastAsia="ru-RU"/>
              </w:rPr>
            </w:pPr>
            <w:r w:rsidRPr="00EC70B9">
              <w:rPr>
                <w:sz w:val="24"/>
                <w:szCs w:val="24"/>
                <w:lang w:eastAsia="ru-RU"/>
              </w:rPr>
              <w:t>211 326,0</w:t>
            </w:r>
          </w:p>
        </w:tc>
        <w:tc>
          <w:tcPr>
            <w:tcW w:w="400" w:type="pct"/>
          </w:tcPr>
          <w:p w14:paraId="5C7315C3" w14:textId="77777777" w:rsidR="0095643B" w:rsidRPr="00EC70B9" w:rsidRDefault="0095643B" w:rsidP="004E44F6">
            <w:pPr>
              <w:jc w:val="center"/>
              <w:rPr>
                <w:sz w:val="24"/>
                <w:szCs w:val="24"/>
                <w:lang w:eastAsia="ru-RU"/>
              </w:rPr>
            </w:pPr>
            <w:r w:rsidRPr="00EC70B9">
              <w:rPr>
                <w:sz w:val="24"/>
                <w:szCs w:val="24"/>
                <w:lang w:eastAsia="ru-RU"/>
              </w:rPr>
              <w:t>0,0</w:t>
            </w:r>
          </w:p>
        </w:tc>
        <w:tc>
          <w:tcPr>
            <w:tcW w:w="401" w:type="pct"/>
          </w:tcPr>
          <w:p w14:paraId="4616B8C6" w14:textId="77777777" w:rsidR="0095643B" w:rsidRPr="00EC70B9" w:rsidRDefault="0095643B" w:rsidP="004E44F6">
            <w:pPr>
              <w:jc w:val="center"/>
              <w:rPr>
                <w:sz w:val="24"/>
                <w:szCs w:val="24"/>
                <w:lang w:eastAsia="ru-RU"/>
              </w:rPr>
            </w:pPr>
            <w:r w:rsidRPr="00EC70B9">
              <w:rPr>
                <w:sz w:val="24"/>
                <w:szCs w:val="24"/>
                <w:lang w:eastAsia="ru-RU"/>
              </w:rPr>
              <w:t>0,0</w:t>
            </w:r>
          </w:p>
        </w:tc>
        <w:tc>
          <w:tcPr>
            <w:tcW w:w="495" w:type="pct"/>
          </w:tcPr>
          <w:p w14:paraId="70BB6316" w14:textId="77777777" w:rsidR="0095643B" w:rsidRPr="00EC70B9" w:rsidRDefault="0095643B" w:rsidP="004E44F6">
            <w:pPr>
              <w:jc w:val="center"/>
              <w:rPr>
                <w:sz w:val="24"/>
                <w:szCs w:val="24"/>
                <w:lang w:eastAsia="ru-RU"/>
              </w:rPr>
            </w:pPr>
            <w:r w:rsidRPr="00EC70B9">
              <w:rPr>
                <w:sz w:val="24"/>
                <w:szCs w:val="24"/>
                <w:lang w:eastAsia="ru-RU"/>
              </w:rPr>
              <w:t>211 326,0</w:t>
            </w:r>
          </w:p>
        </w:tc>
      </w:tr>
      <w:tr w:rsidR="008E714B" w:rsidRPr="0095643B" w14:paraId="3B4E79C8" w14:textId="77777777" w:rsidTr="008E714B">
        <w:trPr>
          <w:trHeight w:val="42"/>
          <w:jc w:val="center"/>
        </w:trPr>
        <w:tc>
          <w:tcPr>
            <w:tcW w:w="190" w:type="pct"/>
          </w:tcPr>
          <w:p w14:paraId="6E84789E" w14:textId="4226CEF3" w:rsidR="008E714B" w:rsidRPr="00F01880" w:rsidRDefault="008E714B" w:rsidP="00F01880">
            <w:pPr>
              <w:jc w:val="center"/>
              <w:rPr>
                <w:sz w:val="24"/>
                <w:szCs w:val="24"/>
                <w:lang w:eastAsia="ru-RU"/>
              </w:rPr>
            </w:pPr>
            <w:r>
              <w:rPr>
                <w:sz w:val="24"/>
                <w:szCs w:val="24"/>
                <w:lang w:val="en-US" w:eastAsia="ru-RU"/>
              </w:rPr>
              <w:t>1.</w:t>
            </w:r>
            <w:r w:rsidR="00F01880">
              <w:rPr>
                <w:sz w:val="24"/>
                <w:szCs w:val="24"/>
                <w:lang w:eastAsia="ru-RU"/>
              </w:rPr>
              <w:t>1</w:t>
            </w:r>
            <w:r w:rsidRPr="0095643B">
              <w:rPr>
                <w:sz w:val="24"/>
                <w:szCs w:val="24"/>
                <w:lang w:val="en-US" w:eastAsia="ru-RU"/>
              </w:rPr>
              <w:t>.</w:t>
            </w:r>
            <w:r w:rsidR="00F01880">
              <w:rPr>
                <w:sz w:val="24"/>
                <w:szCs w:val="24"/>
                <w:lang w:eastAsia="ru-RU"/>
              </w:rPr>
              <w:t>1.</w:t>
            </w:r>
          </w:p>
        </w:tc>
        <w:tc>
          <w:tcPr>
            <w:tcW w:w="3069" w:type="pct"/>
            <w:vAlign w:val="center"/>
          </w:tcPr>
          <w:p w14:paraId="6B1434BD" w14:textId="2975D154" w:rsidR="008E714B" w:rsidRPr="0095643B" w:rsidRDefault="008E714B" w:rsidP="008E714B">
            <w:pPr>
              <w:rPr>
                <w:bCs/>
                <w:color w:val="000000"/>
                <w:sz w:val="24"/>
                <w:szCs w:val="24"/>
                <w:u w:color="000000"/>
                <w:lang w:eastAsia="ru-RU"/>
              </w:rPr>
            </w:pPr>
            <w:r>
              <w:rPr>
                <w:bCs/>
                <w:color w:val="000000"/>
                <w:sz w:val="24"/>
                <w:szCs w:val="24"/>
                <w:u w:color="000000"/>
                <w:lang w:eastAsia="ru-RU"/>
              </w:rPr>
              <w:t>К</w:t>
            </w:r>
            <w:r w:rsidRPr="0095643B">
              <w:rPr>
                <w:bCs/>
                <w:color w:val="000000"/>
                <w:sz w:val="24"/>
                <w:szCs w:val="24"/>
                <w:u w:color="000000"/>
                <w:lang w:eastAsia="ru-RU"/>
              </w:rPr>
              <w:t>онсолидированный бюджет субъекта Российской Федерации, всего</w:t>
            </w:r>
          </w:p>
        </w:tc>
        <w:tc>
          <w:tcPr>
            <w:tcW w:w="445" w:type="pct"/>
          </w:tcPr>
          <w:p w14:paraId="013833DF" w14:textId="1F18AD6B" w:rsidR="008E714B" w:rsidRPr="00EC70B9" w:rsidRDefault="008E714B" w:rsidP="008E714B">
            <w:pPr>
              <w:jc w:val="center"/>
              <w:rPr>
                <w:sz w:val="24"/>
                <w:szCs w:val="24"/>
                <w:lang w:eastAsia="ru-RU"/>
              </w:rPr>
            </w:pPr>
            <w:r w:rsidRPr="00EC70B9">
              <w:rPr>
                <w:sz w:val="24"/>
                <w:szCs w:val="24"/>
                <w:lang w:eastAsia="ru-RU"/>
              </w:rPr>
              <w:t>245 730,4</w:t>
            </w:r>
          </w:p>
        </w:tc>
        <w:tc>
          <w:tcPr>
            <w:tcW w:w="400" w:type="pct"/>
          </w:tcPr>
          <w:p w14:paraId="642A9334" w14:textId="10C198F2" w:rsidR="008E714B" w:rsidRPr="00EC70B9" w:rsidRDefault="008E714B" w:rsidP="008E714B">
            <w:pPr>
              <w:jc w:val="center"/>
              <w:rPr>
                <w:sz w:val="24"/>
                <w:szCs w:val="24"/>
                <w:lang w:eastAsia="ru-RU"/>
              </w:rPr>
            </w:pPr>
            <w:r w:rsidRPr="00EC70B9">
              <w:rPr>
                <w:sz w:val="24"/>
                <w:szCs w:val="24"/>
                <w:lang w:eastAsia="ru-RU"/>
              </w:rPr>
              <w:t>0,0</w:t>
            </w:r>
          </w:p>
        </w:tc>
        <w:tc>
          <w:tcPr>
            <w:tcW w:w="401" w:type="pct"/>
          </w:tcPr>
          <w:p w14:paraId="505E1DA3" w14:textId="6E1542CB" w:rsidR="008E714B" w:rsidRPr="00EC70B9" w:rsidRDefault="008E714B" w:rsidP="008E714B">
            <w:pPr>
              <w:jc w:val="center"/>
              <w:rPr>
                <w:sz w:val="24"/>
                <w:szCs w:val="24"/>
                <w:lang w:eastAsia="ru-RU"/>
              </w:rPr>
            </w:pPr>
            <w:r w:rsidRPr="00EC70B9">
              <w:rPr>
                <w:sz w:val="24"/>
                <w:szCs w:val="24"/>
                <w:lang w:eastAsia="ru-RU"/>
              </w:rPr>
              <w:t>0,0</w:t>
            </w:r>
          </w:p>
        </w:tc>
        <w:tc>
          <w:tcPr>
            <w:tcW w:w="495" w:type="pct"/>
          </w:tcPr>
          <w:p w14:paraId="45A3E329" w14:textId="40B05F81" w:rsidR="008E714B" w:rsidRPr="00EC70B9" w:rsidRDefault="008E714B" w:rsidP="008E714B">
            <w:pPr>
              <w:jc w:val="center"/>
              <w:rPr>
                <w:sz w:val="24"/>
                <w:szCs w:val="24"/>
                <w:lang w:eastAsia="ru-RU"/>
              </w:rPr>
            </w:pPr>
            <w:r w:rsidRPr="00EC70B9">
              <w:rPr>
                <w:sz w:val="24"/>
                <w:szCs w:val="24"/>
                <w:lang w:eastAsia="ru-RU"/>
              </w:rPr>
              <w:t>245 730,4</w:t>
            </w:r>
          </w:p>
        </w:tc>
      </w:tr>
      <w:tr w:rsidR="00F01880" w:rsidRPr="0095643B" w14:paraId="3D0353C0" w14:textId="77777777" w:rsidTr="008E714B">
        <w:trPr>
          <w:trHeight w:val="42"/>
          <w:jc w:val="center"/>
        </w:trPr>
        <w:tc>
          <w:tcPr>
            <w:tcW w:w="190" w:type="pct"/>
          </w:tcPr>
          <w:p w14:paraId="4CA2B7FC" w14:textId="0931D8C0" w:rsidR="00F01880" w:rsidRPr="0095643B" w:rsidRDefault="00F01880" w:rsidP="00F01880">
            <w:pPr>
              <w:jc w:val="center"/>
              <w:rPr>
                <w:sz w:val="24"/>
                <w:szCs w:val="24"/>
                <w:lang w:val="en-US" w:eastAsia="ru-RU"/>
              </w:rPr>
            </w:pPr>
          </w:p>
        </w:tc>
        <w:tc>
          <w:tcPr>
            <w:tcW w:w="3069" w:type="pct"/>
            <w:vAlign w:val="center"/>
          </w:tcPr>
          <w:p w14:paraId="19791F95" w14:textId="51E396D7" w:rsidR="00F01880" w:rsidRPr="0095643B" w:rsidRDefault="00F01880" w:rsidP="00F01880">
            <w:pPr>
              <w:rPr>
                <w:bCs/>
                <w:color w:val="000000"/>
                <w:sz w:val="24"/>
                <w:szCs w:val="24"/>
                <w:u w:color="000000"/>
                <w:lang w:eastAsia="ru-RU"/>
              </w:rPr>
            </w:pPr>
            <w:r w:rsidRPr="0095643B">
              <w:rPr>
                <w:bCs/>
                <w:color w:val="000000"/>
                <w:sz w:val="24"/>
                <w:szCs w:val="24"/>
                <w:u w:color="000000"/>
                <w:lang w:eastAsia="ru-RU"/>
              </w:rPr>
              <w:t>бюджет субъекта, из них</w:t>
            </w:r>
          </w:p>
        </w:tc>
        <w:tc>
          <w:tcPr>
            <w:tcW w:w="445" w:type="pct"/>
          </w:tcPr>
          <w:p w14:paraId="56BD5338" w14:textId="231E9B30" w:rsidR="00F01880" w:rsidRPr="00EC70B9" w:rsidRDefault="00F01880" w:rsidP="00F01880">
            <w:pPr>
              <w:jc w:val="center"/>
              <w:rPr>
                <w:sz w:val="24"/>
                <w:szCs w:val="24"/>
                <w:lang w:eastAsia="ru-RU"/>
              </w:rPr>
            </w:pPr>
            <w:r w:rsidRPr="00EC70B9">
              <w:rPr>
                <w:sz w:val="24"/>
                <w:szCs w:val="24"/>
                <w:lang w:eastAsia="ru-RU"/>
              </w:rPr>
              <w:t>245 730,4</w:t>
            </w:r>
          </w:p>
        </w:tc>
        <w:tc>
          <w:tcPr>
            <w:tcW w:w="400" w:type="pct"/>
          </w:tcPr>
          <w:p w14:paraId="382E7F1C" w14:textId="6834352F" w:rsidR="00F01880" w:rsidRPr="00EC70B9" w:rsidRDefault="00F01880" w:rsidP="00F01880">
            <w:pPr>
              <w:jc w:val="center"/>
              <w:rPr>
                <w:sz w:val="24"/>
                <w:szCs w:val="24"/>
                <w:lang w:eastAsia="ru-RU"/>
              </w:rPr>
            </w:pPr>
            <w:r w:rsidRPr="00EC70B9">
              <w:rPr>
                <w:sz w:val="24"/>
                <w:szCs w:val="24"/>
                <w:lang w:eastAsia="ru-RU"/>
              </w:rPr>
              <w:t>0,0</w:t>
            </w:r>
          </w:p>
        </w:tc>
        <w:tc>
          <w:tcPr>
            <w:tcW w:w="401" w:type="pct"/>
          </w:tcPr>
          <w:p w14:paraId="6ACF20FF" w14:textId="35E9477B" w:rsidR="00F01880" w:rsidRPr="00EC70B9" w:rsidRDefault="00F01880" w:rsidP="00F01880">
            <w:pPr>
              <w:jc w:val="center"/>
              <w:rPr>
                <w:sz w:val="24"/>
                <w:szCs w:val="24"/>
                <w:lang w:eastAsia="ru-RU"/>
              </w:rPr>
            </w:pPr>
            <w:r w:rsidRPr="00EC70B9">
              <w:rPr>
                <w:sz w:val="24"/>
                <w:szCs w:val="24"/>
                <w:lang w:eastAsia="ru-RU"/>
              </w:rPr>
              <w:t>0,0</w:t>
            </w:r>
          </w:p>
        </w:tc>
        <w:tc>
          <w:tcPr>
            <w:tcW w:w="495" w:type="pct"/>
          </w:tcPr>
          <w:p w14:paraId="2731CFF3" w14:textId="516819BE" w:rsidR="00F01880" w:rsidRPr="00EC70B9" w:rsidRDefault="00F01880" w:rsidP="00F01880">
            <w:pPr>
              <w:jc w:val="center"/>
              <w:rPr>
                <w:sz w:val="24"/>
                <w:szCs w:val="24"/>
                <w:lang w:eastAsia="ru-RU"/>
              </w:rPr>
            </w:pPr>
            <w:r w:rsidRPr="00EC70B9">
              <w:rPr>
                <w:sz w:val="24"/>
                <w:szCs w:val="24"/>
                <w:lang w:eastAsia="ru-RU"/>
              </w:rPr>
              <w:t>245 730,4</w:t>
            </w:r>
          </w:p>
        </w:tc>
      </w:tr>
      <w:tr w:rsidR="00F01880" w:rsidRPr="0095643B" w14:paraId="6514613C" w14:textId="77777777" w:rsidTr="008E714B">
        <w:trPr>
          <w:trHeight w:val="42"/>
          <w:jc w:val="center"/>
        </w:trPr>
        <w:tc>
          <w:tcPr>
            <w:tcW w:w="190" w:type="pct"/>
          </w:tcPr>
          <w:p w14:paraId="43B0C89D" w14:textId="5B49E6BA" w:rsidR="00F01880" w:rsidRPr="0095643B" w:rsidRDefault="00F01880" w:rsidP="00F01880">
            <w:pPr>
              <w:jc w:val="center"/>
              <w:rPr>
                <w:sz w:val="24"/>
                <w:szCs w:val="24"/>
                <w:lang w:eastAsia="ru-RU"/>
              </w:rPr>
            </w:pPr>
            <w:r>
              <w:rPr>
                <w:sz w:val="24"/>
                <w:szCs w:val="24"/>
                <w:lang w:eastAsia="ru-RU"/>
              </w:rPr>
              <w:t>1.1.2.</w:t>
            </w:r>
          </w:p>
        </w:tc>
        <w:tc>
          <w:tcPr>
            <w:tcW w:w="3069" w:type="pct"/>
            <w:vAlign w:val="center"/>
          </w:tcPr>
          <w:p w14:paraId="700CFD08" w14:textId="70BD8833" w:rsidR="00F01880" w:rsidRPr="0095643B" w:rsidRDefault="00F01880" w:rsidP="00F01880">
            <w:pPr>
              <w:rPr>
                <w:bCs/>
                <w:color w:val="000000"/>
                <w:sz w:val="24"/>
                <w:szCs w:val="24"/>
                <w:u w:color="000000"/>
                <w:lang w:eastAsia="ru-RU"/>
              </w:rPr>
            </w:pPr>
            <w:r w:rsidRPr="00864579">
              <w:rPr>
                <w:bCs/>
                <w:color w:val="000000"/>
                <w:sz w:val="24"/>
                <w:szCs w:val="24"/>
                <w:u w:color="000000"/>
                <w:lang w:eastAsia="ru-RU"/>
              </w:rPr>
              <w:t>Бюджет государстве</w:t>
            </w:r>
            <w:r>
              <w:rPr>
                <w:bCs/>
                <w:color w:val="000000"/>
                <w:sz w:val="24"/>
                <w:szCs w:val="24"/>
                <w:u w:color="000000"/>
                <w:lang w:eastAsia="ru-RU"/>
              </w:rPr>
              <w:t>нных внебюджетных фондов Россий</w:t>
            </w:r>
            <w:r w:rsidRPr="00864579">
              <w:rPr>
                <w:bCs/>
                <w:color w:val="000000"/>
                <w:sz w:val="24"/>
                <w:szCs w:val="24"/>
                <w:u w:color="000000"/>
                <w:lang w:eastAsia="ru-RU"/>
              </w:rPr>
              <w:t>ской Федерации</w:t>
            </w:r>
          </w:p>
        </w:tc>
        <w:tc>
          <w:tcPr>
            <w:tcW w:w="445" w:type="pct"/>
          </w:tcPr>
          <w:p w14:paraId="3D541F7B" w14:textId="5B734A55" w:rsidR="00F01880" w:rsidRPr="00EC70B9" w:rsidRDefault="00F01880" w:rsidP="00F01880">
            <w:pPr>
              <w:jc w:val="center"/>
              <w:rPr>
                <w:sz w:val="24"/>
                <w:szCs w:val="24"/>
                <w:lang w:eastAsia="ru-RU"/>
              </w:rPr>
            </w:pPr>
            <w:r>
              <w:rPr>
                <w:sz w:val="24"/>
                <w:szCs w:val="24"/>
                <w:lang w:eastAsia="ru-RU"/>
              </w:rPr>
              <w:t>0,0</w:t>
            </w:r>
          </w:p>
        </w:tc>
        <w:tc>
          <w:tcPr>
            <w:tcW w:w="400" w:type="pct"/>
          </w:tcPr>
          <w:p w14:paraId="5F488A06" w14:textId="70F77711" w:rsidR="00F01880" w:rsidRPr="00EC70B9" w:rsidRDefault="00F01880" w:rsidP="00F01880">
            <w:pPr>
              <w:jc w:val="center"/>
              <w:rPr>
                <w:sz w:val="24"/>
                <w:szCs w:val="24"/>
                <w:lang w:eastAsia="ru-RU"/>
              </w:rPr>
            </w:pPr>
            <w:r>
              <w:rPr>
                <w:sz w:val="24"/>
                <w:szCs w:val="24"/>
                <w:lang w:eastAsia="ru-RU"/>
              </w:rPr>
              <w:t>0,0</w:t>
            </w:r>
          </w:p>
        </w:tc>
        <w:tc>
          <w:tcPr>
            <w:tcW w:w="401" w:type="pct"/>
          </w:tcPr>
          <w:p w14:paraId="7CE3E7EF" w14:textId="609FBF5C" w:rsidR="00F01880" w:rsidRPr="00EC70B9" w:rsidRDefault="00F01880" w:rsidP="00F01880">
            <w:pPr>
              <w:jc w:val="center"/>
              <w:rPr>
                <w:sz w:val="24"/>
                <w:szCs w:val="24"/>
                <w:lang w:eastAsia="ru-RU"/>
              </w:rPr>
            </w:pPr>
            <w:r>
              <w:rPr>
                <w:sz w:val="24"/>
                <w:szCs w:val="24"/>
                <w:lang w:eastAsia="ru-RU"/>
              </w:rPr>
              <w:t>0,0</w:t>
            </w:r>
          </w:p>
        </w:tc>
        <w:tc>
          <w:tcPr>
            <w:tcW w:w="495" w:type="pct"/>
          </w:tcPr>
          <w:p w14:paraId="4E45C145" w14:textId="6B7D13BF" w:rsidR="00F01880" w:rsidRPr="00EC70B9" w:rsidRDefault="00F01880" w:rsidP="00F01880">
            <w:pPr>
              <w:jc w:val="center"/>
              <w:rPr>
                <w:sz w:val="24"/>
                <w:szCs w:val="24"/>
                <w:lang w:eastAsia="ru-RU"/>
              </w:rPr>
            </w:pPr>
            <w:r>
              <w:rPr>
                <w:sz w:val="24"/>
                <w:szCs w:val="24"/>
                <w:lang w:eastAsia="ru-RU"/>
              </w:rPr>
              <w:t>0,0</w:t>
            </w:r>
          </w:p>
        </w:tc>
      </w:tr>
      <w:tr w:rsidR="000076D7" w:rsidRPr="0095643B" w14:paraId="539DC75F" w14:textId="77777777" w:rsidTr="008E714B">
        <w:trPr>
          <w:trHeight w:val="42"/>
          <w:jc w:val="center"/>
        </w:trPr>
        <w:tc>
          <w:tcPr>
            <w:tcW w:w="190" w:type="pct"/>
          </w:tcPr>
          <w:p w14:paraId="6D139E3E" w14:textId="34E91509" w:rsidR="000076D7" w:rsidRDefault="000076D7" w:rsidP="000076D7">
            <w:pPr>
              <w:jc w:val="center"/>
              <w:rPr>
                <w:sz w:val="24"/>
                <w:szCs w:val="24"/>
                <w:lang w:eastAsia="ru-RU"/>
              </w:rPr>
            </w:pPr>
            <w:r>
              <w:rPr>
                <w:sz w:val="24"/>
                <w:szCs w:val="24"/>
                <w:lang w:eastAsia="ru-RU"/>
              </w:rPr>
              <w:t>1.1.3.</w:t>
            </w:r>
          </w:p>
        </w:tc>
        <w:tc>
          <w:tcPr>
            <w:tcW w:w="3069" w:type="pct"/>
            <w:vAlign w:val="center"/>
          </w:tcPr>
          <w:p w14:paraId="24AA94DB" w14:textId="6CD8D741" w:rsidR="000076D7" w:rsidRPr="00864579" w:rsidRDefault="000076D7" w:rsidP="000076D7">
            <w:pPr>
              <w:rPr>
                <w:bCs/>
                <w:color w:val="000000"/>
                <w:sz w:val="24"/>
                <w:szCs w:val="24"/>
                <w:u w:color="000000"/>
                <w:lang w:eastAsia="ru-RU"/>
              </w:rPr>
            </w:pPr>
            <w:r>
              <w:rPr>
                <w:bCs/>
                <w:color w:val="000000"/>
                <w:sz w:val="24"/>
                <w:szCs w:val="24"/>
                <w:u w:color="000000"/>
                <w:lang w:eastAsia="ru-RU"/>
              </w:rPr>
              <w:t>Внебюджетные источники</w:t>
            </w:r>
          </w:p>
        </w:tc>
        <w:tc>
          <w:tcPr>
            <w:tcW w:w="445" w:type="pct"/>
          </w:tcPr>
          <w:p w14:paraId="3F1D516D" w14:textId="55C6C269" w:rsidR="000076D7" w:rsidRDefault="000076D7" w:rsidP="000076D7">
            <w:pPr>
              <w:jc w:val="center"/>
              <w:rPr>
                <w:sz w:val="24"/>
                <w:szCs w:val="24"/>
                <w:lang w:eastAsia="ru-RU"/>
              </w:rPr>
            </w:pPr>
            <w:r>
              <w:rPr>
                <w:sz w:val="24"/>
                <w:szCs w:val="24"/>
                <w:lang w:eastAsia="ru-RU"/>
              </w:rPr>
              <w:t>0,0</w:t>
            </w:r>
          </w:p>
        </w:tc>
        <w:tc>
          <w:tcPr>
            <w:tcW w:w="400" w:type="pct"/>
          </w:tcPr>
          <w:p w14:paraId="62C9A174" w14:textId="451D2244" w:rsidR="000076D7" w:rsidRDefault="000076D7" w:rsidP="000076D7">
            <w:pPr>
              <w:jc w:val="center"/>
              <w:rPr>
                <w:sz w:val="24"/>
                <w:szCs w:val="24"/>
                <w:lang w:eastAsia="ru-RU"/>
              </w:rPr>
            </w:pPr>
            <w:r>
              <w:rPr>
                <w:sz w:val="24"/>
                <w:szCs w:val="24"/>
                <w:lang w:eastAsia="ru-RU"/>
              </w:rPr>
              <w:t>0,0</w:t>
            </w:r>
          </w:p>
        </w:tc>
        <w:tc>
          <w:tcPr>
            <w:tcW w:w="401" w:type="pct"/>
          </w:tcPr>
          <w:p w14:paraId="6C43DDB1" w14:textId="09B868AB" w:rsidR="000076D7" w:rsidRDefault="000076D7" w:rsidP="000076D7">
            <w:pPr>
              <w:jc w:val="center"/>
              <w:rPr>
                <w:sz w:val="24"/>
                <w:szCs w:val="24"/>
                <w:lang w:eastAsia="ru-RU"/>
              </w:rPr>
            </w:pPr>
            <w:r>
              <w:rPr>
                <w:sz w:val="24"/>
                <w:szCs w:val="24"/>
                <w:lang w:eastAsia="ru-RU"/>
              </w:rPr>
              <w:t>0,0</w:t>
            </w:r>
          </w:p>
        </w:tc>
        <w:tc>
          <w:tcPr>
            <w:tcW w:w="495" w:type="pct"/>
          </w:tcPr>
          <w:p w14:paraId="029CC77D" w14:textId="0294130F" w:rsidR="000076D7" w:rsidRDefault="000076D7" w:rsidP="000076D7">
            <w:pPr>
              <w:jc w:val="center"/>
              <w:rPr>
                <w:sz w:val="24"/>
                <w:szCs w:val="24"/>
                <w:lang w:eastAsia="ru-RU"/>
              </w:rPr>
            </w:pPr>
            <w:r>
              <w:rPr>
                <w:sz w:val="24"/>
                <w:szCs w:val="24"/>
                <w:lang w:eastAsia="ru-RU"/>
              </w:rPr>
              <w:t>0,0</w:t>
            </w:r>
          </w:p>
        </w:tc>
      </w:tr>
      <w:tr w:rsidR="00EC70B9" w:rsidRPr="0095643B" w14:paraId="3696E117" w14:textId="77777777" w:rsidTr="008E714B">
        <w:trPr>
          <w:trHeight w:val="42"/>
          <w:jc w:val="center"/>
        </w:trPr>
        <w:tc>
          <w:tcPr>
            <w:tcW w:w="3259" w:type="pct"/>
            <w:gridSpan w:val="2"/>
            <w:vAlign w:val="center"/>
          </w:tcPr>
          <w:p w14:paraId="1DED79D9" w14:textId="77777777" w:rsidR="00EC70B9" w:rsidRPr="0095643B" w:rsidRDefault="00EC70B9" w:rsidP="004E44F6">
            <w:pPr>
              <w:jc w:val="right"/>
              <w:rPr>
                <w:sz w:val="24"/>
                <w:szCs w:val="24"/>
                <w:lang w:eastAsia="ru-RU"/>
              </w:rPr>
            </w:pPr>
            <w:r w:rsidRPr="0095643B">
              <w:rPr>
                <w:sz w:val="24"/>
                <w:szCs w:val="24"/>
                <w:lang w:eastAsia="ru-RU"/>
              </w:rPr>
              <w:t>Итого по региональному проекту:</w:t>
            </w:r>
          </w:p>
        </w:tc>
        <w:tc>
          <w:tcPr>
            <w:tcW w:w="445" w:type="pct"/>
          </w:tcPr>
          <w:p w14:paraId="3A683B18" w14:textId="77777777" w:rsidR="00EC70B9" w:rsidRPr="00EC70B9" w:rsidRDefault="00EC70B9" w:rsidP="004E44F6">
            <w:pPr>
              <w:jc w:val="center"/>
              <w:rPr>
                <w:sz w:val="24"/>
                <w:szCs w:val="24"/>
                <w:lang w:eastAsia="ru-RU"/>
              </w:rPr>
            </w:pPr>
            <w:r w:rsidRPr="00EC70B9">
              <w:rPr>
                <w:sz w:val="24"/>
                <w:szCs w:val="24"/>
                <w:lang w:eastAsia="ru-RU"/>
              </w:rPr>
              <w:t>245 730,4</w:t>
            </w:r>
          </w:p>
        </w:tc>
        <w:tc>
          <w:tcPr>
            <w:tcW w:w="400" w:type="pct"/>
          </w:tcPr>
          <w:p w14:paraId="4BAFE993" w14:textId="77777777" w:rsidR="00EC70B9" w:rsidRPr="00EC70B9" w:rsidRDefault="00EC70B9" w:rsidP="004E44F6">
            <w:pPr>
              <w:jc w:val="center"/>
              <w:rPr>
                <w:sz w:val="24"/>
                <w:szCs w:val="24"/>
                <w:lang w:eastAsia="ru-RU"/>
              </w:rPr>
            </w:pPr>
            <w:r w:rsidRPr="00EC70B9">
              <w:rPr>
                <w:sz w:val="24"/>
                <w:szCs w:val="24"/>
                <w:lang w:eastAsia="ru-RU"/>
              </w:rPr>
              <w:t>0,0</w:t>
            </w:r>
          </w:p>
        </w:tc>
        <w:tc>
          <w:tcPr>
            <w:tcW w:w="401" w:type="pct"/>
          </w:tcPr>
          <w:p w14:paraId="36A08EC9" w14:textId="77777777" w:rsidR="00EC70B9" w:rsidRPr="00EC70B9" w:rsidRDefault="00EC70B9" w:rsidP="004E44F6">
            <w:pPr>
              <w:jc w:val="center"/>
              <w:rPr>
                <w:sz w:val="24"/>
                <w:szCs w:val="24"/>
                <w:lang w:eastAsia="ru-RU"/>
              </w:rPr>
            </w:pPr>
            <w:r w:rsidRPr="00EC70B9">
              <w:rPr>
                <w:sz w:val="24"/>
                <w:szCs w:val="24"/>
                <w:lang w:eastAsia="ru-RU"/>
              </w:rPr>
              <w:t>0,0</w:t>
            </w:r>
          </w:p>
        </w:tc>
        <w:tc>
          <w:tcPr>
            <w:tcW w:w="495" w:type="pct"/>
          </w:tcPr>
          <w:p w14:paraId="48927B74" w14:textId="77777777" w:rsidR="00EC70B9" w:rsidRPr="00EC70B9" w:rsidRDefault="00EC70B9" w:rsidP="004E44F6">
            <w:pPr>
              <w:jc w:val="center"/>
              <w:rPr>
                <w:sz w:val="24"/>
                <w:szCs w:val="24"/>
                <w:lang w:eastAsia="ru-RU"/>
              </w:rPr>
            </w:pPr>
            <w:r w:rsidRPr="00EC70B9">
              <w:rPr>
                <w:sz w:val="24"/>
                <w:szCs w:val="24"/>
                <w:lang w:eastAsia="ru-RU"/>
              </w:rPr>
              <w:t>245 730,4</w:t>
            </w:r>
          </w:p>
        </w:tc>
      </w:tr>
      <w:tr w:rsidR="00EC70B9" w:rsidRPr="0095643B" w14:paraId="633FBF25" w14:textId="77777777" w:rsidTr="008E714B">
        <w:trPr>
          <w:trHeight w:val="328"/>
          <w:jc w:val="center"/>
        </w:trPr>
        <w:tc>
          <w:tcPr>
            <w:tcW w:w="3259" w:type="pct"/>
            <w:gridSpan w:val="2"/>
          </w:tcPr>
          <w:p w14:paraId="554601ED" w14:textId="77777777" w:rsidR="00EC70B9" w:rsidRPr="0095643B" w:rsidRDefault="00EC70B9" w:rsidP="004E44F6">
            <w:pPr>
              <w:rPr>
                <w:color w:val="000000"/>
                <w:sz w:val="24"/>
                <w:szCs w:val="24"/>
                <w:lang w:eastAsia="ru-RU"/>
              </w:rPr>
            </w:pPr>
            <w:r w:rsidRPr="0095643B">
              <w:rPr>
                <w:color w:val="000000"/>
                <w:sz w:val="24"/>
                <w:szCs w:val="24"/>
                <w:lang w:eastAsia="ru-RU"/>
              </w:rPr>
              <w:t>в том числе:</w:t>
            </w:r>
          </w:p>
          <w:p w14:paraId="79C4C161" w14:textId="77777777" w:rsidR="00EC70B9" w:rsidRPr="0095643B" w:rsidRDefault="00EC70B9" w:rsidP="004E44F6">
            <w:pPr>
              <w:rPr>
                <w:color w:val="000000"/>
                <w:sz w:val="24"/>
                <w:szCs w:val="24"/>
                <w:lang w:eastAsia="ru-RU"/>
              </w:rPr>
            </w:pPr>
            <w:r w:rsidRPr="0095643B">
              <w:rPr>
                <w:color w:val="000000"/>
                <w:sz w:val="24"/>
                <w:szCs w:val="24"/>
                <w:lang w:eastAsia="ru-RU"/>
              </w:rPr>
              <w:t>региональный бюджет</w:t>
            </w:r>
          </w:p>
        </w:tc>
        <w:tc>
          <w:tcPr>
            <w:tcW w:w="445" w:type="pct"/>
            <w:vAlign w:val="bottom"/>
          </w:tcPr>
          <w:p w14:paraId="0C3B8FBE" w14:textId="2DC9BFA0" w:rsidR="00EC70B9" w:rsidRPr="00EC70B9" w:rsidRDefault="00EC70B9" w:rsidP="004E44F6">
            <w:pPr>
              <w:jc w:val="center"/>
              <w:rPr>
                <w:sz w:val="24"/>
                <w:szCs w:val="24"/>
                <w:lang w:eastAsia="ru-RU"/>
              </w:rPr>
            </w:pPr>
            <w:r w:rsidRPr="00EC70B9">
              <w:rPr>
                <w:sz w:val="24"/>
                <w:szCs w:val="24"/>
                <w:lang w:eastAsia="ru-RU"/>
              </w:rPr>
              <w:t>245 730,4</w:t>
            </w:r>
          </w:p>
        </w:tc>
        <w:tc>
          <w:tcPr>
            <w:tcW w:w="400" w:type="pct"/>
            <w:vAlign w:val="bottom"/>
          </w:tcPr>
          <w:p w14:paraId="640615E8" w14:textId="77777777" w:rsidR="00EC70B9" w:rsidRPr="00EC70B9" w:rsidRDefault="00EC70B9" w:rsidP="004E44F6">
            <w:pPr>
              <w:jc w:val="center"/>
              <w:rPr>
                <w:sz w:val="24"/>
                <w:szCs w:val="24"/>
                <w:lang w:eastAsia="ru-RU"/>
              </w:rPr>
            </w:pPr>
            <w:r w:rsidRPr="00EC70B9">
              <w:rPr>
                <w:sz w:val="24"/>
                <w:szCs w:val="24"/>
                <w:lang w:eastAsia="ru-RU"/>
              </w:rPr>
              <w:t>0,0</w:t>
            </w:r>
          </w:p>
        </w:tc>
        <w:tc>
          <w:tcPr>
            <w:tcW w:w="401" w:type="pct"/>
            <w:vAlign w:val="bottom"/>
          </w:tcPr>
          <w:p w14:paraId="588353B9" w14:textId="77777777" w:rsidR="00EC70B9" w:rsidRPr="00EC70B9" w:rsidRDefault="00EC70B9" w:rsidP="004E44F6">
            <w:pPr>
              <w:jc w:val="center"/>
              <w:rPr>
                <w:sz w:val="24"/>
                <w:szCs w:val="24"/>
                <w:lang w:eastAsia="ru-RU"/>
              </w:rPr>
            </w:pPr>
            <w:r w:rsidRPr="00EC70B9">
              <w:rPr>
                <w:sz w:val="24"/>
                <w:szCs w:val="24"/>
                <w:lang w:eastAsia="ru-RU"/>
              </w:rPr>
              <w:t>0,0</w:t>
            </w:r>
          </w:p>
        </w:tc>
        <w:tc>
          <w:tcPr>
            <w:tcW w:w="495" w:type="pct"/>
            <w:vAlign w:val="bottom"/>
          </w:tcPr>
          <w:p w14:paraId="412FD65F" w14:textId="54FE32E8" w:rsidR="00EC70B9" w:rsidRPr="00EC70B9" w:rsidRDefault="00EC70B9" w:rsidP="004E44F6">
            <w:pPr>
              <w:jc w:val="center"/>
              <w:rPr>
                <w:sz w:val="24"/>
                <w:szCs w:val="24"/>
                <w:lang w:eastAsia="ru-RU"/>
              </w:rPr>
            </w:pPr>
            <w:r w:rsidRPr="00EC70B9">
              <w:rPr>
                <w:sz w:val="24"/>
                <w:szCs w:val="24"/>
                <w:lang w:eastAsia="ru-RU"/>
              </w:rPr>
              <w:t>245 730,4</w:t>
            </w:r>
          </w:p>
        </w:tc>
      </w:tr>
      <w:tr w:rsidR="009506A6" w:rsidRPr="0095643B" w14:paraId="081632A6" w14:textId="77777777" w:rsidTr="008E714B">
        <w:trPr>
          <w:trHeight w:val="328"/>
          <w:jc w:val="center"/>
        </w:trPr>
        <w:tc>
          <w:tcPr>
            <w:tcW w:w="3259" w:type="pct"/>
            <w:gridSpan w:val="2"/>
          </w:tcPr>
          <w:p w14:paraId="1541D1AC" w14:textId="462FEB58" w:rsidR="009506A6" w:rsidRPr="0095643B" w:rsidRDefault="009506A6" w:rsidP="009506A6">
            <w:pPr>
              <w:rPr>
                <w:color w:val="000000"/>
                <w:sz w:val="24"/>
                <w:szCs w:val="24"/>
                <w:lang w:eastAsia="ru-RU"/>
              </w:rPr>
            </w:pPr>
            <w:r>
              <w:rPr>
                <w:color w:val="000000"/>
                <w:sz w:val="24"/>
                <w:szCs w:val="24"/>
                <w:lang w:eastAsia="ru-RU"/>
              </w:rPr>
              <w:t>Бюджеты терриотриальных государственных внебюджетных фондов  (бюджеты территориальных фондов обязательного медицинского страхования)</w:t>
            </w:r>
          </w:p>
        </w:tc>
        <w:tc>
          <w:tcPr>
            <w:tcW w:w="445" w:type="pct"/>
            <w:vAlign w:val="bottom"/>
          </w:tcPr>
          <w:p w14:paraId="191560E5" w14:textId="74065C06" w:rsidR="009506A6" w:rsidRPr="00EC70B9" w:rsidRDefault="009506A6" w:rsidP="009506A6">
            <w:pPr>
              <w:jc w:val="center"/>
              <w:rPr>
                <w:sz w:val="24"/>
                <w:szCs w:val="24"/>
                <w:lang w:eastAsia="ru-RU"/>
              </w:rPr>
            </w:pPr>
            <w:r w:rsidRPr="00EC70B9">
              <w:rPr>
                <w:sz w:val="24"/>
                <w:szCs w:val="24"/>
                <w:lang w:eastAsia="ru-RU"/>
              </w:rPr>
              <w:t>0,0</w:t>
            </w:r>
          </w:p>
        </w:tc>
        <w:tc>
          <w:tcPr>
            <w:tcW w:w="400" w:type="pct"/>
            <w:vAlign w:val="bottom"/>
          </w:tcPr>
          <w:p w14:paraId="6432E783" w14:textId="33054BF0" w:rsidR="009506A6" w:rsidRPr="00EC70B9" w:rsidRDefault="009506A6" w:rsidP="009506A6">
            <w:pPr>
              <w:jc w:val="center"/>
              <w:rPr>
                <w:sz w:val="24"/>
                <w:szCs w:val="24"/>
                <w:lang w:eastAsia="ru-RU"/>
              </w:rPr>
            </w:pPr>
            <w:r w:rsidRPr="00EC70B9">
              <w:rPr>
                <w:sz w:val="24"/>
                <w:szCs w:val="24"/>
                <w:lang w:eastAsia="ru-RU"/>
              </w:rPr>
              <w:t>0,0</w:t>
            </w:r>
          </w:p>
        </w:tc>
        <w:tc>
          <w:tcPr>
            <w:tcW w:w="401" w:type="pct"/>
            <w:vAlign w:val="bottom"/>
          </w:tcPr>
          <w:p w14:paraId="0FE880E2" w14:textId="16AB8F26" w:rsidR="009506A6" w:rsidRPr="00EC70B9" w:rsidRDefault="009506A6" w:rsidP="009506A6">
            <w:pPr>
              <w:jc w:val="center"/>
              <w:rPr>
                <w:sz w:val="24"/>
                <w:szCs w:val="24"/>
                <w:lang w:eastAsia="ru-RU"/>
              </w:rPr>
            </w:pPr>
            <w:r w:rsidRPr="00EC70B9">
              <w:rPr>
                <w:sz w:val="24"/>
                <w:szCs w:val="24"/>
                <w:lang w:eastAsia="ru-RU"/>
              </w:rPr>
              <w:t>0,0</w:t>
            </w:r>
          </w:p>
        </w:tc>
        <w:tc>
          <w:tcPr>
            <w:tcW w:w="495" w:type="pct"/>
            <w:vAlign w:val="bottom"/>
          </w:tcPr>
          <w:p w14:paraId="65A50DFB" w14:textId="4E9F6970" w:rsidR="009506A6" w:rsidRPr="00EC70B9" w:rsidRDefault="009506A6" w:rsidP="009506A6">
            <w:pPr>
              <w:jc w:val="center"/>
              <w:rPr>
                <w:sz w:val="24"/>
                <w:szCs w:val="24"/>
                <w:lang w:eastAsia="ru-RU"/>
              </w:rPr>
            </w:pPr>
            <w:r w:rsidRPr="00EC70B9">
              <w:rPr>
                <w:sz w:val="24"/>
                <w:szCs w:val="24"/>
                <w:lang w:eastAsia="ru-RU"/>
              </w:rPr>
              <w:t>0,0</w:t>
            </w:r>
          </w:p>
        </w:tc>
      </w:tr>
      <w:tr w:rsidR="009506A6" w:rsidRPr="0095643B" w14:paraId="13740950" w14:textId="77777777" w:rsidTr="008E714B">
        <w:trPr>
          <w:trHeight w:val="328"/>
          <w:jc w:val="center"/>
        </w:trPr>
        <w:tc>
          <w:tcPr>
            <w:tcW w:w="3259" w:type="pct"/>
            <w:gridSpan w:val="2"/>
          </w:tcPr>
          <w:p w14:paraId="650D4872" w14:textId="2AD4B3AC" w:rsidR="009506A6" w:rsidRPr="0095643B" w:rsidRDefault="006F6913" w:rsidP="009506A6">
            <w:pPr>
              <w:rPr>
                <w:color w:val="000000"/>
                <w:sz w:val="24"/>
                <w:szCs w:val="24"/>
                <w:lang w:eastAsia="ru-RU"/>
              </w:rPr>
            </w:pPr>
            <w:r>
              <w:rPr>
                <w:color w:val="000000"/>
                <w:sz w:val="24"/>
                <w:szCs w:val="24"/>
                <w:lang w:eastAsia="ru-RU"/>
              </w:rPr>
              <w:t>Консолидированные</w:t>
            </w:r>
            <w:r w:rsidR="009506A6">
              <w:rPr>
                <w:color w:val="000000"/>
                <w:sz w:val="24"/>
                <w:szCs w:val="24"/>
                <w:lang w:eastAsia="ru-RU"/>
              </w:rPr>
              <w:t xml:space="preserve"> бюджеты муниципальных образований</w:t>
            </w:r>
          </w:p>
        </w:tc>
        <w:tc>
          <w:tcPr>
            <w:tcW w:w="445" w:type="pct"/>
            <w:vAlign w:val="bottom"/>
          </w:tcPr>
          <w:p w14:paraId="49A12E1B" w14:textId="6D3F1678" w:rsidR="009506A6" w:rsidRPr="00EC70B9" w:rsidRDefault="009506A6" w:rsidP="009506A6">
            <w:pPr>
              <w:jc w:val="center"/>
              <w:rPr>
                <w:sz w:val="24"/>
                <w:szCs w:val="24"/>
                <w:lang w:eastAsia="ru-RU"/>
              </w:rPr>
            </w:pPr>
            <w:r w:rsidRPr="00EC70B9">
              <w:rPr>
                <w:sz w:val="24"/>
                <w:szCs w:val="24"/>
                <w:lang w:eastAsia="ru-RU"/>
              </w:rPr>
              <w:t>0,0</w:t>
            </w:r>
          </w:p>
        </w:tc>
        <w:tc>
          <w:tcPr>
            <w:tcW w:w="400" w:type="pct"/>
            <w:vAlign w:val="bottom"/>
          </w:tcPr>
          <w:p w14:paraId="4772A2D7" w14:textId="284DE318" w:rsidR="009506A6" w:rsidRPr="00EC70B9" w:rsidRDefault="009506A6" w:rsidP="009506A6">
            <w:pPr>
              <w:jc w:val="center"/>
              <w:rPr>
                <w:sz w:val="24"/>
                <w:szCs w:val="24"/>
                <w:lang w:eastAsia="ru-RU"/>
              </w:rPr>
            </w:pPr>
            <w:r w:rsidRPr="00EC70B9">
              <w:rPr>
                <w:sz w:val="24"/>
                <w:szCs w:val="24"/>
                <w:lang w:eastAsia="ru-RU"/>
              </w:rPr>
              <w:t>0,0</w:t>
            </w:r>
          </w:p>
        </w:tc>
        <w:tc>
          <w:tcPr>
            <w:tcW w:w="401" w:type="pct"/>
            <w:vAlign w:val="bottom"/>
          </w:tcPr>
          <w:p w14:paraId="13DDF490" w14:textId="549CD636" w:rsidR="009506A6" w:rsidRPr="00EC70B9" w:rsidRDefault="009506A6" w:rsidP="009506A6">
            <w:pPr>
              <w:jc w:val="center"/>
              <w:rPr>
                <w:sz w:val="24"/>
                <w:szCs w:val="24"/>
                <w:lang w:eastAsia="ru-RU"/>
              </w:rPr>
            </w:pPr>
            <w:r w:rsidRPr="00EC70B9">
              <w:rPr>
                <w:sz w:val="24"/>
                <w:szCs w:val="24"/>
                <w:lang w:eastAsia="ru-RU"/>
              </w:rPr>
              <w:t>0,0</w:t>
            </w:r>
          </w:p>
        </w:tc>
        <w:tc>
          <w:tcPr>
            <w:tcW w:w="495" w:type="pct"/>
            <w:vAlign w:val="bottom"/>
          </w:tcPr>
          <w:p w14:paraId="44FC05B7" w14:textId="1FD2BE5F" w:rsidR="009506A6" w:rsidRPr="00EC70B9" w:rsidRDefault="009506A6" w:rsidP="009506A6">
            <w:pPr>
              <w:jc w:val="center"/>
              <w:rPr>
                <w:sz w:val="24"/>
                <w:szCs w:val="24"/>
                <w:lang w:eastAsia="ru-RU"/>
              </w:rPr>
            </w:pPr>
            <w:r w:rsidRPr="00EC70B9">
              <w:rPr>
                <w:sz w:val="24"/>
                <w:szCs w:val="24"/>
                <w:lang w:eastAsia="ru-RU"/>
              </w:rPr>
              <w:t>0,0</w:t>
            </w:r>
          </w:p>
        </w:tc>
      </w:tr>
      <w:tr w:rsidR="009506A6" w:rsidRPr="0095643B" w14:paraId="58FA00E9" w14:textId="77777777" w:rsidTr="008E714B">
        <w:trPr>
          <w:trHeight w:val="328"/>
          <w:jc w:val="center"/>
        </w:trPr>
        <w:tc>
          <w:tcPr>
            <w:tcW w:w="3259" w:type="pct"/>
            <w:gridSpan w:val="2"/>
          </w:tcPr>
          <w:p w14:paraId="36587A0D" w14:textId="2E727310" w:rsidR="009506A6" w:rsidRPr="0095643B" w:rsidRDefault="009506A6" w:rsidP="009506A6">
            <w:pPr>
              <w:rPr>
                <w:color w:val="000000"/>
                <w:sz w:val="24"/>
                <w:szCs w:val="24"/>
                <w:lang w:eastAsia="ru-RU"/>
              </w:rPr>
            </w:pPr>
            <w:r>
              <w:rPr>
                <w:color w:val="000000"/>
                <w:sz w:val="24"/>
                <w:szCs w:val="24"/>
                <w:lang w:eastAsia="ru-RU"/>
              </w:rPr>
              <w:t>Внебюджетные источники</w:t>
            </w:r>
          </w:p>
        </w:tc>
        <w:tc>
          <w:tcPr>
            <w:tcW w:w="445" w:type="pct"/>
            <w:vAlign w:val="bottom"/>
          </w:tcPr>
          <w:p w14:paraId="7B4F1352" w14:textId="4F0DDFF7" w:rsidR="009506A6" w:rsidRPr="00EC70B9" w:rsidRDefault="009506A6" w:rsidP="009506A6">
            <w:pPr>
              <w:jc w:val="center"/>
              <w:rPr>
                <w:sz w:val="24"/>
                <w:szCs w:val="24"/>
                <w:lang w:eastAsia="ru-RU"/>
              </w:rPr>
            </w:pPr>
            <w:r w:rsidRPr="00EC70B9">
              <w:rPr>
                <w:sz w:val="24"/>
                <w:szCs w:val="24"/>
                <w:lang w:eastAsia="ru-RU"/>
              </w:rPr>
              <w:t>0,0</w:t>
            </w:r>
          </w:p>
        </w:tc>
        <w:tc>
          <w:tcPr>
            <w:tcW w:w="400" w:type="pct"/>
            <w:vAlign w:val="bottom"/>
          </w:tcPr>
          <w:p w14:paraId="23A51F63" w14:textId="6255F52C" w:rsidR="009506A6" w:rsidRPr="00EC70B9" w:rsidRDefault="009506A6" w:rsidP="009506A6">
            <w:pPr>
              <w:jc w:val="center"/>
              <w:rPr>
                <w:sz w:val="24"/>
                <w:szCs w:val="24"/>
                <w:lang w:eastAsia="ru-RU"/>
              </w:rPr>
            </w:pPr>
            <w:r w:rsidRPr="00EC70B9">
              <w:rPr>
                <w:sz w:val="24"/>
                <w:szCs w:val="24"/>
                <w:lang w:eastAsia="ru-RU"/>
              </w:rPr>
              <w:t>0,0</w:t>
            </w:r>
          </w:p>
        </w:tc>
        <w:tc>
          <w:tcPr>
            <w:tcW w:w="401" w:type="pct"/>
            <w:vAlign w:val="bottom"/>
          </w:tcPr>
          <w:p w14:paraId="10B1D057" w14:textId="72DDF370" w:rsidR="009506A6" w:rsidRPr="00EC70B9" w:rsidRDefault="009506A6" w:rsidP="009506A6">
            <w:pPr>
              <w:jc w:val="center"/>
              <w:rPr>
                <w:sz w:val="24"/>
                <w:szCs w:val="24"/>
                <w:lang w:eastAsia="ru-RU"/>
              </w:rPr>
            </w:pPr>
            <w:r w:rsidRPr="00EC70B9">
              <w:rPr>
                <w:sz w:val="24"/>
                <w:szCs w:val="24"/>
                <w:lang w:eastAsia="ru-RU"/>
              </w:rPr>
              <w:t>0,0</w:t>
            </w:r>
          </w:p>
        </w:tc>
        <w:tc>
          <w:tcPr>
            <w:tcW w:w="495" w:type="pct"/>
            <w:vAlign w:val="bottom"/>
          </w:tcPr>
          <w:p w14:paraId="10925600" w14:textId="47D100FB" w:rsidR="009506A6" w:rsidRPr="00EC70B9" w:rsidRDefault="009506A6" w:rsidP="009506A6">
            <w:pPr>
              <w:jc w:val="center"/>
              <w:rPr>
                <w:sz w:val="24"/>
                <w:szCs w:val="24"/>
                <w:lang w:eastAsia="ru-RU"/>
              </w:rPr>
            </w:pPr>
            <w:r w:rsidRPr="00EC70B9">
              <w:rPr>
                <w:sz w:val="24"/>
                <w:szCs w:val="24"/>
                <w:lang w:eastAsia="ru-RU"/>
              </w:rPr>
              <w:t>0,0</w:t>
            </w:r>
          </w:p>
        </w:tc>
      </w:tr>
    </w:tbl>
    <w:p w14:paraId="74462B0E" w14:textId="77777777" w:rsidR="0095643B" w:rsidRPr="0095643B" w:rsidRDefault="0095643B" w:rsidP="004E44F6">
      <w:pPr>
        <w:rPr>
          <w:sz w:val="24"/>
          <w:szCs w:val="24"/>
          <w:vertAlign w:val="superscript"/>
          <w:lang w:eastAsia="ru-RU"/>
        </w:rPr>
      </w:pPr>
    </w:p>
    <w:p w14:paraId="42EEB225" w14:textId="5CF79912" w:rsidR="0095643B" w:rsidRPr="0095643B" w:rsidRDefault="0095643B" w:rsidP="004E44F6">
      <w:pPr>
        <w:spacing w:after="120"/>
        <w:jc w:val="center"/>
        <w:rPr>
          <w:sz w:val="24"/>
          <w:szCs w:val="24"/>
          <w:lang w:eastAsia="ru-RU"/>
        </w:rPr>
      </w:pPr>
      <w:r w:rsidRPr="0095643B">
        <w:rPr>
          <w:sz w:val="24"/>
          <w:szCs w:val="24"/>
          <w:lang w:eastAsia="ru-RU"/>
        </w:rPr>
        <w:br w:type="page"/>
      </w:r>
      <w:r w:rsidRPr="0095643B">
        <w:rPr>
          <w:sz w:val="24"/>
          <w:szCs w:val="24"/>
          <w:lang w:eastAsia="ru-RU"/>
        </w:rPr>
        <w:lastRenderedPageBreak/>
        <w:t>6. План исполнения бюджета субъекта Российской Федерации в части бюджетны</w:t>
      </w:r>
      <w:r w:rsidR="00EC70B9">
        <w:rPr>
          <w:sz w:val="24"/>
          <w:szCs w:val="24"/>
          <w:lang w:eastAsia="ru-RU"/>
        </w:rPr>
        <w:t>х ассигнований, предусмотренных</w:t>
      </w:r>
      <w:r w:rsidR="00EC70B9">
        <w:rPr>
          <w:sz w:val="24"/>
          <w:szCs w:val="24"/>
          <w:lang w:eastAsia="ru-RU"/>
        </w:rPr>
        <w:br/>
      </w:r>
      <w:r w:rsidRPr="0095643B">
        <w:rPr>
          <w:sz w:val="24"/>
          <w:szCs w:val="24"/>
          <w:lang w:eastAsia="ru-RU"/>
        </w:rPr>
        <w:t xml:space="preserve">на финансовое обеспечение реализации регионального проекта в </w:t>
      </w:r>
      <w:r w:rsidR="00A843BC">
        <w:rPr>
          <w:sz w:val="24"/>
          <w:szCs w:val="24"/>
          <w:lang w:eastAsia="ru-RU"/>
        </w:rPr>
        <w:t>2024</w:t>
      </w:r>
      <w:r w:rsidRPr="0095643B">
        <w:rPr>
          <w:sz w:val="24"/>
          <w:szCs w:val="24"/>
          <w:lang w:eastAsia="ru-RU"/>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0"/>
        <w:gridCol w:w="4981"/>
        <w:gridCol w:w="619"/>
        <w:gridCol w:w="620"/>
        <w:gridCol w:w="620"/>
        <w:gridCol w:w="620"/>
        <w:gridCol w:w="620"/>
        <w:gridCol w:w="896"/>
        <w:gridCol w:w="896"/>
        <w:gridCol w:w="896"/>
        <w:gridCol w:w="896"/>
        <w:gridCol w:w="1016"/>
        <w:gridCol w:w="1016"/>
        <w:gridCol w:w="1648"/>
      </w:tblGrid>
      <w:tr w:rsidR="0095643B" w:rsidRPr="0095643B" w14:paraId="05DE528F" w14:textId="77777777" w:rsidTr="00EC70B9">
        <w:trPr>
          <w:trHeight w:val="20"/>
          <w:tblHeader/>
        </w:trPr>
        <w:tc>
          <w:tcPr>
            <w:tcW w:w="142" w:type="pct"/>
            <w:vMerge w:val="restart"/>
            <w:vAlign w:val="center"/>
          </w:tcPr>
          <w:p w14:paraId="5A350B3C" w14:textId="77777777" w:rsidR="0095643B" w:rsidRPr="0095643B" w:rsidRDefault="0095643B" w:rsidP="004E44F6">
            <w:pPr>
              <w:jc w:val="center"/>
              <w:rPr>
                <w:sz w:val="24"/>
                <w:szCs w:val="24"/>
                <w:lang w:eastAsia="ru-RU"/>
              </w:rPr>
            </w:pPr>
            <w:r w:rsidRPr="0095643B">
              <w:rPr>
                <w:sz w:val="24"/>
                <w:szCs w:val="24"/>
                <w:lang w:eastAsia="ru-RU"/>
              </w:rPr>
              <w:t xml:space="preserve">№ </w:t>
            </w:r>
            <w:r w:rsidRPr="0095643B">
              <w:rPr>
                <w:sz w:val="24"/>
                <w:szCs w:val="24"/>
                <w:lang w:eastAsia="ru-RU"/>
              </w:rPr>
              <w:br/>
              <w:t>п/п</w:t>
            </w:r>
          </w:p>
        </w:tc>
        <w:tc>
          <w:tcPr>
            <w:tcW w:w="1649" w:type="pct"/>
            <w:vMerge w:val="restart"/>
            <w:vAlign w:val="center"/>
          </w:tcPr>
          <w:p w14:paraId="3FFCD5D0" w14:textId="77777777" w:rsidR="0095643B" w:rsidRPr="0095643B" w:rsidRDefault="0095643B" w:rsidP="004E44F6">
            <w:pPr>
              <w:jc w:val="center"/>
              <w:rPr>
                <w:sz w:val="24"/>
                <w:szCs w:val="24"/>
                <w:lang w:eastAsia="ru-RU"/>
              </w:rPr>
            </w:pPr>
            <w:r w:rsidRPr="0095643B">
              <w:rPr>
                <w:sz w:val="24"/>
                <w:szCs w:val="24"/>
                <w:lang w:eastAsia="ru-RU"/>
              </w:rPr>
              <w:t>Наименование мероприятия (результата)</w:t>
            </w:r>
          </w:p>
        </w:tc>
        <w:tc>
          <w:tcPr>
            <w:tcW w:w="2642" w:type="pct"/>
            <w:gridSpan w:val="11"/>
            <w:vAlign w:val="center"/>
          </w:tcPr>
          <w:p w14:paraId="61A35E4F" w14:textId="77777777" w:rsidR="0095643B" w:rsidRPr="0095643B" w:rsidRDefault="0095643B" w:rsidP="004E44F6">
            <w:pPr>
              <w:jc w:val="center"/>
              <w:rPr>
                <w:sz w:val="24"/>
                <w:szCs w:val="24"/>
                <w:vertAlign w:val="superscript"/>
                <w:lang w:eastAsia="ru-RU"/>
              </w:rPr>
            </w:pPr>
            <w:r w:rsidRPr="0095643B">
              <w:rPr>
                <w:sz w:val="24"/>
                <w:szCs w:val="24"/>
                <w:lang w:eastAsia="ru-RU"/>
              </w:rPr>
              <w:t>План исполнения нарастающим итогом (тыс. рублей)</w:t>
            </w:r>
          </w:p>
        </w:tc>
        <w:tc>
          <w:tcPr>
            <w:tcW w:w="567" w:type="pct"/>
            <w:vMerge w:val="restart"/>
            <w:vAlign w:val="center"/>
          </w:tcPr>
          <w:p w14:paraId="5365DD0E" w14:textId="00B82ACC" w:rsidR="0095643B" w:rsidRPr="0095643B" w:rsidRDefault="00EC70B9" w:rsidP="004E44F6">
            <w:pPr>
              <w:jc w:val="center"/>
              <w:rPr>
                <w:sz w:val="24"/>
                <w:szCs w:val="24"/>
                <w:lang w:eastAsia="ru-RU"/>
              </w:rPr>
            </w:pPr>
            <w:r>
              <w:rPr>
                <w:sz w:val="24"/>
                <w:szCs w:val="24"/>
                <w:lang w:eastAsia="ru-RU"/>
              </w:rPr>
              <w:t>Всего на конец 2024</w:t>
            </w:r>
            <w:r w:rsidR="0095643B" w:rsidRPr="0095643B">
              <w:rPr>
                <w:sz w:val="24"/>
                <w:szCs w:val="24"/>
                <w:lang w:eastAsia="ru-RU"/>
              </w:rPr>
              <w:t xml:space="preserve"> года </w:t>
            </w:r>
            <w:r>
              <w:rPr>
                <w:sz w:val="24"/>
                <w:szCs w:val="24"/>
                <w:lang w:eastAsia="ru-RU"/>
              </w:rPr>
              <w:br/>
            </w:r>
            <w:r w:rsidR="0095643B" w:rsidRPr="0095643B">
              <w:rPr>
                <w:sz w:val="24"/>
                <w:szCs w:val="24"/>
                <w:lang w:eastAsia="ru-RU"/>
              </w:rPr>
              <w:t>(тыс. рублей)</w:t>
            </w:r>
          </w:p>
        </w:tc>
      </w:tr>
      <w:tr w:rsidR="00EC70B9" w:rsidRPr="0095643B" w14:paraId="45EE64E8" w14:textId="77777777" w:rsidTr="00EC70B9">
        <w:trPr>
          <w:tblHeader/>
        </w:trPr>
        <w:tc>
          <w:tcPr>
            <w:tcW w:w="142" w:type="pct"/>
            <w:vMerge/>
            <w:vAlign w:val="center"/>
          </w:tcPr>
          <w:p w14:paraId="3D11DDB7" w14:textId="77777777" w:rsidR="0095643B" w:rsidRPr="0095643B" w:rsidRDefault="0095643B" w:rsidP="004E44F6">
            <w:pPr>
              <w:jc w:val="center"/>
              <w:rPr>
                <w:sz w:val="24"/>
                <w:szCs w:val="24"/>
                <w:lang w:eastAsia="ru-RU"/>
              </w:rPr>
            </w:pPr>
          </w:p>
        </w:tc>
        <w:tc>
          <w:tcPr>
            <w:tcW w:w="1649" w:type="pct"/>
            <w:vMerge/>
            <w:vAlign w:val="center"/>
          </w:tcPr>
          <w:p w14:paraId="71737DEF" w14:textId="77777777" w:rsidR="0095643B" w:rsidRPr="0095643B" w:rsidRDefault="0095643B" w:rsidP="004E44F6">
            <w:pPr>
              <w:jc w:val="center"/>
              <w:rPr>
                <w:sz w:val="24"/>
                <w:szCs w:val="24"/>
                <w:lang w:eastAsia="ru-RU"/>
              </w:rPr>
            </w:pPr>
          </w:p>
        </w:tc>
        <w:tc>
          <w:tcPr>
            <w:tcW w:w="240" w:type="pct"/>
            <w:vAlign w:val="center"/>
          </w:tcPr>
          <w:p w14:paraId="76B32C76" w14:textId="77777777" w:rsidR="0095643B" w:rsidRPr="0095643B" w:rsidRDefault="0095643B" w:rsidP="004E44F6">
            <w:pPr>
              <w:jc w:val="center"/>
              <w:rPr>
                <w:sz w:val="24"/>
                <w:szCs w:val="24"/>
                <w:lang w:eastAsia="ru-RU"/>
              </w:rPr>
            </w:pPr>
            <w:r w:rsidRPr="0095643B">
              <w:rPr>
                <w:sz w:val="24"/>
                <w:szCs w:val="24"/>
                <w:lang w:eastAsia="ru-RU"/>
              </w:rPr>
              <w:t>янв.</w:t>
            </w:r>
          </w:p>
        </w:tc>
        <w:tc>
          <w:tcPr>
            <w:tcW w:w="240" w:type="pct"/>
            <w:vAlign w:val="center"/>
          </w:tcPr>
          <w:p w14:paraId="52BDA7C6" w14:textId="77777777" w:rsidR="0095643B" w:rsidRPr="0095643B" w:rsidRDefault="0095643B" w:rsidP="004E44F6">
            <w:pPr>
              <w:jc w:val="center"/>
              <w:rPr>
                <w:sz w:val="24"/>
                <w:szCs w:val="24"/>
                <w:lang w:eastAsia="ru-RU"/>
              </w:rPr>
            </w:pPr>
            <w:r w:rsidRPr="0095643B">
              <w:rPr>
                <w:sz w:val="24"/>
                <w:szCs w:val="24"/>
                <w:lang w:eastAsia="ru-RU"/>
              </w:rPr>
              <w:t>фев.</w:t>
            </w:r>
          </w:p>
        </w:tc>
        <w:tc>
          <w:tcPr>
            <w:tcW w:w="240" w:type="pct"/>
            <w:vAlign w:val="center"/>
          </w:tcPr>
          <w:p w14:paraId="50DA28FA" w14:textId="77777777" w:rsidR="0095643B" w:rsidRPr="0095643B" w:rsidRDefault="0095643B" w:rsidP="004E44F6">
            <w:pPr>
              <w:jc w:val="center"/>
              <w:rPr>
                <w:sz w:val="24"/>
                <w:szCs w:val="24"/>
                <w:lang w:eastAsia="ru-RU"/>
              </w:rPr>
            </w:pPr>
            <w:r w:rsidRPr="0095643B">
              <w:rPr>
                <w:sz w:val="24"/>
                <w:szCs w:val="24"/>
                <w:lang w:eastAsia="ru-RU"/>
              </w:rPr>
              <w:t>март</w:t>
            </w:r>
          </w:p>
        </w:tc>
        <w:tc>
          <w:tcPr>
            <w:tcW w:w="240" w:type="pct"/>
            <w:vAlign w:val="center"/>
          </w:tcPr>
          <w:p w14:paraId="5C62D4B0" w14:textId="77777777" w:rsidR="0095643B" w:rsidRPr="0095643B" w:rsidRDefault="0095643B" w:rsidP="004E44F6">
            <w:pPr>
              <w:jc w:val="center"/>
              <w:rPr>
                <w:sz w:val="24"/>
                <w:szCs w:val="24"/>
                <w:lang w:eastAsia="ru-RU"/>
              </w:rPr>
            </w:pPr>
            <w:r w:rsidRPr="0095643B">
              <w:rPr>
                <w:sz w:val="24"/>
                <w:szCs w:val="24"/>
                <w:lang w:eastAsia="ru-RU"/>
              </w:rPr>
              <w:t>апр.</w:t>
            </w:r>
          </w:p>
        </w:tc>
        <w:tc>
          <w:tcPr>
            <w:tcW w:w="240" w:type="pct"/>
            <w:vAlign w:val="center"/>
          </w:tcPr>
          <w:p w14:paraId="568643EB" w14:textId="77777777" w:rsidR="0095643B" w:rsidRPr="0095643B" w:rsidRDefault="0095643B" w:rsidP="004E44F6">
            <w:pPr>
              <w:jc w:val="center"/>
              <w:rPr>
                <w:sz w:val="24"/>
                <w:szCs w:val="24"/>
                <w:lang w:eastAsia="ru-RU"/>
              </w:rPr>
            </w:pPr>
            <w:r w:rsidRPr="0095643B">
              <w:rPr>
                <w:sz w:val="24"/>
                <w:szCs w:val="24"/>
                <w:lang w:eastAsia="ru-RU"/>
              </w:rPr>
              <w:t>май</w:t>
            </w:r>
          </w:p>
        </w:tc>
        <w:tc>
          <w:tcPr>
            <w:tcW w:w="240" w:type="pct"/>
            <w:vAlign w:val="center"/>
          </w:tcPr>
          <w:p w14:paraId="77E8825B" w14:textId="77777777" w:rsidR="0095643B" w:rsidRPr="0095643B" w:rsidRDefault="0095643B" w:rsidP="004E44F6">
            <w:pPr>
              <w:jc w:val="center"/>
              <w:rPr>
                <w:sz w:val="24"/>
                <w:szCs w:val="24"/>
                <w:lang w:eastAsia="ru-RU"/>
              </w:rPr>
            </w:pPr>
            <w:r w:rsidRPr="0095643B">
              <w:rPr>
                <w:sz w:val="24"/>
                <w:szCs w:val="24"/>
                <w:lang w:eastAsia="ru-RU"/>
              </w:rPr>
              <w:t>июнь</w:t>
            </w:r>
          </w:p>
        </w:tc>
        <w:tc>
          <w:tcPr>
            <w:tcW w:w="240" w:type="pct"/>
            <w:vAlign w:val="center"/>
          </w:tcPr>
          <w:p w14:paraId="2DDDE428" w14:textId="77777777" w:rsidR="0095643B" w:rsidRPr="0095643B" w:rsidRDefault="0095643B" w:rsidP="004E44F6">
            <w:pPr>
              <w:jc w:val="center"/>
              <w:rPr>
                <w:sz w:val="24"/>
                <w:szCs w:val="24"/>
                <w:lang w:eastAsia="ru-RU"/>
              </w:rPr>
            </w:pPr>
            <w:r w:rsidRPr="0095643B">
              <w:rPr>
                <w:sz w:val="24"/>
                <w:szCs w:val="24"/>
                <w:lang w:eastAsia="ru-RU"/>
              </w:rPr>
              <w:t>июль</w:t>
            </w:r>
          </w:p>
        </w:tc>
        <w:tc>
          <w:tcPr>
            <w:tcW w:w="240" w:type="pct"/>
            <w:vAlign w:val="center"/>
          </w:tcPr>
          <w:p w14:paraId="34869931" w14:textId="77777777" w:rsidR="0095643B" w:rsidRPr="0095643B" w:rsidRDefault="0095643B" w:rsidP="004E44F6">
            <w:pPr>
              <w:jc w:val="center"/>
              <w:rPr>
                <w:sz w:val="24"/>
                <w:szCs w:val="24"/>
                <w:lang w:eastAsia="ru-RU"/>
              </w:rPr>
            </w:pPr>
            <w:r w:rsidRPr="0095643B">
              <w:rPr>
                <w:sz w:val="24"/>
                <w:szCs w:val="24"/>
                <w:lang w:eastAsia="ru-RU"/>
              </w:rPr>
              <w:t>авг.</w:t>
            </w:r>
          </w:p>
        </w:tc>
        <w:tc>
          <w:tcPr>
            <w:tcW w:w="240" w:type="pct"/>
            <w:vAlign w:val="center"/>
          </w:tcPr>
          <w:p w14:paraId="2AAFAB4B" w14:textId="77777777" w:rsidR="0095643B" w:rsidRPr="0095643B" w:rsidRDefault="0095643B" w:rsidP="004E44F6">
            <w:pPr>
              <w:jc w:val="center"/>
              <w:rPr>
                <w:sz w:val="24"/>
                <w:szCs w:val="24"/>
                <w:lang w:eastAsia="ru-RU"/>
              </w:rPr>
            </w:pPr>
            <w:r w:rsidRPr="0095643B">
              <w:rPr>
                <w:sz w:val="24"/>
                <w:szCs w:val="24"/>
                <w:lang w:eastAsia="ru-RU"/>
              </w:rPr>
              <w:t>сен.</w:t>
            </w:r>
          </w:p>
        </w:tc>
        <w:tc>
          <w:tcPr>
            <w:tcW w:w="240" w:type="pct"/>
            <w:vAlign w:val="center"/>
          </w:tcPr>
          <w:p w14:paraId="304B2275" w14:textId="77777777" w:rsidR="0095643B" w:rsidRPr="0095643B" w:rsidRDefault="0095643B" w:rsidP="004E44F6">
            <w:pPr>
              <w:jc w:val="center"/>
              <w:rPr>
                <w:sz w:val="24"/>
                <w:szCs w:val="24"/>
                <w:lang w:eastAsia="ru-RU"/>
              </w:rPr>
            </w:pPr>
            <w:r w:rsidRPr="0095643B">
              <w:rPr>
                <w:sz w:val="24"/>
                <w:szCs w:val="24"/>
                <w:lang w:eastAsia="ru-RU"/>
              </w:rPr>
              <w:t>окт.</w:t>
            </w:r>
          </w:p>
        </w:tc>
        <w:tc>
          <w:tcPr>
            <w:tcW w:w="241" w:type="pct"/>
            <w:vAlign w:val="center"/>
          </w:tcPr>
          <w:p w14:paraId="4D759D8C" w14:textId="77777777" w:rsidR="0095643B" w:rsidRPr="0095643B" w:rsidRDefault="0095643B" w:rsidP="004E44F6">
            <w:pPr>
              <w:jc w:val="center"/>
              <w:rPr>
                <w:sz w:val="24"/>
                <w:szCs w:val="24"/>
                <w:lang w:eastAsia="ru-RU"/>
              </w:rPr>
            </w:pPr>
            <w:r w:rsidRPr="0095643B">
              <w:rPr>
                <w:sz w:val="24"/>
                <w:szCs w:val="24"/>
                <w:lang w:eastAsia="ru-RU"/>
              </w:rPr>
              <w:t>ноя.</w:t>
            </w:r>
          </w:p>
        </w:tc>
        <w:tc>
          <w:tcPr>
            <w:tcW w:w="567" w:type="pct"/>
            <w:vMerge/>
            <w:vAlign w:val="center"/>
          </w:tcPr>
          <w:p w14:paraId="3429E2CB" w14:textId="77777777" w:rsidR="0095643B" w:rsidRPr="0095643B" w:rsidRDefault="0095643B" w:rsidP="004E44F6">
            <w:pPr>
              <w:jc w:val="center"/>
              <w:rPr>
                <w:sz w:val="24"/>
                <w:szCs w:val="24"/>
                <w:lang w:eastAsia="ru-RU"/>
              </w:rPr>
            </w:pPr>
          </w:p>
        </w:tc>
      </w:tr>
      <w:tr w:rsidR="0095643B" w:rsidRPr="0095643B" w14:paraId="294E87EE" w14:textId="77777777" w:rsidTr="00EC70B9">
        <w:trPr>
          <w:trHeight w:val="13"/>
        </w:trPr>
        <w:tc>
          <w:tcPr>
            <w:tcW w:w="142" w:type="pct"/>
            <w:vAlign w:val="center"/>
          </w:tcPr>
          <w:p w14:paraId="65A1E5FB" w14:textId="77777777" w:rsidR="0095643B" w:rsidRPr="0095643B" w:rsidRDefault="0095643B" w:rsidP="004E44F6">
            <w:pPr>
              <w:jc w:val="center"/>
              <w:rPr>
                <w:sz w:val="24"/>
                <w:szCs w:val="24"/>
                <w:lang w:eastAsia="ru-RU"/>
              </w:rPr>
            </w:pPr>
            <w:r w:rsidRPr="0095643B">
              <w:rPr>
                <w:sz w:val="24"/>
                <w:szCs w:val="24"/>
                <w:lang w:eastAsia="ru-RU"/>
              </w:rPr>
              <w:t>1</w:t>
            </w:r>
          </w:p>
        </w:tc>
        <w:tc>
          <w:tcPr>
            <w:tcW w:w="4858" w:type="pct"/>
            <w:gridSpan w:val="13"/>
          </w:tcPr>
          <w:p w14:paraId="0F00B5E3" w14:textId="77777777" w:rsidR="0095643B" w:rsidRPr="0095643B" w:rsidRDefault="0095643B" w:rsidP="004E44F6">
            <w:pPr>
              <w:jc w:val="both"/>
              <w:rPr>
                <w:sz w:val="24"/>
                <w:szCs w:val="24"/>
                <w:lang w:eastAsia="ru-RU"/>
              </w:rPr>
            </w:pPr>
            <w:r w:rsidRPr="0095643B">
              <w:rPr>
                <w:bCs/>
                <w:color w:val="000000"/>
                <w:sz w:val="24"/>
                <w:szCs w:val="24"/>
                <w:u w:color="000000"/>
                <w:lang w:eastAsia="ru-RU"/>
              </w:rPr>
              <w:t>Обеспечена реализация мероприятий программы социально-экономического развития в Астраханской области в части объектов культуры</w:t>
            </w:r>
          </w:p>
        </w:tc>
      </w:tr>
      <w:tr w:rsidR="00EC70B9" w:rsidRPr="0095643B" w14:paraId="69DB3F49" w14:textId="77777777" w:rsidTr="00CE135C">
        <w:trPr>
          <w:trHeight w:val="225"/>
        </w:trPr>
        <w:tc>
          <w:tcPr>
            <w:tcW w:w="142" w:type="pct"/>
          </w:tcPr>
          <w:p w14:paraId="44C16D5C" w14:textId="77777777" w:rsidR="0095643B" w:rsidRPr="0095643B" w:rsidRDefault="0095643B" w:rsidP="004E44F6">
            <w:pPr>
              <w:jc w:val="center"/>
              <w:rPr>
                <w:sz w:val="24"/>
                <w:szCs w:val="24"/>
                <w:lang w:eastAsia="ru-RU"/>
              </w:rPr>
            </w:pPr>
            <w:r w:rsidRPr="0095643B">
              <w:rPr>
                <w:sz w:val="24"/>
                <w:szCs w:val="24"/>
                <w:lang w:eastAsia="ru-RU"/>
              </w:rPr>
              <w:t>1.1</w:t>
            </w:r>
          </w:p>
        </w:tc>
        <w:tc>
          <w:tcPr>
            <w:tcW w:w="1649" w:type="pct"/>
            <w:vAlign w:val="center"/>
          </w:tcPr>
          <w:p w14:paraId="4B8D293B" w14:textId="1572E1CE" w:rsidR="0095643B" w:rsidRPr="0095643B" w:rsidRDefault="00EC70B9" w:rsidP="004E44F6">
            <w:pPr>
              <w:jc w:val="both"/>
              <w:rPr>
                <w:sz w:val="24"/>
                <w:szCs w:val="24"/>
                <w:lang w:eastAsia="ru-RU"/>
              </w:rPr>
            </w:pPr>
            <w:r>
              <w:rPr>
                <w:sz w:val="24"/>
                <w:szCs w:val="24"/>
                <w:lang w:eastAsia="ru-RU"/>
              </w:rPr>
              <w:t>Мероприятие (результат): «Про</w:t>
            </w:r>
            <w:r w:rsidRPr="00EC70B9">
              <w:rPr>
                <w:sz w:val="24"/>
                <w:szCs w:val="24"/>
                <w:lang w:eastAsia="ru-RU"/>
              </w:rPr>
              <w:t>ведены мероприятия, на</w:t>
            </w:r>
            <w:r w:rsidR="00A843BC">
              <w:rPr>
                <w:sz w:val="24"/>
                <w:szCs w:val="24"/>
                <w:lang w:eastAsia="ru-RU"/>
              </w:rPr>
              <w:t>правленные на реконструкцию (ре</w:t>
            </w:r>
            <w:r w:rsidRPr="00EC70B9">
              <w:rPr>
                <w:sz w:val="24"/>
                <w:szCs w:val="24"/>
                <w:lang w:eastAsia="ru-RU"/>
              </w:rPr>
              <w:t>ставрацию) объектов культурного наследия на территории Астраханской области»</w:t>
            </w:r>
          </w:p>
        </w:tc>
        <w:tc>
          <w:tcPr>
            <w:tcW w:w="240" w:type="pct"/>
            <w:vAlign w:val="center"/>
          </w:tcPr>
          <w:p w14:paraId="017388DD" w14:textId="51655EF1"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48564440" w14:textId="0305CABD"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30852D69" w14:textId="47837F86"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002BD224" w14:textId="5720EA5C"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2C295D03" w14:textId="7CC67C5A"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49E1FCD4" w14:textId="28AF7C1D" w:rsidR="0095643B" w:rsidRPr="0095643B" w:rsidRDefault="00EC70B9" w:rsidP="004E44F6">
            <w:pPr>
              <w:jc w:val="center"/>
              <w:rPr>
                <w:sz w:val="24"/>
                <w:szCs w:val="24"/>
                <w:lang w:eastAsia="ru-RU"/>
              </w:rPr>
            </w:pPr>
            <w:r>
              <w:rPr>
                <w:sz w:val="24"/>
                <w:szCs w:val="24"/>
                <w:lang w:eastAsia="ru-RU"/>
              </w:rPr>
              <w:t>24 127,2</w:t>
            </w:r>
          </w:p>
        </w:tc>
        <w:tc>
          <w:tcPr>
            <w:tcW w:w="240" w:type="pct"/>
            <w:vAlign w:val="center"/>
          </w:tcPr>
          <w:p w14:paraId="7DAD36D7" w14:textId="1F3FD1B5" w:rsidR="0095643B" w:rsidRPr="0095643B" w:rsidRDefault="00EC70B9" w:rsidP="004E44F6">
            <w:pPr>
              <w:jc w:val="center"/>
              <w:rPr>
                <w:sz w:val="24"/>
                <w:szCs w:val="24"/>
                <w:lang w:eastAsia="ru-RU"/>
              </w:rPr>
            </w:pPr>
            <w:r>
              <w:rPr>
                <w:sz w:val="24"/>
                <w:szCs w:val="24"/>
                <w:lang w:eastAsia="ru-RU"/>
              </w:rPr>
              <w:t>24 127,2</w:t>
            </w:r>
          </w:p>
        </w:tc>
        <w:tc>
          <w:tcPr>
            <w:tcW w:w="240" w:type="pct"/>
            <w:vAlign w:val="center"/>
          </w:tcPr>
          <w:p w14:paraId="791DD089" w14:textId="7985B3AA" w:rsidR="0095643B" w:rsidRPr="0095643B" w:rsidRDefault="00EC70B9" w:rsidP="004E44F6">
            <w:pPr>
              <w:jc w:val="center"/>
              <w:rPr>
                <w:sz w:val="24"/>
                <w:szCs w:val="24"/>
                <w:lang w:eastAsia="ru-RU"/>
              </w:rPr>
            </w:pPr>
            <w:r>
              <w:rPr>
                <w:sz w:val="24"/>
                <w:szCs w:val="24"/>
                <w:lang w:eastAsia="ru-RU"/>
              </w:rPr>
              <w:t>67 152,0</w:t>
            </w:r>
          </w:p>
        </w:tc>
        <w:tc>
          <w:tcPr>
            <w:tcW w:w="240" w:type="pct"/>
            <w:vAlign w:val="center"/>
          </w:tcPr>
          <w:p w14:paraId="07D6107C" w14:textId="4DE0604E" w:rsidR="0095643B" w:rsidRPr="0095643B" w:rsidRDefault="00EC70B9" w:rsidP="004E44F6">
            <w:pPr>
              <w:jc w:val="center"/>
              <w:rPr>
                <w:sz w:val="24"/>
                <w:szCs w:val="24"/>
                <w:lang w:eastAsia="ru-RU"/>
              </w:rPr>
            </w:pPr>
            <w:r>
              <w:rPr>
                <w:sz w:val="24"/>
                <w:szCs w:val="24"/>
                <w:lang w:eastAsia="ru-RU"/>
              </w:rPr>
              <w:t>90 150,8</w:t>
            </w:r>
          </w:p>
        </w:tc>
        <w:tc>
          <w:tcPr>
            <w:tcW w:w="240" w:type="pct"/>
            <w:vAlign w:val="center"/>
          </w:tcPr>
          <w:p w14:paraId="3A430A23" w14:textId="72C49F74" w:rsidR="0095643B" w:rsidRPr="0095643B" w:rsidRDefault="00EC70B9" w:rsidP="004E44F6">
            <w:pPr>
              <w:jc w:val="center"/>
              <w:rPr>
                <w:sz w:val="24"/>
                <w:szCs w:val="24"/>
                <w:lang w:eastAsia="ru-RU"/>
              </w:rPr>
            </w:pPr>
            <w:r>
              <w:rPr>
                <w:sz w:val="24"/>
                <w:szCs w:val="24"/>
                <w:lang w:eastAsia="ru-RU"/>
              </w:rPr>
              <w:t>116 153,0</w:t>
            </w:r>
          </w:p>
        </w:tc>
        <w:tc>
          <w:tcPr>
            <w:tcW w:w="241" w:type="pct"/>
            <w:vAlign w:val="center"/>
          </w:tcPr>
          <w:p w14:paraId="38E8B72F" w14:textId="7B0FF79C" w:rsidR="0095643B" w:rsidRPr="0095643B" w:rsidRDefault="00EC70B9" w:rsidP="004E44F6">
            <w:pPr>
              <w:jc w:val="center"/>
              <w:rPr>
                <w:sz w:val="24"/>
                <w:szCs w:val="24"/>
                <w:lang w:eastAsia="ru-RU"/>
              </w:rPr>
            </w:pPr>
            <w:r>
              <w:rPr>
                <w:sz w:val="24"/>
                <w:szCs w:val="24"/>
                <w:lang w:eastAsia="ru-RU"/>
              </w:rPr>
              <w:t>174 205,7</w:t>
            </w:r>
          </w:p>
        </w:tc>
        <w:tc>
          <w:tcPr>
            <w:tcW w:w="567" w:type="pct"/>
            <w:vAlign w:val="center"/>
          </w:tcPr>
          <w:p w14:paraId="52C85114" w14:textId="6237732E" w:rsidR="0095643B" w:rsidRPr="0095643B" w:rsidRDefault="00EC70B9" w:rsidP="004E44F6">
            <w:pPr>
              <w:jc w:val="center"/>
              <w:rPr>
                <w:sz w:val="24"/>
                <w:szCs w:val="24"/>
                <w:lang w:eastAsia="ru-RU"/>
              </w:rPr>
            </w:pPr>
            <w:r w:rsidRPr="00EC70B9">
              <w:rPr>
                <w:sz w:val="24"/>
                <w:szCs w:val="24"/>
                <w:lang w:eastAsia="ru-RU"/>
              </w:rPr>
              <w:t>245 730,4</w:t>
            </w:r>
          </w:p>
        </w:tc>
      </w:tr>
      <w:tr w:rsidR="0095643B" w:rsidRPr="0095643B" w14:paraId="262A8DFD" w14:textId="77777777" w:rsidTr="00EC70B9">
        <w:trPr>
          <w:trHeight w:val="13"/>
        </w:trPr>
        <w:tc>
          <w:tcPr>
            <w:tcW w:w="1791" w:type="pct"/>
            <w:gridSpan w:val="2"/>
            <w:vAlign w:val="center"/>
          </w:tcPr>
          <w:p w14:paraId="1B17B740" w14:textId="77777777" w:rsidR="0095643B" w:rsidRPr="0095643B" w:rsidRDefault="0095643B" w:rsidP="004E44F6">
            <w:pPr>
              <w:jc w:val="center"/>
              <w:rPr>
                <w:sz w:val="24"/>
                <w:szCs w:val="24"/>
                <w:lang w:eastAsia="ru-RU"/>
              </w:rPr>
            </w:pPr>
            <w:r w:rsidRPr="0095643B">
              <w:rPr>
                <w:sz w:val="24"/>
                <w:szCs w:val="24"/>
                <w:lang w:eastAsia="ru-RU"/>
              </w:rPr>
              <w:t>ИТОГО:</w:t>
            </w:r>
          </w:p>
        </w:tc>
        <w:tc>
          <w:tcPr>
            <w:tcW w:w="240" w:type="pct"/>
            <w:vAlign w:val="center"/>
          </w:tcPr>
          <w:p w14:paraId="77DDE305" w14:textId="16E23A82"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165B2FAE" w14:textId="68771CCA"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4340D93D" w14:textId="11CC55BC"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29DAC763" w14:textId="795FF0A5"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491FECB8" w14:textId="55F60FD2" w:rsidR="0095643B" w:rsidRPr="0095643B" w:rsidRDefault="00EC70B9" w:rsidP="004E44F6">
            <w:pPr>
              <w:jc w:val="center"/>
              <w:rPr>
                <w:sz w:val="24"/>
                <w:szCs w:val="24"/>
                <w:lang w:eastAsia="ru-RU"/>
              </w:rPr>
            </w:pPr>
            <w:r>
              <w:rPr>
                <w:sz w:val="24"/>
                <w:szCs w:val="24"/>
                <w:lang w:eastAsia="ru-RU"/>
              </w:rPr>
              <w:t>0,0</w:t>
            </w:r>
          </w:p>
        </w:tc>
        <w:tc>
          <w:tcPr>
            <w:tcW w:w="240" w:type="pct"/>
            <w:vAlign w:val="center"/>
          </w:tcPr>
          <w:p w14:paraId="68C91AD2" w14:textId="3AA7BE3B" w:rsidR="0095643B" w:rsidRPr="0095643B" w:rsidRDefault="00EC70B9" w:rsidP="004E44F6">
            <w:pPr>
              <w:jc w:val="center"/>
              <w:rPr>
                <w:sz w:val="24"/>
                <w:szCs w:val="24"/>
                <w:lang w:eastAsia="ru-RU"/>
              </w:rPr>
            </w:pPr>
            <w:r>
              <w:rPr>
                <w:sz w:val="24"/>
                <w:szCs w:val="24"/>
                <w:lang w:eastAsia="ru-RU"/>
              </w:rPr>
              <w:t>24 127,2</w:t>
            </w:r>
          </w:p>
        </w:tc>
        <w:tc>
          <w:tcPr>
            <w:tcW w:w="240" w:type="pct"/>
            <w:vAlign w:val="center"/>
          </w:tcPr>
          <w:p w14:paraId="0616CB2D" w14:textId="3C6747FE" w:rsidR="0095643B" w:rsidRPr="0095643B" w:rsidRDefault="00EC70B9" w:rsidP="004E44F6">
            <w:pPr>
              <w:jc w:val="center"/>
              <w:rPr>
                <w:sz w:val="24"/>
                <w:szCs w:val="24"/>
                <w:lang w:eastAsia="ru-RU"/>
              </w:rPr>
            </w:pPr>
            <w:r>
              <w:rPr>
                <w:sz w:val="24"/>
                <w:szCs w:val="24"/>
                <w:lang w:eastAsia="ru-RU"/>
              </w:rPr>
              <w:t>24 127,2</w:t>
            </w:r>
          </w:p>
        </w:tc>
        <w:tc>
          <w:tcPr>
            <w:tcW w:w="240" w:type="pct"/>
            <w:vAlign w:val="center"/>
          </w:tcPr>
          <w:p w14:paraId="337D2B81" w14:textId="30D6E0BB" w:rsidR="0095643B" w:rsidRPr="0095643B" w:rsidRDefault="00EC70B9" w:rsidP="004E44F6">
            <w:pPr>
              <w:jc w:val="center"/>
              <w:rPr>
                <w:sz w:val="24"/>
                <w:szCs w:val="24"/>
                <w:lang w:eastAsia="ru-RU"/>
              </w:rPr>
            </w:pPr>
            <w:r>
              <w:rPr>
                <w:sz w:val="24"/>
                <w:szCs w:val="24"/>
                <w:lang w:eastAsia="ru-RU"/>
              </w:rPr>
              <w:t>67 152,0</w:t>
            </w:r>
          </w:p>
        </w:tc>
        <w:tc>
          <w:tcPr>
            <w:tcW w:w="240" w:type="pct"/>
            <w:vAlign w:val="center"/>
          </w:tcPr>
          <w:p w14:paraId="63FAC981" w14:textId="1B3B971B" w:rsidR="0095643B" w:rsidRPr="0095643B" w:rsidRDefault="00EC70B9" w:rsidP="004E44F6">
            <w:pPr>
              <w:jc w:val="center"/>
              <w:rPr>
                <w:sz w:val="24"/>
                <w:szCs w:val="24"/>
                <w:lang w:eastAsia="ru-RU"/>
              </w:rPr>
            </w:pPr>
            <w:r>
              <w:rPr>
                <w:sz w:val="24"/>
                <w:szCs w:val="24"/>
                <w:lang w:eastAsia="ru-RU"/>
              </w:rPr>
              <w:t>90 150,8</w:t>
            </w:r>
          </w:p>
        </w:tc>
        <w:tc>
          <w:tcPr>
            <w:tcW w:w="240" w:type="pct"/>
            <w:vAlign w:val="center"/>
          </w:tcPr>
          <w:p w14:paraId="27114B4E" w14:textId="01876F12" w:rsidR="0095643B" w:rsidRPr="0095643B" w:rsidRDefault="00EC70B9" w:rsidP="004E44F6">
            <w:pPr>
              <w:jc w:val="center"/>
              <w:rPr>
                <w:sz w:val="24"/>
                <w:szCs w:val="24"/>
                <w:lang w:eastAsia="ru-RU"/>
              </w:rPr>
            </w:pPr>
            <w:r>
              <w:rPr>
                <w:sz w:val="24"/>
                <w:szCs w:val="24"/>
                <w:lang w:eastAsia="ru-RU"/>
              </w:rPr>
              <w:t>116 153,0</w:t>
            </w:r>
          </w:p>
        </w:tc>
        <w:tc>
          <w:tcPr>
            <w:tcW w:w="241" w:type="pct"/>
            <w:vAlign w:val="center"/>
          </w:tcPr>
          <w:p w14:paraId="5D82C953" w14:textId="7A63A9B8" w:rsidR="0095643B" w:rsidRPr="0095643B" w:rsidRDefault="00EC70B9" w:rsidP="004E44F6">
            <w:pPr>
              <w:jc w:val="center"/>
              <w:rPr>
                <w:sz w:val="24"/>
                <w:szCs w:val="24"/>
                <w:lang w:eastAsia="ru-RU"/>
              </w:rPr>
            </w:pPr>
            <w:r>
              <w:rPr>
                <w:sz w:val="24"/>
                <w:szCs w:val="24"/>
                <w:lang w:eastAsia="ru-RU"/>
              </w:rPr>
              <w:t>174 205,7</w:t>
            </w:r>
          </w:p>
        </w:tc>
        <w:tc>
          <w:tcPr>
            <w:tcW w:w="567" w:type="pct"/>
            <w:vAlign w:val="center"/>
          </w:tcPr>
          <w:p w14:paraId="7D7254C2" w14:textId="0BE58CB6" w:rsidR="0095643B" w:rsidRPr="0095643B" w:rsidRDefault="00EC70B9" w:rsidP="004E44F6">
            <w:pPr>
              <w:jc w:val="center"/>
              <w:rPr>
                <w:sz w:val="24"/>
                <w:szCs w:val="24"/>
                <w:lang w:eastAsia="ru-RU"/>
              </w:rPr>
            </w:pPr>
            <w:r w:rsidRPr="00EC70B9">
              <w:rPr>
                <w:sz w:val="24"/>
                <w:szCs w:val="24"/>
                <w:lang w:eastAsia="ru-RU"/>
              </w:rPr>
              <w:t>245 730,4</w:t>
            </w:r>
          </w:p>
        </w:tc>
      </w:tr>
    </w:tbl>
    <w:p w14:paraId="7227F6D9" w14:textId="77777777" w:rsidR="0078418C" w:rsidRDefault="0078418C" w:rsidP="00AE5343">
      <w:pPr>
        <w:jc w:val="center"/>
        <w:rPr>
          <w:sz w:val="24"/>
          <w:szCs w:val="24"/>
          <w:lang w:eastAsia="ru-RU"/>
        </w:rPr>
      </w:pPr>
    </w:p>
    <w:p w14:paraId="54276BCF" w14:textId="77777777" w:rsidR="0078418C" w:rsidRDefault="0078418C" w:rsidP="00AE5343">
      <w:pPr>
        <w:jc w:val="center"/>
        <w:rPr>
          <w:sz w:val="24"/>
          <w:szCs w:val="24"/>
          <w:lang w:eastAsia="ru-RU"/>
        </w:rPr>
      </w:pPr>
    </w:p>
    <w:p w14:paraId="73CE504D" w14:textId="6C64052C" w:rsidR="0095643B" w:rsidRDefault="00AE5343" w:rsidP="00AE5343">
      <w:pPr>
        <w:jc w:val="center"/>
        <w:rPr>
          <w:sz w:val="24"/>
          <w:szCs w:val="24"/>
          <w:lang w:eastAsia="ru-RU"/>
        </w:rPr>
      </w:pPr>
      <w:r>
        <w:rPr>
          <w:sz w:val="24"/>
          <w:szCs w:val="24"/>
          <w:lang w:eastAsia="ru-RU"/>
        </w:rPr>
        <w:t>7. Дополнительная информация</w:t>
      </w:r>
    </w:p>
    <w:p w14:paraId="7D63A4D6" w14:textId="14AA2054" w:rsidR="00AE5343" w:rsidRDefault="00AE5343" w:rsidP="00AE5343">
      <w:pPr>
        <w:jc w:val="center"/>
        <w:rPr>
          <w:sz w:val="24"/>
          <w:szCs w:val="24"/>
          <w:lang w:eastAsia="ru-RU"/>
        </w:rPr>
      </w:pPr>
    </w:p>
    <w:p w14:paraId="5D32D8E6" w14:textId="77777777" w:rsidR="00331EA5" w:rsidRDefault="00AE5343" w:rsidP="000E6E1F">
      <w:pPr>
        <w:ind w:left="1134" w:firstLine="709"/>
        <w:jc w:val="both"/>
        <w:rPr>
          <w:sz w:val="24"/>
          <w:szCs w:val="24"/>
          <w:lang w:eastAsia="ru-RU"/>
        </w:rPr>
      </w:pPr>
      <w:r>
        <w:rPr>
          <w:sz w:val="24"/>
          <w:szCs w:val="24"/>
          <w:lang w:eastAsia="ru-RU"/>
        </w:rPr>
        <w:t xml:space="preserve">Средства на реализацию мероприятия регионального проекта предусмотрены в рамках соглашения о предоставлении субсидии из федерального бюджета бюджету Астраханской области на 2022 год и на плановый период 2023 и 2024 годов от 24.12.2021 № 069-09-2022-255 на реализацию мероприятий программы социально-экономического развития Астраханской области на период 2022–2026 годов, утвержденной распоряжением Правительства Российской Федерации от 15.12.2021 № 3608-р. </w:t>
      </w:r>
    </w:p>
    <w:p w14:paraId="10E7721B" w14:textId="5B3D6404" w:rsidR="00AE5343" w:rsidRDefault="00AE5343" w:rsidP="000E6E1F">
      <w:pPr>
        <w:ind w:left="1134" w:firstLine="709"/>
        <w:jc w:val="both"/>
        <w:rPr>
          <w:sz w:val="24"/>
          <w:szCs w:val="24"/>
          <w:lang w:eastAsia="ru-RU"/>
        </w:rPr>
      </w:pPr>
      <w:r>
        <w:rPr>
          <w:sz w:val="24"/>
          <w:szCs w:val="24"/>
          <w:lang w:eastAsia="ru-RU"/>
        </w:rPr>
        <w:t>Реконструкция начата в 2019 году.</w:t>
      </w:r>
    </w:p>
    <w:p w14:paraId="5BA47566" w14:textId="77777777" w:rsidR="00AE5343" w:rsidRDefault="00AE5343" w:rsidP="000E6E1F">
      <w:pPr>
        <w:ind w:left="1134" w:firstLine="709"/>
        <w:jc w:val="both"/>
        <w:rPr>
          <w:sz w:val="24"/>
          <w:szCs w:val="24"/>
          <w:lang w:eastAsia="ru-RU"/>
        </w:rPr>
      </w:pPr>
    </w:p>
    <w:p w14:paraId="06EB8505" w14:textId="77777777" w:rsidR="00AE5343" w:rsidRDefault="00AE5343" w:rsidP="00AE5343">
      <w:pPr>
        <w:ind w:left="1134" w:firstLine="709"/>
        <w:rPr>
          <w:sz w:val="24"/>
          <w:szCs w:val="24"/>
          <w:lang w:eastAsia="ru-RU"/>
        </w:rPr>
      </w:pPr>
    </w:p>
    <w:p w14:paraId="10CC1B8D" w14:textId="77777777" w:rsidR="00AE5343" w:rsidRDefault="00AE5343" w:rsidP="00AE5343">
      <w:pPr>
        <w:ind w:left="1134" w:firstLine="709"/>
        <w:rPr>
          <w:sz w:val="24"/>
          <w:szCs w:val="24"/>
          <w:lang w:eastAsia="ru-RU"/>
        </w:rPr>
      </w:pPr>
    </w:p>
    <w:p w14:paraId="357612AC" w14:textId="77777777" w:rsidR="00AE5343" w:rsidRDefault="00AE5343" w:rsidP="00AE5343">
      <w:pPr>
        <w:ind w:left="1134" w:firstLine="709"/>
        <w:rPr>
          <w:sz w:val="24"/>
          <w:szCs w:val="24"/>
          <w:lang w:eastAsia="ru-RU"/>
        </w:rPr>
      </w:pPr>
    </w:p>
    <w:p w14:paraId="75E860AB" w14:textId="77777777" w:rsidR="00AE5343" w:rsidRDefault="00AE5343" w:rsidP="00AE5343">
      <w:pPr>
        <w:ind w:left="1134" w:firstLine="709"/>
        <w:rPr>
          <w:sz w:val="24"/>
          <w:szCs w:val="24"/>
          <w:lang w:eastAsia="ru-RU"/>
        </w:rPr>
      </w:pPr>
    </w:p>
    <w:p w14:paraId="492DE1EB" w14:textId="77777777" w:rsidR="00AE5343" w:rsidRDefault="00AE5343" w:rsidP="00AE5343">
      <w:pPr>
        <w:ind w:left="1134" w:firstLine="709"/>
        <w:rPr>
          <w:sz w:val="24"/>
          <w:szCs w:val="24"/>
          <w:lang w:eastAsia="ru-RU"/>
        </w:rPr>
      </w:pPr>
    </w:p>
    <w:p w14:paraId="1473DAF0" w14:textId="77777777" w:rsidR="00AE5343" w:rsidRDefault="00AE5343" w:rsidP="00AE5343">
      <w:pPr>
        <w:ind w:left="1134" w:firstLine="709"/>
        <w:rPr>
          <w:sz w:val="24"/>
          <w:szCs w:val="24"/>
          <w:lang w:eastAsia="ru-RU"/>
        </w:rPr>
      </w:pPr>
    </w:p>
    <w:p w14:paraId="335FB9B8" w14:textId="77777777" w:rsidR="00AE5343" w:rsidRDefault="00AE5343" w:rsidP="00AE5343">
      <w:pPr>
        <w:ind w:left="1134" w:firstLine="709"/>
        <w:rPr>
          <w:sz w:val="24"/>
          <w:szCs w:val="24"/>
          <w:lang w:eastAsia="ru-RU"/>
        </w:rPr>
      </w:pPr>
    </w:p>
    <w:p w14:paraId="469C3C0E" w14:textId="77777777" w:rsidR="00AE5343" w:rsidRDefault="00AE5343" w:rsidP="00AE5343">
      <w:pPr>
        <w:ind w:left="1134" w:firstLine="709"/>
        <w:rPr>
          <w:sz w:val="24"/>
          <w:szCs w:val="24"/>
          <w:lang w:eastAsia="ru-RU"/>
        </w:rPr>
      </w:pPr>
    </w:p>
    <w:p w14:paraId="4BE6C4B4" w14:textId="77777777" w:rsidR="00AE5343" w:rsidRDefault="00AE5343" w:rsidP="00AE5343">
      <w:pPr>
        <w:ind w:left="1134" w:firstLine="709"/>
        <w:rPr>
          <w:sz w:val="24"/>
          <w:szCs w:val="24"/>
          <w:lang w:eastAsia="ru-RU"/>
        </w:rPr>
      </w:pPr>
    </w:p>
    <w:p w14:paraId="6479AC84" w14:textId="77777777" w:rsidR="00AE5343" w:rsidRDefault="00AE5343" w:rsidP="00AE5343">
      <w:pPr>
        <w:ind w:left="1134" w:firstLine="709"/>
        <w:rPr>
          <w:sz w:val="24"/>
          <w:szCs w:val="24"/>
          <w:lang w:eastAsia="ru-RU"/>
        </w:rPr>
      </w:pPr>
    </w:p>
    <w:p w14:paraId="3A4CEC05" w14:textId="77777777" w:rsidR="00AE5343" w:rsidRDefault="00AE5343" w:rsidP="00AE5343">
      <w:pPr>
        <w:ind w:left="1134" w:firstLine="709"/>
        <w:rPr>
          <w:sz w:val="24"/>
          <w:szCs w:val="24"/>
          <w:lang w:eastAsia="ru-RU"/>
        </w:rPr>
      </w:pPr>
    </w:p>
    <w:p w14:paraId="1D92D786" w14:textId="77777777" w:rsidR="00AE5343" w:rsidRDefault="00AE5343" w:rsidP="00AE5343">
      <w:pPr>
        <w:ind w:left="1134" w:firstLine="709"/>
        <w:rPr>
          <w:sz w:val="24"/>
          <w:szCs w:val="24"/>
          <w:lang w:eastAsia="ru-RU"/>
        </w:rPr>
      </w:pPr>
    </w:p>
    <w:p w14:paraId="64E94B44" w14:textId="77777777" w:rsidR="00AE5343" w:rsidRDefault="00AE5343" w:rsidP="00AE5343">
      <w:pPr>
        <w:ind w:left="1134" w:firstLine="709"/>
        <w:rPr>
          <w:sz w:val="24"/>
          <w:szCs w:val="24"/>
          <w:lang w:eastAsia="ru-RU"/>
        </w:rPr>
      </w:pPr>
    </w:p>
    <w:p w14:paraId="2A457967" w14:textId="77777777" w:rsidR="00AE5343" w:rsidRDefault="00AE5343" w:rsidP="00AE5343">
      <w:pPr>
        <w:ind w:left="1134" w:firstLine="709"/>
        <w:rPr>
          <w:sz w:val="24"/>
          <w:szCs w:val="24"/>
          <w:lang w:eastAsia="ru-RU"/>
        </w:rPr>
      </w:pPr>
    </w:p>
    <w:p w14:paraId="24009AC9" w14:textId="77777777" w:rsidR="00AE5343" w:rsidRDefault="00AE5343" w:rsidP="00AE5343">
      <w:pPr>
        <w:ind w:left="1134" w:firstLine="709"/>
        <w:rPr>
          <w:sz w:val="24"/>
          <w:szCs w:val="24"/>
          <w:lang w:eastAsia="ru-RU"/>
        </w:rPr>
      </w:pPr>
    </w:p>
    <w:p w14:paraId="4CEB80A0" w14:textId="22D60AD1" w:rsidR="0095643B" w:rsidRPr="0095643B" w:rsidRDefault="0095643B" w:rsidP="004E44F6">
      <w:pPr>
        <w:ind w:left="12049"/>
        <w:rPr>
          <w:sz w:val="24"/>
          <w:szCs w:val="24"/>
          <w:lang w:eastAsia="ru-RU"/>
        </w:rPr>
      </w:pPr>
      <w:r w:rsidRPr="0095643B">
        <w:rPr>
          <w:sz w:val="24"/>
          <w:szCs w:val="24"/>
          <w:lang w:eastAsia="ru-RU"/>
        </w:rPr>
        <w:t>Приложение № 1</w:t>
      </w:r>
    </w:p>
    <w:p w14:paraId="01B24E46" w14:textId="77777777" w:rsidR="0095643B" w:rsidRPr="0095643B" w:rsidRDefault="0095643B" w:rsidP="004E44F6">
      <w:pPr>
        <w:ind w:left="12049"/>
        <w:rPr>
          <w:sz w:val="24"/>
          <w:szCs w:val="24"/>
          <w:lang w:eastAsia="ru-RU"/>
        </w:rPr>
      </w:pPr>
      <w:r w:rsidRPr="0095643B">
        <w:rPr>
          <w:sz w:val="24"/>
          <w:szCs w:val="24"/>
          <w:lang w:eastAsia="ru-RU"/>
        </w:rPr>
        <w:t>к паспорту регионального проекта</w:t>
      </w:r>
    </w:p>
    <w:p w14:paraId="3071863B" w14:textId="367C7614" w:rsidR="0095643B" w:rsidRPr="0095643B" w:rsidRDefault="0095643B" w:rsidP="004E44F6">
      <w:pPr>
        <w:ind w:left="12049"/>
        <w:rPr>
          <w:sz w:val="24"/>
          <w:szCs w:val="24"/>
          <w:lang w:eastAsia="ru-RU"/>
        </w:rPr>
      </w:pPr>
      <w:r w:rsidRPr="0095643B">
        <w:rPr>
          <w:sz w:val="24"/>
          <w:szCs w:val="24"/>
          <w:lang w:eastAsia="ru-RU"/>
        </w:rPr>
        <w:t>«</w:t>
      </w:r>
      <w:r w:rsidR="00EC70B9" w:rsidRPr="00EC70B9">
        <w:rPr>
          <w:sz w:val="24"/>
          <w:szCs w:val="24"/>
          <w:lang w:eastAsia="ru-RU"/>
        </w:rPr>
        <w:t>Культурное наследие</w:t>
      </w:r>
      <w:r w:rsidR="00124ED3">
        <w:rPr>
          <w:sz w:val="24"/>
          <w:szCs w:val="24"/>
          <w:lang w:eastAsia="ru-RU"/>
        </w:rPr>
        <w:t xml:space="preserve"> (СЭР)</w:t>
      </w:r>
      <w:r w:rsidRPr="0095643B">
        <w:rPr>
          <w:sz w:val="24"/>
          <w:szCs w:val="24"/>
          <w:lang w:eastAsia="ru-RU"/>
        </w:rPr>
        <w:t>»</w:t>
      </w:r>
    </w:p>
    <w:p w14:paraId="0E37651F" w14:textId="014EC35B" w:rsidR="0095643B" w:rsidRDefault="0095643B" w:rsidP="004E44F6">
      <w:pPr>
        <w:ind w:left="10915"/>
        <w:rPr>
          <w:sz w:val="24"/>
          <w:szCs w:val="24"/>
          <w:lang w:eastAsia="ru-RU"/>
        </w:rPr>
      </w:pPr>
    </w:p>
    <w:p w14:paraId="45A93C72" w14:textId="77777777" w:rsidR="00FE2A10" w:rsidRPr="0095643B" w:rsidRDefault="00FE2A10" w:rsidP="004E44F6">
      <w:pPr>
        <w:ind w:left="10915"/>
        <w:rPr>
          <w:sz w:val="24"/>
          <w:szCs w:val="24"/>
          <w:lang w:eastAsia="ru-RU"/>
        </w:rPr>
      </w:pPr>
    </w:p>
    <w:p w14:paraId="7E2F1F03" w14:textId="77777777" w:rsidR="0095643B" w:rsidRPr="0095643B" w:rsidRDefault="0095643B" w:rsidP="004E44F6">
      <w:pPr>
        <w:autoSpaceDE w:val="0"/>
        <w:autoSpaceDN w:val="0"/>
        <w:jc w:val="center"/>
        <w:outlineLvl w:val="0"/>
        <w:rPr>
          <w:sz w:val="24"/>
          <w:szCs w:val="24"/>
          <w:lang w:eastAsia="ru-RU"/>
        </w:rPr>
      </w:pPr>
      <w:r w:rsidRPr="0095643B">
        <w:rPr>
          <w:sz w:val="24"/>
          <w:szCs w:val="24"/>
          <w:lang w:eastAsia="ru-RU"/>
        </w:rPr>
        <w:t>ДОПОЛНИТЕЛЬНЫЕ И ОБОСНОВЫВАЮЩИЕ МАТЕРИАЛЫ</w:t>
      </w:r>
    </w:p>
    <w:p w14:paraId="0F1E2901" w14:textId="77777777" w:rsidR="00EC70B9" w:rsidRDefault="0095643B" w:rsidP="004E44F6">
      <w:pPr>
        <w:autoSpaceDE w:val="0"/>
        <w:autoSpaceDN w:val="0"/>
        <w:jc w:val="center"/>
        <w:outlineLvl w:val="0"/>
        <w:rPr>
          <w:sz w:val="24"/>
          <w:szCs w:val="24"/>
          <w:lang w:eastAsia="ru-RU"/>
        </w:rPr>
      </w:pPr>
      <w:r w:rsidRPr="0095643B">
        <w:rPr>
          <w:sz w:val="24"/>
          <w:szCs w:val="24"/>
          <w:lang w:eastAsia="ru-RU"/>
        </w:rPr>
        <w:t>регионального проекта</w:t>
      </w:r>
    </w:p>
    <w:p w14:paraId="6E14345D" w14:textId="5DBE3924" w:rsidR="0095643B" w:rsidRPr="0095643B" w:rsidRDefault="0095643B" w:rsidP="004E44F6">
      <w:pPr>
        <w:autoSpaceDE w:val="0"/>
        <w:autoSpaceDN w:val="0"/>
        <w:jc w:val="center"/>
        <w:outlineLvl w:val="0"/>
        <w:rPr>
          <w:sz w:val="24"/>
          <w:szCs w:val="24"/>
          <w:lang w:eastAsia="ru-RU"/>
        </w:rPr>
      </w:pPr>
      <w:r w:rsidRPr="0095643B">
        <w:rPr>
          <w:sz w:val="24"/>
          <w:szCs w:val="24"/>
          <w:lang w:eastAsia="ru-RU"/>
        </w:rPr>
        <w:t>«</w:t>
      </w:r>
      <w:r w:rsidR="00EC70B9" w:rsidRPr="00EC70B9">
        <w:rPr>
          <w:sz w:val="24"/>
          <w:szCs w:val="24"/>
          <w:lang w:eastAsia="ru-RU"/>
        </w:rPr>
        <w:t>Культурное наследие</w:t>
      </w:r>
      <w:r w:rsidR="00255837">
        <w:rPr>
          <w:sz w:val="24"/>
          <w:szCs w:val="24"/>
          <w:lang w:eastAsia="ru-RU"/>
        </w:rPr>
        <w:t xml:space="preserve"> (СЭР)</w:t>
      </w:r>
      <w:r w:rsidRPr="0095643B">
        <w:rPr>
          <w:sz w:val="24"/>
          <w:szCs w:val="24"/>
          <w:lang w:eastAsia="ru-RU"/>
        </w:rPr>
        <w:t>»</w:t>
      </w:r>
    </w:p>
    <w:p w14:paraId="1829CDB2" w14:textId="77777777" w:rsidR="0095643B" w:rsidRPr="0095643B" w:rsidRDefault="0095643B" w:rsidP="004E44F6">
      <w:pPr>
        <w:rPr>
          <w:sz w:val="24"/>
          <w:szCs w:val="24"/>
          <w:lang w:eastAsia="ru-RU"/>
        </w:rPr>
      </w:pPr>
    </w:p>
    <w:p w14:paraId="16C4ED86" w14:textId="77777777" w:rsidR="0095643B" w:rsidRPr="0095643B" w:rsidRDefault="0095643B" w:rsidP="004E44F6">
      <w:pPr>
        <w:jc w:val="center"/>
        <w:rPr>
          <w:sz w:val="24"/>
          <w:szCs w:val="24"/>
          <w:lang w:eastAsia="ru-RU"/>
        </w:rPr>
      </w:pPr>
      <w:r w:rsidRPr="0095643B">
        <w:rPr>
          <w:sz w:val="24"/>
          <w:szCs w:val="24"/>
          <w:lang w:eastAsia="ru-RU"/>
        </w:rPr>
        <w:t>1. Оценка влияния мероприятий (результатов) на достижение показателей регионального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0"/>
        <w:gridCol w:w="4112"/>
        <w:gridCol w:w="1685"/>
        <w:gridCol w:w="7446"/>
        <w:gridCol w:w="2101"/>
      </w:tblGrid>
      <w:tr w:rsidR="0095643B" w:rsidRPr="0095643B" w14:paraId="0DBFD472" w14:textId="77777777" w:rsidTr="00FE2A10">
        <w:trPr>
          <w:trHeight w:val="20"/>
          <w:tblHeader/>
        </w:trPr>
        <w:tc>
          <w:tcPr>
            <w:tcW w:w="120" w:type="pct"/>
            <w:vMerge w:val="restart"/>
            <w:vAlign w:val="center"/>
          </w:tcPr>
          <w:p w14:paraId="1BD8E893" w14:textId="77777777" w:rsidR="0095643B" w:rsidRPr="0095643B" w:rsidRDefault="0095643B" w:rsidP="004E44F6">
            <w:pPr>
              <w:jc w:val="center"/>
              <w:rPr>
                <w:bCs/>
                <w:sz w:val="24"/>
                <w:szCs w:val="24"/>
                <w:lang w:eastAsia="ru-RU"/>
              </w:rPr>
            </w:pPr>
            <w:r w:rsidRPr="0095643B">
              <w:rPr>
                <w:bCs/>
                <w:sz w:val="24"/>
                <w:szCs w:val="24"/>
                <w:lang w:eastAsia="ru-RU"/>
              </w:rPr>
              <w:t>№ п/п</w:t>
            </w:r>
          </w:p>
        </w:tc>
        <w:tc>
          <w:tcPr>
            <w:tcW w:w="1307" w:type="pct"/>
            <w:vMerge w:val="restart"/>
            <w:vAlign w:val="center"/>
          </w:tcPr>
          <w:p w14:paraId="6B5F2066" w14:textId="079CCE35" w:rsidR="0095643B" w:rsidRPr="0095643B" w:rsidRDefault="0095643B" w:rsidP="004E44F6">
            <w:pPr>
              <w:jc w:val="center"/>
              <w:rPr>
                <w:bCs/>
                <w:sz w:val="24"/>
                <w:szCs w:val="24"/>
                <w:lang w:eastAsia="ru-RU"/>
              </w:rPr>
            </w:pPr>
            <w:r w:rsidRPr="0095643B">
              <w:rPr>
                <w:bCs/>
                <w:sz w:val="24"/>
                <w:szCs w:val="24"/>
                <w:lang w:eastAsia="ru-RU"/>
              </w:rPr>
              <w:t xml:space="preserve">Наименование мероприятия </w:t>
            </w:r>
            <w:r w:rsidR="00CE135C">
              <w:rPr>
                <w:bCs/>
                <w:sz w:val="24"/>
                <w:szCs w:val="24"/>
                <w:lang w:eastAsia="ru-RU"/>
              </w:rPr>
              <w:br/>
            </w:r>
            <w:r w:rsidRPr="0095643B">
              <w:rPr>
                <w:bCs/>
                <w:sz w:val="24"/>
                <w:szCs w:val="24"/>
                <w:lang w:eastAsia="ru-RU"/>
              </w:rPr>
              <w:t>(результата)</w:t>
            </w:r>
          </w:p>
        </w:tc>
        <w:tc>
          <w:tcPr>
            <w:tcW w:w="536" w:type="pct"/>
            <w:vMerge w:val="restart"/>
            <w:vAlign w:val="center"/>
          </w:tcPr>
          <w:p w14:paraId="13FF0C66" w14:textId="77777777" w:rsidR="00783C02" w:rsidRDefault="00783C02" w:rsidP="004E44F6">
            <w:pPr>
              <w:jc w:val="center"/>
              <w:rPr>
                <w:bCs/>
                <w:sz w:val="24"/>
                <w:szCs w:val="24"/>
                <w:lang w:eastAsia="ru-RU"/>
              </w:rPr>
            </w:pPr>
            <w:r>
              <w:rPr>
                <w:bCs/>
                <w:sz w:val="24"/>
                <w:szCs w:val="24"/>
                <w:lang w:eastAsia="ru-RU"/>
              </w:rPr>
              <w:t>Объем</w:t>
            </w:r>
          </w:p>
          <w:p w14:paraId="334DFFB5" w14:textId="77777777" w:rsidR="00783C02" w:rsidRDefault="00783C02" w:rsidP="004E44F6">
            <w:pPr>
              <w:jc w:val="center"/>
              <w:rPr>
                <w:bCs/>
                <w:sz w:val="24"/>
                <w:szCs w:val="24"/>
                <w:lang w:eastAsia="ru-RU"/>
              </w:rPr>
            </w:pPr>
            <w:r>
              <w:rPr>
                <w:bCs/>
                <w:sz w:val="24"/>
                <w:szCs w:val="24"/>
                <w:lang w:eastAsia="ru-RU"/>
              </w:rPr>
              <w:t>бюджетных</w:t>
            </w:r>
          </w:p>
          <w:p w14:paraId="3B6AD075" w14:textId="415D4C89" w:rsidR="0095643B" w:rsidRPr="0095643B" w:rsidRDefault="00783C02" w:rsidP="004E44F6">
            <w:pPr>
              <w:jc w:val="center"/>
              <w:rPr>
                <w:bCs/>
                <w:sz w:val="24"/>
                <w:szCs w:val="24"/>
                <w:lang w:eastAsia="ru-RU"/>
              </w:rPr>
            </w:pPr>
            <w:r>
              <w:rPr>
                <w:bCs/>
                <w:sz w:val="24"/>
                <w:szCs w:val="24"/>
                <w:lang w:eastAsia="ru-RU"/>
              </w:rPr>
              <w:t>ассигнований</w:t>
            </w:r>
          </w:p>
          <w:p w14:paraId="0BCBE575" w14:textId="77777777" w:rsidR="0095643B" w:rsidRPr="0095643B" w:rsidRDefault="0095643B" w:rsidP="004E44F6">
            <w:pPr>
              <w:jc w:val="center"/>
              <w:rPr>
                <w:bCs/>
                <w:sz w:val="24"/>
                <w:szCs w:val="24"/>
                <w:lang w:eastAsia="ru-RU"/>
              </w:rPr>
            </w:pPr>
            <w:r w:rsidRPr="0095643B">
              <w:rPr>
                <w:bCs/>
                <w:sz w:val="24"/>
                <w:szCs w:val="24"/>
                <w:lang w:eastAsia="ru-RU"/>
              </w:rPr>
              <w:t>(тыс. рублей)</w:t>
            </w:r>
          </w:p>
        </w:tc>
        <w:tc>
          <w:tcPr>
            <w:tcW w:w="2368" w:type="pct"/>
          </w:tcPr>
          <w:p w14:paraId="282E81E3" w14:textId="5EAB37EE" w:rsidR="0095643B" w:rsidRPr="0095643B" w:rsidRDefault="0095643B" w:rsidP="004E44F6">
            <w:pPr>
              <w:jc w:val="center"/>
              <w:rPr>
                <w:bCs/>
                <w:sz w:val="24"/>
                <w:szCs w:val="24"/>
                <w:lang w:eastAsia="ru-RU"/>
              </w:rPr>
            </w:pPr>
            <w:r w:rsidRPr="0095643B">
              <w:rPr>
                <w:bCs/>
                <w:sz w:val="24"/>
                <w:szCs w:val="24"/>
                <w:lang w:eastAsia="ru-RU"/>
              </w:rPr>
              <w:t>Влияние на достижение показателей (процентов)</w:t>
            </w:r>
          </w:p>
        </w:tc>
        <w:tc>
          <w:tcPr>
            <w:tcW w:w="668" w:type="pct"/>
            <w:vMerge w:val="restart"/>
            <w:vAlign w:val="center"/>
            <w:hideMark/>
          </w:tcPr>
          <w:p w14:paraId="1B39A6C7" w14:textId="77777777" w:rsidR="0095643B" w:rsidRPr="0095643B" w:rsidRDefault="0095643B" w:rsidP="004E44F6">
            <w:pPr>
              <w:jc w:val="center"/>
              <w:rPr>
                <w:bCs/>
                <w:sz w:val="24"/>
                <w:szCs w:val="24"/>
                <w:lang w:eastAsia="ru-RU"/>
              </w:rPr>
            </w:pPr>
            <w:r w:rsidRPr="0095643B">
              <w:rPr>
                <w:bCs/>
                <w:sz w:val="24"/>
                <w:szCs w:val="24"/>
                <w:lang w:eastAsia="ru-RU"/>
              </w:rPr>
              <w:t>Сводный рейтинг (баллов)</w:t>
            </w:r>
          </w:p>
        </w:tc>
      </w:tr>
      <w:tr w:rsidR="0095643B" w:rsidRPr="0095643B" w14:paraId="22F8F1C4" w14:textId="77777777" w:rsidTr="00FE2A10">
        <w:trPr>
          <w:trHeight w:val="20"/>
          <w:tblHeader/>
        </w:trPr>
        <w:tc>
          <w:tcPr>
            <w:tcW w:w="120" w:type="pct"/>
            <w:vMerge/>
            <w:vAlign w:val="center"/>
          </w:tcPr>
          <w:p w14:paraId="1345DD14" w14:textId="77777777" w:rsidR="0095643B" w:rsidRPr="0095643B" w:rsidRDefault="0095643B" w:rsidP="004E44F6">
            <w:pPr>
              <w:rPr>
                <w:bCs/>
                <w:sz w:val="24"/>
                <w:szCs w:val="24"/>
                <w:lang w:eastAsia="ru-RU"/>
              </w:rPr>
            </w:pPr>
          </w:p>
        </w:tc>
        <w:tc>
          <w:tcPr>
            <w:tcW w:w="1307" w:type="pct"/>
            <w:vMerge/>
            <w:vAlign w:val="center"/>
          </w:tcPr>
          <w:p w14:paraId="7A3EFC90" w14:textId="77777777" w:rsidR="0095643B" w:rsidRPr="0095643B" w:rsidRDefault="0095643B" w:rsidP="004E44F6">
            <w:pPr>
              <w:rPr>
                <w:bCs/>
                <w:sz w:val="24"/>
                <w:szCs w:val="24"/>
                <w:lang w:eastAsia="ru-RU"/>
              </w:rPr>
            </w:pPr>
          </w:p>
        </w:tc>
        <w:tc>
          <w:tcPr>
            <w:tcW w:w="536" w:type="pct"/>
            <w:vMerge/>
            <w:vAlign w:val="center"/>
          </w:tcPr>
          <w:p w14:paraId="5D6C1845" w14:textId="77777777" w:rsidR="0095643B" w:rsidRPr="0095643B" w:rsidRDefault="0095643B" w:rsidP="004E44F6">
            <w:pPr>
              <w:rPr>
                <w:bCs/>
                <w:sz w:val="24"/>
                <w:szCs w:val="24"/>
                <w:lang w:eastAsia="ru-RU"/>
              </w:rPr>
            </w:pPr>
          </w:p>
        </w:tc>
        <w:tc>
          <w:tcPr>
            <w:tcW w:w="2368" w:type="pct"/>
            <w:vAlign w:val="center"/>
          </w:tcPr>
          <w:p w14:paraId="16EC07EE" w14:textId="3C3441B1" w:rsidR="0095643B" w:rsidRPr="0095643B" w:rsidRDefault="00CE135C" w:rsidP="00C43937">
            <w:pPr>
              <w:jc w:val="both"/>
              <w:rPr>
                <w:bCs/>
                <w:sz w:val="24"/>
                <w:szCs w:val="24"/>
                <w:lang w:eastAsia="ru-RU"/>
              </w:rPr>
            </w:pPr>
            <w:r w:rsidRPr="00CE135C">
              <w:rPr>
                <w:bCs/>
                <w:sz w:val="24"/>
                <w:szCs w:val="24"/>
                <w:lang w:eastAsia="ru-RU"/>
              </w:rPr>
              <w:t>Обеспечена реализация мероприятий программы социально-экономического развития в Астраханской области в части объектов культуры</w:t>
            </w:r>
          </w:p>
        </w:tc>
        <w:tc>
          <w:tcPr>
            <w:tcW w:w="668" w:type="pct"/>
            <w:vMerge/>
            <w:vAlign w:val="center"/>
          </w:tcPr>
          <w:p w14:paraId="77F8E869" w14:textId="77777777" w:rsidR="0095643B" w:rsidRPr="0095643B" w:rsidRDefault="0095643B" w:rsidP="004E44F6">
            <w:pPr>
              <w:rPr>
                <w:bCs/>
                <w:sz w:val="24"/>
                <w:szCs w:val="24"/>
                <w:lang w:eastAsia="ru-RU"/>
              </w:rPr>
            </w:pPr>
          </w:p>
        </w:tc>
      </w:tr>
      <w:tr w:rsidR="00CE135C" w:rsidRPr="0095643B" w14:paraId="0353A776" w14:textId="77777777" w:rsidTr="00FE2A10">
        <w:trPr>
          <w:trHeight w:val="20"/>
          <w:tblHeader/>
        </w:trPr>
        <w:tc>
          <w:tcPr>
            <w:tcW w:w="120" w:type="pct"/>
            <w:vMerge/>
            <w:vAlign w:val="center"/>
          </w:tcPr>
          <w:p w14:paraId="435FBC27" w14:textId="77777777" w:rsidR="00CE135C" w:rsidRPr="0095643B" w:rsidRDefault="00CE135C" w:rsidP="004E44F6">
            <w:pPr>
              <w:rPr>
                <w:bCs/>
                <w:sz w:val="24"/>
                <w:szCs w:val="24"/>
                <w:lang w:eastAsia="ru-RU"/>
              </w:rPr>
            </w:pPr>
          </w:p>
        </w:tc>
        <w:tc>
          <w:tcPr>
            <w:tcW w:w="1307" w:type="pct"/>
            <w:vMerge/>
            <w:vAlign w:val="center"/>
          </w:tcPr>
          <w:p w14:paraId="4AC1F6BD" w14:textId="77777777" w:rsidR="00CE135C" w:rsidRPr="0095643B" w:rsidRDefault="00CE135C" w:rsidP="004E44F6">
            <w:pPr>
              <w:rPr>
                <w:bCs/>
                <w:sz w:val="24"/>
                <w:szCs w:val="24"/>
                <w:lang w:eastAsia="ru-RU"/>
              </w:rPr>
            </w:pPr>
          </w:p>
        </w:tc>
        <w:tc>
          <w:tcPr>
            <w:tcW w:w="536" w:type="pct"/>
            <w:vMerge/>
            <w:vAlign w:val="center"/>
          </w:tcPr>
          <w:p w14:paraId="0E2390F2" w14:textId="77777777" w:rsidR="00CE135C" w:rsidRPr="0095643B" w:rsidRDefault="00CE135C" w:rsidP="004E44F6">
            <w:pPr>
              <w:rPr>
                <w:bCs/>
                <w:sz w:val="24"/>
                <w:szCs w:val="24"/>
                <w:lang w:eastAsia="ru-RU"/>
              </w:rPr>
            </w:pPr>
          </w:p>
        </w:tc>
        <w:tc>
          <w:tcPr>
            <w:tcW w:w="2368" w:type="pct"/>
            <w:vAlign w:val="center"/>
          </w:tcPr>
          <w:p w14:paraId="2435E18A" w14:textId="41467F21" w:rsidR="00CE135C" w:rsidRPr="0095643B" w:rsidRDefault="00C43937" w:rsidP="00C43937">
            <w:pPr>
              <w:jc w:val="both"/>
              <w:rPr>
                <w:bCs/>
                <w:sz w:val="24"/>
                <w:szCs w:val="24"/>
                <w:lang w:eastAsia="ru-RU"/>
              </w:rPr>
            </w:pPr>
            <w:r>
              <w:rPr>
                <w:bCs/>
                <w:color w:val="000000"/>
                <w:sz w:val="24"/>
                <w:szCs w:val="24"/>
                <w:u w:color="000000"/>
                <w:lang w:eastAsia="ru-RU"/>
              </w:rPr>
              <w:t>Уровень т</w:t>
            </w:r>
            <w:r w:rsidRPr="00022611">
              <w:rPr>
                <w:bCs/>
                <w:color w:val="000000"/>
                <w:sz w:val="24"/>
                <w:szCs w:val="24"/>
                <w:u w:color="000000"/>
                <w:lang w:eastAsia="ru-RU"/>
              </w:rPr>
              <w:t>ехническ</w:t>
            </w:r>
            <w:r>
              <w:rPr>
                <w:bCs/>
                <w:color w:val="000000"/>
                <w:sz w:val="24"/>
                <w:szCs w:val="24"/>
                <w:u w:color="000000"/>
                <w:lang w:eastAsia="ru-RU"/>
              </w:rPr>
              <w:t>ой готовности</w:t>
            </w:r>
            <w:r w:rsidRPr="00022611">
              <w:rPr>
                <w:bCs/>
                <w:color w:val="000000"/>
                <w:sz w:val="24"/>
                <w:szCs w:val="24"/>
                <w:u w:color="000000"/>
                <w:lang w:eastAsia="ru-RU"/>
              </w:rPr>
              <w:t xml:space="preserve"> объекта («Научно-проектная</w:t>
            </w:r>
            <w:r>
              <w:rPr>
                <w:bCs/>
                <w:color w:val="000000"/>
                <w:sz w:val="24"/>
                <w:szCs w:val="24"/>
                <w:u w:color="000000"/>
                <w:lang w:eastAsia="ru-RU"/>
              </w:rPr>
              <w:t xml:space="preserve"> документация по сохранению объ</w:t>
            </w:r>
            <w:r w:rsidRPr="00022611">
              <w:rPr>
                <w:bCs/>
                <w:color w:val="000000"/>
                <w:sz w:val="24"/>
                <w:szCs w:val="24"/>
                <w:u w:color="000000"/>
                <w:lang w:eastAsia="ru-RU"/>
              </w:rPr>
              <w:t>екта культурного наследия регионального значения «Приспособление к современному использо</w:t>
            </w:r>
            <w:r>
              <w:rPr>
                <w:bCs/>
                <w:color w:val="000000"/>
                <w:sz w:val="24"/>
                <w:szCs w:val="24"/>
                <w:u w:color="000000"/>
                <w:lang w:eastAsia="ru-RU"/>
              </w:rPr>
              <w:t>ванию объекта культурного насле</w:t>
            </w:r>
            <w:r w:rsidRPr="00022611">
              <w:rPr>
                <w:bCs/>
                <w:color w:val="000000"/>
                <w:sz w:val="24"/>
                <w:szCs w:val="24"/>
                <w:u w:color="000000"/>
                <w:lang w:eastAsia="ru-RU"/>
              </w:rPr>
              <w:t>дия регионального значения «Культурно-развлекательный к</w:t>
            </w:r>
            <w:r>
              <w:rPr>
                <w:bCs/>
                <w:color w:val="000000"/>
                <w:sz w:val="24"/>
                <w:szCs w:val="24"/>
                <w:u w:color="000000"/>
                <w:lang w:eastAsia="ru-RU"/>
              </w:rPr>
              <w:t>иноком</w:t>
            </w:r>
            <w:r w:rsidRPr="00022611">
              <w:rPr>
                <w:bCs/>
                <w:color w:val="000000"/>
                <w:sz w:val="24"/>
                <w:szCs w:val="24"/>
                <w:u w:color="000000"/>
                <w:lang w:eastAsia="ru-RU"/>
              </w:rPr>
              <w:t>плекс «Октябрь» (быв. «Модерн» с зимним садом) 1909, 1920, 1970 гг.», расположенный по адресу: г.</w:t>
            </w:r>
            <w:r>
              <w:rPr>
                <w:bCs/>
                <w:color w:val="000000"/>
                <w:sz w:val="24"/>
                <w:szCs w:val="24"/>
                <w:u w:color="000000"/>
                <w:lang w:eastAsia="ru-RU"/>
              </w:rPr>
              <w:t xml:space="preserve"> </w:t>
            </w:r>
            <w:r w:rsidRPr="00022611">
              <w:rPr>
                <w:bCs/>
                <w:color w:val="000000"/>
                <w:sz w:val="24"/>
                <w:szCs w:val="24"/>
                <w:u w:color="000000"/>
                <w:lang w:eastAsia="ru-RU"/>
              </w:rPr>
              <w:t>Астрахань, ул. Володарского, 13/ул.</w:t>
            </w:r>
            <w:r>
              <w:rPr>
                <w:bCs/>
                <w:color w:val="000000"/>
                <w:sz w:val="24"/>
                <w:szCs w:val="24"/>
                <w:u w:color="000000"/>
                <w:lang w:eastAsia="ru-RU"/>
              </w:rPr>
              <w:t xml:space="preserve"> </w:t>
            </w:r>
            <w:r w:rsidRPr="00022611">
              <w:rPr>
                <w:bCs/>
                <w:color w:val="000000"/>
                <w:sz w:val="24"/>
                <w:szCs w:val="24"/>
                <w:u w:color="000000"/>
                <w:lang w:eastAsia="ru-RU"/>
              </w:rPr>
              <w:t>Мо</w:t>
            </w:r>
            <w:r>
              <w:rPr>
                <w:bCs/>
                <w:color w:val="000000"/>
                <w:sz w:val="24"/>
                <w:szCs w:val="24"/>
                <w:u w:color="000000"/>
                <w:lang w:eastAsia="ru-RU"/>
              </w:rPr>
              <w:t>лодой Гвардии, 2/ул. Коммунисти</w:t>
            </w:r>
            <w:r w:rsidRPr="00022611">
              <w:rPr>
                <w:bCs/>
                <w:color w:val="000000"/>
                <w:sz w:val="24"/>
                <w:szCs w:val="24"/>
                <w:u w:color="000000"/>
                <w:lang w:eastAsia="ru-RU"/>
              </w:rPr>
              <w:t>ческа</w:t>
            </w:r>
            <w:r>
              <w:rPr>
                <w:bCs/>
                <w:color w:val="000000"/>
                <w:sz w:val="24"/>
                <w:szCs w:val="24"/>
                <w:u w:color="000000"/>
                <w:lang w:eastAsia="ru-RU"/>
              </w:rPr>
              <w:t>я</w:t>
            </w:r>
            <w:r w:rsidRPr="00022611">
              <w:rPr>
                <w:bCs/>
                <w:color w:val="000000"/>
                <w:sz w:val="24"/>
                <w:szCs w:val="24"/>
                <w:u w:color="000000"/>
                <w:lang w:eastAsia="ru-RU"/>
              </w:rPr>
              <w:t>)</w:t>
            </w:r>
          </w:p>
        </w:tc>
        <w:tc>
          <w:tcPr>
            <w:tcW w:w="668" w:type="pct"/>
            <w:vMerge/>
            <w:vAlign w:val="center"/>
          </w:tcPr>
          <w:p w14:paraId="421A3AEF" w14:textId="77777777" w:rsidR="00CE135C" w:rsidRPr="0095643B" w:rsidRDefault="00CE135C" w:rsidP="004E44F6">
            <w:pPr>
              <w:rPr>
                <w:bCs/>
                <w:sz w:val="24"/>
                <w:szCs w:val="24"/>
                <w:lang w:eastAsia="ru-RU"/>
              </w:rPr>
            </w:pPr>
          </w:p>
        </w:tc>
      </w:tr>
      <w:tr w:rsidR="00CE135C" w:rsidRPr="0095643B" w14:paraId="3DEE0ED5" w14:textId="77777777" w:rsidTr="00FE2A10">
        <w:trPr>
          <w:trHeight w:val="20"/>
        </w:trPr>
        <w:tc>
          <w:tcPr>
            <w:tcW w:w="120" w:type="pct"/>
          </w:tcPr>
          <w:p w14:paraId="3B4C1C08" w14:textId="77777777" w:rsidR="00CE135C" w:rsidRPr="0095643B" w:rsidRDefault="00CE135C" w:rsidP="004E44F6">
            <w:pPr>
              <w:jc w:val="center"/>
              <w:rPr>
                <w:bCs/>
                <w:sz w:val="24"/>
                <w:szCs w:val="24"/>
                <w:lang w:eastAsia="ru-RU"/>
              </w:rPr>
            </w:pPr>
            <w:r w:rsidRPr="0095643B">
              <w:rPr>
                <w:bCs/>
                <w:sz w:val="24"/>
                <w:szCs w:val="24"/>
                <w:lang w:eastAsia="ru-RU"/>
              </w:rPr>
              <w:t>1.</w:t>
            </w:r>
          </w:p>
        </w:tc>
        <w:tc>
          <w:tcPr>
            <w:tcW w:w="1307" w:type="pct"/>
          </w:tcPr>
          <w:p w14:paraId="71DC214B" w14:textId="65C2D628" w:rsidR="00CE135C" w:rsidRPr="0095643B" w:rsidRDefault="00FE2A10" w:rsidP="004E44F6">
            <w:pPr>
              <w:jc w:val="both"/>
              <w:rPr>
                <w:bCs/>
                <w:sz w:val="24"/>
                <w:szCs w:val="24"/>
                <w:lang w:eastAsia="ru-RU"/>
              </w:rPr>
            </w:pPr>
            <w:r w:rsidRPr="00FE2A10">
              <w:rPr>
                <w:bCs/>
                <w:sz w:val="24"/>
                <w:szCs w:val="24"/>
                <w:lang w:eastAsia="ru-RU"/>
              </w:rPr>
              <w:t xml:space="preserve">Проведены </w:t>
            </w:r>
            <w:r w:rsidR="00A650A6">
              <w:rPr>
                <w:bCs/>
                <w:sz w:val="24"/>
                <w:szCs w:val="24"/>
                <w:lang w:eastAsia="ru-RU"/>
              </w:rPr>
              <w:t>мероприятия, направленные на ре</w:t>
            </w:r>
            <w:r w:rsidRPr="00FE2A10">
              <w:rPr>
                <w:bCs/>
                <w:sz w:val="24"/>
                <w:szCs w:val="24"/>
                <w:lang w:eastAsia="ru-RU"/>
              </w:rPr>
              <w:t>конструкцию (р</w:t>
            </w:r>
            <w:r w:rsidR="00A650A6">
              <w:rPr>
                <w:bCs/>
                <w:sz w:val="24"/>
                <w:szCs w:val="24"/>
                <w:lang w:eastAsia="ru-RU"/>
              </w:rPr>
              <w:t>еставрацию) объектов куль</w:t>
            </w:r>
            <w:r w:rsidRPr="00FE2A10">
              <w:rPr>
                <w:bCs/>
                <w:sz w:val="24"/>
                <w:szCs w:val="24"/>
                <w:lang w:eastAsia="ru-RU"/>
              </w:rPr>
              <w:t>турного наследия на территории Астраханской области</w:t>
            </w:r>
          </w:p>
        </w:tc>
        <w:tc>
          <w:tcPr>
            <w:tcW w:w="536" w:type="pct"/>
            <w:vAlign w:val="center"/>
          </w:tcPr>
          <w:p w14:paraId="24F6288B" w14:textId="2DC360EE" w:rsidR="00CE135C" w:rsidRPr="0095643B" w:rsidRDefault="00CE135C" w:rsidP="004E44F6">
            <w:pPr>
              <w:jc w:val="center"/>
              <w:rPr>
                <w:sz w:val="24"/>
                <w:szCs w:val="24"/>
                <w:lang w:eastAsia="ru-RU"/>
              </w:rPr>
            </w:pPr>
            <w:r w:rsidRPr="00CE135C">
              <w:rPr>
                <w:sz w:val="24"/>
                <w:szCs w:val="24"/>
                <w:lang w:eastAsia="ru-RU"/>
              </w:rPr>
              <w:t>245 730,4</w:t>
            </w:r>
          </w:p>
        </w:tc>
        <w:tc>
          <w:tcPr>
            <w:tcW w:w="2368" w:type="pct"/>
            <w:vAlign w:val="center"/>
          </w:tcPr>
          <w:p w14:paraId="69305762" w14:textId="618E17BC" w:rsidR="00CE135C" w:rsidRPr="0095643B" w:rsidRDefault="00FE2A10" w:rsidP="004E44F6">
            <w:pPr>
              <w:jc w:val="center"/>
              <w:rPr>
                <w:sz w:val="24"/>
                <w:szCs w:val="24"/>
                <w:lang w:eastAsia="ru-RU"/>
              </w:rPr>
            </w:pPr>
            <w:r>
              <w:rPr>
                <w:sz w:val="24"/>
                <w:szCs w:val="24"/>
                <w:lang w:eastAsia="ru-RU"/>
              </w:rPr>
              <w:t>100,0</w:t>
            </w:r>
          </w:p>
        </w:tc>
        <w:tc>
          <w:tcPr>
            <w:tcW w:w="668" w:type="pct"/>
            <w:vAlign w:val="center"/>
          </w:tcPr>
          <w:p w14:paraId="7E953A64" w14:textId="5F883B93" w:rsidR="00CE135C" w:rsidRPr="0095643B" w:rsidRDefault="00FE2A10" w:rsidP="004E44F6">
            <w:pPr>
              <w:jc w:val="center"/>
              <w:rPr>
                <w:sz w:val="24"/>
                <w:szCs w:val="24"/>
                <w:lang w:eastAsia="ru-RU"/>
              </w:rPr>
            </w:pPr>
            <w:r>
              <w:rPr>
                <w:sz w:val="24"/>
                <w:szCs w:val="24"/>
                <w:lang w:eastAsia="ru-RU"/>
              </w:rPr>
              <w:t>100,0</w:t>
            </w:r>
          </w:p>
        </w:tc>
      </w:tr>
      <w:tr w:rsidR="00FE2A10" w:rsidRPr="0095643B" w14:paraId="0F26EB14" w14:textId="77777777" w:rsidTr="00FE2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2"/>
        </w:trPr>
        <w:tc>
          <w:tcPr>
            <w:tcW w:w="1428" w:type="pct"/>
            <w:gridSpan w:val="2"/>
            <w:tcBorders>
              <w:top w:val="single" w:sz="4" w:space="0" w:color="auto"/>
              <w:left w:val="single" w:sz="4" w:space="0" w:color="auto"/>
              <w:bottom w:val="single" w:sz="4" w:space="0" w:color="auto"/>
              <w:right w:val="single" w:sz="4" w:space="0" w:color="auto"/>
            </w:tcBorders>
            <w:vAlign w:val="center"/>
          </w:tcPr>
          <w:p w14:paraId="667671E3" w14:textId="592B09B1" w:rsidR="00FE2A10" w:rsidRPr="0095643B" w:rsidRDefault="00FE2A10" w:rsidP="00E207AE">
            <w:pPr>
              <w:jc w:val="center"/>
              <w:rPr>
                <w:bCs/>
                <w:sz w:val="24"/>
                <w:szCs w:val="24"/>
                <w:lang w:eastAsia="ru-RU"/>
              </w:rPr>
            </w:pPr>
            <w:r w:rsidRPr="0095643B">
              <w:rPr>
                <w:bCs/>
                <w:sz w:val="24"/>
                <w:szCs w:val="24"/>
                <w:lang w:eastAsia="ru-RU"/>
              </w:rPr>
              <w:t>И</w:t>
            </w:r>
            <w:r w:rsidR="00E207AE">
              <w:rPr>
                <w:bCs/>
                <w:sz w:val="24"/>
                <w:szCs w:val="24"/>
                <w:lang w:eastAsia="ru-RU"/>
              </w:rPr>
              <w:t>того</w:t>
            </w:r>
            <w:r w:rsidRPr="0095643B">
              <w:rPr>
                <w:bCs/>
                <w:sz w:val="24"/>
                <w:szCs w:val="24"/>
                <w:lang w:eastAsia="ru-RU"/>
              </w:rPr>
              <w:t xml:space="preserve"> обеспеченность показателей </w:t>
            </w:r>
            <w:r w:rsidR="00E207AE">
              <w:rPr>
                <w:bCs/>
                <w:sz w:val="24"/>
                <w:szCs w:val="24"/>
                <w:lang w:eastAsia="ru-RU"/>
              </w:rPr>
              <w:t xml:space="preserve">      </w:t>
            </w:r>
            <w:r w:rsidRPr="0095643B">
              <w:rPr>
                <w:bCs/>
                <w:sz w:val="24"/>
                <w:szCs w:val="24"/>
                <w:lang w:eastAsia="ru-RU"/>
              </w:rPr>
              <w:t>регионального проекта</w:t>
            </w:r>
          </w:p>
        </w:tc>
        <w:tc>
          <w:tcPr>
            <w:tcW w:w="536" w:type="pct"/>
            <w:tcBorders>
              <w:top w:val="single" w:sz="4" w:space="0" w:color="auto"/>
              <w:left w:val="single" w:sz="4" w:space="0" w:color="auto"/>
              <w:bottom w:val="single" w:sz="4" w:space="0" w:color="auto"/>
              <w:right w:val="single" w:sz="4" w:space="0" w:color="auto"/>
            </w:tcBorders>
            <w:vAlign w:val="center"/>
          </w:tcPr>
          <w:p w14:paraId="68FBF352" w14:textId="25307D82" w:rsidR="00FE2A10" w:rsidRPr="0095643B" w:rsidRDefault="00FE2A10" w:rsidP="004E44F6">
            <w:pPr>
              <w:jc w:val="center"/>
              <w:rPr>
                <w:sz w:val="24"/>
                <w:szCs w:val="24"/>
                <w:lang w:eastAsia="ru-RU"/>
              </w:rPr>
            </w:pPr>
            <w:r w:rsidRPr="00CE135C">
              <w:rPr>
                <w:sz w:val="24"/>
                <w:szCs w:val="24"/>
                <w:lang w:eastAsia="ru-RU"/>
              </w:rPr>
              <w:t>245 730,4</w:t>
            </w:r>
          </w:p>
        </w:tc>
        <w:tc>
          <w:tcPr>
            <w:tcW w:w="2368" w:type="pct"/>
            <w:tcBorders>
              <w:top w:val="single" w:sz="4" w:space="0" w:color="auto"/>
              <w:left w:val="single" w:sz="4" w:space="0" w:color="auto"/>
              <w:bottom w:val="single" w:sz="4" w:space="0" w:color="auto"/>
              <w:right w:val="single" w:sz="4" w:space="0" w:color="auto"/>
            </w:tcBorders>
            <w:vAlign w:val="center"/>
          </w:tcPr>
          <w:p w14:paraId="2D1D49D2" w14:textId="064DCF14" w:rsidR="00FE2A10" w:rsidRPr="0095643B" w:rsidRDefault="00FE2A10" w:rsidP="004E44F6">
            <w:pPr>
              <w:jc w:val="center"/>
              <w:rPr>
                <w:bCs/>
                <w:sz w:val="24"/>
                <w:szCs w:val="24"/>
                <w:lang w:eastAsia="ru-RU"/>
              </w:rPr>
            </w:pPr>
            <w:r>
              <w:rPr>
                <w:sz w:val="24"/>
                <w:szCs w:val="24"/>
                <w:lang w:eastAsia="ru-RU"/>
              </w:rPr>
              <w:t>100,0</w:t>
            </w:r>
          </w:p>
        </w:tc>
        <w:tc>
          <w:tcPr>
            <w:tcW w:w="668" w:type="pct"/>
            <w:tcBorders>
              <w:top w:val="single" w:sz="4" w:space="0" w:color="auto"/>
              <w:left w:val="single" w:sz="4" w:space="0" w:color="auto"/>
              <w:bottom w:val="single" w:sz="4" w:space="0" w:color="auto"/>
              <w:right w:val="single" w:sz="4" w:space="0" w:color="auto"/>
            </w:tcBorders>
            <w:vAlign w:val="center"/>
          </w:tcPr>
          <w:p w14:paraId="57A5CFEF" w14:textId="720DE07E" w:rsidR="00FE2A10" w:rsidRPr="0095643B" w:rsidRDefault="00FE2A10" w:rsidP="004E44F6">
            <w:pPr>
              <w:jc w:val="center"/>
              <w:rPr>
                <w:bCs/>
                <w:sz w:val="24"/>
                <w:szCs w:val="24"/>
                <w:lang w:eastAsia="ru-RU"/>
              </w:rPr>
            </w:pPr>
            <w:r>
              <w:rPr>
                <w:sz w:val="24"/>
                <w:szCs w:val="24"/>
                <w:lang w:eastAsia="ru-RU"/>
              </w:rPr>
              <w:t>100,0</w:t>
            </w:r>
          </w:p>
        </w:tc>
      </w:tr>
    </w:tbl>
    <w:p w14:paraId="3C1123C8" w14:textId="77777777" w:rsidR="0095643B" w:rsidRPr="0095643B" w:rsidRDefault="0095643B" w:rsidP="004E44F6">
      <w:pPr>
        <w:rPr>
          <w:sz w:val="24"/>
          <w:szCs w:val="24"/>
          <w:lang w:eastAsia="ru-RU"/>
        </w:rPr>
      </w:pPr>
      <w:r w:rsidRPr="0095643B">
        <w:rPr>
          <w:sz w:val="24"/>
          <w:szCs w:val="24"/>
          <w:lang w:eastAsia="ru-RU"/>
        </w:rPr>
        <w:br w:type="page"/>
      </w:r>
    </w:p>
    <w:p w14:paraId="78967436" w14:textId="0FBC4C04" w:rsidR="0095643B" w:rsidRPr="0095643B" w:rsidRDefault="00A650A6" w:rsidP="00740817">
      <w:pPr>
        <w:ind w:left="12191"/>
        <w:rPr>
          <w:sz w:val="24"/>
          <w:szCs w:val="24"/>
          <w:lang w:eastAsia="ru-RU"/>
        </w:rPr>
      </w:pPr>
      <w:r w:rsidRPr="00A650A6">
        <w:rPr>
          <w:sz w:val="24"/>
          <w:szCs w:val="24"/>
          <w:lang w:eastAsia="ru-RU"/>
        </w:rPr>
        <w:lastRenderedPageBreak/>
        <w:t xml:space="preserve">Приложение </w:t>
      </w:r>
      <w:r w:rsidR="0095643B" w:rsidRPr="0095643B">
        <w:rPr>
          <w:sz w:val="24"/>
          <w:szCs w:val="24"/>
          <w:lang w:eastAsia="ru-RU"/>
        </w:rPr>
        <w:t>№</w:t>
      </w:r>
      <w:r>
        <w:rPr>
          <w:sz w:val="24"/>
          <w:szCs w:val="24"/>
          <w:lang w:eastAsia="ru-RU"/>
        </w:rPr>
        <w:t> </w:t>
      </w:r>
      <w:r w:rsidR="0095643B" w:rsidRPr="0095643B">
        <w:rPr>
          <w:sz w:val="24"/>
          <w:szCs w:val="24"/>
          <w:lang w:eastAsia="ru-RU"/>
        </w:rPr>
        <w:t>2</w:t>
      </w:r>
    </w:p>
    <w:p w14:paraId="294A57D8" w14:textId="77777777" w:rsidR="00A650A6" w:rsidRDefault="0095643B" w:rsidP="00740817">
      <w:pPr>
        <w:ind w:left="12191"/>
        <w:rPr>
          <w:sz w:val="24"/>
          <w:szCs w:val="24"/>
          <w:lang w:eastAsia="ru-RU"/>
        </w:rPr>
      </w:pPr>
      <w:r w:rsidRPr="0095643B">
        <w:rPr>
          <w:sz w:val="24"/>
          <w:szCs w:val="24"/>
          <w:lang w:eastAsia="ru-RU"/>
        </w:rPr>
        <w:t>к</w:t>
      </w:r>
      <w:r w:rsidR="00A650A6">
        <w:rPr>
          <w:sz w:val="24"/>
          <w:szCs w:val="24"/>
          <w:lang w:eastAsia="ru-RU"/>
        </w:rPr>
        <w:t xml:space="preserve"> паспорту регионального проекта</w:t>
      </w:r>
    </w:p>
    <w:p w14:paraId="250F2E4B" w14:textId="20195668" w:rsidR="00A650A6" w:rsidRDefault="00A650A6" w:rsidP="00740817">
      <w:pPr>
        <w:ind w:left="12191"/>
        <w:rPr>
          <w:sz w:val="24"/>
          <w:szCs w:val="24"/>
          <w:lang w:eastAsia="ru-RU"/>
        </w:rPr>
      </w:pPr>
      <w:r w:rsidRPr="00A650A6">
        <w:rPr>
          <w:sz w:val="24"/>
          <w:szCs w:val="24"/>
          <w:lang w:eastAsia="ru-RU"/>
        </w:rPr>
        <w:t>«Культурное наследие</w:t>
      </w:r>
      <w:r w:rsidR="007E10BC">
        <w:rPr>
          <w:sz w:val="24"/>
          <w:szCs w:val="24"/>
          <w:lang w:eastAsia="ru-RU"/>
        </w:rPr>
        <w:t xml:space="preserve"> (СЭР)</w:t>
      </w:r>
      <w:r w:rsidRPr="00A650A6">
        <w:rPr>
          <w:sz w:val="24"/>
          <w:szCs w:val="24"/>
          <w:lang w:eastAsia="ru-RU"/>
        </w:rPr>
        <w:t>»</w:t>
      </w:r>
    </w:p>
    <w:p w14:paraId="16887083" w14:textId="77777777" w:rsidR="00A650A6" w:rsidRDefault="00A650A6" w:rsidP="004E44F6">
      <w:pPr>
        <w:jc w:val="center"/>
        <w:rPr>
          <w:sz w:val="24"/>
          <w:szCs w:val="24"/>
          <w:lang w:eastAsia="ru-RU"/>
        </w:rPr>
      </w:pPr>
    </w:p>
    <w:p w14:paraId="6B92E93C" w14:textId="2005B89F" w:rsidR="0095643B" w:rsidRPr="0095643B" w:rsidRDefault="0095643B" w:rsidP="004E44F6">
      <w:pPr>
        <w:jc w:val="center"/>
        <w:rPr>
          <w:sz w:val="24"/>
          <w:szCs w:val="24"/>
          <w:lang w:eastAsia="ru-RU"/>
        </w:rPr>
      </w:pPr>
      <w:r w:rsidRPr="0095643B">
        <w:rPr>
          <w:sz w:val="24"/>
          <w:szCs w:val="24"/>
          <w:lang w:eastAsia="ru-RU"/>
        </w:rPr>
        <w:t>План реализации регионального проекта</w:t>
      </w:r>
    </w:p>
    <w:p w14:paraId="7E0A8F5D" w14:textId="3F65E40E" w:rsidR="0095643B" w:rsidRPr="0095643B" w:rsidRDefault="00A650A6" w:rsidP="004E44F6">
      <w:pPr>
        <w:jc w:val="center"/>
        <w:rPr>
          <w:sz w:val="24"/>
          <w:szCs w:val="24"/>
          <w:lang w:eastAsia="ru-RU"/>
        </w:rPr>
      </w:pPr>
      <w:r w:rsidRPr="00A650A6">
        <w:rPr>
          <w:sz w:val="24"/>
          <w:szCs w:val="24"/>
          <w:lang w:eastAsia="ru-RU"/>
        </w:rPr>
        <w:t>«Культурное наследие</w:t>
      </w:r>
      <w:r w:rsidR="007E10BC">
        <w:rPr>
          <w:sz w:val="24"/>
          <w:szCs w:val="24"/>
          <w:lang w:eastAsia="ru-RU"/>
        </w:rPr>
        <w:t xml:space="preserve"> (СЭР)</w:t>
      </w:r>
      <w:r w:rsidRPr="00A650A6">
        <w:rPr>
          <w:sz w:val="24"/>
          <w:szCs w:val="24"/>
          <w:lang w:eastAsia="ru-RU"/>
        </w:rPr>
        <w:t>»</w:t>
      </w:r>
    </w:p>
    <w:p w14:paraId="762AEAA1" w14:textId="77777777" w:rsidR="0095643B" w:rsidRPr="0095643B" w:rsidRDefault="0095643B" w:rsidP="004E44F6">
      <w:pPr>
        <w:jc w:val="center"/>
        <w:rPr>
          <w:sz w:val="24"/>
          <w:szCs w:val="24"/>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6"/>
        <w:gridCol w:w="1940"/>
        <w:gridCol w:w="1088"/>
        <w:gridCol w:w="1088"/>
        <w:gridCol w:w="1038"/>
        <w:gridCol w:w="1085"/>
        <w:gridCol w:w="1274"/>
        <w:gridCol w:w="1154"/>
        <w:gridCol w:w="1393"/>
        <w:gridCol w:w="1079"/>
        <w:gridCol w:w="1236"/>
        <w:gridCol w:w="1236"/>
        <w:gridCol w:w="1057"/>
      </w:tblGrid>
      <w:tr w:rsidR="00F375AD" w:rsidRPr="0095643B" w14:paraId="25439C9C" w14:textId="77777777" w:rsidTr="006D7DFF">
        <w:trPr>
          <w:trHeight w:val="547"/>
          <w:tblHeader/>
        </w:trPr>
        <w:tc>
          <w:tcPr>
            <w:tcW w:w="336" w:type="pct"/>
            <w:vMerge w:val="restart"/>
            <w:vAlign w:val="center"/>
          </w:tcPr>
          <w:p w14:paraId="67780877" w14:textId="77777777" w:rsidR="0095643B" w:rsidRPr="004526E3" w:rsidRDefault="0095643B" w:rsidP="004E44F6">
            <w:pPr>
              <w:jc w:val="center"/>
              <w:rPr>
                <w:lang w:eastAsia="ru-RU"/>
              </w:rPr>
            </w:pPr>
            <w:r w:rsidRPr="004526E3">
              <w:rPr>
                <w:lang w:eastAsia="ru-RU"/>
              </w:rPr>
              <w:t>№</w:t>
            </w:r>
          </w:p>
          <w:p w14:paraId="02E99F51" w14:textId="77777777" w:rsidR="0095643B" w:rsidRPr="004526E3" w:rsidRDefault="0095643B" w:rsidP="004E44F6">
            <w:pPr>
              <w:jc w:val="center"/>
              <w:rPr>
                <w:lang w:eastAsia="ru-RU"/>
              </w:rPr>
            </w:pPr>
            <w:r w:rsidRPr="004526E3">
              <w:rPr>
                <w:lang w:eastAsia="ru-RU"/>
              </w:rPr>
              <w:t>п/п</w:t>
            </w:r>
          </w:p>
        </w:tc>
        <w:tc>
          <w:tcPr>
            <w:tcW w:w="617" w:type="pct"/>
            <w:vMerge w:val="restart"/>
            <w:vAlign w:val="center"/>
          </w:tcPr>
          <w:p w14:paraId="0673F3FC" w14:textId="1E802F9A" w:rsidR="0095643B" w:rsidRPr="004526E3" w:rsidRDefault="0095643B" w:rsidP="004E44F6">
            <w:pPr>
              <w:jc w:val="center"/>
              <w:rPr>
                <w:lang w:eastAsia="ru-RU"/>
              </w:rPr>
            </w:pPr>
            <w:r w:rsidRPr="004526E3">
              <w:rPr>
                <w:lang w:eastAsia="ru-RU"/>
              </w:rPr>
              <w:t xml:space="preserve">Наименование </w:t>
            </w:r>
            <w:r w:rsidR="004526E3">
              <w:rPr>
                <w:lang w:eastAsia="ru-RU"/>
              </w:rPr>
              <w:br/>
            </w:r>
            <w:r w:rsidRPr="004526E3">
              <w:rPr>
                <w:lang w:eastAsia="ru-RU"/>
              </w:rPr>
              <w:t xml:space="preserve">мероприятия </w:t>
            </w:r>
            <w:r w:rsidR="004526E3">
              <w:rPr>
                <w:lang w:eastAsia="ru-RU"/>
              </w:rPr>
              <w:br/>
            </w:r>
            <w:r w:rsidRPr="004526E3">
              <w:rPr>
                <w:lang w:eastAsia="ru-RU"/>
              </w:rPr>
              <w:t>(результата), контрольной точки</w:t>
            </w:r>
          </w:p>
        </w:tc>
        <w:tc>
          <w:tcPr>
            <w:tcW w:w="692" w:type="pct"/>
            <w:gridSpan w:val="2"/>
            <w:vAlign w:val="center"/>
          </w:tcPr>
          <w:p w14:paraId="2963CC43" w14:textId="77777777" w:rsidR="0095643B" w:rsidRPr="004526E3" w:rsidRDefault="0095643B" w:rsidP="004E44F6">
            <w:pPr>
              <w:jc w:val="center"/>
              <w:rPr>
                <w:lang w:eastAsia="ru-RU"/>
              </w:rPr>
            </w:pPr>
            <w:r w:rsidRPr="004526E3">
              <w:rPr>
                <w:lang w:eastAsia="ru-RU"/>
              </w:rPr>
              <w:t>Срок реализации</w:t>
            </w:r>
          </w:p>
        </w:tc>
        <w:tc>
          <w:tcPr>
            <w:tcW w:w="675" w:type="pct"/>
            <w:gridSpan w:val="2"/>
            <w:vAlign w:val="center"/>
          </w:tcPr>
          <w:p w14:paraId="749FE547" w14:textId="41D9D85F" w:rsidR="0095643B" w:rsidRPr="004526E3" w:rsidRDefault="0095643B" w:rsidP="004E44F6">
            <w:pPr>
              <w:jc w:val="center"/>
              <w:rPr>
                <w:lang w:eastAsia="ru-RU"/>
              </w:rPr>
            </w:pPr>
            <w:r w:rsidRPr="004526E3">
              <w:rPr>
                <w:lang w:eastAsia="ru-RU"/>
              </w:rPr>
              <w:t>Взаимосвязь</w:t>
            </w:r>
          </w:p>
        </w:tc>
        <w:tc>
          <w:tcPr>
            <w:tcW w:w="405" w:type="pct"/>
            <w:vMerge w:val="restart"/>
            <w:vAlign w:val="center"/>
          </w:tcPr>
          <w:p w14:paraId="352BC4D0" w14:textId="77777777" w:rsidR="0095643B" w:rsidRPr="004526E3" w:rsidRDefault="0095643B" w:rsidP="004E44F6">
            <w:pPr>
              <w:jc w:val="center"/>
              <w:rPr>
                <w:lang w:eastAsia="ru-RU"/>
              </w:rPr>
            </w:pPr>
            <w:r w:rsidRPr="004526E3">
              <w:rPr>
                <w:lang w:eastAsia="ru-RU"/>
              </w:rPr>
              <w:t xml:space="preserve">Ответственный </w:t>
            </w:r>
          </w:p>
          <w:p w14:paraId="6B2A2851" w14:textId="77777777" w:rsidR="0095643B" w:rsidRPr="004526E3" w:rsidRDefault="0095643B" w:rsidP="004E44F6">
            <w:pPr>
              <w:jc w:val="center"/>
              <w:rPr>
                <w:lang w:eastAsia="ru-RU"/>
              </w:rPr>
            </w:pPr>
            <w:r w:rsidRPr="004526E3">
              <w:rPr>
                <w:lang w:eastAsia="ru-RU"/>
              </w:rPr>
              <w:t>исполнитель</w:t>
            </w:r>
          </w:p>
        </w:tc>
        <w:tc>
          <w:tcPr>
            <w:tcW w:w="367" w:type="pct"/>
            <w:vMerge w:val="restart"/>
            <w:vAlign w:val="center"/>
          </w:tcPr>
          <w:p w14:paraId="4B599393" w14:textId="3000C899" w:rsidR="0095643B" w:rsidRPr="004526E3" w:rsidRDefault="0095643B" w:rsidP="004E44F6">
            <w:pPr>
              <w:jc w:val="center"/>
              <w:rPr>
                <w:lang w:eastAsia="ru-RU"/>
              </w:rPr>
            </w:pPr>
            <w:r w:rsidRPr="004526E3">
              <w:rPr>
                <w:lang w:eastAsia="ru-RU"/>
              </w:rPr>
              <w:t>Адрес</w:t>
            </w:r>
            <w:bookmarkStart w:id="0" w:name="_Ref129119312"/>
            <w:r w:rsidR="004526E3">
              <w:rPr>
                <w:lang w:eastAsia="ru-RU"/>
              </w:rPr>
              <w:t xml:space="preserve"> объекта</w:t>
            </w:r>
            <w:r w:rsidR="004526E3">
              <w:rPr>
                <w:lang w:eastAsia="ru-RU"/>
              </w:rPr>
              <w:br/>
              <w:t>(в соответствии</w:t>
            </w:r>
            <w:r w:rsidR="004526E3">
              <w:rPr>
                <w:lang w:eastAsia="ru-RU"/>
              </w:rPr>
              <w:br/>
              <w:t>с ФИАС</w:t>
            </w:r>
            <w:bookmarkEnd w:id="0"/>
            <w:r w:rsidR="004526E3">
              <w:rPr>
                <w:lang w:eastAsia="ru-RU"/>
              </w:rPr>
              <w:t>)</w:t>
            </w:r>
          </w:p>
        </w:tc>
        <w:tc>
          <w:tcPr>
            <w:tcW w:w="786" w:type="pct"/>
            <w:gridSpan w:val="2"/>
            <w:vAlign w:val="center"/>
          </w:tcPr>
          <w:p w14:paraId="467F5AD3" w14:textId="39E4597D" w:rsidR="0095643B" w:rsidRPr="004526E3" w:rsidRDefault="0095643B" w:rsidP="004E44F6">
            <w:pPr>
              <w:jc w:val="center"/>
              <w:rPr>
                <w:lang w:eastAsia="ru-RU"/>
              </w:rPr>
            </w:pPr>
            <w:r w:rsidRPr="004526E3">
              <w:rPr>
                <w:lang w:eastAsia="ru-RU"/>
              </w:rPr>
              <w:t xml:space="preserve">Мощность объекта </w:t>
            </w:r>
            <w:r w:rsidR="00A650A6" w:rsidRPr="004526E3">
              <w:rPr>
                <w:lang w:eastAsia="ru-RU"/>
              </w:rPr>
              <w:br/>
              <w:t>п</w:t>
            </w:r>
            <w:r w:rsidRPr="004526E3">
              <w:rPr>
                <w:lang w:eastAsia="ru-RU"/>
              </w:rPr>
              <w:t xml:space="preserve">риводится при </w:t>
            </w:r>
            <w:r w:rsidR="00A650A6" w:rsidRPr="004526E3">
              <w:rPr>
                <w:lang w:eastAsia="ru-RU"/>
              </w:rPr>
              <w:br/>
            </w:r>
            <w:r w:rsidRPr="004526E3">
              <w:rPr>
                <w:lang w:eastAsia="ru-RU"/>
              </w:rPr>
              <w:t>необходимости</w:t>
            </w:r>
          </w:p>
        </w:tc>
        <w:tc>
          <w:tcPr>
            <w:tcW w:w="393" w:type="pct"/>
            <w:vMerge w:val="restart"/>
            <w:vAlign w:val="center"/>
          </w:tcPr>
          <w:p w14:paraId="1ECC2420" w14:textId="77777777" w:rsidR="0095643B" w:rsidRPr="004526E3" w:rsidRDefault="0095643B" w:rsidP="004E44F6">
            <w:pPr>
              <w:jc w:val="center"/>
              <w:rPr>
                <w:lang w:eastAsia="ru-RU"/>
              </w:rPr>
            </w:pPr>
            <w:r w:rsidRPr="004526E3">
              <w:rPr>
                <w:lang w:eastAsia="ru-RU"/>
              </w:rPr>
              <w:t>Объем финансового обеспечения</w:t>
            </w:r>
            <w:r w:rsidRPr="004526E3">
              <w:rPr>
                <w:lang w:eastAsia="ru-RU"/>
              </w:rPr>
              <w:br/>
              <w:t>(тыс. руб.)</w:t>
            </w:r>
            <w:r w:rsidRPr="004526E3" w:rsidDel="00BA7F64">
              <w:rPr>
                <w:vertAlign w:val="superscript"/>
                <w:lang w:eastAsia="ru-RU"/>
              </w:rPr>
              <w:t xml:space="preserve"> </w:t>
            </w:r>
          </w:p>
        </w:tc>
        <w:tc>
          <w:tcPr>
            <w:tcW w:w="393" w:type="pct"/>
            <w:vMerge w:val="restart"/>
            <w:vAlign w:val="center"/>
          </w:tcPr>
          <w:p w14:paraId="46DFDED3" w14:textId="178A0A21" w:rsidR="0095643B" w:rsidRPr="004526E3" w:rsidRDefault="0095643B" w:rsidP="004E44F6">
            <w:pPr>
              <w:jc w:val="center"/>
              <w:rPr>
                <w:lang w:eastAsia="ru-RU"/>
              </w:rPr>
            </w:pPr>
            <w:r w:rsidRPr="004526E3">
              <w:rPr>
                <w:lang w:eastAsia="ru-RU"/>
              </w:rPr>
              <w:t>Вид документа</w:t>
            </w:r>
            <w:r w:rsidR="004526E3">
              <w:rPr>
                <w:lang w:eastAsia="ru-RU"/>
              </w:rPr>
              <w:t xml:space="preserve"> </w:t>
            </w:r>
            <w:r w:rsidRPr="004526E3">
              <w:rPr>
                <w:lang w:eastAsia="ru-RU"/>
              </w:rPr>
              <w:t>и характеристика мероприятия (результата)</w:t>
            </w:r>
          </w:p>
        </w:tc>
        <w:tc>
          <w:tcPr>
            <w:tcW w:w="336" w:type="pct"/>
            <w:vMerge w:val="restart"/>
            <w:vAlign w:val="center"/>
          </w:tcPr>
          <w:p w14:paraId="15742F34" w14:textId="67B3C41D" w:rsidR="0095643B" w:rsidRPr="004526E3" w:rsidRDefault="0095643B" w:rsidP="004E44F6">
            <w:pPr>
              <w:jc w:val="center"/>
              <w:rPr>
                <w:lang w:eastAsia="ru-RU"/>
              </w:rPr>
            </w:pPr>
            <w:r w:rsidRPr="004526E3">
              <w:rPr>
                <w:lang w:eastAsia="ru-RU"/>
              </w:rPr>
              <w:t>Информационная система (источник данных)</w:t>
            </w:r>
            <w:r w:rsidR="004526E3" w:rsidRPr="004526E3">
              <w:rPr>
                <w:lang w:eastAsia="ru-RU"/>
              </w:rPr>
              <w:t xml:space="preserve"> </w:t>
            </w:r>
          </w:p>
        </w:tc>
      </w:tr>
      <w:tr w:rsidR="00985CEB" w:rsidRPr="0095643B" w14:paraId="05CE445A" w14:textId="77777777" w:rsidTr="006D7DFF">
        <w:trPr>
          <w:trHeight w:val="547"/>
          <w:tblHeader/>
        </w:trPr>
        <w:tc>
          <w:tcPr>
            <w:tcW w:w="336" w:type="pct"/>
            <w:vMerge/>
            <w:vAlign w:val="center"/>
          </w:tcPr>
          <w:p w14:paraId="2DDBC16C" w14:textId="77777777" w:rsidR="0095643B" w:rsidRPr="004526E3" w:rsidRDefault="0095643B" w:rsidP="004E44F6">
            <w:pPr>
              <w:jc w:val="center"/>
              <w:rPr>
                <w:lang w:eastAsia="ru-RU"/>
              </w:rPr>
            </w:pPr>
          </w:p>
        </w:tc>
        <w:tc>
          <w:tcPr>
            <w:tcW w:w="617" w:type="pct"/>
            <w:vMerge/>
            <w:vAlign w:val="center"/>
          </w:tcPr>
          <w:p w14:paraId="62982147" w14:textId="77777777" w:rsidR="0095643B" w:rsidRPr="004526E3" w:rsidRDefault="0095643B" w:rsidP="004E44F6">
            <w:pPr>
              <w:jc w:val="center"/>
              <w:rPr>
                <w:lang w:eastAsia="ru-RU"/>
              </w:rPr>
            </w:pPr>
          </w:p>
        </w:tc>
        <w:tc>
          <w:tcPr>
            <w:tcW w:w="346" w:type="pct"/>
            <w:vAlign w:val="center"/>
          </w:tcPr>
          <w:p w14:paraId="014180DB" w14:textId="77777777" w:rsidR="0095643B" w:rsidRPr="004526E3" w:rsidRDefault="0095643B" w:rsidP="004E44F6">
            <w:pPr>
              <w:jc w:val="center"/>
              <w:rPr>
                <w:lang w:eastAsia="ru-RU"/>
              </w:rPr>
            </w:pPr>
            <w:r w:rsidRPr="004526E3">
              <w:rPr>
                <w:lang w:eastAsia="ru-RU"/>
              </w:rPr>
              <w:t>начало</w:t>
            </w:r>
          </w:p>
        </w:tc>
        <w:tc>
          <w:tcPr>
            <w:tcW w:w="346" w:type="pct"/>
            <w:vAlign w:val="center"/>
          </w:tcPr>
          <w:p w14:paraId="48F8FFCA" w14:textId="77777777" w:rsidR="0095643B" w:rsidRPr="004526E3" w:rsidRDefault="0095643B" w:rsidP="004E44F6">
            <w:pPr>
              <w:jc w:val="center"/>
              <w:rPr>
                <w:lang w:eastAsia="ru-RU"/>
              </w:rPr>
            </w:pPr>
            <w:r w:rsidRPr="004526E3">
              <w:rPr>
                <w:lang w:eastAsia="ru-RU"/>
              </w:rPr>
              <w:t>окончание</w:t>
            </w:r>
          </w:p>
        </w:tc>
        <w:tc>
          <w:tcPr>
            <w:tcW w:w="330" w:type="pct"/>
            <w:vAlign w:val="center"/>
          </w:tcPr>
          <w:p w14:paraId="1379C500" w14:textId="77777777" w:rsidR="0095643B" w:rsidRPr="004526E3" w:rsidRDefault="0095643B" w:rsidP="004E44F6">
            <w:pPr>
              <w:jc w:val="center"/>
              <w:rPr>
                <w:lang w:eastAsia="ru-RU"/>
              </w:rPr>
            </w:pPr>
            <w:r w:rsidRPr="004526E3">
              <w:rPr>
                <w:lang w:eastAsia="ru-RU"/>
              </w:rPr>
              <w:t>предшественники</w:t>
            </w:r>
          </w:p>
        </w:tc>
        <w:tc>
          <w:tcPr>
            <w:tcW w:w="345" w:type="pct"/>
            <w:vAlign w:val="center"/>
          </w:tcPr>
          <w:p w14:paraId="41873D0F" w14:textId="77777777" w:rsidR="0095643B" w:rsidRPr="004526E3" w:rsidRDefault="0095643B" w:rsidP="004E44F6">
            <w:pPr>
              <w:jc w:val="center"/>
              <w:rPr>
                <w:lang w:eastAsia="ru-RU"/>
              </w:rPr>
            </w:pPr>
            <w:r w:rsidRPr="004526E3">
              <w:rPr>
                <w:lang w:eastAsia="ru-RU"/>
              </w:rPr>
              <w:t>последователи</w:t>
            </w:r>
          </w:p>
        </w:tc>
        <w:tc>
          <w:tcPr>
            <w:tcW w:w="405" w:type="pct"/>
            <w:vMerge/>
            <w:vAlign w:val="center"/>
          </w:tcPr>
          <w:p w14:paraId="7C3E3ACB" w14:textId="77777777" w:rsidR="0095643B" w:rsidRPr="004526E3" w:rsidRDefault="0095643B" w:rsidP="004E44F6">
            <w:pPr>
              <w:jc w:val="center"/>
              <w:rPr>
                <w:lang w:eastAsia="ru-RU"/>
              </w:rPr>
            </w:pPr>
          </w:p>
        </w:tc>
        <w:tc>
          <w:tcPr>
            <w:tcW w:w="367" w:type="pct"/>
            <w:vMerge/>
          </w:tcPr>
          <w:p w14:paraId="7A626F7C" w14:textId="77777777" w:rsidR="0095643B" w:rsidRPr="004526E3" w:rsidRDefault="0095643B" w:rsidP="004E44F6">
            <w:pPr>
              <w:jc w:val="center"/>
              <w:rPr>
                <w:lang w:eastAsia="ru-RU"/>
              </w:rPr>
            </w:pPr>
          </w:p>
        </w:tc>
        <w:tc>
          <w:tcPr>
            <w:tcW w:w="443" w:type="pct"/>
            <w:vAlign w:val="center"/>
          </w:tcPr>
          <w:p w14:paraId="2D5BDE0F" w14:textId="4119944D" w:rsidR="0095643B" w:rsidRPr="004526E3" w:rsidRDefault="004526E3" w:rsidP="004E44F6">
            <w:pPr>
              <w:jc w:val="center"/>
              <w:rPr>
                <w:lang w:eastAsia="ru-RU"/>
              </w:rPr>
            </w:pPr>
            <w:r>
              <w:rPr>
                <w:lang w:eastAsia="ru-RU"/>
              </w:rPr>
              <w:t>е</w:t>
            </w:r>
            <w:r w:rsidR="0095643B" w:rsidRPr="004526E3">
              <w:rPr>
                <w:lang w:eastAsia="ru-RU"/>
              </w:rPr>
              <w:t>диница измерения</w:t>
            </w:r>
            <w:r>
              <w:rPr>
                <w:lang w:eastAsia="ru-RU"/>
              </w:rPr>
              <w:t xml:space="preserve"> </w:t>
            </w:r>
            <w:r w:rsidR="0095643B" w:rsidRPr="004526E3">
              <w:rPr>
                <w:lang w:eastAsia="ru-RU"/>
              </w:rPr>
              <w:t xml:space="preserve">(по ОКЕИ) </w:t>
            </w:r>
          </w:p>
        </w:tc>
        <w:tc>
          <w:tcPr>
            <w:tcW w:w="343" w:type="pct"/>
            <w:vAlign w:val="center"/>
          </w:tcPr>
          <w:p w14:paraId="3862C296" w14:textId="68BC0185" w:rsidR="0095643B" w:rsidRPr="004526E3" w:rsidRDefault="004526E3" w:rsidP="004E44F6">
            <w:pPr>
              <w:jc w:val="center"/>
              <w:rPr>
                <w:lang w:eastAsia="ru-RU"/>
              </w:rPr>
            </w:pPr>
            <w:r>
              <w:rPr>
                <w:lang w:eastAsia="ru-RU"/>
              </w:rPr>
              <w:t>з</w:t>
            </w:r>
            <w:r w:rsidR="0095643B" w:rsidRPr="004526E3">
              <w:rPr>
                <w:lang w:eastAsia="ru-RU"/>
              </w:rPr>
              <w:t>начение</w:t>
            </w:r>
          </w:p>
        </w:tc>
        <w:tc>
          <w:tcPr>
            <w:tcW w:w="393" w:type="pct"/>
            <w:vMerge/>
          </w:tcPr>
          <w:p w14:paraId="3FCFC5DD" w14:textId="77777777" w:rsidR="0095643B" w:rsidRPr="004526E3" w:rsidRDefault="0095643B" w:rsidP="004E44F6">
            <w:pPr>
              <w:jc w:val="center"/>
              <w:rPr>
                <w:lang w:eastAsia="ru-RU"/>
              </w:rPr>
            </w:pPr>
          </w:p>
        </w:tc>
        <w:tc>
          <w:tcPr>
            <w:tcW w:w="393" w:type="pct"/>
            <w:vMerge/>
            <w:vAlign w:val="center"/>
          </w:tcPr>
          <w:p w14:paraId="20E6932B" w14:textId="77777777" w:rsidR="0095643B" w:rsidRPr="004526E3" w:rsidRDefault="0095643B" w:rsidP="004E44F6">
            <w:pPr>
              <w:jc w:val="center"/>
              <w:rPr>
                <w:lang w:eastAsia="ru-RU"/>
              </w:rPr>
            </w:pPr>
          </w:p>
        </w:tc>
        <w:tc>
          <w:tcPr>
            <w:tcW w:w="336" w:type="pct"/>
            <w:vMerge/>
            <w:vAlign w:val="center"/>
          </w:tcPr>
          <w:p w14:paraId="48A890F8" w14:textId="77777777" w:rsidR="0095643B" w:rsidRPr="004526E3" w:rsidRDefault="0095643B" w:rsidP="004E44F6">
            <w:pPr>
              <w:jc w:val="center"/>
              <w:rPr>
                <w:lang w:eastAsia="ru-RU"/>
              </w:rPr>
            </w:pPr>
          </w:p>
        </w:tc>
      </w:tr>
      <w:tr w:rsidR="0095643B" w:rsidRPr="0095643B" w14:paraId="58C36D17" w14:textId="77777777" w:rsidTr="009D6CA9">
        <w:trPr>
          <w:trHeight w:val="282"/>
        </w:trPr>
        <w:tc>
          <w:tcPr>
            <w:tcW w:w="336" w:type="pct"/>
          </w:tcPr>
          <w:p w14:paraId="5520E465" w14:textId="77777777" w:rsidR="0095643B" w:rsidRPr="004526E3" w:rsidRDefault="0095643B" w:rsidP="004E44F6">
            <w:pPr>
              <w:jc w:val="center"/>
              <w:rPr>
                <w:lang w:eastAsia="ru-RU"/>
              </w:rPr>
            </w:pPr>
            <w:r w:rsidRPr="004526E3">
              <w:rPr>
                <w:lang w:eastAsia="ru-RU"/>
              </w:rPr>
              <w:t>1.</w:t>
            </w:r>
          </w:p>
        </w:tc>
        <w:tc>
          <w:tcPr>
            <w:tcW w:w="4664" w:type="pct"/>
            <w:gridSpan w:val="12"/>
          </w:tcPr>
          <w:p w14:paraId="69E6DD44" w14:textId="77777777" w:rsidR="0095643B" w:rsidRPr="004526E3" w:rsidRDefault="0095643B" w:rsidP="004E44F6">
            <w:pPr>
              <w:jc w:val="both"/>
              <w:rPr>
                <w:bCs/>
                <w:color w:val="000000"/>
                <w:u w:color="000000"/>
                <w:lang w:eastAsia="ru-RU"/>
              </w:rPr>
            </w:pPr>
            <w:r w:rsidRPr="004526E3">
              <w:rPr>
                <w:bCs/>
                <w:color w:val="000000"/>
                <w:u w:color="000000"/>
                <w:lang w:eastAsia="ru-RU"/>
              </w:rPr>
              <w:t>Обеспечена реализация мероприятий программы социально-экономического развития в Астраханской области в части объектов культуры</w:t>
            </w:r>
          </w:p>
        </w:tc>
      </w:tr>
      <w:tr w:rsidR="00985CEB" w:rsidRPr="0095643B" w14:paraId="182CF6BF" w14:textId="77777777" w:rsidTr="006D7DFF">
        <w:trPr>
          <w:trHeight w:val="1138"/>
        </w:trPr>
        <w:tc>
          <w:tcPr>
            <w:tcW w:w="336" w:type="pct"/>
          </w:tcPr>
          <w:p w14:paraId="5C3D0111" w14:textId="77777777" w:rsidR="004526E3" w:rsidRPr="004526E3" w:rsidRDefault="004526E3" w:rsidP="004E44F6">
            <w:pPr>
              <w:jc w:val="center"/>
              <w:rPr>
                <w:lang w:eastAsia="ru-RU"/>
              </w:rPr>
            </w:pPr>
            <w:r w:rsidRPr="004526E3">
              <w:rPr>
                <w:lang w:eastAsia="ru-RU"/>
              </w:rPr>
              <w:t>1.1.</w:t>
            </w:r>
          </w:p>
        </w:tc>
        <w:tc>
          <w:tcPr>
            <w:tcW w:w="617" w:type="pct"/>
          </w:tcPr>
          <w:p w14:paraId="6F7A4A75" w14:textId="30EAF404" w:rsidR="004526E3" w:rsidRPr="004526E3" w:rsidRDefault="004526E3" w:rsidP="004E44F6">
            <w:pPr>
              <w:jc w:val="both"/>
              <w:rPr>
                <w:lang w:eastAsia="ru-RU"/>
              </w:rPr>
            </w:pPr>
            <w:r w:rsidRPr="004526E3">
              <w:rPr>
                <w:lang w:eastAsia="ru-RU"/>
              </w:rPr>
              <w:t>Мероприятие (результат) «Проведены мероприятия, направленные на реконструкцию (реставрацию) объектов культурного наследия на территории Астраханской области»</w:t>
            </w:r>
          </w:p>
        </w:tc>
        <w:tc>
          <w:tcPr>
            <w:tcW w:w="346" w:type="pct"/>
          </w:tcPr>
          <w:p w14:paraId="41875102" w14:textId="4971CF0D" w:rsidR="004526E3" w:rsidRPr="004526E3" w:rsidRDefault="004526E3" w:rsidP="004E44F6">
            <w:pPr>
              <w:jc w:val="center"/>
              <w:rPr>
                <w:lang w:eastAsia="ru-RU"/>
              </w:rPr>
            </w:pPr>
            <w:r w:rsidRPr="004526E3">
              <w:rPr>
                <w:lang w:eastAsia="ru-RU"/>
              </w:rPr>
              <w:t>01.01.2024</w:t>
            </w:r>
          </w:p>
        </w:tc>
        <w:tc>
          <w:tcPr>
            <w:tcW w:w="346" w:type="pct"/>
          </w:tcPr>
          <w:p w14:paraId="7F3B7FC8" w14:textId="533C54AC" w:rsidR="004526E3" w:rsidRPr="004526E3" w:rsidRDefault="001921B9" w:rsidP="00981836">
            <w:pPr>
              <w:jc w:val="center"/>
              <w:rPr>
                <w:lang w:eastAsia="ru-RU"/>
              </w:rPr>
            </w:pPr>
            <w:r>
              <w:rPr>
                <w:lang w:eastAsia="ru-RU"/>
              </w:rPr>
              <w:t>31.12.2024</w:t>
            </w:r>
          </w:p>
        </w:tc>
        <w:tc>
          <w:tcPr>
            <w:tcW w:w="330" w:type="pct"/>
            <w:tcBorders>
              <w:top w:val="single" w:sz="6" w:space="0" w:color="000000"/>
              <w:left w:val="single" w:sz="6" w:space="0" w:color="000000"/>
              <w:bottom w:val="single" w:sz="6" w:space="0" w:color="000000"/>
              <w:right w:val="single" w:sz="6" w:space="0" w:color="000000"/>
            </w:tcBorders>
          </w:tcPr>
          <w:p w14:paraId="28A2157E" w14:textId="140466BA" w:rsidR="004526E3" w:rsidRPr="004526E3" w:rsidRDefault="001921B9" w:rsidP="004E44F6">
            <w:pPr>
              <w:jc w:val="center"/>
              <w:rPr>
                <w:lang w:eastAsia="ru-RU"/>
              </w:rPr>
            </w:pPr>
            <w:r>
              <w:rPr>
                <w:color w:val="000000"/>
              </w:rPr>
              <w:t>ГП «Развитие культуры и туризма в Астраханской области»</w:t>
            </w:r>
          </w:p>
        </w:tc>
        <w:tc>
          <w:tcPr>
            <w:tcW w:w="345" w:type="pct"/>
            <w:tcBorders>
              <w:top w:val="single" w:sz="6" w:space="0" w:color="000000"/>
              <w:left w:val="single" w:sz="6" w:space="0" w:color="000000"/>
              <w:bottom w:val="single" w:sz="6" w:space="0" w:color="000000"/>
              <w:right w:val="single" w:sz="6" w:space="0" w:color="000000"/>
            </w:tcBorders>
          </w:tcPr>
          <w:p w14:paraId="6D1F43BC" w14:textId="570F2DC6" w:rsidR="004526E3" w:rsidRPr="004526E3" w:rsidRDefault="004526E3" w:rsidP="004E44F6">
            <w:pPr>
              <w:jc w:val="center"/>
              <w:rPr>
                <w:lang w:eastAsia="ru-RU"/>
              </w:rPr>
            </w:pPr>
            <w:r>
              <w:rPr>
                <w:color w:val="000000"/>
              </w:rPr>
              <w:t>отсутствует</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3766FA4" w14:textId="4EB67BD9" w:rsidR="004526E3" w:rsidRPr="004526E3" w:rsidRDefault="004526E3" w:rsidP="004E44F6">
            <w:pPr>
              <w:jc w:val="both"/>
              <w:rPr>
                <w:lang w:eastAsia="ru-RU"/>
              </w:rPr>
            </w:pPr>
            <w:r w:rsidRPr="004526E3">
              <w:t>Капралов Денис Владимирович  – министр строительства и жилищно-коммунального хозйяства Астраханской области, министерство экономического развития Астраханской области</w:t>
            </w:r>
          </w:p>
        </w:tc>
        <w:tc>
          <w:tcPr>
            <w:tcW w:w="367" w:type="pct"/>
          </w:tcPr>
          <w:p w14:paraId="51A5D998" w14:textId="68652741" w:rsidR="004526E3" w:rsidRPr="004526E3" w:rsidRDefault="001921B9" w:rsidP="004E44F6">
            <w:pPr>
              <w:jc w:val="center"/>
              <w:rPr>
                <w:bCs/>
                <w:color w:val="000000"/>
                <w:u w:color="000000"/>
                <w:lang w:eastAsia="ru-RU"/>
              </w:rPr>
            </w:pPr>
            <w:r>
              <w:rPr>
                <w:bCs/>
                <w:color w:val="000000"/>
                <w:u w:color="000000"/>
                <w:lang w:eastAsia="ru-RU"/>
              </w:rPr>
              <w:t>х</w:t>
            </w:r>
          </w:p>
        </w:tc>
        <w:tc>
          <w:tcPr>
            <w:tcW w:w="443" w:type="pct"/>
          </w:tcPr>
          <w:p w14:paraId="62996F16" w14:textId="31A1064D" w:rsidR="004526E3" w:rsidRPr="004526E3" w:rsidRDefault="001921B9" w:rsidP="004E44F6">
            <w:pPr>
              <w:jc w:val="center"/>
              <w:rPr>
                <w:bCs/>
                <w:color w:val="000000"/>
                <w:u w:color="000000"/>
                <w:lang w:eastAsia="ru-RU"/>
              </w:rPr>
            </w:pPr>
            <w:r>
              <w:rPr>
                <w:bCs/>
                <w:color w:val="000000"/>
                <w:u w:color="000000"/>
                <w:lang w:eastAsia="ru-RU"/>
              </w:rPr>
              <w:t>х</w:t>
            </w:r>
          </w:p>
        </w:tc>
        <w:tc>
          <w:tcPr>
            <w:tcW w:w="343" w:type="pct"/>
          </w:tcPr>
          <w:p w14:paraId="33479B26" w14:textId="131652B1" w:rsidR="004526E3" w:rsidRPr="004526E3" w:rsidRDefault="001921B9" w:rsidP="004E44F6">
            <w:pPr>
              <w:jc w:val="center"/>
              <w:rPr>
                <w:bCs/>
                <w:color w:val="000000"/>
                <w:u w:color="000000"/>
                <w:lang w:eastAsia="ru-RU"/>
              </w:rPr>
            </w:pPr>
            <w:r>
              <w:rPr>
                <w:bCs/>
                <w:color w:val="000000"/>
                <w:u w:color="000000"/>
                <w:lang w:eastAsia="ru-RU"/>
              </w:rPr>
              <w:t>х</w:t>
            </w:r>
          </w:p>
        </w:tc>
        <w:tc>
          <w:tcPr>
            <w:tcW w:w="393" w:type="pct"/>
          </w:tcPr>
          <w:p w14:paraId="5D17D9D1" w14:textId="36AE8AED" w:rsidR="004526E3" w:rsidRPr="004526E3" w:rsidRDefault="004526E3" w:rsidP="004E44F6">
            <w:pPr>
              <w:jc w:val="center"/>
              <w:rPr>
                <w:bCs/>
                <w:color w:val="000000"/>
                <w:u w:color="000000"/>
                <w:lang w:eastAsia="ru-RU"/>
              </w:rPr>
            </w:pPr>
            <w:r w:rsidRPr="004526E3">
              <w:rPr>
                <w:bCs/>
                <w:color w:val="000000"/>
                <w:u w:color="000000"/>
                <w:lang w:eastAsia="ru-RU"/>
              </w:rPr>
              <w:t>245 730,4</w:t>
            </w:r>
          </w:p>
        </w:tc>
        <w:tc>
          <w:tcPr>
            <w:tcW w:w="393" w:type="pct"/>
          </w:tcPr>
          <w:p w14:paraId="770C1F08" w14:textId="5EC1695F" w:rsidR="004526E3" w:rsidRPr="004526E3" w:rsidRDefault="001921B9" w:rsidP="00707314">
            <w:pPr>
              <w:jc w:val="both"/>
              <w:rPr>
                <w:bCs/>
                <w:color w:val="000000"/>
                <w:u w:color="000000"/>
                <w:lang w:eastAsia="ru-RU"/>
              </w:rPr>
            </w:pPr>
            <w:r>
              <w:rPr>
                <w:bCs/>
                <w:color w:val="000000"/>
                <w:u w:color="000000"/>
                <w:lang w:eastAsia="ru-RU"/>
              </w:rPr>
              <w:t>Завершение</w:t>
            </w:r>
            <w:r w:rsidR="00C24524">
              <w:rPr>
                <w:bCs/>
                <w:color w:val="000000"/>
                <w:u w:color="000000"/>
                <w:lang w:eastAsia="ru-RU"/>
              </w:rPr>
              <w:t xml:space="preserve"> </w:t>
            </w:r>
            <w:r>
              <w:rPr>
                <w:bCs/>
                <w:color w:val="000000"/>
                <w:u w:color="000000"/>
                <w:lang w:eastAsia="ru-RU"/>
              </w:rPr>
              <w:t>в 2024 году мероприятия в рамках программы социально-экономического развития Астраханской области</w:t>
            </w:r>
            <w:r w:rsidR="00707314">
              <w:rPr>
                <w:bCs/>
                <w:color w:val="000000"/>
                <w:u w:color="000000"/>
                <w:lang w:eastAsia="ru-RU"/>
              </w:rPr>
              <w:t xml:space="preserve"> на период 2022–2026 годов в части реконструкции (реставрации) объектов культурного наследия регионального значения на территории Астраханской области с целью </w:t>
            </w:r>
            <w:r w:rsidR="00707314">
              <w:rPr>
                <w:bCs/>
                <w:color w:val="000000"/>
                <w:u w:color="000000"/>
                <w:lang w:eastAsia="ru-RU"/>
              </w:rPr>
              <w:lastRenderedPageBreak/>
              <w:t>у</w:t>
            </w:r>
            <w:r w:rsidR="004526E3" w:rsidRPr="004526E3">
              <w:rPr>
                <w:bCs/>
                <w:color w:val="000000"/>
                <w:u w:color="000000"/>
                <w:lang w:eastAsia="ru-RU"/>
              </w:rPr>
              <w:t>лучшени</w:t>
            </w:r>
            <w:r w:rsidR="00707314">
              <w:rPr>
                <w:bCs/>
                <w:color w:val="000000"/>
                <w:u w:color="000000"/>
                <w:lang w:eastAsia="ru-RU"/>
              </w:rPr>
              <w:t xml:space="preserve">я </w:t>
            </w:r>
            <w:r w:rsidR="004526E3" w:rsidRPr="004526E3">
              <w:rPr>
                <w:bCs/>
                <w:color w:val="000000"/>
                <w:u w:color="000000"/>
                <w:lang w:eastAsia="ru-RU"/>
              </w:rPr>
              <w:t>качества среды городской агломерации, со-здание комфортных условий для горожан и гостей города, в том числе создание и улучшение общественных</w:t>
            </w:r>
            <w:r w:rsidR="004526E3">
              <w:rPr>
                <w:bCs/>
                <w:color w:val="000000"/>
                <w:u w:color="000000"/>
                <w:lang w:eastAsia="ru-RU"/>
              </w:rPr>
              <w:t xml:space="preserve"> пространств рекреационного ха</w:t>
            </w:r>
            <w:r w:rsidR="004526E3" w:rsidRPr="004526E3">
              <w:rPr>
                <w:bCs/>
                <w:color w:val="000000"/>
                <w:u w:color="000000"/>
                <w:lang w:eastAsia="ru-RU"/>
              </w:rPr>
              <w:t xml:space="preserve">рактера, увеличение городского турпотока. </w:t>
            </w:r>
          </w:p>
        </w:tc>
        <w:tc>
          <w:tcPr>
            <w:tcW w:w="336" w:type="pct"/>
          </w:tcPr>
          <w:p w14:paraId="270F7CA1" w14:textId="1DF9400B" w:rsidR="004526E3" w:rsidRPr="004526E3" w:rsidRDefault="004526E3" w:rsidP="004E44F6">
            <w:pPr>
              <w:jc w:val="center"/>
              <w:rPr>
                <w:bCs/>
                <w:color w:val="000000"/>
                <w:u w:color="000000"/>
                <w:lang w:eastAsia="ru-RU"/>
              </w:rPr>
            </w:pPr>
            <w:r w:rsidRPr="004526E3">
              <w:rPr>
                <w:bCs/>
                <w:color w:val="000000"/>
                <w:u w:color="000000"/>
                <w:lang w:eastAsia="ru-RU"/>
              </w:rPr>
              <w:lastRenderedPageBreak/>
              <w:t>Административные данные</w:t>
            </w:r>
          </w:p>
        </w:tc>
      </w:tr>
      <w:tr w:rsidR="00985CEB" w:rsidRPr="0095643B" w14:paraId="66AA5A63" w14:textId="77777777" w:rsidTr="006D7DFF">
        <w:trPr>
          <w:trHeight w:val="65"/>
        </w:trPr>
        <w:tc>
          <w:tcPr>
            <w:tcW w:w="336" w:type="pct"/>
          </w:tcPr>
          <w:p w14:paraId="6D696EF4" w14:textId="4C6C83E4" w:rsidR="00C24524" w:rsidRPr="00A650A6" w:rsidRDefault="00C24524" w:rsidP="00C24524">
            <w:pPr>
              <w:jc w:val="center"/>
              <w:rPr>
                <w:sz w:val="24"/>
                <w:szCs w:val="24"/>
                <w:lang w:eastAsia="ru-RU"/>
              </w:rPr>
            </w:pPr>
            <w:r>
              <w:rPr>
                <w:sz w:val="24"/>
                <w:szCs w:val="24"/>
                <w:lang w:eastAsia="ru-RU"/>
              </w:rPr>
              <w:lastRenderedPageBreak/>
              <w:t>1.1</w:t>
            </w:r>
            <w:r w:rsidRPr="00A650A6">
              <w:rPr>
                <w:sz w:val="24"/>
                <w:szCs w:val="24"/>
                <w:lang w:eastAsia="ru-RU"/>
              </w:rPr>
              <w:t>.</w:t>
            </w:r>
            <w:r>
              <w:rPr>
                <w:sz w:val="24"/>
                <w:szCs w:val="24"/>
                <w:lang w:eastAsia="ru-RU"/>
              </w:rPr>
              <w:t>1.</w:t>
            </w:r>
          </w:p>
        </w:tc>
        <w:tc>
          <w:tcPr>
            <w:tcW w:w="617" w:type="pct"/>
            <w:tcBorders>
              <w:top w:val="single" w:sz="5" w:space="0" w:color="000000"/>
              <w:left w:val="single" w:sz="5" w:space="0" w:color="000000"/>
              <w:bottom w:val="single" w:sz="4" w:space="0" w:color="auto"/>
              <w:right w:val="single" w:sz="5" w:space="0" w:color="000000"/>
            </w:tcBorders>
            <w:shd w:val="clear" w:color="auto" w:fill="auto"/>
          </w:tcPr>
          <w:p w14:paraId="2749C11E" w14:textId="7D783DDA" w:rsidR="00C24524" w:rsidRPr="00A650A6" w:rsidRDefault="00C24524" w:rsidP="00C24524">
            <w:pPr>
              <w:jc w:val="both"/>
              <w:rPr>
                <w:sz w:val="24"/>
                <w:szCs w:val="24"/>
                <w:lang w:eastAsia="ru-RU"/>
              </w:rPr>
            </w:pPr>
            <w:r>
              <w:rPr>
                <w:sz w:val="20"/>
                <w:szCs w:val="20"/>
              </w:rPr>
              <w:t>Объект «Научно-проектная документация по сохранению объекта культурного нааследия регионального значения «приспособление к современному использованию объекта культурного наследия регионального значения «Культурно-развлекательный комплекс «Октябрь» (быв. «Модерн» с зимним садом) 1909, 1920, 1970 гг.», расположенный по адресу: г. Астрахань, ул. Володар</w:t>
            </w:r>
            <w:r>
              <w:rPr>
                <w:sz w:val="20"/>
                <w:szCs w:val="20"/>
              </w:rPr>
              <w:lastRenderedPageBreak/>
              <w:t>ского, 13/ул. Молодой Гвардии, 2/ул. Коммунистическая</w:t>
            </w:r>
            <w:r w:rsidR="000266D0">
              <w:rPr>
                <w:sz w:val="20"/>
                <w:szCs w:val="20"/>
              </w:rPr>
              <w:t>)</w:t>
            </w:r>
          </w:p>
        </w:tc>
        <w:tc>
          <w:tcPr>
            <w:tcW w:w="346" w:type="pct"/>
          </w:tcPr>
          <w:p w14:paraId="538260FC" w14:textId="7242EA9B" w:rsidR="00C24524" w:rsidRPr="00A650A6" w:rsidRDefault="00C24524" w:rsidP="00C24524">
            <w:pPr>
              <w:rPr>
                <w:sz w:val="24"/>
                <w:szCs w:val="24"/>
                <w:lang w:eastAsia="ru-RU"/>
              </w:rPr>
            </w:pPr>
            <w:r w:rsidRPr="002A481F">
              <w:rPr>
                <w:sz w:val="20"/>
                <w:szCs w:val="20"/>
              </w:rPr>
              <w:lastRenderedPageBreak/>
              <w:t>01.01.2024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4BCF74A8" w14:textId="40331149" w:rsidR="00C24524" w:rsidRPr="00A650A6" w:rsidRDefault="00C24524" w:rsidP="00981836">
            <w:pPr>
              <w:jc w:val="center"/>
              <w:rPr>
                <w:sz w:val="24"/>
                <w:szCs w:val="24"/>
                <w:lang w:eastAsia="ru-RU"/>
              </w:rPr>
            </w:pPr>
            <w:r>
              <w:rPr>
                <w:sz w:val="20"/>
                <w:szCs w:val="20"/>
              </w:rPr>
              <w:t>31.12.2024</w:t>
            </w:r>
          </w:p>
        </w:tc>
        <w:tc>
          <w:tcPr>
            <w:tcW w:w="330" w:type="pct"/>
            <w:tcBorders>
              <w:top w:val="single" w:sz="6" w:space="0" w:color="000000"/>
              <w:left w:val="single" w:sz="6" w:space="0" w:color="000000"/>
              <w:bottom w:val="single" w:sz="6" w:space="0" w:color="000000"/>
              <w:right w:val="single" w:sz="6" w:space="0" w:color="000000"/>
            </w:tcBorders>
          </w:tcPr>
          <w:p w14:paraId="70BB2FBD" w14:textId="6EE254E0" w:rsidR="00C24524" w:rsidRPr="00A650A6" w:rsidRDefault="00C24524" w:rsidP="00C24524">
            <w:pPr>
              <w:jc w:val="center"/>
              <w:rPr>
                <w:sz w:val="24"/>
                <w:szCs w:val="24"/>
                <w:lang w:eastAsia="ru-RU"/>
              </w:rPr>
            </w:pPr>
            <w:r>
              <w:rPr>
                <w:color w:val="000000"/>
              </w:rPr>
              <w:t>х</w:t>
            </w:r>
          </w:p>
        </w:tc>
        <w:tc>
          <w:tcPr>
            <w:tcW w:w="345" w:type="pct"/>
            <w:tcBorders>
              <w:top w:val="single" w:sz="6" w:space="0" w:color="000000"/>
              <w:left w:val="single" w:sz="6" w:space="0" w:color="000000"/>
              <w:bottom w:val="single" w:sz="6" w:space="0" w:color="000000"/>
              <w:right w:val="single" w:sz="6" w:space="0" w:color="000000"/>
            </w:tcBorders>
          </w:tcPr>
          <w:p w14:paraId="58235647" w14:textId="4A25D2B1" w:rsidR="00C24524" w:rsidRPr="00A650A6" w:rsidRDefault="00C24524" w:rsidP="00C24524">
            <w:pPr>
              <w:jc w:val="center"/>
              <w:rPr>
                <w:sz w:val="24"/>
                <w:szCs w:val="24"/>
                <w:lang w:eastAsia="ru-RU"/>
              </w:rPr>
            </w:pPr>
            <w:r>
              <w:rPr>
                <w:color w:val="000000"/>
              </w:rPr>
              <w:t>х</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EB1BBEE" w14:textId="4BDF66BA" w:rsidR="00C24524" w:rsidRPr="004526E3" w:rsidRDefault="00C24524" w:rsidP="00C24524">
            <w:pPr>
              <w:jc w:val="both"/>
              <w:rPr>
                <w:sz w:val="24"/>
                <w:szCs w:val="24"/>
                <w:lang w:eastAsia="ru-RU"/>
              </w:rPr>
            </w:pPr>
            <w:r>
              <w:rPr>
                <w:sz w:val="20"/>
                <w:szCs w:val="20"/>
              </w:rPr>
              <w:t>Гаджиев Мансур Салихович – министр экономического развития Астраханской области, министерство экономического развития Астраханской области</w:t>
            </w:r>
          </w:p>
        </w:tc>
        <w:tc>
          <w:tcPr>
            <w:tcW w:w="367" w:type="pct"/>
          </w:tcPr>
          <w:p w14:paraId="63838701" w14:textId="22EDB511" w:rsidR="00C24524" w:rsidRPr="0042094D" w:rsidRDefault="00C24524" w:rsidP="00C24524">
            <w:pPr>
              <w:jc w:val="center"/>
              <w:rPr>
                <w:sz w:val="20"/>
                <w:szCs w:val="20"/>
              </w:rPr>
            </w:pPr>
            <w:r w:rsidRPr="0042094D">
              <w:rPr>
                <w:sz w:val="20"/>
                <w:szCs w:val="20"/>
              </w:rPr>
              <w:t>Астраханская область, городской округ город Астрахань, ул. Молодой Гвардии, строение 2</w:t>
            </w:r>
          </w:p>
        </w:tc>
        <w:tc>
          <w:tcPr>
            <w:tcW w:w="443" w:type="pct"/>
          </w:tcPr>
          <w:p w14:paraId="47DF20A2" w14:textId="0C3D1746" w:rsidR="00C24524" w:rsidRPr="0042094D" w:rsidRDefault="0042094D" w:rsidP="00C24524">
            <w:pPr>
              <w:jc w:val="center"/>
              <w:rPr>
                <w:sz w:val="20"/>
                <w:szCs w:val="20"/>
              </w:rPr>
            </w:pPr>
            <w:r>
              <w:rPr>
                <w:sz w:val="20"/>
                <w:szCs w:val="20"/>
              </w:rPr>
              <w:t>к</w:t>
            </w:r>
            <w:r w:rsidR="00C24524" w:rsidRPr="0042094D">
              <w:rPr>
                <w:sz w:val="20"/>
                <w:szCs w:val="20"/>
              </w:rPr>
              <w:t>вадратный метр</w:t>
            </w:r>
          </w:p>
        </w:tc>
        <w:tc>
          <w:tcPr>
            <w:tcW w:w="343" w:type="pct"/>
          </w:tcPr>
          <w:p w14:paraId="55F3B693" w14:textId="4DE999ED" w:rsidR="00C24524" w:rsidRPr="0042094D" w:rsidRDefault="00C24524" w:rsidP="00C24524">
            <w:pPr>
              <w:jc w:val="center"/>
              <w:rPr>
                <w:sz w:val="20"/>
                <w:szCs w:val="20"/>
              </w:rPr>
            </w:pPr>
            <w:r w:rsidRPr="0042094D">
              <w:rPr>
                <w:sz w:val="20"/>
                <w:szCs w:val="20"/>
              </w:rPr>
              <w:t>7617,9</w:t>
            </w:r>
          </w:p>
        </w:tc>
        <w:tc>
          <w:tcPr>
            <w:tcW w:w="393" w:type="pct"/>
          </w:tcPr>
          <w:p w14:paraId="01B00970" w14:textId="156BD043" w:rsidR="00C24524" w:rsidRPr="0042094D" w:rsidRDefault="00C24524" w:rsidP="00C24524">
            <w:pPr>
              <w:jc w:val="center"/>
              <w:rPr>
                <w:sz w:val="20"/>
                <w:szCs w:val="20"/>
              </w:rPr>
            </w:pPr>
            <w:r w:rsidRPr="0042094D">
              <w:rPr>
                <w:sz w:val="20"/>
                <w:szCs w:val="20"/>
              </w:rPr>
              <w:t>245 730,4</w:t>
            </w:r>
          </w:p>
        </w:tc>
        <w:tc>
          <w:tcPr>
            <w:tcW w:w="393" w:type="pct"/>
          </w:tcPr>
          <w:p w14:paraId="5966AD9B" w14:textId="46415493" w:rsidR="00C24524" w:rsidRPr="00A650A6" w:rsidRDefault="00C24524" w:rsidP="00C24524">
            <w:pPr>
              <w:jc w:val="center"/>
              <w:rPr>
                <w:bCs/>
                <w:color w:val="000000"/>
                <w:sz w:val="24"/>
                <w:szCs w:val="24"/>
                <w:u w:color="000000"/>
                <w:lang w:eastAsia="ru-RU"/>
              </w:rPr>
            </w:pPr>
            <w:r>
              <w:rPr>
                <w:bCs/>
                <w:color w:val="000000"/>
                <w:u w:color="000000"/>
                <w:lang w:eastAsia="ru-RU"/>
              </w:rPr>
              <w:t>Завершение в 2024 году мероприятия в рамках программы социально-экономического развития Астраханской области на период 2022–2026 годов в части реконструкции (рестав</w:t>
            </w:r>
            <w:r>
              <w:rPr>
                <w:bCs/>
                <w:color w:val="000000"/>
                <w:u w:color="000000"/>
                <w:lang w:eastAsia="ru-RU"/>
              </w:rPr>
              <w:lastRenderedPageBreak/>
              <w:t>рации) объектов культурного наследия регионального значения на территории Астраханской области с целью у</w:t>
            </w:r>
            <w:r w:rsidRPr="004526E3">
              <w:rPr>
                <w:bCs/>
                <w:color w:val="000000"/>
                <w:u w:color="000000"/>
                <w:lang w:eastAsia="ru-RU"/>
              </w:rPr>
              <w:t>лучшени</w:t>
            </w:r>
            <w:r>
              <w:rPr>
                <w:bCs/>
                <w:color w:val="000000"/>
                <w:u w:color="000000"/>
                <w:lang w:eastAsia="ru-RU"/>
              </w:rPr>
              <w:t xml:space="preserve">я </w:t>
            </w:r>
            <w:r w:rsidRPr="004526E3">
              <w:rPr>
                <w:bCs/>
                <w:color w:val="000000"/>
                <w:u w:color="000000"/>
                <w:lang w:eastAsia="ru-RU"/>
              </w:rPr>
              <w:t>качества среды городской агломерации, со-здание комфортных условий для горожан и гостей города, в том числе создание и улучшение общественных</w:t>
            </w:r>
            <w:r>
              <w:rPr>
                <w:bCs/>
                <w:color w:val="000000"/>
                <w:u w:color="000000"/>
                <w:lang w:eastAsia="ru-RU"/>
              </w:rPr>
              <w:t xml:space="preserve"> пространств рекреационного ха</w:t>
            </w:r>
            <w:r w:rsidRPr="004526E3">
              <w:rPr>
                <w:bCs/>
                <w:color w:val="000000"/>
                <w:u w:color="000000"/>
                <w:lang w:eastAsia="ru-RU"/>
              </w:rPr>
              <w:t xml:space="preserve">рактера, увеличение городского турпотока. </w:t>
            </w:r>
          </w:p>
        </w:tc>
        <w:tc>
          <w:tcPr>
            <w:tcW w:w="336" w:type="pct"/>
          </w:tcPr>
          <w:p w14:paraId="531EFBAF" w14:textId="1E08C8D3" w:rsidR="00C24524" w:rsidRPr="00A650A6" w:rsidRDefault="00C24524" w:rsidP="00C24524">
            <w:pPr>
              <w:jc w:val="center"/>
              <w:rPr>
                <w:bCs/>
                <w:color w:val="000000"/>
                <w:sz w:val="24"/>
                <w:szCs w:val="24"/>
                <w:u w:color="000000"/>
                <w:lang w:eastAsia="ru-RU"/>
              </w:rPr>
            </w:pPr>
            <w:r>
              <w:rPr>
                <w:sz w:val="20"/>
                <w:szCs w:val="20"/>
              </w:rPr>
              <w:lastRenderedPageBreak/>
              <w:t>х</w:t>
            </w:r>
          </w:p>
        </w:tc>
      </w:tr>
      <w:tr w:rsidR="00985CEB" w:rsidRPr="0095643B" w14:paraId="403D8985" w14:textId="77777777" w:rsidTr="006D7DFF">
        <w:trPr>
          <w:trHeight w:val="65"/>
        </w:trPr>
        <w:tc>
          <w:tcPr>
            <w:tcW w:w="336" w:type="pct"/>
          </w:tcPr>
          <w:p w14:paraId="305A84CC" w14:textId="4B7FDB5B" w:rsidR="004526E3" w:rsidRPr="00A650A6" w:rsidDel="00995A47" w:rsidRDefault="004526E3" w:rsidP="00DD4D78">
            <w:pPr>
              <w:jc w:val="center"/>
              <w:rPr>
                <w:sz w:val="24"/>
                <w:szCs w:val="24"/>
                <w:lang w:eastAsia="ru-RU"/>
              </w:rPr>
            </w:pPr>
            <w:r>
              <w:rPr>
                <w:sz w:val="24"/>
                <w:szCs w:val="24"/>
                <w:lang w:eastAsia="ru-RU"/>
              </w:rPr>
              <w:lastRenderedPageBreak/>
              <w:t>1.1.</w:t>
            </w:r>
            <w:r w:rsidR="00DD4D78">
              <w:rPr>
                <w:sz w:val="24"/>
                <w:szCs w:val="24"/>
                <w:lang w:eastAsia="ru-RU"/>
              </w:rPr>
              <w:t>1.К1</w:t>
            </w:r>
            <w:r>
              <w:rPr>
                <w:sz w:val="24"/>
                <w:szCs w:val="24"/>
                <w:lang w:eastAsia="ru-RU"/>
              </w:rPr>
              <w:t>.</w:t>
            </w:r>
          </w:p>
        </w:tc>
        <w:tc>
          <w:tcPr>
            <w:tcW w:w="617" w:type="pct"/>
            <w:tcBorders>
              <w:top w:val="single" w:sz="5" w:space="0" w:color="000000"/>
              <w:left w:val="single" w:sz="5" w:space="0" w:color="000000"/>
              <w:bottom w:val="single" w:sz="4" w:space="0" w:color="auto"/>
              <w:right w:val="single" w:sz="5" w:space="0" w:color="000000"/>
            </w:tcBorders>
            <w:shd w:val="clear" w:color="auto" w:fill="auto"/>
          </w:tcPr>
          <w:p w14:paraId="3025988F" w14:textId="6EDBBB45" w:rsidR="004526E3" w:rsidRPr="00A650A6" w:rsidRDefault="004526E3" w:rsidP="00DD4D78">
            <w:pPr>
              <w:jc w:val="both"/>
              <w:rPr>
                <w:sz w:val="24"/>
                <w:szCs w:val="24"/>
                <w:lang w:eastAsia="ru-RU"/>
              </w:rPr>
            </w:pPr>
            <w:r w:rsidRPr="006B41C8">
              <w:rPr>
                <w:sz w:val="20"/>
                <w:szCs w:val="20"/>
              </w:rPr>
              <w:t>Контрольная точка: «</w:t>
            </w:r>
            <w:r w:rsidR="00DD4D78">
              <w:rPr>
                <w:sz w:val="20"/>
                <w:szCs w:val="20"/>
              </w:rPr>
              <w:t xml:space="preserve">С субъектами Российской Федерации заключены соглашения о предоставлении бюджетам субъектов Российской Федерации межбюджетных </w:t>
            </w:r>
            <w:r w:rsidR="00DD4D78">
              <w:rPr>
                <w:sz w:val="20"/>
                <w:szCs w:val="20"/>
              </w:rPr>
              <w:lastRenderedPageBreak/>
              <w:t>траннсфертов</w:t>
            </w:r>
            <w:r w:rsidRPr="006B41C8">
              <w:rPr>
                <w:sz w:val="20"/>
                <w:szCs w:val="20"/>
              </w:rPr>
              <w:t>»</w:t>
            </w:r>
          </w:p>
        </w:tc>
        <w:tc>
          <w:tcPr>
            <w:tcW w:w="346" w:type="pct"/>
          </w:tcPr>
          <w:p w14:paraId="2D5A6351" w14:textId="1963D740" w:rsidR="004526E3" w:rsidRPr="00A650A6" w:rsidRDefault="00831FB7" w:rsidP="004E44F6">
            <w:pPr>
              <w:jc w:val="center"/>
              <w:rPr>
                <w:sz w:val="24"/>
                <w:szCs w:val="24"/>
                <w:lang w:eastAsia="ru-RU"/>
              </w:rPr>
            </w:pPr>
            <w:r>
              <w:rPr>
                <w:bCs/>
                <w:sz w:val="24"/>
                <w:szCs w:val="24"/>
                <w:u w:color="000000"/>
                <w:lang w:eastAsia="ru-RU"/>
              </w:rPr>
              <w:lastRenderedPageBreak/>
              <w:t>х</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7FA0EB32" w14:textId="640DA461" w:rsidR="004526E3" w:rsidRPr="00A650A6" w:rsidRDefault="00831FB7" w:rsidP="00981836">
            <w:pPr>
              <w:jc w:val="center"/>
              <w:rPr>
                <w:sz w:val="24"/>
                <w:szCs w:val="24"/>
                <w:lang w:eastAsia="ru-RU"/>
              </w:rPr>
            </w:pPr>
            <w:r>
              <w:rPr>
                <w:sz w:val="20"/>
                <w:szCs w:val="20"/>
              </w:rPr>
              <w:t>10.01.2024</w:t>
            </w:r>
          </w:p>
        </w:tc>
        <w:tc>
          <w:tcPr>
            <w:tcW w:w="330" w:type="pct"/>
          </w:tcPr>
          <w:p w14:paraId="5B6BD606" w14:textId="1D264FF2" w:rsidR="004526E3" w:rsidRPr="00A650A6" w:rsidRDefault="004526E3" w:rsidP="004E44F6">
            <w:pPr>
              <w:jc w:val="center"/>
              <w:rPr>
                <w:sz w:val="24"/>
                <w:szCs w:val="24"/>
                <w:lang w:eastAsia="ru-RU"/>
              </w:rPr>
            </w:pPr>
            <w:r>
              <w:rPr>
                <w:color w:val="000000"/>
              </w:rPr>
              <w:t>отсутствует</w:t>
            </w:r>
          </w:p>
        </w:tc>
        <w:tc>
          <w:tcPr>
            <w:tcW w:w="345" w:type="pct"/>
          </w:tcPr>
          <w:p w14:paraId="52FE7D91" w14:textId="29EDDC67" w:rsidR="004526E3" w:rsidRPr="00A650A6" w:rsidRDefault="004526E3" w:rsidP="004E44F6">
            <w:pPr>
              <w:jc w:val="center"/>
              <w:rPr>
                <w:sz w:val="24"/>
                <w:szCs w:val="24"/>
                <w:lang w:eastAsia="ru-RU"/>
              </w:rPr>
            </w:pPr>
            <w:r>
              <w:rPr>
                <w:color w:val="000000"/>
              </w:rPr>
              <w:t>отсутствует</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8241845" w14:textId="5474BA85" w:rsidR="004526E3" w:rsidRPr="004526E3" w:rsidRDefault="004526E3" w:rsidP="004E44F6">
            <w:pPr>
              <w:jc w:val="both"/>
              <w:rPr>
                <w:sz w:val="24"/>
                <w:szCs w:val="24"/>
                <w:lang w:eastAsia="ru-RU"/>
              </w:rPr>
            </w:pPr>
            <w:r w:rsidRPr="00EC3234">
              <w:rPr>
                <w:sz w:val="20"/>
                <w:szCs w:val="20"/>
              </w:rPr>
              <w:t>Гаджиев Мансур Салихович – министр экономического развития Астраханской об</w:t>
            </w:r>
            <w:r w:rsidRPr="00EC3234">
              <w:rPr>
                <w:sz w:val="20"/>
                <w:szCs w:val="20"/>
              </w:rPr>
              <w:lastRenderedPageBreak/>
              <w:t>ласти, министерство экономического развития Астраханской области</w:t>
            </w:r>
          </w:p>
        </w:tc>
        <w:tc>
          <w:tcPr>
            <w:tcW w:w="367" w:type="pct"/>
          </w:tcPr>
          <w:p w14:paraId="6BC3B474" w14:textId="2AD107C8" w:rsidR="004526E3" w:rsidRPr="004526E3" w:rsidRDefault="00831FB7" w:rsidP="004E44F6">
            <w:pPr>
              <w:jc w:val="center"/>
              <w:rPr>
                <w:bCs/>
                <w:sz w:val="24"/>
                <w:szCs w:val="24"/>
                <w:u w:color="000000"/>
                <w:lang w:eastAsia="ru-RU"/>
              </w:rPr>
            </w:pPr>
            <w:r>
              <w:rPr>
                <w:bCs/>
                <w:sz w:val="24"/>
                <w:szCs w:val="24"/>
                <w:u w:color="000000"/>
                <w:lang w:eastAsia="ru-RU"/>
              </w:rPr>
              <w:lastRenderedPageBreak/>
              <w:t>х</w:t>
            </w:r>
          </w:p>
        </w:tc>
        <w:tc>
          <w:tcPr>
            <w:tcW w:w="443" w:type="pct"/>
          </w:tcPr>
          <w:p w14:paraId="4DEEB87B" w14:textId="6773B995" w:rsidR="004526E3" w:rsidRPr="004526E3" w:rsidRDefault="00831FB7" w:rsidP="004E44F6">
            <w:pPr>
              <w:jc w:val="center"/>
              <w:rPr>
                <w:bCs/>
                <w:sz w:val="24"/>
                <w:szCs w:val="24"/>
                <w:u w:color="000000"/>
                <w:lang w:eastAsia="ru-RU"/>
              </w:rPr>
            </w:pPr>
            <w:r>
              <w:rPr>
                <w:bCs/>
                <w:sz w:val="24"/>
                <w:szCs w:val="24"/>
                <w:u w:color="000000"/>
                <w:lang w:eastAsia="ru-RU"/>
              </w:rPr>
              <w:t>х</w:t>
            </w:r>
          </w:p>
        </w:tc>
        <w:tc>
          <w:tcPr>
            <w:tcW w:w="343" w:type="pct"/>
          </w:tcPr>
          <w:p w14:paraId="5A2827B7" w14:textId="59F4183F" w:rsidR="004526E3" w:rsidRPr="004526E3" w:rsidRDefault="00831FB7" w:rsidP="004E44F6">
            <w:pPr>
              <w:jc w:val="center"/>
              <w:rPr>
                <w:bCs/>
                <w:sz w:val="24"/>
                <w:szCs w:val="24"/>
                <w:u w:color="000000"/>
                <w:lang w:eastAsia="ru-RU"/>
              </w:rPr>
            </w:pPr>
            <w:r>
              <w:rPr>
                <w:bCs/>
                <w:sz w:val="24"/>
                <w:szCs w:val="24"/>
                <w:u w:color="000000"/>
                <w:lang w:eastAsia="ru-RU"/>
              </w:rPr>
              <w:t>х</w:t>
            </w:r>
          </w:p>
        </w:tc>
        <w:tc>
          <w:tcPr>
            <w:tcW w:w="393" w:type="pct"/>
          </w:tcPr>
          <w:p w14:paraId="518879EF" w14:textId="212512AB" w:rsidR="004526E3" w:rsidRPr="004526E3" w:rsidRDefault="00831FB7" w:rsidP="004E44F6">
            <w:pPr>
              <w:jc w:val="center"/>
              <w:rPr>
                <w:bCs/>
                <w:sz w:val="24"/>
                <w:szCs w:val="24"/>
                <w:u w:color="000000"/>
                <w:lang w:eastAsia="ru-RU"/>
              </w:rPr>
            </w:pPr>
            <w:r>
              <w:rPr>
                <w:bCs/>
                <w:sz w:val="24"/>
                <w:szCs w:val="24"/>
                <w:u w:color="000000"/>
                <w:lang w:eastAsia="ru-RU"/>
              </w:rPr>
              <w:t>х</w:t>
            </w:r>
          </w:p>
        </w:tc>
        <w:tc>
          <w:tcPr>
            <w:tcW w:w="393" w:type="pct"/>
          </w:tcPr>
          <w:p w14:paraId="7BBAB996" w14:textId="7C93A8F2" w:rsidR="004526E3" w:rsidRPr="00A650A6" w:rsidRDefault="006514A3" w:rsidP="004E44F6">
            <w:pPr>
              <w:jc w:val="center"/>
              <w:rPr>
                <w:bCs/>
                <w:color w:val="000000"/>
                <w:sz w:val="24"/>
                <w:szCs w:val="24"/>
                <w:highlight w:val="yellow"/>
                <w:u w:color="000000"/>
                <w:lang w:eastAsia="ru-RU"/>
              </w:rPr>
            </w:pPr>
            <w:r>
              <w:rPr>
                <w:sz w:val="20"/>
                <w:szCs w:val="20"/>
              </w:rPr>
              <w:t>Соглашение (дополнительное соглашение) о предоставлении субсидии из федераль</w:t>
            </w:r>
            <w:r>
              <w:rPr>
                <w:sz w:val="20"/>
                <w:szCs w:val="20"/>
              </w:rPr>
              <w:lastRenderedPageBreak/>
              <w:t>ного бюджета бюджету Астраханской области</w:t>
            </w:r>
          </w:p>
        </w:tc>
        <w:tc>
          <w:tcPr>
            <w:tcW w:w="336" w:type="pct"/>
          </w:tcPr>
          <w:p w14:paraId="456EA1AF" w14:textId="21B62831" w:rsidR="004526E3" w:rsidRPr="00A650A6" w:rsidRDefault="004526E3" w:rsidP="004E44F6">
            <w:pPr>
              <w:jc w:val="center"/>
              <w:rPr>
                <w:bCs/>
                <w:color w:val="000000"/>
                <w:sz w:val="24"/>
                <w:szCs w:val="24"/>
                <w:highlight w:val="yellow"/>
                <w:u w:color="000000"/>
                <w:lang w:eastAsia="ru-RU"/>
              </w:rPr>
            </w:pPr>
            <w:r w:rsidRPr="00CF6892">
              <w:rPr>
                <w:sz w:val="20"/>
                <w:szCs w:val="20"/>
              </w:rPr>
              <w:lastRenderedPageBreak/>
              <w:t>ГИИС «Электронный бюджет»</w:t>
            </w:r>
          </w:p>
        </w:tc>
      </w:tr>
      <w:tr w:rsidR="00985CEB" w:rsidRPr="0095643B" w14:paraId="7BB44928" w14:textId="77777777" w:rsidTr="006D7DFF">
        <w:trPr>
          <w:trHeight w:val="915"/>
        </w:trPr>
        <w:tc>
          <w:tcPr>
            <w:tcW w:w="336" w:type="pct"/>
          </w:tcPr>
          <w:p w14:paraId="13D19015" w14:textId="45ABA77A" w:rsidR="004526E3" w:rsidRPr="00A650A6" w:rsidDel="00995A47" w:rsidRDefault="004526E3" w:rsidP="001A605C">
            <w:pPr>
              <w:jc w:val="center"/>
              <w:rPr>
                <w:sz w:val="24"/>
                <w:szCs w:val="24"/>
                <w:lang w:eastAsia="ru-RU"/>
              </w:rPr>
            </w:pPr>
            <w:r>
              <w:rPr>
                <w:sz w:val="24"/>
                <w:szCs w:val="24"/>
                <w:lang w:eastAsia="ru-RU"/>
              </w:rPr>
              <w:lastRenderedPageBreak/>
              <w:t>1.1.</w:t>
            </w:r>
            <w:r w:rsidR="005A4E91">
              <w:rPr>
                <w:sz w:val="24"/>
                <w:szCs w:val="24"/>
                <w:lang w:eastAsia="ru-RU"/>
              </w:rPr>
              <w:t>1.</w:t>
            </w:r>
            <w:r w:rsidR="001A605C">
              <w:rPr>
                <w:sz w:val="24"/>
                <w:szCs w:val="24"/>
                <w:lang w:eastAsia="ru-RU"/>
              </w:rPr>
              <w:t>К2.</w:t>
            </w:r>
          </w:p>
        </w:tc>
        <w:tc>
          <w:tcPr>
            <w:tcW w:w="617" w:type="pct"/>
            <w:tcBorders>
              <w:top w:val="single" w:sz="5" w:space="0" w:color="000000"/>
              <w:left w:val="single" w:sz="5" w:space="0" w:color="000000"/>
              <w:bottom w:val="single" w:sz="4" w:space="0" w:color="auto"/>
              <w:right w:val="single" w:sz="5" w:space="0" w:color="000000"/>
            </w:tcBorders>
            <w:shd w:val="clear" w:color="auto" w:fill="auto"/>
          </w:tcPr>
          <w:p w14:paraId="00250B05" w14:textId="3A0C14D1" w:rsidR="004526E3" w:rsidRPr="00A650A6" w:rsidRDefault="004526E3" w:rsidP="00790E1D">
            <w:pPr>
              <w:jc w:val="both"/>
              <w:rPr>
                <w:sz w:val="24"/>
                <w:szCs w:val="24"/>
                <w:lang w:eastAsia="ru-RU"/>
              </w:rPr>
            </w:pPr>
            <w:r w:rsidRPr="006B41C8">
              <w:rPr>
                <w:sz w:val="20"/>
                <w:szCs w:val="20"/>
              </w:rPr>
              <w:t xml:space="preserve">Контрольная точка: «Предоставлен отчет об </w:t>
            </w:r>
            <w:r w:rsidR="00790E1D">
              <w:rPr>
                <w:sz w:val="20"/>
                <w:szCs w:val="20"/>
              </w:rPr>
              <w:t>использовании межбюджетных трансфертов</w:t>
            </w:r>
            <w:r w:rsidRPr="006B41C8">
              <w:rPr>
                <w:sz w:val="20"/>
                <w:szCs w:val="20"/>
              </w:rPr>
              <w:t>»</w:t>
            </w:r>
          </w:p>
        </w:tc>
        <w:tc>
          <w:tcPr>
            <w:tcW w:w="346" w:type="pct"/>
          </w:tcPr>
          <w:p w14:paraId="2824754B" w14:textId="18F04156" w:rsidR="004526E3" w:rsidRPr="00A650A6" w:rsidRDefault="00790E1D" w:rsidP="004E44F6">
            <w:pPr>
              <w:jc w:val="center"/>
              <w:rPr>
                <w:sz w:val="24"/>
                <w:szCs w:val="24"/>
                <w:lang w:eastAsia="ru-RU"/>
              </w:rPr>
            </w:pPr>
            <w:r>
              <w:rPr>
                <w:bCs/>
                <w:sz w:val="24"/>
                <w:szCs w:val="24"/>
                <w:u w:color="000000"/>
                <w:lang w:eastAsia="ru-RU"/>
              </w:rPr>
              <w:t>х</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19B473C0" w14:textId="635E97BA" w:rsidR="004526E3" w:rsidRPr="00A650A6" w:rsidRDefault="00790E1D" w:rsidP="00981836">
            <w:pPr>
              <w:jc w:val="center"/>
              <w:rPr>
                <w:sz w:val="24"/>
                <w:szCs w:val="24"/>
                <w:lang w:eastAsia="ru-RU"/>
              </w:rPr>
            </w:pPr>
            <w:r>
              <w:rPr>
                <w:sz w:val="20"/>
                <w:szCs w:val="20"/>
              </w:rPr>
              <w:t>15.04.2024</w:t>
            </w:r>
          </w:p>
        </w:tc>
        <w:tc>
          <w:tcPr>
            <w:tcW w:w="330" w:type="pct"/>
          </w:tcPr>
          <w:p w14:paraId="3AC942C6" w14:textId="0FC6CA31" w:rsidR="004526E3" w:rsidRPr="00A650A6" w:rsidRDefault="004526E3" w:rsidP="004E44F6">
            <w:pPr>
              <w:jc w:val="center"/>
              <w:rPr>
                <w:sz w:val="24"/>
                <w:szCs w:val="24"/>
                <w:lang w:eastAsia="ru-RU"/>
              </w:rPr>
            </w:pPr>
            <w:r>
              <w:rPr>
                <w:color w:val="000000"/>
              </w:rPr>
              <w:t>отсутствует</w:t>
            </w:r>
          </w:p>
        </w:tc>
        <w:tc>
          <w:tcPr>
            <w:tcW w:w="345" w:type="pct"/>
          </w:tcPr>
          <w:p w14:paraId="56137E58" w14:textId="70686ED3" w:rsidR="004526E3" w:rsidRPr="00A650A6" w:rsidRDefault="004526E3" w:rsidP="004E44F6">
            <w:pPr>
              <w:jc w:val="center"/>
              <w:rPr>
                <w:sz w:val="24"/>
                <w:szCs w:val="24"/>
                <w:lang w:eastAsia="ru-RU"/>
              </w:rPr>
            </w:pPr>
            <w:r>
              <w:rPr>
                <w:color w:val="000000"/>
              </w:rPr>
              <w:t>отсутствует</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44E2DCB2" w14:textId="1D246F10" w:rsidR="004526E3" w:rsidRPr="004526E3" w:rsidRDefault="004526E3" w:rsidP="004E44F6">
            <w:pPr>
              <w:jc w:val="both"/>
              <w:rPr>
                <w:sz w:val="24"/>
                <w:szCs w:val="24"/>
                <w:lang w:eastAsia="ru-RU"/>
              </w:rPr>
            </w:pPr>
            <w:r w:rsidRPr="00EC3234">
              <w:rPr>
                <w:sz w:val="20"/>
                <w:szCs w:val="20"/>
              </w:rPr>
              <w:t>Гаджиев Мансур Салихович – министр экономического развития Астраханской области, министерство экономического развития Астраханской области</w:t>
            </w:r>
          </w:p>
        </w:tc>
        <w:tc>
          <w:tcPr>
            <w:tcW w:w="367" w:type="pct"/>
          </w:tcPr>
          <w:p w14:paraId="4E3973A0" w14:textId="5FEF682A" w:rsidR="004526E3" w:rsidRPr="004526E3" w:rsidRDefault="008211F0" w:rsidP="004E44F6">
            <w:pPr>
              <w:jc w:val="center"/>
              <w:rPr>
                <w:bCs/>
                <w:sz w:val="24"/>
                <w:szCs w:val="24"/>
                <w:u w:color="000000"/>
                <w:lang w:eastAsia="ru-RU"/>
              </w:rPr>
            </w:pPr>
            <w:r>
              <w:rPr>
                <w:bCs/>
                <w:sz w:val="24"/>
                <w:szCs w:val="24"/>
                <w:u w:color="000000"/>
                <w:lang w:eastAsia="ru-RU"/>
              </w:rPr>
              <w:t>х</w:t>
            </w:r>
          </w:p>
        </w:tc>
        <w:tc>
          <w:tcPr>
            <w:tcW w:w="443" w:type="pct"/>
          </w:tcPr>
          <w:p w14:paraId="0D15AE99" w14:textId="12C9BFD2" w:rsidR="004526E3" w:rsidRPr="004526E3" w:rsidRDefault="008211F0" w:rsidP="004E44F6">
            <w:pPr>
              <w:jc w:val="center"/>
              <w:rPr>
                <w:bCs/>
                <w:sz w:val="24"/>
                <w:szCs w:val="24"/>
                <w:u w:color="000000"/>
                <w:lang w:eastAsia="ru-RU"/>
              </w:rPr>
            </w:pPr>
            <w:r>
              <w:rPr>
                <w:bCs/>
                <w:sz w:val="24"/>
                <w:szCs w:val="24"/>
                <w:u w:color="000000"/>
                <w:lang w:eastAsia="ru-RU"/>
              </w:rPr>
              <w:t>х</w:t>
            </w:r>
          </w:p>
        </w:tc>
        <w:tc>
          <w:tcPr>
            <w:tcW w:w="343" w:type="pct"/>
          </w:tcPr>
          <w:p w14:paraId="13D7E586" w14:textId="46440F30" w:rsidR="004526E3" w:rsidRPr="004526E3" w:rsidRDefault="008211F0" w:rsidP="004E44F6">
            <w:pPr>
              <w:jc w:val="center"/>
              <w:rPr>
                <w:bCs/>
                <w:sz w:val="24"/>
                <w:szCs w:val="24"/>
                <w:u w:color="000000"/>
                <w:lang w:eastAsia="ru-RU"/>
              </w:rPr>
            </w:pPr>
            <w:r>
              <w:rPr>
                <w:bCs/>
                <w:sz w:val="24"/>
                <w:szCs w:val="24"/>
                <w:u w:color="000000"/>
                <w:lang w:eastAsia="ru-RU"/>
              </w:rPr>
              <w:t>х</w:t>
            </w:r>
          </w:p>
        </w:tc>
        <w:tc>
          <w:tcPr>
            <w:tcW w:w="393" w:type="pct"/>
          </w:tcPr>
          <w:p w14:paraId="5C8CF329" w14:textId="4038A855" w:rsidR="004526E3" w:rsidRPr="004526E3" w:rsidRDefault="008211F0" w:rsidP="004E44F6">
            <w:pPr>
              <w:jc w:val="center"/>
              <w:rPr>
                <w:bCs/>
                <w:sz w:val="24"/>
                <w:szCs w:val="24"/>
                <w:u w:color="000000"/>
                <w:lang w:eastAsia="ru-RU"/>
              </w:rPr>
            </w:pPr>
            <w:r>
              <w:rPr>
                <w:bCs/>
                <w:sz w:val="24"/>
                <w:szCs w:val="24"/>
                <w:u w:color="000000"/>
                <w:lang w:eastAsia="ru-RU"/>
              </w:rPr>
              <w:t>х</w:t>
            </w:r>
          </w:p>
        </w:tc>
        <w:tc>
          <w:tcPr>
            <w:tcW w:w="393" w:type="pct"/>
          </w:tcPr>
          <w:p w14:paraId="26594F8D" w14:textId="4532AFFC" w:rsidR="004526E3" w:rsidRPr="00A650A6" w:rsidRDefault="004526E3" w:rsidP="004E44F6">
            <w:pPr>
              <w:jc w:val="center"/>
              <w:rPr>
                <w:bCs/>
                <w:color w:val="000000"/>
                <w:sz w:val="24"/>
                <w:szCs w:val="24"/>
                <w:u w:color="000000"/>
                <w:lang w:eastAsia="ru-RU"/>
              </w:rPr>
            </w:pPr>
            <w:r>
              <w:rPr>
                <w:sz w:val="20"/>
                <w:szCs w:val="20"/>
              </w:rPr>
              <w:t>Отчет</w:t>
            </w:r>
            <w:r w:rsidR="008211F0">
              <w:rPr>
                <w:sz w:val="20"/>
                <w:szCs w:val="20"/>
              </w:rPr>
              <w:t xml:space="preserve"> по формам, предусмотренным соглашением о предоставлении субсидии из федерального бюджета бюджету Атраханской области</w:t>
            </w:r>
          </w:p>
        </w:tc>
        <w:tc>
          <w:tcPr>
            <w:tcW w:w="336" w:type="pct"/>
          </w:tcPr>
          <w:p w14:paraId="4B4D9E07" w14:textId="38AE2406" w:rsidR="004526E3" w:rsidRPr="00A650A6" w:rsidRDefault="004526E3" w:rsidP="004E44F6">
            <w:pPr>
              <w:jc w:val="center"/>
              <w:rPr>
                <w:bCs/>
                <w:color w:val="000000"/>
                <w:sz w:val="24"/>
                <w:szCs w:val="24"/>
                <w:u w:color="000000"/>
                <w:lang w:eastAsia="ru-RU"/>
              </w:rPr>
            </w:pPr>
            <w:r w:rsidRPr="00CF6892">
              <w:rPr>
                <w:sz w:val="20"/>
                <w:szCs w:val="20"/>
              </w:rPr>
              <w:t>ГИИС «Электронный бюджет»</w:t>
            </w:r>
          </w:p>
        </w:tc>
      </w:tr>
      <w:tr w:rsidR="00985CEB" w:rsidRPr="0095643B" w14:paraId="6225C203" w14:textId="77777777" w:rsidTr="006D7DFF">
        <w:trPr>
          <w:trHeight w:val="1243"/>
        </w:trPr>
        <w:tc>
          <w:tcPr>
            <w:tcW w:w="336" w:type="pct"/>
          </w:tcPr>
          <w:p w14:paraId="4E6782D5" w14:textId="48B15387" w:rsidR="00985CEB" w:rsidRPr="00A650A6" w:rsidRDefault="00985CEB" w:rsidP="00985CEB">
            <w:pPr>
              <w:jc w:val="center"/>
              <w:rPr>
                <w:sz w:val="24"/>
                <w:szCs w:val="24"/>
                <w:lang w:eastAsia="ru-RU"/>
              </w:rPr>
            </w:pPr>
            <w:r>
              <w:rPr>
                <w:sz w:val="24"/>
                <w:szCs w:val="24"/>
                <w:lang w:eastAsia="ru-RU"/>
              </w:rPr>
              <w:t>1.1.</w:t>
            </w:r>
            <w:r w:rsidR="005A4E91">
              <w:rPr>
                <w:sz w:val="24"/>
                <w:szCs w:val="24"/>
                <w:lang w:eastAsia="ru-RU"/>
              </w:rPr>
              <w:t>1.</w:t>
            </w:r>
            <w:r>
              <w:rPr>
                <w:sz w:val="24"/>
                <w:szCs w:val="24"/>
                <w:lang w:eastAsia="ru-RU"/>
              </w:rPr>
              <w:t>К3.</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74131698" w14:textId="41656103" w:rsidR="00985CEB" w:rsidRPr="00A650A6" w:rsidRDefault="00985CEB" w:rsidP="00985CEB">
            <w:pPr>
              <w:jc w:val="both"/>
              <w:rPr>
                <w:sz w:val="24"/>
                <w:szCs w:val="24"/>
                <w:lang w:eastAsia="ru-RU"/>
              </w:rPr>
            </w:pPr>
            <w:r w:rsidRPr="006B41C8">
              <w:rPr>
                <w:sz w:val="20"/>
                <w:szCs w:val="20"/>
              </w:rPr>
              <w:t>Контрольная точка: «Предоставлен отчет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346" w:type="pct"/>
          </w:tcPr>
          <w:p w14:paraId="1B56B0AB" w14:textId="7323C85D" w:rsidR="00985CEB" w:rsidRPr="00A650A6" w:rsidRDefault="00985CEB" w:rsidP="00985CEB">
            <w:pPr>
              <w:jc w:val="center"/>
              <w:rPr>
                <w:sz w:val="24"/>
                <w:szCs w:val="24"/>
                <w:lang w:eastAsia="ru-RU"/>
              </w:rPr>
            </w:pPr>
            <w:r>
              <w:rPr>
                <w:bCs/>
                <w:sz w:val="24"/>
                <w:szCs w:val="24"/>
                <w:u w:color="000000"/>
                <w:lang w:eastAsia="ru-RU"/>
              </w:rPr>
              <w:t>х</w:t>
            </w:r>
          </w:p>
        </w:tc>
        <w:tc>
          <w:tcPr>
            <w:tcW w:w="346" w:type="pct"/>
            <w:tcBorders>
              <w:top w:val="single" w:sz="4" w:space="0" w:color="000000"/>
              <w:left w:val="single" w:sz="4" w:space="0" w:color="auto"/>
              <w:bottom w:val="single" w:sz="4" w:space="0" w:color="000000"/>
              <w:right w:val="single" w:sz="4" w:space="0" w:color="000000"/>
            </w:tcBorders>
            <w:shd w:val="clear" w:color="auto" w:fill="auto"/>
          </w:tcPr>
          <w:p w14:paraId="67C455E1" w14:textId="7BB6F7C2" w:rsidR="00985CEB" w:rsidRPr="00A650A6" w:rsidRDefault="00985CEB" w:rsidP="00981836">
            <w:pPr>
              <w:jc w:val="center"/>
              <w:rPr>
                <w:sz w:val="24"/>
                <w:szCs w:val="24"/>
                <w:lang w:eastAsia="ru-RU"/>
              </w:rPr>
            </w:pPr>
            <w:r>
              <w:rPr>
                <w:sz w:val="20"/>
                <w:szCs w:val="20"/>
              </w:rPr>
              <w:t>15.07.2024</w:t>
            </w:r>
          </w:p>
        </w:tc>
        <w:tc>
          <w:tcPr>
            <w:tcW w:w="330" w:type="pct"/>
          </w:tcPr>
          <w:p w14:paraId="721F76B2" w14:textId="24BEA270" w:rsidR="00985CEB" w:rsidRPr="00A650A6" w:rsidRDefault="00985CEB" w:rsidP="00985CEB">
            <w:pPr>
              <w:jc w:val="center"/>
              <w:rPr>
                <w:sz w:val="24"/>
                <w:szCs w:val="24"/>
                <w:lang w:eastAsia="ru-RU"/>
              </w:rPr>
            </w:pPr>
            <w:r>
              <w:rPr>
                <w:color w:val="000000"/>
              </w:rPr>
              <w:t>отсутствует</w:t>
            </w:r>
          </w:p>
        </w:tc>
        <w:tc>
          <w:tcPr>
            <w:tcW w:w="345" w:type="pct"/>
          </w:tcPr>
          <w:p w14:paraId="3C198253" w14:textId="019B927A" w:rsidR="00985CEB" w:rsidRPr="00A650A6" w:rsidRDefault="00985CEB" w:rsidP="00985CEB">
            <w:pPr>
              <w:jc w:val="center"/>
              <w:rPr>
                <w:sz w:val="24"/>
                <w:szCs w:val="24"/>
                <w:lang w:eastAsia="ru-RU"/>
              </w:rPr>
            </w:pPr>
            <w:r>
              <w:rPr>
                <w:color w:val="000000"/>
              </w:rPr>
              <w:t>отсутствует</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39A98724" w14:textId="19C57E20" w:rsidR="00985CEB" w:rsidRPr="004526E3" w:rsidRDefault="00985CEB" w:rsidP="00985CEB">
            <w:pPr>
              <w:jc w:val="both"/>
              <w:rPr>
                <w:sz w:val="24"/>
                <w:szCs w:val="24"/>
                <w:lang w:eastAsia="ru-RU"/>
              </w:rPr>
            </w:pPr>
            <w:r w:rsidRPr="00EC3234">
              <w:rPr>
                <w:sz w:val="20"/>
                <w:szCs w:val="20"/>
              </w:rPr>
              <w:t>Гаджиев Мансур Салихович – министр экономического развития Астраханской области, министерство экономического развития Астраханской области</w:t>
            </w:r>
          </w:p>
        </w:tc>
        <w:tc>
          <w:tcPr>
            <w:tcW w:w="367" w:type="pct"/>
          </w:tcPr>
          <w:p w14:paraId="37B23384" w14:textId="4FB622AF" w:rsidR="00985CEB" w:rsidRPr="004526E3" w:rsidRDefault="00985CEB" w:rsidP="00985CEB">
            <w:pPr>
              <w:jc w:val="center"/>
              <w:rPr>
                <w:bCs/>
                <w:sz w:val="24"/>
                <w:szCs w:val="24"/>
                <w:u w:color="000000"/>
                <w:lang w:eastAsia="ru-RU"/>
              </w:rPr>
            </w:pPr>
            <w:r>
              <w:rPr>
                <w:bCs/>
                <w:sz w:val="24"/>
                <w:szCs w:val="24"/>
                <w:u w:color="000000"/>
                <w:lang w:eastAsia="ru-RU"/>
              </w:rPr>
              <w:t>х</w:t>
            </w:r>
          </w:p>
        </w:tc>
        <w:tc>
          <w:tcPr>
            <w:tcW w:w="443" w:type="pct"/>
          </w:tcPr>
          <w:p w14:paraId="4A6F14B6" w14:textId="33070CFB" w:rsidR="00985CEB" w:rsidRPr="004526E3" w:rsidRDefault="00985CEB" w:rsidP="00985CEB">
            <w:pPr>
              <w:jc w:val="center"/>
              <w:rPr>
                <w:bCs/>
                <w:sz w:val="24"/>
                <w:szCs w:val="24"/>
                <w:u w:color="000000"/>
                <w:lang w:eastAsia="ru-RU"/>
              </w:rPr>
            </w:pPr>
            <w:r>
              <w:rPr>
                <w:bCs/>
                <w:sz w:val="24"/>
                <w:szCs w:val="24"/>
                <w:u w:color="000000"/>
                <w:lang w:eastAsia="ru-RU"/>
              </w:rPr>
              <w:t>х</w:t>
            </w:r>
          </w:p>
        </w:tc>
        <w:tc>
          <w:tcPr>
            <w:tcW w:w="343" w:type="pct"/>
          </w:tcPr>
          <w:p w14:paraId="227A6814" w14:textId="2E133129" w:rsidR="00985CEB" w:rsidRPr="004526E3" w:rsidRDefault="00985CEB" w:rsidP="00985CEB">
            <w:pPr>
              <w:jc w:val="center"/>
              <w:rPr>
                <w:bCs/>
                <w:sz w:val="24"/>
                <w:szCs w:val="24"/>
                <w:u w:color="000000"/>
                <w:lang w:eastAsia="ru-RU"/>
              </w:rPr>
            </w:pPr>
            <w:r>
              <w:rPr>
                <w:bCs/>
                <w:sz w:val="24"/>
                <w:szCs w:val="24"/>
                <w:u w:color="000000"/>
                <w:lang w:eastAsia="ru-RU"/>
              </w:rPr>
              <w:t>х</w:t>
            </w:r>
          </w:p>
        </w:tc>
        <w:tc>
          <w:tcPr>
            <w:tcW w:w="393" w:type="pct"/>
          </w:tcPr>
          <w:p w14:paraId="4CF79890" w14:textId="28B72BD8" w:rsidR="00985CEB" w:rsidRPr="004526E3" w:rsidRDefault="00985CEB" w:rsidP="00985CEB">
            <w:pPr>
              <w:jc w:val="center"/>
              <w:rPr>
                <w:bCs/>
                <w:sz w:val="24"/>
                <w:szCs w:val="24"/>
                <w:u w:color="000000"/>
                <w:lang w:eastAsia="ru-RU"/>
              </w:rPr>
            </w:pPr>
            <w:r>
              <w:rPr>
                <w:bCs/>
                <w:sz w:val="24"/>
                <w:szCs w:val="24"/>
                <w:u w:color="000000"/>
                <w:lang w:eastAsia="ru-RU"/>
              </w:rPr>
              <w:t>х</w:t>
            </w:r>
          </w:p>
        </w:tc>
        <w:tc>
          <w:tcPr>
            <w:tcW w:w="393" w:type="pct"/>
          </w:tcPr>
          <w:p w14:paraId="51A4A939" w14:textId="749D0EF3" w:rsidR="00985CEB" w:rsidRPr="00A650A6" w:rsidRDefault="00985CEB" w:rsidP="00985CEB">
            <w:pPr>
              <w:jc w:val="center"/>
              <w:rPr>
                <w:bCs/>
                <w:color w:val="000000"/>
                <w:sz w:val="24"/>
                <w:szCs w:val="24"/>
                <w:u w:color="000000"/>
                <w:lang w:eastAsia="ru-RU"/>
              </w:rPr>
            </w:pPr>
            <w:r>
              <w:rPr>
                <w:sz w:val="20"/>
                <w:szCs w:val="20"/>
              </w:rPr>
              <w:t>Отчет по формам, предусмотренным соглашением о предоставлении субсидии из федерального бюджета бюджету Атраханской области</w:t>
            </w:r>
          </w:p>
        </w:tc>
        <w:tc>
          <w:tcPr>
            <w:tcW w:w="336" w:type="pct"/>
          </w:tcPr>
          <w:p w14:paraId="34FCD28A" w14:textId="650BCA4F" w:rsidR="00985CEB" w:rsidRPr="00A650A6" w:rsidRDefault="00985CEB" w:rsidP="00985CEB">
            <w:pPr>
              <w:jc w:val="center"/>
              <w:rPr>
                <w:bCs/>
                <w:color w:val="000000"/>
                <w:sz w:val="24"/>
                <w:szCs w:val="24"/>
                <w:u w:color="000000"/>
                <w:lang w:eastAsia="ru-RU"/>
              </w:rPr>
            </w:pPr>
            <w:r w:rsidRPr="00CF6892">
              <w:rPr>
                <w:sz w:val="20"/>
                <w:szCs w:val="20"/>
              </w:rPr>
              <w:t>ГИИС «Электронный бюджет»</w:t>
            </w:r>
          </w:p>
        </w:tc>
      </w:tr>
      <w:tr w:rsidR="00DE1BE6" w:rsidRPr="0095643B" w14:paraId="12A03B72" w14:textId="77777777" w:rsidTr="006D7DFF">
        <w:trPr>
          <w:trHeight w:val="1243"/>
        </w:trPr>
        <w:tc>
          <w:tcPr>
            <w:tcW w:w="336" w:type="pct"/>
          </w:tcPr>
          <w:p w14:paraId="5D90CAAC" w14:textId="4803F995" w:rsidR="00DE1BE6" w:rsidRPr="00A650A6" w:rsidDel="00995A47" w:rsidRDefault="00DE1BE6" w:rsidP="00DE1BE6">
            <w:pPr>
              <w:jc w:val="center"/>
              <w:rPr>
                <w:sz w:val="24"/>
                <w:szCs w:val="24"/>
                <w:lang w:eastAsia="ru-RU"/>
              </w:rPr>
            </w:pPr>
            <w:r w:rsidRPr="00DE1BE6">
              <w:rPr>
                <w:sz w:val="24"/>
                <w:szCs w:val="24"/>
                <w:lang w:eastAsia="ru-RU"/>
              </w:rPr>
              <w:t>1.1.</w:t>
            </w:r>
            <w:r w:rsidR="005A4E91">
              <w:rPr>
                <w:sz w:val="24"/>
                <w:szCs w:val="24"/>
                <w:lang w:eastAsia="ru-RU"/>
              </w:rPr>
              <w:t>1.</w:t>
            </w:r>
            <w:r w:rsidRPr="00DE1BE6">
              <w:rPr>
                <w:sz w:val="24"/>
                <w:szCs w:val="24"/>
                <w:lang w:eastAsia="ru-RU"/>
              </w:rPr>
              <w:t>К</w:t>
            </w:r>
            <w:r>
              <w:rPr>
                <w:sz w:val="24"/>
                <w:szCs w:val="24"/>
                <w:lang w:eastAsia="ru-RU"/>
              </w:rPr>
              <w:t>4</w:t>
            </w:r>
            <w:r w:rsidRPr="00DE1BE6">
              <w:rPr>
                <w:sz w:val="24"/>
                <w:szCs w:val="24"/>
                <w:lang w:eastAsia="ru-RU"/>
              </w:rPr>
              <w:t>.</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4AB12246" w14:textId="3C4ABC83" w:rsidR="00DE1BE6" w:rsidRPr="00A650A6" w:rsidRDefault="00DE1BE6" w:rsidP="00DE1BE6">
            <w:pPr>
              <w:jc w:val="both"/>
              <w:rPr>
                <w:sz w:val="24"/>
                <w:szCs w:val="24"/>
                <w:lang w:eastAsia="ru-RU"/>
              </w:rPr>
            </w:pPr>
            <w:r>
              <w:rPr>
                <w:sz w:val="20"/>
                <w:szCs w:val="20"/>
              </w:rPr>
              <w:t xml:space="preserve">Контрольная точка: «Предоставлен </w:t>
            </w:r>
            <w:r w:rsidRPr="00A60FCB">
              <w:rPr>
                <w:sz w:val="20"/>
                <w:szCs w:val="20"/>
              </w:rPr>
              <w:t xml:space="preserve">отчет об </w:t>
            </w:r>
            <w:r>
              <w:rPr>
                <w:sz w:val="20"/>
                <w:szCs w:val="20"/>
              </w:rPr>
              <w:t>использовании межбюджетных трансфертов</w:t>
            </w:r>
            <w:r w:rsidRPr="00876E3C">
              <w:rPr>
                <w:sz w:val="20"/>
                <w:szCs w:val="20"/>
              </w:rPr>
              <w:t>»</w:t>
            </w:r>
          </w:p>
        </w:tc>
        <w:tc>
          <w:tcPr>
            <w:tcW w:w="346" w:type="pct"/>
          </w:tcPr>
          <w:p w14:paraId="087CB864" w14:textId="4FBF849C" w:rsidR="00DE1BE6" w:rsidRPr="00A650A6" w:rsidRDefault="00DE1BE6" w:rsidP="00DE1BE6">
            <w:pPr>
              <w:jc w:val="center"/>
              <w:rPr>
                <w:sz w:val="24"/>
                <w:szCs w:val="24"/>
                <w:lang w:eastAsia="ru-RU"/>
              </w:rPr>
            </w:pPr>
            <w:r>
              <w:rPr>
                <w:bCs/>
                <w:sz w:val="24"/>
                <w:szCs w:val="24"/>
                <w:u w:color="000000"/>
                <w:lang w:eastAsia="ru-RU"/>
              </w:rPr>
              <w:t>х</w:t>
            </w:r>
          </w:p>
        </w:tc>
        <w:tc>
          <w:tcPr>
            <w:tcW w:w="346" w:type="pct"/>
            <w:tcBorders>
              <w:top w:val="single" w:sz="4" w:space="0" w:color="000000"/>
              <w:left w:val="single" w:sz="4" w:space="0" w:color="auto"/>
              <w:bottom w:val="single" w:sz="4" w:space="0" w:color="000000"/>
              <w:right w:val="single" w:sz="4" w:space="0" w:color="000000"/>
            </w:tcBorders>
            <w:shd w:val="clear" w:color="auto" w:fill="auto"/>
          </w:tcPr>
          <w:p w14:paraId="33BA8974" w14:textId="0367AFD6" w:rsidR="00DE1BE6" w:rsidRPr="00A650A6" w:rsidRDefault="00DE1BE6" w:rsidP="00981836">
            <w:pPr>
              <w:jc w:val="center"/>
              <w:rPr>
                <w:sz w:val="24"/>
                <w:szCs w:val="24"/>
                <w:lang w:eastAsia="ru-RU"/>
              </w:rPr>
            </w:pPr>
            <w:r>
              <w:rPr>
                <w:sz w:val="20"/>
                <w:szCs w:val="20"/>
              </w:rPr>
              <w:t>15.10.2024</w:t>
            </w:r>
          </w:p>
        </w:tc>
        <w:tc>
          <w:tcPr>
            <w:tcW w:w="330" w:type="pct"/>
          </w:tcPr>
          <w:p w14:paraId="1637F8AA" w14:textId="7B40F269" w:rsidR="00DE1BE6" w:rsidRPr="00A650A6" w:rsidRDefault="00DE1BE6" w:rsidP="00DE1BE6">
            <w:pPr>
              <w:jc w:val="center"/>
              <w:rPr>
                <w:sz w:val="24"/>
                <w:szCs w:val="24"/>
                <w:lang w:eastAsia="ru-RU"/>
              </w:rPr>
            </w:pPr>
            <w:r>
              <w:rPr>
                <w:color w:val="000000"/>
              </w:rPr>
              <w:t>отсутствует</w:t>
            </w:r>
          </w:p>
        </w:tc>
        <w:tc>
          <w:tcPr>
            <w:tcW w:w="345" w:type="pct"/>
          </w:tcPr>
          <w:p w14:paraId="7C4B5D35" w14:textId="1724602D" w:rsidR="00DE1BE6" w:rsidRPr="00A650A6" w:rsidRDefault="00DE1BE6" w:rsidP="00DE1BE6">
            <w:pPr>
              <w:jc w:val="center"/>
              <w:rPr>
                <w:sz w:val="24"/>
                <w:szCs w:val="24"/>
                <w:lang w:eastAsia="ru-RU"/>
              </w:rPr>
            </w:pPr>
            <w:r>
              <w:rPr>
                <w:color w:val="000000"/>
              </w:rPr>
              <w:t>отсутствует</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243B715" w14:textId="488445C6" w:rsidR="00DE1BE6" w:rsidRPr="004526E3" w:rsidRDefault="00DE1BE6" w:rsidP="00DE1BE6">
            <w:pPr>
              <w:jc w:val="both"/>
              <w:rPr>
                <w:sz w:val="24"/>
                <w:szCs w:val="24"/>
                <w:lang w:eastAsia="ru-RU"/>
              </w:rPr>
            </w:pPr>
            <w:r w:rsidRPr="00EC3234">
              <w:rPr>
                <w:sz w:val="20"/>
                <w:szCs w:val="20"/>
              </w:rPr>
              <w:t>Гаджиев Мансур Салихович – министр экономического развития Астраханской области, министерство экономического развития Аст</w:t>
            </w:r>
            <w:r w:rsidRPr="00EC3234">
              <w:rPr>
                <w:sz w:val="20"/>
                <w:szCs w:val="20"/>
              </w:rPr>
              <w:lastRenderedPageBreak/>
              <w:t>раханской области</w:t>
            </w:r>
          </w:p>
        </w:tc>
        <w:tc>
          <w:tcPr>
            <w:tcW w:w="367" w:type="pct"/>
          </w:tcPr>
          <w:p w14:paraId="2AD39226" w14:textId="18428DC1" w:rsidR="00DE1BE6" w:rsidRPr="004526E3" w:rsidRDefault="00DE1BE6" w:rsidP="00DE1BE6">
            <w:pPr>
              <w:jc w:val="center"/>
              <w:rPr>
                <w:bCs/>
                <w:sz w:val="24"/>
                <w:szCs w:val="24"/>
                <w:u w:color="000000"/>
                <w:lang w:eastAsia="ru-RU"/>
              </w:rPr>
            </w:pPr>
            <w:r>
              <w:rPr>
                <w:bCs/>
                <w:sz w:val="24"/>
                <w:szCs w:val="24"/>
                <w:u w:color="000000"/>
                <w:lang w:eastAsia="ru-RU"/>
              </w:rPr>
              <w:lastRenderedPageBreak/>
              <w:t>х</w:t>
            </w:r>
          </w:p>
        </w:tc>
        <w:tc>
          <w:tcPr>
            <w:tcW w:w="443" w:type="pct"/>
          </w:tcPr>
          <w:p w14:paraId="119A767A" w14:textId="087AE76D" w:rsidR="00DE1BE6" w:rsidRPr="004526E3" w:rsidRDefault="00DE1BE6" w:rsidP="00DE1BE6">
            <w:pPr>
              <w:jc w:val="center"/>
              <w:rPr>
                <w:bCs/>
                <w:sz w:val="24"/>
                <w:szCs w:val="24"/>
                <w:u w:color="000000"/>
                <w:lang w:eastAsia="ru-RU"/>
              </w:rPr>
            </w:pPr>
            <w:r>
              <w:rPr>
                <w:bCs/>
                <w:sz w:val="24"/>
                <w:szCs w:val="24"/>
                <w:u w:color="000000"/>
                <w:lang w:eastAsia="ru-RU"/>
              </w:rPr>
              <w:t>х</w:t>
            </w:r>
          </w:p>
        </w:tc>
        <w:tc>
          <w:tcPr>
            <w:tcW w:w="343" w:type="pct"/>
          </w:tcPr>
          <w:p w14:paraId="6DBFE269" w14:textId="0457F36B" w:rsidR="00DE1BE6" w:rsidRPr="004526E3" w:rsidRDefault="00DE1BE6" w:rsidP="00DE1BE6">
            <w:pPr>
              <w:jc w:val="center"/>
              <w:rPr>
                <w:bCs/>
                <w:sz w:val="24"/>
                <w:szCs w:val="24"/>
                <w:u w:color="000000"/>
                <w:lang w:eastAsia="ru-RU"/>
              </w:rPr>
            </w:pPr>
            <w:r>
              <w:rPr>
                <w:bCs/>
                <w:sz w:val="24"/>
                <w:szCs w:val="24"/>
                <w:u w:color="000000"/>
                <w:lang w:eastAsia="ru-RU"/>
              </w:rPr>
              <w:t>х</w:t>
            </w:r>
          </w:p>
        </w:tc>
        <w:tc>
          <w:tcPr>
            <w:tcW w:w="393" w:type="pct"/>
          </w:tcPr>
          <w:p w14:paraId="755DC9E8" w14:textId="5F5FA28D" w:rsidR="00DE1BE6" w:rsidRPr="004526E3" w:rsidRDefault="00DE1BE6" w:rsidP="00DE1BE6">
            <w:pPr>
              <w:jc w:val="center"/>
              <w:rPr>
                <w:bCs/>
                <w:sz w:val="24"/>
                <w:szCs w:val="24"/>
                <w:u w:color="000000"/>
                <w:lang w:eastAsia="ru-RU"/>
              </w:rPr>
            </w:pPr>
            <w:r>
              <w:rPr>
                <w:bCs/>
                <w:sz w:val="24"/>
                <w:szCs w:val="24"/>
                <w:u w:color="000000"/>
                <w:lang w:eastAsia="ru-RU"/>
              </w:rPr>
              <w:t>х</w:t>
            </w:r>
          </w:p>
        </w:tc>
        <w:tc>
          <w:tcPr>
            <w:tcW w:w="393" w:type="pct"/>
          </w:tcPr>
          <w:p w14:paraId="2A17BB8C" w14:textId="5E64C0F2" w:rsidR="00DE1BE6" w:rsidRPr="00A650A6" w:rsidRDefault="00DE1BE6" w:rsidP="00DE1BE6">
            <w:pPr>
              <w:jc w:val="center"/>
              <w:rPr>
                <w:bCs/>
                <w:color w:val="000000"/>
                <w:sz w:val="24"/>
                <w:szCs w:val="24"/>
                <w:u w:color="000000"/>
                <w:lang w:eastAsia="ru-RU"/>
              </w:rPr>
            </w:pPr>
            <w:r>
              <w:rPr>
                <w:sz w:val="20"/>
                <w:szCs w:val="20"/>
              </w:rPr>
              <w:t>Отчет по формам, предусмотренным соглашением о предоставлении субсидии из федерального бюджета бюджету Атра</w:t>
            </w:r>
            <w:r>
              <w:rPr>
                <w:sz w:val="20"/>
                <w:szCs w:val="20"/>
              </w:rPr>
              <w:lastRenderedPageBreak/>
              <w:t>ханской области</w:t>
            </w:r>
          </w:p>
        </w:tc>
        <w:tc>
          <w:tcPr>
            <w:tcW w:w="336" w:type="pct"/>
          </w:tcPr>
          <w:p w14:paraId="6B82C3D9" w14:textId="5F3DD70D" w:rsidR="00DE1BE6" w:rsidRPr="00A650A6" w:rsidRDefault="00DE1BE6" w:rsidP="00DE1BE6">
            <w:pPr>
              <w:jc w:val="center"/>
              <w:rPr>
                <w:bCs/>
                <w:color w:val="000000"/>
                <w:sz w:val="24"/>
                <w:szCs w:val="24"/>
                <w:u w:color="000000"/>
                <w:lang w:eastAsia="ru-RU"/>
              </w:rPr>
            </w:pPr>
            <w:r w:rsidRPr="00CF6892">
              <w:rPr>
                <w:sz w:val="20"/>
                <w:szCs w:val="20"/>
              </w:rPr>
              <w:lastRenderedPageBreak/>
              <w:t>ГИИС «Электронный бюджет»</w:t>
            </w:r>
          </w:p>
        </w:tc>
      </w:tr>
      <w:tr w:rsidR="00EC0723" w:rsidRPr="0095643B" w14:paraId="5B192909" w14:textId="77777777" w:rsidTr="006D7DFF">
        <w:trPr>
          <w:trHeight w:val="85"/>
        </w:trPr>
        <w:tc>
          <w:tcPr>
            <w:tcW w:w="336" w:type="pct"/>
          </w:tcPr>
          <w:p w14:paraId="28152F33" w14:textId="2345C31D" w:rsidR="00EC0723" w:rsidRPr="00A650A6" w:rsidRDefault="00EC0723" w:rsidP="00EC0723">
            <w:pPr>
              <w:jc w:val="center"/>
              <w:rPr>
                <w:sz w:val="24"/>
                <w:szCs w:val="24"/>
                <w:lang w:eastAsia="ru-RU"/>
              </w:rPr>
            </w:pPr>
            <w:r w:rsidRPr="00DE1BE6">
              <w:rPr>
                <w:sz w:val="24"/>
                <w:szCs w:val="24"/>
                <w:lang w:eastAsia="ru-RU"/>
              </w:rPr>
              <w:lastRenderedPageBreak/>
              <w:t>1.1.</w:t>
            </w:r>
            <w:r>
              <w:rPr>
                <w:sz w:val="24"/>
                <w:szCs w:val="24"/>
                <w:lang w:eastAsia="ru-RU"/>
              </w:rPr>
              <w:t>1.</w:t>
            </w:r>
            <w:r w:rsidRPr="00DE1BE6">
              <w:rPr>
                <w:sz w:val="24"/>
                <w:szCs w:val="24"/>
                <w:lang w:eastAsia="ru-RU"/>
              </w:rPr>
              <w:t>К</w:t>
            </w:r>
            <w:r>
              <w:rPr>
                <w:sz w:val="24"/>
                <w:szCs w:val="24"/>
                <w:lang w:eastAsia="ru-RU"/>
              </w:rPr>
              <w:t>5</w:t>
            </w:r>
            <w:r w:rsidRPr="00DE1BE6">
              <w:rPr>
                <w:sz w:val="24"/>
                <w:szCs w:val="24"/>
                <w:lang w:eastAsia="ru-RU"/>
              </w:rPr>
              <w:t>.</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7F4C793" w14:textId="1766654D" w:rsidR="00EC0723" w:rsidRPr="00A650A6" w:rsidRDefault="00EC0723" w:rsidP="00EC0723">
            <w:pPr>
              <w:jc w:val="both"/>
              <w:rPr>
                <w:sz w:val="24"/>
                <w:szCs w:val="24"/>
                <w:lang w:eastAsia="ru-RU"/>
              </w:rPr>
            </w:pPr>
            <w:r>
              <w:rPr>
                <w:sz w:val="20"/>
                <w:szCs w:val="20"/>
              </w:rPr>
              <w:t>Закупка включена в план закупок</w:t>
            </w:r>
          </w:p>
        </w:tc>
        <w:tc>
          <w:tcPr>
            <w:tcW w:w="346" w:type="pct"/>
          </w:tcPr>
          <w:p w14:paraId="74991B88" w14:textId="6914D340" w:rsidR="00EC0723" w:rsidRPr="00A650A6" w:rsidRDefault="00EC0723" w:rsidP="00EC0723">
            <w:pPr>
              <w:jc w:val="center"/>
              <w:rPr>
                <w:sz w:val="24"/>
                <w:szCs w:val="24"/>
                <w:lang w:eastAsia="ru-RU"/>
              </w:rPr>
            </w:pPr>
            <w:r>
              <w:rPr>
                <w:bCs/>
                <w:sz w:val="24"/>
                <w:szCs w:val="24"/>
                <w:u w:color="000000"/>
                <w:lang w:eastAsia="ru-RU"/>
              </w:rPr>
              <w:t>х</w:t>
            </w:r>
          </w:p>
        </w:tc>
        <w:tc>
          <w:tcPr>
            <w:tcW w:w="346" w:type="pct"/>
            <w:tcBorders>
              <w:top w:val="single" w:sz="4" w:space="0" w:color="000000"/>
              <w:left w:val="single" w:sz="4" w:space="0" w:color="auto"/>
              <w:bottom w:val="single" w:sz="4" w:space="0" w:color="000000"/>
              <w:right w:val="single" w:sz="4" w:space="0" w:color="000000"/>
            </w:tcBorders>
            <w:shd w:val="clear" w:color="auto" w:fill="auto"/>
          </w:tcPr>
          <w:p w14:paraId="30C21509" w14:textId="55C37476" w:rsidR="00EC0723" w:rsidRPr="00A650A6" w:rsidRDefault="00EC0723" w:rsidP="00981836">
            <w:pPr>
              <w:jc w:val="center"/>
              <w:rPr>
                <w:sz w:val="24"/>
                <w:szCs w:val="24"/>
                <w:lang w:eastAsia="ru-RU"/>
              </w:rPr>
            </w:pPr>
            <w:r>
              <w:rPr>
                <w:sz w:val="20"/>
                <w:szCs w:val="20"/>
              </w:rPr>
              <w:t>15.01.2024</w:t>
            </w:r>
          </w:p>
        </w:tc>
        <w:tc>
          <w:tcPr>
            <w:tcW w:w="330" w:type="pct"/>
          </w:tcPr>
          <w:p w14:paraId="20ADD203" w14:textId="5A6339AA" w:rsidR="00EC0723" w:rsidRPr="00A650A6" w:rsidRDefault="00EC0723" w:rsidP="00EC0723">
            <w:pPr>
              <w:jc w:val="center"/>
              <w:rPr>
                <w:sz w:val="24"/>
                <w:szCs w:val="24"/>
                <w:lang w:eastAsia="ru-RU"/>
              </w:rPr>
            </w:pPr>
            <w:r>
              <w:rPr>
                <w:color w:val="000000"/>
              </w:rPr>
              <w:t>отсутствует</w:t>
            </w:r>
          </w:p>
        </w:tc>
        <w:tc>
          <w:tcPr>
            <w:tcW w:w="345" w:type="pct"/>
          </w:tcPr>
          <w:p w14:paraId="475E8B77" w14:textId="43637A9A" w:rsidR="00EC0723" w:rsidRPr="00A650A6" w:rsidRDefault="00EC0723" w:rsidP="00EC0723">
            <w:pPr>
              <w:jc w:val="center"/>
              <w:rPr>
                <w:sz w:val="24"/>
                <w:szCs w:val="24"/>
                <w:lang w:eastAsia="ru-RU"/>
              </w:rPr>
            </w:pPr>
            <w:r>
              <w:rPr>
                <w:color w:val="000000"/>
              </w:rPr>
              <w:t>отсутствует</w:t>
            </w:r>
          </w:p>
        </w:tc>
        <w:tc>
          <w:tcPr>
            <w:tcW w:w="405" w:type="pct"/>
          </w:tcPr>
          <w:p w14:paraId="11192DEC" w14:textId="2B084E72" w:rsidR="00EC0723" w:rsidRPr="004526E3" w:rsidRDefault="00EC0723" w:rsidP="00EC0723">
            <w:pPr>
              <w:jc w:val="both"/>
              <w:rPr>
                <w:sz w:val="24"/>
                <w:szCs w:val="24"/>
                <w:lang w:eastAsia="ru-RU"/>
              </w:rPr>
            </w:pPr>
            <w:r w:rsidRPr="00612BFF">
              <w:rPr>
                <w:sz w:val="20"/>
                <w:szCs w:val="20"/>
              </w:rPr>
              <w:t>Капралов Денис Владимирович – строительства и жилищно-коммунального хозяйства Астраханской области, министерство экономического развития Астраханской области</w:t>
            </w:r>
          </w:p>
        </w:tc>
        <w:tc>
          <w:tcPr>
            <w:tcW w:w="367" w:type="pct"/>
          </w:tcPr>
          <w:p w14:paraId="0E037A79" w14:textId="08414D2A" w:rsidR="00EC0723" w:rsidRPr="004526E3" w:rsidRDefault="00EC0723" w:rsidP="00EC0723">
            <w:pPr>
              <w:jc w:val="center"/>
              <w:rPr>
                <w:bCs/>
                <w:sz w:val="24"/>
                <w:szCs w:val="24"/>
                <w:u w:color="000000"/>
                <w:lang w:eastAsia="ru-RU"/>
              </w:rPr>
            </w:pPr>
            <w:r>
              <w:rPr>
                <w:bCs/>
                <w:sz w:val="24"/>
                <w:szCs w:val="24"/>
                <w:u w:color="000000"/>
                <w:lang w:eastAsia="ru-RU"/>
              </w:rPr>
              <w:t>х</w:t>
            </w:r>
          </w:p>
        </w:tc>
        <w:tc>
          <w:tcPr>
            <w:tcW w:w="443" w:type="pct"/>
          </w:tcPr>
          <w:p w14:paraId="367E2F3A" w14:textId="65DF049B" w:rsidR="00EC0723" w:rsidRPr="004526E3" w:rsidRDefault="00EC0723" w:rsidP="00EC0723">
            <w:pPr>
              <w:jc w:val="center"/>
              <w:rPr>
                <w:bCs/>
                <w:sz w:val="24"/>
                <w:szCs w:val="24"/>
                <w:u w:color="000000"/>
                <w:lang w:eastAsia="ru-RU"/>
              </w:rPr>
            </w:pPr>
            <w:r>
              <w:rPr>
                <w:bCs/>
                <w:sz w:val="24"/>
                <w:szCs w:val="24"/>
                <w:u w:color="000000"/>
                <w:lang w:eastAsia="ru-RU"/>
              </w:rPr>
              <w:t>х</w:t>
            </w:r>
          </w:p>
        </w:tc>
        <w:tc>
          <w:tcPr>
            <w:tcW w:w="343" w:type="pct"/>
          </w:tcPr>
          <w:p w14:paraId="21E6918C" w14:textId="73F9C005" w:rsidR="00EC0723" w:rsidRPr="004526E3" w:rsidRDefault="00EC0723" w:rsidP="00EC0723">
            <w:pPr>
              <w:jc w:val="center"/>
              <w:rPr>
                <w:bCs/>
                <w:sz w:val="24"/>
                <w:szCs w:val="24"/>
                <w:u w:color="000000"/>
                <w:lang w:eastAsia="ru-RU"/>
              </w:rPr>
            </w:pPr>
            <w:r>
              <w:rPr>
                <w:bCs/>
                <w:sz w:val="24"/>
                <w:szCs w:val="24"/>
                <w:u w:color="000000"/>
                <w:lang w:eastAsia="ru-RU"/>
              </w:rPr>
              <w:t>х</w:t>
            </w:r>
          </w:p>
        </w:tc>
        <w:tc>
          <w:tcPr>
            <w:tcW w:w="393" w:type="pct"/>
          </w:tcPr>
          <w:p w14:paraId="256A7AA8" w14:textId="2AC8D88C" w:rsidR="00EC0723" w:rsidRPr="004526E3" w:rsidRDefault="00EC0723" w:rsidP="00EC0723">
            <w:pPr>
              <w:jc w:val="center"/>
              <w:rPr>
                <w:bCs/>
                <w:sz w:val="24"/>
                <w:szCs w:val="24"/>
                <w:u w:color="000000"/>
                <w:lang w:eastAsia="ru-RU"/>
              </w:rPr>
            </w:pPr>
            <w:r>
              <w:rPr>
                <w:bCs/>
                <w:sz w:val="24"/>
                <w:szCs w:val="24"/>
                <w:u w:color="000000"/>
                <w:lang w:eastAsia="ru-RU"/>
              </w:rPr>
              <w:t>х</w:t>
            </w:r>
          </w:p>
        </w:tc>
        <w:tc>
          <w:tcPr>
            <w:tcW w:w="393" w:type="pct"/>
          </w:tcPr>
          <w:p w14:paraId="00F04DDC" w14:textId="06AC3DA9" w:rsidR="00EC0723" w:rsidRPr="00A650A6" w:rsidRDefault="00EC0723" w:rsidP="00EC0723">
            <w:pPr>
              <w:jc w:val="center"/>
              <w:rPr>
                <w:bCs/>
                <w:color w:val="000000"/>
                <w:sz w:val="24"/>
                <w:szCs w:val="24"/>
                <w:u w:color="000000"/>
                <w:lang w:eastAsia="ru-RU"/>
              </w:rPr>
            </w:pPr>
            <w:r>
              <w:rPr>
                <w:sz w:val="20"/>
                <w:szCs w:val="20"/>
              </w:rPr>
              <w:t>Прочий тип документа. Ссылка на ЕИС «Закупки»</w:t>
            </w:r>
          </w:p>
        </w:tc>
        <w:tc>
          <w:tcPr>
            <w:tcW w:w="336" w:type="pct"/>
          </w:tcPr>
          <w:p w14:paraId="1DE7A7B2" w14:textId="1A532BCD" w:rsidR="00EC0723" w:rsidRPr="00A650A6" w:rsidRDefault="00EC0723" w:rsidP="00EC0723">
            <w:pPr>
              <w:jc w:val="center"/>
              <w:rPr>
                <w:bCs/>
                <w:color w:val="000000"/>
                <w:sz w:val="24"/>
                <w:szCs w:val="24"/>
                <w:u w:color="000000"/>
                <w:lang w:eastAsia="ru-RU"/>
              </w:rPr>
            </w:pPr>
            <w:r>
              <w:rPr>
                <w:sz w:val="20"/>
                <w:szCs w:val="20"/>
              </w:rPr>
              <w:t>ЕИС «Закупки»</w:t>
            </w:r>
          </w:p>
        </w:tc>
      </w:tr>
      <w:tr w:rsidR="00EC0723" w:rsidRPr="0095643B" w14:paraId="5E1F3EBF" w14:textId="77777777" w:rsidTr="006D7DFF">
        <w:trPr>
          <w:trHeight w:val="85"/>
        </w:trPr>
        <w:tc>
          <w:tcPr>
            <w:tcW w:w="336" w:type="pct"/>
          </w:tcPr>
          <w:p w14:paraId="570C28D4" w14:textId="27B616C4" w:rsidR="00EC0723" w:rsidRPr="00DE1BE6" w:rsidRDefault="00EC0723" w:rsidP="00EC0723">
            <w:pPr>
              <w:jc w:val="center"/>
              <w:rPr>
                <w:sz w:val="24"/>
                <w:szCs w:val="24"/>
                <w:lang w:eastAsia="ru-RU"/>
              </w:rPr>
            </w:pPr>
            <w:r w:rsidRPr="00DE1BE6">
              <w:rPr>
                <w:sz w:val="24"/>
                <w:szCs w:val="24"/>
                <w:lang w:eastAsia="ru-RU"/>
              </w:rPr>
              <w:t>1.1.</w:t>
            </w:r>
            <w:r>
              <w:rPr>
                <w:sz w:val="24"/>
                <w:szCs w:val="24"/>
                <w:lang w:eastAsia="ru-RU"/>
              </w:rPr>
              <w:t>1.</w:t>
            </w:r>
            <w:r w:rsidRPr="00DE1BE6">
              <w:rPr>
                <w:sz w:val="24"/>
                <w:szCs w:val="24"/>
                <w:lang w:eastAsia="ru-RU"/>
              </w:rPr>
              <w:t>К</w:t>
            </w:r>
            <w:r>
              <w:rPr>
                <w:sz w:val="24"/>
                <w:szCs w:val="24"/>
                <w:lang w:eastAsia="ru-RU"/>
              </w:rPr>
              <w:t>6</w:t>
            </w:r>
            <w:r w:rsidRPr="00DE1BE6">
              <w:rPr>
                <w:sz w:val="24"/>
                <w:szCs w:val="24"/>
                <w:lang w:eastAsia="ru-RU"/>
              </w:rPr>
              <w:t>.</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088723C9" w14:textId="0276DB05" w:rsidR="00EC0723" w:rsidRDefault="00EC0723" w:rsidP="00EC0723">
            <w:pPr>
              <w:jc w:val="both"/>
              <w:rPr>
                <w:sz w:val="20"/>
                <w:szCs w:val="20"/>
              </w:rPr>
            </w:pPr>
            <w:r>
              <w:rPr>
                <w:sz w:val="20"/>
                <w:szCs w:val="20"/>
              </w:rPr>
              <w:t>Сведения о государственной (муниципальном) контракте внесены тв реестр тконтракотв, заключенных заказчиками по результатам закупок</w:t>
            </w:r>
          </w:p>
        </w:tc>
        <w:tc>
          <w:tcPr>
            <w:tcW w:w="346" w:type="pct"/>
          </w:tcPr>
          <w:p w14:paraId="43749688" w14:textId="49DFB94E" w:rsidR="00EC0723" w:rsidRDefault="00EC0723" w:rsidP="00EC0723">
            <w:pPr>
              <w:jc w:val="center"/>
              <w:rPr>
                <w:bCs/>
                <w:sz w:val="24"/>
                <w:szCs w:val="24"/>
                <w:u w:color="000000"/>
                <w:lang w:eastAsia="ru-RU"/>
              </w:rPr>
            </w:pPr>
            <w:r>
              <w:rPr>
                <w:bCs/>
                <w:sz w:val="24"/>
                <w:szCs w:val="24"/>
                <w:u w:color="000000"/>
                <w:lang w:eastAsia="ru-RU"/>
              </w:rPr>
              <w:t>х</w:t>
            </w:r>
          </w:p>
        </w:tc>
        <w:tc>
          <w:tcPr>
            <w:tcW w:w="346" w:type="pct"/>
            <w:tcBorders>
              <w:top w:val="single" w:sz="4" w:space="0" w:color="000000"/>
              <w:left w:val="single" w:sz="4" w:space="0" w:color="auto"/>
              <w:bottom w:val="single" w:sz="4" w:space="0" w:color="000000"/>
              <w:right w:val="single" w:sz="4" w:space="0" w:color="000000"/>
            </w:tcBorders>
            <w:shd w:val="clear" w:color="auto" w:fill="auto"/>
          </w:tcPr>
          <w:p w14:paraId="6ABFC84E" w14:textId="405C4C54" w:rsidR="00EC0723" w:rsidRDefault="00EC0723" w:rsidP="00981836">
            <w:pPr>
              <w:jc w:val="center"/>
              <w:rPr>
                <w:sz w:val="20"/>
                <w:szCs w:val="20"/>
              </w:rPr>
            </w:pPr>
            <w:r>
              <w:rPr>
                <w:sz w:val="20"/>
                <w:szCs w:val="20"/>
              </w:rPr>
              <w:t>01.04.2024</w:t>
            </w:r>
          </w:p>
        </w:tc>
        <w:tc>
          <w:tcPr>
            <w:tcW w:w="330" w:type="pct"/>
          </w:tcPr>
          <w:p w14:paraId="5A743D90" w14:textId="2199DCFD" w:rsidR="00EC0723" w:rsidRDefault="00EC0723" w:rsidP="00EC0723">
            <w:pPr>
              <w:jc w:val="center"/>
              <w:rPr>
                <w:color w:val="000000"/>
              </w:rPr>
            </w:pPr>
            <w:r>
              <w:rPr>
                <w:color w:val="000000"/>
              </w:rPr>
              <w:t>отсутствует</w:t>
            </w:r>
          </w:p>
        </w:tc>
        <w:tc>
          <w:tcPr>
            <w:tcW w:w="345" w:type="pct"/>
          </w:tcPr>
          <w:p w14:paraId="386AA65D" w14:textId="26BF8FAF" w:rsidR="00EC0723" w:rsidRDefault="00EC0723" w:rsidP="00EC0723">
            <w:pPr>
              <w:jc w:val="center"/>
              <w:rPr>
                <w:color w:val="000000"/>
              </w:rPr>
            </w:pPr>
            <w:r>
              <w:rPr>
                <w:color w:val="000000"/>
              </w:rPr>
              <w:t>отсутствует</w:t>
            </w:r>
          </w:p>
        </w:tc>
        <w:tc>
          <w:tcPr>
            <w:tcW w:w="405" w:type="pct"/>
          </w:tcPr>
          <w:p w14:paraId="6E7D0A96" w14:textId="7E9DB90E" w:rsidR="00EC0723" w:rsidRPr="00EC3234" w:rsidRDefault="00EC0723" w:rsidP="00EC0723">
            <w:pPr>
              <w:jc w:val="both"/>
              <w:rPr>
                <w:sz w:val="20"/>
                <w:szCs w:val="20"/>
              </w:rPr>
            </w:pPr>
            <w:r w:rsidRPr="00612BFF">
              <w:rPr>
                <w:sz w:val="20"/>
                <w:szCs w:val="20"/>
              </w:rPr>
              <w:t>Капралов Денис Владимирович – строительства и жилищно-коммунального хозяйства Астраханской области, министерство экономического развития Астраханской области</w:t>
            </w:r>
          </w:p>
        </w:tc>
        <w:tc>
          <w:tcPr>
            <w:tcW w:w="367" w:type="pct"/>
          </w:tcPr>
          <w:p w14:paraId="4E0BFD4D" w14:textId="14BD19C9" w:rsidR="00EC0723" w:rsidRDefault="00EC0723" w:rsidP="00EC0723">
            <w:pPr>
              <w:jc w:val="center"/>
              <w:rPr>
                <w:bCs/>
                <w:sz w:val="24"/>
                <w:szCs w:val="24"/>
                <w:u w:color="000000"/>
                <w:lang w:eastAsia="ru-RU"/>
              </w:rPr>
            </w:pPr>
            <w:r>
              <w:rPr>
                <w:bCs/>
                <w:sz w:val="24"/>
                <w:szCs w:val="24"/>
                <w:u w:color="000000"/>
                <w:lang w:eastAsia="ru-RU"/>
              </w:rPr>
              <w:t>х</w:t>
            </w:r>
          </w:p>
        </w:tc>
        <w:tc>
          <w:tcPr>
            <w:tcW w:w="443" w:type="pct"/>
          </w:tcPr>
          <w:p w14:paraId="3D014086" w14:textId="3592EAA5" w:rsidR="00EC0723" w:rsidRDefault="00EC0723" w:rsidP="00EC0723">
            <w:pPr>
              <w:jc w:val="center"/>
              <w:rPr>
                <w:bCs/>
                <w:sz w:val="24"/>
                <w:szCs w:val="24"/>
                <w:u w:color="000000"/>
                <w:lang w:eastAsia="ru-RU"/>
              </w:rPr>
            </w:pPr>
            <w:r>
              <w:rPr>
                <w:bCs/>
                <w:sz w:val="24"/>
                <w:szCs w:val="24"/>
                <w:u w:color="000000"/>
                <w:lang w:eastAsia="ru-RU"/>
              </w:rPr>
              <w:t>х</w:t>
            </w:r>
          </w:p>
        </w:tc>
        <w:tc>
          <w:tcPr>
            <w:tcW w:w="343" w:type="pct"/>
          </w:tcPr>
          <w:p w14:paraId="74152E71" w14:textId="60407F60" w:rsidR="00EC0723" w:rsidRDefault="00EC0723" w:rsidP="00EC0723">
            <w:pPr>
              <w:jc w:val="center"/>
              <w:rPr>
                <w:bCs/>
                <w:sz w:val="24"/>
                <w:szCs w:val="24"/>
                <w:u w:color="000000"/>
                <w:lang w:eastAsia="ru-RU"/>
              </w:rPr>
            </w:pPr>
            <w:r>
              <w:rPr>
                <w:bCs/>
                <w:sz w:val="24"/>
                <w:szCs w:val="24"/>
                <w:u w:color="000000"/>
                <w:lang w:eastAsia="ru-RU"/>
              </w:rPr>
              <w:t>х</w:t>
            </w:r>
          </w:p>
        </w:tc>
        <w:tc>
          <w:tcPr>
            <w:tcW w:w="393" w:type="pct"/>
          </w:tcPr>
          <w:p w14:paraId="6BA3961E" w14:textId="25637200" w:rsidR="00EC0723" w:rsidRDefault="00EC0723" w:rsidP="00EC0723">
            <w:pPr>
              <w:jc w:val="center"/>
              <w:rPr>
                <w:bCs/>
                <w:sz w:val="24"/>
                <w:szCs w:val="24"/>
                <w:u w:color="000000"/>
                <w:lang w:eastAsia="ru-RU"/>
              </w:rPr>
            </w:pPr>
            <w:r>
              <w:rPr>
                <w:bCs/>
                <w:sz w:val="24"/>
                <w:szCs w:val="24"/>
                <w:u w:color="000000"/>
                <w:lang w:eastAsia="ru-RU"/>
              </w:rPr>
              <w:t>х</w:t>
            </w:r>
          </w:p>
        </w:tc>
        <w:tc>
          <w:tcPr>
            <w:tcW w:w="393" w:type="pct"/>
          </w:tcPr>
          <w:p w14:paraId="7DC2DA7B" w14:textId="73192198" w:rsidR="00EC0723" w:rsidRDefault="00EC0723" w:rsidP="00EC0723">
            <w:pPr>
              <w:jc w:val="center"/>
              <w:rPr>
                <w:sz w:val="20"/>
                <w:szCs w:val="20"/>
              </w:rPr>
            </w:pPr>
            <w:r>
              <w:rPr>
                <w:sz w:val="20"/>
                <w:szCs w:val="20"/>
              </w:rPr>
              <w:t>Прочий тип документа. Ссылка на ЕИС «Закупки»</w:t>
            </w:r>
          </w:p>
        </w:tc>
        <w:tc>
          <w:tcPr>
            <w:tcW w:w="336" w:type="pct"/>
          </w:tcPr>
          <w:p w14:paraId="37449BF1" w14:textId="262ABBE2" w:rsidR="00EC0723" w:rsidRDefault="00EC0723" w:rsidP="00EC0723">
            <w:pPr>
              <w:jc w:val="center"/>
              <w:rPr>
                <w:sz w:val="20"/>
                <w:szCs w:val="20"/>
              </w:rPr>
            </w:pPr>
            <w:r>
              <w:rPr>
                <w:sz w:val="20"/>
                <w:szCs w:val="20"/>
              </w:rPr>
              <w:t>ЕИС «Закупки»</w:t>
            </w:r>
          </w:p>
        </w:tc>
      </w:tr>
      <w:tr w:rsidR="0097542E" w:rsidRPr="0095643B" w14:paraId="51486505" w14:textId="77777777" w:rsidTr="006D7DFF">
        <w:trPr>
          <w:trHeight w:val="85"/>
        </w:trPr>
        <w:tc>
          <w:tcPr>
            <w:tcW w:w="336" w:type="pct"/>
          </w:tcPr>
          <w:p w14:paraId="0A9F1D63" w14:textId="32E794A6" w:rsidR="0097542E" w:rsidRPr="00DE1BE6" w:rsidRDefault="0097542E" w:rsidP="0097542E">
            <w:pPr>
              <w:jc w:val="center"/>
              <w:rPr>
                <w:sz w:val="24"/>
                <w:szCs w:val="24"/>
                <w:lang w:eastAsia="ru-RU"/>
              </w:rPr>
            </w:pPr>
            <w:r w:rsidRPr="00DE1BE6">
              <w:rPr>
                <w:sz w:val="24"/>
                <w:szCs w:val="24"/>
                <w:lang w:eastAsia="ru-RU"/>
              </w:rPr>
              <w:t>1.1.</w:t>
            </w:r>
            <w:r>
              <w:rPr>
                <w:sz w:val="24"/>
                <w:szCs w:val="24"/>
                <w:lang w:eastAsia="ru-RU"/>
              </w:rPr>
              <w:t>1.</w:t>
            </w:r>
            <w:r w:rsidRPr="00DE1BE6">
              <w:rPr>
                <w:sz w:val="24"/>
                <w:szCs w:val="24"/>
                <w:lang w:eastAsia="ru-RU"/>
              </w:rPr>
              <w:t>К</w:t>
            </w:r>
            <w:r>
              <w:rPr>
                <w:sz w:val="24"/>
                <w:szCs w:val="24"/>
                <w:lang w:eastAsia="ru-RU"/>
              </w:rPr>
              <w:t>7</w:t>
            </w:r>
            <w:r w:rsidRPr="00DE1BE6">
              <w:rPr>
                <w:sz w:val="24"/>
                <w:szCs w:val="24"/>
                <w:lang w:eastAsia="ru-RU"/>
              </w:rPr>
              <w:t>.</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5372600" w14:textId="20EC5E72" w:rsidR="0097542E" w:rsidRDefault="0097542E" w:rsidP="0097542E">
            <w:pPr>
              <w:jc w:val="both"/>
              <w:rPr>
                <w:sz w:val="20"/>
                <w:szCs w:val="20"/>
              </w:rPr>
            </w:pPr>
            <w:r>
              <w:rPr>
                <w:sz w:val="20"/>
                <w:szCs w:val="20"/>
              </w:rPr>
              <w:t>Строительно-монтажные работы завершены, подписан акт приемки выполненных работ</w:t>
            </w:r>
          </w:p>
        </w:tc>
        <w:tc>
          <w:tcPr>
            <w:tcW w:w="346" w:type="pct"/>
          </w:tcPr>
          <w:p w14:paraId="7FB988F7" w14:textId="586C56A7" w:rsidR="0097542E" w:rsidRDefault="0097542E" w:rsidP="0097542E">
            <w:pPr>
              <w:jc w:val="center"/>
              <w:rPr>
                <w:bCs/>
                <w:sz w:val="24"/>
                <w:szCs w:val="24"/>
                <w:u w:color="000000"/>
                <w:lang w:eastAsia="ru-RU"/>
              </w:rPr>
            </w:pPr>
            <w:r>
              <w:rPr>
                <w:bCs/>
                <w:sz w:val="24"/>
                <w:szCs w:val="24"/>
                <w:u w:color="000000"/>
                <w:lang w:eastAsia="ru-RU"/>
              </w:rPr>
              <w:t>х</w:t>
            </w:r>
          </w:p>
        </w:tc>
        <w:tc>
          <w:tcPr>
            <w:tcW w:w="346" w:type="pct"/>
            <w:tcBorders>
              <w:top w:val="single" w:sz="4" w:space="0" w:color="000000"/>
              <w:left w:val="single" w:sz="4" w:space="0" w:color="auto"/>
              <w:bottom w:val="single" w:sz="4" w:space="0" w:color="000000"/>
              <w:right w:val="single" w:sz="4" w:space="0" w:color="000000"/>
            </w:tcBorders>
            <w:shd w:val="clear" w:color="auto" w:fill="auto"/>
          </w:tcPr>
          <w:p w14:paraId="0BC86A10" w14:textId="2644A13D" w:rsidR="0097542E" w:rsidRDefault="0097542E" w:rsidP="00981836">
            <w:pPr>
              <w:jc w:val="center"/>
              <w:rPr>
                <w:sz w:val="20"/>
                <w:szCs w:val="20"/>
              </w:rPr>
            </w:pPr>
            <w:r>
              <w:rPr>
                <w:sz w:val="20"/>
                <w:szCs w:val="20"/>
              </w:rPr>
              <w:t>01.12.2024</w:t>
            </w:r>
          </w:p>
        </w:tc>
        <w:tc>
          <w:tcPr>
            <w:tcW w:w="330" w:type="pct"/>
          </w:tcPr>
          <w:p w14:paraId="2299A4E2" w14:textId="0C18AF35" w:rsidR="0097542E" w:rsidRDefault="0097542E" w:rsidP="0097542E">
            <w:pPr>
              <w:jc w:val="center"/>
              <w:rPr>
                <w:color w:val="000000"/>
              </w:rPr>
            </w:pPr>
            <w:r>
              <w:rPr>
                <w:color w:val="000000"/>
              </w:rPr>
              <w:t>отсутствует</w:t>
            </w:r>
          </w:p>
        </w:tc>
        <w:tc>
          <w:tcPr>
            <w:tcW w:w="345" w:type="pct"/>
          </w:tcPr>
          <w:p w14:paraId="7B5726FF" w14:textId="2A0633FC" w:rsidR="0097542E" w:rsidRDefault="0097542E" w:rsidP="0097542E">
            <w:pPr>
              <w:jc w:val="center"/>
              <w:rPr>
                <w:color w:val="000000"/>
              </w:rPr>
            </w:pPr>
            <w:r>
              <w:rPr>
                <w:color w:val="000000"/>
              </w:rPr>
              <w:t>отсутствует</w:t>
            </w:r>
          </w:p>
        </w:tc>
        <w:tc>
          <w:tcPr>
            <w:tcW w:w="405" w:type="pct"/>
          </w:tcPr>
          <w:p w14:paraId="59800DFB" w14:textId="49027F51" w:rsidR="0097542E" w:rsidRPr="00EC3234" w:rsidRDefault="00EC0723" w:rsidP="0097542E">
            <w:pPr>
              <w:jc w:val="both"/>
              <w:rPr>
                <w:sz w:val="20"/>
                <w:szCs w:val="20"/>
              </w:rPr>
            </w:pPr>
            <w:r>
              <w:rPr>
                <w:sz w:val="20"/>
                <w:szCs w:val="20"/>
              </w:rPr>
              <w:t xml:space="preserve">Капралов Денис Владимирович </w:t>
            </w:r>
            <w:r w:rsidRPr="00EC3234">
              <w:rPr>
                <w:sz w:val="20"/>
                <w:szCs w:val="20"/>
              </w:rPr>
              <w:t xml:space="preserve">– </w:t>
            </w:r>
            <w:r>
              <w:rPr>
                <w:sz w:val="20"/>
                <w:szCs w:val="20"/>
              </w:rPr>
              <w:t>строительства и жилищно-коммунального хозяйства</w:t>
            </w:r>
            <w:r w:rsidRPr="00EC3234">
              <w:rPr>
                <w:sz w:val="20"/>
                <w:szCs w:val="20"/>
              </w:rPr>
              <w:t xml:space="preserve"> Астраханской обла</w:t>
            </w:r>
            <w:r w:rsidRPr="00EC3234">
              <w:rPr>
                <w:sz w:val="20"/>
                <w:szCs w:val="20"/>
              </w:rPr>
              <w:lastRenderedPageBreak/>
              <w:t>сти, министерство экономического развития Астраханской области</w:t>
            </w:r>
          </w:p>
        </w:tc>
        <w:tc>
          <w:tcPr>
            <w:tcW w:w="367" w:type="pct"/>
          </w:tcPr>
          <w:p w14:paraId="20A52E14" w14:textId="15E9D4BE" w:rsidR="0097542E" w:rsidRDefault="0097542E" w:rsidP="0097542E">
            <w:pPr>
              <w:jc w:val="center"/>
              <w:rPr>
                <w:bCs/>
                <w:sz w:val="24"/>
                <w:szCs w:val="24"/>
                <w:u w:color="000000"/>
                <w:lang w:eastAsia="ru-RU"/>
              </w:rPr>
            </w:pPr>
            <w:r>
              <w:rPr>
                <w:bCs/>
                <w:sz w:val="24"/>
                <w:szCs w:val="24"/>
                <w:u w:color="000000"/>
                <w:lang w:eastAsia="ru-RU"/>
              </w:rPr>
              <w:lastRenderedPageBreak/>
              <w:t>х</w:t>
            </w:r>
          </w:p>
        </w:tc>
        <w:tc>
          <w:tcPr>
            <w:tcW w:w="443" w:type="pct"/>
          </w:tcPr>
          <w:p w14:paraId="7BE56B36" w14:textId="46932D5A" w:rsidR="0097542E" w:rsidRDefault="0097542E" w:rsidP="0097542E">
            <w:pPr>
              <w:jc w:val="center"/>
              <w:rPr>
                <w:bCs/>
                <w:sz w:val="24"/>
                <w:szCs w:val="24"/>
                <w:u w:color="000000"/>
                <w:lang w:eastAsia="ru-RU"/>
              </w:rPr>
            </w:pPr>
            <w:r>
              <w:rPr>
                <w:bCs/>
                <w:sz w:val="24"/>
                <w:szCs w:val="24"/>
                <w:u w:color="000000"/>
                <w:lang w:eastAsia="ru-RU"/>
              </w:rPr>
              <w:t>х</w:t>
            </w:r>
          </w:p>
        </w:tc>
        <w:tc>
          <w:tcPr>
            <w:tcW w:w="343" w:type="pct"/>
          </w:tcPr>
          <w:p w14:paraId="2B4EEE6E" w14:textId="173FB59B" w:rsidR="0097542E" w:rsidRDefault="0097542E" w:rsidP="0097542E">
            <w:pPr>
              <w:jc w:val="center"/>
              <w:rPr>
                <w:bCs/>
                <w:sz w:val="24"/>
                <w:szCs w:val="24"/>
                <w:u w:color="000000"/>
                <w:lang w:eastAsia="ru-RU"/>
              </w:rPr>
            </w:pPr>
            <w:r>
              <w:rPr>
                <w:bCs/>
                <w:sz w:val="24"/>
                <w:szCs w:val="24"/>
                <w:u w:color="000000"/>
                <w:lang w:eastAsia="ru-RU"/>
              </w:rPr>
              <w:t>х</w:t>
            </w:r>
          </w:p>
        </w:tc>
        <w:tc>
          <w:tcPr>
            <w:tcW w:w="393" w:type="pct"/>
          </w:tcPr>
          <w:p w14:paraId="0E1DB686" w14:textId="0226C1F8" w:rsidR="0097542E" w:rsidRDefault="0097542E" w:rsidP="0097542E">
            <w:pPr>
              <w:jc w:val="center"/>
              <w:rPr>
                <w:bCs/>
                <w:sz w:val="24"/>
                <w:szCs w:val="24"/>
                <w:u w:color="000000"/>
                <w:lang w:eastAsia="ru-RU"/>
              </w:rPr>
            </w:pPr>
            <w:r>
              <w:rPr>
                <w:bCs/>
                <w:sz w:val="24"/>
                <w:szCs w:val="24"/>
                <w:u w:color="000000"/>
                <w:lang w:eastAsia="ru-RU"/>
              </w:rPr>
              <w:t>х</w:t>
            </w:r>
          </w:p>
        </w:tc>
        <w:tc>
          <w:tcPr>
            <w:tcW w:w="393" w:type="pct"/>
          </w:tcPr>
          <w:p w14:paraId="24EFEDE0" w14:textId="34B86F66" w:rsidR="0097542E" w:rsidRDefault="004E697E" w:rsidP="0097542E">
            <w:pPr>
              <w:jc w:val="center"/>
              <w:rPr>
                <w:sz w:val="20"/>
                <w:szCs w:val="20"/>
              </w:rPr>
            </w:pPr>
            <w:r>
              <w:rPr>
                <w:sz w:val="20"/>
                <w:szCs w:val="20"/>
              </w:rPr>
              <w:t>Акт приемки выполненных работ</w:t>
            </w:r>
          </w:p>
        </w:tc>
        <w:tc>
          <w:tcPr>
            <w:tcW w:w="336" w:type="pct"/>
          </w:tcPr>
          <w:p w14:paraId="238570E2" w14:textId="7523DD36" w:rsidR="0097542E" w:rsidRDefault="004E697E" w:rsidP="0097542E">
            <w:pPr>
              <w:jc w:val="center"/>
              <w:rPr>
                <w:sz w:val="20"/>
                <w:szCs w:val="20"/>
              </w:rPr>
            </w:pPr>
            <w:r>
              <w:rPr>
                <w:sz w:val="20"/>
                <w:szCs w:val="20"/>
              </w:rPr>
              <w:t>ЕИС «Закупки»</w:t>
            </w:r>
          </w:p>
        </w:tc>
      </w:tr>
      <w:tr w:rsidR="002518F4" w:rsidRPr="0095643B" w14:paraId="7A818998" w14:textId="77777777" w:rsidTr="006D7DFF">
        <w:trPr>
          <w:trHeight w:val="85"/>
        </w:trPr>
        <w:tc>
          <w:tcPr>
            <w:tcW w:w="336" w:type="pct"/>
          </w:tcPr>
          <w:p w14:paraId="24919FC6" w14:textId="3E8A1B72" w:rsidR="002518F4" w:rsidRPr="000B7D86" w:rsidRDefault="002518F4" w:rsidP="00981836">
            <w:pPr>
              <w:jc w:val="center"/>
              <w:rPr>
                <w:sz w:val="24"/>
                <w:szCs w:val="24"/>
                <w:lang w:eastAsia="ru-RU"/>
              </w:rPr>
            </w:pPr>
            <w:r w:rsidRPr="000B7D86">
              <w:rPr>
                <w:sz w:val="24"/>
                <w:szCs w:val="24"/>
                <w:lang w:eastAsia="ru-RU"/>
              </w:rPr>
              <w:lastRenderedPageBreak/>
              <w:t>1.1.1</w:t>
            </w:r>
            <w:r w:rsidR="00981836" w:rsidRPr="000B7D86">
              <w:rPr>
                <w:sz w:val="24"/>
                <w:szCs w:val="24"/>
                <w:lang w:eastAsia="ru-RU"/>
              </w:rPr>
              <w:t>.К8</w:t>
            </w:r>
            <w:r w:rsidRPr="000B7D86">
              <w:rPr>
                <w:sz w:val="24"/>
                <w:szCs w:val="24"/>
                <w:lang w:eastAsia="ru-RU"/>
              </w:rPr>
              <w:t>.</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01AB40AE" w14:textId="5DDAC9AE" w:rsidR="002518F4" w:rsidRDefault="002518F4" w:rsidP="002518F4">
            <w:pPr>
              <w:jc w:val="both"/>
              <w:rPr>
                <w:sz w:val="20"/>
                <w:szCs w:val="20"/>
              </w:rPr>
            </w:pPr>
            <w:r>
              <w:rPr>
                <w:sz w:val="20"/>
                <w:szCs w:val="20"/>
              </w:rPr>
              <w:t>Объект функционирует</w:t>
            </w:r>
          </w:p>
        </w:tc>
        <w:tc>
          <w:tcPr>
            <w:tcW w:w="346" w:type="pct"/>
          </w:tcPr>
          <w:p w14:paraId="21DD0D35" w14:textId="59481600" w:rsidR="002518F4" w:rsidRDefault="002518F4" w:rsidP="002518F4">
            <w:pPr>
              <w:jc w:val="center"/>
              <w:rPr>
                <w:bCs/>
                <w:sz w:val="24"/>
                <w:szCs w:val="24"/>
                <w:u w:color="000000"/>
                <w:lang w:eastAsia="ru-RU"/>
              </w:rPr>
            </w:pPr>
            <w:r w:rsidRPr="001D6D4B">
              <w:t>х</w:t>
            </w:r>
          </w:p>
        </w:tc>
        <w:tc>
          <w:tcPr>
            <w:tcW w:w="346" w:type="pct"/>
            <w:tcBorders>
              <w:top w:val="single" w:sz="4" w:space="0" w:color="000000"/>
              <w:left w:val="single" w:sz="4" w:space="0" w:color="auto"/>
              <w:bottom w:val="single" w:sz="4" w:space="0" w:color="000000"/>
              <w:right w:val="single" w:sz="4" w:space="0" w:color="000000"/>
            </w:tcBorders>
            <w:shd w:val="clear" w:color="auto" w:fill="auto"/>
          </w:tcPr>
          <w:p w14:paraId="3850745C" w14:textId="0ECC7850" w:rsidR="002518F4" w:rsidRDefault="00981836" w:rsidP="00981836">
            <w:pPr>
              <w:jc w:val="center"/>
              <w:rPr>
                <w:sz w:val="20"/>
                <w:szCs w:val="20"/>
              </w:rPr>
            </w:pPr>
            <w:r>
              <w:rPr>
                <w:sz w:val="20"/>
                <w:szCs w:val="20"/>
              </w:rPr>
              <w:t>14.01.2025</w:t>
            </w:r>
          </w:p>
        </w:tc>
        <w:tc>
          <w:tcPr>
            <w:tcW w:w="330" w:type="pct"/>
          </w:tcPr>
          <w:p w14:paraId="018CD08E" w14:textId="3D80EFD1" w:rsidR="002518F4" w:rsidRDefault="002518F4" w:rsidP="002518F4">
            <w:pPr>
              <w:jc w:val="center"/>
              <w:rPr>
                <w:color w:val="000000"/>
              </w:rPr>
            </w:pPr>
            <w:r w:rsidRPr="001D6D4B">
              <w:t>отсутствует</w:t>
            </w:r>
          </w:p>
        </w:tc>
        <w:tc>
          <w:tcPr>
            <w:tcW w:w="345" w:type="pct"/>
          </w:tcPr>
          <w:p w14:paraId="122996FA" w14:textId="167CFB65" w:rsidR="002518F4" w:rsidRDefault="002518F4" w:rsidP="002518F4">
            <w:pPr>
              <w:jc w:val="center"/>
              <w:rPr>
                <w:color w:val="000000"/>
              </w:rPr>
            </w:pPr>
            <w:r w:rsidRPr="001D6D4B">
              <w:t>отсутствует</w:t>
            </w:r>
          </w:p>
        </w:tc>
        <w:tc>
          <w:tcPr>
            <w:tcW w:w="405" w:type="pct"/>
          </w:tcPr>
          <w:p w14:paraId="6091C1EC" w14:textId="52B7384F" w:rsidR="002518F4" w:rsidRPr="00EC3234" w:rsidRDefault="000B7D86" w:rsidP="002518F4">
            <w:pPr>
              <w:jc w:val="both"/>
              <w:rPr>
                <w:sz w:val="20"/>
                <w:szCs w:val="20"/>
              </w:rPr>
            </w:pPr>
            <w:r>
              <w:rPr>
                <w:sz w:val="20"/>
                <w:szCs w:val="20"/>
              </w:rPr>
              <w:t xml:space="preserve">Капралов Денис Владимирович </w:t>
            </w:r>
            <w:r w:rsidRPr="00EC3234">
              <w:rPr>
                <w:sz w:val="20"/>
                <w:szCs w:val="20"/>
              </w:rPr>
              <w:t xml:space="preserve">– </w:t>
            </w:r>
            <w:r>
              <w:rPr>
                <w:sz w:val="20"/>
                <w:szCs w:val="20"/>
              </w:rPr>
              <w:t>строительства и жилищно-коммунального хозяйства</w:t>
            </w:r>
            <w:r w:rsidRPr="00EC3234">
              <w:rPr>
                <w:sz w:val="20"/>
                <w:szCs w:val="20"/>
              </w:rPr>
              <w:t xml:space="preserve"> Астраханской области, министерство экономического развития Астраханской области</w:t>
            </w:r>
          </w:p>
        </w:tc>
        <w:tc>
          <w:tcPr>
            <w:tcW w:w="367" w:type="pct"/>
          </w:tcPr>
          <w:p w14:paraId="52C95C8D" w14:textId="0733D17D" w:rsidR="002518F4" w:rsidRDefault="000B7D86" w:rsidP="002518F4">
            <w:pPr>
              <w:jc w:val="center"/>
              <w:rPr>
                <w:bCs/>
                <w:sz w:val="24"/>
                <w:szCs w:val="24"/>
                <w:u w:color="000000"/>
                <w:lang w:eastAsia="ru-RU"/>
              </w:rPr>
            </w:pPr>
            <w:r>
              <w:rPr>
                <w:bCs/>
                <w:sz w:val="24"/>
                <w:szCs w:val="24"/>
                <w:u w:color="000000"/>
                <w:lang w:eastAsia="ru-RU"/>
              </w:rPr>
              <w:t>х</w:t>
            </w:r>
          </w:p>
        </w:tc>
        <w:tc>
          <w:tcPr>
            <w:tcW w:w="443" w:type="pct"/>
          </w:tcPr>
          <w:p w14:paraId="11F07F44" w14:textId="6B92896A" w:rsidR="002518F4" w:rsidRDefault="000B7D86" w:rsidP="002518F4">
            <w:pPr>
              <w:jc w:val="center"/>
              <w:rPr>
                <w:bCs/>
                <w:sz w:val="24"/>
                <w:szCs w:val="24"/>
                <w:u w:color="000000"/>
                <w:lang w:eastAsia="ru-RU"/>
              </w:rPr>
            </w:pPr>
            <w:r>
              <w:rPr>
                <w:bCs/>
                <w:sz w:val="24"/>
                <w:szCs w:val="24"/>
                <w:u w:color="000000"/>
                <w:lang w:eastAsia="ru-RU"/>
              </w:rPr>
              <w:t>х</w:t>
            </w:r>
          </w:p>
        </w:tc>
        <w:tc>
          <w:tcPr>
            <w:tcW w:w="343" w:type="pct"/>
          </w:tcPr>
          <w:p w14:paraId="524F18B6" w14:textId="54B36B0E" w:rsidR="002518F4" w:rsidRDefault="000B7D86" w:rsidP="002518F4">
            <w:pPr>
              <w:jc w:val="center"/>
              <w:rPr>
                <w:bCs/>
                <w:sz w:val="24"/>
                <w:szCs w:val="24"/>
                <w:u w:color="000000"/>
                <w:lang w:eastAsia="ru-RU"/>
              </w:rPr>
            </w:pPr>
            <w:r>
              <w:rPr>
                <w:bCs/>
                <w:sz w:val="24"/>
                <w:szCs w:val="24"/>
                <w:u w:color="000000"/>
                <w:lang w:eastAsia="ru-RU"/>
              </w:rPr>
              <w:t>х</w:t>
            </w:r>
          </w:p>
        </w:tc>
        <w:tc>
          <w:tcPr>
            <w:tcW w:w="393" w:type="pct"/>
          </w:tcPr>
          <w:p w14:paraId="3F73E31F" w14:textId="277BB227" w:rsidR="002518F4" w:rsidRDefault="000B7D86" w:rsidP="002518F4">
            <w:pPr>
              <w:jc w:val="center"/>
              <w:rPr>
                <w:bCs/>
                <w:sz w:val="24"/>
                <w:szCs w:val="24"/>
                <w:u w:color="000000"/>
                <w:lang w:eastAsia="ru-RU"/>
              </w:rPr>
            </w:pPr>
            <w:r>
              <w:rPr>
                <w:bCs/>
                <w:sz w:val="24"/>
                <w:szCs w:val="24"/>
                <w:u w:color="000000"/>
                <w:lang w:eastAsia="ru-RU"/>
              </w:rPr>
              <w:t>х</w:t>
            </w:r>
          </w:p>
        </w:tc>
        <w:tc>
          <w:tcPr>
            <w:tcW w:w="393" w:type="pct"/>
          </w:tcPr>
          <w:p w14:paraId="5BDCF068" w14:textId="777979DA" w:rsidR="002518F4" w:rsidRDefault="002518F4" w:rsidP="002518F4">
            <w:pPr>
              <w:jc w:val="center"/>
              <w:rPr>
                <w:sz w:val="20"/>
                <w:szCs w:val="20"/>
              </w:rPr>
            </w:pPr>
            <w:r>
              <w:rPr>
                <w:sz w:val="20"/>
                <w:szCs w:val="20"/>
              </w:rPr>
              <w:t>Прочий тип документа. Справка по открытию объекта с фотофиксацией</w:t>
            </w:r>
          </w:p>
        </w:tc>
        <w:tc>
          <w:tcPr>
            <w:tcW w:w="336" w:type="pct"/>
          </w:tcPr>
          <w:p w14:paraId="45FF9EF2" w14:textId="7C313C4C" w:rsidR="002518F4" w:rsidRDefault="002518F4" w:rsidP="002518F4">
            <w:pPr>
              <w:jc w:val="center"/>
              <w:rPr>
                <w:sz w:val="20"/>
                <w:szCs w:val="20"/>
              </w:rPr>
            </w:pPr>
            <w:r>
              <w:rPr>
                <w:sz w:val="20"/>
                <w:szCs w:val="20"/>
              </w:rPr>
              <w:t>Административные данные</w:t>
            </w:r>
          </w:p>
        </w:tc>
      </w:tr>
      <w:tr w:rsidR="009B6068" w:rsidRPr="0095643B" w14:paraId="21D7469B" w14:textId="77777777" w:rsidTr="006D7DFF">
        <w:trPr>
          <w:trHeight w:val="85"/>
        </w:trPr>
        <w:tc>
          <w:tcPr>
            <w:tcW w:w="336" w:type="pct"/>
          </w:tcPr>
          <w:p w14:paraId="62DA8CFA" w14:textId="1147FE38" w:rsidR="009B6068" w:rsidRPr="000B7D86" w:rsidRDefault="009B6068" w:rsidP="009B6068">
            <w:pPr>
              <w:jc w:val="center"/>
              <w:rPr>
                <w:sz w:val="24"/>
                <w:szCs w:val="24"/>
                <w:lang w:eastAsia="ru-RU"/>
              </w:rPr>
            </w:pPr>
            <w:r w:rsidRPr="000B7D86">
              <w:rPr>
                <w:sz w:val="24"/>
                <w:szCs w:val="24"/>
                <w:lang w:eastAsia="ru-RU"/>
              </w:rPr>
              <w:t>1.1.1</w:t>
            </w:r>
            <w:r w:rsidR="00981836" w:rsidRPr="000B7D86">
              <w:rPr>
                <w:sz w:val="24"/>
                <w:szCs w:val="24"/>
                <w:lang w:eastAsia="ru-RU"/>
              </w:rPr>
              <w:t>.К9</w:t>
            </w:r>
            <w:r w:rsidRPr="000B7D86">
              <w:rPr>
                <w:sz w:val="24"/>
                <w:szCs w:val="24"/>
                <w:lang w:eastAsia="ru-RU"/>
              </w:rPr>
              <w:t>.</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755F4190" w14:textId="284CCEDE" w:rsidR="009B6068" w:rsidRDefault="009B6068" w:rsidP="009B6068">
            <w:pPr>
              <w:jc w:val="both"/>
              <w:rPr>
                <w:sz w:val="20"/>
                <w:szCs w:val="20"/>
              </w:rPr>
            </w:pPr>
            <w:r>
              <w:rPr>
                <w:sz w:val="20"/>
                <w:szCs w:val="20"/>
              </w:rPr>
              <w:t>Контрольная точка: «Предоставлен отчет об использовании межбюджетных трансфертов»</w:t>
            </w:r>
          </w:p>
        </w:tc>
        <w:tc>
          <w:tcPr>
            <w:tcW w:w="346" w:type="pct"/>
          </w:tcPr>
          <w:p w14:paraId="62631CFC" w14:textId="68CBC107" w:rsidR="009B6068" w:rsidRDefault="009B6068" w:rsidP="009B6068">
            <w:pPr>
              <w:jc w:val="center"/>
              <w:rPr>
                <w:bCs/>
                <w:sz w:val="24"/>
                <w:szCs w:val="24"/>
                <w:u w:color="000000"/>
                <w:lang w:eastAsia="ru-RU"/>
              </w:rPr>
            </w:pPr>
            <w:r>
              <w:rPr>
                <w:bCs/>
                <w:sz w:val="24"/>
                <w:szCs w:val="24"/>
                <w:u w:color="000000"/>
                <w:lang w:eastAsia="ru-RU"/>
              </w:rPr>
              <w:t>х</w:t>
            </w:r>
          </w:p>
        </w:tc>
        <w:tc>
          <w:tcPr>
            <w:tcW w:w="346" w:type="pct"/>
            <w:tcBorders>
              <w:top w:val="single" w:sz="4" w:space="0" w:color="000000"/>
              <w:left w:val="single" w:sz="4" w:space="0" w:color="auto"/>
              <w:bottom w:val="single" w:sz="4" w:space="0" w:color="000000"/>
              <w:right w:val="single" w:sz="4" w:space="0" w:color="000000"/>
            </w:tcBorders>
            <w:shd w:val="clear" w:color="auto" w:fill="auto"/>
          </w:tcPr>
          <w:p w14:paraId="0F5BCA23" w14:textId="0A2D8E1B" w:rsidR="009B6068" w:rsidRDefault="009B6068" w:rsidP="00981836">
            <w:pPr>
              <w:jc w:val="center"/>
              <w:rPr>
                <w:sz w:val="20"/>
                <w:szCs w:val="20"/>
              </w:rPr>
            </w:pPr>
            <w:r>
              <w:rPr>
                <w:sz w:val="20"/>
                <w:szCs w:val="20"/>
              </w:rPr>
              <w:t>15.01.2025</w:t>
            </w:r>
          </w:p>
        </w:tc>
        <w:tc>
          <w:tcPr>
            <w:tcW w:w="330" w:type="pct"/>
          </w:tcPr>
          <w:p w14:paraId="4F666B58" w14:textId="5E31DC4B" w:rsidR="009B6068" w:rsidRDefault="009B6068" w:rsidP="009B6068">
            <w:pPr>
              <w:jc w:val="center"/>
              <w:rPr>
                <w:color w:val="000000"/>
              </w:rPr>
            </w:pPr>
            <w:r w:rsidRPr="001D6D4B">
              <w:t>отсутствует</w:t>
            </w:r>
          </w:p>
        </w:tc>
        <w:tc>
          <w:tcPr>
            <w:tcW w:w="345" w:type="pct"/>
          </w:tcPr>
          <w:p w14:paraId="2730E583" w14:textId="39DD23C1" w:rsidR="009B6068" w:rsidRDefault="009B6068" w:rsidP="009B6068">
            <w:pPr>
              <w:jc w:val="center"/>
              <w:rPr>
                <w:color w:val="000000"/>
              </w:rPr>
            </w:pPr>
            <w:r w:rsidRPr="001D6D4B">
              <w:t>отсутствует</w:t>
            </w:r>
          </w:p>
        </w:tc>
        <w:tc>
          <w:tcPr>
            <w:tcW w:w="405" w:type="pct"/>
          </w:tcPr>
          <w:p w14:paraId="19E1A490" w14:textId="0432D62B" w:rsidR="009B6068" w:rsidRPr="00EC3234" w:rsidRDefault="009B6068" w:rsidP="009B6068">
            <w:pPr>
              <w:jc w:val="both"/>
              <w:rPr>
                <w:sz w:val="20"/>
                <w:szCs w:val="20"/>
              </w:rPr>
            </w:pPr>
            <w:r w:rsidRPr="00EC3234">
              <w:rPr>
                <w:sz w:val="20"/>
                <w:szCs w:val="20"/>
              </w:rPr>
              <w:t>Гаджиев Мансур Салихович – министр экономического развития Астраханской области, министерство экономического развития Астраханской области</w:t>
            </w:r>
          </w:p>
        </w:tc>
        <w:tc>
          <w:tcPr>
            <w:tcW w:w="367" w:type="pct"/>
          </w:tcPr>
          <w:p w14:paraId="0072F737" w14:textId="6110096E" w:rsidR="009B6068" w:rsidRDefault="00F41DA3" w:rsidP="009B6068">
            <w:pPr>
              <w:jc w:val="center"/>
              <w:rPr>
                <w:bCs/>
                <w:sz w:val="24"/>
                <w:szCs w:val="24"/>
                <w:u w:color="000000"/>
                <w:lang w:eastAsia="ru-RU"/>
              </w:rPr>
            </w:pPr>
            <w:r>
              <w:rPr>
                <w:bCs/>
                <w:sz w:val="24"/>
                <w:szCs w:val="24"/>
                <w:u w:color="000000"/>
                <w:lang w:eastAsia="ru-RU"/>
              </w:rPr>
              <w:t>х</w:t>
            </w:r>
          </w:p>
        </w:tc>
        <w:tc>
          <w:tcPr>
            <w:tcW w:w="443" w:type="pct"/>
          </w:tcPr>
          <w:p w14:paraId="5582B6B8" w14:textId="650FEABD" w:rsidR="009B6068" w:rsidRDefault="00F41DA3" w:rsidP="009B6068">
            <w:pPr>
              <w:jc w:val="center"/>
              <w:rPr>
                <w:bCs/>
                <w:sz w:val="24"/>
                <w:szCs w:val="24"/>
                <w:u w:color="000000"/>
                <w:lang w:eastAsia="ru-RU"/>
              </w:rPr>
            </w:pPr>
            <w:r>
              <w:rPr>
                <w:bCs/>
                <w:sz w:val="24"/>
                <w:szCs w:val="24"/>
                <w:u w:color="000000"/>
                <w:lang w:eastAsia="ru-RU"/>
              </w:rPr>
              <w:t>х</w:t>
            </w:r>
          </w:p>
        </w:tc>
        <w:tc>
          <w:tcPr>
            <w:tcW w:w="343" w:type="pct"/>
          </w:tcPr>
          <w:p w14:paraId="12A8A476" w14:textId="3E4E1D28" w:rsidR="009B6068" w:rsidRDefault="00F41DA3" w:rsidP="009B6068">
            <w:pPr>
              <w:jc w:val="center"/>
              <w:rPr>
                <w:bCs/>
                <w:sz w:val="24"/>
                <w:szCs w:val="24"/>
                <w:u w:color="000000"/>
                <w:lang w:eastAsia="ru-RU"/>
              </w:rPr>
            </w:pPr>
            <w:r>
              <w:rPr>
                <w:bCs/>
                <w:sz w:val="24"/>
                <w:szCs w:val="24"/>
                <w:u w:color="000000"/>
                <w:lang w:eastAsia="ru-RU"/>
              </w:rPr>
              <w:t>х</w:t>
            </w:r>
          </w:p>
        </w:tc>
        <w:tc>
          <w:tcPr>
            <w:tcW w:w="393" w:type="pct"/>
          </w:tcPr>
          <w:p w14:paraId="6ABA0C38" w14:textId="2365553D" w:rsidR="009B6068" w:rsidRDefault="00F41DA3" w:rsidP="009B6068">
            <w:pPr>
              <w:jc w:val="center"/>
              <w:rPr>
                <w:bCs/>
                <w:sz w:val="24"/>
                <w:szCs w:val="24"/>
                <w:u w:color="000000"/>
                <w:lang w:eastAsia="ru-RU"/>
              </w:rPr>
            </w:pPr>
            <w:r>
              <w:rPr>
                <w:bCs/>
                <w:sz w:val="24"/>
                <w:szCs w:val="24"/>
                <w:u w:color="000000"/>
                <w:lang w:eastAsia="ru-RU"/>
              </w:rPr>
              <w:t>х</w:t>
            </w:r>
          </w:p>
        </w:tc>
        <w:tc>
          <w:tcPr>
            <w:tcW w:w="393" w:type="pct"/>
          </w:tcPr>
          <w:p w14:paraId="7E73B9E0" w14:textId="1954A816" w:rsidR="009B6068" w:rsidRDefault="00F41DA3" w:rsidP="009B6068">
            <w:pPr>
              <w:jc w:val="center"/>
              <w:rPr>
                <w:sz w:val="20"/>
                <w:szCs w:val="20"/>
              </w:rPr>
            </w:pPr>
            <w:r>
              <w:rPr>
                <w:sz w:val="20"/>
                <w:szCs w:val="20"/>
              </w:rPr>
              <w:t xml:space="preserve">Отчет по формам, предусмотренным соглашением о предоставлении субсидии из федерального бюджета бюджету Астраханской области </w:t>
            </w:r>
          </w:p>
        </w:tc>
        <w:tc>
          <w:tcPr>
            <w:tcW w:w="336" w:type="pct"/>
          </w:tcPr>
          <w:p w14:paraId="38AEB80B" w14:textId="29860B3B" w:rsidR="009B6068" w:rsidRDefault="00786C52" w:rsidP="009B6068">
            <w:pPr>
              <w:jc w:val="center"/>
              <w:rPr>
                <w:sz w:val="20"/>
                <w:szCs w:val="20"/>
              </w:rPr>
            </w:pPr>
            <w:r w:rsidRPr="00CF6892">
              <w:rPr>
                <w:sz w:val="20"/>
                <w:szCs w:val="20"/>
              </w:rPr>
              <w:t>ГИИС «Электронный бюджет»</w:t>
            </w:r>
          </w:p>
        </w:tc>
      </w:tr>
    </w:tbl>
    <w:p w14:paraId="09B23062" w14:textId="0451E394" w:rsidR="004526E3" w:rsidRDefault="0095643B" w:rsidP="004E44F6">
      <w:pPr>
        <w:spacing w:after="160" w:line="259" w:lineRule="auto"/>
        <w:rPr>
          <w:sz w:val="24"/>
          <w:szCs w:val="24"/>
          <w:lang w:eastAsia="ru-RU"/>
        </w:rPr>
      </w:pPr>
      <w:r w:rsidRPr="0095643B">
        <w:rPr>
          <w:sz w:val="24"/>
          <w:szCs w:val="24"/>
          <w:lang w:eastAsia="ru-RU"/>
        </w:rPr>
        <w:br w:type="page"/>
      </w:r>
    </w:p>
    <w:p w14:paraId="54945D09" w14:textId="77777777" w:rsidR="00F375AD" w:rsidRDefault="00F375AD" w:rsidP="004E44F6">
      <w:pPr>
        <w:spacing w:after="160" w:line="259" w:lineRule="auto"/>
        <w:rPr>
          <w:sz w:val="24"/>
          <w:szCs w:val="24"/>
          <w:lang w:eastAsia="ru-RU"/>
        </w:rPr>
        <w:sectPr w:rsidR="00F375AD" w:rsidSect="00AE5343">
          <w:pgSz w:w="16838" w:h="11906" w:orient="landscape"/>
          <w:pgMar w:top="960" w:right="678" w:bottom="426" w:left="426" w:header="710" w:footer="0" w:gutter="0"/>
          <w:pgNumType w:start="1"/>
          <w:cols w:space="720"/>
          <w:formProt w:val="0"/>
          <w:titlePg/>
          <w:docGrid w:linePitch="360"/>
        </w:sectPr>
      </w:pPr>
    </w:p>
    <w:p w14:paraId="47DBA069" w14:textId="2FCB0ACC" w:rsidR="00FB45A6" w:rsidRPr="00FB45A6" w:rsidRDefault="00FB45A6" w:rsidP="00FB45A6">
      <w:pPr>
        <w:pStyle w:val="ConsPlusNormal"/>
        <w:ind w:left="11057"/>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B45A6">
        <w:rPr>
          <w:rFonts w:ascii="Times New Roman" w:hAnsi="Times New Roman" w:cs="Times New Roman"/>
          <w:sz w:val="24"/>
          <w:szCs w:val="24"/>
        </w:rPr>
        <w:t xml:space="preserve">Приложение № </w:t>
      </w:r>
      <w:r>
        <w:rPr>
          <w:rFonts w:ascii="Times New Roman" w:hAnsi="Times New Roman" w:cs="Times New Roman"/>
          <w:sz w:val="24"/>
          <w:szCs w:val="24"/>
        </w:rPr>
        <w:t>2</w:t>
      </w:r>
    </w:p>
    <w:p w14:paraId="51A13BB7" w14:textId="4FA5C4F8" w:rsidR="00FB45A6" w:rsidRDefault="00FB45A6" w:rsidP="00FB45A6">
      <w:pPr>
        <w:pStyle w:val="ConsPlusNormal"/>
        <w:ind w:left="12474"/>
        <w:jc w:val="center"/>
        <w:outlineLvl w:val="0"/>
        <w:rPr>
          <w:rFonts w:ascii="Times New Roman" w:hAnsi="Times New Roman" w:cs="Times New Roman"/>
          <w:sz w:val="24"/>
          <w:szCs w:val="24"/>
        </w:rPr>
      </w:pPr>
      <w:r w:rsidRPr="00FB45A6">
        <w:rPr>
          <w:rFonts w:ascii="Times New Roman" w:hAnsi="Times New Roman" w:cs="Times New Roman"/>
          <w:sz w:val="24"/>
          <w:szCs w:val="24"/>
        </w:rPr>
        <w:t>к государственной программе</w:t>
      </w:r>
    </w:p>
    <w:p w14:paraId="103DD555" w14:textId="77777777" w:rsidR="00FB45A6" w:rsidRDefault="00FB45A6" w:rsidP="004E44F6">
      <w:pPr>
        <w:pStyle w:val="ConsPlusNormal"/>
        <w:jc w:val="center"/>
        <w:outlineLvl w:val="0"/>
        <w:rPr>
          <w:rFonts w:ascii="Times New Roman" w:hAnsi="Times New Roman" w:cs="Times New Roman"/>
          <w:sz w:val="24"/>
          <w:szCs w:val="24"/>
        </w:rPr>
      </w:pPr>
    </w:p>
    <w:p w14:paraId="48C07FB8" w14:textId="2AF83CB6" w:rsidR="004526E3" w:rsidRPr="003B1469" w:rsidRDefault="004526E3" w:rsidP="004E44F6">
      <w:pPr>
        <w:pStyle w:val="ConsPlusNormal"/>
        <w:jc w:val="center"/>
        <w:outlineLvl w:val="0"/>
        <w:rPr>
          <w:rFonts w:ascii="Times New Roman" w:hAnsi="Times New Roman" w:cs="Times New Roman"/>
          <w:sz w:val="24"/>
          <w:szCs w:val="24"/>
        </w:rPr>
      </w:pPr>
      <w:r w:rsidRPr="003B1469">
        <w:rPr>
          <w:rFonts w:ascii="Times New Roman" w:hAnsi="Times New Roman" w:cs="Times New Roman"/>
          <w:sz w:val="24"/>
          <w:szCs w:val="24"/>
        </w:rPr>
        <w:t>П А С П О Р Т</w:t>
      </w:r>
    </w:p>
    <w:p w14:paraId="1BF085B8" w14:textId="77777777" w:rsidR="004526E3" w:rsidRPr="003B1469" w:rsidRDefault="004526E3" w:rsidP="004E44F6">
      <w:pPr>
        <w:pStyle w:val="ConsPlusNormal"/>
        <w:jc w:val="center"/>
        <w:outlineLvl w:val="0"/>
        <w:rPr>
          <w:rFonts w:ascii="Times New Roman" w:hAnsi="Times New Roman" w:cs="Times New Roman"/>
          <w:sz w:val="24"/>
          <w:szCs w:val="24"/>
        </w:rPr>
      </w:pPr>
      <w:r w:rsidRPr="003B1469">
        <w:rPr>
          <w:rFonts w:ascii="Times New Roman" w:hAnsi="Times New Roman" w:cs="Times New Roman"/>
          <w:sz w:val="24"/>
          <w:szCs w:val="24"/>
        </w:rPr>
        <w:t>регионального проекта</w:t>
      </w:r>
    </w:p>
    <w:p w14:paraId="7546AF72" w14:textId="77777777" w:rsidR="004526E3" w:rsidRPr="007653AC" w:rsidRDefault="004526E3" w:rsidP="004E44F6">
      <w:pPr>
        <w:jc w:val="center"/>
        <w:rPr>
          <w:sz w:val="24"/>
          <w:szCs w:val="24"/>
        </w:rPr>
      </w:pPr>
      <w:r>
        <w:rPr>
          <w:sz w:val="24"/>
          <w:szCs w:val="24"/>
        </w:rPr>
        <w:t>«</w:t>
      </w:r>
      <w:r w:rsidRPr="007653AC">
        <w:rPr>
          <w:sz w:val="24"/>
          <w:szCs w:val="24"/>
        </w:rPr>
        <w:t>Государственная поддержка отрасли культуры и совершенствование механизмов государственного управления в сфере культуры и архивного дела</w:t>
      </w:r>
      <w:r>
        <w:rPr>
          <w:sz w:val="24"/>
          <w:szCs w:val="24"/>
        </w:rPr>
        <w:t>» («Государственная поддержка культуры»)</w:t>
      </w:r>
    </w:p>
    <w:p w14:paraId="33C58CD2" w14:textId="77777777" w:rsidR="004526E3" w:rsidRPr="003B1469" w:rsidRDefault="004526E3" w:rsidP="004E44F6">
      <w:pPr>
        <w:jc w:val="center"/>
        <w:rPr>
          <w:sz w:val="24"/>
          <w:szCs w:val="24"/>
        </w:rPr>
      </w:pPr>
    </w:p>
    <w:p w14:paraId="3CB8170D" w14:textId="77777777" w:rsidR="004526E3" w:rsidRPr="003B1469" w:rsidRDefault="004526E3" w:rsidP="004E44F6">
      <w:pPr>
        <w:jc w:val="center"/>
        <w:rPr>
          <w:sz w:val="24"/>
          <w:szCs w:val="24"/>
        </w:rPr>
      </w:pPr>
      <w:r w:rsidRPr="003B1469">
        <w:rPr>
          <w:sz w:val="24"/>
          <w:szCs w:val="24"/>
        </w:rPr>
        <w:t>1. Основные положения</w:t>
      </w:r>
    </w:p>
    <w:tbl>
      <w:tblPr>
        <w:tblpPr w:leftFromText="180" w:rightFromText="180" w:vertAnchor="text" w:tblpY="1"/>
        <w:tblOverlap w:val="neve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382"/>
        <w:gridCol w:w="888"/>
        <w:gridCol w:w="3365"/>
        <w:gridCol w:w="2827"/>
        <w:gridCol w:w="1723"/>
        <w:gridCol w:w="1735"/>
      </w:tblGrid>
      <w:tr w:rsidR="004526E3" w:rsidRPr="003B1469" w14:paraId="70C49119" w14:textId="77777777" w:rsidTr="006C4D45">
        <w:trPr>
          <w:cantSplit/>
          <w:trHeight w:val="131"/>
        </w:trPr>
        <w:tc>
          <w:tcPr>
            <w:tcW w:w="1690" w:type="pct"/>
            <w:vAlign w:val="center"/>
          </w:tcPr>
          <w:p w14:paraId="7D59217D" w14:textId="77777777" w:rsidR="004526E3" w:rsidRPr="003B1469" w:rsidRDefault="004526E3" w:rsidP="006C4D45">
            <w:pPr>
              <w:rPr>
                <w:sz w:val="24"/>
                <w:szCs w:val="24"/>
              </w:rPr>
            </w:pPr>
            <w:r w:rsidRPr="003B1469">
              <w:rPr>
                <w:sz w:val="24"/>
                <w:szCs w:val="24"/>
              </w:rPr>
              <w:t>Краткое наименование регионального проекта</w:t>
            </w:r>
          </w:p>
        </w:tc>
        <w:tc>
          <w:tcPr>
            <w:tcW w:w="1336" w:type="pct"/>
            <w:gridSpan w:val="2"/>
            <w:vAlign w:val="center"/>
          </w:tcPr>
          <w:p w14:paraId="5F66BB75" w14:textId="77777777" w:rsidR="004526E3" w:rsidRPr="003B1469" w:rsidRDefault="004526E3" w:rsidP="006C4D45">
            <w:pPr>
              <w:jc w:val="center"/>
              <w:rPr>
                <w:sz w:val="24"/>
                <w:szCs w:val="24"/>
              </w:rPr>
            </w:pPr>
            <w:r>
              <w:rPr>
                <w:sz w:val="24"/>
                <w:szCs w:val="24"/>
              </w:rPr>
              <w:t>Государственная поддержка культуры</w:t>
            </w:r>
          </w:p>
        </w:tc>
        <w:tc>
          <w:tcPr>
            <w:tcW w:w="888" w:type="pct"/>
            <w:vAlign w:val="center"/>
          </w:tcPr>
          <w:p w14:paraId="03326BDF" w14:textId="77777777" w:rsidR="004526E3" w:rsidRPr="003B1469" w:rsidRDefault="004526E3" w:rsidP="006C4D45">
            <w:pPr>
              <w:jc w:val="center"/>
              <w:rPr>
                <w:sz w:val="24"/>
                <w:szCs w:val="24"/>
              </w:rPr>
            </w:pPr>
            <w:r w:rsidRPr="003B1469">
              <w:rPr>
                <w:sz w:val="24"/>
                <w:szCs w:val="24"/>
              </w:rPr>
              <w:t>Срок реализации проекта</w:t>
            </w:r>
          </w:p>
        </w:tc>
        <w:tc>
          <w:tcPr>
            <w:tcW w:w="541" w:type="pct"/>
            <w:vAlign w:val="center"/>
          </w:tcPr>
          <w:p w14:paraId="406100DC" w14:textId="77777777" w:rsidR="004526E3" w:rsidRPr="003B1469" w:rsidRDefault="004526E3" w:rsidP="006C4D45">
            <w:pPr>
              <w:jc w:val="center"/>
              <w:rPr>
                <w:sz w:val="24"/>
                <w:szCs w:val="24"/>
              </w:rPr>
            </w:pPr>
            <w:r>
              <w:rPr>
                <w:sz w:val="24"/>
                <w:szCs w:val="24"/>
              </w:rPr>
              <w:t>01.01.2024</w:t>
            </w:r>
          </w:p>
        </w:tc>
        <w:tc>
          <w:tcPr>
            <w:tcW w:w="545" w:type="pct"/>
            <w:vAlign w:val="center"/>
          </w:tcPr>
          <w:p w14:paraId="646AD043" w14:textId="77777777" w:rsidR="004526E3" w:rsidRPr="003B1469" w:rsidRDefault="004526E3" w:rsidP="006C4D45">
            <w:pPr>
              <w:jc w:val="center"/>
              <w:rPr>
                <w:sz w:val="24"/>
                <w:szCs w:val="24"/>
              </w:rPr>
            </w:pPr>
            <w:r>
              <w:rPr>
                <w:sz w:val="24"/>
                <w:szCs w:val="24"/>
              </w:rPr>
              <w:t>31.12.2030</w:t>
            </w:r>
          </w:p>
        </w:tc>
      </w:tr>
      <w:tr w:rsidR="004526E3" w:rsidRPr="003B1469" w14:paraId="26BA66B0" w14:textId="77777777" w:rsidTr="006C4D45">
        <w:trPr>
          <w:cantSplit/>
          <w:trHeight w:val="227"/>
        </w:trPr>
        <w:tc>
          <w:tcPr>
            <w:tcW w:w="1690" w:type="pct"/>
            <w:vAlign w:val="center"/>
          </w:tcPr>
          <w:p w14:paraId="3FFF6877" w14:textId="77777777" w:rsidR="004526E3" w:rsidRPr="003B1469" w:rsidRDefault="004526E3" w:rsidP="006C4D45">
            <w:pPr>
              <w:rPr>
                <w:sz w:val="24"/>
                <w:szCs w:val="24"/>
              </w:rPr>
            </w:pPr>
            <w:r w:rsidRPr="003B1469">
              <w:rPr>
                <w:sz w:val="24"/>
                <w:szCs w:val="24"/>
              </w:rPr>
              <w:t>Куратор регионального проекта</w:t>
            </w:r>
          </w:p>
        </w:tc>
        <w:tc>
          <w:tcPr>
            <w:tcW w:w="1336" w:type="pct"/>
            <w:gridSpan w:val="2"/>
            <w:vAlign w:val="center"/>
          </w:tcPr>
          <w:p w14:paraId="445764C9" w14:textId="77777777" w:rsidR="004526E3" w:rsidRPr="003B1469" w:rsidRDefault="004526E3" w:rsidP="006C4D45">
            <w:pPr>
              <w:jc w:val="center"/>
              <w:rPr>
                <w:sz w:val="24"/>
                <w:szCs w:val="24"/>
              </w:rPr>
            </w:pPr>
            <w:r>
              <w:rPr>
                <w:sz w:val="24"/>
                <w:szCs w:val="24"/>
              </w:rPr>
              <w:t>Горина Инесса Валерьевна</w:t>
            </w:r>
          </w:p>
        </w:tc>
        <w:tc>
          <w:tcPr>
            <w:tcW w:w="1974" w:type="pct"/>
            <w:gridSpan w:val="3"/>
            <w:vAlign w:val="center"/>
          </w:tcPr>
          <w:p w14:paraId="67C25EC4" w14:textId="77777777" w:rsidR="004526E3" w:rsidRPr="003B1469" w:rsidRDefault="004526E3" w:rsidP="006C4D45">
            <w:pPr>
              <w:jc w:val="center"/>
              <w:rPr>
                <w:sz w:val="24"/>
                <w:szCs w:val="24"/>
              </w:rPr>
            </w:pPr>
            <w:r>
              <w:rPr>
                <w:sz w:val="24"/>
                <w:szCs w:val="24"/>
              </w:rPr>
              <w:t xml:space="preserve">Заместитель председателя </w:t>
            </w:r>
            <w:r>
              <w:rPr>
                <w:sz w:val="24"/>
                <w:szCs w:val="24"/>
              </w:rPr>
              <w:br/>
              <w:t>Правительства Астраханской области</w:t>
            </w:r>
          </w:p>
        </w:tc>
      </w:tr>
      <w:tr w:rsidR="004526E3" w:rsidRPr="003B1469" w14:paraId="4DAF2351" w14:textId="77777777" w:rsidTr="006C4D45">
        <w:trPr>
          <w:cantSplit/>
          <w:trHeight w:val="227"/>
        </w:trPr>
        <w:tc>
          <w:tcPr>
            <w:tcW w:w="1690" w:type="pct"/>
            <w:vAlign w:val="center"/>
          </w:tcPr>
          <w:p w14:paraId="58022D7A" w14:textId="77777777" w:rsidR="004526E3" w:rsidRPr="003B1469" w:rsidRDefault="004526E3" w:rsidP="006C4D45">
            <w:pPr>
              <w:rPr>
                <w:sz w:val="24"/>
                <w:szCs w:val="24"/>
              </w:rPr>
            </w:pPr>
            <w:r w:rsidRPr="003B1469">
              <w:rPr>
                <w:sz w:val="24"/>
                <w:szCs w:val="24"/>
              </w:rPr>
              <w:t>Руководитель регионального проекта</w:t>
            </w:r>
          </w:p>
        </w:tc>
        <w:tc>
          <w:tcPr>
            <w:tcW w:w="1336" w:type="pct"/>
            <w:gridSpan w:val="2"/>
            <w:vAlign w:val="center"/>
          </w:tcPr>
          <w:p w14:paraId="66977C5B" w14:textId="77777777" w:rsidR="004526E3" w:rsidRPr="003B1469" w:rsidRDefault="004526E3" w:rsidP="006C4D45">
            <w:pPr>
              <w:jc w:val="center"/>
              <w:rPr>
                <w:sz w:val="24"/>
                <w:szCs w:val="24"/>
              </w:rPr>
            </w:pPr>
            <w:r>
              <w:rPr>
                <w:sz w:val="24"/>
                <w:szCs w:val="24"/>
              </w:rPr>
              <w:t>Прокофьева Ольга Николаевна</w:t>
            </w:r>
          </w:p>
        </w:tc>
        <w:tc>
          <w:tcPr>
            <w:tcW w:w="1974" w:type="pct"/>
            <w:gridSpan w:val="3"/>
            <w:vAlign w:val="center"/>
          </w:tcPr>
          <w:p w14:paraId="5C8AA37F" w14:textId="77777777" w:rsidR="004526E3" w:rsidRPr="003B1469" w:rsidRDefault="004526E3" w:rsidP="006C4D45">
            <w:pPr>
              <w:jc w:val="center"/>
              <w:rPr>
                <w:sz w:val="24"/>
                <w:szCs w:val="24"/>
              </w:rPr>
            </w:pPr>
            <w:r>
              <w:rPr>
                <w:sz w:val="24"/>
                <w:szCs w:val="24"/>
              </w:rPr>
              <w:t>Министр культуры Астраханской области</w:t>
            </w:r>
          </w:p>
        </w:tc>
      </w:tr>
      <w:tr w:rsidR="004526E3" w:rsidRPr="003B1469" w14:paraId="1E4861B9" w14:textId="77777777" w:rsidTr="006C4D45">
        <w:trPr>
          <w:cantSplit/>
          <w:trHeight w:val="227"/>
        </w:trPr>
        <w:tc>
          <w:tcPr>
            <w:tcW w:w="1690" w:type="pct"/>
            <w:vAlign w:val="center"/>
          </w:tcPr>
          <w:p w14:paraId="52EAAEA5" w14:textId="77777777" w:rsidR="004526E3" w:rsidRPr="003B1469" w:rsidRDefault="004526E3" w:rsidP="006C4D45">
            <w:pPr>
              <w:rPr>
                <w:sz w:val="24"/>
                <w:szCs w:val="24"/>
              </w:rPr>
            </w:pPr>
            <w:r w:rsidRPr="003B1469">
              <w:rPr>
                <w:sz w:val="24"/>
                <w:szCs w:val="24"/>
              </w:rPr>
              <w:t>Администратор регионального проекта</w:t>
            </w:r>
          </w:p>
        </w:tc>
        <w:tc>
          <w:tcPr>
            <w:tcW w:w="1336" w:type="pct"/>
            <w:gridSpan w:val="2"/>
            <w:vAlign w:val="center"/>
          </w:tcPr>
          <w:p w14:paraId="103AD014" w14:textId="77777777" w:rsidR="004526E3" w:rsidRPr="003B1469" w:rsidRDefault="004526E3" w:rsidP="006C4D45">
            <w:pPr>
              <w:jc w:val="center"/>
              <w:rPr>
                <w:sz w:val="24"/>
                <w:szCs w:val="24"/>
              </w:rPr>
            </w:pPr>
            <w:r>
              <w:rPr>
                <w:sz w:val="24"/>
                <w:szCs w:val="24"/>
              </w:rPr>
              <w:t>Васильева Лариса Геннадьевна</w:t>
            </w:r>
          </w:p>
        </w:tc>
        <w:tc>
          <w:tcPr>
            <w:tcW w:w="1974" w:type="pct"/>
            <w:gridSpan w:val="3"/>
            <w:vAlign w:val="center"/>
          </w:tcPr>
          <w:p w14:paraId="3B4D4477" w14:textId="77777777" w:rsidR="004526E3" w:rsidRPr="003B1469" w:rsidRDefault="004526E3" w:rsidP="006C4D45">
            <w:pPr>
              <w:jc w:val="center"/>
              <w:rPr>
                <w:sz w:val="24"/>
                <w:szCs w:val="24"/>
              </w:rPr>
            </w:pPr>
            <w:r>
              <w:rPr>
                <w:sz w:val="24"/>
                <w:szCs w:val="24"/>
              </w:rPr>
              <w:t xml:space="preserve">Первый заместитель министра </w:t>
            </w:r>
            <w:r>
              <w:rPr>
                <w:sz w:val="24"/>
                <w:szCs w:val="24"/>
              </w:rPr>
              <w:br/>
              <w:t>культуры Астраханской области</w:t>
            </w:r>
          </w:p>
        </w:tc>
      </w:tr>
      <w:tr w:rsidR="004526E3" w:rsidRPr="003B1469" w14:paraId="602C305A" w14:textId="77777777" w:rsidTr="006C4D45">
        <w:trPr>
          <w:cantSplit/>
          <w:trHeight w:val="20"/>
        </w:trPr>
        <w:tc>
          <w:tcPr>
            <w:tcW w:w="1690" w:type="pct"/>
            <w:vMerge w:val="restart"/>
          </w:tcPr>
          <w:p w14:paraId="59D9BD8A" w14:textId="77777777" w:rsidR="004526E3" w:rsidRPr="003B1469" w:rsidRDefault="004526E3" w:rsidP="006C4D45">
            <w:pPr>
              <w:jc w:val="both"/>
              <w:rPr>
                <w:sz w:val="24"/>
                <w:szCs w:val="24"/>
              </w:rPr>
            </w:pPr>
            <w:r w:rsidRPr="003B1469">
              <w:rPr>
                <w:sz w:val="24"/>
                <w:szCs w:val="24"/>
              </w:rPr>
              <w:t>Связь с государственными программами (комплексными программами) Российской Федерации и с государственными программами Астраханской области (далее – государственные программы)</w:t>
            </w:r>
          </w:p>
        </w:tc>
        <w:tc>
          <w:tcPr>
            <w:tcW w:w="279" w:type="pct"/>
          </w:tcPr>
          <w:p w14:paraId="11492DFA" w14:textId="1AA968B7" w:rsidR="004526E3" w:rsidRPr="003B1469" w:rsidRDefault="004526E3" w:rsidP="006C4D45">
            <w:pPr>
              <w:jc w:val="center"/>
              <w:rPr>
                <w:sz w:val="24"/>
                <w:szCs w:val="24"/>
              </w:rPr>
            </w:pPr>
            <w:r w:rsidRPr="0095643B">
              <w:rPr>
                <w:sz w:val="24"/>
                <w:szCs w:val="24"/>
                <w:lang w:eastAsia="ru-RU"/>
              </w:rPr>
              <w:t>1.</w:t>
            </w:r>
          </w:p>
        </w:tc>
        <w:tc>
          <w:tcPr>
            <w:tcW w:w="1057" w:type="pct"/>
            <w:vAlign w:val="center"/>
          </w:tcPr>
          <w:p w14:paraId="3F75974D" w14:textId="4EEBF91E" w:rsidR="004526E3" w:rsidRPr="003B1469" w:rsidRDefault="004526E3" w:rsidP="006C4D45">
            <w:pPr>
              <w:jc w:val="both"/>
              <w:rPr>
                <w:sz w:val="24"/>
                <w:szCs w:val="24"/>
              </w:rPr>
            </w:pPr>
            <w:r w:rsidRPr="0095643B">
              <w:rPr>
                <w:sz w:val="24"/>
                <w:szCs w:val="24"/>
                <w:lang w:eastAsia="ru-RU"/>
              </w:rPr>
              <w:t>Государственная программа</w:t>
            </w:r>
          </w:p>
        </w:tc>
        <w:tc>
          <w:tcPr>
            <w:tcW w:w="1974" w:type="pct"/>
            <w:gridSpan w:val="3"/>
            <w:vMerge w:val="restart"/>
          </w:tcPr>
          <w:p w14:paraId="1D3A49C1" w14:textId="77777777" w:rsidR="004526E3" w:rsidRPr="003B1469" w:rsidRDefault="004526E3" w:rsidP="006C4D45">
            <w:pPr>
              <w:jc w:val="center"/>
              <w:rPr>
                <w:sz w:val="24"/>
                <w:szCs w:val="24"/>
              </w:rPr>
            </w:pPr>
            <w:r>
              <w:rPr>
                <w:sz w:val="24"/>
                <w:szCs w:val="24"/>
              </w:rPr>
              <w:t>Развитие культуры</w:t>
            </w:r>
          </w:p>
        </w:tc>
      </w:tr>
      <w:tr w:rsidR="004526E3" w:rsidRPr="003B1469" w14:paraId="4DE1A3CA" w14:textId="77777777" w:rsidTr="006C4D45">
        <w:trPr>
          <w:cantSplit/>
          <w:trHeight w:val="20"/>
        </w:trPr>
        <w:tc>
          <w:tcPr>
            <w:tcW w:w="1690" w:type="pct"/>
            <w:vMerge/>
          </w:tcPr>
          <w:p w14:paraId="1703F3A1" w14:textId="77777777" w:rsidR="004526E3" w:rsidRPr="003B1469" w:rsidRDefault="004526E3" w:rsidP="006C4D45">
            <w:pPr>
              <w:rPr>
                <w:sz w:val="24"/>
                <w:szCs w:val="24"/>
              </w:rPr>
            </w:pPr>
          </w:p>
        </w:tc>
        <w:tc>
          <w:tcPr>
            <w:tcW w:w="279" w:type="pct"/>
          </w:tcPr>
          <w:p w14:paraId="0DA62A41" w14:textId="6F1A98CE" w:rsidR="004526E3" w:rsidRPr="003B1469" w:rsidRDefault="004526E3" w:rsidP="006C4D45">
            <w:pPr>
              <w:jc w:val="center"/>
              <w:rPr>
                <w:sz w:val="24"/>
                <w:szCs w:val="24"/>
              </w:rPr>
            </w:pPr>
            <w:r w:rsidRPr="0095643B">
              <w:rPr>
                <w:sz w:val="24"/>
                <w:szCs w:val="24"/>
                <w:lang w:eastAsia="ru-RU"/>
              </w:rPr>
              <w:t>1.1.</w:t>
            </w:r>
          </w:p>
        </w:tc>
        <w:tc>
          <w:tcPr>
            <w:tcW w:w="1057" w:type="pct"/>
            <w:vAlign w:val="center"/>
          </w:tcPr>
          <w:p w14:paraId="3AAFAD05" w14:textId="53D2B631" w:rsidR="004526E3" w:rsidRPr="003B1469" w:rsidRDefault="004526E3" w:rsidP="006C4D45">
            <w:pPr>
              <w:jc w:val="both"/>
              <w:rPr>
                <w:sz w:val="24"/>
                <w:szCs w:val="24"/>
              </w:rPr>
            </w:pPr>
            <w:r w:rsidRPr="0095643B">
              <w:rPr>
                <w:sz w:val="24"/>
                <w:szCs w:val="24"/>
                <w:lang w:eastAsia="ru-RU"/>
              </w:rPr>
              <w:t>Государственная программа (комплексная программа) Российской Федерации</w:t>
            </w:r>
          </w:p>
        </w:tc>
        <w:tc>
          <w:tcPr>
            <w:tcW w:w="1974" w:type="pct"/>
            <w:gridSpan w:val="3"/>
            <w:vMerge/>
          </w:tcPr>
          <w:p w14:paraId="008D7582" w14:textId="77777777" w:rsidR="004526E3" w:rsidRDefault="004526E3" w:rsidP="006C4D45">
            <w:pPr>
              <w:jc w:val="center"/>
              <w:rPr>
                <w:sz w:val="24"/>
                <w:szCs w:val="24"/>
              </w:rPr>
            </w:pPr>
          </w:p>
        </w:tc>
      </w:tr>
    </w:tbl>
    <w:p w14:paraId="5058B344" w14:textId="77777777" w:rsidR="004526E3" w:rsidRPr="003B1469" w:rsidRDefault="004526E3" w:rsidP="004E44F6">
      <w:pPr>
        <w:jc w:val="center"/>
        <w:rPr>
          <w:sz w:val="24"/>
          <w:szCs w:val="24"/>
        </w:rPr>
      </w:pPr>
      <w:r w:rsidRPr="003B1469">
        <w:rPr>
          <w:sz w:val="24"/>
          <w:szCs w:val="24"/>
        </w:rPr>
        <w:br w:type="page"/>
      </w:r>
    </w:p>
    <w:p w14:paraId="75E21A61" w14:textId="77777777" w:rsidR="004526E3" w:rsidRPr="003B1469" w:rsidRDefault="004526E3" w:rsidP="004E44F6">
      <w:pPr>
        <w:spacing w:after="120"/>
        <w:jc w:val="center"/>
        <w:rPr>
          <w:sz w:val="24"/>
          <w:szCs w:val="24"/>
          <w:lang w:val="en-US"/>
        </w:rPr>
      </w:pPr>
      <w:r w:rsidRPr="003B1469">
        <w:rPr>
          <w:sz w:val="24"/>
          <w:szCs w:val="24"/>
        </w:rPr>
        <w:lastRenderedPageBreak/>
        <w:t>2. Показатели регионального проекта</w:t>
      </w:r>
      <w:r w:rsidRPr="003B1469" w:rsidDel="001703C4">
        <w:rPr>
          <w:sz w:val="24"/>
          <w:szCs w:val="24"/>
        </w:rPr>
        <w:t xml:space="preserve"> </w:t>
      </w:r>
    </w:p>
    <w:tbl>
      <w:tblPr>
        <w:tblpPr w:leftFromText="180" w:rightFromText="180" w:vertAnchor="text" w:tblpY="1"/>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562"/>
        <w:gridCol w:w="1843"/>
        <w:gridCol w:w="992"/>
        <w:gridCol w:w="1276"/>
        <w:gridCol w:w="992"/>
        <w:gridCol w:w="709"/>
        <w:gridCol w:w="567"/>
        <w:gridCol w:w="567"/>
        <w:gridCol w:w="567"/>
        <w:gridCol w:w="709"/>
        <w:gridCol w:w="709"/>
        <w:gridCol w:w="708"/>
        <w:gridCol w:w="709"/>
        <w:gridCol w:w="1559"/>
        <w:gridCol w:w="993"/>
        <w:gridCol w:w="992"/>
        <w:gridCol w:w="1417"/>
      </w:tblGrid>
      <w:tr w:rsidR="004526E3" w:rsidRPr="003B1469" w14:paraId="526B32FF" w14:textId="77777777" w:rsidTr="006C4D45">
        <w:trPr>
          <w:trHeight w:val="1078"/>
          <w:tblHeader/>
        </w:trPr>
        <w:tc>
          <w:tcPr>
            <w:tcW w:w="562" w:type="dxa"/>
            <w:vMerge w:val="restart"/>
            <w:vAlign w:val="center"/>
          </w:tcPr>
          <w:p w14:paraId="7E1B03E7" w14:textId="77777777" w:rsidR="004526E3" w:rsidRPr="003B1469" w:rsidRDefault="004526E3" w:rsidP="006C4D45">
            <w:pPr>
              <w:jc w:val="center"/>
              <w:rPr>
                <w:sz w:val="24"/>
                <w:szCs w:val="24"/>
              </w:rPr>
            </w:pPr>
            <w:r w:rsidRPr="003B1469">
              <w:rPr>
                <w:sz w:val="24"/>
                <w:szCs w:val="24"/>
              </w:rPr>
              <w:t>№ п/п</w:t>
            </w:r>
          </w:p>
        </w:tc>
        <w:tc>
          <w:tcPr>
            <w:tcW w:w="1843" w:type="dxa"/>
            <w:vMerge w:val="restart"/>
            <w:vAlign w:val="center"/>
          </w:tcPr>
          <w:p w14:paraId="6D71C11B" w14:textId="77777777" w:rsidR="004526E3" w:rsidRDefault="004526E3" w:rsidP="006C4D45">
            <w:pPr>
              <w:jc w:val="center"/>
              <w:rPr>
                <w:sz w:val="24"/>
                <w:szCs w:val="24"/>
                <w:lang w:val="en-US"/>
              </w:rPr>
            </w:pPr>
            <w:r w:rsidRPr="003B1469">
              <w:rPr>
                <w:sz w:val="24"/>
                <w:szCs w:val="24"/>
              </w:rPr>
              <w:t>Показатели</w:t>
            </w:r>
          </w:p>
          <w:p w14:paraId="400A2351" w14:textId="77777777" w:rsidR="004526E3" w:rsidRPr="003B1469" w:rsidRDefault="004526E3" w:rsidP="006C4D45">
            <w:pPr>
              <w:jc w:val="center"/>
              <w:rPr>
                <w:sz w:val="24"/>
                <w:szCs w:val="24"/>
              </w:rPr>
            </w:pPr>
            <w:r w:rsidRPr="003B1469">
              <w:rPr>
                <w:sz w:val="24"/>
                <w:szCs w:val="24"/>
              </w:rPr>
              <w:t>регионального проекта</w:t>
            </w:r>
          </w:p>
        </w:tc>
        <w:tc>
          <w:tcPr>
            <w:tcW w:w="992" w:type="dxa"/>
            <w:vMerge w:val="restart"/>
            <w:vAlign w:val="center"/>
          </w:tcPr>
          <w:p w14:paraId="5FF9B3AA" w14:textId="77777777" w:rsidR="004526E3" w:rsidRPr="003B1469" w:rsidRDefault="004526E3" w:rsidP="006C4D45">
            <w:pPr>
              <w:jc w:val="center"/>
              <w:rPr>
                <w:sz w:val="24"/>
                <w:szCs w:val="24"/>
              </w:rPr>
            </w:pPr>
            <w:r w:rsidRPr="003B1469">
              <w:rPr>
                <w:sz w:val="24"/>
                <w:szCs w:val="24"/>
              </w:rPr>
              <w:t>У</w:t>
            </w:r>
            <w:r>
              <w:rPr>
                <w:sz w:val="24"/>
                <w:szCs w:val="24"/>
              </w:rPr>
              <w:t>ровень показателя</w:t>
            </w:r>
          </w:p>
        </w:tc>
        <w:tc>
          <w:tcPr>
            <w:tcW w:w="1276" w:type="dxa"/>
            <w:vMerge w:val="restart"/>
            <w:vAlign w:val="center"/>
          </w:tcPr>
          <w:p w14:paraId="096E676A" w14:textId="77777777" w:rsidR="004526E3" w:rsidRPr="003B1469" w:rsidRDefault="004526E3" w:rsidP="006C4D45">
            <w:pPr>
              <w:jc w:val="center"/>
              <w:rPr>
                <w:sz w:val="24"/>
                <w:szCs w:val="24"/>
              </w:rPr>
            </w:pPr>
            <w:r w:rsidRPr="003B1469">
              <w:rPr>
                <w:sz w:val="24"/>
                <w:szCs w:val="24"/>
              </w:rPr>
              <w:t>Единица измерения</w:t>
            </w:r>
          </w:p>
          <w:p w14:paraId="6B81FB23" w14:textId="77777777" w:rsidR="004526E3" w:rsidRPr="003B1469" w:rsidRDefault="004526E3" w:rsidP="006C4D45">
            <w:pPr>
              <w:jc w:val="center"/>
              <w:rPr>
                <w:sz w:val="24"/>
                <w:szCs w:val="24"/>
              </w:rPr>
            </w:pPr>
            <w:r w:rsidRPr="003B1469">
              <w:rPr>
                <w:sz w:val="24"/>
                <w:szCs w:val="24"/>
              </w:rPr>
              <w:t>(по ОКЕИ)</w:t>
            </w:r>
          </w:p>
        </w:tc>
        <w:tc>
          <w:tcPr>
            <w:tcW w:w="1701" w:type="dxa"/>
            <w:gridSpan w:val="2"/>
            <w:vAlign w:val="center"/>
          </w:tcPr>
          <w:p w14:paraId="748C5F4E" w14:textId="77777777" w:rsidR="004526E3" w:rsidRDefault="004526E3" w:rsidP="006C4D45">
            <w:pPr>
              <w:jc w:val="center"/>
              <w:rPr>
                <w:sz w:val="24"/>
                <w:szCs w:val="24"/>
              </w:rPr>
            </w:pPr>
            <w:r>
              <w:rPr>
                <w:sz w:val="24"/>
                <w:szCs w:val="24"/>
              </w:rPr>
              <w:t>Базовое</w:t>
            </w:r>
          </w:p>
          <w:p w14:paraId="48311B43" w14:textId="77777777" w:rsidR="004526E3" w:rsidRPr="003B1469" w:rsidRDefault="004526E3" w:rsidP="006C4D45">
            <w:pPr>
              <w:jc w:val="center"/>
              <w:rPr>
                <w:sz w:val="24"/>
                <w:szCs w:val="24"/>
              </w:rPr>
            </w:pPr>
            <w:r w:rsidRPr="003B1469">
              <w:rPr>
                <w:sz w:val="24"/>
                <w:szCs w:val="24"/>
              </w:rPr>
              <w:t>значение</w:t>
            </w:r>
          </w:p>
        </w:tc>
        <w:tc>
          <w:tcPr>
            <w:tcW w:w="4536" w:type="dxa"/>
            <w:gridSpan w:val="7"/>
            <w:vAlign w:val="center"/>
          </w:tcPr>
          <w:p w14:paraId="1EEFB0C9" w14:textId="77777777" w:rsidR="004526E3" w:rsidRPr="003B1469" w:rsidRDefault="004526E3" w:rsidP="006C4D45">
            <w:pPr>
              <w:jc w:val="center"/>
              <w:rPr>
                <w:sz w:val="24"/>
                <w:szCs w:val="24"/>
              </w:rPr>
            </w:pPr>
            <w:r w:rsidRPr="003B1469">
              <w:rPr>
                <w:sz w:val="24"/>
                <w:szCs w:val="24"/>
              </w:rPr>
              <w:t>Период, год</w:t>
            </w:r>
          </w:p>
        </w:tc>
        <w:tc>
          <w:tcPr>
            <w:tcW w:w="1559" w:type="dxa"/>
            <w:vMerge w:val="restart"/>
            <w:vAlign w:val="center"/>
          </w:tcPr>
          <w:p w14:paraId="6C5DC185" w14:textId="77777777" w:rsidR="004526E3" w:rsidRDefault="004526E3" w:rsidP="006C4D45">
            <w:pPr>
              <w:jc w:val="center"/>
              <w:rPr>
                <w:sz w:val="24"/>
                <w:szCs w:val="24"/>
              </w:rPr>
            </w:pPr>
            <w:r w:rsidRPr="003B1469">
              <w:rPr>
                <w:sz w:val="24"/>
                <w:szCs w:val="24"/>
              </w:rPr>
              <w:t xml:space="preserve">Признак </w:t>
            </w:r>
          </w:p>
          <w:p w14:paraId="63D5F57D" w14:textId="77777777" w:rsidR="004526E3" w:rsidRPr="003B1469" w:rsidRDefault="004526E3" w:rsidP="006C4D45">
            <w:pPr>
              <w:jc w:val="center"/>
              <w:rPr>
                <w:sz w:val="24"/>
                <w:szCs w:val="24"/>
                <w:vertAlign w:val="superscript"/>
              </w:rPr>
            </w:pPr>
            <w:r w:rsidRPr="003B1469">
              <w:rPr>
                <w:sz w:val="24"/>
                <w:szCs w:val="24"/>
              </w:rPr>
              <w:t>возрастания</w:t>
            </w:r>
            <w:r>
              <w:rPr>
                <w:sz w:val="24"/>
                <w:szCs w:val="24"/>
              </w:rPr>
              <w:t xml:space="preserve"> </w:t>
            </w:r>
            <w:r w:rsidRPr="003B1469">
              <w:rPr>
                <w:sz w:val="24"/>
                <w:szCs w:val="24"/>
              </w:rPr>
              <w:t>/</w:t>
            </w:r>
            <w:r>
              <w:rPr>
                <w:sz w:val="24"/>
                <w:szCs w:val="24"/>
              </w:rPr>
              <w:t xml:space="preserve"> </w:t>
            </w:r>
            <w:r w:rsidRPr="003B1469">
              <w:rPr>
                <w:sz w:val="24"/>
                <w:szCs w:val="24"/>
              </w:rPr>
              <w:t>убывания</w:t>
            </w:r>
          </w:p>
        </w:tc>
        <w:tc>
          <w:tcPr>
            <w:tcW w:w="993" w:type="dxa"/>
            <w:vMerge w:val="restart"/>
            <w:vAlign w:val="center"/>
          </w:tcPr>
          <w:p w14:paraId="2237A516" w14:textId="77777777" w:rsidR="004526E3" w:rsidRPr="003B1469" w:rsidRDefault="004526E3" w:rsidP="006C4D45">
            <w:pPr>
              <w:jc w:val="center"/>
              <w:rPr>
                <w:sz w:val="24"/>
                <w:szCs w:val="24"/>
                <w:vertAlign w:val="superscript"/>
              </w:rPr>
            </w:pPr>
            <w:r w:rsidRPr="003B1469">
              <w:rPr>
                <w:sz w:val="24"/>
                <w:szCs w:val="24"/>
              </w:rPr>
              <w:t>Нарастающий итог</w:t>
            </w:r>
          </w:p>
        </w:tc>
        <w:tc>
          <w:tcPr>
            <w:tcW w:w="992" w:type="dxa"/>
            <w:vMerge w:val="restart"/>
            <w:vAlign w:val="center"/>
          </w:tcPr>
          <w:p w14:paraId="4BC50D51" w14:textId="77777777" w:rsidR="004526E3" w:rsidRPr="003B1469" w:rsidRDefault="004526E3" w:rsidP="006C4D45">
            <w:pPr>
              <w:jc w:val="center"/>
              <w:rPr>
                <w:sz w:val="24"/>
                <w:szCs w:val="24"/>
                <w:vertAlign w:val="superscript"/>
              </w:rPr>
            </w:pPr>
            <w:r w:rsidRPr="003B1469">
              <w:rPr>
                <w:sz w:val="24"/>
                <w:szCs w:val="24"/>
              </w:rPr>
              <w:t>Декомпозиция на МО</w:t>
            </w:r>
          </w:p>
        </w:tc>
        <w:tc>
          <w:tcPr>
            <w:tcW w:w="1417" w:type="dxa"/>
            <w:vMerge w:val="restart"/>
            <w:vAlign w:val="center"/>
          </w:tcPr>
          <w:p w14:paraId="619CAB79" w14:textId="1536062C" w:rsidR="004526E3" w:rsidRPr="003B1469" w:rsidRDefault="004526E3" w:rsidP="006C4D45">
            <w:pPr>
              <w:jc w:val="center"/>
              <w:rPr>
                <w:sz w:val="24"/>
                <w:szCs w:val="24"/>
              </w:rPr>
            </w:pPr>
            <w:r w:rsidRPr="003B1469">
              <w:rPr>
                <w:sz w:val="24"/>
                <w:szCs w:val="24"/>
              </w:rPr>
              <w:t>Информационная система (источник данных)</w:t>
            </w:r>
            <w:r w:rsidR="006C4D45" w:rsidRPr="003B1469">
              <w:rPr>
                <w:sz w:val="24"/>
                <w:szCs w:val="24"/>
              </w:rPr>
              <w:t xml:space="preserve"> </w:t>
            </w:r>
          </w:p>
        </w:tc>
      </w:tr>
      <w:tr w:rsidR="004526E3" w:rsidRPr="003B1469" w14:paraId="2DBEC8ED" w14:textId="77777777" w:rsidTr="006C4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trPr>
        <w:tc>
          <w:tcPr>
            <w:tcW w:w="562" w:type="dxa"/>
            <w:vMerge/>
            <w:tcBorders>
              <w:top w:val="single" w:sz="4" w:space="0" w:color="auto"/>
              <w:left w:val="single" w:sz="4" w:space="0" w:color="auto"/>
              <w:bottom w:val="single" w:sz="4" w:space="0" w:color="auto"/>
              <w:right w:val="single" w:sz="4" w:space="0" w:color="auto"/>
            </w:tcBorders>
          </w:tcPr>
          <w:p w14:paraId="75904C02" w14:textId="77777777" w:rsidR="004526E3" w:rsidRPr="003B1469" w:rsidRDefault="004526E3" w:rsidP="006C4D45">
            <w:pPr>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14:paraId="3BC0CDBB" w14:textId="77777777" w:rsidR="004526E3" w:rsidRPr="003B1469" w:rsidRDefault="004526E3" w:rsidP="006C4D45">
            <w:pPr>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6EA15313" w14:textId="77777777" w:rsidR="004526E3" w:rsidRPr="003B1469" w:rsidRDefault="004526E3" w:rsidP="006C4D45">
            <w:pPr>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3DFCFF6E" w14:textId="77777777" w:rsidR="004526E3" w:rsidRPr="003B1469" w:rsidRDefault="004526E3" w:rsidP="006C4D45">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DFFECC" w14:textId="77777777" w:rsidR="004526E3" w:rsidRPr="003B1469" w:rsidRDefault="004526E3" w:rsidP="006C4D45">
            <w:pPr>
              <w:jc w:val="center"/>
              <w:rPr>
                <w:sz w:val="24"/>
                <w:szCs w:val="24"/>
              </w:rPr>
            </w:pPr>
            <w:r w:rsidRPr="003B1469">
              <w:rPr>
                <w:sz w:val="24"/>
                <w:szCs w:val="24"/>
              </w:rPr>
              <w:t>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053E97CD" w14:textId="77777777" w:rsidR="004526E3" w:rsidRPr="003B1469" w:rsidRDefault="004526E3" w:rsidP="006C4D45">
            <w:pPr>
              <w:jc w:val="center"/>
              <w:rPr>
                <w:sz w:val="24"/>
                <w:szCs w:val="24"/>
              </w:rPr>
            </w:pPr>
            <w:r w:rsidRPr="003B1469">
              <w:rPr>
                <w:sz w:val="24"/>
                <w:szCs w:val="24"/>
              </w:rPr>
              <w:t>год</w:t>
            </w:r>
          </w:p>
        </w:tc>
        <w:tc>
          <w:tcPr>
            <w:tcW w:w="567" w:type="dxa"/>
            <w:tcBorders>
              <w:top w:val="single" w:sz="4" w:space="0" w:color="auto"/>
              <w:left w:val="single" w:sz="4" w:space="0" w:color="auto"/>
              <w:bottom w:val="single" w:sz="4" w:space="0" w:color="auto"/>
              <w:right w:val="single" w:sz="4" w:space="0" w:color="auto"/>
            </w:tcBorders>
            <w:vAlign w:val="center"/>
          </w:tcPr>
          <w:p w14:paraId="4D525615" w14:textId="77777777" w:rsidR="004526E3" w:rsidRPr="002C1C82" w:rsidRDefault="004526E3" w:rsidP="006C4D45">
            <w:pPr>
              <w:jc w:val="center"/>
              <w:rPr>
                <w:sz w:val="24"/>
                <w:szCs w:val="24"/>
              </w:rPr>
            </w:pPr>
            <w:r>
              <w:rPr>
                <w:sz w:val="24"/>
                <w:szCs w:val="24"/>
              </w:rPr>
              <w:t>2024</w:t>
            </w:r>
          </w:p>
        </w:tc>
        <w:tc>
          <w:tcPr>
            <w:tcW w:w="567" w:type="dxa"/>
            <w:tcBorders>
              <w:top w:val="single" w:sz="4" w:space="0" w:color="auto"/>
              <w:left w:val="single" w:sz="4" w:space="0" w:color="auto"/>
              <w:bottom w:val="single" w:sz="4" w:space="0" w:color="auto"/>
              <w:right w:val="single" w:sz="4" w:space="0" w:color="auto"/>
            </w:tcBorders>
            <w:vAlign w:val="center"/>
          </w:tcPr>
          <w:p w14:paraId="6ABD4FD3" w14:textId="77777777" w:rsidR="004526E3" w:rsidRPr="003B1469" w:rsidRDefault="004526E3" w:rsidP="006C4D45">
            <w:pPr>
              <w:jc w:val="center"/>
              <w:rPr>
                <w:sz w:val="24"/>
                <w:szCs w:val="24"/>
              </w:rPr>
            </w:pPr>
            <w:r>
              <w:rPr>
                <w:sz w:val="24"/>
                <w:szCs w:val="24"/>
              </w:rPr>
              <w:t>2025</w:t>
            </w:r>
          </w:p>
        </w:tc>
        <w:tc>
          <w:tcPr>
            <w:tcW w:w="567" w:type="dxa"/>
            <w:tcBorders>
              <w:top w:val="single" w:sz="4" w:space="0" w:color="auto"/>
              <w:left w:val="single" w:sz="4" w:space="0" w:color="auto"/>
              <w:bottom w:val="single" w:sz="4" w:space="0" w:color="auto"/>
              <w:right w:val="single" w:sz="4" w:space="0" w:color="auto"/>
            </w:tcBorders>
            <w:vAlign w:val="center"/>
          </w:tcPr>
          <w:p w14:paraId="7BAC3694" w14:textId="77777777" w:rsidR="004526E3" w:rsidRPr="003B1469" w:rsidRDefault="004526E3" w:rsidP="006C4D45">
            <w:pPr>
              <w:jc w:val="center"/>
              <w:rPr>
                <w:sz w:val="24"/>
                <w:szCs w:val="24"/>
              </w:rPr>
            </w:pPr>
            <w:r>
              <w:rPr>
                <w:sz w:val="24"/>
                <w:szCs w:val="24"/>
              </w:rPr>
              <w:t>2026</w:t>
            </w:r>
          </w:p>
        </w:tc>
        <w:tc>
          <w:tcPr>
            <w:tcW w:w="709" w:type="dxa"/>
            <w:tcBorders>
              <w:top w:val="single" w:sz="4" w:space="0" w:color="auto"/>
              <w:left w:val="single" w:sz="4" w:space="0" w:color="auto"/>
              <w:bottom w:val="single" w:sz="4" w:space="0" w:color="auto"/>
              <w:right w:val="single" w:sz="4" w:space="0" w:color="auto"/>
            </w:tcBorders>
            <w:vAlign w:val="center"/>
          </w:tcPr>
          <w:p w14:paraId="18B6BF4F" w14:textId="77777777" w:rsidR="004526E3" w:rsidRPr="002C1C82" w:rsidRDefault="004526E3" w:rsidP="006C4D45">
            <w:pPr>
              <w:jc w:val="center"/>
              <w:rPr>
                <w:sz w:val="24"/>
                <w:szCs w:val="24"/>
              </w:rPr>
            </w:pPr>
            <w:r>
              <w:rPr>
                <w:sz w:val="24"/>
                <w:szCs w:val="24"/>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35D5F0C6" w14:textId="77777777" w:rsidR="004526E3" w:rsidRPr="003B1469" w:rsidRDefault="004526E3" w:rsidP="006C4D45">
            <w:pPr>
              <w:jc w:val="center"/>
              <w:rPr>
                <w:sz w:val="24"/>
                <w:szCs w:val="24"/>
              </w:rPr>
            </w:pPr>
            <w:r>
              <w:rPr>
                <w:sz w:val="24"/>
                <w:szCs w:val="24"/>
              </w:rPr>
              <w:t>2028</w:t>
            </w:r>
          </w:p>
        </w:tc>
        <w:tc>
          <w:tcPr>
            <w:tcW w:w="708" w:type="dxa"/>
            <w:tcBorders>
              <w:top w:val="single" w:sz="4" w:space="0" w:color="auto"/>
              <w:left w:val="single" w:sz="4" w:space="0" w:color="auto"/>
              <w:bottom w:val="single" w:sz="4" w:space="0" w:color="auto"/>
              <w:right w:val="single" w:sz="4" w:space="0" w:color="auto"/>
            </w:tcBorders>
            <w:vAlign w:val="center"/>
          </w:tcPr>
          <w:p w14:paraId="6B82A2CF" w14:textId="77777777" w:rsidR="004526E3" w:rsidRPr="003B1469" w:rsidRDefault="004526E3" w:rsidP="006C4D45">
            <w:pPr>
              <w:jc w:val="center"/>
              <w:rPr>
                <w:sz w:val="24"/>
                <w:szCs w:val="24"/>
              </w:rPr>
            </w:pPr>
            <w:r>
              <w:rPr>
                <w:sz w:val="24"/>
                <w:szCs w:val="24"/>
              </w:rPr>
              <w:t>2029</w:t>
            </w:r>
          </w:p>
        </w:tc>
        <w:tc>
          <w:tcPr>
            <w:tcW w:w="709" w:type="dxa"/>
            <w:tcBorders>
              <w:top w:val="single" w:sz="4" w:space="0" w:color="auto"/>
              <w:left w:val="single" w:sz="4" w:space="0" w:color="auto"/>
              <w:bottom w:val="single" w:sz="4" w:space="0" w:color="auto"/>
              <w:right w:val="single" w:sz="4" w:space="0" w:color="auto"/>
            </w:tcBorders>
            <w:vAlign w:val="center"/>
          </w:tcPr>
          <w:p w14:paraId="0DACD8F6" w14:textId="77777777" w:rsidR="004526E3" w:rsidRPr="003B1469" w:rsidRDefault="004526E3" w:rsidP="006C4D45">
            <w:pPr>
              <w:jc w:val="center"/>
              <w:rPr>
                <w:sz w:val="24"/>
                <w:szCs w:val="24"/>
              </w:rPr>
            </w:pPr>
            <w:r>
              <w:rPr>
                <w:sz w:val="24"/>
                <w:szCs w:val="24"/>
              </w:rPr>
              <w:t>2030</w:t>
            </w:r>
          </w:p>
        </w:tc>
        <w:tc>
          <w:tcPr>
            <w:tcW w:w="1559" w:type="dxa"/>
            <w:vMerge/>
            <w:tcBorders>
              <w:top w:val="single" w:sz="4" w:space="0" w:color="auto"/>
              <w:left w:val="single" w:sz="4" w:space="0" w:color="auto"/>
              <w:bottom w:val="single" w:sz="4" w:space="0" w:color="auto"/>
              <w:right w:val="single" w:sz="4" w:space="0" w:color="auto"/>
            </w:tcBorders>
          </w:tcPr>
          <w:p w14:paraId="3B0C0F4A" w14:textId="77777777" w:rsidR="004526E3" w:rsidRPr="003B1469" w:rsidRDefault="004526E3" w:rsidP="006C4D45">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58B34D04" w14:textId="77777777" w:rsidR="004526E3" w:rsidRPr="003B1469" w:rsidRDefault="004526E3" w:rsidP="006C4D45">
            <w:pPr>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719E8910" w14:textId="77777777" w:rsidR="004526E3" w:rsidRPr="003B1469" w:rsidRDefault="004526E3" w:rsidP="006C4D45">
            <w:pPr>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69FD1941" w14:textId="77777777" w:rsidR="004526E3" w:rsidRPr="003B1469" w:rsidRDefault="004526E3" w:rsidP="006C4D45">
            <w:pPr>
              <w:jc w:val="center"/>
              <w:rPr>
                <w:sz w:val="24"/>
                <w:szCs w:val="24"/>
              </w:rPr>
            </w:pPr>
          </w:p>
        </w:tc>
      </w:tr>
      <w:tr w:rsidR="004526E3" w:rsidRPr="003B1469" w14:paraId="77F4B218" w14:textId="77777777" w:rsidTr="006C4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562" w:type="dxa"/>
            <w:tcBorders>
              <w:top w:val="single" w:sz="4" w:space="0" w:color="auto"/>
              <w:left w:val="single" w:sz="4" w:space="0" w:color="auto"/>
              <w:bottom w:val="single" w:sz="4" w:space="0" w:color="auto"/>
              <w:right w:val="single" w:sz="4" w:space="0" w:color="auto"/>
            </w:tcBorders>
            <w:vAlign w:val="center"/>
          </w:tcPr>
          <w:p w14:paraId="0B2EFEAC" w14:textId="77777777" w:rsidR="004526E3" w:rsidRPr="003B1469" w:rsidRDefault="004526E3" w:rsidP="006C4D45">
            <w:pPr>
              <w:jc w:val="center"/>
              <w:rPr>
                <w:sz w:val="24"/>
                <w:szCs w:val="24"/>
              </w:rPr>
            </w:pPr>
            <w:r w:rsidRPr="003B1469">
              <w:rPr>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24ECC668" w14:textId="77777777" w:rsidR="004526E3" w:rsidRPr="003B1469" w:rsidRDefault="004526E3" w:rsidP="006C4D45">
            <w:pPr>
              <w:jc w:val="center"/>
              <w:rPr>
                <w:sz w:val="24"/>
                <w:szCs w:val="24"/>
              </w:rPr>
            </w:pPr>
            <w:r w:rsidRPr="003B1469">
              <w:rPr>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A8446EB" w14:textId="77777777" w:rsidR="004526E3" w:rsidRPr="003B1469" w:rsidRDefault="004526E3" w:rsidP="006C4D45">
            <w:pPr>
              <w:jc w:val="center"/>
              <w:rPr>
                <w:sz w:val="24"/>
                <w:szCs w:val="24"/>
              </w:rPr>
            </w:pPr>
            <w:r w:rsidRPr="003B1469">
              <w:rPr>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2FA1759F" w14:textId="77777777" w:rsidR="004526E3" w:rsidRPr="003B1469" w:rsidRDefault="004526E3" w:rsidP="006C4D45">
            <w:pPr>
              <w:jc w:val="center"/>
              <w:rPr>
                <w:sz w:val="24"/>
                <w:szCs w:val="24"/>
              </w:rPr>
            </w:pPr>
            <w:r w:rsidRPr="003B1469">
              <w:rPr>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602A1CD7" w14:textId="77777777" w:rsidR="004526E3" w:rsidRPr="003B1469" w:rsidRDefault="004526E3" w:rsidP="006C4D45">
            <w:pPr>
              <w:jc w:val="center"/>
              <w:rPr>
                <w:sz w:val="24"/>
                <w:szCs w:val="24"/>
              </w:rPr>
            </w:pPr>
            <w:r w:rsidRPr="003B1469">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14:paraId="4AA15A44" w14:textId="77777777" w:rsidR="004526E3" w:rsidRPr="003B1469" w:rsidRDefault="004526E3" w:rsidP="006C4D45">
            <w:pPr>
              <w:jc w:val="center"/>
              <w:rPr>
                <w:sz w:val="24"/>
                <w:szCs w:val="24"/>
              </w:rPr>
            </w:pPr>
            <w:r w:rsidRPr="003B1469">
              <w:rPr>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2B10CDB4" w14:textId="77777777" w:rsidR="004526E3" w:rsidRPr="003B1469" w:rsidRDefault="004526E3" w:rsidP="006C4D45">
            <w:pPr>
              <w:jc w:val="center"/>
              <w:rPr>
                <w:sz w:val="24"/>
                <w:szCs w:val="24"/>
              </w:rPr>
            </w:pPr>
            <w:r w:rsidRPr="003B1469">
              <w:rPr>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14:paraId="3EB0348D" w14:textId="77777777" w:rsidR="004526E3" w:rsidRPr="003B1469" w:rsidRDefault="004526E3" w:rsidP="006C4D45">
            <w:pPr>
              <w:jc w:val="center"/>
              <w:rPr>
                <w:sz w:val="24"/>
                <w:szCs w:val="24"/>
              </w:rPr>
            </w:pPr>
            <w:r w:rsidRPr="003B1469">
              <w:rPr>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14:paraId="08DCEDFA" w14:textId="77777777" w:rsidR="004526E3" w:rsidRPr="003B1469" w:rsidRDefault="004526E3" w:rsidP="006C4D45">
            <w:pPr>
              <w:jc w:val="center"/>
              <w:rPr>
                <w:sz w:val="24"/>
                <w:szCs w:val="24"/>
              </w:rPr>
            </w:pPr>
            <w:r w:rsidRPr="003B1469">
              <w:rPr>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14:paraId="1EA240C0" w14:textId="77777777" w:rsidR="004526E3" w:rsidRPr="003B1469" w:rsidRDefault="004526E3" w:rsidP="006C4D45">
            <w:pPr>
              <w:jc w:val="center"/>
              <w:rPr>
                <w:sz w:val="24"/>
                <w:szCs w:val="24"/>
              </w:rPr>
            </w:pPr>
            <w:r w:rsidRPr="003B1469">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519AD0AD" w14:textId="77777777" w:rsidR="004526E3" w:rsidRPr="003B1469" w:rsidRDefault="004526E3" w:rsidP="006C4D45">
            <w:pPr>
              <w:jc w:val="center"/>
              <w:rPr>
                <w:sz w:val="24"/>
                <w:szCs w:val="24"/>
              </w:rPr>
            </w:pPr>
            <w:r>
              <w:rPr>
                <w:sz w:val="24"/>
                <w:szCs w:val="24"/>
              </w:rPr>
              <w:t>11</w:t>
            </w:r>
          </w:p>
        </w:tc>
        <w:tc>
          <w:tcPr>
            <w:tcW w:w="708" w:type="dxa"/>
            <w:tcBorders>
              <w:top w:val="single" w:sz="4" w:space="0" w:color="auto"/>
              <w:left w:val="single" w:sz="4" w:space="0" w:color="auto"/>
              <w:bottom w:val="single" w:sz="4" w:space="0" w:color="auto"/>
              <w:right w:val="single" w:sz="4" w:space="0" w:color="auto"/>
            </w:tcBorders>
          </w:tcPr>
          <w:p w14:paraId="3B446F44" w14:textId="77777777" w:rsidR="004526E3" w:rsidRPr="003B1469" w:rsidRDefault="004526E3" w:rsidP="006C4D45">
            <w:pPr>
              <w:jc w:val="center"/>
              <w:rPr>
                <w:sz w:val="24"/>
                <w:szCs w:val="24"/>
              </w:rPr>
            </w:pPr>
            <w:r>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4B6D4531" w14:textId="77777777" w:rsidR="004526E3" w:rsidRPr="003B1469" w:rsidRDefault="004526E3" w:rsidP="006C4D45">
            <w:pPr>
              <w:jc w:val="center"/>
              <w:rPr>
                <w:sz w:val="24"/>
                <w:szCs w:val="24"/>
              </w:rPr>
            </w:pPr>
            <w:r>
              <w:rPr>
                <w:sz w:val="24"/>
                <w:szCs w:val="24"/>
              </w:rPr>
              <w:t>13</w:t>
            </w:r>
          </w:p>
        </w:tc>
        <w:tc>
          <w:tcPr>
            <w:tcW w:w="1559" w:type="dxa"/>
            <w:tcBorders>
              <w:top w:val="single" w:sz="4" w:space="0" w:color="auto"/>
              <w:left w:val="single" w:sz="4" w:space="0" w:color="auto"/>
              <w:bottom w:val="single" w:sz="4" w:space="0" w:color="auto"/>
              <w:right w:val="single" w:sz="4" w:space="0" w:color="auto"/>
            </w:tcBorders>
            <w:vAlign w:val="center"/>
          </w:tcPr>
          <w:p w14:paraId="3A043933" w14:textId="77777777" w:rsidR="004526E3" w:rsidRPr="003B1469" w:rsidRDefault="004526E3" w:rsidP="006C4D45">
            <w:pPr>
              <w:jc w:val="center"/>
              <w:rPr>
                <w:sz w:val="24"/>
                <w:szCs w:val="24"/>
              </w:rPr>
            </w:pPr>
            <w:r>
              <w:rPr>
                <w:sz w:val="24"/>
                <w:szCs w:val="24"/>
              </w:rPr>
              <w:t>14</w:t>
            </w:r>
          </w:p>
        </w:tc>
        <w:tc>
          <w:tcPr>
            <w:tcW w:w="993" w:type="dxa"/>
            <w:tcBorders>
              <w:top w:val="single" w:sz="4" w:space="0" w:color="auto"/>
              <w:left w:val="single" w:sz="4" w:space="0" w:color="auto"/>
              <w:bottom w:val="single" w:sz="4" w:space="0" w:color="auto"/>
              <w:right w:val="single" w:sz="4" w:space="0" w:color="auto"/>
            </w:tcBorders>
            <w:vAlign w:val="center"/>
          </w:tcPr>
          <w:p w14:paraId="4F132F8B" w14:textId="77777777" w:rsidR="004526E3" w:rsidRPr="003B1469" w:rsidRDefault="004526E3" w:rsidP="006C4D45">
            <w:pPr>
              <w:jc w:val="center"/>
              <w:rPr>
                <w:sz w:val="24"/>
                <w:szCs w:val="24"/>
              </w:rPr>
            </w:pPr>
            <w:r>
              <w:rPr>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14:paraId="2E13D56B" w14:textId="77777777" w:rsidR="004526E3" w:rsidRPr="003B1469" w:rsidRDefault="004526E3" w:rsidP="006C4D45">
            <w:pPr>
              <w:jc w:val="center"/>
              <w:rPr>
                <w:sz w:val="24"/>
                <w:szCs w:val="24"/>
              </w:rPr>
            </w:pPr>
            <w:r>
              <w:rPr>
                <w:sz w:val="24"/>
                <w:szCs w:val="24"/>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9EF2F41" w14:textId="77777777" w:rsidR="004526E3" w:rsidRPr="003B1469" w:rsidRDefault="004526E3" w:rsidP="006C4D45">
            <w:pPr>
              <w:jc w:val="center"/>
              <w:rPr>
                <w:sz w:val="24"/>
                <w:szCs w:val="24"/>
              </w:rPr>
            </w:pPr>
            <w:r>
              <w:rPr>
                <w:sz w:val="24"/>
                <w:szCs w:val="24"/>
              </w:rPr>
              <w:t>17</w:t>
            </w:r>
          </w:p>
        </w:tc>
      </w:tr>
      <w:tr w:rsidR="004526E3" w:rsidRPr="003B1469" w14:paraId="1123248D" w14:textId="77777777" w:rsidTr="006C4D45">
        <w:trPr>
          <w:trHeight w:val="13"/>
        </w:trPr>
        <w:tc>
          <w:tcPr>
            <w:tcW w:w="562" w:type="dxa"/>
            <w:vAlign w:val="center"/>
          </w:tcPr>
          <w:p w14:paraId="016128A0" w14:textId="77777777" w:rsidR="004526E3" w:rsidRPr="00337F68" w:rsidRDefault="004526E3" w:rsidP="006C4D45">
            <w:pPr>
              <w:jc w:val="center"/>
              <w:rPr>
                <w:sz w:val="24"/>
                <w:szCs w:val="24"/>
              </w:rPr>
            </w:pPr>
            <w:r w:rsidRPr="00337F68">
              <w:rPr>
                <w:sz w:val="24"/>
                <w:szCs w:val="24"/>
              </w:rPr>
              <w:t>1</w:t>
            </w:r>
          </w:p>
        </w:tc>
        <w:tc>
          <w:tcPr>
            <w:tcW w:w="15309" w:type="dxa"/>
            <w:gridSpan w:val="16"/>
          </w:tcPr>
          <w:p w14:paraId="076036CE" w14:textId="77777777" w:rsidR="004526E3" w:rsidRPr="00337F68" w:rsidRDefault="004526E3" w:rsidP="006C4D45">
            <w:pPr>
              <w:jc w:val="both"/>
              <w:rPr>
                <w:sz w:val="24"/>
                <w:szCs w:val="24"/>
              </w:rPr>
            </w:pPr>
            <w:r w:rsidRPr="00337F68">
              <w:rPr>
                <w:sz w:val="24"/>
                <w:szCs w:val="24"/>
              </w:rPr>
              <w:t>Задача «Государственная поддержка отрасли культуры и развитие механизмов поддержки инициатив муниципальных образований в сфере культуры»</w:t>
            </w:r>
          </w:p>
        </w:tc>
      </w:tr>
      <w:tr w:rsidR="004526E3" w:rsidRPr="003B1469" w14:paraId="0D6860CF" w14:textId="77777777" w:rsidTr="006C4D45">
        <w:trPr>
          <w:trHeight w:val="1335"/>
        </w:trPr>
        <w:tc>
          <w:tcPr>
            <w:tcW w:w="562" w:type="dxa"/>
          </w:tcPr>
          <w:p w14:paraId="0C3DFE8B" w14:textId="77777777" w:rsidR="004526E3" w:rsidRPr="00337F68" w:rsidRDefault="004526E3" w:rsidP="006C4D45">
            <w:pPr>
              <w:jc w:val="center"/>
              <w:rPr>
                <w:sz w:val="24"/>
                <w:szCs w:val="24"/>
              </w:rPr>
            </w:pPr>
            <w:r w:rsidRPr="00337F68">
              <w:rPr>
                <w:sz w:val="24"/>
                <w:szCs w:val="24"/>
              </w:rPr>
              <w:t>1.1</w:t>
            </w:r>
          </w:p>
        </w:tc>
        <w:tc>
          <w:tcPr>
            <w:tcW w:w="1843" w:type="dxa"/>
            <w:vAlign w:val="center"/>
          </w:tcPr>
          <w:p w14:paraId="415AD700" w14:textId="77777777" w:rsidR="004526E3" w:rsidRPr="00337F68" w:rsidRDefault="004526E3" w:rsidP="006C4D45">
            <w:pPr>
              <w:jc w:val="both"/>
              <w:rPr>
                <w:iCs/>
                <w:sz w:val="24"/>
                <w:szCs w:val="24"/>
              </w:rPr>
            </w:pPr>
            <w:r w:rsidRPr="00337F68">
              <w:rPr>
                <w:iCs/>
                <w:sz w:val="24"/>
                <w:szCs w:val="24"/>
              </w:rPr>
              <w:t>Доля зданий учреждений культуры, находящихся в удовлетворительном состоянии, в общем количестве зданий данных учреждений</w:t>
            </w:r>
          </w:p>
        </w:tc>
        <w:tc>
          <w:tcPr>
            <w:tcW w:w="992" w:type="dxa"/>
          </w:tcPr>
          <w:p w14:paraId="54F6FB8B" w14:textId="77777777" w:rsidR="004526E3" w:rsidRPr="00337F68" w:rsidDel="00A74E36" w:rsidRDefault="004526E3" w:rsidP="006C4D45">
            <w:pPr>
              <w:jc w:val="center"/>
              <w:rPr>
                <w:color w:val="000000"/>
                <w:sz w:val="24"/>
                <w:szCs w:val="24"/>
                <w:u w:color="000000"/>
              </w:rPr>
            </w:pPr>
            <w:r w:rsidRPr="00337F68">
              <w:rPr>
                <w:color w:val="000000"/>
                <w:sz w:val="24"/>
                <w:szCs w:val="24"/>
                <w:u w:color="000000"/>
              </w:rPr>
              <w:t>ГП РФ</w:t>
            </w:r>
          </w:p>
        </w:tc>
        <w:tc>
          <w:tcPr>
            <w:tcW w:w="1276" w:type="dxa"/>
          </w:tcPr>
          <w:p w14:paraId="221CF23E" w14:textId="77777777" w:rsidR="004526E3" w:rsidRPr="00337F68" w:rsidRDefault="004526E3" w:rsidP="006C4D45">
            <w:pPr>
              <w:jc w:val="center"/>
              <w:rPr>
                <w:sz w:val="24"/>
                <w:szCs w:val="24"/>
                <w:u w:color="000000"/>
              </w:rPr>
            </w:pPr>
            <w:r w:rsidRPr="00337F68">
              <w:rPr>
                <w:iCs/>
                <w:sz w:val="24"/>
                <w:szCs w:val="24"/>
              </w:rPr>
              <w:t>Процент</w:t>
            </w:r>
          </w:p>
        </w:tc>
        <w:tc>
          <w:tcPr>
            <w:tcW w:w="992" w:type="dxa"/>
            <w:tcBorders>
              <w:top w:val="single" w:sz="4" w:space="0" w:color="000000"/>
              <w:left w:val="single" w:sz="4" w:space="0" w:color="000000"/>
              <w:bottom w:val="single" w:sz="4" w:space="0" w:color="000000"/>
              <w:right w:val="single" w:sz="4" w:space="0" w:color="000000"/>
            </w:tcBorders>
          </w:tcPr>
          <w:p w14:paraId="4B85F9D5" w14:textId="77777777" w:rsidR="004526E3" w:rsidRPr="007E5FE1" w:rsidRDefault="004526E3" w:rsidP="006C4D45">
            <w:pPr>
              <w:jc w:val="center"/>
              <w:rPr>
                <w:sz w:val="24"/>
                <w:szCs w:val="24"/>
                <w:u w:color="000000"/>
              </w:rPr>
            </w:pPr>
            <w:r w:rsidRPr="007E5FE1">
              <w:rPr>
                <w:iCs/>
                <w:sz w:val="24"/>
                <w:szCs w:val="24"/>
              </w:rPr>
              <w:t>89,3</w:t>
            </w:r>
          </w:p>
        </w:tc>
        <w:tc>
          <w:tcPr>
            <w:tcW w:w="709" w:type="dxa"/>
          </w:tcPr>
          <w:p w14:paraId="6DCE3AE4" w14:textId="77777777" w:rsidR="004526E3" w:rsidRPr="007E5FE1" w:rsidRDefault="004526E3" w:rsidP="006C4D45">
            <w:pPr>
              <w:jc w:val="center"/>
              <w:rPr>
                <w:sz w:val="24"/>
                <w:szCs w:val="24"/>
                <w:u w:color="000000"/>
              </w:rPr>
            </w:pPr>
            <w:r w:rsidRPr="007E5FE1">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1BB626DB" w14:textId="77777777" w:rsidR="004526E3" w:rsidRPr="007E5FE1" w:rsidRDefault="004526E3" w:rsidP="006C4D45">
            <w:pPr>
              <w:jc w:val="center"/>
              <w:rPr>
                <w:sz w:val="24"/>
                <w:szCs w:val="24"/>
              </w:rPr>
            </w:pPr>
            <w:r w:rsidRPr="007E5FE1">
              <w:rPr>
                <w:iCs/>
                <w:sz w:val="24"/>
                <w:szCs w:val="24"/>
              </w:rPr>
              <w:t>90,1</w:t>
            </w:r>
          </w:p>
        </w:tc>
        <w:tc>
          <w:tcPr>
            <w:tcW w:w="567" w:type="dxa"/>
            <w:tcBorders>
              <w:top w:val="single" w:sz="4" w:space="0" w:color="000000"/>
              <w:left w:val="single" w:sz="4" w:space="0" w:color="000000"/>
              <w:bottom w:val="single" w:sz="4" w:space="0" w:color="000000"/>
              <w:right w:val="single" w:sz="4" w:space="0" w:color="000000"/>
            </w:tcBorders>
          </w:tcPr>
          <w:p w14:paraId="35FD53EF" w14:textId="77777777" w:rsidR="004526E3" w:rsidRPr="007E5FE1" w:rsidRDefault="004526E3" w:rsidP="006C4D45">
            <w:pPr>
              <w:jc w:val="center"/>
              <w:rPr>
                <w:sz w:val="24"/>
                <w:szCs w:val="24"/>
              </w:rPr>
            </w:pPr>
            <w:r w:rsidRPr="007E5FE1">
              <w:rPr>
                <w:iCs/>
                <w:sz w:val="24"/>
                <w:szCs w:val="24"/>
              </w:rPr>
              <w:t>90,4</w:t>
            </w:r>
          </w:p>
        </w:tc>
        <w:tc>
          <w:tcPr>
            <w:tcW w:w="567" w:type="dxa"/>
            <w:tcBorders>
              <w:top w:val="single" w:sz="4" w:space="0" w:color="000000"/>
              <w:left w:val="single" w:sz="4" w:space="0" w:color="000000"/>
              <w:bottom w:val="single" w:sz="4" w:space="0" w:color="000000"/>
              <w:right w:val="single" w:sz="4" w:space="0" w:color="000000"/>
            </w:tcBorders>
          </w:tcPr>
          <w:p w14:paraId="5289D063" w14:textId="77777777" w:rsidR="004526E3" w:rsidRPr="007E5FE1" w:rsidRDefault="004526E3" w:rsidP="006C4D45">
            <w:pPr>
              <w:jc w:val="center"/>
              <w:rPr>
                <w:sz w:val="24"/>
                <w:szCs w:val="24"/>
              </w:rPr>
            </w:pPr>
            <w:r w:rsidRPr="007E5FE1">
              <w:rPr>
                <w:iCs/>
                <w:sz w:val="24"/>
                <w:szCs w:val="24"/>
              </w:rPr>
              <w:t>90,5</w:t>
            </w:r>
          </w:p>
        </w:tc>
        <w:tc>
          <w:tcPr>
            <w:tcW w:w="709" w:type="dxa"/>
            <w:tcBorders>
              <w:top w:val="single" w:sz="4" w:space="0" w:color="000000"/>
              <w:left w:val="single" w:sz="4" w:space="0" w:color="000000"/>
              <w:bottom w:val="single" w:sz="4" w:space="0" w:color="000000"/>
              <w:right w:val="single" w:sz="4" w:space="0" w:color="000000"/>
            </w:tcBorders>
          </w:tcPr>
          <w:p w14:paraId="0C0C5AA2" w14:textId="77777777" w:rsidR="004526E3" w:rsidRPr="007E5FE1" w:rsidRDefault="004526E3" w:rsidP="006C4D45">
            <w:pPr>
              <w:jc w:val="center"/>
              <w:rPr>
                <w:sz w:val="24"/>
                <w:szCs w:val="24"/>
              </w:rPr>
            </w:pPr>
            <w:r w:rsidRPr="007E5FE1">
              <w:rPr>
                <w:iCs/>
                <w:sz w:val="24"/>
                <w:szCs w:val="24"/>
              </w:rPr>
              <w:t>90,8</w:t>
            </w:r>
          </w:p>
        </w:tc>
        <w:tc>
          <w:tcPr>
            <w:tcW w:w="709" w:type="dxa"/>
            <w:tcBorders>
              <w:top w:val="single" w:sz="4" w:space="0" w:color="000000"/>
              <w:left w:val="single" w:sz="4" w:space="0" w:color="000000"/>
              <w:bottom w:val="single" w:sz="4" w:space="0" w:color="000000"/>
              <w:right w:val="single" w:sz="4" w:space="0" w:color="000000"/>
            </w:tcBorders>
          </w:tcPr>
          <w:p w14:paraId="50FDA535" w14:textId="77777777" w:rsidR="004526E3" w:rsidRPr="007E5FE1" w:rsidRDefault="004526E3" w:rsidP="006C4D45">
            <w:pPr>
              <w:jc w:val="center"/>
              <w:rPr>
                <w:sz w:val="24"/>
                <w:szCs w:val="24"/>
              </w:rPr>
            </w:pPr>
            <w:r w:rsidRPr="007E5FE1">
              <w:rPr>
                <w:iCs/>
                <w:sz w:val="24"/>
                <w:szCs w:val="24"/>
              </w:rPr>
              <w:t>91,0</w:t>
            </w:r>
          </w:p>
        </w:tc>
        <w:tc>
          <w:tcPr>
            <w:tcW w:w="708" w:type="dxa"/>
            <w:tcBorders>
              <w:top w:val="single" w:sz="4" w:space="0" w:color="000000"/>
              <w:left w:val="single" w:sz="4" w:space="0" w:color="000000"/>
              <w:bottom w:val="single" w:sz="4" w:space="0" w:color="000000"/>
              <w:right w:val="single" w:sz="4" w:space="0" w:color="000000"/>
            </w:tcBorders>
          </w:tcPr>
          <w:p w14:paraId="2DB7D07A" w14:textId="77777777" w:rsidR="004526E3" w:rsidRPr="007E5FE1" w:rsidRDefault="004526E3" w:rsidP="006C4D45">
            <w:pPr>
              <w:jc w:val="center"/>
              <w:rPr>
                <w:sz w:val="24"/>
                <w:szCs w:val="24"/>
              </w:rPr>
            </w:pPr>
            <w:r w:rsidRPr="007E5FE1">
              <w:rPr>
                <w:iCs/>
                <w:sz w:val="24"/>
                <w:szCs w:val="24"/>
              </w:rPr>
              <w:t>91,2</w:t>
            </w:r>
          </w:p>
        </w:tc>
        <w:tc>
          <w:tcPr>
            <w:tcW w:w="709" w:type="dxa"/>
            <w:tcBorders>
              <w:top w:val="single" w:sz="4" w:space="0" w:color="000000"/>
              <w:left w:val="single" w:sz="4" w:space="0" w:color="000000"/>
              <w:bottom w:val="single" w:sz="4" w:space="0" w:color="000000"/>
              <w:right w:val="single" w:sz="4" w:space="0" w:color="000000"/>
            </w:tcBorders>
          </w:tcPr>
          <w:p w14:paraId="7FC59336" w14:textId="77777777" w:rsidR="004526E3" w:rsidRPr="007E5FE1" w:rsidRDefault="004526E3" w:rsidP="006C4D45">
            <w:pPr>
              <w:jc w:val="center"/>
              <w:rPr>
                <w:sz w:val="24"/>
                <w:szCs w:val="24"/>
              </w:rPr>
            </w:pPr>
            <w:r w:rsidRPr="007E5FE1">
              <w:rPr>
                <w:iCs/>
                <w:sz w:val="24"/>
                <w:szCs w:val="24"/>
              </w:rPr>
              <w:t>91,4</w:t>
            </w:r>
          </w:p>
        </w:tc>
        <w:tc>
          <w:tcPr>
            <w:tcW w:w="1559" w:type="dxa"/>
          </w:tcPr>
          <w:p w14:paraId="59AD75FA"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6E93DF4B" w14:textId="77777777" w:rsidR="004526E3" w:rsidRPr="00337F68" w:rsidRDefault="004526E3" w:rsidP="006C4D45">
            <w:pPr>
              <w:jc w:val="center"/>
              <w:rPr>
                <w:sz w:val="24"/>
                <w:szCs w:val="24"/>
              </w:rPr>
            </w:pPr>
            <w:r w:rsidRPr="00337F68">
              <w:rPr>
                <w:sz w:val="24"/>
                <w:szCs w:val="24"/>
              </w:rPr>
              <w:t>Да</w:t>
            </w:r>
          </w:p>
        </w:tc>
        <w:tc>
          <w:tcPr>
            <w:tcW w:w="992" w:type="dxa"/>
          </w:tcPr>
          <w:p w14:paraId="39EA3A88" w14:textId="77777777" w:rsidR="004526E3" w:rsidRPr="00337F68" w:rsidRDefault="004526E3" w:rsidP="006C4D45">
            <w:pPr>
              <w:jc w:val="center"/>
              <w:rPr>
                <w:sz w:val="24"/>
                <w:szCs w:val="24"/>
              </w:rPr>
            </w:pPr>
            <w:r w:rsidRPr="00337F68">
              <w:rPr>
                <w:sz w:val="24"/>
                <w:szCs w:val="24"/>
              </w:rPr>
              <w:t>Да</w:t>
            </w:r>
          </w:p>
        </w:tc>
        <w:tc>
          <w:tcPr>
            <w:tcW w:w="1417" w:type="dxa"/>
            <w:tcBorders>
              <w:top w:val="single" w:sz="4" w:space="0" w:color="000000"/>
              <w:left w:val="single" w:sz="4" w:space="0" w:color="000000"/>
              <w:bottom w:val="single" w:sz="4" w:space="0" w:color="000000"/>
              <w:right w:val="single" w:sz="4" w:space="0" w:color="000000"/>
            </w:tcBorders>
          </w:tcPr>
          <w:p w14:paraId="69D437AA" w14:textId="77777777" w:rsidR="004526E3" w:rsidRPr="00337F68" w:rsidRDefault="004526E3" w:rsidP="006C4D45">
            <w:pPr>
              <w:jc w:val="center"/>
              <w:rPr>
                <w:sz w:val="24"/>
                <w:szCs w:val="24"/>
              </w:rPr>
            </w:pPr>
            <w:r w:rsidRPr="00337F68">
              <w:rPr>
                <w:sz w:val="24"/>
                <w:szCs w:val="24"/>
              </w:rPr>
              <w:t>АИС «Барс»</w:t>
            </w:r>
          </w:p>
        </w:tc>
      </w:tr>
      <w:tr w:rsidR="004526E3" w:rsidRPr="003B1469" w14:paraId="3483E32A" w14:textId="77777777" w:rsidTr="006C4D45">
        <w:trPr>
          <w:trHeight w:val="209"/>
        </w:trPr>
        <w:tc>
          <w:tcPr>
            <w:tcW w:w="562" w:type="dxa"/>
          </w:tcPr>
          <w:p w14:paraId="785695D3" w14:textId="77777777" w:rsidR="004526E3" w:rsidRPr="00337F68" w:rsidRDefault="004526E3" w:rsidP="006C4D45">
            <w:pPr>
              <w:ind w:left="-172" w:right="-192"/>
              <w:jc w:val="center"/>
              <w:rPr>
                <w:sz w:val="24"/>
                <w:szCs w:val="24"/>
              </w:rPr>
            </w:pPr>
            <w:r w:rsidRPr="00337F68">
              <w:rPr>
                <w:sz w:val="24"/>
                <w:szCs w:val="24"/>
              </w:rPr>
              <w:t>1.2.</w:t>
            </w:r>
          </w:p>
        </w:tc>
        <w:tc>
          <w:tcPr>
            <w:tcW w:w="1843" w:type="dxa"/>
            <w:vAlign w:val="center"/>
          </w:tcPr>
          <w:p w14:paraId="2CBEBB6F" w14:textId="77777777" w:rsidR="004526E3" w:rsidRPr="00337F68" w:rsidRDefault="004526E3" w:rsidP="006C4D45">
            <w:pPr>
              <w:jc w:val="both"/>
              <w:rPr>
                <w:iCs/>
                <w:sz w:val="24"/>
                <w:szCs w:val="24"/>
              </w:rPr>
            </w:pPr>
            <w:r w:rsidRPr="00337F68">
              <w:rPr>
                <w:iCs/>
                <w:sz w:val="24"/>
                <w:szCs w:val="24"/>
              </w:rPr>
              <w:t>Количество новых книг, поступивших в фонды библиотек муниципальных образований и государственных общедоступных библиотек Астраханской области</w:t>
            </w:r>
          </w:p>
        </w:tc>
        <w:tc>
          <w:tcPr>
            <w:tcW w:w="992" w:type="dxa"/>
          </w:tcPr>
          <w:p w14:paraId="2C296DDD" w14:textId="77777777" w:rsidR="004526E3" w:rsidRPr="00337F68" w:rsidRDefault="004526E3" w:rsidP="006C4D45">
            <w:pPr>
              <w:jc w:val="center"/>
              <w:rPr>
                <w:color w:val="000000"/>
                <w:sz w:val="24"/>
                <w:szCs w:val="24"/>
                <w:u w:color="000000"/>
              </w:rPr>
            </w:pPr>
            <w:r>
              <w:rPr>
                <w:color w:val="000000"/>
                <w:sz w:val="24"/>
                <w:szCs w:val="24"/>
                <w:u w:color="000000"/>
              </w:rPr>
              <w:t>ФП</w:t>
            </w:r>
          </w:p>
        </w:tc>
        <w:tc>
          <w:tcPr>
            <w:tcW w:w="1276" w:type="dxa"/>
          </w:tcPr>
          <w:p w14:paraId="4C687746" w14:textId="77777777" w:rsidR="004526E3" w:rsidRPr="00337F68" w:rsidRDefault="004526E3" w:rsidP="006C4D45">
            <w:pPr>
              <w:jc w:val="center"/>
              <w:rPr>
                <w:iCs/>
                <w:sz w:val="24"/>
                <w:szCs w:val="24"/>
              </w:rPr>
            </w:pPr>
            <w:r w:rsidRPr="007E5FE1">
              <w:rPr>
                <w:iCs/>
                <w:sz w:val="24"/>
                <w:szCs w:val="24"/>
              </w:rPr>
              <w:t>Единица</w:t>
            </w:r>
          </w:p>
        </w:tc>
        <w:tc>
          <w:tcPr>
            <w:tcW w:w="992" w:type="dxa"/>
            <w:tcBorders>
              <w:top w:val="single" w:sz="4" w:space="0" w:color="000000"/>
              <w:left w:val="single" w:sz="4" w:space="0" w:color="000000"/>
              <w:bottom w:val="single" w:sz="4" w:space="0" w:color="000000"/>
              <w:right w:val="single" w:sz="4" w:space="0" w:color="000000"/>
            </w:tcBorders>
          </w:tcPr>
          <w:p w14:paraId="5EB496EA" w14:textId="77777777" w:rsidR="004526E3" w:rsidRPr="007E5FE1" w:rsidRDefault="004526E3" w:rsidP="006C4D45">
            <w:pPr>
              <w:jc w:val="center"/>
              <w:rPr>
                <w:sz w:val="24"/>
                <w:szCs w:val="24"/>
                <w:u w:color="000000"/>
              </w:rPr>
            </w:pPr>
            <w:r w:rsidRPr="007E5FE1">
              <w:rPr>
                <w:iCs/>
                <w:sz w:val="24"/>
                <w:szCs w:val="24"/>
              </w:rPr>
              <w:t>6850</w:t>
            </w:r>
          </w:p>
        </w:tc>
        <w:tc>
          <w:tcPr>
            <w:tcW w:w="709" w:type="dxa"/>
          </w:tcPr>
          <w:p w14:paraId="510E6AB8" w14:textId="77777777" w:rsidR="004526E3" w:rsidRPr="007E5FE1" w:rsidRDefault="004526E3" w:rsidP="006C4D45">
            <w:pPr>
              <w:jc w:val="center"/>
              <w:rPr>
                <w:sz w:val="24"/>
                <w:szCs w:val="24"/>
                <w:u w:color="000000"/>
              </w:rPr>
            </w:pPr>
            <w:r w:rsidRPr="007E5FE1">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3120FB46" w14:textId="77777777" w:rsidR="004526E3" w:rsidRPr="007E5FE1" w:rsidRDefault="004526E3" w:rsidP="006C4D45">
            <w:pPr>
              <w:jc w:val="center"/>
              <w:rPr>
                <w:sz w:val="24"/>
                <w:szCs w:val="24"/>
              </w:rPr>
            </w:pPr>
            <w:r w:rsidRPr="007E5FE1">
              <w:rPr>
                <w:iCs/>
                <w:sz w:val="24"/>
                <w:szCs w:val="24"/>
              </w:rPr>
              <w:t>6953</w:t>
            </w:r>
          </w:p>
        </w:tc>
        <w:tc>
          <w:tcPr>
            <w:tcW w:w="567" w:type="dxa"/>
            <w:tcBorders>
              <w:top w:val="single" w:sz="4" w:space="0" w:color="000000"/>
              <w:left w:val="single" w:sz="4" w:space="0" w:color="000000"/>
              <w:bottom w:val="single" w:sz="4" w:space="0" w:color="000000"/>
              <w:right w:val="single" w:sz="4" w:space="0" w:color="000000"/>
            </w:tcBorders>
          </w:tcPr>
          <w:p w14:paraId="59546B85" w14:textId="77777777" w:rsidR="004526E3" w:rsidRPr="007E5FE1" w:rsidRDefault="004526E3" w:rsidP="006C4D45">
            <w:pPr>
              <w:jc w:val="center"/>
              <w:rPr>
                <w:sz w:val="24"/>
                <w:szCs w:val="24"/>
              </w:rPr>
            </w:pPr>
            <w:r w:rsidRPr="007E5FE1">
              <w:rPr>
                <w:iCs/>
                <w:sz w:val="24"/>
                <w:szCs w:val="24"/>
              </w:rPr>
              <w:t>6953</w:t>
            </w:r>
          </w:p>
        </w:tc>
        <w:tc>
          <w:tcPr>
            <w:tcW w:w="567" w:type="dxa"/>
            <w:tcBorders>
              <w:top w:val="single" w:sz="4" w:space="0" w:color="000000"/>
              <w:left w:val="single" w:sz="4" w:space="0" w:color="000000"/>
              <w:bottom w:val="single" w:sz="4" w:space="0" w:color="000000"/>
              <w:right w:val="single" w:sz="4" w:space="0" w:color="000000"/>
            </w:tcBorders>
          </w:tcPr>
          <w:p w14:paraId="16ADA4E9" w14:textId="77777777" w:rsidR="004526E3" w:rsidRPr="007E5FE1" w:rsidRDefault="004526E3" w:rsidP="006C4D45">
            <w:pPr>
              <w:jc w:val="center"/>
              <w:rPr>
                <w:sz w:val="24"/>
                <w:szCs w:val="24"/>
              </w:rPr>
            </w:pPr>
            <w:r w:rsidRPr="007E5FE1">
              <w:rPr>
                <w:iCs/>
                <w:sz w:val="24"/>
                <w:szCs w:val="24"/>
              </w:rPr>
              <w:t>6953</w:t>
            </w:r>
          </w:p>
        </w:tc>
        <w:tc>
          <w:tcPr>
            <w:tcW w:w="709" w:type="dxa"/>
            <w:tcBorders>
              <w:top w:val="single" w:sz="4" w:space="0" w:color="000000"/>
              <w:left w:val="single" w:sz="4" w:space="0" w:color="000000"/>
              <w:bottom w:val="single" w:sz="4" w:space="0" w:color="000000"/>
              <w:right w:val="single" w:sz="4" w:space="0" w:color="000000"/>
            </w:tcBorders>
          </w:tcPr>
          <w:p w14:paraId="1E9C3F16" w14:textId="77777777" w:rsidR="004526E3" w:rsidRPr="007E5FE1" w:rsidRDefault="004526E3" w:rsidP="006C4D45">
            <w:pPr>
              <w:jc w:val="center"/>
              <w:rPr>
                <w:sz w:val="24"/>
                <w:szCs w:val="24"/>
              </w:rPr>
            </w:pPr>
            <w:r w:rsidRPr="007E5FE1">
              <w:rPr>
                <w:iCs/>
                <w:sz w:val="24"/>
                <w:szCs w:val="24"/>
              </w:rPr>
              <w:t>7250</w:t>
            </w:r>
          </w:p>
        </w:tc>
        <w:tc>
          <w:tcPr>
            <w:tcW w:w="709" w:type="dxa"/>
            <w:tcBorders>
              <w:top w:val="single" w:sz="4" w:space="0" w:color="000000"/>
              <w:left w:val="single" w:sz="4" w:space="0" w:color="000000"/>
              <w:bottom w:val="single" w:sz="4" w:space="0" w:color="000000"/>
              <w:right w:val="single" w:sz="4" w:space="0" w:color="000000"/>
            </w:tcBorders>
          </w:tcPr>
          <w:p w14:paraId="6B2CEA8F" w14:textId="77777777" w:rsidR="004526E3" w:rsidRPr="007E5FE1" w:rsidRDefault="004526E3" w:rsidP="006C4D45">
            <w:pPr>
              <w:jc w:val="center"/>
              <w:rPr>
                <w:sz w:val="24"/>
                <w:szCs w:val="24"/>
              </w:rPr>
            </w:pPr>
            <w:r w:rsidRPr="007E5FE1">
              <w:rPr>
                <w:iCs/>
                <w:sz w:val="24"/>
                <w:szCs w:val="24"/>
              </w:rPr>
              <w:t>7350</w:t>
            </w:r>
          </w:p>
        </w:tc>
        <w:tc>
          <w:tcPr>
            <w:tcW w:w="708" w:type="dxa"/>
            <w:tcBorders>
              <w:top w:val="single" w:sz="4" w:space="0" w:color="000000"/>
              <w:left w:val="single" w:sz="4" w:space="0" w:color="000000"/>
              <w:bottom w:val="single" w:sz="4" w:space="0" w:color="000000"/>
              <w:right w:val="single" w:sz="4" w:space="0" w:color="000000"/>
            </w:tcBorders>
          </w:tcPr>
          <w:p w14:paraId="352F594D" w14:textId="77777777" w:rsidR="004526E3" w:rsidRPr="007E5FE1" w:rsidRDefault="004526E3" w:rsidP="006C4D45">
            <w:pPr>
              <w:jc w:val="center"/>
              <w:rPr>
                <w:sz w:val="24"/>
                <w:szCs w:val="24"/>
              </w:rPr>
            </w:pPr>
            <w:r w:rsidRPr="007E5FE1">
              <w:rPr>
                <w:iCs/>
                <w:sz w:val="24"/>
                <w:szCs w:val="24"/>
              </w:rPr>
              <w:t>7450</w:t>
            </w:r>
          </w:p>
        </w:tc>
        <w:tc>
          <w:tcPr>
            <w:tcW w:w="709" w:type="dxa"/>
            <w:tcBorders>
              <w:top w:val="single" w:sz="4" w:space="0" w:color="000000"/>
              <w:left w:val="single" w:sz="4" w:space="0" w:color="000000"/>
              <w:bottom w:val="single" w:sz="4" w:space="0" w:color="000000"/>
              <w:right w:val="single" w:sz="4" w:space="0" w:color="000000"/>
            </w:tcBorders>
          </w:tcPr>
          <w:p w14:paraId="7481A16E" w14:textId="77777777" w:rsidR="004526E3" w:rsidRPr="007E5FE1" w:rsidRDefault="004526E3" w:rsidP="006C4D45">
            <w:pPr>
              <w:jc w:val="center"/>
              <w:rPr>
                <w:sz w:val="24"/>
                <w:szCs w:val="24"/>
              </w:rPr>
            </w:pPr>
            <w:r w:rsidRPr="007E5FE1">
              <w:rPr>
                <w:iCs/>
                <w:sz w:val="24"/>
                <w:szCs w:val="24"/>
              </w:rPr>
              <w:t>7550</w:t>
            </w:r>
          </w:p>
        </w:tc>
        <w:tc>
          <w:tcPr>
            <w:tcW w:w="1559" w:type="dxa"/>
          </w:tcPr>
          <w:p w14:paraId="2C1AFD96"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227F2A74" w14:textId="1AAF309A" w:rsidR="004526E3" w:rsidRPr="00337F68" w:rsidRDefault="004526E3" w:rsidP="006C4D45">
            <w:pPr>
              <w:jc w:val="center"/>
              <w:rPr>
                <w:sz w:val="24"/>
                <w:szCs w:val="24"/>
              </w:rPr>
            </w:pPr>
            <w:r>
              <w:rPr>
                <w:sz w:val="24"/>
                <w:szCs w:val="24"/>
              </w:rPr>
              <w:t>Нет</w:t>
            </w:r>
          </w:p>
        </w:tc>
        <w:tc>
          <w:tcPr>
            <w:tcW w:w="992" w:type="dxa"/>
          </w:tcPr>
          <w:p w14:paraId="038C5825" w14:textId="77777777" w:rsidR="004526E3" w:rsidRPr="00337F68" w:rsidRDefault="004526E3" w:rsidP="006C4D45">
            <w:pPr>
              <w:jc w:val="center"/>
              <w:rPr>
                <w:sz w:val="24"/>
                <w:szCs w:val="24"/>
              </w:rPr>
            </w:pPr>
            <w:r w:rsidRPr="00337F68">
              <w:rPr>
                <w:sz w:val="24"/>
                <w:szCs w:val="24"/>
              </w:rPr>
              <w:t>Да</w:t>
            </w:r>
          </w:p>
        </w:tc>
        <w:tc>
          <w:tcPr>
            <w:tcW w:w="1417" w:type="dxa"/>
          </w:tcPr>
          <w:p w14:paraId="3A1E392A" w14:textId="77777777" w:rsidR="004526E3" w:rsidRPr="00337F68" w:rsidRDefault="004526E3" w:rsidP="006C4D45">
            <w:pPr>
              <w:jc w:val="center"/>
              <w:rPr>
                <w:sz w:val="24"/>
                <w:szCs w:val="24"/>
              </w:rPr>
            </w:pPr>
            <w:r w:rsidRPr="00337F68">
              <w:rPr>
                <w:sz w:val="24"/>
                <w:szCs w:val="24"/>
              </w:rPr>
              <w:t>Административные данные</w:t>
            </w:r>
          </w:p>
        </w:tc>
      </w:tr>
      <w:tr w:rsidR="004526E3" w:rsidRPr="003B1469" w14:paraId="20321468" w14:textId="77777777" w:rsidTr="006C4D45">
        <w:trPr>
          <w:trHeight w:val="2818"/>
        </w:trPr>
        <w:tc>
          <w:tcPr>
            <w:tcW w:w="562" w:type="dxa"/>
          </w:tcPr>
          <w:p w14:paraId="42AE931B" w14:textId="77777777" w:rsidR="004526E3" w:rsidRPr="00337F68" w:rsidRDefault="004526E3" w:rsidP="006C4D45">
            <w:pPr>
              <w:ind w:left="-30"/>
              <w:jc w:val="center"/>
              <w:rPr>
                <w:sz w:val="24"/>
                <w:szCs w:val="24"/>
              </w:rPr>
            </w:pPr>
            <w:r w:rsidRPr="00337F68">
              <w:rPr>
                <w:sz w:val="24"/>
                <w:szCs w:val="24"/>
              </w:rPr>
              <w:lastRenderedPageBreak/>
              <w:t>1.3.</w:t>
            </w:r>
          </w:p>
        </w:tc>
        <w:tc>
          <w:tcPr>
            <w:tcW w:w="1843" w:type="dxa"/>
            <w:vAlign w:val="center"/>
          </w:tcPr>
          <w:p w14:paraId="3E4E4C46" w14:textId="3ACD77BB" w:rsidR="004526E3" w:rsidRPr="00337F68" w:rsidRDefault="004526E3" w:rsidP="00AC4E27">
            <w:pPr>
              <w:ind w:left="110" w:right="117"/>
              <w:jc w:val="both"/>
              <w:rPr>
                <w:bCs/>
                <w:color w:val="000000"/>
                <w:sz w:val="24"/>
                <w:szCs w:val="24"/>
                <w:u w:color="000000"/>
              </w:rPr>
            </w:pPr>
            <w:r w:rsidRPr="00337F68">
              <w:rPr>
                <w:iCs/>
                <w:sz w:val="24"/>
                <w:szCs w:val="24"/>
              </w:rPr>
              <w:t>Количество региональных и муниципальных театров, учреждений культурнодосуго-вого типа, в которых созданы новые постановки и (или) о</w:t>
            </w:r>
            <w:r w:rsidR="00AC4E27">
              <w:rPr>
                <w:iCs/>
                <w:sz w:val="24"/>
                <w:szCs w:val="24"/>
              </w:rPr>
              <w:t xml:space="preserve">беспечено развитие и укрепление   </w:t>
            </w:r>
            <w:r w:rsidRPr="00337F68">
              <w:rPr>
                <w:iCs/>
                <w:sz w:val="24"/>
                <w:szCs w:val="24"/>
              </w:rPr>
              <w:t>материально-технической базы</w:t>
            </w:r>
          </w:p>
        </w:tc>
        <w:tc>
          <w:tcPr>
            <w:tcW w:w="992" w:type="dxa"/>
          </w:tcPr>
          <w:p w14:paraId="5CD0EE9F" w14:textId="77777777" w:rsidR="004526E3" w:rsidRPr="00337F68" w:rsidRDefault="004526E3" w:rsidP="006C4D45">
            <w:pPr>
              <w:jc w:val="center"/>
              <w:rPr>
                <w:color w:val="000000"/>
                <w:sz w:val="24"/>
                <w:szCs w:val="24"/>
                <w:u w:color="000000"/>
              </w:rPr>
            </w:pPr>
            <w:r>
              <w:rPr>
                <w:color w:val="000000"/>
                <w:sz w:val="24"/>
                <w:szCs w:val="24"/>
                <w:u w:color="000000"/>
              </w:rPr>
              <w:t>ФП</w:t>
            </w:r>
          </w:p>
        </w:tc>
        <w:tc>
          <w:tcPr>
            <w:tcW w:w="1276" w:type="dxa"/>
          </w:tcPr>
          <w:p w14:paraId="565F37C1" w14:textId="77777777" w:rsidR="004526E3" w:rsidRPr="00337F68" w:rsidRDefault="004526E3" w:rsidP="006C4D45">
            <w:pPr>
              <w:jc w:val="center"/>
              <w:rPr>
                <w:iCs/>
                <w:sz w:val="24"/>
                <w:szCs w:val="24"/>
              </w:rPr>
            </w:pPr>
            <w:r w:rsidRPr="007E5FE1">
              <w:rPr>
                <w:iCs/>
                <w:sz w:val="24"/>
                <w:szCs w:val="24"/>
              </w:rPr>
              <w:t>Единица</w:t>
            </w:r>
          </w:p>
        </w:tc>
        <w:tc>
          <w:tcPr>
            <w:tcW w:w="992" w:type="dxa"/>
            <w:tcBorders>
              <w:top w:val="single" w:sz="4" w:space="0" w:color="000000"/>
              <w:left w:val="single" w:sz="4" w:space="0" w:color="000000"/>
              <w:bottom w:val="single" w:sz="4" w:space="0" w:color="000000"/>
              <w:right w:val="single" w:sz="4" w:space="0" w:color="000000"/>
            </w:tcBorders>
          </w:tcPr>
          <w:p w14:paraId="1DEAD9D5" w14:textId="77777777" w:rsidR="004526E3" w:rsidRPr="007E5FE1" w:rsidRDefault="004526E3" w:rsidP="006C4D45">
            <w:pPr>
              <w:jc w:val="center"/>
              <w:rPr>
                <w:sz w:val="24"/>
                <w:szCs w:val="24"/>
                <w:u w:color="000000"/>
              </w:rPr>
            </w:pPr>
            <w:r w:rsidRPr="007E5FE1">
              <w:rPr>
                <w:iCs/>
                <w:sz w:val="24"/>
                <w:szCs w:val="24"/>
              </w:rPr>
              <w:t>11</w:t>
            </w:r>
          </w:p>
        </w:tc>
        <w:tc>
          <w:tcPr>
            <w:tcW w:w="709" w:type="dxa"/>
          </w:tcPr>
          <w:p w14:paraId="55B37760" w14:textId="77777777" w:rsidR="004526E3" w:rsidRPr="007E5FE1" w:rsidRDefault="004526E3" w:rsidP="006C4D45">
            <w:pPr>
              <w:jc w:val="center"/>
              <w:rPr>
                <w:sz w:val="24"/>
                <w:szCs w:val="24"/>
                <w:u w:color="000000"/>
              </w:rPr>
            </w:pPr>
            <w:r>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60F78427" w14:textId="77777777" w:rsidR="004526E3" w:rsidRPr="007E5FE1" w:rsidRDefault="004526E3" w:rsidP="006C4D45">
            <w:pPr>
              <w:jc w:val="center"/>
              <w:rPr>
                <w:sz w:val="24"/>
                <w:szCs w:val="24"/>
              </w:rPr>
            </w:pPr>
            <w:r w:rsidRPr="007E5FE1">
              <w:rPr>
                <w:iCs/>
                <w:sz w:val="24"/>
                <w:szCs w:val="24"/>
              </w:rPr>
              <w:t>12</w:t>
            </w:r>
          </w:p>
        </w:tc>
        <w:tc>
          <w:tcPr>
            <w:tcW w:w="567" w:type="dxa"/>
            <w:tcBorders>
              <w:top w:val="single" w:sz="4" w:space="0" w:color="000000"/>
              <w:left w:val="single" w:sz="4" w:space="0" w:color="000000"/>
              <w:bottom w:val="single" w:sz="4" w:space="0" w:color="000000"/>
              <w:right w:val="single" w:sz="4" w:space="0" w:color="000000"/>
            </w:tcBorders>
          </w:tcPr>
          <w:p w14:paraId="1295A3B0" w14:textId="77777777" w:rsidR="004526E3" w:rsidRPr="007E5FE1" w:rsidRDefault="004526E3" w:rsidP="006C4D45">
            <w:pPr>
              <w:jc w:val="center"/>
              <w:rPr>
                <w:sz w:val="24"/>
                <w:szCs w:val="24"/>
              </w:rPr>
            </w:pPr>
            <w:r w:rsidRPr="007E5FE1">
              <w:rPr>
                <w:iCs/>
                <w:sz w:val="24"/>
                <w:szCs w:val="24"/>
              </w:rPr>
              <w:t>12</w:t>
            </w:r>
          </w:p>
        </w:tc>
        <w:tc>
          <w:tcPr>
            <w:tcW w:w="567" w:type="dxa"/>
            <w:tcBorders>
              <w:top w:val="single" w:sz="4" w:space="0" w:color="000000"/>
              <w:left w:val="single" w:sz="4" w:space="0" w:color="000000"/>
              <w:bottom w:val="single" w:sz="4" w:space="0" w:color="000000"/>
              <w:right w:val="single" w:sz="4" w:space="0" w:color="000000"/>
            </w:tcBorders>
          </w:tcPr>
          <w:p w14:paraId="11B55069" w14:textId="77777777" w:rsidR="004526E3" w:rsidRPr="007E5FE1" w:rsidRDefault="004526E3" w:rsidP="006C4D45">
            <w:pPr>
              <w:jc w:val="center"/>
              <w:rPr>
                <w:sz w:val="24"/>
                <w:szCs w:val="24"/>
              </w:rPr>
            </w:pPr>
            <w:r w:rsidRPr="007E5FE1">
              <w:rPr>
                <w:iCs/>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73DA8BD5" w14:textId="77777777" w:rsidR="004526E3" w:rsidRPr="007E5FE1" w:rsidRDefault="004526E3" w:rsidP="006C4D45">
            <w:pPr>
              <w:jc w:val="center"/>
              <w:rPr>
                <w:sz w:val="24"/>
                <w:szCs w:val="24"/>
              </w:rPr>
            </w:pPr>
            <w:r w:rsidRPr="007E5FE1">
              <w:rPr>
                <w:iCs/>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14:paraId="2233535B" w14:textId="77777777" w:rsidR="004526E3" w:rsidRPr="007E5FE1" w:rsidRDefault="004526E3" w:rsidP="006C4D45">
            <w:pPr>
              <w:jc w:val="center"/>
              <w:rPr>
                <w:sz w:val="24"/>
                <w:szCs w:val="24"/>
              </w:rPr>
            </w:pPr>
            <w:r w:rsidRPr="007E5FE1">
              <w:rPr>
                <w:iCs/>
                <w:sz w:val="24"/>
                <w:szCs w:val="24"/>
              </w:rPr>
              <w:t>14</w:t>
            </w:r>
          </w:p>
        </w:tc>
        <w:tc>
          <w:tcPr>
            <w:tcW w:w="708" w:type="dxa"/>
            <w:tcBorders>
              <w:top w:val="single" w:sz="4" w:space="0" w:color="000000"/>
              <w:left w:val="single" w:sz="4" w:space="0" w:color="000000"/>
              <w:bottom w:val="single" w:sz="4" w:space="0" w:color="000000"/>
              <w:right w:val="single" w:sz="4" w:space="0" w:color="000000"/>
            </w:tcBorders>
          </w:tcPr>
          <w:p w14:paraId="26118FF8" w14:textId="77777777" w:rsidR="004526E3" w:rsidRPr="007E5FE1" w:rsidRDefault="004526E3" w:rsidP="006C4D45">
            <w:pPr>
              <w:jc w:val="center"/>
              <w:rPr>
                <w:sz w:val="24"/>
                <w:szCs w:val="24"/>
              </w:rPr>
            </w:pPr>
            <w:r w:rsidRPr="007E5FE1">
              <w:rPr>
                <w:iCs/>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14:paraId="0ACCE2A1" w14:textId="77777777" w:rsidR="004526E3" w:rsidRPr="007E5FE1" w:rsidRDefault="004526E3" w:rsidP="006C4D45">
            <w:pPr>
              <w:jc w:val="center"/>
              <w:rPr>
                <w:sz w:val="24"/>
                <w:szCs w:val="24"/>
              </w:rPr>
            </w:pPr>
            <w:r w:rsidRPr="007E5FE1">
              <w:rPr>
                <w:iCs/>
                <w:sz w:val="24"/>
                <w:szCs w:val="24"/>
              </w:rPr>
              <w:t>15</w:t>
            </w:r>
          </w:p>
        </w:tc>
        <w:tc>
          <w:tcPr>
            <w:tcW w:w="1559" w:type="dxa"/>
          </w:tcPr>
          <w:p w14:paraId="711F038A"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4DD7C928" w14:textId="4291B540" w:rsidR="004526E3" w:rsidRPr="00337F68" w:rsidRDefault="004526E3" w:rsidP="006C4D45">
            <w:pPr>
              <w:jc w:val="center"/>
              <w:rPr>
                <w:sz w:val="24"/>
                <w:szCs w:val="24"/>
              </w:rPr>
            </w:pPr>
            <w:r>
              <w:rPr>
                <w:sz w:val="24"/>
                <w:szCs w:val="24"/>
              </w:rPr>
              <w:t>Нет</w:t>
            </w:r>
          </w:p>
        </w:tc>
        <w:tc>
          <w:tcPr>
            <w:tcW w:w="992" w:type="dxa"/>
          </w:tcPr>
          <w:p w14:paraId="6A4CDF77" w14:textId="77777777" w:rsidR="004526E3" w:rsidRPr="00337F68" w:rsidRDefault="004526E3" w:rsidP="006C4D45">
            <w:pPr>
              <w:jc w:val="center"/>
              <w:rPr>
                <w:sz w:val="24"/>
                <w:szCs w:val="24"/>
              </w:rPr>
            </w:pPr>
            <w:r w:rsidRPr="00337F68">
              <w:rPr>
                <w:sz w:val="24"/>
                <w:szCs w:val="24"/>
              </w:rPr>
              <w:t>Нет</w:t>
            </w:r>
          </w:p>
        </w:tc>
        <w:tc>
          <w:tcPr>
            <w:tcW w:w="1417" w:type="dxa"/>
          </w:tcPr>
          <w:p w14:paraId="2225D391" w14:textId="77777777" w:rsidR="004526E3" w:rsidRPr="00337F68" w:rsidRDefault="004526E3" w:rsidP="006C4D45">
            <w:pPr>
              <w:jc w:val="center"/>
              <w:rPr>
                <w:sz w:val="24"/>
                <w:szCs w:val="24"/>
              </w:rPr>
            </w:pPr>
            <w:r w:rsidRPr="00337F68">
              <w:rPr>
                <w:sz w:val="24"/>
                <w:szCs w:val="24"/>
              </w:rPr>
              <w:t>Административные данные</w:t>
            </w:r>
          </w:p>
        </w:tc>
      </w:tr>
      <w:tr w:rsidR="004526E3" w:rsidRPr="003B1469" w14:paraId="39D7FB56" w14:textId="77777777" w:rsidTr="006C4D45">
        <w:trPr>
          <w:trHeight w:val="13"/>
        </w:trPr>
        <w:tc>
          <w:tcPr>
            <w:tcW w:w="562" w:type="dxa"/>
            <w:vAlign w:val="center"/>
          </w:tcPr>
          <w:p w14:paraId="3C458C22" w14:textId="77777777" w:rsidR="004526E3" w:rsidRPr="00337F68" w:rsidRDefault="004526E3" w:rsidP="006C4D45">
            <w:pPr>
              <w:ind w:left="-30"/>
              <w:jc w:val="center"/>
              <w:rPr>
                <w:sz w:val="24"/>
                <w:szCs w:val="24"/>
              </w:rPr>
            </w:pPr>
            <w:r w:rsidRPr="00337F68">
              <w:rPr>
                <w:sz w:val="24"/>
                <w:szCs w:val="24"/>
              </w:rPr>
              <w:t>2.</w:t>
            </w:r>
          </w:p>
        </w:tc>
        <w:tc>
          <w:tcPr>
            <w:tcW w:w="15309" w:type="dxa"/>
            <w:gridSpan w:val="16"/>
            <w:tcBorders>
              <w:top w:val="single" w:sz="4" w:space="0" w:color="000000"/>
              <w:left w:val="single" w:sz="4" w:space="0" w:color="000000"/>
              <w:bottom w:val="single" w:sz="4" w:space="0" w:color="000000"/>
              <w:right w:val="single" w:sz="4" w:space="0" w:color="000000"/>
            </w:tcBorders>
          </w:tcPr>
          <w:p w14:paraId="531DD096" w14:textId="77777777" w:rsidR="004526E3" w:rsidRPr="00337F68" w:rsidRDefault="004526E3" w:rsidP="006C4D45">
            <w:pPr>
              <w:jc w:val="both"/>
              <w:rPr>
                <w:iCs/>
                <w:sz w:val="24"/>
                <w:szCs w:val="24"/>
              </w:rPr>
            </w:pPr>
            <w:r w:rsidRPr="00337F68">
              <w:rPr>
                <w:iCs/>
                <w:sz w:val="24"/>
                <w:szCs w:val="24"/>
              </w:rPr>
              <w:t>Задача «Развитие системы подготовки кадров в сфере культуры и искусства Астраханской области, поддержка одаренных детей и молодежи»</w:t>
            </w:r>
          </w:p>
        </w:tc>
      </w:tr>
      <w:tr w:rsidR="004526E3" w:rsidRPr="003B1469" w14:paraId="5BE212D6" w14:textId="77777777" w:rsidTr="006C4D45">
        <w:trPr>
          <w:trHeight w:val="209"/>
        </w:trPr>
        <w:tc>
          <w:tcPr>
            <w:tcW w:w="562" w:type="dxa"/>
          </w:tcPr>
          <w:p w14:paraId="2DD1DAD9" w14:textId="77777777" w:rsidR="004526E3" w:rsidRPr="00337F68" w:rsidRDefault="004526E3" w:rsidP="006C4D45">
            <w:pPr>
              <w:ind w:left="-30"/>
              <w:jc w:val="center"/>
              <w:rPr>
                <w:sz w:val="24"/>
                <w:szCs w:val="24"/>
              </w:rPr>
            </w:pPr>
            <w:r w:rsidRPr="00337F68">
              <w:rPr>
                <w:sz w:val="24"/>
                <w:szCs w:val="24"/>
              </w:rPr>
              <w:t>2.1.</w:t>
            </w:r>
          </w:p>
        </w:tc>
        <w:tc>
          <w:tcPr>
            <w:tcW w:w="1843" w:type="dxa"/>
            <w:vAlign w:val="center"/>
          </w:tcPr>
          <w:p w14:paraId="66C5910B" w14:textId="00B72AB6" w:rsidR="004526E3" w:rsidRPr="00337F68" w:rsidRDefault="004526E3" w:rsidP="006C4D45">
            <w:pPr>
              <w:jc w:val="both"/>
              <w:rPr>
                <w:bCs/>
                <w:color w:val="000000"/>
                <w:sz w:val="24"/>
                <w:szCs w:val="24"/>
                <w:u w:color="000000"/>
              </w:rPr>
            </w:pPr>
            <w:r w:rsidRPr="00337F68">
              <w:rPr>
                <w:iCs/>
                <w:sz w:val="24"/>
                <w:szCs w:val="24"/>
              </w:rPr>
              <w:t>Доля специалистов учреждений культуры Астраханской области ежегодно повышающих свою квалификацию от общего количества работающих в отрасли</w:t>
            </w:r>
            <w:r w:rsidR="00C45BE5">
              <w:rPr>
                <w:iCs/>
                <w:sz w:val="24"/>
                <w:szCs w:val="24"/>
              </w:rPr>
              <w:t xml:space="preserve"> </w:t>
            </w:r>
          </w:p>
        </w:tc>
        <w:tc>
          <w:tcPr>
            <w:tcW w:w="992" w:type="dxa"/>
          </w:tcPr>
          <w:p w14:paraId="445A4782" w14:textId="2D036352" w:rsidR="004526E3" w:rsidRPr="00337F68" w:rsidRDefault="000E619F" w:rsidP="006C4D45">
            <w:pPr>
              <w:jc w:val="center"/>
              <w:rPr>
                <w:color w:val="000000"/>
                <w:sz w:val="24"/>
                <w:szCs w:val="24"/>
                <w:u w:color="000000"/>
              </w:rPr>
            </w:pPr>
            <w:r>
              <w:rPr>
                <w:color w:val="000000"/>
                <w:sz w:val="24"/>
                <w:szCs w:val="24"/>
                <w:u w:color="000000"/>
              </w:rPr>
              <w:t>Р</w:t>
            </w:r>
            <w:r w:rsidR="004526E3">
              <w:rPr>
                <w:color w:val="000000"/>
                <w:sz w:val="24"/>
                <w:szCs w:val="24"/>
                <w:u w:color="000000"/>
              </w:rPr>
              <w:t>П</w:t>
            </w:r>
          </w:p>
        </w:tc>
        <w:tc>
          <w:tcPr>
            <w:tcW w:w="1276" w:type="dxa"/>
            <w:tcBorders>
              <w:top w:val="single" w:sz="4" w:space="0" w:color="000000"/>
              <w:left w:val="single" w:sz="4" w:space="0" w:color="000000"/>
              <w:bottom w:val="single" w:sz="4" w:space="0" w:color="000000"/>
              <w:right w:val="single" w:sz="4" w:space="0" w:color="000000"/>
            </w:tcBorders>
          </w:tcPr>
          <w:p w14:paraId="5676315F" w14:textId="77777777" w:rsidR="004526E3" w:rsidRPr="007E5FE1" w:rsidRDefault="004526E3" w:rsidP="006C4D45">
            <w:pPr>
              <w:jc w:val="center"/>
              <w:rPr>
                <w:iCs/>
                <w:sz w:val="24"/>
                <w:szCs w:val="24"/>
              </w:rPr>
            </w:pPr>
            <w:r w:rsidRPr="007E5FE1">
              <w:rPr>
                <w:iCs/>
                <w:sz w:val="24"/>
                <w:szCs w:val="24"/>
              </w:rPr>
              <w:t>Процент</w:t>
            </w:r>
          </w:p>
        </w:tc>
        <w:tc>
          <w:tcPr>
            <w:tcW w:w="992" w:type="dxa"/>
            <w:tcBorders>
              <w:top w:val="single" w:sz="4" w:space="0" w:color="000000"/>
              <w:left w:val="single" w:sz="4" w:space="0" w:color="000000"/>
              <w:bottom w:val="single" w:sz="4" w:space="0" w:color="000000"/>
              <w:right w:val="single" w:sz="4" w:space="0" w:color="000000"/>
            </w:tcBorders>
          </w:tcPr>
          <w:p w14:paraId="0F50FFFA" w14:textId="77777777" w:rsidR="004526E3" w:rsidRPr="007E5FE1" w:rsidRDefault="004526E3" w:rsidP="006C4D45">
            <w:pPr>
              <w:jc w:val="center"/>
              <w:rPr>
                <w:iCs/>
                <w:sz w:val="24"/>
                <w:szCs w:val="24"/>
              </w:rPr>
            </w:pPr>
            <w:r w:rsidRPr="007E5FE1">
              <w:rPr>
                <w:iCs/>
                <w:sz w:val="24"/>
                <w:szCs w:val="24"/>
              </w:rPr>
              <w:t>11,5</w:t>
            </w:r>
          </w:p>
        </w:tc>
        <w:tc>
          <w:tcPr>
            <w:tcW w:w="709" w:type="dxa"/>
          </w:tcPr>
          <w:p w14:paraId="3178D3F7" w14:textId="77777777" w:rsidR="004526E3" w:rsidRPr="007E5FE1" w:rsidRDefault="004526E3" w:rsidP="006C4D45">
            <w:pPr>
              <w:jc w:val="center"/>
              <w:rPr>
                <w:iCs/>
                <w:sz w:val="24"/>
                <w:szCs w:val="24"/>
              </w:rPr>
            </w:pPr>
            <w:r>
              <w:rPr>
                <w:iCs/>
                <w:sz w:val="24"/>
                <w:szCs w:val="24"/>
              </w:rPr>
              <w:t>2022</w:t>
            </w:r>
          </w:p>
        </w:tc>
        <w:tc>
          <w:tcPr>
            <w:tcW w:w="567" w:type="dxa"/>
            <w:tcBorders>
              <w:top w:val="single" w:sz="4" w:space="0" w:color="000000"/>
              <w:left w:val="single" w:sz="4" w:space="0" w:color="000000"/>
              <w:bottom w:val="single" w:sz="4" w:space="0" w:color="000000"/>
              <w:right w:val="single" w:sz="4" w:space="0" w:color="000000"/>
            </w:tcBorders>
          </w:tcPr>
          <w:p w14:paraId="036882C6" w14:textId="77777777" w:rsidR="004526E3" w:rsidRPr="007E5FE1" w:rsidRDefault="004526E3" w:rsidP="006C4D45">
            <w:pPr>
              <w:jc w:val="center"/>
              <w:rPr>
                <w:iCs/>
                <w:sz w:val="24"/>
                <w:szCs w:val="24"/>
              </w:rPr>
            </w:pPr>
            <w:r w:rsidRPr="007E5FE1">
              <w:rPr>
                <w:iCs/>
                <w:sz w:val="24"/>
                <w:szCs w:val="24"/>
              </w:rPr>
              <w:t>11,5</w:t>
            </w:r>
          </w:p>
        </w:tc>
        <w:tc>
          <w:tcPr>
            <w:tcW w:w="567" w:type="dxa"/>
            <w:tcBorders>
              <w:top w:val="single" w:sz="4" w:space="0" w:color="000000"/>
              <w:left w:val="single" w:sz="4" w:space="0" w:color="000000"/>
              <w:bottom w:val="single" w:sz="4" w:space="0" w:color="000000"/>
              <w:right w:val="single" w:sz="4" w:space="0" w:color="000000"/>
            </w:tcBorders>
          </w:tcPr>
          <w:p w14:paraId="5B6DA9D0" w14:textId="77777777" w:rsidR="004526E3" w:rsidRPr="007E5FE1" w:rsidRDefault="004526E3" w:rsidP="006C4D45">
            <w:pPr>
              <w:jc w:val="center"/>
              <w:rPr>
                <w:iCs/>
                <w:sz w:val="24"/>
                <w:szCs w:val="24"/>
              </w:rPr>
            </w:pPr>
            <w:r w:rsidRPr="007E5FE1">
              <w:rPr>
                <w:iCs/>
                <w:sz w:val="24"/>
                <w:szCs w:val="24"/>
              </w:rPr>
              <w:t>11,6</w:t>
            </w:r>
          </w:p>
        </w:tc>
        <w:tc>
          <w:tcPr>
            <w:tcW w:w="567" w:type="dxa"/>
            <w:tcBorders>
              <w:top w:val="single" w:sz="4" w:space="0" w:color="000000"/>
              <w:left w:val="single" w:sz="4" w:space="0" w:color="000000"/>
              <w:bottom w:val="single" w:sz="4" w:space="0" w:color="000000"/>
              <w:right w:val="single" w:sz="4" w:space="0" w:color="000000"/>
            </w:tcBorders>
          </w:tcPr>
          <w:p w14:paraId="19188022" w14:textId="77777777" w:rsidR="004526E3" w:rsidRPr="007E5FE1" w:rsidRDefault="004526E3" w:rsidP="006C4D45">
            <w:pPr>
              <w:jc w:val="center"/>
              <w:rPr>
                <w:iCs/>
                <w:sz w:val="24"/>
                <w:szCs w:val="24"/>
              </w:rPr>
            </w:pPr>
            <w:r w:rsidRPr="007E5FE1">
              <w:rPr>
                <w:iCs/>
                <w:sz w:val="24"/>
                <w:szCs w:val="24"/>
              </w:rPr>
              <w:t>11,8</w:t>
            </w:r>
          </w:p>
        </w:tc>
        <w:tc>
          <w:tcPr>
            <w:tcW w:w="709" w:type="dxa"/>
            <w:tcBorders>
              <w:top w:val="single" w:sz="4" w:space="0" w:color="000000"/>
              <w:left w:val="single" w:sz="4" w:space="0" w:color="000000"/>
              <w:bottom w:val="single" w:sz="4" w:space="0" w:color="000000"/>
              <w:right w:val="single" w:sz="4" w:space="0" w:color="000000"/>
            </w:tcBorders>
          </w:tcPr>
          <w:p w14:paraId="5BF85D95" w14:textId="77777777" w:rsidR="004526E3" w:rsidRPr="007E5FE1" w:rsidRDefault="004526E3" w:rsidP="006C4D45">
            <w:pPr>
              <w:jc w:val="center"/>
              <w:rPr>
                <w:iCs/>
                <w:sz w:val="24"/>
                <w:szCs w:val="24"/>
              </w:rPr>
            </w:pPr>
            <w:r w:rsidRPr="007E5FE1">
              <w:rPr>
                <w:iCs/>
                <w:sz w:val="24"/>
                <w:szCs w:val="24"/>
              </w:rPr>
              <w:t>11,8</w:t>
            </w:r>
          </w:p>
        </w:tc>
        <w:tc>
          <w:tcPr>
            <w:tcW w:w="709" w:type="dxa"/>
            <w:tcBorders>
              <w:top w:val="single" w:sz="4" w:space="0" w:color="000000"/>
              <w:left w:val="single" w:sz="4" w:space="0" w:color="000000"/>
              <w:bottom w:val="single" w:sz="4" w:space="0" w:color="000000"/>
              <w:right w:val="single" w:sz="4" w:space="0" w:color="000000"/>
            </w:tcBorders>
          </w:tcPr>
          <w:p w14:paraId="622B1709" w14:textId="77777777" w:rsidR="004526E3" w:rsidRPr="007E5FE1" w:rsidRDefault="004526E3" w:rsidP="006C4D45">
            <w:pPr>
              <w:jc w:val="center"/>
              <w:rPr>
                <w:iCs/>
                <w:sz w:val="24"/>
                <w:szCs w:val="24"/>
              </w:rPr>
            </w:pPr>
            <w:r w:rsidRPr="007E5FE1">
              <w:rPr>
                <w:iCs/>
                <w:sz w:val="24"/>
                <w:szCs w:val="24"/>
              </w:rPr>
              <w:t>11,9</w:t>
            </w:r>
          </w:p>
        </w:tc>
        <w:tc>
          <w:tcPr>
            <w:tcW w:w="708" w:type="dxa"/>
            <w:tcBorders>
              <w:top w:val="single" w:sz="4" w:space="0" w:color="000000"/>
              <w:left w:val="single" w:sz="4" w:space="0" w:color="000000"/>
              <w:bottom w:val="single" w:sz="4" w:space="0" w:color="000000"/>
              <w:right w:val="single" w:sz="4" w:space="0" w:color="000000"/>
            </w:tcBorders>
          </w:tcPr>
          <w:p w14:paraId="2A1FA26A" w14:textId="77777777" w:rsidR="004526E3" w:rsidRPr="007E5FE1" w:rsidRDefault="004526E3" w:rsidP="006C4D45">
            <w:pPr>
              <w:jc w:val="center"/>
              <w:rPr>
                <w:iCs/>
                <w:sz w:val="24"/>
                <w:szCs w:val="24"/>
              </w:rPr>
            </w:pPr>
            <w:r w:rsidRPr="007E5FE1">
              <w:rPr>
                <w:iCs/>
                <w:sz w:val="24"/>
                <w:szCs w:val="24"/>
              </w:rPr>
              <w:t>11,9</w:t>
            </w:r>
          </w:p>
        </w:tc>
        <w:tc>
          <w:tcPr>
            <w:tcW w:w="709" w:type="dxa"/>
            <w:tcBorders>
              <w:top w:val="single" w:sz="4" w:space="0" w:color="000000"/>
              <w:left w:val="single" w:sz="4" w:space="0" w:color="000000"/>
              <w:bottom w:val="single" w:sz="4" w:space="0" w:color="000000"/>
              <w:right w:val="single" w:sz="4" w:space="0" w:color="000000"/>
            </w:tcBorders>
          </w:tcPr>
          <w:p w14:paraId="1AA696CD" w14:textId="77777777" w:rsidR="004526E3" w:rsidRPr="007E5FE1" w:rsidRDefault="004526E3" w:rsidP="006C4D45">
            <w:pPr>
              <w:jc w:val="center"/>
              <w:rPr>
                <w:iCs/>
                <w:sz w:val="24"/>
                <w:szCs w:val="24"/>
              </w:rPr>
            </w:pPr>
            <w:r w:rsidRPr="007E5FE1">
              <w:rPr>
                <w:iCs/>
                <w:sz w:val="24"/>
                <w:szCs w:val="24"/>
              </w:rPr>
              <w:t>12,0</w:t>
            </w:r>
          </w:p>
        </w:tc>
        <w:tc>
          <w:tcPr>
            <w:tcW w:w="1559" w:type="dxa"/>
          </w:tcPr>
          <w:p w14:paraId="03F3E53B"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3EADC919" w14:textId="77777777" w:rsidR="004526E3" w:rsidRPr="00337F68" w:rsidRDefault="004526E3" w:rsidP="006C4D45">
            <w:pPr>
              <w:jc w:val="center"/>
              <w:rPr>
                <w:sz w:val="24"/>
                <w:szCs w:val="24"/>
              </w:rPr>
            </w:pPr>
            <w:r w:rsidRPr="00337F68">
              <w:rPr>
                <w:sz w:val="24"/>
                <w:szCs w:val="24"/>
              </w:rPr>
              <w:t>Да</w:t>
            </w:r>
          </w:p>
        </w:tc>
        <w:tc>
          <w:tcPr>
            <w:tcW w:w="992" w:type="dxa"/>
          </w:tcPr>
          <w:p w14:paraId="2C08948E" w14:textId="77777777" w:rsidR="004526E3" w:rsidRPr="00337F68" w:rsidRDefault="004526E3" w:rsidP="006C4D45">
            <w:pPr>
              <w:jc w:val="center"/>
              <w:rPr>
                <w:sz w:val="24"/>
                <w:szCs w:val="24"/>
              </w:rPr>
            </w:pPr>
            <w:r w:rsidRPr="00337F68">
              <w:rPr>
                <w:sz w:val="24"/>
                <w:szCs w:val="24"/>
              </w:rPr>
              <w:t>Нет</w:t>
            </w:r>
          </w:p>
        </w:tc>
        <w:tc>
          <w:tcPr>
            <w:tcW w:w="1417" w:type="dxa"/>
            <w:tcBorders>
              <w:top w:val="single" w:sz="4" w:space="0" w:color="000000"/>
              <w:left w:val="single" w:sz="4" w:space="0" w:color="000000"/>
              <w:bottom w:val="single" w:sz="4" w:space="0" w:color="000000"/>
              <w:right w:val="single" w:sz="4" w:space="0" w:color="000000"/>
            </w:tcBorders>
          </w:tcPr>
          <w:p w14:paraId="6037E892" w14:textId="77777777" w:rsidR="004526E3" w:rsidRPr="00337F68" w:rsidRDefault="004526E3" w:rsidP="006C4D45">
            <w:pPr>
              <w:jc w:val="center"/>
              <w:rPr>
                <w:sz w:val="24"/>
                <w:szCs w:val="24"/>
              </w:rPr>
            </w:pPr>
            <w:r w:rsidRPr="00337F68">
              <w:rPr>
                <w:sz w:val="24"/>
                <w:szCs w:val="24"/>
              </w:rPr>
              <w:t>АИС «Барс»</w:t>
            </w:r>
          </w:p>
        </w:tc>
      </w:tr>
      <w:tr w:rsidR="004526E3" w:rsidRPr="003B1469" w14:paraId="0E74E870" w14:textId="77777777" w:rsidTr="006C4D45">
        <w:trPr>
          <w:trHeight w:val="209"/>
        </w:trPr>
        <w:tc>
          <w:tcPr>
            <w:tcW w:w="562" w:type="dxa"/>
          </w:tcPr>
          <w:p w14:paraId="0AF987DE" w14:textId="77777777" w:rsidR="004526E3" w:rsidRPr="00337F68" w:rsidRDefault="004526E3" w:rsidP="006C4D45">
            <w:pPr>
              <w:ind w:left="-30"/>
              <w:jc w:val="center"/>
              <w:rPr>
                <w:sz w:val="24"/>
                <w:szCs w:val="24"/>
              </w:rPr>
            </w:pPr>
            <w:r w:rsidRPr="00337F68">
              <w:rPr>
                <w:sz w:val="24"/>
                <w:szCs w:val="24"/>
              </w:rPr>
              <w:t>2.2.</w:t>
            </w:r>
          </w:p>
        </w:tc>
        <w:tc>
          <w:tcPr>
            <w:tcW w:w="1843" w:type="dxa"/>
          </w:tcPr>
          <w:p w14:paraId="21DE073F" w14:textId="77777777" w:rsidR="004526E3" w:rsidRPr="00337F68" w:rsidRDefault="004526E3" w:rsidP="006C4D45">
            <w:pPr>
              <w:rPr>
                <w:bCs/>
                <w:color w:val="000000"/>
                <w:sz w:val="24"/>
                <w:szCs w:val="24"/>
                <w:u w:color="000000"/>
              </w:rPr>
            </w:pPr>
            <w:r w:rsidRPr="00337F68">
              <w:rPr>
                <w:iCs/>
                <w:sz w:val="24"/>
                <w:szCs w:val="24"/>
              </w:rPr>
              <w:t>Количество участников областных, межрегиональных и всероссийских конкурсов</w:t>
            </w:r>
          </w:p>
        </w:tc>
        <w:tc>
          <w:tcPr>
            <w:tcW w:w="992" w:type="dxa"/>
          </w:tcPr>
          <w:p w14:paraId="5DC8CD2F" w14:textId="77777777" w:rsidR="004526E3" w:rsidRPr="00337F68" w:rsidRDefault="004526E3" w:rsidP="006C4D45">
            <w:pPr>
              <w:jc w:val="center"/>
              <w:rPr>
                <w:color w:val="000000"/>
                <w:sz w:val="24"/>
                <w:szCs w:val="24"/>
                <w:u w:color="000000"/>
              </w:rPr>
            </w:pPr>
            <w:r>
              <w:rPr>
                <w:color w:val="000000"/>
                <w:sz w:val="24"/>
                <w:szCs w:val="24"/>
                <w:u w:color="000000"/>
              </w:rPr>
              <w:t>РП</w:t>
            </w:r>
          </w:p>
        </w:tc>
        <w:tc>
          <w:tcPr>
            <w:tcW w:w="1276" w:type="dxa"/>
            <w:tcBorders>
              <w:top w:val="single" w:sz="4" w:space="0" w:color="000000"/>
              <w:left w:val="single" w:sz="4" w:space="0" w:color="000000"/>
              <w:bottom w:val="single" w:sz="4" w:space="0" w:color="000000"/>
              <w:right w:val="single" w:sz="4" w:space="0" w:color="000000"/>
            </w:tcBorders>
          </w:tcPr>
          <w:p w14:paraId="7B7460FB" w14:textId="77777777" w:rsidR="004526E3" w:rsidRPr="007E5FE1" w:rsidRDefault="004526E3" w:rsidP="006C4D45">
            <w:pPr>
              <w:jc w:val="center"/>
              <w:rPr>
                <w:iCs/>
                <w:sz w:val="24"/>
                <w:szCs w:val="24"/>
              </w:rPr>
            </w:pPr>
            <w:r w:rsidRPr="007E5FE1">
              <w:rPr>
                <w:iCs/>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tcPr>
          <w:p w14:paraId="3AB98661" w14:textId="77777777" w:rsidR="004526E3" w:rsidRPr="007E5FE1" w:rsidRDefault="004526E3" w:rsidP="006C4D45">
            <w:pPr>
              <w:jc w:val="center"/>
              <w:rPr>
                <w:iCs/>
                <w:sz w:val="24"/>
                <w:szCs w:val="24"/>
              </w:rPr>
            </w:pPr>
            <w:r w:rsidRPr="007E5FE1">
              <w:rPr>
                <w:iCs/>
                <w:sz w:val="24"/>
                <w:szCs w:val="24"/>
              </w:rPr>
              <w:t>4629</w:t>
            </w:r>
          </w:p>
        </w:tc>
        <w:tc>
          <w:tcPr>
            <w:tcW w:w="709" w:type="dxa"/>
          </w:tcPr>
          <w:p w14:paraId="7A650130" w14:textId="77777777" w:rsidR="004526E3" w:rsidRPr="007E5FE1" w:rsidRDefault="004526E3" w:rsidP="006C4D45">
            <w:pPr>
              <w:jc w:val="center"/>
              <w:rPr>
                <w:iCs/>
                <w:sz w:val="24"/>
                <w:szCs w:val="24"/>
              </w:rPr>
            </w:pPr>
            <w:r>
              <w:rPr>
                <w:iCs/>
                <w:sz w:val="24"/>
                <w:szCs w:val="24"/>
              </w:rPr>
              <w:t>2022</w:t>
            </w:r>
          </w:p>
        </w:tc>
        <w:tc>
          <w:tcPr>
            <w:tcW w:w="567" w:type="dxa"/>
            <w:tcBorders>
              <w:top w:val="single" w:sz="4" w:space="0" w:color="000000"/>
              <w:left w:val="single" w:sz="4" w:space="0" w:color="000000"/>
              <w:bottom w:val="single" w:sz="4" w:space="0" w:color="000000"/>
              <w:right w:val="single" w:sz="4" w:space="0" w:color="000000"/>
            </w:tcBorders>
          </w:tcPr>
          <w:p w14:paraId="0FEB995C" w14:textId="77777777" w:rsidR="004526E3" w:rsidRPr="007E5FE1" w:rsidRDefault="004526E3" w:rsidP="006C4D45">
            <w:pPr>
              <w:jc w:val="center"/>
              <w:rPr>
                <w:iCs/>
                <w:sz w:val="24"/>
                <w:szCs w:val="24"/>
              </w:rPr>
            </w:pPr>
            <w:r w:rsidRPr="007E5FE1">
              <w:rPr>
                <w:iCs/>
                <w:sz w:val="24"/>
                <w:szCs w:val="24"/>
              </w:rPr>
              <w:t>4640</w:t>
            </w:r>
          </w:p>
        </w:tc>
        <w:tc>
          <w:tcPr>
            <w:tcW w:w="567" w:type="dxa"/>
            <w:tcBorders>
              <w:top w:val="single" w:sz="4" w:space="0" w:color="000000"/>
              <w:left w:val="single" w:sz="4" w:space="0" w:color="000000"/>
              <w:bottom w:val="single" w:sz="4" w:space="0" w:color="000000"/>
              <w:right w:val="single" w:sz="4" w:space="0" w:color="000000"/>
            </w:tcBorders>
          </w:tcPr>
          <w:p w14:paraId="5C6708E8" w14:textId="77777777" w:rsidR="004526E3" w:rsidRPr="007E5FE1" w:rsidRDefault="004526E3" w:rsidP="006C4D45">
            <w:pPr>
              <w:jc w:val="center"/>
              <w:rPr>
                <w:iCs/>
                <w:sz w:val="24"/>
                <w:szCs w:val="24"/>
              </w:rPr>
            </w:pPr>
            <w:r w:rsidRPr="007E5FE1">
              <w:rPr>
                <w:iCs/>
                <w:sz w:val="24"/>
                <w:szCs w:val="24"/>
              </w:rPr>
              <w:t>4645</w:t>
            </w:r>
          </w:p>
        </w:tc>
        <w:tc>
          <w:tcPr>
            <w:tcW w:w="567" w:type="dxa"/>
            <w:tcBorders>
              <w:top w:val="single" w:sz="4" w:space="0" w:color="000000"/>
              <w:left w:val="single" w:sz="4" w:space="0" w:color="000000"/>
              <w:bottom w:val="single" w:sz="4" w:space="0" w:color="000000"/>
              <w:right w:val="single" w:sz="4" w:space="0" w:color="000000"/>
            </w:tcBorders>
          </w:tcPr>
          <w:p w14:paraId="77CD85BE" w14:textId="77777777" w:rsidR="004526E3" w:rsidRPr="007E5FE1" w:rsidRDefault="004526E3" w:rsidP="006C4D45">
            <w:pPr>
              <w:jc w:val="center"/>
              <w:rPr>
                <w:iCs/>
                <w:sz w:val="24"/>
                <w:szCs w:val="24"/>
              </w:rPr>
            </w:pPr>
            <w:r w:rsidRPr="007E5FE1">
              <w:rPr>
                <w:iCs/>
                <w:sz w:val="24"/>
                <w:szCs w:val="24"/>
              </w:rPr>
              <w:t>4655</w:t>
            </w:r>
          </w:p>
        </w:tc>
        <w:tc>
          <w:tcPr>
            <w:tcW w:w="709" w:type="dxa"/>
            <w:tcBorders>
              <w:top w:val="single" w:sz="4" w:space="0" w:color="000000"/>
              <w:left w:val="single" w:sz="4" w:space="0" w:color="000000"/>
              <w:bottom w:val="single" w:sz="4" w:space="0" w:color="000000"/>
              <w:right w:val="single" w:sz="4" w:space="0" w:color="000000"/>
            </w:tcBorders>
          </w:tcPr>
          <w:p w14:paraId="2290C595" w14:textId="77777777" w:rsidR="004526E3" w:rsidRPr="007E5FE1" w:rsidRDefault="004526E3" w:rsidP="006C4D45">
            <w:pPr>
              <w:jc w:val="center"/>
              <w:rPr>
                <w:iCs/>
                <w:sz w:val="24"/>
                <w:szCs w:val="24"/>
              </w:rPr>
            </w:pPr>
            <w:r w:rsidRPr="007E5FE1">
              <w:rPr>
                <w:iCs/>
                <w:sz w:val="24"/>
                <w:szCs w:val="24"/>
              </w:rPr>
              <w:t>4670</w:t>
            </w:r>
          </w:p>
        </w:tc>
        <w:tc>
          <w:tcPr>
            <w:tcW w:w="709" w:type="dxa"/>
            <w:tcBorders>
              <w:top w:val="single" w:sz="4" w:space="0" w:color="000000"/>
              <w:left w:val="single" w:sz="4" w:space="0" w:color="000000"/>
              <w:bottom w:val="single" w:sz="4" w:space="0" w:color="000000"/>
              <w:right w:val="single" w:sz="4" w:space="0" w:color="000000"/>
            </w:tcBorders>
          </w:tcPr>
          <w:p w14:paraId="26F8ACD6" w14:textId="77777777" w:rsidR="004526E3" w:rsidRPr="007E5FE1" w:rsidRDefault="004526E3" w:rsidP="006C4D45">
            <w:pPr>
              <w:jc w:val="center"/>
              <w:rPr>
                <w:iCs/>
                <w:sz w:val="24"/>
                <w:szCs w:val="24"/>
              </w:rPr>
            </w:pPr>
            <w:r w:rsidRPr="007E5FE1">
              <w:rPr>
                <w:iCs/>
                <w:sz w:val="24"/>
                <w:szCs w:val="24"/>
              </w:rPr>
              <w:t>4690</w:t>
            </w:r>
          </w:p>
        </w:tc>
        <w:tc>
          <w:tcPr>
            <w:tcW w:w="708" w:type="dxa"/>
            <w:tcBorders>
              <w:top w:val="single" w:sz="4" w:space="0" w:color="000000"/>
              <w:left w:val="single" w:sz="4" w:space="0" w:color="000000"/>
              <w:bottom w:val="single" w:sz="4" w:space="0" w:color="000000"/>
              <w:right w:val="single" w:sz="4" w:space="0" w:color="000000"/>
            </w:tcBorders>
          </w:tcPr>
          <w:p w14:paraId="2D0B6110" w14:textId="77777777" w:rsidR="004526E3" w:rsidRPr="007E5FE1" w:rsidRDefault="004526E3" w:rsidP="006C4D45">
            <w:pPr>
              <w:jc w:val="center"/>
              <w:rPr>
                <w:iCs/>
                <w:sz w:val="24"/>
                <w:szCs w:val="24"/>
              </w:rPr>
            </w:pPr>
            <w:r w:rsidRPr="007E5FE1">
              <w:rPr>
                <w:iCs/>
                <w:sz w:val="24"/>
                <w:szCs w:val="24"/>
              </w:rPr>
              <w:t>4720</w:t>
            </w:r>
          </w:p>
        </w:tc>
        <w:tc>
          <w:tcPr>
            <w:tcW w:w="709" w:type="dxa"/>
            <w:tcBorders>
              <w:top w:val="single" w:sz="4" w:space="0" w:color="000000"/>
              <w:left w:val="single" w:sz="4" w:space="0" w:color="000000"/>
              <w:bottom w:val="single" w:sz="4" w:space="0" w:color="000000"/>
              <w:right w:val="single" w:sz="4" w:space="0" w:color="000000"/>
            </w:tcBorders>
          </w:tcPr>
          <w:p w14:paraId="28977C0E" w14:textId="77777777" w:rsidR="004526E3" w:rsidRPr="007E5FE1" w:rsidRDefault="004526E3" w:rsidP="006C4D45">
            <w:pPr>
              <w:jc w:val="center"/>
              <w:rPr>
                <w:iCs/>
                <w:sz w:val="24"/>
                <w:szCs w:val="24"/>
              </w:rPr>
            </w:pPr>
            <w:r w:rsidRPr="007E5FE1">
              <w:rPr>
                <w:iCs/>
                <w:sz w:val="24"/>
                <w:szCs w:val="24"/>
              </w:rPr>
              <w:t>4750</w:t>
            </w:r>
          </w:p>
        </w:tc>
        <w:tc>
          <w:tcPr>
            <w:tcW w:w="1559" w:type="dxa"/>
          </w:tcPr>
          <w:p w14:paraId="567EE560"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5D3267DE" w14:textId="0334E629" w:rsidR="004526E3" w:rsidRPr="00337F68" w:rsidRDefault="004526E3" w:rsidP="006C4D45">
            <w:pPr>
              <w:jc w:val="center"/>
              <w:rPr>
                <w:sz w:val="24"/>
                <w:szCs w:val="24"/>
              </w:rPr>
            </w:pPr>
            <w:r>
              <w:rPr>
                <w:sz w:val="24"/>
                <w:szCs w:val="24"/>
              </w:rPr>
              <w:t>Нет</w:t>
            </w:r>
          </w:p>
        </w:tc>
        <w:tc>
          <w:tcPr>
            <w:tcW w:w="992" w:type="dxa"/>
          </w:tcPr>
          <w:p w14:paraId="71C7A13D" w14:textId="77777777" w:rsidR="004526E3" w:rsidRPr="00337F68" w:rsidRDefault="004526E3" w:rsidP="006C4D45">
            <w:pPr>
              <w:jc w:val="center"/>
              <w:rPr>
                <w:sz w:val="24"/>
                <w:szCs w:val="24"/>
              </w:rPr>
            </w:pPr>
            <w:r w:rsidRPr="00337F68">
              <w:rPr>
                <w:sz w:val="24"/>
                <w:szCs w:val="24"/>
              </w:rPr>
              <w:t>Нет</w:t>
            </w:r>
          </w:p>
        </w:tc>
        <w:tc>
          <w:tcPr>
            <w:tcW w:w="1417" w:type="dxa"/>
          </w:tcPr>
          <w:p w14:paraId="12818917" w14:textId="77777777" w:rsidR="004526E3" w:rsidRPr="00337F68" w:rsidRDefault="004526E3" w:rsidP="006C4D45">
            <w:pPr>
              <w:jc w:val="center"/>
              <w:rPr>
                <w:sz w:val="24"/>
                <w:szCs w:val="24"/>
              </w:rPr>
            </w:pPr>
            <w:r w:rsidRPr="007E5FE1">
              <w:rPr>
                <w:sz w:val="24"/>
                <w:szCs w:val="24"/>
              </w:rPr>
              <w:t>Административные</w:t>
            </w:r>
            <w:r>
              <w:rPr>
                <w:sz w:val="24"/>
                <w:szCs w:val="24"/>
              </w:rPr>
              <w:t xml:space="preserve"> дан</w:t>
            </w:r>
            <w:r w:rsidRPr="007E5FE1">
              <w:rPr>
                <w:sz w:val="24"/>
                <w:szCs w:val="24"/>
              </w:rPr>
              <w:t>ные</w:t>
            </w:r>
          </w:p>
        </w:tc>
      </w:tr>
      <w:tr w:rsidR="004526E3" w:rsidRPr="003B1469" w14:paraId="0121FAF7" w14:textId="77777777" w:rsidTr="009F4491">
        <w:trPr>
          <w:trHeight w:val="209"/>
        </w:trPr>
        <w:tc>
          <w:tcPr>
            <w:tcW w:w="562" w:type="dxa"/>
          </w:tcPr>
          <w:p w14:paraId="3605C331" w14:textId="77777777" w:rsidR="004526E3" w:rsidRPr="00337F68" w:rsidRDefault="004526E3" w:rsidP="006C4D45">
            <w:pPr>
              <w:ind w:left="-30"/>
              <w:jc w:val="center"/>
              <w:rPr>
                <w:sz w:val="24"/>
                <w:szCs w:val="24"/>
              </w:rPr>
            </w:pPr>
            <w:r w:rsidRPr="00337F68">
              <w:rPr>
                <w:sz w:val="24"/>
                <w:szCs w:val="24"/>
              </w:rPr>
              <w:t>2.3.</w:t>
            </w:r>
          </w:p>
        </w:tc>
        <w:tc>
          <w:tcPr>
            <w:tcW w:w="1843" w:type="dxa"/>
          </w:tcPr>
          <w:p w14:paraId="161DF29D" w14:textId="77777777" w:rsidR="004526E3" w:rsidRPr="00337F68" w:rsidRDefault="004526E3" w:rsidP="009F4491">
            <w:pPr>
              <w:rPr>
                <w:bCs/>
                <w:color w:val="000000"/>
                <w:sz w:val="24"/>
                <w:szCs w:val="24"/>
                <w:u w:color="000000"/>
              </w:rPr>
            </w:pPr>
            <w:r w:rsidRPr="00337F68">
              <w:rPr>
                <w:iCs/>
                <w:sz w:val="24"/>
                <w:szCs w:val="24"/>
              </w:rPr>
              <w:t xml:space="preserve">Количество </w:t>
            </w:r>
            <w:r w:rsidRPr="00337F68">
              <w:rPr>
                <w:iCs/>
                <w:sz w:val="24"/>
                <w:szCs w:val="24"/>
              </w:rPr>
              <w:lastRenderedPageBreak/>
              <w:t>участников мероприятий, направленных на выявление, сопровождение и поддержку одаренных детей и молодежи Астраханской области</w:t>
            </w:r>
          </w:p>
        </w:tc>
        <w:tc>
          <w:tcPr>
            <w:tcW w:w="992" w:type="dxa"/>
          </w:tcPr>
          <w:p w14:paraId="15F13346" w14:textId="77777777" w:rsidR="004526E3" w:rsidRPr="00337F68" w:rsidRDefault="004526E3" w:rsidP="006C4D45">
            <w:pPr>
              <w:jc w:val="center"/>
              <w:rPr>
                <w:color w:val="000000"/>
                <w:sz w:val="24"/>
                <w:szCs w:val="24"/>
                <w:u w:color="000000"/>
              </w:rPr>
            </w:pPr>
            <w:r>
              <w:rPr>
                <w:color w:val="000000"/>
                <w:sz w:val="24"/>
                <w:szCs w:val="24"/>
                <w:u w:color="000000"/>
              </w:rPr>
              <w:lastRenderedPageBreak/>
              <w:t>РП</w:t>
            </w:r>
          </w:p>
        </w:tc>
        <w:tc>
          <w:tcPr>
            <w:tcW w:w="1276" w:type="dxa"/>
            <w:tcBorders>
              <w:top w:val="single" w:sz="4" w:space="0" w:color="000000"/>
              <w:left w:val="single" w:sz="4" w:space="0" w:color="000000"/>
              <w:bottom w:val="single" w:sz="4" w:space="0" w:color="000000"/>
              <w:right w:val="single" w:sz="4" w:space="0" w:color="000000"/>
            </w:tcBorders>
          </w:tcPr>
          <w:p w14:paraId="6148CDC8" w14:textId="77777777" w:rsidR="004526E3" w:rsidRPr="007E5FE1" w:rsidRDefault="004526E3" w:rsidP="006C4D45">
            <w:pPr>
              <w:jc w:val="center"/>
              <w:rPr>
                <w:iCs/>
                <w:sz w:val="24"/>
                <w:szCs w:val="24"/>
              </w:rPr>
            </w:pPr>
            <w:r w:rsidRPr="007E5FE1">
              <w:rPr>
                <w:iCs/>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tcPr>
          <w:p w14:paraId="410B6B31" w14:textId="77777777" w:rsidR="004526E3" w:rsidRPr="007E5FE1" w:rsidRDefault="004526E3" w:rsidP="006C4D45">
            <w:pPr>
              <w:jc w:val="center"/>
              <w:rPr>
                <w:iCs/>
                <w:sz w:val="24"/>
                <w:szCs w:val="24"/>
              </w:rPr>
            </w:pPr>
            <w:r>
              <w:rPr>
                <w:iCs/>
                <w:sz w:val="24"/>
                <w:szCs w:val="24"/>
              </w:rPr>
              <w:t>3</w:t>
            </w:r>
            <w:r w:rsidRPr="007E5FE1">
              <w:rPr>
                <w:iCs/>
                <w:sz w:val="24"/>
                <w:szCs w:val="24"/>
              </w:rPr>
              <w:t>200</w:t>
            </w:r>
          </w:p>
        </w:tc>
        <w:tc>
          <w:tcPr>
            <w:tcW w:w="709" w:type="dxa"/>
          </w:tcPr>
          <w:p w14:paraId="6E1C021A" w14:textId="77777777" w:rsidR="004526E3" w:rsidRPr="007E5FE1" w:rsidRDefault="004526E3" w:rsidP="006C4D45">
            <w:pPr>
              <w:jc w:val="center"/>
              <w:rPr>
                <w:iCs/>
                <w:sz w:val="24"/>
                <w:szCs w:val="24"/>
              </w:rPr>
            </w:pPr>
            <w:r>
              <w:rPr>
                <w:iCs/>
                <w:sz w:val="24"/>
                <w:szCs w:val="24"/>
              </w:rPr>
              <w:t>2022</w:t>
            </w:r>
          </w:p>
        </w:tc>
        <w:tc>
          <w:tcPr>
            <w:tcW w:w="567" w:type="dxa"/>
            <w:tcBorders>
              <w:top w:val="single" w:sz="4" w:space="0" w:color="000000"/>
              <w:left w:val="single" w:sz="4" w:space="0" w:color="000000"/>
              <w:bottom w:val="single" w:sz="4" w:space="0" w:color="000000"/>
              <w:right w:val="single" w:sz="4" w:space="0" w:color="000000"/>
            </w:tcBorders>
          </w:tcPr>
          <w:p w14:paraId="43898E57" w14:textId="77777777" w:rsidR="004526E3" w:rsidRPr="007E5FE1" w:rsidRDefault="004526E3" w:rsidP="006C4D45">
            <w:pPr>
              <w:jc w:val="center"/>
              <w:rPr>
                <w:iCs/>
                <w:sz w:val="24"/>
                <w:szCs w:val="24"/>
              </w:rPr>
            </w:pPr>
            <w:r>
              <w:rPr>
                <w:iCs/>
                <w:sz w:val="24"/>
                <w:szCs w:val="24"/>
              </w:rPr>
              <w:t>3</w:t>
            </w:r>
            <w:r w:rsidRPr="007E5FE1">
              <w:rPr>
                <w:iCs/>
                <w:sz w:val="24"/>
                <w:szCs w:val="24"/>
              </w:rPr>
              <w:t>500</w:t>
            </w:r>
          </w:p>
        </w:tc>
        <w:tc>
          <w:tcPr>
            <w:tcW w:w="567" w:type="dxa"/>
            <w:tcBorders>
              <w:top w:val="single" w:sz="4" w:space="0" w:color="000000"/>
              <w:left w:val="single" w:sz="4" w:space="0" w:color="000000"/>
              <w:bottom w:val="single" w:sz="4" w:space="0" w:color="000000"/>
              <w:right w:val="single" w:sz="4" w:space="0" w:color="000000"/>
            </w:tcBorders>
          </w:tcPr>
          <w:p w14:paraId="0F2672DB" w14:textId="77777777" w:rsidR="004526E3" w:rsidRPr="007E5FE1" w:rsidRDefault="004526E3" w:rsidP="006C4D45">
            <w:pPr>
              <w:jc w:val="center"/>
              <w:rPr>
                <w:iCs/>
                <w:sz w:val="24"/>
                <w:szCs w:val="24"/>
              </w:rPr>
            </w:pPr>
            <w:r>
              <w:rPr>
                <w:iCs/>
                <w:sz w:val="24"/>
                <w:szCs w:val="24"/>
              </w:rPr>
              <w:t>3</w:t>
            </w:r>
            <w:r w:rsidRPr="007E5FE1">
              <w:rPr>
                <w:iCs/>
                <w:sz w:val="24"/>
                <w:szCs w:val="24"/>
              </w:rPr>
              <w:t>800</w:t>
            </w:r>
          </w:p>
        </w:tc>
        <w:tc>
          <w:tcPr>
            <w:tcW w:w="567" w:type="dxa"/>
            <w:tcBorders>
              <w:top w:val="single" w:sz="4" w:space="0" w:color="000000"/>
              <w:left w:val="single" w:sz="4" w:space="0" w:color="000000"/>
              <w:bottom w:val="single" w:sz="4" w:space="0" w:color="000000"/>
              <w:right w:val="single" w:sz="4" w:space="0" w:color="000000"/>
            </w:tcBorders>
          </w:tcPr>
          <w:p w14:paraId="5110E777" w14:textId="77777777" w:rsidR="004526E3" w:rsidRPr="007E5FE1" w:rsidRDefault="004526E3" w:rsidP="006C4D45">
            <w:pPr>
              <w:jc w:val="center"/>
              <w:rPr>
                <w:iCs/>
                <w:sz w:val="24"/>
                <w:szCs w:val="24"/>
              </w:rPr>
            </w:pPr>
            <w:r w:rsidRPr="007E5FE1">
              <w:rPr>
                <w:iCs/>
                <w:sz w:val="24"/>
                <w:szCs w:val="24"/>
              </w:rPr>
              <w:t>3900</w:t>
            </w:r>
          </w:p>
        </w:tc>
        <w:tc>
          <w:tcPr>
            <w:tcW w:w="709" w:type="dxa"/>
            <w:tcBorders>
              <w:top w:val="single" w:sz="4" w:space="0" w:color="000000"/>
              <w:left w:val="single" w:sz="4" w:space="0" w:color="000000"/>
              <w:bottom w:val="single" w:sz="4" w:space="0" w:color="000000"/>
              <w:right w:val="single" w:sz="4" w:space="0" w:color="000000"/>
            </w:tcBorders>
          </w:tcPr>
          <w:p w14:paraId="108CAB02" w14:textId="77777777" w:rsidR="004526E3" w:rsidRPr="007E5FE1" w:rsidRDefault="004526E3" w:rsidP="006C4D45">
            <w:pPr>
              <w:jc w:val="center"/>
              <w:rPr>
                <w:iCs/>
                <w:sz w:val="24"/>
                <w:szCs w:val="24"/>
              </w:rPr>
            </w:pPr>
            <w:r>
              <w:rPr>
                <w:iCs/>
                <w:sz w:val="24"/>
                <w:szCs w:val="24"/>
              </w:rPr>
              <w:t>4</w:t>
            </w:r>
            <w:r w:rsidRPr="007E5FE1">
              <w:rPr>
                <w:iCs/>
                <w:sz w:val="24"/>
                <w:szCs w:val="24"/>
              </w:rPr>
              <w:t>250</w:t>
            </w:r>
          </w:p>
        </w:tc>
        <w:tc>
          <w:tcPr>
            <w:tcW w:w="709" w:type="dxa"/>
            <w:tcBorders>
              <w:top w:val="single" w:sz="4" w:space="0" w:color="000000"/>
              <w:left w:val="single" w:sz="4" w:space="0" w:color="000000"/>
              <w:bottom w:val="single" w:sz="4" w:space="0" w:color="000000"/>
              <w:right w:val="single" w:sz="4" w:space="0" w:color="000000"/>
            </w:tcBorders>
          </w:tcPr>
          <w:p w14:paraId="7F8918FB" w14:textId="77777777" w:rsidR="004526E3" w:rsidRPr="007E5FE1" w:rsidRDefault="004526E3" w:rsidP="006C4D45">
            <w:pPr>
              <w:jc w:val="center"/>
              <w:rPr>
                <w:iCs/>
                <w:sz w:val="24"/>
                <w:szCs w:val="24"/>
              </w:rPr>
            </w:pPr>
            <w:r w:rsidRPr="007E5FE1">
              <w:rPr>
                <w:iCs/>
                <w:sz w:val="24"/>
                <w:szCs w:val="24"/>
              </w:rPr>
              <w:t>4380</w:t>
            </w:r>
          </w:p>
        </w:tc>
        <w:tc>
          <w:tcPr>
            <w:tcW w:w="708" w:type="dxa"/>
            <w:tcBorders>
              <w:top w:val="single" w:sz="4" w:space="0" w:color="000000"/>
              <w:left w:val="single" w:sz="4" w:space="0" w:color="000000"/>
              <w:bottom w:val="single" w:sz="4" w:space="0" w:color="000000"/>
              <w:right w:val="single" w:sz="4" w:space="0" w:color="000000"/>
            </w:tcBorders>
          </w:tcPr>
          <w:p w14:paraId="49904A4C" w14:textId="77777777" w:rsidR="004526E3" w:rsidRPr="007E5FE1" w:rsidRDefault="004526E3" w:rsidP="006C4D45">
            <w:pPr>
              <w:jc w:val="center"/>
              <w:rPr>
                <w:iCs/>
                <w:sz w:val="24"/>
                <w:szCs w:val="24"/>
              </w:rPr>
            </w:pPr>
            <w:r w:rsidRPr="007E5FE1">
              <w:rPr>
                <w:iCs/>
                <w:sz w:val="24"/>
                <w:szCs w:val="24"/>
              </w:rPr>
              <w:t>4500</w:t>
            </w:r>
          </w:p>
        </w:tc>
        <w:tc>
          <w:tcPr>
            <w:tcW w:w="709" w:type="dxa"/>
            <w:tcBorders>
              <w:top w:val="single" w:sz="4" w:space="0" w:color="000000"/>
              <w:left w:val="single" w:sz="4" w:space="0" w:color="000000"/>
              <w:bottom w:val="single" w:sz="4" w:space="0" w:color="000000"/>
              <w:right w:val="single" w:sz="4" w:space="0" w:color="000000"/>
            </w:tcBorders>
          </w:tcPr>
          <w:p w14:paraId="3F7F1BDA" w14:textId="77777777" w:rsidR="004526E3" w:rsidRPr="007E5FE1" w:rsidRDefault="004526E3" w:rsidP="006C4D45">
            <w:pPr>
              <w:jc w:val="center"/>
              <w:rPr>
                <w:iCs/>
                <w:sz w:val="24"/>
                <w:szCs w:val="24"/>
              </w:rPr>
            </w:pPr>
            <w:r>
              <w:rPr>
                <w:iCs/>
                <w:sz w:val="24"/>
                <w:szCs w:val="24"/>
              </w:rPr>
              <w:t>4</w:t>
            </w:r>
            <w:r w:rsidRPr="007E5FE1">
              <w:rPr>
                <w:iCs/>
                <w:sz w:val="24"/>
                <w:szCs w:val="24"/>
              </w:rPr>
              <w:t>750</w:t>
            </w:r>
          </w:p>
        </w:tc>
        <w:tc>
          <w:tcPr>
            <w:tcW w:w="1559" w:type="dxa"/>
          </w:tcPr>
          <w:p w14:paraId="0A5C56A9"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396C48F6" w14:textId="2998130D" w:rsidR="004526E3" w:rsidRPr="004526E3" w:rsidRDefault="004526E3" w:rsidP="006C4D45">
            <w:pPr>
              <w:jc w:val="center"/>
              <w:rPr>
                <w:sz w:val="24"/>
                <w:szCs w:val="24"/>
              </w:rPr>
            </w:pPr>
            <w:r>
              <w:rPr>
                <w:sz w:val="24"/>
                <w:szCs w:val="24"/>
              </w:rPr>
              <w:t>Нет</w:t>
            </w:r>
          </w:p>
        </w:tc>
        <w:tc>
          <w:tcPr>
            <w:tcW w:w="992" w:type="dxa"/>
          </w:tcPr>
          <w:p w14:paraId="15B4A71E" w14:textId="77777777" w:rsidR="004526E3" w:rsidRPr="00337F68" w:rsidRDefault="004526E3" w:rsidP="006C4D45">
            <w:pPr>
              <w:jc w:val="center"/>
              <w:rPr>
                <w:sz w:val="24"/>
                <w:szCs w:val="24"/>
              </w:rPr>
            </w:pPr>
            <w:r w:rsidRPr="00337F68">
              <w:rPr>
                <w:sz w:val="24"/>
                <w:szCs w:val="24"/>
              </w:rPr>
              <w:t>Нет</w:t>
            </w:r>
          </w:p>
        </w:tc>
        <w:tc>
          <w:tcPr>
            <w:tcW w:w="1417" w:type="dxa"/>
          </w:tcPr>
          <w:p w14:paraId="4E7BDEDF" w14:textId="77777777" w:rsidR="004526E3" w:rsidRPr="00337F68" w:rsidRDefault="004526E3" w:rsidP="006C4D45">
            <w:pPr>
              <w:jc w:val="center"/>
              <w:rPr>
                <w:sz w:val="24"/>
                <w:szCs w:val="24"/>
              </w:rPr>
            </w:pPr>
            <w:r w:rsidRPr="00337F68">
              <w:rPr>
                <w:sz w:val="24"/>
                <w:szCs w:val="24"/>
              </w:rPr>
              <w:t>Администра</w:t>
            </w:r>
            <w:r w:rsidRPr="00337F68">
              <w:rPr>
                <w:sz w:val="24"/>
                <w:szCs w:val="24"/>
              </w:rPr>
              <w:lastRenderedPageBreak/>
              <w:t>тивные данные</w:t>
            </w:r>
          </w:p>
        </w:tc>
      </w:tr>
      <w:tr w:rsidR="004526E3" w:rsidRPr="003B1469" w14:paraId="686DAF43" w14:textId="77777777" w:rsidTr="006C4D45">
        <w:trPr>
          <w:trHeight w:val="1819"/>
        </w:trPr>
        <w:tc>
          <w:tcPr>
            <w:tcW w:w="562" w:type="dxa"/>
          </w:tcPr>
          <w:p w14:paraId="0FA58311" w14:textId="77777777" w:rsidR="004526E3" w:rsidRPr="00337F68" w:rsidRDefault="004526E3" w:rsidP="006C4D45">
            <w:pPr>
              <w:ind w:left="-30"/>
              <w:jc w:val="center"/>
              <w:rPr>
                <w:sz w:val="24"/>
                <w:szCs w:val="24"/>
              </w:rPr>
            </w:pPr>
            <w:r w:rsidRPr="00337F68">
              <w:rPr>
                <w:sz w:val="24"/>
                <w:szCs w:val="24"/>
              </w:rPr>
              <w:lastRenderedPageBreak/>
              <w:t>2.4.</w:t>
            </w:r>
          </w:p>
        </w:tc>
        <w:tc>
          <w:tcPr>
            <w:tcW w:w="1843" w:type="dxa"/>
            <w:vAlign w:val="center"/>
          </w:tcPr>
          <w:p w14:paraId="5BA1D288" w14:textId="4242F41E" w:rsidR="004526E3" w:rsidRPr="00337F68" w:rsidRDefault="004526E3" w:rsidP="006C4D45">
            <w:pPr>
              <w:jc w:val="both"/>
              <w:rPr>
                <w:bCs/>
                <w:color w:val="000000"/>
                <w:sz w:val="24"/>
                <w:szCs w:val="24"/>
                <w:u w:color="000000"/>
              </w:rPr>
            </w:pPr>
            <w:r w:rsidRPr="00337F68">
              <w:rPr>
                <w:iCs/>
                <w:sz w:val="24"/>
                <w:szCs w:val="24"/>
              </w:rPr>
              <w:t>Государственная поддержка и другие формы материального поощрения студентов, слушателей и работников отрасли</w:t>
            </w:r>
            <w:r w:rsidR="00C45BE5">
              <w:rPr>
                <w:iCs/>
                <w:sz w:val="24"/>
                <w:szCs w:val="24"/>
              </w:rPr>
              <w:t xml:space="preserve"> </w:t>
            </w:r>
          </w:p>
        </w:tc>
        <w:tc>
          <w:tcPr>
            <w:tcW w:w="992" w:type="dxa"/>
          </w:tcPr>
          <w:p w14:paraId="6A1688F4" w14:textId="3C2EF2E8" w:rsidR="004526E3" w:rsidRPr="00337F68" w:rsidRDefault="00D41DCA" w:rsidP="006C4D45">
            <w:pPr>
              <w:jc w:val="center"/>
              <w:rPr>
                <w:color w:val="000000"/>
                <w:sz w:val="24"/>
                <w:szCs w:val="24"/>
                <w:u w:color="000000"/>
              </w:rPr>
            </w:pPr>
            <w:r>
              <w:rPr>
                <w:color w:val="000000"/>
                <w:sz w:val="24"/>
                <w:szCs w:val="24"/>
                <w:u w:color="000000"/>
              </w:rPr>
              <w:t>Р</w:t>
            </w:r>
            <w:r w:rsidR="004526E3">
              <w:rPr>
                <w:color w:val="000000"/>
                <w:sz w:val="24"/>
                <w:szCs w:val="24"/>
                <w:u w:color="000000"/>
              </w:rPr>
              <w:t>П</w:t>
            </w:r>
          </w:p>
        </w:tc>
        <w:tc>
          <w:tcPr>
            <w:tcW w:w="1276" w:type="dxa"/>
            <w:tcBorders>
              <w:top w:val="single" w:sz="4" w:space="0" w:color="000000"/>
              <w:left w:val="single" w:sz="4" w:space="0" w:color="000000"/>
              <w:bottom w:val="single" w:sz="4" w:space="0" w:color="000000"/>
              <w:right w:val="single" w:sz="4" w:space="0" w:color="000000"/>
            </w:tcBorders>
          </w:tcPr>
          <w:p w14:paraId="7D90DD31" w14:textId="77777777" w:rsidR="004526E3" w:rsidRPr="007E5FE1" w:rsidRDefault="004526E3" w:rsidP="006C4D45">
            <w:pPr>
              <w:jc w:val="center"/>
              <w:rPr>
                <w:iCs/>
                <w:sz w:val="24"/>
                <w:szCs w:val="24"/>
              </w:rPr>
            </w:pPr>
            <w:r w:rsidRPr="007E5FE1">
              <w:rPr>
                <w:iCs/>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tcPr>
          <w:p w14:paraId="398297DD" w14:textId="77777777" w:rsidR="004526E3" w:rsidRPr="007E5FE1" w:rsidRDefault="004526E3" w:rsidP="006C4D45">
            <w:pPr>
              <w:jc w:val="center"/>
              <w:rPr>
                <w:iCs/>
                <w:sz w:val="24"/>
                <w:szCs w:val="24"/>
              </w:rPr>
            </w:pPr>
            <w:r w:rsidRPr="007E5FE1">
              <w:rPr>
                <w:iCs/>
                <w:sz w:val="24"/>
                <w:szCs w:val="24"/>
              </w:rPr>
              <w:t>1</w:t>
            </w:r>
          </w:p>
        </w:tc>
        <w:tc>
          <w:tcPr>
            <w:tcW w:w="709" w:type="dxa"/>
          </w:tcPr>
          <w:p w14:paraId="6208C4E3" w14:textId="77777777" w:rsidR="004526E3" w:rsidRPr="007E5FE1" w:rsidRDefault="004526E3" w:rsidP="006C4D45">
            <w:pPr>
              <w:jc w:val="center"/>
              <w:rPr>
                <w:iCs/>
                <w:sz w:val="24"/>
                <w:szCs w:val="24"/>
              </w:rPr>
            </w:pPr>
            <w:r>
              <w:rPr>
                <w:iCs/>
                <w:sz w:val="24"/>
                <w:szCs w:val="24"/>
              </w:rPr>
              <w:t>2022</w:t>
            </w:r>
          </w:p>
        </w:tc>
        <w:tc>
          <w:tcPr>
            <w:tcW w:w="567" w:type="dxa"/>
            <w:tcBorders>
              <w:top w:val="single" w:sz="4" w:space="0" w:color="000000"/>
              <w:left w:val="single" w:sz="4" w:space="0" w:color="000000"/>
              <w:bottom w:val="single" w:sz="4" w:space="0" w:color="000000"/>
              <w:right w:val="single" w:sz="4" w:space="0" w:color="000000"/>
            </w:tcBorders>
          </w:tcPr>
          <w:p w14:paraId="05761CDF" w14:textId="77777777" w:rsidR="004526E3" w:rsidRPr="007E5FE1" w:rsidRDefault="004526E3" w:rsidP="006C4D45">
            <w:pPr>
              <w:jc w:val="center"/>
              <w:rPr>
                <w:iCs/>
                <w:sz w:val="24"/>
                <w:szCs w:val="24"/>
              </w:rPr>
            </w:pPr>
            <w:r w:rsidRPr="007E5FE1">
              <w:rPr>
                <w:iCs/>
                <w:sz w:val="24"/>
                <w:szCs w:val="24"/>
              </w:rPr>
              <w:t>113</w:t>
            </w:r>
          </w:p>
        </w:tc>
        <w:tc>
          <w:tcPr>
            <w:tcW w:w="567" w:type="dxa"/>
            <w:tcBorders>
              <w:top w:val="single" w:sz="4" w:space="0" w:color="000000"/>
              <w:left w:val="single" w:sz="4" w:space="0" w:color="000000"/>
              <w:bottom w:val="single" w:sz="4" w:space="0" w:color="000000"/>
              <w:right w:val="single" w:sz="4" w:space="0" w:color="000000"/>
            </w:tcBorders>
          </w:tcPr>
          <w:p w14:paraId="1F3E59C6" w14:textId="77777777" w:rsidR="004526E3" w:rsidRPr="007E5FE1" w:rsidRDefault="004526E3" w:rsidP="006C4D45">
            <w:pPr>
              <w:jc w:val="center"/>
              <w:rPr>
                <w:iCs/>
                <w:sz w:val="24"/>
                <w:szCs w:val="24"/>
              </w:rPr>
            </w:pPr>
            <w:r w:rsidRPr="007E5FE1">
              <w:rPr>
                <w:iCs/>
                <w:sz w:val="24"/>
                <w:szCs w:val="24"/>
              </w:rPr>
              <w:t>116</w:t>
            </w:r>
          </w:p>
        </w:tc>
        <w:tc>
          <w:tcPr>
            <w:tcW w:w="567" w:type="dxa"/>
            <w:tcBorders>
              <w:top w:val="single" w:sz="4" w:space="0" w:color="000000"/>
              <w:left w:val="single" w:sz="4" w:space="0" w:color="000000"/>
              <w:bottom w:val="single" w:sz="4" w:space="0" w:color="000000"/>
              <w:right w:val="single" w:sz="4" w:space="0" w:color="000000"/>
            </w:tcBorders>
          </w:tcPr>
          <w:p w14:paraId="3606D4B3" w14:textId="77777777" w:rsidR="004526E3" w:rsidRPr="007E5FE1" w:rsidRDefault="004526E3" w:rsidP="006C4D45">
            <w:pPr>
              <w:jc w:val="center"/>
              <w:rPr>
                <w:iCs/>
                <w:sz w:val="24"/>
                <w:szCs w:val="24"/>
              </w:rPr>
            </w:pPr>
            <w:r w:rsidRPr="007E5FE1">
              <w:rPr>
                <w:iCs/>
                <w:sz w:val="24"/>
                <w:szCs w:val="24"/>
              </w:rPr>
              <w:t>117</w:t>
            </w:r>
          </w:p>
        </w:tc>
        <w:tc>
          <w:tcPr>
            <w:tcW w:w="709" w:type="dxa"/>
            <w:tcBorders>
              <w:top w:val="single" w:sz="4" w:space="0" w:color="000000"/>
              <w:left w:val="single" w:sz="4" w:space="0" w:color="000000"/>
              <w:bottom w:val="single" w:sz="4" w:space="0" w:color="000000"/>
              <w:right w:val="single" w:sz="4" w:space="0" w:color="000000"/>
            </w:tcBorders>
          </w:tcPr>
          <w:p w14:paraId="3F1AB3B7" w14:textId="77777777" w:rsidR="004526E3" w:rsidRPr="007E5FE1" w:rsidRDefault="004526E3" w:rsidP="006C4D45">
            <w:pPr>
              <w:jc w:val="center"/>
              <w:rPr>
                <w:iCs/>
                <w:sz w:val="24"/>
                <w:szCs w:val="24"/>
              </w:rPr>
            </w:pPr>
            <w:r w:rsidRPr="007E5FE1">
              <w:rPr>
                <w:iCs/>
                <w:sz w:val="24"/>
                <w:szCs w:val="24"/>
              </w:rPr>
              <w:t>118</w:t>
            </w:r>
          </w:p>
        </w:tc>
        <w:tc>
          <w:tcPr>
            <w:tcW w:w="709" w:type="dxa"/>
            <w:tcBorders>
              <w:top w:val="single" w:sz="4" w:space="0" w:color="000000"/>
              <w:left w:val="single" w:sz="4" w:space="0" w:color="000000"/>
              <w:bottom w:val="single" w:sz="4" w:space="0" w:color="000000"/>
              <w:right w:val="single" w:sz="4" w:space="0" w:color="000000"/>
            </w:tcBorders>
          </w:tcPr>
          <w:p w14:paraId="7E6D4167" w14:textId="77777777" w:rsidR="004526E3" w:rsidRPr="007E5FE1" w:rsidRDefault="004526E3" w:rsidP="006C4D45">
            <w:pPr>
              <w:jc w:val="center"/>
              <w:rPr>
                <w:iCs/>
                <w:sz w:val="24"/>
                <w:szCs w:val="24"/>
              </w:rPr>
            </w:pPr>
            <w:r w:rsidRPr="007E5FE1">
              <w:rPr>
                <w:iCs/>
                <w:sz w:val="24"/>
                <w:szCs w:val="24"/>
              </w:rPr>
              <w:t>119</w:t>
            </w:r>
          </w:p>
        </w:tc>
        <w:tc>
          <w:tcPr>
            <w:tcW w:w="708" w:type="dxa"/>
            <w:tcBorders>
              <w:top w:val="single" w:sz="4" w:space="0" w:color="000000"/>
              <w:left w:val="single" w:sz="4" w:space="0" w:color="000000"/>
              <w:bottom w:val="single" w:sz="4" w:space="0" w:color="000000"/>
              <w:right w:val="single" w:sz="4" w:space="0" w:color="000000"/>
            </w:tcBorders>
          </w:tcPr>
          <w:p w14:paraId="40730906" w14:textId="77777777" w:rsidR="004526E3" w:rsidRPr="007E5FE1" w:rsidRDefault="004526E3" w:rsidP="006C4D45">
            <w:pPr>
              <w:jc w:val="center"/>
              <w:rPr>
                <w:iCs/>
                <w:sz w:val="24"/>
                <w:szCs w:val="24"/>
              </w:rPr>
            </w:pPr>
            <w:r w:rsidRPr="007E5FE1">
              <w:rPr>
                <w:iCs/>
                <w:sz w:val="24"/>
                <w:szCs w:val="24"/>
              </w:rPr>
              <w:t>119</w:t>
            </w:r>
          </w:p>
        </w:tc>
        <w:tc>
          <w:tcPr>
            <w:tcW w:w="709" w:type="dxa"/>
            <w:tcBorders>
              <w:top w:val="single" w:sz="4" w:space="0" w:color="000000"/>
              <w:left w:val="single" w:sz="4" w:space="0" w:color="000000"/>
              <w:bottom w:val="single" w:sz="4" w:space="0" w:color="000000"/>
              <w:right w:val="single" w:sz="4" w:space="0" w:color="000000"/>
            </w:tcBorders>
          </w:tcPr>
          <w:p w14:paraId="182E07B8" w14:textId="77777777" w:rsidR="004526E3" w:rsidRPr="007E5FE1" w:rsidRDefault="004526E3" w:rsidP="006C4D45">
            <w:pPr>
              <w:jc w:val="center"/>
              <w:rPr>
                <w:iCs/>
                <w:sz w:val="24"/>
                <w:szCs w:val="24"/>
              </w:rPr>
            </w:pPr>
            <w:r w:rsidRPr="007E5FE1">
              <w:rPr>
                <w:iCs/>
                <w:sz w:val="24"/>
                <w:szCs w:val="24"/>
              </w:rPr>
              <w:t>119</w:t>
            </w:r>
          </w:p>
        </w:tc>
        <w:tc>
          <w:tcPr>
            <w:tcW w:w="1559" w:type="dxa"/>
          </w:tcPr>
          <w:p w14:paraId="38EADDD5"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20864B36" w14:textId="3A329E33" w:rsidR="004526E3" w:rsidRPr="004526E3" w:rsidRDefault="004526E3" w:rsidP="006C4D45">
            <w:pPr>
              <w:jc w:val="center"/>
              <w:rPr>
                <w:sz w:val="24"/>
                <w:szCs w:val="24"/>
              </w:rPr>
            </w:pPr>
            <w:r>
              <w:rPr>
                <w:sz w:val="24"/>
                <w:szCs w:val="24"/>
              </w:rPr>
              <w:t>Нет</w:t>
            </w:r>
          </w:p>
        </w:tc>
        <w:tc>
          <w:tcPr>
            <w:tcW w:w="992" w:type="dxa"/>
          </w:tcPr>
          <w:p w14:paraId="18D98400" w14:textId="77777777" w:rsidR="004526E3" w:rsidRPr="00337F68" w:rsidRDefault="004526E3" w:rsidP="006C4D45">
            <w:pPr>
              <w:jc w:val="center"/>
              <w:rPr>
                <w:sz w:val="24"/>
                <w:szCs w:val="24"/>
              </w:rPr>
            </w:pPr>
            <w:r w:rsidRPr="00337F68">
              <w:rPr>
                <w:sz w:val="24"/>
                <w:szCs w:val="24"/>
              </w:rPr>
              <w:t>Нет</w:t>
            </w:r>
          </w:p>
        </w:tc>
        <w:tc>
          <w:tcPr>
            <w:tcW w:w="1417" w:type="dxa"/>
          </w:tcPr>
          <w:p w14:paraId="6BA9B410" w14:textId="77777777" w:rsidR="004526E3" w:rsidRPr="00337F68" w:rsidRDefault="004526E3" w:rsidP="006C4D45">
            <w:pPr>
              <w:jc w:val="center"/>
              <w:rPr>
                <w:sz w:val="24"/>
                <w:szCs w:val="24"/>
              </w:rPr>
            </w:pPr>
            <w:r w:rsidRPr="00337F68">
              <w:rPr>
                <w:sz w:val="24"/>
                <w:szCs w:val="24"/>
              </w:rPr>
              <w:t>Административные данные</w:t>
            </w:r>
          </w:p>
        </w:tc>
      </w:tr>
      <w:tr w:rsidR="004526E3" w:rsidRPr="003B1469" w14:paraId="1A924913" w14:textId="77777777" w:rsidTr="006C4D45">
        <w:trPr>
          <w:trHeight w:val="13"/>
        </w:trPr>
        <w:tc>
          <w:tcPr>
            <w:tcW w:w="562" w:type="dxa"/>
            <w:vAlign w:val="center"/>
          </w:tcPr>
          <w:p w14:paraId="52E99B71" w14:textId="77777777" w:rsidR="004526E3" w:rsidRPr="00337F68" w:rsidRDefault="004526E3" w:rsidP="006C4D45">
            <w:pPr>
              <w:jc w:val="center"/>
              <w:rPr>
                <w:sz w:val="24"/>
                <w:szCs w:val="24"/>
              </w:rPr>
            </w:pPr>
            <w:r w:rsidRPr="00337F68">
              <w:rPr>
                <w:sz w:val="24"/>
                <w:szCs w:val="24"/>
              </w:rPr>
              <w:t>3.</w:t>
            </w:r>
          </w:p>
        </w:tc>
        <w:tc>
          <w:tcPr>
            <w:tcW w:w="15309" w:type="dxa"/>
            <w:gridSpan w:val="16"/>
            <w:vAlign w:val="center"/>
          </w:tcPr>
          <w:p w14:paraId="66FD32C9" w14:textId="77777777" w:rsidR="004526E3" w:rsidRPr="00337F68" w:rsidRDefault="004526E3" w:rsidP="006C4D45">
            <w:pPr>
              <w:jc w:val="both"/>
              <w:rPr>
                <w:iCs/>
                <w:sz w:val="24"/>
                <w:szCs w:val="24"/>
              </w:rPr>
            </w:pPr>
            <w:r w:rsidRPr="00337F68">
              <w:rPr>
                <w:iCs/>
                <w:sz w:val="24"/>
                <w:szCs w:val="24"/>
              </w:rPr>
              <w:t>Задача «Поддержка проектов в современном искусстве, народном творчестве, кинематографии»</w:t>
            </w:r>
          </w:p>
        </w:tc>
      </w:tr>
      <w:tr w:rsidR="00A7315B" w:rsidRPr="003B1469" w14:paraId="11A2094D" w14:textId="77777777" w:rsidTr="006C4D45">
        <w:trPr>
          <w:trHeight w:val="14"/>
        </w:trPr>
        <w:tc>
          <w:tcPr>
            <w:tcW w:w="562" w:type="dxa"/>
          </w:tcPr>
          <w:p w14:paraId="790A21A2" w14:textId="544CD820" w:rsidR="00A7315B" w:rsidRPr="00337F68" w:rsidRDefault="00A7315B" w:rsidP="006C4D45">
            <w:pPr>
              <w:jc w:val="center"/>
              <w:rPr>
                <w:sz w:val="24"/>
                <w:szCs w:val="24"/>
              </w:rPr>
            </w:pPr>
            <w:r>
              <w:rPr>
                <w:sz w:val="24"/>
                <w:szCs w:val="24"/>
              </w:rPr>
              <w:t>3.1.</w:t>
            </w:r>
          </w:p>
        </w:tc>
        <w:tc>
          <w:tcPr>
            <w:tcW w:w="1843" w:type="dxa"/>
          </w:tcPr>
          <w:p w14:paraId="14B94BD9" w14:textId="12D4B5A3" w:rsidR="00A7315B" w:rsidRPr="00337F68" w:rsidRDefault="00A7315B" w:rsidP="006C4D45">
            <w:pPr>
              <w:jc w:val="both"/>
              <w:rPr>
                <w:bCs/>
                <w:color w:val="000000"/>
                <w:sz w:val="24"/>
                <w:szCs w:val="24"/>
                <w:u w:color="000000"/>
              </w:rPr>
            </w:pPr>
            <w:r>
              <w:rPr>
                <w:bCs/>
                <w:color w:val="000000"/>
                <w:sz w:val="24"/>
                <w:szCs w:val="24"/>
                <w:u w:color="000000"/>
              </w:rPr>
              <w:t>Численность участников</w:t>
            </w:r>
            <w:r w:rsidR="00C423C6">
              <w:rPr>
                <w:bCs/>
                <w:color w:val="000000"/>
                <w:sz w:val="24"/>
                <w:szCs w:val="24"/>
                <w:u w:color="000000"/>
              </w:rPr>
              <w:t xml:space="preserve"> мероприятий</w:t>
            </w:r>
            <w:r>
              <w:rPr>
                <w:bCs/>
                <w:color w:val="000000"/>
                <w:sz w:val="24"/>
                <w:szCs w:val="24"/>
                <w:u w:color="000000"/>
              </w:rPr>
              <w:t>, направленных на популяризацию лучших практик  в современном искусстве, народном творчестве и в области кинематографии</w:t>
            </w:r>
          </w:p>
        </w:tc>
        <w:tc>
          <w:tcPr>
            <w:tcW w:w="992" w:type="dxa"/>
          </w:tcPr>
          <w:p w14:paraId="239F9163" w14:textId="098BDEF0" w:rsidR="00A7315B" w:rsidRPr="00337F68" w:rsidRDefault="00A7315B" w:rsidP="006C4D45">
            <w:pPr>
              <w:jc w:val="center"/>
              <w:rPr>
                <w:color w:val="000000"/>
                <w:sz w:val="24"/>
                <w:szCs w:val="24"/>
                <w:u w:color="000000"/>
              </w:rPr>
            </w:pPr>
            <w:r>
              <w:rPr>
                <w:color w:val="000000"/>
                <w:sz w:val="24"/>
                <w:szCs w:val="24"/>
                <w:u w:color="000000"/>
              </w:rPr>
              <w:t>РП</w:t>
            </w:r>
          </w:p>
        </w:tc>
        <w:tc>
          <w:tcPr>
            <w:tcW w:w="1276" w:type="dxa"/>
          </w:tcPr>
          <w:p w14:paraId="3B99365E" w14:textId="6D6CA1DE" w:rsidR="00A7315B" w:rsidRPr="00337F68" w:rsidRDefault="00A7315B" w:rsidP="006C4D45">
            <w:pPr>
              <w:jc w:val="center"/>
              <w:rPr>
                <w:iCs/>
                <w:sz w:val="24"/>
                <w:szCs w:val="24"/>
              </w:rPr>
            </w:pPr>
            <w:r w:rsidRPr="007E5FE1">
              <w:rPr>
                <w:iCs/>
                <w:sz w:val="24"/>
                <w:szCs w:val="24"/>
              </w:rPr>
              <w:t>Человек</w:t>
            </w:r>
          </w:p>
        </w:tc>
        <w:tc>
          <w:tcPr>
            <w:tcW w:w="992" w:type="dxa"/>
          </w:tcPr>
          <w:p w14:paraId="7FC77ED9" w14:textId="1501F894" w:rsidR="00A7315B" w:rsidRPr="00337F68" w:rsidRDefault="009941E6" w:rsidP="006C4D45">
            <w:pPr>
              <w:jc w:val="center"/>
              <w:rPr>
                <w:sz w:val="24"/>
                <w:szCs w:val="24"/>
                <w:u w:color="000000"/>
              </w:rPr>
            </w:pPr>
            <w:r>
              <w:rPr>
                <w:sz w:val="24"/>
                <w:szCs w:val="24"/>
                <w:u w:color="000000"/>
              </w:rPr>
              <w:t>2320</w:t>
            </w:r>
          </w:p>
        </w:tc>
        <w:tc>
          <w:tcPr>
            <w:tcW w:w="709" w:type="dxa"/>
          </w:tcPr>
          <w:p w14:paraId="235A4EB5" w14:textId="13425E06" w:rsidR="00A7315B" w:rsidRPr="00337F68" w:rsidRDefault="00A7315B" w:rsidP="006C4D45">
            <w:pPr>
              <w:jc w:val="center"/>
              <w:rPr>
                <w:sz w:val="24"/>
                <w:szCs w:val="24"/>
                <w:u w:color="000000"/>
              </w:rPr>
            </w:pPr>
            <w:r>
              <w:rPr>
                <w:sz w:val="24"/>
                <w:szCs w:val="24"/>
                <w:u w:color="000000"/>
              </w:rPr>
              <w:t>2022</w:t>
            </w:r>
          </w:p>
        </w:tc>
        <w:tc>
          <w:tcPr>
            <w:tcW w:w="567" w:type="dxa"/>
          </w:tcPr>
          <w:p w14:paraId="5A8A439A" w14:textId="6C904E0E" w:rsidR="00A7315B" w:rsidRPr="00337F68" w:rsidRDefault="009941E6" w:rsidP="006C4D45">
            <w:pPr>
              <w:jc w:val="center"/>
              <w:rPr>
                <w:sz w:val="24"/>
                <w:szCs w:val="24"/>
              </w:rPr>
            </w:pPr>
            <w:r>
              <w:rPr>
                <w:sz w:val="24"/>
                <w:szCs w:val="24"/>
              </w:rPr>
              <w:t>7235</w:t>
            </w:r>
          </w:p>
        </w:tc>
        <w:tc>
          <w:tcPr>
            <w:tcW w:w="567" w:type="dxa"/>
          </w:tcPr>
          <w:p w14:paraId="05506096" w14:textId="3E6D1DDF" w:rsidR="00A7315B" w:rsidRPr="00337F68" w:rsidRDefault="009941E6" w:rsidP="006C4D45">
            <w:pPr>
              <w:jc w:val="center"/>
              <w:rPr>
                <w:sz w:val="24"/>
                <w:szCs w:val="24"/>
              </w:rPr>
            </w:pPr>
            <w:r>
              <w:rPr>
                <w:sz w:val="24"/>
                <w:szCs w:val="24"/>
              </w:rPr>
              <w:t>8205</w:t>
            </w:r>
          </w:p>
        </w:tc>
        <w:tc>
          <w:tcPr>
            <w:tcW w:w="567" w:type="dxa"/>
          </w:tcPr>
          <w:p w14:paraId="779614B5" w14:textId="614BE6B7" w:rsidR="00A7315B" w:rsidRPr="00337F68" w:rsidRDefault="009941E6" w:rsidP="006C4D45">
            <w:pPr>
              <w:jc w:val="center"/>
              <w:rPr>
                <w:sz w:val="24"/>
                <w:szCs w:val="24"/>
              </w:rPr>
            </w:pPr>
            <w:r>
              <w:rPr>
                <w:sz w:val="24"/>
                <w:szCs w:val="24"/>
              </w:rPr>
              <w:t>8630</w:t>
            </w:r>
          </w:p>
        </w:tc>
        <w:tc>
          <w:tcPr>
            <w:tcW w:w="709" w:type="dxa"/>
          </w:tcPr>
          <w:p w14:paraId="53A56920" w14:textId="3E669A0F" w:rsidR="00A7315B" w:rsidRPr="00337F68" w:rsidRDefault="009941E6" w:rsidP="006C4D45">
            <w:pPr>
              <w:jc w:val="center"/>
              <w:rPr>
                <w:sz w:val="24"/>
                <w:szCs w:val="24"/>
              </w:rPr>
            </w:pPr>
            <w:r>
              <w:rPr>
                <w:sz w:val="24"/>
                <w:szCs w:val="24"/>
              </w:rPr>
              <w:t>10330</w:t>
            </w:r>
          </w:p>
        </w:tc>
        <w:tc>
          <w:tcPr>
            <w:tcW w:w="709" w:type="dxa"/>
          </w:tcPr>
          <w:p w14:paraId="0BBED6C1" w14:textId="3590334A" w:rsidR="00A7315B" w:rsidRPr="00337F68" w:rsidRDefault="009941E6" w:rsidP="006C4D45">
            <w:pPr>
              <w:jc w:val="center"/>
              <w:rPr>
                <w:sz w:val="24"/>
                <w:szCs w:val="24"/>
              </w:rPr>
            </w:pPr>
            <w:r>
              <w:rPr>
                <w:sz w:val="24"/>
                <w:szCs w:val="24"/>
              </w:rPr>
              <w:t>11100</w:t>
            </w:r>
          </w:p>
        </w:tc>
        <w:tc>
          <w:tcPr>
            <w:tcW w:w="708" w:type="dxa"/>
          </w:tcPr>
          <w:p w14:paraId="334173B2" w14:textId="70100395" w:rsidR="00A7315B" w:rsidRPr="00337F68" w:rsidRDefault="009941E6" w:rsidP="006C4D45">
            <w:pPr>
              <w:jc w:val="center"/>
              <w:rPr>
                <w:sz w:val="24"/>
                <w:szCs w:val="24"/>
              </w:rPr>
            </w:pPr>
            <w:r>
              <w:rPr>
                <w:sz w:val="24"/>
                <w:szCs w:val="24"/>
              </w:rPr>
              <w:t>11100</w:t>
            </w:r>
          </w:p>
        </w:tc>
        <w:tc>
          <w:tcPr>
            <w:tcW w:w="709" w:type="dxa"/>
          </w:tcPr>
          <w:p w14:paraId="71003560" w14:textId="7654D45E" w:rsidR="00A7315B" w:rsidRPr="00337F68" w:rsidRDefault="009941E6" w:rsidP="006C4D45">
            <w:pPr>
              <w:jc w:val="center"/>
              <w:rPr>
                <w:sz w:val="24"/>
                <w:szCs w:val="24"/>
              </w:rPr>
            </w:pPr>
            <w:r>
              <w:rPr>
                <w:sz w:val="24"/>
                <w:szCs w:val="24"/>
              </w:rPr>
              <w:t>13950</w:t>
            </w:r>
          </w:p>
        </w:tc>
        <w:tc>
          <w:tcPr>
            <w:tcW w:w="1559" w:type="dxa"/>
          </w:tcPr>
          <w:p w14:paraId="300C892E" w14:textId="3957BC10" w:rsidR="00A7315B" w:rsidRPr="00337F68" w:rsidRDefault="00A7315B" w:rsidP="006C4D45">
            <w:pPr>
              <w:jc w:val="center"/>
              <w:rPr>
                <w:sz w:val="24"/>
                <w:szCs w:val="24"/>
              </w:rPr>
            </w:pPr>
            <w:r w:rsidRPr="00337F68">
              <w:rPr>
                <w:sz w:val="24"/>
                <w:szCs w:val="24"/>
              </w:rPr>
              <w:t>Возрастающий</w:t>
            </w:r>
          </w:p>
        </w:tc>
        <w:tc>
          <w:tcPr>
            <w:tcW w:w="993" w:type="dxa"/>
          </w:tcPr>
          <w:p w14:paraId="6BF7735D" w14:textId="75D67F36" w:rsidR="00A7315B" w:rsidRPr="00337F68" w:rsidRDefault="00A7315B" w:rsidP="006C4D45">
            <w:pPr>
              <w:jc w:val="center"/>
              <w:rPr>
                <w:sz w:val="24"/>
                <w:szCs w:val="24"/>
              </w:rPr>
            </w:pPr>
            <w:r>
              <w:rPr>
                <w:sz w:val="24"/>
                <w:szCs w:val="24"/>
              </w:rPr>
              <w:t>Нет</w:t>
            </w:r>
          </w:p>
        </w:tc>
        <w:tc>
          <w:tcPr>
            <w:tcW w:w="992" w:type="dxa"/>
          </w:tcPr>
          <w:p w14:paraId="0F11A5D5" w14:textId="40DB2CCF" w:rsidR="00A7315B" w:rsidRPr="00337F68" w:rsidRDefault="00A7315B" w:rsidP="006C4D45">
            <w:pPr>
              <w:jc w:val="center"/>
              <w:rPr>
                <w:sz w:val="24"/>
                <w:szCs w:val="24"/>
              </w:rPr>
            </w:pPr>
            <w:r w:rsidRPr="00337F68">
              <w:rPr>
                <w:sz w:val="24"/>
                <w:szCs w:val="24"/>
              </w:rPr>
              <w:t>Нет</w:t>
            </w:r>
          </w:p>
        </w:tc>
        <w:tc>
          <w:tcPr>
            <w:tcW w:w="1417" w:type="dxa"/>
          </w:tcPr>
          <w:p w14:paraId="33139759" w14:textId="3352D425" w:rsidR="00A7315B" w:rsidRPr="00337F68" w:rsidRDefault="00A7315B" w:rsidP="006C4D45">
            <w:pPr>
              <w:jc w:val="center"/>
              <w:rPr>
                <w:sz w:val="24"/>
                <w:szCs w:val="24"/>
              </w:rPr>
            </w:pPr>
            <w:r w:rsidRPr="00337F68">
              <w:rPr>
                <w:sz w:val="24"/>
                <w:szCs w:val="24"/>
              </w:rPr>
              <w:t>Административные данные</w:t>
            </w:r>
          </w:p>
        </w:tc>
      </w:tr>
      <w:tr w:rsidR="00A7315B" w:rsidRPr="003B1469" w14:paraId="37ABA22B" w14:textId="77777777" w:rsidTr="006C4D45">
        <w:trPr>
          <w:trHeight w:val="209"/>
        </w:trPr>
        <w:tc>
          <w:tcPr>
            <w:tcW w:w="562" w:type="dxa"/>
          </w:tcPr>
          <w:p w14:paraId="104B8BE5" w14:textId="0BF7613B" w:rsidR="00A7315B" w:rsidRPr="00337F68" w:rsidRDefault="00A7315B" w:rsidP="006C4D45">
            <w:pPr>
              <w:jc w:val="center"/>
              <w:rPr>
                <w:sz w:val="24"/>
                <w:szCs w:val="24"/>
              </w:rPr>
            </w:pPr>
            <w:r>
              <w:rPr>
                <w:sz w:val="24"/>
                <w:szCs w:val="24"/>
              </w:rPr>
              <w:t>3.2.</w:t>
            </w:r>
          </w:p>
        </w:tc>
        <w:tc>
          <w:tcPr>
            <w:tcW w:w="1843" w:type="dxa"/>
          </w:tcPr>
          <w:p w14:paraId="3D427728" w14:textId="28882B65" w:rsidR="00A7315B" w:rsidRPr="00337F68" w:rsidRDefault="00A7315B" w:rsidP="006C4D45">
            <w:pPr>
              <w:jc w:val="both"/>
              <w:rPr>
                <w:bCs/>
                <w:color w:val="000000"/>
                <w:sz w:val="24"/>
                <w:szCs w:val="24"/>
                <w:u w:color="000000"/>
              </w:rPr>
            </w:pPr>
            <w:r>
              <w:rPr>
                <w:bCs/>
                <w:color w:val="000000"/>
                <w:sz w:val="24"/>
                <w:szCs w:val="24"/>
                <w:u w:color="000000"/>
              </w:rPr>
              <w:t xml:space="preserve">Охват населения Астраханской области мероприятиями, проводимыми в </w:t>
            </w:r>
            <w:r>
              <w:rPr>
                <w:bCs/>
                <w:color w:val="000000"/>
                <w:sz w:val="24"/>
                <w:szCs w:val="24"/>
                <w:u w:color="000000"/>
              </w:rPr>
              <w:lastRenderedPageBreak/>
              <w:t>сфере современного искусств</w:t>
            </w:r>
            <w:r w:rsidR="003C47C6">
              <w:rPr>
                <w:bCs/>
                <w:color w:val="000000"/>
                <w:sz w:val="24"/>
                <w:szCs w:val="24"/>
                <w:u w:color="000000"/>
              </w:rPr>
              <w:t>а</w:t>
            </w:r>
            <w:r>
              <w:rPr>
                <w:bCs/>
                <w:color w:val="000000"/>
                <w:sz w:val="24"/>
                <w:szCs w:val="24"/>
                <w:u w:color="000000"/>
              </w:rPr>
              <w:t>, народном творчестве и кинематографии</w:t>
            </w:r>
          </w:p>
        </w:tc>
        <w:tc>
          <w:tcPr>
            <w:tcW w:w="992" w:type="dxa"/>
          </w:tcPr>
          <w:p w14:paraId="39E1FE64" w14:textId="746B8AD2" w:rsidR="00A7315B" w:rsidRPr="00337F68" w:rsidRDefault="00A7315B" w:rsidP="006C4D45">
            <w:pPr>
              <w:jc w:val="center"/>
              <w:rPr>
                <w:color w:val="000000"/>
                <w:sz w:val="24"/>
                <w:szCs w:val="24"/>
                <w:u w:color="000000"/>
              </w:rPr>
            </w:pPr>
            <w:r>
              <w:rPr>
                <w:color w:val="000000"/>
                <w:sz w:val="24"/>
                <w:szCs w:val="24"/>
                <w:u w:color="000000"/>
              </w:rPr>
              <w:lastRenderedPageBreak/>
              <w:t>РП</w:t>
            </w:r>
          </w:p>
        </w:tc>
        <w:tc>
          <w:tcPr>
            <w:tcW w:w="1276" w:type="dxa"/>
          </w:tcPr>
          <w:p w14:paraId="2DE91965" w14:textId="1EB364DE" w:rsidR="00A7315B" w:rsidRPr="00337F68" w:rsidRDefault="00A7315B" w:rsidP="006C4D45">
            <w:pPr>
              <w:jc w:val="center"/>
              <w:rPr>
                <w:iCs/>
                <w:sz w:val="24"/>
                <w:szCs w:val="24"/>
              </w:rPr>
            </w:pPr>
            <w:r>
              <w:rPr>
                <w:iCs/>
                <w:sz w:val="24"/>
                <w:szCs w:val="24"/>
              </w:rPr>
              <w:t>Процент</w:t>
            </w:r>
          </w:p>
        </w:tc>
        <w:tc>
          <w:tcPr>
            <w:tcW w:w="992" w:type="dxa"/>
          </w:tcPr>
          <w:p w14:paraId="62801414" w14:textId="50D9E192" w:rsidR="00A7315B" w:rsidRPr="00337F68" w:rsidRDefault="009941E6" w:rsidP="006C4D45">
            <w:pPr>
              <w:jc w:val="center"/>
              <w:rPr>
                <w:sz w:val="24"/>
                <w:szCs w:val="24"/>
                <w:u w:color="000000"/>
              </w:rPr>
            </w:pPr>
            <w:r>
              <w:rPr>
                <w:sz w:val="24"/>
                <w:szCs w:val="24"/>
                <w:u w:color="000000"/>
              </w:rPr>
              <w:t>0,2</w:t>
            </w:r>
          </w:p>
        </w:tc>
        <w:tc>
          <w:tcPr>
            <w:tcW w:w="709" w:type="dxa"/>
          </w:tcPr>
          <w:p w14:paraId="668F1BAE" w14:textId="6A2219E8" w:rsidR="00A7315B" w:rsidRPr="00337F68" w:rsidRDefault="00A7315B" w:rsidP="006C4D45">
            <w:pPr>
              <w:jc w:val="center"/>
              <w:rPr>
                <w:sz w:val="24"/>
                <w:szCs w:val="24"/>
                <w:u w:color="000000"/>
              </w:rPr>
            </w:pPr>
            <w:r>
              <w:rPr>
                <w:sz w:val="24"/>
                <w:szCs w:val="24"/>
                <w:u w:color="000000"/>
              </w:rPr>
              <w:t>2022</w:t>
            </w:r>
          </w:p>
        </w:tc>
        <w:tc>
          <w:tcPr>
            <w:tcW w:w="567" w:type="dxa"/>
          </w:tcPr>
          <w:p w14:paraId="1B25C8F1" w14:textId="128C4B6F" w:rsidR="00A7315B" w:rsidRPr="00337F68" w:rsidRDefault="009941E6" w:rsidP="006C4D45">
            <w:pPr>
              <w:jc w:val="center"/>
              <w:rPr>
                <w:sz w:val="24"/>
                <w:szCs w:val="24"/>
              </w:rPr>
            </w:pPr>
            <w:r>
              <w:rPr>
                <w:sz w:val="24"/>
                <w:szCs w:val="24"/>
              </w:rPr>
              <w:t>0,8</w:t>
            </w:r>
          </w:p>
        </w:tc>
        <w:tc>
          <w:tcPr>
            <w:tcW w:w="567" w:type="dxa"/>
          </w:tcPr>
          <w:p w14:paraId="139A7A27" w14:textId="11416867" w:rsidR="00A7315B" w:rsidRPr="00337F68" w:rsidRDefault="009941E6" w:rsidP="006C4D45">
            <w:pPr>
              <w:jc w:val="center"/>
              <w:rPr>
                <w:sz w:val="24"/>
                <w:szCs w:val="24"/>
              </w:rPr>
            </w:pPr>
            <w:r>
              <w:rPr>
                <w:sz w:val="24"/>
                <w:szCs w:val="24"/>
              </w:rPr>
              <w:t>0,9</w:t>
            </w:r>
          </w:p>
        </w:tc>
        <w:tc>
          <w:tcPr>
            <w:tcW w:w="567" w:type="dxa"/>
          </w:tcPr>
          <w:p w14:paraId="284CF147" w14:textId="44A0BC09" w:rsidR="00A7315B" w:rsidRPr="00337F68" w:rsidRDefault="009941E6" w:rsidP="006C4D45">
            <w:pPr>
              <w:jc w:val="center"/>
              <w:rPr>
                <w:sz w:val="24"/>
                <w:szCs w:val="24"/>
              </w:rPr>
            </w:pPr>
            <w:r>
              <w:rPr>
                <w:sz w:val="24"/>
                <w:szCs w:val="24"/>
              </w:rPr>
              <w:t>0,9</w:t>
            </w:r>
          </w:p>
        </w:tc>
        <w:tc>
          <w:tcPr>
            <w:tcW w:w="709" w:type="dxa"/>
          </w:tcPr>
          <w:p w14:paraId="2AD0F2BB" w14:textId="1CE0D61C" w:rsidR="00A7315B" w:rsidRPr="00337F68" w:rsidRDefault="009941E6" w:rsidP="006C4D45">
            <w:pPr>
              <w:jc w:val="center"/>
              <w:rPr>
                <w:sz w:val="24"/>
                <w:szCs w:val="24"/>
              </w:rPr>
            </w:pPr>
            <w:r>
              <w:rPr>
                <w:sz w:val="24"/>
                <w:szCs w:val="24"/>
              </w:rPr>
              <w:t>1,1</w:t>
            </w:r>
          </w:p>
        </w:tc>
        <w:tc>
          <w:tcPr>
            <w:tcW w:w="709" w:type="dxa"/>
          </w:tcPr>
          <w:p w14:paraId="2CFCC3C8" w14:textId="589FFA2D" w:rsidR="00A7315B" w:rsidRPr="00337F68" w:rsidRDefault="009941E6" w:rsidP="006C4D45">
            <w:pPr>
              <w:jc w:val="center"/>
              <w:rPr>
                <w:sz w:val="24"/>
                <w:szCs w:val="24"/>
              </w:rPr>
            </w:pPr>
            <w:r>
              <w:rPr>
                <w:sz w:val="24"/>
                <w:szCs w:val="24"/>
              </w:rPr>
              <w:t>1,2</w:t>
            </w:r>
          </w:p>
        </w:tc>
        <w:tc>
          <w:tcPr>
            <w:tcW w:w="708" w:type="dxa"/>
          </w:tcPr>
          <w:p w14:paraId="77EF8CF2" w14:textId="71063366" w:rsidR="00A7315B" w:rsidRPr="00337F68" w:rsidRDefault="009941E6" w:rsidP="006C4D45">
            <w:pPr>
              <w:jc w:val="center"/>
              <w:rPr>
                <w:sz w:val="24"/>
                <w:szCs w:val="24"/>
              </w:rPr>
            </w:pPr>
            <w:r>
              <w:rPr>
                <w:sz w:val="24"/>
                <w:szCs w:val="24"/>
              </w:rPr>
              <w:t>1,2</w:t>
            </w:r>
          </w:p>
        </w:tc>
        <w:tc>
          <w:tcPr>
            <w:tcW w:w="709" w:type="dxa"/>
          </w:tcPr>
          <w:p w14:paraId="3BFF1015" w14:textId="31726FDF" w:rsidR="00A7315B" w:rsidRPr="00337F68" w:rsidRDefault="009941E6" w:rsidP="006C4D45">
            <w:pPr>
              <w:jc w:val="center"/>
              <w:rPr>
                <w:sz w:val="24"/>
                <w:szCs w:val="24"/>
              </w:rPr>
            </w:pPr>
            <w:r>
              <w:rPr>
                <w:sz w:val="24"/>
                <w:szCs w:val="24"/>
              </w:rPr>
              <w:t>1,5</w:t>
            </w:r>
          </w:p>
        </w:tc>
        <w:tc>
          <w:tcPr>
            <w:tcW w:w="1559" w:type="dxa"/>
          </w:tcPr>
          <w:p w14:paraId="4318CC52" w14:textId="0BA16C35" w:rsidR="00A7315B" w:rsidRPr="00337F68" w:rsidRDefault="00A7315B" w:rsidP="006C4D45">
            <w:pPr>
              <w:jc w:val="center"/>
              <w:rPr>
                <w:sz w:val="24"/>
                <w:szCs w:val="24"/>
              </w:rPr>
            </w:pPr>
            <w:r w:rsidRPr="00337F68">
              <w:rPr>
                <w:sz w:val="24"/>
                <w:szCs w:val="24"/>
              </w:rPr>
              <w:t>Возрастающий</w:t>
            </w:r>
          </w:p>
        </w:tc>
        <w:tc>
          <w:tcPr>
            <w:tcW w:w="993" w:type="dxa"/>
          </w:tcPr>
          <w:p w14:paraId="296345B3" w14:textId="4AC0DBC9" w:rsidR="00A7315B" w:rsidRPr="00337F68" w:rsidRDefault="00A7315B" w:rsidP="006C4D45">
            <w:pPr>
              <w:jc w:val="center"/>
              <w:rPr>
                <w:sz w:val="24"/>
                <w:szCs w:val="24"/>
              </w:rPr>
            </w:pPr>
            <w:r>
              <w:rPr>
                <w:sz w:val="24"/>
                <w:szCs w:val="24"/>
              </w:rPr>
              <w:t>Нет</w:t>
            </w:r>
          </w:p>
        </w:tc>
        <w:tc>
          <w:tcPr>
            <w:tcW w:w="992" w:type="dxa"/>
          </w:tcPr>
          <w:p w14:paraId="6075AAAF" w14:textId="63BC8024" w:rsidR="00A7315B" w:rsidRPr="00337F68" w:rsidRDefault="00A7315B" w:rsidP="006C4D45">
            <w:pPr>
              <w:jc w:val="center"/>
              <w:rPr>
                <w:sz w:val="24"/>
                <w:szCs w:val="24"/>
              </w:rPr>
            </w:pPr>
            <w:r w:rsidRPr="00337F68">
              <w:rPr>
                <w:sz w:val="24"/>
                <w:szCs w:val="24"/>
              </w:rPr>
              <w:t>Нет</w:t>
            </w:r>
          </w:p>
        </w:tc>
        <w:tc>
          <w:tcPr>
            <w:tcW w:w="1417" w:type="dxa"/>
          </w:tcPr>
          <w:p w14:paraId="1D21E06E" w14:textId="518CC1EA" w:rsidR="00A7315B" w:rsidRPr="00337F68" w:rsidRDefault="00A7315B" w:rsidP="006C4D45">
            <w:pPr>
              <w:jc w:val="center"/>
              <w:rPr>
                <w:sz w:val="24"/>
                <w:szCs w:val="24"/>
              </w:rPr>
            </w:pPr>
            <w:r w:rsidRPr="00337F68">
              <w:rPr>
                <w:sz w:val="24"/>
                <w:szCs w:val="24"/>
              </w:rPr>
              <w:t>Административные данные</w:t>
            </w:r>
          </w:p>
        </w:tc>
      </w:tr>
      <w:tr w:rsidR="004526E3" w:rsidRPr="003B1469" w14:paraId="4325B0CF" w14:textId="77777777" w:rsidTr="006C4D45">
        <w:trPr>
          <w:trHeight w:val="13"/>
        </w:trPr>
        <w:tc>
          <w:tcPr>
            <w:tcW w:w="562" w:type="dxa"/>
            <w:vAlign w:val="center"/>
          </w:tcPr>
          <w:p w14:paraId="0D155C4E" w14:textId="77777777" w:rsidR="004526E3" w:rsidRPr="00337F68" w:rsidRDefault="004526E3" w:rsidP="006C4D45">
            <w:pPr>
              <w:jc w:val="center"/>
              <w:rPr>
                <w:sz w:val="24"/>
                <w:szCs w:val="24"/>
              </w:rPr>
            </w:pPr>
            <w:r w:rsidRPr="00337F68">
              <w:rPr>
                <w:sz w:val="24"/>
                <w:szCs w:val="24"/>
              </w:rPr>
              <w:lastRenderedPageBreak/>
              <w:t>4.</w:t>
            </w:r>
          </w:p>
        </w:tc>
        <w:tc>
          <w:tcPr>
            <w:tcW w:w="15309" w:type="dxa"/>
            <w:gridSpan w:val="16"/>
            <w:vAlign w:val="center"/>
          </w:tcPr>
          <w:p w14:paraId="0782E206" w14:textId="77777777" w:rsidR="004526E3" w:rsidRPr="00337F68" w:rsidRDefault="004526E3" w:rsidP="006C4D45">
            <w:pPr>
              <w:jc w:val="both"/>
              <w:rPr>
                <w:sz w:val="24"/>
                <w:szCs w:val="24"/>
              </w:rPr>
            </w:pPr>
            <w:r w:rsidRPr="00337F68">
              <w:rPr>
                <w:sz w:val="24"/>
                <w:szCs w:val="24"/>
              </w:rPr>
              <w:t>Задача «Развитие инфраструктуры в сфере культуры»</w:t>
            </w:r>
          </w:p>
        </w:tc>
      </w:tr>
      <w:tr w:rsidR="004526E3" w:rsidRPr="003B1469" w14:paraId="746CF5E1" w14:textId="77777777" w:rsidTr="006C4D45">
        <w:trPr>
          <w:trHeight w:val="209"/>
        </w:trPr>
        <w:tc>
          <w:tcPr>
            <w:tcW w:w="562" w:type="dxa"/>
          </w:tcPr>
          <w:p w14:paraId="17FCCA9F" w14:textId="77777777" w:rsidR="004526E3" w:rsidRPr="00337F68" w:rsidRDefault="004526E3" w:rsidP="006C4D45">
            <w:pPr>
              <w:jc w:val="center"/>
              <w:rPr>
                <w:sz w:val="24"/>
                <w:szCs w:val="24"/>
              </w:rPr>
            </w:pPr>
            <w:r w:rsidRPr="00337F68">
              <w:rPr>
                <w:sz w:val="24"/>
                <w:szCs w:val="24"/>
              </w:rPr>
              <w:t>4.1.</w:t>
            </w:r>
          </w:p>
        </w:tc>
        <w:tc>
          <w:tcPr>
            <w:tcW w:w="1843" w:type="dxa"/>
            <w:tcBorders>
              <w:top w:val="single" w:sz="4" w:space="0" w:color="000000"/>
              <w:left w:val="single" w:sz="4" w:space="0" w:color="auto"/>
              <w:bottom w:val="single" w:sz="4" w:space="0" w:color="000000"/>
              <w:right w:val="single" w:sz="4" w:space="0" w:color="000000"/>
            </w:tcBorders>
          </w:tcPr>
          <w:p w14:paraId="57F5EBEF" w14:textId="77777777" w:rsidR="004526E3" w:rsidRPr="00337F68" w:rsidRDefault="004526E3" w:rsidP="006C4D45">
            <w:pPr>
              <w:jc w:val="both"/>
              <w:rPr>
                <w:iCs/>
                <w:sz w:val="24"/>
                <w:szCs w:val="24"/>
              </w:rPr>
            </w:pPr>
            <w:r w:rsidRPr="00337F68">
              <w:rPr>
                <w:iCs/>
                <w:sz w:val="24"/>
                <w:szCs w:val="24"/>
              </w:rPr>
              <w:t>Доля государственных учреждений культуры и искусства Астраханской области, в которых приведена материально-техническая база в соответствие с современными требованиями, от общего числа государственных учреждений культуры и искусства Астраханской области</w:t>
            </w:r>
          </w:p>
        </w:tc>
        <w:tc>
          <w:tcPr>
            <w:tcW w:w="992" w:type="dxa"/>
          </w:tcPr>
          <w:p w14:paraId="1069162E" w14:textId="34223E79" w:rsidR="004526E3" w:rsidRPr="004526E3" w:rsidRDefault="004526E3" w:rsidP="006C4D45">
            <w:pPr>
              <w:jc w:val="center"/>
              <w:rPr>
                <w:color w:val="000000"/>
                <w:sz w:val="24"/>
                <w:szCs w:val="24"/>
                <w:u w:color="000000"/>
              </w:rPr>
            </w:pPr>
            <w:r w:rsidRPr="004526E3">
              <w:rPr>
                <w:color w:val="000000"/>
                <w:sz w:val="24"/>
                <w:szCs w:val="24"/>
                <w:u w:color="000000"/>
              </w:rPr>
              <w:t>РП</w:t>
            </w:r>
          </w:p>
        </w:tc>
        <w:tc>
          <w:tcPr>
            <w:tcW w:w="1276" w:type="dxa"/>
            <w:tcBorders>
              <w:top w:val="single" w:sz="4" w:space="0" w:color="000000"/>
              <w:left w:val="single" w:sz="4" w:space="0" w:color="000000"/>
              <w:bottom w:val="single" w:sz="4" w:space="0" w:color="000000"/>
              <w:right w:val="single" w:sz="4" w:space="0" w:color="000000"/>
            </w:tcBorders>
          </w:tcPr>
          <w:p w14:paraId="2A849AD5" w14:textId="68ADAA0E" w:rsidR="004526E3" w:rsidRPr="004526E3" w:rsidRDefault="004526E3" w:rsidP="006C4D45">
            <w:pPr>
              <w:jc w:val="center"/>
              <w:rPr>
                <w:iCs/>
                <w:sz w:val="24"/>
                <w:szCs w:val="24"/>
              </w:rPr>
            </w:pPr>
            <w:r w:rsidRPr="004526E3">
              <w:rPr>
                <w:sz w:val="24"/>
                <w:szCs w:val="24"/>
              </w:rPr>
              <w:t>Процент</w:t>
            </w:r>
          </w:p>
        </w:tc>
        <w:tc>
          <w:tcPr>
            <w:tcW w:w="992" w:type="dxa"/>
            <w:tcBorders>
              <w:top w:val="single" w:sz="4" w:space="0" w:color="000000"/>
              <w:left w:val="single" w:sz="4" w:space="0" w:color="000000"/>
              <w:bottom w:val="single" w:sz="4" w:space="0" w:color="000000"/>
              <w:right w:val="single" w:sz="4" w:space="0" w:color="000000"/>
            </w:tcBorders>
          </w:tcPr>
          <w:p w14:paraId="3C34B917" w14:textId="6961BCA4" w:rsidR="004526E3" w:rsidRPr="004526E3" w:rsidRDefault="004526E3" w:rsidP="006C4D45">
            <w:pPr>
              <w:jc w:val="center"/>
              <w:rPr>
                <w:sz w:val="24"/>
                <w:szCs w:val="24"/>
                <w:u w:color="000000"/>
              </w:rPr>
            </w:pPr>
            <w:r w:rsidRPr="004526E3">
              <w:rPr>
                <w:sz w:val="24"/>
                <w:szCs w:val="24"/>
              </w:rPr>
              <w:t>76</w:t>
            </w:r>
          </w:p>
        </w:tc>
        <w:tc>
          <w:tcPr>
            <w:tcW w:w="709" w:type="dxa"/>
          </w:tcPr>
          <w:p w14:paraId="4DAD8DC8" w14:textId="6F5A4FF8" w:rsidR="004526E3" w:rsidRPr="004526E3" w:rsidRDefault="004526E3" w:rsidP="006C4D45">
            <w:pPr>
              <w:jc w:val="center"/>
              <w:rPr>
                <w:sz w:val="24"/>
                <w:szCs w:val="24"/>
                <w:u w:color="000000"/>
              </w:rPr>
            </w:pPr>
            <w:r>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1625171D" w14:textId="39DEBB06" w:rsidR="004526E3" w:rsidRPr="004526E3" w:rsidRDefault="004526E3" w:rsidP="006C4D45">
            <w:pPr>
              <w:jc w:val="center"/>
              <w:rPr>
                <w:sz w:val="24"/>
                <w:szCs w:val="24"/>
              </w:rPr>
            </w:pPr>
            <w:r w:rsidRPr="004526E3">
              <w:rPr>
                <w:sz w:val="24"/>
                <w:szCs w:val="24"/>
              </w:rPr>
              <w:t>76</w:t>
            </w:r>
          </w:p>
        </w:tc>
        <w:tc>
          <w:tcPr>
            <w:tcW w:w="567" w:type="dxa"/>
            <w:tcBorders>
              <w:top w:val="single" w:sz="4" w:space="0" w:color="000000"/>
              <w:left w:val="single" w:sz="4" w:space="0" w:color="000000"/>
              <w:bottom w:val="single" w:sz="4" w:space="0" w:color="000000"/>
              <w:right w:val="single" w:sz="4" w:space="0" w:color="000000"/>
            </w:tcBorders>
          </w:tcPr>
          <w:p w14:paraId="27F464C4" w14:textId="5BD8A2E1" w:rsidR="004526E3" w:rsidRPr="004526E3" w:rsidRDefault="004526E3" w:rsidP="006C4D45">
            <w:pPr>
              <w:jc w:val="center"/>
              <w:rPr>
                <w:sz w:val="24"/>
                <w:szCs w:val="24"/>
              </w:rPr>
            </w:pPr>
            <w:r w:rsidRPr="004526E3">
              <w:rPr>
                <w:sz w:val="24"/>
                <w:szCs w:val="24"/>
              </w:rPr>
              <w:t>76,5</w:t>
            </w:r>
          </w:p>
        </w:tc>
        <w:tc>
          <w:tcPr>
            <w:tcW w:w="567" w:type="dxa"/>
            <w:tcBorders>
              <w:top w:val="single" w:sz="4" w:space="0" w:color="000000"/>
              <w:left w:val="single" w:sz="4" w:space="0" w:color="000000"/>
              <w:bottom w:val="single" w:sz="4" w:space="0" w:color="000000"/>
              <w:right w:val="single" w:sz="4" w:space="0" w:color="000000"/>
            </w:tcBorders>
          </w:tcPr>
          <w:p w14:paraId="65CA73A4" w14:textId="509AEF0C" w:rsidR="004526E3" w:rsidRPr="004526E3" w:rsidRDefault="004526E3" w:rsidP="006C4D45">
            <w:pPr>
              <w:jc w:val="center"/>
              <w:rPr>
                <w:sz w:val="24"/>
                <w:szCs w:val="24"/>
              </w:rPr>
            </w:pPr>
            <w:r w:rsidRPr="004526E3">
              <w:rPr>
                <w:sz w:val="24"/>
                <w:szCs w:val="24"/>
              </w:rPr>
              <w:t>77</w:t>
            </w:r>
          </w:p>
        </w:tc>
        <w:tc>
          <w:tcPr>
            <w:tcW w:w="709" w:type="dxa"/>
            <w:tcBorders>
              <w:top w:val="single" w:sz="4" w:space="0" w:color="000000"/>
              <w:left w:val="single" w:sz="4" w:space="0" w:color="000000"/>
              <w:bottom w:val="single" w:sz="4" w:space="0" w:color="000000"/>
              <w:right w:val="single" w:sz="4" w:space="0" w:color="000000"/>
            </w:tcBorders>
          </w:tcPr>
          <w:p w14:paraId="22C33C83" w14:textId="1A513D9F" w:rsidR="004526E3" w:rsidRPr="004526E3" w:rsidRDefault="004526E3" w:rsidP="006C4D45">
            <w:pPr>
              <w:jc w:val="center"/>
              <w:rPr>
                <w:sz w:val="24"/>
                <w:szCs w:val="24"/>
              </w:rPr>
            </w:pPr>
            <w:r w:rsidRPr="004526E3">
              <w:rPr>
                <w:sz w:val="24"/>
                <w:szCs w:val="24"/>
              </w:rPr>
              <w:t>77,5</w:t>
            </w:r>
          </w:p>
        </w:tc>
        <w:tc>
          <w:tcPr>
            <w:tcW w:w="709" w:type="dxa"/>
            <w:tcBorders>
              <w:top w:val="single" w:sz="4" w:space="0" w:color="000000"/>
              <w:left w:val="single" w:sz="4" w:space="0" w:color="000000"/>
              <w:bottom w:val="single" w:sz="4" w:space="0" w:color="000000"/>
              <w:right w:val="single" w:sz="4" w:space="0" w:color="000000"/>
            </w:tcBorders>
          </w:tcPr>
          <w:p w14:paraId="36F53094" w14:textId="0E4A56E4" w:rsidR="004526E3" w:rsidRPr="004526E3" w:rsidRDefault="004526E3" w:rsidP="006C4D45">
            <w:pPr>
              <w:jc w:val="center"/>
              <w:rPr>
                <w:sz w:val="24"/>
                <w:szCs w:val="24"/>
              </w:rPr>
            </w:pPr>
            <w:r w:rsidRPr="004526E3">
              <w:rPr>
                <w:sz w:val="24"/>
                <w:szCs w:val="24"/>
              </w:rPr>
              <w:t>78</w:t>
            </w:r>
          </w:p>
        </w:tc>
        <w:tc>
          <w:tcPr>
            <w:tcW w:w="708" w:type="dxa"/>
            <w:tcBorders>
              <w:top w:val="single" w:sz="4" w:space="0" w:color="000000"/>
              <w:left w:val="single" w:sz="4" w:space="0" w:color="000000"/>
              <w:bottom w:val="single" w:sz="4" w:space="0" w:color="000000"/>
              <w:right w:val="single" w:sz="4" w:space="0" w:color="000000"/>
            </w:tcBorders>
          </w:tcPr>
          <w:p w14:paraId="77556013" w14:textId="33E60E66" w:rsidR="004526E3" w:rsidRPr="004526E3" w:rsidRDefault="004526E3" w:rsidP="006C4D45">
            <w:pPr>
              <w:jc w:val="center"/>
              <w:rPr>
                <w:sz w:val="24"/>
                <w:szCs w:val="24"/>
              </w:rPr>
            </w:pPr>
            <w:r w:rsidRPr="004526E3">
              <w:rPr>
                <w:sz w:val="24"/>
                <w:szCs w:val="24"/>
              </w:rPr>
              <w:t>78,5</w:t>
            </w:r>
          </w:p>
        </w:tc>
        <w:tc>
          <w:tcPr>
            <w:tcW w:w="709" w:type="dxa"/>
            <w:tcBorders>
              <w:top w:val="single" w:sz="4" w:space="0" w:color="000000"/>
              <w:left w:val="single" w:sz="4" w:space="0" w:color="000000"/>
              <w:bottom w:val="single" w:sz="4" w:space="0" w:color="000000"/>
              <w:right w:val="single" w:sz="4" w:space="0" w:color="000000"/>
            </w:tcBorders>
          </w:tcPr>
          <w:p w14:paraId="2153AF97" w14:textId="2773C884" w:rsidR="004526E3" w:rsidRPr="004526E3" w:rsidRDefault="004526E3" w:rsidP="006C4D45">
            <w:pPr>
              <w:jc w:val="center"/>
              <w:rPr>
                <w:sz w:val="24"/>
                <w:szCs w:val="24"/>
              </w:rPr>
            </w:pPr>
            <w:r w:rsidRPr="004526E3">
              <w:rPr>
                <w:sz w:val="24"/>
                <w:szCs w:val="24"/>
              </w:rPr>
              <w:t>79</w:t>
            </w:r>
          </w:p>
        </w:tc>
        <w:tc>
          <w:tcPr>
            <w:tcW w:w="1559" w:type="dxa"/>
          </w:tcPr>
          <w:p w14:paraId="228402E8"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3D7049F6" w14:textId="77777777" w:rsidR="004526E3" w:rsidRPr="00337F68" w:rsidRDefault="004526E3" w:rsidP="006C4D45">
            <w:pPr>
              <w:jc w:val="center"/>
              <w:rPr>
                <w:sz w:val="24"/>
                <w:szCs w:val="24"/>
              </w:rPr>
            </w:pPr>
            <w:r w:rsidRPr="00337F68">
              <w:rPr>
                <w:sz w:val="24"/>
                <w:szCs w:val="24"/>
              </w:rPr>
              <w:t>Да</w:t>
            </w:r>
          </w:p>
        </w:tc>
        <w:tc>
          <w:tcPr>
            <w:tcW w:w="992" w:type="dxa"/>
          </w:tcPr>
          <w:p w14:paraId="17D22761" w14:textId="77777777" w:rsidR="004526E3" w:rsidRPr="00337F68" w:rsidRDefault="004526E3" w:rsidP="006C4D45">
            <w:pPr>
              <w:jc w:val="center"/>
              <w:rPr>
                <w:sz w:val="24"/>
                <w:szCs w:val="24"/>
              </w:rPr>
            </w:pPr>
            <w:r w:rsidRPr="00337F68">
              <w:rPr>
                <w:sz w:val="24"/>
                <w:szCs w:val="24"/>
              </w:rPr>
              <w:t>Нет</w:t>
            </w:r>
          </w:p>
        </w:tc>
        <w:tc>
          <w:tcPr>
            <w:tcW w:w="1417" w:type="dxa"/>
          </w:tcPr>
          <w:p w14:paraId="743D72E0" w14:textId="77777777" w:rsidR="004526E3" w:rsidRPr="00337F68" w:rsidRDefault="004526E3" w:rsidP="006C4D45">
            <w:pPr>
              <w:jc w:val="center"/>
              <w:rPr>
                <w:sz w:val="24"/>
                <w:szCs w:val="24"/>
              </w:rPr>
            </w:pPr>
            <w:r w:rsidRPr="00337F68">
              <w:rPr>
                <w:sz w:val="24"/>
                <w:szCs w:val="24"/>
              </w:rPr>
              <w:t>Административные данные</w:t>
            </w:r>
          </w:p>
        </w:tc>
      </w:tr>
      <w:tr w:rsidR="004526E3" w:rsidRPr="003B1469" w14:paraId="0E50A187" w14:textId="77777777" w:rsidTr="006C4D45">
        <w:trPr>
          <w:trHeight w:val="209"/>
        </w:trPr>
        <w:tc>
          <w:tcPr>
            <w:tcW w:w="562" w:type="dxa"/>
          </w:tcPr>
          <w:p w14:paraId="1321B858" w14:textId="77777777" w:rsidR="004526E3" w:rsidRPr="00337F68" w:rsidRDefault="004526E3" w:rsidP="006C4D45">
            <w:pPr>
              <w:jc w:val="center"/>
              <w:rPr>
                <w:sz w:val="24"/>
                <w:szCs w:val="24"/>
              </w:rPr>
            </w:pPr>
            <w:r w:rsidRPr="00337F68">
              <w:rPr>
                <w:sz w:val="24"/>
                <w:szCs w:val="24"/>
              </w:rPr>
              <w:t>4.2.</w:t>
            </w:r>
          </w:p>
        </w:tc>
        <w:tc>
          <w:tcPr>
            <w:tcW w:w="1843" w:type="dxa"/>
            <w:tcBorders>
              <w:top w:val="single" w:sz="4" w:space="0" w:color="000000"/>
              <w:left w:val="single" w:sz="4" w:space="0" w:color="auto"/>
              <w:bottom w:val="single" w:sz="4" w:space="0" w:color="000000"/>
              <w:right w:val="single" w:sz="4" w:space="0" w:color="000000"/>
            </w:tcBorders>
          </w:tcPr>
          <w:p w14:paraId="0FA9C856" w14:textId="77777777" w:rsidR="004526E3" w:rsidRPr="00337F68" w:rsidRDefault="004526E3" w:rsidP="006C4D45">
            <w:pPr>
              <w:jc w:val="both"/>
              <w:rPr>
                <w:iCs/>
                <w:sz w:val="24"/>
                <w:szCs w:val="24"/>
              </w:rPr>
            </w:pPr>
            <w:r w:rsidRPr="00337F68">
              <w:rPr>
                <w:iCs/>
                <w:sz w:val="24"/>
                <w:szCs w:val="24"/>
              </w:rPr>
              <w:t>Количество отремонтированных государственных учреждений культуры и искусства Астраханской области</w:t>
            </w:r>
          </w:p>
        </w:tc>
        <w:tc>
          <w:tcPr>
            <w:tcW w:w="992" w:type="dxa"/>
          </w:tcPr>
          <w:p w14:paraId="7F773FD7" w14:textId="5571F895" w:rsidR="004526E3" w:rsidRPr="004526E3" w:rsidRDefault="004526E3" w:rsidP="006C4D45">
            <w:pPr>
              <w:jc w:val="center"/>
              <w:rPr>
                <w:color w:val="000000"/>
                <w:sz w:val="24"/>
                <w:szCs w:val="24"/>
                <w:u w:color="000000"/>
              </w:rPr>
            </w:pPr>
            <w:r w:rsidRPr="004526E3">
              <w:rPr>
                <w:color w:val="000000"/>
                <w:sz w:val="24"/>
                <w:szCs w:val="24"/>
                <w:u w:color="000000"/>
              </w:rPr>
              <w:t>РП</w:t>
            </w:r>
          </w:p>
        </w:tc>
        <w:tc>
          <w:tcPr>
            <w:tcW w:w="1276" w:type="dxa"/>
            <w:tcBorders>
              <w:top w:val="single" w:sz="4" w:space="0" w:color="000000"/>
              <w:left w:val="single" w:sz="4" w:space="0" w:color="000000"/>
              <w:bottom w:val="single" w:sz="4" w:space="0" w:color="000000"/>
              <w:right w:val="single" w:sz="4" w:space="0" w:color="000000"/>
            </w:tcBorders>
          </w:tcPr>
          <w:p w14:paraId="1CD90894" w14:textId="658ECC72" w:rsidR="004526E3" w:rsidRPr="004526E3" w:rsidRDefault="004526E3" w:rsidP="006C4D45">
            <w:pPr>
              <w:jc w:val="center"/>
              <w:rPr>
                <w:iCs/>
                <w:sz w:val="24"/>
                <w:szCs w:val="24"/>
              </w:rPr>
            </w:pPr>
            <w:r w:rsidRPr="004526E3">
              <w:rPr>
                <w:sz w:val="24"/>
                <w:szCs w:val="24"/>
              </w:rPr>
              <w:t>Единица</w:t>
            </w:r>
          </w:p>
        </w:tc>
        <w:tc>
          <w:tcPr>
            <w:tcW w:w="992" w:type="dxa"/>
            <w:tcBorders>
              <w:top w:val="single" w:sz="4" w:space="0" w:color="000000"/>
              <w:left w:val="single" w:sz="4" w:space="0" w:color="000000"/>
              <w:bottom w:val="single" w:sz="4" w:space="0" w:color="000000"/>
              <w:right w:val="single" w:sz="4" w:space="0" w:color="000000"/>
            </w:tcBorders>
          </w:tcPr>
          <w:p w14:paraId="4D2AD7C7" w14:textId="32462EB2" w:rsidR="004526E3" w:rsidRPr="004526E3" w:rsidRDefault="004526E3" w:rsidP="006C4D45">
            <w:pPr>
              <w:jc w:val="center"/>
              <w:rPr>
                <w:sz w:val="24"/>
                <w:szCs w:val="24"/>
                <w:u w:color="000000"/>
              </w:rPr>
            </w:pPr>
            <w:r w:rsidRPr="004526E3">
              <w:rPr>
                <w:sz w:val="24"/>
                <w:szCs w:val="24"/>
              </w:rPr>
              <w:t>0</w:t>
            </w:r>
          </w:p>
        </w:tc>
        <w:tc>
          <w:tcPr>
            <w:tcW w:w="709" w:type="dxa"/>
          </w:tcPr>
          <w:p w14:paraId="7FA4C81A" w14:textId="0E445E05" w:rsidR="004526E3" w:rsidRPr="004526E3" w:rsidRDefault="004526E3" w:rsidP="006C4D45">
            <w:pPr>
              <w:jc w:val="center"/>
              <w:rPr>
                <w:sz w:val="24"/>
                <w:szCs w:val="24"/>
                <w:u w:color="000000"/>
              </w:rPr>
            </w:pPr>
            <w:r>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6F9D9357" w14:textId="79F4A87E" w:rsidR="004526E3" w:rsidRPr="004526E3" w:rsidRDefault="004526E3" w:rsidP="006C4D45">
            <w:pPr>
              <w:jc w:val="center"/>
              <w:rPr>
                <w:sz w:val="24"/>
                <w:szCs w:val="24"/>
              </w:rPr>
            </w:pPr>
            <w:r w:rsidRPr="004526E3">
              <w:rPr>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0B2A613A" w14:textId="6F972EC8" w:rsidR="004526E3" w:rsidRPr="004526E3" w:rsidRDefault="004526E3" w:rsidP="006C4D45">
            <w:pPr>
              <w:jc w:val="center"/>
              <w:rPr>
                <w:sz w:val="24"/>
                <w:szCs w:val="24"/>
              </w:rPr>
            </w:pPr>
            <w:r w:rsidRPr="004526E3">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73E0A1D8" w14:textId="6762CACD" w:rsidR="004526E3" w:rsidRPr="004526E3" w:rsidRDefault="004526E3" w:rsidP="006C4D45">
            <w:pPr>
              <w:jc w:val="center"/>
              <w:rPr>
                <w:sz w:val="24"/>
                <w:szCs w:val="24"/>
              </w:rPr>
            </w:pPr>
            <w:r w:rsidRPr="004526E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0BADC904" w14:textId="011AFF02" w:rsidR="004526E3" w:rsidRPr="004526E3" w:rsidRDefault="004526E3" w:rsidP="006C4D45">
            <w:pPr>
              <w:jc w:val="center"/>
              <w:rPr>
                <w:sz w:val="24"/>
                <w:szCs w:val="24"/>
              </w:rPr>
            </w:pPr>
            <w:r w:rsidRPr="004526E3">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25056783" w14:textId="6B2640DD" w:rsidR="004526E3" w:rsidRPr="004526E3" w:rsidRDefault="004526E3" w:rsidP="006C4D45">
            <w:pPr>
              <w:jc w:val="center"/>
              <w:rPr>
                <w:sz w:val="24"/>
                <w:szCs w:val="24"/>
              </w:rPr>
            </w:pPr>
            <w:r w:rsidRPr="004526E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14:paraId="5B60C3E3" w14:textId="44071832" w:rsidR="004526E3" w:rsidRPr="004526E3" w:rsidRDefault="004526E3" w:rsidP="006C4D45">
            <w:pPr>
              <w:jc w:val="center"/>
              <w:rPr>
                <w:sz w:val="24"/>
                <w:szCs w:val="24"/>
              </w:rPr>
            </w:pPr>
            <w:r w:rsidRPr="004526E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14:paraId="2A47B741" w14:textId="26AF6E25" w:rsidR="004526E3" w:rsidRPr="004526E3" w:rsidRDefault="004526E3" w:rsidP="006C4D45">
            <w:pPr>
              <w:jc w:val="center"/>
              <w:rPr>
                <w:sz w:val="24"/>
                <w:szCs w:val="24"/>
              </w:rPr>
            </w:pPr>
            <w:r w:rsidRPr="004526E3">
              <w:rPr>
                <w:sz w:val="24"/>
                <w:szCs w:val="24"/>
              </w:rPr>
              <w:t>7</w:t>
            </w:r>
          </w:p>
        </w:tc>
        <w:tc>
          <w:tcPr>
            <w:tcW w:w="1559" w:type="dxa"/>
          </w:tcPr>
          <w:p w14:paraId="1C4DFFA6"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77553E45" w14:textId="77777777" w:rsidR="004526E3" w:rsidRPr="00337F68" w:rsidRDefault="004526E3" w:rsidP="006C4D45">
            <w:pPr>
              <w:jc w:val="center"/>
              <w:rPr>
                <w:sz w:val="24"/>
                <w:szCs w:val="24"/>
              </w:rPr>
            </w:pPr>
            <w:r w:rsidRPr="00337F68">
              <w:rPr>
                <w:sz w:val="24"/>
                <w:szCs w:val="24"/>
              </w:rPr>
              <w:t>Да</w:t>
            </w:r>
          </w:p>
        </w:tc>
        <w:tc>
          <w:tcPr>
            <w:tcW w:w="992" w:type="dxa"/>
          </w:tcPr>
          <w:p w14:paraId="1C42DB66" w14:textId="77777777" w:rsidR="004526E3" w:rsidRPr="00337F68" w:rsidRDefault="004526E3" w:rsidP="006C4D45">
            <w:pPr>
              <w:jc w:val="center"/>
              <w:rPr>
                <w:sz w:val="24"/>
                <w:szCs w:val="24"/>
              </w:rPr>
            </w:pPr>
            <w:r w:rsidRPr="00337F68">
              <w:rPr>
                <w:sz w:val="24"/>
                <w:szCs w:val="24"/>
              </w:rPr>
              <w:t>Нет</w:t>
            </w:r>
          </w:p>
        </w:tc>
        <w:tc>
          <w:tcPr>
            <w:tcW w:w="1417" w:type="dxa"/>
          </w:tcPr>
          <w:p w14:paraId="4BE7951F" w14:textId="77777777" w:rsidR="004526E3" w:rsidRPr="00337F68" w:rsidRDefault="004526E3" w:rsidP="006C4D45">
            <w:pPr>
              <w:jc w:val="center"/>
              <w:rPr>
                <w:sz w:val="24"/>
                <w:szCs w:val="24"/>
              </w:rPr>
            </w:pPr>
            <w:r w:rsidRPr="00337F68">
              <w:rPr>
                <w:sz w:val="24"/>
                <w:szCs w:val="24"/>
              </w:rPr>
              <w:t>Административные данные</w:t>
            </w:r>
          </w:p>
        </w:tc>
      </w:tr>
      <w:tr w:rsidR="004526E3" w:rsidRPr="003B1469" w14:paraId="06EC9FF7" w14:textId="16CA5E63" w:rsidTr="006C4D45">
        <w:trPr>
          <w:trHeight w:val="209"/>
        </w:trPr>
        <w:tc>
          <w:tcPr>
            <w:tcW w:w="562" w:type="dxa"/>
            <w:vAlign w:val="center"/>
          </w:tcPr>
          <w:p w14:paraId="465174A9" w14:textId="77777777" w:rsidR="004526E3" w:rsidRPr="00337F68" w:rsidRDefault="004526E3" w:rsidP="006C4D45">
            <w:pPr>
              <w:jc w:val="center"/>
              <w:rPr>
                <w:sz w:val="24"/>
                <w:szCs w:val="24"/>
              </w:rPr>
            </w:pPr>
            <w:r w:rsidRPr="00337F68">
              <w:rPr>
                <w:sz w:val="24"/>
                <w:szCs w:val="24"/>
              </w:rPr>
              <w:t>5.</w:t>
            </w:r>
          </w:p>
        </w:tc>
        <w:tc>
          <w:tcPr>
            <w:tcW w:w="15309" w:type="dxa"/>
            <w:gridSpan w:val="16"/>
            <w:tcBorders>
              <w:top w:val="single" w:sz="4" w:space="0" w:color="000000"/>
              <w:left w:val="single" w:sz="4" w:space="0" w:color="000000"/>
              <w:bottom w:val="single" w:sz="4" w:space="0" w:color="000000"/>
              <w:right w:val="single" w:sz="4" w:space="0" w:color="000000"/>
            </w:tcBorders>
          </w:tcPr>
          <w:p w14:paraId="3DF54F36" w14:textId="77777777" w:rsidR="004526E3" w:rsidRPr="00337F68" w:rsidRDefault="004526E3" w:rsidP="006C4D45">
            <w:pPr>
              <w:jc w:val="both"/>
              <w:rPr>
                <w:iCs/>
                <w:sz w:val="24"/>
                <w:szCs w:val="24"/>
              </w:rPr>
            </w:pPr>
            <w:r w:rsidRPr="00337F68">
              <w:rPr>
                <w:iCs/>
                <w:sz w:val="24"/>
                <w:szCs w:val="24"/>
              </w:rPr>
              <w:t>Задача «Создание условий для обеспечения сохранности и общественной доступности музейных и библиотечных фондов»</w:t>
            </w:r>
          </w:p>
        </w:tc>
      </w:tr>
      <w:tr w:rsidR="004526E3" w:rsidRPr="003B1469" w14:paraId="6C080ED5" w14:textId="77777777" w:rsidTr="006C4D45">
        <w:trPr>
          <w:trHeight w:val="209"/>
        </w:trPr>
        <w:tc>
          <w:tcPr>
            <w:tcW w:w="562" w:type="dxa"/>
          </w:tcPr>
          <w:p w14:paraId="3EC175F0" w14:textId="77777777" w:rsidR="004526E3" w:rsidRPr="00337F68" w:rsidRDefault="004526E3" w:rsidP="006C4D45">
            <w:pPr>
              <w:jc w:val="center"/>
              <w:rPr>
                <w:sz w:val="24"/>
                <w:szCs w:val="24"/>
              </w:rPr>
            </w:pPr>
            <w:r w:rsidRPr="00337F68">
              <w:rPr>
                <w:sz w:val="24"/>
                <w:szCs w:val="24"/>
              </w:rPr>
              <w:t>5.1.</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ED63C4D" w14:textId="77777777" w:rsidR="004526E3" w:rsidRPr="00337F68" w:rsidRDefault="004526E3" w:rsidP="006C4D45">
            <w:pPr>
              <w:jc w:val="both"/>
              <w:rPr>
                <w:iCs/>
                <w:sz w:val="24"/>
                <w:szCs w:val="24"/>
              </w:rPr>
            </w:pPr>
            <w:r w:rsidRPr="00337F68">
              <w:rPr>
                <w:iCs/>
                <w:sz w:val="24"/>
                <w:szCs w:val="24"/>
              </w:rPr>
              <w:t xml:space="preserve">Доля предметов основного </w:t>
            </w:r>
            <w:r w:rsidRPr="00337F68">
              <w:rPr>
                <w:iCs/>
                <w:sz w:val="24"/>
                <w:szCs w:val="24"/>
              </w:rPr>
              <w:lastRenderedPageBreak/>
              <w:t>фонда, экспонированного в течение отчетного года</w:t>
            </w:r>
          </w:p>
        </w:tc>
        <w:tc>
          <w:tcPr>
            <w:tcW w:w="992" w:type="dxa"/>
          </w:tcPr>
          <w:p w14:paraId="1BD40DB9" w14:textId="714FE009" w:rsidR="004526E3" w:rsidRPr="00337F68" w:rsidRDefault="004526E3" w:rsidP="006C4D45">
            <w:pPr>
              <w:jc w:val="center"/>
              <w:rPr>
                <w:color w:val="000000"/>
                <w:sz w:val="24"/>
                <w:szCs w:val="24"/>
                <w:u w:color="000000"/>
              </w:rPr>
            </w:pPr>
            <w:r>
              <w:rPr>
                <w:color w:val="000000"/>
                <w:sz w:val="24"/>
                <w:szCs w:val="24"/>
                <w:u w:color="000000"/>
              </w:rPr>
              <w:lastRenderedPageBreak/>
              <w:t>РП</w:t>
            </w:r>
          </w:p>
        </w:tc>
        <w:tc>
          <w:tcPr>
            <w:tcW w:w="1276" w:type="dxa"/>
            <w:tcBorders>
              <w:top w:val="single" w:sz="4" w:space="0" w:color="000000"/>
              <w:left w:val="single" w:sz="4" w:space="0" w:color="000000"/>
              <w:bottom w:val="single" w:sz="4" w:space="0" w:color="000000"/>
              <w:right w:val="single" w:sz="4" w:space="0" w:color="000000"/>
            </w:tcBorders>
          </w:tcPr>
          <w:p w14:paraId="311F2B14" w14:textId="0C04A0CD" w:rsidR="004526E3" w:rsidRPr="00337F68" w:rsidRDefault="004526E3" w:rsidP="006C4D45">
            <w:pPr>
              <w:jc w:val="center"/>
              <w:rPr>
                <w:iCs/>
                <w:sz w:val="24"/>
                <w:szCs w:val="24"/>
              </w:rPr>
            </w:pPr>
            <w:r w:rsidRPr="00B516CD">
              <w:t>Процент</w:t>
            </w:r>
          </w:p>
        </w:tc>
        <w:tc>
          <w:tcPr>
            <w:tcW w:w="992" w:type="dxa"/>
            <w:tcBorders>
              <w:top w:val="single" w:sz="4" w:space="0" w:color="000000"/>
              <w:left w:val="single" w:sz="4" w:space="0" w:color="000000"/>
              <w:bottom w:val="single" w:sz="4" w:space="0" w:color="000000"/>
              <w:right w:val="single" w:sz="4" w:space="0" w:color="000000"/>
            </w:tcBorders>
          </w:tcPr>
          <w:p w14:paraId="13C472F0" w14:textId="289995EA" w:rsidR="004526E3" w:rsidRPr="00337F68" w:rsidRDefault="004526E3" w:rsidP="006C4D45">
            <w:pPr>
              <w:jc w:val="center"/>
              <w:rPr>
                <w:sz w:val="24"/>
                <w:szCs w:val="24"/>
                <w:u w:color="000000"/>
              </w:rPr>
            </w:pPr>
            <w:r w:rsidRPr="00B516CD">
              <w:t>7</w:t>
            </w:r>
          </w:p>
        </w:tc>
        <w:tc>
          <w:tcPr>
            <w:tcW w:w="709" w:type="dxa"/>
          </w:tcPr>
          <w:p w14:paraId="727A1E67" w14:textId="6D257BD5" w:rsidR="004526E3" w:rsidRPr="00337F68" w:rsidRDefault="004526E3" w:rsidP="006C4D45">
            <w:pPr>
              <w:jc w:val="center"/>
              <w:rPr>
                <w:sz w:val="24"/>
                <w:szCs w:val="24"/>
                <w:u w:color="000000"/>
              </w:rPr>
            </w:pPr>
            <w:r>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51ED3E9E" w14:textId="082E8D20" w:rsidR="004526E3" w:rsidRPr="00337F68" w:rsidRDefault="004526E3" w:rsidP="006C4D45">
            <w:pPr>
              <w:jc w:val="center"/>
              <w:rPr>
                <w:sz w:val="24"/>
                <w:szCs w:val="24"/>
              </w:rPr>
            </w:pPr>
            <w:r w:rsidRPr="00B516CD">
              <w:t>7,1</w:t>
            </w:r>
          </w:p>
        </w:tc>
        <w:tc>
          <w:tcPr>
            <w:tcW w:w="567" w:type="dxa"/>
            <w:tcBorders>
              <w:top w:val="single" w:sz="4" w:space="0" w:color="000000"/>
              <w:left w:val="single" w:sz="4" w:space="0" w:color="000000"/>
              <w:bottom w:val="single" w:sz="4" w:space="0" w:color="000000"/>
              <w:right w:val="single" w:sz="4" w:space="0" w:color="000000"/>
            </w:tcBorders>
          </w:tcPr>
          <w:p w14:paraId="15880E24" w14:textId="7CE8CA15" w:rsidR="004526E3" w:rsidRPr="00337F68" w:rsidRDefault="004526E3" w:rsidP="006C4D45">
            <w:pPr>
              <w:jc w:val="center"/>
              <w:rPr>
                <w:sz w:val="24"/>
                <w:szCs w:val="24"/>
              </w:rPr>
            </w:pPr>
            <w:r w:rsidRPr="00B516CD">
              <w:t>7,2</w:t>
            </w:r>
          </w:p>
        </w:tc>
        <w:tc>
          <w:tcPr>
            <w:tcW w:w="567" w:type="dxa"/>
            <w:tcBorders>
              <w:top w:val="single" w:sz="4" w:space="0" w:color="000000"/>
              <w:left w:val="single" w:sz="4" w:space="0" w:color="000000"/>
              <w:bottom w:val="single" w:sz="4" w:space="0" w:color="000000"/>
              <w:right w:val="single" w:sz="4" w:space="0" w:color="000000"/>
            </w:tcBorders>
          </w:tcPr>
          <w:p w14:paraId="1F932D48" w14:textId="099D7015" w:rsidR="004526E3" w:rsidRPr="00337F68" w:rsidRDefault="004526E3" w:rsidP="006C4D45">
            <w:pPr>
              <w:jc w:val="center"/>
              <w:rPr>
                <w:sz w:val="24"/>
                <w:szCs w:val="24"/>
              </w:rPr>
            </w:pPr>
            <w:r w:rsidRPr="00B516CD">
              <w:t>7,3</w:t>
            </w:r>
          </w:p>
        </w:tc>
        <w:tc>
          <w:tcPr>
            <w:tcW w:w="709" w:type="dxa"/>
            <w:tcBorders>
              <w:top w:val="single" w:sz="4" w:space="0" w:color="000000"/>
              <w:left w:val="single" w:sz="4" w:space="0" w:color="000000"/>
              <w:bottom w:val="single" w:sz="4" w:space="0" w:color="000000"/>
              <w:right w:val="single" w:sz="4" w:space="0" w:color="000000"/>
            </w:tcBorders>
          </w:tcPr>
          <w:p w14:paraId="6C3CF174" w14:textId="77E19132" w:rsidR="004526E3" w:rsidRPr="00337F68" w:rsidRDefault="004526E3" w:rsidP="006C4D45">
            <w:pPr>
              <w:jc w:val="center"/>
              <w:rPr>
                <w:sz w:val="24"/>
                <w:szCs w:val="24"/>
              </w:rPr>
            </w:pPr>
            <w:r w:rsidRPr="00B516CD">
              <w:t>7,4</w:t>
            </w:r>
          </w:p>
        </w:tc>
        <w:tc>
          <w:tcPr>
            <w:tcW w:w="709" w:type="dxa"/>
            <w:tcBorders>
              <w:top w:val="single" w:sz="4" w:space="0" w:color="000000"/>
              <w:left w:val="single" w:sz="4" w:space="0" w:color="000000"/>
              <w:bottom w:val="single" w:sz="4" w:space="0" w:color="000000"/>
              <w:right w:val="single" w:sz="4" w:space="0" w:color="000000"/>
            </w:tcBorders>
          </w:tcPr>
          <w:p w14:paraId="7907E839" w14:textId="238C1484" w:rsidR="004526E3" w:rsidRPr="00337F68" w:rsidRDefault="004526E3" w:rsidP="006C4D45">
            <w:pPr>
              <w:jc w:val="center"/>
              <w:rPr>
                <w:sz w:val="24"/>
                <w:szCs w:val="24"/>
              </w:rPr>
            </w:pPr>
            <w:r w:rsidRPr="00B516CD">
              <w:t>7,5</w:t>
            </w:r>
          </w:p>
        </w:tc>
        <w:tc>
          <w:tcPr>
            <w:tcW w:w="708" w:type="dxa"/>
            <w:tcBorders>
              <w:top w:val="single" w:sz="4" w:space="0" w:color="000000"/>
              <w:left w:val="single" w:sz="4" w:space="0" w:color="000000"/>
              <w:bottom w:val="single" w:sz="4" w:space="0" w:color="000000"/>
              <w:right w:val="single" w:sz="4" w:space="0" w:color="000000"/>
            </w:tcBorders>
          </w:tcPr>
          <w:p w14:paraId="3F64C0ED" w14:textId="4FFBCE6A" w:rsidR="004526E3" w:rsidRPr="00337F68" w:rsidRDefault="004526E3" w:rsidP="006C4D45">
            <w:pPr>
              <w:jc w:val="center"/>
              <w:rPr>
                <w:sz w:val="24"/>
                <w:szCs w:val="24"/>
              </w:rPr>
            </w:pPr>
            <w:r w:rsidRPr="00B516CD">
              <w:t>7,5</w:t>
            </w:r>
          </w:p>
        </w:tc>
        <w:tc>
          <w:tcPr>
            <w:tcW w:w="709" w:type="dxa"/>
            <w:tcBorders>
              <w:top w:val="single" w:sz="4" w:space="0" w:color="000000"/>
              <w:left w:val="single" w:sz="4" w:space="0" w:color="000000"/>
              <w:bottom w:val="single" w:sz="4" w:space="0" w:color="000000"/>
              <w:right w:val="single" w:sz="4" w:space="0" w:color="000000"/>
            </w:tcBorders>
          </w:tcPr>
          <w:p w14:paraId="174A256F" w14:textId="0A2A96C5" w:rsidR="004526E3" w:rsidRPr="00337F68" w:rsidRDefault="004526E3" w:rsidP="006C4D45">
            <w:pPr>
              <w:jc w:val="center"/>
              <w:rPr>
                <w:sz w:val="24"/>
                <w:szCs w:val="24"/>
              </w:rPr>
            </w:pPr>
            <w:r w:rsidRPr="00B516CD">
              <w:t>7,5</w:t>
            </w:r>
          </w:p>
        </w:tc>
        <w:tc>
          <w:tcPr>
            <w:tcW w:w="1559" w:type="dxa"/>
          </w:tcPr>
          <w:p w14:paraId="128AC4EE"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70B19B60" w14:textId="77777777" w:rsidR="004526E3" w:rsidRPr="00337F68" w:rsidRDefault="004526E3" w:rsidP="006C4D45">
            <w:pPr>
              <w:jc w:val="center"/>
              <w:rPr>
                <w:sz w:val="24"/>
                <w:szCs w:val="24"/>
              </w:rPr>
            </w:pPr>
            <w:r w:rsidRPr="00337F68">
              <w:rPr>
                <w:sz w:val="24"/>
                <w:szCs w:val="24"/>
              </w:rPr>
              <w:t>Да</w:t>
            </w:r>
          </w:p>
        </w:tc>
        <w:tc>
          <w:tcPr>
            <w:tcW w:w="992" w:type="dxa"/>
          </w:tcPr>
          <w:p w14:paraId="68A2A590" w14:textId="77777777" w:rsidR="004526E3" w:rsidRPr="00337F68" w:rsidRDefault="004526E3" w:rsidP="006C4D45">
            <w:pPr>
              <w:jc w:val="center"/>
              <w:rPr>
                <w:sz w:val="24"/>
                <w:szCs w:val="24"/>
              </w:rPr>
            </w:pPr>
            <w:r w:rsidRPr="00337F68">
              <w:rPr>
                <w:sz w:val="24"/>
                <w:szCs w:val="24"/>
              </w:rPr>
              <w:t>Нет</w:t>
            </w:r>
          </w:p>
        </w:tc>
        <w:tc>
          <w:tcPr>
            <w:tcW w:w="1417" w:type="dxa"/>
          </w:tcPr>
          <w:p w14:paraId="42B67089" w14:textId="77777777" w:rsidR="004526E3" w:rsidRPr="00337F68" w:rsidRDefault="004526E3" w:rsidP="006C4D45">
            <w:pPr>
              <w:jc w:val="center"/>
              <w:rPr>
                <w:sz w:val="24"/>
                <w:szCs w:val="24"/>
              </w:rPr>
            </w:pPr>
            <w:r w:rsidRPr="00337F68">
              <w:rPr>
                <w:sz w:val="24"/>
                <w:szCs w:val="24"/>
              </w:rPr>
              <w:t>АИС «Барс»</w:t>
            </w:r>
          </w:p>
        </w:tc>
      </w:tr>
      <w:tr w:rsidR="004526E3" w:rsidRPr="003B1469" w14:paraId="4386AF1E" w14:textId="77777777" w:rsidTr="006C4D45">
        <w:trPr>
          <w:trHeight w:val="209"/>
        </w:trPr>
        <w:tc>
          <w:tcPr>
            <w:tcW w:w="562" w:type="dxa"/>
          </w:tcPr>
          <w:p w14:paraId="0C2E0422" w14:textId="77777777" w:rsidR="004526E3" w:rsidRPr="00337F68" w:rsidRDefault="004526E3" w:rsidP="006C4D45">
            <w:pPr>
              <w:jc w:val="center"/>
              <w:rPr>
                <w:sz w:val="24"/>
                <w:szCs w:val="24"/>
              </w:rPr>
            </w:pPr>
            <w:r w:rsidRPr="00337F68">
              <w:rPr>
                <w:sz w:val="24"/>
                <w:szCs w:val="24"/>
              </w:rPr>
              <w:lastRenderedPageBreak/>
              <w:t>5.2.</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C613E7A" w14:textId="77777777" w:rsidR="004526E3" w:rsidRPr="00337F68" w:rsidRDefault="004526E3" w:rsidP="006C4D45">
            <w:pPr>
              <w:jc w:val="both"/>
              <w:rPr>
                <w:iCs/>
                <w:sz w:val="24"/>
                <w:szCs w:val="24"/>
              </w:rPr>
            </w:pPr>
            <w:r w:rsidRPr="00337F68">
              <w:rPr>
                <w:iCs/>
                <w:sz w:val="24"/>
                <w:szCs w:val="24"/>
              </w:rPr>
              <w:t>Количество выставочных мероприятий, проводимых музеями Астраханской области</w:t>
            </w:r>
          </w:p>
        </w:tc>
        <w:tc>
          <w:tcPr>
            <w:tcW w:w="992" w:type="dxa"/>
          </w:tcPr>
          <w:p w14:paraId="19A6BC05" w14:textId="763DF2CD" w:rsidR="004526E3" w:rsidRPr="00337F68" w:rsidRDefault="004526E3" w:rsidP="006C4D45">
            <w:pPr>
              <w:jc w:val="center"/>
              <w:rPr>
                <w:color w:val="000000"/>
                <w:sz w:val="24"/>
                <w:szCs w:val="24"/>
                <w:u w:color="000000"/>
              </w:rPr>
            </w:pPr>
            <w:r>
              <w:rPr>
                <w:color w:val="000000"/>
                <w:sz w:val="24"/>
                <w:szCs w:val="24"/>
                <w:u w:color="000000"/>
              </w:rPr>
              <w:t>РП</w:t>
            </w:r>
          </w:p>
        </w:tc>
        <w:tc>
          <w:tcPr>
            <w:tcW w:w="1276" w:type="dxa"/>
            <w:tcBorders>
              <w:top w:val="single" w:sz="4" w:space="0" w:color="000000"/>
              <w:left w:val="single" w:sz="4" w:space="0" w:color="000000"/>
              <w:bottom w:val="single" w:sz="4" w:space="0" w:color="000000"/>
              <w:right w:val="single" w:sz="4" w:space="0" w:color="000000"/>
            </w:tcBorders>
          </w:tcPr>
          <w:p w14:paraId="2C87BC4C" w14:textId="271909C0" w:rsidR="004526E3" w:rsidRPr="00337F68" w:rsidRDefault="004526E3" w:rsidP="006C4D45">
            <w:pPr>
              <w:jc w:val="center"/>
              <w:rPr>
                <w:iCs/>
                <w:sz w:val="24"/>
                <w:szCs w:val="24"/>
              </w:rPr>
            </w:pPr>
            <w:r w:rsidRPr="00B516CD">
              <w:t>Единиц</w:t>
            </w:r>
          </w:p>
        </w:tc>
        <w:tc>
          <w:tcPr>
            <w:tcW w:w="992" w:type="dxa"/>
            <w:tcBorders>
              <w:top w:val="single" w:sz="4" w:space="0" w:color="000000"/>
              <w:left w:val="single" w:sz="4" w:space="0" w:color="000000"/>
              <w:bottom w:val="single" w:sz="4" w:space="0" w:color="000000"/>
              <w:right w:val="single" w:sz="4" w:space="0" w:color="000000"/>
            </w:tcBorders>
          </w:tcPr>
          <w:p w14:paraId="6E4F7717" w14:textId="0697D921" w:rsidR="004526E3" w:rsidRPr="00337F68" w:rsidRDefault="004526E3" w:rsidP="006C4D45">
            <w:pPr>
              <w:jc w:val="center"/>
              <w:rPr>
                <w:sz w:val="24"/>
                <w:szCs w:val="24"/>
                <w:u w:color="000000"/>
              </w:rPr>
            </w:pPr>
            <w:r w:rsidRPr="00B516CD">
              <w:t>360</w:t>
            </w:r>
          </w:p>
        </w:tc>
        <w:tc>
          <w:tcPr>
            <w:tcW w:w="709" w:type="dxa"/>
          </w:tcPr>
          <w:p w14:paraId="79989221" w14:textId="630E58EE" w:rsidR="004526E3" w:rsidRPr="00337F68" w:rsidRDefault="004526E3" w:rsidP="006C4D45">
            <w:pPr>
              <w:jc w:val="center"/>
              <w:rPr>
                <w:sz w:val="24"/>
                <w:szCs w:val="24"/>
                <w:u w:color="000000"/>
              </w:rPr>
            </w:pPr>
            <w:r>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6D2B0807" w14:textId="1EE6CA60" w:rsidR="004526E3" w:rsidRPr="00337F68" w:rsidRDefault="004526E3" w:rsidP="006C4D45">
            <w:pPr>
              <w:jc w:val="center"/>
              <w:rPr>
                <w:sz w:val="24"/>
                <w:szCs w:val="24"/>
              </w:rPr>
            </w:pPr>
            <w:r w:rsidRPr="00B516CD">
              <w:t>380</w:t>
            </w:r>
          </w:p>
        </w:tc>
        <w:tc>
          <w:tcPr>
            <w:tcW w:w="567" w:type="dxa"/>
            <w:tcBorders>
              <w:top w:val="single" w:sz="4" w:space="0" w:color="000000"/>
              <w:left w:val="single" w:sz="4" w:space="0" w:color="000000"/>
              <w:bottom w:val="single" w:sz="4" w:space="0" w:color="000000"/>
              <w:right w:val="single" w:sz="4" w:space="0" w:color="000000"/>
            </w:tcBorders>
          </w:tcPr>
          <w:p w14:paraId="26DFE11E" w14:textId="16EE914E" w:rsidR="004526E3" w:rsidRPr="00337F68" w:rsidRDefault="004526E3" w:rsidP="006C4D45">
            <w:pPr>
              <w:jc w:val="center"/>
              <w:rPr>
                <w:sz w:val="24"/>
                <w:szCs w:val="24"/>
              </w:rPr>
            </w:pPr>
            <w:r w:rsidRPr="00B516CD">
              <w:t>385</w:t>
            </w:r>
          </w:p>
        </w:tc>
        <w:tc>
          <w:tcPr>
            <w:tcW w:w="567" w:type="dxa"/>
            <w:tcBorders>
              <w:top w:val="single" w:sz="4" w:space="0" w:color="000000"/>
              <w:left w:val="single" w:sz="4" w:space="0" w:color="000000"/>
              <w:bottom w:val="single" w:sz="4" w:space="0" w:color="000000"/>
              <w:right w:val="single" w:sz="4" w:space="0" w:color="000000"/>
            </w:tcBorders>
          </w:tcPr>
          <w:p w14:paraId="75CBF704" w14:textId="59491B4D" w:rsidR="004526E3" w:rsidRPr="00337F68" w:rsidRDefault="004526E3" w:rsidP="006C4D45">
            <w:pPr>
              <w:jc w:val="center"/>
              <w:rPr>
                <w:sz w:val="24"/>
                <w:szCs w:val="24"/>
              </w:rPr>
            </w:pPr>
            <w:r w:rsidRPr="00B516CD">
              <w:t>390</w:t>
            </w:r>
          </w:p>
        </w:tc>
        <w:tc>
          <w:tcPr>
            <w:tcW w:w="709" w:type="dxa"/>
            <w:tcBorders>
              <w:top w:val="single" w:sz="4" w:space="0" w:color="000000"/>
              <w:left w:val="single" w:sz="4" w:space="0" w:color="000000"/>
              <w:bottom w:val="single" w:sz="4" w:space="0" w:color="000000"/>
              <w:right w:val="single" w:sz="4" w:space="0" w:color="000000"/>
            </w:tcBorders>
          </w:tcPr>
          <w:p w14:paraId="2CD03A5B" w14:textId="64A93B20" w:rsidR="004526E3" w:rsidRPr="00337F68" w:rsidRDefault="004526E3" w:rsidP="006C4D45">
            <w:pPr>
              <w:jc w:val="center"/>
              <w:rPr>
                <w:sz w:val="24"/>
                <w:szCs w:val="24"/>
              </w:rPr>
            </w:pPr>
            <w:r w:rsidRPr="00B516CD">
              <w:t>395</w:t>
            </w:r>
          </w:p>
        </w:tc>
        <w:tc>
          <w:tcPr>
            <w:tcW w:w="709" w:type="dxa"/>
            <w:tcBorders>
              <w:top w:val="single" w:sz="4" w:space="0" w:color="000000"/>
              <w:left w:val="single" w:sz="4" w:space="0" w:color="000000"/>
              <w:bottom w:val="single" w:sz="4" w:space="0" w:color="000000"/>
              <w:right w:val="single" w:sz="4" w:space="0" w:color="000000"/>
            </w:tcBorders>
          </w:tcPr>
          <w:p w14:paraId="4B5B9019" w14:textId="4B4E38E1" w:rsidR="004526E3" w:rsidRPr="00337F68" w:rsidRDefault="004526E3" w:rsidP="006C4D45">
            <w:pPr>
              <w:jc w:val="center"/>
              <w:rPr>
                <w:sz w:val="24"/>
                <w:szCs w:val="24"/>
              </w:rPr>
            </w:pPr>
            <w:r w:rsidRPr="00B516CD">
              <w:t>400</w:t>
            </w:r>
          </w:p>
        </w:tc>
        <w:tc>
          <w:tcPr>
            <w:tcW w:w="708" w:type="dxa"/>
            <w:tcBorders>
              <w:top w:val="single" w:sz="4" w:space="0" w:color="000000"/>
              <w:left w:val="single" w:sz="4" w:space="0" w:color="000000"/>
              <w:bottom w:val="single" w:sz="4" w:space="0" w:color="000000"/>
              <w:right w:val="single" w:sz="4" w:space="0" w:color="000000"/>
            </w:tcBorders>
          </w:tcPr>
          <w:p w14:paraId="12B3DD29" w14:textId="12E8EC0E" w:rsidR="004526E3" w:rsidRPr="00337F68" w:rsidRDefault="004526E3" w:rsidP="006C4D45">
            <w:pPr>
              <w:jc w:val="center"/>
              <w:rPr>
                <w:sz w:val="24"/>
                <w:szCs w:val="24"/>
              </w:rPr>
            </w:pPr>
            <w:r w:rsidRPr="00B516CD">
              <w:t>400</w:t>
            </w:r>
          </w:p>
        </w:tc>
        <w:tc>
          <w:tcPr>
            <w:tcW w:w="709" w:type="dxa"/>
            <w:tcBorders>
              <w:top w:val="single" w:sz="4" w:space="0" w:color="000000"/>
              <w:left w:val="single" w:sz="4" w:space="0" w:color="000000"/>
              <w:bottom w:val="single" w:sz="4" w:space="0" w:color="000000"/>
              <w:right w:val="single" w:sz="4" w:space="0" w:color="000000"/>
            </w:tcBorders>
          </w:tcPr>
          <w:p w14:paraId="19382BB7" w14:textId="0CB4802C" w:rsidR="004526E3" w:rsidRPr="00337F68" w:rsidRDefault="004526E3" w:rsidP="006C4D45">
            <w:pPr>
              <w:jc w:val="center"/>
              <w:rPr>
                <w:sz w:val="24"/>
                <w:szCs w:val="24"/>
              </w:rPr>
            </w:pPr>
            <w:r w:rsidRPr="00B516CD">
              <w:t>400</w:t>
            </w:r>
          </w:p>
        </w:tc>
        <w:tc>
          <w:tcPr>
            <w:tcW w:w="1559" w:type="dxa"/>
          </w:tcPr>
          <w:p w14:paraId="1AF1B957"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465FF860" w14:textId="24D97917" w:rsidR="004526E3" w:rsidRPr="00337F68" w:rsidRDefault="004526E3" w:rsidP="006C4D45">
            <w:pPr>
              <w:jc w:val="center"/>
              <w:rPr>
                <w:sz w:val="24"/>
                <w:szCs w:val="24"/>
              </w:rPr>
            </w:pPr>
            <w:r>
              <w:rPr>
                <w:sz w:val="24"/>
                <w:szCs w:val="24"/>
              </w:rPr>
              <w:t>Нет</w:t>
            </w:r>
          </w:p>
        </w:tc>
        <w:tc>
          <w:tcPr>
            <w:tcW w:w="992" w:type="dxa"/>
          </w:tcPr>
          <w:p w14:paraId="6AC8566F" w14:textId="77777777" w:rsidR="004526E3" w:rsidRPr="00337F68" w:rsidRDefault="004526E3" w:rsidP="006C4D45">
            <w:pPr>
              <w:jc w:val="center"/>
              <w:rPr>
                <w:sz w:val="24"/>
                <w:szCs w:val="24"/>
              </w:rPr>
            </w:pPr>
            <w:r w:rsidRPr="00337F68">
              <w:rPr>
                <w:sz w:val="24"/>
                <w:szCs w:val="24"/>
              </w:rPr>
              <w:t>Нет</w:t>
            </w:r>
          </w:p>
        </w:tc>
        <w:tc>
          <w:tcPr>
            <w:tcW w:w="1417" w:type="dxa"/>
          </w:tcPr>
          <w:p w14:paraId="22A8DF2E" w14:textId="77777777" w:rsidR="004526E3" w:rsidRPr="00337F68" w:rsidRDefault="004526E3" w:rsidP="006C4D45">
            <w:pPr>
              <w:jc w:val="center"/>
              <w:rPr>
                <w:sz w:val="24"/>
                <w:szCs w:val="24"/>
              </w:rPr>
            </w:pPr>
            <w:r w:rsidRPr="00337F68">
              <w:rPr>
                <w:sz w:val="24"/>
                <w:szCs w:val="24"/>
              </w:rPr>
              <w:t>АИС «Барс»</w:t>
            </w:r>
          </w:p>
        </w:tc>
      </w:tr>
      <w:tr w:rsidR="004526E3" w:rsidRPr="003B1469" w14:paraId="722B5F82" w14:textId="77777777" w:rsidTr="006C4D45">
        <w:trPr>
          <w:trHeight w:val="209"/>
        </w:trPr>
        <w:tc>
          <w:tcPr>
            <w:tcW w:w="562" w:type="dxa"/>
          </w:tcPr>
          <w:p w14:paraId="20F8EFB6" w14:textId="77777777" w:rsidR="004526E3" w:rsidRPr="00337F68" w:rsidRDefault="004526E3" w:rsidP="006C4D45">
            <w:pPr>
              <w:jc w:val="center"/>
              <w:rPr>
                <w:sz w:val="24"/>
                <w:szCs w:val="24"/>
              </w:rPr>
            </w:pPr>
            <w:r w:rsidRPr="00337F68">
              <w:rPr>
                <w:sz w:val="24"/>
                <w:szCs w:val="24"/>
              </w:rPr>
              <w:t>5.3.</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910DC7B" w14:textId="77777777" w:rsidR="004526E3" w:rsidRPr="00337F68" w:rsidRDefault="004526E3" w:rsidP="006C4D45">
            <w:pPr>
              <w:jc w:val="both"/>
              <w:rPr>
                <w:iCs/>
                <w:sz w:val="24"/>
                <w:szCs w:val="24"/>
              </w:rPr>
            </w:pPr>
            <w:r w:rsidRPr="00337F68">
              <w:rPr>
                <w:iCs/>
                <w:sz w:val="24"/>
                <w:szCs w:val="24"/>
              </w:rPr>
              <w:t>Показатель книговыдачи на 1000 человек</w:t>
            </w:r>
          </w:p>
        </w:tc>
        <w:tc>
          <w:tcPr>
            <w:tcW w:w="992" w:type="dxa"/>
          </w:tcPr>
          <w:p w14:paraId="66E71979" w14:textId="666A2D90" w:rsidR="004526E3" w:rsidRPr="00337F68" w:rsidRDefault="004526E3" w:rsidP="006C4D45">
            <w:pPr>
              <w:jc w:val="center"/>
              <w:rPr>
                <w:color w:val="000000"/>
                <w:sz w:val="24"/>
                <w:szCs w:val="24"/>
                <w:u w:color="000000"/>
              </w:rPr>
            </w:pPr>
            <w:r>
              <w:rPr>
                <w:color w:val="000000"/>
                <w:sz w:val="24"/>
                <w:szCs w:val="24"/>
                <w:u w:color="000000"/>
              </w:rPr>
              <w:t>РП</w:t>
            </w:r>
          </w:p>
        </w:tc>
        <w:tc>
          <w:tcPr>
            <w:tcW w:w="1276" w:type="dxa"/>
            <w:tcBorders>
              <w:top w:val="single" w:sz="4" w:space="0" w:color="000000"/>
              <w:left w:val="single" w:sz="4" w:space="0" w:color="000000"/>
              <w:bottom w:val="single" w:sz="4" w:space="0" w:color="000000"/>
              <w:right w:val="single" w:sz="4" w:space="0" w:color="000000"/>
            </w:tcBorders>
          </w:tcPr>
          <w:p w14:paraId="4AC9190A" w14:textId="07C172C6" w:rsidR="004526E3" w:rsidRPr="00337F68" w:rsidRDefault="004526E3" w:rsidP="006C4D45">
            <w:pPr>
              <w:jc w:val="center"/>
              <w:rPr>
                <w:iCs/>
                <w:sz w:val="24"/>
                <w:szCs w:val="24"/>
              </w:rPr>
            </w:pPr>
            <w:r>
              <w:t xml:space="preserve">Тыс. </w:t>
            </w:r>
            <w:r>
              <w:br/>
            </w:r>
            <w:r w:rsidR="00DA1067">
              <w:t>человек</w:t>
            </w:r>
          </w:p>
        </w:tc>
        <w:tc>
          <w:tcPr>
            <w:tcW w:w="992" w:type="dxa"/>
            <w:tcBorders>
              <w:top w:val="single" w:sz="4" w:space="0" w:color="000000"/>
              <w:left w:val="single" w:sz="4" w:space="0" w:color="000000"/>
              <w:bottom w:val="single" w:sz="4" w:space="0" w:color="000000"/>
              <w:right w:val="single" w:sz="4" w:space="0" w:color="000000"/>
            </w:tcBorders>
          </w:tcPr>
          <w:p w14:paraId="1FD2658F" w14:textId="3E6E3929" w:rsidR="004526E3" w:rsidRPr="00337F68" w:rsidRDefault="004526E3" w:rsidP="006C4D45">
            <w:pPr>
              <w:jc w:val="center"/>
              <w:rPr>
                <w:sz w:val="24"/>
                <w:szCs w:val="24"/>
                <w:u w:color="000000"/>
              </w:rPr>
            </w:pPr>
            <w:r w:rsidRPr="00B516CD">
              <w:t>6,5</w:t>
            </w:r>
          </w:p>
        </w:tc>
        <w:tc>
          <w:tcPr>
            <w:tcW w:w="709" w:type="dxa"/>
          </w:tcPr>
          <w:p w14:paraId="658ED904" w14:textId="551357AF" w:rsidR="004526E3" w:rsidRPr="00337F68" w:rsidRDefault="004526E3" w:rsidP="006C4D45">
            <w:pPr>
              <w:jc w:val="center"/>
              <w:rPr>
                <w:sz w:val="24"/>
                <w:szCs w:val="24"/>
                <w:u w:color="000000"/>
              </w:rPr>
            </w:pPr>
            <w:r>
              <w:rPr>
                <w:sz w:val="24"/>
                <w:szCs w:val="24"/>
                <w:u w:color="000000"/>
              </w:rPr>
              <w:t>2022</w:t>
            </w:r>
          </w:p>
        </w:tc>
        <w:tc>
          <w:tcPr>
            <w:tcW w:w="567" w:type="dxa"/>
            <w:tcBorders>
              <w:top w:val="single" w:sz="4" w:space="0" w:color="000000"/>
              <w:left w:val="single" w:sz="4" w:space="0" w:color="000000"/>
              <w:bottom w:val="single" w:sz="4" w:space="0" w:color="000000"/>
              <w:right w:val="single" w:sz="4" w:space="0" w:color="000000"/>
            </w:tcBorders>
          </w:tcPr>
          <w:p w14:paraId="342865E4" w14:textId="03A5DC79" w:rsidR="004526E3" w:rsidRPr="00337F68" w:rsidRDefault="004526E3" w:rsidP="006C4D45">
            <w:pPr>
              <w:jc w:val="center"/>
              <w:rPr>
                <w:sz w:val="24"/>
                <w:szCs w:val="24"/>
              </w:rPr>
            </w:pPr>
            <w:r w:rsidRPr="00B516CD">
              <w:t>6,8</w:t>
            </w:r>
          </w:p>
        </w:tc>
        <w:tc>
          <w:tcPr>
            <w:tcW w:w="567" w:type="dxa"/>
            <w:tcBorders>
              <w:top w:val="single" w:sz="4" w:space="0" w:color="000000"/>
              <w:left w:val="single" w:sz="4" w:space="0" w:color="000000"/>
              <w:bottom w:val="single" w:sz="4" w:space="0" w:color="000000"/>
              <w:right w:val="single" w:sz="4" w:space="0" w:color="000000"/>
            </w:tcBorders>
          </w:tcPr>
          <w:p w14:paraId="0CD9A3D6" w14:textId="0D07C22F" w:rsidR="004526E3" w:rsidRPr="00337F68" w:rsidRDefault="004526E3" w:rsidP="006C4D45">
            <w:pPr>
              <w:jc w:val="center"/>
              <w:rPr>
                <w:sz w:val="24"/>
                <w:szCs w:val="24"/>
              </w:rPr>
            </w:pPr>
            <w:r w:rsidRPr="00B516CD">
              <w:t>6,8</w:t>
            </w:r>
          </w:p>
        </w:tc>
        <w:tc>
          <w:tcPr>
            <w:tcW w:w="567" w:type="dxa"/>
            <w:tcBorders>
              <w:top w:val="single" w:sz="4" w:space="0" w:color="000000"/>
              <w:left w:val="single" w:sz="4" w:space="0" w:color="000000"/>
              <w:bottom w:val="single" w:sz="4" w:space="0" w:color="000000"/>
              <w:right w:val="single" w:sz="4" w:space="0" w:color="000000"/>
            </w:tcBorders>
          </w:tcPr>
          <w:p w14:paraId="146F1193" w14:textId="7DB14FB3" w:rsidR="004526E3" w:rsidRPr="00337F68" w:rsidRDefault="004526E3" w:rsidP="006C4D45">
            <w:pPr>
              <w:jc w:val="center"/>
              <w:rPr>
                <w:sz w:val="24"/>
                <w:szCs w:val="24"/>
              </w:rPr>
            </w:pPr>
            <w:r w:rsidRPr="00B516CD">
              <w:t>6,9</w:t>
            </w:r>
          </w:p>
        </w:tc>
        <w:tc>
          <w:tcPr>
            <w:tcW w:w="709" w:type="dxa"/>
            <w:tcBorders>
              <w:top w:val="single" w:sz="4" w:space="0" w:color="000000"/>
              <w:left w:val="single" w:sz="4" w:space="0" w:color="000000"/>
              <w:bottom w:val="single" w:sz="4" w:space="0" w:color="000000"/>
              <w:right w:val="single" w:sz="4" w:space="0" w:color="000000"/>
            </w:tcBorders>
          </w:tcPr>
          <w:p w14:paraId="0401FD29" w14:textId="164B82F0" w:rsidR="004526E3" w:rsidRPr="00337F68" w:rsidRDefault="004526E3" w:rsidP="006C4D45">
            <w:pPr>
              <w:jc w:val="center"/>
              <w:rPr>
                <w:sz w:val="24"/>
                <w:szCs w:val="24"/>
              </w:rPr>
            </w:pPr>
            <w:r w:rsidRPr="00B516CD">
              <w:t>6,9</w:t>
            </w:r>
          </w:p>
        </w:tc>
        <w:tc>
          <w:tcPr>
            <w:tcW w:w="709" w:type="dxa"/>
            <w:tcBorders>
              <w:top w:val="single" w:sz="4" w:space="0" w:color="000000"/>
              <w:left w:val="single" w:sz="4" w:space="0" w:color="000000"/>
              <w:bottom w:val="single" w:sz="4" w:space="0" w:color="000000"/>
              <w:right w:val="single" w:sz="4" w:space="0" w:color="000000"/>
            </w:tcBorders>
          </w:tcPr>
          <w:p w14:paraId="5B59CFAE" w14:textId="69EADCDE" w:rsidR="004526E3" w:rsidRPr="00337F68" w:rsidRDefault="004526E3" w:rsidP="006C4D45">
            <w:pPr>
              <w:jc w:val="center"/>
              <w:rPr>
                <w:sz w:val="24"/>
                <w:szCs w:val="24"/>
              </w:rPr>
            </w:pPr>
            <w:r w:rsidRPr="00B516CD">
              <w:t>7</w:t>
            </w:r>
          </w:p>
        </w:tc>
        <w:tc>
          <w:tcPr>
            <w:tcW w:w="708" w:type="dxa"/>
            <w:tcBorders>
              <w:top w:val="single" w:sz="4" w:space="0" w:color="000000"/>
              <w:left w:val="single" w:sz="4" w:space="0" w:color="000000"/>
              <w:bottom w:val="single" w:sz="4" w:space="0" w:color="000000"/>
              <w:right w:val="single" w:sz="4" w:space="0" w:color="000000"/>
            </w:tcBorders>
          </w:tcPr>
          <w:p w14:paraId="1F81327C" w14:textId="72282CE0" w:rsidR="004526E3" w:rsidRPr="00337F68" w:rsidRDefault="004526E3" w:rsidP="006C4D45">
            <w:pPr>
              <w:jc w:val="center"/>
              <w:rPr>
                <w:sz w:val="24"/>
                <w:szCs w:val="24"/>
              </w:rPr>
            </w:pPr>
            <w:r w:rsidRPr="00B516CD">
              <w:t>7</w:t>
            </w:r>
          </w:p>
        </w:tc>
        <w:tc>
          <w:tcPr>
            <w:tcW w:w="709" w:type="dxa"/>
            <w:tcBorders>
              <w:top w:val="single" w:sz="4" w:space="0" w:color="000000"/>
              <w:left w:val="single" w:sz="4" w:space="0" w:color="000000"/>
              <w:bottom w:val="single" w:sz="4" w:space="0" w:color="000000"/>
              <w:right w:val="single" w:sz="4" w:space="0" w:color="000000"/>
            </w:tcBorders>
          </w:tcPr>
          <w:p w14:paraId="3A7A8495" w14:textId="0A4E93BA" w:rsidR="004526E3" w:rsidRPr="00337F68" w:rsidRDefault="004526E3" w:rsidP="006C4D45">
            <w:pPr>
              <w:jc w:val="center"/>
              <w:rPr>
                <w:sz w:val="24"/>
                <w:szCs w:val="24"/>
              </w:rPr>
            </w:pPr>
            <w:r w:rsidRPr="00B516CD">
              <w:t>7</w:t>
            </w:r>
          </w:p>
        </w:tc>
        <w:tc>
          <w:tcPr>
            <w:tcW w:w="1559" w:type="dxa"/>
          </w:tcPr>
          <w:p w14:paraId="093D1130" w14:textId="77777777" w:rsidR="004526E3" w:rsidRPr="00337F68" w:rsidRDefault="004526E3" w:rsidP="006C4D45">
            <w:pPr>
              <w:jc w:val="center"/>
              <w:rPr>
                <w:sz w:val="24"/>
                <w:szCs w:val="24"/>
              </w:rPr>
            </w:pPr>
            <w:r w:rsidRPr="00337F68">
              <w:rPr>
                <w:sz w:val="24"/>
                <w:szCs w:val="24"/>
              </w:rPr>
              <w:t>Возрастающий</w:t>
            </w:r>
          </w:p>
        </w:tc>
        <w:tc>
          <w:tcPr>
            <w:tcW w:w="993" w:type="dxa"/>
          </w:tcPr>
          <w:p w14:paraId="06C915BD" w14:textId="77777777" w:rsidR="004526E3" w:rsidRPr="00337F68" w:rsidRDefault="004526E3" w:rsidP="006C4D45">
            <w:pPr>
              <w:jc w:val="center"/>
              <w:rPr>
                <w:sz w:val="24"/>
                <w:szCs w:val="24"/>
              </w:rPr>
            </w:pPr>
            <w:r w:rsidRPr="00337F68">
              <w:rPr>
                <w:sz w:val="24"/>
                <w:szCs w:val="24"/>
              </w:rPr>
              <w:t>Да</w:t>
            </w:r>
          </w:p>
        </w:tc>
        <w:tc>
          <w:tcPr>
            <w:tcW w:w="992" w:type="dxa"/>
          </w:tcPr>
          <w:p w14:paraId="6B53A915" w14:textId="77777777" w:rsidR="004526E3" w:rsidRPr="00337F68" w:rsidRDefault="004526E3" w:rsidP="006C4D45">
            <w:pPr>
              <w:jc w:val="center"/>
              <w:rPr>
                <w:sz w:val="24"/>
                <w:szCs w:val="24"/>
              </w:rPr>
            </w:pPr>
            <w:r w:rsidRPr="00337F68">
              <w:rPr>
                <w:sz w:val="24"/>
                <w:szCs w:val="24"/>
              </w:rPr>
              <w:t>Да</w:t>
            </w:r>
          </w:p>
        </w:tc>
        <w:tc>
          <w:tcPr>
            <w:tcW w:w="1417" w:type="dxa"/>
          </w:tcPr>
          <w:p w14:paraId="038A7807" w14:textId="77777777" w:rsidR="004526E3" w:rsidRPr="00337F68" w:rsidRDefault="004526E3" w:rsidP="006C4D45">
            <w:pPr>
              <w:jc w:val="center"/>
              <w:rPr>
                <w:sz w:val="24"/>
                <w:szCs w:val="24"/>
              </w:rPr>
            </w:pPr>
            <w:r w:rsidRPr="00337F68">
              <w:rPr>
                <w:sz w:val="24"/>
                <w:szCs w:val="24"/>
              </w:rPr>
              <w:t>АИС «Барс»</w:t>
            </w:r>
          </w:p>
        </w:tc>
      </w:tr>
    </w:tbl>
    <w:p w14:paraId="4491A344" w14:textId="77777777" w:rsidR="000E1CA2" w:rsidRDefault="000E1CA2" w:rsidP="004E44F6">
      <w:pPr>
        <w:rPr>
          <w:sz w:val="24"/>
          <w:szCs w:val="24"/>
        </w:rPr>
      </w:pPr>
      <w:r>
        <w:rPr>
          <w:sz w:val="24"/>
          <w:szCs w:val="24"/>
        </w:rPr>
        <w:br w:type="page"/>
      </w:r>
    </w:p>
    <w:p w14:paraId="77AB6424" w14:textId="77777777" w:rsidR="004526E3" w:rsidRDefault="004526E3" w:rsidP="004E44F6">
      <w:pPr>
        <w:rPr>
          <w:sz w:val="24"/>
          <w:szCs w:val="24"/>
        </w:rPr>
      </w:pPr>
    </w:p>
    <w:p w14:paraId="6911A7BC" w14:textId="5F5D0E2B" w:rsidR="004526E3" w:rsidRPr="003B1469" w:rsidRDefault="004526E3" w:rsidP="004E44F6">
      <w:pPr>
        <w:jc w:val="center"/>
        <w:rPr>
          <w:sz w:val="24"/>
          <w:szCs w:val="24"/>
        </w:rPr>
      </w:pPr>
      <w:r w:rsidRPr="003B1469">
        <w:rPr>
          <w:sz w:val="24"/>
          <w:szCs w:val="24"/>
        </w:rPr>
        <w:t xml:space="preserve">3. План достижения показателей </w:t>
      </w:r>
      <w:r>
        <w:rPr>
          <w:sz w:val="24"/>
          <w:szCs w:val="24"/>
        </w:rPr>
        <w:t>регионального проекта в 2024</w:t>
      </w:r>
      <w:r w:rsidRPr="003B1469">
        <w:rPr>
          <w:sz w:val="24"/>
          <w:szCs w:val="24"/>
        </w:rPr>
        <w:t xml:space="preserve"> году</w:t>
      </w:r>
    </w:p>
    <w:p w14:paraId="655CD15A" w14:textId="77777777" w:rsidR="004526E3" w:rsidRPr="003B1469" w:rsidRDefault="004526E3" w:rsidP="004E44F6">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611"/>
        <w:gridCol w:w="4302"/>
        <w:gridCol w:w="1193"/>
        <w:gridCol w:w="1488"/>
        <w:gridCol w:w="600"/>
        <w:gridCol w:w="600"/>
        <w:gridCol w:w="600"/>
        <w:gridCol w:w="600"/>
        <w:gridCol w:w="600"/>
        <w:gridCol w:w="603"/>
        <w:gridCol w:w="600"/>
        <w:gridCol w:w="600"/>
        <w:gridCol w:w="600"/>
        <w:gridCol w:w="600"/>
        <w:gridCol w:w="619"/>
        <w:gridCol w:w="1650"/>
      </w:tblGrid>
      <w:tr w:rsidR="004526E3" w:rsidRPr="003B1469" w14:paraId="2E425F3E" w14:textId="77777777" w:rsidTr="000E1CA2">
        <w:trPr>
          <w:trHeight w:val="227"/>
          <w:tblHeader/>
        </w:trPr>
        <w:tc>
          <w:tcPr>
            <w:tcW w:w="193" w:type="pct"/>
            <w:vMerge w:val="restart"/>
            <w:vAlign w:val="center"/>
          </w:tcPr>
          <w:p w14:paraId="34D865C7" w14:textId="77777777" w:rsidR="004526E3" w:rsidRPr="003B1469" w:rsidRDefault="004526E3" w:rsidP="004E44F6">
            <w:pPr>
              <w:jc w:val="center"/>
              <w:rPr>
                <w:sz w:val="24"/>
                <w:szCs w:val="24"/>
              </w:rPr>
            </w:pPr>
            <w:r w:rsidRPr="003B1469">
              <w:rPr>
                <w:sz w:val="24"/>
                <w:szCs w:val="24"/>
              </w:rPr>
              <w:t>№ п/п</w:t>
            </w:r>
          </w:p>
        </w:tc>
        <w:tc>
          <w:tcPr>
            <w:tcW w:w="1356" w:type="pct"/>
            <w:vMerge w:val="restart"/>
            <w:vAlign w:val="center"/>
          </w:tcPr>
          <w:p w14:paraId="6CC55556" w14:textId="77777777" w:rsidR="004526E3" w:rsidRPr="003B1469" w:rsidRDefault="004526E3" w:rsidP="004E44F6">
            <w:pPr>
              <w:jc w:val="center"/>
              <w:rPr>
                <w:sz w:val="24"/>
                <w:szCs w:val="24"/>
              </w:rPr>
            </w:pPr>
            <w:r w:rsidRPr="003B1469">
              <w:rPr>
                <w:sz w:val="24"/>
                <w:szCs w:val="24"/>
              </w:rPr>
              <w:t>Показатели регионального проекта</w:t>
            </w:r>
          </w:p>
        </w:tc>
        <w:tc>
          <w:tcPr>
            <w:tcW w:w="376" w:type="pct"/>
            <w:vMerge w:val="restart"/>
            <w:vAlign w:val="center"/>
          </w:tcPr>
          <w:p w14:paraId="6967C079" w14:textId="77777777" w:rsidR="004526E3" w:rsidRPr="003B1469" w:rsidRDefault="004526E3" w:rsidP="004E44F6">
            <w:pPr>
              <w:jc w:val="center"/>
              <w:rPr>
                <w:sz w:val="24"/>
                <w:szCs w:val="24"/>
              </w:rPr>
            </w:pPr>
            <w:r w:rsidRPr="003B1469">
              <w:rPr>
                <w:sz w:val="24"/>
                <w:szCs w:val="24"/>
              </w:rPr>
              <w:t>Уровень показателя</w:t>
            </w:r>
          </w:p>
        </w:tc>
        <w:tc>
          <w:tcPr>
            <w:tcW w:w="469" w:type="pct"/>
            <w:vMerge w:val="restart"/>
            <w:vAlign w:val="center"/>
          </w:tcPr>
          <w:p w14:paraId="4C4FC217" w14:textId="77777777" w:rsidR="004526E3" w:rsidRPr="003B1469" w:rsidRDefault="004526E3" w:rsidP="004E44F6">
            <w:pPr>
              <w:jc w:val="center"/>
              <w:rPr>
                <w:sz w:val="24"/>
                <w:szCs w:val="24"/>
              </w:rPr>
            </w:pPr>
            <w:r w:rsidRPr="003B1469">
              <w:rPr>
                <w:sz w:val="24"/>
                <w:szCs w:val="24"/>
              </w:rPr>
              <w:t>Единица измерения</w:t>
            </w:r>
          </w:p>
          <w:p w14:paraId="2AD5C7EB" w14:textId="77777777" w:rsidR="004526E3" w:rsidRPr="003B1469" w:rsidRDefault="004526E3" w:rsidP="004E44F6">
            <w:pPr>
              <w:jc w:val="center"/>
              <w:rPr>
                <w:sz w:val="24"/>
                <w:szCs w:val="24"/>
              </w:rPr>
            </w:pPr>
            <w:r w:rsidRPr="003B1469">
              <w:rPr>
                <w:sz w:val="24"/>
                <w:szCs w:val="24"/>
              </w:rPr>
              <w:t>(по ОКЕИ)</w:t>
            </w:r>
          </w:p>
        </w:tc>
        <w:tc>
          <w:tcPr>
            <w:tcW w:w="2086" w:type="pct"/>
            <w:gridSpan w:val="11"/>
            <w:vAlign w:val="center"/>
          </w:tcPr>
          <w:p w14:paraId="66635ADC" w14:textId="77777777" w:rsidR="004526E3" w:rsidRPr="003B1469" w:rsidRDefault="004526E3" w:rsidP="004E44F6">
            <w:pPr>
              <w:jc w:val="center"/>
              <w:rPr>
                <w:sz w:val="24"/>
                <w:szCs w:val="24"/>
              </w:rPr>
            </w:pPr>
            <w:r w:rsidRPr="003B1469">
              <w:rPr>
                <w:sz w:val="24"/>
                <w:szCs w:val="24"/>
              </w:rPr>
              <w:t>Плановые значения по месяцам</w:t>
            </w:r>
          </w:p>
        </w:tc>
        <w:tc>
          <w:tcPr>
            <w:tcW w:w="521" w:type="pct"/>
            <w:vMerge w:val="restart"/>
            <w:vAlign w:val="center"/>
          </w:tcPr>
          <w:p w14:paraId="605AD592" w14:textId="77777777" w:rsidR="004526E3" w:rsidRDefault="004526E3" w:rsidP="004E44F6">
            <w:pPr>
              <w:jc w:val="center"/>
              <w:rPr>
                <w:bCs/>
                <w:sz w:val="24"/>
                <w:szCs w:val="24"/>
              </w:rPr>
            </w:pPr>
            <w:r>
              <w:rPr>
                <w:bCs/>
                <w:sz w:val="24"/>
                <w:szCs w:val="24"/>
              </w:rPr>
              <w:t xml:space="preserve">На конец </w:t>
            </w:r>
          </w:p>
          <w:p w14:paraId="0CA1979F" w14:textId="68780B6A" w:rsidR="004526E3" w:rsidRPr="003B1469" w:rsidRDefault="004526E3" w:rsidP="004E44F6">
            <w:pPr>
              <w:jc w:val="center"/>
              <w:rPr>
                <w:bCs/>
                <w:sz w:val="24"/>
                <w:szCs w:val="24"/>
              </w:rPr>
            </w:pPr>
            <w:r>
              <w:rPr>
                <w:bCs/>
                <w:sz w:val="24"/>
                <w:szCs w:val="24"/>
              </w:rPr>
              <w:t>2024</w:t>
            </w:r>
            <w:r w:rsidRPr="003B1469">
              <w:rPr>
                <w:bCs/>
                <w:sz w:val="24"/>
                <w:szCs w:val="24"/>
              </w:rPr>
              <w:t xml:space="preserve"> года</w:t>
            </w:r>
          </w:p>
        </w:tc>
      </w:tr>
      <w:tr w:rsidR="004526E3" w:rsidRPr="003B1469" w14:paraId="5AF12795" w14:textId="77777777" w:rsidTr="000E1CA2">
        <w:trPr>
          <w:trHeight w:val="20"/>
          <w:tblHeader/>
        </w:trPr>
        <w:tc>
          <w:tcPr>
            <w:tcW w:w="193" w:type="pct"/>
            <w:vMerge/>
            <w:vAlign w:val="center"/>
          </w:tcPr>
          <w:p w14:paraId="434C9501" w14:textId="77777777" w:rsidR="004526E3" w:rsidRPr="003B1469" w:rsidRDefault="004526E3" w:rsidP="004E44F6">
            <w:pPr>
              <w:jc w:val="center"/>
              <w:rPr>
                <w:sz w:val="24"/>
                <w:szCs w:val="24"/>
              </w:rPr>
            </w:pPr>
          </w:p>
        </w:tc>
        <w:tc>
          <w:tcPr>
            <w:tcW w:w="1356" w:type="pct"/>
            <w:vMerge/>
            <w:vAlign w:val="center"/>
          </w:tcPr>
          <w:p w14:paraId="6BFD2C24" w14:textId="77777777" w:rsidR="004526E3" w:rsidRPr="003B1469" w:rsidRDefault="004526E3" w:rsidP="004E44F6">
            <w:pPr>
              <w:jc w:val="center"/>
              <w:rPr>
                <w:sz w:val="24"/>
                <w:szCs w:val="24"/>
              </w:rPr>
            </w:pPr>
          </w:p>
        </w:tc>
        <w:tc>
          <w:tcPr>
            <w:tcW w:w="376" w:type="pct"/>
            <w:vMerge/>
            <w:vAlign w:val="center"/>
          </w:tcPr>
          <w:p w14:paraId="6A9346AE" w14:textId="77777777" w:rsidR="004526E3" w:rsidRPr="003B1469" w:rsidRDefault="004526E3" w:rsidP="004E44F6">
            <w:pPr>
              <w:jc w:val="center"/>
              <w:rPr>
                <w:sz w:val="24"/>
                <w:szCs w:val="24"/>
              </w:rPr>
            </w:pPr>
          </w:p>
        </w:tc>
        <w:tc>
          <w:tcPr>
            <w:tcW w:w="469" w:type="pct"/>
            <w:vMerge/>
            <w:vAlign w:val="center"/>
          </w:tcPr>
          <w:p w14:paraId="2F0B66BD" w14:textId="77777777" w:rsidR="004526E3" w:rsidRPr="003B1469" w:rsidRDefault="004526E3" w:rsidP="004E44F6">
            <w:pPr>
              <w:jc w:val="center"/>
              <w:rPr>
                <w:sz w:val="24"/>
                <w:szCs w:val="24"/>
              </w:rPr>
            </w:pPr>
          </w:p>
        </w:tc>
        <w:tc>
          <w:tcPr>
            <w:tcW w:w="189" w:type="pct"/>
            <w:vAlign w:val="center"/>
          </w:tcPr>
          <w:p w14:paraId="63713F38" w14:textId="77777777" w:rsidR="004526E3" w:rsidRPr="003B1469" w:rsidRDefault="004526E3" w:rsidP="004E44F6">
            <w:pPr>
              <w:jc w:val="center"/>
              <w:rPr>
                <w:sz w:val="24"/>
                <w:szCs w:val="24"/>
              </w:rPr>
            </w:pPr>
            <w:r w:rsidRPr="003B1469">
              <w:rPr>
                <w:sz w:val="24"/>
                <w:szCs w:val="24"/>
              </w:rPr>
              <w:t>янв.</w:t>
            </w:r>
          </w:p>
        </w:tc>
        <w:tc>
          <w:tcPr>
            <w:tcW w:w="189" w:type="pct"/>
            <w:vAlign w:val="center"/>
          </w:tcPr>
          <w:p w14:paraId="0A932A07" w14:textId="77777777" w:rsidR="004526E3" w:rsidRPr="003B1469" w:rsidRDefault="004526E3" w:rsidP="004E44F6">
            <w:pPr>
              <w:jc w:val="center"/>
              <w:rPr>
                <w:sz w:val="24"/>
                <w:szCs w:val="24"/>
              </w:rPr>
            </w:pPr>
            <w:r w:rsidRPr="003B1469">
              <w:rPr>
                <w:sz w:val="24"/>
                <w:szCs w:val="24"/>
              </w:rPr>
              <w:t>фев.</w:t>
            </w:r>
          </w:p>
        </w:tc>
        <w:tc>
          <w:tcPr>
            <w:tcW w:w="189" w:type="pct"/>
            <w:vAlign w:val="center"/>
          </w:tcPr>
          <w:p w14:paraId="4AC00A7C" w14:textId="77777777" w:rsidR="004526E3" w:rsidRPr="003B1469" w:rsidRDefault="004526E3" w:rsidP="004E44F6">
            <w:pPr>
              <w:jc w:val="center"/>
              <w:rPr>
                <w:sz w:val="24"/>
                <w:szCs w:val="24"/>
              </w:rPr>
            </w:pPr>
            <w:r w:rsidRPr="003B1469">
              <w:rPr>
                <w:sz w:val="24"/>
                <w:szCs w:val="24"/>
              </w:rPr>
              <w:t>март</w:t>
            </w:r>
          </w:p>
        </w:tc>
        <w:tc>
          <w:tcPr>
            <w:tcW w:w="189" w:type="pct"/>
            <w:vAlign w:val="center"/>
          </w:tcPr>
          <w:p w14:paraId="445F1CE0" w14:textId="77777777" w:rsidR="004526E3" w:rsidRPr="003B1469" w:rsidRDefault="004526E3" w:rsidP="004E44F6">
            <w:pPr>
              <w:jc w:val="center"/>
              <w:rPr>
                <w:sz w:val="24"/>
                <w:szCs w:val="24"/>
              </w:rPr>
            </w:pPr>
            <w:r w:rsidRPr="003B1469">
              <w:rPr>
                <w:sz w:val="24"/>
                <w:szCs w:val="24"/>
              </w:rPr>
              <w:t>апр.</w:t>
            </w:r>
          </w:p>
        </w:tc>
        <w:tc>
          <w:tcPr>
            <w:tcW w:w="189" w:type="pct"/>
            <w:vAlign w:val="center"/>
          </w:tcPr>
          <w:p w14:paraId="0FE39173" w14:textId="77777777" w:rsidR="004526E3" w:rsidRPr="003B1469" w:rsidRDefault="004526E3" w:rsidP="004E44F6">
            <w:pPr>
              <w:jc w:val="center"/>
              <w:rPr>
                <w:sz w:val="24"/>
                <w:szCs w:val="24"/>
              </w:rPr>
            </w:pPr>
            <w:r w:rsidRPr="003B1469">
              <w:rPr>
                <w:sz w:val="24"/>
                <w:szCs w:val="24"/>
              </w:rPr>
              <w:t>май</w:t>
            </w:r>
          </w:p>
        </w:tc>
        <w:tc>
          <w:tcPr>
            <w:tcW w:w="190" w:type="pct"/>
            <w:vAlign w:val="center"/>
          </w:tcPr>
          <w:p w14:paraId="284F949D" w14:textId="77777777" w:rsidR="004526E3" w:rsidRPr="003B1469" w:rsidRDefault="004526E3" w:rsidP="004E44F6">
            <w:pPr>
              <w:jc w:val="center"/>
              <w:rPr>
                <w:sz w:val="24"/>
                <w:szCs w:val="24"/>
              </w:rPr>
            </w:pPr>
            <w:r w:rsidRPr="003B1469">
              <w:rPr>
                <w:sz w:val="24"/>
                <w:szCs w:val="24"/>
              </w:rPr>
              <w:t>июнь</w:t>
            </w:r>
          </w:p>
        </w:tc>
        <w:tc>
          <w:tcPr>
            <w:tcW w:w="189" w:type="pct"/>
            <w:vAlign w:val="center"/>
          </w:tcPr>
          <w:p w14:paraId="1005087B" w14:textId="77777777" w:rsidR="004526E3" w:rsidRPr="003B1469" w:rsidRDefault="004526E3" w:rsidP="004E44F6">
            <w:pPr>
              <w:jc w:val="center"/>
              <w:rPr>
                <w:sz w:val="24"/>
                <w:szCs w:val="24"/>
              </w:rPr>
            </w:pPr>
            <w:r w:rsidRPr="003B1469">
              <w:rPr>
                <w:sz w:val="24"/>
                <w:szCs w:val="24"/>
              </w:rPr>
              <w:t>июль</w:t>
            </w:r>
          </w:p>
        </w:tc>
        <w:tc>
          <w:tcPr>
            <w:tcW w:w="189" w:type="pct"/>
            <w:vAlign w:val="center"/>
          </w:tcPr>
          <w:p w14:paraId="2C230810" w14:textId="77777777" w:rsidR="004526E3" w:rsidRPr="003B1469" w:rsidRDefault="004526E3" w:rsidP="004E44F6">
            <w:pPr>
              <w:jc w:val="center"/>
              <w:rPr>
                <w:sz w:val="24"/>
                <w:szCs w:val="24"/>
              </w:rPr>
            </w:pPr>
            <w:r w:rsidRPr="003B1469">
              <w:rPr>
                <w:sz w:val="24"/>
                <w:szCs w:val="24"/>
              </w:rPr>
              <w:t>авг.</w:t>
            </w:r>
          </w:p>
        </w:tc>
        <w:tc>
          <w:tcPr>
            <w:tcW w:w="189" w:type="pct"/>
            <w:vAlign w:val="center"/>
          </w:tcPr>
          <w:p w14:paraId="56F91C30" w14:textId="77777777" w:rsidR="004526E3" w:rsidRPr="003B1469" w:rsidRDefault="004526E3" w:rsidP="004E44F6">
            <w:pPr>
              <w:jc w:val="center"/>
              <w:rPr>
                <w:sz w:val="24"/>
                <w:szCs w:val="24"/>
              </w:rPr>
            </w:pPr>
            <w:r w:rsidRPr="003B1469">
              <w:rPr>
                <w:sz w:val="24"/>
                <w:szCs w:val="24"/>
              </w:rPr>
              <w:t>сен.</w:t>
            </w:r>
          </w:p>
        </w:tc>
        <w:tc>
          <w:tcPr>
            <w:tcW w:w="189" w:type="pct"/>
            <w:vAlign w:val="center"/>
          </w:tcPr>
          <w:p w14:paraId="2DBB3721" w14:textId="77777777" w:rsidR="004526E3" w:rsidRPr="003B1469" w:rsidRDefault="004526E3" w:rsidP="004E44F6">
            <w:pPr>
              <w:jc w:val="center"/>
              <w:rPr>
                <w:sz w:val="24"/>
                <w:szCs w:val="24"/>
              </w:rPr>
            </w:pPr>
            <w:r w:rsidRPr="003B1469">
              <w:rPr>
                <w:sz w:val="24"/>
                <w:szCs w:val="24"/>
              </w:rPr>
              <w:t>окт.</w:t>
            </w:r>
          </w:p>
        </w:tc>
        <w:tc>
          <w:tcPr>
            <w:tcW w:w="194" w:type="pct"/>
            <w:vAlign w:val="center"/>
          </w:tcPr>
          <w:p w14:paraId="023EB0BA" w14:textId="77777777" w:rsidR="004526E3" w:rsidRPr="003B1469" w:rsidRDefault="004526E3" w:rsidP="004E44F6">
            <w:pPr>
              <w:jc w:val="center"/>
              <w:rPr>
                <w:sz w:val="24"/>
                <w:szCs w:val="24"/>
              </w:rPr>
            </w:pPr>
            <w:r w:rsidRPr="003B1469">
              <w:rPr>
                <w:sz w:val="24"/>
                <w:szCs w:val="24"/>
              </w:rPr>
              <w:t>ноя.</w:t>
            </w:r>
          </w:p>
        </w:tc>
        <w:tc>
          <w:tcPr>
            <w:tcW w:w="521" w:type="pct"/>
            <w:vMerge/>
            <w:vAlign w:val="center"/>
          </w:tcPr>
          <w:p w14:paraId="3A0E8AD7" w14:textId="77777777" w:rsidR="004526E3" w:rsidRPr="003B1469" w:rsidRDefault="004526E3" w:rsidP="004E44F6">
            <w:pPr>
              <w:jc w:val="center"/>
              <w:rPr>
                <w:sz w:val="24"/>
                <w:szCs w:val="24"/>
              </w:rPr>
            </w:pPr>
          </w:p>
        </w:tc>
      </w:tr>
      <w:tr w:rsidR="004526E3" w:rsidRPr="003B1469" w14:paraId="542F9A61" w14:textId="77777777" w:rsidTr="004526E3">
        <w:trPr>
          <w:trHeight w:val="227"/>
        </w:trPr>
        <w:tc>
          <w:tcPr>
            <w:tcW w:w="193" w:type="pct"/>
            <w:vAlign w:val="center"/>
          </w:tcPr>
          <w:p w14:paraId="708868ED" w14:textId="799069ED" w:rsidR="004526E3" w:rsidRPr="003B1469" w:rsidRDefault="004526E3" w:rsidP="004E44F6">
            <w:pPr>
              <w:jc w:val="center"/>
              <w:rPr>
                <w:sz w:val="24"/>
                <w:szCs w:val="24"/>
              </w:rPr>
            </w:pPr>
            <w:r>
              <w:rPr>
                <w:sz w:val="24"/>
                <w:szCs w:val="24"/>
                <w:lang w:val="en-US"/>
              </w:rPr>
              <w:t>1</w:t>
            </w:r>
            <w:r w:rsidRPr="003B1469">
              <w:rPr>
                <w:sz w:val="24"/>
                <w:szCs w:val="24"/>
              </w:rPr>
              <w:t>.</w:t>
            </w:r>
          </w:p>
        </w:tc>
        <w:tc>
          <w:tcPr>
            <w:tcW w:w="4807" w:type="pct"/>
            <w:gridSpan w:val="15"/>
            <w:vAlign w:val="center"/>
          </w:tcPr>
          <w:p w14:paraId="3C2E3838" w14:textId="29CC2EB8" w:rsidR="004526E3" w:rsidRPr="003B1469" w:rsidRDefault="004526E3" w:rsidP="004E44F6">
            <w:pPr>
              <w:jc w:val="both"/>
              <w:rPr>
                <w:sz w:val="24"/>
                <w:szCs w:val="24"/>
              </w:rPr>
            </w:pPr>
            <w:r w:rsidRPr="004526E3">
              <w:rPr>
                <w:sz w:val="24"/>
                <w:szCs w:val="24"/>
              </w:rPr>
              <w:t>Задача «Государственная поддержка отрасли культуры и развитие механизмов поддержки инициатив муниципальных образований в сфере культуры»</w:t>
            </w:r>
          </w:p>
        </w:tc>
      </w:tr>
      <w:tr w:rsidR="004526E3" w:rsidRPr="003B1469" w14:paraId="1FD8D103" w14:textId="77777777" w:rsidTr="000E1CA2">
        <w:trPr>
          <w:trHeight w:val="797"/>
        </w:trPr>
        <w:tc>
          <w:tcPr>
            <w:tcW w:w="193" w:type="pct"/>
          </w:tcPr>
          <w:p w14:paraId="41425381" w14:textId="43293FCB" w:rsidR="004526E3" w:rsidRPr="003B1469" w:rsidRDefault="004526E3" w:rsidP="004E44F6">
            <w:pPr>
              <w:jc w:val="center"/>
              <w:rPr>
                <w:sz w:val="24"/>
                <w:szCs w:val="24"/>
              </w:rPr>
            </w:pPr>
            <w:r w:rsidRPr="00337F68">
              <w:rPr>
                <w:sz w:val="24"/>
                <w:szCs w:val="24"/>
              </w:rPr>
              <w:t>1.1</w:t>
            </w:r>
          </w:p>
        </w:tc>
        <w:tc>
          <w:tcPr>
            <w:tcW w:w="1356" w:type="pct"/>
            <w:vAlign w:val="center"/>
          </w:tcPr>
          <w:p w14:paraId="288A54A8" w14:textId="208128F6" w:rsidR="004526E3" w:rsidRPr="003B1469" w:rsidRDefault="004526E3" w:rsidP="004E44F6">
            <w:pPr>
              <w:jc w:val="both"/>
              <w:rPr>
                <w:bCs/>
                <w:color w:val="000000"/>
                <w:sz w:val="24"/>
                <w:szCs w:val="24"/>
                <w:u w:color="000000"/>
              </w:rPr>
            </w:pPr>
            <w:r w:rsidRPr="00337F68">
              <w:rPr>
                <w:iCs/>
                <w:sz w:val="24"/>
                <w:szCs w:val="24"/>
              </w:rPr>
              <w:t>Доля зданий учреждений культуры, находящихся в удовлетворительном состоянии, в общем количестве зданий данных учреждений</w:t>
            </w:r>
          </w:p>
        </w:tc>
        <w:tc>
          <w:tcPr>
            <w:tcW w:w="376" w:type="pct"/>
          </w:tcPr>
          <w:p w14:paraId="5DDE6DDF" w14:textId="4FD81B65" w:rsidR="004526E3" w:rsidRPr="003B1469" w:rsidRDefault="004526E3" w:rsidP="004E44F6">
            <w:pPr>
              <w:jc w:val="center"/>
              <w:rPr>
                <w:sz w:val="24"/>
                <w:szCs w:val="24"/>
                <w:u w:color="000000"/>
              </w:rPr>
            </w:pPr>
            <w:r w:rsidRPr="00337F68">
              <w:rPr>
                <w:color w:val="000000"/>
                <w:sz w:val="24"/>
                <w:szCs w:val="24"/>
                <w:u w:color="000000"/>
              </w:rPr>
              <w:t>ГП РФ</w:t>
            </w:r>
          </w:p>
        </w:tc>
        <w:tc>
          <w:tcPr>
            <w:tcW w:w="469" w:type="pct"/>
          </w:tcPr>
          <w:p w14:paraId="3929F0BC" w14:textId="309FC623" w:rsidR="004526E3" w:rsidRPr="003B1469" w:rsidRDefault="004526E3" w:rsidP="004E44F6">
            <w:pPr>
              <w:jc w:val="center"/>
              <w:rPr>
                <w:sz w:val="24"/>
                <w:szCs w:val="24"/>
              </w:rPr>
            </w:pPr>
            <w:r w:rsidRPr="00337F68">
              <w:rPr>
                <w:iCs/>
                <w:sz w:val="24"/>
                <w:szCs w:val="24"/>
              </w:rPr>
              <w:t>Процент</w:t>
            </w:r>
          </w:p>
        </w:tc>
        <w:tc>
          <w:tcPr>
            <w:tcW w:w="189" w:type="pct"/>
            <w:tcBorders>
              <w:top w:val="single" w:sz="4" w:space="0" w:color="000000"/>
              <w:left w:val="single" w:sz="4" w:space="0" w:color="000000"/>
              <w:bottom w:val="single" w:sz="4" w:space="0" w:color="000000"/>
              <w:right w:val="single" w:sz="4" w:space="0" w:color="000000"/>
            </w:tcBorders>
          </w:tcPr>
          <w:p w14:paraId="19052548" w14:textId="6CE9073C" w:rsidR="004526E3" w:rsidRPr="003B1469" w:rsidRDefault="004526E3" w:rsidP="004E44F6">
            <w:pPr>
              <w:jc w:val="center"/>
              <w:rPr>
                <w:sz w:val="24"/>
                <w:szCs w:val="24"/>
              </w:rPr>
            </w:pPr>
            <w:r>
              <w:rPr>
                <w:sz w:val="24"/>
                <w:szCs w:val="24"/>
              </w:rPr>
              <w:t>0,0</w:t>
            </w:r>
          </w:p>
        </w:tc>
        <w:tc>
          <w:tcPr>
            <w:tcW w:w="189" w:type="pct"/>
          </w:tcPr>
          <w:p w14:paraId="7573EB7B" w14:textId="5C29E5B0" w:rsidR="004526E3" w:rsidRPr="003B1469" w:rsidRDefault="004526E3" w:rsidP="004E44F6">
            <w:pPr>
              <w:jc w:val="center"/>
              <w:rPr>
                <w:sz w:val="24"/>
                <w:szCs w:val="24"/>
              </w:rPr>
            </w:pPr>
            <w:r>
              <w:rPr>
                <w:sz w:val="24"/>
                <w:szCs w:val="24"/>
              </w:rPr>
              <w:t>0,0</w:t>
            </w:r>
          </w:p>
        </w:tc>
        <w:tc>
          <w:tcPr>
            <w:tcW w:w="189" w:type="pct"/>
          </w:tcPr>
          <w:p w14:paraId="7B1DD3F4" w14:textId="1DBD98D0" w:rsidR="004526E3" w:rsidRPr="003B1469" w:rsidRDefault="004526E3" w:rsidP="004E44F6">
            <w:pPr>
              <w:jc w:val="center"/>
              <w:rPr>
                <w:sz w:val="24"/>
                <w:szCs w:val="24"/>
              </w:rPr>
            </w:pPr>
            <w:r>
              <w:rPr>
                <w:sz w:val="24"/>
                <w:szCs w:val="24"/>
              </w:rPr>
              <w:t>0,0</w:t>
            </w:r>
          </w:p>
        </w:tc>
        <w:tc>
          <w:tcPr>
            <w:tcW w:w="189" w:type="pct"/>
          </w:tcPr>
          <w:p w14:paraId="425924A9" w14:textId="314DDCD7" w:rsidR="004526E3" w:rsidRPr="003B1469" w:rsidRDefault="004526E3" w:rsidP="004E44F6">
            <w:pPr>
              <w:jc w:val="center"/>
              <w:rPr>
                <w:sz w:val="24"/>
                <w:szCs w:val="24"/>
              </w:rPr>
            </w:pPr>
            <w:r>
              <w:rPr>
                <w:sz w:val="24"/>
                <w:szCs w:val="24"/>
              </w:rPr>
              <w:t>0,0</w:t>
            </w:r>
          </w:p>
        </w:tc>
        <w:tc>
          <w:tcPr>
            <w:tcW w:w="189" w:type="pct"/>
          </w:tcPr>
          <w:p w14:paraId="70E04C52" w14:textId="5CB71585" w:rsidR="004526E3" w:rsidRPr="003B1469" w:rsidRDefault="004526E3" w:rsidP="004E44F6">
            <w:pPr>
              <w:jc w:val="center"/>
              <w:rPr>
                <w:sz w:val="24"/>
                <w:szCs w:val="24"/>
              </w:rPr>
            </w:pPr>
            <w:r>
              <w:rPr>
                <w:sz w:val="24"/>
                <w:szCs w:val="24"/>
              </w:rPr>
              <w:t>0,0</w:t>
            </w:r>
          </w:p>
        </w:tc>
        <w:tc>
          <w:tcPr>
            <w:tcW w:w="190" w:type="pct"/>
          </w:tcPr>
          <w:p w14:paraId="67DCD954" w14:textId="041E04D6" w:rsidR="004526E3" w:rsidRPr="003B1469" w:rsidRDefault="004526E3" w:rsidP="004E44F6">
            <w:pPr>
              <w:jc w:val="center"/>
              <w:rPr>
                <w:sz w:val="24"/>
                <w:szCs w:val="24"/>
              </w:rPr>
            </w:pPr>
            <w:r>
              <w:rPr>
                <w:sz w:val="24"/>
                <w:szCs w:val="24"/>
              </w:rPr>
              <w:t>0,0</w:t>
            </w:r>
          </w:p>
        </w:tc>
        <w:tc>
          <w:tcPr>
            <w:tcW w:w="189" w:type="pct"/>
          </w:tcPr>
          <w:p w14:paraId="1E8A48F4" w14:textId="20C1EE7D" w:rsidR="004526E3" w:rsidRPr="003B1469" w:rsidRDefault="004526E3" w:rsidP="004E44F6">
            <w:pPr>
              <w:jc w:val="center"/>
              <w:rPr>
                <w:sz w:val="24"/>
                <w:szCs w:val="24"/>
              </w:rPr>
            </w:pPr>
            <w:r>
              <w:rPr>
                <w:sz w:val="24"/>
                <w:szCs w:val="24"/>
              </w:rPr>
              <w:t>0,0</w:t>
            </w:r>
          </w:p>
        </w:tc>
        <w:tc>
          <w:tcPr>
            <w:tcW w:w="189" w:type="pct"/>
          </w:tcPr>
          <w:p w14:paraId="3A1D7F86" w14:textId="52608342" w:rsidR="004526E3" w:rsidRPr="003B1469" w:rsidRDefault="004526E3" w:rsidP="004E44F6">
            <w:pPr>
              <w:jc w:val="center"/>
              <w:rPr>
                <w:sz w:val="24"/>
                <w:szCs w:val="24"/>
              </w:rPr>
            </w:pPr>
            <w:r>
              <w:rPr>
                <w:sz w:val="24"/>
                <w:szCs w:val="24"/>
              </w:rPr>
              <w:t>0,0</w:t>
            </w:r>
          </w:p>
        </w:tc>
        <w:tc>
          <w:tcPr>
            <w:tcW w:w="189" w:type="pct"/>
          </w:tcPr>
          <w:p w14:paraId="18B20B14" w14:textId="5188FBE5" w:rsidR="004526E3" w:rsidRPr="003B1469" w:rsidRDefault="004526E3" w:rsidP="004E44F6">
            <w:pPr>
              <w:jc w:val="center"/>
              <w:rPr>
                <w:sz w:val="24"/>
                <w:szCs w:val="24"/>
              </w:rPr>
            </w:pPr>
            <w:r>
              <w:rPr>
                <w:sz w:val="24"/>
                <w:szCs w:val="24"/>
              </w:rPr>
              <w:t>0,0</w:t>
            </w:r>
          </w:p>
        </w:tc>
        <w:tc>
          <w:tcPr>
            <w:tcW w:w="189" w:type="pct"/>
          </w:tcPr>
          <w:p w14:paraId="015FB81D" w14:textId="4FB9FBF5" w:rsidR="004526E3" w:rsidRPr="003B1469" w:rsidRDefault="004526E3" w:rsidP="004E44F6">
            <w:pPr>
              <w:jc w:val="center"/>
              <w:rPr>
                <w:sz w:val="24"/>
                <w:szCs w:val="24"/>
              </w:rPr>
            </w:pPr>
            <w:r>
              <w:rPr>
                <w:sz w:val="24"/>
                <w:szCs w:val="24"/>
              </w:rPr>
              <w:t>0,0</w:t>
            </w:r>
          </w:p>
        </w:tc>
        <w:tc>
          <w:tcPr>
            <w:tcW w:w="194" w:type="pct"/>
          </w:tcPr>
          <w:p w14:paraId="5026ECB4" w14:textId="0C089615" w:rsidR="004526E3" w:rsidRPr="003B1469" w:rsidRDefault="004526E3" w:rsidP="004E44F6">
            <w:pPr>
              <w:jc w:val="center"/>
              <w:rPr>
                <w:sz w:val="24"/>
                <w:szCs w:val="24"/>
              </w:rPr>
            </w:pPr>
            <w:r>
              <w:rPr>
                <w:sz w:val="24"/>
                <w:szCs w:val="24"/>
              </w:rPr>
              <w:t>0,0</w:t>
            </w:r>
          </w:p>
        </w:tc>
        <w:tc>
          <w:tcPr>
            <w:tcW w:w="521" w:type="pct"/>
          </w:tcPr>
          <w:p w14:paraId="005389C4" w14:textId="7BB48A79" w:rsidR="004526E3" w:rsidRPr="003B1469" w:rsidRDefault="004526E3" w:rsidP="004E44F6">
            <w:pPr>
              <w:jc w:val="center"/>
              <w:rPr>
                <w:sz w:val="24"/>
                <w:szCs w:val="24"/>
              </w:rPr>
            </w:pPr>
            <w:r w:rsidRPr="007E5FE1">
              <w:rPr>
                <w:iCs/>
                <w:sz w:val="24"/>
                <w:szCs w:val="24"/>
              </w:rPr>
              <w:t>90,1</w:t>
            </w:r>
          </w:p>
        </w:tc>
      </w:tr>
      <w:tr w:rsidR="004526E3" w:rsidRPr="003B1469" w14:paraId="689F3CF1" w14:textId="77777777" w:rsidTr="000E1CA2">
        <w:trPr>
          <w:trHeight w:val="169"/>
        </w:trPr>
        <w:tc>
          <w:tcPr>
            <w:tcW w:w="193" w:type="pct"/>
          </w:tcPr>
          <w:p w14:paraId="3EB69870" w14:textId="160D3385" w:rsidR="004526E3" w:rsidRPr="003B1469" w:rsidRDefault="004526E3" w:rsidP="004E44F6">
            <w:pPr>
              <w:jc w:val="center"/>
              <w:rPr>
                <w:sz w:val="24"/>
                <w:szCs w:val="24"/>
                <w:lang w:val="en-US"/>
              </w:rPr>
            </w:pPr>
            <w:r w:rsidRPr="00337F68">
              <w:rPr>
                <w:sz w:val="24"/>
                <w:szCs w:val="24"/>
              </w:rPr>
              <w:t>1.2.</w:t>
            </w:r>
          </w:p>
        </w:tc>
        <w:tc>
          <w:tcPr>
            <w:tcW w:w="1356" w:type="pct"/>
            <w:vAlign w:val="center"/>
          </w:tcPr>
          <w:p w14:paraId="7E02DA73" w14:textId="137E3A1B" w:rsidR="004526E3" w:rsidRPr="003B1469" w:rsidRDefault="004526E3" w:rsidP="004E44F6">
            <w:pPr>
              <w:jc w:val="both"/>
              <w:rPr>
                <w:bCs/>
                <w:color w:val="000000"/>
                <w:sz w:val="24"/>
                <w:szCs w:val="24"/>
                <w:u w:color="000000"/>
              </w:rPr>
            </w:pPr>
            <w:r w:rsidRPr="00337F68">
              <w:rPr>
                <w:iCs/>
                <w:sz w:val="24"/>
                <w:szCs w:val="24"/>
              </w:rPr>
              <w:t>Количество новых книг, поступивших в фонды библиотек муниципальных образований и государственных общедоступных библиотек Астраханской области</w:t>
            </w:r>
          </w:p>
        </w:tc>
        <w:tc>
          <w:tcPr>
            <w:tcW w:w="376" w:type="pct"/>
          </w:tcPr>
          <w:p w14:paraId="4E835ED8" w14:textId="7C80FB63" w:rsidR="004526E3" w:rsidRPr="003B1469" w:rsidRDefault="004526E3" w:rsidP="004E44F6">
            <w:pPr>
              <w:jc w:val="center"/>
              <w:rPr>
                <w:sz w:val="24"/>
                <w:szCs w:val="24"/>
                <w:u w:color="000000"/>
              </w:rPr>
            </w:pPr>
            <w:r>
              <w:rPr>
                <w:color w:val="000000"/>
                <w:sz w:val="24"/>
                <w:szCs w:val="24"/>
                <w:u w:color="000000"/>
              </w:rPr>
              <w:t>ФП</w:t>
            </w:r>
          </w:p>
        </w:tc>
        <w:tc>
          <w:tcPr>
            <w:tcW w:w="469" w:type="pct"/>
          </w:tcPr>
          <w:p w14:paraId="20DA620E" w14:textId="7B38FA86" w:rsidR="004526E3" w:rsidRPr="003B1469" w:rsidRDefault="004526E3" w:rsidP="004E44F6">
            <w:pPr>
              <w:jc w:val="center"/>
              <w:rPr>
                <w:sz w:val="24"/>
                <w:szCs w:val="24"/>
              </w:rPr>
            </w:pPr>
            <w:r w:rsidRPr="007E5FE1">
              <w:rPr>
                <w:iCs/>
                <w:sz w:val="24"/>
                <w:szCs w:val="24"/>
              </w:rPr>
              <w:t>Единица</w:t>
            </w:r>
          </w:p>
        </w:tc>
        <w:tc>
          <w:tcPr>
            <w:tcW w:w="189" w:type="pct"/>
            <w:tcBorders>
              <w:top w:val="single" w:sz="4" w:space="0" w:color="000000"/>
              <w:left w:val="single" w:sz="4" w:space="0" w:color="000000"/>
              <w:bottom w:val="single" w:sz="4" w:space="0" w:color="000000"/>
              <w:right w:val="single" w:sz="4" w:space="0" w:color="000000"/>
            </w:tcBorders>
          </w:tcPr>
          <w:p w14:paraId="74F087E7" w14:textId="150A7DA4" w:rsidR="004526E3" w:rsidRPr="003B1469" w:rsidRDefault="004526E3" w:rsidP="004E44F6">
            <w:pPr>
              <w:jc w:val="center"/>
              <w:rPr>
                <w:sz w:val="24"/>
                <w:szCs w:val="24"/>
              </w:rPr>
            </w:pPr>
            <w:r>
              <w:rPr>
                <w:sz w:val="24"/>
                <w:szCs w:val="24"/>
              </w:rPr>
              <w:t>0</w:t>
            </w:r>
          </w:p>
        </w:tc>
        <w:tc>
          <w:tcPr>
            <w:tcW w:w="189" w:type="pct"/>
          </w:tcPr>
          <w:p w14:paraId="4A9A9A6F" w14:textId="45E95D33" w:rsidR="004526E3" w:rsidRPr="003B1469" w:rsidRDefault="004526E3" w:rsidP="004E44F6">
            <w:pPr>
              <w:jc w:val="center"/>
              <w:rPr>
                <w:sz w:val="24"/>
                <w:szCs w:val="24"/>
              </w:rPr>
            </w:pPr>
            <w:r>
              <w:rPr>
                <w:sz w:val="24"/>
                <w:szCs w:val="24"/>
              </w:rPr>
              <w:t>0</w:t>
            </w:r>
          </w:p>
        </w:tc>
        <w:tc>
          <w:tcPr>
            <w:tcW w:w="189" w:type="pct"/>
          </w:tcPr>
          <w:p w14:paraId="2823755C" w14:textId="0A54CBFC" w:rsidR="004526E3" w:rsidRPr="003B1469" w:rsidRDefault="004526E3" w:rsidP="004E44F6">
            <w:pPr>
              <w:jc w:val="center"/>
              <w:rPr>
                <w:sz w:val="24"/>
                <w:szCs w:val="24"/>
              </w:rPr>
            </w:pPr>
            <w:r>
              <w:rPr>
                <w:sz w:val="24"/>
                <w:szCs w:val="24"/>
              </w:rPr>
              <w:t>0</w:t>
            </w:r>
          </w:p>
        </w:tc>
        <w:tc>
          <w:tcPr>
            <w:tcW w:w="189" w:type="pct"/>
          </w:tcPr>
          <w:p w14:paraId="735A0683" w14:textId="68D2C701" w:rsidR="004526E3" w:rsidRPr="003B1469" w:rsidRDefault="004526E3" w:rsidP="004E44F6">
            <w:pPr>
              <w:jc w:val="center"/>
              <w:rPr>
                <w:sz w:val="24"/>
                <w:szCs w:val="24"/>
              </w:rPr>
            </w:pPr>
            <w:r>
              <w:rPr>
                <w:sz w:val="24"/>
                <w:szCs w:val="24"/>
              </w:rPr>
              <w:t>2486</w:t>
            </w:r>
          </w:p>
        </w:tc>
        <w:tc>
          <w:tcPr>
            <w:tcW w:w="189" w:type="pct"/>
          </w:tcPr>
          <w:p w14:paraId="5FB8C35A" w14:textId="048C4A8C" w:rsidR="004526E3" w:rsidRPr="003B1469" w:rsidRDefault="004526E3" w:rsidP="004E44F6">
            <w:pPr>
              <w:jc w:val="center"/>
              <w:rPr>
                <w:sz w:val="24"/>
                <w:szCs w:val="24"/>
              </w:rPr>
            </w:pPr>
            <w:r>
              <w:rPr>
                <w:sz w:val="24"/>
                <w:szCs w:val="24"/>
              </w:rPr>
              <w:t>3754</w:t>
            </w:r>
          </w:p>
        </w:tc>
        <w:tc>
          <w:tcPr>
            <w:tcW w:w="190" w:type="pct"/>
          </w:tcPr>
          <w:p w14:paraId="4E2B45F6" w14:textId="2538F9A0" w:rsidR="004526E3" w:rsidRPr="003B1469" w:rsidRDefault="004526E3" w:rsidP="004E44F6">
            <w:pPr>
              <w:jc w:val="center"/>
              <w:rPr>
                <w:sz w:val="24"/>
                <w:szCs w:val="24"/>
              </w:rPr>
            </w:pPr>
            <w:r>
              <w:rPr>
                <w:sz w:val="24"/>
                <w:szCs w:val="24"/>
              </w:rPr>
              <w:t>4840</w:t>
            </w:r>
          </w:p>
        </w:tc>
        <w:tc>
          <w:tcPr>
            <w:tcW w:w="189" w:type="pct"/>
          </w:tcPr>
          <w:p w14:paraId="6D27C847" w14:textId="35C91E1A" w:rsidR="004526E3" w:rsidRPr="003B1469" w:rsidRDefault="004526E3" w:rsidP="004E44F6">
            <w:pPr>
              <w:jc w:val="center"/>
              <w:rPr>
                <w:sz w:val="24"/>
                <w:szCs w:val="24"/>
              </w:rPr>
            </w:pPr>
            <w:r>
              <w:rPr>
                <w:sz w:val="24"/>
                <w:szCs w:val="24"/>
              </w:rPr>
              <w:t>6953</w:t>
            </w:r>
          </w:p>
        </w:tc>
        <w:tc>
          <w:tcPr>
            <w:tcW w:w="189" w:type="pct"/>
          </w:tcPr>
          <w:p w14:paraId="2A3B4ACC" w14:textId="2FC36633" w:rsidR="004526E3" w:rsidRPr="003B1469" w:rsidRDefault="004526E3" w:rsidP="004E44F6">
            <w:pPr>
              <w:jc w:val="center"/>
              <w:rPr>
                <w:sz w:val="24"/>
                <w:szCs w:val="24"/>
              </w:rPr>
            </w:pPr>
            <w:r>
              <w:rPr>
                <w:sz w:val="24"/>
                <w:szCs w:val="24"/>
              </w:rPr>
              <w:t>6953</w:t>
            </w:r>
          </w:p>
        </w:tc>
        <w:tc>
          <w:tcPr>
            <w:tcW w:w="189" w:type="pct"/>
          </w:tcPr>
          <w:p w14:paraId="3FB14974" w14:textId="302466A8" w:rsidR="004526E3" w:rsidRPr="003B1469" w:rsidRDefault="004526E3" w:rsidP="004E44F6">
            <w:pPr>
              <w:jc w:val="center"/>
              <w:rPr>
                <w:sz w:val="24"/>
                <w:szCs w:val="24"/>
              </w:rPr>
            </w:pPr>
            <w:r>
              <w:rPr>
                <w:sz w:val="24"/>
                <w:szCs w:val="24"/>
              </w:rPr>
              <w:t>6953</w:t>
            </w:r>
          </w:p>
        </w:tc>
        <w:tc>
          <w:tcPr>
            <w:tcW w:w="189" w:type="pct"/>
          </w:tcPr>
          <w:p w14:paraId="0F5BBCB6" w14:textId="07948B94" w:rsidR="004526E3" w:rsidRPr="003B1469" w:rsidRDefault="004526E3" w:rsidP="004E44F6">
            <w:pPr>
              <w:jc w:val="center"/>
              <w:rPr>
                <w:sz w:val="24"/>
                <w:szCs w:val="24"/>
              </w:rPr>
            </w:pPr>
            <w:r>
              <w:rPr>
                <w:sz w:val="24"/>
                <w:szCs w:val="24"/>
              </w:rPr>
              <w:t>6953</w:t>
            </w:r>
          </w:p>
        </w:tc>
        <w:tc>
          <w:tcPr>
            <w:tcW w:w="194" w:type="pct"/>
          </w:tcPr>
          <w:p w14:paraId="4D63563A" w14:textId="778DDC71" w:rsidR="004526E3" w:rsidRPr="003B1469" w:rsidRDefault="004526E3" w:rsidP="004E44F6">
            <w:pPr>
              <w:jc w:val="center"/>
              <w:rPr>
                <w:sz w:val="24"/>
                <w:szCs w:val="24"/>
              </w:rPr>
            </w:pPr>
            <w:r>
              <w:rPr>
                <w:sz w:val="24"/>
                <w:szCs w:val="24"/>
              </w:rPr>
              <w:t>6953</w:t>
            </w:r>
          </w:p>
        </w:tc>
        <w:tc>
          <w:tcPr>
            <w:tcW w:w="521" w:type="pct"/>
          </w:tcPr>
          <w:p w14:paraId="76EFCD2D" w14:textId="583130AD" w:rsidR="004526E3" w:rsidRPr="003B1469" w:rsidRDefault="004526E3" w:rsidP="004E44F6">
            <w:pPr>
              <w:jc w:val="center"/>
              <w:rPr>
                <w:sz w:val="24"/>
                <w:szCs w:val="24"/>
              </w:rPr>
            </w:pPr>
            <w:r w:rsidRPr="007E5FE1">
              <w:rPr>
                <w:iCs/>
                <w:sz w:val="24"/>
                <w:szCs w:val="24"/>
              </w:rPr>
              <w:t>6953</w:t>
            </w:r>
          </w:p>
        </w:tc>
      </w:tr>
      <w:tr w:rsidR="004526E3" w:rsidRPr="003B1469" w14:paraId="48900C73" w14:textId="77777777" w:rsidTr="000E1CA2">
        <w:trPr>
          <w:trHeight w:val="782"/>
        </w:trPr>
        <w:tc>
          <w:tcPr>
            <w:tcW w:w="193" w:type="pct"/>
          </w:tcPr>
          <w:p w14:paraId="525EED58" w14:textId="6C87C78B" w:rsidR="004526E3" w:rsidRPr="003B1469" w:rsidRDefault="004526E3" w:rsidP="004E44F6">
            <w:pPr>
              <w:jc w:val="center"/>
              <w:rPr>
                <w:sz w:val="24"/>
                <w:szCs w:val="24"/>
                <w:lang w:val="en-US"/>
              </w:rPr>
            </w:pPr>
            <w:r w:rsidRPr="00337F68">
              <w:rPr>
                <w:sz w:val="24"/>
                <w:szCs w:val="24"/>
              </w:rPr>
              <w:t>1.3.</w:t>
            </w:r>
          </w:p>
        </w:tc>
        <w:tc>
          <w:tcPr>
            <w:tcW w:w="1356" w:type="pct"/>
            <w:vAlign w:val="center"/>
          </w:tcPr>
          <w:p w14:paraId="1EC43218" w14:textId="2FFF0001" w:rsidR="004526E3" w:rsidRPr="003B1469" w:rsidRDefault="004526E3" w:rsidP="004E44F6">
            <w:pPr>
              <w:jc w:val="both"/>
              <w:rPr>
                <w:bCs/>
                <w:color w:val="000000"/>
                <w:sz w:val="24"/>
                <w:szCs w:val="24"/>
                <w:u w:color="000000"/>
              </w:rPr>
            </w:pPr>
            <w:r w:rsidRPr="00337F68">
              <w:rPr>
                <w:iCs/>
                <w:sz w:val="24"/>
                <w:szCs w:val="24"/>
              </w:rPr>
              <w:t>Количество региональных и муниципальных театров, учреждений культурнодосуго-вого типа, в которых созданы новые постановки и (или) обеспечено развитие и укрепление материально-технической базы</w:t>
            </w:r>
          </w:p>
        </w:tc>
        <w:tc>
          <w:tcPr>
            <w:tcW w:w="376" w:type="pct"/>
          </w:tcPr>
          <w:p w14:paraId="67C2967D" w14:textId="25735D20" w:rsidR="004526E3" w:rsidRPr="003B1469" w:rsidRDefault="004526E3" w:rsidP="004E44F6">
            <w:pPr>
              <w:jc w:val="center"/>
              <w:rPr>
                <w:sz w:val="24"/>
                <w:szCs w:val="24"/>
                <w:u w:color="000000"/>
              </w:rPr>
            </w:pPr>
            <w:r>
              <w:rPr>
                <w:color w:val="000000"/>
                <w:sz w:val="24"/>
                <w:szCs w:val="24"/>
                <w:u w:color="000000"/>
              </w:rPr>
              <w:t>ФП</w:t>
            </w:r>
          </w:p>
        </w:tc>
        <w:tc>
          <w:tcPr>
            <w:tcW w:w="469" w:type="pct"/>
          </w:tcPr>
          <w:p w14:paraId="2F141619" w14:textId="55C84926" w:rsidR="004526E3" w:rsidRPr="003B1469" w:rsidRDefault="004526E3" w:rsidP="004E44F6">
            <w:pPr>
              <w:jc w:val="center"/>
              <w:rPr>
                <w:sz w:val="24"/>
                <w:szCs w:val="24"/>
              </w:rPr>
            </w:pPr>
            <w:r w:rsidRPr="007E5FE1">
              <w:rPr>
                <w:iCs/>
                <w:sz w:val="24"/>
                <w:szCs w:val="24"/>
              </w:rPr>
              <w:t>Единица</w:t>
            </w:r>
          </w:p>
        </w:tc>
        <w:tc>
          <w:tcPr>
            <w:tcW w:w="189" w:type="pct"/>
            <w:tcBorders>
              <w:top w:val="single" w:sz="4" w:space="0" w:color="000000"/>
              <w:left w:val="single" w:sz="4" w:space="0" w:color="000000"/>
              <w:bottom w:val="single" w:sz="4" w:space="0" w:color="000000"/>
              <w:right w:val="single" w:sz="4" w:space="0" w:color="000000"/>
            </w:tcBorders>
          </w:tcPr>
          <w:p w14:paraId="30A08B02" w14:textId="65D761C6" w:rsidR="004526E3" w:rsidRPr="003B1469" w:rsidRDefault="004526E3" w:rsidP="004E44F6">
            <w:pPr>
              <w:jc w:val="center"/>
              <w:rPr>
                <w:sz w:val="24"/>
                <w:szCs w:val="24"/>
              </w:rPr>
            </w:pPr>
            <w:r>
              <w:rPr>
                <w:sz w:val="24"/>
                <w:szCs w:val="24"/>
              </w:rPr>
              <w:t>0</w:t>
            </w:r>
          </w:p>
        </w:tc>
        <w:tc>
          <w:tcPr>
            <w:tcW w:w="189" w:type="pct"/>
          </w:tcPr>
          <w:p w14:paraId="1A01A1F9" w14:textId="01BD054B" w:rsidR="004526E3" w:rsidRPr="003B1469" w:rsidRDefault="004526E3" w:rsidP="004E44F6">
            <w:pPr>
              <w:jc w:val="center"/>
              <w:rPr>
                <w:sz w:val="24"/>
                <w:szCs w:val="24"/>
              </w:rPr>
            </w:pPr>
            <w:r>
              <w:rPr>
                <w:sz w:val="24"/>
                <w:szCs w:val="24"/>
              </w:rPr>
              <w:t>0</w:t>
            </w:r>
          </w:p>
        </w:tc>
        <w:tc>
          <w:tcPr>
            <w:tcW w:w="189" w:type="pct"/>
          </w:tcPr>
          <w:p w14:paraId="4BAF838E" w14:textId="37A93D0E" w:rsidR="004526E3" w:rsidRPr="003B1469" w:rsidRDefault="004526E3" w:rsidP="004E44F6">
            <w:pPr>
              <w:jc w:val="center"/>
              <w:rPr>
                <w:sz w:val="24"/>
                <w:szCs w:val="24"/>
              </w:rPr>
            </w:pPr>
            <w:r>
              <w:rPr>
                <w:sz w:val="24"/>
                <w:szCs w:val="24"/>
              </w:rPr>
              <w:t>0</w:t>
            </w:r>
          </w:p>
        </w:tc>
        <w:tc>
          <w:tcPr>
            <w:tcW w:w="189" w:type="pct"/>
          </w:tcPr>
          <w:p w14:paraId="2756BDF9" w14:textId="3D5D84A3" w:rsidR="004526E3" w:rsidRPr="003B1469" w:rsidRDefault="004526E3" w:rsidP="004E44F6">
            <w:pPr>
              <w:jc w:val="center"/>
              <w:rPr>
                <w:sz w:val="24"/>
                <w:szCs w:val="24"/>
              </w:rPr>
            </w:pPr>
            <w:r>
              <w:rPr>
                <w:sz w:val="24"/>
                <w:szCs w:val="24"/>
              </w:rPr>
              <w:t>0</w:t>
            </w:r>
          </w:p>
        </w:tc>
        <w:tc>
          <w:tcPr>
            <w:tcW w:w="189" w:type="pct"/>
          </w:tcPr>
          <w:p w14:paraId="45C2B5B3" w14:textId="2C8196A2" w:rsidR="004526E3" w:rsidRPr="003B1469" w:rsidRDefault="004526E3" w:rsidP="004E44F6">
            <w:pPr>
              <w:jc w:val="center"/>
              <w:rPr>
                <w:sz w:val="24"/>
                <w:szCs w:val="24"/>
              </w:rPr>
            </w:pPr>
            <w:r>
              <w:rPr>
                <w:sz w:val="24"/>
                <w:szCs w:val="24"/>
              </w:rPr>
              <w:t>3</w:t>
            </w:r>
          </w:p>
        </w:tc>
        <w:tc>
          <w:tcPr>
            <w:tcW w:w="190" w:type="pct"/>
          </w:tcPr>
          <w:p w14:paraId="59C16F5D" w14:textId="1412CBDD" w:rsidR="004526E3" w:rsidRPr="003B1469" w:rsidRDefault="004526E3" w:rsidP="004E44F6">
            <w:pPr>
              <w:jc w:val="center"/>
              <w:rPr>
                <w:sz w:val="24"/>
                <w:szCs w:val="24"/>
              </w:rPr>
            </w:pPr>
            <w:r>
              <w:rPr>
                <w:sz w:val="24"/>
                <w:szCs w:val="24"/>
              </w:rPr>
              <w:t>8</w:t>
            </w:r>
          </w:p>
        </w:tc>
        <w:tc>
          <w:tcPr>
            <w:tcW w:w="189" w:type="pct"/>
          </w:tcPr>
          <w:p w14:paraId="6CDA2CBB" w14:textId="491164D6" w:rsidR="004526E3" w:rsidRPr="003B1469" w:rsidRDefault="004526E3" w:rsidP="004E44F6">
            <w:pPr>
              <w:jc w:val="center"/>
              <w:rPr>
                <w:sz w:val="24"/>
                <w:szCs w:val="24"/>
              </w:rPr>
            </w:pPr>
            <w:r>
              <w:rPr>
                <w:sz w:val="24"/>
                <w:szCs w:val="24"/>
              </w:rPr>
              <w:t>10</w:t>
            </w:r>
          </w:p>
        </w:tc>
        <w:tc>
          <w:tcPr>
            <w:tcW w:w="189" w:type="pct"/>
          </w:tcPr>
          <w:p w14:paraId="08F2FBFF" w14:textId="3B1AB392" w:rsidR="004526E3" w:rsidRPr="003B1469" w:rsidRDefault="004526E3" w:rsidP="004E44F6">
            <w:pPr>
              <w:jc w:val="center"/>
              <w:rPr>
                <w:sz w:val="24"/>
                <w:szCs w:val="24"/>
              </w:rPr>
            </w:pPr>
            <w:r>
              <w:rPr>
                <w:sz w:val="24"/>
                <w:szCs w:val="24"/>
              </w:rPr>
              <w:t>10</w:t>
            </w:r>
          </w:p>
        </w:tc>
        <w:tc>
          <w:tcPr>
            <w:tcW w:w="189" w:type="pct"/>
          </w:tcPr>
          <w:p w14:paraId="6CBA1510" w14:textId="5F93BFC9" w:rsidR="004526E3" w:rsidRPr="003B1469" w:rsidRDefault="004526E3" w:rsidP="004E44F6">
            <w:pPr>
              <w:jc w:val="center"/>
              <w:rPr>
                <w:sz w:val="24"/>
                <w:szCs w:val="24"/>
              </w:rPr>
            </w:pPr>
            <w:r>
              <w:rPr>
                <w:sz w:val="24"/>
                <w:szCs w:val="24"/>
              </w:rPr>
              <w:t>10</w:t>
            </w:r>
          </w:p>
        </w:tc>
        <w:tc>
          <w:tcPr>
            <w:tcW w:w="189" w:type="pct"/>
          </w:tcPr>
          <w:p w14:paraId="39C70631" w14:textId="284D5B3F" w:rsidR="004526E3" w:rsidRPr="003B1469" w:rsidRDefault="004526E3" w:rsidP="004E44F6">
            <w:pPr>
              <w:jc w:val="center"/>
              <w:rPr>
                <w:sz w:val="24"/>
                <w:szCs w:val="24"/>
              </w:rPr>
            </w:pPr>
            <w:r>
              <w:rPr>
                <w:sz w:val="24"/>
                <w:szCs w:val="24"/>
              </w:rPr>
              <w:t>10</w:t>
            </w:r>
          </w:p>
        </w:tc>
        <w:tc>
          <w:tcPr>
            <w:tcW w:w="194" w:type="pct"/>
          </w:tcPr>
          <w:p w14:paraId="2345578D" w14:textId="1C660FAB" w:rsidR="004526E3" w:rsidRPr="003B1469" w:rsidRDefault="004526E3" w:rsidP="004E44F6">
            <w:pPr>
              <w:jc w:val="center"/>
              <w:rPr>
                <w:sz w:val="24"/>
                <w:szCs w:val="24"/>
              </w:rPr>
            </w:pPr>
            <w:r>
              <w:rPr>
                <w:sz w:val="24"/>
                <w:szCs w:val="24"/>
              </w:rPr>
              <w:t>10</w:t>
            </w:r>
          </w:p>
        </w:tc>
        <w:tc>
          <w:tcPr>
            <w:tcW w:w="521" w:type="pct"/>
          </w:tcPr>
          <w:p w14:paraId="363C7638" w14:textId="72254C43" w:rsidR="004526E3" w:rsidRPr="003B1469" w:rsidRDefault="004526E3" w:rsidP="004E44F6">
            <w:pPr>
              <w:jc w:val="center"/>
              <w:rPr>
                <w:sz w:val="24"/>
                <w:szCs w:val="24"/>
              </w:rPr>
            </w:pPr>
            <w:r w:rsidRPr="007E5FE1">
              <w:rPr>
                <w:iCs/>
                <w:sz w:val="24"/>
                <w:szCs w:val="24"/>
              </w:rPr>
              <w:t>12</w:t>
            </w:r>
          </w:p>
        </w:tc>
      </w:tr>
      <w:tr w:rsidR="004526E3" w:rsidRPr="003B1469" w14:paraId="29F95145" w14:textId="77777777" w:rsidTr="004526E3">
        <w:trPr>
          <w:trHeight w:val="227"/>
        </w:trPr>
        <w:tc>
          <w:tcPr>
            <w:tcW w:w="193" w:type="pct"/>
            <w:vAlign w:val="center"/>
          </w:tcPr>
          <w:p w14:paraId="24DF0C92" w14:textId="6701B80C" w:rsidR="004526E3" w:rsidRPr="004526E3" w:rsidRDefault="004526E3" w:rsidP="004E44F6">
            <w:pPr>
              <w:jc w:val="center"/>
              <w:rPr>
                <w:sz w:val="24"/>
                <w:szCs w:val="24"/>
              </w:rPr>
            </w:pPr>
            <w:r w:rsidRPr="00337F68">
              <w:rPr>
                <w:sz w:val="24"/>
                <w:szCs w:val="24"/>
              </w:rPr>
              <w:t>2.</w:t>
            </w:r>
          </w:p>
        </w:tc>
        <w:tc>
          <w:tcPr>
            <w:tcW w:w="4807" w:type="pct"/>
            <w:gridSpan w:val="15"/>
            <w:tcBorders>
              <w:top w:val="single" w:sz="4" w:space="0" w:color="000000"/>
              <w:left w:val="single" w:sz="4" w:space="0" w:color="000000"/>
              <w:bottom w:val="single" w:sz="4" w:space="0" w:color="000000"/>
              <w:right w:val="single" w:sz="4" w:space="0" w:color="000000"/>
            </w:tcBorders>
          </w:tcPr>
          <w:p w14:paraId="60409DF9" w14:textId="47FEA190" w:rsidR="004526E3" w:rsidRPr="003B1469" w:rsidRDefault="004526E3" w:rsidP="004E44F6">
            <w:pPr>
              <w:jc w:val="both"/>
              <w:rPr>
                <w:sz w:val="24"/>
                <w:szCs w:val="24"/>
              </w:rPr>
            </w:pPr>
            <w:r w:rsidRPr="00337F68">
              <w:rPr>
                <w:iCs/>
                <w:sz w:val="24"/>
                <w:szCs w:val="24"/>
              </w:rPr>
              <w:t>Задача «Развитие системы подготовки кадров в сфере культуры и искусства Астраханской области, поддержка одаренных детей и молодежи»</w:t>
            </w:r>
          </w:p>
        </w:tc>
      </w:tr>
      <w:tr w:rsidR="004526E3" w:rsidRPr="003B1469" w14:paraId="1F607F61" w14:textId="77777777" w:rsidTr="000E1CA2">
        <w:trPr>
          <w:trHeight w:val="227"/>
        </w:trPr>
        <w:tc>
          <w:tcPr>
            <w:tcW w:w="193" w:type="pct"/>
          </w:tcPr>
          <w:p w14:paraId="04FE8620" w14:textId="0E88FF29" w:rsidR="004526E3" w:rsidRPr="004526E3" w:rsidRDefault="004526E3" w:rsidP="004E44F6">
            <w:pPr>
              <w:jc w:val="center"/>
              <w:rPr>
                <w:sz w:val="24"/>
                <w:szCs w:val="24"/>
              </w:rPr>
            </w:pPr>
            <w:r w:rsidRPr="00337F68">
              <w:rPr>
                <w:sz w:val="24"/>
                <w:szCs w:val="24"/>
              </w:rPr>
              <w:t>2.1.</w:t>
            </w:r>
          </w:p>
        </w:tc>
        <w:tc>
          <w:tcPr>
            <w:tcW w:w="1356" w:type="pct"/>
            <w:vAlign w:val="center"/>
          </w:tcPr>
          <w:p w14:paraId="336C2143" w14:textId="38B18650" w:rsidR="004526E3" w:rsidRPr="003B1469" w:rsidRDefault="004526E3" w:rsidP="004E44F6">
            <w:pPr>
              <w:jc w:val="both"/>
              <w:rPr>
                <w:bCs/>
                <w:color w:val="000000"/>
                <w:sz w:val="24"/>
                <w:szCs w:val="24"/>
                <w:u w:color="000000"/>
              </w:rPr>
            </w:pPr>
            <w:r w:rsidRPr="00337F68">
              <w:rPr>
                <w:iCs/>
                <w:sz w:val="24"/>
                <w:szCs w:val="24"/>
              </w:rPr>
              <w:t>Доля специалистов учреждений культуры Астраханской области ежегодно повышающих свою квалификацию от общего количества работающих в отрасли</w:t>
            </w:r>
          </w:p>
        </w:tc>
        <w:tc>
          <w:tcPr>
            <w:tcW w:w="376" w:type="pct"/>
          </w:tcPr>
          <w:p w14:paraId="5644E48D" w14:textId="6A8BD20B" w:rsidR="004526E3" w:rsidRPr="003B1469" w:rsidRDefault="000A43D4" w:rsidP="004E44F6">
            <w:pPr>
              <w:jc w:val="center"/>
              <w:rPr>
                <w:sz w:val="24"/>
                <w:szCs w:val="24"/>
                <w:u w:color="000000"/>
              </w:rPr>
            </w:pPr>
            <w:r>
              <w:rPr>
                <w:color w:val="000000"/>
                <w:sz w:val="24"/>
                <w:szCs w:val="24"/>
                <w:u w:color="000000"/>
              </w:rPr>
              <w:t>Р</w:t>
            </w:r>
            <w:r w:rsidR="004526E3">
              <w:rPr>
                <w:color w:val="000000"/>
                <w:sz w:val="24"/>
                <w:szCs w:val="24"/>
                <w:u w:color="000000"/>
              </w:rPr>
              <w:t>П</w:t>
            </w:r>
          </w:p>
        </w:tc>
        <w:tc>
          <w:tcPr>
            <w:tcW w:w="469" w:type="pct"/>
            <w:tcBorders>
              <w:top w:val="single" w:sz="4" w:space="0" w:color="000000"/>
              <w:left w:val="single" w:sz="4" w:space="0" w:color="000000"/>
              <w:bottom w:val="single" w:sz="4" w:space="0" w:color="000000"/>
              <w:right w:val="single" w:sz="4" w:space="0" w:color="000000"/>
            </w:tcBorders>
          </w:tcPr>
          <w:p w14:paraId="2C00CD91" w14:textId="23803747" w:rsidR="004526E3" w:rsidRPr="003B1469" w:rsidRDefault="004526E3" w:rsidP="004E44F6">
            <w:pPr>
              <w:jc w:val="center"/>
              <w:rPr>
                <w:sz w:val="24"/>
                <w:szCs w:val="24"/>
              </w:rPr>
            </w:pPr>
            <w:r w:rsidRPr="007E5FE1">
              <w:rPr>
                <w:iCs/>
                <w:sz w:val="24"/>
                <w:szCs w:val="24"/>
              </w:rPr>
              <w:t>Процент</w:t>
            </w:r>
          </w:p>
        </w:tc>
        <w:tc>
          <w:tcPr>
            <w:tcW w:w="189" w:type="pct"/>
            <w:tcBorders>
              <w:top w:val="single" w:sz="4" w:space="0" w:color="000000"/>
              <w:left w:val="single" w:sz="4" w:space="0" w:color="000000"/>
              <w:bottom w:val="single" w:sz="4" w:space="0" w:color="000000"/>
              <w:right w:val="single" w:sz="4" w:space="0" w:color="000000"/>
            </w:tcBorders>
          </w:tcPr>
          <w:p w14:paraId="35DAED12" w14:textId="07BCBBDC" w:rsidR="004526E3" w:rsidRPr="003B1469" w:rsidRDefault="004526E3" w:rsidP="004E44F6">
            <w:pPr>
              <w:jc w:val="center"/>
              <w:rPr>
                <w:sz w:val="24"/>
                <w:szCs w:val="24"/>
              </w:rPr>
            </w:pPr>
            <w:r>
              <w:rPr>
                <w:sz w:val="24"/>
                <w:szCs w:val="24"/>
              </w:rPr>
              <w:t>0,0</w:t>
            </w:r>
          </w:p>
        </w:tc>
        <w:tc>
          <w:tcPr>
            <w:tcW w:w="189" w:type="pct"/>
          </w:tcPr>
          <w:p w14:paraId="2AC5AAA0" w14:textId="36640EE9" w:rsidR="004526E3" w:rsidRPr="003B1469" w:rsidRDefault="004526E3" w:rsidP="004E44F6">
            <w:pPr>
              <w:jc w:val="center"/>
              <w:rPr>
                <w:sz w:val="24"/>
                <w:szCs w:val="24"/>
              </w:rPr>
            </w:pPr>
            <w:r>
              <w:rPr>
                <w:sz w:val="24"/>
                <w:szCs w:val="24"/>
              </w:rPr>
              <w:t>0,0</w:t>
            </w:r>
          </w:p>
        </w:tc>
        <w:tc>
          <w:tcPr>
            <w:tcW w:w="189" w:type="pct"/>
          </w:tcPr>
          <w:p w14:paraId="7C2F82DB" w14:textId="1520DEE1" w:rsidR="004526E3" w:rsidRPr="003B1469" w:rsidRDefault="004526E3" w:rsidP="004E44F6">
            <w:pPr>
              <w:jc w:val="center"/>
              <w:rPr>
                <w:sz w:val="24"/>
                <w:szCs w:val="24"/>
              </w:rPr>
            </w:pPr>
            <w:r>
              <w:rPr>
                <w:sz w:val="24"/>
                <w:szCs w:val="24"/>
              </w:rPr>
              <w:t>0,0</w:t>
            </w:r>
          </w:p>
        </w:tc>
        <w:tc>
          <w:tcPr>
            <w:tcW w:w="189" w:type="pct"/>
          </w:tcPr>
          <w:p w14:paraId="45BBF761" w14:textId="62DD064C" w:rsidR="004526E3" w:rsidRPr="003B1469" w:rsidRDefault="004526E3" w:rsidP="004E44F6">
            <w:pPr>
              <w:jc w:val="center"/>
              <w:rPr>
                <w:sz w:val="24"/>
                <w:szCs w:val="24"/>
              </w:rPr>
            </w:pPr>
            <w:r>
              <w:rPr>
                <w:sz w:val="24"/>
                <w:szCs w:val="24"/>
              </w:rPr>
              <w:t>0,0</w:t>
            </w:r>
          </w:p>
        </w:tc>
        <w:tc>
          <w:tcPr>
            <w:tcW w:w="189" w:type="pct"/>
          </w:tcPr>
          <w:p w14:paraId="570E2CC3" w14:textId="59E6068A" w:rsidR="004526E3" w:rsidRPr="003B1469" w:rsidRDefault="004526E3" w:rsidP="004E44F6">
            <w:pPr>
              <w:jc w:val="center"/>
              <w:rPr>
                <w:sz w:val="24"/>
                <w:szCs w:val="24"/>
              </w:rPr>
            </w:pPr>
            <w:r>
              <w:rPr>
                <w:sz w:val="24"/>
                <w:szCs w:val="24"/>
              </w:rPr>
              <w:t>0,0</w:t>
            </w:r>
          </w:p>
        </w:tc>
        <w:tc>
          <w:tcPr>
            <w:tcW w:w="190" w:type="pct"/>
          </w:tcPr>
          <w:p w14:paraId="55D81D97" w14:textId="3BEAFE00" w:rsidR="004526E3" w:rsidRPr="003B1469" w:rsidRDefault="004526E3" w:rsidP="004E44F6">
            <w:pPr>
              <w:jc w:val="center"/>
              <w:rPr>
                <w:sz w:val="24"/>
                <w:szCs w:val="24"/>
              </w:rPr>
            </w:pPr>
            <w:r>
              <w:rPr>
                <w:sz w:val="24"/>
                <w:szCs w:val="24"/>
              </w:rPr>
              <w:t>0,0</w:t>
            </w:r>
          </w:p>
        </w:tc>
        <w:tc>
          <w:tcPr>
            <w:tcW w:w="189" w:type="pct"/>
          </w:tcPr>
          <w:p w14:paraId="5EF40125" w14:textId="23966D91" w:rsidR="004526E3" w:rsidRPr="003B1469" w:rsidRDefault="004526E3" w:rsidP="004E44F6">
            <w:pPr>
              <w:jc w:val="center"/>
              <w:rPr>
                <w:sz w:val="24"/>
                <w:szCs w:val="24"/>
              </w:rPr>
            </w:pPr>
            <w:r>
              <w:rPr>
                <w:sz w:val="24"/>
                <w:szCs w:val="24"/>
              </w:rPr>
              <w:t>0,0</w:t>
            </w:r>
          </w:p>
        </w:tc>
        <w:tc>
          <w:tcPr>
            <w:tcW w:w="189" w:type="pct"/>
          </w:tcPr>
          <w:p w14:paraId="51DCD9BB" w14:textId="3F15AE7D" w:rsidR="004526E3" w:rsidRPr="003B1469" w:rsidRDefault="004526E3" w:rsidP="004E44F6">
            <w:pPr>
              <w:jc w:val="center"/>
              <w:rPr>
                <w:sz w:val="24"/>
                <w:szCs w:val="24"/>
              </w:rPr>
            </w:pPr>
            <w:r>
              <w:rPr>
                <w:sz w:val="24"/>
                <w:szCs w:val="24"/>
              </w:rPr>
              <w:t>0,0</w:t>
            </w:r>
          </w:p>
        </w:tc>
        <w:tc>
          <w:tcPr>
            <w:tcW w:w="189" w:type="pct"/>
          </w:tcPr>
          <w:p w14:paraId="2099CD5A" w14:textId="1EEE9012" w:rsidR="004526E3" w:rsidRPr="003B1469" w:rsidRDefault="004526E3" w:rsidP="004E44F6">
            <w:pPr>
              <w:jc w:val="center"/>
              <w:rPr>
                <w:sz w:val="24"/>
                <w:szCs w:val="24"/>
              </w:rPr>
            </w:pPr>
            <w:r>
              <w:rPr>
                <w:sz w:val="24"/>
                <w:szCs w:val="24"/>
              </w:rPr>
              <w:t>0,0</w:t>
            </w:r>
          </w:p>
        </w:tc>
        <w:tc>
          <w:tcPr>
            <w:tcW w:w="189" w:type="pct"/>
          </w:tcPr>
          <w:p w14:paraId="4767B72F" w14:textId="624DB53B" w:rsidR="004526E3" w:rsidRPr="003B1469" w:rsidRDefault="004526E3" w:rsidP="004E44F6">
            <w:pPr>
              <w:jc w:val="center"/>
              <w:rPr>
                <w:sz w:val="24"/>
                <w:szCs w:val="24"/>
              </w:rPr>
            </w:pPr>
            <w:r>
              <w:rPr>
                <w:sz w:val="24"/>
                <w:szCs w:val="24"/>
              </w:rPr>
              <w:t>0,0</w:t>
            </w:r>
          </w:p>
        </w:tc>
        <w:tc>
          <w:tcPr>
            <w:tcW w:w="194" w:type="pct"/>
          </w:tcPr>
          <w:p w14:paraId="70EB5678" w14:textId="6B2A77B0" w:rsidR="004526E3" w:rsidRPr="003B1469" w:rsidRDefault="004526E3" w:rsidP="004E44F6">
            <w:pPr>
              <w:jc w:val="center"/>
              <w:rPr>
                <w:sz w:val="24"/>
                <w:szCs w:val="24"/>
              </w:rPr>
            </w:pPr>
            <w:r>
              <w:rPr>
                <w:sz w:val="24"/>
                <w:szCs w:val="24"/>
              </w:rPr>
              <w:t>0,0</w:t>
            </w:r>
          </w:p>
        </w:tc>
        <w:tc>
          <w:tcPr>
            <w:tcW w:w="521" w:type="pct"/>
          </w:tcPr>
          <w:p w14:paraId="0F6135FA" w14:textId="7B0E7D30" w:rsidR="004526E3" w:rsidRPr="003B1469" w:rsidRDefault="004526E3" w:rsidP="004E44F6">
            <w:pPr>
              <w:jc w:val="center"/>
              <w:rPr>
                <w:sz w:val="24"/>
                <w:szCs w:val="24"/>
              </w:rPr>
            </w:pPr>
            <w:r w:rsidRPr="007E5FE1">
              <w:rPr>
                <w:iCs/>
                <w:sz w:val="24"/>
                <w:szCs w:val="24"/>
              </w:rPr>
              <w:t>11,5</w:t>
            </w:r>
          </w:p>
        </w:tc>
      </w:tr>
      <w:tr w:rsidR="004526E3" w:rsidRPr="003B1469" w14:paraId="7C5762C5" w14:textId="77777777" w:rsidTr="000E1CA2">
        <w:trPr>
          <w:trHeight w:val="227"/>
        </w:trPr>
        <w:tc>
          <w:tcPr>
            <w:tcW w:w="193" w:type="pct"/>
          </w:tcPr>
          <w:p w14:paraId="474C2ED8" w14:textId="0D7A6A4E" w:rsidR="004526E3" w:rsidRPr="004526E3" w:rsidRDefault="004526E3" w:rsidP="004E44F6">
            <w:pPr>
              <w:jc w:val="center"/>
              <w:rPr>
                <w:sz w:val="24"/>
                <w:szCs w:val="24"/>
              </w:rPr>
            </w:pPr>
            <w:r w:rsidRPr="00337F68">
              <w:rPr>
                <w:sz w:val="24"/>
                <w:szCs w:val="24"/>
              </w:rPr>
              <w:t>2.2.</w:t>
            </w:r>
          </w:p>
        </w:tc>
        <w:tc>
          <w:tcPr>
            <w:tcW w:w="1356" w:type="pct"/>
            <w:vAlign w:val="center"/>
          </w:tcPr>
          <w:p w14:paraId="50ADDD86" w14:textId="2C4CF181" w:rsidR="004526E3" w:rsidRPr="003B1469" w:rsidRDefault="004526E3" w:rsidP="004E44F6">
            <w:pPr>
              <w:jc w:val="both"/>
              <w:rPr>
                <w:bCs/>
                <w:color w:val="000000"/>
                <w:sz w:val="24"/>
                <w:szCs w:val="24"/>
                <w:u w:color="000000"/>
              </w:rPr>
            </w:pPr>
            <w:r w:rsidRPr="00337F68">
              <w:rPr>
                <w:iCs/>
                <w:sz w:val="24"/>
                <w:szCs w:val="24"/>
              </w:rPr>
              <w:t>Количество участников областных, межрегиональных и всероссийских конкурсов</w:t>
            </w:r>
          </w:p>
        </w:tc>
        <w:tc>
          <w:tcPr>
            <w:tcW w:w="376" w:type="pct"/>
          </w:tcPr>
          <w:p w14:paraId="39183B57" w14:textId="08D5562B" w:rsidR="004526E3" w:rsidRPr="003B1469" w:rsidRDefault="004526E3" w:rsidP="004E44F6">
            <w:pPr>
              <w:jc w:val="center"/>
              <w:rPr>
                <w:sz w:val="24"/>
                <w:szCs w:val="24"/>
                <w:u w:color="000000"/>
              </w:rPr>
            </w:pPr>
            <w:r>
              <w:rPr>
                <w:color w:val="000000"/>
                <w:sz w:val="24"/>
                <w:szCs w:val="24"/>
                <w:u w:color="000000"/>
              </w:rPr>
              <w:t>РП</w:t>
            </w:r>
          </w:p>
        </w:tc>
        <w:tc>
          <w:tcPr>
            <w:tcW w:w="469" w:type="pct"/>
            <w:tcBorders>
              <w:top w:val="single" w:sz="4" w:space="0" w:color="000000"/>
              <w:left w:val="single" w:sz="4" w:space="0" w:color="000000"/>
              <w:bottom w:val="single" w:sz="4" w:space="0" w:color="000000"/>
              <w:right w:val="single" w:sz="4" w:space="0" w:color="000000"/>
            </w:tcBorders>
          </w:tcPr>
          <w:p w14:paraId="71A95464" w14:textId="7B576C03" w:rsidR="004526E3" w:rsidRPr="003B1469" w:rsidRDefault="004526E3" w:rsidP="004E44F6">
            <w:pPr>
              <w:jc w:val="center"/>
              <w:rPr>
                <w:sz w:val="24"/>
                <w:szCs w:val="24"/>
              </w:rPr>
            </w:pPr>
            <w:r w:rsidRPr="007E5FE1">
              <w:rPr>
                <w:iCs/>
                <w:sz w:val="24"/>
                <w:szCs w:val="24"/>
              </w:rPr>
              <w:t>Человек</w:t>
            </w:r>
          </w:p>
        </w:tc>
        <w:tc>
          <w:tcPr>
            <w:tcW w:w="189" w:type="pct"/>
            <w:tcBorders>
              <w:top w:val="single" w:sz="4" w:space="0" w:color="000000"/>
              <w:left w:val="single" w:sz="4" w:space="0" w:color="000000"/>
              <w:bottom w:val="single" w:sz="4" w:space="0" w:color="000000"/>
              <w:right w:val="single" w:sz="4" w:space="0" w:color="000000"/>
            </w:tcBorders>
          </w:tcPr>
          <w:p w14:paraId="08176DBA" w14:textId="15A3C9A0" w:rsidR="004526E3" w:rsidRPr="003B1469" w:rsidRDefault="004526E3" w:rsidP="004E44F6">
            <w:pPr>
              <w:jc w:val="center"/>
              <w:rPr>
                <w:sz w:val="24"/>
                <w:szCs w:val="24"/>
              </w:rPr>
            </w:pPr>
            <w:r>
              <w:rPr>
                <w:sz w:val="24"/>
                <w:szCs w:val="24"/>
              </w:rPr>
              <w:t>0</w:t>
            </w:r>
          </w:p>
        </w:tc>
        <w:tc>
          <w:tcPr>
            <w:tcW w:w="189" w:type="pct"/>
          </w:tcPr>
          <w:p w14:paraId="05D9338B" w14:textId="01D47557" w:rsidR="004526E3" w:rsidRPr="003B1469" w:rsidRDefault="004526E3" w:rsidP="004E44F6">
            <w:pPr>
              <w:jc w:val="center"/>
              <w:rPr>
                <w:sz w:val="24"/>
                <w:szCs w:val="24"/>
              </w:rPr>
            </w:pPr>
            <w:r>
              <w:rPr>
                <w:sz w:val="24"/>
                <w:szCs w:val="24"/>
              </w:rPr>
              <w:t>320</w:t>
            </w:r>
          </w:p>
        </w:tc>
        <w:tc>
          <w:tcPr>
            <w:tcW w:w="189" w:type="pct"/>
          </w:tcPr>
          <w:p w14:paraId="789B0D18" w14:textId="48BDE088" w:rsidR="004526E3" w:rsidRPr="003B1469" w:rsidRDefault="004526E3" w:rsidP="004E44F6">
            <w:pPr>
              <w:jc w:val="center"/>
              <w:rPr>
                <w:sz w:val="24"/>
                <w:szCs w:val="24"/>
              </w:rPr>
            </w:pPr>
            <w:r>
              <w:rPr>
                <w:sz w:val="24"/>
                <w:szCs w:val="24"/>
              </w:rPr>
              <w:t>450</w:t>
            </w:r>
          </w:p>
        </w:tc>
        <w:tc>
          <w:tcPr>
            <w:tcW w:w="189" w:type="pct"/>
          </w:tcPr>
          <w:p w14:paraId="6F525B5C" w14:textId="0A0BA2E0" w:rsidR="004526E3" w:rsidRPr="003B1469" w:rsidRDefault="004526E3" w:rsidP="004E44F6">
            <w:pPr>
              <w:jc w:val="center"/>
              <w:rPr>
                <w:sz w:val="24"/>
                <w:szCs w:val="24"/>
              </w:rPr>
            </w:pPr>
            <w:r>
              <w:rPr>
                <w:sz w:val="24"/>
                <w:szCs w:val="24"/>
              </w:rPr>
              <w:t>625</w:t>
            </w:r>
          </w:p>
        </w:tc>
        <w:tc>
          <w:tcPr>
            <w:tcW w:w="189" w:type="pct"/>
          </w:tcPr>
          <w:p w14:paraId="4587CC30" w14:textId="1060BBCD" w:rsidR="004526E3" w:rsidRPr="003B1469" w:rsidRDefault="004526E3" w:rsidP="004E44F6">
            <w:pPr>
              <w:jc w:val="center"/>
              <w:rPr>
                <w:sz w:val="24"/>
                <w:szCs w:val="24"/>
              </w:rPr>
            </w:pPr>
            <w:r>
              <w:rPr>
                <w:sz w:val="24"/>
                <w:szCs w:val="24"/>
              </w:rPr>
              <w:t>1420</w:t>
            </w:r>
          </w:p>
        </w:tc>
        <w:tc>
          <w:tcPr>
            <w:tcW w:w="190" w:type="pct"/>
          </w:tcPr>
          <w:p w14:paraId="05B11958" w14:textId="2E5F7B0C" w:rsidR="004526E3" w:rsidRPr="003B1469" w:rsidRDefault="004526E3" w:rsidP="004E44F6">
            <w:pPr>
              <w:jc w:val="center"/>
              <w:rPr>
                <w:sz w:val="24"/>
                <w:szCs w:val="24"/>
              </w:rPr>
            </w:pPr>
            <w:r>
              <w:rPr>
                <w:sz w:val="24"/>
                <w:szCs w:val="24"/>
              </w:rPr>
              <w:t>1780</w:t>
            </w:r>
          </w:p>
        </w:tc>
        <w:tc>
          <w:tcPr>
            <w:tcW w:w="189" w:type="pct"/>
          </w:tcPr>
          <w:p w14:paraId="7625F884" w14:textId="67244E2C" w:rsidR="004526E3" w:rsidRPr="003B1469" w:rsidRDefault="004526E3" w:rsidP="004E44F6">
            <w:pPr>
              <w:jc w:val="center"/>
              <w:rPr>
                <w:sz w:val="24"/>
                <w:szCs w:val="24"/>
              </w:rPr>
            </w:pPr>
            <w:r>
              <w:rPr>
                <w:sz w:val="24"/>
                <w:szCs w:val="24"/>
              </w:rPr>
              <w:t>2705</w:t>
            </w:r>
          </w:p>
        </w:tc>
        <w:tc>
          <w:tcPr>
            <w:tcW w:w="189" w:type="pct"/>
          </w:tcPr>
          <w:p w14:paraId="29BBDEF5" w14:textId="1229F333" w:rsidR="004526E3" w:rsidRPr="003B1469" w:rsidRDefault="004526E3" w:rsidP="004E44F6">
            <w:pPr>
              <w:jc w:val="center"/>
              <w:rPr>
                <w:sz w:val="24"/>
                <w:szCs w:val="24"/>
              </w:rPr>
            </w:pPr>
            <w:r>
              <w:rPr>
                <w:sz w:val="24"/>
                <w:szCs w:val="24"/>
              </w:rPr>
              <w:t>3305</w:t>
            </w:r>
          </w:p>
        </w:tc>
        <w:tc>
          <w:tcPr>
            <w:tcW w:w="189" w:type="pct"/>
          </w:tcPr>
          <w:p w14:paraId="27653259" w14:textId="6CE9C303" w:rsidR="004526E3" w:rsidRPr="003B1469" w:rsidRDefault="004526E3" w:rsidP="004E44F6">
            <w:pPr>
              <w:jc w:val="center"/>
              <w:rPr>
                <w:sz w:val="24"/>
                <w:szCs w:val="24"/>
              </w:rPr>
            </w:pPr>
            <w:r>
              <w:rPr>
                <w:sz w:val="24"/>
                <w:szCs w:val="24"/>
              </w:rPr>
              <w:t>3780</w:t>
            </w:r>
          </w:p>
        </w:tc>
        <w:tc>
          <w:tcPr>
            <w:tcW w:w="189" w:type="pct"/>
          </w:tcPr>
          <w:p w14:paraId="704955E6" w14:textId="667C6C43" w:rsidR="004526E3" w:rsidRPr="003B1469" w:rsidRDefault="004526E3" w:rsidP="004E44F6">
            <w:pPr>
              <w:jc w:val="center"/>
              <w:rPr>
                <w:sz w:val="24"/>
                <w:szCs w:val="24"/>
              </w:rPr>
            </w:pPr>
            <w:r>
              <w:rPr>
                <w:sz w:val="24"/>
                <w:szCs w:val="24"/>
              </w:rPr>
              <w:t>4120</w:t>
            </w:r>
          </w:p>
        </w:tc>
        <w:tc>
          <w:tcPr>
            <w:tcW w:w="194" w:type="pct"/>
          </w:tcPr>
          <w:p w14:paraId="48714307" w14:textId="26683AC4" w:rsidR="004526E3" w:rsidRPr="003B1469" w:rsidRDefault="004526E3" w:rsidP="004E44F6">
            <w:pPr>
              <w:jc w:val="center"/>
              <w:rPr>
                <w:sz w:val="24"/>
                <w:szCs w:val="24"/>
              </w:rPr>
            </w:pPr>
            <w:r>
              <w:rPr>
                <w:sz w:val="24"/>
                <w:szCs w:val="24"/>
              </w:rPr>
              <w:t>4395</w:t>
            </w:r>
          </w:p>
        </w:tc>
        <w:tc>
          <w:tcPr>
            <w:tcW w:w="521" w:type="pct"/>
          </w:tcPr>
          <w:p w14:paraId="3C2541BA" w14:textId="75E59923" w:rsidR="004526E3" w:rsidRPr="003B1469" w:rsidRDefault="004526E3" w:rsidP="004E44F6">
            <w:pPr>
              <w:jc w:val="center"/>
              <w:rPr>
                <w:sz w:val="24"/>
                <w:szCs w:val="24"/>
              </w:rPr>
            </w:pPr>
            <w:r w:rsidRPr="007E5FE1">
              <w:rPr>
                <w:iCs/>
                <w:sz w:val="24"/>
                <w:szCs w:val="24"/>
              </w:rPr>
              <w:t>4640</w:t>
            </w:r>
          </w:p>
        </w:tc>
      </w:tr>
      <w:tr w:rsidR="004526E3" w:rsidRPr="003B1469" w14:paraId="03A5A2B7" w14:textId="77777777" w:rsidTr="000E1CA2">
        <w:trPr>
          <w:trHeight w:val="227"/>
        </w:trPr>
        <w:tc>
          <w:tcPr>
            <w:tcW w:w="193" w:type="pct"/>
          </w:tcPr>
          <w:p w14:paraId="1E874BAF" w14:textId="1ED99A10" w:rsidR="004526E3" w:rsidRPr="004526E3" w:rsidRDefault="004526E3" w:rsidP="004E44F6">
            <w:pPr>
              <w:jc w:val="center"/>
              <w:rPr>
                <w:sz w:val="24"/>
                <w:szCs w:val="24"/>
              </w:rPr>
            </w:pPr>
            <w:r w:rsidRPr="00337F68">
              <w:rPr>
                <w:sz w:val="24"/>
                <w:szCs w:val="24"/>
              </w:rPr>
              <w:t>2.3.</w:t>
            </w:r>
          </w:p>
        </w:tc>
        <w:tc>
          <w:tcPr>
            <w:tcW w:w="1356" w:type="pct"/>
            <w:vAlign w:val="center"/>
          </w:tcPr>
          <w:p w14:paraId="476F2D79" w14:textId="1CF81422" w:rsidR="004526E3" w:rsidRPr="003B1469" w:rsidRDefault="004526E3" w:rsidP="004E44F6">
            <w:pPr>
              <w:jc w:val="both"/>
              <w:rPr>
                <w:bCs/>
                <w:color w:val="000000"/>
                <w:sz w:val="24"/>
                <w:szCs w:val="24"/>
                <w:u w:color="000000"/>
              </w:rPr>
            </w:pPr>
            <w:r w:rsidRPr="00337F68">
              <w:rPr>
                <w:iCs/>
                <w:sz w:val="24"/>
                <w:szCs w:val="24"/>
              </w:rPr>
              <w:t>Количество участников мероприятий, направленных на выявление, сопровождение и поддержку одаренных детей и молодежи Астраханской области</w:t>
            </w:r>
          </w:p>
        </w:tc>
        <w:tc>
          <w:tcPr>
            <w:tcW w:w="376" w:type="pct"/>
          </w:tcPr>
          <w:p w14:paraId="0F305DF1" w14:textId="63D7985D" w:rsidR="004526E3" w:rsidRPr="003B1469" w:rsidRDefault="004526E3" w:rsidP="004E44F6">
            <w:pPr>
              <w:jc w:val="center"/>
              <w:rPr>
                <w:sz w:val="24"/>
                <w:szCs w:val="24"/>
                <w:u w:color="000000"/>
              </w:rPr>
            </w:pPr>
            <w:r>
              <w:rPr>
                <w:color w:val="000000"/>
                <w:sz w:val="24"/>
                <w:szCs w:val="24"/>
                <w:u w:color="000000"/>
              </w:rPr>
              <w:t>РП</w:t>
            </w:r>
          </w:p>
        </w:tc>
        <w:tc>
          <w:tcPr>
            <w:tcW w:w="469" w:type="pct"/>
            <w:tcBorders>
              <w:top w:val="single" w:sz="4" w:space="0" w:color="000000"/>
              <w:left w:val="single" w:sz="4" w:space="0" w:color="000000"/>
              <w:bottom w:val="single" w:sz="4" w:space="0" w:color="000000"/>
              <w:right w:val="single" w:sz="4" w:space="0" w:color="000000"/>
            </w:tcBorders>
          </w:tcPr>
          <w:p w14:paraId="4D909801" w14:textId="60FD0991" w:rsidR="004526E3" w:rsidRPr="003B1469" w:rsidRDefault="004526E3" w:rsidP="004E44F6">
            <w:pPr>
              <w:jc w:val="center"/>
              <w:rPr>
                <w:sz w:val="24"/>
                <w:szCs w:val="24"/>
              </w:rPr>
            </w:pPr>
            <w:r w:rsidRPr="007E5FE1">
              <w:rPr>
                <w:iCs/>
                <w:sz w:val="24"/>
                <w:szCs w:val="24"/>
              </w:rPr>
              <w:t>Человек</w:t>
            </w:r>
          </w:p>
        </w:tc>
        <w:tc>
          <w:tcPr>
            <w:tcW w:w="189" w:type="pct"/>
            <w:tcBorders>
              <w:top w:val="single" w:sz="4" w:space="0" w:color="000000"/>
              <w:left w:val="single" w:sz="4" w:space="0" w:color="000000"/>
              <w:bottom w:val="single" w:sz="4" w:space="0" w:color="000000"/>
              <w:right w:val="single" w:sz="4" w:space="0" w:color="000000"/>
            </w:tcBorders>
          </w:tcPr>
          <w:p w14:paraId="3F2433B5" w14:textId="5D646E90" w:rsidR="004526E3" w:rsidRPr="003B1469" w:rsidRDefault="004526E3" w:rsidP="004E44F6">
            <w:pPr>
              <w:jc w:val="center"/>
              <w:rPr>
                <w:sz w:val="24"/>
                <w:szCs w:val="24"/>
              </w:rPr>
            </w:pPr>
            <w:r>
              <w:rPr>
                <w:sz w:val="24"/>
                <w:szCs w:val="24"/>
              </w:rPr>
              <w:t>0</w:t>
            </w:r>
          </w:p>
        </w:tc>
        <w:tc>
          <w:tcPr>
            <w:tcW w:w="189" w:type="pct"/>
          </w:tcPr>
          <w:p w14:paraId="6AE07C52" w14:textId="30195B93" w:rsidR="004526E3" w:rsidRPr="003B1469" w:rsidRDefault="004526E3" w:rsidP="004E44F6">
            <w:pPr>
              <w:jc w:val="center"/>
              <w:rPr>
                <w:sz w:val="24"/>
                <w:szCs w:val="24"/>
              </w:rPr>
            </w:pPr>
            <w:r>
              <w:rPr>
                <w:sz w:val="24"/>
                <w:szCs w:val="24"/>
              </w:rPr>
              <w:t>0</w:t>
            </w:r>
          </w:p>
        </w:tc>
        <w:tc>
          <w:tcPr>
            <w:tcW w:w="189" w:type="pct"/>
          </w:tcPr>
          <w:p w14:paraId="410E4043" w14:textId="218F9FEE" w:rsidR="004526E3" w:rsidRPr="003B1469" w:rsidRDefault="004526E3" w:rsidP="004E44F6">
            <w:pPr>
              <w:jc w:val="center"/>
              <w:rPr>
                <w:sz w:val="24"/>
                <w:szCs w:val="24"/>
              </w:rPr>
            </w:pPr>
            <w:r>
              <w:rPr>
                <w:sz w:val="24"/>
                <w:szCs w:val="24"/>
              </w:rPr>
              <w:t>0</w:t>
            </w:r>
          </w:p>
        </w:tc>
        <w:tc>
          <w:tcPr>
            <w:tcW w:w="189" w:type="pct"/>
          </w:tcPr>
          <w:p w14:paraId="5AC42886" w14:textId="3833AAFC" w:rsidR="004526E3" w:rsidRPr="003B1469" w:rsidRDefault="004526E3" w:rsidP="004E44F6">
            <w:pPr>
              <w:jc w:val="center"/>
              <w:rPr>
                <w:sz w:val="24"/>
                <w:szCs w:val="24"/>
              </w:rPr>
            </w:pPr>
            <w:r>
              <w:rPr>
                <w:sz w:val="24"/>
                <w:szCs w:val="24"/>
              </w:rPr>
              <w:t>750</w:t>
            </w:r>
          </w:p>
        </w:tc>
        <w:tc>
          <w:tcPr>
            <w:tcW w:w="189" w:type="pct"/>
          </w:tcPr>
          <w:p w14:paraId="325382E2" w14:textId="295AAA40" w:rsidR="004526E3" w:rsidRPr="003B1469" w:rsidRDefault="004526E3" w:rsidP="004E44F6">
            <w:pPr>
              <w:jc w:val="center"/>
              <w:rPr>
                <w:sz w:val="24"/>
                <w:szCs w:val="24"/>
              </w:rPr>
            </w:pPr>
            <w:r>
              <w:rPr>
                <w:sz w:val="24"/>
                <w:szCs w:val="24"/>
              </w:rPr>
              <w:t>920</w:t>
            </w:r>
          </w:p>
        </w:tc>
        <w:tc>
          <w:tcPr>
            <w:tcW w:w="190" w:type="pct"/>
          </w:tcPr>
          <w:p w14:paraId="48D0E8A6" w14:textId="5D26F92A" w:rsidR="004526E3" w:rsidRPr="003B1469" w:rsidRDefault="004526E3" w:rsidP="004E44F6">
            <w:pPr>
              <w:jc w:val="center"/>
              <w:rPr>
                <w:sz w:val="24"/>
                <w:szCs w:val="24"/>
              </w:rPr>
            </w:pPr>
            <w:r>
              <w:rPr>
                <w:sz w:val="24"/>
                <w:szCs w:val="24"/>
              </w:rPr>
              <w:t>1200</w:t>
            </w:r>
          </w:p>
        </w:tc>
        <w:tc>
          <w:tcPr>
            <w:tcW w:w="189" w:type="pct"/>
          </w:tcPr>
          <w:p w14:paraId="117A0C43" w14:textId="4305A090" w:rsidR="004526E3" w:rsidRPr="003B1469" w:rsidRDefault="004526E3" w:rsidP="004E44F6">
            <w:pPr>
              <w:jc w:val="center"/>
              <w:rPr>
                <w:sz w:val="24"/>
                <w:szCs w:val="24"/>
              </w:rPr>
            </w:pPr>
            <w:r>
              <w:rPr>
                <w:sz w:val="24"/>
                <w:szCs w:val="24"/>
              </w:rPr>
              <w:t>1200</w:t>
            </w:r>
          </w:p>
        </w:tc>
        <w:tc>
          <w:tcPr>
            <w:tcW w:w="189" w:type="pct"/>
          </w:tcPr>
          <w:p w14:paraId="123525A8" w14:textId="2BE29204" w:rsidR="004526E3" w:rsidRPr="003B1469" w:rsidRDefault="004526E3" w:rsidP="004E44F6">
            <w:pPr>
              <w:jc w:val="center"/>
              <w:rPr>
                <w:sz w:val="24"/>
                <w:szCs w:val="24"/>
              </w:rPr>
            </w:pPr>
            <w:r>
              <w:rPr>
                <w:sz w:val="24"/>
                <w:szCs w:val="24"/>
              </w:rPr>
              <w:t>2020</w:t>
            </w:r>
          </w:p>
        </w:tc>
        <w:tc>
          <w:tcPr>
            <w:tcW w:w="189" w:type="pct"/>
          </w:tcPr>
          <w:p w14:paraId="1BF2642B" w14:textId="1A0AA201" w:rsidR="004526E3" w:rsidRPr="003B1469" w:rsidRDefault="004526E3" w:rsidP="004E44F6">
            <w:pPr>
              <w:jc w:val="center"/>
              <w:rPr>
                <w:sz w:val="24"/>
                <w:szCs w:val="24"/>
              </w:rPr>
            </w:pPr>
            <w:r>
              <w:rPr>
                <w:sz w:val="24"/>
                <w:szCs w:val="24"/>
              </w:rPr>
              <w:t>2450</w:t>
            </w:r>
          </w:p>
        </w:tc>
        <w:tc>
          <w:tcPr>
            <w:tcW w:w="189" w:type="pct"/>
          </w:tcPr>
          <w:p w14:paraId="3CF979B2" w14:textId="2EB8707E" w:rsidR="004526E3" w:rsidRPr="003B1469" w:rsidRDefault="004526E3" w:rsidP="004E44F6">
            <w:pPr>
              <w:jc w:val="center"/>
              <w:rPr>
                <w:sz w:val="24"/>
                <w:szCs w:val="24"/>
              </w:rPr>
            </w:pPr>
            <w:r>
              <w:rPr>
                <w:sz w:val="24"/>
                <w:szCs w:val="24"/>
              </w:rPr>
              <w:t>2750</w:t>
            </w:r>
          </w:p>
        </w:tc>
        <w:tc>
          <w:tcPr>
            <w:tcW w:w="194" w:type="pct"/>
          </w:tcPr>
          <w:p w14:paraId="49BE84B8" w14:textId="18B761FC" w:rsidR="004526E3" w:rsidRPr="003B1469" w:rsidRDefault="004526E3" w:rsidP="004E44F6">
            <w:pPr>
              <w:jc w:val="center"/>
              <w:rPr>
                <w:sz w:val="24"/>
                <w:szCs w:val="24"/>
              </w:rPr>
            </w:pPr>
            <w:r>
              <w:rPr>
                <w:sz w:val="24"/>
                <w:szCs w:val="24"/>
              </w:rPr>
              <w:t>3100</w:t>
            </w:r>
          </w:p>
        </w:tc>
        <w:tc>
          <w:tcPr>
            <w:tcW w:w="521" w:type="pct"/>
          </w:tcPr>
          <w:p w14:paraId="2CF665A1" w14:textId="0430D9EA" w:rsidR="004526E3" w:rsidRPr="003B1469" w:rsidRDefault="004526E3" w:rsidP="004E44F6">
            <w:pPr>
              <w:jc w:val="center"/>
              <w:rPr>
                <w:sz w:val="24"/>
                <w:szCs w:val="24"/>
              </w:rPr>
            </w:pPr>
            <w:r>
              <w:rPr>
                <w:iCs/>
                <w:sz w:val="24"/>
                <w:szCs w:val="24"/>
              </w:rPr>
              <w:t>3</w:t>
            </w:r>
            <w:r w:rsidRPr="007E5FE1">
              <w:rPr>
                <w:iCs/>
                <w:sz w:val="24"/>
                <w:szCs w:val="24"/>
              </w:rPr>
              <w:t>500</w:t>
            </w:r>
          </w:p>
        </w:tc>
      </w:tr>
      <w:tr w:rsidR="004526E3" w:rsidRPr="003B1469" w14:paraId="0C12367A" w14:textId="77777777" w:rsidTr="000E1CA2">
        <w:trPr>
          <w:trHeight w:val="227"/>
        </w:trPr>
        <w:tc>
          <w:tcPr>
            <w:tcW w:w="193" w:type="pct"/>
          </w:tcPr>
          <w:p w14:paraId="10C7F01E" w14:textId="7429184B" w:rsidR="004526E3" w:rsidRPr="004526E3" w:rsidRDefault="004526E3" w:rsidP="004E44F6">
            <w:pPr>
              <w:jc w:val="center"/>
              <w:rPr>
                <w:sz w:val="24"/>
                <w:szCs w:val="24"/>
              </w:rPr>
            </w:pPr>
            <w:r w:rsidRPr="00337F68">
              <w:rPr>
                <w:sz w:val="24"/>
                <w:szCs w:val="24"/>
              </w:rPr>
              <w:lastRenderedPageBreak/>
              <w:t>2.4.</w:t>
            </w:r>
          </w:p>
        </w:tc>
        <w:tc>
          <w:tcPr>
            <w:tcW w:w="1356" w:type="pct"/>
            <w:vAlign w:val="center"/>
          </w:tcPr>
          <w:p w14:paraId="61536944" w14:textId="6795DB12" w:rsidR="004526E3" w:rsidRPr="003B1469" w:rsidRDefault="004526E3" w:rsidP="004E44F6">
            <w:pPr>
              <w:jc w:val="both"/>
              <w:rPr>
                <w:bCs/>
                <w:color w:val="000000"/>
                <w:sz w:val="24"/>
                <w:szCs w:val="24"/>
                <w:u w:color="000000"/>
              </w:rPr>
            </w:pPr>
            <w:r w:rsidRPr="00337F68">
              <w:rPr>
                <w:iCs/>
                <w:sz w:val="24"/>
                <w:szCs w:val="24"/>
              </w:rPr>
              <w:t>Государственная поддержка и другие формы материального поощрения студентов, слушателей и работников отрасли</w:t>
            </w:r>
          </w:p>
        </w:tc>
        <w:tc>
          <w:tcPr>
            <w:tcW w:w="376" w:type="pct"/>
          </w:tcPr>
          <w:p w14:paraId="57FA42A6" w14:textId="3F815921" w:rsidR="004526E3" w:rsidRPr="003B1469" w:rsidRDefault="003C7FF0" w:rsidP="004E44F6">
            <w:pPr>
              <w:jc w:val="center"/>
              <w:rPr>
                <w:sz w:val="24"/>
                <w:szCs w:val="24"/>
                <w:u w:color="000000"/>
              </w:rPr>
            </w:pPr>
            <w:r>
              <w:rPr>
                <w:color w:val="000000"/>
                <w:sz w:val="24"/>
                <w:szCs w:val="24"/>
                <w:u w:color="000000"/>
              </w:rPr>
              <w:t>Р</w:t>
            </w:r>
            <w:r w:rsidR="004526E3">
              <w:rPr>
                <w:color w:val="000000"/>
                <w:sz w:val="24"/>
                <w:szCs w:val="24"/>
                <w:u w:color="000000"/>
              </w:rPr>
              <w:t>П</w:t>
            </w:r>
          </w:p>
        </w:tc>
        <w:tc>
          <w:tcPr>
            <w:tcW w:w="469" w:type="pct"/>
            <w:tcBorders>
              <w:top w:val="single" w:sz="4" w:space="0" w:color="000000"/>
              <w:left w:val="single" w:sz="4" w:space="0" w:color="000000"/>
              <w:bottom w:val="single" w:sz="4" w:space="0" w:color="000000"/>
              <w:right w:val="single" w:sz="4" w:space="0" w:color="000000"/>
            </w:tcBorders>
          </w:tcPr>
          <w:p w14:paraId="36DBB831" w14:textId="4635CBE9" w:rsidR="004526E3" w:rsidRPr="003B1469" w:rsidRDefault="004526E3" w:rsidP="004E44F6">
            <w:pPr>
              <w:jc w:val="center"/>
              <w:rPr>
                <w:sz w:val="24"/>
                <w:szCs w:val="24"/>
              </w:rPr>
            </w:pPr>
            <w:r w:rsidRPr="007E5FE1">
              <w:rPr>
                <w:iCs/>
                <w:sz w:val="24"/>
                <w:szCs w:val="24"/>
              </w:rPr>
              <w:t>Человек</w:t>
            </w:r>
          </w:p>
        </w:tc>
        <w:tc>
          <w:tcPr>
            <w:tcW w:w="189" w:type="pct"/>
            <w:tcBorders>
              <w:top w:val="single" w:sz="4" w:space="0" w:color="000000"/>
              <w:left w:val="single" w:sz="4" w:space="0" w:color="000000"/>
              <w:bottom w:val="single" w:sz="4" w:space="0" w:color="000000"/>
              <w:right w:val="single" w:sz="4" w:space="0" w:color="000000"/>
            </w:tcBorders>
          </w:tcPr>
          <w:p w14:paraId="2635FA22" w14:textId="4A69BC69" w:rsidR="004526E3" w:rsidRPr="003B1469" w:rsidRDefault="004526E3" w:rsidP="004E44F6">
            <w:pPr>
              <w:jc w:val="center"/>
              <w:rPr>
                <w:sz w:val="24"/>
                <w:szCs w:val="24"/>
              </w:rPr>
            </w:pPr>
            <w:r>
              <w:rPr>
                <w:sz w:val="24"/>
                <w:szCs w:val="24"/>
              </w:rPr>
              <w:t>0</w:t>
            </w:r>
          </w:p>
        </w:tc>
        <w:tc>
          <w:tcPr>
            <w:tcW w:w="189" w:type="pct"/>
          </w:tcPr>
          <w:p w14:paraId="7FC9A504" w14:textId="35E96758" w:rsidR="004526E3" w:rsidRPr="003B1469" w:rsidRDefault="004526E3" w:rsidP="004E44F6">
            <w:pPr>
              <w:jc w:val="center"/>
              <w:rPr>
                <w:sz w:val="24"/>
                <w:szCs w:val="24"/>
              </w:rPr>
            </w:pPr>
            <w:r>
              <w:rPr>
                <w:sz w:val="24"/>
                <w:szCs w:val="24"/>
              </w:rPr>
              <w:t>0</w:t>
            </w:r>
          </w:p>
        </w:tc>
        <w:tc>
          <w:tcPr>
            <w:tcW w:w="189" w:type="pct"/>
          </w:tcPr>
          <w:p w14:paraId="75CC9345" w14:textId="257653D9" w:rsidR="004526E3" w:rsidRPr="003B1469" w:rsidRDefault="004526E3" w:rsidP="004E44F6">
            <w:pPr>
              <w:jc w:val="center"/>
              <w:rPr>
                <w:sz w:val="24"/>
                <w:szCs w:val="24"/>
              </w:rPr>
            </w:pPr>
            <w:r>
              <w:rPr>
                <w:sz w:val="24"/>
                <w:szCs w:val="24"/>
              </w:rPr>
              <w:t>0</w:t>
            </w:r>
          </w:p>
        </w:tc>
        <w:tc>
          <w:tcPr>
            <w:tcW w:w="189" w:type="pct"/>
          </w:tcPr>
          <w:p w14:paraId="443AB1FB" w14:textId="0AB33FB9" w:rsidR="004526E3" w:rsidRPr="003B1469" w:rsidRDefault="004526E3" w:rsidP="004E44F6">
            <w:pPr>
              <w:jc w:val="center"/>
              <w:rPr>
                <w:sz w:val="24"/>
                <w:szCs w:val="24"/>
              </w:rPr>
            </w:pPr>
            <w:r>
              <w:rPr>
                <w:sz w:val="24"/>
                <w:szCs w:val="24"/>
              </w:rPr>
              <w:t>0</w:t>
            </w:r>
          </w:p>
        </w:tc>
        <w:tc>
          <w:tcPr>
            <w:tcW w:w="189" w:type="pct"/>
          </w:tcPr>
          <w:p w14:paraId="1ACAC406" w14:textId="665030DF" w:rsidR="004526E3" w:rsidRPr="003B1469" w:rsidRDefault="004526E3" w:rsidP="004E44F6">
            <w:pPr>
              <w:jc w:val="center"/>
              <w:rPr>
                <w:sz w:val="24"/>
                <w:szCs w:val="24"/>
              </w:rPr>
            </w:pPr>
            <w:r>
              <w:rPr>
                <w:sz w:val="24"/>
                <w:szCs w:val="24"/>
              </w:rPr>
              <w:t>0</w:t>
            </w:r>
          </w:p>
        </w:tc>
        <w:tc>
          <w:tcPr>
            <w:tcW w:w="190" w:type="pct"/>
          </w:tcPr>
          <w:p w14:paraId="6FCEEBD9" w14:textId="71A03100" w:rsidR="004526E3" w:rsidRPr="003B1469" w:rsidRDefault="004526E3" w:rsidP="004E44F6">
            <w:pPr>
              <w:jc w:val="center"/>
              <w:rPr>
                <w:sz w:val="24"/>
                <w:szCs w:val="24"/>
              </w:rPr>
            </w:pPr>
            <w:r>
              <w:rPr>
                <w:sz w:val="24"/>
                <w:szCs w:val="24"/>
              </w:rPr>
              <w:t>0</w:t>
            </w:r>
          </w:p>
        </w:tc>
        <w:tc>
          <w:tcPr>
            <w:tcW w:w="189" w:type="pct"/>
          </w:tcPr>
          <w:p w14:paraId="703AE395" w14:textId="26F3A1AC" w:rsidR="004526E3" w:rsidRPr="003B1469" w:rsidRDefault="004526E3" w:rsidP="004E44F6">
            <w:pPr>
              <w:jc w:val="center"/>
              <w:rPr>
                <w:sz w:val="24"/>
                <w:szCs w:val="24"/>
              </w:rPr>
            </w:pPr>
            <w:r>
              <w:rPr>
                <w:sz w:val="24"/>
                <w:szCs w:val="24"/>
              </w:rPr>
              <w:t>0</w:t>
            </w:r>
          </w:p>
        </w:tc>
        <w:tc>
          <w:tcPr>
            <w:tcW w:w="189" w:type="pct"/>
          </w:tcPr>
          <w:p w14:paraId="1E39BFCB" w14:textId="42AFBD85" w:rsidR="004526E3" w:rsidRPr="003B1469" w:rsidRDefault="004526E3" w:rsidP="004E44F6">
            <w:pPr>
              <w:jc w:val="center"/>
              <w:rPr>
                <w:sz w:val="24"/>
                <w:szCs w:val="24"/>
              </w:rPr>
            </w:pPr>
            <w:r>
              <w:rPr>
                <w:sz w:val="24"/>
                <w:szCs w:val="24"/>
              </w:rPr>
              <w:t>1</w:t>
            </w:r>
          </w:p>
        </w:tc>
        <w:tc>
          <w:tcPr>
            <w:tcW w:w="189" w:type="pct"/>
          </w:tcPr>
          <w:p w14:paraId="287FA18B" w14:textId="29105A0C" w:rsidR="004526E3" w:rsidRPr="003B1469" w:rsidRDefault="004526E3" w:rsidP="004E44F6">
            <w:pPr>
              <w:jc w:val="center"/>
              <w:rPr>
                <w:sz w:val="24"/>
                <w:szCs w:val="24"/>
              </w:rPr>
            </w:pPr>
            <w:r>
              <w:rPr>
                <w:sz w:val="24"/>
                <w:szCs w:val="24"/>
              </w:rPr>
              <w:t>113</w:t>
            </w:r>
          </w:p>
        </w:tc>
        <w:tc>
          <w:tcPr>
            <w:tcW w:w="189" w:type="pct"/>
          </w:tcPr>
          <w:p w14:paraId="43652052" w14:textId="250D8EA8" w:rsidR="004526E3" w:rsidRPr="003B1469" w:rsidRDefault="004526E3" w:rsidP="004E44F6">
            <w:pPr>
              <w:jc w:val="center"/>
              <w:rPr>
                <w:sz w:val="24"/>
                <w:szCs w:val="24"/>
              </w:rPr>
            </w:pPr>
            <w:r>
              <w:rPr>
                <w:sz w:val="24"/>
                <w:szCs w:val="24"/>
              </w:rPr>
              <w:t>113</w:t>
            </w:r>
          </w:p>
        </w:tc>
        <w:tc>
          <w:tcPr>
            <w:tcW w:w="194" w:type="pct"/>
          </w:tcPr>
          <w:p w14:paraId="1995C6ED" w14:textId="6D9D1E5D" w:rsidR="004526E3" w:rsidRPr="003B1469" w:rsidRDefault="004526E3" w:rsidP="004E44F6">
            <w:pPr>
              <w:jc w:val="center"/>
              <w:rPr>
                <w:sz w:val="24"/>
                <w:szCs w:val="24"/>
              </w:rPr>
            </w:pPr>
            <w:r>
              <w:rPr>
                <w:sz w:val="24"/>
                <w:szCs w:val="24"/>
              </w:rPr>
              <w:t>113</w:t>
            </w:r>
          </w:p>
        </w:tc>
        <w:tc>
          <w:tcPr>
            <w:tcW w:w="521" w:type="pct"/>
          </w:tcPr>
          <w:p w14:paraId="21FD4379" w14:textId="6124A5C5" w:rsidR="004526E3" w:rsidRPr="003B1469" w:rsidRDefault="004526E3" w:rsidP="004E44F6">
            <w:pPr>
              <w:jc w:val="center"/>
              <w:rPr>
                <w:sz w:val="24"/>
                <w:szCs w:val="24"/>
              </w:rPr>
            </w:pPr>
            <w:r w:rsidRPr="007E5FE1">
              <w:rPr>
                <w:iCs/>
                <w:sz w:val="24"/>
                <w:szCs w:val="24"/>
              </w:rPr>
              <w:t>113</w:t>
            </w:r>
          </w:p>
        </w:tc>
      </w:tr>
      <w:tr w:rsidR="004526E3" w:rsidRPr="003B1469" w14:paraId="530E6628" w14:textId="77777777" w:rsidTr="004526E3">
        <w:trPr>
          <w:trHeight w:val="13"/>
        </w:trPr>
        <w:tc>
          <w:tcPr>
            <w:tcW w:w="193" w:type="pct"/>
          </w:tcPr>
          <w:p w14:paraId="5F388F20" w14:textId="4D3649AB" w:rsidR="004526E3" w:rsidRPr="00337F68" w:rsidRDefault="004526E3" w:rsidP="004E44F6">
            <w:pPr>
              <w:jc w:val="center"/>
              <w:rPr>
                <w:sz w:val="24"/>
                <w:szCs w:val="24"/>
              </w:rPr>
            </w:pPr>
            <w:r>
              <w:rPr>
                <w:sz w:val="24"/>
                <w:szCs w:val="24"/>
              </w:rPr>
              <w:t>3.</w:t>
            </w:r>
          </w:p>
        </w:tc>
        <w:tc>
          <w:tcPr>
            <w:tcW w:w="4807" w:type="pct"/>
            <w:gridSpan w:val="15"/>
            <w:vAlign w:val="center"/>
          </w:tcPr>
          <w:p w14:paraId="3855EA68" w14:textId="7B910FC7" w:rsidR="004526E3" w:rsidRPr="003B1469" w:rsidRDefault="004526E3" w:rsidP="004E44F6">
            <w:pPr>
              <w:jc w:val="both"/>
              <w:rPr>
                <w:sz w:val="24"/>
                <w:szCs w:val="24"/>
              </w:rPr>
            </w:pPr>
            <w:r w:rsidRPr="004526E3">
              <w:rPr>
                <w:sz w:val="24"/>
                <w:szCs w:val="24"/>
              </w:rPr>
              <w:t>Задача «Поддержка проектов в современном искусстве, народном творчестве, кинематографии»</w:t>
            </w:r>
          </w:p>
        </w:tc>
      </w:tr>
      <w:tr w:rsidR="000E1CA2" w:rsidRPr="003B1469" w14:paraId="5094F3A5" w14:textId="77777777" w:rsidTr="000E1CA2">
        <w:trPr>
          <w:trHeight w:val="227"/>
        </w:trPr>
        <w:tc>
          <w:tcPr>
            <w:tcW w:w="193" w:type="pct"/>
          </w:tcPr>
          <w:p w14:paraId="6A71E638" w14:textId="3C5E0EA2" w:rsidR="000E1CA2" w:rsidRPr="00337F68" w:rsidRDefault="000E1CA2" w:rsidP="004E44F6">
            <w:pPr>
              <w:jc w:val="center"/>
              <w:rPr>
                <w:sz w:val="24"/>
                <w:szCs w:val="24"/>
              </w:rPr>
            </w:pPr>
            <w:r>
              <w:rPr>
                <w:sz w:val="24"/>
                <w:szCs w:val="24"/>
              </w:rPr>
              <w:t>3.1.</w:t>
            </w:r>
          </w:p>
        </w:tc>
        <w:tc>
          <w:tcPr>
            <w:tcW w:w="1356" w:type="pct"/>
          </w:tcPr>
          <w:p w14:paraId="2E99DC72" w14:textId="4A595232" w:rsidR="000E1CA2" w:rsidRPr="00337F68" w:rsidRDefault="000E1CA2" w:rsidP="004E44F6">
            <w:pPr>
              <w:jc w:val="both"/>
              <w:rPr>
                <w:iCs/>
                <w:sz w:val="24"/>
                <w:szCs w:val="24"/>
              </w:rPr>
            </w:pPr>
            <w:r>
              <w:rPr>
                <w:bCs/>
                <w:color w:val="000000"/>
                <w:sz w:val="24"/>
                <w:szCs w:val="24"/>
                <w:u w:color="000000"/>
              </w:rPr>
              <w:t>Численность участников</w:t>
            </w:r>
            <w:r w:rsidR="000A43D4">
              <w:rPr>
                <w:bCs/>
                <w:color w:val="000000"/>
                <w:sz w:val="24"/>
                <w:szCs w:val="24"/>
                <w:u w:color="000000"/>
              </w:rPr>
              <w:t xml:space="preserve"> мероприятий</w:t>
            </w:r>
            <w:r>
              <w:rPr>
                <w:bCs/>
                <w:color w:val="000000"/>
                <w:sz w:val="24"/>
                <w:szCs w:val="24"/>
                <w:u w:color="000000"/>
              </w:rPr>
              <w:t>, направленных на популяризацию лучших практик  в современном искусстве, народном творчестве и в области кинематографии</w:t>
            </w:r>
          </w:p>
        </w:tc>
        <w:tc>
          <w:tcPr>
            <w:tcW w:w="376" w:type="pct"/>
          </w:tcPr>
          <w:p w14:paraId="5FAABCAE" w14:textId="4F37B4CA" w:rsidR="000E1CA2" w:rsidRPr="003B1469" w:rsidRDefault="000E1CA2" w:rsidP="004E44F6">
            <w:pPr>
              <w:jc w:val="center"/>
              <w:rPr>
                <w:sz w:val="24"/>
                <w:szCs w:val="24"/>
                <w:u w:color="000000"/>
              </w:rPr>
            </w:pPr>
            <w:r>
              <w:rPr>
                <w:color w:val="000000"/>
                <w:sz w:val="24"/>
                <w:szCs w:val="24"/>
                <w:u w:color="000000"/>
              </w:rPr>
              <w:t>РП</w:t>
            </w:r>
          </w:p>
        </w:tc>
        <w:tc>
          <w:tcPr>
            <w:tcW w:w="469" w:type="pct"/>
          </w:tcPr>
          <w:p w14:paraId="3415530D" w14:textId="7D450708" w:rsidR="000E1CA2" w:rsidRPr="003B1469" w:rsidRDefault="000E1CA2" w:rsidP="004E44F6">
            <w:pPr>
              <w:jc w:val="center"/>
              <w:rPr>
                <w:sz w:val="24"/>
                <w:szCs w:val="24"/>
              </w:rPr>
            </w:pPr>
            <w:r w:rsidRPr="007E5FE1">
              <w:rPr>
                <w:iCs/>
                <w:sz w:val="24"/>
                <w:szCs w:val="24"/>
              </w:rPr>
              <w:t>Человек</w:t>
            </w:r>
          </w:p>
        </w:tc>
        <w:tc>
          <w:tcPr>
            <w:tcW w:w="189" w:type="pct"/>
          </w:tcPr>
          <w:p w14:paraId="311FEC85" w14:textId="44D3F973" w:rsidR="000E1CA2" w:rsidRPr="003B1469" w:rsidRDefault="000E1CA2" w:rsidP="004E44F6">
            <w:pPr>
              <w:jc w:val="center"/>
              <w:rPr>
                <w:sz w:val="24"/>
                <w:szCs w:val="24"/>
              </w:rPr>
            </w:pPr>
            <w:r>
              <w:rPr>
                <w:sz w:val="24"/>
                <w:szCs w:val="24"/>
              </w:rPr>
              <w:t>0</w:t>
            </w:r>
          </w:p>
        </w:tc>
        <w:tc>
          <w:tcPr>
            <w:tcW w:w="189" w:type="pct"/>
          </w:tcPr>
          <w:p w14:paraId="30C17924" w14:textId="673EA100" w:rsidR="000E1CA2" w:rsidRPr="003B1469" w:rsidRDefault="000E1CA2" w:rsidP="004E44F6">
            <w:pPr>
              <w:jc w:val="center"/>
              <w:rPr>
                <w:sz w:val="24"/>
                <w:szCs w:val="24"/>
              </w:rPr>
            </w:pPr>
            <w:r>
              <w:rPr>
                <w:sz w:val="24"/>
                <w:szCs w:val="24"/>
              </w:rPr>
              <w:t>0</w:t>
            </w:r>
          </w:p>
        </w:tc>
        <w:tc>
          <w:tcPr>
            <w:tcW w:w="189" w:type="pct"/>
          </w:tcPr>
          <w:p w14:paraId="09513738" w14:textId="341FDF23" w:rsidR="000E1CA2" w:rsidRPr="003B1469" w:rsidRDefault="000E1CA2" w:rsidP="004E44F6">
            <w:pPr>
              <w:jc w:val="center"/>
              <w:rPr>
                <w:sz w:val="24"/>
                <w:szCs w:val="24"/>
              </w:rPr>
            </w:pPr>
            <w:r>
              <w:rPr>
                <w:sz w:val="24"/>
                <w:szCs w:val="24"/>
              </w:rPr>
              <w:t>128</w:t>
            </w:r>
          </w:p>
        </w:tc>
        <w:tc>
          <w:tcPr>
            <w:tcW w:w="189" w:type="pct"/>
          </w:tcPr>
          <w:p w14:paraId="0BC00A5B" w14:textId="59F0C6E0" w:rsidR="000E1CA2" w:rsidRPr="003B1469" w:rsidRDefault="000E1CA2" w:rsidP="004E44F6">
            <w:pPr>
              <w:jc w:val="center"/>
              <w:rPr>
                <w:sz w:val="24"/>
                <w:szCs w:val="24"/>
              </w:rPr>
            </w:pPr>
            <w:r>
              <w:rPr>
                <w:sz w:val="24"/>
                <w:szCs w:val="24"/>
              </w:rPr>
              <w:t>489</w:t>
            </w:r>
          </w:p>
        </w:tc>
        <w:tc>
          <w:tcPr>
            <w:tcW w:w="189" w:type="pct"/>
          </w:tcPr>
          <w:p w14:paraId="615A0293" w14:textId="6D093CCC" w:rsidR="000E1CA2" w:rsidRPr="003B1469" w:rsidRDefault="000E1CA2" w:rsidP="004E44F6">
            <w:pPr>
              <w:jc w:val="center"/>
              <w:rPr>
                <w:sz w:val="24"/>
                <w:szCs w:val="24"/>
              </w:rPr>
            </w:pPr>
            <w:r>
              <w:rPr>
                <w:sz w:val="24"/>
                <w:szCs w:val="24"/>
              </w:rPr>
              <w:t>1920</w:t>
            </w:r>
          </w:p>
        </w:tc>
        <w:tc>
          <w:tcPr>
            <w:tcW w:w="190" w:type="pct"/>
          </w:tcPr>
          <w:p w14:paraId="5521A01C" w14:textId="51C733E9" w:rsidR="000E1CA2" w:rsidRPr="003B1469" w:rsidRDefault="000E1CA2" w:rsidP="004E44F6">
            <w:pPr>
              <w:jc w:val="center"/>
              <w:rPr>
                <w:sz w:val="24"/>
                <w:szCs w:val="24"/>
              </w:rPr>
            </w:pPr>
            <w:r>
              <w:rPr>
                <w:sz w:val="24"/>
                <w:szCs w:val="24"/>
              </w:rPr>
              <w:t>3157</w:t>
            </w:r>
          </w:p>
        </w:tc>
        <w:tc>
          <w:tcPr>
            <w:tcW w:w="189" w:type="pct"/>
          </w:tcPr>
          <w:p w14:paraId="060842CB" w14:textId="1E43BF73" w:rsidR="000E1CA2" w:rsidRPr="003B1469" w:rsidRDefault="000E1CA2" w:rsidP="004E44F6">
            <w:pPr>
              <w:jc w:val="center"/>
              <w:rPr>
                <w:sz w:val="24"/>
                <w:szCs w:val="24"/>
              </w:rPr>
            </w:pPr>
            <w:r>
              <w:rPr>
                <w:sz w:val="24"/>
                <w:szCs w:val="24"/>
              </w:rPr>
              <w:t>3250</w:t>
            </w:r>
          </w:p>
        </w:tc>
        <w:tc>
          <w:tcPr>
            <w:tcW w:w="189" w:type="pct"/>
          </w:tcPr>
          <w:p w14:paraId="05F71973" w14:textId="7B285F60" w:rsidR="000E1CA2" w:rsidRPr="003B1469" w:rsidRDefault="000E1CA2" w:rsidP="004E44F6">
            <w:pPr>
              <w:jc w:val="center"/>
              <w:rPr>
                <w:sz w:val="24"/>
                <w:szCs w:val="24"/>
              </w:rPr>
            </w:pPr>
            <w:r>
              <w:rPr>
                <w:sz w:val="24"/>
                <w:szCs w:val="24"/>
              </w:rPr>
              <w:t>3250</w:t>
            </w:r>
          </w:p>
        </w:tc>
        <w:tc>
          <w:tcPr>
            <w:tcW w:w="189" w:type="pct"/>
          </w:tcPr>
          <w:p w14:paraId="739810FD" w14:textId="56CF9797" w:rsidR="000E1CA2" w:rsidRPr="003B1469" w:rsidRDefault="000E1CA2" w:rsidP="004E44F6">
            <w:pPr>
              <w:jc w:val="center"/>
              <w:rPr>
                <w:sz w:val="24"/>
                <w:szCs w:val="24"/>
              </w:rPr>
            </w:pPr>
            <w:r>
              <w:rPr>
                <w:sz w:val="24"/>
                <w:szCs w:val="24"/>
              </w:rPr>
              <w:t>4967</w:t>
            </w:r>
          </w:p>
        </w:tc>
        <w:tc>
          <w:tcPr>
            <w:tcW w:w="189" w:type="pct"/>
          </w:tcPr>
          <w:p w14:paraId="2BD0AD4D" w14:textId="268125F9" w:rsidR="000E1CA2" w:rsidRPr="003B1469" w:rsidRDefault="000E1CA2" w:rsidP="004E44F6">
            <w:pPr>
              <w:jc w:val="center"/>
              <w:rPr>
                <w:sz w:val="24"/>
                <w:szCs w:val="24"/>
              </w:rPr>
            </w:pPr>
            <w:r>
              <w:rPr>
                <w:sz w:val="24"/>
                <w:szCs w:val="24"/>
              </w:rPr>
              <w:t>5983</w:t>
            </w:r>
          </w:p>
        </w:tc>
        <w:tc>
          <w:tcPr>
            <w:tcW w:w="194" w:type="pct"/>
          </w:tcPr>
          <w:p w14:paraId="7F953251" w14:textId="39C5B9C4" w:rsidR="000E1CA2" w:rsidRPr="003B1469" w:rsidRDefault="000E1CA2" w:rsidP="004E44F6">
            <w:pPr>
              <w:jc w:val="center"/>
              <w:rPr>
                <w:sz w:val="24"/>
                <w:szCs w:val="24"/>
              </w:rPr>
            </w:pPr>
            <w:r>
              <w:rPr>
                <w:sz w:val="24"/>
                <w:szCs w:val="24"/>
              </w:rPr>
              <w:t>6881</w:t>
            </w:r>
          </w:p>
        </w:tc>
        <w:tc>
          <w:tcPr>
            <w:tcW w:w="521" w:type="pct"/>
          </w:tcPr>
          <w:p w14:paraId="19B85B58" w14:textId="7D429D54" w:rsidR="000E1CA2" w:rsidRPr="003B1469" w:rsidRDefault="000E1CA2" w:rsidP="004E44F6">
            <w:pPr>
              <w:jc w:val="center"/>
              <w:rPr>
                <w:sz w:val="24"/>
                <w:szCs w:val="24"/>
              </w:rPr>
            </w:pPr>
            <w:r>
              <w:rPr>
                <w:sz w:val="24"/>
                <w:szCs w:val="24"/>
              </w:rPr>
              <w:t>7235</w:t>
            </w:r>
          </w:p>
        </w:tc>
      </w:tr>
      <w:tr w:rsidR="000E1CA2" w:rsidRPr="003B1469" w14:paraId="49F9A09E" w14:textId="77777777" w:rsidTr="000E1CA2">
        <w:trPr>
          <w:trHeight w:val="227"/>
        </w:trPr>
        <w:tc>
          <w:tcPr>
            <w:tcW w:w="193" w:type="pct"/>
          </w:tcPr>
          <w:p w14:paraId="7D53CF03" w14:textId="3FFF5E6D" w:rsidR="000E1CA2" w:rsidRPr="00337F68" w:rsidRDefault="000E1CA2" w:rsidP="004E44F6">
            <w:pPr>
              <w:jc w:val="center"/>
              <w:rPr>
                <w:sz w:val="24"/>
                <w:szCs w:val="24"/>
              </w:rPr>
            </w:pPr>
            <w:r>
              <w:rPr>
                <w:sz w:val="24"/>
                <w:szCs w:val="24"/>
              </w:rPr>
              <w:t>3.2.</w:t>
            </w:r>
          </w:p>
        </w:tc>
        <w:tc>
          <w:tcPr>
            <w:tcW w:w="1356" w:type="pct"/>
          </w:tcPr>
          <w:p w14:paraId="1339B0A3" w14:textId="16FAB4F8" w:rsidR="000E1CA2" w:rsidRPr="00337F68" w:rsidRDefault="000E1CA2" w:rsidP="004E44F6">
            <w:pPr>
              <w:jc w:val="both"/>
              <w:rPr>
                <w:iCs/>
                <w:sz w:val="24"/>
                <w:szCs w:val="24"/>
              </w:rPr>
            </w:pPr>
            <w:r>
              <w:rPr>
                <w:bCs/>
                <w:color w:val="000000"/>
                <w:sz w:val="24"/>
                <w:szCs w:val="24"/>
                <w:u w:color="000000"/>
              </w:rPr>
              <w:t>Охват населения Астраханской области мероприятиями, проводимыми в сфере современного искусстве, народном творчестве и кинематографии</w:t>
            </w:r>
          </w:p>
        </w:tc>
        <w:tc>
          <w:tcPr>
            <w:tcW w:w="376" w:type="pct"/>
          </w:tcPr>
          <w:p w14:paraId="273A0B26" w14:textId="5532FCE3" w:rsidR="000E1CA2" w:rsidRPr="003B1469" w:rsidRDefault="000E1CA2" w:rsidP="004E44F6">
            <w:pPr>
              <w:jc w:val="center"/>
              <w:rPr>
                <w:sz w:val="24"/>
                <w:szCs w:val="24"/>
                <w:u w:color="000000"/>
              </w:rPr>
            </w:pPr>
            <w:r>
              <w:rPr>
                <w:color w:val="000000"/>
                <w:sz w:val="24"/>
                <w:szCs w:val="24"/>
                <w:u w:color="000000"/>
              </w:rPr>
              <w:t>РП</w:t>
            </w:r>
          </w:p>
        </w:tc>
        <w:tc>
          <w:tcPr>
            <w:tcW w:w="469" w:type="pct"/>
          </w:tcPr>
          <w:p w14:paraId="78CA718A" w14:textId="7BD6B323" w:rsidR="000E1CA2" w:rsidRPr="003B1469" w:rsidRDefault="000E1CA2" w:rsidP="004E44F6">
            <w:pPr>
              <w:jc w:val="center"/>
              <w:rPr>
                <w:sz w:val="24"/>
                <w:szCs w:val="24"/>
              </w:rPr>
            </w:pPr>
            <w:r>
              <w:rPr>
                <w:iCs/>
                <w:sz w:val="24"/>
                <w:szCs w:val="24"/>
              </w:rPr>
              <w:t>Процент</w:t>
            </w:r>
          </w:p>
        </w:tc>
        <w:tc>
          <w:tcPr>
            <w:tcW w:w="189" w:type="pct"/>
          </w:tcPr>
          <w:p w14:paraId="0972B8F1" w14:textId="1735E4DB" w:rsidR="000E1CA2" w:rsidRPr="003B1469" w:rsidRDefault="000E1CA2" w:rsidP="004E44F6">
            <w:pPr>
              <w:jc w:val="center"/>
              <w:rPr>
                <w:sz w:val="24"/>
                <w:szCs w:val="24"/>
              </w:rPr>
            </w:pPr>
            <w:r>
              <w:rPr>
                <w:sz w:val="24"/>
                <w:szCs w:val="24"/>
              </w:rPr>
              <w:t>0,0</w:t>
            </w:r>
          </w:p>
        </w:tc>
        <w:tc>
          <w:tcPr>
            <w:tcW w:w="189" w:type="pct"/>
          </w:tcPr>
          <w:p w14:paraId="112DA821" w14:textId="53B9E517" w:rsidR="000E1CA2" w:rsidRPr="003B1469" w:rsidRDefault="000E1CA2" w:rsidP="004E44F6">
            <w:pPr>
              <w:jc w:val="center"/>
              <w:rPr>
                <w:sz w:val="24"/>
                <w:szCs w:val="24"/>
              </w:rPr>
            </w:pPr>
            <w:r>
              <w:rPr>
                <w:sz w:val="24"/>
                <w:szCs w:val="24"/>
              </w:rPr>
              <w:t>0,0</w:t>
            </w:r>
          </w:p>
        </w:tc>
        <w:tc>
          <w:tcPr>
            <w:tcW w:w="189" w:type="pct"/>
          </w:tcPr>
          <w:p w14:paraId="1F97C4C5" w14:textId="05D920DD" w:rsidR="000E1CA2" w:rsidRPr="003B1469" w:rsidRDefault="000E1CA2" w:rsidP="004E44F6">
            <w:pPr>
              <w:jc w:val="center"/>
              <w:rPr>
                <w:sz w:val="24"/>
                <w:szCs w:val="24"/>
              </w:rPr>
            </w:pPr>
            <w:r>
              <w:rPr>
                <w:sz w:val="24"/>
                <w:szCs w:val="24"/>
              </w:rPr>
              <w:t>0,0</w:t>
            </w:r>
          </w:p>
        </w:tc>
        <w:tc>
          <w:tcPr>
            <w:tcW w:w="189" w:type="pct"/>
          </w:tcPr>
          <w:p w14:paraId="1C6477AF" w14:textId="3B04BAE2" w:rsidR="000E1CA2" w:rsidRPr="003B1469" w:rsidRDefault="000E1CA2" w:rsidP="004E44F6">
            <w:pPr>
              <w:jc w:val="center"/>
              <w:rPr>
                <w:sz w:val="24"/>
                <w:szCs w:val="24"/>
              </w:rPr>
            </w:pPr>
            <w:r>
              <w:rPr>
                <w:sz w:val="24"/>
                <w:szCs w:val="24"/>
              </w:rPr>
              <w:t>0,0</w:t>
            </w:r>
          </w:p>
        </w:tc>
        <w:tc>
          <w:tcPr>
            <w:tcW w:w="189" w:type="pct"/>
          </w:tcPr>
          <w:p w14:paraId="55503E4D" w14:textId="0AF1CD18" w:rsidR="000E1CA2" w:rsidRPr="003B1469" w:rsidRDefault="000E1CA2" w:rsidP="004E44F6">
            <w:pPr>
              <w:jc w:val="center"/>
              <w:rPr>
                <w:sz w:val="24"/>
                <w:szCs w:val="24"/>
              </w:rPr>
            </w:pPr>
            <w:r>
              <w:rPr>
                <w:sz w:val="24"/>
                <w:szCs w:val="24"/>
              </w:rPr>
              <w:t>0,2</w:t>
            </w:r>
          </w:p>
        </w:tc>
        <w:tc>
          <w:tcPr>
            <w:tcW w:w="190" w:type="pct"/>
          </w:tcPr>
          <w:p w14:paraId="027305FD" w14:textId="3A15E825" w:rsidR="000E1CA2" w:rsidRPr="003B1469" w:rsidRDefault="000E1CA2" w:rsidP="004E44F6">
            <w:pPr>
              <w:jc w:val="center"/>
              <w:rPr>
                <w:sz w:val="24"/>
                <w:szCs w:val="24"/>
              </w:rPr>
            </w:pPr>
            <w:r>
              <w:rPr>
                <w:sz w:val="24"/>
                <w:szCs w:val="24"/>
              </w:rPr>
              <w:t>0,3</w:t>
            </w:r>
          </w:p>
        </w:tc>
        <w:tc>
          <w:tcPr>
            <w:tcW w:w="189" w:type="pct"/>
          </w:tcPr>
          <w:p w14:paraId="11B9719C" w14:textId="40926E93" w:rsidR="000E1CA2" w:rsidRPr="003B1469" w:rsidRDefault="000E1CA2" w:rsidP="004E44F6">
            <w:pPr>
              <w:jc w:val="center"/>
              <w:rPr>
                <w:sz w:val="24"/>
                <w:szCs w:val="24"/>
              </w:rPr>
            </w:pPr>
            <w:r>
              <w:rPr>
                <w:sz w:val="24"/>
                <w:szCs w:val="24"/>
              </w:rPr>
              <w:t>0,3</w:t>
            </w:r>
          </w:p>
        </w:tc>
        <w:tc>
          <w:tcPr>
            <w:tcW w:w="189" w:type="pct"/>
          </w:tcPr>
          <w:p w14:paraId="12483815" w14:textId="7D053DAA" w:rsidR="000E1CA2" w:rsidRPr="003B1469" w:rsidRDefault="000E1CA2" w:rsidP="004E44F6">
            <w:pPr>
              <w:jc w:val="center"/>
              <w:rPr>
                <w:sz w:val="24"/>
                <w:szCs w:val="24"/>
              </w:rPr>
            </w:pPr>
            <w:r>
              <w:rPr>
                <w:sz w:val="24"/>
                <w:szCs w:val="24"/>
              </w:rPr>
              <w:t>0,3</w:t>
            </w:r>
          </w:p>
        </w:tc>
        <w:tc>
          <w:tcPr>
            <w:tcW w:w="189" w:type="pct"/>
          </w:tcPr>
          <w:p w14:paraId="779C2FE7" w14:textId="4F64405D" w:rsidR="000E1CA2" w:rsidRPr="003B1469" w:rsidRDefault="000E1CA2" w:rsidP="004E44F6">
            <w:pPr>
              <w:jc w:val="center"/>
              <w:rPr>
                <w:sz w:val="24"/>
                <w:szCs w:val="24"/>
              </w:rPr>
            </w:pPr>
            <w:r>
              <w:rPr>
                <w:sz w:val="24"/>
                <w:szCs w:val="24"/>
              </w:rPr>
              <w:t>0,5</w:t>
            </w:r>
          </w:p>
        </w:tc>
        <w:tc>
          <w:tcPr>
            <w:tcW w:w="189" w:type="pct"/>
          </w:tcPr>
          <w:p w14:paraId="3DE6AC8D" w14:textId="7BA097BB" w:rsidR="000E1CA2" w:rsidRPr="003B1469" w:rsidRDefault="000E1CA2" w:rsidP="004E44F6">
            <w:pPr>
              <w:jc w:val="center"/>
              <w:rPr>
                <w:sz w:val="24"/>
                <w:szCs w:val="24"/>
              </w:rPr>
            </w:pPr>
            <w:r>
              <w:rPr>
                <w:sz w:val="24"/>
                <w:szCs w:val="24"/>
              </w:rPr>
              <w:t>0,6</w:t>
            </w:r>
          </w:p>
        </w:tc>
        <w:tc>
          <w:tcPr>
            <w:tcW w:w="194" w:type="pct"/>
          </w:tcPr>
          <w:p w14:paraId="55766BF9" w14:textId="7CE59AC6" w:rsidR="000E1CA2" w:rsidRPr="003B1469" w:rsidRDefault="000E1CA2" w:rsidP="004E44F6">
            <w:pPr>
              <w:jc w:val="center"/>
              <w:rPr>
                <w:sz w:val="24"/>
                <w:szCs w:val="24"/>
              </w:rPr>
            </w:pPr>
            <w:r>
              <w:rPr>
                <w:sz w:val="24"/>
                <w:szCs w:val="24"/>
              </w:rPr>
              <w:t>0,7</w:t>
            </w:r>
          </w:p>
        </w:tc>
        <w:tc>
          <w:tcPr>
            <w:tcW w:w="521" w:type="pct"/>
          </w:tcPr>
          <w:p w14:paraId="3B1905A0" w14:textId="1A460E14" w:rsidR="000E1CA2" w:rsidRPr="003B1469" w:rsidRDefault="000E1CA2" w:rsidP="004E44F6">
            <w:pPr>
              <w:jc w:val="center"/>
              <w:rPr>
                <w:sz w:val="24"/>
                <w:szCs w:val="24"/>
              </w:rPr>
            </w:pPr>
            <w:r>
              <w:rPr>
                <w:sz w:val="24"/>
                <w:szCs w:val="24"/>
              </w:rPr>
              <w:t>0,8</w:t>
            </w:r>
          </w:p>
        </w:tc>
      </w:tr>
      <w:tr w:rsidR="000E1CA2" w:rsidRPr="003B1469" w14:paraId="5B2B3937" w14:textId="77777777" w:rsidTr="004526E3">
        <w:trPr>
          <w:trHeight w:val="227"/>
        </w:trPr>
        <w:tc>
          <w:tcPr>
            <w:tcW w:w="193" w:type="pct"/>
            <w:vAlign w:val="center"/>
          </w:tcPr>
          <w:p w14:paraId="042FBD22" w14:textId="724B4BBE" w:rsidR="000E1CA2" w:rsidRPr="00337F68" w:rsidRDefault="000E1CA2" w:rsidP="004E44F6">
            <w:pPr>
              <w:jc w:val="center"/>
              <w:rPr>
                <w:sz w:val="24"/>
                <w:szCs w:val="24"/>
              </w:rPr>
            </w:pPr>
            <w:r w:rsidRPr="00337F68">
              <w:rPr>
                <w:sz w:val="24"/>
                <w:szCs w:val="24"/>
              </w:rPr>
              <w:t>4.</w:t>
            </w:r>
          </w:p>
        </w:tc>
        <w:tc>
          <w:tcPr>
            <w:tcW w:w="4807" w:type="pct"/>
            <w:gridSpan w:val="15"/>
            <w:vAlign w:val="center"/>
          </w:tcPr>
          <w:p w14:paraId="0458BBD9" w14:textId="4DA5B4EE" w:rsidR="000E1CA2" w:rsidRPr="003B1469" w:rsidRDefault="000E1CA2" w:rsidP="004E44F6">
            <w:pPr>
              <w:jc w:val="both"/>
              <w:rPr>
                <w:sz w:val="24"/>
                <w:szCs w:val="24"/>
              </w:rPr>
            </w:pPr>
            <w:r w:rsidRPr="00337F68">
              <w:rPr>
                <w:sz w:val="24"/>
                <w:szCs w:val="24"/>
              </w:rPr>
              <w:t>Задача «Развитие инфраструктуры в сфере культуры»</w:t>
            </w:r>
          </w:p>
        </w:tc>
      </w:tr>
      <w:tr w:rsidR="000E1CA2" w:rsidRPr="003B1469" w14:paraId="5246A985" w14:textId="77777777" w:rsidTr="000E1CA2">
        <w:trPr>
          <w:trHeight w:val="227"/>
        </w:trPr>
        <w:tc>
          <w:tcPr>
            <w:tcW w:w="193" w:type="pct"/>
          </w:tcPr>
          <w:p w14:paraId="243ED477" w14:textId="691AE081" w:rsidR="000E1CA2" w:rsidRPr="00337F68" w:rsidRDefault="000E1CA2" w:rsidP="004E44F6">
            <w:pPr>
              <w:jc w:val="center"/>
              <w:rPr>
                <w:sz w:val="24"/>
                <w:szCs w:val="24"/>
              </w:rPr>
            </w:pPr>
            <w:r w:rsidRPr="00337F68">
              <w:rPr>
                <w:sz w:val="24"/>
                <w:szCs w:val="24"/>
              </w:rPr>
              <w:t>4.1.</w:t>
            </w:r>
          </w:p>
        </w:tc>
        <w:tc>
          <w:tcPr>
            <w:tcW w:w="1356" w:type="pct"/>
            <w:tcBorders>
              <w:top w:val="single" w:sz="4" w:space="0" w:color="000000"/>
              <w:left w:val="single" w:sz="4" w:space="0" w:color="auto"/>
              <w:bottom w:val="single" w:sz="4" w:space="0" w:color="000000"/>
              <w:right w:val="single" w:sz="4" w:space="0" w:color="000000"/>
            </w:tcBorders>
          </w:tcPr>
          <w:p w14:paraId="196998C6" w14:textId="4723B118" w:rsidR="000E1CA2" w:rsidRPr="00337F68" w:rsidRDefault="000E1CA2" w:rsidP="004E44F6">
            <w:pPr>
              <w:jc w:val="both"/>
              <w:rPr>
                <w:iCs/>
                <w:sz w:val="24"/>
                <w:szCs w:val="24"/>
              </w:rPr>
            </w:pPr>
            <w:r w:rsidRPr="00337F68">
              <w:rPr>
                <w:iCs/>
                <w:sz w:val="24"/>
                <w:szCs w:val="24"/>
              </w:rPr>
              <w:t>Доля государственных учреждений культуры и искусства Астраханской области, в которых приведена материально-техническая база в соответствие с современными требованиями, от общего числа государственных учреждений культуры и искусства Астраханской области</w:t>
            </w:r>
          </w:p>
        </w:tc>
        <w:tc>
          <w:tcPr>
            <w:tcW w:w="376" w:type="pct"/>
          </w:tcPr>
          <w:p w14:paraId="0316989C" w14:textId="51192853" w:rsidR="000E1CA2" w:rsidRPr="003B1469" w:rsidRDefault="000E1CA2" w:rsidP="004E44F6">
            <w:pPr>
              <w:jc w:val="center"/>
              <w:rPr>
                <w:sz w:val="24"/>
                <w:szCs w:val="24"/>
                <w:u w:color="000000"/>
              </w:rPr>
            </w:pPr>
            <w:r w:rsidRPr="004526E3">
              <w:rPr>
                <w:color w:val="000000"/>
                <w:sz w:val="24"/>
                <w:szCs w:val="24"/>
                <w:u w:color="000000"/>
              </w:rPr>
              <w:t>РП</w:t>
            </w:r>
          </w:p>
        </w:tc>
        <w:tc>
          <w:tcPr>
            <w:tcW w:w="469" w:type="pct"/>
          </w:tcPr>
          <w:p w14:paraId="14E94063" w14:textId="4D2CCC4C" w:rsidR="000E1CA2" w:rsidRPr="003B1469" w:rsidRDefault="000E1CA2" w:rsidP="004E44F6">
            <w:pPr>
              <w:jc w:val="center"/>
              <w:rPr>
                <w:sz w:val="24"/>
                <w:szCs w:val="24"/>
              </w:rPr>
            </w:pPr>
            <w:r w:rsidRPr="004526E3">
              <w:rPr>
                <w:sz w:val="24"/>
                <w:szCs w:val="24"/>
              </w:rPr>
              <w:t>Процент</w:t>
            </w:r>
          </w:p>
        </w:tc>
        <w:tc>
          <w:tcPr>
            <w:tcW w:w="189" w:type="pct"/>
          </w:tcPr>
          <w:p w14:paraId="5357D3C8" w14:textId="764D3B36" w:rsidR="000E1CA2" w:rsidRPr="003B1469" w:rsidRDefault="000E1CA2" w:rsidP="004E44F6">
            <w:pPr>
              <w:jc w:val="center"/>
              <w:rPr>
                <w:sz w:val="24"/>
                <w:szCs w:val="24"/>
              </w:rPr>
            </w:pPr>
            <w:r>
              <w:rPr>
                <w:sz w:val="24"/>
                <w:szCs w:val="24"/>
              </w:rPr>
              <w:t>0,0</w:t>
            </w:r>
          </w:p>
        </w:tc>
        <w:tc>
          <w:tcPr>
            <w:tcW w:w="189" w:type="pct"/>
          </w:tcPr>
          <w:p w14:paraId="6B648AE0" w14:textId="00636D2D" w:rsidR="000E1CA2" w:rsidRPr="003B1469" w:rsidRDefault="000E1CA2" w:rsidP="004E44F6">
            <w:pPr>
              <w:jc w:val="center"/>
              <w:rPr>
                <w:sz w:val="24"/>
                <w:szCs w:val="24"/>
              </w:rPr>
            </w:pPr>
            <w:r>
              <w:rPr>
                <w:sz w:val="24"/>
                <w:szCs w:val="24"/>
              </w:rPr>
              <w:t>0,0</w:t>
            </w:r>
          </w:p>
        </w:tc>
        <w:tc>
          <w:tcPr>
            <w:tcW w:w="189" w:type="pct"/>
          </w:tcPr>
          <w:p w14:paraId="0B30B0CF" w14:textId="5D63A8A0" w:rsidR="000E1CA2" w:rsidRPr="003B1469" w:rsidRDefault="000E1CA2" w:rsidP="004E44F6">
            <w:pPr>
              <w:jc w:val="center"/>
              <w:rPr>
                <w:sz w:val="24"/>
                <w:szCs w:val="24"/>
              </w:rPr>
            </w:pPr>
            <w:r>
              <w:rPr>
                <w:sz w:val="24"/>
                <w:szCs w:val="24"/>
              </w:rPr>
              <w:t>0,0</w:t>
            </w:r>
          </w:p>
        </w:tc>
        <w:tc>
          <w:tcPr>
            <w:tcW w:w="189" w:type="pct"/>
          </w:tcPr>
          <w:p w14:paraId="65FBAB5F" w14:textId="2EEE319F" w:rsidR="000E1CA2" w:rsidRPr="003B1469" w:rsidRDefault="000E1CA2" w:rsidP="004E44F6">
            <w:pPr>
              <w:jc w:val="center"/>
              <w:rPr>
                <w:sz w:val="24"/>
                <w:szCs w:val="24"/>
              </w:rPr>
            </w:pPr>
            <w:r>
              <w:rPr>
                <w:sz w:val="24"/>
                <w:szCs w:val="24"/>
              </w:rPr>
              <w:t>0,0</w:t>
            </w:r>
          </w:p>
        </w:tc>
        <w:tc>
          <w:tcPr>
            <w:tcW w:w="189" w:type="pct"/>
          </w:tcPr>
          <w:p w14:paraId="02EA41DE" w14:textId="288A77D2" w:rsidR="000E1CA2" w:rsidRPr="003B1469" w:rsidRDefault="000E1CA2" w:rsidP="004E44F6">
            <w:pPr>
              <w:jc w:val="center"/>
              <w:rPr>
                <w:sz w:val="24"/>
                <w:szCs w:val="24"/>
              </w:rPr>
            </w:pPr>
            <w:r>
              <w:rPr>
                <w:sz w:val="24"/>
                <w:szCs w:val="24"/>
              </w:rPr>
              <w:t>0,0</w:t>
            </w:r>
          </w:p>
        </w:tc>
        <w:tc>
          <w:tcPr>
            <w:tcW w:w="190" w:type="pct"/>
          </w:tcPr>
          <w:p w14:paraId="6FED99C4" w14:textId="6466051F" w:rsidR="000E1CA2" w:rsidRPr="003B1469" w:rsidRDefault="000E1CA2" w:rsidP="004E44F6">
            <w:pPr>
              <w:jc w:val="center"/>
              <w:rPr>
                <w:sz w:val="24"/>
                <w:szCs w:val="24"/>
              </w:rPr>
            </w:pPr>
            <w:r>
              <w:rPr>
                <w:sz w:val="24"/>
                <w:szCs w:val="24"/>
              </w:rPr>
              <w:t>0,0</w:t>
            </w:r>
          </w:p>
        </w:tc>
        <w:tc>
          <w:tcPr>
            <w:tcW w:w="189" w:type="pct"/>
          </w:tcPr>
          <w:p w14:paraId="0930F649" w14:textId="6B86764D" w:rsidR="000E1CA2" w:rsidRPr="003B1469" w:rsidRDefault="000E1CA2" w:rsidP="004E44F6">
            <w:pPr>
              <w:jc w:val="center"/>
              <w:rPr>
                <w:sz w:val="24"/>
                <w:szCs w:val="24"/>
              </w:rPr>
            </w:pPr>
            <w:r>
              <w:rPr>
                <w:sz w:val="24"/>
                <w:szCs w:val="24"/>
              </w:rPr>
              <w:t>0,0</w:t>
            </w:r>
          </w:p>
        </w:tc>
        <w:tc>
          <w:tcPr>
            <w:tcW w:w="189" w:type="pct"/>
          </w:tcPr>
          <w:p w14:paraId="3664FF4C" w14:textId="534CD68B" w:rsidR="000E1CA2" w:rsidRPr="003B1469" w:rsidRDefault="000E1CA2" w:rsidP="004E44F6">
            <w:pPr>
              <w:jc w:val="center"/>
              <w:rPr>
                <w:sz w:val="24"/>
                <w:szCs w:val="24"/>
              </w:rPr>
            </w:pPr>
            <w:r>
              <w:rPr>
                <w:sz w:val="24"/>
                <w:szCs w:val="24"/>
              </w:rPr>
              <w:t>0,0</w:t>
            </w:r>
          </w:p>
        </w:tc>
        <w:tc>
          <w:tcPr>
            <w:tcW w:w="189" w:type="pct"/>
          </w:tcPr>
          <w:p w14:paraId="5BA2E9F7" w14:textId="40CC98CE" w:rsidR="000E1CA2" w:rsidRPr="003B1469" w:rsidRDefault="000E1CA2" w:rsidP="004E44F6">
            <w:pPr>
              <w:jc w:val="center"/>
              <w:rPr>
                <w:sz w:val="24"/>
                <w:szCs w:val="24"/>
              </w:rPr>
            </w:pPr>
            <w:r>
              <w:rPr>
                <w:sz w:val="24"/>
                <w:szCs w:val="24"/>
              </w:rPr>
              <w:t>0,0</w:t>
            </w:r>
          </w:p>
        </w:tc>
        <w:tc>
          <w:tcPr>
            <w:tcW w:w="189" w:type="pct"/>
          </w:tcPr>
          <w:p w14:paraId="13F67D07" w14:textId="49906CE9" w:rsidR="000E1CA2" w:rsidRPr="003B1469" w:rsidRDefault="000E1CA2" w:rsidP="004E44F6">
            <w:pPr>
              <w:jc w:val="center"/>
              <w:rPr>
                <w:sz w:val="24"/>
                <w:szCs w:val="24"/>
              </w:rPr>
            </w:pPr>
            <w:r>
              <w:rPr>
                <w:sz w:val="24"/>
                <w:szCs w:val="24"/>
              </w:rPr>
              <w:t>0,0</w:t>
            </w:r>
          </w:p>
        </w:tc>
        <w:tc>
          <w:tcPr>
            <w:tcW w:w="194" w:type="pct"/>
          </w:tcPr>
          <w:p w14:paraId="72273647" w14:textId="0A087755" w:rsidR="000E1CA2" w:rsidRPr="003B1469" w:rsidRDefault="000E1CA2" w:rsidP="004E44F6">
            <w:pPr>
              <w:jc w:val="center"/>
              <w:rPr>
                <w:sz w:val="24"/>
                <w:szCs w:val="24"/>
              </w:rPr>
            </w:pPr>
            <w:r>
              <w:rPr>
                <w:sz w:val="24"/>
                <w:szCs w:val="24"/>
              </w:rPr>
              <w:t>0,0</w:t>
            </w:r>
          </w:p>
        </w:tc>
        <w:tc>
          <w:tcPr>
            <w:tcW w:w="521" w:type="pct"/>
          </w:tcPr>
          <w:p w14:paraId="655A3F98" w14:textId="7E7BDEE8" w:rsidR="000E1CA2" w:rsidRPr="003B1469" w:rsidRDefault="000E1CA2" w:rsidP="004E44F6">
            <w:pPr>
              <w:jc w:val="center"/>
              <w:rPr>
                <w:sz w:val="24"/>
                <w:szCs w:val="24"/>
              </w:rPr>
            </w:pPr>
            <w:r w:rsidRPr="004526E3">
              <w:rPr>
                <w:sz w:val="24"/>
                <w:szCs w:val="24"/>
              </w:rPr>
              <w:t>76</w:t>
            </w:r>
          </w:p>
        </w:tc>
      </w:tr>
      <w:tr w:rsidR="000E1CA2" w:rsidRPr="003B1469" w14:paraId="1D8A3C84" w14:textId="77777777" w:rsidTr="000E1CA2">
        <w:trPr>
          <w:trHeight w:val="13"/>
        </w:trPr>
        <w:tc>
          <w:tcPr>
            <w:tcW w:w="193" w:type="pct"/>
          </w:tcPr>
          <w:p w14:paraId="7BE24474" w14:textId="3F4DC5B4" w:rsidR="000E1CA2" w:rsidRPr="00337F68" w:rsidRDefault="000E1CA2" w:rsidP="004E44F6">
            <w:pPr>
              <w:jc w:val="center"/>
              <w:rPr>
                <w:sz w:val="24"/>
                <w:szCs w:val="24"/>
              </w:rPr>
            </w:pPr>
            <w:r w:rsidRPr="00337F68">
              <w:rPr>
                <w:sz w:val="24"/>
                <w:szCs w:val="24"/>
              </w:rPr>
              <w:t>4.2.</w:t>
            </w:r>
          </w:p>
        </w:tc>
        <w:tc>
          <w:tcPr>
            <w:tcW w:w="1356" w:type="pct"/>
            <w:tcBorders>
              <w:top w:val="single" w:sz="4" w:space="0" w:color="000000"/>
              <w:left w:val="single" w:sz="4" w:space="0" w:color="auto"/>
              <w:bottom w:val="single" w:sz="4" w:space="0" w:color="000000"/>
              <w:right w:val="single" w:sz="4" w:space="0" w:color="000000"/>
            </w:tcBorders>
          </w:tcPr>
          <w:p w14:paraId="326920FC" w14:textId="25A65805" w:rsidR="000E1CA2" w:rsidRPr="00337F68" w:rsidRDefault="000E1CA2" w:rsidP="004E44F6">
            <w:pPr>
              <w:jc w:val="both"/>
              <w:rPr>
                <w:iCs/>
                <w:sz w:val="24"/>
                <w:szCs w:val="24"/>
              </w:rPr>
            </w:pPr>
            <w:r w:rsidRPr="00337F68">
              <w:rPr>
                <w:iCs/>
                <w:sz w:val="24"/>
                <w:szCs w:val="24"/>
              </w:rPr>
              <w:t>Количество отремонтированных государственных учреждений культуры и искусства Астраханской области</w:t>
            </w:r>
          </w:p>
        </w:tc>
        <w:tc>
          <w:tcPr>
            <w:tcW w:w="376" w:type="pct"/>
          </w:tcPr>
          <w:p w14:paraId="06232D5B" w14:textId="4AA658C6" w:rsidR="000E1CA2" w:rsidRPr="003B1469" w:rsidRDefault="000E1CA2" w:rsidP="004E44F6">
            <w:pPr>
              <w:jc w:val="center"/>
              <w:rPr>
                <w:sz w:val="24"/>
                <w:szCs w:val="24"/>
                <w:u w:color="000000"/>
              </w:rPr>
            </w:pPr>
            <w:r w:rsidRPr="004526E3">
              <w:rPr>
                <w:color w:val="000000"/>
                <w:sz w:val="24"/>
                <w:szCs w:val="24"/>
                <w:u w:color="000000"/>
              </w:rPr>
              <w:t>РП</w:t>
            </w:r>
          </w:p>
        </w:tc>
        <w:tc>
          <w:tcPr>
            <w:tcW w:w="469" w:type="pct"/>
          </w:tcPr>
          <w:p w14:paraId="0E8FAC51" w14:textId="6AA8839C" w:rsidR="000E1CA2" w:rsidRPr="003B1469" w:rsidRDefault="000E1CA2" w:rsidP="004E44F6">
            <w:pPr>
              <w:jc w:val="center"/>
              <w:rPr>
                <w:sz w:val="24"/>
                <w:szCs w:val="24"/>
              </w:rPr>
            </w:pPr>
            <w:r w:rsidRPr="004526E3">
              <w:rPr>
                <w:sz w:val="24"/>
                <w:szCs w:val="24"/>
              </w:rPr>
              <w:t>Единица</w:t>
            </w:r>
          </w:p>
        </w:tc>
        <w:tc>
          <w:tcPr>
            <w:tcW w:w="189" w:type="pct"/>
          </w:tcPr>
          <w:p w14:paraId="38D25201" w14:textId="447EBB6A" w:rsidR="000E1CA2" w:rsidRPr="003B1469" w:rsidRDefault="000E1CA2" w:rsidP="004E44F6">
            <w:pPr>
              <w:jc w:val="center"/>
              <w:rPr>
                <w:sz w:val="24"/>
                <w:szCs w:val="24"/>
              </w:rPr>
            </w:pPr>
            <w:r>
              <w:rPr>
                <w:sz w:val="24"/>
                <w:szCs w:val="24"/>
              </w:rPr>
              <w:t>0</w:t>
            </w:r>
          </w:p>
        </w:tc>
        <w:tc>
          <w:tcPr>
            <w:tcW w:w="189" w:type="pct"/>
          </w:tcPr>
          <w:p w14:paraId="77A0BB23" w14:textId="13C5FF80" w:rsidR="000E1CA2" w:rsidRPr="003B1469" w:rsidRDefault="000E1CA2" w:rsidP="004E44F6">
            <w:pPr>
              <w:jc w:val="center"/>
              <w:rPr>
                <w:sz w:val="24"/>
                <w:szCs w:val="24"/>
              </w:rPr>
            </w:pPr>
            <w:r>
              <w:rPr>
                <w:sz w:val="24"/>
                <w:szCs w:val="24"/>
              </w:rPr>
              <w:t>0</w:t>
            </w:r>
          </w:p>
        </w:tc>
        <w:tc>
          <w:tcPr>
            <w:tcW w:w="189" w:type="pct"/>
          </w:tcPr>
          <w:p w14:paraId="6C38388E" w14:textId="122016CD" w:rsidR="000E1CA2" w:rsidRPr="003B1469" w:rsidRDefault="000E1CA2" w:rsidP="004E44F6">
            <w:pPr>
              <w:jc w:val="center"/>
              <w:rPr>
                <w:sz w:val="24"/>
                <w:szCs w:val="24"/>
              </w:rPr>
            </w:pPr>
            <w:r>
              <w:rPr>
                <w:sz w:val="24"/>
                <w:szCs w:val="24"/>
              </w:rPr>
              <w:t>0</w:t>
            </w:r>
          </w:p>
        </w:tc>
        <w:tc>
          <w:tcPr>
            <w:tcW w:w="189" w:type="pct"/>
          </w:tcPr>
          <w:p w14:paraId="43DE8FC1" w14:textId="2CBF998E" w:rsidR="000E1CA2" w:rsidRPr="003B1469" w:rsidRDefault="000E1CA2" w:rsidP="004E44F6">
            <w:pPr>
              <w:jc w:val="center"/>
              <w:rPr>
                <w:sz w:val="24"/>
                <w:szCs w:val="24"/>
              </w:rPr>
            </w:pPr>
            <w:r>
              <w:rPr>
                <w:sz w:val="24"/>
                <w:szCs w:val="24"/>
              </w:rPr>
              <w:t>0</w:t>
            </w:r>
          </w:p>
        </w:tc>
        <w:tc>
          <w:tcPr>
            <w:tcW w:w="189" w:type="pct"/>
          </w:tcPr>
          <w:p w14:paraId="4C3DB5CE" w14:textId="44498468" w:rsidR="000E1CA2" w:rsidRPr="003B1469" w:rsidRDefault="000E1CA2" w:rsidP="004E44F6">
            <w:pPr>
              <w:jc w:val="center"/>
              <w:rPr>
                <w:sz w:val="24"/>
                <w:szCs w:val="24"/>
              </w:rPr>
            </w:pPr>
            <w:r>
              <w:rPr>
                <w:sz w:val="24"/>
                <w:szCs w:val="24"/>
              </w:rPr>
              <w:t>0</w:t>
            </w:r>
          </w:p>
        </w:tc>
        <w:tc>
          <w:tcPr>
            <w:tcW w:w="190" w:type="pct"/>
          </w:tcPr>
          <w:p w14:paraId="76747FBE" w14:textId="4907AA5F" w:rsidR="000E1CA2" w:rsidRPr="003B1469" w:rsidRDefault="000E1CA2" w:rsidP="004E44F6">
            <w:pPr>
              <w:jc w:val="center"/>
              <w:rPr>
                <w:sz w:val="24"/>
                <w:szCs w:val="24"/>
              </w:rPr>
            </w:pPr>
            <w:r>
              <w:rPr>
                <w:sz w:val="24"/>
                <w:szCs w:val="24"/>
              </w:rPr>
              <w:t>0</w:t>
            </w:r>
          </w:p>
        </w:tc>
        <w:tc>
          <w:tcPr>
            <w:tcW w:w="189" w:type="pct"/>
          </w:tcPr>
          <w:p w14:paraId="6E55890B" w14:textId="06B94775" w:rsidR="000E1CA2" w:rsidRPr="003B1469" w:rsidRDefault="000E1CA2" w:rsidP="004E44F6">
            <w:pPr>
              <w:jc w:val="center"/>
              <w:rPr>
                <w:sz w:val="24"/>
                <w:szCs w:val="24"/>
              </w:rPr>
            </w:pPr>
            <w:r>
              <w:rPr>
                <w:sz w:val="24"/>
                <w:szCs w:val="24"/>
              </w:rPr>
              <w:t>0</w:t>
            </w:r>
          </w:p>
        </w:tc>
        <w:tc>
          <w:tcPr>
            <w:tcW w:w="189" w:type="pct"/>
          </w:tcPr>
          <w:p w14:paraId="62774FEC" w14:textId="606E01A5" w:rsidR="000E1CA2" w:rsidRPr="003B1469" w:rsidRDefault="000E1CA2" w:rsidP="004E44F6">
            <w:pPr>
              <w:jc w:val="center"/>
              <w:rPr>
                <w:sz w:val="24"/>
                <w:szCs w:val="24"/>
              </w:rPr>
            </w:pPr>
            <w:r>
              <w:rPr>
                <w:sz w:val="24"/>
                <w:szCs w:val="24"/>
              </w:rPr>
              <w:t>0</w:t>
            </w:r>
          </w:p>
        </w:tc>
        <w:tc>
          <w:tcPr>
            <w:tcW w:w="189" w:type="pct"/>
          </w:tcPr>
          <w:p w14:paraId="1642045A" w14:textId="266FDFE9" w:rsidR="000E1CA2" w:rsidRPr="003B1469" w:rsidRDefault="000E1CA2" w:rsidP="004E44F6">
            <w:pPr>
              <w:jc w:val="center"/>
              <w:rPr>
                <w:sz w:val="24"/>
                <w:szCs w:val="24"/>
              </w:rPr>
            </w:pPr>
            <w:r>
              <w:rPr>
                <w:sz w:val="24"/>
                <w:szCs w:val="24"/>
              </w:rPr>
              <w:t>0</w:t>
            </w:r>
          </w:p>
        </w:tc>
        <w:tc>
          <w:tcPr>
            <w:tcW w:w="189" w:type="pct"/>
          </w:tcPr>
          <w:p w14:paraId="7DADAE95" w14:textId="7DACEF1A" w:rsidR="000E1CA2" w:rsidRPr="003B1469" w:rsidRDefault="000E1CA2" w:rsidP="004E44F6">
            <w:pPr>
              <w:jc w:val="center"/>
              <w:rPr>
                <w:sz w:val="24"/>
                <w:szCs w:val="24"/>
              </w:rPr>
            </w:pPr>
            <w:r>
              <w:rPr>
                <w:sz w:val="24"/>
                <w:szCs w:val="24"/>
              </w:rPr>
              <w:t>0</w:t>
            </w:r>
          </w:p>
        </w:tc>
        <w:tc>
          <w:tcPr>
            <w:tcW w:w="194" w:type="pct"/>
          </w:tcPr>
          <w:p w14:paraId="0B0F8BAF" w14:textId="7A4C0F08" w:rsidR="000E1CA2" w:rsidRPr="003B1469" w:rsidRDefault="000E1CA2" w:rsidP="004E44F6">
            <w:pPr>
              <w:jc w:val="center"/>
              <w:rPr>
                <w:sz w:val="24"/>
                <w:szCs w:val="24"/>
              </w:rPr>
            </w:pPr>
            <w:r>
              <w:rPr>
                <w:sz w:val="24"/>
                <w:szCs w:val="24"/>
              </w:rPr>
              <w:t>0</w:t>
            </w:r>
          </w:p>
        </w:tc>
        <w:tc>
          <w:tcPr>
            <w:tcW w:w="521" w:type="pct"/>
          </w:tcPr>
          <w:p w14:paraId="6E6E6E4C" w14:textId="066CFFAB" w:rsidR="000E1CA2" w:rsidRPr="003B1469" w:rsidRDefault="000E1CA2" w:rsidP="004E44F6">
            <w:pPr>
              <w:jc w:val="center"/>
              <w:rPr>
                <w:sz w:val="24"/>
                <w:szCs w:val="24"/>
              </w:rPr>
            </w:pPr>
            <w:r w:rsidRPr="004526E3">
              <w:rPr>
                <w:sz w:val="24"/>
                <w:szCs w:val="24"/>
              </w:rPr>
              <w:t>1</w:t>
            </w:r>
          </w:p>
        </w:tc>
      </w:tr>
      <w:tr w:rsidR="000E1CA2" w:rsidRPr="003B1469" w14:paraId="1CF594F6" w14:textId="77777777" w:rsidTr="000A6B4B">
        <w:trPr>
          <w:trHeight w:val="13"/>
        </w:trPr>
        <w:tc>
          <w:tcPr>
            <w:tcW w:w="193" w:type="pct"/>
            <w:vAlign w:val="center"/>
          </w:tcPr>
          <w:p w14:paraId="5B4064CD" w14:textId="6C09D9F9" w:rsidR="000E1CA2" w:rsidRPr="00337F68" w:rsidRDefault="000E1CA2" w:rsidP="004E44F6">
            <w:pPr>
              <w:jc w:val="center"/>
              <w:rPr>
                <w:sz w:val="24"/>
                <w:szCs w:val="24"/>
              </w:rPr>
            </w:pPr>
            <w:r w:rsidRPr="00337F68">
              <w:rPr>
                <w:sz w:val="24"/>
                <w:szCs w:val="24"/>
              </w:rPr>
              <w:t>5.</w:t>
            </w:r>
          </w:p>
        </w:tc>
        <w:tc>
          <w:tcPr>
            <w:tcW w:w="4807" w:type="pct"/>
            <w:gridSpan w:val="15"/>
            <w:tcBorders>
              <w:top w:val="single" w:sz="4" w:space="0" w:color="000000"/>
              <w:left w:val="single" w:sz="4" w:space="0" w:color="000000"/>
              <w:bottom w:val="single" w:sz="4" w:space="0" w:color="000000"/>
              <w:right w:val="single" w:sz="4" w:space="0" w:color="000000"/>
            </w:tcBorders>
          </w:tcPr>
          <w:p w14:paraId="7368F7C1" w14:textId="50FC20A3" w:rsidR="000E1CA2" w:rsidRPr="003B1469" w:rsidRDefault="000E1CA2" w:rsidP="004E44F6">
            <w:pPr>
              <w:jc w:val="both"/>
              <w:rPr>
                <w:sz w:val="24"/>
                <w:szCs w:val="24"/>
              </w:rPr>
            </w:pPr>
            <w:r w:rsidRPr="00337F68">
              <w:rPr>
                <w:iCs/>
                <w:sz w:val="24"/>
                <w:szCs w:val="24"/>
              </w:rPr>
              <w:t>Задача «Создание условий для обеспечения сохранности и общественной доступности музейных и библиотечных фондов»</w:t>
            </w:r>
          </w:p>
        </w:tc>
      </w:tr>
      <w:tr w:rsidR="000E1CA2" w:rsidRPr="003B1469" w14:paraId="736F7921" w14:textId="77777777" w:rsidTr="000E1CA2">
        <w:trPr>
          <w:trHeight w:val="13"/>
        </w:trPr>
        <w:tc>
          <w:tcPr>
            <w:tcW w:w="193" w:type="pct"/>
          </w:tcPr>
          <w:p w14:paraId="0198CFB8" w14:textId="737CFEBA" w:rsidR="000E1CA2" w:rsidRPr="00337F68" w:rsidRDefault="000E1CA2" w:rsidP="004E44F6">
            <w:pPr>
              <w:jc w:val="center"/>
              <w:rPr>
                <w:sz w:val="24"/>
                <w:szCs w:val="24"/>
              </w:rPr>
            </w:pPr>
            <w:r w:rsidRPr="00337F68">
              <w:rPr>
                <w:sz w:val="24"/>
                <w:szCs w:val="24"/>
              </w:rPr>
              <w:t>5.1.</w:t>
            </w:r>
          </w:p>
        </w:tc>
        <w:tc>
          <w:tcPr>
            <w:tcW w:w="1356" w:type="pct"/>
            <w:tcBorders>
              <w:top w:val="single" w:sz="4" w:space="0" w:color="000000"/>
              <w:left w:val="single" w:sz="4" w:space="0" w:color="000000"/>
              <w:bottom w:val="single" w:sz="4" w:space="0" w:color="000000"/>
              <w:right w:val="single" w:sz="4" w:space="0" w:color="auto"/>
            </w:tcBorders>
            <w:shd w:val="clear" w:color="auto" w:fill="auto"/>
          </w:tcPr>
          <w:p w14:paraId="5E656709" w14:textId="1D452CE5" w:rsidR="000E1CA2" w:rsidRPr="00337F68" w:rsidRDefault="000E1CA2" w:rsidP="004E44F6">
            <w:pPr>
              <w:jc w:val="both"/>
              <w:rPr>
                <w:iCs/>
                <w:sz w:val="24"/>
                <w:szCs w:val="24"/>
              </w:rPr>
            </w:pPr>
            <w:r w:rsidRPr="00337F68">
              <w:rPr>
                <w:iCs/>
                <w:sz w:val="24"/>
                <w:szCs w:val="24"/>
              </w:rPr>
              <w:t>Доля предметов основного фонда, экспонированного в течение отчетного года</w:t>
            </w:r>
          </w:p>
        </w:tc>
        <w:tc>
          <w:tcPr>
            <w:tcW w:w="376" w:type="pct"/>
          </w:tcPr>
          <w:p w14:paraId="732EB004" w14:textId="01D80278" w:rsidR="000E1CA2" w:rsidRPr="003B1469" w:rsidRDefault="000E1CA2" w:rsidP="004E44F6">
            <w:pPr>
              <w:jc w:val="center"/>
              <w:rPr>
                <w:sz w:val="24"/>
                <w:szCs w:val="24"/>
                <w:u w:color="000000"/>
              </w:rPr>
            </w:pPr>
            <w:r>
              <w:rPr>
                <w:color w:val="000000"/>
                <w:sz w:val="24"/>
                <w:szCs w:val="24"/>
                <w:u w:color="000000"/>
              </w:rPr>
              <w:t>РП</w:t>
            </w:r>
          </w:p>
        </w:tc>
        <w:tc>
          <w:tcPr>
            <w:tcW w:w="469" w:type="pct"/>
            <w:tcBorders>
              <w:top w:val="single" w:sz="4" w:space="0" w:color="000000"/>
              <w:left w:val="single" w:sz="4" w:space="0" w:color="000000"/>
              <w:bottom w:val="single" w:sz="4" w:space="0" w:color="000000"/>
              <w:right w:val="single" w:sz="4" w:space="0" w:color="000000"/>
            </w:tcBorders>
          </w:tcPr>
          <w:p w14:paraId="61237666" w14:textId="56E36EB0" w:rsidR="000E1CA2" w:rsidRPr="003B1469" w:rsidRDefault="000E1CA2" w:rsidP="004E44F6">
            <w:pPr>
              <w:jc w:val="center"/>
              <w:rPr>
                <w:sz w:val="24"/>
                <w:szCs w:val="24"/>
              </w:rPr>
            </w:pPr>
            <w:r w:rsidRPr="00B516CD">
              <w:t>Процент</w:t>
            </w:r>
          </w:p>
        </w:tc>
        <w:tc>
          <w:tcPr>
            <w:tcW w:w="189" w:type="pct"/>
          </w:tcPr>
          <w:p w14:paraId="28820517" w14:textId="4428D292" w:rsidR="000E1CA2" w:rsidRPr="003B1469" w:rsidRDefault="000E1CA2" w:rsidP="004E44F6">
            <w:pPr>
              <w:jc w:val="center"/>
              <w:rPr>
                <w:sz w:val="24"/>
                <w:szCs w:val="24"/>
              </w:rPr>
            </w:pPr>
            <w:r>
              <w:rPr>
                <w:sz w:val="24"/>
                <w:szCs w:val="24"/>
              </w:rPr>
              <w:t>0,0</w:t>
            </w:r>
          </w:p>
        </w:tc>
        <w:tc>
          <w:tcPr>
            <w:tcW w:w="189" w:type="pct"/>
          </w:tcPr>
          <w:p w14:paraId="1F0A1BA0" w14:textId="72B5C676" w:rsidR="000E1CA2" w:rsidRPr="003B1469" w:rsidRDefault="000E1CA2" w:rsidP="004E44F6">
            <w:pPr>
              <w:jc w:val="center"/>
              <w:rPr>
                <w:sz w:val="24"/>
                <w:szCs w:val="24"/>
              </w:rPr>
            </w:pPr>
            <w:r>
              <w:rPr>
                <w:sz w:val="24"/>
                <w:szCs w:val="24"/>
              </w:rPr>
              <w:t>0,0</w:t>
            </w:r>
          </w:p>
        </w:tc>
        <w:tc>
          <w:tcPr>
            <w:tcW w:w="189" w:type="pct"/>
          </w:tcPr>
          <w:p w14:paraId="61D27B8D" w14:textId="7E412DDF" w:rsidR="000E1CA2" w:rsidRPr="003B1469" w:rsidRDefault="000E1CA2" w:rsidP="004E44F6">
            <w:pPr>
              <w:jc w:val="center"/>
              <w:rPr>
                <w:sz w:val="24"/>
                <w:szCs w:val="24"/>
              </w:rPr>
            </w:pPr>
            <w:r>
              <w:rPr>
                <w:sz w:val="24"/>
                <w:szCs w:val="24"/>
              </w:rPr>
              <w:t>0,0</w:t>
            </w:r>
          </w:p>
        </w:tc>
        <w:tc>
          <w:tcPr>
            <w:tcW w:w="189" w:type="pct"/>
          </w:tcPr>
          <w:p w14:paraId="62DAB36D" w14:textId="329AD3E5" w:rsidR="000E1CA2" w:rsidRPr="003B1469" w:rsidRDefault="000E1CA2" w:rsidP="004E44F6">
            <w:pPr>
              <w:jc w:val="center"/>
              <w:rPr>
                <w:sz w:val="24"/>
                <w:szCs w:val="24"/>
              </w:rPr>
            </w:pPr>
            <w:r>
              <w:rPr>
                <w:sz w:val="24"/>
                <w:szCs w:val="24"/>
              </w:rPr>
              <w:t>0,0</w:t>
            </w:r>
          </w:p>
        </w:tc>
        <w:tc>
          <w:tcPr>
            <w:tcW w:w="189" w:type="pct"/>
          </w:tcPr>
          <w:p w14:paraId="7B224951" w14:textId="78BFD759" w:rsidR="000E1CA2" w:rsidRPr="003B1469" w:rsidRDefault="000E1CA2" w:rsidP="004E44F6">
            <w:pPr>
              <w:jc w:val="center"/>
              <w:rPr>
                <w:sz w:val="24"/>
                <w:szCs w:val="24"/>
              </w:rPr>
            </w:pPr>
            <w:r>
              <w:rPr>
                <w:sz w:val="24"/>
                <w:szCs w:val="24"/>
              </w:rPr>
              <w:t>0,0</w:t>
            </w:r>
          </w:p>
        </w:tc>
        <w:tc>
          <w:tcPr>
            <w:tcW w:w="190" w:type="pct"/>
          </w:tcPr>
          <w:p w14:paraId="6D6397C4" w14:textId="33FFBB78" w:rsidR="000E1CA2" w:rsidRPr="003B1469" w:rsidRDefault="000E1CA2" w:rsidP="004E44F6">
            <w:pPr>
              <w:jc w:val="center"/>
              <w:rPr>
                <w:sz w:val="24"/>
                <w:szCs w:val="24"/>
              </w:rPr>
            </w:pPr>
            <w:r>
              <w:rPr>
                <w:sz w:val="24"/>
                <w:szCs w:val="24"/>
              </w:rPr>
              <w:t>0,0</w:t>
            </w:r>
          </w:p>
        </w:tc>
        <w:tc>
          <w:tcPr>
            <w:tcW w:w="189" w:type="pct"/>
          </w:tcPr>
          <w:p w14:paraId="20C23769" w14:textId="74C7B418" w:rsidR="000E1CA2" w:rsidRPr="003B1469" w:rsidRDefault="000E1CA2" w:rsidP="004E44F6">
            <w:pPr>
              <w:jc w:val="center"/>
              <w:rPr>
                <w:sz w:val="24"/>
                <w:szCs w:val="24"/>
              </w:rPr>
            </w:pPr>
            <w:r>
              <w:rPr>
                <w:sz w:val="24"/>
                <w:szCs w:val="24"/>
              </w:rPr>
              <w:t>0,0</w:t>
            </w:r>
          </w:p>
        </w:tc>
        <w:tc>
          <w:tcPr>
            <w:tcW w:w="189" w:type="pct"/>
          </w:tcPr>
          <w:p w14:paraId="55D47EB3" w14:textId="2C550431" w:rsidR="000E1CA2" w:rsidRPr="003B1469" w:rsidRDefault="000E1CA2" w:rsidP="004E44F6">
            <w:pPr>
              <w:jc w:val="center"/>
              <w:rPr>
                <w:sz w:val="24"/>
                <w:szCs w:val="24"/>
              </w:rPr>
            </w:pPr>
            <w:r>
              <w:rPr>
                <w:sz w:val="24"/>
                <w:szCs w:val="24"/>
              </w:rPr>
              <w:t>0,0</w:t>
            </w:r>
          </w:p>
        </w:tc>
        <w:tc>
          <w:tcPr>
            <w:tcW w:w="189" w:type="pct"/>
          </w:tcPr>
          <w:p w14:paraId="540D84C6" w14:textId="548E8EDC" w:rsidR="000E1CA2" w:rsidRPr="003B1469" w:rsidRDefault="000E1CA2" w:rsidP="004E44F6">
            <w:pPr>
              <w:jc w:val="center"/>
              <w:rPr>
                <w:sz w:val="24"/>
                <w:szCs w:val="24"/>
              </w:rPr>
            </w:pPr>
            <w:r>
              <w:rPr>
                <w:sz w:val="24"/>
                <w:szCs w:val="24"/>
              </w:rPr>
              <w:t>0,0</w:t>
            </w:r>
          </w:p>
        </w:tc>
        <w:tc>
          <w:tcPr>
            <w:tcW w:w="189" w:type="pct"/>
          </w:tcPr>
          <w:p w14:paraId="25AB816A" w14:textId="7C0B7D90" w:rsidR="000E1CA2" w:rsidRPr="003B1469" w:rsidRDefault="000E1CA2" w:rsidP="004E44F6">
            <w:pPr>
              <w:jc w:val="center"/>
              <w:rPr>
                <w:sz w:val="24"/>
                <w:szCs w:val="24"/>
              </w:rPr>
            </w:pPr>
            <w:r>
              <w:rPr>
                <w:sz w:val="24"/>
                <w:szCs w:val="24"/>
              </w:rPr>
              <w:t>0,0</w:t>
            </w:r>
          </w:p>
        </w:tc>
        <w:tc>
          <w:tcPr>
            <w:tcW w:w="194" w:type="pct"/>
          </w:tcPr>
          <w:p w14:paraId="3F907F0C" w14:textId="5FDCEFE0" w:rsidR="000E1CA2" w:rsidRPr="003B1469" w:rsidRDefault="000E1CA2" w:rsidP="004E44F6">
            <w:pPr>
              <w:jc w:val="center"/>
              <w:rPr>
                <w:sz w:val="24"/>
                <w:szCs w:val="24"/>
              </w:rPr>
            </w:pPr>
            <w:r>
              <w:rPr>
                <w:sz w:val="24"/>
                <w:szCs w:val="24"/>
              </w:rPr>
              <w:t>0,0</w:t>
            </w:r>
          </w:p>
        </w:tc>
        <w:tc>
          <w:tcPr>
            <w:tcW w:w="521" w:type="pct"/>
          </w:tcPr>
          <w:p w14:paraId="2566CA66" w14:textId="78E09669" w:rsidR="000E1CA2" w:rsidRPr="004526E3" w:rsidRDefault="000E1CA2" w:rsidP="004E44F6">
            <w:pPr>
              <w:jc w:val="center"/>
              <w:rPr>
                <w:sz w:val="24"/>
                <w:szCs w:val="24"/>
              </w:rPr>
            </w:pPr>
            <w:r w:rsidRPr="004526E3">
              <w:rPr>
                <w:sz w:val="24"/>
              </w:rPr>
              <w:t>7,1</w:t>
            </w:r>
          </w:p>
        </w:tc>
      </w:tr>
      <w:tr w:rsidR="000E1CA2" w:rsidRPr="003B1469" w14:paraId="04BDFE7E" w14:textId="77777777" w:rsidTr="000E1CA2">
        <w:trPr>
          <w:trHeight w:val="227"/>
        </w:trPr>
        <w:tc>
          <w:tcPr>
            <w:tcW w:w="193" w:type="pct"/>
          </w:tcPr>
          <w:p w14:paraId="1686CB2C" w14:textId="6E1A3F83" w:rsidR="000E1CA2" w:rsidRPr="00337F68" w:rsidRDefault="000E1CA2" w:rsidP="004E44F6">
            <w:pPr>
              <w:jc w:val="center"/>
              <w:rPr>
                <w:sz w:val="24"/>
                <w:szCs w:val="24"/>
              </w:rPr>
            </w:pPr>
            <w:r w:rsidRPr="00337F68">
              <w:rPr>
                <w:sz w:val="24"/>
                <w:szCs w:val="24"/>
              </w:rPr>
              <w:t>5.2.</w:t>
            </w:r>
          </w:p>
        </w:tc>
        <w:tc>
          <w:tcPr>
            <w:tcW w:w="1356" w:type="pct"/>
            <w:tcBorders>
              <w:top w:val="single" w:sz="4" w:space="0" w:color="000000"/>
              <w:left w:val="single" w:sz="4" w:space="0" w:color="000000"/>
              <w:bottom w:val="single" w:sz="4" w:space="0" w:color="000000"/>
              <w:right w:val="single" w:sz="4" w:space="0" w:color="auto"/>
            </w:tcBorders>
            <w:shd w:val="clear" w:color="auto" w:fill="auto"/>
          </w:tcPr>
          <w:p w14:paraId="4C2D04EA" w14:textId="000372D0" w:rsidR="000E1CA2" w:rsidRPr="00337F68" w:rsidRDefault="000E1CA2" w:rsidP="004E44F6">
            <w:pPr>
              <w:jc w:val="both"/>
              <w:rPr>
                <w:iCs/>
                <w:sz w:val="24"/>
                <w:szCs w:val="24"/>
              </w:rPr>
            </w:pPr>
            <w:r w:rsidRPr="00337F68">
              <w:rPr>
                <w:iCs/>
                <w:sz w:val="24"/>
                <w:szCs w:val="24"/>
              </w:rPr>
              <w:t xml:space="preserve">Количество выставочных мероприятий, </w:t>
            </w:r>
            <w:r w:rsidRPr="00337F68">
              <w:rPr>
                <w:iCs/>
                <w:sz w:val="24"/>
                <w:szCs w:val="24"/>
              </w:rPr>
              <w:lastRenderedPageBreak/>
              <w:t>проводимых музеями Астраханской области</w:t>
            </w:r>
          </w:p>
        </w:tc>
        <w:tc>
          <w:tcPr>
            <w:tcW w:w="376" w:type="pct"/>
          </w:tcPr>
          <w:p w14:paraId="76226C1B" w14:textId="1F585089" w:rsidR="000E1CA2" w:rsidRPr="003B1469" w:rsidRDefault="000E1CA2" w:rsidP="004E44F6">
            <w:pPr>
              <w:jc w:val="center"/>
              <w:rPr>
                <w:sz w:val="24"/>
                <w:szCs w:val="24"/>
                <w:u w:color="000000"/>
              </w:rPr>
            </w:pPr>
            <w:r>
              <w:rPr>
                <w:color w:val="000000"/>
                <w:sz w:val="24"/>
                <w:szCs w:val="24"/>
                <w:u w:color="000000"/>
              </w:rPr>
              <w:lastRenderedPageBreak/>
              <w:t>РП</w:t>
            </w:r>
          </w:p>
        </w:tc>
        <w:tc>
          <w:tcPr>
            <w:tcW w:w="469" w:type="pct"/>
            <w:tcBorders>
              <w:top w:val="single" w:sz="4" w:space="0" w:color="000000"/>
              <w:left w:val="single" w:sz="4" w:space="0" w:color="000000"/>
              <w:bottom w:val="single" w:sz="4" w:space="0" w:color="000000"/>
              <w:right w:val="single" w:sz="4" w:space="0" w:color="000000"/>
            </w:tcBorders>
          </w:tcPr>
          <w:p w14:paraId="219A459E" w14:textId="1A164960" w:rsidR="000E1CA2" w:rsidRPr="003B1469" w:rsidRDefault="000E1CA2" w:rsidP="004E44F6">
            <w:pPr>
              <w:jc w:val="center"/>
              <w:rPr>
                <w:sz w:val="24"/>
                <w:szCs w:val="24"/>
              </w:rPr>
            </w:pPr>
            <w:r w:rsidRPr="00B516CD">
              <w:t>Единиц</w:t>
            </w:r>
          </w:p>
        </w:tc>
        <w:tc>
          <w:tcPr>
            <w:tcW w:w="189" w:type="pct"/>
          </w:tcPr>
          <w:p w14:paraId="366D70FA" w14:textId="145550CC" w:rsidR="000E1CA2" w:rsidRPr="003B1469" w:rsidRDefault="000E1CA2" w:rsidP="004E44F6">
            <w:pPr>
              <w:jc w:val="center"/>
              <w:rPr>
                <w:sz w:val="24"/>
                <w:szCs w:val="24"/>
              </w:rPr>
            </w:pPr>
            <w:r>
              <w:rPr>
                <w:sz w:val="24"/>
                <w:szCs w:val="24"/>
              </w:rPr>
              <w:t>25</w:t>
            </w:r>
          </w:p>
        </w:tc>
        <w:tc>
          <w:tcPr>
            <w:tcW w:w="189" w:type="pct"/>
          </w:tcPr>
          <w:p w14:paraId="1F93F19A" w14:textId="636A20AB" w:rsidR="000E1CA2" w:rsidRPr="003B1469" w:rsidRDefault="000E1CA2" w:rsidP="004E44F6">
            <w:pPr>
              <w:jc w:val="center"/>
              <w:rPr>
                <w:sz w:val="24"/>
                <w:szCs w:val="24"/>
              </w:rPr>
            </w:pPr>
            <w:r>
              <w:rPr>
                <w:sz w:val="24"/>
                <w:szCs w:val="24"/>
              </w:rPr>
              <w:t>46</w:t>
            </w:r>
          </w:p>
        </w:tc>
        <w:tc>
          <w:tcPr>
            <w:tcW w:w="189" w:type="pct"/>
          </w:tcPr>
          <w:p w14:paraId="09A85F11" w14:textId="2D5A18E2" w:rsidR="000E1CA2" w:rsidRPr="003B1469" w:rsidRDefault="000E1CA2" w:rsidP="004E44F6">
            <w:pPr>
              <w:jc w:val="center"/>
              <w:rPr>
                <w:sz w:val="24"/>
                <w:szCs w:val="24"/>
              </w:rPr>
            </w:pPr>
            <w:r>
              <w:rPr>
                <w:sz w:val="24"/>
                <w:szCs w:val="24"/>
              </w:rPr>
              <w:t>58</w:t>
            </w:r>
          </w:p>
        </w:tc>
        <w:tc>
          <w:tcPr>
            <w:tcW w:w="189" w:type="pct"/>
          </w:tcPr>
          <w:p w14:paraId="1B53B28B" w14:textId="03915A42" w:rsidR="000E1CA2" w:rsidRPr="003B1469" w:rsidRDefault="000E1CA2" w:rsidP="004E44F6">
            <w:pPr>
              <w:jc w:val="center"/>
              <w:rPr>
                <w:sz w:val="24"/>
                <w:szCs w:val="24"/>
              </w:rPr>
            </w:pPr>
            <w:r>
              <w:rPr>
                <w:sz w:val="24"/>
                <w:szCs w:val="24"/>
              </w:rPr>
              <w:t>74</w:t>
            </w:r>
          </w:p>
        </w:tc>
        <w:tc>
          <w:tcPr>
            <w:tcW w:w="189" w:type="pct"/>
          </w:tcPr>
          <w:p w14:paraId="74F54E24" w14:textId="276116CE" w:rsidR="000E1CA2" w:rsidRPr="003B1469" w:rsidRDefault="000E1CA2" w:rsidP="004E44F6">
            <w:pPr>
              <w:jc w:val="center"/>
              <w:rPr>
                <w:sz w:val="24"/>
                <w:szCs w:val="24"/>
              </w:rPr>
            </w:pPr>
            <w:r>
              <w:rPr>
                <w:sz w:val="24"/>
                <w:szCs w:val="24"/>
              </w:rPr>
              <w:t>109</w:t>
            </w:r>
          </w:p>
        </w:tc>
        <w:tc>
          <w:tcPr>
            <w:tcW w:w="190" w:type="pct"/>
          </w:tcPr>
          <w:p w14:paraId="01C3BE82" w14:textId="64ADBC1A" w:rsidR="000E1CA2" w:rsidRPr="003B1469" w:rsidRDefault="000E1CA2" w:rsidP="004E44F6">
            <w:pPr>
              <w:jc w:val="center"/>
              <w:rPr>
                <w:sz w:val="24"/>
                <w:szCs w:val="24"/>
              </w:rPr>
            </w:pPr>
            <w:r>
              <w:rPr>
                <w:sz w:val="24"/>
                <w:szCs w:val="24"/>
              </w:rPr>
              <w:t>141</w:t>
            </w:r>
          </w:p>
        </w:tc>
        <w:tc>
          <w:tcPr>
            <w:tcW w:w="189" w:type="pct"/>
          </w:tcPr>
          <w:p w14:paraId="4D70256B" w14:textId="6EE5CB97" w:rsidR="000E1CA2" w:rsidRPr="003B1469" w:rsidRDefault="000E1CA2" w:rsidP="004E44F6">
            <w:pPr>
              <w:jc w:val="center"/>
              <w:rPr>
                <w:sz w:val="24"/>
                <w:szCs w:val="24"/>
              </w:rPr>
            </w:pPr>
            <w:r>
              <w:rPr>
                <w:sz w:val="24"/>
                <w:szCs w:val="24"/>
              </w:rPr>
              <w:t>190</w:t>
            </w:r>
          </w:p>
        </w:tc>
        <w:tc>
          <w:tcPr>
            <w:tcW w:w="189" w:type="pct"/>
          </w:tcPr>
          <w:p w14:paraId="62584972" w14:textId="6A89DA47" w:rsidR="000E1CA2" w:rsidRPr="003B1469" w:rsidRDefault="000E1CA2" w:rsidP="004E44F6">
            <w:pPr>
              <w:jc w:val="center"/>
              <w:rPr>
                <w:sz w:val="24"/>
                <w:szCs w:val="24"/>
              </w:rPr>
            </w:pPr>
            <w:r>
              <w:rPr>
                <w:sz w:val="24"/>
                <w:szCs w:val="24"/>
              </w:rPr>
              <w:t>219</w:t>
            </w:r>
          </w:p>
        </w:tc>
        <w:tc>
          <w:tcPr>
            <w:tcW w:w="189" w:type="pct"/>
          </w:tcPr>
          <w:p w14:paraId="70068782" w14:textId="022BECEA" w:rsidR="000E1CA2" w:rsidRPr="003B1469" w:rsidRDefault="000E1CA2" w:rsidP="004E44F6">
            <w:pPr>
              <w:jc w:val="center"/>
              <w:rPr>
                <w:sz w:val="24"/>
                <w:szCs w:val="24"/>
              </w:rPr>
            </w:pPr>
            <w:r>
              <w:rPr>
                <w:sz w:val="24"/>
                <w:szCs w:val="24"/>
              </w:rPr>
              <w:t>248</w:t>
            </w:r>
          </w:p>
        </w:tc>
        <w:tc>
          <w:tcPr>
            <w:tcW w:w="189" w:type="pct"/>
          </w:tcPr>
          <w:p w14:paraId="4589720C" w14:textId="549293A9" w:rsidR="000E1CA2" w:rsidRPr="003B1469" w:rsidRDefault="000E1CA2" w:rsidP="004E44F6">
            <w:pPr>
              <w:jc w:val="center"/>
              <w:rPr>
                <w:sz w:val="24"/>
                <w:szCs w:val="24"/>
              </w:rPr>
            </w:pPr>
            <w:r>
              <w:rPr>
                <w:sz w:val="24"/>
                <w:szCs w:val="24"/>
              </w:rPr>
              <w:t>279</w:t>
            </w:r>
          </w:p>
        </w:tc>
        <w:tc>
          <w:tcPr>
            <w:tcW w:w="194" w:type="pct"/>
          </w:tcPr>
          <w:p w14:paraId="44E91EE2" w14:textId="44F86531" w:rsidR="000E1CA2" w:rsidRPr="003B1469" w:rsidRDefault="000E1CA2" w:rsidP="004E44F6">
            <w:pPr>
              <w:jc w:val="center"/>
              <w:rPr>
                <w:sz w:val="24"/>
                <w:szCs w:val="24"/>
              </w:rPr>
            </w:pPr>
            <w:r>
              <w:rPr>
                <w:sz w:val="24"/>
                <w:szCs w:val="24"/>
              </w:rPr>
              <w:t>316</w:t>
            </w:r>
          </w:p>
        </w:tc>
        <w:tc>
          <w:tcPr>
            <w:tcW w:w="521" w:type="pct"/>
          </w:tcPr>
          <w:p w14:paraId="3E52ACDA" w14:textId="5AF72B49" w:rsidR="000E1CA2" w:rsidRPr="004526E3" w:rsidRDefault="000E1CA2" w:rsidP="004E44F6">
            <w:pPr>
              <w:jc w:val="center"/>
              <w:rPr>
                <w:sz w:val="24"/>
                <w:szCs w:val="24"/>
              </w:rPr>
            </w:pPr>
            <w:r w:rsidRPr="004526E3">
              <w:rPr>
                <w:sz w:val="24"/>
              </w:rPr>
              <w:t>380</w:t>
            </w:r>
          </w:p>
        </w:tc>
      </w:tr>
      <w:tr w:rsidR="000E1CA2" w:rsidRPr="003B1469" w14:paraId="20BAB274" w14:textId="77777777" w:rsidTr="000E1CA2">
        <w:trPr>
          <w:trHeight w:val="227"/>
        </w:trPr>
        <w:tc>
          <w:tcPr>
            <w:tcW w:w="193" w:type="pct"/>
          </w:tcPr>
          <w:p w14:paraId="07D8CC58" w14:textId="6409B29D" w:rsidR="000E1CA2" w:rsidRPr="00337F68" w:rsidRDefault="000E1CA2" w:rsidP="004E44F6">
            <w:pPr>
              <w:jc w:val="center"/>
              <w:rPr>
                <w:sz w:val="24"/>
                <w:szCs w:val="24"/>
              </w:rPr>
            </w:pPr>
            <w:r w:rsidRPr="00337F68">
              <w:rPr>
                <w:sz w:val="24"/>
                <w:szCs w:val="24"/>
              </w:rPr>
              <w:lastRenderedPageBreak/>
              <w:t>5.3.</w:t>
            </w:r>
          </w:p>
        </w:tc>
        <w:tc>
          <w:tcPr>
            <w:tcW w:w="1356" w:type="pct"/>
            <w:tcBorders>
              <w:top w:val="single" w:sz="4" w:space="0" w:color="000000"/>
              <w:left w:val="single" w:sz="4" w:space="0" w:color="000000"/>
              <w:bottom w:val="single" w:sz="4" w:space="0" w:color="000000"/>
              <w:right w:val="single" w:sz="4" w:space="0" w:color="auto"/>
            </w:tcBorders>
            <w:shd w:val="clear" w:color="auto" w:fill="auto"/>
          </w:tcPr>
          <w:p w14:paraId="2323F1A9" w14:textId="63162536" w:rsidR="000E1CA2" w:rsidRPr="00337F68" w:rsidRDefault="000E1CA2" w:rsidP="004E44F6">
            <w:pPr>
              <w:jc w:val="both"/>
              <w:rPr>
                <w:iCs/>
                <w:sz w:val="24"/>
                <w:szCs w:val="24"/>
              </w:rPr>
            </w:pPr>
            <w:r w:rsidRPr="00337F68">
              <w:rPr>
                <w:iCs/>
                <w:sz w:val="24"/>
                <w:szCs w:val="24"/>
              </w:rPr>
              <w:t>Показатель книговыдачи на 1000 человек</w:t>
            </w:r>
          </w:p>
        </w:tc>
        <w:tc>
          <w:tcPr>
            <w:tcW w:w="376" w:type="pct"/>
          </w:tcPr>
          <w:p w14:paraId="34FAA1E2" w14:textId="639E67A0" w:rsidR="000E1CA2" w:rsidRPr="003B1469" w:rsidRDefault="000E1CA2" w:rsidP="004E44F6">
            <w:pPr>
              <w:jc w:val="center"/>
              <w:rPr>
                <w:sz w:val="24"/>
                <w:szCs w:val="24"/>
                <w:u w:color="000000"/>
              </w:rPr>
            </w:pPr>
            <w:r>
              <w:rPr>
                <w:color w:val="000000"/>
                <w:sz w:val="24"/>
                <w:szCs w:val="24"/>
                <w:u w:color="000000"/>
              </w:rPr>
              <w:t>РП</w:t>
            </w:r>
          </w:p>
        </w:tc>
        <w:tc>
          <w:tcPr>
            <w:tcW w:w="469" w:type="pct"/>
            <w:tcBorders>
              <w:top w:val="single" w:sz="4" w:space="0" w:color="000000"/>
              <w:left w:val="single" w:sz="4" w:space="0" w:color="000000"/>
              <w:bottom w:val="single" w:sz="4" w:space="0" w:color="000000"/>
              <w:right w:val="single" w:sz="4" w:space="0" w:color="000000"/>
            </w:tcBorders>
          </w:tcPr>
          <w:p w14:paraId="0E212B81" w14:textId="4EFA4B40" w:rsidR="000E1CA2" w:rsidRPr="003B1469" w:rsidRDefault="000E1CA2" w:rsidP="004E44F6">
            <w:pPr>
              <w:jc w:val="center"/>
              <w:rPr>
                <w:sz w:val="24"/>
                <w:szCs w:val="24"/>
              </w:rPr>
            </w:pPr>
            <w:r>
              <w:t xml:space="preserve">Тыс. </w:t>
            </w:r>
            <w:r>
              <w:br/>
              <w:t>экземпляров</w:t>
            </w:r>
          </w:p>
        </w:tc>
        <w:tc>
          <w:tcPr>
            <w:tcW w:w="189" w:type="pct"/>
          </w:tcPr>
          <w:p w14:paraId="298EA385" w14:textId="477D844F" w:rsidR="000E1CA2" w:rsidRPr="003B1469" w:rsidRDefault="000E1CA2" w:rsidP="004E44F6">
            <w:pPr>
              <w:jc w:val="center"/>
              <w:rPr>
                <w:sz w:val="24"/>
                <w:szCs w:val="24"/>
              </w:rPr>
            </w:pPr>
            <w:r>
              <w:rPr>
                <w:sz w:val="24"/>
                <w:szCs w:val="24"/>
              </w:rPr>
              <w:t>0,0</w:t>
            </w:r>
          </w:p>
        </w:tc>
        <w:tc>
          <w:tcPr>
            <w:tcW w:w="189" w:type="pct"/>
          </w:tcPr>
          <w:p w14:paraId="6023ECDF" w14:textId="3549B6F9" w:rsidR="000E1CA2" w:rsidRPr="003B1469" w:rsidRDefault="000E1CA2" w:rsidP="004E44F6">
            <w:pPr>
              <w:jc w:val="center"/>
              <w:rPr>
                <w:sz w:val="24"/>
                <w:szCs w:val="24"/>
              </w:rPr>
            </w:pPr>
            <w:r>
              <w:rPr>
                <w:sz w:val="24"/>
                <w:szCs w:val="24"/>
              </w:rPr>
              <w:t>0,0</w:t>
            </w:r>
          </w:p>
        </w:tc>
        <w:tc>
          <w:tcPr>
            <w:tcW w:w="189" w:type="pct"/>
          </w:tcPr>
          <w:p w14:paraId="5D4312C2" w14:textId="67FD33FD" w:rsidR="000E1CA2" w:rsidRPr="003B1469" w:rsidRDefault="000E1CA2" w:rsidP="004E44F6">
            <w:pPr>
              <w:jc w:val="center"/>
              <w:rPr>
                <w:sz w:val="24"/>
                <w:szCs w:val="24"/>
              </w:rPr>
            </w:pPr>
            <w:r>
              <w:rPr>
                <w:sz w:val="24"/>
                <w:szCs w:val="24"/>
              </w:rPr>
              <w:t>0,0</w:t>
            </w:r>
          </w:p>
        </w:tc>
        <w:tc>
          <w:tcPr>
            <w:tcW w:w="189" w:type="pct"/>
          </w:tcPr>
          <w:p w14:paraId="71337DF5" w14:textId="77C06053" w:rsidR="000E1CA2" w:rsidRPr="003B1469" w:rsidRDefault="000E1CA2" w:rsidP="004E44F6">
            <w:pPr>
              <w:jc w:val="center"/>
              <w:rPr>
                <w:sz w:val="24"/>
                <w:szCs w:val="24"/>
              </w:rPr>
            </w:pPr>
            <w:r>
              <w:rPr>
                <w:sz w:val="24"/>
                <w:szCs w:val="24"/>
              </w:rPr>
              <w:t>0,0</w:t>
            </w:r>
          </w:p>
        </w:tc>
        <w:tc>
          <w:tcPr>
            <w:tcW w:w="189" w:type="pct"/>
          </w:tcPr>
          <w:p w14:paraId="5F7405E8" w14:textId="2A3C542D" w:rsidR="000E1CA2" w:rsidRPr="003B1469" w:rsidRDefault="000E1CA2" w:rsidP="004E44F6">
            <w:pPr>
              <w:jc w:val="center"/>
              <w:rPr>
                <w:sz w:val="24"/>
                <w:szCs w:val="24"/>
              </w:rPr>
            </w:pPr>
            <w:r>
              <w:rPr>
                <w:sz w:val="24"/>
                <w:szCs w:val="24"/>
              </w:rPr>
              <w:t>0,0</w:t>
            </w:r>
          </w:p>
        </w:tc>
        <w:tc>
          <w:tcPr>
            <w:tcW w:w="190" w:type="pct"/>
          </w:tcPr>
          <w:p w14:paraId="01137053" w14:textId="67761E48" w:rsidR="000E1CA2" w:rsidRPr="003B1469" w:rsidRDefault="000E1CA2" w:rsidP="004E44F6">
            <w:pPr>
              <w:jc w:val="center"/>
              <w:rPr>
                <w:sz w:val="24"/>
                <w:szCs w:val="24"/>
              </w:rPr>
            </w:pPr>
            <w:r>
              <w:rPr>
                <w:sz w:val="24"/>
                <w:szCs w:val="24"/>
              </w:rPr>
              <w:t>0,0</w:t>
            </w:r>
          </w:p>
        </w:tc>
        <w:tc>
          <w:tcPr>
            <w:tcW w:w="189" w:type="pct"/>
          </w:tcPr>
          <w:p w14:paraId="61C8C7DD" w14:textId="3974AB7D" w:rsidR="000E1CA2" w:rsidRPr="003B1469" w:rsidRDefault="000E1CA2" w:rsidP="004E44F6">
            <w:pPr>
              <w:jc w:val="center"/>
              <w:rPr>
                <w:sz w:val="24"/>
                <w:szCs w:val="24"/>
              </w:rPr>
            </w:pPr>
            <w:r>
              <w:rPr>
                <w:sz w:val="24"/>
                <w:szCs w:val="24"/>
              </w:rPr>
              <w:t>0,0</w:t>
            </w:r>
          </w:p>
        </w:tc>
        <w:tc>
          <w:tcPr>
            <w:tcW w:w="189" w:type="pct"/>
          </w:tcPr>
          <w:p w14:paraId="6EA84D77" w14:textId="4BE3B380" w:rsidR="000E1CA2" w:rsidRPr="003B1469" w:rsidRDefault="000E1CA2" w:rsidP="004E44F6">
            <w:pPr>
              <w:jc w:val="center"/>
              <w:rPr>
                <w:sz w:val="24"/>
                <w:szCs w:val="24"/>
              </w:rPr>
            </w:pPr>
            <w:r>
              <w:rPr>
                <w:sz w:val="24"/>
                <w:szCs w:val="24"/>
              </w:rPr>
              <w:t>0,0</w:t>
            </w:r>
          </w:p>
        </w:tc>
        <w:tc>
          <w:tcPr>
            <w:tcW w:w="189" w:type="pct"/>
          </w:tcPr>
          <w:p w14:paraId="49B0ADEA" w14:textId="796A0E36" w:rsidR="000E1CA2" w:rsidRPr="003B1469" w:rsidRDefault="000E1CA2" w:rsidP="004E44F6">
            <w:pPr>
              <w:jc w:val="center"/>
              <w:rPr>
                <w:sz w:val="24"/>
                <w:szCs w:val="24"/>
              </w:rPr>
            </w:pPr>
            <w:r>
              <w:rPr>
                <w:sz w:val="24"/>
                <w:szCs w:val="24"/>
              </w:rPr>
              <w:t>0,0</w:t>
            </w:r>
          </w:p>
        </w:tc>
        <w:tc>
          <w:tcPr>
            <w:tcW w:w="189" w:type="pct"/>
          </w:tcPr>
          <w:p w14:paraId="1A0CC233" w14:textId="74B03037" w:rsidR="000E1CA2" w:rsidRPr="003B1469" w:rsidRDefault="000E1CA2" w:rsidP="004E44F6">
            <w:pPr>
              <w:jc w:val="center"/>
              <w:rPr>
                <w:sz w:val="24"/>
                <w:szCs w:val="24"/>
              </w:rPr>
            </w:pPr>
            <w:r>
              <w:rPr>
                <w:sz w:val="24"/>
                <w:szCs w:val="24"/>
              </w:rPr>
              <w:t>0,0</w:t>
            </w:r>
          </w:p>
        </w:tc>
        <w:tc>
          <w:tcPr>
            <w:tcW w:w="194" w:type="pct"/>
          </w:tcPr>
          <w:p w14:paraId="7682F059" w14:textId="26369EE6" w:rsidR="000E1CA2" w:rsidRPr="003B1469" w:rsidRDefault="000E1CA2" w:rsidP="004E44F6">
            <w:pPr>
              <w:jc w:val="center"/>
              <w:rPr>
                <w:sz w:val="24"/>
                <w:szCs w:val="24"/>
              </w:rPr>
            </w:pPr>
            <w:r>
              <w:rPr>
                <w:sz w:val="24"/>
                <w:szCs w:val="24"/>
              </w:rPr>
              <w:t>0,0</w:t>
            </w:r>
          </w:p>
        </w:tc>
        <w:tc>
          <w:tcPr>
            <w:tcW w:w="521" w:type="pct"/>
          </w:tcPr>
          <w:p w14:paraId="184B6DA9" w14:textId="57447426" w:rsidR="000E1CA2" w:rsidRPr="004526E3" w:rsidRDefault="000E1CA2" w:rsidP="004E44F6">
            <w:pPr>
              <w:jc w:val="center"/>
              <w:rPr>
                <w:sz w:val="24"/>
                <w:szCs w:val="24"/>
              </w:rPr>
            </w:pPr>
            <w:r w:rsidRPr="004526E3">
              <w:rPr>
                <w:sz w:val="24"/>
              </w:rPr>
              <w:t>6,8</w:t>
            </w:r>
          </w:p>
        </w:tc>
      </w:tr>
    </w:tbl>
    <w:p w14:paraId="5BD72B65" w14:textId="77777777" w:rsidR="004526E3" w:rsidRPr="003B1469" w:rsidRDefault="004526E3" w:rsidP="004E44F6">
      <w:pPr>
        <w:spacing w:after="120"/>
        <w:jc w:val="center"/>
        <w:rPr>
          <w:sz w:val="24"/>
          <w:szCs w:val="24"/>
        </w:rPr>
      </w:pPr>
      <w:r w:rsidRPr="003B1469">
        <w:rPr>
          <w:sz w:val="24"/>
          <w:szCs w:val="24"/>
        </w:rPr>
        <w:br w:type="page"/>
      </w:r>
      <w:r w:rsidRPr="003B1469">
        <w:rPr>
          <w:sz w:val="24"/>
          <w:szCs w:val="24"/>
        </w:rPr>
        <w:lastRenderedPageBreak/>
        <w:t>4. Мероприятия (результаты) регионального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18"/>
        <w:gridCol w:w="2272"/>
        <w:gridCol w:w="1558"/>
        <w:gridCol w:w="850"/>
        <w:gridCol w:w="708"/>
        <w:gridCol w:w="711"/>
        <w:gridCol w:w="565"/>
        <w:gridCol w:w="568"/>
        <w:gridCol w:w="568"/>
        <w:gridCol w:w="565"/>
        <w:gridCol w:w="568"/>
        <w:gridCol w:w="568"/>
        <w:gridCol w:w="565"/>
        <w:gridCol w:w="1847"/>
        <w:gridCol w:w="1276"/>
        <w:gridCol w:w="850"/>
        <w:gridCol w:w="1409"/>
      </w:tblGrid>
      <w:tr w:rsidR="004526E3" w:rsidRPr="003B1469" w14:paraId="487AC2A2" w14:textId="77777777" w:rsidTr="00783C02">
        <w:trPr>
          <w:trHeight w:val="390"/>
          <w:tblHeader/>
        </w:trPr>
        <w:tc>
          <w:tcPr>
            <w:tcW w:w="132" w:type="pct"/>
            <w:vMerge w:val="restart"/>
            <w:vAlign w:val="center"/>
          </w:tcPr>
          <w:p w14:paraId="26F36720" w14:textId="77777777" w:rsidR="004526E3" w:rsidRPr="004526E3" w:rsidRDefault="004526E3" w:rsidP="004E44F6">
            <w:pPr>
              <w:jc w:val="center"/>
              <w:rPr>
                <w:sz w:val="24"/>
                <w:szCs w:val="24"/>
              </w:rPr>
            </w:pPr>
            <w:r w:rsidRPr="004526E3">
              <w:rPr>
                <w:sz w:val="24"/>
                <w:szCs w:val="24"/>
              </w:rPr>
              <w:t>№ п/п</w:t>
            </w:r>
          </w:p>
        </w:tc>
        <w:tc>
          <w:tcPr>
            <w:tcW w:w="716" w:type="pct"/>
            <w:vMerge w:val="restart"/>
            <w:vAlign w:val="center"/>
          </w:tcPr>
          <w:p w14:paraId="62C7F0EB" w14:textId="77777777" w:rsidR="004526E3" w:rsidRPr="004526E3" w:rsidRDefault="004526E3" w:rsidP="004E44F6">
            <w:pPr>
              <w:jc w:val="center"/>
              <w:rPr>
                <w:sz w:val="24"/>
                <w:szCs w:val="24"/>
              </w:rPr>
            </w:pPr>
            <w:r w:rsidRPr="004526E3">
              <w:rPr>
                <w:sz w:val="24"/>
                <w:szCs w:val="24"/>
              </w:rPr>
              <w:t>Наименование мероприятия (результата)</w:t>
            </w:r>
          </w:p>
        </w:tc>
        <w:tc>
          <w:tcPr>
            <w:tcW w:w="491" w:type="pct"/>
            <w:vMerge w:val="restart"/>
            <w:vAlign w:val="center"/>
          </w:tcPr>
          <w:p w14:paraId="2B724D5A" w14:textId="77777777" w:rsidR="004526E3" w:rsidRPr="004526E3" w:rsidRDefault="004526E3" w:rsidP="004E44F6">
            <w:pPr>
              <w:jc w:val="center"/>
              <w:rPr>
                <w:sz w:val="24"/>
                <w:szCs w:val="24"/>
              </w:rPr>
            </w:pPr>
            <w:r w:rsidRPr="004526E3">
              <w:rPr>
                <w:sz w:val="24"/>
                <w:szCs w:val="24"/>
              </w:rPr>
              <w:t>Наименование структурных элементов государственных программ вместе с наименованием государственной программы</w:t>
            </w:r>
          </w:p>
        </w:tc>
        <w:tc>
          <w:tcPr>
            <w:tcW w:w="268" w:type="pct"/>
            <w:vMerge w:val="restart"/>
            <w:vAlign w:val="center"/>
          </w:tcPr>
          <w:p w14:paraId="5B0E3156" w14:textId="77777777" w:rsidR="004526E3" w:rsidRPr="004526E3" w:rsidRDefault="004526E3" w:rsidP="004E44F6">
            <w:pPr>
              <w:jc w:val="center"/>
              <w:rPr>
                <w:sz w:val="24"/>
                <w:szCs w:val="24"/>
              </w:rPr>
            </w:pPr>
            <w:r w:rsidRPr="004526E3">
              <w:rPr>
                <w:sz w:val="24"/>
                <w:szCs w:val="24"/>
              </w:rPr>
              <w:t>Единица измерения</w:t>
            </w:r>
            <w:r w:rsidRPr="004526E3">
              <w:rPr>
                <w:sz w:val="24"/>
                <w:szCs w:val="24"/>
              </w:rPr>
              <w:br/>
              <w:t>(по ОКЕИ)</w:t>
            </w:r>
          </w:p>
        </w:tc>
        <w:tc>
          <w:tcPr>
            <w:tcW w:w="447" w:type="pct"/>
            <w:gridSpan w:val="2"/>
            <w:vAlign w:val="center"/>
          </w:tcPr>
          <w:p w14:paraId="3153FA96" w14:textId="77777777" w:rsidR="00783C02" w:rsidRDefault="004526E3" w:rsidP="004E44F6">
            <w:pPr>
              <w:jc w:val="center"/>
              <w:rPr>
                <w:sz w:val="24"/>
                <w:szCs w:val="24"/>
              </w:rPr>
            </w:pPr>
            <w:r w:rsidRPr="004526E3">
              <w:rPr>
                <w:sz w:val="24"/>
                <w:szCs w:val="24"/>
              </w:rPr>
              <w:t>Базовое</w:t>
            </w:r>
          </w:p>
          <w:p w14:paraId="4A87A08F" w14:textId="1148CFAE" w:rsidR="004526E3" w:rsidRPr="004526E3" w:rsidRDefault="004526E3" w:rsidP="004E44F6">
            <w:pPr>
              <w:jc w:val="center"/>
              <w:rPr>
                <w:sz w:val="24"/>
                <w:szCs w:val="24"/>
              </w:rPr>
            </w:pPr>
            <w:r w:rsidRPr="004526E3">
              <w:rPr>
                <w:sz w:val="24"/>
                <w:szCs w:val="24"/>
              </w:rPr>
              <w:t xml:space="preserve"> значение</w:t>
            </w:r>
          </w:p>
        </w:tc>
        <w:tc>
          <w:tcPr>
            <w:tcW w:w="1250" w:type="pct"/>
            <w:gridSpan w:val="7"/>
            <w:vAlign w:val="center"/>
          </w:tcPr>
          <w:p w14:paraId="50277281" w14:textId="77777777" w:rsidR="004526E3" w:rsidRPr="004526E3" w:rsidRDefault="004526E3" w:rsidP="004E44F6">
            <w:pPr>
              <w:jc w:val="center"/>
              <w:rPr>
                <w:sz w:val="24"/>
                <w:szCs w:val="24"/>
              </w:rPr>
            </w:pPr>
            <w:r w:rsidRPr="004526E3">
              <w:rPr>
                <w:sz w:val="24"/>
                <w:szCs w:val="24"/>
              </w:rPr>
              <w:t>Период, год</w:t>
            </w:r>
          </w:p>
        </w:tc>
        <w:tc>
          <w:tcPr>
            <w:tcW w:w="582" w:type="pct"/>
            <w:vMerge w:val="restart"/>
            <w:vAlign w:val="center"/>
          </w:tcPr>
          <w:p w14:paraId="14608F90" w14:textId="52B95225" w:rsidR="004526E3" w:rsidRPr="004526E3" w:rsidRDefault="004526E3" w:rsidP="004E44F6">
            <w:pPr>
              <w:jc w:val="center"/>
              <w:rPr>
                <w:sz w:val="24"/>
                <w:szCs w:val="24"/>
              </w:rPr>
            </w:pPr>
            <w:r w:rsidRPr="004526E3">
              <w:rPr>
                <w:sz w:val="24"/>
                <w:szCs w:val="24"/>
              </w:rPr>
              <w:t xml:space="preserve">Характеристика мероприятия </w:t>
            </w:r>
            <w:r w:rsidR="00783C02">
              <w:rPr>
                <w:sz w:val="24"/>
                <w:szCs w:val="24"/>
              </w:rPr>
              <w:br/>
            </w:r>
            <w:r w:rsidRPr="004526E3">
              <w:rPr>
                <w:sz w:val="24"/>
                <w:szCs w:val="24"/>
              </w:rPr>
              <w:t>(результата)</w:t>
            </w:r>
          </w:p>
        </w:tc>
        <w:tc>
          <w:tcPr>
            <w:tcW w:w="402" w:type="pct"/>
            <w:vMerge w:val="restart"/>
            <w:vAlign w:val="center"/>
          </w:tcPr>
          <w:p w14:paraId="577052D7" w14:textId="77777777" w:rsidR="004526E3" w:rsidRPr="004526E3" w:rsidRDefault="004526E3" w:rsidP="004E44F6">
            <w:pPr>
              <w:jc w:val="center"/>
              <w:rPr>
                <w:sz w:val="24"/>
                <w:szCs w:val="24"/>
              </w:rPr>
            </w:pPr>
            <w:r w:rsidRPr="004526E3">
              <w:rPr>
                <w:sz w:val="24"/>
                <w:szCs w:val="24"/>
              </w:rPr>
              <w:t>Тип мероприятия (результата)</w:t>
            </w:r>
          </w:p>
        </w:tc>
        <w:tc>
          <w:tcPr>
            <w:tcW w:w="268" w:type="pct"/>
            <w:vMerge w:val="restart"/>
            <w:vAlign w:val="center"/>
          </w:tcPr>
          <w:p w14:paraId="0B26DF8B" w14:textId="77777777" w:rsidR="004526E3" w:rsidRPr="004526E3" w:rsidRDefault="004526E3" w:rsidP="004E44F6">
            <w:pPr>
              <w:jc w:val="center"/>
              <w:rPr>
                <w:sz w:val="24"/>
                <w:szCs w:val="24"/>
              </w:rPr>
            </w:pPr>
            <w:r w:rsidRPr="004526E3">
              <w:rPr>
                <w:sz w:val="24"/>
                <w:szCs w:val="24"/>
              </w:rPr>
              <w:t>Декомпозиция на МО</w:t>
            </w:r>
          </w:p>
        </w:tc>
        <w:tc>
          <w:tcPr>
            <w:tcW w:w="444" w:type="pct"/>
            <w:vMerge w:val="restart"/>
            <w:vAlign w:val="center"/>
          </w:tcPr>
          <w:p w14:paraId="6D5A9E60" w14:textId="01AA62C7" w:rsidR="004526E3" w:rsidRPr="004526E3" w:rsidRDefault="004526E3" w:rsidP="004E44F6">
            <w:pPr>
              <w:jc w:val="center"/>
              <w:rPr>
                <w:sz w:val="24"/>
                <w:szCs w:val="24"/>
              </w:rPr>
            </w:pPr>
            <w:r w:rsidRPr="004526E3">
              <w:rPr>
                <w:sz w:val="24"/>
                <w:szCs w:val="24"/>
              </w:rPr>
              <w:t>Связь с показателями регионального проекта</w:t>
            </w:r>
          </w:p>
        </w:tc>
      </w:tr>
      <w:tr w:rsidR="004526E3" w:rsidRPr="003B1469" w14:paraId="0017538F" w14:textId="77777777" w:rsidTr="00783C02">
        <w:trPr>
          <w:cantSplit/>
          <w:trHeight w:val="1134"/>
          <w:tblHeader/>
        </w:trPr>
        <w:tc>
          <w:tcPr>
            <w:tcW w:w="132" w:type="pct"/>
            <w:vMerge/>
            <w:vAlign w:val="center"/>
          </w:tcPr>
          <w:p w14:paraId="2889A123" w14:textId="77777777" w:rsidR="004526E3" w:rsidRPr="004526E3" w:rsidRDefault="004526E3" w:rsidP="004E44F6">
            <w:pPr>
              <w:jc w:val="center"/>
              <w:rPr>
                <w:sz w:val="24"/>
                <w:szCs w:val="24"/>
              </w:rPr>
            </w:pPr>
          </w:p>
        </w:tc>
        <w:tc>
          <w:tcPr>
            <w:tcW w:w="716" w:type="pct"/>
            <w:vMerge/>
            <w:vAlign w:val="center"/>
          </w:tcPr>
          <w:p w14:paraId="42F77EDA" w14:textId="77777777" w:rsidR="004526E3" w:rsidRPr="004526E3" w:rsidRDefault="004526E3" w:rsidP="004E44F6">
            <w:pPr>
              <w:jc w:val="center"/>
              <w:rPr>
                <w:sz w:val="24"/>
                <w:szCs w:val="24"/>
              </w:rPr>
            </w:pPr>
          </w:p>
        </w:tc>
        <w:tc>
          <w:tcPr>
            <w:tcW w:w="491" w:type="pct"/>
            <w:vMerge/>
            <w:vAlign w:val="center"/>
          </w:tcPr>
          <w:p w14:paraId="2BCA4172" w14:textId="77777777" w:rsidR="004526E3" w:rsidRPr="004526E3" w:rsidRDefault="004526E3" w:rsidP="004E44F6">
            <w:pPr>
              <w:jc w:val="center"/>
              <w:rPr>
                <w:sz w:val="24"/>
                <w:szCs w:val="24"/>
              </w:rPr>
            </w:pPr>
          </w:p>
        </w:tc>
        <w:tc>
          <w:tcPr>
            <w:tcW w:w="268" w:type="pct"/>
            <w:vMerge/>
            <w:vAlign w:val="center"/>
          </w:tcPr>
          <w:p w14:paraId="093D7A80" w14:textId="77777777" w:rsidR="004526E3" w:rsidRPr="004526E3" w:rsidRDefault="004526E3" w:rsidP="004E44F6">
            <w:pPr>
              <w:jc w:val="center"/>
              <w:rPr>
                <w:sz w:val="24"/>
                <w:szCs w:val="24"/>
              </w:rPr>
            </w:pPr>
          </w:p>
        </w:tc>
        <w:tc>
          <w:tcPr>
            <w:tcW w:w="223" w:type="pct"/>
            <w:vAlign w:val="center"/>
          </w:tcPr>
          <w:p w14:paraId="169129F0" w14:textId="77777777" w:rsidR="004526E3" w:rsidRPr="00783C02" w:rsidRDefault="004526E3" w:rsidP="004E44F6">
            <w:pPr>
              <w:jc w:val="center"/>
              <w:rPr>
                <w:sz w:val="24"/>
                <w:szCs w:val="24"/>
              </w:rPr>
            </w:pPr>
            <w:r w:rsidRPr="00783C02">
              <w:rPr>
                <w:sz w:val="24"/>
                <w:szCs w:val="24"/>
              </w:rPr>
              <w:t>значение</w:t>
            </w:r>
          </w:p>
        </w:tc>
        <w:tc>
          <w:tcPr>
            <w:tcW w:w="224" w:type="pct"/>
            <w:vAlign w:val="center"/>
          </w:tcPr>
          <w:p w14:paraId="5A02A0D2" w14:textId="77777777" w:rsidR="004526E3" w:rsidRPr="00783C02" w:rsidRDefault="004526E3" w:rsidP="004E44F6">
            <w:pPr>
              <w:jc w:val="center"/>
              <w:rPr>
                <w:sz w:val="24"/>
                <w:szCs w:val="24"/>
              </w:rPr>
            </w:pPr>
            <w:r w:rsidRPr="00783C02">
              <w:rPr>
                <w:sz w:val="24"/>
                <w:szCs w:val="24"/>
              </w:rPr>
              <w:t>год</w:t>
            </w:r>
          </w:p>
        </w:tc>
        <w:tc>
          <w:tcPr>
            <w:tcW w:w="178" w:type="pct"/>
            <w:textDirection w:val="btLr"/>
            <w:vAlign w:val="center"/>
          </w:tcPr>
          <w:p w14:paraId="31E080D1" w14:textId="2A1458AB" w:rsidR="004526E3" w:rsidRPr="004526E3" w:rsidRDefault="004526E3" w:rsidP="004E44F6">
            <w:pPr>
              <w:ind w:left="113" w:right="113"/>
              <w:jc w:val="center"/>
              <w:rPr>
                <w:sz w:val="24"/>
                <w:szCs w:val="24"/>
              </w:rPr>
            </w:pPr>
            <w:r w:rsidRPr="004526E3">
              <w:rPr>
                <w:sz w:val="24"/>
                <w:szCs w:val="24"/>
              </w:rPr>
              <w:t>2024</w:t>
            </w:r>
          </w:p>
        </w:tc>
        <w:tc>
          <w:tcPr>
            <w:tcW w:w="179" w:type="pct"/>
            <w:textDirection w:val="btLr"/>
            <w:vAlign w:val="center"/>
          </w:tcPr>
          <w:p w14:paraId="5E1317A8" w14:textId="77777777" w:rsidR="004526E3" w:rsidRPr="004526E3" w:rsidRDefault="004526E3" w:rsidP="004E44F6">
            <w:pPr>
              <w:ind w:left="113" w:right="113"/>
              <w:jc w:val="center"/>
              <w:rPr>
                <w:sz w:val="24"/>
                <w:szCs w:val="24"/>
              </w:rPr>
            </w:pPr>
            <w:r w:rsidRPr="004526E3">
              <w:rPr>
                <w:sz w:val="24"/>
                <w:szCs w:val="24"/>
              </w:rPr>
              <w:t>2025</w:t>
            </w:r>
          </w:p>
        </w:tc>
        <w:tc>
          <w:tcPr>
            <w:tcW w:w="179" w:type="pct"/>
            <w:textDirection w:val="btLr"/>
            <w:vAlign w:val="center"/>
          </w:tcPr>
          <w:p w14:paraId="0CBA9451" w14:textId="1B18BDC9" w:rsidR="004526E3" w:rsidRPr="004526E3" w:rsidRDefault="004526E3" w:rsidP="004E44F6">
            <w:pPr>
              <w:ind w:left="113" w:right="113"/>
              <w:jc w:val="center"/>
              <w:rPr>
                <w:sz w:val="24"/>
                <w:szCs w:val="24"/>
              </w:rPr>
            </w:pPr>
            <w:r w:rsidRPr="004526E3">
              <w:rPr>
                <w:sz w:val="24"/>
                <w:szCs w:val="24"/>
              </w:rPr>
              <w:t>2026</w:t>
            </w:r>
          </w:p>
        </w:tc>
        <w:tc>
          <w:tcPr>
            <w:tcW w:w="178" w:type="pct"/>
            <w:textDirection w:val="btLr"/>
            <w:vAlign w:val="center"/>
          </w:tcPr>
          <w:p w14:paraId="31B9053A" w14:textId="7A41CF4E" w:rsidR="004526E3" w:rsidRPr="004526E3" w:rsidRDefault="004526E3" w:rsidP="004E44F6">
            <w:pPr>
              <w:ind w:left="113" w:right="113"/>
              <w:jc w:val="center"/>
              <w:rPr>
                <w:sz w:val="24"/>
                <w:szCs w:val="24"/>
              </w:rPr>
            </w:pPr>
            <w:r w:rsidRPr="004526E3">
              <w:rPr>
                <w:sz w:val="24"/>
                <w:szCs w:val="24"/>
              </w:rPr>
              <w:t>2027</w:t>
            </w:r>
          </w:p>
        </w:tc>
        <w:tc>
          <w:tcPr>
            <w:tcW w:w="179" w:type="pct"/>
            <w:textDirection w:val="btLr"/>
            <w:vAlign w:val="center"/>
          </w:tcPr>
          <w:p w14:paraId="6CD8985A" w14:textId="3AFB4776" w:rsidR="004526E3" w:rsidRPr="004526E3" w:rsidRDefault="004526E3" w:rsidP="004E44F6">
            <w:pPr>
              <w:ind w:left="113" w:right="113"/>
              <w:jc w:val="center"/>
              <w:rPr>
                <w:sz w:val="24"/>
                <w:szCs w:val="24"/>
              </w:rPr>
            </w:pPr>
            <w:r w:rsidRPr="004526E3">
              <w:rPr>
                <w:sz w:val="24"/>
                <w:szCs w:val="24"/>
              </w:rPr>
              <w:t>2028</w:t>
            </w:r>
          </w:p>
        </w:tc>
        <w:tc>
          <w:tcPr>
            <w:tcW w:w="179" w:type="pct"/>
            <w:textDirection w:val="btLr"/>
            <w:vAlign w:val="center"/>
          </w:tcPr>
          <w:p w14:paraId="4444D5C9" w14:textId="4141AEEE" w:rsidR="004526E3" w:rsidRPr="004526E3" w:rsidRDefault="004526E3" w:rsidP="004E44F6">
            <w:pPr>
              <w:ind w:left="113" w:right="113"/>
              <w:jc w:val="center"/>
              <w:rPr>
                <w:sz w:val="24"/>
                <w:szCs w:val="24"/>
              </w:rPr>
            </w:pPr>
            <w:r w:rsidRPr="004526E3">
              <w:rPr>
                <w:sz w:val="24"/>
                <w:szCs w:val="24"/>
              </w:rPr>
              <w:t>2029</w:t>
            </w:r>
          </w:p>
        </w:tc>
        <w:tc>
          <w:tcPr>
            <w:tcW w:w="178" w:type="pct"/>
            <w:textDirection w:val="btLr"/>
            <w:vAlign w:val="center"/>
          </w:tcPr>
          <w:p w14:paraId="4C59A5FD" w14:textId="6F2BE139" w:rsidR="004526E3" w:rsidRPr="004526E3" w:rsidRDefault="004526E3" w:rsidP="004E44F6">
            <w:pPr>
              <w:ind w:left="113" w:right="113"/>
              <w:jc w:val="center"/>
              <w:rPr>
                <w:sz w:val="24"/>
                <w:szCs w:val="24"/>
              </w:rPr>
            </w:pPr>
            <w:r w:rsidRPr="004526E3">
              <w:rPr>
                <w:sz w:val="24"/>
                <w:szCs w:val="24"/>
              </w:rPr>
              <w:t>2030</w:t>
            </w:r>
          </w:p>
        </w:tc>
        <w:tc>
          <w:tcPr>
            <w:tcW w:w="582" w:type="pct"/>
            <w:vMerge/>
            <w:vAlign w:val="center"/>
          </w:tcPr>
          <w:p w14:paraId="2641A6F7" w14:textId="77777777" w:rsidR="004526E3" w:rsidRPr="004526E3" w:rsidRDefault="004526E3" w:rsidP="004E44F6">
            <w:pPr>
              <w:jc w:val="center"/>
              <w:rPr>
                <w:sz w:val="24"/>
                <w:szCs w:val="24"/>
              </w:rPr>
            </w:pPr>
          </w:p>
        </w:tc>
        <w:tc>
          <w:tcPr>
            <w:tcW w:w="402" w:type="pct"/>
            <w:vMerge/>
            <w:vAlign w:val="center"/>
          </w:tcPr>
          <w:p w14:paraId="3FAF1338" w14:textId="77777777" w:rsidR="004526E3" w:rsidRPr="004526E3" w:rsidRDefault="004526E3" w:rsidP="004E44F6">
            <w:pPr>
              <w:jc w:val="center"/>
              <w:rPr>
                <w:sz w:val="24"/>
                <w:szCs w:val="24"/>
              </w:rPr>
            </w:pPr>
          </w:p>
        </w:tc>
        <w:tc>
          <w:tcPr>
            <w:tcW w:w="268" w:type="pct"/>
            <w:vMerge/>
            <w:vAlign w:val="center"/>
          </w:tcPr>
          <w:p w14:paraId="3A811BBE" w14:textId="77777777" w:rsidR="004526E3" w:rsidRPr="004526E3" w:rsidRDefault="004526E3" w:rsidP="004E44F6">
            <w:pPr>
              <w:jc w:val="center"/>
              <w:rPr>
                <w:sz w:val="24"/>
                <w:szCs w:val="24"/>
              </w:rPr>
            </w:pPr>
          </w:p>
        </w:tc>
        <w:tc>
          <w:tcPr>
            <w:tcW w:w="444" w:type="pct"/>
            <w:vMerge/>
            <w:vAlign w:val="center"/>
          </w:tcPr>
          <w:p w14:paraId="06121E0C" w14:textId="77777777" w:rsidR="004526E3" w:rsidRPr="004526E3" w:rsidRDefault="004526E3" w:rsidP="004E44F6">
            <w:pPr>
              <w:jc w:val="center"/>
              <w:rPr>
                <w:sz w:val="24"/>
                <w:szCs w:val="24"/>
              </w:rPr>
            </w:pPr>
          </w:p>
        </w:tc>
      </w:tr>
      <w:tr w:rsidR="00783C02" w:rsidRPr="003B1469" w14:paraId="70D704F5" w14:textId="77777777" w:rsidTr="00522AA0">
        <w:tc>
          <w:tcPr>
            <w:tcW w:w="132" w:type="pct"/>
          </w:tcPr>
          <w:p w14:paraId="19ED33F9" w14:textId="00972770" w:rsidR="00783C02" w:rsidRPr="004526E3" w:rsidRDefault="00783C02" w:rsidP="004E44F6">
            <w:pPr>
              <w:jc w:val="center"/>
              <w:rPr>
                <w:sz w:val="24"/>
                <w:szCs w:val="24"/>
              </w:rPr>
            </w:pPr>
            <w:r w:rsidRPr="004526E3">
              <w:rPr>
                <w:sz w:val="24"/>
                <w:szCs w:val="24"/>
                <w:lang w:val="en-US"/>
              </w:rPr>
              <w:t>1.</w:t>
            </w:r>
          </w:p>
        </w:tc>
        <w:tc>
          <w:tcPr>
            <w:tcW w:w="4868"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3BEF9294" w14:textId="69770D50" w:rsidR="00783C02" w:rsidRPr="004526E3" w:rsidRDefault="00783C02" w:rsidP="004E44F6">
            <w:pPr>
              <w:rPr>
                <w:sz w:val="24"/>
                <w:szCs w:val="24"/>
              </w:rPr>
            </w:pPr>
            <w:r w:rsidRPr="00B516CD">
              <w:t>Задача «Государственная поддержка отрасли культуры и развитие механизмов поддержки инициатив муниципальных образований в сфере культуры»</w:t>
            </w:r>
          </w:p>
        </w:tc>
      </w:tr>
      <w:tr w:rsidR="00783C02" w:rsidRPr="003B1469" w14:paraId="5A96CBEC" w14:textId="77777777" w:rsidTr="00853A4C">
        <w:tc>
          <w:tcPr>
            <w:tcW w:w="132" w:type="pct"/>
          </w:tcPr>
          <w:p w14:paraId="03E626CA" w14:textId="6E55FFF0" w:rsidR="00783C02" w:rsidRPr="004526E3" w:rsidRDefault="00783C02" w:rsidP="004E44F6">
            <w:pPr>
              <w:rPr>
                <w:sz w:val="24"/>
                <w:szCs w:val="24"/>
                <w:lang w:val="en-US"/>
              </w:rPr>
            </w:pPr>
            <w:r w:rsidRPr="004526E3">
              <w:rPr>
                <w:sz w:val="24"/>
                <w:szCs w:val="24"/>
              </w:rPr>
              <w:t>1.</w:t>
            </w:r>
            <w:r w:rsidRPr="004526E3">
              <w:rPr>
                <w:sz w:val="24"/>
                <w:szCs w:val="24"/>
                <w:lang w:val="en-US"/>
              </w:rPr>
              <w:t>1</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2F6AC98F" w14:textId="762A96D3" w:rsidR="00783C02" w:rsidRPr="004526E3" w:rsidRDefault="00783C02" w:rsidP="004E44F6">
            <w:pPr>
              <w:jc w:val="both"/>
              <w:rPr>
                <w:bCs/>
                <w:color w:val="000000"/>
                <w:sz w:val="24"/>
                <w:szCs w:val="24"/>
                <w:u w:color="000000"/>
              </w:rPr>
            </w:pPr>
            <w:r w:rsidRPr="00B516CD">
              <w:t>Мероприятие (результат): «Государственными и муниципальными учреждениями культурно-досугового типа в населенных пунктах с числом жителей до 50 тысяч человек реализованы мероприятия по развитию и укреплени</w:t>
            </w:r>
            <w:r>
              <w:t>ю материально-технической базы»</w:t>
            </w:r>
            <w:r w:rsidR="006E127F">
              <w:t xml:space="preserve"> (нарастающим итогом)</w:t>
            </w:r>
          </w:p>
        </w:tc>
        <w:tc>
          <w:tcPr>
            <w:tcW w:w="491" w:type="pct"/>
          </w:tcPr>
          <w:p w14:paraId="2EC332F0" w14:textId="0BA08CE6" w:rsidR="00783C02" w:rsidRPr="004526E3" w:rsidRDefault="00783C02" w:rsidP="004E44F6">
            <w:pPr>
              <w:jc w:val="center"/>
              <w:rPr>
                <w:bCs/>
                <w:color w:val="000000"/>
                <w:sz w:val="24"/>
                <w:szCs w:val="24"/>
                <w:u w:color="000000"/>
              </w:rPr>
            </w:pPr>
            <w:r>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185FFAD" w14:textId="006585EE" w:rsidR="00783C02" w:rsidRPr="004526E3" w:rsidRDefault="00783C02" w:rsidP="004E44F6">
            <w:pPr>
              <w:jc w:val="center"/>
              <w:rPr>
                <w:bCs/>
                <w:color w:val="000000"/>
                <w:sz w:val="24"/>
                <w:szCs w:val="24"/>
                <w:u w:color="000000"/>
              </w:rPr>
            </w:pPr>
            <w:r w:rsidRPr="00B516CD">
              <w:t>Единица</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5CAE4532" w14:textId="51CFB7C7" w:rsidR="00783C02" w:rsidRPr="004526E3" w:rsidRDefault="00783C02" w:rsidP="004E44F6">
            <w:pPr>
              <w:jc w:val="center"/>
              <w:rPr>
                <w:bCs/>
                <w:color w:val="000000"/>
                <w:sz w:val="24"/>
                <w:szCs w:val="24"/>
                <w:u w:color="000000"/>
              </w:rPr>
            </w:pPr>
            <w:r w:rsidRPr="00B516CD">
              <w:t>1</w:t>
            </w:r>
          </w:p>
        </w:tc>
        <w:tc>
          <w:tcPr>
            <w:tcW w:w="224" w:type="pct"/>
          </w:tcPr>
          <w:p w14:paraId="24A17598" w14:textId="04CFFB47" w:rsidR="00783C02" w:rsidRPr="004526E3" w:rsidRDefault="00783C02" w:rsidP="004E44F6">
            <w:pPr>
              <w:jc w:val="center"/>
              <w:rPr>
                <w:bCs/>
                <w:color w:val="000000"/>
                <w:sz w:val="24"/>
                <w:szCs w:val="24"/>
                <w:u w:color="000000"/>
              </w:rPr>
            </w:pPr>
            <w:r>
              <w:rPr>
                <w:bCs/>
                <w:color w:val="000000"/>
                <w:sz w:val="24"/>
                <w:szCs w:val="24"/>
                <w:u w:color="000000"/>
              </w:rP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6129074F" w14:textId="193D2B2C" w:rsidR="00783C02" w:rsidRPr="004526E3" w:rsidRDefault="00783C02" w:rsidP="004E44F6">
            <w:pPr>
              <w:jc w:val="center"/>
              <w:rPr>
                <w:bCs/>
                <w:color w:val="000000"/>
                <w:sz w:val="24"/>
                <w:szCs w:val="24"/>
                <w:u w:color="000000"/>
              </w:rPr>
            </w:pPr>
            <w:r w:rsidRPr="00B516CD">
              <w:t>11</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2EDC434E" w14:textId="5AADED28" w:rsidR="00783C02" w:rsidRPr="004526E3" w:rsidRDefault="00783C02" w:rsidP="004E44F6">
            <w:pPr>
              <w:jc w:val="center"/>
              <w:rPr>
                <w:bCs/>
                <w:color w:val="000000"/>
                <w:sz w:val="24"/>
                <w:szCs w:val="24"/>
                <w:u w:color="000000"/>
              </w:rPr>
            </w:pPr>
            <w:r w:rsidRPr="00B516CD">
              <w:t>21</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7E0A3949" w14:textId="5D6FFDE2" w:rsidR="00783C02" w:rsidRPr="004526E3" w:rsidRDefault="00783C02" w:rsidP="004E44F6">
            <w:pPr>
              <w:jc w:val="center"/>
              <w:rPr>
                <w:bCs/>
                <w:color w:val="000000"/>
                <w:sz w:val="24"/>
                <w:szCs w:val="24"/>
                <w:u w:color="000000"/>
              </w:rPr>
            </w:pPr>
            <w:r w:rsidRPr="00B516CD">
              <w:t>31</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470E532E" w14:textId="2C6BA596" w:rsidR="00783C02" w:rsidRPr="004526E3" w:rsidRDefault="00783C02" w:rsidP="004E44F6">
            <w:pPr>
              <w:jc w:val="center"/>
              <w:rPr>
                <w:bCs/>
                <w:color w:val="000000"/>
                <w:sz w:val="24"/>
                <w:szCs w:val="24"/>
                <w:u w:color="000000"/>
              </w:rPr>
            </w:pPr>
            <w:r w:rsidRPr="00B516CD">
              <w:t>41</w:t>
            </w:r>
          </w:p>
        </w:tc>
        <w:tc>
          <w:tcPr>
            <w:tcW w:w="179" w:type="pct"/>
            <w:tcBorders>
              <w:top w:val="single" w:sz="4" w:space="0" w:color="000000"/>
              <w:left w:val="single" w:sz="4" w:space="0" w:color="000000"/>
              <w:bottom w:val="single" w:sz="4" w:space="0" w:color="000000"/>
              <w:right w:val="single" w:sz="4" w:space="0" w:color="000000"/>
            </w:tcBorders>
          </w:tcPr>
          <w:p w14:paraId="6944B2AF" w14:textId="38BC4735" w:rsidR="00783C02" w:rsidRPr="004526E3" w:rsidRDefault="00783C02" w:rsidP="004E44F6">
            <w:pPr>
              <w:jc w:val="center"/>
              <w:rPr>
                <w:bCs/>
                <w:color w:val="000000"/>
                <w:sz w:val="24"/>
                <w:szCs w:val="24"/>
                <w:u w:color="000000"/>
              </w:rPr>
            </w:pPr>
            <w:r w:rsidRPr="00B516CD">
              <w:t>51</w:t>
            </w:r>
          </w:p>
        </w:tc>
        <w:tc>
          <w:tcPr>
            <w:tcW w:w="179" w:type="pct"/>
            <w:tcBorders>
              <w:top w:val="single" w:sz="4" w:space="0" w:color="000000"/>
              <w:left w:val="single" w:sz="4" w:space="0" w:color="000000"/>
              <w:bottom w:val="single" w:sz="4" w:space="0" w:color="000000"/>
              <w:right w:val="single" w:sz="4" w:space="0" w:color="000000"/>
            </w:tcBorders>
          </w:tcPr>
          <w:p w14:paraId="68102712" w14:textId="2A047C52" w:rsidR="00783C02" w:rsidRPr="004526E3" w:rsidRDefault="00783C02" w:rsidP="004E44F6">
            <w:pPr>
              <w:jc w:val="center"/>
              <w:rPr>
                <w:bCs/>
                <w:color w:val="000000"/>
                <w:sz w:val="24"/>
                <w:szCs w:val="24"/>
                <w:u w:color="000000"/>
              </w:rPr>
            </w:pPr>
            <w:r w:rsidRPr="00B516CD">
              <w:t>61</w:t>
            </w:r>
          </w:p>
        </w:tc>
        <w:tc>
          <w:tcPr>
            <w:tcW w:w="178" w:type="pct"/>
            <w:tcBorders>
              <w:top w:val="single" w:sz="4" w:space="0" w:color="000000"/>
              <w:left w:val="single" w:sz="4" w:space="0" w:color="000000"/>
              <w:bottom w:val="single" w:sz="4" w:space="0" w:color="000000"/>
              <w:right w:val="single" w:sz="4" w:space="0" w:color="000000"/>
            </w:tcBorders>
          </w:tcPr>
          <w:p w14:paraId="0B87C582" w14:textId="092214E2" w:rsidR="00783C02" w:rsidRPr="004526E3" w:rsidRDefault="00783C02" w:rsidP="004E44F6">
            <w:pPr>
              <w:jc w:val="center"/>
              <w:rPr>
                <w:bCs/>
                <w:color w:val="000000"/>
                <w:sz w:val="24"/>
                <w:szCs w:val="24"/>
                <w:u w:color="000000"/>
              </w:rPr>
            </w:pPr>
            <w:r w:rsidRPr="00B516CD">
              <w:t>71</w:t>
            </w:r>
          </w:p>
        </w:tc>
        <w:tc>
          <w:tcPr>
            <w:tcW w:w="582" w:type="pct"/>
          </w:tcPr>
          <w:p w14:paraId="72B0CF36" w14:textId="7F3D51F6" w:rsidR="00783C02" w:rsidRPr="004526E3" w:rsidRDefault="00783C02" w:rsidP="004E44F6">
            <w:pPr>
              <w:jc w:val="both"/>
              <w:rPr>
                <w:bCs/>
                <w:color w:val="000000"/>
                <w:sz w:val="24"/>
                <w:szCs w:val="24"/>
                <w:u w:color="000000"/>
              </w:rPr>
            </w:pPr>
            <w:r w:rsidRPr="00783C02">
              <w:rPr>
                <w:bCs/>
                <w:color w:val="000000"/>
                <w:sz w:val="24"/>
                <w:szCs w:val="24"/>
                <w:u w:color="000000"/>
              </w:rPr>
              <w:t>Созданы условия для повышения качества, разнообразия и доступности услуг</w:t>
            </w:r>
            <w:r>
              <w:rPr>
                <w:bCs/>
                <w:color w:val="000000"/>
                <w:sz w:val="24"/>
                <w:szCs w:val="24"/>
                <w:u w:color="000000"/>
              </w:rPr>
              <w:t>.</w:t>
            </w:r>
          </w:p>
        </w:tc>
        <w:tc>
          <w:tcPr>
            <w:tcW w:w="402" w:type="pct"/>
          </w:tcPr>
          <w:p w14:paraId="040A334C" w14:textId="7E48D2E6" w:rsidR="00783C02" w:rsidRPr="004526E3" w:rsidRDefault="006305F6" w:rsidP="004E44F6">
            <w:pPr>
              <w:jc w:val="center"/>
              <w:rPr>
                <w:bCs/>
                <w:color w:val="000000"/>
                <w:sz w:val="24"/>
                <w:szCs w:val="24"/>
                <w:u w:color="000000"/>
              </w:rPr>
            </w:pPr>
            <w:r w:rsidRPr="006305F6">
              <w:rPr>
                <w:bCs/>
                <w:color w:val="000000"/>
                <w:sz w:val="24"/>
                <w:szCs w:val="24"/>
                <w:u w:color="000000"/>
              </w:rPr>
              <w:t>Приобретение товаров, работ, услуг</w:t>
            </w:r>
          </w:p>
        </w:tc>
        <w:tc>
          <w:tcPr>
            <w:tcW w:w="268" w:type="pct"/>
          </w:tcPr>
          <w:p w14:paraId="165E94A6" w14:textId="26A94914"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457953F6" w14:textId="00F75628" w:rsidR="00783C02" w:rsidRPr="004526E3" w:rsidRDefault="00853A4C" w:rsidP="00853A4C">
            <w:pPr>
              <w:jc w:val="center"/>
              <w:rPr>
                <w:bCs/>
                <w:color w:val="000000"/>
                <w:sz w:val="24"/>
                <w:szCs w:val="24"/>
                <w:u w:color="000000"/>
              </w:rPr>
            </w:pPr>
            <w:r>
              <w:rPr>
                <w:bCs/>
                <w:color w:val="000000"/>
                <w:sz w:val="24"/>
                <w:szCs w:val="24"/>
                <w:u w:color="000000"/>
              </w:rPr>
              <w:t xml:space="preserve">1.1., </w:t>
            </w:r>
            <w:r w:rsidR="00B83DC4">
              <w:rPr>
                <w:bCs/>
                <w:color w:val="000000"/>
                <w:sz w:val="24"/>
                <w:szCs w:val="24"/>
                <w:u w:color="000000"/>
              </w:rPr>
              <w:t xml:space="preserve"> </w:t>
            </w:r>
            <w:r>
              <w:rPr>
                <w:iCs/>
                <w:sz w:val="24"/>
                <w:szCs w:val="24"/>
              </w:rPr>
              <w:t>1.3.</w:t>
            </w:r>
          </w:p>
        </w:tc>
      </w:tr>
      <w:tr w:rsidR="00783C02" w:rsidRPr="003B1469" w14:paraId="51301EFF" w14:textId="77777777" w:rsidTr="006A2891">
        <w:tc>
          <w:tcPr>
            <w:tcW w:w="132" w:type="pct"/>
          </w:tcPr>
          <w:p w14:paraId="661A087B" w14:textId="2A1F815B" w:rsidR="00783C02" w:rsidRPr="00783C02" w:rsidRDefault="00783C02" w:rsidP="004E44F6">
            <w:pPr>
              <w:jc w:val="center"/>
              <w:rPr>
                <w:sz w:val="24"/>
                <w:szCs w:val="24"/>
              </w:rPr>
            </w:pPr>
            <w:r>
              <w:rPr>
                <w:sz w:val="24"/>
                <w:szCs w:val="24"/>
              </w:rPr>
              <w:t>1.2.</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0FC4382B" w14:textId="6AE356F8" w:rsidR="00783C02" w:rsidRPr="004526E3" w:rsidRDefault="00783C02" w:rsidP="004E44F6">
            <w:pPr>
              <w:jc w:val="both"/>
              <w:rPr>
                <w:bCs/>
                <w:color w:val="000000"/>
                <w:sz w:val="24"/>
                <w:szCs w:val="24"/>
                <w:u w:color="000000"/>
              </w:rPr>
            </w:pPr>
            <w:r w:rsidRPr="00B516CD">
              <w:t>Мероприятие (результат): «Усовершенствованы детские и кукольные театры путем создания новых постановок и (или) улучшения технического оснащения»</w:t>
            </w:r>
          </w:p>
        </w:tc>
        <w:tc>
          <w:tcPr>
            <w:tcW w:w="491" w:type="pct"/>
          </w:tcPr>
          <w:p w14:paraId="75AB8928" w14:textId="33E5D3FC" w:rsidR="00783C02" w:rsidRPr="004526E3" w:rsidRDefault="00783C02" w:rsidP="004E44F6">
            <w:pPr>
              <w:jc w:val="center"/>
              <w:rPr>
                <w:bCs/>
                <w:color w:val="000000"/>
                <w:sz w:val="24"/>
                <w:szCs w:val="24"/>
                <w:u w:color="000000"/>
              </w:rPr>
            </w:pPr>
            <w:r w:rsidRPr="00C15D45">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0B9C4EF" w14:textId="33E457F6" w:rsidR="00783C02" w:rsidRPr="004526E3" w:rsidRDefault="00783C02" w:rsidP="004E44F6">
            <w:pPr>
              <w:jc w:val="center"/>
              <w:rPr>
                <w:bCs/>
                <w:color w:val="000000"/>
                <w:sz w:val="24"/>
                <w:szCs w:val="24"/>
                <w:u w:color="000000"/>
              </w:rPr>
            </w:pPr>
            <w:r w:rsidRPr="00B516CD">
              <w:t>Единица</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1C4D2FB" w14:textId="5A0F5055" w:rsidR="00783C02" w:rsidRPr="004526E3" w:rsidRDefault="00783C02" w:rsidP="004E44F6">
            <w:pPr>
              <w:jc w:val="center"/>
              <w:rPr>
                <w:bCs/>
                <w:color w:val="000000"/>
                <w:sz w:val="24"/>
                <w:szCs w:val="24"/>
                <w:u w:color="000000"/>
              </w:rPr>
            </w:pPr>
            <w:r w:rsidRPr="00B516CD">
              <w:t>1</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76DE859A" w14:textId="1E1A402F" w:rsidR="00783C02" w:rsidRPr="004526E3" w:rsidRDefault="00783C02" w:rsidP="004E44F6">
            <w:pPr>
              <w:jc w:val="center"/>
              <w:rPr>
                <w:bCs/>
                <w:color w:val="000000"/>
                <w:sz w:val="24"/>
                <w:szCs w:val="24"/>
                <w:u w:color="000000"/>
              </w:rPr>
            </w:pPr>
            <w:r>
              <w:rPr>
                <w:bCs/>
                <w:color w:val="000000"/>
                <w:sz w:val="24"/>
                <w:szCs w:val="24"/>
                <w:u w:color="000000"/>
              </w:rP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1B85B69" w14:textId="3093C31E" w:rsidR="00783C02" w:rsidRPr="004526E3" w:rsidRDefault="00783C02" w:rsidP="004E44F6">
            <w:pPr>
              <w:jc w:val="center"/>
              <w:rPr>
                <w:bCs/>
                <w:color w:val="000000"/>
                <w:sz w:val="24"/>
                <w:szCs w:val="24"/>
                <w:u w:color="000000"/>
              </w:rPr>
            </w:pPr>
            <w:r w:rsidRPr="00B516CD">
              <w:t>2</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489028DB" w14:textId="2FB120C1" w:rsidR="00783C02" w:rsidRPr="004526E3" w:rsidRDefault="00783C02" w:rsidP="004E44F6">
            <w:pPr>
              <w:jc w:val="center"/>
              <w:rPr>
                <w:bCs/>
                <w:color w:val="000000"/>
                <w:sz w:val="24"/>
                <w:szCs w:val="24"/>
                <w:u w:color="000000"/>
              </w:rPr>
            </w:pPr>
            <w:r w:rsidRPr="00B516CD">
              <w:t>2</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28979C4B" w14:textId="39425133" w:rsidR="00783C02" w:rsidRPr="004526E3" w:rsidRDefault="00783C02" w:rsidP="004E44F6">
            <w:pPr>
              <w:jc w:val="center"/>
              <w:rPr>
                <w:bCs/>
                <w:color w:val="000000"/>
                <w:sz w:val="24"/>
                <w:szCs w:val="24"/>
                <w:u w:color="000000"/>
              </w:rPr>
            </w:pPr>
            <w:r w:rsidRPr="00B516CD">
              <w:t>2</w:t>
            </w:r>
          </w:p>
        </w:tc>
        <w:tc>
          <w:tcPr>
            <w:tcW w:w="178" w:type="pct"/>
            <w:tcBorders>
              <w:top w:val="single" w:sz="4" w:space="0" w:color="000000"/>
              <w:left w:val="single" w:sz="4" w:space="0" w:color="000000"/>
              <w:bottom w:val="single" w:sz="4" w:space="0" w:color="000000"/>
              <w:right w:val="single" w:sz="4" w:space="0" w:color="000000"/>
            </w:tcBorders>
          </w:tcPr>
          <w:p w14:paraId="32942247" w14:textId="4031D723" w:rsidR="00783C02" w:rsidRPr="004526E3" w:rsidRDefault="00783C02" w:rsidP="004E44F6">
            <w:pPr>
              <w:jc w:val="center"/>
              <w:rPr>
                <w:bCs/>
                <w:color w:val="000000"/>
                <w:sz w:val="24"/>
                <w:szCs w:val="24"/>
                <w:u w:color="000000"/>
              </w:rPr>
            </w:pPr>
            <w:r w:rsidRPr="00B516CD">
              <w:t>2</w:t>
            </w:r>
          </w:p>
        </w:tc>
        <w:tc>
          <w:tcPr>
            <w:tcW w:w="179" w:type="pct"/>
            <w:tcBorders>
              <w:top w:val="single" w:sz="4" w:space="0" w:color="000000"/>
              <w:left w:val="single" w:sz="4" w:space="0" w:color="000000"/>
              <w:bottom w:val="single" w:sz="4" w:space="0" w:color="000000"/>
              <w:right w:val="single" w:sz="4" w:space="0" w:color="000000"/>
            </w:tcBorders>
          </w:tcPr>
          <w:p w14:paraId="5B53B838" w14:textId="531729BD" w:rsidR="00783C02" w:rsidRPr="004526E3" w:rsidRDefault="00783C02" w:rsidP="004E44F6">
            <w:pPr>
              <w:jc w:val="center"/>
              <w:rPr>
                <w:bCs/>
                <w:color w:val="000000"/>
                <w:sz w:val="24"/>
                <w:szCs w:val="24"/>
                <w:u w:color="000000"/>
              </w:rPr>
            </w:pPr>
            <w:r w:rsidRPr="00B516CD">
              <w:t>2</w:t>
            </w:r>
          </w:p>
        </w:tc>
        <w:tc>
          <w:tcPr>
            <w:tcW w:w="179" w:type="pct"/>
            <w:tcBorders>
              <w:top w:val="single" w:sz="4" w:space="0" w:color="000000"/>
              <w:left w:val="single" w:sz="4" w:space="0" w:color="000000"/>
              <w:bottom w:val="single" w:sz="4" w:space="0" w:color="000000"/>
              <w:right w:val="single" w:sz="4" w:space="0" w:color="000000"/>
            </w:tcBorders>
          </w:tcPr>
          <w:p w14:paraId="7175C1DF" w14:textId="3AA91133" w:rsidR="00783C02" w:rsidRPr="004526E3" w:rsidRDefault="00783C02" w:rsidP="004E44F6">
            <w:pPr>
              <w:jc w:val="center"/>
              <w:rPr>
                <w:bCs/>
                <w:color w:val="000000"/>
                <w:sz w:val="24"/>
                <w:szCs w:val="24"/>
                <w:u w:color="000000"/>
              </w:rPr>
            </w:pPr>
            <w:r w:rsidRPr="00B516CD">
              <w:t>2</w:t>
            </w:r>
          </w:p>
        </w:tc>
        <w:tc>
          <w:tcPr>
            <w:tcW w:w="178" w:type="pct"/>
          </w:tcPr>
          <w:p w14:paraId="35CF276B" w14:textId="0305ADB1" w:rsidR="00783C02" w:rsidRPr="004526E3" w:rsidRDefault="00783C02" w:rsidP="004E44F6">
            <w:pPr>
              <w:jc w:val="center"/>
              <w:rPr>
                <w:bCs/>
                <w:color w:val="000000"/>
                <w:sz w:val="24"/>
                <w:szCs w:val="24"/>
                <w:u w:color="000000"/>
              </w:rPr>
            </w:pPr>
            <w:r w:rsidRPr="00B516CD">
              <w:t>2</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727FD00" w14:textId="06C1CD01" w:rsidR="00783C02" w:rsidRPr="004526E3" w:rsidRDefault="00783C02" w:rsidP="004E44F6">
            <w:pPr>
              <w:jc w:val="both"/>
              <w:rPr>
                <w:bCs/>
                <w:color w:val="000000"/>
                <w:sz w:val="24"/>
                <w:szCs w:val="24"/>
                <w:u w:color="000000"/>
              </w:rPr>
            </w:pPr>
            <w:r w:rsidRPr="00B516CD">
              <w:t>Созданы условия для повышения качества, разнообразия и доступности услуг государственных театров</w:t>
            </w:r>
            <w:r>
              <w:t>.</w:t>
            </w:r>
          </w:p>
        </w:tc>
        <w:tc>
          <w:tcPr>
            <w:tcW w:w="402" w:type="pct"/>
          </w:tcPr>
          <w:p w14:paraId="0421CDA2" w14:textId="12943913" w:rsidR="00783C02" w:rsidRPr="004526E3" w:rsidRDefault="00262E41" w:rsidP="004E44F6">
            <w:pPr>
              <w:jc w:val="center"/>
              <w:rPr>
                <w:bCs/>
                <w:color w:val="000000"/>
                <w:sz w:val="24"/>
                <w:szCs w:val="24"/>
                <w:u w:color="000000"/>
              </w:rPr>
            </w:pPr>
            <w:r w:rsidRPr="006305F6">
              <w:rPr>
                <w:bCs/>
                <w:color w:val="000000"/>
                <w:sz w:val="24"/>
                <w:szCs w:val="24"/>
                <w:u w:color="000000"/>
              </w:rPr>
              <w:t>Приобретение товаров, работ, услуг</w:t>
            </w:r>
          </w:p>
        </w:tc>
        <w:tc>
          <w:tcPr>
            <w:tcW w:w="268" w:type="pct"/>
          </w:tcPr>
          <w:p w14:paraId="1FDA7128" w14:textId="3E5173D6"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1A33D2F1" w14:textId="7D91646F" w:rsidR="00783C02" w:rsidRPr="004526E3" w:rsidRDefault="006A2891" w:rsidP="006A2891">
            <w:pPr>
              <w:jc w:val="center"/>
              <w:rPr>
                <w:bCs/>
                <w:color w:val="000000"/>
                <w:sz w:val="24"/>
                <w:szCs w:val="24"/>
                <w:u w:color="000000"/>
              </w:rPr>
            </w:pPr>
            <w:r>
              <w:rPr>
                <w:bCs/>
                <w:color w:val="000000"/>
                <w:sz w:val="24"/>
                <w:szCs w:val="24"/>
                <w:u w:color="000000"/>
              </w:rPr>
              <w:t>1.3.</w:t>
            </w:r>
          </w:p>
        </w:tc>
      </w:tr>
      <w:tr w:rsidR="00783C02" w:rsidRPr="003B1469" w14:paraId="54D4CAE3" w14:textId="77777777" w:rsidTr="00240FA8">
        <w:tc>
          <w:tcPr>
            <w:tcW w:w="132" w:type="pct"/>
          </w:tcPr>
          <w:p w14:paraId="02FC3832" w14:textId="60637421" w:rsidR="00783C02" w:rsidRPr="00783C02" w:rsidRDefault="00783C02" w:rsidP="004E44F6">
            <w:pPr>
              <w:jc w:val="center"/>
              <w:rPr>
                <w:sz w:val="24"/>
                <w:szCs w:val="24"/>
              </w:rPr>
            </w:pPr>
            <w:r>
              <w:rPr>
                <w:sz w:val="24"/>
                <w:szCs w:val="24"/>
              </w:rPr>
              <w:t>1.3.</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21047F3A" w14:textId="135C80BD" w:rsidR="00783C02" w:rsidRPr="004526E3" w:rsidRDefault="00783C02" w:rsidP="004E44F6">
            <w:pPr>
              <w:jc w:val="both"/>
              <w:rPr>
                <w:bCs/>
                <w:color w:val="000000"/>
                <w:sz w:val="24"/>
                <w:szCs w:val="24"/>
                <w:u w:color="000000"/>
              </w:rPr>
            </w:pPr>
            <w:r w:rsidRPr="00B516CD">
              <w:t>Мероприятие (результат): «Проведены меро</w:t>
            </w:r>
            <w:r w:rsidRPr="00B516CD">
              <w:lastRenderedPageBreak/>
              <w:t>приятия по комплектованию книжных фондов библиотек муниципальных образований и государственных общедоступных библиотек с</w:t>
            </w:r>
            <w:r w:rsidR="000E1CA2">
              <w:t>убъектов Российской Федерации»</w:t>
            </w:r>
          </w:p>
        </w:tc>
        <w:tc>
          <w:tcPr>
            <w:tcW w:w="491" w:type="pct"/>
          </w:tcPr>
          <w:p w14:paraId="44919C3B" w14:textId="13023BB3" w:rsidR="00783C02" w:rsidRPr="004526E3" w:rsidRDefault="00783C02" w:rsidP="004E44F6">
            <w:pPr>
              <w:jc w:val="center"/>
              <w:rPr>
                <w:bCs/>
                <w:color w:val="000000"/>
                <w:sz w:val="24"/>
                <w:szCs w:val="24"/>
                <w:u w:color="000000"/>
              </w:rPr>
            </w:pPr>
            <w:r w:rsidRPr="00C15D45">
              <w:rPr>
                <w:bCs/>
                <w:color w:val="000000"/>
                <w:sz w:val="24"/>
                <w:szCs w:val="24"/>
                <w:u w:color="000000"/>
              </w:rPr>
              <w:lastRenderedPageBreak/>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21234AD8" w14:textId="1889B029" w:rsidR="00783C02" w:rsidRPr="004526E3" w:rsidRDefault="00783C02" w:rsidP="004E44F6">
            <w:pPr>
              <w:jc w:val="center"/>
              <w:rPr>
                <w:bCs/>
                <w:color w:val="000000"/>
                <w:sz w:val="24"/>
                <w:szCs w:val="24"/>
                <w:u w:color="000000"/>
              </w:rPr>
            </w:pPr>
            <w:r w:rsidRPr="00B516CD">
              <w:t>Единица</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61FAF7EA" w14:textId="7537E238" w:rsidR="00783C02" w:rsidRPr="004526E3" w:rsidRDefault="00783C02" w:rsidP="004E44F6">
            <w:pPr>
              <w:jc w:val="center"/>
              <w:rPr>
                <w:bCs/>
                <w:color w:val="000000"/>
                <w:sz w:val="24"/>
                <w:szCs w:val="24"/>
                <w:u w:color="000000"/>
              </w:rPr>
            </w:pPr>
            <w:r w:rsidRPr="00B516CD">
              <w:t>2</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7405B5BB" w14:textId="04FB02FC" w:rsidR="00783C02" w:rsidRPr="004526E3" w:rsidRDefault="00783C02" w:rsidP="004E44F6">
            <w:pPr>
              <w:jc w:val="center"/>
              <w:rPr>
                <w:bCs/>
                <w:color w:val="000000"/>
                <w:sz w:val="24"/>
                <w:szCs w:val="24"/>
                <w:u w:color="000000"/>
              </w:rPr>
            </w:pPr>
            <w:r>
              <w:rPr>
                <w:bCs/>
                <w:color w:val="000000"/>
                <w:sz w:val="24"/>
                <w:szCs w:val="24"/>
                <w:u w:color="000000"/>
              </w:rP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1A19AC17" w14:textId="25701931" w:rsidR="00783C02" w:rsidRPr="004526E3" w:rsidRDefault="00783C02" w:rsidP="004E44F6">
            <w:pPr>
              <w:jc w:val="center"/>
              <w:rPr>
                <w:bCs/>
                <w:color w:val="000000"/>
                <w:sz w:val="24"/>
                <w:szCs w:val="24"/>
                <w:u w:color="000000"/>
              </w:rPr>
            </w:pPr>
            <w:r w:rsidRPr="00B516CD">
              <w:t>3</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65EBAA39" w14:textId="588345E4" w:rsidR="00783C02" w:rsidRPr="004526E3" w:rsidRDefault="00783C02" w:rsidP="004E44F6">
            <w:pPr>
              <w:jc w:val="center"/>
              <w:rPr>
                <w:bCs/>
                <w:color w:val="000000"/>
                <w:sz w:val="24"/>
                <w:szCs w:val="24"/>
                <w:u w:color="000000"/>
              </w:rPr>
            </w:pPr>
            <w:r w:rsidRPr="00B516CD">
              <w:t>4</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1CEE2B92" w14:textId="3F1D148B" w:rsidR="00783C02" w:rsidRPr="004526E3" w:rsidRDefault="00783C02" w:rsidP="004E44F6">
            <w:pPr>
              <w:jc w:val="center"/>
              <w:rPr>
                <w:bCs/>
                <w:color w:val="000000"/>
                <w:sz w:val="24"/>
                <w:szCs w:val="24"/>
                <w:u w:color="000000"/>
              </w:rPr>
            </w:pPr>
            <w:r w:rsidRPr="00B516CD">
              <w:t>5</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780A31DD" w14:textId="59A9F4BB" w:rsidR="00783C02" w:rsidRPr="004526E3" w:rsidRDefault="00783C02" w:rsidP="004E44F6">
            <w:pPr>
              <w:jc w:val="center"/>
              <w:rPr>
                <w:bCs/>
                <w:color w:val="000000"/>
                <w:sz w:val="24"/>
                <w:szCs w:val="24"/>
                <w:u w:color="000000"/>
              </w:rPr>
            </w:pPr>
            <w:r w:rsidRPr="00B516CD">
              <w:t>6</w:t>
            </w:r>
          </w:p>
        </w:tc>
        <w:tc>
          <w:tcPr>
            <w:tcW w:w="179" w:type="pct"/>
            <w:tcBorders>
              <w:top w:val="single" w:sz="4" w:space="0" w:color="000000"/>
              <w:left w:val="single" w:sz="4" w:space="0" w:color="000000"/>
              <w:bottom w:val="single" w:sz="4" w:space="0" w:color="000000"/>
              <w:right w:val="single" w:sz="4" w:space="0" w:color="000000"/>
            </w:tcBorders>
          </w:tcPr>
          <w:p w14:paraId="3A27E379" w14:textId="681E9AC6" w:rsidR="00783C02" w:rsidRPr="004526E3" w:rsidRDefault="00783C02" w:rsidP="004E44F6">
            <w:pPr>
              <w:jc w:val="center"/>
              <w:rPr>
                <w:bCs/>
                <w:color w:val="000000"/>
                <w:sz w:val="24"/>
                <w:szCs w:val="24"/>
                <w:u w:color="000000"/>
              </w:rPr>
            </w:pPr>
            <w:r w:rsidRPr="00B516CD">
              <w:t>7</w:t>
            </w:r>
          </w:p>
        </w:tc>
        <w:tc>
          <w:tcPr>
            <w:tcW w:w="179" w:type="pct"/>
            <w:tcBorders>
              <w:top w:val="single" w:sz="4" w:space="0" w:color="000000"/>
              <w:left w:val="single" w:sz="4" w:space="0" w:color="000000"/>
              <w:bottom w:val="single" w:sz="4" w:space="0" w:color="000000"/>
              <w:right w:val="single" w:sz="4" w:space="0" w:color="000000"/>
            </w:tcBorders>
          </w:tcPr>
          <w:p w14:paraId="274E59EC" w14:textId="79248CE5" w:rsidR="00783C02" w:rsidRPr="004526E3" w:rsidRDefault="00783C02" w:rsidP="004E44F6">
            <w:pPr>
              <w:jc w:val="center"/>
              <w:rPr>
                <w:bCs/>
                <w:color w:val="000000"/>
                <w:sz w:val="24"/>
                <w:szCs w:val="24"/>
                <w:u w:color="000000"/>
              </w:rPr>
            </w:pPr>
            <w:r w:rsidRPr="00B516CD">
              <w:t>8</w:t>
            </w:r>
          </w:p>
        </w:tc>
        <w:tc>
          <w:tcPr>
            <w:tcW w:w="178" w:type="pct"/>
            <w:tcBorders>
              <w:top w:val="single" w:sz="4" w:space="0" w:color="000000"/>
              <w:left w:val="single" w:sz="4" w:space="0" w:color="000000"/>
              <w:bottom w:val="single" w:sz="4" w:space="0" w:color="000000"/>
              <w:right w:val="single" w:sz="4" w:space="0" w:color="000000"/>
            </w:tcBorders>
          </w:tcPr>
          <w:p w14:paraId="03DC78B9" w14:textId="0A3E2DC6" w:rsidR="00783C02" w:rsidRPr="004526E3" w:rsidRDefault="00783C02" w:rsidP="004E44F6">
            <w:pPr>
              <w:jc w:val="center"/>
              <w:rPr>
                <w:bCs/>
                <w:color w:val="000000"/>
                <w:sz w:val="24"/>
                <w:szCs w:val="24"/>
                <w:u w:color="000000"/>
              </w:rPr>
            </w:pPr>
            <w:r w:rsidRPr="00B516CD">
              <w:t>9</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3C0FF759" w14:textId="15B1BC17" w:rsidR="00783C02" w:rsidRPr="004526E3" w:rsidRDefault="00783C02" w:rsidP="004E44F6">
            <w:pPr>
              <w:jc w:val="both"/>
              <w:rPr>
                <w:bCs/>
                <w:color w:val="000000"/>
                <w:sz w:val="24"/>
                <w:szCs w:val="24"/>
                <w:u w:color="000000"/>
              </w:rPr>
            </w:pPr>
            <w:r w:rsidRPr="00B516CD">
              <w:t xml:space="preserve">Повышен уровень комплектования </w:t>
            </w:r>
            <w:r w:rsidRPr="00B516CD">
              <w:lastRenderedPageBreak/>
              <w:t>библиотек, созданы условия для устойчивого развития библиотечной сети страны, роста востребованности библиотек у населения, обеспечивающих реализацию конституционных прав граждан на свободный доступ к информации, их приобщение к ценностям российской и мировой культуры, практическим и фундаментальным знаниям, а также на творческую самореализацию</w:t>
            </w:r>
            <w:r>
              <w:t>.</w:t>
            </w:r>
          </w:p>
        </w:tc>
        <w:tc>
          <w:tcPr>
            <w:tcW w:w="402" w:type="pct"/>
          </w:tcPr>
          <w:p w14:paraId="4B90D644" w14:textId="194E76ED" w:rsidR="00783C02" w:rsidRPr="004526E3" w:rsidRDefault="0011074D" w:rsidP="004E44F6">
            <w:pPr>
              <w:jc w:val="center"/>
              <w:rPr>
                <w:bCs/>
                <w:color w:val="000000"/>
                <w:sz w:val="24"/>
                <w:szCs w:val="24"/>
                <w:u w:color="000000"/>
              </w:rPr>
            </w:pPr>
            <w:r w:rsidRPr="0011074D">
              <w:rPr>
                <w:bCs/>
                <w:color w:val="000000"/>
                <w:sz w:val="24"/>
                <w:szCs w:val="24"/>
                <w:u w:color="000000"/>
              </w:rPr>
              <w:lastRenderedPageBreak/>
              <w:t xml:space="preserve">Приобре-тение това-ров, работ, </w:t>
            </w:r>
            <w:r w:rsidRPr="0011074D">
              <w:rPr>
                <w:bCs/>
                <w:color w:val="000000"/>
                <w:sz w:val="24"/>
                <w:szCs w:val="24"/>
                <w:u w:color="000000"/>
              </w:rPr>
              <w:lastRenderedPageBreak/>
              <w:t>услуг</w:t>
            </w:r>
          </w:p>
        </w:tc>
        <w:tc>
          <w:tcPr>
            <w:tcW w:w="268" w:type="pct"/>
          </w:tcPr>
          <w:p w14:paraId="0E78CCBE" w14:textId="02368F8C" w:rsidR="00783C02" w:rsidRPr="004526E3" w:rsidRDefault="00783C02" w:rsidP="004E44F6">
            <w:pPr>
              <w:jc w:val="center"/>
              <w:rPr>
                <w:bCs/>
                <w:color w:val="000000"/>
                <w:sz w:val="24"/>
                <w:szCs w:val="24"/>
                <w:u w:color="000000"/>
              </w:rPr>
            </w:pPr>
            <w:r>
              <w:rPr>
                <w:bCs/>
                <w:color w:val="000000"/>
                <w:sz w:val="24"/>
                <w:szCs w:val="24"/>
                <w:u w:color="000000"/>
              </w:rPr>
              <w:lastRenderedPageBreak/>
              <w:t>Нет</w:t>
            </w:r>
          </w:p>
        </w:tc>
        <w:tc>
          <w:tcPr>
            <w:tcW w:w="444" w:type="pct"/>
          </w:tcPr>
          <w:p w14:paraId="4B5346ED" w14:textId="4DA54F2E" w:rsidR="00783C02" w:rsidRPr="004526E3" w:rsidRDefault="00240FA8" w:rsidP="00240FA8">
            <w:pPr>
              <w:jc w:val="center"/>
              <w:rPr>
                <w:bCs/>
                <w:color w:val="000000"/>
                <w:sz w:val="24"/>
                <w:szCs w:val="24"/>
                <w:u w:color="000000"/>
              </w:rPr>
            </w:pPr>
            <w:r>
              <w:rPr>
                <w:bCs/>
                <w:color w:val="000000"/>
                <w:sz w:val="24"/>
                <w:szCs w:val="24"/>
                <w:u w:color="000000"/>
              </w:rPr>
              <w:t>1.2.</w:t>
            </w:r>
          </w:p>
        </w:tc>
      </w:tr>
      <w:tr w:rsidR="00783C02" w:rsidRPr="003B1469" w14:paraId="7466AA94" w14:textId="77777777" w:rsidTr="00FF21C5">
        <w:tc>
          <w:tcPr>
            <w:tcW w:w="132" w:type="pct"/>
          </w:tcPr>
          <w:p w14:paraId="027849AD" w14:textId="743E56F4" w:rsidR="00783C02" w:rsidRPr="00783C02" w:rsidRDefault="00783C02" w:rsidP="004E44F6">
            <w:pPr>
              <w:jc w:val="center"/>
              <w:rPr>
                <w:sz w:val="24"/>
                <w:szCs w:val="24"/>
              </w:rPr>
            </w:pPr>
            <w:r>
              <w:rPr>
                <w:sz w:val="24"/>
                <w:szCs w:val="24"/>
              </w:rPr>
              <w:lastRenderedPageBreak/>
              <w:t>1.4.</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5BAF11D7" w14:textId="3934BAC9" w:rsidR="00783C02" w:rsidRPr="004526E3" w:rsidRDefault="00783C02" w:rsidP="004E44F6">
            <w:pPr>
              <w:jc w:val="both"/>
              <w:rPr>
                <w:bCs/>
                <w:color w:val="000000"/>
                <w:sz w:val="24"/>
                <w:szCs w:val="24"/>
                <w:u w:color="000000"/>
              </w:rPr>
            </w:pPr>
            <w:r w:rsidRPr="00B516CD">
              <w:t>Мероприятие (результат): «Создан</w:t>
            </w:r>
            <w:r w:rsidR="000E1CA2">
              <w:t>ы школы креативных индустрий»</w:t>
            </w:r>
          </w:p>
        </w:tc>
        <w:tc>
          <w:tcPr>
            <w:tcW w:w="491" w:type="pct"/>
          </w:tcPr>
          <w:p w14:paraId="664C5473" w14:textId="57B8EAA3" w:rsidR="00783C02" w:rsidRPr="004526E3" w:rsidRDefault="00783C02" w:rsidP="004E44F6">
            <w:pPr>
              <w:jc w:val="center"/>
              <w:rPr>
                <w:bCs/>
                <w:color w:val="000000"/>
                <w:sz w:val="24"/>
                <w:szCs w:val="24"/>
                <w:u w:color="000000"/>
              </w:rPr>
            </w:pPr>
            <w:r w:rsidRPr="00C15D45">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950AD7A" w14:textId="7BEE6990" w:rsidR="00783C02" w:rsidRPr="004526E3" w:rsidRDefault="00783C02" w:rsidP="004E44F6">
            <w:pPr>
              <w:jc w:val="center"/>
              <w:rPr>
                <w:bCs/>
                <w:color w:val="000000"/>
                <w:sz w:val="24"/>
                <w:szCs w:val="24"/>
                <w:u w:color="000000"/>
              </w:rPr>
            </w:pPr>
            <w:r w:rsidRPr="00B516CD">
              <w:t>Единица</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71BD1CC" w14:textId="0454B6D2" w:rsidR="00783C02" w:rsidRPr="004526E3" w:rsidRDefault="00783C02" w:rsidP="004E44F6">
            <w:pPr>
              <w:jc w:val="center"/>
              <w:rPr>
                <w:bCs/>
                <w:color w:val="000000"/>
                <w:sz w:val="24"/>
                <w:szCs w:val="24"/>
                <w:u w:color="000000"/>
              </w:rPr>
            </w:pPr>
            <w:r w:rsidRPr="00B516CD">
              <w:t>1</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114C6CF5" w14:textId="219A75FF" w:rsidR="00783C02" w:rsidRPr="004526E3" w:rsidRDefault="00783C02" w:rsidP="004E44F6">
            <w:pPr>
              <w:jc w:val="center"/>
              <w:rPr>
                <w:bCs/>
                <w:color w:val="000000"/>
                <w:sz w:val="24"/>
                <w:szCs w:val="24"/>
                <w:u w:color="000000"/>
              </w:rPr>
            </w:pPr>
            <w:r>
              <w:rPr>
                <w:bCs/>
                <w:color w:val="000000"/>
                <w:sz w:val="24"/>
                <w:szCs w:val="24"/>
                <w:u w:color="000000"/>
              </w:rP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BFCB16B" w14:textId="2C0A98FB" w:rsidR="00783C02" w:rsidRPr="004526E3" w:rsidRDefault="00783C02" w:rsidP="004E44F6">
            <w:pPr>
              <w:jc w:val="center"/>
              <w:rPr>
                <w:bCs/>
                <w:color w:val="000000"/>
                <w:sz w:val="24"/>
                <w:szCs w:val="24"/>
                <w:u w:color="000000"/>
              </w:rPr>
            </w:pPr>
            <w:r w:rsidRPr="00B516CD">
              <w:t>2</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682F3B79" w14:textId="2D9B9DB7" w:rsidR="00783C02" w:rsidRPr="004526E3" w:rsidRDefault="00783C02" w:rsidP="004E44F6">
            <w:pPr>
              <w:jc w:val="center"/>
              <w:rPr>
                <w:bCs/>
                <w:color w:val="000000"/>
                <w:sz w:val="24"/>
                <w:szCs w:val="24"/>
                <w:u w:color="000000"/>
              </w:rPr>
            </w:pPr>
            <w:r w:rsidRPr="00B516CD">
              <w:t>2</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7709767B" w14:textId="45FE48BA" w:rsidR="00783C02" w:rsidRPr="004526E3" w:rsidRDefault="00783C02" w:rsidP="004E44F6">
            <w:pPr>
              <w:jc w:val="center"/>
              <w:rPr>
                <w:bCs/>
                <w:color w:val="000000"/>
                <w:sz w:val="24"/>
                <w:szCs w:val="24"/>
                <w:u w:color="000000"/>
              </w:rPr>
            </w:pPr>
            <w:r w:rsidRPr="00B516CD">
              <w:t>3</w:t>
            </w:r>
          </w:p>
        </w:tc>
        <w:tc>
          <w:tcPr>
            <w:tcW w:w="178" w:type="pct"/>
            <w:tcBorders>
              <w:top w:val="single" w:sz="4" w:space="0" w:color="000000"/>
              <w:left w:val="single" w:sz="4" w:space="0" w:color="000000"/>
              <w:bottom w:val="single" w:sz="4" w:space="0" w:color="000000"/>
              <w:right w:val="single" w:sz="4" w:space="0" w:color="000000"/>
            </w:tcBorders>
          </w:tcPr>
          <w:p w14:paraId="4113519B" w14:textId="4738D9D7" w:rsidR="00783C02" w:rsidRPr="004526E3" w:rsidRDefault="00783C02" w:rsidP="004E44F6">
            <w:pPr>
              <w:jc w:val="center"/>
              <w:rPr>
                <w:bCs/>
                <w:color w:val="000000"/>
                <w:sz w:val="24"/>
                <w:szCs w:val="24"/>
                <w:u w:color="000000"/>
              </w:rPr>
            </w:pPr>
            <w:r w:rsidRPr="00B516CD">
              <w:t>3</w:t>
            </w:r>
          </w:p>
        </w:tc>
        <w:tc>
          <w:tcPr>
            <w:tcW w:w="179" w:type="pct"/>
            <w:tcBorders>
              <w:top w:val="single" w:sz="4" w:space="0" w:color="000000"/>
              <w:left w:val="single" w:sz="4" w:space="0" w:color="000000"/>
              <w:bottom w:val="single" w:sz="4" w:space="0" w:color="000000"/>
              <w:right w:val="single" w:sz="4" w:space="0" w:color="000000"/>
            </w:tcBorders>
          </w:tcPr>
          <w:p w14:paraId="1D2E8A24" w14:textId="6B09F7E0" w:rsidR="00783C02" w:rsidRPr="004526E3" w:rsidRDefault="00783C02" w:rsidP="004E44F6">
            <w:pPr>
              <w:jc w:val="center"/>
              <w:rPr>
                <w:bCs/>
                <w:color w:val="000000"/>
                <w:sz w:val="24"/>
                <w:szCs w:val="24"/>
                <w:u w:color="000000"/>
              </w:rPr>
            </w:pPr>
            <w:r w:rsidRPr="00B516CD">
              <w:t>3</w:t>
            </w:r>
          </w:p>
        </w:tc>
        <w:tc>
          <w:tcPr>
            <w:tcW w:w="179" w:type="pct"/>
            <w:tcBorders>
              <w:top w:val="single" w:sz="4" w:space="0" w:color="000000"/>
              <w:left w:val="single" w:sz="4" w:space="0" w:color="000000"/>
              <w:bottom w:val="single" w:sz="4" w:space="0" w:color="000000"/>
              <w:right w:val="single" w:sz="4" w:space="0" w:color="000000"/>
            </w:tcBorders>
          </w:tcPr>
          <w:p w14:paraId="1D7650F6" w14:textId="7877465B" w:rsidR="00783C02" w:rsidRPr="004526E3" w:rsidRDefault="00783C02" w:rsidP="004E44F6">
            <w:pPr>
              <w:jc w:val="center"/>
              <w:rPr>
                <w:bCs/>
                <w:color w:val="000000"/>
                <w:sz w:val="24"/>
                <w:szCs w:val="24"/>
                <w:u w:color="000000"/>
              </w:rPr>
            </w:pPr>
            <w:r w:rsidRPr="00B516CD">
              <w:t>4</w:t>
            </w:r>
          </w:p>
        </w:tc>
        <w:tc>
          <w:tcPr>
            <w:tcW w:w="178" w:type="pct"/>
          </w:tcPr>
          <w:p w14:paraId="5F0CA496" w14:textId="12D3062D" w:rsidR="00783C02" w:rsidRPr="004526E3" w:rsidRDefault="00783C02" w:rsidP="004E44F6">
            <w:pPr>
              <w:jc w:val="center"/>
              <w:rPr>
                <w:bCs/>
                <w:color w:val="000000"/>
                <w:sz w:val="24"/>
                <w:szCs w:val="24"/>
                <w:u w:color="000000"/>
              </w:rPr>
            </w:pPr>
            <w:r w:rsidRPr="00B516CD">
              <w:t>5</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031309AE" w14:textId="2EA746EC" w:rsidR="00783C02" w:rsidRPr="004526E3" w:rsidRDefault="00783C02" w:rsidP="004E44F6">
            <w:pPr>
              <w:jc w:val="both"/>
              <w:rPr>
                <w:bCs/>
                <w:color w:val="000000"/>
                <w:sz w:val="24"/>
                <w:szCs w:val="24"/>
                <w:u w:color="000000"/>
              </w:rPr>
            </w:pPr>
            <w:r w:rsidRPr="00B516CD">
              <w:t>Создание целеориентированной системы поддержки развития креативного сектора</w:t>
            </w:r>
            <w:r>
              <w:t>.</w:t>
            </w:r>
          </w:p>
        </w:tc>
        <w:tc>
          <w:tcPr>
            <w:tcW w:w="402" w:type="pct"/>
          </w:tcPr>
          <w:p w14:paraId="0C66FD01" w14:textId="21D48168" w:rsidR="00783C02" w:rsidRPr="004526E3" w:rsidRDefault="00783C02"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6604C9F5" w14:textId="70752667"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60C4AE7C" w14:textId="77D0B2C2" w:rsidR="00783C02" w:rsidRPr="004526E3" w:rsidRDefault="00FF21C5" w:rsidP="00FF21C5">
            <w:pPr>
              <w:jc w:val="center"/>
              <w:rPr>
                <w:bCs/>
                <w:color w:val="000000"/>
                <w:sz w:val="24"/>
                <w:szCs w:val="24"/>
                <w:u w:color="000000"/>
              </w:rPr>
            </w:pPr>
            <w:r>
              <w:rPr>
                <w:bCs/>
                <w:color w:val="000000"/>
                <w:sz w:val="24"/>
                <w:szCs w:val="24"/>
                <w:u w:color="000000"/>
              </w:rPr>
              <w:t>1.1.</w:t>
            </w:r>
          </w:p>
        </w:tc>
      </w:tr>
      <w:tr w:rsidR="00783C02" w:rsidRPr="003B1469" w14:paraId="0D58205B" w14:textId="77777777" w:rsidTr="00783C02">
        <w:tc>
          <w:tcPr>
            <w:tcW w:w="132" w:type="pct"/>
          </w:tcPr>
          <w:p w14:paraId="38B07793" w14:textId="4BAF4040" w:rsidR="00783C02" w:rsidRPr="00783C02" w:rsidRDefault="00783C02" w:rsidP="004E44F6">
            <w:pPr>
              <w:jc w:val="center"/>
              <w:rPr>
                <w:sz w:val="24"/>
                <w:szCs w:val="24"/>
              </w:rPr>
            </w:pPr>
            <w:r>
              <w:rPr>
                <w:sz w:val="24"/>
                <w:szCs w:val="24"/>
              </w:rPr>
              <w:t>2.</w:t>
            </w:r>
          </w:p>
        </w:tc>
        <w:tc>
          <w:tcPr>
            <w:tcW w:w="4868" w:type="pct"/>
            <w:gridSpan w:val="16"/>
          </w:tcPr>
          <w:p w14:paraId="39730A1F" w14:textId="5AC5CD8C" w:rsidR="00783C02" w:rsidRPr="004526E3" w:rsidRDefault="00783C02" w:rsidP="004E44F6">
            <w:pPr>
              <w:rPr>
                <w:bCs/>
                <w:color w:val="000000"/>
                <w:sz w:val="24"/>
                <w:szCs w:val="24"/>
                <w:u w:color="000000"/>
              </w:rPr>
            </w:pPr>
            <w:r w:rsidRPr="00783C02">
              <w:rPr>
                <w:bCs/>
                <w:color w:val="000000"/>
                <w:sz w:val="24"/>
                <w:szCs w:val="24"/>
                <w:u w:color="000000"/>
              </w:rPr>
              <w:t>Задача «Развитие системы подготовки кадров в сфере культуры и искусства Астраханской области, поддержка одаренных детей и молодежи»</w:t>
            </w:r>
          </w:p>
        </w:tc>
      </w:tr>
      <w:tr w:rsidR="00783C02" w:rsidRPr="003B1469" w14:paraId="30F65FC3" w14:textId="77777777" w:rsidTr="00FF21C5">
        <w:tc>
          <w:tcPr>
            <w:tcW w:w="132" w:type="pct"/>
          </w:tcPr>
          <w:p w14:paraId="08DDF56A" w14:textId="0C9FB67B" w:rsidR="00783C02" w:rsidRPr="00783C02" w:rsidRDefault="00783C02" w:rsidP="004E44F6">
            <w:pPr>
              <w:jc w:val="center"/>
              <w:rPr>
                <w:sz w:val="24"/>
                <w:szCs w:val="24"/>
              </w:rPr>
            </w:pPr>
            <w:r>
              <w:rPr>
                <w:sz w:val="24"/>
                <w:szCs w:val="24"/>
              </w:rPr>
              <w:lastRenderedPageBreak/>
              <w:t>2.1.</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461C9962" w14:textId="3517EDE0" w:rsidR="00783C02" w:rsidRPr="00783C02" w:rsidRDefault="00783C02" w:rsidP="004E44F6">
            <w:pPr>
              <w:jc w:val="both"/>
              <w:rPr>
                <w:bCs/>
                <w:color w:val="000000"/>
                <w:u w:color="000000"/>
              </w:rPr>
            </w:pPr>
            <w:r w:rsidRPr="00783C02">
              <w:t>Мероприятие (результат): «Проведены мероприятия, направленные на создание условий для выявления, сопровождения и поддержки одаренных детей и молодежи Астраханской области»</w:t>
            </w:r>
          </w:p>
        </w:tc>
        <w:tc>
          <w:tcPr>
            <w:tcW w:w="491" w:type="pct"/>
          </w:tcPr>
          <w:p w14:paraId="52350F14" w14:textId="464F9033" w:rsidR="00783C02" w:rsidRPr="00783C02" w:rsidRDefault="00783C02" w:rsidP="004E44F6">
            <w:pPr>
              <w:jc w:val="center"/>
              <w:rPr>
                <w:bCs/>
                <w:color w:val="000000"/>
                <w:u w:color="000000"/>
              </w:rPr>
            </w:pPr>
            <w:r w:rsidRPr="00783C02">
              <w:rPr>
                <w:bCs/>
                <w:color w:val="000000"/>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5890613C" w14:textId="7918EB3E" w:rsidR="00783C02" w:rsidRPr="00783C02" w:rsidRDefault="00783C02" w:rsidP="004E44F6">
            <w:pPr>
              <w:jc w:val="center"/>
              <w:rPr>
                <w:bCs/>
                <w:color w:val="000000"/>
                <w:u w:color="000000"/>
              </w:rPr>
            </w:pPr>
            <w:r w:rsidRPr="00783C02">
              <w:t>Человек</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35EF1503" w14:textId="4C059DD0" w:rsidR="00783C02" w:rsidRPr="00783C02" w:rsidRDefault="00783C02" w:rsidP="004E44F6">
            <w:pPr>
              <w:jc w:val="center"/>
              <w:rPr>
                <w:bCs/>
                <w:color w:val="000000"/>
                <w:u w:color="000000"/>
              </w:rPr>
            </w:pPr>
            <w:r w:rsidRPr="00783C02">
              <w:t>3 200</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3005E23E" w14:textId="79BE04D3" w:rsidR="00783C02" w:rsidRPr="00783C02" w:rsidRDefault="00783C02" w:rsidP="004E44F6">
            <w:pPr>
              <w:jc w:val="center"/>
              <w:rPr>
                <w:bCs/>
                <w:color w:val="000000"/>
                <w:u w:color="000000"/>
              </w:rPr>
            </w:pPr>
            <w:r>
              <w:rPr>
                <w:bCs/>
                <w:color w:val="000000"/>
                <w:u w:color="000000"/>
              </w:rP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6CC5294E" w14:textId="51C4930D" w:rsidR="00783C02" w:rsidRPr="00783C02" w:rsidRDefault="00783C02" w:rsidP="004E44F6">
            <w:pPr>
              <w:jc w:val="center"/>
              <w:rPr>
                <w:bCs/>
                <w:color w:val="000000"/>
                <w:u w:color="000000"/>
              </w:rPr>
            </w:pPr>
            <w:r w:rsidRPr="00B516CD">
              <w:t>3 500</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62CE8BCC" w14:textId="7D4A3090" w:rsidR="00783C02" w:rsidRPr="00783C02" w:rsidRDefault="00783C02" w:rsidP="004E44F6">
            <w:pPr>
              <w:jc w:val="center"/>
              <w:rPr>
                <w:bCs/>
                <w:color w:val="000000"/>
                <w:u w:color="000000"/>
              </w:rPr>
            </w:pPr>
            <w:r w:rsidRPr="00B516CD">
              <w:t>3 800</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28D5F1B2" w14:textId="2235F229" w:rsidR="00783C02" w:rsidRPr="00783C02" w:rsidRDefault="00783C02" w:rsidP="004E44F6">
            <w:pPr>
              <w:jc w:val="center"/>
              <w:rPr>
                <w:bCs/>
                <w:color w:val="000000"/>
                <w:u w:color="000000"/>
              </w:rPr>
            </w:pPr>
            <w:r w:rsidRPr="00B516CD">
              <w:t>3 900</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32A5F250" w14:textId="0A97CD77" w:rsidR="00783C02" w:rsidRPr="00783C02" w:rsidRDefault="00783C02" w:rsidP="004E44F6">
            <w:pPr>
              <w:jc w:val="center"/>
              <w:rPr>
                <w:bCs/>
                <w:color w:val="000000"/>
                <w:u w:color="000000"/>
              </w:rPr>
            </w:pPr>
            <w:r w:rsidRPr="00B516CD">
              <w:t>4 250</w:t>
            </w:r>
          </w:p>
        </w:tc>
        <w:tc>
          <w:tcPr>
            <w:tcW w:w="179" w:type="pct"/>
            <w:tcBorders>
              <w:top w:val="single" w:sz="4" w:space="0" w:color="000000"/>
              <w:left w:val="single" w:sz="4" w:space="0" w:color="000000"/>
              <w:bottom w:val="single" w:sz="4" w:space="0" w:color="000000"/>
              <w:right w:val="single" w:sz="4" w:space="0" w:color="000000"/>
            </w:tcBorders>
          </w:tcPr>
          <w:p w14:paraId="234DA6D4" w14:textId="7CB1F50A" w:rsidR="00783C02" w:rsidRPr="00783C02" w:rsidRDefault="00783C02" w:rsidP="004E44F6">
            <w:pPr>
              <w:jc w:val="center"/>
              <w:rPr>
                <w:bCs/>
                <w:color w:val="000000"/>
                <w:u w:color="000000"/>
              </w:rPr>
            </w:pPr>
            <w:r w:rsidRPr="00B516CD">
              <w:t>4 380</w:t>
            </w:r>
          </w:p>
        </w:tc>
        <w:tc>
          <w:tcPr>
            <w:tcW w:w="179" w:type="pct"/>
            <w:tcBorders>
              <w:top w:val="single" w:sz="4" w:space="0" w:color="000000"/>
              <w:left w:val="single" w:sz="4" w:space="0" w:color="000000"/>
              <w:bottom w:val="single" w:sz="4" w:space="0" w:color="000000"/>
              <w:right w:val="single" w:sz="4" w:space="0" w:color="000000"/>
            </w:tcBorders>
          </w:tcPr>
          <w:p w14:paraId="7505DC98" w14:textId="52128448" w:rsidR="00783C02" w:rsidRPr="00783C02" w:rsidRDefault="00783C02" w:rsidP="004E44F6">
            <w:pPr>
              <w:jc w:val="center"/>
              <w:rPr>
                <w:bCs/>
                <w:color w:val="000000"/>
                <w:u w:color="000000"/>
              </w:rPr>
            </w:pPr>
            <w:r w:rsidRPr="00B516CD">
              <w:t>4 500</w:t>
            </w:r>
          </w:p>
        </w:tc>
        <w:tc>
          <w:tcPr>
            <w:tcW w:w="178" w:type="pct"/>
            <w:tcBorders>
              <w:top w:val="single" w:sz="4" w:space="0" w:color="000000"/>
              <w:left w:val="single" w:sz="4" w:space="0" w:color="000000"/>
              <w:bottom w:val="single" w:sz="4" w:space="0" w:color="000000"/>
              <w:right w:val="single" w:sz="4" w:space="0" w:color="000000"/>
            </w:tcBorders>
          </w:tcPr>
          <w:p w14:paraId="7CEC9B4A" w14:textId="2B699D8B" w:rsidR="00783C02" w:rsidRPr="00783C02" w:rsidRDefault="00783C02" w:rsidP="004E44F6">
            <w:pPr>
              <w:jc w:val="center"/>
              <w:rPr>
                <w:bCs/>
                <w:color w:val="000000"/>
                <w:u w:color="000000"/>
              </w:rPr>
            </w:pPr>
            <w:r w:rsidRPr="00B516CD">
              <w:t>4 750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1C0E71A0" w14:textId="26DD45DD" w:rsidR="00783C02" w:rsidRPr="00783C02" w:rsidRDefault="00783C02" w:rsidP="004E44F6">
            <w:pPr>
              <w:jc w:val="both"/>
              <w:rPr>
                <w:bCs/>
                <w:color w:val="000000"/>
                <w:u w:color="000000"/>
              </w:rPr>
            </w:pPr>
            <w:r w:rsidRPr="00783C02">
              <w:t>Созданы условия для удовлетворения творческих интересов, интеллектуальных и эстетических потребностей детей и молодежи, сохранения культурного наследия и развития гуманитарных технологий в сферах культуры и образования.</w:t>
            </w:r>
          </w:p>
        </w:tc>
        <w:tc>
          <w:tcPr>
            <w:tcW w:w="402" w:type="pct"/>
          </w:tcPr>
          <w:p w14:paraId="7129D7D2" w14:textId="2D953731" w:rsidR="00783C02" w:rsidRPr="004526E3" w:rsidRDefault="00783C02"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6D49852D" w14:textId="50730D2B"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38871326" w14:textId="340675D9" w:rsidR="00783C02" w:rsidRPr="004526E3" w:rsidRDefault="00FF21C5" w:rsidP="00FF21C5">
            <w:pPr>
              <w:jc w:val="center"/>
              <w:rPr>
                <w:bCs/>
                <w:color w:val="000000"/>
                <w:sz w:val="24"/>
                <w:szCs w:val="24"/>
                <w:u w:color="000000"/>
              </w:rPr>
            </w:pPr>
            <w:r>
              <w:rPr>
                <w:bCs/>
                <w:color w:val="000000"/>
                <w:sz w:val="24"/>
                <w:szCs w:val="24"/>
                <w:u w:color="000000"/>
              </w:rPr>
              <w:t>2.3.</w:t>
            </w:r>
          </w:p>
        </w:tc>
      </w:tr>
      <w:tr w:rsidR="00783C02" w:rsidRPr="003B1469" w14:paraId="26E5D2B9" w14:textId="77777777" w:rsidTr="00FF21C5">
        <w:tc>
          <w:tcPr>
            <w:tcW w:w="132" w:type="pct"/>
          </w:tcPr>
          <w:p w14:paraId="4685424A" w14:textId="7DB2CB97" w:rsidR="00783C02" w:rsidRPr="00783C02" w:rsidRDefault="00783C02" w:rsidP="004E44F6">
            <w:pPr>
              <w:jc w:val="center"/>
              <w:rPr>
                <w:sz w:val="24"/>
                <w:szCs w:val="24"/>
              </w:rPr>
            </w:pPr>
            <w:r>
              <w:rPr>
                <w:sz w:val="24"/>
                <w:szCs w:val="24"/>
              </w:rPr>
              <w:t>2.2.</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014CE5DB" w14:textId="720D86AF" w:rsidR="00783C02" w:rsidRPr="00783C02" w:rsidRDefault="00783C02" w:rsidP="004E44F6">
            <w:pPr>
              <w:jc w:val="both"/>
              <w:rPr>
                <w:bCs/>
                <w:color w:val="000000"/>
                <w:u w:color="000000"/>
              </w:rPr>
            </w:pPr>
            <w:r w:rsidRPr="00783C02">
              <w:t>Мероприятие (результат): «Оказана государственная поддержка студентам, слушателям и работникам отрасли»</w:t>
            </w:r>
          </w:p>
        </w:tc>
        <w:tc>
          <w:tcPr>
            <w:tcW w:w="491" w:type="pct"/>
          </w:tcPr>
          <w:p w14:paraId="7E1AB548" w14:textId="755BCB5E" w:rsidR="00783C02" w:rsidRPr="00783C02" w:rsidRDefault="00783C02" w:rsidP="004E44F6">
            <w:pPr>
              <w:jc w:val="center"/>
              <w:rPr>
                <w:bCs/>
                <w:color w:val="000000"/>
                <w:u w:color="000000"/>
              </w:rPr>
            </w:pPr>
            <w:r w:rsidRPr="00783C02">
              <w:rPr>
                <w:bCs/>
                <w:color w:val="000000"/>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61A98A3C" w14:textId="0E840ACF" w:rsidR="00783C02" w:rsidRPr="00783C02" w:rsidRDefault="00783C02" w:rsidP="004E44F6">
            <w:pPr>
              <w:jc w:val="center"/>
              <w:rPr>
                <w:bCs/>
                <w:color w:val="000000"/>
                <w:u w:color="000000"/>
              </w:rPr>
            </w:pPr>
            <w:r w:rsidRPr="00783C02">
              <w:t>Человек</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40290793" w14:textId="7A9F5D4B" w:rsidR="00783C02" w:rsidRPr="00783C02" w:rsidRDefault="00783C02" w:rsidP="004E44F6">
            <w:pPr>
              <w:jc w:val="center"/>
              <w:rPr>
                <w:bCs/>
                <w:color w:val="000000"/>
                <w:u w:color="000000"/>
              </w:rPr>
            </w:pPr>
            <w:r w:rsidRPr="00783C02">
              <w:t>1</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01145BD6" w14:textId="358809B1" w:rsidR="00783C02" w:rsidRPr="00783C02" w:rsidRDefault="00783C02" w:rsidP="004E44F6">
            <w:pPr>
              <w:jc w:val="center"/>
              <w:rPr>
                <w:bCs/>
                <w:color w:val="000000"/>
                <w:u w:color="000000"/>
              </w:rPr>
            </w:pPr>
            <w:r>
              <w:rPr>
                <w:bCs/>
                <w:color w:val="000000"/>
                <w:u w:color="000000"/>
              </w:rP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0513D486" w14:textId="0DCD99BE" w:rsidR="00783C02" w:rsidRPr="00783C02" w:rsidRDefault="00783C02" w:rsidP="004E44F6">
            <w:pPr>
              <w:jc w:val="center"/>
              <w:rPr>
                <w:bCs/>
                <w:color w:val="000000"/>
                <w:u w:color="000000"/>
              </w:rPr>
            </w:pPr>
            <w:r w:rsidRPr="00B516CD">
              <w:t>113</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64CCB97F" w14:textId="238FC300" w:rsidR="00783C02" w:rsidRPr="00783C02" w:rsidRDefault="00783C02" w:rsidP="004E44F6">
            <w:pPr>
              <w:jc w:val="center"/>
              <w:rPr>
                <w:bCs/>
                <w:color w:val="000000"/>
                <w:u w:color="000000"/>
              </w:rPr>
            </w:pPr>
            <w:r w:rsidRPr="00B516CD">
              <w:t>116</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1CF537E8" w14:textId="5D389A95" w:rsidR="00783C02" w:rsidRPr="00783C02" w:rsidRDefault="00783C02" w:rsidP="004E44F6">
            <w:pPr>
              <w:jc w:val="center"/>
              <w:rPr>
                <w:bCs/>
                <w:color w:val="000000"/>
                <w:u w:color="000000"/>
              </w:rPr>
            </w:pPr>
            <w:r w:rsidRPr="00B516CD">
              <w:t>117</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066E6FB0" w14:textId="5F8F402F" w:rsidR="00783C02" w:rsidRPr="00783C02" w:rsidRDefault="00783C02" w:rsidP="004E44F6">
            <w:pPr>
              <w:jc w:val="center"/>
              <w:rPr>
                <w:bCs/>
                <w:color w:val="000000"/>
                <w:u w:color="000000"/>
              </w:rPr>
            </w:pPr>
            <w:r w:rsidRPr="00B516CD">
              <w:t>118</w:t>
            </w:r>
          </w:p>
        </w:tc>
        <w:tc>
          <w:tcPr>
            <w:tcW w:w="179" w:type="pct"/>
            <w:tcBorders>
              <w:top w:val="single" w:sz="4" w:space="0" w:color="000000"/>
              <w:left w:val="single" w:sz="4" w:space="0" w:color="000000"/>
              <w:bottom w:val="single" w:sz="4" w:space="0" w:color="000000"/>
              <w:right w:val="single" w:sz="4" w:space="0" w:color="000000"/>
            </w:tcBorders>
          </w:tcPr>
          <w:p w14:paraId="55BF7373" w14:textId="159E4729" w:rsidR="00783C02" w:rsidRPr="00783C02" w:rsidRDefault="00783C02" w:rsidP="004E44F6">
            <w:pPr>
              <w:jc w:val="center"/>
              <w:rPr>
                <w:bCs/>
                <w:color w:val="000000"/>
                <w:u w:color="000000"/>
              </w:rPr>
            </w:pPr>
            <w:r w:rsidRPr="00B516CD">
              <w:t>119</w:t>
            </w:r>
          </w:p>
        </w:tc>
        <w:tc>
          <w:tcPr>
            <w:tcW w:w="179" w:type="pct"/>
            <w:tcBorders>
              <w:top w:val="single" w:sz="4" w:space="0" w:color="000000"/>
              <w:left w:val="single" w:sz="4" w:space="0" w:color="000000"/>
              <w:bottom w:val="single" w:sz="4" w:space="0" w:color="000000"/>
              <w:right w:val="single" w:sz="4" w:space="0" w:color="000000"/>
            </w:tcBorders>
          </w:tcPr>
          <w:p w14:paraId="2CBCEBAE" w14:textId="741C9B93" w:rsidR="00783C02" w:rsidRPr="00783C02" w:rsidRDefault="00783C02" w:rsidP="004E44F6">
            <w:pPr>
              <w:jc w:val="center"/>
              <w:rPr>
                <w:bCs/>
                <w:color w:val="000000"/>
                <w:u w:color="000000"/>
              </w:rPr>
            </w:pPr>
            <w:r w:rsidRPr="00B516CD">
              <w:t>119</w:t>
            </w:r>
          </w:p>
        </w:tc>
        <w:tc>
          <w:tcPr>
            <w:tcW w:w="178" w:type="pct"/>
            <w:tcBorders>
              <w:top w:val="single" w:sz="4" w:space="0" w:color="000000"/>
              <w:left w:val="single" w:sz="4" w:space="0" w:color="000000"/>
              <w:bottom w:val="single" w:sz="4" w:space="0" w:color="000000"/>
              <w:right w:val="single" w:sz="4" w:space="0" w:color="000000"/>
            </w:tcBorders>
          </w:tcPr>
          <w:p w14:paraId="66AA3113" w14:textId="088952A3" w:rsidR="00783C02" w:rsidRPr="00783C02" w:rsidRDefault="00783C02" w:rsidP="004E44F6">
            <w:pPr>
              <w:jc w:val="center"/>
              <w:rPr>
                <w:bCs/>
                <w:color w:val="000000"/>
                <w:u w:color="000000"/>
              </w:rPr>
            </w:pPr>
            <w:r w:rsidRPr="00B516CD">
              <w:t>119</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2A298EF4" w14:textId="11B4FDE9" w:rsidR="00783C02" w:rsidRPr="00783C02" w:rsidRDefault="00783C02" w:rsidP="004E44F6">
            <w:pPr>
              <w:jc w:val="both"/>
              <w:rPr>
                <w:bCs/>
                <w:color w:val="000000"/>
                <w:u w:color="000000"/>
              </w:rPr>
            </w:pPr>
            <w:r w:rsidRPr="00783C02">
              <w:t>Организованы выплаты поощрений лауреатам премий в области культуры и искусства Астраханской области, стипендиальные выплаты и обеспечена поддержка молодых специалистов в соответствии с нормативными правовыми актами Пра</w:t>
            </w:r>
            <w:r w:rsidRPr="00783C02">
              <w:lastRenderedPageBreak/>
              <w:t>вительства Астраханской области.</w:t>
            </w:r>
          </w:p>
        </w:tc>
        <w:tc>
          <w:tcPr>
            <w:tcW w:w="402" w:type="pct"/>
          </w:tcPr>
          <w:p w14:paraId="175DF372" w14:textId="2B377AB9" w:rsidR="00783C02" w:rsidRPr="004526E3" w:rsidRDefault="00783C02" w:rsidP="004E44F6">
            <w:pPr>
              <w:jc w:val="center"/>
              <w:rPr>
                <w:bCs/>
                <w:color w:val="000000"/>
                <w:sz w:val="24"/>
                <w:szCs w:val="24"/>
                <w:u w:color="000000"/>
              </w:rPr>
            </w:pPr>
            <w:r w:rsidRPr="00783C02">
              <w:rPr>
                <w:bCs/>
                <w:color w:val="000000"/>
                <w:sz w:val="24"/>
                <w:szCs w:val="24"/>
                <w:u w:color="000000"/>
              </w:rPr>
              <w:lastRenderedPageBreak/>
              <w:t>Оказание услуг (выполнение работ)</w:t>
            </w:r>
          </w:p>
        </w:tc>
        <w:tc>
          <w:tcPr>
            <w:tcW w:w="268" w:type="pct"/>
          </w:tcPr>
          <w:p w14:paraId="0A5116DD" w14:textId="0A6BCAD3"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63E6C379" w14:textId="26BD4C6C" w:rsidR="00783C02" w:rsidRPr="004526E3" w:rsidRDefault="00FF21C5" w:rsidP="00FF21C5">
            <w:pPr>
              <w:jc w:val="center"/>
              <w:rPr>
                <w:bCs/>
                <w:color w:val="000000"/>
                <w:sz w:val="24"/>
                <w:szCs w:val="24"/>
                <w:u w:color="000000"/>
              </w:rPr>
            </w:pPr>
            <w:r>
              <w:rPr>
                <w:bCs/>
                <w:color w:val="000000"/>
                <w:sz w:val="24"/>
                <w:szCs w:val="24"/>
                <w:u w:color="000000"/>
              </w:rPr>
              <w:t>2.4.</w:t>
            </w:r>
          </w:p>
        </w:tc>
      </w:tr>
      <w:tr w:rsidR="00783C02" w:rsidRPr="003B1469" w14:paraId="39802262" w14:textId="77777777" w:rsidTr="00FF21C5">
        <w:tc>
          <w:tcPr>
            <w:tcW w:w="132" w:type="pct"/>
          </w:tcPr>
          <w:p w14:paraId="59D1CDE9" w14:textId="4A82582D" w:rsidR="00783C02" w:rsidRPr="00783C02" w:rsidRDefault="00783C02" w:rsidP="004E44F6">
            <w:pPr>
              <w:jc w:val="center"/>
              <w:rPr>
                <w:sz w:val="24"/>
                <w:szCs w:val="24"/>
              </w:rPr>
            </w:pPr>
            <w:r>
              <w:rPr>
                <w:sz w:val="24"/>
                <w:szCs w:val="24"/>
              </w:rPr>
              <w:lastRenderedPageBreak/>
              <w:t>2.3.</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60D54127" w14:textId="0BF4DF63" w:rsidR="00783C02" w:rsidRPr="004526E3" w:rsidRDefault="00783C02" w:rsidP="004E44F6">
            <w:pPr>
              <w:jc w:val="both"/>
              <w:rPr>
                <w:bCs/>
                <w:color w:val="000000"/>
                <w:sz w:val="24"/>
                <w:szCs w:val="24"/>
                <w:u w:color="000000"/>
              </w:rPr>
            </w:pPr>
            <w:r w:rsidRPr="00B516CD">
              <w:t>Мероприятие (результат): «Проведены мероприятия, направленные на повышение квалификации специалистов учреждений культуры Астраханской области»</w:t>
            </w:r>
          </w:p>
        </w:tc>
        <w:tc>
          <w:tcPr>
            <w:tcW w:w="491" w:type="pct"/>
          </w:tcPr>
          <w:p w14:paraId="70316961" w14:textId="5D95C2FE" w:rsidR="00783C02" w:rsidRPr="004526E3" w:rsidRDefault="00783C02" w:rsidP="004E44F6">
            <w:pPr>
              <w:jc w:val="center"/>
              <w:rPr>
                <w:bCs/>
                <w:color w:val="000000"/>
                <w:sz w:val="24"/>
                <w:szCs w:val="24"/>
                <w:u w:color="000000"/>
              </w:rPr>
            </w:pPr>
            <w:r w:rsidRPr="00EE1099">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32A4A3E0" w14:textId="4ECB0BFE" w:rsidR="00783C02" w:rsidRPr="004526E3" w:rsidRDefault="00783C02" w:rsidP="004E44F6">
            <w:pPr>
              <w:jc w:val="center"/>
              <w:rPr>
                <w:bCs/>
                <w:color w:val="000000"/>
                <w:sz w:val="24"/>
                <w:szCs w:val="24"/>
                <w:u w:color="000000"/>
              </w:rPr>
            </w:pPr>
            <w:r w:rsidRPr="00B516CD">
              <w:t>Человек</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712FA91B" w14:textId="5E97F1F4" w:rsidR="00783C02" w:rsidRPr="004526E3" w:rsidRDefault="00783C02" w:rsidP="004E44F6">
            <w:pPr>
              <w:jc w:val="center"/>
              <w:rPr>
                <w:bCs/>
                <w:color w:val="000000"/>
                <w:sz w:val="24"/>
                <w:szCs w:val="24"/>
                <w:u w:color="000000"/>
              </w:rPr>
            </w:pPr>
            <w:r w:rsidRPr="00B516CD">
              <w:t>450</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4C775DC1" w14:textId="7DF0D817" w:rsidR="00783C02" w:rsidRPr="004526E3" w:rsidRDefault="00783C02" w:rsidP="004E44F6">
            <w:pPr>
              <w:jc w:val="center"/>
              <w:rPr>
                <w:bCs/>
                <w:color w:val="000000"/>
                <w:sz w:val="24"/>
                <w:szCs w:val="24"/>
                <w:u w:color="000000"/>
              </w:rPr>
            </w:pPr>
            <w: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1A549327" w14:textId="3EB0CF1C" w:rsidR="00783C02" w:rsidRPr="004526E3" w:rsidRDefault="00783C02" w:rsidP="004E44F6">
            <w:pPr>
              <w:jc w:val="center"/>
              <w:rPr>
                <w:bCs/>
                <w:color w:val="000000"/>
                <w:sz w:val="24"/>
                <w:szCs w:val="24"/>
                <w:u w:color="000000"/>
              </w:rPr>
            </w:pPr>
            <w:r w:rsidRPr="00B516CD">
              <w:t>580</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399DF112" w14:textId="2A786A17" w:rsidR="00783C02" w:rsidRPr="004526E3" w:rsidRDefault="00783C02" w:rsidP="004E44F6">
            <w:pPr>
              <w:jc w:val="center"/>
              <w:rPr>
                <w:bCs/>
                <w:color w:val="000000"/>
                <w:sz w:val="24"/>
                <w:szCs w:val="24"/>
                <w:u w:color="000000"/>
              </w:rPr>
            </w:pPr>
            <w:r w:rsidRPr="00B516CD">
              <w:t>594</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7B361853" w14:textId="2FA22B03" w:rsidR="00783C02" w:rsidRPr="004526E3" w:rsidRDefault="00783C02" w:rsidP="004E44F6">
            <w:pPr>
              <w:jc w:val="center"/>
              <w:rPr>
                <w:bCs/>
                <w:color w:val="000000"/>
                <w:sz w:val="24"/>
                <w:szCs w:val="24"/>
                <w:u w:color="000000"/>
              </w:rPr>
            </w:pPr>
            <w:r w:rsidRPr="00B516CD">
              <w:t>605</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655031B8" w14:textId="1943CA78" w:rsidR="00783C02" w:rsidRPr="004526E3" w:rsidRDefault="00783C02" w:rsidP="004E44F6">
            <w:pPr>
              <w:jc w:val="center"/>
              <w:rPr>
                <w:bCs/>
                <w:color w:val="000000"/>
                <w:sz w:val="24"/>
                <w:szCs w:val="24"/>
                <w:u w:color="000000"/>
              </w:rPr>
            </w:pPr>
            <w:r w:rsidRPr="00B516CD">
              <w:t>614</w:t>
            </w:r>
          </w:p>
        </w:tc>
        <w:tc>
          <w:tcPr>
            <w:tcW w:w="179" w:type="pct"/>
            <w:tcBorders>
              <w:top w:val="single" w:sz="4" w:space="0" w:color="000000"/>
              <w:left w:val="single" w:sz="4" w:space="0" w:color="000000"/>
              <w:bottom w:val="single" w:sz="4" w:space="0" w:color="000000"/>
              <w:right w:val="single" w:sz="4" w:space="0" w:color="000000"/>
            </w:tcBorders>
          </w:tcPr>
          <w:p w14:paraId="50904C90" w14:textId="1D4B1D0A" w:rsidR="00783C02" w:rsidRPr="004526E3" w:rsidRDefault="00783C02" w:rsidP="004E44F6">
            <w:pPr>
              <w:jc w:val="center"/>
              <w:rPr>
                <w:bCs/>
                <w:color w:val="000000"/>
                <w:sz w:val="24"/>
                <w:szCs w:val="24"/>
                <w:u w:color="000000"/>
              </w:rPr>
            </w:pPr>
            <w:r w:rsidRPr="00B516CD">
              <w:t>616</w:t>
            </w:r>
          </w:p>
        </w:tc>
        <w:tc>
          <w:tcPr>
            <w:tcW w:w="179" w:type="pct"/>
            <w:tcBorders>
              <w:top w:val="single" w:sz="4" w:space="0" w:color="000000"/>
              <w:left w:val="single" w:sz="4" w:space="0" w:color="000000"/>
              <w:bottom w:val="single" w:sz="4" w:space="0" w:color="000000"/>
              <w:right w:val="single" w:sz="4" w:space="0" w:color="000000"/>
            </w:tcBorders>
          </w:tcPr>
          <w:p w14:paraId="4AD61FA8" w14:textId="23818096" w:rsidR="00783C02" w:rsidRPr="004526E3" w:rsidRDefault="00783C02" w:rsidP="004E44F6">
            <w:pPr>
              <w:jc w:val="center"/>
              <w:rPr>
                <w:bCs/>
                <w:color w:val="000000"/>
                <w:sz w:val="24"/>
                <w:szCs w:val="24"/>
                <w:u w:color="000000"/>
              </w:rPr>
            </w:pPr>
            <w:r w:rsidRPr="00B516CD">
              <w:t>620</w:t>
            </w:r>
          </w:p>
        </w:tc>
        <w:tc>
          <w:tcPr>
            <w:tcW w:w="178" w:type="pct"/>
            <w:tcBorders>
              <w:top w:val="single" w:sz="4" w:space="0" w:color="000000"/>
              <w:left w:val="single" w:sz="4" w:space="0" w:color="000000"/>
              <w:bottom w:val="single" w:sz="4" w:space="0" w:color="000000"/>
              <w:right w:val="single" w:sz="4" w:space="0" w:color="000000"/>
            </w:tcBorders>
          </w:tcPr>
          <w:p w14:paraId="138946BA" w14:textId="3A2EB9F5" w:rsidR="00783C02" w:rsidRPr="004526E3" w:rsidRDefault="00783C02" w:rsidP="004E44F6">
            <w:pPr>
              <w:jc w:val="center"/>
              <w:rPr>
                <w:bCs/>
                <w:color w:val="000000"/>
                <w:sz w:val="24"/>
                <w:szCs w:val="24"/>
                <w:u w:color="000000"/>
              </w:rPr>
            </w:pPr>
            <w:r w:rsidRPr="00B516CD">
              <w:t>635</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146B071E" w14:textId="10277A4B" w:rsidR="00783C02" w:rsidRPr="004526E3" w:rsidRDefault="00783C02" w:rsidP="004E44F6">
            <w:pPr>
              <w:jc w:val="both"/>
              <w:rPr>
                <w:bCs/>
                <w:color w:val="000000"/>
                <w:sz w:val="24"/>
                <w:szCs w:val="24"/>
                <w:u w:color="000000"/>
              </w:rPr>
            </w:pPr>
            <w:r w:rsidRPr="00B516CD">
              <w:t>Созданы условия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w:t>
            </w:r>
            <w:r>
              <w:t>.</w:t>
            </w:r>
          </w:p>
        </w:tc>
        <w:tc>
          <w:tcPr>
            <w:tcW w:w="402" w:type="pct"/>
          </w:tcPr>
          <w:p w14:paraId="68FCD08E" w14:textId="3427ABEE" w:rsidR="00783C02" w:rsidRPr="004526E3" w:rsidRDefault="00783C02"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45D9BC70" w14:textId="70FB8B3F"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4D1F0142" w14:textId="4E2E821F" w:rsidR="00783C02" w:rsidRPr="004526E3" w:rsidRDefault="00FF21C5" w:rsidP="00FF21C5">
            <w:pPr>
              <w:jc w:val="center"/>
              <w:rPr>
                <w:bCs/>
                <w:color w:val="000000"/>
                <w:sz w:val="24"/>
                <w:szCs w:val="24"/>
                <w:u w:color="000000"/>
              </w:rPr>
            </w:pPr>
            <w:r>
              <w:rPr>
                <w:bCs/>
                <w:color w:val="000000"/>
                <w:sz w:val="24"/>
                <w:szCs w:val="24"/>
                <w:u w:color="000000"/>
              </w:rPr>
              <w:t>2.1.</w:t>
            </w:r>
          </w:p>
        </w:tc>
      </w:tr>
      <w:tr w:rsidR="00783C02" w:rsidRPr="003B1469" w14:paraId="4D72268D" w14:textId="77777777" w:rsidTr="00D91F6E">
        <w:tc>
          <w:tcPr>
            <w:tcW w:w="132" w:type="pct"/>
          </w:tcPr>
          <w:p w14:paraId="03B3E88A" w14:textId="3A40A611" w:rsidR="00783C02" w:rsidRPr="00783C02" w:rsidRDefault="00783C02" w:rsidP="004E44F6">
            <w:pPr>
              <w:jc w:val="center"/>
              <w:rPr>
                <w:sz w:val="24"/>
                <w:szCs w:val="24"/>
              </w:rPr>
            </w:pPr>
            <w:r>
              <w:rPr>
                <w:sz w:val="24"/>
                <w:szCs w:val="24"/>
              </w:rPr>
              <w:t>2.4.</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27ECAEEE" w14:textId="7B0A6A58" w:rsidR="00783C02" w:rsidRPr="00D91F6E" w:rsidRDefault="00783C02" w:rsidP="004E44F6">
            <w:pPr>
              <w:jc w:val="both"/>
              <w:rPr>
                <w:bCs/>
                <w:color w:val="000000"/>
                <w:sz w:val="24"/>
                <w:szCs w:val="24"/>
                <w:u w:color="000000"/>
              </w:rPr>
            </w:pPr>
            <w:r w:rsidRPr="00D91F6E">
              <w:t xml:space="preserve">Мероприятие (результат): «Организованы и проведены мероприятия (проекты, конкурсы) </w:t>
            </w:r>
            <w:r w:rsidRPr="00D91F6E">
              <w:rPr>
                <w:highlight w:val="yellow"/>
              </w:rPr>
              <w:t xml:space="preserve">областного, межрегионального и всероссийского </w:t>
            </w:r>
            <w:r w:rsidR="00F04424" w:rsidRPr="00D91F6E">
              <w:rPr>
                <w:highlight w:val="yellow"/>
              </w:rPr>
              <w:t>масштаба</w:t>
            </w:r>
            <w:r w:rsidRPr="00D91F6E">
              <w:rPr>
                <w:highlight w:val="yellow"/>
              </w:rPr>
              <w:t>»</w:t>
            </w:r>
          </w:p>
        </w:tc>
        <w:tc>
          <w:tcPr>
            <w:tcW w:w="491" w:type="pct"/>
            <w:shd w:val="clear" w:color="auto" w:fill="auto"/>
          </w:tcPr>
          <w:p w14:paraId="3DFFAE29" w14:textId="55666F33" w:rsidR="00783C02" w:rsidRPr="00D91F6E" w:rsidRDefault="00783C02" w:rsidP="004E44F6">
            <w:pPr>
              <w:jc w:val="center"/>
              <w:rPr>
                <w:bCs/>
                <w:color w:val="000000"/>
                <w:sz w:val="24"/>
                <w:szCs w:val="24"/>
                <w:u w:color="000000"/>
              </w:rPr>
            </w:pPr>
            <w:r w:rsidRPr="00D91F6E">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4C94299" w14:textId="0629FFF3" w:rsidR="00783C02" w:rsidRPr="004526E3" w:rsidRDefault="00783C02" w:rsidP="004E44F6">
            <w:pPr>
              <w:jc w:val="center"/>
              <w:rPr>
                <w:bCs/>
                <w:color w:val="000000"/>
                <w:sz w:val="24"/>
                <w:szCs w:val="24"/>
                <w:u w:color="000000"/>
              </w:rPr>
            </w:pPr>
            <w:r w:rsidRPr="00B516CD">
              <w:t>Человек</w:t>
            </w:r>
          </w:p>
        </w:tc>
        <w:tc>
          <w:tcPr>
            <w:tcW w:w="223" w:type="pct"/>
            <w:tcBorders>
              <w:top w:val="single" w:sz="4" w:space="0" w:color="000000"/>
              <w:left w:val="single" w:sz="4" w:space="0" w:color="000000"/>
              <w:bottom w:val="single" w:sz="4" w:space="0" w:color="000000"/>
              <w:right w:val="single" w:sz="4" w:space="0" w:color="000000"/>
            </w:tcBorders>
            <w:shd w:val="clear" w:color="auto" w:fill="auto"/>
          </w:tcPr>
          <w:p w14:paraId="080CAA0C" w14:textId="144CCCBF" w:rsidR="00783C02" w:rsidRPr="004526E3" w:rsidRDefault="00783C02" w:rsidP="004E44F6">
            <w:pPr>
              <w:jc w:val="center"/>
              <w:rPr>
                <w:bCs/>
                <w:color w:val="000000"/>
                <w:sz w:val="24"/>
                <w:szCs w:val="24"/>
                <w:u w:color="000000"/>
              </w:rPr>
            </w:pPr>
            <w:r w:rsidRPr="00B516CD">
              <w:t>4629</w:t>
            </w:r>
          </w:p>
        </w:tc>
        <w:tc>
          <w:tcPr>
            <w:tcW w:w="224" w:type="pct"/>
            <w:tcBorders>
              <w:top w:val="single" w:sz="4" w:space="0" w:color="000000"/>
              <w:left w:val="single" w:sz="4" w:space="0" w:color="000000"/>
              <w:bottom w:val="single" w:sz="4" w:space="0" w:color="000000"/>
              <w:right w:val="single" w:sz="4" w:space="0" w:color="000000"/>
            </w:tcBorders>
            <w:shd w:val="clear" w:color="auto" w:fill="auto"/>
          </w:tcPr>
          <w:p w14:paraId="68E44641" w14:textId="4EF4C078" w:rsidR="00783C02" w:rsidRPr="004526E3" w:rsidRDefault="00783C02" w:rsidP="004E44F6">
            <w:pPr>
              <w:jc w:val="center"/>
              <w:rPr>
                <w:bCs/>
                <w:color w:val="000000"/>
                <w:sz w:val="24"/>
                <w:szCs w:val="24"/>
                <w:u w:color="000000"/>
              </w:rPr>
            </w:pPr>
            <w:r>
              <w:t>2022</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186818C9" w14:textId="0AF56B1A" w:rsidR="00783C02" w:rsidRPr="004526E3" w:rsidRDefault="00783C02" w:rsidP="004E44F6">
            <w:pPr>
              <w:jc w:val="center"/>
              <w:rPr>
                <w:bCs/>
                <w:color w:val="000000"/>
                <w:sz w:val="24"/>
                <w:szCs w:val="24"/>
                <w:u w:color="000000"/>
              </w:rPr>
            </w:pPr>
            <w:r w:rsidRPr="00B516CD">
              <w:t>4640</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6C8BA372" w14:textId="07F5B936" w:rsidR="00783C02" w:rsidRPr="004526E3" w:rsidRDefault="00783C02" w:rsidP="004E44F6">
            <w:pPr>
              <w:jc w:val="center"/>
              <w:rPr>
                <w:bCs/>
                <w:color w:val="000000"/>
                <w:sz w:val="24"/>
                <w:szCs w:val="24"/>
                <w:u w:color="000000"/>
              </w:rPr>
            </w:pPr>
            <w:r w:rsidRPr="00B516CD">
              <w:t>4645</w:t>
            </w:r>
          </w:p>
        </w:tc>
        <w:tc>
          <w:tcPr>
            <w:tcW w:w="179" w:type="pct"/>
            <w:tcBorders>
              <w:top w:val="single" w:sz="4" w:space="0" w:color="000000"/>
              <w:left w:val="single" w:sz="4" w:space="0" w:color="000000"/>
              <w:bottom w:val="single" w:sz="4" w:space="0" w:color="000000"/>
              <w:right w:val="single" w:sz="4" w:space="0" w:color="000000"/>
            </w:tcBorders>
            <w:shd w:val="clear" w:color="auto" w:fill="auto"/>
          </w:tcPr>
          <w:p w14:paraId="440A30BE" w14:textId="368B9E2E" w:rsidR="00783C02" w:rsidRPr="004526E3" w:rsidRDefault="00783C02" w:rsidP="004E44F6">
            <w:pPr>
              <w:jc w:val="center"/>
              <w:rPr>
                <w:bCs/>
                <w:color w:val="000000"/>
                <w:sz w:val="24"/>
                <w:szCs w:val="24"/>
                <w:u w:color="000000"/>
              </w:rPr>
            </w:pPr>
            <w:r w:rsidRPr="00B516CD">
              <w:t>4655</w:t>
            </w:r>
          </w:p>
        </w:tc>
        <w:tc>
          <w:tcPr>
            <w:tcW w:w="178" w:type="pct"/>
            <w:tcBorders>
              <w:top w:val="single" w:sz="4" w:space="0" w:color="000000"/>
              <w:left w:val="single" w:sz="4" w:space="0" w:color="000000"/>
              <w:bottom w:val="single" w:sz="4" w:space="0" w:color="000000"/>
              <w:right w:val="single" w:sz="4" w:space="0" w:color="000000"/>
            </w:tcBorders>
            <w:shd w:val="clear" w:color="auto" w:fill="auto"/>
          </w:tcPr>
          <w:p w14:paraId="55FCCB41" w14:textId="2579ECEB" w:rsidR="00783C02" w:rsidRPr="004526E3" w:rsidRDefault="00783C02" w:rsidP="004E44F6">
            <w:pPr>
              <w:jc w:val="center"/>
              <w:rPr>
                <w:bCs/>
                <w:color w:val="000000"/>
                <w:sz w:val="24"/>
                <w:szCs w:val="24"/>
                <w:u w:color="000000"/>
              </w:rPr>
            </w:pPr>
            <w:r w:rsidRPr="00B516CD">
              <w:t>4670</w:t>
            </w:r>
          </w:p>
        </w:tc>
        <w:tc>
          <w:tcPr>
            <w:tcW w:w="179" w:type="pct"/>
            <w:tcBorders>
              <w:top w:val="single" w:sz="4" w:space="0" w:color="000000"/>
              <w:left w:val="single" w:sz="4" w:space="0" w:color="000000"/>
              <w:bottom w:val="single" w:sz="4" w:space="0" w:color="000000"/>
              <w:right w:val="single" w:sz="4" w:space="0" w:color="000000"/>
            </w:tcBorders>
          </w:tcPr>
          <w:p w14:paraId="5E0E5B79" w14:textId="1F8EFEBE" w:rsidR="00783C02" w:rsidRPr="004526E3" w:rsidRDefault="00783C02" w:rsidP="004E44F6">
            <w:pPr>
              <w:jc w:val="center"/>
              <w:rPr>
                <w:bCs/>
                <w:color w:val="000000"/>
                <w:sz w:val="24"/>
                <w:szCs w:val="24"/>
                <w:u w:color="000000"/>
              </w:rPr>
            </w:pPr>
            <w:r w:rsidRPr="00B516CD">
              <w:t>4690</w:t>
            </w:r>
          </w:p>
        </w:tc>
        <w:tc>
          <w:tcPr>
            <w:tcW w:w="179" w:type="pct"/>
            <w:tcBorders>
              <w:top w:val="single" w:sz="4" w:space="0" w:color="000000"/>
              <w:left w:val="single" w:sz="4" w:space="0" w:color="000000"/>
              <w:bottom w:val="single" w:sz="4" w:space="0" w:color="000000"/>
              <w:right w:val="single" w:sz="4" w:space="0" w:color="000000"/>
            </w:tcBorders>
          </w:tcPr>
          <w:p w14:paraId="67D80925" w14:textId="73FA810B" w:rsidR="00783C02" w:rsidRPr="004526E3" w:rsidRDefault="00783C02" w:rsidP="004E44F6">
            <w:pPr>
              <w:jc w:val="center"/>
              <w:rPr>
                <w:bCs/>
                <w:color w:val="000000"/>
                <w:sz w:val="24"/>
                <w:szCs w:val="24"/>
                <w:u w:color="000000"/>
              </w:rPr>
            </w:pPr>
            <w:r w:rsidRPr="00B516CD">
              <w:t>4720</w:t>
            </w:r>
          </w:p>
        </w:tc>
        <w:tc>
          <w:tcPr>
            <w:tcW w:w="178" w:type="pct"/>
            <w:tcBorders>
              <w:top w:val="single" w:sz="4" w:space="0" w:color="000000"/>
              <w:left w:val="single" w:sz="4" w:space="0" w:color="000000"/>
              <w:bottom w:val="single" w:sz="4" w:space="0" w:color="000000"/>
              <w:right w:val="single" w:sz="4" w:space="0" w:color="000000"/>
            </w:tcBorders>
          </w:tcPr>
          <w:p w14:paraId="65E3C8A0" w14:textId="6C357C9A" w:rsidR="00783C02" w:rsidRPr="004526E3" w:rsidRDefault="00783C02" w:rsidP="004E44F6">
            <w:pPr>
              <w:jc w:val="center"/>
              <w:rPr>
                <w:bCs/>
                <w:color w:val="000000"/>
                <w:sz w:val="24"/>
                <w:szCs w:val="24"/>
                <w:u w:color="000000"/>
              </w:rPr>
            </w:pPr>
            <w:r w:rsidRPr="00B516CD">
              <w:t>4750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E948973" w14:textId="53AAECCE" w:rsidR="00783C02" w:rsidRPr="004526E3" w:rsidRDefault="00783C02" w:rsidP="004E44F6">
            <w:pPr>
              <w:jc w:val="both"/>
              <w:rPr>
                <w:bCs/>
                <w:color w:val="000000"/>
                <w:sz w:val="24"/>
                <w:szCs w:val="24"/>
                <w:u w:color="000000"/>
              </w:rPr>
            </w:pPr>
            <w:r w:rsidRPr="00B516CD">
              <w:t>Созданы условия для вовлечения граждан в культурную деятельность, популяризации культурного наследия народов Российской Федерации и приобщения молодежи к истории за счет проведения культурно-просветительских про</w:t>
            </w:r>
            <w:r w:rsidRPr="00B516CD">
              <w:lastRenderedPageBreak/>
              <w:t>грамм, мероприятий (проектов, конкурсов) областного, межрегиональ</w:t>
            </w:r>
            <w:r>
              <w:t>ного и всероссийского характера.</w:t>
            </w:r>
          </w:p>
        </w:tc>
        <w:tc>
          <w:tcPr>
            <w:tcW w:w="402" w:type="pct"/>
          </w:tcPr>
          <w:p w14:paraId="5369ED1F" w14:textId="343F28B4" w:rsidR="00783C02" w:rsidRPr="004526E3" w:rsidRDefault="00783C02" w:rsidP="004E44F6">
            <w:pPr>
              <w:jc w:val="center"/>
              <w:rPr>
                <w:bCs/>
                <w:color w:val="000000"/>
                <w:sz w:val="24"/>
                <w:szCs w:val="24"/>
                <w:u w:color="000000"/>
              </w:rPr>
            </w:pPr>
            <w:r w:rsidRPr="00783C02">
              <w:rPr>
                <w:bCs/>
                <w:color w:val="000000"/>
                <w:sz w:val="24"/>
                <w:szCs w:val="24"/>
                <w:u w:color="000000"/>
              </w:rPr>
              <w:lastRenderedPageBreak/>
              <w:t>Оказание услуг (выполнение работ)</w:t>
            </w:r>
          </w:p>
        </w:tc>
        <w:tc>
          <w:tcPr>
            <w:tcW w:w="268" w:type="pct"/>
          </w:tcPr>
          <w:p w14:paraId="21BAB147" w14:textId="76095CCD"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122FC3AB" w14:textId="274B066D" w:rsidR="00783C02" w:rsidRPr="004526E3" w:rsidRDefault="00FF21C5" w:rsidP="00FF21C5">
            <w:pPr>
              <w:jc w:val="center"/>
              <w:rPr>
                <w:bCs/>
                <w:color w:val="000000"/>
                <w:sz w:val="24"/>
                <w:szCs w:val="24"/>
                <w:u w:color="000000"/>
              </w:rPr>
            </w:pPr>
            <w:r>
              <w:rPr>
                <w:bCs/>
                <w:color w:val="000000"/>
                <w:sz w:val="24"/>
                <w:szCs w:val="24"/>
                <w:u w:color="000000"/>
              </w:rPr>
              <w:t>2.2.</w:t>
            </w:r>
          </w:p>
        </w:tc>
      </w:tr>
      <w:tr w:rsidR="00783C02" w:rsidRPr="003B1469" w14:paraId="43E6AF0A" w14:textId="77777777" w:rsidTr="00783C02">
        <w:tc>
          <w:tcPr>
            <w:tcW w:w="132" w:type="pct"/>
          </w:tcPr>
          <w:p w14:paraId="2F3DC83D" w14:textId="179CE65C" w:rsidR="00783C02" w:rsidRPr="00783C02" w:rsidRDefault="00783C02" w:rsidP="004E44F6">
            <w:pPr>
              <w:jc w:val="center"/>
              <w:rPr>
                <w:sz w:val="24"/>
                <w:szCs w:val="24"/>
              </w:rPr>
            </w:pPr>
            <w:r>
              <w:rPr>
                <w:sz w:val="24"/>
                <w:szCs w:val="24"/>
              </w:rPr>
              <w:lastRenderedPageBreak/>
              <w:t>3.</w:t>
            </w:r>
          </w:p>
        </w:tc>
        <w:tc>
          <w:tcPr>
            <w:tcW w:w="4868" w:type="pct"/>
            <w:gridSpan w:val="16"/>
          </w:tcPr>
          <w:p w14:paraId="11E2C686" w14:textId="6EF3C11E" w:rsidR="00783C02" w:rsidRPr="004526E3" w:rsidRDefault="00783C02" w:rsidP="004E44F6">
            <w:pPr>
              <w:rPr>
                <w:bCs/>
                <w:color w:val="000000"/>
                <w:sz w:val="24"/>
                <w:szCs w:val="24"/>
                <w:u w:color="000000"/>
              </w:rPr>
            </w:pPr>
            <w:r w:rsidRPr="00783C02">
              <w:rPr>
                <w:bCs/>
                <w:color w:val="000000"/>
                <w:sz w:val="24"/>
                <w:szCs w:val="24"/>
                <w:u w:color="000000"/>
              </w:rPr>
              <w:t>Задача «Поддержка проектов в современном искусстве, народном творчестве, кинематографии»</w:t>
            </w:r>
          </w:p>
        </w:tc>
      </w:tr>
      <w:tr w:rsidR="00783C02" w:rsidRPr="003B1469" w14:paraId="5F274AAD" w14:textId="77777777" w:rsidTr="00FF21C5">
        <w:tc>
          <w:tcPr>
            <w:tcW w:w="132" w:type="pct"/>
          </w:tcPr>
          <w:p w14:paraId="03D5DA7E" w14:textId="7A664062" w:rsidR="00783C02" w:rsidRPr="00783C02" w:rsidRDefault="00783C02" w:rsidP="004E44F6">
            <w:pPr>
              <w:jc w:val="center"/>
              <w:rPr>
                <w:sz w:val="24"/>
                <w:szCs w:val="24"/>
              </w:rPr>
            </w:pPr>
            <w:r>
              <w:rPr>
                <w:sz w:val="24"/>
                <w:szCs w:val="24"/>
              </w:rPr>
              <w:t>3.1.</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3E2BCEAB" w14:textId="4426A9D7" w:rsidR="00783C02" w:rsidRPr="004526E3" w:rsidRDefault="00783C02" w:rsidP="004E44F6">
            <w:pPr>
              <w:jc w:val="both"/>
              <w:rPr>
                <w:bCs/>
                <w:color w:val="000000"/>
                <w:sz w:val="24"/>
                <w:szCs w:val="24"/>
                <w:u w:color="000000"/>
              </w:rPr>
            </w:pPr>
            <w:r w:rsidRPr="00B516CD">
              <w:t>Мероприятие (результат): «Проведены мероприятия в сфере культуры, искусства и кинематографии»</w:t>
            </w:r>
          </w:p>
        </w:tc>
        <w:tc>
          <w:tcPr>
            <w:tcW w:w="491" w:type="pct"/>
          </w:tcPr>
          <w:p w14:paraId="31A4471F" w14:textId="459ED86E" w:rsidR="00783C02" w:rsidRPr="004526E3" w:rsidRDefault="00783C02" w:rsidP="004E44F6">
            <w:pPr>
              <w:jc w:val="center"/>
              <w:rPr>
                <w:bCs/>
                <w:color w:val="000000"/>
                <w:sz w:val="24"/>
                <w:szCs w:val="24"/>
                <w:u w:color="000000"/>
              </w:rPr>
            </w:pPr>
            <w:r w:rsidRPr="00EE1099">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tcPr>
          <w:p w14:paraId="0649314E" w14:textId="134C53B3" w:rsidR="00783C02" w:rsidRPr="004526E3" w:rsidRDefault="00A7315B" w:rsidP="004E44F6">
            <w:pPr>
              <w:jc w:val="center"/>
              <w:rPr>
                <w:bCs/>
                <w:color w:val="000000"/>
                <w:sz w:val="24"/>
                <w:szCs w:val="24"/>
                <w:u w:color="000000"/>
              </w:rPr>
            </w:pPr>
            <w:r>
              <w:t>Человек</w:t>
            </w:r>
          </w:p>
        </w:tc>
        <w:tc>
          <w:tcPr>
            <w:tcW w:w="223" w:type="pct"/>
          </w:tcPr>
          <w:p w14:paraId="40F523ED" w14:textId="6F7EDCFB" w:rsidR="00783C02" w:rsidRPr="004526E3" w:rsidRDefault="00F0434A" w:rsidP="004E44F6">
            <w:pPr>
              <w:jc w:val="center"/>
              <w:rPr>
                <w:bCs/>
                <w:color w:val="000000"/>
                <w:sz w:val="24"/>
                <w:szCs w:val="24"/>
                <w:u w:color="000000"/>
              </w:rPr>
            </w:pPr>
            <w:r>
              <w:rPr>
                <w:bCs/>
                <w:color w:val="000000"/>
                <w:sz w:val="24"/>
                <w:szCs w:val="24"/>
                <w:u w:color="000000"/>
              </w:rPr>
              <w:t>850</w:t>
            </w:r>
          </w:p>
        </w:tc>
        <w:tc>
          <w:tcPr>
            <w:tcW w:w="224" w:type="pct"/>
          </w:tcPr>
          <w:p w14:paraId="1770037B" w14:textId="0807EFB1" w:rsidR="00783C02" w:rsidRPr="004526E3" w:rsidRDefault="00783C02" w:rsidP="004E44F6">
            <w:pPr>
              <w:jc w:val="center"/>
              <w:rPr>
                <w:bCs/>
                <w:color w:val="000000"/>
                <w:sz w:val="24"/>
                <w:szCs w:val="24"/>
                <w:u w:color="000000"/>
              </w:rPr>
            </w:pPr>
            <w:r>
              <w:rPr>
                <w:bCs/>
                <w:color w:val="000000"/>
                <w:sz w:val="24"/>
                <w:szCs w:val="24"/>
                <w:u w:color="000000"/>
              </w:rPr>
              <w:t>2022</w:t>
            </w:r>
          </w:p>
        </w:tc>
        <w:tc>
          <w:tcPr>
            <w:tcW w:w="178" w:type="pct"/>
          </w:tcPr>
          <w:p w14:paraId="3F424AFE" w14:textId="6848DC71" w:rsidR="00783C02" w:rsidRPr="004526E3" w:rsidRDefault="00F0434A" w:rsidP="004E44F6">
            <w:pPr>
              <w:jc w:val="center"/>
              <w:rPr>
                <w:bCs/>
                <w:color w:val="000000"/>
                <w:sz w:val="24"/>
                <w:szCs w:val="24"/>
                <w:u w:color="000000"/>
              </w:rPr>
            </w:pPr>
            <w:r>
              <w:rPr>
                <w:bCs/>
                <w:color w:val="000000"/>
                <w:sz w:val="24"/>
                <w:szCs w:val="24"/>
                <w:u w:color="000000"/>
              </w:rPr>
              <w:t>1200</w:t>
            </w:r>
          </w:p>
        </w:tc>
        <w:tc>
          <w:tcPr>
            <w:tcW w:w="179" w:type="pct"/>
          </w:tcPr>
          <w:p w14:paraId="6D43CCC9" w14:textId="518CF278" w:rsidR="00783C02" w:rsidRPr="004526E3" w:rsidRDefault="00F0434A" w:rsidP="004E44F6">
            <w:pPr>
              <w:jc w:val="center"/>
              <w:rPr>
                <w:bCs/>
                <w:color w:val="000000"/>
                <w:sz w:val="24"/>
                <w:szCs w:val="24"/>
                <w:u w:color="000000"/>
              </w:rPr>
            </w:pPr>
            <w:r>
              <w:rPr>
                <w:bCs/>
                <w:color w:val="000000"/>
                <w:sz w:val="24"/>
                <w:szCs w:val="24"/>
                <w:u w:color="000000"/>
              </w:rPr>
              <w:t>1450</w:t>
            </w:r>
          </w:p>
        </w:tc>
        <w:tc>
          <w:tcPr>
            <w:tcW w:w="179" w:type="pct"/>
          </w:tcPr>
          <w:p w14:paraId="5D14250B" w14:textId="5FAB3FB3" w:rsidR="00783C02" w:rsidRPr="004526E3" w:rsidRDefault="00F0434A" w:rsidP="004E44F6">
            <w:pPr>
              <w:jc w:val="center"/>
              <w:rPr>
                <w:bCs/>
                <w:color w:val="000000"/>
                <w:sz w:val="24"/>
                <w:szCs w:val="24"/>
                <w:u w:color="000000"/>
              </w:rPr>
            </w:pPr>
            <w:r>
              <w:rPr>
                <w:bCs/>
                <w:color w:val="000000"/>
                <w:sz w:val="24"/>
                <w:szCs w:val="24"/>
                <w:u w:color="000000"/>
              </w:rPr>
              <w:t>1500</w:t>
            </w:r>
          </w:p>
        </w:tc>
        <w:tc>
          <w:tcPr>
            <w:tcW w:w="178" w:type="pct"/>
          </w:tcPr>
          <w:p w14:paraId="68DDF1BB" w14:textId="2059E322" w:rsidR="00783C02" w:rsidRPr="004526E3" w:rsidRDefault="00F0434A" w:rsidP="004E44F6">
            <w:pPr>
              <w:jc w:val="center"/>
              <w:rPr>
                <w:bCs/>
                <w:color w:val="000000"/>
                <w:sz w:val="24"/>
                <w:szCs w:val="24"/>
                <w:u w:color="000000"/>
              </w:rPr>
            </w:pPr>
            <w:r>
              <w:rPr>
                <w:bCs/>
                <w:color w:val="000000"/>
                <w:sz w:val="24"/>
                <w:szCs w:val="24"/>
                <w:u w:color="000000"/>
              </w:rPr>
              <w:t>1500</w:t>
            </w:r>
          </w:p>
        </w:tc>
        <w:tc>
          <w:tcPr>
            <w:tcW w:w="179" w:type="pct"/>
          </w:tcPr>
          <w:p w14:paraId="258F91DD" w14:textId="43C88D26" w:rsidR="00783C02" w:rsidRPr="004526E3" w:rsidRDefault="00F0434A" w:rsidP="004E44F6">
            <w:pPr>
              <w:jc w:val="center"/>
              <w:rPr>
                <w:bCs/>
                <w:color w:val="000000"/>
                <w:sz w:val="24"/>
                <w:szCs w:val="24"/>
                <w:u w:color="000000"/>
              </w:rPr>
            </w:pPr>
            <w:r>
              <w:rPr>
                <w:bCs/>
                <w:color w:val="000000"/>
                <w:sz w:val="24"/>
                <w:szCs w:val="24"/>
                <w:u w:color="000000"/>
              </w:rPr>
              <w:t>1550</w:t>
            </w:r>
          </w:p>
        </w:tc>
        <w:tc>
          <w:tcPr>
            <w:tcW w:w="179" w:type="pct"/>
          </w:tcPr>
          <w:p w14:paraId="0FDB9997" w14:textId="511997F3" w:rsidR="00783C02" w:rsidRPr="004526E3" w:rsidRDefault="00F0434A" w:rsidP="004E44F6">
            <w:pPr>
              <w:jc w:val="center"/>
              <w:rPr>
                <w:bCs/>
                <w:color w:val="000000"/>
                <w:sz w:val="24"/>
                <w:szCs w:val="24"/>
                <w:u w:color="000000"/>
              </w:rPr>
            </w:pPr>
            <w:r>
              <w:rPr>
                <w:bCs/>
                <w:color w:val="000000"/>
                <w:sz w:val="24"/>
                <w:szCs w:val="24"/>
                <w:u w:color="000000"/>
              </w:rPr>
              <w:t>1700</w:t>
            </w:r>
          </w:p>
        </w:tc>
        <w:tc>
          <w:tcPr>
            <w:tcW w:w="178" w:type="pct"/>
          </w:tcPr>
          <w:p w14:paraId="769FE236" w14:textId="374B7233" w:rsidR="00783C02" w:rsidRPr="004526E3" w:rsidRDefault="00F0434A" w:rsidP="004E44F6">
            <w:pPr>
              <w:jc w:val="center"/>
              <w:rPr>
                <w:bCs/>
                <w:color w:val="000000"/>
                <w:sz w:val="24"/>
                <w:szCs w:val="24"/>
                <w:u w:color="000000"/>
              </w:rPr>
            </w:pPr>
            <w:r>
              <w:rPr>
                <w:bCs/>
                <w:color w:val="000000"/>
                <w:sz w:val="24"/>
                <w:szCs w:val="24"/>
                <w:u w:color="000000"/>
              </w:rPr>
              <w:t>2000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EB61FD6" w14:textId="76CA758E" w:rsidR="00783C02" w:rsidRPr="004526E3" w:rsidRDefault="00783C02" w:rsidP="004E44F6">
            <w:pPr>
              <w:jc w:val="both"/>
              <w:rPr>
                <w:bCs/>
                <w:color w:val="000000"/>
                <w:sz w:val="24"/>
                <w:szCs w:val="24"/>
                <w:u w:color="000000"/>
              </w:rPr>
            </w:pPr>
            <w:r w:rsidRPr="00B516CD">
              <w:t>Созданы условия для возрождения духовных традиций и сохранения национального культурного наследия, воспитания, просвещения и поддержки молодого поколения, вовлечения граждан в культурную деятельность</w:t>
            </w:r>
          </w:p>
        </w:tc>
        <w:tc>
          <w:tcPr>
            <w:tcW w:w="402" w:type="pct"/>
          </w:tcPr>
          <w:p w14:paraId="5BF03613" w14:textId="45DE482F" w:rsidR="00783C02" w:rsidRPr="004526E3" w:rsidRDefault="00783C02"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29574EF2" w14:textId="7B840E69" w:rsidR="00783C02" w:rsidRPr="004526E3" w:rsidRDefault="00783C02" w:rsidP="004E44F6">
            <w:pPr>
              <w:jc w:val="center"/>
              <w:rPr>
                <w:bCs/>
                <w:color w:val="000000"/>
                <w:sz w:val="24"/>
                <w:szCs w:val="24"/>
                <w:u w:color="000000"/>
              </w:rPr>
            </w:pPr>
            <w:r>
              <w:rPr>
                <w:bCs/>
                <w:color w:val="000000"/>
                <w:sz w:val="24"/>
                <w:szCs w:val="24"/>
                <w:u w:color="000000"/>
              </w:rPr>
              <w:t>Нет</w:t>
            </w:r>
          </w:p>
        </w:tc>
        <w:tc>
          <w:tcPr>
            <w:tcW w:w="444" w:type="pct"/>
          </w:tcPr>
          <w:p w14:paraId="4E08DBE1" w14:textId="289F27F5" w:rsidR="000E1CA2" w:rsidRPr="000E1CA2" w:rsidRDefault="00FF21C5" w:rsidP="00FF21C5">
            <w:pPr>
              <w:jc w:val="center"/>
              <w:rPr>
                <w:bCs/>
                <w:color w:val="000000"/>
                <w:sz w:val="24"/>
                <w:szCs w:val="24"/>
                <w:u w:color="000000"/>
              </w:rPr>
            </w:pPr>
            <w:r>
              <w:rPr>
                <w:bCs/>
                <w:color w:val="000000"/>
                <w:sz w:val="24"/>
                <w:szCs w:val="24"/>
                <w:u w:color="000000"/>
              </w:rPr>
              <w:t>3.1., 3.2.</w:t>
            </w:r>
          </w:p>
          <w:p w14:paraId="157C5DCD" w14:textId="71C4EB23" w:rsidR="00783C02" w:rsidRPr="004526E3" w:rsidRDefault="00783C02" w:rsidP="00FF21C5">
            <w:pPr>
              <w:jc w:val="center"/>
              <w:rPr>
                <w:bCs/>
                <w:color w:val="000000"/>
                <w:sz w:val="24"/>
                <w:szCs w:val="24"/>
                <w:u w:color="000000"/>
              </w:rPr>
            </w:pPr>
          </w:p>
        </w:tc>
      </w:tr>
      <w:tr w:rsidR="000E1CA2" w:rsidRPr="003B1469" w14:paraId="0510CE3C" w14:textId="77777777" w:rsidTr="008112B9">
        <w:tc>
          <w:tcPr>
            <w:tcW w:w="132" w:type="pct"/>
          </w:tcPr>
          <w:p w14:paraId="0168BA73" w14:textId="7445092E" w:rsidR="000E1CA2" w:rsidRPr="00783C02" w:rsidRDefault="000E1CA2" w:rsidP="004E44F6">
            <w:pPr>
              <w:jc w:val="center"/>
              <w:rPr>
                <w:sz w:val="24"/>
                <w:szCs w:val="24"/>
              </w:rPr>
            </w:pPr>
            <w:r>
              <w:rPr>
                <w:sz w:val="24"/>
                <w:szCs w:val="24"/>
              </w:rPr>
              <w:t>3.2.</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29C57AF6" w14:textId="2C77D005" w:rsidR="000E1CA2" w:rsidRPr="004526E3" w:rsidRDefault="000E1CA2" w:rsidP="00E06303">
            <w:pPr>
              <w:jc w:val="both"/>
              <w:rPr>
                <w:bCs/>
                <w:color w:val="000000"/>
                <w:sz w:val="24"/>
                <w:szCs w:val="24"/>
                <w:u w:color="000000"/>
              </w:rPr>
            </w:pPr>
            <w:r w:rsidRPr="00B516CD">
              <w:t>Мероприятие (результат): «Организованы и проведены всероссийские мероприятия (проекты) на территории Астраханской области, направленны</w:t>
            </w:r>
            <w:r w:rsidR="00E06303">
              <w:t>е</w:t>
            </w:r>
            <w:r w:rsidRPr="00B516CD">
              <w:t xml:space="preserve"> на </w:t>
            </w:r>
            <w:r w:rsidRPr="00B516CD">
              <w:lastRenderedPageBreak/>
              <w:t>укрепление единства российской нации»</w:t>
            </w:r>
          </w:p>
        </w:tc>
        <w:tc>
          <w:tcPr>
            <w:tcW w:w="491" w:type="pct"/>
          </w:tcPr>
          <w:p w14:paraId="180AF727" w14:textId="79E1D284" w:rsidR="000E1CA2" w:rsidRPr="004526E3" w:rsidRDefault="000E1CA2" w:rsidP="004E44F6">
            <w:pPr>
              <w:jc w:val="center"/>
              <w:rPr>
                <w:bCs/>
                <w:color w:val="000000"/>
                <w:sz w:val="24"/>
                <w:szCs w:val="24"/>
                <w:u w:color="000000"/>
              </w:rPr>
            </w:pPr>
            <w:r w:rsidRPr="00EE1099">
              <w:rPr>
                <w:bCs/>
                <w:color w:val="000000"/>
                <w:sz w:val="24"/>
                <w:szCs w:val="24"/>
                <w:u w:color="000000"/>
              </w:rPr>
              <w:lastRenderedPageBreak/>
              <w:t>-</w:t>
            </w:r>
          </w:p>
        </w:tc>
        <w:tc>
          <w:tcPr>
            <w:tcW w:w="268" w:type="pct"/>
            <w:tcBorders>
              <w:top w:val="single" w:sz="4" w:space="0" w:color="000000"/>
              <w:left w:val="single" w:sz="4" w:space="0" w:color="000000"/>
              <w:bottom w:val="single" w:sz="4" w:space="0" w:color="000000"/>
              <w:right w:val="single" w:sz="4" w:space="0" w:color="000000"/>
            </w:tcBorders>
          </w:tcPr>
          <w:p w14:paraId="77B85297" w14:textId="6501B685" w:rsidR="000E1CA2" w:rsidRPr="004526E3" w:rsidRDefault="000E1CA2" w:rsidP="004E44F6">
            <w:pPr>
              <w:jc w:val="center"/>
              <w:rPr>
                <w:bCs/>
                <w:color w:val="000000"/>
                <w:sz w:val="24"/>
                <w:szCs w:val="24"/>
                <w:u w:color="000000"/>
              </w:rPr>
            </w:pPr>
            <w:r w:rsidRPr="00B516CD">
              <w:t>Человек</w:t>
            </w:r>
          </w:p>
        </w:tc>
        <w:tc>
          <w:tcPr>
            <w:tcW w:w="223" w:type="pct"/>
          </w:tcPr>
          <w:p w14:paraId="754574FC" w14:textId="6BAA4690" w:rsidR="000E1CA2" w:rsidRPr="004526E3" w:rsidRDefault="000E1CA2" w:rsidP="004E44F6">
            <w:pPr>
              <w:jc w:val="center"/>
              <w:rPr>
                <w:bCs/>
                <w:color w:val="000000"/>
                <w:sz w:val="24"/>
                <w:szCs w:val="24"/>
                <w:u w:color="000000"/>
              </w:rPr>
            </w:pPr>
            <w:r>
              <w:rPr>
                <w:bCs/>
                <w:color w:val="000000"/>
                <w:sz w:val="24"/>
                <w:szCs w:val="24"/>
                <w:u w:color="000000"/>
              </w:rPr>
              <w:t>800</w:t>
            </w:r>
          </w:p>
        </w:tc>
        <w:tc>
          <w:tcPr>
            <w:tcW w:w="224" w:type="pct"/>
          </w:tcPr>
          <w:p w14:paraId="04A5CF07" w14:textId="2786EEE3" w:rsidR="000E1CA2" w:rsidRPr="004526E3" w:rsidRDefault="000E1CA2" w:rsidP="004E44F6">
            <w:pPr>
              <w:jc w:val="center"/>
              <w:rPr>
                <w:bCs/>
                <w:color w:val="000000"/>
                <w:sz w:val="24"/>
                <w:szCs w:val="24"/>
                <w:u w:color="000000"/>
              </w:rPr>
            </w:pPr>
            <w:r>
              <w:rPr>
                <w:bCs/>
                <w:color w:val="000000"/>
                <w:sz w:val="24"/>
                <w:szCs w:val="24"/>
                <w:u w:color="000000"/>
              </w:rPr>
              <w:t>2022</w:t>
            </w:r>
          </w:p>
        </w:tc>
        <w:tc>
          <w:tcPr>
            <w:tcW w:w="178" w:type="pct"/>
          </w:tcPr>
          <w:p w14:paraId="6803ED2C" w14:textId="3773A0BD" w:rsidR="000E1CA2" w:rsidRPr="004526E3" w:rsidRDefault="000E1CA2" w:rsidP="004E44F6">
            <w:pPr>
              <w:jc w:val="center"/>
              <w:rPr>
                <w:bCs/>
                <w:color w:val="000000"/>
                <w:sz w:val="24"/>
                <w:szCs w:val="24"/>
                <w:u w:color="000000"/>
              </w:rPr>
            </w:pPr>
            <w:r>
              <w:rPr>
                <w:bCs/>
                <w:color w:val="000000"/>
                <w:sz w:val="24"/>
                <w:szCs w:val="24"/>
                <w:u w:color="000000"/>
              </w:rPr>
              <w:t>1300</w:t>
            </w:r>
          </w:p>
        </w:tc>
        <w:tc>
          <w:tcPr>
            <w:tcW w:w="179" w:type="pct"/>
          </w:tcPr>
          <w:p w14:paraId="79AEA293" w14:textId="3AFDB448" w:rsidR="000E1CA2" w:rsidRPr="004526E3" w:rsidRDefault="000E1CA2" w:rsidP="004E44F6">
            <w:pPr>
              <w:jc w:val="center"/>
              <w:rPr>
                <w:bCs/>
                <w:color w:val="000000"/>
                <w:sz w:val="24"/>
                <w:szCs w:val="24"/>
                <w:u w:color="000000"/>
              </w:rPr>
            </w:pPr>
            <w:r>
              <w:rPr>
                <w:bCs/>
                <w:color w:val="000000"/>
                <w:sz w:val="24"/>
                <w:szCs w:val="24"/>
                <w:u w:color="000000"/>
              </w:rPr>
              <w:t>1450</w:t>
            </w:r>
          </w:p>
        </w:tc>
        <w:tc>
          <w:tcPr>
            <w:tcW w:w="179" w:type="pct"/>
          </w:tcPr>
          <w:p w14:paraId="3B9FC954" w14:textId="31EDE12A" w:rsidR="000E1CA2" w:rsidRPr="004526E3" w:rsidRDefault="000E1CA2" w:rsidP="004E44F6">
            <w:pPr>
              <w:jc w:val="center"/>
              <w:rPr>
                <w:bCs/>
                <w:color w:val="000000"/>
                <w:sz w:val="24"/>
                <w:szCs w:val="24"/>
                <w:u w:color="000000"/>
              </w:rPr>
            </w:pPr>
            <w:r>
              <w:rPr>
                <w:bCs/>
                <w:color w:val="000000"/>
                <w:sz w:val="24"/>
                <w:szCs w:val="24"/>
                <w:u w:color="000000"/>
              </w:rPr>
              <w:t>1800</w:t>
            </w:r>
          </w:p>
        </w:tc>
        <w:tc>
          <w:tcPr>
            <w:tcW w:w="178" w:type="pct"/>
          </w:tcPr>
          <w:p w14:paraId="7BFB72F4" w14:textId="095CA705" w:rsidR="000E1CA2" w:rsidRPr="004526E3" w:rsidRDefault="000E1CA2" w:rsidP="004E44F6">
            <w:pPr>
              <w:jc w:val="center"/>
              <w:rPr>
                <w:bCs/>
                <w:color w:val="000000"/>
                <w:sz w:val="24"/>
                <w:szCs w:val="24"/>
                <w:u w:color="000000"/>
              </w:rPr>
            </w:pPr>
            <w:r>
              <w:rPr>
                <w:bCs/>
                <w:color w:val="000000"/>
                <w:sz w:val="24"/>
                <w:szCs w:val="24"/>
                <w:u w:color="000000"/>
              </w:rPr>
              <w:t>1900</w:t>
            </w:r>
          </w:p>
        </w:tc>
        <w:tc>
          <w:tcPr>
            <w:tcW w:w="179" w:type="pct"/>
          </w:tcPr>
          <w:p w14:paraId="7875F9DE" w14:textId="70720505" w:rsidR="000E1CA2" w:rsidRPr="004526E3" w:rsidRDefault="000E1CA2" w:rsidP="004E44F6">
            <w:pPr>
              <w:jc w:val="center"/>
              <w:rPr>
                <w:bCs/>
                <w:color w:val="000000"/>
                <w:sz w:val="24"/>
                <w:szCs w:val="24"/>
                <w:u w:color="000000"/>
              </w:rPr>
            </w:pPr>
            <w:r>
              <w:rPr>
                <w:bCs/>
                <w:color w:val="000000"/>
                <w:sz w:val="24"/>
                <w:szCs w:val="24"/>
                <w:u w:color="000000"/>
              </w:rPr>
              <w:t>2000</w:t>
            </w:r>
          </w:p>
        </w:tc>
        <w:tc>
          <w:tcPr>
            <w:tcW w:w="179" w:type="pct"/>
          </w:tcPr>
          <w:p w14:paraId="60FFA3F8" w14:textId="3B2FC396" w:rsidR="000E1CA2" w:rsidRPr="004526E3" w:rsidRDefault="000E1CA2" w:rsidP="004E44F6">
            <w:pPr>
              <w:jc w:val="center"/>
              <w:rPr>
                <w:bCs/>
                <w:color w:val="000000"/>
                <w:sz w:val="24"/>
                <w:szCs w:val="24"/>
                <w:u w:color="000000"/>
              </w:rPr>
            </w:pPr>
            <w:r>
              <w:rPr>
                <w:bCs/>
                <w:color w:val="000000"/>
                <w:sz w:val="24"/>
                <w:szCs w:val="24"/>
                <w:u w:color="000000"/>
              </w:rPr>
              <w:t>2500</w:t>
            </w:r>
          </w:p>
        </w:tc>
        <w:tc>
          <w:tcPr>
            <w:tcW w:w="178" w:type="pct"/>
          </w:tcPr>
          <w:p w14:paraId="4A4257B4" w14:textId="11A9D294" w:rsidR="000E1CA2" w:rsidRPr="004526E3" w:rsidRDefault="000E1CA2" w:rsidP="004E44F6">
            <w:pPr>
              <w:jc w:val="center"/>
              <w:rPr>
                <w:bCs/>
                <w:color w:val="000000"/>
                <w:sz w:val="24"/>
                <w:szCs w:val="24"/>
                <w:u w:color="000000"/>
              </w:rPr>
            </w:pPr>
            <w:r>
              <w:rPr>
                <w:bCs/>
                <w:color w:val="000000"/>
                <w:sz w:val="24"/>
                <w:szCs w:val="24"/>
                <w:u w:color="000000"/>
              </w:rPr>
              <w:t>2500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E2B82D5" w14:textId="500CCE55" w:rsidR="000E1CA2" w:rsidRPr="004526E3" w:rsidRDefault="000E1CA2" w:rsidP="004E44F6">
            <w:pPr>
              <w:jc w:val="both"/>
              <w:rPr>
                <w:bCs/>
                <w:color w:val="000000"/>
                <w:sz w:val="24"/>
                <w:szCs w:val="24"/>
                <w:u w:color="000000"/>
              </w:rPr>
            </w:pPr>
            <w:r w:rsidRPr="00B516CD">
              <w:t xml:space="preserve">Созданы условия для укрепления единства нации, духовно-нравственного и патриотического воспитания граждан за </w:t>
            </w:r>
            <w:r w:rsidRPr="00B516CD">
              <w:lastRenderedPageBreak/>
              <w:t>счет организации и проведения памятных мероприятий и проектов на территории региона..</w:t>
            </w:r>
          </w:p>
        </w:tc>
        <w:tc>
          <w:tcPr>
            <w:tcW w:w="402" w:type="pct"/>
          </w:tcPr>
          <w:p w14:paraId="16471B8B" w14:textId="1429D319" w:rsidR="000E1CA2" w:rsidRPr="004526E3" w:rsidRDefault="000E1CA2" w:rsidP="004E44F6">
            <w:pPr>
              <w:jc w:val="center"/>
              <w:rPr>
                <w:bCs/>
                <w:color w:val="000000"/>
                <w:sz w:val="24"/>
                <w:szCs w:val="24"/>
                <w:u w:color="000000"/>
              </w:rPr>
            </w:pPr>
            <w:r w:rsidRPr="00783C02">
              <w:rPr>
                <w:bCs/>
                <w:color w:val="000000"/>
                <w:sz w:val="24"/>
                <w:szCs w:val="24"/>
                <w:u w:color="000000"/>
              </w:rPr>
              <w:lastRenderedPageBreak/>
              <w:t>Оказание услуг (выполнение работ)</w:t>
            </w:r>
          </w:p>
        </w:tc>
        <w:tc>
          <w:tcPr>
            <w:tcW w:w="268" w:type="pct"/>
          </w:tcPr>
          <w:p w14:paraId="40F86835" w14:textId="239430CA" w:rsidR="000E1CA2" w:rsidRPr="004526E3" w:rsidRDefault="000E1CA2" w:rsidP="004E44F6">
            <w:pPr>
              <w:jc w:val="center"/>
              <w:rPr>
                <w:bCs/>
                <w:color w:val="000000"/>
                <w:sz w:val="24"/>
                <w:szCs w:val="24"/>
                <w:u w:color="000000"/>
              </w:rPr>
            </w:pPr>
            <w:r>
              <w:rPr>
                <w:bCs/>
                <w:color w:val="000000"/>
                <w:sz w:val="24"/>
                <w:szCs w:val="24"/>
                <w:u w:color="000000"/>
              </w:rPr>
              <w:t>Нет</w:t>
            </w:r>
          </w:p>
        </w:tc>
        <w:tc>
          <w:tcPr>
            <w:tcW w:w="444" w:type="pct"/>
          </w:tcPr>
          <w:p w14:paraId="14C28263" w14:textId="21304C87" w:rsidR="000E1CA2" w:rsidRPr="004526E3" w:rsidRDefault="008112B9" w:rsidP="008112B9">
            <w:pPr>
              <w:jc w:val="center"/>
              <w:rPr>
                <w:bCs/>
                <w:color w:val="000000"/>
                <w:sz w:val="24"/>
                <w:szCs w:val="24"/>
                <w:u w:color="000000"/>
              </w:rPr>
            </w:pPr>
            <w:r>
              <w:rPr>
                <w:bCs/>
                <w:color w:val="000000"/>
                <w:sz w:val="24"/>
                <w:szCs w:val="24"/>
                <w:u w:color="000000"/>
              </w:rPr>
              <w:t>3.1.</w:t>
            </w:r>
          </w:p>
        </w:tc>
      </w:tr>
      <w:tr w:rsidR="000E1CA2" w:rsidRPr="003B1469" w14:paraId="082360F5" w14:textId="77777777" w:rsidTr="008112B9">
        <w:tc>
          <w:tcPr>
            <w:tcW w:w="132" w:type="pct"/>
          </w:tcPr>
          <w:p w14:paraId="1473D3DE" w14:textId="6DBCB567" w:rsidR="000E1CA2" w:rsidRPr="00783C02" w:rsidRDefault="000E1CA2" w:rsidP="004E44F6">
            <w:pPr>
              <w:jc w:val="center"/>
              <w:rPr>
                <w:sz w:val="24"/>
                <w:szCs w:val="24"/>
              </w:rPr>
            </w:pPr>
            <w:r>
              <w:rPr>
                <w:sz w:val="24"/>
                <w:szCs w:val="24"/>
              </w:rPr>
              <w:lastRenderedPageBreak/>
              <w:t>3.3.</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3A93B228" w14:textId="4D9DC5F3" w:rsidR="000E1CA2" w:rsidRPr="004526E3" w:rsidRDefault="000E1CA2" w:rsidP="004E44F6">
            <w:pPr>
              <w:jc w:val="both"/>
              <w:rPr>
                <w:bCs/>
                <w:color w:val="000000"/>
                <w:sz w:val="24"/>
                <w:szCs w:val="24"/>
                <w:u w:color="000000"/>
              </w:rPr>
            </w:pPr>
            <w:r w:rsidRPr="00B516CD">
              <w:t>Мероприятие (результат): «Поддержаны социально значимые театральные постановки и концертные программы в сфере культуры, включая гастрольную деятельность»</w:t>
            </w:r>
          </w:p>
        </w:tc>
        <w:tc>
          <w:tcPr>
            <w:tcW w:w="491" w:type="pct"/>
          </w:tcPr>
          <w:p w14:paraId="4F267F73" w14:textId="67561AFF" w:rsidR="000E1CA2" w:rsidRPr="004526E3" w:rsidRDefault="000E1CA2" w:rsidP="004E44F6">
            <w:pPr>
              <w:jc w:val="center"/>
              <w:rPr>
                <w:bCs/>
                <w:color w:val="000000"/>
                <w:sz w:val="24"/>
                <w:szCs w:val="24"/>
                <w:u w:color="000000"/>
              </w:rPr>
            </w:pPr>
            <w:r w:rsidRPr="00EE1099">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12F42D3B" w14:textId="4DF280F2" w:rsidR="000E1CA2" w:rsidRPr="00F0434A" w:rsidRDefault="000E1CA2" w:rsidP="004E44F6">
            <w:r w:rsidRPr="00B516CD">
              <w:t>Человек</w:t>
            </w:r>
          </w:p>
        </w:tc>
        <w:tc>
          <w:tcPr>
            <w:tcW w:w="223" w:type="pct"/>
          </w:tcPr>
          <w:p w14:paraId="3C77EABA" w14:textId="65EFA595" w:rsidR="000E1CA2" w:rsidRPr="004526E3" w:rsidRDefault="000E1CA2" w:rsidP="004E44F6">
            <w:pPr>
              <w:jc w:val="center"/>
              <w:rPr>
                <w:bCs/>
                <w:color w:val="000000"/>
                <w:sz w:val="24"/>
                <w:szCs w:val="24"/>
                <w:u w:color="000000"/>
              </w:rPr>
            </w:pPr>
            <w:r>
              <w:rPr>
                <w:bCs/>
                <w:color w:val="000000"/>
                <w:sz w:val="24"/>
                <w:szCs w:val="24"/>
                <w:u w:color="000000"/>
              </w:rPr>
              <w:t>670</w:t>
            </w:r>
          </w:p>
        </w:tc>
        <w:tc>
          <w:tcPr>
            <w:tcW w:w="224" w:type="pct"/>
          </w:tcPr>
          <w:p w14:paraId="5F74C78C" w14:textId="61D857B0" w:rsidR="000E1CA2" w:rsidRPr="004526E3" w:rsidRDefault="000E1CA2" w:rsidP="004E44F6">
            <w:pPr>
              <w:jc w:val="center"/>
              <w:rPr>
                <w:bCs/>
                <w:color w:val="000000"/>
                <w:sz w:val="24"/>
                <w:szCs w:val="24"/>
                <w:u w:color="000000"/>
              </w:rPr>
            </w:pPr>
            <w:r>
              <w:rPr>
                <w:bCs/>
                <w:color w:val="000000"/>
                <w:sz w:val="24"/>
                <w:szCs w:val="24"/>
                <w:u w:color="000000"/>
              </w:rPr>
              <w:t>2022</w:t>
            </w:r>
          </w:p>
        </w:tc>
        <w:tc>
          <w:tcPr>
            <w:tcW w:w="178" w:type="pct"/>
          </w:tcPr>
          <w:p w14:paraId="1E1827DE" w14:textId="6F7DFDCE" w:rsidR="000E1CA2" w:rsidRPr="004526E3" w:rsidRDefault="000E1CA2" w:rsidP="004E44F6">
            <w:pPr>
              <w:jc w:val="center"/>
              <w:rPr>
                <w:bCs/>
                <w:color w:val="000000"/>
                <w:sz w:val="24"/>
                <w:szCs w:val="24"/>
                <w:u w:color="000000"/>
              </w:rPr>
            </w:pPr>
            <w:r>
              <w:rPr>
                <w:bCs/>
                <w:color w:val="000000"/>
                <w:sz w:val="24"/>
                <w:szCs w:val="24"/>
                <w:u w:color="000000"/>
              </w:rPr>
              <w:t>980</w:t>
            </w:r>
          </w:p>
        </w:tc>
        <w:tc>
          <w:tcPr>
            <w:tcW w:w="179" w:type="pct"/>
          </w:tcPr>
          <w:p w14:paraId="1FBE399B" w14:textId="1C2A1392" w:rsidR="000E1CA2" w:rsidRPr="004526E3" w:rsidRDefault="000E1CA2" w:rsidP="004E44F6">
            <w:pPr>
              <w:jc w:val="center"/>
              <w:rPr>
                <w:bCs/>
                <w:color w:val="000000"/>
                <w:sz w:val="24"/>
                <w:szCs w:val="24"/>
                <w:u w:color="000000"/>
              </w:rPr>
            </w:pPr>
            <w:r>
              <w:rPr>
                <w:bCs/>
                <w:color w:val="000000"/>
                <w:sz w:val="24"/>
                <w:szCs w:val="24"/>
                <w:u w:color="000000"/>
              </w:rPr>
              <w:t>1150</w:t>
            </w:r>
          </w:p>
        </w:tc>
        <w:tc>
          <w:tcPr>
            <w:tcW w:w="179" w:type="pct"/>
          </w:tcPr>
          <w:p w14:paraId="5FB4AD7F" w14:textId="1569530F" w:rsidR="000E1CA2" w:rsidRPr="004526E3" w:rsidRDefault="000E1CA2" w:rsidP="004E44F6">
            <w:pPr>
              <w:jc w:val="center"/>
              <w:rPr>
                <w:bCs/>
                <w:color w:val="000000"/>
                <w:sz w:val="24"/>
                <w:szCs w:val="24"/>
                <w:u w:color="000000"/>
              </w:rPr>
            </w:pPr>
            <w:r>
              <w:rPr>
                <w:bCs/>
                <w:color w:val="000000"/>
                <w:sz w:val="24"/>
                <w:szCs w:val="24"/>
                <w:u w:color="000000"/>
              </w:rPr>
              <w:t>1500</w:t>
            </w:r>
          </w:p>
        </w:tc>
        <w:tc>
          <w:tcPr>
            <w:tcW w:w="178" w:type="pct"/>
          </w:tcPr>
          <w:p w14:paraId="3170D833" w14:textId="2ED54F81" w:rsidR="000E1CA2" w:rsidRPr="004526E3" w:rsidRDefault="000E1CA2" w:rsidP="004E44F6">
            <w:pPr>
              <w:jc w:val="center"/>
              <w:rPr>
                <w:bCs/>
                <w:color w:val="000000"/>
                <w:sz w:val="24"/>
                <w:szCs w:val="24"/>
                <w:u w:color="000000"/>
              </w:rPr>
            </w:pPr>
            <w:r>
              <w:rPr>
                <w:bCs/>
                <w:color w:val="000000"/>
                <w:sz w:val="24"/>
                <w:szCs w:val="24"/>
                <w:u w:color="000000"/>
              </w:rPr>
              <w:t>1820</w:t>
            </w:r>
          </w:p>
        </w:tc>
        <w:tc>
          <w:tcPr>
            <w:tcW w:w="179" w:type="pct"/>
          </w:tcPr>
          <w:p w14:paraId="5122E80E" w14:textId="28688E52" w:rsidR="000E1CA2" w:rsidRPr="004526E3" w:rsidRDefault="000E1CA2" w:rsidP="004E44F6">
            <w:pPr>
              <w:jc w:val="center"/>
              <w:rPr>
                <w:bCs/>
                <w:color w:val="000000"/>
                <w:sz w:val="24"/>
                <w:szCs w:val="24"/>
                <w:u w:color="000000"/>
              </w:rPr>
            </w:pPr>
            <w:r>
              <w:rPr>
                <w:bCs/>
                <w:color w:val="000000"/>
                <w:sz w:val="24"/>
                <w:szCs w:val="24"/>
                <w:u w:color="000000"/>
              </w:rPr>
              <w:t>1990</w:t>
            </w:r>
          </w:p>
        </w:tc>
        <w:tc>
          <w:tcPr>
            <w:tcW w:w="179" w:type="pct"/>
          </w:tcPr>
          <w:p w14:paraId="432D3E86" w14:textId="5B853290" w:rsidR="000E1CA2" w:rsidRPr="004526E3" w:rsidRDefault="000E1CA2" w:rsidP="004E44F6">
            <w:pPr>
              <w:jc w:val="center"/>
              <w:rPr>
                <w:bCs/>
                <w:color w:val="000000"/>
                <w:sz w:val="24"/>
                <w:szCs w:val="24"/>
                <w:u w:color="000000"/>
              </w:rPr>
            </w:pPr>
            <w:r>
              <w:rPr>
                <w:bCs/>
                <w:color w:val="000000"/>
                <w:sz w:val="24"/>
                <w:szCs w:val="24"/>
                <w:u w:color="000000"/>
              </w:rPr>
              <w:t>2180</w:t>
            </w:r>
          </w:p>
        </w:tc>
        <w:tc>
          <w:tcPr>
            <w:tcW w:w="178" w:type="pct"/>
          </w:tcPr>
          <w:p w14:paraId="39C46190" w14:textId="2E9C43F1" w:rsidR="000E1CA2" w:rsidRPr="004526E3" w:rsidRDefault="000E1CA2" w:rsidP="004E44F6">
            <w:pPr>
              <w:jc w:val="center"/>
              <w:rPr>
                <w:bCs/>
                <w:color w:val="000000"/>
                <w:sz w:val="24"/>
                <w:szCs w:val="24"/>
                <w:u w:color="000000"/>
              </w:rPr>
            </w:pPr>
            <w:r>
              <w:rPr>
                <w:bCs/>
                <w:color w:val="000000"/>
                <w:sz w:val="24"/>
                <w:szCs w:val="24"/>
                <w:u w:color="000000"/>
              </w:rPr>
              <w:t>2350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3DDFA4B5" w14:textId="16547590" w:rsidR="000E1CA2" w:rsidRPr="004526E3" w:rsidRDefault="000E1CA2" w:rsidP="004E44F6">
            <w:pPr>
              <w:jc w:val="both"/>
              <w:rPr>
                <w:bCs/>
                <w:color w:val="000000"/>
                <w:sz w:val="24"/>
                <w:szCs w:val="24"/>
                <w:u w:color="000000"/>
              </w:rPr>
            </w:pPr>
            <w:r w:rsidRPr="00B516CD">
              <w:t>Обеспечена поддержка профессиональной творческой деятельности (постановок, программ, проектов) в процессе создания и представления обществу произведений литературы, музыки, изобразительного искусства, драматургии, киноискусства и иных видов искусства. Обеспечена гастрольная деятельность коллективов Астраханской области.</w:t>
            </w:r>
          </w:p>
        </w:tc>
        <w:tc>
          <w:tcPr>
            <w:tcW w:w="402" w:type="pct"/>
          </w:tcPr>
          <w:p w14:paraId="47BE93F6" w14:textId="07206C89" w:rsidR="000E1CA2" w:rsidRPr="004526E3" w:rsidRDefault="000E1CA2"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753F26E5" w14:textId="01F06B43" w:rsidR="000E1CA2" w:rsidRPr="004526E3" w:rsidRDefault="000E1CA2" w:rsidP="004E44F6">
            <w:pPr>
              <w:jc w:val="center"/>
              <w:rPr>
                <w:bCs/>
                <w:color w:val="000000"/>
                <w:sz w:val="24"/>
                <w:szCs w:val="24"/>
                <w:u w:color="000000"/>
              </w:rPr>
            </w:pPr>
            <w:r>
              <w:rPr>
                <w:bCs/>
                <w:color w:val="000000"/>
                <w:sz w:val="24"/>
                <w:szCs w:val="24"/>
                <w:u w:color="000000"/>
              </w:rPr>
              <w:t>Нет</w:t>
            </w:r>
          </w:p>
        </w:tc>
        <w:tc>
          <w:tcPr>
            <w:tcW w:w="444" w:type="pct"/>
          </w:tcPr>
          <w:p w14:paraId="12C419ED" w14:textId="5D6D6E53" w:rsidR="000E1CA2" w:rsidRPr="004526E3" w:rsidRDefault="008112B9" w:rsidP="008112B9">
            <w:pPr>
              <w:jc w:val="center"/>
              <w:rPr>
                <w:bCs/>
                <w:color w:val="000000"/>
                <w:sz w:val="24"/>
                <w:szCs w:val="24"/>
                <w:u w:color="000000"/>
              </w:rPr>
            </w:pPr>
            <w:r>
              <w:rPr>
                <w:bCs/>
                <w:color w:val="000000"/>
                <w:sz w:val="24"/>
                <w:szCs w:val="24"/>
                <w:u w:color="000000"/>
              </w:rPr>
              <w:t>3.2.</w:t>
            </w:r>
          </w:p>
        </w:tc>
      </w:tr>
      <w:tr w:rsidR="000E1CA2" w:rsidRPr="003B1469" w14:paraId="3C133EFB" w14:textId="77777777" w:rsidTr="00702B5B">
        <w:tc>
          <w:tcPr>
            <w:tcW w:w="132" w:type="pct"/>
          </w:tcPr>
          <w:p w14:paraId="504B51E6" w14:textId="483D5415" w:rsidR="000E1CA2" w:rsidRPr="00783C02" w:rsidRDefault="000E1CA2" w:rsidP="004E44F6">
            <w:pPr>
              <w:jc w:val="center"/>
              <w:rPr>
                <w:sz w:val="24"/>
                <w:szCs w:val="24"/>
              </w:rPr>
            </w:pPr>
            <w:r>
              <w:rPr>
                <w:sz w:val="24"/>
                <w:szCs w:val="24"/>
              </w:rPr>
              <w:t>3.4.</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7491B58D" w14:textId="38BFDE69" w:rsidR="000E1CA2" w:rsidRPr="004526E3" w:rsidRDefault="000E1CA2" w:rsidP="004E44F6">
            <w:pPr>
              <w:jc w:val="both"/>
              <w:rPr>
                <w:bCs/>
                <w:color w:val="000000"/>
                <w:sz w:val="24"/>
                <w:szCs w:val="24"/>
                <w:u w:color="000000"/>
              </w:rPr>
            </w:pPr>
            <w:r w:rsidRPr="00B516CD">
              <w:t xml:space="preserve">Мероприятие (результат): «Созданы условия для развития искусства </w:t>
            </w:r>
            <w:r w:rsidRPr="00B516CD">
              <w:lastRenderedPageBreak/>
              <w:t>и творчества»</w:t>
            </w:r>
          </w:p>
        </w:tc>
        <w:tc>
          <w:tcPr>
            <w:tcW w:w="491" w:type="pct"/>
          </w:tcPr>
          <w:p w14:paraId="14EEC9A0" w14:textId="6D568B04" w:rsidR="000E1CA2" w:rsidRPr="004526E3" w:rsidRDefault="000E1CA2" w:rsidP="004E44F6">
            <w:pPr>
              <w:jc w:val="center"/>
              <w:rPr>
                <w:bCs/>
                <w:color w:val="000000"/>
                <w:sz w:val="24"/>
                <w:szCs w:val="24"/>
                <w:u w:color="000000"/>
              </w:rPr>
            </w:pPr>
            <w:r w:rsidRPr="00EE1099">
              <w:rPr>
                <w:bCs/>
                <w:color w:val="000000"/>
                <w:sz w:val="24"/>
                <w:szCs w:val="24"/>
                <w:u w:color="000000"/>
              </w:rPr>
              <w:lastRenderedPageBreak/>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27B9CC14" w14:textId="3DA1DA77" w:rsidR="000E1CA2" w:rsidRPr="00F0434A" w:rsidRDefault="000E1CA2" w:rsidP="004E44F6">
            <w:r w:rsidRPr="00B516CD">
              <w:t>Человек</w:t>
            </w:r>
          </w:p>
        </w:tc>
        <w:tc>
          <w:tcPr>
            <w:tcW w:w="223" w:type="pct"/>
          </w:tcPr>
          <w:p w14:paraId="1DD6E3A6" w14:textId="60D62D0F" w:rsidR="000E1CA2" w:rsidRPr="004526E3" w:rsidRDefault="000E1CA2" w:rsidP="004E44F6">
            <w:pPr>
              <w:jc w:val="center"/>
              <w:rPr>
                <w:bCs/>
                <w:color w:val="000000"/>
                <w:sz w:val="24"/>
                <w:szCs w:val="24"/>
                <w:u w:color="000000"/>
              </w:rPr>
            </w:pPr>
            <w:r>
              <w:rPr>
                <w:bCs/>
                <w:color w:val="000000"/>
                <w:sz w:val="24"/>
                <w:szCs w:val="24"/>
                <w:u w:color="000000"/>
              </w:rPr>
              <w:t>0</w:t>
            </w:r>
          </w:p>
        </w:tc>
        <w:tc>
          <w:tcPr>
            <w:tcW w:w="224" w:type="pct"/>
          </w:tcPr>
          <w:p w14:paraId="57E81C9D" w14:textId="36CC7C33" w:rsidR="000E1CA2" w:rsidRPr="004526E3" w:rsidRDefault="000E1CA2" w:rsidP="004E44F6">
            <w:pPr>
              <w:jc w:val="center"/>
              <w:rPr>
                <w:bCs/>
                <w:color w:val="000000"/>
                <w:sz w:val="24"/>
                <w:szCs w:val="24"/>
                <w:u w:color="000000"/>
              </w:rPr>
            </w:pPr>
            <w:r>
              <w:rPr>
                <w:bCs/>
                <w:color w:val="000000"/>
                <w:sz w:val="24"/>
                <w:szCs w:val="24"/>
                <w:u w:color="000000"/>
              </w:rPr>
              <w:t>2022</w:t>
            </w:r>
          </w:p>
        </w:tc>
        <w:tc>
          <w:tcPr>
            <w:tcW w:w="178" w:type="pct"/>
          </w:tcPr>
          <w:p w14:paraId="7E9E8D8C" w14:textId="34CE164E" w:rsidR="000E1CA2" w:rsidRPr="004526E3" w:rsidRDefault="000E1CA2" w:rsidP="004E44F6">
            <w:pPr>
              <w:jc w:val="center"/>
              <w:rPr>
                <w:bCs/>
                <w:color w:val="000000"/>
                <w:sz w:val="24"/>
                <w:szCs w:val="24"/>
                <w:u w:color="000000"/>
              </w:rPr>
            </w:pPr>
            <w:r>
              <w:rPr>
                <w:bCs/>
                <w:color w:val="000000"/>
                <w:sz w:val="24"/>
                <w:szCs w:val="24"/>
                <w:u w:color="000000"/>
              </w:rPr>
              <w:t>250</w:t>
            </w:r>
          </w:p>
        </w:tc>
        <w:tc>
          <w:tcPr>
            <w:tcW w:w="179" w:type="pct"/>
          </w:tcPr>
          <w:p w14:paraId="23A91DE3" w14:textId="44E4D127" w:rsidR="000E1CA2" w:rsidRPr="004526E3" w:rsidRDefault="000E1CA2" w:rsidP="004E44F6">
            <w:pPr>
              <w:jc w:val="center"/>
              <w:rPr>
                <w:bCs/>
                <w:color w:val="000000"/>
                <w:sz w:val="24"/>
                <w:szCs w:val="24"/>
                <w:u w:color="000000"/>
              </w:rPr>
            </w:pPr>
            <w:r>
              <w:rPr>
                <w:bCs/>
                <w:color w:val="000000"/>
                <w:sz w:val="24"/>
                <w:szCs w:val="24"/>
                <w:u w:color="000000"/>
              </w:rPr>
              <w:t>280</w:t>
            </w:r>
          </w:p>
        </w:tc>
        <w:tc>
          <w:tcPr>
            <w:tcW w:w="179" w:type="pct"/>
          </w:tcPr>
          <w:p w14:paraId="29EC41D7" w14:textId="0697952A" w:rsidR="000E1CA2" w:rsidRPr="004526E3" w:rsidRDefault="000E1CA2" w:rsidP="004E44F6">
            <w:pPr>
              <w:jc w:val="center"/>
              <w:rPr>
                <w:bCs/>
                <w:color w:val="000000"/>
                <w:sz w:val="24"/>
                <w:szCs w:val="24"/>
                <w:u w:color="000000"/>
              </w:rPr>
            </w:pPr>
            <w:r>
              <w:rPr>
                <w:bCs/>
                <w:color w:val="000000"/>
                <w:sz w:val="24"/>
                <w:szCs w:val="24"/>
                <w:u w:color="000000"/>
              </w:rPr>
              <w:t>280</w:t>
            </w:r>
          </w:p>
        </w:tc>
        <w:tc>
          <w:tcPr>
            <w:tcW w:w="178" w:type="pct"/>
          </w:tcPr>
          <w:p w14:paraId="67A6ADAB" w14:textId="592F6E34" w:rsidR="000E1CA2" w:rsidRPr="004526E3" w:rsidRDefault="000E1CA2" w:rsidP="004E44F6">
            <w:pPr>
              <w:jc w:val="center"/>
              <w:rPr>
                <w:bCs/>
                <w:color w:val="000000"/>
                <w:sz w:val="24"/>
                <w:szCs w:val="24"/>
                <w:u w:color="000000"/>
              </w:rPr>
            </w:pPr>
            <w:r>
              <w:rPr>
                <w:bCs/>
                <w:color w:val="000000"/>
                <w:sz w:val="24"/>
                <w:szCs w:val="24"/>
                <w:u w:color="000000"/>
              </w:rPr>
              <w:t>280</w:t>
            </w:r>
          </w:p>
        </w:tc>
        <w:tc>
          <w:tcPr>
            <w:tcW w:w="179" w:type="pct"/>
          </w:tcPr>
          <w:p w14:paraId="00616DCA" w14:textId="4EAAE83D" w:rsidR="000E1CA2" w:rsidRPr="004526E3" w:rsidRDefault="000E1CA2" w:rsidP="004E44F6">
            <w:pPr>
              <w:jc w:val="center"/>
              <w:rPr>
                <w:bCs/>
                <w:color w:val="000000"/>
                <w:sz w:val="24"/>
                <w:szCs w:val="24"/>
                <w:u w:color="000000"/>
              </w:rPr>
            </w:pPr>
            <w:r>
              <w:rPr>
                <w:bCs/>
                <w:color w:val="000000"/>
                <w:sz w:val="24"/>
                <w:szCs w:val="24"/>
                <w:u w:color="000000"/>
              </w:rPr>
              <w:t>290</w:t>
            </w:r>
          </w:p>
        </w:tc>
        <w:tc>
          <w:tcPr>
            <w:tcW w:w="179" w:type="pct"/>
          </w:tcPr>
          <w:p w14:paraId="34BD8ABE" w14:textId="4DAC2149" w:rsidR="000E1CA2" w:rsidRPr="004526E3" w:rsidRDefault="000E1CA2" w:rsidP="004E44F6">
            <w:pPr>
              <w:jc w:val="center"/>
              <w:rPr>
                <w:bCs/>
                <w:color w:val="000000"/>
                <w:sz w:val="24"/>
                <w:szCs w:val="24"/>
                <w:u w:color="000000"/>
              </w:rPr>
            </w:pPr>
            <w:r>
              <w:rPr>
                <w:bCs/>
                <w:color w:val="000000"/>
                <w:sz w:val="24"/>
                <w:szCs w:val="24"/>
                <w:u w:color="000000"/>
              </w:rPr>
              <w:t>300</w:t>
            </w:r>
          </w:p>
        </w:tc>
        <w:tc>
          <w:tcPr>
            <w:tcW w:w="178" w:type="pct"/>
          </w:tcPr>
          <w:p w14:paraId="668062E1" w14:textId="3EA5F20B" w:rsidR="000E1CA2" w:rsidRPr="004526E3" w:rsidRDefault="000E1CA2" w:rsidP="004E44F6">
            <w:pPr>
              <w:jc w:val="center"/>
              <w:rPr>
                <w:bCs/>
                <w:color w:val="000000"/>
                <w:sz w:val="24"/>
                <w:szCs w:val="24"/>
                <w:u w:color="000000"/>
              </w:rPr>
            </w:pPr>
            <w:r>
              <w:rPr>
                <w:bCs/>
                <w:color w:val="000000"/>
                <w:sz w:val="24"/>
                <w:szCs w:val="24"/>
                <w:u w:color="000000"/>
              </w:rPr>
              <w:t>300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65E4161" w14:textId="412ED141" w:rsidR="000E1CA2" w:rsidRPr="004526E3" w:rsidRDefault="000E1CA2" w:rsidP="004E44F6">
            <w:pPr>
              <w:jc w:val="both"/>
              <w:rPr>
                <w:bCs/>
                <w:color w:val="000000"/>
                <w:sz w:val="24"/>
                <w:szCs w:val="24"/>
                <w:u w:color="000000"/>
              </w:rPr>
            </w:pPr>
            <w:r w:rsidRPr="00B516CD">
              <w:t>Созданы условия для стимулирова</w:t>
            </w:r>
            <w:r w:rsidRPr="00B516CD">
              <w:lastRenderedPageBreak/>
              <w:t>ния творческой деятельности развития сферы культуры на территории Астраханской области.</w:t>
            </w:r>
          </w:p>
        </w:tc>
        <w:tc>
          <w:tcPr>
            <w:tcW w:w="402" w:type="pct"/>
          </w:tcPr>
          <w:p w14:paraId="48FF18CE" w14:textId="7F4F923F" w:rsidR="000E1CA2" w:rsidRPr="004526E3" w:rsidRDefault="000E1CA2" w:rsidP="004E44F6">
            <w:pPr>
              <w:jc w:val="center"/>
              <w:rPr>
                <w:bCs/>
                <w:color w:val="000000"/>
                <w:sz w:val="24"/>
                <w:szCs w:val="24"/>
                <w:u w:color="000000"/>
              </w:rPr>
            </w:pPr>
            <w:r w:rsidRPr="00783C02">
              <w:rPr>
                <w:bCs/>
                <w:color w:val="000000"/>
                <w:sz w:val="24"/>
                <w:szCs w:val="24"/>
                <w:u w:color="000000"/>
              </w:rPr>
              <w:lastRenderedPageBreak/>
              <w:t xml:space="preserve">Оказание услуг (выполнение </w:t>
            </w:r>
            <w:r w:rsidRPr="00783C02">
              <w:rPr>
                <w:bCs/>
                <w:color w:val="000000"/>
                <w:sz w:val="24"/>
                <w:szCs w:val="24"/>
                <w:u w:color="000000"/>
              </w:rPr>
              <w:lastRenderedPageBreak/>
              <w:t>работ)</w:t>
            </w:r>
          </w:p>
        </w:tc>
        <w:tc>
          <w:tcPr>
            <w:tcW w:w="268" w:type="pct"/>
          </w:tcPr>
          <w:p w14:paraId="7D676642" w14:textId="2AAA81D6" w:rsidR="000E1CA2" w:rsidRPr="004526E3" w:rsidRDefault="000E1CA2" w:rsidP="004E44F6">
            <w:pPr>
              <w:jc w:val="center"/>
              <w:rPr>
                <w:bCs/>
                <w:color w:val="000000"/>
                <w:sz w:val="24"/>
                <w:szCs w:val="24"/>
                <w:u w:color="000000"/>
              </w:rPr>
            </w:pPr>
            <w:r>
              <w:rPr>
                <w:bCs/>
                <w:color w:val="000000"/>
                <w:sz w:val="24"/>
                <w:szCs w:val="24"/>
                <w:u w:color="000000"/>
              </w:rPr>
              <w:lastRenderedPageBreak/>
              <w:t>Нет</w:t>
            </w:r>
          </w:p>
        </w:tc>
        <w:tc>
          <w:tcPr>
            <w:tcW w:w="444" w:type="pct"/>
          </w:tcPr>
          <w:p w14:paraId="02CAE080" w14:textId="2B600392" w:rsidR="000E1CA2" w:rsidRPr="004526E3" w:rsidRDefault="00702B5B" w:rsidP="00702B5B">
            <w:pPr>
              <w:jc w:val="center"/>
              <w:rPr>
                <w:bCs/>
                <w:color w:val="000000"/>
                <w:sz w:val="24"/>
                <w:szCs w:val="24"/>
                <w:u w:color="000000"/>
              </w:rPr>
            </w:pPr>
            <w:r>
              <w:rPr>
                <w:bCs/>
                <w:color w:val="000000"/>
                <w:sz w:val="24"/>
                <w:szCs w:val="24"/>
                <w:u w:color="000000"/>
              </w:rPr>
              <w:t>3.1.</w:t>
            </w:r>
          </w:p>
        </w:tc>
      </w:tr>
      <w:tr w:rsidR="000E1CA2" w:rsidRPr="003B1469" w14:paraId="4FD156B1" w14:textId="77777777" w:rsidTr="00BE57FD">
        <w:tc>
          <w:tcPr>
            <w:tcW w:w="132" w:type="pct"/>
          </w:tcPr>
          <w:p w14:paraId="4963EAAB" w14:textId="4BC3ED2C" w:rsidR="000E1CA2" w:rsidRPr="00783C02" w:rsidRDefault="000E1CA2" w:rsidP="004E44F6">
            <w:pPr>
              <w:jc w:val="center"/>
              <w:rPr>
                <w:sz w:val="24"/>
                <w:szCs w:val="24"/>
              </w:rPr>
            </w:pPr>
            <w:r>
              <w:rPr>
                <w:sz w:val="24"/>
                <w:szCs w:val="24"/>
              </w:rPr>
              <w:lastRenderedPageBreak/>
              <w:t>3.5.</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192E778B" w14:textId="33C42189" w:rsidR="000E1CA2" w:rsidRPr="004526E3" w:rsidRDefault="000E1CA2" w:rsidP="004E44F6">
            <w:pPr>
              <w:jc w:val="both"/>
              <w:rPr>
                <w:bCs/>
                <w:color w:val="000000"/>
                <w:sz w:val="24"/>
                <w:szCs w:val="24"/>
                <w:u w:color="000000"/>
              </w:rPr>
            </w:pPr>
            <w:r w:rsidRPr="00B516CD">
              <w:t>Мероприятие (результат): «Обеспечено развитие народного творчества»</w:t>
            </w:r>
          </w:p>
        </w:tc>
        <w:tc>
          <w:tcPr>
            <w:tcW w:w="491" w:type="pct"/>
          </w:tcPr>
          <w:p w14:paraId="26ACC5AC" w14:textId="2C200540" w:rsidR="000E1CA2" w:rsidRPr="004526E3" w:rsidRDefault="000E1CA2" w:rsidP="004E44F6">
            <w:pPr>
              <w:jc w:val="center"/>
              <w:rPr>
                <w:bCs/>
                <w:color w:val="000000"/>
                <w:sz w:val="24"/>
                <w:szCs w:val="24"/>
                <w:u w:color="000000"/>
              </w:rPr>
            </w:pPr>
            <w:r w:rsidRPr="00EE1099">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4D281779" w14:textId="3575FB21" w:rsidR="000E1CA2" w:rsidRPr="004526E3" w:rsidRDefault="000E1CA2" w:rsidP="004E44F6">
            <w:pPr>
              <w:jc w:val="center"/>
              <w:rPr>
                <w:bCs/>
                <w:color w:val="000000"/>
                <w:sz w:val="24"/>
                <w:szCs w:val="24"/>
                <w:u w:color="000000"/>
              </w:rPr>
            </w:pPr>
            <w:r w:rsidRPr="00B516CD">
              <w:t>Человек</w:t>
            </w:r>
          </w:p>
        </w:tc>
        <w:tc>
          <w:tcPr>
            <w:tcW w:w="223" w:type="pct"/>
          </w:tcPr>
          <w:p w14:paraId="16195B72" w14:textId="728C9F3B" w:rsidR="000E1CA2" w:rsidRPr="004526E3" w:rsidRDefault="000E1CA2" w:rsidP="004E44F6">
            <w:pPr>
              <w:jc w:val="center"/>
              <w:rPr>
                <w:bCs/>
                <w:color w:val="000000"/>
                <w:sz w:val="24"/>
                <w:szCs w:val="24"/>
                <w:u w:color="000000"/>
              </w:rPr>
            </w:pPr>
            <w:r>
              <w:rPr>
                <w:bCs/>
                <w:color w:val="000000"/>
                <w:sz w:val="24"/>
                <w:szCs w:val="24"/>
                <w:u w:color="000000"/>
              </w:rPr>
              <w:t>0</w:t>
            </w:r>
          </w:p>
        </w:tc>
        <w:tc>
          <w:tcPr>
            <w:tcW w:w="224" w:type="pct"/>
          </w:tcPr>
          <w:p w14:paraId="65D5D9C3" w14:textId="222E3A58" w:rsidR="000E1CA2" w:rsidRPr="004526E3" w:rsidRDefault="000E1CA2" w:rsidP="004E44F6">
            <w:pPr>
              <w:jc w:val="center"/>
              <w:rPr>
                <w:bCs/>
                <w:color w:val="000000"/>
                <w:sz w:val="24"/>
                <w:szCs w:val="24"/>
                <w:u w:color="000000"/>
              </w:rPr>
            </w:pPr>
            <w:r>
              <w:rPr>
                <w:bCs/>
                <w:color w:val="000000"/>
                <w:sz w:val="24"/>
                <w:szCs w:val="24"/>
                <w:u w:color="000000"/>
              </w:rPr>
              <w:t>2022</w:t>
            </w:r>
          </w:p>
        </w:tc>
        <w:tc>
          <w:tcPr>
            <w:tcW w:w="178" w:type="pct"/>
          </w:tcPr>
          <w:p w14:paraId="580FF444" w14:textId="01747858" w:rsidR="000E1CA2" w:rsidRPr="004526E3" w:rsidRDefault="000E1CA2" w:rsidP="004E44F6">
            <w:pPr>
              <w:jc w:val="center"/>
              <w:rPr>
                <w:bCs/>
                <w:color w:val="000000"/>
                <w:sz w:val="24"/>
                <w:szCs w:val="24"/>
                <w:u w:color="000000"/>
              </w:rPr>
            </w:pPr>
            <w:r>
              <w:rPr>
                <w:bCs/>
                <w:color w:val="000000"/>
                <w:sz w:val="24"/>
                <w:szCs w:val="24"/>
                <w:u w:color="000000"/>
              </w:rPr>
              <w:t>305</w:t>
            </w:r>
          </w:p>
        </w:tc>
        <w:tc>
          <w:tcPr>
            <w:tcW w:w="179" w:type="pct"/>
          </w:tcPr>
          <w:p w14:paraId="771ABA27" w14:textId="5C0C7AEA" w:rsidR="000E1CA2" w:rsidRPr="004526E3" w:rsidRDefault="000E1CA2" w:rsidP="004E44F6">
            <w:pPr>
              <w:jc w:val="center"/>
              <w:rPr>
                <w:bCs/>
                <w:color w:val="000000"/>
                <w:sz w:val="24"/>
                <w:szCs w:val="24"/>
                <w:u w:color="000000"/>
              </w:rPr>
            </w:pPr>
            <w:r>
              <w:rPr>
                <w:bCs/>
                <w:color w:val="000000"/>
                <w:sz w:val="24"/>
                <w:szCs w:val="24"/>
                <w:u w:color="000000"/>
              </w:rPr>
              <w:t>325</w:t>
            </w:r>
          </w:p>
        </w:tc>
        <w:tc>
          <w:tcPr>
            <w:tcW w:w="179" w:type="pct"/>
          </w:tcPr>
          <w:p w14:paraId="5764681F" w14:textId="6C2C125B" w:rsidR="000E1CA2" w:rsidRPr="004526E3" w:rsidRDefault="000E1CA2" w:rsidP="004E44F6">
            <w:pPr>
              <w:jc w:val="center"/>
              <w:rPr>
                <w:bCs/>
                <w:color w:val="000000"/>
                <w:sz w:val="24"/>
                <w:szCs w:val="24"/>
                <w:u w:color="000000"/>
              </w:rPr>
            </w:pPr>
            <w:r>
              <w:rPr>
                <w:bCs/>
                <w:color w:val="000000"/>
                <w:sz w:val="24"/>
                <w:szCs w:val="24"/>
                <w:u w:color="000000"/>
              </w:rPr>
              <w:t>350</w:t>
            </w:r>
          </w:p>
        </w:tc>
        <w:tc>
          <w:tcPr>
            <w:tcW w:w="178" w:type="pct"/>
          </w:tcPr>
          <w:p w14:paraId="41FB5423" w14:textId="64381E6A" w:rsidR="000E1CA2" w:rsidRPr="004526E3" w:rsidRDefault="000E1CA2" w:rsidP="004E44F6">
            <w:pPr>
              <w:jc w:val="center"/>
              <w:rPr>
                <w:bCs/>
                <w:color w:val="000000"/>
                <w:sz w:val="24"/>
                <w:szCs w:val="24"/>
                <w:u w:color="000000"/>
              </w:rPr>
            </w:pPr>
            <w:r>
              <w:rPr>
                <w:bCs/>
                <w:color w:val="000000"/>
                <w:sz w:val="24"/>
                <w:szCs w:val="24"/>
                <w:u w:color="000000"/>
              </w:rPr>
              <w:t>360</w:t>
            </w:r>
          </w:p>
        </w:tc>
        <w:tc>
          <w:tcPr>
            <w:tcW w:w="179" w:type="pct"/>
          </w:tcPr>
          <w:p w14:paraId="61D7AB9D" w14:textId="01DB7948" w:rsidR="000E1CA2" w:rsidRPr="004526E3" w:rsidRDefault="000E1CA2" w:rsidP="004E44F6">
            <w:pPr>
              <w:jc w:val="center"/>
              <w:rPr>
                <w:bCs/>
                <w:color w:val="000000"/>
                <w:sz w:val="24"/>
                <w:szCs w:val="24"/>
                <w:u w:color="000000"/>
              </w:rPr>
            </w:pPr>
            <w:r>
              <w:rPr>
                <w:bCs/>
                <w:color w:val="000000"/>
                <w:sz w:val="24"/>
                <w:szCs w:val="24"/>
                <w:u w:color="000000"/>
              </w:rPr>
              <w:t>370</w:t>
            </w:r>
          </w:p>
        </w:tc>
        <w:tc>
          <w:tcPr>
            <w:tcW w:w="179" w:type="pct"/>
          </w:tcPr>
          <w:p w14:paraId="29DF8B44" w14:textId="415F4FCA" w:rsidR="000E1CA2" w:rsidRPr="004526E3" w:rsidRDefault="000E1CA2" w:rsidP="004E44F6">
            <w:pPr>
              <w:jc w:val="center"/>
              <w:rPr>
                <w:bCs/>
                <w:color w:val="000000"/>
                <w:sz w:val="24"/>
                <w:szCs w:val="24"/>
                <w:u w:color="000000"/>
              </w:rPr>
            </w:pPr>
            <w:r>
              <w:rPr>
                <w:bCs/>
                <w:color w:val="000000"/>
                <w:sz w:val="24"/>
                <w:szCs w:val="24"/>
                <w:u w:color="000000"/>
              </w:rPr>
              <w:t>380</w:t>
            </w:r>
          </w:p>
        </w:tc>
        <w:tc>
          <w:tcPr>
            <w:tcW w:w="178" w:type="pct"/>
          </w:tcPr>
          <w:p w14:paraId="7FEE7263" w14:textId="1E5464F3" w:rsidR="000E1CA2" w:rsidRPr="004526E3" w:rsidRDefault="000E1CA2" w:rsidP="004E44F6">
            <w:pPr>
              <w:jc w:val="center"/>
              <w:rPr>
                <w:bCs/>
                <w:color w:val="000000"/>
                <w:sz w:val="24"/>
                <w:szCs w:val="24"/>
                <w:u w:color="000000"/>
              </w:rPr>
            </w:pPr>
            <w:r>
              <w:rPr>
                <w:bCs/>
                <w:color w:val="000000"/>
                <w:sz w:val="24"/>
                <w:szCs w:val="24"/>
                <w:u w:color="000000"/>
              </w:rPr>
              <w:t>400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79A73320" w14:textId="3C1E9071" w:rsidR="000E1CA2" w:rsidRPr="004526E3" w:rsidRDefault="000E1CA2" w:rsidP="004E44F6">
            <w:pPr>
              <w:jc w:val="both"/>
              <w:rPr>
                <w:bCs/>
                <w:color w:val="000000"/>
                <w:sz w:val="24"/>
                <w:szCs w:val="24"/>
                <w:u w:color="000000"/>
              </w:rPr>
            </w:pPr>
            <w:r w:rsidRPr="00B516CD">
              <w:t>Созданы условия для реализации каждым человеком его творческого потенциала. Обеспечена передача от поколения к поколению традиционных для российской цивилизации ценностей и норм, традиций, обычаев и образцов поведения.</w:t>
            </w:r>
          </w:p>
        </w:tc>
        <w:tc>
          <w:tcPr>
            <w:tcW w:w="402" w:type="pct"/>
          </w:tcPr>
          <w:p w14:paraId="1E6159DF" w14:textId="6A43BE64" w:rsidR="000E1CA2" w:rsidRPr="004526E3" w:rsidRDefault="000E1CA2"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17C1949C" w14:textId="43EBDF64" w:rsidR="000E1CA2" w:rsidRPr="004526E3" w:rsidRDefault="000E1CA2" w:rsidP="004E44F6">
            <w:pPr>
              <w:jc w:val="center"/>
              <w:rPr>
                <w:bCs/>
                <w:color w:val="000000"/>
                <w:sz w:val="24"/>
                <w:szCs w:val="24"/>
                <w:u w:color="000000"/>
              </w:rPr>
            </w:pPr>
            <w:r>
              <w:rPr>
                <w:bCs/>
                <w:color w:val="000000"/>
                <w:sz w:val="24"/>
                <w:szCs w:val="24"/>
                <w:u w:color="000000"/>
              </w:rPr>
              <w:t>Нет</w:t>
            </w:r>
          </w:p>
        </w:tc>
        <w:tc>
          <w:tcPr>
            <w:tcW w:w="444" w:type="pct"/>
          </w:tcPr>
          <w:p w14:paraId="786EDAEB" w14:textId="746FA950" w:rsidR="000E1CA2" w:rsidRPr="004526E3" w:rsidRDefault="00BE57FD" w:rsidP="00BE57FD">
            <w:pPr>
              <w:jc w:val="center"/>
              <w:rPr>
                <w:bCs/>
                <w:color w:val="000000"/>
                <w:sz w:val="24"/>
                <w:szCs w:val="24"/>
                <w:u w:color="000000"/>
              </w:rPr>
            </w:pPr>
            <w:r>
              <w:rPr>
                <w:bCs/>
                <w:color w:val="000000"/>
                <w:sz w:val="24"/>
                <w:szCs w:val="24"/>
                <w:u w:color="000000"/>
              </w:rPr>
              <w:t>3.2.</w:t>
            </w:r>
          </w:p>
        </w:tc>
      </w:tr>
      <w:tr w:rsidR="000E1CA2" w:rsidRPr="003B1469" w14:paraId="1D7D80C5" w14:textId="77777777" w:rsidTr="00BE57FD">
        <w:trPr>
          <w:trHeight w:val="319"/>
        </w:trPr>
        <w:tc>
          <w:tcPr>
            <w:tcW w:w="132" w:type="pct"/>
          </w:tcPr>
          <w:p w14:paraId="2CF79EBE" w14:textId="080C6787" w:rsidR="000E1CA2" w:rsidRPr="00783C02" w:rsidRDefault="000E1CA2" w:rsidP="004E44F6">
            <w:pPr>
              <w:jc w:val="center"/>
              <w:rPr>
                <w:sz w:val="24"/>
                <w:szCs w:val="24"/>
              </w:rPr>
            </w:pPr>
            <w:r>
              <w:rPr>
                <w:sz w:val="24"/>
                <w:szCs w:val="24"/>
              </w:rPr>
              <w:t>3.6.</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32919BB7" w14:textId="064751E0" w:rsidR="000E1CA2" w:rsidRPr="004526E3" w:rsidRDefault="000E1CA2" w:rsidP="004E44F6">
            <w:pPr>
              <w:jc w:val="both"/>
              <w:rPr>
                <w:bCs/>
                <w:color w:val="000000"/>
                <w:sz w:val="24"/>
                <w:szCs w:val="24"/>
                <w:u w:color="000000"/>
              </w:rPr>
            </w:pPr>
            <w:r w:rsidRPr="00B516CD">
              <w:t>Мероприятие (результат): «Развитие культурного диалога, посредствам реализации проектов культурного сотрудничества и обмена между Астрахан</w:t>
            </w:r>
            <w:r w:rsidRPr="00B516CD">
              <w:lastRenderedPageBreak/>
              <w:t>ской областью и субъектами Российской Федерации, странами ближнего и дальнего зарубежья»</w:t>
            </w:r>
          </w:p>
        </w:tc>
        <w:tc>
          <w:tcPr>
            <w:tcW w:w="491" w:type="pct"/>
          </w:tcPr>
          <w:p w14:paraId="170F9A45" w14:textId="63763832" w:rsidR="000E1CA2" w:rsidRPr="004526E3" w:rsidRDefault="000E1CA2" w:rsidP="004E44F6">
            <w:pPr>
              <w:jc w:val="center"/>
              <w:rPr>
                <w:bCs/>
                <w:color w:val="000000"/>
                <w:sz w:val="24"/>
                <w:szCs w:val="24"/>
                <w:u w:color="000000"/>
              </w:rPr>
            </w:pPr>
            <w:r w:rsidRPr="00EE1099">
              <w:rPr>
                <w:bCs/>
                <w:color w:val="000000"/>
                <w:sz w:val="24"/>
                <w:szCs w:val="24"/>
                <w:u w:color="000000"/>
              </w:rPr>
              <w:lastRenderedPageBreak/>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4C9DF3ED" w14:textId="0A2FEF11" w:rsidR="000E1CA2" w:rsidRPr="004526E3" w:rsidRDefault="000E1CA2" w:rsidP="004E44F6">
            <w:pPr>
              <w:jc w:val="center"/>
              <w:rPr>
                <w:bCs/>
                <w:color w:val="000000"/>
                <w:sz w:val="24"/>
                <w:szCs w:val="24"/>
                <w:u w:color="000000"/>
              </w:rPr>
            </w:pPr>
            <w:r w:rsidRPr="00B516CD">
              <w:t>Человек</w:t>
            </w:r>
          </w:p>
        </w:tc>
        <w:tc>
          <w:tcPr>
            <w:tcW w:w="223" w:type="pct"/>
          </w:tcPr>
          <w:p w14:paraId="62A3A10A" w14:textId="3330B1F9" w:rsidR="000E1CA2" w:rsidRPr="004526E3" w:rsidRDefault="000E1CA2" w:rsidP="004E44F6">
            <w:pPr>
              <w:jc w:val="center"/>
              <w:rPr>
                <w:bCs/>
                <w:color w:val="000000"/>
                <w:sz w:val="24"/>
                <w:szCs w:val="24"/>
                <w:u w:color="000000"/>
              </w:rPr>
            </w:pPr>
            <w:r>
              <w:rPr>
                <w:bCs/>
                <w:color w:val="000000"/>
                <w:sz w:val="24"/>
                <w:szCs w:val="24"/>
                <w:u w:color="000000"/>
              </w:rPr>
              <w:t>0</w:t>
            </w:r>
          </w:p>
        </w:tc>
        <w:tc>
          <w:tcPr>
            <w:tcW w:w="224" w:type="pct"/>
          </w:tcPr>
          <w:p w14:paraId="3A65E396" w14:textId="738B1BB8" w:rsidR="000E1CA2" w:rsidRPr="004526E3" w:rsidRDefault="000E1CA2" w:rsidP="004E44F6">
            <w:pPr>
              <w:jc w:val="center"/>
              <w:rPr>
                <w:bCs/>
                <w:color w:val="000000"/>
                <w:sz w:val="24"/>
                <w:szCs w:val="24"/>
                <w:u w:color="000000"/>
              </w:rPr>
            </w:pPr>
            <w:r>
              <w:rPr>
                <w:bCs/>
                <w:color w:val="000000"/>
                <w:sz w:val="24"/>
                <w:szCs w:val="24"/>
                <w:u w:color="000000"/>
              </w:rPr>
              <w:t>2022</w:t>
            </w:r>
          </w:p>
        </w:tc>
        <w:tc>
          <w:tcPr>
            <w:tcW w:w="178" w:type="pct"/>
          </w:tcPr>
          <w:p w14:paraId="71D8BAFE" w14:textId="4FD5AD07" w:rsidR="000E1CA2" w:rsidRPr="004526E3" w:rsidRDefault="000E1CA2" w:rsidP="004E44F6">
            <w:pPr>
              <w:jc w:val="center"/>
              <w:rPr>
                <w:bCs/>
                <w:color w:val="000000"/>
                <w:sz w:val="24"/>
                <w:szCs w:val="24"/>
                <w:u w:color="000000"/>
              </w:rPr>
            </w:pPr>
            <w:r>
              <w:rPr>
                <w:bCs/>
                <w:color w:val="000000"/>
                <w:sz w:val="24"/>
                <w:szCs w:val="24"/>
                <w:u w:color="000000"/>
              </w:rPr>
              <w:t>1320</w:t>
            </w:r>
          </w:p>
        </w:tc>
        <w:tc>
          <w:tcPr>
            <w:tcW w:w="179" w:type="pct"/>
          </w:tcPr>
          <w:p w14:paraId="228AA9BF" w14:textId="2BBBC971" w:rsidR="000E1CA2" w:rsidRPr="004526E3" w:rsidRDefault="000E1CA2" w:rsidP="004E44F6">
            <w:pPr>
              <w:jc w:val="center"/>
              <w:rPr>
                <w:bCs/>
                <w:color w:val="000000"/>
                <w:sz w:val="24"/>
                <w:szCs w:val="24"/>
                <w:u w:color="000000"/>
              </w:rPr>
            </w:pPr>
            <w:r>
              <w:rPr>
                <w:bCs/>
                <w:color w:val="000000"/>
                <w:sz w:val="24"/>
                <w:szCs w:val="24"/>
                <w:u w:color="000000"/>
              </w:rPr>
              <w:t>1400</w:t>
            </w:r>
          </w:p>
        </w:tc>
        <w:tc>
          <w:tcPr>
            <w:tcW w:w="179" w:type="pct"/>
          </w:tcPr>
          <w:p w14:paraId="3C9EC773" w14:textId="7656BE2D" w:rsidR="000E1CA2" w:rsidRPr="004526E3" w:rsidRDefault="000E1CA2" w:rsidP="004E44F6">
            <w:pPr>
              <w:jc w:val="center"/>
              <w:rPr>
                <w:bCs/>
                <w:color w:val="000000"/>
                <w:sz w:val="24"/>
                <w:szCs w:val="24"/>
                <w:u w:color="000000"/>
              </w:rPr>
            </w:pPr>
            <w:r>
              <w:rPr>
                <w:bCs/>
                <w:color w:val="000000"/>
                <w:sz w:val="24"/>
                <w:szCs w:val="24"/>
                <w:u w:color="000000"/>
              </w:rPr>
              <w:t>1450</w:t>
            </w:r>
          </w:p>
        </w:tc>
        <w:tc>
          <w:tcPr>
            <w:tcW w:w="178" w:type="pct"/>
          </w:tcPr>
          <w:p w14:paraId="3256500F" w14:textId="01BC3FB4" w:rsidR="000E1CA2" w:rsidRPr="004526E3" w:rsidRDefault="000E1CA2" w:rsidP="004E44F6">
            <w:pPr>
              <w:jc w:val="center"/>
              <w:rPr>
                <w:bCs/>
                <w:color w:val="000000"/>
                <w:sz w:val="24"/>
                <w:szCs w:val="24"/>
                <w:u w:color="000000"/>
              </w:rPr>
            </w:pPr>
            <w:r>
              <w:rPr>
                <w:bCs/>
                <w:color w:val="000000"/>
                <w:sz w:val="24"/>
                <w:szCs w:val="24"/>
                <w:u w:color="000000"/>
              </w:rPr>
              <w:t>1600</w:t>
            </w:r>
          </w:p>
        </w:tc>
        <w:tc>
          <w:tcPr>
            <w:tcW w:w="179" w:type="pct"/>
          </w:tcPr>
          <w:p w14:paraId="344A1BA7" w14:textId="0B562F58" w:rsidR="000E1CA2" w:rsidRPr="004526E3" w:rsidRDefault="000E1CA2" w:rsidP="004E44F6">
            <w:pPr>
              <w:jc w:val="center"/>
              <w:rPr>
                <w:bCs/>
                <w:color w:val="000000"/>
                <w:sz w:val="24"/>
                <w:szCs w:val="24"/>
                <w:u w:color="000000"/>
              </w:rPr>
            </w:pPr>
            <w:r>
              <w:rPr>
                <w:bCs/>
                <w:color w:val="000000"/>
                <w:sz w:val="24"/>
                <w:szCs w:val="24"/>
                <w:u w:color="000000"/>
              </w:rPr>
              <w:t>1800</w:t>
            </w:r>
          </w:p>
        </w:tc>
        <w:tc>
          <w:tcPr>
            <w:tcW w:w="179" w:type="pct"/>
          </w:tcPr>
          <w:p w14:paraId="1A13A518" w14:textId="4CB99F21" w:rsidR="000E1CA2" w:rsidRPr="004526E3" w:rsidRDefault="000E1CA2" w:rsidP="004E44F6">
            <w:pPr>
              <w:jc w:val="center"/>
              <w:rPr>
                <w:bCs/>
                <w:color w:val="000000"/>
                <w:sz w:val="24"/>
                <w:szCs w:val="24"/>
                <w:u w:color="000000"/>
              </w:rPr>
            </w:pPr>
            <w:r>
              <w:rPr>
                <w:bCs/>
                <w:color w:val="000000"/>
                <w:sz w:val="24"/>
                <w:szCs w:val="24"/>
                <w:u w:color="000000"/>
              </w:rPr>
              <w:t>2000</w:t>
            </w:r>
          </w:p>
        </w:tc>
        <w:tc>
          <w:tcPr>
            <w:tcW w:w="178" w:type="pct"/>
          </w:tcPr>
          <w:p w14:paraId="7EB151DF" w14:textId="33379E69" w:rsidR="000E1CA2" w:rsidRPr="004526E3" w:rsidRDefault="000E1CA2" w:rsidP="004E44F6">
            <w:pPr>
              <w:jc w:val="center"/>
              <w:rPr>
                <w:bCs/>
                <w:color w:val="000000"/>
                <w:sz w:val="24"/>
                <w:szCs w:val="24"/>
                <w:u w:color="000000"/>
              </w:rPr>
            </w:pPr>
            <w:r>
              <w:rPr>
                <w:bCs/>
                <w:color w:val="000000"/>
                <w:sz w:val="24"/>
                <w:szCs w:val="24"/>
                <w:u w:color="000000"/>
              </w:rPr>
              <w:t>2300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739ED524" w14:textId="7B98131E" w:rsidR="000E1CA2" w:rsidRPr="004526E3" w:rsidRDefault="000E1CA2" w:rsidP="004E44F6">
            <w:pPr>
              <w:jc w:val="both"/>
              <w:rPr>
                <w:bCs/>
                <w:color w:val="000000"/>
                <w:sz w:val="24"/>
                <w:szCs w:val="24"/>
                <w:u w:color="000000"/>
              </w:rPr>
            </w:pPr>
            <w:r w:rsidRPr="00B516CD">
              <w:t xml:space="preserve">Созданы условия для развития сотрудничества в сфере культуры, продвижение духовных ценностей России и богатого </w:t>
            </w:r>
            <w:r w:rsidRPr="00B516CD">
              <w:lastRenderedPageBreak/>
              <w:t>наследия за пределами Астраханской области, утверждения высокого престижа российской культуры, сохранения и развитие российской культуры как важнейшего стратегического ресурса страны, поддержки культурных инициатив, обеспечения максимальной доступности культурных и духовных ценностей, приобщения подрастающего поколения к наследию мировой и отечественной культуры.</w:t>
            </w:r>
          </w:p>
        </w:tc>
        <w:tc>
          <w:tcPr>
            <w:tcW w:w="402" w:type="pct"/>
          </w:tcPr>
          <w:p w14:paraId="2F63AD1B" w14:textId="4AE5C9BB" w:rsidR="000E1CA2" w:rsidRPr="004526E3" w:rsidRDefault="000E1CA2" w:rsidP="004E44F6">
            <w:pPr>
              <w:jc w:val="center"/>
              <w:rPr>
                <w:bCs/>
                <w:color w:val="000000"/>
                <w:sz w:val="24"/>
                <w:szCs w:val="24"/>
                <w:u w:color="000000"/>
              </w:rPr>
            </w:pPr>
            <w:r w:rsidRPr="00783C02">
              <w:rPr>
                <w:bCs/>
                <w:color w:val="000000"/>
                <w:sz w:val="24"/>
                <w:szCs w:val="24"/>
                <w:u w:color="000000"/>
              </w:rPr>
              <w:lastRenderedPageBreak/>
              <w:t>Оказание услуг (выполнение работ)</w:t>
            </w:r>
          </w:p>
        </w:tc>
        <w:tc>
          <w:tcPr>
            <w:tcW w:w="268" w:type="pct"/>
          </w:tcPr>
          <w:p w14:paraId="1DF4B55C" w14:textId="6C78F2EF" w:rsidR="000E1CA2" w:rsidRPr="004526E3" w:rsidRDefault="000E1CA2" w:rsidP="004E44F6">
            <w:pPr>
              <w:jc w:val="center"/>
              <w:rPr>
                <w:bCs/>
                <w:color w:val="000000"/>
                <w:sz w:val="24"/>
                <w:szCs w:val="24"/>
                <w:u w:color="000000"/>
              </w:rPr>
            </w:pPr>
            <w:r>
              <w:rPr>
                <w:bCs/>
                <w:color w:val="000000"/>
                <w:sz w:val="24"/>
                <w:szCs w:val="24"/>
                <w:u w:color="000000"/>
              </w:rPr>
              <w:t>Нет</w:t>
            </w:r>
          </w:p>
        </w:tc>
        <w:tc>
          <w:tcPr>
            <w:tcW w:w="444" w:type="pct"/>
          </w:tcPr>
          <w:p w14:paraId="4FDE4803" w14:textId="1A78FB8C" w:rsidR="000E1CA2" w:rsidRPr="004526E3" w:rsidRDefault="00BE57FD" w:rsidP="00BE57FD">
            <w:pPr>
              <w:jc w:val="center"/>
              <w:rPr>
                <w:bCs/>
                <w:color w:val="000000"/>
                <w:sz w:val="24"/>
                <w:szCs w:val="24"/>
                <w:u w:color="000000"/>
              </w:rPr>
            </w:pPr>
            <w:r>
              <w:rPr>
                <w:bCs/>
                <w:color w:val="000000"/>
                <w:sz w:val="24"/>
                <w:szCs w:val="24"/>
                <w:u w:color="000000"/>
              </w:rPr>
              <w:t>3.1.</w:t>
            </w:r>
          </w:p>
        </w:tc>
      </w:tr>
      <w:tr w:rsidR="000E1CA2" w:rsidRPr="003B1469" w14:paraId="6B6152F6" w14:textId="77777777" w:rsidTr="00BE57FD">
        <w:tc>
          <w:tcPr>
            <w:tcW w:w="132" w:type="pct"/>
          </w:tcPr>
          <w:p w14:paraId="72C1CBB2" w14:textId="7EA6BA52" w:rsidR="000E1CA2" w:rsidRPr="00783C02" w:rsidRDefault="000E1CA2" w:rsidP="004E44F6">
            <w:pPr>
              <w:jc w:val="center"/>
              <w:rPr>
                <w:sz w:val="24"/>
                <w:szCs w:val="24"/>
              </w:rPr>
            </w:pPr>
            <w:r>
              <w:rPr>
                <w:sz w:val="24"/>
                <w:szCs w:val="24"/>
              </w:rPr>
              <w:lastRenderedPageBreak/>
              <w:t>3.7.</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0FB06C78" w14:textId="43691FF2" w:rsidR="000E1CA2" w:rsidRPr="004526E3" w:rsidRDefault="000E1CA2" w:rsidP="004E44F6">
            <w:pPr>
              <w:jc w:val="both"/>
              <w:rPr>
                <w:bCs/>
                <w:color w:val="000000"/>
                <w:sz w:val="24"/>
                <w:szCs w:val="24"/>
                <w:u w:color="000000"/>
              </w:rPr>
            </w:pPr>
            <w:r w:rsidRPr="00B516CD">
              <w:t>Мероприятие (результат): «Поддержка создания художественного продукта в обла</w:t>
            </w:r>
            <w:r w:rsidRPr="00B516CD">
              <w:lastRenderedPageBreak/>
              <w:t>сти театрального и музыкального искусства»</w:t>
            </w:r>
          </w:p>
        </w:tc>
        <w:tc>
          <w:tcPr>
            <w:tcW w:w="491" w:type="pct"/>
          </w:tcPr>
          <w:p w14:paraId="7E3DF45B" w14:textId="4956CF19" w:rsidR="000E1CA2" w:rsidRPr="004526E3" w:rsidRDefault="000E1CA2" w:rsidP="004E44F6">
            <w:pPr>
              <w:jc w:val="center"/>
              <w:rPr>
                <w:bCs/>
                <w:color w:val="000000"/>
                <w:sz w:val="24"/>
                <w:szCs w:val="24"/>
                <w:u w:color="000000"/>
              </w:rPr>
            </w:pPr>
            <w:r w:rsidRPr="00EE1099">
              <w:rPr>
                <w:bCs/>
                <w:color w:val="000000"/>
                <w:sz w:val="24"/>
                <w:szCs w:val="24"/>
                <w:u w:color="000000"/>
              </w:rPr>
              <w:lastRenderedPageBreak/>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29D4532D" w14:textId="7385A334" w:rsidR="000E1CA2" w:rsidRPr="004526E3" w:rsidRDefault="000E1CA2" w:rsidP="004E44F6">
            <w:pPr>
              <w:jc w:val="center"/>
              <w:rPr>
                <w:bCs/>
                <w:color w:val="000000"/>
                <w:sz w:val="24"/>
                <w:szCs w:val="24"/>
                <w:u w:color="000000"/>
              </w:rPr>
            </w:pPr>
            <w:r w:rsidRPr="00267AF6">
              <w:t>Человек</w:t>
            </w:r>
          </w:p>
        </w:tc>
        <w:tc>
          <w:tcPr>
            <w:tcW w:w="223" w:type="pct"/>
          </w:tcPr>
          <w:p w14:paraId="5187B299" w14:textId="43201703" w:rsidR="000E1CA2" w:rsidRPr="004526E3" w:rsidRDefault="000E1CA2" w:rsidP="004E44F6">
            <w:pPr>
              <w:jc w:val="center"/>
              <w:rPr>
                <w:bCs/>
                <w:color w:val="000000"/>
                <w:sz w:val="24"/>
                <w:szCs w:val="24"/>
                <w:u w:color="000000"/>
              </w:rPr>
            </w:pPr>
            <w:r>
              <w:rPr>
                <w:bCs/>
                <w:color w:val="000000"/>
                <w:sz w:val="24"/>
                <w:szCs w:val="24"/>
                <w:u w:color="000000"/>
              </w:rPr>
              <w:t>0</w:t>
            </w:r>
          </w:p>
        </w:tc>
        <w:tc>
          <w:tcPr>
            <w:tcW w:w="224" w:type="pct"/>
          </w:tcPr>
          <w:p w14:paraId="5DDB7BD6" w14:textId="1CE7E1C3" w:rsidR="000E1CA2" w:rsidRPr="004526E3" w:rsidRDefault="000E1CA2" w:rsidP="004E44F6">
            <w:pPr>
              <w:jc w:val="center"/>
              <w:rPr>
                <w:bCs/>
                <w:color w:val="000000"/>
                <w:sz w:val="24"/>
                <w:szCs w:val="24"/>
                <w:u w:color="000000"/>
              </w:rPr>
            </w:pPr>
            <w:r>
              <w:rPr>
                <w:bCs/>
                <w:color w:val="000000"/>
                <w:sz w:val="24"/>
                <w:szCs w:val="24"/>
                <w:u w:color="000000"/>
              </w:rPr>
              <w:t>2022</w:t>
            </w:r>
          </w:p>
        </w:tc>
        <w:tc>
          <w:tcPr>
            <w:tcW w:w="178" w:type="pct"/>
          </w:tcPr>
          <w:p w14:paraId="482A9BEE" w14:textId="231C1F73" w:rsidR="000E1CA2" w:rsidRPr="004526E3" w:rsidRDefault="000E1CA2" w:rsidP="004E44F6">
            <w:pPr>
              <w:jc w:val="center"/>
              <w:rPr>
                <w:bCs/>
                <w:color w:val="000000"/>
                <w:sz w:val="24"/>
                <w:szCs w:val="24"/>
                <w:u w:color="000000"/>
              </w:rPr>
            </w:pPr>
            <w:r>
              <w:rPr>
                <w:bCs/>
                <w:color w:val="000000"/>
                <w:sz w:val="24"/>
                <w:szCs w:val="24"/>
                <w:u w:color="000000"/>
              </w:rPr>
              <w:t>1200</w:t>
            </w:r>
          </w:p>
        </w:tc>
        <w:tc>
          <w:tcPr>
            <w:tcW w:w="179" w:type="pct"/>
          </w:tcPr>
          <w:p w14:paraId="25ACD57A" w14:textId="455C0444" w:rsidR="000E1CA2" w:rsidRPr="004526E3" w:rsidRDefault="000E1CA2" w:rsidP="004E44F6">
            <w:pPr>
              <w:jc w:val="center"/>
              <w:rPr>
                <w:bCs/>
                <w:color w:val="000000"/>
                <w:sz w:val="24"/>
                <w:szCs w:val="24"/>
                <w:u w:color="000000"/>
              </w:rPr>
            </w:pPr>
            <w:r>
              <w:rPr>
                <w:bCs/>
                <w:color w:val="000000"/>
                <w:sz w:val="24"/>
                <w:szCs w:val="24"/>
                <w:u w:color="000000"/>
              </w:rPr>
              <w:t>1300</w:t>
            </w:r>
          </w:p>
        </w:tc>
        <w:tc>
          <w:tcPr>
            <w:tcW w:w="179" w:type="pct"/>
          </w:tcPr>
          <w:p w14:paraId="72865EE4" w14:textId="44E76966" w:rsidR="000E1CA2" w:rsidRPr="004526E3" w:rsidRDefault="000E1CA2" w:rsidP="004E44F6">
            <w:pPr>
              <w:jc w:val="center"/>
              <w:rPr>
                <w:bCs/>
                <w:color w:val="000000"/>
                <w:sz w:val="24"/>
                <w:szCs w:val="24"/>
                <w:u w:color="000000"/>
              </w:rPr>
            </w:pPr>
            <w:r>
              <w:rPr>
                <w:bCs/>
                <w:color w:val="000000"/>
                <w:sz w:val="24"/>
                <w:szCs w:val="24"/>
                <w:u w:color="000000"/>
              </w:rPr>
              <w:t>1500</w:t>
            </w:r>
          </w:p>
        </w:tc>
        <w:tc>
          <w:tcPr>
            <w:tcW w:w="178" w:type="pct"/>
          </w:tcPr>
          <w:p w14:paraId="27F34C29" w14:textId="6D6803E5" w:rsidR="000E1CA2" w:rsidRPr="004526E3" w:rsidRDefault="000E1CA2" w:rsidP="004E44F6">
            <w:pPr>
              <w:jc w:val="center"/>
              <w:rPr>
                <w:bCs/>
                <w:color w:val="000000"/>
                <w:sz w:val="24"/>
                <w:szCs w:val="24"/>
                <w:u w:color="000000"/>
              </w:rPr>
            </w:pPr>
            <w:r>
              <w:rPr>
                <w:bCs/>
                <w:color w:val="000000"/>
                <w:sz w:val="24"/>
                <w:szCs w:val="24"/>
                <w:u w:color="000000"/>
              </w:rPr>
              <w:t>1750</w:t>
            </w:r>
          </w:p>
        </w:tc>
        <w:tc>
          <w:tcPr>
            <w:tcW w:w="179" w:type="pct"/>
          </w:tcPr>
          <w:p w14:paraId="3BBD9A22" w14:textId="22BC82D7" w:rsidR="000E1CA2" w:rsidRPr="004526E3" w:rsidRDefault="000E1CA2" w:rsidP="004E44F6">
            <w:pPr>
              <w:jc w:val="center"/>
              <w:rPr>
                <w:bCs/>
                <w:color w:val="000000"/>
                <w:sz w:val="24"/>
                <w:szCs w:val="24"/>
                <w:u w:color="000000"/>
              </w:rPr>
            </w:pPr>
            <w:r>
              <w:rPr>
                <w:bCs/>
                <w:color w:val="000000"/>
                <w:sz w:val="24"/>
                <w:szCs w:val="24"/>
                <w:u w:color="000000"/>
              </w:rPr>
              <w:t>1900</w:t>
            </w:r>
          </w:p>
        </w:tc>
        <w:tc>
          <w:tcPr>
            <w:tcW w:w="179" w:type="pct"/>
          </w:tcPr>
          <w:p w14:paraId="73CEF100" w14:textId="00D0FD14" w:rsidR="000E1CA2" w:rsidRPr="004526E3" w:rsidRDefault="000E1CA2" w:rsidP="004E44F6">
            <w:pPr>
              <w:jc w:val="center"/>
              <w:rPr>
                <w:bCs/>
                <w:color w:val="000000"/>
                <w:sz w:val="24"/>
                <w:szCs w:val="24"/>
                <w:u w:color="000000"/>
              </w:rPr>
            </w:pPr>
            <w:r>
              <w:rPr>
                <w:bCs/>
                <w:color w:val="000000"/>
                <w:sz w:val="24"/>
                <w:szCs w:val="24"/>
                <w:u w:color="000000"/>
              </w:rPr>
              <w:t>2500</w:t>
            </w:r>
          </w:p>
        </w:tc>
        <w:tc>
          <w:tcPr>
            <w:tcW w:w="178" w:type="pct"/>
          </w:tcPr>
          <w:p w14:paraId="6500875B" w14:textId="7D8490B1" w:rsidR="000E1CA2" w:rsidRPr="004526E3" w:rsidRDefault="000E1CA2" w:rsidP="004E44F6">
            <w:pPr>
              <w:jc w:val="center"/>
              <w:rPr>
                <w:bCs/>
                <w:color w:val="000000"/>
                <w:sz w:val="24"/>
                <w:szCs w:val="24"/>
                <w:u w:color="000000"/>
              </w:rPr>
            </w:pPr>
            <w:r>
              <w:rPr>
                <w:bCs/>
                <w:color w:val="000000"/>
                <w:sz w:val="24"/>
                <w:szCs w:val="24"/>
                <w:u w:color="000000"/>
              </w:rPr>
              <w:t>2700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0559FB9" w14:textId="14225E76" w:rsidR="000E1CA2" w:rsidRPr="004526E3" w:rsidRDefault="000E1CA2" w:rsidP="004E44F6">
            <w:pPr>
              <w:jc w:val="both"/>
              <w:rPr>
                <w:bCs/>
                <w:color w:val="000000"/>
                <w:sz w:val="24"/>
                <w:szCs w:val="24"/>
                <w:u w:color="000000"/>
              </w:rPr>
            </w:pPr>
            <w:r w:rsidRPr="00B516CD">
              <w:t>Обеспечена преемственность и сохранность театрального, музы</w:t>
            </w:r>
            <w:r w:rsidRPr="00B516CD">
              <w:lastRenderedPageBreak/>
              <w:t>кального, балетного, оперного искусства, других видов исполнительского искусства.</w:t>
            </w:r>
          </w:p>
        </w:tc>
        <w:tc>
          <w:tcPr>
            <w:tcW w:w="402" w:type="pct"/>
          </w:tcPr>
          <w:p w14:paraId="4FDD6B1A" w14:textId="770C9928" w:rsidR="000E1CA2" w:rsidRPr="004526E3" w:rsidRDefault="000E1CA2" w:rsidP="004E44F6">
            <w:pPr>
              <w:jc w:val="center"/>
              <w:rPr>
                <w:bCs/>
                <w:color w:val="000000"/>
                <w:sz w:val="24"/>
                <w:szCs w:val="24"/>
                <w:u w:color="000000"/>
              </w:rPr>
            </w:pPr>
            <w:r w:rsidRPr="00783C02">
              <w:rPr>
                <w:bCs/>
                <w:color w:val="000000"/>
                <w:sz w:val="24"/>
                <w:szCs w:val="24"/>
                <w:u w:color="000000"/>
              </w:rPr>
              <w:lastRenderedPageBreak/>
              <w:t>Оказание услуг (выполнение работ)</w:t>
            </w:r>
          </w:p>
        </w:tc>
        <w:tc>
          <w:tcPr>
            <w:tcW w:w="268" w:type="pct"/>
          </w:tcPr>
          <w:p w14:paraId="7C6297B0" w14:textId="395C87BF" w:rsidR="000E1CA2" w:rsidRPr="004526E3" w:rsidRDefault="000E1CA2" w:rsidP="004E44F6">
            <w:pPr>
              <w:jc w:val="center"/>
              <w:rPr>
                <w:bCs/>
                <w:color w:val="000000"/>
                <w:sz w:val="24"/>
                <w:szCs w:val="24"/>
                <w:u w:color="000000"/>
              </w:rPr>
            </w:pPr>
            <w:r>
              <w:rPr>
                <w:bCs/>
                <w:color w:val="000000"/>
                <w:sz w:val="24"/>
                <w:szCs w:val="24"/>
                <w:u w:color="000000"/>
              </w:rPr>
              <w:t>Нет</w:t>
            </w:r>
          </w:p>
        </w:tc>
        <w:tc>
          <w:tcPr>
            <w:tcW w:w="444" w:type="pct"/>
          </w:tcPr>
          <w:p w14:paraId="6D623392" w14:textId="51B80C0C" w:rsidR="000E1CA2" w:rsidRPr="004526E3" w:rsidRDefault="00BE57FD" w:rsidP="00BE57FD">
            <w:pPr>
              <w:jc w:val="center"/>
              <w:rPr>
                <w:bCs/>
                <w:color w:val="000000"/>
                <w:sz w:val="24"/>
                <w:szCs w:val="24"/>
                <w:u w:color="000000"/>
              </w:rPr>
            </w:pPr>
            <w:r>
              <w:rPr>
                <w:bCs/>
                <w:color w:val="000000"/>
                <w:sz w:val="24"/>
                <w:szCs w:val="24"/>
                <w:u w:color="000000"/>
              </w:rPr>
              <w:t>3.2.</w:t>
            </w:r>
          </w:p>
        </w:tc>
      </w:tr>
      <w:tr w:rsidR="000E1CA2" w:rsidRPr="003B1469" w14:paraId="1DFD6AE6" w14:textId="77777777" w:rsidTr="00BD52AE">
        <w:tc>
          <w:tcPr>
            <w:tcW w:w="132" w:type="pct"/>
          </w:tcPr>
          <w:p w14:paraId="0FB88901" w14:textId="49CA71BF" w:rsidR="000E1CA2" w:rsidRPr="00783C02" w:rsidRDefault="000E1CA2" w:rsidP="004E44F6">
            <w:pPr>
              <w:jc w:val="center"/>
              <w:rPr>
                <w:sz w:val="24"/>
                <w:szCs w:val="24"/>
              </w:rPr>
            </w:pPr>
            <w:r>
              <w:rPr>
                <w:sz w:val="24"/>
                <w:szCs w:val="24"/>
              </w:rPr>
              <w:lastRenderedPageBreak/>
              <w:t>3.8.</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356C928D" w14:textId="5C58AFF2" w:rsidR="000E1CA2" w:rsidRPr="004526E3" w:rsidRDefault="000E1CA2" w:rsidP="004E44F6">
            <w:pPr>
              <w:jc w:val="both"/>
              <w:rPr>
                <w:bCs/>
                <w:color w:val="000000"/>
                <w:sz w:val="24"/>
                <w:szCs w:val="24"/>
                <w:u w:color="000000"/>
              </w:rPr>
            </w:pPr>
            <w:r w:rsidRPr="00B516CD">
              <w:t>Мероприятие (результат): «Поддержка реализации проектов в области кинематографии»</w:t>
            </w:r>
          </w:p>
        </w:tc>
        <w:tc>
          <w:tcPr>
            <w:tcW w:w="491" w:type="pct"/>
          </w:tcPr>
          <w:p w14:paraId="213F04FD" w14:textId="2253D25E" w:rsidR="000E1CA2" w:rsidRPr="004526E3" w:rsidRDefault="000E1CA2" w:rsidP="004E44F6">
            <w:pPr>
              <w:jc w:val="center"/>
              <w:rPr>
                <w:bCs/>
                <w:color w:val="000000"/>
                <w:sz w:val="24"/>
                <w:szCs w:val="24"/>
                <w:u w:color="000000"/>
              </w:rPr>
            </w:pPr>
            <w:r w:rsidRPr="00EE1099">
              <w:rPr>
                <w:bCs/>
                <w:color w:val="000000"/>
                <w:sz w:val="24"/>
                <w:szCs w:val="24"/>
                <w:u w:color="000000"/>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tcPr>
          <w:p w14:paraId="09AF289E" w14:textId="7D8EF7E1" w:rsidR="000E1CA2" w:rsidRPr="004526E3" w:rsidRDefault="000E1CA2" w:rsidP="004E44F6">
            <w:pPr>
              <w:jc w:val="center"/>
              <w:rPr>
                <w:bCs/>
                <w:color w:val="000000"/>
                <w:sz w:val="24"/>
                <w:szCs w:val="24"/>
                <w:u w:color="000000"/>
              </w:rPr>
            </w:pPr>
            <w:r w:rsidRPr="00267AF6">
              <w:t>Человек</w:t>
            </w:r>
          </w:p>
        </w:tc>
        <w:tc>
          <w:tcPr>
            <w:tcW w:w="223" w:type="pct"/>
          </w:tcPr>
          <w:p w14:paraId="1FB5EC8C" w14:textId="1C205435" w:rsidR="000E1CA2" w:rsidRPr="004526E3" w:rsidRDefault="000E1CA2" w:rsidP="004E44F6">
            <w:pPr>
              <w:jc w:val="center"/>
              <w:rPr>
                <w:bCs/>
                <w:color w:val="000000"/>
                <w:sz w:val="24"/>
                <w:szCs w:val="24"/>
                <w:u w:color="000000"/>
              </w:rPr>
            </w:pPr>
            <w:r>
              <w:rPr>
                <w:bCs/>
                <w:color w:val="000000"/>
                <w:sz w:val="24"/>
                <w:szCs w:val="24"/>
                <w:u w:color="000000"/>
              </w:rPr>
              <w:t>0</w:t>
            </w:r>
          </w:p>
        </w:tc>
        <w:tc>
          <w:tcPr>
            <w:tcW w:w="224" w:type="pct"/>
          </w:tcPr>
          <w:p w14:paraId="214084B6" w14:textId="21344B15" w:rsidR="000E1CA2" w:rsidRPr="004526E3" w:rsidRDefault="000E1CA2" w:rsidP="004E44F6">
            <w:pPr>
              <w:jc w:val="center"/>
              <w:rPr>
                <w:bCs/>
                <w:color w:val="000000"/>
                <w:sz w:val="24"/>
                <w:szCs w:val="24"/>
                <w:u w:color="000000"/>
              </w:rPr>
            </w:pPr>
            <w:r>
              <w:rPr>
                <w:bCs/>
                <w:color w:val="000000"/>
                <w:sz w:val="24"/>
                <w:szCs w:val="24"/>
                <w:u w:color="000000"/>
              </w:rPr>
              <w:t>2022</w:t>
            </w:r>
          </w:p>
        </w:tc>
        <w:tc>
          <w:tcPr>
            <w:tcW w:w="178" w:type="pct"/>
          </w:tcPr>
          <w:p w14:paraId="43300964" w14:textId="359D3FAE" w:rsidR="000E1CA2" w:rsidRPr="004526E3" w:rsidRDefault="000E1CA2" w:rsidP="004E44F6">
            <w:pPr>
              <w:jc w:val="center"/>
              <w:rPr>
                <w:bCs/>
                <w:color w:val="000000"/>
                <w:sz w:val="24"/>
                <w:szCs w:val="24"/>
                <w:u w:color="000000"/>
              </w:rPr>
            </w:pPr>
            <w:r>
              <w:rPr>
                <w:bCs/>
                <w:color w:val="000000"/>
                <w:sz w:val="24"/>
                <w:szCs w:val="24"/>
                <w:u w:color="000000"/>
              </w:rPr>
              <w:t>680</w:t>
            </w:r>
          </w:p>
        </w:tc>
        <w:tc>
          <w:tcPr>
            <w:tcW w:w="179" w:type="pct"/>
          </w:tcPr>
          <w:p w14:paraId="24E521EA" w14:textId="45C87EF6" w:rsidR="000E1CA2" w:rsidRPr="004526E3" w:rsidRDefault="000E1CA2" w:rsidP="004E44F6">
            <w:pPr>
              <w:jc w:val="center"/>
              <w:rPr>
                <w:bCs/>
                <w:color w:val="000000"/>
                <w:sz w:val="24"/>
                <w:szCs w:val="24"/>
                <w:u w:color="000000"/>
              </w:rPr>
            </w:pPr>
            <w:r>
              <w:rPr>
                <w:bCs/>
                <w:color w:val="000000"/>
                <w:sz w:val="24"/>
                <w:szCs w:val="24"/>
                <w:u w:color="000000"/>
              </w:rPr>
              <w:t>850</w:t>
            </w:r>
          </w:p>
        </w:tc>
        <w:tc>
          <w:tcPr>
            <w:tcW w:w="179" w:type="pct"/>
          </w:tcPr>
          <w:p w14:paraId="0552C6A8" w14:textId="104A02CA" w:rsidR="000E1CA2" w:rsidRPr="004526E3" w:rsidRDefault="000E1CA2" w:rsidP="004E44F6">
            <w:pPr>
              <w:jc w:val="center"/>
              <w:rPr>
                <w:bCs/>
                <w:color w:val="000000"/>
                <w:sz w:val="24"/>
                <w:szCs w:val="24"/>
                <w:u w:color="000000"/>
              </w:rPr>
            </w:pPr>
            <w:r>
              <w:rPr>
                <w:bCs/>
                <w:color w:val="000000"/>
                <w:sz w:val="24"/>
                <w:szCs w:val="24"/>
                <w:u w:color="000000"/>
              </w:rPr>
              <w:t>950</w:t>
            </w:r>
          </w:p>
        </w:tc>
        <w:tc>
          <w:tcPr>
            <w:tcW w:w="178" w:type="pct"/>
          </w:tcPr>
          <w:p w14:paraId="539BDACB" w14:textId="2D03AF63" w:rsidR="000E1CA2" w:rsidRPr="004526E3" w:rsidRDefault="000E1CA2" w:rsidP="004E44F6">
            <w:pPr>
              <w:jc w:val="center"/>
              <w:rPr>
                <w:bCs/>
                <w:color w:val="000000"/>
                <w:sz w:val="24"/>
                <w:szCs w:val="24"/>
                <w:u w:color="000000"/>
              </w:rPr>
            </w:pPr>
            <w:r>
              <w:rPr>
                <w:bCs/>
                <w:color w:val="000000"/>
                <w:sz w:val="24"/>
                <w:szCs w:val="24"/>
                <w:u w:color="000000"/>
              </w:rPr>
              <w:t>1120</w:t>
            </w:r>
          </w:p>
        </w:tc>
        <w:tc>
          <w:tcPr>
            <w:tcW w:w="179" w:type="pct"/>
          </w:tcPr>
          <w:p w14:paraId="1D258DB1" w14:textId="5BC6E8A1" w:rsidR="000E1CA2" w:rsidRPr="004526E3" w:rsidRDefault="000E1CA2" w:rsidP="004E44F6">
            <w:pPr>
              <w:jc w:val="center"/>
              <w:rPr>
                <w:bCs/>
                <w:color w:val="000000"/>
                <w:sz w:val="24"/>
                <w:szCs w:val="24"/>
                <w:u w:color="000000"/>
              </w:rPr>
            </w:pPr>
            <w:r>
              <w:rPr>
                <w:bCs/>
                <w:color w:val="000000"/>
                <w:sz w:val="24"/>
                <w:szCs w:val="24"/>
                <w:u w:color="000000"/>
              </w:rPr>
              <w:t>1200</w:t>
            </w:r>
          </w:p>
        </w:tc>
        <w:tc>
          <w:tcPr>
            <w:tcW w:w="179" w:type="pct"/>
          </w:tcPr>
          <w:p w14:paraId="44B98103" w14:textId="778E792B" w:rsidR="000E1CA2" w:rsidRPr="004526E3" w:rsidRDefault="000E1CA2" w:rsidP="004E44F6">
            <w:pPr>
              <w:jc w:val="center"/>
              <w:rPr>
                <w:bCs/>
                <w:color w:val="000000"/>
                <w:sz w:val="24"/>
                <w:szCs w:val="24"/>
                <w:u w:color="000000"/>
              </w:rPr>
            </w:pPr>
            <w:r>
              <w:rPr>
                <w:bCs/>
                <w:color w:val="000000"/>
                <w:sz w:val="24"/>
                <w:szCs w:val="24"/>
                <w:u w:color="000000"/>
              </w:rPr>
              <w:t>1350</w:t>
            </w:r>
          </w:p>
        </w:tc>
        <w:tc>
          <w:tcPr>
            <w:tcW w:w="178" w:type="pct"/>
          </w:tcPr>
          <w:p w14:paraId="1B973565" w14:textId="019F95E3" w:rsidR="000E1CA2" w:rsidRPr="004526E3" w:rsidRDefault="000E1CA2" w:rsidP="004E44F6">
            <w:pPr>
              <w:jc w:val="center"/>
              <w:rPr>
                <w:bCs/>
                <w:color w:val="000000"/>
                <w:sz w:val="24"/>
                <w:szCs w:val="24"/>
                <w:u w:color="000000"/>
              </w:rPr>
            </w:pPr>
            <w:r>
              <w:rPr>
                <w:bCs/>
                <w:color w:val="000000"/>
                <w:sz w:val="24"/>
                <w:szCs w:val="24"/>
                <w:u w:color="000000"/>
              </w:rPr>
              <w:t>1400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12E82D59" w14:textId="058E9263" w:rsidR="000E1CA2" w:rsidRPr="004526E3" w:rsidRDefault="000E1CA2" w:rsidP="004E44F6">
            <w:pPr>
              <w:jc w:val="both"/>
              <w:rPr>
                <w:bCs/>
                <w:color w:val="000000"/>
                <w:sz w:val="24"/>
                <w:szCs w:val="24"/>
                <w:u w:color="000000"/>
              </w:rPr>
            </w:pPr>
            <w:r w:rsidRPr="00B516CD">
              <w:t>Созданы условия для повышения качества, разнообразия и доступности услуг в сфере кинематографии. Повышен уровень сохранности и эффективности использования коллекции фильмов и других киноматериалов.</w:t>
            </w:r>
          </w:p>
        </w:tc>
        <w:tc>
          <w:tcPr>
            <w:tcW w:w="402" w:type="pct"/>
          </w:tcPr>
          <w:p w14:paraId="70207803" w14:textId="2DD079BD" w:rsidR="000E1CA2" w:rsidRPr="004526E3" w:rsidRDefault="000E1CA2"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28A8EC46" w14:textId="31DB08D9" w:rsidR="000E1CA2" w:rsidRPr="004526E3" w:rsidRDefault="000E1CA2" w:rsidP="004E44F6">
            <w:pPr>
              <w:jc w:val="center"/>
              <w:rPr>
                <w:bCs/>
                <w:color w:val="000000"/>
                <w:sz w:val="24"/>
                <w:szCs w:val="24"/>
                <w:u w:color="000000"/>
              </w:rPr>
            </w:pPr>
            <w:r>
              <w:rPr>
                <w:bCs/>
                <w:color w:val="000000"/>
                <w:sz w:val="24"/>
                <w:szCs w:val="24"/>
                <w:u w:color="000000"/>
              </w:rPr>
              <w:t>Нет</w:t>
            </w:r>
          </w:p>
        </w:tc>
        <w:tc>
          <w:tcPr>
            <w:tcW w:w="444" w:type="pct"/>
          </w:tcPr>
          <w:p w14:paraId="737D0388" w14:textId="259C61FD" w:rsidR="000E1CA2" w:rsidRPr="004526E3" w:rsidRDefault="00BD52AE" w:rsidP="00BD52AE">
            <w:pPr>
              <w:jc w:val="center"/>
              <w:rPr>
                <w:bCs/>
                <w:color w:val="000000"/>
                <w:sz w:val="24"/>
                <w:szCs w:val="24"/>
                <w:u w:color="000000"/>
              </w:rPr>
            </w:pPr>
            <w:r>
              <w:rPr>
                <w:bCs/>
                <w:color w:val="000000"/>
                <w:sz w:val="24"/>
                <w:szCs w:val="24"/>
                <w:u w:color="000000"/>
              </w:rPr>
              <w:t>3.1.</w:t>
            </w:r>
          </w:p>
        </w:tc>
      </w:tr>
      <w:tr w:rsidR="00783C02" w:rsidRPr="003B1469" w14:paraId="16221211" w14:textId="77777777" w:rsidTr="00783C02">
        <w:tc>
          <w:tcPr>
            <w:tcW w:w="132" w:type="pct"/>
          </w:tcPr>
          <w:p w14:paraId="079D592C" w14:textId="0B108192" w:rsidR="00783C02" w:rsidRPr="00783C02" w:rsidRDefault="00783C02" w:rsidP="004E44F6">
            <w:pPr>
              <w:jc w:val="center"/>
              <w:rPr>
                <w:sz w:val="24"/>
                <w:szCs w:val="24"/>
              </w:rPr>
            </w:pPr>
            <w:r>
              <w:rPr>
                <w:sz w:val="24"/>
                <w:szCs w:val="24"/>
              </w:rPr>
              <w:t>4.</w:t>
            </w:r>
          </w:p>
        </w:tc>
        <w:tc>
          <w:tcPr>
            <w:tcW w:w="4868" w:type="pct"/>
            <w:gridSpan w:val="16"/>
          </w:tcPr>
          <w:p w14:paraId="3432A649" w14:textId="472AAF5A" w:rsidR="00783C02" w:rsidRPr="004526E3" w:rsidRDefault="00783C02" w:rsidP="004E44F6">
            <w:pPr>
              <w:jc w:val="both"/>
              <w:rPr>
                <w:bCs/>
                <w:color w:val="000000"/>
                <w:sz w:val="24"/>
                <w:szCs w:val="24"/>
                <w:u w:color="000000"/>
              </w:rPr>
            </w:pPr>
            <w:r w:rsidRPr="00783C02">
              <w:rPr>
                <w:bCs/>
                <w:color w:val="000000"/>
                <w:sz w:val="24"/>
                <w:szCs w:val="24"/>
                <w:u w:color="000000"/>
              </w:rPr>
              <w:t>Задача «Укрепление и развитие инфраструктуры в сфере культуры»</w:t>
            </w:r>
          </w:p>
        </w:tc>
      </w:tr>
      <w:tr w:rsidR="009762B7" w:rsidRPr="003B1469" w14:paraId="64934BBD" w14:textId="77777777" w:rsidTr="00BD52AE">
        <w:trPr>
          <w:trHeight w:val="1878"/>
        </w:trPr>
        <w:tc>
          <w:tcPr>
            <w:tcW w:w="132" w:type="pct"/>
          </w:tcPr>
          <w:p w14:paraId="341BDDF5" w14:textId="2BB7FF4D" w:rsidR="009762B7" w:rsidRPr="00783C02" w:rsidRDefault="009762B7" w:rsidP="004E44F6">
            <w:pPr>
              <w:jc w:val="center"/>
              <w:rPr>
                <w:sz w:val="24"/>
                <w:szCs w:val="24"/>
              </w:rPr>
            </w:pPr>
            <w:r>
              <w:rPr>
                <w:sz w:val="24"/>
                <w:szCs w:val="24"/>
              </w:rPr>
              <w:t>4.1.</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2C1EDA4B" w14:textId="321A3F9F" w:rsidR="009762B7" w:rsidRPr="004526E3" w:rsidRDefault="009762B7" w:rsidP="004E44F6">
            <w:pPr>
              <w:jc w:val="both"/>
              <w:rPr>
                <w:bCs/>
                <w:color w:val="000000"/>
                <w:sz w:val="24"/>
                <w:szCs w:val="24"/>
                <w:u w:color="000000"/>
              </w:rPr>
            </w:pPr>
            <w:r w:rsidRPr="00B516CD">
              <w:t>Мероприятие (результат): «Обеспечение государственных учреждений культуры и образования в сфере культуры и искусства специальным оборудо</w:t>
            </w:r>
            <w:r w:rsidRPr="00B516CD">
              <w:lastRenderedPageBreak/>
              <w:t>ванием и современными техническими средствами»</w:t>
            </w:r>
          </w:p>
        </w:tc>
        <w:tc>
          <w:tcPr>
            <w:tcW w:w="491" w:type="pct"/>
          </w:tcPr>
          <w:p w14:paraId="36A9445E" w14:textId="0AFC31A4" w:rsidR="009762B7" w:rsidRPr="004526E3" w:rsidRDefault="009762B7" w:rsidP="004E44F6">
            <w:pPr>
              <w:jc w:val="center"/>
              <w:rPr>
                <w:bCs/>
                <w:color w:val="000000"/>
                <w:sz w:val="24"/>
                <w:szCs w:val="24"/>
                <w:u w:color="000000"/>
              </w:rPr>
            </w:pPr>
            <w:r w:rsidRPr="00D16E6B">
              <w:rPr>
                <w:bCs/>
                <w:color w:val="000000"/>
                <w:sz w:val="24"/>
                <w:szCs w:val="24"/>
                <w:u w:color="000000"/>
              </w:rPr>
              <w:lastRenderedPageBreak/>
              <w:t>-</w:t>
            </w:r>
          </w:p>
        </w:tc>
        <w:tc>
          <w:tcPr>
            <w:tcW w:w="268" w:type="pct"/>
          </w:tcPr>
          <w:p w14:paraId="16B08AD0" w14:textId="211558FF" w:rsidR="009762B7" w:rsidRPr="004526E3" w:rsidRDefault="009762B7" w:rsidP="004E44F6">
            <w:pPr>
              <w:jc w:val="center"/>
              <w:rPr>
                <w:bCs/>
                <w:color w:val="000000"/>
                <w:sz w:val="24"/>
                <w:szCs w:val="24"/>
                <w:u w:color="000000"/>
              </w:rPr>
            </w:pPr>
            <w:r w:rsidRPr="006D3A36">
              <w:t>Единица</w:t>
            </w:r>
          </w:p>
        </w:tc>
        <w:tc>
          <w:tcPr>
            <w:tcW w:w="223" w:type="pct"/>
          </w:tcPr>
          <w:p w14:paraId="0DCA1E0A" w14:textId="5CABF532" w:rsidR="009762B7" w:rsidRPr="004526E3" w:rsidRDefault="009762B7" w:rsidP="004E44F6">
            <w:pPr>
              <w:jc w:val="center"/>
              <w:rPr>
                <w:bCs/>
                <w:color w:val="000000"/>
                <w:sz w:val="24"/>
                <w:szCs w:val="24"/>
                <w:u w:color="000000"/>
              </w:rPr>
            </w:pPr>
            <w:r>
              <w:rPr>
                <w:bCs/>
                <w:color w:val="000000"/>
                <w:sz w:val="24"/>
                <w:szCs w:val="24"/>
                <w:u w:color="000000"/>
              </w:rPr>
              <w:t>0</w:t>
            </w:r>
          </w:p>
        </w:tc>
        <w:tc>
          <w:tcPr>
            <w:tcW w:w="224" w:type="pct"/>
          </w:tcPr>
          <w:p w14:paraId="1DEF1C42" w14:textId="568DF71C" w:rsidR="009762B7" w:rsidRPr="004526E3" w:rsidRDefault="009762B7" w:rsidP="004E44F6">
            <w:pPr>
              <w:jc w:val="center"/>
              <w:rPr>
                <w:bCs/>
                <w:color w:val="000000"/>
                <w:sz w:val="24"/>
                <w:szCs w:val="24"/>
                <w:u w:color="000000"/>
              </w:rPr>
            </w:pPr>
            <w:r>
              <w:rPr>
                <w:bCs/>
                <w:color w:val="000000"/>
                <w:sz w:val="24"/>
                <w:szCs w:val="24"/>
                <w:u w:color="000000"/>
              </w:rPr>
              <w:t>2022</w:t>
            </w:r>
          </w:p>
        </w:tc>
        <w:tc>
          <w:tcPr>
            <w:tcW w:w="178" w:type="pct"/>
          </w:tcPr>
          <w:p w14:paraId="791BD369" w14:textId="07D3E40A" w:rsidR="009762B7" w:rsidRPr="004526E3" w:rsidRDefault="009762B7" w:rsidP="004E44F6">
            <w:pPr>
              <w:jc w:val="center"/>
              <w:rPr>
                <w:bCs/>
                <w:color w:val="000000"/>
                <w:sz w:val="24"/>
                <w:szCs w:val="24"/>
                <w:u w:color="000000"/>
              </w:rPr>
            </w:pPr>
            <w:r>
              <w:rPr>
                <w:bCs/>
                <w:color w:val="000000"/>
                <w:sz w:val="24"/>
                <w:szCs w:val="24"/>
                <w:u w:color="000000"/>
              </w:rPr>
              <w:t>2</w:t>
            </w:r>
          </w:p>
        </w:tc>
        <w:tc>
          <w:tcPr>
            <w:tcW w:w="179" w:type="pct"/>
          </w:tcPr>
          <w:p w14:paraId="3B8A4F44" w14:textId="23B98943" w:rsidR="009762B7" w:rsidRPr="004526E3" w:rsidRDefault="009762B7" w:rsidP="004E44F6">
            <w:pPr>
              <w:jc w:val="center"/>
              <w:rPr>
                <w:bCs/>
                <w:color w:val="000000"/>
                <w:sz w:val="24"/>
                <w:szCs w:val="24"/>
                <w:u w:color="000000"/>
              </w:rPr>
            </w:pPr>
            <w:r>
              <w:rPr>
                <w:bCs/>
                <w:color w:val="000000"/>
                <w:sz w:val="24"/>
                <w:szCs w:val="24"/>
                <w:u w:color="000000"/>
              </w:rPr>
              <w:t>3</w:t>
            </w:r>
          </w:p>
        </w:tc>
        <w:tc>
          <w:tcPr>
            <w:tcW w:w="179" w:type="pct"/>
          </w:tcPr>
          <w:p w14:paraId="440FC1BD" w14:textId="0FE30592" w:rsidR="009762B7" w:rsidRPr="004526E3" w:rsidRDefault="009762B7" w:rsidP="004E44F6">
            <w:pPr>
              <w:jc w:val="center"/>
              <w:rPr>
                <w:bCs/>
                <w:color w:val="000000"/>
                <w:sz w:val="24"/>
                <w:szCs w:val="24"/>
                <w:u w:color="000000"/>
              </w:rPr>
            </w:pPr>
            <w:r>
              <w:rPr>
                <w:bCs/>
                <w:color w:val="000000"/>
                <w:sz w:val="24"/>
                <w:szCs w:val="24"/>
                <w:u w:color="000000"/>
              </w:rPr>
              <w:t>3</w:t>
            </w:r>
          </w:p>
        </w:tc>
        <w:tc>
          <w:tcPr>
            <w:tcW w:w="178" w:type="pct"/>
          </w:tcPr>
          <w:p w14:paraId="2B8847ED" w14:textId="23D40C9A" w:rsidR="009762B7" w:rsidRPr="004526E3" w:rsidRDefault="009762B7" w:rsidP="004E44F6">
            <w:pPr>
              <w:jc w:val="center"/>
              <w:rPr>
                <w:bCs/>
                <w:color w:val="000000"/>
                <w:sz w:val="24"/>
                <w:szCs w:val="24"/>
                <w:u w:color="000000"/>
              </w:rPr>
            </w:pPr>
            <w:r>
              <w:rPr>
                <w:bCs/>
                <w:color w:val="000000"/>
                <w:sz w:val="24"/>
                <w:szCs w:val="24"/>
                <w:u w:color="000000"/>
              </w:rPr>
              <w:t>3</w:t>
            </w:r>
          </w:p>
        </w:tc>
        <w:tc>
          <w:tcPr>
            <w:tcW w:w="179" w:type="pct"/>
          </w:tcPr>
          <w:p w14:paraId="263C27E4" w14:textId="7D5D451B" w:rsidR="009762B7" w:rsidRPr="004526E3" w:rsidRDefault="009762B7" w:rsidP="004E44F6">
            <w:pPr>
              <w:jc w:val="center"/>
              <w:rPr>
                <w:bCs/>
                <w:color w:val="000000"/>
                <w:sz w:val="24"/>
                <w:szCs w:val="24"/>
                <w:u w:color="000000"/>
              </w:rPr>
            </w:pPr>
            <w:r>
              <w:rPr>
                <w:bCs/>
                <w:color w:val="000000"/>
                <w:sz w:val="24"/>
                <w:szCs w:val="24"/>
                <w:u w:color="000000"/>
              </w:rPr>
              <w:t>3</w:t>
            </w:r>
          </w:p>
        </w:tc>
        <w:tc>
          <w:tcPr>
            <w:tcW w:w="179" w:type="pct"/>
          </w:tcPr>
          <w:p w14:paraId="6CD312AB" w14:textId="1D00F29C" w:rsidR="009762B7" w:rsidRPr="004526E3" w:rsidRDefault="009762B7" w:rsidP="004E44F6">
            <w:pPr>
              <w:jc w:val="center"/>
              <w:rPr>
                <w:bCs/>
                <w:color w:val="000000"/>
                <w:sz w:val="24"/>
                <w:szCs w:val="24"/>
                <w:u w:color="000000"/>
              </w:rPr>
            </w:pPr>
            <w:r>
              <w:rPr>
                <w:bCs/>
                <w:color w:val="000000"/>
                <w:sz w:val="24"/>
                <w:szCs w:val="24"/>
                <w:u w:color="000000"/>
              </w:rPr>
              <w:t>4</w:t>
            </w:r>
          </w:p>
        </w:tc>
        <w:tc>
          <w:tcPr>
            <w:tcW w:w="178" w:type="pct"/>
          </w:tcPr>
          <w:p w14:paraId="788016D7" w14:textId="264C8E35" w:rsidR="009762B7" w:rsidRPr="004526E3" w:rsidRDefault="009762B7" w:rsidP="004E44F6">
            <w:pPr>
              <w:jc w:val="center"/>
              <w:rPr>
                <w:bCs/>
                <w:color w:val="000000"/>
                <w:sz w:val="24"/>
                <w:szCs w:val="24"/>
                <w:u w:color="000000"/>
              </w:rPr>
            </w:pPr>
            <w:r>
              <w:rPr>
                <w:bCs/>
                <w:color w:val="000000"/>
                <w:sz w:val="24"/>
                <w:szCs w:val="24"/>
                <w:u w:color="000000"/>
              </w:rPr>
              <w:t>4</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4F92586" w14:textId="6294273C" w:rsidR="009762B7" w:rsidRPr="004526E3" w:rsidRDefault="009762B7" w:rsidP="004E44F6">
            <w:pPr>
              <w:jc w:val="both"/>
              <w:rPr>
                <w:bCs/>
                <w:color w:val="000000"/>
                <w:sz w:val="24"/>
                <w:szCs w:val="24"/>
                <w:u w:color="000000"/>
              </w:rPr>
            </w:pPr>
            <w:r w:rsidRPr="00B516CD">
              <w:t>Обеспечено развитие культурной инфраструктуры, улучшено качество культурной среды путем обновления и укреп</w:t>
            </w:r>
            <w:r w:rsidRPr="00B516CD">
              <w:lastRenderedPageBreak/>
              <w:t>ления материально-технической базы государственных учреждений культуры и образования в сфере культуры.</w:t>
            </w:r>
          </w:p>
        </w:tc>
        <w:tc>
          <w:tcPr>
            <w:tcW w:w="402" w:type="pct"/>
          </w:tcPr>
          <w:p w14:paraId="4521636A" w14:textId="654840CE" w:rsidR="009762B7" w:rsidRPr="004526E3" w:rsidRDefault="009762B7" w:rsidP="004E44F6">
            <w:pPr>
              <w:jc w:val="center"/>
              <w:rPr>
                <w:bCs/>
                <w:color w:val="000000"/>
                <w:sz w:val="24"/>
                <w:szCs w:val="24"/>
                <w:u w:color="000000"/>
              </w:rPr>
            </w:pPr>
            <w:r w:rsidRPr="00783C02">
              <w:rPr>
                <w:bCs/>
                <w:color w:val="000000"/>
                <w:sz w:val="24"/>
                <w:szCs w:val="24"/>
                <w:u w:color="000000"/>
              </w:rPr>
              <w:lastRenderedPageBreak/>
              <w:t>Оказание услуг (выполнение работ)</w:t>
            </w:r>
          </w:p>
        </w:tc>
        <w:tc>
          <w:tcPr>
            <w:tcW w:w="268" w:type="pct"/>
          </w:tcPr>
          <w:p w14:paraId="2CEFBC44" w14:textId="1FEB196C" w:rsidR="009762B7" w:rsidRPr="004526E3" w:rsidRDefault="009762B7" w:rsidP="004E44F6">
            <w:pPr>
              <w:jc w:val="center"/>
              <w:rPr>
                <w:bCs/>
                <w:color w:val="000000"/>
                <w:sz w:val="24"/>
                <w:szCs w:val="24"/>
                <w:u w:color="000000"/>
              </w:rPr>
            </w:pPr>
            <w:r>
              <w:rPr>
                <w:bCs/>
                <w:color w:val="000000"/>
                <w:sz w:val="24"/>
                <w:szCs w:val="24"/>
                <w:u w:color="000000"/>
              </w:rPr>
              <w:t>Нет</w:t>
            </w:r>
          </w:p>
        </w:tc>
        <w:tc>
          <w:tcPr>
            <w:tcW w:w="444" w:type="pct"/>
          </w:tcPr>
          <w:p w14:paraId="04163F9E" w14:textId="714AB8A5" w:rsidR="009762B7" w:rsidRPr="004526E3" w:rsidRDefault="00BD52AE" w:rsidP="00BD52AE">
            <w:pPr>
              <w:jc w:val="center"/>
              <w:rPr>
                <w:bCs/>
                <w:color w:val="000000"/>
                <w:sz w:val="24"/>
                <w:szCs w:val="24"/>
                <w:u w:color="000000"/>
              </w:rPr>
            </w:pPr>
            <w:r>
              <w:rPr>
                <w:bCs/>
                <w:color w:val="000000"/>
                <w:sz w:val="24"/>
                <w:szCs w:val="24"/>
                <w:u w:color="000000"/>
              </w:rPr>
              <w:t>4.1.</w:t>
            </w:r>
          </w:p>
        </w:tc>
      </w:tr>
      <w:tr w:rsidR="009762B7" w:rsidRPr="003B1469" w14:paraId="3464B52E" w14:textId="77777777" w:rsidTr="00BD52AE">
        <w:tc>
          <w:tcPr>
            <w:tcW w:w="132" w:type="pct"/>
          </w:tcPr>
          <w:p w14:paraId="01CD8C79" w14:textId="098CE8C7" w:rsidR="009762B7" w:rsidRPr="00783C02" w:rsidRDefault="009762B7" w:rsidP="004E44F6">
            <w:pPr>
              <w:jc w:val="center"/>
              <w:rPr>
                <w:sz w:val="24"/>
                <w:szCs w:val="24"/>
              </w:rPr>
            </w:pPr>
            <w:r>
              <w:rPr>
                <w:sz w:val="24"/>
                <w:szCs w:val="24"/>
              </w:rPr>
              <w:lastRenderedPageBreak/>
              <w:t>4.2.</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4592A645" w14:textId="340791CD" w:rsidR="009762B7" w:rsidRPr="004526E3" w:rsidRDefault="009762B7" w:rsidP="004E44F6">
            <w:pPr>
              <w:jc w:val="both"/>
              <w:rPr>
                <w:bCs/>
                <w:color w:val="000000"/>
                <w:sz w:val="24"/>
                <w:szCs w:val="24"/>
                <w:u w:color="000000"/>
              </w:rPr>
            </w:pPr>
            <w:r w:rsidRPr="00B516CD">
              <w:t>Мероприятие (результат): «Строительство, реконструкция и ремонт государственных учреждений культуры и искусства Астраханской области»</w:t>
            </w:r>
          </w:p>
        </w:tc>
        <w:tc>
          <w:tcPr>
            <w:tcW w:w="491" w:type="pct"/>
          </w:tcPr>
          <w:p w14:paraId="26017445" w14:textId="080911BC" w:rsidR="009762B7" w:rsidRPr="004526E3" w:rsidRDefault="009762B7" w:rsidP="004E44F6">
            <w:pPr>
              <w:jc w:val="center"/>
              <w:rPr>
                <w:bCs/>
                <w:color w:val="000000"/>
                <w:sz w:val="24"/>
                <w:szCs w:val="24"/>
                <w:u w:color="000000"/>
              </w:rPr>
            </w:pPr>
            <w:r w:rsidRPr="00D16E6B">
              <w:rPr>
                <w:bCs/>
                <w:color w:val="000000"/>
                <w:sz w:val="24"/>
                <w:szCs w:val="24"/>
                <w:u w:color="000000"/>
              </w:rPr>
              <w:t>-</w:t>
            </w:r>
          </w:p>
        </w:tc>
        <w:tc>
          <w:tcPr>
            <w:tcW w:w="268" w:type="pct"/>
          </w:tcPr>
          <w:p w14:paraId="20D64553" w14:textId="4B03EC27" w:rsidR="009762B7" w:rsidRPr="004526E3" w:rsidRDefault="009762B7" w:rsidP="004E44F6">
            <w:pPr>
              <w:jc w:val="center"/>
              <w:rPr>
                <w:bCs/>
                <w:color w:val="000000"/>
                <w:sz w:val="24"/>
                <w:szCs w:val="24"/>
                <w:u w:color="000000"/>
              </w:rPr>
            </w:pPr>
            <w:r w:rsidRPr="006D3A36">
              <w:t>Единица</w:t>
            </w:r>
          </w:p>
        </w:tc>
        <w:tc>
          <w:tcPr>
            <w:tcW w:w="223" w:type="pct"/>
          </w:tcPr>
          <w:p w14:paraId="572E34DA" w14:textId="114AA0CD" w:rsidR="009762B7" w:rsidRPr="004526E3" w:rsidRDefault="009762B7" w:rsidP="004E44F6">
            <w:pPr>
              <w:jc w:val="center"/>
              <w:rPr>
                <w:bCs/>
                <w:color w:val="000000"/>
                <w:sz w:val="24"/>
                <w:szCs w:val="24"/>
                <w:u w:color="000000"/>
              </w:rPr>
            </w:pPr>
            <w:r>
              <w:rPr>
                <w:bCs/>
                <w:color w:val="000000"/>
                <w:sz w:val="24"/>
                <w:szCs w:val="24"/>
                <w:u w:color="000000"/>
              </w:rPr>
              <w:t>0</w:t>
            </w:r>
          </w:p>
        </w:tc>
        <w:tc>
          <w:tcPr>
            <w:tcW w:w="224" w:type="pct"/>
          </w:tcPr>
          <w:p w14:paraId="22AE75C6" w14:textId="6CAAAF8E" w:rsidR="009762B7" w:rsidRPr="004526E3" w:rsidRDefault="009762B7" w:rsidP="004E44F6">
            <w:pPr>
              <w:jc w:val="center"/>
              <w:rPr>
                <w:bCs/>
                <w:color w:val="000000"/>
                <w:sz w:val="24"/>
                <w:szCs w:val="24"/>
                <w:u w:color="000000"/>
              </w:rPr>
            </w:pPr>
            <w:r>
              <w:rPr>
                <w:bCs/>
                <w:color w:val="000000"/>
                <w:sz w:val="24"/>
                <w:szCs w:val="24"/>
                <w:u w:color="000000"/>
              </w:rPr>
              <w:t>2022</w:t>
            </w:r>
          </w:p>
        </w:tc>
        <w:tc>
          <w:tcPr>
            <w:tcW w:w="178" w:type="pct"/>
          </w:tcPr>
          <w:p w14:paraId="19E8F9F5" w14:textId="0F3A2435" w:rsidR="009762B7" w:rsidRPr="004526E3" w:rsidRDefault="009762B7" w:rsidP="004E44F6">
            <w:pPr>
              <w:jc w:val="center"/>
              <w:rPr>
                <w:bCs/>
                <w:color w:val="000000"/>
                <w:sz w:val="24"/>
                <w:szCs w:val="24"/>
                <w:u w:color="000000"/>
              </w:rPr>
            </w:pPr>
            <w:r>
              <w:rPr>
                <w:bCs/>
                <w:color w:val="000000"/>
                <w:sz w:val="24"/>
                <w:szCs w:val="24"/>
                <w:u w:color="000000"/>
              </w:rPr>
              <w:t>2</w:t>
            </w:r>
          </w:p>
        </w:tc>
        <w:tc>
          <w:tcPr>
            <w:tcW w:w="179" w:type="pct"/>
          </w:tcPr>
          <w:p w14:paraId="19C9FB5B" w14:textId="002BA636" w:rsidR="009762B7" w:rsidRPr="004526E3" w:rsidRDefault="009762B7" w:rsidP="004E44F6">
            <w:pPr>
              <w:jc w:val="center"/>
              <w:rPr>
                <w:bCs/>
                <w:color w:val="000000"/>
                <w:sz w:val="24"/>
                <w:szCs w:val="24"/>
                <w:u w:color="000000"/>
              </w:rPr>
            </w:pPr>
            <w:r>
              <w:rPr>
                <w:bCs/>
                <w:color w:val="000000"/>
                <w:sz w:val="24"/>
                <w:szCs w:val="24"/>
                <w:u w:color="000000"/>
              </w:rPr>
              <w:t>3</w:t>
            </w:r>
          </w:p>
        </w:tc>
        <w:tc>
          <w:tcPr>
            <w:tcW w:w="179" w:type="pct"/>
          </w:tcPr>
          <w:p w14:paraId="74BC933E" w14:textId="78AB5870" w:rsidR="009762B7" w:rsidRPr="004526E3" w:rsidRDefault="009762B7" w:rsidP="004E44F6">
            <w:pPr>
              <w:jc w:val="center"/>
              <w:rPr>
                <w:bCs/>
                <w:color w:val="000000"/>
                <w:sz w:val="24"/>
                <w:szCs w:val="24"/>
                <w:u w:color="000000"/>
              </w:rPr>
            </w:pPr>
            <w:r>
              <w:rPr>
                <w:bCs/>
                <w:color w:val="000000"/>
                <w:sz w:val="24"/>
                <w:szCs w:val="24"/>
                <w:u w:color="000000"/>
              </w:rPr>
              <w:t>4</w:t>
            </w:r>
          </w:p>
        </w:tc>
        <w:tc>
          <w:tcPr>
            <w:tcW w:w="178" w:type="pct"/>
          </w:tcPr>
          <w:p w14:paraId="0169B2C7" w14:textId="5937C97E" w:rsidR="009762B7" w:rsidRPr="004526E3" w:rsidRDefault="009762B7" w:rsidP="004E44F6">
            <w:pPr>
              <w:jc w:val="center"/>
              <w:rPr>
                <w:bCs/>
                <w:color w:val="000000"/>
                <w:sz w:val="24"/>
                <w:szCs w:val="24"/>
                <w:u w:color="000000"/>
              </w:rPr>
            </w:pPr>
            <w:r>
              <w:rPr>
                <w:bCs/>
                <w:color w:val="000000"/>
                <w:sz w:val="24"/>
                <w:szCs w:val="24"/>
                <w:u w:color="000000"/>
              </w:rPr>
              <w:t>4</w:t>
            </w:r>
          </w:p>
        </w:tc>
        <w:tc>
          <w:tcPr>
            <w:tcW w:w="179" w:type="pct"/>
          </w:tcPr>
          <w:p w14:paraId="4EFC3C82" w14:textId="6FED00AE" w:rsidR="009762B7" w:rsidRPr="004526E3" w:rsidRDefault="009762B7" w:rsidP="004E44F6">
            <w:pPr>
              <w:jc w:val="center"/>
              <w:rPr>
                <w:bCs/>
                <w:color w:val="000000"/>
                <w:sz w:val="24"/>
                <w:szCs w:val="24"/>
                <w:u w:color="000000"/>
              </w:rPr>
            </w:pPr>
            <w:r>
              <w:rPr>
                <w:bCs/>
                <w:color w:val="000000"/>
                <w:sz w:val="24"/>
                <w:szCs w:val="24"/>
                <w:u w:color="000000"/>
              </w:rPr>
              <w:t>5</w:t>
            </w:r>
          </w:p>
        </w:tc>
        <w:tc>
          <w:tcPr>
            <w:tcW w:w="179" w:type="pct"/>
          </w:tcPr>
          <w:p w14:paraId="3DAA1441" w14:textId="7A601CF3" w:rsidR="009762B7" w:rsidRPr="004526E3" w:rsidRDefault="009762B7" w:rsidP="004E44F6">
            <w:pPr>
              <w:jc w:val="center"/>
              <w:rPr>
                <w:bCs/>
                <w:color w:val="000000"/>
                <w:sz w:val="24"/>
                <w:szCs w:val="24"/>
                <w:u w:color="000000"/>
              </w:rPr>
            </w:pPr>
            <w:r>
              <w:rPr>
                <w:bCs/>
                <w:color w:val="000000"/>
                <w:sz w:val="24"/>
                <w:szCs w:val="24"/>
                <w:u w:color="000000"/>
              </w:rPr>
              <w:t>5</w:t>
            </w:r>
          </w:p>
        </w:tc>
        <w:tc>
          <w:tcPr>
            <w:tcW w:w="178" w:type="pct"/>
          </w:tcPr>
          <w:p w14:paraId="40D7DC6D" w14:textId="244F000F" w:rsidR="009762B7" w:rsidRPr="004526E3" w:rsidRDefault="009762B7" w:rsidP="004E44F6">
            <w:pPr>
              <w:jc w:val="center"/>
              <w:rPr>
                <w:bCs/>
                <w:color w:val="000000"/>
                <w:sz w:val="24"/>
                <w:szCs w:val="24"/>
                <w:u w:color="000000"/>
              </w:rPr>
            </w:pPr>
            <w:r>
              <w:rPr>
                <w:bCs/>
                <w:color w:val="000000"/>
                <w:sz w:val="24"/>
                <w:szCs w:val="24"/>
                <w:u w:color="000000"/>
              </w:rPr>
              <w:t>5</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34302122" w14:textId="68B21238" w:rsidR="009762B7" w:rsidRPr="004526E3" w:rsidRDefault="009762B7" w:rsidP="004E44F6">
            <w:pPr>
              <w:jc w:val="both"/>
              <w:rPr>
                <w:bCs/>
                <w:color w:val="000000"/>
                <w:sz w:val="24"/>
                <w:szCs w:val="24"/>
                <w:u w:color="000000"/>
              </w:rPr>
            </w:pPr>
            <w:r w:rsidRPr="00B516CD">
              <w:t xml:space="preserve">Проведена реновация государственных учреждений культуры и искусства путем строительства, реконструкции и ремонта зданий (объектов) и помещений. </w:t>
            </w:r>
          </w:p>
        </w:tc>
        <w:tc>
          <w:tcPr>
            <w:tcW w:w="402" w:type="pct"/>
          </w:tcPr>
          <w:p w14:paraId="3573DF88" w14:textId="193AFE02" w:rsidR="009762B7" w:rsidRPr="004526E3" w:rsidRDefault="009762B7" w:rsidP="004E44F6">
            <w:pPr>
              <w:jc w:val="center"/>
              <w:rPr>
                <w:bCs/>
                <w:color w:val="000000"/>
                <w:sz w:val="24"/>
                <w:szCs w:val="24"/>
                <w:u w:color="000000"/>
              </w:rPr>
            </w:pPr>
            <w:r w:rsidRPr="00783C02">
              <w:rPr>
                <w:bCs/>
                <w:color w:val="000000"/>
                <w:sz w:val="24"/>
                <w:szCs w:val="24"/>
                <w:u w:color="000000"/>
              </w:rPr>
              <w:t>Оказание услуг (выполнение работ)</w:t>
            </w:r>
          </w:p>
        </w:tc>
        <w:tc>
          <w:tcPr>
            <w:tcW w:w="268" w:type="pct"/>
          </w:tcPr>
          <w:p w14:paraId="39533781" w14:textId="072F47EE" w:rsidR="009762B7" w:rsidRPr="004526E3" w:rsidRDefault="009762B7" w:rsidP="004E44F6">
            <w:pPr>
              <w:jc w:val="center"/>
              <w:rPr>
                <w:bCs/>
                <w:color w:val="000000"/>
                <w:sz w:val="24"/>
                <w:szCs w:val="24"/>
                <w:u w:color="000000"/>
              </w:rPr>
            </w:pPr>
            <w:r>
              <w:rPr>
                <w:bCs/>
                <w:color w:val="000000"/>
                <w:sz w:val="24"/>
                <w:szCs w:val="24"/>
                <w:u w:color="000000"/>
              </w:rPr>
              <w:t>Нет</w:t>
            </w:r>
          </w:p>
        </w:tc>
        <w:tc>
          <w:tcPr>
            <w:tcW w:w="444" w:type="pct"/>
          </w:tcPr>
          <w:p w14:paraId="48851433" w14:textId="37AFA43A" w:rsidR="009762B7" w:rsidRPr="004526E3" w:rsidRDefault="00BD52AE" w:rsidP="00BD52AE">
            <w:pPr>
              <w:jc w:val="center"/>
              <w:rPr>
                <w:bCs/>
                <w:color w:val="000000"/>
                <w:sz w:val="24"/>
                <w:szCs w:val="24"/>
                <w:u w:color="000000"/>
              </w:rPr>
            </w:pPr>
            <w:r>
              <w:rPr>
                <w:bCs/>
                <w:color w:val="000000"/>
                <w:sz w:val="24"/>
                <w:szCs w:val="24"/>
                <w:u w:color="000000"/>
              </w:rPr>
              <w:t>4.2.</w:t>
            </w:r>
          </w:p>
        </w:tc>
      </w:tr>
      <w:tr w:rsidR="009762B7" w:rsidRPr="003B1469" w14:paraId="1FE982AF" w14:textId="77777777" w:rsidTr="00BD52AE">
        <w:tc>
          <w:tcPr>
            <w:tcW w:w="132" w:type="pct"/>
          </w:tcPr>
          <w:p w14:paraId="16877896" w14:textId="558D6B28" w:rsidR="009762B7" w:rsidRPr="00783C02" w:rsidRDefault="009762B7" w:rsidP="004E44F6">
            <w:pPr>
              <w:jc w:val="center"/>
              <w:rPr>
                <w:sz w:val="24"/>
                <w:szCs w:val="24"/>
              </w:rPr>
            </w:pPr>
            <w:r>
              <w:rPr>
                <w:sz w:val="24"/>
                <w:szCs w:val="24"/>
              </w:rPr>
              <w:t>4.3.</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6629C1EB" w14:textId="2171338D" w:rsidR="009762B7" w:rsidRPr="004526E3" w:rsidRDefault="009762B7" w:rsidP="004E44F6">
            <w:pPr>
              <w:jc w:val="both"/>
              <w:rPr>
                <w:bCs/>
                <w:color w:val="000000"/>
                <w:sz w:val="24"/>
                <w:szCs w:val="24"/>
                <w:u w:color="000000"/>
              </w:rPr>
            </w:pPr>
            <w:r w:rsidRPr="00B516CD">
              <w:t>Мероприятие (результат): «Оснащены учреждения культуры музыкальными инструментами, оборудованием и прочим инвентарем»</w:t>
            </w:r>
          </w:p>
        </w:tc>
        <w:tc>
          <w:tcPr>
            <w:tcW w:w="491" w:type="pct"/>
          </w:tcPr>
          <w:p w14:paraId="6B0153BF" w14:textId="5EFA12C4" w:rsidR="009762B7" w:rsidRPr="004526E3" w:rsidRDefault="009762B7" w:rsidP="004E44F6">
            <w:pPr>
              <w:jc w:val="center"/>
              <w:rPr>
                <w:bCs/>
                <w:color w:val="000000"/>
                <w:sz w:val="24"/>
                <w:szCs w:val="24"/>
                <w:u w:color="000000"/>
              </w:rPr>
            </w:pPr>
            <w:r w:rsidRPr="00D16E6B">
              <w:rPr>
                <w:bCs/>
                <w:color w:val="000000"/>
                <w:sz w:val="24"/>
                <w:szCs w:val="24"/>
                <w:u w:color="000000"/>
              </w:rPr>
              <w:t>-</w:t>
            </w:r>
          </w:p>
        </w:tc>
        <w:tc>
          <w:tcPr>
            <w:tcW w:w="268" w:type="pct"/>
          </w:tcPr>
          <w:p w14:paraId="2CF6BE80" w14:textId="708772E0" w:rsidR="009762B7" w:rsidRPr="004526E3" w:rsidRDefault="009762B7" w:rsidP="004E44F6">
            <w:pPr>
              <w:jc w:val="center"/>
              <w:rPr>
                <w:bCs/>
                <w:color w:val="000000"/>
                <w:sz w:val="24"/>
                <w:szCs w:val="24"/>
                <w:u w:color="000000"/>
              </w:rPr>
            </w:pPr>
            <w:r w:rsidRPr="006D3A36">
              <w:t>Единица</w:t>
            </w:r>
          </w:p>
        </w:tc>
        <w:tc>
          <w:tcPr>
            <w:tcW w:w="223" w:type="pct"/>
          </w:tcPr>
          <w:p w14:paraId="10F6EE93" w14:textId="2BD696D1" w:rsidR="009762B7" w:rsidRPr="004526E3" w:rsidRDefault="009762B7" w:rsidP="004E44F6">
            <w:pPr>
              <w:jc w:val="center"/>
              <w:rPr>
                <w:bCs/>
                <w:color w:val="000000"/>
                <w:sz w:val="24"/>
                <w:szCs w:val="24"/>
                <w:u w:color="000000"/>
              </w:rPr>
            </w:pPr>
            <w:r>
              <w:rPr>
                <w:bCs/>
                <w:color w:val="000000"/>
                <w:sz w:val="24"/>
                <w:szCs w:val="24"/>
                <w:u w:color="000000"/>
              </w:rPr>
              <w:t>1</w:t>
            </w:r>
          </w:p>
        </w:tc>
        <w:tc>
          <w:tcPr>
            <w:tcW w:w="224" w:type="pct"/>
          </w:tcPr>
          <w:p w14:paraId="6C2B281C" w14:textId="29FA4202" w:rsidR="009762B7" w:rsidRPr="004526E3" w:rsidRDefault="009762B7" w:rsidP="004E44F6">
            <w:pPr>
              <w:jc w:val="center"/>
              <w:rPr>
                <w:bCs/>
                <w:color w:val="000000"/>
                <w:sz w:val="24"/>
                <w:szCs w:val="24"/>
                <w:u w:color="000000"/>
              </w:rPr>
            </w:pPr>
            <w:r>
              <w:rPr>
                <w:bCs/>
                <w:color w:val="000000"/>
                <w:sz w:val="24"/>
                <w:szCs w:val="24"/>
                <w:u w:color="000000"/>
              </w:rPr>
              <w:t>2022</w:t>
            </w:r>
          </w:p>
        </w:tc>
        <w:tc>
          <w:tcPr>
            <w:tcW w:w="178" w:type="pct"/>
          </w:tcPr>
          <w:p w14:paraId="4EAEA88A" w14:textId="0DA320BE" w:rsidR="009762B7" w:rsidRPr="004526E3" w:rsidRDefault="009762B7" w:rsidP="004E44F6">
            <w:pPr>
              <w:jc w:val="center"/>
              <w:rPr>
                <w:bCs/>
                <w:color w:val="000000"/>
                <w:sz w:val="24"/>
                <w:szCs w:val="24"/>
                <w:u w:color="000000"/>
              </w:rPr>
            </w:pPr>
            <w:r>
              <w:rPr>
                <w:bCs/>
                <w:color w:val="000000"/>
                <w:sz w:val="24"/>
                <w:szCs w:val="24"/>
                <w:u w:color="000000"/>
              </w:rPr>
              <w:t>3</w:t>
            </w:r>
          </w:p>
        </w:tc>
        <w:tc>
          <w:tcPr>
            <w:tcW w:w="179" w:type="pct"/>
          </w:tcPr>
          <w:p w14:paraId="1D84A567" w14:textId="56DB7957" w:rsidR="009762B7" w:rsidRPr="004526E3" w:rsidRDefault="009762B7" w:rsidP="004E44F6">
            <w:pPr>
              <w:jc w:val="center"/>
              <w:rPr>
                <w:bCs/>
                <w:color w:val="000000"/>
                <w:sz w:val="24"/>
                <w:szCs w:val="24"/>
                <w:u w:color="000000"/>
              </w:rPr>
            </w:pPr>
            <w:r>
              <w:rPr>
                <w:bCs/>
                <w:color w:val="000000"/>
                <w:sz w:val="24"/>
                <w:szCs w:val="24"/>
                <w:u w:color="000000"/>
              </w:rPr>
              <w:t>3</w:t>
            </w:r>
          </w:p>
        </w:tc>
        <w:tc>
          <w:tcPr>
            <w:tcW w:w="179" w:type="pct"/>
          </w:tcPr>
          <w:p w14:paraId="04CA3025" w14:textId="2391E3F9" w:rsidR="009762B7" w:rsidRPr="004526E3" w:rsidRDefault="009762B7" w:rsidP="004E44F6">
            <w:pPr>
              <w:jc w:val="center"/>
              <w:rPr>
                <w:bCs/>
                <w:color w:val="000000"/>
                <w:sz w:val="24"/>
                <w:szCs w:val="24"/>
                <w:u w:color="000000"/>
              </w:rPr>
            </w:pPr>
            <w:r>
              <w:rPr>
                <w:bCs/>
                <w:color w:val="000000"/>
                <w:sz w:val="24"/>
                <w:szCs w:val="24"/>
                <w:u w:color="000000"/>
              </w:rPr>
              <w:t>4</w:t>
            </w:r>
          </w:p>
        </w:tc>
        <w:tc>
          <w:tcPr>
            <w:tcW w:w="178" w:type="pct"/>
          </w:tcPr>
          <w:p w14:paraId="5BA5B91B" w14:textId="7184BC22" w:rsidR="009762B7" w:rsidRPr="004526E3" w:rsidRDefault="009762B7" w:rsidP="004E44F6">
            <w:pPr>
              <w:jc w:val="center"/>
              <w:rPr>
                <w:bCs/>
                <w:color w:val="000000"/>
                <w:sz w:val="24"/>
                <w:szCs w:val="24"/>
                <w:u w:color="000000"/>
              </w:rPr>
            </w:pPr>
            <w:r>
              <w:rPr>
                <w:bCs/>
                <w:color w:val="000000"/>
                <w:sz w:val="24"/>
                <w:szCs w:val="24"/>
                <w:u w:color="000000"/>
              </w:rPr>
              <w:t>4</w:t>
            </w:r>
          </w:p>
        </w:tc>
        <w:tc>
          <w:tcPr>
            <w:tcW w:w="179" w:type="pct"/>
          </w:tcPr>
          <w:p w14:paraId="7FBB2D73" w14:textId="7579CEB5" w:rsidR="009762B7" w:rsidRPr="004526E3" w:rsidRDefault="009762B7" w:rsidP="004E44F6">
            <w:pPr>
              <w:jc w:val="center"/>
              <w:rPr>
                <w:bCs/>
                <w:color w:val="000000"/>
                <w:sz w:val="24"/>
                <w:szCs w:val="24"/>
                <w:u w:color="000000"/>
              </w:rPr>
            </w:pPr>
            <w:r>
              <w:rPr>
                <w:bCs/>
                <w:color w:val="000000"/>
                <w:sz w:val="24"/>
                <w:szCs w:val="24"/>
                <w:u w:color="000000"/>
              </w:rPr>
              <w:t>4</w:t>
            </w:r>
          </w:p>
        </w:tc>
        <w:tc>
          <w:tcPr>
            <w:tcW w:w="179" w:type="pct"/>
          </w:tcPr>
          <w:p w14:paraId="4ACBA384" w14:textId="61451838" w:rsidR="009762B7" w:rsidRPr="004526E3" w:rsidRDefault="009762B7" w:rsidP="004E44F6">
            <w:pPr>
              <w:jc w:val="center"/>
              <w:rPr>
                <w:bCs/>
                <w:color w:val="000000"/>
                <w:sz w:val="24"/>
                <w:szCs w:val="24"/>
                <w:u w:color="000000"/>
              </w:rPr>
            </w:pPr>
            <w:r>
              <w:rPr>
                <w:bCs/>
                <w:color w:val="000000"/>
                <w:sz w:val="24"/>
                <w:szCs w:val="24"/>
                <w:u w:color="000000"/>
              </w:rPr>
              <w:t>5</w:t>
            </w:r>
          </w:p>
        </w:tc>
        <w:tc>
          <w:tcPr>
            <w:tcW w:w="178" w:type="pct"/>
          </w:tcPr>
          <w:p w14:paraId="014CD9D8" w14:textId="3442748A" w:rsidR="009762B7" w:rsidRPr="004526E3" w:rsidRDefault="009762B7" w:rsidP="004E44F6">
            <w:pPr>
              <w:jc w:val="center"/>
              <w:rPr>
                <w:bCs/>
                <w:color w:val="000000"/>
                <w:sz w:val="24"/>
                <w:szCs w:val="24"/>
                <w:u w:color="000000"/>
              </w:rPr>
            </w:pPr>
            <w:r>
              <w:rPr>
                <w:bCs/>
                <w:color w:val="000000"/>
                <w:sz w:val="24"/>
                <w:szCs w:val="24"/>
                <w:u w:color="000000"/>
              </w:rPr>
              <w:t>5</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7C4DF39B" w14:textId="1271DDFD" w:rsidR="009762B7" w:rsidRPr="004526E3" w:rsidRDefault="009762B7" w:rsidP="004E44F6">
            <w:pPr>
              <w:jc w:val="both"/>
              <w:rPr>
                <w:bCs/>
                <w:color w:val="000000"/>
                <w:sz w:val="24"/>
                <w:szCs w:val="24"/>
                <w:u w:color="000000"/>
              </w:rPr>
            </w:pPr>
            <w:r w:rsidRPr="00B516CD">
              <w:t xml:space="preserve">Обеспечено оснащением музыкальными инструментами, оборудованием и прочим инвентарем учреждений отрасли культуры, в том числе образования в сфере культуры, в том числе детских </w:t>
            </w:r>
            <w:r w:rsidRPr="00B516CD">
              <w:lastRenderedPageBreak/>
              <w:t xml:space="preserve">школ искусств с целью стимулирования и развития профессионального искусства. </w:t>
            </w:r>
          </w:p>
        </w:tc>
        <w:tc>
          <w:tcPr>
            <w:tcW w:w="402" w:type="pct"/>
          </w:tcPr>
          <w:p w14:paraId="55876DBB" w14:textId="25EEB534" w:rsidR="009762B7" w:rsidRPr="004526E3" w:rsidRDefault="00B724FD" w:rsidP="004E44F6">
            <w:pPr>
              <w:jc w:val="center"/>
              <w:rPr>
                <w:bCs/>
                <w:color w:val="000000"/>
                <w:sz w:val="24"/>
                <w:szCs w:val="24"/>
                <w:u w:color="000000"/>
              </w:rPr>
            </w:pPr>
            <w:r w:rsidRPr="006305F6">
              <w:rPr>
                <w:bCs/>
                <w:color w:val="000000"/>
                <w:sz w:val="24"/>
                <w:szCs w:val="24"/>
                <w:u w:color="000000"/>
              </w:rPr>
              <w:lastRenderedPageBreak/>
              <w:t>Приобретение товаров, работ, услуг</w:t>
            </w:r>
          </w:p>
        </w:tc>
        <w:tc>
          <w:tcPr>
            <w:tcW w:w="268" w:type="pct"/>
          </w:tcPr>
          <w:p w14:paraId="47897E04" w14:textId="2DE69330" w:rsidR="009762B7" w:rsidRPr="004526E3" w:rsidRDefault="009762B7" w:rsidP="004E44F6">
            <w:pPr>
              <w:jc w:val="center"/>
              <w:rPr>
                <w:bCs/>
                <w:color w:val="000000"/>
                <w:sz w:val="24"/>
                <w:szCs w:val="24"/>
                <w:u w:color="000000"/>
              </w:rPr>
            </w:pPr>
            <w:r>
              <w:rPr>
                <w:bCs/>
                <w:color w:val="000000"/>
                <w:sz w:val="24"/>
                <w:szCs w:val="24"/>
                <w:u w:color="000000"/>
              </w:rPr>
              <w:t>Нет</w:t>
            </w:r>
          </w:p>
        </w:tc>
        <w:tc>
          <w:tcPr>
            <w:tcW w:w="444" w:type="pct"/>
          </w:tcPr>
          <w:p w14:paraId="00B44C8E" w14:textId="2F3D9E56" w:rsidR="009762B7" w:rsidRPr="004526E3" w:rsidRDefault="00BD52AE" w:rsidP="00BD52AE">
            <w:pPr>
              <w:jc w:val="center"/>
              <w:rPr>
                <w:bCs/>
                <w:color w:val="000000"/>
                <w:sz w:val="24"/>
                <w:szCs w:val="24"/>
                <w:u w:color="000000"/>
              </w:rPr>
            </w:pPr>
            <w:r>
              <w:rPr>
                <w:bCs/>
                <w:color w:val="000000"/>
                <w:sz w:val="24"/>
                <w:szCs w:val="24"/>
                <w:u w:color="000000"/>
              </w:rPr>
              <w:t>4.1.</w:t>
            </w:r>
          </w:p>
        </w:tc>
      </w:tr>
      <w:tr w:rsidR="009762B7" w:rsidRPr="003B1469" w14:paraId="5F170533" w14:textId="77777777" w:rsidTr="00783C02">
        <w:tc>
          <w:tcPr>
            <w:tcW w:w="132" w:type="pct"/>
          </w:tcPr>
          <w:p w14:paraId="5C4735A9" w14:textId="1C3BAE1F" w:rsidR="009762B7" w:rsidRPr="00783C02" w:rsidRDefault="009762B7" w:rsidP="004E44F6">
            <w:pPr>
              <w:jc w:val="center"/>
              <w:rPr>
                <w:sz w:val="24"/>
                <w:szCs w:val="24"/>
              </w:rPr>
            </w:pPr>
            <w:r>
              <w:rPr>
                <w:sz w:val="24"/>
                <w:szCs w:val="24"/>
              </w:rPr>
              <w:lastRenderedPageBreak/>
              <w:t>5.</w:t>
            </w:r>
          </w:p>
        </w:tc>
        <w:tc>
          <w:tcPr>
            <w:tcW w:w="4868" w:type="pct"/>
            <w:gridSpan w:val="16"/>
          </w:tcPr>
          <w:p w14:paraId="04918E91" w14:textId="60F894B2" w:rsidR="009762B7" w:rsidRPr="004526E3" w:rsidRDefault="009762B7" w:rsidP="004E44F6">
            <w:pPr>
              <w:jc w:val="both"/>
              <w:rPr>
                <w:bCs/>
                <w:color w:val="000000"/>
                <w:sz w:val="24"/>
                <w:szCs w:val="24"/>
                <w:u w:color="000000"/>
              </w:rPr>
            </w:pPr>
            <w:r w:rsidRPr="00783C02">
              <w:rPr>
                <w:bCs/>
                <w:color w:val="000000"/>
                <w:sz w:val="24"/>
                <w:szCs w:val="24"/>
                <w:u w:color="000000"/>
              </w:rPr>
              <w:t>Задача «Создание условий для обеспечения сохранности и общественной доступности музейных и библиотечных фондов»</w:t>
            </w:r>
          </w:p>
        </w:tc>
      </w:tr>
      <w:tr w:rsidR="000A6B4B" w:rsidRPr="003B1469" w14:paraId="2D6463C6" w14:textId="77777777" w:rsidTr="00F82A9B">
        <w:tc>
          <w:tcPr>
            <w:tcW w:w="132" w:type="pct"/>
          </w:tcPr>
          <w:p w14:paraId="112F5C08" w14:textId="1BB295BA" w:rsidR="000A6B4B" w:rsidRPr="000A6B4B" w:rsidRDefault="000A6B4B" w:rsidP="004E44F6">
            <w:pPr>
              <w:jc w:val="both"/>
            </w:pPr>
            <w:r w:rsidRPr="000A6B4B">
              <w:t>5.1.</w:t>
            </w:r>
          </w:p>
        </w:tc>
        <w:tc>
          <w:tcPr>
            <w:tcW w:w="716" w:type="pct"/>
            <w:tcBorders>
              <w:top w:val="single" w:sz="4" w:space="0" w:color="000000"/>
              <w:left w:val="single" w:sz="4" w:space="0" w:color="000000"/>
              <w:bottom w:val="single" w:sz="4" w:space="0" w:color="000000"/>
              <w:right w:val="single" w:sz="4" w:space="0" w:color="auto"/>
            </w:tcBorders>
            <w:shd w:val="clear" w:color="auto" w:fill="auto"/>
          </w:tcPr>
          <w:p w14:paraId="60EA64F6" w14:textId="2520DECB" w:rsidR="000A6B4B" w:rsidRPr="000A6B4B" w:rsidRDefault="000A6B4B" w:rsidP="004E44F6">
            <w:pPr>
              <w:jc w:val="both"/>
            </w:pPr>
            <w:r w:rsidRPr="00B516CD">
              <w:t>Мероприятие (результат): «Обеспечение сохранности и общественной доступности музейных фондов»</w:t>
            </w:r>
          </w:p>
        </w:tc>
        <w:tc>
          <w:tcPr>
            <w:tcW w:w="491" w:type="pct"/>
          </w:tcPr>
          <w:p w14:paraId="1B302B34" w14:textId="7A248926" w:rsidR="000A6B4B" w:rsidRPr="000A6B4B" w:rsidRDefault="000A6B4B" w:rsidP="004E44F6">
            <w:pPr>
              <w:jc w:val="center"/>
            </w:pPr>
            <w:r w:rsidRPr="000A6B4B">
              <w:t>-</w:t>
            </w:r>
          </w:p>
        </w:tc>
        <w:tc>
          <w:tcPr>
            <w:tcW w:w="268" w:type="pct"/>
            <w:tcBorders>
              <w:top w:val="single" w:sz="4" w:space="0" w:color="000000"/>
              <w:left w:val="single" w:sz="4" w:space="0" w:color="000000"/>
              <w:bottom w:val="single" w:sz="4" w:space="0" w:color="000000"/>
              <w:right w:val="single" w:sz="4" w:space="0" w:color="000000"/>
            </w:tcBorders>
          </w:tcPr>
          <w:p w14:paraId="21F62AB5" w14:textId="058B2060" w:rsidR="000A6B4B" w:rsidRPr="000A6B4B" w:rsidRDefault="000A6B4B" w:rsidP="004E44F6">
            <w:pPr>
              <w:jc w:val="center"/>
            </w:pPr>
            <w:r w:rsidRPr="00B516CD">
              <w:t>Процент</w:t>
            </w:r>
          </w:p>
        </w:tc>
        <w:tc>
          <w:tcPr>
            <w:tcW w:w="223" w:type="pct"/>
          </w:tcPr>
          <w:p w14:paraId="7BD119CC" w14:textId="38B53DAE" w:rsidR="000A6B4B" w:rsidRPr="000A6B4B" w:rsidRDefault="000A6B4B" w:rsidP="004E44F6">
            <w:pPr>
              <w:jc w:val="center"/>
            </w:pPr>
            <w:r w:rsidRPr="00B516CD">
              <w:t>7</w:t>
            </w:r>
          </w:p>
        </w:tc>
        <w:tc>
          <w:tcPr>
            <w:tcW w:w="224" w:type="pct"/>
          </w:tcPr>
          <w:p w14:paraId="1FD7A238" w14:textId="12B77070" w:rsidR="000A6B4B" w:rsidRPr="000A6B4B" w:rsidRDefault="000A6B4B" w:rsidP="004E44F6">
            <w:pPr>
              <w:jc w:val="center"/>
            </w:pPr>
            <w:r w:rsidRPr="000A6B4B">
              <w:t>2022</w:t>
            </w:r>
          </w:p>
        </w:tc>
        <w:tc>
          <w:tcPr>
            <w:tcW w:w="178" w:type="pct"/>
          </w:tcPr>
          <w:p w14:paraId="2E77029B" w14:textId="063B49AC" w:rsidR="000A6B4B" w:rsidRPr="000A6B4B" w:rsidRDefault="000A6B4B" w:rsidP="004E44F6">
            <w:pPr>
              <w:jc w:val="center"/>
            </w:pPr>
            <w:r w:rsidRPr="00B516CD">
              <w:t>7,1</w:t>
            </w:r>
          </w:p>
        </w:tc>
        <w:tc>
          <w:tcPr>
            <w:tcW w:w="179" w:type="pct"/>
          </w:tcPr>
          <w:p w14:paraId="26ABB9FE" w14:textId="505EE059" w:rsidR="000A6B4B" w:rsidRPr="000A6B4B" w:rsidRDefault="000A6B4B" w:rsidP="004E44F6">
            <w:pPr>
              <w:jc w:val="center"/>
            </w:pPr>
            <w:r w:rsidRPr="00B516CD">
              <w:t>7,2</w:t>
            </w:r>
          </w:p>
        </w:tc>
        <w:tc>
          <w:tcPr>
            <w:tcW w:w="179" w:type="pct"/>
          </w:tcPr>
          <w:p w14:paraId="250B1C44" w14:textId="1B6F86DA" w:rsidR="000A6B4B" w:rsidRPr="000A6B4B" w:rsidRDefault="000A6B4B" w:rsidP="004E44F6">
            <w:pPr>
              <w:jc w:val="center"/>
            </w:pPr>
            <w:r w:rsidRPr="00B516CD">
              <w:t>7,3</w:t>
            </w:r>
          </w:p>
        </w:tc>
        <w:tc>
          <w:tcPr>
            <w:tcW w:w="178" w:type="pct"/>
          </w:tcPr>
          <w:p w14:paraId="3648321F" w14:textId="10C377C8" w:rsidR="000A6B4B" w:rsidRPr="000A6B4B" w:rsidRDefault="000A6B4B" w:rsidP="004E44F6">
            <w:pPr>
              <w:jc w:val="center"/>
            </w:pPr>
            <w:r w:rsidRPr="00B516CD">
              <w:t>7,4</w:t>
            </w:r>
          </w:p>
        </w:tc>
        <w:tc>
          <w:tcPr>
            <w:tcW w:w="179" w:type="pct"/>
          </w:tcPr>
          <w:p w14:paraId="0AB7ABCD" w14:textId="10681549" w:rsidR="000A6B4B" w:rsidRPr="000A6B4B" w:rsidRDefault="000A6B4B" w:rsidP="004E44F6">
            <w:pPr>
              <w:jc w:val="center"/>
            </w:pPr>
            <w:r w:rsidRPr="00B516CD">
              <w:t>7,5</w:t>
            </w:r>
          </w:p>
        </w:tc>
        <w:tc>
          <w:tcPr>
            <w:tcW w:w="179" w:type="pct"/>
          </w:tcPr>
          <w:p w14:paraId="43469776" w14:textId="5A5FAEDB" w:rsidR="000A6B4B" w:rsidRPr="000A6B4B" w:rsidRDefault="000A6B4B" w:rsidP="004E44F6">
            <w:pPr>
              <w:jc w:val="center"/>
            </w:pPr>
            <w:r w:rsidRPr="00B516CD">
              <w:t>7,5</w:t>
            </w:r>
          </w:p>
        </w:tc>
        <w:tc>
          <w:tcPr>
            <w:tcW w:w="178" w:type="pct"/>
          </w:tcPr>
          <w:p w14:paraId="062D685B" w14:textId="315C61AB" w:rsidR="000A6B4B" w:rsidRPr="000A6B4B" w:rsidRDefault="000A6B4B" w:rsidP="004E44F6">
            <w:pPr>
              <w:jc w:val="center"/>
            </w:pPr>
            <w:r w:rsidRPr="00B516CD">
              <w:t>7,5</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17092069" w14:textId="7AC5A891" w:rsidR="000A6B4B" w:rsidRPr="000A6B4B" w:rsidRDefault="000A6B4B" w:rsidP="004E44F6">
            <w:pPr>
              <w:jc w:val="both"/>
            </w:pPr>
            <w:r w:rsidRPr="00B516CD">
              <w:t>Созданы условия для максимально эффективного использования потенциала музеев для укрепления российской гражданской идентичности на основе духовно-нравственных и культурных ценностей народов Российской Федерации.</w:t>
            </w:r>
          </w:p>
        </w:tc>
        <w:tc>
          <w:tcPr>
            <w:tcW w:w="402" w:type="pct"/>
          </w:tcPr>
          <w:p w14:paraId="542D1C35" w14:textId="4639D0C0" w:rsidR="000A6B4B" w:rsidRPr="000A6B4B" w:rsidRDefault="000A6B4B" w:rsidP="004E44F6">
            <w:pPr>
              <w:jc w:val="center"/>
            </w:pPr>
            <w:r w:rsidRPr="000A6B4B">
              <w:t>Оказание услуг (выполнение работ)</w:t>
            </w:r>
          </w:p>
        </w:tc>
        <w:tc>
          <w:tcPr>
            <w:tcW w:w="268" w:type="pct"/>
          </w:tcPr>
          <w:p w14:paraId="61A002B5" w14:textId="330A38E2" w:rsidR="000A6B4B" w:rsidRPr="000A6B4B" w:rsidRDefault="000A6B4B" w:rsidP="004E44F6">
            <w:pPr>
              <w:jc w:val="center"/>
            </w:pPr>
            <w:r w:rsidRPr="000A6B4B">
              <w:t>Нет</w:t>
            </w:r>
          </w:p>
        </w:tc>
        <w:tc>
          <w:tcPr>
            <w:tcW w:w="444" w:type="pct"/>
            <w:tcBorders>
              <w:top w:val="single" w:sz="4" w:space="0" w:color="000000"/>
              <w:left w:val="single" w:sz="4" w:space="0" w:color="000000"/>
              <w:bottom w:val="single" w:sz="4" w:space="0" w:color="000000"/>
              <w:right w:val="single" w:sz="4" w:space="0" w:color="auto"/>
            </w:tcBorders>
            <w:shd w:val="clear" w:color="auto" w:fill="auto"/>
          </w:tcPr>
          <w:p w14:paraId="5294B158" w14:textId="19B1004E" w:rsidR="000A6B4B" w:rsidRPr="000A6B4B" w:rsidRDefault="00F82A9B" w:rsidP="00F82A9B">
            <w:pPr>
              <w:jc w:val="center"/>
            </w:pPr>
            <w:r>
              <w:t>5.1.</w:t>
            </w:r>
          </w:p>
        </w:tc>
      </w:tr>
      <w:tr w:rsidR="000A6B4B" w:rsidRPr="003B1469" w14:paraId="411EE6ED" w14:textId="77777777" w:rsidTr="00F82A9B">
        <w:tc>
          <w:tcPr>
            <w:tcW w:w="132" w:type="pct"/>
          </w:tcPr>
          <w:p w14:paraId="4E3B1BC9" w14:textId="7C1CA924" w:rsidR="000A6B4B" w:rsidRPr="000A6B4B" w:rsidRDefault="000A6B4B" w:rsidP="004E44F6">
            <w:pPr>
              <w:jc w:val="both"/>
            </w:pPr>
            <w:r w:rsidRPr="000A6B4B">
              <w:t>5.2.</w:t>
            </w:r>
          </w:p>
        </w:tc>
        <w:tc>
          <w:tcPr>
            <w:tcW w:w="716" w:type="pct"/>
          </w:tcPr>
          <w:p w14:paraId="4CA5C4DC" w14:textId="790FE2BE" w:rsidR="000A6B4B" w:rsidRPr="000A6B4B" w:rsidRDefault="000A6B4B" w:rsidP="004E44F6">
            <w:pPr>
              <w:jc w:val="both"/>
            </w:pPr>
            <w:r w:rsidRPr="00B516CD">
              <w:t>Мероприятие (результат): «Обеспечение сохранности и общественной доступности библиотечных фондов»</w:t>
            </w:r>
          </w:p>
        </w:tc>
        <w:tc>
          <w:tcPr>
            <w:tcW w:w="491" w:type="pct"/>
          </w:tcPr>
          <w:p w14:paraId="0E7E19C5" w14:textId="66AE62B3" w:rsidR="000A6B4B" w:rsidRPr="000A6B4B" w:rsidRDefault="000A6B4B" w:rsidP="004E44F6">
            <w:pPr>
              <w:jc w:val="center"/>
            </w:pPr>
            <w:r w:rsidRPr="000A6B4B">
              <w:t>-</w:t>
            </w:r>
          </w:p>
        </w:tc>
        <w:tc>
          <w:tcPr>
            <w:tcW w:w="268" w:type="pct"/>
            <w:tcBorders>
              <w:top w:val="single" w:sz="4" w:space="0" w:color="000000"/>
              <w:left w:val="single" w:sz="4" w:space="0" w:color="000000"/>
              <w:bottom w:val="single" w:sz="4" w:space="0" w:color="000000"/>
              <w:right w:val="single" w:sz="4" w:space="0" w:color="000000"/>
            </w:tcBorders>
          </w:tcPr>
          <w:p w14:paraId="16AF58FC" w14:textId="68D83175" w:rsidR="000A6B4B" w:rsidRPr="000A6B4B" w:rsidRDefault="000A6B4B" w:rsidP="004E44F6">
            <w:pPr>
              <w:jc w:val="center"/>
            </w:pPr>
            <w:r w:rsidRPr="00B516CD">
              <w:t>Единиц</w:t>
            </w:r>
          </w:p>
        </w:tc>
        <w:tc>
          <w:tcPr>
            <w:tcW w:w="223" w:type="pct"/>
          </w:tcPr>
          <w:p w14:paraId="5FF57AC9" w14:textId="170BB0A0" w:rsidR="000A6B4B" w:rsidRPr="000A6B4B" w:rsidRDefault="000A6B4B" w:rsidP="004E44F6">
            <w:pPr>
              <w:jc w:val="center"/>
            </w:pPr>
            <w:r w:rsidRPr="000A6B4B">
              <w:t>360</w:t>
            </w:r>
          </w:p>
        </w:tc>
        <w:tc>
          <w:tcPr>
            <w:tcW w:w="224" w:type="pct"/>
          </w:tcPr>
          <w:p w14:paraId="6774568C" w14:textId="3F9F14B1" w:rsidR="000A6B4B" w:rsidRPr="000A6B4B" w:rsidRDefault="000A6B4B" w:rsidP="004E44F6">
            <w:pPr>
              <w:jc w:val="center"/>
            </w:pPr>
            <w:r w:rsidRPr="000A6B4B">
              <w:t>2022</w:t>
            </w:r>
          </w:p>
        </w:tc>
        <w:tc>
          <w:tcPr>
            <w:tcW w:w="178" w:type="pct"/>
          </w:tcPr>
          <w:p w14:paraId="7529176A" w14:textId="05E67D41" w:rsidR="000A6B4B" w:rsidRPr="000A6B4B" w:rsidRDefault="000A6B4B" w:rsidP="004E44F6">
            <w:pPr>
              <w:jc w:val="center"/>
            </w:pPr>
            <w:r w:rsidRPr="00B516CD">
              <w:t>380</w:t>
            </w:r>
          </w:p>
        </w:tc>
        <w:tc>
          <w:tcPr>
            <w:tcW w:w="179" w:type="pct"/>
          </w:tcPr>
          <w:p w14:paraId="4474468D" w14:textId="54123F0D" w:rsidR="000A6B4B" w:rsidRPr="000A6B4B" w:rsidRDefault="000A6B4B" w:rsidP="004E44F6">
            <w:pPr>
              <w:jc w:val="center"/>
            </w:pPr>
            <w:r w:rsidRPr="00B516CD">
              <w:t>385</w:t>
            </w:r>
          </w:p>
        </w:tc>
        <w:tc>
          <w:tcPr>
            <w:tcW w:w="179" w:type="pct"/>
          </w:tcPr>
          <w:p w14:paraId="3BC3719B" w14:textId="1F39269F" w:rsidR="000A6B4B" w:rsidRPr="000A6B4B" w:rsidRDefault="000A6B4B" w:rsidP="004E44F6">
            <w:pPr>
              <w:jc w:val="center"/>
            </w:pPr>
            <w:r w:rsidRPr="00B516CD">
              <w:t>390</w:t>
            </w:r>
          </w:p>
        </w:tc>
        <w:tc>
          <w:tcPr>
            <w:tcW w:w="178" w:type="pct"/>
          </w:tcPr>
          <w:p w14:paraId="53EA0DBE" w14:textId="768AA634" w:rsidR="000A6B4B" w:rsidRPr="000A6B4B" w:rsidRDefault="000A6B4B" w:rsidP="004E44F6">
            <w:pPr>
              <w:jc w:val="center"/>
            </w:pPr>
            <w:r w:rsidRPr="00B516CD">
              <w:t>395</w:t>
            </w:r>
          </w:p>
        </w:tc>
        <w:tc>
          <w:tcPr>
            <w:tcW w:w="179" w:type="pct"/>
          </w:tcPr>
          <w:p w14:paraId="551E01F9" w14:textId="4EE019D9" w:rsidR="000A6B4B" w:rsidRPr="000A6B4B" w:rsidRDefault="000A6B4B" w:rsidP="004E44F6">
            <w:pPr>
              <w:jc w:val="center"/>
            </w:pPr>
            <w:r w:rsidRPr="00B516CD">
              <w:t>400</w:t>
            </w:r>
          </w:p>
        </w:tc>
        <w:tc>
          <w:tcPr>
            <w:tcW w:w="179" w:type="pct"/>
          </w:tcPr>
          <w:p w14:paraId="7B3E8006" w14:textId="3E79F998" w:rsidR="000A6B4B" w:rsidRPr="000A6B4B" w:rsidRDefault="000A6B4B" w:rsidP="004E44F6">
            <w:pPr>
              <w:jc w:val="center"/>
            </w:pPr>
            <w:r w:rsidRPr="00B516CD">
              <w:t>400</w:t>
            </w:r>
          </w:p>
        </w:tc>
        <w:tc>
          <w:tcPr>
            <w:tcW w:w="178" w:type="pct"/>
          </w:tcPr>
          <w:p w14:paraId="27C26CD4" w14:textId="249F56AE" w:rsidR="000A6B4B" w:rsidRPr="000A6B4B" w:rsidRDefault="000A6B4B" w:rsidP="004E44F6">
            <w:pPr>
              <w:jc w:val="center"/>
            </w:pPr>
            <w:r w:rsidRPr="00B516CD">
              <w:t>400</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8D5C439" w14:textId="0BE0C4FB" w:rsidR="000A6B4B" w:rsidRPr="000A6B4B" w:rsidRDefault="000A6B4B" w:rsidP="004E44F6">
            <w:pPr>
              <w:jc w:val="both"/>
            </w:pPr>
            <w:r w:rsidRPr="00B516CD">
              <w:t>Созданы условия для максимально эффективного использования потенциала государственных общедоступных библио</w:t>
            </w:r>
            <w:r w:rsidRPr="00B516CD">
              <w:lastRenderedPageBreak/>
              <w:t>тек для укрепления российской гражданской идентичности на основе духовно-нравственных и культурных ценностей народов Российской Федерации, а также для реализации каждым гражданином его неотъемлемых прав на доступ к знаниям, информации, культурным ценностям, на участие в культурной жизни, пользование организациями культуры.</w:t>
            </w:r>
          </w:p>
        </w:tc>
        <w:tc>
          <w:tcPr>
            <w:tcW w:w="402" w:type="pct"/>
          </w:tcPr>
          <w:p w14:paraId="6BD5BC49" w14:textId="2A34F57E" w:rsidR="000A6B4B" w:rsidRPr="000A6B4B" w:rsidRDefault="000A6B4B" w:rsidP="004E44F6">
            <w:pPr>
              <w:jc w:val="center"/>
            </w:pPr>
            <w:r w:rsidRPr="000A6B4B">
              <w:lastRenderedPageBreak/>
              <w:t>Оказание услуг (выполнение работ)</w:t>
            </w:r>
          </w:p>
        </w:tc>
        <w:tc>
          <w:tcPr>
            <w:tcW w:w="268" w:type="pct"/>
          </w:tcPr>
          <w:p w14:paraId="01A526D9" w14:textId="4CBAAFE0" w:rsidR="000A6B4B" w:rsidRPr="000A6B4B" w:rsidRDefault="000A6B4B" w:rsidP="004E44F6">
            <w:pPr>
              <w:jc w:val="center"/>
            </w:pPr>
            <w:r w:rsidRPr="000A6B4B">
              <w:t>Нет</w:t>
            </w:r>
          </w:p>
        </w:tc>
        <w:tc>
          <w:tcPr>
            <w:tcW w:w="444" w:type="pct"/>
            <w:tcBorders>
              <w:top w:val="single" w:sz="4" w:space="0" w:color="000000"/>
              <w:left w:val="single" w:sz="4" w:space="0" w:color="000000"/>
              <w:bottom w:val="single" w:sz="4" w:space="0" w:color="000000"/>
              <w:right w:val="single" w:sz="4" w:space="0" w:color="auto"/>
            </w:tcBorders>
            <w:shd w:val="clear" w:color="auto" w:fill="auto"/>
          </w:tcPr>
          <w:p w14:paraId="37CFFCB8" w14:textId="4BC4CDE4" w:rsidR="000A6B4B" w:rsidRPr="000A6B4B" w:rsidRDefault="00F82A9B" w:rsidP="00F82A9B">
            <w:pPr>
              <w:jc w:val="center"/>
            </w:pPr>
            <w:r>
              <w:t>5.2.</w:t>
            </w:r>
          </w:p>
        </w:tc>
      </w:tr>
      <w:tr w:rsidR="000A6B4B" w:rsidRPr="003B1469" w14:paraId="188049B7" w14:textId="77777777" w:rsidTr="00F82A9B">
        <w:tc>
          <w:tcPr>
            <w:tcW w:w="132" w:type="pct"/>
          </w:tcPr>
          <w:p w14:paraId="598DED5C" w14:textId="39E1CEB5" w:rsidR="000A6B4B" w:rsidRPr="000A6B4B" w:rsidRDefault="000A6B4B" w:rsidP="004E44F6">
            <w:pPr>
              <w:jc w:val="both"/>
            </w:pPr>
            <w:r w:rsidRPr="000A6B4B">
              <w:lastRenderedPageBreak/>
              <w:t>5.3.</w:t>
            </w:r>
          </w:p>
        </w:tc>
        <w:tc>
          <w:tcPr>
            <w:tcW w:w="716" w:type="pct"/>
            <w:tcBorders>
              <w:top w:val="single" w:sz="4" w:space="0" w:color="auto"/>
              <w:left w:val="single" w:sz="4" w:space="0" w:color="auto"/>
              <w:bottom w:val="single" w:sz="4" w:space="0" w:color="auto"/>
              <w:right w:val="single" w:sz="4" w:space="0" w:color="auto"/>
            </w:tcBorders>
          </w:tcPr>
          <w:p w14:paraId="34D7C567" w14:textId="717A7A6C" w:rsidR="000A6B4B" w:rsidRPr="000A6B4B" w:rsidRDefault="000A6B4B" w:rsidP="004E44F6">
            <w:pPr>
              <w:jc w:val="both"/>
            </w:pPr>
            <w:r w:rsidRPr="00B516CD">
              <w:t>Мероприятие (результат): «Проведены мероприятия (конференции, круглые столы, форумы) в области музейного и библиотечного дела»</w:t>
            </w:r>
          </w:p>
        </w:tc>
        <w:tc>
          <w:tcPr>
            <w:tcW w:w="491" w:type="pct"/>
          </w:tcPr>
          <w:p w14:paraId="54BCD83C" w14:textId="4B0D5C72" w:rsidR="000A6B4B" w:rsidRPr="000A6B4B" w:rsidRDefault="000A6B4B" w:rsidP="004E44F6">
            <w:pPr>
              <w:jc w:val="center"/>
            </w:pPr>
            <w:r w:rsidRPr="000A6B4B">
              <w:t>-</w:t>
            </w:r>
          </w:p>
        </w:tc>
        <w:tc>
          <w:tcPr>
            <w:tcW w:w="268" w:type="pct"/>
            <w:tcBorders>
              <w:top w:val="single" w:sz="4" w:space="0" w:color="000000"/>
              <w:left w:val="single" w:sz="4" w:space="0" w:color="000000"/>
              <w:bottom w:val="single" w:sz="4" w:space="0" w:color="000000"/>
              <w:right w:val="single" w:sz="4" w:space="0" w:color="000000"/>
            </w:tcBorders>
          </w:tcPr>
          <w:p w14:paraId="6BC04B23" w14:textId="3ECEC2BE" w:rsidR="000A6B4B" w:rsidRPr="000A6B4B" w:rsidRDefault="000A6B4B" w:rsidP="008F437D">
            <w:pPr>
              <w:jc w:val="center"/>
            </w:pPr>
            <w:r>
              <w:t xml:space="preserve">Тыс. </w:t>
            </w:r>
            <w:r>
              <w:br/>
            </w:r>
            <w:r w:rsidR="008F437D">
              <w:t>человек</w:t>
            </w:r>
          </w:p>
        </w:tc>
        <w:tc>
          <w:tcPr>
            <w:tcW w:w="223" w:type="pct"/>
          </w:tcPr>
          <w:p w14:paraId="4B0F79A5" w14:textId="20389CC9" w:rsidR="000A6B4B" w:rsidRPr="000A6B4B" w:rsidRDefault="000A6B4B" w:rsidP="004E44F6">
            <w:pPr>
              <w:jc w:val="center"/>
            </w:pPr>
            <w:r w:rsidRPr="000A6B4B">
              <w:t>6,5</w:t>
            </w:r>
          </w:p>
        </w:tc>
        <w:tc>
          <w:tcPr>
            <w:tcW w:w="224" w:type="pct"/>
          </w:tcPr>
          <w:p w14:paraId="2BBA9991" w14:textId="0A0DB1F5" w:rsidR="000A6B4B" w:rsidRPr="000A6B4B" w:rsidRDefault="000A6B4B" w:rsidP="004E44F6">
            <w:pPr>
              <w:jc w:val="center"/>
            </w:pPr>
            <w:r w:rsidRPr="000A6B4B">
              <w:t>2022</w:t>
            </w:r>
          </w:p>
        </w:tc>
        <w:tc>
          <w:tcPr>
            <w:tcW w:w="178" w:type="pct"/>
          </w:tcPr>
          <w:p w14:paraId="30A2155C" w14:textId="0805F602" w:rsidR="000A6B4B" w:rsidRPr="000A6B4B" w:rsidRDefault="000A6B4B" w:rsidP="004E44F6">
            <w:pPr>
              <w:jc w:val="center"/>
            </w:pPr>
            <w:r w:rsidRPr="00B516CD">
              <w:t>6,8</w:t>
            </w:r>
          </w:p>
        </w:tc>
        <w:tc>
          <w:tcPr>
            <w:tcW w:w="179" w:type="pct"/>
          </w:tcPr>
          <w:p w14:paraId="551A416A" w14:textId="1CAC04F3" w:rsidR="000A6B4B" w:rsidRPr="000A6B4B" w:rsidRDefault="000A6B4B" w:rsidP="004E44F6">
            <w:pPr>
              <w:jc w:val="center"/>
            </w:pPr>
            <w:r w:rsidRPr="00B516CD">
              <w:t>6,8</w:t>
            </w:r>
          </w:p>
        </w:tc>
        <w:tc>
          <w:tcPr>
            <w:tcW w:w="179" w:type="pct"/>
          </w:tcPr>
          <w:p w14:paraId="6B4C54EC" w14:textId="468E710D" w:rsidR="000A6B4B" w:rsidRPr="000A6B4B" w:rsidRDefault="000A6B4B" w:rsidP="004E44F6">
            <w:pPr>
              <w:jc w:val="center"/>
            </w:pPr>
            <w:r w:rsidRPr="00B516CD">
              <w:t>6,9</w:t>
            </w:r>
          </w:p>
        </w:tc>
        <w:tc>
          <w:tcPr>
            <w:tcW w:w="178" w:type="pct"/>
          </w:tcPr>
          <w:p w14:paraId="6A62E4A2" w14:textId="7DD234B7" w:rsidR="000A6B4B" w:rsidRPr="000A6B4B" w:rsidRDefault="000A6B4B" w:rsidP="004E44F6">
            <w:pPr>
              <w:jc w:val="center"/>
            </w:pPr>
            <w:r w:rsidRPr="00B516CD">
              <w:t>6,9</w:t>
            </w:r>
          </w:p>
        </w:tc>
        <w:tc>
          <w:tcPr>
            <w:tcW w:w="179" w:type="pct"/>
          </w:tcPr>
          <w:p w14:paraId="6EEA0147" w14:textId="4166A336" w:rsidR="000A6B4B" w:rsidRPr="000A6B4B" w:rsidRDefault="000A6B4B" w:rsidP="004E44F6">
            <w:pPr>
              <w:jc w:val="center"/>
            </w:pPr>
            <w:r w:rsidRPr="00B516CD">
              <w:t>7</w:t>
            </w:r>
          </w:p>
        </w:tc>
        <w:tc>
          <w:tcPr>
            <w:tcW w:w="179" w:type="pct"/>
          </w:tcPr>
          <w:p w14:paraId="223FE63F" w14:textId="4BF0F0B7" w:rsidR="000A6B4B" w:rsidRPr="000A6B4B" w:rsidRDefault="000A6B4B" w:rsidP="004E44F6">
            <w:pPr>
              <w:jc w:val="center"/>
            </w:pPr>
            <w:r w:rsidRPr="00B516CD">
              <w:t>7</w:t>
            </w:r>
          </w:p>
        </w:tc>
        <w:tc>
          <w:tcPr>
            <w:tcW w:w="178" w:type="pct"/>
          </w:tcPr>
          <w:p w14:paraId="0870D6A2" w14:textId="0746B943" w:rsidR="000A6B4B" w:rsidRPr="000A6B4B" w:rsidRDefault="000A6B4B" w:rsidP="004E44F6">
            <w:pPr>
              <w:jc w:val="center"/>
            </w:pPr>
            <w:r w:rsidRPr="00B516CD">
              <w:t>7</w:t>
            </w:r>
          </w:p>
        </w:tc>
        <w:tc>
          <w:tcPr>
            <w:tcW w:w="582" w:type="pct"/>
            <w:tcBorders>
              <w:top w:val="single" w:sz="4" w:space="0" w:color="000000"/>
              <w:left w:val="single" w:sz="4" w:space="0" w:color="000000"/>
              <w:bottom w:val="single" w:sz="4" w:space="0" w:color="000000"/>
              <w:right w:val="single" w:sz="4" w:space="0" w:color="000000"/>
            </w:tcBorders>
            <w:shd w:val="clear" w:color="auto" w:fill="auto"/>
          </w:tcPr>
          <w:p w14:paraId="6BE6ACDC" w14:textId="48F17FDD" w:rsidR="000A6B4B" w:rsidRPr="000A6B4B" w:rsidRDefault="000A6B4B" w:rsidP="004E44F6">
            <w:pPr>
              <w:jc w:val="both"/>
            </w:pPr>
            <w:r w:rsidRPr="00B516CD">
              <w:t>Обеспечено проведение мероприятий различного характера в целях популяризации музейного  и библиотечного дела.</w:t>
            </w:r>
          </w:p>
        </w:tc>
        <w:tc>
          <w:tcPr>
            <w:tcW w:w="402" w:type="pct"/>
          </w:tcPr>
          <w:p w14:paraId="0B8273FA" w14:textId="30F9FAB2" w:rsidR="000A6B4B" w:rsidRPr="000A6B4B" w:rsidRDefault="000A6B4B" w:rsidP="004E44F6">
            <w:pPr>
              <w:jc w:val="center"/>
            </w:pPr>
            <w:r w:rsidRPr="000A6B4B">
              <w:t>Оказание услуг (выполнение работ)</w:t>
            </w:r>
          </w:p>
        </w:tc>
        <w:tc>
          <w:tcPr>
            <w:tcW w:w="268" w:type="pct"/>
          </w:tcPr>
          <w:p w14:paraId="26A801A2" w14:textId="01133BBC" w:rsidR="000A6B4B" w:rsidRPr="000A6B4B" w:rsidRDefault="000A6B4B" w:rsidP="004E44F6">
            <w:pPr>
              <w:jc w:val="center"/>
            </w:pPr>
            <w:r w:rsidRPr="000A6B4B">
              <w:t>Нет</w:t>
            </w:r>
          </w:p>
        </w:tc>
        <w:tc>
          <w:tcPr>
            <w:tcW w:w="444" w:type="pct"/>
            <w:tcBorders>
              <w:top w:val="single" w:sz="4" w:space="0" w:color="000000"/>
              <w:left w:val="single" w:sz="4" w:space="0" w:color="000000"/>
              <w:bottom w:val="single" w:sz="4" w:space="0" w:color="000000"/>
              <w:right w:val="single" w:sz="4" w:space="0" w:color="auto"/>
            </w:tcBorders>
            <w:shd w:val="clear" w:color="auto" w:fill="auto"/>
          </w:tcPr>
          <w:p w14:paraId="16536617" w14:textId="5BF2FC0E" w:rsidR="000A6B4B" w:rsidRPr="000A6B4B" w:rsidRDefault="00F82A9B" w:rsidP="00F82A9B">
            <w:pPr>
              <w:jc w:val="center"/>
            </w:pPr>
            <w:r>
              <w:t>5.3.</w:t>
            </w:r>
          </w:p>
        </w:tc>
      </w:tr>
    </w:tbl>
    <w:p w14:paraId="3A5ADC93" w14:textId="1754B515" w:rsidR="004526E3" w:rsidRPr="003B1469" w:rsidRDefault="004526E3" w:rsidP="004E44F6">
      <w:pPr>
        <w:jc w:val="center"/>
        <w:rPr>
          <w:sz w:val="24"/>
          <w:szCs w:val="24"/>
        </w:rPr>
      </w:pPr>
      <w:r w:rsidRPr="003B1469">
        <w:rPr>
          <w:sz w:val="24"/>
          <w:szCs w:val="24"/>
        </w:rPr>
        <w:br w:type="page"/>
      </w:r>
      <w:r w:rsidRPr="003B1469">
        <w:rPr>
          <w:sz w:val="24"/>
          <w:szCs w:val="24"/>
        </w:rPr>
        <w:lastRenderedPageBreak/>
        <w:t>5. Финансовое обеспечение реализации регионального проекта</w:t>
      </w:r>
    </w:p>
    <w:p w14:paraId="4ACCD57C" w14:textId="77777777" w:rsidR="004526E3" w:rsidRPr="003B1469" w:rsidRDefault="004526E3" w:rsidP="004E44F6">
      <w:pPr>
        <w:jc w:val="center"/>
        <w:rPr>
          <w:color w:val="000000"/>
          <w:sz w:val="24"/>
          <w:szCs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3"/>
        <w:gridCol w:w="5528"/>
        <w:gridCol w:w="1136"/>
        <w:gridCol w:w="990"/>
        <w:gridCol w:w="1133"/>
        <w:gridCol w:w="1133"/>
        <w:gridCol w:w="1142"/>
        <w:gridCol w:w="1126"/>
        <w:gridCol w:w="1139"/>
        <w:gridCol w:w="1266"/>
      </w:tblGrid>
      <w:tr w:rsidR="00783C02" w:rsidRPr="003B1469" w14:paraId="5DC9FEDA" w14:textId="77777777" w:rsidTr="006E5CCF">
        <w:trPr>
          <w:trHeight w:val="42"/>
          <w:tblHeader/>
        </w:trPr>
        <w:tc>
          <w:tcPr>
            <w:tcW w:w="401" w:type="pct"/>
            <w:vMerge w:val="restart"/>
            <w:vAlign w:val="center"/>
          </w:tcPr>
          <w:p w14:paraId="2F26C6F9" w14:textId="77777777" w:rsidR="00783C02" w:rsidRPr="003B1469" w:rsidRDefault="00783C02" w:rsidP="004E44F6">
            <w:pPr>
              <w:jc w:val="center"/>
              <w:rPr>
                <w:sz w:val="24"/>
                <w:szCs w:val="24"/>
              </w:rPr>
            </w:pPr>
            <w:r w:rsidRPr="003B1469">
              <w:rPr>
                <w:sz w:val="24"/>
                <w:szCs w:val="24"/>
              </w:rPr>
              <w:t xml:space="preserve">№ </w:t>
            </w:r>
            <w:r w:rsidRPr="003B1469">
              <w:rPr>
                <w:sz w:val="24"/>
                <w:szCs w:val="24"/>
              </w:rPr>
              <w:br/>
              <w:t>п/п</w:t>
            </w:r>
          </w:p>
        </w:tc>
        <w:tc>
          <w:tcPr>
            <w:tcW w:w="1742" w:type="pct"/>
            <w:vMerge w:val="restart"/>
            <w:vAlign w:val="center"/>
          </w:tcPr>
          <w:p w14:paraId="0F8959E6" w14:textId="77777777" w:rsidR="00783C02" w:rsidRDefault="00783C02" w:rsidP="004E44F6">
            <w:pPr>
              <w:jc w:val="center"/>
              <w:rPr>
                <w:sz w:val="24"/>
                <w:szCs w:val="24"/>
              </w:rPr>
            </w:pPr>
            <w:r w:rsidRPr="003B1469">
              <w:rPr>
                <w:sz w:val="24"/>
                <w:szCs w:val="24"/>
              </w:rPr>
              <w:t xml:space="preserve">Наименование мероприятия (результата) и </w:t>
            </w:r>
          </w:p>
          <w:p w14:paraId="7DABF886" w14:textId="115546C9" w:rsidR="00783C02" w:rsidRPr="003B1469" w:rsidRDefault="00783C02" w:rsidP="004E44F6">
            <w:pPr>
              <w:jc w:val="center"/>
              <w:rPr>
                <w:sz w:val="24"/>
                <w:szCs w:val="24"/>
              </w:rPr>
            </w:pPr>
            <w:r w:rsidRPr="003B1469">
              <w:rPr>
                <w:sz w:val="24"/>
                <w:szCs w:val="24"/>
              </w:rPr>
              <w:t>источники финансирования</w:t>
            </w:r>
          </w:p>
        </w:tc>
        <w:tc>
          <w:tcPr>
            <w:tcW w:w="2458" w:type="pct"/>
            <w:gridSpan w:val="7"/>
            <w:vAlign w:val="center"/>
          </w:tcPr>
          <w:p w14:paraId="39550929" w14:textId="03FB1521" w:rsidR="00783C02" w:rsidRPr="003B1469" w:rsidRDefault="00783C02" w:rsidP="004E44F6">
            <w:pPr>
              <w:jc w:val="center"/>
              <w:rPr>
                <w:sz w:val="24"/>
                <w:szCs w:val="24"/>
              </w:rPr>
            </w:pPr>
            <w:r w:rsidRPr="003B1469">
              <w:rPr>
                <w:sz w:val="24"/>
                <w:szCs w:val="24"/>
              </w:rPr>
              <w:t>Объем финансового обеспечения по годам реализации (тыс. рублей)</w:t>
            </w:r>
          </w:p>
        </w:tc>
        <w:tc>
          <w:tcPr>
            <w:tcW w:w="399" w:type="pct"/>
            <w:vMerge w:val="restart"/>
            <w:vAlign w:val="center"/>
          </w:tcPr>
          <w:p w14:paraId="07F85B0F" w14:textId="70675CDF" w:rsidR="00783C02" w:rsidRPr="003B1469" w:rsidRDefault="00783C02" w:rsidP="004E44F6">
            <w:pPr>
              <w:jc w:val="center"/>
              <w:rPr>
                <w:sz w:val="24"/>
                <w:szCs w:val="24"/>
              </w:rPr>
            </w:pPr>
            <w:r w:rsidRPr="003B1469">
              <w:rPr>
                <w:sz w:val="24"/>
                <w:szCs w:val="24"/>
              </w:rPr>
              <w:t>Всего</w:t>
            </w:r>
            <w:r w:rsidR="003E3737">
              <w:rPr>
                <w:sz w:val="24"/>
                <w:szCs w:val="24"/>
              </w:rPr>
              <w:t xml:space="preserve"> </w:t>
            </w:r>
            <w:r w:rsidRPr="003B1469">
              <w:rPr>
                <w:sz w:val="24"/>
                <w:szCs w:val="24"/>
              </w:rPr>
              <w:t>(тыс. рублей)</w:t>
            </w:r>
          </w:p>
        </w:tc>
      </w:tr>
      <w:tr w:rsidR="003E3737" w:rsidRPr="003B1469" w14:paraId="533A24C3" w14:textId="77777777" w:rsidTr="006E5CCF">
        <w:trPr>
          <w:trHeight w:val="246"/>
          <w:tblHeader/>
        </w:trPr>
        <w:tc>
          <w:tcPr>
            <w:tcW w:w="401" w:type="pct"/>
            <w:vMerge/>
            <w:vAlign w:val="center"/>
          </w:tcPr>
          <w:p w14:paraId="2942D813" w14:textId="77777777" w:rsidR="00783C02" w:rsidRPr="003B1469" w:rsidRDefault="00783C02" w:rsidP="004E44F6">
            <w:pPr>
              <w:jc w:val="center"/>
              <w:rPr>
                <w:sz w:val="24"/>
                <w:szCs w:val="24"/>
              </w:rPr>
            </w:pPr>
          </w:p>
        </w:tc>
        <w:tc>
          <w:tcPr>
            <w:tcW w:w="1742" w:type="pct"/>
            <w:vMerge/>
            <w:vAlign w:val="center"/>
          </w:tcPr>
          <w:p w14:paraId="04681371" w14:textId="77777777" w:rsidR="00783C02" w:rsidRPr="003B1469" w:rsidRDefault="00783C02" w:rsidP="004E44F6">
            <w:pPr>
              <w:jc w:val="center"/>
              <w:rPr>
                <w:sz w:val="24"/>
                <w:szCs w:val="24"/>
              </w:rPr>
            </w:pPr>
          </w:p>
        </w:tc>
        <w:tc>
          <w:tcPr>
            <w:tcW w:w="358" w:type="pct"/>
            <w:vAlign w:val="center"/>
          </w:tcPr>
          <w:p w14:paraId="27BE94EB" w14:textId="4F323AAA" w:rsidR="00783C02" w:rsidRPr="003B1469" w:rsidRDefault="00783C02" w:rsidP="004E44F6">
            <w:pPr>
              <w:jc w:val="center"/>
              <w:rPr>
                <w:sz w:val="24"/>
                <w:szCs w:val="24"/>
              </w:rPr>
            </w:pPr>
            <w:r>
              <w:rPr>
                <w:sz w:val="24"/>
                <w:szCs w:val="24"/>
              </w:rPr>
              <w:t>2024</w:t>
            </w:r>
          </w:p>
        </w:tc>
        <w:tc>
          <w:tcPr>
            <w:tcW w:w="312" w:type="pct"/>
            <w:vAlign w:val="center"/>
          </w:tcPr>
          <w:p w14:paraId="5563BE0E" w14:textId="39AE0878" w:rsidR="00783C02" w:rsidRPr="003B1469" w:rsidRDefault="00783C02" w:rsidP="004E44F6">
            <w:pPr>
              <w:jc w:val="center"/>
              <w:rPr>
                <w:sz w:val="24"/>
                <w:szCs w:val="24"/>
              </w:rPr>
            </w:pPr>
            <w:r>
              <w:rPr>
                <w:sz w:val="24"/>
                <w:szCs w:val="24"/>
              </w:rPr>
              <w:t>2025</w:t>
            </w:r>
          </w:p>
        </w:tc>
        <w:tc>
          <w:tcPr>
            <w:tcW w:w="357" w:type="pct"/>
            <w:vAlign w:val="center"/>
          </w:tcPr>
          <w:p w14:paraId="6E7F1240" w14:textId="0C2B8043" w:rsidR="00783C02" w:rsidRPr="00783C02" w:rsidRDefault="00783C02" w:rsidP="004E44F6">
            <w:pPr>
              <w:jc w:val="center"/>
              <w:rPr>
                <w:sz w:val="24"/>
                <w:szCs w:val="24"/>
              </w:rPr>
            </w:pPr>
            <w:r>
              <w:rPr>
                <w:sz w:val="24"/>
                <w:szCs w:val="24"/>
              </w:rPr>
              <w:t>2026</w:t>
            </w:r>
          </w:p>
        </w:tc>
        <w:tc>
          <w:tcPr>
            <w:tcW w:w="357" w:type="pct"/>
            <w:vAlign w:val="center"/>
          </w:tcPr>
          <w:p w14:paraId="1BEC020F" w14:textId="4CCB204C" w:rsidR="00783C02" w:rsidRPr="00783C02" w:rsidRDefault="00783C02" w:rsidP="004E44F6">
            <w:pPr>
              <w:jc w:val="center"/>
              <w:rPr>
                <w:sz w:val="24"/>
                <w:szCs w:val="24"/>
              </w:rPr>
            </w:pPr>
            <w:r>
              <w:rPr>
                <w:sz w:val="24"/>
                <w:szCs w:val="24"/>
              </w:rPr>
              <w:t>2027</w:t>
            </w:r>
          </w:p>
        </w:tc>
        <w:tc>
          <w:tcPr>
            <w:tcW w:w="360" w:type="pct"/>
          </w:tcPr>
          <w:p w14:paraId="0451CEAF" w14:textId="53327452" w:rsidR="00783C02" w:rsidRPr="003B1469" w:rsidRDefault="00783C02" w:rsidP="004E44F6">
            <w:pPr>
              <w:jc w:val="center"/>
              <w:rPr>
                <w:sz w:val="24"/>
                <w:szCs w:val="24"/>
              </w:rPr>
            </w:pPr>
            <w:r>
              <w:rPr>
                <w:sz w:val="24"/>
                <w:szCs w:val="24"/>
              </w:rPr>
              <w:t>2028</w:t>
            </w:r>
          </w:p>
        </w:tc>
        <w:tc>
          <w:tcPr>
            <w:tcW w:w="355" w:type="pct"/>
          </w:tcPr>
          <w:p w14:paraId="27C455D1" w14:textId="4C7FBB44" w:rsidR="00783C02" w:rsidRPr="003B1469" w:rsidRDefault="00783C02" w:rsidP="004E44F6">
            <w:pPr>
              <w:jc w:val="center"/>
              <w:rPr>
                <w:sz w:val="24"/>
                <w:szCs w:val="24"/>
              </w:rPr>
            </w:pPr>
            <w:r>
              <w:rPr>
                <w:sz w:val="24"/>
                <w:szCs w:val="24"/>
              </w:rPr>
              <w:t>2029</w:t>
            </w:r>
          </w:p>
        </w:tc>
        <w:tc>
          <w:tcPr>
            <w:tcW w:w="359" w:type="pct"/>
          </w:tcPr>
          <w:p w14:paraId="433B0B58" w14:textId="50F0F5BE" w:rsidR="00783C02" w:rsidRPr="003B1469" w:rsidRDefault="00783C02" w:rsidP="004E44F6">
            <w:pPr>
              <w:jc w:val="center"/>
              <w:rPr>
                <w:sz w:val="24"/>
                <w:szCs w:val="24"/>
              </w:rPr>
            </w:pPr>
            <w:r>
              <w:rPr>
                <w:sz w:val="24"/>
                <w:szCs w:val="24"/>
              </w:rPr>
              <w:t>2030</w:t>
            </w:r>
          </w:p>
        </w:tc>
        <w:tc>
          <w:tcPr>
            <w:tcW w:w="399" w:type="pct"/>
            <w:vMerge/>
            <w:vAlign w:val="center"/>
          </w:tcPr>
          <w:p w14:paraId="4817C700" w14:textId="0E4D36C6" w:rsidR="00783C02" w:rsidRPr="003B1469" w:rsidRDefault="00783C02" w:rsidP="004E44F6">
            <w:pPr>
              <w:jc w:val="center"/>
              <w:rPr>
                <w:sz w:val="24"/>
                <w:szCs w:val="24"/>
              </w:rPr>
            </w:pPr>
          </w:p>
        </w:tc>
      </w:tr>
      <w:tr w:rsidR="003E3737" w:rsidRPr="003B1469" w14:paraId="141371D8" w14:textId="77777777" w:rsidTr="006E5CCF">
        <w:trPr>
          <w:trHeight w:val="332"/>
        </w:trPr>
        <w:tc>
          <w:tcPr>
            <w:tcW w:w="401" w:type="pct"/>
          </w:tcPr>
          <w:p w14:paraId="78A13DE7" w14:textId="77777777" w:rsidR="00783C02" w:rsidRPr="001F1445" w:rsidRDefault="00783C02" w:rsidP="004E44F6">
            <w:pPr>
              <w:jc w:val="center"/>
              <w:rPr>
                <w:sz w:val="24"/>
                <w:szCs w:val="24"/>
              </w:rPr>
            </w:pPr>
            <w:r w:rsidRPr="001F1445">
              <w:rPr>
                <w:sz w:val="24"/>
                <w:szCs w:val="24"/>
              </w:rPr>
              <w:t>1.</w:t>
            </w:r>
          </w:p>
        </w:tc>
        <w:tc>
          <w:tcPr>
            <w:tcW w:w="1742" w:type="pct"/>
          </w:tcPr>
          <w:p w14:paraId="5CD0CACA" w14:textId="32E6AF6B" w:rsidR="00783C02" w:rsidRPr="001F1445" w:rsidRDefault="00783C02" w:rsidP="004E44F6">
            <w:pPr>
              <w:jc w:val="both"/>
              <w:rPr>
                <w:sz w:val="24"/>
                <w:szCs w:val="24"/>
              </w:rPr>
            </w:pPr>
            <w:r w:rsidRPr="001F1445">
              <w:rPr>
                <w:sz w:val="24"/>
                <w:szCs w:val="24"/>
              </w:rPr>
              <w:t>Задача «Государственная поддержка отрасли культуры и развитие механизмов поддержки инициатив муниципальных образований в сфере культуры»</w:t>
            </w:r>
          </w:p>
        </w:tc>
        <w:tc>
          <w:tcPr>
            <w:tcW w:w="358" w:type="pct"/>
          </w:tcPr>
          <w:p w14:paraId="51009B99" w14:textId="2FA36D4D" w:rsidR="00783C02" w:rsidRPr="001F1445" w:rsidRDefault="00E20535" w:rsidP="004E44F6">
            <w:pPr>
              <w:jc w:val="center"/>
              <w:rPr>
                <w:sz w:val="24"/>
                <w:szCs w:val="24"/>
              </w:rPr>
            </w:pPr>
            <w:r w:rsidRPr="001F1445">
              <w:rPr>
                <w:sz w:val="24"/>
                <w:szCs w:val="24"/>
              </w:rPr>
              <w:t>80 460,5</w:t>
            </w:r>
          </w:p>
        </w:tc>
        <w:tc>
          <w:tcPr>
            <w:tcW w:w="312" w:type="pct"/>
          </w:tcPr>
          <w:p w14:paraId="1F5E0BDC" w14:textId="0ED8AAE5" w:rsidR="00783C02" w:rsidRPr="001F1445" w:rsidRDefault="00E20535" w:rsidP="004E44F6">
            <w:pPr>
              <w:ind w:left="-35"/>
              <w:jc w:val="center"/>
              <w:rPr>
                <w:sz w:val="24"/>
                <w:szCs w:val="24"/>
              </w:rPr>
            </w:pPr>
            <w:r w:rsidRPr="001F1445">
              <w:rPr>
                <w:sz w:val="24"/>
                <w:szCs w:val="24"/>
              </w:rPr>
              <w:t>27 167,3</w:t>
            </w:r>
          </w:p>
        </w:tc>
        <w:tc>
          <w:tcPr>
            <w:tcW w:w="357" w:type="pct"/>
          </w:tcPr>
          <w:p w14:paraId="75F9B123" w14:textId="655B44B1" w:rsidR="00783C02" w:rsidRPr="001F1445" w:rsidRDefault="00E20535" w:rsidP="004E44F6">
            <w:pPr>
              <w:ind w:right="-28"/>
              <w:jc w:val="center"/>
              <w:rPr>
                <w:sz w:val="24"/>
                <w:szCs w:val="24"/>
              </w:rPr>
            </w:pPr>
            <w:r w:rsidRPr="001F1445">
              <w:rPr>
                <w:sz w:val="24"/>
                <w:szCs w:val="24"/>
              </w:rPr>
              <w:t>77 535,3</w:t>
            </w:r>
          </w:p>
        </w:tc>
        <w:tc>
          <w:tcPr>
            <w:tcW w:w="357" w:type="pct"/>
          </w:tcPr>
          <w:p w14:paraId="070D9117" w14:textId="1494D0A8" w:rsidR="00783C02" w:rsidRPr="001F1445" w:rsidRDefault="00E20535" w:rsidP="004E44F6">
            <w:pPr>
              <w:ind w:right="-28"/>
              <w:jc w:val="center"/>
              <w:rPr>
                <w:sz w:val="24"/>
                <w:szCs w:val="24"/>
              </w:rPr>
            </w:pPr>
            <w:r w:rsidRPr="001F1445">
              <w:rPr>
                <w:sz w:val="24"/>
                <w:szCs w:val="24"/>
              </w:rPr>
              <w:t>26 776,9</w:t>
            </w:r>
          </w:p>
        </w:tc>
        <w:tc>
          <w:tcPr>
            <w:tcW w:w="360" w:type="pct"/>
          </w:tcPr>
          <w:p w14:paraId="38C051C5" w14:textId="5855E1B3" w:rsidR="00783C02" w:rsidRPr="001F1445" w:rsidRDefault="00E20535" w:rsidP="004E44F6">
            <w:pPr>
              <w:ind w:right="-28"/>
              <w:jc w:val="center"/>
              <w:rPr>
                <w:sz w:val="24"/>
                <w:szCs w:val="24"/>
              </w:rPr>
            </w:pPr>
            <w:r w:rsidRPr="001F1445">
              <w:rPr>
                <w:sz w:val="24"/>
                <w:szCs w:val="24"/>
              </w:rPr>
              <w:t>25 994,6</w:t>
            </w:r>
          </w:p>
        </w:tc>
        <w:tc>
          <w:tcPr>
            <w:tcW w:w="355" w:type="pct"/>
          </w:tcPr>
          <w:p w14:paraId="1DADE1D4" w14:textId="0CA0C911" w:rsidR="00783C02" w:rsidRPr="001F1445" w:rsidRDefault="00E20535" w:rsidP="004E44F6">
            <w:pPr>
              <w:jc w:val="center"/>
              <w:rPr>
                <w:sz w:val="24"/>
                <w:szCs w:val="24"/>
              </w:rPr>
            </w:pPr>
            <w:r w:rsidRPr="001F1445">
              <w:rPr>
                <w:sz w:val="24"/>
                <w:szCs w:val="24"/>
              </w:rPr>
              <w:t>84 724,9</w:t>
            </w:r>
          </w:p>
        </w:tc>
        <w:tc>
          <w:tcPr>
            <w:tcW w:w="359" w:type="pct"/>
          </w:tcPr>
          <w:p w14:paraId="63FC3B31" w14:textId="4923370B" w:rsidR="00783C02" w:rsidRPr="001F1445" w:rsidRDefault="00E20535" w:rsidP="004E44F6">
            <w:pPr>
              <w:jc w:val="center"/>
              <w:rPr>
                <w:sz w:val="24"/>
                <w:szCs w:val="24"/>
              </w:rPr>
            </w:pPr>
            <w:r w:rsidRPr="001F1445">
              <w:rPr>
                <w:sz w:val="24"/>
                <w:szCs w:val="24"/>
              </w:rPr>
              <w:t>86 687,0</w:t>
            </w:r>
          </w:p>
        </w:tc>
        <w:tc>
          <w:tcPr>
            <w:tcW w:w="399" w:type="pct"/>
          </w:tcPr>
          <w:p w14:paraId="2E83DF1F" w14:textId="55714EED" w:rsidR="00783C02" w:rsidRPr="001F1445" w:rsidRDefault="00E20535" w:rsidP="004E44F6">
            <w:pPr>
              <w:jc w:val="center"/>
              <w:rPr>
                <w:sz w:val="24"/>
                <w:szCs w:val="24"/>
              </w:rPr>
            </w:pPr>
            <w:r w:rsidRPr="001F1445">
              <w:rPr>
                <w:sz w:val="24"/>
                <w:szCs w:val="24"/>
              </w:rPr>
              <w:t>409 346,5</w:t>
            </w:r>
          </w:p>
        </w:tc>
      </w:tr>
      <w:tr w:rsidR="003E3737" w:rsidRPr="003B1469" w14:paraId="2CAA067C" w14:textId="77777777" w:rsidTr="006E5CCF">
        <w:trPr>
          <w:trHeight w:val="332"/>
        </w:trPr>
        <w:tc>
          <w:tcPr>
            <w:tcW w:w="401" w:type="pct"/>
          </w:tcPr>
          <w:p w14:paraId="49032D2E" w14:textId="77777777" w:rsidR="00F47317" w:rsidRPr="001F1445" w:rsidRDefault="00F47317" w:rsidP="004E44F6">
            <w:pPr>
              <w:jc w:val="center"/>
              <w:rPr>
                <w:sz w:val="24"/>
                <w:szCs w:val="24"/>
              </w:rPr>
            </w:pPr>
            <w:r w:rsidRPr="001F1445">
              <w:rPr>
                <w:sz w:val="24"/>
                <w:szCs w:val="24"/>
              </w:rPr>
              <w:t>1.1.</w:t>
            </w:r>
          </w:p>
        </w:tc>
        <w:tc>
          <w:tcPr>
            <w:tcW w:w="1742" w:type="pct"/>
          </w:tcPr>
          <w:p w14:paraId="19E92304" w14:textId="018E3A93" w:rsidR="00F47317" w:rsidRPr="001F1445" w:rsidRDefault="00F47317" w:rsidP="004E44F6">
            <w:pPr>
              <w:jc w:val="both"/>
              <w:rPr>
                <w:sz w:val="24"/>
                <w:szCs w:val="24"/>
              </w:rPr>
            </w:pPr>
            <w:r w:rsidRPr="001F1445">
              <w:rPr>
                <w:sz w:val="24"/>
                <w:szCs w:val="24"/>
              </w:rPr>
              <w:t>Мероприятие (результат): «Государственными и муниципальными учреждениями культурно-досугового типа в населенных пунктах с числом жителей до 50 тысяч человек реализованы мероприятия по развитию и укреплению материально-технической базы», всего</w:t>
            </w:r>
            <w:r w:rsidR="000E1CA2" w:rsidRPr="001F1445">
              <w:rPr>
                <w:sz w:val="24"/>
                <w:szCs w:val="24"/>
              </w:rPr>
              <w:t>:</w:t>
            </w:r>
          </w:p>
        </w:tc>
        <w:tc>
          <w:tcPr>
            <w:tcW w:w="358" w:type="pct"/>
          </w:tcPr>
          <w:p w14:paraId="1FF11A1C" w14:textId="691829F2" w:rsidR="00F47317" w:rsidRPr="001F1445" w:rsidRDefault="00F47317" w:rsidP="004E44F6">
            <w:pPr>
              <w:jc w:val="center"/>
              <w:rPr>
                <w:sz w:val="24"/>
                <w:szCs w:val="24"/>
              </w:rPr>
            </w:pPr>
            <w:r w:rsidRPr="001F1445">
              <w:rPr>
                <w:sz w:val="24"/>
                <w:szCs w:val="24"/>
              </w:rPr>
              <w:t>8 773,3</w:t>
            </w:r>
          </w:p>
        </w:tc>
        <w:tc>
          <w:tcPr>
            <w:tcW w:w="312" w:type="pct"/>
          </w:tcPr>
          <w:p w14:paraId="7F836CD9" w14:textId="6D04B950" w:rsidR="00F47317" w:rsidRPr="001F1445" w:rsidRDefault="00F47317" w:rsidP="004E44F6">
            <w:pPr>
              <w:jc w:val="center"/>
              <w:rPr>
                <w:sz w:val="24"/>
                <w:szCs w:val="24"/>
              </w:rPr>
            </w:pPr>
            <w:r w:rsidRPr="001F1445">
              <w:rPr>
                <w:sz w:val="24"/>
                <w:szCs w:val="24"/>
              </w:rPr>
              <w:t>8 731,9</w:t>
            </w:r>
          </w:p>
        </w:tc>
        <w:tc>
          <w:tcPr>
            <w:tcW w:w="357" w:type="pct"/>
          </w:tcPr>
          <w:p w14:paraId="6FF3C860" w14:textId="12C539AA" w:rsidR="00F47317" w:rsidRPr="001F1445" w:rsidRDefault="00F47317" w:rsidP="004E44F6">
            <w:pPr>
              <w:jc w:val="center"/>
              <w:rPr>
                <w:sz w:val="24"/>
                <w:szCs w:val="24"/>
              </w:rPr>
            </w:pPr>
            <w:r w:rsidRPr="001F1445">
              <w:rPr>
                <w:sz w:val="24"/>
                <w:szCs w:val="24"/>
              </w:rPr>
              <w:t>8 731,9</w:t>
            </w:r>
          </w:p>
        </w:tc>
        <w:tc>
          <w:tcPr>
            <w:tcW w:w="357" w:type="pct"/>
          </w:tcPr>
          <w:p w14:paraId="765AFB57" w14:textId="37AA2A72" w:rsidR="00F47317" w:rsidRPr="001F1445" w:rsidRDefault="00F47317" w:rsidP="004E44F6">
            <w:pPr>
              <w:jc w:val="center"/>
              <w:rPr>
                <w:sz w:val="24"/>
                <w:szCs w:val="24"/>
              </w:rPr>
            </w:pPr>
            <w:r w:rsidRPr="001F1445">
              <w:rPr>
                <w:sz w:val="24"/>
                <w:szCs w:val="24"/>
              </w:rPr>
              <w:t>8 731,9</w:t>
            </w:r>
          </w:p>
        </w:tc>
        <w:tc>
          <w:tcPr>
            <w:tcW w:w="360" w:type="pct"/>
          </w:tcPr>
          <w:p w14:paraId="3AF1FFC7" w14:textId="08FE18FF" w:rsidR="00F47317" w:rsidRPr="001F1445" w:rsidRDefault="00F47317" w:rsidP="004E44F6">
            <w:pPr>
              <w:jc w:val="center"/>
              <w:rPr>
                <w:sz w:val="24"/>
                <w:szCs w:val="24"/>
              </w:rPr>
            </w:pPr>
            <w:r w:rsidRPr="001F1445">
              <w:rPr>
                <w:sz w:val="24"/>
                <w:szCs w:val="24"/>
              </w:rPr>
              <w:t>8 486,0</w:t>
            </w:r>
          </w:p>
        </w:tc>
        <w:tc>
          <w:tcPr>
            <w:tcW w:w="355" w:type="pct"/>
          </w:tcPr>
          <w:p w14:paraId="21F8DA95" w14:textId="7F1A15C8" w:rsidR="00F47317" w:rsidRPr="001F1445" w:rsidRDefault="00F47317" w:rsidP="004E44F6">
            <w:pPr>
              <w:jc w:val="center"/>
              <w:rPr>
                <w:sz w:val="24"/>
                <w:szCs w:val="24"/>
              </w:rPr>
            </w:pPr>
            <w:r w:rsidRPr="001F1445">
              <w:rPr>
                <w:sz w:val="24"/>
                <w:szCs w:val="24"/>
              </w:rPr>
              <w:t>8 486,0</w:t>
            </w:r>
          </w:p>
        </w:tc>
        <w:tc>
          <w:tcPr>
            <w:tcW w:w="359" w:type="pct"/>
          </w:tcPr>
          <w:p w14:paraId="314E833D" w14:textId="006B956B" w:rsidR="00F47317" w:rsidRPr="001F1445" w:rsidRDefault="00F47317" w:rsidP="004E44F6">
            <w:pPr>
              <w:jc w:val="center"/>
              <w:rPr>
                <w:sz w:val="24"/>
                <w:szCs w:val="24"/>
              </w:rPr>
            </w:pPr>
            <w:r w:rsidRPr="001F1445">
              <w:rPr>
                <w:sz w:val="24"/>
                <w:szCs w:val="24"/>
              </w:rPr>
              <w:t>8 268,3</w:t>
            </w:r>
          </w:p>
        </w:tc>
        <w:tc>
          <w:tcPr>
            <w:tcW w:w="399" w:type="pct"/>
          </w:tcPr>
          <w:p w14:paraId="1B692B2C" w14:textId="786CF488" w:rsidR="00F47317" w:rsidRPr="001F1445" w:rsidRDefault="000A6B4B" w:rsidP="004E44F6">
            <w:pPr>
              <w:jc w:val="center"/>
              <w:rPr>
                <w:sz w:val="24"/>
                <w:szCs w:val="24"/>
              </w:rPr>
            </w:pPr>
            <w:r w:rsidRPr="001F1445">
              <w:rPr>
                <w:sz w:val="24"/>
                <w:szCs w:val="24"/>
              </w:rPr>
              <w:t>60 209,3</w:t>
            </w:r>
          </w:p>
        </w:tc>
      </w:tr>
      <w:tr w:rsidR="00A30EDC" w:rsidRPr="003B1469" w14:paraId="41700232" w14:textId="77777777" w:rsidTr="005C47FE">
        <w:trPr>
          <w:trHeight w:val="332"/>
        </w:trPr>
        <w:tc>
          <w:tcPr>
            <w:tcW w:w="401" w:type="pct"/>
          </w:tcPr>
          <w:p w14:paraId="573BEF24" w14:textId="77777777" w:rsidR="00A30EDC" w:rsidRPr="001F1445" w:rsidRDefault="00A30EDC" w:rsidP="00A30EDC">
            <w:pPr>
              <w:jc w:val="center"/>
              <w:rPr>
                <w:sz w:val="24"/>
                <w:szCs w:val="24"/>
              </w:rPr>
            </w:pPr>
          </w:p>
        </w:tc>
        <w:tc>
          <w:tcPr>
            <w:tcW w:w="1742" w:type="pct"/>
            <w:vAlign w:val="center"/>
          </w:tcPr>
          <w:p w14:paraId="3152161D" w14:textId="62C38605" w:rsidR="00A30EDC" w:rsidRPr="001F1445" w:rsidRDefault="00A30EDC" w:rsidP="00A30EDC">
            <w:pPr>
              <w:jc w:val="both"/>
              <w:rPr>
                <w:sz w:val="24"/>
                <w:szCs w:val="24"/>
              </w:rPr>
            </w:pPr>
            <w:r w:rsidRPr="001F1445">
              <w:rPr>
                <w:iCs/>
                <w:sz w:val="24"/>
                <w:szCs w:val="24"/>
              </w:rPr>
              <w:t>Сумма соглашений (справочно)</w:t>
            </w:r>
          </w:p>
        </w:tc>
        <w:tc>
          <w:tcPr>
            <w:tcW w:w="358" w:type="pct"/>
          </w:tcPr>
          <w:p w14:paraId="35272ECD" w14:textId="01F96C4D" w:rsidR="00A30EDC" w:rsidRPr="001F1445" w:rsidRDefault="00A30EDC" w:rsidP="00A30EDC">
            <w:pPr>
              <w:jc w:val="center"/>
              <w:rPr>
                <w:sz w:val="24"/>
                <w:szCs w:val="24"/>
              </w:rPr>
            </w:pPr>
            <w:r w:rsidRPr="001F1445">
              <w:rPr>
                <w:sz w:val="24"/>
                <w:szCs w:val="24"/>
              </w:rPr>
              <w:t>8 773,3</w:t>
            </w:r>
          </w:p>
        </w:tc>
        <w:tc>
          <w:tcPr>
            <w:tcW w:w="312" w:type="pct"/>
          </w:tcPr>
          <w:p w14:paraId="3B3B4743" w14:textId="58BC6A76" w:rsidR="00A30EDC" w:rsidRPr="001F1445" w:rsidRDefault="00A30EDC" w:rsidP="00A30EDC">
            <w:pPr>
              <w:jc w:val="center"/>
              <w:rPr>
                <w:sz w:val="24"/>
                <w:szCs w:val="24"/>
              </w:rPr>
            </w:pPr>
            <w:r w:rsidRPr="001F1445">
              <w:rPr>
                <w:sz w:val="24"/>
                <w:szCs w:val="24"/>
              </w:rPr>
              <w:t>8 731,9</w:t>
            </w:r>
          </w:p>
        </w:tc>
        <w:tc>
          <w:tcPr>
            <w:tcW w:w="357" w:type="pct"/>
          </w:tcPr>
          <w:p w14:paraId="6C29B88B" w14:textId="4F4D1C51" w:rsidR="00A30EDC" w:rsidRPr="001F1445" w:rsidRDefault="00A30EDC" w:rsidP="00A30EDC">
            <w:pPr>
              <w:jc w:val="center"/>
              <w:rPr>
                <w:sz w:val="24"/>
                <w:szCs w:val="24"/>
              </w:rPr>
            </w:pPr>
            <w:r w:rsidRPr="001F1445">
              <w:rPr>
                <w:sz w:val="24"/>
                <w:szCs w:val="24"/>
              </w:rPr>
              <w:t>8 731,9</w:t>
            </w:r>
          </w:p>
        </w:tc>
        <w:tc>
          <w:tcPr>
            <w:tcW w:w="357" w:type="pct"/>
          </w:tcPr>
          <w:p w14:paraId="17999938" w14:textId="5C442C09" w:rsidR="00A30EDC" w:rsidRPr="001F1445" w:rsidRDefault="00A30EDC" w:rsidP="00A30EDC">
            <w:pPr>
              <w:jc w:val="center"/>
              <w:rPr>
                <w:sz w:val="24"/>
                <w:szCs w:val="24"/>
              </w:rPr>
            </w:pPr>
            <w:r w:rsidRPr="001F1445">
              <w:rPr>
                <w:sz w:val="24"/>
                <w:szCs w:val="24"/>
              </w:rPr>
              <w:t>8 731,9</w:t>
            </w:r>
          </w:p>
        </w:tc>
        <w:tc>
          <w:tcPr>
            <w:tcW w:w="360" w:type="pct"/>
          </w:tcPr>
          <w:p w14:paraId="7A97C265" w14:textId="3E5A4297" w:rsidR="00A30EDC" w:rsidRPr="001F1445" w:rsidRDefault="00A30EDC" w:rsidP="00A30EDC">
            <w:pPr>
              <w:jc w:val="center"/>
              <w:rPr>
                <w:sz w:val="24"/>
                <w:szCs w:val="24"/>
              </w:rPr>
            </w:pPr>
            <w:r w:rsidRPr="001F1445">
              <w:rPr>
                <w:sz w:val="24"/>
                <w:szCs w:val="24"/>
              </w:rPr>
              <w:t>8 486,0</w:t>
            </w:r>
          </w:p>
        </w:tc>
        <w:tc>
          <w:tcPr>
            <w:tcW w:w="355" w:type="pct"/>
          </w:tcPr>
          <w:p w14:paraId="2B09A0B7" w14:textId="27B97539" w:rsidR="00A30EDC" w:rsidRPr="001F1445" w:rsidRDefault="00A30EDC" w:rsidP="00A30EDC">
            <w:pPr>
              <w:jc w:val="center"/>
              <w:rPr>
                <w:sz w:val="24"/>
                <w:szCs w:val="24"/>
              </w:rPr>
            </w:pPr>
            <w:r w:rsidRPr="001F1445">
              <w:rPr>
                <w:sz w:val="24"/>
                <w:szCs w:val="24"/>
              </w:rPr>
              <w:t>8 486,0</w:t>
            </w:r>
          </w:p>
        </w:tc>
        <w:tc>
          <w:tcPr>
            <w:tcW w:w="359" w:type="pct"/>
          </w:tcPr>
          <w:p w14:paraId="2B67686B" w14:textId="10D2C16F" w:rsidR="00A30EDC" w:rsidRPr="001F1445" w:rsidRDefault="00A30EDC" w:rsidP="00A30EDC">
            <w:pPr>
              <w:jc w:val="center"/>
              <w:rPr>
                <w:sz w:val="24"/>
                <w:szCs w:val="24"/>
              </w:rPr>
            </w:pPr>
            <w:r w:rsidRPr="001F1445">
              <w:rPr>
                <w:sz w:val="24"/>
                <w:szCs w:val="24"/>
              </w:rPr>
              <w:t>8 268,3</w:t>
            </w:r>
          </w:p>
        </w:tc>
        <w:tc>
          <w:tcPr>
            <w:tcW w:w="399" w:type="pct"/>
          </w:tcPr>
          <w:p w14:paraId="391DA5D7" w14:textId="00537BDF" w:rsidR="00A30EDC" w:rsidRPr="001F1445" w:rsidRDefault="00A30EDC" w:rsidP="00A30EDC">
            <w:pPr>
              <w:jc w:val="center"/>
              <w:rPr>
                <w:sz w:val="24"/>
                <w:szCs w:val="24"/>
              </w:rPr>
            </w:pPr>
            <w:r w:rsidRPr="001F1445">
              <w:rPr>
                <w:sz w:val="24"/>
                <w:szCs w:val="24"/>
              </w:rPr>
              <w:t>60 209,3</w:t>
            </w:r>
          </w:p>
        </w:tc>
      </w:tr>
      <w:tr w:rsidR="003E3737" w:rsidRPr="003B1469" w14:paraId="47788106" w14:textId="77777777" w:rsidTr="006E5CCF">
        <w:trPr>
          <w:trHeight w:val="332"/>
        </w:trPr>
        <w:tc>
          <w:tcPr>
            <w:tcW w:w="401" w:type="pct"/>
          </w:tcPr>
          <w:p w14:paraId="11C7922D" w14:textId="51760FD6" w:rsidR="00F47317" w:rsidRPr="001F1445" w:rsidRDefault="00F47317" w:rsidP="004E44F6">
            <w:pPr>
              <w:jc w:val="center"/>
              <w:rPr>
                <w:sz w:val="24"/>
                <w:szCs w:val="24"/>
              </w:rPr>
            </w:pPr>
          </w:p>
        </w:tc>
        <w:tc>
          <w:tcPr>
            <w:tcW w:w="1742" w:type="pct"/>
            <w:vAlign w:val="center"/>
          </w:tcPr>
          <w:p w14:paraId="303F74A2" w14:textId="6BF7AE6E" w:rsidR="00F47317" w:rsidRPr="001F1445" w:rsidRDefault="00131F2B" w:rsidP="004E44F6">
            <w:pPr>
              <w:jc w:val="both"/>
              <w:rPr>
                <w:iCs/>
                <w:sz w:val="24"/>
                <w:szCs w:val="24"/>
              </w:rPr>
            </w:pPr>
            <w:r>
              <w:rPr>
                <w:iCs/>
                <w:sz w:val="24"/>
                <w:szCs w:val="24"/>
              </w:rPr>
              <w:t>М</w:t>
            </w:r>
            <w:r w:rsidR="00F47317" w:rsidRPr="001F1445">
              <w:rPr>
                <w:iCs/>
                <w:sz w:val="24"/>
                <w:szCs w:val="24"/>
              </w:rPr>
              <w:t>ежбюджетные трансферты из федерального бюджета (справочно)</w:t>
            </w:r>
          </w:p>
        </w:tc>
        <w:tc>
          <w:tcPr>
            <w:tcW w:w="358" w:type="pct"/>
          </w:tcPr>
          <w:p w14:paraId="0D6A2BBE" w14:textId="06C987B2" w:rsidR="00F47317" w:rsidRPr="001F1445" w:rsidRDefault="00F47317" w:rsidP="004E44F6">
            <w:pPr>
              <w:jc w:val="center"/>
              <w:rPr>
                <w:sz w:val="24"/>
                <w:szCs w:val="24"/>
              </w:rPr>
            </w:pPr>
            <w:r w:rsidRPr="001F1445">
              <w:rPr>
                <w:sz w:val="24"/>
                <w:szCs w:val="24"/>
              </w:rPr>
              <w:t>7 545,0</w:t>
            </w:r>
          </w:p>
        </w:tc>
        <w:tc>
          <w:tcPr>
            <w:tcW w:w="312" w:type="pct"/>
          </w:tcPr>
          <w:p w14:paraId="3D1CD70A" w14:textId="5A48420A" w:rsidR="00F47317" w:rsidRPr="001F1445" w:rsidRDefault="00F47317" w:rsidP="004E44F6">
            <w:pPr>
              <w:jc w:val="center"/>
              <w:rPr>
                <w:sz w:val="24"/>
                <w:szCs w:val="24"/>
              </w:rPr>
            </w:pPr>
            <w:r w:rsidRPr="001F1445">
              <w:rPr>
                <w:sz w:val="24"/>
                <w:szCs w:val="24"/>
              </w:rPr>
              <w:t>7 334,8</w:t>
            </w:r>
          </w:p>
        </w:tc>
        <w:tc>
          <w:tcPr>
            <w:tcW w:w="357" w:type="pct"/>
          </w:tcPr>
          <w:p w14:paraId="16726B42" w14:textId="3341EA7A" w:rsidR="00F47317" w:rsidRPr="001F1445" w:rsidRDefault="00F47317" w:rsidP="004E44F6">
            <w:pPr>
              <w:jc w:val="center"/>
              <w:rPr>
                <w:sz w:val="24"/>
                <w:szCs w:val="24"/>
              </w:rPr>
            </w:pPr>
            <w:r w:rsidRPr="001F1445">
              <w:rPr>
                <w:sz w:val="24"/>
                <w:szCs w:val="24"/>
              </w:rPr>
              <w:t>7 334,8</w:t>
            </w:r>
          </w:p>
        </w:tc>
        <w:tc>
          <w:tcPr>
            <w:tcW w:w="357" w:type="pct"/>
          </w:tcPr>
          <w:p w14:paraId="3E898789" w14:textId="162B2D5C" w:rsidR="00F47317" w:rsidRPr="001F1445" w:rsidRDefault="00F47317" w:rsidP="004E44F6">
            <w:pPr>
              <w:jc w:val="center"/>
              <w:rPr>
                <w:sz w:val="24"/>
                <w:szCs w:val="24"/>
              </w:rPr>
            </w:pPr>
            <w:r w:rsidRPr="001F1445">
              <w:rPr>
                <w:sz w:val="24"/>
                <w:szCs w:val="24"/>
              </w:rPr>
              <w:t>7 334,8</w:t>
            </w:r>
          </w:p>
        </w:tc>
        <w:tc>
          <w:tcPr>
            <w:tcW w:w="360" w:type="pct"/>
          </w:tcPr>
          <w:p w14:paraId="7E92DD39" w14:textId="1EF19B4A" w:rsidR="00F47317" w:rsidRPr="001F1445" w:rsidRDefault="00F47317" w:rsidP="004E44F6">
            <w:pPr>
              <w:jc w:val="center"/>
              <w:rPr>
                <w:sz w:val="24"/>
                <w:szCs w:val="24"/>
              </w:rPr>
            </w:pPr>
            <w:r w:rsidRPr="001F1445">
              <w:rPr>
                <w:sz w:val="24"/>
                <w:szCs w:val="24"/>
              </w:rPr>
              <w:t>7 128,2</w:t>
            </w:r>
          </w:p>
        </w:tc>
        <w:tc>
          <w:tcPr>
            <w:tcW w:w="355" w:type="pct"/>
          </w:tcPr>
          <w:p w14:paraId="38225F9D" w14:textId="705BA9B3" w:rsidR="00F47317" w:rsidRPr="001F1445" w:rsidRDefault="00F47317" w:rsidP="004E44F6">
            <w:pPr>
              <w:jc w:val="center"/>
              <w:rPr>
                <w:sz w:val="24"/>
                <w:szCs w:val="24"/>
              </w:rPr>
            </w:pPr>
            <w:r w:rsidRPr="001F1445">
              <w:rPr>
                <w:sz w:val="24"/>
                <w:szCs w:val="24"/>
              </w:rPr>
              <w:t>7 128,2</w:t>
            </w:r>
          </w:p>
        </w:tc>
        <w:tc>
          <w:tcPr>
            <w:tcW w:w="359" w:type="pct"/>
          </w:tcPr>
          <w:p w14:paraId="1E95E422" w14:textId="64128338" w:rsidR="00F47317" w:rsidRPr="001F1445" w:rsidRDefault="00F47317" w:rsidP="004E44F6">
            <w:pPr>
              <w:jc w:val="center"/>
              <w:rPr>
                <w:sz w:val="24"/>
                <w:szCs w:val="24"/>
              </w:rPr>
            </w:pPr>
            <w:r w:rsidRPr="001F1445">
              <w:rPr>
                <w:sz w:val="24"/>
                <w:szCs w:val="24"/>
              </w:rPr>
              <w:t>6 945,4</w:t>
            </w:r>
          </w:p>
        </w:tc>
        <w:tc>
          <w:tcPr>
            <w:tcW w:w="399" w:type="pct"/>
          </w:tcPr>
          <w:p w14:paraId="3D217454" w14:textId="188D1A75" w:rsidR="00F47317" w:rsidRPr="001F1445" w:rsidRDefault="000A6B4B" w:rsidP="004E44F6">
            <w:pPr>
              <w:jc w:val="center"/>
              <w:rPr>
                <w:sz w:val="24"/>
                <w:szCs w:val="24"/>
              </w:rPr>
            </w:pPr>
            <w:r w:rsidRPr="001F1445">
              <w:rPr>
                <w:sz w:val="24"/>
                <w:szCs w:val="24"/>
              </w:rPr>
              <w:t>50 751,2</w:t>
            </w:r>
          </w:p>
        </w:tc>
      </w:tr>
      <w:tr w:rsidR="00A30EDC" w:rsidRPr="003B1469" w14:paraId="5025411B" w14:textId="77777777" w:rsidTr="006E5CCF">
        <w:trPr>
          <w:trHeight w:val="28"/>
        </w:trPr>
        <w:tc>
          <w:tcPr>
            <w:tcW w:w="401" w:type="pct"/>
          </w:tcPr>
          <w:p w14:paraId="6ACE7A9B" w14:textId="35A0829B" w:rsidR="00A30EDC" w:rsidRPr="001F1445" w:rsidRDefault="00A30EDC" w:rsidP="00A30EDC">
            <w:pPr>
              <w:jc w:val="center"/>
              <w:rPr>
                <w:sz w:val="24"/>
                <w:szCs w:val="24"/>
              </w:rPr>
            </w:pPr>
            <w:r w:rsidRPr="001F1445">
              <w:rPr>
                <w:sz w:val="24"/>
                <w:szCs w:val="24"/>
              </w:rPr>
              <w:t>1.1.</w:t>
            </w:r>
            <w:r>
              <w:rPr>
                <w:sz w:val="24"/>
                <w:szCs w:val="24"/>
              </w:rPr>
              <w:t>1</w:t>
            </w:r>
            <w:r w:rsidRPr="001F1445">
              <w:rPr>
                <w:sz w:val="24"/>
                <w:szCs w:val="24"/>
              </w:rPr>
              <w:t>.</w:t>
            </w:r>
          </w:p>
        </w:tc>
        <w:tc>
          <w:tcPr>
            <w:tcW w:w="1742" w:type="pct"/>
            <w:vAlign w:val="center"/>
          </w:tcPr>
          <w:p w14:paraId="0E427E94" w14:textId="6F137D11" w:rsidR="00A30EDC" w:rsidRPr="001F1445" w:rsidRDefault="00A30EDC" w:rsidP="00A30EDC">
            <w:pPr>
              <w:jc w:val="both"/>
              <w:rPr>
                <w:iCs/>
                <w:sz w:val="24"/>
                <w:szCs w:val="24"/>
              </w:rPr>
            </w:pPr>
            <w:r>
              <w:rPr>
                <w:bCs/>
                <w:sz w:val="24"/>
                <w:szCs w:val="24"/>
              </w:rPr>
              <w:t>К</w:t>
            </w:r>
            <w:r w:rsidRPr="001F1445">
              <w:rPr>
                <w:bCs/>
                <w:sz w:val="24"/>
                <w:szCs w:val="24"/>
              </w:rPr>
              <w:t>онсолидированный бюджет субъекта Российской Федерации, всего</w:t>
            </w:r>
          </w:p>
        </w:tc>
        <w:tc>
          <w:tcPr>
            <w:tcW w:w="358" w:type="pct"/>
          </w:tcPr>
          <w:p w14:paraId="27FEA765" w14:textId="1E2D4080" w:rsidR="00A30EDC" w:rsidRPr="001F1445" w:rsidRDefault="00A30EDC" w:rsidP="00A30EDC">
            <w:pPr>
              <w:jc w:val="center"/>
              <w:rPr>
                <w:sz w:val="24"/>
                <w:szCs w:val="24"/>
              </w:rPr>
            </w:pPr>
            <w:r w:rsidRPr="001F1445">
              <w:rPr>
                <w:sz w:val="24"/>
                <w:szCs w:val="24"/>
              </w:rPr>
              <w:t>8 773,3</w:t>
            </w:r>
          </w:p>
        </w:tc>
        <w:tc>
          <w:tcPr>
            <w:tcW w:w="312" w:type="pct"/>
          </w:tcPr>
          <w:p w14:paraId="6F6886EF" w14:textId="491040D9" w:rsidR="00A30EDC" w:rsidRPr="001F1445" w:rsidRDefault="00A30EDC" w:rsidP="00A30EDC">
            <w:pPr>
              <w:jc w:val="center"/>
              <w:rPr>
                <w:sz w:val="24"/>
                <w:szCs w:val="24"/>
              </w:rPr>
            </w:pPr>
            <w:r w:rsidRPr="001F1445">
              <w:rPr>
                <w:sz w:val="24"/>
                <w:szCs w:val="24"/>
              </w:rPr>
              <w:t>8 731,9</w:t>
            </w:r>
          </w:p>
        </w:tc>
        <w:tc>
          <w:tcPr>
            <w:tcW w:w="357" w:type="pct"/>
          </w:tcPr>
          <w:p w14:paraId="180D7656" w14:textId="0F949037" w:rsidR="00A30EDC" w:rsidRPr="001F1445" w:rsidRDefault="00A30EDC" w:rsidP="00A30EDC">
            <w:pPr>
              <w:jc w:val="center"/>
              <w:rPr>
                <w:sz w:val="24"/>
                <w:szCs w:val="24"/>
              </w:rPr>
            </w:pPr>
            <w:r w:rsidRPr="001F1445">
              <w:rPr>
                <w:sz w:val="24"/>
                <w:szCs w:val="24"/>
              </w:rPr>
              <w:t>8 731,9</w:t>
            </w:r>
          </w:p>
        </w:tc>
        <w:tc>
          <w:tcPr>
            <w:tcW w:w="357" w:type="pct"/>
          </w:tcPr>
          <w:p w14:paraId="5781904A" w14:textId="516D371E" w:rsidR="00A30EDC" w:rsidRPr="001F1445" w:rsidRDefault="00A30EDC" w:rsidP="00A30EDC">
            <w:pPr>
              <w:jc w:val="center"/>
              <w:rPr>
                <w:sz w:val="24"/>
                <w:szCs w:val="24"/>
              </w:rPr>
            </w:pPr>
            <w:r w:rsidRPr="001F1445">
              <w:rPr>
                <w:sz w:val="24"/>
                <w:szCs w:val="24"/>
              </w:rPr>
              <w:t>8 731,9</w:t>
            </w:r>
          </w:p>
        </w:tc>
        <w:tc>
          <w:tcPr>
            <w:tcW w:w="360" w:type="pct"/>
          </w:tcPr>
          <w:p w14:paraId="5D4FD5DF" w14:textId="65E84905" w:rsidR="00A30EDC" w:rsidRPr="001F1445" w:rsidRDefault="00A30EDC" w:rsidP="00A30EDC">
            <w:pPr>
              <w:jc w:val="center"/>
              <w:rPr>
                <w:sz w:val="24"/>
                <w:szCs w:val="24"/>
              </w:rPr>
            </w:pPr>
            <w:r w:rsidRPr="001F1445">
              <w:rPr>
                <w:sz w:val="24"/>
                <w:szCs w:val="24"/>
              </w:rPr>
              <w:t>8 486,0</w:t>
            </w:r>
          </w:p>
        </w:tc>
        <w:tc>
          <w:tcPr>
            <w:tcW w:w="355" w:type="pct"/>
          </w:tcPr>
          <w:p w14:paraId="78368B5C" w14:textId="1B463DD4" w:rsidR="00A30EDC" w:rsidRPr="001F1445" w:rsidRDefault="00A30EDC" w:rsidP="00A30EDC">
            <w:pPr>
              <w:jc w:val="center"/>
              <w:rPr>
                <w:sz w:val="24"/>
                <w:szCs w:val="24"/>
              </w:rPr>
            </w:pPr>
            <w:r w:rsidRPr="001F1445">
              <w:rPr>
                <w:sz w:val="24"/>
                <w:szCs w:val="24"/>
              </w:rPr>
              <w:t>8 486,0</w:t>
            </w:r>
          </w:p>
        </w:tc>
        <w:tc>
          <w:tcPr>
            <w:tcW w:w="359" w:type="pct"/>
          </w:tcPr>
          <w:p w14:paraId="37707D82" w14:textId="70BEAEE7" w:rsidR="00A30EDC" w:rsidRPr="001F1445" w:rsidRDefault="00A30EDC" w:rsidP="00A30EDC">
            <w:pPr>
              <w:jc w:val="center"/>
              <w:rPr>
                <w:sz w:val="24"/>
                <w:szCs w:val="24"/>
              </w:rPr>
            </w:pPr>
            <w:r w:rsidRPr="001F1445">
              <w:rPr>
                <w:sz w:val="24"/>
                <w:szCs w:val="24"/>
              </w:rPr>
              <w:t>8 268,3</w:t>
            </w:r>
          </w:p>
        </w:tc>
        <w:tc>
          <w:tcPr>
            <w:tcW w:w="399" w:type="pct"/>
          </w:tcPr>
          <w:p w14:paraId="208958ED" w14:textId="5E48B94B" w:rsidR="00A30EDC" w:rsidRPr="001F1445" w:rsidRDefault="00A30EDC" w:rsidP="00A30EDC">
            <w:pPr>
              <w:jc w:val="center"/>
              <w:rPr>
                <w:sz w:val="24"/>
                <w:szCs w:val="24"/>
              </w:rPr>
            </w:pPr>
            <w:r w:rsidRPr="001F1445">
              <w:rPr>
                <w:sz w:val="24"/>
                <w:szCs w:val="24"/>
              </w:rPr>
              <w:t>60 209,3</w:t>
            </w:r>
          </w:p>
        </w:tc>
      </w:tr>
      <w:tr w:rsidR="00A30EDC" w:rsidRPr="003B1469" w14:paraId="5196C491" w14:textId="77777777" w:rsidTr="006E5CCF">
        <w:trPr>
          <w:trHeight w:val="332"/>
        </w:trPr>
        <w:tc>
          <w:tcPr>
            <w:tcW w:w="401" w:type="pct"/>
          </w:tcPr>
          <w:p w14:paraId="403F8DD0" w14:textId="2DB28E4B" w:rsidR="00A30EDC" w:rsidRPr="001F1445" w:rsidRDefault="00A30EDC" w:rsidP="00A30EDC">
            <w:pPr>
              <w:jc w:val="center"/>
              <w:rPr>
                <w:sz w:val="24"/>
                <w:szCs w:val="24"/>
                <w:lang w:val="en-US"/>
              </w:rPr>
            </w:pPr>
          </w:p>
        </w:tc>
        <w:tc>
          <w:tcPr>
            <w:tcW w:w="1742" w:type="pct"/>
            <w:vAlign w:val="center"/>
          </w:tcPr>
          <w:p w14:paraId="613038B5" w14:textId="1392E5B8" w:rsidR="00A30EDC" w:rsidRPr="001F1445" w:rsidRDefault="00A30EDC" w:rsidP="00A30EDC">
            <w:pPr>
              <w:jc w:val="both"/>
              <w:rPr>
                <w:bCs/>
                <w:sz w:val="24"/>
                <w:szCs w:val="24"/>
              </w:rPr>
            </w:pPr>
            <w:r w:rsidRPr="001F1445">
              <w:rPr>
                <w:sz w:val="24"/>
                <w:szCs w:val="24"/>
              </w:rPr>
              <w:t>бюджет субъекта</w:t>
            </w:r>
          </w:p>
        </w:tc>
        <w:tc>
          <w:tcPr>
            <w:tcW w:w="358" w:type="pct"/>
          </w:tcPr>
          <w:p w14:paraId="11FC50EC" w14:textId="05838E54" w:rsidR="00A30EDC" w:rsidRPr="001F1445" w:rsidRDefault="00A30EDC" w:rsidP="00A30EDC">
            <w:pPr>
              <w:jc w:val="center"/>
              <w:rPr>
                <w:sz w:val="24"/>
                <w:szCs w:val="24"/>
              </w:rPr>
            </w:pPr>
            <w:r w:rsidRPr="001F1445">
              <w:rPr>
                <w:sz w:val="24"/>
                <w:szCs w:val="24"/>
              </w:rPr>
              <w:t>8 773,3</w:t>
            </w:r>
          </w:p>
        </w:tc>
        <w:tc>
          <w:tcPr>
            <w:tcW w:w="312" w:type="pct"/>
          </w:tcPr>
          <w:p w14:paraId="17B9270F" w14:textId="22F7CEC3" w:rsidR="00A30EDC" w:rsidRPr="001F1445" w:rsidRDefault="00A30EDC" w:rsidP="00A30EDC">
            <w:pPr>
              <w:jc w:val="center"/>
              <w:rPr>
                <w:sz w:val="24"/>
                <w:szCs w:val="24"/>
              </w:rPr>
            </w:pPr>
            <w:r w:rsidRPr="001F1445">
              <w:rPr>
                <w:sz w:val="24"/>
                <w:szCs w:val="24"/>
              </w:rPr>
              <w:t>8 731,9</w:t>
            </w:r>
          </w:p>
        </w:tc>
        <w:tc>
          <w:tcPr>
            <w:tcW w:w="357" w:type="pct"/>
          </w:tcPr>
          <w:p w14:paraId="351C1C34" w14:textId="17C3C2B1" w:rsidR="00A30EDC" w:rsidRPr="001F1445" w:rsidRDefault="00A30EDC" w:rsidP="00A30EDC">
            <w:pPr>
              <w:jc w:val="center"/>
              <w:rPr>
                <w:sz w:val="24"/>
                <w:szCs w:val="24"/>
              </w:rPr>
            </w:pPr>
            <w:r w:rsidRPr="001F1445">
              <w:rPr>
                <w:sz w:val="24"/>
                <w:szCs w:val="24"/>
              </w:rPr>
              <w:t>8 731,9</w:t>
            </w:r>
          </w:p>
        </w:tc>
        <w:tc>
          <w:tcPr>
            <w:tcW w:w="357" w:type="pct"/>
          </w:tcPr>
          <w:p w14:paraId="1272C1BF" w14:textId="4C10CE73" w:rsidR="00A30EDC" w:rsidRPr="001F1445" w:rsidRDefault="00A30EDC" w:rsidP="00A30EDC">
            <w:pPr>
              <w:jc w:val="center"/>
              <w:rPr>
                <w:sz w:val="24"/>
                <w:szCs w:val="24"/>
              </w:rPr>
            </w:pPr>
            <w:r w:rsidRPr="001F1445">
              <w:rPr>
                <w:sz w:val="24"/>
                <w:szCs w:val="24"/>
              </w:rPr>
              <w:t>8 731,9</w:t>
            </w:r>
          </w:p>
        </w:tc>
        <w:tc>
          <w:tcPr>
            <w:tcW w:w="360" w:type="pct"/>
          </w:tcPr>
          <w:p w14:paraId="77B0119D" w14:textId="3BCCFCED" w:rsidR="00A30EDC" w:rsidRPr="001F1445" w:rsidRDefault="00A30EDC" w:rsidP="00A30EDC">
            <w:pPr>
              <w:jc w:val="center"/>
              <w:rPr>
                <w:sz w:val="24"/>
                <w:szCs w:val="24"/>
              </w:rPr>
            </w:pPr>
            <w:r w:rsidRPr="001F1445">
              <w:rPr>
                <w:sz w:val="24"/>
                <w:szCs w:val="24"/>
              </w:rPr>
              <w:t>8 486,0</w:t>
            </w:r>
          </w:p>
        </w:tc>
        <w:tc>
          <w:tcPr>
            <w:tcW w:w="355" w:type="pct"/>
          </w:tcPr>
          <w:p w14:paraId="48E6025B" w14:textId="420FE032" w:rsidR="00A30EDC" w:rsidRPr="001F1445" w:rsidRDefault="00A30EDC" w:rsidP="00A30EDC">
            <w:pPr>
              <w:jc w:val="center"/>
              <w:rPr>
                <w:sz w:val="24"/>
                <w:szCs w:val="24"/>
              </w:rPr>
            </w:pPr>
            <w:r w:rsidRPr="001F1445">
              <w:rPr>
                <w:sz w:val="24"/>
                <w:szCs w:val="24"/>
              </w:rPr>
              <w:t>8 486,0</w:t>
            </w:r>
          </w:p>
        </w:tc>
        <w:tc>
          <w:tcPr>
            <w:tcW w:w="359" w:type="pct"/>
          </w:tcPr>
          <w:p w14:paraId="161085FE" w14:textId="7618BEAB" w:rsidR="00A30EDC" w:rsidRPr="001F1445" w:rsidRDefault="00A30EDC" w:rsidP="00A30EDC">
            <w:pPr>
              <w:jc w:val="center"/>
              <w:rPr>
                <w:sz w:val="24"/>
                <w:szCs w:val="24"/>
              </w:rPr>
            </w:pPr>
            <w:r w:rsidRPr="001F1445">
              <w:rPr>
                <w:sz w:val="24"/>
                <w:szCs w:val="24"/>
              </w:rPr>
              <w:t>8 268,3</w:t>
            </w:r>
          </w:p>
        </w:tc>
        <w:tc>
          <w:tcPr>
            <w:tcW w:w="399" w:type="pct"/>
          </w:tcPr>
          <w:p w14:paraId="577F8178" w14:textId="2E57A487" w:rsidR="00A30EDC" w:rsidRPr="001F1445" w:rsidRDefault="00A30EDC" w:rsidP="00A30EDC">
            <w:pPr>
              <w:jc w:val="center"/>
              <w:rPr>
                <w:sz w:val="24"/>
                <w:szCs w:val="24"/>
              </w:rPr>
            </w:pPr>
            <w:r w:rsidRPr="001F1445">
              <w:rPr>
                <w:sz w:val="24"/>
                <w:szCs w:val="24"/>
              </w:rPr>
              <w:t>60 209,3</w:t>
            </w:r>
          </w:p>
        </w:tc>
      </w:tr>
      <w:tr w:rsidR="00A30EDC" w:rsidRPr="003B1469" w14:paraId="3AB61EBC" w14:textId="77777777" w:rsidTr="009931A3">
        <w:trPr>
          <w:trHeight w:val="332"/>
        </w:trPr>
        <w:tc>
          <w:tcPr>
            <w:tcW w:w="401" w:type="pct"/>
          </w:tcPr>
          <w:p w14:paraId="726F1EFF" w14:textId="29BC193A" w:rsidR="00A30EDC" w:rsidRPr="00A30EDC" w:rsidRDefault="00A30EDC" w:rsidP="00A30EDC">
            <w:pPr>
              <w:jc w:val="center"/>
              <w:rPr>
                <w:sz w:val="24"/>
                <w:szCs w:val="24"/>
              </w:rPr>
            </w:pPr>
            <w:r w:rsidRPr="001F1445">
              <w:rPr>
                <w:sz w:val="24"/>
                <w:szCs w:val="24"/>
                <w:lang w:val="en-US"/>
              </w:rPr>
              <w:t>1.1.</w:t>
            </w:r>
            <w:r>
              <w:rPr>
                <w:sz w:val="24"/>
                <w:szCs w:val="24"/>
              </w:rPr>
              <w:t>2</w:t>
            </w:r>
            <w:r w:rsidRPr="001F1445">
              <w:rPr>
                <w:sz w:val="24"/>
                <w:szCs w:val="24"/>
                <w:lang w:val="en-US"/>
              </w:rPr>
              <w:t>.</w:t>
            </w:r>
          </w:p>
        </w:tc>
        <w:tc>
          <w:tcPr>
            <w:tcW w:w="1742" w:type="pct"/>
            <w:vAlign w:val="center"/>
          </w:tcPr>
          <w:p w14:paraId="2C050C5B" w14:textId="30208DA1" w:rsidR="00A30EDC" w:rsidRPr="001F1445" w:rsidRDefault="00A30EDC" w:rsidP="00A30EDC">
            <w:pPr>
              <w:jc w:val="both"/>
              <w:rPr>
                <w:bCs/>
                <w:sz w:val="24"/>
                <w:szCs w:val="24"/>
              </w:rPr>
            </w:pPr>
            <w:r w:rsidRPr="00A30EDC">
              <w:rPr>
                <w:bCs/>
                <w:sz w:val="24"/>
                <w:szCs w:val="24"/>
              </w:rPr>
              <w:t>Бюджет государственных внебюджетных фондов Российской Федерации</w:t>
            </w:r>
          </w:p>
        </w:tc>
        <w:tc>
          <w:tcPr>
            <w:tcW w:w="358" w:type="pct"/>
            <w:vAlign w:val="center"/>
          </w:tcPr>
          <w:p w14:paraId="58B7D24E" w14:textId="6BE61EDF" w:rsidR="00A30EDC" w:rsidRPr="001F1445" w:rsidRDefault="00A30EDC" w:rsidP="009931A3">
            <w:pPr>
              <w:jc w:val="center"/>
              <w:rPr>
                <w:sz w:val="24"/>
                <w:szCs w:val="24"/>
              </w:rPr>
            </w:pPr>
            <w:r>
              <w:rPr>
                <w:sz w:val="24"/>
                <w:szCs w:val="24"/>
              </w:rPr>
              <w:t>0,0</w:t>
            </w:r>
          </w:p>
        </w:tc>
        <w:tc>
          <w:tcPr>
            <w:tcW w:w="312" w:type="pct"/>
            <w:vAlign w:val="center"/>
          </w:tcPr>
          <w:p w14:paraId="1F0BCC9C" w14:textId="763B327E" w:rsidR="00A30EDC" w:rsidRPr="001F1445" w:rsidRDefault="00A30EDC" w:rsidP="009931A3">
            <w:pPr>
              <w:jc w:val="center"/>
              <w:rPr>
                <w:sz w:val="24"/>
                <w:szCs w:val="24"/>
              </w:rPr>
            </w:pPr>
            <w:r>
              <w:rPr>
                <w:sz w:val="24"/>
                <w:szCs w:val="24"/>
              </w:rPr>
              <w:t>0,0</w:t>
            </w:r>
          </w:p>
        </w:tc>
        <w:tc>
          <w:tcPr>
            <w:tcW w:w="357" w:type="pct"/>
            <w:vAlign w:val="center"/>
          </w:tcPr>
          <w:p w14:paraId="22B54115" w14:textId="580CF1C0" w:rsidR="00A30EDC" w:rsidRPr="001F1445" w:rsidRDefault="00A30EDC" w:rsidP="009931A3">
            <w:pPr>
              <w:jc w:val="center"/>
              <w:rPr>
                <w:sz w:val="24"/>
                <w:szCs w:val="24"/>
              </w:rPr>
            </w:pPr>
            <w:r>
              <w:rPr>
                <w:sz w:val="24"/>
                <w:szCs w:val="24"/>
              </w:rPr>
              <w:t>0,0</w:t>
            </w:r>
          </w:p>
        </w:tc>
        <w:tc>
          <w:tcPr>
            <w:tcW w:w="357" w:type="pct"/>
            <w:vAlign w:val="center"/>
          </w:tcPr>
          <w:p w14:paraId="1E8E9640" w14:textId="03A334D6" w:rsidR="00A30EDC" w:rsidRPr="001F1445" w:rsidRDefault="00A30EDC" w:rsidP="009931A3">
            <w:pPr>
              <w:jc w:val="center"/>
              <w:rPr>
                <w:sz w:val="24"/>
                <w:szCs w:val="24"/>
              </w:rPr>
            </w:pPr>
            <w:r>
              <w:rPr>
                <w:sz w:val="24"/>
                <w:szCs w:val="24"/>
              </w:rPr>
              <w:t>0,0</w:t>
            </w:r>
          </w:p>
        </w:tc>
        <w:tc>
          <w:tcPr>
            <w:tcW w:w="360" w:type="pct"/>
            <w:vAlign w:val="center"/>
          </w:tcPr>
          <w:p w14:paraId="5F26E400" w14:textId="272EA04E" w:rsidR="00A30EDC" w:rsidRPr="001F1445" w:rsidRDefault="00A30EDC" w:rsidP="009931A3">
            <w:pPr>
              <w:jc w:val="center"/>
              <w:rPr>
                <w:sz w:val="24"/>
                <w:szCs w:val="24"/>
              </w:rPr>
            </w:pPr>
            <w:r>
              <w:rPr>
                <w:sz w:val="24"/>
                <w:szCs w:val="24"/>
              </w:rPr>
              <w:t>0,0</w:t>
            </w:r>
          </w:p>
        </w:tc>
        <w:tc>
          <w:tcPr>
            <w:tcW w:w="355" w:type="pct"/>
            <w:vAlign w:val="center"/>
          </w:tcPr>
          <w:p w14:paraId="7205AA2A" w14:textId="42C88A68" w:rsidR="00A30EDC" w:rsidRPr="001F1445" w:rsidRDefault="00A30EDC" w:rsidP="009931A3">
            <w:pPr>
              <w:jc w:val="center"/>
              <w:rPr>
                <w:sz w:val="24"/>
                <w:szCs w:val="24"/>
              </w:rPr>
            </w:pPr>
            <w:r>
              <w:rPr>
                <w:sz w:val="24"/>
                <w:szCs w:val="24"/>
              </w:rPr>
              <w:t>0,0</w:t>
            </w:r>
          </w:p>
        </w:tc>
        <w:tc>
          <w:tcPr>
            <w:tcW w:w="359" w:type="pct"/>
            <w:vAlign w:val="center"/>
          </w:tcPr>
          <w:p w14:paraId="5E5E091D" w14:textId="227288DB" w:rsidR="00A30EDC" w:rsidRPr="001F1445" w:rsidRDefault="00A30EDC" w:rsidP="009931A3">
            <w:pPr>
              <w:jc w:val="center"/>
              <w:rPr>
                <w:sz w:val="24"/>
                <w:szCs w:val="24"/>
              </w:rPr>
            </w:pPr>
            <w:r>
              <w:rPr>
                <w:sz w:val="24"/>
                <w:szCs w:val="24"/>
              </w:rPr>
              <w:t>0,0</w:t>
            </w:r>
          </w:p>
        </w:tc>
        <w:tc>
          <w:tcPr>
            <w:tcW w:w="399" w:type="pct"/>
            <w:vAlign w:val="center"/>
          </w:tcPr>
          <w:p w14:paraId="5890811D" w14:textId="1EF90191" w:rsidR="00A30EDC" w:rsidRPr="001F1445" w:rsidRDefault="00A30EDC" w:rsidP="009931A3">
            <w:pPr>
              <w:jc w:val="center"/>
              <w:rPr>
                <w:sz w:val="24"/>
                <w:szCs w:val="24"/>
              </w:rPr>
            </w:pPr>
            <w:r>
              <w:rPr>
                <w:sz w:val="24"/>
                <w:szCs w:val="24"/>
              </w:rPr>
              <w:t>0,0</w:t>
            </w:r>
          </w:p>
        </w:tc>
      </w:tr>
      <w:tr w:rsidR="00A30EDC" w:rsidRPr="003B1469" w14:paraId="65C9BF2D" w14:textId="77777777" w:rsidTr="006E5CCF">
        <w:trPr>
          <w:trHeight w:val="332"/>
        </w:trPr>
        <w:tc>
          <w:tcPr>
            <w:tcW w:w="401" w:type="pct"/>
          </w:tcPr>
          <w:p w14:paraId="1FFFBEB4" w14:textId="5D728FA2" w:rsidR="00A30EDC" w:rsidRPr="001F1445" w:rsidRDefault="00A30EDC" w:rsidP="00A30EDC">
            <w:pPr>
              <w:jc w:val="center"/>
              <w:rPr>
                <w:sz w:val="24"/>
                <w:szCs w:val="24"/>
              </w:rPr>
            </w:pPr>
            <w:r>
              <w:rPr>
                <w:sz w:val="24"/>
                <w:szCs w:val="24"/>
              </w:rPr>
              <w:t>1.1.3.</w:t>
            </w:r>
          </w:p>
        </w:tc>
        <w:tc>
          <w:tcPr>
            <w:tcW w:w="1742" w:type="pct"/>
            <w:vAlign w:val="center"/>
          </w:tcPr>
          <w:p w14:paraId="3143B291" w14:textId="181350FD" w:rsidR="00A30EDC" w:rsidRPr="001F1445" w:rsidRDefault="00A30EDC" w:rsidP="00A30EDC">
            <w:pPr>
              <w:jc w:val="both"/>
              <w:rPr>
                <w:sz w:val="24"/>
                <w:szCs w:val="24"/>
              </w:rPr>
            </w:pPr>
            <w:r>
              <w:rPr>
                <w:sz w:val="24"/>
                <w:szCs w:val="24"/>
              </w:rPr>
              <w:t>Внебюджетные источники</w:t>
            </w:r>
          </w:p>
        </w:tc>
        <w:tc>
          <w:tcPr>
            <w:tcW w:w="358" w:type="pct"/>
          </w:tcPr>
          <w:p w14:paraId="0D2640D7" w14:textId="1C62585D" w:rsidR="00A30EDC" w:rsidRPr="001F1445" w:rsidRDefault="00A30EDC" w:rsidP="00A30EDC">
            <w:pPr>
              <w:jc w:val="center"/>
              <w:rPr>
                <w:sz w:val="24"/>
                <w:szCs w:val="24"/>
              </w:rPr>
            </w:pPr>
            <w:r>
              <w:rPr>
                <w:sz w:val="24"/>
                <w:szCs w:val="24"/>
              </w:rPr>
              <w:t>0,0</w:t>
            </w:r>
          </w:p>
        </w:tc>
        <w:tc>
          <w:tcPr>
            <w:tcW w:w="312" w:type="pct"/>
          </w:tcPr>
          <w:p w14:paraId="0F923B9F" w14:textId="03E4B0B2" w:rsidR="00A30EDC" w:rsidRPr="001F1445" w:rsidRDefault="00A30EDC" w:rsidP="00A30EDC">
            <w:pPr>
              <w:jc w:val="center"/>
              <w:rPr>
                <w:sz w:val="24"/>
                <w:szCs w:val="24"/>
              </w:rPr>
            </w:pPr>
            <w:r>
              <w:rPr>
                <w:sz w:val="24"/>
                <w:szCs w:val="24"/>
              </w:rPr>
              <w:t>0,0</w:t>
            </w:r>
          </w:p>
        </w:tc>
        <w:tc>
          <w:tcPr>
            <w:tcW w:w="357" w:type="pct"/>
          </w:tcPr>
          <w:p w14:paraId="7805E91F" w14:textId="775B4605" w:rsidR="00A30EDC" w:rsidRPr="001F1445" w:rsidRDefault="00A30EDC" w:rsidP="00A30EDC">
            <w:pPr>
              <w:jc w:val="center"/>
              <w:rPr>
                <w:sz w:val="24"/>
                <w:szCs w:val="24"/>
              </w:rPr>
            </w:pPr>
            <w:r>
              <w:rPr>
                <w:sz w:val="24"/>
                <w:szCs w:val="24"/>
              </w:rPr>
              <w:t>0,0</w:t>
            </w:r>
          </w:p>
        </w:tc>
        <w:tc>
          <w:tcPr>
            <w:tcW w:w="357" w:type="pct"/>
          </w:tcPr>
          <w:p w14:paraId="15CD4A78" w14:textId="039A3837" w:rsidR="00A30EDC" w:rsidRPr="001F1445" w:rsidRDefault="00A30EDC" w:rsidP="00A30EDC">
            <w:pPr>
              <w:jc w:val="center"/>
              <w:rPr>
                <w:sz w:val="24"/>
                <w:szCs w:val="24"/>
              </w:rPr>
            </w:pPr>
            <w:r>
              <w:rPr>
                <w:sz w:val="24"/>
                <w:szCs w:val="24"/>
              </w:rPr>
              <w:t>0,0</w:t>
            </w:r>
          </w:p>
        </w:tc>
        <w:tc>
          <w:tcPr>
            <w:tcW w:w="360" w:type="pct"/>
          </w:tcPr>
          <w:p w14:paraId="08C7B2FB" w14:textId="4E6B35F9" w:rsidR="00A30EDC" w:rsidRPr="001F1445" w:rsidRDefault="00A30EDC" w:rsidP="00A30EDC">
            <w:pPr>
              <w:jc w:val="center"/>
              <w:rPr>
                <w:sz w:val="24"/>
                <w:szCs w:val="24"/>
              </w:rPr>
            </w:pPr>
            <w:r>
              <w:rPr>
                <w:sz w:val="24"/>
                <w:szCs w:val="24"/>
              </w:rPr>
              <w:t>0,0</w:t>
            </w:r>
          </w:p>
        </w:tc>
        <w:tc>
          <w:tcPr>
            <w:tcW w:w="355" w:type="pct"/>
          </w:tcPr>
          <w:p w14:paraId="6D6FF9E7" w14:textId="020280CE" w:rsidR="00A30EDC" w:rsidRPr="001F1445" w:rsidRDefault="00A30EDC" w:rsidP="00A30EDC">
            <w:pPr>
              <w:jc w:val="center"/>
              <w:rPr>
                <w:sz w:val="24"/>
                <w:szCs w:val="24"/>
              </w:rPr>
            </w:pPr>
            <w:r>
              <w:rPr>
                <w:sz w:val="24"/>
                <w:szCs w:val="24"/>
              </w:rPr>
              <w:t>0,0</w:t>
            </w:r>
          </w:p>
        </w:tc>
        <w:tc>
          <w:tcPr>
            <w:tcW w:w="359" w:type="pct"/>
          </w:tcPr>
          <w:p w14:paraId="47BB4425" w14:textId="35140F2A" w:rsidR="00A30EDC" w:rsidRPr="001F1445" w:rsidRDefault="00A30EDC" w:rsidP="00A30EDC">
            <w:pPr>
              <w:jc w:val="center"/>
              <w:rPr>
                <w:sz w:val="24"/>
                <w:szCs w:val="24"/>
              </w:rPr>
            </w:pPr>
            <w:r>
              <w:rPr>
                <w:sz w:val="24"/>
                <w:szCs w:val="24"/>
              </w:rPr>
              <w:t>0,0</w:t>
            </w:r>
          </w:p>
        </w:tc>
        <w:tc>
          <w:tcPr>
            <w:tcW w:w="399" w:type="pct"/>
          </w:tcPr>
          <w:p w14:paraId="7FAE88F9" w14:textId="5D969E2B" w:rsidR="00A30EDC" w:rsidRPr="001F1445" w:rsidRDefault="00A30EDC" w:rsidP="00A30EDC">
            <w:pPr>
              <w:jc w:val="center"/>
              <w:rPr>
                <w:sz w:val="24"/>
                <w:szCs w:val="24"/>
              </w:rPr>
            </w:pPr>
            <w:r>
              <w:rPr>
                <w:sz w:val="24"/>
                <w:szCs w:val="24"/>
              </w:rPr>
              <w:t>0,0</w:t>
            </w:r>
          </w:p>
        </w:tc>
      </w:tr>
      <w:tr w:rsidR="003E3737" w:rsidRPr="003B1469" w14:paraId="749C9A4E" w14:textId="77777777" w:rsidTr="006E5CCF">
        <w:trPr>
          <w:trHeight w:val="332"/>
        </w:trPr>
        <w:tc>
          <w:tcPr>
            <w:tcW w:w="401" w:type="pct"/>
          </w:tcPr>
          <w:p w14:paraId="3373D4D8" w14:textId="3BE9B206" w:rsidR="00F47317" w:rsidRPr="001F1445" w:rsidRDefault="00F47317" w:rsidP="004E44F6">
            <w:pPr>
              <w:jc w:val="center"/>
              <w:rPr>
                <w:sz w:val="24"/>
                <w:szCs w:val="24"/>
              </w:rPr>
            </w:pPr>
            <w:r w:rsidRPr="001F1445">
              <w:rPr>
                <w:sz w:val="24"/>
                <w:szCs w:val="24"/>
              </w:rPr>
              <w:t>1.2.</w:t>
            </w:r>
          </w:p>
        </w:tc>
        <w:tc>
          <w:tcPr>
            <w:tcW w:w="1742" w:type="pct"/>
            <w:vAlign w:val="center"/>
          </w:tcPr>
          <w:p w14:paraId="7DB92E11" w14:textId="3B875269" w:rsidR="00F47317" w:rsidRPr="001F1445" w:rsidRDefault="00F47317" w:rsidP="004E44F6">
            <w:pPr>
              <w:jc w:val="both"/>
              <w:rPr>
                <w:sz w:val="24"/>
                <w:szCs w:val="24"/>
              </w:rPr>
            </w:pPr>
            <w:r w:rsidRPr="001F1445">
              <w:rPr>
                <w:sz w:val="24"/>
                <w:szCs w:val="24"/>
              </w:rPr>
              <w:t>Мероприятие (результат): «Усовершенствованы детские и кукольные театры путем создания новых постановок и (или) улучшения технического оснащения», всего</w:t>
            </w:r>
            <w:r w:rsidR="000E1CA2" w:rsidRPr="001F1445">
              <w:rPr>
                <w:sz w:val="24"/>
                <w:szCs w:val="24"/>
              </w:rPr>
              <w:t>:</w:t>
            </w:r>
          </w:p>
        </w:tc>
        <w:tc>
          <w:tcPr>
            <w:tcW w:w="358" w:type="pct"/>
          </w:tcPr>
          <w:p w14:paraId="44294CF1" w14:textId="7D79EB42" w:rsidR="00F47317" w:rsidRPr="001F1445" w:rsidRDefault="00811AD7" w:rsidP="004E44F6">
            <w:pPr>
              <w:jc w:val="center"/>
              <w:rPr>
                <w:sz w:val="24"/>
                <w:szCs w:val="24"/>
              </w:rPr>
            </w:pPr>
            <w:r w:rsidRPr="001F1445">
              <w:rPr>
                <w:sz w:val="24"/>
                <w:szCs w:val="24"/>
              </w:rPr>
              <w:t>13 265,0</w:t>
            </w:r>
          </w:p>
        </w:tc>
        <w:tc>
          <w:tcPr>
            <w:tcW w:w="312" w:type="pct"/>
          </w:tcPr>
          <w:p w14:paraId="7F79A2AC" w14:textId="56AF21EE" w:rsidR="00F47317" w:rsidRPr="001F1445" w:rsidRDefault="00811AD7" w:rsidP="004E44F6">
            <w:pPr>
              <w:jc w:val="center"/>
              <w:rPr>
                <w:sz w:val="24"/>
                <w:szCs w:val="24"/>
              </w:rPr>
            </w:pPr>
            <w:r w:rsidRPr="001F1445">
              <w:rPr>
                <w:sz w:val="24"/>
                <w:szCs w:val="24"/>
              </w:rPr>
              <w:t>13 578,9</w:t>
            </w:r>
          </w:p>
        </w:tc>
        <w:tc>
          <w:tcPr>
            <w:tcW w:w="357" w:type="pct"/>
          </w:tcPr>
          <w:p w14:paraId="78629A9D" w14:textId="3E27C52E" w:rsidR="00F47317" w:rsidRPr="001F1445" w:rsidRDefault="00811AD7" w:rsidP="004E44F6">
            <w:pPr>
              <w:jc w:val="center"/>
              <w:rPr>
                <w:sz w:val="24"/>
                <w:szCs w:val="24"/>
              </w:rPr>
            </w:pPr>
            <w:r w:rsidRPr="001F1445">
              <w:rPr>
                <w:sz w:val="24"/>
                <w:szCs w:val="24"/>
              </w:rPr>
              <w:t>13 521,7</w:t>
            </w:r>
          </w:p>
        </w:tc>
        <w:tc>
          <w:tcPr>
            <w:tcW w:w="357" w:type="pct"/>
          </w:tcPr>
          <w:p w14:paraId="79D27C3B" w14:textId="6E22FD7F" w:rsidR="00F47317" w:rsidRPr="001F1445" w:rsidRDefault="00811AD7" w:rsidP="004E44F6">
            <w:pPr>
              <w:jc w:val="center"/>
              <w:rPr>
                <w:sz w:val="24"/>
                <w:szCs w:val="24"/>
              </w:rPr>
            </w:pPr>
            <w:r w:rsidRPr="001F1445">
              <w:rPr>
                <w:sz w:val="24"/>
                <w:szCs w:val="24"/>
              </w:rPr>
              <w:t>13 334,5</w:t>
            </w:r>
          </w:p>
        </w:tc>
        <w:tc>
          <w:tcPr>
            <w:tcW w:w="360" w:type="pct"/>
          </w:tcPr>
          <w:p w14:paraId="1AF4E5BD" w14:textId="5A1D6AB5" w:rsidR="00F47317" w:rsidRPr="001F1445" w:rsidRDefault="00811AD7" w:rsidP="004E44F6">
            <w:pPr>
              <w:jc w:val="center"/>
              <w:rPr>
                <w:sz w:val="24"/>
                <w:szCs w:val="24"/>
              </w:rPr>
            </w:pPr>
            <w:r w:rsidRPr="001F1445">
              <w:rPr>
                <w:sz w:val="24"/>
                <w:szCs w:val="24"/>
              </w:rPr>
              <w:t>12 863,1</w:t>
            </w:r>
          </w:p>
        </w:tc>
        <w:tc>
          <w:tcPr>
            <w:tcW w:w="355" w:type="pct"/>
          </w:tcPr>
          <w:p w14:paraId="401E3257" w14:textId="5A5ED9F3" w:rsidR="00F47317" w:rsidRPr="001F1445" w:rsidRDefault="00811AD7" w:rsidP="004E44F6">
            <w:pPr>
              <w:jc w:val="center"/>
              <w:rPr>
                <w:sz w:val="24"/>
                <w:szCs w:val="24"/>
              </w:rPr>
            </w:pPr>
            <w:r w:rsidRPr="001F1445">
              <w:rPr>
                <w:sz w:val="24"/>
                <w:szCs w:val="24"/>
              </w:rPr>
              <w:t>14 355,0</w:t>
            </w:r>
          </w:p>
        </w:tc>
        <w:tc>
          <w:tcPr>
            <w:tcW w:w="359" w:type="pct"/>
          </w:tcPr>
          <w:p w14:paraId="617E13A9" w14:textId="4A83651F" w:rsidR="00F47317" w:rsidRPr="001F1445" w:rsidRDefault="00811AD7" w:rsidP="004E44F6">
            <w:pPr>
              <w:jc w:val="center"/>
              <w:rPr>
                <w:sz w:val="24"/>
                <w:szCs w:val="24"/>
              </w:rPr>
            </w:pPr>
            <w:r w:rsidRPr="001F1445">
              <w:rPr>
                <w:sz w:val="24"/>
                <w:szCs w:val="24"/>
              </w:rPr>
              <w:t>14 115,8</w:t>
            </w:r>
          </w:p>
        </w:tc>
        <w:tc>
          <w:tcPr>
            <w:tcW w:w="399" w:type="pct"/>
          </w:tcPr>
          <w:p w14:paraId="3CC5355A" w14:textId="6B42ACCD" w:rsidR="00F47317" w:rsidRPr="001F1445" w:rsidRDefault="000A6B4B" w:rsidP="004E44F6">
            <w:pPr>
              <w:jc w:val="center"/>
              <w:rPr>
                <w:sz w:val="24"/>
                <w:szCs w:val="24"/>
              </w:rPr>
            </w:pPr>
            <w:r w:rsidRPr="001F1445">
              <w:rPr>
                <w:sz w:val="24"/>
                <w:szCs w:val="24"/>
              </w:rPr>
              <w:t>95 034,0</w:t>
            </w:r>
          </w:p>
        </w:tc>
      </w:tr>
      <w:tr w:rsidR="00AB3C0E" w:rsidRPr="003B1469" w14:paraId="0DAE8B17" w14:textId="77777777" w:rsidTr="006E5CCF">
        <w:trPr>
          <w:trHeight w:val="332"/>
        </w:trPr>
        <w:tc>
          <w:tcPr>
            <w:tcW w:w="401" w:type="pct"/>
          </w:tcPr>
          <w:p w14:paraId="179DB547" w14:textId="77777777" w:rsidR="00AB3C0E" w:rsidRPr="001F1445" w:rsidRDefault="00AB3C0E" w:rsidP="00AB3C0E">
            <w:pPr>
              <w:jc w:val="center"/>
              <w:rPr>
                <w:sz w:val="24"/>
                <w:szCs w:val="24"/>
              </w:rPr>
            </w:pPr>
          </w:p>
        </w:tc>
        <w:tc>
          <w:tcPr>
            <w:tcW w:w="1742" w:type="pct"/>
            <w:vAlign w:val="center"/>
          </w:tcPr>
          <w:p w14:paraId="18401EA4" w14:textId="1A9648D2" w:rsidR="00AB3C0E" w:rsidRPr="001F1445" w:rsidRDefault="00AB3C0E" w:rsidP="00AB3C0E">
            <w:pPr>
              <w:jc w:val="both"/>
              <w:rPr>
                <w:sz w:val="24"/>
                <w:szCs w:val="24"/>
              </w:rPr>
            </w:pPr>
            <w:r w:rsidRPr="001F1445">
              <w:rPr>
                <w:iCs/>
                <w:sz w:val="24"/>
                <w:szCs w:val="24"/>
              </w:rPr>
              <w:t>Сумма соглашений (справочно)</w:t>
            </w:r>
          </w:p>
        </w:tc>
        <w:tc>
          <w:tcPr>
            <w:tcW w:w="358" w:type="pct"/>
          </w:tcPr>
          <w:p w14:paraId="6EE435BE" w14:textId="12746261" w:rsidR="00AB3C0E" w:rsidRPr="001F1445" w:rsidRDefault="00AB3C0E" w:rsidP="00AB3C0E">
            <w:pPr>
              <w:jc w:val="center"/>
              <w:rPr>
                <w:sz w:val="24"/>
                <w:szCs w:val="24"/>
              </w:rPr>
            </w:pPr>
            <w:r w:rsidRPr="001F1445">
              <w:rPr>
                <w:sz w:val="24"/>
                <w:szCs w:val="24"/>
              </w:rPr>
              <w:t>13 265,0</w:t>
            </w:r>
          </w:p>
        </w:tc>
        <w:tc>
          <w:tcPr>
            <w:tcW w:w="312" w:type="pct"/>
          </w:tcPr>
          <w:p w14:paraId="43EEB4C2" w14:textId="15EEDEA9" w:rsidR="00AB3C0E" w:rsidRPr="001F1445" w:rsidRDefault="00AB3C0E" w:rsidP="00AB3C0E">
            <w:pPr>
              <w:jc w:val="center"/>
              <w:rPr>
                <w:sz w:val="24"/>
                <w:szCs w:val="24"/>
              </w:rPr>
            </w:pPr>
            <w:r w:rsidRPr="001F1445">
              <w:rPr>
                <w:sz w:val="24"/>
                <w:szCs w:val="24"/>
              </w:rPr>
              <w:t>13 578,9</w:t>
            </w:r>
          </w:p>
        </w:tc>
        <w:tc>
          <w:tcPr>
            <w:tcW w:w="357" w:type="pct"/>
          </w:tcPr>
          <w:p w14:paraId="37993E55" w14:textId="07E0AE73" w:rsidR="00AB3C0E" w:rsidRPr="001F1445" w:rsidRDefault="00AB3C0E" w:rsidP="00AB3C0E">
            <w:pPr>
              <w:jc w:val="center"/>
              <w:rPr>
                <w:sz w:val="24"/>
                <w:szCs w:val="24"/>
              </w:rPr>
            </w:pPr>
            <w:r w:rsidRPr="001F1445">
              <w:rPr>
                <w:sz w:val="24"/>
                <w:szCs w:val="24"/>
              </w:rPr>
              <w:t>13 521,7</w:t>
            </w:r>
          </w:p>
        </w:tc>
        <w:tc>
          <w:tcPr>
            <w:tcW w:w="357" w:type="pct"/>
          </w:tcPr>
          <w:p w14:paraId="0CF92424" w14:textId="519115F8" w:rsidR="00AB3C0E" w:rsidRPr="001F1445" w:rsidRDefault="00AB3C0E" w:rsidP="00AB3C0E">
            <w:pPr>
              <w:jc w:val="center"/>
              <w:rPr>
                <w:sz w:val="24"/>
                <w:szCs w:val="24"/>
              </w:rPr>
            </w:pPr>
            <w:r w:rsidRPr="001F1445">
              <w:rPr>
                <w:sz w:val="24"/>
                <w:szCs w:val="24"/>
              </w:rPr>
              <w:t>13 334,5</w:t>
            </w:r>
          </w:p>
        </w:tc>
        <w:tc>
          <w:tcPr>
            <w:tcW w:w="360" w:type="pct"/>
          </w:tcPr>
          <w:p w14:paraId="4CEC23B6" w14:textId="46049AAB" w:rsidR="00AB3C0E" w:rsidRPr="001F1445" w:rsidRDefault="00AB3C0E" w:rsidP="00AB3C0E">
            <w:pPr>
              <w:jc w:val="center"/>
              <w:rPr>
                <w:sz w:val="24"/>
                <w:szCs w:val="24"/>
              </w:rPr>
            </w:pPr>
            <w:r w:rsidRPr="001F1445">
              <w:rPr>
                <w:sz w:val="24"/>
                <w:szCs w:val="24"/>
              </w:rPr>
              <w:t>12 863,1</w:t>
            </w:r>
          </w:p>
        </w:tc>
        <w:tc>
          <w:tcPr>
            <w:tcW w:w="355" w:type="pct"/>
          </w:tcPr>
          <w:p w14:paraId="1A22E485" w14:textId="39AE6837" w:rsidR="00AB3C0E" w:rsidRPr="001F1445" w:rsidRDefault="00AB3C0E" w:rsidP="00AB3C0E">
            <w:pPr>
              <w:jc w:val="center"/>
              <w:rPr>
                <w:sz w:val="24"/>
                <w:szCs w:val="24"/>
              </w:rPr>
            </w:pPr>
            <w:r w:rsidRPr="001F1445">
              <w:rPr>
                <w:sz w:val="24"/>
                <w:szCs w:val="24"/>
              </w:rPr>
              <w:t>14 355,0</w:t>
            </w:r>
          </w:p>
        </w:tc>
        <w:tc>
          <w:tcPr>
            <w:tcW w:w="359" w:type="pct"/>
          </w:tcPr>
          <w:p w14:paraId="47A58F45" w14:textId="72E0D481" w:rsidR="00AB3C0E" w:rsidRPr="001F1445" w:rsidRDefault="00AB3C0E" w:rsidP="00AB3C0E">
            <w:pPr>
              <w:jc w:val="center"/>
              <w:rPr>
                <w:sz w:val="24"/>
                <w:szCs w:val="24"/>
              </w:rPr>
            </w:pPr>
            <w:r w:rsidRPr="001F1445">
              <w:rPr>
                <w:sz w:val="24"/>
                <w:szCs w:val="24"/>
              </w:rPr>
              <w:t>14 115,8</w:t>
            </w:r>
          </w:p>
        </w:tc>
        <w:tc>
          <w:tcPr>
            <w:tcW w:w="399" w:type="pct"/>
          </w:tcPr>
          <w:p w14:paraId="35761273" w14:textId="3645407D" w:rsidR="00AB3C0E" w:rsidRPr="001F1445" w:rsidRDefault="00AB3C0E" w:rsidP="00AB3C0E">
            <w:pPr>
              <w:jc w:val="center"/>
              <w:rPr>
                <w:sz w:val="24"/>
                <w:szCs w:val="24"/>
              </w:rPr>
            </w:pPr>
            <w:r w:rsidRPr="001F1445">
              <w:rPr>
                <w:sz w:val="24"/>
                <w:szCs w:val="24"/>
              </w:rPr>
              <w:t>95 034,0</w:t>
            </w:r>
          </w:p>
        </w:tc>
      </w:tr>
      <w:tr w:rsidR="003E3737" w:rsidRPr="003B1469" w14:paraId="523FA09F" w14:textId="77777777" w:rsidTr="006E5CCF">
        <w:trPr>
          <w:trHeight w:val="332"/>
        </w:trPr>
        <w:tc>
          <w:tcPr>
            <w:tcW w:w="401" w:type="pct"/>
          </w:tcPr>
          <w:p w14:paraId="36D88FA8" w14:textId="703BA70B" w:rsidR="00F47317" w:rsidRPr="001F1445" w:rsidRDefault="00F47317" w:rsidP="004E44F6">
            <w:pPr>
              <w:jc w:val="center"/>
              <w:rPr>
                <w:sz w:val="24"/>
                <w:szCs w:val="24"/>
              </w:rPr>
            </w:pPr>
          </w:p>
        </w:tc>
        <w:tc>
          <w:tcPr>
            <w:tcW w:w="1742" w:type="pct"/>
            <w:vAlign w:val="center"/>
          </w:tcPr>
          <w:p w14:paraId="2D0BFA79" w14:textId="4998CEA7" w:rsidR="00F47317" w:rsidRPr="001F1445" w:rsidRDefault="00131F2B" w:rsidP="004E44F6">
            <w:pPr>
              <w:jc w:val="both"/>
              <w:rPr>
                <w:sz w:val="24"/>
                <w:szCs w:val="24"/>
              </w:rPr>
            </w:pPr>
            <w:r>
              <w:rPr>
                <w:iCs/>
                <w:sz w:val="24"/>
                <w:szCs w:val="24"/>
              </w:rPr>
              <w:t>М</w:t>
            </w:r>
            <w:r w:rsidR="00F47317" w:rsidRPr="001F1445">
              <w:rPr>
                <w:iCs/>
                <w:sz w:val="24"/>
                <w:szCs w:val="24"/>
              </w:rPr>
              <w:t>ежбюджетные трансферты из федерального бюджета (справочно)</w:t>
            </w:r>
          </w:p>
        </w:tc>
        <w:tc>
          <w:tcPr>
            <w:tcW w:w="358" w:type="pct"/>
          </w:tcPr>
          <w:p w14:paraId="3F94B0A6" w14:textId="0BB1019F" w:rsidR="00F47317" w:rsidRPr="001F1445" w:rsidRDefault="00811AD7" w:rsidP="004E44F6">
            <w:pPr>
              <w:jc w:val="center"/>
              <w:rPr>
                <w:sz w:val="24"/>
                <w:szCs w:val="24"/>
              </w:rPr>
            </w:pPr>
            <w:r w:rsidRPr="001F1445">
              <w:rPr>
                <w:sz w:val="24"/>
                <w:szCs w:val="24"/>
              </w:rPr>
              <w:t>11 407,9</w:t>
            </w:r>
          </w:p>
        </w:tc>
        <w:tc>
          <w:tcPr>
            <w:tcW w:w="312" w:type="pct"/>
          </w:tcPr>
          <w:p w14:paraId="4649AF17" w14:textId="210F63C3" w:rsidR="00F47317" w:rsidRPr="001F1445" w:rsidRDefault="00811AD7" w:rsidP="004E44F6">
            <w:pPr>
              <w:jc w:val="center"/>
              <w:rPr>
                <w:sz w:val="24"/>
                <w:szCs w:val="24"/>
              </w:rPr>
            </w:pPr>
            <w:r w:rsidRPr="001F1445">
              <w:rPr>
                <w:sz w:val="24"/>
                <w:szCs w:val="24"/>
              </w:rPr>
              <w:t>11 406,3</w:t>
            </w:r>
          </w:p>
        </w:tc>
        <w:tc>
          <w:tcPr>
            <w:tcW w:w="357" w:type="pct"/>
          </w:tcPr>
          <w:p w14:paraId="13CED695" w14:textId="5228361B" w:rsidR="00F47317" w:rsidRPr="001F1445" w:rsidRDefault="00811AD7" w:rsidP="004E44F6">
            <w:pPr>
              <w:jc w:val="center"/>
              <w:rPr>
                <w:sz w:val="24"/>
                <w:szCs w:val="24"/>
              </w:rPr>
            </w:pPr>
            <w:r w:rsidRPr="001F1445">
              <w:rPr>
                <w:sz w:val="24"/>
                <w:szCs w:val="24"/>
              </w:rPr>
              <w:t>11 358,2</w:t>
            </w:r>
          </w:p>
        </w:tc>
        <w:tc>
          <w:tcPr>
            <w:tcW w:w="357" w:type="pct"/>
          </w:tcPr>
          <w:p w14:paraId="010AC1B6" w14:textId="2270628A" w:rsidR="00F47317" w:rsidRPr="001F1445" w:rsidRDefault="00811AD7" w:rsidP="004E44F6">
            <w:pPr>
              <w:jc w:val="center"/>
              <w:rPr>
                <w:sz w:val="24"/>
                <w:szCs w:val="24"/>
              </w:rPr>
            </w:pPr>
            <w:r w:rsidRPr="001F1445">
              <w:rPr>
                <w:sz w:val="24"/>
                <w:szCs w:val="24"/>
              </w:rPr>
              <w:t>11 201,0</w:t>
            </w:r>
          </w:p>
        </w:tc>
        <w:tc>
          <w:tcPr>
            <w:tcW w:w="360" w:type="pct"/>
          </w:tcPr>
          <w:p w14:paraId="14B623B5" w14:textId="0CEC4BE6" w:rsidR="00F47317" w:rsidRPr="001F1445" w:rsidRDefault="00811AD7" w:rsidP="004E44F6">
            <w:pPr>
              <w:jc w:val="center"/>
              <w:rPr>
                <w:sz w:val="24"/>
                <w:szCs w:val="24"/>
              </w:rPr>
            </w:pPr>
            <w:r w:rsidRPr="001F1445">
              <w:rPr>
                <w:sz w:val="24"/>
                <w:szCs w:val="24"/>
              </w:rPr>
              <w:t>10 805,0</w:t>
            </w:r>
          </w:p>
        </w:tc>
        <w:tc>
          <w:tcPr>
            <w:tcW w:w="355" w:type="pct"/>
          </w:tcPr>
          <w:p w14:paraId="2A84A043" w14:textId="46B41DCC" w:rsidR="00F47317" w:rsidRPr="001F1445" w:rsidRDefault="00811AD7" w:rsidP="004E44F6">
            <w:pPr>
              <w:jc w:val="center"/>
              <w:rPr>
                <w:sz w:val="24"/>
                <w:szCs w:val="24"/>
              </w:rPr>
            </w:pPr>
            <w:r w:rsidRPr="001F1445">
              <w:rPr>
                <w:sz w:val="24"/>
                <w:szCs w:val="24"/>
              </w:rPr>
              <w:t>12 058,2</w:t>
            </w:r>
          </w:p>
        </w:tc>
        <w:tc>
          <w:tcPr>
            <w:tcW w:w="359" w:type="pct"/>
          </w:tcPr>
          <w:p w14:paraId="3D04F096" w14:textId="58A01770" w:rsidR="00F47317" w:rsidRPr="001F1445" w:rsidRDefault="00811AD7" w:rsidP="004E44F6">
            <w:pPr>
              <w:jc w:val="center"/>
              <w:rPr>
                <w:sz w:val="24"/>
                <w:szCs w:val="24"/>
              </w:rPr>
            </w:pPr>
            <w:r w:rsidRPr="001F1445">
              <w:rPr>
                <w:sz w:val="24"/>
                <w:szCs w:val="24"/>
              </w:rPr>
              <w:t>11 857,3</w:t>
            </w:r>
          </w:p>
        </w:tc>
        <w:tc>
          <w:tcPr>
            <w:tcW w:w="399" w:type="pct"/>
          </w:tcPr>
          <w:p w14:paraId="018E7C35" w14:textId="0BACFE01" w:rsidR="00F47317" w:rsidRPr="001F1445" w:rsidRDefault="000A6B4B" w:rsidP="004E44F6">
            <w:pPr>
              <w:jc w:val="center"/>
              <w:rPr>
                <w:sz w:val="24"/>
                <w:szCs w:val="24"/>
              </w:rPr>
            </w:pPr>
            <w:r w:rsidRPr="001F1445">
              <w:rPr>
                <w:sz w:val="24"/>
                <w:szCs w:val="24"/>
              </w:rPr>
              <w:t>80 093,9</w:t>
            </w:r>
          </w:p>
        </w:tc>
      </w:tr>
      <w:tr w:rsidR="00AB3C0E" w:rsidRPr="003B1469" w14:paraId="0E6C9EB4" w14:textId="77777777" w:rsidTr="006E5CCF">
        <w:trPr>
          <w:trHeight w:val="332"/>
        </w:trPr>
        <w:tc>
          <w:tcPr>
            <w:tcW w:w="401" w:type="pct"/>
          </w:tcPr>
          <w:p w14:paraId="6E01C369" w14:textId="007C2FD7" w:rsidR="00AB3C0E" w:rsidRPr="001F1445" w:rsidRDefault="00AB3C0E" w:rsidP="00AB3C0E">
            <w:pPr>
              <w:jc w:val="center"/>
              <w:rPr>
                <w:sz w:val="24"/>
                <w:szCs w:val="24"/>
              </w:rPr>
            </w:pPr>
            <w:r w:rsidRPr="001F1445">
              <w:rPr>
                <w:sz w:val="24"/>
                <w:szCs w:val="24"/>
              </w:rPr>
              <w:t>1.2.</w:t>
            </w:r>
            <w:r>
              <w:rPr>
                <w:sz w:val="24"/>
                <w:szCs w:val="24"/>
              </w:rPr>
              <w:t>1</w:t>
            </w:r>
            <w:r w:rsidRPr="001F1445">
              <w:rPr>
                <w:sz w:val="24"/>
                <w:szCs w:val="24"/>
              </w:rPr>
              <w:t>.</w:t>
            </w:r>
          </w:p>
        </w:tc>
        <w:tc>
          <w:tcPr>
            <w:tcW w:w="1742" w:type="pct"/>
            <w:vAlign w:val="center"/>
          </w:tcPr>
          <w:p w14:paraId="54B27BAB" w14:textId="5BC47588" w:rsidR="00AB3C0E" w:rsidRPr="001F1445" w:rsidRDefault="00131F2B" w:rsidP="00AB3C0E">
            <w:pPr>
              <w:jc w:val="both"/>
              <w:rPr>
                <w:sz w:val="24"/>
                <w:szCs w:val="24"/>
              </w:rPr>
            </w:pPr>
            <w:r>
              <w:rPr>
                <w:bCs/>
                <w:sz w:val="24"/>
                <w:szCs w:val="24"/>
              </w:rPr>
              <w:t>К</w:t>
            </w:r>
            <w:r w:rsidR="00AB3C0E" w:rsidRPr="001F1445">
              <w:rPr>
                <w:bCs/>
                <w:sz w:val="24"/>
                <w:szCs w:val="24"/>
              </w:rPr>
              <w:t>онсолидированный бюджет субъекта Российской Федерации, всего</w:t>
            </w:r>
          </w:p>
        </w:tc>
        <w:tc>
          <w:tcPr>
            <w:tcW w:w="358" w:type="pct"/>
          </w:tcPr>
          <w:p w14:paraId="5E3F37F2" w14:textId="45037D64" w:rsidR="00AB3C0E" w:rsidRPr="001F1445" w:rsidRDefault="00AB3C0E" w:rsidP="00AB3C0E">
            <w:pPr>
              <w:jc w:val="center"/>
              <w:rPr>
                <w:sz w:val="24"/>
                <w:szCs w:val="24"/>
              </w:rPr>
            </w:pPr>
            <w:r w:rsidRPr="001F1445">
              <w:rPr>
                <w:sz w:val="24"/>
                <w:szCs w:val="24"/>
              </w:rPr>
              <w:t>13 265,0</w:t>
            </w:r>
          </w:p>
        </w:tc>
        <w:tc>
          <w:tcPr>
            <w:tcW w:w="312" w:type="pct"/>
          </w:tcPr>
          <w:p w14:paraId="3A521D2D" w14:textId="31EE3B32" w:rsidR="00AB3C0E" w:rsidRPr="001F1445" w:rsidRDefault="00AB3C0E" w:rsidP="00AB3C0E">
            <w:pPr>
              <w:jc w:val="center"/>
              <w:rPr>
                <w:sz w:val="24"/>
                <w:szCs w:val="24"/>
              </w:rPr>
            </w:pPr>
            <w:r w:rsidRPr="001F1445">
              <w:rPr>
                <w:sz w:val="24"/>
                <w:szCs w:val="24"/>
              </w:rPr>
              <w:t>13 578,9</w:t>
            </w:r>
          </w:p>
        </w:tc>
        <w:tc>
          <w:tcPr>
            <w:tcW w:w="357" w:type="pct"/>
          </w:tcPr>
          <w:p w14:paraId="7B360E27" w14:textId="1B61CD26" w:rsidR="00AB3C0E" w:rsidRPr="001F1445" w:rsidRDefault="00AB3C0E" w:rsidP="00AB3C0E">
            <w:pPr>
              <w:jc w:val="center"/>
              <w:rPr>
                <w:sz w:val="24"/>
                <w:szCs w:val="24"/>
              </w:rPr>
            </w:pPr>
            <w:r w:rsidRPr="001F1445">
              <w:rPr>
                <w:sz w:val="24"/>
                <w:szCs w:val="24"/>
              </w:rPr>
              <w:t>13 521,7</w:t>
            </w:r>
          </w:p>
        </w:tc>
        <w:tc>
          <w:tcPr>
            <w:tcW w:w="357" w:type="pct"/>
          </w:tcPr>
          <w:p w14:paraId="63C9E0F5" w14:textId="1207F86F" w:rsidR="00AB3C0E" w:rsidRPr="001F1445" w:rsidRDefault="00AB3C0E" w:rsidP="00AB3C0E">
            <w:pPr>
              <w:jc w:val="center"/>
              <w:rPr>
                <w:sz w:val="24"/>
                <w:szCs w:val="24"/>
              </w:rPr>
            </w:pPr>
            <w:r w:rsidRPr="001F1445">
              <w:rPr>
                <w:sz w:val="24"/>
                <w:szCs w:val="24"/>
              </w:rPr>
              <w:t>13 334,5</w:t>
            </w:r>
          </w:p>
        </w:tc>
        <w:tc>
          <w:tcPr>
            <w:tcW w:w="360" w:type="pct"/>
          </w:tcPr>
          <w:p w14:paraId="52C7FB55" w14:textId="56D274B1" w:rsidR="00AB3C0E" w:rsidRPr="001F1445" w:rsidRDefault="00AB3C0E" w:rsidP="00AB3C0E">
            <w:pPr>
              <w:jc w:val="center"/>
              <w:rPr>
                <w:sz w:val="24"/>
                <w:szCs w:val="24"/>
              </w:rPr>
            </w:pPr>
            <w:r w:rsidRPr="001F1445">
              <w:rPr>
                <w:sz w:val="24"/>
                <w:szCs w:val="24"/>
              </w:rPr>
              <w:t>12 863,1</w:t>
            </w:r>
          </w:p>
        </w:tc>
        <w:tc>
          <w:tcPr>
            <w:tcW w:w="355" w:type="pct"/>
          </w:tcPr>
          <w:p w14:paraId="5D01CE09" w14:textId="62D3973F" w:rsidR="00AB3C0E" w:rsidRPr="001F1445" w:rsidRDefault="00AB3C0E" w:rsidP="00AB3C0E">
            <w:pPr>
              <w:jc w:val="center"/>
              <w:rPr>
                <w:sz w:val="24"/>
                <w:szCs w:val="24"/>
              </w:rPr>
            </w:pPr>
            <w:r w:rsidRPr="001F1445">
              <w:rPr>
                <w:sz w:val="24"/>
                <w:szCs w:val="24"/>
              </w:rPr>
              <w:t>14 355,0</w:t>
            </w:r>
          </w:p>
        </w:tc>
        <w:tc>
          <w:tcPr>
            <w:tcW w:w="359" w:type="pct"/>
          </w:tcPr>
          <w:p w14:paraId="294A072A" w14:textId="6A5E29C5" w:rsidR="00AB3C0E" w:rsidRPr="001F1445" w:rsidRDefault="00AB3C0E" w:rsidP="00AB3C0E">
            <w:pPr>
              <w:jc w:val="center"/>
              <w:rPr>
                <w:sz w:val="24"/>
                <w:szCs w:val="24"/>
              </w:rPr>
            </w:pPr>
            <w:r w:rsidRPr="001F1445">
              <w:rPr>
                <w:sz w:val="24"/>
                <w:szCs w:val="24"/>
              </w:rPr>
              <w:t>14 115,8</w:t>
            </w:r>
          </w:p>
        </w:tc>
        <w:tc>
          <w:tcPr>
            <w:tcW w:w="399" w:type="pct"/>
          </w:tcPr>
          <w:p w14:paraId="18018C35" w14:textId="39755B42" w:rsidR="00AB3C0E" w:rsidRPr="001F1445" w:rsidRDefault="00AB3C0E" w:rsidP="00AB3C0E">
            <w:pPr>
              <w:jc w:val="center"/>
              <w:rPr>
                <w:sz w:val="24"/>
                <w:szCs w:val="24"/>
              </w:rPr>
            </w:pPr>
            <w:r w:rsidRPr="001F1445">
              <w:rPr>
                <w:sz w:val="24"/>
                <w:szCs w:val="24"/>
              </w:rPr>
              <w:t>95 034,0</w:t>
            </w:r>
          </w:p>
        </w:tc>
      </w:tr>
      <w:tr w:rsidR="00AB3C0E" w:rsidRPr="003B1469" w14:paraId="21CF9307" w14:textId="77777777" w:rsidTr="006E5CCF">
        <w:trPr>
          <w:trHeight w:val="332"/>
        </w:trPr>
        <w:tc>
          <w:tcPr>
            <w:tcW w:w="401" w:type="pct"/>
          </w:tcPr>
          <w:p w14:paraId="781123DF" w14:textId="3D1FD952" w:rsidR="00AB3C0E" w:rsidRPr="001F1445" w:rsidRDefault="00AB3C0E" w:rsidP="00AB3C0E">
            <w:pPr>
              <w:jc w:val="center"/>
              <w:rPr>
                <w:sz w:val="24"/>
                <w:szCs w:val="24"/>
              </w:rPr>
            </w:pPr>
          </w:p>
        </w:tc>
        <w:tc>
          <w:tcPr>
            <w:tcW w:w="1742" w:type="pct"/>
            <w:vAlign w:val="center"/>
          </w:tcPr>
          <w:p w14:paraId="449A22F7" w14:textId="14856874" w:rsidR="00AB3C0E" w:rsidRPr="001F1445" w:rsidRDefault="00131F2B" w:rsidP="00AB3C0E">
            <w:pPr>
              <w:jc w:val="both"/>
              <w:rPr>
                <w:sz w:val="24"/>
                <w:szCs w:val="24"/>
              </w:rPr>
            </w:pPr>
            <w:r>
              <w:rPr>
                <w:sz w:val="24"/>
                <w:szCs w:val="24"/>
              </w:rPr>
              <w:t>Б</w:t>
            </w:r>
            <w:r w:rsidR="00AB3C0E" w:rsidRPr="001F1445">
              <w:rPr>
                <w:sz w:val="24"/>
                <w:szCs w:val="24"/>
              </w:rPr>
              <w:t>юджет субъекта</w:t>
            </w:r>
          </w:p>
        </w:tc>
        <w:tc>
          <w:tcPr>
            <w:tcW w:w="358" w:type="pct"/>
          </w:tcPr>
          <w:p w14:paraId="683C286F" w14:textId="63661FA3" w:rsidR="00AB3C0E" w:rsidRPr="001F1445" w:rsidRDefault="00AB3C0E" w:rsidP="00AB3C0E">
            <w:pPr>
              <w:jc w:val="center"/>
              <w:rPr>
                <w:sz w:val="24"/>
                <w:szCs w:val="24"/>
              </w:rPr>
            </w:pPr>
            <w:r w:rsidRPr="001F1445">
              <w:rPr>
                <w:sz w:val="24"/>
                <w:szCs w:val="24"/>
              </w:rPr>
              <w:t>13 265,0</w:t>
            </w:r>
          </w:p>
        </w:tc>
        <w:tc>
          <w:tcPr>
            <w:tcW w:w="312" w:type="pct"/>
          </w:tcPr>
          <w:p w14:paraId="66E807D5" w14:textId="5FD89777" w:rsidR="00AB3C0E" w:rsidRPr="001F1445" w:rsidRDefault="00AB3C0E" w:rsidP="00AB3C0E">
            <w:pPr>
              <w:jc w:val="center"/>
              <w:rPr>
                <w:sz w:val="24"/>
                <w:szCs w:val="24"/>
              </w:rPr>
            </w:pPr>
            <w:r w:rsidRPr="001F1445">
              <w:rPr>
                <w:sz w:val="24"/>
                <w:szCs w:val="24"/>
              </w:rPr>
              <w:t>13 578,9</w:t>
            </w:r>
          </w:p>
        </w:tc>
        <w:tc>
          <w:tcPr>
            <w:tcW w:w="357" w:type="pct"/>
          </w:tcPr>
          <w:p w14:paraId="6E816A97" w14:textId="1337959D" w:rsidR="00AB3C0E" w:rsidRPr="001F1445" w:rsidRDefault="00AB3C0E" w:rsidP="00AB3C0E">
            <w:pPr>
              <w:jc w:val="center"/>
              <w:rPr>
                <w:sz w:val="24"/>
                <w:szCs w:val="24"/>
              </w:rPr>
            </w:pPr>
            <w:r w:rsidRPr="001F1445">
              <w:rPr>
                <w:sz w:val="24"/>
                <w:szCs w:val="24"/>
              </w:rPr>
              <w:t>13 521,7</w:t>
            </w:r>
          </w:p>
        </w:tc>
        <w:tc>
          <w:tcPr>
            <w:tcW w:w="357" w:type="pct"/>
          </w:tcPr>
          <w:p w14:paraId="75E3187D" w14:textId="5673524B" w:rsidR="00AB3C0E" w:rsidRPr="001F1445" w:rsidRDefault="00AB3C0E" w:rsidP="00AB3C0E">
            <w:pPr>
              <w:jc w:val="center"/>
              <w:rPr>
                <w:sz w:val="24"/>
                <w:szCs w:val="24"/>
              </w:rPr>
            </w:pPr>
            <w:r w:rsidRPr="001F1445">
              <w:rPr>
                <w:sz w:val="24"/>
                <w:szCs w:val="24"/>
              </w:rPr>
              <w:t>13 334,5</w:t>
            </w:r>
          </w:p>
        </w:tc>
        <w:tc>
          <w:tcPr>
            <w:tcW w:w="360" w:type="pct"/>
          </w:tcPr>
          <w:p w14:paraId="242F7A82" w14:textId="2128F22C" w:rsidR="00AB3C0E" w:rsidRPr="001F1445" w:rsidRDefault="00AB3C0E" w:rsidP="00AB3C0E">
            <w:pPr>
              <w:jc w:val="center"/>
              <w:rPr>
                <w:sz w:val="24"/>
                <w:szCs w:val="24"/>
              </w:rPr>
            </w:pPr>
            <w:r w:rsidRPr="001F1445">
              <w:rPr>
                <w:sz w:val="24"/>
                <w:szCs w:val="24"/>
              </w:rPr>
              <w:t>12 863,1</w:t>
            </w:r>
          </w:p>
        </w:tc>
        <w:tc>
          <w:tcPr>
            <w:tcW w:w="355" w:type="pct"/>
          </w:tcPr>
          <w:p w14:paraId="4C7B93E2" w14:textId="3ADF3D2E" w:rsidR="00AB3C0E" w:rsidRPr="001F1445" w:rsidRDefault="00AB3C0E" w:rsidP="00AB3C0E">
            <w:pPr>
              <w:jc w:val="center"/>
              <w:rPr>
                <w:sz w:val="24"/>
                <w:szCs w:val="24"/>
              </w:rPr>
            </w:pPr>
            <w:r w:rsidRPr="001F1445">
              <w:rPr>
                <w:sz w:val="24"/>
                <w:szCs w:val="24"/>
              </w:rPr>
              <w:t>14 355,0</w:t>
            </w:r>
          </w:p>
        </w:tc>
        <w:tc>
          <w:tcPr>
            <w:tcW w:w="359" w:type="pct"/>
          </w:tcPr>
          <w:p w14:paraId="3BE529F5" w14:textId="213AD438" w:rsidR="00AB3C0E" w:rsidRPr="001F1445" w:rsidRDefault="00AB3C0E" w:rsidP="00AB3C0E">
            <w:pPr>
              <w:jc w:val="center"/>
              <w:rPr>
                <w:sz w:val="24"/>
                <w:szCs w:val="24"/>
              </w:rPr>
            </w:pPr>
            <w:r w:rsidRPr="001F1445">
              <w:rPr>
                <w:sz w:val="24"/>
                <w:szCs w:val="24"/>
              </w:rPr>
              <w:t>14 115,8</w:t>
            </w:r>
          </w:p>
        </w:tc>
        <w:tc>
          <w:tcPr>
            <w:tcW w:w="399" w:type="pct"/>
          </w:tcPr>
          <w:p w14:paraId="61876236" w14:textId="68EC3F42" w:rsidR="00AB3C0E" w:rsidRPr="001F1445" w:rsidRDefault="00AB3C0E" w:rsidP="00AB3C0E">
            <w:pPr>
              <w:jc w:val="center"/>
              <w:rPr>
                <w:sz w:val="24"/>
                <w:szCs w:val="24"/>
              </w:rPr>
            </w:pPr>
            <w:r w:rsidRPr="001F1445">
              <w:rPr>
                <w:sz w:val="24"/>
                <w:szCs w:val="24"/>
              </w:rPr>
              <w:t>95 034,0</w:t>
            </w:r>
          </w:p>
        </w:tc>
      </w:tr>
      <w:tr w:rsidR="0007391D" w:rsidRPr="003B1469" w14:paraId="54F05C4D" w14:textId="77777777" w:rsidTr="006E5CCF">
        <w:trPr>
          <w:trHeight w:val="332"/>
        </w:trPr>
        <w:tc>
          <w:tcPr>
            <w:tcW w:w="401" w:type="pct"/>
          </w:tcPr>
          <w:p w14:paraId="33482C1D" w14:textId="119E7734" w:rsidR="0007391D" w:rsidRPr="001F1445" w:rsidRDefault="0007391D" w:rsidP="0007391D">
            <w:pPr>
              <w:jc w:val="center"/>
              <w:rPr>
                <w:sz w:val="24"/>
                <w:szCs w:val="24"/>
              </w:rPr>
            </w:pPr>
            <w:r w:rsidRPr="001F1445">
              <w:rPr>
                <w:sz w:val="24"/>
                <w:szCs w:val="24"/>
                <w:lang w:val="en-US"/>
              </w:rPr>
              <w:t>1.</w:t>
            </w:r>
            <w:r>
              <w:rPr>
                <w:sz w:val="24"/>
                <w:szCs w:val="24"/>
              </w:rPr>
              <w:t>2</w:t>
            </w:r>
            <w:r w:rsidRPr="001F1445">
              <w:rPr>
                <w:sz w:val="24"/>
                <w:szCs w:val="24"/>
                <w:lang w:val="en-US"/>
              </w:rPr>
              <w:t>.</w:t>
            </w:r>
            <w:r>
              <w:rPr>
                <w:sz w:val="24"/>
                <w:szCs w:val="24"/>
              </w:rPr>
              <w:t>2</w:t>
            </w:r>
            <w:r w:rsidRPr="001F1445">
              <w:rPr>
                <w:sz w:val="24"/>
                <w:szCs w:val="24"/>
                <w:lang w:val="en-US"/>
              </w:rPr>
              <w:t>.</w:t>
            </w:r>
          </w:p>
        </w:tc>
        <w:tc>
          <w:tcPr>
            <w:tcW w:w="1742" w:type="pct"/>
            <w:vAlign w:val="center"/>
          </w:tcPr>
          <w:p w14:paraId="72D133B1" w14:textId="159C22B4" w:rsidR="0007391D" w:rsidRPr="001F1445" w:rsidRDefault="0007391D" w:rsidP="0007391D">
            <w:pPr>
              <w:jc w:val="both"/>
              <w:rPr>
                <w:sz w:val="24"/>
                <w:szCs w:val="24"/>
              </w:rPr>
            </w:pPr>
            <w:r w:rsidRPr="00A30EDC">
              <w:rPr>
                <w:bCs/>
                <w:sz w:val="24"/>
                <w:szCs w:val="24"/>
              </w:rPr>
              <w:t xml:space="preserve">Бюджет государственных внебюджетных фондов </w:t>
            </w:r>
            <w:r w:rsidRPr="00A30EDC">
              <w:rPr>
                <w:bCs/>
                <w:sz w:val="24"/>
                <w:szCs w:val="24"/>
              </w:rPr>
              <w:lastRenderedPageBreak/>
              <w:t>Российской Федерации</w:t>
            </w:r>
          </w:p>
        </w:tc>
        <w:tc>
          <w:tcPr>
            <w:tcW w:w="358" w:type="pct"/>
          </w:tcPr>
          <w:p w14:paraId="5EB9015D" w14:textId="21EC005A" w:rsidR="0007391D" w:rsidRPr="001F1445" w:rsidRDefault="0007391D" w:rsidP="0007391D">
            <w:pPr>
              <w:jc w:val="center"/>
              <w:rPr>
                <w:sz w:val="24"/>
                <w:szCs w:val="24"/>
              </w:rPr>
            </w:pPr>
            <w:r>
              <w:rPr>
                <w:sz w:val="24"/>
                <w:szCs w:val="24"/>
              </w:rPr>
              <w:lastRenderedPageBreak/>
              <w:t>0,0</w:t>
            </w:r>
          </w:p>
        </w:tc>
        <w:tc>
          <w:tcPr>
            <w:tcW w:w="312" w:type="pct"/>
          </w:tcPr>
          <w:p w14:paraId="7A76348F" w14:textId="75D62F92" w:rsidR="0007391D" w:rsidRPr="001F1445" w:rsidRDefault="0007391D" w:rsidP="0007391D">
            <w:pPr>
              <w:jc w:val="center"/>
              <w:rPr>
                <w:sz w:val="24"/>
                <w:szCs w:val="24"/>
              </w:rPr>
            </w:pPr>
            <w:r>
              <w:rPr>
                <w:sz w:val="24"/>
                <w:szCs w:val="24"/>
              </w:rPr>
              <w:t>0,0</w:t>
            </w:r>
          </w:p>
        </w:tc>
        <w:tc>
          <w:tcPr>
            <w:tcW w:w="357" w:type="pct"/>
          </w:tcPr>
          <w:p w14:paraId="23CB41BF" w14:textId="34EBDAB1" w:rsidR="0007391D" w:rsidRPr="001F1445" w:rsidRDefault="0007391D" w:rsidP="0007391D">
            <w:pPr>
              <w:jc w:val="center"/>
              <w:rPr>
                <w:sz w:val="24"/>
                <w:szCs w:val="24"/>
              </w:rPr>
            </w:pPr>
            <w:r>
              <w:rPr>
                <w:sz w:val="24"/>
                <w:szCs w:val="24"/>
              </w:rPr>
              <w:t>0,0</w:t>
            </w:r>
          </w:p>
        </w:tc>
        <w:tc>
          <w:tcPr>
            <w:tcW w:w="357" w:type="pct"/>
          </w:tcPr>
          <w:p w14:paraId="47A5F029" w14:textId="57318C72" w:rsidR="0007391D" w:rsidRPr="001F1445" w:rsidRDefault="0007391D" w:rsidP="0007391D">
            <w:pPr>
              <w:jc w:val="center"/>
              <w:rPr>
                <w:sz w:val="24"/>
                <w:szCs w:val="24"/>
              </w:rPr>
            </w:pPr>
            <w:r>
              <w:rPr>
                <w:sz w:val="24"/>
                <w:szCs w:val="24"/>
              </w:rPr>
              <w:t>0,0</w:t>
            </w:r>
          </w:p>
        </w:tc>
        <w:tc>
          <w:tcPr>
            <w:tcW w:w="360" w:type="pct"/>
          </w:tcPr>
          <w:p w14:paraId="43FB4271" w14:textId="22E5CA95" w:rsidR="0007391D" w:rsidRPr="001F1445" w:rsidRDefault="0007391D" w:rsidP="0007391D">
            <w:pPr>
              <w:jc w:val="center"/>
              <w:rPr>
                <w:sz w:val="24"/>
                <w:szCs w:val="24"/>
              </w:rPr>
            </w:pPr>
            <w:r>
              <w:rPr>
                <w:sz w:val="24"/>
                <w:szCs w:val="24"/>
              </w:rPr>
              <w:t>0,0</w:t>
            </w:r>
          </w:p>
        </w:tc>
        <w:tc>
          <w:tcPr>
            <w:tcW w:w="355" w:type="pct"/>
          </w:tcPr>
          <w:p w14:paraId="1930B1F5" w14:textId="64996F72" w:rsidR="0007391D" w:rsidRPr="001F1445" w:rsidRDefault="0007391D" w:rsidP="0007391D">
            <w:pPr>
              <w:jc w:val="center"/>
              <w:rPr>
                <w:sz w:val="24"/>
                <w:szCs w:val="24"/>
              </w:rPr>
            </w:pPr>
            <w:r>
              <w:rPr>
                <w:sz w:val="24"/>
                <w:szCs w:val="24"/>
              </w:rPr>
              <w:t>0,0</w:t>
            </w:r>
          </w:p>
        </w:tc>
        <w:tc>
          <w:tcPr>
            <w:tcW w:w="359" w:type="pct"/>
          </w:tcPr>
          <w:p w14:paraId="7C27D3B9" w14:textId="6D5566E4" w:rsidR="0007391D" w:rsidRPr="001F1445" w:rsidRDefault="0007391D" w:rsidP="0007391D">
            <w:pPr>
              <w:jc w:val="center"/>
              <w:rPr>
                <w:sz w:val="24"/>
                <w:szCs w:val="24"/>
              </w:rPr>
            </w:pPr>
            <w:r>
              <w:rPr>
                <w:sz w:val="24"/>
                <w:szCs w:val="24"/>
              </w:rPr>
              <w:t>0,0</w:t>
            </w:r>
          </w:p>
        </w:tc>
        <w:tc>
          <w:tcPr>
            <w:tcW w:w="399" w:type="pct"/>
          </w:tcPr>
          <w:p w14:paraId="1EF26A9A" w14:textId="00592A0D" w:rsidR="0007391D" w:rsidRPr="001F1445" w:rsidRDefault="0007391D" w:rsidP="0007391D">
            <w:pPr>
              <w:jc w:val="center"/>
              <w:rPr>
                <w:sz w:val="24"/>
                <w:szCs w:val="24"/>
              </w:rPr>
            </w:pPr>
            <w:r>
              <w:rPr>
                <w:sz w:val="24"/>
                <w:szCs w:val="24"/>
              </w:rPr>
              <w:t>0,0</w:t>
            </w:r>
          </w:p>
        </w:tc>
      </w:tr>
      <w:tr w:rsidR="0007391D" w:rsidRPr="003B1469" w14:paraId="597F1677" w14:textId="77777777" w:rsidTr="006E5CCF">
        <w:trPr>
          <w:trHeight w:val="332"/>
        </w:trPr>
        <w:tc>
          <w:tcPr>
            <w:tcW w:w="401" w:type="pct"/>
          </w:tcPr>
          <w:p w14:paraId="1A402A9E" w14:textId="15E76786" w:rsidR="0007391D" w:rsidRPr="001F1445" w:rsidRDefault="0007391D" w:rsidP="0007391D">
            <w:pPr>
              <w:jc w:val="center"/>
              <w:rPr>
                <w:sz w:val="24"/>
                <w:szCs w:val="24"/>
              </w:rPr>
            </w:pPr>
            <w:r>
              <w:rPr>
                <w:sz w:val="24"/>
                <w:szCs w:val="24"/>
              </w:rPr>
              <w:lastRenderedPageBreak/>
              <w:t>1.2.3.</w:t>
            </w:r>
          </w:p>
        </w:tc>
        <w:tc>
          <w:tcPr>
            <w:tcW w:w="1742" w:type="pct"/>
            <w:vAlign w:val="center"/>
          </w:tcPr>
          <w:p w14:paraId="2AAFB9A7" w14:textId="08F561E6" w:rsidR="0007391D" w:rsidRPr="001F1445" w:rsidRDefault="0007391D" w:rsidP="0007391D">
            <w:pPr>
              <w:jc w:val="both"/>
              <w:rPr>
                <w:sz w:val="24"/>
                <w:szCs w:val="24"/>
              </w:rPr>
            </w:pPr>
            <w:r>
              <w:rPr>
                <w:sz w:val="24"/>
                <w:szCs w:val="24"/>
              </w:rPr>
              <w:t>Внебюджетные источники</w:t>
            </w:r>
          </w:p>
        </w:tc>
        <w:tc>
          <w:tcPr>
            <w:tcW w:w="358" w:type="pct"/>
          </w:tcPr>
          <w:p w14:paraId="327215BC" w14:textId="48B9687B" w:rsidR="0007391D" w:rsidRPr="001F1445" w:rsidRDefault="0007391D" w:rsidP="0007391D">
            <w:pPr>
              <w:jc w:val="center"/>
              <w:rPr>
                <w:sz w:val="24"/>
                <w:szCs w:val="24"/>
              </w:rPr>
            </w:pPr>
            <w:r>
              <w:rPr>
                <w:sz w:val="24"/>
                <w:szCs w:val="24"/>
              </w:rPr>
              <w:t>0,0</w:t>
            </w:r>
          </w:p>
        </w:tc>
        <w:tc>
          <w:tcPr>
            <w:tcW w:w="312" w:type="pct"/>
          </w:tcPr>
          <w:p w14:paraId="5DB88D82" w14:textId="0BEA0BCE" w:rsidR="0007391D" w:rsidRPr="001F1445" w:rsidRDefault="0007391D" w:rsidP="0007391D">
            <w:pPr>
              <w:jc w:val="center"/>
              <w:rPr>
                <w:sz w:val="24"/>
                <w:szCs w:val="24"/>
              </w:rPr>
            </w:pPr>
            <w:r>
              <w:rPr>
                <w:sz w:val="24"/>
                <w:szCs w:val="24"/>
              </w:rPr>
              <w:t>0,0</w:t>
            </w:r>
          </w:p>
        </w:tc>
        <w:tc>
          <w:tcPr>
            <w:tcW w:w="357" w:type="pct"/>
          </w:tcPr>
          <w:p w14:paraId="0C19A79F" w14:textId="2CD39E80" w:rsidR="0007391D" w:rsidRPr="001F1445" w:rsidRDefault="0007391D" w:rsidP="0007391D">
            <w:pPr>
              <w:jc w:val="center"/>
              <w:rPr>
                <w:sz w:val="24"/>
                <w:szCs w:val="24"/>
              </w:rPr>
            </w:pPr>
            <w:r>
              <w:rPr>
                <w:sz w:val="24"/>
                <w:szCs w:val="24"/>
              </w:rPr>
              <w:t>0,0</w:t>
            </w:r>
          </w:p>
        </w:tc>
        <w:tc>
          <w:tcPr>
            <w:tcW w:w="357" w:type="pct"/>
          </w:tcPr>
          <w:p w14:paraId="4F4027BF" w14:textId="4D7464F9" w:rsidR="0007391D" w:rsidRPr="001F1445" w:rsidRDefault="0007391D" w:rsidP="0007391D">
            <w:pPr>
              <w:jc w:val="center"/>
              <w:rPr>
                <w:sz w:val="24"/>
                <w:szCs w:val="24"/>
              </w:rPr>
            </w:pPr>
            <w:r>
              <w:rPr>
                <w:sz w:val="24"/>
                <w:szCs w:val="24"/>
              </w:rPr>
              <w:t>0,0</w:t>
            </w:r>
          </w:p>
        </w:tc>
        <w:tc>
          <w:tcPr>
            <w:tcW w:w="360" w:type="pct"/>
          </w:tcPr>
          <w:p w14:paraId="6B41B1EF" w14:textId="05528172" w:rsidR="0007391D" w:rsidRPr="001F1445" w:rsidRDefault="0007391D" w:rsidP="0007391D">
            <w:pPr>
              <w:jc w:val="center"/>
              <w:rPr>
                <w:sz w:val="24"/>
                <w:szCs w:val="24"/>
              </w:rPr>
            </w:pPr>
            <w:r>
              <w:rPr>
                <w:sz w:val="24"/>
                <w:szCs w:val="24"/>
              </w:rPr>
              <w:t>0,0</w:t>
            </w:r>
          </w:p>
        </w:tc>
        <w:tc>
          <w:tcPr>
            <w:tcW w:w="355" w:type="pct"/>
          </w:tcPr>
          <w:p w14:paraId="52541F13" w14:textId="493CB5D9" w:rsidR="0007391D" w:rsidRPr="001F1445" w:rsidRDefault="0007391D" w:rsidP="0007391D">
            <w:pPr>
              <w:jc w:val="center"/>
              <w:rPr>
                <w:sz w:val="24"/>
                <w:szCs w:val="24"/>
              </w:rPr>
            </w:pPr>
            <w:r>
              <w:rPr>
                <w:sz w:val="24"/>
                <w:szCs w:val="24"/>
              </w:rPr>
              <w:t>0,0</w:t>
            </w:r>
          </w:p>
        </w:tc>
        <w:tc>
          <w:tcPr>
            <w:tcW w:w="359" w:type="pct"/>
          </w:tcPr>
          <w:p w14:paraId="0039027C" w14:textId="391931F4" w:rsidR="0007391D" w:rsidRPr="001F1445" w:rsidRDefault="0007391D" w:rsidP="0007391D">
            <w:pPr>
              <w:jc w:val="center"/>
              <w:rPr>
                <w:sz w:val="24"/>
                <w:szCs w:val="24"/>
              </w:rPr>
            </w:pPr>
            <w:r>
              <w:rPr>
                <w:sz w:val="24"/>
                <w:szCs w:val="24"/>
              </w:rPr>
              <w:t>0,0</w:t>
            </w:r>
          </w:p>
        </w:tc>
        <w:tc>
          <w:tcPr>
            <w:tcW w:w="399" w:type="pct"/>
          </w:tcPr>
          <w:p w14:paraId="2620F5B6" w14:textId="169E3B9B" w:rsidR="0007391D" w:rsidRPr="001F1445" w:rsidRDefault="0007391D" w:rsidP="0007391D">
            <w:pPr>
              <w:jc w:val="center"/>
              <w:rPr>
                <w:sz w:val="24"/>
                <w:szCs w:val="24"/>
              </w:rPr>
            </w:pPr>
            <w:r>
              <w:rPr>
                <w:sz w:val="24"/>
                <w:szCs w:val="24"/>
              </w:rPr>
              <w:t>0,0</w:t>
            </w:r>
          </w:p>
        </w:tc>
      </w:tr>
      <w:tr w:rsidR="003E3737" w:rsidRPr="003B1469" w14:paraId="283A22E2" w14:textId="77777777" w:rsidTr="006E5CCF">
        <w:trPr>
          <w:trHeight w:val="332"/>
        </w:trPr>
        <w:tc>
          <w:tcPr>
            <w:tcW w:w="401" w:type="pct"/>
          </w:tcPr>
          <w:p w14:paraId="55CF775A" w14:textId="29518F38" w:rsidR="00811AD7" w:rsidRPr="001F1445" w:rsidRDefault="00811AD7" w:rsidP="004E44F6">
            <w:pPr>
              <w:jc w:val="center"/>
              <w:rPr>
                <w:sz w:val="24"/>
                <w:szCs w:val="24"/>
              </w:rPr>
            </w:pPr>
            <w:r w:rsidRPr="001F1445">
              <w:rPr>
                <w:sz w:val="24"/>
                <w:szCs w:val="24"/>
              </w:rPr>
              <w:t>1.3.</w:t>
            </w:r>
          </w:p>
        </w:tc>
        <w:tc>
          <w:tcPr>
            <w:tcW w:w="1742" w:type="pct"/>
            <w:vAlign w:val="center"/>
          </w:tcPr>
          <w:p w14:paraId="1322ADB6" w14:textId="7F3E0930" w:rsidR="00811AD7" w:rsidRPr="001F1445" w:rsidRDefault="00811AD7" w:rsidP="004E44F6">
            <w:pPr>
              <w:jc w:val="both"/>
              <w:rPr>
                <w:sz w:val="24"/>
                <w:szCs w:val="24"/>
              </w:rPr>
            </w:pPr>
            <w:r w:rsidRPr="001F1445">
              <w:rPr>
                <w:sz w:val="24"/>
                <w:szCs w:val="24"/>
              </w:rPr>
              <w:t>Мероприятие (результат):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всего</w:t>
            </w:r>
            <w:r w:rsidR="000E1CA2" w:rsidRPr="001F1445">
              <w:rPr>
                <w:sz w:val="24"/>
                <w:szCs w:val="24"/>
              </w:rPr>
              <w:t>:</w:t>
            </w:r>
          </w:p>
        </w:tc>
        <w:tc>
          <w:tcPr>
            <w:tcW w:w="358" w:type="pct"/>
          </w:tcPr>
          <w:p w14:paraId="346ED5D1" w14:textId="42655E9A" w:rsidR="00811AD7" w:rsidRPr="001F1445" w:rsidRDefault="00811AD7" w:rsidP="004E44F6">
            <w:pPr>
              <w:jc w:val="center"/>
              <w:rPr>
                <w:sz w:val="24"/>
                <w:szCs w:val="24"/>
              </w:rPr>
            </w:pPr>
            <w:r w:rsidRPr="001F1445">
              <w:rPr>
                <w:sz w:val="24"/>
                <w:szCs w:val="24"/>
              </w:rPr>
              <w:t>4 850,8</w:t>
            </w:r>
          </w:p>
        </w:tc>
        <w:tc>
          <w:tcPr>
            <w:tcW w:w="312" w:type="pct"/>
          </w:tcPr>
          <w:p w14:paraId="1B0D7D55" w14:textId="6269A3B9" w:rsidR="00811AD7" w:rsidRPr="001F1445" w:rsidRDefault="00811AD7" w:rsidP="004E44F6">
            <w:pPr>
              <w:jc w:val="center"/>
              <w:rPr>
                <w:sz w:val="24"/>
                <w:szCs w:val="24"/>
              </w:rPr>
            </w:pPr>
            <w:r w:rsidRPr="001F1445">
              <w:rPr>
                <w:sz w:val="24"/>
                <w:szCs w:val="24"/>
              </w:rPr>
              <w:t>4 856,5</w:t>
            </w:r>
          </w:p>
        </w:tc>
        <w:tc>
          <w:tcPr>
            <w:tcW w:w="357" w:type="pct"/>
          </w:tcPr>
          <w:p w14:paraId="6F8DE783" w14:textId="3A170949" w:rsidR="00811AD7" w:rsidRPr="001F1445" w:rsidRDefault="00811AD7" w:rsidP="004E44F6">
            <w:pPr>
              <w:jc w:val="center"/>
              <w:rPr>
                <w:sz w:val="24"/>
                <w:szCs w:val="24"/>
              </w:rPr>
            </w:pPr>
            <w:r w:rsidRPr="001F1445">
              <w:rPr>
                <w:sz w:val="24"/>
                <w:szCs w:val="24"/>
              </w:rPr>
              <w:t>4 856,5</w:t>
            </w:r>
          </w:p>
        </w:tc>
        <w:tc>
          <w:tcPr>
            <w:tcW w:w="357" w:type="pct"/>
          </w:tcPr>
          <w:p w14:paraId="31F7914A" w14:textId="0B91CFF6" w:rsidR="00811AD7" w:rsidRPr="001F1445" w:rsidRDefault="00811AD7" w:rsidP="004E44F6">
            <w:pPr>
              <w:jc w:val="center"/>
              <w:rPr>
                <w:sz w:val="24"/>
                <w:szCs w:val="24"/>
              </w:rPr>
            </w:pPr>
            <w:r w:rsidRPr="001F1445">
              <w:rPr>
                <w:sz w:val="24"/>
                <w:szCs w:val="24"/>
              </w:rPr>
              <w:t>4 710,5</w:t>
            </w:r>
          </w:p>
        </w:tc>
        <w:tc>
          <w:tcPr>
            <w:tcW w:w="360" w:type="pct"/>
          </w:tcPr>
          <w:p w14:paraId="018D91BD" w14:textId="368290A4" w:rsidR="00811AD7" w:rsidRPr="001F1445" w:rsidRDefault="00811AD7" w:rsidP="004E44F6">
            <w:pPr>
              <w:jc w:val="center"/>
              <w:rPr>
                <w:sz w:val="24"/>
                <w:szCs w:val="24"/>
              </w:rPr>
            </w:pPr>
            <w:r w:rsidRPr="001F1445">
              <w:rPr>
                <w:sz w:val="24"/>
                <w:szCs w:val="24"/>
              </w:rPr>
              <w:t>4 645,5</w:t>
            </w:r>
          </w:p>
        </w:tc>
        <w:tc>
          <w:tcPr>
            <w:tcW w:w="355" w:type="pct"/>
          </w:tcPr>
          <w:p w14:paraId="2F1CA893" w14:textId="0BBF88EA" w:rsidR="00811AD7" w:rsidRPr="001F1445" w:rsidRDefault="00811AD7" w:rsidP="004E44F6">
            <w:pPr>
              <w:jc w:val="center"/>
              <w:rPr>
                <w:sz w:val="24"/>
                <w:szCs w:val="24"/>
              </w:rPr>
            </w:pPr>
            <w:r w:rsidRPr="001F1445">
              <w:rPr>
                <w:sz w:val="24"/>
                <w:szCs w:val="24"/>
              </w:rPr>
              <w:t>4 591,9</w:t>
            </w:r>
          </w:p>
        </w:tc>
        <w:tc>
          <w:tcPr>
            <w:tcW w:w="359" w:type="pct"/>
          </w:tcPr>
          <w:p w14:paraId="797BC99F" w14:textId="070DDB21" w:rsidR="00811AD7" w:rsidRPr="001F1445" w:rsidRDefault="00811AD7" w:rsidP="004E44F6">
            <w:pPr>
              <w:jc w:val="center"/>
              <w:rPr>
                <w:sz w:val="24"/>
                <w:szCs w:val="24"/>
              </w:rPr>
            </w:pPr>
            <w:r w:rsidRPr="001F1445">
              <w:rPr>
                <w:sz w:val="24"/>
                <w:szCs w:val="24"/>
              </w:rPr>
              <w:t>4 526,5</w:t>
            </w:r>
          </w:p>
        </w:tc>
        <w:tc>
          <w:tcPr>
            <w:tcW w:w="399" w:type="pct"/>
          </w:tcPr>
          <w:p w14:paraId="1CF2C346" w14:textId="442C2D74" w:rsidR="00811AD7" w:rsidRPr="001F1445" w:rsidRDefault="000A6B4B" w:rsidP="004E44F6">
            <w:pPr>
              <w:jc w:val="center"/>
              <w:rPr>
                <w:sz w:val="24"/>
                <w:szCs w:val="24"/>
              </w:rPr>
            </w:pPr>
            <w:r w:rsidRPr="001F1445">
              <w:rPr>
                <w:sz w:val="24"/>
                <w:szCs w:val="24"/>
              </w:rPr>
              <w:t>33 038,2</w:t>
            </w:r>
          </w:p>
        </w:tc>
      </w:tr>
      <w:tr w:rsidR="0007391D" w:rsidRPr="003B1469" w14:paraId="3039322E" w14:textId="77777777" w:rsidTr="006E5CCF">
        <w:trPr>
          <w:trHeight w:val="332"/>
        </w:trPr>
        <w:tc>
          <w:tcPr>
            <w:tcW w:w="401" w:type="pct"/>
          </w:tcPr>
          <w:p w14:paraId="669E245A" w14:textId="77777777" w:rsidR="0007391D" w:rsidRPr="001F1445" w:rsidRDefault="0007391D" w:rsidP="0007391D">
            <w:pPr>
              <w:jc w:val="center"/>
              <w:rPr>
                <w:sz w:val="24"/>
                <w:szCs w:val="24"/>
              </w:rPr>
            </w:pPr>
          </w:p>
        </w:tc>
        <w:tc>
          <w:tcPr>
            <w:tcW w:w="1742" w:type="pct"/>
            <w:vAlign w:val="center"/>
          </w:tcPr>
          <w:p w14:paraId="5BE57792" w14:textId="6B735181" w:rsidR="0007391D" w:rsidRPr="001F1445" w:rsidRDefault="0007391D" w:rsidP="0007391D">
            <w:pPr>
              <w:jc w:val="both"/>
              <w:rPr>
                <w:sz w:val="24"/>
                <w:szCs w:val="24"/>
              </w:rPr>
            </w:pPr>
            <w:r w:rsidRPr="001F1445">
              <w:rPr>
                <w:iCs/>
                <w:sz w:val="24"/>
                <w:szCs w:val="24"/>
              </w:rPr>
              <w:t>Сумма соглашений (справочно)</w:t>
            </w:r>
          </w:p>
        </w:tc>
        <w:tc>
          <w:tcPr>
            <w:tcW w:w="358" w:type="pct"/>
          </w:tcPr>
          <w:p w14:paraId="0D2904F1" w14:textId="420AA06C" w:rsidR="0007391D" w:rsidRPr="001F1445" w:rsidRDefault="0007391D" w:rsidP="0007391D">
            <w:pPr>
              <w:jc w:val="center"/>
              <w:rPr>
                <w:sz w:val="24"/>
                <w:szCs w:val="24"/>
              </w:rPr>
            </w:pPr>
            <w:r w:rsidRPr="001F1445">
              <w:rPr>
                <w:sz w:val="24"/>
                <w:szCs w:val="24"/>
              </w:rPr>
              <w:t>4 850,8</w:t>
            </w:r>
          </w:p>
        </w:tc>
        <w:tc>
          <w:tcPr>
            <w:tcW w:w="312" w:type="pct"/>
          </w:tcPr>
          <w:p w14:paraId="79AF506A" w14:textId="2CB93211" w:rsidR="0007391D" w:rsidRPr="001F1445" w:rsidRDefault="0007391D" w:rsidP="0007391D">
            <w:pPr>
              <w:jc w:val="center"/>
              <w:rPr>
                <w:sz w:val="24"/>
                <w:szCs w:val="24"/>
              </w:rPr>
            </w:pPr>
            <w:r w:rsidRPr="001F1445">
              <w:rPr>
                <w:sz w:val="24"/>
                <w:szCs w:val="24"/>
              </w:rPr>
              <w:t>4 856,5</w:t>
            </w:r>
          </w:p>
        </w:tc>
        <w:tc>
          <w:tcPr>
            <w:tcW w:w="357" w:type="pct"/>
          </w:tcPr>
          <w:p w14:paraId="55ACDB8E" w14:textId="57C2800E" w:rsidR="0007391D" w:rsidRPr="001F1445" w:rsidRDefault="0007391D" w:rsidP="0007391D">
            <w:pPr>
              <w:jc w:val="center"/>
              <w:rPr>
                <w:sz w:val="24"/>
                <w:szCs w:val="24"/>
              </w:rPr>
            </w:pPr>
            <w:r w:rsidRPr="001F1445">
              <w:rPr>
                <w:sz w:val="24"/>
                <w:szCs w:val="24"/>
              </w:rPr>
              <w:t>4 856,5</w:t>
            </w:r>
          </w:p>
        </w:tc>
        <w:tc>
          <w:tcPr>
            <w:tcW w:w="357" w:type="pct"/>
          </w:tcPr>
          <w:p w14:paraId="636FC9E6" w14:textId="5BB776AC" w:rsidR="0007391D" w:rsidRPr="001F1445" w:rsidRDefault="0007391D" w:rsidP="0007391D">
            <w:pPr>
              <w:jc w:val="center"/>
              <w:rPr>
                <w:sz w:val="24"/>
                <w:szCs w:val="24"/>
              </w:rPr>
            </w:pPr>
            <w:r w:rsidRPr="001F1445">
              <w:rPr>
                <w:sz w:val="24"/>
                <w:szCs w:val="24"/>
              </w:rPr>
              <w:t>4 710,5</w:t>
            </w:r>
          </w:p>
        </w:tc>
        <w:tc>
          <w:tcPr>
            <w:tcW w:w="360" w:type="pct"/>
          </w:tcPr>
          <w:p w14:paraId="52A16B4C" w14:textId="2850794E" w:rsidR="0007391D" w:rsidRPr="001F1445" w:rsidRDefault="0007391D" w:rsidP="0007391D">
            <w:pPr>
              <w:jc w:val="center"/>
              <w:rPr>
                <w:sz w:val="24"/>
                <w:szCs w:val="24"/>
              </w:rPr>
            </w:pPr>
            <w:r w:rsidRPr="001F1445">
              <w:rPr>
                <w:sz w:val="24"/>
                <w:szCs w:val="24"/>
              </w:rPr>
              <w:t>4 645,5</w:t>
            </w:r>
          </w:p>
        </w:tc>
        <w:tc>
          <w:tcPr>
            <w:tcW w:w="355" w:type="pct"/>
          </w:tcPr>
          <w:p w14:paraId="159E2E49" w14:textId="324A707D" w:rsidR="0007391D" w:rsidRPr="001F1445" w:rsidRDefault="0007391D" w:rsidP="0007391D">
            <w:pPr>
              <w:jc w:val="center"/>
              <w:rPr>
                <w:sz w:val="24"/>
                <w:szCs w:val="24"/>
              </w:rPr>
            </w:pPr>
            <w:r w:rsidRPr="001F1445">
              <w:rPr>
                <w:sz w:val="24"/>
                <w:szCs w:val="24"/>
              </w:rPr>
              <w:t>4 591,9</w:t>
            </w:r>
          </w:p>
        </w:tc>
        <w:tc>
          <w:tcPr>
            <w:tcW w:w="359" w:type="pct"/>
          </w:tcPr>
          <w:p w14:paraId="70625AAB" w14:textId="6CCA4C5D" w:rsidR="0007391D" w:rsidRPr="001F1445" w:rsidRDefault="0007391D" w:rsidP="0007391D">
            <w:pPr>
              <w:jc w:val="center"/>
              <w:rPr>
                <w:sz w:val="24"/>
                <w:szCs w:val="24"/>
              </w:rPr>
            </w:pPr>
            <w:r w:rsidRPr="001F1445">
              <w:rPr>
                <w:sz w:val="24"/>
                <w:szCs w:val="24"/>
              </w:rPr>
              <w:t>4 526,5</w:t>
            </w:r>
          </w:p>
        </w:tc>
        <w:tc>
          <w:tcPr>
            <w:tcW w:w="399" w:type="pct"/>
          </w:tcPr>
          <w:p w14:paraId="083D3C26" w14:textId="27E08DA3" w:rsidR="0007391D" w:rsidRPr="001F1445" w:rsidRDefault="0007391D" w:rsidP="0007391D">
            <w:pPr>
              <w:jc w:val="center"/>
              <w:rPr>
                <w:sz w:val="24"/>
                <w:szCs w:val="24"/>
              </w:rPr>
            </w:pPr>
            <w:r w:rsidRPr="001F1445">
              <w:rPr>
                <w:sz w:val="24"/>
                <w:szCs w:val="24"/>
              </w:rPr>
              <w:t>33 038,2</w:t>
            </w:r>
          </w:p>
        </w:tc>
      </w:tr>
      <w:tr w:rsidR="003E3737" w:rsidRPr="003B1469" w14:paraId="7FEECA40" w14:textId="77777777" w:rsidTr="006E5CCF">
        <w:trPr>
          <w:trHeight w:val="332"/>
        </w:trPr>
        <w:tc>
          <w:tcPr>
            <w:tcW w:w="401" w:type="pct"/>
          </w:tcPr>
          <w:p w14:paraId="5958F265" w14:textId="6F580A84" w:rsidR="00811AD7" w:rsidRPr="001F1445" w:rsidRDefault="00811AD7" w:rsidP="004E44F6">
            <w:pPr>
              <w:jc w:val="center"/>
              <w:rPr>
                <w:sz w:val="24"/>
                <w:szCs w:val="24"/>
              </w:rPr>
            </w:pPr>
          </w:p>
        </w:tc>
        <w:tc>
          <w:tcPr>
            <w:tcW w:w="1742" w:type="pct"/>
            <w:vAlign w:val="center"/>
          </w:tcPr>
          <w:p w14:paraId="4457F2AB" w14:textId="75CDD92C" w:rsidR="00811AD7" w:rsidRPr="001F1445" w:rsidRDefault="00131F2B" w:rsidP="004E44F6">
            <w:pPr>
              <w:jc w:val="both"/>
              <w:rPr>
                <w:sz w:val="24"/>
                <w:szCs w:val="24"/>
              </w:rPr>
            </w:pPr>
            <w:r>
              <w:rPr>
                <w:iCs/>
                <w:sz w:val="24"/>
                <w:szCs w:val="24"/>
              </w:rPr>
              <w:t>М</w:t>
            </w:r>
            <w:r w:rsidR="00811AD7" w:rsidRPr="001F1445">
              <w:rPr>
                <w:iCs/>
                <w:sz w:val="24"/>
                <w:szCs w:val="24"/>
              </w:rPr>
              <w:t>ежбюджетные трансферты из федерального бюджета (справочно)</w:t>
            </w:r>
          </w:p>
        </w:tc>
        <w:tc>
          <w:tcPr>
            <w:tcW w:w="358" w:type="pct"/>
          </w:tcPr>
          <w:p w14:paraId="7D056C20" w14:textId="67BB678A" w:rsidR="00811AD7" w:rsidRPr="001F1445" w:rsidRDefault="00811AD7" w:rsidP="004E44F6">
            <w:pPr>
              <w:jc w:val="center"/>
              <w:rPr>
                <w:sz w:val="24"/>
                <w:szCs w:val="24"/>
              </w:rPr>
            </w:pPr>
            <w:r w:rsidRPr="001F1445">
              <w:rPr>
                <w:sz w:val="24"/>
                <w:szCs w:val="24"/>
              </w:rPr>
              <w:t>4 171,7</w:t>
            </w:r>
          </w:p>
        </w:tc>
        <w:tc>
          <w:tcPr>
            <w:tcW w:w="312" w:type="pct"/>
          </w:tcPr>
          <w:p w14:paraId="5411F7F1" w14:textId="3AC823B7" w:rsidR="00811AD7" w:rsidRPr="001F1445" w:rsidRDefault="00811AD7" w:rsidP="004E44F6">
            <w:pPr>
              <w:jc w:val="center"/>
              <w:rPr>
                <w:sz w:val="24"/>
                <w:szCs w:val="24"/>
              </w:rPr>
            </w:pPr>
            <w:r w:rsidRPr="001F1445">
              <w:rPr>
                <w:sz w:val="24"/>
                <w:szCs w:val="24"/>
              </w:rPr>
              <w:t>4 079,5</w:t>
            </w:r>
          </w:p>
        </w:tc>
        <w:tc>
          <w:tcPr>
            <w:tcW w:w="357" w:type="pct"/>
          </w:tcPr>
          <w:p w14:paraId="5061BD2E" w14:textId="20CBF5CF" w:rsidR="00811AD7" w:rsidRPr="001F1445" w:rsidRDefault="00811AD7" w:rsidP="004E44F6">
            <w:pPr>
              <w:jc w:val="center"/>
              <w:rPr>
                <w:sz w:val="24"/>
                <w:szCs w:val="24"/>
              </w:rPr>
            </w:pPr>
            <w:r w:rsidRPr="001F1445">
              <w:rPr>
                <w:sz w:val="24"/>
                <w:szCs w:val="24"/>
              </w:rPr>
              <w:t>4 079,5</w:t>
            </w:r>
          </w:p>
        </w:tc>
        <w:tc>
          <w:tcPr>
            <w:tcW w:w="357" w:type="pct"/>
          </w:tcPr>
          <w:p w14:paraId="50A36560" w14:textId="5BB498D7" w:rsidR="00811AD7" w:rsidRPr="001F1445" w:rsidRDefault="00811AD7" w:rsidP="004E44F6">
            <w:pPr>
              <w:jc w:val="center"/>
              <w:rPr>
                <w:sz w:val="24"/>
                <w:szCs w:val="24"/>
              </w:rPr>
            </w:pPr>
            <w:r w:rsidRPr="001F1445">
              <w:rPr>
                <w:sz w:val="24"/>
                <w:szCs w:val="24"/>
              </w:rPr>
              <w:t>3 956,8</w:t>
            </w:r>
          </w:p>
        </w:tc>
        <w:tc>
          <w:tcPr>
            <w:tcW w:w="360" w:type="pct"/>
          </w:tcPr>
          <w:p w14:paraId="277501A6" w14:textId="67F92BDF" w:rsidR="00811AD7" w:rsidRPr="001F1445" w:rsidRDefault="00811AD7" w:rsidP="004E44F6">
            <w:pPr>
              <w:jc w:val="center"/>
              <w:rPr>
                <w:sz w:val="24"/>
                <w:szCs w:val="24"/>
              </w:rPr>
            </w:pPr>
            <w:r w:rsidRPr="001F1445">
              <w:rPr>
                <w:sz w:val="24"/>
                <w:szCs w:val="24"/>
              </w:rPr>
              <w:t>3 902,2</w:t>
            </w:r>
          </w:p>
        </w:tc>
        <w:tc>
          <w:tcPr>
            <w:tcW w:w="355" w:type="pct"/>
          </w:tcPr>
          <w:p w14:paraId="4ECCF4C0" w14:textId="1EC9206E" w:rsidR="00811AD7" w:rsidRPr="001F1445" w:rsidRDefault="00811AD7" w:rsidP="004E44F6">
            <w:pPr>
              <w:jc w:val="center"/>
              <w:rPr>
                <w:sz w:val="24"/>
                <w:szCs w:val="24"/>
              </w:rPr>
            </w:pPr>
            <w:r w:rsidRPr="001F1445">
              <w:rPr>
                <w:sz w:val="24"/>
                <w:szCs w:val="24"/>
              </w:rPr>
              <w:t>3 857,2</w:t>
            </w:r>
          </w:p>
        </w:tc>
        <w:tc>
          <w:tcPr>
            <w:tcW w:w="359" w:type="pct"/>
          </w:tcPr>
          <w:p w14:paraId="27D6537A" w14:textId="73AB863C" w:rsidR="00811AD7" w:rsidRPr="001F1445" w:rsidRDefault="00811AD7" w:rsidP="004E44F6">
            <w:pPr>
              <w:jc w:val="center"/>
              <w:rPr>
                <w:sz w:val="24"/>
                <w:szCs w:val="24"/>
              </w:rPr>
            </w:pPr>
            <w:r w:rsidRPr="001F1445">
              <w:rPr>
                <w:sz w:val="24"/>
                <w:szCs w:val="24"/>
              </w:rPr>
              <w:t>3 802,3</w:t>
            </w:r>
          </w:p>
        </w:tc>
        <w:tc>
          <w:tcPr>
            <w:tcW w:w="399" w:type="pct"/>
          </w:tcPr>
          <w:p w14:paraId="644D2E1C" w14:textId="622ABDF7" w:rsidR="00811AD7" w:rsidRPr="001F1445" w:rsidRDefault="000A6B4B" w:rsidP="004E44F6">
            <w:pPr>
              <w:jc w:val="center"/>
              <w:rPr>
                <w:sz w:val="24"/>
                <w:szCs w:val="24"/>
              </w:rPr>
            </w:pPr>
            <w:r w:rsidRPr="001F1445">
              <w:rPr>
                <w:sz w:val="24"/>
                <w:szCs w:val="24"/>
              </w:rPr>
              <w:t xml:space="preserve">27 849,2 </w:t>
            </w:r>
          </w:p>
        </w:tc>
      </w:tr>
      <w:tr w:rsidR="0007391D" w:rsidRPr="003B1469" w14:paraId="488D57AF" w14:textId="77777777" w:rsidTr="006E5CCF">
        <w:trPr>
          <w:trHeight w:val="332"/>
        </w:trPr>
        <w:tc>
          <w:tcPr>
            <w:tcW w:w="401" w:type="pct"/>
          </w:tcPr>
          <w:p w14:paraId="06D1F08A" w14:textId="2A3BEC05" w:rsidR="0007391D" w:rsidRPr="001F1445" w:rsidRDefault="0007391D" w:rsidP="0007391D">
            <w:pPr>
              <w:jc w:val="center"/>
              <w:rPr>
                <w:sz w:val="24"/>
                <w:szCs w:val="24"/>
              </w:rPr>
            </w:pPr>
            <w:r w:rsidRPr="001F1445">
              <w:rPr>
                <w:sz w:val="24"/>
                <w:szCs w:val="24"/>
              </w:rPr>
              <w:t>1.3.</w:t>
            </w:r>
            <w:r>
              <w:rPr>
                <w:sz w:val="24"/>
                <w:szCs w:val="24"/>
              </w:rPr>
              <w:t>1</w:t>
            </w:r>
            <w:r w:rsidRPr="001F1445">
              <w:rPr>
                <w:sz w:val="24"/>
                <w:szCs w:val="24"/>
              </w:rPr>
              <w:t>.</w:t>
            </w:r>
          </w:p>
        </w:tc>
        <w:tc>
          <w:tcPr>
            <w:tcW w:w="1742" w:type="pct"/>
            <w:vAlign w:val="center"/>
          </w:tcPr>
          <w:p w14:paraId="3F059834" w14:textId="42A0A5CB" w:rsidR="0007391D" w:rsidRPr="001F1445" w:rsidRDefault="00131F2B" w:rsidP="0007391D">
            <w:pPr>
              <w:jc w:val="both"/>
              <w:rPr>
                <w:sz w:val="24"/>
                <w:szCs w:val="24"/>
              </w:rPr>
            </w:pPr>
            <w:r>
              <w:rPr>
                <w:bCs/>
                <w:sz w:val="24"/>
                <w:szCs w:val="24"/>
              </w:rPr>
              <w:t>К</w:t>
            </w:r>
            <w:r w:rsidR="0007391D" w:rsidRPr="001F1445">
              <w:rPr>
                <w:bCs/>
                <w:sz w:val="24"/>
                <w:szCs w:val="24"/>
              </w:rPr>
              <w:t>онсолидированный бюджет субъекта Российской Федерации, всего</w:t>
            </w:r>
          </w:p>
        </w:tc>
        <w:tc>
          <w:tcPr>
            <w:tcW w:w="358" w:type="pct"/>
          </w:tcPr>
          <w:p w14:paraId="54ACD3F6" w14:textId="520C7303" w:rsidR="0007391D" w:rsidRPr="001F1445" w:rsidRDefault="0007391D" w:rsidP="0007391D">
            <w:pPr>
              <w:jc w:val="center"/>
              <w:rPr>
                <w:sz w:val="24"/>
                <w:szCs w:val="24"/>
              </w:rPr>
            </w:pPr>
            <w:r w:rsidRPr="001F1445">
              <w:rPr>
                <w:sz w:val="24"/>
                <w:szCs w:val="24"/>
              </w:rPr>
              <w:t>4 850,8</w:t>
            </w:r>
          </w:p>
        </w:tc>
        <w:tc>
          <w:tcPr>
            <w:tcW w:w="312" w:type="pct"/>
          </w:tcPr>
          <w:p w14:paraId="054C72BE" w14:textId="42A50877" w:rsidR="0007391D" w:rsidRPr="001F1445" w:rsidRDefault="0007391D" w:rsidP="0007391D">
            <w:pPr>
              <w:jc w:val="center"/>
              <w:rPr>
                <w:sz w:val="24"/>
                <w:szCs w:val="24"/>
              </w:rPr>
            </w:pPr>
            <w:r w:rsidRPr="001F1445">
              <w:rPr>
                <w:sz w:val="24"/>
                <w:szCs w:val="24"/>
              </w:rPr>
              <w:t>4 856,5</w:t>
            </w:r>
          </w:p>
        </w:tc>
        <w:tc>
          <w:tcPr>
            <w:tcW w:w="357" w:type="pct"/>
          </w:tcPr>
          <w:p w14:paraId="60DA857D" w14:textId="504296EB" w:rsidR="0007391D" w:rsidRPr="001F1445" w:rsidRDefault="0007391D" w:rsidP="0007391D">
            <w:pPr>
              <w:jc w:val="center"/>
              <w:rPr>
                <w:sz w:val="24"/>
                <w:szCs w:val="24"/>
              </w:rPr>
            </w:pPr>
            <w:r w:rsidRPr="001F1445">
              <w:rPr>
                <w:sz w:val="24"/>
                <w:szCs w:val="24"/>
              </w:rPr>
              <w:t>4 856,5</w:t>
            </w:r>
          </w:p>
        </w:tc>
        <w:tc>
          <w:tcPr>
            <w:tcW w:w="357" w:type="pct"/>
          </w:tcPr>
          <w:p w14:paraId="3A3FFB88" w14:textId="25A49F79" w:rsidR="0007391D" w:rsidRPr="001F1445" w:rsidRDefault="0007391D" w:rsidP="0007391D">
            <w:pPr>
              <w:jc w:val="center"/>
              <w:rPr>
                <w:sz w:val="24"/>
                <w:szCs w:val="24"/>
              </w:rPr>
            </w:pPr>
            <w:r w:rsidRPr="001F1445">
              <w:rPr>
                <w:sz w:val="24"/>
                <w:szCs w:val="24"/>
              </w:rPr>
              <w:t>4 710,5</w:t>
            </w:r>
          </w:p>
        </w:tc>
        <w:tc>
          <w:tcPr>
            <w:tcW w:w="360" w:type="pct"/>
          </w:tcPr>
          <w:p w14:paraId="43A15232" w14:textId="3786A03A" w:rsidR="0007391D" w:rsidRPr="001F1445" w:rsidRDefault="0007391D" w:rsidP="0007391D">
            <w:pPr>
              <w:jc w:val="center"/>
              <w:rPr>
                <w:sz w:val="24"/>
                <w:szCs w:val="24"/>
              </w:rPr>
            </w:pPr>
            <w:r w:rsidRPr="001F1445">
              <w:rPr>
                <w:sz w:val="24"/>
                <w:szCs w:val="24"/>
              </w:rPr>
              <w:t>4 645,5</w:t>
            </w:r>
          </w:p>
        </w:tc>
        <w:tc>
          <w:tcPr>
            <w:tcW w:w="355" w:type="pct"/>
          </w:tcPr>
          <w:p w14:paraId="1EDB0E13" w14:textId="42BD9E8C" w:rsidR="0007391D" w:rsidRPr="001F1445" w:rsidRDefault="0007391D" w:rsidP="0007391D">
            <w:pPr>
              <w:jc w:val="center"/>
              <w:rPr>
                <w:sz w:val="24"/>
                <w:szCs w:val="24"/>
              </w:rPr>
            </w:pPr>
            <w:r w:rsidRPr="001F1445">
              <w:rPr>
                <w:sz w:val="24"/>
                <w:szCs w:val="24"/>
              </w:rPr>
              <w:t>4 591,9</w:t>
            </w:r>
          </w:p>
        </w:tc>
        <w:tc>
          <w:tcPr>
            <w:tcW w:w="359" w:type="pct"/>
          </w:tcPr>
          <w:p w14:paraId="54B7B46F" w14:textId="7F7833A7" w:rsidR="0007391D" w:rsidRPr="001F1445" w:rsidRDefault="0007391D" w:rsidP="0007391D">
            <w:pPr>
              <w:jc w:val="center"/>
              <w:rPr>
                <w:sz w:val="24"/>
                <w:szCs w:val="24"/>
              </w:rPr>
            </w:pPr>
            <w:r w:rsidRPr="001F1445">
              <w:rPr>
                <w:sz w:val="24"/>
                <w:szCs w:val="24"/>
              </w:rPr>
              <w:t>4 526,5</w:t>
            </w:r>
          </w:p>
        </w:tc>
        <w:tc>
          <w:tcPr>
            <w:tcW w:w="399" w:type="pct"/>
          </w:tcPr>
          <w:p w14:paraId="2691F5BF" w14:textId="416282DB" w:rsidR="0007391D" w:rsidRPr="001F1445" w:rsidRDefault="0007391D" w:rsidP="0007391D">
            <w:pPr>
              <w:jc w:val="center"/>
              <w:rPr>
                <w:sz w:val="24"/>
                <w:szCs w:val="24"/>
              </w:rPr>
            </w:pPr>
            <w:r w:rsidRPr="001F1445">
              <w:rPr>
                <w:sz w:val="24"/>
                <w:szCs w:val="24"/>
              </w:rPr>
              <w:t>33 038,2</w:t>
            </w:r>
          </w:p>
        </w:tc>
      </w:tr>
      <w:tr w:rsidR="0007391D" w:rsidRPr="003B1469" w14:paraId="4CC12965" w14:textId="77777777" w:rsidTr="006E5CCF">
        <w:trPr>
          <w:trHeight w:val="332"/>
        </w:trPr>
        <w:tc>
          <w:tcPr>
            <w:tcW w:w="401" w:type="pct"/>
          </w:tcPr>
          <w:p w14:paraId="7169B05C" w14:textId="3A047261" w:rsidR="0007391D" w:rsidRPr="001F1445" w:rsidRDefault="0007391D" w:rsidP="0007391D">
            <w:pPr>
              <w:jc w:val="center"/>
              <w:rPr>
                <w:sz w:val="24"/>
                <w:szCs w:val="24"/>
              </w:rPr>
            </w:pPr>
          </w:p>
        </w:tc>
        <w:tc>
          <w:tcPr>
            <w:tcW w:w="1742" w:type="pct"/>
            <w:vAlign w:val="center"/>
          </w:tcPr>
          <w:p w14:paraId="7E9FA6D0" w14:textId="56BE38D1" w:rsidR="0007391D" w:rsidRPr="001F1445" w:rsidRDefault="00131F2B" w:rsidP="0007391D">
            <w:pPr>
              <w:jc w:val="both"/>
              <w:rPr>
                <w:sz w:val="24"/>
                <w:szCs w:val="24"/>
              </w:rPr>
            </w:pPr>
            <w:r>
              <w:rPr>
                <w:sz w:val="24"/>
                <w:szCs w:val="24"/>
              </w:rPr>
              <w:t>Б</w:t>
            </w:r>
            <w:r w:rsidR="0007391D" w:rsidRPr="001F1445">
              <w:rPr>
                <w:sz w:val="24"/>
                <w:szCs w:val="24"/>
              </w:rPr>
              <w:t>юджет субъекта</w:t>
            </w:r>
          </w:p>
        </w:tc>
        <w:tc>
          <w:tcPr>
            <w:tcW w:w="358" w:type="pct"/>
          </w:tcPr>
          <w:p w14:paraId="4DCF8142" w14:textId="13687D2B" w:rsidR="0007391D" w:rsidRPr="001F1445" w:rsidRDefault="0007391D" w:rsidP="0007391D">
            <w:pPr>
              <w:jc w:val="center"/>
              <w:rPr>
                <w:sz w:val="24"/>
                <w:szCs w:val="24"/>
              </w:rPr>
            </w:pPr>
            <w:r w:rsidRPr="001F1445">
              <w:rPr>
                <w:sz w:val="24"/>
                <w:szCs w:val="24"/>
              </w:rPr>
              <w:t>4 850,8</w:t>
            </w:r>
          </w:p>
        </w:tc>
        <w:tc>
          <w:tcPr>
            <w:tcW w:w="312" w:type="pct"/>
          </w:tcPr>
          <w:p w14:paraId="2C9E9905" w14:textId="2A9696B7" w:rsidR="0007391D" w:rsidRPr="001F1445" w:rsidRDefault="0007391D" w:rsidP="0007391D">
            <w:pPr>
              <w:jc w:val="center"/>
              <w:rPr>
                <w:sz w:val="24"/>
                <w:szCs w:val="24"/>
              </w:rPr>
            </w:pPr>
            <w:r w:rsidRPr="001F1445">
              <w:rPr>
                <w:sz w:val="24"/>
                <w:szCs w:val="24"/>
              </w:rPr>
              <w:t>4 856,5</w:t>
            </w:r>
          </w:p>
        </w:tc>
        <w:tc>
          <w:tcPr>
            <w:tcW w:w="357" w:type="pct"/>
          </w:tcPr>
          <w:p w14:paraId="5B6118B3" w14:textId="6E20B7E1" w:rsidR="0007391D" w:rsidRPr="001F1445" w:rsidRDefault="0007391D" w:rsidP="0007391D">
            <w:pPr>
              <w:jc w:val="center"/>
              <w:rPr>
                <w:sz w:val="24"/>
                <w:szCs w:val="24"/>
              </w:rPr>
            </w:pPr>
            <w:r w:rsidRPr="001F1445">
              <w:rPr>
                <w:sz w:val="24"/>
                <w:szCs w:val="24"/>
              </w:rPr>
              <w:t>4 856,5</w:t>
            </w:r>
          </w:p>
        </w:tc>
        <w:tc>
          <w:tcPr>
            <w:tcW w:w="357" w:type="pct"/>
          </w:tcPr>
          <w:p w14:paraId="36FD7A99" w14:textId="783B24ED" w:rsidR="0007391D" w:rsidRPr="001F1445" w:rsidRDefault="0007391D" w:rsidP="0007391D">
            <w:pPr>
              <w:jc w:val="center"/>
              <w:rPr>
                <w:sz w:val="24"/>
                <w:szCs w:val="24"/>
              </w:rPr>
            </w:pPr>
            <w:r w:rsidRPr="001F1445">
              <w:rPr>
                <w:sz w:val="24"/>
                <w:szCs w:val="24"/>
              </w:rPr>
              <w:t>4 710,5</w:t>
            </w:r>
          </w:p>
        </w:tc>
        <w:tc>
          <w:tcPr>
            <w:tcW w:w="360" w:type="pct"/>
          </w:tcPr>
          <w:p w14:paraId="355504D1" w14:textId="10049169" w:rsidR="0007391D" w:rsidRPr="001F1445" w:rsidRDefault="0007391D" w:rsidP="0007391D">
            <w:pPr>
              <w:jc w:val="center"/>
              <w:rPr>
                <w:sz w:val="24"/>
                <w:szCs w:val="24"/>
              </w:rPr>
            </w:pPr>
            <w:r w:rsidRPr="001F1445">
              <w:rPr>
                <w:sz w:val="24"/>
                <w:szCs w:val="24"/>
              </w:rPr>
              <w:t>4 645,5</w:t>
            </w:r>
          </w:p>
        </w:tc>
        <w:tc>
          <w:tcPr>
            <w:tcW w:w="355" w:type="pct"/>
          </w:tcPr>
          <w:p w14:paraId="19A69979" w14:textId="1A4B1F9F" w:rsidR="0007391D" w:rsidRPr="001F1445" w:rsidRDefault="0007391D" w:rsidP="0007391D">
            <w:pPr>
              <w:jc w:val="center"/>
              <w:rPr>
                <w:sz w:val="24"/>
                <w:szCs w:val="24"/>
              </w:rPr>
            </w:pPr>
            <w:r w:rsidRPr="001F1445">
              <w:rPr>
                <w:sz w:val="24"/>
                <w:szCs w:val="24"/>
              </w:rPr>
              <w:t>4 591,9</w:t>
            </w:r>
          </w:p>
        </w:tc>
        <w:tc>
          <w:tcPr>
            <w:tcW w:w="359" w:type="pct"/>
          </w:tcPr>
          <w:p w14:paraId="275A7EBD" w14:textId="4F08CC43" w:rsidR="0007391D" w:rsidRPr="001F1445" w:rsidRDefault="0007391D" w:rsidP="0007391D">
            <w:pPr>
              <w:jc w:val="center"/>
              <w:rPr>
                <w:sz w:val="24"/>
                <w:szCs w:val="24"/>
              </w:rPr>
            </w:pPr>
            <w:r w:rsidRPr="001F1445">
              <w:rPr>
                <w:sz w:val="24"/>
                <w:szCs w:val="24"/>
              </w:rPr>
              <w:t>4 526,5</w:t>
            </w:r>
          </w:p>
        </w:tc>
        <w:tc>
          <w:tcPr>
            <w:tcW w:w="399" w:type="pct"/>
          </w:tcPr>
          <w:p w14:paraId="55BCF2F3" w14:textId="1F90F458" w:rsidR="0007391D" w:rsidRPr="001F1445" w:rsidRDefault="0007391D" w:rsidP="0007391D">
            <w:pPr>
              <w:jc w:val="center"/>
              <w:rPr>
                <w:sz w:val="24"/>
                <w:szCs w:val="24"/>
              </w:rPr>
            </w:pPr>
            <w:r w:rsidRPr="001F1445">
              <w:rPr>
                <w:sz w:val="24"/>
                <w:szCs w:val="24"/>
              </w:rPr>
              <w:t>33 038,2</w:t>
            </w:r>
          </w:p>
        </w:tc>
      </w:tr>
      <w:tr w:rsidR="0007391D" w:rsidRPr="003B1469" w14:paraId="1287C371" w14:textId="77777777" w:rsidTr="004A6627">
        <w:trPr>
          <w:trHeight w:val="332"/>
        </w:trPr>
        <w:tc>
          <w:tcPr>
            <w:tcW w:w="401" w:type="pct"/>
          </w:tcPr>
          <w:p w14:paraId="295DEEB8" w14:textId="736A8C42" w:rsidR="0007391D" w:rsidRPr="001F1445" w:rsidRDefault="0007391D" w:rsidP="0007391D">
            <w:pPr>
              <w:jc w:val="center"/>
              <w:rPr>
                <w:sz w:val="24"/>
                <w:szCs w:val="24"/>
              </w:rPr>
            </w:pPr>
            <w:r w:rsidRPr="001F1445">
              <w:rPr>
                <w:sz w:val="24"/>
                <w:szCs w:val="24"/>
              </w:rPr>
              <w:t>1.3.</w:t>
            </w:r>
            <w:r>
              <w:rPr>
                <w:sz w:val="24"/>
                <w:szCs w:val="24"/>
              </w:rPr>
              <w:t>2</w:t>
            </w:r>
            <w:r w:rsidRPr="001F1445">
              <w:rPr>
                <w:sz w:val="24"/>
                <w:szCs w:val="24"/>
              </w:rPr>
              <w:t>.</w:t>
            </w:r>
          </w:p>
        </w:tc>
        <w:tc>
          <w:tcPr>
            <w:tcW w:w="1742" w:type="pct"/>
            <w:vAlign w:val="center"/>
          </w:tcPr>
          <w:p w14:paraId="139BD952" w14:textId="011E0C5E" w:rsidR="0007391D" w:rsidRPr="001F1445" w:rsidRDefault="0007391D" w:rsidP="0007391D">
            <w:pPr>
              <w:jc w:val="both"/>
              <w:rPr>
                <w:sz w:val="24"/>
                <w:szCs w:val="24"/>
              </w:rPr>
            </w:pPr>
            <w:r w:rsidRPr="00A30EDC">
              <w:rPr>
                <w:bCs/>
                <w:sz w:val="24"/>
                <w:szCs w:val="24"/>
              </w:rPr>
              <w:t>Бюджет государственных внебюджетных фондов Российской Федерации</w:t>
            </w:r>
          </w:p>
        </w:tc>
        <w:tc>
          <w:tcPr>
            <w:tcW w:w="358" w:type="pct"/>
            <w:vAlign w:val="center"/>
          </w:tcPr>
          <w:p w14:paraId="5CECD569" w14:textId="78CD329F" w:rsidR="0007391D" w:rsidRPr="001F1445" w:rsidRDefault="0007391D" w:rsidP="004A6627">
            <w:pPr>
              <w:jc w:val="center"/>
              <w:rPr>
                <w:sz w:val="24"/>
                <w:szCs w:val="24"/>
              </w:rPr>
            </w:pPr>
            <w:r>
              <w:rPr>
                <w:sz w:val="24"/>
                <w:szCs w:val="24"/>
              </w:rPr>
              <w:t>0,0</w:t>
            </w:r>
          </w:p>
        </w:tc>
        <w:tc>
          <w:tcPr>
            <w:tcW w:w="312" w:type="pct"/>
            <w:vAlign w:val="center"/>
          </w:tcPr>
          <w:p w14:paraId="04C406F2" w14:textId="731BF65B" w:rsidR="0007391D" w:rsidRPr="001F1445" w:rsidRDefault="0007391D" w:rsidP="004A6627">
            <w:pPr>
              <w:jc w:val="center"/>
              <w:rPr>
                <w:sz w:val="24"/>
                <w:szCs w:val="24"/>
              </w:rPr>
            </w:pPr>
            <w:r>
              <w:rPr>
                <w:sz w:val="24"/>
                <w:szCs w:val="24"/>
              </w:rPr>
              <w:t>0,0</w:t>
            </w:r>
          </w:p>
        </w:tc>
        <w:tc>
          <w:tcPr>
            <w:tcW w:w="357" w:type="pct"/>
            <w:vAlign w:val="center"/>
          </w:tcPr>
          <w:p w14:paraId="6F4B37AB" w14:textId="12C7071C" w:rsidR="0007391D" w:rsidRPr="001F1445" w:rsidRDefault="0007391D" w:rsidP="004A6627">
            <w:pPr>
              <w:jc w:val="center"/>
              <w:rPr>
                <w:sz w:val="24"/>
                <w:szCs w:val="24"/>
              </w:rPr>
            </w:pPr>
            <w:r>
              <w:rPr>
                <w:sz w:val="24"/>
                <w:szCs w:val="24"/>
              </w:rPr>
              <w:t>0,0</w:t>
            </w:r>
          </w:p>
        </w:tc>
        <w:tc>
          <w:tcPr>
            <w:tcW w:w="357" w:type="pct"/>
            <w:vAlign w:val="center"/>
          </w:tcPr>
          <w:p w14:paraId="33A39F72" w14:textId="78686EFF" w:rsidR="0007391D" w:rsidRPr="001F1445" w:rsidRDefault="0007391D" w:rsidP="004A6627">
            <w:pPr>
              <w:jc w:val="center"/>
              <w:rPr>
                <w:sz w:val="24"/>
                <w:szCs w:val="24"/>
              </w:rPr>
            </w:pPr>
            <w:r>
              <w:rPr>
                <w:sz w:val="24"/>
                <w:szCs w:val="24"/>
              </w:rPr>
              <w:t>0,0</w:t>
            </w:r>
          </w:p>
        </w:tc>
        <w:tc>
          <w:tcPr>
            <w:tcW w:w="360" w:type="pct"/>
            <w:vAlign w:val="center"/>
          </w:tcPr>
          <w:p w14:paraId="2728A9DD" w14:textId="597724D2" w:rsidR="0007391D" w:rsidRPr="001F1445" w:rsidRDefault="0007391D" w:rsidP="004A6627">
            <w:pPr>
              <w:jc w:val="center"/>
              <w:rPr>
                <w:sz w:val="24"/>
                <w:szCs w:val="24"/>
              </w:rPr>
            </w:pPr>
            <w:r>
              <w:rPr>
                <w:sz w:val="24"/>
                <w:szCs w:val="24"/>
              </w:rPr>
              <w:t>0,0</w:t>
            </w:r>
          </w:p>
        </w:tc>
        <w:tc>
          <w:tcPr>
            <w:tcW w:w="355" w:type="pct"/>
            <w:vAlign w:val="center"/>
          </w:tcPr>
          <w:p w14:paraId="5E0947C5" w14:textId="4ACC739D" w:rsidR="0007391D" w:rsidRPr="001F1445" w:rsidRDefault="0007391D" w:rsidP="004A6627">
            <w:pPr>
              <w:jc w:val="center"/>
              <w:rPr>
                <w:sz w:val="24"/>
                <w:szCs w:val="24"/>
              </w:rPr>
            </w:pPr>
            <w:r>
              <w:rPr>
                <w:sz w:val="24"/>
                <w:szCs w:val="24"/>
              </w:rPr>
              <w:t>0,0</w:t>
            </w:r>
          </w:p>
        </w:tc>
        <w:tc>
          <w:tcPr>
            <w:tcW w:w="359" w:type="pct"/>
            <w:vAlign w:val="center"/>
          </w:tcPr>
          <w:p w14:paraId="25132B28" w14:textId="207C3A62" w:rsidR="0007391D" w:rsidRPr="001F1445" w:rsidRDefault="0007391D" w:rsidP="004A6627">
            <w:pPr>
              <w:jc w:val="center"/>
              <w:rPr>
                <w:sz w:val="24"/>
                <w:szCs w:val="24"/>
              </w:rPr>
            </w:pPr>
            <w:r>
              <w:rPr>
                <w:sz w:val="24"/>
                <w:szCs w:val="24"/>
              </w:rPr>
              <w:t>0,0</w:t>
            </w:r>
          </w:p>
        </w:tc>
        <w:tc>
          <w:tcPr>
            <w:tcW w:w="399" w:type="pct"/>
            <w:vAlign w:val="center"/>
          </w:tcPr>
          <w:p w14:paraId="6B6B6828" w14:textId="58D88E1A" w:rsidR="0007391D" w:rsidRPr="001F1445" w:rsidRDefault="0007391D" w:rsidP="004A6627">
            <w:pPr>
              <w:jc w:val="center"/>
              <w:rPr>
                <w:sz w:val="24"/>
                <w:szCs w:val="24"/>
              </w:rPr>
            </w:pPr>
            <w:r>
              <w:rPr>
                <w:sz w:val="24"/>
                <w:szCs w:val="24"/>
              </w:rPr>
              <w:t>0,0</w:t>
            </w:r>
          </w:p>
        </w:tc>
      </w:tr>
      <w:tr w:rsidR="0007391D" w:rsidRPr="003B1469" w14:paraId="033842C1" w14:textId="77777777" w:rsidTr="006E5CCF">
        <w:trPr>
          <w:trHeight w:val="332"/>
        </w:trPr>
        <w:tc>
          <w:tcPr>
            <w:tcW w:w="401" w:type="pct"/>
          </w:tcPr>
          <w:p w14:paraId="6572EC6B" w14:textId="69335EC5" w:rsidR="0007391D" w:rsidRPr="001F1445" w:rsidRDefault="0007391D" w:rsidP="0007391D">
            <w:pPr>
              <w:jc w:val="center"/>
              <w:rPr>
                <w:sz w:val="24"/>
                <w:szCs w:val="24"/>
              </w:rPr>
            </w:pPr>
            <w:r>
              <w:rPr>
                <w:sz w:val="24"/>
                <w:szCs w:val="24"/>
              </w:rPr>
              <w:t>1.3.3.</w:t>
            </w:r>
          </w:p>
        </w:tc>
        <w:tc>
          <w:tcPr>
            <w:tcW w:w="1742" w:type="pct"/>
            <w:vAlign w:val="center"/>
          </w:tcPr>
          <w:p w14:paraId="04E4BEB5" w14:textId="06D066BF" w:rsidR="0007391D" w:rsidRPr="001F1445" w:rsidRDefault="0007391D" w:rsidP="0007391D">
            <w:pPr>
              <w:jc w:val="both"/>
              <w:rPr>
                <w:sz w:val="24"/>
                <w:szCs w:val="24"/>
              </w:rPr>
            </w:pPr>
            <w:r>
              <w:rPr>
                <w:sz w:val="24"/>
                <w:szCs w:val="24"/>
              </w:rPr>
              <w:t>Внебюджетные источники</w:t>
            </w:r>
          </w:p>
        </w:tc>
        <w:tc>
          <w:tcPr>
            <w:tcW w:w="358" w:type="pct"/>
          </w:tcPr>
          <w:p w14:paraId="5674E691" w14:textId="04026510" w:rsidR="0007391D" w:rsidRPr="001F1445" w:rsidRDefault="0007391D" w:rsidP="0007391D">
            <w:pPr>
              <w:jc w:val="center"/>
              <w:rPr>
                <w:sz w:val="24"/>
                <w:szCs w:val="24"/>
              </w:rPr>
            </w:pPr>
            <w:r>
              <w:rPr>
                <w:sz w:val="24"/>
                <w:szCs w:val="24"/>
              </w:rPr>
              <w:t>0,0</w:t>
            </w:r>
          </w:p>
        </w:tc>
        <w:tc>
          <w:tcPr>
            <w:tcW w:w="312" w:type="pct"/>
          </w:tcPr>
          <w:p w14:paraId="5DBE2715" w14:textId="6AEBC8B6" w:rsidR="0007391D" w:rsidRPr="001F1445" w:rsidRDefault="0007391D" w:rsidP="0007391D">
            <w:pPr>
              <w:jc w:val="center"/>
              <w:rPr>
                <w:sz w:val="24"/>
                <w:szCs w:val="24"/>
              </w:rPr>
            </w:pPr>
            <w:r>
              <w:rPr>
                <w:sz w:val="24"/>
                <w:szCs w:val="24"/>
              </w:rPr>
              <w:t>0,0</w:t>
            </w:r>
          </w:p>
        </w:tc>
        <w:tc>
          <w:tcPr>
            <w:tcW w:w="357" w:type="pct"/>
          </w:tcPr>
          <w:p w14:paraId="62EE4BBC" w14:textId="727FED45" w:rsidR="0007391D" w:rsidRPr="001F1445" w:rsidRDefault="0007391D" w:rsidP="0007391D">
            <w:pPr>
              <w:jc w:val="center"/>
              <w:rPr>
                <w:sz w:val="24"/>
                <w:szCs w:val="24"/>
              </w:rPr>
            </w:pPr>
            <w:r>
              <w:rPr>
                <w:sz w:val="24"/>
                <w:szCs w:val="24"/>
              </w:rPr>
              <w:t>0,0</w:t>
            </w:r>
          </w:p>
        </w:tc>
        <w:tc>
          <w:tcPr>
            <w:tcW w:w="357" w:type="pct"/>
          </w:tcPr>
          <w:p w14:paraId="6ADC55D8" w14:textId="30BE5359" w:rsidR="0007391D" w:rsidRPr="001F1445" w:rsidRDefault="0007391D" w:rsidP="0007391D">
            <w:pPr>
              <w:jc w:val="center"/>
              <w:rPr>
                <w:sz w:val="24"/>
                <w:szCs w:val="24"/>
              </w:rPr>
            </w:pPr>
            <w:r>
              <w:rPr>
                <w:sz w:val="24"/>
                <w:szCs w:val="24"/>
              </w:rPr>
              <w:t>0,0</w:t>
            </w:r>
          </w:p>
        </w:tc>
        <w:tc>
          <w:tcPr>
            <w:tcW w:w="360" w:type="pct"/>
          </w:tcPr>
          <w:p w14:paraId="21D6248D" w14:textId="10904ABC" w:rsidR="0007391D" w:rsidRPr="001F1445" w:rsidRDefault="0007391D" w:rsidP="0007391D">
            <w:pPr>
              <w:jc w:val="center"/>
              <w:rPr>
                <w:sz w:val="24"/>
                <w:szCs w:val="24"/>
              </w:rPr>
            </w:pPr>
            <w:r>
              <w:rPr>
                <w:sz w:val="24"/>
                <w:szCs w:val="24"/>
              </w:rPr>
              <w:t>0,0</w:t>
            </w:r>
          </w:p>
        </w:tc>
        <w:tc>
          <w:tcPr>
            <w:tcW w:w="355" w:type="pct"/>
          </w:tcPr>
          <w:p w14:paraId="2F44EA0C" w14:textId="0A8FDA21" w:rsidR="0007391D" w:rsidRPr="001F1445" w:rsidRDefault="0007391D" w:rsidP="0007391D">
            <w:pPr>
              <w:jc w:val="center"/>
              <w:rPr>
                <w:sz w:val="24"/>
                <w:szCs w:val="24"/>
              </w:rPr>
            </w:pPr>
            <w:r>
              <w:rPr>
                <w:sz w:val="24"/>
                <w:szCs w:val="24"/>
              </w:rPr>
              <w:t>0,0</w:t>
            </w:r>
          </w:p>
        </w:tc>
        <w:tc>
          <w:tcPr>
            <w:tcW w:w="359" w:type="pct"/>
          </w:tcPr>
          <w:p w14:paraId="01D3AA60" w14:textId="4BAFD092" w:rsidR="0007391D" w:rsidRPr="001F1445" w:rsidRDefault="0007391D" w:rsidP="0007391D">
            <w:pPr>
              <w:jc w:val="center"/>
              <w:rPr>
                <w:sz w:val="24"/>
                <w:szCs w:val="24"/>
              </w:rPr>
            </w:pPr>
            <w:r>
              <w:rPr>
                <w:sz w:val="24"/>
                <w:szCs w:val="24"/>
              </w:rPr>
              <w:t>0,0</w:t>
            </w:r>
          </w:p>
        </w:tc>
        <w:tc>
          <w:tcPr>
            <w:tcW w:w="399" w:type="pct"/>
          </w:tcPr>
          <w:p w14:paraId="303BDA73" w14:textId="32E14DCD" w:rsidR="0007391D" w:rsidRPr="001F1445" w:rsidRDefault="0007391D" w:rsidP="0007391D">
            <w:pPr>
              <w:jc w:val="center"/>
              <w:rPr>
                <w:sz w:val="24"/>
                <w:szCs w:val="24"/>
              </w:rPr>
            </w:pPr>
            <w:r>
              <w:rPr>
                <w:sz w:val="24"/>
                <w:szCs w:val="24"/>
              </w:rPr>
              <w:t>0,0</w:t>
            </w:r>
          </w:p>
        </w:tc>
      </w:tr>
      <w:tr w:rsidR="003E3737" w:rsidRPr="003B1469" w14:paraId="58D24EC1" w14:textId="77777777" w:rsidTr="006E5CCF">
        <w:trPr>
          <w:trHeight w:val="332"/>
        </w:trPr>
        <w:tc>
          <w:tcPr>
            <w:tcW w:w="401" w:type="pct"/>
          </w:tcPr>
          <w:p w14:paraId="4FF791E7" w14:textId="76F57019" w:rsidR="00811AD7" w:rsidRPr="001F1445" w:rsidRDefault="00811AD7" w:rsidP="004E44F6">
            <w:pPr>
              <w:jc w:val="center"/>
              <w:rPr>
                <w:sz w:val="24"/>
                <w:szCs w:val="24"/>
              </w:rPr>
            </w:pPr>
            <w:r w:rsidRPr="001F1445">
              <w:rPr>
                <w:sz w:val="24"/>
                <w:szCs w:val="24"/>
              </w:rPr>
              <w:t>1.4.</w:t>
            </w:r>
          </w:p>
        </w:tc>
        <w:tc>
          <w:tcPr>
            <w:tcW w:w="1742" w:type="pct"/>
            <w:vAlign w:val="center"/>
          </w:tcPr>
          <w:p w14:paraId="67A53564" w14:textId="7C4555B4" w:rsidR="00811AD7" w:rsidRPr="001F1445" w:rsidRDefault="00811AD7" w:rsidP="004E44F6">
            <w:pPr>
              <w:jc w:val="both"/>
              <w:rPr>
                <w:sz w:val="24"/>
                <w:szCs w:val="24"/>
              </w:rPr>
            </w:pPr>
            <w:r w:rsidRPr="001F1445">
              <w:rPr>
                <w:sz w:val="24"/>
                <w:szCs w:val="24"/>
              </w:rPr>
              <w:t>Мероприятие (результат): «Созда</w:t>
            </w:r>
            <w:r w:rsidR="000E1CA2" w:rsidRPr="001F1445">
              <w:rPr>
                <w:sz w:val="24"/>
                <w:szCs w:val="24"/>
              </w:rPr>
              <w:t>ны школы креативных индустрий», всего:</w:t>
            </w:r>
          </w:p>
        </w:tc>
        <w:tc>
          <w:tcPr>
            <w:tcW w:w="358" w:type="pct"/>
          </w:tcPr>
          <w:p w14:paraId="47FE1B70" w14:textId="0DEDFF99" w:rsidR="00811AD7" w:rsidRPr="001F1445" w:rsidRDefault="00811AD7" w:rsidP="004E44F6">
            <w:pPr>
              <w:jc w:val="center"/>
              <w:rPr>
                <w:sz w:val="24"/>
                <w:szCs w:val="24"/>
              </w:rPr>
            </w:pPr>
            <w:r w:rsidRPr="001F1445">
              <w:rPr>
                <w:sz w:val="24"/>
                <w:szCs w:val="24"/>
              </w:rPr>
              <w:t>53 571,4</w:t>
            </w:r>
          </w:p>
        </w:tc>
        <w:tc>
          <w:tcPr>
            <w:tcW w:w="312" w:type="pct"/>
          </w:tcPr>
          <w:p w14:paraId="7A6F76EB" w14:textId="76F66D9C" w:rsidR="00811AD7" w:rsidRPr="001F1445" w:rsidRDefault="00811AD7" w:rsidP="004E44F6">
            <w:pPr>
              <w:jc w:val="center"/>
              <w:rPr>
                <w:sz w:val="24"/>
                <w:szCs w:val="24"/>
              </w:rPr>
            </w:pPr>
            <w:r w:rsidRPr="001F1445">
              <w:rPr>
                <w:sz w:val="24"/>
                <w:szCs w:val="24"/>
              </w:rPr>
              <w:t>0,0</w:t>
            </w:r>
          </w:p>
        </w:tc>
        <w:tc>
          <w:tcPr>
            <w:tcW w:w="357" w:type="pct"/>
          </w:tcPr>
          <w:p w14:paraId="21321068" w14:textId="082247A7" w:rsidR="00811AD7" w:rsidRPr="001F1445" w:rsidRDefault="00811AD7" w:rsidP="004E44F6">
            <w:pPr>
              <w:jc w:val="center"/>
              <w:rPr>
                <w:sz w:val="24"/>
                <w:szCs w:val="24"/>
              </w:rPr>
            </w:pPr>
            <w:r w:rsidRPr="001F1445">
              <w:rPr>
                <w:sz w:val="24"/>
                <w:szCs w:val="24"/>
              </w:rPr>
              <w:t>50 425,2</w:t>
            </w:r>
          </w:p>
        </w:tc>
        <w:tc>
          <w:tcPr>
            <w:tcW w:w="357" w:type="pct"/>
          </w:tcPr>
          <w:p w14:paraId="18AC2326" w14:textId="1DC2B553" w:rsidR="00811AD7" w:rsidRPr="001F1445" w:rsidRDefault="00811AD7" w:rsidP="004E44F6">
            <w:pPr>
              <w:jc w:val="center"/>
              <w:rPr>
                <w:sz w:val="24"/>
                <w:szCs w:val="24"/>
              </w:rPr>
            </w:pPr>
            <w:r w:rsidRPr="001F1445">
              <w:rPr>
                <w:sz w:val="24"/>
                <w:szCs w:val="24"/>
              </w:rPr>
              <w:t>0,0</w:t>
            </w:r>
          </w:p>
        </w:tc>
        <w:tc>
          <w:tcPr>
            <w:tcW w:w="360" w:type="pct"/>
          </w:tcPr>
          <w:p w14:paraId="1ECD3994" w14:textId="592A6A9D" w:rsidR="00811AD7" w:rsidRPr="001F1445" w:rsidRDefault="00811AD7" w:rsidP="004E44F6">
            <w:pPr>
              <w:jc w:val="center"/>
              <w:rPr>
                <w:sz w:val="24"/>
                <w:szCs w:val="24"/>
              </w:rPr>
            </w:pPr>
            <w:r w:rsidRPr="001F1445">
              <w:rPr>
                <w:sz w:val="24"/>
                <w:szCs w:val="24"/>
              </w:rPr>
              <w:t>0,0</w:t>
            </w:r>
          </w:p>
        </w:tc>
        <w:tc>
          <w:tcPr>
            <w:tcW w:w="355" w:type="pct"/>
          </w:tcPr>
          <w:p w14:paraId="4226B543" w14:textId="01E755AB" w:rsidR="00811AD7" w:rsidRPr="001F1445" w:rsidRDefault="00811AD7" w:rsidP="004E44F6">
            <w:pPr>
              <w:jc w:val="center"/>
              <w:rPr>
                <w:sz w:val="24"/>
                <w:szCs w:val="24"/>
              </w:rPr>
            </w:pPr>
            <w:r w:rsidRPr="001F1445">
              <w:rPr>
                <w:sz w:val="24"/>
                <w:szCs w:val="24"/>
              </w:rPr>
              <w:t>57 292,0</w:t>
            </w:r>
          </w:p>
        </w:tc>
        <w:tc>
          <w:tcPr>
            <w:tcW w:w="359" w:type="pct"/>
          </w:tcPr>
          <w:p w14:paraId="6204A4A7" w14:textId="231241E3" w:rsidR="00811AD7" w:rsidRPr="001F1445" w:rsidRDefault="00811AD7" w:rsidP="004E44F6">
            <w:pPr>
              <w:jc w:val="center"/>
              <w:rPr>
                <w:sz w:val="24"/>
                <w:szCs w:val="24"/>
              </w:rPr>
            </w:pPr>
            <w:r w:rsidRPr="001F1445">
              <w:rPr>
                <w:sz w:val="24"/>
                <w:szCs w:val="24"/>
              </w:rPr>
              <w:t>59 776,4</w:t>
            </w:r>
          </w:p>
        </w:tc>
        <w:tc>
          <w:tcPr>
            <w:tcW w:w="399" w:type="pct"/>
          </w:tcPr>
          <w:p w14:paraId="672D8849" w14:textId="782653E3" w:rsidR="00811AD7" w:rsidRPr="001F1445" w:rsidRDefault="000A6B4B" w:rsidP="004E44F6">
            <w:pPr>
              <w:jc w:val="center"/>
              <w:rPr>
                <w:sz w:val="24"/>
                <w:szCs w:val="24"/>
              </w:rPr>
            </w:pPr>
            <w:r w:rsidRPr="001F1445">
              <w:rPr>
                <w:sz w:val="24"/>
                <w:szCs w:val="24"/>
              </w:rPr>
              <w:t>221 065,0</w:t>
            </w:r>
          </w:p>
        </w:tc>
      </w:tr>
      <w:tr w:rsidR="00B23320" w:rsidRPr="003B1469" w14:paraId="7640D737" w14:textId="77777777" w:rsidTr="006E5CCF">
        <w:trPr>
          <w:trHeight w:val="332"/>
        </w:trPr>
        <w:tc>
          <w:tcPr>
            <w:tcW w:w="401" w:type="pct"/>
          </w:tcPr>
          <w:p w14:paraId="57F86AD9" w14:textId="77777777" w:rsidR="00B23320" w:rsidRPr="001F1445" w:rsidRDefault="00B23320" w:rsidP="00B23320">
            <w:pPr>
              <w:jc w:val="center"/>
              <w:rPr>
                <w:sz w:val="24"/>
                <w:szCs w:val="24"/>
              </w:rPr>
            </w:pPr>
          </w:p>
        </w:tc>
        <w:tc>
          <w:tcPr>
            <w:tcW w:w="1742" w:type="pct"/>
            <w:vAlign w:val="center"/>
          </w:tcPr>
          <w:p w14:paraId="7027E9F6" w14:textId="3865A466" w:rsidR="00B23320" w:rsidRPr="001F1445" w:rsidRDefault="00B23320" w:rsidP="00B23320">
            <w:pPr>
              <w:jc w:val="both"/>
              <w:rPr>
                <w:sz w:val="24"/>
                <w:szCs w:val="24"/>
              </w:rPr>
            </w:pPr>
            <w:r w:rsidRPr="001F1445">
              <w:rPr>
                <w:iCs/>
                <w:sz w:val="24"/>
                <w:szCs w:val="24"/>
              </w:rPr>
              <w:t>Сумма соглашений (справочно)</w:t>
            </w:r>
          </w:p>
        </w:tc>
        <w:tc>
          <w:tcPr>
            <w:tcW w:w="358" w:type="pct"/>
          </w:tcPr>
          <w:p w14:paraId="4647681F" w14:textId="2E60B10D" w:rsidR="00B23320" w:rsidRPr="001F1445" w:rsidRDefault="00B23320" w:rsidP="00B23320">
            <w:pPr>
              <w:jc w:val="center"/>
              <w:rPr>
                <w:sz w:val="24"/>
                <w:szCs w:val="24"/>
              </w:rPr>
            </w:pPr>
            <w:r w:rsidRPr="001F1445">
              <w:rPr>
                <w:sz w:val="24"/>
                <w:szCs w:val="24"/>
              </w:rPr>
              <w:t>53 571,4</w:t>
            </w:r>
          </w:p>
        </w:tc>
        <w:tc>
          <w:tcPr>
            <w:tcW w:w="312" w:type="pct"/>
          </w:tcPr>
          <w:p w14:paraId="3C723A83" w14:textId="4E750AF3" w:rsidR="00B23320" w:rsidRPr="001F1445" w:rsidRDefault="00B23320" w:rsidP="00B23320">
            <w:pPr>
              <w:jc w:val="center"/>
              <w:rPr>
                <w:sz w:val="24"/>
                <w:szCs w:val="24"/>
              </w:rPr>
            </w:pPr>
            <w:r w:rsidRPr="001F1445">
              <w:rPr>
                <w:sz w:val="24"/>
                <w:szCs w:val="24"/>
              </w:rPr>
              <w:t>0,0</w:t>
            </w:r>
          </w:p>
        </w:tc>
        <w:tc>
          <w:tcPr>
            <w:tcW w:w="357" w:type="pct"/>
          </w:tcPr>
          <w:p w14:paraId="053B97D9" w14:textId="7B31F433" w:rsidR="00B23320" w:rsidRPr="001F1445" w:rsidRDefault="00B23320" w:rsidP="00B23320">
            <w:pPr>
              <w:jc w:val="center"/>
              <w:rPr>
                <w:sz w:val="24"/>
                <w:szCs w:val="24"/>
              </w:rPr>
            </w:pPr>
            <w:r w:rsidRPr="001F1445">
              <w:rPr>
                <w:sz w:val="24"/>
                <w:szCs w:val="24"/>
              </w:rPr>
              <w:t>50 425,2</w:t>
            </w:r>
          </w:p>
        </w:tc>
        <w:tc>
          <w:tcPr>
            <w:tcW w:w="357" w:type="pct"/>
          </w:tcPr>
          <w:p w14:paraId="5A3D14A8" w14:textId="46724642" w:rsidR="00B23320" w:rsidRPr="001F1445" w:rsidRDefault="00B23320" w:rsidP="00B23320">
            <w:pPr>
              <w:jc w:val="center"/>
              <w:rPr>
                <w:sz w:val="24"/>
                <w:szCs w:val="24"/>
              </w:rPr>
            </w:pPr>
            <w:r w:rsidRPr="001F1445">
              <w:rPr>
                <w:sz w:val="24"/>
                <w:szCs w:val="24"/>
              </w:rPr>
              <w:t>0,0</w:t>
            </w:r>
          </w:p>
        </w:tc>
        <w:tc>
          <w:tcPr>
            <w:tcW w:w="360" w:type="pct"/>
          </w:tcPr>
          <w:p w14:paraId="744E4D0A" w14:textId="28FE2406" w:rsidR="00B23320" w:rsidRPr="001F1445" w:rsidRDefault="00B23320" w:rsidP="00B23320">
            <w:pPr>
              <w:jc w:val="center"/>
              <w:rPr>
                <w:sz w:val="24"/>
                <w:szCs w:val="24"/>
              </w:rPr>
            </w:pPr>
            <w:r w:rsidRPr="001F1445">
              <w:rPr>
                <w:sz w:val="24"/>
                <w:szCs w:val="24"/>
              </w:rPr>
              <w:t>0,0</w:t>
            </w:r>
          </w:p>
        </w:tc>
        <w:tc>
          <w:tcPr>
            <w:tcW w:w="355" w:type="pct"/>
          </w:tcPr>
          <w:p w14:paraId="7AEE7AEE" w14:textId="38B8D00C" w:rsidR="00B23320" w:rsidRPr="001F1445" w:rsidRDefault="00B23320" w:rsidP="00B23320">
            <w:pPr>
              <w:jc w:val="center"/>
              <w:rPr>
                <w:sz w:val="24"/>
                <w:szCs w:val="24"/>
              </w:rPr>
            </w:pPr>
            <w:r w:rsidRPr="001F1445">
              <w:rPr>
                <w:sz w:val="24"/>
                <w:szCs w:val="24"/>
              </w:rPr>
              <w:t>57 292,0</w:t>
            </w:r>
          </w:p>
        </w:tc>
        <w:tc>
          <w:tcPr>
            <w:tcW w:w="359" w:type="pct"/>
          </w:tcPr>
          <w:p w14:paraId="29EEF7DF" w14:textId="25123C58" w:rsidR="00B23320" w:rsidRPr="001F1445" w:rsidRDefault="00B23320" w:rsidP="00B23320">
            <w:pPr>
              <w:jc w:val="center"/>
              <w:rPr>
                <w:sz w:val="24"/>
                <w:szCs w:val="24"/>
              </w:rPr>
            </w:pPr>
            <w:r w:rsidRPr="001F1445">
              <w:rPr>
                <w:sz w:val="24"/>
                <w:szCs w:val="24"/>
              </w:rPr>
              <w:t>59 776,4</w:t>
            </w:r>
          </w:p>
        </w:tc>
        <w:tc>
          <w:tcPr>
            <w:tcW w:w="399" w:type="pct"/>
          </w:tcPr>
          <w:p w14:paraId="4FA7DFC8" w14:textId="47A1C998" w:rsidR="00B23320" w:rsidRPr="001F1445" w:rsidRDefault="00B23320" w:rsidP="00B23320">
            <w:pPr>
              <w:jc w:val="center"/>
              <w:rPr>
                <w:sz w:val="24"/>
                <w:szCs w:val="24"/>
              </w:rPr>
            </w:pPr>
            <w:r w:rsidRPr="001F1445">
              <w:rPr>
                <w:sz w:val="24"/>
                <w:szCs w:val="24"/>
              </w:rPr>
              <w:t>221 065,0</w:t>
            </w:r>
          </w:p>
        </w:tc>
      </w:tr>
      <w:tr w:rsidR="003E3737" w:rsidRPr="003B1469" w14:paraId="6A9AD233" w14:textId="77777777" w:rsidTr="006E5CCF">
        <w:trPr>
          <w:trHeight w:val="332"/>
        </w:trPr>
        <w:tc>
          <w:tcPr>
            <w:tcW w:w="401" w:type="pct"/>
          </w:tcPr>
          <w:p w14:paraId="17243415" w14:textId="0C2A82C5" w:rsidR="00811AD7" w:rsidRPr="001F1445" w:rsidRDefault="00811AD7" w:rsidP="004E44F6">
            <w:pPr>
              <w:jc w:val="center"/>
              <w:rPr>
                <w:sz w:val="24"/>
                <w:szCs w:val="24"/>
              </w:rPr>
            </w:pPr>
          </w:p>
        </w:tc>
        <w:tc>
          <w:tcPr>
            <w:tcW w:w="1742" w:type="pct"/>
            <w:vAlign w:val="center"/>
          </w:tcPr>
          <w:p w14:paraId="62EEC7AB" w14:textId="6728237F" w:rsidR="00811AD7" w:rsidRPr="001F1445" w:rsidRDefault="00131F2B" w:rsidP="004E44F6">
            <w:pPr>
              <w:jc w:val="both"/>
              <w:rPr>
                <w:sz w:val="24"/>
                <w:szCs w:val="24"/>
              </w:rPr>
            </w:pPr>
            <w:r>
              <w:rPr>
                <w:iCs/>
                <w:sz w:val="24"/>
                <w:szCs w:val="24"/>
              </w:rPr>
              <w:t>М</w:t>
            </w:r>
            <w:r w:rsidR="00811AD7" w:rsidRPr="001F1445">
              <w:rPr>
                <w:iCs/>
                <w:sz w:val="24"/>
                <w:szCs w:val="24"/>
              </w:rPr>
              <w:t>ежбюджетные трансферты из федерального бюджета (справочно)</w:t>
            </w:r>
          </w:p>
        </w:tc>
        <w:tc>
          <w:tcPr>
            <w:tcW w:w="358" w:type="pct"/>
          </w:tcPr>
          <w:p w14:paraId="7D6ED43E" w14:textId="787C496C" w:rsidR="00811AD7" w:rsidRPr="001F1445" w:rsidRDefault="00811AD7" w:rsidP="004E44F6">
            <w:pPr>
              <w:jc w:val="center"/>
              <w:rPr>
                <w:sz w:val="24"/>
                <w:szCs w:val="24"/>
              </w:rPr>
            </w:pPr>
            <w:r w:rsidRPr="001F1445">
              <w:rPr>
                <w:sz w:val="24"/>
                <w:szCs w:val="24"/>
              </w:rPr>
              <w:t>45 000,0</w:t>
            </w:r>
          </w:p>
        </w:tc>
        <w:tc>
          <w:tcPr>
            <w:tcW w:w="312" w:type="pct"/>
          </w:tcPr>
          <w:p w14:paraId="1FD148A9" w14:textId="38C8BC9D" w:rsidR="00811AD7" w:rsidRPr="001F1445" w:rsidRDefault="00811AD7" w:rsidP="004E44F6">
            <w:pPr>
              <w:jc w:val="center"/>
              <w:rPr>
                <w:sz w:val="24"/>
                <w:szCs w:val="24"/>
              </w:rPr>
            </w:pPr>
            <w:r w:rsidRPr="001F1445">
              <w:rPr>
                <w:sz w:val="24"/>
                <w:szCs w:val="24"/>
              </w:rPr>
              <w:t>0,0</w:t>
            </w:r>
          </w:p>
        </w:tc>
        <w:tc>
          <w:tcPr>
            <w:tcW w:w="357" w:type="pct"/>
          </w:tcPr>
          <w:p w14:paraId="3ADD31DE" w14:textId="5A302F17" w:rsidR="00811AD7" w:rsidRPr="001F1445" w:rsidRDefault="00811AD7" w:rsidP="004E44F6">
            <w:pPr>
              <w:jc w:val="center"/>
              <w:rPr>
                <w:sz w:val="24"/>
                <w:szCs w:val="24"/>
              </w:rPr>
            </w:pPr>
            <w:r w:rsidRPr="001F1445">
              <w:rPr>
                <w:sz w:val="24"/>
                <w:szCs w:val="24"/>
              </w:rPr>
              <w:t>42 357,2</w:t>
            </w:r>
          </w:p>
        </w:tc>
        <w:tc>
          <w:tcPr>
            <w:tcW w:w="357" w:type="pct"/>
          </w:tcPr>
          <w:p w14:paraId="52CEED82" w14:textId="49A78DDA" w:rsidR="00811AD7" w:rsidRPr="001F1445" w:rsidRDefault="00811AD7" w:rsidP="004E44F6">
            <w:pPr>
              <w:jc w:val="center"/>
              <w:rPr>
                <w:sz w:val="24"/>
                <w:szCs w:val="24"/>
              </w:rPr>
            </w:pPr>
            <w:r w:rsidRPr="001F1445">
              <w:rPr>
                <w:sz w:val="24"/>
                <w:szCs w:val="24"/>
              </w:rPr>
              <w:t>0,0</w:t>
            </w:r>
          </w:p>
        </w:tc>
        <w:tc>
          <w:tcPr>
            <w:tcW w:w="360" w:type="pct"/>
          </w:tcPr>
          <w:p w14:paraId="677A8897" w14:textId="4B48E426" w:rsidR="00811AD7" w:rsidRPr="001F1445" w:rsidRDefault="00811AD7" w:rsidP="004E44F6">
            <w:pPr>
              <w:jc w:val="center"/>
              <w:rPr>
                <w:sz w:val="24"/>
                <w:szCs w:val="24"/>
              </w:rPr>
            </w:pPr>
            <w:r w:rsidRPr="001F1445">
              <w:rPr>
                <w:sz w:val="24"/>
                <w:szCs w:val="24"/>
              </w:rPr>
              <w:t>0,0</w:t>
            </w:r>
          </w:p>
        </w:tc>
        <w:tc>
          <w:tcPr>
            <w:tcW w:w="355" w:type="pct"/>
          </w:tcPr>
          <w:p w14:paraId="62D6E611" w14:textId="5EF222CF" w:rsidR="00811AD7" w:rsidRPr="001F1445" w:rsidRDefault="00811AD7" w:rsidP="004E44F6">
            <w:pPr>
              <w:jc w:val="center"/>
              <w:rPr>
                <w:sz w:val="24"/>
                <w:szCs w:val="24"/>
              </w:rPr>
            </w:pPr>
            <w:r w:rsidRPr="001F1445">
              <w:rPr>
                <w:sz w:val="24"/>
                <w:szCs w:val="24"/>
              </w:rPr>
              <w:t>48 125,3</w:t>
            </w:r>
          </w:p>
        </w:tc>
        <w:tc>
          <w:tcPr>
            <w:tcW w:w="359" w:type="pct"/>
          </w:tcPr>
          <w:p w14:paraId="6944F284" w14:textId="0E40AE30" w:rsidR="00811AD7" w:rsidRPr="001F1445" w:rsidRDefault="00811AD7" w:rsidP="004E44F6">
            <w:pPr>
              <w:jc w:val="center"/>
              <w:rPr>
                <w:sz w:val="24"/>
                <w:szCs w:val="24"/>
              </w:rPr>
            </w:pPr>
            <w:r w:rsidRPr="001F1445">
              <w:rPr>
                <w:sz w:val="24"/>
                <w:szCs w:val="24"/>
              </w:rPr>
              <w:t>50 212,2</w:t>
            </w:r>
          </w:p>
        </w:tc>
        <w:tc>
          <w:tcPr>
            <w:tcW w:w="399" w:type="pct"/>
          </w:tcPr>
          <w:p w14:paraId="151891B7" w14:textId="55CD7440" w:rsidR="00811AD7" w:rsidRPr="001F1445" w:rsidRDefault="000A6B4B" w:rsidP="004E44F6">
            <w:pPr>
              <w:jc w:val="center"/>
              <w:rPr>
                <w:sz w:val="24"/>
                <w:szCs w:val="24"/>
              </w:rPr>
            </w:pPr>
            <w:r w:rsidRPr="001F1445">
              <w:rPr>
                <w:sz w:val="24"/>
                <w:szCs w:val="24"/>
              </w:rPr>
              <w:t>185 694,7</w:t>
            </w:r>
          </w:p>
        </w:tc>
      </w:tr>
      <w:tr w:rsidR="00B23320" w:rsidRPr="003B1469" w14:paraId="3D310DF8" w14:textId="77777777" w:rsidTr="006E5CCF">
        <w:trPr>
          <w:trHeight w:val="332"/>
        </w:trPr>
        <w:tc>
          <w:tcPr>
            <w:tcW w:w="401" w:type="pct"/>
          </w:tcPr>
          <w:p w14:paraId="507EDB9F" w14:textId="35A1C3E1" w:rsidR="00B23320" w:rsidRPr="001F1445" w:rsidRDefault="00B23320" w:rsidP="00B23320">
            <w:pPr>
              <w:jc w:val="center"/>
              <w:rPr>
                <w:sz w:val="24"/>
                <w:szCs w:val="24"/>
              </w:rPr>
            </w:pPr>
            <w:r w:rsidRPr="001F1445">
              <w:rPr>
                <w:sz w:val="24"/>
                <w:szCs w:val="24"/>
              </w:rPr>
              <w:t>1.4.</w:t>
            </w:r>
            <w:r>
              <w:rPr>
                <w:sz w:val="24"/>
                <w:szCs w:val="24"/>
              </w:rPr>
              <w:t>1</w:t>
            </w:r>
            <w:r w:rsidRPr="001F1445">
              <w:rPr>
                <w:sz w:val="24"/>
                <w:szCs w:val="24"/>
              </w:rPr>
              <w:t>.</w:t>
            </w:r>
          </w:p>
        </w:tc>
        <w:tc>
          <w:tcPr>
            <w:tcW w:w="1742" w:type="pct"/>
            <w:vAlign w:val="center"/>
          </w:tcPr>
          <w:p w14:paraId="2DBC4E96" w14:textId="7D6A7336" w:rsidR="00B23320" w:rsidRPr="001F1445" w:rsidRDefault="00131F2B" w:rsidP="00B23320">
            <w:pPr>
              <w:jc w:val="both"/>
              <w:rPr>
                <w:sz w:val="24"/>
                <w:szCs w:val="24"/>
              </w:rPr>
            </w:pPr>
            <w:r>
              <w:rPr>
                <w:bCs/>
                <w:sz w:val="24"/>
                <w:szCs w:val="24"/>
              </w:rPr>
              <w:t>К</w:t>
            </w:r>
            <w:r w:rsidR="00B23320" w:rsidRPr="001F1445">
              <w:rPr>
                <w:bCs/>
                <w:sz w:val="24"/>
                <w:szCs w:val="24"/>
              </w:rPr>
              <w:t>онсолидированный бюджет субъекта Российской Федерации, всего</w:t>
            </w:r>
          </w:p>
        </w:tc>
        <w:tc>
          <w:tcPr>
            <w:tcW w:w="358" w:type="pct"/>
          </w:tcPr>
          <w:p w14:paraId="2C1F9295" w14:textId="5DB6483B" w:rsidR="00B23320" w:rsidRPr="001F1445" w:rsidRDefault="00B23320" w:rsidP="00B23320">
            <w:pPr>
              <w:jc w:val="center"/>
              <w:rPr>
                <w:sz w:val="24"/>
                <w:szCs w:val="24"/>
              </w:rPr>
            </w:pPr>
            <w:r w:rsidRPr="001F1445">
              <w:rPr>
                <w:sz w:val="24"/>
                <w:szCs w:val="24"/>
              </w:rPr>
              <w:t>53 571,4</w:t>
            </w:r>
          </w:p>
        </w:tc>
        <w:tc>
          <w:tcPr>
            <w:tcW w:w="312" w:type="pct"/>
          </w:tcPr>
          <w:p w14:paraId="5247198C" w14:textId="34FDE8DC" w:rsidR="00B23320" w:rsidRPr="001F1445" w:rsidRDefault="00B23320" w:rsidP="00B23320">
            <w:pPr>
              <w:jc w:val="center"/>
              <w:rPr>
                <w:sz w:val="24"/>
                <w:szCs w:val="24"/>
              </w:rPr>
            </w:pPr>
            <w:r w:rsidRPr="001F1445">
              <w:rPr>
                <w:sz w:val="24"/>
                <w:szCs w:val="24"/>
              </w:rPr>
              <w:t>0,0</w:t>
            </w:r>
          </w:p>
        </w:tc>
        <w:tc>
          <w:tcPr>
            <w:tcW w:w="357" w:type="pct"/>
          </w:tcPr>
          <w:p w14:paraId="0CABEB46" w14:textId="0BDB0935" w:rsidR="00B23320" w:rsidRPr="001F1445" w:rsidRDefault="00B23320" w:rsidP="00B23320">
            <w:pPr>
              <w:jc w:val="center"/>
              <w:rPr>
                <w:sz w:val="24"/>
                <w:szCs w:val="24"/>
              </w:rPr>
            </w:pPr>
            <w:r w:rsidRPr="001F1445">
              <w:rPr>
                <w:sz w:val="24"/>
                <w:szCs w:val="24"/>
              </w:rPr>
              <w:t>50 425,2</w:t>
            </w:r>
          </w:p>
        </w:tc>
        <w:tc>
          <w:tcPr>
            <w:tcW w:w="357" w:type="pct"/>
          </w:tcPr>
          <w:p w14:paraId="3A6DA6FC" w14:textId="6CFCDC17" w:rsidR="00B23320" w:rsidRPr="001F1445" w:rsidRDefault="00B23320" w:rsidP="00B23320">
            <w:pPr>
              <w:jc w:val="center"/>
              <w:rPr>
                <w:sz w:val="24"/>
                <w:szCs w:val="24"/>
              </w:rPr>
            </w:pPr>
            <w:r w:rsidRPr="001F1445">
              <w:rPr>
                <w:sz w:val="24"/>
                <w:szCs w:val="24"/>
              </w:rPr>
              <w:t>0,0</w:t>
            </w:r>
          </w:p>
        </w:tc>
        <w:tc>
          <w:tcPr>
            <w:tcW w:w="360" w:type="pct"/>
          </w:tcPr>
          <w:p w14:paraId="1BABE120" w14:textId="3B945425" w:rsidR="00B23320" w:rsidRPr="001F1445" w:rsidRDefault="00B23320" w:rsidP="00B23320">
            <w:pPr>
              <w:jc w:val="center"/>
              <w:rPr>
                <w:sz w:val="24"/>
                <w:szCs w:val="24"/>
              </w:rPr>
            </w:pPr>
            <w:r w:rsidRPr="001F1445">
              <w:rPr>
                <w:sz w:val="24"/>
                <w:szCs w:val="24"/>
              </w:rPr>
              <w:t>0,0</w:t>
            </w:r>
          </w:p>
        </w:tc>
        <w:tc>
          <w:tcPr>
            <w:tcW w:w="355" w:type="pct"/>
          </w:tcPr>
          <w:p w14:paraId="2BE8385B" w14:textId="446CD799" w:rsidR="00B23320" w:rsidRPr="001F1445" w:rsidRDefault="00B23320" w:rsidP="00B23320">
            <w:pPr>
              <w:jc w:val="center"/>
              <w:rPr>
                <w:sz w:val="24"/>
                <w:szCs w:val="24"/>
              </w:rPr>
            </w:pPr>
            <w:r w:rsidRPr="001F1445">
              <w:rPr>
                <w:sz w:val="24"/>
                <w:szCs w:val="24"/>
              </w:rPr>
              <w:t>57 292,0</w:t>
            </w:r>
          </w:p>
        </w:tc>
        <w:tc>
          <w:tcPr>
            <w:tcW w:w="359" w:type="pct"/>
          </w:tcPr>
          <w:p w14:paraId="06C6C996" w14:textId="1E97DF5A" w:rsidR="00B23320" w:rsidRPr="001F1445" w:rsidRDefault="00B23320" w:rsidP="00B23320">
            <w:pPr>
              <w:jc w:val="center"/>
              <w:rPr>
                <w:sz w:val="24"/>
                <w:szCs w:val="24"/>
              </w:rPr>
            </w:pPr>
            <w:r w:rsidRPr="001F1445">
              <w:rPr>
                <w:sz w:val="24"/>
                <w:szCs w:val="24"/>
              </w:rPr>
              <w:t>59 776,4</w:t>
            </w:r>
          </w:p>
        </w:tc>
        <w:tc>
          <w:tcPr>
            <w:tcW w:w="399" w:type="pct"/>
          </w:tcPr>
          <w:p w14:paraId="133040C2" w14:textId="43604035" w:rsidR="00B23320" w:rsidRPr="001F1445" w:rsidRDefault="00B23320" w:rsidP="00B23320">
            <w:pPr>
              <w:jc w:val="center"/>
              <w:rPr>
                <w:sz w:val="24"/>
                <w:szCs w:val="24"/>
              </w:rPr>
            </w:pPr>
            <w:r w:rsidRPr="001F1445">
              <w:rPr>
                <w:sz w:val="24"/>
                <w:szCs w:val="24"/>
              </w:rPr>
              <w:t>221 065,0</w:t>
            </w:r>
          </w:p>
        </w:tc>
      </w:tr>
      <w:tr w:rsidR="00B23320" w:rsidRPr="003B1469" w14:paraId="087902A9" w14:textId="77777777" w:rsidTr="006E5CCF">
        <w:trPr>
          <w:trHeight w:val="332"/>
        </w:trPr>
        <w:tc>
          <w:tcPr>
            <w:tcW w:w="401" w:type="pct"/>
          </w:tcPr>
          <w:p w14:paraId="1DF1C57A" w14:textId="0C9B9D6D" w:rsidR="00B23320" w:rsidRPr="001F1445" w:rsidRDefault="00B23320" w:rsidP="00B23320">
            <w:pPr>
              <w:jc w:val="center"/>
              <w:rPr>
                <w:sz w:val="24"/>
                <w:szCs w:val="24"/>
              </w:rPr>
            </w:pPr>
          </w:p>
        </w:tc>
        <w:tc>
          <w:tcPr>
            <w:tcW w:w="1742" w:type="pct"/>
            <w:vAlign w:val="center"/>
          </w:tcPr>
          <w:p w14:paraId="5F319FC0" w14:textId="66ECF461" w:rsidR="00B23320" w:rsidRPr="001F1445" w:rsidRDefault="00131F2B" w:rsidP="00B23320">
            <w:pPr>
              <w:jc w:val="both"/>
              <w:rPr>
                <w:sz w:val="24"/>
                <w:szCs w:val="24"/>
              </w:rPr>
            </w:pPr>
            <w:r>
              <w:rPr>
                <w:sz w:val="24"/>
                <w:szCs w:val="24"/>
              </w:rPr>
              <w:t>Б</w:t>
            </w:r>
            <w:r w:rsidR="00B23320" w:rsidRPr="001F1445">
              <w:rPr>
                <w:sz w:val="24"/>
                <w:szCs w:val="24"/>
              </w:rPr>
              <w:t>юджет субъекта</w:t>
            </w:r>
          </w:p>
        </w:tc>
        <w:tc>
          <w:tcPr>
            <w:tcW w:w="358" w:type="pct"/>
          </w:tcPr>
          <w:p w14:paraId="0DCA7F11" w14:textId="3FD42F65" w:rsidR="00B23320" w:rsidRPr="001F1445" w:rsidRDefault="00B23320" w:rsidP="00B23320">
            <w:pPr>
              <w:jc w:val="center"/>
              <w:rPr>
                <w:sz w:val="24"/>
                <w:szCs w:val="24"/>
              </w:rPr>
            </w:pPr>
            <w:r w:rsidRPr="001F1445">
              <w:rPr>
                <w:sz w:val="24"/>
                <w:szCs w:val="24"/>
              </w:rPr>
              <w:t>53 571,4</w:t>
            </w:r>
          </w:p>
        </w:tc>
        <w:tc>
          <w:tcPr>
            <w:tcW w:w="312" w:type="pct"/>
          </w:tcPr>
          <w:p w14:paraId="2C795B63" w14:textId="4A2B1EBE" w:rsidR="00B23320" w:rsidRPr="001F1445" w:rsidRDefault="00B23320" w:rsidP="00B23320">
            <w:pPr>
              <w:jc w:val="center"/>
              <w:rPr>
                <w:sz w:val="24"/>
                <w:szCs w:val="24"/>
              </w:rPr>
            </w:pPr>
            <w:r w:rsidRPr="001F1445">
              <w:rPr>
                <w:sz w:val="24"/>
                <w:szCs w:val="24"/>
              </w:rPr>
              <w:t>0,0</w:t>
            </w:r>
          </w:p>
        </w:tc>
        <w:tc>
          <w:tcPr>
            <w:tcW w:w="357" w:type="pct"/>
          </w:tcPr>
          <w:p w14:paraId="46B39EE2" w14:textId="73472BD2" w:rsidR="00B23320" w:rsidRPr="001F1445" w:rsidRDefault="00B23320" w:rsidP="00B23320">
            <w:pPr>
              <w:jc w:val="center"/>
              <w:rPr>
                <w:sz w:val="24"/>
                <w:szCs w:val="24"/>
              </w:rPr>
            </w:pPr>
            <w:r w:rsidRPr="001F1445">
              <w:rPr>
                <w:sz w:val="24"/>
                <w:szCs w:val="24"/>
              </w:rPr>
              <w:t>50 425,2</w:t>
            </w:r>
          </w:p>
        </w:tc>
        <w:tc>
          <w:tcPr>
            <w:tcW w:w="357" w:type="pct"/>
          </w:tcPr>
          <w:p w14:paraId="73E32D99" w14:textId="0C691E77" w:rsidR="00B23320" w:rsidRPr="001F1445" w:rsidRDefault="00B23320" w:rsidP="00B23320">
            <w:pPr>
              <w:jc w:val="center"/>
              <w:rPr>
                <w:sz w:val="24"/>
                <w:szCs w:val="24"/>
              </w:rPr>
            </w:pPr>
            <w:r w:rsidRPr="001F1445">
              <w:rPr>
                <w:sz w:val="24"/>
                <w:szCs w:val="24"/>
              </w:rPr>
              <w:t>0,0</w:t>
            </w:r>
          </w:p>
        </w:tc>
        <w:tc>
          <w:tcPr>
            <w:tcW w:w="360" w:type="pct"/>
          </w:tcPr>
          <w:p w14:paraId="6D593D31" w14:textId="37C2626B" w:rsidR="00B23320" w:rsidRPr="001F1445" w:rsidRDefault="00B23320" w:rsidP="00B23320">
            <w:pPr>
              <w:jc w:val="center"/>
              <w:rPr>
                <w:sz w:val="24"/>
                <w:szCs w:val="24"/>
              </w:rPr>
            </w:pPr>
            <w:r w:rsidRPr="001F1445">
              <w:rPr>
                <w:sz w:val="24"/>
                <w:szCs w:val="24"/>
              </w:rPr>
              <w:t>0,0</w:t>
            </w:r>
          </w:p>
        </w:tc>
        <w:tc>
          <w:tcPr>
            <w:tcW w:w="355" w:type="pct"/>
          </w:tcPr>
          <w:p w14:paraId="138D6F53" w14:textId="37467CA3" w:rsidR="00B23320" w:rsidRPr="001F1445" w:rsidRDefault="00B23320" w:rsidP="00B23320">
            <w:pPr>
              <w:jc w:val="center"/>
              <w:rPr>
                <w:sz w:val="24"/>
                <w:szCs w:val="24"/>
              </w:rPr>
            </w:pPr>
            <w:r w:rsidRPr="001F1445">
              <w:rPr>
                <w:sz w:val="24"/>
                <w:szCs w:val="24"/>
              </w:rPr>
              <w:t>57 292,0</w:t>
            </w:r>
          </w:p>
        </w:tc>
        <w:tc>
          <w:tcPr>
            <w:tcW w:w="359" w:type="pct"/>
          </w:tcPr>
          <w:p w14:paraId="33F473A2" w14:textId="262843EC" w:rsidR="00B23320" w:rsidRPr="001F1445" w:rsidRDefault="00B23320" w:rsidP="00B23320">
            <w:pPr>
              <w:jc w:val="center"/>
              <w:rPr>
                <w:sz w:val="24"/>
                <w:szCs w:val="24"/>
              </w:rPr>
            </w:pPr>
            <w:r w:rsidRPr="001F1445">
              <w:rPr>
                <w:sz w:val="24"/>
                <w:szCs w:val="24"/>
              </w:rPr>
              <w:t>59 776,4</w:t>
            </w:r>
          </w:p>
        </w:tc>
        <w:tc>
          <w:tcPr>
            <w:tcW w:w="399" w:type="pct"/>
          </w:tcPr>
          <w:p w14:paraId="4404D555" w14:textId="71C26BE1" w:rsidR="00B23320" w:rsidRPr="001F1445" w:rsidRDefault="00B23320" w:rsidP="00B23320">
            <w:pPr>
              <w:jc w:val="center"/>
              <w:rPr>
                <w:sz w:val="24"/>
                <w:szCs w:val="24"/>
              </w:rPr>
            </w:pPr>
            <w:r w:rsidRPr="001F1445">
              <w:rPr>
                <w:sz w:val="24"/>
                <w:szCs w:val="24"/>
              </w:rPr>
              <w:t>221 065,0</w:t>
            </w:r>
          </w:p>
        </w:tc>
      </w:tr>
      <w:tr w:rsidR="00F015AC" w:rsidRPr="003B1469" w14:paraId="323DF902" w14:textId="77777777" w:rsidTr="004A6627">
        <w:trPr>
          <w:trHeight w:val="332"/>
        </w:trPr>
        <w:tc>
          <w:tcPr>
            <w:tcW w:w="401" w:type="pct"/>
          </w:tcPr>
          <w:p w14:paraId="2567CCA3" w14:textId="0D739174" w:rsidR="00F015AC" w:rsidRPr="001F1445" w:rsidRDefault="00F015AC" w:rsidP="00F015AC">
            <w:pPr>
              <w:jc w:val="center"/>
              <w:rPr>
                <w:sz w:val="24"/>
                <w:szCs w:val="24"/>
              </w:rPr>
            </w:pPr>
            <w:r w:rsidRPr="001F1445">
              <w:rPr>
                <w:sz w:val="24"/>
                <w:szCs w:val="24"/>
              </w:rPr>
              <w:t>1.4.</w:t>
            </w:r>
            <w:r>
              <w:rPr>
                <w:sz w:val="24"/>
                <w:szCs w:val="24"/>
              </w:rPr>
              <w:t>2</w:t>
            </w:r>
            <w:r w:rsidRPr="001F1445">
              <w:rPr>
                <w:sz w:val="24"/>
                <w:szCs w:val="24"/>
              </w:rPr>
              <w:t>.</w:t>
            </w:r>
          </w:p>
        </w:tc>
        <w:tc>
          <w:tcPr>
            <w:tcW w:w="1742" w:type="pct"/>
            <w:vAlign w:val="center"/>
          </w:tcPr>
          <w:p w14:paraId="1A224862" w14:textId="3F23C4A9" w:rsidR="00F015AC" w:rsidRPr="001F1445" w:rsidRDefault="00F015AC" w:rsidP="00F015AC">
            <w:pPr>
              <w:jc w:val="both"/>
              <w:rPr>
                <w:sz w:val="24"/>
                <w:szCs w:val="24"/>
              </w:rPr>
            </w:pPr>
            <w:r w:rsidRPr="00A30EDC">
              <w:rPr>
                <w:bCs/>
                <w:sz w:val="24"/>
                <w:szCs w:val="24"/>
              </w:rPr>
              <w:t>Бюджет государственных внебюджетных фондов Российской Федерации</w:t>
            </w:r>
          </w:p>
        </w:tc>
        <w:tc>
          <w:tcPr>
            <w:tcW w:w="358" w:type="pct"/>
            <w:vAlign w:val="center"/>
          </w:tcPr>
          <w:p w14:paraId="303F8FCD" w14:textId="5A3C6C66" w:rsidR="00F015AC" w:rsidRPr="001F1445" w:rsidRDefault="00F015AC" w:rsidP="004A6627">
            <w:pPr>
              <w:jc w:val="center"/>
              <w:rPr>
                <w:sz w:val="24"/>
                <w:szCs w:val="24"/>
              </w:rPr>
            </w:pPr>
            <w:r>
              <w:rPr>
                <w:sz w:val="24"/>
                <w:szCs w:val="24"/>
              </w:rPr>
              <w:t>0,0</w:t>
            </w:r>
          </w:p>
        </w:tc>
        <w:tc>
          <w:tcPr>
            <w:tcW w:w="312" w:type="pct"/>
            <w:vAlign w:val="center"/>
          </w:tcPr>
          <w:p w14:paraId="117C67CB" w14:textId="5B175933" w:rsidR="00F015AC" w:rsidRPr="001F1445" w:rsidRDefault="00F015AC" w:rsidP="004A6627">
            <w:pPr>
              <w:jc w:val="center"/>
              <w:rPr>
                <w:sz w:val="24"/>
                <w:szCs w:val="24"/>
              </w:rPr>
            </w:pPr>
            <w:r>
              <w:rPr>
                <w:sz w:val="24"/>
                <w:szCs w:val="24"/>
              </w:rPr>
              <w:t>0,0</w:t>
            </w:r>
          </w:p>
        </w:tc>
        <w:tc>
          <w:tcPr>
            <w:tcW w:w="357" w:type="pct"/>
            <w:vAlign w:val="center"/>
          </w:tcPr>
          <w:p w14:paraId="6CA692B0" w14:textId="29C5D2B2" w:rsidR="00F015AC" w:rsidRPr="001F1445" w:rsidRDefault="00F015AC" w:rsidP="004A6627">
            <w:pPr>
              <w:jc w:val="center"/>
              <w:rPr>
                <w:sz w:val="24"/>
                <w:szCs w:val="24"/>
              </w:rPr>
            </w:pPr>
            <w:r>
              <w:rPr>
                <w:sz w:val="24"/>
                <w:szCs w:val="24"/>
              </w:rPr>
              <w:t>0,0</w:t>
            </w:r>
          </w:p>
        </w:tc>
        <w:tc>
          <w:tcPr>
            <w:tcW w:w="357" w:type="pct"/>
            <w:vAlign w:val="center"/>
          </w:tcPr>
          <w:p w14:paraId="4D564FC4" w14:textId="2530AFFC" w:rsidR="00F015AC" w:rsidRPr="001F1445" w:rsidRDefault="00F015AC" w:rsidP="004A6627">
            <w:pPr>
              <w:jc w:val="center"/>
              <w:rPr>
                <w:sz w:val="24"/>
                <w:szCs w:val="24"/>
              </w:rPr>
            </w:pPr>
            <w:r>
              <w:rPr>
                <w:sz w:val="24"/>
                <w:szCs w:val="24"/>
              </w:rPr>
              <w:t>0,0</w:t>
            </w:r>
          </w:p>
        </w:tc>
        <w:tc>
          <w:tcPr>
            <w:tcW w:w="360" w:type="pct"/>
            <w:vAlign w:val="center"/>
          </w:tcPr>
          <w:p w14:paraId="033EE65A" w14:textId="57DC2EA9" w:rsidR="00F015AC" w:rsidRPr="001F1445" w:rsidRDefault="00F015AC" w:rsidP="004A6627">
            <w:pPr>
              <w:jc w:val="center"/>
              <w:rPr>
                <w:sz w:val="24"/>
                <w:szCs w:val="24"/>
              </w:rPr>
            </w:pPr>
            <w:r>
              <w:rPr>
                <w:sz w:val="24"/>
                <w:szCs w:val="24"/>
              </w:rPr>
              <w:t>0,0</w:t>
            </w:r>
          </w:p>
        </w:tc>
        <w:tc>
          <w:tcPr>
            <w:tcW w:w="355" w:type="pct"/>
            <w:vAlign w:val="center"/>
          </w:tcPr>
          <w:p w14:paraId="1F17BD80" w14:textId="34F6FA9D" w:rsidR="00F015AC" w:rsidRPr="001F1445" w:rsidRDefault="00F015AC" w:rsidP="004A6627">
            <w:pPr>
              <w:jc w:val="center"/>
              <w:rPr>
                <w:sz w:val="24"/>
                <w:szCs w:val="24"/>
              </w:rPr>
            </w:pPr>
            <w:r>
              <w:rPr>
                <w:sz w:val="24"/>
                <w:szCs w:val="24"/>
              </w:rPr>
              <w:t>0,0</w:t>
            </w:r>
          </w:p>
        </w:tc>
        <w:tc>
          <w:tcPr>
            <w:tcW w:w="359" w:type="pct"/>
            <w:vAlign w:val="center"/>
          </w:tcPr>
          <w:p w14:paraId="6CCD90D2" w14:textId="01F91E20" w:rsidR="00F015AC" w:rsidRPr="001F1445" w:rsidRDefault="00F015AC" w:rsidP="004A6627">
            <w:pPr>
              <w:jc w:val="center"/>
              <w:rPr>
                <w:sz w:val="24"/>
                <w:szCs w:val="24"/>
              </w:rPr>
            </w:pPr>
            <w:r>
              <w:rPr>
                <w:sz w:val="24"/>
                <w:szCs w:val="24"/>
              </w:rPr>
              <w:t>0,0</w:t>
            </w:r>
          </w:p>
        </w:tc>
        <w:tc>
          <w:tcPr>
            <w:tcW w:w="399" w:type="pct"/>
            <w:vAlign w:val="center"/>
          </w:tcPr>
          <w:p w14:paraId="2539B769" w14:textId="4D0550DF" w:rsidR="00F015AC" w:rsidRPr="001F1445" w:rsidRDefault="00F015AC" w:rsidP="004A6627">
            <w:pPr>
              <w:jc w:val="center"/>
              <w:rPr>
                <w:sz w:val="24"/>
                <w:szCs w:val="24"/>
              </w:rPr>
            </w:pPr>
            <w:r>
              <w:rPr>
                <w:sz w:val="24"/>
                <w:szCs w:val="24"/>
              </w:rPr>
              <w:t>0,0</w:t>
            </w:r>
          </w:p>
        </w:tc>
      </w:tr>
      <w:tr w:rsidR="00F015AC" w:rsidRPr="003B1469" w14:paraId="05B3010B" w14:textId="77777777" w:rsidTr="006E5CCF">
        <w:trPr>
          <w:trHeight w:val="332"/>
        </w:trPr>
        <w:tc>
          <w:tcPr>
            <w:tcW w:w="401" w:type="pct"/>
          </w:tcPr>
          <w:p w14:paraId="573127B4" w14:textId="552C40FC" w:rsidR="00F015AC" w:rsidRPr="001F1445" w:rsidRDefault="00F015AC" w:rsidP="00F015AC">
            <w:pPr>
              <w:jc w:val="center"/>
              <w:rPr>
                <w:sz w:val="24"/>
                <w:szCs w:val="24"/>
              </w:rPr>
            </w:pPr>
            <w:r>
              <w:rPr>
                <w:sz w:val="24"/>
                <w:szCs w:val="24"/>
              </w:rPr>
              <w:t>1.4.3.</w:t>
            </w:r>
          </w:p>
        </w:tc>
        <w:tc>
          <w:tcPr>
            <w:tcW w:w="1742" w:type="pct"/>
            <w:vAlign w:val="center"/>
          </w:tcPr>
          <w:p w14:paraId="13CCFB8A" w14:textId="5FFC4B09" w:rsidR="00F015AC" w:rsidRPr="001F1445" w:rsidRDefault="00F015AC" w:rsidP="00F015AC">
            <w:pPr>
              <w:jc w:val="both"/>
              <w:rPr>
                <w:sz w:val="24"/>
                <w:szCs w:val="24"/>
              </w:rPr>
            </w:pPr>
            <w:r>
              <w:rPr>
                <w:sz w:val="24"/>
                <w:szCs w:val="24"/>
              </w:rPr>
              <w:t>Внебюджетные источники</w:t>
            </w:r>
          </w:p>
        </w:tc>
        <w:tc>
          <w:tcPr>
            <w:tcW w:w="358" w:type="pct"/>
          </w:tcPr>
          <w:p w14:paraId="39DA8AC4" w14:textId="6CD788CF" w:rsidR="00F015AC" w:rsidRPr="001F1445" w:rsidRDefault="00F015AC" w:rsidP="00F015AC">
            <w:pPr>
              <w:jc w:val="center"/>
              <w:rPr>
                <w:sz w:val="24"/>
                <w:szCs w:val="24"/>
              </w:rPr>
            </w:pPr>
            <w:r>
              <w:rPr>
                <w:sz w:val="24"/>
                <w:szCs w:val="24"/>
              </w:rPr>
              <w:t>0,0</w:t>
            </w:r>
          </w:p>
        </w:tc>
        <w:tc>
          <w:tcPr>
            <w:tcW w:w="312" w:type="pct"/>
          </w:tcPr>
          <w:p w14:paraId="100A4C6F" w14:textId="23A866A9" w:rsidR="00F015AC" w:rsidRPr="001F1445" w:rsidRDefault="00F015AC" w:rsidP="00F015AC">
            <w:pPr>
              <w:jc w:val="center"/>
              <w:rPr>
                <w:sz w:val="24"/>
                <w:szCs w:val="24"/>
              </w:rPr>
            </w:pPr>
            <w:r>
              <w:rPr>
                <w:sz w:val="24"/>
                <w:szCs w:val="24"/>
              </w:rPr>
              <w:t>0,0</w:t>
            </w:r>
          </w:p>
        </w:tc>
        <w:tc>
          <w:tcPr>
            <w:tcW w:w="357" w:type="pct"/>
          </w:tcPr>
          <w:p w14:paraId="7622FFE2" w14:textId="0E7725CF" w:rsidR="00F015AC" w:rsidRPr="001F1445" w:rsidRDefault="00F015AC" w:rsidP="00F015AC">
            <w:pPr>
              <w:jc w:val="center"/>
              <w:rPr>
                <w:sz w:val="24"/>
                <w:szCs w:val="24"/>
              </w:rPr>
            </w:pPr>
            <w:r>
              <w:rPr>
                <w:sz w:val="24"/>
                <w:szCs w:val="24"/>
              </w:rPr>
              <w:t>0,0</w:t>
            </w:r>
          </w:p>
        </w:tc>
        <w:tc>
          <w:tcPr>
            <w:tcW w:w="357" w:type="pct"/>
          </w:tcPr>
          <w:p w14:paraId="37BF7ED5" w14:textId="0BF22376" w:rsidR="00F015AC" w:rsidRPr="001F1445" w:rsidRDefault="00F015AC" w:rsidP="00F015AC">
            <w:pPr>
              <w:jc w:val="center"/>
              <w:rPr>
                <w:sz w:val="24"/>
                <w:szCs w:val="24"/>
              </w:rPr>
            </w:pPr>
            <w:r>
              <w:rPr>
                <w:sz w:val="24"/>
                <w:szCs w:val="24"/>
              </w:rPr>
              <w:t>0,0</w:t>
            </w:r>
          </w:p>
        </w:tc>
        <w:tc>
          <w:tcPr>
            <w:tcW w:w="360" w:type="pct"/>
          </w:tcPr>
          <w:p w14:paraId="4871836D" w14:textId="63470E40" w:rsidR="00F015AC" w:rsidRPr="001F1445" w:rsidRDefault="00F015AC" w:rsidP="00F015AC">
            <w:pPr>
              <w:jc w:val="center"/>
              <w:rPr>
                <w:sz w:val="24"/>
                <w:szCs w:val="24"/>
              </w:rPr>
            </w:pPr>
            <w:r>
              <w:rPr>
                <w:sz w:val="24"/>
                <w:szCs w:val="24"/>
              </w:rPr>
              <w:t>0,0</w:t>
            </w:r>
          </w:p>
        </w:tc>
        <w:tc>
          <w:tcPr>
            <w:tcW w:w="355" w:type="pct"/>
          </w:tcPr>
          <w:p w14:paraId="45CBC277" w14:textId="37FAA9C8" w:rsidR="00F015AC" w:rsidRPr="001F1445" w:rsidRDefault="00F015AC" w:rsidP="00F015AC">
            <w:pPr>
              <w:jc w:val="center"/>
              <w:rPr>
                <w:sz w:val="24"/>
                <w:szCs w:val="24"/>
              </w:rPr>
            </w:pPr>
            <w:r>
              <w:rPr>
                <w:sz w:val="24"/>
                <w:szCs w:val="24"/>
              </w:rPr>
              <w:t>0,0</w:t>
            </w:r>
          </w:p>
        </w:tc>
        <w:tc>
          <w:tcPr>
            <w:tcW w:w="359" w:type="pct"/>
          </w:tcPr>
          <w:p w14:paraId="34F02F37" w14:textId="26503327" w:rsidR="00F015AC" w:rsidRPr="001F1445" w:rsidRDefault="00F015AC" w:rsidP="00F015AC">
            <w:pPr>
              <w:jc w:val="center"/>
              <w:rPr>
                <w:sz w:val="24"/>
                <w:szCs w:val="24"/>
              </w:rPr>
            </w:pPr>
            <w:r>
              <w:rPr>
                <w:sz w:val="24"/>
                <w:szCs w:val="24"/>
              </w:rPr>
              <w:t>0,0</w:t>
            </w:r>
          </w:p>
        </w:tc>
        <w:tc>
          <w:tcPr>
            <w:tcW w:w="399" w:type="pct"/>
          </w:tcPr>
          <w:p w14:paraId="7D501E9A" w14:textId="6DC71C4F" w:rsidR="00F015AC" w:rsidRPr="001F1445" w:rsidRDefault="00F015AC" w:rsidP="00F015AC">
            <w:pPr>
              <w:jc w:val="center"/>
              <w:rPr>
                <w:sz w:val="24"/>
                <w:szCs w:val="24"/>
              </w:rPr>
            </w:pPr>
            <w:r>
              <w:rPr>
                <w:sz w:val="24"/>
                <w:szCs w:val="24"/>
              </w:rPr>
              <w:t>0,0</w:t>
            </w:r>
          </w:p>
        </w:tc>
      </w:tr>
      <w:tr w:rsidR="003E3737" w:rsidRPr="003B1469" w14:paraId="44EC94E0" w14:textId="77777777" w:rsidTr="006E5CCF">
        <w:trPr>
          <w:trHeight w:val="332"/>
        </w:trPr>
        <w:tc>
          <w:tcPr>
            <w:tcW w:w="401" w:type="pct"/>
          </w:tcPr>
          <w:p w14:paraId="18447975" w14:textId="13E76D49" w:rsidR="00811AD7" w:rsidRPr="001F1445" w:rsidRDefault="00811AD7" w:rsidP="004E44F6">
            <w:pPr>
              <w:jc w:val="center"/>
              <w:rPr>
                <w:sz w:val="24"/>
                <w:szCs w:val="24"/>
              </w:rPr>
            </w:pPr>
            <w:r w:rsidRPr="001F1445">
              <w:rPr>
                <w:sz w:val="24"/>
                <w:szCs w:val="24"/>
              </w:rPr>
              <w:t>2.</w:t>
            </w:r>
          </w:p>
        </w:tc>
        <w:tc>
          <w:tcPr>
            <w:tcW w:w="1742" w:type="pct"/>
            <w:vAlign w:val="center"/>
          </w:tcPr>
          <w:p w14:paraId="15F42AEA" w14:textId="480060E5" w:rsidR="00811AD7" w:rsidRPr="001F1445" w:rsidRDefault="00811AD7" w:rsidP="004E44F6">
            <w:pPr>
              <w:jc w:val="both"/>
              <w:rPr>
                <w:sz w:val="24"/>
                <w:szCs w:val="24"/>
              </w:rPr>
            </w:pPr>
            <w:r w:rsidRPr="001F1445">
              <w:rPr>
                <w:sz w:val="24"/>
                <w:szCs w:val="24"/>
              </w:rPr>
              <w:t xml:space="preserve">Задача «Развитие системы подготовки кадров в сфере </w:t>
            </w:r>
            <w:r w:rsidRPr="001F1445">
              <w:rPr>
                <w:sz w:val="24"/>
                <w:szCs w:val="24"/>
              </w:rPr>
              <w:lastRenderedPageBreak/>
              <w:t>культуры и искусства Астраханской области, поддержка одаренных детей и молодежи»</w:t>
            </w:r>
          </w:p>
        </w:tc>
        <w:tc>
          <w:tcPr>
            <w:tcW w:w="358" w:type="pct"/>
          </w:tcPr>
          <w:p w14:paraId="531F0954" w14:textId="5E3929AE" w:rsidR="00811AD7" w:rsidRPr="001F1445" w:rsidRDefault="00E20535" w:rsidP="004E44F6">
            <w:pPr>
              <w:jc w:val="center"/>
              <w:rPr>
                <w:sz w:val="24"/>
                <w:szCs w:val="24"/>
              </w:rPr>
            </w:pPr>
            <w:r w:rsidRPr="001F1445">
              <w:rPr>
                <w:sz w:val="24"/>
                <w:szCs w:val="24"/>
              </w:rPr>
              <w:lastRenderedPageBreak/>
              <w:t>14 925,2</w:t>
            </w:r>
          </w:p>
        </w:tc>
        <w:tc>
          <w:tcPr>
            <w:tcW w:w="312" w:type="pct"/>
          </w:tcPr>
          <w:p w14:paraId="68B5CFCD" w14:textId="63D4C734" w:rsidR="00811AD7" w:rsidRPr="001F1445" w:rsidRDefault="00E20535" w:rsidP="004E44F6">
            <w:pPr>
              <w:jc w:val="center"/>
              <w:rPr>
                <w:sz w:val="24"/>
                <w:szCs w:val="24"/>
              </w:rPr>
            </w:pPr>
            <w:r w:rsidRPr="001F1445">
              <w:rPr>
                <w:sz w:val="24"/>
                <w:szCs w:val="24"/>
              </w:rPr>
              <w:t>16 502,0</w:t>
            </w:r>
          </w:p>
        </w:tc>
        <w:tc>
          <w:tcPr>
            <w:tcW w:w="357" w:type="pct"/>
          </w:tcPr>
          <w:p w14:paraId="21F1E815" w14:textId="432A6636" w:rsidR="00811AD7" w:rsidRPr="001F1445" w:rsidRDefault="00E20535" w:rsidP="004E44F6">
            <w:pPr>
              <w:jc w:val="center"/>
              <w:rPr>
                <w:sz w:val="24"/>
                <w:szCs w:val="24"/>
              </w:rPr>
            </w:pPr>
            <w:r w:rsidRPr="001F1445">
              <w:rPr>
                <w:sz w:val="24"/>
                <w:szCs w:val="24"/>
              </w:rPr>
              <w:t>16 642,0</w:t>
            </w:r>
          </w:p>
        </w:tc>
        <w:tc>
          <w:tcPr>
            <w:tcW w:w="357" w:type="pct"/>
          </w:tcPr>
          <w:p w14:paraId="586123BA" w14:textId="72629E6C" w:rsidR="00811AD7" w:rsidRPr="001F1445" w:rsidRDefault="00E20535" w:rsidP="004E44F6">
            <w:pPr>
              <w:jc w:val="center"/>
              <w:rPr>
                <w:sz w:val="24"/>
                <w:szCs w:val="24"/>
              </w:rPr>
            </w:pPr>
            <w:r w:rsidRPr="001F1445">
              <w:rPr>
                <w:sz w:val="24"/>
                <w:szCs w:val="24"/>
              </w:rPr>
              <w:t>16 980,0</w:t>
            </w:r>
          </w:p>
        </w:tc>
        <w:tc>
          <w:tcPr>
            <w:tcW w:w="360" w:type="pct"/>
          </w:tcPr>
          <w:p w14:paraId="21A475F5" w14:textId="2986E243" w:rsidR="00811AD7" w:rsidRPr="001F1445" w:rsidRDefault="00E20535" w:rsidP="004E44F6">
            <w:pPr>
              <w:jc w:val="center"/>
              <w:rPr>
                <w:sz w:val="24"/>
                <w:szCs w:val="24"/>
              </w:rPr>
            </w:pPr>
            <w:r w:rsidRPr="001F1445">
              <w:rPr>
                <w:sz w:val="24"/>
                <w:szCs w:val="24"/>
              </w:rPr>
              <w:t>17 160,0</w:t>
            </w:r>
          </w:p>
        </w:tc>
        <w:tc>
          <w:tcPr>
            <w:tcW w:w="355" w:type="pct"/>
          </w:tcPr>
          <w:p w14:paraId="3D4DF43F" w14:textId="5CB74DEC" w:rsidR="00811AD7" w:rsidRPr="001F1445" w:rsidRDefault="00E20535" w:rsidP="004E44F6">
            <w:pPr>
              <w:jc w:val="center"/>
              <w:rPr>
                <w:sz w:val="24"/>
                <w:szCs w:val="24"/>
              </w:rPr>
            </w:pPr>
            <w:r w:rsidRPr="001F1445">
              <w:rPr>
                <w:sz w:val="24"/>
                <w:szCs w:val="24"/>
              </w:rPr>
              <w:t>17 210,0</w:t>
            </w:r>
          </w:p>
        </w:tc>
        <w:tc>
          <w:tcPr>
            <w:tcW w:w="359" w:type="pct"/>
          </w:tcPr>
          <w:p w14:paraId="729FF039" w14:textId="45E4BB6E" w:rsidR="00811AD7" w:rsidRPr="001F1445" w:rsidRDefault="00E20535" w:rsidP="004E44F6">
            <w:pPr>
              <w:jc w:val="center"/>
              <w:rPr>
                <w:sz w:val="24"/>
                <w:szCs w:val="24"/>
              </w:rPr>
            </w:pPr>
            <w:r w:rsidRPr="001F1445">
              <w:rPr>
                <w:sz w:val="24"/>
                <w:szCs w:val="24"/>
              </w:rPr>
              <w:t>17 370,0</w:t>
            </w:r>
          </w:p>
        </w:tc>
        <w:tc>
          <w:tcPr>
            <w:tcW w:w="399" w:type="pct"/>
          </w:tcPr>
          <w:p w14:paraId="7CCFA4A7" w14:textId="401631D2" w:rsidR="00811AD7" w:rsidRPr="001F1445" w:rsidRDefault="00E20535" w:rsidP="004E44F6">
            <w:pPr>
              <w:jc w:val="center"/>
              <w:rPr>
                <w:sz w:val="24"/>
                <w:szCs w:val="24"/>
              </w:rPr>
            </w:pPr>
            <w:r w:rsidRPr="001F1445">
              <w:rPr>
                <w:sz w:val="24"/>
                <w:szCs w:val="24"/>
              </w:rPr>
              <w:t>116 789,2</w:t>
            </w:r>
          </w:p>
        </w:tc>
      </w:tr>
      <w:tr w:rsidR="003E3737" w:rsidRPr="003B1469" w14:paraId="6684A213" w14:textId="77777777" w:rsidTr="006E5CCF">
        <w:trPr>
          <w:trHeight w:val="332"/>
        </w:trPr>
        <w:tc>
          <w:tcPr>
            <w:tcW w:w="401" w:type="pct"/>
          </w:tcPr>
          <w:p w14:paraId="4318391B" w14:textId="68A9EF01" w:rsidR="00F04424" w:rsidRPr="001F1445" w:rsidRDefault="00F04424" w:rsidP="004E44F6">
            <w:pPr>
              <w:jc w:val="center"/>
              <w:rPr>
                <w:sz w:val="24"/>
                <w:szCs w:val="24"/>
              </w:rPr>
            </w:pPr>
            <w:r w:rsidRPr="001F1445">
              <w:rPr>
                <w:sz w:val="24"/>
                <w:szCs w:val="24"/>
              </w:rPr>
              <w:lastRenderedPageBreak/>
              <w:t>2.1.</w:t>
            </w:r>
          </w:p>
        </w:tc>
        <w:tc>
          <w:tcPr>
            <w:tcW w:w="1742" w:type="pct"/>
            <w:vAlign w:val="center"/>
          </w:tcPr>
          <w:p w14:paraId="13539196" w14:textId="42EE8935" w:rsidR="00F04424" w:rsidRPr="001F1445" w:rsidRDefault="00F04424" w:rsidP="004E44F6">
            <w:pPr>
              <w:jc w:val="both"/>
              <w:rPr>
                <w:sz w:val="24"/>
                <w:szCs w:val="24"/>
              </w:rPr>
            </w:pPr>
            <w:r w:rsidRPr="001F1445">
              <w:rPr>
                <w:sz w:val="24"/>
                <w:szCs w:val="24"/>
              </w:rPr>
              <w:t>Мероприятие (результат): «Проведены мероприятия, направленные на создание условий для выявления, сопровождения и поддержки одаренных детей и молодежи Астраханской области»</w:t>
            </w:r>
            <w:r w:rsidR="000E1CA2" w:rsidRPr="001F1445">
              <w:rPr>
                <w:sz w:val="24"/>
                <w:szCs w:val="24"/>
              </w:rPr>
              <w:t>, всего:</w:t>
            </w:r>
          </w:p>
        </w:tc>
        <w:tc>
          <w:tcPr>
            <w:tcW w:w="358" w:type="pct"/>
          </w:tcPr>
          <w:p w14:paraId="0804D3A1" w14:textId="5B59E352" w:rsidR="00F04424" w:rsidRPr="001F1445" w:rsidRDefault="00F04424" w:rsidP="004E44F6">
            <w:pPr>
              <w:jc w:val="center"/>
              <w:rPr>
                <w:sz w:val="24"/>
                <w:szCs w:val="24"/>
              </w:rPr>
            </w:pPr>
            <w:r w:rsidRPr="001F1445">
              <w:rPr>
                <w:sz w:val="24"/>
                <w:szCs w:val="24"/>
              </w:rPr>
              <w:t>8 250,0</w:t>
            </w:r>
          </w:p>
        </w:tc>
        <w:tc>
          <w:tcPr>
            <w:tcW w:w="312" w:type="pct"/>
          </w:tcPr>
          <w:p w14:paraId="3C377A71" w14:textId="2272AB6A" w:rsidR="00F04424" w:rsidRPr="001F1445" w:rsidRDefault="00F04424" w:rsidP="004E44F6">
            <w:pPr>
              <w:jc w:val="center"/>
              <w:rPr>
                <w:sz w:val="24"/>
                <w:szCs w:val="24"/>
              </w:rPr>
            </w:pPr>
            <w:r w:rsidRPr="001F1445">
              <w:rPr>
                <w:sz w:val="24"/>
                <w:szCs w:val="24"/>
              </w:rPr>
              <w:t>8 302,0</w:t>
            </w:r>
          </w:p>
        </w:tc>
        <w:tc>
          <w:tcPr>
            <w:tcW w:w="357" w:type="pct"/>
          </w:tcPr>
          <w:p w14:paraId="3761084F" w14:textId="2426C731" w:rsidR="00F04424" w:rsidRPr="001F1445" w:rsidRDefault="00F04424" w:rsidP="004E44F6">
            <w:pPr>
              <w:jc w:val="center"/>
              <w:rPr>
                <w:sz w:val="24"/>
                <w:szCs w:val="24"/>
              </w:rPr>
            </w:pPr>
            <w:r w:rsidRPr="001F1445">
              <w:rPr>
                <w:sz w:val="24"/>
                <w:szCs w:val="24"/>
              </w:rPr>
              <w:t>8 302,0</w:t>
            </w:r>
          </w:p>
        </w:tc>
        <w:tc>
          <w:tcPr>
            <w:tcW w:w="357" w:type="pct"/>
          </w:tcPr>
          <w:p w14:paraId="20888E93" w14:textId="7EB479CA" w:rsidR="00F04424" w:rsidRPr="001F1445" w:rsidRDefault="00F04424" w:rsidP="004E44F6">
            <w:pPr>
              <w:jc w:val="center"/>
              <w:rPr>
                <w:sz w:val="24"/>
                <w:szCs w:val="24"/>
              </w:rPr>
            </w:pPr>
            <w:r w:rsidRPr="001F1445">
              <w:rPr>
                <w:sz w:val="24"/>
                <w:szCs w:val="24"/>
              </w:rPr>
              <w:t>8 560,0</w:t>
            </w:r>
          </w:p>
        </w:tc>
        <w:tc>
          <w:tcPr>
            <w:tcW w:w="360" w:type="pct"/>
          </w:tcPr>
          <w:p w14:paraId="31D26902" w14:textId="6CB13629" w:rsidR="00F04424" w:rsidRPr="001F1445" w:rsidRDefault="00F04424" w:rsidP="004E44F6">
            <w:pPr>
              <w:jc w:val="center"/>
              <w:rPr>
                <w:sz w:val="24"/>
                <w:szCs w:val="24"/>
              </w:rPr>
            </w:pPr>
            <w:r w:rsidRPr="001F1445">
              <w:rPr>
                <w:sz w:val="24"/>
                <w:szCs w:val="24"/>
              </w:rPr>
              <w:t>8 560,0</w:t>
            </w:r>
          </w:p>
        </w:tc>
        <w:tc>
          <w:tcPr>
            <w:tcW w:w="355" w:type="pct"/>
          </w:tcPr>
          <w:p w14:paraId="70132FC4" w14:textId="6577C5CB" w:rsidR="00F04424" w:rsidRPr="001F1445" w:rsidRDefault="00F04424" w:rsidP="004E44F6">
            <w:pPr>
              <w:jc w:val="center"/>
              <w:rPr>
                <w:sz w:val="24"/>
                <w:szCs w:val="24"/>
              </w:rPr>
            </w:pPr>
            <w:r w:rsidRPr="001F1445">
              <w:rPr>
                <w:sz w:val="24"/>
                <w:szCs w:val="24"/>
              </w:rPr>
              <w:t>8 560,0</w:t>
            </w:r>
          </w:p>
        </w:tc>
        <w:tc>
          <w:tcPr>
            <w:tcW w:w="359" w:type="pct"/>
          </w:tcPr>
          <w:p w14:paraId="2B1C5B54" w14:textId="3EEBE32C" w:rsidR="00F04424" w:rsidRPr="001F1445" w:rsidRDefault="00F04424" w:rsidP="004E44F6">
            <w:pPr>
              <w:jc w:val="center"/>
              <w:rPr>
                <w:sz w:val="24"/>
                <w:szCs w:val="24"/>
              </w:rPr>
            </w:pPr>
            <w:r w:rsidRPr="001F1445">
              <w:rPr>
                <w:sz w:val="24"/>
                <w:szCs w:val="24"/>
              </w:rPr>
              <w:t>8 720,0</w:t>
            </w:r>
          </w:p>
        </w:tc>
        <w:tc>
          <w:tcPr>
            <w:tcW w:w="399" w:type="pct"/>
          </w:tcPr>
          <w:p w14:paraId="79E8795B" w14:textId="13ADED21" w:rsidR="00F04424" w:rsidRPr="001F1445" w:rsidRDefault="00004DCF" w:rsidP="004E44F6">
            <w:pPr>
              <w:jc w:val="center"/>
              <w:rPr>
                <w:sz w:val="24"/>
                <w:szCs w:val="24"/>
              </w:rPr>
            </w:pPr>
            <w:r w:rsidRPr="001F1445">
              <w:rPr>
                <w:sz w:val="24"/>
                <w:szCs w:val="24"/>
              </w:rPr>
              <w:t>59 254,0</w:t>
            </w:r>
          </w:p>
        </w:tc>
      </w:tr>
      <w:tr w:rsidR="003E3737" w:rsidRPr="003B1469" w14:paraId="67801BDD" w14:textId="77777777" w:rsidTr="006E5CCF">
        <w:trPr>
          <w:trHeight w:val="332"/>
        </w:trPr>
        <w:tc>
          <w:tcPr>
            <w:tcW w:w="401" w:type="pct"/>
          </w:tcPr>
          <w:p w14:paraId="38C12AF2" w14:textId="6E33FB98" w:rsidR="00F04424" w:rsidRPr="001F1445" w:rsidRDefault="00F04424" w:rsidP="004E44F6">
            <w:pPr>
              <w:jc w:val="center"/>
              <w:rPr>
                <w:sz w:val="24"/>
                <w:szCs w:val="24"/>
              </w:rPr>
            </w:pPr>
            <w:r w:rsidRPr="001F1445">
              <w:rPr>
                <w:sz w:val="24"/>
                <w:szCs w:val="24"/>
              </w:rPr>
              <w:t>2.1.1.</w:t>
            </w:r>
          </w:p>
        </w:tc>
        <w:tc>
          <w:tcPr>
            <w:tcW w:w="1742" w:type="pct"/>
            <w:vAlign w:val="center"/>
          </w:tcPr>
          <w:p w14:paraId="65995230" w14:textId="781BCA61" w:rsidR="00F04424" w:rsidRPr="001F1445" w:rsidRDefault="00FF636C" w:rsidP="004E44F6">
            <w:pPr>
              <w:jc w:val="both"/>
              <w:rPr>
                <w:sz w:val="24"/>
                <w:szCs w:val="24"/>
              </w:rPr>
            </w:pPr>
            <w:r>
              <w:rPr>
                <w:bCs/>
                <w:sz w:val="24"/>
                <w:szCs w:val="24"/>
              </w:rPr>
              <w:t>К</w:t>
            </w:r>
            <w:r w:rsidR="00F04424" w:rsidRPr="001F1445">
              <w:rPr>
                <w:bCs/>
                <w:sz w:val="24"/>
                <w:szCs w:val="24"/>
              </w:rPr>
              <w:t>онсолидированный бюджет субъекта Российской Федерации, всего</w:t>
            </w:r>
          </w:p>
        </w:tc>
        <w:tc>
          <w:tcPr>
            <w:tcW w:w="358" w:type="pct"/>
          </w:tcPr>
          <w:p w14:paraId="45F2F831" w14:textId="55A0F69D" w:rsidR="00F04424" w:rsidRPr="001F1445" w:rsidRDefault="00F04424" w:rsidP="004E44F6">
            <w:pPr>
              <w:jc w:val="center"/>
              <w:rPr>
                <w:sz w:val="24"/>
                <w:szCs w:val="24"/>
              </w:rPr>
            </w:pPr>
            <w:r w:rsidRPr="001F1445">
              <w:rPr>
                <w:sz w:val="24"/>
                <w:szCs w:val="24"/>
              </w:rPr>
              <w:t>8 250,0</w:t>
            </w:r>
          </w:p>
        </w:tc>
        <w:tc>
          <w:tcPr>
            <w:tcW w:w="312" w:type="pct"/>
          </w:tcPr>
          <w:p w14:paraId="15285A34" w14:textId="19B3016D" w:rsidR="00F04424" w:rsidRPr="001F1445" w:rsidRDefault="00F04424" w:rsidP="004E44F6">
            <w:pPr>
              <w:jc w:val="center"/>
              <w:rPr>
                <w:sz w:val="24"/>
                <w:szCs w:val="24"/>
              </w:rPr>
            </w:pPr>
            <w:r w:rsidRPr="001F1445">
              <w:rPr>
                <w:sz w:val="24"/>
                <w:szCs w:val="24"/>
              </w:rPr>
              <w:t>8 302,0</w:t>
            </w:r>
          </w:p>
        </w:tc>
        <w:tc>
          <w:tcPr>
            <w:tcW w:w="357" w:type="pct"/>
          </w:tcPr>
          <w:p w14:paraId="48192DAB" w14:textId="11FCDD26" w:rsidR="00F04424" w:rsidRPr="001F1445" w:rsidRDefault="00F04424" w:rsidP="004E44F6">
            <w:pPr>
              <w:jc w:val="center"/>
              <w:rPr>
                <w:sz w:val="24"/>
                <w:szCs w:val="24"/>
              </w:rPr>
            </w:pPr>
            <w:r w:rsidRPr="001F1445">
              <w:rPr>
                <w:sz w:val="24"/>
                <w:szCs w:val="24"/>
              </w:rPr>
              <w:t>8 302,0</w:t>
            </w:r>
          </w:p>
        </w:tc>
        <w:tc>
          <w:tcPr>
            <w:tcW w:w="357" w:type="pct"/>
          </w:tcPr>
          <w:p w14:paraId="08F9DC7B" w14:textId="04DC0BCE" w:rsidR="00F04424" w:rsidRPr="001F1445" w:rsidRDefault="00F04424" w:rsidP="004E44F6">
            <w:pPr>
              <w:jc w:val="center"/>
              <w:rPr>
                <w:sz w:val="24"/>
                <w:szCs w:val="24"/>
              </w:rPr>
            </w:pPr>
            <w:r w:rsidRPr="001F1445">
              <w:rPr>
                <w:sz w:val="24"/>
                <w:szCs w:val="24"/>
              </w:rPr>
              <w:t>8 560,0</w:t>
            </w:r>
          </w:p>
        </w:tc>
        <w:tc>
          <w:tcPr>
            <w:tcW w:w="360" w:type="pct"/>
          </w:tcPr>
          <w:p w14:paraId="748C089D" w14:textId="20163792" w:rsidR="00F04424" w:rsidRPr="001F1445" w:rsidRDefault="00F04424" w:rsidP="004E44F6">
            <w:pPr>
              <w:jc w:val="center"/>
              <w:rPr>
                <w:sz w:val="24"/>
                <w:szCs w:val="24"/>
              </w:rPr>
            </w:pPr>
            <w:r w:rsidRPr="001F1445">
              <w:rPr>
                <w:sz w:val="24"/>
                <w:szCs w:val="24"/>
              </w:rPr>
              <w:t>8 560,0</w:t>
            </w:r>
          </w:p>
        </w:tc>
        <w:tc>
          <w:tcPr>
            <w:tcW w:w="355" w:type="pct"/>
          </w:tcPr>
          <w:p w14:paraId="3B335623" w14:textId="7A133832" w:rsidR="00F04424" w:rsidRPr="001F1445" w:rsidRDefault="00F04424" w:rsidP="004E44F6">
            <w:pPr>
              <w:jc w:val="center"/>
              <w:rPr>
                <w:sz w:val="24"/>
                <w:szCs w:val="24"/>
              </w:rPr>
            </w:pPr>
            <w:r w:rsidRPr="001F1445">
              <w:rPr>
                <w:sz w:val="24"/>
                <w:szCs w:val="24"/>
              </w:rPr>
              <w:t>8 560,0</w:t>
            </w:r>
          </w:p>
        </w:tc>
        <w:tc>
          <w:tcPr>
            <w:tcW w:w="359" w:type="pct"/>
          </w:tcPr>
          <w:p w14:paraId="3B7C5428" w14:textId="5FE2EEE3" w:rsidR="00F04424" w:rsidRPr="001F1445" w:rsidRDefault="00F04424" w:rsidP="004E44F6">
            <w:pPr>
              <w:jc w:val="center"/>
              <w:rPr>
                <w:sz w:val="24"/>
                <w:szCs w:val="24"/>
              </w:rPr>
            </w:pPr>
            <w:r w:rsidRPr="001F1445">
              <w:rPr>
                <w:sz w:val="24"/>
                <w:szCs w:val="24"/>
              </w:rPr>
              <w:t>8 720,0</w:t>
            </w:r>
          </w:p>
        </w:tc>
        <w:tc>
          <w:tcPr>
            <w:tcW w:w="399" w:type="pct"/>
          </w:tcPr>
          <w:p w14:paraId="2BB55B66" w14:textId="09775A74" w:rsidR="00F04424" w:rsidRPr="001F1445" w:rsidRDefault="00004DCF" w:rsidP="004E44F6">
            <w:pPr>
              <w:jc w:val="center"/>
              <w:rPr>
                <w:sz w:val="24"/>
                <w:szCs w:val="24"/>
              </w:rPr>
            </w:pPr>
            <w:r w:rsidRPr="001F1445">
              <w:rPr>
                <w:sz w:val="24"/>
                <w:szCs w:val="24"/>
              </w:rPr>
              <w:t>59 254,0</w:t>
            </w:r>
          </w:p>
        </w:tc>
      </w:tr>
      <w:tr w:rsidR="003E3737" w:rsidRPr="003B1469" w14:paraId="44F57594" w14:textId="77777777" w:rsidTr="006E5CCF">
        <w:trPr>
          <w:trHeight w:val="332"/>
        </w:trPr>
        <w:tc>
          <w:tcPr>
            <w:tcW w:w="401" w:type="pct"/>
          </w:tcPr>
          <w:p w14:paraId="38B9D5E3" w14:textId="6753DCE9" w:rsidR="00F04424" w:rsidRPr="001F1445" w:rsidRDefault="00F04424" w:rsidP="004E44F6">
            <w:pPr>
              <w:jc w:val="center"/>
              <w:rPr>
                <w:sz w:val="24"/>
                <w:szCs w:val="24"/>
              </w:rPr>
            </w:pPr>
          </w:p>
        </w:tc>
        <w:tc>
          <w:tcPr>
            <w:tcW w:w="1742" w:type="pct"/>
            <w:vAlign w:val="center"/>
          </w:tcPr>
          <w:p w14:paraId="4C4F2ED2" w14:textId="5A9D6FF5" w:rsidR="00F04424" w:rsidRPr="001F1445" w:rsidRDefault="00F04424" w:rsidP="004E44F6">
            <w:pPr>
              <w:jc w:val="both"/>
              <w:rPr>
                <w:sz w:val="24"/>
                <w:szCs w:val="24"/>
              </w:rPr>
            </w:pPr>
            <w:r w:rsidRPr="001F1445">
              <w:rPr>
                <w:sz w:val="24"/>
                <w:szCs w:val="24"/>
              </w:rPr>
              <w:t>бюджет субъекта</w:t>
            </w:r>
          </w:p>
        </w:tc>
        <w:tc>
          <w:tcPr>
            <w:tcW w:w="358" w:type="pct"/>
          </w:tcPr>
          <w:p w14:paraId="14C40176" w14:textId="6D85DF2C" w:rsidR="00F04424" w:rsidRPr="001F1445" w:rsidRDefault="00F04424" w:rsidP="004E44F6">
            <w:pPr>
              <w:jc w:val="center"/>
              <w:rPr>
                <w:sz w:val="24"/>
                <w:szCs w:val="24"/>
              </w:rPr>
            </w:pPr>
            <w:r w:rsidRPr="001F1445">
              <w:rPr>
                <w:sz w:val="24"/>
                <w:szCs w:val="24"/>
              </w:rPr>
              <w:t>8 250,0</w:t>
            </w:r>
          </w:p>
        </w:tc>
        <w:tc>
          <w:tcPr>
            <w:tcW w:w="312" w:type="pct"/>
          </w:tcPr>
          <w:p w14:paraId="3E78D72C" w14:textId="43CF8DC6" w:rsidR="00F04424" w:rsidRPr="001F1445" w:rsidRDefault="00F04424" w:rsidP="004E44F6">
            <w:pPr>
              <w:jc w:val="center"/>
              <w:rPr>
                <w:sz w:val="24"/>
                <w:szCs w:val="24"/>
              </w:rPr>
            </w:pPr>
            <w:r w:rsidRPr="001F1445">
              <w:rPr>
                <w:sz w:val="24"/>
                <w:szCs w:val="24"/>
              </w:rPr>
              <w:t>8 302,0</w:t>
            </w:r>
          </w:p>
        </w:tc>
        <w:tc>
          <w:tcPr>
            <w:tcW w:w="357" w:type="pct"/>
          </w:tcPr>
          <w:p w14:paraId="3CE37B84" w14:textId="0C7EC943" w:rsidR="00F04424" w:rsidRPr="001F1445" w:rsidRDefault="00F04424" w:rsidP="004E44F6">
            <w:pPr>
              <w:jc w:val="center"/>
              <w:rPr>
                <w:sz w:val="24"/>
                <w:szCs w:val="24"/>
              </w:rPr>
            </w:pPr>
            <w:r w:rsidRPr="001F1445">
              <w:rPr>
                <w:sz w:val="24"/>
                <w:szCs w:val="24"/>
              </w:rPr>
              <w:t>8 302,0</w:t>
            </w:r>
          </w:p>
        </w:tc>
        <w:tc>
          <w:tcPr>
            <w:tcW w:w="357" w:type="pct"/>
          </w:tcPr>
          <w:p w14:paraId="7E064A32" w14:textId="76FBCB21" w:rsidR="00F04424" w:rsidRPr="001F1445" w:rsidRDefault="00F04424" w:rsidP="004E44F6">
            <w:pPr>
              <w:jc w:val="center"/>
              <w:rPr>
                <w:sz w:val="24"/>
                <w:szCs w:val="24"/>
              </w:rPr>
            </w:pPr>
            <w:r w:rsidRPr="001F1445">
              <w:rPr>
                <w:sz w:val="24"/>
                <w:szCs w:val="24"/>
              </w:rPr>
              <w:t>8 560,0</w:t>
            </w:r>
          </w:p>
        </w:tc>
        <w:tc>
          <w:tcPr>
            <w:tcW w:w="360" w:type="pct"/>
          </w:tcPr>
          <w:p w14:paraId="525958CC" w14:textId="34ACAF3E" w:rsidR="00F04424" w:rsidRPr="001F1445" w:rsidRDefault="00F04424" w:rsidP="004E44F6">
            <w:pPr>
              <w:jc w:val="center"/>
              <w:rPr>
                <w:sz w:val="24"/>
                <w:szCs w:val="24"/>
              </w:rPr>
            </w:pPr>
            <w:r w:rsidRPr="001F1445">
              <w:rPr>
                <w:sz w:val="24"/>
                <w:szCs w:val="24"/>
              </w:rPr>
              <w:t>8 560,0</w:t>
            </w:r>
          </w:p>
        </w:tc>
        <w:tc>
          <w:tcPr>
            <w:tcW w:w="355" w:type="pct"/>
          </w:tcPr>
          <w:p w14:paraId="48B07508" w14:textId="5FCBB9E9" w:rsidR="00F04424" w:rsidRPr="001F1445" w:rsidRDefault="00F04424" w:rsidP="004E44F6">
            <w:pPr>
              <w:jc w:val="center"/>
              <w:rPr>
                <w:sz w:val="24"/>
                <w:szCs w:val="24"/>
              </w:rPr>
            </w:pPr>
            <w:r w:rsidRPr="001F1445">
              <w:rPr>
                <w:sz w:val="24"/>
                <w:szCs w:val="24"/>
              </w:rPr>
              <w:t>8 560,0</w:t>
            </w:r>
          </w:p>
        </w:tc>
        <w:tc>
          <w:tcPr>
            <w:tcW w:w="359" w:type="pct"/>
          </w:tcPr>
          <w:p w14:paraId="34869577" w14:textId="25A7F810" w:rsidR="00F04424" w:rsidRPr="001F1445" w:rsidRDefault="00F04424" w:rsidP="004E44F6">
            <w:pPr>
              <w:jc w:val="center"/>
              <w:rPr>
                <w:sz w:val="24"/>
                <w:szCs w:val="24"/>
              </w:rPr>
            </w:pPr>
            <w:r w:rsidRPr="001F1445">
              <w:rPr>
                <w:sz w:val="24"/>
                <w:szCs w:val="24"/>
              </w:rPr>
              <w:t>8 720,0</w:t>
            </w:r>
          </w:p>
        </w:tc>
        <w:tc>
          <w:tcPr>
            <w:tcW w:w="399" w:type="pct"/>
          </w:tcPr>
          <w:p w14:paraId="2A20BCBD" w14:textId="3813F319" w:rsidR="00F04424" w:rsidRPr="001F1445" w:rsidRDefault="00004DCF" w:rsidP="004E44F6">
            <w:pPr>
              <w:jc w:val="center"/>
              <w:rPr>
                <w:sz w:val="24"/>
                <w:szCs w:val="24"/>
              </w:rPr>
            </w:pPr>
            <w:r w:rsidRPr="001F1445">
              <w:rPr>
                <w:sz w:val="24"/>
                <w:szCs w:val="24"/>
              </w:rPr>
              <w:t>59 254,0</w:t>
            </w:r>
          </w:p>
        </w:tc>
      </w:tr>
      <w:tr w:rsidR="00FF636C" w:rsidRPr="003B1469" w14:paraId="2254908D" w14:textId="77777777" w:rsidTr="004A6627">
        <w:trPr>
          <w:trHeight w:val="332"/>
        </w:trPr>
        <w:tc>
          <w:tcPr>
            <w:tcW w:w="401" w:type="pct"/>
          </w:tcPr>
          <w:p w14:paraId="34527A4B" w14:textId="4103743C" w:rsidR="00FF636C" w:rsidRPr="001F1445" w:rsidRDefault="00FF636C" w:rsidP="00FF636C">
            <w:pPr>
              <w:jc w:val="center"/>
              <w:rPr>
                <w:sz w:val="24"/>
                <w:szCs w:val="24"/>
              </w:rPr>
            </w:pPr>
            <w:r>
              <w:rPr>
                <w:sz w:val="24"/>
                <w:szCs w:val="24"/>
              </w:rPr>
              <w:t>2.1.2.</w:t>
            </w:r>
          </w:p>
        </w:tc>
        <w:tc>
          <w:tcPr>
            <w:tcW w:w="1742" w:type="pct"/>
            <w:vAlign w:val="center"/>
          </w:tcPr>
          <w:p w14:paraId="5B2A5BD2" w14:textId="79E7E02E" w:rsidR="00FF636C" w:rsidRPr="001F1445" w:rsidRDefault="00FF636C" w:rsidP="00FF636C">
            <w:pPr>
              <w:jc w:val="both"/>
              <w:rPr>
                <w:sz w:val="24"/>
                <w:szCs w:val="24"/>
              </w:rPr>
            </w:pPr>
            <w:r w:rsidRPr="00A30EDC">
              <w:rPr>
                <w:bCs/>
                <w:sz w:val="24"/>
                <w:szCs w:val="24"/>
              </w:rPr>
              <w:t>Бюджет государственных внебюджетных фондов Российской Федерации</w:t>
            </w:r>
          </w:p>
        </w:tc>
        <w:tc>
          <w:tcPr>
            <w:tcW w:w="358" w:type="pct"/>
            <w:vAlign w:val="center"/>
          </w:tcPr>
          <w:p w14:paraId="0311798F" w14:textId="4F902FEF" w:rsidR="00FF636C" w:rsidRPr="001F1445" w:rsidRDefault="00FF636C" w:rsidP="004A6627">
            <w:pPr>
              <w:jc w:val="center"/>
              <w:rPr>
                <w:sz w:val="24"/>
                <w:szCs w:val="24"/>
              </w:rPr>
            </w:pPr>
            <w:r>
              <w:rPr>
                <w:sz w:val="24"/>
                <w:szCs w:val="24"/>
              </w:rPr>
              <w:t>0,0</w:t>
            </w:r>
          </w:p>
        </w:tc>
        <w:tc>
          <w:tcPr>
            <w:tcW w:w="312" w:type="pct"/>
            <w:vAlign w:val="center"/>
          </w:tcPr>
          <w:p w14:paraId="50711680" w14:textId="698BBAF7" w:rsidR="00FF636C" w:rsidRPr="001F1445" w:rsidRDefault="00FF636C" w:rsidP="004A6627">
            <w:pPr>
              <w:jc w:val="center"/>
              <w:rPr>
                <w:sz w:val="24"/>
                <w:szCs w:val="24"/>
              </w:rPr>
            </w:pPr>
            <w:r>
              <w:rPr>
                <w:sz w:val="24"/>
                <w:szCs w:val="24"/>
              </w:rPr>
              <w:t>0,0</w:t>
            </w:r>
          </w:p>
        </w:tc>
        <w:tc>
          <w:tcPr>
            <w:tcW w:w="357" w:type="pct"/>
            <w:vAlign w:val="center"/>
          </w:tcPr>
          <w:p w14:paraId="1D790525" w14:textId="30907916" w:rsidR="00FF636C" w:rsidRPr="001F1445" w:rsidRDefault="00FF636C" w:rsidP="004A6627">
            <w:pPr>
              <w:jc w:val="center"/>
              <w:rPr>
                <w:sz w:val="24"/>
                <w:szCs w:val="24"/>
              </w:rPr>
            </w:pPr>
            <w:r>
              <w:rPr>
                <w:sz w:val="24"/>
                <w:szCs w:val="24"/>
              </w:rPr>
              <w:t>0,0</w:t>
            </w:r>
          </w:p>
        </w:tc>
        <w:tc>
          <w:tcPr>
            <w:tcW w:w="357" w:type="pct"/>
            <w:vAlign w:val="center"/>
          </w:tcPr>
          <w:p w14:paraId="46C72259" w14:textId="3182154A" w:rsidR="00FF636C" w:rsidRPr="001F1445" w:rsidRDefault="00FF636C" w:rsidP="004A6627">
            <w:pPr>
              <w:jc w:val="center"/>
              <w:rPr>
                <w:sz w:val="24"/>
                <w:szCs w:val="24"/>
              </w:rPr>
            </w:pPr>
            <w:r>
              <w:rPr>
                <w:sz w:val="24"/>
                <w:szCs w:val="24"/>
              </w:rPr>
              <w:t>0,0</w:t>
            </w:r>
          </w:p>
        </w:tc>
        <w:tc>
          <w:tcPr>
            <w:tcW w:w="360" w:type="pct"/>
            <w:vAlign w:val="center"/>
          </w:tcPr>
          <w:p w14:paraId="607D9C3A" w14:textId="6677789E" w:rsidR="00FF636C" w:rsidRPr="001F1445" w:rsidRDefault="00FF636C" w:rsidP="004A6627">
            <w:pPr>
              <w:jc w:val="center"/>
              <w:rPr>
                <w:sz w:val="24"/>
                <w:szCs w:val="24"/>
              </w:rPr>
            </w:pPr>
            <w:r>
              <w:rPr>
                <w:sz w:val="24"/>
                <w:szCs w:val="24"/>
              </w:rPr>
              <w:t>0,0</w:t>
            </w:r>
          </w:p>
        </w:tc>
        <w:tc>
          <w:tcPr>
            <w:tcW w:w="355" w:type="pct"/>
            <w:vAlign w:val="center"/>
          </w:tcPr>
          <w:p w14:paraId="4DDF4C7D" w14:textId="105B4335" w:rsidR="00FF636C" w:rsidRPr="001F1445" w:rsidRDefault="00FF636C" w:rsidP="004A6627">
            <w:pPr>
              <w:jc w:val="center"/>
              <w:rPr>
                <w:sz w:val="24"/>
                <w:szCs w:val="24"/>
              </w:rPr>
            </w:pPr>
            <w:r>
              <w:rPr>
                <w:sz w:val="24"/>
                <w:szCs w:val="24"/>
              </w:rPr>
              <w:t>0,0</w:t>
            </w:r>
          </w:p>
        </w:tc>
        <w:tc>
          <w:tcPr>
            <w:tcW w:w="359" w:type="pct"/>
            <w:vAlign w:val="center"/>
          </w:tcPr>
          <w:p w14:paraId="0A863513" w14:textId="182DFAC2" w:rsidR="00FF636C" w:rsidRPr="001F1445" w:rsidRDefault="00FF636C" w:rsidP="004A6627">
            <w:pPr>
              <w:jc w:val="center"/>
              <w:rPr>
                <w:sz w:val="24"/>
                <w:szCs w:val="24"/>
              </w:rPr>
            </w:pPr>
            <w:r>
              <w:rPr>
                <w:sz w:val="24"/>
                <w:szCs w:val="24"/>
              </w:rPr>
              <w:t>0,0</w:t>
            </w:r>
          </w:p>
        </w:tc>
        <w:tc>
          <w:tcPr>
            <w:tcW w:w="399" w:type="pct"/>
            <w:vAlign w:val="center"/>
          </w:tcPr>
          <w:p w14:paraId="59AECF53" w14:textId="36F9A84A" w:rsidR="00FF636C" w:rsidRPr="001F1445" w:rsidRDefault="00FF636C" w:rsidP="004A6627">
            <w:pPr>
              <w:jc w:val="center"/>
              <w:rPr>
                <w:sz w:val="24"/>
                <w:szCs w:val="24"/>
              </w:rPr>
            </w:pPr>
            <w:r>
              <w:rPr>
                <w:sz w:val="24"/>
                <w:szCs w:val="24"/>
              </w:rPr>
              <w:t>0,0</w:t>
            </w:r>
          </w:p>
        </w:tc>
      </w:tr>
      <w:tr w:rsidR="00FF636C" w:rsidRPr="003B1469" w14:paraId="415D6169" w14:textId="77777777" w:rsidTr="006E5CCF">
        <w:trPr>
          <w:trHeight w:val="332"/>
        </w:trPr>
        <w:tc>
          <w:tcPr>
            <w:tcW w:w="401" w:type="pct"/>
          </w:tcPr>
          <w:p w14:paraId="6A68B62F" w14:textId="47D65D4D" w:rsidR="00FF636C" w:rsidRDefault="00FF636C" w:rsidP="00FF636C">
            <w:pPr>
              <w:jc w:val="center"/>
              <w:rPr>
                <w:sz w:val="24"/>
                <w:szCs w:val="24"/>
              </w:rPr>
            </w:pPr>
            <w:r>
              <w:rPr>
                <w:sz w:val="24"/>
                <w:szCs w:val="24"/>
              </w:rPr>
              <w:t>2.1.3.</w:t>
            </w:r>
          </w:p>
        </w:tc>
        <w:tc>
          <w:tcPr>
            <w:tcW w:w="1742" w:type="pct"/>
            <w:vAlign w:val="center"/>
          </w:tcPr>
          <w:p w14:paraId="4E221545" w14:textId="22B9E11F" w:rsidR="00FF636C" w:rsidRPr="001F1445" w:rsidRDefault="00FF636C" w:rsidP="00FF636C">
            <w:pPr>
              <w:jc w:val="both"/>
              <w:rPr>
                <w:sz w:val="24"/>
                <w:szCs w:val="24"/>
              </w:rPr>
            </w:pPr>
            <w:r>
              <w:rPr>
                <w:sz w:val="24"/>
                <w:szCs w:val="24"/>
              </w:rPr>
              <w:t>Внебюджетные источники</w:t>
            </w:r>
          </w:p>
        </w:tc>
        <w:tc>
          <w:tcPr>
            <w:tcW w:w="358" w:type="pct"/>
          </w:tcPr>
          <w:p w14:paraId="0C96DD00" w14:textId="4FFE2B9E" w:rsidR="00FF636C" w:rsidRPr="001F1445" w:rsidRDefault="00FF636C" w:rsidP="00FF636C">
            <w:pPr>
              <w:jc w:val="center"/>
              <w:rPr>
                <w:sz w:val="24"/>
                <w:szCs w:val="24"/>
              </w:rPr>
            </w:pPr>
            <w:r>
              <w:rPr>
                <w:sz w:val="24"/>
                <w:szCs w:val="24"/>
              </w:rPr>
              <w:t>0,0</w:t>
            </w:r>
          </w:p>
        </w:tc>
        <w:tc>
          <w:tcPr>
            <w:tcW w:w="312" w:type="pct"/>
          </w:tcPr>
          <w:p w14:paraId="12A8EFD1" w14:textId="64DC1F91" w:rsidR="00FF636C" w:rsidRPr="001F1445" w:rsidRDefault="00FF636C" w:rsidP="00FF636C">
            <w:pPr>
              <w:jc w:val="center"/>
              <w:rPr>
                <w:sz w:val="24"/>
                <w:szCs w:val="24"/>
              </w:rPr>
            </w:pPr>
            <w:r>
              <w:rPr>
                <w:sz w:val="24"/>
                <w:szCs w:val="24"/>
              </w:rPr>
              <w:t>0,0</w:t>
            </w:r>
          </w:p>
        </w:tc>
        <w:tc>
          <w:tcPr>
            <w:tcW w:w="357" w:type="pct"/>
          </w:tcPr>
          <w:p w14:paraId="7604DBD8" w14:textId="6BB3EF57" w:rsidR="00FF636C" w:rsidRPr="001F1445" w:rsidRDefault="00FF636C" w:rsidP="00FF636C">
            <w:pPr>
              <w:jc w:val="center"/>
              <w:rPr>
                <w:sz w:val="24"/>
                <w:szCs w:val="24"/>
              </w:rPr>
            </w:pPr>
            <w:r>
              <w:rPr>
                <w:sz w:val="24"/>
                <w:szCs w:val="24"/>
              </w:rPr>
              <w:t>0,0</w:t>
            </w:r>
          </w:p>
        </w:tc>
        <w:tc>
          <w:tcPr>
            <w:tcW w:w="357" w:type="pct"/>
          </w:tcPr>
          <w:p w14:paraId="3372F324" w14:textId="70F1CB7F" w:rsidR="00FF636C" w:rsidRPr="001F1445" w:rsidRDefault="00FF636C" w:rsidP="00FF636C">
            <w:pPr>
              <w:jc w:val="center"/>
              <w:rPr>
                <w:sz w:val="24"/>
                <w:szCs w:val="24"/>
              </w:rPr>
            </w:pPr>
            <w:r>
              <w:rPr>
                <w:sz w:val="24"/>
                <w:szCs w:val="24"/>
              </w:rPr>
              <w:t>0,0</w:t>
            </w:r>
          </w:p>
        </w:tc>
        <w:tc>
          <w:tcPr>
            <w:tcW w:w="360" w:type="pct"/>
          </w:tcPr>
          <w:p w14:paraId="5BE687B7" w14:textId="0718C0C0" w:rsidR="00FF636C" w:rsidRPr="001F1445" w:rsidRDefault="00FF636C" w:rsidP="00FF636C">
            <w:pPr>
              <w:jc w:val="center"/>
              <w:rPr>
                <w:sz w:val="24"/>
                <w:szCs w:val="24"/>
              </w:rPr>
            </w:pPr>
            <w:r>
              <w:rPr>
                <w:sz w:val="24"/>
                <w:szCs w:val="24"/>
              </w:rPr>
              <w:t>0,0</w:t>
            </w:r>
          </w:p>
        </w:tc>
        <w:tc>
          <w:tcPr>
            <w:tcW w:w="355" w:type="pct"/>
          </w:tcPr>
          <w:p w14:paraId="35F156F1" w14:textId="5BA731BB" w:rsidR="00FF636C" w:rsidRPr="001F1445" w:rsidRDefault="00FF636C" w:rsidP="00FF636C">
            <w:pPr>
              <w:jc w:val="center"/>
              <w:rPr>
                <w:sz w:val="24"/>
                <w:szCs w:val="24"/>
              </w:rPr>
            </w:pPr>
            <w:r>
              <w:rPr>
                <w:sz w:val="24"/>
                <w:szCs w:val="24"/>
              </w:rPr>
              <w:t>0,0</w:t>
            </w:r>
          </w:p>
        </w:tc>
        <w:tc>
          <w:tcPr>
            <w:tcW w:w="359" w:type="pct"/>
          </w:tcPr>
          <w:p w14:paraId="06A11EC4" w14:textId="382BC4AD" w:rsidR="00FF636C" w:rsidRPr="001F1445" w:rsidRDefault="00FF636C" w:rsidP="00FF636C">
            <w:pPr>
              <w:jc w:val="center"/>
              <w:rPr>
                <w:sz w:val="24"/>
                <w:szCs w:val="24"/>
              </w:rPr>
            </w:pPr>
            <w:r>
              <w:rPr>
                <w:sz w:val="24"/>
                <w:szCs w:val="24"/>
              </w:rPr>
              <w:t>0,0</w:t>
            </w:r>
          </w:p>
        </w:tc>
        <w:tc>
          <w:tcPr>
            <w:tcW w:w="399" w:type="pct"/>
          </w:tcPr>
          <w:p w14:paraId="6E25F60E" w14:textId="0224F05A" w:rsidR="00FF636C" w:rsidRPr="001F1445" w:rsidRDefault="00FF636C" w:rsidP="00FF636C">
            <w:pPr>
              <w:jc w:val="center"/>
              <w:rPr>
                <w:sz w:val="24"/>
                <w:szCs w:val="24"/>
              </w:rPr>
            </w:pPr>
            <w:r>
              <w:rPr>
                <w:sz w:val="24"/>
                <w:szCs w:val="24"/>
              </w:rPr>
              <w:t>0,0</w:t>
            </w:r>
          </w:p>
        </w:tc>
      </w:tr>
      <w:tr w:rsidR="003E3737" w:rsidRPr="003B1469" w14:paraId="30E1AB48" w14:textId="77777777" w:rsidTr="006E5CCF">
        <w:trPr>
          <w:trHeight w:val="332"/>
        </w:trPr>
        <w:tc>
          <w:tcPr>
            <w:tcW w:w="401" w:type="pct"/>
          </w:tcPr>
          <w:p w14:paraId="14FFF875" w14:textId="5E3BDCB8" w:rsidR="00F04424" w:rsidRPr="001F1445" w:rsidRDefault="00F04424" w:rsidP="004E44F6">
            <w:pPr>
              <w:jc w:val="center"/>
              <w:rPr>
                <w:sz w:val="24"/>
                <w:szCs w:val="24"/>
              </w:rPr>
            </w:pPr>
            <w:r w:rsidRPr="001F1445">
              <w:rPr>
                <w:sz w:val="24"/>
                <w:szCs w:val="24"/>
              </w:rPr>
              <w:t>2.2.</w:t>
            </w:r>
          </w:p>
        </w:tc>
        <w:tc>
          <w:tcPr>
            <w:tcW w:w="1742" w:type="pct"/>
            <w:vAlign w:val="center"/>
          </w:tcPr>
          <w:p w14:paraId="3AEB6A16" w14:textId="7072F7DC" w:rsidR="00F04424" w:rsidRPr="001F1445" w:rsidRDefault="00F04424" w:rsidP="004E44F6">
            <w:pPr>
              <w:jc w:val="both"/>
              <w:rPr>
                <w:sz w:val="24"/>
                <w:szCs w:val="24"/>
              </w:rPr>
            </w:pPr>
            <w:r w:rsidRPr="001F1445">
              <w:rPr>
                <w:sz w:val="24"/>
                <w:szCs w:val="24"/>
              </w:rPr>
              <w:t>Мероприятие (результат): «Оказана государственная поддержка студентам, слушателям и работникам отрасли», всего</w:t>
            </w:r>
          </w:p>
        </w:tc>
        <w:tc>
          <w:tcPr>
            <w:tcW w:w="358" w:type="pct"/>
          </w:tcPr>
          <w:p w14:paraId="74518FB4" w14:textId="775E11DD" w:rsidR="00F04424" w:rsidRPr="001F1445" w:rsidRDefault="00F04424" w:rsidP="004E44F6">
            <w:pPr>
              <w:jc w:val="center"/>
              <w:rPr>
                <w:sz w:val="24"/>
                <w:szCs w:val="24"/>
              </w:rPr>
            </w:pPr>
            <w:r w:rsidRPr="001F1445">
              <w:rPr>
                <w:sz w:val="24"/>
                <w:szCs w:val="24"/>
              </w:rPr>
              <w:t>1 700,0</w:t>
            </w:r>
          </w:p>
        </w:tc>
        <w:tc>
          <w:tcPr>
            <w:tcW w:w="312" w:type="pct"/>
          </w:tcPr>
          <w:p w14:paraId="7802D1B1" w14:textId="43A88B86" w:rsidR="00F04424" w:rsidRPr="001F1445" w:rsidRDefault="00F04424" w:rsidP="004E44F6">
            <w:pPr>
              <w:jc w:val="center"/>
              <w:rPr>
                <w:sz w:val="24"/>
                <w:szCs w:val="24"/>
              </w:rPr>
            </w:pPr>
            <w:r w:rsidRPr="001F1445">
              <w:rPr>
                <w:sz w:val="24"/>
                <w:szCs w:val="24"/>
              </w:rPr>
              <w:t>3 100,0</w:t>
            </w:r>
          </w:p>
        </w:tc>
        <w:tc>
          <w:tcPr>
            <w:tcW w:w="357" w:type="pct"/>
          </w:tcPr>
          <w:p w14:paraId="1F336352" w14:textId="03BEDD56" w:rsidR="00F04424" w:rsidRPr="001F1445" w:rsidRDefault="00F04424" w:rsidP="004E44F6">
            <w:pPr>
              <w:jc w:val="center"/>
              <w:rPr>
                <w:sz w:val="24"/>
                <w:szCs w:val="24"/>
              </w:rPr>
            </w:pPr>
            <w:r w:rsidRPr="001F1445">
              <w:rPr>
                <w:sz w:val="24"/>
                <w:szCs w:val="24"/>
              </w:rPr>
              <w:t>3 150,0</w:t>
            </w:r>
          </w:p>
        </w:tc>
        <w:tc>
          <w:tcPr>
            <w:tcW w:w="357" w:type="pct"/>
          </w:tcPr>
          <w:p w14:paraId="1176098C" w14:textId="3A9691BD" w:rsidR="00F04424" w:rsidRPr="001F1445" w:rsidRDefault="00F04424" w:rsidP="004E44F6">
            <w:pPr>
              <w:jc w:val="center"/>
              <w:rPr>
                <w:sz w:val="24"/>
                <w:szCs w:val="24"/>
              </w:rPr>
            </w:pPr>
            <w:r w:rsidRPr="001F1445">
              <w:rPr>
                <w:sz w:val="24"/>
                <w:szCs w:val="24"/>
              </w:rPr>
              <w:t>3 200,0</w:t>
            </w:r>
          </w:p>
        </w:tc>
        <w:tc>
          <w:tcPr>
            <w:tcW w:w="360" w:type="pct"/>
          </w:tcPr>
          <w:p w14:paraId="785901A5" w14:textId="3883C477" w:rsidR="00F04424" w:rsidRPr="001F1445" w:rsidRDefault="00F04424" w:rsidP="004E44F6">
            <w:pPr>
              <w:jc w:val="center"/>
              <w:rPr>
                <w:sz w:val="24"/>
                <w:szCs w:val="24"/>
              </w:rPr>
            </w:pPr>
            <w:r w:rsidRPr="001F1445">
              <w:rPr>
                <w:sz w:val="24"/>
                <w:szCs w:val="24"/>
              </w:rPr>
              <w:t>3 250,0</w:t>
            </w:r>
          </w:p>
        </w:tc>
        <w:tc>
          <w:tcPr>
            <w:tcW w:w="355" w:type="pct"/>
          </w:tcPr>
          <w:p w14:paraId="09A10337" w14:textId="25C06102" w:rsidR="00F04424" w:rsidRPr="001F1445" w:rsidRDefault="00F04424" w:rsidP="004E44F6">
            <w:pPr>
              <w:jc w:val="center"/>
              <w:rPr>
                <w:sz w:val="24"/>
                <w:szCs w:val="24"/>
              </w:rPr>
            </w:pPr>
            <w:r w:rsidRPr="001F1445">
              <w:rPr>
                <w:sz w:val="24"/>
                <w:szCs w:val="24"/>
              </w:rPr>
              <w:t>3 250,0</w:t>
            </w:r>
          </w:p>
        </w:tc>
        <w:tc>
          <w:tcPr>
            <w:tcW w:w="359" w:type="pct"/>
          </w:tcPr>
          <w:p w14:paraId="01051A98" w14:textId="60565541" w:rsidR="00F04424" w:rsidRPr="001F1445" w:rsidRDefault="00F04424" w:rsidP="004E44F6">
            <w:pPr>
              <w:jc w:val="center"/>
              <w:rPr>
                <w:sz w:val="24"/>
                <w:szCs w:val="24"/>
              </w:rPr>
            </w:pPr>
            <w:r w:rsidRPr="001F1445">
              <w:rPr>
                <w:sz w:val="24"/>
                <w:szCs w:val="24"/>
              </w:rPr>
              <w:t>3 250,0</w:t>
            </w:r>
          </w:p>
        </w:tc>
        <w:tc>
          <w:tcPr>
            <w:tcW w:w="399" w:type="pct"/>
          </w:tcPr>
          <w:p w14:paraId="3BD9E2E1" w14:textId="54DABBBD" w:rsidR="00F04424" w:rsidRPr="001F1445" w:rsidRDefault="00004DCF" w:rsidP="004E44F6">
            <w:pPr>
              <w:jc w:val="center"/>
              <w:rPr>
                <w:sz w:val="24"/>
                <w:szCs w:val="24"/>
              </w:rPr>
            </w:pPr>
            <w:r w:rsidRPr="001F1445">
              <w:rPr>
                <w:sz w:val="24"/>
                <w:szCs w:val="24"/>
              </w:rPr>
              <w:t>20 900,0</w:t>
            </w:r>
          </w:p>
        </w:tc>
      </w:tr>
      <w:tr w:rsidR="003E3737" w:rsidRPr="003B1469" w14:paraId="5041A065" w14:textId="77777777" w:rsidTr="006E5CCF">
        <w:trPr>
          <w:trHeight w:val="332"/>
        </w:trPr>
        <w:tc>
          <w:tcPr>
            <w:tcW w:w="401" w:type="pct"/>
          </w:tcPr>
          <w:p w14:paraId="4EF2A0AB" w14:textId="1FAE6A5B" w:rsidR="00F04424" w:rsidRPr="001F1445" w:rsidRDefault="00F04424" w:rsidP="004E44F6">
            <w:pPr>
              <w:jc w:val="center"/>
              <w:rPr>
                <w:sz w:val="24"/>
                <w:szCs w:val="24"/>
              </w:rPr>
            </w:pPr>
            <w:r w:rsidRPr="001F1445">
              <w:rPr>
                <w:sz w:val="24"/>
                <w:szCs w:val="24"/>
              </w:rPr>
              <w:t>2.2.1.</w:t>
            </w:r>
          </w:p>
        </w:tc>
        <w:tc>
          <w:tcPr>
            <w:tcW w:w="1742" w:type="pct"/>
            <w:vAlign w:val="center"/>
          </w:tcPr>
          <w:p w14:paraId="4D0AAAF8" w14:textId="4DFEACB8" w:rsidR="00F04424" w:rsidRPr="001F1445" w:rsidRDefault="00FF636C" w:rsidP="004E44F6">
            <w:pPr>
              <w:jc w:val="both"/>
              <w:rPr>
                <w:sz w:val="24"/>
                <w:szCs w:val="24"/>
              </w:rPr>
            </w:pPr>
            <w:r>
              <w:rPr>
                <w:bCs/>
                <w:sz w:val="24"/>
                <w:szCs w:val="24"/>
              </w:rPr>
              <w:t>К</w:t>
            </w:r>
            <w:r w:rsidR="00F04424" w:rsidRPr="001F1445">
              <w:rPr>
                <w:bCs/>
                <w:sz w:val="24"/>
                <w:szCs w:val="24"/>
              </w:rPr>
              <w:t>онсолидированный бюджет субъекта Российской Федерации, всего</w:t>
            </w:r>
          </w:p>
        </w:tc>
        <w:tc>
          <w:tcPr>
            <w:tcW w:w="358" w:type="pct"/>
          </w:tcPr>
          <w:p w14:paraId="2D4DC6AF" w14:textId="07E5821B" w:rsidR="00F04424" w:rsidRPr="001F1445" w:rsidRDefault="00F04424" w:rsidP="004E44F6">
            <w:pPr>
              <w:jc w:val="center"/>
              <w:rPr>
                <w:sz w:val="24"/>
                <w:szCs w:val="24"/>
              </w:rPr>
            </w:pPr>
            <w:r w:rsidRPr="001F1445">
              <w:rPr>
                <w:sz w:val="24"/>
                <w:szCs w:val="24"/>
              </w:rPr>
              <w:t>1 700,0</w:t>
            </w:r>
          </w:p>
        </w:tc>
        <w:tc>
          <w:tcPr>
            <w:tcW w:w="312" w:type="pct"/>
          </w:tcPr>
          <w:p w14:paraId="1BCBF235" w14:textId="1D66A904" w:rsidR="00F04424" w:rsidRPr="001F1445" w:rsidRDefault="00F04424" w:rsidP="004E44F6">
            <w:pPr>
              <w:jc w:val="center"/>
              <w:rPr>
                <w:sz w:val="24"/>
                <w:szCs w:val="24"/>
              </w:rPr>
            </w:pPr>
            <w:r w:rsidRPr="001F1445">
              <w:rPr>
                <w:sz w:val="24"/>
                <w:szCs w:val="24"/>
              </w:rPr>
              <w:t>3 100,0</w:t>
            </w:r>
          </w:p>
        </w:tc>
        <w:tc>
          <w:tcPr>
            <w:tcW w:w="357" w:type="pct"/>
          </w:tcPr>
          <w:p w14:paraId="7A178B6E" w14:textId="0C464627" w:rsidR="00F04424" w:rsidRPr="001F1445" w:rsidRDefault="00F04424" w:rsidP="004E44F6">
            <w:pPr>
              <w:jc w:val="center"/>
              <w:rPr>
                <w:sz w:val="24"/>
                <w:szCs w:val="24"/>
              </w:rPr>
            </w:pPr>
            <w:r w:rsidRPr="001F1445">
              <w:rPr>
                <w:sz w:val="24"/>
                <w:szCs w:val="24"/>
              </w:rPr>
              <w:t>3 150,0</w:t>
            </w:r>
          </w:p>
        </w:tc>
        <w:tc>
          <w:tcPr>
            <w:tcW w:w="357" w:type="pct"/>
          </w:tcPr>
          <w:p w14:paraId="744CF34B" w14:textId="52525E46" w:rsidR="00F04424" w:rsidRPr="001F1445" w:rsidRDefault="00F04424" w:rsidP="004E44F6">
            <w:pPr>
              <w:jc w:val="center"/>
              <w:rPr>
                <w:sz w:val="24"/>
                <w:szCs w:val="24"/>
              </w:rPr>
            </w:pPr>
            <w:r w:rsidRPr="001F1445">
              <w:rPr>
                <w:sz w:val="24"/>
                <w:szCs w:val="24"/>
              </w:rPr>
              <w:t>3 200,0</w:t>
            </w:r>
          </w:p>
        </w:tc>
        <w:tc>
          <w:tcPr>
            <w:tcW w:w="360" w:type="pct"/>
          </w:tcPr>
          <w:p w14:paraId="471E79A9" w14:textId="2B82DDD3" w:rsidR="00F04424" w:rsidRPr="001F1445" w:rsidRDefault="00F04424" w:rsidP="004E44F6">
            <w:pPr>
              <w:jc w:val="center"/>
              <w:rPr>
                <w:sz w:val="24"/>
                <w:szCs w:val="24"/>
              </w:rPr>
            </w:pPr>
            <w:r w:rsidRPr="001F1445">
              <w:rPr>
                <w:sz w:val="24"/>
                <w:szCs w:val="24"/>
              </w:rPr>
              <w:t>3 250,0</w:t>
            </w:r>
          </w:p>
        </w:tc>
        <w:tc>
          <w:tcPr>
            <w:tcW w:w="355" w:type="pct"/>
          </w:tcPr>
          <w:p w14:paraId="772E1425" w14:textId="3CF47C79" w:rsidR="00F04424" w:rsidRPr="001F1445" w:rsidRDefault="00F04424" w:rsidP="004E44F6">
            <w:pPr>
              <w:jc w:val="center"/>
              <w:rPr>
                <w:sz w:val="24"/>
                <w:szCs w:val="24"/>
              </w:rPr>
            </w:pPr>
            <w:r w:rsidRPr="001F1445">
              <w:rPr>
                <w:sz w:val="24"/>
                <w:szCs w:val="24"/>
              </w:rPr>
              <w:t>3 250,0</w:t>
            </w:r>
          </w:p>
        </w:tc>
        <w:tc>
          <w:tcPr>
            <w:tcW w:w="359" w:type="pct"/>
          </w:tcPr>
          <w:p w14:paraId="3DC7C1C8" w14:textId="6E105034" w:rsidR="00F04424" w:rsidRPr="001F1445" w:rsidRDefault="00F04424" w:rsidP="004E44F6">
            <w:pPr>
              <w:jc w:val="center"/>
              <w:rPr>
                <w:sz w:val="24"/>
                <w:szCs w:val="24"/>
              </w:rPr>
            </w:pPr>
            <w:r w:rsidRPr="001F1445">
              <w:rPr>
                <w:sz w:val="24"/>
                <w:szCs w:val="24"/>
              </w:rPr>
              <w:t>3 250,0</w:t>
            </w:r>
          </w:p>
        </w:tc>
        <w:tc>
          <w:tcPr>
            <w:tcW w:w="399" w:type="pct"/>
          </w:tcPr>
          <w:p w14:paraId="3361F6B1" w14:textId="301FB051" w:rsidR="00F04424" w:rsidRPr="001F1445" w:rsidRDefault="00004DCF" w:rsidP="004E44F6">
            <w:pPr>
              <w:jc w:val="center"/>
              <w:rPr>
                <w:sz w:val="24"/>
                <w:szCs w:val="24"/>
              </w:rPr>
            </w:pPr>
            <w:r w:rsidRPr="001F1445">
              <w:rPr>
                <w:sz w:val="24"/>
                <w:szCs w:val="24"/>
              </w:rPr>
              <w:t>20 900,</w:t>
            </w:r>
          </w:p>
        </w:tc>
      </w:tr>
      <w:tr w:rsidR="003E3737" w:rsidRPr="003B1469" w14:paraId="5A2112C1" w14:textId="77777777" w:rsidTr="006E5CCF">
        <w:trPr>
          <w:trHeight w:val="332"/>
        </w:trPr>
        <w:tc>
          <w:tcPr>
            <w:tcW w:w="401" w:type="pct"/>
          </w:tcPr>
          <w:p w14:paraId="00B31019" w14:textId="249CC9E8" w:rsidR="00F04424" w:rsidRPr="001F1445" w:rsidRDefault="00F04424" w:rsidP="004E44F6">
            <w:pPr>
              <w:jc w:val="center"/>
              <w:rPr>
                <w:sz w:val="24"/>
                <w:szCs w:val="24"/>
              </w:rPr>
            </w:pPr>
          </w:p>
        </w:tc>
        <w:tc>
          <w:tcPr>
            <w:tcW w:w="1742" w:type="pct"/>
            <w:vAlign w:val="center"/>
          </w:tcPr>
          <w:p w14:paraId="707D348B" w14:textId="594D869B" w:rsidR="00F04424" w:rsidRPr="001F1445" w:rsidRDefault="00FF636C" w:rsidP="004E44F6">
            <w:pPr>
              <w:jc w:val="both"/>
              <w:rPr>
                <w:sz w:val="24"/>
                <w:szCs w:val="24"/>
              </w:rPr>
            </w:pPr>
            <w:r>
              <w:rPr>
                <w:sz w:val="24"/>
                <w:szCs w:val="24"/>
              </w:rPr>
              <w:t>Б</w:t>
            </w:r>
            <w:r w:rsidR="00F04424" w:rsidRPr="001F1445">
              <w:rPr>
                <w:sz w:val="24"/>
                <w:szCs w:val="24"/>
              </w:rPr>
              <w:t>юджет субъекта</w:t>
            </w:r>
          </w:p>
        </w:tc>
        <w:tc>
          <w:tcPr>
            <w:tcW w:w="358" w:type="pct"/>
          </w:tcPr>
          <w:p w14:paraId="0E55B1CF" w14:textId="44FB12E7" w:rsidR="00F04424" w:rsidRPr="001F1445" w:rsidRDefault="00F04424" w:rsidP="004E44F6">
            <w:pPr>
              <w:jc w:val="center"/>
              <w:rPr>
                <w:sz w:val="24"/>
                <w:szCs w:val="24"/>
              </w:rPr>
            </w:pPr>
            <w:r w:rsidRPr="001F1445">
              <w:rPr>
                <w:sz w:val="24"/>
                <w:szCs w:val="24"/>
              </w:rPr>
              <w:t>1 700,0</w:t>
            </w:r>
          </w:p>
        </w:tc>
        <w:tc>
          <w:tcPr>
            <w:tcW w:w="312" w:type="pct"/>
          </w:tcPr>
          <w:p w14:paraId="08931437" w14:textId="0A3D2EEF" w:rsidR="00F04424" w:rsidRPr="001F1445" w:rsidRDefault="00F04424" w:rsidP="004E44F6">
            <w:pPr>
              <w:jc w:val="center"/>
              <w:rPr>
                <w:sz w:val="24"/>
                <w:szCs w:val="24"/>
              </w:rPr>
            </w:pPr>
            <w:r w:rsidRPr="001F1445">
              <w:rPr>
                <w:sz w:val="24"/>
                <w:szCs w:val="24"/>
              </w:rPr>
              <w:t>3 100,0</w:t>
            </w:r>
          </w:p>
        </w:tc>
        <w:tc>
          <w:tcPr>
            <w:tcW w:w="357" w:type="pct"/>
          </w:tcPr>
          <w:p w14:paraId="0D7B366F" w14:textId="38DBA020" w:rsidR="00F04424" w:rsidRPr="001F1445" w:rsidRDefault="00F04424" w:rsidP="004E44F6">
            <w:pPr>
              <w:jc w:val="center"/>
              <w:rPr>
                <w:sz w:val="24"/>
                <w:szCs w:val="24"/>
              </w:rPr>
            </w:pPr>
            <w:r w:rsidRPr="001F1445">
              <w:rPr>
                <w:sz w:val="24"/>
                <w:szCs w:val="24"/>
              </w:rPr>
              <w:t>3 150,0</w:t>
            </w:r>
          </w:p>
        </w:tc>
        <w:tc>
          <w:tcPr>
            <w:tcW w:w="357" w:type="pct"/>
          </w:tcPr>
          <w:p w14:paraId="4AE3F97F" w14:textId="13AFF03C" w:rsidR="00F04424" w:rsidRPr="001F1445" w:rsidRDefault="00F04424" w:rsidP="004E44F6">
            <w:pPr>
              <w:jc w:val="center"/>
              <w:rPr>
                <w:sz w:val="24"/>
                <w:szCs w:val="24"/>
              </w:rPr>
            </w:pPr>
            <w:r w:rsidRPr="001F1445">
              <w:rPr>
                <w:sz w:val="24"/>
                <w:szCs w:val="24"/>
              </w:rPr>
              <w:t>3 200,0</w:t>
            </w:r>
          </w:p>
        </w:tc>
        <w:tc>
          <w:tcPr>
            <w:tcW w:w="360" w:type="pct"/>
          </w:tcPr>
          <w:p w14:paraId="26E74751" w14:textId="5684BA86" w:rsidR="00F04424" w:rsidRPr="001F1445" w:rsidRDefault="00F04424" w:rsidP="004E44F6">
            <w:pPr>
              <w:jc w:val="center"/>
              <w:rPr>
                <w:sz w:val="24"/>
                <w:szCs w:val="24"/>
              </w:rPr>
            </w:pPr>
            <w:r w:rsidRPr="001F1445">
              <w:rPr>
                <w:sz w:val="24"/>
                <w:szCs w:val="24"/>
              </w:rPr>
              <w:t>3 250,0</w:t>
            </w:r>
          </w:p>
        </w:tc>
        <w:tc>
          <w:tcPr>
            <w:tcW w:w="355" w:type="pct"/>
          </w:tcPr>
          <w:p w14:paraId="11A7C186" w14:textId="0A5806FA" w:rsidR="00F04424" w:rsidRPr="001F1445" w:rsidRDefault="00F04424" w:rsidP="004E44F6">
            <w:pPr>
              <w:jc w:val="center"/>
              <w:rPr>
                <w:sz w:val="24"/>
                <w:szCs w:val="24"/>
              </w:rPr>
            </w:pPr>
            <w:r w:rsidRPr="001F1445">
              <w:rPr>
                <w:sz w:val="24"/>
                <w:szCs w:val="24"/>
              </w:rPr>
              <w:t>3 250,0</w:t>
            </w:r>
          </w:p>
        </w:tc>
        <w:tc>
          <w:tcPr>
            <w:tcW w:w="359" w:type="pct"/>
          </w:tcPr>
          <w:p w14:paraId="6BB7F603" w14:textId="02E1BB41" w:rsidR="00F04424" w:rsidRPr="001F1445" w:rsidRDefault="00F04424" w:rsidP="004E44F6">
            <w:pPr>
              <w:jc w:val="center"/>
              <w:rPr>
                <w:sz w:val="24"/>
                <w:szCs w:val="24"/>
              </w:rPr>
            </w:pPr>
            <w:r w:rsidRPr="001F1445">
              <w:rPr>
                <w:sz w:val="24"/>
                <w:szCs w:val="24"/>
              </w:rPr>
              <w:t>3 250,0</w:t>
            </w:r>
          </w:p>
        </w:tc>
        <w:tc>
          <w:tcPr>
            <w:tcW w:w="399" w:type="pct"/>
          </w:tcPr>
          <w:p w14:paraId="0B65C41C" w14:textId="449CD041" w:rsidR="00F04424" w:rsidRPr="001F1445" w:rsidRDefault="00004DCF" w:rsidP="004E44F6">
            <w:pPr>
              <w:jc w:val="center"/>
              <w:rPr>
                <w:sz w:val="24"/>
                <w:szCs w:val="24"/>
              </w:rPr>
            </w:pPr>
            <w:r w:rsidRPr="001F1445">
              <w:rPr>
                <w:sz w:val="24"/>
                <w:szCs w:val="24"/>
              </w:rPr>
              <w:t>20 900,0</w:t>
            </w:r>
          </w:p>
        </w:tc>
      </w:tr>
      <w:tr w:rsidR="00FF636C" w:rsidRPr="003B1469" w14:paraId="11C96CFC" w14:textId="77777777" w:rsidTr="004A6627">
        <w:trPr>
          <w:trHeight w:val="332"/>
        </w:trPr>
        <w:tc>
          <w:tcPr>
            <w:tcW w:w="401" w:type="pct"/>
          </w:tcPr>
          <w:p w14:paraId="1C59CEC9" w14:textId="5E78FE11" w:rsidR="00FF636C" w:rsidRPr="001F1445" w:rsidRDefault="00FF636C" w:rsidP="00FF636C">
            <w:pPr>
              <w:jc w:val="center"/>
              <w:rPr>
                <w:sz w:val="24"/>
                <w:szCs w:val="24"/>
              </w:rPr>
            </w:pPr>
            <w:r>
              <w:rPr>
                <w:sz w:val="24"/>
                <w:szCs w:val="24"/>
              </w:rPr>
              <w:t>2.2.2.</w:t>
            </w:r>
          </w:p>
        </w:tc>
        <w:tc>
          <w:tcPr>
            <w:tcW w:w="1742" w:type="pct"/>
            <w:vAlign w:val="center"/>
          </w:tcPr>
          <w:p w14:paraId="3C5EA799" w14:textId="0E55BEEC" w:rsidR="00FF636C" w:rsidRDefault="00FF636C" w:rsidP="00FF636C">
            <w:pPr>
              <w:jc w:val="both"/>
              <w:rPr>
                <w:sz w:val="24"/>
                <w:szCs w:val="24"/>
              </w:rPr>
            </w:pPr>
            <w:r w:rsidRPr="00A30EDC">
              <w:rPr>
                <w:bCs/>
                <w:sz w:val="24"/>
                <w:szCs w:val="24"/>
              </w:rPr>
              <w:t>Бюджет государственных внебюджетных фондов Российской Федерации</w:t>
            </w:r>
          </w:p>
        </w:tc>
        <w:tc>
          <w:tcPr>
            <w:tcW w:w="358" w:type="pct"/>
            <w:vAlign w:val="center"/>
          </w:tcPr>
          <w:p w14:paraId="1650635D" w14:textId="0A8A260D" w:rsidR="00FF636C" w:rsidRPr="001F1445" w:rsidRDefault="00FF636C" w:rsidP="004A6627">
            <w:pPr>
              <w:jc w:val="center"/>
              <w:rPr>
                <w:sz w:val="24"/>
                <w:szCs w:val="24"/>
              </w:rPr>
            </w:pPr>
            <w:r>
              <w:rPr>
                <w:sz w:val="24"/>
                <w:szCs w:val="24"/>
              </w:rPr>
              <w:t>0,0</w:t>
            </w:r>
          </w:p>
        </w:tc>
        <w:tc>
          <w:tcPr>
            <w:tcW w:w="312" w:type="pct"/>
            <w:vAlign w:val="center"/>
          </w:tcPr>
          <w:p w14:paraId="2500A4E7" w14:textId="70E26AAE" w:rsidR="00FF636C" w:rsidRPr="001F1445" w:rsidRDefault="00FF636C" w:rsidP="004A6627">
            <w:pPr>
              <w:jc w:val="center"/>
              <w:rPr>
                <w:sz w:val="24"/>
                <w:szCs w:val="24"/>
              </w:rPr>
            </w:pPr>
            <w:r>
              <w:rPr>
                <w:sz w:val="24"/>
                <w:szCs w:val="24"/>
              </w:rPr>
              <w:t>0,0</w:t>
            </w:r>
          </w:p>
        </w:tc>
        <w:tc>
          <w:tcPr>
            <w:tcW w:w="357" w:type="pct"/>
            <w:vAlign w:val="center"/>
          </w:tcPr>
          <w:p w14:paraId="24C2FBA6" w14:textId="39238AA0" w:rsidR="00FF636C" w:rsidRPr="001F1445" w:rsidRDefault="00FF636C" w:rsidP="004A6627">
            <w:pPr>
              <w:jc w:val="center"/>
              <w:rPr>
                <w:sz w:val="24"/>
                <w:szCs w:val="24"/>
              </w:rPr>
            </w:pPr>
            <w:r>
              <w:rPr>
                <w:sz w:val="24"/>
                <w:szCs w:val="24"/>
              </w:rPr>
              <w:t>0,0</w:t>
            </w:r>
          </w:p>
        </w:tc>
        <w:tc>
          <w:tcPr>
            <w:tcW w:w="357" w:type="pct"/>
            <w:vAlign w:val="center"/>
          </w:tcPr>
          <w:p w14:paraId="673CDEF4" w14:textId="2389E7E1" w:rsidR="00FF636C" w:rsidRPr="001F1445" w:rsidRDefault="00FF636C" w:rsidP="004A6627">
            <w:pPr>
              <w:jc w:val="center"/>
              <w:rPr>
                <w:sz w:val="24"/>
                <w:szCs w:val="24"/>
              </w:rPr>
            </w:pPr>
            <w:r>
              <w:rPr>
                <w:sz w:val="24"/>
                <w:szCs w:val="24"/>
              </w:rPr>
              <w:t>0,0</w:t>
            </w:r>
          </w:p>
        </w:tc>
        <w:tc>
          <w:tcPr>
            <w:tcW w:w="360" w:type="pct"/>
            <w:vAlign w:val="center"/>
          </w:tcPr>
          <w:p w14:paraId="254213B4" w14:textId="7C916EB6" w:rsidR="00FF636C" w:rsidRPr="001F1445" w:rsidRDefault="00FF636C" w:rsidP="004A6627">
            <w:pPr>
              <w:jc w:val="center"/>
              <w:rPr>
                <w:sz w:val="24"/>
                <w:szCs w:val="24"/>
              </w:rPr>
            </w:pPr>
            <w:r>
              <w:rPr>
                <w:sz w:val="24"/>
                <w:szCs w:val="24"/>
              </w:rPr>
              <w:t>0,0</w:t>
            </w:r>
          </w:p>
        </w:tc>
        <w:tc>
          <w:tcPr>
            <w:tcW w:w="355" w:type="pct"/>
            <w:vAlign w:val="center"/>
          </w:tcPr>
          <w:p w14:paraId="72FAAACB" w14:textId="7251435C" w:rsidR="00FF636C" w:rsidRPr="001F1445" w:rsidRDefault="00FF636C" w:rsidP="004A6627">
            <w:pPr>
              <w:jc w:val="center"/>
              <w:rPr>
                <w:sz w:val="24"/>
                <w:szCs w:val="24"/>
              </w:rPr>
            </w:pPr>
            <w:r>
              <w:rPr>
                <w:sz w:val="24"/>
                <w:szCs w:val="24"/>
              </w:rPr>
              <w:t>0,0</w:t>
            </w:r>
          </w:p>
        </w:tc>
        <w:tc>
          <w:tcPr>
            <w:tcW w:w="359" w:type="pct"/>
            <w:vAlign w:val="center"/>
          </w:tcPr>
          <w:p w14:paraId="157715C0" w14:textId="32921B61" w:rsidR="00FF636C" w:rsidRPr="001F1445" w:rsidRDefault="00FF636C" w:rsidP="004A6627">
            <w:pPr>
              <w:jc w:val="center"/>
              <w:rPr>
                <w:sz w:val="24"/>
                <w:szCs w:val="24"/>
              </w:rPr>
            </w:pPr>
            <w:r>
              <w:rPr>
                <w:sz w:val="24"/>
                <w:szCs w:val="24"/>
              </w:rPr>
              <w:t>0,0</w:t>
            </w:r>
          </w:p>
        </w:tc>
        <w:tc>
          <w:tcPr>
            <w:tcW w:w="399" w:type="pct"/>
            <w:vAlign w:val="center"/>
          </w:tcPr>
          <w:p w14:paraId="148A1EB9" w14:textId="2A3134ED" w:rsidR="00FF636C" w:rsidRPr="001F1445" w:rsidRDefault="00FF636C" w:rsidP="004A6627">
            <w:pPr>
              <w:jc w:val="center"/>
              <w:rPr>
                <w:sz w:val="24"/>
                <w:szCs w:val="24"/>
              </w:rPr>
            </w:pPr>
            <w:r>
              <w:rPr>
                <w:sz w:val="24"/>
                <w:szCs w:val="24"/>
              </w:rPr>
              <w:t>0,0</w:t>
            </w:r>
          </w:p>
        </w:tc>
      </w:tr>
      <w:tr w:rsidR="00FF636C" w:rsidRPr="003B1469" w14:paraId="2020114C" w14:textId="77777777" w:rsidTr="006E5CCF">
        <w:trPr>
          <w:trHeight w:val="332"/>
        </w:trPr>
        <w:tc>
          <w:tcPr>
            <w:tcW w:w="401" w:type="pct"/>
          </w:tcPr>
          <w:p w14:paraId="709401B7" w14:textId="56FC0F04" w:rsidR="00FF636C" w:rsidRPr="001F1445" w:rsidRDefault="00FF636C" w:rsidP="00FF636C">
            <w:pPr>
              <w:jc w:val="center"/>
              <w:rPr>
                <w:sz w:val="24"/>
                <w:szCs w:val="24"/>
              </w:rPr>
            </w:pPr>
            <w:r>
              <w:rPr>
                <w:sz w:val="24"/>
                <w:szCs w:val="24"/>
              </w:rPr>
              <w:t>2.2.3.</w:t>
            </w:r>
          </w:p>
        </w:tc>
        <w:tc>
          <w:tcPr>
            <w:tcW w:w="1742" w:type="pct"/>
            <w:vAlign w:val="center"/>
          </w:tcPr>
          <w:p w14:paraId="7912B4C6" w14:textId="3CC83606" w:rsidR="00FF636C" w:rsidRDefault="00FF636C" w:rsidP="00FF636C">
            <w:pPr>
              <w:jc w:val="both"/>
              <w:rPr>
                <w:sz w:val="24"/>
                <w:szCs w:val="24"/>
              </w:rPr>
            </w:pPr>
            <w:r>
              <w:rPr>
                <w:sz w:val="24"/>
                <w:szCs w:val="24"/>
              </w:rPr>
              <w:t>Внебюджетные источники</w:t>
            </w:r>
          </w:p>
        </w:tc>
        <w:tc>
          <w:tcPr>
            <w:tcW w:w="358" w:type="pct"/>
          </w:tcPr>
          <w:p w14:paraId="5DAE1454" w14:textId="67CD5A6C" w:rsidR="00FF636C" w:rsidRPr="001F1445" w:rsidRDefault="00FF636C" w:rsidP="00FF636C">
            <w:pPr>
              <w:jc w:val="center"/>
              <w:rPr>
                <w:sz w:val="24"/>
                <w:szCs w:val="24"/>
              </w:rPr>
            </w:pPr>
            <w:r>
              <w:rPr>
                <w:sz w:val="24"/>
                <w:szCs w:val="24"/>
              </w:rPr>
              <w:t>0,0</w:t>
            </w:r>
          </w:p>
        </w:tc>
        <w:tc>
          <w:tcPr>
            <w:tcW w:w="312" w:type="pct"/>
          </w:tcPr>
          <w:p w14:paraId="7A4EB2DA" w14:textId="4C12BDB2" w:rsidR="00FF636C" w:rsidRPr="001F1445" w:rsidRDefault="00FF636C" w:rsidP="00FF636C">
            <w:pPr>
              <w:jc w:val="center"/>
              <w:rPr>
                <w:sz w:val="24"/>
                <w:szCs w:val="24"/>
              </w:rPr>
            </w:pPr>
            <w:r>
              <w:rPr>
                <w:sz w:val="24"/>
                <w:szCs w:val="24"/>
              </w:rPr>
              <w:t>0,0</w:t>
            </w:r>
          </w:p>
        </w:tc>
        <w:tc>
          <w:tcPr>
            <w:tcW w:w="357" w:type="pct"/>
          </w:tcPr>
          <w:p w14:paraId="38305B51" w14:textId="0604350D" w:rsidR="00FF636C" w:rsidRPr="001F1445" w:rsidRDefault="00FF636C" w:rsidP="00FF636C">
            <w:pPr>
              <w:jc w:val="center"/>
              <w:rPr>
                <w:sz w:val="24"/>
                <w:szCs w:val="24"/>
              </w:rPr>
            </w:pPr>
            <w:r>
              <w:rPr>
                <w:sz w:val="24"/>
                <w:szCs w:val="24"/>
              </w:rPr>
              <w:t>0,0</w:t>
            </w:r>
          </w:p>
        </w:tc>
        <w:tc>
          <w:tcPr>
            <w:tcW w:w="357" w:type="pct"/>
          </w:tcPr>
          <w:p w14:paraId="322C11A9" w14:textId="6A73EFF6" w:rsidR="00FF636C" w:rsidRPr="001F1445" w:rsidRDefault="00FF636C" w:rsidP="00FF636C">
            <w:pPr>
              <w:jc w:val="center"/>
              <w:rPr>
                <w:sz w:val="24"/>
                <w:szCs w:val="24"/>
              </w:rPr>
            </w:pPr>
            <w:r>
              <w:rPr>
                <w:sz w:val="24"/>
                <w:szCs w:val="24"/>
              </w:rPr>
              <w:t>0,0</w:t>
            </w:r>
          </w:p>
        </w:tc>
        <w:tc>
          <w:tcPr>
            <w:tcW w:w="360" w:type="pct"/>
          </w:tcPr>
          <w:p w14:paraId="5FAE5510" w14:textId="7CC9B211" w:rsidR="00FF636C" w:rsidRPr="001F1445" w:rsidRDefault="00FF636C" w:rsidP="00FF636C">
            <w:pPr>
              <w:jc w:val="center"/>
              <w:rPr>
                <w:sz w:val="24"/>
                <w:szCs w:val="24"/>
              </w:rPr>
            </w:pPr>
            <w:r>
              <w:rPr>
                <w:sz w:val="24"/>
                <w:szCs w:val="24"/>
              </w:rPr>
              <w:t>0,0</w:t>
            </w:r>
          </w:p>
        </w:tc>
        <w:tc>
          <w:tcPr>
            <w:tcW w:w="355" w:type="pct"/>
          </w:tcPr>
          <w:p w14:paraId="3E022A65" w14:textId="60C1201F" w:rsidR="00FF636C" w:rsidRPr="001F1445" w:rsidRDefault="00FF636C" w:rsidP="00FF636C">
            <w:pPr>
              <w:jc w:val="center"/>
              <w:rPr>
                <w:sz w:val="24"/>
                <w:szCs w:val="24"/>
              </w:rPr>
            </w:pPr>
            <w:r>
              <w:rPr>
                <w:sz w:val="24"/>
                <w:szCs w:val="24"/>
              </w:rPr>
              <w:t>0,0</w:t>
            </w:r>
          </w:p>
        </w:tc>
        <w:tc>
          <w:tcPr>
            <w:tcW w:w="359" w:type="pct"/>
          </w:tcPr>
          <w:p w14:paraId="74212786" w14:textId="6BFA3F78" w:rsidR="00FF636C" w:rsidRPr="001F1445" w:rsidRDefault="00FF636C" w:rsidP="00FF636C">
            <w:pPr>
              <w:jc w:val="center"/>
              <w:rPr>
                <w:sz w:val="24"/>
                <w:szCs w:val="24"/>
              </w:rPr>
            </w:pPr>
            <w:r>
              <w:rPr>
                <w:sz w:val="24"/>
                <w:szCs w:val="24"/>
              </w:rPr>
              <w:t>0,0</w:t>
            </w:r>
          </w:p>
        </w:tc>
        <w:tc>
          <w:tcPr>
            <w:tcW w:w="399" w:type="pct"/>
          </w:tcPr>
          <w:p w14:paraId="36F640C8" w14:textId="7A61C23F" w:rsidR="00FF636C" w:rsidRPr="001F1445" w:rsidRDefault="00FF636C" w:rsidP="00FF636C">
            <w:pPr>
              <w:jc w:val="center"/>
              <w:rPr>
                <w:sz w:val="24"/>
                <w:szCs w:val="24"/>
              </w:rPr>
            </w:pPr>
            <w:r>
              <w:rPr>
                <w:sz w:val="24"/>
                <w:szCs w:val="24"/>
              </w:rPr>
              <w:t>0,0</w:t>
            </w:r>
          </w:p>
        </w:tc>
      </w:tr>
      <w:tr w:rsidR="003E3737" w:rsidRPr="003B1469" w14:paraId="70257140" w14:textId="77777777" w:rsidTr="006E5CCF">
        <w:trPr>
          <w:trHeight w:val="332"/>
        </w:trPr>
        <w:tc>
          <w:tcPr>
            <w:tcW w:w="401" w:type="pct"/>
          </w:tcPr>
          <w:p w14:paraId="5C4129C5" w14:textId="79A8DABC" w:rsidR="00F04424" w:rsidRPr="001F1445" w:rsidRDefault="00F04424" w:rsidP="004E44F6">
            <w:pPr>
              <w:jc w:val="center"/>
              <w:rPr>
                <w:sz w:val="24"/>
                <w:szCs w:val="24"/>
              </w:rPr>
            </w:pPr>
            <w:r w:rsidRPr="001F1445">
              <w:rPr>
                <w:sz w:val="24"/>
                <w:szCs w:val="24"/>
              </w:rPr>
              <w:t>2.3.</w:t>
            </w:r>
          </w:p>
        </w:tc>
        <w:tc>
          <w:tcPr>
            <w:tcW w:w="1742" w:type="pct"/>
            <w:vAlign w:val="center"/>
          </w:tcPr>
          <w:p w14:paraId="4AEC4933" w14:textId="48979895" w:rsidR="00F04424" w:rsidRPr="001F1445" w:rsidRDefault="00F04424" w:rsidP="004E44F6">
            <w:pPr>
              <w:jc w:val="both"/>
              <w:rPr>
                <w:sz w:val="24"/>
                <w:szCs w:val="24"/>
              </w:rPr>
            </w:pPr>
            <w:r w:rsidRPr="001F1445">
              <w:rPr>
                <w:sz w:val="24"/>
                <w:szCs w:val="24"/>
              </w:rPr>
              <w:t>Мероприятие (результат): «Проведены мероприятия, направленные на повышение квалификации специалистов учреждений культуры Астраханской области», всего</w:t>
            </w:r>
            <w:r w:rsidR="000E1CA2" w:rsidRPr="001F1445">
              <w:rPr>
                <w:sz w:val="24"/>
                <w:szCs w:val="24"/>
              </w:rPr>
              <w:t>:</w:t>
            </w:r>
          </w:p>
        </w:tc>
        <w:tc>
          <w:tcPr>
            <w:tcW w:w="358" w:type="pct"/>
          </w:tcPr>
          <w:p w14:paraId="65C1132D" w14:textId="28030929" w:rsidR="00F04424" w:rsidRPr="001F1445" w:rsidRDefault="00F04424" w:rsidP="004E44F6">
            <w:pPr>
              <w:jc w:val="center"/>
              <w:rPr>
                <w:sz w:val="24"/>
                <w:szCs w:val="24"/>
              </w:rPr>
            </w:pPr>
            <w:r w:rsidRPr="001F1445">
              <w:rPr>
                <w:sz w:val="24"/>
                <w:szCs w:val="24"/>
              </w:rPr>
              <w:t>850,0</w:t>
            </w:r>
          </w:p>
        </w:tc>
        <w:tc>
          <w:tcPr>
            <w:tcW w:w="312" w:type="pct"/>
          </w:tcPr>
          <w:p w14:paraId="3B098388" w14:textId="0D30491E" w:rsidR="00F04424" w:rsidRPr="001F1445" w:rsidRDefault="00F04424" w:rsidP="004E44F6">
            <w:pPr>
              <w:jc w:val="center"/>
              <w:rPr>
                <w:sz w:val="24"/>
                <w:szCs w:val="24"/>
              </w:rPr>
            </w:pPr>
            <w:r w:rsidRPr="001F1445">
              <w:rPr>
                <w:sz w:val="24"/>
                <w:szCs w:val="24"/>
              </w:rPr>
              <w:t>850,0</w:t>
            </w:r>
          </w:p>
        </w:tc>
        <w:tc>
          <w:tcPr>
            <w:tcW w:w="357" w:type="pct"/>
          </w:tcPr>
          <w:p w14:paraId="7707DE9B" w14:textId="21F98143" w:rsidR="00F04424" w:rsidRPr="001F1445" w:rsidRDefault="00F04424" w:rsidP="004E44F6">
            <w:pPr>
              <w:jc w:val="center"/>
              <w:rPr>
                <w:sz w:val="24"/>
                <w:szCs w:val="24"/>
              </w:rPr>
            </w:pPr>
            <w:r w:rsidRPr="001F1445">
              <w:rPr>
                <w:sz w:val="24"/>
                <w:szCs w:val="24"/>
              </w:rPr>
              <w:t>870,0</w:t>
            </w:r>
          </w:p>
        </w:tc>
        <w:tc>
          <w:tcPr>
            <w:tcW w:w="357" w:type="pct"/>
          </w:tcPr>
          <w:p w14:paraId="03F3D739" w14:textId="044335A8" w:rsidR="00F04424" w:rsidRPr="001F1445" w:rsidRDefault="00F04424" w:rsidP="004E44F6">
            <w:pPr>
              <w:jc w:val="center"/>
              <w:rPr>
                <w:sz w:val="24"/>
                <w:szCs w:val="24"/>
              </w:rPr>
            </w:pPr>
            <w:r w:rsidRPr="001F1445">
              <w:rPr>
                <w:sz w:val="24"/>
                <w:szCs w:val="24"/>
              </w:rPr>
              <w:t>900,0</w:t>
            </w:r>
          </w:p>
        </w:tc>
        <w:tc>
          <w:tcPr>
            <w:tcW w:w="360" w:type="pct"/>
          </w:tcPr>
          <w:p w14:paraId="3C946360" w14:textId="6F7C6B43" w:rsidR="00F04424" w:rsidRPr="001F1445" w:rsidRDefault="00F04424" w:rsidP="004E44F6">
            <w:pPr>
              <w:jc w:val="center"/>
              <w:rPr>
                <w:sz w:val="24"/>
                <w:szCs w:val="24"/>
              </w:rPr>
            </w:pPr>
            <w:r w:rsidRPr="001F1445">
              <w:rPr>
                <w:sz w:val="24"/>
                <w:szCs w:val="24"/>
              </w:rPr>
              <w:t>900,0</w:t>
            </w:r>
          </w:p>
        </w:tc>
        <w:tc>
          <w:tcPr>
            <w:tcW w:w="355" w:type="pct"/>
          </w:tcPr>
          <w:p w14:paraId="23B52029" w14:textId="39986C35" w:rsidR="00F04424" w:rsidRPr="001F1445" w:rsidRDefault="00F04424" w:rsidP="004E44F6">
            <w:pPr>
              <w:jc w:val="center"/>
              <w:rPr>
                <w:sz w:val="24"/>
                <w:szCs w:val="24"/>
              </w:rPr>
            </w:pPr>
            <w:r w:rsidRPr="001F1445">
              <w:rPr>
                <w:sz w:val="24"/>
                <w:szCs w:val="24"/>
              </w:rPr>
              <w:t>900,0</w:t>
            </w:r>
          </w:p>
        </w:tc>
        <w:tc>
          <w:tcPr>
            <w:tcW w:w="359" w:type="pct"/>
          </w:tcPr>
          <w:p w14:paraId="769F86E7" w14:textId="38837B9B" w:rsidR="00F04424" w:rsidRPr="001F1445" w:rsidRDefault="00F04424" w:rsidP="004E44F6">
            <w:pPr>
              <w:jc w:val="center"/>
              <w:rPr>
                <w:sz w:val="24"/>
                <w:szCs w:val="24"/>
              </w:rPr>
            </w:pPr>
            <w:r w:rsidRPr="001F1445">
              <w:rPr>
                <w:sz w:val="24"/>
                <w:szCs w:val="24"/>
              </w:rPr>
              <w:t>900,0</w:t>
            </w:r>
          </w:p>
        </w:tc>
        <w:tc>
          <w:tcPr>
            <w:tcW w:w="399" w:type="pct"/>
          </w:tcPr>
          <w:p w14:paraId="61074D18" w14:textId="7FA50514" w:rsidR="00F04424" w:rsidRPr="001F1445" w:rsidRDefault="00004DCF" w:rsidP="004E44F6">
            <w:pPr>
              <w:jc w:val="center"/>
              <w:rPr>
                <w:sz w:val="24"/>
                <w:szCs w:val="24"/>
              </w:rPr>
            </w:pPr>
            <w:r w:rsidRPr="001F1445">
              <w:rPr>
                <w:sz w:val="24"/>
                <w:szCs w:val="24"/>
              </w:rPr>
              <w:t>6 170,0</w:t>
            </w:r>
          </w:p>
        </w:tc>
      </w:tr>
      <w:tr w:rsidR="003E3737" w:rsidRPr="003B1469" w14:paraId="5EE833EC" w14:textId="77777777" w:rsidTr="006E5CCF">
        <w:trPr>
          <w:trHeight w:val="332"/>
        </w:trPr>
        <w:tc>
          <w:tcPr>
            <w:tcW w:w="401" w:type="pct"/>
          </w:tcPr>
          <w:p w14:paraId="49419213" w14:textId="5563D20C" w:rsidR="00F04424" w:rsidRPr="001F1445" w:rsidRDefault="00F04424" w:rsidP="004E44F6">
            <w:pPr>
              <w:jc w:val="center"/>
              <w:rPr>
                <w:sz w:val="24"/>
                <w:szCs w:val="24"/>
              </w:rPr>
            </w:pPr>
            <w:r w:rsidRPr="001F1445">
              <w:rPr>
                <w:sz w:val="24"/>
                <w:szCs w:val="24"/>
              </w:rPr>
              <w:t>2.3.1.</w:t>
            </w:r>
          </w:p>
        </w:tc>
        <w:tc>
          <w:tcPr>
            <w:tcW w:w="1742" w:type="pct"/>
            <w:vAlign w:val="center"/>
          </w:tcPr>
          <w:p w14:paraId="738DBDB6" w14:textId="196F59C8" w:rsidR="00F04424" w:rsidRPr="001F1445" w:rsidRDefault="001C5CDD" w:rsidP="004E44F6">
            <w:pPr>
              <w:jc w:val="both"/>
              <w:rPr>
                <w:sz w:val="24"/>
                <w:szCs w:val="24"/>
              </w:rPr>
            </w:pPr>
            <w:r>
              <w:rPr>
                <w:bCs/>
                <w:sz w:val="24"/>
                <w:szCs w:val="24"/>
              </w:rPr>
              <w:t>К</w:t>
            </w:r>
            <w:r w:rsidR="00F04424" w:rsidRPr="001F1445">
              <w:rPr>
                <w:bCs/>
                <w:sz w:val="24"/>
                <w:szCs w:val="24"/>
              </w:rPr>
              <w:t>онсолидированный бюджет субъекта Российской Федерации, всего</w:t>
            </w:r>
          </w:p>
        </w:tc>
        <w:tc>
          <w:tcPr>
            <w:tcW w:w="358" w:type="pct"/>
          </w:tcPr>
          <w:p w14:paraId="1FB3F504" w14:textId="213AEA4B" w:rsidR="00F04424" w:rsidRPr="001F1445" w:rsidRDefault="00F04424" w:rsidP="004E44F6">
            <w:pPr>
              <w:jc w:val="center"/>
              <w:rPr>
                <w:sz w:val="24"/>
                <w:szCs w:val="24"/>
              </w:rPr>
            </w:pPr>
            <w:r w:rsidRPr="001F1445">
              <w:rPr>
                <w:sz w:val="24"/>
                <w:szCs w:val="24"/>
              </w:rPr>
              <w:t>850,0</w:t>
            </w:r>
          </w:p>
        </w:tc>
        <w:tc>
          <w:tcPr>
            <w:tcW w:w="312" w:type="pct"/>
          </w:tcPr>
          <w:p w14:paraId="55CB64B5" w14:textId="6C3B090C" w:rsidR="00F04424" w:rsidRPr="001F1445" w:rsidRDefault="00F04424" w:rsidP="004E44F6">
            <w:pPr>
              <w:jc w:val="center"/>
              <w:rPr>
                <w:sz w:val="24"/>
                <w:szCs w:val="24"/>
              </w:rPr>
            </w:pPr>
            <w:r w:rsidRPr="001F1445">
              <w:rPr>
                <w:sz w:val="24"/>
                <w:szCs w:val="24"/>
              </w:rPr>
              <w:t>850,0</w:t>
            </w:r>
          </w:p>
        </w:tc>
        <w:tc>
          <w:tcPr>
            <w:tcW w:w="357" w:type="pct"/>
          </w:tcPr>
          <w:p w14:paraId="76E34DD1" w14:textId="2FD70E57" w:rsidR="00F04424" w:rsidRPr="001F1445" w:rsidRDefault="00F04424" w:rsidP="004E44F6">
            <w:pPr>
              <w:jc w:val="center"/>
              <w:rPr>
                <w:sz w:val="24"/>
                <w:szCs w:val="24"/>
              </w:rPr>
            </w:pPr>
            <w:r w:rsidRPr="001F1445">
              <w:rPr>
                <w:sz w:val="24"/>
                <w:szCs w:val="24"/>
              </w:rPr>
              <w:t>870,0</w:t>
            </w:r>
          </w:p>
        </w:tc>
        <w:tc>
          <w:tcPr>
            <w:tcW w:w="357" w:type="pct"/>
          </w:tcPr>
          <w:p w14:paraId="092D3182" w14:textId="684DF88B" w:rsidR="00F04424" w:rsidRPr="001F1445" w:rsidRDefault="00F04424" w:rsidP="004E44F6">
            <w:pPr>
              <w:jc w:val="center"/>
              <w:rPr>
                <w:sz w:val="24"/>
                <w:szCs w:val="24"/>
              </w:rPr>
            </w:pPr>
            <w:r w:rsidRPr="001F1445">
              <w:rPr>
                <w:sz w:val="24"/>
                <w:szCs w:val="24"/>
              </w:rPr>
              <w:t>900,0</w:t>
            </w:r>
          </w:p>
        </w:tc>
        <w:tc>
          <w:tcPr>
            <w:tcW w:w="360" w:type="pct"/>
          </w:tcPr>
          <w:p w14:paraId="25D0EEF7" w14:textId="1244DDA4" w:rsidR="00F04424" w:rsidRPr="001F1445" w:rsidRDefault="00F04424" w:rsidP="004E44F6">
            <w:pPr>
              <w:jc w:val="center"/>
              <w:rPr>
                <w:sz w:val="24"/>
                <w:szCs w:val="24"/>
              </w:rPr>
            </w:pPr>
            <w:r w:rsidRPr="001F1445">
              <w:rPr>
                <w:sz w:val="24"/>
                <w:szCs w:val="24"/>
              </w:rPr>
              <w:t>900,0</w:t>
            </w:r>
          </w:p>
        </w:tc>
        <w:tc>
          <w:tcPr>
            <w:tcW w:w="355" w:type="pct"/>
          </w:tcPr>
          <w:p w14:paraId="5B6C500C" w14:textId="76F79AB1" w:rsidR="00F04424" w:rsidRPr="001F1445" w:rsidRDefault="00F04424" w:rsidP="004E44F6">
            <w:pPr>
              <w:jc w:val="center"/>
              <w:rPr>
                <w:sz w:val="24"/>
                <w:szCs w:val="24"/>
              </w:rPr>
            </w:pPr>
            <w:r w:rsidRPr="001F1445">
              <w:rPr>
                <w:sz w:val="24"/>
                <w:szCs w:val="24"/>
              </w:rPr>
              <w:t>900,0</w:t>
            </w:r>
          </w:p>
        </w:tc>
        <w:tc>
          <w:tcPr>
            <w:tcW w:w="359" w:type="pct"/>
          </w:tcPr>
          <w:p w14:paraId="6547BFCA" w14:textId="13F66866" w:rsidR="00F04424" w:rsidRPr="001F1445" w:rsidRDefault="00F04424" w:rsidP="004E44F6">
            <w:pPr>
              <w:jc w:val="center"/>
              <w:rPr>
                <w:sz w:val="24"/>
                <w:szCs w:val="24"/>
              </w:rPr>
            </w:pPr>
            <w:r w:rsidRPr="001F1445">
              <w:rPr>
                <w:sz w:val="24"/>
                <w:szCs w:val="24"/>
              </w:rPr>
              <w:t>900,0</w:t>
            </w:r>
          </w:p>
        </w:tc>
        <w:tc>
          <w:tcPr>
            <w:tcW w:w="399" w:type="pct"/>
          </w:tcPr>
          <w:p w14:paraId="0C9583A6" w14:textId="7A7FC19A" w:rsidR="00F04424" w:rsidRPr="001F1445" w:rsidRDefault="00004DCF" w:rsidP="004E44F6">
            <w:pPr>
              <w:jc w:val="center"/>
              <w:rPr>
                <w:sz w:val="24"/>
                <w:szCs w:val="24"/>
              </w:rPr>
            </w:pPr>
            <w:r w:rsidRPr="001F1445">
              <w:rPr>
                <w:sz w:val="24"/>
                <w:szCs w:val="24"/>
              </w:rPr>
              <w:t>6 170,0</w:t>
            </w:r>
          </w:p>
        </w:tc>
      </w:tr>
      <w:tr w:rsidR="003E3737" w:rsidRPr="003B1469" w14:paraId="0E7704DC" w14:textId="77777777" w:rsidTr="006E5CCF">
        <w:trPr>
          <w:trHeight w:val="332"/>
        </w:trPr>
        <w:tc>
          <w:tcPr>
            <w:tcW w:w="401" w:type="pct"/>
          </w:tcPr>
          <w:p w14:paraId="0D1CBC8E" w14:textId="71DC0579" w:rsidR="00F04424" w:rsidRPr="001F1445" w:rsidRDefault="00F04424" w:rsidP="004E44F6">
            <w:pPr>
              <w:jc w:val="center"/>
              <w:rPr>
                <w:sz w:val="24"/>
                <w:szCs w:val="24"/>
              </w:rPr>
            </w:pPr>
          </w:p>
        </w:tc>
        <w:tc>
          <w:tcPr>
            <w:tcW w:w="1742" w:type="pct"/>
            <w:vAlign w:val="center"/>
          </w:tcPr>
          <w:p w14:paraId="227A4291" w14:textId="38676356" w:rsidR="00F04424" w:rsidRPr="001F1445" w:rsidRDefault="001C5CDD" w:rsidP="004E44F6">
            <w:pPr>
              <w:jc w:val="both"/>
              <w:rPr>
                <w:sz w:val="24"/>
                <w:szCs w:val="24"/>
              </w:rPr>
            </w:pPr>
            <w:r>
              <w:rPr>
                <w:sz w:val="24"/>
                <w:szCs w:val="24"/>
              </w:rPr>
              <w:t>Б</w:t>
            </w:r>
            <w:r w:rsidR="00F04424" w:rsidRPr="001F1445">
              <w:rPr>
                <w:sz w:val="24"/>
                <w:szCs w:val="24"/>
              </w:rPr>
              <w:t>юджет субъекта</w:t>
            </w:r>
          </w:p>
        </w:tc>
        <w:tc>
          <w:tcPr>
            <w:tcW w:w="358" w:type="pct"/>
          </w:tcPr>
          <w:p w14:paraId="47588A3E" w14:textId="6F0FBA56" w:rsidR="00F04424" w:rsidRPr="001F1445" w:rsidRDefault="00F04424" w:rsidP="004E44F6">
            <w:pPr>
              <w:jc w:val="center"/>
              <w:rPr>
                <w:sz w:val="24"/>
                <w:szCs w:val="24"/>
              </w:rPr>
            </w:pPr>
            <w:r w:rsidRPr="001F1445">
              <w:rPr>
                <w:sz w:val="24"/>
                <w:szCs w:val="24"/>
              </w:rPr>
              <w:t>850,0</w:t>
            </w:r>
          </w:p>
        </w:tc>
        <w:tc>
          <w:tcPr>
            <w:tcW w:w="312" w:type="pct"/>
          </w:tcPr>
          <w:p w14:paraId="2ABC5700" w14:textId="496C78AB" w:rsidR="00F04424" w:rsidRPr="001F1445" w:rsidRDefault="00F04424" w:rsidP="004E44F6">
            <w:pPr>
              <w:jc w:val="center"/>
              <w:rPr>
                <w:sz w:val="24"/>
                <w:szCs w:val="24"/>
              </w:rPr>
            </w:pPr>
            <w:r w:rsidRPr="001F1445">
              <w:rPr>
                <w:sz w:val="24"/>
                <w:szCs w:val="24"/>
              </w:rPr>
              <w:t>850,0</w:t>
            </w:r>
          </w:p>
        </w:tc>
        <w:tc>
          <w:tcPr>
            <w:tcW w:w="357" w:type="pct"/>
          </w:tcPr>
          <w:p w14:paraId="166252C0" w14:textId="615E02AC" w:rsidR="00F04424" w:rsidRPr="001F1445" w:rsidRDefault="00F04424" w:rsidP="004E44F6">
            <w:pPr>
              <w:jc w:val="center"/>
              <w:rPr>
                <w:sz w:val="24"/>
                <w:szCs w:val="24"/>
              </w:rPr>
            </w:pPr>
            <w:r w:rsidRPr="001F1445">
              <w:rPr>
                <w:sz w:val="24"/>
                <w:szCs w:val="24"/>
              </w:rPr>
              <w:t>870,0</w:t>
            </w:r>
          </w:p>
        </w:tc>
        <w:tc>
          <w:tcPr>
            <w:tcW w:w="357" w:type="pct"/>
          </w:tcPr>
          <w:p w14:paraId="550D489F" w14:textId="6E99766B" w:rsidR="00F04424" w:rsidRPr="001F1445" w:rsidRDefault="00F04424" w:rsidP="004E44F6">
            <w:pPr>
              <w:jc w:val="center"/>
              <w:rPr>
                <w:sz w:val="24"/>
                <w:szCs w:val="24"/>
              </w:rPr>
            </w:pPr>
            <w:r w:rsidRPr="001F1445">
              <w:rPr>
                <w:sz w:val="24"/>
                <w:szCs w:val="24"/>
              </w:rPr>
              <w:t>900,0</w:t>
            </w:r>
          </w:p>
        </w:tc>
        <w:tc>
          <w:tcPr>
            <w:tcW w:w="360" w:type="pct"/>
          </w:tcPr>
          <w:p w14:paraId="79A7D06D" w14:textId="1060E355" w:rsidR="00F04424" w:rsidRPr="001F1445" w:rsidRDefault="00F04424" w:rsidP="004E44F6">
            <w:pPr>
              <w:jc w:val="center"/>
              <w:rPr>
                <w:sz w:val="24"/>
                <w:szCs w:val="24"/>
              </w:rPr>
            </w:pPr>
            <w:r w:rsidRPr="001F1445">
              <w:rPr>
                <w:sz w:val="24"/>
                <w:szCs w:val="24"/>
              </w:rPr>
              <w:t>900,0</w:t>
            </w:r>
          </w:p>
        </w:tc>
        <w:tc>
          <w:tcPr>
            <w:tcW w:w="355" w:type="pct"/>
          </w:tcPr>
          <w:p w14:paraId="35F3EF8B" w14:textId="6FFDDC1D" w:rsidR="00F04424" w:rsidRPr="001F1445" w:rsidRDefault="00F04424" w:rsidP="004E44F6">
            <w:pPr>
              <w:jc w:val="center"/>
              <w:rPr>
                <w:sz w:val="24"/>
                <w:szCs w:val="24"/>
              </w:rPr>
            </w:pPr>
            <w:r w:rsidRPr="001F1445">
              <w:rPr>
                <w:sz w:val="24"/>
                <w:szCs w:val="24"/>
              </w:rPr>
              <w:t>900,0</w:t>
            </w:r>
          </w:p>
        </w:tc>
        <w:tc>
          <w:tcPr>
            <w:tcW w:w="359" w:type="pct"/>
          </w:tcPr>
          <w:p w14:paraId="6A396A68" w14:textId="78F23320" w:rsidR="00F04424" w:rsidRPr="001F1445" w:rsidRDefault="00F04424" w:rsidP="004E44F6">
            <w:pPr>
              <w:jc w:val="center"/>
              <w:rPr>
                <w:sz w:val="24"/>
                <w:szCs w:val="24"/>
              </w:rPr>
            </w:pPr>
            <w:r w:rsidRPr="001F1445">
              <w:rPr>
                <w:sz w:val="24"/>
                <w:szCs w:val="24"/>
              </w:rPr>
              <w:t>900,0</w:t>
            </w:r>
          </w:p>
        </w:tc>
        <w:tc>
          <w:tcPr>
            <w:tcW w:w="399" w:type="pct"/>
          </w:tcPr>
          <w:p w14:paraId="37B3F97D" w14:textId="25E1F038" w:rsidR="00F04424" w:rsidRPr="001F1445" w:rsidRDefault="00004DCF" w:rsidP="004E44F6">
            <w:pPr>
              <w:jc w:val="center"/>
              <w:rPr>
                <w:sz w:val="24"/>
                <w:szCs w:val="24"/>
              </w:rPr>
            </w:pPr>
            <w:r w:rsidRPr="001F1445">
              <w:rPr>
                <w:sz w:val="24"/>
                <w:szCs w:val="24"/>
              </w:rPr>
              <w:t>6 170,0</w:t>
            </w:r>
          </w:p>
        </w:tc>
      </w:tr>
      <w:tr w:rsidR="001C5CDD" w:rsidRPr="003B1469" w14:paraId="5BA49483" w14:textId="77777777" w:rsidTr="004A6627">
        <w:trPr>
          <w:trHeight w:val="332"/>
        </w:trPr>
        <w:tc>
          <w:tcPr>
            <w:tcW w:w="401" w:type="pct"/>
          </w:tcPr>
          <w:p w14:paraId="7F7A71AD" w14:textId="1A816DA4" w:rsidR="001C5CDD" w:rsidRPr="001F1445" w:rsidRDefault="001C5CDD" w:rsidP="001C5CDD">
            <w:pPr>
              <w:jc w:val="center"/>
              <w:rPr>
                <w:sz w:val="24"/>
                <w:szCs w:val="24"/>
              </w:rPr>
            </w:pPr>
            <w:r>
              <w:rPr>
                <w:sz w:val="24"/>
                <w:szCs w:val="24"/>
              </w:rPr>
              <w:t>2.3.2.</w:t>
            </w:r>
          </w:p>
        </w:tc>
        <w:tc>
          <w:tcPr>
            <w:tcW w:w="1742" w:type="pct"/>
            <w:vAlign w:val="center"/>
          </w:tcPr>
          <w:p w14:paraId="1767E61F" w14:textId="694BB1BD" w:rsidR="001C5CDD" w:rsidRPr="001F1445" w:rsidRDefault="001C5CDD" w:rsidP="001C5CDD">
            <w:pPr>
              <w:jc w:val="both"/>
              <w:rPr>
                <w:sz w:val="24"/>
                <w:szCs w:val="24"/>
              </w:rPr>
            </w:pPr>
            <w:r w:rsidRPr="00A30EDC">
              <w:rPr>
                <w:bCs/>
                <w:sz w:val="24"/>
                <w:szCs w:val="24"/>
              </w:rPr>
              <w:t>Бюджет государственных внебюджетных фондов Российской Федерации</w:t>
            </w:r>
          </w:p>
        </w:tc>
        <w:tc>
          <w:tcPr>
            <w:tcW w:w="358" w:type="pct"/>
            <w:vAlign w:val="center"/>
          </w:tcPr>
          <w:p w14:paraId="07F3F8E0" w14:textId="17EE9C1E" w:rsidR="001C5CDD" w:rsidRPr="001F1445" w:rsidRDefault="001C5CDD" w:rsidP="004A6627">
            <w:pPr>
              <w:jc w:val="center"/>
              <w:rPr>
                <w:sz w:val="24"/>
                <w:szCs w:val="24"/>
              </w:rPr>
            </w:pPr>
            <w:r>
              <w:rPr>
                <w:sz w:val="24"/>
                <w:szCs w:val="24"/>
              </w:rPr>
              <w:t>0,0</w:t>
            </w:r>
          </w:p>
        </w:tc>
        <w:tc>
          <w:tcPr>
            <w:tcW w:w="312" w:type="pct"/>
            <w:vAlign w:val="center"/>
          </w:tcPr>
          <w:p w14:paraId="359F5309" w14:textId="37E7F96D" w:rsidR="001C5CDD" w:rsidRPr="001F1445" w:rsidRDefault="001C5CDD" w:rsidP="004A6627">
            <w:pPr>
              <w:jc w:val="center"/>
              <w:rPr>
                <w:sz w:val="24"/>
                <w:szCs w:val="24"/>
              </w:rPr>
            </w:pPr>
            <w:r>
              <w:rPr>
                <w:sz w:val="24"/>
                <w:szCs w:val="24"/>
              </w:rPr>
              <w:t>0,0</w:t>
            </w:r>
          </w:p>
        </w:tc>
        <w:tc>
          <w:tcPr>
            <w:tcW w:w="357" w:type="pct"/>
            <w:vAlign w:val="center"/>
          </w:tcPr>
          <w:p w14:paraId="3C4159CF" w14:textId="59588BDC" w:rsidR="001C5CDD" w:rsidRPr="001F1445" w:rsidRDefault="001C5CDD" w:rsidP="004A6627">
            <w:pPr>
              <w:jc w:val="center"/>
              <w:rPr>
                <w:sz w:val="24"/>
                <w:szCs w:val="24"/>
              </w:rPr>
            </w:pPr>
            <w:r>
              <w:rPr>
                <w:sz w:val="24"/>
                <w:szCs w:val="24"/>
              </w:rPr>
              <w:t>0,0</w:t>
            </w:r>
          </w:p>
        </w:tc>
        <w:tc>
          <w:tcPr>
            <w:tcW w:w="357" w:type="pct"/>
            <w:vAlign w:val="center"/>
          </w:tcPr>
          <w:p w14:paraId="321F365D" w14:textId="34FA58C7" w:rsidR="001C5CDD" w:rsidRPr="001F1445" w:rsidRDefault="001C5CDD" w:rsidP="004A6627">
            <w:pPr>
              <w:jc w:val="center"/>
              <w:rPr>
                <w:sz w:val="24"/>
                <w:szCs w:val="24"/>
              </w:rPr>
            </w:pPr>
            <w:r>
              <w:rPr>
                <w:sz w:val="24"/>
                <w:szCs w:val="24"/>
              </w:rPr>
              <w:t>0,0</w:t>
            </w:r>
          </w:p>
        </w:tc>
        <w:tc>
          <w:tcPr>
            <w:tcW w:w="360" w:type="pct"/>
            <w:vAlign w:val="center"/>
          </w:tcPr>
          <w:p w14:paraId="7275514B" w14:textId="032CACAE" w:rsidR="001C5CDD" w:rsidRPr="001F1445" w:rsidRDefault="001C5CDD" w:rsidP="004A6627">
            <w:pPr>
              <w:jc w:val="center"/>
              <w:rPr>
                <w:sz w:val="24"/>
                <w:szCs w:val="24"/>
              </w:rPr>
            </w:pPr>
            <w:r>
              <w:rPr>
                <w:sz w:val="24"/>
                <w:szCs w:val="24"/>
              </w:rPr>
              <w:t>0,0</w:t>
            </w:r>
          </w:p>
        </w:tc>
        <w:tc>
          <w:tcPr>
            <w:tcW w:w="355" w:type="pct"/>
            <w:vAlign w:val="center"/>
          </w:tcPr>
          <w:p w14:paraId="19BC9D57" w14:textId="63E92F47" w:rsidR="001C5CDD" w:rsidRPr="001F1445" w:rsidRDefault="001C5CDD" w:rsidP="004A6627">
            <w:pPr>
              <w:jc w:val="center"/>
              <w:rPr>
                <w:sz w:val="24"/>
                <w:szCs w:val="24"/>
              </w:rPr>
            </w:pPr>
            <w:r>
              <w:rPr>
                <w:sz w:val="24"/>
                <w:szCs w:val="24"/>
              </w:rPr>
              <w:t>0,0</w:t>
            </w:r>
          </w:p>
        </w:tc>
        <w:tc>
          <w:tcPr>
            <w:tcW w:w="359" w:type="pct"/>
            <w:vAlign w:val="center"/>
          </w:tcPr>
          <w:p w14:paraId="73ECC614" w14:textId="03C7AD1C" w:rsidR="001C5CDD" w:rsidRPr="001F1445" w:rsidRDefault="001C5CDD" w:rsidP="004A6627">
            <w:pPr>
              <w:jc w:val="center"/>
              <w:rPr>
                <w:sz w:val="24"/>
                <w:szCs w:val="24"/>
              </w:rPr>
            </w:pPr>
            <w:r>
              <w:rPr>
                <w:sz w:val="24"/>
                <w:szCs w:val="24"/>
              </w:rPr>
              <w:t>0,0</w:t>
            </w:r>
          </w:p>
        </w:tc>
        <w:tc>
          <w:tcPr>
            <w:tcW w:w="399" w:type="pct"/>
            <w:vAlign w:val="center"/>
          </w:tcPr>
          <w:p w14:paraId="5D77E54D" w14:textId="1E48CE63" w:rsidR="001C5CDD" w:rsidRPr="001F1445" w:rsidRDefault="001C5CDD" w:rsidP="004A6627">
            <w:pPr>
              <w:jc w:val="center"/>
              <w:rPr>
                <w:sz w:val="24"/>
                <w:szCs w:val="24"/>
              </w:rPr>
            </w:pPr>
            <w:r>
              <w:rPr>
                <w:sz w:val="24"/>
                <w:szCs w:val="24"/>
              </w:rPr>
              <w:t>0,0</w:t>
            </w:r>
          </w:p>
        </w:tc>
      </w:tr>
      <w:tr w:rsidR="001C5CDD" w:rsidRPr="003B1469" w14:paraId="3F1A1DAF" w14:textId="77777777" w:rsidTr="006E5CCF">
        <w:trPr>
          <w:trHeight w:val="332"/>
        </w:trPr>
        <w:tc>
          <w:tcPr>
            <w:tcW w:w="401" w:type="pct"/>
          </w:tcPr>
          <w:p w14:paraId="39D7B132" w14:textId="1A797B45" w:rsidR="001C5CDD" w:rsidRPr="001F1445" w:rsidRDefault="001C5CDD" w:rsidP="001C5CDD">
            <w:pPr>
              <w:jc w:val="center"/>
              <w:rPr>
                <w:sz w:val="24"/>
                <w:szCs w:val="24"/>
              </w:rPr>
            </w:pPr>
            <w:r>
              <w:rPr>
                <w:sz w:val="24"/>
                <w:szCs w:val="24"/>
              </w:rPr>
              <w:lastRenderedPageBreak/>
              <w:t>2.3.1.</w:t>
            </w:r>
          </w:p>
        </w:tc>
        <w:tc>
          <w:tcPr>
            <w:tcW w:w="1742" w:type="pct"/>
            <w:vAlign w:val="center"/>
          </w:tcPr>
          <w:p w14:paraId="22B596B2" w14:textId="6A225CD1" w:rsidR="001C5CDD" w:rsidRPr="001F1445" w:rsidRDefault="001C5CDD" w:rsidP="001C5CDD">
            <w:pPr>
              <w:jc w:val="both"/>
              <w:rPr>
                <w:sz w:val="24"/>
                <w:szCs w:val="24"/>
              </w:rPr>
            </w:pPr>
            <w:r>
              <w:rPr>
                <w:sz w:val="24"/>
                <w:szCs w:val="24"/>
              </w:rPr>
              <w:t>Внебюджетные источники</w:t>
            </w:r>
          </w:p>
        </w:tc>
        <w:tc>
          <w:tcPr>
            <w:tcW w:w="358" w:type="pct"/>
          </w:tcPr>
          <w:p w14:paraId="2B62E1BD" w14:textId="434FA840" w:rsidR="001C5CDD" w:rsidRPr="001F1445" w:rsidRDefault="001C5CDD" w:rsidP="001C5CDD">
            <w:pPr>
              <w:jc w:val="center"/>
              <w:rPr>
                <w:sz w:val="24"/>
                <w:szCs w:val="24"/>
              </w:rPr>
            </w:pPr>
            <w:r>
              <w:rPr>
                <w:sz w:val="24"/>
                <w:szCs w:val="24"/>
              </w:rPr>
              <w:t>0,0</w:t>
            </w:r>
          </w:p>
        </w:tc>
        <w:tc>
          <w:tcPr>
            <w:tcW w:w="312" w:type="pct"/>
          </w:tcPr>
          <w:p w14:paraId="0B7AD68C" w14:textId="61F66F6C" w:rsidR="001C5CDD" w:rsidRPr="001F1445" w:rsidRDefault="001C5CDD" w:rsidP="001C5CDD">
            <w:pPr>
              <w:jc w:val="center"/>
              <w:rPr>
                <w:sz w:val="24"/>
                <w:szCs w:val="24"/>
              </w:rPr>
            </w:pPr>
            <w:r>
              <w:rPr>
                <w:sz w:val="24"/>
                <w:szCs w:val="24"/>
              </w:rPr>
              <w:t>0,0</w:t>
            </w:r>
          </w:p>
        </w:tc>
        <w:tc>
          <w:tcPr>
            <w:tcW w:w="357" w:type="pct"/>
          </w:tcPr>
          <w:p w14:paraId="028565E5" w14:textId="461D69B6" w:rsidR="001C5CDD" w:rsidRPr="001F1445" w:rsidRDefault="001C5CDD" w:rsidP="001C5CDD">
            <w:pPr>
              <w:jc w:val="center"/>
              <w:rPr>
                <w:sz w:val="24"/>
                <w:szCs w:val="24"/>
              </w:rPr>
            </w:pPr>
            <w:r>
              <w:rPr>
                <w:sz w:val="24"/>
                <w:szCs w:val="24"/>
              </w:rPr>
              <w:t>0,0</w:t>
            </w:r>
          </w:p>
        </w:tc>
        <w:tc>
          <w:tcPr>
            <w:tcW w:w="357" w:type="pct"/>
          </w:tcPr>
          <w:p w14:paraId="52A2BC09" w14:textId="716D3F09" w:rsidR="001C5CDD" w:rsidRPr="001F1445" w:rsidRDefault="001C5CDD" w:rsidP="001C5CDD">
            <w:pPr>
              <w:jc w:val="center"/>
              <w:rPr>
                <w:sz w:val="24"/>
                <w:szCs w:val="24"/>
              </w:rPr>
            </w:pPr>
            <w:r>
              <w:rPr>
                <w:sz w:val="24"/>
                <w:szCs w:val="24"/>
              </w:rPr>
              <w:t>0,0</w:t>
            </w:r>
          </w:p>
        </w:tc>
        <w:tc>
          <w:tcPr>
            <w:tcW w:w="360" w:type="pct"/>
          </w:tcPr>
          <w:p w14:paraId="481487CD" w14:textId="071826E5" w:rsidR="001C5CDD" w:rsidRPr="001F1445" w:rsidRDefault="001C5CDD" w:rsidP="001C5CDD">
            <w:pPr>
              <w:jc w:val="center"/>
              <w:rPr>
                <w:sz w:val="24"/>
                <w:szCs w:val="24"/>
              </w:rPr>
            </w:pPr>
            <w:r>
              <w:rPr>
                <w:sz w:val="24"/>
                <w:szCs w:val="24"/>
              </w:rPr>
              <w:t>0,0</w:t>
            </w:r>
          </w:p>
        </w:tc>
        <w:tc>
          <w:tcPr>
            <w:tcW w:w="355" w:type="pct"/>
          </w:tcPr>
          <w:p w14:paraId="56AAAED8" w14:textId="4498E4F3" w:rsidR="001C5CDD" w:rsidRPr="001F1445" w:rsidRDefault="001C5CDD" w:rsidP="001C5CDD">
            <w:pPr>
              <w:jc w:val="center"/>
              <w:rPr>
                <w:sz w:val="24"/>
                <w:szCs w:val="24"/>
              </w:rPr>
            </w:pPr>
            <w:r>
              <w:rPr>
                <w:sz w:val="24"/>
                <w:szCs w:val="24"/>
              </w:rPr>
              <w:t>0,0</w:t>
            </w:r>
          </w:p>
        </w:tc>
        <w:tc>
          <w:tcPr>
            <w:tcW w:w="359" w:type="pct"/>
          </w:tcPr>
          <w:p w14:paraId="6D027978" w14:textId="38941C3D" w:rsidR="001C5CDD" w:rsidRPr="001F1445" w:rsidRDefault="001C5CDD" w:rsidP="001C5CDD">
            <w:pPr>
              <w:jc w:val="center"/>
              <w:rPr>
                <w:sz w:val="24"/>
                <w:szCs w:val="24"/>
              </w:rPr>
            </w:pPr>
            <w:r>
              <w:rPr>
                <w:sz w:val="24"/>
                <w:szCs w:val="24"/>
              </w:rPr>
              <w:t>0,0</w:t>
            </w:r>
          </w:p>
        </w:tc>
        <w:tc>
          <w:tcPr>
            <w:tcW w:w="399" w:type="pct"/>
          </w:tcPr>
          <w:p w14:paraId="12FAEB1B" w14:textId="250C2176" w:rsidR="001C5CDD" w:rsidRPr="001F1445" w:rsidRDefault="001C5CDD" w:rsidP="001C5CDD">
            <w:pPr>
              <w:jc w:val="center"/>
              <w:rPr>
                <w:sz w:val="24"/>
                <w:szCs w:val="24"/>
              </w:rPr>
            </w:pPr>
            <w:r>
              <w:rPr>
                <w:sz w:val="24"/>
                <w:szCs w:val="24"/>
              </w:rPr>
              <w:t>0,0</w:t>
            </w:r>
          </w:p>
        </w:tc>
      </w:tr>
      <w:tr w:rsidR="003E3737" w:rsidRPr="003B1469" w14:paraId="3D288C19" w14:textId="77777777" w:rsidTr="006E5CCF">
        <w:trPr>
          <w:trHeight w:val="332"/>
        </w:trPr>
        <w:tc>
          <w:tcPr>
            <w:tcW w:w="401" w:type="pct"/>
          </w:tcPr>
          <w:p w14:paraId="72402740" w14:textId="6E169C65" w:rsidR="00F04424" w:rsidRPr="001F1445" w:rsidRDefault="00F04424" w:rsidP="004E44F6">
            <w:pPr>
              <w:jc w:val="center"/>
              <w:rPr>
                <w:sz w:val="24"/>
                <w:szCs w:val="24"/>
              </w:rPr>
            </w:pPr>
            <w:r w:rsidRPr="001F1445">
              <w:rPr>
                <w:sz w:val="24"/>
                <w:szCs w:val="24"/>
              </w:rPr>
              <w:t>2.4.</w:t>
            </w:r>
          </w:p>
        </w:tc>
        <w:tc>
          <w:tcPr>
            <w:tcW w:w="1742" w:type="pct"/>
            <w:vAlign w:val="center"/>
          </w:tcPr>
          <w:p w14:paraId="222EC899" w14:textId="4C81EB1B" w:rsidR="00F04424" w:rsidRPr="001F1445" w:rsidRDefault="00F04424" w:rsidP="004E44F6">
            <w:pPr>
              <w:jc w:val="both"/>
              <w:rPr>
                <w:sz w:val="24"/>
                <w:szCs w:val="24"/>
              </w:rPr>
            </w:pPr>
            <w:r w:rsidRPr="001F1445">
              <w:rPr>
                <w:sz w:val="24"/>
                <w:szCs w:val="24"/>
              </w:rPr>
              <w:t>Мероприятие (результат): «Организованы и проведены мероприятия (проекты, конкурсы) областного, межрегионального и всероссийского масштаба», всего</w:t>
            </w:r>
            <w:r w:rsidR="000E1CA2" w:rsidRPr="001F1445">
              <w:rPr>
                <w:sz w:val="24"/>
                <w:szCs w:val="24"/>
              </w:rPr>
              <w:t>:</w:t>
            </w:r>
          </w:p>
        </w:tc>
        <w:tc>
          <w:tcPr>
            <w:tcW w:w="358" w:type="pct"/>
          </w:tcPr>
          <w:p w14:paraId="77D26348" w14:textId="4E2A39EB" w:rsidR="00F04424" w:rsidRPr="001F1445" w:rsidRDefault="00F04424" w:rsidP="004E44F6">
            <w:pPr>
              <w:jc w:val="center"/>
              <w:rPr>
                <w:sz w:val="24"/>
                <w:szCs w:val="24"/>
              </w:rPr>
            </w:pPr>
            <w:r w:rsidRPr="001F1445">
              <w:rPr>
                <w:sz w:val="24"/>
                <w:szCs w:val="24"/>
              </w:rPr>
              <w:t>4 125,2</w:t>
            </w:r>
          </w:p>
        </w:tc>
        <w:tc>
          <w:tcPr>
            <w:tcW w:w="312" w:type="pct"/>
          </w:tcPr>
          <w:p w14:paraId="5D37A8DB" w14:textId="01E03927" w:rsidR="00F04424" w:rsidRPr="001F1445" w:rsidRDefault="00F04424" w:rsidP="004E44F6">
            <w:pPr>
              <w:jc w:val="center"/>
              <w:rPr>
                <w:sz w:val="24"/>
                <w:szCs w:val="24"/>
              </w:rPr>
            </w:pPr>
            <w:r w:rsidRPr="001F1445">
              <w:rPr>
                <w:sz w:val="24"/>
                <w:szCs w:val="24"/>
              </w:rPr>
              <w:t>4 250,0</w:t>
            </w:r>
          </w:p>
        </w:tc>
        <w:tc>
          <w:tcPr>
            <w:tcW w:w="357" w:type="pct"/>
          </w:tcPr>
          <w:p w14:paraId="3B55C262" w14:textId="307CA86B" w:rsidR="00F04424" w:rsidRPr="001F1445" w:rsidRDefault="00F04424" w:rsidP="004E44F6">
            <w:pPr>
              <w:jc w:val="center"/>
              <w:rPr>
                <w:sz w:val="24"/>
                <w:szCs w:val="24"/>
              </w:rPr>
            </w:pPr>
            <w:r w:rsidRPr="001F1445">
              <w:rPr>
                <w:sz w:val="24"/>
                <w:szCs w:val="24"/>
              </w:rPr>
              <w:t>4 320,0</w:t>
            </w:r>
          </w:p>
        </w:tc>
        <w:tc>
          <w:tcPr>
            <w:tcW w:w="357" w:type="pct"/>
          </w:tcPr>
          <w:p w14:paraId="640F07DC" w14:textId="772F8827" w:rsidR="00F04424" w:rsidRPr="001F1445" w:rsidRDefault="00F04424" w:rsidP="004E44F6">
            <w:pPr>
              <w:jc w:val="center"/>
              <w:rPr>
                <w:sz w:val="24"/>
                <w:szCs w:val="24"/>
              </w:rPr>
            </w:pPr>
            <w:r w:rsidRPr="001F1445">
              <w:rPr>
                <w:sz w:val="24"/>
                <w:szCs w:val="24"/>
              </w:rPr>
              <w:t>4 320,0</w:t>
            </w:r>
          </w:p>
        </w:tc>
        <w:tc>
          <w:tcPr>
            <w:tcW w:w="360" w:type="pct"/>
          </w:tcPr>
          <w:p w14:paraId="2FAD7018" w14:textId="70CBF77D" w:rsidR="00F04424" w:rsidRPr="001F1445" w:rsidRDefault="00F04424" w:rsidP="004E44F6">
            <w:pPr>
              <w:jc w:val="center"/>
              <w:rPr>
                <w:sz w:val="24"/>
                <w:szCs w:val="24"/>
              </w:rPr>
            </w:pPr>
            <w:r w:rsidRPr="001F1445">
              <w:rPr>
                <w:sz w:val="24"/>
                <w:szCs w:val="24"/>
              </w:rPr>
              <w:t>4 450,0</w:t>
            </w:r>
          </w:p>
        </w:tc>
        <w:tc>
          <w:tcPr>
            <w:tcW w:w="355" w:type="pct"/>
          </w:tcPr>
          <w:p w14:paraId="2BB21526" w14:textId="5D148E3F" w:rsidR="00F04424" w:rsidRPr="001F1445" w:rsidRDefault="00F04424" w:rsidP="004E44F6">
            <w:pPr>
              <w:jc w:val="center"/>
              <w:rPr>
                <w:sz w:val="24"/>
                <w:szCs w:val="24"/>
              </w:rPr>
            </w:pPr>
            <w:r w:rsidRPr="001F1445">
              <w:rPr>
                <w:sz w:val="24"/>
                <w:szCs w:val="24"/>
              </w:rPr>
              <w:t>4 500,0</w:t>
            </w:r>
          </w:p>
        </w:tc>
        <w:tc>
          <w:tcPr>
            <w:tcW w:w="359" w:type="pct"/>
          </w:tcPr>
          <w:p w14:paraId="69E210C5" w14:textId="26FC1FBF" w:rsidR="00F04424" w:rsidRPr="001F1445" w:rsidRDefault="00F04424" w:rsidP="004E44F6">
            <w:pPr>
              <w:jc w:val="center"/>
              <w:rPr>
                <w:sz w:val="24"/>
                <w:szCs w:val="24"/>
              </w:rPr>
            </w:pPr>
            <w:r w:rsidRPr="001F1445">
              <w:rPr>
                <w:sz w:val="24"/>
                <w:szCs w:val="24"/>
              </w:rPr>
              <w:t>4 500,0</w:t>
            </w:r>
          </w:p>
        </w:tc>
        <w:tc>
          <w:tcPr>
            <w:tcW w:w="399" w:type="pct"/>
          </w:tcPr>
          <w:p w14:paraId="20AA37BA" w14:textId="259EAC7D" w:rsidR="00F04424" w:rsidRPr="001F1445" w:rsidRDefault="00004DCF" w:rsidP="004E44F6">
            <w:pPr>
              <w:jc w:val="center"/>
              <w:rPr>
                <w:sz w:val="24"/>
                <w:szCs w:val="24"/>
              </w:rPr>
            </w:pPr>
            <w:r w:rsidRPr="001F1445">
              <w:rPr>
                <w:sz w:val="24"/>
                <w:szCs w:val="24"/>
              </w:rPr>
              <w:t>30 465,2</w:t>
            </w:r>
          </w:p>
        </w:tc>
      </w:tr>
      <w:tr w:rsidR="003E3737" w:rsidRPr="003B1469" w14:paraId="2723F0A7" w14:textId="77777777" w:rsidTr="006E5CCF">
        <w:trPr>
          <w:trHeight w:val="332"/>
        </w:trPr>
        <w:tc>
          <w:tcPr>
            <w:tcW w:w="401" w:type="pct"/>
          </w:tcPr>
          <w:p w14:paraId="46B8D9AA" w14:textId="6D3EFD1E" w:rsidR="00091268" w:rsidRPr="001F1445" w:rsidRDefault="00091268" w:rsidP="004E44F6">
            <w:pPr>
              <w:jc w:val="center"/>
              <w:rPr>
                <w:sz w:val="24"/>
                <w:szCs w:val="24"/>
              </w:rPr>
            </w:pPr>
            <w:r w:rsidRPr="001F1445">
              <w:rPr>
                <w:sz w:val="24"/>
                <w:szCs w:val="24"/>
              </w:rPr>
              <w:t>2.4.1.</w:t>
            </w:r>
          </w:p>
        </w:tc>
        <w:tc>
          <w:tcPr>
            <w:tcW w:w="1742" w:type="pct"/>
            <w:vAlign w:val="center"/>
          </w:tcPr>
          <w:p w14:paraId="3C8326E0" w14:textId="24F20899" w:rsidR="00091268" w:rsidRPr="001F1445" w:rsidRDefault="001C5CDD" w:rsidP="004E44F6">
            <w:pPr>
              <w:jc w:val="both"/>
              <w:rPr>
                <w:sz w:val="24"/>
                <w:szCs w:val="24"/>
              </w:rPr>
            </w:pPr>
            <w:r>
              <w:rPr>
                <w:bCs/>
                <w:sz w:val="24"/>
                <w:szCs w:val="24"/>
              </w:rPr>
              <w:t>К</w:t>
            </w:r>
            <w:r w:rsidR="00091268" w:rsidRPr="001F1445">
              <w:rPr>
                <w:bCs/>
                <w:sz w:val="24"/>
                <w:szCs w:val="24"/>
              </w:rPr>
              <w:t>онсолидированный бюджет субъекта Российской Федерации, всего</w:t>
            </w:r>
          </w:p>
        </w:tc>
        <w:tc>
          <w:tcPr>
            <w:tcW w:w="358" w:type="pct"/>
          </w:tcPr>
          <w:p w14:paraId="0E772A3B" w14:textId="544D887E" w:rsidR="00091268" w:rsidRPr="001F1445" w:rsidRDefault="00091268" w:rsidP="004E44F6">
            <w:pPr>
              <w:jc w:val="center"/>
              <w:rPr>
                <w:sz w:val="24"/>
                <w:szCs w:val="24"/>
              </w:rPr>
            </w:pPr>
            <w:r w:rsidRPr="001F1445">
              <w:rPr>
                <w:sz w:val="24"/>
                <w:szCs w:val="24"/>
              </w:rPr>
              <w:t>4 125,2</w:t>
            </w:r>
          </w:p>
        </w:tc>
        <w:tc>
          <w:tcPr>
            <w:tcW w:w="312" w:type="pct"/>
          </w:tcPr>
          <w:p w14:paraId="0C9BDE85" w14:textId="7A50435C" w:rsidR="00091268" w:rsidRPr="001F1445" w:rsidRDefault="00091268" w:rsidP="004E44F6">
            <w:pPr>
              <w:jc w:val="center"/>
              <w:rPr>
                <w:sz w:val="24"/>
                <w:szCs w:val="24"/>
              </w:rPr>
            </w:pPr>
            <w:r w:rsidRPr="001F1445">
              <w:rPr>
                <w:sz w:val="24"/>
                <w:szCs w:val="24"/>
              </w:rPr>
              <w:t>4 250,0</w:t>
            </w:r>
          </w:p>
        </w:tc>
        <w:tc>
          <w:tcPr>
            <w:tcW w:w="357" w:type="pct"/>
          </w:tcPr>
          <w:p w14:paraId="52B459ED" w14:textId="74352591" w:rsidR="00091268" w:rsidRPr="001F1445" w:rsidRDefault="00091268" w:rsidP="004E44F6">
            <w:pPr>
              <w:jc w:val="center"/>
              <w:rPr>
                <w:sz w:val="24"/>
                <w:szCs w:val="24"/>
              </w:rPr>
            </w:pPr>
            <w:r w:rsidRPr="001F1445">
              <w:rPr>
                <w:sz w:val="24"/>
                <w:szCs w:val="24"/>
              </w:rPr>
              <w:t>4 320,0</w:t>
            </w:r>
          </w:p>
        </w:tc>
        <w:tc>
          <w:tcPr>
            <w:tcW w:w="357" w:type="pct"/>
          </w:tcPr>
          <w:p w14:paraId="6BEAA91E" w14:textId="35EF2356" w:rsidR="00091268" w:rsidRPr="001F1445" w:rsidRDefault="00091268" w:rsidP="004E44F6">
            <w:pPr>
              <w:jc w:val="center"/>
              <w:rPr>
                <w:sz w:val="24"/>
                <w:szCs w:val="24"/>
              </w:rPr>
            </w:pPr>
            <w:r w:rsidRPr="001F1445">
              <w:rPr>
                <w:sz w:val="24"/>
                <w:szCs w:val="24"/>
              </w:rPr>
              <w:t>4 320,0</w:t>
            </w:r>
          </w:p>
        </w:tc>
        <w:tc>
          <w:tcPr>
            <w:tcW w:w="360" w:type="pct"/>
          </w:tcPr>
          <w:p w14:paraId="2466E3CE" w14:textId="509EA058" w:rsidR="00091268" w:rsidRPr="001F1445" w:rsidRDefault="00091268" w:rsidP="004E44F6">
            <w:pPr>
              <w:jc w:val="center"/>
              <w:rPr>
                <w:sz w:val="24"/>
                <w:szCs w:val="24"/>
              </w:rPr>
            </w:pPr>
            <w:r w:rsidRPr="001F1445">
              <w:rPr>
                <w:sz w:val="24"/>
                <w:szCs w:val="24"/>
              </w:rPr>
              <w:t>4 450,0</w:t>
            </w:r>
          </w:p>
        </w:tc>
        <w:tc>
          <w:tcPr>
            <w:tcW w:w="355" w:type="pct"/>
          </w:tcPr>
          <w:p w14:paraId="1A3E0BB6" w14:textId="3F89A5F6" w:rsidR="00091268" w:rsidRPr="001F1445" w:rsidRDefault="00091268" w:rsidP="004E44F6">
            <w:pPr>
              <w:jc w:val="center"/>
              <w:rPr>
                <w:sz w:val="24"/>
                <w:szCs w:val="24"/>
              </w:rPr>
            </w:pPr>
            <w:r w:rsidRPr="001F1445">
              <w:rPr>
                <w:sz w:val="24"/>
                <w:szCs w:val="24"/>
              </w:rPr>
              <w:t>4 500,0</w:t>
            </w:r>
          </w:p>
        </w:tc>
        <w:tc>
          <w:tcPr>
            <w:tcW w:w="359" w:type="pct"/>
          </w:tcPr>
          <w:p w14:paraId="59540F98" w14:textId="4823A89D" w:rsidR="00091268" w:rsidRPr="001F1445" w:rsidRDefault="00091268" w:rsidP="004E44F6">
            <w:pPr>
              <w:jc w:val="center"/>
              <w:rPr>
                <w:sz w:val="24"/>
                <w:szCs w:val="24"/>
              </w:rPr>
            </w:pPr>
            <w:r w:rsidRPr="001F1445">
              <w:rPr>
                <w:sz w:val="24"/>
                <w:szCs w:val="24"/>
              </w:rPr>
              <w:t>4 500,0</w:t>
            </w:r>
          </w:p>
        </w:tc>
        <w:tc>
          <w:tcPr>
            <w:tcW w:w="399" w:type="pct"/>
          </w:tcPr>
          <w:p w14:paraId="08E72931" w14:textId="63D15868" w:rsidR="00091268" w:rsidRPr="001F1445" w:rsidRDefault="00004DCF" w:rsidP="004E44F6">
            <w:pPr>
              <w:jc w:val="center"/>
              <w:rPr>
                <w:sz w:val="24"/>
                <w:szCs w:val="24"/>
              </w:rPr>
            </w:pPr>
            <w:r w:rsidRPr="001F1445">
              <w:rPr>
                <w:sz w:val="24"/>
                <w:szCs w:val="24"/>
              </w:rPr>
              <w:t>30 465,2</w:t>
            </w:r>
          </w:p>
        </w:tc>
      </w:tr>
      <w:tr w:rsidR="003E3737" w:rsidRPr="003B1469" w14:paraId="4606788A" w14:textId="77777777" w:rsidTr="006E5CCF">
        <w:trPr>
          <w:trHeight w:val="332"/>
        </w:trPr>
        <w:tc>
          <w:tcPr>
            <w:tcW w:w="401" w:type="pct"/>
          </w:tcPr>
          <w:p w14:paraId="28D404D2" w14:textId="065F9F9B" w:rsidR="00091268" w:rsidRPr="001F1445" w:rsidRDefault="00091268" w:rsidP="004E44F6">
            <w:pPr>
              <w:jc w:val="center"/>
              <w:rPr>
                <w:sz w:val="24"/>
                <w:szCs w:val="24"/>
              </w:rPr>
            </w:pPr>
          </w:p>
        </w:tc>
        <w:tc>
          <w:tcPr>
            <w:tcW w:w="1742" w:type="pct"/>
            <w:vAlign w:val="center"/>
          </w:tcPr>
          <w:p w14:paraId="68C9B112" w14:textId="35681320" w:rsidR="00091268" w:rsidRPr="001F1445" w:rsidRDefault="001C5CDD" w:rsidP="004E44F6">
            <w:pPr>
              <w:jc w:val="both"/>
              <w:rPr>
                <w:sz w:val="24"/>
                <w:szCs w:val="24"/>
              </w:rPr>
            </w:pPr>
            <w:r>
              <w:rPr>
                <w:sz w:val="24"/>
                <w:szCs w:val="24"/>
              </w:rPr>
              <w:t>Б</w:t>
            </w:r>
            <w:r w:rsidR="00091268" w:rsidRPr="001F1445">
              <w:rPr>
                <w:sz w:val="24"/>
                <w:szCs w:val="24"/>
              </w:rPr>
              <w:t>юджет субъекта</w:t>
            </w:r>
          </w:p>
        </w:tc>
        <w:tc>
          <w:tcPr>
            <w:tcW w:w="358" w:type="pct"/>
          </w:tcPr>
          <w:p w14:paraId="1C9AF601" w14:textId="09D855BF" w:rsidR="00091268" w:rsidRPr="001F1445" w:rsidRDefault="00091268" w:rsidP="004E44F6">
            <w:pPr>
              <w:jc w:val="center"/>
              <w:rPr>
                <w:sz w:val="24"/>
                <w:szCs w:val="24"/>
              </w:rPr>
            </w:pPr>
            <w:r w:rsidRPr="001F1445">
              <w:rPr>
                <w:sz w:val="24"/>
                <w:szCs w:val="24"/>
              </w:rPr>
              <w:t>4 000,0</w:t>
            </w:r>
          </w:p>
        </w:tc>
        <w:tc>
          <w:tcPr>
            <w:tcW w:w="312" w:type="pct"/>
          </w:tcPr>
          <w:p w14:paraId="7FDC3E81" w14:textId="453525BC" w:rsidR="00091268" w:rsidRPr="001F1445" w:rsidRDefault="00091268" w:rsidP="004E44F6">
            <w:pPr>
              <w:jc w:val="center"/>
              <w:rPr>
                <w:sz w:val="24"/>
                <w:szCs w:val="24"/>
              </w:rPr>
            </w:pPr>
            <w:r w:rsidRPr="001F1445">
              <w:rPr>
                <w:sz w:val="24"/>
                <w:szCs w:val="24"/>
              </w:rPr>
              <w:t>4 120,0</w:t>
            </w:r>
          </w:p>
        </w:tc>
        <w:tc>
          <w:tcPr>
            <w:tcW w:w="357" w:type="pct"/>
          </w:tcPr>
          <w:p w14:paraId="3F56D945" w14:textId="03D70C52" w:rsidR="00091268" w:rsidRPr="001F1445" w:rsidRDefault="00091268" w:rsidP="004E44F6">
            <w:pPr>
              <w:jc w:val="center"/>
              <w:rPr>
                <w:sz w:val="24"/>
                <w:szCs w:val="24"/>
              </w:rPr>
            </w:pPr>
            <w:r w:rsidRPr="001F1445">
              <w:rPr>
                <w:sz w:val="24"/>
                <w:szCs w:val="24"/>
              </w:rPr>
              <w:t>4 150,0</w:t>
            </w:r>
          </w:p>
        </w:tc>
        <w:tc>
          <w:tcPr>
            <w:tcW w:w="357" w:type="pct"/>
          </w:tcPr>
          <w:p w14:paraId="01D9F008" w14:textId="74B97BC3" w:rsidR="00091268" w:rsidRPr="001F1445" w:rsidRDefault="00091268" w:rsidP="004E44F6">
            <w:pPr>
              <w:jc w:val="center"/>
              <w:rPr>
                <w:sz w:val="24"/>
                <w:szCs w:val="24"/>
              </w:rPr>
            </w:pPr>
            <w:r w:rsidRPr="001F1445">
              <w:rPr>
                <w:sz w:val="24"/>
                <w:szCs w:val="24"/>
              </w:rPr>
              <w:t>4 150,0</w:t>
            </w:r>
          </w:p>
        </w:tc>
        <w:tc>
          <w:tcPr>
            <w:tcW w:w="360" w:type="pct"/>
          </w:tcPr>
          <w:p w14:paraId="20DA0CB8" w14:textId="78DE5213" w:rsidR="00091268" w:rsidRPr="001F1445" w:rsidRDefault="00091268" w:rsidP="004E44F6">
            <w:pPr>
              <w:jc w:val="center"/>
              <w:rPr>
                <w:sz w:val="24"/>
                <w:szCs w:val="24"/>
              </w:rPr>
            </w:pPr>
            <w:r w:rsidRPr="001F1445">
              <w:rPr>
                <w:sz w:val="24"/>
                <w:szCs w:val="24"/>
              </w:rPr>
              <w:t>4 250,0</w:t>
            </w:r>
          </w:p>
        </w:tc>
        <w:tc>
          <w:tcPr>
            <w:tcW w:w="355" w:type="pct"/>
          </w:tcPr>
          <w:p w14:paraId="6826AFF5" w14:textId="4D30E968" w:rsidR="00091268" w:rsidRPr="001F1445" w:rsidRDefault="00091268" w:rsidP="004E44F6">
            <w:pPr>
              <w:jc w:val="center"/>
              <w:rPr>
                <w:sz w:val="24"/>
                <w:szCs w:val="24"/>
              </w:rPr>
            </w:pPr>
            <w:r w:rsidRPr="001F1445">
              <w:rPr>
                <w:sz w:val="24"/>
                <w:szCs w:val="24"/>
              </w:rPr>
              <w:t>4 300,0</w:t>
            </w:r>
          </w:p>
        </w:tc>
        <w:tc>
          <w:tcPr>
            <w:tcW w:w="359" w:type="pct"/>
          </w:tcPr>
          <w:p w14:paraId="2F3934EE" w14:textId="1B086DD2" w:rsidR="00091268" w:rsidRPr="001F1445" w:rsidRDefault="00091268" w:rsidP="004E44F6">
            <w:pPr>
              <w:jc w:val="center"/>
              <w:rPr>
                <w:sz w:val="24"/>
                <w:szCs w:val="24"/>
              </w:rPr>
            </w:pPr>
            <w:r w:rsidRPr="001F1445">
              <w:rPr>
                <w:sz w:val="24"/>
                <w:szCs w:val="24"/>
              </w:rPr>
              <w:t>4 300,0</w:t>
            </w:r>
          </w:p>
        </w:tc>
        <w:tc>
          <w:tcPr>
            <w:tcW w:w="399" w:type="pct"/>
          </w:tcPr>
          <w:p w14:paraId="40B049A8" w14:textId="7CEC18AF" w:rsidR="00091268" w:rsidRPr="001F1445" w:rsidRDefault="00004DCF" w:rsidP="004E44F6">
            <w:pPr>
              <w:jc w:val="center"/>
              <w:rPr>
                <w:sz w:val="24"/>
                <w:szCs w:val="24"/>
              </w:rPr>
            </w:pPr>
            <w:r w:rsidRPr="001F1445">
              <w:rPr>
                <w:sz w:val="24"/>
                <w:szCs w:val="24"/>
              </w:rPr>
              <w:t>29 270,0</w:t>
            </w:r>
          </w:p>
        </w:tc>
      </w:tr>
      <w:tr w:rsidR="00535D24" w:rsidRPr="003B1469" w14:paraId="7FEEBA7E" w14:textId="77777777" w:rsidTr="004A6627">
        <w:trPr>
          <w:trHeight w:val="332"/>
        </w:trPr>
        <w:tc>
          <w:tcPr>
            <w:tcW w:w="401" w:type="pct"/>
          </w:tcPr>
          <w:p w14:paraId="7F796863" w14:textId="104D880A" w:rsidR="00535D24" w:rsidRPr="001F1445" w:rsidRDefault="00535D24" w:rsidP="00535D24">
            <w:pPr>
              <w:jc w:val="center"/>
              <w:rPr>
                <w:sz w:val="24"/>
                <w:szCs w:val="24"/>
              </w:rPr>
            </w:pPr>
            <w:r>
              <w:rPr>
                <w:sz w:val="24"/>
                <w:szCs w:val="24"/>
              </w:rPr>
              <w:t>2.4.2.</w:t>
            </w:r>
          </w:p>
        </w:tc>
        <w:tc>
          <w:tcPr>
            <w:tcW w:w="1742" w:type="pct"/>
            <w:vAlign w:val="center"/>
          </w:tcPr>
          <w:p w14:paraId="6FA6A878" w14:textId="767C3372" w:rsidR="00535D24" w:rsidRDefault="00535D24" w:rsidP="00535D24">
            <w:pPr>
              <w:jc w:val="both"/>
              <w:rPr>
                <w:sz w:val="24"/>
                <w:szCs w:val="24"/>
              </w:rPr>
            </w:pPr>
            <w:r w:rsidRPr="00A30EDC">
              <w:rPr>
                <w:bCs/>
                <w:sz w:val="24"/>
                <w:szCs w:val="24"/>
              </w:rPr>
              <w:t>Бюджет государственных внебюджетных фондов Российской Федерации</w:t>
            </w:r>
          </w:p>
        </w:tc>
        <w:tc>
          <w:tcPr>
            <w:tcW w:w="358" w:type="pct"/>
            <w:vAlign w:val="center"/>
          </w:tcPr>
          <w:p w14:paraId="6799E79F" w14:textId="55BD2749" w:rsidR="00535D24" w:rsidRPr="001F1445" w:rsidRDefault="00535D24" w:rsidP="004A6627">
            <w:pPr>
              <w:jc w:val="center"/>
              <w:rPr>
                <w:sz w:val="24"/>
                <w:szCs w:val="24"/>
              </w:rPr>
            </w:pPr>
            <w:r>
              <w:rPr>
                <w:sz w:val="24"/>
                <w:szCs w:val="24"/>
              </w:rPr>
              <w:t>0,0</w:t>
            </w:r>
          </w:p>
        </w:tc>
        <w:tc>
          <w:tcPr>
            <w:tcW w:w="312" w:type="pct"/>
            <w:vAlign w:val="center"/>
          </w:tcPr>
          <w:p w14:paraId="1657AB7C" w14:textId="5498EFBD" w:rsidR="00535D24" w:rsidRPr="001F1445" w:rsidRDefault="00535D24" w:rsidP="004A6627">
            <w:pPr>
              <w:jc w:val="center"/>
              <w:rPr>
                <w:sz w:val="24"/>
                <w:szCs w:val="24"/>
              </w:rPr>
            </w:pPr>
            <w:r>
              <w:rPr>
                <w:sz w:val="24"/>
                <w:szCs w:val="24"/>
              </w:rPr>
              <w:t>0,0</w:t>
            </w:r>
          </w:p>
        </w:tc>
        <w:tc>
          <w:tcPr>
            <w:tcW w:w="357" w:type="pct"/>
            <w:vAlign w:val="center"/>
          </w:tcPr>
          <w:p w14:paraId="3C5A7D07" w14:textId="0A3205CC" w:rsidR="00535D24" w:rsidRPr="001F1445" w:rsidRDefault="00535D24" w:rsidP="004A6627">
            <w:pPr>
              <w:jc w:val="center"/>
              <w:rPr>
                <w:sz w:val="24"/>
                <w:szCs w:val="24"/>
              </w:rPr>
            </w:pPr>
            <w:r>
              <w:rPr>
                <w:sz w:val="24"/>
                <w:szCs w:val="24"/>
              </w:rPr>
              <w:t>0,0</w:t>
            </w:r>
          </w:p>
        </w:tc>
        <w:tc>
          <w:tcPr>
            <w:tcW w:w="357" w:type="pct"/>
            <w:vAlign w:val="center"/>
          </w:tcPr>
          <w:p w14:paraId="767B4C3B" w14:textId="3C15184F" w:rsidR="00535D24" w:rsidRPr="001F1445" w:rsidRDefault="00535D24" w:rsidP="004A6627">
            <w:pPr>
              <w:jc w:val="center"/>
              <w:rPr>
                <w:sz w:val="24"/>
                <w:szCs w:val="24"/>
              </w:rPr>
            </w:pPr>
            <w:r>
              <w:rPr>
                <w:sz w:val="24"/>
                <w:szCs w:val="24"/>
              </w:rPr>
              <w:t>0,0</w:t>
            </w:r>
          </w:p>
        </w:tc>
        <w:tc>
          <w:tcPr>
            <w:tcW w:w="360" w:type="pct"/>
            <w:vAlign w:val="center"/>
          </w:tcPr>
          <w:p w14:paraId="732879B4" w14:textId="10526731" w:rsidR="00535D24" w:rsidRPr="001F1445" w:rsidRDefault="00535D24" w:rsidP="004A6627">
            <w:pPr>
              <w:jc w:val="center"/>
              <w:rPr>
                <w:sz w:val="24"/>
                <w:szCs w:val="24"/>
              </w:rPr>
            </w:pPr>
            <w:r>
              <w:rPr>
                <w:sz w:val="24"/>
                <w:szCs w:val="24"/>
              </w:rPr>
              <w:t>0,0</w:t>
            </w:r>
          </w:p>
        </w:tc>
        <w:tc>
          <w:tcPr>
            <w:tcW w:w="355" w:type="pct"/>
            <w:vAlign w:val="center"/>
          </w:tcPr>
          <w:p w14:paraId="72D1DB69" w14:textId="444D8A22" w:rsidR="00535D24" w:rsidRPr="001F1445" w:rsidRDefault="00535D24" w:rsidP="004A6627">
            <w:pPr>
              <w:jc w:val="center"/>
              <w:rPr>
                <w:sz w:val="24"/>
                <w:szCs w:val="24"/>
              </w:rPr>
            </w:pPr>
            <w:r>
              <w:rPr>
                <w:sz w:val="24"/>
                <w:szCs w:val="24"/>
              </w:rPr>
              <w:t>0,0</w:t>
            </w:r>
          </w:p>
        </w:tc>
        <w:tc>
          <w:tcPr>
            <w:tcW w:w="359" w:type="pct"/>
            <w:vAlign w:val="center"/>
          </w:tcPr>
          <w:p w14:paraId="77DB3012" w14:textId="6DB91131" w:rsidR="00535D24" w:rsidRPr="001F1445" w:rsidRDefault="00535D24" w:rsidP="004A6627">
            <w:pPr>
              <w:jc w:val="center"/>
              <w:rPr>
                <w:sz w:val="24"/>
                <w:szCs w:val="24"/>
              </w:rPr>
            </w:pPr>
            <w:r>
              <w:rPr>
                <w:sz w:val="24"/>
                <w:szCs w:val="24"/>
              </w:rPr>
              <w:t>0,0</w:t>
            </w:r>
          </w:p>
        </w:tc>
        <w:tc>
          <w:tcPr>
            <w:tcW w:w="399" w:type="pct"/>
            <w:vAlign w:val="center"/>
          </w:tcPr>
          <w:p w14:paraId="2ED01628" w14:textId="6FD572A5" w:rsidR="00535D24" w:rsidRPr="001F1445" w:rsidRDefault="00535D24" w:rsidP="004A6627">
            <w:pPr>
              <w:jc w:val="center"/>
              <w:rPr>
                <w:sz w:val="24"/>
                <w:szCs w:val="24"/>
              </w:rPr>
            </w:pPr>
            <w:r>
              <w:rPr>
                <w:sz w:val="24"/>
                <w:szCs w:val="24"/>
              </w:rPr>
              <w:t>0,0</w:t>
            </w:r>
          </w:p>
        </w:tc>
      </w:tr>
      <w:tr w:rsidR="003E3737" w:rsidRPr="003B1469" w14:paraId="04F3EB05" w14:textId="77777777" w:rsidTr="006E5CCF">
        <w:trPr>
          <w:trHeight w:val="332"/>
        </w:trPr>
        <w:tc>
          <w:tcPr>
            <w:tcW w:w="401" w:type="pct"/>
          </w:tcPr>
          <w:p w14:paraId="005D7A14" w14:textId="6224186A" w:rsidR="00091268" w:rsidRPr="001F1445" w:rsidRDefault="00E8196C" w:rsidP="004E44F6">
            <w:pPr>
              <w:jc w:val="center"/>
              <w:rPr>
                <w:sz w:val="24"/>
                <w:szCs w:val="24"/>
              </w:rPr>
            </w:pPr>
            <w:r>
              <w:rPr>
                <w:sz w:val="24"/>
                <w:szCs w:val="24"/>
              </w:rPr>
              <w:t>2.4.3.</w:t>
            </w:r>
          </w:p>
        </w:tc>
        <w:tc>
          <w:tcPr>
            <w:tcW w:w="1742" w:type="pct"/>
            <w:vAlign w:val="center"/>
          </w:tcPr>
          <w:p w14:paraId="1D210202" w14:textId="42369239" w:rsidR="00091268" w:rsidRPr="001F1445" w:rsidRDefault="001C5CDD" w:rsidP="004E44F6">
            <w:pPr>
              <w:jc w:val="both"/>
              <w:rPr>
                <w:sz w:val="24"/>
                <w:szCs w:val="24"/>
              </w:rPr>
            </w:pPr>
            <w:r>
              <w:rPr>
                <w:bCs/>
                <w:sz w:val="24"/>
                <w:szCs w:val="24"/>
                <w:u w:color="000000"/>
                <w:lang w:eastAsia="ru-RU"/>
              </w:rPr>
              <w:t>В</w:t>
            </w:r>
            <w:r w:rsidR="00091268" w:rsidRPr="001F1445">
              <w:rPr>
                <w:bCs/>
                <w:sz w:val="24"/>
                <w:szCs w:val="24"/>
                <w:u w:color="000000"/>
                <w:lang w:eastAsia="ru-RU"/>
              </w:rPr>
              <w:t>небюджетные источники, из них</w:t>
            </w:r>
          </w:p>
        </w:tc>
        <w:tc>
          <w:tcPr>
            <w:tcW w:w="358" w:type="pct"/>
          </w:tcPr>
          <w:p w14:paraId="1656D36C" w14:textId="3721E8DD" w:rsidR="00091268" w:rsidRPr="001F1445" w:rsidRDefault="00091268" w:rsidP="004E44F6">
            <w:pPr>
              <w:jc w:val="center"/>
              <w:rPr>
                <w:sz w:val="24"/>
                <w:szCs w:val="24"/>
              </w:rPr>
            </w:pPr>
            <w:r w:rsidRPr="001F1445">
              <w:rPr>
                <w:sz w:val="24"/>
                <w:szCs w:val="24"/>
              </w:rPr>
              <w:t>125,2</w:t>
            </w:r>
          </w:p>
        </w:tc>
        <w:tc>
          <w:tcPr>
            <w:tcW w:w="312" w:type="pct"/>
          </w:tcPr>
          <w:p w14:paraId="1BF9816F" w14:textId="77F7B47C" w:rsidR="00091268" w:rsidRPr="001F1445" w:rsidRDefault="00091268" w:rsidP="004E44F6">
            <w:pPr>
              <w:jc w:val="center"/>
              <w:rPr>
                <w:sz w:val="24"/>
                <w:szCs w:val="24"/>
              </w:rPr>
            </w:pPr>
            <w:r w:rsidRPr="001F1445">
              <w:rPr>
                <w:sz w:val="24"/>
                <w:szCs w:val="24"/>
              </w:rPr>
              <w:t>130,0</w:t>
            </w:r>
          </w:p>
        </w:tc>
        <w:tc>
          <w:tcPr>
            <w:tcW w:w="357" w:type="pct"/>
          </w:tcPr>
          <w:p w14:paraId="4DE73B14" w14:textId="2860932E" w:rsidR="00091268" w:rsidRPr="001F1445" w:rsidRDefault="00091268" w:rsidP="004E44F6">
            <w:pPr>
              <w:jc w:val="center"/>
              <w:rPr>
                <w:sz w:val="24"/>
                <w:szCs w:val="24"/>
              </w:rPr>
            </w:pPr>
            <w:r w:rsidRPr="001F1445">
              <w:rPr>
                <w:sz w:val="24"/>
                <w:szCs w:val="24"/>
              </w:rPr>
              <w:t>170,0</w:t>
            </w:r>
          </w:p>
        </w:tc>
        <w:tc>
          <w:tcPr>
            <w:tcW w:w="357" w:type="pct"/>
          </w:tcPr>
          <w:p w14:paraId="3AD255DB" w14:textId="0ACDD251" w:rsidR="00091268" w:rsidRPr="001F1445" w:rsidRDefault="00091268" w:rsidP="004E44F6">
            <w:pPr>
              <w:jc w:val="center"/>
              <w:rPr>
                <w:sz w:val="24"/>
                <w:szCs w:val="24"/>
              </w:rPr>
            </w:pPr>
            <w:r w:rsidRPr="001F1445">
              <w:rPr>
                <w:sz w:val="24"/>
                <w:szCs w:val="24"/>
              </w:rPr>
              <w:t>170,0</w:t>
            </w:r>
          </w:p>
        </w:tc>
        <w:tc>
          <w:tcPr>
            <w:tcW w:w="360" w:type="pct"/>
          </w:tcPr>
          <w:p w14:paraId="32347DCA" w14:textId="4CBB4E23" w:rsidR="00091268" w:rsidRPr="001F1445" w:rsidRDefault="00091268" w:rsidP="004E44F6">
            <w:pPr>
              <w:jc w:val="center"/>
              <w:rPr>
                <w:sz w:val="24"/>
                <w:szCs w:val="24"/>
              </w:rPr>
            </w:pPr>
            <w:r w:rsidRPr="001F1445">
              <w:rPr>
                <w:sz w:val="24"/>
                <w:szCs w:val="24"/>
              </w:rPr>
              <w:t>200,0</w:t>
            </w:r>
          </w:p>
        </w:tc>
        <w:tc>
          <w:tcPr>
            <w:tcW w:w="355" w:type="pct"/>
          </w:tcPr>
          <w:p w14:paraId="22CA6FF2" w14:textId="076E7398" w:rsidR="00091268" w:rsidRPr="001F1445" w:rsidRDefault="00091268" w:rsidP="004E44F6">
            <w:pPr>
              <w:jc w:val="center"/>
              <w:rPr>
                <w:sz w:val="24"/>
                <w:szCs w:val="24"/>
              </w:rPr>
            </w:pPr>
            <w:r w:rsidRPr="001F1445">
              <w:rPr>
                <w:sz w:val="24"/>
                <w:szCs w:val="24"/>
              </w:rPr>
              <w:t>200,0</w:t>
            </w:r>
          </w:p>
        </w:tc>
        <w:tc>
          <w:tcPr>
            <w:tcW w:w="359" w:type="pct"/>
          </w:tcPr>
          <w:p w14:paraId="4B356E48" w14:textId="367FF330" w:rsidR="00091268" w:rsidRPr="001F1445" w:rsidRDefault="00091268" w:rsidP="004E44F6">
            <w:pPr>
              <w:jc w:val="center"/>
              <w:rPr>
                <w:sz w:val="24"/>
                <w:szCs w:val="24"/>
              </w:rPr>
            </w:pPr>
            <w:r w:rsidRPr="001F1445">
              <w:rPr>
                <w:sz w:val="24"/>
                <w:szCs w:val="24"/>
              </w:rPr>
              <w:t>200,0</w:t>
            </w:r>
          </w:p>
        </w:tc>
        <w:tc>
          <w:tcPr>
            <w:tcW w:w="399" w:type="pct"/>
          </w:tcPr>
          <w:p w14:paraId="5BD4920D" w14:textId="4072F9C0" w:rsidR="00091268" w:rsidRPr="001F1445" w:rsidRDefault="00004DCF" w:rsidP="004E44F6">
            <w:pPr>
              <w:jc w:val="center"/>
              <w:rPr>
                <w:sz w:val="24"/>
                <w:szCs w:val="24"/>
              </w:rPr>
            </w:pPr>
            <w:r w:rsidRPr="001F1445">
              <w:rPr>
                <w:sz w:val="24"/>
                <w:szCs w:val="24"/>
              </w:rPr>
              <w:t>1 195,2</w:t>
            </w:r>
          </w:p>
        </w:tc>
      </w:tr>
      <w:tr w:rsidR="003E3737" w:rsidRPr="003B1469" w14:paraId="730AC0AE" w14:textId="77777777" w:rsidTr="006E5CCF">
        <w:trPr>
          <w:trHeight w:val="332"/>
        </w:trPr>
        <w:tc>
          <w:tcPr>
            <w:tcW w:w="401" w:type="pct"/>
          </w:tcPr>
          <w:p w14:paraId="1C8BE0AE" w14:textId="784F909F" w:rsidR="00091268" w:rsidRPr="001F1445" w:rsidRDefault="00091268" w:rsidP="004E44F6">
            <w:pPr>
              <w:jc w:val="center"/>
              <w:rPr>
                <w:sz w:val="24"/>
                <w:szCs w:val="24"/>
              </w:rPr>
            </w:pPr>
          </w:p>
        </w:tc>
        <w:tc>
          <w:tcPr>
            <w:tcW w:w="1742" w:type="pct"/>
            <w:vAlign w:val="center"/>
          </w:tcPr>
          <w:p w14:paraId="3D374016" w14:textId="64CA8B58" w:rsidR="00091268" w:rsidRPr="001F1445" w:rsidRDefault="00091268" w:rsidP="004E44F6">
            <w:pPr>
              <w:jc w:val="both"/>
              <w:rPr>
                <w:sz w:val="24"/>
                <w:szCs w:val="24"/>
              </w:rPr>
            </w:pPr>
            <w:r w:rsidRPr="001F1445">
              <w:rPr>
                <w:bCs/>
                <w:sz w:val="24"/>
                <w:szCs w:val="24"/>
                <w:u w:color="000000"/>
                <w:lang w:eastAsia="ru-RU"/>
              </w:rPr>
              <w:t>привлеченные субъектом РФ</w:t>
            </w:r>
          </w:p>
        </w:tc>
        <w:tc>
          <w:tcPr>
            <w:tcW w:w="358" w:type="pct"/>
          </w:tcPr>
          <w:p w14:paraId="0BA273C5" w14:textId="3837D87C" w:rsidR="00091268" w:rsidRPr="001F1445" w:rsidRDefault="00091268" w:rsidP="004E44F6">
            <w:pPr>
              <w:jc w:val="center"/>
              <w:rPr>
                <w:sz w:val="24"/>
                <w:szCs w:val="24"/>
              </w:rPr>
            </w:pPr>
            <w:r w:rsidRPr="001F1445">
              <w:rPr>
                <w:sz w:val="24"/>
                <w:szCs w:val="24"/>
              </w:rPr>
              <w:t>125,2</w:t>
            </w:r>
          </w:p>
        </w:tc>
        <w:tc>
          <w:tcPr>
            <w:tcW w:w="312" w:type="pct"/>
          </w:tcPr>
          <w:p w14:paraId="724015FE" w14:textId="502A4953" w:rsidR="00091268" w:rsidRPr="001F1445" w:rsidRDefault="00091268" w:rsidP="004E44F6">
            <w:pPr>
              <w:jc w:val="center"/>
              <w:rPr>
                <w:sz w:val="24"/>
                <w:szCs w:val="24"/>
              </w:rPr>
            </w:pPr>
            <w:r w:rsidRPr="001F1445">
              <w:rPr>
                <w:sz w:val="24"/>
                <w:szCs w:val="24"/>
              </w:rPr>
              <w:t>130,0</w:t>
            </w:r>
          </w:p>
        </w:tc>
        <w:tc>
          <w:tcPr>
            <w:tcW w:w="357" w:type="pct"/>
          </w:tcPr>
          <w:p w14:paraId="1F98B1C7" w14:textId="11EE911A" w:rsidR="00091268" w:rsidRPr="001F1445" w:rsidRDefault="00091268" w:rsidP="004E44F6">
            <w:pPr>
              <w:jc w:val="center"/>
              <w:rPr>
                <w:sz w:val="24"/>
                <w:szCs w:val="24"/>
              </w:rPr>
            </w:pPr>
            <w:r w:rsidRPr="001F1445">
              <w:rPr>
                <w:sz w:val="24"/>
                <w:szCs w:val="24"/>
              </w:rPr>
              <w:t>170,0</w:t>
            </w:r>
          </w:p>
        </w:tc>
        <w:tc>
          <w:tcPr>
            <w:tcW w:w="357" w:type="pct"/>
          </w:tcPr>
          <w:p w14:paraId="3FE8E68D" w14:textId="150A2540" w:rsidR="00091268" w:rsidRPr="001F1445" w:rsidRDefault="00091268" w:rsidP="004E44F6">
            <w:pPr>
              <w:jc w:val="center"/>
              <w:rPr>
                <w:sz w:val="24"/>
                <w:szCs w:val="24"/>
              </w:rPr>
            </w:pPr>
            <w:r w:rsidRPr="001F1445">
              <w:rPr>
                <w:sz w:val="24"/>
                <w:szCs w:val="24"/>
              </w:rPr>
              <w:t>170,0</w:t>
            </w:r>
          </w:p>
        </w:tc>
        <w:tc>
          <w:tcPr>
            <w:tcW w:w="360" w:type="pct"/>
          </w:tcPr>
          <w:p w14:paraId="64E17F18" w14:textId="73EF2A1A" w:rsidR="00091268" w:rsidRPr="001F1445" w:rsidRDefault="00091268" w:rsidP="004E44F6">
            <w:pPr>
              <w:jc w:val="center"/>
              <w:rPr>
                <w:sz w:val="24"/>
                <w:szCs w:val="24"/>
              </w:rPr>
            </w:pPr>
            <w:r w:rsidRPr="001F1445">
              <w:rPr>
                <w:sz w:val="24"/>
                <w:szCs w:val="24"/>
              </w:rPr>
              <w:t>200,0</w:t>
            </w:r>
          </w:p>
        </w:tc>
        <w:tc>
          <w:tcPr>
            <w:tcW w:w="355" w:type="pct"/>
          </w:tcPr>
          <w:p w14:paraId="39D5ADAF" w14:textId="016B40FE" w:rsidR="00091268" w:rsidRPr="001F1445" w:rsidRDefault="00091268" w:rsidP="004E44F6">
            <w:pPr>
              <w:jc w:val="center"/>
              <w:rPr>
                <w:sz w:val="24"/>
                <w:szCs w:val="24"/>
              </w:rPr>
            </w:pPr>
            <w:r w:rsidRPr="001F1445">
              <w:rPr>
                <w:sz w:val="24"/>
                <w:szCs w:val="24"/>
              </w:rPr>
              <w:t>200,0</w:t>
            </w:r>
          </w:p>
        </w:tc>
        <w:tc>
          <w:tcPr>
            <w:tcW w:w="359" w:type="pct"/>
          </w:tcPr>
          <w:p w14:paraId="5574F6FA" w14:textId="0AA90374" w:rsidR="00091268" w:rsidRPr="001F1445" w:rsidRDefault="00091268" w:rsidP="004E44F6">
            <w:pPr>
              <w:jc w:val="center"/>
              <w:rPr>
                <w:sz w:val="24"/>
                <w:szCs w:val="24"/>
              </w:rPr>
            </w:pPr>
            <w:r w:rsidRPr="001F1445">
              <w:rPr>
                <w:sz w:val="24"/>
                <w:szCs w:val="24"/>
              </w:rPr>
              <w:t>200,0</w:t>
            </w:r>
          </w:p>
        </w:tc>
        <w:tc>
          <w:tcPr>
            <w:tcW w:w="399" w:type="pct"/>
          </w:tcPr>
          <w:p w14:paraId="0333BDF3" w14:textId="2BCA72EA" w:rsidR="00091268" w:rsidRPr="001F1445" w:rsidRDefault="00004DCF" w:rsidP="004E44F6">
            <w:pPr>
              <w:jc w:val="center"/>
              <w:rPr>
                <w:sz w:val="24"/>
                <w:szCs w:val="24"/>
              </w:rPr>
            </w:pPr>
            <w:r w:rsidRPr="001F1445">
              <w:rPr>
                <w:sz w:val="24"/>
                <w:szCs w:val="24"/>
              </w:rPr>
              <w:t>1 195,2</w:t>
            </w:r>
          </w:p>
        </w:tc>
      </w:tr>
      <w:tr w:rsidR="003E3737" w:rsidRPr="003B1469" w14:paraId="3AB459F8" w14:textId="77777777" w:rsidTr="006E5CCF">
        <w:trPr>
          <w:trHeight w:val="332"/>
        </w:trPr>
        <w:tc>
          <w:tcPr>
            <w:tcW w:w="401" w:type="pct"/>
          </w:tcPr>
          <w:p w14:paraId="1AD965BC" w14:textId="7828821C" w:rsidR="00091268" w:rsidRPr="001F1445" w:rsidRDefault="00091268" w:rsidP="004E44F6">
            <w:pPr>
              <w:jc w:val="center"/>
              <w:rPr>
                <w:sz w:val="24"/>
                <w:szCs w:val="24"/>
              </w:rPr>
            </w:pPr>
            <w:r w:rsidRPr="001F1445">
              <w:rPr>
                <w:sz w:val="24"/>
                <w:szCs w:val="24"/>
              </w:rPr>
              <w:t>3.</w:t>
            </w:r>
          </w:p>
        </w:tc>
        <w:tc>
          <w:tcPr>
            <w:tcW w:w="1742" w:type="pct"/>
            <w:vAlign w:val="center"/>
          </w:tcPr>
          <w:p w14:paraId="21209B91" w14:textId="2557A249" w:rsidR="00091268" w:rsidRPr="001F1445" w:rsidRDefault="00091268" w:rsidP="004E44F6">
            <w:pPr>
              <w:jc w:val="both"/>
              <w:rPr>
                <w:sz w:val="24"/>
                <w:szCs w:val="24"/>
              </w:rPr>
            </w:pPr>
            <w:r w:rsidRPr="001F1445">
              <w:rPr>
                <w:sz w:val="24"/>
                <w:szCs w:val="24"/>
              </w:rPr>
              <w:t>Задача «Поддержка проектов в современном искусстве, народном творчестве, кинематографии»</w:t>
            </w:r>
            <w:r w:rsidR="000E1CA2" w:rsidRPr="001F1445">
              <w:rPr>
                <w:sz w:val="24"/>
                <w:szCs w:val="24"/>
              </w:rPr>
              <w:t>, всего:</w:t>
            </w:r>
          </w:p>
        </w:tc>
        <w:tc>
          <w:tcPr>
            <w:tcW w:w="358" w:type="pct"/>
          </w:tcPr>
          <w:p w14:paraId="7AFCBAFA" w14:textId="28796331" w:rsidR="00091268" w:rsidRPr="001F1445" w:rsidRDefault="00323EEB" w:rsidP="004E44F6">
            <w:pPr>
              <w:jc w:val="center"/>
              <w:rPr>
                <w:sz w:val="24"/>
                <w:szCs w:val="24"/>
              </w:rPr>
            </w:pPr>
            <w:r w:rsidRPr="001F1445">
              <w:rPr>
                <w:sz w:val="24"/>
                <w:szCs w:val="24"/>
              </w:rPr>
              <w:t>30 772</w:t>
            </w:r>
            <w:r w:rsidR="00E20535" w:rsidRPr="001F1445">
              <w:rPr>
                <w:sz w:val="24"/>
                <w:szCs w:val="24"/>
              </w:rPr>
              <w:t>,0</w:t>
            </w:r>
          </w:p>
        </w:tc>
        <w:tc>
          <w:tcPr>
            <w:tcW w:w="312" w:type="pct"/>
          </w:tcPr>
          <w:p w14:paraId="4C9DF697" w14:textId="5E9C5B4B" w:rsidR="00091268" w:rsidRPr="001F1445" w:rsidRDefault="00B9483B" w:rsidP="004E44F6">
            <w:pPr>
              <w:jc w:val="center"/>
              <w:rPr>
                <w:sz w:val="24"/>
                <w:szCs w:val="24"/>
              </w:rPr>
            </w:pPr>
            <w:r w:rsidRPr="001F1445">
              <w:rPr>
                <w:sz w:val="24"/>
                <w:szCs w:val="24"/>
              </w:rPr>
              <w:t>30 940</w:t>
            </w:r>
            <w:r w:rsidR="00E20535" w:rsidRPr="001F1445">
              <w:rPr>
                <w:sz w:val="24"/>
                <w:szCs w:val="24"/>
              </w:rPr>
              <w:t>,0</w:t>
            </w:r>
          </w:p>
        </w:tc>
        <w:tc>
          <w:tcPr>
            <w:tcW w:w="357" w:type="pct"/>
          </w:tcPr>
          <w:p w14:paraId="6309DCBD" w14:textId="48FB4553" w:rsidR="00091268" w:rsidRPr="001F1445" w:rsidRDefault="00E20535" w:rsidP="004E44F6">
            <w:pPr>
              <w:jc w:val="center"/>
              <w:rPr>
                <w:sz w:val="24"/>
                <w:szCs w:val="24"/>
              </w:rPr>
            </w:pPr>
            <w:r w:rsidRPr="001F1445">
              <w:rPr>
                <w:sz w:val="24"/>
                <w:szCs w:val="24"/>
              </w:rPr>
              <w:t>31 565,0</w:t>
            </w:r>
          </w:p>
        </w:tc>
        <w:tc>
          <w:tcPr>
            <w:tcW w:w="357" w:type="pct"/>
          </w:tcPr>
          <w:p w14:paraId="0C662F5B" w14:textId="11A7FBC4" w:rsidR="00091268" w:rsidRPr="001F1445" w:rsidRDefault="00E20535" w:rsidP="004E44F6">
            <w:pPr>
              <w:jc w:val="center"/>
              <w:rPr>
                <w:sz w:val="24"/>
                <w:szCs w:val="24"/>
              </w:rPr>
            </w:pPr>
            <w:r w:rsidRPr="001F1445">
              <w:rPr>
                <w:sz w:val="24"/>
                <w:szCs w:val="24"/>
              </w:rPr>
              <w:t>32 520,0</w:t>
            </w:r>
          </w:p>
        </w:tc>
        <w:tc>
          <w:tcPr>
            <w:tcW w:w="360" w:type="pct"/>
          </w:tcPr>
          <w:p w14:paraId="473370BA" w14:textId="622821E8" w:rsidR="00091268" w:rsidRPr="001F1445" w:rsidRDefault="00E20535" w:rsidP="004E44F6">
            <w:pPr>
              <w:jc w:val="center"/>
              <w:rPr>
                <w:sz w:val="24"/>
                <w:szCs w:val="24"/>
              </w:rPr>
            </w:pPr>
            <w:r w:rsidRPr="001F1445">
              <w:rPr>
                <w:sz w:val="24"/>
                <w:szCs w:val="24"/>
              </w:rPr>
              <w:t>33 150,0</w:t>
            </w:r>
          </w:p>
        </w:tc>
        <w:tc>
          <w:tcPr>
            <w:tcW w:w="355" w:type="pct"/>
          </w:tcPr>
          <w:p w14:paraId="1B787207" w14:textId="66F79B18" w:rsidR="00091268" w:rsidRPr="001F1445" w:rsidRDefault="00E20535" w:rsidP="004E44F6">
            <w:pPr>
              <w:jc w:val="center"/>
              <w:rPr>
                <w:sz w:val="24"/>
                <w:szCs w:val="24"/>
              </w:rPr>
            </w:pPr>
            <w:r w:rsidRPr="001F1445">
              <w:rPr>
                <w:sz w:val="24"/>
                <w:szCs w:val="24"/>
              </w:rPr>
              <w:t>33 900,0</w:t>
            </w:r>
          </w:p>
        </w:tc>
        <w:tc>
          <w:tcPr>
            <w:tcW w:w="359" w:type="pct"/>
          </w:tcPr>
          <w:p w14:paraId="76BB43F1" w14:textId="087D0C03" w:rsidR="00091268" w:rsidRPr="001F1445" w:rsidRDefault="00E20535" w:rsidP="004E44F6">
            <w:pPr>
              <w:jc w:val="center"/>
              <w:rPr>
                <w:sz w:val="24"/>
                <w:szCs w:val="24"/>
              </w:rPr>
            </w:pPr>
            <w:r w:rsidRPr="001F1445">
              <w:rPr>
                <w:sz w:val="24"/>
                <w:szCs w:val="24"/>
              </w:rPr>
              <w:t>33 900,0</w:t>
            </w:r>
          </w:p>
        </w:tc>
        <w:tc>
          <w:tcPr>
            <w:tcW w:w="399" w:type="pct"/>
          </w:tcPr>
          <w:p w14:paraId="092A66BF" w14:textId="2C47330D" w:rsidR="00091268" w:rsidRPr="001F1445" w:rsidRDefault="00E20535" w:rsidP="004E44F6">
            <w:pPr>
              <w:jc w:val="center"/>
              <w:rPr>
                <w:sz w:val="24"/>
                <w:szCs w:val="24"/>
              </w:rPr>
            </w:pPr>
            <w:r w:rsidRPr="001F1445">
              <w:rPr>
                <w:sz w:val="24"/>
                <w:szCs w:val="24"/>
              </w:rPr>
              <w:t>226 7</w:t>
            </w:r>
            <w:r w:rsidR="00323EEB" w:rsidRPr="001F1445">
              <w:rPr>
                <w:sz w:val="24"/>
                <w:szCs w:val="24"/>
              </w:rPr>
              <w:t>47</w:t>
            </w:r>
            <w:r w:rsidRPr="001F1445">
              <w:rPr>
                <w:sz w:val="24"/>
                <w:szCs w:val="24"/>
              </w:rPr>
              <w:t>,0</w:t>
            </w:r>
          </w:p>
        </w:tc>
      </w:tr>
      <w:tr w:rsidR="003E3737" w:rsidRPr="003B1469" w14:paraId="706D4020" w14:textId="77777777" w:rsidTr="006E5CCF">
        <w:trPr>
          <w:trHeight w:val="332"/>
        </w:trPr>
        <w:tc>
          <w:tcPr>
            <w:tcW w:w="401" w:type="pct"/>
          </w:tcPr>
          <w:p w14:paraId="747A1531" w14:textId="60324F93" w:rsidR="00091268" w:rsidRPr="001F1445" w:rsidRDefault="00091268" w:rsidP="004E44F6">
            <w:pPr>
              <w:jc w:val="center"/>
              <w:rPr>
                <w:sz w:val="24"/>
                <w:szCs w:val="24"/>
              </w:rPr>
            </w:pPr>
            <w:r w:rsidRPr="001F1445">
              <w:rPr>
                <w:sz w:val="24"/>
                <w:szCs w:val="24"/>
              </w:rPr>
              <w:t>3.1.</w:t>
            </w:r>
          </w:p>
        </w:tc>
        <w:tc>
          <w:tcPr>
            <w:tcW w:w="1742" w:type="pct"/>
            <w:vAlign w:val="center"/>
          </w:tcPr>
          <w:p w14:paraId="0A8BEEF7" w14:textId="7332B943" w:rsidR="00091268" w:rsidRPr="001F1445" w:rsidRDefault="00091268" w:rsidP="004E44F6">
            <w:pPr>
              <w:jc w:val="both"/>
              <w:rPr>
                <w:sz w:val="24"/>
                <w:szCs w:val="24"/>
              </w:rPr>
            </w:pPr>
            <w:r w:rsidRPr="001F1445">
              <w:rPr>
                <w:sz w:val="24"/>
                <w:szCs w:val="24"/>
              </w:rPr>
              <w:t>Мероприятие (результат): «Проведены мероприятия в сфере культуры, искусства и кинематографии», всего</w:t>
            </w:r>
            <w:r w:rsidR="000E1CA2" w:rsidRPr="001F1445">
              <w:rPr>
                <w:sz w:val="24"/>
                <w:szCs w:val="24"/>
              </w:rPr>
              <w:t>:</w:t>
            </w:r>
          </w:p>
        </w:tc>
        <w:tc>
          <w:tcPr>
            <w:tcW w:w="358" w:type="pct"/>
          </w:tcPr>
          <w:p w14:paraId="355B3E71" w14:textId="55604003" w:rsidR="00091268" w:rsidRPr="001F1445" w:rsidRDefault="00091268" w:rsidP="004E44F6">
            <w:pPr>
              <w:jc w:val="center"/>
              <w:rPr>
                <w:sz w:val="24"/>
                <w:szCs w:val="24"/>
              </w:rPr>
            </w:pPr>
            <w:r w:rsidRPr="001F1445">
              <w:rPr>
                <w:sz w:val="24"/>
                <w:szCs w:val="24"/>
              </w:rPr>
              <w:t>7 850,0</w:t>
            </w:r>
          </w:p>
        </w:tc>
        <w:tc>
          <w:tcPr>
            <w:tcW w:w="312" w:type="pct"/>
          </w:tcPr>
          <w:p w14:paraId="08773E2F" w14:textId="16BECDDD" w:rsidR="00091268" w:rsidRPr="001F1445" w:rsidRDefault="00091268" w:rsidP="004E44F6">
            <w:pPr>
              <w:jc w:val="center"/>
              <w:rPr>
                <w:sz w:val="24"/>
                <w:szCs w:val="24"/>
              </w:rPr>
            </w:pPr>
            <w:r w:rsidRPr="001F1445">
              <w:rPr>
                <w:sz w:val="24"/>
                <w:szCs w:val="24"/>
              </w:rPr>
              <w:t>7 920,0</w:t>
            </w:r>
          </w:p>
        </w:tc>
        <w:tc>
          <w:tcPr>
            <w:tcW w:w="357" w:type="pct"/>
          </w:tcPr>
          <w:p w14:paraId="61994F57" w14:textId="45715536" w:rsidR="00091268" w:rsidRPr="001F1445" w:rsidRDefault="00091268" w:rsidP="004E44F6">
            <w:pPr>
              <w:jc w:val="center"/>
              <w:rPr>
                <w:sz w:val="24"/>
                <w:szCs w:val="24"/>
              </w:rPr>
            </w:pPr>
            <w:r w:rsidRPr="001F1445">
              <w:rPr>
                <w:sz w:val="24"/>
                <w:szCs w:val="24"/>
              </w:rPr>
              <w:t>8 000,0</w:t>
            </w:r>
          </w:p>
        </w:tc>
        <w:tc>
          <w:tcPr>
            <w:tcW w:w="357" w:type="pct"/>
          </w:tcPr>
          <w:p w14:paraId="51859445" w14:textId="52513490" w:rsidR="00091268" w:rsidRPr="001F1445" w:rsidRDefault="00091268" w:rsidP="004E44F6">
            <w:pPr>
              <w:jc w:val="center"/>
              <w:rPr>
                <w:sz w:val="24"/>
                <w:szCs w:val="24"/>
              </w:rPr>
            </w:pPr>
            <w:r w:rsidRPr="001F1445">
              <w:rPr>
                <w:sz w:val="24"/>
                <w:szCs w:val="24"/>
              </w:rPr>
              <w:t>8 150,0</w:t>
            </w:r>
          </w:p>
        </w:tc>
        <w:tc>
          <w:tcPr>
            <w:tcW w:w="360" w:type="pct"/>
          </w:tcPr>
          <w:p w14:paraId="0C9608D7" w14:textId="17780E06" w:rsidR="00091268" w:rsidRPr="001F1445" w:rsidRDefault="00091268" w:rsidP="004E44F6">
            <w:pPr>
              <w:jc w:val="center"/>
              <w:rPr>
                <w:sz w:val="24"/>
                <w:szCs w:val="24"/>
              </w:rPr>
            </w:pPr>
            <w:r w:rsidRPr="001F1445">
              <w:rPr>
                <w:sz w:val="24"/>
                <w:szCs w:val="24"/>
              </w:rPr>
              <w:t>8 150,0</w:t>
            </w:r>
          </w:p>
        </w:tc>
        <w:tc>
          <w:tcPr>
            <w:tcW w:w="355" w:type="pct"/>
          </w:tcPr>
          <w:p w14:paraId="72DDD78D" w14:textId="5D162D66" w:rsidR="00091268" w:rsidRPr="001F1445" w:rsidRDefault="00091268" w:rsidP="004E44F6">
            <w:pPr>
              <w:jc w:val="center"/>
              <w:rPr>
                <w:sz w:val="24"/>
                <w:szCs w:val="24"/>
              </w:rPr>
            </w:pPr>
            <w:r w:rsidRPr="001F1445">
              <w:rPr>
                <w:sz w:val="24"/>
                <w:szCs w:val="24"/>
              </w:rPr>
              <w:t>8 200,0</w:t>
            </w:r>
          </w:p>
        </w:tc>
        <w:tc>
          <w:tcPr>
            <w:tcW w:w="359" w:type="pct"/>
          </w:tcPr>
          <w:p w14:paraId="43A325F2" w14:textId="34CED4F4" w:rsidR="00091268" w:rsidRPr="001F1445" w:rsidRDefault="00091268" w:rsidP="004E44F6">
            <w:pPr>
              <w:jc w:val="center"/>
              <w:rPr>
                <w:sz w:val="24"/>
                <w:szCs w:val="24"/>
              </w:rPr>
            </w:pPr>
            <w:r w:rsidRPr="001F1445">
              <w:rPr>
                <w:sz w:val="24"/>
                <w:szCs w:val="24"/>
              </w:rPr>
              <w:t>8 200,0</w:t>
            </w:r>
          </w:p>
        </w:tc>
        <w:tc>
          <w:tcPr>
            <w:tcW w:w="399" w:type="pct"/>
          </w:tcPr>
          <w:p w14:paraId="64F39A24" w14:textId="5BB922F1" w:rsidR="00091268" w:rsidRPr="001F1445" w:rsidRDefault="00004DCF" w:rsidP="004E44F6">
            <w:pPr>
              <w:jc w:val="center"/>
              <w:rPr>
                <w:sz w:val="24"/>
                <w:szCs w:val="24"/>
              </w:rPr>
            </w:pPr>
            <w:r w:rsidRPr="001F1445">
              <w:rPr>
                <w:sz w:val="24"/>
                <w:szCs w:val="24"/>
              </w:rPr>
              <w:t>56 470,0</w:t>
            </w:r>
          </w:p>
        </w:tc>
      </w:tr>
      <w:tr w:rsidR="003E3737" w:rsidRPr="003B1469" w14:paraId="49DE3C0F" w14:textId="77777777" w:rsidTr="006E5CCF">
        <w:trPr>
          <w:trHeight w:val="332"/>
        </w:trPr>
        <w:tc>
          <w:tcPr>
            <w:tcW w:w="401" w:type="pct"/>
          </w:tcPr>
          <w:p w14:paraId="0D3371C7" w14:textId="0B13F8EF" w:rsidR="00091268" w:rsidRPr="001F1445" w:rsidRDefault="00091268" w:rsidP="004E44F6">
            <w:pPr>
              <w:jc w:val="center"/>
              <w:rPr>
                <w:sz w:val="24"/>
                <w:szCs w:val="24"/>
              </w:rPr>
            </w:pPr>
            <w:r w:rsidRPr="001F1445">
              <w:rPr>
                <w:sz w:val="24"/>
                <w:szCs w:val="24"/>
              </w:rPr>
              <w:t>3.1.1.</w:t>
            </w:r>
          </w:p>
        </w:tc>
        <w:tc>
          <w:tcPr>
            <w:tcW w:w="1742" w:type="pct"/>
            <w:vAlign w:val="center"/>
          </w:tcPr>
          <w:p w14:paraId="09A08F53" w14:textId="296A1B34" w:rsidR="00091268" w:rsidRPr="001F1445" w:rsidRDefault="00EC454B" w:rsidP="004E44F6">
            <w:pPr>
              <w:jc w:val="both"/>
              <w:rPr>
                <w:sz w:val="24"/>
                <w:szCs w:val="24"/>
              </w:rPr>
            </w:pPr>
            <w:r>
              <w:rPr>
                <w:bCs/>
                <w:sz w:val="24"/>
                <w:szCs w:val="24"/>
              </w:rPr>
              <w:t>К</w:t>
            </w:r>
            <w:r w:rsidR="00091268" w:rsidRPr="001F1445">
              <w:rPr>
                <w:bCs/>
                <w:sz w:val="24"/>
                <w:szCs w:val="24"/>
              </w:rPr>
              <w:t>онсолидированный бюджет субъекта Российской Федерации, всего</w:t>
            </w:r>
          </w:p>
        </w:tc>
        <w:tc>
          <w:tcPr>
            <w:tcW w:w="358" w:type="pct"/>
          </w:tcPr>
          <w:p w14:paraId="6FA7272F" w14:textId="537CE815" w:rsidR="00091268" w:rsidRPr="001F1445" w:rsidRDefault="00091268" w:rsidP="004E44F6">
            <w:pPr>
              <w:jc w:val="center"/>
              <w:rPr>
                <w:sz w:val="24"/>
                <w:szCs w:val="24"/>
              </w:rPr>
            </w:pPr>
            <w:r w:rsidRPr="001F1445">
              <w:rPr>
                <w:sz w:val="24"/>
                <w:szCs w:val="24"/>
              </w:rPr>
              <w:t>7 850,0</w:t>
            </w:r>
          </w:p>
        </w:tc>
        <w:tc>
          <w:tcPr>
            <w:tcW w:w="312" w:type="pct"/>
          </w:tcPr>
          <w:p w14:paraId="7A973393" w14:textId="79E05BC5" w:rsidR="00091268" w:rsidRPr="001F1445" w:rsidRDefault="00091268" w:rsidP="004E44F6">
            <w:pPr>
              <w:jc w:val="center"/>
              <w:rPr>
                <w:sz w:val="24"/>
                <w:szCs w:val="24"/>
              </w:rPr>
            </w:pPr>
            <w:r w:rsidRPr="001F1445">
              <w:rPr>
                <w:sz w:val="24"/>
                <w:szCs w:val="24"/>
              </w:rPr>
              <w:t>7 920,0</w:t>
            </w:r>
          </w:p>
        </w:tc>
        <w:tc>
          <w:tcPr>
            <w:tcW w:w="357" w:type="pct"/>
          </w:tcPr>
          <w:p w14:paraId="15A29833" w14:textId="2F2D9538" w:rsidR="00091268" w:rsidRPr="001F1445" w:rsidRDefault="00091268" w:rsidP="004E44F6">
            <w:pPr>
              <w:jc w:val="center"/>
              <w:rPr>
                <w:sz w:val="24"/>
                <w:szCs w:val="24"/>
              </w:rPr>
            </w:pPr>
            <w:r w:rsidRPr="001F1445">
              <w:rPr>
                <w:sz w:val="24"/>
                <w:szCs w:val="24"/>
              </w:rPr>
              <w:t>8 000,0</w:t>
            </w:r>
          </w:p>
        </w:tc>
        <w:tc>
          <w:tcPr>
            <w:tcW w:w="357" w:type="pct"/>
          </w:tcPr>
          <w:p w14:paraId="19B59181" w14:textId="02C25A8B" w:rsidR="00091268" w:rsidRPr="001F1445" w:rsidRDefault="00091268" w:rsidP="004E44F6">
            <w:pPr>
              <w:jc w:val="center"/>
              <w:rPr>
                <w:sz w:val="24"/>
                <w:szCs w:val="24"/>
              </w:rPr>
            </w:pPr>
            <w:r w:rsidRPr="001F1445">
              <w:rPr>
                <w:sz w:val="24"/>
                <w:szCs w:val="24"/>
              </w:rPr>
              <w:t>8 150,0</w:t>
            </w:r>
          </w:p>
        </w:tc>
        <w:tc>
          <w:tcPr>
            <w:tcW w:w="360" w:type="pct"/>
          </w:tcPr>
          <w:p w14:paraId="659BC572" w14:textId="751827C3" w:rsidR="00091268" w:rsidRPr="001F1445" w:rsidRDefault="00091268" w:rsidP="004E44F6">
            <w:pPr>
              <w:jc w:val="center"/>
              <w:rPr>
                <w:sz w:val="24"/>
                <w:szCs w:val="24"/>
              </w:rPr>
            </w:pPr>
            <w:r w:rsidRPr="001F1445">
              <w:rPr>
                <w:sz w:val="24"/>
                <w:szCs w:val="24"/>
              </w:rPr>
              <w:t>8 150,0</w:t>
            </w:r>
          </w:p>
        </w:tc>
        <w:tc>
          <w:tcPr>
            <w:tcW w:w="355" w:type="pct"/>
          </w:tcPr>
          <w:p w14:paraId="23F2A079" w14:textId="3ABA568F" w:rsidR="00091268" w:rsidRPr="001F1445" w:rsidRDefault="00091268" w:rsidP="004E44F6">
            <w:pPr>
              <w:jc w:val="center"/>
              <w:rPr>
                <w:sz w:val="24"/>
                <w:szCs w:val="24"/>
              </w:rPr>
            </w:pPr>
            <w:r w:rsidRPr="001F1445">
              <w:rPr>
                <w:sz w:val="24"/>
                <w:szCs w:val="24"/>
              </w:rPr>
              <w:t>8 200,0</w:t>
            </w:r>
          </w:p>
        </w:tc>
        <w:tc>
          <w:tcPr>
            <w:tcW w:w="359" w:type="pct"/>
          </w:tcPr>
          <w:p w14:paraId="2E0317AD" w14:textId="199779F4" w:rsidR="00091268" w:rsidRPr="001F1445" w:rsidRDefault="00091268" w:rsidP="004E44F6">
            <w:pPr>
              <w:jc w:val="center"/>
              <w:rPr>
                <w:sz w:val="24"/>
                <w:szCs w:val="24"/>
              </w:rPr>
            </w:pPr>
            <w:r w:rsidRPr="001F1445">
              <w:rPr>
                <w:sz w:val="24"/>
                <w:szCs w:val="24"/>
              </w:rPr>
              <w:t>8 200,0</w:t>
            </w:r>
          </w:p>
        </w:tc>
        <w:tc>
          <w:tcPr>
            <w:tcW w:w="399" w:type="pct"/>
          </w:tcPr>
          <w:p w14:paraId="47B019E5" w14:textId="07B32570" w:rsidR="00091268" w:rsidRPr="001F1445" w:rsidRDefault="00004DCF" w:rsidP="004E44F6">
            <w:pPr>
              <w:jc w:val="center"/>
              <w:rPr>
                <w:sz w:val="24"/>
                <w:szCs w:val="24"/>
              </w:rPr>
            </w:pPr>
            <w:r w:rsidRPr="001F1445">
              <w:rPr>
                <w:sz w:val="24"/>
                <w:szCs w:val="24"/>
              </w:rPr>
              <w:t>56 470,0</w:t>
            </w:r>
          </w:p>
        </w:tc>
      </w:tr>
      <w:tr w:rsidR="003E3737" w:rsidRPr="003B1469" w14:paraId="08D709BB" w14:textId="77777777" w:rsidTr="006E5CCF">
        <w:trPr>
          <w:trHeight w:val="332"/>
        </w:trPr>
        <w:tc>
          <w:tcPr>
            <w:tcW w:w="401" w:type="pct"/>
          </w:tcPr>
          <w:p w14:paraId="7ECFB4F6" w14:textId="69CAC89F" w:rsidR="00091268" w:rsidRPr="001F1445" w:rsidRDefault="00091268" w:rsidP="004E44F6">
            <w:pPr>
              <w:jc w:val="center"/>
              <w:rPr>
                <w:sz w:val="24"/>
                <w:szCs w:val="24"/>
              </w:rPr>
            </w:pPr>
          </w:p>
        </w:tc>
        <w:tc>
          <w:tcPr>
            <w:tcW w:w="1742" w:type="pct"/>
            <w:vAlign w:val="center"/>
          </w:tcPr>
          <w:p w14:paraId="015E4D0A" w14:textId="42CC498A" w:rsidR="00091268" w:rsidRPr="001F1445" w:rsidRDefault="00EC454B" w:rsidP="004E44F6">
            <w:pPr>
              <w:jc w:val="both"/>
              <w:rPr>
                <w:sz w:val="24"/>
                <w:szCs w:val="24"/>
              </w:rPr>
            </w:pPr>
            <w:r>
              <w:rPr>
                <w:sz w:val="24"/>
                <w:szCs w:val="24"/>
              </w:rPr>
              <w:t>Б</w:t>
            </w:r>
            <w:r w:rsidR="00091268" w:rsidRPr="001F1445">
              <w:rPr>
                <w:sz w:val="24"/>
                <w:szCs w:val="24"/>
              </w:rPr>
              <w:t>юджет субъекта</w:t>
            </w:r>
          </w:p>
        </w:tc>
        <w:tc>
          <w:tcPr>
            <w:tcW w:w="358" w:type="pct"/>
          </w:tcPr>
          <w:p w14:paraId="19BE1BED" w14:textId="48A93973" w:rsidR="00091268" w:rsidRPr="001F1445" w:rsidRDefault="00091268" w:rsidP="004E44F6">
            <w:pPr>
              <w:jc w:val="center"/>
              <w:rPr>
                <w:sz w:val="24"/>
                <w:szCs w:val="24"/>
              </w:rPr>
            </w:pPr>
            <w:r w:rsidRPr="001F1445">
              <w:rPr>
                <w:sz w:val="24"/>
                <w:szCs w:val="24"/>
              </w:rPr>
              <w:t>7 580,0</w:t>
            </w:r>
          </w:p>
        </w:tc>
        <w:tc>
          <w:tcPr>
            <w:tcW w:w="312" w:type="pct"/>
          </w:tcPr>
          <w:p w14:paraId="2D421BC8" w14:textId="5F18F10E" w:rsidR="00091268" w:rsidRPr="001F1445" w:rsidRDefault="00091268" w:rsidP="004E44F6">
            <w:pPr>
              <w:jc w:val="center"/>
              <w:rPr>
                <w:sz w:val="24"/>
                <w:szCs w:val="24"/>
              </w:rPr>
            </w:pPr>
            <w:r w:rsidRPr="001F1445">
              <w:rPr>
                <w:sz w:val="24"/>
                <w:szCs w:val="24"/>
              </w:rPr>
              <w:t>7 620,0</w:t>
            </w:r>
          </w:p>
        </w:tc>
        <w:tc>
          <w:tcPr>
            <w:tcW w:w="357" w:type="pct"/>
          </w:tcPr>
          <w:p w14:paraId="5C308DFA" w14:textId="0C2F324F" w:rsidR="00091268" w:rsidRPr="001F1445" w:rsidRDefault="00091268" w:rsidP="004E44F6">
            <w:pPr>
              <w:jc w:val="center"/>
              <w:rPr>
                <w:sz w:val="24"/>
                <w:szCs w:val="24"/>
              </w:rPr>
            </w:pPr>
            <w:r w:rsidRPr="001F1445">
              <w:rPr>
                <w:sz w:val="24"/>
                <w:szCs w:val="24"/>
              </w:rPr>
              <w:t>7 700,0</w:t>
            </w:r>
          </w:p>
        </w:tc>
        <w:tc>
          <w:tcPr>
            <w:tcW w:w="357" w:type="pct"/>
          </w:tcPr>
          <w:p w14:paraId="4DC3887F" w14:textId="336DA497" w:rsidR="00091268" w:rsidRPr="001F1445" w:rsidRDefault="00091268" w:rsidP="004E44F6">
            <w:pPr>
              <w:jc w:val="center"/>
              <w:rPr>
                <w:sz w:val="24"/>
                <w:szCs w:val="24"/>
              </w:rPr>
            </w:pPr>
            <w:r w:rsidRPr="001F1445">
              <w:rPr>
                <w:sz w:val="24"/>
                <w:szCs w:val="24"/>
              </w:rPr>
              <w:t>7 830,0</w:t>
            </w:r>
          </w:p>
        </w:tc>
        <w:tc>
          <w:tcPr>
            <w:tcW w:w="360" w:type="pct"/>
          </w:tcPr>
          <w:p w14:paraId="61585C08" w14:textId="5B20FACA" w:rsidR="00091268" w:rsidRPr="001F1445" w:rsidRDefault="00091268" w:rsidP="004E44F6">
            <w:pPr>
              <w:jc w:val="center"/>
              <w:rPr>
                <w:sz w:val="24"/>
                <w:szCs w:val="24"/>
              </w:rPr>
            </w:pPr>
            <w:r w:rsidRPr="001F1445">
              <w:rPr>
                <w:sz w:val="24"/>
                <w:szCs w:val="24"/>
              </w:rPr>
              <w:t>7 800,0</w:t>
            </w:r>
          </w:p>
        </w:tc>
        <w:tc>
          <w:tcPr>
            <w:tcW w:w="355" w:type="pct"/>
          </w:tcPr>
          <w:p w14:paraId="15CF8E54" w14:textId="6C4A3353" w:rsidR="00091268" w:rsidRPr="001F1445" w:rsidRDefault="00091268" w:rsidP="004E44F6">
            <w:pPr>
              <w:jc w:val="center"/>
              <w:rPr>
                <w:sz w:val="24"/>
                <w:szCs w:val="24"/>
              </w:rPr>
            </w:pPr>
            <w:r w:rsidRPr="001F1445">
              <w:rPr>
                <w:sz w:val="24"/>
                <w:szCs w:val="24"/>
              </w:rPr>
              <w:t>7 850,0</w:t>
            </w:r>
          </w:p>
        </w:tc>
        <w:tc>
          <w:tcPr>
            <w:tcW w:w="359" w:type="pct"/>
          </w:tcPr>
          <w:p w14:paraId="5693E3D0" w14:textId="0B636F1F" w:rsidR="00091268" w:rsidRPr="001F1445" w:rsidRDefault="00091268" w:rsidP="004E44F6">
            <w:pPr>
              <w:jc w:val="center"/>
              <w:rPr>
                <w:sz w:val="24"/>
                <w:szCs w:val="24"/>
              </w:rPr>
            </w:pPr>
            <w:r w:rsidRPr="001F1445">
              <w:rPr>
                <w:sz w:val="24"/>
                <w:szCs w:val="24"/>
              </w:rPr>
              <w:t>7 850,0</w:t>
            </w:r>
          </w:p>
        </w:tc>
        <w:tc>
          <w:tcPr>
            <w:tcW w:w="399" w:type="pct"/>
          </w:tcPr>
          <w:p w14:paraId="02977E5B" w14:textId="506D04AC" w:rsidR="00091268" w:rsidRPr="001F1445" w:rsidRDefault="00004DCF" w:rsidP="004E44F6">
            <w:pPr>
              <w:jc w:val="center"/>
              <w:rPr>
                <w:sz w:val="24"/>
                <w:szCs w:val="24"/>
              </w:rPr>
            </w:pPr>
            <w:r w:rsidRPr="001F1445">
              <w:rPr>
                <w:sz w:val="24"/>
                <w:szCs w:val="24"/>
              </w:rPr>
              <w:t>54 230,0</w:t>
            </w:r>
          </w:p>
        </w:tc>
      </w:tr>
      <w:tr w:rsidR="00EC454B" w:rsidRPr="003B1469" w14:paraId="2766BFA1" w14:textId="77777777" w:rsidTr="004A6627">
        <w:trPr>
          <w:trHeight w:val="332"/>
        </w:trPr>
        <w:tc>
          <w:tcPr>
            <w:tcW w:w="401" w:type="pct"/>
          </w:tcPr>
          <w:p w14:paraId="79A61F93" w14:textId="730B4897" w:rsidR="00EC454B" w:rsidRPr="001F1445" w:rsidRDefault="00EC454B" w:rsidP="00EC454B">
            <w:pPr>
              <w:jc w:val="center"/>
              <w:rPr>
                <w:sz w:val="24"/>
                <w:szCs w:val="24"/>
              </w:rPr>
            </w:pPr>
            <w:r>
              <w:rPr>
                <w:sz w:val="24"/>
                <w:szCs w:val="24"/>
              </w:rPr>
              <w:t>3.1.2.</w:t>
            </w:r>
          </w:p>
        </w:tc>
        <w:tc>
          <w:tcPr>
            <w:tcW w:w="1742" w:type="pct"/>
            <w:vAlign w:val="center"/>
          </w:tcPr>
          <w:p w14:paraId="75163792" w14:textId="62D42A4C" w:rsidR="00EC454B" w:rsidRDefault="00EC454B" w:rsidP="00EC454B">
            <w:pPr>
              <w:jc w:val="both"/>
              <w:rPr>
                <w:sz w:val="24"/>
                <w:szCs w:val="24"/>
              </w:rPr>
            </w:pPr>
            <w:r w:rsidRPr="00EC454B">
              <w:rPr>
                <w:sz w:val="24"/>
                <w:szCs w:val="24"/>
              </w:rPr>
              <w:t>Бюджет государственных внебюджетных фондов Российской Федерации</w:t>
            </w:r>
          </w:p>
        </w:tc>
        <w:tc>
          <w:tcPr>
            <w:tcW w:w="358" w:type="pct"/>
            <w:vAlign w:val="center"/>
          </w:tcPr>
          <w:p w14:paraId="705EDA71" w14:textId="0FE735AF" w:rsidR="00EC454B" w:rsidRPr="001F1445" w:rsidRDefault="00EC454B" w:rsidP="004A6627">
            <w:pPr>
              <w:jc w:val="center"/>
              <w:rPr>
                <w:sz w:val="24"/>
                <w:szCs w:val="24"/>
              </w:rPr>
            </w:pPr>
            <w:r>
              <w:rPr>
                <w:sz w:val="24"/>
                <w:szCs w:val="24"/>
              </w:rPr>
              <w:t>0,0</w:t>
            </w:r>
          </w:p>
        </w:tc>
        <w:tc>
          <w:tcPr>
            <w:tcW w:w="312" w:type="pct"/>
            <w:vAlign w:val="center"/>
          </w:tcPr>
          <w:p w14:paraId="01EF0B61" w14:textId="3403426E" w:rsidR="00EC454B" w:rsidRPr="001F1445" w:rsidRDefault="00EC454B" w:rsidP="004A6627">
            <w:pPr>
              <w:jc w:val="center"/>
              <w:rPr>
                <w:sz w:val="24"/>
                <w:szCs w:val="24"/>
              </w:rPr>
            </w:pPr>
            <w:r>
              <w:rPr>
                <w:sz w:val="24"/>
                <w:szCs w:val="24"/>
              </w:rPr>
              <w:t>0,0</w:t>
            </w:r>
          </w:p>
        </w:tc>
        <w:tc>
          <w:tcPr>
            <w:tcW w:w="357" w:type="pct"/>
            <w:vAlign w:val="center"/>
          </w:tcPr>
          <w:p w14:paraId="4A94321F" w14:textId="7C185737" w:rsidR="00EC454B" w:rsidRPr="001F1445" w:rsidRDefault="00EC454B" w:rsidP="004A6627">
            <w:pPr>
              <w:jc w:val="center"/>
              <w:rPr>
                <w:sz w:val="24"/>
                <w:szCs w:val="24"/>
              </w:rPr>
            </w:pPr>
            <w:r>
              <w:rPr>
                <w:sz w:val="24"/>
                <w:szCs w:val="24"/>
              </w:rPr>
              <w:t>0,0</w:t>
            </w:r>
          </w:p>
        </w:tc>
        <w:tc>
          <w:tcPr>
            <w:tcW w:w="357" w:type="pct"/>
            <w:vAlign w:val="center"/>
          </w:tcPr>
          <w:p w14:paraId="3253BDB6" w14:textId="4CD6D057" w:rsidR="00EC454B" w:rsidRPr="001F1445" w:rsidRDefault="00EC454B" w:rsidP="004A6627">
            <w:pPr>
              <w:jc w:val="center"/>
              <w:rPr>
                <w:sz w:val="24"/>
                <w:szCs w:val="24"/>
              </w:rPr>
            </w:pPr>
            <w:r>
              <w:rPr>
                <w:sz w:val="24"/>
                <w:szCs w:val="24"/>
              </w:rPr>
              <w:t>0,0</w:t>
            </w:r>
          </w:p>
        </w:tc>
        <w:tc>
          <w:tcPr>
            <w:tcW w:w="360" w:type="pct"/>
            <w:vAlign w:val="center"/>
          </w:tcPr>
          <w:p w14:paraId="51A1AF8E" w14:textId="68038114" w:rsidR="00EC454B" w:rsidRPr="001F1445" w:rsidRDefault="00EC454B" w:rsidP="004A6627">
            <w:pPr>
              <w:jc w:val="center"/>
              <w:rPr>
                <w:sz w:val="24"/>
                <w:szCs w:val="24"/>
              </w:rPr>
            </w:pPr>
            <w:r>
              <w:rPr>
                <w:sz w:val="24"/>
                <w:szCs w:val="24"/>
              </w:rPr>
              <w:t>0,0</w:t>
            </w:r>
          </w:p>
        </w:tc>
        <w:tc>
          <w:tcPr>
            <w:tcW w:w="355" w:type="pct"/>
            <w:vAlign w:val="center"/>
          </w:tcPr>
          <w:p w14:paraId="42D8BC84" w14:textId="697BD68C" w:rsidR="00EC454B" w:rsidRPr="001F1445" w:rsidRDefault="00EC454B" w:rsidP="004A6627">
            <w:pPr>
              <w:jc w:val="center"/>
              <w:rPr>
                <w:sz w:val="24"/>
                <w:szCs w:val="24"/>
              </w:rPr>
            </w:pPr>
            <w:r>
              <w:rPr>
                <w:sz w:val="24"/>
                <w:szCs w:val="24"/>
              </w:rPr>
              <w:t>0,0</w:t>
            </w:r>
          </w:p>
        </w:tc>
        <w:tc>
          <w:tcPr>
            <w:tcW w:w="359" w:type="pct"/>
            <w:vAlign w:val="center"/>
          </w:tcPr>
          <w:p w14:paraId="0FC4FD4E" w14:textId="4EE2A37B" w:rsidR="00EC454B" w:rsidRPr="001F1445" w:rsidRDefault="00EC454B" w:rsidP="004A6627">
            <w:pPr>
              <w:jc w:val="center"/>
              <w:rPr>
                <w:sz w:val="24"/>
                <w:szCs w:val="24"/>
              </w:rPr>
            </w:pPr>
            <w:r>
              <w:rPr>
                <w:sz w:val="24"/>
                <w:szCs w:val="24"/>
              </w:rPr>
              <w:t>0,0</w:t>
            </w:r>
          </w:p>
        </w:tc>
        <w:tc>
          <w:tcPr>
            <w:tcW w:w="399" w:type="pct"/>
            <w:vAlign w:val="center"/>
          </w:tcPr>
          <w:p w14:paraId="13365BA7" w14:textId="67A691BA" w:rsidR="00EC454B" w:rsidRPr="001F1445" w:rsidRDefault="00EC454B" w:rsidP="004A6627">
            <w:pPr>
              <w:jc w:val="center"/>
              <w:rPr>
                <w:sz w:val="24"/>
                <w:szCs w:val="24"/>
              </w:rPr>
            </w:pPr>
            <w:r>
              <w:rPr>
                <w:sz w:val="24"/>
                <w:szCs w:val="24"/>
              </w:rPr>
              <w:t>0,0</w:t>
            </w:r>
          </w:p>
        </w:tc>
      </w:tr>
      <w:tr w:rsidR="003E3737" w:rsidRPr="003B1469" w14:paraId="4EE9B97A" w14:textId="77777777" w:rsidTr="006E5CCF">
        <w:trPr>
          <w:trHeight w:val="332"/>
        </w:trPr>
        <w:tc>
          <w:tcPr>
            <w:tcW w:w="401" w:type="pct"/>
          </w:tcPr>
          <w:p w14:paraId="3C9D05E8" w14:textId="7BE2FFE5" w:rsidR="00091268" w:rsidRPr="001F1445" w:rsidRDefault="00091268" w:rsidP="00EC454B">
            <w:pPr>
              <w:jc w:val="center"/>
              <w:rPr>
                <w:sz w:val="24"/>
                <w:szCs w:val="24"/>
              </w:rPr>
            </w:pPr>
            <w:r w:rsidRPr="001F1445">
              <w:rPr>
                <w:sz w:val="24"/>
                <w:szCs w:val="24"/>
              </w:rPr>
              <w:t>3.1.</w:t>
            </w:r>
            <w:r w:rsidR="00EC454B">
              <w:rPr>
                <w:sz w:val="24"/>
                <w:szCs w:val="24"/>
              </w:rPr>
              <w:t>3.</w:t>
            </w:r>
          </w:p>
        </w:tc>
        <w:tc>
          <w:tcPr>
            <w:tcW w:w="1742" w:type="pct"/>
            <w:vAlign w:val="center"/>
          </w:tcPr>
          <w:p w14:paraId="6EF85DE0" w14:textId="36AABA59" w:rsidR="00091268" w:rsidRPr="001F1445" w:rsidRDefault="00EC454B" w:rsidP="004E44F6">
            <w:pPr>
              <w:jc w:val="both"/>
              <w:rPr>
                <w:sz w:val="24"/>
                <w:szCs w:val="24"/>
              </w:rPr>
            </w:pPr>
            <w:r>
              <w:rPr>
                <w:bCs/>
                <w:sz w:val="24"/>
                <w:szCs w:val="24"/>
                <w:u w:color="000000"/>
                <w:lang w:eastAsia="ru-RU"/>
              </w:rPr>
              <w:t>В</w:t>
            </w:r>
            <w:r w:rsidR="00091268" w:rsidRPr="001F1445">
              <w:rPr>
                <w:bCs/>
                <w:sz w:val="24"/>
                <w:szCs w:val="24"/>
                <w:u w:color="000000"/>
                <w:lang w:eastAsia="ru-RU"/>
              </w:rPr>
              <w:t>небюджетные источники, из них</w:t>
            </w:r>
          </w:p>
        </w:tc>
        <w:tc>
          <w:tcPr>
            <w:tcW w:w="358" w:type="pct"/>
          </w:tcPr>
          <w:p w14:paraId="49364BAB" w14:textId="5AA04E92" w:rsidR="00091268" w:rsidRPr="001F1445" w:rsidRDefault="00091268" w:rsidP="004E44F6">
            <w:pPr>
              <w:jc w:val="center"/>
              <w:rPr>
                <w:sz w:val="24"/>
                <w:szCs w:val="24"/>
              </w:rPr>
            </w:pPr>
            <w:r w:rsidRPr="001F1445">
              <w:rPr>
                <w:sz w:val="24"/>
                <w:szCs w:val="24"/>
              </w:rPr>
              <w:t>270,0</w:t>
            </w:r>
          </w:p>
        </w:tc>
        <w:tc>
          <w:tcPr>
            <w:tcW w:w="312" w:type="pct"/>
          </w:tcPr>
          <w:p w14:paraId="4301AB2C" w14:textId="52F30CAE" w:rsidR="00091268" w:rsidRPr="001F1445" w:rsidRDefault="00091268" w:rsidP="004E44F6">
            <w:pPr>
              <w:jc w:val="center"/>
              <w:rPr>
                <w:sz w:val="24"/>
                <w:szCs w:val="24"/>
              </w:rPr>
            </w:pPr>
            <w:r w:rsidRPr="001F1445">
              <w:rPr>
                <w:sz w:val="24"/>
                <w:szCs w:val="24"/>
              </w:rPr>
              <w:t>300,0</w:t>
            </w:r>
          </w:p>
        </w:tc>
        <w:tc>
          <w:tcPr>
            <w:tcW w:w="357" w:type="pct"/>
          </w:tcPr>
          <w:p w14:paraId="32109ED6" w14:textId="513A60A7" w:rsidR="00091268" w:rsidRPr="001F1445" w:rsidRDefault="00091268" w:rsidP="004E44F6">
            <w:pPr>
              <w:jc w:val="center"/>
              <w:rPr>
                <w:sz w:val="24"/>
                <w:szCs w:val="24"/>
              </w:rPr>
            </w:pPr>
            <w:r w:rsidRPr="001F1445">
              <w:rPr>
                <w:sz w:val="24"/>
                <w:szCs w:val="24"/>
              </w:rPr>
              <w:t>300,0</w:t>
            </w:r>
          </w:p>
        </w:tc>
        <w:tc>
          <w:tcPr>
            <w:tcW w:w="357" w:type="pct"/>
          </w:tcPr>
          <w:p w14:paraId="42AA4824" w14:textId="479AC0A8" w:rsidR="00091268" w:rsidRPr="001F1445" w:rsidRDefault="00091268" w:rsidP="004E44F6">
            <w:pPr>
              <w:jc w:val="center"/>
              <w:rPr>
                <w:sz w:val="24"/>
                <w:szCs w:val="24"/>
              </w:rPr>
            </w:pPr>
            <w:r w:rsidRPr="001F1445">
              <w:rPr>
                <w:sz w:val="24"/>
                <w:szCs w:val="24"/>
              </w:rPr>
              <w:t>320,0</w:t>
            </w:r>
          </w:p>
        </w:tc>
        <w:tc>
          <w:tcPr>
            <w:tcW w:w="360" w:type="pct"/>
          </w:tcPr>
          <w:p w14:paraId="199E6319" w14:textId="16DDCCA5" w:rsidR="00091268" w:rsidRPr="001F1445" w:rsidRDefault="00091268" w:rsidP="004E44F6">
            <w:pPr>
              <w:jc w:val="center"/>
              <w:rPr>
                <w:sz w:val="24"/>
                <w:szCs w:val="24"/>
              </w:rPr>
            </w:pPr>
            <w:r w:rsidRPr="001F1445">
              <w:rPr>
                <w:sz w:val="24"/>
                <w:szCs w:val="24"/>
              </w:rPr>
              <w:t>350,0</w:t>
            </w:r>
          </w:p>
        </w:tc>
        <w:tc>
          <w:tcPr>
            <w:tcW w:w="355" w:type="pct"/>
          </w:tcPr>
          <w:p w14:paraId="6C4C7DA3" w14:textId="560080B9" w:rsidR="00091268" w:rsidRPr="001F1445" w:rsidRDefault="00091268" w:rsidP="004E44F6">
            <w:pPr>
              <w:jc w:val="center"/>
              <w:rPr>
                <w:sz w:val="24"/>
                <w:szCs w:val="24"/>
              </w:rPr>
            </w:pPr>
            <w:r w:rsidRPr="001F1445">
              <w:rPr>
                <w:sz w:val="24"/>
                <w:szCs w:val="24"/>
              </w:rPr>
              <w:t>350,0</w:t>
            </w:r>
          </w:p>
        </w:tc>
        <w:tc>
          <w:tcPr>
            <w:tcW w:w="359" w:type="pct"/>
          </w:tcPr>
          <w:p w14:paraId="4D7CC1F6" w14:textId="6C572E8B" w:rsidR="00091268" w:rsidRPr="001F1445" w:rsidRDefault="00091268" w:rsidP="004E44F6">
            <w:pPr>
              <w:jc w:val="center"/>
              <w:rPr>
                <w:sz w:val="24"/>
                <w:szCs w:val="24"/>
              </w:rPr>
            </w:pPr>
            <w:r w:rsidRPr="001F1445">
              <w:rPr>
                <w:sz w:val="24"/>
                <w:szCs w:val="24"/>
              </w:rPr>
              <w:t>350,0</w:t>
            </w:r>
          </w:p>
        </w:tc>
        <w:tc>
          <w:tcPr>
            <w:tcW w:w="399" w:type="pct"/>
          </w:tcPr>
          <w:p w14:paraId="4629DC00" w14:textId="198192DE" w:rsidR="00091268" w:rsidRPr="001F1445" w:rsidRDefault="00004DCF" w:rsidP="004E44F6">
            <w:pPr>
              <w:jc w:val="center"/>
              <w:rPr>
                <w:sz w:val="24"/>
                <w:szCs w:val="24"/>
              </w:rPr>
            </w:pPr>
            <w:r w:rsidRPr="001F1445">
              <w:rPr>
                <w:sz w:val="24"/>
                <w:szCs w:val="24"/>
              </w:rPr>
              <w:t>2 240,0</w:t>
            </w:r>
          </w:p>
        </w:tc>
      </w:tr>
      <w:tr w:rsidR="003E3737" w:rsidRPr="003B1469" w14:paraId="5FD4FABA" w14:textId="77777777" w:rsidTr="006E5CCF">
        <w:trPr>
          <w:trHeight w:val="332"/>
        </w:trPr>
        <w:tc>
          <w:tcPr>
            <w:tcW w:w="401" w:type="pct"/>
          </w:tcPr>
          <w:p w14:paraId="777D501D" w14:textId="5D9F0BCE" w:rsidR="00091268" w:rsidRPr="001F1445" w:rsidRDefault="00091268" w:rsidP="004E44F6">
            <w:pPr>
              <w:jc w:val="center"/>
              <w:rPr>
                <w:sz w:val="24"/>
                <w:szCs w:val="24"/>
              </w:rPr>
            </w:pPr>
          </w:p>
        </w:tc>
        <w:tc>
          <w:tcPr>
            <w:tcW w:w="1742" w:type="pct"/>
            <w:vAlign w:val="center"/>
          </w:tcPr>
          <w:p w14:paraId="1D775DBA" w14:textId="15F5052E" w:rsidR="00091268" w:rsidRPr="001F1445" w:rsidRDefault="00091268" w:rsidP="004E44F6">
            <w:pPr>
              <w:jc w:val="both"/>
              <w:rPr>
                <w:sz w:val="24"/>
                <w:szCs w:val="24"/>
              </w:rPr>
            </w:pPr>
            <w:r w:rsidRPr="001F1445">
              <w:rPr>
                <w:bCs/>
                <w:sz w:val="24"/>
                <w:szCs w:val="24"/>
                <w:u w:color="000000"/>
                <w:lang w:eastAsia="ru-RU"/>
              </w:rPr>
              <w:t>привлеченные субъектом РФ</w:t>
            </w:r>
          </w:p>
        </w:tc>
        <w:tc>
          <w:tcPr>
            <w:tcW w:w="358" w:type="pct"/>
          </w:tcPr>
          <w:p w14:paraId="07535F59" w14:textId="5CB8A67B" w:rsidR="00091268" w:rsidRPr="001F1445" w:rsidRDefault="00091268" w:rsidP="004E44F6">
            <w:pPr>
              <w:jc w:val="center"/>
              <w:rPr>
                <w:sz w:val="24"/>
                <w:szCs w:val="24"/>
              </w:rPr>
            </w:pPr>
            <w:r w:rsidRPr="001F1445">
              <w:rPr>
                <w:sz w:val="24"/>
                <w:szCs w:val="24"/>
              </w:rPr>
              <w:t>270,0</w:t>
            </w:r>
          </w:p>
        </w:tc>
        <w:tc>
          <w:tcPr>
            <w:tcW w:w="312" w:type="pct"/>
          </w:tcPr>
          <w:p w14:paraId="247D8458" w14:textId="47E8CB40" w:rsidR="00091268" w:rsidRPr="001F1445" w:rsidRDefault="00091268" w:rsidP="004E44F6">
            <w:pPr>
              <w:jc w:val="center"/>
              <w:rPr>
                <w:sz w:val="24"/>
                <w:szCs w:val="24"/>
              </w:rPr>
            </w:pPr>
            <w:r w:rsidRPr="001F1445">
              <w:rPr>
                <w:sz w:val="24"/>
                <w:szCs w:val="24"/>
              </w:rPr>
              <w:t>300,0</w:t>
            </w:r>
          </w:p>
        </w:tc>
        <w:tc>
          <w:tcPr>
            <w:tcW w:w="357" w:type="pct"/>
          </w:tcPr>
          <w:p w14:paraId="7E4AE17B" w14:textId="3BE50FA1" w:rsidR="00091268" w:rsidRPr="001F1445" w:rsidRDefault="00091268" w:rsidP="004E44F6">
            <w:pPr>
              <w:jc w:val="center"/>
              <w:rPr>
                <w:sz w:val="24"/>
                <w:szCs w:val="24"/>
              </w:rPr>
            </w:pPr>
            <w:r w:rsidRPr="001F1445">
              <w:rPr>
                <w:sz w:val="24"/>
                <w:szCs w:val="24"/>
              </w:rPr>
              <w:t>300,0</w:t>
            </w:r>
          </w:p>
        </w:tc>
        <w:tc>
          <w:tcPr>
            <w:tcW w:w="357" w:type="pct"/>
          </w:tcPr>
          <w:p w14:paraId="19B930C2" w14:textId="5BBD3385" w:rsidR="00091268" w:rsidRPr="001F1445" w:rsidRDefault="00091268" w:rsidP="004E44F6">
            <w:pPr>
              <w:jc w:val="center"/>
              <w:rPr>
                <w:sz w:val="24"/>
                <w:szCs w:val="24"/>
              </w:rPr>
            </w:pPr>
            <w:r w:rsidRPr="001F1445">
              <w:rPr>
                <w:sz w:val="24"/>
                <w:szCs w:val="24"/>
              </w:rPr>
              <w:t>320,0</w:t>
            </w:r>
          </w:p>
        </w:tc>
        <w:tc>
          <w:tcPr>
            <w:tcW w:w="360" w:type="pct"/>
          </w:tcPr>
          <w:p w14:paraId="70904CBA" w14:textId="08F7698F" w:rsidR="00091268" w:rsidRPr="001F1445" w:rsidRDefault="00091268" w:rsidP="004E44F6">
            <w:pPr>
              <w:jc w:val="center"/>
              <w:rPr>
                <w:sz w:val="24"/>
                <w:szCs w:val="24"/>
              </w:rPr>
            </w:pPr>
            <w:r w:rsidRPr="001F1445">
              <w:rPr>
                <w:sz w:val="24"/>
                <w:szCs w:val="24"/>
              </w:rPr>
              <w:t>350,0</w:t>
            </w:r>
          </w:p>
        </w:tc>
        <w:tc>
          <w:tcPr>
            <w:tcW w:w="355" w:type="pct"/>
          </w:tcPr>
          <w:p w14:paraId="6ADC7BFF" w14:textId="050AC861" w:rsidR="00091268" w:rsidRPr="001F1445" w:rsidRDefault="00091268" w:rsidP="004E44F6">
            <w:pPr>
              <w:jc w:val="center"/>
              <w:rPr>
                <w:sz w:val="24"/>
                <w:szCs w:val="24"/>
              </w:rPr>
            </w:pPr>
            <w:r w:rsidRPr="001F1445">
              <w:rPr>
                <w:sz w:val="24"/>
                <w:szCs w:val="24"/>
              </w:rPr>
              <w:t>350,0</w:t>
            </w:r>
          </w:p>
        </w:tc>
        <w:tc>
          <w:tcPr>
            <w:tcW w:w="359" w:type="pct"/>
          </w:tcPr>
          <w:p w14:paraId="278DCC5D" w14:textId="09B5EFBB" w:rsidR="00091268" w:rsidRPr="001F1445" w:rsidRDefault="00091268" w:rsidP="004E44F6">
            <w:pPr>
              <w:jc w:val="center"/>
              <w:rPr>
                <w:sz w:val="24"/>
                <w:szCs w:val="24"/>
              </w:rPr>
            </w:pPr>
            <w:r w:rsidRPr="001F1445">
              <w:rPr>
                <w:sz w:val="24"/>
                <w:szCs w:val="24"/>
              </w:rPr>
              <w:t>350,0</w:t>
            </w:r>
          </w:p>
        </w:tc>
        <w:tc>
          <w:tcPr>
            <w:tcW w:w="399" w:type="pct"/>
          </w:tcPr>
          <w:p w14:paraId="05E5E6D4" w14:textId="74BCD35E" w:rsidR="00091268" w:rsidRPr="001F1445" w:rsidRDefault="00004DCF" w:rsidP="004E44F6">
            <w:pPr>
              <w:jc w:val="center"/>
              <w:rPr>
                <w:sz w:val="24"/>
                <w:szCs w:val="24"/>
              </w:rPr>
            </w:pPr>
            <w:r w:rsidRPr="001F1445">
              <w:rPr>
                <w:sz w:val="24"/>
                <w:szCs w:val="24"/>
              </w:rPr>
              <w:t>2 240,0</w:t>
            </w:r>
          </w:p>
        </w:tc>
      </w:tr>
      <w:tr w:rsidR="003E3737" w:rsidRPr="003B1469" w14:paraId="1C1235C2" w14:textId="77777777" w:rsidTr="006E5CCF">
        <w:trPr>
          <w:trHeight w:val="332"/>
        </w:trPr>
        <w:tc>
          <w:tcPr>
            <w:tcW w:w="401" w:type="pct"/>
          </w:tcPr>
          <w:p w14:paraId="08A395C1" w14:textId="682BA5FD" w:rsidR="00091268" w:rsidRPr="001F1445" w:rsidRDefault="00091268" w:rsidP="004E44F6">
            <w:pPr>
              <w:jc w:val="center"/>
              <w:rPr>
                <w:sz w:val="24"/>
                <w:szCs w:val="24"/>
              </w:rPr>
            </w:pPr>
            <w:r w:rsidRPr="001F1445">
              <w:rPr>
                <w:sz w:val="24"/>
                <w:szCs w:val="24"/>
              </w:rPr>
              <w:t>3.2.</w:t>
            </w:r>
          </w:p>
        </w:tc>
        <w:tc>
          <w:tcPr>
            <w:tcW w:w="1742" w:type="pct"/>
            <w:vAlign w:val="center"/>
          </w:tcPr>
          <w:p w14:paraId="06B4BAF9" w14:textId="22B8FB13" w:rsidR="00091268" w:rsidRPr="001F1445" w:rsidRDefault="00091268" w:rsidP="004E44F6">
            <w:pPr>
              <w:jc w:val="both"/>
              <w:rPr>
                <w:sz w:val="24"/>
                <w:szCs w:val="24"/>
              </w:rPr>
            </w:pPr>
            <w:r w:rsidRPr="001F1445">
              <w:rPr>
                <w:sz w:val="24"/>
                <w:szCs w:val="24"/>
              </w:rPr>
              <w:t>Мероприятие (результат): «Организованы и проведены всероссийские мероприятия (проекты) на территории Астраханской области, направленных на укрепление единства российской нации», всего</w:t>
            </w:r>
            <w:r w:rsidR="000E1CA2" w:rsidRPr="001F1445">
              <w:rPr>
                <w:sz w:val="24"/>
                <w:szCs w:val="24"/>
              </w:rPr>
              <w:t>:</w:t>
            </w:r>
          </w:p>
        </w:tc>
        <w:tc>
          <w:tcPr>
            <w:tcW w:w="358" w:type="pct"/>
          </w:tcPr>
          <w:p w14:paraId="5E759C3A" w14:textId="2DB68B5A" w:rsidR="00091268" w:rsidRPr="001F1445" w:rsidRDefault="00091268" w:rsidP="004E44F6">
            <w:pPr>
              <w:jc w:val="center"/>
              <w:rPr>
                <w:sz w:val="24"/>
                <w:szCs w:val="24"/>
              </w:rPr>
            </w:pPr>
            <w:r w:rsidRPr="001F1445">
              <w:rPr>
                <w:sz w:val="24"/>
                <w:szCs w:val="24"/>
              </w:rPr>
              <w:t>5 127,0</w:t>
            </w:r>
          </w:p>
        </w:tc>
        <w:tc>
          <w:tcPr>
            <w:tcW w:w="312" w:type="pct"/>
          </w:tcPr>
          <w:p w14:paraId="60F738A2" w14:textId="7B285D8B" w:rsidR="00091268" w:rsidRPr="001F1445" w:rsidRDefault="00091268" w:rsidP="004E44F6">
            <w:pPr>
              <w:jc w:val="center"/>
              <w:rPr>
                <w:sz w:val="24"/>
                <w:szCs w:val="24"/>
              </w:rPr>
            </w:pPr>
            <w:r w:rsidRPr="001F1445">
              <w:rPr>
                <w:sz w:val="24"/>
                <w:szCs w:val="24"/>
              </w:rPr>
              <w:t>5 250,0</w:t>
            </w:r>
          </w:p>
        </w:tc>
        <w:tc>
          <w:tcPr>
            <w:tcW w:w="357" w:type="pct"/>
          </w:tcPr>
          <w:p w14:paraId="07447758" w14:textId="70EFE34F" w:rsidR="00091268" w:rsidRPr="001F1445" w:rsidRDefault="00091268" w:rsidP="004E44F6">
            <w:pPr>
              <w:jc w:val="center"/>
              <w:rPr>
                <w:sz w:val="24"/>
                <w:szCs w:val="24"/>
              </w:rPr>
            </w:pPr>
            <w:r w:rsidRPr="001F1445">
              <w:rPr>
                <w:sz w:val="24"/>
                <w:szCs w:val="24"/>
              </w:rPr>
              <w:t>5 320,0</w:t>
            </w:r>
          </w:p>
        </w:tc>
        <w:tc>
          <w:tcPr>
            <w:tcW w:w="357" w:type="pct"/>
          </w:tcPr>
          <w:p w14:paraId="68A3324C" w14:textId="2D754B34" w:rsidR="00091268" w:rsidRPr="001F1445" w:rsidRDefault="00091268" w:rsidP="004E44F6">
            <w:pPr>
              <w:jc w:val="center"/>
              <w:rPr>
                <w:sz w:val="24"/>
                <w:szCs w:val="24"/>
              </w:rPr>
            </w:pPr>
            <w:r w:rsidRPr="001F1445">
              <w:rPr>
                <w:sz w:val="24"/>
                <w:szCs w:val="24"/>
              </w:rPr>
              <w:t>5 320,0</w:t>
            </w:r>
          </w:p>
        </w:tc>
        <w:tc>
          <w:tcPr>
            <w:tcW w:w="360" w:type="pct"/>
          </w:tcPr>
          <w:p w14:paraId="57CD8AD0" w14:textId="61522269" w:rsidR="00091268" w:rsidRPr="001F1445" w:rsidRDefault="00091268" w:rsidP="004E44F6">
            <w:pPr>
              <w:jc w:val="center"/>
              <w:rPr>
                <w:sz w:val="24"/>
                <w:szCs w:val="24"/>
              </w:rPr>
            </w:pPr>
            <w:r w:rsidRPr="001F1445">
              <w:rPr>
                <w:sz w:val="24"/>
                <w:szCs w:val="24"/>
              </w:rPr>
              <w:t>5 400,0</w:t>
            </w:r>
          </w:p>
        </w:tc>
        <w:tc>
          <w:tcPr>
            <w:tcW w:w="355" w:type="pct"/>
          </w:tcPr>
          <w:p w14:paraId="03533B69" w14:textId="674AE765" w:rsidR="00091268" w:rsidRPr="001F1445" w:rsidRDefault="00091268" w:rsidP="004E44F6">
            <w:pPr>
              <w:jc w:val="center"/>
              <w:rPr>
                <w:sz w:val="24"/>
                <w:szCs w:val="24"/>
              </w:rPr>
            </w:pPr>
            <w:r w:rsidRPr="001F1445">
              <w:rPr>
                <w:sz w:val="24"/>
                <w:szCs w:val="24"/>
              </w:rPr>
              <w:t>5 400,0</w:t>
            </w:r>
          </w:p>
        </w:tc>
        <w:tc>
          <w:tcPr>
            <w:tcW w:w="359" w:type="pct"/>
          </w:tcPr>
          <w:p w14:paraId="2B1AE990" w14:textId="0DE3F2B2" w:rsidR="00091268" w:rsidRPr="001F1445" w:rsidRDefault="00091268" w:rsidP="004E44F6">
            <w:pPr>
              <w:jc w:val="center"/>
              <w:rPr>
                <w:sz w:val="24"/>
                <w:szCs w:val="24"/>
              </w:rPr>
            </w:pPr>
            <w:r w:rsidRPr="001F1445">
              <w:rPr>
                <w:sz w:val="24"/>
                <w:szCs w:val="24"/>
              </w:rPr>
              <w:t>5 400,0</w:t>
            </w:r>
          </w:p>
        </w:tc>
        <w:tc>
          <w:tcPr>
            <w:tcW w:w="399" w:type="pct"/>
          </w:tcPr>
          <w:p w14:paraId="427EF88E" w14:textId="33009469" w:rsidR="00091268" w:rsidRPr="001F1445" w:rsidRDefault="00004DCF" w:rsidP="004E44F6">
            <w:pPr>
              <w:jc w:val="center"/>
              <w:rPr>
                <w:sz w:val="24"/>
                <w:szCs w:val="24"/>
              </w:rPr>
            </w:pPr>
            <w:r w:rsidRPr="001F1445">
              <w:rPr>
                <w:sz w:val="24"/>
                <w:szCs w:val="24"/>
              </w:rPr>
              <w:t>37 217,0</w:t>
            </w:r>
          </w:p>
        </w:tc>
      </w:tr>
      <w:tr w:rsidR="003E3737" w:rsidRPr="003B1469" w14:paraId="5511A830" w14:textId="77777777" w:rsidTr="006E5CCF">
        <w:trPr>
          <w:trHeight w:val="332"/>
        </w:trPr>
        <w:tc>
          <w:tcPr>
            <w:tcW w:w="401" w:type="pct"/>
          </w:tcPr>
          <w:p w14:paraId="311DA46E" w14:textId="1478EFCE" w:rsidR="00091268" w:rsidRPr="001F1445" w:rsidRDefault="00091268" w:rsidP="004E44F6">
            <w:pPr>
              <w:jc w:val="center"/>
              <w:rPr>
                <w:sz w:val="24"/>
                <w:szCs w:val="24"/>
              </w:rPr>
            </w:pPr>
            <w:r w:rsidRPr="001F1445">
              <w:rPr>
                <w:sz w:val="24"/>
                <w:szCs w:val="24"/>
              </w:rPr>
              <w:t>3.2.1.</w:t>
            </w:r>
          </w:p>
        </w:tc>
        <w:tc>
          <w:tcPr>
            <w:tcW w:w="1742" w:type="pct"/>
            <w:vAlign w:val="center"/>
          </w:tcPr>
          <w:p w14:paraId="5939DC03" w14:textId="6A427872" w:rsidR="00091268" w:rsidRPr="001F1445" w:rsidRDefault="00E7338C" w:rsidP="004E44F6">
            <w:pPr>
              <w:jc w:val="both"/>
              <w:rPr>
                <w:sz w:val="24"/>
                <w:szCs w:val="24"/>
              </w:rPr>
            </w:pPr>
            <w:r>
              <w:rPr>
                <w:bCs/>
                <w:sz w:val="24"/>
                <w:szCs w:val="24"/>
              </w:rPr>
              <w:t>К</w:t>
            </w:r>
            <w:r w:rsidR="00091268" w:rsidRPr="001F1445">
              <w:rPr>
                <w:bCs/>
                <w:sz w:val="24"/>
                <w:szCs w:val="24"/>
              </w:rPr>
              <w:t>онсолидированный бюджет субъекта Российской Федерации, всего</w:t>
            </w:r>
          </w:p>
        </w:tc>
        <w:tc>
          <w:tcPr>
            <w:tcW w:w="358" w:type="pct"/>
          </w:tcPr>
          <w:p w14:paraId="1BBA46F1" w14:textId="64D29653" w:rsidR="00091268" w:rsidRPr="001F1445" w:rsidRDefault="00091268" w:rsidP="004E44F6">
            <w:pPr>
              <w:jc w:val="center"/>
              <w:rPr>
                <w:sz w:val="24"/>
                <w:szCs w:val="24"/>
              </w:rPr>
            </w:pPr>
            <w:r w:rsidRPr="001F1445">
              <w:rPr>
                <w:sz w:val="24"/>
                <w:szCs w:val="24"/>
              </w:rPr>
              <w:t>5 127,0</w:t>
            </w:r>
          </w:p>
        </w:tc>
        <w:tc>
          <w:tcPr>
            <w:tcW w:w="312" w:type="pct"/>
          </w:tcPr>
          <w:p w14:paraId="54405BF3" w14:textId="7DDDDCD1" w:rsidR="00091268" w:rsidRPr="001F1445" w:rsidRDefault="00091268" w:rsidP="004E44F6">
            <w:pPr>
              <w:jc w:val="center"/>
              <w:rPr>
                <w:sz w:val="24"/>
                <w:szCs w:val="24"/>
              </w:rPr>
            </w:pPr>
            <w:r w:rsidRPr="001F1445">
              <w:rPr>
                <w:sz w:val="24"/>
                <w:szCs w:val="24"/>
              </w:rPr>
              <w:t>5 250,0</w:t>
            </w:r>
          </w:p>
        </w:tc>
        <w:tc>
          <w:tcPr>
            <w:tcW w:w="357" w:type="pct"/>
          </w:tcPr>
          <w:p w14:paraId="44144F4C" w14:textId="436D48FE" w:rsidR="00091268" w:rsidRPr="001F1445" w:rsidRDefault="00091268" w:rsidP="004E44F6">
            <w:pPr>
              <w:jc w:val="center"/>
              <w:rPr>
                <w:sz w:val="24"/>
                <w:szCs w:val="24"/>
              </w:rPr>
            </w:pPr>
            <w:r w:rsidRPr="001F1445">
              <w:rPr>
                <w:sz w:val="24"/>
                <w:szCs w:val="24"/>
              </w:rPr>
              <w:t>5 320,0</w:t>
            </w:r>
          </w:p>
        </w:tc>
        <w:tc>
          <w:tcPr>
            <w:tcW w:w="357" w:type="pct"/>
          </w:tcPr>
          <w:p w14:paraId="5A32DE2A" w14:textId="529616E8" w:rsidR="00091268" w:rsidRPr="001F1445" w:rsidRDefault="00091268" w:rsidP="004E44F6">
            <w:pPr>
              <w:jc w:val="center"/>
              <w:rPr>
                <w:sz w:val="24"/>
                <w:szCs w:val="24"/>
              </w:rPr>
            </w:pPr>
            <w:r w:rsidRPr="001F1445">
              <w:rPr>
                <w:sz w:val="24"/>
                <w:szCs w:val="24"/>
              </w:rPr>
              <w:t>5 320,0</w:t>
            </w:r>
          </w:p>
        </w:tc>
        <w:tc>
          <w:tcPr>
            <w:tcW w:w="360" w:type="pct"/>
          </w:tcPr>
          <w:p w14:paraId="6C81DD01" w14:textId="62F9ABEE" w:rsidR="00091268" w:rsidRPr="001F1445" w:rsidRDefault="00091268" w:rsidP="004E44F6">
            <w:pPr>
              <w:jc w:val="center"/>
              <w:rPr>
                <w:sz w:val="24"/>
                <w:szCs w:val="24"/>
              </w:rPr>
            </w:pPr>
            <w:r w:rsidRPr="001F1445">
              <w:rPr>
                <w:sz w:val="24"/>
                <w:szCs w:val="24"/>
              </w:rPr>
              <w:t>5 400,0</w:t>
            </w:r>
          </w:p>
        </w:tc>
        <w:tc>
          <w:tcPr>
            <w:tcW w:w="355" w:type="pct"/>
          </w:tcPr>
          <w:p w14:paraId="4D0850D8" w14:textId="1F45A7A6" w:rsidR="00091268" w:rsidRPr="001F1445" w:rsidRDefault="00091268" w:rsidP="004E44F6">
            <w:pPr>
              <w:jc w:val="center"/>
              <w:rPr>
                <w:sz w:val="24"/>
                <w:szCs w:val="24"/>
              </w:rPr>
            </w:pPr>
            <w:r w:rsidRPr="001F1445">
              <w:rPr>
                <w:sz w:val="24"/>
                <w:szCs w:val="24"/>
              </w:rPr>
              <w:t>5 400,0</w:t>
            </w:r>
          </w:p>
        </w:tc>
        <w:tc>
          <w:tcPr>
            <w:tcW w:w="359" w:type="pct"/>
          </w:tcPr>
          <w:p w14:paraId="53125472" w14:textId="4E3D4B25" w:rsidR="00091268" w:rsidRPr="001F1445" w:rsidRDefault="00091268" w:rsidP="004E44F6">
            <w:pPr>
              <w:jc w:val="center"/>
              <w:rPr>
                <w:sz w:val="24"/>
                <w:szCs w:val="24"/>
              </w:rPr>
            </w:pPr>
            <w:r w:rsidRPr="001F1445">
              <w:rPr>
                <w:sz w:val="24"/>
                <w:szCs w:val="24"/>
              </w:rPr>
              <w:t>5 400,0</w:t>
            </w:r>
          </w:p>
        </w:tc>
        <w:tc>
          <w:tcPr>
            <w:tcW w:w="399" w:type="pct"/>
          </w:tcPr>
          <w:p w14:paraId="013E7B6D" w14:textId="1E5AEF53" w:rsidR="00091268" w:rsidRPr="001F1445" w:rsidRDefault="00004DCF" w:rsidP="004E44F6">
            <w:pPr>
              <w:jc w:val="center"/>
              <w:rPr>
                <w:sz w:val="24"/>
                <w:szCs w:val="24"/>
              </w:rPr>
            </w:pPr>
            <w:r w:rsidRPr="001F1445">
              <w:rPr>
                <w:sz w:val="24"/>
                <w:szCs w:val="24"/>
              </w:rPr>
              <w:t>37 217,0</w:t>
            </w:r>
          </w:p>
        </w:tc>
      </w:tr>
      <w:tr w:rsidR="003E3737" w:rsidRPr="003B1469" w14:paraId="4CF9113E" w14:textId="77777777" w:rsidTr="006E5CCF">
        <w:trPr>
          <w:trHeight w:val="332"/>
        </w:trPr>
        <w:tc>
          <w:tcPr>
            <w:tcW w:w="401" w:type="pct"/>
          </w:tcPr>
          <w:p w14:paraId="216E1DFF" w14:textId="0CBB259E" w:rsidR="00091268" w:rsidRPr="001F1445" w:rsidRDefault="00091268" w:rsidP="004E44F6">
            <w:pPr>
              <w:jc w:val="center"/>
              <w:rPr>
                <w:sz w:val="24"/>
                <w:szCs w:val="24"/>
              </w:rPr>
            </w:pPr>
          </w:p>
        </w:tc>
        <w:tc>
          <w:tcPr>
            <w:tcW w:w="1742" w:type="pct"/>
            <w:vAlign w:val="center"/>
          </w:tcPr>
          <w:p w14:paraId="18817570" w14:textId="31D21E3F" w:rsidR="00091268" w:rsidRPr="001F1445" w:rsidRDefault="006816C2" w:rsidP="004E44F6">
            <w:pPr>
              <w:jc w:val="both"/>
              <w:rPr>
                <w:sz w:val="24"/>
                <w:szCs w:val="24"/>
              </w:rPr>
            </w:pPr>
            <w:r>
              <w:rPr>
                <w:sz w:val="24"/>
                <w:szCs w:val="24"/>
              </w:rPr>
              <w:t>Б</w:t>
            </w:r>
            <w:r w:rsidR="00091268" w:rsidRPr="001F1445">
              <w:rPr>
                <w:sz w:val="24"/>
                <w:szCs w:val="24"/>
              </w:rPr>
              <w:t>юджет субъекта</w:t>
            </w:r>
          </w:p>
        </w:tc>
        <w:tc>
          <w:tcPr>
            <w:tcW w:w="358" w:type="pct"/>
          </w:tcPr>
          <w:p w14:paraId="39830D33" w14:textId="7276A1FE" w:rsidR="00091268" w:rsidRPr="001F1445" w:rsidRDefault="00091268" w:rsidP="004E44F6">
            <w:pPr>
              <w:jc w:val="center"/>
              <w:rPr>
                <w:sz w:val="24"/>
                <w:szCs w:val="24"/>
              </w:rPr>
            </w:pPr>
            <w:r w:rsidRPr="001F1445">
              <w:rPr>
                <w:sz w:val="24"/>
                <w:szCs w:val="24"/>
              </w:rPr>
              <w:t>5 072,0</w:t>
            </w:r>
          </w:p>
        </w:tc>
        <w:tc>
          <w:tcPr>
            <w:tcW w:w="312" w:type="pct"/>
          </w:tcPr>
          <w:p w14:paraId="739E2A40" w14:textId="041D9731" w:rsidR="00091268" w:rsidRPr="001F1445" w:rsidRDefault="00091268" w:rsidP="004E44F6">
            <w:pPr>
              <w:jc w:val="center"/>
              <w:rPr>
                <w:sz w:val="24"/>
                <w:szCs w:val="24"/>
              </w:rPr>
            </w:pPr>
            <w:r w:rsidRPr="001F1445">
              <w:rPr>
                <w:sz w:val="24"/>
                <w:szCs w:val="24"/>
              </w:rPr>
              <w:t>5 150,0</w:t>
            </w:r>
          </w:p>
        </w:tc>
        <w:tc>
          <w:tcPr>
            <w:tcW w:w="357" w:type="pct"/>
          </w:tcPr>
          <w:p w14:paraId="15C7D975" w14:textId="70D68090" w:rsidR="00091268" w:rsidRPr="001F1445" w:rsidRDefault="00091268" w:rsidP="004E44F6">
            <w:pPr>
              <w:jc w:val="center"/>
              <w:rPr>
                <w:sz w:val="24"/>
                <w:szCs w:val="24"/>
              </w:rPr>
            </w:pPr>
            <w:r w:rsidRPr="001F1445">
              <w:rPr>
                <w:sz w:val="24"/>
                <w:szCs w:val="24"/>
              </w:rPr>
              <w:t>5 195,0</w:t>
            </w:r>
          </w:p>
        </w:tc>
        <w:tc>
          <w:tcPr>
            <w:tcW w:w="357" w:type="pct"/>
          </w:tcPr>
          <w:p w14:paraId="2EEE08E4" w14:textId="6F8F351E" w:rsidR="00091268" w:rsidRPr="001F1445" w:rsidRDefault="00091268" w:rsidP="004E44F6">
            <w:pPr>
              <w:jc w:val="center"/>
              <w:rPr>
                <w:sz w:val="24"/>
                <w:szCs w:val="24"/>
              </w:rPr>
            </w:pPr>
            <w:r w:rsidRPr="001F1445">
              <w:rPr>
                <w:sz w:val="24"/>
                <w:szCs w:val="24"/>
              </w:rPr>
              <w:t>5 195,0</w:t>
            </w:r>
          </w:p>
        </w:tc>
        <w:tc>
          <w:tcPr>
            <w:tcW w:w="360" w:type="pct"/>
          </w:tcPr>
          <w:p w14:paraId="7CD7CCD2" w14:textId="62138C36" w:rsidR="00091268" w:rsidRPr="001F1445" w:rsidRDefault="00091268" w:rsidP="004E44F6">
            <w:pPr>
              <w:jc w:val="center"/>
              <w:rPr>
                <w:sz w:val="24"/>
                <w:szCs w:val="24"/>
              </w:rPr>
            </w:pPr>
            <w:r w:rsidRPr="001F1445">
              <w:rPr>
                <w:sz w:val="24"/>
                <w:szCs w:val="24"/>
              </w:rPr>
              <w:t>5 250,0</w:t>
            </w:r>
          </w:p>
        </w:tc>
        <w:tc>
          <w:tcPr>
            <w:tcW w:w="355" w:type="pct"/>
          </w:tcPr>
          <w:p w14:paraId="7DD984C1" w14:textId="125BCDA1" w:rsidR="00091268" w:rsidRPr="001F1445" w:rsidRDefault="00091268" w:rsidP="004E44F6">
            <w:pPr>
              <w:jc w:val="center"/>
              <w:rPr>
                <w:sz w:val="24"/>
                <w:szCs w:val="24"/>
              </w:rPr>
            </w:pPr>
            <w:r w:rsidRPr="001F1445">
              <w:rPr>
                <w:sz w:val="24"/>
                <w:szCs w:val="24"/>
              </w:rPr>
              <w:t>5 250,0</w:t>
            </w:r>
          </w:p>
        </w:tc>
        <w:tc>
          <w:tcPr>
            <w:tcW w:w="359" w:type="pct"/>
          </w:tcPr>
          <w:p w14:paraId="1CC6D2AE" w14:textId="534E78BC" w:rsidR="00091268" w:rsidRPr="001F1445" w:rsidRDefault="00091268" w:rsidP="004E44F6">
            <w:pPr>
              <w:jc w:val="center"/>
              <w:rPr>
                <w:sz w:val="24"/>
                <w:szCs w:val="24"/>
              </w:rPr>
            </w:pPr>
            <w:r w:rsidRPr="001F1445">
              <w:rPr>
                <w:sz w:val="24"/>
                <w:szCs w:val="24"/>
              </w:rPr>
              <w:t>5 250,0</w:t>
            </w:r>
          </w:p>
        </w:tc>
        <w:tc>
          <w:tcPr>
            <w:tcW w:w="399" w:type="pct"/>
          </w:tcPr>
          <w:p w14:paraId="128D2CB7" w14:textId="71A8A497" w:rsidR="00091268" w:rsidRPr="001F1445" w:rsidRDefault="00004DCF" w:rsidP="004E44F6">
            <w:pPr>
              <w:jc w:val="center"/>
              <w:rPr>
                <w:sz w:val="24"/>
                <w:szCs w:val="24"/>
              </w:rPr>
            </w:pPr>
            <w:r w:rsidRPr="001F1445">
              <w:rPr>
                <w:sz w:val="24"/>
                <w:szCs w:val="24"/>
              </w:rPr>
              <w:t>36 362,0</w:t>
            </w:r>
          </w:p>
        </w:tc>
      </w:tr>
      <w:tr w:rsidR="00E7338C" w:rsidRPr="003B1469" w14:paraId="145A0C98" w14:textId="77777777" w:rsidTr="004A6627">
        <w:trPr>
          <w:trHeight w:val="332"/>
        </w:trPr>
        <w:tc>
          <w:tcPr>
            <w:tcW w:w="401" w:type="pct"/>
          </w:tcPr>
          <w:p w14:paraId="56FD7181" w14:textId="547DA0D4" w:rsidR="00E7338C" w:rsidRPr="001F1445" w:rsidRDefault="00E7338C" w:rsidP="00E7338C">
            <w:pPr>
              <w:jc w:val="center"/>
              <w:rPr>
                <w:sz w:val="24"/>
                <w:szCs w:val="24"/>
              </w:rPr>
            </w:pPr>
            <w:r>
              <w:rPr>
                <w:sz w:val="24"/>
                <w:szCs w:val="24"/>
              </w:rPr>
              <w:t>3.2.2.</w:t>
            </w:r>
          </w:p>
        </w:tc>
        <w:tc>
          <w:tcPr>
            <w:tcW w:w="1742" w:type="pct"/>
            <w:vAlign w:val="center"/>
          </w:tcPr>
          <w:p w14:paraId="53F83841" w14:textId="261065B4" w:rsidR="00E7338C" w:rsidRPr="001F1445" w:rsidRDefault="00E7338C" w:rsidP="00E7338C">
            <w:pPr>
              <w:jc w:val="both"/>
              <w:rPr>
                <w:sz w:val="24"/>
                <w:szCs w:val="24"/>
              </w:rPr>
            </w:pPr>
            <w:r w:rsidRPr="00EC454B">
              <w:rPr>
                <w:sz w:val="24"/>
                <w:szCs w:val="24"/>
              </w:rPr>
              <w:t>Бюджет государственных внебюджетных фондов Российской Федерации</w:t>
            </w:r>
          </w:p>
        </w:tc>
        <w:tc>
          <w:tcPr>
            <w:tcW w:w="358" w:type="pct"/>
            <w:vAlign w:val="center"/>
          </w:tcPr>
          <w:p w14:paraId="74930002" w14:textId="5E1A6CB3" w:rsidR="00E7338C" w:rsidRPr="001F1445" w:rsidRDefault="00E7338C" w:rsidP="004A6627">
            <w:pPr>
              <w:jc w:val="center"/>
              <w:rPr>
                <w:sz w:val="24"/>
                <w:szCs w:val="24"/>
              </w:rPr>
            </w:pPr>
            <w:r>
              <w:rPr>
                <w:sz w:val="24"/>
                <w:szCs w:val="24"/>
              </w:rPr>
              <w:t>0,0</w:t>
            </w:r>
          </w:p>
        </w:tc>
        <w:tc>
          <w:tcPr>
            <w:tcW w:w="312" w:type="pct"/>
            <w:vAlign w:val="center"/>
          </w:tcPr>
          <w:p w14:paraId="46744A3B" w14:textId="36C905B7" w:rsidR="00E7338C" w:rsidRPr="001F1445" w:rsidRDefault="00E7338C" w:rsidP="004A6627">
            <w:pPr>
              <w:jc w:val="center"/>
              <w:rPr>
                <w:sz w:val="24"/>
                <w:szCs w:val="24"/>
              </w:rPr>
            </w:pPr>
            <w:r>
              <w:rPr>
                <w:sz w:val="24"/>
                <w:szCs w:val="24"/>
              </w:rPr>
              <w:t>0,0</w:t>
            </w:r>
          </w:p>
        </w:tc>
        <w:tc>
          <w:tcPr>
            <w:tcW w:w="357" w:type="pct"/>
            <w:vAlign w:val="center"/>
          </w:tcPr>
          <w:p w14:paraId="76509CDC" w14:textId="58ED0C87" w:rsidR="00E7338C" w:rsidRPr="001F1445" w:rsidRDefault="00E7338C" w:rsidP="004A6627">
            <w:pPr>
              <w:jc w:val="center"/>
              <w:rPr>
                <w:sz w:val="24"/>
                <w:szCs w:val="24"/>
              </w:rPr>
            </w:pPr>
            <w:r>
              <w:rPr>
                <w:sz w:val="24"/>
                <w:szCs w:val="24"/>
              </w:rPr>
              <w:t>0,0</w:t>
            </w:r>
          </w:p>
        </w:tc>
        <w:tc>
          <w:tcPr>
            <w:tcW w:w="357" w:type="pct"/>
            <w:vAlign w:val="center"/>
          </w:tcPr>
          <w:p w14:paraId="0D9EA58D" w14:textId="19068916" w:rsidR="00E7338C" w:rsidRPr="001F1445" w:rsidRDefault="00E7338C" w:rsidP="004A6627">
            <w:pPr>
              <w:jc w:val="center"/>
              <w:rPr>
                <w:sz w:val="24"/>
                <w:szCs w:val="24"/>
              </w:rPr>
            </w:pPr>
            <w:r>
              <w:rPr>
                <w:sz w:val="24"/>
                <w:szCs w:val="24"/>
              </w:rPr>
              <w:t>0,0</w:t>
            </w:r>
          </w:p>
        </w:tc>
        <w:tc>
          <w:tcPr>
            <w:tcW w:w="360" w:type="pct"/>
            <w:vAlign w:val="center"/>
          </w:tcPr>
          <w:p w14:paraId="1A41CEFE" w14:textId="2AC5D601" w:rsidR="00E7338C" w:rsidRPr="001F1445" w:rsidRDefault="00E7338C" w:rsidP="004A6627">
            <w:pPr>
              <w:jc w:val="center"/>
              <w:rPr>
                <w:sz w:val="24"/>
                <w:szCs w:val="24"/>
              </w:rPr>
            </w:pPr>
            <w:r>
              <w:rPr>
                <w:sz w:val="24"/>
                <w:szCs w:val="24"/>
              </w:rPr>
              <w:t>0,0</w:t>
            </w:r>
          </w:p>
        </w:tc>
        <w:tc>
          <w:tcPr>
            <w:tcW w:w="355" w:type="pct"/>
            <w:vAlign w:val="center"/>
          </w:tcPr>
          <w:p w14:paraId="69AEA5A9" w14:textId="02AFA302" w:rsidR="00E7338C" w:rsidRPr="001F1445" w:rsidRDefault="00E7338C" w:rsidP="004A6627">
            <w:pPr>
              <w:jc w:val="center"/>
              <w:rPr>
                <w:sz w:val="24"/>
                <w:szCs w:val="24"/>
              </w:rPr>
            </w:pPr>
            <w:r>
              <w:rPr>
                <w:sz w:val="24"/>
                <w:szCs w:val="24"/>
              </w:rPr>
              <w:t>0,0</w:t>
            </w:r>
          </w:p>
        </w:tc>
        <w:tc>
          <w:tcPr>
            <w:tcW w:w="359" w:type="pct"/>
            <w:vAlign w:val="center"/>
          </w:tcPr>
          <w:p w14:paraId="6C1637DB" w14:textId="270D3182" w:rsidR="00E7338C" w:rsidRPr="001F1445" w:rsidRDefault="00E7338C" w:rsidP="004A6627">
            <w:pPr>
              <w:jc w:val="center"/>
              <w:rPr>
                <w:sz w:val="24"/>
                <w:szCs w:val="24"/>
              </w:rPr>
            </w:pPr>
            <w:r>
              <w:rPr>
                <w:sz w:val="24"/>
                <w:szCs w:val="24"/>
              </w:rPr>
              <w:t>0,0</w:t>
            </w:r>
          </w:p>
        </w:tc>
        <w:tc>
          <w:tcPr>
            <w:tcW w:w="399" w:type="pct"/>
            <w:vAlign w:val="center"/>
          </w:tcPr>
          <w:p w14:paraId="2B69C93E" w14:textId="40312165" w:rsidR="00E7338C" w:rsidRPr="001F1445" w:rsidRDefault="00E7338C" w:rsidP="004A6627">
            <w:pPr>
              <w:jc w:val="center"/>
              <w:rPr>
                <w:sz w:val="24"/>
                <w:szCs w:val="24"/>
              </w:rPr>
            </w:pPr>
            <w:r>
              <w:rPr>
                <w:sz w:val="24"/>
                <w:szCs w:val="24"/>
              </w:rPr>
              <w:t>0,0</w:t>
            </w:r>
          </w:p>
        </w:tc>
      </w:tr>
      <w:tr w:rsidR="003E3737" w:rsidRPr="003B1469" w14:paraId="01CBD34D" w14:textId="77777777" w:rsidTr="006E5CCF">
        <w:trPr>
          <w:trHeight w:val="332"/>
        </w:trPr>
        <w:tc>
          <w:tcPr>
            <w:tcW w:w="401" w:type="pct"/>
          </w:tcPr>
          <w:p w14:paraId="0A174A2C" w14:textId="3FA4569C" w:rsidR="00091268" w:rsidRPr="001F1445" w:rsidRDefault="00E7338C" w:rsidP="004E44F6">
            <w:pPr>
              <w:jc w:val="center"/>
              <w:rPr>
                <w:sz w:val="24"/>
                <w:szCs w:val="24"/>
              </w:rPr>
            </w:pPr>
            <w:r>
              <w:rPr>
                <w:sz w:val="24"/>
                <w:szCs w:val="24"/>
              </w:rPr>
              <w:t>3.2.3.</w:t>
            </w:r>
          </w:p>
        </w:tc>
        <w:tc>
          <w:tcPr>
            <w:tcW w:w="1742" w:type="pct"/>
            <w:vAlign w:val="center"/>
          </w:tcPr>
          <w:p w14:paraId="3A853ADF" w14:textId="79C82189" w:rsidR="00091268" w:rsidRPr="001F1445" w:rsidRDefault="00E7338C" w:rsidP="004E44F6">
            <w:pPr>
              <w:jc w:val="both"/>
              <w:rPr>
                <w:sz w:val="24"/>
                <w:szCs w:val="24"/>
              </w:rPr>
            </w:pPr>
            <w:r>
              <w:rPr>
                <w:bCs/>
                <w:sz w:val="24"/>
                <w:szCs w:val="24"/>
                <w:u w:color="000000"/>
                <w:lang w:eastAsia="ru-RU"/>
              </w:rPr>
              <w:t>В</w:t>
            </w:r>
            <w:r w:rsidR="00091268" w:rsidRPr="001F1445">
              <w:rPr>
                <w:bCs/>
                <w:sz w:val="24"/>
                <w:szCs w:val="24"/>
                <w:u w:color="000000"/>
                <w:lang w:eastAsia="ru-RU"/>
              </w:rPr>
              <w:t>небюджетные источники, из них</w:t>
            </w:r>
          </w:p>
        </w:tc>
        <w:tc>
          <w:tcPr>
            <w:tcW w:w="358" w:type="pct"/>
          </w:tcPr>
          <w:p w14:paraId="24306264" w14:textId="2B8DE733" w:rsidR="00091268" w:rsidRPr="001F1445" w:rsidRDefault="00091268" w:rsidP="004E44F6">
            <w:pPr>
              <w:jc w:val="center"/>
              <w:rPr>
                <w:sz w:val="24"/>
                <w:szCs w:val="24"/>
              </w:rPr>
            </w:pPr>
            <w:r w:rsidRPr="001F1445">
              <w:rPr>
                <w:sz w:val="24"/>
                <w:szCs w:val="24"/>
              </w:rPr>
              <w:t>55,0</w:t>
            </w:r>
          </w:p>
        </w:tc>
        <w:tc>
          <w:tcPr>
            <w:tcW w:w="312" w:type="pct"/>
          </w:tcPr>
          <w:p w14:paraId="6F3B66F3" w14:textId="7C43EF3F" w:rsidR="00091268" w:rsidRPr="001F1445" w:rsidRDefault="00091268" w:rsidP="004E44F6">
            <w:pPr>
              <w:jc w:val="center"/>
              <w:rPr>
                <w:sz w:val="24"/>
                <w:szCs w:val="24"/>
              </w:rPr>
            </w:pPr>
            <w:r w:rsidRPr="001F1445">
              <w:rPr>
                <w:sz w:val="24"/>
                <w:szCs w:val="24"/>
              </w:rPr>
              <w:t>100,0</w:t>
            </w:r>
          </w:p>
        </w:tc>
        <w:tc>
          <w:tcPr>
            <w:tcW w:w="357" w:type="pct"/>
          </w:tcPr>
          <w:p w14:paraId="54E96333" w14:textId="6F1E652C" w:rsidR="00091268" w:rsidRPr="001F1445" w:rsidRDefault="00091268" w:rsidP="004E44F6">
            <w:pPr>
              <w:jc w:val="center"/>
              <w:rPr>
                <w:sz w:val="24"/>
                <w:szCs w:val="24"/>
              </w:rPr>
            </w:pPr>
            <w:r w:rsidRPr="001F1445">
              <w:rPr>
                <w:sz w:val="24"/>
                <w:szCs w:val="24"/>
              </w:rPr>
              <w:t>125,0</w:t>
            </w:r>
          </w:p>
        </w:tc>
        <w:tc>
          <w:tcPr>
            <w:tcW w:w="357" w:type="pct"/>
          </w:tcPr>
          <w:p w14:paraId="188F7D29" w14:textId="141B70BA" w:rsidR="00091268" w:rsidRPr="001F1445" w:rsidRDefault="00091268" w:rsidP="004E44F6">
            <w:pPr>
              <w:jc w:val="center"/>
              <w:rPr>
                <w:sz w:val="24"/>
                <w:szCs w:val="24"/>
              </w:rPr>
            </w:pPr>
            <w:r w:rsidRPr="001F1445">
              <w:rPr>
                <w:sz w:val="24"/>
                <w:szCs w:val="24"/>
              </w:rPr>
              <w:t>125,0</w:t>
            </w:r>
          </w:p>
        </w:tc>
        <w:tc>
          <w:tcPr>
            <w:tcW w:w="360" w:type="pct"/>
          </w:tcPr>
          <w:p w14:paraId="53C15B5F" w14:textId="7F86055C" w:rsidR="00091268" w:rsidRPr="001F1445" w:rsidRDefault="00091268" w:rsidP="004E44F6">
            <w:pPr>
              <w:jc w:val="center"/>
              <w:rPr>
                <w:sz w:val="24"/>
                <w:szCs w:val="24"/>
              </w:rPr>
            </w:pPr>
            <w:r w:rsidRPr="001F1445">
              <w:rPr>
                <w:sz w:val="24"/>
                <w:szCs w:val="24"/>
              </w:rPr>
              <w:t>150,0</w:t>
            </w:r>
          </w:p>
        </w:tc>
        <w:tc>
          <w:tcPr>
            <w:tcW w:w="355" w:type="pct"/>
          </w:tcPr>
          <w:p w14:paraId="3BDB1E4F" w14:textId="7CFA2570" w:rsidR="00091268" w:rsidRPr="001F1445" w:rsidRDefault="00091268" w:rsidP="004E44F6">
            <w:pPr>
              <w:jc w:val="center"/>
              <w:rPr>
                <w:sz w:val="24"/>
                <w:szCs w:val="24"/>
              </w:rPr>
            </w:pPr>
            <w:r w:rsidRPr="001F1445">
              <w:rPr>
                <w:sz w:val="24"/>
                <w:szCs w:val="24"/>
              </w:rPr>
              <w:t>150,0</w:t>
            </w:r>
          </w:p>
        </w:tc>
        <w:tc>
          <w:tcPr>
            <w:tcW w:w="359" w:type="pct"/>
          </w:tcPr>
          <w:p w14:paraId="60268B86" w14:textId="4F354360" w:rsidR="00091268" w:rsidRPr="001F1445" w:rsidRDefault="00091268" w:rsidP="004E44F6">
            <w:pPr>
              <w:jc w:val="center"/>
              <w:rPr>
                <w:sz w:val="24"/>
                <w:szCs w:val="24"/>
              </w:rPr>
            </w:pPr>
            <w:r w:rsidRPr="001F1445">
              <w:rPr>
                <w:sz w:val="24"/>
                <w:szCs w:val="24"/>
              </w:rPr>
              <w:t>150,0</w:t>
            </w:r>
          </w:p>
        </w:tc>
        <w:tc>
          <w:tcPr>
            <w:tcW w:w="399" w:type="pct"/>
          </w:tcPr>
          <w:p w14:paraId="41C370D1" w14:textId="586BCC1A" w:rsidR="00091268" w:rsidRPr="001F1445" w:rsidRDefault="00004DCF" w:rsidP="004E44F6">
            <w:pPr>
              <w:jc w:val="center"/>
              <w:rPr>
                <w:sz w:val="24"/>
                <w:szCs w:val="24"/>
              </w:rPr>
            </w:pPr>
            <w:r w:rsidRPr="001F1445">
              <w:rPr>
                <w:sz w:val="24"/>
                <w:szCs w:val="24"/>
              </w:rPr>
              <w:t>855,0</w:t>
            </w:r>
          </w:p>
        </w:tc>
      </w:tr>
      <w:tr w:rsidR="003E3737" w:rsidRPr="003B1469" w14:paraId="43BA13DB" w14:textId="77777777" w:rsidTr="006E5CCF">
        <w:trPr>
          <w:trHeight w:val="332"/>
        </w:trPr>
        <w:tc>
          <w:tcPr>
            <w:tcW w:w="401" w:type="pct"/>
          </w:tcPr>
          <w:p w14:paraId="0375EE7E" w14:textId="2CCDB128" w:rsidR="00091268" w:rsidRPr="001F1445" w:rsidRDefault="00091268" w:rsidP="004E44F6">
            <w:pPr>
              <w:jc w:val="center"/>
              <w:rPr>
                <w:sz w:val="24"/>
                <w:szCs w:val="24"/>
              </w:rPr>
            </w:pPr>
          </w:p>
        </w:tc>
        <w:tc>
          <w:tcPr>
            <w:tcW w:w="1742" w:type="pct"/>
            <w:vAlign w:val="center"/>
          </w:tcPr>
          <w:p w14:paraId="5E4B101F" w14:textId="1DA4BEA3" w:rsidR="00091268" w:rsidRPr="001F1445" w:rsidRDefault="00091268" w:rsidP="004E44F6">
            <w:pPr>
              <w:jc w:val="both"/>
              <w:rPr>
                <w:sz w:val="24"/>
                <w:szCs w:val="24"/>
              </w:rPr>
            </w:pPr>
            <w:r w:rsidRPr="001F1445">
              <w:rPr>
                <w:bCs/>
                <w:sz w:val="24"/>
                <w:szCs w:val="24"/>
                <w:u w:color="000000"/>
                <w:lang w:eastAsia="ru-RU"/>
              </w:rPr>
              <w:t>привлеченные субъектом РФ</w:t>
            </w:r>
          </w:p>
        </w:tc>
        <w:tc>
          <w:tcPr>
            <w:tcW w:w="358" w:type="pct"/>
          </w:tcPr>
          <w:p w14:paraId="00B65683" w14:textId="52C35737" w:rsidR="00091268" w:rsidRPr="001F1445" w:rsidRDefault="00091268" w:rsidP="004E44F6">
            <w:pPr>
              <w:jc w:val="center"/>
              <w:rPr>
                <w:sz w:val="24"/>
                <w:szCs w:val="24"/>
              </w:rPr>
            </w:pPr>
            <w:r w:rsidRPr="001F1445">
              <w:rPr>
                <w:sz w:val="24"/>
                <w:szCs w:val="24"/>
              </w:rPr>
              <w:t>55,0</w:t>
            </w:r>
          </w:p>
        </w:tc>
        <w:tc>
          <w:tcPr>
            <w:tcW w:w="312" w:type="pct"/>
          </w:tcPr>
          <w:p w14:paraId="6E21A14D" w14:textId="4DA0C521" w:rsidR="00091268" w:rsidRPr="001F1445" w:rsidRDefault="00091268" w:rsidP="004E44F6">
            <w:pPr>
              <w:jc w:val="center"/>
              <w:rPr>
                <w:sz w:val="24"/>
                <w:szCs w:val="24"/>
              </w:rPr>
            </w:pPr>
            <w:r w:rsidRPr="001F1445">
              <w:rPr>
                <w:sz w:val="24"/>
                <w:szCs w:val="24"/>
              </w:rPr>
              <w:t>100,0</w:t>
            </w:r>
          </w:p>
        </w:tc>
        <w:tc>
          <w:tcPr>
            <w:tcW w:w="357" w:type="pct"/>
          </w:tcPr>
          <w:p w14:paraId="1B35EC48" w14:textId="2BB76D9D" w:rsidR="00091268" w:rsidRPr="001F1445" w:rsidRDefault="00091268" w:rsidP="004E44F6">
            <w:pPr>
              <w:jc w:val="center"/>
              <w:rPr>
                <w:sz w:val="24"/>
                <w:szCs w:val="24"/>
              </w:rPr>
            </w:pPr>
            <w:r w:rsidRPr="001F1445">
              <w:rPr>
                <w:sz w:val="24"/>
                <w:szCs w:val="24"/>
              </w:rPr>
              <w:t>125,0</w:t>
            </w:r>
          </w:p>
        </w:tc>
        <w:tc>
          <w:tcPr>
            <w:tcW w:w="357" w:type="pct"/>
          </w:tcPr>
          <w:p w14:paraId="7EB634FC" w14:textId="36F4E5B8" w:rsidR="00091268" w:rsidRPr="001F1445" w:rsidRDefault="00091268" w:rsidP="004E44F6">
            <w:pPr>
              <w:jc w:val="center"/>
              <w:rPr>
                <w:sz w:val="24"/>
                <w:szCs w:val="24"/>
              </w:rPr>
            </w:pPr>
            <w:r w:rsidRPr="001F1445">
              <w:rPr>
                <w:sz w:val="24"/>
                <w:szCs w:val="24"/>
              </w:rPr>
              <w:t>125,0</w:t>
            </w:r>
          </w:p>
        </w:tc>
        <w:tc>
          <w:tcPr>
            <w:tcW w:w="360" w:type="pct"/>
          </w:tcPr>
          <w:p w14:paraId="2F1B958B" w14:textId="6C1D9AD5" w:rsidR="00091268" w:rsidRPr="001F1445" w:rsidRDefault="00091268" w:rsidP="004E44F6">
            <w:pPr>
              <w:jc w:val="center"/>
              <w:rPr>
                <w:sz w:val="24"/>
                <w:szCs w:val="24"/>
              </w:rPr>
            </w:pPr>
            <w:r w:rsidRPr="001F1445">
              <w:rPr>
                <w:sz w:val="24"/>
                <w:szCs w:val="24"/>
              </w:rPr>
              <w:t>150,0</w:t>
            </w:r>
          </w:p>
        </w:tc>
        <w:tc>
          <w:tcPr>
            <w:tcW w:w="355" w:type="pct"/>
          </w:tcPr>
          <w:p w14:paraId="5044C1D9" w14:textId="46C9D929" w:rsidR="00091268" w:rsidRPr="001F1445" w:rsidRDefault="00091268" w:rsidP="004E44F6">
            <w:pPr>
              <w:jc w:val="center"/>
              <w:rPr>
                <w:sz w:val="24"/>
                <w:szCs w:val="24"/>
              </w:rPr>
            </w:pPr>
            <w:r w:rsidRPr="001F1445">
              <w:rPr>
                <w:sz w:val="24"/>
                <w:szCs w:val="24"/>
              </w:rPr>
              <w:t>150,0</w:t>
            </w:r>
          </w:p>
        </w:tc>
        <w:tc>
          <w:tcPr>
            <w:tcW w:w="359" w:type="pct"/>
          </w:tcPr>
          <w:p w14:paraId="78CD7F31" w14:textId="489CD66E" w:rsidR="00091268" w:rsidRPr="001F1445" w:rsidRDefault="00091268" w:rsidP="004E44F6">
            <w:pPr>
              <w:jc w:val="center"/>
              <w:rPr>
                <w:sz w:val="24"/>
                <w:szCs w:val="24"/>
              </w:rPr>
            </w:pPr>
            <w:r w:rsidRPr="001F1445">
              <w:rPr>
                <w:sz w:val="24"/>
                <w:szCs w:val="24"/>
              </w:rPr>
              <w:t>150,0</w:t>
            </w:r>
          </w:p>
        </w:tc>
        <w:tc>
          <w:tcPr>
            <w:tcW w:w="399" w:type="pct"/>
          </w:tcPr>
          <w:p w14:paraId="7E956113" w14:textId="018DC658" w:rsidR="00091268" w:rsidRPr="001F1445" w:rsidRDefault="00004DCF" w:rsidP="004E44F6">
            <w:pPr>
              <w:jc w:val="center"/>
              <w:rPr>
                <w:sz w:val="24"/>
                <w:szCs w:val="24"/>
              </w:rPr>
            </w:pPr>
            <w:r w:rsidRPr="001F1445">
              <w:rPr>
                <w:sz w:val="24"/>
                <w:szCs w:val="24"/>
              </w:rPr>
              <w:t>855,0</w:t>
            </w:r>
          </w:p>
        </w:tc>
      </w:tr>
      <w:tr w:rsidR="003E3737" w:rsidRPr="003B1469" w14:paraId="7DD4ADB1" w14:textId="77777777" w:rsidTr="006E5CCF">
        <w:trPr>
          <w:trHeight w:val="332"/>
        </w:trPr>
        <w:tc>
          <w:tcPr>
            <w:tcW w:w="401" w:type="pct"/>
          </w:tcPr>
          <w:p w14:paraId="6E7D5C16" w14:textId="22E83361" w:rsidR="00091268" w:rsidRPr="001F1445" w:rsidRDefault="00091268" w:rsidP="004E44F6">
            <w:pPr>
              <w:jc w:val="center"/>
              <w:rPr>
                <w:sz w:val="24"/>
                <w:szCs w:val="24"/>
              </w:rPr>
            </w:pPr>
            <w:r w:rsidRPr="001F1445">
              <w:rPr>
                <w:sz w:val="24"/>
                <w:szCs w:val="24"/>
              </w:rPr>
              <w:t>3.3.</w:t>
            </w:r>
          </w:p>
        </w:tc>
        <w:tc>
          <w:tcPr>
            <w:tcW w:w="1742" w:type="pct"/>
            <w:vAlign w:val="center"/>
          </w:tcPr>
          <w:p w14:paraId="5A429966" w14:textId="2643C7C6" w:rsidR="00091268" w:rsidRPr="001F1445" w:rsidRDefault="00091268" w:rsidP="004E44F6">
            <w:pPr>
              <w:jc w:val="both"/>
              <w:rPr>
                <w:sz w:val="24"/>
                <w:szCs w:val="24"/>
              </w:rPr>
            </w:pPr>
            <w:r w:rsidRPr="001F1445">
              <w:rPr>
                <w:sz w:val="24"/>
                <w:szCs w:val="24"/>
              </w:rPr>
              <w:t>Мероприятие (результат): «Поддержаны социально значимые театральные постановки и концертные программы в сфере культуры, включая гастрольную деятельность», всего:</w:t>
            </w:r>
          </w:p>
        </w:tc>
        <w:tc>
          <w:tcPr>
            <w:tcW w:w="358" w:type="pct"/>
          </w:tcPr>
          <w:p w14:paraId="4803BCFD" w14:textId="5A5FAC78" w:rsidR="00091268" w:rsidRPr="001F1445" w:rsidRDefault="00091268" w:rsidP="004E44F6">
            <w:pPr>
              <w:jc w:val="center"/>
              <w:rPr>
                <w:sz w:val="24"/>
                <w:szCs w:val="24"/>
              </w:rPr>
            </w:pPr>
            <w:r w:rsidRPr="001F1445">
              <w:rPr>
                <w:sz w:val="24"/>
                <w:szCs w:val="24"/>
              </w:rPr>
              <w:t>3 600,0</w:t>
            </w:r>
          </w:p>
        </w:tc>
        <w:tc>
          <w:tcPr>
            <w:tcW w:w="312" w:type="pct"/>
          </w:tcPr>
          <w:p w14:paraId="52761511" w14:textId="7502F5BE" w:rsidR="00091268" w:rsidRPr="001F1445" w:rsidRDefault="00091268" w:rsidP="004E44F6">
            <w:pPr>
              <w:jc w:val="center"/>
              <w:rPr>
                <w:sz w:val="24"/>
                <w:szCs w:val="24"/>
              </w:rPr>
            </w:pPr>
            <w:r w:rsidRPr="001F1445">
              <w:rPr>
                <w:sz w:val="24"/>
                <w:szCs w:val="24"/>
              </w:rPr>
              <w:t>3 600,0</w:t>
            </w:r>
          </w:p>
        </w:tc>
        <w:tc>
          <w:tcPr>
            <w:tcW w:w="357" w:type="pct"/>
          </w:tcPr>
          <w:p w14:paraId="1713213E" w14:textId="7841CC68" w:rsidR="00091268" w:rsidRPr="001F1445" w:rsidRDefault="00091268" w:rsidP="004E44F6">
            <w:pPr>
              <w:jc w:val="center"/>
              <w:rPr>
                <w:sz w:val="24"/>
                <w:szCs w:val="24"/>
              </w:rPr>
            </w:pPr>
            <w:r w:rsidRPr="001F1445">
              <w:rPr>
                <w:sz w:val="24"/>
                <w:szCs w:val="24"/>
              </w:rPr>
              <w:t>3 720,0</w:t>
            </w:r>
          </w:p>
        </w:tc>
        <w:tc>
          <w:tcPr>
            <w:tcW w:w="357" w:type="pct"/>
          </w:tcPr>
          <w:p w14:paraId="53EF08DC" w14:textId="63EF99C6" w:rsidR="00091268" w:rsidRPr="001F1445" w:rsidRDefault="00091268" w:rsidP="004E44F6">
            <w:pPr>
              <w:jc w:val="center"/>
              <w:rPr>
                <w:sz w:val="24"/>
                <w:szCs w:val="24"/>
              </w:rPr>
            </w:pPr>
            <w:r w:rsidRPr="001F1445">
              <w:rPr>
                <w:sz w:val="24"/>
                <w:szCs w:val="24"/>
              </w:rPr>
              <w:t>3 750,0</w:t>
            </w:r>
          </w:p>
        </w:tc>
        <w:tc>
          <w:tcPr>
            <w:tcW w:w="360" w:type="pct"/>
          </w:tcPr>
          <w:p w14:paraId="1433C8C0" w14:textId="5000B49A" w:rsidR="00091268" w:rsidRPr="001F1445" w:rsidRDefault="00091268" w:rsidP="004E44F6">
            <w:pPr>
              <w:jc w:val="center"/>
              <w:rPr>
                <w:sz w:val="24"/>
                <w:szCs w:val="24"/>
              </w:rPr>
            </w:pPr>
            <w:r w:rsidRPr="001F1445">
              <w:rPr>
                <w:sz w:val="24"/>
                <w:szCs w:val="24"/>
              </w:rPr>
              <w:t>3 900,0</w:t>
            </w:r>
          </w:p>
        </w:tc>
        <w:tc>
          <w:tcPr>
            <w:tcW w:w="355" w:type="pct"/>
          </w:tcPr>
          <w:p w14:paraId="21A925A6" w14:textId="6F640BD8" w:rsidR="00091268" w:rsidRPr="001F1445" w:rsidRDefault="00091268" w:rsidP="004E44F6">
            <w:pPr>
              <w:jc w:val="center"/>
              <w:rPr>
                <w:sz w:val="24"/>
                <w:szCs w:val="24"/>
              </w:rPr>
            </w:pPr>
            <w:r w:rsidRPr="001F1445">
              <w:rPr>
                <w:sz w:val="24"/>
                <w:szCs w:val="24"/>
              </w:rPr>
              <w:t>4 000,0</w:t>
            </w:r>
          </w:p>
        </w:tc>
        <w:tc>
          <w:tcPr>
            <w:tcW w:w="359" w:type="pct"/>
          </w:tcPr>
          <w:p w14:paraId="7116181C" w14:textId="38731895" w:rsidR="00091268" w:rsidRPr="001F1445" w:rsidRDefault="00091268" w:rsidP="004E44F6">
            <w:pPr>
              <w:jc w:val="center"/>
              <w:rPr>
                <w:sz w:val="24"/>
                <w:szCs w:val="24"/>
              </w:rPr>
            </w:pPr>
            <w:r w:rsidRPr="001F1445">
              <w:rPr>
                <w:sz w:val="24"/>
                <w:szCs w:val="24"/>
              </w:rPr>
              <w:t>4 000,0</w:t>
            </w:r>
          </w:p>
        </w:tc>
        <w:tc>
          <w:tcPr>
            <w:tcW w:w="399" w:type="pct"/>
          </w:tcPr>
          <w:p w14:paraId="77A7DCF5" w14:textId="58BD097B" w:rsidR="00091268" w:rsidRPr="001F1445" w:rsidRDefault="00004DCF" w:rsidP="004E44F6">
            <w:pPr>
              <w:jc w:val="center"/>
              <w:rPr>
                <w:sz w:val="24"/>
                <w:szCs w:val="24"/>
              </w:rPr>
            </w:pPr>
            <w:r w:rsidRPr="001F1445">
              <w:rPr>
                <w:sz w:val="24"/>
                <w:szCs w:val="24"/>
              </w:rPr>
              <w:t>26 570,0</w:t>
            </w:r>
          </w:p>
        </w:tc>
      </w:tr>
      <w:tr w:rsidR="003E3737" w:rsidRPr="003B1469" w14:paraId="569ED789" w14:textId="77777777" w:rsidTr="006E5CCF">
        <w:trPr>
          <w:trHeight w:val="332"/>
        </w:trPr>
        <w:tc>
          <w:tcPr>
            <w:tcW w:w="401" w:type="pct"/>
          </w:tcPr>
          <w:p w14:paraId="58CF8ADE" w14:textId="57ADB311" w:rsidR="00091268" w:rsidRPr="001F1445" w:rsidRDefault="00091268" w:rsidP="004E44F6">
            <w:pPr>
              <w:jc w:val="center"/>
              <w:rPr>
                <w:sz w:val="24"/>
                <w:szCs w:val="24"/>
              </w:rPr>
            </w:pPr>
            <w:r w:rsidRPr="001F1445">
              <w:rPr>
                <w:sz w:val="24"/>
                <w:szCs w:val="24"/>
              </w:rPr>
              <w:t>3.3.1.</w:t>
            </w:r>
          </w:p>
        </w:tc>
        <w:tc>
          <w:tcPr>
            <w:tcW w:w="1742" w:type="pct"/>
            <w:vAlign w:val="center"/>
          </w:tcPr>
          <w:p w14:paraId="2D0F59F7" w14:textId="2B54213C" w:rsidR="00091268" w:rsidRPr="001F1445" w:rsidRDefault="006816C2" w:rsidP="004E44F6">
            <w:pPr>
              <w:jc w:val="both"/>
              <w:rPr>
                <w:sz w:val="24"/>
                <w:szCs w:val="24"/>
              </w:rPr>
            </w:pPr>
            <w:r>
              <w:rPr>
                <w:bCs/>
                <w:sz w:val="24"/>
                <w:szCs w:val="24"/>
              </w:rPr>
              <w:t>К</w:t>
            </w:r>
            <w:r w:rsidR="00091268" w:rsidRPr="001F1445">
              <w:rPr>
                <w:bCs/>
                <w:sz w:val="24"/>
                <w:szCs w:val="24"/>
              </w:rPr>
              <w:t>онсолидированный бюджет субъекта Российской Федерации, всего</w:t>
            </w:r>
          </w:p>
        </w:tc>
        <w:tc>
          <w:tcPr>
            <w:tcW w:w="358" w:type="pct"/>
          </w:tcPr>
          <w:p w14:paraId="40FB211D" w14:textId="4EBF4C8C" w:rsidR="00091268" w:rsidRPr="001F1445" w:rsidRDefault="00091268" w:rsidP="004E44F6">
            <w:pPr>
              <w:jc w:val="center"/>
              <w:rPr>
                <w:sz w:val="24"/>
                <w:szCs w:val="24"/>
              </w:rPr>
            </w:pPr>
            <w:r w:rsidRPr="001F1445">
              <w:rPr>
                <w:sz w:val="24"/>
                <w:szCs w:val="24"/>
              </w:rPr>
              <w:t>3 600,0</w:t>
            </w:r>
          </w:p>
        </w:tc>
        <w:tc>
          <w:tcPr>
            <w:tcW w:w="312" w:type="pct"/>
          </w:tcPr>
          <w:p w14:paraId="7D321AD7" w14:textId="1BE875B9" w:rsidR="00091268" w:rsidRPr="001F1445" w:rsidRDefault="00091268" w:rsidP="004E44F6">
            <w:pPr>
              <w:jc w:val="center"/>
              <w:rPr>
                <w:sz w:val="24"/>
                <w:szCs w:val="24"/>
              </w:rPr>
            </w:pPr>
            <w:r w:rsidRPr="001F1445">
              <w:rPr>
                <w:sz w:val="24"/>
                <w:szCs w:val="24"/>
              </w:rPr>
              <w:t>3 600,0</w:t>
            </w:r>
          </w:p>
        </w:tc>
        <w:tc>
          <w:tcPr>
            <w:tcW w:w="357" w:type="pct"/>
          </w:tcPr>
          <w:p w14:paraId="063CAAFC" w14:textId="3FF8EC09" w:rsidR="00091268" w:rsidRPr="001F1445" w:rsidRDefault="00091268" w:rsidP="004E44F6">
            <w:pPr>
              <w:jc w:val="center"/>
              <w:rPr>
                <w:sz w:val="24"/>
                <w:szCs w:val="24"/>
              </w:rPr>
            </w:pPr>
            <w:r w:rsidRPr="001F1445">
              <w:rPr>
                <w:sz w:val="24"/>
                <w:szCs w:val="24"/>
              </w:rPr>
              <w:t>3 720,0</w:t>
            </w:r>
          </w:p>
        </w:tc>
        <w:tc>
          <w:tcPr>
            <w:tcW w:w="357" w:type="pct"/>
          </w:tcPr>
          <w:p w14:paraId="60784935" w14:textId="4B83E717" w:rsidR="00091268" w:rsidRPr="001F1445" w:rsidRDefault="00091268" w:rsidP="004E44F6">
            <w:pPr>
              <w:jc w:val="center"/>
              <w:rPr>
                <w:sz w:val="24"/>
                <w:szCs w:val="24"/>
              </w:rPr>
            </w:pPr>
            <w:r w:rsidRPr="001F1445">
              <w:rPr>
                <w:sz w:val="24"/>
                <w:szCs w:val="24"/>
              </w:rPr>
              <w:t>3 750,0</w:t>
            </w:r>
          </w:p>
        </w:tc>
        <w:tc>
          <w:tcPr>
            <w:tcW w:w="360" w:type="pct"/>
          </w:tcPr>
          <w:p w14:paraId="019D50EC" w14:textId="1E4544AF" w:rsidR="00091268" w:rsidRPr="001F1445" w:rsidRDefault="00091268" w:rsidP="004E44F6">
            <w:pPr>
              <w:jc w:val="center"/>
              <w:rPr>
                <w:sz w:val="24"/>
                <w:szCs w:val="24"/>
              </w:rPr>
            </w:pPr>
            <w:r w:rsidRPr="001F1445">
              <w:rPr>
                <w:sz w:val="24"/>
                <w:szCs w:val="24"/>
              </w:rPr>
              <w:t>3 900,0</w:t>
            </w:r>
          </w:p>
        </w:tc>
        <w:tc>
          <w:tcPr>
            <w:tcW w:w="355" w:type="pct"/>
          </w:tcPr>
          <w:p w14:paraId="0B3618F9" w14:textId="6268B38E" w:rsidR="00091268" w:rsidRPr="001F1445" w:rsidRDefault="00091268" w:rsidP="004E44F6">
            <w:pPr>
              <w:jc w:val="center"/>
              <w:rPr>
                <w:sz w:val="24"/>
                <w:szCs w:val="24"/>
              </w:rPr>
            </w:pPr>
            <w:r w:rsidRPr="001F1445">
              <w:rPr>
                <w:sz w:val="24"/>
                <w:szCs w:val="24"/>
              </w:rPr>
              <w:t>4 000,0</w:t>
            </w:r>
          </w:p>
        </w:tc>
        <w:tc>
          <w:tcPr>
            <w:tcW w:w="359" w:type="pct"/>
          </w:tcPr>
          <w:p w14:paraId="3568B484" w14:textId="65BD4173" w:rsidR="00091268" w:rsidRPr="001F1445" w:rsidRDefault="00091268" w:rsidP="004E44F6">
            <w:pPr>
              <w:jc w:val="center"/>
              <w:rPr>
                <w:sz w:val="24"/>
                <w:szCs w:val="24"/>
              </w:rPr>
            </w:pPr>
            <w:r w:rsidRPr="001F1445">
              <w:rPr>
                <w:sz w:val="24"/>
                <w:szCs w:val="24"/>
              </w:rPr>
              <w:t>4 000,0</w:t>
            </w:r>
          </w:p>
        </w:tc>
        <w:tc>
          <w:tcPr>
            <w:tcW w:w="399" w:type="pct"/>
          </w:tcPr>
          <w:p w14:paraId="0CE209CE" w14:textId="6C65084A" w:rsidR="00091268" w:rsidRPr="001F1445" w:rsidRDefault="00004DCF" w:rsidP="004E44F6">
            <w:pPr>
              <w:jc w:val="center"/>
              <w:rPr>
                <w:sz w:val="24"/>
                <w:szCs w:val="24"/>
              </w:rPr>
            </w:pPr>
            <w:r w:rsidRPr="001F1445">
              <w:rPr>
                <w:sz w:val="24"/>
                <w:szCs w:val="24"/>
              </w:rPr>
              <w:t>26 570,0</w:t>
            </w:r>
          </w:p>
        </w:tc>
      </w:tr>
      <w:tr w:rsidR="003E3737" w:rsidRPr="003B1469" w14:paraId="0D2E95DE" w14:textId="77777777" w:rsidTr="006E5CCF">
        <w:trPr>
          <w:trHeight w:val="332"/>
        </w:trPr>
        <w:tc>
          <w:tcPr>
            <w:tcW w:w="401" w:type="pct"/>
          </w:tcPr>
          <w:p w14:paraId="26BF8959" w14:textId="15A6FFB8" w:rsidR="00091268" w:rsidRPr="001F1445" w:rsidRDefault="00091268" w:rsidP="004E44F6">
            <w:pPr>
              <w:jc w:val="center"/>
              <w:rPr>
                <w:sz w:val="24"/>
                <w:szCs w:val="24"/>
              </w:rPr>
            </w:pPr>
          </w:p>
        </w:tc>
        <w:tc>
          <w:tcPr>
            <w:tcW w:w="1742" w:type="pct"/>
            <w:vAlign w:val="center"/>
          </w:tcPr>
          <w:p w14:paraId="1D04E85C" w14:textId="47FD9F76" w:rsidR="00091268" w:rsidRPr="001F1445" w:rsidRDefault="006816C2" w:rsidP="004E44F6">
            <w:pPr>
              <w:jc w:val="both"/>
              <w:rPr>
                <w:sz w:val="24"/>
                <w:szCs w:val="24"/>
              </w:rPr>
            </w:pPr>
            <w:r>
              <w:rPr>
                <w:sz w:val="24"/>
                <w:szCs w:val="24"/>
              </w:rPr>
              <w:t>Б</w:t>
            </w:r>
            <w:r w:rsidR="00091268" w:rsidRPr="001F1445">
              <w:rPr>
                <w:sz w:val="24"/>
                <w:szCs w:val="24"/>
              </w:rPr>
              <w:t>юджет субъекта</w:t>
            </w:r>
          </w:p>
        </w:tc>
        <w:tc>
          <w:tcPr>
            <w:tcW w:w="358" w:type="pct"/>
          </w:tcPr>
          <w:p w14:paraId="6052E0C5" w14:textId="3E565286" w:rsidR="00091268" w:rsidRPr="001F1445" w:rsidRDefault="00091268" w:rsidP="004E44F6">
            <w:pPr>
              <w:jc w:val="center"/>
              <w:rPr>
                <w:sz w:val="24"/>
                <w:szCs w:val="24"/>
              </w:rPr>
            </w:pPr>
            <w:r w:rsidRPr="001F1445">
              <w:rPr>
                <w:sz w:val="24"/>
                <w:szCs w:val="24"/>
              </w:rPr>
              <w:t>3 495,0</w:t>
            </w:r>
          </w:p>
        </w:tc>
        <w:tc>
          <w:tcPr>
            <w:tcW w:w="312" w:type="pct"/>
          </w:tcPr>
          <w:p w14:paraId="6685CD1E" w14:textId="74916548" w:rsidR="00091268" w:rsidRPr="001F1445" w:rsidRDefault="00091268" w:rsidP="004E44F6">
            <w:pPr>
              <w:jc w:val="center"/>
              <w:rPr>
                <w:sz w:val="24"/>
                <w:szCs w:val="24"/>
              </w:rPr>
            </w:pPr>
            <w:r w:rsidRPr="001F1445">
              <w:rPr>
                <w:sz w:val="24"/>
                <w:szCs w:val="24"/>
              </w:rPr>
              <w:t>3 470,0</w:t>
            </w:r>
          </w:p>
        </w:tc>
        <w:tc>
          <w:tcPr>
            <w:tcW w:w="357" w:type="pct"/>
          </w:tcPr>
          <w:p w14:paraId="361AD2CA" w14:textId="531F0ECF" w:rsidR="00091268" w:rsidRPr="001F1445" w:rsidRDefault="00091268" w:rsidP="004E44F6">
            <w:pPr>
              <w:jc w:val="center"/>
              <w:rPr>
                <w:sz w:val="24"/>
                <w:szCs w:val="24"/>
              </w:rPr>
            </w:pPr>
            <w:r w:rsidRPr="001F1445">
              <w:rPr>
                <w:sz w:val="24"/>
                <w:szCs w:val="24"/>
              </w:rPr>
              <w:t>3 580,0</w:t>
            </w:r>
          </w:p>
        </w:tc>
        <w:tc>
          <w:tcPr>
            <w:tcW w:w="357" w:type="pct"/>
          </w:tcPr>
          <w:p w14:paraId="3E154F86" w14:textId="41560696" w:rsidR="00091268" w:rsidRPr="001F1445" w:rsidRDefault="00091268" w:rsidP="004E44F6">
            <w:pPr>
              <w:jc w:val="center"/>
              <w:rPr>
                <w:sz w:val="24"/>
                <w:szCs w:val="24"/>
              </w:rPr>
            </w:pPr>
            <w:r w:rsidRPr="001F1445">
              <w:rPr>
                <w:sz w:val="24"/>
                <w:szCs w:val="24"/>
              </w:rPr>
              <w:t>3 600,0</w:t>
            </w:r>
          </w:p>
        </w:tc>
        <w:tc>
          <w:tcPr>
            <w:tcW w:w="360" w:type="pct"/>
          </w:tcPr>
          <w:p w14:paraId="52988DBD" w14:textId="3F5412B5" w:rsidR="00091268" w:rsidRPr="001F1445" w:rsidRDefault="00091268" w:rsidP="004E44F6">
            <w:pPr>
              <w:jc w:val="center"/>
              <w:rPr>
                <w:sz w:val="24"/>
                <w:szCs w:val="24"/>
              </w:rPr>
            </w:pPr>
            <w:r w:rsidRPr="001F1445">
              <w:rPr>
                <w:sz w:val="24"/>
                <w:szCs w:val="24"/>
              </w:rPr>
              <w:t>3 700,0</w:t>
            </w:r>
          </w:p>
        </w:tc>
        <w:tc>
          <w:tcPr>
            <w:tcW w:w="355" w:type="pct"/>
          </w:tcPr>
          <w:p w14:paraId="41825F21" w14:textId="3CB74883" w:rsidR="00091268" w:rsidRPr="001F1445" w:rsidRDefault="00091268" w:rsidP="004E44F6">
            <w:pPr>
              <w:jc w:val="center"/>
              <w:rPr>
                <w:sz w:val="24"/>
                <w:szCs w:val="24"/>
              </w:rPr>
            </w:pPr>
            <w:r w:rsidRPr="001F1445">
              <w:rPr>
                <w:sz w:val="24"/>
                <w:szCs w:val="24"/>
              </w:rPr>
              <w:t>3 750,0</w:t>
            </w:r>
          </w:p>
        </w:tc>
        <w:tc>
          <w:tcPr>
            <w:tcW w:w="359" w:type="pct"/>
          </w:tcPr>
          <w:p w14:paraId="41885C2A" w14:textId="3B3BF206" w:rsidR="00091268" w:rsidRPr="001F1445" w:rsidRDefault="00091268" w:rsidP="004E44F6">
            <w:pPr>
              <w:jc w:val="center"/>
              <w:rPr>
                <w:sz w:val="24"/>
                <w:szCs w:val="24"/>
              </w:rPr>
            </w:pPr>
            <w:r w:rsidRPr="001F1445">
              <w:rPr>
                <w:sz w:val="24"/>
                <w:szCs w:val="24"/>
              </w:rPr>
              <w:t>3 750,0</w:t>
            </w:r>
          </w:p>
        </w:tc>
        <w:tc>
          <w:tcPr>
            <w:tcW w:w="399" w:type="pct"/>
          </w:tcPr>
          <w:p w14:paraId="274495AB" w14:textId="136C4B00" w:rsidR="00091268" w:rsidRPr="001F1445" w:rsidRDefault="00004DCF" w:rsidP="004E44F6">
            <w:pPr>
              <w:jc w:val="center"/>
              <w:rPr>
                <w:sz w:val="24"/>
                <w:szCs w:val="24"/>
              </w:rPr>
            </w:pPr>
            <w:r w:rsidRPr="001F1445">
              <w:rPr>
                <w:sz w:val="24"/>
                <w:szCs w:val="24"/>
              </w:rPr>
              <w:t>25 345,0</w:t>
            </w:r>
          </w:p>
        </w:tc>
      </w:tr>
      <w:tr w:rsidR="003E49E1" w:rsidRPr="003B1469" w14:paraId="3BD3EF01" w14:textId="77777777" w:rsidTr="005C47FE">
        <w:trPr>
          <w:trHeight w:val="332"/>
        </w:trPr>
        <w:tc>
          <w:tcPr>
            <w:tcW w:w="401" w:type="pct"/>
          </w:tcPr>
          <w:p w14:paraId="5D9F3D66" w14:textId="1F93890B" w:rsidR="003E49E1" w:rsidRPr="001F1445" w:rsidRDefault="003E49E1" w:rsidP="003E49E1">
            <w:pPr>
              <w:jc w:val="center"/>
              <w:rPr>
                <w:sz w:val="24"/>
                <w:szCs w:val="24"/>
              </w:rPr>
            </w:pPr>
            <w:r>
              <w:rPr>
                <w:sz w:val="24"/>
                <w:szCs w:val="24"/>
              </w:rPr>
              <w:t>3.3.2.</w:t>
            </w:r>
          </w:p>
        </w:tc>
        <w:tc>
          <w:tcPr>
            <w:tcW w:w="1742" w:type="pct"/>
            <w:vAlign w:val="center"/>
          </w:tcPr>
          <w:p w14:paraId="410361EC" w14:textId="4D2C1783" w:rsidR="003E49E1" w:rsidRPr="001F1445" w:rsidRDefault="003E49E1" w:rsidP="003E49E1">
            <w:pPr>
              <w:jc w:val="both"/>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39D07BD8" w14:textId="0907B3B0" w:rsidR="003E49E1" w:rsidRPr="001F1445" w:rsidRDefault="003E49E1" w:rsidP="003E49E1">
            <w:pPr>
              <w:jc w:val="center"/>
              <w:rPr>
                <w:sz w:val="24"/>
                <w:szCs w:val="24"/>
              </w:rPr>
            </w:pPr>
            <w:r>
              <w:rPr>
                <w:sz w:val="24"/>
                <w:szCs w:val="24"/>
              </w:rPr>
              <w:t>0,0</w:t>
            </w:r>
          </w:p>
        </w:tc>
        <w:tc>
          <w:tcPr>
            <w:tcW w:w="312" w:type="pct"/>
            <w:vAlign w:val="center"/>
          </w:tcPr>
          <w:p w14:paraId="0E2BD088" w14:textId="07852C53" w:rsidR="003E49E1" w:rsidRPr="001F1445" w:rsidRDefault="003E49E1" w:rsidP="003E49E1">
            <w:pPr>
              <w:jc w:val="center"/>
              <w:rPr>
                <w:sz w:val="24"/>
                <w:szCs w:val="24"/>
              </w:rPr>
            </w:pPr>
            <w:r>
              <w:rPr>
                <w:sz w:val="24"/>
                <w:szCs w:val="24"/>
              </w:rPr>
              <w:t>0,0</w:t>
            </w:r>
          </w:p>
        </w:tc>
        <w:tc>
          <w:tcPr>
            <w:tcW w:w="357" w:type="pct"/>
            <w:vAlign w:val="center"/>
          </w:tcPr>
          <w:p w14:paraId="41EBBAB0" w14:textId="1B022746" w:rsidR="003E49E1" w:rsidRPr="001F1445" w:rsidRDefault="003E49E1" w:rsidP="003E49E1">
            <w:pPr>
              <w:jc w:val="center"/>
              <w:rPr>
                <w:sz w:val="24"/>
                <w:szCs w:val="24"/>
              </w:rPr>
            </w:pPr>
            <w:r>
              <w:rPr>
                <w:sz w:val="24"/>
                <w:szCs w:val="24"/>
              </w:rPr>
              <w:t>0,0</w:t>
            </w:r>
          </w:p>
        </w:tc>
        <w:tc>
          <w:tcPr>
            <w:tcW w:w="357" w:type="pct"/>
            <w:vAlign w:val="center"/>
          </w:tcPr>
          <w:p w14:paraId="0B65BE25" w14:textId="3CA967F8" w:rsidR="003E49E1" w:rsidRPr="001F1445" w:rsidRDefault="003E49E1" w:rsidP="003E49E1">
            <w:pPr>
              <w:jc w:val="center"/>
              <w:rPr>
                <w:sz w:val="24"/>
                <w:szCs w:val="24"/>
              </w:rPr>
            </w:pPr>
            <w:r>
              <w:rPr>
                <w:sz w:val="24"/>
                <w:szCs w:val="24"/>
              </w:rPr>
              <w:t>0,0</w:t>
            </w:r>
          </w:p>
        </w:tc>
        <w:tc>
          <w:tcPr>
            <w:tcW w:w="360" w:type="pct"/>
            <w:vAlign w:val="center"/>
          </w:tcPr>
          <w:p w14:paraId="593C3A80" w14:textId="4A067022" w:rsidR="003E49E1" w:rsidRPr="001F1445" w:rsidRDefault="003E49E1" w:rsidP="003E49E1">
            <w:pPr>
              <w:jc w:val="center"/>
              <w:rPr>
                <w:sz w:val="24"/>
                <w:szCs w:val="24"/>
              </w:rPr>
            </w:pPr>
            <w:r>
              <w:rPr>
                <w:sz w:val="24"/>
                <w:szCs w:val="24"/>
              </w:rPr>
              <w:t>0,0</w:t>
            </w:r>
          </w:p>
        </w:tc>
        <w:tc>
          <w:tcPr>
            <w:tcW w:w="355" w:type="pct"/>
            <w:vAlign w:val="center"/>
          </w:tcPr>
          <w:p w14:paraId="769D2F04" w14:textId="7408966D" w:rsidR="003E49E1" w:rsidRPr="001F1445" w:rsidRDefault="003E49E1" w:rsidP="003E49E1">
            <w:pPr>
              <w:jc w:val="center"/>
              <w:rPr>
                <w:sz w:val="24"/>
                <w:szCs w:val="24"/>
              </w:rPr>
            </w:pPr>
            <w:r>
              <w:rPr>
                <w:sz w:val="24"/>
                <w:szCs w:val="24"/>
              </w:rPr>
              <w:t>0,0</w:t>
            </w:r>
          </w:p>
        </w:tc>
        <w:tc>
          <w:tcPr>
            <w:tcW w:w="359" w:type="pct"/>
            <w:vAlign w:val="center"/>
          </w:tcPr>
          <w:p w14:paraId="0721A996" w14:textId="087FB7C8" w:rsidR="003E49E1" w:rsidRPr="001F1445" w:rsidRDefault="003E49E1" w:rsidP="003E49E1">
            <w:pPr>
              <w:jc w:val="center"/>
              <w:rPr>
                <w:sz w:val="24"/>
                <w:szCs w:val="24"/>
              </w:rPr>
            </w:pPr>
            <w:r>
              <w:rPr>
                <w:sz w:val="24"/>
                <w:szCs w:val="24"/>
              </w:rPr>
              <w:t>0,0</w:t>
            </w:r>
          </w:p>
        </w:tc>
        <w:tc>
          <w:tcPr>
            <w:tcW w:w="399" w:type="pct"/>
            <w:vAlign w:val="center"/>
          </w:tcPr>
          <w:p w14:paraId="3173A028" w14:textId="26BA2197" w:rsidR="003E49E1" w:rsidRPr="001F1445" w:rsidRDefault="003E49E1" w:rsidP="003E49E1">
            <w:pPr>
              <w:jc w:val="center"/>
              <w:rPr>
                <w:sz w:val="24"/>
                <w:szCs w:val="24"/>
              </w:rPr>
            </w:pPr>
            <w:r>
              <w:rPr>
                <w:sz w:val="24"/>
                <w:szCs w:val="24"/>
              </w:rPr>
              <w:t>0,0</w:t>
            </w:r>
          </w:p>
        </w:tc>
      </w:tr>
      <w:tr w:rsidR="003E3737" w:rsidRPr="003B1469" w14:paraId="0B398156" w14:textId="77777777" w:rsidTr="006E5CCF">
        <w:trPr>
          <w:trHeight w:val="332"/>
        </w:trPr>
        <w:tc>
          <w:tcPr>
            <w:tcW w:w="401" w:type="pct"/>
          </w:tcPr>
          <w:p w14:paraId="4F3829D5" w14:textId="63307230" w:rsidR="00091268" w:rsidRPr="001F1445" w:rsidRDefault="003E49E1" w:rsidP="004E44F6">
            <w:pPr>
              <w:jc w:val="center"/>
              <w:rPr>
                <w:sz w:val="24"/>
                <w:szCs w:val="24"/>
              </w:rPr>
            </w:pPr>
            <w:r>
              <w:rPr>
                <w:sz w:val="24"/>
                <w:szCs w:val="24"/>
              </w:rPr>
              <w:t>3.3.3</w:t>
            </w:r>
            <w:r w:rsidR="00091268" w:rsidRPr="001F1445">
              <w:rPr>
                <w:sz w:val="24"/>
                <w:szCs w:val="24"/>
              </w:rPr>
              <w:t>.</w:t>
            </w:r>
          </w:p>
        </w:tc>
        <w:tc>
          <w:tcPr>
            <w:tcW w:w="1742" w:type="pct"/>
            <w:vAlign w:val="center"/>
          </w:tcPr>
          <w:p w14:paraId="38A9B575" w14:textId="684D184C" w:rsidR="00091268" w:rsidRPr="001F1445" w:rsidRDefault="006816C2" w:rsidP="004E44F6">
            <w:pPr>
              <w:jc w:val="both"/>
              <w:rPr>
                <w:sz w:val="24"/>
                <w:szCs w:val="24"/>
              </w:rPr>
            </w:pPr>
            <w:r>
              <w:rPr>
                <w:bCs/>
                <w:sz w:val="24"/>
                <w:szCs w:val="24"/>
                <w:u w:color="000000"/>
                <w:lang w:eastAsia="ru-RU"/>
              </w:rPr>
              <w:t>В</w:t>
            </w:r>
            <w:r w:rsidR="00091268" w:rsidRPr="001F1445">
              <w:rPr>
                <w:bCs/>
                <w:sz w:val="24"/>
                <w:szCs w:val="24"/>
                <w:u w:color="000000"/>
                <w:lang w:eastAsia="ru-RU"/>
              </w:rPr>
              <w:t>небюджетные источники, из них</w:t>
            </w:r>
          </w:p>
        </w:tc>
        <w:tc>
          <w:tcPr>
            <w:tcW w:w="358" w:type="pct"/>
          </w:tcPr>
          <w:p w14:paraId="61A3249D" w14:textId="11B2B821" w:rsidR="00091268" w:rsidRPr="001F1445" w:rsidRDefault="00091268" w:rsidP="004E44F6">
            <w:pPr>
              <w:jc w:val="center"/>
              <w:rPr>
                <w:sz w:val="24"/>
                <w:szCs w:val="24"/>
              </w:rPr>
            </w:pPr>
            <w:r w:rsidRPr="001F1445">
              <w:rPr>
                <w:sz w:val="24"/>
                <w:szCs w:val="24"/>
              </w:rPr>
              <w:t>105,0</w:t>
            </w:r>
          </w:p>
        </w:tc>
        <w:tc>
          <w:tcPr>
            <w:tcW w:w="312" w:type="pct"/>
          </w:tcPr>
          <w:p w14:paraId="4AC09671" w14:textId="104E93CC" w:rsidR="00091268" w:rsidRPr="001F1445" w:rsidRDefault="00091268" w:rsidP="004E44F6">
            <w:pPr>
              <w:jc w:val="center"/>
              <w:rPr>
                <w:sz w:val="24"/>
                <w:szCs w:val="24"/>
              </w:rPr>
            </w:pPr>
            <w:r w:rsidRPr="001F1445">
              <w:rPr>
                <w:sz w:val="24"/>
                <w:szCs w:val="24"/>
              </w:rPr>
              <w:t>130,0</w:t>
            </w:r>
          </w:p>
        </w:tc>
        <w:tc>
          <w:tcPr>
            <w:tcW w:w="357" w:type="pct"/>
          </w:tcPr>
          <w:p w14:paraId="59584D1C" w14:textId="3188A95D" w:rsidR="00091268" w:rsidRPr="001F1445" w:rsidRDefault="00091268" w:rsidP="004E44F6">
            <w:pPr>
              <w:jc w:val="center"/>
              <w:rPr>
                <w:sz w:val="24"/>
                <w:szCs w:val="24"/>
              </w:rPr>
            </w:pPr>
            <w:r w:rsidRPr="001F1445">
              <w:rPr>
                <w:sz w:val="24"/>
                <w:szCs w:val="24"/>
              </w:rPr>
              <w:t>140,0</w:t>
            </w:r>
          </w:p>
        </w:tc>
        <w:tc>
          <w:tcPr>
            <w:tcW w:w="357" w:type="pct"/>
          </w:tcPr>
          <w:p w14:paraId="2B92FFC4" w14:textId="62D62DB9" w:rsidR="00091268" w:rsidRPr="001F1445" w:rsidRDefault="00091268" w:rsidP="004E44F6">
            <w:pPr>
              <w:jc w:val="center"/>
              <w:rPr>
                <w:sz w:val="24"/>
                <w:szCs w:val="24"/>
              </w:rPr>
            </w:pPr>
            <w:r w:rsidRPr="001F1445">
              <w:rPr>
                <w:sz w:val="24"/>
                <w:szCs w:val="24"/>
              </w:rPr>
              <w:t>150,0</w:t>
            </w:r>
          </w:p>
        </w:tc>
        <w:tc>
          <w:tcPr>
            <w:tcW w:w="360" w:type="pct"/>
          </w:tcPr>
          <w:p w14:paraId="416ADED1" w14:textId="4DA50359" w:rsidR="00091268" w:rsidRPr="001F1445" w:rsidRDefault="00091268" w:rsidP="004E44F6">
            <w:pPr>
              <w:jc w:val="center"/>
              <w:rPr>
                <w:sz w:val="24"/>
                <w:szCs w:val="24"/>
              </w:rPr>
            </w:pPr>
            <w:r w:rsidRPr="001F1445">
              <w:rPr>
                <w:sz w:val="24"/>
                <w:szCs w:val="24"/>
              </w:rPr>
              <w:t>200,0</w:t>
            </w:r>
          </w:p>
        </w:tc>
        <w:tc>
          <w:tcPr>
            <w:tcW w:w="355" w:type="pct"/>
          </w:tcPr>
          <w:p w14:paraId="3BF2BEE2" w14:textId="4E7E51CF" w:rsidR="00091268" w:rsidRPr="001F1445" w:rsidRDefault="00091268" w:rsidP="004E44F6">
            <w:pPr>
              <w:jc w:val="center"/>
              <w:rPr>
                <w:sz w:val="24"/>
                <w:szCs w:val="24"/>
              </w:rPr>
            </w:pPr>
            <w:r w:rsidRPr="001F1445">
              <w:rPr>
                <w:sz w:val="24"/>
                <w:szCs w:val="24"/>
              </w:rPr>
              <w:t>250,0</w:t>
            </w:r>
          </w:p>
        </w:tc>
        <w:tc>
          <w:tcPr>
            <w:tcW w:w="359" w:type="pct"/>
          </w:tcPr>
          <w:p w14:paraId="6A91BE76" w14:textId="5F15624A" w:rsidR="00091268" w:rsidRPr="001F1445" w:rsidRDefault="00091268" w:rsidP="004E44F6">
            <w:pPr>
              <w:jc w:val="center"/>
              <w:rPr>
                <w:sz w:val="24"/>
                <w:szCs w:val="24"/>
              </w:rPr>
            </w:pPr>
            <w:r w:rsidRPr="001F1445">
              <w:rPr>
                <w:sz w:val="24"/>
                <w:szCs w:val="24"/>
              </w:rPr>
              <w:t>250,0</w:t>
            </w:r>
          </w:p>
        </w:tc>
        <w:tc>
          <w:tcPr>
            <w:tcW w:w="399" w:type="pct"/>
          </w:tcPr>
          <w:p w14:paraId="7444B751" w14:textId="3734820C" w:rsidR="00091268" w:rsidRPr="001F1445" w:rsidRDefault="00004DCF" w:rsidP="004E44F6">
            <w:pPr>
              <w:jc w:val="center"/>
              <w:rPr>
                <w:sz w:val="24"/>
                <w:szCs w:val="24"/>
              </w:rPr>
            </w:pPr>
            <w:r w:rsidRPr="001F1445">
              <w:rPr>
                <w:sz w:val="24"/>
                <w:szCs w:val="24"/>
              </w:rPr>
              <w:t xml:space="preserve">1 225,0 </w:t>
            </w:r>
          </w:p>
        </w:tc>
      </w:tr>
      <w:tr w:rsidR="003E3737" w:rsidRPr="003B1469" w14:paraId="6AA5CCDA" w14:textId="77777777" w:rsidTr="006E5CCF">
        <w:trPr>
          <w:trHeight w:val="332"/>
        </w:trPr>
        <w:tc>
          <w:tcPr>
            <w:tcW w:w="401" w:type="pct"/>
          </w:tcPr>
          <w:p w14:paraId="38236ABA" w14:textId="5C6EE403" w:rsidR="00091268" w:rsidRPr="001F1445" w:rsidRDefault="00091268" w:rsidP="004E44F6">
            <w:pPr>
              <w:jc w:val="center"/>
              <w:rPr>
                <w:sz w:val="24"/>
                <w:szCs w:val="24"/>
              </w:rPr>
            </w:pPr>
          </w:p>
        </w:tc>
        <w:tc>
          <w:tcPr>
            <w:tcW w:w="1742" w:type="pct"/>
            <w:vAlign w:val="center"/>
          </w:tcPr>
          <w:p w14:paraId="41C23B09" w14:textId="0D8E96DE" w:rsidR="00091268" w:rsidRPr="001F1445" w:rsidRDefault="00091268" w:rsidP="004E44F6">
            <w:pPr>
              <w:jc w:val="both"/>
              <w:rPr>
                <w:sz w:val="24"/>
                <w:szCs w:val="24"/>
              </w:rPr>
            </w:pPr>
            <w:r w:rsidRPr="001F1445">
              <w:rPr>
                <w:bCs/>
                <w:sz w:val="24"/>
                <w:szCs w:val="24"/>
                <w:u w:color="000000"/>
                <w:lang w:eastAsia="ru-RU"/>
              </w:rPr>
              <w:t>привлеченные субъектом РФ</w:t>
            </w:r>
          </w:p>
        </w:tc>
        <w:tc>
          <w:tcPr>
            <w:tcW w:w="358" w:type="pct"/>
          </w:tcPr>
          <w:p w14:paraId="535F9D76" w14:textId="5CB36B49" w:rsidR="00091268" w:rsidRPr="001F1445" w:rsidRDefault="00091268" w:rsidP="004E44F6">
            <w:pPr>
              <w:jc w:val="center"/>
              <w:rPr>
                <w:sz w:val="24"/>
                <w:szCs w:val="24"/>
              </w:rPr>
            </w:pPr>
            <w:r w:rsidRPr="001F1445">
              <w:rPr>
                <w:sz w:val="24"/>
                <w:szCs w:val="24"/>
              </w:rPr>
              <w:t>105,0</w:t>
            </w:r>
          </w:p>
        </w:tc>
        <w:tc>
          <w:tcPr>
            <w:tcW w:w="312" w:type="pct"/>
          </w:tcPr>
          <w:p w14:paraId="1628A5DD" w14:textId="631286C6" w:rsidR="00091268" w:rsidRPr="001F1445" w:rsidRDefault="00091268" w:rsidP="004E44F6">
            <w:pPr>
              <w:jc w:val="center"/>
              <w:rPr>
                <w:sz w:val="24"/>
                <w:szCs w:val="24"/>
              </w:rPr>
            </w:pPr>
            <w:r w:rsidRPr="001F1445">
              <w:rPr>
                <w:sz w:val="24"/>
                <w:szCs w:val="24"/>
              </w:rPr>
              <w:t>130,0</w:t>
            </w:r>
          </w:p>
        </w:tc>
        <w:tc>
          <w:tcPr>
            <w:tcW w:w="357" w:type="pct"/>
          </w:tcPr>
          <w:p w14:paraId="306FDBA3" w14:textId="1488CDF7" w:rsidR="00091268" w:rsidRPr="001F1445" w:rsidRDefault="00091268" w:rsidP="004E44F6">
            <w:pPr>
              <w:jc w:val="center"/>
              <w:rPr>
                <w:sz w:val="24"/>
                <w:szCs w:val="24"/>
              </w:rPr>
            </w:pPr>
            <w:r w:rsidRPr="001F1445">
              <w:rPr>
                <w:sz w:val="24"/>
                <w:szCs w:val="24"/>
              </w:rPr>
              <w:t>140,0</w:t>
            </w:r>
          </w:p>
        </w:tc>
        <w:tc>
          <w:tcPr>
            <w:tcW w:w="357" w:type="pct"/>
          </w:tcPr>
          <w:p w14:paraId="4E49D993" w14:textId="194527CD" w:rsidR="00091268" w:rsidRPr="001F1445" w:rsidRDefault="00091268" w:rsidP="004E44F6">
            <w:pPr>
              <w:jc w:val="center"/>
              <w:rPr>
                <w:sz w:val="24"/>
                <w:szCs w:val="24"/>
              </w:rPr>
            </w:pPr>
            <w:r w:rsidRPr="001F1445">
              <w:rPr>
                <w:sz w:val="24"/>
                <w:szCs w:val="24"/>
              </w:rPr>
              <w:t>150,0</w:t>
            </w:r>
          </w:p>
        </w:tc>
        <w:tc>
          <w:tcPr>
            <w:tcW w:w="360" w:type="pct"/>
          </w:tcPr>
          <w:p w14:paraId="022CC2AF" w14:textId="2C0728D8" w:rsidR="00091268" w:rsidRPr="001F1445" w:rsidRDefault="00091268" w:rsidP="004E44F6">
            <w:pPr>
              <w:jc w:val="center"/>
              <w:rPr>
                <w:sz w:val="24"/>
                <w:szCs w:val="24"/>
              </w:rPr>
            </w:pPr>
            <w:r w:rsidRPr="001F1445">
              <w:rPr>
                <w:sz w:val="24"/>
                <w:szCs w:val="24"/>
              </w:rPr>
              <w:t>200,0</w:t>
            </w:r>
          </w:p>
        </w:tc>
        <w:tc>
          <w:tcPr>
            <w:tcW w:w="355" w:type="pct"/>
          </w:tcPr>
          <w:p w14:paraId="0A3564BB" w14:textId="681C044A" w:rsidR="00091268" w:rsidRPr="001F1445" w:rsidRDefault="00091268" w:rsidP="004E44F6">
            <w:pPr>
              <w:jc w:val="center"/>
              <w:rPr>
                <w:sz w:val="24"/>
                <w:szCs w:val="24"/>
              </w:rPr>
            </w:pPr>
            <w:r w:rsidRPr="001F1445">
              <w:rPr>
                <w:sz w:val="24"/>
                <w:szCs w:val="24"/>
              </w:rPr>
              <w:t>250,0</w:t>
            </w:r>
          </w:p>
        </w:tc>
        <w:tc>
          <w:tcPr>
            <w:tcW w:w="359" w:type="pct"/>
          </w:tcPr>
          <w:p w14:paraId="3D661368" w14:textId="1E9784D2" w:rsidR="00091268" w:rsidRPr="001F1445" w:rsidRDefault="00091268" w:rsidP="004E44F6">
            <w:pPr>
              <w:jc w:val="center"/>
              <w:rPr>
                <w:sz w:val="24"/>
                <w:szCs w:val="24"/>
              </w:rPr>
            </w:pPr>
            <w:r w:rsidRPr="001F1445">
              <w:rPr>
                <w:sz w:val="24"/>
                <w:szCs w:val="24"/>
              </w:rPr>
              <w:t>250,0</w:t>
            </w:r>
          </w:p>
        </w:tc>
        <w:tc>
          <w:tcPr>
            <w:tcW w:w="399" w:type="pct"/>
          </w:tcPr>
          <w:p w14:paraId="10035378" w14:textId="29DA99C5" w:rsidR="00091268" w:rsidRPr="001F1445" w:rsidRDefault="00004DCF" w:rsidP="004E44F6">
            <w:pPr>
              <w:jc w:val="center"/>
              <w:rPr>
                <w:sz w:val="24"/>
                <w:szCs w:val="24"/>
              </w:rPr>
            </w:pPr>
            <w:r w:rsidRPr="001F1445">
              <w:rPr>
                <w:sz w:val="24"/>
                <w:szCs w:val="24"/>
              </w:rPr>
              <w:t xml:space="preserve">1 225,0 </w:t>
            </w:r>
          </w:p>
        </w:tc>
      </w:tr>
      <w:tr w:rsidR="003E3737" w:rsidRPr="003B1469" w14:paraId="33EBC9B5" w14:textId="77777777" w:rsidTr="006E5CCF">
        <w:trPr>
          <w:trHeight w:val="332"/>
        </w:trPr>
        <w:tc>
          <w:tcPr>
            <w:tcW w:w="401" w:type="pct"/>
          </w:tcPr>
          <w:p w14:paraId="79A24E6F" w14:textId="2973CF28" w:rsidR="00091268" w:rsidRPr="001F1445" w:rsidRDefault="00091268" w:rsidP="004E44F6">
            <w:pPr>
              <w:jc w:val="center"/>
              <w:rPr>
                <w:sz w:val="24"/>
                <w:szCs w:val="24"/>
              </w:rPr>
            </w:pPr>
            <w:r w:rsidRPr="001F1445">
              <w:rPr>
                <w:sz w:val="24"/>
                <w:szCs w:val="24"/>
              </w:rPr>
              <w:t>3.4.</w:t>
            </w:r>
          </w:p>
        </w:tc>
        <w:tc>
          <w:tcPr>
            <w:tcW w:w="1742" w:type="pct"/>
            <w:vAlign w:val="center"/>
          </w:tcPr>
          <w:p w14:paraId="62A7EE09" w14:textId="234E7A25" w:rsidR="00091268" w:rsidRPr="001F1445" w:rsidRDefault="00091268" w:rsidP="004E44F6">
            <w:pPr>
              <w:jc w:val="both"/>
              <w:rPr>
                <w:sz w:val="24"/>
                <w:szCs w:val="24"/>
              </w:rPr>
            </w:pPr>
            <w:r w:rsidRPr="001F1445">
              <w:rPr>
                <w:sz w:val="24"/>
                <w:szCs w:val="24"/>
              </w:rPr>
              <w:t>Мероприятие (результат): «Созданы условия для развития искусства и творчества», всего:</w:t>
            </w:r>
          </w:p>
        </w:tc>
        <w:tc>
          <w:tcPr>
            <w:tcW w:w="358" w:type="pct"/>
          </w:tcPr>
          <w:p w14:paraId="5F63B6E5" w14:textId="1318987A" w:rsidR="00091268" w:rsidRPr="001F1445" w:rsidRDefault="00091268" w:rsidP="004E44F6">
            <w:pPr>
              <w:jc w:val="center"/>
              <w:rPr>
                <w:sz w:val="24"/>
                <w:szCs w:val="24"/>
              </w:rPr>
            </w:pPr>
            <w:r w:rsidRPr="001F1445">
              <w:rPr>
                <w:sz w:val="24"/>
                <w:szCs w:val="24"/>
              </w:rPr>
              <w:t>2 500,0</w:t>
            </w:r>
          </w:p>
        </w:tc>
        <w:tc>
          <w:tcPr>
            <w:tcW w:w="312" w:type="pct"/>
          </w:tcPr>
          <w:p w14:paraId="0F6C510D" w14:textId="7CBBD1D9" w:rsidR="00091268" w:rsidRPr="001F1445" w:rsidRDefault="00E07B19" w:rsidP="004E44F6">
            <w:pPr>
              <w:jc w:val="center"/>
              <w:rPr>
                <w:sz w:val="24"/>
                <w:szCs w:val="24"/>
              </w:rPr>
            </w:pPr>
            <w:r w:rsidRPr="001F1445">
              <w:rPr>
                <w:sz w:val="24"/>
                <w:szCs w:val="24"/>
              </w:rPr>
              <w:t>2 500,0</w:t>
            </w:r>
          </w:p>
        </w:tc>
        <w:tc>
          <w:tcPr>
            <w:tcW w:w="357" w:type="pct"/>
          </w:tcPr>
          <w:p w14:paraId="496E1BBD" w14:textId="43BF09B8" w:rsidR="00091268" w:rsidRPr="001F1445" w:rsidRDefault="00E07B19" w:rsidP="004E44F6">
            <w:pPr>
              <w:jc w:val="center"/>
              <w:rPr>
                <w:sz w:val="24"/>
                <w:szCs w:val="24"/>
              </w:rPr>
            </w:pPr>
            <w:r w:rsidRPr="001F1445">
              <w:rPr>
                <w:sz w:val="24"/>
                <w:szCs w:val="24"/>
              </w:rPr>
              <w:t>2 500,0</w:t>
            </w:r>
          </w:p>
        </w:tc>
        <w:tc>
          <w:tcPr>
            <w:tcW w:w="357" w:type="pct"/>
          </w:tcPr>
          <w:p w14:paraId="202B0E75" w14:textId="366DEF8A" w:rsidR="00091268" w:rsidRPr="001F1445" w:rsidRDefault="00E07B19" w:rsidP="004E44F6">
            <w:pPr>
              <w:jc w:val="center"/>
              <w:rPr>
                <w:sz w:val="24"/>
                <w:szCs w:val="24"/>
              </w:rPr>
            </w:pPr>
            <w:r w:rsidRPr="001F1445">
              <w:rPr>
                <w:sz w:val="24"/>
                <w:szCs w:val="24"/>
              </w:rPr>
              <w:t>2 750,0</w:t>
            </w:r>
          </w:p>
        </w:tc>
        <w:tc>
          <w:tcPr>
            <w:tcW w:w="360" w:type="pct"/>
          </w:tcPr>
          <w:p w14:paraId="2ED66E74" w14:textId="08228668" w:rsidR="00091268" w:rsidRPr="001F1445" w:rsidRDefault="00E07B19" w:rsidP="004E44F6">
            <w:pPr>
              <w:jc w:val="center"/>
              <w:rPr>
                <w:sz w:val="24"/>
                <w:szCs w:val="24"/>
              </w:rPr>
            </w:pPr>
            <w:r w:rsidRPr="001F1445">
              <w:rPr>
                <w:sz w:val="24"/>
                <w:szCs w:val="24"/>
              </w:rPr>
              <w:t>2 900,0</w:t>
            </w:r>
          </w:p>
        </w:tc>
        <w:tc>
          <w:tcPr>
            <w:tcW w:w="355" w:type="pct"/>
          </w:tcPr>
          <w:p w14:paraId="73582AB5" w14:textId="29EC2DFE" w:rsidR="00091268" w:rsidRPr="001F1445" w:rsidRDefault="00E07B19" w:rsidP="004E44F6">
            <w:pPr>
              <w:jc w:val="center"/>
              <w:rPr>
                <w:sz w:val="24"/>
                <w:szCs w:val="24"/>
              </w:rPr>
            </w:pPr>
            <w:r w:rsidRPr="001F1445">
              <w:rPr>
                <w:sz w:val="24"/>
                <w:szCs w:val="24"/>
              </w:rPr>
              <w:t>3 000,0</w:t>
            </w:r>
          </w:p>
        </w:tc>
        <w:tc>
          <w:tcPr>
            <w:tcW w:w="359" w:type="pct"/>
          </w:tcPr>
          <w:p w14:paraId="186B6867" w14:textId="71302BE8" w:rsidR="00091268" w:rsidRPr="001F1445" w:rsidRDefault="00E07B19" w:rsidP="004E44F6">
            <w:pPr>
              <w:jc w:val="center"/>
              <w:rPr>
                <w:sz w:val="24"/>
                <w:szCs w:val="24"/>
              </w:rPr>
            </w:pPr>
            <w:r w:rsidRPr="001F1445">
              <w:rPr>
                <w:sz w:val="24"/>
                <w:szCs w:val="24"/>
              </w:rPr>
              <w:t>3 000,0</w:t>
            </w:r>
          </w:p>
        </w:tc>
        <w:tc>
          <w:tcPr>
            <w:tcW w:w="399" w:type="pct"/>
          </w:tcPr>
          <w:p w14:paraId="6B90FAA0" w14:textId="63972391" w:rsidR="00091268" w:rsidRPr="001F1445" w:rsidRDefault="00004DCF" w:rsidP="004E44F6">
            <w:pPr>
              <w:jc w:val="center"/>
              <w:rPr>
                <w:sz w:val="24"/>
                <w:szCs w:val="24"/>
              </w:rPr>
            </w:pPr>
            <w:r w:rsidRPr="001F1445">
              <w:rPr>
                <w:sz w:val="24"/>
                <w:szCs w:val="24"/>
              </w:rPr>
              <w:t>19 150,0</w:t>
            </w:r>
          </w:p>
        </w:tc>
      </w:tr>
      <w:tr w:rsidR="003E3737" w:rsidRPr="003B1469" w14:paraId="3DE39EB4" w14:textId="77777777" w:rsidTr="006E5CCF">
        <w:trPr>
          <w:trHeight w:val="332"/>
        </w:trPr>
        <w:tc>
          <w:tcPr>
            <w:tcW w:w="401" w:type="pct"/>
          </w:tcPr>
          <w:p w14:paraId="1E236A3F" w14:textId="103D028F" w:rsidR="00E07B19" w:rsidRPr="001F1445" w:rsidRDefault="00E07B19" w:rsidP="004E44F6">
            <w:pPr>
              <w:jc w:val="center"/>
              <w:rPr>
                <w:sz w:val="24"/>
                <w:szCs w:val="24"/>
              </w:rPr>
            </w:pPr>
            <w:r w:rsidRPr="001F1445">
              <w:rPr>
                <w:sz w:val="24"/>
                <w:szCs w:val="24"/>
              </w:rPr>
              <w:t>3.4.1.</w:t>
            </w:r>
          </w:p>
        </w:tc>
        <w:tc>
          <w:tcPr>
            <w:tcW w:w="1742" w:type="pct"/>
            <w:vAlign w:val="center"/>
          </w:tcPr>
          <w:p w14:paraId="4FAFB187" w14:textId="0DFF8BCD" w:rsidR="00E07B19" w:rsidRPr="001F1445" w:rsidRDefault="00E07B19" w:rsidP="004E44F6">
            <w:pPr>
              <w:jc w:val="both"/>
              <w:rPr>
                <w:sz w:val="24"/>
                <w:szCs w:val="24"/>
              </w:rPr>
            </w:pPr>
            <w:r w:rsidRPr="001F1445">
              <w:rPr>
                <w:bCs/>
                <w:sz w:val="24"/>
                <w:szCs w:val="24"/>
              </w:rPr>
              <w:t>консолидированный бюджет субъекта Российской Федерации, всего</w:t>
            </w:r>
          </w:p>
        </w:tc>
        <w:tc>
          <w:tcPr>
            <w:tcW w:w="358" w:type="pct"/>
          </w:tcPr>
          <w:p w14:paraId="223A5C31" w14:textId="01AC1A3C" w:rsidR="00E07B19" w:rsidRPr="001F1445" w:rsidRDefault="00E07B19" w:rsidP="004E44F6">
            <w:pPr>
              <w:jc w:val="center"/>
              <w:rPr>
                <w:sz w:val="24"/>
                <w:szCs w:val="24"/>
              </w:rPr>
            </w:pPr>
            <w:r w:rsidRPr="001F1445">
              <w:rPr>
                <w:sz w:val="24"/>
                <w:szCs w:val="24"/>
              </w:rPr>
              <w:t>2 500,0</w:t>
            </w:r>
          </w:p>
        </w:tc>
        <w:tc>
          <w:tcPr>
            <w:tcW w:w="312" w:type="pct"/>
          </w:tcPr>
          <w:p w14:paraId="33EF769A" w14:textId="427719E9" w:rsidR="00E07B19" w:rsidRPr="001F1445" w:rsidRDefault="00E07B19" w:rsidP="004E44F6">
            <w:pPr>
              <w:jc w:val="center"/>
              <w:rPr>
                <w:sz w:val="24"/>
                <w:szCs w:val="24"/>
              </w:rPr>
            </w:pPr>
            <w:r w:rsidRPr="001F1445">
              <w:rPr>
                <w:sz w:val="24"/>
                <w:szCs w:val="24"/>
              </w:rPr>
              <w:t>2 500,0</w:t>
            </w:r>
          </w:p>
        </w:tc>
        <w:tc>
          <w:tcPr>
            <w:tcW w:w="357" w:type="pct"/>
          </w:tcPr>
          <w:p w14:paraId="04A5D1A2" w14:textId="6E29CD43" w:rsidR="00E07B19" w:rsidRPr="001F1445" w:rsidRDefault="00E07B19" w:rsidP="004E44F6">
            <w:pPr>
              <w:jc w:val="center"/>
              <w:rPr>
                <w:sz w:val="24"/>
                <w:szCs w:val="24"/>
              </w:rPr>
            </w:pPr>
            <w:r w:rsidRPr="001F1445">
              <w:rPr>
                <w:sz w:val="24"/>
                <w:szCs w:val="24"/>
              </w:rPr>
              <w:t>2 500,0</w:t>
            </w:r>
          </w:p>
        </w:tc>
        <w:tc>
          <w:tcPr>
            <w:tcW w:w="357" w:type="pct"/>
          </w:tcPr>
          <w:p w14:paraId="6867E59A" w14:textId="54B482CB" w:rsidR="00E07B19" w:rsidRPr="001F1445" w:rsidRDefault="00E07B19" w:rsidP="004E44F6">
            <w:pPr>
              <w:jc w:val="center"/>
              <w:rPr>
                <w:sz w:val="24"/>
                <w:szCs w:val="24"/>
              </w:rPr>
            </w:pPr>
            <w:r w:rsidRPr="001F1445">
              <w:rPr>
                <w:sz w:val="24"/>
                <w:szCs w:val="24"/>
              </w:rPr>
              <w:t>2 750,0</w:t>
            </w:r>
          </w:p>
        </w:tc>
        <w:tc>
          <w:tcPr>
            <w:tcW w:w="360" w:type="pct"/>
          </w:tcPr>
          <w:p w14:paraId="74E03629" w14:textId="2C0A7E8A" w:rsidR="00E07B19" w:rsidRPr="001F1445" w:rsidRDefault="00E07B19" w:rsidP="004E44F6">
            <w:pPr>
              <w:jc w:val="center"/>
              <w:rPr>
                <w:sz w:val="24"/>
                <w:szCs w:val="24"/>
              </w:rPr>
            </w:pPr>
            <w:r w:rsidRPr="001F1445">
              <w:rPr>
                <w:sz w:val="24"/>
                <w:szCs w:val="24"/>
              </w:rPr>
              <w:t>2 900,0</w:t>
            </w:r>
          </w:p>
        </w:tc>
        <w:tc>
          <w:tcPr>
            <w:tcW w:w="355" w:type="pct"/>
          </w:tcPr>
          <w:p w14:paraId="588AAE57" w14:textId="29A530FA" w:rsidR="00E07B19" w:rsidRPr="001F1445" w:rsidRDefault="00E07B19" w:rsidP="004E44F6">
            <w:pPr>
              <w:jc w:val="center"/>
              <w:rPr>
                <w:sz w:val="24"/>
                <w:szCs w:val="24"/>
              </w:rPr>
            </w:pPr>
            <w:r w:rsidRPr="001F1445">
              <w:rPr>
                <w:sz w:val="24"/>
                <w:szCs w:val="24"/>
              </w:rPr>
              <w:t>3 000,0</w:t>
            </w:r>
          </w:p>
        </w:tc>
        <w:tc>
          <w:tcPr>
            <w:tcW w:w="359" w:type="pct"/>
          </w:tcPr>
          <w:p w14:paraId="5B4F2BBA" w14:textId="4154AD2E" w:rsidR="00E07B19" w:rsidRPr="001F1445" w:rsidRDefault="00E07B19" w:rsidP="004E44F6">
            <w:pPr>
              <w:jc w:val="center"/>
              <w:rPr>
                <w:sz w:val="24"/>
                <w:szCs w:val="24"/>
              </w:rPr>
            </w:pPr>
            <w:r w:rsidRPr="001F1445">
              <w:rPr>
                <w:sz w:val="24"/>
                <w:szCs w:val="24"/>
              </w:rPr>
              <w:t>3 000,0</w:t>
            </w:r>
          </w:p>
        </w:tc>
        <w:tc>
          <w:tcPr>
            <w:tcW w:w="399" w:type="pct"/>
          </w:tcPr>
          <w:p w14:paraId="074D5C89" w14:textId="6F305AC8" w:rsidR="00E07B19" w:rsidRPr="001F1445" w:rsidRDefault="00004DCF" w:rsidP="004E44F6">
            <w:pPr>
              <w:jc w:val="center"/>
              <w:rPr>
                <w:sz w:val="24"/>
                <w:szCs w:val="24"/>
              </w:rPr>
            </w:pPr>
            <w:r w:rsidRPr="001F1445">
              <w:rPr>
                <w:sz w:val="24"/>
                <w:szCs w:val="24"/>
              </w:rPr>
              <w:t>19 150,0</w:t>
            </w:r>
          </w:p>
        </w:tc>
      </w:tr>
      <w:tr w:rsidR="003E3737" w:rsidRPr="003B1469" w14:paraId="1A5A1096" w14:textId="77777777" w:rsidTr="006E5CCF">
        <w:trPr>
          <w:trHeight w:val="332"/>
        </w:trPr>
        <w:tc>
          <w:tcPr>
            <w:tcW w:w="401" w:type="pct"/>
          </w:tcPr>
          <w:p w14:paraId="604C3C4D" w14:textId="3608361B" w:rsidR="00E07B19" w:rsidRPr="001F1445" w:rsidRDefault="00E07B19" w:rsidP="004E44F6">
            <w:pPr>
              <w:jc w:val="center"/>
              <w:rPr>
                <w:sz w:val="24"/>
                <w:szCs w:val="24"/>
              </w:rPr>
            </w:pPr>
          </w:p>
        </w:tc>
        <w:tc>
          <w:tcPr>
            <w:tcW w:w="1742" w:type="pct"/>
            <w:vAlign w:val="center"/>
          </w:tcPr>
          <w:p w14:paraId="67B238CD" w14:textId="40ABD865" w:rsidR="00E07B19" w:rsidRPr="001F1445" w:rsidRDefault="006816C2" w:rsidP="004E44F6">
            <w:pPr>
              <w:jc w:val="both"/>
              <w:rPr>
                <w:sz w:val="24"/>
                <w:szCs w:val="24"/>
              </w:rPr>
            </w:pPr>
            <w:r>
              <w:rPr>
                <w:sz w:val="24"/>
                <w:szCs w:val="24"/>
              </w:rPr>
              <w:t>Б</w:t>
            </w:r>
            <w:r w:rsidR="00E07B19" w:rsidRPr="001F1445">
              <w:rPr>
                <w:sz w:val="24"/>
                <w:szCs w:val="24"/>
              </w:rPr>
              <w:t>юджет субъекта</w:t>
            </w:r>
          </w:p>
        </w:tc>
        <w:tc>
          <w:tcPr>
            <w:tcW w:w="358" w:type="pct"/>
          </w:tcPr>
          <w:p w14:paraId="3B3A00B7" w14:textId="688486B0" w:rsidR="00E07B19" w:rsidRPr="001F1445" w:rsidRDefault="00E07B19" w:rsidP="004E44F6">
            <w:pPr>
              <w:jc w:val="center"/>
              <w:rPr>
                <w:sz w:val="24"/>
                <w:szCs w:val="24"/>
              </w:rPr>
            </w:pPr>
            <w:r w:rsidRPr="001F1445">
              <w:rPr>
                <w:sz w:val="24"/>
                <w:szCs w:val="24"/>
              </w:rPr>
              <w:t>2 500,0</w:t>
            </w:r>
          </w:p>
        </w:tc>
        <w:tc>
          <w:tcPr>
            <w:tcW w:w="312" w:type="pct"/>
          </w:tcPr>
          <w:p w14:paraId="3B3A4A11" w14:textId="3F300AFE" w:rsidR="00E07B19" w:rsidRPr="001F1445" w:rsidRDefault="00E07B19" w:rsidP="004E44F6">
            <w:pPr>
              <w:jc w:val="center"/>
              <w:rPr>
                <w:sz w:val="24"/>
                <w:szCs w:val="24"/>
              </w:rPr>
            </w:pPr>
            <w:r w:rsidRPr="001F1445">
              <w:rPr>
                <w:sz w:val="24"/>
                <w:szCs w:val="24"/>
              </w:rPr>
              <w:t>2 500,0</w:t>
            </w:r>
          </w:p>
        </w:tc>
        <w:tc>
          <w:tcPr>
            <w:tcW w:w="357" w:type="pct"/>
          </w:tcPr>
          <w:p w14:paraId="463842FF" w14:textId="3122922F" w:rsidR="00E07B19" w:rsidRPr="001F1445" w:rsidRDefault="00E07B19" w:rsidP="004E44F6">
            <w:pPr>
              <w:jc w:val="center"/>
              <w:rPr>
                <w:sz w:val="24"/>
                <w:szCs w:val="24"/>
              </w:rPr>
            </w:pPr>
            <w:r w:rsidRPr="001F1445">
              <w:rPr>
                <w:sz w:val="24"/>
                <w:szCs w:val="24"/>
              </w:rPr>
              <w:t>2 500,0</w:t>
            </w:r>
          </w:p>
        </w:tc>
        <w:tc>
          <w:tcPr>
            <w:tcW w:w="357" w:type="pct"/>
          </w:tcPr>
          <w:p w14:paraId="776EFBC9" w14:textId="164EDBBC" w:rsidR="00E07B19" w:rsidRPr="001F1445" w:rsidRDefault="00E07B19" w:rsidP="004E44F6">
            <w:pPr>
              <w:jc w:val="center"/>
              <w:rPr>
                <w:sz w:val="24"/>
                <w:szCs w:val="24"/>
              </w:rPr>
            </w:pPr>
            <w:r w:rsidRPr="001F1445">
              <w:rPr>
                <w:sz w:val="24"/>
                <w:szCs w:val="24"/>
              </w:rPr>
              <w:t>2 750,0</w:t>
            </w:r>
          </w:p>
        </w:tc>
        <w:tc>
          <w:tcPr>
            <w:tcW w:w="360" w:type="pct"/>
          </w:tcPr>
          <w:p w14:paraId="77BE5556" w14:textId="6A5079C9" w:rsidR="00E07B19" w:rsidRPr="001F1445" w:rsidRDefault="00E07B19" w:rsidP="004E44F6">
            <w:pPr>
              <w:jc w:val="center"/>
              <w:rPr>
                <w:sz w:val="24"/>
                <w:szCs w:val="24"/>
              </w:rPr>
            </w:pPr>
            <w:r w:rsidRPr="001F1445">
              <w:rPr>
                <w:sz w:val="24"/>
                <w:szCs w:val="24"/>
              </w:rPr>
              <w:t>2 900,0</w:t>
            </w:r>
          </w:p>
        </w:tc>
        <w:tc>
          <w:tcPr>
            <w:tcW w:w="355" w:type="pct"/>
          </w:tcPr>
          <w:p w14:paraId="5BDCC63E" w14:textId="2C5D0098" w:rsidR="00E07B19" w:rsidRPr="001F1445" w:rsidRDefault="00E07B19" w:rsidP="004E44F6">
            <w:pPr>
              <w:jc w:val="center"/>
              <w:rPr>
                <w:sz w:val="24"/>
                <w:szCs w:val="24"/>
              </w:rPr>
            </w:pPr>
            <w:r w:rsidRPr="001F1445">
              <w:rPr>
                <w:sz w:val="24"/>
                <w:szCs w:val="24"/>
              </w:rPr>
              <w:t>3 000,0</w:t>
            </w:r>
          </w:p>
        </w:tc>
        <w:tc>
          <w:tcPr>
            <w:tcW w:w="359" w:type="pct"/>
          </w:tcPr>
          <w:p w14:paraId="3FAE180F" w14:textId="06EC8244" w:rsidR="00E07B19" w:rsidRPr="001F1445" w:rsidRDefault="00E07B19" w:rsidP="004E44F6">
            <w:pPr>
              <w:jc w:val="center"/>
              <w:rPr>
                <w:sz w:val="24"/>
                <w:szCs w:val="24"/>
              </w:rPr>
            </w:pPr>
            <w:r w:rsidRPr="001F1445">
              <w:rPr>
                <w:sz w:val="24"/>
                <w:szCs w:val="24"/>
              </w:rPr>
              <w:t>3 000,0</w:t>
            </w:r>
          </w:p>
        </w:tc>
        <w:tc>
          <w:tcPr>
            <w:tcW w:w="399" w:type="pct"/>
          </w:tcPr>
          <w:p w14:paraId="14DDC1A2" w14:textId="7B8FDF5E" w:rsidR="00E07B19" w:rsidRPr="001F1445" w:rsidRDefault="00004DCF" w:rsidP="004E44F6">
            <w:pPr>
              <w:jc w:val="center"/>
              <w:rPr>
                <w:sz w:val="24"/>
                <w:szCs w:val="24"/>
              </w:rPr>
            </w:pPr>
            <w:r w:rsidRPr="001F1445">
              <w:rPr>
                <w:sz w:val="24"/>
                <w:szCs w:val="24"/>
              </w:rPr>
              <w:t>19 150,0</w:t>
            </w:r>
          </w:p>
        </w:tc>
      </w:tr>
      <w:tr w:rsidR="003E3737" w:rsidRPr="003B1469" w14:paraId="3CA7F7D9" w14:textId="77777777" w:rsidTr="006E5CCF">
        <w:trPr>
          <w:trHeight w:val="332"/>
        </w:trPr>
        <w:tc>
          <w:tcPr>
            <w:tcW w:w="401" w:type="pct"/>
          </w:tcPr>
          <w:p w14:paraId="137930A9" w14:textId="7745D6AE" w:rsidR="00E07B19" w:rsidRPr="001F1445" w:rsidRDefault="00E07B19" w:rsidP="004E44F6">
            <w:pPr>
              <w:jc w:val="center"/>
              <w:rPr>
                <w:sz w:val="24"/>
                <w:szCs w:val="24"/>
              </w:rPr>
            </w:pPr>
            <w:r w:rsidRPr="001F1445">
              <w:rPr>
                <w:sz w:val="24"/>
                <w:szCs w:val="24"/>
              </w:rPr>
              <w:t>3.5.</w:t>
            </w:r>
          </w:p>
        </w:tc>
        <w:tc>
          <w:tcPr>
            <w:tcW w:w="1742" w:type="pct"/>
            <w:vAlign w:val="center"/>
          </w:tcPr>
          <w:p w14:paraId="2B4C6C88" w14:textId="2E3A3F44" w:rsidR="00E07B19" w:rsidRPr="001F1445" w:rsidRDefault="00E07B19" w:rsidP="004E44F6">
            <w:pPr>
              <w:jc w:val="both"/>
              <w:rPr>
                <w:sz w:val="24"/>
                <w:szCs w:val="24"/>
              </w:rPr>
            </w:pPr>
            <w:r w:rsidRPr="001F1445">
              <w:rPr>
                <w:sz w:val="24"/>
                <w:szCs w:val="24"/>
              </w:rPr>
              <w:t>Мероприятие (результат): «Обеспечено развитие народного творчества», всего:</w:t>
            </w:r>
          </w:p>
        </w:tc>
        <w:tc>
          <w:tcPr>
            <w:tcW w:w="358" w:type="pct"/>
          </w:tcPr>
          <w:p w14:paraId="2DEC6C88" w14:textId="166B67BB" w:rsidR="00E07B19" w:rsidRPr="001F1445" w:rsidRDefault="00E07B19" w:rsidP="004E44F6">
            <w:pPr>
              <w:jc w:val="center"/>
              <w:rPr>
                <w:sz w:val="24"/>
                <w:szCs w:val="24"/>
              </w:rPr>
            </w:pPr>
            <w:r w:rsidRPr="001F1445">
              <w:rPr>
                <w:sz w:val="24"/>
                <w:szCs w:val="24"/>
              </w:rPr>
              <w:t>2 500,0</w:t>
            </w:r>
          </w:p>
        </w:tc>
        <w:tc>
          <w:tcPr>
            <w:tcW w:w="312" w:type="pct"/>
          </w:tcPr>
          <w:p w14:paraId="620C700D" w14:textId="31772AC8" w:rsidR="00E07B19" w:rsidRPr="001F1445" w:rsidRDefault="00E07B19" w:rsidP="004E44F6">
            <w:pPr>
              <w:jc w:val="center"/>
              <w:rPr>
                <w:sz w:val="24"/>
                <w:szCs w:val="24"/>
              </w:rPr>
            </w:pPr>
            <w:r w:rsidRPr="001F1445">
              <w:rPr>
                <w:sz w:val="24"/>
                <w:szCs w:val="24"/>
              </w:rPr>
              <w:t>2 500,0</w:t>
            </w:r>
          </w:p>
        </w:tc>
        <w:tc>
          <w:tcPr>
            <w:tcW w:w="357" w:type="pct"/>
          </w:tcPr>
          <w:p w14:paraId="123389FA" w14:textId="43B0F6D3" w:rsidR="00E07B19" w:rsidRPr="001F1445" w:rsidRDefault="00E07B19" w:rsidP="004E44F6">
            <w:pPr>
              <w:jc w:val="center"/>
              <w:rPr>
                <w:sz w:val="24"/>
                <w:szCs w:val="24"/>
              </w:rPr>
            </w:pPr>
            <w:r w:rsidRPr="001F1445">
              <w:rPr>
                <w:sz w:val="24"/>
                <w:szCs w:val="24"/>
              </w:rPr>
              <w:t>2 500,0</w:t>
            </w:r>
          </w:p>
        </w:tc>
        <w:tc>
          <w:tcPr>
            <w:tcW w:w="357" w:type="pct"/>
          </w:tcPr>
          <w:p w14:paraId="5E40FAD5" w14:textId="76F9D105" w:rsidR="00E07B19" w:rsidRPr="001F1445" w:rsidRDefault="00E07B19" w:rsidP="004E44F6">
            <w:pPr>
              <w:jc w:val="center"/>
              <w:rPr>
                <w:sz w:val="24"/>
                <w:szCs w:val="24"/>
              </w:rPr>
            </w:pPr>
            <w:r w:rsidRPr="001F1445">
              <w:rPr>
                <w:sz w:val="24"/>
                <w:szCs w:val="24"/>
              </w:rPr>
              <w:t>2 750,0</w:t>
            </w:r>
          </w:p>
        </w:tc>
        <w:tc>
          <w:tcPr>
            <w:tcW w:w="360" w:type="pct"/>
          </w:tcPr>
          <w:p w14:paraId="7DE3B45D" w14:textId="68D49AE2" w:rsidR="00E07B19" w:rsidRPr="001F1445" w:rsidRDefault="00E07B19" w:rsidP="004E44F6">
            <w:pPr>
              <w:jc w:val="center"/>
              <w:rPr>
                <w:sz w:val="24"/>
                <w:szCs w:val="24"/>
              </w:rPr>
            </w:pPr>
            <w:r w:rsidRPr="001F1445">
              <w:rPr>
                <w:sz w:val="24"/>
                <w:szCs w:val="24"/>
              </w:rPr>
              <w:t>2 900,0</w:t>
            </w:r>
          </w:p>
        </w:tc>
        <w:tc>
          <w:tcPr>
            <w:tcW w:w="355" w:type="pct"/>
          </w:tcPr>
          <w:p w14:paraId="238B3EB6" w14:textId="3F46C9DC" w:rsidR="00E07B19" w:rsidRPr="001F1445" w:rsidRDefault="00E07B19" w:rsidP="004E44F6">
            <w:pPr>
              <w:jc w:val="center"/>
              <w:rPr>
                <w:sz w:val="24"/>
                <w:szCs w:val="24"/>
              </w:rPr>
            </w:pPr>
            <w:r w:rsidRPr="001F1445">
              <w:rPr>
                <w:sz w:val="24"/>
                <w:szCs w:val="24"/>
              </w:rPr>
              <w:t>3 000,0</w:t>
            </w:r>
          </w:p>
        </w:tc>
        <w:tc>
          <w:tcPr>
            <w:tcW w:w="359" w:type="pct"/>
          </w:tcPr>
          <w:p w14:paraId="2FF18763" w14:textId="19BADD22" w:rsidR="00E07B19" w:rsidRPr="001F1445" w:rsidRDefault="00E07B19" w:rsidP="004E44F6">
            <w:pPr>
              <w:jc w:val="center"/>
              <w:rPr>
                <w:sz w:val="24"/>
                <w:szCs w:val="24"/>
              </w:rPr>
            </w:pPr>
            <w:r w:rsidRPr="001F1445">
              <w:rPr>
                <w:sz w:val="24"/>
                <w:szCs w:val="24"/>
              </w:rPr>
              <w:t>3 000,0</w:t>
            </w:r>
          </w:p>
        </w:tc>
        <w:tc>
          <w:tcPr>
            <w:tcW w:w="399" w:type="pct"/>
          </w:tcPr>
          <w:p w14:paraId="5FE3AE70" w14:textId="66E31483" w:rsidR="00E07B19" w:rsidRPr="001F1445" w:rsidRDefault="00004DCF" w:rsidP="004E44F6">
            <w:pPr>
              <w:jc w:val="center"/>
              <w:rPr>
                <w:sz w:val="24"/>
                <w:szCs w:val="24"/>
              </w:rPr>
            </w:pPr>
            <w:r w:rsidRPr="001F1445">
              <w:rPr>
                <w:sz w:val="24"/>
                <w:szCs w:val="24"/>
              </w:rPr>
              <w:t>19 150,0</w:t>
            </w:r>
          </w:p>
        </w:tc>
      </w:tr>
      <w:tr w:rsidR="003E3737" w:rsidRPr="003B1469" w14:paraId="5F029383" w14:textId="77777777" w:rsidTr="006E5CCF">
        <w:trPr>
          <w:trHeight w:val="332"/>
        </w:trPr>
        <w:tc>
          <w:tcPr>
            <w:tcW w:w="401" w:type="pct"/>
          </w:tcPr>
          <w:p w14:paraId="31C64133" w14:textId="68482BDA" w:rsidR="00E07B19" w:rsidRPr="001F1445" w:rsidRDefault="00E07B19" w:rsidP="004E44F6">
            <w:pPr>
              <w:jc w:val="center"/>
              <w:rPr>
                <w:sz w:val="24"/>
                <w:szCs w:val="24"/>
              </w:rPr>
            </w:pPr>
            <w:r w:rsidRPr="001F1445">
              <w:rPr>
                <w:sz w:val="24"/>
                <w:szCs w:val="24"/>
              </w:rPr>
              <w:t>3.5.1.</w:t>
            </w:r>
          </w:p>
        </w:tc>
        <w:tc>
          <w:tcPr>
            <w:tcW w:w="1742" w:type="pct"/>
            <w:vAlign w:val="center"/>
          </w:tcPr>
          <w:p w14:paraId="1DC00723" w14:textId="7286690F" w:rsidR="00E07B19" w:rsidRPr="001F1445" w:rsidRDefault="006816C2" w:rsidP="004E44F6">
            <w:pPr>
              <w:jc w:val="both"/>
              <w:rPr>
                <w:sz w:val="24"/>
                <w:szCs w:val="24"/>
              </w:rPr>
            </w:pPr>
            <w:r>
              <w:rPr>
                <w:bCs/>
                <w:sz w:val="24"/>
                <w:szCs w:val="24"/>
              </w:rPr>
              <w:t>К</w:t>
            </w:r>
            <w:r w:rsidR="00E07B19" w:rsidRPr="001F1445">
              <w:rPr>
                <w:bCs/>
                <w:sz w:val="24"/>
                <w:szCs w:val="24"/>
              </w:rPr>
              <w:t>онсолидированный бюджет субъекта Российской Федерации, всего</w:t>
            </w:r>
          </w:p>
        </w:tc>
        <w:tc>
          <w:tcPr>
            <w:tcW w:w="358" w:type="pct"/>
          </w:tcPr>
          <w:p w14:paraId="6ADE99BC" w14:textId="1740308D" w:rsidR="00E07B19" w:rsidRPr="001F1445" w:rsidRDefault="00E07B19" w:rsidP="004E44F6">
            <w:pPr>
              <w:jc w:val="center"/>
              <w:rPr>
                <w:sz w:val="24"/>
                <w:szCs w:val="24"/>
              </w:rPr>
            </w:pPr>
            <w:r w:rsidRPr="001F1445">
              <w:rPr>
                <w:sz w:val="24"/>
                <w:szCs w:val="24"/>
              </w:rPr>
              <w:t>2 500,0</w:t>
            </w:r>
          </w:p>
        </w:tc>
        <w:tc>
          <w:tcPr>
            <w:tcW w:w="312" w:type="pct"/>
          </w:tcPr>
          <w:p w14:paraId="78BCC132" w14:textId="14934753" w:rsidR="00E07B19" w:rsidRPr="001F1445" w:rsidRDefault="00E07B19" w:rsidP="004E44F6">
            <w:pPr>
              <w:jc w:val="center"/>
              <w:rPr>
                <w:sz w:val="24"/>
                <w:szCs w:val="24"/>
              </w:rPr>
            </w:pPr>
            <w:r w:rsidRPr="001F1445">
              <w:rPr>
                <w:sz w:val="24"/>
                <w:szCs w:val="24"/>
              </w:rPr>
              <w:t>2 500,0</w:t>
            </w:r>
          </w:p>
        </w:tc>
        <w:tc>
          <w:tcPr>
            <w:tcW w:w="357" w:type="pct"/>
          </w:tcPr>
          <w:p w14:paraId="7C4C9DC3" w14:textId="7123F42C" w:rsidR="00E07B19" w:rsidRPr="001F1445" w:rsidRDefault="00E07B19" w:rsidP="004E44F6">
            <w:pPr>
              <w:jc w:val="center"/>
              <w:rPr>
                <w:sz w:val="24"/>
                <w:szCs w:val="24"/>
              </w:rPr>
            </w:pPr>
            <w:r w:rsidRPr="001F1445">
              <w:rPr>
                <w:sz w:val="24"/>
                <w:szCs w:val="24"/>
              </w:rPr>
              <w:t>2 500,0</w:t>
            </w:r>
          </w:p>
        </w:tc>
        <w:tc>
          <w:tcPr>
            <w:tcW w:w="357" w:type="pct"/>
          </w:tcPr>
          <w:p w14:paraId="224D32C2" w14:textId="0B5B1E98" w:rsidR="00E07B19" w:rsidRPr="001F1445" w:rsidRDefault="00E07B19" w:rsidP="004E44F6">
            <w:pPr>
              <w:jc w:val="center"/>
              <w:rPr>
                <w:sz w:val="24"/>
                <w:szCs w:val="24"/>
              </w:rPr>
            </w:pPr>
            <w:r w:rsidRPr="001F1445">
              <w:rPr>
                <w:sz w:val="24"/>
                <w:szCs w:val="24"/>
              </w:rPr>
              <w:t>2 750,0</w:t>
            </w:r>
          </w:p>
        </w:tc>
        <w:tc>
          <w:tcPr>
            <w:tcW w:w="360" w:type="pct"/>
          </w:tcPr>
          <w:p w14:paraId="06A10C21" w14:textId="41B16231" w:rsidR="00E07B19" w:rsidRPr="001F1445" w:rsidRDefault="00E07B19" w:rsidP="004E44F6">
            <w:pPr>
              <w:jc w:val="center"/>
              <w:rPr>
                <w:sz w:val="24"/>
                <w:szCs w:val="24"/>
              </w:rPr>
            </w:pPr>
            <w:r w:rsidRPr="001F1445">
              <w:rPr>
                <w:sz w:val="24"/>
                <w:szCs w:val="24"/>
              </w:rPr>
              <w:t>2 900,0</w:t>
            </w:r>
          </w:p>
        </w:tc>
        <w:tc>
          <w:tcPr>
            <w:tcW w:w="355" w:type="pct"/>
          </w:tcPr>
          <w:p w14:paraId="6B5B04AF" w14:textId="4D10DBC0" w:rsidR="00E07B19" w:rsidRPr="001F1445" w:rsidRDefault="00E07B19" w:rsidP="004E44F6">
            <w:pPr>
              <w:jc w:val="center"/>
              <w:rPr>
                <w:sz w:val="24"/>
                <w:szCs w:val="24"/>
              </w:rPr>
            </w:pPr>
            <w:r w:rsidRPr="001F1445">
              <w:rPr>
                <w:sz w:val="24"/>
                <w:szCs w:val="24"/>
              </w:rPr>
              <w:t>3 000,0</w:t>
            </w:r>
          </w:p>
        </w:tc>
        <w:tc>
          <w:tcPr>
            <w:tcW w:w="359" w:type="pct"/>
          </w:tcPr>
          <w:p w14:paraId="1DCF9E58" w14:textId="1ACB2873" w:rsidR="00E07B19" w:rsidRPr="001F1445" w:rsidRDefault="00E07B19" w:rsidP="004E44F6">
            <w:pPr>
              <w:jc w:val="center"/>
              <w:rPr>
                <w:sz w:val="24"/>
                <w:szCs w:val="24"/>
              </w:rPr>
            </w:pPr>
            <w:r w:rsidRPr="001F1445">
              <w:rPr>
                <w:sz w:val="24"/>
                <w:szCs w:val="24"/>
              </w:rPr>
              <w:t>3 000,0</w:t>
            </w:r>
          </w:p>
        </w:tc>
        <w:tc>
          <w:tcPr>
            <w:tcW w:w="399" w:type="pct"/>
          </w:tcPr>
          <w:p w14:paraId="40FA57AE" w14:textId="0E736ED8" w:rsidR="00E07B19" w:rsidRPr="001F1445" w:rsidRDefault="00004DCF" w:rsidP="004E44F6">
            <w:pPr>
              <w:jc w:val="center"/>
              <w:rPr>
                <w:sz w:val="24"/>
                <w:szCs w:val="24"/>
              </w:rPr>
            </w:pPr>
            <w:r w:rsidRPr="001F1445">
              <w:rPr>
                <w:sz w:val="24"/>
                <w:szCs w:val="24"/>
              </w:rPr>
              <w:t>19 150,0</w:t>
            </w:r>
          </w:p>
        </w:tc>
      </w:tr>
      <w:tr w:rsidR="003E3737" w:rsidRPr="003B1469" w14:paraId="0D30B6AB" w14:textId="77777777" w:rsidTr="006E5CCF">
        <w:trPr>
          <w:trHeight w:val="332"/>
        </w:trPr>
        <w:tc>
          <w:tcPr>
            <w:tcW w:w="401" w:type="pct"/>
          </w:tcPr>
          <w:p w14:paraId="00E1F89D" w14:textId="13B7D977" w:rsidR="00E07B19" w:rsidRPr="001F1445" w:rsidRDefault="00E07B19" w:rsidP="004E44F6">
            <w:pPr>
              <w:jc w:val="center"/>
              <w:rPr>
                <w:sz w:val="24"/>
                <w:szCs w:val="24"/>
              </w:rPr>
            </w:pPr>
          </w:p>
        </w:tc>
        <w:tc>
          <w:tcPr>
            <w:tcW w:w="1742" w:type="pct"/>
            <w:vAlign w:val="center"/>
          </w:tcPr>
          <w:p w14:paraId="780B4159" w14:textId="0776C0D0" w:rsidR="00E07B19" w:rsidRPr="001F1445" w:rsidRDefault="006816C2" w:rsidP="004E44F6">
            <w:pPr>
              <w:jc w:val="both"/>
              <w:rPr>
                <w:sz w:val="24"/>
                <w:szCs w:val="24"/>
              </w:rPr>
            </w:pPr>
            <w:r>
              <w:rPr>
                <w:sz w:val="24"/>
                <w:szCs w:val="24"/>
              </w:rPr>
              <w:t>Б</w:t>
            </w:r>
            <w:r w:rsidR="00E07B19" w:rsidRPr="001F1445">
              <w:rPr>
                <w:sz w:val="24"/>
                <w:szCs w:val="24"/>
              </w:rPr>
              <w:t>юджет субъекта</w:t>
            </w:r>
          </w:p>
        </w:tc>
        <w:tc>
          <w:tcPr>
            <w:tcW w:w="358" w:type="pct"/>
          </w:tcPr>
          <w:p w14:paraId="62D6FAE0" w14:textId="0FA5D782" w:rsidR="00E07B19" w:rsidRPr="001F1445" w:rsidRDefault="00E07B19" w:rsidP="004E44F6">
            <w:pPr>
              <w:jc w:val="center"/>
              <w:rPr>
                <w:sz w:val="24"/>
                <w:szCs w:val="24"/>
              </w:rPr>
            </w:pPr>
            <w:r w:rsidRPr="001F1445">
              <w:rPr>
                <w:sz w:val="24"/>
                <w:szCs w:val="24"/>
              </w:rPr>
              <w:t>2 450,0</w:t>
            </w:r>
          </w:p>
        </w:tc>
        <w:tc>
          <w:tcPr>
            <w:tcW w:w="312" w:type="pct"/>
          </w:tcPr>
          <w:p w14:paraId="6C635F61" w14:textId="7D7E3853" w:rsidR="00E07B19" w:rsidRPr="001F1445" w:rsidRDefault="00E07B19" w:rsidP="004E44F6">
            <w:pPr>
              <w:jc w:val="center"/>
              <w:rPr>
                <w:sz w:val="24"/>
                <w:szCs w:val="24"/>
              </w:rPr>
            </w:pPr>
            <w:r w:rsidRPr="001F1445">
              <w:rPr>
                <w:sz w:val="24"/>
                <w:szCs w:val="24"/>
              </w:rPr>
              <w:t>2 450,0</w:t>
            </w:r>
          </w:p>
        </w:tc>
        <w:tc>
          <w:tcPr>
            <w:tcW w:w="357" w:type="pct"/>
          </w:tcPr>
          <w:p w14:paraId="3B4EFDAE" w14:textId="52BCF04C" w:rsidR="00E07B19" w:rsidRPr="001F1445" w:rsidRDefault="00E07B19" w:rsidP="004E44F6">
            <w:pPr>
              <w:jc w:val="center"/>
              <w:rPr>
                <w:sz w:val="24"/>
                <w:szCs w:val="24"/>
              </w:rPr>
            </w:pPr>
            <w:r w:rsidRPr="001F1445">
              <w:rPr>
                <w:sz w:val="24"/>
                <w:szCs w:val="24"/>
              </w:rPr>
              <w:t>2 450,0</w:t>
            </w:r>
          </w:p>
        </w:tc>
        <w:tc>
          <w:tcPr>
            <w:tcW w:w="357" w:type="pct"/>
          </w:tcPr>
          <w:p w14:paraId="6066D659" w14:textId="1041E60A" w:rsidR="00E07B19" w:rsidRPr="001F1445" w:rsidRDefault="00E07B19" w:rsidP="004E44F6">
            <w:pPr>
              <w:jc w:val="center"/>
              <w:rPr>
                <w:sz w:val="24"/>
                <w:szCs w:val="24"/>
              </w:rPr>
            </w:pPr>
            <w:r w:rsidRPr="001F1445">
              <w:rPr>
                <w:sz w:val="24"/>
                <w:szCs w:val="24"/>
              </w:rPr>
              <w:t>2 675,0</w:t>
            </w:r>
          </w:p>
        </w:tc>
        <w:tc>
          <w:tcPr>
            <w:tcW w:w="360" w:type="pct"/>
          </w:tcPr>
          <w:p w14:paraId="643A01E0" w14:textId="5F91230C" w:rsidR="00E07B19" w:rsidRPr="001F1445" w:rsidRDefault="00E07B19" w:rsidP="004E44F6">
            <w:pPr>
              <w:jc w:val="center"/>
              <w:rPr>
                <w:sz w:val="24"/>
                <w:szCs w:val="24"/>
              </w:rPr>
            </w:pPr>
            <w:r w:rsidRPr="001F1445">
              <w:rPr>
                <w:sz w:val="24"/>
                <w:szCs w:val="24"/>
              </w:rPr>
              <w:t>2 800,0</w:t>
            </w:r>
          </w:p>
        </w:tc>
        <w:tc>
          <w:tcPr>
            <w:tcW w:w="355" w:type="pct"/>
          </w:tcPr>
          <w:p w14:paraId="2066DDA5" w14:textId="1ED691BD" w:rsidR="00E07B19" w:rsidRPr="001F1445" w:rsidRDefault="00E07B19" w:rsidP="004E44F6">
            <w:pPr>
              <w:jc w:val="center"/>
              <w:rPr>
                <w:sz w:val="24"/>
                <w:szCs w:val="24"/>
              </w:rPr>
            </w:pPr>
            <w:r w:rsidRPr="001F1445">
              <w:rPr>
                <w:sz w:val="24"/>
                <w:szCs w:val="24"/>
              </w:rPr>
              <w:t>2 800,0</w:t>
            </w:r>
          </w:p>
        </w:tc>
        <w:tc>
          <w:tcPr>
            <w:tcW w:w="359" w:type="pct"/>
          </w:tcPr>
          <w:p w14:paraId="2551D2AB" w14:textId="28A1B05E" w:rsidR="00E07B19" w:rsidRPr="001F1445" w:rsidRDefault="00E07B19" w:rsidP="004E44F6">
            <w:pPr>
              <w:jc w:val="center"/>
              <w:rPr>
                <w:sz w:val="24"/>
                <w:szCs w:val="24"/>
              </w:rPr>
            </w:pPr>
            <w:r w:rsidRPr="001F1445">
              <w:rPr>
                <w:sz w:val="24"/>
                <w:szCs w:val="24"/>
              </w:rPr>
              <w:t>2 800,0</w:t>
            </w:r>
          </w:p>
        </w:tc>
        <w:tc>
          <w:tcPr>
            <w:tcW w:w="399" w:type="pct"/>
          </w:tcPr>
          <w:p w14:paraId="4F0BA7C9" w14:textId="2E5DD7B6" w:rsidR="00E07B19" w:rsidRPr="001F1445" w:rsidRDefault="00004DCF" w:rsidP="004E44F6">
            <w:pPr>
              <w:jc w:val="center"/>
              <w:rPr>
                <w:sz w:val="24"/>
                <w:szCs w:val="24"/>
              </w:rPr>
            </w:pPr>
            <w:r w:rsidRPr="001F1445">
              <w:rPr>
                <w:sz w:val="24"/>
                <w:szCs w:val="24"/>
              </w:rPr>
              <w:t>18 425,0</w:t>
            </w:r>
          </w:p>
        </w:tc>
      </w:tr>
      <w:tr w:rsidR="006816C2" w:rsidRPr="003B1469" w14:paraId="2F7849BB" w14:textId="77777777" w:rsidTr="005C47FE">
        <w:trPr>
          <w:trHeight w:val="332"/>
        </w:trPr>
        <w:tc>
          <w:tcPr>
            <w:tcW w:w="401" w:type="pct"/>
          </w:tcPr>
          <w:p w14:paraId="26C16D60" w14:textId="2174A8A9" w:rsidR="006816C2" w:rsidRPr="001F1445" w:rsidRDefault="006816C2" w:rsidP="006816C2">
            <w:pPr>
              <w:jc w:val="center"/>
              <w:rPr>
                <w:sz w:val="24"/>
                <w:szCs w:val="24"/>
              </w:rPr>
            </w:pPr>
            <w:r>
              <w:rPr>
                <w:sz w:val="24"/>
                <w:szCs w:val="24"/>
              </w:rPr>
              <w:t>3.5.2.</w:t>
            </w:r>
          </w:p>
        </w:tc>
        <w:tc>
          <w:tcPr>
            <w:tcW w:w="1742" w:type="pct"/>
            <w:vAlign w:val="center"/>
          </w:tcPr>
          <w:p w14:paraId="658DB558" w14:textId="1AFB4089" w:rsidR="006816C2" w:rsidRDefault="006816C2" w:rsidP="006816C2">
            <w:pPr>
              <w:jc w:val="both"/>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0872D706" w14:textId="33E786DC" w:rsidR="006816C2" w:rsidRPr="001F1445" w:rsidRDefault="006816C2" w:rsidP="006816C2">
            <w:pPr>
              <w:jc w:val="center"/>
              <w:rPr>
                <w:sz w:val="24"/>
                <w:szCs w:val="24"/>
              </w:rPr>
            </w:pPr>
            <w:r>
              <w:rPr>
                <w:sz w:val="24"/>
                <w:szCs w:val="24"/>
              </w:rPr>
              <w:t>0,0</w:t>
            </w:r>
          </w:p>
        </w:tc>
        <w:tc>
          <w:tcPr>
            <w:tcW w:w="312" w:type="pct"/>
            <w:vAlign w:val="center"/>
          </w:tcPr>
          <w:p w14:paraId="38AFC3CB" w14:textId="542D7D83" w:rsidR="006816C2" w:rsidRPr="001F1445" w:rsidRDefault="006816C2" w:rsidP="006816C2">
            <w:pPr>
              <w:jc w:val="center"/>
              <w:rPr>
                <w:sz w:val="24"/>
                <w:szCs w:val="24"/>
              </w:rPr>
            </w:pPr>
            <w:r>
              <w:rPr>
                <w:sz w:val="24"/>
                <w:szCs w:val="24"/>
              </w:rPr>
              <w:t>0,0</w:t>
            </w:r>
          </w:p>
        </w:tc>
        <w:tc>
          <w:tcPr>
            <w:tcW w:w="357" w:type="pct"/>
            <w:vAlign w:val="center"/>
          </w:tcPr>
          <w:p w14:paraId="49F70894" w14:textId="7034F164" w:rsidR="006816C2" w:rsidRPr="001F1445" w:rsidRDefault="006816C2" w:rsidP="006816C2">
            <w:pPr>
              <w:jc w:val="center"/>
              <w:rPr>
                <w:sz w:val="24"/>
                <w:szCs w:val="24"/>
              </w:rPr>
            </w:pPr>
            <w:r>
              <w:rPr>
                <w:sz w:val="24"/>
                <w:szCs w:val="24"/>
              </w:rPr>
              <w:t>0,0</w:t>
            </w:r>
          </w:p>
        </w:tc>
        <w:tc>
          <w:tcPr>
            <w:tcW w:w="357" w:type="pct"/>
            <w:vAlign w:val="center"/>
          </w:tcPr>
          <w:p w14:paraId="2510FAB2" w14:textId="3A1D6B43" w:rsidR="006816C2" w:rsidRPr="001F1445" w:rsidRDefault="006816C2" w:rsidP="006816C2">
            <w:pPr>
              <w:jc w:val="center"/>
              <w:rPr>
                <w:sz w:val="24"/>
                <w:szCs w:val="24"/>
              </w:rPr>
            </w:pPr>
            <w:r>
              <w:rPr>
                <w:sz w:val="24"/>
                <w:szCs w:val="24"/>
              </w:rPr>
              <w:t>0,0</w:t>
            </w:r>
          </w:p>
        </w:tc>
        <w:tc>
          <w:tcPr>
            <w:tcW w:w="360" w:type="pct"/>
            <w:vAlign w:val="center"/>
          </w:tcPr>
          <w:p w14:paraId="176E4BD8" w14:textId="15A8AC67" w:rsidR="006816C2" w:rsidRPr="001F1445" w:rsidRDefault="006816C2" w:rsidP="006816C2">
            <w:pPr>
              <w:jc w:val="center"/>
              <w:rPr>
                <w:sz w:val="24"/>
                <w:szCs w:val="24"/>
              </w:rPr>
            </w:pPr>
            <w:r>
              <w:rPr>
                <w:sz w:val="24"/>
                <w:szCs w:val="24"/>
              </w:rPr>
              <w:t>0,0</w:t>
            </w:r>
          </w:p>
        </w:tc>
        <w:tc>
          <w:tcPr>
            <w:tcW w:w="355" w:type="pct"/>
            <w:vAlign w:val="center"/>
          </w:tcPr>
          <w:p w14:paraId="7D605463" w14:textId="02EAB4B4" w:rsidR="006816C2" w:rsidRPr="001F1445" w:rsidRDefault="006816C2" w:rsidP="006816C2">
            <w:pPr>
              <w:jc w:val="center"/>
              <w:rPr>
                <w:sz w:val="24"/>
                <w:szCs w:val="24"/>
              </w:rPr>
            </w:pPr>
            <w:r>
              <w:rPr>
                <w:sz w:val="24"/>
                <w:szCs w:val="24"/>
              </w:rPr>
              <w:t>0,0</w:t>
            </w:r>
          </w:p>
        </w:tc>
        <w:tc>
          <w:tcPr>
            <w:tcW w:w="359" w:type="pct"/>
            <w:vAlign w:val="center"/>
          </w:tcPr>
          <w:p w14:paraId="73925FA2" w14:textId="0123033C" w:rsidR="006816C2" w:rsidRPr="001F1445" w:rsidRDefault="006816C2" w:rsidP="006816C2">
            <w:pPr>
              <w:jc w:val="center"/>
              <w:rPr>
                <w:sz w:val="24"/>
                <w:szCs w:val="24"/>
              </w:rPr>
            </w:pPr>
            <w:r>
              <w:rPr>
                <w:sz w:val="24"/>
                <w:szCs w:val="24"/>
              </w:rPr>
              <w:t>0,0</w:t>
            </w:r>
          </w:p>
        </w:tc>
        <w:tc>
          <w:tcPr>
            <w:tcW w:w="399" w:type="pct"/>
            <w:vAlign w:val="center"/>
          </w:tcPr>
          <w:p w14:paraId="516BCBDA" w14:textId="373FBDDC" w:rsidR="006816C2" w:rsidRPr="001F1445" w:rsidRDefault="006816C2" w:rsidP="006816C2">
            <w:pPr>
              <w:jc w:val="center"/>
              <w:rPr>
                <w:sz w:val="24"/>
                <w:szCs w:val="24"/>
              </w:rPr>
            </w:pPr>
            <w:r>
              <w:rPr>
                <w:sz w:val="24"/>
                <w:szCs w:val="24"/>
              </w:rPr>
              <w:t>0,0</w:t>
            </w:r>
          </w:p>
        </w:tc>
      </w:tr>
      <w:tr w:rsidR="003E3737" w:rsidRPr="003B1469" w14:paraId="1CD0BA4D" w14:textId="77777777" w:rsidTr="006E5CCF">
        <w:trPr>
          <w:trHeight w:val="332"/>
        </w:trPr>
        <w:tc>
          <w:tcPr>
            <w:tcW w:w="401" w:type="pct"/>
          </w:tcPr>
          <w:p w14:paraId="20DC8023" w14:textId="2E0009EF" w:rsidR="00E07B19" w:rsidRPr="001F1445" w:rsidRDefault="00E07B19" w:rsidP="006816C2">
            <w:pPr>
              <w:jc w:val="center"/>
              <w:rPr>
                <w:sz w:val="24"/>
                <w:szCs w:val="24"/>
              </w:rPr>
            </w:pPr>
            <w:r w:rsidRPr="001F1445">
              <w:rPr>
                <w:sz w:val="24"/>
                <w:szCs w:val="24"/>
              </w:rPr>
              <w:t>3.5.3</w:t>
            </w:r>
            <w:r w:rsidR="006816C2">
              <w:rPr>
                <w:sz w:val="24"/>
                <w:szCs w:val="24"/>
              </w:rPr>
              <w:t>.</w:t>
            </w:r>
          </w:p>
        </w:tc>
        <w:tc>
          <w:tcPr>
            <w:tcW w:w="1742" w:type="pct"/>
            <w:vAlign w:val="center"/>
          </w:tcPr>
          <w:p w14:paraId="462C732A" w14:textId="060FE37D" w:rsidR="00E07B19" w:rsidRPr="001F1445" w:rsidRDefault="006412F9" w:rsidP="004E44F6">
            <w:pPr>
              <w:jc w:val="both"/>
              <w:rPr>
                <w:sz w:val="24"/>
                <w:szCs w:val="24"/>
              </w:rPr>
            </w:pPr>
            <w:r>
              <w:rPr>
                <w:bCs/>
                <w:sz w:val="24"/>
                <w:szCs w:val="24"/>
                <w:u w:color="000000"/>
                <w:lang w:eastAsia="ru-RU"/>
              </w:rPr>
              <w:t>В</w:t>
            </w:r>
            <w:r w:rsidR="00E07B19" w:rsidRPr="001F1445">
              <w:rPr>
                <w:bCs/>
                <w:sz w:val="24"/>
                <w:szCs w:val="24"/>
                <w:u w:color="000000"/>
                <w:lang w:eastAsia="ru-RU"/>
              </w:rPr>
              <w:t>небюджетные источники, из них</w:t>
            </w:r>
          </w:p>
        </w:tc>
        <w:tc>
          <w:tcPr>
            <w:tcW w:w="358" w:type="pct"/>
          </w:tcPr>
          <w:p w14:paraId="324AF1CB" w14:textId="4788371F" w:rsidR="00E07B19" w:rsidRPr="001F1445" w:rsidRDefault="00E07B19" w:rsidP="004E44F6">
            <w:pPr>
              <w:jc w:val="center"/>
              <w:rPr>
                <w:sz w:val="24"/>
                <w:szCs w:val="24"/>
              </w:rPr>
            </w:pPr>
            <w:r w:rsidRPr="001F1445">
              <w:rPr>
                <w:sz w:val="24"/>
                <w:szCs w:val="24"/>
              </w:rPr>
              <w:t>50,0</w:t>
            </w:r>
          </w:p>
        </w:tc>
        <w:tc>
          <w:tcPr>
            <w:tcW w:w="312" w:type="pct"/>
          </w:tcPr>
          <w:p w14:paraId="002AC2EE" w14:textId="4FB77A06" w:rsidR="00E07B19" w:rsidRPr="001F1445" w:rsidRDefault="00E07B19" w:rsidP="004E44F6">
            <w:pPr>
              <w:jc w:val="center"/>
              <w:rPr>
                <w:sz w:val="24"/>
                <w:szCs w:val="24"/>
              </w:rPr>
            </w:pPr>
            <w:r w:rsidRPr="001F1445">
              <w:rPr>
                <w:sz w:val="24"/>
                <w:szCs w:val="24"/>
              </w:rPr>
              <w:t>50,0</w:t>
            </w:r>
          </w:p>
        </w:tc>
        <w:tc>
          <w:tcPr>
            <w:tcW w:w="357" w:type="pct"/>
          </w:tcPr>
          <w:p w14:paraId="0384D132" w14:textId="4CD1293F" w:rsidR="00E07B19" w:rsidRPr="001F1445" w:rsidRDefault="00E07B19" w:rsidP="004E44F6">
            <w:pPr>
              <w:jc w:val="center"/>
              <w:rPr>
                <w:sz w:val="24"/>
                <w:szCs w:val="24"/>
              </w:rPr>
            </w:pPr>
            <w:r w:rsidRPr="001F1445">
              <w:rPr>
                <w:sz w:val="24"/>
                <w:szCs w:val="24"/>
              </w:rPr>
              <w:t>50,0</w:t>
            </w:r>
          </w:p>
        </w:tc>
        <w:tc>
          <w:tcPr>
            <w:tcW w:w="357" w:type="pct"/>
          </w:tcPr>
          <w:p w14:paraId="195A2F81" w14:textId="0F283367" w:rsidR="00E07B19" w:rsidRPr="001F1445" w:rsidRDefault="00E07B19" w:rsidP="004E44F6">
            <w:pPr>
              <w:jc w:val="center"/>
              <w:rPr>
                <w:sz w:val="24"/>
                <w:szCs w:val="24"/>
              </w:rPr>
            </w:pPr>
            <w:r w:rsidRPr="001F1445">
              <w:rPr>
                <w:sz w:val="24"/>
                <w:szCs w:val="24"/>
              </w:rPr>
              <w:t>75,0</w:t>
            </w:r>
          </w:p>
        </w:tc>
        <w:tc>
          <w:tcPr>
            <w:tcW w:w="360" w:type="pct"/>
          </w:tcPr>
          <w:p w14:paraId="33DD1C86" w14:textId="14489DE8" w:rsidR="00E07B19" w:rsidRPr="001F1445" w:rsidRDefault="00E07B19" w:rsidP="004E44F6">
            <w:pPr>
              <w:jc w:val="center"/>
              <w:rPr>
                <w:sz w:val="24"/>
                <w:szCs w:val="24"/>
              </w:rPr>
            </w:pPr>
            <w:r w:rsidRPr="001F1445">
              <w:rPr>
                <w:sz w:val="24"/>
                <w:szCs w:val="24"/>
              </w:rPr>
              <w:t>100,0</w:t>
            </w:r>
          </w:p>
        </w:tc>
        <w:tc>
          <w:tcPr>
            <w:tcW w:w="355" w:type="pct"/>
          </w:tcPr>
          <w:p w14:paraId="449C1E3A" w14:textId="35580E73" w:rsidR="00E07B19" w:rsidRPr="001F1445" w:rsidRDefault="00E07B19" w:rsidP="004E44F6">
            <w:pPr>
              <w:jc w:val="center"/>
              <w:rPr>
                <w:sz w:val="24"/>
                <w:szCs w:val="24"/>
              </w:rPr>
            </w:pPr>
            <w:r w:rsidRPr="001F1445">
              <w:rPr>
                <w:sz w:val="24"/>
                <w:szCs w:val="24"/>
              </w:rPr>
              <w:t>200,0</w:t>
            </w:r>
          </w:p>
        </w:tc>
        <w:tc>
          <w:tcPr>
            <w:tcW w:w="359" w:type="pct"/>
          </w:tcPr>
          <w:p w14:paraId="34407B96" w14:textId="1F2E1563" w:rsidR="00E07B19" w:rsidRPr="001F1445" w:rsidRDefault="00E07B19" w:rsidP="004E44F6">
            <w:pPr>
              <w:jc w:val="center"/>
              <w:rPr>
                <w:sz w:val="24"/>
                <w:szCs w:val="24"/>
              </w:rPr>
            </w:pPr>
            <w:r w:rsidRPr="001F1445">
              <w:rPr>
                <w:sz w:val="24"/>
                <w:szCs w:val="24"/>
              </w:rPr>
              <w:t>200,0</w:t>
            </w:r>
          </w:p>
        </w:tc>
        <w:tc>
          <w:tcPr>
            <w:tcW w:w="399" w:type="pct"/>
          </w:tcPr>
          <w:p w14:paraId="28D209DA" w14:textId="02F2ED1B" w:rsidR="00E07B19" w:rsidRPr="001F1445" w:rsidRDefault="00004DCF" w:rsidP="004E44F6">
            <w:pPr>
              <w:jc w:val="center"/>
              <w:rPr>
                <w:sz w:val="24"/>
                <w:szCs w:val="24"/>
              </w:rPr>
            </w:pPr>
            <w:r w:rsidRPr="001F1445">
              <w:rPr>
                <w:sz w:val="24"/>
                <w:szCs w:val="24"/>
              </w:rPr>
              <w:t>725,0</w:t>
            </w:r>
          </w:p>
        </w:tc>
      </w:tr>
      <w:tr w:rsidR="003E3737" w:rsidRPr="003B1469" w14:paraId="7E86ED06" w14:textId="77777777" w:rsidTr="006E5CCF">
        <w:trPr>
          <w:trHeight w:val="332"/>
        </w:trPr>
        <w:tc>
          <w:tcPr>
            <w:tcW w:w="401" w:type="pct"/>
          </w:tcPr>
          <w:p w14:paraId="0E87E81A" w14:textId="053672F4" w:rsidR="00E07B19" w:rsidRPr="001F1445" w:rsidRDefault="00E07B19" w:rsidP="004E44F6">
            <w:pPr>
              <w:jc w:val="center"/>
              <w:rPr>
                <w:sz w:val="24"/>
                <w:szCs w:val="24"/>
              </w:rPr>
            </w:pPr>
          </w:p>
        </w:tc>
        <w:tc>
          <w:tcPr>
            <w:tcW w:w="1742" w:type="pct"/>
            <w:vAlign w:val="center"/>
          </w:tcPr>
          <w:p w14:paraId="0EDFF5E8" w14:textId="7F91CB99" w:rsidR="00E07B19" w:rsidRPr="001F1445" w:rsidRDefault="00E07B19" w:rsidP="004E44F6">
            <w:pPr>
              <w:jc w:val="both"/>
              <w:rPr>
                <w:sz w:val="24"/>
                <w:szCs w:val="24"/>
              </w:rPr>
            </w:pPr>
            <w:r w:rsidRPr="001F1445">
              <w:rPr>
                <w:bCs/>
                <w:sz w:val="24"/>
                <w:szCs w:val="24"/>
                <w:u w:color="000000"/>
                <w:lang w:eastAsia="ru-RU"/>
              </w:rPr>
              <w:t>привлеченные субъектом РФ</w:t>
            </w:r>
          </w:p>
        </w:tc>
        <w:tc>
          <w:tcPr>
            <w:tcW w:w="358" w:type="pct"/>
          </w:tcPr>
          <w:p w14:paraId="40E96B32" w14:textId="1B7A0CB1" w:rsidR="00E07B19" w:rsidRPr="001F1445" w:rsidRDefault="00E07B19" w:rsidP="004E44F6">
            <w:pPr>
              <w:jc w:val="center"/>
              <w:rPr>
                <w:sz w:val="24"/>
                <w:szCs w:val="24"/>
              </w:rPr>
            </w:pPr>
            <w:r w:rsidRPr="001F1445">
              <w:rPr>
                <w:sz w:val="24"/>
                <w:szCs w:val="24"/>
              </w:rPr>
              <w:t>50,0</w:t>
            </w:r>
          </w:p>
        </w:tc>
        <w:tc>
          <w:tcPr>
            <w:tcW w:w="312" w:type="pct"/>
          </w:tcPr>
          <w:p w14:paraId="55C2338E" w14:textId="06D64D84" w:rsidR="00E07B19" w:rsidRPr="001F1445" w:rsidRDefault="00E07B19" w:rsidP="004E44F6">
            <w:pPr>
              <w:jc w:val="center"/>
              <w:rPr>
                <w:sz w:val="24"/>
                <w:szCs w:val="24"/>
              </w:rPr>
            </w:pPr>
            <w:r w:rsidRPr="001F1445">
              <w:rPr>
                <w:sz w:val="24"/>
                <w:szCs w:val="24"/>
              </w:rPr>
              <w:t>50,0</w:t>
            </w:r>
          </w:p>
        </w:tc>
        <w:tc>
          <w:tcPr>
            <w:tcW w:w="357" w:type="pct"/>
          </w:tcPr>
          <w:p w14:paraId="1640B8FD" w14:textId="693C9467" w:rsidR="00E07B19" w:rsidRPr="001F1445" w:rsidRDefault="00E07B19" w:rsidP="004E44F6">
            <w:pPr>
              <w:jc w:val="center"/>
              <w:rPr>
                <w:sz w:val="24"/>
                <w:szCs w:val="24"/>
              </w:rPr>
            </w:pPr>
            <w:r w:rsidRPr="001F1445">
              <w:rPr>
                <w:sz w:val="24"/>
                <w:szCs w:val="24"/>
              </w:rPr>
              <w:t>50,0</w:t>
            </w:r>
          </w:p>
        </w:tc>
        <w:tc>
          <w:tcPr>
            <w:tcW w:w="357" w:type="pct"/>
          </w:tcPr>
          <w:p w14:paraId="4C0572B0" w14:textId="5FECB781" w:rsidR="00E07B19" w:rsidRPr="001F1445" w:rsidRDefault="00E07B19" w:rsidP="004E44F6">
            <w:pPr>
              <w:jc w:val="center"/>
              <w:rPr>
                <w:sz w:val="24"/>
                <w:szCs w:val="24"/>
              </w:rPr>
            </w:pPr>
            <w:r w:rsidRPr="001F1445">
              <w:rPr>
                <w:sz w:val="24"/>
                <w:szCs w:val="24"/>
              </w:rPr>
              <w:t>75,0</w:t>
            </w:r>
          </w:p>
        </w:tc>
        <w:tc>
          <w:tcPr>
            <w:tcW w:w="360" w:type="pct"/>
          </w:tcPr>
          <w:p w14:paraId="080DAD4C" w14:textId="274D80EC" w:rsidR="00E07B19" w:rsidRPr="001F1445" w:rsidRDefault="00E07B19" w:rsidP="004E44F6">
            <w:pPr>
              <w:jc w:val="center"/>
              <w:rPr>
                <w:sz w:val="24"/>
                <w:szCs w:val="24"/>
              </w:rPr>
            </w:pPr>
            <w:r w:rsidRPr="001F1445">
              <w:rPr>
                <w:sz w:val="24"/>
                <w:szCs w:val="24"/>
              </w:rPr>
              <w:t>100,0</w:t>
            </w:r>
          </w:p>
        </w:tc>
        <w:tc>
          <w:tcPr>
            <w:tcW w:w="355" w:type="pct"/>
          </w:tcPr>
          <w:p w14:paraId="0FBDEA8B" w14:textId="01FD605C" w:rsidR="00E07B19" w:rsidRPr="001F1445" w:rsidRDefault="00E07B19" w:rsidP="004E44F6">
            <w:pPr>
              <w:jc w:val="center"/>
              <w:rPr>
                <w:sz w:val="24"/>
                <w:szCs w:val="24"/>
              </w:rPr>
            </w:pPr>
            <w:r w:rsidRPr="001F1445">
              <w:rPr>
                <w:sz w:val="24"/>
                <w:szCs w:val="24"/>
              </w:rPr>
              <w:t>200,0</w:t>
            </w:r>
          </w:p>
        </w:tc>
        <w:tc>
          <w:tcPr>
            <w:tcW w:w="359" w:type="pct"/>
          </w:tcPr>
          <w:p w14:paraId="03DB973D" w14:textId="4668906B" w:rsidR="00E07B19" w:rsidRPr="001F1445" w:rsidRDefault="00E07B19" w:rsidP="004E44F6">
            <w:pPr>
              <w:jc w:val="center"/>
              <w:rPr>
                <w:sz w:val="24"/>
                <w:szCs w:val="24"/>
              </w:rPr>
            </w:pPr>
            <w:r w:rsidRPr="001F1445">
              <w:rPr>
                <w:sz w:val="24"/>
                <w:szCs w:val="24"/>
              </w:rPr>
              <w:t>200,0</w:t>
            </w:r>
          </w:p>
        </w:tc>
        <w:tc>
          <w:tcPr>
            <w:tcW w:w="399" w:type="pct"/>
          </w:tcPr>
          <w:p w14:paraId="1A45B03E" w14:textId="1B5D4373" w:rsidR="00E07B19" w:rsidRPr="001F1445" w:rsidRDefault="00004DCF" w:rsidP="004E44F6">
            <w:pPr>
              <w:jc w:val="center"/>
              <w:rPr>
                <w:sz w:val="24"/>
                <w:szCs w:val="24"/>
              </w:rPr>
            </w:pPr>
            <w:r w:rsidRPr="001F1445">
              <w:rPr>
                <w:sz w:val="24"/>
                <w:szCs w:val="24"/>
              </w:rPr>
              <w:t>725,0</w:t>
            </w:r>
          </w:p>
        </w:tc>
      </w:tr>
      <w:tr w:rsidR="003E3737" w:rsidRPr="003B1469" w14:paraId="4AF66B56" w14:textId="77777777" w:rsidTr="006E5CCF">
        <w:trPr>
          <w:trHeight w:val="332"/>
        </w:trPr>
        <w:tc>
          <w:tcPr>
            <w:tcW w:w="401" w:type="pct"/>
          </w:tcPr>
          <w:p w14:paraId="58C4D857" w14:textId="7F4A01C2" w:rsidR="00E07B19" w:rsidRPr="001F1445" w:rsidRDefault="00E07B19" w:rsidP="004E44F6">
            <w:pPr>
              <w:jc w:val="center"/>
              <w:rPr>
                <w:sz w:val="24"/>
                <w:szCs w:val="24"/>
              </w:rPr>
            </w:pPr>
            <w:r w:rsidRPr="001F1445">
              <w:rPr>
                <w:sz w:val="24"/>
                <w:szCs w:val="24"/>
              </w:rPr>
              <w:t>3.6.</w:t>
            </w:r>
          </w:p>
        </w:tc>
        <w:tc>
          <w:tcPr>
            <w:tcW w:w="1742" w:type="pct"/>
            <w:vAlign w:val="center"/>
          </w:tcPr>
          <w:p w14:paraId="12AC7034" w14:textId="33A362E8" w:rsidR="00E07B19" w:rsidRPr="001F1445" w:rsidRDefault="00E07B19" w:rsidP="004E44F6">
            <w:pPr>
              <w:jc w:val="both"/>
              <w:rPr>
                <w:sz w:val="24"/>
                <w:szCs w:val="24"/>
              </w:rPr>
            </w:pPr>
            <w:r w:rsidRPr="001F1445">
              <w:rPr>
                <w:sz w:val="24"/>
                <w:szCs w:val="24"/>
              </w:rPr>
              <w:t>Мероприятие (результат): «Развитие культурного диалога, посредствам реализации проектов культурного сотрудничества и обмена между Астраханской областью и субъектами Российской Федерации, странами ближнего и дальнего зарубежья», всего:</w:t>
            </w:r>
          </w:p>
        </w:tc>
        <w:tc>
          <w:tcPr>
            <w:tcW w:w="358" w:type="pct"/>
          </w:tcPr>
          <w:p w14:paraId="7C593242" w14:textId="7AA8AA69" w:rsidR="00E07B19" w:rsidRPr="001F1445" w:rsidRDefault="00E07B19" w:rsidP="004E44F6">
            <w:pPr>
              <w:jc w:val="center"/>
              <w:rPr>
                <w:sz w:val="24"/>
                <w:szCs w:val="24"/>
              </w:rPr>
            </w:pPr>
            <w:r w:rsidRPr="001F1445">
              <w:rPr>
                <w:sz w:val="24"/>
                <w:szCs w:val="24"/>
              </w:rPr>
              <w:t>5 020,0</w:t>
            </w:r>
          </w:p>
        </w:tc>
        <w:tc>
          <w:tcPr>
            <w:tcW w:w="312" w:type="pct"/>
          </w:tcPr>
          <w:p w14:paraId="04EA1719" w14:textId="3BEB4194" w:rsidR="00E07B19" w:rsidRPr="001F1445" w:rsidRDefault="00E07B19" w:rsidP="004E44F6">
            <w:pPr>
              <w:jc w:val="center"/>
              <w:rPr>
                <w:sz w:val="24"/>
                <w:szCs w:val="24"/>
              </w:rPr>
            </w:pPr>
            <w:r w:rsidRPr="001F1445">
              <w:rPr>
                <w:sz w:val="24"/>
                <w:szCs w:val="24"/>
              </w:rPr>
              <w:t>5 020,0</w:t>
            </w:r>
          </w:p>
        </w:tc>
        <w:tc>
          <w:tcPr>
            <w:tcW w:w="357" w:type="pct"/>
          </w:tcPr>
          <w:p w14:paraId="2384DD25" w14:textId="19164CA6" w:rsidR="00E07B19" w:rsidRPr="001F1445" w:rsidRDefault="00E07B19" w:rsidP="004E44F6">
            <w:pPr>
              <w:jc w:val="center"/>
              <w:rPr>
                <w:sz w:val="24"/>
                <w:szCs w:val="24"/>
              </w:rPr>
            </w:pPr>
            <w:r w:rsidRPr="001F1445">
              <w:rPr>
                <w:sz w:val="24"/>
                <w:szCs w:val="24"/>
              </w:rPr>
              <w:t>5 250,0</w:t>
            </w:r>
          </w:p>
        </w:tc>
        <w:tc>
          <w:tcPr>
            <w:tcW w:w="357" w:type="pct"/>
          </w:tcPr>
          <w:p w14:paraId="3B249DB9" w14:textId="6DF30E82" w:rsidR="00E07B19" w:rsidRPr="001F1445" w:rsidRDefault="00E07B19" w:rsidP="004E44F6">
            <w:pPr>
              <w:jc w:val="center"/>
              <w:rPr>
                <w:sz w:val="24"/>
                <w:szCs w:val="24"/>
              </w:rPr>
            </w:pPr>
            <w:r w:rsidRPr="001F1445">
              <w:rPr>
                <w:sz w:val="24"/>
                <w:szCs w:val="24"/>
              </w:rPr>
              <w:t>5 300,0</w:t>
            </w:r>
          </w:p>
        </w:tc>
        <w:tc>
          <w:tcPr>
            <w:tcW w:w="360" w:type="pct"/>
          </w:tcPr>
          <w:p w14:paraId="06C38E6A" w14:textId="05414817" w:rsidR="00E07B19" w:rsidRPr="001F1445" w:rsidRDefault="00E07B19" w:rsidP="004E44F6">
            <w:pPr>
              <w:jc w:val="center"/>
              <w:rPr>
                <w:sz w:val="24"/>
                <w:szCs w:val="24"/>
              </w:rPr>
            </w:pPr>
            <w:r w:rsidRPr="001F1445">
              <w:rPr>
                <w:sz w:val="24"/>
                <w:szCs w:val="24"/>
              </w:rPr>
              <w:t>5 300,0</w:t>
            </w:r>
          </w:p>
        </w:tc>
        <w:tc>
          <w:tcPr>
            <w:tcW w:w="355" w:type="pct"/>
          </w:tcPr>
          <w:p w14:paraId="173B2192" w14:textId="6BD15E19" w:rsidR="00E07B19" w:rsidRPr="001F1445" w:rsidRDefault="00E07B19" w:rsidP="004E44F6">
            <w:pPr>
              <w:jc w:val="center"/>
              <w:rPr>
                <w:sz w:val="24"/>
                <w:szCs w:val="24"/>
              </w:rPr>
            </w:pPr>
            <w:r w:rsidRPr="001F1445">
              <w:rPr>
                <w:sz w:val="24"/>
                <w:szCs w:val="24"/>
              </w:rPr>
              <w:t>5 500,0</w:t>
            </w:r>
          </w:p>
        </w:tc>
        <w:tc>
          <w:tcPr>
            <w:tcW w:w="359" w:type="pct"/>
          </w:tcPr>
          <w:p w14:paraId="5283A632" w14:textId="7CFE0212" w:rsidR="00E07B19" w:rsidRPr="001F1445" w:rsidRDefault="00E07B19" w:rsidP="004E44F6">
            <w:pPr>
              <w:jc w:val="center"/>
              <w:rPr>
                <w:sz w:val="24"/>
                <w:szCs w:val="24"/>
              </w:rPr>
            </w:pPr>
            <w:r w:rsidRPr="001F1445">
              <w:rPr>
                <w:sz w:val="24"/>
                <w:szCs w:val="24"/>
              </w:rPr>
              <w:t>5 500,0</w:t>
            </w:r>
          </w:p>
        </w:tc>
        <w:tc>
          <w:tcPr>
            <w:tcW w:w="399" w:type="pct"/>
          </w:tcPr>
          <w:p w14:paraId="1F8BA2EF" w14:textId="0684F4E9" w:rsidR="00E07B19" w:rsidRPr="001F1445" w:rsidRDefault="00004DCF" w:rsidP="004E44F6">
            <w:pPr>
              <w:jc w:val="center"/>
              <w:rPr>
                <w:sz w:val="24"/>
                <w:szCs w:val="24"/>
              </w:rPr>
            </w:pPr>
            <w:r w:rsidRPr="001F1445">
              <w:rPr>
                <w:sz w:val="24"/>
                <w:szCs w:val="24"/>
              </w:rPr>
              <w:t>36 890,0</w:t>
            </w:r>
          </w:p>
        </w:tc>
      </w:tr>
      <w:tr w:rsidR="003E3737" w:rsidRPr="003B1469" w14:paraId="6FAC419A" w14:textId="77777777" w:rsidTr="006E5CCF">
        <w:trPr>
          <w:trHeight w:val="28"/>
        </w:trPr>
        <w:tc>
          <w:tcPr>
            <w:tcW w:w="401" w:type="pct"/>
          </w:tcPr>
          <w:p w14:paraId="40C12592" w14:textId="582C3112" w:rsidR="00E07B19" w:rsidRPr="001F1445" w:rsidRDefault="00E07B19" w:rsidP="006412F9">
            <w:pPr>
              <w:jc w:val="center"/>
              <w:rPr>
                <w:sz w:val="24"/>
                <w:szCs w:val="24"/>
              </w:rPr>
            </w:pPr>
            <w:r w:rsidRPr="001F1445">
              <w:rPr>
                <w:sz w:val="24"/>
                <w:szCs w:val="24"/>
              </w:rPr>
              <w:t>3.6.</w:t>
            </w:r>
            <w:r w:rsidR="006412F9">
              <w:rPr>
                <w:sz w:val="24"/>
                <w:szCs w:val="24"/>
              </w:rPr>
              <w:t>1</w:t>
            </w:r>
            <w:r w:rsidRPr="001F1445">
              <w:rPr>
                <w:sz w:val="24"/>
                <w:szCs w:val="24"/>
              </w:rPr>
              <w:t>.</w:t>
            </w:r>
          </w:p>
        </w:tc>
        <w:tc>
          <w:tcPr>
            <w:tcW w:w="1742" w:type="pct"/>
            <w:vAlign w:val="center"/>
          </w:tcPr>
          <w:p w14:paraId="4CCB2595" w14:textId="5D2A1F8D" w:rsidR="00E07B19" w:rsidRPr="001F1445" w:rsidRDefault="006412F9" w:rsidP="004E44F6">
            <w:pPr>
              <w:jc w:val="both"/>
              <w:rPr>
                <w:sz w:val="24"/>
                <w:szCs w:val="24"/>
              </w:rPr>
            </w:pPr>
            <w:r>
              <w:rPr>
                <w:bCs/>
                <w:sz w:val="24"/>
                <w:szCs w:val="24"/>
              </w:rPr>
              <w:t>К</w:t>
            </w:r>
            <w:r w:rsidR="00E07B19" w:rsidRPr="001F1445">
              <w:rPr>
                <w:bCs/>
                <w:sz w:val="24"/>
                <w:szCs w:val="24"/>
              </w:rPr>
              <w:t>онсолидированный бюджет субъекта Российской Федерации, всего</w:t>
            </w:r>
          </w:p>
        </w:tc>
        <w:tc>
          <w:tcPr>
            <w:tcW w:w="358" w:type="pct"/>
          </w:tcPr>
          <w:p w14:paraId="286DB346" w14:textId="67EA143C" w:rsidR="00E07B19" w:rsidRPr="001F1445" w:rsidRDefault="00E07B19" w:rsidP="004E44F6">
            <w:pPr>
              <w:jc w:val="center"/>
              <w:rPr>
                <w:sz w:val="24"/>
                <w:szCs w:val="24"/>
              </w:rPr>
            </w:pPr>
            <w:r w:rsidRPr="001F1445">
              <w:rPr>
                <w:sz w:val="24"/>
                <w:szCs w:val="24"/>
              </w:rPr>
              <w:t>5 020,0</w:t>
            </w:r>
          </w:p>
        </w:tc>
        <w:tc>
          <w:tcPr>
            <w:tcW w:w="312" w:type="pct"/>
          </w:tcPr>
          <w:p w14:paraId="13835EB9" w14:textId="1A1734BD" w:rsidR="00E07B19" w:rsidRPr="001F1445" w:rsidRDefault="00E07B19" w:rsidP="004E44F6">
            <w:pPr>
              <w:jc w:val="center"/>
              <w:rPr>
                <w:sz w:val="24"/>
                <w:szCs w:val="24"/>
              </w:rPr>
            </w:pPr>
            <w:r w:rsidRPr="001F1445">
              <w:rPr>
                <w:sz w:val="24"/>
                <w:szCs w:val="24"/>
              </w:rPr>
              <w:t>5 020,0</w:t>
            </w:r>
          </w:p>
        </w:tc>
        <w:tc>
          <w:tcPr>
            <w:tcW w:w="357" w:type="pct"/>
          </w:tcPr>
          <w:p w14:paraId="31D58DF7" w14:textId="074F0291" w:rsidR="00E07B19" w:rsidRPr="001F1445" w:rsidRDefault="00E07B19" w:rsidP="004E44F6">
            <w:pPr>
              <w:jc w:val="center"/>
              <w:rPr>
                <w:sz w:val="24"/>
                <w:szCs w:val="24"/>
              </w:rPr>
            </w:pPr>
            <w:r w:rsidRPr="001F1445">
              <w:rPr>
                <w:sz w:val="24"/>
                <w:szCs w:val="24"/>
              </w:rPr>
              <w:t>5 250,0</w:t>
            </w:r>
          </w:p>
        </w:tc>
        <w:tc>
          <w:tcPr>
            <w:tcW w:w="357" w:type="pct"/>
          </w:tcPr>
          <w:p w14:paraId="68B3FD64" w14:textId="7D222839" w:rsidR="00E07B19" w:rsidRPr="001F1445" w:rsidRDefault="00E07B19" w:rsidP="004E44F6">
            <w:pPr>
              <w:jc w:val="center"/>
              <w:rPr>
                <w:sz w:val="24"/>
                <w:szCs w:val="24"/>
              </w:rPr>
            </w:pPr>
            <w:r w:rsidRPr="001F1445">
              <w:rPr>
                <w:sz w:val="24"/>
                <w:szCs w:val="24"/>
              </w:rPr>
              <w:t>5 300,0</w:t>
            </w:r>
          </w:p>
        </w:tc>
        <w:tc>
          <w:tcPr>
            <w:tcW w:w="360" w:type="pct"/>
          </w:tcPr>
          <w:p w14:paraId="5C0CDC2A" w14:textId="226E11B6" w:rsidR="00E07B19" w:rsidRPr="001F1445" w:rsidRDefault="00E07B19" w:rsidP="004E44F6">
            <w:pPr>
              <w:jc w:val="center"/>
              <w:rPr>
                <w:sz w:val="24"/>
                <w:szCs w:val="24"/>
              </w:rPr>
            </w:pPr>
            <w:r w:rsidRPr="001F1445">
              <w:rPr>
                <w:sz w:val="24"/>
                <w:szCs w:val="24"/>
              </w:rPr>
              <w:t>5 300,0</w:t>
            </w:r>
          </w:p>
        </w:tc>
        <w:tc>
          <w:tcPr>
            <w:tcW w:w="355" w:type="pct"/>
          </w:tcPr>
          <w:p w14:paraId="7467143E" w14:textId="73AA4875" w:rsidR="00E07B19" w:rsidRPr="001F1445" w:rsidRDefault="00E07B19" w:rsidP="004E44F6">
            <w:pPr>
              <w:jc w:val="center"/>
              <w:rPr>
                <w:sz w:val="24"/>
                <w:szCs w:val="24"/>
              </w:rPr>
            </w:pPr>
            <w:r w:rsidRPr="001F1445">
              <w:rPr>
                <w:sz w:val="24"/>
                <w:szCs w:val="24"/>
              </w:rPr>
              <w:t>5 500,0</w:t>
            </w:r>
          </w:p>
        </w:tc>
        <w:tc>
          <w:tcPr>
            <w:tcW w:w="359" w:type="pct"/>
          </w:tcPr>
          <w:p w14:paraId="31807853" w14:textId="66AAAC6F" w:rsidR="00E07B19" w:rsidRPr="001F1445" w:rsidRDefault="00E07B19" w:rsidP="004E44F6">
            <w:pPr>
              <w:jc w:val="center"/>
              <w:rPr>
                <w:sz w:val="24"/>
                <w:szCs w:val="24"/>
              </w:rPr>
            </w:pPr>
            <w:r w:rsidRPr="001F1445">
              <w:rPr>
                <w:sz w:val="24"/>
                <w:szCs w:val="24"/>
              </w:rPr>
              <w:t>5 500,0</w:t>
            </w:r>
          </w:p>
        </w:tc>
        <w:tc>
          <w:tcPr>
            <w:tcW w:w="399" w:type="pct"/>
          </w:tcPr>
          <w:p w14:paraId="2894CDEA" w14:textId="49BE6935" w:rsidR="00E07B19" w:rsidRPr="001F1445" w:rsidRDefault="00004DCF" w:rsidP="004E44F6">
            <w:pPr>
              <w:jc w:val="center"/>
              <w:rPr>
                <w:sz w:val="24"/>
                <w:szCs w:val="24"/>
              </w:rPr>
            </w:pPr>
            <w:r w:rsidRPr="001F1445">
              <w:rPr>
                <w:sz w:val="24"/>
                <w:szCs w:val="24"/>
              </w:rPr>
              <w:t>36 890,0</w:t>
            </w:r>
          </w:p>
        </w:tc>
      </w:tr>
      <w:tr w:rsidR="003E3737" w:rsidRPr="003B1469" w14:paraId="1F912A3D" w14:textId="77777777" w:rsidTr="006E5CCF">
        <w:trPr>
          <w:trHeight w:val="332"/>
        </w:trPr>
        <w:tc>
          <w:tcPr>
            <w:tcW w:w="401" w:type="pct"/>
          </w:tcPr>
          <w:p w14:paraId="3E5DA89B" w14:textId="09679B44" w:rsidR="00E07B19" w:rsidRPr="001F1445" w:rsidRDefault="00E07B19" w:rsidP="004E44F6">
            <w:pPr>
              <w:jc w:val="center"/>
              <w:rPr>
                <w:sz w:val="24"/>
                <w:szCs w:val="24"/>
              </w:rPr>
            </w:pPr>
          </w:p>
        </w:tc>
        <w:tc>
          <w:tcPr>
            <w:tcW w:w="1742" w:type="pct"/>
            <w:vAlign w:val="center"/>
          </w:tcPr>
          <w:p w14:paraId="2A1A1F4C" w14:textId="2A574384" w:rsidR="00E07B19" w:rsidRPr="001F1445" w:rsidRDefault="006412F9" w:rsidP="004E44F6">
            <w:pPr>
              <w:jc w:val="both"/>
              <w:rPr>
                <w:sz w:val="24"/>
                <w:szCs w:val="24"/>
              </w:rPr>
            </w:pPr>
            <w:r>
              <w:rPr>
                <w:sz w:val="24"/>
                <w:szCs w:val="24"/>
              </w:rPr>
              <w:t>Б</w:t>
            </w:r>
            <w:r w:rsidR="00E07B19" w:rsidRPr="001F1445">
              <w:rPr>
                <w:sz w:val="24"/>
                <w:szCs w:val="24"/>
              </w:rPr>
              <w:t>юджет субъекта</w:t>
            </w:r>
          </w:p>
        </w:tc>
        <w:tc>
          <w:tcPr>
            <w:tcW w:w="358" w:type="pct"/>
          </w:tcPr>
          <w:p w14:paraId="472F6A0B" w14:textId="06995914" w:rsidR="00E07B19" w:rsidRPr="001F1445" w:rsidRDefault="00E07B19" w:rsidP="004E44F6">
            <w:pPr>
              <w:jc w:val="center"/>
              <w:rPr>
                <w:sz w:val="24"/>
                <w:szCs w:val="24"/>
              </w:rPr>
            </w:pPr>
            <w:r w:rsidRPr="001F1445">
              <w:rPr>
                <w:sz w:val="24"/>
                <w:szCs w:val="24"/>
              </w:rPr>
              <w:t>4 900,0</w:t>
            </w:r>
          </w:p>
        </w:tc>
        <w:tc>
          <w:tcPr>
            <w:tcW w:w="312" w:type="pct"/>
          </w:tcPr>
          <w:p w14:paraId="0104141F" w14:textId="1DBFAFB8" w:rsidR="00E07B19" w:rsidRPr="001F1445" w:rsidRDefault="00E07B19" w:rsidP="004E44F6">
            <w:pPr>
              <w:jc w:val="center"/>
              <w:rPr>
                <w:sz w:val="24"/>
                <w:szCs w:val="24"/>
              </w:rPr>
            </w:pPr>
            <w:r w:rsidRPr="001F1445">
              <w:rPr>
                <w:sz w:val="24"/>
                <w:szCs w:val="24"/>
              </w:rPr>
              <w:t>4 900,0</w:t>
            </w:r>
          </w:p>
        </w:tc>
        <w:tc>
          <w:tcPr>
            <w:tcW w:w="357" w:type="pct"/>
          </w:tcPr>
          <w:p w14:paraId="1484A0DD" w14:textId="5CFD5B0F" w:rsidR="00E07B19" w:rsidRPr="001F1445" w:rsidRDefault="00E07B19" w:rsidP="004E44F6">
            <w:pPr>
              <w:jc w:val="center"/>
              <w:rPr>
                <w:sz w:val="24"/>
                <w:szCs w:val="24"/>
              </w:rPr>
            </w:pPr>
            <w:r w:rsidRPr="001F1445">
              <w:rPr>
                <w:sz w:val="24"/>
                <w:szCs w:val="24"/>
              </w:rPr>
              <w:t>5 000,0</w:t>
            </w:r>
          </w:p>
        </w:tc>
        <w:tc>
          <w:tcPr>
            <w:tcW w:w="357" w:type="pct"/>
          </w:tcPr>
          <w:p w14:paraId="3F1BE938" w14:textId="6948D014" w:rsidR="00E07B19" w:rsidRPr="001F1445" w:rsidRDefault="00E07B19" w:rsidP="004E44F6">
            <w:pPr>
              <w:jc w:val="center"/>
              <w:rPr>
                <w:sz w:val="24"/>
                <w:szCs w:val="24"/>
              </w:rPr>
            </w:pPr>
            <w:r w:rsidRPr="001F1445">
              <w:rPr>
                <w:sz w:val="24"/>
                <w:szCs w:val="24"/>
              </w:rPr>
              <w:t>5 050,0</w:t>
            </w:r>
          </w:p>
        </w:tc>
        <w:tc>
          <w:tcPr>
            <w:tcW w:w="360" w:type="pct"/>
          </w:tcPr>
          <w:p w14:paraId="2CCEF1C2" w14:textId="102BFB60" w:rsidR="00E07B19" w:rsidRPr="001F1445" w:rsidRDefault="00E07B19" w:rsidP="004E44F6">
            <w:pPr>
              <w:jc w:val="center"/>
              <w:rPr>
                <w:sz w:val="24"/>
                <w:szCs w:val="24"/>
              </w:rPr>
            </w:pPr>
            <w:r w:rsidRPr="001F1445">
              <w:rPr>
                <w:sz w:val="24"/>
                <w:szCs w:val="24"/>
              </w:rPr>
              <w:t>5 050,0</w:t>
            </w:r>
          </w:p>
        </w:tc>
        <w:tc>
          <w:tcPr>
            <w:tcW w:w="355" w:type="pct"/>
          </w:tcPr>
          <w:p w14:paraId="1A1D6A8F" w14:textId="128B695F" w:rsidR="00E07B19" w:rsidRPr="001F1445" w:rsidRDefault="00E07B19" w:rsidP="004E44F6">
            <w:pPr>
              <w:jc w:val="center"/>
              <w:rPr>
                <w:sz w:val="24"/>
                <w:szCs w:val="24"/>
              </w:rPr>
            </w:pPr>
            <w:r w:rsidRPr="001F1445">
              <w:rPr>
                <w:sz w:val="24"/>
                <w:szCs w:val="24"/>
              </w:rPr>
              <w:t>5 180,0</w:t>
            </w:r>
          </w:p>
        </w:tc>
        <w:tc>
          <w:tcPr>
            <w:tcW w:w="359" w:type="pct"/>
          </w:tcPr>
          <w:p w14:paraId="758DA392" w14:textId="380F8CBF" w:rsidR="00E07B19" w:rsidRPr="001F1445" w:rsidRDefault="00E07B19" w:rsidP="004E44F6">
            <w:pPr>
              <w:jc w:val="center"/>
              <w:rPr>
                <w:sz w:val="24"/>
                <w:szCs w:val="24"/>
              </w:rPr>
            </w:pPr>
            <w:r w:rsidRPr="001F1445">
              <w:rPr>
                <w:sz w:val="24"/>
                <w:szCs w:val="24"/>
              </w:rPr>
              <w:t>5 150,0</w:t>
            </w:r>
          </w:p>
        </w:tc>
        <w:tc>
          <w:tcPr>
            <w:tcW w:w="399" w:type="pct"/>
          </w:tcPr>
          <w:p w14:paraId="55C91E03" w14:textId="78BB51A2" w:rsidR="00E07B19" w:rsidRPr="001F1445" w:rsidRDefault="00004DCF" w:rsidP="004E44F6">
            <w:pPr>
              <w:jc w:val="center"/>
              <w:rPr>
                <w:sz w:val="24"/>
                <w:szCs w:val="24"/>
              </w:rPr>
            </w:pPr>
            <w:r w:rsidRPr="001F1445">
              <w:rPr>
                <w:sz w:val="24"/>
                <w:szCs w:val="24"/>
              </w:rPr>
              <w:t>35 230,0</w:t>
            </w:r>
          </w:p>
        </w:tc>
      </w:tr>
      <w:tr w:rsidR="006412F9" w:rsidRPr="003B1469" w14:paraId="1C740AFF" w14:textId="77777777" w:rsidTr="005C47FE">
        <w:trPr>
          <w:trHeight w:val="332"/>
        </w:trPr>
        <w:tc>
          <w:tcPr>
            <w:tcW w:w="401" w:type="pct"/>
          </w:tcPr>
          <w:p w14:paraId="4E9F21BC" w14:textId="27EFAE5B" w:rsidR="006412F9" w:rsidRPr="001F1445" w:rsidRDefault="006412F9" w:rsidP="006412F9">
            <w:pPr>
              <w:jc w:val="center"/>
              <w:rPr>
                <w:sz w:val="24"/>
                <w:szCs w:val="24"/>
              </w:rPr>
            </w:pPr>
            <w:r>
              <w:rPr>
                <w:sz w:val="24"/>
                <w:szCs w:val="24"/>
              </w:rPr>
              <w:t>3.6.2.</w:t>
            </w:r>
          </w:p>
        </w:tc>
        <w:tc>
          <w:tcPr>
            <w:tcW w:w="1742" w:type="pct"/>
            <w:vAlign w:val="center"/>
          </w:tcPr>
          <w:p w14:paraId="49DE1AD0" w14:textId="00C95EA6" w:rsidR="006412F9" w:rsidRDefault="006412F9" w:rsidP="006412F9">
            <w:pPr>
              <w:jc w:val="both"/>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68B77E84" w14:textId="4840C013" w:rsidR="006412F9" w:rsidRPr="001F1445" w:rsidRDefault="006412F9" w:rsidP="006412F9">
            <w:pPr>
              <w:jc w:val="center"/>
              <w:rPr>
                <w:sz w:val="24"/>
                <w:szCs w:val="24"/>
              </w:rPr>
            </w:pPr>
            <w:r>
              <w:rPr>
                <w:sz w:val="24"/>
                <w:szCs w:val="24"/>
              </w:rPr>
              <w:t>0,0</w:t>
            </w:r>
          </w:p>
        </w:tc>
        <w:tc>
          <w:tcPr>
            <w:tcW w:w="312" w:type="pct"/>
            <w:vAlign w:val="center"/>
          </w:tcPr>
          <w:p w14:paraId="627D8FCD" w14:textId="77157476" w:rsidR="006412F9" w:rsidRPr="001F1445" w:rsidRDefault="006412F9" w:rsidP="006412F9">
            <w:pPr>
              <w:jc w:val="center"/>
              <w:rPr>
                <w:sz w:val="24"/>
                <w:szCs w:val="24"/>
              </w:rPr>
            </w:pPr>
            <w:r>
              <w:rPr>
                <w:sz w:val="24"/>
                <w:szCs w:val="24"/>
              </w:rPr>
              <w:t>0,0</w:t>
            </w:r>
          </w:p>
        </w:tc>
        <w:tc>
          <w:tcPr>
            <w:tcW w:w="357" w:type="pct"/>
            <w:vAlign w:val="center"/>
          </w:tcPr>
          <w:p w14:paraId="0602A35D" w14:textId="0D21DD30" w:rsidR="006412F9" w:rsidRPr="001F1445" w:rsidRDefault="006412F9" w:rsidP="006412F9">
            <w:pPr>
              <w:jc w:val="center"/>
              <w:rPr>
                <w:sz w:val="24"/>
                <w:szCs w:val="24"/>
              </w:rPr>
            </w:pPr>
            <w:r>
              <w:rPr>
                <w:sz w:val="24"/>
                <w:szCs w:val="24"/>
              </w:rPr>
              <w:t>0,0</w:t>
            </w:r>
          </w:p>
        </w:tc>
        <w:tc>
          <w:tcPr>
            <w:tcW w:w="357" w:type="pct"/>
            <w:vAlign w:val="center"/>
          </w:tcPr>
          <w:p w14:paraId="2E41CBE0" w14:textId="672F39E6" w:rsidR="006412F9" w:rsidRPr="001F1445" w:rsidRDefault="006412F9" w:rsidP="006412F9">
            <w:pPr>
              <w:jc w:val="center"/>
              <w:rPr>
                <w:sz w:val="24"/>
                <w:szCs w:val="24"/>
              </w:rPr>
            </w:pPr>
            <w:r>
              <w:rPr>
                <w:sz w:val="24"/>
                <w:szCs w:val="24"/>
              </w:rPr>
              <w:t>0,0</w:t>
            </w:r>
          </w:p>
        </w:tc>
        <w:tc>
          <w:tcPr>
            <w:tcW w:w="360" w:type="pct"/>
            <w:vAlign w:val="center"/>
          </w:tcPr>
          <w:p w14:paraId="2D3726D8" w14:textId="19CD26FD" w:rsidR="006412F9" w:rsidRPr="001F1445" w:rsidRDefault="006412F9" w:rsidP="006412F9">
            <w:pPr>
              <w:jc w:val="center"/>
              <w:rPr>
                <w:sz w:val="24"/>
                <w:szCs w:val="24"/>
              </w:rPr>
            </w:pPr>
            <w:r>
              <w:rPr>
                <w:sz w:val="24"/>
                <w:szCs w:val="24"/>
              </w:rPr>
              <w:t>0,0</w:t>
            </w:r>
          </w:p>
        </w:tc>
        <w:tc>
          <w:tcPr>
            <w:tcW w:w="355" w:type="pct"/>
            <w:vAlign w:val="center"/>
          </w:tcPr>
          <w:p w14:paraId="37D9F779" w14:textId="6E5D8A1B" w:rsidR="006412F9" w:rsidRPr="001F1445" w:rsidRDefault="006412F9" w:rsidP="006412F9">
            <w:pPr>
              <w:jc w:val="center"/>
              <w:rPr>
                <w:sz w:val="24"/>
                <w:szCs w:val="24"/>
              </w:rPr>
            </w:pPr>
            <w:r>
              <w:rPr>
                <w:sz w:val="24"/>
                <w:szCs w:val="24"/>
              </w:rPr>
              <w:t>0,0</w:t>
            </w:r>
          </w:p>
        </w:tc>
        <w:tc>
          <w:tcPr>
            <w:tcW w:w="359" w:type="pct"/>
            <w:vAlign w:val="center"/>
          </w:tcPr>
          <w:p w14:paraId="3FF7AFFA" w14:textId="1588119E" w:rsidR="006412F9" w:rsidRPr="001F1445" w:rsidRDefault="006412F9" w:rsidP="006412F9">
            <w:pPr>
              <w:jc w:val="center"/>
              <w:rPr>
                <w:sz w:val="24"/>
                <w:szCs w:val="24"/>
              </w:rPr>
            </w:pPr>
            <w:r>
              <w:rPr>
                <w:sz w:val="24"/>
                <w:szCs w:val="24"/>
              </w:rPr>
              <w:t>0,0</w:t>
            </w:r>
          </w:p>
        </w:tc>
        <w:tc>
          <w:tcPr>
            <w:tcW w:w="399" w:type="pct"/>
            <w:vAlign w:val="center"/>
          </w:tcPr>
          <w:p w14:paraId="1C26ED8D" w14:textId="20188BC7" w:rsidR="006412F9" w:rsidRPr="001F1445" w:rsidRDefault="006412F9" w:rsidP="006412F9">
            <w:pPr>
              <w:jc w:val="center"/>
              <w:rPr>
                <w:sz w:val="24"/>
                <w:szCs w:val="24"/>
              </w:rPr>
            </w:pPr>
            <w:r>
              <w:rPr>
                <w:sz w:val="24"/>
                <w:szCs w:val="24"/>
              </w:rPr>
              <w:t>0,0</w:t>
            </w:r>
          </w:p>
        </w:tc>
      </w:tr>
      <w:tr w:rsidR="003E3737" w:rsidRPr="003B1469" w14:paraId="03937E22" w14:textId="77777777" w:rsidTr="006E5CCF">
        <w:trPr>
          <w:trHeight w:val="42"/>
        </w:trPr>
        <w:tc>
          <w:tcPr>
            <w:tcW w:w="401" w:type="pct"/>
          </w:tcPr>
          <w:p w14:paraId="1F0E3523" w14:textId="40D665EE" w:rsidR="00E07B19" w:rsidRPr="001F1445" w:rsidRDefault="00E07B19" w:rsidP="006412F9">
            <w:pPr>
              <w:jc w:val="center"/>
              <w:rPr>
                <w:sz w:val="24"/>
                <w:szCs w:val="24"/>
              </w:rPr>
            </w:pPr>
            <w:r w:rsidRPr="001F1445">
              <w:rPr>
                <w:sz w:val="24"/>
                <w:szCs w:val="24"/>
              </w:rPr>
              <w:t>3.6.3.</w:t>
            </w:r>
          </w:p>
        </w:tc>
        <w:tc>
          <w:tcPr>
            <w:tcW w:w="1742" w:type="pct"/>
            <w:vAlign w:val="center"/>
          </w:tcPr>
          <w:p w14:paraId="7F19446C" w14:textId="1E8B7B63" w:rsidR="00E07B19" w:rsidRPr="001F1445" w:rsidRDefault="006412F9" w:rsidP="004E44F6">
            <w:pPr>
              <w:jc w:val="both"/>
              <w:rPr>
                <w:sz w:val="24"/>
                <w:szCs w:val="24"/>
              </w:rPr>
            </w:pPr>
            <w:r>
              <w:rPr>
                <w:bCs/>
                <w:sz w:val="24"/>
                <w:szCs w:val="24"/>
                <w:u w:color="000000"/>
                <w:lang w:eastAsia="ru-RU"/>
              </w:rPr>
              <w:t>В</w:t>
            </w:r>
            <w:r w:rsidR="00E07B19" w:rsidRPr="001F1445">
              <w:rPr>
                <w:bCs/>
                <w:sz w:val="24"/>
                <w:szCs w:val="24"/>
                <w:u w:color="000000"/>
                <w:lang w:eastAsia="ru-RU"/>
              </w:rPr>
              <w:t>небюджетные источники, из них</w:t>
            </w:r>
          </w:p>
        </w:tc>
        <w:tc>
          <w:tcPr>
            <w:tcW w:w="358" w:type="pct"/>
          </w:tcPr>
          <w:p w14:paraId="0762D2BB" w14:textId="4CD08EC9" w:rsidR="00E07B19" w:rsidRPr="001F1445" w:rsidRDefault="00E07B19" w:rsidP="004E44F6">
            <w:pPr>
              <w:jc w:val="center"/>
              <w:rPr>
                <w:sz w:val="24"/>
                <w:szCs w:val="24"/>
              </w:rPr>
            </w:pPr>
            <w:r w:rsidRPr="001F1445">
              <w:rPr>
                <w:sz w:val="24"/>
                <w:szCs w:val="24"/>
              </w:rPr>
              <w:t>120,0</w:t>
            </w:r>
          </w:p>
        </w:tc>
        <w:tc>
          <w:tcPr>
            <w:tcW w:w="312" w:type="pct"/>
          </w:tcPr>
          <w:p w14:paraId="753B0E32" w14:textId="78028E1B" w:rsidR="00E07B19" w:rsidRPr="001F1445" w:rsidRDefault="00E07B19" w:rsidP="004E44F6">
            <w:pPr>
              <w:jc w:val="center"/>
              <w:rPr>
                <w:sz w:val="24"/>
                <w:szCs w:val="24"/>
              </w:rPr>
            </w:pPr>
            <w:r w:rsidRPr="001F1445">
              <w:rPr>
                <w:sz w:val="24"/>
                <w:szCs w:val="24"/>
              </w:rPr>
              <w:t>120,0</w:t>
            </w:r>
          </w:p>
        </w:tc>
        <w:tc>
          <w:tcPr>
            <w:tcW w:w="357" w:type="pct"/>
          </w:tcPr>
          <w:p w14:paraId="759C9231" w14:textId="1512A0E4" w:rsidR="00E07B19" w:rsidRPr="001F1445" w:rsidRDefault="00E07B19" w:rsidP="004E44F6">
            <w:pPr>
              <w:jc w:val="center"/>
              <w:rPr>
                <w:sz w:val="24"/>
                <w:szCs w:val="24"/>
              </w:rPr>
            </w:pPr>
            <w:r w:rsidRPr="001F1445">
              <w:rPr>
                <w:sz w:val="24"/>
                <w:szCs w:val="24"/>
              </w:rPr>
              <w:t>250,0</w:t>
            </w:r>
          </w:p>
        </w:tc>
        <w:tc>
          <w:tcPr>
            <w:tcW w:w="357" w:type="pct"/>
          </w:tcPr>
          <w:p w14:paraId="12A14FB9" w14:textId="06B300B5" w:rsidR="00E07B19" w:rsidRPr="001F1445" w:rsidRDefault="00E07B19" w:rsidP="004E44F6">
            <w:pPr>
              <w:jc w:val="center"/>
              <w:rPr>
                <w:sz w:val="24"/>
                <w:szCs w:val="24"/>
              </w:rPr>
            </w:pPr>
            <w:r w:rsidRPr="001F1445">
              <w:rPr>
                <w:sz w:val="24"/>
                <w:szCs w:val="24"/>
              </w:rPr>
              <w:t>250,0</w:t>
            </w:r>
          </w:p>
        </w:tc>
        <w:tc>
          <w:tcPr>
            <w:tcW w:w="360" w:type="pct"/>
          </w:tcPr>
          <w:p w14:paraId="517C31AA" w14:textId="68E7010C" w:rsidR="00E07B19" w:rsidRPr="001F1445" w:rsidRDefault="00E07B19" w:rsidP="004E44F6">
            <w:pPr>
              <w:jc w:val="center"/>
              <w:rPr>
                <w:sz w:val="24"/>
                <w:szCs w:val="24"/>
              </w:rPr>
            </w:pPr>
            <w:r w:rsidRPr="001F1445">
              <w:rPr>
                <w:sz w:val="24"/>
                <w:szCs w:val="24"/>
              </w:rPr>
              <w:t>250,0</w:t>
            </w:r>
          </w:p>
        </w:tc>
        <w:tc>
          <w:tcPr>
            <w:tcW w:w="355" w:type="pct"/>
          </w:tcPr>
          <w:p w14:paraId="248A2F36" w14:textId="491D0A9E" w:rsidR="00E07B19" w:rsidRPr="001F1445" w:rsidRDefault="00E07B19" w:rsidP="004E44F6">
            <w:pPr>
              <w:jc w:val="center"/>
              <w:rPr>
                <w:sz w:val="24"/>
                <w:szCs w:val="24"/>
              </w:rPr>
            </w:pPr>
            <w:r w:rsidRPr="001F1445">
              <w:rPr>
                <w:sz w:val="24"/>
                <w:szCs w:val="24"/>
              </w:rPr>
              <w:t>320,0</w:t>
            </w:r>
          </w:p>
        </w:tc>
        <w:tc>
          <w:tcPr>
            <w:tcW w:w="359" w:type="pct"/>
          </w:tcPr>
          <w:p w14:paraId="6441E609" w14:textId="7A2D299C" w:rsidR="00E07B19" w:rsidRPr="001F1445" w:rsidRDefault="00E07B19" w:rsidP="004E44F6">
            <w:pPr>
              <w:jc w:val="center"/>
              <w:rPr>
                <w:sz w:val="24"/>
                <w:szCs w:val="24"/>
              </w:rPr>
            </w:pPr>
            <w:r w:rsidRPr="001F1445">
              <w:rPr>
                <w:sz w:val="24"/>
                <w:szCs w:val="24"/>
              </w:rPr>
              <w:t>350,0</w:t>
            </w:r>
          </w:p>
        </w:tc>
        <w:tc>
          <w:tcPr>
            <w:tcW w:w="399" w:type="pct"/>
          </w:tcPr>
          <w:p w14:paraId="4F22C2AE" w14:textId="1702F257" w:rsidR="00E07B19" w:rsidRPr="001F1445" w:rsidRDefault="00004DCF" w:rsidP="004E44F6">
            <w:pPr>
              <w:jc w:val="center"/>
              <w:rPr>
                <w:sz w:val="24"/>
                <w:szCs w:val="24"/>
              </w:rPr>
            </w:pPr>
            <w:r w:rsidRPr="001F1445">
              <w:rPr>
                <w:sz w:val="24"/>
                <w:szCs w:val="24"/>
              </w:rPr>
              <w:t>1 660,0</w:t>
            </w:r>
          </w:p>
        </w:tc>
      </w:tr>
      <w:tr w:rsidR="003E3737" w:rsidRPr="003B1469" w14:paraId="5DEFC4DD" w14:textId="77777777" w:rsidTr="006E5CCF">
        <w:trPr>
          <w:trHeight w:val="332"/>
        </w:trPr>
        <w:tc>
          <w:tcPr>
            <w:tcW w:w="401" w:type="pct"/>
          </w:tcPr>
          <w:p w14:paraId="4B1B4E86" w14:textId="55930CE8" w:rsidR="00E07B19" w:rsidRPr="001F1445" w:rsidRDefault="00E07B19" w:rsidP="004E44F6">
            <w:pPr>
              <w:jc w:val="center"/>
              <w:rPr>
                <w:sz w:val="24"/>
                <w:szCs w:val="24"/>
              </w:rPr>
            </w:pPr>
          </w:p>
        </w:tc>
        <w:tc>
          <w:tcPr>
            <w:tcW w:w="1742" w:type="pct"/>
            <w:vAlign w:val="center"/>
          </w:tcPr>
          <w:p w14:paraId="71A043C4" w14:textId="684A49CE" w:rsidR="00E07B19" w:rsidRPr="001F1445" w:rsidRDefault="00E07B19" w:rsidP="004E44F6">
            <w:pPr>
              <w:jc w:val="both"/>
              <w:rPr>
                <w:sz w:val="24"/>
                <w:szCs w:val="24"/>
              </w:rPr>
            </w:pPr>
            <w:r w:rsidRPr="001F1445">
              <w:rPr>
                <w:bCs/>
                <w:sz w:val="24"/>
                <w:szCs w:val="24"/>
                <w:u w:color="000000"/>
                <w:lang w:eastAsia="ru-RU"/>
              </w:rPr>
              <w:t>привлеченные субъектом РФ</w:t>
            </w:r>
          </w:p>
        </w:tc>
        <w:tc>
          <w:tcPr>
            <w:tcW w:w="358" w:type="pct"/>
          </w:tcPr>
          <w:p w14:paraId="2C54B548" w14:textId="4ED03332" w:rsidR="00E07B19" w:rsidRPr="001F1445" w:rsidRDefault="00E07B19" w:rsidP="004E44F6">
            <w:pPr>
              <w:jc w:val="center"/>
              <w:rPr>
                <w:sz w:val="24"/>
                <w:szCs w:val="24"/>
              </w:rPr>
            </w:pPr>
            <w:r w:rsidRPr="001F1445">
              <w:rPr>
                <w:sz w:val="24"/>
                <w:szCs w:val="24"/>
              </w:rPr>
              <w:t>120,0</w:t>
            </w:r>
          </w:p>
        </w:tc>
        <w:tc>
          <w:tcPr>
            <w:tcW w:w="312" w:type="pct"/>
          </w:tcPr>
          <w:p w14:paraId="48BB6765" w14:textId="3388DAE7" w:rsidR="00E07B19" w:rsidRPr="001F1445" w:rsidRDefault="00E07B19" w:rsidP="004E44F6">
            <w:pPr>
              <w:jc w:val="center"/>
              <w:rPr>
                <w:sz w:val="24"/>
                <w:szCs w:val="24"/>
              </w:rPr>
            </w:pPr>
            <w:r w:rsidRPr="001F1445">
              <w:rPr>
                <w:sz w:val="24"/>
                <w:szCs w:val="24"/>
              </w:rPr>
              <w:t>120,0</w:t>
            </w:r>
          </w:p>
        </w:tc>
        <w:tc>
          <w:tcPr>
            <w:tcW w:w="357" w:type="pct"/>
          </w:tcPr>
          <w:p w14:paraId="587A582B" w14:textId="70A7F62B" w:rsidR="00E07B19" w:rsidRPr="001F1445" w:rsidRDefault="00E07B19" w:rsidP="004E44F6">
            <w:pPr>
              <w:jc w:val="center"/>
              <w:rPr>
                <w:sz w:val="24"/>
                <w:szCs w:val="24"/>
              </w:rPr>
            </w:pPr>
            <w:r w:rsidRPr="001F1445">
              <w:rPr>
                <w:sz w:val="24"/>
                <w:szCs w:val="24"/>
              </w:rPr>
              <w:t>250,0</w:t>
            </w:r>
          </w:p>
        </w:tc>
        <w:tc>
          <w:tcPr>
            <w:tcW w:w="357" w:type="pct"/>
          </w:tcPr>
          <w:p w14:paraId="68955896" w14:textId="2B7104FE" w:rsidR="00E07B19" w:rsidRPr="001F1445" w:rsidRDefault="00E07B19" w:rsidP="004E44F6">
            <w:pPr>
              <w:jc w:val="center"/>
              <w:rPr>
                <w:sz w:val="24"/>
                <w:szCs w:val="24"/>
              </w:rPr>
            </w:pPr>
            <w:r w:rsidRPr="001F1445">
              <w:rPr>
                <w:sz w:val="24"/>
                <w:szCs w:val="24"/>
              </w:rPr>
              <w:t>250,0</w:t>
            </w:r>
          </w:p>
        </w:tc>
        <w:tc>
          <w:tcPr>
            <w:tcW w:w="360" w:type="pct"/>
          </w:tcPr>
          <w:p w14:paraId="44747312" w14:textId="465DEABA" w:rsidR="00E07B19" w:rsidRPr="001F1445" w:rsidRDefault="00E07B19" w:rsidP="004E44F6">
            <w:pPr>
              <w:jc w:val="center"/>
              <w:rPr>
                <w:sz w:val="24"/>
                <w:szCs w:val="24"/>
              </w:rPr>
            </w:pPr>
            <w:r w:rsidRPr="001F1445">
              <w:rPr>
                <w:sz w:val="24"/>
                <w:szCs w:val="24"/>
              </w:rPr>
              <w:t>250,0</w:t>
            </w:r>
          </w:p>
        </w:tc>
        <w:tc>
          <w:tcPr>
            <w:tcW w:w="355" w:type="pct"/>
          </w:tcPr>
          <w:p w14:paraId="426F47B0" w14:textId="4613AF47" w:rsidR="00E07B19" w:rsidRPr="001F1445" w:rsidRDefault="00E07B19" w:rsidP="004E44F6">
            <w:pPr>
              <w:jc w:val="center"/>
              <w:rPr>
                <w:sz w:val="24"/>
                <w:szCs w:val="24"/>
              </w:rPr>
            </w:pPr>
            <w:r w:rsidRPr="001F1445">
              <w:rPr>
                <w:sz w:val="24"/>
                <w:szCs w:val="24"/>
              </w:rPr>
              <w:t>320,0</w:t>
            </w:r>
          </w:p>
        </w:tc>
        <w:tc>
          <w:tcPr>
            <w:tcW w:w="359" w:type="pct"/>
          </w:tcPr>
          <w:p w14:paraId="421E1616" w14:textId="2C2B9B2E" w:rsidR="00E07B19" w:rsidRPr="001F1445" w:rsidRDefault="00E07B19" w:rsidP="004E44F6">
            <w:pPr>
              <w:jc w:val="center"/>
              <w:rPr>
                <w:sz w:val="24"/>
                <w:szCs w:val="24"/>
              </w:rPr>
            </w:pPr>
            <w:r w:rsidRPr="001F1445">
              <w:rPr>
                <w:sz w:val="24"/>
                <w:szCs w:val="24"/>
              </w:rPr>
              <w:t>350,0</w:t>
            </w:r>
          </w:p>
        </w:tc>
        <w:tc>
          <w:tcPr>
            <w:tcW w:w="399" w:type="pct"/>
          </w:tcPr>
          <w:p w14:paraId="17421A18" w14:textId="5ADB7318" w:rsidR="00E07B19" w:rsidRPr="001F1445" w:rsidRDefault="00004DCF" w:rsidP="004E44F6">
            <w:pPr>
              <w:jc w:val="center"/>
              <w:rPr>
                <w:sz w:val="24"/>
                <w:szCs w:val="24"/>
              </w:rPr>
            </w:pPr>
            <w:r w:rsidRPr="001F1445">
              <w:rPr>
                <w:sz w:val="24"/>
                <w:szCs w:val="24"/>
              </w:rPr>
              <w:t>1 660,0</w:t>
            </w:r>
          </w:p>
        </w:tc>
      </w:tr>
      <w:tr w:rsidR="003E3737" w:rsidRPr="003B1469" w14:paraId="562A4BAF" w14:textId="77777777" w:rsidTr="006E5CCF">
        <w:trPr>
          <w:trHeight w:val="332"/>
        </w:trPr>
        <w:tc>
          <w:tcPr>
            <w:tcW w:w="401" w:type="pct"/>
          </w:tcPr>
          <w:p w14:paraId="52602A53" w14:textId="757EB512" w:rsidR="00E07B19" w:rsidRPr="001F1445" w:rsidRDefault="00E07B19" w:rsidP="004E44F6">
            <w:pPr>
              <w:jc w:val="center"/>
              <w:rPr>
                <w:sz w:val="24"/>
                <w:szCs w:val="24"/>
              </w:rPr>
            </w:pPr>
            <w:r w:rsidRPr="001F1445">
              <w:rPr>
                <w:sz w:val="24"/>
                <w:szCs w:val="24"/>
              </w:rPr>
              <w:t>3.7.</w:t>
            </w:r>
          </w:p>
        </w:tc>
        <w:tc>
          <w:tcPr>
            <w:tcW w:w="1742" w:type="pct"/>
            <w:vAlign w:val="center"/>
          </w:tcPr>
          <w:p w14:paraId="4E449C66" w14:textId="7E8EA50B" w:rsidR="00E07B19" w:rsidRPr="001F1445" w:rsidRDefault="00E07B19" w:rsidP="004E44F6">
            <w:pPr>
              <w:jc w:val="both"/>
              <w:rPr>
                <w:sz w:val="24"/>
                <w:szCs w:val="24"/>
              </w:rPr>
            </w:pPr>
            <w:r w:rsidRPr="001F1445">
              <w:rPr>
                <w:sz w:val="24"/>
                <w:szCs w:val="24"/>
              </w:rPr>
              <w:t>Мероприятие (результат): «Поддержка создания художественного продукта в области театрального и музыкального искусства», всего:</w:t>
            </w:r>
          </w:p>
        </w:tc>
        <w:tc>
          <w:tcPr>
            <w:tcW w:w="358" w:type="pct"/>
          </w:tcPr>
          <w:p w14:paraId="3930E4A0" w14:textId="51CECE85" w:rsidR="00E07B19" w:rsidRPr="001F1445" w:rsidRDefault="00E07B19" w:rsidP="004E44F6">
            <w:pPr>
              <w:jc w:val="center"/>
              <w:rPr>
                <w:sz w:val="24"/>
                <w:szCs w:val="24"/>
              </w:rPr>
            </w:pPr>
            <w:r w:rsidRPr="001F1445">
              <w:rPr>
                <w:sz w:val="24"/>
                <w:szCs w:val="24"/>
              </w:rPr>
              <w:t>1 000,0</w:t>
            </w:r>
          </w:p>
        </w:tc>
        <w:tc>
          <w:tcPr>
            <w:tcW w:w="312" w:type="pct"/>
          </w:tcPr>
          <w:p w14:paraId="23BF935C" w14:textId="2D50BC6F" w:rsidR="00E07B19" w:rsidRPr="001F1445" w:rsidRDefault="00E07B19" w:rsidP="004E44F6">
            <w:pPr>
              <w:jc w:val="center"/>
              <w:rPr>
                <w:sz w:val="24"/>
                <w:szCs w:val="24"/>
              </w:rPr>
            </w:pPr>
            <w:r w:rsidRPr="001F1445">
              <w:rPr>
                <w:sz w:val="24"/>
                <w:szCs w:val="24"/>
              </w:rPr>
              <w:t>1 000,0</w:t>
            </w:r>
          </w:p>
        </w:tc>
        <w:tc>
          <w:tcPr>
            <w:tcW w:w="357" w:type="pct"/>
          </w:tcPr>
          <w:p w14:paraId="078503F8" w14:textId="49F2CF41" w:rsidR="00E07B19" w:rsidRPr="001F1445" w:rsidRDefault="00E07B19" w:rsidP="004E44F6">
            <w:pPr>
              <w:jc w:val="center"/>
              <w:rPr>
                <w:sz w:val="24"/>
                <w:szCs w:val="24"/>
              </w:rPr>
            </w:pPr>
            <w:r w:rsidRPr="001F1445">
              <w:rPr>
                <w:sz w:val="24"/>
                <w:szCs w:val="24"/>
              </w:rPr>
              <w:t>1 000,0</w:t>
            </w:r>
          </w:p>
        </w:tc>
        <w:tc>
          <w:tcPr>
            <w:tcW w:w="357" w:type="pct"/>
          </w:tcPr>
          <w:p w14:paraId="14F608E1" w14:textId="03B4918F" w:rsidR="00E07B19" w:rsidRPr="001F1445" w:rsidRDefault="00E07B19" w:rsidP="004E44F6">
            <w:pPr>
              <w:jc w:val="center"/>
              <w:rPr>
                <w:sz w:val="24"/>
                <w:szCs w:val="24"/>
              </w:rPr>
            </w:pPr>
            <w:r w:rsidRPr="001F1445">
              <w:rPr>
                <w:sz w:val="24"/>
                <w:szCs w:val="24"/>
              </w:rPr>
              <w:t>1 200,0</w:t>
            </w:r>
          </w:p>
        </w:tc>
        <w:tc>
          <w:tcPr>
            <w:tcW w:w="360" w:type="pct"/>
          </w:tcPr>
          <w:p w14:paraId="3DBF53AA" w14:textId="388DE4AC" w:rsidR="00E07B19" w:rsidRPr="001F1445" w:rsidRDefault="00E07B19" w:rsidP="004E44F6">
            <w:pPr>
              <w:jc w:val="center"/>
              <w:rPr>
                <w:sz w:val="24"/>
                <w:szCs w:val="24"/>
              </w:rPr>
            </w:pPr>
            <w:r w:rsidRPr="001F1445">
              <w:rPr>
                <w:sz w:val="24"/>
                <w:szCs w:val="24"/>
              </w:rPr>
              <w:t>1 300,0</w:t>
            </w:r>
          </w:p>
        </w:tc>
        <w:tc>
          <w:tcPr>
            <w:tcW w:w="355" w:type="pct"/>
          </w:tcPr>
          <w:p w14:paraId="6FF975E0" w14:textId="1DBD204F" w:rsidR="00E07B19" w:rsidRPr="001F1445" w:rsidRDefault="00E07B19" w:rsidP="004E44F6">
            <w:pPr>
              <w:jc w:val="center"/>
              <w:rPr>
                <w:sz w:val="24"/>
                <w:szCs w:val="24"/>
              </w:rPr>
            </w:pPr>
            <w:r w:rsidRPr="001F1445">
              <w:rPr>
                <w:sz w:val="24"/>
                <w:szCs w:val="24"/>
              </w:rPr>
              <w:t>1 500,0</w:t>
            </w:r>
          </w:p>
        </w:tc>
        <w:tc>
          <w:tcPr>
            <w:tcW w:w="359" w:type="pct"/>
          </w:tcPr>
          <w:p w14:paraId="502BF967" w14:textId="6094130A" w:rsidR="00E07B19" w:rsidRPr="001F1445" w:rsidRDefault="00E07B19" w:rsidP="004E44F6">
            <w:pPr>
              <w:jc w:val="center"/>
              <w:rPr>
                <w:sz w:val="24"/>
                <w:szCs w:val="24"/>
              </w:rPr>
            </w:pPr>
            <w:r w:rsidRPr="001F1445">
              <w:rPr>
                <w:sz w:val="24"/>
                <w:szCs w:val="24"/>
              </w:rPr>
              <w:t>1 500,0</w:t>
            </w:r>
          </w:p>
        </w:tc>
        <w:tc>
          <w:tcPr>
            <w:tcW w:w="399" w:type="pct"/>
          </w:tcPr>
          <w:p w14:paraId="420BB4F7" w14:textId="62042E8E" w:rsidR="00E07B19" w:rsidRPr="001F1445" w:rsidRDefault="00004DCF" w:rsidP="004E44F6">
            <w:pPr>
              <w:jc w:val="center"/>
              <w:rPr>
                <w:sz w:val="24"/>
                <w:szCs w:val="24"/>
              </w:rPr>
            </w:pPr>
            <w:r w:rsidRPr="001F1445">
              <w:rPr>
                <w:sz w:val="24"/>
                <w:szCs w:val="24"/>
              </w:rPr>
              <w:t>8 500,0</w:t>
            </w:r>
          </w:p>
        </w:tc>
      </w:tr>
      <w:tr w:rsidR="003E3737" w:rsidRPr="003B1469" w14:paraId="3C85628C" w14:textId="77777777" w:rsidTr="006E5CCF">
        <w:trPr>
          <w:trHeight w:val="332"/>
        </w:trPr>
        <w:tc>
          <w:tcPr>
            <w:tcW w:w="401" w:type="pct"/>
          </w:tcPr>
          <w:p w14:paraId="1073D344" w14:textId="0DDA68A9" w:rsidR="00E07B19" w:rsidRPr="001F1445" w:rsidRDefault="00E07B19" w:rsidP="004E44F6">
            <w:pPr>
              <w:jc w:val="center"/>
              <w:rPr>
                <w:sz w:val="24"/>
                <w:szCs w:val="24"/>
              </w:rPr>
            </w:pPr>
            <w:r w:rsidRPr="001F1445">
              <w:rPr>
                <w:sz w:val="24"/>
                <w:szCs w:val="24"/>
              </w:rPr>
              <w:t>3.7.1.</w:t>
            </w:r>
          </w:p>
        </w:tc>
        <w:tc>
          <w:tcPr>
            <w:tcW w:w="1742" w:type="pct"/>
            <w:vAlign w:val="center"/>
          </w:tcPr>
          <w:p w14:paraId="467CA3D5" w14:textId="1DDD2DB7" w:rsidR="00E07B19" w:rsidRPr="001F1445" w:rsidRDefault="00E363D9" w:rsidP="004E44F6">
            <w:pPr>
              <w:jc w:val="both"/>
              <w:rPr>
                <w:sz w:val="24"/>
                <w:szCs w:val="24"/>
              </w:rPr>
            </w:pPr>
            <w:r>
              <w:rPr>
                <w:bCs/>
                <w:sz w:val="24"/>
                <w:szCs w:val="24"/>
              </w:rPr>
              <w:t>К</w:t>
            </w:r>
            <w:r w:rsidR="00E07B19" w:rsidRPr="001F1445">
              <w:rPr>
                <w:bCs/>
                <w:sz w:val="24"/>
                <w:szCs w:val="24"/>
              </w:rPr>
              <w:t>онсолидированный бюджет субъекта Российской Федерации, всего</w:t>
            </w:r>
          </w:p>
        </w:tc>
        <w:tc>
          <w:tcPr>
            <w:tcW w:w="358" w:type="pct"/>
          </w:tcPr>
          <w:p w14:paraId="36A5EAD6" w14:textId="2CAC3FA3" w:rsidR="00E07B19" w:rsidRPr="001F1445" w:rsidRDefault="00E07B19" w:rsidP="004E44F6">
            <w:pPr>
              <w:jc w:val="center"/>
              <w:rPr>
                <w:sz w:val="24"/>
                <w:szCs w:val="24"/>
              </w:rPr>
            </w:pPr>
            <w:r w:rsidRPr="001F1445">
              <w:rPr>
                <w:sz w:val="24"/>
                <w:szCs w:val="24"/>
              </w:rPr>
              <w:t>1 000,0</w:t>
            </w:r>
          </w:p>
        </w:tc>
        <w:tc>
          <w:tcPr>
            <w:tcW w:w="312" w:type="pct"/>
          </w:tcPr>
          <w:p w14:paraId="162EE006" w14:textId="671229E7" w:rsidR="00E07B19" w:rsidRPr="001F1445" w:rsidRDefault="00E07B19" w:rsidP="004E44F6">
            <w:pPr>
              <w:jc w:val="center"/>
              <w:rPr>
                <w:sz w:val="24"/>
                <w:szCs w:val="24"/>
              </w:rPr>
            </w:pPr>
            <w:r w:rsidRPr="001F1445">
              <w:rPr>
                <w:sz w:val="24"/>
                <w:szCs w:val="24"/>
              </w:rPr>
              <w:t>1 000,0</w:t>
            </w:r>
          </w:p>
        </w:tc>
        <w:tc>
          <w:tcPr>
            <w:tcW w:w="357" w:type="pct"/>
          </w:tcPr>
          <w:p w14:paraId="1F54F636" w14:textId="3EDE6D04" w:rsidR="00E07B19" w:rsidRPr="001F1445" w:rsidRDefault="00E07B19" w:rsidP="004E44F6">
            <w:pPr>
              <w:jc w:val="center"/>
              <w:rPr>
                <w:sz w:val="24"/>
                <w:szCs w:val="24"/>
              </w:rPr>
            </w:pPr>
            <w:r w:rsidRPr="001F1445">
              <w:rPr>
                <w:sz w:val="24"/>
                <w:szCs w:val="24"/>
              </w:rPr>
              <w:t>1 000,0</w:t>
            </w:r>
          </w:p>
        </w:tc>
        <w:tc>
          <w:tcPr>
            <w:tcW w:w="357" w:type="pct"/>
          </w:tcPr>
          <w:p w14:paraId="197639A8" w14:textId="76091415" w:rsidR="00E07B19" w:rsidRPr="001F1445" w:rsidRDefault="00E07B19" w:rsidP="004E44F6">
            <w:pPr>
              <w:jc w:val="center"/>
              <w:rPr>
                <w:sz w:val="24"/>
                <w:szCs w:val="24"/>
              </w:rPr>
            </w:pPr>
            <w:r w:rsidRPr="001F1445">
              <w:rPr>
                <w:sz w:val="24"/>
                <w:szCs w:val="24"/>
              </w:rPr>
              <w:t>1 200,0</w:t>
            </w:r>
          </w:p>
        </w:tc>
        <w:tc>
          <w:tcPr>
            <w:tcW w:w="360" w:type="pct"/>
          </w:tcPr>
          <w:p w14:paraId="678E92CF" w14:textId="55545D78" w:rsidR="00E07B19" w:rsidRPr="001F1445" w:rsidRDefault="00E07B19" w:rsidP="004E44F6">
            <w:pPr>
              <w:jc w:val="center"/>
              <w:rPr>
                <w:sz w:val="24"/>
                <w:szCs w:val="24"/>
              </w:rPr>
            </w:pPr>
            <w:r w:rsidRPr="001F1445">
              <w:rPr>
                <w:sz w:val="24"/>
                <w:szCs w:val="24"/>
              </w:rPr>
              <w:t>1 300,0</w:t>
            </w:r>
          </w:p>
        </w:tc>
        <w:tc>
          <w:tcPr>
            <w:tcW w:w="355" w:type="pct"/>
          </w:tcPr>
          <w:p w14:paraId="63A2F28D" w14:textId="2092978B" w:rsidR="00E07B19" w:rsidRPr="001F1445" w:rsidRDefault="00E07B19" w:rsidP="004E44F6">
            <w:pPr>
              <w:jc w:val="center"/>
              <w:rPr>
                <w:sz w:val="24"/>
                <w:szCs w:val="24"/>
              </w:rPr>
            </w:pPr>
            <w:r w:rsidRPr="001F1445">
              <w:rPr>
                <w:sz w:val="24"/>
                <w:szCs w:val="24"/>
              </w:rPr>
              <w:t>1 500,0</w:t>
            </w:r>
          </w:p>
        </w:tc>
        <w:tc>
          <w:tcPr>
            <w:tcW w:w="359" w:type="pct"/>
          </w:tcPr>
          <w:p w14:paraId="7D4005E0" w14:textId="32CC65E5" w:rsidR="00E07B19" w:rsidRPr="001F1445" w:rsidRDefault="00E07B19" w:rsidP="004E44F6">
            <w:pPr>
              <w:jc w:val="center"/>
              <w:rPr>
                <w:sz w:val="24"/>
                <w:szCs w:val="24"/>
              </w:rPr>
            </w:pPr>
            <w:r w:rsidRPr="001F1445">
              <w:rPr>
                <w:sz w:val="24"/>
                <w:szCs w:val="24"/>
              </w:rPr>
              <w:t>1 500,0</w:t>
            </w:r>
          </w:p>
        </w:tc>
        <w:tc>
          <w:tcPr>
            <w:tcW w:w="399" w:type="pct"/>
          </w:tcPr>
          <w:p w14:paraId="1C2E6FD8" w14:textId="2F267BFB" w:rsidR="00E07B19" w:rsidRPr="001F1445" w:rsidRDefault="00004DCF" w:rsidP="004E44F6">
            <w:pPr>
              <w:jc w:val="center"/>
              <w:rPr>
                <w:sz w:val="24"/>
                <w:szCs w:val="24"/>
              </w:rPr>
            </w:pPr>
            <w:r w:rsidRPr="001F1445">
              <w:rPr>
                <w:sz w:val="24"/>
                <w:szCs w:val="24"/>
              </w:rPr>
              <w:t>8 500,0</w:t>
            </w:r>
          </w:p>
        </w:tc>
      </w:tr>
      <w:tr w:rsidR="003E3737" w:rsidRPr="003B1469" w14:paraId="4F83162D" w14:textId="77777777" w:rsidTr="006E5CCF">
        <w:trPr>
          <w:trHeight w:val="332"/>
        </w:trPr>
        <w:tc>
          <w:tcPr>
            <w:tcW w:w="401" w:type="pct"/>
          </w:tcPr>
          <w:p w14:paraId="64226DB9" w14:textId="0E68C66F" w:rsidR="00E07B19" w:rsidRPr="001F1445" w:rsidRDefault="00E07B19" w:rsidP="004E44F6">
            <w:pPr>
              <w:jc w:val="center"/>
              <w:rPr>
                <w:sz w:val="24"/>
                <w:szCs w:val="24"/>
              </w:rPr>
            </w:pPr>
          </w:p>
        </w:tc>
        <w:tc>
          <w:tcPr>
            <w:tcW w:w="1742" w:type="pct"/>
            <w:vAlign w:val="center"/>
          </w:tcPr>
          <w:p w14:paraId="17D83C62" w14:textId="5EBA906A" w:rsidR="00E07B19" w:rsidRPr="001F1445" w:rsidRDefault="00955E21" w:rsidP="004E44F6">
            <w:pPr>
              <w:jc w:val="both"/>
              <w:rPr>
                <w:sz w:val="24"/>
                <w:szCs w:val="24"/>
              </w:rPr>
            </w:pPr>
            <w:r>
              <w:rPr>
                <w:sz w:val="24"/>
                <w:szCs w:val="24"/>
              </w:rPr>
              <w:t>Б</w:t>
            </w:r>
            <w:r w:rsidR="00E07B19" w:rsidRPr="001F1445">
              <w:rPr>
                <w:sz w:val="24"/>
                <w:szCs w:val="24"/>
              </w:rPr>
              <w:t>юджет субъекта</w:t>
            </w:r>
          </w:p>
        </w:tc>
        <w:tc>
          <w:tcPr>
            <w:tcW w:w="358" w:type="pct"/>
          </w:tcPr>
          <w:p w14:paraId="5D913DD6" w14:textId="3D2AB5EE" w:rsidR="00E07B19" w:rsidRPr="001F1445" w:rsidRDefault="00E07B19" w:rsidP="004E44F6">
            <w:pPr>
              <w:jc w:val="center"/>
              <w:rPr>
                <w:sz w:val="24"/>
                <w:szCs w:val="24"/>
              </w:rPr>
            </w:pPr>
            <w:r w:rsidRPr="001F1445">
              <w:rPr>
                <w:sz w:val="24"/>
                <w:szCs w:val="24"/>
              </w:rPr>
              <w:t>900,0</w:t>
            </w:r>
          </w:p>
        </w:tc>
        <w:tc>
          <w:tcPr>
            <w:tcW w:w="312" w:type="pct"/>
          </w:tcPr>
          <w:p w14:paraId="27FE2A76" w14:textId="399B095F" w:rsidR="00E07B19" w:rsidRPr="001F1445" w:rsidRDefault="00E07B19" w:rsidP="004E44F6">
            <w:pPr>
              <w:jc w:val="center"/>
              <w:rPr>
                <w:sz w:val="24"/>
                <w:szCs w:val="24"/>
              </w:rPr>
            </w:pPr>
            <w:r w:rsidRPr="001F1445">
              <w:rPr>
                <w:sz w:val="24"/>
                <w:szCs w:val="24"/>
              </w:rPr>
              <w:t>880,0</w:t>
            </w:r>
          </w:p>
        </w:tc>
        <w:tc>
          <w:tcPr>
            <w:tcW w:w="357" w:type="pct"/>
          </w:tcPr>
          <w:p w14:paraId="5CAFC409" w14:textId="3F39A634" w:rsidR="00E07B19" w:rsidRPr="001F1445" w:rsidRDefault="00E07B19" w:rsidP="004E44F6">
            <w:pPr>
              <w:jc w:val="center"/>
              <w:rPr>
                <w:sz w:val="24"/>
                <w:szCs w:val="24"/>
              </w:rPr>
            </w:pPr>
            <w:r w:rsidRPr="001F1445">
              <w:rPr>
                <w:sz w:val="24"/>
                <w:szCs w:val="24"/>
              </w:rPr>
              <w:t>880,0</w:t>
            </w:r>
          </w:p>
        </w:tc>
        <w:tc>
          <w:tcPr>
            <w:tcW w:w="357" w:type="pct"/>
          </w:tcPr>
          <w:p w14:paraId="5E007EEF" w14:textId="2BF02A59" w:rsidR="00E07B19" w:rsidRPr="001F1445" w:rsidRDefault="00E07B19" w:rsidP="004E44F6">
            <w:pPr>
              <w:jc w:val="center"/>
              <w:rPr>
                <w:sz w:val="24"/>
                <w:szCs w:val="24"/>
              </w:rPr>
            </w:pPr>
            <w:r w:rsidRPr="001F1445">
              <w:rPr>
                <w:sz w:val="24"/>
                <w:szCs w:val="24"/>
              </w:rPr>
              <w:t>1 050,0</w:t>
            </w:r>
          </w:p>
        </w:tc>
        <w:tc>
          <w:tcPr>
            <w:tcW w:w="360" w:type="pct"/>
          </w:tcPr>
          <w:p w14:paraId="541285B8" w14:textId="0A7C8013" w:rsidR="00E07B19" w:rsidRPr="001F1445" w:rsidRDefault="00E07B19" w:rsidP="004E44F6">
            <w:pPr>
              <w:jc w:val="center"/>
              <w:rPr>
                <w:sz w:val="24"/>
                <w:szCs w:val="24"/>
              </w:rPr>
            </w:pPr>
            <w:r w:rsidRPr="001F1445">
              <w:rPr>
                <w:sz w:val="24"/>
                <w:szCs w:val="24"/>
              </w:rPr>
              <w:t>1 100,0</w:t>
            </w:r>
          </w:p>
        </w:tc>
        <w:tc>
          <w:tcPr>
            <w:tcW w:w="355" w:type="pct"/>
          </w:tcPr>
          <w:p w14:paraId="65A0B716" w14:textId="746E0E5C" w:rsidR="00E07B19" w:rsidRPr="001F1445" w:rsidRDefault="00E07B19" w:rsidP="004E44F6">
            <w:pPr>
              <w:jc w:val="center"/>
              <w:rPr>
                <w:sz w:val="24"/>
                <w:szCs w:val="24"/>
              </w:rPr>
            </w:pPr>
            <w:r w:rsidRPr="001F1445">
              <w:rPr>
                <w:sz w:val="24"/>
                <w:szCs w:val="24"/>
              </w:rPr>
              <w:t>1 250,0</w:t>
            </w:r>
          </w:p>
        </w:tc>
        <w:tc>
          <w:tcPr>
            <w:tcW w:w="359" w:type="pct"/>
          </w:tcPr>
          <w:p w14:paraId="619CBFA0" w14:textId="106FF4F7" w:rsidR="00E07B19" w:rsidRPr="001F1445" w:rsidRDefault="00E07B19" w:rsidP="004E44F6">
            <w:pPr>
              <w:jc w:val="center"/>
              <w:rPr>
                <w:sz w:val="24"/>
                <w:szCs w:val="24"/>
              </w:rPr>
            </w:pPr>
            <w:r w:rsidRPr="001F1445">
              <w:rPr>
                <w:sz w:val="24"/>
                <w:szCs w:val="24"/>
              </w:rPr>
              <w:t>1 250,0</w:t>
            </w:r>
          </w:p>
        </w:tc>
        <w:tc>
          <w:tcPr>
            <w:tcW w:w="399" w:type="pct"/>
          </w:tcPr>
          <w:p w14:paraId="557047E6" w14:textId="006F5344" w:rsidR="00E07B19" w:rsidRPr="001F1445" w:rsidRDefault="00004DCF" w:rsidP="004E44F6">
            <w:pPr>
              <w:jc w:val="center"/>
              <w:rPr>
                <w:sz w:val="24"/>
                <w:szCs w:val="24"/>
              </w:rPr>
            </w:pPr>
            <w:r w:rsidRPr="001F1445">
              <w:rPr>
                <w:sz w:val="24"/>
                <w:szCs w:val="24"/>
              </w:rPr>
              <w:t>7 310,0</w:t>
            </w:r>
          </w:p>
        </w:tc>
      </w:tr>
      <w:tr w:rsidR="00E363D9" w:rsidRPr="003B1469" w14:paraId="3064179D" w14:textId="77777777" w:rsidTr="005C47FE">
        <w:trPr>
          <w:trHeight w:val="332"/>
        </w:trPr>
        <w:tc>
          <w:tcPr>
            <w:tcW w:w="401" w:type="pct"/>
          </w:tcPr>
          <w:p w14:paraId="3756AE6C" w14:textId="265A52D1" w:rsidR="00E363D9" w:rsidRPr="001F1445" w:rsidRDefault="00E363D9" w:rsidP="00E363D9">
            <w:pPr>
              <w:jc w:val="center"/>
              <w:rPr>
                <w:sz w:val="24"/>
                <w:szCs w:val="24"/>
              </w:rPr>
            </w:pPr>
            <w:r>
              <w:rPr>
                <w:sz w:val="24"/>
                <w:szCs w:val="24"/>
              </w:rPr>
              <w:t>3.7.2.</w:t>
            </w:r>
          </w:p>
        </w:tc>
        <w:tc>
          <w:tcPr>
            <w:tcW w:w="1742" w:type="pct"/>
            <w:vAlign w:val="center"/>
          </w:tcPr>
          <w:p w14:paraId="136E437F" w14:textId="2D42F332" w:rsidR="00E363D9" w:rsidRPr="001F1445" w:rsidRDefault="00E363D9" w:rsidP="00E363D9">
            <w:pPr>
              <w:jc w:val="both"/>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082025F3" w14:textId="7C78909D" w:rsidR="00E363D9" w:rsidRPr="001F1445" w:rsidRDefault="00E363D9" w:rsidP="00E363D9">
            <w:pPr>
              <w:jc w:val="center"/>
              <w:rPr>
                <w:sz w:val="24"/>
                <w:szCs w:val="24"/>
              </w:rPr>
            </w:pPr>
            <w:r>
              <w:rPr>
                <w:sz w:val="24"/>
                <w:szCs w:val="24"/>
              </w:rPr>
              <w:t>0,0</w:t>
            </w:r>
          </w:p>
        </w:tc>
        <w:tc>
          <w:tcPr>
            <w:tcW w:w="312" w:type="pct"/>
            <w:vAlign w:val="center"/>
          </w:tcPr>
          <w:p w14:paraId="545C8157" w14:textId="3850D3DE" w:rsidR="00E363D9" w:rsidRPr="001F1445" w:rsidRDefault="00E363D9" w:rsidP="00E363D9">
            <w:pPr>
              <w:jc w:val="center"/>
              <w:rPr>
                <w:sz w:val="24"/>
                <w:szCs w:val="24"/>
              </w:rPr>
            </w:pPr>
            <w:r>
              <w:rPr>
                <w:sz w:val="24"/>
                <w:szCs w:val="24"/>
              </w:rPr>
              <w:t>0,0</w:t>
            </w:r>
          </w:p>
        </w:tc>
        <w:tc>
          <w:tcPr>
            <w:tcW w:w="357" w:type="pct"/>
            <w:vAlign w:val="center"/>
          </w:tcPr>
          <w:p w14:paraId="7BDACAEE" w14:textId="0FDCB6CE" w:rsidR="00E363D9" w:rsidRPr="001F1445" w:rsidRDefault="00E363D9" w:rsidP="00E363D9">
            <w:pPr>
              <w:jc w:val="center"/>
              <w:rPr>
                <w:sz w:val="24"/>
                <w:szCs w:val="24"/>
              </w:rPr>
            </w:pPr>
            <w:r>
              <w:rPr>
                <w:sz w:val="24"/>
                <w:szCs w:val="24"/>
              </w:rPr>
              <w:t>0,0</w:t>
            </w:r>
          </w:p>
        </w:tc>
        <w:tc>
          <w:tcPr>
            <w:tcW w:w="357" w:type="pct"/>
            <w:vAlign w:val="center"/>
          </w:tcPr>
          <w:p w14:paraId="13A814FC" w14:textId="215DB76F" w:rsidR="00E363D9" w:rsidRPr="001F1445" w:rsidRDefault="00E363D9" w:rsidP="00E363D9">
            <w:pPr>
              <w:jc w:val="center"/>
              <w:rPr>
                <w:sz w:val="24"/>
                <w:szCs w:val="24"/>
              </w:rPr>
            </w:pPr>
            <w:r>
              <w:rPr>
                <w:sz w:val="24"/>
                <w:szCs w:val="24"/>
              </w:rPr>
              <w:t>0,0</w:t>
            </w:r>
          </w:p>
        </w:tc>
        <w:tc>
          <w:tcPr>
            <w:tcW w:w="360" w:type="pct"/>
            <w:vAlign w:val="center"/>
          </w:tcPr>
          <w:p w14:paraId="3239B93A" w14:textId="2352D273" w:rsidR="00E363D9" w:rsidRPr="001F1445" w:rsidRDefault="00E363D9" w:rsidP="00E363D9">
            <w:pPr>
              <w:jc w:val="center"/>
              <w:rPr>
                <w:sz w:val="24"/>
                <w:szCs w:val="24"/>
              </w:rPr>
            </w:pPr>
            <w:r>
              <w:rPr>
                <w:sz w:val="24"/>
                <w:szCs w:val="24"/>
              </w:rPr>
              <w:t>0,0</w:t>
            </w:r>
          </w:p>
        </w:tc>
        <w:tc>
          <w:tcPr>
            <w:tcW w:w="355" w:type="pct"/>
            <w:vAlign w:val="center"/>
          </w:tcPr>
          <w:p w14:paraId="6B83A9F4" w14:textId="3B60574D" w:rsidR="00E363D9" w:rsidRPr="001F1445" w:rsidRDefault="00E363D9" w:rsidP="00E363D9">
            <w:pPr>
              <w:jc w:val="center"/>
              <w:rPr>
                <w:sz w:val="24"/>
                <w:szCs w:val="24"/>
              </w:rPr>
            </w:pPr>
            <w:r>
              <w:rPr>
                <w:sz w:val="24"/>
                <w:szCs w:val="24"/>
              </w:rPr>
              <w:t>0,0</w:t>
            </w:r>
          </w:p>
        </w:tc>
        <w:tc>
          <w:tcPr>
            <w:tcW w:w="359" w:type="pct"/>
            <w:vAlign w:val="center"/>
          </w:tcPr>
          <w:p w14:paraId="351BE536" w14:textId="7A01F06C" w:rsidR="00E363D9" w:rsidRPr="001F1445" w:rsidRDefault="00E363D9" w:rsidP="00E363D9">
            <w:pPr>
              <w:jc w:val="center"/>
              <w:rPr>
                <w:sz w:val="24"/>
                <w:szCs w:val="24"/>
              </w:rPr>
            </w:pPr>
            <w:r>
              <w:rPr>
                <w:sz w:val="24"/>
                <w:szCs w:val="24"/>
              </w:rPr>
              <w:t>0,0</w:t>
            </w:r>
          </w:p>
        </w:tc>
        <w:tc>
          <w:tcPr>
            <w:tcW w:w="399" w:type="pct"/>
            <w:vAlign w:val="center"/>
          </w:tcPr>
          <w:p w14:paraId="0A350DEE" w14:textId="37715C11" w:rsidR="00E363D9" w:rsidRPr="001F1445" w:rsidRDefault="00E363D9" w:rsidP="00E363D9">
            <w:pPr>
              <w:jc w:val="center"/>
              <w:rPr>
                <w:sz w:val="24"/>
                <w:szCs w:val="24"/>
              </w:rPr>
            </w:pPr>
            <w:r>
              <w:rPr>
                <w:sz w:val="24"/>
                <w:szCs w:val="24"/>
              </w:rPr>
              <w:t>0,0</w:t>
            </w:r>
          </w:p>
        </w:tc>
      </w:tr>
      <w:tr w:rsidR="003E3737" w:rsidRPr="003B1469" w14:paraId="5136E22C" w14:textId="77777777" w:rsidTr="006E5CCF">
        <w:trPr>
          <w:trHeight w:val="332"/>
        </w:trPr>
        <w:tc>
          <w:tcPr>
            <w:tcW w:w="401" w:type="pct"/>
          </w:tcPr>
          <w:p w14:paraId="72F68B18" w14:textId="5F8D1E54" w:rsidR="00E07B19" w:rsidRPr="001F1445" w:rsidRDefault="00E363D9" w:rsidP="004E44F6">
            <w:pPr>
              <w:jc w:val="center"/>
              <w:rPr>
                <w:sz w:val="24"/>
                <w:szCs w:val="24"/>
              </w:rPr>
            </w:pPr>
            <w:r>
              <w:rPr>
                <w:sz w:val="24"/>
                <w:szCs w:val="24"/>
              </w:rPr>
              <w:t>3.7.3.</w:t>
            </w:r>
          </w:p>
        </w:tc>
        <w:tc>
          <w:tcPr>
            <w:tcW w:w="1742" w:type="pct"/>
            <w:vAlign w:val="center"/>
          </w:tcPr>
          <w:p w14:paraId="7743143F" w14:textId="5739CFFE" w:rsidR="00E07B19" w:rsidRPr="001F1445" w:rsidRDefault="00E363D9" w:rsidP="004E44F6">
            <w:pPr>
              <w:jc w:val="both"/>
              <w:rPr>
                <w:sz w:val="24"/>
                <w:szCs w:val="24"/>
              </w:rPr>
            </w:pPr>
            <w:r>
              <w:rPr>
                <w:bCs/>
                <w:sz w:val="24"/>
                <w:szCs w:val="24"/>
                <w:u w:color="000000"/>
                <w:lang w:eastAsia="ru-RU"/>
              </w:rPr>
              <w:t>В</w:t>
            </w:r>
            <w:r w:rsidR="00E07B19" w:rsidRPr="001F1445">
              <w:rPr>
                <w:bCs/>
                <w:sz w:val="24"/>
                <w:szCs w:val="24"/>
                <w:u w:color="000000"/>
                <w:lang w:eastAsia="ru-RU"/>
              </w:rPr>
              <w:t>небюджетные источники, из них</w:t>
            </w:r>
          </w:p>
        </w:tc>
        <w:tc>
          <w:tcPr>
            <w:tcW w:w="358" w:type="pct"/>
          </w:tcPr>
          <w:p w14:paraId="636CB0E4" w14:textId="4F8C94EB" w:rsidR="00E07B19" w:rsidRPr="001F1445" w:rsidRDefault="00E07B19" w:rsidP="004E44F6">
            <w:pPr>
              <w:jc w:val="center"/>
              <w:rPr>
                <w:sz w:val="24"/>
                <w:szCs w:val="24"/>
              </w:rPr>
            </w:pPr>
            <w:r w:rsidRPr="001F1445">
              <w:rPr>
                <w:sz w:val="24"/>
                <w:szCs w:val="24"/>
              </w:rPr>
              <w:t>100,0</w:t>
            </w:r>
          </w:p>
        </w:tc>
        <w:tc>
          <w:tcPr>
            <w:tcW w:w="312" w:type="pct"/>
          </w:tcPr>
          <w:p w14:paraId="5BCB0C58" w14:textId="11944507" w:rsidR="00E07B19" w:rsidRPr="001F1445" w:rsidRDefault="00E07B19" w:rsidP="004E44F6">
            <w:pPr>
              <w:jc w:val="center"/>
              <w:rPr>
                <w:sz w:val="24"/>
                <w:szCs w:val="24"/>
              </w:rPr>
            </w:pPr>
            <w:r w:rsidRPr="001F1445">
              <w:rPr>
                <w:sz w:val="24"/>
                <w:szCs w:val="24"/>
              </w:rPr>
              <w:t>120,0</w:t>
            </w:r>
          </w:p>
        </w:tc>
        <w:tc>
          <w:tcPr>
            <w:tcW w:w="357" w:type="pct"/>
          </w:tcPr>
          <w:p w14:paraId="17A56CEE" w14:textId="55A6A12A" w:rsidR="00E07B19" w:rsidRPr="001F1445" w:rsidRDefault="00E07B19" w:rsidP="004E44F6">
            <w:pPr>
              <w:jc w:val="center"/>
              <w:rPr>
                <w:sz w:val="24"/>
                <w:szCs w:val="24"/>
              </w:rPr>
            </w:pPr>
            <w:r w:rsidRPr="001F1445">
              <w:rPr>
                <w:sz w:val="24"/>
                <w:szCs w:val="24"/>
              </w:rPr>
              <w:t>120,0</w:t>
            </w:r>
          </w:p>
        </w:tc>
        <w:tc>
          <w:tcPr>
            <w:tcW w:w="357" w:type="pct"/>
          </w:tcPr>
          <w:p w14:paraId="40509B96" w14:textId="56FE3E34" w:rsidR="00E07B19" w:rsidRPr="001F1445" w:rsidRDefault="00E07B19" w:rsidP="004E44F6">
            <w:pPr>
              <w:jc w:val="center"/>
              <w:rPr>
                <w:sz w:val="24"/>
                <w:szCs w:val="24"/>
              </w:rPr>
            </w:pPr>
            <w:r w:rsidRPr="001F1445">
              <w:rPr>
                <w:sz w:val="24"/>
                <w:szCs w:val="24"/>
              </w:rPr>
              <w:t>150,0</w:t>
            </w:r>
          </w:p>
        </w:tc>
        <w:tc>
          <w:tcPr>
            <w:tcW w:w="360" w:type="pct"/>
          </w:tcPr>
          <w:p w14:paraId="6F6D9B03" w14:textId="7613CC6F" w:rsidR="00E07B19" w:rsidRPr="001F1445" w:rsidRDefault="00E07B19" w:rsidP="004E44F6">
            <w:pPr>
              <w:jc w:val="center"/>
              <w:rPr>
                <w:sz w:val="24"/>
                <w:szCs w:val="24"/>
              </w:rPr>
            </w:pPr>
            <w:r w:rsidRPr="001F1445">
              <w:rPr>
                <w:sz w:val="24"/>
                <w:szCs w:val="24"/>
              </w:rPr>
              <w:t>200,0</w:t>
            </w:r>
          </w:p>
        </w:tc>
        <w:tc>
          <w:tcPr>
            <w:tcW w:w="355" w:type="pct"/>
          </w:tcPr>
          <w:p w14:paraId="5AE0B3E8" w14:textId="51C99CE1" w:rsidR="00E07B19" w:rsidRPr="001F1445" w:rsidRDefault="00E07B19" w:rsidP="004E44F6">
            <w:pPr>
              <w:jc w:val="center"/>
              <w:rPr>
                <w:sz w:val="24"/>
                <w:szCs w:val="24"/>
              </w:rPr>
            </w:pPr>
            <w:r w:rsidRPr="001F1445">
              <w:rPr>
                <w:sz w:val="24"/>
                <w:szCs w:val="24"/>
              </w:rPr>
              <w:t>250,0</w:t>
            </w:r>
          </w:p>
        </w:tc>
        <w:tc>
          <w:tcPr>
            <w:tcW w:w="359" w:type="pct"/>
          </w:tcPr>
          <w:p w14:paraId="7962A1D2" w14:textId="328DBD98" w:rsidR="00E07B19" w:rsidRPr="001F1445" w:rsidRDefault="00E07B19" w:rsidP="004E44F6">
            <w:pPr>
              <w:jc w:val="center"/>
              <w:rPr>
                <w:sz w:val="24"/>
                <w:szCs w:val="24"/>
              </w:rPr>
            </w:pPr>
            <w:r w:rsidRPr="001F1445">
              <w:rPr>
                <w:sz w:val="24"/>
                <w:szCs w:val="24"/>
              </w:rPr>
              <w:t>250,0</w:t>
            </w:r>
          </w:p>
        </w:tc>
        <w:tc>
          <w:tcPr>
            <w:tcW w:w="399" w:type="pct"/>
          </w:tcPr>
          <w:p w14:paraId="57E6ED9F" w14:textId="2BD0A0C9" w:rsidR="00E07B19" w:rsidRPr="001F1445" w:rsidRDefault="00004DCF" w:rsidP="004E44F6">
            <w:pPr>
              <w:jc w:val="center"/>
              <w:rPr>
                <w:sz w:val="24"/>
                <w:szCs w:val="24"/>
              </w:rPr>
            </w:pPr>
            <w:r w:rsidRPr="001F1445">
              <w:rPr>
                <w:sz w:val="24"/>
                <w:szCs w:val="24"/>
              </w:rPr>
              <w:t>1 190,0</w:t>
            </w:r>
          </w:p>
        </w:tc>
      </w:tr>
      <w:tr w:rsidR="003E3737" w:rsidRPr="003B1469" w14:paraId="5C3B61EF" w14:textId="77777777" w:rsidTr="006E5CCF">
        <w:trPr>
          <w:trHeight w:val="332"/>
        </w:trPr>
        <w:tc>
          <w:tcPr>
            <w:tcW w:w="401" w:type="pct"/>
          </w:tcPr>
          <w:p w14:paraId="418FA407" w14:textId="2615C9B3" w:rsidR="00E07B19" w:rsidRPr="001F1445" w:rsidRDefault="00E07B19" w:rsidP="004E44F6">
            <w:pPr>
              <w:jc w:val="center"/>
              <w:rPr>
                <w:sz w:val="24"/>
                <w:szCs w:val="24"/>
              </w:rPr>
            </w:pPr>
          </w:p>
        </w:tc>
        <w:tc>
          <w:tcPr>
            <w:tcW w:w="1742" w:type="pct"/>
            <w:vAlign w:val="center"/>
          </w:tcPr>
          <w:p w14:paraId="3E94658D" w14:textId="19386F41" w:rsidR="00E07B19" w:rsidRPr="001F1445" w:rsidRDefault="00E07B19" w:rsidP="004E44F6">
            <w:pPr>
              <w:jc w:val="both"/>
              <w:rPr>
                <w:sz w:val="24"/>
                <w:szCs w:val="24"/>
              </w:rPr>
            </w:pPr>
            <w:r w:rsidRPr="001F1445">
              <w:rPr>
                <w:bCs/>
                <w:sz w:val="24"/>
                <w:szCs w:val="24"/>
                <w:u w:color="000000"/>
                <w:lang w:eastAsia="ru-RU"/>
              </w:rPr>
              <w:t>привлеченные субъектом РФ</w:t>
            </w:r>
          </w:p>
        </w:tc>
        <w:tc>
          <w:tcPr>
            <w:tcW w:w="358" w:type="pct"/>
          </w:tcPr>
          <w:p w14:paraId="5E08B739" w14:textId="0CB50E6F" w:rsidR="00E07B19" w:rsidRPr="001F1445" w:rsidRDefault="00E07B19" w:rsidP="004E44F6">
            <w:pPr>
              <w:jc w:val="center"/>
              <w:rPr>
                <w:sz w:val="24"/>
                <w:szCs w:val="24"/>
              </w:rPr>
            </w:pPr>
            <w:r w:rsidRPr="001F1445">
              <w:rPr>
                <w:sz w:val="24"/>
                <w:szCs w:val="24"/>
              </w:rPr>
              <w:t>100,0</w:t>
            </w:r>
          </w:p>
        </w:tc>
        <w:tc>
          <w:tcPr>
            <w:tcW w:w="312" w:type="pct"/>
          </w:tcPr>
          <w:p w14:paraId="0F6A0038" w14:textId="1C416D15" w:rsidR="00E07B19" w:rsidRPr="001F1445" w:rsidRDefault="00E07B19" w:rsidP="004E44F6">
            <w:pPr>
              <w:jc w:val="center"/>
              <w:rPr>
                <w:sz w:val="24"/>
                <w:szCs w:val="24"/>
              </w:rPr>
            </w:pPr>
            <w:r w:rsidRPr="001F1445">
              <w:rPr>
                <w:sz w:val="24"/>
                <w:szCs w:val="24"/>
              </w:rPr>
              <w:t>120,0</w:t>
            </w:r>
          </w:p>
        </w:tc>
        <w:tc>
          <w:tcPr>
            <w:tcW w:w="357" w:type="pct"/>
          </w:tcPr>
          <w:p w14:paraId="70971724" w14:textId="69B84912" w:rsidR="00E07B19" w:rsidRPr="001F1445" w:rsidRDefault="00E07B19" w:rsidP="004E44F6">
            <w:pPr>
              <w:jc w:val="center"/>
              <w:rPr>
                <w:sz w:val="24"/>
                <w:szCs w:val="24"/>
              </w:rPr>
            </w:pPr>
            <w:r w:rsidRPr="001F1445">
              <w:rPr>
                <w:sz w:val="24"/>
                <w:szCs w:val="24"/>
              </w:rPr>
              <w:t>120,0</w:t>
            </w:r>
          </w:p>
        </w:tc>
        <w:tc>
          <w:tcPr>
            <w:tcW w:w="357" w:type="pct"/>
          </w:tcPr>
          <w:p w14:paraId="6F5FC61F" w14:textId="5DD81EB7" w:rsidR="00E07B19" w:rsidRPr="001F1445" w:rsidRDefault="00E07B19" w:rsidP="004E44F6">
            <w:pPr>
              <w:jc w:val="center"/>
              <w:rPr>
                <w:sz w:val="24"/>
                <w:szCs w:val="24"/>
              </w:rPr>
            </w:pPr>
            <w:r w:rsidRPr="001F1445">
              <w:rPr>
                <w:sz w:val="24"/>
                <w:szCs w:val="24"/>
              </w:rPr>
              <w:t>150,0</w:t>
            </w:r>
          </w:p>
        </w:tc>
        <w:tc>
          <w:tcPr>
            <w:tcW w:w="360" w:type="pct"/>
          </w:tcPr>
          <w:p w14:paraId="484091D1" w14:textId="471F30E4" w:rsidR="00E07B19" w:rsidRPr="001F1445" w:rsidRDefault="00E07B19" w:rsidP="004E44F6">
            <w:pPr>
              <w:jc w:val="center"/>
              <w:rPr>
                <w:sz w:val="24"/>
                <w:szCs w:val="24"/>
              </w:rPr>
            </w:pPr>
            <w:r w:rsidRPr="001F1445">
              <w:rPr>
                <w:sz w:val="24"/>
                <w:szCs w:val="24"/>
              </w:rPr>
              <w:t>200,0</w:t>
            </w:r>
          </w:p>
        </w:tc>
        <w:tc>
          <w:tcPr>
            <w:tcW w:w="355" w:type="pct"/>
          </w:tcPr>
          <w:p w14:paraId="7026D0D2" w14:textId="12A36F93" w:rsidR="00E07B19" w:rsidRPr="001F1445" w:rsidRDefault="00E07B19" w:rsidP="004E44F6">
            <w:pPr>
              <w:jc w:val="center"/>
              <w:rPr>
                <w:sz w:val="24"/>
                <w:szCs w:val="24"/>
              </w:rPr>
            </w:pPr>
            <w:r w:rsidRPr="001F1445">
              <w:rPr>
                <w:sz w:val="24"/>
                <w:szCs w:val="24"/>
              </w:rPr>
              <w:t>250,0</w:t>
            </w:r>
          </w:p>
        </w:tc>
        <w:tc>
          <w:tcPr>
            <w:tcW w:w="359" w:type="pct"/>
          </w:tcPr>
          <w:p w14:paraId="1C25F696" w14:textId="22FC1E97" w:rsidR="00E07B19" w:rsidRPr="001F1445" w:rsidRDefault="00E07B19" w:rsidP="004E44F6">
            <w:pPr>
              <w:jc w:val="center"/>
              <w:rPr>
                <w:sz w:val="24"/>
                <w:szCs w:val="24"/>
              </w:rPr>
            </w:pPr>
            <w:r w:rsidRPr="001F1445">
              <w:rPr>
                <w:sz w:val="24"/>
                <w:szCs w:val="24"/>
              </w:rPr>
              <w:t>250,0</w:t>
            </w:r>
          </w:p>
        </w:tc>
        <w:tc>
          <w:tcPr>
            <w:tcW w:w="399" w:type="pct"/>
          </w:tcPr>
          <w:p w14:paraId="77719A5A" w14:textId="26B553B4" w:rsidR="00E07B19" w:rsidRPr="001F1445" w:rsidRDefault="00004DCF" w:rsidP="004E44F6">
            <w:pPr>
              <w:jc w:val="center"/>
              <w:rPr>
                <w:sz w:val="24"/>
                <w:szCs w:val="24"/>
              </w:rPr>
            </w:pPr>
            <w:r w:rsidRPr="001F1445">
              <w:rPr>
                <w:sz w:val="24"/>
                <w:szCs w:val="24"/>
              </w:rPr>
              <w:t>1 190,0</w:t>
            </w:r>
          </w:p>
        </w:tc>
      </w:tr>
      <w:tr w:rsidR="003E3737" w:rsidRPr="003B1469" w14:paraId="03AFD651" w14:textId="77777777" w:rsidTr="006E5CCF">
        <w:trPr>
          <w:trHeight w:val="332"/>
        </w:trPr>
        <w:tc>
          <w:tcPr>
            <w:tcW w:w="401" w:type="pct"/>
          </w:tcPr>
          <w:p w14:paraId="6D28F5BF" w14:textId="18A3F570" w:rsidR="00E07B19" w:rsidRPr="001F1445" w:rsidRDefault="00E07B19" w:rsidP="004E44F6">
            <w:pPr>
              <w:jc w:val="center"/>
              <w:rPr>
                <w:sz w:val="24"/>
                <w:szCs w:val="24"/>
              </w:rPr>
            </w:pPr>
            <w:r w:rsidRPr="001F1445">
              <w:rPr>
                <w:sz w:val="24"/>
                <w:szCs w:val="24"/>
              </w:rPr>
              <w:t>3.8.</w:t>
            </w:r>
          </w:p>
        </w:tc>
        <w:tc>
          <w:tcPr>
            <w:tcW w:w="1742" w:type="pct"/>
            <w:vAlign w:val="center"/>
          </w:tcPr>
          <w:p w14:paraId="57689E1E" w14:textId="1F9E8F64" w:rsidR="00E07B19" w:rsidRPr="001F1445" w:rsidRDefault="00E07B19" w:rsidP="004E44F6">
            <w:pPr>
              <w:jc w:val="both"/>
              <w:rPr>
                <w:sz w:val="24"/>
                <w:szCs w:val="24"/>
              </w:rPr>
            </w:pPr>
            <w:r w:rsidRPr="001F1445">
              <w:rPr>
                <w:sz w:val="24"/>
                <w:szCs w:val="24"/>
              </w:rPr>
              <w:t>Мероприятие (результат): «Поддержка реализации проектов в области кинематографии», всего:</w:t>
            </w:r>
          </w:p>
        </w:tc>
        <w:tc>
          <w:tcPr>
            <w:tcW w:w="358" w:type="pct"/>
          </w:tcPr>
          <w:p w14:paraId="6386B6F1" w14:textId="1E84E6B8" w:rsidR="00E07B19" w:rsidRPr="001F1445" w:rsidRDefault="0055179F" w:rsidP="004E44F6">
            <w:pPr>
              <w:jc w:val="center"/>
              <w:rPr>
                <w:sz w:val="24"/>
                <w:szCs w:val="24"/>
              </w:rPr>
            </w:pPr>
            <w:r w:rsidRPr="001F1445">
              <w:rPr>
                <w:sz w:val="24"/>
                <w:szCs w:val="24"/>
              </w:rPr>
              <w:t>3 175</w:t>
            </w:r>
            <w:r w:rsidR="00E07B19" w:rsidRPr="001F1445">
              <w:rPr>
                <w:sz w:val="24"/>
                <w:szCs w:val="24"/>
              </w:rPr>
              <w:t>,0</w:t>
            </w:r>
          </w:p>
        </w:tc>
        <w:tc>
          <w:tcPr>
            <w:tcW w:w="312" w:type="pct"/>
          </w:tcPr>
          <w:p w14:paraId="422537C8" w14:textId="1AFA9EBD" w:rsidR="00E07B19" w:rsidRPr="001F1445" w:rsidRDefault="00E07B19" w:rsidP="004E44F6">
            <w:pPr>
              <w:jc w:val="center"/>
              <w:rPr>
                <w:sz w:val="24"/>
                <w:szCs w:val="24"/>
              </w:rPr>
            </w:pPr>
            <w:r w:rsidRPr="001F1445">
              <w:rPr>
                <w:sz w:val="24"/>
                <w:szCs w:val="24"/>
              </w:rPr>
              <w:t>3 150,0</w:t>
            </w:r>
          </w:p>
        </w:tc>
        <w:tc>
          <w:tcPr>
            <w:tcW w:w="357" w:type="pct"/>
          </w:tcPr>
          <w:p w14:paraId="28D9D3A4" w14:textId="47D88F67" w:rsidR="00E07B19" w:rsidRPr="001F1445" w:rsidRDefault="00E07B19" w:rsidP="004E44F6">
            <w:pPr>
              <w:jc w:val="center"/>
              <w:rPr>
                <w:sz w:val="24"/>
                <w:szCs w:val="24"/>
              </w:rPr>
            </w:pPr>
            <w:r w:rsidRPr="001F1445">
              <w:rPr>
                <w:sz w:val="24"/>
                <w:szCs w:val="24"/>
              </w:rPr>
              <w:t>3 275,0</w:t>
            </w:r>
          </w:p>
        </w:tc>
        <w:tc>
          <w:tcPr>
            <w:tcW w:w="357" w:type="pct"/>
          </w:tcPr>
          <w:p w14:paraId="47990834" w14:textId="4704F86F" w:rsidR="00E07B19" w:rsidRPr="001F1445" w:rsidRDefault="00E07B19" w:rsidP="004E44F6">
            <w:pPr>
              <w:jc w:val="center"/>
              <w:rPr>
                <w:sz w:val="24"/>
                <w:szCs w:val="24"/>
              </w:rPr>
            </w:pPr>
            <w:r w:rsidRPr="001F1445">
              <w:rPr>
                <w:sz w:val="24"/>
                <w:szCs w:val="24"/>
              </w:rPr>
              <w:t>3 300,0</w:t>
            </w:r>
          </w:p>
        </w:tc>
        <w:tc>
          <w:tcPr>
            <w:tcW w:w="360" w:type="pct"/>
          </w:tcPr>
          <w:p w14:paraId="54DC939F" w14:textId="609AB28D" w:rsidR="00E07B19" w:rsidRPr="001F1445" w:rsidRDefault="00E07B19" w:rsidP="004E44F6">
            <w:pPr>
              <w:jc w:val="center"/>
              <w:rPr>
                <w:sz w:val="24"/>
                <w:szCs w:val="24"/>
              </w:rPr>
            </w:pPr>
            <w:r w:rsidRPr="001F1445">
              <w:rPr>
                <w:sz w:val="24"/>
                <w:szCs w:val="24"/>
              </w:rPr>
              <w:t>3 300,0</w:t>
            </w:r>
          </w:p>
        </w:tc>
        <w:tc>
          <w:tcPr>
            <w:tcW w:w="355" w:type="pct"/>
          </w:tcPr>
          <w:p w14:paraId="2D1827B5" w14:textId="71DB9239" w:rsidR="00E07B19" w:rsidRPr="001F1445" w:rsidRDefault="00E07B19" w:rsidP="004E44F6">
            <w:pPr>
              <w:jc w:val="center"/>
              <w:rPr>
                <w:sz w:val="24"/>
                <w:szCs w:val="24"/>
              </w:rPr>
            </w:pPr>
            <w:r w:rsidRPr="001F1445">
              <w:rPr>
                <w:sz w:val="24"/>
                <w:szCs w:val="24"/>
              </w:rPr>
              <w:t>3 300,0</w:t>
            </w:r>
          </w:p>
        </w:tc>
        <w:tc>
          <w:tcPr>
            <w:tcW w:w="359" w:type="pct"/>
          </w:tcPr>
          <w:p w14:paraId="12B828A4" w14:textId="5CA52D8E" w:rsidR="00E07B19" w:rsidRPr="001F1445" w:rsidRDefault="00E07B19" w:rsidP="004E44F6">
            <w:pPr>
              <w:jc w:val="center"/>
              <w:rPr>
                <w:sz w:val="24"/>
                <w:szCs w:val="24"/>
              </w:rPr>
            </w:pPr>
            <w:r w:rsidRPr="001F1445">
              <w:rPr>
                <w:sz w:val="24"/>
                <w:szCs w:val="24"/>
              </w:rPr>
              <w:t>3 300,0</w:t>
            </w:r>
          </w:p>
        </w:tc>
        <w:tc>
          <w:tcPr>
            <w:tcW w:w="399" w:type="pct"/>
          </w:tcPr>
          <w:p w14:paraId="3DFBE5E8" w14:textId="4F9C6F0D" w:rsidR="00E07B19" w:rsidRPr="001F1445" w:rsidRDefault="00323EEB" w:rsidP="004E44F6">
            <w:pPr>
              <w:jc w:val="center"/>
              <w:rPr>
                <w:sz w:val="24"/>
                <w:szCs w:val="24"/>
              </w:rPr>
            </w:pPr>
            <w:r w:rsidRPr="001F1445">
              <w:rPr>
                <w:sz w:val="24"/>
                <w:szCs w:val="24"/>
              </w:rPr>
              <w:t>22 800</w:t>
            </w:r>
            <w:r w:rsidR="00004DCF" w:rsidRPr="001F1445">
              <w:rPr>
                <w:sz w:val="24"/>
                <w:szCs w:val="24"/>
              </w:rPr>
              <w:t>,0</w:t>
            </w:r>
          </w:p>
        </w:tc>
      </w:tr>
      <w:tr w:rsidR="003E3737" w:rsidRPr="003B1469" w14:paraId="01C3B7D1" w14:textId="77777777" w:rsidTr="006E5CCF">
        <w:trPr>
          <w:trHeight w:val="332"/>
        </w:trPr>
        <w:tc>
          <w:tcPr>
            <w:tcW w:w="401" w:type="pct"/>
          </w:tcPr>
          <w:p w14:paraId="1F832088" w14:textId="1CED0015" w:rsidR="0022591B" w:rsidRPr="001F1445" w:rsidRDefault="0022591B" w:rsidP="004E44F6">
            <w:pPr>
              <w:jc w:val="center"/>
              <w:rPr>
                <w:sz w:val="24"/>
                <w:szCs w:val="24"/>
              </w:rPr>
            </w:pPr>
            <w:r w:rsidRPr="001F1445">
              <w:rPr>
                <w:sz w:val="24"/>
                <w:szCs w:val="24"/>
              </w:rPr>
              <w:t>3.8.1.</w:t>
            </w:r>
          </w:p>
        </w:tc>
        <w:tc>
          <w:tcPr>
            <w:tcW w:w="1742" w:type="pct"/>
            <w:vAlign w:val="center"/>
          </w:tcPr>
          <w:p w14:paraId="0483B1E4" w14:textId="08566E18" w:rsidR="0022591B" w:rsidRPr="001F1445" w:rsidRDefault="00955E21" w:rsidP="004E44F6">
            <w:pPr>
              <w:rPr>
                <w:sz w:val="24"/>
                <w:szCs w:val="24"/>
              </w:rPr>
            </w:pPr>
            <w:r>
              <w:rPr>
                <w:bCs/>
                <w:sz w:val="24"/>
                <w:szCs w:val="24"/>
              </w:rPr>
              <w:t>К</w:t>
            </w:r>
            <w:r w:rsidR="0022591B" w:rsidRPr="001F1445">
              <w:rPr>
                <w:bCs/>
                <w:sz w:val="24"/>
                <w:szCs w:val="24"/>
              </w:rPr>
              <w:t>онсолидированный бюджет субъекта Российской Федерации, всего</w:t>
            </w:r>
          </w:p>
        </w:tc>
        <w:tc>
          <w:tcPr>
            <w:tcW w:w="358" w:type="pct"/>
          </w:tcPr>
          <w:p w14:paraId="4B4C18F2" w14:textId="78D8AD75" w:rsidR="0022591B" w:rsidRPr="001F1445" w:rsidRDefault="0022591B" w:rsidP="004E44F6">
            <w:pPr>
              <w:jc w:val="center"/>
              <w:rPr>
                <w:sz w:val="24"/>
                <w:szCs w:val="24"/>
              </w:rPr>
            </w:pPr>
            <w:r w:rsidRPr="001F1445">
              <w:rPr>
                <w:sz w:val="24"/>
                <w:szCs w:val="24"/>
              </w:rPr>
              <w:t>3 1</w:t>
            </w:r>
            <w:r w:rsidR="0055179F" w:rsidRPr="001F1445">
              <w:rPr>
                <w:sz w:val="24"/>
                <w:szCs w:val="24"/>
              </w:rPr>
              <w:t>75</w:t>
            </w:r>
            <w:r w:rsidRPr="001F1445">
              <w:rPr>
                <w:sz w:val="24"/>
                <w:szCs w:val="24"/>
              </w:rPr>
              <w:t>,0</w:t>
            </w:r>
          </w:p>
        </w:tc>
        <w:tc>
          <w:tcPr>
            <w:tcW w:w="312" w:type="pct"/>
          </w:tcPr>
          <w:p w14:paraId="4165E0B1" w14:textId="579A8220" w:rsidR="0022591B" w:rsidRPr="001F1445" w:rsidRDefault="0022591B" w:rsidP="004E44F6">
            <w:pPr>
              <w:jc w:val="center"/>
              <w:rPr>
                <w:sz w:val="24"/>
                <w:szCs w:val="24"/>
              </w:rPr>
            </w:pPr>
            <w:r w:rsidRPr="001F1445">
              <w:rPr>
                <w:sz w:val="24"/>
                <w:szCs w:val="24"/>
              </w:rPr>
              <w:t>3 150,0</w:t>
            </w:r>
          </w:p>
        </w:tc>
        <w:tc>
          <w:tcPr>
            <w:tcW w:w="357" w:type="pct"/>
          </w:tcPr>
          <w:p w14:paraId="7C69CBE6" w14:textId="5D7EE156" w:rsidR="0022591B" w:rsidRPr="001F1445" w:rsidRDefault="0022591B" w:rsidP="004E44F6">
            <w:pPr>
              <w:jc w:val="center"/>
              <w:rPr>
                <w:sz w:val="24"/>
                <w:szCs w:val="24"/>
              </w:rPr>
            </w:pPr>
            <w:r w:rsidRPr="001F1445">
              <w:rPr>
                <w:sz w:val="24"/>
                <w:szCs w:val="24"/>
              </w:rPr>
              <w:t>3 275,0</w:t>
            </w:r>
          </w:p>
        </w:tc>
        <w:tc>
          <w:tcPr>
            <w:tcW w:w="357" w:type="pct"/>
          </w:tcPr>
          <w:p w14:paraId="01C04273" w14:textId="679786AB" w:rsidR="0022591B" w:rsidRPr="001F1445" w:rsidRDefault="0022591B" w:rsidP="004E44F6">
            <w:pPr>
              <w:jc w:val="center"/>
              <w:rPr>
                <w:sz w:val="24"/>
                <w:szCs w:val="24"/>
              </w:rPr>
            </w:pPr>
            <w:r w:rsidRPr="001F1445">
              <w:rPr>
                <w:sz w:val="24"/>
                <w:szCs w:val="24"/>
              </w:rPr>
              <w:t>3 300,0</w:t>
            </w:r>
          </w:p>
        </w:tc>
        <w:tc>
          <w:tcPr>
            <w:tcW w:w="360" w:type="pct"/>
          </w:tcPr>
          <w:p w14:paraId="47C1EE0C" w14:textId="3B163393" w:rsidR="0022591B" w:rsidRPr="001F1445" w:rsidRDefault="0022591B" w:rsidP="004E44F6">
            <w:pPr>
              <w:jc w:val="center"/>
              <w:rPr>
                <w:sz w:val="24"/>
                <w:szCs w:val="24"/>
              </w:rPr>
            </w:pPr>
            <w:r w:rsidRPr="001F1445">
              <w:rPr>
                <w:sz w:val="24"/>
                <w:szCs w:val="24"/>
              </w:rPr>
              <w:t>3 300,0</w:t>
            </w:r>
          </w:p>
        </w:tc>
        <w:tc>
          <w:tcPr>
            <w:tcW w:w="355" w:type="pct"/>
          </w:tcPr>
          <w:p w14:paraId="75D62C02" w14:textId="5DC565FE" w:rsidR="0022591B" w:rsidRPr="001F1445" w:rsidRDefault="0022591B" w:rsidP="004E44F6">
            <w:pPr>
              <w:jc w:val="center"/>
              <w:rPr>
                <w:sz w:val="24"/>
                <w:szCs w:val="24"/>
              </w:rPr>
            </w:pPr>
            <w:r w:rsidRPr="001F1445">
              <w:rPr>
                <w:sz w:val="24"/>
                <w:szCs w:val="24"/>
              </w:rPr>
              <w:t>3 300,0</w:t>
            </w:r>
          </w:p>
        </w:tc>
        <w:tc>
          <w:tcPr>
            <w:tcW w:w="359" w:type="pct"/>
          </w:tcPr>
          <w:p w14:paraId="34633DEA" w14:textId="78E6A812" w:rsidR="0022591B" w:rsidRPr="001F1445" w:rsidRDefault="0022591B" w:rsidP="004E44F6">
            <w:pPr>
              <w:jc w:val="center"/>
              <w:rPr>
                <w:sz w:val="24"/>
                <w:szCs w:val="24"/>
              </w:rPr>
            </w:pPr>
            <w:r w:rsidRPr="001F1445">
              <w:rPr>
                <w:sz w:val="24"/>
                <w:szCs w:val="24"/>
              </w:rPr>
              <w:t>3 300,0</w:t>
            </w:r>
          </w:p>
        </w:tc>
        <w:tc>
          <w:tcPr>
            <w:tcW w:w="399" w:type="pct"/>
          </w:tcPr>
          <w:p w14:paraId="5E4B1724" w14:textId="38B7AF39" w:rsidR="0022591B" w:rsidRPr="001F1445" w:rsidRDefault="00004DCF" w:rsidP="004E44F6">
            <w:pPr>
              <w:jc w:val="center"/>
              <w:rPr>
                <w:sz w:val="24"/>
                <w:szCs w:val="24"/>
              </w:rPr>
            </w:pPr>
            <w:r w:rsidRPr="001F1445">
              <w:rPr>
                <w:sz w:val="24"/>
                <w:szCs w:val="24"/>
              </w:rPr>
              <w:t>22</w:t>
            </w:r>
            <w:r w:rsidR="00323EEB" w:rsidRPr="001F1445">
              <w:rPr>
                <w:sz w:val="24"/>
                <w:szCs w:val="24"/>
              </w:rPr>
              <w:t> 800,0</w:t>
            </w:r>
          </w:p>
        </w:tc>
      </w:tr>
      <w:tr w:rsidR="003E3737" w:rsidRPr="003B1469" w14:paraId="73CF4E97" w14:textId="77777777" w:rsidTr="006E5CCF">
        <w:trPr>
          <w:trHeight w:val="332"/>
        </w:trPr>
        <w:tc>
          <w:tcPr>
            <w:tcW w:w="401" w:type="pct"/>
          </w:tcPr>
          <w:p w14:paraId="2DBF193D" w14:textId="56B1ECD1" w:rsidR="0022591B" w:rsidRPr="001F1445" w:rsidRDefault="0022591B" w:rsidP="004E44F6">
            <w:pPr>
              <w:jc w:val="center"/>
              <w:rPr>
                <w:sz w:val="24"/>
                <w:szCs w:val="24"/>
              </w:rPr>
            </w:pPr>
          </w:p>
        </w:tc>
        <w:tc>
          <w:tcPr>
            <w:tcW w:w="1742" w:type="pct"/>
            <w:vAlign w:val="center"/>
          </w:tcPr>
          <w:p w14:paraId="17380D28" w14:textId="28139BE2" w:rsidR="0022591B" w:rsidRPr="001F1445" w:rsidRDefault="00955E21" w:rsidP="004E44F6">
            <w:pPr>
              <w:rPr>
                <w:sz w:val="24"/>
                <w:szCs w:val="24"/>
              </w:rPr>
            </w:pPr>
            <w:r>
              <w:rPr>
                <w:sz w:val="24"/>
                <w:szCs w:val="24"/>
              </w:rPr>
              <w:t>Б</w:t>
            </w:r>
            <w:r w:rsidR="0022591B" w:rsidRPr="001F1445">
              <w:rPr>
                <w:sz w:val="24"/>
                <w:szCs w:val="24"/>
              </w:rPr>
              <w:t>юджет субъекта</w:t>
            </w:r>
          </w:p>
        </w:tc>
        <w:tc>
          <w:tcPr>
            <w:tcW w:w="358" w:type="pct"/>
          </w:tcPr>
          <w:p w14:paraId="5C5D82C2" w14:textId="01B09EA3" w:rsidR="0022591B" w:rsidRPr="001F1445" w:rsidRDefault="0022591B" w:rsidP="004E44F6">
            <w:pPr>
              <w:jc w:val="center"/>
              <w:rPr>
                <w:sz w:val="24"/>
                <w:szCs w:val="24"/>
              </w:rPr>
            </w:pPr>
            <w:r w:rsidRPr="001F1445">
              <w:rPr>
                <w:sz w:val="24"/>
                <w:szCs w:val="24"/>
              </w:rPr>
              <w:t>3 000,0</w:t>
            </w:r>
          </w:p>
        </w:tc>
        <w:tc>
          <w:tcPr>
            <w:tcW w:w="312" w:type="pct"/>
          </w:tcPr>
          <w:p w14:paraId="0A6E3468" w14:textId="32BAA7F2" w:rsidR="0022591B" w:rsidRPr="001F1445" w:rsidRDefault="0022591B" w:rsidP="004E44F6">
            <w:pPr>
              <w:jc w:val="center"/>
              <w:rPr>
                <w:sz w:val="24"/>
                <w:szCs w:val="24"/>
              </w:rPr>
            </w:pPr>
            <w:r w:rsidRPr="001F1445">
              <w:rPr>
                <w:sz w:val="24"/>
                <w:szCs w:val="24"/>
              </w:rPr>
              <w:t>2 930,0</w:t>
            </w:r>
          </w:p>
        </w:tc>
        <w:tc>
          <w:tcPr>
            <w:tcW w:w="357" w:type="pct"/>
          </w:tcPr>
          <w:p w14:paraId="40DD2AC9" w14:textId="5E33C433" w:rsidR="0022591B" w:rsidRPr="001F1445" w:rsidRDefault="0022591B" w:rsidP="004E44F6">
            <w:pPr>
              <w:jc w:val="center"/>
              <w:rPr>
                <w:sz w:val="24"/>
                <w:szCs w:val="24"/>
              </w:rPr>
            </w:pPr>
            <w:r w:rsidRPr="001F1445">
              <w:rPr>
                <w:sz w:val="24"/>
                <w:szCs w:val="24"/>
              </w:rPr>
              <w:t>3 000,0</w:t>
            </w:r>
          </w:p>
        </w:tc>
        <w:tc>
          <w:tcPr>
            <w:tcW w:w="357" w:type="pct"/>
          </w:tcPr>
          <w:p w14:paraId="7FBF32EA" w14:textId="0AB44F44" w:rsidR="0022591B" w:rsidRPr="001F1445" w:rsidRDefault="0022591B" w:rsidP="004E44F6">
            <w:pPr>
              <w:jc w:val="center"/>
              <w:rPr>
                <w:sz w:val="24"/>
                <w:szCs w:val="24"/>
              </w:rPr>
            </w:pPr>
            <w:r w:rsidRPr="001F1445">
              <w:rPr>
                <w:sz w:val="24"/>
                <w:szCs w:val="24"/>
              </w:rPr>
              <w:t>3 000,0</w:t>
            </w:r>
          </w:p>
        </w:tc>
        <w:tc>
          <w:tcPr>
            <w:tcW w:w="360" w:type="pct"/>
          </w:tcPr>
          <w:p w14:paraId="6511294D" w14:textId="18A7A212" w:rsidR="0022591B" w:rsidRPr="001F1445" w:rsidRDefault="0022591B" w:rsidP="004E44F6">
            <w:pPr>
              <w:jc w:val="center"/>
              <w:rPr>
                <w:sz w:val="24"/>
                <w:szCs w:val="24"/>
              </w:rPr>
            </w:pPr>
            <w:r w:rsidRPr="001F1445">
              <w:rPr>
                <w:sz w:val="24"/>
                <w:szCs w:val="24"/>
              </w:rPr>
              <w:t>3 000,0</w:t>
            </w:r>
          </w:p>
        </w:tc>
        <w:tc>
          <w:tcPr>
            <w:tcW w:w="355" w:type="pct"/>
          </w:tcPr>
          <w:p w14:paraId="5E6A5732" w14:textId="72013CDD" w:rsidR="0022591B" w:rsidRPr="001F1445" w:rsidRDefault="0022591B" w:rsidP="004E44F6">
            <w:pPr>
              <w:jc w:val="center"/>
              <w:rPr>
                <w:sz w:val="24"/>
                <w:szCs w:val="24"/>
              </w:rPr>
            </w:pPr>
            <w:r w:rsidRPr="001F1445">
              <w:rPr>
                <w:sz w:val="24"/>
                <w:szCs w:val="24"/>
              </w:rPr>
              <w:t>3 000,0</w:t>
            </w:r>
          </w:p>
        </w:tc>
        <w:tc>
          <w:tcPr>
            <w:tcW w:w="359" w:type="pct"/>
          </w:tcPr>
          <w:p w14:paraId="30A00C68" w14:textId="3488F08F" w:rsidR="0022591B" w:rsidRPr="001F1445" w:rsidRDefault="0022591B" w:rsidP="004E44F6">
            <w:pPr>
              <w:jc w:val="center"/>
              <w:rPr>
                <w:sz w:val="24"/>
                <w:szCs w:val="24"/>
              </w:rPr>
            </w:pPr>
            <w:r w:rsidRPr="001F1445">
              <w:rPr>
                <w:sz w:val="24"/>
                <w:szCs w:val="24"/>
              </w:rPr>
              <w:t>3 000,0</w:t>
            </w:r>
          </w:p>
        </w:tc>
        <w:tc>
          <w:tcPr>
            <w:tcW w:w="399" w:type="pct"/>
          </w:tcPr>
          <w:p w14:paraId="0708B333" w14:textId="171884EF" w:rsidR="0022591B" w:rsidRPr="001F1445" w:rsidRDefault="00004DCF" w:rsidP="004E44F6">
            <w:pPr>
              <w:jc w:val="center"/>
              <w:rPr>
                <w:sz w:val="24"/>
                <w:szCs w:val="24"/>
              </w:rPr>
            </w:pPr>
            <w:r w:rsidRPr="001F1445">
              <w:rPr>
                <w:sz w:val="24"/>
                <w:szCs w:val="24"/>
              </w:rPr>
              <w:t>20 930,0</w:t>
            </w:r>
          </w:p>
        </w:tc>
      </w:tr>
      <w:tr w:rsidR="00955E21" w:rsidRPr="003B1469" w14:paraId="14C0CBD2" w14:textId="77777777" w:rsidTr="005C47FE">
        <w:trPr>
          <w:trHeight w:val="332"/>
        </w:trPr>
        <w:tc>
          <w:tcPr>
            <w:tcW w:w="401" w:type="pct"/>
          </w:tcPr>
          <w:p w14:paraId="2965A63E" w14:textId="151B84D5" w:rsidR="00955E21" w:rsidRPr="001F1445" w:rsidRDefault="00955E21" w:rsidP="00955E21">
            <w:pPr>
              <w:jc w:val="center"/>
              <w:rPr>
                <w:sz w:val="24"/>
                <w:szCs w:val="24"/>
              </w:rPr>
            </w:pPr>
            <w:r>
              <w:rPr>
                <w:sz w:val="24"/>
                <w:szCs w:val="24"/>
              </w:rPr>
              <w:t>3.8.2.</w:t>
            </w:r>
          </w:p>
        </w:tc>
        <w:tc>
          <w:tcPr>
            <w:tcW w:w="1742" w:type="pct"/>
            <w:vAlign w:val="center"/>
          </w:tcPr>
          <w:p w14:paraId="3BA75571" w14:textId="60488071" w:rsidR="00955E21" w:rsidRDefault="00955E21" w:rsidP="00955E21">
            <w:pPr>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1D859D61" w14:textId="587455DA" w:rsidR="00955E21" w:rsidRPr="001F1445" w:rsidRDefault="00955E21" w:rsidP="00955E21">
            <w:pPr>
              <w:jc w:val="center"/>
              <w:rPr>
                <w:sz w:val="24"/>
                <w:szCs w:val="24"/>
              </w:rPr>
            </w:pPr>
            <w:r>
              <w:rPr>
                <w:sz w:val="24"/>
                <w:szCs w:val="24"/>
              </w:rPr>
              <w:t>0,0</w:t>
            </w:r>
          </w:p>
        </w:tc>
        <w:tc>
          <w:tcPr>
            <w:tcW w:w="312" w:type="pct"/>
            <w:vAlign w:val="center"/>
          </w:tcPr>
          <w:p w14:paraId="29F35719" w14:textId="020E6E21" w:rsidR="00955E21" w:rsidRPr="001F1445" w:rsidRDefault="00955E21" w:rsidP="00955E21">
            <w:pPr>
              <w:jc w:val="center"/>
              <w:rPr>
                <w:sz w:val="24"/>
                <w:szCs w:val="24"/>
              </w:rPr>
            </w:pPr>
            <w:r>
              <w:rPr>
                <w:sz w:val="24"/>
                <w:szCs w:val="24"/>
              </w:rPr>
              <w:t>0,0</w:t>
            </w:r>
          </w:p>
        </w:tc>
        <w:tc>
          <w:tcPr>
            <w:tcW w:w="357" w:type="pct"/>
            <w:vAlign w:val="center"/>
          </w:tcPr>
          <w:p w14:paraId="77613125" w14:textId="7EA3AAF8" w:rsidR="00955E21" w:rsidRPr="001F1445" w:rsidRDefault="00955E21" w:rsidP="00955E21">
            <w:pPr>
              <w:jc w:val="center"/>
              <w:rPr>
                <w:sz w:val="24"/>
                <w:szCs w:val="24"/>
              </w:rPr>
            </w:pPr>
            <w:r>
              <w:rPr>
                <w:sz w:val="24"/>
                <w:szCs w:val="24"/>
              </w:rPr>
              <w:t>0,0</w:t>
            </w:r>
          </w:p>
        </w:tc>
        <w:tc>
          <w:tcPr>
            <w:tcW w:w="357" w:type="pct"/>
            <w:vAlign w:val="center"/>
          </w:tcPr>
          <w:p w14:paraId="66A75B30" w14:textId="67E2FB22" w:rsidR="00955E21" w:rsidRPr="001F1445" w:rsidRDefault="00955E21" w:rsidP="00955E21">
            <w:pPr>
              <w:jc w:val="center"/>
              <w:rPr>
                <w:sz w:val="24"/>
                <w:szCs w:val="24"/>
              </w:rPr>
            </w:pPr>
            <w:r>
              <w:rPr>
                <w:sz w:val="24"/>
                <w:szCs w:val="24"/>
              </w:rPr>
              <w:t>0,0</w:t>
            </w:r>
          </w:p>
        </w:tc>
        <w:tc>
          <w:tcPr>
            <w:tcW w:w="360" w:type="pct"/>
            <w:vAlign w:val="center"/>
          </w:tcPr>
          <w:p w14:paraId="3D623F4B" w14:textId="09C92EAE" w:rsidR="00955E21" w:rsidRPr="001F1445" w:rsidRDefault="00955E21" w:rsidP="00955E21">
            <w:pPr>
              <w:jc w:val="center"/>
              <w:rPr>
                <w:sz w:val="24"/>
                <w:szCs w:val="24"/>
              </w:rPr>
            </w:pPr>
            <w:r>
              <w:rPr>
                <w:sz w:val="24"/>
                <w:szCs w:val="24"/>
              </w:rPr>
              <w:t>0,0</w:t>
            </w:r>
          </w:p>
        </w:tc>
        <w:tc>
          <w:tcPr>
            <w:tcW w:w="355" w:type="pct"/>
            <w:vAlign w:val="center"/>
          </w:tcPr>
          <w:p w14:paraId="7D22E793" w14:textId="06108F33" w:rsidR="00955E21" w:rsidRPr="001F1445" w:rsidRDefault="00955E21" w:rsidP="00955E21">
            <w:pPr>
              <w:jc w:val="center"/>
              <w:rPr>
                <w:sz w:val="24"/>
                <w:szCs w:val="24"/>
              </w:rPr>
            </w:pPr>
            <w:r>
              <w:rPr>
                <w:sz w:val="24"/>
                <w:szCs w:val="24"/>
              </w:rPr>
              <w:t>0,0</w:t>
            </w:r>
          </w:p>
        </w:tc>
        <w:tc>
          <w:tcPr>
            <w:tcW w:w="359" w:type="pct"/>
            <w:vAlign w:val="center"/>
          </w:tcPr>
          <w:p w14:paraId="3F1AEF9C" w14:textId="44523DAA" w:rsidR="00955E21" w:rsidRPr="001F1445" w:rsidRDefault="00955E21" w:rsidP="00955E21">
            <w:pPr>
              <w:jc w:val="center"/>
              <w:rPr>
                <w:sz w:val="24"/>
                <w:szCs w:val="24"/>
              </w:rPr>
            </w:pPr>
            <w:r>
              <w:rPr>
                <w:sz w:val="24"/>
                <w:szCs w:val="24"/>
              </w:rPr>
              <w:t>0,0</w:t>
            </w:r>
          </w:p>
        </w:tc>
        <w:tc>
          <w:tcPr>
            <w:tcW w:w="399" w:type="pct"/>
            <w:vAlign w:val="center"/>
          </w:tcPr>
          <w:p w14:paraId="0766FB3B" w14:textId="22148E0F" w:rsidR="00955E21" w:rsidRPr="001F1445" w:rsidRDefault="00955E21" w:rsidP="00955E21">
            <w:pPr>
              <w:jc w:val="center"/>
              <w:rPr>
                <w:sz w:val="24"/>
                <w:szCs w:val="24"/>
              </w:rPr>
            </w:pPr>
            <w:r>
              <w:rPr>
                <w:sz w:val="24"/>
                <w:szCs w:val="24"/>
              </w:rPr>
              <w:t>0,0</w:t>
            </w:r>
          </w:p>
        </w:tc>
      </w:tr>
      <w:tr w:rsidR="003E3737" w:rsidRPr="003B1469" w14:paraId="34FFA036" w14:textId="77777777" w:rsidTr="006E5CCF">
        <w:trPr>
          <w:trHeight w:val="42"/>
        </w:trPr>
        <w:tc>
          <w:tcPr>
            <w:tcW w:w="401" w:type="pct"/>
          </w:tcPr>
          <w:p w14:paraId="7306F75B" w14:textId="7AB34F5D" w:rsidR="0022591B" w:rsidRPr="001F1445" w:rsidRDefault="00955E21" w:rsidP="004E44F6">
            <w:pPr>
              <w:jc w:val="center"/>
              <w:rPr>
                <w:sz w:val="24"/>
                <w:szCs w:val="24"/>
              </w:rPr>
            </w:pPr>
            <w:r>
              <w:rPr>
                <w:sz w:val="24"/>
                <w:szCs w:val="24"/>
              </w:rPr>
              <w:lastRenderedPageBreak/>
              <w:t>3.8.3.</w:t>
            </w:r>
          </w:p>
        </w:tc>
        <w:tc>
          <w:tcPr>
            <w:tcW w:w="1742" w:type="pct"/>
            <w:vAlign w:val="center"/>
          </w:tcPr>
          <w:p w14:paraId="6D4C4BAD" w14:textId="11DA6376" w:rsidR="0022591B" w:rsidRPr="001F1445" w:rsidRDefault="00955E21" w:rsidP="004E44F6">
            <w:pPr>
              <w:rPr>
                <w:sz w:val="24"/>
                <w:szCs w:val="24"/>
              </w:rPr>
            </w:pPr>
            <w:r>
              <w:rPr>
                <w:bCs/>
                <w:sz w:val="24"/>
                <w:szCs w:val="24"/>
                <w:u w:color="000000"/>
                <w:lang w:eastAsia="ru-RU"/>
              </w:rPr>
              <w:t>В</w:t>
            </w:r>
            <w:r w:rsidR="0022591B" w:rsidRPr="001F1445">
              <w:rPr>
                <w:bCs/>
                <w:sz w:val="24"/>
                <w:szCs w:val="24"/>
                <w:u w:color="000000"/>
                <w:lang w:eastAsia="ru-RU"/>
              </w:rPr>
              <w:t>небюджетные источники, из них</w:t>
            </w:r>
          </w:p>
        </w:tc>
        <w:tc>
          <w:tcPr>
            <w:tcW w:w="358" w:type="pct"/>
          </w:tcPr>
          <w:p w14:paraId="23002229" w14:textId="66C93207" w:rsidR="0022591B" w:rsidRPr="001F1445" w:rsidRDefault="0022591B" w:rsidP="004E44F6">
            <w:pPr>
              <w:jc w:val="center"/>
              <w:rPr>
                <w:sz w:val="24"/>
                <w:szCs w:val="24"/>
              </w:rPr>
            </w:pPr>
            <w:r w:rsidRPr="001F1445">
              <w:rPr>
                <w:sz w:val="24"/>
                <w:szCs w:val="24"/>
              </w:rPr>
              <w:t>175,0</w:t>
            </w:r>
          </w:p>
        </w:tc>
        <w:tc>
          <w:tcPr>
            <w:tcW w:w="312" w:type="pct"/>
          </w:tcPr>
          <w:p w14:paraId="572B518A" w14:textId="07DA1383" w:rsidR="0022591B" w:rsidRPr="001F1445" w:rsidRDefault="0022591B" w:rsidP="004E44F6">
            <w:pPr>
              <w:jc w:val="center"/>
              <w:rPr>
                <w:sz w:val="24"/>
                <w:szCs w:val="24"/>
              </w:rPr>
            </w:pPr>
            <w:r w:rsidRPr="001F1445">
              <w:rPr>
                <w:sz w:val="24"/>
                <w:szCs w:val="24"/>
              </w:rPr>
              <w:t>220,0</w:t>
            </w:r>
          </w:p>
        </w:tc>
        <w:tc>
          <w:tcPr>
            <w:tcW w:w="357" w:type="pct"/>
          </w:tcPr>
          <w:p w14:paraId="33E40263" w14:textId="0D90CBAE" w:rsidR="0022591B" w:rsidRPr="001F1445" w:rsidRDefault="0022591B" w:rsidP="004E44F6">
            <w:pPr>
              <w:jc w:val="center"/>
              <w:rPr>
                <w:sz w:val="24"/>
                <w:szCs w:val="24"/>
              </w:rPr>
            </w:pPr>
            <w:r w:rsidRPr="001F1445">
              <w:rPr>
                <w:sz w:val="24"/>
                <w:szCs w:val="24"/>
              </w:rPr>
              <w:t>275,0</w:t>
            </w:r>
          </w:p>
        </w:tc>
        <w:tc>
          <w:tcPr>
            <w:tcW w:w="357" w:type="pct"/>
          </w:tcPr>
          <w:p w14:paraId="4D3C4EFB" w14:textId="55451E6C" w:rsidR="0022591B" w:rsidRPr="001F1445" w:rsidRDefault="0022591B" w:rsidP="004E44F6">
            <w:pPr>
              <w:jc w:val="center"/>
              <w:rPr>
                <w:sz w:val="24"/>
                <w:szCs w:val="24"/>
              </w:rPr>
            </w:pPr>
            <w:r w:rsidRPr="001F1445">
              <w:rPr>
                <w:sz w:val="24"/>
                <w:szCs w:val="24"/>
              </w:rPr>
              <w:t>300,0</w:t>
            </w:r>
          </w:p>
        </w:tc>
        <w:tc>
          <w:tcPr>
            <w:tcW w:w="360" w:type="pct"/>
          </w:tcPr>
          <w:p w14:paraId="1DAEC3CF" w14:textId="6D2C9F18" w:rsidR="0022591B" w:rsidRPr="001F1445" w:rsidRDefault="0022591B" w:rsidP="004E44F6">
            <w:pPr>
              <w:jc w:val="center"/>
              <w:rPr>
                <w:sz w:val="24"/>
                <w:szCs w:val="24"/>
              </w:rPr>
            </w:pPr>
            <w:r w:rsidRPr="001F1445">
              <w:rPr>
                <w:sz w:val="24"/>
                <w:szCs w:val="24"/>
              </w:rPr>
              <w:t>300,0</w:t>
            </w:r>
          </w:p>
        </w:tc>
        <w:tc>
          <w:tcPr>
            <w:tcW w:w="355" w:type="pct"/>
          </w:tcPr>
          <w:p w14:paraId="549AA0C2" w14:textId="2034A264" w:rsidR="0022591B" w:rsidRPr="001F1445" w:rsidRDefault="0022591B" w:rsidP="004E44F6">
            <w:pPr>
              <w:jc w:val="center"/>
              <w:rPr>
                <w:sz w:val="24"/>
                <w:szCs w:val="24"/>
              </w:rPr>
            </w:pPr>
            <w:r w:rsidRPr="001F1445">
              <w:rPr>
                <w:sz w:val="24"/>
                <w:szCs w:val="24"/>
              </w:rPr>
              <w:t>300,0</w:t>
            </w:r>
          </w:p>
        </w:tc>
        <w:tc>
          <w:tcPr>
            <w:tcW w:w="359" w:type="pct"/>
          </w:tcPr>
          <w:p w14:paraId="4B161408" w14:textId="7DA1F904" w:rsidR="0022591B" w:rsidRPr="001F1445" w:rsidRDefault="0022591B" w:rsidP="004E44F6">
            <w:pPr>
              <w:jc w:val="center"/>
              <w:rPr>
                <w:sz w:val="24"/>
                <w:szCs w:val="24"/>
              </w:rPr>
            </w:pPr>
            <w:r w:rsidRPr="001F1445">
              <w:rPr>
                <w:sz w:val="24"/>
                <w:szCs w:val="24"/>
              </w:rPr>
              <w:t>300,0</w:t>
            </w:r>
          </w:p>
        </w:tc>
        <w:tc>
          <w:tcPr>
            <w:tcW w:w="399" w:type="pct"/>
          </w:tcPr>
          <w:p w14:paraId="290B63C7" w14:textId="48C6B4A5" w:rsidR="0022591B" w:rsidRPr="001F1445" w:rsidRDefault="00004DCF" w:rsidP="004E44F6">
            <w:pPr>
              <w:jc w:val="center"/>
              <w:rPr>
                <w:sz w:val="24"/>
                <w:szCs w:val="24"/>
              </w:rPr>
            </w:pPr>
            <w:r w:rsidRPr="001F1445">
              <w:rPr>
                <w:sz w:val="24"/>
                <w:szCs w:val="24"/>
              </w:rPr>
              <w:t>1 870,0</w:t>
            </w:r>
          </w:p>
        </w:tc>
      </w:tr>
      <w:tr w:rsidR="003E3737" w:rsidRPr="003B1469" w14:paraId="7B39A9E3" w14:textId="77777777" w:rsidTr="006E5CCF">
        <w:trPr>
          <w:trHeight w:val="332"/>
        </w:trPr>
        <w:tc>
          <w:tcPr>
            <w:tcW w:w="401" w:type="pct"/>
          </w:tcPr>
          <w:p w14:paraId="4DB20611" w14:textId="40001D32" w:rsidR="0022591B" w:rsidRPr="001F1445" w:rsidRDefault="0022591B" w:rsidP="004E44F6">
            <w:pPr>
              <w:jc w:val="center"/>
              <w:rPr>
                <w:sz w:val="24"/>
                <w:szCs w:val="24"/>
              </w:rPr>
            </w:pPr>
          </w:p>
        </w:tc>
        <w:tc>
          <w:tcPr>
            <w:tcW w:w="1742" w:type="pct"/>
            <w:vAlign w:val="center"/>
          </w:tcPr>
          <w:p w14:paraId="419F9AD5" w14:textId="32351556" w:rsidR="0022591B" w:rsidRPr="001F1445" w:rsidRDefault="0022591B" w:rsidP="004E44F6">
            <w:pPr>
              <w:rPr>
                <w:sz w:val="24"/>
                <w:szCs w:val="24"/>
              </w:rPr>
            </w:pPr>
            <w:r w:rsidRPr="001F1445">
              <w:rPr>
                <w:bCs/>
                <w:sz w:val="24"/>
                <w:szCs w:val="24"/>
                <w:u w:color="000000"/>
                <w:lang w:eastAsia="ru-RU"/>
              </w:rPr>
              <w:t>привлеченные субъектом РФ</w:t>
            </w:r>
          </w:p>
        </w:tc>
        <w:tc>
          <w:tcPr>
            <w:tcW w:w="358" w:type="pct"/>
          </w:tcPr>
          <w:p w14:paraId="2303C35C" w14:textId="37B1A5D5" w:rsidR="0022591B" w:rsidRPr="001F1445" w:rsidRDefault="0022591B" w:rsidP="004E44F6">
            <w:pPr>
              <w:jc w:val="center"/>
              <w:rPr>
                <w:sz w:val="24"/>
                <w:szCs w:val="24"/>
              </w:rPr>
            </w:pPr>
            <w:r w:rsidRPr="001F1445">
              <w:rPr>
                <w:sz w:val="24"/>
                <w:szCs w:val="24"/>
              </w:rPr>
              <w:t>175,0</w:t>
            </w:r>
          </w:p>
        </w:tc>
        <w:tc>
          <w:tcPr>
            <w:tcW w:w="312" w:type="pct"/>
          </w:tcPr>
          <w:p w14:paraId="626A5C10" w14:textId="35339E64" w:rsidR="0022591B" w:rsidRPr="001F1445" w:rsidRDefault="0022591B" w:rsidP="004E44F6">
            <w:pPr>
              <w:jc w:val="center"/>
              <w:rPr>
                <w:sz w:val="24"/>
                <w:szCs w:val="24"/>
              </w:rPr>
            </w:pPr>
            <w:r w:rsidRPr="001F1445">
              <w:rPr>
                <w:sz w:val="24"/>
                <w:szCs w:val="24"/>
              </w:rPr>
              <w:t>220,0</w:t>
            </w:r>
          </w:p>
        </w:tc>
        <w:tc>
          <w:tcPr>
            <w:tcW w:w="357" w:type="pct"/>
          </w:tcPr>
          <w:p w14:paraId="255AC222" w14:textId="57158C97" w:rsidR="0022591B" w:rsidRPr="001F1445" w:rsidRDefault="0022591B" w:rsidP="004E44F6">
            <w:pPr>
              <w:jc w:val="center"/>
              <w:rPr>
                <w:sz w:val="24"/>
                <w:szCs w:val="24"/>
              </w:rPr>
            </w:pPr>
            <w:r w:rsidRPr="001F1445">
              <w:rPr>
                <w:sz w:val="24"/>
                <w:szCs w:val="24"/>
              </w:rPr>
              <w:t>275,0</w:t>
            </w:r>
          </w:p>
        </w:tc>
        <w:tc>
          <w:tcPr>
            <w:tcW w:w="357" w:type="pct"/>
          </w:tcPr>
          <w:p w14:paraId="25D6508B" w14:textId="59466D9C" w:rsidR="0022591B" w:rsidRPr="001F1445" w:rsidRDefault="0022591B" w:rsidP="004E44F6">
            <w:pPr>
              <w:jc w:val="center"/>
              <w:rPr>
                <w:sz w:val="24"/>
                <w:szCs w:val="24"/>
              </w:rPr>
            </w:pPr>
            <w:r w:rsidRPr="001F1445">
              <w:rPr>
                <w:sz w:val="24"/>
                <w:szCs w:val="24"/>
              </w:rPr>
              <w:t>300,0</w:t>
            </w:r>
          </w:p>
        </w:tc>
        <w:tc>
          <w:tcPr>
            <w:tcW w:w="360" w:type="pct"/>
          </w:tcPr>
          <w:p w14:paraId="29DCB532" w14:textId="7DE7EA36" w:rsidR="0022591B" w:rsidRPr="001F1445" w:rsidRDefault="0022591B" w:rsidP="004E44F6">
            <w:pPr>
              <w:jc w:val="center"/>
              <w:rPr>
                <w:sz w:val="24"/>
                <w:szCs w:val="24"/>
              </w:rPr>
            </w:pPr>
            <w:r w:rsidRPr="001F1445">
              <w:rPr>
                <w:sz w:val="24"/>
                <w:szCs w:val="24"/>
              </w:rPr>
              <w:t>300,0</w:t>
            </w:r>
          </w:p>
        </w:tc>
        <w:tc>
          <w:tcPr>
            <w:tcW w:w="355" w:type="pct"/>
          </w:tcPr>
          <w:p w14:paraId="13200AB2" w14:textId="45111313" w:rsidR="0022591B" w:rsidRPr="001F1445" w:rsidRDefault="0022591B" w:rsidP="004E44F6">
            <w:pPr>
              <w:jc w:val="center"/>
              <w:rPr>
                <w:sz w:val="24"/>
                <w:szCs w:val="24"/>
              </w:rPr>
            </w:pPr>
            <w:r w:rsidRPr="001F1445">
              <w:rPr>
                <w:sz w:val="24"/>
                <w:szCs w:val="24"/>
              </w:rPr>
              <w:t>300,0</w:t>
            </w:r>
          </w:p>
        </w:tc>
        <w:tc>
          <w:tcPr>
            <w:tcW w:w="359" w:type="pct"/>
          </w:tcPr>
          <w:p w14:paraId="4F4705BC" w14:textId="3B15AAAD" w:rsidR="0022591B" w:rsidRPr="001F1445" w:rsidRDefault="0022591B" w:rsidP="004E44F6">
            <w:pPr>
              <w:jc w:val="center"/>
              <w:rPr>
                <w:sz w:val="24"/>
                <w:szCs w:val="24"/>
              </w:rPr>
            </w:pPr>
            <w:r w:rsidRPr="001F1445">
              <w:rPr>
                <w:sz w:val="24"/>
                <w:szCs w:val="24"/>
              </w:rPr>
              <w:t>300,0</w:t>
            </w:r>
          </w:p>
        </w:tc>
        <w:tc>
          <w:tcPr>
            <w:tcW w:w="399" w:type="pct"/>
          </w:tcPr>
          <w:p w14:paraId="72B3EA8A" w14:textId="46BE9F99" w:rsidR="0022591B" w:rsidRPr="001F1445" w:rsidRDefault="00004DCF" w:rsidP="004E44F6">
            <w:pPr>
              <w:jc w:val="center"/>
              <w:rPr>
                <w:sz w:val="24"/>
                <w:szCs w:val="24"/>
              </w:rPr>
            </w:pPr>
            <w:r w:rsidRPr="001F1445">
              <w:rPr>
                <w:sz w:val="24"/>
                <w:szCs w:val="24"/>
              </w:rPr>
              <w:t>1 870,0</w:t>
            </w:r>
          </w:p>
        </w:tc>
      </w:tr>
      <w:tr w:rsidR="003E3737" w:rsidRPr="003B1469" w14:paraId="49BC6741" w14:textId="77777777" w:rsidTr="006E5CCF">
        <w:trPr>
          <w:trHeight w:val="513"/>
        </w:trPr>
        <w:tc>
          <w:tcPr>
            <w:tcW w:w="401" w:type="pct"/>
          </w:tcPr>
          <w:p w14:paraId="361B60BA" w14:textId="4D77D247" w:rsidR="0022591B" w:rsidRPr="001F1445" w:rsidRDefault="0022591B" w:rsidP="004E44F6">
            <w:pPr>
              <w:jc w:val="center"/>
              <w:rPr>
                <w:sz w:val="24"/>
                <w:szCs w:val="24"/>
              </w:rPr>
            </w:pPr>
            <w:r w:rsidRPr="001F1445">
              <w:rPr>
                <w:sz w:val="24"/>
                <w:szCs w:val="24"/>
              </w:rPr>
              <w:t>4.</w:t>
            </w:r>
          </w:p>
        </w:tc>
        <w:tc>
          <w:tcPr>
            <w:tcW w:w="1742" w:type="pct"/>
            <w:vAlign w:val="center"/>
          </w:tcPr>
          <w:p w14:paraId="535A99B5" w14:textId="6E28A82B" w:rsidR="0022591B" w:rsidRPr="001F1445" w:rsidRDefault="0022591B" w:rsidP="004E44F6">
            <w:pPr>
              <w:jc w:val="both"/>
              <w:rPr>
                <w:sz w:val="24"/>
                <w:szCs w:val="24"/>
              </w:rPr>
            </w:pPr>
            <w:r w:rsidRPr="001F1445">
              <w:rPr>
                <w:sz w:val="24"/>
                <w:szCs w:val="24"/>
              </w:rPr>
              <w:t>Задача «Укрепление и развитие инфраструктуры в сфере культуры»</w:t>
            </w:r>
          </w:p>
        </w:tc>
        <w:tc>
          <w:tcPr>
            <w:tcW w:w="358" w:type="pct"/>
          </w:tcPr>
          <w:p w14:paraId="55C7A24C" w14:textId="18FBACDB" w:rsidR="0022591B" w:rsidRPr="001F1445" w:rsidRDefault="00E20535" w:rsidP="004E44F6">
            <w:pPr>
              <w:jc w:val="center"/>
              <w:rPr>
                <w:sz w:val="24"/>
                <w:szCs w:val="24"/>
              </w:rPr>
            </w:pPr>
            <w:r w:rsidRPr="001F1445">
              <w:rPr>
                <w:sz w:val="24"/>
                <w:szCs w:val="24"/>
              </w:rPr>
              <w:t>58 850,0</w:t>
            </w:r>
          </w:p>
        </w:tc>
        <w:tc>
          <w:tcPr>
            <w:tcW w:w="312" w:type="pct"/>
          </w:tcPr>
          <w:p w14:paraId="66AA2CE0" w14:textId="4B119B9C" w:rsidR="0022591B" w:rsidRPr="001F1445" w:rsidRDefault="00E20535" w:rsidP="004E44F6">
            <w:pPr>
              <w:jc w:val="center"/>
              <w:rPr>
                <w:sz w:val="24"/>
                <w:szCs w:val="24"/>
              </w:rPr>
            </w:pPr>
            <w:r w:rsidRPr="001F1445">
              <w:rPr>
                <w:sz w:val="24"/>
                <w:szCs w:val="24"/>
              </w:rPr>
              <w:t>60 000,0</w:t>
            </w:r>
          </w:p>
        </w:tc>
        <w:tc>
          <w:tcPr>
            <w:tcW w:w="357" w:type="pct"/>
          </w:tcPr>
          <w:p w14:paraId="29888377" w14:textId="428B0008" w:rsidR="0022591B" w:rsidRPr="001F1445" w:rsidRDefault="00E20535" w:rsidP="004E44F6">
            <w:pPr>
              <w:jc w:val="center"/>
              <w:rPr>
                <w:sz w:val="24"/>
                <w:szCs w:val="24"/>
              </w:rPr>
            </w:pPr>
            <w:r w:rsidRPr="001F1445">
              <w:rPr>
                <w:sz w:val="24"/>
                <w:szCs w:val="24"/>
              </w:rPr>
              <w:t>64 250,0</w:t>
            </w:r>
          </w:p>
        </w:tc>
        <w:tc>
          <w:tcPr>
            <w:tcW w:w="357" w:type="pct"/>
          </w:tcPr>
          <w:p w14:paraId="752829E5" w14:textId="064BBDC8" w:rsidR="0022591B" w:rsidRPr="001F1445" w:rsidRDefault="00E20535" w:rsidP="004E44F6">
            <w:pPr>
              <w:jc w:val="center"/>
              <w:rPr>
                <w:sz w:val="24"/>
                <w:szCs w:val="24"/>
              </w:rPr>
            </w:pPr>
            <w:r w:rsidRPr="001F1445">
              <w:rPr>
                <w:sz w:val="24"/>
                <w:szCs w:val="24"/>
              </w:rPr>
              <w:t>70 000,0</w:t>
            </w:r>
          </w:p>
        </w:tc>
        <w:tc>
          <w:tcPr>
            <w:tcW w:w="360" w:type="pct"/>
          </w:tcPr>
          <w:p w14:paraId="20DC22D7" w14:textId="67F30EC4" w:rsidR="0022591B" w:rsidRPr="001F1445" w:rsidRDefault="00E20535" w:rsidP="004E44F6">
            <w:pPr>
              <w:jc w:val="center"/>
              <w:rPr>
                <w:sz w:val="24"/>
                <w:szCs w:val="24"/>
              </w:rPr>
            </w:pPr>
            <w:r w:rsidRPr="001F1445">
              <w:rPr>
                <w:sz w:val="24"/>
                <w:szCs w:val="24"/>
              </w:rPr>
              <w:t>72 000,0</w:t>
            </w:r>
          </w:p>
        </w:tc>
        <w:tc>
          <w:tcPr>
            <w:tcW w:w="355" w:type="pct"/>
          </w:tcPr>
          <w:p w14:paraId="38315445" w14:textId="15652FB8" w:rsidR="0022591B" w:rsidRPr="001F1445" w:rsidRDefault="00E20535" w:rsidP="004E44F6">
            <w:pPr>
              <w:jc w:val="center"/>
              <w:rPr>
                <w:sz w:val="24"/>
                <w:szCs w:val="24"/>
              </w:rPr>
            </w:pPr>
            <w:r w:rsidRPr="001F1445">
              <w:rPr>
                <w:sz w:val="24"/>
                <w:szCs w:val="24"/>
              </w:rPr>
              <w:t>77 000,0</w:t>
            </w:r>
          </w:p>
        </w:tc>
        <w:tc>
          <w:tcPr>
            <w:tcW w:w="359" w:type="pct"/>
          </w:tcPr>
          <w:p w14:paraId="577A9D74" w14:textId="58556E5D" w:rsidR="0022591B" w:rsidRPr="001F1445" w:rsidRDefault="00E20535" w:rsidP="004E44F6">
            <w:pPr>
              <w:jc w:val="center"/>
              <w:rPr>
                <w:sz w:val="24"/>
                <w:szCs w:val="24"/>
              </w:rPr>
            </w:pPr>
            <w:r w:rsidRPr="001F1445">
              <w:rPr>
                <w:sz w:val="24"/>
                <w:szCs w:val="24"/>
              </w:rPr>
              <w:t>80 000,0</w:t>
            </w:r>
          </w:p>
        </w:tc>
        <w:tc>
          <w:tcPr>
            <w:tcW w:w="399" w:type="pct"/>
          </w:tcPr>
          <w:p w14:paraId="15F7426F" w14:textId="3248A3F1" w:rsidR="0022591B" w:rsidRPr="001F1445" w:rsidRDefault="00E20535" w:rsidP="004E44F6">
            <w:pPr>
              <w:jc w:val="center"/>
              <w:rPr>
                <w:sz w:val="24"/>
                <w:szCs w:val="24"/>
              </w:rPr>
            </w:pPr>
            <w:r w:rsidRPr="001F1445">
              <w:rPr>
                <w:sz w:val="24"/>
                <w:szCs w:val="24"/>
              </w:rPr>
              <w:t>482 100,0</w:t>
            </w:r>
          </w:p>
        </w:tc>
      </w:tr>
      <w:tr w:rsidR="003E3737" w:rsidRPr="003B1469" w14:paraId="48036005" w14:textId="77777777" w:rsidTr="006E5CCF">
        <w:trPr>
          <w:trHeight w:val="332"/>
        </w:trPr>
        <w:tc>
          <w:tcPr>
            <w:tcW w:w="401" w:type="pct"/>
          </w:tcPr>
          <w:p w14:paraId="5622B21C" w14:textId="2BAA5A78" w:rsidR="0022591B" w:rsidRPr="001F1445" w:rsidRDefault="0022591B" w:rsidP="004E44F6">
            <w:pPr>
              <w:jc w:val="center"/>
              <w:rPr>
                <w:sz w:val="24"/>
                <w:szCs w:val="24"/>
              </w:rPr>
            </w:pPr>
            <w:r w:rsidRPr="001F1445">
              <w:rPr>
                <w:sz w:val="24"/>
                <w:szCs w:val="24"/>
              </w:rPr>
              <w:t>4.1.</w:t>
            </w:r>
          </w:p>
        </w:tc>
        <w:tc>
          <w:tcPr>
            <w:tcW w:w="1742" w:type="pct"/>
            <w:vAlign w:val="center"/>
          </w:tcPr>
          <w:p w14:paraId="0C17B69D" w14:textId="1C92BA7F" w:rsidR="0022591B" w:rsidRPr="001F1445" w:rsidRDefault="0022591B" w:rsidP="004E44F6">
            <w:pPr>
              <w:jc w:val="both"/>
              <w:rPr>
                <w:sz w:val="24"/>
                <w:szCs w:val="24"/>
              </w:rPr>
            </w:pPr>
            <w:r w:rsidRPr="001F1445">
              <w:rPr>
                <w:sz w:val="24"/>
                <w:szCs w:val="24"/>
              </w:rPr>
              <w:t>Мероприятие (результат): «Обеспечение государственных учреждений культуры и образования в сфере культуры и искусства специальным оборудованием и современными техническими средствами», всего:</w:t>
            </w:r>
          </w:p>
        </w:tc>
        <w:tc>
          <w:tcPr>
            <w:tcW w:w="358" w:type="pct"/>
          </w:tcPr>
          <w:p w14:paraId="04C561BB" w14:textId="52ADDEFC" w:rsidR="0022591B" w:rsidRPr="001F1445" w:rsidRDefault="0022591B" w:rsidP="004E44F6">
            <w:pPr>
              <w:jc w:val="center"/>
              <w:rPr>
                <w:sz w:val="24"/>
                <w:szCs w:val="24"/>
              </w:rPr>
            </w:pPr>
            <w:r w:rsidRPr="001F1445">
              <w:rPr>
                <w:sz w:val="24"/>
                <w:szCs w:val="24"/>
              </w:rPr>
              <w:t>15 650,0</w:t>
            </w:r>
          </w:p>
        </w:tc>
        <w:tc>
          <w:tcPr>
            <w:tcW w:w="312" w:type="pct"/>
          </w:tcPr>
          <w:p w14:paraId="2342FB5B" w14:textId="218001D6" w:rsidR="0022591B" w:rsidRPr="001F1445" w:rsidRDefault="0022591B" w:rsidP="004E44F6">
            <w:pPr>
              <w:jc w:val="center"/>
              <w:rPr>
                <w:sz w:val="24"/>
                <w:szCs w:val="24"/>
              </w:rPr>
            </w:pPr>
            <w:r w:rsidRPr="001F1445">
              <w:rPr>
                <w:sz w:val="24"/>
                <w:szCs w:val="24"/>
              </w:rPr>
              <w:t>16 250,0</w:t>
            </w:r>
          </w:p>
        </w:tc>
        <w:tc>
          <w:tcPr>
            <w:tcW w:w="357" w:type="pct"/>
          </w:tcPr>
          <w:p w14:paraId="5BB1A348" w14:textId="3CC08BE7" w:rsidR="0022591B" w:rsidRPr="001F1445" w:rsidRDefault="0022591B" w:rsidP="004E44F6">
            <w:pPr>
              <w:jc w:val="center"/>
              <w:rPr>
                <w:sz w:val="24"/>
                <w:szCs w:val="24"/>
              </w:rPr>
            </w:pPr>
            <w:r w:rsidRPr="001F1445">
              <w:rPr>
                <w:sz w:val="24"/>
                <w:szCs w:val="24"/>
              </w:rPr>
              <w:t>18 250,0</w:t>
            </w:r>
          </w:p>
        </w:tc>
        <w:tc>
          <w:tcPr>
            <w:tcW w:w="357" w:type="pct"/>
          </w:tcPr>
          <w:p w14:paraId="48D1D719" w14:textId="6F3FD5F0" w:rsidR="0022591B" w:rsidRPr="001F1445" w:rsidRDefault="0022591B" w:rsidP="004E44F6">
            <w:pPr>
              <w:jc w:val="center"/>
              <w:rPr>
                <w:sz w:val="24"/>
                <w:szCs w:val="24"/>
              </w:rPr>
            </w:pPr>
            <w:r w:rsidRPr="001F1445">
              <w:rPr>
                <w:sz w:val="24"/>
                <w:szCs w:val="24"/>
              </w:rPr>
              <w:t>20 000,0</w:t>
            </w:r>
          </w:p>
        </w:tc>
        <w:tc>
          <w:tcPr>
            <w:tcW w:w="360" w:type="pct"/>
          </w:tcPr>
          <w:p w14:paraId="3535C109" w14:textId="2C3721E0" w:rsidR="0022591B" w:rsidRPr="001F1445" w:rsidRDefault="0022591B" w:rsidP="004E44F6">
            <w:pPr>
              <w:jc w:val="center"/>
              <w:rPr>
                <w:sz w:val="24"/>
                <w:szCs w:val="24"/>
              </w:rPr>
            </w:pPr>
            <w:r w:rsidRPr="001F1445">
              <w:rPr>
                <w:sz w:val="24"/>
                <w:szCs w:val="24"/>
              </w:rPr>
              <w:t>20 000,0</w:t>
            </w:r>
          </w:p>
        </w:tc>
        <w:tc>
          <w:tcPr>
            <w:tcW w:w="355" w:type="pct"/>
          </w:tcPr>
          <w:p w14:paraId="6A3B3FC6" w14:textId="797CE5A9" w:rsidR="0022591B" w:rsidRPr="001F1445" w:rsidRDefault="0022591B" w:rsidP="004E44F6">
            <w:pPr>
              <w:jc w:val="center"/>
              <w:rPr>
                <w:sz w:val="24"/>
                <w:szCs w:val="24"/>
              </w:rPr>
            </w:pPr>
            <w:r w:rsidRPr="001F1445">
              <w:rPr>
                <w:sz w:val="24"/>
                <w:szCs w:val="24"/>
              </w:rPr>
              <w:t>20 000,0</w:t>
            </w:r>
          </w:p>
        </w:tc>
        <w:tc>
          <w:tcPr>
            <w:tcW w:w="359" w:type="pct"/>
          </w:tcPr>
          <w:p w14:paraId="7E0A7009" w14:textId="55E4EBC6" w:rsidR="0022591B" w:rsidRPr="001F1445" w:rsidRDefault="0022591B" w:rsidP="004E44F6">
            <w:pPr>
              <w:jc w:val="center"/>
              <w:rPr>
                <w:sz w:val="24"/>
                <w:szCs w:val="24"/>
              </w:rPr>
            </w:pPr>
            <w:r w:rsidRPr="001F1445">
              <w:rPr>
                <w:sz w:val="24"/>
                <w:szCs w:val="24"/>
              </w:rPr>
              <w:t>20 000,0</w:t>
            </w:r>
          </w:p>
        </w:tc>
        <w:tc>
          <w:tcPr>
            <w:tcW w:w="399" w:type="pct"/>
          </w:tcPr>
          <w:p w14:paraId="7178F2B1" w14:textId="7427BA17" w:rsidR="0022591B" w:rsidRPr="001F1445" w:rsidRDefault="00004DCF" w:rsidP="004E44F6">
            <w:pPr>
              <w:jc w:val="center"/>
              <w:rPr>
                <w:sz w:val="24"/>
                <w:szCs w:val="24"/>
              </w:rPr>
            </w:pPr>
            <w:r w:rsidRPr="001F1445">
              <w:rPr>
                <w:sz w:val="24"/>
                <w:szCs w:val="24"/>
              </w:rPr>
              <w:t>130 150,0</w:t>
            </w:r>
          </w:p>
        </w:tc>
      </w:tr>
      <w:tr w:rsidR="003E3737" w:rsidRPr="003B1469" w14:paraId="03886444" w14:textId="77777777" w:rsidTr="006E5CCF">
        <w:trPr>
          <w:trHeight w:val="332"/>
        </w:trPr>
        <w:tc>
          <w:tcPr>
            <w:tcW w:w="401" w:type="pct"/>
          </w:tcPr>
          <w:p w14:paraId="4C84C5CF" w14:textId="72B4A8FC" w:rsidR="0022591B" w:rsidRPr="001F1445" w:rsidRDefault="0022591B" w:rsidP="004E44F6">
            <w:pPr>
              <w:jc w:val="center"/>
              <w:rPr>
                <w:sz w:val="24"/>
                <w:szCs w:val="24"/>
              </w:rPr>
            </w:pPr>
            <w:r w:rsidRPr="001F1445">
              <w:rPr>
                <w:sz w:val="24"/>
                <w:szCs w:val="24"/>
              </w:rPr>
              <w:t>4.1.1.</w:t>
            </w:r>
          </w:p>
        </w:tc>
        <w:tc>
          <w:tcPr>
            <w:tcW w:w="1742" w:type="pct"/>
            <w:vAlign w:val="center"/>
          </w:tcPr>
          <w:p w14:paraId="1CA5633A" w14:textId="3F5048ED" w:rsidR="0022591B" w:rsidRPr="001F1445" w:rsidRDefault="006F0FDF" w:rsidP="004E44F6">
            <w:pPr>
              <w:rPr>
                <w:sz w:val="24"/>
                <w:szCs w:val="24"/>
              </w:rPr>
            </w:pPr>
            <w:r>
              <w:rPr>
                <w:bCs/>
                <w:sz w:val="24"/>
                <w:szCs w:val="24"/>
              </w:rPr>
              <w:t>К</w:t>
            </w:r>
            <w:r w:rsidR="0022591B" w:rsidRPr="001F1445">
              <w:rPr>
                <w:bCs/>
                <w:sz w:val="24"/>
                <w:szCs w:val="24"/>
              </w:rPr>
              <w:t>онсолидированный бюджет субъекта Российской Федерации, всего</w:t>
            </w:r>
          </w:p>
        </w:tc>
        <w:tc>
          <w:tcPr>
            <w:tcW w:w="358" w:type="pct"/>
          </w:tcPr>
          <w:p w14:paraId="0FDC776C" w14:textId="01B07B2F" w:rsidR="0022591B" w:rsidRPr="001F1445" w:rsidRDefault="0022591B" w:rsidP="004E44F6">
            <w:pPr>
              <w:jc w:val="center"/>
              <w:rPr>
                <w:sz w:val="24"/>
                <w:szCs w:val="24"/>
              </w:rPr>
            </w:pPr>
            <w:r w:rsidRPr="001F1445">
              <w:rPr>
                <w:sz w:val="24"/>
                <w:szCs w:val="24"/>
              </w:rPr>
              <w:t>15 650,0</w:t>
            </w:r>
          </w:p>
        </w:tc>
        <w:tc>
          <w:tcPr>
            <w:tcW w:w="312" w:type="pct"/>
          </w:tcPr>
          <w:p w14:paraId="17DE2B6D" w14:textId="6A727185" w:rsidR="0022591B" w:rsidRPr="001F1445" w:rsidRDefault="0022591B" w:rsidP="004E44F6">
            <w:pPr>
              <w:jc w:val="center"/>
              <w:rPr>
                <w:sz w:val="24"/>
                <w:szCs w:val="24"/>
              </w:rPr>
            </w:pPr>
            <w:r w:rsidRPr="001F1445">
              <w:rPr>
                <w:sz w:val="24"/>
                <w:szCs w:val="24"/>
              </w:rPr>
              <w:t>16 250,0</w:t>
            </w:r>
          </w:p>
        </w:tc>
        <w:tc>
          <w:tcPr>
            <w:tcW w:w="357" w:type="pct"/>
          </w:tcPr>
          <w:p w14:paraId="4134A91F" w14:textId="4379E50B" w:rsidR="0022591B" w:rsidRPr="001F1445" w:rsidRDefault="0022591B" w:rsidP="004E44F6">
            <w:pPr>
              <w:jc w:val="center"/>
              <w:rPr>
                <w:sz w:val="24"/>
                <w:szCs w:val="24"/>
              </w:rPr>
            </w:pPr>
            <w:r w:rsidRPr="001F1445">
              <w:rPr>
                <w:sz w:val="24"/>
                <w:szCs w:val="24"/>
              </w:rPr>
              <w:t>18 250,0</w:t>
            </w:r>
          </w:p>
        </w:tc>
        <w:tc>
          <w:tcPr>
            <w:tcW w:w="357" w:type="pct"/>
          </w:tcPr>
          <w:p w14:paraId="1C48F0C4" w14:textId="3654ACCA" w:rsidR="0022591B" w:rsidRPr="001F1445" w:rsidRDefault="0022591B" w:rsidP="004E44F6">
            <w:pPr>
              <w:jc w:val="center"/>
              <w:rPr>
                <w:sz w:val="24"/>
                <w:szCs w:val="24"/>
              </w:rPr>
            </w:pPr>
            <w:r w:rsidRPr="001F1445">
              <w:rPr>
                <w:sz w:val="24"/>
                <w:szCs w:val="24"/>
              </w:rPr>
              <w:t>20 000,0</w:t>
            </w:r>
          </w:p>
        </w:tc>
        <w:tc>
          <w:tcPr>
            <w:tcW w:w="360" w:type="pct"/>
          </w:tcPr>
          <w:p w14:paraId="35495543" w14:textId="69759A65" w:rsidR="0022591B" w:rsidRPr="001F1445" w:rsidRDefault="0022591B" w:rsidP="004E44F6">
            <w:pPr>
              <w:jc w:val="center"/>
              <w:rPr>
                <w:sz w:val="24"/>
                <w:szCs w:val="24"/>
              </w:rPr>
            </w:pPr>
            <w:r w:rsidRPr="001F1445">
              <w:rPr>
                <w:sz w:val="24"/>
                <w:szCs w:val="24"/>
              </w:rPr>
              <w:t>20 000,0</w:t>
            </w:r>
          </w:p>
        </w:tc>
        <w:tc>
          <w:tcPr>
            <w:tcW w:w="355" w:type="pct"/>
          </w:tcPr>
          <w:p w14:paraId="5958BECF" w14:textId="5FB10CCD" w:rsidR="0022591B" w:rsidRPr="001F1445" w:rsidRDefault="0022591B" w:rsidP="004E44F6">
            <w:pPr>
              <w:jc w:val="center"/>
              <w:rPr>
                <w:sz w:val="24"/>
                <w:szCs w:val="24"/>
              </w:rPr>
            </w:pPr>
            <w:r w:rsidRPr="001F1445">
              <w:rPr>
                <w:sz w:val="24"/>
                <w:szCs w:val="24"/>
              </w:rPr>
              <w:t>20 000,0</w:t>
            </w:r>
          </w:p>
        </w:tc>
        <w:tc>
          <w:tcPr>
            <w:tcW w:w="359" w:type="pct"/>
          </w:tcPr>
          <w:p w14:paraId="3C9CF260" w14:textId="2644F4D5" w:rsidR="0022591B" w:rsidRPr="001F1445" w:rsidRDefault="0022591B" w:rsidP="004E44F6">
            <w:pPr>
              <w:jc w:val="center"/>
              <w:rPr>
                <w:sz w:val="24"/>
                <w:szCs w:val="24"/>
              </w:rPr>
            </w:pPr>
            <w:r w:rsidRPr="001F1445">
              <w:rPr>
                <w:sz w:val="24"/>
                <w:szCs w:val="24"/>
              </w:rPr>
              <w:t>20 000,0</w:t>
            </w:r>
          </w:p>
        </w:tc>
        <w:tc>
          <w:tcPr>
            <w:tcW w:w="399" w:type="pct"/>
          </w:tcPr>
          <w:p w14:paraId="6C0B2B48" w14:textId="5D0A2B5A" w:rsidR="0022591B" w:rsidRPr="001F1445" w:rsidRDefault="00004DCF" w:rsidP="004E44F6">
            <w:pPr>
              <w:jc w:val="center"/>
              <w:rPr>
                <w:sz w:val="24"/>
                <w:szCs w:val="24"/>
              </w:rPr>
            </w:pPr>
            <w:r w:rsidRPr="001F1445">
              <w:rPr>
                <w:sz w:val="24"/>
                <w:szCs w:val="24"/>
              </w:rPr>
              <w:t>130 150,0</w:t>
            </w:r>
          </w:p>
        </w:tc>
      </w:tr>
      <w:tr w:rsidR="003E3737" w:rsidRPr="003B1469" w14:paraId="53672E68" w14:textId="77777777" w:rsidTr="006E5CCF">
        <w:trPr>
          <w:trHeight w:val="332"/>
        </w:trPr>
        <w:tc>
          <w:tcPr>
            <w:tcW w:w="401" w:type="pct"/>
          </w:tcPr>
          <w:p w14:paraId="227B48F7" w14:textId="52EF7BD8" w:rsidR="0022591B" w:rsidRPr="001F1445" w:rsidRDefault="0022591B" w:rsidP="004E44F6">
            <w:pPr>
              <w:jc w:val="center"/>
              <w:rPr>
                <w:sz w:val="24"/>
                <w:szCs w:val="24"/>
              </w:rPr>
            </w:pPr>
          </w:p>
        </w:tc>
        <w:tc>
          <w:tcPr>
            <w:tcW w:w="1742" w:type="pct"/>
            <w:vAlign w:val="center"/>
          </w:tcPr>
          <w:p w14:paraId="6EAAF169" w14:textId="233A9B01" w:rsidR="0022591B" w:rsidRPr="001F1445" w:rsidRDefault="006F0FDF" w:rsidP="004E44F6">
            <w:pPr>
              <w:rPr>
                <w:sz w:val="24"/>
                <w:szCs w:val="24"/>
              </w:rPr>
            </w:pPr>
            <w:r>
              <w:rPr>
                <w:sz w:val="24"/>
                <w:szCs w:val="24"/>
              </w:rPr>
              <w:t>Б</w:t>
            </w:r>
            <w:r w:rsidR="0022591B" w:rsidRPr="001F1445">
              <w:rPr>
                <w:sz w:val="24"/>
                <w:szCs w:val="24"/>
              </w:rPr>
              <w:t>юджет субъекта</w:t>
            </w:r>
          </w:p>
        </w:tc>
        <w:tc>
          <w:tcPr>
            <w:tcW w:w="358" w:type="pct"/>
          </w:tcPr>
          <w:p w14:paraId="2EFC4680" w14:textId="19613931" w:rsidR="0022591B" w:rsidRPr="001F1445" w:rsidRDefault="0022591B" w:rsidP="004E44F6">
            <w:pPr>
              <w:jc w:val="center"/>
              <w:rPr>
                <w:sz w:val="24"/>
                <w:szCs w:val="24"/>
              </w:rPr>
            </w:pPr>
            <w:r w:rsidRPr="001F1445">
              <w:rPr>
                <w:sz w:val="24"/>
                <w:szCs w:val="24"/>
              </w:rPr>
              <w:t>15 650,0</w:t>
            </w:r>
          </w:p>
        </w:tc>
        <w:tc>
          <w:tcPr>
            <w:tcW w:w="312" w:type="pct"/>
          </w:tcPr>
          <w:p w14:paraId="1F2971FF" w14:textId="41DBCA2B" w:rsidR="0022591B" w:rsidRPr="001F1445" w:rsidRDefault="0022591B" w:rsidP="004E44F6">
            <w:pPr>
              <w:jc w:val="center"/>
              <w:rPr>
                <w:sz w:val="24"/>
                <w:szCs w:val="24"/>
              </w:rPr>
            </w:pPr>
            <w:r w:rsidRPr="001F1445">
              <w:rPr>
                <w:sz w:val="24"/>
                <w:szCs w:val="24"/>
              </w:rPr>
              <w:t>16 250,0</w:t>
            </w:r>
          </w:p>
        </w:tc>
        <w:tc>
          <w:tcPr>
            <w:tcW w:w="357" w:type="pct"/>
          </w:tcPr>
          <w:p w14:paraId="140700C8" w14:textId="27E7A465" w:rsidR="0022591B" w:rsidRPr="001F1445" w:rsidRDefault="0022591B" w:rsidP="004E44F6">
            <w:pPr>
              <w:jc w:val="center"/>
              <w:rPr>
                <w:sz w:val="24"/>
                <w:szCs w:val="24"/>
              </w:rPr>
            </w:pPr>
            <w:r w:rsidRPr="001F1445">
              <w:rPr>
                <w:sz w:val="24"/>
                <w:szCs w:val="24"/>
              </w:rPr>
              <w:t>18 250,0</w:t>
            </w:r>
          </w:p>
        </w:tc>
        <w:tc>
          <w:tcPr>
            <w:tcW w:w="357" w:type="pct"/>
          </w:tcPr>
          <w:p w14:paraId="6BB5B486" w14:textId="7C9A892F" w:rsidR="0022591B" w:rsidRPr="001F1445" w:rsidRDefault="0022591B" w:rsidP="004E44F6">
            <w:pPr>
              <w:jc w:val="center"/>
              <w:rPr>
                <w:sz w:val="24"/>
                <w:szCs w:val="24"/>
              </w:rPr>
            </w:pPr>
            <w:r w:rsidRPr="001F1445">
              <w:rPr>
                <w:sz w:val="24"/>
                <w:szCs w:val="24"/>
              </w:rPr>
              <w:t>20 000,0</w:t>
            </w:r>
          </w:p>
        </w:tc>
        <w:tc>
          <w:tcPr>
            <w:tcW w:w="360" w:type="pct"/>
          </w:tcPr>
          <w:p w14:paraId="34DB578A" w14:textId="4F8DCFC0" w:rsidR="0022591B" w:rsidRPr="001F1445" w:rsidRDefault="0022591B" w:rsidP="004E44F6">
            <w:pPr>
              <w:jc w:val="center"/>
              <w:rPr>
                <w:sz w:val="24"/>
                <w:szCs w:val="24"/>
              </w:rPr>
            </w:pPr>
            <w:r w:rsidRPr="001F1445">
              <w:rPr>
                <w:sz w:val="24"/>
                <w:szCs w:val="24"/>
              </w:rPr>
              <w:t>20 000,0</w:t>
            </w:r>
          </w:p>
        </w:tc>
        <w:tc>
          <w:tcPr>
            <w:tcW w:w="355" w:type="pct"/>
          </w:tcPr>
          <w:p w14:paraId="5DBA2179" w14:textId="0E67E660" w:rsidR="0022591B" w:rsidRPr="001F1445" w:rsidRDefault="0022591B" w:rsidP="004E44F6">
            <w:pPr>
              <w:jc w:val="center"/>
              <w:rPr>
                <w:sz w:val="24"/>
                <w:szCs w:val="24"/>
              </w:rPr>
            </w:pPr>
            <w:r w:rsidRPr="001F1445">
              <w:rPr>
                <w:sz w:val="24"/>
                <w:szCs w:val="24"/>
              </w:rPr>
              <w:t>20 000,0</w:t>
            </w:r>
          </w:p>
        </w:tc>
        <w:tc>
          <w:tcPr>
            <w:tcW w:w="359" w:type="pct"/>
          </w:tcPr>
          <w:p w14:paraId="48A2FEB7" w14:textId="42FD9A63" w:rsidR="0022591B" w:rsidRPr="001F1445" w:rsidRDefault="0022591B" w:rsidP="004E44F6">
            <w:pPr>
              <w:jc w:val="center"/>
              <w:rPr>
                <w:sz w:val="24"/>
                <w:szCs w:val="24"/>
              </w:rPr>
            </w:pPr>
            <w:r w:rsidRPr="001F1445">
              <w:rPr>
                <w:sz w:val="24"/>
                <w:szCs w:val="24"/>
              </w:rPr>
              <w:t>20 000,0</w:t>
            </w:r>
          </w:p>
        </w:tc>
        <w:tc>
          <w:tcPr>
            <w:tcW w:w="399" w:type="pct"/>
          </w:tcPr>
          <w:p w14:paraId="30129191" w14:textId="489FD982" w:rsidR="0022591B" w:rsidRPr="001F1445" w:rsidRDefault="00004DCF" w:rsidP="004E44F6">
            <w:pPr>
              <w:jc w:val="center"/>
              <w:rPr>
                <w:sz w:val="24"/>
                <w:szCs w:val="24"/>
              </w:rPr>
            </w:pPr>
            <w:r w:rsidRPr="001F1445">
              <w:rPr>
                <w:sz w:val="24"/>
                <w:szCs w:val="24"/>
              </w:rPr>
              <w:t>130 150,0</w:t>
            </w:r>
          </w:p>
        </w:tc>
      </w:tr>
      <w:tr w:rsidR="006F0FDF" w:rsidRPr="003B1469" w14:paraId="2D346B87" w14:textId="77777777" w:rsidTr="005C47FE">
        <w:trPr>
          <w:trHeight w:val="332"/>
        </w:trPr>
        <w:tc>
          <w:tcPr>
            <w:tcW w:w="401" w:type="pct"/>
          </w:tcPr>
          <w:p w14:paraId="15469C1D" w14:textId="073BB601" w:rsidR="006F0FDF" w:rsidRPr="001F1445" w:rsidRDefault="006F0FDF" w:rsidP="006F0FDF">
            <w:pPr>
              <w:jc w:val="center"/>
              <w:rPr>
                <w:sz w:val="24"/>
                <w:szCs w:val="24"/>
              </w:rPr>
            </w:pPr>
            <w:r>
              <w:rPr>
                <w:sz w:val="24"/>
                <w:szCs w:val="24"/>
              </w:rPr>
              <w:t>4.1.2.</w:t>
            </w:r>
          </w:p>
        </w:tc>
        <w:tc>
          <w:tcPr>
            <w:tcW w:w="1742" w:type="pct"/>
            <w:vAlign w:val="center"/>
          </w:tcPr>
          <w:p w14:paraId="50DFC306" w14:textId="669EF302" w:rsidR="006F0FDF" w:rsidRDefault="006F0FDF" w:rsidP="006F0FDF">
            <w:pPr>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3349A9C0" w14:textId="7ADD93DA" w:rsidR="006F0FDF" w:rsidRPr="001F1445" w:rsidRDefault="006F0FDF" w:rsidP="006F0FDF">
            <w:pPr>
              <w:jc w:val="center"/>
              <w:rPr>
                <w:sz w:val="24"/>
                <w:szCs w:val="24"/>
              </w:rPr>
            </w:pPr>
            <w:r>
              <w:rPr>
                <w:sz w:val="24"/>
                <w:szCs w:val="24"/>
              </w:rPr>
              <w:t>0,0</w:t>
            </w:r>
          </w:p>
        </w:tc>
        <w:tc>
          <w:tcPr>
            <w:tcW w:w="312" w:type="pct"/>
            <w:vAlign w:val="center"/>
          </w:tcPr>
          <w:p w14:paraId="2C020C29" w14:textId="217E0344" w:rsidR="006F0FDF" w:rsidRPr="001F1445" w:rsidRDefault="006F0FDF" w:rsidP="006F0FDF">
            <w:pPr>
              <w:jc w:val="center"/>
              <w:rPr>
                <w:sz w:val="24"/>
                <w:szCs w:val="24"/>
              </w:rPr>
            </w:pPr>
            <w:r>
              <w:rPr>
                <w:sz w:val="24"/>
                <w:szCs w:val="24"/>
              </w:rPr>
              <w:t>0,0</w:t>
            </w:r>
          </w:p>
        </w:tc>
        <w:tc>
          <w:tcPr>
            <w:tcW w:w="357" w:type="pct"/>
            <w:vAlign w:val="center"/>
          </w:tcPr>
          <w:p w14:paraId="65993977" w14:textId="7A4FFEEC" w:rsidR="006F0FDF" w:rsidRPr="001F1445" w:rsidRDefault="006F0FDF" w:rsidP="006F0FDF">
            <w:pPr>
              <w:jc w:val="center"/>
              <w:rPr>
                <w:sz w:val="24"/>
                <w:szCs w:val="24"/>
              </w:rPr>
            </w:pPr>
            <w:r>
              <w:rPr>
                <w:sz w:val="24"/>
                <w:szCs w:val="24"/>
              </w:rPr>
              <w:t>0,0</w:t>
            </w:r>
          </w:p>
        </w:tc>
        <w:tc>
          <w:tcPr>
            <w:tcW w:w="357" w:type="pct"/>
            <w:vAlign w:val="center"/>
          </w:tcPr>
          <w:p w14:paraId="423E6964" w14:textId="69F39EEA" w:rsidR="006F0FDF" w:rsidRPr="001F1445" w:rsidRDefault="006F0FDF" w:rsidP="006F0FDF">
            <w:pPr>
              <w:jc w:val="center"/>
              <w:rPr>
                <w:sz w:val="24"/>
                <w:szCs w:val="24"/>
              </w:rPr>
            </w:pPr>
            <w:r>
              <w:rPr>
                <w:sz w:val="24"/>
                <w:szCs w:val="24"/>
              </w:rPr>
              <w:t>0,0</w:t>
            </w:r>
          </w:p>
        </w:tc>
        <w:tc>
          <w:tcPr>
            <w:tcW w:w="360" w:type="pct"/>
            <w:vAlign w:val="center"/>
          </w:tcPr>
          <w:p w14:paraId="6F5DEF07" w14:textId="42246886" w:rsidR="006F0FDF" w:rsidRPr="001F1445" w:rsidRDefault="006F0FDF" w:rsidP="006F0FDF">
            <w:pPr>
              <w:jc w:val="center"/>
              <w:rPr>
                <w:sz w:val="24"/>
                <w:szCs w:val="24"/>
              </w:rPr>
            </w:pPr>
            <w:r>
              <w:rPr>
                <w:sz w:val="24"/>
                <w:szCs w:val="24"/>
              </w:rPr>
              <w:t>0,0</w:t>
            </w:r>
          </w:p>
        </w:tc>
        <w:tc>
          <w:tcPr>
            <w:tcW w:w="355" w:type="pct"/>
            <w:vAlign w:val="center"/>
          </w:tcPr>
          <w:p w14:paraId="01A7C73F" w14:textId="09CABDA4" w:rsidR="006F0FDF" w:rsidRPr="001F1445" w:rsidRDefault="006F0FDF" w:rsidP="006F0FDF">
            <w:pPr>
              <w:jc w:val="center"/>
              <w:rPr>
                <w:sz w:val="24"/>
                <w:szCs w:val="24"/>
              </w:rPr>
            </w:pPr>
            <w:r>
              <w:rPr>
                <w:sz w:val="24"/>
                <w:szCs w:val="24"/>
              </w:rPr>
              <w:t>0,0</w:t>
            </w:r>
          </w:p>
        </w:tc>
        <w:tc>
          <w:tcPr>
            <w:tcW w:w="359" w:type="pct"/>
            <w:vAlign w:val="center"/>
          </w:tcPr>
          <w:p w14:paraId="1C937E5A" w14:textId="41D9F1B4" w:rsidR="006F0FDF" w:rsidRPr="001F1445" w:rsidRDefault="006F0FDF" w:rsidP="006F0FDF">
            <w:pPr>
              <w:jc w:val="center"/>
              <w:rPr>
                <w:sz w:val="24"/>
                <w:szCs w:val="24"/>
              </w:rPr>
            </w:pPr>
            <w:r>
              <w:rPr>
                <w:sz w:val="24"/>
                <w:szCs w:val="24"/>
              </w:rPr>
              <w:t>0,0</w:t>
            </w:r>
          </w:p>
        </w:tc>
        <w:tc>
          <w:tcPr>
            <w:tcW w:w="399" w:type="pct"/>
            <w:vAlign w:val="center"/>
          </w:tcPr>
          <w:p w14:paraId="6162FA97" w14:textId="611A57E9" w:rsidR="006F0FDF" w:rsidRPr="001F1445" w:rsidRDefault="006F0FDF" w:rsidP="006F0FDF">
            <w:pPr>
              <w:jc w:val="center"/>
              <w:rPr>
                <w:sz w:val="24"/>
                <w:szCs w:val="24"/>
              </w:rPr>
            </w:pPr>
            <w:r>
              <w:rPr>
                <w:sz w:val="24"/>
                <w:szCs w:val="24"/>
              </w:rPr>
              <w:t>0,0</w:t>
            </w:r>
          </w:p>
        </w:tc>
      </w:tr>
      <w:tr w:rsidR="006F0FDF" w:rsidRPr="003B1469" w14:paraId="49BDBC21" w14:textId="77777777" w:rsidTr="005C47FE">
        <w:trPr>
          <w:trHeight w:val="332"/>
        </w:trPr>
        <w:tc>
          <w:tcPr>
            <w:tcW w:w="401" w:type="pct"/>
          </w:tcPr>
          <w:p w14:paraId="15BB7896" w14:textId="74AE01F8" w:rsidR="006F0FDF" w:rsidRPr="001F1445" w:rsidRDefault="006F0FDF" w:rsidP="006F0FDF">
            <w:pPr>
              <w:jc w:val="center"/>
              <w:rPr>
                <w:sz w:val="24"/>
                <w:szCs w:val="24"/>
              </w:rPr>
            </w:pPr>
            <w:r>
              <w:rPr>
                <w:sz w:val="24"/>
                <w:szCs w:val="24"/>
              </w:rPr>
              <w:t>4.1.3.</w:t>
            </w:r>
          </w:p>
        </w:tc>
        <w:tc>
          <w:tcPr>
            <w:tcW w:w="1742" w:type="pct"/>
            <w:vAlign w:val="center"/>
          </w:tcPr>
          <w:p w14:paraId="540DCC7C" w14:textId="01AEFA02" w:rsidR="006F0FDF" w:rsidRDefault="006F0FDF" w:rsidP="006F0FDF">
            <w:pPr>
              <w:rPr>
                <w:sz w:val="24"/>
                <w:szCs w:val="24"/>
              </w:rPr>
            </w:pPr>
            <w:r>
              <w:rPr>
                <w:sz w:val="24"/>
                <w:szCs w:val="24"/>
              </w:rPr>
              <w:t>Внебюджетные источники</w:t>
            </w:r>
          </w:p>
        </w:tc>
        <w:tc>
          <w:tcPr>
            <w:tcW w:w="358" w:type="pct"/>
            <w:vAlign w:val="center"/>
          </w:tcPr>
          <w:p w14:paraId="306AA184" w14:textId="2041B768" w:rsidR="006F0FDF" w:rsidRPr="001F1445" w:rsidRDefault="006F0FDF" w:rsidP="006F0FDF">
            <w:pPr>
              <w:jc w:val="center"/>
              <w:rPr>
                <w:sz w:val="24"/>
                <w:szCs w:val="24"/>
              </w:rPr>
            </w:pPr>
            <w:r>
              <w:rPr>
                <w:sz w:val="24"/>
                <w:szCs w:val="24"/>
              </w:rPr>
              <w:t>0,0</w:t>
            </w:r>
          </w:p>
        </w:tc>
        <w:tc>
          <w:tcPr>
            <w:tcW w:w="312" w:type="pct"/>
            <w:vAlign w:val="center"/>
          </w:tcPr>
          <w:p w14:paraId="05C31116" w14:textId="1425E288" w:rsidR="006F0FDF" w:rsidRPr="001F1445" w:rsidRDefault="006F0FDF" w:rsidP="006F0FDF">
            <w:pPr>
              <w:jc w:val="center"/>
              <w:rPr>
                <w:sz w:val="24"/>
                <w:szCs w:val="24"/>
              </w:rPr>
            </w:pPr>
            <w:r>
              <w:rPr>
                <w:sz w:val="24"/>
                <w:szCs w:val="24"/>
              </w:rPr>
              <w:t>0,0</w:t>
            </w:r>
          </w:p>
        </w:tc>
        <w:tc>
          <w:tcPr>
            <w:tcW w:w="357" w:type="pct"/>
            <w:vAlign w:val="center"/>
          </w:tcPr>
          <w:p w14:paraId="27731B16" w14:textId="0C7040E8" w:rsidR="006F0FDF" w:rsidRPr="001F1445" w:rsidRDefault="006F0FDF" w:rsidP="006F0FDF">
            <w:pPr>
              <w:jc w:val="center"/>
              <w:rPr>
                <w:sz w:val="24"/>
                <w:szCs w:val="24"/>
              </w:rPr>
            </w:pPr>
            <w:r>
              <w:rPr>
                <w:sz w:val="24"/>
                <w:szCs w:val="24"/>
              </w:rPr>
              <w:t>0,0</w:t>
            </w:r>
          </w:p>
        </w:tc>
        <w:tc>
          <w:tcPr>
            <w:tcW w:w="357" w:type="pct"/>
            <w:vAlign w:val="center"/>
          </w:tcPr>
          <w:p w14:paraId="05E2E746" w14:textId="4976B6AC" w:rsidR="006F0FDF" w:rsidRPr="001F1445" w:rsidRDefault="006F0FDF" w:rsidP="006F0FDF">
            <w:pPr>
              <w:jc w:val="center"/>
              <w:rPr>
                <w:sz w:val="24"/>
                <w:szCs w:val="24"/>
              </w:rPr>
            </w:pPr>
            <w:r>
              <w:rPr>
                <w:sz w:val="24"/>
                <w:szCs w:val="24"/>
              </w:rPr>
              <w:t>0,0</w:t>
            </w:r>
          </w:p>
        </w:tc>
        <w:tc>
          <w:tcPr>
            <w:tcW w:w="360" w:type="pct"/>
            <w:vAlign w:val="center"/>
          </w:tcPr>
          <w:p w14:paraId="6CCF1875" w14:textId="6A4AB105" w:rsidR="006F0FDF" w:rsidRPr="001F1445" w:rsidRDefault="006F0FDF" w:rsidP="006F0FDF">
            <w:pPr>
              <w:jc w:val="center"/>
              <w:rPr>
                <w:sz w:val="24"/>
                <w:szCs w:val="24"/>
              </w:rPr>
            </w:pPr>
            <w:r>
              <w:rPr>
                <w:sz w:val="24"/>
                <w:szCs w:val="24"/>
              </w:rPr>
              <w:t>0,0</w:t>
            </w:r>
          </w:p>
        </w:tc>
        <w:tc>
          <w:tcPr>
            <w:tcW w:w="355" w:type="pct"/>
            <w:vAlign w:val="center"/>
          </w:tcPr>
          <w:p w14:paraId="5FEA2AE7" w14:textId="4E760EBE" w:rsidR="006F0FDF" w:rsidRPr="001F1445" w:rsidRDefault="006F0FDF" w:rsidP="006F0FDF">
            <w:pPr>
              <w:jc w:val="center"/>
              <w:rPr>
                <w:sz w:val="24"/>
                <w:szCs w:val="24"/>
              </w:rPr>
            </w:pPr>
            <w:r>
              <w:rPr>
                <w:sz w:val="24"/>
                <w:szCs w:val="24"/>
              </w:rPr>
              <w:t>0,0</w:t>
            </w:r>
          </w:p>
        </w:tc>
        <w:tc>
          <w:tcPr>
            <w:tcW w:w="359" w:type="pct"/>
            <w:vAlign w:val="center"/>
          </w:tcPr>
          <w:p w14:paraId="357CB70F" w14:textId="22206784" w:rsidR="006F0FDF" w:rsidRPr="001F1445" w:rsidRDefault="006F0FDF" w:rsidP="006F0FDF">
            <w:pPr>
              <w:jc w:val="center"/>
              <w:rPr>
                <w:sz w:val="24"/>
                <w:szCs w:val="24"/>
              </w:rPr>
            </w:pPr>
            <w:r>
              <w:rPr>
                <w:sz w:val="24"/>
                <w:szCs w:val="24"/>
              </w:rPr>
              <w:t>0,0</w:t>
            </w:r>
          </w:p>
        </w:tc>
        <w:tc>
          <w:tcPr>
            <w:tcW w:w="399" w:type="pct"/>
            <w:vAlign w:val="center"/>
          </w:tcPr>
          <w:p w14:paraId="0C879DCF" w14:textId="502FFA49" w:rsidR="006F0FDF" w:rsidRPr="001F1445" w:rsidRDefault="006F0FDF" w:rsidP="006F0FDF">
            <w:pPr>
              <w:jc w:val="center"/>
              <w:rPr>
                <w:sz w:val="24"/>
                <w:szCs w:val="24"/>
              </w:rPr>
            </w:pPr>
            <w:r>
              <w:rPr>
                <w:sz w:val="24"/>
                <w:szCs w:val="24"/>
              </w:rPr>
              <w:t>0,0</w:t>
            </w:r>
          </w:p>
        </w:tc>
      </w:tr>
      <w:tr w:rsidR="003E3737" w:rsidRPr="003B1469" w14:paraId="12F5708F" w14:textId="77777777" w:rsidTr="006E5CCF">
        <w:trPr>
          <w:trHeight w:val="332"/>
        </w:trPr>
        <w:tc>
          <w:tcPr>
            <w:tcW w:w="401" w:type="pct"/>
          </w:tcPr>
          <w:p w14:paraId="0E3B3C8F" w14:textId="66868048" w:rsidR="0022591B" w:rsidRPr="001F1445" w:rsidRDefault="0022591B" w:rsidP="004E44F6">
            <w:pPr>
              <w:jc w:val="center"/>
              <w:rPr>
                <w:sz w:val="24"/>
                <w:szCs w:val="24"/>
              </w:rPr>
            </w:pPr>
            <w:r w:rsidRPr="001F1445">
              <w:rPr>
                <w:sz w:val="24"/>
                <w:szCs w:val="24"/>
              </w:rPr>
              <w:t>4.2.</w:t>
            </w:r>
          </w:p>
        </w:tc>
        <w:tc>
          <w:tcPr>
            <w:tcW w:w="1742" w:type="pct"/>
            <w:vAlign w:val="center"/>
          </w:tcPr>
          <w:p w14:paraId="118EE9E8" w14:textId="798F3DE1" w:rsidR="0022591B" w:rsidRPr="001F1445" w:rsidRDefault="0022591B" w:rsidP="004E44F6">
            <w:pPr>
              <w:jc w:val="both"/>
              <w:rPr>
                <w:sz w:val="24"/>
                <w:szCs w:val="24"/>
              </w:rPr>
            </w:pPr>
            <w:r w:rsidRPr="001F1445">
              <w:rPr>
                <w:sz w:val="24"/>
                <w:szCs w:val="24"/>
              </w:rPr>
              <w:t>Мероприятие (результат): «Строительство, реконструкция и ремонт государственных учреждений культуры и искусства Астраханской области», всего:</w:t>
            </w:r>
          </w:p>
        </w:tc>
        <w:tc>
          <w:tcPr>
            <w:tcW w:w="358" w:type="pct"/>
          </w:tcPr>
          <w:p w14:paraId="32B02659" w14:textId="6EDACBF9" w:rsidR="0022591B" w:rsidRPr="001F1445" w:rsidRDefault="0022591B" w:rsidP="004E44F6">
            <w:pPr>
              <w:jc w:val="center"/>
              <w:rPr>
                <w:sz w:val="24"/>
                <w:szCs w:val="24"/>
              </w:rPr>
            </w:pPr>
            <w:r w:rsidRPr="001F1445">
              <w:rPr>
                <w:sz w:val="24"/>
                <w:szCs w:val="24"/>
              </w:rPr>
              <w:t>25 200,0</w:t>
            </w:r>
          </w:p>
        </w:tc>
        <w:tc>
          <w:tcPr>
            <w:tcW w:w="312" w:type="pct"/>
          </w:tcPr>
          <w:p w14:paraId="2ABBFF99" w14:textId="2CE20F1D" w:rsidR="0022591B" w:rsidRPr="001F1445" w:rsidRDefault="0022591B" w:rsidP="004E44F6">
            <w:pPr>
              <w:jc w:val="center"/>
              <w:rPr>
                <w:sz w:val="24"/>
                <w:szCs w:val="24"/>
              </w:rPr>
            </w:pPr>
            <w:r w:rsidRPr="001F1445">
              <w:rPr>
                <w:sz w:val="24"/>
                <w:szCs w:val="24"/>
              </w:rPr>
              <w:t>25 500,0</w:t>
            </w:r>
          </w:p>
        </w:tc>
        <w:tc>
          <w:tcPr>
            <w:tcW w:w="357" w:type="pct"/>
          </w:tcPr>
          <w:p w14:paraId="09494D34" w14:textId="7BB07853" w:rsidR="0022591B" w:rsidRPr="001F1445" w:rsidRDefault="0022591B" w:rsidP="004E44F6">
            <w:pPr>
              <w:jc w:val="center"/>
              <w:rPr>
                <w:sz w:val="24"/>
                <w:szCs w:val="24"/>
              </w:rPr>
            </w:pPr>
            <w:r w:rsidRPr="001F1445">
              <w:rPr>
                <w:sz w:val="24"/>
                <w:szCs w:val="24"/>
              </w:rPr>
              <w:t>27 000,0</w:t>
            </w:r>
          </w:p>
        </w:tc>
        <w:tc>
          <w:tcPr>
            <w:tcW w:w="357" w:type="pct"/>
          </w:tcPr>
          <w:p w14:paraId="5C237558" w14:textId="6F695C55" w:rsidR="0022591B" w:rsidRPr="001F1445" w:rsidRDefault="0022591B" w:rsidP="004E44F6">
            <w:pPr>
              <w:jc w:val="center"/>
              <w:rPr>
                <w:sz w:val="24"/>
                <w:szCs w:val="24"/>
              </w:rPr>
            </w:pPr>
            <w:r w:rsidRPr="001F1445">
              <w:rPr>
                <w:sz w:val="24"/>
                <w:szCs w:val="24"/>
              </w:rPr>
              <w:t>30 000,0</w:t>
            </w:r>
          </w:p>
        </w:tc>
        <w:tc>
          <w:tcPr>
            <w:tcW w:w="360" w:type="pct"/>
          </w:tcPr>
          <w:p w14:paraId="57598650" w14:textId="1124F2BE" w:rsidR="0022591B" w:rsidRPr="001F1445" w:rsidRDefault="0022591B" w:rsidP="004E44F6">
            <w:pPr>
              <w:jc w:val="center"/>
              <w:rPr>
                <w:sz w:val="24"/>
                <w:szCs w:val="24"/>
              </w:rPr>
            </w:pPr>
            <w:r w:rsidRPr="001F1445">
              <w:rPr>
                <w:sz w:val="24"/>
                <w:szCs w:val="24"/>
              </w:rPr>
              <w:t>32 000,0</w:t>
            </w:r>
          </w:p>
        </w:tc>
        <w:tc>
          <w:tcPr>
            <w:tcW w:w="355" w:type="pct"/>
          </w:tcPr>
          <w:p w14:paraId="208280A2" w14:textId="5AE64AD6" w:rsidR="0022591B" w:rsidRPr="001F1445" w:rsidRDefault="0022591B" w:rsidP="004E44F6">
            <w:pPr>
              <w:jc w:val="center"/>
              <w:rPr>
                <w:sz w:val="24"/>
                <w:szCs w:val="24"/>
              </w:rPr>
            </w:pPr>
            <w:r w:rsidRPr="001F1445">
              <w:rPr>
                <w:sz w:val="24"/>
                <w:szCs w:val="24"/>
              </w:rPr>
              <w:t>35 000,0</w:t>
            </w:r>
          </w:p>
        </w:tc>
        <w:tc>
          <w:tcPr>
            <w:tcW w:w="359" w:type="pct"/>
          </w:tcPr>
          <w:p w14:paraId="498D8AF6" w14:textId="77818A8F" w:rsidR="0022591B" w:rsidRPr="001F1445" w:rsidRDefault="0022591B" w:rsidP="004E44F6">
            <w:pPr>
              <w:jc w:val="center"/>
              <w:rPr>
                <w:sz w:val="24"/>
                <w:szCs w:val="24"/>
              </w:rPr>
            </w:pPr>
            <w:r w:rsidRPr="001F1445">
              <w:rPr>
                <w:sz w:val="24"/>
                <w:szCs w:val="24"/>
              </w:rPr>
              <w:t>35 000,0</w:t>
            </w:r>
          </w:p>
        </w:tc>
        <w:tc>
          <w:tcPr>
            <w:tcW w:w="399" w:type="pct"/>
          </w:tcPr>
          <w:p w14:paraId="5618DD7A" w14:textId="5C805FD9" w:rsidR="0022591B" w:rsidRPr="001F1445" w:rsidRDefault="00004DCF" w:rsidP="004E44F6">
            <w:pPr>
              <w:jc w:val="center"/>
              <w:rPr>
                <w:sz w:val="24"/>
                <w:szCs w:val="24"/>
              </w:rPr>
            </w:pPr>
            <w:r w:rsidRPr="001F1445">
              <w:rPr>
                <w:sz w:val="24"/>
                <w:szCs w:val="24"/>
              </w:rPr>
              <w:t>209 700,0</w:t>
            </w:r>
          </w:p>
        </w:tc>
      </w:tr>
      <w:tr w:rsidR="003E3737" w:rsidRPr="003B1469" w14:paraId="69BC5D87" w14:textId="77777777" w:rsidTr="006E5CCF">
        <w:trPr>
          <w:trHeight w:val="332"/>
        </w:trPr>
        <w:tc>
          <w:tcPr>
            <w:tcW w:w="401" w:type="pct"/>
          </w:tcPr>
          <w:p w14:paraId="28ACB373" w14:textId="5BB938A6" w:rsidR="0022591B" w:rsidRPr="001F1445" w:rsidRDefault="0022591B" w:rsidP="004E44F6">
            <w:pPr>
              <w:jc w:val="center"/>
              <w:rPr>
                <w:sz w:val="24"/>
                <w:szCs w:val="24"/>
              </w:rPr>
            </w:pPr>
            <w:r w:rsidRPr="001F1445">
              <w:rPr>
                <w:sz w:val="24"/>
                <w:szCs w:val="24"/>
              </w:rPr>
              <w:t>4.2.1.</w:t>
            </w:r>
          </w:p>
        </w:tc>
        <w:tc>
          <w:tcPr>
            <w:tcW w:w="1742" w:type="pct"/>
            <w:vAlign w:val="center"/>
          </w:tcPr>
          <w:p w14:paraId="046D0219" w14:textId="678F7E2D" w:rsidR="0022591B" w:rsidRPr="001F1445" w:rsidRDefault="006476C5" w:rsidP="004E44F6">
            <w:pPr>
              <w:rPr>
                <w:sz w:val="24"/>
                <w:szCs w:val="24"/>
              </w:rPr>
            </w:pPr>
            <w:r>
              <w:rPr>
                <w:bCs/>
                <w:sz w:val="24"/>
                <w:szCs w:val="24"/>
              </w:rPr>
              <w:t>К</w:t>
            </w:r>
            <w:r w:rsidR="0022591B" w:rsidRPr="001F1445">
              <w:rPr>
                <w:bCs/>
                <w:sz w:val="24"/>
                <w:szCs w:val="24"/>
              </w:rPr>
              <w:t>онсолидированный бюджет субъекта Российской Федерации, всего</w:t>
            </w:r>
          </w:p>
        </w:tc>
        <w:tc>
          <w:tcPr>
            <w:tcW w:w="358" w:type="pct"/>
          </w:tcPr>
          <w:p w14:paraId="64F618DA" w14:textId="780F2EF1" w:rsidR="0022591B" w:rsidRPr="001F1445" w:rsidRDefault="0022591B" w:rsidP="004E44F6">
            <w:pPr>
              <w:jc w:val="center"/>
              <w:rPr>
                <w:sz w:val="24"/>
                <w:szCs w:val="24"/>
              </w:rPr>
            </w:pPr>
            <w:r w:rsidRPr="001F1445">
              <w:rPr>
                <w:sz w:val="24"/>
                <w:szCs w:val="24"/>
              </w:rPr>
              <w:t>25 200,0</w:t>
            </w:r>
          </w:p>
        </w:tc>
        <w:tc>
          <w:tcPr>
            <w:tcW w:w="312" w:type="pct"/>
          </w:tcPr>
          <w:p w14:paraId="50243DA2" w14:textId="7988C716" w:rsidR="0022591B" w:rsidRPr="001F1445" w:rsidRDefault="0022591B" w:rsidP="004E44F6">
            <w:pPr>
              <w:jc w:val="center"/>
              <w:rPr>
                <w:sz w:val="24"/>
                <w:szCs w:val="24"/>
              </w:rPr>
            </w:pPr>
            <w:r w:rsidRPr="001F1445">
              <w:rPr>
                <w:sz w:val="24"/>
                <w:szCs w:val="24"/>
              </w:rPr>
              <w:t>25 500,0</w:t>
            </w:r>
          </w:p>
        </w:tc>
        <w:tc>
          <w:tcPr>
            <w:tcW w:w="357" w:type="pct"/>
          </w:tcPr>
          <w:p w14:paraId="195D52E9" w14:textId="0F4A9ACB" w:rsidR="0022591B" w:rsidRPr="001F1445" w:rsidRDefault="0022591B" w:rsidP="004E44F6">
            <w:pPr>
              <w:jc w:val="center"/>
              <w:rPr>
                <w:sz w:val="24"/>
                <w:szCs w:val="24"/>
              </w:rPr>
            </w:pPr>
            <w:r w:rsidRPr="001F1445">
              <w:rPr>
                <w:sz w:val="24"/>
                <w:szCs w:val="24"/>
              </w:rPr>
              <w:t>27 000,0</w:t>
            </w:r>
          </w:p>
        </w:tc>
        <w:tc>
          <w:tcPr>
            <w:tcW w:w="357" w:type="pct"/>
          </w:tcPr>
          <w:p w14:paraId="2C426D11" w14:textId="3C2124B4" w:rsidR="0022591B" w:rsidRPr="001F1445" w:rsidRDefault="0022591B" w:rsidP="004E44F6">
            <w:pPr>
              <w:jc w:val="center"/>
              <w:rPr>
                <w:sz w:val="24"/>
                <w:szCs w:val="24"/>
              </w:rPr>
            </w:pPr>
            <w:r w:rsidRPr="001F1445">
              <w:rPr>
                <w:sz w:val="24"/>
                <w:szCs w:val="24"/>
              </w:rPr>
              <w:t>30 000,0</w:t>
            </w:r>
          </w:p>
        </w:tc>
        <w:tc>
          <w:tcPr>
            <w:tcW w:w="360" w:type="pct"/>
          </w:tcPr>
          <w:p w14:paraId="0B5EF667" w14:textId="5E89E7C1" w:rsidR="0022591B" w:rsidRPr="001F1445" w:rsidRDefault="0022591B" w:rsidP="004E44F6">
            <w:pPr>
              <w:jc w:val="center"/>
              <w:rPr>
                <w:sz w:val="24"/>
                <w:szCs w:val="24"/>
              </w:rPr>
            </w:pPr>
            <w:r w:rsidRPr="001F1445">
              <w:rPr>
                <w:sz w:val="24"/>
                <w:szCs w:val="24"/>
              </w:rPr>
              <w:t>32 000,0</w:t>
            </w:r>
          </w:p>
        </w:tc>
        <w:tc>
          <w:tcPr>
            <w:tcW w:w="355" w:type="pct"/>
          </w:tcPr>
          <w:p w14:paraId="551F7CFF" w14:textId="6B8CB333" w:rsidR="0022591B" w:rsidRPr="001F1445" w:rsidRDefault="0022591B" w:rsidP="004E44F6">
            <w:pPr>
              <w:jc w:val="center"/>
              <w:rPr>
                <w:sz w:val="24"/>
                <w:szCs w:val="24"/>
              </w:rPr>
            </w:pPr>
            <w:r w:rsidRPr="001F1445">
              <w:rPr>
                <w:sz w:val="24"/>
                <w:szCs w:val="24"/>
              </w:rPr>
              <w:t>35 000,0</w:t>
            </w:r>
          </w:p>
        </w:tc>
        <w:tc>
          <w:tcPr>
            <w:tcW w:w="359" w:type="pct"/>
          </w:tcPr>
          <w:p w14:paraId="340B2997" w14:textId="0FC38E70" w:rsidR="0022591B" w:rsidRPr="001F1445" w:rsidRDefault="0022591B" w:rsidP="004E44F6">
            <w:pPr>
              <w:jc w:val="center"/>
              <w:rPr>
                <w:sz w:val="24"/>
                <w:szCs w:val="24"/>
              </w:rPr>
            </w:pPr>
            <w:r w:rsidRPr="001F1445">
              <w:rPr>
                <w:sz w:val="24"/>
                <w:szCs w:val="24"/>
              </w:rPr>
              <w:t>35 000,0</w:t>
            </w:r>
          </w:p>
        </w:tc>
        <w:tc>
          <w:tcPr>
            <w:tcW w:w="399" w:type="pct"/>
          </w:tcPr>
          <w:p w14:paraId="2B474F5D" w14:textId="5009410B" w:rsidR="0022591B" w:rsidRPr="001F1445" w:rsidRDefault="00004DCF" w:rsidP="004E44F6">
            <w:pPr>
              <w:jc w:val="center"/>
              <w:rPr>
                <w:sz w:val="24"/>
                <w:szCs w:val="24"/>
              </w:rPr>
            </w:pPr>
            <w:r w:rsidRPr="001F1445">
              <w:rPr>
                <w:sz w:val="24"/>
                <w:szCs w:val="24"/>
              </w:rPr>
              <w:t>209 700,0</w:t>
            </w:r>
          </w:p>
        </w:tc>
      </w:tr>
      <w:tr w:rsidR="003E3737" w:rsidRPr="003B1469" w14:paraId="590109D4" w14:textId="77777777" w:rsidTr="006E5CCF">
        <w:trPr>
          <w:trHeight w:val="332"/>
        </w:trPr>
        <w:tc>
          <w:tcPr>
            <w:tcW w:w="401" w:type="pct"/>
          </w:tcPr>
          <w:p w14:paraId="7A5CED77" w14:textId="225D3039" w:rsidR="0022591B" w:rsidRPr="001F1445" w:rsidRDefault="0022591B" w:rsidP="004E44F6">
            <w:pPr>
              <w:jc w:val="center"/>
              <w:rPr>
                <w:sz w:val="24"/>
                <w:szCs w:val="24"/>
              </w:rPr>
            </w:pPr>
          </w:p>
        </w:tc>
        <w:tc>
          <w:tcPr>
            <w:tcW w:w="1742" w:type="pct"/>
            <w:vAlign w:val="center"/>
          </w:tcPr>
          <w:p w14:paraId="5A0EDDDF" w14:textId="38DC4061" w:rsidR="0022591B" w:rsidRPr="001F1445" w:rsidRDefault="006476C5" w:rsidP="004E44F6">
            <w:pPr>
              <w:rPr>
                <w:sz w:val="24"/>
                <w:szCs w:val="24"/>
              </w:rPr>
            </w:pPr>
            <w:r>
              <w:rPr>
                <w:sz w:val="24"/>
                <w:szCs w:val="24"/>
              </w:rPr>
              <w:t>Б</w:t>
            </w:r>
            <w:r w:rsidR="0022591B" w:rsidRPr="001F1445">
              <w:rPr>
                <w:sz w:val="24"/>
                <w:szCs w:val="24"/>
              </w:rPr>
              <w:t>юджет субъекта</w:t>
            </w:r>
          </w:p>
        </w:tc>
        <w:tc>
          <w:tcPr>
            <w:tcW w:w="358" w:type="pct"/>
          </w:tcPr>
          <w:p w14:paraId="0762A6BB" w14:textId="7B9F5C6D" w:rsidR="0022591B" w:rsidRPr="001F1445" w:rsidRDefault="0022591B" w:rsidP="004E44F6">
            <w:pPr>
              <w:jc w:val="center"/>
              <w:rPr>
                <w:sz w:val="24"/>
                <w:szCs w:val="24"/>
              </w:rPr>
            </w:pPr>
            <w:r w:rsidRPr="001F1445">
              <w:rPr>
                <w:sz w:val="24"/>
                <w:szCs w:val="24"/>
              </w:rPr>
              <w:t>25 200,0</w:t>
            </w:r>
          </w:p>
        </w:tc>
        <w:tc>
          <w:tcPr>
            <w:tcW w:w="312" w:type="pct"/>
          </w:tcPr>
          <w:p w14:paraId="6EA30AEE" w14:textId="2BA9AB8C" w:rsidR="0022591B" w:rsidRPr="001F1445" w:rsidRDefault="0022591B" w:rsidP="004E44F6">
            <w:pPr>
              <w:jc w:val="center"/>
              <w:rPr>
                <w:sz w:val="24"/>
                <w:szCs w:val="24"/>
              </w:rPr>
            </w:pPr>
            <w:r w:rsidRPr="001F1445">
              <w:rPr>
                <w:sz w:val="24"/>
                <w:szCs w:val="24"/>
              </w:rPr>
              <w:t>25 500,0</w:t>
            </w:r>
          </w:p>
        </w:tc>
        <w:tc>
          <w:tcPr>
            <w:tcW w:w="357" w:type="pct"/>
          </w:tcPr>
          <w:p w14:paraId="7FE732BC" w14:textId="2726EDB5" w:rsidR="0022591B" w:rsidRPr="001F1445" w:rsidRDefault="0022591B" w:rsidP="004E44F6">
            <w:pPr>
              <w:jc w:val="center"/>
              <w:rPr>
                <w:sz w:val="24"/>
                <w:szCs w:val="24"/>
              </w:rPr>
            </w:pPr>
            <w:r w:rsidRPr="001F1445">
              <w:rPr>
                <w:sz w:val="24"/>
                <w:szCs w:val="24"/>
              </w:rPr>
              <w:t>27 000,0</w:t>
            </w:r>
          </w:p>
        </w:tc>
        <w:tc>
          <w:tcPr>
            <w:tcW w:w="357" w:type="pct"/>
          </w:tcPr>
          <w:p w14:paraId="63925440" w14:textId="1B79F60C" w:rsidR="0022591B" w:rsidRPr="001F1445" w:rsidRDefault="0022591B" w:rsidP="004E44F6">
            <w:pPr>
              <w:jc w:val="center"/>
              <w:rPr>
                <w:sz w:val="24"/>
                <w:szCs w:val="24"/>
              </w:rPr>
            </w:pPr>
            <w:r w:rsidRPr="001F1445">
              <w:rPr>
                <w:sz w:val="24"/>
                <w:szCs w:val="24"/>
              </w:rPr>
              <w:t>30 000,0</w:t>
            </w:r>
          </w:p>
        </w:tc>
        <w:tc>
          <w:tcPr>
            <w:tcW w:w="360" w:type="pct"/>
          </w:tcPr>
          <w:p w14:paraId="7FB7021F" w14:textId="30E0F42A" w:rsidR="0022591B" w:rsidRPr="001F1445" w:rsidRDefault="0022591B" w:rsidP="004E44F6">
            <w:pPr>
              <w:jc w:val="center"/>
              <w:rPr>
                <w:sz w:val="24"/>
                <w:szCs w:val="24"/>
              </w:rPr>
            </w:pPr>
            <w:r w:rsidRPr="001F1445">
              <w:rPr>
                <w:sz w:val="24"/>
                <w:szCs w:val="24"/>
              </w:rPr>
              <w:t>32 000,0</w:t>
            </w:r>
          </w:p>
        </w:tc>
        <w:tc>
          <w:tcPr>
            <w:tcW w:w="355" w:type="pct"/>
          </w:tcPr>
          <w:p w14:paraId="2AD96E87" w14:textId="4103C5E0" w:rsidR="0022591B" w:rsidRPr="001F1445" w:rsidRDefault="0022591B" w:rsidP="004E44F6">
            <w:pPr>
              <w:jc w:val="center"/>
              <w:rPr>
                <w:sz w:val="24"/>
                <w:szCs w:val="24"/>
              </w:rPr>
            </w:pPr>
            <w:r w:rsidRPr="001F1445">
              <w:rPr>
                <w:sz w:val="24"/>
                <w:szCs w:val="24"/>
              </w:rPr>
              <w:t>35 000,0</w:t>
            </w:r>
          </w:p>
        </w:tc>
        <w:tc>
          <w:tcPr>
            <w:tcW w:w="359" w:type="pct"/>
          </w:tcPr>
          <w:p w14:paraId="7271EFE8" w14:textId="48CAFB51" w:rsidR="0022591B" w:rsidRPr="001F1445" w:rsidRDefault="0022591B" w:rsidP="004E44F6">
            <w:pPr>
              <w:jc w:val="center"/>
              <w:rPr>
                <w:sz w:val="24"/>
                <w:szCs w:val="24"/>
              </w:rPr>
            </w:pPr>
            <w:r w:rsidRPr="001F1445">
              <w:rPr>
                <w:sz w:val="24"/>
                <w:szCs w:val="24"/>
              </w:rPr>
              <w:t>35 000,0</w:t>
            </w:r>
          </w:p>
        </w:tc>
        <w:tc>
          <w:tcPr>
            <w:tcW w:w="399" w:type="pct"/>
          </w:tcPr>
          <w:p w14:paraId="180D8055" w14:textId="4F357349" w:rsidR="0022591B" w:rsidRPr="001F1445" w:rsidRDefault="00004DCF" w:rsidP="004E44F6">
            <w:pPr>
              <w:jc w:val="center"/>
              <w:rPr>
                <w:sz w:val="24"/>
                <w:szCs w:val="24"/>
              </w:rPr>
            </w:pPr>
            <w:r w:rsidRPr="001F1445">
              <w:rPr>
                <w:sz w:val="24"/>
                <w:szCs w:val="24"/>
              </w:rPr>
              <w:t>209 700,0</w:t>
            </w:r>
          </w:p>
        </w:tc>
      </w:tr>
      <w:tr w:rsidR="006476C5" w:rsidRPr="003B1469" w14:paraId="09EC0623" w14:textId="77777777" w:rsidTr="005C47FE">
        <w:trPr>
          <w:trHeight w:val="332"/>
        </w:trPr>
        <w:tc>
          <w:tcPr>
            <w:tcW w:w="401" w:type="pct"/>
          </w:tcPr>
          <w:p w14:paraId="22466ADA" w14:textId="31A1C3C5" w:rsidR="006476C5" w:rsidRPr="001F1445" w:rsidRDefault="006476C5" w:rsidP="006476C5">
            <w:pPr>
              <w:jc w:val="center"/>
              <w:rPr>
                <w:sz w:val="24"/>
                <w:szCs w:val="24"/>
              </w:rPr>
            </w:pPr>
            <w:r>
              <w:rPr>
                <w:sz w:val="24"/>
                <w:szCs w:val="24"/>
              </w:rPr>
              <w:t>4.2.2.</w:t>
            </w:r>
          </w:p>
        </w:tc>
        <w:tc>
          <w:tcPr>
            <w:tcW w:w="1742" w:type="pct"/>
            <w:vAlign w:val="center"/>
          </w:tcPr>
          <w:p w14:paraId="027DFC8C" w14:textId="0038D175" w:rsidR="006476C5" w:rsidRDefault="006476C5" w:rsidP="006476C5">
            <w:pPr>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364E480C" w14:textId="1EC83126" w:rsidR="006476C5" w:rsidRPr="001F1445" w:rsidRDefault="006476C5" w:rsidP="006476C5">
            <w:pPr>
              <w:jc w:val="center"/>
              <w:rPr>
                <w:sz w:val="24"/>
                <w:szCs w:val="24"/>
              </w:rPr>
            </w:pPr>
            <w:r>
              <w:rPr>
                <w:sz w:val="24"/>
                <w:szCs w:val="24"/>
              </w:rPr>
              <w:t>0,0</w:t>
            </w:r>
          </w:p>
        </w:tc>
        <w:tc>
          <w:tcPr>
            <w:tcW w:w="312" w:type="pct"/>
            <w:vAlign w:val="center"/>
          </w:tcPr>
          <w:p w14:paraId="742ECF3F" w14:textId="011248C4" w:rsidR="006476C5" w:rsidRPr="001F1445" w:rsidRDefault="006476C5" w:rsidP="006476C5">
            <w:pPr>
              <w:jc w:val="center"/>
              <w:rPr>
                <w:sz w:val="24"/>
                <w:szCs w:val="24"/>
              </w:rPr>
            </w:pPr>
            <w:r>
              <w:rPr>
                <w:sz w:val="24"/>
                <w:szCs w:val="24"/>
              </w:rPr>
              <w:t>0,0</w:t>
            </w:r>
          </w:p>
        </w:tc>
        <w:tc>
          <w:tcPr>
            <w:tcW w:w="357" w:type="pct"/>
            <w:vAlign w:val="center"/>
          </w:tcPr>
          <w:p w14:paraId="42D1A164" w14:textId="357E2D6B" w:rsidR="006476C5" w:rsidRPr="001F1445" w:rsidRDefault="006476C5" w:rsidP="006476C5">
            <w:pPr>
              <w:jc w:val="center"/>
              <w:rPr>
                <w:sz w:val="24"/>
                <w:szCs w:val="24"/>
              </w:rPr>
            </w:pPr>
            <w:r>
              <w:rPr>
                <w:sz w:val="24"/>
                <w:szCs w:val="24"/>
              </w:rPr>
              <w:t>0,0</w:t>
            </w:r>
          </w:p>
        </w:tc>
        <w:tc>
          <w:tcPr>
            <w:tcW w:w="357" w:type="pct"/>
            <w:vAlign w:val="center"/>
          </w:tcPr>
          <w:p w14:paraId="7F295CC1" w14:textId="44A12DC6" w:rsidR="006476C5" w:rsidRPr="001F1445" w:rsidRDefault="006476C5" w:rsidP="006476C5">
            <w:pPr>
              <w:jc w:val="center"/>
              <w:rPr>
                <w:sz w:val="24"/>
                <w:szCs w:val="24"/>
              </w:rPr>
            </w:pPr>
            <w:r>
              <w:rPr>
                <w:sz w:val="24"/>
                <w:szCs w:val="24"/>
              </w:rPr>
              <w:t>0,0</w:t>
            </w:r>
          </w:p>
        </w:tc>
        <w:tc>
          <w:tcPr>
            <w:tcW w:w="360" w:type="pct"/>
            <w:vAlign w:val="center"/>
          </w:tcPr>
          <w:p w14:paraId="70D859BD" w14:textId="7665EA4E" w:rsidR="006476C5" w:rsidRPr="001F1445" w:rsidRDefault="006476C5" w:rsidP="006476C5">
            <w:pPr>
              <w:jc w:val="center"/>
              <w:rPr>
                <w:sz w:val="24"/>
                <w:szCs w:val="24"/>
              </w:rPr>
            </w:pPr>
            <w:r>
              <w:rPr>
                <w:sz w:val="24"/>
                <w:szCs w:val="24"/>
              </w:rPr>
              <w:t>0,0</w:t>
            </w:r>
          </w:p>
        </w:tc>
        <w:tc>
          <w:tcPr>
            <w:tcW w:w="355" w:type="pct"/>
            <w:vAlign w:val="center"/>
          </w:tcPr>
          <w:p w14:paraId="36F78ACB" w14:textId="3EDAA953" w:rsidR="006476C5" w:rsidRPr="001F1445" w:rsidRDefault="006476C5" w:rsidP="006476C5">
            <w:pPr>
              <w:jc w:val="center"/>
              <w:rPr>
                <w:sz w:val="24"/>
                <w:szCs w:val="24"/>
              </w:rPr>
            </w:pPr>
            <w:r>
              <w:rPr>
                <w:sz w:val="24"/>
                <w:szCs w:val="24"/>
              </w:rPr>
              <w:t>0,0</w:t>
            </w:r>
          </w:p>
        </w:tc>
        <w:tc>
          <w:tcPr>
            <w:tcW w:w="359" w:type="pct"/>
            <w:vAlign w:val="center"/>
          </w:tcPr>
          <w:p w14:paraId="51944D36" w14:textId="659E99B6" w:rsidR="006476C5" w:rsidRPr="001F1445" w:rsidRDefault="006476C5" w:rsidP="006476C5">
            <w:pPr>
              <w:jc w:val="center"/>
              <w:rPr>
                <w:sz w:val="24"/>
                <w:szCs w:val="24"/>
              </w:rPr>
            </w:pPr>
            <w:r>
              <w:rPr>
                <w:sz w:val="24"/>
                <w:szCs w:val="24"/>
              </w:rPr>
              <w:t>0,0</w:t>
            </w:r>
          </w:p>
        </w:tc>
        <w:tc>
          <w:tcPr>
            <w:tcW w:w="399" w:type="pct"/>
            <w:vAlign w:val="center"/>
          </w:tcPr>
          <w:p w14:paraId="4162E4B0" w14:textId="107BBCAD" w:rsidR="006476C5" w:rsidRPr="001F1445" w:rsidRDefault="006476C5" w:rsidP="006476C5">
            <w:pPr>
              <w:jc w:val="center"/>
              <w:rPr>
                <w:sz w:val="24"/>
                <w:szCs w:val="24"/>
              </w:rPr>
            </w:pPr>
            <w:r>
              <w:rPr>
                <w:sz w:val="24"/>
                <w:szCs w:val="24"/>
              </w:rPr>
              <w:t>0,0</w:t>
            </w:r>
          </w:p>
        </w:tc>
      </w:tr>
      <w:tr w:rsidR="006476C5" w:rsidRPr="003B1469" w14:paraId="3D05F25C" w14:textId="77777777" w:rsidTr="005C47FE">
        <w:trPr>
          <w:trHeight w:val="332"/>
        </w:trPr>
        <w:tc>
          <w:tcPr>
            <w:tcW w:w="401" w:type="pct"/>
          </w:tcPr>
          <w:p w14:paraId="44CFA14E" w14:textId="7EBEDC69" w:rsidR="006476C5" w:rsidRPr="001F1445" w:rsidRDefault="006476C5" w:rsidP="006476C5">
            <w:pPr>
              <w:jc w:val="center"/>
              <w:rPr>
                <w:sz w:val="24"/>
                <w:szCs w:val="24"/>
              </w:rPr>
            </w:pPr>
            <w:r>
              <w:rPr>
                <w:sz w:val="24"/>
                <w:szCs w:val="24"/>
              </w:rPr>
              <w:t>4.2.3.</w:t>
            </w:r>
          </w:p>
        </w:tc>
        <w:tc>
          <w:tcPr>
            <w:tcW w:w="1742" w:type="pct"/>
            <w:vAlign w:val="center"/>
          </w:tcPr>
          <w:p w14:paraId="6C6C0034" w14:textId="45AE1CFA" w:rsidR="006476C5" w:rsidRDefault="006476C5" w:rsidP="006476C5">
            <w:pPr>
              <w:rPr>
                <w:sz w:val="24"/>
                <w:szCs w:val="24"/>
              </w:rPr>
            </w:pPr>
            <w:r>
              <w:rPr>
                <w:sz w:val="24"/>
                <w:szCs w:val="24"/>
              </w:rPr>
              <w:t>Внебюджетные источники</w:t>
            </w:r>
          </w:p>
        </w:tc>
        <w:tc>
          <w:tcPr>
            <w:tcW w:w="358" w:type="pct"/>
            <w:vAlign w:val="center"/>
          </w:tcPr>
          <w:p w14:paraId="0650C70D" w14:textId="439A7145" w:rsidR="006476C5" w:rsidRPr="001F1445" w:rsidRDefault="006476C5" w:rsidP="006476C5">
            <w:pPr>
              <w:jc w:val="center"/>
              <w:rPr>
                <w:sz w:val="24"/>
                <w:szCs w:val="24"/>
              </w:rPr>
            </w:pPr>
            <w:r>
              <w:rPr>
                <w:sz w:val="24"/>
                <w:szCs w:val="24"/>
              </w:rPr>
              <w:t>0,0</w:t>
            </w:r>
          </w:p>
        </w:tc>
        <w:tc>
          <w:tcPr>
            <w:tcW w:w="312" w:type="pct"/>
            <w:vAlign w:val="center"/>
          </w:tcPr>
          <w:p w14:paraId="63F0F072" w14:textId="16F844BA" w:rsidR="006476C5" w:rsidRPr="001F1445" w:rsidRDefault="006476C5" w:rsidP="006476C5">
            <w:pPr>
              <w:jc w:val="center"/>
              <w:rPr>
                <w:sz w:val="24"/>
                <w:szCs w:val="24"/>
              </w:rPr>
            </w:pPr>
            <w:r>
              <w:rPr>
                <w:sz w:val="24"/>
                <w:szCs w:val="24"/>
              </w:rPr>
              <w:t>0,0</w:t>
            </w:r>
          </w:p>
        </w:tc>
        <w:tc>
          <w:tcPr>
            <w:tcW w:w="357" w:type="pct"/>
            <w:vAlign w:val="center"/>
          </w:tcPr>
          <w:p w14:paraId="2D45447E" w14:textId="4D71532F" w:rsidR="006476C5" w:rsidRPr="001F1445" w:rsidRDefault="006476C5" w:rsidP="006476C5">
            <w:pPr>
              <w:jc w:val="center"/>
              <w:rPr>
                <w:sz w:val="24"/>
                <w:szCs w:val="24"/>
              </w:rPr>
            </w:pPr>
            <w:r>
              <w:rPr>
                <w:sz w:val="24"/>
                <w:szCs w:val="24"/>
              </w:rPr>
              <w:t>0,0</w:t>
            </w:r>
          </w:p>
        </w:tc>
        <w:tc>
          <w:tcPr>
            <w:tcW w:w="357" w:type="pct"/>
            <w:vAlign w:val="center"/>
          </w:tcPr>
          <w:p w14:paraId="55617202" w14:textId="0F911415" w:rsidR="006476C5" w:rsidRPr="001F1445" w:rsidRDefault="006476C5" w:rsidP="006476C5">
            <w:pPr>
              <w:jc w:val="center"/>
              <w:rPr>
                <w:sz w:val="24"/>
                <w:szCs w:val="24"/>
              </w:rPr>
            </w:pPr>
            <w:r>
              <w:rPr>
                <w:sz w:val="24"/>
                <w:szCs w:val="24"/>
              </w:rPr>
              <w:t>0,0</w:t>
            </w:r>
          </w:p>
        </w:tc>
        <w:tc>
          <w:tcPr>
            <w:tcW w:w="360" w:type="pct"/>
            <w:vAlign w:val="center"/>
          </w:tcPr>
          <w:p w14:paraId="165FA792" w14:textId="4BBC3395" w:rsidR="006476C5" w:rsidRPr="001F1445" w:rsidRDefault="006476C5" w:rsidP="006476C5">
            <w:pPr>
              <w:jc w:val="center"/>
              <w:rPr>
                <w:sz w:val="24"/>
                <w:szCs w:val="24"/>
              </w:rPr>
            </w:pPr>
            <w:r>
              <w:rPr>
                <w:sz w:val="24"/>
                <w:szCs w:val="24"/>
              </w:rPr>
              <w:t>0,0</w:t>
            </w:r>
          </w:p>
        </w:tc>
        <w:tc>
          <w:tcPr>
            <w:tcW w:w="355" w:type="pct"/>
            <w:vAlign w:val="center"/>
          </w:tcPr>
          <w:p w14:paraId="6EAC54A4" w14:textId="0E13BFB0" w:rsidR="006476C5" w:rsidRPr="001F1445" w:rsidRDefault="006476C5" w:rsidP="006476C5">
            <w:pPr>
              <w:jc w:val="center"/>
              <w:rPr>
                <w:sz w:val="24"/>
                <w:szCs w:val="24"/>
              </w:rPr>
            </w:pPr>
            <w:r>
              <w:rPr>
                <w:sz w:val="24"/>
                <w:szCs w:val="24"/>
              </w:rPr>
              <w:t>0,0</w:t>
            </w:r>
          </w:p>
        </w:tc>
        <w:tc>
          <w:tcPr>
            <w:tcW w:w="359" w:type="pct"/>
            <w:vAlign w:val="center"/>
          </w:tcPr>
          <w:p w14:paraId="64381827" w14:textId="26AD6D46" w:rsidR="006476C5" w:rsidRPr="001F1445" w:rsidRDefault="006476C5" w:rsidP="006476C5">
            <w:pPr>
              <w:jc w:val="center"/>
              <w:rPr>
                <w:sz w:val="24"/>
                <w:szCs w:val="24"/>
              </w:rPr>
            </w:pPr>
            <w:r>
              <w:rPr>
                <w:sz w:val="24"/>
                <w:szCs w:val="24"/>
              </w:rPr>
              <w:t>0,0</w:t>
            </w:r>
          </w:p>
        </w:tc>
        <w:tc>
          <w:tcPr>
            <w:tcW w:w="399" w:type="pct"/>
            <w:vAlign w:val="center"/>
          </w:tcPr>
          <w:p w14:paraId="570384AE" w14:textId="6645E1F5" w:rsidR="006476C5" w:rsidRPr="001F1445" w:rsidRDefault="006476C5" w:rsidP="006476C5">
            <w:pPr>
              <w:jc w:val="center"/>
              <w:rPr>
                <w:sz w:val="24"/>
                <w:szCs w:val="24"/>
              </w:rPr>
            </w:pPr>
            <w:r>
              <w:rPr>
                <w:sz w:val="24"/>
                <w:szCs w:val="24"/>
              </w:rPr>
              <w:t>0,0</w:t>
            </w:r>
          </w:p>
        </w:tc>
      </w:tr>
      <w:tr w:rsidR="003E3737" w:rsidRPr="003B1469" w14:paraId="4C95B663" w14:textId="77777777" w:rsidTr="006E5CCF">
        <w:trPr>
          <w:trHeight w:val="332"/>
        </w:trPr>
        <w:tc>
          <w:tcPr>
            <w:tcW w:w="401" w:type="pct"/>
          </w:tcPr>
          <w:p w14:paraId="3BBFF326" w14:textId="6D4F37C4" w:rsidR="0022591B" w:rsidRPr="001F1445" w:rsidRDefault="0022591B" w:rsidP="004E44F6">
            <w:pPr>
              <w:jc w:val="center"/>
              <w:rPr>
                <w:sz w:val="24"/>
                <w:szCs w:val="24"/>
              </w:rPr>
            </w:pPr>
            <w:r w:rsidRPr="001F1445">
              <w:rPr>
                <w:sz w:val="24"/>
                <w:szCs w:val="24"/>
              </w:rPr>
              <w:t>4.3.</w:t>
            </w:r>
          </w:p>
        </w:tc>
        <w:tc>
          <w:tcPr>
            <w:tcW w:w="1742" w:type="pct"/>
            <w:vAlign w:val="center"/>
          </w:tcPr>
          <w:p w14:paraId="4DDFC36F" w14:textId="682B7523" w:rsidR="0022591B" w:rsidRPr="001F1445" w:rsidRDefault="0022591B" w:rsidP="004E44F6">
            <w:pPr>
              <w:jc w:val="both"/>
              <w:rPr>
                <w:sz w:val="24"/>
                <w:szCs w:val="24"/>
              </w:rPr>
            </w:pPr>
            <w:r w:rsidRPr="001F1445">
              <w:rPr>
                <w:sz w:val="24"/>
                <w:szCs w:val="24"/>
              </w:rPr>
              <w:t>Мероприятие (результат): «Оснащены учреждения культуры музыкальными инструментами, оборудованием и прочим инвентарем», всего:</w:t>
            </w:r>
          </w:p>
        </w:tc>
        <w:tc>
          <w:tcPr>
            <w:tcW w:w="358" w:type="pct"/>
          </w:tcPr>
          <w:p w14:paraId="1C594FDE" w14:textId="7DDAD120" w:rsidR="0022591B" w:rsidRPr="001F1445" w:rsidRDefault="00E34F8E" w:rsidP="004E44F6">
            <w:pPr>
              <w:jc w:val="center"/>
              <w:rPr>
                <w:sz w:val="24"/>
                <w:szCs w:val="24"/>
              </w:rPr>
            </w:pPr>
            <w:r w:rsidRPr="001F1445">
              <w:rPr>
                <w:sz w:val="24"/>
                <w:szCs w:val="24"/>
              </w:rPr>
              <w:t>18 000,0</w:t>
            </w:r>
          </w:p>
        </w:tc>
        <w:tc>
          <w:tcPr>
            <w:tcW w:w="312" w:type="pct"/>
          </w:tcPr>
          <w:p w14:paraId="2959C99F" w14:textId="2FB9CD7A" w:rsidR="0022591B" w:rsidRPr="001F1445" w:rsidRDefault="00E34F8E" w:rsidP="004E44F6">
            <w:pPr>
              <w:jc w:val="center"/>
              <w:rPr>
                <w:sz w:val="24"/>
                <w:szCs w:val="24"/>
              </w:rPr>
            </w:pPr>
            <w:r w:rsidRPr="001F1445">
              <w:rPr>
                <w:sz w:val="24"/>
                <w:szCs w:val="24"/>
              </w:rPr>
              <w:t>18 250,0</w:t>
            </w:r>
          </w:p>
        </w:tc>
        <w:tc>
          <w:tcPr>
            <w:tcW w:w="357" w:type="pct"/>
          </w:tcPr>
          <w:p w14:paraId="7498A7A9" w14:textId="55165AB7" w:rsidR="0022591B" w:rsidRPr="001F1445" w:rsidRDefault="00E34F8E" w:rsidP="004E44F6">
            <w:pPr>
              <w:jc w:val="center"/>
              <w:rPr>
                <w:sz w:val="24"/>
                <w:szCs w:val="24"/>
              </w:rPr>
            </w:pPr>
            <w:r w:rsidRPr="001F1445">
              <w:rPr>
                <w:sz w:val="24"/>
                <w:szCs w:val="24"/>
              </w:rPr>
              <w:t>19 000,0</w:t>
            </w:r>
          </w:p>
        </w:tc>
        <w:tc>
          <w:tcPr>
            <w:tcW w:w="357" w:type="pct"/>
          </w:tcPr>
          <w:p w14:paraId="1F64E280" w14:textId="0352072D" w:rsidR="0022591B" w:rsidRPr="001F1445" w:rsidRDefault="00E34F8E" w:rsidP="004E44F6">
            <w:pPr>
              <w:jc w:val="center"/>
              <w:rPr>
                <w:sz w:val="24"/>
                <w:szCs w:val="24"/>
              </w:rPr>
            </w:pPr>
            <w:r w:rsidRPr="001F1445">
              <w:rPr>
                <w:sz w:val="24"/>
                <w:szCs w:val="24"/>
              </w:rPr>
              <w:t>20 000,0</w:t>
            </w:r>
          </w:p>
        </w:tc>
        <w:tc>
          <w:tcPr>
            <w:tcW w:w="360" w:type="pct"/>
          </w:tcPr>
          <w:p w14:paraId="7C5215BF" w14:textId="7587668A" w:rsidR="0022591B" w:rsidRPr="001F1445" w:rsidRDefault="00E34F8E" w:rsidP="004E44F6">
            <w:pPr>
              <w:jc w:val="center"/>
              <w:rPr>
                <w:sz w:val="24"/>
                <w:szCs w:val="24"/>
              </w:rPr>
            </w:pPr>
            <w:r w:rsidRPr="001F1445">
              <w:rPr>
                <w:sz w:val="24"/>
                <w:szCs w:val="24"/>
              </w:rPr>
              <w:t>20 000,0</w:t>
            </w:r>
          </w:p>
        </w:tc>
        <w:tc>
          <w:tcPr>
            <w:tcW w:w="355" w:type="pct"/>
          </w:tcPr>
          <w:p w14:paraId="74194B00" w14:textId="30A943F3" w:rsidR="0022591B" w:rsidRPr="001F1445" w:rsidRDefault="00E34F8E" w:rsidP="004E44F6">
            <w:pPr>
              <w:jc w:val="center"/>
              <w:rPr>
                <w:sz w:val="24"/>
                <w:szCs w:val="24"/>
              </w:rPr>
            </w:pPr>
            <w:r w:rsidRPr="001F1445">
              <w:rPr>
                <w:sz w:val="24"/>
                <w:szCs w:val="24"/>
              </w:rPr>
              <w:t>22 000,0</w:t>
            </w:r>
          </w:p>
        </w:tc>
        <w:tc>
          <w:tcPr>
            <w:tcW w:w="359" w:type="pct"/>
          </w:tcPr>
          <w:p w14:paraId="095F40B4" w14:textId="23DE21E1" w:rsidR="0022591B" w:rsidRPr="001F1445" w:rsidRDefault="00E34F8E" w:rsidP="004E44F6">
            <w:pPr>
              <w:jc w:val="center"/>
              <w:rPr>
                <w:sz w:val="24"/>
                <w:szCs w:val="24"/>
              </w:rPr>
            </w:pPr>
            <w:r w:rsidRPr="001F1445">
              <w:rPr>
                <w:sz w:val="24"/>
                <w:szCs w:val="24"/>
              </w:rPr>
              <w:t>25 000,0</w:t>
            </w:r>
          </w:p>
        </w:tc>
        <w:tc>
          <w:tcPr>
            <w:tcW w:w="399" w:type="pct"/>
          </w:tcPr>
          <w:p w14:paraId="2641FD0E" w14:textId="5D29B33F" w:rsidR="0022591B" w:rsidRPr="001F1445" w:rsidRDefault="00004DCF" w:rsidP="004E44F6">
            <w:pPr>
              <w:jc w:val="center"/>
              <w:rPr>
                <w:sz w:val="24"/>
                <w:szCs w:val="24"/>
              </w:rPr>
            </w:pPr>
            <w:r w:rsidRPr="001F1445">
              <w:rPr>
                <w:sz w:val="24"/>
                <w:szCs w:val="24"/>
              </w:rPr>
              <w:t>142 250,0</w:t>
            </w:r>
          </w:p>
        </w:tc>
      </w:tr>
      <w:tr w:rsidR="003E3737" w:rsidRPr="003B1469" w14:paraId="3826B361" w14:textId="77777777" w:rsidTr="006E5CCF">
        <w:trPr>
          <w:trHeight w:val="332"/>
        </w:trPr>
        <w:tc>
          <w:tcPr>
            <w:tcW w:w="401" w:type="pct"/>
          </w:tcPr>
          <w:p w14:paraId="60E7FA22" w14:textId="3E933AEA" w:rsidR="00E34F8E" w:rsidRPr="001F1445" w:rsidRDefault="00E34F8E" w:rsidP="004E44F6">
            <w:pPr>
              <w:jc w:val="center"/>
              <w:rPr>
                <w:sz w:val="24"/>
                <w:szCs w:val="24"/>
              </w:rPr>
            </w:pPr>
            <w:r w:rsidRPr="001F1445">
              <w:rPr>
                <w:sz w:val="24"/>
                <w:szCs w:val="24"/>
              </w:rPr>
              <w:t>4.3.1.</w:t>
            </w:r>
          </w:p>
        </w:tc>
        <w:tc>
          <w:tcPr>
            <w:tcW w:w="1742" w:type="pct"/>
            <w:vAlign w:val="center"/>
          </w:tcPr>
          <w:p w14:paraId="3E73C863" w14:textId="34CE091F" w:rsidR="00E34F8E" w:rsidRPr="001F1445" w:rsidRDefault="006476C5" w:rsidP="004E44F6">
            <w:pPr>
              <w:rPr>
                <w:sz w:val="24"/>
                <w:szCs w:val="24"/>
              </w:rPr>
            </w:pPr>
            <w:r>
              <w:rPr>
                <w:bCs/>
                <w:sz w:val="24"/>
                <w:szCs w:val="24"/>
              </w:rPr>
              <w:t>К</w:t>
            </w:r>
            <w:r w:rsidR="00E34F8E" w:rsidRPr="001F1445">
              <w:rPr>
                <w:bCs/>
                <w:sz w:val="24"/>
                <w:szCs w:val="24"/>
              </w:rPr>
              <w:t>онсолидированный бюджет субъекта Российской Федерации, всего</w:t>
            </w:r>
          </w:p>
        </w:tc>
        <w:tc>
          <w:tcPr>
            <w:tcW w:w="358" w:type="pct"/>
          </w:tcPr>
          <w:p w14:paraId="7ADB563A" w14:textId="7053FA7B" w:rsidR="00E34F8E" w:rsidRPr="001F1445" w:rsidRDefault="00E34F8E" w:rsidP="004E44F6">
            <w:pPr>
              <w:jc w:val="center"/>
              <w:rPr>
                <w:sz w:val="24"/>
                <w:szCs w:val="24"/>
              </w:rPr>
            </w:pPr>
            <w:r w:rsidRPr="001F1445">
              <w:rPr>
                <w:sz w:val="24"/>
                <w:szCs w:val="24"/>
              </w:rPr>
              <w:t>18 000,0</w:t>
            </w:r>
          </w:p>
        </w:tc>
        <w:tc>
          <w:tcPr>
            <w:tcW w:w="312" w:type="pct"/>
          </w:tcPr>
          <w:p w14:paraId="4B87EE39" w14:textId="60BD2E74" w:rsidR="00E34F8E" w:rsidRPr="001F1445" w:rsidRDefault="00E34F8E" w:rsidP="004E44F6">
            <w:pPr>
              <w:jc w:val="center"/>
              <w:rPr>
                <w:sz w:val="24"/>
                <w:szCs w:val="24"/>
              </w:rPr>
            </w:pPr>
            <w:r w:rsidRPr="001F1445">
              <w:rPr>
                <w:sz w:val="24"/>
                <w:szCs w:val="24"/>
              </w:rPr>
              <w:t>18 250,0</w:t>
            </w:r>
          </w:p>
        </w:tc>
        <w:tc>
          <w:tcPr>
            <w:tcW w:w="357" w:type="pct"/>
          </w:tcPr>
          <w:p w14:paraId="38CAE3FD" w14:textId="54ABF606" w:rsidR="00E34F8E" w:rsidRPr="001F1445" w:rsidRDefault="00E34F8E" w:rsidP="004E44F6">
            <w:pPr>
              <w:jc w:val="center"/>
              <w:rPr>
                <w:sz w:val="24"/>
                <w:szCs w:val="24"/>
              </w:rPr>
            </w:pPr>
            <w:r w:rsidRPr="001F1445">
              <w:rPr>
                <w:sz w:val="24"/>
                <w:szCs w:val="24"/>
              </w:rPr>
              <w:t>19 000,0</w:t>
            </w:r>
          </w:p>
        </w:tc>
        <w:tc>
          <w:tcPr>
            <w:tcW w:w="357" w:type="pct"/>
          </w:tcPr>
          <w:p w14:paraId="5A992E3C" w14:textId="640A34DF" w:rsidR="00E34F8E" w:rsidRPr="001F1445" w:rsidRDefault="00E34F8E" w:rsidP="004E44F6">
            <w:pPr>
              <w:jc w:val="center"/>
              <w:rPr>
                <w:sz w:val="24"/>
                <w:szCs w:val="24"/>
              </w:rPr>
            </w:pPr>
            <w:r w:rsidRPr="001F1445">
              <w:rPr>
                <w:sz w:val="24"/>
                <w:szCs w:val="24"/>
              </w:rPr>
              <w:t>20 000,0</w:t>
            </w:r>
          </w:p>
        </w:tc>
        <w:tc>
          <w:tcPr>
            <w:tcW w:w="360" w:type="pct"/>
          </w:tcPr>
          <w:p w14:paraId="418F9F05" w14:textId="769B300A" w:rsidR="00E34F8E" w:rsidRPr="001F1445" w:rsidRDefault="00E34F8E" w:rsidP="004E44F6">
            <w:pPr>
              <w:jc w:val="center"/>
              <w:rPr>
                <w:sz w:val="24"/>
                <w:szCs w:val="24"/>
              </w:rPr>
            </w:pPr>
            <w:r w:rsidRPr="001F1445">
              <w:rPr>
                <w:sz w:val="24"/>
                <w:szCs w:val="24"/>
              </w:rPr>
              <w:t>20 000,0</w:t>
            </w:r>
          </w:p>
        </w:tc>
        <w:tc>
          <w:tcPr>
            <w:tcW w:w="355" w:type="pct"/>
          </w:tcPr>
          <w:p w14:paraId="3DD459E2" w14:textId="3A8EF874" w:rsidR="00E34F8E" w:rsidRPr="001F1445" w:rsidRDefault="00E34F8E" w:rsidP="004E44F6">
            <w:pPr>
              <w:jc w:val="center"/>
              <w:rPr>
                <w:sz w:val="24"/>
                <w:szCs w:val="24"/>
              </w:rPr>
            </w:pPr>
            <w:r w:rsidRPr="001F1445">
              <w:rPr>
                <w:sz w:val="24"/>
                <w:szCs w:val="24"/>
              </w:rPr>
              <w:t>22 000,0</w:t>
            </w:r>
          </w:p>
        </w:tc>
        <w:tc>
          <w:tcPr>
            <w:tcW w:w="359" w:type="pct"/>
          </w:tcPr>
          <w:p w14:paraId="16890F7E" w14:textId="19DE47B2" w:rsidR="00E34F8E" w:rsidRPr="001F1445" w:rsidRDefault="00E34F8E" w:rsidP="004E44F6">
            <w:pPr>
              <w:jc w:val="center"/>
              <w:rPr>
                <w:sz w:val="24"/>
                <w:szCs w:val="24"/>
              </w:rPr>
            </w:pPr>
            <w:r w:rsidRPr="001F1445">
              <w:rPr>
                <w:sz w:val="24"/>
                <w:szCs w:val="24"/>
              </w:rPr>
              <w:t>25 000,0</w:t>
            </w:r>
          </w:p>
        </w:tc>
        <w:tc>
          <w:tcPr>
            <w:tcW w:w="399" w:type="pct"/>
          </w:tcPr>
          <w:p w14:paraId="232406D4" w14:textId="375266BE" w:rsidR="00E34F8E" w:rsidRPr="001F1445" w:rsidRDefault="00004DCF" w:rsidP="004E44F6">
            <w:pPr>
              <w:jc w:val="center"/>
              <w:rPr>
                <w:sz w:val="24"/>
                <w:szCs w:val="24"/>
              </w:rPr>
            </w:pPr>
            <w:r w:rsidRPr="001F1445">
              <w:rPr>
                <w:sz w:val="24"/>
                <w:szCs w:val="24"/>
              </w:rPr>
              <w:t>142 250,</w:t>
            </w:r>
          </w:p>
        </w:tc>
      </w:tr>
      <w:tr w:rsidR="003E3737" w:rsidRPr="003B1469" w14:paraId="6892C049" w14:textId="77777777" w:rsidTr="006E5CCF">
        <w:trPr>
          <w:trHeight w:val="332"/>
        </w:trPr>
        <w:tc>
          <w:tcPr>
            <w:tcW w:w="401" w:type="pct"/>
          </w:tcPr>
          <w:p w14:paraId="3FBC6B34" w14:textId="352686EA" w:rsidR="00E34F8E" w:rsidRPr="001F1445" w:rsidRDefault="00E34F8E" w:rsidP="004E44F6">
            <w:pPr>
              <w:jc w:val="center"/>
              <w:rPr>
                <w:sz w:val="24"/>
                <w:szCs w:val="24"/>
              </w:rPr>
            </w:pPr>
          </w:p>
        </w:tc>
        <w:tc>
          <w:tcPr>
            <w:tcW w:w="1742" w:type="pct"/>
            <w:vAlign w:val="center"/>
          </w:tcPr>
          <w:p w14:paraId="3A697100" w14:textId="6B21A46F" w:rsidR="00E34F8E" w:rsidRPr="001F1445" w:rsidRDefault="006476C5" w:rsidP="004E44F6">
            <w:pPr>
              <w:rPr>
                <w:sz w:val="24"/>
                <w:szCs w:val="24"/>
              </w:rPr>
            </w:pPr>
            <w:r>
              <w:rPr>
                <w:sz w:val="24"/>
                <w:szCs w:val="24"/>
              </w:rPr>
              <w:t>Б</w:t>
            </w:r>
            <w:r w:rsidR="00E34F8E" w:rsidRPr="001F1445">
              <w:rPr>
                <w:sz w:val="24"/>
                <w:szCs w:val="24"/>
              </w:rPr>
              <w:t>юджет субъекта</w:t>
            </w:r>
          </w:p>
        </w:tc>
        <w:tc>
          <w:tcPr>
            <w:tcW w:w="358" w:type="pct"/>
          </w:tcPr>
          <w:p w14:paraId="7A20CEEF" w14:textId="315F6D9D" w:rsidR="00E34F8E" w:rsidRPr="001F1445" w:rsidRDefault="00E34F8E" w:rsidP="004E44F6">
            <w:pPr>
              <w:jc w:val="center"/>
              <w:rPr>
                <w:sz w:val="24"/>
                <w:szCs w:val="24"/>
              </w:rPr>
            </w:pPr>
            <w:r w:rsidRPr="001F1445">
              <w:rPr>
                <w:sz w:val="24"/>
                <w:szCs w:val="24"/>
              </w:rPr>
              <w:t>18 000,0</w:t>
            </w:r>
          </w:p>
        </w:tc>
        <w:tc>
          <w:tcPr>
            <w:tcW w:w="312" w:type="pct"/>
          </w:tcPr>
          <w:p w14:paraId="57AFA108" w14:textId="34FCF42E" w:rsidR="00E34F8E" w:rsidRPr="001F1445" w:rsidRDefault="00E34F8E" w:rsidP="004E44F6">
            <w:pPr>
              <w:jc w:val="center"/>
              <w:rPr>
                <w:sz w:val="24"/>
                <w:szCs w:val="24"/>
              </w:rPr>
            </w:pPr>
            <w:r w:rsidRPr="001F1445">
              <w:rPr>
                <w:sz w:val="24"/>
                <w:szCs w:val="24"/>
              </w:rPr>
              <w:t>18 250,0</w:t>
            </w:r>
          </w:p>
        </w:tc>
        <w:tc>
          <w:tcPr>
            <w:tcW w:w="357" w:type="pct"/>
          </w:tcPr>
          <w:p w14:paraId="07C193A4" w14:textId="673061E0" w:rsidR="00E34F8E" w:rsidRPr="001F1445" w:rsidRDefault="00E34F8E" w:rsidP="004E44F6">
            <w:pPr>
              <w:jc w:val="center"/>
              <w:rPr>
                <w:sz w:val="24"/>
                <w:szCs w:val="24"/>
              </w:rPr>
            </w:pPr>
            <w:r w:rsidRPr="001F1445">
              <w:rPr>
                <w:sz w:val="24"/>
                <w:szCs w:val="24"/>
              </w:rPr>
              <w:t>19 000,0</w:t>
            </w:r>
          </w:p>
        </w:tc>
        <w:tc>
          <w:tcPr>
            <w:tcW w:w="357" w:type="pct"/>
          </w:tcPr>
          <w:p w14:paraId="2849A4FD" w14:textId="4627AE0F" w:rsidR="00E34F8E" w:rsidRPr="001F1445" w:rsidRDefault="00E34F8E" w:rsidP="004E44F6">
            <w:pPr>
              <w:jc w:val="center"/>
              <w:rPr>
                <w:sz w:val="24"/>
                <w:szCs w:val="24"/>
              </w:rPr>
            </w:pPr>
            <w:r w:rsidRPr="001F1445">
              <w:rPr>
                <w:sz w:val="24"/>
                <w:szCs w:val="24"/>
              </w:rPr>
              <w:t>20 000,0</w:t>
            </w:r>
          </w:p>
        </w:tc>
        <w:tc>
          <w:tcPr>
            <w:tcW w:w="360" w:type="pct"/>
          </w:tcPr>
          <w:p w14:paraId="2C4B5068" w14:textId="7B4D4D90" w:rsidR="00E34F8E" w:rsidRPr="001F1445" w:rsidRDefault="00E34F8E" w:rsidP="004E44F6">
            <w:pPr>
              <w:jc w:val="center"/>
              <w:rPr>
                <w:sz w:val="24"/>
                <w:szCs w:val="24"/>
              </w:rPr>
            </w:pPr>
            <w:r w:rsidRPr="001F1445">
              <w:rPr>
                <w:sz w:val="24"/>
                <w:szCs w:val="24"/>
              </w:rPr>
              <w:t>20 000,0</w:t>
            </w:r>
          </w:p>
        </w:tc>
        <w:tc>
          <w:tcPr>
            <w:tcW w:w="355" w:type="pct"/>
          </w:tcPr>
          <w:p w14:paraId="60587F18" w14:textId="5FA57E87" w:rsidR="00E34F8E" w:rsidRPr="001F1445" w:rsidRDefault="00E34F8E" w:rsidP="004E44F6">
            <w:pPr>
              <w:jc w:val="center"/>
              <w:rPr>
                <w:sz w:val="24"/>
                <w:szCs w:val="24"/>
              </w:rPr>
            </w:pPr>
            <w:r w:rsidRPr="001F1445">
              <w:rPr>
                <w:sz w:val="24"/>
                <w:szCs w:val="24"/>
              </w:rPr>
              <w:t>22 000,0</w:t>
            </w:r>
          </w:p>
        </w:tc>
        <w:tc>
          <w:tcPr>
            <w:tcW w:w="359" w:type="pct"/>
          </w:tcPr>
          <w:p w14:paraId="3E10A957" w14:textId="6AF3EC90" w:rsidR="00E34F8E" w:rsidRPr="001F1445" w:rsidRDefault="00E34F8E" w:rsidP="004E44F6">
            <w:pPr>
              <w:jc w:val="center"/>
              <w:rPr>
                <w:sz w:val="24"/>
                <w:szCs w:val="24"/>
              </w:rPr>
            </w:pPr>
            <w:r w:rsidRPr="001F1445">
              <w:rPr>
                <w:sz w:val="24"/>
                <w:szCs w:val="24"/>
              </w:rPr>
              <w:t>25 000,0</w:t>
            </w:r>
          </w:p>
        </w:tc>
        <w:tc>
          <w:tcPr>
            <w:tcW w:w="399" w:type="pct"/>
          </w:tcPr>
          <w:p w14:paraId="203D3E7B" w14:textId="777A1466" w:rsidR="00E34F8E" w:rsidRPr="001F1445" w:rsidRDefault="00004DCF" w:rsidP="004E44F6">
            <w:pPr>
              <w:jc w:val="center"/>
              <w:rPr>
                <w:sz w:val="24"/>
                <w:szCs w:val="24"/>
              </w:rPr>
            </w:pPr>
            <w:r w:rsidRPr="001F1445">
              <w:rPr>
                <w:sz w:val="24"/>
                <w:szCs w:val="24"/>
              </w:rPr>
              <w:t>142 250,0</w:t>
            </w:r>
          </w:p>
        </w:tc>
      </w:tr>
      <w:tr w:rsidR="006476C5" w:rsidRPr="003B1469" w14:paraId="51BBF140" w14:textId="77777777" w:rsidTr="005C47FE">
        <w:trPr>
          <w:trHeight w:val="332"/>
        </w:trPr>
        <w:tc>
          <w:tcPr>
            <w:tcW w:w="401" w:type="pct"/>
          </w:tcPr>
          <w:p w14:paraId="71FF01F3" w14:textId="7FB952EE" w:rsidR="006476C5" w:rsidRPr="001F1445" w:rsidRDefault="006476C5" w:rsidP="006476C5">
            <w:pPr>
              <w:jc w:val="center"/>
              <w:rPr>
                <w:sz w:val="24"/>
                <w:szCs w:val="24"/>
              </w:rPr>
            </w:pPr>
            <w:r>
              <w:rPr>
                <w:sz w:val="24"/>
                <w:szCs w:val="24"/>
              </w:rPr>
              <w:lastRenderedPageBreak/>
              <w:t>4.3.2.</w:t>
            </w:r>
          </w:p>
        </w:tc>
        <w:tc>
          <w:tcPr>
            <w:tcW w:w="1742" w:type="pct"/>
            <w:vAlign w:val="center"/>
          </w:tcPr>
          <w:p w14:paraId="5EFABCFD" w14:textId="3651DA56" w:rsidR="006476C5" w:rsidRDefault="006476C5" w:rsidP="006476C5">
            <w:pPr>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54311D89" w14:textId="7D31D96C" w:rsidR="006476C5" w:rsidRPr="001F1445" w:rsidRDefault="006476C5" w:rsidP="006476C5">
            <w:pPr>
              <w:jc w:val="center"/>
              <w:rPr>
                <w:sz w:val="24"/>
                <w:szCs w:val="24"/>
              </w:rPr>
            </w:pPr>
            <w:r>
              <w:rPr>
                <w:sz w:val="24"/>
                <w:szCs w:val="24"/>
              </w:rPr>
              <w:t>0,0</w:t>
            </w:r>
          </w:p>
        </w:tc>
        <w:tc>
          <w:tcPr>
            <w:tcW w:w="312" w:type="pct"/>
            <w:vAlign w:val="center"/>
          </w:tcPr>
          <w:p w14:paraId="7B46F29F" w14:textId="7C6F0FAC" w:rsidR="006476C5" w:rsidRPr="001F1445" w:rsidRDefault="006476C5" w:rsidP="006476C5">
            <w:pPr>
              <w:jc w:val="center"/>
              <w:rPr>
                <w:sz w:val="24"/>
                <w:szCs w:val="24"/>
              </w:rPr>
            </w:pPr>
            <w:r>
              <w:rPr>
                <w:sz w:val="24"/>
                <w:szCs w:val="24"/>
              </w:rPr>
              <w:t>0,0</w:t>
            </w:r>
          </w:p>
        </w:tc>
        <w:tc>
          <w:tcPr>
            <w:tcW w:w="357" w:type="pct"/>
            <w:vAlign w:val="center"/>
          </w:tcPr>
          <w:p w14:paraId="6BD6C681" w14:textId="4BB93B09" w:rsidR="006476C5" w:rsidRPr="001F1445" w:rsidRDefault="006476C5" w:rsidP="006476C5">
            <w:pPr>
              <w:jc w:val="center"/>
              <w:rPr>
                <w:sz w:val="24"/>
                <w:szCs w:val="24"/>
              </w:rPr>
            </w:pPr>
            <w:r>
              <w:rPr>
                <w:sz w:val="24"/>
                <w:szCs w:val="24"/>
              </w:rPr>
              <w:t>0,0</w:t>
            </w:r>
          </w:p>
        </w:tc>
        <w:tc>
          <w:tcPr>
            <w:tcW w:w="357" w:type="pct"/>
            <w:vAlign w:val="center"/>
          </w:tcPr>
          <w:p w14:paraId="298A2FBC" w14:textId="1C1AA45C" w:rsidR="006476C5" w:rsidRPr="001F1445" w:rsidRDefault="006476C5" w:rsidP="006476C5">
            <w:pPr>
              <w:jc w:val="center"/>
              <w:rPr>
                <w:sz w:val="24"/>
                <w:szCs w:val="24"/>
              </w:rPr>
            </w:pPr>
            <w:r>
              <w:rPr>
                <w:sz w:val="24"/>
                <w:szCs w:val="24"/>
              </w:rPr>
              <w:t>0,0</w:t>
            </w:r>
          </w:p>
        </w:tc>
        <w:tc>
          <w:tcPr>
            <w:tcW w:w="360" w:type="pct"/>
            <w:vAlign w:val="center"/>
          </w:tcPr>
          <w:p w14:paraId="3556164A" w14:textId="452019F7" w:rsidR="006476C5" w:rsidRPr="001F1445" w:rsidRDefault="006476C5" w:rsidP="006476C5">
            <w:pPr>
              <w:jc w:val="center"/>
              <w:rPr>
                <w:sz w:val="24"/>
                <w:szCs w:val="24"/>
              </w:rPr>
            </w:pPr>
            <w:r>
              <w:rPr>
                <w:sz w:val="24"/>
                <w:szCs w:val="24"/>
              </w:rPr>
              <w:t>0,0</w:t>
            </w:r>
          </w:p>
        </w:tc>
        <w:tc>
          <w:tcPr>
            <w:tcW w:w="355" w:type="pct"/>
            <w:vAlign w:val="center"/>
          </w:tcPr>
          <w:p w14:paraId="42A1EA4D" w14:textId="7B90E993" w:rsidR="006476C5" w:rsidRPr="001F1445" w:rsidRDefault="006476C5" w:rsidP="006476C5">
            <w:pPr>
              <w:jc w:val="center"/>
              <w:rPr>
                <w:sz w:val="24"/>
                <w:szCs w:val="24"/>
              </w:rPr>
            </w:pPr>
            <w:r>
              <w:rPr>
                <w:sz w:val="24"/>
                <w:szCs w:val="24"/>
              </w:rPr>
              <w:t>0,0</w:t>
            </w:r>
          </w:p>
        </w:tc>
        <w:tc>
          <w:tcPr>
            <w:tcW w:w="359" w:type="pct"/>
            <w:vAlign w:val="center"/>
          </w:tcPr>
          <w:p w14:paraId="58A66882" w14:textId="015DAC3C" w:rsidR="006476C5" w:rsidRPr="001F1445" w:rsidRDefault="006476C5" w:rsidP="006476C5">
            <w:pPr>
              <w:jc w:val="center"/>
              <w:rPr>
                <w:sz w:val="24"/>
                <w:szCs w:val="24"/>
              </w:rPr>
            </w:pPr>
            <w:r>
              <w:rPr>
                <w:sz w:val="24"/>
                <w:szCs w:val="24"/>
              </w:rPr>
              <w:t>0,0</w:t>
            </w:r>
          </w:p>
        </w:tc>
        <w:tc>
          <w:tcPr>
            <w:tcW w:w="399" w:type="pct"/>
            <w:vAlign w:val="center"/>
          </w:tcPr>
          <w:p w14:paraId="03042995" w14:textId="01A528C8" w:rsidR="006476C5" w:rsidRPr="001F1445" w:rsidRDefault="006476C5" w:rsidP="006476C5">
            <w:pPr>
              <w:jc w:val="center"/>
              <w:rPr>
                <w:sz w:val="24"/>
                <w:szCs w:val="24"/>
              </w:rPr>
            </w:pPr>
            <w:r>
              <w:rPr>
                <w:sz w:val="24"/>
                <w:szCs w:val="24"/>
              </w:rPr>
              <w:t>0,0</w:t>
            </w:r>
          </w:p>
        </w:tc>
      </w:tr>
      <w:tr w:rsidR="006476C5" w:rsidRPr="003B1469" w14:paraId="2BF8CA91" w14:textId="77777777" w:rsidTr="005C47FE">
        <w:trPr>
          <w:trHeight w:val="332"/>
        </w:trPr>
        <w:tc>
          <w:tcPr>
            <w:tcW w:w="401" w:type="pct"/>
          </w:tcPr>
          <w:p w14:paraId="6890B435" w14:textId="29AB5BD9" w:rsidR="006476C5" w:rsidRPr="001F1445" w:rsidRDefault="006476C5" w:rsidP="006476C5">
            <w:pPr>
              <w:jc w:val="center"/>
              <w:rPr>
                <w:sz w:val="24"/>
                <w:szCs w:val="24"/>
              </w:rPr>
            </w:pPr>
            <w:r>
              <w:rPr>
                <w:sz w:val="24"/>
                <w:szCs w:val="24"/>
              </w:rPr>
              <w:t>4.3.3.</w:t>
            </w:r>
          </w:p>
        </w:tc>
        <w:tc>
          <w:tcPr>
            <w:tcW w:w="1742" w:type="pct"/>
            <w:vAlign w:val="center"/>
          </w:tcPr>
          <w:p w14:paraId="125E46A0" w14:textId="5FAB00E4" w:rsidR="006476C5" w:rsidRDefault="006476C5" w:rsidP="006476C5">
            <w:pPr>
              <w:rPr>
                <w:sz w:val="24"/>
                <w:szCs w:val="24"/>
              </w:rPr>
            </w:pPr>
            <w:r>
              <w:rPr>
                <w:sz w:val="24"/>
                <w:szCs w:val="24"/>
              </w:rPr>
              <w:t>Внебюджетные источники</w:t>
            </w:r>
          </w:p>
        </w:tc>
        <w:tc>
          <w:tcPr>
            <w:tcW w:w="358" w:type="pct"/>
            <w:vAlign w:val="center"/>
          </w:tcPr>
          <w:p w14:paraId="45C814C8" w14:textId="3E4E26FC" w:rsidR="006476C5" w:rsidRPr="001F1445" w:rsidRDefault="006476C5" w:rsidP="006476C5">
            <w:pPr>
              <w:jc w:val="center"/>
              <w:rPr>
                <w:sz w:val="24"/>
                <w:szCs w:val="24"/>
              </w:rPr>
            </w:pPr>
            <w:r>
              <w:rPr>
                <w:sz w:val="24"/>
                <w:szCs w:val="24"/>
              </w:rPr>
              <w:t>0,0</w:t>
            </w:r>
          </w:p>
        </w:tc>
        <w:tc>
          <w:tcPr>
            <w:tcW w:w="312" w:type="pct"/>
            <w:vAlign w:val="center"/>
          </w:tcPr>
          <w:p w14:paraId="27D22063" w14:textId="573A6A90" w:rsidR="006476C5" w:rsidRPr="001F1445" w:rsidRDefault="006476C5" w:rsidP="006476C5">
            <w:pPr>
              <w:jc w:val="center"/>
              <w:rPr>
                <w:sz w:val="24"/>
                <w:szCs w:val="24"/>
              </w:rPr>
            </w:pPr>
            <w:r>
              <w:rPr>
                <w:sz w:val="24"/>
                <w:szCs w:val="24"/>
              </w:rPr>
              <w:t>0,0</w:t>
            </w:r>
          </w:p>
        </w:tc>
        <w:tc>
          <w:tcPr>
            <w:tcW w:w="357" w:type="pct"/>
            <w:vAlign w:val="center"/>
          </w:tcPr>
          <w:p w14:paraId="433146BD" w14:textId="7716E80E" w:rsidR="006476C5" w:rsidRPr="001F1445" w:rsidRDefault="006476C5" w:rsidP="006476C5">
            <w:pPr>
              <w:jc w:val="center"/>
              <w:rPr>
                <w:sz w:val="24"/>
                <w:szCs w:val="24"/>
              </w:rPr>
            </w:pPr>
            <w:r>
              <w:rPr>
                <w:sz w:val="24"/>
                <w:szCs w:val="24"/>
              </w:rPr>
              <w:t>0,0</w:t>
            </w:r>
          </w:p>
        </w:tc>
        <w:tc>
          <w:tcPr>
            <w:tcW w:w="357" w:type="pct"/>
            <w:vAlign w:val="center"/>
          </w:tcPr>
          <w:p w14:paraId="54739328" w14:textId="44D167CF" w:rsidR="006476C5" w:rsidRPr="001F1445" w:rsidRDefault="006476C5" w:rsidP="006476C5">
            <w:pPr>
              <w:jc w:val="center"/>
              <w:rPr>
                <w:sz w:val="24"/>
                <w:szCs w:val="24"/>
              </w:rPr>
            </w:pPr>
            <w:r>
              <w:rPr>
                <w:sz w:val="24"/>
                <w:szCs w:val="24"/>
              </w:rPr>
              <w:t>0,0</w:t>
            </w:r>
          </w:p>
        </w:tc>
        <w:tc>
          <w:tcPr>
            <w:tcW w:w="360" w:type="pct"/>
            <w:vAlign w:val="center"/>
          </w:tcPr>
          <w:p w14:paraId="70E13ED8" w14:textId="30883A74" w:rsidR="006476C5" w:rsidRPr="001F1445" w:rsidRDefault="006476C5" w:rsidP="006476C5">
            <w:pPr>
              <w:jc w:val="center"/>
              <w:rPr>
                <w:sz w:val="24"/>
                <w:szCs w:val="24"/>
              </w:rPr>
            </w:pPr>
            <w:r>
              <w:rPr>
                <w:sz w:val="24"/>
                <w:szCs w:val="24"/>
              </w:rPr>
              <w:t>0,0</w:t>
            </w:r>
          </w:p>
        </w:tc>
        <w:tc>
          <w:tcPr>
            <w:tcW w:w="355" w:type="pct"/>
            <w:vAlign w:val="center"/>
          </w:tcPr>
          <w:p w14:paraId="0C34D218" w14:textId="75374E34" w:rsidR="006476C5" w:rsidRPr="001F1445" w:rsidRDefault="006476C5" w:rsidP="006476C5">
            <w:pPr>
              <w:jc w:val="center"/>
              <w:rPr>
                <w:sz w:val="24"/>
                <w:szCs w:val="24"/>
              </w:rPr>
            </w:pPr>
            <w:r>
              <w:rPr>
                <w:sz w:val="24"/>
                <w:szCs w:val="24"/>
              </w:rPr>
              <w:t>0,0</w:t>
            </w:r>
          </w:p>
        </w:tc>
        <w:tc>
          <w:tcPr>
            <w:tcW w:w="359" w:type="pct"/>
            <w:vAlign w:val="center"/>
          </w:tcPr>
          <w:p w14:paraId="616C8C4D" w14:textId="65C00777" w:rsidR="006476C5" w:rsidRPr="001F1445" w:rsidRDefault="006476C5" w:rsidP="006476C5">
            <w:pPr>
              <w:jc w:val="center"/>
              <w:rPr>
                <w:sz w:val="24"/>
                <w:szCs w:val="24"/>
              </w:rPr>
            </w:pPr>
            <w:r>
              <w:rPr>
                <w:sz w:val="24"/>
                <w:szCs w:val="24"/>
              </w:rPr>
              <w:t>0,0</w:t>
            </w:r>
          </w:p>
        </w:tc>
        <w:tc>
          <w:tcPr>
            <w:tcW w:w="399" w:type="pct"/>
            <w:vAlign w:val="center"/>
          </w:tcPr>
          <w:p w14:paraId="1C4F5EE9" w14:textId="12EB53B3" w:rsidR="006476C5" w:rsidRPr="001F1445" w:rsidRDefault="006476C5" w:rsidP="006476C5">
            <w:pPr>
              <w:jc w:val="center"/>
              <w:rPr>
                <w:sz w:val="24"/>
                <w:szCs w:val="24"/>
              </w:rPr>
            </w:pPr>
            <w:r>
              <w:rPr>
                <w:sz w:val="24"/>
                <w:szCs w:val="24"/>
              </w:rPr>
              <w:t>0,0</w:t>
            </w:r>
          </w:p>
        </w:tc>
      </w:tr>
      <w:tr w:rsidR="003E3737" w:rsidRPr="003B1469" w14:paraId="3E6D6F35" w14:textId="77777777" w:rsidTr="006E5CCF">
        <w:trPr>
          <w:trHeight w:val="332"/>
        </w:trPr>
        <w:tc>
          <w:tcPr>
            <w:tcW w:w="401" w:type="pct"/>
          </w:tcPr>
          <w:p w14:paraId="2ABF5C0A" w14:textId="2B5EA4DF" w:rsidR="00E34F8E" w:rsidRPr="001F1445" w:rsidRDefault="00E34F8E" w:rsidP="004E44F6">
            <w:pPr>
              <w:jc w:val="center"/>
              <w:rPr>
                <w:sz w:val="24"/>
                <w:szCs w:val="24"/>
              </w:rPr>
            </w:pPr>
            <w:r w:rsidRPr="001F1445">
              <w:rPr>
                <w:sz w:val="24"/>
                <w:szCs w:val="24"/>
              </w:rPr>
              <w:t>5.</w:t>
            </w:r>
          </w:p>
        </w:tc>
        <w:tc>
          <w:tcPr>
            <w:tcW w:w="1742" w:type="pct"/>
            <w:vAlign w:val="center"/>
          </w:tcPr>
          <w:p w14:paraId="0A3AAD33" w14:textId="2A0D000A" w:rsidR="00E34F8E" w:rsidRPr="001F1445" w:rsidRDefault="00E34F8E" w:rsidP="004E44F6">
            <w:pPr>
              <w:jc w:val="both"/>
              <w:rPr>
                <w:sz w:val="24"/>
                <w:szCs w:val="24"/>
              </w:rPr>
            </w:pPr>
            <w:r w:rsidRPr="001F1445">
              <w:rPr>
                <w:sz w:val="24"/>
                <w:szCs w:val="24"/>
              </w:rPr>
              <w:t>Задача «Создание условий для обеспечения сохранности и общественной доступности музейных и библиотечных фондов»</w:t>
            </w:r>
          </w:p>
        </w:tc>
        <w:tc>
          <w:tcPr>
            <w:tcW w:w="358" w:type="pct"/>
          </w:tcPr>
          <w:p w14:paraId="08132E89" w14:textId="2DA0AD67" w:rsidR="00E34F8E" w:rsidRPr="001F1445" w:rsidRDefault="00E20535" w:rsidP="004E44F6">
            <w:pPr>
              <w:jc w:val="center"/>
              <w:rPr>
                <w:sz w:val="24"/>
                <w:szCs w:val="24"/>
              </w:rPr>
            </w:pPr>
            <w:r w:rsidRPr="001F1445">
              <w:rPr>
                <w:sz w:val="24"/>
                <w:szCs w:val="24"/>
              </w:rPr>
              <w:t>10 770,0</w:t>
            </w:r>
          </w:p>
        </w:tc>
        <w:tc>
          <w:tcPr>
            <w:tcW w:w="312" w:type="pct"/>
          </w:tcPr>
          <w:p w14:paraId="62ECE94D" w14:textId="045926BA" w:rsidR="00E34F8E" w:rsidRPr="001F1445" w:rsidRDefault="00E20535" w:rsidP="004E44F6">
            <w:pPr>
              <w:jc w:val="center"/>
              <w:rPr>
                <w:sz w:val="24"/>
                <w:szCs w:val="24"/>
              </w:rPr>
            </w:pPr>
            <w:r w:rsidRPr="001F1445">
              <w:rPr>
                <w:sz w:val="24"/>
                <w:szCs w:val="24"/>
              </w:rPr>
              <w:t>11 520,0</w:t>
            </w:r>
          </w:p>
        </w:tc>
        <w:tc>
          <w:tcPr>
            <w:tcW w:w="357" w:type="pct"/>
          </w:tcPr>
          <w:p w14:paraId="35BF1D45" w14:textId="71A247C8" w:rsidR="00E34F8E" w:rsidRPr="001F1445" w:rsidRDefault="00E20535" w:rsidP="004E44F6">
            <w:pPr>
              <w:jc w:val="center"/>
              <w:rPr>
                <w:sz w:val="24"/>
                <w:szCs w:val="24"/>
              </w:rPr>
            </w:pPr>
            <w:r w:rsidRPr="001F1445">
              <w:rPr>
                <w:sz w:val="24"/>
                <w:szCs w:val="24"/>
              </w:rPr>
              <w:t>11 750,</w:t>
            </w:r>
          </w:p>
        </w:tc>
        <w:tc>
          <w:tcPr>
            <w:tcW w:w="357" w:type="pct"/>
          </w:tcPr>
          <w:p w14:paraId="7FD2A1ED" w14:textId="6EA39030" w:rsidR="00E34F8E" w:rsidRPr="001F1445" w:rsidRDefault="00E20535" w:rsidP="004E44F6">
            <w:pPr>
              <w:jc w:val="center"/>
              <w:rPr>
                <w:sz w:val="24"/>
                <w:szCs w:val="24"/>
              </w:rPr>
            </w:pPr>
            <w:r w:rsidRPr="001F1445">
              <w:rPr>
                <w:sz w:val="24"/>
                <w:szCs w:val="24"/>
              </w:rPr>
              <w:t>12 150,0</w:t>
            </w:r>
          </w:p>
        </w:tc>
        <w:tc>
          <w:tcPr>
            <w:tcW w:w="360" w:type="pct"/>
          </w:tcPr>
          <w:p w14:paraId="4E9AF456" w14:textId="0B008F78" w:rsidR="00E34F8E" w:rsidRPr="001F1445" w:rsidRDefault="00E20535" w:rsidP="004E44F6">
            <w:pPr>
              <w:jc w:val="center"/>
              <w:rPr>
                <w:sz w:val="24"/>
                <w:szCs w:val="24"/>
              </w:rPr>
            </w:pPr>
            <w:r w:rsidRPr="001F1445">
              <w:rPr>
                <w:sz w:val="24"/>
                <w:szCs w:val="24"/>
              </w:rPr>
              <w:t>12 550,0</w:t>
            </w:r>
          </w:p>
        </w:tc>
        <w:tc>
          <w:tcPr>
            <w:tcW w:w="355" w:type="pct"/>
          </w:tcPr>
          <w:p w14:paraId="299C6F2B" w14:textId="5185D849" w:rsidR="00E34F8E" w:rsidRPr="001F1445" w:rsidRDefault="00E20535" w:rsidP="004E44F6">
            <w:pPr>
              <w:jc w:val="center"/>
              <w:rPr>
                <w:sz w:val="24"/>
                <w:szCs w:val="24"/>
              </w:rPr>
            </w:pPr>
            <w:r w:rsidRPr="001F1445">
              <w:rPr>
                <w:sz w:val="24"/>
                <w:szCs w:val="24"/>
              </w:rPr>
              <w:t>12 550,0</w:t>
            </w:r>
          </w:p>
        </w:tc>
        <w:tc>
          <w:tcPr>
            <w:tcW w:w="359" w:type="pct"/>
          </w:tcPr>
          <w:p w14:paraId="71619BFC" w14:textId="254DF552" w:rsidR="00E34F8E" w:rsidRPr="001F1445" w:rsidRDefault="00E20535" w:rsidP="004E44F6">
            <w:pPr>
              <w:jc w:val="center"/>
              <w:rPr>
                <w:sz w:val="24"/>
                <w:szCs w:val="24"/>
              </w:rPr>
            </w:pPr>
            <w:r w:rsidRPr="001F1445">
              <w:rPr>
                <w:sz w:val="24"/>
                <w:szCs w:val="24"/>
              </w:rPr>
              <w:t>12 550,0</w:t>
            </w:r>
          </w:p>
        </w:tc>
        <w:tc>
          <w:tcPr>
            <w:tcW w:w="399" w:type="pct"/>
          </w:tcPr>
          <w:p w14:paraId="48AA0ACE" w14:textId="6C35ACE9" w:rsidR="00E34F8E" w:rsidRPr="001F1445" w:rsidRDefault="00E20535" w:rsidP="004E44F6">
            <w:pPr>
              <w:jc w:val="center"/>
              <w:rPr>
                <w:sz w:val="24"/>
                <w:szCs w:val="24"/>
              </w:rPr>
            </w:pPr>
            <w:r w:rsidRPr="001F1445">
              <w:rPr>
                <w:sz w:val="24"/>
                <w:szCs w:val="24"/>
              </w:rPr>
              <w:t>83 840,0</w:t>
            </w:r>
          </w:p>
        </w:tc>
      </w:tr>
      <w:tr w:rsidR="003E3737" w:rsidRPr="003B1469" w14:paraId="17B50E3A" w14:textId="77777777" w:rsidTr="006E5CCF">
        <w:trPr>
          <w:trHeight w:val="332"/>
        </w:trPr>
        <w:tc>
          <w:tcPr>
            <w:tcW w:w="401" w:type="pct"/>
          </w:tcPr>
          <w:p w14:paraId="794F73C9" w14:textId="4CE4638A" w:rsidR="00E34F8E" w:rsidRPr="001F1445" w:rsidRDefault="00E34F8E" w:rsidP="004E44F6">
            <w:pPr>
              <w:jc w:val="center"/>
              <w:rPr>
                <w:sz w:val="24"/>
                <w:szCs w:val="24"/>
              </w:rPr>
            </w:pPr>
            <w:r w:rsidRPr="001F1445">
              <w:rPr>
                <w:sz w:val="24"/>
                <w:szCs w:val="24"/>
              </w:rPr>
              <w:t>5.1.</w:t>
            </w:r>
          </w:p>
        </w:tc>
        <w:tc>
          <w:tcPr>
            <w:tcW w:w="1742" w:type="pct"/>
            <w:vAlign w:val="center"/>
          </w:tcPr>
          <w:p w14:paraId="7819CEC4" w14:textId="5FE968B4" w:rsidR="00E34F8E" w:rsidRPr="001F1445" w:rsidRDefault="00E34F8E" w:rsidP="004E44F6">
            <w:pPr>
              <w:jc w:val="both"/>
              <w:rPr>
                <w:sz w:val="24"/>
                <w:szCs w:val="24"/>
              </w:rPr>
            </w:pPr>
            <w:r w:rsidRPr="001F1445">
              <w:rPr>
                <w:sz w:val="24"/>
                <w:szCs w:val="24"/>
              </w:rPr>
              <w:t>Мероприятие (результат): «Обеспечение сохранности и общественной доступности музейных фондов», всего:</w:t>
            </w:r>
          </w:p>
        </w:tc>
        <w:tc>
          <w:tcPr>
            <w:tcW w:w="358" w:type="pct"/>
          </w:tcPr>
          <w:p w14:paraId="111E3303" w14:textId="0E52DD5E" w:rsidR="00E34F8E" w:rsidRPr="001F1445" w:rsidRDefault="00E34F8E" w:rsidP="004E44F6">
            <w:pPr>
              <w:jc w:val="center"/>
              <w:rPr>
                <w:sz w:val="24"/>
                <w:szCs w:val="24"/>
              </w:rPr>
            </w:pPr>
            <w:r w:rsidRPr="001F1445">
              <w:rPr>
                <w:sz w:val="24"/>
                <w:szCs w:val="24"/>
              </w:rPr>
              <w:t>2 750,0</w:t>
            </w:r>
          </w:p>
        </w:tc>
        <w:tc>
          <w:tcPr>
            <w:tcW w:w="312" w:type="pct"/>
          </w:tcPr>
          <w:p w14:paraId="4E97ACAA" w14:textId="408823BE" w:rsidR="00E34F8E" w:rsidRPr="001F1445" w:rsidRDefault="00E34F8E" w:rsidP="004E44F6">
            <w:pPr>
              <w:jc w:val="center"/>
              <w:rPr>
                <w:sz w:val="24"/>
                <w:szCs w:val="24"/>
              </w:rPr>
            </w:pPr>
            <w:r w:rsidRPr="001F1445">
              <w:rPr>
                <w:sz w:val="24"/>
                <w:szCs w:val="24"/>
              </w:rPr>
              <w:t>3 200,0</w:t>
            </w:r>
          </w:p>
        </w:tc>
        <w:tc>
          <w:tcPr>
            <w:tcW w:w="357" w:type="pct"/>
          </w:tcPr>
          <w:p w14:paraId="2BC7E6E7" w14:textId="5133EDC2" w:rsidR="00E34F8E" w:rsidRPr="001F1445" w:rsidRDefault="00E34F8E" w:rsidP="004E44F6">
            <w:pPr>
              <w:jc w:val="center"/>
              <w:rPr>
                <w:sz w:val="24"/>
                <w:szCs w:val="24"/>
              </w:rPr>
            </w:pPr>
            <w:r w:rsidRPr="001F1445">
              <w:rPr>
                <w:sz w:val="24"/>
                <w:szCs w:val="24"/>
              </w:rPr>
              <w:t>3 200,0</w:t>
            </w:r>
          </w:p>
        </w:tc>
        <w:tc>
          <w:tcPr>
            <w:tcW w:w="357" w:type="pct"/>
          </w:tcPr>
          <w:p w14:paraId="2EF1EA09" w14:textId="77C61B6B" w:rsidR="00E34F8E" w:rsidRPr="001F1445" w:rsidRDefault="00E34F8E" w:rsidP="004E44F6">
            <w:pPr>
              <w:jc w:val="center"/>
              <w:rPr>
                <w:sz w:val="24"/>
                <w:szCs w:val="24"/>
              </w:rPr>
            </w:pPr>
            <w:r w:rsidRPr="001F1445">
              <w:rPr>
                <w:sz w:val="24"/>
                <w:szCs w:val="24"/>
              </w:rPr>
              <w:t>3 500,0</w:t>
            </w:r>
          </w:p>
        </w:tc>
        <w:tc>
          <w:tcPr>
            <w:tcW w:w="360" w:type="pct"/>
          </w:tcPr>
          <w:p w14:paraId="11AC2501" w14:textId="34ACC7E4" w:rsidR="00E34F8E" w:rsidRPr="001F1445" w:rsidRDefault="00E34F8E" w:rsidP="004E44F6">
            <w:pPr>
              <w:jc w:val="center"/>
              <w:rPr>
                <w:sz w:val="24"/>
                <w:szCs w:val="24"/>
              </w:rPr>
            </w:pPr>
            <w:r w:rsidRPr="001F1445">
              <w:rPr>
                <w:sz w:val="24"/>
                <w:szCs w:val="24"/>
              </w:rPr>
              <w:t>3 750,0</w:t>
            </w:r>
          </w:p>
        </w:tc>
        <w:tc>
          <w:tcPr>
            <w:tcW w:w="355" w:type="pct"/>
          </w:tcPr>
          <w:p w14:paraId="141440A7" w14:textId="299FDB48" w:rsidR="00E34F8E" w:rsidRPr="001F1445" w:rsidRDefault="00E34F8E" w:rsidP="004E44F6">
            <w:pPr>
              <w:jc w:val="center"/>
              <w:rPr>
                <w:sz w:val="24"/>
                <w:szCs w:val="24"/>
              </w:rPr>
            </w:pPr>
            <w:r w:rsidRPr="001F1445">
              <w:rPr>
                <w:sz w:val="24"/>
                <w:szCs w:val="24"/>
              </w:rPr>
              <w:t>3 750,0</w:t>
            </w:r>
          </w:p>
        </w:tc>
        <w:tc>
          <w:tcPr>
            <w:tcW w:w="359" w:type="pct"/>
          </w:tcPr>
          <w:p w14:paraId="6800FD5D" w14:textId="4056B832" w:rsidR="00E34F8E" w:rsidRPr="001F1445" w:rsidRDefault="00E34F8E" w:rsidP="004E44F6">
            <w:pPr>
              <w:jc w:val="center"/>
              <w:rPr>
                <w:sz w:val="24"/>
                <w:szCs w:val="24"/>
              </w:rPr>
            </w:pPr>
            <w:r w:rsidRPr="001F1445">
              <w:rPr>
                <w:sz w:val="24"/>
                <w:szCs w:val="24"/>
              </w:rPr>
              <w:t>3 750,0</w:t>
            </w:r>
          </w:p>
        </w:tc>
        <w:tc>
          <w:tcPr>
            <w:tcW w:w="399" w:type="pct"/>
          </w:tcPr>
          <w:p w14:paraId="0904C98E" w14:textId="63986BE2" w:rsidR="00E34F8E" w:rsidRPr="001F1445" w:rsidRDefault="00004DCF" w:rsidP="004E44F6">
            <w:pPr>
              <w:jc w:val="center"/>
              <w:rPr>
                <w:sz w:val="24"/>
                <w:szCs w:val="24"/>
              </w:rPr>
            </w:pPr>
            <w:r w:rsidRPr="001F1445">
              <w:rPr>
                <w:sz w:val="24"/>
                <w:szCs w:val="24"/>
              </w:rPr>
              <w:t>23 900,0</w:t>
            </w:r>
          </w:p>
        </w:tc>
      </w:tr>
      <w:tr w:rsidR="003E3737" w:rsidRPr="003B1469" w14:paraId="5BBB8AAF" w14:textId="77777777" w:rsidTr="006E5CCF">
        <w:trPr>
          <w:trHeight w:val="38"/>
        </w:trPr>
        <w:tc>
          <w:tcPr>
            <w:tcW w:w="401" w:type="pct"/>
          </w:tcPr>
          <w:p w14:paraId="43781B8D" w14:textId="09EAB665" w:rsidR="00E34F8E" w:rsidRPr="001F1445" w:rsidRDefault="00E34F8E" w:rsidP="004E44F6">
            <w:pPr>
              <w:jc w:val="center"/>
              <w:rPr>
                <w:sz w:val="24"/>
                <w:szCs w:val="24"/>
              </w:rPr>
            </w:pPr>
            <w:r w:rsidRPr="001F1445">
              <w:rPr>
                <w:sz w:val="24"/>
                <w:szCs w:val="24"/>
              </w:rPr>
              <w:t>5.1.1.</w:t>
            </w:r>
          </w:p>
        </w:tc>
        <w:tc>
          <w:tcPr>
            <w:tcW w:w="1742" w:type="pct"/>
            <w:vAlign w:val="center"/>
          </w:tcPr>
          <w:p w14:paraId="71C5C723" w14:textId="72CB8AF3" w:rsidR="00E34F8E" w:rsidRPr="001F1445" w:rsidRDefault="00DE0368" w:rsidP="004E44F6">
            <w:pPr>
              <w:rPr>
                <w:sz w:val="24"/>
                <w:szCs w:val="24"/>
              </w:rPr>
            </w:pPr>
            <w:r>
              <w:rPr>
                <w:bCs/>
                <w:sz w:val="24"/>
                <w:szCs w:val="24"/>
              </w:rPr>
              <w:t>К</w:t>
            </w:r>
            <w:r w:rsidR="00E34F8E" w:rsidRPr="001F1445">
              <w:rPr>
                <w:bCs/>
                <w:sz w:val="24"/>
                <w:szCs w:val="24"/>
              </w:rPr>
              <w:t>онсолидированный бюджет субъекта Российской Федерации, всего</w:t>
            </w:r>
          </w:p>
        </w:tc>
        <w:tc>
          <w:tcPr>
            <w:tcW w:w="358" w:type="pct"/>
          </w:tcPr>
          <w:p w14:paraId="4B757E87" w14:textId="370BF855" w:rsidR="00E34F8E" w:rsidRPr="001F1445" w:rsidRDefault="00E34F8E" w:rsidP="004E44F6">
            <w:pPr>
              <w:jc w:val="center"/>
              <w:rPr>
                <w:sz w:val="24"/>
                <w:szCs w:val="24"/>
              </w:rPr>
            </w:pPr>
            <w:r w:rsidRPr="001F1445">
              <w:rPr>
                <w:sz w:val="24"/>
                <w:szCs w:val="24"/>
              </w:rPr>
              <w:t>2 750,0</w:t>
            </w:r>
          </w:p>
        </w:tc>
        <w:tc>
          <w:tcPr>
            <w:tcW w:w="312" w:type="pct"/>
          </w:tcPr>
          <w:p w14:paraId="7583E1C6" w14:textId="6142A7AC" w:rsidR="00E34F8E" w:rsidRPr="001F1445" w:rsidRDefault="00E34F8E" w:rsidP="004E44F6">
            <w:pPr>
              <w:jc w:val="center"/>
              <w:rPr>
                <w:sz w:val="24"/>
                <w:szCs w:val="24"/>
              </w:rPr>
            </w:pPr>
            <w:r w:rsidRPr="001F1445">
              <w:rPr>
                <w:sz w:val="24"/>
                <w:szCs w:val="24"/>
              </w:rPr>
              <w:t>3 200,0</w:t>
            </w:r>
          </w:p>
        </w:tc>
        <w:tc>
          <w:tcPr>
            <w:tcW w:w="357" w:type="pct"/>
          </w:tcPr>
          <w:p w14:paraId="5F7955E0" w14:textId="552766AC" w:rsidR="00E34F8E" w:rsidRPr="001F1445" w:rsidRDefault="00E34F8E" w:rsidP="004E44F6">
            <w:pPr>
              <w:jc w:val="center"/>
              <w:rPr>
                <w:sz w:val="24"/>
                <w:szCs w:val="24"/>
              </w:rPr>
            </w:pPr>
            <w:r w:rsidRPr="001F1445">
              <w:rPr>
                <w:sz w:val="24"/>
                <w:szCs w:val="24"/>
              </w:rPr>
              <w:t>3 200,0</w:t>
            </w:r>
          </w:p>
        </w:tc>
        <w:tc>
          <w:tcPr>
            <w:tcW w:w="357" w:type="pct"/>
          </w:tcPr>
          <w:p w14:paraId="4CE05069" w14:textId="639AB19E" w:rsidR="00E34F8E" w:rsidRPr="001F1445" w:rsidRDefault="00E34F8E" w:rsidP="004E44F6">
            <w:pPr>
              <w:jc w:val="center"/>
              <w:rPr>
                <w:sz w:val="24"/>
                <w:szCs w:val="24"/>
              </w:rPr>
            </w:pPr>
            <w:r w:rsidRPr="001F1445">
              <w:rPr>
                <w:sz w:val="24"/>
                <w:szCs w:val="24"/>
              </w:rPr>
              <w:t>3 500,0</w:t>
            </w:r>
          </w:p>
        </w:tc>
        <w:tc>
          <w:tcPr>
            <w:tcW w:w="360" w:type="pct"/>
          </w:tcPr>
          <w:p w14:paraId="5479A469" w14:textId="409CF222" w:rsidR="00E34F8E" w:rsidRPr="001F1445" w:rsidRDefault="00E34F8E" w:rsidP="004E44F6">
            <w:pPr>
              <w:jc w:val="center"/>
              <w:rPr>
                <w:sz w:val="24"/>
                <w:szCs w:val="24"/>
              </w:rPr>
            </w:pPr>
            <w:r w:rsidRPr="001F1445">
              <w:rPr>
                <w:sz w:val="24"/>
                <w:szCs w:val="24"/>
              </w:rPr>
              <w:t>3 750,0</w:t>
            </w:r>
          </w:p>
        </w:tc>
        <w:tc>
          <w:tcPr>
            <w:tcW w:w="355" w:type="pct"/>
          </w:tcPr>
          <w:p w14:paraId="59A528EF" w14:textId="6001E63B" w:rsidR="00E34F8E" w:rsidRPr="001F1445" w:rsidRDefault="00E34F8E" w:rsidP="004E44F6">
            <w:pPr>
              <w:jc w:val="center"/>
              <w:rPr>
                <w:sz w:val="24"/>
                <w:szCs w:val="24"/>
              </w:rPr>
            </w:pPr>
            <w:r w:rsidRPr="001F1445">
              <w:rPr>
                <w:sz w:val="24"/>
                <w:szCs w:val="24"/>
              </w:rPr>
              <w:t>3 750,0</w:t>
            </w:r>
          </w:p>
        </w:tc>
        <w:tc>
          <w:tcPr>
            <w:tcW w:w="359" w:type="pct"/>
          </w:tcPr>
          <w:p w14:paraId="30203C08" w14:textId="43EA4425" w:rsidR="00E34F8E" w:rsidRPr="001F1445" w:rsidRDefault="00E34F8E" w:rsidP="004E44F6">
            <w:pPr>
              <w:jc w:val="center"/>
              <w:rPr>
                <w:sz w:val="24"/>
                <w:szCs w:val="24"/>
              </w:rPr>
            </w:pPr>
            <w:r w:rsidRPr="001F1445">
              <w:rPr>
                <w:sz w:val="24"/>
                <w:szCs w:val="24"/>
              </w:rPr>
              <w:t>3 750,0</w:t>
            </w:r>
          </w:p>
        </w:tc>
        <w:tc>
          <w:tcPr>
            <w:tcW w:w="399" w:type="pct"/>
          </w:tcPr>
          <w:p w14:paraId="5FABC543" w14:textId="2815AE63" w:rsidR="00E34F8E" w:rsidRPr="001F1445" w:rsidRDefault="00004DCF" w:rsidP="004E44F6">
            <w:pPr>
              <w:jc w:val="center"/>
              <w:rPr>
                <w:sz w:val="24"/>
                <w:szCs w:val="24"/>
              </w:rPr>
            </w:pPr>
            <w:r w:rsidRPr="001F1445">
              <w:rPr>
                <w:sz w:val="24"/>
                <w:szCs w:val="24"/>
              </w:rPr>
              <w:t>23 900,0</w:t>
            </w:r>
          </w:p>
        </w:tc>
      </w:tr>
      <w:tr w:rsidR="003E3737" w:rsidRPr="003B1469" w14:paraId="30A7A189" w14:textId="77777777" w:rsidTr="006E5CCF">
        <w:trPr>
          <w:trHeight w:val="332"/>
        </w:trPr>
        <w:tc>
          <w:tcPr>
            <w:tcW w:w="401" w:type="pct"/>
          </w:tcPr>
          <w:p w14:paraId="44C43244" w14:textId="644E1D8F" w:rsidR="00E34F8E" w:rsidRPr="001F1445" w:rsidRDefault="00E34F8E" w:rsidP="004E44F6">
            <w:pPr>
              <w:jc w:val="center"/>
              <w:rPr>
                <w:sz w:val="24"/>
                <w:szCs w:val="24"/>
              </w:rPr>
            </w:pPr>
          </w:p>
        </w:tc>
        <w:tc>
          <w:tcPr>
            <w:tcW w:w="1742" w:type="pct"/>
            <w:vAlign w:val="center"/>
          </w:tcPr>
          <w:p w14:paraId="35C93A9D" w14:textId="38267053" w:rsidR="00E34F8E" w:rsidRPr="001F1445" w:rsidRDefault="00DE0368" w:rsidP="004E44F6">
            <w:pPr>
              <w:rPr>
                <w:sz w:val="24"/>
                <w:szCs w:val="24"/>
              </w:rPr>
            </w:pPr>
            <w:r>
              <w:rPr>
                <w:sz w:val="24"/>
                <w:szCs w:val="24"/>
              </w:rPr>
              <w:t>Б</w:t>
            </w:r>
            <w:r w:rsidR="00E34F8E" w:rsidRPr="001F1445">
              <w:rPr>
                <w:sz w:val="24"/>
                <w:szCs w:val="24"/>
              </w:rPr>
              <w:t>юджет субъекта</w:t>
            </w:r>
          </w:p>
        </w:tc>
        <w:tc>
          <w:tcPr>
            <w:tcW w:w="358" w:type="pct"/>
          </w:tcPr>
          <w:p w14:paraId="03DA5FB2" w14:textId="405F1B73" w:rsidR="00E34F8E" w:rsidRPr="001F1445" w:rsidRDefault="00E34F8E" w:rsidP="004E44F6">
            <w:pPr>
              <w:jc w:val="center"/>
              <w:rPr>
                <w:sz w:val="24"/>
                <w:szCs w:val="24"/>
              </w:rPr>
            </w:pPr>
            <w:r w:rsidRPr="001F1445">
              <w:rPr>
                <w:sz w:val="24"/>
                <w:szCs w:val="24"/>
              </w:rPr>
              <w:t>2 750,0</w:t>
            </w:r>
          </w:p>
        </w:tc>
        <w:tc>
          <w:tcPr>
            <w:tcW w:w="312" w:type="pct"/>
          </w:tcPr>
          <w:p w14:paraId="6B95EE27" w14:textId="1BACF088" w:rsidR="00E34F8E" w:rsidRPr="001F1445" w:rsidRDefault="00E34F8E" w:rsidP="004E44F6">
            <w:pPr>
              <w:jc w:val="center"/>
              <w:rPr>
                <w:sz w:val="24"/>
                <w:szCs w:val="24"/>
              </w:rPr>
            </w:pPr>
            <w:r w:rsidRPr="001F1445">
              <w:rPr>
                <w:sz w:val="24"/>
                <w:szCs w:val="24"/>
              </w:rPr>
              <w:t>3 200,0</w:t>
            </w:r>
          </w:p>
        </w:tc>
        <w:tc>
          <w:tcPr>
            <w:tcW w:w="357" w:type="pct"/>
          </w:tcPr>
          <w:p w14:paraId="71DE3ABD" w14:textId="54945E82" w:rsidR="00E34F8E" w:rsidRPr="001F1445" w:rsidRDefault="00E34F8E" w:rsidP="004E44F6">
            <w:pPr>
              <w:jc w:val="center"/>
              <w:rPr>
                <w:sz w:val="24"/>
                <w:szCs w:val="24"/>
              </w:rPr>
            </w:pPr>
            <w:r w:rsidRPr="001F1445">
              <w:rPr>
                <w:sz w:val="24"/>
                <w:szCs w:val="24"/>
              </w:rPr>
              <w:t>3 200,0</w:t>
            </w:r>
          </w:p>
        </w:tc>
        <w:tc>
          <w:tcPr>
            <w:tcW w:w="357" w:type="pct"/>
          </w:tcPr>
          <w:p w14:paraId="75804624" w14:textId="5AFA778B" w:rsidR="00E34F8E" w:rsidRPr="001F1445" w:rsidRDefault="00E34F8E" w:rsidP="004E44F6">
            <w:pPr>
              <w:jc w:val="center"/>
              <w:rPr>
                <w:sz w:val="24"/>
                <w:szCs w:val="24"/>
              </w:rPr>
            </w:pPr>
            <w:r w:rsidRPr="001F1445">
              <w:rPr>
                <w:sz w:val="24"/>
                <w:szCs w:val="24"/>
              </w:rPr>
              <w:t>3 500,0</w:t>
            </w:r>
          </w:p>
        </w:tc>
        <w:tc>
          <w:tcPr>
            <w:tcW w:w="360" w:type="pct"/>
          </w:tcPr>
          <w:p w14:paraId="550FB90E" w14:textId="55C8F2ED" w:rsidR="00E34F8E" w:rsidRPr="001F1445" w:rsidRDefault="00E34F8E" w:rsidP="004E44F6">
            <w:pPr>
              <w:jc w:val="center"/>
              <w:rPr>
                <w:sz w:val="24"/>
                <w:szCs w:val="24"/>
              </w:rPr>
            </w:pPr>
            <w:r w:rsidRPr="001F1445">
              <w:rPr>
                <w:sz w:val="24"/>
                <w:szCs w:val="24"/>
              </w:rPr>
              <w:t>3 750,0</w:t>
            </w:r>
          </w:p>
        </w:tc>
        <w:tc>
          <w:tcPr>
            <w:tcW w:w="355" w:type="pct"/>
          </w:tcPr>
          <w:p w14:paraId="573B302A" w14:textId="191C495D" w:rsidR="00E34F8E" w:rsidRPr="001F1445" w:rsidRDefault="00E34F8E" w:rsidP="004E44F6">
            <w:pPr>
              <w:jc w:val="center"/>
              <w:rPr>
                <w:sz w:val="24"/>
                <w:szCs w:val="24"/>
              </w:rPr>
            </w:pPr>
            <w:r w:rsidRPr="001F1445">
              <w:rPr>
                <w:sz w:val="24"/>
                <w:szCs w:val="24"/>
              </w:rPr>
              <w:t>3 750,0</w:t>
            </w:r>
          </w:p>
        </w:tc>
        <w:tc>
          <w:tcPr>
            <w:tcW w:w="359" w:type="pct"/>
          </w:tcPr>
          <w:p w14:paraId="14B3B28C" w14:textId="6D373166" w:rsidR="00E34F8E" w:rsidRPr="001F1445" w:rsidRDefault="00E34F8E" w:rsidP="004E44F6">
            <w:pPr>
              <w:jc w:val="center"/>
              <w:rPr>
                <w:sz w:val="24"/>
                <w:szCs w:val="24"/>
              </w:rPr>
            </w:pPr>
            <w:r w:rsidRPr="001F1445">
              <w:rPr>
                <w:sz w:val="24"/>
                <w:szCs w:val="24"/>
              </w:rPr>
              <w:t>3 750,0</w:t>
            </w:r>
          </w:p>
        </w:tc>
        <w:tc>
          <w:tcPr>
            <w:tcW w:w="399" w:type="pct"/>
          </w:tcPr>
          <w:p w14:paraId="4CD55EEE" w14:textId="4E9EF684" w:rsidR="00E34F8E" w:rsidRPr="001F1445" w:rsidRDefault="00004DCF" w:rsidP="004E44F6">
            <w:pPr>
              <w:jc w:val="center"/>
              <w:rPr>
                <w:sz w:val="24"/>
                <w:szCs w:val="24"/>
              </w:rPr>
            </w:pPr>
            <w:r w:rsidRPr="001F1445">
              <w:rPr>
                <w:sz w:val="24"/>
                <w:szCs w:val="24"/>
              </w:rPr>
              <w:t>23 900,0</w:t>
            </w:r>
          </w:p>
        </w:tc>
      </w:tr>
      <w:tr w:rsidR="00DE0368" w:rsidRPr="003B1469" w14:paraId="5640480D" w14:textId="77777777" w:rsidTr="005C47FE">
        <w:trPr>
          <w:trHeight w:val="332"/>
        </w:trPr>
        <w:tc>
          <w:tcPr>
            <w:tcW w:w="401" w:type="pct"/>
          </w:tcPr>
          <w:p w14:paraId="60954F36" w14:textId="4D3929F2" w:rsidR="00DE0368" w:rsidRPr="001F1445" w:rsidRDefault="00DE0368" w:rsidP="00DE0368">
            <w:pPr>
              <w:jc w:val="center"/>
              <w:rPr>
                <w:sz w:val="24"/>
                <w:szCs w:val="24"/>
              </w:rPr>
            </w:pPr>
            <w:r>
              <w:rPr>
                <w:sz w:val="24"/>
                <w:szCs w:val="24"/>
              </w:rPr>
              <w:t>5.1.2.</w:t>
            </w:r>
          </w:p>
        </w:tc>
        <w:tc>
          <w:tcPr>
            <w:tcW w:w="1742" w:type="pct"/>
            <w:vAlign w:val="center"/>
          </w:tcPr>
          <w:p w14:paraId="5B0CB16B" w14:textId="66C77F53" w:rsidR="00DE0368" w:rsidRDefault="00DE0368" w:rsidP="00DE0368">
            <w:pPr>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10FF37CE" w14:textId="0E6C8F50" w:rsidR="00DE0368" w:rsidRPr="001F1445" w:rsidRDefault="00DE0368" w:rsidP="00DE0368">
            <w:pPr>
              <w:jc w:val="center"/>
              <w:rPr>
                <w:sz w:val="24"/>
                <w:szCs w:val="24"/>
              </w:rPr>
            </w:pPr>
            <w:r>
              <w:rPr>
                <w:sz w:val="24"/>
                <w:szCs w:val="24"/>
              </w:rPr>
              <w:t>0,0</w:t>
            </w:r>
          </w:p>
        </w:tc>
        <w:tc>
          <w:tcPr>
            <w:tcW w:w="312" w:type="pct"/>
            <w:vAlign w:val="center"/>
          </w:tcPr>
          <w:p w14:paraId="2A0C9CD3" w14:textId="75C2A2B6" w:rsidR="00DE0368" w:rsidRPr="001F1445" w:rsidRDefault="00DE0368" w:rsidP="00DE0368">
            <w:pPr>
              <w:jc w:val="center"/>
              <w:rPr>
                <w:sz w:val="24"/>
                <w:szCs w:val="24"/>
              </w:rPr>
            </w:pPr>
            <w:r>
              <w:rPr>
                <w:sz w:val="24"/>
                <w:szCs w:val="24"/>
              </w:rPr>
              <w:t>0,0</w:t>
            </w:r>
          </w:p>
        </w:tc>
        <w:tc>
          <w:tcPr>
            <w:tcW w:w="357" w:type="pct"/>
            <w:vAlign w:val="center"/>
          </w:tcPr>
          <w:p w14:paraId="40E90CF7" w14:textId="46E9183A" w:rsidR="00DE0368" w:rsidRPr="001F1445" w:rsidRDefault="00DE0368" w:rsidP="00DE0368">
            <w:pPr>
              <w:jc w:val="center"/>
              <w:rPr>
                <w:sz w:val="24"/>
                <w:szCs w:val="24"/>
              </w:rPr>
            </w:pPr>
            <w:r>
              <w:rPr>
                <w:sz w:val="24"/>
                <w:szCs w:val="24"/>
              </w:rPr>
              <w:t>0,0</w:t>
            </w:r>
          </w:p>
        </w:tc>
        <w:tc>
          <w:tcPr>
            <w:tcW w:w="357" w:type="pct"/>
            <w:vAlign w:val="center"/>
          </w:tcPr>
          <w:p w14:paraId="47A3300E" w14:textId="77534980" w:rsidR="00DE0368" w:rsidRPr="001F1445" w:rsidRDefault="00DE0368" w:rsidP="00DE0368">
            <w:pPr>
              <w:jc w:val="center"/>
              <w:rPr>
                <w:sz w:val="24"/>
                <w:szCs w:val="24"/>
              </w:rPr>
            </w:pPr>
            <w:r>
              <w:rPr>
                <w:sz w:val="24"/>
                <w:szCs w:val="24"/>
              </w:rPr>
              <w:t>0,0</w:t>
            </w:r>
          </w:p>
        </w:tc>
        <w:tc>
          <w:tcPr>
            <w:tcW w:w="360" w:type="pct"/>
            <w:vAlign w:val="center"/>
          </w:tcPr>
          <w:p w14:paraId="5A775822" w14:textId="5137AAEF" w:rsidR="00DE0368" w:rsidRPr="001F1445" w:rsidRDefault="00DE0368" w:rsidP="00DE0368">
            <w:pPr>
              <w:jc w:val="center"/>
              <w:rPr>
                <w:sz w:val="24"/>
                <w:szCs w:val="24"/>
              </w:rPr>
            </w:pPr>
            <w:r>
              <w:rPr>
                <w:sz w:val="24"/>
                <w:szCs w:val="24"/>
              </w:rPr>
              <w:t>0,0</w:t>
            </w:r>
          </w:p>
        </w:tc>
        <w:tc>
          <w:tcPr>
            <w:tcW w:w="355" w:type="pct"/>
            <w:vAlign w:val="center"/>
          </w:tcPr>
          <w:p w14:paraId="2F7D0265" w14:textId="5FA58158" w:rsidR="00DE0368" w:rsidRPr="001F1445" w:rsidRDefault="00DE0368" w:rsidP="00DE0368">
            <w:pPr>
              <w:jc w:val="center"/>
              <w:rPr>
                <w:sz w:val="24"/>
                <w:szCs w:val="24"/>
              </w:rPr>
            </w:pPr>
            <w:r>
              <w:rPr>
                <w:sz w:val="24"/>
                <w:szCs w:val="24"/>
              </w:rPr>
              <w:t>0,0</w:t>
            </w:r>
          </w:p>
        </w:tc>
        <w:tc>
          <w:tcPr>
            <w:tcW w:w="359" w:type="pct"/>
            <w:vAlign w:val="center"/>
          </w:tcPr>
          <w:p w14:paraId="69D1A1B3" w14:textId="6B5FE3BC" w:rsidR="00DE0368" w:rsidRPr="001F1445" w:rsidRDefault="00DE0368" w:rsidP="00DE0368">
            <w:pPr>
              <w:jc w:val="center"/>
              <w:rPr>
                <w:sz w:val="24"/>
                <w:szCs w:val="24"/>
              </w:rPr>
            </w:pPr>
            <w:r>
              <w:rPr>
                <w:sz w:val="24"/>
                <w:szCs w:val="24"/>
              </w:rPr>
              <w:t>0,0</w:t>
            </w:r>
          </w:p>
        </w:tc>
        <w:tc>
          <w:tcPr>
            <w:tcW w:w="399" w:type="pct"/>
            <w:vAlign w:val="center"/>
          </w:tcPr>
          <w:p w14:paraId="2A353508" w14:textId="58B08A2C" w:rsidR="00DE0368" w:rsidRPr="001F1445" w:rsidRDefault="00DE0368" w:rsidP="00DE0368">
            <w:pPr>
              <w:jc w:val="center"/>
              <w:rPr>
                <w:sz w:val="24"/>
                <w:szCs w:val="24"/>
              </w:rPr>
            </w:pPr>
            <w:r>
              <w:rPr>
                <w:sz w:val="24"/>
                <w:szCs w:val="24"/>
              </w:rPr>
              <w:t>0,0</w:t>
            </w:r>
          </w:p>
        </w:tc>
      </w:tr>
      <w:tr w:rsidR="00DE0368" w:rsidRPr="003B1469" w14:paraId="332423F8" w14:textId="77777777" w:rsidTr="005C47FE">
        <w:trPr>
          <w:trHeight w:val="332"/>
        </w:trPr>
        <w:tc>
          <w:tcPr>
            <w:tcW w:w="401" w:type="pct"/>
          </w:tcPr>
          <w:p w14:paraId="1B2EE179" w14:textId="1A723687" w:rsidR="00DE0368" w:rsidRPr="001F1445" w:rsidRDefault="00DE0368" w:rsidP="00DE0368">
            <w:pPr>
              <w:jc w:val="center"/>
              <w:rPr>
                <w:sz w:val="24"/>
                <w:szCs w:val="24"/>
              </w:rPr>
            </w:pPr>
            <w:r>
              <w:rPr>
                <w:sz w:val="24"/>
                <w:szCs w:val="24"/>
              </w:rPr>
              <w:t>5.1.3.</w:t>
            </w:r>
          </w:p>
        </w:tc>
        <w:tc>
          <w:tcPr>
            <w:tcW w:w="1742" w:type="pct"/>
            <w:vAlign w:val="center"/>
          </w:tcPr>
          <w:p w14:paraId="708CB0B3" w14:textId="44C57D33" w:rsidR="00DE0368" w:rsidRDefault="00DE0368" w:rsidP="00DE0368">
            <w:pPr>
              <w:rPr>
                <w:sz w:val="24"/>
                <w:szCs w:val="24"/>
              </w:rPr>
            </w:pPr>
            <w:r>
              <w:rPr>
                <w:sz w:val="24"/>
                <w:szCs w:val="24"/>
              </w:rPr>
              <w:t>Внебюджетные источники</w:t>
            </w:r>
          </w:p>
        </w:tc>
        <w:tc>
          <w:tcPr>
            <w:tcW w:w="358" w:type="pct"/>
            <w:vAlign w:val="center"/>
          </w:tcPr>
          <w:p w14:paraId="6063C9BF" w14:textId="6760F274" w:rsidR="00DE0368" w:rsidRPr="001F1445" w:rsidRDefault="00DE0368" w:rsidP="00DE0368">
            <w:pPr>
              <w:jc w:val="center"/>
              <w:rPr>
                <w:sz w:val="24"/>
                <w:szCs w:val="24"/>
              </w:rPr>
            </w:pPr>
            <w:r>
              <w:rPr>
                <w:sz w:val="24"/>
                <w:szCs w:val="24"/>
              </w:rPr>
              <w:t>0,0</w:t>
            </w:r>
          </w:p>
        </w:tc>
        <w:tc>
          <w:tcPr>
            <w:tcW w:w="312" w:type="pct"/>
            <w:vAlign w:val="center"/>
          </w:tcPr>
          <w:p w14:paraId="6F3F9500" w14:textId="0D423FAF" w:rsidR="00DE0368" w:rsidRPr="001F1445" w:rsidRDefault="00DE0368" w:rsidP="00DE0368">
            <w:pPr>
              <w:jc w:val="center"/>
              <w:rPr>
                <w:sz w:val="24"/>
                <w:szCs w:val="24"/>
              </w:rPr>
            </w:pPr>
            <w:r>
              <w:rPr>
                <w:sz w:val="24"/>
                <w:szCs w:val="24"/>
              </w:rPr>
              <w:t>0,0</w:t>
            </w:r>
          </w:p>
        </w:tc>
        <w:tc>
          <w:tcPr>
            <w:tcW w:w="357" w:type="pct"/>
            <w:vAlign w:val="center"/>
          </w:tcPr>
          <w:p w14:paraId="7544216D" w14:textId="4191D37F" w:rsidR="00DE0368" w:rsidRPr="001F1445" w:rsidRDefault="00DE0368" w:rsidP="00DE0368">
            <w:pPr>
              <w:jc w:val="center"/>
              <w:rPr>
                <w:sz w:val="24"/>
                <w:szCs w:val="24"/>
              </w:rPr>
            </w:pPr>
            <w:r>
              <w:rPr>
                <w:sz w:val="24"/>
                <w:szCs w:val="24"/>
              </w:rPr>
              <w:t>0,0</w:t>
            </w:r>
          </w:p>
        </w:tc>
        <w:tc>
          <w:tcPr>
            <w:tcW w:w="357" w:type="pct"/>
            <w:vAlign w:val="center"/>
          </w:tcPr>
          <w:p w14:paraId="51C33953" w14:textId="126B8E73" w:rsidR="00DE0368" w:rsidRPr="001F1445" w:rsidRDefault="00DE0368" w:rsidP="00DE0368">
            <w:pPr>
              <w:jc w:val="center"/>
              <w:rPr>
                <w:sz w:val="24"/>
                <w:szCs w:val="24"/>
              </w:rPr>
            </w:pPr>
            <w:r>
              <w:rPr>
                <w:sz w:val="24"/>
                <w:szCs w:val="24"/>
              </w:rPr>
              <w:t>0,0</w:t>
            </w:r>
          </w:p>
        </w:tc>
        <w:tc>
          <w:tcPr>
            <w:tcW w:w="360" w:type="pct"/>
            <w:vAlign w:val="center"/>
          </w:tcPr>
          <w:p w14:paraId="497B0031" w14:textId="4344870D" w:rsidR="00DE0368" w:rsidRPr="001F1445" w:rsidRDefault="00DE0368" w:rsidP="00DE0368">
            <w:pPr>
              <w:jc w:val="center"/>
              <w:rPr>
                <w:sz w:val="24"/>
                <w:szCs w:val="24"/>
              </w:rPr>
            </w:pPr>
            <w:r>
              <w:rPr>
                <w:sz w:val="24"/>
                <w:szCs w:val="24"/>
              </w:rPr>
              <w:t>0,0</w:t>
            </w:r>
          </w:p>
        </w:tc>
        <w:tc>
          <w:tcPr>
            <w:tcW w:w="355" w:type="pct"/>
            <w:vAlign w:val="center"/>
          </w:tcPr>
          <w:p w14:paraId="0EC325E1" w14:textId="36FDDD2F" w:rsidR="00DE0368" w:rsidRPr="001F1445" w:rsidRDefault="00DE0368" w:rsidP="00DE0368">
            <w:pPr>
              <w:jc w:val="center"/>
              <w:rPr>
                <w:sz w:val="24"/>
                <w:szCs w:val="24"/>
              </w:rPr>
            </w:pPr>
            <w:r>
              <w:rPr>
                <w:sz w:val="24"/>
                <w:szCs w:val="24"/>
              </w:rPr>
              <w:t>0,0</w:t>
            </w:r>
          </w:p>
        </w:tc>
        <w:tc>
          <w:tcPr>
            <w:tcW w:w="359" w:type="pct"/>
            <w:vAlign w:val="center"/>
          </w:tcPr>
          <w:p w14:paraId="6F90E68D" w14:textId="441B1749" w:rsidR="00DE0368" w:rsidRPr="001F1445" w:rsidRDefault="00DE0368" w:rsidP="00DE0368">
            <w:pPr>
              <w:jc w:val="center"/>
              <w:rPr>
                <w:sz w:val="24"/>
                <w:szCs w:val="24"/>
              </w:rPr>
            </w:pPr>
            <w:r>
              <w:rPr>
                <w:sz w:val="24"/>
                <w:szCs w:val="24"/>
              </w:rPr>
              <w:t>0,0</w:t>
            </w:r>
          </w:p>
        </w:tc>
        <w:tc>
          <w:tcPr>
            <w:tcW w:w="399" w:type="pct"/>
            <w:vAlign w:val="center"/>
          </w:tcPr>
          <w:p w14:paraId="24E9A9CF" w14:textId="5E5922BC" w:rsidR="00DE0368" w:rsidRPr="001F1445" w:rsidRDefault="00DE0368" w:rsidP="00DE0368">
            <w:pPr>
              <w:jc w:val="center"/>
              <w:rPr>
                <w:sz w:val="24"/>
                <w:szCs w:val="24"/>
              </w:rPr>
            </w:pPr>
            <w:r>
              <w:rPr>
                <w:sz w:val="24"/>
                <w:szCs w:val="24"/>
              </w:rPr>
              <w:t>0,0</w:t>
            </w:r>
          </w:p>
        </w:tc>
      </w:tr>
      <w:tr w:rsidR="003E3737" w:rsidRPr="003B1469" w14:paraId="522B8E2A" w14:textId="77777777" w:rsidTr="006E5CCF">
        <w:trPr>
          <w:trHeight w:val="332"/>
        </w:trPr>
        <w:tc>
          <w:tcPr>
            <w:tcW w:w="401" w:type="pct"/>
          </w:tcPr>
          <w:p w14:paraId="614636D1" w14:textId="48F790E9" w:rsidR="00E34F8E" w:rsidRPr="001F1445" w:rsidRDefault="00E34F8E" w:rsidP="004E44F6">
            <w:pPr>
              <w:jc w:val="center"/>
              <w:rPr>
                <w:sz w:val="24"/>
                <w:szCs w:val="24"/>
              </w:rPr>
            </w:pPr>
            <w:r w:rsidRPr="001F1445">
              <w:rPr>
                <w:sz w:val="24"/>
                <w:szCs w:val="24"/>
              </w:rPr>
              <w:t>5.2.</w:t>
            </w:r>
          </w:p>
        </w:tc>
        <w:tc>
          <w:tcPr>
            <w:tcW w:w="1742" w:type="pct"/>
            <w:vAlign w:val="center"/>
          </w:tcPr>
          <w:p w14:paraId="5DB1D9A6" w14:textId="68F1DB6F" w:rsidR="00E34F8E" w:rsidRPr="001F1445" w:rsidRDefault="00E34F8E" w:rsidP="004E44F6">
            <w:pPr>
              <w:jc w:val="both"/>
              <w:rPr>
                <w:sz w:val="24"/>
                <w:szCs w:val="24"/>
              </w:rPr>
            </w:pPr>
            <w:r w:rsidRPr="001F1445">
              <w:rPr>
                <w:sz w:val="24"/>
                <w:szCs w:val="24"/>
              </w:rPr>
              <w:t>Мероприятие (результат): «Обеспечение сохранности и общественной доступности библиотечных фондов», всего:</w:t>
            </w:r>
          </w:p>
        </w:tc>
        <w:tc>
          <w:tcPr>
            <w:tcW w:w="358" w:type="pct"/>
          </w:tcPr>
          <w:p w14:paraId="0AF79A76" w14:textId="179F137E" w:rsidR="00E34F8E" w:rsidRPr="001F1445" w:rsidRDefault="000C6053" w:rsidP="004E44F6">
            <w:pPr>
              <w:jc w:val="center"/>
              <w:rPr>
                <w:sz w:val="24"/>
                <w:szCs w:val="24"/>
              </w:rPr>
            </w:pPr>
            <w:r w:rsidRPr="001F1445">
              <w:rPr>
                <w:sz w:val="24"/>
                <w:szCs w:val="24"/>
              </w:rPr>
              <w:t>3 020,0</w:t>
            </w:r>
          </w:p>
        </w:tc>
        <w:tc>
          <w:tcPr>
            <w:tcW w:w="312" w:type="pct"/>
          </w:tcPr>
          <w:p w14:paraId="57ED5C95" w14:textId="061E91DB" w:rsidR="00E34F8E" w:rsidRPr="001F1445" w:rsidRDefault="000C6053" w:rsidP="004E44F6">
            <w:pPr>
              <w:jc w:val="center"/>
              <w:rPr>
                <w:sz w:val="24"/>
                <w:szCs w:val="24"/>
              </w:rPr>
            </w:pPr>
            <w:r w:rsidRPr="001F1445">
              <w:rPr>
                <w:sz w:val="24"/>
                <w:szCs w:val="24"/>
              </w:rPr>
              <w:t>3 200,0</w:t>
            </w:r>
          </w:p>
        </w:tc>
        <w:tc>
          <w:tcPr>
            <w:tcW w:w="357" w:type="pct"/>
          </w:tcPr>
          <w:p w14:paraId="4805B76A" w14:textId="4354B9E3" w:rsidR="00E34F8E" w:rsidRPr="001F1445" w:rsidRDefault="000C6053" w:rsidP="004E44F6">
            <w:pPr>
              <w:jc w:val="center"/>
              <w:rPr>
                <w:sz w:val="24"/>
                <w:szCs w:val="24"/>
              </w:rPr>
            </w:pPr>
            <w:r w:rsidRPr="001F1445">
              <w:rPr>
                <w:sz w:val="24"/>
                <w:szCs w:val="24"/>
              </w:rPr>
              <w:t>3 300,0</w:t>
            </w:r>
          </w:p>
        </w:tc>
        <w:tc>
          <w:tcPr>
            <w:tcW w:w="357" w:type="pct"/>
          </w:tcPr>
          <w:p w14:paraId="1E5A3DF1" w14:textId="1CA37F7C" w:rsidR="00E34F8E" w:rsidRPr="001F1445" w:rsidRDefault="000C6053" w:rsidP="004E44F6">
            <w:pPr>
              <w:jc w:val="center"/>
              <w:rPr>
                <w:sz w:val="24"/>
                <w:szCs w:val="24"/>
              </w:rPr>
            </w:pPr>
            <w:r w:rsidRPr="001F1445">
              <w:rPr>
                <w:sz w:val="24"/>
                <w:szCs w:val="24"/>
              </w:rPr>
              <w:t xml:space="preserve">3 400,0 </w:t>
            </w:r>
          </w:p>
        </w:tc>
        <w:tc>
          <w:tcPr>
            <w:tcW w:w="360" w:type="pct"/>
          </w:tcPr>
          <w:p w14:paraId="070717A1" w14:textId="4D32F156" w:rsidR="00E34F8E" w:rsidRPr="001F1445" w:rsidRDefault="000C6053" w:rsidP="004E44F6">
            <w:pPr>
              <w:jc w:val="center"/>
              <w:rPr>
                <w:sz w:val="24"/>
                <w:szCs w:val="24"/>
              </w:rPr>
            </w:pPr>
            <w:r w:rsidRPr="001F1445">
              <w:rPr>
                <w:sz w:val="24"/>
                <w:szCs w:val="24"/>
              </w:rPr>
              <w:t>3 500,0</w:t>
            </w:r>
          </w:p>
        </w:tc>
        <w:tc>
          <w:tcPr>
            <w:tcW w:w="355" w:type="pct"/>
          </w:tcPr>
          <w:p w14:paraId="36221D22" w14:textId="0B911C0C" w:rsidR="00E34F8E" w:rsidRPr="001F1445" w:rsidRDefault="000C6053" w:rsidP="004E44F6">
            <w:pPr>
              <w:jc w:val="center"/>
              <w:rPr>
                <w:sz w:val="24"/>
                <w:szCs w:val="24"/>
              </w:rPr>
            </w:pPr>
            <w:r w:rsidRPr="001F1445">
              <w:rPr>
                <w:sz w:val="24"/>
                <w:szCs w:val="24"/>
              </w:rPr>
              <w:t>3 500,0</w:t>
            </w:r>
          </w:p>
        </w:tc>
        <w:tc>
          <w:tcPr>
            <w:tcW w:w="359" w:type="pct"/>
          </w:tcPr>
          <w:p w14:paraId="55C46A2E" w14:textId="6AA878F6" w:rsidR="00E34F8E" w:rsidRPr="001F1445" w:rsidRDefault="000C6053" w:rsidP="004E44F6">
            <w:pPr>
              <w:jc w:val="center"/>
              <w:rPr>
                <w:sz w:val="24"/>
                <w:szCs w:val="24"/>
              </w:rPr>
            </w:pPr>
            <w:r w:rsidRPr="001F1445">
              <w:rPr>
                <w:sz w:val="24"/>
                <w:szCs w:val="24"/>
              </w:rPr>
              <w:t>3 500,0</w:t>
            </w:r>
          </w:p>
        </w:tc>
        <w:tc>
          <w:tcPr>
            <w:tcW w:w="399" w:type="pct"/>
          </w:tcPr>
          <w:p w14:paraId="6B2A55D4" w14:textId="28BF2541" w:rsidR="00E34F8E" w:rsidRPr="001F1445" w:rsidRDefault="00266967" w:rsidP="004E44F6">
            <w:pPr>
              <w:jc w:val="center"/>
              <w:rPr>
                <w:sz w:val="24"/>
                <w:szCs w:val="24"/>
              </w:rPr>
            </w:pPr>
            <w:r w:rsidRPr="001F1445">
              <w:rPr>
                <w:sz w:val="24"/>
                <w:szCs w:val="24"/>
              </w:rPr>
              <w:t>23 420,0</w:t>
            </w:r>
          </w:p>
        </w:tc>
      </w:tr>
      <w:tr w:rsidR="003E3737" w:rsidRPr="003B1469" w14:paraId="4597F30B" w14:textId="77777777" w:rsidTr="006E5CCF">
        <w:trPr>
          <w:trHeight w:val="332"/>
        </w:trPr>
        <w:tc>
          <w:tcPr>
            <w:tcW w:w="401" w:type="pct"/>
          </w:tcPr>
          <w:p w14:paraId="396EBF02" w14:textId="61F89B80" w:rsidR="000C6053" w:rsidRPr="001F1445" w:rsidRDefault="000C6053" w:rsidP="004E44F6">
            <w:pPr>
              <w:jc w:val="center"/>
              <w:rPr>
                <w:sz w:val="24"/>
                <w:szCs w:val="24"/>
              </w:rPr>
            </w:pPr>
            <w:r w:rsidRPr="001F1445">
              <w:rPr>
                <w:sz w:val="24"/>
                <w:szCs w:val="24"/>
              </w:rPr>
              <w:t>5.2.1.</w:t>
            </w:r>
          </w:p>
        </w:tc>
        <w:tc>
          <w:tcPr>
            <w:tcW w:w="1742" w:type="pct"/>
            <w:vAlign w:val="center"/>
          </w:tcPr>
          <w:p w14:paraId="68A273D6" w14:textId="71100095" w:rsidR="000C6053" w:rsidRPr="001F1445" w:rsidRDefault="00DE0368" w:rsidP="004E44F6">
            <w:pPr>
              <w:rPr>
                <w:sz w:val="24"/>
                <w:szCs w:val="24"/>
              </w:rPr>
            </w:pPr>
            <w:r>
              <w:rPr>
                <w:bCs/>
                <w:sz w:val="24"/>
                <w:szCs w:val="24"/>
              </w:rPr>
              <w:t>К</w:t>
            </w:r>
            <w:r w:rsidR="000C6053" w:rsidRPr="001F1445">
              <w:rPr>
                <w:bCs/>
                <w:sz w:val="24"/>
                <w:szCs w:val="24"/>
              </w:rPr>
              <w:t>онсолидированный бюджет субъекта Российской Федерации, всего</w:t>
            </w:r>
          </w:p>
        </w:tc>
        <w:tc>
          <w:tcPr>
            <w:tcW w:w="358" w:type="pct"/>
          </w:tcPr>
          <w:p w14:paraId="3B42B6DA" w14:textId="55C016B7" w:rsidR="000C6053" w:rsidRPr="001F1445" w:rsidRDefault="000C6053" w:rsidP="004E44F6">
            <w:pPr>
              <w:jc w:val="center"/>
              <w:rPr>
                <w:sz w:val="24"/>
                <w:szCs w:val="24"/>
              </w:rPr>
            </w:pPr>
            <w:r w:rsidRPr="001F1445">
              <w:rPr>
                <w:sz w:val="24"/>
                <w:szCs w:val="24"/>
              </w:rPr>
              <w:t>3 020,0</w:t>
            </w:r>
          </w:p>
        </w:tc>
        <w:tc>
          <w:tcPr>
            <w:tcW w:w="312" w:type="pct"/>
          </w:tcPr>
          <w:p w14:paraId="096DA86F" w14:textId="45345939" w:rsidR="000C6053" w:rsidRPr="001F1445" w:rsidRDefault="000C6053" w:rsidP="004E44F6">
            <w:pPr>
              <w:jc w:val="center"/>
              <w:rPr>
                <w:sz w:val="24"/>
                <w:szCs w:val="24"/>
              </w:rPr>
            </w:pPr>
            <w:r w:rsidRPr="001F1445">
              <w:rPr>
                <w:sz w:val="24"/>
                <w:szCs w:val="24"/>
              </w:rPr>
              <w:t>3 200,0</w:t>
            </w:r>
          </w:p>
        </w:tc>
        <w:tc>
          <w:tcPr>
            <w:tcW w:w="357" w:type="pct"/>
          </w:tcPr>
          <w:p w14:paraId="4EE358A1" w14:textId="044FCB62" w:rsidR="000C6053" w:rsidRPr="001F1445" w:rsidRDefault="000C6053" w:rsidP="004E44F6">
            <w:pPr>
              <w:jc w:val="center"/>
              <w:rPr>
                <w:sz w:val="24"/>
                <w:szCs w:val="24"/>
              </w:rPr>
            </w:pPr>
            <w:r w:rsidRPr="001F1445">
              <w:rPr>
                <w:sz w:val="24"/>
                <w:szCs w:val="24"/>
              </w:rPr>
              <w:t>3 300,0</w:t>
            </w:r>
          </w:p>
        </w:tc>
        <w:tc>
          <w:tcPr>
            <w:tcW w:w="357" w:type="pct"/>
          </w:tcPr>
          <w:p w14:paraId="02CBFC12" w14:textId="043A22C1" w:rsidR="000C6053" w:rsidRPr="001F1445" w:rsidRDefault="000C6053" w:rsidP="004E44F6">
            <w:pPr>
              <w:jc w:val="center"/>
              <w:rPr>
                <w:sz w:val="24"/>
                <w:szCs w:val="24"/>
              </w:rPr>
            </w:pPr>
            <w:r w:rsidRPr="001F1445">
              <w:rPr>
                <w:sz w:val="24"/>
                <w:szCs w:val="24"/>
              </w:rPr>
              <w:t xml:space="preserve">3 400,0 </w:t>
            </w:r>
          </w:p>
        </w:tc>
        <w:tc>
          <w:tcPr>
            <w:tcW w:w="360" w:type="pct"/>
          </w:tcPr>
          <w:p w14:paraId="66920160" w14:textId="455409C6" w:rsidR="000C6053" w:rsidRPr="001F1445" w:rsidRDefault="000C6053" w:rsidP="004E44F6">
            <w:pPr>
              <w:jc w:val="center"/>
              <w:rPr>
                <w:sz w:val="24"/>
                <w:szCs w:val="24"/>
              </w:rPr>
            </w:pPr>
            <w:r w:rsidRPr="001F1445">
              <w:rPr>
                <w:sz w:val="24"/>
                <w:szCs w:val="24"/>
              </w:rPr>
              <w:t>3 500,0</w:t>
            </w:r>
          </w:p>
        </w:tc>
        <w:tc>
          <w:tcPr>
            <w:tcW w:w="355" w:type="pct"/>
          </w:tcPr>
          <w:p w14:paraId="0A4B9A9E" w14:textId="4407CB98" w:rsidR="000C6053" w:rsidRPr="001F1445" w:rsidRDefault="000C6053" w:rsidP="004E44F6">
            <w:pPr>
              <w:jc w:val="center"/>
              <w:rPr>
                <w:sz w:val="24"/>
                <w:szCs w:val="24"/>
              </w:rPr>
            </w:pPr>
            <w:r w:rsidRPr="001F1445">
              <w:rPr>
                <w:sz w:val="24"/>
                <w:szCs w:val="24"/>
              </w:rPr>
              <w:t>3 500,0</w:t>
            </w:r>
          </w:p>
        </w:tc>
        <w:tc>
          <w:tcPr>
            <w:tcW w:w="359" w:type="pct"/>
          </w:tcPr>
          <w:p w14:paraId="1177689B" w14:textId="7A1A57D0" w:rsidR="000C6053" w:rsidRPr="001F1445" w:rsidRDefault="000C6053" w:rsidP="004E44F6">
            <w:pPr>
              <w:jc w:val="center"/>
              <w:rPr>
                <w:sz w:val="24"/>
                <w:szCs w:val="24"/>
              </w:rPr>
            </w:pPr>
            <w:r w:rsidRPr="001F1445">
              <w:rPr>
                <w:sz w:val="24"/>
                <w:szCs w:val="24"/>
              </w:rPr>
              <w:t>3 500,0</w:t>
            </w:r>
          </w:p>
        </w:tc>
        <w:tc>
          <w:tcPr>
            <w:tcW w:w="399" w:type="pct"/>
          </w:tcPr>
          <w:p w14:paraId="2CF4C78B" w14:textId="0A144DD5" w:rsidR="000C6053" w:rsidRPr="001F1445" w:rsidRDefault="00266967" w:rsidP="004E44F6">
            <w:pPr>
              <w:jc w:val="center"/>
              <w:rPr>
                <w:sz w:val="24"/>
                <w:szCs w:val="24"/>
              </w:rPr>
            </w:pPr>
            <w:r w:rsidRPr="001F1445">
              <w:rPr>
                <w:sz w:val="24"/>
                <w:szCs w:val="24"/>
              </w:rPr>
              <w:t>23 420,0</w:t>
            </w:r>
          </w:p>
        </w:tc>
      </w:tr>
      <w:tr w:rsidR="003E3737" w:rsidRPr="003B1469" w14:paraId="17D31615" w14:textId="77777777" w:rsidTr="006E5CCF">
        <w:trPr>
          <w:trHeight w:val="332"/>
        </w:trPr>
        <w:tc>
          <w:tcPr>
            <w:tcW w:w="401" w:type="pct"/>
          </w:tcPr>
          <w:p w14:paraId="7153B4C6" w14:textId="02514FC4" w:rsidR="000C6053" w:rsidRPr="001F1445" w:rsidRDefault="000C6053" w:rsidP="004E44F6">
            <w:pPr>
              <w:jc w:val="center"/>
              <w:rPr>
                <w:sz w:val="24"/>
                <w:szCs w:val="24"/>
              </w:rPr>
            </w:pPr>
          </w:p>
        </w:tc>
        <w:tc>
          <w:tcPr>
            <w:tcW w:w="1742" w:type="pct"/>
            <w:vAlign w:val="center"/>
          </w:tcPr>
          <w:p w14:paraId="334B1095" w14:textId="38B107C8" w:rsidR="000C6053" w:rsidRPr="001F1445" w:rsidRDefault="00DE0368" w:rsidP="004E44F6">
            <w:pPr>
              <w:rPr>
                <w:sz w:val="24"/>
                <w:szCs w:val="24"/>
              </w:rPr>
            </w:pPr>
            <w:r>
              <w:rPr>
                <w:sz w:val="24"/>
                <w:szCs w:val="24"/>
              </w:rPr>
              <w:t>Б</w:t>
            </w:r>
            <w:r w:rsidR="000C6053" w:rsidRPr="001F1445">
              <w:rPr>
                <w:sz w:val="24"/>
                <w:szCs w:val="24"/>
              </w:rPr>
              <w:t>юджет субъекта</w:t>
            </w:r>
          </w:p>
        </w:tc>
        <w:tc>
          <w:tcPr>
            <w:tcW w:w="358" w:type="pct"/>
          </w:tcPr>
          <w:p w14:paraId="61C7F952" w14:textId="5FA7BF58" w:rsidR="000C6053" w:rsidRPr="001F1445" w:rsidRDefault="000C6053" w:rsidP="004E44F6">
            <w:pPr>
              <w:jc w:val="center"/>
              <w:rPr>
                <w:sz w:val="24"/>
                <w:szCs w:val="24"/>
              </w:rPr>
            </w:pPr>
            <w:r w:rsidRPr="001F1445">
              <w:rPr>
                <w:sz w:val="24"/>
                <w:szCs w:val="24"/>
              </w:rPr>
              <w:t>3 020,0</w:t>
            </w:r>
          </w:p>
        </w:tc>
        <w:tc>
          <w:tcPr>
            <w:tcW w:w="312" w:type="pct"/>
          </w:tcPr>
          <w:p w14:paraId="4FB4ACC8" w14:textId="41648BAE" w:rsidR="000C6053" w:rsidRPr="001F1445" w:rsidRDefault="000C6053" w:rsidP="004E44F6">
            <w:pPr>
              <w:jc w:val="center"/>
              <w:rPr>
                <w:sz w:val="24"/>
                <w:szCs w:val="24"/>
              </w:rPr>
            </w:pPr>
            <w:r w:rsidRPr="001F1445">
              <w:rPr>
                <w:sz w:val="24"/>
                <w:szCs w:val="24"/>
              </w:rPr>
              <w:t>3 200,0</w:t>
            </w:r>
          </w:p>
        </w:tc>
        <w:tc>
          <w:tcPr>
            <w:tcW w:w="357" w:type="pct"/>
          </w:tcPr>
          <w:p w14:paraId="6155675F" w14:textId="494F5D97" w:rsidR="000C6053" w:rsidRPr="001F1445" w:rsidRDefault="000C6053" w:rsidP="004E44F6">
            <w:pPr>
              <w:jc w:val="center"/>
              <w:rPr>
                <w:sz w:val="24"/>
                <w:szCs w:val="24"/>
              </w:rPr>
            </w:pPr>
            <w:r w:rsidRPr="001F1445">
              <w:rPr>
                <w:sz w:val="24"/>
                <w:szCs w:val="24"/>
              </w:rPr>
              <w:t>3 300,0</w:t>
            </w:r>
          </w:p>
        </w:tc>
        <w:tc>
          <w:tcPr>
            <w:tcW w:w="357" w:type="pct"/>
          </w:tcPr>
          <w:p w14:paraId="246B84E0" w14:textId="04C6395C" w:rsidR="000C6053" w:rsidRPr="001F1445" w:rsidRDefault="000C6053" w:rsidP="004E44F6">
            <w:pPr>
              <w:jc w:val="center"/>
              <w:rPr>
                <w:sz w:val="24"/>
                <w:szCs w:val="24"/>
              </w:rPr>
            </w:pPr>
            <w:r w:rsidRPr="001F1445">
              <w:rPr>
                <w:sz w:val="24"/>
                <w:szCs w:val="24"/>
              </w:rPr>
              <w:t xml:space="preserve">3 400,0 </w:t>
            </w:r>
          </w:p>
        </w:tc>
        <w:tc>
          <w:tcPr>
            <w:tcW w:w="360" w:type="pct"/>
          </w:tcPr>
          <w:p w14:paraId="4BD5454A" w14:textId="4393272F" w:rsidR="000C6053" w:rsidRPr="001F1445" w:rsidRDefault="000C6053" w:rsidP="004E44F6">
            <w:pPr>
              <w:jc w:val="center"/>
              <w:rPr>
                <w:sz w:val="24"/>
                <w:szCs w:val="24"/>
              </w:rPr>
            </w:pPr>
            <w:r w:rsidRPr="001F1445">
              <w:rPr>
                <w:sz w:val="24"/>
                <w:szCs w:val="24"/>
              </w:rPr>
              <w:t>3 500,0</w:t>
            </w:r>
          </w:p>
        </w:tc>
        <w:tc>
          <w:tcPr>
            <w:tcW w:w="355" w:type="pct"/>
          </w:tcPr>
          <w:p w14:paraId="4FCFFF66" w14:textId="7F5308B7" w:rsidR="000C6053" w:rsidRPr="001F1445" w:rsidRDefault="000C6053" w:rsidP="004E44F6">
            <w:pPr>
              <w:jc w:val="center"/>
              <w:rPr>
                <w:sz w:val="24"/>
                <w:szCs w:val="24"/>
              </w:rPr>
            </w:pPr>
            <w:r w:rsidRPr="001F1445">
              <w:rPr>
                <w:sz w:val="24"/>
                <w:szCs w:val="24"/>
              </w:rPr>
              <w:t>3 500,0</w:t>
            </w:r>
          </w:p>
        </w:tc>
        <w:tc>
          <w:tcPr>
            <w:tcW w:w="359" w:type="pct"/>
          </w:tcPr>
          <w:p w14:paraId="7985CBE3" w14:textId="2F826219" w:rsidR="000C6053" w:rsidRPr="001F1445" w:rsidRDefault="000C6053" w:rsidP="004E44F6">
            <w:pPr>
              <w:jc w:val="center"/>
              <w:rPr>
                <w:sz w:val="24"/>
                <w:szCs w:val="24"/>
              </w:rPr>
            </w:pPr>
            <w:r w:rsidRPr="001F1445">
              <w:rPr>
                <w:sz w:val="24"/>
                <w:szCs w:val="24"/>
              </w:rPr>
              <w:t>3 500,0</w:t>
            </w:r>
          </w:p>
        </w:tc>
        <w:tc>
          <w:tcPr>
            <w:tcW w:w="399" w:type="pct"/>
          </w:tcPr>
          <w:p w14:paraId="1CEBA985" w14:textId="5E0874DC" w:rsidR="000C6053" w:rsidRPr="001F1445" w:rsidRDefault="00266967" w:rsidP="004E44F6">
            <w:pPr>
              <w:jc w:val="center"/>
              <w:rPr>
                <w:sz w:val="24"/>
                <w:szCs w:val="24"/>
              </w:rPr>
            </w:pPr>
            <w:r w:rsidRPr="001F1445">
              <w:rPr>
                <w:sz w:val="24"/>
                <w:szCs w:val="24"/>
              </w:rPr>
              <w:t>23 420,0</w:t>
            </w:r>
          </w:p>
        </w:tc>
      </w:tr>
      <w:tr w:rsidR="00DE0368" w:rsidRPr="003B1469" w14:paraId="76DD33C9" w14:textId="77777777" w:rsidTr="005C47FE">
        <w:trPr>
          <w:trHeight w:val="332"/>
        </w:trPr>
        <w:tc>
          <w:tcPr>
            <w:tcW w:w="401" w:type="pct"/>
          </w:tcPr>
          <w:p w14:paraId="4D9B9415" w14:textId="5F912ADF" w:rsidR="00DE0368" w:rsidRPr="001F1445" w:rsidRDefault="00DE0368" w:rsidP="00DE0368">
            <w:pPr>
              <w:jc w:val="center"/>
              <w:rPr>
                <w:sz w:val="24"/>
                <w:szCs w:val="24"/>
              </w:rPr>
            </w:pPr>
            <w:r>
              <w:rPr>
                <w:sz w:val="24"/>
                <w:szCs w:val="24"/>
              </w:rPr>
              <w:t>5.2.2.</w:t>
            </w:r>
          </w:p>
        </w:tc>
        <w:tc>
          <w:tcPr>
            <w:tcW w:w="1742" w:type="pct"/>
            <w:vAlign w:val="center"/>
          </w:tcPr>
          <w:p w14:paraId="648CB8FA" w14:textId="0597D69F" w:rsidR="00DE0368" w:rsidRPr="001F1445" w:rsidRDefault="00DE0368" w:rsidP="00DE0368">
            <w:pPr>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05A13660" w14:textId="2D114996" w:rsidR="00DE0368" w:rsidRPr="001F1445" w:rsidRDefault="00DE0368" w:rsidP="00DE0368">
            <w:pPr>
              <w:jc w:val="center"/>
              <w:rPr>
                <w:sz w:val="24"/>
                <w:szCs w:val="24"/>
              </w:rPr>
            </w:pPr>
            <w:r>
              <w:rPr>
                <w:sz w:val="24"/>
                <w:szCs w:val="24"/>
              </w:rPr>
              <w:t>0,0</w:t>
            </w:r>
          </w:p>
        </w:tc>
        <w:tc>
          <w:tcPr>
            <w:tcW w:w="312" w:type="pct"/>
            <w:vAlign w:val="center"/>
          </w:tcPr>
          <w:p w14:paraId="14AFB567" w14:textId="0B40BF56" w:rsidR="00DE0368" w:rsidRPr="001F1445" w:rsidRDefault="00DE0368" w:rsidP="00DE0368">
            <w:pPr>
              <w:jc w:val="center"/>
              <w:rPr>
                <w:sz w:val="24"/>
                <w:szCs w:val="24"/>
              </w:rPr>
            </w:pPr>
            <w:r>
              <w:rPr>
                <w:sz w:val="24"/>
                <w:szCs w:val="24"/>
              </w:rPr>
              <w:t>0,0</w:t>
            </w:r>
          </w:p>
        </w:tc>
        <w:tc>
          <w:tcPr>
            <w:tcW w:w="357" w:type="pct"/>
            <w:vAlign w:val="center"/>
          </w:tcPr>
          <w:p w14:paraId="33CEF08F" w14:textId="4DF8F06D" w:rsidR="00DE0368" w:rsidRPr="001F1445" w:rsidRDefault="00DE0368" w:rsidP="00DE0368">
            <w:pPr>
              <w:jc w:val="center"/>
              <w:rPr>
                <w:sz w:val="24"/>
                <w:szCs w:val="24"/>
              </w:rPr>
            </w:pPr>
            <w:r>
              <w:rPr>
                <w:sz w:val="24"/>
                <w:szCs w:val="24"/>
              </w:rPr>
              <w:t>0,0</w:t>
            </w:r>
          </w:p>
        </w:tc>
        <w:tc>
          <w:tcPr>
            <w:tcW w:w="357" w:type="pct"/>
            <w:vAlign w:val="center"/>
          </w:tcPr>
          <w:p w14:paraId="24EF6402" w14:textId="622C698D" w:rsidR="00DE0368" w:rsidRPr="001F1445" w:rsidRDefault="00DE0368" w:rsidP="00DE0368">
            <w:pPr>
              <w:jc w:val="center"/>
              <w:rPr>
                <w:sz w:val="24"/>
                <w:szCs w:val="24"/>
              </w:rPr>
            </w:pPr>
            <w:r>
              <w:rPr>
                <w:sz w:val="24"/>
                <w:szCs w:val="24"/>
              </w:rPr>
              <w:t>0,0</w:t>
            </w:r>
          </w:p>
        </w:tc>
        <w:tc>
          <w:tcPr>
            <w:tcW w:w="360" w:type="pct"/>
            <w:vAlign w:val="center"/>
          </w:tcPr>
          <w:p w14:paraId="0EDC7433" w14:textId="5CDA2BE6" w:rsidR="00DE0368" w:rsidRPr="001F1445" w:rsidRDefault="00DE0368" w:rsidP="00DE0368">
            <w:pPr>
              <w:jc w:val="center"/>
              <w:rPr>
                <w:sz w:val="24"/>
                <w:szCs w:val="24"/>
              </w:rPr>
            </w:pPr>
            <w:r>
              <w:rPr>
                <w:sz w:val="24"/>
                <w:szCs w:val="24"/>
              </w:rPr>
              <w:t>0,0</w:t>
            </w:r>
          </w:p>
        </w:tc>
        <w:tc>
          <w:tcPr>
            <w:tcW w:w="355" w:type="pct"/>
            <w:vAlign w:val="center"/>
          </w:tcPr>
          <w:p w14:paraId="3A628957" w14:textId="38D3030D" w:rsidR="00DE0368" w:rsidRPr="001F1445" w:rsidRDefault="00DE0368" w:rsidP="00DE0368">
            <w:pPr>
              <w:jc w:val="center"/>
              <w:rPr>
                <w:sz w:val="24"/>
                <w:szCs w:val="24"/>
              </w:rPr>
            </w:pPr>
            <w:r>
              <w:rPr>
                <w:sz w:val="24"/>
                <w:szCs w:val="24"/>
              </w:rPr>
              <w:t>0,0</w:t>
            </w:r>
          </w:p>
        </w:tc>
        <w:tc>
          <w:tcPr>
            <w:tcW w:w="359" w:type="pct"/>
            <w:vAlign w:val="center"/>
          </w:tcPr>
          <w:p w14:paraId="713BAD03" w14:textId="1228E42A" w:rsidR="00DE0368" w:rsidRPr="001F1445" w:rsidRDefault="00DE0368" w:rsidP="00DE0368">
            <w:pPr>
              <w:jc w:val="center"/>
              <w:rPr>
                <w:sz w:val="24"/>
                <w:szCs w:val="24"/>
              </w:rPr>
            </w:pPr>
            <w:r>
              <w:rPr>
                <w:sz w:val="24"/>
                <w:szCs w:val="24"/>
              </w:rPr>
              <w:t>0,0</w:t>
            </w:r>
          </w:p>
        </w:tc>
        <w:tc>
          <w:tcPr>
            <w:tcW w:w="399" w:type="pct"/>
            <w:vAlign w:val="center"/>
          </w:tcPr>
          <w:p w14:paraId="19694733" w14:textId="45C5DBF3" w:rsidR="00DE0368" w:rsidRPr="001F1445" w:rsidRDefault="00DE0368" w:rsidP="00DE0368">
            <w:pPr>
              <w:jc w:val="center"/>
              <w:rPr>
                <w:sz w:val="24"/>
                <w:szCs w:val="24"/>
              </w:rPr>
            </w:pPr>
            <w:r>
              <w:rPr>
                <w:sz w:val="24"/>
                <w:szCs w:val="24"/>
              </w:rPr>
              <w:t>0,0</w:t>
            </w:r>
          </w:p>
        </w:tc>
      </w:tr>
      <w:tr w:rsidR="00DE0368" w:rsidRPr="003B1469" w14:paraId="0C827343" w14:textId="77777777" w:rsidTr="005C47FE">
        <w:trPr>
          <w:trHeight w:val="332"/>
        </w:trPr>
        <w:tc>
          <w:tcPr>
            <w:tcW w:w="401" w:type="pct"/>
          </w:tcPr>
          <w:p w14:paraId="3A919A93" w14:textId="483330F8" w:rsidR="00DE0368" w:rsidRPr="001F1445" w:rsidRDefault="00DE0368" w:rsidP="00DE0368">
            <w:pPr>
              <w:jc w:val="center"/>
              <w:rPr>
                <w:sz w:val="24"/>
                <w:szCs w:val="24"/>
              </w:rPr>
            </w:pPr>
            <w:r>
              <w:rPr>
                <w:sz w:val="24"/>
                <w:szCs w:val="24"/>
              </w:rPr>
              <w:t>5.2.3.</w:t>
            </w:r>
          </w:p>
        </w:tc>
        <w:tc>
          <w:tcPr>
            <w:tcW w:w="1742" w:type="pct"/>
            <w:vAlign w:val="center"/>
          </w:tcPr>
          <w:p w14:paraId="7EE3DD94" w14:textId="0CD4AF0A" w:rsidR="00DE0368" w:rsidRPr="001F1445" w:rsidRDefault="00DE0368" w:rsidP="00DE0368">
            <w:pPr>
              <w:rPr>
                <w:sz w:val="24"/>
                <w:szCs w:val="24"/>
              </w:rPr>
            </w:pPr>
            <w:r>
              <w:rPr>
                <w:sz w:val="24"/>
                <w:szCs w:val="24"/>
              </w:rPr>
              <w:t>Внебюджетные источники</w:t>
            </w:r>
          </w:p>
        </w:tc>
        <w:tc>
          <w:tcPr>
            <w:tcW w:w="358" w:type="pct"/>
            <w:vAlign w:val="center"/>
          </w:tcPr>
          <w:p w14:paraId="06B8715A" w14:textId="564BC236" w:rsidR="00DE0368" w:rsidRPr="001F1445" w:rsidRDefault="00DE0368" w:rsidP="00DE0368">
            <w:pPr>
              <w:jc w:val="center"/>
              <w:rPr>
                <w:sz w:val="24"/>
                <w:szCs w:val="24"/>
              </w:rPr>
            </w:pPr>
            <w:r>
              <w:rPr>
                <w:sz w:val="24"/>
                <w:szCs w:val="24"/>
              </w:rPr>
              <w:t>0,0</w:t>
            </w:r>
          </w:p>
        </w:tc>
        <w:tc>
          <w:tcPr>
            <w:tcW w:w="312" w:type="pct"/>
            <w:vAlign w:val="center"/>
          </w:tcPr>
          <w:p w14:paraId="6CE14376" w14:textId="33667892" w:rsidR="00DE0368" w:rsidRPr="001F1445" w:rsidRDefault="00DE0368" w:rsidP="00DE0368">
            <w:pPr>
              <w:jc w:val="center"/>
              <w:rPr>
                <w:sz w:val="24"/>
                <w:szCs w:val="24"/>
              </w:rPr>
            </w:pPr>
            <w:r>
              <w:rPr>
                <w:sz w:val="24"/>
                <w:szCs w:val="24"/>
              </w:rPr>
              <w:t>0,0</w:t>
            </w:r>
          </w:p>
        </w:tc>
        <w:tc>
          <w:tcPr>
            <w:tcW w:w="357" w:type="pct"/>
            <w:vAlign w:val="center"/>
          </w:tcPr>
          <w:p w14:paraId="18E607CC" w14:textId="7D2C428A" w:rsidR="00DE0368" w:rsidRPr="001F1445" w:rsidRDefault="00DE0368" w:rsidP="00DE0368">
            <w:pPr>
              <w:jc w:val="center"/>
              <w:rPr>
                <w:sz w:val="24"/>
                <w:szCs w:val="24"/>
              </w:rPr>
            </w:pPr>
            <w:r>
              <w:rPr>
                <w:sz w:val="24"/>
                <w:szCs w:val="24"/>
              </w:rPr>
              <w:t>0,0</w:t>
            </w:r>
          </w:p>
        </w:tc>
        <w:tc>
          <w:tcPr>
            <w:tcW w:w="357" w:type="pct"/>
            <w:vAlign w:val="center"/>
          </w:tcPr>
          <w:p w14:paraId="4BC5CF63" w14:textId="2601AF9B" w:rsidR="00DE0368" w:rsidRPr="001F1445" w:rsidRDefault="00DE0368" w:rsidP="00DE0368">
            <w:pPr>
              <w:jc w:val="center"/>
              <w:rPr>
                <w:sz w:val="24"/>
                <w:szCs w:val="24"/>
              </w:rPr>
            </w:pPr>
            <w:r>
              <w:rPr>
                <w:sz w:val="24"/>
                <w:szCs w:val="24"/>
              </w:rPr>
              <w:t>0,0</w:t>
            </w:r>
          </w:p>
        </w:tc>
        <w:tc>
          <w:tcPr>
            <w:tcW w:w="360" w:type="pct"/>
            <w:vAlign w:val="center"/>
          </w:tcPr>
          <w:p w14:paraId="7EB1DE3B" w14:textId="29BA905F" w:rsidR="00DE0368" w:rsidRPr="001F1445" w:rsidRDefault="00DE0368" w:rsidP="00DE0368">
            <w:pPr>
              <w:jc w:val="center"/>
              <w:rPr>
                <w:sz w:val="24"/>
                <w:szCs w:val="24"/>
              </w:rPr>
            </w:pPr>
            <w:r>
              <w:rPr>
                <w:sz w:val="24"/>
                <w:szCs w:val="24"/>
              </w:rPr>
              <w:t>0,0</w:t>
            </w:r>
          </w:p>
        </w:tc>
        <w:tc>
          <w:tcPr>
            <w:tcW w:w="355" w:type="pct"/>
            <w:vAlign w:val="center"/>
          </w:tcPr>
          <w:p w14:paraId="08A77266" w14:textId="754155CA" w:rsidR="00DE0368" w:rsidRPr="001F1445" w:rsidRDefault="00DE0368" w:rsidP="00DE0368">
            <w:pPr>
              <w:jc w:val="center"/>
              <w:rPr>
                <w:sz w:val="24"/>
                <w:szCs w:val="24"/>
              </w:rPr>
            </w:pPr>
            <w:r>
              <w:rPr>
                <w:sz w:val="24"/>
                <w:szCs w:val="24"/>
              </w:rPr>
              <w:t>0,0</w:t>
            </w:r>
          </w:p>
        </w:tc>
        <w:tc>
          <w:tcPr>
            <w:tcW w:w="359" w:type="pct"/>
            <w:vAlign w:val="center"/>
          </w:tcPr>
          <w:p w14:paraId="1ADC7B5D" w14:textId="668518F2" w:rsidR="00DE0368" w:rsidRPr="001F1445" w:rsidRDefault="00DE0368" w:rsidP="00DE0368">
            <w:pPr>
              <w:jc w:val="center"/>
              <w:rPr>
                <w:sz w:val="24"/>
                <w:szCs w:val="24"/>
              </w:rPr>
            </w:pPr>
            <w:r>
              <w:rPr>
                <w:sz w:val="24"/>
                <w:szCs w:val="24"/>
              </w:rPr>
              <w:t>0,0</w:t>
            </w:r>
          </w:p>
        </w:tc>
        <w:tc>
          <w:tcPr>
            <w:tcW w:w="399" w:type="pct"/>
            <w:vAlign w:val="center"/>
          </w:tcPr>
          <w:p w14:paraId="17755D21" w14:textId="1B1AF1C7" w:rsidR="00DE0368" w:rsidRPr="001F1445" w:rsidRDefault="00DE0368" w:rsidP="00DE0368">
            <w:pPr>
              <w:jc w:val="center"/>
              <w:rPr>
                <w:sz w:val="24"/>
                <w:szCs w:val="24"/>
              </w:rPr>
            </w:pPr>
            <w:r>
              <w:rPr>
                <w:sz w:val="24"/>
                <w:szCs w:val="24"/>
              </w:rPr>
              <w:t>0,0</w:t>
            </w:r>
          </w:p>
        </w:tc>
      </w:tr>
      <w:tr w:rsidR="003E3737" w:rsidRPr="003B1469" w14:paraId="28180B47" w14:textId="77777777" w:rsidTr="006E5CCF">
        <w:trPr>
          <w:trHeight w:val="332"/>
        </w:trPr>
        <w:tc>
          <w:tcPr>
            <w:tcW w:w="401" w:type="pct"/>
          </w:tcPr>
          <w:p w14:paraId="0526B928" w14:textId="665A42AF" w:rsidR="00E34F8E" w:rsidRPr="001F1445" w:rsidRDefault="00E34F8E" w:rsidP="004E44F6">
            <w:pPr>
              <w:jc w:val="center"/>
              <w:rPr>
                <w:sz w:val="24"/>
                <w:szCs w:val="24"/>
              </w:rPr>
            </w:pPr>
            <w:r w:rsidRPr="001F1445">
              <w:rPr>
                <w:sz w:val="24"/>
                <w:szCs w:val="24"/>
              </w:rPr>
              <w:t>5.3.</w:t>
            </w:r>
          </w:p>
        </w:tc>
        <w:tc>
          <w:tcPr>
            <w:tcW w:w="1742" w:type="pct"/>
            <w:vAlign w:val="center"/>
          </w:tcPr>
          <w:p w14:paraId="3999EB34" w14:textId="47C0ED54" w:rsidR="00E34F8E" w:rsidRPr="001F1445" w:rsidRDefault="00E34F8E" w:rsidP="004E44F6">
            <w:pPr>
              <w:jc w:val="both"/>
              <w:rPr>
                <w:sz w:val="24"/>
                <w:szCs w:val="24"/>
              </w:rPr>
            </w:pPr>
            <w:r w:rsidRPr="001F1445">
              <w:rPr>
                <w:sz w:val="24"/>
                <w:szCs w:val="24"/>
              </w:rPr>
              <w:t>Мероприятие (результат): «Проведены мероприятия (конференции, круглые столы, форумы) в области музейного и библиотечного дела», всего:</w:t>
            </w:r>
          </w:p>
        </w:tc>
        <w:tc>
          <w:tcPr>
            <w:tcW w:w="358" w:type="pct"/>
          </w:tcPr>
          <w:p w14:paraId="60E10228" w14:textId="52811F4A" w:rsidR="00E34F8E" w:rsidRPr="001F1445" w:rsidRDefault="000C6053" w:rsidP="004E44F6">
            <w:pPr>
              <w:jc w:val="center"/>
              <w:rPr>
                <w:sz w:val="24"/>
                <w:szCs w:val="24"/>
              </w:rPr>
            </w:pPr>
            <w:r w:rsidRPr="001F1445">
              <w:rPr>
                <w:sz w:val="24"/>
                <w:szCs w:val="24"/>
              </w:rPr>
              <w:t>5 000,0</w:t>
            </w:r>
          </w:p>
        </w:tc>
        <w:tc>
          <w:tcPr>
            <w:tcW w:w="312" w:type="pct"/>
          </w:tcPr>
          <w:p w14:paraId="331C9153" w14:textId="35423AA6" w:rsidR="00E34F8E" w:rsidRPr="001F1445" w:rsidRDefault="000C6053" w:rsidP="004E44F6">
            <w:pPr>
              <w:jc w:val="center"/>
              <w:rPr>
                <w:sz w:val="24"/>
                <w:szCs w:val="24"/>
              </w:rPr>
            </w:pPr>
            <w:r w:rsidRPr="001F1445">
              <w:rPr>
                <w:sz w:val="24"/>
                <w:szCs w:val="24"/>
              </w:rPr>
              <w:t>5 120,0</w:t>
            </w:r>
          </w:p>
        </w:tc>
        <w:tc>
          <w:tcPr>
            <w:tcW w:w="357" w:type="pct"/>
          </w:tcPr>
          <w:p w14:paraId="69FFD9FE" w14:textId="377BABB8" w:rsidR="00E34F8E" w:rsidRPr="001F1445" w:rsidRDefault="000C6053" w:rsidP="004E44F6">
            <w:pPr>
              <w:jc w:val="center"/>
              <w:rPr>
                <w:sz w:val="24"/>
                <w:szCs w:val="24"/>
              </w:rPr>
            </w:pPr>
            <w:r w:rsidRPr="001F1445">
              <w:rPr>
                <w:sz w:val="24"/>
                <w:szCs w:val="24"/>
              </w:rPr>
              <w:t>5 250,0</w:t>
            </w:r>
          </w:p>
        </w:tc>
        <w:tc>
          <w:tcPr>
            <w:tcW w:w="357" w:type="pct"/>
          </w:tcPr>
          <w:p w14:paraId="175AD1FF" w14:textId="618AC77A" w:rsidR="00E34F8E" w:rsidRPr="001F1445" w:rsidRDefault="000C6053" w:rsidP="004E44F6">
            <w:pPr>
              <w:jc w:val="center"/>
              <w:rPr>
                <w:sz w:val="24"/>
                <w:szCs w:val="24"/>
              </w:rPr>
            </w:pPr>
            <w:r w:rsidRPr="001F1445">
              <w:rPr>
                <w:sz w:val="24"/>
                <w:szCs w:val="24"/>
              </w:rPr>
              <w:t>5 250,0</w:t>
            </w:r>
          </w:p>
        </w:tc>
        <w:tc>
          <w:tcPr>
            <w:tcW w:w="360" w:type="pct"/>
          </w:tcPr>
          <w:p w14:paraId="1236EC9F" w14:textId="10496025" w:rsidR="00E34F8E" w:rsidRPr="001F1445" w:rsidRDefault="000C6053" w:rsidP="004E44F6">
            <w:pPr>
              <w:jc w:val="center"/>
              <w:rPr>
                <w:sz w:val="24"/>
                <w:szCs w:val="24"/>
              </w:rPr>
            </w:pPr>
            <w:r w:rsidRPr="001F1445">
              <w:rPr>
                <w:sz w:val="24"/>
                <w:szCs w:val="24"/>
              </w:rPr>
              <w:t>5 300,0</w:t>
            </w:r>
          </w:p>
        </w:tc>
        <w:tc>
          <w:tcPr>
            <w:tcW w:w="355" w:type="pct"/>
          </w:tcPr>
          <w:p w14:paraId="60204017" w14:textId="76C7EF71" w:rsidR="00E34F8E" w:rsidRPr="001F1445" w:rsidRDefault="000C6053" w:rsidP="004E44F6">
            <w:pPr>
              <w:jc w:val="center"/>
              <w:rPr>
                <w:sz w:val="24"/>
                <w:szCs w:val="24"/>
              </w:rPr>
            </w:pPr>
            <w:r w:rsidRPr="001F1445">
              <w:rPr>
                <w:sz w:val="24"/>
                <w:szCs w:val="24"/>
              </w:rPr>
              <w:t>5 300,0</w:t>
            </w:r>
          </w:p>
        </w:tc>
        <w:tc>
          <w:tcPr>
            <w:tcW w:w="359" w:type="pct"/>
          </w:tcPr>
          <w:p w14:paraId="50479243" w14:textId="285FFFDB" w:rsidR="00E34F8E" w:rsidRPr="001F1445" w:rsidRDefault="000C6053" w:rsidP="004E44F6">
            <w:pPr>
              <w:jc w:val="center"/>
              <w:rPr>
                <w:sz w:val="24"/>
                <w:szCs w:val="24"/>
              </w:rPr>
            </w:pPr>
            <w:r w:rsidRPr="001F1445">
              <w:rPr>
                <w:sz w:val="24"/>
                <w:szCs w:val="24"/>
              </w:rPr>
              <w:t>5 300,0</w:t>
            </w:r>
          </w:p>
        </w:tc>
        <w:tc>
          <w:tcPr>
            <w:tcW w:w="399" w:type="pct"/>
          </w:tcPr>
          <w:p w14:paraId="64C3015C" w14:textId="0CB843E6" w:rsidR="00E34F8E" w:rsidRPr="001F1445" w:rsidRDefault="00266967" w:rsidP="004E44F6">
            <w:pPr>
              <w:jc w:val="center"/>
              <w:rPr>
                <w:sz w:val="24"/>
                <w:szCs w:val="24"/>
              </w:rPr>
            </w:pPr>
            <w:r w:rsidRPr="001F1445">
              <w:rPr>
                <w:sz w:val="24"/>
                <w:szCs w:val="24"/>
              </w:rPr>
              <w:t>36 520,0</w:t>
            </w:r>
          </w:p>
        </w:tc>
      </w:tr>
      <w:tr w:rsidR="003E3737" w:rsidRPr="003B1469" w14:paraId="4EF60353" w14:textId="77777777" w:rsidTr="006E5CCF">
        <w:trPr>
          <w:trHeight w:val="332"/>
        </w:trPr>
        <w:tc>
          <w:tcPr>
            <w:tcW w:w="401" w:type="pct"/>
          </w:tcPr>
          <w:p w14:paraId="52484BAF" w14:textId="59E4C9F8" w:rsidR="000C6053" w:rsidRPr="001F1445" w:rsidRDefault="000C6053" w:rsidP="004E44F6">
            <w:pPr>
              <w:jc w:val="center"/>
              <w:rPr>
                <w:sz w:val="24"/>
                <w:szCs w:val="24"/>
              </w:rPr>
            </w:pPr>
            <w:r w:rsidRPr="001F1445">
              <w:rPr>
                <w:sz w:val="24"/>
                <w:szCs w:val="24"/>
              </w:rPr>
              <w:t>5.3.1.</w:t>
            </w:r>
          </w:p>
        </w:tc>
        <w:tc>
          <w:tcPr>
            <w:tcW w:w="1742" w:type="pct"/>
            <w:vAlign w:val="center"/>
          </w:tcPr>
          <w:p w14:paraId="3A8C4766" w14:textId="2205AE32" w:rsidR="000C6053" w:rsidRPr="001F1445" w:rsidRDefault="00E7224C" w:rsidP="004E44F6">
            <w:pPr>
              <w:rPr>
                <w:sz w:val="24"/>
                <w:szCs w:val="24"/>
              </w:rPr>
            </w:pPr>
            <w:r>
              <w:rPr>
                <w:bCs/>
                <w:sz w:val="24"/>
                <w:szCs w:val="24"/>
              </w:rPr>
              <w:t>К</w:t>
            </w:r>
            <w:r w:rsidR="000C6053" w:rsidRPr="001F1445">
              <w:rPr>
                <w:bCs/>
                <w:sz w:val="24"/>
                <w:szCs w:val="24"/>
              </w:rPr>
              <w:t>онсолидированный бюджет субъекта Российской Федерации, всего</w:t>
            </w:r>
          </w:p>
        </w:tc>
        <w:tc>
          <w:tcPr>
            <w:tcW w:w="358" w:type="pct"/>
          </w:tcPr>
          <w:p w14:paraId="329BF131" w14:textId="74004D94" w:rsidR="000C6053" w:rsidRPr="001F1445" w:rsidRDefault="000C6053" w:rsidP="004E44F6">
            <w:pPr>
              <w:jc w:val="center"/>
              <w:rPr>
                <w:sz w:val="24"/>
                <w:szCs w:val="24"/>
              </w:rPr>
            </w:pPr>
            <w:r w:rsidRPr="001F1445">
              <w:rPr>
                <w:sz w:val="24"/>
                <w:szCs w:val="24"/>
              </w:rPr>
              <w:t>5 000,0</w:t>
            </w:r>
          </w:p>
        </w:tc>
        <w:tc>
          <w:tcPr>
            <w:tcW w:w="312" w:type="pct"/>
          </w:tcPr>
          <w:p w14:paraId="2380B62D" w14:textId="4AAD1CDA" w:rsidR="000C6053" w:rsidRPr="001F1445" w:rsidRDefault="000C6053" w:rsidP="004E44F6">
            <w:pPr>
              <w:jc w:val="center"/>
              <w:rPr>
                <w:sz w:val="24"/>
                <w:szCs w:val="24"/>
              </w:rPr>
            </w:pPr>
            <w:r w:rsidRPr="001F1445">
              <w:rPr>
                <w:sz w:val="24"/>
                <w:szCs w:val="24"/>
              </w:rPr>
              <w:t>5 120,0</w:t>
            </w:r>
          </w:p>
        </w:tc>
        <w:tc>
          <w:tcPr>
            <w:tcW w:w="357" w:type="pct"/>
          </w:tcPr>
          <w:p w14:paraId="1BD999DE" w14:textId="6E38BB39" w:rsidR="000C6053" w:rsidRPr="001F1445" w:rsidRDefault="000C6053" w:rsidP="004E44F6">
            <w:pPr>
              <w:jc w:val="center"/>
              <w:rPr>
                <w:sz w:val="24"/>
                <w:szCs w:val="24"/>
              </w:rPr>
            </w:pPr>
            <w:r w:rsidRPr="001F1445">
              <w:rPr>
                <w:sz w:val="24"/>
                <w:szCs w:val="24"/>
              </w:rPr>
              <w:t>5 250,0</w:t>
            </w:r>
          </w:p>
        </w:tc>
        <w:tc>
          <w:tcPr>
            <w:tcW w:w="357" w:type="pct"/>
          </w:tcPr>
          <w:p w14:paraId="05F09200" w14:textId="1173665B" w:rsidR="000C6053" w:rsidRPr="001F1445" w:rsidRDefault="000C6053" w:rsidP="004E44F6">
            <w:pPr>
              <w:jc w:val="center"/>
              <w:rPr>
                <w:sz w:val="24"/>
                <w:szCs w:val="24"/>
              </w:rPr>
            </w:pPr>
            <w:r w:rsidRPr="001F1445">
              <w:rPr>
                <w:sz w:val="24"/>
                <w:szCs w:val="24"/>
              </w:rPr>
              <w:t>5 250,0</w:t>
            </w:r>
          </w:p>
        </w:tc>
        <w:tc>
          <w:tcPr>
            <w:tcW w:w="360" w:type="pct"/>
          </w:tcPr>
          <w:p w14:paraId="791DADE3" w14:textId="132A7339" w:rsidR="000C6053" w:rsidRPr="001F1445" w:rsidRDefault="000C6053" w:rsidP="004E44F6">
            <w:pPr>
              <w:jc w:val="center"/>
              <w:rPr>
                <w:sz w:val="24"/>
                <w:szCs w:val="24"/>
              </w:rPr>
            </w:pPr>
            <w:r w:rsidRPr="001F1445">
              <w:rPr>
                <w:sz w:val="24"/>
                <w:szCs w:val="24"/>
              </w:rPr>
              <w:t>5 300,0</w:t>
            </w:r>
          </w:p>
        </w:tc>
        <w:tc>
          <w:tcPr>
            <w:tcW w:w="355" w:type="pct"/>
          </w:tcPr>
          <w:p w14:paraId="02A4DDE5" w14:textId="5E931418" w:rsidR="000C6053" w:rsidRPr="001F1445" w:rsidRDefault="000C6053" w:rsidP="004E44F6">
            <w:pPr>
              <w:jc w:val="center"/>
              <w:rPr>
                <w:sz w:val="24"/>
                <w:szCs w:val="24"/>
              </w:rPr>
            </w:pPr>
            <w:r w:rsidRPr="001F1445">
              <w:rPr>
                <w:sz w:val="24"/>
                <w:szCs w:val="24"/>
              </w:rPr>
              <w:t>5 300,0</w:t>
            </w:r>
          </w:p>
        </w:tc>
        <w:tc>
          <w:tcPr>
            <w:tcW w:w="359" w:type="pct"/>
          </w:tcPr>
          <w:p w14:paraId="09E15A8F" w14:textId="4B76B403" w:rsidR="000C6053" w:rsidRPr="001F1445" w:rsidRDefault="000C6053" w:rsidP="004E44F6">
            <w:pPr>
              <w:jc w:val="center"/>
              <w:rPr>
                <w:sz w:val="24"/>
                <w:szCs w:val="24"/>
              </w:rPr>
            </w:pPr>
            <w:r w:rsidRPr="001F1445">
              <w:rPr>
                <w:sz w:val="24"/>
                <w:szCs w:val="24"/>
              </w:rPr>
              <w:t>5 300,0</w:t>
            </w:r>
          </w:p>
        </w:tc>
        <w:tc>
          <w:tcPr>
            <w:tcW w:w="399" w:type="pct"/>
          </w:tcPr>
          <w:p w14:paraId="255BD48E" w14:textId="4EBA00A8" w:rsidR="000C6053" w:rsidRPr="001F1445" w:rsidRDefault="00266967" w:rsidP="004E44F6">
            <w:pPr>
              <w:jc w:val="center"/>
              <w:rPr>
                <w:sz w:val="24"/>
                <w:szCs w:val="24"/>
              </w:rPr>
            </w:pPr>
            <w:r w:rsidRPr="001F1445">
              <w:rPr>
                <w:sz w:val="24"/>
                <w:szCs w:val="24"/>
              </w:rPr>
              <w:t>36 520,0</w:t>
            </w:r>
          </w:p>
        </w:tc>
      </w:tr>
      <w:tr w:rsidR="003E3737" w:rsidRPr="003B1469" w14:paraId="68D80E78" w14:textId="77777777" w:rsidTr="006E5CCF">
        <w:trPr>
          <w:trHeight w:val="332"/>
        </w:trPr>
        <w:tc>
          <w:tcPr>
            <w:tcW w:w="401" w:type="pct"/>
          </w:tcPr>
          <w:p w14:paraId="4EEA5723" w14:textId="1A2A2092" w:rsidR="000C6053" w:rsidRPr="001F1445" w:rsidRDefault="000C6053" w:rsidP="004E44F6">
            <w:pPr>
              <w:jc w:val="center"/>
              <w:rPr>
                <w:sz w:val="24"/>
                <w:szCs w:val="24"/>
              </w:rPr>
            </w:pPr>
          </w:p>
        </w:tc>
        <w:tc>
          <w:tcPr>
            <w:tcW w:w="1742" w:type="pct"/>
            <w:vAlign w:val="center"/>
          </w:tcPr>
          <w:p w14:paraId="0F1DC2EB" w14:textId="7C5F166F" w:rsidR="000C6053" w:rsidRPr="001F1445" w:rsidRDefault="00E7224C" w:rsidP="004E44F6">
            <w:pPr>
              <w:rPr>
                <w:sz w:val="24"/>
                <w:szCs w:val="24"/>
              </w:rPr>
            </w:pPr>
            <w:r>
              <w:rPr>
                <w:sz w:val="24"/>
                <w:szCs w:val="24"/>
              </w:rPr>
              <w:t>Б</w:t>
            </w:r>
            <w:r w:rsidR="000C6053" w:rsidRPr="001F1445">
              <w:rPr>
                <w:sz w:val="24"/>
                <w:szCs w:val="24"/>
              </w:rPr>
              <w:t>юджет субъекта</w:t>
            </w:r>
          </w:p>
        </w:tc>
        <w:tc>
          <w:tcPr>
            <w:tcW w:w="358" w:type="pct"/>
          </w:tcPr>
          <w:p w14:paraId="03CB65C0" w14:textId="23E4A205" w:rsidR="000C6053" w:rsidRPr="001F1445" w:rsidRDefault="000C6053" w:rsidP="004E44F6">
            <w:pPr>
              <w:jc w:val="center"/>
              <w:rPr>
                <w:sz w:val="24"/>
                <w:szCs w:val="24"/>
              </w:rPr>
            </w:pPr>
            <w:r w:rsidRPr="001F1445">
              <w:rPr>
                <w:sz w:val="24"/>
                <w:szCs w:val="24"/>
              </w:rPr>
              <w:t>5 000,0</w:t>
            </w:r>
          </w:p>
        </w:tc>
        <w:tc>
          <w:tcPr>
            <w:tcW w:w="312" w:type="pct"/>
          </w:tcPr>
          <w:p w14:paraId="2D0B28F4" w14:textId="152865DF" w:rsidR="000C6053" w:rsidRPr="001F1445" w:rsidRDefault="000C6053" w:rsidP="004E44F6">
            <w:pPr>
              <w:jc w:val="center"/>
              <w:rPr>
                <w:sz w:val="24"/>
                <w:szCs w:val="24"/>
              </w:rPr>
            </w:pPr>
            <w:r w:rsidRPr="001F1445">
              <w:rPr>
                <w:sz w:val="24"/>
                <w:szCs w:val="24"/>
              </w:rPr>
              <w:t>5 120,0</w:t>
            </w:r>
          </w:p>
        </w:tc>
        <w:tc>
          <w:tcPr>
            <w:tcW w:w="357" w:type="pct"/>
          </w:tcPr>
          <w:p w14:paraId="202EE6F1" w14:textId="49D8DD80" w:rsidR="000C6053" w:rsidRPr="001F1445" w:rsidRDefault="000C6053" w:rsidP="004E44F6">
            <w:pPr>
              <w:jc w:val="center"/>
              <w:rPr>
                <w:sz w:val="24"/>
                <w:szCs w:val="24"/>
              </w:rPr>
            </w:pPr>
            <w:r w:rsidRPr="001F1445">
              <w:rPr>
                <w:sz w:val="24"/>
                <w:szCs w:val="24"/>
              </w:rPr>
              <w:t>5 250,0</w:t>
            </w:r>
          </w:p>
        </w:tc>
        <w:tc>
          <w:tcPr>
            <w:tcW w:w="357" w:type="pct"/>
          </w:tcPr>
          <w:p w14:paraId="425E7E46" w14:textId="1FB647E6" w:rsidR="000C6053" w:rsidRPr="001F1445" w:rsidRDefault="000C6053" w:rsidP="004E44F6">
            <w:pPr>
              <w:jc w:val="center"/>
              <w:rPr>
                <w:sz w:val="24"/>
                <w:szCs w:val="24"/>
              </w:rPr>
            </w:pPr>
            <w:r w:rsidRPr="001F1445">
              <w:rPr>
                <w:sz w:val="24"/>
                <w:szCs w:val="24"/>
              </w:rPr>
              <w:t>5 250,0</w:t>
            </w:r>
          </w:p>
        </w:tc>
        <w:tc>
          <w:tcPr>
            <w:tcW w:w="360" w:type="pct"/>
          </w:tcPr>
          <w:p w14:paraId="3E1F0B49" w14:textId="2EF11893" w:rsidR="000C6053" w:rsidRPr="001F1445" w:rsidRDefault="000C6053" w:rsidP="004E44F6">
            <w:pPr>
              <w:jc w:val="center"/>
              <w:rPr>
                <w:sz w:val="24"/>
                <w:szCs w:val="24"/>
              </w:rPr>
            </w:pPr>
            <w:r w:rsidRPr="001F1445">
              <w:rPr>
                <w:sz w:val="24"/>
                <w:szCs w:val="24"/>
              </w:rPr>
              <w:t>5 300,0</w:t>
            </w:r>
          </w:p>
        </w:tc>
        <w:tc>
          <w:tcPr>
            <w:tcW w:w="355" w:type="pct"/>
          </w:tcPr>
          <w:p w14:paraId="4800D0C7" w14:textId="724886F5" w:rsidR="000C6053" w:rsidRPr="001F1445" w:rsidRDefault="000C6053" w:rsidP="004E44F6">
            <w:pPr>
              <w:jc w:val="center"/>
              <w:rPr>
                <w:sz w:val="24"/>
                <w:szCs w:val="24"/>
              </w:rPr>
            </w:pPr>
            <w:r w:rsidRPr="001F1445">
              <w:rPr>
                <w:sz w:val="24"/>
                <w:szCs w:val="24"/>
              </w:rPr>
              <w:t>5 300,0</w:t>
            </w:r>
          </w:p>
        </w:tc>
        <w:tc>
          <w:tcPr>
            <w:tcW w:w="359" w:type="pct"/>
          </w:tcPr>
          <w:p w14:paraId="6256334A" w14:textId="636E50C0" w:rsidR="000C6053" w:rsidRPr="001F1445" w:rsidRDefault="000C6053" w:rsidP="004E44F6">
            <w:pPr>
              <w:jc w:val="center"/>
              <w:rPr>
                <w:sz w:val="24"/>
                <w:szCs w:val="24"/>
              </w:rPr>
            </w:pPr>
            <w:r w:rsidRPr="001F1445">
              <w:rPr>
                <w:sz w:val="24"/>
                <w:szCs w:val="24"/>
              </w:rPr>
              <w:t>5 300,0</w:t>
            </w:r>
          </w:p>
        </w:tc>
        <w:tc>
          <w:tcPr>
            <w:tcW w:w="399" w:type="pct"/>
          </w:tcPr>
          <w:p w14:paraId="1FFA8549" w14:textId="0D451CF4" w:rsidR="000C6053" w:rsidRPr="001F1445" w:rsidRDefault="00266967" w:rsidP="004E44F6">
            <w:pPr>
              <w:jc w:val="center"/>
              <w:rPr>
                <w:sz w:val="24"/>
                <w:szCs w:val="24"/>
              </w:rPr>
            </w:pPr>
            <w:r w:rsidRPr="001F1445">
              <w:rPr>
                <w:sz w:val="24"/>
                <w:szCs w:val="24"/>
              </w:rPr>
              <w:t>36 520,0</w:t>
            </w:r>
          </w:p>
        </w:tc>
      </w:tr>
      <w:tr w:rsidR="00E7224C" w:rsidRPr="003B1469" w14:paraId="5BE1BEB3" w14:textId="77777777" w:rsidTr="005C47FE">
        <w:trPr>
          <w:trHeight w:val="332"/>
        </w:trPr>
        <w:tc>
          <w:tcPr>
            <w:tcW w:w="401" w:type="pct"/>
          </w:tcPr>
          <w:p w14:paraId="5EC542F2" w14:textId="223E19E6" w:rsidR="00E7224C" w:rsidRPr="001F1445" w:rsidRDefault="00E7224C" w:rsidP="00E7224C">
            <w:pPr>
              <w:jc w:val="center"/>
              <w:rPr>
                <w:sz w:val="24"/>
                <w:szCs w:val="24"/>
              </w:rPr>
            </w:pPr>
            <w:r>
              <w:rPr>
                <w:sz w:val="24"/>
                <w:szCs w:val="24"/>
              </w:rPr>
              <w:lastRenderedPageBreak/>
              <w:t>5.3.2.</w:t>
            </w:r>
          </w:p>
        </w:tc>
        <w:tc>
          <w:tcPr>
            <w:tcW w:w="1742" w:type="pct"/>
            <w:vAlign w:val="center"/>
          </w:tcPr>
          <w:p w14:paraId="50A639EB" w14:textId="308D2C36" w:rsidR="00E7224C" w:rsidRDefault="00E7224C" w:rsidP="00E7224C">
            <w:pPr>
              <w:rPr>
                <w:sz w:val="24"/>
                <w:szCs w:val="24"/>
              </w:rPr>
            </w:pPr>
            <w:r w:rsidRPr="003E49E1">
              <w:rPr>
                <w:sz w:val="24"/>
                <w:szCs w:val="24"/>
              </w:rPr>
              <w:t>Бюджет государственных внебюджетных фондов Российской Федерации</w:t>
            </w:r>
          </w:p>
        </w:tc>
        <w:tc>
          <w:tcPr>
            <w:tcW w:w="358" w:type="pct"/>
            <w:vAlign w:val="center"/>
          </w:tcPr>
          <w:p w14:paraId="1408DDD1" w14:textId="32E5DE79" w:rsidR="00E7224C" w:rsidRPr="001F1445" w:rsidRDefault="00E7224C" w:rsidP="00E7224C">
            <w:pPr>
              <w:jc w:val="center"/>
              <w:rPr>
                <w:sz w:val="24"/>
                <w:szCs w:val="24"/>
              </w:rPr>
            </w:pPr>
            <w:r>
              <w:rPr>
                <w:sz w:val="24"/>
                <w:szCs w:val="24"/>
              </w:rPr>
              <w:t>0,0</w:t>
            </w:r>
          </w:p>
        </w:tc>
        <w:tc>
          <w:tcPr>
            <w:tcW w:w="312" w:type="pct"/>
            <w:vAlign w:val="center"/>
          </w:tcPr>
          <w:p w14:paraId="33324E8D" w14:textId="37948D0B" w:rsidR="00E7224C" w:rsidRPr="001F1445" w:rsidRDefault="00E7224C" w:rsidP="00E7224C">
            <w:pPr>
              <w:jc w:val="center"/>
              <w:rPr>
                <w:sz w:val="24"/>
                <w:szCs w:val="24"/>
              </w:rPr>
            </w:pPr>
            <w:r>
              <w:rPr>
                <w:sz w:val="24"/>
                <w:szCs w:val="24"/>
              </w:rPr>
              <w:t>0,0</w:t>
            </w:r>
          </w:p>
        </w:tc>
        <w:tc>
          <w:tcPr>
            <w:tcW w:w="357" w:type="pct"/>
            <w:vAlign w:val="center"/>
          </w:tcPr>
          <w:p w14:paraId="2BFC56D5" w14:textId="58F3A49A" w:rsidR="00E7224C" w:rsidRPr="001F1445" w:rsidRDefault="00E7224C" w:rsidP="00E7224C">
            <w:pPr>
              <w:jc w:val="center"/>
              <w:rPr>
                <w:sz w:val="24"/>
                <w:szCs w:val="24"/>
              </w:rPr>
            </w:pPr>
            <w:r>
              <w:rPr>
                <w:sz w:val="24"/>
                <w:szCs w:val="24"/>
              </w:rPr>
              <w:t>0,0</w:t>
            </w:r>
          </w:p>
        </w:tc>
        <w:tc>
          <w:tcPr>
            <w:tcW w:w="357" w:type="pct"/>
            <w:vAlign w:val="center"/>
          </w:tcPr>
          <w:p w14:paraId="0A9BFA88" w14:textId="15FE9E56" w:rsidR="00E7224C" w:rsidRPr="001F1445" w:rsidRDefault="00E7224C" w:rsidP="00E7224C">
            <w:pPr>
              <w:jc w:val="center"/>
              <w:rPr>
                <w:sz w:val="24"/>
                <w:szCs w:val="24"/>
              </w:rPr>
            </w:pPr>
            <w:r>
              <w:rPr>
                <w:sz w:val="24"/>
                <w:szCs w:val="24"/>
              </w:rPr>
              <w:t>0,0</w:t>
            </w:r>
          </w:p>
        </w:tc>
        <w:tc>
          <w:tcPr>
            <w:tcW w:w="360" w:type="pct"/>
            <w:vAlign w:val="center"/>
          </w:tcPr>
          <w:p w14:paraId="1CE6DC05" w14:textId="640CFC6B" w:rsidR="00E7224C" w:rsidRPr="001F1445" w:rsidRDefault="00E7224C" w:rsidP="00E7224C">
            <w:pPr>
              <w:jc w:val="center"/>
              <w:rPr>
                <w:sz w:val="24"/>
                <w:szCs w:val="24"/>
              </w:rPr>
            </w:pPr>
            <w:r>
              <w:rPr>
                <w:sz w:val="24"/>
                <w:szCs w:val="24"/>
              </w:rPr>
              <w:t>0,0</w:t>
            </w:r>
          </w:p>
        </w:tc>
        <w:tc>
          <w:tcPr>
            <w:tcW w:w="355" w:type="pct"/>
            <w:vAlign w:val="center"/>
          </w:tcPr>
          <w:p w14:paraId="5F937086" w14:textId="613C7108" w:rsidR="00E7224C" w:rsidRPr="001F1445" w:rsidRDefault="00E7224C" w:rsidP="00E7224C">
            <w:pPr>
              <w:jc w:val="center"/>
              <w:rPr>
                <w:sz w:val="24"/>
                <w:szCs w:val="24"/>
              </w:rPr>
            </w:pPr>
            <w:r>
              <w:rPr>
                <w:sz w:val="24"/>
                <w:szCs w:val="24"/>
              </w:rPr>
              <w:t>0,0</w:t>
            </w:r>
          </w:p>
        </w:tc>
        <w:tc>
          <w:tcPr>
            <w:tcW w:w="359" w:type="pct"/>
            <w:vAlign w:val="center"/>
          </w:tcPr>
          <w:p w14:paraId="3650B42D" w14:textId="66C929C7" w:rsidR="00E7224C" w:rsidRPr="001F1445" w:rsidRDefault="00E7224C" w:rsidP="00E7224C">
            <w:pPr>
              <w:jc w:val="center"/>
              <w:rPr>
                <w:sz w:val="24"/>
                <w:szCs w:val="24"/>
              </w:rPr>
            </w:pPr>
            <w:r>
              <w:rPr>
                <w:sz w:val="24"/>
                <w:szCs w:val="24"/>
              </w:rPr>
              <w:t>0,0</w:t>
            </w:r>
          </w:p>
        </w:tc>
        <w:tc>
          <w:tcPr>
            <w:tcW w:w="399" w:type="pct"/>
            <w:vAlign w:val="center"/>
          </w:tcPr>
          <w:p w14:paraId="511CE09D" w14:textId="4E54AA62" w:rsidR="00E7224C" w:rsidRPr="001F1445" w:rsidRDefault="00E7224C" w:rsidP="00E7224C">
            <w:pPr>
              <w:jc w:val="center"/>
              <w:rPr>
                <w:sz w:val="24"/>
                <w:szCs w:val="24"/>
              </w:rPr>
            </w:pPr>
            <w:r>
              <w:rPr>
                <w:sz w:val="24"/>
                <w:szCs w:val="24"/>
              </w:rPr>
              <w:t>0,0</w:t>
            </w:r>
          </w:p>
        </w:tc>
      </w:tr>
      <w:tr w:rsidR="00E7224C" w:rsidRPr="003B1469" w14:paraId="2A75E756" w14:textId="77777777" w:rsidTr="005C47FE">
        <w:trPr>
          <w:trHeight w:val="332"/>
        </w:trPr>
        <w:tc>
          <w:tcPr>
            <w:tcW w:w="401" w:type="pct"/>
          </w:tcPr>
          <w:p w14:paraId="2D1F6925" w14:textId="48B31279" w:rsidR="00E7224C" w:rsidRPr="001F1445" w:rsidRDefault="00E7224C" w:rsidP="00E7224C">
            <w:pPr>
              <w:jc w:val="center"/>
              <w:rPr>
                <w:sz w:val="24"/>
                <w:szCs w:val="24"/>
              </w:rPr>
            </w:pPr>
            <w:r>
              <w:rPr>
                <w:sz w:val="24"/>
                <w:szCs w:val="24"/>
              </w:rPr>
              <w:t>5.3.3.</w:t>
            </w:r>
          </w:p>
        </w:tc>
        <w:tc>
          <w:tcPr>
            <w:tcW w:w="1742" w:type="pct"/>
            <w:vAlign w:val="center"/>
          </w:tcPr>
          <w:p w14:paraId="29116E2F" w14:textId="626FFFB9" w:rsidR="00E7224C" w:rsidRDefault="00E7224C" w:rsidP="00E7224C">
            <w:pPr>
              <w:rPr>
                <w:sz w:val="24"/>
                <w:szCs w:val="24"/>
              </w:rPr>
            </w:pPr>
            <w:r>
              <w:rPr>
                <w:sz w:val="24"/>
                <w:szCs w:val="24"/>
              </w:rPr>
              <w:t>Внебюджетные источники</w:t>
            </w:r>
          </w:p>
        </w:tc>
        <w:tc>
          <w:tcPr>
            <w:tcW w:w="358" w:type="pct"/>
            <w:vAlign w:val="center"/>
          </w:tcPr>
          <w:p w14:paraId="1CBCCE54" w14:textId="7DB23598" w:rsidR="00E7224C" w:rsidRPr="001F1445" w:rsidRDefault="00E7224C" w:rsidP="00E7224C">
            <w:pPr>
              <w:jc w:val="center"/>
              <w:rPr>
                <w:sz w:val="24"/>
                <w:szCs w:val="24"/>
              </w:rPr>
            </w:pPr>
            <w:r>
              <w:rPr>
                <w:sz w:val="24"/>
                <w:szCs w:val="24"/>
              </w:rPr>
              <w:t>0,0</w:t>
            </w:r>
          </w:p>
        </w:tc>
        <w:tc>
          <w:tcPr>
            <w:tcW w:w="312" w:type="pct"/>
            <w:vAlign w:val="center"/>
          </w:tcPr>
          <w:p w14:paraId="12442A69" w14:textId="38BEFCCF" w:rsidR="00E7224C" w:rsidRPr="001F1445" w:rsidRDefault="00E7224C" w:rsidP="00E7224C">
            <w:pPr>
              <w:jc w:val="center"/>
              <w:rPr>
                <w:sz w:val="24"/>
                <w:szCs w:val="24"/>
              </w:rPr>
            </w:pPr>
            <w:r>
              <w:rPr>
                <w:sz w:val="24"/>
                <w:szCs w:val="24"/>
              </w:rPr>
              <w:t>0,0</w:t>
            </w:r>
          </w:p>
        </w:tc>
        <w:tc>
          <w:tcPr>
            <w:tcW w:w="357" w:type="pct"/>
            <w:vAlign w:val="center"/>
          </w:tcPr>
          <w:p w14:paraId="5C1BB2F8" w14:textId="11F55CF4" w:rsidR="00E7224C" w:rsidRPr="001F1445" w:rsidRDefault="00E7224C" w:rsidP="00E7224C">
            <w:pPr>
              <w:jc w:val="center"/>
              <w:rPr>
                <w:sz w:val="24"/>
                <w:szCs w:val="24"/>
              </w:rPr>
            </w:pPr>
            <w:r>
              <w:rPr>
                <w:sz w:val="24"/>
                <w:szCs w:val="24"/>
              </w:rPr>
              <w:t>0,0</w:t>
            </w:r>
          </w:p>
        </w:tc>
        <w:tc>
          <w:tcPr>
            <w:tcW w:w="357" w:type="pct"/>
            <w:vAlign w:val="center"/>
          </w:tcPr>
          <w:p w14:paraId="2DADB01B" w14:textId="0CFBC89F" w:rsidR="00E7224C" w:rsidRPr="001F1445" w:rsidRDefault="00E7224C" w:rsidP="00E7224C">
            <w:pPr>
              <w:jc w:val="center"/>
              <w:rPr>
                <w:sz w:val="24"/>
                <w:szCs w:val="24"/>
              </w:rPr>
            </w:pPr>
            <w:r>
              <w:rPr>
                <w:sz w:val="24"/>
                <w:szCs w:val="24"/>
              </w:rPr>
              <w:t>0,0</w:t>
            </w:r>
          </w:p>
        </w:tc>
        <w:tc>
          <w:tcPr>
            <w:tcW w:w="360" w:type="pct"/>
            <w:vAlign w:val="center"/>
          </w:tcPr>
          <w:p w14:paraId="7B49D7BE" w14:textId="324C3648" w:rsidR="00E7224C" w:rsidRPr="001F1445" w:rsidRDefault="00E7224C" w:rsidP="00E7224C">
            <w:pPr>
              <w:jc w:val="center"/>
              <w:rPr>
                <w:sz w:val="24"/>
                <w:szCs w:val="24"/>
              </w:rPr>
            </w:pPr>
            <w:r>
              <w:rPr>
                <w:sz w:val="24"/>
                <w:szCs w:val="24"/>
              </w:rPr>
              <w:t>0,0</w:t>
            </w:r>
          </w:p>
        </w:tc>
        <w:tc>
          <w:tcPr>
            <w:tcW w:w="355" w:type="pct"/>
            <w:vAlign w:val="center"/>
          </w:tcPr>
          <w:p w14:paraId="5AE68F5B" w14:textId="30CB3CAD" w:rsidR="00E7224C" w:rsidRPr="001F1445" w:rsidRDefault="00E7224C" w:rsidP="00E7224C">
            <w:pPr>
              <w:jc w:val="center"/>
              <w:rPr>
                <w:sz w:val="24"/>
                <w:szCs w:val="24"/>
              </w:rPr>
            </w:pPr>
            <w:r>
              <w:rPr>
                <w:sz w:val="24"/>
                <w:szCs w:val="24"/>
              </w:rPr>
              <w:t>0,0</w:t>
            </w:r>
          </w:p>
        </w:tc>
        <w:tc>
          <w:tcPr>
            <w:tcW w:w="359" w:type="pct"/>
            <w:vAlign w:val="center"/>
          </w:tcPr>
          <w:p w14:paraId="5A166F4C" w14:textId="7FE38E7D" w:rsidR="00E7224C" w:rsidRPr="001F1445" w:rsidRDefault="00E7224C" w:rsidP="00E7224C">
            <w:pPr>
              <w:jc w:val="center"/>
              <w:rPr>
                <w:sz w:val="24"/>
                <w:szCs w:val="24"/>
              </w:rPr>
            </w:pPr>
            <w:r>
              <w:rPr>
                <w:sz w:val="24"/>
                <w:szCs w:val="24"/>
              </w:rPr>
              <w:t>0,0</w:t>
            </w:r>
          </w:p>
        </w:tc>
        <w:tc>
          <w:tcPr>
            <w:tcW w:w="399" w:type="pct"/>
            <w:vAlign w:val="center"/>
          </w:tcPr>
          <w:p w14:paraId="29B89D43" w14:textId="57DE42DA" w:rsidR="00E7224C" w:rsidRPr="001F1445" w:rsidRDefault="00E7224C" w:rsidP="00E7224C">
            <w:pPr>
              <w:jc w:val="center"/>
              <w:rPr>
                <w:sz w:val="24"/>
                <w:szCs w:val="24"/>
              </w:rPr>
            </w:pPr>
            <w:r>
              <w:rPr>
                <w:sz w:val="24"/>
                <w:szCs w:val="24"/>
              </w:rPr>
              <w:t>0,0</w:t>
            </w:r>
          </w:p>
        </w:tc>
      </w:tr>
      <w:tr w:rsidR="006E5CCF" w:rsidRPr="003B1469" w14:paraId="2638F641" w14:textId="77777777" w:rsidTr="006E5CCF">
        <w:trPr>
          <w:trHeight w:val="332"/>
        </w:trPr>
        <w:tc>
          <w:tcPr>
            <w:tcW w:w="2143" w:type="pct"/>
            <w:gridSpan w:val="2"/>
            <w:vAlign w:val="center"/>
          </w:tcPr>
          <w:p w14:paraId="7DF87554" w14:textId="77777777" w:rsidR="006E5CCF" w:rsidRPr="001F1445" w:rsidRDefault="006E5CCF" w:rsidP="004E44F6">
            <w:pPr>
              <w:jc w:val="right"/>
              <w:rPr>
                <w:sz w:val="24"/>
                <w:szCs w:val="24"/>
              </w:rPr>
            </w:pPr>
            <w:r w:rsidRPr="001F1445">
              <w:rPr>
                <w:sz w:val="24"/>
                <w:szCs w:val="24"/>
              </w:rPr>
              <w:t>Итого по региональному проекту:</w:t>
            </w:r>
          </w:p>
        </w:tc>
        <w:tc>
          <w:tcPr>
            <w:tcW w:w="358" w:type="pct"/>
          </w:tcPr>
          <w:p w14:paraId="3FBA0F2D" w14:textId="721473EE" w:rsidR="006E5CCF" w:rsidRPr="001F1445" w:rsidRDefault="00F15C86" w:rsidP="004E44F6">
            <w:pPr>
              <w:jc w:val="center"/>
              <w:rPr>
                <w:sz w:val="24"/>
                <w:szCs w:val="24"/>
              </w:rPr>
            </w:pPr>
            <w:r w:rsidRPr="001F1445">
              <w:rPr>
                <w:sz w:val="24"/>
                <w:szCs w:val="24"/>
              </w:rPr>
              <w:t>195 777</w:t>
            </w:r>
            <w:r w:rsidR="006E5CCF" w:rsidRPr="001F1445">
              <w:rPr>
                <w:sz w:val="24"/>
                <w:szCs w:val="24"/>
              </w:rPr>
              <w:t>,7</w:t>
            </w:r>
          </w:p>
        </w:tc>
        <w:tc>
          <w:tcPr>
            <w:tcW w:w="312" w:type="pct"/>
          </w:tcPr>
          <w:p w14:paraId="5FE50E55" w14:textId="30092D48" w:rsidR="006E5CCF" w:rsidRPr="001F1445" w:rsidRDefault="006E5CCF" w:rsidP="004E44F6">
            <w:pPr>
              <w:ind w:left="-35" w:right="-26"/>
              <w:jc w:val="center"/>
              <w:rPr>
                <w:sz w:val="24"/>
                <w:szCs w:val="24"/>
              </w:rPr>
            </w:pPr>
            <w:r w:rsidRPr="001F1445">
              <w:rPr>
                <w:sz w:val="24"/>
                <w:szCs w:val="24"/>
              </w:rPr>
              <w:t>146 129,3</w:t>
            </w:r>
          </w:p>
        </w:tc>
        <w:tc>
          <w:tcPr>
            <w:tcW w:w="357" w:type="pct"/>
          </w:tcPr>
          <w:p w14:paraId="7163BCAD" w14:textId="6B1AF460" w:rsidR="006E5CCF" w:rsidRPr="001F1445" w:rsidRDefault="006E5CCF" w:rsidP="004E44F6">
            <w:pPr>
              <w:ind w:left="-35" w:right="-26"/>
              <w:jc w:val="center"/>
              <w:rPr>
                <w:sz w:val="24"/>
                <w:szCs w:val="24"/>
              </w:rPr>
            </w:pPr>
            <w:r w:rsidRPr="001F1445">
              <w:rPr>
                <w:sz w:val="24"/>
                <w:szCs w:val="24"/>
              </w:rPr>
              <w:t>201 742,3</w:t>
            </w:r>
          </w:p>
        </w:tc>
        <w:tc>
          <w:tcPr>
            <w:tcW w:w="357" w:type="pct"/>
          </w:tcPr>
          <w:p w14:paraId="1A4A24F9" w14:textId="041E032F" w:rsidR="006E5CCF" w:rsidRPr="001F1445" w:rsidRDefault="006E5CCF" w:rsidP="004E44F6">
            <w:pPr>
              <w:jc w:val="center"/>
              <w:rPr>
                <w:sz w:val="24"/>
                <w:szCs w:val="24"/>
              </w:rPr>
            </w:pPr>
            <w:r w:rsidRPr="001F1445">
              <w:rPr>
                <w:sz w:val="24"/>
                <w:szCs w:val="24"/>
              </w:rPr>
              <w:t>158 426,9</w:t>
            </w:r>
          </w:p>
        </w:tc>
        <w:tc>
          <w:tcPr>
            <w:tcW w:w="360" w:type="pct"/>
          </w:tcPr>
          <w:p w14:paraId="7B4B818A" w14:textId="0E6CE2BE" w:rsidR="006E5CCF" w:rsidRPr="001F1445" w:rsidRDefault="006E5CCF" w:rsidP="004E44F6">
            <w:pPr>
              <w:jc w:val="center"/>
              <w:rPr>
                <w:sz w:val="24"/>
                <w:szCs w:val="24"/>
              </w:rPr>
            </w:pPr>
            <w:r w:rsidRPr="001F1445">
              <w:rPr>
                <w:sz w:val="24"/>
                <w:szCs w:val="24"/>
              </w:rPr>
              <w:t>160 854,6</w:t>
            </w:r>
          </w:p>
        </w:tc>
        <w:tc>
          <w:tcPr>
            <w:tcW w:w="355" w:type="pct"/>
          </w:tcPr>
          <w:p w14:paraId="3F567B5D" w14:textId="02433D23" w:rsidR="006E5CCF" w:rsidRPr="001F1445" w:rsidRDefault="006E5CCF" w:rsidP="004E44F6">
            <w:pPr>
              <w:jc w:val="center"/>
              <w:rPr>
                <w:sz w:val="24"/>
                <w:szCs w:val="24"/>
              </w:rPr>
            </w:pPr>
            <w:r w:rsidRPr="001F1445">
              <w:rPr>
                <w:sz w:val="24"/>
                <w:szCs w:val="24"/>
              </w:rPr>
              <w:t>225 384,9</w:t>
            </w:r>
          </w:p>
        </w:tc>
        <w:tc>
          <w:tcPr>
            <w:tcW w:w="359" w:type="pct"/>
          </w:tcPr>
          <w:p w14:paraId="737C4EA5" w14:textId="688D1E56" w:rsidR="006E5CCF" w:rsidRPr="001F1445" w:rsidRDefault="006E5CCF" w:rsidP="004E44F6">
            <w:pPr>
              <w:ind w:left="-84" w:right="-119"/>
              <w:jc w:val="center"/>
              <w:rPr>
                <w:sz w:val="24"/>
                <w:szCs w:val="24"/>
              </w:rPr>
            </w:pPr>
            <w:r w:rsidRPr="001F1445">
              <w:rPr>
                <w:sz w:val="24"/>
                <w:szCs w:val="24"/>
              </w:rPr>
              <w:t>230 507,0</w:t>
            </w:r>
          </w:p>
        </w:tc>
        <w:tc>
          <w:tcPr>
            <w:tcW w:w="399" w:type="pct"/>
          </w:tcPr>
          <w:p w14:paraId="29791C21" w14:textId="3C6C1B47" w:rsidR="006E5CCF" w:rsidRPr="001F1445" w:rsidRDefault="006E5CCF" w:rsidP="006559E6">
            <w:pPr>
              <w:jc w:val="center"/>
              <w:rPr>
                <w:sz w:val="24"/>
                <w:szCs w:val="24"/>
              </w:rPr>
            </w:pPr>
            <w:r w:rsidRPr="001F1445">
              <w:rPr>
                <w:sz w:val="24"/>
                <w:szCs w:val="24"/>
              </w:rPr>
              <w:t>1 318</w:t>
            </w:r>
            <w:r w:rsidR="006559E6" w:rsidRPr="001F1445">
              <w:rPr>
                <w:sz w:val="24"/>
                <w:szCs w:val="24"/>
              </w:rPr>
              <w:t> 822,</w:t>
            </w:r>
            <w:r w:rsidRPr="001F1445">
              <w:rPr>
                <w:sz w:val="24"/>
                <w:szCs w:val="24"/>
              </w:rPr>
              <w:t>7</w:t>
            </w:r>
          </w:p>
        </w:tc>
      </w:tr>
      <w:tr w:rsidR="006E5CCF" w:rsidRPr="003B1469" w14:paraId="4C57F0C2" w14:textId="77777777" w:rsidTr="006E5CCF">
        <w:trPr>
          <w:trHeight w:val="370"/>
        </w:trPr>
        <w:tc>
          <w:tcPr>
            <w:tcW w:w="2143" w:type="pct"/>
            <w:gridSpan w:val="2"/>
          </w:tcPr>
          <w:p w14:paraId="724BF467" w14:textId="77777777" w:rsidR="006E5CCF" w:rsidRPr="003B1469" w:rsidRDefault="006E5CCF" w:rsidP="004E44F6">
            <w:pPr>
              <w:rPr>
                <w:color w:val="000000"/>
                <w:sz w:val="24"/>
                <w:szCs w:val="24"/>
              </w:rPr>
            </w:pPr>
            <w:r w:rsidRPr="003B1469">
              <w:rPr>
                <w:color w:val="000000"/>
                <w:sz w:val="24"/>
                <w:szCs w:val="24"/>
              </w:rPr>
              <w:t>в том числе:</w:t>
            </w:r>
          </w:p>
          <w:p w14:paraId="66EBF69F" w14:textId="7B27C204" w:rsidR="006E5CCF" w:rsidRPr="003B1469" w:rsidRDefault="009033C3" w:rsidP="004E44F6">
            <w:pPr>
              <w:rPr>
                <w:color w:val="000000"/>
                <w:sz w:val="24"/>
                <w:szCs w:val="24"/>
              </w:rPr>
            </w:pPr>
            <w:r>
              <w:rPr>
                <w:color w:val="000000"/>
                <w:sz w:val="24"/>
                <w:szCs w:val="24"/>
              </w:rPr>
              <w:t>р</w:t>
            </w:r>
            <w:r w:rsidR="006E5CCF" w:rsidRPr="003B1469">
              <w:rPr>
                <w:color w:val="000000"/>
                <w:sz w:val="24"/>
                <w:szCs w:val="24"/>
              </w:rPr>
              <w:t>егиональный бюджет</w:t>
            </w:r>
          </w:p>
        </w:tc>
        <w:tc>
          <w:tcPr>
            <w:tcW w:w="358" w:type="pct"/>
            <w:vAlign w:val="bottom"/>
          </w:tcPr>
          <w:p w14:paraId="05611E7D" w14:textId="108115FC" w:rsidR="006E5CCF" w:rsidRPr="003B1469" w:rsidRDefault="006E5CCF" w:rsidP="004E44F6">
            <w:pPr>
              <w:jc w:val="center"/>
              <w:rPr>
                <w:sz w:val="24"/>
                <w:szCs w:val="24"/>
              </w:rPr>
            </w:pPr>
            <w:r>
              <w:rPr>
                <w:sz w:val="24"/>
                <w:szCs w:val="24"/>
              </w:rPr>
              <w:t>194 777,5</w:t>
            </w:r>
          </w:p>
        </w:tc>
        <w:tc>
          <w:tcPr>
            <w:tcW w:w="312" w:type="pct"/>
            <w:vAlign w:val="bottom"/>
          </w:tcPr>
          <w:p w14:paraId="79DB4406" w14:textId="30C14DE0" w:rsidR="006E5CCF" w:rsidRPr="003B1469" w:rsidRDefault="006E5CCF" w:rsidP="004E44F6">
            <w:pPr>
              <w:ind w:right="-26"/>
              <w:jc w:val="center"/>
              <w:rPr>
                <w:sz w:val="24"/>
                <w:szCs w:val="24"/>
              </w:rPr>
            </w:pPr>
            <w:r>
              <w:rPr>
                <w:sz w:val="24"/>
                <w:szCs w:val="24"/>
              </w:rPr>
              <w:t>144 959,3</w:t>
            </w:r>
          </w:p>
        </w:tc>
        <w:tc>
          <w:tcPr>
            <w:tcW w:w="357" w:type="pct"/>
            <w:vAlign w:val="bottom"/>
          </w:tcPr>
          <w:p w14:paraId="6BCD973C" w14:textId="3EA699C8" w:rsidR="006E5CCF" w:rsidRPr="003B1469" w:rsidRDefault="006E5CCF" w:rsidP="004E44F6">
            <w:pPr>
              <w:ind w:right="-26"/>
              <w:jc w:val="center"/>
              <w:rPr>
                <w:sz w:val="24"/>
                <w:szCs w:val="24"/>
              </w:rPr>
            </w:pPr>
            <w:r>
              <w:rPr>
                <w:sz w:val="24"/>
                <w:szCs w:val="24"/>
              </w:rPr>
              <w:t>200 312,3</w:t>
            </w:r>
          </w:p>
        </w:tc>
        <w:tc>
          <w:tcPr>
            <w:tcW w:w="357" w:type="pct"/>
            <w:vAlign w:val="bottom"/>
          </w:tcPr>
          <w:p w14:paraId="492FB8C8" w14:textId="7A8EC886" w:rsidR="006E5CCF" w:rsidRPr="003B1469" w:rsidRDefault="006E5CCF" w:rsidP="004E44F6">
            <w:pPr>
              <w:ind w:right="-26"/>
              <w:jc w:val="center"/>
              <w:rPr>
                <w:sz w:val="24"/>
                <w:szCs w:val="24"/>
              </w:rPr>
            </w:pPr>
            <w:r>
              <w:rPr>
                <w:sz w:val="24"/>
                <w:szCs w:val="24"/>
              </w:rPr>
              <w:t>156 886,9</w:t>
            </w:r>
          </w:p>
        </w:tc>
        <w:tc>
          <w:tcPr>
            <w:tcW w:w="360" w:type="pct"/>
            <w:vAlign w:val="bottom"/>
          </w:tcPr>
          <w:p w14:paraId="4144D8D9" w14:textId="2A51240B" w:rsidR="006E5CCF" w:rsidRPr="003B1469" w:rsidRDefault="006E5CCF" w:rsidP="004E44F6">
            <w:pPr>
              <w:ind w:right="-26"/>
              <w:jc w:val="center"/>
              <w:rPr>
                <w:sz w:val="24"/>
                <w:szCs w:val="24"/>
              </w:rPr>
            </w:pPr>
            <w:r>
              <w:rPr>
                <w:sz w:val="24"/>
                <w:szCs w:val="24"/>
              </w:rPr>
              <w:t>159 104,6</w:t>
            </w:r>
          </w:p>
        </w:tc>
        <w:tc>
          <w:tcPr>
            <w:tcW w:w="355" w:type="pct"/>
            <w:vAlign w:val="bottom"/>
          </w:tcPr>
          <w:p w14:paraId="438B9BE8" w14:textId="153823B7" w:rsidR="006E5CCF" w:rsidRPr="003B1469" w:rsidRDefault="006E5CCF" w:rsidP="004E44F6">
            <w:pPr>
              <w:ind w:right="-26"/>
              <w:jc w:val="center"/>
              <w:rPr>
                <w:sz w:val="24"/>
                <w:szCs w:val="24"/>
              </w:rPr>
            </w:pPr>
            <w:r>
              <w:rPr>
                <w:sz w:val="24"/>
                <w:szCs w:val="24"/>
              </w:rPr>
              <w:t>223 364,9</w:t>
            </w:r>
          </w:p>
        </w:tc>
        <w:tc>
          <w:tcPr>
            <w:tcW w:w="359" w:type="pct"/>
            <w:vAlign w:val="bottom"/>
          </w:tcPr>
          <w:p w14:paraId="311FE067" w14:textId="2F40A98C" w:rsidR="006E5CCF" w:rsidRPr="003B1469" w:rsidRDefault="006E5CCF" w:rsidP="004E44F6">
            <w:pPr>
              <w:ind w:right="-26"/>
              <w:jc w:val="center"/>
              <w:rPr>
                <w:sz w:val="24"/>
                <w:szCs w:val="24"/>
              </w:rPr>
            </w:pPr>
            <w:r>
              <w:rPr>
                <w:sz w:val="24"/>
                <w:szCs w:val="24"/>
              </w:rPr>
              <w:t>228 457,0</w:t>
            </w:r>
          </w:p>
        </w:tc>
        <w:tc>
          <w:tcPr>
            <w:tcW w:w="399" w:type="pct"/>
            <w:vAlign w:val="bottom"/>
          </w:tcPr>
          <w:p w14:paraId="46D09E5B" w14:textId="3375FC69" w:rsidR="006E5CCF" w:rsidRPr="003B1469" w:rsidRDefault="006E5CCF" w:rsidP="004E44F6">
            <w:pPr>
              <w:jc w:val="center"/>
              <w:rPr>
                <w:sz w:val="24"/>
                <w:szCs w:val="24"/>
              </w:rPr>
            </w:pPr>
            <w:r>
              <w:rPr>
                <w:sz w:val="24"/>
                <w:szCs w:val="24"/>
              </w:rPr>
              <w:t>1 307 862,5</w:t>
            </w:r>
          </w:p>
        </w:tc>
      </w:tr>
      <w:tr w:rsidR="009033C3" w:rsidRPr="003B1469" w14:paraId="4BB4C99F" w14:textId="77777777" w:rsidTr="009033C3">
        <w:trPr>
          <w:trHeight w:val="370"/>
        </w:trPr>
        <w:tc>
          <w:tcPr>
            <w:tcW w:w="2143" w:type="pct"/>
            <w:gridSpan w:val="2"/>
          </w:tcPr>
          <w:p w14:paraId="0EFF2FCA" w14:textId="13A22200" w:rsidR="009033C3" w:rsidRPr="003B1469" w:rsidRDefault="009033C3" w:rsidP="009033C3">
            <w:pPr>
              <w:rPr>
                <w:color w:val="000000"/>
                <w:sz w:val="24"/>
                <w:szCs w:val="24"/>
              </w:rPr>
            </w:pPr>
            <w:r>
              <w:rPr>
                <w:color w:val="000000"/>
                <w:sz w:val="24"/>
                <w:szCs w:val="24"/>
                <w:lang w:eastAsia="ru-RU"/>
              </w:rPr>
              <w:t>бюджеты терриотриальных государственных внебюджетных фондов  (бюджеты территориальных фондов обязательного медицинского страхования)</w:t>
            </w:r>
          </w:p>
        </w:tc>
        <w:tc>
          <w:tcPr>
            <w:tcW w:w="358" w:type="pct"/>
            <w:vAlign w:val="center"/>
          </w:tcPr>
          <w:p w14:paraId="6ED9063D" w14:textId="18BDCDBE" w:rsidR="009033C3" w:rsidRDefault="009033C3" w:rsidP="009033C3">
            <w:pPr>
              <w:jc w:val="center"/>
              <w:rPr>
                <w:sz w:val="24"/>
                <w:szCs w:val="24"/>
              </w:rPr>
            </w:pPr>
            <w:r w:rsidRPr="00FB50E5">
              <w:t>0,0</w:t>
            </w:r>
          </w:p>
        </w:tc>
        <w:tc>
          <w:tcPr>
            <w:tcW w:w="312" w:type="pct"/>
            <w:vAlign w:val="center"/>
          </w:tcPr>
          <w:p w14:paraId="16D1324C" w14:textId="15D692DB" w:rsidR="009033C3" w:rsidRDefault="009033C3" w:rsidP="009033C3">
            <w:pPr>
              <w:ind w:right="-26"/>
              <w:jc w:val="center"/>
              <w:rPr>
                <w:sz w:val="24"/>
                <w:szCs w:val="24"/>
              </w:rPr>
            </w:pPr>
            <w:r w:rsidRPr="00FB50E5">
              <w:t>0,0</w:t>
            </w:r>
          </w:p>
        </w:tc>
        <w:tc>
          <w:tcPr>
            <w:tcW w:w="357" w:type="pct"/>
            <w:vAlign w:val="center"/>
          </w:tcPr>
          <w:p w14:paraId="728342E1" w14:textId="3BCE6477" w:rsidR="009033C3" w:rsidRDefault="009033C3" w:rsidP="009033C3">
            <w:pPr>
              <w:ind w:right="-26"/>
              <w:jc w:val="center"/>
              <w:rPr>
                <w:sz w:val="24"/>
                <w:szCs w:val="24"/>
              </w:rPr>
            </w:pPr>
            <w:r w:rsidRPr="00FB50E5">
              <w:t>0,0</w:t>
            </w:r>
          </w:p>
        </w:tc>
        <w:tc>
          <w:tcPr>
            <w:tcW w:w="357" w:type="pct"/>
            <w:vAlign w:val="center"/>
          </w:tcPr>
          <w:p w14:paraId="30A9B790" w14:textId="730FC6B8" w:rsidR="009033C3" w:rsidRDefault="009033C3" w:rsidP="009033C3">
            <w:pPr>
              <w:ind w:right="-26"/>
              <w:jc w:val="center"/>
              <w:rPr>
                <w:sz w:val="24"/>
                <w:szCs w:val="24"/>
              </w:rPr>
            </w:pPr>
            <w:r w:rsidRPr="00FB50E5">
              <w:t>0,0</w:t>
            </w:r>
          </w:p>
        </w:tc>
        <w:tc>
          <w:tcPr>
            <w:tcW w:w="360" w:type="pct"/>
            <w:vAlign w:val="center"/>
          </w:tcPr>
          <w:p w14:paraId="79F3D2AB" w14:textId="329958DA" w:rsidR="009033C3" w:rsidRDefault="009033C3" w:rsidP="009033C3">
            <w:pPr>
              <w:ind w:right="-26"/>
              <w:jc w:val="center"/>
              <w:rPr>
                <w:sz w:val="24"/>
                <w:szCs w:val="24"/>
              </w:rPr>
            </w:pPr>
            <w:r w:rsidRPr="00FB50E5">
              <w:t>0,0</w:t>
            </w:r>
          </w:p>
        </w:tc>
        <w:tc>
          <w:tcPr>
            <w:tcW w:w="355" w:type="pct"/>
            <w:vAlign w:val="center"/>
          </w:tcPr>
          <w:p w14:paraId="19E5F5A4" w14:textId="53FE7C17" w:rsidR="009033C3" w:rsidRDefault="009033C3" w:rsidP="009033C3">
            <w:pPr>
              <w:ind w:right="-26"/>
              <w:jc w:val="center"/>
              <w:rPr>
                <w:sz w:val="24"/>
                <w:szCs w:val="24"/>
              </w:rPr>
            </w:pPr>
            <w:r w:rsidRPr="00FB50E5">
              <w:t>0,0</w:t>
            </w:r>
          </w:p>
        </w:tc>
        <w:tc>
          <w:tcPr>
            <w:tcW w:w="359" w:type="pct"/>
            <w:vAlign w:val="center"/>
          </w:tcPr>
          <w:p w14:paraId="260D5073" w14:textId="323BF801" w:rsidR="009033C3" w:rsidRDefault="009033C3" w:rsidP="009033C3">
            <w:pPr>
              <w:ind w:right="-26"/>
              <w:jc w:val="center"/>
              <w:rPr>
                <w:sz w:val="24"/>
                <w:szCs w:val="24"/>
              </w:rPr>
            </w:pPr>
            <w:r w:rsidRPr="00FB50E5">
              <w:t>0,0</w:t>
            </w:r>
          </w:p>
        </w:tc>
        <w:tc>
          <w:tcPr>
            <w:tcW w:w="399" w:type="pct"/>
            <w:vAlign w:val="center"/>
          </w:tcPr>
          <w:p w14:paraId="67D40445" w14:textId="189FDB3C" w:rsidR="009033C3" w:rsidRDefault="009033C3" w:rsidP="009033C3">
            <w:pPr>
              <w:jc w:val="center"/>
              <w:rPr>
                <w:sz w:val="24"/>
                <w:szCs w:val="24"/>
              </w:rPr>
            </w:pPr>
            <w:r w:rsidRPr="00FB50E5">
              <w:t>0,0</w:t>
            </w:r>
          </w:p>
        </w:tc>
      </w:tr>
      <w:tr w:rsidR="006E5CCF" w:rsidRPr="003B1469" w14:paraId="7F0E4790" w14:textId="77777777" w:rsidTr="006E5CCF">
        <w:trPr>
          <w:trHeight w:val="276"/>
        </w:trPr>
        <w:tc>
          <w:tcPr>
            <w:tcW w:w="2143" w:type="pct"/>
            <w:gridSpan w:val="2"/>
          </w:tcPr>
          <w:p w14:paraId="104A3E9B" w14:textId="581E0BB2" w:rsidR="006E5CCF" w:rsidRPr="003B1469" w:rsidRDefault="009033C3" w:rsidP="004E44F6">
            <w:pPr>
              <w:rPr>
                <w:color w:val="000000"/>
                <w:sz w:val="24"/>
                <w:szCs w:val="24"/>
              </w:rPr>
            </w:pPr>
            <w:r>
              <w:rPr>
                <w:color w:val="000000"/>
                <w:sz w:val="24"/>
                <w:szCs w:val="24"/>
              </w:rPr>
              <w:t>в</w:t>
            </w:r>
            <w:r w:rsidR="006E5CCF" w:rsidRPr="003B1469">
              <w:rPr>
                <w:color w:val="000000"/>
                <w:sz w:val="24"/>
                <w:szCs w:val="24"/>
              </w:rPr>
              <w:t>небюджетные источники</w:t>
            </w:r>
          </w:p>
        </w:tc>
        <w:tc>
          <w:tcPr>
            <w:tcW w:w="358" w:type="pct"/>
          </w:tcPr>
          <w:p w14:paraId="0B5079B5" w14:textId="0527EA90" w:rsidR="006E5CCF" w:rsidRPr="003B1469" w:rsidRDefault="006E5CCF" w:rsidP="004E44F6">
            <w:pPr>
              <w:jc w:val="center"/>
              <w:rPr>
                <w:sz w:val="24"/>
                <w:szCs w:val="24"/>
              </w:rPr>
            </w:pPr>
            <w:r>
              <w:rPr>
                <w:sz w:val="24"/>
                <w:szCs w:val="24"/>
              </w:rPr>
              <w:t>1 000,2</w:t>
            </w:r>
          </w:p>
        </w:tc>
        <w:tc>
          <w:tcPr>
            <w:tcW w:w="312" w:type="pct"/>
          </w:tcPr>
          <w:p w14:paraId="2959CD7A" w14:textId="2FAF4635" w:rsidR="006E5CCF" w:rsidRPr="003B1469" w:rsidRDefault="006E5CCF" w:rsidP="004E44F6">
            <w:pPr>
              <w:jc w:val="center"/>
              <w:rPr>
                <w:sz w:val="24"/>
                <w:szCs w:val="24"/>
              </w:rPr>
            </w:pPr>
            <w:r>
              <w:rPr>
                <w:sz w:val="24"/>
                <w:szCs w:val="24"/>
              </w:rPr>
              <w:t>1 170,0</w:t>
            </w:r>
          </w:p>
        </w:tc>
        <w:tc>
          <w:tcPr>
            <w:tcW w:w="357" w:type="pct"/>
          </w:tcPr>
          <w:p w14:paraId="752C880D" w14:textId="4E2A8FC2" w:rsidR="006E5CCF" w:rsidRPr="003B1469" w:rsidRDefault="006E5CCF" w:rsidP="004E44F6">
            <w:pPr>
              <w:jc w:val="center"/>
              <w:rPr>
                <w:sz w:val="24"/>
                <w:szCs w:val="24"/>
              </w:rPr>
            </w:pPr>
            <w:r>
              <w:rPr>
                <w:sz w:val="24"/>
                <w:szCs w:val="24"/>
              </w:rPr>
              <w:t>1 430,0</w:t>
            </w:r>
          </w:p>
        </w:tc>
        <w:tc>
          <w:tcPr>
            <w:tcW w:w="357" w:type="pct"/>
          </w:tcPr>
          <w:p w14:paraId="486C468B" w14:textId="75F9F1B5" w:rsidR="006E5CCF" w:rsidRPr="003B1469" w:rsidRDefault="006E5CCF" w:rsidP="004E44F6">
            <w:pPr>
              <w:jc w:val="center"/>
              <w:rPr>
                <w:sz w:val="24"/>
                <w:szCs w:val="24"/>
              </w:rPr>
            </w:pPr>
            <w:r>
              <w:rPr>
                <w:sz w:val="24"/>
                <w:szCs w:val="24"/>
              </w:rPr>
              <w:t>1 540,0</w:t>
            </w:r>
          </w:p>
        </w:tc>
        <w:tc>
          <w:tcPr>
            <w:tcW w:w="360" w:type="pct"/>
          </w:tcPr>
          <w:p w14:paraId="1EB9A79E" w14:textId="282C55E7" w:rsidR="006E5CCF" w:rsidRPr="003B1469" w:rsidRDefault="006E5CCF" w:rsidP="004E44F6">
            <w:pPr>
              <w:jc w:val="center"/>
              <w:rPr>
                <w:sz w:val="24"/>
                <w:szCs w:val="24"/>
              </w:rPr>
            </w:pPr>
            <w:r>
              <w:rPr>
                <w:sz w:val="24"/>
                <w:szCs w:val="24"/>
              </w:rPr>
              <w:t>1 750,0</w:t>
            </w:r>
          </w:p>
        </w:tc>
        <w:tc>
          <w:tcPr>
            <w:tcW w:w="355" w:type="pct"/>
          </w:tcPr>
          <w:p w14:paraId="2A22388B" w14:textId="495D5AB4" w:rsidR="006E5CCF" w:rsidRPr="003B1469" w:rsidRDefault="006E5CCF" w:rsidP="004E44F6">
            <w:pPr>
              <w:jc w:val="center"/>
              <w:rPr>
                <w:sz w:val="24"/>
                <w:szCs w:val="24"/>
              </w:rPr>
            </w:pPr>
            <w:r>
              <w:rPr>
                <w:sz w:val="24"/>
                <w:szCs w:val="24"/>
              </w:rPr>
              <w:t>2 020,0</w:t>
            </w:r>
          </w:p>
        </w:tc>
        <w:tc>
          <w:tcPr>
            <w:tcW w:w="359" w:type="pct"/>
          </w:tcPr>
          <w:p w14:paraId="2AAE7454" w14:textId="2CE76871" w:rsidR="006E5CCF" w:rsidRPr="003B1469" w:rsidRDefault="006E5CCF" w:rsidP="004E44F6">
            <w:pPr>
              <w:jc w:val="center"/>
              <w:rPr>
                <w:sz w:val="24"/>
                <w:szCs w:val="24"/>
              </w:rPr>
            </w:pPr>
            <w:r>
              <w:rPr>
                <w:sz w:val="24"/>
                <w:szCs w:val="24"/>
              </w:rPr>
              <w:t>2 050,0</w:t>
            </w:r>
          </w:p>
        </w:tc>
        <w:tc>
          <w:tcPr>
            <w:tcW w:w="399" w:type="pct"/>
          </w:tcPr>
          <w:p w14:paraId="7CDB2B05" w14:textId="0500FCC9" w:rsidR="006E5CCF" w:rsidRPr="003B1469" w:rsidRDefault="006E5CCF" w:rsidP="004E44F6">
            <w:pPr>
              <w:jc w:val="center"/>
              <w:rPr>
                <w:sz w:val="24"/>
                <w:szCs w:val="24"/>
              </w:rPr>
            </w:pPr>
            <w:r>
              <w:rPr>
                <w:sz w:val="24"/>
                <w:szCs w:val="24"/>
              </w:rPr>
              <w:t>10 960,2</w:t>
            </w:r>
          </w:p>
        </w:tc>
      </w:tr>
    </w:tbl>
    <w:p w14:paraId="3504349E" w14:textId="77777777" w:rsidR="004B67CA" w:rsidRDefault="004B67CA" w:rsidP="004E44F6">
      <w:pPr>
        <w:spacing w:after="120"/>
        <w:jc w:val="center"/>
        <w:rPr>
          <w:sz w:val="24"/>
          <w:szCs w:val="24"/>
        </w:rPr>
      </w:pPr>
    </w:p>
    <w:p w14:paraId="5DED20D6" w14:textId="4E5F31BE" w:rsidR="004526E3" w:rsidRPr="003B1469" w:rsidRDefault="004526E3" w:rsidP="004E44F6">
      <w:pPr>
        <w:spacing w:after="120"/>
        <w:jc w:val="center"/>
        <w:rPr>
          <w:sz w:val="24"/>
          <w:szCs w:val="24"/>
        </w:rPr>
      </w:pPr>
      <w:r w:rsidRPr="003B1469">
        <w:rPr>
          <w:sz w:val="24"/>
          <w:szCs w:val="24"/>
        </w:rPr>
        <w:t xml:space="preserve">6. План исполнения бюджета субъекта Российской Федерации в части бюджетных ассигнований, предусмотренных </w:t>
      </w:r>
      <w:r w:rsidR="00783C02">
        <w:rPr>
          <w:sz w:val="24"/>
          <w:szCs w:val="24"/>
        </w:rPr>
        <w:br/>
      </w:r>
      <w:r w:rsidRPr="003B1469">
        <w:rPr>
          <w:sz w:val="24"/>
          <w:szCs w:val="24"/>
        </w:rPr>
        <w:t>на финансовое обеспечение реал</w:t>
      </w:r>
      <w:r w:rsidR="00783C02">
        <w:rPr>
          <w:sz w:val="24"/>
          <w:szCs w:val="24"/>
        </w:rPr>
        <w:t>изации регионального проекта в 2024</w:t>
      </w:r>
      <w:r w:rsidRPr="003B1469">
        <w:rPr>
          <w:sz w:val="24"/>
          <w:szCs w:val="24"/>
        </w:rPr>
        <w:t xml:space="preserve"> году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491"/>
        <w:gridCol w:w="4597"/>
        <w:gridCol w:w="469"/>
        <w:gridCol w:w="492"/>
        <w:gridCol w:w="776"/>
        <w:gridCol w:w="896"/>
        <w:gridCol w:w="896"/>
        <w:gridCol w:w="896"/>
        <w:gridCol w:w="1016"/>
        <w:gridCol w:w="1016"/>
        <w:gridCol w:w="1016"/>
        <w:gridCol w:w="1016"/>
        <w:gridCol w:w="1016"/>
        <w:gridCol w:w="1273"/>
      </w:tblGrid>
      <w:tr w:rsidR="0039617F" w:rsidRPr="003B1469" w14:paraId="6B9C43FD" w14:textId="77777777" w:rsidTr="009C2649">
        <w:trPr>
          <w:trHeight w:val="458"/>
          <w:tblHeader/>
        </w:trPr>
        <w:tc>
          <w:tcPr>
            <w:tcW w:w="234" w:type="pct"/>
            <w:vMerge w:val="restart"/>
            <w:vAlign w:val="center"/>
          </w:tcPr>
          <w:p w14:paraId="6D11A2E2" w14:textId="77777777" w:rsidR="004526E3" w:rsidRPr="00783C02" w:rsidRDefault="004526E3" w:rsidP="009C2649">
            <w:pPr>
              <w:jc w:val="center"/>
              <w:rPr>
                <w:sz w:val="24"/>
                <w:szCs w:val="24"/>
              </w:rPr>
            </w:pPr>
            <w:r w:rsidRPr="00783C02">
              <w:rPr>
                <w:sz w:val="24"/>
                <w:szCs w:val="24"/>
              </w:rPr>
              <w:t xml:space="preserve">№ </w:t>
            </w:r>
            <w:r w:rsidRPr="00783C02">
              <w:rPr>
                <w:sz w:val="24"/>
                <w:szCs w:val="24"/>
              </w:rPr>
              <w:br/>
              <w:t>п/п</w:t>
            </w:r>
          </w:p>
        </w:tc>
        <w:tc>
          <w:tcPr>
            <w:tcW w:w="1528" w:type="pct"/>
            <w:vMerge w:val="restart"/>
            <w:vAlign w:val="center"/>
          </w:tcPr>
          <w:p w14:paraId="58A29C94" w14:textId="77777777" w:rsidR="004526E3" w:rsidRPr="00783C02" w:rsidRDefault="004526E3" w:rsidP="009C2649">
            <w:pPr>
              <w:jc w:val="center"/>
              <w:rPr>
                <w:sz w:val="24"/>
                <w:szCs w:val="24"/>
              </w:rPr>
            </w:pPr>
            <w:r w:rsidRPr="00783C02">
              <w:rPr>
                <w:sz w:val="24"/>
                <w:szCs w:val="24"/>
              </w:rPr>
              <w:t>Наименование мероприятия (результата)</w:t>
            </w:r>
          </w:p>
        </w:tc>
        <w:tc>
          <w:tcPr>
            <w:tcW w:w="2745" w:type="pct"/>
            <w:gridSpan w:val="11"/>
            <w:vAlign w:val="center"/>
          </w:tcPr>
          <w:p w14:paraId="715DC9EE" w14:textId="77777777" w:rsidR="004526E3" w:rsidRPr="00783C02" w:rsidRDefault="004526E3" w:rsidP="009C2649">
            <w:pPr>
              <w:jc w:val="center"/>
              <w:rPr>
                <w:sz w:val="24"/>
                <w:szCs w:val="24"/>
                <w:vertAlign w:val="superscript"/>
              </w:rPr>
            </w:pPr>
            <w:r w:rsidRPr="00783C02">
              <w:rPr>
                <w:sz w:val="24"/>
                <w:szCs w:val="24"/>
              </w:rPr>
              <w:t>План исполнения нарастающим итогом (тыс. рублей)</w:t>
            </w:r>
          </w:p>
        </w:tc>
        <w:tc>
          <w:tcPr>
            <w:tcW w:w="492" w:type="pct"/>
            <w:vMerge w:val="restart"/>
            <w:vAlign w:val="center"/>
          </w:tcPr>
          <w:p w14:paraId="3618AC71" w14:textId="30CA5516" w:rsidR="004526E3" w:rsidRPr="00783C02" w:rsidRDefault="00783C02" w:rsidP="009C2649">
            <w:pPr>
              <w:jc w:val="center"/>
              <w:rPr>
                <w:sz w:val="24"/>
                <w:szCs w:val="24"/>
              </w:rPr>
            </w:pPr>
            <w:r w:rsidRPr="00783C02">
              <w:rPr>
                <w:sz w:val="24"/>
                <w:szCs w:val="24"/>
              </w:rPr>
              <w:t xml:space="preserve">Всего на конец 2024 </w:t>
            </w:r>
            <w:r w:rsidR="004526E3" w:rsidRPr="00783C02">
              <w:rPr>
                <w:sz w:val="24"/>
                <w:szCs w:val="24"/>
              </w:rPr>
              <w:t xml:space="preserve">года </w:t>
            </w:r>
            <w:r w:rsidRPr="00783C02">
              <w:rPr>
                <w:sz w:val="24"/>
                <w:szCs w:val="24"/>
              </w:rPr>
              <w:br/>
            </w:r>
            <w:r w:rsidR="004526E3" w:rsidRPr="00783C02">
              <w:rPr>
                <w:sz w:val="24"/>
                <w:szCs w:val="24"/>
              </w:rPr>
              <w:t>(тыс. рублей)</w:t>
            </w:r>
          </w:p>
        </w:tc>
      </w:tr>
      <w:tr w:rsidR="00444B89" w:rsidRPr="003B1469" w14:paraId="1A27546E" w14:textId="77777777" w:rsidTr="009C2649">
        <w:trPr>
          <w:tblHeader/>
        </w:trPr>
        <w:tc>
          <w:tcPr>
            <w:tcW w:w="234" w:type="pct"/>
            <w:vMerge/>
            <w:vAlign w:val="center"/>
          </w:tcPr>
          <w:p w14:paraId="64E9320D" w14:textId="77777777" w:rsidR="004526E3" w:rsidRPr="00783C02" w:rsidRDefault="004526E3" w:rsidP="009C2649">
            <w:pPr>
              <w:jc w:val="center"/>
              <w:rPr>
                <w:sz w:val="24"/>
                <w:szCs w:val="24"/>
              </w:rPr>
            </w:pPr>
          </w:p>
        </w:tc>
        <w:tc>
          <w:tcPr>
            <w:tcW w:w="1528" w:type="pct"/>
            <w:vMerge/>
            <w:vAlign w:val="center"/>
          </w:tcPr>
          <w:p w14:paraId="6132015A" w14:textId="77777777" w:rsidR="004526E3" w:rsidRPr="00783C02" w:rsidRDefault="004526E3" w:rsidP="009C2649">
            <w:pPr>
              <w:jc w:val="center"/>
              <w:rPr>
                <w:sz w:val="24"/>
                <w:szCs w:val="24"/>
              </w:rPr>
            </w:pPr>
          </w:p>
        </w:tc>
        <w:tc>
          <w:tcPr>
            <w:tcW w:w="225" w:type="pct"/>
            <w:vAlign w:val="center"/>
          </w:tcPr>
          <w:p w14:paraId="566AB15C" w14:textId="77777777" w:rsidR="004526E3" w:rsidRPr="00783C02" w:rsidRDefault="004526E3" w:rsidP="009C2649">
            <w:pPr>
              <w:jc w:val="center"/>
              <w:rPr>
                <w:sz w:val="24"/>
                <w:szCs w:val="24"/>
              </w:rPr>
            </w:pPr>
            <w:r w:rsidRPr="00783C02">
              <w:rPr>
                <w:sz w:val="24"/>
                <w:szCs w:val="24"/>
              </w:rPr>
              <w:t>янв.</w:t>
            </w:r>
          </w:p>
        </w:tc>
        <w:tc>
          <w:tcPr>
            <w:tcW w:w="225" w:type="pct"/>
            <w:vAlign w:val="center"/>
          </w:tcPr>
          <w:p w14:paraId="56230431" w14:textId="77777777" w:rsidR="004526E3" w:rsidRPr="00783C02" w:rsidRDefault="004526E3" w:rsidP="009C2649">
            <w:pPr>
              <w:jc w:val="center"/>
              <w:rPr>
                <w:sz w:val="24"/>
                <w:szCs w:val="24"/>
              </w:rPr>
            </w:pPr>
            <w:r w:rsidRPr="00783C02">
              <w:rPr>
                <w:sz w:val="24"/>
                <w:szCs w:val="24"/>
              </w:rPr>
              <w:t>фев.</w:t>
            </w:r>
          </w:p>
        </w:tc>
        <w:tc>
          <w:tcPr>
            <w:tcW w:w="225" w:type="pct"/>
            <w:vAlign w:val="center"/>
          </w:tcPr>
          <w:p w14:paraId="1864A99D" w14:textId="77777777" w:rsidR="004526E3" w:rsidRPr="00783C02" w:rsidRDefault="004526E3" w:rsidP="009C2649">
            <w:pPr>
              <w:jc w:val="center"/>
              <w:rPr>
                <w:sz w:val="24"/>
                <w:szCs w:val="24"/>
              </w:rPr>
            </w:pPr>
            <w:r w:rsidRPr="00783C02">
              <w:rPr>
                <w:sz w:val="24"/>
                <w:szCs w:val="24"/>
              </w:rPr>
              <w:t>март</w:t>
            </w:r>
          </w:p>
        </w:tc>
        <w:tc>
          <w:tcPr>
            <w:tcW w:w="245" w:type="pct"/>
            <w:vAlign w:val="center"/>
          </w:tcPr>
          <w:p w14:paraId="68CBAF65" w14:textId="77777777" w:rsidR="004526E3" w:rsidRPr="00783C02" w:rsidRDefault="004526E3" w:rsidP="009C2649">
            <w:pPr>
              <w:jc w:val="center"/>
              <w:rPr>
                <w:sz w:val="24"/>
                <w:szCs w:val="24"/>
              </w:rPr>
            </w:pPr>
            <w:r w:rsidRPr="00783C02">
              <w:rPr>
                <w:sz w:val="24"/>
                <w:szCs w:val="24"/>
              </w:rPr>
              <w:t>апр.</w:t>
            </w:r>
          </w:p>
        </w:tc>
        <w:tc>
          <w:tcPr>
            <w:tcW w:w="245" w:type="pct"/>
            <w:vAlign w:val="center"/>
          </w:tcPr>
          <w:p w14:paraId="69149AD8" w14:textId="77777777" w:rsidR="004526E3" w:rsidRPr="00783C02" w:rsidRDefault="004526E3" w:rsidP="009C2649">
            <w:pPr>
              <w:jc w:val="center"/>
              <w:rPr>
                <w:sz w:val="24"/>
                <w:szCs w:val="24"/>
              </w:rPr>
            </w:pPr>
            <w:r w:rsidRPr="00783C02">
              <w:rPr>
                <w:sz w:val="24"/>
                <w:szCs w:val="24"/>
              </w:rPr>
              <w:t>май</w:t>
            </w:r>
          </w:p>
        </w:tc>
        <w:tc>
          <w:tcPr>
            <w:tcW w:w="245" w:type="pct"/>
            <w:vAlign w:val="center"/>
          </w:tcPr>
          <w:p w14:paraId="5685328D" w14:textId="77777777" w:rsidR="004526E3" w:rsidRPr="00783C02" w:rsidRDefault="004526E3" w:rsidP="009C2649">
            <w:pPr>
              <w:jc w:val="center"/>
              <w:rPr>
                <w:sz w:val="24"/>
                <w:szCs w:val="24"/>
              </w:rPr>
            </w:pPr>
            <w:r w:rsidRPr="00783C02">
              <w:rPr>
                <w:sz w:val="24"/>
                <w:szCs w:val="24"/>
              </w:rPr>
              <w:t>июнь</w:t>
            </w:r>
          </w:p>
        </w:tc>
        <w:tc>
          <w:tcPr>
            <w:tcW w:w="245" w:type="pct"/>
            <w:vAlign w:val="center"/>
          </w:tcPr>
          <w:p w14:paraId="4EF11C25" w14:textId="77777777" w:rsidR="004526E3" w:rsidRPr="00783C02" w:rsidRDefault="004526E3" w:rsidP="009C2649">
            <w:pPr>
              <w:jc w:val="center"/>
              <w:rPr>
                <w:sz w:val="24"/>
                <w:szCs w:val="24"/>
              </w:rPr>
            </w:pPr>
            <w:r w:rsidRPr="00783C02">
              <w:rPr>
                <w:sz w:val="24"/>
                <w:szCs w:val="24"/>
              </w:rPr>
              <w:t>июль</w:t>
            </w:r>
          </w:p>
        </w:tc>
        <w:tc>
          <w:tcPr>
            <w:tcW w:w="245" w:type="pct"/>
            <w:vAlign w:val="center"/>
          </w:tcPr>
          <w:p w14:paraId="12D197E1" w14:textId="77777777" w:rsidR="004526E3" w:rsidRPr="00783C02" w:rsidRDefault="004526E3" w:rsidP="009C2649">
            <w:pPr>
              <w:jc w:val="center"/>
              <w:rPr>
                <w:sz w:val="24"/>
                <w:szCs w:val="24"/>
              </w:rPr>
            </w:pPr>
            <w:r w:rsidRPr="00783C02">
              <w:rPr>
                <w:sz w:val="24"/>
                <w:szCs w:val="24"/>
              </w:rPr>
              <w:t>авг.</w:t>
            </w:r>
          </w:p>
        </w:tc>
        <w:tc>
          <w:tcPr>
            <w:tcW w:w="282" w:type="pct"/>
            <w:vAlign w:val="center"/>
          </w:tcPr>
          <w:p w14:paraId="0DBC3D73" w14:textId="77777777" w:rsidR="004526E3" w:rsidRPr="00783C02" w:rsidRDefault="004526E3" w:rsidP="009C2649">
            <w:pPr>
              <w:jc w:val="center"/>
              <w:rPr>
                <w:sz w:val="24"/>
                <w:szCs w:val="24"/>
              </w:rPr>
            </w:pPr>
            <w:r w:rsidRPr="00783C02">
              <w:rPr>
                <w:sz w:val="24"/>
                <w:szCs w:val="24"/>
              </w:rPr>
              <w:t>сен.</w:t>
            </w:r>
          </w:p>
        </w:tc>
        <w:tc>
          <w:tcPr>
            <w:tcW w:w="282" w:type="pct"/>
            <w:vAlign w:val="center"/>
          </w:tcPr>
          <w:p w14:paraId="098E2CC9" w14:textId="77777777" w:rsidR="004526E3" w:rsidRPr="00783C02" w:rsidRDefault="004526E3" w:rsidP="009C2649">
            <w:pPr>
              <w:jc w:val="center"/>
              <w:rPr>
                <w:sz w:val="24"/>
                <w:szCs w:val="24"/>
              </w:rPr>
            </w:pPr>
            <w:r w:rsidRPr="00783C02">
              <w:rPr>
                <w:sz w:val="24"/>
                <w:szCs w:val="24"/>
              </w:rPr>
              <w:t>окт.</w:t>
            </w:r>
          </w:p>
        </w:tc>
        <w:tc>
          <w:tcPr>
            <w:tcW w:w="282" w:type="pct"/>
            <w:vAlign w:val="center"/>
          </w:tcPr>
          <w:p w14:paraId="2E58E3DA" w14:textId="77777777" w:rsidR="004526E3" w:rsidRPr="00783C02" w:rsidRDefault="004526E3" w:rsidP="009C2649">
            <w:pPr>
              <w:jc w:val="center"/>
              <w:rPr>
                <w:sz w:val="24"/>
                <w:szCs w:val="24"/>
              </w:rPr>
            </w:pPr>
            <w:r w:rsidRPr="00783C02">
              <w:rPr>
                <w:sz w:val="24"/>
                <w:szCs w:val="24"/>
              </w:rPr>
              <w:t>ноя.</w:t>
            </w:r>
          </w:p>
        </w:tc>
        <w:tc>
          <w:tcPr>
            <w:tcW w:w="492" w:type="pct"/>
            <w:vMerge/>
            <w:vAlign w:val="center"/>
          </w:tcPr>
          <w:p w14:paraId="2329EAF4" w14:textId="77777777" w:rsidR="004526E3" w:rsidRPr="00783C02" w:rsidRDefault="004526E3" w:rsidP="009C2649">
            <w:pPr>
              <w:jc w:val="center"/>
              <w:rPr>
                <w:sz w:val="24"/>
                <w:szCs w:val="24"/>
              </w:rPr>
            </w:pPr>
          </w:p>
        </w:tc>
      </w:tr>
      <w:tr w:rsidR="00783C02" w:rsidRPr="003B1469" w14:paraId="3062E0EA" w14:textId="77777777" w:rsidTr="009C2649">
        <w:trPr>
          <w:trHeight w:val="13"/>
        </w:trPr>
        <w:tc>
          <w:tcPr>
            <w:tcW w:w="234" w:type="pct"/>
          </w:tcPr>
          <w:p w14:paraId="71DEC5DE" w14:textId="285A7919" w:rsidR="00783C02" w:rsidRPr="00783C02" w:rsidRDefault="00783C02" w:rsidP="009C2649">
            <w:pPr>
              <w:jc w:val="center"/>
              <w:rPr>
                <w:sz w:val="24"/>
                <w:szCs w:val="24"/>
                <w:lang w:val="en-US"/>
              </w:rPr>
            </w:pPr>
            <w:r w:rsidRPr="00783C02">
              <w:rPr>
                <w:sz w:val="24"/>
                <w:szCs w:val="24"/>
                <w:lang w:val="en-US"/>
              </w:rPr>
              <w:t>1.</w:t>
            </w:r>
          </w:p>
        </w:tc>
        <w:tc>
          <w:tcPr>
            <w:tcW w:w="4766"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A59C18C" w14:textId="47723E88" w:rsidR="00783C02" w:rsidRPr="00783C02" w:rsidRDefault="00783C02" w:rsidP="009C2649">
            <w:pPr>
              <w:jc w:val="both"/>
              <w:rPr>
                <w:sz w:val="24"/>
                <w:szCs w:val="24"/>
              </w:rPr>
            </w:pPr>
            <w:r w:rsidRPr="00783C02">
              <w:rPr>
                <w:sz w:val="24"/>
                <w:szCs w:val="24"/>
              </w:rPr>
              <w:t>Задача «Государственная поддержка отрасли культуры и развитие механизмов поддержки инициатив муниципальных образований в сфере культуры»</w:t>
            </w:r>
          </w:p>
        </w:tc>
      </w:tr>
      <w:tr w:rsidR="00444B89" w:rsidRPr="003B1469" w14:paraId="13E1B578" w14:textId="77777777" w:rsidTr="009C2649">
        <w:trPr>
          <w:trHeight w:val="519"/>
        </w:trPr>
        <w:tc>
          <w:tcPr>
            <w:tcW w:w="234" w:type="pct"/>
          </w:tcPr>
          <w:p w14:paraId="5C5B4EAB" w14:textId="2D0BD981" w:rsidR="00444B89" w:rsidRPr="00783C02" w:rsidRDefault="00444B89" w:rsidP="009C2649">
            <w:pPr>
              <w:jc w:val="center"/>
              <w:rPr>
                <w:sz w:val="24"/>
                <w:szCs w:val="24"/>
              </w:rPr>
            </w:pPr>
            <w:r w:rsidRPr="00783C02">
              <w:rPr>
                <w:sz w:val="24"/>
                <w:szCs w:val="24"/>
              </w:rPr>
              <w:t>1.1.</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35E5D1E9" w14:textId="1574F5CE" w:rsidR="00444B89" w:rsidRPr="00783C02" w:rsidRDefault="00444B89" w:rsidP="009C2649">
            <w:pPr>
              <w:jc w:val="both"/>
              <w:rPr>
                <w:sz w:val="24"/>
                <w:szCs w:val="24"/>
              </w:rPr>
            </w:pPr>
            <w:r w:rsidRPr="00783C02">
              <w:rPr>
                <w:sz w:val="24"/>
                <w:szCs w:val="24"/>
              </w:rPr>
              <w:t>Мероприятие (результат): «Государственными и муниципальными учреждениями культурно-досугового типа в населенных пунктах с числом жителей до 50 тысяч человек реализованы мероприятия по развитию и укреплению материально-технической базы»</w:t>
            </w:r>
          </w:p>
        </w:tc>
        <w:tc>
          <w:tcPr>
            <w:tcW w:w="225" w:type="pct"/>
          </w:tcPr>
          <w:p w14:paraId="4CB29EAD" w14:textId="1C784F70" w:rsidR="00444B89" w:rsidRPr="00783C02" w:rsidRDefault="00444B89" w:rsidP="009C2649">
            <w:pPr>
              <w:jc w:val="center"/>
              <w:rPr>
                <w:sz w:val="24"/>
                <w:szCs w:val="24"/>
              </w:rPr>
            </w:pPr>
            <w:r>
              <w:rPr>
                <w:sz w:val="24"/>
                <w:szCs w:val="24"/>
              </w:rPr>
              <w:t>0,0</w:t>
            </w:r>
          </w:p>
        </w:tc>
        <w:tc>
          <w:tcPr>
            <w:tcW w:w="225" w:type="pct"/>
          </w:tcPr>
          <w:p w14:paraId="7B7E342D" w14:textId="090A3C41" w:rsidR="00444B89" w:rsidRPr="00783C02" w:rsidRDefault="00444B89" w:rsidP="009C2649">
            <w:pPr>
              <w:jc w:val="center"/>
              <w:rPr>
                <w:sz w:val="24"/>
                <w:szCs w:val="24"/>
              </w:rPr>
            </w:pPr>
            <w:r>
              <w:rPr>
                <w:sz w:val="24"/>
                <w:szCs w:val="24"/>
              </w:rPr>
              <w:t>0,0</w:t>
            </w:r>
          </w:p>
        </w:tc>
        <w:tc>
          <w:tcPr>
            <w:tcW w:w="225" w:type="pct"/>
          </w:tcPr>
          <w:p w14:paraId="33A4A0AE" w14:textId="31278579" w:rsidR="00444B89" w:rsidRPr="00783C02" w:rsidRDefault="00444B89" w:rsidP="009C2649">
            <w:pPr>
              <w:jc w:val="center"/>
              <w:rPr>
                <w:sz w:val="24"/>
                <w:szCs w:val="24"/>
              </w:rPr>
            </w:pPr>
            <w:r>
              <w:rPr>
                <w:sz w:val="24"/>
                <w:szCs w:val="24"/>
              </w:rPr>
              <w:t>0,0</w:t>
            </w:r>
          </w:p>
        </w:tc>
        <w:tc>
          <w:tcPr>
            <w:tcW w:w="245" w:type="pct"/>
          </w:tcPr>
          <w:p w14:paraId="4DB4F047" w14:textId="64C86944" w:rsidR="00444B89" w:rsidRPr="00783C02" w:rsidRDefault="00444B89" w:rsidP="009C2649">
            <w:pPr>
              <w:jc w:val="center"/>
              <w:rPr>
                <w:sz w:val="24"/>
                <w:szCs w:val="24"/>
              </w:rPr>
            </w:pPr>
            <w:r>
              <w:rPr>
                <w:sz w:val="24"/>
                <w:szCs w:val="24"/>
              </w:rPr>
              <w:t>2 123,0</w:t>
            </w:r>
          </w:p>
        </w:tc>
        <w:tc>
          <w:tcPr>
            <w:tcW w:w="245" w:type="pct"/>
          </w:tcPr>
          <w:p w14:paraId="3172AF0F" w14:textId="62C6BBBC" w:rsidR="00444B89" w:rsidRPr="00783C02" w:rsidRDefault="00444B89" w:rsidP="009C2649">
            <w:pPr>
              <w:jc w:val="center"/>
              <w:rPr>
                <w:sz w:val="24"/>
                <w:szCs w:val="24"/>
              </w:rPr>
            </w:pPr>
            <w:r>
              <w:rPr>
                <w:sz w:val="24"/>
                <w:szCs w:val="24"/>
              </w:rPr>
              <w:t>4 785,6</w:t>
            </w:r>
          </w:p>
        </w:tc>
        <w:tc>
          <w:tcPr>
            <w:tcW w:w="245" w:type="pct"/>
          </w:tcPr>
          <w:p w14:paraId="17B28F12" w14:textId="0B048B77" w:rsidR="00444B89" w:rsidRPr="00783C02" w:rsidRDefault="00444B89" w:rsidP="009C2649">
            <w:pPr>
              <w:jc w:val="center"/>
              <w:rPr>
                <w:sz w:val="24"/>
                <w:szCs w:val="24"/>
              </w:rPr>
            </w:pPr>
            <w:r>
              <w:rPr>
                <w:sz w:val="24"/>
                <w:szCs w:val="24"/>
              </w:rPr>
              <w:t>8 205,1</w:t>
            </w:r>
          </w:p>
        </w:tc>
        <w:tc>
          <w:tcPr>
            <w:tcW w:w="245" w:type="pct"/>
          </w:tcPr>
          <w:p w14:paraId="382756FE" w14:textId="09A40A91" w:rsidR="00444B89" w:rsidRPr="00783C02" w:rsidRDefault="00444B89" w:rsidP="009C2649">
            <w:pPr>
              <w:jc w:val="center"/>
              <w:rPr>
                <w:sz w:val="24"/>
                <w:szCs w:val="24"/>
              </w:rPr>
            </w:pPr>
            <w:r>
              <w:rPr>
                <w:sz w:val="24"/>
                <w:szCs w:val="24"/>
              </w:rPr>
              <w:t>8 773,3</w:t>
            </w:r>
          </w:p>
        </w:tc>
        <w:tc>
          <w:tcPr>
            <w:tcW w:w="245" w:type="pct"/>
          </w:tcPr>
          <w:p w14:paraId="5841239E" w14:textId="090F28FF" w:rsidR="00444B89" w:rsidRPr="00783C02" w:rsidRDefault="00444B89" w:rsidP="009C2649">
            <w:pPr>
              <w:jc w:val="center"/>
              <w:rPr>
                <w:sz w:val="24"/>
                <w:szCs w:val="24"/>
              </w:rPr>
            </w:pPr>
            <w:r>
              <w:rPr>
                <w:sz w:val="24"/>
                <w:szCs w:val="24"/>
              </w:rPr>
              <w:t>8 773,3</w:t>
            </w:r>
          </w:p>
        </w:tc>
        <w:tc>
          <w:tcPr>
            <w:tcW w:w="282" w:type="pct"/>
          </w:tcPr>
          <w:p w14:paraId="560039F7" w14:textId="25A46B72" w:rsidR="00444B89" w:rsidRPr="00783C02" w:rsidRDefault="00444B89" w:rsidP="009C2649">
            <w:pPr>
              <w:jc w:val="center"/>
              <w:rPr>
                <w:sz w:val="24"/>
                <w:szCs w:val="24"/>
              </w:rPr>
            </w:pPr>
            <w:r>
              <w:rPr>
                <w:sz w:val="24"/>
                <w:szCs w:val="24"/>
              </w:rPr>
              <w:t>8 773,3</w:t>
            </w:r>
          </w:p>
        </w:tc>
        <w:tc>
          <w:tcPr>
            <w:tcW w:w="282" w:type="pct"/>
          </w:tcPr>
          <w:p w14:paraId="61BCA334" w14:textId="2FBABFB8" w:rsidR="00444B89" w:rsidRPr="00783C02" w:rsidRDefault="00444B89" w:rsidP="009C2649">
            <w:pPr>
              <w:jc w:val="center"/>
              <w:rPr>
                <w:sz w:val="24"/>
                <w:szCs w:val="24"/>
              </w:rPr>
            </w:pPr>
            <w:r>
              <w:rPr>
                <w:sz w:val="24"/>
                <w:szCs w:val="24"/>
              </w:rPr>
              <w:t>8 773,3</w:t>
            </w:r>
          </w:p>
        </w:tc>
        <w:tc>
          <w:tcPr>
            <w:tcW w:w="282" w:type="pct"/>
          </w:tcPr>
          <w:p w14:paraId="1CCDE001" w14:textId="2A59BE60" w:rsidR="00444B89" w:rsidRPr="00783C02" w:rsidRDefault="00444B89" w:rsidP="009C2649">
            <w:pPr>
              <w:jc w:val="center"/>
              <w:rPr>
                <w:sz w:val="24"/>
                <w:szCs w:val="24"/>
              </w:rPr>
            </w:pPr>
            <w:r>
              <w:rPr>
                <w:sz w:val="24"/>
                <w:szCs w:val="24"/>
              </w:rPr>
              <w:t>8 773,3</w:t>
            </w:r>
          </w:p>
        </w:tc>
        <w:tc>
          <w:tcPr>
            <w:tcW w:w="492" w:type="pct"/>
          </w:tcPr>
          <w:p w14:paraId="21173F3C" w14:textId="4FE93C1F" w:rsidR="00444B89" w:rsidRPr="00783C02" w:rsidRDefault="00444B89" w:rsidP="009C2649">
            <w:pPr>
              <w:jc w:val="center"/>
              <w:rPr>
                <w:sz w:val="24"/>
                <w:szCs w:val="24"/>
              </w:rPr>
            </w:pPr>
            <w:r>
              <w:rPr>
                <w:sz w:val="24"/>
                <w:szCs w:val="24"/>
              </w:rPr>
              <w:t>8 773,3</w:t>
            </w:r>
          </w:p>
        </w:tc>
      </w:tr>
      <w:tr w:rsidR="00444B89" w:rsidRPr="003B1469" w14:paraId="257742D1" w14:textId="77777777" w:rsidTr="009C2649">
        <w:trPr>
          <w:trHeight w:val="519"/>
        </w:trPr>
        <w:tc>
          <w:tcPr>
            <w:tcW w:w="234" w:type="pct"/>
          </w:tcPr>
          <w:p w14:paraId="036D09E8" w14:textId="092AF55B" w:rsidR="00783C02" w:rsidRPr="00783C02" w:rsidRDefault="00783C02" w:rsidP="009C2649">
            <w:pPr>
              <w:jc w:val="center"/>
              <w:rPr>
                <w:sz w:val="24"/>
                <w:szCs w:val="24"/>
              </w:rPr>
            </w:pPr>
            <w:r w:rsidRPr="00783C02">
              <w:rPr>
                <w:sz w:val="24"/>
                <w:szCs w:val="24"/>
              </w:rPr>
              <w:t>1.2.</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0921C514" w14:textId="4306A525" w:rsidR="00783C02" w:rsidRPr="00783C02" w:rsidRDefault="00783C02" w:rsidP="009C2649">
            <w:pPr>
              <w:jc w:val="both"/>
              <w:rPr>
                <w:sz w:val="24"/>
                <w:szCs w:val="24"/>
              </w:rPr>
            </w:pPr>
            <w:r w:rsidRPr="00783C02">
              <w:rPr>
                <w:sz w:val="24"/>
                <w:szCs w:val="24"/>
              </w:rPr>
              <w:t>Мероприятие (результат): «Усовершенствованы детские и кукольные театры путем создания новых постановок и (или) улучшения технического оснащения»</w:t>
            </w:r>
          </w:p>
        </w:tc>
        <w:tc>
          <w:tcPr>
            <w:tcW w:w="225" w:type="pct"/>
          </w:tcPr>
          <w:p w14:paraId="6F9241CA" w14:textId="5DD4FD23" w:rsidR="00783C02" w:rsidRPr="00783C02" w:rsidRDefault="00444B89" w:rsidP="009C2649">
            <w:pPr>
              <w:jc w:val="center"/>
              <w:rPr>
                <w:sz w:val="24"/>
                <w:szCs w:val="24"/>
              </w:rPr>
            </w:pPr>
            <w:r>
              <w:rPr>
                <w:sz w:val="24"/>
                <w:szCs w:val="24"/>
              </w:rPr>
              <w:t>0,0</w:t>
            </w:r>
          </w:p>
        </w:tc>
        <w:tc>
          <w:tcPr>
            <w:tcW w:w="225" w:type="pct"/>
          </w:tcPr>
          <w:p w14:paraId="58F2E50E" w14:textId="0EA7ADB2" w:rsidR="00783C02" w:rsidRPr="00783C02" w:rsidRDefault="00444B89" w:rsidP="009C2649">
            <w:pPr>
              <w:jc w:val="center"/>
              <w:rPr>
                <w:sz w:val="24"/>
                <w:szCs w:val="24"/>
              </w:rPr>
            </w:pPr>
            <w:r>
              <w:rPr>
                <w:sz w:val="24"/>
                <w:szCs w:val="24"/>
              </w:rPr>
              <w:t>0,0</w:t>
            </w:r>
          </w:p>
        </w:tc>
        <w:tc>
          <w:tcPr>
            <w:tcW w:w="225" w:type="pct"/>
          </w:tcPr>
          <w:p w14:paraId="794A41E5" w14:textId="01D58FB1" w:rsidR="00783C02" w:rsidRPr="00783C02" w:rsidRDefault="00444B89" w:rsidP="009C2649">
            <w:pPr>
              <w:jc w:val="center"/>
              <w:rPr>
                <w:sz w:val="24"/>
                <w:szCs w:val="24"/>
              </w:rPr>
            </w:pPr>
            <w:r>
              <w:rPr>
                <w:sz w:val="24"/>
                <w:szCs w:val="24"/>
              </w:rPr>
              <w:t>0,0</w:t>
            </w:r>
          </w:p>
        </w:tc>
        <w:tc>
          <w:tcPr>
            <w:tcW w:w="245" w:type="pct"/>
          </w:tcPr>
          <w:p w14:paraId="30CED90A" w14:textId="435836B3" w:rsidR="00783C02" w:rsidRPr="00783C02" w:rsidRDefault="00444B89" w:rsidP="009C2649">
            <w:pPr>
              <w:jc w:val="center"/>
              <w:rPr>
                <w:sz w:val="24"/>
                <w:szCs w:val="24"/>
              </w:rPr>
            </w:pPr>
            <w:r>
              <w:rPr>
                <w:sz w:val="24"/>
                <w:szCs w:val="24"/>
              </w:rPr>
              <w:t>2 798,2</w:t>
            </w:r>
          </w:p>
        </w:tc>
        <w:tc>
          <w:tcPr>
            <w:tcW w:w="245" w:type="pct"/>
          </w:tcPr>
          <w:p w14:paraId="0A692F60" w14:textId="13601A8A" w:rsidR="00783C02" w:rsidRPr="00783C02" w:rsidRDefault="00444B89" w:rsidP="009C2649">
            <w:pPr>
              <w:jc w:val="center"/>
              <w:rPr>
                <w:sz w:val="24"/>
                <w:szCs w:val="24"/>
              </w:rPr>
            </w:pPr>
            <w:r>
              <w:rPr>
                <w:sz w:val="24"/>
                <w:szCs w:val="24"/>
              </w:rPr>
              <w:t>4 020,8</w:t>
            </w:r>
          </w:p>
        </w:tc>
        <w:tc>
          <w:tcPr>
            <w:tcW w:w="245" w:type="pct"/>
          </w:tcPr>
          <w:p w14:paraId="004B2815" w14:textId="1B4368C1" w:rsidR="00783C02" w:rsidRPr="00783C02" w:rsidRDefault="00444B89" w:rsidP="009C2649">
            <w:pPr>
              <w:jc w:val="center"/>
              <w:rPr>
                <w:sz w:val="24"/>
                <w:szCs w:val="24"/>
              </w:rPr>
            </w:pPr>
            <w:r>
              <w:rPr>
                <w:sz w:val="24"/>
                <w:szCs w:val="24"/>
              </w:rPr>
              <w:t>6 980,1</w:t>
            </w:r>
          </w:p>
        </w:tc>
        <w:tc>
          <w:tcPr>
            <w:tcW w:w="245" w:type="pct"/>
          </w:tcPr>
          <w:p w14:paraId="5E4D5590" w14:textId="51004378" w:rsidR="00783C02" w:rsidRPr="00783C02" w:rsidRDefault="00444B89" w:rsidP="009C2649">
            <w:pPr>
              <w:jc w:val="center"/>
              <w:rPr>
                <w:sz w:val="24"/>
                <w:szCs w:val="24"/>
              </w:rPr>
            </w:pPr>
            <w:r>
              <w:rPr>
                <w:sz w:val="24"/>
                <w:szCs w:val="24"/>
              </w:rPr>
              <w:t>9 050,2</w:t>
            </w:r>
          </w:p>
        </w:tc>
        <w:tc>
          <w:tcPr>
            <w:tcW w:w="245" w:type="pct"/>
          </w:tcPr>
          <w:p w14:paraId="57D86E66" w14:textId="0F8981AC" w:rsidR="00783C02" w:rsidRPr="00783C02" w:rsidRDefault="00444B89" w:rsidP="009C2649">
            <w:pPr>
              <w:jc w:val="center"/>
              <w:rPr>
                <w:sz w:val="24"/>
                <w:szCs w:val="24"/>
              </w:rPr>
            </w:pPr>
            <w:r>
              <w:rPr>
                <w:sz w:val="24"/>
                <w:szCs w:val="24"/>
              </w:rPr>
              <w:t>9 601,7</w:t>
            </w:r>
          </w:p>
        </w:tc>
        <w:tc>
          <w:tcPr>
            <w:tcW w:w="282" w:type="pct"/>
          </w:tcPr>
          <w:p w14:paraId="2510154D" w14:textId="4AB87B65" w:rsidR="00783C02" w:rsidRPr="00783C02" w:rsidRDefault="00444B89" w:rsidP="009C2649">
            <w:pPr>
              <w:jc w:val="center"/>
              <w:rPr>
                <w:sz w:val="24"/>
                <w:szCs w:val="24"/>
              </w:rPr>
            </w:pPr>
            <w:r>
              <w:rPr>
                <w:sz w:val="24"/>
                <w:szCs w:val="24"/>
              </w:rPr>
              <w:t>10 704,8</w:t>
            </w:r>
          </w:p>
        </w:tc>
        <w:tc>
          <w:tcPr>
            <w:tcW w:w="282" w:type="pct"/>
          </w:tcPr>
          <w:p w14:paraId="750DE111" w14:textId="45290E03" w:rsidR="00783C02" w:rsidRPr="00783C02" w:rsidRDefault="00444B89" w:rsidP="009C2649">
            <w:pPr>
              <w:jc w:val="center"/>
              <w:rPr>
                <w:sz w:val="24"/>
                <w:szCs w:val="24"/>
              </w:rPr>
            </w:pPr>
            <w:r>
              <w:rPr>
                <w:sz w:val="24"/>
                <w:szCs w:val="24"/>
              </w:rPr>
              <w:t>11 714,9</w:t>
            </w:r>
          </w:p>
        </w:tc>
        <w:tc>
          <w:tcPr>
            <w:tcW w:w="282" w:type="pct"/>
          </w:tcPr>
          <w:p w14:paraId="30804EED" w14:textId="0E759A04" w:rsidR="00783C02" w:rsidRPr="00783C02" w:rsidRDefault="00444B89" w:rsidP="009C2649">
            <w:pPr>
              <w:jc w:val="center"/>
              <w:rPr>
                <w:sz w:val="24"/>
                <w:szCs w:val="24"/>
              </w:rPr>
            </w:pPr>
            <w:r>
              <w:rPr>
                <w:sz w:val="24"/>
                <w:szCs w:val="24"/>
              </w:rPr>
              <w:t>12 948,6</w:t>
            </w:r>
          </w:p>
        </w:tc>
        <w:tc>
          <w:tcPr>
            <w:tcW w:w="492" w:type="pct"/>
          </w:tcPr>
          <w:p w14:paraId="4560966A" w14:textId="188C53D0" w:rsidR="00783C02" w:rsidRPr="00783C02" w:rsidRDefault="00444B89" w:rsidP="009C2649">
            <w:pPr>
              <w:jc w:val="center"/>
              <w:rPr>
                <w:sz w:val="24"/>
                <w:szCs w:val="24"/>
              </w:rPr>
            </w:pPr>
            <w:r>
              <w:rPr>
                <w:sz w:val="24"/>
                <w:szCs w:val="24"/>
              </w:rPr>
              <w:t>13 265,0</w:t>
            </w:r>
          </w:p>
        </w:tc>
      </w:tr>
      <w:tr w:rsidR="00444B89" w:rsidRPr="003B1469" w14:paraId="09F924E2" w14:textId="77777777" w:rsidTr="009C2649">
        <w:trPr>
          <w:trHeight w:val="519"/>
        </w:trPr>
        <w:tc>
          <w:tcPr>
            <w:tcW w:w="234" w:type="pct"/>
          </w:tcPr>
          <w:p w14:paraId="24EB806D" w14:textId="21E046B7" w:rsidR="00444B89" w:rsidRPr="00783C02" w:rsidRDefault="00444B89" w:rsidP="009C2649">
            <w:pPr>
              <w:jc w:val="center"/>
              <w:rPr>
                <w:sz w:val="24"/>
                <w:szCs w:val="24"/>
              </w:rPr>
            </w:pPr>
            <w:r w:rsidRPr="00783C02">
              <w:rPr>
                <w:sz w:val="24"/>
                <w:szCs w:val="24"/>
              </w:rPr>
              <w:lastRenderedPageBreak/>
              <w:t>1.3.</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79AA9A61" w14:textId="37F2D18E" w:rsidR="00444B89" w:rsidRPr="00783C02" w:rsidRDefault="00444B89" w:rsidP="009C2649">
            <w:pPr>
              <w:jc w:val="both"/>
              <w:rPr>
                <w:sz w:val="24"/>
                <w:szCs w:val="24"/>
              </w:rPr>
            </w:pPr>
            <w:r w:rsidRPr="00783C02">
              <w:rPr>
                <w:sz w:val="24"/>
                <w:szCs w:val="24"/>
              </w:rPr>
              <w:t>Мероприятие (результат): «Проведены мероприятия по комплектованию книжных фондов библиотек муниципальных образований и государственных общедоступных библиотек с</w:t>
            </w:r>
            <w:r w:rsidR="000E1CA2">
              <w:rPr>
                <w:sz w:val="24"/>
                <w:szCs w:val="24"/>
              </w:rPr>
              <w:t>убъектов Российской Федерации»</w:t>
            </w:r>
          </w:p>
        </w:tc>
        <w:tc>
          <w:tcPr>
            <w:tcW w:w="225" w:type="pct"/>
          </w:tcPr>
          <w:p w14:paraId="20F171B4" w14:textId="00C52B2B" w:rsidR="00444B89" w:rsidRPr="00783C02" w:rsidRDefault="00444B89" w:rsidP="009C2649">
            <w:pPr>
              <w:jc w:val="center"/>
              <w:rPr>
                <w:sz w:val="24"/>
                <w:szCs w:val="24"/>
              </w:rPr>
            </w:pPr>
            <w:r>
              <w:rPr>
                <w:sz w:val="24"/>
                <w:szCs w:val="24"/>
              </w:rPr>
              <w:t>0,0</w:t>
            </w:r>
          </w:p>
        </w:tc>
        <w:tc>
          <w:tcPr>
            <w:tcW w:w="225" w:type="pct"/>
          </w:tcPr>
          <w:p w14:paraId="69A3C09C" w14:textId="5E21996C" w:rsidR="00444B89" w:rsidRPr="00783C02" w:rsidRDefault="00444B89" w:rsidP="009C2649">
            <w:pPr>
              <w:jc w:val="center"/>
              <w:rPr>
                <w:sz w:val="24"/>
                <w:szCs w:val="24"/>
              </w:rPr>
            </w:pPr>
            <w:r>
              <w:rPr>
                <w:sz w:val="24"/>
                <w:szCs w:val="24"/>
              </w:rPr>
              <w:t>0,0</w:t>
            </w:r>
          </w:p>
        </w:tc>
        <w:tc>
          <w:tcPr>
            <w:tcW w:w="225" w:type="pct"/>
          </w:tcPr>
          <w:p w14:paraId="4A20FFAE" w14:textId="71B11314" w:rsidR="00444B89" w:rsidRPr="00783C02" w:rsidRDefault="00444B89" w:rsidP="009C2649">
            <w:pPr>
              <w:jc w:val="center"/>
              <w:rPr>
                <w:sz w:val="24"/>
                <w:szCs w:val="24"/>
              </w:rPr>
            </w:pPr>
            <w:r>
              <w:rPr>
                <w:sz w:val="24"/>
                <w:szCs w:val="24"/>
              </w:rPr>
              <w:t>0,0</w:t>
            </w:r>
          </w:p>
        </w:tc>
        <w:tc>
          <w:tcPr>
            <w:tcW w:w="245" w:type="pct"/>
          </w:tcPr>
          <w:p w14:paraId="6EFD9C56" w14:textId="0BD17FF3" w:rsidR="00444B89" w:rsidRPr="00783C02" w:rsidRDefault="00444B89" w:rsidP="009C2649">
            <w:pPr>
              <w:jc w:val="center"/>
              <w:rPr>
                <w:sz w:val="24"/>
                <w:szCs w:val="24"/>
              </w:rPr>
            </w:pPr>
            <w:r>
              <w:rPr>
                <w:sz w:val="24"/>
                <w:szCs w:val="24"/>
              </w:rPr>
              <w:t>1 982,0</w:t>
            </w:r>
          </w:p>
        </w:tc>
        <w:tc>
          <w:tcPr>
            <w:tcW w:w="245" w:type="pct"/>
          </w:tcPr>
          <w:p w14:paraId="12637F30" w14:textId="1E83AC0C" w:rsidR="00444B89" w:rsidRPr="00783C02" w:rsidRDefault="00444B89" w:rsidP="009C2649">
            <w:pPr>
              <w:jc w:val="center"/>
              <w:rPr>
                <w:sz w:val="24"/>
                <w:szCs w:val="24"/>
              </w:rPr>
            </w:pPr>
            <w:r>
              <w:rPr>
                <w:sz w:val="24"/>
                <w:szCs w:val="24"/>
              </w:rPr>
              <w:t>2 706,5</w:t>
            </w:r>
          </w:p>
        </w:tc>
        <w:tc>
          <w:tcPr>
            <w:tcW w:w="245" w:type="pct"/>
          </w:tcPr>
          <w:p w14:paraId="0E13164E" w14:textId="49C11DA9" w:rsidR="00444B89" w:rsidRPr="00783C02" w:rsidRDefault="00444B89" w:rsidP="009C2649">
            <w:pPr>
              <w:jc w:val="center"/>
              <w:rPr>
                <w:sz w:val="24"/>
                <w:szCs w:val="24"/>
              </w:rPr>
            </w:pPr>
            <w:r>
              <w:rPr>
                <w:sz w:val="24"/>
                <w:szCs w:val="24"/>
              </w:rPr>
              <w:t>3 806,2</w:t>
            </w:r>
          </w:p>
        </w:tc>
        <w:tc>
          <w:tcPr>
            <w:tcW w:w="245" w:type="pct"/>
          </w:tcPr>
          <w:p w14:paraId="0D4B54DA" w14:textId="5B05B4CC" w:rsidR="00444B89" w:rsidRPr="00783C02" w:rsidRDefault="00444B89" w:rsidP="009C2649">
            <w:pPr>
              <w:jc w:val="center"/>
              <w:rPr>
                <w:sz w:val="24"/>
                <w:szCs w:val="24"/>
              </w:rPr>
            </w:pPr>
            <w:r>
              <w:rPr>
                <w:sz w:val="24"/>
                <w:szCs w:val="24"/>
              </w:rPr>
              <w:t>4 250,2</w:t>
            </w:r>
          </w:p>
        </w:tc>
        <w:tc>
          <w:tcPr>
            <w:tcW w:w="245" w:type="pct"/>
          </w:tcPr>
          <w:p w14:paraId="1E02F09C" w14:textId="71E0F176" w:rsidR="00444B89" w:rsidRPr="00783C02" w:rsidRDefault="00444B89" w:rsidP="009C2649">
            <w:pPr>
              <w:jc w:val="center"/>
              <w:rPr>
                <w:sz w:val="24"/>
                <w:szCs w:val="24"/>
              </w:rPr>
            </w:pPr>
            <w:r>
              <w:rPr>
                <w:sz w:val="24"/>
                <w:szCs w:val="24"/>
              </w:rPr>
              <w:t>4 850,8</w:t>
            </w:r>
          </w:p>
        </w:tc>
        <w:tc>
          <w:tcPr>
            <w:tcW w:w="282" w:type="pct"/>
          </w:tcPr>
          <w:p w14:paraId="71D55A19" w14:textId="42C4D869" w:rsidR="00444B89" w:rsidRPr="00783C02" w:rsidRDefault="00444B89" w:rsidP="009C2649">
            <w:pPr>
              <w:jc w:val="center"/>
              <w:rPr>
                <w:sz w:val="24"/>
                <w:szCs w:val="24"/>
              </w:rPr>
            </w:pPr>
            <w:r w:rsidRPr="0015002B">
              <w:rPr>
                <w:sz w:val="24"/>
                <w:szCs w:val="24"/>
              </w:rPr>
              <w:t>4 850,8</w:t>
            </w:r>
          </w:p>
        </w:tc>
        <w:tc>
          <w:tcPr>
            <w:tcW w:w="282" w:type="pct"/>
          </w:tcPr>
          <w:p w14:paraId="20EE7196" w14:textId="14AF1B2D" w:rsidR="00444B89" w:rsidRPr="00783C02" w:rsidRDefault="00444B89" w:rsidP="009C2649">
            <w:pPr>
              <w:jc w:val="center"/>
              <w:rPr>
                <w:sz w:val="24"/>
                <w:szCs w:val="24"/>
              </w:rPr>
            </w:pPr>
            <w:r w:rsidRPr="0015002B">
              <w:rPr>
                <w:sz w:val="24"/>
                <w:szCs w:val="24"/>
              </w:rPr>
              <w:t>4 850,8</w:t>
            </w:r>
          </w:p>
        </w:tc>
        <w:tc>
          <w:tcPr>
            <w:tcW w:w="282" w:type="pct"/>
          </w:tcPr>
          <w:p w14:paraId="76884EBF" w14:textId="1CB23776" w:rsidR="00444B89" w:rsidRPr="00783C02" w:rsidRDefault="00444B89" w:rsidP="009C2649">
            <w:pPr>
              <w:jc w:val="center"/>
              <w:rPr>
                <w:sz w:val="24"/>
                <w:szCs w:val="24"/>
              </w:rPr>
            </w:pPr>
            <w:r w:rsidRPr="0015002B">
              <w:rPr>
                <w:sz w:val="24"/>
                <w:szCs w:val="24"/>
              </w:rPr>
              <w:t>4 850,8</w:t>
            </w:r>
          </w:p>
        </w:tc>
        <w:tc>
          <w:tcPr>
            <w:tcW w:w="492" w:type="pct"/>
          </w:tcPr>
          <w:p w14:paraId="6641EB9F" w14:textId="7C06607D" w:rsidR="00444B89" w:rsidRPr="00783C02" w:rsidRDefault="00444B89" w:rsidP="009C2649">
            <w:pPr>
              <w:jc w:val="center"/>
              <w:rPr>
                <w:sz w:val="24"/>
                <w:szCs w:val="24"/>
              </w:rPr>
            </w:pPr>
            <w:r w:rsidRPr="0015002B">
              <w:rPr>
                <w:sz w:val="24"/>
                <w:szCs w:val="24"/>
              </w:rPr>
              <w:t>4 850,8</w:t>
            </w:r>
          </w:p>
        </w:tc>
      </w:tr>
      <w:tr w:rsidR="00444B89" w:rsidRPr="003B1469" w14:paraId="314E4796" w14:textId="77777777" w:rsidTr="009C2649">
        <w:trPr>
          <w:trHeight w:val="519"/>
        </w:trPr>
        <w:tc>
          <w:tcPr>
            <w:tcW w:w="234" w:type="pct"/>
          </w:tcPr>
          <w:p w14:paraId="7926E13B" w14:textId="20100430" w:rsidR="00783C02" w:rsidRPr="00783C02" w:rsidRDefault="00783C02" w:rsidP="009C2649">
            <w:pPr>
              <w:jc w:val="center"/>
              <w:rPr>
                <w:sz w:val="24"/>
                <w:szCs w:val="24"/>
              </w:rPr>
            </w:pPr>
            <w:r w:rsidRPr="00783C02">
              <w:rPr>
                <w:sz w:val="24"/>
                <w:szCs w:val="24"/>
              </w:rPr>
              <w:t>1.4.</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639B8FB0" w14:textId="2681E0B2" w:rsidR="00783C02" w:rsidRPr="00783C02" w:rsidRDefault="00783C02" w:rsidP="009C2649">
            <w:pPr>
              <w:jc w:val="both"/>
              <w:rPr>
                <w:sz w:val="24"/>
                <w:szCs w:val="24"/>
              </w:rPr>
            </w:pPr>
            <w:r w:rsidRPr="00783C02">
              <w:rPr>
                <w:sz w:val="24"/>
                <w:szCs w:val="24"/>
              </w:rPr>
              <w:t>Мероприятие (результат): «Созданы школы креативных индустрий</w:t>
            </w:r>
          </w:p>
        </w:tc>
        <w:tc>
          <w:tcPr>
            <w:tcW w:w="225" w:type="pct"/>
          </w:tcPr>
          <w:p w14:paraId="61E44B7F" w14:textId="49614D22" w:rsidR="00783C02" w:rsidRPr="00783C02" w:rsidRDefault="00444B89" w:rsidP="009C2649">
            <w:pPr>
              <w:jc w:val="center"/>
              <w:rPr>
                <w:sz w:val="24"/>
                <w:szCs w:val="24"/>
              </w:rPr>
            </w:pPr>
            <w:r>
              <w:rPr>
                <w:sz w:val="24"/>
                <w:szCs w:val="24"/>
              </w:rPr>
              <w:t>0,0</w:t>
            </w:r>
          </w:p>
        </w:tc>
        <w:tc>
          <w:tcPr>
            <w:tcW w:w="225" w:type="pct"/>
          </w:tcPr>
          <w:p w14:paraId="0E312AF2" w14:textId="1A2EBD6F" w:rsidR="00783C02" w:rsidRPr="00783C02" w:rsidRDefault="00444B89" w:rsidP="009C2649">
            <w:pPr>
              <w:jc w:val="center"/>
              <w:rPr>
                <w:sz w:val="24"/>
                <w:szCs w:val="24"/>
              </w:rPr>
            </w:pPr>
            <w:r>
              <w:rPr>
                <w:sz w:val="24"/>
                <w:szCs w:val="24"/>
              </w:rPr>
              <w:t>0,0</w:t>
            </w:r>
          </w:p>
        </w:tc>
        <w:tc>
          <w:tcPr>
            <w:tcW w:w="225" w:type="pct"/>
          </w:tcPr>
          <w:p w14:paraId="0F49374C" w14:textId="1CF0C701" w:rsidR="00783C02" w:rsidRPr="00783C02" w:rsidRDefault="00444B89" w:rsidP="009C2649">
            <w:pPr>
              <w:jc w:val="center"/>
              <w:rPr>
                <w:sz w:val="24"/>
                <w:szCs w:val="24"/>
              </w:rPr>
            </w:pPr>
            <w:r>
              <w:rPr>
                <w:sz w:val="24"/>
                <w:szCs w:val="24"/>
              </w:rPr>
              <w:t>0,0</w:t>
            </w:r>
          </w:p>
        </w:tc>
        <w:tc>
          <w:tcPr>
            <w:tcW w:w="245" w:type="pct"/>
          </w:tcPr>
          <w:p w14:paraId="06DB06A0" w14:textId="31A7F282" w:rsidR="00783C02" w:rsidRPr="00783C02" w:rsidRDefault="00444B89" w:rsidP="009C2649">
            <w:pPr>
              <w:jc w:val="center"/>
              <w:rPr>
                <w:sz w:val="24"/>
                <w:szCs w:val="24"/>
              </w:rPr>
            </w:pPr>
            <w:r>
              <w:rPr>
                <w:sz w:val="24"/>
                <w:szCs w:val="24"/>
              </w:rPr>
              <w:t>14 071,2</w:t>
            </w:r>
          </w:p>
        </w:tc>
        <w:tc>
          <w:tcPr>
            <w:tcW w:w="245" w:type="pct"/>
          </w:tcPr>
          <w:p w14:paraId="1B99DB74" w14:textId="37920F0A" w:rsidR="00783C02" w:rsidRPr="00783C02" w:rsidRDefault="00444B89" w:rsidP="009C2649">
            <w:pPr>
              <w:jc w:val="center"/>
              <w:rPr>
                <w:sz w:val="24"/>
                <w:szCs w:val="24"/>
              </w:rPr>
            </w:pPr>
            <w:r>
              <w:rPr>
                <w:sz w:val="24"/>
                <w:szCs w:val="24"/>
              </w:rPr>
              <w:t>15 852,3</w:t>
            </w:r>
          </w:p>
        </w:tc>
        <w:tc>
          <w:tcPr>
            <w:tcW w:w="245" w:type="pct"/>
          </w:tcPr>
          <w:p w14:paraId="7884B4DF" w14:textId="1D8ED174" w:rsidR="00783C02" w:rsidRPr="00783C02" w:rsidRDefault="00444B89" w:rsidP="009C2649">
            <w:pPr>
              <w:jc w:val="center"/>
              <w:rPr>
                <w:sz w:val="24"/>
                <w:szCs w:val="24"/>
              </w:rPr>
            </w:pPr>
            <w:r>
              <w:rPr>
                <w:sz w:val="24"/>
                <w:szCs w:val="24"/>
              </w:rPr>
              <w:t>23 478,6</w:t>
            </w:r>
          </w:p>
        </w:tc>
        <w:tc>
          <w:tcPr>
            <w:tcW w:w="245" w:type="pct"/>
          </w:tcPr>
          <w:p w14:paraId="161BD702" w14:textId="5F42A501" w:rsidR="00783C02" w:rsidRPr="00783C02" w:rsidRDefault="00444B89" w:rsidP="009C2649">
            <w:pPr>
              <w:jc w:val="center"/>
              <w:rPr>
                <w:sz w:val="24"/>
                <w:szCs w:val="24"/>
              </w:rPr>
            </w:pPr>
            <w:r>
              <w:rPr>
                <w:sz w:val="24"/>
                <w:szCs w:val="24"/>
              </w:rPr>
              <w:t>29 547,3</w:t>
            </w:r>
          </w:p>
        </w:tc>
        <w:tc>
          <w:tcPr>
            <w:tcW w:w="245" w:type="pct"/>
          </w:tcPr>
          <w:p w14:paraId="45143547" w14:textId="1A748C68" w:rsidR="00783C02" w:rsidRPr="00783C02" w:rsidRDefault="00444B89" w:rsidP="009C2649">
            <w:pPr>
              <w:jc w:val="center"/>
              <w:rPr>
                <w:sz w:val="24"/>
                <w:szCs w:val="24"/>
              </w:rPr>
            </w:pPr>
            <w:r>
              <w:rPr>
                <w:sz w:val="24"/>
                <w:szCs w:val="24"/>
              </w:rPr>
              <w:t>34 598,0</w:t>
            </w:r>
          </w:p>
        </w:tc>
        <w:tc>
          <w:tcPr>
            <w:tcW w:w="282" w:type="pct"/>
          </w:tcPr>
          <w:p w14:paraId="334CBE8F" w14:textId="0428FD84" w:rsidR="00783C02" w:rsidRPr="00783C02" w:rsidRDefault="00444B89" w:rsidP="009C2649">
            <w:pPr>
              <w:jc w:val="center"/>
              <w:rPr>
                <w:sz w:val="24"/>
                <w:szCs w:val="24"/>
              </w:rPr>
            </w:pPr>
            <w:r>
              <w:rPr>
                <w:sz w:val="24"/>
                <w:szCs w:val="24"/>
              </w:rPr>
              <w:t>42 512,5</w:t>
            </w:r>
          </w:p>
        </w:tc>
        <w:tc>
          <w:tcPr>
            <w:tcW w:w="282" w:type="pct"/>
          </w:tcPr>
          <w:p w14:paraId="22373EA8" w14:textId="3B85919F" w:rsidR="00783C02" w:rsidRPr="00783C02" w:rsidRDefault="00444B89" w:rsidP="009C2649">
            <w:pPr>
              <w:jc w:val="center"/>
              <w:rPr>
                <w:sz w:val="24"/>
                <w:szCs w:val="24"/>
              </w:rPr>
            </w:pPr>
            <w:r>
              <w:rPr>
                <w:sz w:val="24"/>
                <w:szCs w:val="24"/>
              </w:rPr>
              <w:t>50 128,7</w:t>
            </w:r>
          </w:p>
        </w:tc>
        <w:tc>
          <w:tcPr>
            <w:tcW w:w="282" w:type="pct"/>
          </w:tcPr>
          <w:p w14:paraId="3C6B6A2E" w14:textId="0E9281E8" w:rsidR="00783C02" w:rsidRPr="00783C02" w:rsidRDefault="00444B89" w:rsidP="009C2649">
            <w:pPr>
              <w:jc w:val="center"/>
              <w:rPr>
                <w:sz w:val="24"/>
                <w:szCs w:val="24"/>
              </w:rPr>
            </w:pPr>
            <w:r>
              <w:rPr>
                <w:sz w:val="24"/>
                <w:szCs w:val="24"/>
              </w:rPr>
              <w:t>53 571,4</w:t>
            </w:r>
          </w:p>
        </w:tc>
        <w:tc>
          <w:tcPr>
            <w:tcW w:w="492" w:type="pct"/>
          </w:tcPr>
          <w:p w14:paraId="7FD5348F" w14:textId="01841871" w:rsidR="00783C02" w:rsidRPr="00783C02" w:rsidRDefault="00444B89" w:rsidP="009C2649">
            <w:pPr>
              <w:jc w:val="center"/>
              <w:rPr>
                <w:sz w:val="24"/>
                <w:szCs w:val="24"/>
              </w:rPr>
            </w:pPr>
            <w:r>
              <w:rPr>
                <w:sz w:val="24"/>
                <w:szCs w:val="24"/>
              </w:rPr>
              <w:t>53 571,4</w:t>
            </w:r>
          </w:p>
        </w:tc>
      </w:tr>
      <w:tr w:rsidR="00783C02" w:rsidRPr="003B1469" w14:paraId="0322915F" w14:textId="77777777" w:rsidTr="009C2649">
        <w:trPr>
          <w:trHeight w:val="13"/>
        </w:trPr>
        <w:tc>
          <w:tcPr>
            <w:tcW w:w="234" w:type="pct"/>
          </w:tcPr>
          <w:p w14:paraId="5EA0C09F" w14:textId="277C6C27" w:rsidR="00783C02" w:rsidRPr="00783C02" w:rsidRDefault="00783C02" w:rsidP="009C2649">
            <w:pPr>
              <w:jc w:val="center"/>
              <w:rPr>
                <w:sz w:val="24"/>
                <w:szCs w:val="24"/>
              </w:rPr>
            </w:pPr>
            <w:r w:rsidRPr="00783C02">
              <w:rPr>
                <w:sz w:val="24"/>
                <w:szCs w:val="24"/>
              </w:rPr>
              <w:t>2.</w:t>
            </w:r>
          </w:p>
        </w:tc>
        <w:tc>
          <w:tcPr>
            <w:tcW w:w="4766" w:type="pct"/>
            <w:gridSpan w:val="13"/>
          </w:tcPr>
          <w:p w14:paraId="41C379C0" w14:textId="6B4DDBF2" w:rsidR="00783C02" w:rsidRPr="00783C02" w:rsidRDefault="00783C02" w:rsidP="009C2649">
            <w:pPr>
              <w:rPr>
                <w:sz w:val="24"/>
                <w:szCs w:val="24"/>
              </w:rPr>
            </w:pPr>
            <w:r w:rsidRPr="00783C02">
              <w:rPr>
                <w:bCs/>
                <w:color w:val="000000"/>
                <w:sz w:val="24"/>
                <w:szCs w:val="24"/>
                <w:u w:color="000000"/>
              </w:rPr>
              <w:t>Задача «Развитие системы подготовки кадров в сфере культуры и искусства Астраханской области, поддержка одаренных детей и молодежи»</w:t>
            </w:r>
          </w:p>
        </w:tc>
      </w:tr>
      <w:tr w:rsidR="00444B89" w:rsidRPr="003B1469" w14:paraId="0D950BC1" w14:textId="77777777" w:rsidTr="009C2649">
        <w:trPr>
          <w:trHeight w:val="519"/>
        </w:trPr>
        <w:tc>
          <w:tcPr>
            <w:tcW w:w="234" w:type="pct"/>
          </w:tcPr>
          <w:p w14:paraId="24693138" w14:textId="24FBD391" w:rsidR="00783C02" w:rsidRPr="00783C02" w:rsidRDefault="00783C02" w:rsidP="009C2649">
            <w:pPr>
              <w:jc w:val="center"/>
              <w:rPr>
                <w:sz w:val="24"/>
                <w:szCs w:val="24"/>
              </w:rPr>
            </w:pPr>
            <w:r w:rsidRPr="00783C02">
              <w:rPr>
                <w:sz w:val="24"/>
                <w:szCs w:val="24"/>
              </w:rPr>
              <w:t>2.1.</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7291E677" w14:textId="6BF036DE" w:rsidR="00783C02" w:rsidRPr="00783C02" w:rsidRDefault="00783C02" w:rsidP="009C2649">
            <w:pPr>
              <w:jc w:val="both"/>
              <w:rPr>
                <w:sz w:val="24"/>
                <w:szCs w:val="24"/>
              </w:rPr>
            </w:pPr>
            <w:r w:rsidRPr="00783C02">
              <w:rPr>
                <w:sz w:val="24"/>
                <w:szCs w:val="24"/>
              </w:rPr>
              <w:t>Мероприятие (результат): «Проведены мероприятия, направленные на создание условий для выявления, сопровождения и поддержки одаренных детей и молодежи Астраханской области»</w:t>
            </w:r>
          </w:p>
        </w:tc>
        <w:tc>
          <w:tcPr>
            <w:tcW w:w="225" w:type="pct"/>
          </w:tcPr>
          <w:p w14:paraId="62435B1D" w14:textId="43B51EFA" w:rsidR="00783C02" w:rsidRPr="00783C02" w:rsidRDefault="00444B89" w:rsidP="009C2649">
            <w:pPr>
              <w:jc w:val="center"/>
              <w:rPr>
                <w:sz w:val="24"/>
                <w:szCs w:val="24"/>
              </w:rPr>
            </w:pPr>
            <w:r>
              <w:rPr>
                <w:sz w:val="24"/>
                <w:szCs w:val="24"/>
              </w:rPr>
              <w:t>0,0</w:t>
            </w:r>
          </w:p>
        </w:tc>
        <w:tc>
          <w:tcPr>
            <w:tcW w:w="225" w:type="pct"/>
          </w:tcPr>
          <w:p w14:paraId="4D0B595A" w14:textId="1263EBA9" w:rsidR="00783C02" w:rsidRPr="00783C02" w:rsidRDefault="00444B89" w:rsidP="009C2649">
            <w:pPr>
              <w:jc w:val="center"/>
              <w:rPr>
                <w:sz w:val="24"/>
                <w:szCs w:val="24"/>
              </w:rPr>
            </w:pPr>
            <w:r>
              <w:rPr>
                <w:sz w:val="24"/>
                <w:szCs w:val="24"/>
              </w:rPr>
              <w:t>0,0</w:t>
            </w:r>
          </w:p>
        </w:tc>
        <w:tc>
          <w:tcPr>
            <w:tcW w:w="225" w:type="pct"/>
          </w:tcPr>
          <w:p w14:paraId="476FA82A" w14:textId="154A387E" w:rsidR="00783C02" w:rsidRPr="00783C02" w:rsidRDefault="00444B89" w:rsidP="009C2649">
            <w:pPr>
              <w:jc w:val="center"/>
              <w:rPr>
                <w:sz w:val="24"/>
                <w:szCs w:val="24"/>
              </w:rPr>
            </w:pPr>
            <w:r>
              <w:rPr>
                <w:sz w:val="24"/>
                <w:szCs w:val="24"/>
              </w:rPr>
              <w:t>300,0</w:t>
            </w:r>
          </w:p>
        </w:tc>
        <w:tc>
          <w:tcPr>
            <w:tcW w:w="245" w:type="pct"/>
          </w:tcPr>
          <w:p w14:paraId="21931E43" w14:textId="3EC9CE83" w:rsidR="00783C02" w:rsidRPr="00783C02" w:rsidRDefault="00444B89" w:rsidP="009C2649">
            <w:pPr>
              <w:jc w:val="center"/>
              <w:rPr>
                <w:sz w:val="24"/>
                <w:szCs w:val="24"/>
              </w:rPr>
            </w:pPr>
            <w:r>
              <w:rPr>
                <w:sz w:val="24"/>
                <w:szCs w:val="24"/>
              </w:rPr>
              <w:t>489,3</w:t>
            </w:r>
          </w:p>
        </w:tc>
        <w:tc>
          <w:tcPr>
            <w:tcW w:w="245" w:type="pct"/>
          </w:tcPr>
          <w:p w14:paraId="23FCC35D" w14:textId="7B2BAE0B" w:rsidR="00783C02" w:rsidRPr="00783C02" w:rsidRDefault="00444B89" w:rsidP="009C2649">
            <w:pPr>
              <w:jc w:val="center"/>
              <w:rPr>
                <w:sz w:val="24"/>
                <w:szCs w:val="24"/>
              </w:rPr>
            </w:pPr>
            <w:r>
              <w:rPr>
                <w:sz w:val="24"/>
                <w:szCs w:val="24"/>
              </w:rPr>
              <w:t>1 120,5</w:t>
            </w:r>
          </w:p>
        </w:tc>
        <w:tc>
          <w:tcPr>
            <w:tcW w:w="245" w:type="pct"/>
          </w:tcPr>
          <w:p w14:paraId="32DF8427" w14:textId="2470079E" w:rsidR="00783C02" w:rsidRPr="00783C02" w:rsidRDefault="00444B89" w:rsidP="009C2649">
            <w:pPr>
              <w:jc w:val="center"/>
              <w:rPr>
                <w:sz w:val="24"/>
                <w:szCs w:val="24"/>
              </w:rPr>
            </w:pPr>
            <w:r>
              <w:rPr>
                <w:sz w:val="24"/>
                <w:szCs w:val="24"/>
              </w:rPr>
              <w:t>3 002,0</w:t>
            </w:r>
          </w:p>
        </w:tc>
        <w:tc>
          <w:tcPr>
            <w:tcW w:w="245" w:type="pct"/>
          </w:tcPr>
          <w:p w14:paraId="43DD9CF1" w14:textId="54D3457B" w:rsidR="00783C02" w:rsidRPr="00783C02" w:rsidRDefault="00444B89" w:rsidP="009C2649">
            <w:pPr>
              <w:jc w:val="center"/>
              <w:rPr>
                <w:sz w:val="24"/>
                <w:szCs w:val="24"/>
              </w:rPr>
            </w:pPr>
            <w:r>
              <w:rPr>
                <w:sz w:val="24"/>
                <w:szCs w:val="24"/>
              </w:rPr>
              <w:t>4 008,4</w:t>
            </w:r>
          </w:p>
        </w:tc>
        <w:tc>
          <w:tcPr>
            <w:tcW w:w="245" w:type="pct"/>
          </w:tcPr>
          <w:p w14:paraId="27DA9C0C" w14:textId="1ED8EC43" w:rsidR="00783C02" w:rsidRPr="00783C02" w:rsidRDefault="00444B89" w:rsidP="009C2649">
            <w:pPr>
              <w:jc w:val="center"/>
              <w:rPr>
                <w:sz w:val="24"/>
                <w:szCs w:val="24"/>
              </w:rPr>
            </w:pPr>
            <w:r>
              <w:rPr>
                <w:sz w:val="24"/>
                <w:szCs w:val="24"/>
              </w:rPr>
              <w:t>4 008,4</w:t>
            </w:r>
          </w:p>
        </w:tc>
        <w:tc>
          <w:tcPr>
            <w:tcW w:w="282" w:type="pct"/>
          </w:tcPr>
          <w:p w14:paraId="08A151AD" w14:textId="65EDF89E" w:rsidR="00783C02" w:rsidRPr="00783C02" w:rsidRDefault="00444B89" w:rsidP="009C2649">
            <w:pPr>
              <w:jc w:val="center"/>
              <w:rPr>
                <w:sz w:val="24"/>
                <w:szCs w:val="24"/>
              </w:rPr>
            </w:pPr>
            <w:r>
              <w:rPr>
                <w:sz w:val="24"/>
                <w:szCs w:val="24"/>
              </w:rPr>
              <w:t>6 870,3</w:t>
            </w:r>
          </w:p>
        </w:tc>
        <w:tc>
          <w:tcPr>
            <w:tcW w:w="282" w:type="pct"/>
          </w:tcPr>
          <w:p w14:paraId="2FC7211B" w14:textId="4319DC5F" w:rsidR="00783C02" w:rsidRPr="00783C02" w:rsidRDefault="00444B89" w:rsidP="009C2649">
            <w:pPr>
              <w:jc w:val="center"/>
              <w:rPr>
                <w:sz w:val="24"/>
                <w:szCs w:val="24"/>
              </w:rPr>
            </w:pPr>
            <w:r>
              <w:rPr>
                <w:sz w:val="24"/>
                <w:szCs w:val="24"/>
              </w:rPr>
              <w:t>7 158,9</w:t>
            </w:r>
          </w:p>
        </w:tc>
        <w:tc>
          <w:tcPr>
            <w:tcW w:w="282" w:type="pct"/>
          </w:tcPr>
          <w:p w14:paraId="054DD8B0" w14:textId="13291649" w:rsidR="00783C02" w:rsidRPr="00783C02" w:rsidRDefault="00444B89" w:rsidP="009C2649">
            <w:pPr>
              <w:jc w:val="center"/>
              <w:rPr>
                <w:sz w:val="24"/>
                <w:szCs w:val="24"/>
              </w:rPr>
            </w:pPr>
            <w:r>
              <w:rPr>
                <w:sz w:val="24"/>
                <w:szCs w:val="24"/>
              </w:rPr>
              <w:t>7 980,5</w:t>
            </w:r>
          </w:p>
        </w:tc>
        <w:tc>
          <w:tcPr>
            <w:tcW w:w="492" w:type="pct"/>
          </w:tcPr>
          <w:p w14:paraId="167E7D2E" w14:textId="124473F6" w:rsidR="00783C02" w:rsidRPr="00783C02" w:rsidRDefault="00444B89" w:rsidP="009C2649">
            <w:pPr>
              <w:jc w:val="center"/>
              <w:rPr>
                <w:sz w:val="24"/>
                <w:szCs w:val="24"/>
              </w:rPr>
            </w:pPr>
            <w:r>
              <w:rPr>
                <w:sz w:val="24"/>
                <w:szCs w:val="24"/>
              </w:rPr>
              <w:t>8 250,0</w:t>
            </w:r>
          </w:p>
        </w:tc>
      </w:tr>
      <w:tr w:rsidR="00444B89" w:rsidRPr="003B1469" w14:paraId="681CBDFD" w14:textId="77777777" w:rsidTr="009C2649">
        <w:trPr>
          <w:trHeight w:val="519"/>
        </w:trPr>
        <w:tc>
          <w:tcPr>
            <w:tcW w:w="234" w:type="pct"/>
          </w:tcPr>
          <w:p w14:paraId="7BCD101D" w14:textId="7975D0A4" w:rsidR="00783C02" w:rsidRPr="00783C02" w:rsidRDefault="00783C02" w:rsidP="009C2649">
            <w:pPr>
              <w:jc w:val="center"/>
              <w:rPr>
                <w:sz w:val="24"/>
                <w:szCs w:val="24"/>
              </w:rPr>
            </w:pPr>
            <w:r w:rsidRPr="00783C02">
              <w:rPr>
                <w:sz w:val="24"/>
                <w:szCs w:val="24"/>
              </w:rPr>
              <w:t>2.2.</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04F02D9D" w14:textId="37D2164B" w:rsidR="00783C02" w:rsidRPr="00783C02" w:rsidRDefault="00783C02" w:rsidP="009C2649">
            <w:pPr>
              <w:jc w:val="both"/>
              <w:rPr>
                <w:sz w:val="24"/>
                <w:szCs w:val="24"/>
              </w:rPr>
            </w:pPr>
            <w:r w:rsidRPr="00783C02">
              <w:rPr>
                <w:sz w:val="24"/>
                <w:szCs w:val="24"/>
              </w:rPr>
              <w:t>Мероприятие (результат): «Оказана государственная поддержка студентам, слушателям и работникам отрасли»</w:t>
            </w:r>
          </w:p>
        </w:tc>
        <w:tc>
          <w:tcPr>
            <w:tcW w:w="225" w:type="pct"/>
          </w:tcPr>
          <w:p w14:paraId="0D1283EE" w14:textId="49897D4B" w:rsidR="00783C02" w:rsidRPr="00783C02" w:rsidRDefault="00444B89" w:rsidP="009C2649">
            <w:pPr>
              <w:jc w:val="center"/>
              <w:rPr>
                <w:sz w:val="24"/>
                <w:szCs w:val="24"/>
              </w:rPr>
            </w:pPr>
            <w:r>
              <w:rPr>
                <w:sz w:val="24"/>
                <w:szCs w:val="24"/>
              </w:rPr>
              <w:t>0,0</w:t>
            </w:r>
          </w:p>
        </w:tc>
        <w:tc>
          <w:tcPr>
            <w:tcW w:w="225" w:type="pct"/>
          </w:tcPr>
          <w:p w14:paraId="1A5BF52A" w14:textId="368A921F" w:rsidR="00783C02" w:rsidRPr="00783C02" w:rsidRDefault="00444B89" w:rsidP="009C2649">
            <w:pPr>
              <w:jc w:val="center"/>
              <w:rPr>
                <w:sz w:val="24"/>
                <w:szCs w:val="24"/>
              </w:rPr>
            </w:pPr>
            <w:r>
              <w:rPr>
                <w:sz w:val="24"/>
                <w:szCs w:val="24"/>
              </w:rPr>
              <w:t>0,0</w:t>
            </w:r>
          </w:p>
        </w:tc>
        <w:tc>
          <w:tcPr>
            <w:tcW w:w="225" w:type="pct"/>
          </w:tcPr>
          <w:p w14:paraId="54D90C78" w14:textId="6560A8A1" w:rsidR="00783C02" w:rsidRPr="00783C02" w:rsidRDefault="00444B89" w:rsidP="009C2649">
            <w:pPr>
              <w:jc w:val="center"/>
              <w:rPr>
                <w:sz w:val="24"/>
                <w:szCs w:val="24"/>
              </w:rPr>
            </w:pPr>
            <w:r>
              <w:rPr>
                <w:sz w:val="24"/>
                <w:szCs w:val="24"/>
              </w:rPr>
              <w:t>0,0</w:t>
            </w:r>
          </w:p>
        </w:tc>
        <w:tc>
          <w:tcPr>
            <w:tcW w:w="245" w:type="pct"/>
          </w:tcPr>
          <w:p w14:paraId="25C04AFC" w14:textId="6A1522ED" w:rsidR="00783C02" w:rsidRPr="00783C02" w:rsidRDefault="00444B89" w:rsidP="009C2649">
            <w:pPr>
              <w:jc w:val="center"/>
              <w:rPr>
                <w:sz w:val="24"/>
                <w:szCs w:val="24"/>
              </w:rPr>
            </w:pPr>
            <w:r>
              <w:rPr>
                <w:sz w:val="24"/>
                <w:szCs w:val="24"/>
              </w:rPr>
              <w:t>0,0</w:t>
            </w:r>
          </w:p>
        </w:tc>
        <w:tc>
          <w:tcPr>
            <w:tcW w:w="245" w:type="pct"/>
          </w:tcPr>
          <w:p w14:paraId="5D0974E5" w14:textId="18981D89" w:rsidR="00783C02" w:rsidRPr="00783C02" w:rsidRDefault="00444B89" w:rsidP="009C2649">
            <w:pPr>
              <w:jc w:val="center"/>
              <w:rPr>
                <w:sz w:val="24"/>
                <w:szCs w:val="24"/>
              </w:rPr>
            </w:pPr>
            <w:r>
              <w:rPr>
                <w:sz w:val="24"/>
                <w:szCs w:val="24"/>
              </w:rPr>
              <w:t>0,0</w:t>
            </w:r>
          </w:p>
        </w:tc>
        <w:tc>
          <w:tcPr>
            <w:tcW w:w="245" w:type="pct"/>
          </w:tcPr>
          <w:p w14:paraId="4ED65CBE" w14:textId="6F1F6CBA" w:rsidR="00783C02" w:rsidRPr="00783C02" w:rsidRDefault="00444B89" w:rsidP="009C2649">
            <w:pPr>
              <w:jc w:val="center"/>
              <w:rPr>
                <w:sz w:val="24"/>
                <w:szCs w:val="24"/>
              </w:rPr>
            </w:pPr>
            <w:r>
              <w:rPr>
                <w:sz w:val="24"/>
                <w:szCs w:val="24"/>
              </w:rPr>
              <w:t>0,0</w:t>
            </w:r>
          </w:p>
        </w:tc>
        <w:tc>
          <w:tcPr>
            <w:tcW w:w="245" w:type="pct"/>
          </w:tcPr>
          <w:p w14:paraId="10B0BFEA" w14:textId="70C1A9E2" w:rsidR="00783C02" w:rsidRPr="00783C02" w:rsidRDefault="00444B89" w:rsidP="009C2649">
            <w:pPr>
              <w:jc w:val="center"/>
              <w:rPr>
                <w:sz w:val="24"/>
                <w:szCs w:val="24"/>
              </w:rPr>
            </w:pPr>
            <w:r>
              <w:rPr>
                <w:sz w:val="24"/>
                <w:szCs w:val="24"/>
              </w:rPr>
              <w:t>0,0</w:t>
            </w:r>
          </w:p>
        </w:tc>
        <w:tc>
          <w:tcPr>
            <w:tcW w:w="245" w:type="pct"/>
          </w:tcPr>
          <w:p w14:paraId="67BF3425" w14:textId="487E7F04" w:rsidR="00783C02" w:rsidRPr="00783C02" w:rsidRDefault="00444B89" w:rsidP="009C2649">
            <w:pPr>
              <w:jc w:val="center"/>
              <w:rPr>
                <w:sz w:val="24"/>
                <w:szCs w:val="24"/>
              </w:rPr>
            </w:pPr>
            <w:r>
              <w:rPr>
                <w:sz w:val="24"/>
                <w:szCs w:val="24"/>
              </w:rPr>
              <w:t>50,0</w:t>
            </w:r>
          </w:p>
        </w:tc>
        <w:tc>
          <w:tcPr>
            <w:tcW w:w="282" w:type="pct"/>
          </w:tcPr>
          <w:p w14:paraId="2D405BDD" w14:textId="4AD0C694" w:rsidR="00783C02" w:rsidRPr="00783C02" w:rsidRDefault="00444B89" w:rsidP="009C2649">
            <w:pPr>
              <w:jc w:val="center"/>
              <w:rPr>
                <w:sz w:val="24"/>
                <w:szCs w:val="24"/>
              </w:rPr>
            </w:pPr>
            <w:r>
              <w:rPr>
                <w:sz w:val="24"/>
                <w:szCs w:val="24"/>
              </w:rPr>
              <w:t>275,0</w:t>
            </w:r>
          </w:p>
        </w:tc>
        <w:tc>
          <w:tcPr>
            <w:tcW w:w="282" w:type="pct"/>
          </w:tcPr>
          <w:p w14:paraId="191100C2" w14:textId="58F2B21D" w:rsidR="00783C02" w:rsidRPr="00783C02" w:rsidRDefault="00444B89" w:rsidP="009C2649">
            <w:pPr>
              <w:jc w:val="center"/>
              <w:rPr>
                <w:sz w:val="24"/>
                <w:szCs w:val="24"/>
              </w:rPr>
            </w:pPr>
            <w:r>
              <w:rPr>
                <w:sz w:val="24"/>
                <w:szCs w:val="24"/>
              </w:rPr>
              <w:t>1 300,0</w:t>
            </w:r>
          </w:p>
        </w:tc>
        <w:tc>
          <w:tcPr>
            <w:tcW w:w="282" w:type="pct"/>
          </w:tcPr>
          <w:p w14:paraId="3C56D34A" w14:textId="5F985296" w:rsidR="00783C02" w:rsidRPr="00783C02" w:rsidRDefault="00444B89" w:rsidP="009C2649">
            <w:pPr>
              <w:jc w:val="center"/>
              <w:rPr>
                <w:sz w:val="24"/>
                <w:szCs w:val="24"/>
              </w:rPr>
            </w:pPr>
            <w:r>
              <w:rPr>
                <w:sz w:val="24"/>
                <w:szCs w:val="24"/>
              </w:rPr>
              <w:t>1 575,0</w:t>
            </w:r>
          </w:p>
        </w:tc>
        <w:tc>
          <w:tcPr>
            <w:tcW w:w="492" w:type="pct"/>
          </w:tcPr>
          <w:p w14:paraId="69F49C4A" w14:textId="1D3D4FCF" w:rsidR="00783C02" w:rsidRPr="00783C02" w:rsidRDefault="00444B89" w:rsidP="009C2649">
            <w:pPr>
              <w:jc w:val="center"/>
              <w:rPr>
                <w:sz w:val="24"/>
                <w:szCs w:val="24"/>
              </w:rPr>
            </w:pPr>
            <w:r>
              <w:rPr>
                <w:sz w:val="24"/>
                <w:szCs w:val="24"/>
              </w:rPr>
              <w:t>1 700,0</w:t>
            </w:r>
          </w:p>
        </w:tc>
      </w:tr>
      <w:tr w:rsidR="00444B89" w:rsidRPr="003B1469" w14:paraId="4A77DCCB" w14:textId="77777777" w:rsidTr="009C2649">
        <w:trPr>
          <w:trHeight w:val="519"/>
        </w:trPr>
        <w:tc>
          <w:tcPr>
            <w:tcW w:w="234" w:type="pct"/>
          </w:tcPr>
          <w:p w14:paraId="31B17D76" w14:textId="11AE18AF" w:rsidR="00783C02" w:rsidRPr="00783C02" w:rsidRDefault="00783C02" w:rsidP="009C2649">
            <w:pPr>
              <w:jc w:val="center"/>
              <w:rPr>
                <w:sz w:val="24"/>
                <w:szCs w:val="24"/>
              </w:rPr>
            </w:pPr>
            <w:r w:rsidRPr="00783C02">
              <w:rPr>
                <w:sz w:val="24"/>
                <w:szCs w:val="24"/>
              </w:rPr>
              <w:t>2.3.</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0126D696" w14:textId="5EF5B874" w:rsidR="00783C02" w:rsidRPr="00783C02" w:rsidRDefault="00783C02" w:rsidP="009C2649">
            <w:pPr>
              <w:jc w:val="both"/>
              <w:rPr>
                <w:sz w:val="24"/>
                <w:szCs w:val="24"/>
              </w:rPr>
            </w:pPr>
            <w:r w:rsidRPr="00783C02">
              <w:rPr>
                <w:sz w:val="24"/>
                <w:szCs w:val="24"/>
              </w:rPr>
              <w:t>Мероприятие (результат): «Проведены мероприятия, направленные на повышение квалификации специалистов учреждений культуры Астраханской области»</w:t>
            </w:r>
          </w:p>
        </w:tc>
        <w:tc>
          <w:tcPr>
            <w:tcW w:w="225" w:type="pct"/>
          </w:tcPr>
          <w:p w14:paraId="4A02ED3E" w14:textId="714DA818" w:rsidR="00783C02" w:rsidRPr="00783C02" w:rsidRDefault="00444B89" w:rsidP="009C2649">
            <w:pPr>
              <w:jc w:val="center"/>
              <w:rPr>
                <w:sz w:val="24"/>
                <w:szCs w:val="24"/>
              </w:rPr>
            </w:pPr>
            <w:r>
              <w:rPr>
                <w:sz w:val="24"/>
                <w:szCs w:val="24"/>
              </w:rPr>
              <w:t>0,0</w:t>
            </w:r>
          </w:p>
        </w:tc>
        <w:tc>
          <w:tcPr>
            <w:tcW w:w="225" w:type="pct"/>
          </w:tcPr>
          <w:p w14:paraId="6D543891" w14:textId="520B9BF9" w:rsidR="00783C02" w:rsidRPr="00783C02" w:rsidRDefault="00444B89" w:rsidP="009C2649">
            <w:pPr>
              <w:jc w:val="center"/>
              <w:rPr>
                <w:sz w:val="24"/>
                <w:szCs w:val="24"/>
              </w:rPr>
            </w:pPr>
            <w:r>
              <w:rPr>
                <w:sz w:val="24"/>
                <w:szCs w:val="24"/>
              </w:rPr>
              <w:t>0,0</w:t>
            </w:r>
          </w:p>
        </w:tc>
        <w:tc>
          <w:tcPr>
            <w:tcW w:w="225" w:type="pct"/>
          </w:tcPr>
          <w:p w14:paraId="530AFE32" w14:textId="6A5241D0" w:rsidR="00783C02" w:rsidRPr="00783C02" w:rsidRDefault="00444B89" w:rsidP="009C2649">
            <w:pPr>
              <w:jc w:val="center"/>
              <w:rPr>
                <w:sz w:val="24"/>
                <w:szCs w:val="24"/>
              </w:rPr>
            </w:pPr>
            <w:r>
              <w:rPr>
                <w:sz w:val="24"/>
                <w:szCs w:val="24"/>
              </w:rPr>
              <w:t>140,0</w:t>
            </w:r>
          </w:p>
        </w:tc>
        <w:tc>
          <w:tcPr>
            <w:tcW w:w="245" w:type="pct"/>
          </w:tcPr>
          <w:p w14:paraId="67C6B72D" w14:textId="0F3FB2A8" w:rsidR="00783C02" w:rsidRPr="00783C02" w:rsidRDefault="00444B89" w:rsidP="009C2649">
            <w:pPr>
              <w:jc w:val="center"/>
              <w:rPr>
                <w:sz w:val="24"/>
                <w:szCs w:val="24"/>
              </w:rPr>
            </w:pPr>
            <w:r>
              <w:rPr>
                <w:sz w:val="24"/>
                <w:szCs w:val="24"/>
              </w:rPr>
              <w:t>290,0</w:t>
            </w:r>
          </w:p>
        </w:tc>
        <w:tc>
          <w:tcPr>
            <w:tcW w:w="245" w:type="pct"/>
          </w:tcPr>
          <w:p w14:paraId="4D6E3295" w14:textId="15A2E8C8" w:rsidR="00783C02" w:rsidRPr="00783C02" w:rsidRDefault="00444B89" w:rsidP="009C2649">
            <w:pPr>
              <w:jc w:val="center"/>
              <w:rPr>
                <w:sz w:val="24"/>
                <w:szCs w:val="24"/>
              </w:rPr>
            </w:pPr>
            <w:r>
              <w:rPr>
                <w:sz w:val="24"/>
                <w:szCs w:val="24"/>
              </w:rPr>
              <w:t>450,0</w:t>
            </w:r>
          </w:p>
        </w:tc>
        <w:tc>
          <w:tcPr>
            <w:tcW w:w="245" w:type="pct"/>
          </w:tcPr>
          <w:p w14:paraId="179753ED" w14:textId="75AC124B" w:rsidR="00783C02" w:rsidRPr="00783C02" w:rsidRDefault="00444B89" w:rsidP="009C2649">
            <w:pPr>
              <w:jc w:val="center"/>
              <w:rPr>
                <w:sz w:val="24"/>
                <w:szCs w:val="24"/>
              </w:rPr>
            </w:pPr>
            <w:r>
              <w:rPr>
                <w:sz w:val="24"/>
                <w:szCs w:val="24"/>
              </w:rPr>
              <w:t>450,0</w:t>
            </w:r>
          </w:p>
        </w:tc>
        <w:tc>
          <w:tcPr>
            <w:tcW w:w="245" w:type="pct"/>
          </w:tcPr>
          <w:p w14:paraId="237B5DC0" w14:textId="4BDB9855" w:rsidR="00783C02" w:rsidRPr="00783C02" w:rsidRDefault="00444B89" w:rsidP="009C2649">
            <w:pPr>
              <w:jc w:val="center"/>
              <w:rPr>
                <w:sz w:val="24"/>
                <w:szCs w:val="24"/>
              </w:rPr>
            </w:pPr>
            <w:r>
              <w:rPr>
                <w:sz w:val="24"/>
                <w:szCs w:val="24"/>
              </w:rPr>
              <w:t>450,0</w:t>
            </w:r>
          </w:p>
        </w:tc>
        <w:tc>
          <w:tcPr>
            <w:tcW w:w="245" w:type="pct"/>
          </w:tcPr>
          <w:p w14:paraId="4EC8607F" w14:textId="146CB438" w:rsidR="00783C02" w:rsidRPr="00783C02" w:rsidRDefault="00444B89" w:rsidP="009C2649">
            <w:pPr>
              <w:jc w:val="center"/>
              <w:rPr>
                <w:sz w:val="24"/>
                <w:szCs w:val="24"/>
              </w:rPr>
            </w:pPr>
            <w:r>
              <w:rPr>
                <w:sz w:val="24"/>
                <w:szCs w:val="24"/>
              </w:rPr>
              <w:t>450,0</w:t>
            </w:r>
          </w:p>
        </w:tc>
        <w:tc>
          <w:tcPr>
            <w:tcW w:w="282" w:type="pct"/>
          </w:tcPr>
          <w:p w14:paraId="782AC87E" w14:textId="080A4567" w:rsidR="00783C02" w:rsidRPr="00783C02" w:rsidRDefault="00444B89" w:rsidP="009C2649">
            <w:pPr>
              <w:jc w:val="center"/>
              <w:rPr>
                <w:sz w:val="24"/>
                <w:szCs w:val="24"/>
              </w:rPr>
            </w:pPr>
            <w:r>
              <w:rPr>
                <w:sz w:val="24"/>
                <w:szCs w:val="24"/>
              </w:rPr>
              <w:t>450,0</w:t>
            </w:r>
          </w:p>
        </w:tc>
        <w:tc>
          <w:tcPr>
            <w:tcW w:w="282" w:type="pct"/>
          </w:tcPr>
          <w:p w14:paraId="1C5A7A3E" w14:textId="399F48F9" w:rsidR="00783C02" w:rsidRPr="00783C02" w:rsidRDefault="00444B89" w:rsidP="009C2649">
            <w:pPr>
              <w:jc w:val="center"/>
              <w:rPr>
                <w:sz w:val="24"/>
                <w:szCs w:val="24"/>
              </w:rPr>
            </w:pPr>
            <w:r>
              <w:rPr>
                <w:sz w:val="24"/>
                <w:szCs w:val="24"/>
              </w:rPr>
              <w:t>685,0</w:t>
            </w:r>
          </w:p>
        </w:tc>
        <w:tc>
          <w:tcPr>
            <w:tcW w:w="282" w:type="pct"/>
          </w:tcPr>
          <w:p w14:paraId="561068B9" w14:textId="5818290F" w:rsidR="00783C02" w:rsidRPr="00783C02" w:rsidRDefault="0039617F" w:rsidP="009C2649">
            <w:pPr>
              <w:jc w:val="center"/>
              <w:rPr>
                <w:sz w:val="24"/>
                <w:szCs w:val="24"/>
              </w:rPr>
            </w:pPr>
            <w:r>
              <w:rPr>
                <w:sz w:val="24"/>
                <w:szCs w:val="24"/>
              </w:rPr>
              <w:t>850,0</w:t>
            </w:r>
          </w:p>
        </w:tc>
        <w:tc>
          <w:tcPr>
            <w:tcW w:w="492" w:type="pct"/>
          </w:tcPr>
          <w:p w14:paraId="4E8E76FE" w14:textId="20837AEC" w:rsidR="00783C02" w:rsidRPr="00783C02" w:rsidRDefault="0039617F" w:rsidP="009C2649">
            <w:pPr>
              <w:jc w:val="center"/>
              <w:rPr>
                <w:sz w:val="24"/>
                <w:szCs w:val="24"/>
              </w:rPr>
            </w:pPr>
            <w:r>
              <w:rPr>
                <w:sz w:val="24"/>
                <w:szCs w:val="24"/>
              </w:rPr>
              <w:t>850,0</w:t>
            </w:r>
          </w:p>
        </w:tc>
      </w:tr>
      <w:tr w:rsidR="00444B89" w:rsidRPr="003B1469" w14:paraId="79FF5B34" w14:textId="77777777" w:rsidTr="009C2649">
        <w:trPr>
          <w:trHeight w:val="519"/>
        </w:trPr>
        <w:tc>
          <w:tcPr>
            <w:tcW w:w="234" w:type="pct"/>
          </w:tcPr>
          <w:p w14:paraId="1C11C9FC" w14:textId="13B233E7" w:rsidR="00783C02" w:rsidRPr="00783C02" w:rsidRDefault="00783C02" w:rsidP="009C2649">
            <w:pPr>
              <w:jc w:val="center"/>
              <w:rPr>
                <w:sz w:val="24"/>
                <w:szCs w:val="24"/>
              </w:rPr>
            </w:pPr>
            <w:r w:rsidRPr="00783C02">
              <w:rPr>
                <w:sz w:val="24"/>
                <w:szCs w:val="24"/>
              </w:rPr>
              <w:t>2.4.</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717E9040" w14:textId="6283B2B5" w:rsidR="00783C02" w:rsidRPr="00783C02" w:rsidRDefault="00783C02" w:rsidP="009C2649">
            <w:pPr>
              <w:jc w:val="both"/>
              <w:rPr>
                <w:sz w:val="24"/>
                <w:szCs w:val="24"/>
              </w:rPr>
            </w:pPr>
            <w:r w:rsidRPr="00783C02">
              <w:rPr>
                <w:sz w:val="24"/>
                <w:szCs w:val="24"/>
              </w:rPr>
              <w:t xml:space="preserve">Мероприятие (результат): «Организованы и проведены мероприятия (проекты, конкурсы) областного, межрегионального и всероссийского </w:t>
            </w:r>
            <w:r w:rsidR="00F04424">
              <w:rPr>
                <w:sz w:val="24"/>
                <w:szCs w:val="24"/>
              </w:rPr>
              <w:t>масштаба</w:t>
            </w:r>
            <w:r w:rsidRPr="00783C02">
              <w:rPr>
                <w:sz w:val="24"/>
                <w:szCs w:val="24"/>
              </w:rPr>
              <w:t>»</w:t>
            </w:r>
          </w:p>
        </w:tc>
        <w:tc>
          <w:tcPr>
            <w:tcW w:w="225" w:type="pct"/>
          </w:tcPr>
          <w:p w14:paraId="1F70E0F0" w14:textId="774AA533" w:rsidR="00783C02" w:rsidRPr="00783C02" w:rsidRDefault="0039617F" w:rsidP="009C2649">
            <w:pPr>
              <w:jc w:val="center"/>
              <w:rPr>
                <w:sz w:val="24"/>
                <w:szCs w:val="24"/>
              </w:rPr>
            </w:pPr>
            <w:r>
              <w:rPr>
                <w:sz w:val="24"/>
                <w:szCs w:val="24"/>
              </w:rPr>
              <w:t>0,0</w:t>
            </w:r>
          </w:p>
        </w:tc>
        <w:tc>
          <w:tcPr>
            <w:tcW w:w="225" w:type="pct"/>
          </w:tcPr>
          <w:p w14:paraId="48720A10" w14:textId="42BC923D" w:rsidR="00783C02" w:rsidRPr="00783C02" w:rsidRDefault="0039617F" w:rsidP="009C2649">
            <w:pPr>
              <w:jc w:val="center"/>
              <w:rPr>
                <w:sz w:val="24"/>
                <w:szCs w:val="24"/>
              </w:rPr>
            </w:pPr>
            <w:r>
              <w:rPr>
                <w:sz w:val="24"/>
                <w:szCs w:val="24"/>
              </w:rPr>
              <w:t>0,0</w:t>
            </w:r>
          </w:p>
        </w:tc>
        <w:tc>
          <w:tcPr>
            <w:tcW w:w="225" w:type="pct"/>
          </w:tcPr>
          <w:p w14:paraId="59F8EE77" w14:textId="3C0AAE06" w:rsidR="00783C02" w:rsidRPr="00783C02" w:rsidRDefault="0039617F" w:rsidP="009C2649">
            <w:pPr>
              <w:jc w:val="center"/>
              <w:rPr>
                <w:sz w:val="24"/>
                <w:szCs w:val="24"/>
              </w:rPr>
            </w:pPr>
            <w:r>
              <w:rPr>
                <w:sz w:val="24"/>
                <w:szCs w:val="24"/>
              </w:rPr>
              <w:t>350,0</w:t>
            </w:r>
          </w:p>
        </w:tc>
        <w:tc>
          <w:tcPr>
            <w:tcW w:w="245" w:type="pct"/>
          </w:tcPr>
          <w:p w14:paraId="3DE11F3A" w14:textId="456F67A7" w:rsidR="00783C02" w:rsidRPr="00783C02" w:rsidRDefault="0039617F" w:rsidP="009C2649">
            <w:pPr>
              <w:jc w:val="center"/>
              <w:rPr>
                <w:sz w:val="24"/>
                <w:szCs w:val="24"/>
              </w:rPr>
            </w:pPr>
            <w:r>
              <w:rPr>
                <w:sz w:val="24"/>
                <w:szCs w:val="24"/>
              </w:rPr>
              <w:t>689,0</w:t>
            </w:r>
          </w:p>
        </w:tc>
        <w:tc>
          <w:tcPr>
            <w:tcW w:w="245" w:type="pct"/>
          </w:tcPr>
          <w:p w14:paraId="0077BF4D" w14:textId="2FDF3FB8" w:rsidR="00783C02" w:rsidRPr="00783C02" w:rsidRDefault="0039617F" w:rsidP="009C2649">
            <w:pPr>
              <w:jc w:val="center"/>
              <w:rPr>
                <w:sz w:val="24"/>
                <w:szCs w:val="24"/>
              </w:rPr>
            </w:pPr>
            <w:r>
              <w:rPr>
                <w:sz w:val="24"/>
                <w:szCs w:val="24"/>
              </w:rPr>
              <w:t>1 420,0</w:t>
            </w:r>
          </w:p>
        </w:tc>
        <w:tc>
          <w:tcPr>
            <w:tcW w:w="245" w:type="pct"/>
          </w:tcPr>
          <w:p w14:paraId="0CF2AE8A" w14:textId="1D02F1D9" w:rsidR="00783C02" w:rsidRPr="00783C02" w:rsidRDefault="0039617F" w:rsidP="009C2649">
            <w:pPr>
              <w:jc w:val="center"/>
              <w:rPr>
                <w:sz w:val="24"/>
                <w:szCs w:val="24"/>
              </w:rPr>
            </w:pPr>
            <w:r>
              <w:rPr>
                <w:sz w:val="24"/>
                <w:szCs w:val="24"/>
              </w:rPr>
              <w:t>2 560,0</w:t>
            </w:r>
          </w:p>
        </w:tc>
        <w:tc>
          <w:tcPr>
            <w:tcW w:w="245" w:type="pct"/>
          </w:tcPr>
          <w:p w14:paraId="551E9523" w14:textId="29EBFAF8" w:rsidR="00783C02" w:rsidRPr="00783C02" w:rsidRDefault="0039617F" w:rsidP="009C2649">
            <w:pPr>
              <w:jc w:val="center"/>
              <w:rPr>
                <w:sz w:val="24"/>
                <w:szCs w:val="24"/>
              </w:rPr>
            </w:pPr>
            <w:r>
              <w:rPr>
                <w:sz w:val="24"/>
                <w:szCs w:val="24"/>
              </w:rPr>
              <w:t>2 560,</w:t>
            </w:r>
          </w:p>
        </w:tc>
        <w:tc>
          <w:tcPr>
            <w:tcW w:w="245" w:type="pct"/>
          </w:tcPr>
          <w:p w14:paraId="114C3D1E" w14:textId="67769791" w:rsidR="00783C02" w:rsidRPr="00783C02" w:rsidRDefault="0039617F" w:rsidP="009C2649">
            <w:pPr>
              <w:jc w:val="center"/>
              <w:rPr>
                <w:sz w:val="24"/>
                <w:szCs w:val="24"/>
              </w:rPr>
            </w:pPr>
            <w:r>
              <w:rPr>
                <w:sz w:val="24"/>
                <w:szCs w:val="24"/>
              </w:rPr>
              <w:t>2 560,0</w:t>
            </w:r>
          </w:p>
        </w:tc>
        <w:tc>
          <w:tcPr>
            <w:tcW w:w="282" w:type="pct"/>
          </w:tcPr>
          <w:p w14:paraId="34D15827" w14:textId="4131710C" w:rsidR="00783C02" w:rsidRPr="00783C02" w:rsidRDefault="0039617F" w:rsidP="009C2649">
            <w:pPr>
              <w:jc w:val="center"/>
              <w:rPr>
                <w:sz w:val="24"/>
                <w:szCs w:val="24"/>
              </w:rPr>
            </w:pPr>
            <w:r>
              <w:rPr>
                <w:sz w:val="24"/>
                <w:szCs w:val="24"/>
              </w:rPr>
              <w:t>3 020,8</w:t>
            </w:r>
          </w:p>
        </w:tc>
        <w:tc>
          <w:tcPr>
            <w:tcW w:w="282" w:type="pct"/>
          </w:tcPr>
          <w:p w14:paraId="5E2FA91B" w14:textId="6111FB7B" w:rsidR="00783C02" w:rsidRPr="00783C02" w:rsidRDefault="0039617F" w:rsidP="009C2649">
            <w:pPr>
              <w:jc w:val="center"/>
              <w:rPr>
                <w:sz w:val="24"/>
                <w:szCs w:val="24"/>
              </w:rPr>
            </w:pPr>
            <w:r>
              <w:rPr>
                <w:sz w:val="24"/>
                <w:szCs w:val="24"/>
              </w:rPr>
              <w:t>3 780,0</w:t>
            </w:r>
          </w:p>
        </w:tc>
        <w:tc>
          <w:tcPr>
            <w:tcW w:w="282" w:type="pct"/>
          </w:tcPr>
          <w:p w14:paraId="657761F3" w14:textId="216BF200" w:rsidR="00783C02" w:rsidRPr="00783C02" w:rsidRDefault="0039617F" w:rsidP="009C2649">
            <w:pPr>
              <w:jc w:val="center"/>
              <w:rPr>
                <w:sz w:val="24"/>
                <w:szCs w:val="24"/>
              </w:rPr>
            </w:pPr>
            <w:r>
              <w:rPr>
                <w:sz w:val="24"/>
                <w:szCs w:val="24"/>
              </w:rPr>
              <w:t>4 020,3</w:t>
            </w:r>
          </w:p>
        </w:tc>
        <w:tc>
          <w:tcPr>
            <w:tcW w:w="492" w:type="pct"/>
          </w:tcPr>
          <w:p w14:paraId="2FF58BC2" w14:textId="2122F121" w:rsidR="00783C02" w:rsidRPr="00783C02" w:rsidRDefault="0039617F" w:rsidP="009C2649">
            <w:pPr>
              <w:jc w:val="center"/>
              <w:rPr>
                <w:sz w:val="24"/>
                <w:szCs w:val="24"/>
              </w:rPr>
            </w:pPr>
            <w:r>
              <w:rPr>
                <w:sz w:val="24"/>
                <w:szCs w:val="24"/>
              </w:rPr>
              <w:t>4 125,2</w:t>
            </w:r>
          </w:p>
        </w:tc>
      </w:tr>
      <w:tr w:rsidR="00783C02" w:rsidRPr="003B1469" w14:paraId="332E4296" w14:textId="77777777" w:rsidTr="009C2649">
        <w:trPr>
          <w:trHeight w:val="13"/>
        </w:trPr>
        <w:tc>
          <w:tcPr>
            <w:tcW w:w="234" w:type="pct"/>
          </w:tcPr>
          <w:p w14:paraId="545ACFE7" w14:textId="4663B2A0" w:rsidR="00783C02" w:rsidRPr="00783C02" w:rsidRDefault="00783C02" w:rsidP="009C2649">
            <w:pPr>
              <w:jc w:val="center"/>
              <w:rPr>
                <w:sz w:val="24"/>
                <w:szCs w:val="24"/>
              </w:rPr>
            </w:pPr>
            <w:r w:rsidRPr="00783C02">
              <w:rPr>
                <w:sz w:val="24"/>
                <w:szCs w:val="24"/>
              </w:rPr>
              <w:t>3.</w:t>
            </w:r>
          </w:p>
        </w:tc>
        <w:tc>
          <w:tcPr>
            <w:tcW w:w="4766" w:type="pct"/>
            <w:gridSpan w:val="13"/>
          </w:tcPr>
          <w:p w14:paraId="04685FC2" w14:textId="79C873B2" w:rsidR="00783C02" w:rsidRPr="00783C02" w:rsidRDefault="00783C02" w:rsidP="009C2649">
            <w:pPr>
              <w:jc w:val="both"/>
              <w:rPr>
                <w:sz w:val="24"/>
                <w:szCs w:val="24"/>
              </w:rPr>
            </w:pPr>
            <w:r w:rsidRPr="00783C02">
              <w:rPr>
                <w:bCs/>
                <w:color w:val="000000"/>
                <w:sz w:val="24"/>
                <w:szCs w:val="24"/>
                <w:u w:color="000000"/>
              </w:rPr>
              <w:t>Задача «Поддержка проектов в современном искусстве, народном творчестве, кинематографии»</w:t>
            </w:r>
          </w:p>
        </w:tc>
      </w:tr>
      <w:tr w:rsidR="00444B89" w:rsidRPr="003B1469" w14:paraId="508A701B" w14:textId="77777777" w:rsidTr="009C2649">
        <w:trPr>
          <w:trHeight w:val="519"/>
        </w:trPr>
        <w:tc>
          <w:tcPr>
            <w:tcW w:w="234" w:type="pct"/>
          </w:tcPr>
          <w:p w14:paraId="112C0760" w14:textId="1A0B701F" w:rsidR="00783C02" w:rsidRPr="00783C02" w:rsidRDefault="00783C02" w:rsidP="009C2649">
            <w:pPr>
              <w:jc w:val="center"/>
              <w:rPr>
                <w:sz w:val="24"/>
                <w:szCs w:val="24"/>
              </w:rPr>
            </w:pPr>
            <w:r w:rsidRPr="00783C02">
              <w:rPr>
                <w:sz w:val="24"/>
                <w:szCs w:val="24"/>
              </w:rPr>
              <w:t>3.1.</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61239583" w14:textId="43D923DD" w:rsidR="00783C02" w:rsidRPr="00783C02" w:rsidRDefault="00783C02" w:rsidP="009C2649">
            <w:pPr>
              <w:jc w:val="both"/>
              <w:rPr>
                <w:sz w:val="24"/>
                <w:szCs w:val="24"/>
              </w:rPr>
            </w:pPr>
            <w:r w:rsidRPr="00783C02">
              <w:rPr>
                <w:sz w:val="24"/>
                <w:szCs w:val="24"/>
              </w:rPr>
              <w:t>Мероприятие (результат): «Проведены мероприятия в сфере культуры, искусства и кинематографии»</w:t>
            </w:r>
          </w:p>
        </w:tc>
        <w:tc>
          <w:tcPr>
            <w:tcW w:w="225" w:type="pct"/>
          </w:tcPr>
          <w:p w14:paraId="2D2B9FCD" w14:textId="45E11CED" w:rsidR="00783C02" w:rsidRPr="00783C02" w:rsidRDefault="0039617F" w:rsidP="009C2649">
            <w:pPr>
              <w:jc w:val="center"/>
              <w:rPr>
                <w:sz w:val="24"/>
                <w:szCs w:val="24"/>
              </w:rPr>
            </w:pPr>
            <w:r>
              <w:rPr>
                <w:sz w:val="24"/>
                <w:szCs w:val="24"/>
              </w:rPr>
              <w:t>0,0</w:t>
            </w:r>
          </w:p>
        </w:tc>
        <w:tc>
          <w:tcPr>
            <w:tcW w:w="225" w:type="pct"/>
          </w:tcPr>
          <w:p w14:paraId="7D9E53CF" w14:textId="01AAD2E7" w:rsidR="00783C02" w:rsidRPr="00783C02" w:rsidRDefault="0039617F" w:rsidP="009C2649">
            <w:pPr>
              <w:jc w:val="center"/>
              <w:rPr>
                <w:sz w:val="24"/>
                <w:szCs w:val="24"/>
              </w:rPr>
            </w:pPr>
            <w:r>
              <w:rPr>
                <w:sz w:val="24"/>
                <w:szCs w:val="24"/>
              </w:rPr>
              <w:t>0,0</w:t>
            </w:r>
          </w:p>
        </w:tc>
        <w:tc>
          <w:tcPr>
            <w:tcW w:w="225" w:type="pct"/>
          </w:tcPr>
          <w:p w14:paraId="3E023252" w14:textId="71D3E663" w:rsidR="00783C02" w:rsidRPr="00783C02" w:rsidRDefault="0039617F" w:rsidP="009C2649">
            <w:pPr>
              <w:jc w:val="center"/>
              <w:rPr>
                <w:sz w:val="24"/>
                <w:szCs w:val="24"/>
              </w:rPr>
            </w:pPr>
            <w:r>
              <w:rPr>
                <w:sz w:val="24"/>
                <w:szCs w:val="24"/>
              </w:rPr>
              <w:t>0,0</w:t>
            </w:r>
          </w:p>
        </w:tc>
        <w:tc>
          <w:tcPr>
            <w:tcW w:w="245" w:type="pct"/>
          </w:tcPr>
          <w:p w14:paraId="75515305" w14:textId="3B6F72EC" w:rsidR="00783C02" w:rsidRPr="00783C02" w:rsidRDefault="0039617F" w:rsidP="009C2649">
            <w:pPr>
              <w:jc w:val="center"/>
              <w:rPr>
                <w:sz w:val="24"/>
                <w:szCs w:val="24"/>
              </w:rPr>
            </w:pPr>
            <w:r>
              <w:rPr>
                <w:sz w:val="24"/>
                <w:szCs w:val="24"/>
              </w:rPr>
              <w:t>0,0</w:t>
            </w:r>
          </w:p>
        </w:tc>
        <w:tc>
          <w:tcPr>
            <w:tcW w:w="245" w:type="pct"/>
          </w:tcPr>
          <w:p w14:paraId="4BEAE1D9" w14:textId="1BF257D1" w:rsidR="00783C02" w:rsidRPr="00783C02" w:rsidRDefault="0039617F" w:rsidP="009C2649">
            <w:pPr>
              <w:jc w:val="center"/>
              <w:rPr>
                <w:sz w:val="24"/>
                <w:szCs w:val="24"/>
              </w:rPr>
            </w:pPr>
            <w:r>
              <w:rPr>
                <w:sz w:val="24"/>
                <w:szCs w:val="24"/>
              </w:rPr>
              <w:t>1 420,0</w:t>
            </w:r>
          </w:p>
        </w:tc>
        <w:tc>
          <w:tcPr>
            <w:tcW w:w="245" w:type="pct"/>
          </w:tcPr>
          <w:p w14:paraId="0CE72591" w14:textId="1DF8A885" w:rsidR="00783C02" w:rsidRPr="00783C02" w:rsidRDefault="0039617F" w:rsidP="009C2649">
            <w:pPr>
              <w:jc w:val="center"/>
              <w:rPr>
                <w:sz w:val="24"/>
                <w:szCs w:val="24"/>
              </w:rPr>
            </w:pPr>
            <w:r>
              <w:rPr>
                <w:sz w:val="24"/>
                <w:szCs w:val="24"/>
              </w:rPr>
              <w:t>1 860,5</w:t>
            </w:r>
          </w:p>
        </w:tc>
        <w:tc>
          <w:tcPr>
            <w:tcW w:w="245" w:type="pct"/>
          </w:tcPr>
          <w:p w14:paraId="1A98D616" w14:textId="2B3026C8" w:rsidR="00783C02" w:rsidRPr="00783C02" w:rsidRDefault="0039617F" w:rsidP="009C2649">
            <w:pPr>
              <w:jc w:val="center"/>
              <w:rPr>
                <w:sz w:val="24"/>
                <w:szCs w:val="24"/>
              </w:rPr>
            </w:pPr>
            <w:r>
              <w:rPr>
                <w:sz w:val="24"/>
                <w:szCs w:val="24"/>
              </w:rPr>
              <w:t>2 250,7</w:t>
            </w:r>
          </w:p>
        </w:tc>
        <w:tc>
          <w:tcPr>
            <w:tcW w:w="245" w:type="pct"/>
          </w:tcPr>
          <w:p w14:paraId="7459DC7C" w14:textId="48478E01" w:rsidR="00783C02" w:rsidRPr="00783C02" w:rsidRDefault="0039617F" w:rsidP="009C2649">
            <w:pPr>
              <w:jc w:val="center"/>
              <w:rPr>
                <w:sz w:val="24"/>
                <w:szCs w:val="24"/>
              </w:rPr>
            </w:pPr>
            <w:r>
              <w:rPr>
                <w:sz w:val="24"/>
                <w:szCs w:val="24"/>
              </w:rPr>
              <w:t>3 050,9</w:t>
            </w:r>
          </w:p>
        </w:tc>
        <w:tc>
          <w:tcPr>
            <w:tcW w:w="282" w:type="pct"/>
          </w:tcPr>
          <w:p w14:paraId="366C80BA" w14:textId="320586E0" w:rsidR="00783C02" w:rsidRPr="00783C02" w:rsidRDefault="0039617F" w:rsidP="009C2649">
            <w:pPr>
              <w:jc w:val="center"/>
              <w:rPr>
                <w:sz w:val="24"/>
                <w:szCs w:val="24"/>
              </w:rPr>
            </w:pPr>
            <w:r>
              <w:rPr>
                <w:sz w:val="24"/>
                <w:szCs w:val="24"/>
              </w:rPr>
              <w:t>4 500,2</w:t>
            </w:r>
          </w:p>
        </w:tc>
        <w:tc>
          <w:tcPr>
            <w:tcW w:w="282" w:type="pct"/>
          </w:tcPr>
          <w:p w14:paraId="7B9326D3" w14:textId="19B166A2" w:rsidR="00783C02" w:rsidRPr="00783C02" w:rsidRDefault="0039617F" w:rsidP="009C2649">
            <w:pPr>
              <w:jc w:val="center"/>
              <w:rPr>
                <w:sz w:val="24"/>
                <w:szCs w:val="24"/>
              </w:rPr>
            </w:pPr>
            <w:r>
              <w:rPr>
                <w:sz w:val="24"/>
                <w:szCs w:val="24"/>
              </w:rPr>
              <w:t>7 850,0</w:t>
            </w:r>
          </w:p>
        </w:tc>
        <w:tc>
          <w:tcPr>
            <w:tcW w:w="282" w:type="pct"/>
          </w:tcPr>
          <w:p w14:paraId="574562E3" w14:textId="44362A2B" w:rsidR="00783C02" w:rsidRPr="00783C02" w:rsidRDefault="0039617F" w:rsidP="009C2649">
            <w:pPr>
              <w:jc w:val="center"/>
              <w:rPr>
                <w:sz w:val="24"/>
                <w:szCs w:val="24"/>
              </w:rPr>
            </w:pPr>
            <w:r>
              <w:rPr>
                <w:sz w:val="24"/>
                <w:szCs w:val="24"/>
              </w:rPr>
              <w:t>7 850,0</w:t>
            </w:r>
          </w:p>
        </w:tc>
        <w:tc>
          <w:tcPr>
            <w:tcW w:w="492" w:type="pct"/>
          </w:tcPr>
          <w:p w14:paraId="1BEF9095" w14:textId="2E36BF20" w:rsidR="00783C02" w:rsidRPr="00783C02" w:rsidRDefault="0039617F" w:rsidP="009C2649">
            <w:pPr>
              <w:jc w:val="center"/>
              <w:rPr>
                <w:sz w:val="24"/>
                <w:szCs w:val="24"/>
              </w:rPr>
            </w:pPr>
            <w:r>
              <w:rPr>
                <w:sz w:val="24"/>
                <w:szCs w:val="24"/>
              </w:rPr>
              <w:t>7 850,0</w:t>
            </w:r>
          </w:p>
        </w:tc>
      </w:tr>
      <w:tr w:rsidR="00444B89" w:rsidRPr="003B1469" w14:paraId="545D84BC" w14:textId="77777777" w:rsidTr="009C2649">
        <w:trPr>
          <w:trHeight w:val="519"/>
        </w:trPr>
        <w:tc>
          <w:tcPr>
            <w:tcW w:w="234" w:type="pct"/>
          </w:tcPr>
          <w:p w14:paraId="69FB9CB0" w14:textId="7C419D83" w:rsidR="00783C02" w:rsidRPr="00783C02" w:rsidRDefault="00783C02" w:rsidP="009C2649">
            <w:pPr>
              <w:jc w:val="center"/>
              <w:rPr>
                <w:sz w:val="24"/>
                <w:szCs w:val="24"/>
              </w:rPr>
            </w:pPr>
            <w:r w:rsidRPr="00783C02">
              <w:rPr>
                <w:sz w:val="24"/>
                <w:szCs w:val="24"/>
              </w:rPr>
              <w:t>3.2.</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74B706D1" w14:textId="7C44AEAF" w:rsidR="00783C02" w:rsidRPr="00783C02" w:rsidRDefault="00783C02" w:rsidP="009C2649">
            <w:pPr>
              <w:jc w:val="both"/>
              <w:rPr>
                <w:sz w:val="24"/>
                <w:szCs w:val="24"/>
              </w:rPr>
            </w:pPr>
            <w:r w:rsidRPr="00783C02">
              <w:rPr>
                <w:sz w:val="24"/>
                <w:szCs w:val="24"/>
              </w:rPr>
              <w:t>Мероприятие (результат): «Организованы и проведены всероссийские мероприятия (проекты) на территории Астраханской об</w:t>
            </w:r>
            <w:r w:rsidRPr="00783C02">
              <w:rPr>
                <w:sz w:val="24"/>
                <w:szCs w:val="24"/>
              </w:rPr>
              <w:lastRenderedPageBreak/>
              <w:t>ласти, направленных на укрепление единства российской нации»</w:t>
            </w:r>
          </w:p>
        </w:tc>
        <w:tc>
          <w:tcPr>
            <w:tcW w:w="225" w:type="pct"/>
          </w:tcPr>
          <w:p w14:paraId="2C8D7BEF" w14:textId="0315A37E" w:rsidR="00783C02" w:rsidRPr="00783C02" w:rsidRDefault="0039617F" w:rsidP="009C2649">
            <w:pPr>
              <w:jc w:val="center"/>
              <w:rPr>
                <w:sz w:val="24"/>
                <w:szCs w:val="24"/>
              </w:rPr>
            </w:pPr>
            <w:r>
              <w:rPr>
                <w:sz w:val="24"/>
                <w:szCs w:val="24"/>
              </w:rPr>
              <w:lastRenderedPageBreak/>
              <w:t>0,0</w:t>
            </w:r>
          </w:p>
        </w:tc>
        <w:tc>
          <w:tcPr>
            <w:tcW w:w="225" w:type="pct"/>
          </w:tcPr>
          <w:p w14:paraId="4AD84AFA" w14:textId="527D45E8" w:rsidR="00783C02" w:rsidRPr="00783C02" w:rsidRDefault="0039617F" w:rsidP="009C2649">
            <w:pPr>
              <w:jc w:val="center"/>
              <w:rPr>
                <w:sz w:val="24"/>
                <w:szCs w:val="24"/>
              </w:rPr>
            </w:pPr>
            <w:r>
              <w:rPr>
                <w:sz w:val="24"/>
                <w:szCs w:val="24"/>
              </w:rPr>
              <w:t>0,0</w:t>
            </w:r>
          </w:p>
        </w:tc>
        <w:tc>
          <w:tcPr>
            <w:tcW w:w="225" w:type="pct"/>
          </w:tcPr>
          <w:p w14:paraId="66C139C7" w14:textId="4AB1030F" w:rsidR="00783C02" w:rsidRPr="00783C02" w:rsidRDefault="0039617F" w:rsidP="009C2649">
            <w:pPr>
              <w:jc w:val="center"/>
              <w:rPr>
                <w:sz w:val="24"/>
                <w:szCs w:val="24"/>
              </w:rPr>
            </w:pPr>
            <w:r>
              <w:rPr>
                <w:sz w:val="24"/>
                <w:szCs w:val="24"/>
              </w:rPr>
              <w:t>0,0</w:t>
            </w:r>
          </w:p>
        </w:tc>
        <w:tc>
          <w:tcPr>
            <w:tcW w:w="245" w:type="pct"/>
          </w:tcPr>
          <w:p w14:paraId="1DD262C8" w14:textId="37EE5DB1" w:rsidR="00783C02" w:rsidRPr="00783C02" w:rsidRDefault="0039617F" w:rsidP="009C2649">
            <w:pPr>
              <w:jc w:val="center"/>
              <w:rPr>
                <w:sz w:val="24"/>
                <w:szCs w:val="24"/>
              </w:rPr>
            </w:pPr>
            <w:r>
              <w:rPr>
                <w:sz w:val="24"/>
                <w:szCs w:val="24"/>
              </w:rPr>
              <w:t>0,0</w:t>
            </w:r>
          </w:p>
        </w:tc>
        <w:tc>
          <w:tcPr>
            <w:tcW w:w="245" w:type="pct"/>
          </w:tcPr>
          <w:p w14:paraId="2B24642E" w14:textId="14D82232" w:rsidR="00783C02" w:rsidRPr="00783C02" w:rsidRDefault="0039617F" w:rsidP="009C2649">
            <w:pPr>
              <w:jc w:val="center"/>
              <w:rPr>
                <w:sz w:val="24"/>
                <w:szCs w:val="24"/>
              </w:rPr>
            </w:pPr>
            <w:r>
              <w:rPr>
                <w:sz w:val="24"/>
                <w:szCs w:val="24"/>
              </w:rPr>
              <w:t>0,0</w:t>
            </w:r>
          </w:p>
        </w:tc>
        <w:tc>
          <w:tcPr>
            <w:tcW w:w="245" w:type="pct"/>
          </w:tcPr>
          <w:p w14:paraId="2E24042A" w14:textId="6AAAE20C" w:rsidR="00783C02" w:rsidRPr="00783C02" w:rsidRDefault="0039617F" w:rsidP="009C2649">
            <w:pPr>
              <w:jc w:val="center"/>
              <w:rPr>
                <w:sz w:val="24"/>
                <w:szCs w:val="24"/>
              </w:rPr>
            </w:pPr>
            <w:r>
              <w:rPr>
                <w:sz w:val="24"/>
                <w:szCs w:val="24"/>
              </w:rPr>
              <w:t>0,0</w:t>
            </w:r>
          </w:p>
        </w:tc>
        <w:tc>
          <w:tcPr>
            <w:tcW w:w="245" w:type="pct"/>
          </w:tcPr>
          <w:p w14:paraId="36C095BA" w14:textId="56AF4D9D" w:rsidR="00783C02" w:rsidRPr="00783C02" w:rsidRDefault="0039617F" w:rsidP="009C2649">
            <w:pPr>
              <w:jc w:val="center"/>
              <w:rPr>
                <w:sz w:val="24"/>
                <w:szCs w:val="24"/>
              </w:rPr>
            </w:pPr>
            <w:r>
              <w:rPr>
                <w:sz w:val="24"/>
                <w:szCs w:val="24"/>
              </w:rPr>
              <w:t>0,0</w:t>
            </w:r>
          </w:p>
        </w:tc>
        <w:tc>
          <w:tcPr>
            <w:tcW w:w="245" w:type="pct"/>
          </w:tcPr>
          <w:p w14:paraId="153CCB94" w14:textId="420B4E8D" w:rsidR="00783C02" w:rsidRPr="00783C02" w:rsidRDefault="0039617F" w:rsidP="009C2649">
            <w:pPr>
              <w:jc w:val="center"/>
              <w:rPr>
                <w:sz w:val="24"/>
                <w:szCs w:val="24"/>
              </w:rPr>
            </w:pPr>
            <w:r>
              <w:rPr>
                <w:sz w:val="24"/>
                <w:szCs w:val="24"/>
              </w:rPr>
              <w:t>2 157,2</w:t>
            </w:r>
          </w:p>
        </w:tc>
        <w:tc>
          <w:tcPr>
            <w:tcW w:w="282" w:type="pct"/>
          </w:tcPr>
          <w:p w14:paraId="585A996C" w14:textId="42999717" w:rsidR="00783C02" w:rsidRPr="00783C02" w:rsidRDefault="0039617F" w:rsidP="009C2649">
            <w:pPr>
              <w:jc w:val="center"/>
              <w:rPr>
                <w:sz w:val="24"/>
                <w:szCs w:val="24"/>
              </w:rPr>
            </w:pPr>
            <w:r>
              <w:rPr>
                <w:sz w:val="24"/>
                <w:szCs w:val="24"/>
              </w:rPr>
              <w:t>5 127,0</w:t>
            </w:r>
          </w:p>
        </w:tc>
        <w:tc>
          <w:tcPr>
            <w:tcW w:w="282" w:type="pct"/>
          </w:tcPr>
          <w:p w14:paraId="26BCA7F7" w14:textId="53CF1935" w:rsidR="00783C02" w:rsidRPr="00783C02" w:rsidRDefault="0039617F" w:rsidP="009C2649">
            <w:pPr>
              <w:jc w:val="center"/>
              <w:rPr>
                <w:sz w:val="24"/>
                <w:szCs w:val="24"/>
              </w:rPr>
            </w:pPr>
            <w:r>
              <w:rPr>
                <w:sz w:val="24"/>
                <w:szCs w:val="24"/>
              </w:rPr>
              <w:t>5 127,0</w:t>
            </w:r>
          </w:p>
        </w:tc>
        <w:tc>
          <w:tcPr>
            <w:tcW w:w="282" w:type="pct"/>
          </w:tcPr>
          <w:p w14:paraId="2E847F81" w14:textId="7F0F22EC" w:rsidR="00783C02" w:rsidRPr="00783C02" w:rsidRDefault="0039617F" w:rsidP="009C2649">
            <w:pPr>
              <w:jc w:val="center"/>
              <w:rPr>
                <w:sz w:val="24"/>
                <w:szCs w:val="24"/>
              </w:rPr>
            </w:pPr>
            <w:r>
              <w:rPr>
                <w:sz w:val="24"/>
                <w:szCs w:val="24"/>
              </w:rPr>
              <w:t>5 127,0</w:t>
            </w:r>
          </w:p>
        </w:tc>
        <w:tc>
          <w:tcPr>
            <w:tcW w:w="492" w:type="pct"/>
          </w:tcPr>
          <w:p w14:paraId="2C1C4A5C" w14:textId="0D52FC59" w:rsidR="00783C02" w:rsidRPr="00783C02" w:rsidRDefault="0039617F" w:rsidP="009C2649">
            <w:pPr>
              <w:jc w:val="center"/>
              <w:rPr>
                <w:sz w:val="24"/>
                <w:szCs w:val="24"/>
              </w:rPr>
            </w:pPr>
            <w:r>
              <w:rPr>
                <w:sz w:val="24"/>
                <w:szCs w:val="24"/>
              </w:rPr>
              <w:t>5 127,0</w:t>
            </w:r>
          </w:p>
        </w:tc>
      </w:tr>
      <w:tr w:rsidR="00444B89" w:rsidRPr="003B1469" w14:paraId="48AE1F2F" w14:textId="77777777" w:rsidTr="009C2649">
        <w:trPr>
          <w:trHeight w:val="519"/>
        </w:trPr>
        <w:tc>
          <w:tcPr>
            <w:tcW w:w="234" w:type="pct"/>
          </w:tcPr>
          <w:p w14:paraId="354A6FF0" w14:textId="71EE78C4" w:rsidR="00783C02" w:rsidRPr="00783C02" w:rsidRDefault="00783C02" w:rsidP="009C2649">
            <w:pPr>
              <w:jc w:val="center"/>
              <w:rPr>
                <w:sz w:val="24"/>
                <w:szCs w:val="24"/>
              </w:rPr>
            </w:pPr>
            <w:r w:rsidRPr="00783C02">
              <w:rPr>
                <w:sz w:val="24"/>
                <w:szCs w:val="24"/>
              </w:rPr>
              <w:lastRenderedPageBreak/>
              <w:t>3.3.</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03B50B14" w14:textId="649BE785" w:rsidR="00783C02" w:rsidRPr="00783C02" w:rsidRDefault="00783C02" w:rsidP="009C2649">
            <w:pPr>
              <w:jc w:val="both"/>
              <w:rPr>
                <w:sz w:val="24"/>
                <w:szCs w:val="24"/>
              </w:rPr>
            </w:pPr>
            <w:r w:rsidRPr="00783C02">
              <w:rPr>
                <w:sz w:val="24"/>
                <w:szCs w:val="24"/>
              </w:rPr>
              <w:t>Мероприятие (результат): «Поддержаны социально значимые театральные постановки и концертные программы в сфере культуры, включая гастрольную деятельность»</w:t>
            </w:r>
          </w:p>
        </w:tc>
        <w:tc>
          <w:tcPr>
            <w:tcW w:w="225" w:type="pct"/>
          </w:tcPr>
          <w:p w14:paraId="5376BD48" w14:textId="0E2D180A" w:rsidR="00783C02" w:rsidRPr="00783C02" w:rsidRDefault="0039617F" w:rsidP="009C2649">
            <w:pPr>
              <w:jc w:val="center"/>
              <w:rPr>
                <w:sz w:val="24"/>
                <w:szCs w:val="24"/>
              </w:rPr>
            </w:pPr>
            <w:r>
              <w:rPr>
                <w:sz w:val="24"/>
                <w:szCs w:val="24"/>
              </w:rPr>
              <w:t>0,0</w:t>
            </w:r>
          </w:p>
        </w:tc>
        <w:tc>
          <w:tcPr>
            <w:tcW w:w="225" w:type="pct"/>
          </w:tcPr>
          <w:p w14:paraId="0D4843C8" w14:textId="77EF692C" w:rsidR="00783C02" w:rsidRPr="00783C02" w:rsidRDefault="0039617F" w:rsidP="009C2649">
            <w:pPr>
              <w:jc w:val="center"/>
              <w:rPr>
                <w:sz w:val="24"/>
                <w:szCs w:val="24"/>
              </w:rPr>
            </w:pPr>
            <w:r>
              <w:rPr>
                <w:sz w:val="24"/>
                <w:szCs w:val="24"/>
              </w:rPr>
              <w:t>0,0</w:t>
            </w:r>
          </w:p>
        </w:tc>
        <w:tc>
          <w:tcPr>
            <w:tcW w:w="225" w:type="pct"/>
          </w:tcPr>
          <w:p w14:paraId="285D1438" w14:textId="65FCD98D" w:rsidR="00783C02" w:rsidRPr="00783C02" w:rsidRDefault="0039617F" w:rsidP="009C2649">
            <w:pPr>
              <w:jc w:val="center"/>
              <w:rPr>
                <w:sz w:val="24"/>
                <w:szCs w:val="24"/>
              </w:rPr>
            </w:pPr>
            <w:r>
              <w:rPr>
                <w:sz w:val="24"/>
                <w:szCs w:val="24"/>
              </w:rPr>
              <w:t>1 252,3</w:t>
            </w:r>
          </w:p>
        </w:tc>
        <w:tc>
          <w:tcPr>
            <w:tcW w:w="245" w:type="pct"/>
          </w:tcPr>
          <w:p w14:paraId="15DD638A" w14:textId="14A80B1E" w:rsidR="00783C02" w:rsidRPr="00783C02" w:rsidRDefault="0039617F" w:rsidP="009C2649">
            <w:pPr>
              <w:jc w:val="center"/>
              <w:rPr>
                <w:sz w:val="24"/>
                <w:szCs w:val="24"/>
              </w:rPr>
            </w:pPr>
            <w:r>
              <w:rPr>
                <w:sz w:val="24"/>
                <w:szCs w:val="24"/>
              </w:rPr>
              <w:t>1 485,3</w:t>
            </w:r>
          </w:p>
        </w:tc>
        <w:tc>
          <w:tcPr>
            <w:tcW w:w="245" w:type="pct"/>
          </w:tcPr>
          <w:p w14:paraId="69406BA3" w14:textId="5112881B" w:rsidR="00783C02" w:rsidRPr="00783C02" w:rsidRDefault="0039617F" w:rsidP="009C2649">
            <w:pPr>
              <w:jc w:val="center"/>
              <w:rPr>
                <w:sz w:val="24"/>
                <w:szCs w:val="24"/>
              </w:rPr>
            </w:pPr>
            <w:r>
              <w:rPr>
                <w:sz w:val="24"/>
                <w:szCs w:val="24"/>
              </w:rPr>
              <w:t>1 485,3</w:t>
            </w:r>
          </w:p>
        </w:tc>
        <w:tc>
          <w:tcPr>
            <w:tcW w:w="245" w:type="pct"/>
          </w:tcPr>
          <w:p w14:paraId="676E497E" w14:textId="03656E1F" w:rsidR="00783C02" w:rsidRPr="00783C02" w:rsidRDefault="0039617F" w:rsidP="009C2649">
            <w:pPr>
              <w:jc w:val="center"/>
              <w:rPr>
                <w:sz w:val="24"/>
                <w:szCs w:val="24"/>
              </w:rPr>
            </w:pPr>
            <w:r>
              <w:rPr>
                <w:sz w:val="24"/>
                <w:szCs w:val="24"/>
              </w:rPr>
              <w:t>1 968,3</w:t>
            </w:r>
          </w:p>
        </w:tc>
        <w:tc>
          <w:tcPr>
            <w:tcW w:w="245" w:type="pct"/>
          </w:tcPr>
          <w:p w14:paraId="0D065B97" w14:textId="2CFA0587" w:rsidR="00783C02" w:rsidRPr="00783C02" w:rsidRDefault="0039617F" w:rsidP="009C2649">
            <w:pPr>
              <w:jc w:val="center"/>
              <w:rPr>
                <w:sz w:val="24"/>
                <w:szCs w:val="24"/>
              </w:rPr>
            </w:pPr>
            <w:r>
              <w:rPr>
                <w:sz w:val="24"/>
                <w:szCs w:val="24"/>
              </w:rPr>
              <w:t>2 500,0</w:t>
            </w:r>
          </w:p>
        </w:tc>
        <w:tc>
          <w:tcPr>
            <w:tcW w:w="245" w:type="pct"/>
          </w:tcPr>
          <w:p w14:paraId="47F46A26" w14:textId="13D17F93" w:rsidR="00783C02" w:rsidRPr="00783C02" w:rsidRDefault="0039617F" w:rsidP="009C2649">
            <w:pPr>
              <w:jc w:val="center"/>
              <w:rPr>
                <w:sz w:val="24"/>
                <w:szCs w:val="24"/>
              </w:rPr>
            </w:pPr>
            <w:r>
              <w:rPr>
                <w:sz w:val="24"/>
                <w:szCs w:val="24"/>
              </w:rPr>
              <w:t>2 500,0</w:t>
            </w:r>
          </w:p>
        </w:tc>
        <w:tc>
          <w:tcPr>
            <w:tcW w:w="282" w:type="pct"/>
          </w:tcPr>
          <w:p w14:paraId="069919C9" w14:textId="7F110179" w:rsidR="00783C02" w:rsidRPr="00783C02" w:rsidRDefault="0039617F" w:rsidP="009C2649">
            <w:pPr>
              <w:jc w:val="center"/>
              <w:rPr>
                <w:sz w:val="24"/>
                <w:szCs w:val="24"/>
              </w:rPr>
            </w:pPr>
            <w:r>
              <w:rPr>
                <w:sz w:val="24"/>
                <w:szCs w:val="24"/>
              </w:rPr>
              <w:t>2 712,5</w:t>
            </w:r>
          </w:p>
        </w:tc>
        <w:tc>
          <w:tcPr>
            <w:tcW w:w="282" w:type="pct"/>
          </w:tcPr>
          <w:p w14:paraId="3A7EEFAA" w14:textId="25C0317D" w:rsidR="00783C02" w:rsidRPr="00783C02" w:rsidRDefault="0039617F" w:rsidP="009C2649">
            <w:pPr>
              <w:jc w:val="center"/>
              <w:rPr>
                <w:sz w:val="24"/>
                <w:szCs w:val="24"/>
              </w:rPr>
            </w:pPr>
            <w:r>
              <w:rPr>
                <w:sz w:val="24"/>
                <w:szCs w:val="24"/>
              </w:rPr>
              <w:t>2 914,3</w:t>
            </w:r>
          </w:p>
        </w:tc>
        <w:tc>
          <w:tcPr>
            <w:tcW w:w="282" w:type="pct"/>
          </w:tcPr>
          <w:p w14:paraId="32BD16B7" w14:textId="61CF64DC" w:rsidR="00783C02" w:rsidRPr="00783C02" w:rsidRDefault="0039617F" w:rsidP="009C2649">
            <w:pPr>
              <w:jc w:val="center"/>
              <w:rPr>
                <w:sz w:val="24"/>
                <w:szCs w:val="24"/>
              </w:rPr>
            </w:pPr>
            <w:r>
              <w:rPr>
                <w:sz w:val="24"/>
                <w:szCs w:val="24"/>
              </w:rPr>
              <w:t>3 600,0</w:t>
            </w:r>
          </w:p>
        </w:tc>
        <w:tc>
          <w:tcPr>
            <w:tcW w:w="492" w:type="pct"/>
          </w:tcPr>
          <w:p w14:paraId="1B1D28AC" w14:textId="648BD7C7" w:rsidR="00783C02" w:rsidRPr="00783C02" w:rsidRDefault="0039617F" w:rsidP="009C2649">
            <w:pPr>
              <w:jc w:val="center"/>
              <w:rPr>
                <w:sz w:val="24"/>
                <w:szCs w:val="24"/>
              </w:rPr>
            </w:pPr>
            <w:r>
              <w:rPr>
                <w:sz w:val="24"/>
                <w:szCs w:val="24"/>
              </w:rPr>
              <w:t>3 600,0</w:t>
            </w:r>
          </w:p>
        </w:tc>
      </w:tr>
      <w:tr w:rsidR="00444B89" w:rsidRPr="003B1469" w14:paraId="7419ED3E" w14:textId="77777777" w:rsidTr="009C2649">
        <w:trPr>
          <w:trHeight w:val="519"/>
        </w:trPr>
        <w:tc>
          <w:tcPr>
            <w:tcW w:w="234" w:type="pct"/>
          </w:tcPr>
          <w:p w14:paraId="5AEF199A" w14:textId="4C0DBDF2" w:rsidR="00783C02" w:rsidRPr="00783C02" w:rsidRDefault="00783C02" w:rsidP="009C2649">
            <w:pPr>
              <w:jc w:val="center"/>
              <w:rPr>
                <w:sz w:val="24"/>
                <w:szCs w:val="24"/>
              </w:rPr>
            </w:pPr>
            <w:r w:rsidRPr="00783C02">
              <w:rPr>
                <w:sz w:val="24"/>
                <w:szCs w:val="24"/>
              </w:rPr>
              <w:t>3.4.</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21B60662" w14:textId="463CC495" w:rsidR="00783C02" w:rsidRPr="00783C02" w:rsidRDefault="00783C02" w:rsidP="009C2649">
            <w:pPr>
              <w:jc w:val="both"/>
              <w:rPr>
                <w:sz w:val="24"/>
                <w:szCs w:val="24"/>
              </w:rPr>
            </w:pPr>
            <w:r w:rsidRPr="00783C02">
              <w:rPr>
                <w:sz w:val="24"/>
                <w:szCs w:val="24"/>
              </w:rPr>
              <w:t>Мероприятие (результат): «Созданы условия для развития искусства и творчества»</w:t>
            </w:r>
          </w:p>
        </w:tc>
        <w:tc>
          <w:tcPr>
            <w:tcW w:w="225" w:type="pct"/>
          </w:tcPr>
          <w:p w14:paraId="5F1FA47B" w14:textId="3F0048CE" w:rsidR="00783C02" w:rsidRPr="00783C02" w:rsidRDefault="0039617F" w:rsidP="009C2649">
            <w:pPr>
              <w:jc w:val="center"/>
              <w:rPr>
                <w:sz w:val="24"/>
                <w:szCs w:val="24"/>
              </w:rPr>
            </w:pPr>
            <w:r>
              <w:rPr>
                <w:sz w:val="24"/>
                <w:szCs w:val="24"/>
              </w:rPr>
              <w:t>0,0</w:t>
            </w:r>
          </w:p>
        </w:tc>
        <w:tc>
          <w:tcPr>
            <w:tcW w:w="225" w:type="pct"/>
          </w:tcPr>
          <w:p w14:paraId="5BF5FC71" w14:textId="7E35D41D" w:rsidR="00783C02" w:rsidRPr="00783C02" w:rsidRDefault="0039617F" w:rsidP="009C2649">
            <w:pPr>
              <w:jc w:val="center"/>
              <w:rPr>
                <w:sz w:val="24"/>
                <w:szCs w:val="24"/>
              </w:rPr>
            </w:pPr>
            <w:r>
              <w:rPr>
                <w:sz w:val="24"/>
                <w:szCs w:val="24"/>
              </w:rPr>
              <w:t>0,0</w:t>
            </w:r>
          </w:p>
        </w:tc>
        <w:tc>
          <w:tcPr>
            <w:tcW w:w="225" w:type="pct"/>
          </w:tcPr>
          <w:p w14:paraId="06E25B43" w14:textId="18243E86" w:rsidR="00783C02" w:rsidRPr="00783C02" w:rsidRDefault="0039617F" w:rsidP="009C2649">
            <w:pPr>
              <w:jc w:val="center"/>
              <w:rPr>
                <w:sz w:val="24"/>
                <w:szCs w:val="24"/>
              </w:rPr>
            </w:pPr>
            <w:r>
              <w:rPr>
                <w:sz w:val="24"/>
                <w:szCs w:val="24"/>
              </w:rPr>
              <w:t>0,0</w:t>
            </w:r>
          </w:p>
        </w:tc>
        <w:tc>
          <w:tcPr>
            <w:tcW w:w="245" w:type="pct"/>
          </w:tcPr>
          <w:p w14:paraId="34D3D582" w14:textId="17CAD249" w:rsidR="00783C02" w:rsidRPr="00783C02" w:rsidRDefault="0039617F" w:rsidP="009C2649">
            <w:pPr>
              <w:jc w:val="center"/>
              <w:rPr>
                <w:sz w:val="24"/>
                <w:szCs w:val="24"/>
              </w:rPr>
            </w:pPr>
            <w:r>
              <w:rPr>
                <w:sz w:val="24"/>
                <w:szCs w:val="24"/>
              </w:rPr>
              <w:t>1 452,3</w:t>
            </w:r>
          </w:p>
        </w:tc>
        <w:tc>
          <w:tcPr>
            <w:tcW w:w="245" w:type="pct"/>
          </w:tcPr>
          <w:p w14:paraId="3DB2B099" w14:textId="708F000C" w:rsidR="00783C02" w:rsidRPr="00783C02" w:rsidRDefault="0039617F" w:rsidP="009C2649">
            <w:pPr>
              <w:jc w:val="center"/>
              <w:rPr>
                <w:sz w:val="24"/>
                <w:szCs w:val="24"/>
              </w:rPr>
            </w:pPr>
            <w:r>
              <w:rPr>
                <w:sz w:val="24"/>
                <w:szCs w:val="24"/>
              </w:rPr>
              <w:t>1 785,3</w:t>
            </w:r>
          </w:p>
        </w:tc>
        <w:tc>
          <w:tcPr>
            <w:tcW w:w="245" w:type="pct"/>
          </w:tcPr>
          <w:p w14:paraId="0B2DA54B" w14:textId="1FC66159" w:rsidR="00783C02" w:rsidRPr="00783C02" w:rsidRDefault="0039617F" w:rsidP="009C2649">
            <w:pPr>
              <w:jc w:val="center"/>
              <w:rPr>
                <w:sz w:val="24"/>
                <w:szCs w:val="24"/>
              </w:rPr>
            </w:pPr>
            <w:r>
              <w:rPr>
                <w:sz w:val="24"/>
                <w:szCs w:val="24"/>
              </w:rPr>
              <w:t>2 500,0</w:t>
            </w:r>
          </w:p>
        </w:tc>
        <w:tc>
          <w:tcPr>
            <w:tcW w:w="245" w:type="pct"/>
          </w:tcPr>
          <w:p w14:paraId="712ADB33" w14:textId="17327A88" w:rsidR="00783C02" w:rsidRPr="00783C02" w:rsidRDefault="0039617F" w:rsidP="009C2649">
            <w:pPr>
              <w:jc w:val="center"/>
              <w:rPr>
                <w:sz w:val="24"/>
                <w:szCs w:val="24"/>
              </w:rPr>
            </w:pPr>
            <w:r>
              <w:rPr>
                <w:sz w:val="24"/>
                <w:szCs w:val="24"/>
              </w:rPr>
              <w:t>2 500,0</w:t>
            </w:r>
          </w:p>
        </w:tc>
        <w:tc>
          <w:tcPr>
            <w:tcW w:w="245" w:type="pct"/>
          </w:tcPr>
          <w:p w14:paraId="14283322" w14:textId="741E95C5" w:rsidR="00783C02" w:rsidRPr="00783C02" w:rsidRDefault="0039617F" w:rsidP="009C2649">
            <w:pPr>
              <w:jc w:val="center"/>
              <w:rPr>
                <w:sz w:val="24"/>
                <w:szCs w:val="24"/>
              </w:rPr>
            </w:pPr>
            <w:r>
              <w:rPr>
                <w:sz w:val="24"/>
                <w:szCs w:val="24"/>
              </w:rPr>
              <w:t>2 500,0</w:t>
            </w:r>
          </w:p>
        </w:tc>
        <w:tc>
          <w:tcPr>
            <w:tcW w:w="282" w:type="pct"/>
          </w:tcPr>
          <w:p w14:paraId="653E5FB7" w14:textId="0B5A436A" w:rsidR="00783C02" w:rsidRPr="00783C02" w:rsidRDefault="0039617F" w:rsidP="009C2649">
            <w:pPr>
              <w:jc w:val="center"/>
              <w:rPr>
                <w:sz w:val="24"/>
                <w:szCs w:val="24"/>
              </w:rPr>
            </w:pPr>
            <w:r>
              <w:rPr>
                <w:sz w:val="24"/>
                <w:szCs w:val="24"/>
              </w:rPr>
              <w:t>2 500,0</w:t>
            </w:r>
          </w:p>
        </w:tc>
        <w:tc>
          <w:tcPr>
            <w:tcW w:w="282" w:type="pct"/>
          </w:tcPr>
          <w:p w14:paraId="24EACA72" w14:textId="16681DD0" w:rsidR="00783C02" w:rsidRPr="00783C02" w:rsidRDefault="0039617F" w:rsidP="009C2649">
            <w:pPr>
              <w:jc w:val="center"/>
              <w:rPr>
                <w:sz w:val="24"/>
                <w:szCs w:val="24"/>
              </w:rPr>
            </w:pPr>
            <w:r>
              <w:rPr>
                <w:sz w:val="24"/>
                <w:szCs w:val="24"/>
              </w:rPr>
              <w:t>2 500,0</w:t>
            </w:r>
          </w:p>
        </w:tc>
        <w:tc>
          <w:tcPr>
            <w:tcW w:w="282" w:type="pct"/>
          </w:tcPr>
          <w:p w14:paraId="5E653E85" w14:textId="0B77A236" w:rsidR="00783C02" w:rsidRPr="00783C02" w:rsidRDefault="0039617F" w:rsidP="009C2649">
            <w:pPr>
              <w:jc w:val="center"/>
              <w:rPr>
                <w:sz w:val="24"/>
                <w:szCs w:val="24"/>
              </w:rPr>
            </w:pPr>
            <w:r>
              <w:rPr>
                <w:sz w:val="24"/>
                <w:szCs w:val="24"/>
              </w:rPr>
              <w:t>2 500,0</w:t>
            </w:r>
          </w:p>
        </w:tc>
        <w:tc>
          <w:tcPr>
            <w:tcW w:w="492" w:type="pct"/>
          </w:tcPr>
          <w:p w14:paraId="6D1C5C9D" w14:textId="012E4FF7" w:rsidR="00783C02" w:rsidRPr="00783C02" w:rsidRDefault="0039617F" w:rsidP="009C2649">
            <w:pPr>
              <w:jc w:val="center"/>
              <w:rPr>
                <w:sz w:val="24"/>
                <w:szCs w:val="24"/>
              </w:rPr>
            </w:pPr>
            <w:r>
              <w:rPr>
                <w:sz w:val="24"/>
                <w:szCs w:val="24"/>
              </w:rPr>
              <w:t>2 500,0</w:t>
            </w:r>
          </w:p>
        </w:tc>
      </w:tr>
      <w:tr w:rsidR="00444B89" w:rsidRPr="003B1469" w14:paraId="3E0C978F" w14:textId="77777777" w:rsidTr="009C2649">
        <w:trPr>
          <w:trHeight w:val="519"/>
        </w:trPr>
        <w:tc>
          <w:tcPr>
            <w:tcW w:w="234" w:type="pct"/>
          </w:tcPr>
          <w:p w14:paraId="5B33ED0A" w14:textId="244E4F8A" w:rsidR="00783C02" w:rsidRPr="00783C02" w:rsidRDefault="00783C02" w:rsidP="009C2649">
            <w:pPr>
              <w:jc w:val="center"/>
              <w:rPr>
                <w:sz w:val="24"/>
                <w:szCs w:val="24"/>
              </w:rPr>
            </w:pPr>
            <w:r w:rsidRPr="00783C02">
              <w:rPr>
                <w:sz w:val="24"/>
                <w:szCs w:val="24"/>
              </w:rPr>
              <w:t>3.5.</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7219825B" w14:textId="6B4E1894" w:rsidR="00783C02" w:rsidRPr="00783C02" w:rsidRDefault="00783C02" w:rsidP="009C2649">
            <w:pPr>
              <w:jc w:val="both"/>
              <w:rPr>
                <w:sz w:val="24"/>
                <w:szCs w:val="24"/>
              </w:rPr>
            </w:pPr>
            <w:r w:rsidRPr="00783C02">
              <w:rPr>
                <w:sz w:val="24"/>
                <w:szCs w:val="24"/>
              </w:rPr>
              <w:t>Мероприятие (результат): «Обеспечено развитие народного творчества»</w:t>
            </w:r>
          </w:p>
        </w:tc>
        <w:tc>
          <w:tcPr>
            <w:tcW w:w="225" w:type="pct"/>
          </w:tcPr>
          <w:p w14:paraId="57AAC236" w14:textId="3A5134D5" w:rsidR="00783C02" w:rsidRPr="00783C02" w:rsidRDefault="0039617F" w:rsidP="009C2649">
            <w:pPr>
              <w:jc w:val="center"/>
              <w:rPr>
                <w:sz w:val="24"/>
                <w:szCs w:val="24"/>
              </w:rPr>
            </w:pPr>
            <w:r>
              <w:rPr>
                <w:sz w:val="24"/>
                <w:szCs w:val="24"/>
              </w:rPr>
              <w:t>0,0</w:t>
            </w:r>
          </w:p>
        </w:tc>
        <w:tc>
          <w:tcPr>
            <w:tcW w:w="225" w:type="pct"/>
          </w:tcPr>
          <w:p w14:paraId="4CE973D9" w14:textId="3521B1F4" w:rsidR="00783C02" w:rsidRPr="00783C02" w:rsidRDefault="0039617F" w:rsidP="009C2649">
            <w:pPr>
              <w:jc w:val="center"/>
              <w:rPr>
                <w:sz w:val="24"/>
                <w:szCs w:val="24"/>
              </w:rPr>
            </w:pPr>
            <w:r>
              <w:rPr>
                <w:sz w:val="24"/>
                <w:szCs w:val="24"/>
              </w:rPr>
              <w:t>0,0</w:t>
            </w:r>
          </w:p>
        </w:tc>
        <w:tc>
          <w:tcPr>
            <w:tcW w:w="225" w:type="pct"/>
          </w:tcPr>
          <w:p w14:paraId="330E2AB1" w14:textId="41A70746" w:rsidR="00783C02" w:rsidRPr="00783C02" w:rsidRDefault="0039617F" w:rsidP="009C2649">
            <w:pPr>
              <w:jc w:val="center"/>
              <w:rPr>
                <w:sz w:val="24"/>
                <w:szCs w:val="24"/>
              </w:rPr>
            </w:pPr>
            <w:r>
              <w:rPr>
                <w:sz w:val="24"/>
                <w:szCs w:val="24"/>
              </w:rPr>
              <w:t>0,0</w:t>
            </w:r>
          </w:p>
        </w:tc>
        <w:tc>
          <w:tcPr>
            <w:tcW w:w="245" w:type="pct"/>
          </w:tcPr>
          <w:p w14:paraId="4188A07E" w14:textId="4FDADE1E" w:rsidR="00783C02" w:rsidRPr="00783C02" w:rsidRDefault="0039617F" w:rsidP="009C2649">
            <w:pPr>
              <w:jc w:val="center"/>
              <w:rPr>
                <w:sz w:val="24"/>
                <w:szCs w:val="24"/>
              </w:rPr>
            </w:pPr>
            <w:r>
              <w:rPr>
                <w:sz w:val="24"/>
                <w:szCs w:val="24"/>
              </w:rPr>
              <w:t>0,0</w:t>
            </w:r>
          </w:p>
        </w:tc>
        <w:tc>
          <w:tcPr>
            <w:tcW w:w="245" w:type="pct"/>
          </w:tcPr>
          <w:p w14:paraId="3181D399" w14:textId="36401BFE" w:rsidR="00783C02" w:rsidRPr="00783C02" w:rsidRDefault="0039617F" w:rsidP="009C2649">
            <w:pPr>
              <w:jc w:val="center"/>
              <w:rPr>
                <w:sz w:val="24"/>
                <w:szCs w:val="24"/>
              </w:rPr>
            </w:pPr>
            <w:r>
              <w:rPr>
                <w:sz w:val="24"/>
                <w:szCs w:val="24"/>
              </w:rPr>
              <w:t>852,9</w:t>
            </w:r>
          </w:p>
        </w:tc>
        <w:tc>
          <w:tcPr>
            <w:tcW w:w="245" w:type="pct"/>
          </w:tcPr>
          <w:p w14:paraId="5C9F558B" w14:textId="0477B6A8" w:rsidR="00783C02" w:rsidRPr="00783C02" w:rsidRDefault="0039617F" w:rsidP="009C2649">
            <w:pPr>
              <w:jc w:val="center"/>
              <w:rPr>
                <w:sz w:val="24"/>
                <w:szCs w:val="24"/>
              </w:rPr>
            </w:pPr>
            <w:r>
              <w:rPr>
                <w:sz w:val="24"/>
                <w:szCs w:val="24"/>
              </w:rPr>
              <w:t>1 247,7</w:t>
            </w:r>
          </w:p>
        </w:tc>
        <w:tc>
          <w:tcPr>
            <w:tcW w:w="245" w:type="pct"/>
          </w:tcPr>
          <w:p w14:paraId="67A1A1D7" w14:textId="642E4C94" w:rsidR="00783C02" w:rsidRPr="00783C02" w:rsidRDefault="0039617F" w:rsidP="009C2649">
            <w:pPr>
              <w:jc w:val="center"/>
              <w:rPr>
                <w:sz w:val="24"/>
                <w:szCs w:val="24"/>
              </w:rPr>
            </w:pPr>
            <w:r>
              <w:rPr>
                <w:sz w:val="24"/>
                <w:szCs w:val="24"/>
              </w:rPr>
              <w:t>1 598,3</w:t>
            </w:r>
          </w:p>
        </w:tc>
        <w:tc>
          <w:tcPr>
            <w:tcW w:w="245" w:type="pct"/>
          </w:tcPr>
          <w:p w14:paraId="3ECAA7F9" w14:textId="21015DBE" w:rsidR="00783C02" w:rsidRPr="00783C02" w:rsidRDefault="0039617F" w:rsidP="009C2649">
            <w:pPr>
              <w:jc w:val="center"/>
              <w:rPr>
                <w:sz w:val="24"/>
                <w:szCs w:val="24"/>
              </w:rPr>
            </w:pPr>
            <w:r>
              <w:rPr>
                <w:sz w:val="24"/>
                <w:szCs w:val="24"/>
              </w:rPr>
              <w:t>1 598,3</w:t>
            </w:r>
          </w:p>
        </w:tc>
        <w:tc>
          <w:tcPr>
            <w:tcW w:w="282" w:type="pct"/>
          </w:tcPr>
          <w:p w14:paraId="7F9AC063" w14:textId="7F713844" w:rsidR="0039617F" w:rsidRPr="00783C02" w:rsidRDefault="0039617F" w:rsidP="009C2649">
            <w:pPr>
              <w:jc w:val="center"/>
              <w:rPr>
                <w:sz w:val="24"/>
                <w:szCs w:val="24"/>
              </w:rPr>
            </w:pPr>
            <w:r>
              <w:rPr>
                <w:sz w:val="24"/>
                <w:szCs w:val="24"/>
              </w:rPr>
              <w:t>1 902,3</w:t>
            </w:r>
          </w:p>
        </w:tc>
        <w:tc>
          <w:tcPr>
            <w:tcW w:w="282" w:type="pct"/>
          </w:tcPr>
          <w:p w14:paraId="6ED39A5C" w14:textId="2CC16168" w:rsidR="00783C02" w:rsidRPr="00783C02" w:rsidRDefault="0039617F" w:rsidP="009C2649">
            <w:pPr>
              <w:jc w:val="center"/>
              <w:rPr>
                <w:sz w:val="24"/>
                <w:szCs w:val="24"/>
              </w:rPr>
            </w:pPr>
            <w:r>
              <w:rPr>
                <w:sz w:val="24"/>
                <w:szCs w:val="24"/>
              </w:rPr>
              <w:t>2 250,0</w:t>
            </w:r>
          </w:p>
        </w:tc>
        <w:tc>
          <w:tcPr>
            <w:tcW w:w="282" w:type="pct"/>
          </w:tcPr>
          <w:p w14:paraId="46D5BA20" w14:textId="407303FB" w:rsidR="00783C02" w:rsidRPr="00783C02" w:rsidRDefault="0039617F" w:rsidP="009C2649">
            <w:pPr>
              <w:jc w:val="center"/>
              <w:rPr>
                <w:sz w:val="24"/>
                <w:szCs w:val="24"/>
              </w:rPr>
            </w:pPr>
            <w:r>
              <w:rPr>
                <w:sz w:val="24"/>
                <w:szCs w:val="24"/>
              </w:rPr>
              <w:t>2 427,3</w:t>
            </w:r>
          </w:p>
        </w:tc>
        <w:tc>
          <w:tcPr>
            <w:tcW w:w="492" w:type="pct"/>
          </w:tcPr>
          <w:p w14:paraId="10523D76" w14:textId="6EC94F63" w:rsidR="00783C02" w:rsidRPr="00783C02" w:rsidRDefault="0039617F" w:rsidP="009C2649">
            <w:pPr>
              <w:jc w:val="center"/>
              <w:rPr>
                <w:sz w:val="24"/>
                <w:szCs w:val="24"/>
              </w:rPr>
            </w:pPr>
            <w:r>
              <w:rPr>
                <w:sz w:val="24"/>
                <w:szCs w:val="24"/>
              </w:rPr>
              <w:t>2 500,0</w:t>
            </w:r>
          </w:p>
        </w:tc>
      </w:tr>
      <w:tr w:rsidR="00444B89" w:rsidRPr="003B1469" w14:paraId="50D5D4C0" w14:textId="77777777" w:rsidTr="009C2649">
        <w:trPr>
          <w:trHeight w:val="519"/>
        </w:trPr>
        <w:tc>
          <w:tcPr>
            <w:tcW w:w="234" w:type="pct"/>
          </w:tcPr>
          <w:p w14:paraId="041F0B91" w14:textId="2E11CF7E" w:rsidR="00783C02" w:rsidRPr="00783C02" w:rsidRDefault="00783C02" w:rsidP="009C2649">
            <w:pPr>
              <w:jc w:val="center"/>
              <w:rPr>
                <w:sz w:val="24"/>
                <w:szCs w:val="24"/>
              </w:rPr>
            </w:pPr>
            <w:r w:rsidRPr="00783C02">
              <w:rPr>
                <w:sz w:val="24"/>
                <w:szCs w:val="24"/>
              </w:rPr>
              <w:t>3.6.</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360B5926" w14:textId="7C51D3A3" w:rsidR="00783C02" w:rsidRPr="00783C02" w:rsidRDefault="00783C02" w:rsidP="009C2649">
            <w:pPr>
              <w:jc w:val="both"/>
              <w:rPr>
                <w:sz w:val="24"/>
                <w:szCs w:val="24"/>
              </w:rPr>
            </w:pPr>
            <w:r w:rsidRPr="00783C02">
              <w:rPr>
                <w:sz w:val="24"/>
                <w:szCs w:val="24"/>
              </w:rPr>
              <w:t>Мероприятие (результат): «Развитие культурного диалога, посредствам реализации проектов культурного сотрудничества и обмена между Астраханской областью и субъектами Российской Федерации, странами ближнего и дальнего зарубежья»</w:t>
            </w:r>
          </w:p>
        </w:tc>
        <w:tc>
          <w:tcPr>
            <w:tcW w:w="225" w:type="pct"/>
          </w:tcPr>
          <w:p w14:paraId="6C67C55E" w14:textId="68550782" w:rsidR="00783C02" w:rsidRPr="00783C02" w:rsidRDefault="0039617F" w:rsidP="009C2649">
            <w:pPr>
              <w:jc w:val="center"/>
              <w:rPr>
                <w:sz w:val="24"/>
                <w:szCs w:val="24"/>
              </w:rPr>
            </w:pPr>
            <w:r>
              <w:rPr>
                <w:sz w:val="24"/>
                <w:szCs w:val="24"/>
              </w:rPr>
              <w:t>0,0</w:t>
            </w:r>
          </w:p>
        </w:tc>
        <w:tc>
          <w:tcPr>
            <w:tcW w:w="225" w:type="pct"/>
          </w:tcPr>
          <w:p w14:paraId="640B9AB0" w14:textId="7BC71AE5" w:rsidR="00783C02" w:rsidRPr="00783C02" w:rsidRDefault="0039617F" w:rsidP="009C2649">
            <w:pPr>
              <w:jc w:val="center"/>
              <w:rPr>
                <w:sz w:val="24"/>
                <w:szCs w:val="24"/>
              </w:rPr>
            </w:pPr>
            <w:r>
              <w:rPr>
                <w:sz w:val="24"/>
                <w:szCs w:val="24"/>
              </w:rPr>
              <w:t>0,0</w:t>
            </w:r>
          </w:p>
        </w:tc>
        <w:tc>
          <w:tcPr>
            <w:tcW w:w="225" w:type="pct"/>
          </w:tcPr>
          <w:p w14:paraId="2C3A2F60" w14:textId="5507E5AC" w:rsidR="00783C02" w:rsidRPr="00783C02" w:rsidRDefault="0065438D" w:rsidP="009C2649">
            <w:pPr>
              <w:jc w:val="center"/>
              <w:rPr>
                <w:sz w:val="24"/>
                <w:szCs w:val="24"/>
              </w:rPr>
            </w:pPr>
            <w:r>
              <w:rPr>
                <w:sz w:val="24"/>
                <w:szCs w:val="24"/>
              </w:rPr>
              <w:t>0,0</w:t>
            </w:r>
          </w:p>
        </w:tc>
        <w:tc>
          <w:tcPr>
            <w:tcW w:w="245" w:type="pct"/>
          </w:tcPr>
          <w:p w14:paraId="4F383CC2" w14:textId="0D7D5D65" w:rsidR="00783C02" w:rsidRPr="00783C02" w:rsidRDefault="0065438D" w:rsidP="009C2649">
            <w:pPr>
              <w:jc w:val="center"/>
              <w:rPr>
                <w:sz w:val="24"/>
                <w:szCs w:val="24"/>
              </w:rPr>
            </w:pPr>
            <w:r>
              <w:rPr>
                <w:sz w:val="24"/>
                <w:szCs w:val="24"/>
              </w:rPr>
              <w:t>1 685,4</w:t>
            </w:r>
          </w:p>
        </w:tc>
        <w:tc>
          <w:tcPr>
            <w:tcW w:w="245" w:type="pct"/>
          </w:tcPr>
          <w:p w14:paraId="3B7FB1DF" w14:textId="4489533A" w:rsidR="00783C02" w:rsidRPr="00783C02" w:rsidRDefault="0065438D" w:rsidP="009C2649">
            <w:pPr>
              <w:jc w:val="center"/>
              <w:rPr>
                <w:sz w:val="24"/>
                <w:szCs w:val="24"/>
              </w:rPr>
            </w:pPr>
            <w:r>
              <w:rPr>
                <w:sz w:val="24"/>
                <w:szCs w:val="24"/>
              </w:rPr>
              <w:t>3 250,2</w:t>
            </w:r>
          </w:p>
        </w:tc>
        <w:tc>
          <w:tcPr>
            <w:tcW w:w="245" w:type="pct"/>
          </w:tcPr>
          <w:p w14:paraId="2CD79839" w14:textId="2007D336" w:rsidR="00783C02" w:rsidRPr="00783C02" w:rsidRDefault="0065438D" w:rsidP="009C2649">
            <w:pPr>
              <w:jc w:val="center"/>
              <w:rPr>
                <w:sz w:val="24"/>
                <w:szCs w:val="24"/>
              </w:rPr>
            </w:pPr>
            <w:r>
              <w:rPr>
                <w:sz w:val="24"/>
                <w:szCs w:val="24"/>
              </w:rPr>
              <w:t>3 250,2</w:t>
            </w:r>
          </w:p>
        </w:tc>
        <w:tc>
          <w:tcPr>
            <w:tcW w:w="245" w:type="pct"/>
          </w:tcPr>
          <w:p w14:paraId="65F77EDF" w14:textId="31AE52A0" w:rsidR="00783C02" w:rsidRPr="00783C02" w:rsidRDefault="0065438D" w:rsidP="009C2649">
            <w:pPr>
              <w:jc w:val="center"/>
              <w:rPr>
                <w:sz w:val="24"/>
                <w:szCs w:val="24"/>
              </w:rPr>
            </w:pPr>
            <w:r>
              <w:rPr>
                <w:sz w:val="24"/>
                <w:szCs w:val="24"/>
              </w:rPr>
              <w:t>3 250,2</w:t>
            </w:r>
          </w:p>
        </w:tc>
        <w:tc>
          <w:tcPr>
            <w:tcW w:w="245" w:type="pct"/>
          </w:tcPr>
          <w:p w14:paraId="62CB2BBE" w14:textId="5BACEE5B" w:rsidR="00783C02" w:rsidRPr="00783C02" w:rsidRDefault="0065438D" w:rsidP="009C2649">
            <w:pPr>
              <w:jc w:val="center"/>
              <w:rPr>
                <w:sz w:val="24"/>
                <w:szCs w:val="24"/>
              </w:rPr>
            </w:pPr>
            <w:r>
              <w:rPr>
                <w:sz w:val="24"/>
                <w:szCs w:val="24"/>
              </w:rPr>
              <w:t>4 128,6</w:t>
            </w:r>
          </w:p>
        </w:tc>
        <w:tc>
          <w:tcPr>
            <w:tcW w:w="282" w:type="pct"/>
          </w:tcPr>
          <w:p w14:paraId="275A0618" w14:textId="0328D9F0" w:rsidR="00783C02" w:rsidRPr="00783C02" w:rsidRDefault="0065438D" w:rsidP="009C2649">
            <w:pPr>
              <w:jc w:val="center"/>
              <w:rPr>
                <w:sz w:val="24"/>
                <w:szCs w:val="24"/>
              </w:rPr>
            </w:pPr>
            <w:r>
              <w:rPr>
                <w:sz w:val="24"/>
                <w:szCs w:val="24"/>
              </w:rPr>
              <w:t>4 960,0</w:t>
            </w:r>
          </w:p>
        </w:tc>
        <w:tc>
          <w:tcPr>
            <w:tcW w:w="282" w:type="pct"/>
          </w:tcPr>
          <w:p w14:paraId="43A89A0A" w14:textId="126AC60E" w:rsidR="00783C02" w:rsidRPr="00783C02" w:rsidRDefault="0065438D" w:rsidP="009C2649">
            <w:pPr>
              <w:jc w:val="center"/>
              <w:rPr>
                <w:sz w:val="24"/>
                <w:szCs w:val="24"/>
              </w:rPr>
            </w:pPr>
            <w:r>
              <w:rPr>
                <w:sz w:val="24"/>
                <w:szCs w:val="24"/>
              </w:rPr>
              <w:t>5 020,0</w:t>
            </w:r>
          </w:p>
        </w:tc>
        <w:tc>
          <w:tcPr>
            <w:tcW w:w="282" w:type="pct"/>
          </w:tcPr>
          <w:p w14:paraId="362A4AE0" w14:textId="0D4324C2" w:rsidR="00783C02" w:rsidRPr="00783C02" w:rsidRDefault="0065438D" w:rsidP="009C2649">
            <w:pPr>
              <w:jc w:val="center"/>
              <w:rPr>
                <w:sz w:val="24"/>
                <w:szCs w:val="24"/>
              </w:rPr>
            </w:pPr>
            <w:r>
              <w:rPr>
                <w:sz w:val="24"/>
                <w:szCs w:val="24"/>
              </w:rPr>
              <w:t>5 020,0</w:t>
            </w:r>
          </w:p>
        </w:tc>
        <w:tc>
          <w:tcPr>
            <w:tcW w:w="492" w:type="pct"/>
          </w:tcPr>
          <w:p w14:paraId="0F8733AB" w14:textId="22B5C144" w:rsidR="00783C02" w:rsidRPr="00783C02" w:rsidRDefault="0065438D" w:rsidP="009C2649">
            <w:pPr>
              <w:jc w:val="center"/>
              <w:rPr>
                <w:sz w:val="24"/>
                <w:szCs w:val="24"/>
              </w:rPr>
            </w:pPr>
            <w:r>
              <w:rPr>
                <w:sz w:val="24"/>
                <w:szCs w:val="24"/>
              </w:rPr>
              <w:t>5 020,0</w:t>
            </w:r>
          </w:p>
        </w:tc>
      </w:tr>
      <w:tr w:rsidR="00444B89" w:rsidRPr="003B1469" w14:paraId="141C6432" w14:textId="77777777" w:rsidTr="009C2649">
        <w:trPr>
          <w:trHeight w:val="519"/>
        </w:trPr>
        <w:tc>
          <w:tcPr>
            <w:tcW w:w="234" w:type="pct"/>
          </w:tcPr>
          <w:p w14:paraId="364FBB58" w14:textId="6A30FD43" w:rsidR="00783C02" w:rsidRPr="00783C02" w:rsidRDefault="00783C02" w:rsidP="009C2649">
            <w:pPr>
              <w:jc w:val="center"/>
              <w:rPr>
                <w:sz w:val="24"/>
                <w:szCs w:val="24"/>
              </w:rPr>
            </w:pPr>
            <w:r w:rsidRPr="00783C02">
              <w:rPr>
                <w:sz w:val="24"/>
                <w:szCs w:val="24"/>
              </w:rPr>
              <w:t>3.7.</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2BD2E088" w14:textId="7470E6A7" w:rsidR="00783C02" w:rsidRPr="00783C02" w:rsidRDefault="00783C02" w:rsidP="009C2649">
            <w:pPr>
              <w:jc w:val="both"/>
              <w:rPr>
                <w:sz w:val="24"/>
                <w:szCs w:val="24"/>
              </w:rPr>
            </w:pPr>
            <w:r w:rsidRPr="00783C02">
              <w:rPr>
                <w:sz w:val="24"/>
                <w:szCs w:val="24"/>
              </w:rPr>
              <w:t>Мероприятие (результат): «Поддержка создания художественного продукта в области театрального и музыкального искусства»</w:t>
            </w:r>
          </w:p>
        </w:tc>
        <w:tc>
          <w:tcPr>
            <w:tcW w:w="225" w:type="pct"/>
          </w:tcPr>
          <w:p w14:paraId="53FC98C6" w14:textId="780C177F" w:rsidR="0039617F" w:rsidRPr="00783C02" w:rsidRDefault="0039617F" w:rsidP="009C2649">
            <w:pPr>
              <w:jc w:val="center"/>
              <w:rPr>
                <w:sz w:val="24"/>
                <w:szCs w:val="24"/>
              </w:rPr>
            </w:pPr>
            <w:r>
              <w:rPr>
                <w:sz w:val="24"/>
                <w:szCs w:val="24"/>
              </w:rPr>
              <w:t>0,0</w:t>
            </w:r>
          </w:p>
        </w:tc>
        <w:tc>
          <w:tcPr>
            <w:tcW w:w="225" w:type="pct"/>
          </w:tcPr>
          <w:p w14:paraId="1C7DB5D4" w14:textId="570FD3AB" w:rsidR="00783C02" w:rsidRPr="00783C02" w:rsidRDefault="0039617F" w:rsidP="009C2649">
            <w:pPr>
              <w:jc w:val="center"/>
              <w:rPr>
                <w:sz w:val="24"/>
                <w:szCs w:val="24"/>
              </w:rPr>
            </w:pPr>
            <w:r>
              <w:rPr>
                <w:sz w:val="24"/>
                <w:szCs w:val="24"/>
              </w:rPr>
              <w:t>0,0</w:t>
            </w:r>
          </w:p>
        </w:tc>
        <w:tc>
          <w:tcPr>
            <w:tcW w:w="225" w:type="pct"/>
          </w:tcPr>
          <w:p w14:paraId="1DB54DF3" w14:textId="4D7A2E31" w:rsidR="00783C02" w:rsidRPr="00783C02" w:rsidRDefault="0065438D" w:rsidP="009C2649">
            <w:pPr>
              <w:jc w:val="center"/>
              <w:rPr>
                <w:sz w:val="24"/>
                <w:szCs w:val="24"/>
              </w:rPr>
            </w:pPr>
            <w:r>
              <w:rPr>
                <w:sz w:val="24"/>
                <w:szCs w:val="24"/>
              </w:rPr>
              <w:t>0,0</w:t>
            </w:r>
          </w:p>
        </w:tc>
        <w:tc>
          <w:tcPr>
            <w:tcW w:w="245" w:type="pct"/>
          </w:tcPr>
          <w:p w14:paraId="4F7C2524" w14:textId="1D1E7683" w:rsidR="00783C02" w:rsidRPr="00783C02" w:rsidRDefault="0065438D" w:rsidP="009C2649">
            <w:pPr>
              <w:jc w:val="center"/>
              <w:rPr>
                <w:sz w:val="24"/>
                <w:szCs w:val="24"/>
              </w:rPr>
            </w:pPr>
            <w:r>
              <w:rPr>
                <w:sz w:val="24"/>
                <w:szCs w:val="24"/>
              </w:rPr>
              <w:t>0,0</w:t>
            </w:r>
          </w:p>
        </w:tc>
        <w:tc>
          <w:tcPr>
            <w:tcW w:w="245" w:type="pct"/>
          </w:tcPr>
          <w:p w14:paraId="68A9A2F4" w14:textId="1E631EBC" w:rsidR="00783C02" w:rsidRPr="00783C02" w:rsidRDefault="0065438D" w:rsidP="009C2649">
            <w:pPr>
              <w:jc w:val="center"/>
              <w:rPr>
                <w:sz w:val="24"/>
                <w:szCs w:val="24"/>
              </w:rPr>
            </w:pPr>
            <w:r>
              <w:rPr>
                <w:sz w:val="24"/>
                <w:szCs w:val="24"/>
              </w:rPr>
              <w:t>0,0</w:t>
            </w:r>
          </w:p>
        </w:tc>
        <w:tc>
          <w:tcPr>
            <w:tcW w:w="245" w:type="pct"/>
          </w:tcPr>
          <w:p w14:paraId="4EDD526A" w14:textId="57B0071B" w:rsidR="00783C02" w:rsidRPr="00783C02" w:rsidRDefault="0065438D" w:rsidP="009C2649">
            <w:pPr>
              <w:jc w:val="center"/>
              <w:rPr>
                <w:sz w:val="24"/>
                <w:szCs w:val="24"/>
              </w:rPr>
            </w:pPr>
            <w:r>
              <w:rPr>
                <w:sz w:val="24"/>
                <w:szCs w:val="24"/>
              </w:rPr>
              <w:t>0,0</w:t>
            </w:r>
          </w:p>
        </w:tc>
        <w:tc>
          <w:tcPr>
            <w:tcW w:w="245" w:type="pct"/>
          </w:tcPr>
          <w:p w14:paraId="1BAF9C4E" w14:textId="6EF219AA" w:rsidR="00783C02" w:rsidRPr="00783C02" w:rsidRDefault="0065438D" w:rsidP="009C2649">
            <w:pPr>
              <w:jc w:val="center"/>
              <w:rPr>
                <w:sz w:val="24"/>
                <w:szCs w:val="24"/>
              </w:rPr>
            </w:pPr>
            <w:r>
              <w:rPr>
                <w:sz w:val="24"/>
                <w:szCs w:val="24"/>
              </w:rPr>
              <w:t>0,0</w:t>
            </w:r>
          </w:p>
        </w:tc>
        <w:tc>
          <w:tcPr>
            <w:tcW w:w="245" w:type="pct"/>
          </w:tcPr>
          <w:p w14:paraId="3B0C101D" w14:textId="04A0A964" w:rsidR="00783C02" w:rsidRPr="00783C02" w:rsidRDefault="0065438D" w:rsidP="009C2649">
            <w:pPr>
              <w:jc w:val="center"/>
              <w:rPr>
                <w:sz w:val="24"/>
                <w:szCs w:val="24"/>
              </w:rPr>
            </w:pPr>
            <w:r>
              <w:rPr>
                <w:sz w:val="24"/>
                <w:szCs w:val="24"/>
              </w:rPr>
              <w:t>248,2</w:t>
            </w:r>
          </w:p>
        </w:tc>
        <w:tc>
          <w:tcPr>
            <w:tcW w:w="282" w:type="pct"/>
          </w:tcPr>
          <w:p w14:paraId="58D2EFB7" w14:textId="07093818" w:rsidR="00783C02" w:rsidRPr="00783C02" w:rsidRDefault="0065438D" w:rsidP="009C2649">
            <w:pPr>
              <w:jc w:val="center"/>
              <w:rPr>
                <w:sz w:val="24"/>
                <w:szCs w:val="24"/>
              </w:rPr>
            </w:pPr>
            <w:r>
              <w:rPr>
                <w:sz w:val="24"/>
                <w:szCs w:val="24"/>
              </w:rPr>
              <w:t>698,3</w:t>
            </w:r>
          </w:p>
        </w:tc>
        <w:tc>
          <w:tcPr>
            <w:tcW w:w="282" w:type="pct"/>
          </w:tcPr>
          <w:p w14:paraId="2F432EC0" w14:textId="28FAC96D" w:rsidR="00783C02" w:rsidRPr="00783C02" w:rsidRDefault="0065438D" w:rsidP="009C2649">
            <w:pPr>
              <w:jc w:val="center"/>
              <w:rPr>
                <w:sz w:val="24"/>
                <w:szCs w:val="24"/>
              </w:rPr>
            </w:pPr>
            <w:r>
              <w:rPr>
                <w:sz w:val="24"/>
                <w:szCs w:val="24"/>
              </w:rPr>
              <w:t>826,4</w:t>
            </w:r>
          </w:p>
        </w:tc>
        <w:tc>
          <w:tcPr>
            <w:tcW w:w="282" w:type="pct"/>
          </w:tcPr>
          <w:p w14:paraId="3F654B79" w14:textId="75EEBFE2" w:rsidR="00783C02" w:rsidRPr="00783C02" w:rsidRDefault="0065438D" w:rsidP="009C2649">
            <w:pPr>
              <w:jc w:val="center"/>
              <w:rPr>
                <w:sz w:val="24"/>
                <w:szCs w:val="24"/>
              </w:rPr>
            </w:pPr>
            <w:r>
              <w:rPr>
                <w:sz w:val="24"/>
                <w:szCs w:val="24"/>
              </w:rPr>
              <w:t>1 000,0</w:t>
            </w:r>
          </w:p>
        </w:tc>
        <w:tc>
          <w:tcPr>
            <w:tcW w:w="492" w:type="pct"/>
          </w:tcPr>
          <w:p w14:paraId="2C0D44FD" w14:textId="211B4096" w:rsidR="00783C02" w:rsidRPr="00783C02" w:rsidRDefault="0065438D" w:rsidP="009C2649">
            <w:pPr>
              <w:jc w:val="center"/>
              <w:rPr>
                <w:sz w:val="24"/>
                <w:szCs w:val="24"/>
              </w:rPr>
            </w:pPr>
            <w:r>
              <w:rPr>
                <w:sz w:val="24"/>
                <w:szCs w:val="24"/>
              </w:rPr>
              <w:t>1 000,0</w:t>
            </w:r>
          </w:p>
        </w:tc>
      </w:tr>
      <w:tr w:rsidR="00444B89" w:rsidRPr="003B1469" w14:paraId="660F2797" w14:textId="77777777" w:rsidTr="009C2649">
        <w:trPr>
          <w:trHeight w:val="519"/>
        </w:trPr>
        <w:tc>
          <w:tcPr>
            <w:tcW w:w="234" w:type="pct"/>
          </w:tcPr>
          <w:p w14:paraId="203C942E" w14:textId="2A4D836A" w:rsidR="00783C02" w:rsidRPr="00783C02" w:rsidRDefault="00783C02" w:rsidP="009C2649">
            <w:pPr>
              <w:jc w:val="center"/>
              <w:rPr>
                <w:sz w:val="24"/>
                <w:szCs w:val="24"/>
              </w:rPr>
            </w:pPr>
            <w:r w:rsidRPr="00783C02">
              <w:rPr>
                <w:sz w:val="24"/>
                <w:szCs w:val="24"/>
              </w:rPr>
              <w:t>3.8.</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4F0D5D29" w14:textId="7AB73EF7" w:rsidR="00783C02" w:rsidRPr="00783C02" w:rsidRDefault="00783C02" w:rsidP="009C2649">
            <w:pPr>
              <w:jc w:val="both"/>
              <w:rPr>
                <w:sz w:val="24"/>
                <w:szCs w:val="24"/>
              </w:rPr>
            </w:pPr>
            <w:r w:rsidRPr="00783C02">
              <w:rPr>
                <w:sz w:val="24"/>
                <w:szCs w:val="24"/>
              </w:rPr>
              <w:t>Мероприятие (результат): «Поддержка реализации проектов в области кинематографии»</w:t>
            </w:r>
          </w:p>
        </w:tc>
        <w:tc>
          <w:tcPr>
            <w:tcW w:w="225" w:type="pct"/>
          </w:tcPr>
          <w:p w14:paraId="4EBBCD6D" w14:textId="6F4D1A78" w:rsidR="00783C02" w:rsidRPr="00783C02" w:rsidRDefault="0039617F" w:rsidP="009C2649">
            <w:pPr>
              <w:jc w:val="center"/>
              <w:rPr>
                <w:sz w:val="24"/>
                <w:szCs w:val="24"/>
              </w:rPr>
            </w:pPr>
            <w:r>
              <w:rPr>
                <w:sz w:val="24"/>
                <w:szCs w:val="24"/>
              </w:rPr>
              <w:t>0,0</w:t>
            </w:r>
          </w:p>
        </w:tc>
        <w:tc>
          <w:tcPr>
            <w:tcW w:w="225" w:type="pct"/>
          </w:tcPr>
          <w:p w14:paraId="15C4BF25" w14:textId="47EB7208" w:rsidR="00783C02" w:rsidRPr="00783C02" w:rsidRDefault="0039617F" w:rsidP="009C2649">
            <w:pPr>
              <w:jc w:val="center"/>
              <w:rPr>
                <w:sz w:val="24"/>
                <w:szCs w:val="24"/>
              </w:rPr>
            </w:pPr>
            <w:r>
              <w:rPr>
                <w:sz w:val="24"/>
                <w:szCs w:val="24"/>
              </w:rPr>
              <w:t>0,0</w:t>
            </w:r>
          </w:p>
        </w:tc>
        <w:tc>
          <w:tcPr>
            <w:tcW w:w="225" w:type="pct"/>
          </w:tcPr>
          <w:p w14:paraId="37E59B2D" w14:textId="550A4E5B" w:rsidR="00783C02" w:rsidRPr="00783C02" w:rsidRDefault="0065438D" w:rsidP="009C2649">
            <w:pPr>
              <w:jc w:val="center"/>
              <w:rPr>
                <w:sz w:val="24"/>
                <w:szCs w:val="24"/>
              </w:rPr>
            </w:pPr>
            <w:r>
              <w:rPr>
                <w:sz w:val="24"/>
                <w:szCs w:val="24"/>
              </w:rPr>
              <w:t>0,0</w:t>
            </w:r>
          </w:p>
        </w:tc>
        <w:tc>
          <w:tcPr>
            <w:tcW w:w="245" w:type="pct"/>
          </w:tcPr>
          <w:p w14:paraId="7E7ED1AE" w14:textId="39D4705C" w:rsidR="00783C02" w:rsidRPr="00783C02" w:rsidRDefault="0065438D" w:rsidP="009C2649">
            <w:pPr>
              <w:jc w:val="center"/>
              <w:rPr>
                <w:sz w:val="24"/>
                <w:szCs w:val="24"/>
              </w:rPr>
            </w:pPr>
            <w:r>
              <w:rPr>
                <w:sz w:val="24"/>
                <w:szCs w:val="24"/>
              </w:rPr>
              <w:t>0,0</w:t>
            </w:r>
          </w:p>
        </w:tc>
        <w:tc>
          <w:tcPr>
            <w:tcW w:w="245" w:type="pct"/>
          </w:tcPr>
          <w:p w14:paraId="623EF339" w14:textId="41B4CB62" w:rsidR="00783C02" w:rsidRPr="00783C02" w:rsidRDefault="0065438D" w:rsidP="009C2649">
            <w:pPr>
              <w:jc w:val="center"/>
              <w:rPr>
                <w:sz w:val="24"/>
                <w:szCs w:val="24"/>
              </w:rPr>
            </w:pPr>
            <w:r>
              <w:rPr>
                <w:sz w:val="24"/>
                <w:szCs w:val="24"/>
              </w:rPr>
              <w:t>895,0</w:t>
            </w:r>
          </w:p>
        </w:tc>
        <w:tc>
          <w:tcPr>
            <w:tcW w:w="245" w:type="pct"/>
          </w:tcPr>
          <w:p w14:paraId="2405CB05" w14:textId="7A26B06A" w:rsidR="00783C02" w:rsidRPr="00783C02" w:rsidRDefault="0065438D" w:rsidP="009C2649">
            <w:pPr>
              <w:jc w:val="center"/>
              <w:rPr>
                <w:sz w:val="24"/>
                <w:szCs w:val="24"/>
              </w:rPr>
            </w:pPr>
            <w:r>
              <w:rPr>
                <w:sz w:val="24"/>
                <w:szCs w:val="24"/>
              </w:rPr>
              <w:t>1 150,0</w:t>
            </w:r>
          </w:p>
        </w:tc>
        <w:tc>
          <w:tcPr>
            <w:tcW w:w="245" w:type="pct"/>
          </w:tcPr>
          <w:p w14:paraId="0D4A3538" w14:textId="3A40A8CF" w:rsidR="00783C02" w:rsidRPr="00783C02" w:rsidRDefault="0065438D" w:rsidP="009C2649">
            <w:pPr>
              <w:jc w:val="center"/>
              <w:rPr>
                <w:sz w:val="24"/>
                <w:szCs w:val="24"/>
              </w:rPr>
            </w:pPr>
            <w:r>
              <w:rPr>
                <w:sz w:val="24"/>
                <w:szCs w:val="24"/>
              </w:rPr>
              <w:t>1 150,0</w:t>
            </w:r>
          </w:p>
        </w:tc>
        <w:tc>
          <w:tcPr>
            <w:tcW w:w="245" w:type="pct"/>
          </w:tcPr>
          <w:p w14:paraId="72E853DF" w14:textId="4915ECE2" w:rsidR="00783C02" w:rsidRPr="00783C02" w:rsidRDefault="0065438D" w:rsidP="009C2649">
            <w:pPr>
              <w:jc w:val="center"/>
              <w:rPr>
                <w:sz w:val="24"/>
                <w:szCs w:val="24"/>
              </w:rPr>
            </w:pPr>
            <w:r>
              <w:rPr>
                <w:sz w:val="24"/>
                <w:szCs w:val="24"/>
              </w:rPr>
              <w:t>1 895,0</w:t>
            </w:r>
          </w:p>
        </w:tc>
        <w:tc>
          <w:tcPr>
            <w:tcW w:w="282" w:type="pct"/>
          </w:tcPr>
          <w:p w14:paraId="55E68A7F" w14:textId="58C14BF9" w:rsidR="00783C02" w:rsidRPr="00783C02" w:rsidRDefault="0065438D" w:rsidP="009C2649">
            <w:pPr>
              <w:jc w:val="center"/>
              <w:rPr>
                <w:sz w:val="24"/>
                <w:szCs w:val="24"/>
              </w:rPr>
            </w:pPr>
            <w:r>
              <w:rPr>
                <w:sz w:val="24"/>
                <w:szCs w:val="24"/>
              </w:rPr>
              <w:t>2 540,2</w:t>
            </w:r>
          </w:p>
        </w:tc>
        <w:tc>
          <w:tcPr>
            <w:tcW w:w="282" w:type="pct"/>
          </w:tcPr>
          <w:p w14:paraId="085C06FA" w14:textId="7928EADE" w:rsidR="00783C02" w:rsidRPr="00783C02" w:rsidRDefault="0065438D" w:rsidP="009C2649">
            <w:pPr>
              <w:jc w:val="center"/>
              <w:rPr>
                <w:sz w:val="24"/>
                <w:szCs w:val="24"/>
              </w:rPr>
            </w:pPr>
            <w:r>
              <w:rPr>
                <w:sz w:val="24"/>
                <w:szCs w:val="24"/>
              </w:rPr>
              <w:t>3 150,0</w:t>
            </w:r>
          </w:p>
        </w:tc>
        <w:tc>
          <w:tcPr>
            <w:tcW w:w="282" w:type="pct"/>
          </w:tcPr>
          <w:p w14:paraId="4D845A52" w14:textId="753A6C38" w:rsidR="00783C02" w:rsidRPr="00783C02" w:rsidRDefault="0065438D" w:rsidP="009C2649">
            <w:pPr>
              <w:jc w:val="center"/>
              <w:rPr>
                <w:sz w:val="24"/>
                <w:szCs w:val="24"/>
              </w:rPr>
            </w:pPr>
            <w:r>
              <w:rPr>
                <w:sz w:val="24"/>
                <w:szCs w:val="24"/>
              </w:rPr>
              <w:t>3 150,0</w:t>
            </w:r>
          </w:p>
        </w:tc>
        <w:tc>
          <w:tcPr>
            <w:tcW w:w="492" w:type="pct"/>
          </w:tcPr>
          <w:p w14:paraId="6989C9CA" w14:textId="2A0357E5" w:rsidR="00783C02" w:rsidRPr="00783C02" w:rsidRDefault="0065438D" w:rsidP="009C2649">
            <w:pPr>
              <w:jc w:val="center"/>
              <w:rPr>
                <w:sz w:val="24"/>
                <w:szCs w:val="24"/>
              </w:rPr>
            </w:pPr>
            <w:r>
              <w:rPr>
                <w:sz w:val="24"/>
                <w:szCs w:val="24"/>
              </w:rPr>
              <w:t>3 150,0</w:t>
            </w:r>
          </w:p>
        </w:tc>
      </w:tr>
      <w:tr w:rsidR="00783C02" w:rsidRPr="003B1469" w14:paraId="62703435" w14:textId="77777777" w:rsidTr="009C2649">
        <w:trPr>
          <w:trHeight w:val="13"/>
        </w:trPr>
        <w:tc>
          <w:tcPr>
            <w:tcW w:w="234" w:type="pct"/>
          </w:tcPr>
          <w:p w14:paraId="6E6ECA8F" w14:textId="1C2E95B2" w:rsidR="00783C02" w:rsidRPr="00783C02" w:rsidRDefault="00783C02" w:rsidP="009C2649">
            <w:pPr>
              <w:jc w:val="center"/>
              <w:rPr>
                <w:sz w:val="24"/>
                <w:szCs w:val="24"/>
              </w:rPr>
            </w:pPr>
            <w:r w:rsidRPr="00783C02">
              <w:rPr>
                <w:sz w:val="24"/>
                <w:szCs w:val="24"/>
              </w:rPr>
              <w:t>4.</w:t>
            </w:r>
          </w:p>
        </w:tc>
        <w:tc>
          <w:tcPr>
            <w:tcW w:w="4766" w:type="pct"/>
            <w:gridSpan w:val="13"/>
          </w:tcPr>
          <w:p w14:paraId="4947CC2A" w14:textId="4231906D" w:rsidR="00783C02" w:rsidRPr="00783C02" w:rsidRDefault="00783C02" w:rsidP="009C2649">
            <w:pPr>
              <w:jc w:val="both"/>
              <w:rPr>
                <w:sz w:val="24"/>
                <w:szCs w:val="24"/>
              </w:rPr>
            </w:pPr>
            <w:r w:rsidRPr="00783C02">
              <w:rPr>
                <w:bCs/>
                <w:color w:val="000000"/>
                <w:sz w:val="24"/>
                <w:szCs w:val="24"/>
                <w:u w:color="000000"/>
              </w:rPr>
              <w:t>Задача «Укрепление и развитие инфраструктуры в сфере культуры»</w:t>
            </w:r>
          </w:p>
        </w:tc>
      </w:tr>
      <w:tr w:rsidR="00444B89" w:rsidRPr="003B1469" w14:paraId="198C9C67" w14:textId="77777777" w:rsidTr="009C2649">
        <w:trPr>
          <w:trHeight w:val="519"/>
        </w:trPr>
        <w:tc>
          <w:tcPr>
            <w:tcW w:w="234" w:type="pct"/>
          </w:tcPr>
          <w:p w14:paraId="27A8646C" w14:textId="027E795F" w:rsidR="00783C02" w:rsidRPr="00783C02" w:rsidRDefault="00783C02" w:rsidP="009C2649">
            <w:pPr>
              <w:jc w:val="center"/>
              <w:rPr>
                <w:sz w:val="24"/>
                <w:szCs w:val="24"/>
              </w:rPr>
            </w:pPr>
            <w:r w:rsidRPr="00783C02">
              <w:rPr>
                <w:sz w:val="24"/>
                <w:szCs w:val="24"/>
              </w:rPr>
              <w:t>4.1.</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02214720" w14:textId="4902E7D6" w:rsidR="00783C02" w:rsidRPr="00783C02" w:rsidRDefault="00783C02" w:rsidP="009C2649">
            <w:pPr>
              <w:jc w:val="both"/>
              <w:rPr>
                <w:sz w:val="24"/>
                <w:szCs w:val="24"/>
              </w:rPr>
            </w:pPr>
            <w:r w:rsidRPr="00783C02">
              <w:rPr>
                <w:sz w:val="24"/>
                <w:szCs w:val="24"/>
              </w:rPr>
              <w:t>Мероприятие (результат): «Обеспечение государственных учреждений культуры и образования в сфере культуры и искусства специальным оборудованием и современными техническими средствами»</w:t>
            </w:r>
          </w:p>
        </w:tc>
        <w:tc>
          <w:tcPr>
            <w:tcW w:w="225" w:type="pct"/>
          </w:tcPr>
          <w:p w14:paraId="51B23977" w14:textId="54F160F3" w:rsidR="00783C02" w:rsidRPr="00783C02" w:rsidRDefault="003E6C7A" w:rsidP="009C2649">
            <w:pPr>
              <w:jc w:val="center"/>
              <w:rPr>
                <w:sz w:val="24"/>
                <w:szCs w:val="24"/>
              </w:rPr>
            </w:pPr>
            <w:r>
              <w:rPr>
                <w:sz w:val="24"/>
                <w:szCs w:val="24"/>
              </w:rPr>
              <w:t>0,0</w:t>
            </w:r>
          </w:p>
        </w:tc>
        <w:tc>
          <w:tcPr>
            <w:tcW w:w="225" w:type="pct"/>
          </w:tcPr>
          <w:p w14:paraId="3D5375D5" w14:textId="1D15E17D" w:rsidR="00783C02" w:rsidRPr="00783C02" w:rsidRDefault="003E6C7A" w:rsidP="009C2649">
            <w:pPr>
              <w:jc w:val="center"/>
              <w:rPr>
                <w:sz w:val="24"/>
                <w:szCs w:val="24"/>
              </w:rPr>
            </w:pPr>
            <w:r>
              <w:rPr>
                <w:sz w:val="24"/>
                <w:szCs w:val="24"/>
              </w:rPr>
              <w:t>0,0</w:t>
            </w:r>
          </w:p>
        </w:tc>
        <w:tc>
          <w:tcPr>
            <w:tcW w:w="225" w:type="pct"/>
          </w:tcPr>
          <w:p w14:paraId="45DC3090" w14:textId="63EE6B76" w:rsidR="00783C02" w:rsidRPr="00783C02" w:rsidRDefault="003E6C7A" w:rsidP="009C2649">
            <w:pPr>
              <w:jc w:val="center"/>
              <w:rPr>
                <w:sz w:val="24"/>
                <w:szCs w:val="24"/>
              </w:rPr>
            </w:pPr>
            <w:r>
              <w:rPr>
                <w:sz w:val="24"/>
                <w:szCs w:val="24"/>
              </w:rPr>
              <w:t>2 785,3</w:t>
            </w:r>
          </w:p>
        </w:tc>
        <w:tc>
          <w:tcPr>
            <w:tcW w:w="245" w:type="pct"/>
          </w:tcPr>
          <w:p w14:paraId="2B3FE964" w14:textId="180EC657" w:rsidR="00783C02" w:rsidRPr="00783C02" w:rsidRDefault="003E6C7A" w:rsidP="009C2649">
            <w:pPr>
              <w:jc w:val="center"/>
              <w:rPr>
                <w:sz w:val="24"/>
                <w:szCs w:val="24"/>
              </w:rPr>
            </w:pPr>
            <w:r>
              <w:rPr>
                <w:sz w:val="24"/>
                <w:szCs w:val="24"/>
              </w:rPr>
              <w:t>5 020,5</w:t>
            </w:r>
          </w:p>
        </w:tc>
        <w:tc>
          <w:tcPr>
            <w:tcW w:w="245" w:type="pct"/>
          </w:tcPr>
          <w:p w14:paraId="4DE97C71" w14:textId="7B88AE16" w:rsidR="00783C02" w:rsidRPr="00783C02" w:rsidRDefault="003E6C7A" w:rsidP="009C2649">
            <w:pPr>
              <w:jc w:val="center"/>
              <w:rPr>
                <w:sz w:val="24"/>
                <w:szCs w:val="24"/>
              </w:rPr>
            </w:pPr>
            <w:r>
              <w:rPr>
                <w:sz w:val="24"/>
                <w:szCs w:val="24"/>
              </w:rPr>
              <w:t>7 128,9</w:t>
            </w:r>
          </w:p>
        </w:tc>
        <w:tc>
          <w:tcPr>
            <w:tcW w:w="245" w:type="pct"/>
          </w:tcPr>
          <w:p w14:paraId="1157D019" w14:textId="035998F4" w:rsidR="00783C02" w:rsidRPr="00783C02" w:rsidRDefault="003E6C7A" w:rsidP="009C2649">
            <w:pPr>
              <w:jc w:val="center"/>
              <w:rPr>
                <w:sz w:val="24"/>
                <w:szCs w:val="24"/>
              </w:rPr>
            </w:pPr>
            <w:r>
              <w:rPr>
                <w:sz w:val="24"/>
                <w:szCs w:val="24"/>
              </w:rPr>
              <w:t>7 128,9</w:t>
            </w:r>
          </w:p>
        </w:tc>
        <w:tc>
          <w:tcPr>
            <w:tcW w:w="245" w:type="pct"/>
          </w:tcPr>
          <w:p w14:paraId="70D708C6" w14:textId="63486AFD" w:rsidR="00783C02" w:rsidRPr="00783C02" w:rsidRDefault="003E6C7A" w:rsidP="009C2649">
            <w:pPr>
              <w:jc w:val="center"/>
              <w:rPr>
                <w:sz w:val="24"/>
                <w:szCs w:val="24"/>
              </w:rPr>
            </w:pPr>
            <w:r>
              <w:rPr>
                <w:sz w:val="24"/>
                <w:szCs w:val="24"/>
              </w:rPr>
              <w:t>7 259,6</w:t>
            </w:r>
          </w:p>
        </w:tc>
        <w:tc>
          <w:tcPr>
            <w:tcW w:w="245" w:type="pct"/>
          </w:tcPr>
          <w:p w14:paraId="04788EE4" w14:textId="724A00F4" w:rsidR="00783C02" w:rsidRPr="00783C02" w:rsidRDefault="003E6C7A" w:rsidP="009C2649">
            <w:pPr>
              <w:jc w:val="center"/>
              <w:rPr>
                <w:sz w:val="24"/>
                <w:szCs w:val="24"/>
              </w:rPr>
            </w:pPr>
            <w:r>
              <w:rPr>
                <w:sz w:val="24"/>
                <w:szCs w:val="24"/>
              </w:rPr>
              <w:t>10 235,7</w:t>
            </w:r>
          </w:p>
        </w:tc>
        <w:tc>
          <w:tcPr>
            <w:tcW w:w="282" w:type="pct"/>
          </w:tcPr>
          <w:p w14:paraId="200E7727" w14:textId="5D5FE970" w:rsidR="00783C02" w:rsidRPr="00783C02" w:rsidRDefault="003E6C7A" w:rsidP="009C2649">
            <w:pPr>
              <w:jc w:val="center"/>
              <w:rPr>
                <w:sz w:val="24"/>
                <w:szCs w:val="24"/>
              </w:rPr>
            </w:pPr>
            <w:r>
              <w:rPr>
                <w:sz w:val="24"/>
                <w:szCs w:val="24"/>
              </w:rPr>
              <w:t>15 650,0</w:t>
            </w:r>
          </w:p>
        </w:tc>
        <w:tc>
          <w:tcPr>
            <w:tcW w:w="282" w:type="pct"/>
          </w:tcPr>
          <w:p w14:paraId="65FDE117" w14:textId="660B5694" w:rsidR="00783C02" w:rsidRPr="00783C02" w:rsidRDefault="003E6C7A" w:rsidP="009C2649">
            <w:pPr>
              <w:jc w:val="center"/>
              <w:rPr>
                <w:sz w:val="24"/>
                <w:szCs w:val="24"/>
              </w:rPr>
            </w:pPr>
            <w:r>
              <w:rPr>
                <w:sz w:val="24"/>
                <w:szCs w:val="24"/>
              </w:rPr>
              <w:t>15 650,0</w:t>
            </w:r>
          </w:p>
        </w:tc>
        <w:tc>
          <w:tcPr>
            <w:tcW w:w="282" w:type="pct"/>
          </w:tcPr>
          <w:p w14:paraId="57B12BF6" w14:textId="70274DB6" w:rsidR="00783C02" w:rsidRPr="00783C02" w:rsidRDefault="003E6C7A" w:rsidP="009C2649">
            <w:pPr>
              <w:jc w:val="center"/>
              <w:rPr>
                <w:sz w:val="24"/>
                <w:szCs w:val="24"/>
              </w:rPr>
            </w:pPr>
            <w:r>
              <w:rPr>
                <w:sz w:val="24"/>
                <w:szCs w:val="24"/>
              </w:rPr>
              <w:t>15 650,0</w:t>
            </w:r>
          </w:p>
        </w:tc>
        <w:tc>
          <w:tcPr>
            <w:tcW w:w="492" w:type="pct"/>
          </w:tcPr>
          <w:p w14:paraId="42F058D4" w14:textId="7A2D5F4D" w:rsidR="00783C02" w:rsidRPr="00783C02" w:rsidRDefault="003E6C7A" w:rsidP="009C2649">
            <w:pPr>
              <w:jc w:val="center"/>
              <w:rPr>
                <w:sz w:val="24"/>
                <w:szCs w:val="24"/>
              </w:rPr>
            </w:pPr>
            <w:r>
              <w:rPr>
                <w:sz w:val="24"/>
                <w:szCs w:val="24"/>
              </w:rPr>
              <w:t>15 650,0</w:t>
            </w:r>
          </w:p>
        </w:tc>
      </w:tr>
      <w:tr w:rsidR="00444B89" w:rsidRPr="003B1469" w14:paraId="25FEE42B" w14:textId="77777777" w:rsidTr="009C2649">
        <w:trPr>
          <w:trHeight w:val="519"/>
        </w:trPr>
        <w:tc>
          <w:tcPr>
            <w:tcW w:w="234" w:type="pct"/>
          </w:tcPr>
          <w:p w14:paraId="4258D7A9" w14:textId="0F84CAAC" w:rsidR="00783C02" w:rsidRPr="00783C02" w:rsidRDefault="00783C02" w:rsidP="009C2649">
            <w:pPr>
              <w:jc w:val="center"/>
              <w:rPr>
                <w:sz w:val="24"/>
                <w:szCs w:val="24"/>
              </w:rPr>
            </w:pPr>
            <w:r w:rsidRPr="00783C02">
              <w:rPr>
                <w:sz w:val="24"/>
                <w:szCs w:val="24"/>
              </w:rPr>
              <w:t>4.2.</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655649BB" w14:textId="745FEF5D" w:rsidR="00783C02" w:rsidRPr="00783C02" w:rsidRDefault="00783C02" w:rsidP="009C2649">
            <w:pPr>
              <w:jc w:val="both"/>
              <w:rPr>
                <w:sz w:val="24"/>
                <w:szCs w:val="24"/>
              </w:rPr>
            </w:pPr>
            <w:r w:rsidRPr="00783C02">
              <w:rPr>
                <w:sz w:val="24"/>
                <w:szCs w:val="24"/>
              </w:rPr>
              <w:t>Мероприятие (результат): «Строительство, реконструкция и ремонт государственных учреждений культуры и искусства Астраханской области»</w:t>
            </w:r>
          </w:p>
        </w:tc>
        <w:tc>
          <w:tcPr>
            <w:tcW w:w="225" w:type="pct"/>
          </w:tcPr>
          <w:p w14:paraId="3A5774E2" w14:textId="03F6D75B" w:rsidR="00783C02" w:rsidRPr="00783C02" w:rsidRDefault="003E6C7A" w:rsidP="009C2649">
            <w:pPr>
              <w:jc w:val="center"/>
              <w:rPr>
                <w:sz w:val="24"/>
                <w:szCs w:val="24"/>
              </w:rPr>
            </w:pPr>
            <w:r>
              <w:rPr>
                <w:sz w:val="24"/>
                <w:szCs w:val="24"/>
              </w:rPr>
              <w:t>0,0</w:t>
            </w:r>
          </w:p>
        </w:tc>
        <w:tc>
          <w:tcPr>
            <w:tcW w:w="225" w:type="pct"/>
          </w:tcPr>
          <w:p w14:paraId="482BD5CC" w14:textId="4123C8D7" w:rsidR="00783C02" w:rsidRPr="00783C02" w:rsidRDefault="003E6C7A" w:rsidP="009C2649">
            <w:pPr>
              <w:jc w:val="center"/>
              <w:rPr>
                <w:sz w:val="24"/>
                <w:szCs w:val="24"/>
              </w:rPr>
            </w:pPr>
            <w:r>
              <w:rPr>
                <w:sz w:val="24"/>
                <w:szCs w:val="24"/>
              </w:rPr>
              <w:t>0,0</w:t>
            </w:r>
          </w:p>
        </w:tc>
        <w:tc>
          <w:tcPr>
            <w:tcW w:w="225" w:type="pct"/>
          </w:tcPr>
          <w:p w14:paraId="54B5C8D4" w14:textId="72A56561" w:rsidR="00783C02" w:rsidRPr="00783C02" w:rsidRDefault="003E6C7A" w:rsidP="009C2649">
            <w:pPr>
              <w:jc w:val="center"/>
              <w:rPr>
                <w:sz w:val="24"/>
                <w:szCs w:val="24"/>
              </w:rPr>
            </w:pPr>
            <w:r>
              <w:rPr>
                <w:sz w:val="24"/>
                <w:szCs w:val="24"/>
              </w:rPr>
              <w:t>0,0</w:t>
            </w:r>
          </w:p>
        </w:tc>
        <w:tc>
          <w:tcPr>
            <w:tcW w:w="245" w:type="pct"/>
          </w:tcPr>
          <w:p w14:paraId="5CE63F10" w14:textId="3BA7DC3C" w:rsidR="00783C02" w:rsidRPr="00783C02" w:rsidRDefault="003E6C7A" w:rsidP="009C2649">
            <w:pPr>
              <w:jc w:val="center"/>
              <w:rPr>
                <w:sz w:val="24"/>
                <w:szCs w:val="24"/>
              </w:rPr>
            </w:pPr>
            <w:r>
              <w:rPr>
                <w:sz w:val="24"/>
                <w:szCs w:val="24"/>
              </w:rPr>
              <w:t>7 560,0</w:t>
            </w:r>
          </w:p>
        </w:tc>
        <w:tc>
          <w:tcPr>
            <w:tcW w:w="245" w:type="pct"/>
          </w:tcPr>
          <w:p w14:paraId="080E1EAF" w14:textId="1134645E" w:rsidR="00783C02" w:rsidRPr="00783C02" w:rsidRDefault="003E6C7A" w:rsidP="009C2649">
            <w:pPr>
              <w:jc w:val="center"/>
              <w:rPr>
                <w:sz w:val="24"/>
                <w:szCs w:val="24"/>
              </w:rPr>
            </w:pPr>
            <w:r>
              <w:rPr>
                <w:sz w:val="24"/>
                <w:szCs w:val="24"/>
              </w:rPr>
              <w:t>12 050,3</w:t>
            </w:r>
          </w:p>
        </w:tc>
        <w:tc>
          <w:tcPr>
            <w:tcW w:w="245" w:type="pct"/>
          </w:tcPr>
          <w:p w14:paraId="20BBD932" w14:textId="4DE9DBB1" w:rsidR="00783C02" w:rsidRPr="00783C02" w:rsidRDefault="003E6C7A" w:rsidP="009C2649">
            <w:pPr>
              <w:jc w:val="center"/>
              <w:rPr>
                <w:sz w:val="24"/>
                <w:szCs w:val="24"/>
              </w:rPr>
            </w:pPr>
            <w:r>
              <w:rPr>
                <w:sz w:val="24"/>
                <w:szCs w:val="24"/>
              </w:rPr>
              <w:t>13 850,9</w:t>
            </w:r>
          </w:p>
        </w:tc>
        <w:tc>
          <w:tcPr>
            <w:tcW w:w="245" w:type="pct"/>
          </w:tcPr>
          <w:p w14:paraId="618820CA" w14:textId="4DEA72BB" w:rsidR="00783C02" w:rsidRPr="00783C02" w:rsidRDefault="003E6C7A" w:rsidP="009C2649">
            <w:pPr>
              <w:jc w:val="center"/>
              <w:rPr>
                <w:sz w:val="24"/>
                <w:szCs w:val="24"/>
              </w:rPr>
            </w:pPr>
            <w:r>
              <w:rPr>
                <w:sz w:val="24"/>
                <w:szCs w:val="24"/>
              </w:rPr>
              <w:t>18 540,3</w:t>
            </w:r>
          </w:p>
        </w:tc>
        <w:tc>
          <w:tcPr>
            <w:tcW w:w="245" w:type="pct"/>
          </w:tcPr>
          <w:p w14:paraId="3E5EC61E" w14:textId="799D129D" w:rsidR="00783C02" w:rsidRPr="00783C02" w:rsidRDefault="003E6C7A" w:rsidP="009C2649">
            <w:pPr>
              <w:jc w:val="center"/>
              <w:rPr>
                <w:sz w:val="24"/>
                <w:szCs w:val="24"/>
              </w:rPr>
            </w:pPr>
            <w:r>
              <w:rPr>
                <w:sz w:val="24"/>
                <w:szCs w:val="24"/>
              </w:rPr>
              <w:t>19 253,1</w:t>
            </w:r>
          </w:p>
        </w:tc>
        <w:tc>
          <w:tcPr>
            <w:tcW w:w="282" w:type="pct"/>
          </w:tcPr>
          <w:p w14:paraId="54E3337B" w14:textId="2249F235" w:rsidR="00783C02" w:rsidRPr="00783C02" w:rsidRDefault="003E6C7A" w:rsidP="009C2649">
            <w:pPr>
              <w:jc w:val="center"/>
              <w:rPr>
                <w:sz w:val="24"/>
                <w:szCs w:val="24"/>
              </w:rPr>
            </w:pPr>
            <w:r>
              <w:rPr>
                <w:sz w:val="24"/>
                <w:szCs w:val="24"/>
              </w:rPr>
              <w:t>22 598,0</w:t>
            </w:r>
          </w:p>
        </w:tc>
        <w:tc>
          <w:tcPr>
            <w:tcW w:w="282" w:type="pct"/>
          </w:tcPr>
          <w:p w14:paraId="2B3AD392" w14:textId="5E7EF144" w:rsidR="00783C02" w:rsidRPr="00783C02" w:rsidRDefault="003E6C7A" w:rsidP="009C2649">
            <w:pPr>
              <w:jc w:val="center"/>
              <w:rPr>
                <w:sz w:val="24"/>
                <w:szCs w:val="24"/>
              </w:rPr>
            </w:pPr>
            <w:r>
              <w:rPr>
                <w:sz w:val="24"/>
                <w:szCs w:val="24"/>
              </w:rPr>
              <w:t>25 200,0</w:t>
            </w:r>
          </w:p>
        </w:tc>
        <w:tc>
          <w:tcPr>
            <w:tcW w:w="282" w:type="pct"/>
          </w:tcPr>
          <w:p w14:paraId="0AD3525F" w14:textId="4AF673B5" w:rsidR="00783C02" w:rsidRPr="00783C02" w:rsidRDefault="003E6C7A" w:rsidP="009C2649">
            <w:pPr>
              <w:jc w:val="center"/>
              <w:rPr>
                <w:sz w:val="24"/>
                <w:szCs w:val="24"/>
              </w:rPr>
            </w:pPr>
            <w:r>
              <w:rPr>
                <w:sz w:val="24"/>
                <w:szCs w:val="24"/>
              </w:rPr>
              <w:t>25 200,0</w:t>
            </w:r>
          </w:p>
        </w:tc>
        <w:tc>
          <w:tcPr>
            <w:tcW w:w="492" w:type="pct"/>
          </w:tcPr>
          <w:p w14:paraId="680BC12E" w14:textId="71085553" w:rsidR="00783C02" w:rsidRPr="00783C02" w:rsidRDefault="003E6C7A" w:rsidP="009C2649">
            <w:pPr>
              <w:jc w:val="center"/>
              <w:rPr>
                <w:sz w:val="24"/>
                <w:szCs w:val="24"/>
              </w:rPr>
            </w:pPr>
            <w:r>
              <w:rPr>
                <w:sz w:val="24"/>
                <w:szCs w:val="24"/>
              </w:rPr>
              <w:t>25 200,0</w:t>
            </w:r>
          </w:p>
        </w:tc>
      </w:tr>
      <w:tr w:rsidR="00444B89" w:rsidRPr="003B1469" w14:paraId="3689F869" w14:textId="77777777" w:rsidTr="009C2649">
        <w:trPr>
          <w:trHeight w:val="519"/>
        </w:trPr>
        <w:tc>
          <w:tcPr>
            <w:tcW w:w="234" w:type="pct"/>
          </w:tcPr>
          <w:p w14:paraId="3E841306" w14:textId="1F6EBC8C" w:rsidR="00783C02" w:rsidRPr="00783C02" w:rsidRDefault="00783C02" w:rsidP="009C2649">
            <w:pPr>
              <w:jc w:val="center"/>
              <w:rPr>
                <w:sz w:val="24"/>
                <w:szCs w:val="24"/>
              </w:rPr>
            </w:pPr>
            <w:r w:rsidRPr="00783C02">
              <w:rPr>
                <w:sz w:val="24"/>
                <w:szCs w:val="24"/>
              </w:rPr>
              <w:lastRenderedPageBreak/>
              <w:t>4.3.</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6BDA9901" w14:textId="764400C7" w:rsidR="00783C02" w:rsidRPr="00783C02" w:rsidRDefault="00783C02" w:rsidP="009C2649">
            <w:pPr>
              <w:jc w:val="both"/>
              <w:rPr>
                <w:sz w:val="24"/>
                <w:szCs w:val="24"/>
              </w:rPr>
            </w:pPr>
            <w:r w:rsidRPr="00783C02">
              <w:rPr>
                <w:sz w:val="24"/>
                <w:szCs w:val="24"/>
              </w:rPr>
              <w:t>Мероприятие (результат): «Оснащены учреждения культуры музыкальными инструментами, оборудованием и прочим инвентарем»</w:t>
            </w:r>
          </w:p>
        </w:tc>
        <w:tc>
          <w:tcPr>
            <w:tcW w:w="225" w:type="pct"/>
          </w:tcPr>
          <w:p w14:paraId="3C2CB4AC" w14:textId="007C67E0" w:rsidR="00783C02" w:rsidRPr="00783C02" w:rsidRDefault="003E6C7A" w:rsidP="009C2649">
            <w:pPr>
              <w:jc w:val="center"/>
              <w:rPr>
                <w:sz w:val="24"/>
                <w:szCs w:val="24"/>
              </w:rPr>
            </w:pPr>
            <w:r>
              <w:rPr>
                <w:sz w:val="24"/>
                <w:szCs w:val="24"/>
              </w:rPr>
              <w:t>0,0</w:t>
            </w:r>
          </w:p>
        </w:tc>
        <w:tc>
          <w:tcPr>
            <w:tcW w:w="225" w:type="pct"/>
          </w:tcPr>
          <w:p w14:paraId="1A1C0753" w14:textId="0D439434" w:rsidR="00783C02" w:rsidRPr="00783C02" w:rsidRDefault="003E6C7A" w:rsidP="009C2649">
            <w:pPr>
              <w:jc w:val="center"/>
              <w:rPr>
                <w:sz w:val="24"/>
                <w:szCs w:val="24"/>
              </w:rPr>
            </w:pPr>
            <w:r>
              <w:rPr>
                <w:sz w:val="24"/>
                <w:szCs w:val="24"/>
              </w:rPr>
              <w:t>0,0</w:t>
            </w:r>
          </w:p>
        </w:tc>
        <w:tc>
          <w:tcPr>
            <w:tcW w:w="225" w:type="pct"/>
          </w:tcPr>
          <w:p w14:paraId="4051B0A7" w14:textId="56AC5BF0" w:rsidR="00783C02" w:rsidRPr="00783C02" w:rsidRDefault="003E6C7A" w:rsidP="009C2649">
            <w:pPr>
              <w:jc w:val="center"/>
              <w:rPr>
                <w:sz w:val="24"/>
                <w:szCs w:val="24"/>
              </w:rPr>
            </w:pPr>
            <w:r>
              <w:rPr>
                <w:sz w:val="24"/>
                <w:szCs w:val="24"/>
              </w:rPr>
              <w:t>0,0</w:t>
            </w:r>
          </w:p>
        </w:tc>
        <w:tc>
          <w:tcPr>
            <w:tcW w:w="245" w:type="pct"/>
          </w:tcPr>
          <w:p w14:paraId="18F2C4AC" w14:textId="1AD0F585" w:rsidR="00783C02" w:rsidRPr="00783C02" w:rsidRDefault="003E6C7A" w:rsidP="009C2649">
            <w:pPr>
              <w:jc w:val="center"/>
              <w:rPr>
                <w:sz w:val="24"/>
                <w:szCs w:val="24"/>
              </w:rPr>
            </w:pPr>
            <w:r>
              <w:rPr>
                <w:sz w:val="24"/>
                <w:szCs w:val="24"/>
              </w:rPr>
              <w:t>5 400,0</w:t>
            </w:r>
          </w:p>
        </w:tc>
        <w:tc>
          <w:tcPr>
            <w:tcW w:w="245" w:type="pct"/>
          </w:tcPr>
          <w:p w14:paraId="346FB155" w14:textId="10294C05" w:rsidR="00783C02" w:rsidRPr="00783C02" w:rsidRDefault="003E6C7A" w:rsidP="009C2649">
            <w:pPr>
              <w:jc w:val="center"/>
              <w:rPr>
                <w:sz w:val="24"/>
                <w:szCs w:val="24"/>
              </w:rPr>
            </w:pPr>
            <w:r>
              <w:rPr>
                <w:sz w:val="24"/>
                <w:szCs w:val="24"/>
              </w:rPr>
              <w:t>6 120,0</w:t>
            </w:r>
          </w:p>
        </w:tc>
        <w:tc>
          <w:tcPr>
            <w:tcW w:w="245" w:type="pct"/>
          </w:tcPr>
          <w:p w14:paraId="3BF2E238" w14:textId="0DC84603" w:rsidR="00783C02" w:rsidRPr="00783C02" w:rsidRDefault="003E6C7A" w:rsidP="009C2649">
            <w:pPr>
              <w:jc w:val="center"/>
              <w:rPr>
                <w:sz w:val="24"/>
                <w:szCs w:val="24"/>
              </w:rPr>
            </w:pPr>
            <w:r>
              <w:rPr>
                <w:sz w:val="24"/>
                <w:szCs w:val="24"/>
              </w:rPr>
              <w:t>6 120,0</w:t>
            </w:r>
          </w:p>
        </w:tc>
        <w:tc>
          <w:tcPr>
            <w:tcW w:w="245" w:type="pct"/>
          </w:tcPr>
          <w:p w14:paraId="6FDD5E19" w14:textId="4486FE7E" w:rsidR="00783C02" w:rsidRPr="00783C02" w:rsidRDefault="003E6C7A" w:rsidP="009C2649">
            <w:pPr>
              <w:jc w:val="center"/>
              <w:rPr>
                <w:sz w:val="24"/>
                <w:szCs w:val="24"/>
              </w:rPr>
            </w:pPr>
            <w:r>
              <w:rPr>
                <w:sz w:val="24"/>
                <w:szCs w:val="24"/>
              </w:rPr>
              <w:t>6 120,0</w:t>
            </w:r>
          </w:p>
        </w:tc>
        <w:tc>
          <w:tcPr>
            <w:tcW w:w="245" w:type="pct"/>
          </w:tcPr>
          <w:p w14:paraId="1A6FEA88" w14:textId="6DEC6601" w:rsidR="00783C02" w:rsidRPr="00783C02" w:rsidRDefault="003E6C7A" w:rsidP="009C2649">
            <w:pPr>
              <w:jc w:val="center"/>
              <w:rPr>
                <w:sz w:val="24"/>
                <w:szCs w:val="24"/>
              </w:rPr>
            </w:pPr>
            <w:r>
              <w:rPr>
                <w:sz w:val="24"/>
                <w:szCs w:val="24"/>
              </w:rPr>
              <w:t>6 120,0</w:t>
            </w:r>
          </w:p>
        </w:tc>
        <w:tc>
          <w:tcPr>
            <w:tcW w:w="282" w:type="pct"/>
          </w:tcPr>
          <w:p w14:paraId="52852A36" w14:textId="446C3623" w:rsidR="00783C02" w:rsidRPr="00783C02" w:rsidRDefault="003E6C7A" w:rsidP="009C2649">
            <w:pPr>
              <w:jc w:val="center"/>
              <w:rPr>
                <w:sz w:val="24"/>
                <w:szCs w:val="24"/>
              </w:rPr>
            </w:pPr>
            <w:r>
              <w:rPr>
                <w:sz w:val="24"/>
                <w:szCs w:val="24"/>
              </w:rPr>
              <w:t>9 159,8</w:t>
            </w:r>
          </w:p>
        </w:tc>
        <w:tc>
          <w:tcPr>
            <w:tcW w:w="282" w:type="pct"/>
          </w:tcPr>
          <w:p w14:paraId="59B14C68" w14:textId="3F3A6A74" w:rsidR="00783C02" w:rsidRPr="00783C02" w:rsidRDefault="003E6C7A" w:rsidP="009C2649">
            <w:pPr>
              <w:jc w:val="center"/>
              <w:rPr>
                <w:sz w:val="24"/>
                <w:szCs w:val="24"/>
              </w:rPr>
            </w:pPr>
            <w:r>
              <w:rPr>
                <w:sz w:val="24"/>
                <w:szCs w:val="24"/>
              </w:rPr>
              <w:t>14 855,2</w:t>
            </w:r>
          </w:p>
        </w:tc>
        <w:tc>
          <w:tcPr>
            <w:tcW w:w="282" w:type="pct"/>
          </w:tcPr>
          <w:p w14:paraId="01CD161D" w14:textId="2D26C661" w:rsidR="00783C02" w:rsidRPr="00783C02" w:rsidRDefault="003E6C7A" w:rsidP="009C2649">
            <w:pPr>
              <w:jc w:val="center"/>
              <w:rPr>
                <w:sz w:val="24"/>
                <w:szCs w:val="24"/>
              </w:rPr>
            </w:pPr>
            <w:r>
              <w:rPr>
                <w:sz w:val="24"/>
                <w:szCs w:val="24"/>
              </w:rPr>
              <w:t>18 000,0</w:t>
            </w:r>
          </w:p>
        </w:tc>
        <w:tc>
          <w:tcPr>
            <w:tcW w:w="492" w:type="pct"/>
          </w:tcPr>
          <w:p w14:paraId="33D61254" w14:textId="6E64DC4F" w:rsidR="00783C02" w:rsidRPr="00783C02" w:rsidRDefault="003E6C7A" w:rsidP="009C2649">
            <w:pPr>
              <w:jc w:val="center"/>
              <w:rPr>
                <w:sz w:val="24"/>
                <w:szCs w:val="24"/>
              </w:rPr>
            </w:pPr>
            <w:r>
              <w:rPr>
                <w:sz w:val="24"/>
                <w:szCs w:val="24"/>
              </w:rPr>
              <w:t>18 000,0</w:t>
            </w:r>
          </w:p>
        </w:tc>
      </w:tr>
      <w:tr w:rsidR="00783C02" w:rsidRPr="003B1469" w14:paraId="02B2A530" w14:textId="77777777" w:rsidTr="009C2649">
        <w:trPr>
          <w:trHeight w:val="13"/>
        </w:trPr>
        <w:tc>
          <w:tcPr>
            <w:tcW w:w="234" w:type="pct"/>
          </w:tcPr>
          <w:p w14:paraId="660BA118" w14:textId="0929C8E2" w:rsidR="00783C02" w:rsidRPr="00783C02" w:rsidRDefault="00783C02" w:rsidP="009C2649">
            <w:pPr>
              <w:jc w:val="center"/>
              <w:rPr>
                <w:sz w:val="24"/>
                <w:szCs w:val="24"/>
              </w:rPr>
            </w:pPr>
            <w:r w:rsidRPr="00783C02">
              <w:rPr>
                <w:sz w:val="24"/>
                <w:szCs w:val="24"/>
              </w:rPr>
              <w:t>5.</w:t>
            </w:r>
          </w:p>
        </w:tc>
        <w:tc>
          <w:tcPr>
            <w:tcW w:w="4766" w:type="pct"/>
            <w:gridSpan w:val="13"/>
          </w:tcPr>
          <w:p w14:paraId="1857FDDC" w14:textId="129271FB" w:rsidR="00783C02" w:rsidRPr="00783C02" w:rsidRDefault="00783C02" w:rsidP="009C2649">
            <w:pPr>
              <w:rPr>
                <w:sz w:val="24"/>
                <w:szCs w:val="24"/>
              </w:rPr>
            </w:pPr>
            <w:r w:rsidRPr="00783C02">
              <w:rPr>
                <w:bCs/>
                <w:color w:val="000000"/>
                <w:sz w:val="24"/>
                <w:szCs w:val="24"/>
                <w:u w:color="000000"/>
              </w:rPr>
              <w:t>Задача «Создание условий для обеспечения сохранности и общественной доступности музейных и библиотечных фондов»</w:t>
            </w:r>
          </w:p>
        </w:tc>
      </w:tr>
      <w:tr w:rsidR="00444B89" w:rsidRPr="003B1469" w14:paraId="3680659E" w14:textId="77777777" w:rsidTr="009C2649">
        <w:trPr>
          <w:trHeight w:val="519"/>
        </w:trPr>
        <w:tc>
          <w:tcPr>
            <w:tcW w:w="234" w:type="pct"/>
          </w:tcPr>
          <w:p w14:paraId="1A77C1C3" w14:textId="2969A916" w:rsidR="00783C02" w:rsidRPr="00783C02" w:rsidRDefault="00783C02" w:rsidP="009C2649">
            <w:pPr>
              <w:jc w:val="center"/>
              <w:rPr>
                <w:sz w:val="24"/>
                <w:szCs w:val="24"/>
              </w:rPr>
            </w:pPr>
            <w:r w:rsidRPr="00783C02">
              <w:rPr>
                <w:sz w:val="24"/>
                <w:szCs w:val="24"/>
              </w:rPr>
              <w:t>5.1.</w:t>
            </w:r>
          </w:p>
        </w:tc>
        <w:tc>
          <w:tcPr>
            <w:tcW w:w="1528" w:type="pct"/>
            <w:tcBorders>
              <w:top w:val="single" w:sz="4" w:space="0" w:color="000000"/>
              <w:left w:val="single" w:sz="4" w:space="0" w:color="000000"/>
              <w:bottom w:val="single" w:sz="4" w:space="0" w:color="000000"/>
              <w:right w:val="single" w:sz="4" w:space="0" w:color="auto"/>
            </w:tcBorders>
            <w:shd w:val="clear" w:color="auto" w:fill="auto"/>
          </w:tcPr>
          <w:p w14:paraId="7F510678" w14:textId="558881F4" w:rsidR="00783C02" w:rsidRPr="00783C02" w:rsidRDefault="00783C02" w:rsidP="009C2649">
            <w:pPr>
              <w:rPr>
                <w:sz w:val="24"/>
                <w:szCs w:val="24"/>
              </w:rPr>
            </w:pPr>
            <w:r w:rsidRPr="00783C02">
              <w:rPr>
                <w:sz w:val="24"/>
                <w:szCs w:val="24"/>
              </w:rPr>
              <w:t>Мероприятие (результат): «Обеспечение сохранности и общественной доступности музейных фондов»</w:t>
            </w:r>
          </w:p>
        </w:tc>
        <w:tc>
          <w:tcPr>
            <w:tcW w:w="225" w:type="pct"/>
          </w:tcPr>
          <w:p w14:paraId="62721603" w14:textId="01F53054" w:rsidR="00783C02" w:rsidRPr="00783C02" w:rsidRDefault="00CB15F4" w:rsidP="009C2649">
            <w:pPr>
              <w:jc w:val="center"/>
              <w:rPr>
                <w:sz w:val="24"/>
                <w:szCs w:val="24"/>
              </w:rPr>
            </w:pPr>
            <w:r>
              <w:rPr>
                <w:sz w:val="24"/>
                <w:szCs w:val="24"/>
              </w:rPr>
              <w:t>0,0</w:t>
            </w:r>
          </w:p>
        </w:tc>
        <w:tc>
          <w:tcPr>
            <w:tcW w:w="225" w:type="pct"/>
          </w:tcPr>
          <w:p w14:paraId="4DC36AFF" w14:textId="3AB8E22D" w:rsidR="00783C02" w:rsidRPr="00783C02" w:rsidRDefault="00CB15F4" w:rsidP="009C2649">
            <w:pPr>
              <w:jc w:val="center"/>
              <w:rPr>
                <w:sz w:val="24"/>
                <w:szCs w:val="24"/>
              </w:rPr>
            </w:pPr>
            <w:r>
              <w:rPr>
                <w:sz w:val="24"/>
                <w:szCs w:val="24"/>
              </w:rPr>
              <w:t>0,0</w:t>
            </w:r>
          </w:p>
        </w:tc>
        <w:tc>
          <w:tcPr>
            <w:tcW w:w="225" w:type="pct"/>
          </w:tcPr>
          <w:p w14:paraId="5CECA6C8" w14:textId="764A326F" w:rsidR="00783C02" w:rsidRPr="00783C02" w:rsidRDefault="00CB15F4" w:rsidP="009C2649">
            <w:pPr>
              <w:jc w:val="center"/>
              <w:rPr>
                <w:sz w:val="24"/>
                <w:szCs w:val="24"/>
              </w:rPr>
            </w:pPr>
            <w:r>
              <w:rPr>
                <w:sz w:val="24"/>
                <w:szCs w:val="24"/>
              </w:rPr>
              <w:t>253,4</w:t>
            </w:r>
          </w:p>
        </w:tc>
        <w:tc>
          <w:tcPr>
            <w:tcW w:w="245" w:type="pct"/>
          </w:tcPr>
          <w:p w14:paraId="7DC720F1" w14:textId="5A80CFC9" w:rsidR="00783C02" w:rsidRPr="00783C02" w:rsidRDefault="00CB15F4" w:rsidP="009C2649">
            <w:pPr>
              <w:jc w:val="center"/>
              <w:rPr>
                <w:sz w:val="24"/>
                <w:szCs w:val="24"/>
              </w:rPr>
            </w:pPr>
            <w:r>
              <w:rPr>
                <w:sz w:val="24"/>
                <w:szCs w:val="24"/>
              </w:rPr>
              <w:t>850,0</w:t>
            </w:r>
          </w:p>
        </w:tc>
        <w:tc>
          <w:tcPr>
            <w:tcW w:w="245" w:type="pct"/>
          </w:tcPr>
          <w:p w14:paraId="5B47B908" w14:textId="71BB0F87" w:rsidR="00783C02" w:rsidRPr="00783C02" w:rsidRDefault="00CB15F4" w:rsidP="009C2649">
            <w:pPr>
              <w:jc w:val="center"/>
              <w:rPr>
                <w:sz w:val="24"/>
                <w:szCs w:val="24"/>
              </w:rPr>
            </w:pPr>
            <w:r>
              <w:rPr>
                <w:sz w:val="24"/>
                <w:szCs w:val="24"/>
              </w:rPr>
              <w:t>1 342,7</w:t>
            </w:r>
          </w:p>
        </w:tc>
        <w:tc>
          <w:tcPr>
            <w:tcW w:w="245" w:type="pct"/>
          </w:tcPr>
          <w:p w14:paraId="69924EEE" w14:textId="2883492F" w:rsidR="00783C02" w:rsidRPr="00783C02" w:rsidRDefault="00CB15F4" w:rsidP="009C2649">
            <w:pPr>
              <w:jc w:val="center"/>
              <w:rPr>
                <w:sz w:val="24"/>
                <w:szCs w:val="24"/>
              </w:rPr>
            </w:pPr>
            <w:r>
              <w:rPr>
                <w:sz w:val="24"/>
                <w:szCs w:val="24"/>
              </w:rPr>
              <w:t>1 856,4</w:t>
            </w:r>
          </w:p>
        </w:tc>
        <w:tc>
          <w:tcPr>
            <w:tcW w:w="245" w:type="pct"/>
          </w:tcPr>
          <w:p w14:paraId="2CEAF74C" w14:textId="1E2DC40E" w:rsidR="00783C02" w:rsidRPr="00783C02" w:rsidRDefault="00CB15F4" w:rsidP="009C2649">
            <w:pPr>
              <w:jc w:val="center"/>
              <w:rPr>
                <w:sz w:val="24"/>
                <w:szCs w:val="24"/>
              </w:rPr>
            </w:pPr>
            <w:r>
              <w:rPr>
                <w:sz w:val="24"/>
                <w:szCs w:val="24"/>
              </w:rPr>
              <w:t>2 102,0</w:t>
            </w:r>
          </w:p>
        </w:tc>
        <w:tc>
          <w:tcPr>
            <w:tcW w:w="245" w:type="pct"/>
          </w:tcPr>
          <w:p w14:paraId="4D1DFB98" w14:textId="427878E5" w:rsidR="00783C02" w:rsidRPr="00783C02" w:rsidRDefault="00CB15F4" w:rsidP="009C2649">
            <w:pPr>
              <w:jc w:val="center"/>
              <w:rPr>
                <w:sz w:val="24"/>
                <w:szCs w:val="24"/>
              </w:rPr>
            </w:pPr>
            <w:r>
              <w:rPr>
                <w:sz w:val="24"/>
                <w:szCs w:val="24"/>
              </w:rPr>
              <w:t>2 150,0</w:t>
            </w:r>
          </w:p>
        </w:tc>
        <w:tc>
          <w:tcPr>
            <w:tcW w:w="282" w:type="pct"/>
          </w:tcPr>
          <w:p w14:paraId="1249E005" w14:textId="4C3F9D1F" w:rsidR="00783C02" w:rsidRPr="00783C02" w:rsidRDefault="00CB15F4" w:rsidP="009C2649">
            <w:pPr>
              <w:jc w:val="center"/>
              <w:rPr>
                <w:sz w:val="24"/>
                <w:szCs w:val="24"/>
              </w:rPr>
            </w:pPr>
            <w:r>
              <w:rPr>
                <w:sz w:val="24"/>
                <w:szCs w:val="24"/>
              </w:rPr>
              <w:t>2 150,0</w:t>
            </w:r>
          </w:p>
        </w:tc>
        <w:tc>
          <w:tcPr>
            <w:tcW w:w="282" w:type="pct"/>
          </w:tcPr>
          <w:p w14:paraId="3723E593" w14:textId="650AE2E6" w:rsidR="00783C02" w:rsidRPr="00783C02" w:rsidRDefault="00CB15F4" w:rsidP="009C2649">
            <w:pPr>
              <w:jc w:val="center"/>
              <w:rPr>
                <w:sz w:val="24"/>
                <w:szCs w:val="24"/>
              </w:rPr>
            </w:pPr>
            <w:r>
              <w:rPr>
                <w:sz w:val="24"/>
                <w:szCs w:val="24"/>
              </w:rPr>
              <w:t>2 480,8</w:t>
            </w:r>
          </w:p>
        </w:tc>
        <w:tc>
          <w:tcPr>
            <w:tcW w:w="282" w:type="pct"/>
          </w:tcPr>
          <w:p w14:paraId="772B165C" w14:textId="5CB2D850" w:rsidR="00783C02" w:rsidRPr="00783C02" w:rsidRDefault="00CB15F4" w:rsidP="009C2649">
            <w:pPr>
              <w:jc w:val="center"/>
              <w:rPr>
                <w:sz w:val="24"/>
                <w:szCs w:val="24"/>
              </w:rPr>
            </w:pPr>
            <w:r>
              <w:rPr>
                <w:sz w:val="24"/>
                <w:szCs w:val="24"/>
              </w:rPr>
              <w:t>2 750,0</w:t>
            </w:r>
          </w:p>
        </w:tc>
        <w:tc>
          <w:tcPr>
            <w:tcW w:w="492" w:type="pct"/>
          </w:tcPr>
          <w:p w14:paraId="4B05BF15" w14:textId="1A98CBDB" w:rsidR="00783C02" w:rsidRPr="00783C02" w:rsidRDefault="00CB15F4" w:rsidP="009C2649">
            <w:pPr>
              <w:jc w:val="center"/>
              <w:rPr>
                <w:sz w:val="24"/>
                <w:szCs w:val="24"/>
              </w:rPr>
            </w:pPr>
            <w:r>
              <w:rPr>
                <w:sz w:val="24"/>
                <w:szCs w:val="24"/>
              </w:rPr>
              <w:t>2 750,0</w:t>
            </w:r>
          </w:p>
        </w:tc>
      </w:tr>
      <w:tr w:rsidR="00444B89" w:rsidRPr="003B1469" w14:paraId="5EA5A10B" w14:textId="77777777" w:rsidTr="009C2649">
        <w:trPr>
          <w:trHeight w:val="519"/>
        </w:trPr>
        <w:tc>
          <w:tcPr>
            <w:tcW w:w="234" w:type="pct"/>
          </w:tcPr>
          <w:p w14:paraId="142A472F" w14:textId="70EE3E60" w:rsidR="00783C02" w:rsidRPr="00783C02" w:rsidRDefault="00783C02" w:rsidP="009C2649">
            <w:pPr>
              <w:jc w:val="center"/>
              <w:rPr>
                <w:sz w:val="24"/>
                <w:szCs w:val="24"/>
              </w:rPr>
            </w:pPr>
            <w:r w:rsidRPr="00783C02">
              <w:rPr>
                <w:sz w:val="24"/>
                <w:szCs w:val="24"/>
              </w:rPr>
              <w:t>5.2.</w:t>
            </w:r>
          </w:p>
        </w:tc>
        <w:tc>
          <w:tcPr>
            <w:tcW w:w="1528" w:type="pct"/>
          </w:tcPr>
          <w:p w14:paraId="34F99BD5" w14:textId="7EDBCB07" w:rsidR="00783C02" w:rsidRPr="00783C02" w:rsidRDefault="00783C02" w:rsidP="009C2649">
            <w:pPr>
              <w:rPr>
                <w:sz w:val="24"/>
                <w:szCs w:val="24"/>
              </w:rPr>
            </w:pPr>
            <w:r w:rsidRPr="00783C02">
              <w:rPr>
                <w:sz w:val="24"/>
                <w:szCs w:val="24"/>
              </w:rPr>
              <w:t>Мероприятие (результат): «Обеспечение сохранности и общественной доступности библиотечных фондов»</w:t>
            </w:r>
          </w:p>
        </w:tc>
        <w:tc>
          <w:tcPr>
            <w:tcW w:w="225" w:type="pct"/>
          </w:tcPr>
          <w:p w14:paraId="66DC1856" w14:textId="00F873CC" w:rsidR="00783C02" w:rsidRPr="00783C02" w:rsidRDefault="00CB15F4" w:rsidP="009C2649">
            <w:pPr>
              <w:jc w:val="center"/>
              <w:rPr>
                <w:sz w:val="24"/>
                <w:szCs w:val="24"/>
              </w:rPr>
            </w:pPr>
            <w:r>
              <w:rPr>
                <w:sz w:val="24"/>
                <w:szCs w:val="24"/>
              </w:rPr>
              <w:t>0,0</w:t>
            </w:r>
          </w:p>
        </w:tc>
        <w:tc>
          <w:tcPr>
            <w:tcW w:w="225" w:type="pct"/>
          </w:tcPr>
          <w:p w14:paraId="249E92E8" w14:textId="22B4A722" w:rsidR="00783C02" w:rsidRPr="00783C02" w:rsidRDefault="00CB15F4" w:rsidP="009C2649">
            <w:pPr>
              <w:jc w:val="center"/>
              <w:rPr>
                <w:sz w:val="24"/>
                <w:szCs w:val="24"/>
              </w:rPr>
            </w:pPr>
            <w:r>
              <w:rPr>
                <w:sz w:val="24"/>
                <w:szCs w:val="24"/>
              </w:rPr>
              <w:t>0,0</w:t>
            </w:r>
          </w:p>
        </w:tc>
        <w:tc>
          <w:tcPr>
            <w:tcW w:w="225" w:type="pct"/>
          </w:tcPr>
          <w:p w14:paraId="727684D4" w14:textId="5DECC124" w:rsidR="00CB15F4" w:rsidRPr="00783C02" w:rsidRDefault="00CB15F4" w:rsidP="009C2649">
            <w:pPr>
              <w:jc w:val="center"/>
              <w:rPr>
                <w:sz w:val="24"/>
                <w:szCs w:val="24"/>
              </w:rPr>
            </w:pPr>
            <w:r>
              <w:rPr>
                <w:sz w:val="24"/>
                <w:szCs w:val="24"/>
              </w:rPr>
              <w:t>0,0</w:t>
            </w:r>
          </w:p>
        </w:tc>
        <w:tc>
          <w:tcPr>
            <w:tcW w:w="245" w:type="pct"/>
          </w:tcPr>
          <w:p w14:paraId="47D29BD9" w14:textId="00DCCE36" w:rsidR="00783C02" w:rsidRPr="00783C02" w:rsidRDefault="00CB15F4" w:rsidP="009C2649">
            <w:pPr>
              <w:jc w:val="center"/>
              <w:rPr>
                <w:sz w:val="24"/>
                <w:szCs w:val="24"/>
              </w:rPr>
            </w:pPr>
            <w:r>
              <w:rPr>
                <w:sz w:val="24"/>
                <w:szCs w:val="24"/>
              </w:rPr>
              <w:t>0,0</w:t>
            </w:r>
          </w:p>
        </w:tc>
        <w:tc>
          <w:tcPr>
            <w:tcW w:w="245" w:type="pct"/>
          </w:tcPr>
          <w:p w14:paraId="75B19DC9" w14:textId="7D7EF50B" w:rsidR="00783C02" w:rsidRPr="00783C02" w:rsidRDefault="00CB15F4" w:rsidP="009C2649">
            <w:pPr>
              <w:jc w:val="center"/>
              <w:rPr>
                <w:sz w:val="24"/>
                <w:szCs w:val="24"/>
              </w:rPr>
            </w:pPr>
            <w:r>
              <w:rPr>
                <w:sz w:val="24"/>
                <w:szCs w:val="24"/>
              </w:rPr>
              <w:t>1 150,2</w:t>
            </w:r>
          </w:p>
        </w:tc>
        <w:tc>
          <w:tcPr>
            <w:tcW w:w="245" w:type="pct"/>
          </w:tcPr>
          <w:p w14:paraId="39FF0C93" w14:textId="206FFAD9" w:rsidR="00783C02" w:rsidRPr="00783C02" w:rsidRDefault="00CB15F4" w:rsidP="009C2649">
            <w:pPr>
              <w:jc w:val="center"/>
              <w:rPr>
                <w:sz w:val="24"/>
                <w:szCs w:val="24"/>
              </w:rPr>
            </w:pPr>
            <w:r>
              <w:rPr>
                <w:sz w:val="24"/>
                <w:szCs w:val="24"/>
              </w:rPr>
              <w:t>2 150,6</w:t>
            </w:r>
          </w:p>
        </w:tc>
        <w:tc>
          <w:tcPr>
            <w:tcW w:w="245" w:type="pct"/>
          </w:tcPr>
          <w:p w14:paraId="08923441" w14:textId="38C2EDC1" w:rsidR="00783C02" w:rsidRPr="00783C02" w:rsidRDefault="00CB15F4" w:rsidP="009C2649">
            <w:pPr>
              <w:jc w:val="center"/>
              <w:rPr>
                <w:sz w:val="24"/>
                <w:szCs w:val="24"/>
              </w:rPr>
            </w:pPr>
            <w:r>
              <w:rPr>
                <w:sz w:val="24"/>
                <w:szCs w:val="24"/>
              </w:rPr>
              <w:t>2 150,6</w:t>
            </w:r>
          </w:p>
        </w:tc>
        <w:tc>
          <w:tcPr>
            <w:tcW w:w="245" w:type="pct"/>
          </w:tcPr>
          <w:p w14:paraId="6BEB54B6" w14:textId="5FF8FA4D" w:rsidR="00783C02" w:rsidRPr="00783C02" w:rsidRDefault="00CB15F4" w:rsidP="009C2649">
            <w:pPr>
              <w:jc w:val="center"/>
              <w:rPr>
                <w:sz w:val="24"/>
                <w:szCs w:val="24"/>
              </w:rPr>
            </w:pPr>
            <w:r>
              <w:rPr>
                <w:sz w:val="24"/>
                <w:szCs w:val="24"/>
              </w:rPr>
              <w:t>2 238,5</w:t>
            </w:r>
          </w:p>
        </w:tc>
        <w:tc>
          <w:tcPr>
            <w:tcW w:w="282" w:type="pct"/>
          </w:tcPr>
          <w:p w14:paraId="3E1DC5AD" w14:textId="52EB42DF" w:rsidR="00783C02" w:rsidRPr="00783C02" w:rsidRDefault="00CB15F4" w:rsidP="009C2649">
            <w:pPr>
              <w:jc w:val="center"/>
              <w:rPr>
                <w:sz w:val="24"/>
                <w:szCs w:val="24"/>
              </w:rPr>
            </w:pPr>
            <w:r>
              <w:rPr>
                <w:sz w:val="24"/>
                <w:szCs w:val="24"/>
              </w:rPr>
              <w:t>2 589,5</w:t>
            </w:r>
          </w:p>
        </w:tc>
        <w:tc>
          <w:tcPr>
            <w:tcW w:w="282" w:type="pct"/>
          </w:tcPr>
          <w:p w14:paraId="1735458F" w14:textId="5A69BF5F" w:rsidR="00783C02" w:rsidRPr="00783C02" w:rsidRDefault="00A7315B" w:rsidP="009C2649">
            <w:pPr>
              <w:jc w:val="center"/>
              <w:rPr>
                <w:sz w:val="24"/>
                <w:szCs w:val="24"/>
              </w:rPr>
            </w:pPr>
            <w:r>
              <w:rPr>
                <w:sz w:val="24"/>
                <w:szCs w:val="24"/>
              </w:rPr>
              <w:t>3 020,0</w:t>
            </w:r>
          </w:p>
        </w:tc>
        <w:tc>
          <w:tcPr>
            <w:tcW w:w="282" w:type="pct"/>
          </w:tcPr>
          <w:p w14:paraId="71BA2BE7" w14:textId="43038FF1" w:rsidR="00783C02" w:rsidRPr="00783C02" w:rsidRDefault="00A7315B" w:rsidP="009C2649">
            <w:pPr>
              <w:jc w:val="center"/>
              <w:rPr>
                <w:sz w:val="24"/>
                <w:szCs w:val="24"/>
              </w:rPr>
            </w:pPr>
            <w:r>
              <w:rPr>
                <w:sz w:val="24"/>
                <w:szCs w:val="24"/>
              </w:rPr>
              <w:t>3 020,0</w:t>
            </w:r>
          </w:p>
        </w:tc>
        <w:tc>
          <w:tcPr>
            <w:tcW w:w="492" w:type="pct"/>
          </w:tcPr>
          <w:p w14:paraId="0E333C86" w14:textId="41D58010" w:rsidR="00783C02" w:rsidRPr="00783C02" w:rsidRDefault="00A7315B" w:rsidP="009C2649">
            <w:pPr>
              <w:jc w:val="center"/>
              <w:rPr>
                <w:sz w:val="24"/>
                <w:szCs w:val="24"/>
              </w:rPr>
            </w:pPr>
            <w:r>
              <w:rPr>
                <w:sz w:val="24"/>
                <w:szCs w:val="24"/>
              </w:rPr>
              <w:t>3 020,0</w:t>
            </w:r>
          </w:p>
        </w:tc>
      </w:tr>
      <w:tr w:rsidR="00444B89" w:rsidRPr="003B1469" w14:paraId="70E24910" w14:textId="77777777" w:rsidTr="009C2649">
        <w:trPr>
          <w:trHeight w:val="519"/>
        </w:trPr>
        <w:tc>
          <w:tcPr>
            <w:tcW w:w="234" w:type="pct"/>
          </w:tcPr>
          <w:p w14:paraId="131FFDF6" w14:textId="5108C9F2" w:rsidR="00783C02" w:rsidRPr="00783C02" w:rsidRDefault="00783C02" w:rsidP="009C2649">
            <w:pPr>
              <w:jc w:val="center"/>
              <w:rPr>
                <w:sz w:val="24"/>
                <w:szCs w:val="24"/>
              </w:rPr>
            </w:pPr>
            <w:r w:rsidRPr="00783C02">
              <w:rPr>
                <w:sz w:val="24"/>
                <w:szCs w:val="24"/>
              </w:rPr>
              <w:t>5.3.</w:t>
            </w:r>
          </w:p>
        </w:tc>
        <w:tc>
          <w:tcPr>
            <w:tcW w:w="1528" w:type="pct"/>
            <w:tcBorders>
              <w:top w:val="single" w:sz="4" w:space="0" w:color="auto"/>
              <w:left w:val="single" w:sz="4" w:space="0" w:color="auto"/>
              <w:bottom w:val="single" w:sz="4" w:space="0" w:color="auto"/>
              <w:right w:val="single" w:sz="4" w:space="0" w:color="auto"/>
            </w:tcBorders>
          </w:tcPr>
          <w:p w14:paraId="4D5E8D79" w14:textId="5938333C" w:rsidR="00783C02" w:rsidRPr="00783C02" w:rsidRDefault="00783C02" w:rsidP="009C2649">
            <w:pPr>
              <w:rPr>
                <w:sz w:val="24"/>
                <w:szCs w:val="24"/>
              </w:rPr>
            </w:pPr>
            <w:r w:rsidRPr="00783C02">
              <w:rPr>
                <w:sz w:val="24"/>
                <w:szCs w:val="24"/>
              </w:rPr>
              <w:t>Мероприятие (результат): «Проведены мероприятия (конференции, круглые столы, форумы) в области музейного и библиотечного дела»</w:t>
            </w:r>
          </w:p>
        </w:tc>
        <w:tc>
          <w:tcPr>
            <w:tcW w:w="225" w:type="pct"/>
          </w:tcPr>
          <w:p w14:paraId="3F664342" w14:textId="3454FD80" w:rsidR="00783C02" w:rsidRPr="00783C02" w:rsidRDefault="00CB15F4" w:rsidP="009C2649">
            <w:pPr>
              <w:jc w:val="center"/>
              <w:rPr>
                <w:sz w:val="24"/>
                <w:szCs w:val="24"/>
              </w:rPr>
            </w:pPr>
            <w:r>
              <w:rPr>
                <w:sz w:val="24"/>
                <w:szCs w:val="24"/>
              </w:rPr>
              <w:t>0,0</w:t>
            </w:r>
          </w:p>
        </w:tc>
        <w:tc>
          <w:tcPr>
            <w:tcW w:w="225" w:type="pct"/>
          </w:tcPr>
          <w:p w14:paraId="512F0ED2" w14:textId="33D99E6E" w:rsidR="00783C02" w:rsidRPr="00783C02" w:rsidRDefault="00CB15F4" w:rsidP="009C2649">
            <w:pPr>
              <w:jc w:val="center"/>
              <w:rPr>
                <w:sz w:val="24"/>
                <w:szCs w:val="24"/>
              </w:rPr>
            </w:pPr>
            <w:r>
              <w:rPr>
                <w:sz w:val="24"/>
                <w:szCs w:val="24"/>
              </w:rPr>
              <w:t>0,0</w:t>
            </w:r>
          </w:p>
        </w:tc>
        <w:tc>
          <w:tcPr>
            <w:tcW w:w="225" w:type="pct"/>
          </w:tcPr>
          <w:p w14:paraId="155871F2" w14:textId="16803EE6" w:rsidR="00783C02" w:rsidRPr="00783C02" w:rsidRDefault="00CB15F4" w:rsidP="009C2649">
            <w:pPr>
              <w:jc w:val="center"/>
              <w:rPr>
                <w:sz w:val="24"/>
                <w:szCs w:val="24"/>
              </w:rPr>
            </w:pPr>
            <w:r>
              <w:rPr>
                <w:sz w:val="24"/>
                <w:szCs w:val="24"/>
              </w:rPr>
              <w:t>0,0</w:t>
            </w:r>
          </w:p>
        </w:tc>
        <w:tc>
          <w:tcPr>
            <w:tcW w:w="245" w:type="pct"/>
          </w:tcPr>
          <w:p w14:paraId="7D181AB7" w14:textId="1E6CAB14" w:rsidR="00783C02" w:rsidRPr="00783C02" w:rsidRDefault="00CB15F4" w:rsidP="009C2649">
            <w:pPr>
              <w:jc w:val="center"/>
              <w:rPr>
                <w:sz w:val="24"/>
                <w:szCs w:val="24"/>
              </w:rPr>
            </w:pPr>
            <w:r>
              <w:rPr>
                <w:sz w:val="24"/>
                <w:szCs w:val="24"/>
              </w:rPr>
              <w:t>1 127,5</w:t>
            </w:r>
          </w:p>
        </w:tc>
        <w:tc>
          <w:tcPr>
            <w:tcW w:w="245" w:type="pct"/>
          </w:tcPr>
          <w:p w14:paraId="20C5DB77" w14:textId="7914C6C3" w:rsidR="00783C02" w:rsidRPr="00783C02" w:rsidRDefault="00CB15F4" w:rsidP="009C2649">
            <w:pPr>
              <w:jc w:val="center"/>
              <w:rPr>
                <w:sz w:val="24"/>
                <w:szCs w:val="24"/>
              </w:rPr>
            </w:pPr>
            <w:r>
              <w:rPr>
                <w:sz w:val="24"/>
                <w:szCs w:val="24"/>
              </w:rPr>
              <w:t>1 560,0</w:t>
            </w:r>
          </w:p>
        </w:tc>
        <w:tc>
          <w:tcPr>
            <w:tcW w:w="245" w:type="pct"/>
          </w:tcPr>
          <w:p w14:paraId="618116CE" w14:textId="5FB14BB0" w:rsidR="00783C02" w:rsidRPr="00783C02" w:rsidRDefault="00CB15F4" w:rsidP="009C2649">
            <w:pPr>
              <w:jc w:val="center"/>
              <w:rPr>
                <w:sz w:val="24"/>
                <w:szCs w:val="24"/>
              </w:rPr>
            </w:pPr>
            <w:r>
              <w:rPr>
                <w:sz w:val="24"/>
                <w:szCs w:val="24"/>
              </w:rPr>
              <w:t>1 560,0</w:t>
            </w:r>
          </w:p>
        </w:tc>
        <w:tc>
          <w:tcPr>
            <w:tcW w:w="245" w:type="pct"/>
          </w:tcPr>
          <w:p w14:paraId="3054CDFB" w14:textId="4733F456" w:rsidR="00783C02" w:rsidRPr="00783C02" w:rsidRDefault="00CB15F4" w:rsidP="009C2649">
            <w:pPr>
              <w:jc w:val="center"/>
              <w:rPr>
                <w:sz w:val="24"/>
                <w:szCs w:val="24"/>
              </w:rPr>
            </w:pPr>
            <w:r>
              <w:rPr>
                <w:sz w:val="24"/>
                <w:szCs w:val="24"/>
              </w:rPr>
              <w:t>1 560,0</w:t>
            </w:r>
          </w:p>
        </w:tc>
        <w:tc>
          <w:tcPr>
            <w:tcW w:w="245" w:type="pct"/>
          </w:tcPr>
          <w:p w14:paraId="406ED44D" w14:textId="5131A385" w:rsidR="00783C02" w:rsidRPr="00783C02" w:rsidRDefault="00CB15F4" w:rsidP="009C2649">
            <w:pPr>
              <w:jc w:val="center"/>
              <w:rPr>
                <w:sz w:val="24"/>
                <w:szCs w:val="24"/>
              </w:rPr>
            </w:pPr>
            <w:r>
              <w:rPr>
                <w:sz w:val="24"/>
                <w:szCs w:val="24"/>
              </w:rPr>
              <w:t>2 920,0</w:t>
            </w:r>
          </w:p>
        </w:tc>
        <w:tc>
          <w:tcPr>
            <w:tcW w:w="282" w:type="pct"/>
          </w:tcPr>
          <w:p w14:paraId="76D357B3" w14:textId="0F3ECDA0" w:rsidR="00783C02" w:rsidRPr="00783C02" w:rsidRDefault="00CB15F4" w:rsidP="009C2649">
            <w:pPr>
              <w:jc w:val="center"/>
              <w:rPr>
                <w:sz w:val="24"/>
                <w:szCs w:val="24"/>
              </w:rPr>
            </w:pPr>
            <w:r>
              <w:rPr>
                <w:sz w:val="24"/>
                <w:szCs w:val="24"/>
              </w:rPr>
              <w:t>3 050,8</w:t>
            </w:r>
          </w:p>
        </w:tc>
        <w:tc>
          <w:tcPr>
            <w:tcW w:w="282" w:type="pct"/>
          </w:tcPr>
          <w:p w14:paraId="24D8640B" w14:textId="4C2439C5" w:rsidR="00783C02" w:rsidRPr="00783C02" w:rsidRDefault="00CB15F4" w:rsidP="009C2649">
            <w:pPr>
              <w:jc w:val="center"/>
              <w:rPr>
                <w:sz w:val="24"/>
                <w:szCs w:val="24"/>
              </w:rPr>
            </w:pPr>
            <w:r>
              <w:rPr>
                <w:sz w:val="24"/>
                <w:szCs w:val="24"/>
              </w:rPr>
              <w:t>4 120,4</w:t>
            </w:r>
          </w:p>
        </w:tc>
        <w:tc>
          <w:tcPr>
            <w:tcW w:w="282" w:type="pct"/>
          </w:tcPr>
          <w:p w14:paraId="1C82B0C5" w14:textId="216A4479" w:rsidR="00783C02" w:rsidRPr="00783C02" w:rsidRDefault="00CB15F4" w:rsidP="009C2649">
            <w:pPr>
              <w:jc w:val="center"/>
              <w:rPr>
                <w:sz w:val="24"/>
                <w:szCs w:val="24"/>
              </w:rPr>
            </w:pPr>
            <w:r>
              <w:rPr>
                <w:sz w:val="24"/>
                <w:szCs w:val="24"/>
              </w:rPr>
              <w:t>5 000,0</w:t>
            </w:r>
          </w:p>
        </w:tc>
        <w:tc>
          <w:tcPr>
            <w:tcW w:w="492" w:type="pct"/>
          </w:tcPr>
          <w:p w14:paraId="5CC446F0" w14:textId="0A941DEA" w:rsidR="00783C02" w:rsidRPr="00783C02" w:rsidRDefault="00CB15F4" w:rsidP="009C2649">
            <w:pPr>
              <w:jc w:val="center"/>
              <w:rPr>
                <w:sz w:val="24"/>
                <w:szCs w:val="24"/>
              </w:rPr>
            </w:pPr>
            <w:r>
              <w:rPr>
                <w:sz w:val="24"/>
                <w:szCs w:val="24"/>
              </w:rPr>
              <w:t>5 000,0</w:t>
            </w:r>
          </w:p>
        </w:tc>
      </w:tr>
      <w:tr w:rsidR="00444B89" w:rsidRPr="003B1469" w14:paraId="73F8679F" w14:textId="77777777" w:rsidTr="009C2649">
        <w:trPr>
          <w:trHeight w:val="411"/>
        </w:trPr>
        <w:tc>
          <w:tcPr>
            <w:tcW w:w="1762" w:type="pct"/>
            <w:gridSpan w:val="2"/>
            <w:vAlign w:val="center"/>
          </w:tcPr>
          <w:p w14:paraId="54FB79CF" w14:textId="77777777" w:rsidR="00783C02" w:rsidRPr="00783C02" w:rsidRDefault="00783C02" w:rsidP="009C2649">
            <w:pPr>
              <w:jc w:val="center"/>
              <w:rPr>
                <w:sz w:val="24"/>
                <w:szCs w:val="24"/>
              </w:rPr>
            </w:pPr>
            <w:r w:rsidRPr="00783C02">
              <w:rPr>
                <w:sz w:val="24"/>
                <w:szCs w:val="24"/>
              </w:rPr>
              <w:t>ИТОГО:</w:t>
            </w:r>
          </w:p>
        </w:tc>
        <w:tc>
          <w:tcPr>
            <w:tcW w:w="225" w:type="pct"/>
            <w:vAlign w:val="center"/>
          </w:tcPr>
          <w:p w14:paraId="4E7CE366" w14:textId="65CA5ED8" w:rsidR="00783C02" w:rsidRPr="00783C02" w:rsidRDefault="00CB15F4" w:rsidP="009C2649">
            <w:pPr>
              <w:jc w:val="center"/>
              <w:rPr>
                <w:sz w:val="24"/>
                <w:szCs w:val="24"/>
              </w:rPr>
            </w:pPr>
            <w:r>
              <w:rPr>
                <w:sz w:val="24"/>
                <w:szCs w:val="24"/>
              </w:rPr>
              <w:t>0,0</w:t>
            </w:r>
          </w:p>
        </w:tc>
        <w:tc>
          <w:tcPr>
            <w:tcW w:w="225" w:type="pct"/>
            <w:vAlign w:val="center"/>
          </w:tcPr>
          <w:p w14:paraId="282C9ACB" w14:textId="69F47279" w:rsidR="00783C02" w:rsidRPr="00783C02" w:rsidRDefault="00CB15F4" w:rsidP="009C2649">
            <w:pPr>
              <w:jc w:val="center"/>
              <w:rPr>
                <w:sz w:val="24"/>
                <w:szCs w:val="24"/>
              </w:rPr>
            </w:pPr>
            <w:r>
              <w:rPr>
                <w:sz w:val="24"/>
                <w:szCs w:val="24"/>
              </w:rPr>
              <w:t>0,0</w:t>
            </w:r>
          </w:p>
        </w:tc>
        <w:tc>
          <w:tcPr>
            <w:tcW w:w="225" w:type="pct"/>
            <w:vAlign w:val="center"/>
          </w:tcPr>
          <w:p w14:paraId="523B3650" w14:textId="499A3B28" w:rsidR="00783C02" w:rsidRPr="00783C02" w:rsidRDefault="001F1846" w:rsidP="009C2649">
            <w:pPr>
              <w:jc w:val="center"/>
              <w:rPr>
                <w:sz w:val="24"/>
                <w:szCs w:val="24"/>
              </w:rPr>
            </w:pPr>
            <w:r>
              <w:rPr>
                <w:sz w:val="24"/>
                <w:szCs w:val="24"/>
              </w:rPr>
              <w:t>5 081,0</w:t>
            </w:r>
          </w:p>
        </w:tc>
        <w:tc>
          <w:tcPr>
            <w:tcW w:w="245" w:type="pct"/>
            <w:vAlign w:val="center"/>
          </w:tcPr>
          <w:p w14:paraId="449F695D" w14:textId="2C8A8A89" w:rsidR="00783C02" w:rsidRPr="00783C02" w:rsidRDefault="00D55118" w:rsidP="009C2649">
            <w:pPr>
              <w:jc w:val="center"/>
              <w:rPr>
                <w:sz w:val="24"/>
                <w:szCs w:val="24"/>
              </w:rPr>
            </w:pPr>
            <w:r>
              <w:rPr>
                <w:sz w:val="24"/>
                <w:szCs w:val="24"/>
              </w:rPr>
              <w:t>47 023,7</w:t>
            </w:r>
          </w:p>
        </w:tc>
        <w:tc>
          <w:tcPr>
            <w:tcW w:w="245" w:type="pct"/>
            <w:vAlign w:val="center"/>
          </w:tcPr>
          <w:p w14:paraId="3299E782" w14:textId="3D940D63" w:rsidR="00783C02" w:rsidRPr="00783C02" w:rsidRDefault="001F1846" w:rsidP="009C2649">
            <w:pPr>
              <w:jc w:val="center"/>
              <w:rPr>
                <w:sz w:val="24"/>
                <w:szCs w:val="24"/>
              </w:rPr>
            </w:pPr>
            <w:r>
              <w:rPr>
                <w:sz w:val="24"/>
                <w:szCs w:val="24"/>
              </w:rPr>
              <w:t>69 396,5</w:t>
            </w:r>
          </w:p>
        </w:tc>
        <w:tc>
          <w:tcPr>
            <w:tcW w:w="245" w:type="pct"/>
            <w:vAlign w:val="center"/>
          </w:tcPr>
          <w:p w14:paraId="55532E15" w14:textId="4308FD1D" w:rsidR="00783C02" w:rsidRPr="00783C02" w:rsidRDefault="001F1846" w:rsidP="009C2649">
            <w:pPr>
              <w:jc w:val="center"/>
              <w:rPr>
                <w:sz w:val="24"/>
                <w:szCs w:val="24"/>
              </w:rPr>
            </w:pPr>
            <w:r>
              <w:rPr>
                <w:sz w:val="24"/>
                <w:szCs w:val="24"/>
              </w:rPr>
              <w:t>93 125,5</w:t>
            </w:r>
          </w:p>
        </w:tc>
        <w:tc>
          <w:tcPr>
            <w:tcW w:w="245" w:type="pct"/>
            <w:vAlign w:val="center"/>
          </w:tcPr>
          <w:p w14:paraId="731BBCE2" w14:textId="570C17D2" w:rsidR="00783C02" w:rsidRPr="00783C02" w:rsidRDefault="001F1846" w:rsidP="009C2649">
            <w:pPr>
              <w:jc w:val="center"/>
              <w:rPr>
                <w:sz w:val="24"/>
                <w:szCs w:val="24"/>
              </w:rPr>
            </w:pPr>
            <w:r>
              <w:rPr>
                <w:sz w:val="24"/>
                <w:szCs w:val="24"/>
              </w:rPr>
              <w:t>109 621,1</w:t>
            </w:r>
          </w:p>
        </w:tc>
        <w:tc>
          <w:tcPr>
            <w:tcW w:w="245" w:type="pct"/>
            <w:vAlign w:val="center"/>
          </w:tcPr>
          <w:p w14:paraId="0A2A2177" w14:textId="5D7409EC" w:rsidR="00783C02" w:rsidRPr="00783C02" w:rsidRDefault="001F1846" w:rsidP="009C2649">
            <w:pPr>
              <w:jc w:val="center"/>
              <w:rPr>
                <w:sz w:val="24"/>
                <w:szCs w:val="24"/>
              </w:rPr>
            </w:pPr>
            <w:r>
              <w:rPr>
                <w:sz w:val="24"/>
                <w:szCs w:val="24"/>
              </w:rPr>
              <w:t>125 887,7</w:t>
            </w:r>
          </w:p>
        </w:tc>
        <w:tc>
          <w:tcPr>
            <w:tcW w:w="282" w:type="pct"/>
            <w:vAlign w:val="center"/>
          </w:tcPr>
          <w:p w14:paraId="0D529359" w14:textId="398A267C" w:rsidR="00783C02" w:rsidRPr="00783C02" w:rsidRDefault="001F1846" w:rsidP="009C2649">
            <w:pPr>
              <w:jc w:val="center"/>
              <w:rPr>
                <w:sz w:val="24"/>
                <w:szCs w:val="24"/>
              </w:rPr>
            </w:pPr>
            <w:r>
              <w:rPr>
                <w:sz w:val="24"/>
                <w:szCs w:val="24"/>
              </w:rPr>
              <w:t>157 596,1</w:t>
            </w:r>
          </w:p>
        </w:tc>
        <w:tc>
          <w:tcPr>
            <w:tcW w:w="282" w:type="pct"/>
            <w:vAlign w:val="center"/>
          </w:tcPr>
          <w:p w14:paraId="33EB6AE4" w14:textId="3E2789A9" w:rsidR="00783C02" w:rsidRPr="00783C02" w:rsidRDefault="001F1846" w:rsidP="009C2649">
            <w:pPr>
              <w:jc w:val="center"/>
              <w:rPr>
                <w:sz w:val="24"/>
                <w:szCs w:val="24"/>
              </w:rPr>
            </w:pPr>
            <w:r>
              <w:rPr>
                <w:sz w:val="24"/>
                <w:szCs w:val="24"/>
              </w:rPr>
              <w:t>183 355,7</w:t>
            </w:r>
          </w:p>
        </w:tc>
        <w:tc>
          <w:tcPr>
            <w:tcW w:w="282" w:type="pct"/>
            <w:vAlign w:val="center"/>
          </w:tcPr>
          <w:p w14:paraId="69707116" w14:textId="18EC0CF5" w:rsidR="00783C02" w:rsidRPr="00783C02" w:rsidRDefault="001F1846" w:rsidP="009C2649">
            <w:pPr>
              <w:jc w:val="center"/>
              <w:rPr>
                <w:sz w:val="24"/>
                <w:szCs w:val="24"/>
              </w:rPr>
            </w:pPr>
            <w:r>
              <w:rPr>
                <w:sz w:val="24"/>
                <w:szCs w:val="24"/>
              </w:rPr>
              <w:t>194 864,2</w:t>
            </w:r>
          </w:p>
        </w:tc>
        <w:tc>
          <w:tcPr>
            <w:tcW w:w="492" w:type="pct"/>
            <w:vAlign w:val="center"/>
          </w:tcPr>
          <w:p w14:paraId="19AF450B" w14:textId="48C1A616" w:rsidR="00783C02" w:rsidRPr="00783C02" w:rsidRDefault="001F1846" w:rsidP="009C2649">
            <w:pPr>
              <w:jc w:val="center"/>
              <w:rPr>
                <w:sz w:val="24"/>
                <w:szCs w:val="24"/>
              </w:rPr>
            </w:pPr>
            <w:r>
              <w:rPr>
                <w:sz w:val="24"/>
                <w:szCs w:val="24"/>
              </w:rPr>
              <w:t>195 752,7</w:t>
            </w:r>
          </w:p>
        </w:tc>
      </w:tr>
    </w:tbl>
    <w:p w14:paraId="747488FA" w14:textId="77777777" w:rsidR="004B67CA" w:rsidRDefault="004B67CA" w:rsidP="009C2649">
      <w:pPr>
        <w:jc w:val="center"/>
        <w:rPr>
          <w:sz w:val="24"/>
          <w:szCs w:val="24"/>
          <w:lang w:eastAsia="ru-RU"/>
        </w:rPr>
      </w:pPr>
    </w:p>
    <w:p w14:paraId="1145D995" w14:textId="24BFFDB3" w:rsidR="009C2649" w:rsidRDefault="009C2649" w:rsidP="009C2649">
      <w:pPr>
        <w:jc w:val="center"/>
        <w:rPr>
          <w:sz w:val="24"/>
          <w:szCs w:val="24"/>
          <w:lang w:eastAsia="ru-RU"/>
        </w:rPr>
      </w:pPr>
      <w:r>
        <w:rPr>
          <w:sz w:val="24"/>
          <w:szCs w:val="24"/>
          <w:lang w:eastAsia="ru-RU"/>
        </w:rPr>
        <w:t>7. Дополнительная информация</w:t>
      </w:r>
    </w:p>
    <w:p w14:paraId="3FB8D5B6" w14:textId="77777777" w:rsidR="009C2649" w:rsidRDefault="009C2649" w:rsidP="009C2649">
      <w:pPr>
        <w:jc w:val="center"/>
        <w:rPr>
          <w:sz w:val="24"/>
          <w:szCs w:val="24"/>
          <w:lang w:eastAsia="ru-RU"/>
        </w:rPr>
      </w:pPr>
    </w:p>
    <w:p w14:paraId="1B7FA16C" w14:textId="1DADEB64" w:rsidR="00B66CCB" w:rsidRDefault="007660B8" w:rsidP="00B66CCB">
      <w:pPr>
        <w:ind w:left="851" w:firstLine="709"/>
        <w:jc w:val="both"/>
        <w:rPr>
          <w:sz w:val="24"/>
          <w:szCs w:val="24"/>
          <w:lang w:eastAsia="ru-RU"/>
        </w:rPr>
      </w:pPr>
      <w:r>
        <w:rPr>
          <w:sz w:val="24"/>
          <w:szCs w:val="24"/>
          <w:lang w:eastAsia="ru-RU"/>
        </w:rPr>
        <w:t xml:space="preserve">Мероприятия регионального проекта исполнялись в рамках реализации </w:t>
      </w:r>
      <w:r w:rsidR="00B66CCB">
        <w:rPr>
          <w:sz w:val="24"/>
          <w:szCs w:val="24"/>
          <w:lang w:eastAsia="ru-RU"/>
        </w:rPr>
        <w:t xml:space="preserve">подпрограмм </w:t>
      </w:r>
      <w:r>
        <w:rPr>
          <w:sz w:val="24"/>
          <w:szCs w:val="24"/>
          <w:lang w:eastAsia="ru-RU"/>
        </w:rPr>
        <w:t>государственной программы «Развитие культуры и туризма в Астраханской области», утвержденной постановлением Правительства Астраханской области от 12.09.2014 № 388-П</w:t>
      </w:r>
      <w:r w:rsidR="00B66CCB">
        <w:rPr>
          <w:sz w:val="24"/>
          <w:szCs w:val="24"/>
          <w:lang w:eastAsia="ru-RU"/>
        </w:rPr>
        <w:t>,</w:t>
      </w:r>
      <w:r w:rsidR="00B66CCB" w:rsidRPr="00B66CCB">
        <w:rPr>
          <w:sz w:val="24"/>
          <w:szCs w:val="24"/>
          <w:lang w:eastAsia="ru-RU"/>
        </w:rPr>
        <w:t xml:space="preserve"> </w:t>
      </w:r>
      <w:r w:rsidR="00B66CCB">
        <w:rPr>
          <w:sz w:val="24"/>
          <w:szCs w:val="24"/>
          <w:lang w:eastAsia="ru-RU"/>
        </w:rPr>
        <w:t xml:space="preserve">со сроком реализации 2015–2024 годы: «Культура и искусство Астраханской области», </w:t>
      </w:r>
      <w:r w:rsidR="00B66CCB">
        <w:rPr>
          <w:rFonts w:eastAsia="Calibri"/>
          <w:sz w:val="24"/>
          <w:szCs w:val="24"/>
        </w:rPr>
        <w:t>«Укрепление материально-технической базы государственных учреждений культуры и искусства Астраханской области», «</w:t>
      </w:r>
      <w:r w:rsidR="00B66CCB" w:rsidRPr="00B66CCB">
        <w:rPr>
          <w:rFonts w:eastAsia="Calibri"/>
          <w:sz w:val="24"/>
          <w:szCs w:val="24"/>
        </w:rPr>
        <w:t>Развитие культуры села Астраханской области</w:t>
      </w:r>
      <w:r w:rsidR="00B66CCB">
        <w:rPr>
          <w:rFonts w:eastAsia="Calibri"/>
          <w:sz w:val="24"/>
          <w:szCs w:val="24"/>
        </w:rPr>
        <w:t>».</w:t>
      </w:r>
    </w:p>
    <w:p w14:paraId="6976CFF9" w14:textId="77777777" w:rsidR="009C2649" w:rsidRDefault="009C2649" w:rsidP="009C2649">
      <w:pPr>
        <w:ind w:left="1134" w:firstLine="709"/>
        <w:jc w:val="both"/>
        <w:rPr>
          <w:sz w:val="24"/>
          <w:szCs w:val="24"/>
          <w:lang w:eastAsia="ru-RU"/>
        </w:rPr>
      </w:pPr>
    </w:p>
    <w:p w14:paraId="60D33E85" w14:textId="10054ECB" w:rsidR="00522AA0" w:rsidRDefault="00522AA0" w:rsidP="004E44F6">
      <w:pPr>
        <w:rPr>
          <w:sz w:val="24"/>
          <w:szCs w:val="24"/>
        </w:rPr>
        <w:sectPr w:rsidR="00522AA0" w:rsidSect="004526E3">
          <w:type w:val="continuous"/>
          <w:pgSz w:w="16838" w:h="11906" w:orient="landscape"/>
          <w:pgMar w:top="960" w:right="536" w:bottom="426" w:left="426" w:header="710" w:footer="0" w:gutter="0"/>
          <w:pgNumType w:start="1"/>
          <w:cols w:space="720"/>
          <w:formProt w:val="0"/>
          <w:titlePg/>
          <w:docGrid w:linePitch="360"/>
        </w:sectPr>
      </w:pPr>
    </w:p>
    <w:p w14:paraId="7D422941" w14:textId="61F6B155" w:rsidR="004F70AB" w:rsidRDefault="004F70AB" w:rsidP="004E44F6">
      <w:pPr>
        <w:ind w:left="11482"/>
        <w:rPr>
          <w:sz w:val="24"/>
          <w:szCs w:val="24"/>
        </w:rPr>
      </w:pPr>
    </w:p>
    <w:p w14:paraId="4FFDFC72" w14:textId="1D7642EF" w:rsidR="00E72E17" w:rsidRDefault="00E72E17" w:rsidP="004E44F6">
      <w:pPr>
        <w:ind w:left="11482"/>
        <w:rPr>
          <w:sz w:val="24"/>
          <w:szCs w:val="24"/>
        </w:rPr>
      </w:pPr>
    </w:p>
    <w:p w14:paraId="5CF29C6B" w14:textId="610EE296" w:rsidR="00E72E17" w:rsidRDefault="00E72E17" w:rsidP="004E44F6">
      <w:pPr>
        <w:ind w:left="11482"/>
        <w:rPr>
          <w:sz w:val="24"/>
          <w:szCs w:val="24"/>
        </w:rPr>
      </w:pPr>
    </w:p>
    <w:p w14:paraId="13177EAB" w14:textId="3D665D41" w:rsidR="00E72E17" w:rsidRDefault="00E72E17" w:rsidP="004E44F6">
      <w:pPr>
        <w:ind w:left="11482"/>
        <w:rPr>
          <w:sz w:val="24"/>
          <w:szCs w:val="24"/>
        </w:rPr>
      </w:pPr>
    </w:p>
    <w:p w14:paraId="1B144B8D" w14:textId="7EA7FA64" w:rsidR="00E72E17" w:rsidRDefault="00E72E17" w:rsidP="004E44F6">
      <w:pPr>
        <w:ind w:left="11482"/>
        <w:rPr>
          <w:sz w:val="24"/>
          <w:szCs w:val="24"/>
        </w:rPr>
      </w:pPr>
    </w:p>
    <w:p w14:paraId="0D3DC611" w14:textId="50191D2E" w:rsidR="00E72E17" w:rsidRDefault="00E72E17" w:rsidP="004E44F6">
      <w:pPr>
        <w:ind w:left="11482"/>
        <w:rPr>
          <w:sz w:val="24"/>
          <w:szCs w:val="24"/>
        </w:rPr>
      </w:pPr>
    </w:p>
    <w:p w14:paraId="6E815389" w14:textId="215F1E57" w:rsidR="00E72E17" w:rsidRDefault="00E72E17" w:rsidP="004E44F6">
      <w:pPr>
        <w:ind w:left="11482"/>
        <w:rPr>
          <w:sz w:val="24"/>
          <w:szCs w:val="24"/>
        </w:rPr>
      </w:pPr>
    </w:p>
    <w:p w14:paraId="591BC0AD" w14:textId="16300449" w:rsidR="00E72E17" w:rsidRDefault="00E72E17" w:rsidP="004E44F6">
      <w:pPr>
        <w:ind w:left="11482"/>
        <w:rPr>
          <w:sz w:val="24"/>
          <w:szCs w:val="24"/>
        </w:rPr>
      </w:pPr>
    </w:p>
    <w:p w14:paraId="4B2130DF" w14:textId="25BAB88D" w:rsidR="00E72E17" w:rsidRDefault="00E72E17" w:rsidP="004E44F6">
      <w:pPr>
        <w:ind w:left="11482"/>
        <w:rPr>
          <w:sz w:val="24"/>
          <w:szCs w:val="24"/>
        </w:rPr>
      </w:pPr>
    </w:p>
    <w:p w14:paraId="0746BFF5" w14:textId="77777777" w:rsidR="00E72E17" w:rsidRDefault="00E72E17" w:rsidP="004E44F6">
      <w:pPr>
        <w:ind w:left="11482"/>
        <w:rPr>
          <w:sz w:val="24"/>
          <w:szCs w:val="24"/>
        </w:rPr>
      </w:pPr>
      <w:bookmarkStart w:id="1" w:name="_GoBack"/>
      <w:bookmarkEnd w:id="1"/>
    </w:p>
    <w:p w14:paraId="3E813EAA" w14:textId="19EEE7E0" w:rsidR="004526E3" w:rsidRPr="003B1469" w:rsidRDefault="004526E3" w:rsidP="004E44F6">
      <w:pPr>
        <w:ind w:left="11482"/>
        <w:rPr>
          <w:sz w:val="24"/>
          <w:szCs w:val="24"/>
        </w:rPr>
      </w:pPr>
      <w:r w:rsidRPr="003B1469">
        <w:rPr>
          <w:sz w:val="24"/>
          <w:szCs w:val="24"/>
        </w:rPr>
        <w:t>П</w:t>
      </w:r>
      <w:r w:rsidR="00732138" w:rsidRPr="003B1469">
        <w:rPr>
          <w:sz w:val="24"/>
          <w:szCs w:val="24"/>
        </w:rPr>
        <w:t>риложение</w:t>
      </w:r>
      <w:r w:rsidRPr="003B1469">
        <w:rPr>
          <w:sz w:val="24"/>
          <w:szCs w:val="24"/>
        </w:rPr>
        <w:t xml:space="preserve"> №</w:t>
      </w:r>
      <w:r w:rsidR="00732138">
        <w:rPr>
          <w:sz w:val="24"/>
          <w:szCs w:val="24"/>
        </w:rPr>
        <w:t> </w:t>
      </w:r>
      <w:r w:rsidRPr="003B1469">
        <w:rPr>
          <w:sz w:val="24"/>
          <w:szCs w:val="24"/>
        </w:rPr>
        <w:t>2</w:t>
      </w:r>
    </w:p>
    <w:p w14:paraId="7F4DE4C2" w14:textId="77777777" w:rsidR="004526E3" w:rsidRPr="003B1469" w:rsidRDefault="004526E3" w:rsidP="004E44F6">
      <w:pPr>
        <w:ind w:left="11482"/>
        <w:rPr>
          <w:sz w:val="24"/>
          <w:szCs w:val="24"/>
        </w:rPr>
      </w:pPr>
      <w:r w:rsidRPr="003B1469">
        <w:rPr>
          <w:sz w:val="24"/>
          <w:szCs w:val="24"/>
        </w:rPr>
        <w:t>к паспорту регионального проекта</w:t>
      </w:r>
    </w:p>
    <w:p w14:paraId="523CAC1B" w14:textId="77777777" w:rsidR="00783C02" w:rsidRDefault="00783C02" w:rsidP="004E44F6">
      <w:pPr>
        <w:ind w:left="11482"/>
        <w:rPr>
          <w:sz w:val="24"/>
          <w:szCs w:val="24"/>
        </w:rPr>
      </w:pPr>
      <w:r w:rsidRPr="00783C02">
        <w:rPr>
          <w:sz w:val="24"/>
          <w:szCs w:val="24"/>
        </w:rPr>
        <w:t>«Госу</w:t>
      </w:r>
      <w:r>
        <w:rPr>
          <w:sz w:val="24"/>
          <w:szCs w:val="24"/>
        </w:rPr>
        <w:t>дарственная поддержка культуры»</w:t>
      </w:r>
    </w:p>
    <w:p w14:paraId="10C6489F" w14:textId="77777777" w:rsidR="00522AA0" w:rsidRDefault="00522AA0" w:rsidP="004E44F6">
      <w:pPr>
        <w:jc w:val="center"/>
        <w:rPr>
          <w:sz w:val="24"/>
          <w:szCs w:val="24"/>
        </w:rPr>
      </w:pPr>
    </w:p>
    <w:p w14:paraId="48BCFCC9" w14:textId="0CED9052" w:rsidR="004526E3" w:rsidRPr="003B1469" w:rsidRDefault="004526E3" w:rsidP="004E44F6">
      <w:pPr>
        <w:jc w:val="center"/>
        <w:rPr>
          <w:sz w:val="24"/>
          <w:szCs w:val="24"/>
        </w:rPr>
      </w:pPr>
      <w:r w:rsidRPr="003B1469">
        <w:rPr>
          <w:sz w:val="24"/>
          <w:szCs w:val="24"/>
        </w:rPr>
        <w:t>План реализации регионального проекта</w:t>
      </w:r>
    </w:p>
    <w:p w14:paraId="074E46BB" w14:textId="77777777" w:rsidR="00783C02" w:rsidRDefault="00783C02" w:rsidP="004E44F6">
      <w:pPr>
        <w:jc w:val="center"/>
        <w:rPr>
          <w:sz w:val="24"/>
          <w:szCs w:val="24"/>
        </w:rPr>
      </w:pPr>
      <w:r w:rsidRPr="00783C02">
        <w:rPr>
          <w:sz w:val="24"/>
          <w:szCs w:val="24"/>
        </w:rPr>
        <w:t>«Госу</w:t>
      </w:r>
      <w:r>
        <w:rPr>
          <w:sz w:val="24"/>
          <w:szCs w:val="24"/>
        </w:rPr>
        <w:t>дарственная поддержка культуры»</w:t>
      </w:r>
    </w:p>
    <w:p w14:paraId="02F3477C" w14:textId="77777777" w:rsidR="004526E3" w:rsidRPr="003B1469" w:rsidRDefault="004526E3" w:rsidP="004E44F6">
      <w:pPr>
        <w:jc w:val="center"/>
        <w:rPr>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8"/>
        <w:gridCol w:w="1285"/>
        <w:gridCol w:w="1136"/>
        <w:gridCol w:w="1136"/>
        <w:gridCol w:w="1437"/>
        <w:gridCol w:w="1228"/>
        <w:gridCol w:w="1434"/>
        <w:gridCol w:w="1415"/>
        <w:gridCol w:w="1276"/>
        <w:gridCol w:w="825"/>
        <w:gridCol w:w="1336"/>
        <w:gridCol w:w="1336"/>
        <w:gridCol w:w="1174"/>
      </w:tblGrid>
      <w:tr w:rsidR="000E1CA2" w:rsidRPr="003B1469" w14:paraId="2B684056" w14:textId="77777777" w:rsidTr="00307F2E">
        <w:trPr>
          <w:trHeight w:val="547"/>
          <w:tblHeader/>
        </w:trPr>
        <w:tc>
          <w:tcPr>
            <w:tcW w:w="267" w:type="pct"/>
            <w:vMerge w:val="restart"/>
            <w:vAlign w:val="center"/>
          </w:tcPr>
          <w:p w14:paraId="4A0A04E9" w14:textId="77777777" w:rsidR="004526E3" w:rsidRPr="000E1CA2" w:rsidRDefault="004526E3" w:rsidP="004E44F6">
            <w:pPr>
              <w:jc w:val="center"/>
              <w:rPr>
                <w:sz w:val="24"/>
                <w:szCs w:val="24"/>
              </w:rPr>
            </w:pPr>
            <w:r w:rsidRPr="000E1CA2">
              <w:rPr>
                <w:sz w:val="24"/>
                <w:szCs w:val="24"/>
              </w:rPr>
              <w:lastRenderedPageBreak/>
              <w:t>№</w:t>
            </w:r>
          </w:p>
          <w:p w14:paraId="7D6B4692" w14:textId="77777777" w:rsidR="004526E3" w:rsidRPr="000E1CA2" w:rsidRDefault="004526E3" w:rsidP="004E44F6">
            <w:pPr>
              <w:jc w:val="center"/>
              <w:rPr>
                <w:sz w:val="24"/>
                <w:szCs w:val="24"/>
              </w:rPr>
            </w:pPr>
            <w:r w:rsidRPr="000E1CA2">
              <w:rPr>
                <w:sz w:val="24"/>
                <w:szCs w:val="24"/>
              </w:rPr>
              <w:t>п/п</w:t>
            </w:r>
          </w:p>
        </w:tc>
        <w:tc>
          <w:tcPr>
            <w:tcW w:w="405" w:type="pct"/>
            <w:vMerge w:val="restart"/>
            <w:vAlign w:val="center"/>
          </w:tcPr>
          <w:p w14:paraId="0763AE0E" w14:textId="744F1D7C" w:rsidR="004526E3" w:rsidRPr="000E1CA2" w:rsidRDefault="004526E3" w:rsidP="004E44F6">
            <w:pPr>
              <w:jc w:val="center"/>
              <w:rPr>
                <w:sz w:val="24"/>
                <w:szCs w:val="24"/>
              </w:rPr>
            </w:pPr>
            <w:r w:rsidRPr="000E1CA2">
              <w:rPr>
                <w:sz w:val="24"/>
                <w:szCs w:val="24"/>
              </w:rPr>
              <w:t>Наименование мероприятия (результата), контрольной точки</w:t>
            </w:r>
          </w:p>
        </w:tc>
        <w:tc>
          <w:tcPr>
            <w:tcW w:w="716" w:type="pct"/>
            <w:gridSpan w:val="2"/>
            <w:vAlign w:val="center"/>
          </w:tcPr>
          <w:p w14:paraId="1618F873" w14:textId="77777777" w:rsidR="004526E3" w:rsidRPr="000E1CA2" w:rsidRDefault="004526E3" w:rsidP="004E44F6">
            <w:pPr>
              <w:jc w:val="center"/>
              <w:rPr>
                <w:sz w:val="24"/>
                <w:szCs w:val="24"/>
              </w:rPr>
            </w:pPr>
            <w:r w:rsidRPr="000E1CA2">
              <w:rPr>
                <w:sz w:val="24"/>
                <w:szCs w:val="24"/>
              </w:rPr>
              <w:t>Срок реализации</w:t>
            </w:r>
          </w:p>
        </w:tc>
        <w:tc>
          <w:tcPr>
            <w:tcW w:w="840" w:type="pct"/>
            <w:gridSpan w:val="2"/>
            <w:vAlign w:val="center"/>
          </w:tcPr>
          <w:p w14:paraId="57001171" w14:textId="3133BF4B" w:rsidR="004526E3" w:rsidRPr="000E1CA2" w:rsidRDefault="004526E3" w:rsidP="004E44F6">
            <w:pPr>
              <w:jc w:val="center"/>
              <w:rPr>
                <w:sz w:val="24"/>
                <w:szCs w:val="24"/>
              </w:rPr>
            </w:pPr>
            <w:r w:rsidRPr="000E1CA2">
              <w:rPr>
                <w:sz w:val="24"/>
                <w:szCs w:val="24"/>
              </w:rPr>
              <w:t>Взаимосвязь</w:t>
            </w:r>
          </w:p>
        </w:tc>
        <w:tc>
          <w:tcPr>
            <w:tcW w:w="452" w:type="pct"/>
            <w:vMerge w:val="restart"/>
            <w:vAlign w:val="center"/>
          </w:tcPr>
          <w:p w14:paraId="6E1C7D09" w14:textId="0003ECC6" w:rsidR="004526E3" w:rsidRPr="000E1CA2" w:rsidRDefault="004526E3" w:rsidP="004E44F6">
            <w:pPr>
              <w:jc w:val="center"/>
              <w:rPr>
                <w:sz w:val="24"/>
                <w:szCs w:val="24"/>
              </w:rPr>
            </w:pPr>
            <w:r w:rsidRPr="000E1CA2">
              <w:rPr>
                <w:sz w:val="24"/>
                <w:szCs w:val="24"/>
              </w:rPr>
              <w:t>Ответственный исполнитель</w:t>
            </w:r>
          </w:p>
        </w:tc>
        <w:tc>
          <w:tcPr>
            <w:tcW w:w="446" w:type="pct"/>
            <w:vMerge w:val="restart"/>
            <w:vAlign w:val="center"/>
          </w:tcPr>
          <w:p w14:paraId="55F5C372" w14:textId="76ED05C3" w:rsidR="004526E3" w:rsidRPr="000E1CA2" w:rsidRDefault="004526E3" w:rsidP="004E44F6">
            <w:pPr>
              <w:jc w:val="center"/>
              <w:rPr>
                <w:sz w:val="24"/>
                <w:szCs w:val="24"/>
              </w:rPr>
            </w:pPr>
            <w:r w:rsidRPr="000E1CA2">
              <w:rPr>
                <w:sz w:val="24"/>
                <w:szCs w:val="24"/>
              </w:rPr>
              <w:t>Адрес объекта</w:t>
            </w:r>
            <w:r w:rsidR="000E1CA2" w:rsidRPr="000E1CA2">
              <w:rPr>
                <w:sz w:val="24"/>
                <w:szCs w:val="24"/>
              </w:rPr>
              <w:t xml:space="preserve"> </w:t>
            </w:r>
            <w:r w:rsidRPr="000E1CA2">
              <w:rPr>
                <w:sz w:val="24"/>
                <w:szCs w:val="24"/>
              </w:rPr>
              <w:t>(в соответствии</w:t>
            </w:r>
            <w:r w:rsidRPr="000E1CA2">
              <w:rPr>
                <w:sz w:val="24"/>
                <w:szCs w:val="24"/>
              </w:rPr>
              <w:br/>
              <w:t>с ФИАС)</w:t>
            </w:r>
          </w:p>
        </w:tc>
        <w:tc>
          <w:tcPr>
            <w:tcW w:w="662" w:type="pct"/>
            <w:gridSpan w:val="2"/>
            <w:vAlign w:val="center"/>
          </w:tcPr>
          <w:p w14:paraId="5057CBF2" w14:textId="228BE569" w:rsidR="004526E3" w:rsidRPr="000E1CA2" w:rsidRDefault="004526E3" w:rsidP="004E44F6">
            <w:pPr>
              <w:jc w:val="center"/>
              <w:rPr>
                <w:sz w:val="24"/>
                <w:szCs w:val="24"/>
              </w:rPr>
            </w:pPr>
            <w:r w:rsidRPr="000E1CA2">
              <w:rPr>
                <w:sz w:val="24"/>
                <w:szCs w:val="24"/>
              </w:rPr>
              <w:t>М</w:t>
            </w:r>
            <w:r w:rsidR="000E1CA2" w:rsidRPr="000E1CA2">
              <w:rPr>
                <w:sz w:val="24"/>
                <w:szCs w:val="24"/>
              </w:rPr>
              <w:t>ощность объекта п</w:t>
            </w:r>
            <w:r w:rsidRPr="000E1CA2">
              <w:rPr>
                <w:sz w:val="24"/>
                <w:szCs w:val="24"/>
              </w:rPr>
              <w:t>риводится при необходимости</w:t>
            </w:r>
          </w:p>
        </w:tc>
        <w:tc>
          <w:tcPr>
            <w:tcW w:w="421" w:type="pct"/>
            <w:vMerge w:val="restart"/>
            <w:vAlign w:val="center"/>
          </w:tcPr>
          <w:p w14:paraId="5337F375" w14:textId="77777777" w:rsidR="004526E3" w:rsidRPr="000E1CA2" w:rsidRDefault="004526E3" w:rsidP="004E44F6">
            <w:pPr>
              <w:jc w:val="center"/>
              <w:rPr>
                <w:sz w:val="24"/>
                <w:szCs w:val="24"/>
              </w:rPr>
            </w:pPr>
            <w:r w:rsidRPr="000E1CA2">
              <w:rPr>
                <w:sz w:val="24"/>
                <w:szCs w:val="24"/>
              </w:rPr>
              <w:t>Объем финансового обеспечения</w:t>
            </w:r>
            <w:r w:rsidRPr="000E1CA2">
              <w:rPr>
                <w:sz w:val="24"/>
                <w:szCs w:val="24"/>
              </w:rPr>
              <w:br/>
              <w:t>(тыс. руб.)</w:t>
            </w:r>
            <w:r w:rsidRPr="000E1CA2" w:rsidDel="00BA7F64">
              <w:rPr>
                <w:sz w:val="24"/>
                <w:szCs w:val="24"/>
                <w:vertAlign w:val="superscript"/>
              </w:rPr>
              <w:t xml:space="preserve"> </w:t>
            </w:r>
          </w:p>
        </w:tc>
        <w:tc>
          <w:tcPr>
            <w:tcW w:w="421" w:type="pct"/>
            <w:vMerge w:val="restart"/>
            <w:vAlign w:val="center"/>
          </w:tcPr>
          <w:p w14:paraId="012140D0" w14:textId="3C230505" w:rsidR="004526E3" w:rsidRPr="000E1CA2" w:rsidRDefault="004526E3" w:rsidP="004E44F6">
            <w:pPr>
              <w:jc w:val="center"/>
              <w:rPr>
                <w:sz w:val="24"/>
                <w:szCs w:val="24"/>
              </w:rPr>
            </w:pPr>
            <w:r w:rsidRPr="000E1CA2">
              <w:rPr>
                <w:sz w:val="24"/>
                <w:szCs w:val="24"/>
              </w:rPr>
              <w:t>Вид документа</w:t>
            </w:r>
            <w:r w:rsidR="000E1CA2" w:rsidRPr="000E1CA2">
              <w:rPr>
                <w:sz w:val="24"/>
                <w:szCs w:val="24"/>
              </w:rPr>
              <w:t xml:space="preserve"> </w:t>
            </w:r>
            <w:r w:rsidRPr="000E1CA2">
              <w:rPr>
                <w:sz w:val="24"/>
                <w:szCs w:val="24"/>
              </w:rPr>
              <w:t>и характеристика мероприятия (результата)</w:t>
            </w:r>
          </w:p>
        </w:tc>
        <w:tc>
          <w:tcPr>
            <w:tcW w:w="370" w:type="pct"/>
            <w:vMerge w:val="restart"/>
            <w:vAlign w:val="center"/>
          </w:tcPr>
          <w:p w14:paraId="73C01811" w14:textId="5FD1878C" w:rsidR="004526E3" w:rsidRPr="000E1CA2" w:rsidRDefault="004526E3" w:rsidP="004E44F6">
            <w:pPr>
              <w:jc w:val="center"/>
              <w:rPr>
                <w:sz w:val="24"/>
                <w:szCs w:val="24"/>
              </w:rPr>
            </w:pPr>
            <w:r w:rsidRPr="000E1CA2">
              <w:rPr>
                <w:sz w:val="24"/>
                <w:szCs w:val="24"/>
              </w:rPr>
              <w:t>Информационная система (источник данных)</w:t>
            </w:r>
            <w:r w:rsidRPr="000E1CA2">
              <w:rPr>
                <w:sz w:val="24"/>
                <w:szCs w:val="24"/>
                <w:vertAlign w:val="superscript"/>
              </w:rPr>
              <w:fldChar w:fldCharType="begin"/>
            </w:r>
            <w:r w:rsidRPr="000E1CA2">
              <w:rPr>
                <w:sz w:val="24"/>
                <w:szCs w:val="24"/>
                <w:vertAlign w:val="superscript"/>
              </w:rPr>
              <w:instrText xml:space="preserve"> NOTEREF _Ref129107162 \h  \* MERGEFORMAT </w:instrText>
            </w:r>
            <w:r w:rsidRPr="000E1CA2">
              <w:rPr>
                <w:sz w:val="24"/>
                <w:szCs w:val="24"/>
                <w:vertAlign w:val="superscript"/>
              </w:rPr>
            </w:r>
            <w:r w:rsidRPr="000E1CA2">
              <w:rPr>
                <w:sz w:val="24"/>
                <w:szCs w:val="24"/>
                <w:vertAlign w:val="superscript"/>
              </w:rPr>
              <w:fldChar w:fldCharType="separate"/>
            </w:r>
            <w:r w:rsidR="00CB1D70">
              <w:rPr>
                <w:b/>
                <w:bCs/>
                <w:sz w:val="24"/>
                <w:szCs w:val="24"/>
                <w:vertAlign w:val="superscript"/>
              </w:rPr>
              <w:t>Ошибка! Закладка не определена.</w:t>
            </w:r>
            <w:r w:rsidRPr="000E1CA2">
              <w:rPr>
                <w:sz w:val="24"/>
                <w:szCs w:val="24"/>
                <w:vertAlign w:val="superscript"/>
              </w:rPr>
              <w:fldChar w:fldCharType="end"/>
            </w:r>
          </w:p>
        </w:tc>
      </w:tr>
      <w:tr w:rsidR="000E1CA2" w:rsidRPr="003B1469" w14:paraId="12170F66" w14:textId="77777777" w:rsidTr="00307F2E">
        <w:trPr>
          <w:trHeight w:val="547"/>
          <w:tblHeader/>
        </w:trPr>
        <w:tc>
          <w:tcPr>
            <w:tcW w:w="267" w:type="pct"/>
            <w:vMerge/>
            <w:vAlign w:val="center"/>
          </w:tcPr>
          <w:p w14:paraId="5978E182" w14:textId="77777777" w:rsidR="004526E3" w:rsidRPr="000E1CA2" w:rsidRDefault="004526E3" w:rsidP="004E44F6">
            <w:pPr>
              <w:jc w:val="center"/>
              <w:rPr>
                <w:sz w:val="24"/>
                <w:szCs w:val="24"/>
              </w:rPr>
            </w:pPr>
          </w:p>
        </w:tc>
        <w:tc>
          <w:tcPr>
            <w:tcW w:w="405" w:type="pct"/>
            <w:vMerge/>
            <w:vAlign w:val="center"/>
          </w:tcPr>
          <w:p w14:paraId="0D700FE5" w14:textId="77777777" w:rsidR="004526E3" w:rsidRPr="000E1CA2" w:rsidRDefault="004526E3" w:rsidP="004E44F6">
            <w:pPr>
              <w:jc w:val="center"/>
              <w:rPr>
                <w:sz w:val="24"/>
                <w:szCs w:val="24"/>
              </w:rPr>
            </w:pPr>
          </w:p>
        </w:tc>
        <w:tc>
          <w:tcPr>
            <w:tcW w:w="358" w:type="pct"/>
            <w:vAlign w:val="center"/>
          </w:tcPr>
          <w:p w14:paraId="1F1E8B9A" w14:textId="77777777" w:rsidR="004526E3" w:rsidRPr="000E1CA2" w:rsidRDefault="004526E3" w:rsidP="004E44F6">
            <w:pPr>
              <w:jc w:val="center"/>
              <w:rPr>
                <w:sz w:val="24"/>
                <w:szCs w:val="24"/>
              </w:rPr>
            </w:pPr>
            <w:r w:rsidRPr="000E1CA2">
              <w:rPr>
                <w:sz w:val="24"/>
                <w:szCs w:val="24"/>
              </w:rPr>
              <w:t>начало</w:t>
            </w:r>
          </w:p>
        </w:tc>
        <w:tc>
          <w:tcPr>
            <w:tcW w:w="358" w:type="pct"/>
            <w:vAlign w:val="center"/>
          </w:tcPr>
          <w:p w14:paraId="71DE4A64" w14:textId="77777777" w:rsidR="004526E3" w:rsidRPr="000E1CA2" w:rsidRDefault="004526E3" w:rsidP="004E44F6">
            <w:pPr>
              <w:jc w:val="center"/>
              <w:rPr>
                <w:sz w:val="24"/>
                <w:szCs w:val="24"/>
              </w:rPr>
            </w:pPr>
            <w:r w:rsidRPr="000E1CA2">
              <w:rPr>
                <w:sz w:val="24"/>
                <w:szCs w:val="24"/>
              </w:rPr>
              <w:t>окончание</w:t>
            </w:r>
          </w:p>
        </w:tc>
        <w:tc>
          <w:tcPr>
            <w:tcW w:w="453" w:type="pct"/>
            <w:vAlign w:val="center"/>
          </w:tcPr>
          <w:p w14:paraId="77D8C80D" w14:textId="77777777" w:rsidR="004526E3" w:rsidRPr="000E1CA2" w:rsidRDefault="004526E3" w:rsidP="004E44F6">
            <w:pPr>
              <w:jc w:val="center"/>
              <w:rPr>
                <w:sz w:val="24"/>
                <w:szCs w:val="24"/>
              </w:rPr>
            </w:pPr>
            <w:r w:rsidRPr="000E1CA2">
              <w:rPr>
                <w:sz w:val="24"/>
                <w:szCs w:val="24"/>
              </w:rPr>
              <w:t>предшественники</w:t>
            </w:r>
          </w:p>
        </w:tc>
        <w:tc>
          <w:tcPr>
            <w:tcW w:w="387" w:type="pct"/>
            <w:vAlign w:val="center"/>
          </w:tcPr>
          <w:p w14:paraId="527F7FF3" w14:textId="77777777" w:rsidR="004526E3" w:rsidRPr="000E1CA2" w:rsidRDefault="004526E3" w:rsidP="004E44F6">
            <w:pPr>
              <w:jc w:val="center"/>
              <w:rPr>
                <w:sz w:val="24"/>
                <w:szCs w:val="24"/>
              </w:rPr>
            </w:pPr>
            <w:r w:rsidRPr="000E1CA2">
              <w:rPr>
                <w:sz w:val="24"/>
                <w:szCs w:val="24"/>
              </w:rPr>
              <w:t>последователи</w:t>
            </w:r>
          </w:p>
        </w:tc>
        <w:tc>
          <w:tcPr>
            <w:tcW w:w="452" w:type="pct"/>
            <w:vMerge/>
            <w:vAlign w:val="center"/>
          </w:tcPr>
          <w:p w14:paraId="005C7668" w14:textId="77777777" w:rsidR="004526E3" w:rsidRPr="000E1CA2" w:rsidRDefault="004526E3" w:rsidP="004E44F6">
            <w:pPr>
              <w:jc w:val="center"/>
              <w:rPr>
                <w:sz w:val="24"/>
                <w:szCs w:val="24"/>
              </w:rPr>
            </w:pPr>
          </w:p>
        </w:tc>
        <w:tc>
          <w:tcPr>
            <w:tcW w:w="446" w:type="pct"/>
            <w:vMerge/>
          </w:tcPr>
          <w:p w14:paraId="7637212F" w14:textId="77777777" w:rsidR="004526E3" w:rsidRPr="000E1CA2" w:rsidRDefault="004526E3" w:rsidP="004E44F6">
            <w:pPr>
              <w:jc w:val="center"/>
              <w:rPr>
                <w:sz w:val="24"/>
                <w:szCs w:val="24"/>
              </w:rPr>
            </w:pPr>
          </w:p>
        </w:tc>
        <w:tc>
          <w:tcPr>
            <w:tcW w:w="402" w:type="pct"/>
            <w:vAlign w:val="center"/>
          </w:tcPr>
          <w:p w14:paraId="3C010B20" w14:textId="77777777" w:rsidR="004526E3" w:rsidRPr="000E1CA2" w:rsidRDefault="004526E3" w:rsidP="004E44F6">
            <w:pPr>
              <w:jc w:val="center"/>
              <w:rPr>
                <w:sz w:val="24"/>
                <w:szCs w:val="24"/>
              </w:rPr>
            </w:pPr>
            <w:r w:rsidRPr="000E1CA2">
              <w:rPr>
                <w:sz w:val="24"/>
                <w:szCs w:val="24"/>
              </w:rPr>
              <w:t>Единица измерения</w:t>
            </w:r>
            <w:r w:rsidRPr="000E1CA2">
              <w:rPr>
                <w:sz w:val="24"/>
                <w:szCs w:val="24"/>
              </w:rPr>
              <w:br/>
              <w:t xml:space="preserve">(по ОКЕИ) </w:t>
            </w:r>
          </w:p>
        </w:tc>
        <w:tc>
          <w:tcPr>
            <w:tcW w:w="260" w:type="pct"/>
            <w:vAlign w:val="center"/>
          </w:tcPr>
          <w:p w14:paraId="0F14A704" w14:textId="77777777" w:rsidR="004526E3" w:rsidRPr="000E1CA2" w:rsidRDefault="004526E3" w:rsidP="004E44F6">
            <w:pPr>
              <w:jc w:val="center"/>
              <w:rPr>
                <w:sz w:val="24"/>
                <w:szCs w:val="24"/>
              </w:rPr>
            </w:pPr>
            <w:r w:rsidRPr="000E1CA2">
              <w:rPr>
                <w:sz w:val="24"/>
                <w:szCs w:val="24"/>
              </w:rPr>
              <w:t>Значение</w:t>
            </w:r>
          </w:p>
        </w:tc>
        <w:tc>
          <w:tcPr>
            <w:tcW w:w="421" w:type="pct"/>
            <w:vMerge/>
          </w:tcPr>
          <w:p w14:paraId="2657F682" w14:textId="77777777" w:rsidR="004526E3" w:rsidRPr="000E1CA2" w:rsidRDefault="004526E3" w:rsidP="004E44F6">
            <w:pPr>
              <w:jc w:val="center"/>
              <w:rPr>
                <w:sz w:val="24"/>
                <w:szCs w:val="24"/>
              </w:rPr>
            </w:pPr>
          </w:p>
        </w:tc>
        <w:tc>
          <w:tcPr>
            <w:tcW w:w="421" w:type="pct"/>
            <w:vMerge/>
            <w:vAlign w:val="center"/>
          </w:tcPr>
          <w:p w14:paraId="17989998" w14:textId="77777777" w:rsidR="004526E3" w:rsidRPr="000E1CA2" w:rsidRDefault="004526E3" w:rsidP="004E44F6">
            <w:pPr>
              <w:jc w:val="center"/>
              <w:rPr>
                <w:sz w:val="24"/>
                <w:szCs w:val="24"/>
              </w:rPr>
            </w:pPr>
          </w:p>
        </w:tc>
        <w:tc>
          <w:tcPr>
            <w:tcW w:w="370" w:type="pct"/>
            <w:vMerge/>
            <w:vAlign w:val="center"/>
          </w:tcPr>
          <w:p w14:paraId="544910D1" w14:textId="77777777" w:rsidR="004526E3" w:rsidRPr="000E1CA2" w:rsidRDefault="004526E3" w:rsidP="004E44F6">
            <w:pPr>
              <w:jc w:val="center"/>
              <w:rPr>
                <w:sz w:val="24"/>
                <w:szCs w:val="24"/>
              </w:rPr>
            </w:pPr>
          </w:p>
        </w:tc>
      </w:tr>
      <w:tr w:rsidR="004526E3" w:rsidRPr="003B1469" w14:paraId="37F75B8E" w14:textId="77777777" w:rsidTr="00307F2E">
        <w:trPr>
          <w:trHeight w:val="282"/>
        </w:trPr>
        <w:tc>
          <w:tcPr>
            <w:tcW w:w="267" w:type="pct"/>
          </w:tcPr>
          <w:p w14:paraId="19B67DFF" w14:textId="503266D8" w:rsidR="004526E3" w:rsidRPr="000E1CA2" w:rsidRDefault="000E1CA2" w:rsidP="004E44F6">
            <w:pPr>
              <w:jc w:val="center"/>
              <w:rPr>
                <w:sz w:val="24"/>
                <w:szCs w:val="24"/>
              </w:rPr>
            </w:pPr>
            <w:r w:rsidRPr="000E1CA2">
              <w:rPr>
                <w:sz w:val="24"/>
                <w:szCs w:val="24"/>
              </w:rPr>
              <w:t>1.</w:t>
            </w:r>
          </w:p>
        </w:tc>
        <w:tc>
          <w:tcPr>
            <w:tcW w:w="4733" w:type="pct"/>
            <w:gridSpan w:val="12"/>
            <w:vAlign w:val="center"/>
          </w:tcPr>
          <w:p w14:paraId="090C4D1F" w14:textId="4D90AA24" w:rsidR="004526E3" w:rsidRPr="000E1CA2" w:rsidRDefault="000E1CA2" w:rsidP="004E44F6">
            <w:pPr>
              <w:rPr>
                <w:bCs/>
                <w:color w:val="000000"/>
                <w:sz w:val="24"/>
                <w:szCs w:val="24"/>
                <w:u w:color="000000"/>
              </w:rPr>
            </w:pPr>
            <w:r w:rsidRPr="000E1CA2">
              <w:rPr>
                <w:bCs/>
                <w:color w:val="000000"/>
                <w:sz w:val="24"/>
                <w:szCs w:val="24"/>
                <w:u w:color="000000"/>
              </w:rPr>
              <w:t>Задача «Государственная поддержка отрасли культуры и развитие механизмов поддержки инициатив муниципальных образований в сфере культуры»</w:t>
            </w:r>
          </w:p>
        </w:tc>
      </w:tr>
      <w:tr w:rsidR="000E1CA2" w:rsidRPr="003B1469" w14:paraId="2957D388" w14:textId="77777777" w:rsidTr="00307F2E">
        <w:trPr>
          <w:trHeight w:val="1138"/>
        </w:trPr>
        <w:tc>
          <w:tcPr>
            <w:tcW w:w="267" w:type="pct"/>
          </w:tcPr>
          <w:p w14:paraId="27802064" w14:textId="73C180A3" w:rsidR="000E1CA2" w:rsidRPr="000E1CA2" w:rsidRDefault="000E1CA2" w:rsidP="004E44F6">
            <w:pPr>
              <w:jc w:val="center"/>
              <w:rPr>
                <w:sz w:val="24"/>
                <w:szCs w:val="24"/>
              </w:rPr>
            </w:pPr>
            <w:r w:rsidRPr="000E1CA2">
              <w:rPr>
                <w:sz w:val="24"/>
                <w:szCs w:val="24"/>
              </w:rPr>
              <w:t>1.1.</w:t>
            </w:r>
          </w:p>
        </w:tc>
        <w:tc>
          <w:tcPr>
            <w:tcW w:w="405" w:type="pct"/>
          </w:tcPr>
          <w:p w14:paraId="10B186DB" w14:textId="3D415B8F" w:rsidR="000E1CA2" w:rsidRPr="000E1CA2" w:rsidRDefault="000E1CA2" w:rsidP="004E44F6">
            <w:pPr>
              <w:jc w:val="both"/>
              <w:rPr>
                <w:sz w:val="24"/>
                <w:szCs w:val="24"/>
              </w:rPr>
            </w:pPr>
            <w:r w:rsidRPr="000E1CA2">
              <w:rPr>
                <w:sz w:val="24"/>
                <w:szCs w:val="24"/>
              </w:rPr>
              <w:t>Мероприятие (результат): «Государственными и муниципальными учреждениями культурно-досугового типа в населенных пунктах с числом жителей до 50 тысяч человек реализованы мероприятия по развитию и укреплению материально-технической базы»</w:t>
            </w:r>
          </w:p>
        </w:tc>
        <w:tc>
          <w:tcPr>
            <w:tcW w:w="358" w:type="pct"/>
          </w:tcPr>
          <w:p w14:paraId="058F4A6A" w14:textId="44D3593E" w:rsidR="000E1CA2" w:rsidRPr="000E1CA2" w:rsidRDefault="000E1CA2" w:rsidP="004E44F6">
            <w:pPr>
              <w:jc w:val="center"/>
              <w:rPr>
                <w:sz w:val="24"/>
                <w:szCs w:val="24"/>
              </w:rPr>
            </w:pPr>
            <w:r w:rsidRPr="000E1CA2">
              <w:rPr>
                <w:sz w:val="24"/>
                <w:szCs w:val="24"/>
              </w:rPr>
              <w:t>01.01.2024</w:t>
            </w:r>
          </w:p>
        </w:tc>
        <w:tc>
          <w:tcPr>
            <w:tcW w:w="358" w:type="pct"/>
          </w:tcPr>
          <w:p w14:paraId="65268997" w14:textId="6BC2805F" w:rsidR="000E1CA2" w:rsidRPr="000E1CA2" w:rsidRDefault="000E1CA2" w:rsidP="004263CF">
            <w:pPr>
              <w:rPr>
                <w:sz w:val="24"/>
                <w:szCs w:val="24"/>
              </w:rPr>
            </w:pPr>
            <w:r w:rsidRPr="000E1CA2">
              <w:rPr>
                <w:sz w:val="24"/>
                <w:szCs w:val="24"/>
              </w:rPr>
              <w:t>31.12.20</w:t>
            </w:r>
            <w:r w:rsidR="004263CF">
              <w:rPr>
                <w:sz w:val="24"/>
                <w:szCs w:val="24"/>
              </w:rPr>
              <w:t>30</w:t>
            </w:r>
          </w:p>
        </w:tc>
        <w:tc>
          <w:tcPr>
            <w:tcW w:w="453" w:type="pct"/>
          </w:tcPr>
          <w:p w14:paraId="127951D5" w14:textId="393BAA2E" w:rsidR="000E1CA2" w:rsidRPr="000E1CA2" w:rsidRDefault="000E1CA2" w:rsidP="004E44F6">
            <w:pPr>
              <w:jc w:val="center"/>
              <w:rPr>
                <w:sz w:val="24"/>
                <w:szCs w:val="24"/>
              </w:rPr>
            </w:pPr>
            <w:r w:rsidRPr="000E1CA2">
              <w:rPr>
                <w:rFonts w:eastAsia="Calibri"/>
                <w:sz w:val="24"/>
                <w:szCs w:val="24"/>
              </w:rPr>
              <w:t>отсутствует</w:t>
            </w:r>
          </w:p>
        </w:tc>
        <w:tc>
          <w:tcPr>
            <w:tcW w:w="387" w:type="pct"/>
          </w:tcPr>
          <w:p w14:paraId="5345020A" w14:textId="5ABF0A5D" w:rsidR="000E1CA2" w:rsidRPr="000E1CA2" w:rsidRDefault="000E1CA2" w:rsidP="004E44F6">
            <w:pPr>
              <w:jc w:val="center"/>
              <w:rPr>
                <w:sz w:val="24"/>
                <w:szCs w:val="24"/>
              </w:rPr>
            </w:pPr>
            <w:r w:rsidRPr="000E1CA2">
              <w:rPr>
                <w:rFonts w:eastAsia="Calibri"/>
                <w:sz w:val="24"/>
                <w:szCs w:val="24"/>
              </w:rPr>
              <w:t>отсутствует</w:t>
            </w:r>
          </w:p>
        </w:tc>
        <w:tc>
          <w:tcPr>
            <w:tcW w:w="452" w:type="pct"/>
          </w:tcPr>
          <w:p w14:paraId="196C132D" w14:textId="1BFD442A" w:rsidR="000E1CA2" w:rsidRPr="000E1CA2" w:rsidRDefault="000E1CA2" w:rsidP="004E44F6">
            <w:pPr>
              <w:jc w:val="center"/>
              <w:rPr>
                <w:rFonts w:eastAsia="Calibri"/>
                <w:sz w:val="24"/>
                <w:szCs w:val="24"/>
              </w:rPr>
            </w:pPr>
            <w:r w:rsidRPr="000E1CA2">
              <w:rPr>
                <w:rFonts w:eastAsia="Calibri"/>
                <w:sz w:val="24"/>
                <w:szCs w:val="24"/>
              </w:rPr>
              <w:t>Прокофьева О.Н.</w:t>
            </w:r>
          </w:p>
        </w:tc>
        <w:tc>
          <w:tcPr>
            <w:tcW w:w="446" w:type="pct"/>
          </w:tcPr>
          <w:p w14:paraId="62285B25" w14:textId="06EFCB84" w:rsidR="000E1CA2" w:rsidRPr="000E1CA2" w:rsidRDefault="00FB06F9" w:rsidP="004E44F6">
            <w:pPr>
              <w:jc w:val="center"/>
              <w:rPr>
                <w:rFonts w:eastAsia="Calibri"/>
                <w:sz w:val="24"/>
                <w:szCs w:val="24"/>
              </w:rPr>
            </w:pPr>
            <w:r>
              <w:rPr>
                <w:rFonts w:eastAsia="Calibri"/>
                <w:sz w:val="24"/>
                <w:szCs w:val="24"/>
              </w:rPr>
              <w:t>х</w:t>
            </w:r>
          </w:p>
        </w:tc>
        <w:tc>
          <w:tcPr>
            <w:tcW w:w="402" w:type="pct"/>
          </w:tcPr>
          <w:p w14:paraId="413D8451" w14:textId="16234547" w:rsidR="000E1CA2" w:rsidRPr="000E1CA2" w:rsidRDefault="00FB06F9" w:rsidP="004E44F6">
            <w:pPr>
              <w:jc w:val="center"/>
              <w:rPr>
                <w:rFonts w:eastAsia="Calibri"/>
                <w:sz w:val="24"/>
                <w:szCs w:val="24"/>
              </w:rPr>
            </w:pPr>
            <w:r>
              <w:rPr>
                <w:rFonts w:eastAsia="Calibri"/>
                <w:sz w:val="24"/>
                <w:szCs w:val="24"/>
              </w:rPr>
              <w:t>х</w:t>
            </w:r>
          </w:p>
        </w:tc>
        <w:tc>
          <w:tcPr>
            <w:tcW w:w="260" w:type="pct"/>
          </w:tcPr>
          <w:p w14:paraId="7009E426" w14:textId="7BF87575" w:rsidR="000E1CA2" w:rsidRPr="000E1CA2" w:rsidRDefault="00FB06F9" w:rsidP="004E44F6">
            <w:pPr>
              <w:jc w:val="center"/>
              <w:rPr>
                <w:rFonts w:eastAsia="Calibri"/>
                <w:sz w:val="24"/>
                <w:szCs w:val="24"/>
              </w:rPr>
            </w:pPr>
            <w:r>
              <w:rPr>
                <w:rFonts w:eastAsia="Calibri"/>
                <w:sz w:val="24"/>
                <w:szCs w:val="24"/>
              </w:rPr>
              <w:t>х</w:t>
            </w:r>
          </w:p>
        </w:tc>
        <w:tc>
          <w:tcPr>
            <w:tcW w:w="421" w:type="pct"/>
          </w:tcPr>
          <w:p w14:paraId="46828602" w14:textId="4BED04A8" w:rsidR="000E1CA2" w:rsidRPr="000E1CA2" w:rsidRDefault="00FB06F9" w:rsidP="004E44F6">
            <w:pPr>
              <w:jc w:val="center"/>
              <w:rPr>
                <w:rFonts w:eastAsia="Calibri"/>
                <w:sz w:val="24"/>
                <w:szCs w:val="24"/>
              </w:rPr>
            </w:pPr>
            <w:r w:rsidRPr="00FB06F9">
              <w:rPr>
                <w:rFonts w:eastAsia="Calibri"/>
                <w:sz w:val="24"/>
                <w:szCs w:val="24"/>
              </w:rPr>
              <w:t>60 209,3</w:t>
            </w:r>
          </w:p>
        </w:tc>
        <w:tc>
          <w:tcPr>
            <w:tcW w:w="421" w:type="pct"/>
          </w:tcPr>
          <w:p w14:paraId="185BCC7A" w14:textId="5517E8F7" w:rsidR="000E1CA2" w:rsidRPr="000E1CA2" w:rsidRDefault="000E1CA2" w:rsidP="004E44F6">
            <w:pPr>
              <w:jc w:val="both"/>
              <w:rPr>
                <w:rFonts w:eastAsia="Calibri"/>
                <w:sz w:val="24"/>
                <w:szCs w:val="24"/>
              </w:rPr>
            </w:pPr>
            <w:r w:rsidRPr="000E1CA2">
              <w:rPr>
                <w:rFonts w:eastAsia="Calibri"/>
                <w:sz w:val="24"/>
                <w:szCs w:val="24"/>
              </w:rPr>
              <w:t>Созданы условия для повышения качества, разн</w:t>
            </w:r>
            <w:r w:rsidR="00FB06F9">
              <w:rPr>
                <w:rFonts w:eastAsia="Calibri"/>
                <w:sz w:val="24"/>
                <w:szCs w:val="24"/>
              </w:rPr>
              <w:t>о</w:t>
            </w:r>
            <w:r w:rsidRPr="000E1CA2">
              <w:rPr>
                <w:rFonts w:eastAsia="Calibri"/>
                <w:sz w:val="24"/>
                <w:szCs w:val="24"/>
              </w:rPr>
              <w:t>образия и до-ступности услуг.</w:t>
            </w:r>
          </w:p>
        </w:tc>
        <w:tc>
          <w:tcPr>
            <w:tcW w:w="370" w:type="pct"/>
          </w:tcPr>
          <w:p w14:paraId="14C01E51" w14:textId="0A0D5CAA" w:rsidR="000E1CA2" w:rsidRPr="000E1CA2" w:rsidRDefault="000E1CA2" w:rsidP="004E44F6">
            <w:pPr>
              <w:jc w:val="center"/>
              <w:rPr>
                <w:rFonts w:eastAsia="Calibri"/>
                <w:sz w:val="24"/>
                <w:szCs w:val="24"/>
              </w:rPr>
            </w:pPr>
            <w:r w:rsidRPr="000E1CA2">
              <w:rPr>
                <w:rFonts w:eastAsia="Calibri"/>
                <w:sz w:val="24"/>
                <w:szCs w:val="24"/>
              </w:rPr>
              <w:t>ГИИС «Электронный бюджет»</w:t>
            </w:r>
          </w:p>
        </w:tc>
      </w:tr>
      <w:tr w:rsidR="00307F2E" w:rsidRPr="003B1469" w14:paraId="5308D1C1" w14:textId="77777777" w:rsidTr="00307F2E">
        <w:trPr>
          <w:trHeight w:val="71"/>
        </w:trPr>
        <w:tc>
          <w:tcPr>
            <w:tcW w:w="267" w:type="pct"/>
          </w:tcPr>
          <w:p w14:paraId="64F020FD" w14:textId="20CCDACA" w:rsidR="00307F2E" w:rsidRPr="00FB06F9" w:rsidRDefault="00307F2E" w:rsidP="00307F2E">
            <w:pPr>
              <w:jc w:val="center"/>
              <w:rPr>
                <w:sz w:val="24"/>
                <w:szCs w:val="24"/>
              </w:rPr>
            </w:pPr>
            <w:r w:rsidRPr="00FB06F9">
              <w:rPr>
                <w:sz w:val="24"/>
                <w:szCs w:val="24"/>
              </w:rPr>
              <w:lastRenderedPageBreak/>
              <w:t>1.1.</w:t>
            </w:r>
          </w:p>
        </w:tc>
        <w:tc>
          <w:tcPr>
            <w:tcW w:w="405" w:type="pct"/>
          </w:tcPr>
          <w:p w14:paraId="6B2E8098" w14:textId="0100CD77" w:rsidR="00307F2E" w:rsidRPr="00FB06F9" w:rsidRDefault="00307F2E" w:rsidP="00307F2E">
            <w:pPr>
              <w:jc w:val="both"/>
              <w:rPr>
                <w:sz w:val="24"/>
                <w:szCs w:val="24"/>
              </w:rPr>
            </w:pPr>
            <w:r w:rsidRPr="00FB06F9">
              <w:rPr>
                <w:sz w:val="24"/>
                <w:szCs w:val="24"/>
              </w:rPr>
              <w:t>Мероприятие (результат): «Государственными и муниципальными учреждениями культурно-досугового типа в населенных пунктах с числом жителей до 50 тысяч человек реализованы мероприятия по развитию и укреплению материально-технической базы» в 2024 году реализации</w:t>
            </w:r>
          </w:p>
        </w:tc>
        <w:tc>
          <w:tcPr>
            <w:tcW w:w="358" w:type="pct"/>
          </w:tcPr>
          <w:p w14:paraId="72083CA1" w14:textId="512FD103" w:rsidR="00307F2E" w:rsidRPr="00FB06F9" w:rsidRDefault="00307F2E" w:rsidP="00307F2E">
            <w:pPr>
              <w:jc w:val="center"/>
              <w:rPr>
                <w:sz w:val="24"/>
                <w:szCs w:val="24"/>
              </w:rPr>
            </w:pPr>
            <w:r w:rsidRPr="00FB06F9">
              <w:rPr>
                <w:sz w:val="24"/>
                <w:szCs w:val="24"/>
              </w:rPr>
              <w:t>01.01.2024</w:t>
            </w:r>
          </w:p>
        </w:tc>
        <w:tc>
          <w:tcPr>
            <w:tcW w:w="358" w:type="pct"/>
          </w:tcPr>
          <w:p w14:paraId="410ADE9B" w14:textId="65A7A444" w:rsidR="00307F2E" w:rsidRPr="00FB06F9" w:rsidRDefault="00307F2E" w:rsidP="00307F2E">
            <w:pPr>
              <w:jc w:val="center"/>
              <w:rPr>
                <w:sz w:val="24"/>
                <w:szCs w:val="24"/>
              </w:rPr>
            </w:pPr>
            <w:r w:rsidRPr="00FB06F9">
              <w:rPr>
                <w:sz w:val="24"/>
                <w:szCs w:val="24"/>
              </w:rPr>
              <w:t>31.12.2024</w:t>
            </w:r>
          </w:p>
        </w:tc>
        <w:tc>
          <w:tcPr>
            <w:tcW w:w="453" w:type="pct"/>
          </w:tcPr>
          <w:p w14:paraId="590AAC5C" w14:textId="2AE25C00" w:rsidR="00307F2E" w:rsidRPr="00FB06F9" w:rsidRDefault="00307F2E" w:rsidP="00307F2E">
            <w:pPr>
              <w:jc w:val="center"/>
              <w:rPr>
                <w:sz w:val="24"/>
                <w:szCs w:val="24"/>
              </w:rPr>
            </w:pPr>
            <w:r w:rsidRPr="00FB06F9">
              <w:rPr>
                <w:rFonts w:eastAsia="Calibri"/>
                <w:sz w:val="24"/>
                <w:szCs w:val="24"/>
              </w:rPr>
              <w:t>отсутствует</w:t>
            </w:r>
          </w:p>
        </w:tc>
        <w:tc>
          <w:tcPr>
            <w:tcW w:w="387" w:type="pct"/>
          </w:tcPr>
          <w:p w14:paraId="09832D47" w14:textId="10B8E172" w:rsidR="00307F2E" w:rsidRPr="00FB06F9" w:rsidRDefault="00307F2E" w:rsidP="00307F2E">
            <w:pPr>
              <w:jc w:val="center"/>
              <w:rPr>
                <w:sz w:val="24"/>
                <w:szCs w:val="24"/>
              </w:rPr>
            </w:pPr>
            <w:r w:rsidRPr="00FB06F9">
              <w:rPr>
                <w:rFonts w:eastAsia="Calibri"/>
                <w:sz w:val="24"/>
                <w:szCs w:val="24"/>
              </w:rPr>
              <w:t>отсутствует</w:t>
            </w:r>
          </w:p>
        </w:tc>
        <w:tc>
          <w:tcPr>
            <w:tcW w:w="452" w:type="pct"/>
          </w:tcPr>
          <w:p w14:paraId="086CA6D5" w14:textId="5E81D8CD" w:rsidR="00307F2E" w:rsidRPr="00FB06F9" w:rsidRDefault="00307F2E" w:rsidP="00307F2E">
            <w:pPr>
              <w:jc w:val="center"/>
              <w:rPr>
                <w:sz w:val="24"/>
                <w:szCs w:val="24"/>
              </w:rPr>
            </w:pPr>
            <w:r w:rsidRPr="00FB06F9">
              <w:rPr>
                <w:rFonts w:eastAsia="Calibri"/>
                <w:sz w:val="24"/>
                <w:szCs w:val="24"/>
              </w:rPr>
              <w:t>Прокофьева О.Н.</w:t>
            </w:r>
          </w:p>
        </w:tc>
        <w:tc>
          <w:tcPr>
            <w:tcW w:w="446" w:type="pct"/>
          </w:tcPr>
          <w:p w14:paraId="4B48E908" w14:textId="10AC159C" w:rsidR="00307F2E" w:rsidRPr="00FB06F9" w:rsidRDefault="00307F2E" w:rsidP="00307F2E">
            <w:pPr>
              <w:jc w:val="center"/>
              <w:rPr>
                <w:sz w:val="24"/>
                <w:szCs w:val="24"/>
              </w:rPr>
            </w:pPr>
            <w:r>
              <w:rPr>
                <w:sz w:val="24"/>
                <w:szCs w:val="24"/>
              </w:rPr>
              <w:t>х</w:t>
            </w:r>
          </w:p>
        </w:tc>
        <w:tc>
          <w:tcPr>
            <w:tcW w:w="402" w:type="pct"/>
          </w:tcPr>
          <w:p w14:paraId="4720C5D3" w14:textId="20FC9662" w:rsidR="00307F2E" w:rsidRPr="00FB06F9" w:rsidRDefault="00307F2E" w:rsidP="00307F2E">
            <w:pPr>
              <w:jc w:val="center"/>
              <w:rPr>
                <w:sz w:val="24"/>
                <w:szCs w:val="24"/>
              </w:rPr>
            </w:pPr>
            <w:r>
              <w:rPr>
                <w:sz w:val="24"/>
                <w:szCs w:val="24"/>
              </w:rPr>
              <w:t>х</w:t>
            </w:r>
          </w:p>
        </w:tc>
        <w:tc>
          <w:tcPr>
            <w:tcW w:w="260" w:type="pct"/>
          </w:tcPr>
          <w:p w14:paraId="4F521B66" w14:textId="515F9B71" w:rsidR="00307F2E" w:rsidRPr="00FB06F9" w:rsidRDefault="00307F2E" w:rsidP="00307F2E">
            <w:pPr>
              <w:jc w:val="center"/>
              <w:rPr>
                <w:sz w:val="24"/>
                <w:szCs w:val="24"/>
              </w:rPr>
            </w:pPr>
            <w:r>
              <w:rPr>
                <w:sz w:val="24"/>
                <w:szCs w:val="24"/>
              </w:rPr>
              <w:t>х</w:t>
            </w:r>
          </w:p>
        </w:tc>
        <w:tc>
          <w:tcPr>
            <w:tcW w:w="421" w:type="pct"/>
          </w:tcPr>
          <w:p w14:paraId="1BF1F98A" w14:textId="7DACC580" w:rsidR="00307F2E" w:rsidRPr="00FB06F9" w:rsidRDefault="00307F2E" w:rsidP="00307F2E">
            <w:pPr>
              <w:jc w:val="center"/>
              <w:rPr>
                <w:sz w:val="24"/>
                <w:szCs w:val="24"/>
              </w:rPr>
            </w:pPr>
            <w:r w:rsidRPr="00FB06F9">
              <w:rPr>
                <w:rFonts w:eastAsia="Calibri"/>
                <w:sz w:val="24"/>
                <w:szCs w:val="24"/>
              </w:rPr>
              <w:t>8 773,3</w:t>
            </w:r>
          </w:p>
        </w:tc>
        <w:tc>
          <w:tcPr>
            <w:tcW w:w="421" w:type="pct"/>
          </w:tcPr>
          <w:p w14:paraId="2CFEE2AC" w14:textId="6EECEEEE" w:rsidR="00307F2E" w:rsidRPr="00FB06F9" w:rsidRDefault="00307F2E" w:rsidP="00307F2E">
            <w:pPr>
              <w:jc w:val="center"/>
              <w:rPr>
                <w:sz w:val="24"/>
                <w:szCs w:val="24"/>
              </w:rPr>
            </w:pPr>
            <w:r w:rsidRPr="00FB06F9">
              <w:rPr>
                <w:rFonts w:eastAsia="Calibri"/>
                <w:sz w:val="24"/>
                <w:szCs w:val="24"/>
              </w:rPr>
              <w:t>Созданы условия для повышения качества, разно-образия и до-ступности услуг.</w:t>
            </w:r>
          </w:p>
        </w:tc>
        <w:tc>
          <w:tcPr>
            <w:tcW w:w="370" w:type="pct"/>
          </w:tcPr>
          <w:p w14:paraId="494ABB86" w14:textId="622CC471" w:rsidR="00307F2E" w:rsidRPr="00FB06F9" w:rsidRDefault="00307F2E" w:rsidP="00307F2E">
            <w:pPr>
              <w:jc w:val="center"/>
              <w:rPr>
                <w:sz w:val="24"/>
                <w:szCs w:val="24"/>
              </w:rPr>
            </w:pPr>
            <w:r w:rsidRPr="00FB06F9">
              <w:rPr>
                <w:rFonts w:eastAsia="Calibri"/>
                <w:sz w:val="24"/>
                <w:szCs w:val="24"/>
              </w:rPr>
              <w:t>ГИИС «Электронный бюджет»</w:t>
            </w:r>
          </w:p>
        </w:tc>
      </w:tr>
      <w:tr w:rsidR="00307F2E" w:rsidRPr="003B1469" w14:paraId="6EAEF361" w14:textId="77777777" w:rsidTr="00307F2E">
        <w:trPr>
          <w:trHeight w:val="71"/>
        </w:trPr>
        <w:tc>
          <w:tcPr>
            <w:tcW w:w="267" w:type="pct"/>
          </w:tcPr>
          <w:p w14:paraId="5F9566A4" w14:textId="0BCBCCA3" w:rsidR="00307F2E" w:rsidRPr="00307F2E" w:rsidRDefault="00307F2E" w:rsidP="00307F2E">
            <w:pPr>
              <w:jc w:val="center"/>
              <w:rPr>
                <w:sz w:val="24"/>
                <w:szCs w:val="24"/>
              </w:rPr>
            </w:pPr>
            <w:r w:rsidRPr="00307F2E">
              <w:rPr>
                <w:sz w:val="24"/>
                <w:szCs w:val="24"/>
              </w:rPr>
              <w:t>1.1.К.1.</w:t>
            </w:r>
          </w:p>
        </w:tc>
        <w:tc>
          <w:tcPr>
            <w:tcW w:w="405" w:type="pct"/>
          </w:tcPr>
          <w:p w14:paraId="018F8636" w14:textId="24763DAB" w:rsidR="00307F2E" w:rsidRPr="00307F2E" w:rsidRDefault="00307F2E" w:rsidP="00307F2E">
            <w:pPr>
              <w:jc w:val="both"/>
              <w:rPr>
                <w:sz w:val="24"/>
                <w:szCs w:val="24"/>
              </w:rPr>
            </w:pPr>
            <w:r w:rsidRPr="00307F2E">
              <w:rPr>
                <w:sz w:val="24"/>
                <w:szCs w:val="24"/>
              </w:rPr>
              <w:t xml:space="preserve">Контрольная точка: «Заключено соглашение (дополнительное соглашение) о </w:t>
            </w:r>
            <w:r w:rsidRPr="00307F2E">
              <w:rPr>
                <w:sz w:val="24"/>
                <w:szCs w:val="24"/>
              </w:rPr>
              <w:lastRenderedPageBreak/>
              <w:t>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7A1C76EB" w14:textId="49A3CDDF" w:rsidR="00307F2E" w:rsidRPr="00307F2E" w:rsidRDefault="00307F2E" w:rsidP="00307F2E">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310B0325" w14:textId="181B416E" w:rsidR="00307F2E" w:rsidRPr="00307F2E" w:rsidRDefault="00307F2E" w:rsidP="00307F2E">
            <w:pPr>
              <w:jc w:val="center"/>
              <w:rPr>
                <w:sz w:val="24"/>
                <w:szCs w:val="24"/>
              </w:rPr>
            </w:pPr>
            <w:r w:rsidRPr="00307F2E">
              <w:rPr>
                <w:sz w:val="24"/>
                <w:szCs w:val="24"/>
              </w:rPr>
              <w:t>15.01.2024</w:t>
            </w:r>
          </w:p>
        </w:tc>
        <w:tc>
          <w:tcPr>
            <w:tcW w:w="453" w:type="pct"/>
          </w:tcPr>
          <w:p w14:paraId="0E846581" w14:textId="34458FFA" w:rsidR="00307F2E" w:rsidRPr="00307F2E" w:rsidRDefault="00307F2E" w:rsidP="00307F2E">
            <w:pPr>
              <w:jc w:val="center"/>
              <w:rPr>
                <w:rFonts w:eastAsia="Calibri"/>
                <w:sz w:val="24"/>
                <w:szCs w:val="24"/>
              </w:rPr>
            </w:pPr>
            <w:r w:rsidRPr="00307F2E">
              <w:rPr>
                <w:sz w:val="24"/>
                <w:szCs w:val="24"/>
              </w:rPr>
              <w:t>отсутствует</w:t>
            </w:r>
          </w:p>
        </w:tc>
        <w:tc>
          <w:tcPr>
            <w:tcW w:w="387" w:type="pct"/>
          </w:tcPr>
          <w:p w14:paraId="0836CF26" w14:textId="615F8B8E" w:rsidR="00307F2E" w:rsidRPr="00307F2E" w:rsidRDefault="00307F2E" w:rsidP="00307F2E">
            <w:pPr>
              <w:jc w:val="center"/>
              <w:rPr>
                <w:rFonts w:eastAsia="Calibri"/>
                <w:sz w:val="24"/>
                <w:szCs w:val="24"/>
              </w:rPr>
            </w:pPr>
            <w:r w:rsidRPr="00307F2E">
              <w:rPr>
                <w:sz w:val="24"/>
                <w:szCs w:val="24"/>
              </w:rPr>
              <w:t>отсутствует</w:t>
            </w:r>
          </w:p>
        </w:tc>
        <w:tc>
          <w:tcPr>
            <w:tcW w:w="452" w:type="pct"/>
          </w:tcPr>
          <w:p w14:paraId="39B58AA5" w14:textId="51E386A7" w:rsidR="00307F2E" w:rsidRPr="00307F2E" w:rsidRDefault="00307F2E" w:rsidP="00307F2E">
            <w:pPr>
              <w:jc w:val="center"/>
              <w:rPr>
                <w:rFonts w:eastAsia="Calibri"/>
                <w:sz w:val="24"/>
                <w:szCs w:val="24"/>
              </w:rPr>
            </w:pPr>
            <w:r w:rsidRPr="00307F2E">
              <w:rPr>
                <w:sz w:val="24"/>
                <w:szCs w:val="24"/>
              </w:rPr>
              <w:t>Губина Л.В.</w:t>
            </w:r>
          </w:p>
        </w:tc>
        <w:tc>
          <w:tcPr>
            <w:tcW w:w="446" w:type="pct"/>
          </w:tcPr>
          <w:p w14:paraId="0494AB5F" w14:textId="24859093" w:rsidR="00307F2E" w:rsidRPr="00FB06F9" w:rsidRDefault="00307F2E" w:rsidP="00307F2E">
            <w:pPr>
              <w:jc w:val="center"/>
              <w:rPr>
                <w:rFonts w:eastAsia="Calibri"/>
                <w:sz w:val="24"/>
                <w:szCs w:val="24"/>
              </w:rPr>
            </w:pPr>
            <w:r>
              <w:rPr>
                <w:sz w:val="24"/>
                <w:szCs w:val="24"/>
              </w:rPr>
              <w:t>х</w:t>
            </w:r>
          </w:p>
        </w:tc>
        <w:tc>
          <w:tcPr>
            <w:tcW w:w="402" w:type="pct"/>
          </w:tcPr>
          <w:p w14:paraId="567EFD4E" w14:textId="5C16AC0A" w:rsidR="00307F2E" w:rsidRPr="00FB06F9" w:rsidRDefault="00307F2E" w:rsidP="00307F2E">
            <w:pPr>
              <w:jc w:val="center"/>
              <w:rPr>
                <w:rFonts w:eastAsia="Calibri"/>
                <w:sz w:val="24"/>
                <w:szCs w:val="24"/>
              </w:rPr>
            </w:pPr>
            <w:r>
              <w:rPr>
                <w:sz w:val="24"/>
                <w:szCs w:val="24"/>
              </w:rPr>
              <w:t>х</w:t>
            </w:r>
          </w:p>
        </w:tc>
        <w:tc>
          <w:tcPr>
            <w:tcW w:w="260" w:type="pct"/>
          </w:tcPr>
          <w:p w14:paraId="60C8701A" w14:textId="7159BD59" w:rsidR="00307F2E" w:rsidRPr="00FB06F9" w:rsidRDefault="00307F2E" w:rsidP="00307F2E">
            <w:pPr>
              <w:jc w:val="center"/>
              <w:rPr>
                <w:rFonts w:eastAsia="Calibri"/>
                <w:sz w:val="24"/>
                <w:szCs w:val="24"/>
              </w:rPr>
            </w:pPr>
            <w:r>
              <w:rPr>
                <w:sz w:val="24"/>
                <w:szCs w:val="24"/>
              </w:rPr>
              <w:t>х</w:t>
            </w:r>
          </w:p>
        </w:tc>
        <w:tc>
          <w:tcPr>
            <w:tcW w:w="421" w:type="pct"/>
          </w:tcPr>
          <w:p w14:paraId="04817C53" w14:textId="1D7B1348" w:rsidR="00307F2E" w:rsidRPr="00FB06F9" w:rsidRDefault="00307F2E" w:rsidP="00307F2E">
            <w:pPr>
              <w:jc w:val="center"/>
              <w:rPr>
                <w:rFonts w:eastAsia="Calibri"/>
                <w:sz w:val="24"/>
                <w:szCs w:val="24"/>
              </w:rPr>
            </w:pPr>
            <w:r>
              <w:rPr>
                <w:sz w:val="24"/>
                <w:szCs w:val="24"/>
              </w:rPr>
              <w:t>х</w:t>
            </w:r>
          </w:p>
        </w:tc>
        <w:tc>
          <w:tcPr>
            <w:tcW w:w="421" w:type="pct"/>
          </w:tcPr>
          <w:p w14:paraId="768B3EB0" w14:textId="1A71B784" w:rsidR="00307F2E" w:rsidRPr="00307F2E" w:rsidRDefault="00307F2E" w:rsidP="00307F2E">
            <w:pPr>
              <w:jc w:val="center"/>
              <w:rPr>
                <w:rFonts w:eastAsia="Calibri"/>
                <w:sz w:val="24"/>
                <w:szCs w:val="24"/>
              </w:rPr>
            </w:pPr>
            <w:r w:rsidRPr="00307F2E">
              <w:rPr>
                <w:sz w:val="24"/>
                <w:szCs w:val="24"/>
              </w:rPr>
              <w:t>Соглашение (дополнительное соглашение) о предоставлении субсидии из федераль</w:t>
            </w:r>
            <w:r w:rsidRPr="00307F2E">
              <w:rPr>
                <w:sz w:val="24"/>
                <w:szCs w:val="24"/>
              </w:rPr>
              <w:lastRenderedPageBreak/>
              <w:t>ного бюджета бюджету субъекта Российской Федерации</w:t>
            </w:r>
          </w:p>
        </w:tc>
        <w:tc>
          <w:tcPr>
            <w:tcW w:w="370" w:type="pct"/>
          </w:tcPr>
          <w:p w14:paraId="56F0CB2A" w14:textId="179A0D0F" w:rsidR="00307F2E" w:rsidRPr="00307F2E" w:rsidRDefault="00307F2E" w:rsidP="00307F2E">
            <w:pPr>
              <w:jc w:val="center"/>
              <w:rPr>
                <w:rFonts w:eastAsia="Calibri"/>
                <w:sz w:val="24"/>
                <w:szCs w:val="24"/>
              </w:rPr>
            </w:pPr>
            <w:r w:rsidRPr="00307F2E">
              <w:rPr>
                <w:sz w:val="24"/>
                <w:szCs w:val="24"/>
              </w:rPr>
              <w:lastRenderedPageBreak/>
              <w:t>ГИИС «Электронный бюджет»</w:t>
            </w:r>
          </w:p>
        </w:tc>
      </w:tr>
      <w:tr w:rsidR="00307F2E" w:rsidRPr="003B1469" w14:paraId="3BD57823" w14:textId="77777777" w:rsidTr="00307F2E">
        <w:trPr>
          <w:trHeight w:val="71"/>
        </w:trPr>
        <w:tc>
          <w:tcPr>
            <w:tcW w:w="267" w:type="pct"/>
          </w:tcPr>
          <w:p w14:paraId="44A078F7" w14:textId="0BF3C494" w:rsidR="00307F2E" w:rsidRPr="00307F2E" w:rsidRDefault="00307F2E" w:rsidP="00307F2E">
            <w:pPr>
              <w:jc w:val="center"/>
              <w:rPr>
                <w:sz w:val="24"/>
                <w:szCs w:val="24"/>
              </w:rPr>
            </w:pPr>
            <w:r w:rsidRPr="00307F2E">
              <w:rPr>
                <w:sz w:val="24"/>
                <w:szCs w:val="24"/>
              </w:rPr>
              <w:lastRenderedPageBreak/>
              <w:t>1.1.К.2.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B4D8275" w14:textId="21C92A39" w:rsidR="00307F2E" w:rsidRPr="00307F2E" w:rsidRDefault="00307F2E" w:rsidP="00307F2E">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47929D77" w14:textId="4EC087C3" w:rsidR="00307F2E" w:rsidRPr="00307F2E" w:rsidRDefault="00307F2E" w:rsidP="00307F2E">
            <w:pPr>
              <w:jc w:val="center"/>
              <w:rPr>
                <w:sz w:val="24"/>
                <w:szCs w:val="24"/>
              </w:rPr>
            </w:pPr>
            <w:r w:rsidRPr="00307F2E">
              <w:rPr>
                <w:sz w:val="24"/>
                <w:szCs w:val="24"/>
              </w:rPr>
              <w:t>х</w:t>
            </w:r>
          </w:p>
        </w:tc>
        <w:tc>
          <w:tcPr>
            <w:tcW w:w="358" w:type="pct"/>
          </w:tcPr>
          <w:p w14:paraId="5EAFCBB3" w14:textId="7DAAD1F0" w:rsidR="00307F2E" w:rsidRPr="00307F2E" w:rsidRDefault="00307F2E" w:rsidP="00307F2E">
            <w:pPr>
              <w:jc w:val="center"/>
              <w:rPr>
                <w:sz w:val="24"/>
                <w:szCs w:val="24"/>
              </w:rPr>
            </w:pPr>
            <w:r w:rsidRPr="00307F2E">
              <w:rPr>
                <w:sz w:val="24"/>
                <w:szCs w:val="24"/>
              </w:rPr>
              <w:t>01.02.2024</w:t>
            </w:r>
          </w:p>
        </w:tc>
        <w:tc>
          <w:tcPr>
            <w:tcW w:w="453" w:type="pct"/>
          </w:tcPr>
          <w:p w14:paraId="19267A55" w14:textId="4F42507D" w:rsidR="00307F2E" w:rsidRPr="00307F2E" w:rsidRDefault="00307F2E" w:rsidP="00307F2E">
            <w:pPr>
              <w:jc w:val="center"/>
              <w:rPr>
                <w:rFonts w:eastAsia="Calibri"/>
                <w:sz w:val="24"/>
                <w:szCs w:val="24"/>
              </w:rPr>
            </w:pPr>
            <w:r w:rsidRPr="00307F2E">
              <w:rPr>
                <w:sz w:val="24"/>
                <w:szCs w:val="24"/>
              </w:rPr>
              <w:t>отсутствует</w:t>
            </w:r>
          </w:p>
        </w:tc>
        <w:tc>
          <w:tcPr>
            <w:tcW w:w="387" w:type="pct"/>
          </w:tcPr>
          <w:p w14:paraId="742FBC5C" w14:textId="70233D76" w:rsidR="00307F2E" w:rsidRPr="00307F2E" w:rsidRDefault="00307F2E" w:rsidP="00307F2E">
            <w:pPr>
              <w:jc w:val="center"/>
              <w:rPr>
                <w:rFonts w:eastAsia="Calibri"/>
                <w:sz w:val="24"/>
                <w:szCs w:val="24"/>
              </w:rPr>
            </w:pPr>
            <w:r w:rsidRPr="00307F2E">
              <w:rPr>
                <w:sz w:val="24"/>
                <w:szCs w:val="24"/>
              </w:rPr>
              <w:t>отсутствует</w:t>
            </w:r>
          </w:p>
        </w:tc>
        <w:tc>
          <w:tcPr>
            <w:tcW w:w="452" w:type="pct"/>
          </w:tcPr>
          <w:p w14:paraId="6659F913" w14:textId="2E1B5535" w:rsidR="00307F2E" w:rsidRPr="00307F2E" w:rsidRDefault="00307F2E" w:rsidP="00307F2E">
            <w:pPr>
              <w:jc w:val="center"/>
              <w:rPr>
                <w:rFonts w:eastAsia="Calibri"/>
                <w:sz w:val="24"/>
                <w:szCs w:val="24"/>
              </w:rPr>
            </w:pPr>
            <w:r w:rsidRPr="00307F2E">
              <w:rPr>
                <w:sz w:val="24"/>
                <w:szCs w:val="24"/>
              </w:rPr>
              <w:t>Федина К.С.</w:t>
            </w:r>
          </w:p>
        </w:tc>
        <w:tc>
          <w:tcPr>
            <w:tcW w:w="446" w:type="pct"/>
          </w:tcPr>
          <w:p w14:paraId="24B53E39" w14:textId="6912FBB1" w:rsidR="00307F2E" w:rsidRPr="00307F2E" w:rsidRDefault="00307F2E" w:rsidP="00307F2E">
            <w:pPr>
              <w:jc w:val="center"/>
              <w:rPr>
                <w:rFonts w:eastAsia="Calibri"/>
                <w:sz w:val="24"/>
                <w:szCs w:val="24"/>
              </w:rPr>
            </w:pPr>
            <w:r w:rsidRPr="00307F2E">
              <w:rPr>
                <w:sz w:val="24"/>
                <w:szCs w:val="24"/>
              </w:rPr>
              <w:t>х</w:t>
            </w:r>
          </w:p>
        </w:tc>
        <w:tc>
          <w:tcPr>
            <w:tcW w:w="402" w:type="pct"/>
          </w:tcPr>
          <w:p w14:paraId="5820CEE5" w14:textId="329E92EC" w:rsidR="00307F2E" w:rsidRPr="00FB06F9" w:rsidRDefault="00307F2E" w:rsidP="00307F2E">
            <w:pPr>
              <w:jc w:val="center"/>
              <w:rPr>
                <w:rFonts w:eastAsia="Calibri"/>
                <w:sz w:val="24"/>
                <w:szCs w:val="24"/>
              </w:rPr>
            </w:pPr>
            <w:r>
              <w:rPr>
                <w:sz w:val="24"/>
                <w:szCs w:val="24"/>
              </w:rPr>
              <w:t>х</w:t>
            </w:r>
          </w:p>
        </w:tc>
        <w:tc>
          <w:tcPr>
            <w:tcW w:w="260" w:type="pct"/>
          </w:tcPr>
          <w:p w14:paraId="7DAE1E40" w14:textId="76CB7A6D" w:rsidR="00307F2E" w:rsidRPr="00FB06F9" w:rsidRDefault="00307F2E" w:rsidP="00307F2E">
            <w:pPr>
              <w:jc w:val="center"/>
              <w:rPr>
                <w:rFonts w:eastAsia="Calibri"/>
                <w:sz w:val="24"/>
                <w:szCs w:val="24"/>
              </w:rPr>
            </w:pPr>
            <w:r>
              <w:rPr>
                <w:sz w:val="24"/>
                <w:szCs w:val="24"/>
              </w:rPr>
              <w:t>х</w:t>
            </w:r>
          </w:p>
        </w:tc>
        <w:tc>
          <w:tcPr>
            <w:tcW w:w="421" w:type="pct"/>
          </w:tcPr>
          <w:p w14:paraId="1BCB6F25" w14:textId="7609C2F6" w:rsidR="00307F2E" w:rsidRPr="00FB06F9" w:rsidRDefault="00307F2E" w:rsidP="00307F2E">
            <w:pPr>
              <w:jc w:val="center"/>
              <w:rPr>
                <w:rFonts w:eastAsia="Calibri"/>
                <w:sz w:val="24"/>
                <w:szCs w:val="24"/>
              </w:rPr>
            </w:pPr>
            <w:r>
              <w:rPr>
                <w:sz w:val="24"/>
                <w:szCs w:val="24"/>
              </w:rPr>
              <w:t>х</w:t>
            </w:r>
          </w:p>
        </w:tc>
        <w:tc>
          <w:tcPr>
            <w:tcW w:w="421" w:type="pct"/>
          </w:tcPr>
          <w:p w14:paraId="66739583" w14:textId="5ABD270B" w:rsidR="00307F2E" w:rsidRPr="00307F2E" w:rsidRDefault="00307F2E" w:rsidP="005B0BEC">
            <w:pPr>
              <w:jc w:val="center"/>
              <w:rPr>
                <w:rFonts w:eastAsia="Calibri"/>
                <w:sz w:val="24"/>
                <w:szCs w:val="24"/>
              </w:rPr>
            </w:pPr>
            <w:r w:rsidRPr="00307F2E">
              <w:rPr>
                <w:sz w:val="24"/>
                <w:szCs w:val="24"/>
              </w:rPr>
              <w:t>Распоряжение</w:t>
            </w:r>
            <w:r w:rsidR="005B0BEC">
              <w:rPr>
                <w:sz w:val="24"/>
                <w:szCs w:val="24"/>
              </w:rPr>
              <w:t xml:space="preserve"> министерства культуры Астраханской области</w:t>
            </w:r>
          </w:p>
        </w:tc>
        <w:tc>
          <w:tcPr>
            <w:tcW w:w="370" w:type="pct"/>
          </w:tcPr>
          <w:p w14:paraId="7B3BAFD5" w14:textId="4F1A5AAC" w:rsidR="00307F2E" w:rsidRPr="00307F2E" w:rsidRDefault="00307F2E" w:rsidP="00307F2E">
            <w:pPr>
              <w:jc w:val="center"/>
              <w:rPr>
                <w:rFonts w:eastAsia="Calibri"/>
                <w:sz w:val="24"/>
                <w:szCs w:val="24"/>
              </w:rPr>
            </w:pPr>
            <w:r w:rsidRPr="00307F2E">
              <w:rPr>
                <w:sz w:val="24"/>
                <w:szCs w:val="24"/>
              </w:rPr>
              <w:t>Административные данные</w:t>
            </w:r>
          </w:p>
        </w:tc>
      </w:tr>
      <w:tr w:rsidR="00DA2858" w:rsidRPr="003B1469" w14:paraId="5F1F08FE" w14:textId="77777777" w:rsidTr="00307F2E">
        <w:trPr>
          <w:trHeight w:val="71"/>
        </w:trPr>
        <w:tc>
          <w:tcPr>
            <w:tcW w:w="267" w:type="pct"/>
          </w:tcPr>
          <w:p w14:paraId="428CCEC0" w14:textId="69EF3683" w:rsidR="00DA2858" w:rsidRPr="00DA2858" w:rsidRDefault="00DA2858" w:rsidP="00DA2858">
            <w:pPr>
              <w:jc w:val="center"/>
              <w:rPr>
                <w:sz w:val="24"/>
                <w:szCs w:val="24"/>
              </w:rPr>
            </w:pPr>
            <w:r w:rsidRPr="00DA2858">
              <w:rPr>
                <w:sz w:val="24"/>
                <w:szCs w:val="24"/>
              </w:rPr>
              <w:t>1.1.К.3.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EE47C2F" w14:textId="190B2D83" w:rsidR="00DA2858" w:rsidRPr="00DA2858" w:rsidRDefault="00DA2858" w:rsidP="00DA2858">
            <w:pPr>
              <w:jc w:val="both"/>
              <w:rPr>
                <w:sz w:val="24"/>
                <w:szCs w:val="24"/>
              </w:rPr>
            </w:pPr>
            <w:r w:rsidRPr="00DA2858">
              <w:rPr>
                <w:sz w:val="24"/>
                <w:szCs w:val="24"/>
              </w:rPr>
              <w:t xml:space="preserve">Контрольная точка: «Заключено соглашение о предоставлении бюджетам муниципальных образований межбюджетных </w:t>
            </w:r>
            <w:r w:rsidRPr="00DA2858">
              <w:rPr>
                <w:sz w:val="24"/>
                <w:szCs w:val="24"/>
              </w:rPr>
              <w:lastRenderedPageBreak/>
              <w:t>трансфертов»</w:t>
            </w:r>
          </w:p>
        </w:tc>
        <w:tc>
          <w:tcPr>
            <w:tcW w:w="358" w:type="pct"/>
          </w:tcPr>
          <w:p w14:paraId="0E7CE826" w14:textId="5D2B56C4" w:rsidR="00DA2858" w:rsidRPr="00DA2858" w:rsidRDefault="00DA2858" w:rsidP="00DA2858">
            <w:pPr>
              <w:jc w:val="center"/>
              <w:rPr>
                <w:sz w:val="24"/>
                <w:szCs w:val="24"/>
              </w:rPr>
            </w:pPr>
            <w:r>
              <w:rPr>
                <w:sz w:val="24"/>
                <w:szCs w:val="24"/>
                <w:lang w:eastAsia="ru-RU"/>
              </w:rPr>
              <w:lastRenderedPageBreak/>
              <w:t>х</w:t>
            </w:r>
          </w:p>
        </w:tc>
        <w:tc>
          <w:tcPr>
            <w:tcW w:w="358" w:type="pct"/>
          </w:tcPr>
          <w:p w14:paraId="68E2C1CF" w14:textId="421A94F0" w:rsidR="00DA2858" w:rsidRPr="00DA2858" w:rsidRDefault="00DA2858" w:rsidP="00DA2858">
            <w:pPr>
              <w:jc w:val="center"/>
              <w:rPr>
                <w:sz w:val="24"/>
                <w:szCs w:val="24"/>
              </w:rPr>
            </w:pPr>
            <w:r w:rsidRPr="00DA2858">
              <w:rPr>
                <w:sz w:val="24"/>
                <w:szCs w:val="24"/>
              </w:rPr>
              <w:t>15.02.2024</w:t>
            </w:r>
          </w:p>
        </w:tc>
        <w:tc>
          <w:tcPr>
            <w:tcW w:w="453" w:type="pct"/>
          </w:tcPr>
          <w:p w14:paraId="5E321164" w14:textId="61000D46" w:rsidR="00DA2858" w:rsidRPr="00DA2858" w:rsidRDefault="00DA2858" w:rsidP="00DA2858">
            <w:pPr>
              <w:jc w:val="center"/>
              <w:rPr>
                <w:sz w:val="24"/>
                <w:szCs w:val="24"/>
              </w:rPr>
            </w:pPr>
            <w:r w:rsidRPr="00DA2858">
              <w:rPr>
                <w:rFonts w:eastAsia="Calibri"/>
                <w:sz w:val="24"/>
                <w:szCs w:val="24"/>
              </w:rPr>
              <w:t>отсутствует</w:t>
            </w:r>
          </w:p>
        </w:tc>
        <w:tc>
          <w:tcPr>
            <w:tcW w:w="387" w:type="pct"/>
          </w:tcPr>
          <w:p w14:paraId="41D21872" w14:textId="1A0B95FD" w:rsidR="00DA2858" w:rsidRPr="00DA2858" w:rsidRDefault="00DA2858" w:rsidP="00DA2858">
            <w:pPr>
              <w:jc w:val="center"/>
              <w:rPr>
                <w:sz w:val="24"/>
                <w:szCs w:val="24"/>
              </w:rPr>
            </w:pPr>
            <w:r w:rsidRPr="00DA2858">
              <w:rPr>
                <w:rFonts w:eastAsia="Calibri"/>
                <w:sz w:val="24"/>
                <w:szCs w:val="24"/>
              </w:rPr>
              <w:t>отсутствует</w:t>
            </w:r>
          </w:p>
        </w:tc>
        <w:tc>
          <w:tcPr>
            <w:tcW w:w="452" w:type="pct"/>
          </w:tcPr>
          <w:p w14:paraId="3400B591" w14:textId="352152C5" w:rsidR="00DA2858" w:rsidRPr="00DA2858" w:rsidRDefault="00DA2858" w:rsidP="00DA2858">
            <w:pPr>
              <w:jc w:val="center"/>
              <w:rPr>
                <w:sz w:val="24"/>
                <w:szCs w:val="24"/>
              </w:rPr>
            </w:pPr>
            <w:r w:rsidRPr="00DA2858">
              <w:rPr>
                <w:sz w:val="24"/>
                <w:szCs w:val="24"/>
              </w:rPr>
              <w:t>Алешин А.С.</w:t>
            </w:r>
          </w:p>
        </w:tc>
        <w:tc>
          <w:tcPr>
            <w:tcW w:w="446" w:type="pct"/>
          </w:tcPr>
          <w:p w14:paraId="1A424196" w14:textId="7BFBA187" w:rsidR="00DA2858" w:rsidRPr="00307F2E" w:rsidRDefault="00DA2858" w:rsidP="00DA2858">
            <w:pPr>
              <w:jc w:val="center"/>
              <w:rPr>
                <w:sz w:val="24"/>
                <w:szCs w:val="24"/>
              </w:rPr>
            </w:pPr>
            <w:r>
              <w:rPr>
                <w:sz w:val="24"/>
                <w:szCs w:val="24"/>
              </w:rPr>
              <w:t>х</w:t>
            </w:r>
          </w:p>
        </w:tc>
        <w:tc>
          <w:tcPr>
            <w:tcW w:w="402" w:type="pct"/>
          </w:tcPr>
          <w:p w14:paraId="7ADADD06" w14:textId="3C6C6C3A" w:rsidR="00DA2858" w:rsidRDefault="00DA2858" w:rsidP="00DA2858">
            <w:pPr>
              <w:jc w:val="center"/>
              <w:rPr>
                <w:sz w:val="24"/>
                <w:szCs w:val="24"/>
              </w:rPr>
            </w:pPr>
            <w:r>
              <w:rPr>
                <w:sz w:val="24"/>
                <w:szCs w:val="24"/>
              </w:rPr>
              <w:t>х</w:t>
            </w:r>
          </w:p>
        </w:tc>
        <w:tc>
          <w:tcPr>
            <w:tcW w:w="260" w:type="pct"/>
          </w:tcPr>
          <w:p w14:paraId="395E1E99" w14:textId="66A6AE56" w:rsidR="00DA2858" w:rsidRDefault="00DA2858" w:rsidP="00DA2858">
            <w:pPr>
              <w:jc w:val="center"/>
              <w:rPr>
                <w:sz w:val="24"/>
                <w:szCs w:val="24"/>
              </w:rPr>
            </w:pPr>
            <w:r>
              <w:rPr>
                <w:sz w:val="24"/>
                <w:szCs w:val="24"/>
              </w:rPr>
              <w:t>х</w:t>
            </w:r>
          </w:p>
        </w:tc>
        <w:tc>
          <w:tcPr>
            <w:tcW w:w="421" w:type="pct"/>
          </w:tcPr>
          <w:p w14:paraId="6AC8B151" w14:textId="53710A08" w:rsidR="00DA2858" w:rsidRDefault="00DA2858" w:rsidP="00DA2858">
            <w:pPr>
              <w:jc w:val="center"/>
              <w:rPr>
                <w:sz w:val="24"/>
                <w:szCs w:val="24"/>
              </w:rPr>
            </w:pPr>
            <w:r>
              <w:rPr>
                <w:sz w:val="24"/>
                <w:szCs w:val="24"/>
              </w:rPr>
              <w:t>х</w:t>
            </w:r>
          </w:p>
        </w:tc>
        <w:tc>
          <w:tcPr>
            <w:tcW w:w="421" w:type="pct"/>
          </w:tcPr>
          <w:p w14:paraId="3047532F" w14:textId="1DDB6C94" w:rsidR="00DA2858" w:rsidRPr="00DA2858" w:rsidRDefault="00DA2858" w:rsidP="00DA2858">
            <w:pPr>
              <w:jc w:val="center"/>
              <w:rPr>
                <w:sz w:val="24"/>
                <w:szCs w:val="24"/>
              </w:rPr>
            </w:pPr>
            <w:r w:rsidRPr="00DA2858">
              <w:rPr>
                <w:sz w:val="24"/>
                <w:szCs w:val="24"/>
              </w:rPr>
              <w:t>Соглашение</w:t>
            </w:r>
            <w:r w:rsidR="00FA11B9" w:rsidRPr="00DA2858">
              <w:rPr>
                <w:sz w:val="24"/>
                <w:szCs w:val="24"/>
              </w:rPr>
              <w:t xml:space="preserve"> о предоставлении бюджетам муниципальных образований межбюджетных трансфертов</w:t>
            </w:r>
          </w:p>
        </w:tc>
        <w:tc>
          <w:tcPr>
            <w:tcW w:w="370" w:type="pct"/>
          </w:tcPr>
          <w:p w14:paraId="3B4EF523" w14:textId="641909C5" w:rsidR="00DA2858" w:rsidRPr="00DA2858" w:rsidRDefault="00DA2858" w:rsidP="00DA2858">
            <w:pPr>
              <w:jc w:val="center"/>
              <w:rPr>
                <w:sz w:val="24"/>
                <w:szCs w:val="24"/>
              </w:rPr>
            </w:pPr>
            <w:r w:rsidRPr="00DA2858">
              <w:rPr>
                <w:sz w:val="24"/>
                <w:szCs w:val="24"/>
              </w:rPr>
              <w:t>ГИИС «Электронный бюджет»</w:t>
            </w:r>
          </w:p>
        </w:tc>
      </w:tr>
      <w:tr w:rsidR="004531C0" w:rsidRPr="003B1469" w14:paraId="735AC9BE" w14:textId="77777777" w:rsidTr="00307F2E">
        <w:trPr>
          <w:trHeight w:val="71"/>
        </w:trPr>
        <w:tc>
          <w:tcPr>
            <w:tcW w:w="267" w:type="pct"/>
          </w:tcPr>
          <w:p w14:paraId="52542F53" w14:textId="2F98B651" w:rsidR="004531C0" w:rsidRPr="00DA2858" w:rsidRDefault="004531C0" w:rsidP="004531C0">
            <w:pPr>
              <w:jc w:val="center"/>
              <w:rPr>
                <w:sz w:val="24"/>
                <w:szCs w:val="24"/>
              </w:rPr>
            </w:pPr>
            <w:r w:rsidRPr="00DA2858">
              <w:rPr>
                <w:sz w:val="24"/>
                <w:szCs w:val="24"/>
              </w:rPr>
              <w:lastRenderedPageBreak/>
              <w:t>1.1.К.4.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2A852F4" w14:textId="1096FC8C" w:rsidR="004531C0" w:rsidRPr="00DA2858" w:rsidRDefault="004531C0" w:rsidP="004531C0">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0E831F47" w14:textId="1E05C955" w:rsidR="004531C0" w:rsidRPr="00DA2858" w:rsidRDefault="004531C0" w:rsidP="004531C0">
            <w:pPr>
              <w:jc w:val="center"/>
              <w:rPr>
                <w:sz w:val="24"/>
                <w:szCs w:val="24"/>
              </w:rPr>
            </w:pPr>
            <w:r>
              <w:rPr>
                <w:sz w:val="24"/>
                <w:szCs w:val="24"/>
                <w:lang w:eastAsia="ru-RU"/>
              </w:rPr>
              <w:t>х</w:t>
            </w:r>
          </w:p>
        </w:tc>
        <w:tc>
          <w:tcPr>
            <w:tcW w:w="358" w:type="pct"/>
          </w:tcPr>
          <w:p w14:paraId="5753A8F5" w14:textId="7A909217" w:rsidR="004531C0" w:rsidRPr="00DA2858" w:rsidRDefault="004531C0" w:rsidP="004531C0">
            <w:pPr>
              <w:jc w:val="center"/>
              <w:rPr>
                <w:sz w:val="24"/>
                <w:szCs w:val="24"/>
              </w:rPr>
            </w:pPr>
            <w:r w:rsidRPr="00DA2858">
              <w:rPr>
                <w:sz w:val="24"/>
                <w:szCs w:val="24"/>
              </w:rPr>
              <w:t>10.04.2024</w:t>
            </w:r>
          </w:p>
        </w:tc>
        <w:tc>
          <w:tcPr>
            <w:tcW w:w="453" w:type="pct"/>
          </w:tcPr>
          <w:p w14:paraId="3F859865" w14:textId="410A113C" w:rsidR="004531C0" w:rsidRPr="00DA2858" w:rsidRDefault="004531C0" w:rsidP="004531C0">
            <w:pPr>
              <w:jc w:val="center"/>
              <w:rPr>
                <w:sz w:val="24"/>
                <w:szCs w:val="24"/>
              </w:rPr>
            </w:pPr>
            <w:r w:rsidRPr="00DA2858">
              <w:rPr>
                <w:rFonts w:eastAsia="Calibri"/>
                <w:sz w:val="24"/>
                <w:szCs w:val="24"/>
              </w:rPr>
              <w:t xml:space="preserve"> отсутствует</w:t>
            </w:r>
          </w:p>
        </w:tc>
        <w:tc>
          <w:tcPr>
            <w:tcW w:w="387" w:type="pct"/>
          </w:tcPr>
          <w:p w14:paraId="033428EC" w14:textId="6D265FFB" w:rsidR="004531C0" w:rsidRPr="00DA2858" w:rsidRDefault="004531C0" w:rsidP="004531C0">
            <w:pPr>
              <w:jc w:val="center"/>
              <w:rPr>
                <w:sz w:val="24"/>
                <w:szCs w:val="24"/>
              </w:rPr>
            </w:pPr>
            <w:r w:rsidRPr="00DA2858">
              <w:rPr>
                <w:rFonts w:eastAsia="Calibri"/>
                <w:sz w:val="24"/>
                <w:szCs w:val="24"/>
              </w:rPr>
              <w:t>отсутствует</w:t>
            </w:r>
          </w:p>
        </w:tc>
        <w:tc>
          <w:tcPr>
            <w:tcW w:w="452" w:type="pct"/>
          </w:tcPr>
          <w:p w14:paraId="03128B21" w14:textId="09BCBB10" w:rsidR="004531C0" w:rsidRPr="00DA2858" w:rsidRDefault="004531C0" w:rsidP="004531C0">
            <w:pPr>
              <w:jc w:val="center"/>
              <w:rPr>
                <w:sz w:val="24"/>
                <w:szCs w:val="24"/>
              </w:rPr>
            </w:pPr>
            <w:r w:rsidRPr="00DA2858">
              <w:rPr>
                <w:sz w:val="24"/>
                <w:szCs w:val="24"/>
              </w:rPr>
              <w:t>Алешин А.С.</w:t>
            </w:r>
          </w:p>
        </w:tc>
        <w:tc>
          <w:tcPr>
            <w:tcW w:w="446" w:type="pct"/>
          </w:tcPr>
          <w:p w14:paraId="7970169A" w14:textId="5CE1CA1A" w:rsidR="004531C0" w:rsidRPr="00DA2858" w:rsidRDefault="004531C0" w:rsidP="004531C0">
            <w:pPr>
              <w:jc w:val="center"/>
              <w:rPr>
                <w:sz w:val="24"/>
                <w:szCs w:val="24"/>
              </w:rPr>
            </w:pPr>
            <w:r>
              <w:rPr>
                <w:sz w:val="24"/>
                <w:szCs w:val="24"/>
              </w:rPr>
              <w:t>х</w:t>
            </w:r>
          </w:p>
        </w:tc>
        <w:tc>
          <w:tcPr>
            <w:tcW w:w="402" w:type="pct"/>
          </w:tcPr>
          <w:p w14:paraId="5C2009D3" w14:textId="4582D611" w:rsidR="004531C0" w:rsidRPr="00DA2858" w:rsidRDefault="004531C0" w:rsidP="004531C0">
            <w:pPr>
              <w:jc w:val="center"/>
              <w:rPr>
                <w:sz w:val="24"/>
                <w:szCs w:val="24"/>
              </w:rPr>
            </w:pPr>
            <w:r>
              <w:rPr>
                <w:sz w:val="24"/>
                <w:szCs w:val="24"/>
              </w:rPr>
              <w:t>х</w:t>
            </w:r>
          </w:p>
        </w:tc>
        <w:tc>
          <w:tcPr>
            <w:tcW w:w="260" w:type="pct"/>
          </w:tcPr>
          <w:p w14:paraId="5425CDFA" w14:textId="0D848A82" w:rsidR="004531C0" w:rsidRPr="00DA2858" w:rsidRDefault="004531C0" w:rsidP="004531C0">
            <w:pPr>
              <w:jc w:val="center"/>
              <w:rPr>
                <w:sz w:val="24"/>
                <w:szCs w:val="24"/>
              </w:rPr>
            </w:pPr>
            <w:r>
              <w:rPr>
                <w:sz w:val="24"/>
                <w:szCs w:val="24"/>
              </w:rPr>
              <w:t>х</w:t>
            </w:r>
          </w:p>
        </w:tc>
        <w:tc>
          <w:tcPr>
            <w:tcW w:w="421" w:type="pct"/>
          </w:tcPr>
          <w:p w14:paraId="495BBFFE" w14:textId="2C287DD6" w:rsidR="004531C0" w:rsidRPr="00DA2858" w:rsidRDefault="004531C0" w:rsidP="004531C0">
            <w:pPr>
              <w:jc w:val="center"/>
              <w:rPr>
                <w:sz w:val="24"/>
                <w:szCs w:val="24"/>
              </w:rPr>
            </w:pPr>
            <w:r>
              <w:rPr>
                <w:sz w:val="24"/>
                <w:szCs w:val="24"/>
              </w:rPr>
              <w:t>х</w:t>
            </w:r>
          </w:p>
        </w:tc>
        <w:tc>
          <w:tcPr>
            <w:tcW w:w="421" w:type="pct"/>
          </w:tcPr>
          <w:p w14:paraId="5FE15ABF" w14:textId="13CBF985" w:rsidR="004531C0" w:rsidRPr="00DA2858" w:rsidRDefault="004531C0" w:rsidP="004531C0">
            <w:pPr>
              <w:jc w:val="center"/>
              <w:rPr>
                <w:sz w:val="24"/>
                <w:szCs w:val="24"/>
              </w:rPr>
            </w:pPr>
            <w:r w:rsidRPr="00DA2858">
              <w:rPr>
                <w:sz w:val="24"/>
                <w:szCs w:val="24"/>
              </w:rPr>
              <w:t>Отчет о выполнении соглашения</w:t>
            </w:r>
          </w:p>
        </w:tc>
        <w:tc>
          <w:tcPr>
            <w:tcW w:w="370" w:type="pct"/>
          </w:tcPr>
          <w:p w14:paraId="63634BAB" w14:textId="13302DF3" w:rsidR="004531C0" w:rsidRPr="00DA2858" w:rsidRDefault="004531C0" w:rsidP="004531C0">
            <w:pPr>
              <w:jc w:val="center"/>
              <w:rPr>
                <w:sz w:val="24"/>
                <w:szCs w:val="24"/>
              </w:rPr>
            </w:pPr>
            <w:r w:rsidRPr="00DA2858">
              <w:rPr>
                <w:sz w:val="24"/>
                <w:szCs w:val="24"/>
              </w:rPr>
              <w:t>ГИИС «Электронный бюджет»</w:t>
            </w:r>
          </w:p>
        </w:tc>
      </w:tr>
      <w:tr w:rsidR="004531C0" w:rsidRPr="003B1469" w14:paraId="2C989CDE" w14:textId="77777777" w:rsidTr="00307F2E">
        <w:trPr>
          <w:trHeight w:val="71"/>
        </w:trPr>
        <w:tc>
          <w:tcPr>
            <w:tcW w:w="267" w:type="pct"/>
          </w:tcPr>
          <w:p w14:paraId="41B651DF" w14:textId="3A5F7375" w:rsidR="004531C0" w:rsidRPr="00DA2858" w:rsidRDefault="004531C0" w:rsidP="004531C0">
            <w:pPr>
              <w:jc w:val="center"/>
              <w:rPr>
                <w:sz w:val="24"/>
                <w:szCs w:val="24"/>
              </w:rPr>
            </w:pPr>
            <w:r w:rsidRPr="00DA2858">
              <w:rPr>
                <w:sz w:val="24"/>
                <w:szCs w:val="24"/>
              </w:rPr>
              <w:t>1.1.К.5.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A6F9E26" w14:textId="7ADD2179" w:rsidR="004531C0" w:rsidRPr="00DA2858" w:rsidRDefault="004531C0" w:rsidP="004531C0">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7712CBE0" w14:textId="342151AB" w:rsidR="004531C0" w:rsidRPr="00DA2858" w:rsidRDefault="004531C0" w:rsidP="004531C0">
            <w:pPr>
              <w:jc w:val="center"/>
              <w:rPr>
                <w:sz w:val="24"/>
                <w:szCs w:val="24"/>
              </w:rPr>
            </w:pPr>
            <w:r>
              <w:rPr>
                <w:sz w:val="24"/>
                <w:szCs w:val="24"/>
                <w:lang w:eastAsia="ru-RU"/>
              </w:rPr>
              <w:t>х</w:t>
            </w:r>
          </w:p>
        </w:tc>
        <w:tc>
          <w:tcPr>
            <w:tcW w:w="358" w:type="pct"/>
          </w:tcPr>
          <w:p w14:paraId="272459CC" w14:textId="6AC68C85" w:rsidR="004531C0" w:rsidRPr="00DA2858" w:rsidRDefault="004531C0" w:rsidP="004531C0">
            <w:pPr>
              <w:jc w:val="center"/>
              <w:rPr>
                <w:sz w:val="24"/>
                <w:szCs w:val="24"/>
              </w:rPr>
            </w:pPr>
            <w:r w:rsidRPr="00DA2858">
              <w:rPr>
                <w:sz w:val="24"/>
                <w:szCs w:val="24"/>
              </w:rPr>
              <w:t>10.06.2024</w:t>
            </w:r>
          </w:p>
        </w:tc>
        <w:tc>
          <w:tcPr>
            <w:tcW w:w="453" w:type="pct"/>
          </w:tcPr>
          <w:p w14:paraId="38959FAE" w14:textId="26C56536" w:rsidR="004531C0" w:rsidRPr="00DA2858" w:rsidRDefault="004531C0" w:rsidP="004531C0">
            <w:pPr>
              <w:jc w:val="center"/>
              <w:rPr>
                <w:sz w:val="24"/>
                <w:szCs w:val="24"/>
              </w:rPr>
            </w:pPr>
            <w:r w:rsidRPr="00DA2858">
              <w:rPr>
                <w:rFonts w:eastAsia="Calibri"/>
                <w:sz w:val="24"/>
                <w:szCs w:val="24"/>
              </w:rPr>
              <w:t>отсутствует</w:t>
            </w:r>
          </w:p>
        </w:tc>
        <w:tc>
          <w:tcPr>
            <w:tcW w:w="387" w:type="pct"/>
          </w:tcPr>
          <w:p w14:paraId="5F1BB55E" w14:textId="4277BEA0" w:rsidR="004531C0" w:rsidRPr="00DA2858" w:rsidRDefault="004531C0" w:rsidP="004531C0">
            <w:pPr>
              <w:jc w:val="center"/>
              <w:rPr>
                <w:sz w:val="24"/>
                <w:szCs w:val="24"/>
              </w:rPr>
            </w:pPr>
            <w:r w:rsidRPr="00DA2858">
              <w:rPr>
                <w:rFonts w:eastAsia="Calibri"/>
                <w:sz w:val="24"/>
                <w:szCs w:val="24"/>
              </w:rPr>
              <w:t>отсутствует</w:t>
            </w:r>
          </w:p>
        </w:tc>
        <w:tc>
          <w:tcPr>
            <w:tcW w:w="452" w:type="pct"/>
          </w:tcPr>
          <w:p w14:paraId="4509CB36" w14:textId="49A2BA80" w:rsidR="004531C0" w:rsidRPr="00DA2858" w:rsidRDefault="004531C0" w:rsidP="004531C0">
            <w:pPr>
              <w:jc w:val="center"/>
              <w:rPr>
                <w:sz w:val="24"/>
                <w:szCs w:val="24"/>
              </w:rPr>
            </w:pPr>
            <w:r w:rsidRPr="00DA2858">
              <w:rPr>
                <w:sz w:val="24"/>
                <w:szCs w:val="24"/>
              </w:rPr>
              <w:t>Алешин А.С.</w:t>
            </w:r>
          </w:p>
        </w:tc>
        <w:tc>
          <w:tcPr>
            <w:tcW w:w="446" w:type="pct"/>
          </w:tcPr>
          <w:p w14:paraId="23C5BE52" w14:textId="76C03CF0" w:rsidR="004531C0" w:rsidRPr="00DA2858" w:rsidRDefault="004531C0" w:rsidP="004531C0">
            <w:pPr>
              <w:jc w:val="center"/>
              <w:rPr>
                <w:sz w:val="24"/>
                <w:szCs w:val="24"/>
              </w:rPr>
            </w:pPr>
            <w:r>
              <w:rPr>
                <w:sz w:val="24"/>
                <w:szCs w:val="24"/>
              </w:rPr>
              <w:t>х</w:t>
            </w:r>
          </w:p>
        </w:tc>
        <w:tc>
          <w:tcPr>
            <w:tcW w:w="402" w:type="pct"/>
          </w:tcPr>
          <w:p w14:paraId="7423123F" w14:textId="2D23EC94" w:rsidR="004531C0" w:rsidRPr="00DA2858" w:rsidRDefault="004531C0" w:rsidP="004531C0">
            <w:pPr>
              <w:jc w:val="center"/>
              <w:rPr>
                <w:sz w:val="24"/>
                <w:szCs w:val="24"/>
              </w:rPr>
            </w:pPr>
            <w:r>
              <w:rPr>
                <w:sz w:val="24"/>
                <w:szCs w:val="24"/>
              </w:rPr>
              <w:t>х</w:t>
            </w:r>
          </w:p>
        </w:tc>
        <w:tc>
          <w:tcPr>
            <w:tcW w:w="260" w:type="pct"/>
          </w:tcPr>
          <w:p w14:paraId="007FFF84" w14:textId="30E56AAF" w:rsidR="004531C0" w:rsidRPr="00DA2858" w:rsidRDefault="004531C0" w:rsidP="004531C0">
            <w:pPr>
              <w:jc w:val="center"/>
              <w:rPr>
                <w:sz w:val="24"/>
                <w:szCs w:val="24"/>
              </w:rPr>
            </w:pPr>
            <w:r>
              <w:rPr>
                <w:sz w:val="24"/>
                <w:szCs w:val="24"/>
              </w:rPr>
              <w:t>х</w:t>
            </w:r>
          </w:p>
        </w:tc>
        <w:tc>
          <w:tcPr>
            <w:tcW w:w="421" w:type="pct"/>
          </w:tcPr>
          <w:p w14:paraId="497A0B8C" w14:textId="1E51F761" w:rsidR="004531C0" w:rsidRPr="00DA2858" w:rsidRDefault="004531C0" w:rsidP="004531C0">
            <w:pPr>
              <w:jc w:val="center"/>
              <w:rPr>
                <w:sz w:val="24"/>
                <w:szCs w:val="24"/>
              </w:rPr>
            </w:pPr>
            <w:r>
              <w:rPr>
                <w:sz w:val="24"/>
                <w:szCs w:val="24"/>
              </w:rPr>
              <w:t>х</w:t>
            </w:r>
          </w:p>
        </w:tc>
        <w:tc>
          <w:tcPr>
            <w:tcW w:w="421" w:type="pct"/>
          </w:tcPr>
          <w:p w14:paraId="6A19D439" w14:textId="2B97A462" w:rsidR="004531C0" w:rsidRPr="00DA2858" w:rsidRDefault="004531C0" w:rsidP="004531C0">
            <w:pPr>
              <w:jc w:val="center"/>
              <w:rPr>
                <w:sz w:val="24"/>
                <w:szCs w:val="24"/>
              </w:rPr>
            </w:pPr>
            <w:r w:rsidRPr="00DA2858">
              <w:rPr>
                <w:sz w:val="24"/>
                <w:szCs w:val="24"/>
              </w:rPr>
              <w:t>Отчет о выполнении соглашения</w:t>
            </w:r>
          </w:p>
        </w:tc>
        <w:tc>
          <w:tcPr>
            <w:tcW w:w="370" w:type="pct"/>
          </w:tcPr>
          <w:p w14:paraId="7BEF7641" w14:textId="738A03AA" w:rsidR="004531C0" w:rsidRPr="00DA2858" w:rsidRDefault="004531C0" w:rsidP="004531C0">
            <w:pPr>
              <w:jc w:val="center"/>
              <w:rPr>
                <w:sz w:val="24"/>
                <w:szCs w:val="24"/>
              </w:rPr>
            </w:pPr>
            <w:r w:rsidRPr="00DA2858">
              <w:rPr>
                <w:sz w:val="24"/>
                <w:szCs w:val="24"/>
              </w:rPr>
              <w:t>ГИИС «Электронный бюджет»</w:t>
            </w:r>
          </w:p>
        </w:tc>
      </w:tr>
      <w:tr w:rsidR="004531C0" w:rsidRPr="003B1469" w14:paraId="1919D80A" w14:textId="77777777" w:rsidTr="00307F2E">
        <w:trPr>
          <w:trHeight w:val="71"/>
        </w:trPr>
        <w:tc>
          <w:tcPr>
            <w:tcW w:w="267" w:type="pct"/>
          </w:tcPr>
          <w:p w14:paraId="12A65027" w14:textId="186D012D" w:rsidR="004531C0" w:rsidRPr="00BF0FB7" w:rsidRDefault="004531C0" w:rsidP="004531C0">
            <w:pPr>
              <w:jc w:val="center"/>
              <w:rPr>
                <w:sz w:val="24"/>
                <w:szCs w:val="24"/>
              </w:rPr>
            </w:pPr>
            <w:r w:rsidRPr="00BF0FB7">
              <w:rPr>
                <w:sz w:val="24"/>
                <w:szCs w:val="24"/>
              </w:rPr>
              <w:t>1.1.К.6.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15D97C0" w14:textId="28D2DBA3" w:rsidR="004531C0" w:rsidRPr="00BF0FB7" w:rsidRDefault="004531C0" w:rsidP="004531C0">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4E936156" w14:textId="031BBA7E" w:rsidR="004531C0" w:rsidRPr="00BF0FB7" w:rsidRDefault="00BF0FB7" w:rsidP="004531C0">
            <w:pPr>
              <w:jc w:val="center"/>
              <w:rPr>
                <w:sz w:val="24"/>
                <w:szCs w:val="24"/>
                <w:lang w:eastAsia="ru-RU"/>
              </w:rPr>
            </w:pPr>
            <w:r w:rsidRPr="00BF0FB7">
              <w:rPr>
                <w:sz w:val="24"/>
                <w:szCs w:val="24"/>
                <w:lang w:eastAsia="ru-RU"/>
              </w:rPr>
              <w:t>х</w:t>
            </w:r>
          </w:p>
        </w:tc>
        <w:tc>
          <w:tcPr>
            <w:tcW w:w="358" w:type="pct"/>
          </w:tcPr>
          <w:p w14:paraId="070A101D" w14:textId="1D8072D9" w:rsidR="004531C0" w:rsidRPr="00BF0FB7" w:rsidRDefault="004531C0" w:rsidP="004531C0">
            <w:pPr>
              <w:jc w:val="center"/>
              <w:rPr>
                <w:sz w:val="24"/>
                <w:szCs w:val="24"/>
              </w:rPr>
            </w:pPr>
            <w:r w:rsidRPr="00BF0FB7">
              <w:rPr>
                <w:sz w:val="24"/>
                <w:szCs w:val="24"/>
              </w:rPr>
              <w:t>10.10.2024</w:t>
            </w:r>
          </w:p>
        </w:tc>
        <w:tc>
          <w:tcPr>
            <w:tcW w:w="453" w:type="pct"/>
          </w:tcPr>
          <w:p w14:paraId="2818E348" w14:textId="2274D6CF" w:rsidR="004531C0" w:rsidRPr="00BF0FB7" w:rsidRDefault="004531C0" w:rsidP="004531C0">
            <w:pPr>
              <w:jc w:val="center"/>
              <w:rPr>
                <w:rFonts w:eastAsia="Calibri"/>
                <w:sz w:val="24"/>
                <w:szCs w:val="24"/>
              </w:rPr>
            </w:pPr>
            <w:r w:rsidRPr="00BF0FB7">
              <w:rPr>
                <w:rFonts w:eastAsia="Calibri"/>
                <w:sz w:val="24"/>
                <w:szCs w:val="24"/>
              </w:rPr>
              <w:t>отсутствует</w:t>
            </w:r>
          </w:p>
        </w:tc>
        <w:tc>
          <w:tcPr>
            <w:tcW w:w="387" w:type="pct"/>
          </w:tcPr>
          <w:p w14:paraId="5DD40437" w14:textId="15ADF0D4" w:rsidR="004531C0" w:rsidRPr="00BF0FB7" w:rsidRDefault="004531C0" w:rsidP="004531C0">
            <w:pPr>
              <w:jc w:val="center"/>
              <w:rPr>
                <w:rFonts w:eastAsia="Calibri"/>
                <w:sz w:val="24"/>
                <w:szCs w:val="24"/>
              </w:rPr>
            </w:pPr>
            <w:r w:rsidRPr="00BF0FB7">
              <w:rPr>
                <w:rFonts w:eastAsia="Calibri"/>
                <w:sz w:val="24"/>
                <w:szCs w:val="24"/>
              </w:rPr>
              <w:t>отсутствует</w:t>
            </w:r>
          </w:p>
        </w:tc>
        <w:tc>
          <w:tcPr>
            <w:tcW w:w="452" w:type="pct"/>
          </w:tcPr>
          <w:p w14:paraId="29B2A1A0" w14:textId="7B211358" w:rsidR="004531C0" w:rsidRPr="00BF0FB7" w:rsidRDefault="004531C0" w:rsidP="004531C0">
            <w:pPr>
              <w:jc w:val="center"/>
              <w:rPr>
                <w:sz w:val="24"/>
                <w:szCs w:val="24"/>
              </w:rPr>
            </w:pPr>
            <w:r w:rsidRPr="00BF0FB7">
              <w:rPr>
                <w:sz w:val="24"/>
                <w:szCs w:val="24"/>
              </w:rPr>
              <w:t>Алешин А.С.</w:t>
            </w:r>
          </w:p>
        </w:tc>
        <w:tc>
          <w:tcPr>
            <w:tcW w:w="446" w:type="pct"/>
          </w:tcPr>
          <w:p w14:paraId="44EF4354" w14:textId="4C9DF53A" w:rsidR="004531C0" w:rsidRPr="00BF0FB7" w:rsidRDefault="004531C0" w:rsidP="004531C0">
            <w:pPr>
              <w:jc w:val="center"/>
              <w:rPr>
                <w:sz w:val="24"/>
                <w:szCs w:val="24"/>
              </w:rPr>
            </w:pPr>
            <w:r w:rsidRPr="00BF0FB7">
              <w:rPr>
                <w:sz w:val="24"/>
                <w:szCs w:val="24"/>
              </w:rPr>
              <w:t>х</w:t>
            </w:r>
          </w:p>
        </w:tc>
        <w:tc>
          <w:tcPr>
            <w:tcW w:w="402" w:type="pct"/>
          </w:tcPr>
          <w:p w14:paraId="29F6BCF1" w14:textId="401F46D3" w:rsidR="004531C0" w:rsidRPr="00BF0FB7" w:rsidRDefault="004531C0" w:rsidP="004531C0">
            <w:pPr>
              <w:jc w:val="center"/>
              <w:rPr>
                <w:sz w:val="24"/>
                <w:szCs w:val="24"/>
              </w:rPr>
            </w:pPr>
            <w:r w:rsidRPr="00BF0FB7">
              <w:rPr>
                <w:sz w:val="24"/>
                <w:szCs w:val="24"/>
              </w:rPr>
              <w:t>х</w:t>
            </w:r>
          </w:p>
        </w:tc>
        <w:tc>
          <w:tcPr>
            <w:tcW w:w="260" w:type="pct"/>
          </w:tcPr>
          <w:p w14:paraId="79BB31B4" w14:textId="5CE54961" w:rsidR="004531C0" w:rsidRPr="00BF0FB7" w:rsidRDefault="004531C0" w:rsidP="004531C0">
            <w:pPr>
              <w:jc w:val="center"/>
              <w:rPr>
                <w:sz w:val="24"/>
                <w:szCs w:val="24"/>
              </w:rPr>
            </w:pPr>
            <w:r w:rsidRPr="00BF0FB7">
              <w:rPr>
                <w:sz w:val="24"/>
                <w:szCs w:val="24"/>
              </w:rPr>
              <w:t>х</w:t>
            </w:r>
          </w:p>
        </w:tc>
        <w:tc>
          <w:tcPr>
            <w:tcW w:w="421" w:type="pct"/>
          </w:tcPr>
          <w:p w14:paraId="1D6EC386" w14:textId="12BC3778" w:rsidR="004531C0" w:rsidRPr="00BF0FB7" w:rsidRDefault="004531C0" w:rsidP="004531C0">
            <w:pPr>
              <w:jc w:val="center"/>
              <w:rPr>
                <w:sz w:val="24"/>
                <w:szCs w:val="24"/>
              </w:rPr>
            </w:pPr>
            <w:r w:rsidRPr="00BF0FB7">
              <w:rPr>
                <w:sz w:val="24"/>
                <w:szCs w:val="24"/>
              </w:rPr>
              <w:t>х</w:t>
            </w:r>
          </w:p>
        </w:tc>
        <w:tc>
          <w:tcPr>
            <w:tcW w:w="421" w:type="pct"/>
          </w:tcPr>
          <w:p w14:paraId="3D4FAC58" w14:textId="0700DC6F" w:rsidR="004531C0" w:rsidRPr="00BF0FB7" w:rsidRDefault="004531C0" w:rsidP="004531C0">
            <w:pPr>
              <w:jc w:val="center"/>
              <w:rPr>
                <w:sz w:val="24"/>
                <w:szCs w:val="24"/>
              </w:rPr>
            </w:pPr>
            <w:r w:rsidRPr="00BF0FB7">
              <w:rPr>
                <w:sz w:val="24"/>
                <w:szCs w:val="24"/>
              </w:rPr>
              <w:t>Отчет о выполнении соглашения</w:t>
            </w:r>
          </w:p>
        </w:tc>
        <w:tc>
          <w:tcPr>
            <w:tcW w:w="370" w:type="pct"/>
          </w:tcPr>
          <w:p w14:paraId="34937C71" w14:textId="47154219" w:rsidR="004531C0" w:rsidRPr="00BF0FB7" w:rsidRDefault="004531C0" w:rsidP="004531C0">
            <w:pPr>
              <w:jc w:val="center"/>
              <w:rPr>
                <w:sz w:val="24"/>
                <w:szCs w:val="24"/>
              </w:rPr>
            </w:pPr>
            <w:r w:rsidRPr="00BF0FB7">
              <w:rPr>
                <w:sz w:val="24"/>
                <w:szCs w:val="24"/>
              </w:rPr>
              <w:t>ГИИС «Электронный бюджет»</w:t>
            </w:r>
          </w:p>
        </w:tc>
      </w:tr>
      <w:tr w:rsidR="00BE2194" w:rsidRPr="003B1469" w14:paraId="1E6DB797" w14:textId="77777777" w:rsidTr="00264563">
        <w:trPr>
          <w:trHeight w:val="71"/>
        </w:trPr>
        <w:tc>
          <w:tcPr>
            <w:tcW w:w="267" w:type="pct"/>
          </w:tcPr>
          <w:p w14:paraId="2B8DCD6F" w14:textId="1595A6A1" w:rsidR="00BE2194" w:rsidRPr="00BF0FB7" w:rsidRDefault="00BE2194" w:rsidP="00BE2194">
            <w:pPr>
              <w:jc w:val="center"/>
              <w:rPr>
                <w:sz w:val="24"/>
                <w:szCs w:val="24"/>
              </w:rPr>
            </w:pPr>
            <w:r w:rsidRPr="00BF0FB7">
              <w:rPr>
                <w:sz w:val="24"/>
                <w:szCs w:val="24"/>
              </w:rPr>
              <w:t>1.1.К.7.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A0EE0A1" w14:textId="29263765" w:rsidR="00BE2194" w:rsidRPr="00BF0FB7" w:rsidRDefault="00BE2194" w:rsidP="00BE2194">
            <w:pPr>
              <w:jc w:val="both"/>
              <w:rPr>
                <w:sz w:val="24"/>
                <w:szCs w:val="24"/>
              </w:rPr>
            </w:pPr>
            <w:r w:rsidRPr="00BF0FB7">
              <w:rPr>
                <w:sz w:val="24"/>
                <w:szCs w:val="24"/>
              </w:rPr>
              <w:t xml:space="preserve">Контрольная точка: «Проведен предварительный </w:t>
            </w:r>
            <w:r w:rsidRPr="00BF0FB7">
              <w:rPr>
                <w:sz w:val="24"/>
                <w:szCs w:val="24"/>
              </w:rPr>
              <w:lastRenderedPageBreak/>
              <w:t>анализ реализации мероприятия в отчетном году»</w:t>
            </w:r>
          </w:p>
        </w:tc>
        <w:tc>
          <w:tcPr>
            <w:tcW w:w="358" w:type="pct"/>
          </w:tcPr>
          <w:p w14:paraId="27CC815E" w14:textId="07E6EE0F" w:rsidR="00BE2194" w:rsidRPr="00BF0FB7" w:rsidRDefault="00BE2194" w:rsidP="00BE2194">
            <w:pPr>
              <w:jc w:val="center"/>
              <w:rPr>
                <w:sz w:val="24"/>
                <w:szCs w:val="24"/>
                <w:lang w:eastAsia="ru-RU"/>
              </w:rPr>
            </w:pPr>
            <w:r>
              <w:rPr>
                <w:sz w:val="24"/>
                <w:szCs w:val="24"/>
                <w:lang w:eastAsia="ru-RU"/>
              </w:rPr>
              <w:lastRenderedPageBreak/>
              <w:t>х</w:t>
            </w:r>
          </w:p>
        </w:tc>
        <w:tc>
          <w:tcPr>
            <w:tcW w:w="358" w:type="pct"/>
          </w:tcPr>
          <w:p w14:paraId="6B8BB6CE" w14:textId="28CBDF8A" w:rsidR="00BE2194" w:rsidRPr="00BF0FB7" w:rsidRDefault="00BE2194" w:rsidP="00BE2194">
            <w:pPr>
              <w:jc w:val="center"/>
              <w:rPr>
                <w:sz w:val="24"/>
                <w:szCs w:val="24"/>
              </w:rPr>
            </w:pPr>
            <w:r w:rsidRPr="00BF0FB7">
              <w:rPr>
                <w:sz w:val="24"/>
                <w:szCs w:val="24"/>
              </w:rPr>
              <w:t>25.12.2024</w:t>
            </w:r>
          </w:p>
        </w:tc>
        <w:tc>
          <w:tcPr>
            <w:tcW w:w="453" w:type="pct"/>
          </w:tcPr>
          <w:p w14:paraId="69F0FDDC" w14:textId="30D0C09E" w:rsidR="00BE2194" w:rsidRPr="00BF0FB7" w:rsidRDefault="00BE2194" w:rsidP="00BE2194">
            <w:pPr>
              <w:jc w:val="center"/>
              <w:rPr>
                <w:rFonts w:eastAsia="Calibri"/>
                <w:sz w:val="24"/>
                <w:szCs w:val="24"/>
              </w:rPr>
            </w:pPr>
            <w:r w:rsidRPr="00BF0FB7">
              <w:rPr>
                <w:rFonts w:eastAsia="Calibri"/>
                <w:sz w:val="24"/>
                <w:szCs w:val="24"/>
              </w:rPr>
              <w:t>отсутствует</w:t>
            </w:r>
          </w:p>
        </w:tc>
        <w:tc>
          <w:tcPr>
            <w:tcW w:w="387" w:type="pct"/>
          </w:tcPr>
          <w:p w14:paraId="5D47D908" w14:textId="0820C897" w:rsidR="00BE2194" w:rsidRPr="00BF0FB7" w:rsidRDefault="00BE2194" w:rsidP="00BE2194">
            <w:pPr>
              <w:jc w:val="center"/>
              <w:rPr>
                <w:rFonts w:eastAsia="Calibri"/>
                <w:sz w:val="24"/>
                <w:szCs w:val="24"/>
              </w:rPr>
            </w:pPr>
            <w:r w:rsidRPr="00BF0FB7">
              <w:rPr>
                <w:rFonts w:eastAsia="Calibri"/>
                <w:sz w:val="24"/>
                <w:szCs w:val="24"/>
              </w:rPr>
              <w:t>отсутствует</w:t>
            </w:r>
          </w:p>
        </w:tc>
        <w:tc>
          <w:tcPr>
            <w:tcW w:w="452" w:type="pct"/>
          </w:tcPr>
          <w:p w14:paraId="285DE844" w14:textId="25BB89EB" w:rsidR="00BE2194" w:rsidRPr="00BF0FB7" w:rsidRDefault="00BE2194" w:rsidP="00BE2194">
            <w:pPr>
              <w:jc w:val="center"/>
              <w:rPr>
                <w:sz w:val="24"/>
                <w:szCs w:val="24"/>
              </w:rPr>
            </w:pPr>
            <w:r w:rsidRPr="00BF0FB7">
              <w:rPr>
                <w:sz w:val="24"/>
                <w:szCs w:val="24"/>
              </w:rPr>
              <w:t>Алешин А.С.</w:t>
            </w:r>
          </w:p>
        </w:tc>
        <w:tc>
          <w:tcPr>
            <w:tcW w:w="446" w:type="pct"/>
          </w:tcPr>
          <w:p w14:paraId="35A442CF" w14:textId="786F338F" w:rsidR="00BE2194" w:rsidRPr="00BF0FB7" w:rsidRDefault="00BE2194" w:rsidP="00BE2194">
            <w:pPr>
              <w:jc w:val="center"/>
              <w:rPr>
                <w:sz w:val="24"/>
                <w:szCs w:val="24"/>
              </w:rPr>
            </w:pPr>
            <w:r w:rsidRPr="00BF0FB7">
              <w:rPr>
                <w:sz w:val="24"/>
                <w:szCs w:val="24"/>
              </w:rPr>
              <w:t>х</w:t>
            </w:r>
          </w:p>
        </w:tc>
        <w:tc>
          <w:tcPr>
            <w:tcW w:w="402" w:type="pct"/>
          </w:tcPr>
          <w:p w14:paraId="79A3CB53" w14:textId="48A2221F" w:rsidR="00BE2194" w:rsidRPr="00BF0FB7" w:rsidRDefault="00BE2194" w:rsidP="00BE2194">
            <w:pPr>
              <w:jc w:val="center"/>
              <w:rPr>
                <w:sz w:val="24"/>
                <w:szCs w:val="24"/>
              </w:rPr>
            </w:pPr>
            <w:r w:rsidRPr="00BF0FB7">
              <w:rPr>
                <w:sz w:val="24"/>
                <w:szCs w:val="24"/>
              </w:rPr>
              <w:t>х</w:t>
            </w:r>
          </w:p>
        </w:tc>
        <w:tc>
          <w:tcPr>
            <w:tcW w:w="260" w:type="pct"/>
          </w:tcPr>
          <w:p w14:paraId="1BBC1DF9" w14:textId="20E6350B" w:rsidR="00BE2194" w:rsidRPr="00BF0FB7" w:rsidRDefault="00BE2194" w:rsidP="00BE2194">
            <w:pPr>
              <w:jc w:val="center"/>
              <w:rPr>
                <w:sz w:val="24"/>
                <w:szCs w:val="24"/>
              </w:rPr>
            </w:pPr>
            <w:r w:rsidRPr="00BF0FB7">
              <w:rPr>
                <w:sz w:val="24"/>
                <w:szCs w:val="24"/>
              </w:rPr>
              <w:t>х</w:t>
            </w:r>
          </w:p>
        </w:tc>
        <w:tc>
          <w:tcPr>
            <w:tcW w:w="421" w:type="pct"/>
          </w:tcPr>
          <w:p w14:paraId="1AD6A5D0" w14:textId="67B92B1D" w:rsidR="00BE2194" w:rsidRPr="00BF0FB7" w:rsidRDefault="00BE2194" w:rsidP="00BE2194">
            <w:pPr>
              <w:jc w:val="center"/>
              <w:rPr>
                <w:sz w:val="24"/>
                <w:szCs w:val="24"/>
              </w:rPr>
            </w:pPr>
            <w:r w:rsidRPr="00BF0FB7">
              <w:rPr>
                <w:sz w:val="24"/>
                <w:szCs w:val="24"/>
              </w:rPr>
              <w:t>х</w:t>
            </w:r>
          </w:p>
        </w:tc>
        <w:tc>
          <w:tcPr>
            <w:tcW w:w="421" w:type="pct"/>
          </w:tcPr>
          <w:p w14:paraId="37A3D390" w14:textId="768A1DE6" w:rsidR="00BE2194" w:rsidRPr="00BF0FB7" w:rsidRDefault="00BE2194" w:rsidP="00BE2194">
            <w:pPr>
              <w:jc w:val="center"/>
              <w:rPr>
                <w:sz w:val="24"/>
                <w:szCs w:val="24"/>
              </w:rPr>
            </w:pPr>
            <w:r w:rsidRPr="00BF0FB7">
              <w:rPr>
                <w:sz w:val="24"/>
                <w:szCs w:val="24"/>
              </w:rPr>
              <w:t xml:space="preserve">Справка о реализации ероприятия в 2024 году </w:t>
            </w:r>
            <w:r w:rsidRPr="00BF0FB7">
              <w:rPr>
                <w:sz w:val="24"/>
                <w:szCs w:val="24"/>
              </w:rPr>
              <w:lastRenderedPageBreak/>
              <w:t>на основании оперативных данных</w:t>
            </w:r>
          </w:p>
        </w:tc>
        <w:tc>
          <w:tcPr>
            <w:tcW w:w="370" w:type="pct"/>
          </w:tcPr>
          <w:p w14:paraId="22F7FB3A" w14:textId="2BA9F9CA" w:rsidR="00BE2194" w:rsidRPr="00BF0FB7" w:rsidRDefault="00BE2194" w:rsidP="00BE2194">
            <w:pPr>
              <w:jc w:val="center"/>
              <w:rPr>
                <w:sz w:val="24"/>
                <w:szCs w:val="24"/>
              </w:rPr>
            </w:pPr>
            <w:r w:rsidRPr="00BF0FB7">
              <w:rPr>
                <w:sz w:val="24"/>
                <w:szCs w:val="24"/>
              </w:rPr>
              <w:lastRenderedPageBreak/>
              <w:t>Административные данные</w:t>
            </w:r>
          </w:p>
        </w:tc>
      </w:tr>
      <w:tr w:rsidR="00CA434D" w:rsidRPr="003B1469" w14:paraId="3FD47E90" w14:textId="77777777" w:rsidTr="00264563">
        <w:trPr>
          <w:trHeight w:val="71"/>
        </w:trPr>
        <w:tc>
          <w:tcPr>
            <w:tcW w:w="267" w:type="pct"/>
          </w:tcPr>
          <w:p w14:paraId="7F586EB5" w14:textId="32E09054" w:rsidR="00CA434D" w:rsidRPr="00BF0FB7" w:rsidRDefault="00CA434D" w:rsidP="00CA434D">
            <w:pPr>
              <w:jc w:val="center"/>
              <w:rPr>
                <w:sz w:val="24"/>
                <w:szCs w:val="24"/>
              </w:rPr>
            </w:pPr>
            <w:r w:rsidRPr="00BF0FB7">
              <w:rPr>
                <w:sz w:val="24"/>
                <w:szCs w:val="24"/>
              </w:rPr>
              <w:lastRenderedPageBreak/>
              <w:t>1.1.К.8.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E9C23BD" w14:textId="6C0DA71A" w:rsidR="00CA434D" w:rsidRPr="00BF0FB7" w:rsidRDefault="00CA434D" w:rsidP="00CA434D">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471411F4" w14:textId="370C0EAA" w:rsidR="00CA434D" w:rsidRPr="00BF0FB7" w:rsidRDefault="00CA434D" w:rsidP="00CA434D">
            <w:pPr>
              <w:jc w:val="center"/>
              <w:rPr>
                <w:sz w:val="24"/>
                <w:szCs w:val="24"/>
                <w:lang w:eastAsia="ru-RU"/>
              </w:rPr>
            </w:pPr>
            <w:r>
              <w:rPr>
                <w:sz w:val="24"/>
                <w:szCs w:val="24"/>
                <w:lang w:eastAsia="ru-RU"/>
              </w:rPr>
              <w:t>х</w:t>
            </w:r>
          </w:p>
        </w:tc>
        <w:tc>
          <w:tcPr>
            <w:tcW w:w="358" w:type="pct"/>
          </w:tcPr>
          <w:p w14:paraId="6801A710" w14:textId="73D75E3E" w:rsidR="00CA434D" w:rsidRPr="00BF0FB7" w:rsidRDefault="00CA434D" w:rsidP="00CA434D">
            <w:pPr>
              <w:jc w:val="center"/>
              <w:rPr>
                <w:sz w:val="24"/>
                <w:szCs w:val="24"/>
              </w:rPr>
            </w:pPr>
            <w:r w:rsidRPr="00BF0FB7">
              <w:rPr>
                <w:sz w:val="24"/>
                <w:szCs w:val="24"/>
              </w:rPr>
              <w:t>15.01.2025</w:t>
            </w:r>
          </w:p>
        </w:tc>
        <w:tc>
          <w:tcPr>
            <w:tcW w:w="453" w:type="pct"/>
          </w:tcPr>
          <w:p w14:paraId="22730075" w14:textId="7AD6940A" w:rsidR="00CA434D" w:rsidRPr="00BF0FB7" w:rsidRDefault="00CA434D" w:rsidP="00CA434D">
            <w:pPr>
              <w:jc w:val="center"/>
              <w:rPr>
                <w:rFonts w:eastAsia="Calibri"/>
                <w:sz w:val="24"/>
                <w:szCs w:val="24"/>
              </w:rPr>
            </w:pPr>
            <w:r w:rsidRPr="00BF0FB7">
              <w:rPr>
                <w:rFonts w:eastAsia="Calibri"/>
                <w:sz w:val="24"/>
                <w:szCs w:val="24"/>
              </w:rPr>
              <w:t>отсутствует</w:t>
            </w:r>
          </w:p>
        </w:tc>
        <w:tc>
          <w:tcPr>
            <w:tcW w:w="387" w:type="pct"/>
          </w:tcPr>
          <w:p w14:paraId="30E554B5" w14:textId="4DDADAA6" w:rsidR="00CA434D" w:rsidRPr="00BF0FB7" w:rsidRDefault="00CA434D" w:rsidP="00CA434D">
            <w:pPr>
              <w:jc w:val="center"/>
              <w:rPr>
                <w:rFonts w:eastAsia="Calibri"/>
                <w:sz w:val="24"/>
                <w:szCs w:val="24"/>
              </w:rPr>
            </w:pPr>
            <w:r w:rsidRPr="00BF0FB7">
              <w:rPr>
                <w:rFonts w:eastAsia="Calibri"/>
                <w:sz w:val="24"/>
                <w:szCs w:val="24"/>
              </w:rPr>
              <w:t>отсутствует</w:t>
            </w:r>
          </w:p>
        </w:tc>
        <w:tc>
          <w:tcPr>
            <w:tcW w:w="452" w:type="pct"/>
          </w:tcPr>
          <w:p w14:paraId="68EF732D" w14:textId="0CE219FD" w:rsidR="00CA434D" w:rsidRPr="00BF0FB7" w:rsidRDefault="00CA434D" w:rsidP="00CA434D">
            <w:pPr>
              <w:jc w:val="center"/>
              <w:rPr>
                <w:sz w:val="24"/>
                <w:szCs w:val="24"/>
              </w:rPr>
            </w:pPr>
            <w:r w:rsidRPr="00BF0FB7">
              <w:rPr>
                <w:sz w:val="24"/>
                <w:szCs w:val="24"/>
              </w:rPr>
              <w:t>Алешин А.С.</w:t>
            </w:r>
          </w:p>
        </w:tc>
        <w:tc>
          <w:tcPr>
            <w:tcW w:w="446" w:type="pct"/>
          </w:tcPr>
          <w:p w14:paraId="452273DE" w14:textId="45493A16" w:rsidR="00CA434D" w:rsidRPr="00BF0FB7" w:rsidRDefault="00CA434D" w:rsidP="00CA434D">
            <w:pPr>
              <w:jc w:val="center"/>
              <w:rPr>
                <w:sz w:val="24"/>
                <w:szCs w:val="24"/>
              </w:rPr>
            </w:pPr>
            <w:r w:rsidRPr="00BF0FB7">
              <w:rPr>
                <w:sz w:val="24"/>
                <w:szCs w:val="24"/>
              </w:rPr>
              <w:t>х</w:t>
            </w:r>
          </w:p>
        </w:tc>
        <w:tc>
          <w:tcPr>
            <w:tcW w:w="402" w:type="pct"/>
          </w:tcPr>
          <w:p w14:paraId="55C3E26A" w14:textId="13096A58" w:rsidR="00CA434D" w:rsidRPr="00BF0FB7" w:rsidRDefault="00CA434D" w:rsidP="00CA434D">
            <w:pPr>
              <w:jc w:val="center"/>
              <w:rPr>
                <w:sz w:val="24"/>
                <w:szCs w:val="24"/>
              </w:rPr>
            </w:pPr>
            <w:r w:rsidRPr="00BF0FB7">
              <w:rPr>
                <w:sz w:val="24"/>
                <w:szCs w:val="24"/>
              </w:rPr>
              <w:t>х</w:t>
            </w:r>
          </w:p>
        </w:tc>
        <w:tc>
          <w:tcPr>
            <w:tcW w:w="260" w:type="pct"/>
          </w:tcPr>
          <w:p w14:paraId="56D1E362" w14:textId="4A52F041" w:rsidR="00CA434D" w:rsidRPr="00BF0FB7" w:rsidRDefault="00CA434D" w:rsidP="00CA434D">
            <w:pPr>
              <w:jc w:val="center"/>
              <w:rPr>
                <w:sz w:val="24"/>
                <w:szCs w:val="24"/>
              </w:rPr>
            </w:pPr>
            <w:r w:rsidRPr="00BF0FB7">
              <w:rPr>
                <w:sz w:val="24"/>
                <w:szCs w:val="24"/>
              </w:rPr>
              <w:t>х</w:t>
            </w:r>
          </w:p>
        </w:tc>
        <w:tc>
          <w:tcPr>
            <w:tcW w:w="421" w:type="pct"/>
          </w:tcPr>
          <w:p w14:paraId="4D0D0F80" w14:textId="72818504" w:rsidR="00CA434D" w:rsidRPr="00BF0FB7" w:rsidRDefault="00CA434D" w:rsidP="00CA434D">
            <w:pPr>
              <w:jc w:val="center"/>
              <w:rPr>
                <w:sz w:val="24"/>
                <w:szCs w:val="24"/>
              </w:rPr>
            </w:pPr>
            <w:r w:rsidRPr="00BF0FB7">
              <w:rPr>
                <w:sz w:val="24"/>
                <w:szCs w:val="24"/>
              </w:rPr>
              <w:t>х</w:t>
            </w:r>
          </w:p>
        </w:tc>
        <w:tc>
          <w:tcPr>
            <w:tcW w:w="421" w:type="pct"/>
          </w:tcPr>
          <w:p w14:paraId="091886BB" w14:textId="7CAA4BE3" w:rsidR="00CA434D" w:rsidRPr="00BF0FB7" w:rsidRDefault="00CA434D" w:rsidP="00CA434D">
            <w:pPr>
              <w:jc w:val="center"/>
              <w:rPr>
                <w:sz w:val="24"/>
                <w:szCs w:val="24"/>
              </w:rPr>
            </w:pPr>
            <w:r w:rsidRPr="00BF0FB7">
              <w:rPr>
                <w:sz w:val="24"/>
                <w:szCs w:val="24"/>
              </w:rPr>
              <w:t>Отчет о выполнении соглашения</w:t>
            </w:r>
          </w:p>
        </w:tc>
        <w:tc>
          <w:tcPr>
            <w:tcW w:w="370" w:type="pct"/>
          </w:tcPr>
          <w:p w14:paraId="0CF576A0" w14:textId="2C2E3223" w:rsidR="00CA434D" w:rsidRPr="00BF0FB7" w:rsidRDefault="00CA434D" w:rsidP="00CA434D">
            <w:pPr>
              <w:jc w:val="center"/>
              <w:rPr>
                <w:sz w:val="24"/>
                <w:szCs w:val="24"/>
              </w:rPr>
            </w:pPr>
            <w:r w:rsidRPr="00BF0FB7">
              <w:rPr>
                <w:sz w:val="24"/>
                <w:szCs w:val="24"/>
              </w:rPr>
              <w:t>ГИИС «Электронный бюджет»</w:t>
            </w:r>
          </w:p>
        </w:tc>
      </w:tr>
      <w:tr w:rsidR="00CA434D" w:rsidRPr="003B1469" w14:paraId="360FB446" w14:textId="77777777" w:rsidTr="00264563">
        <w:trPr>
          <w:trHeight w:val="71"/>
        </w:trPr>
        <w:tc>
          <w:tcPr>
            <w:tcW w:w="267" w:type="pct"/>
          </w:tcPr>
          <w:p w14:paraId="14E7C3B9" w14:textId="66502F0F" w:rsidR="00CA434D" w:rsidRPr="00502E65" w:rsidRDefault="00CA434D" w:rsidP="00CA434D">
            <w:pPr>
              <w:jc w:val="center"/>
              <w:rPr>
                <w:sz w:val="24"/>
                <w:szCs w:val="24"/>
              </w:rPr>
            </w:pPr>
            <w:r w:rsidRPr="00502E65">
              <w:rPr>
                <w:sz w:val="24"/>
                <w:szCs w:val="24"/>
              </w:rPr>
              <w:t>1.1.</w:t>
            </w:r>
          </w:p>
        </w:tc>
        <w:tc>
          <w:tcPr>
            <w:tcW w:w="405" w:type="pct"/>
          </w:tcPr>
          <w:p w14:paraId="1A4C5C56" w14:textId="1D221B80" w:rsidR="00CA434D" w:rsidRPr="00502E65" w:rsidRDefault="00CA434D" w:rsidP="00CA434D">
            <w:pPr>
              <w:jc w:val="both"/>
              <w:rPr>
                <w:sz w:val="24"/>
                <w:szCs w:val="24"/>
              </w:rPr>
            </w:pPr>
            <w:r w:rsidRPr="00502E65">
              <w:rPr>
                <w:sz w:val="24"/>
                <w:szCs w:val="24"/>
              </w:rPr>
              <w:t xml:space="preserve">Мероприятие (результат): «Государственными и муниципальными учреждениями культурно-досугового типа в населенных пунктах с числом жителей до 50 тысяч человек реализованы мероприятия по развитию и </w:t>
            </w:r>
            <w:r w:rsidRPr="00502E65">
              <w:rPr>
                <w:sz w:val="24"/>
                <w:szCs w:val="24"/>
              </w:rPr>
              <w:lastRenderedPageBreak/>
              <w:t>укреплению материально-технической базы» в 2025</w:t>
            </w:r>
            <w:r>
              <w:rPr>
                <w:sz w:val="24"/>
                <w:szCs w:val="24"/>
              </w:rPr>
              <w:t>–</w:t>
            </w:r>
            <w:r w:rsidRPr="00502E65">
              <w:rPr>
                <w:sz w:val="24"/>
                <w:szCs w:val="24"/>
              </w:rPr>
              <w:t>2030 г</w:t>
            </w:r>
            <w:r>
              <w:rPr>
                <w:sz w:val="24"/>
                <w:szCs w:val="24"/>
              </w:rPr>
              <w:t>одах</w:t>
            </w:r>
            <w:r w:rsidRPr="00502E65">
              <w:rPr>
                <w:sz w:val="24"/>
                <w:szCs w:val="24"/>
              </w:rPr>
              <w:t xml:space="preserve"> реализации</w:t>
            </w:r>
          </w:p>
        </w:tc>
        <w:tc>
          <w:tcPr>
            <w:tcW w:w="358" w:type="pct"/>
          </w:tcPr>
          <w:p w14:paraId="7E7F17B2" w14:textId="468FFD71" w:rsidR="00CA434D" w:rsidRPr="00502E65" w:rsidRDefault="00CA434D" w:rsidP="00CA434D">
            <w:pPr>
              <w:jc w:val="center"/>
              <w:rPr>
                <w:sz w:val="24"/>
                <w:szCs w:val="24"/>
                <w:lang w:eastAsia="ru-RU"/>
              </w:rPr>
            </w:pPr>
            <w:r w:rsidRPr="00502E65">
              <w:rPr>
                <w:sz w:val="24"/>
                <w:szCs w:val="24"/>
              </w:rPr>
              <w:lastRenderedPageBreak/>
              <w:t>01.01.2025</w:t>
            </w:r>
          </w:p>
        </w:tc>
        <w:tc>
          <w:tcPr>
            <w:tcW w:w="358" w:type="pct"/>
          </w:tcPr>
          <w:p w14:paraId="6CBCFA4D" w14:textId="1CFAB4F7" w:rsidR="00CA434D" w:rsidRPr="00502E65" w:rsidRDefault="00CA434D" w:rsidP="00CA434D">
            <w:pPr>
              <w:jc w:val="center"/>
              <w:rPr>
                <w:sz w:val="24"/>
                <w:szCs w:val="24"/>
              </w:rPr>
            </w:pPr>
            <w:r w:rsidRPr="00502E65">
              <w:rPr>
                <w:sz w:val="24"/>
                <w:szCs w:val="24"/>
              </w:rPr>
              <w:t>31.12.2030</w:t>
            </w:r>
          </w:p>
        </w:tc>
        <w:tc>
          <w:tcPr>
            <w:tcW w:w="453" w:type="pct"/>
          </w:tcPr>
          <w:p w14:paraId="28DB58E1" w14:textId="77AFC03E" w:rsidR="00CA434D" w:rsidRPr="00502E65" w:rsidRDefault="00CA434D" w:rsidP="00CA434D">
            <w:pPr>
              <w:jc w:val="center"/>
              <w:rPr>
                <w:rFonts w:eastAsia="Calibri"/>
                <w:sz w:val="24"/>
                <w:szCs w:val="24"/>
              </w:rPr>
            </w:pPr>
            <w:r w:rsidRPr="00502E65">
              <w:rPr>
                <w:rFonts w:eastAsia="Calibri"/>
                <w:sz w:val="24"/>
                <w:szCs w:val="24"/>
              </w:rPr>
              <w:t>отсутствует</w:t>
            </w:r>
          </w:p>
        </w:tc>
        <w:tc>
          <w:tcPr>
            <w:tcW w:w="387" w:type="pct"/>
          </w:tcPr>
          <w:p w14:paraId="01ED81CA" w14:textId="58E2FBB2" w:rsidR="00CA434D" w:rsidRPr="00502E65" w:rsidRDefault="00CA434D" w:rsidP="00CA434D">
            <w:pPr>
              <w:jc w:val="center"/>
              <w:rPr>
                <w:rFonts w:eastAsia="Calibri"/>
                <w:sz w:val="24"/>
                <w:szCs w:val="24"/>
              </w:rPr>
            </w:pPr>
            <w:r w:rsidRPr="00502E65">
              <w:rPr>
                <w:rFonts w:eastAsia="Calibri"/>
                <w:sz w:val="24"/>
                <w:szCs w:val="24"/>
              </w:rPr>
              <w:t>отсутствует</w:t>
            </w:r>
          </w:p>
        </w:tc>
        <w:tc>
          <w:tcPr>
            <w:tcW w:w="452" w:type="pct"/>
          </w:tcPr>
          <w:p w14:paraId="0F98D1E4" w14:textId="1831AD5F" w:rsidR="00CA434D" w:rsidRPr="00502E65" w:rsidRDefault="00CA434D" w:rsidP="00CA434D">
            <w:pPr>
              <w:jc w:val="center"/>
              <w:rPr>
                <w:sz w:val="24"/>
                <w:szCs w:val="24"/>
              </w:rPr>
            </w:pPr>
            <w:r w:rsidRPr="00502E65">
              <w:rPr>
                <w:rFonts w:eastAsia="Calibri"/>
                <w:sz w:val="24"/>
                <w:szCs w:val="24"/>
              </w:rPr>
              <w:t>Прокофьева О.Н.</w:t>
            </w:r>
          </w:p>
        </w:tc>
        <w:tc>
          <w:tcPr>
            <w:tcW w:w="446" w:type="pct"/>
          </w:tcPr>
          <w:p w14:paraId="74B8D173" w14:textId="26589FF1" w:rsidR="00CA434D" w:rsidRPr="00502E65" w:rsidRDefault="00CA434D" w:rsidP="00CA434D">
            <w:pPr>
              <w:jc w:val="center"/>
              <w:rPr>
                <w:sz w:val="24"/>
                <w:szCs w:val="24"/>
              </w:rPr>
            </w:pPr>
            <w:r w:rsidRPr="00BF0FB7">
              <w:rPr>
                <w:sz w:val="24"/>
                <w:szCs w:val="24"/>
              </w:rPr>
              <w:t>х</w:t>
            </w:r>
          </w:p>
        </w:tc>
        <w:tc>
          <w:tcPr>
            <w:tcW w:w="402" w:type="pct"/>
          </w:tcPr>
          <w:p w14:paraId="71480D67" w14:textId="65AD97DE" w:rsidR="00CA434D" w:rsidRPr="00502E65" w:rsidRDefault="00CA434D" w:rsidP="00CA434D">
            <w:pPr>
              <w:jc w:val="center"/>
              <w:rPr>
                <w:sz w:val="24"/>
                <w:szCs w:val="24"/>
              </w:rPr>
            </w:pPr>
            <w:r w:rsidRPr="00BF0FB7">
              <w:rPr>
                <w:sz w:val="24"/>
                <w:szCs w:val="24"/>
              </w:rPr>
              <w:t>х</w:t>
            </w:r>
          </w:p>
        </w:tc>
        <w:tc>
          <w:tcPr>
            <w:tcW w:w="260" w:type="pct"/>
          </w:tcPr>
          <w:p w14:paraId="74372685" w14:textId="7C5FA7F4" w:rsidR="00CA434D" w:rsidRPr="00502E65" w:rsidRDefault="00CA434D" w:rsidP="00CA434D">
            <w:pPr>
              <w:jc w:val="center"/>
              <w:rPr>
                <w:sz w:val="24"/>
                <w:szCs w:val="24"/>
              </w:rPr>
            </w:pPr>
            <w:r w:rsidRPr="00BF0FB7">
              <w:rPr>
                <w:sz w:val="24"/>
                <w:szCs w:val="24"/>
              </w:rPr>
              <w:t>х</w:t>
            </w:r>
          </w:p>
        </w:tc>
        <w:tc>
          <w:tcPr>
            <w:tcW w:w="421" w:type="pct"/>
          </w:tcPr>
          <w:p w14:paraId="02CDB122" w14:textId="5159CF64" w:rsidR="00CA434D" w:rsidRPr="00502E65" w:rsidRDefault="00CA434D" w:rsidP="00CA434D">
            <w:pPr>
              <w:jc w:val="center"/>
              <w:rPr>
                <w:sz w:val="24"/>
                <w:szCs w:val="24"/>
              </w:rPr>
            </w:pPr>
            <w:r w:rsidRPr="00502E65">
              <w:rPr>
                <w:rFonts w:eastAsia="Calibri"/>
                <w:sz w:val="24"/>
                <w:szCs w:val="24"/>
              </w:rPr>
              <w:t>51 436,0</w:t>
            </w:r>
          </w:p>
        </w:tc>
        <w:tc>
          <w:tcPr>
            <w:tcW w:w="421" w:type="pct"/>
          </w:tcPr>
          <w:p w14:paraId="28111FB9" w14:textId="03B6A645" w:rsidR="00CA434D" w:rsidRPr="00502E65" w:rsidRDefault="00CA434D" w:rsidP="00CA434D">
            <w:pPr>
              <w:jc w:val="center"/>
              <w:rPr>
                <w:sz w:val="24"/>
                <w:szCs w:val="24"/>
              </w:rPr>
            </w:pPr>
            <w:r w:rsidRPr="00502E65">
              <w:rPr>
                <w:rFonts w:eastAsia="Calibri"/>
                <w:sz w:val="24"/>
                <w:szCs w:val="24"/>
              </w:rPr>
              <w:t>Созданы услови</w:t>
            </w:r>
            <w:r w:rsidR="00631FE1">
              <w:rPr>
                <w:rFonts w:eastAsia="Calibri"/>
                <w:sz w:val="24"/>
                <w:szCs w:val="24"/>
              </w:rPr>
              <w:t>я для повышения качества, разно</w:t>
            </w:r>
            <w:r w:rsidRPr="00502E65">
              <w:rPr>
                <w:rFonts w:eastAsia="Calibri"/>
                <w:sz w:val="24"/>
                <w:szCs w:val="24"/>
              </w:rPr>
              <w:t>образия и до-ступности услуг.</w:t>
            </w:r>
          </w:p>
        </w:tc>
        <w:tc>
          <w:tcPr>
            <w:tcW w:w="370" w:type="pct"/>
          </w:tcPr>
          <w:p w14:paraId="33FAC2CB" w14:textId="330896C7" w:rsidR="00CA434D" w:rsidRPr="00502E65" w:rsidRDefault="00CA434D" w:rsidP="00CA434D">
            <w:pPr>
              <w:jc w:val="center"/>
              <w:rPr>
                <w:sz w:val="24"/>
                <w:szCs w:val="24"/>
              </w:rPr>
            </w:pPr>
            <w:r w:rsidRPr="00502E65">
              <w:rPr>
                <w:rFonts w:eastAsia="Calibri"/>
                <w:sz w:val="24"/>
                <w:szCs w:val="24"/>
              </w:rPr>
              <w:t>ГИИС «Электронный бюджет»</w:t>
            </w:r>
          </w:p>
        </w:tc>
      </w:tr>
      <w:tr w:rsidR="00631FE1" w:rsidRPr="003B1469" w14:paraId="71919E7C" w14:textId="77777777" w:rsidTr="00307F2E">
        <w:trPr>
          <w:trHeight w:val="71"/>
        </w:trPr>
        <w:tc>
          <w:tcPr>
            <w:tcW w:w="267" w:type="pct"/>
          </w:tcPr>
          <w:p w14:paraId="12930B24" w14:textId="690F06D1" w:rsidR="00631FE1" w:rsidRPr="000E1CA2" w:rsidDel="00995A47" w:rsidRDefault="00631FE1" w:rsidP="00631FE1">
            <w:pPr>
              <w:jc w:val="center"/>
              <w:rPr>
                <w:sz w:val="24"/>
                <w:szCs w:val="24"/>
              </w:rPr>
            </w:pPr>
            <w:r>
              <w:rPr>
                <w:sz w:val="24"/>
                <w:szCs w:val="24"/>
              </w:rPr>
              <w:lastRenderedPageBreak/>
              <w:t>1.2.</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D49EC8D" w14:textId="54211140" w:rsidR="00631FE1" w:rsidRPr="000E1CA2" w:rsidRDefault="00631FE1" w:rsidP="00631FE1">
            <w:pPr>
              <w:jc w:val="both"/>
              <w:rPr>
                <w:sz w:val="24"/>
                <w:szCs w:val="24"/>
              </w:rPr>
            </w:pPr>
            <w:r w:rsidRPr="000E1CA2">
              <w:rPr>
                <w:sz w:val="24"/>
                <w:szCs w:val="24"/>
              </w:rPr>
              <w:t>Мероприятие (результат): «Усовершенствованы детские и кукольные театры путем создания новых постановок и (или) улучшения технического оснащения»</w:t>
            </w:r>
          </w:p>
        </w:tc>
        <w:tc>
          <w:tcPr>
            <w:tcW w:w="358" w:type="pct"/>
          </w:tcPr>
          <w:p w14:paraId="1804DDCD" w14:textId="71F3D19A" w:rsidR="00631FE1" w:rsidRPr="000E1CA2" w:rsidRDefault="00631FE1" w:rsidP="00631FE1">
            <w:pPr>
              <w:jc w:val="center"/>
              <w:rPr>
                <w:sz w:val="24"/>
                <w:szCs w:val="24"/>
              </w:rPr>
            </w:pPr>
            <w:r w:rsidRPr="000E1CA2">
              <w:rPr>
                <w:sz w:val="24"/>
                <w:szCs w:val="24"/>
              </w:rPr>
              <w:t>01.01.2024</w:t>
            </w:r>
          </w:p>
        </w:tc>
        <w:tc>
          <w:tcPr>
            <w:tcW w:w="358" w:type="pct"/>
          </w:tcPr>
          <w:p w14:paraId="0DBDCFA0" w14:textId="3A5EE42B" w:rsidR="00631FE1" w:rsidRPr="000E1CA2" w:rsidRDefault="00631FE1" w:rsidP="00631FE1">
            <w:pPr>
              <w:jc w:val="center"/>
              <w:rPr>
                <w:sz w:val="24"/>
                <w:szCs w:val="24"/>
              </w:rPr>
            </w:pPr>
            <w:r w:rsidRPr="000E1CA2">
              <w:rPr>
                <w:sz w:val="24"/>
                <w:szCs w:val="24"/>
              </w:rPr>
              <w:t>31.12.20</w:t>
            </w:r>
            <w:r>
              <w:rPr>
                <w:sz w:val="24"/>
                <w:szCs w:val="24"/>
              </w:rPr>
              <w:t>30</w:t>
            </w:r>
          </w:p>
        </w:tc>
        <w:tc>
          <w:tcPr>
            <w:tcW w:w="453" w:type="pct"/>
          </w:tcPr>
          <w:p w14:paraId="45D2F1E9" w14:textId="3D035B25" w:rsidR="00631FE1" w:rsidRPr="000E1CA2" w:rsidRDefault="00631FE1" w:rsidP="00631FE1">
            <w:pPr>
              <w:jc w:val="center"/>
              <w:rPr>
                <w:sz w:val="24"/>
                <w:szCs w:val="24"/>
              </w:rPr>
            </w:pPr>
            <w:r w:rsidRPr="000E1CA2">
              <w:rPr>
                <w:rFonts w:eastAsia="Calibri"/>
                <w:sz w:val="24"/>
                <w:szCs w:val="24"/>
              </w:rPr>
              <w:t>отсутствует</w:t>
            </w:r>
          </w:p>
        </w:tc>
        <w:tc>
          <w:tcPr>
            <w:tcW w:w="387" w:type="pct"/>
          </w:tcPr>
          <w:p w14:paraId="489747BE" w14:textId="14103F47" w:rsidR="00631FE1" w:rsidRPr="000E1CA2" w:rsidRDefault="00631FE1" w:rsidP="00631FE1">
            <w:pPr>
              <w:jc w:val="center"/>
              <w:rPr>
                <w:sz w:val="24"/>
                <w:szCs w:val="24"/>
              </w:rPr>
            </w:pPr>
            <w:r w:rsidRPr="000E1CA2">
              <w:rPr>
                <w:rFonts w:eastAsia="Calibri"/>
                <w:sz w:val="24"/>
                <w:szCs w:val="24"/>
              </w:rPr>
              <w:t>отсутствует</w:t>
            </w:r>
          </w:p>
        </w:tc>
        <w:tc>
          <w:tcPr>
            <w:tcW w:w="452" w:type="pct"/>
          </w:tcPr>
          <w:p w14:paraId="6EA82487" w14:textId="35C42F32" w:rsidR="00631FE1" w:rsidRPr="000E1CA2" w:rsidRDefault="00631FE1" w:rsidP="00631FE1">
            <w:pPr>
              <w:jc w:val="center"/>
              <w:rPr>
                <w:sz w:val="24"/>
                <w:szCs w:val="24"/>
              </w:rPr>
            </w:pPr>
            <w:r>
              <w:rPr>
                <w:sz w:val="24"/>
                <w:szCs w:val="24"/>
              </w:rPr>
              <w:t>Прокофьева О.Н.</w:t>
            </w:r>
          </w:p>
        </w:tc>
        <w:tc>
          <w:tcPr>
            <w:tcW w:w="446" w:type="pct"/>
          </w:tcPr>
          <w:p w14:paraId="438E4D72" w14:textId="3351964D" w:rsidR="00631FE1" w:rsidRPr="000E1CA2" w:rsidRDefault="00631FE1" w:rsidP="00631FE1">
            <w:pPr>
              <w:jc w:val="center"/>
              <w:rPr>
                <w:bCs/>
                <w:color w:val="000000"/>
                <w:sz w:val="24"/>
                <w:szCs w:val="24"/>
                <w:u w:color="000000"/>
              </w:rPr>
            </w:pPr>
            <w:r>
              <w:rPr>
                <w:sz w:val="24"/>
                <w:szCs w:val="24"/>
              </w:rPr>
              <w:t>х</w:t>
            </w:r>
          </w:p>
        </w:tc>
        <w:tc>
          <w:tcPr>
            <w:tcW w:w="402" w:type="pct"/>
          </w:tcPr>
          <w:p w14:paraId="453DF8BD" w14:textId="7F39A041" w:rsidR="00631FE1" w:rsidRPr="000E1CA2" w:rsidRDefault="00631FE1" w:rsidP="00631FE1">
            <w:pPr>
              <w:jc w:val="center"/>
              <w:rPr>
                <w:bCs/>
                <w:color w:val="000000"/>
                <w:sz w:val="24"/>
                <w:szCs w:val="24"/>
                <w:u w:color="000000"/>
              </w:rPr>
            </w:pPr>
            <w:r>
              <w:rPr>
                <w:sz w:val="24"/>
                <w:szCs w:val="24"/>
              </w:rPr>
              <w:t>х</w:t>
            </w:r>
          </w:p>
        </w:tc>
        <w:tc>
          <w:tcPr>
            <w:tcW w:w="260" w:type="pct"/>
          </w:tcPr>
          <w:p w14:paraId="757C3AD5" w14:textId="1F630920" w:rsidR="00631FE1" w:rsidRPr="000E1CA2" w:rsidRDefault="00631FE1" w:rsidP="00631FE1">
            <w:pPr>
              <w:jc w:val="center"/>
              <w:rPr>
                <w:bCs/>
                <w:color w:val="000000"/>
                <w:sz w:val="24"/>
                <w:szCs w:val="24"/>
                <w:u w:color="000000"/>
              </w:rPr>
            </w:pPr>
            <w:r>
              <w:rPr>
                <w:sz w:val="24"/>
                <w:szCs w:val="24"/>
              </w:rPr>
              <w:t>х</w:t>
            </w:r>
          </w:p>
        </w:tc>
        <w:tc>
          <w:tcPr>
            <w:tcW w:w="421" w:type="pct"/>
          </w:tcPr>
          <w:p w14:paraId="39E9E4DB" w14:textId="1B7BF96E" w:rsidR="00631FE1" w:rsidRPr="000E1CA2" w:rsidRDefault="006635F8" w:rsidP="00631FE1">
            <w:pPr>
              <w:jc w:val="center"/>
              <w:rPr>
                <w:bCs/>
                <w:color w:val="000000"/>
                <w:sz w:val="24"/>
                <w:szCs w:val="24"/>
                <w:u w:color="000000"/>
              </w:rPr>
            </w:pPr>
            <w:r>
              <w:rPr>
                <w:bCs/>
                <w:color w:val="000000"/>
                <w:sz w:val="24"/>
                <w:szCs w:val="24"/>
                <w:u w:color="000000"/>
              </w:rPr>
              <w:t>95 034,0</w:t>
            </w:r>
          </w:p>
        </w:tc>
        <w:tc>
          <w:tcPr>
            <w:tcW w:w="421" w:type="pct"/>
          </w:tcPr>
          <w:p w14:paraId="5CFD798D" w14:textId="1A225660" w:rsidR="00631FE1" w:rsidRPr="000E1CA2" w:rsidRDefault="00631FE1" w:rsidP="00631FE1">
            <w:pPr>
              <w:jc w:val="both"/>
              <w:rPr>
                <w:bCs/>
                <w:color w:val="000000"/>
                <w:sz w:val="24"/>
                <w:szCs w:val="24"/>
                <w:u w:color="000000"/>
              </w:rPr>
            </w:pPr>
            <w:r w:rsidRPr="000E1CA2">
              <w:rPr>
                <w:bCs/>
                <w:color w:val="000000"/>
                <w:sz w:val="24"/>
                <w:szCs w:val="24"/>
                <w:u w:color="000000"/>
              </w:rPr>
              <w:t>Созданы условия для повышения качества, разнообразия и доступности услуг государственных театров.</w:t>
            </w:r>
          </w:p>
        </w:tc>
        <w:tc>
          <w:tcPr>
            <w:tcW w:w="370" w:type="pct"/>
          </w:tcPr>
          <w:p w14:paraId="032D07D1" w14:textId="6601DF9B" w:rsidR="00631FE1" w:rsidRPr="000E1CA2" w:rsidRDefault="00631FE1" w:rsidP="00631FE1">
            <w:pPr>
              <w:jc w:val="center"/>
              <w:rPr>
                <w:bCs/>
                <w:color w:val="000000"/>
                <w:sz w:val="24"/>
                <w:szCs w:val="24"/>
                <w:u w:color="000000"/>
              </w:rPr>
            </w:pPr>
            <w:r w:rsidRPr="000E1CA2">
              <w:rPr>
                <w:rFonts w:eastAsia="Calibri"/>
                <w:sz w:val="24"/>
                <w:szCs w:val="24"/>
              </w:rPr>
              <w:t>ГИИС «Электронный бюджет»</w:t>
            </w:r>
          </w:p>
        </w:tc>
      </w:tr>
      <w:tr w:rsidR="00631FE1" w:rsidRPr="003B1469" w14:paraId="785C7D5C" w14:textId="77777777" w:rsidTr="00307F2E">
        <w:trPr>
          <w:trHeight w:val="71"/>
        </w:trPr>
        <w:tc>
          <w:tcPr>
            <w:tcW w:w="267" w:type="pct"/>
          </w:tcPr>
          <w:p w14:paraId="0B89C2EB" w14:textId="07519830" w:rsidR="00631FE1" w:rsidRDefault="00631FE1" w:rsidP="00631FE1">
            <w:pPr>
              <w:jc w:val="center"/>
              <w:rPr>
                <w:sz w:val="24"/>
                <w:szCs w:val="24"/>
              </w:rPr>
            </w:pPr>
            <w:r>
              <w:rPr>
                <w:sz w:val="24"/>
                <w:szCs w:val="24"/>
              </w:rPr>
              <w:t>1.2.</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F0775A2" w14:textId="5E98545A" w:rsidR="00631FE1" w:rsidRPr="000E1CA2" w:rsidRDefault="00631FE1" w:rsidP="00631FE1">
            <w:pPr>
              <w:jc w:val="both"/>
              <w:rPr>
                <w:sz w:val="24"/>
                <w:szCs w:val="24"/>
              </w:rPr>
            </w:pPr>
            <w:r w:rsidRPr="000E1CA2">
              <w:rPr>
                <w:sz w:val="24"/>
                <w:szCs w:val="24"/>
              </w:rPr>
              <w:t xml:space="preserve">Мероприятие (результат): «Усовершенствованы детские и кукольные театры путем создания новых постановок и (или) улучшения </w:t>
            </w:r>
            <w:r w:rsidRPr="000E1CA2">
              <w:rPr>
                <w:sz w:val="24"/>
                <w:szCs w:val="24"/>
              </w:rPr>
              <w:lastRenderedPageBreak/>
              <w:t>технического оснащения»</w:t>
            </w:r>
            <w:r>
              <w:rPr>
                <w:sz w:val="24"/>
                <w:szCs w:val="24"/>
              </w:rPr>
              <w:t xml:space="preserve"> в 2024 году реализации</w:t>
            </w:r>
          </w:p>
        </w:tc>
        <w:tc>
          <w:tcPr>
            <w:tcW w:w="358" w:type="pct"/>
          </w:tcPr>
          <w:p w14:paraId="1C388D8A" w14:textId="6DD9040B" w:rsidR="00631FE1" w:rsidRPr="000E1CA2" w:rsidRDefault="00631FE1" w:rsidP="00631FE1">
            <w:pPr>
              <w:jc w:val="center"/>
              <w:rPr>
                <w:sz w:val="24"/>
                <w:szCs w:val="24"/>
              </w:rPr>
            </w:pPr>
            <w:r w:rsidRPr="000E1CA2">
              <w:rPr>
                <w:sz w:val="24"/>
                <w:szCs w:val="24"/>
              </w:rPr>
              <w:lastRenderedPageBreak/>
              <w:t>01.01.2024</w:t>
            </w:r>
          </w:p>
        </w:tc>
        <w:tc>
          <w:tcPr>
            <w:tcW w:w="358" w:type="pct"/>
          </w:tcPr>
          <w:p w14:paraId="409A97C3" w14:textId="5F4CBA48" w:rsidR="00631FE1" w:rsidRPr="000E1CA2" w:rsidRDefault="00631FE1" w:rsidP="00631FE1">
            <w:pPr>
              <w:jc w:val="center"/>
              <w:rPr>
                <w:sz w:val="24"/>
                <w:szCs w:val="24"/>
              </w:rPr>
            </w:pPr>
            <w:r w:rsidRPr="000E1CA2">
              <w:rPr>
                <w:sz w:val="24"/>
                <w:szCs w:val="24"/>
              </w:rPr>
              <w:t>31.12.20</w:t>
            </w:r>
            <w:r>
              <w:rPr>
                <w:sz w:val="24"/>
                <w:szCs w:val="24"/>
              </w:rPr>
              <w:t>24</w:t>
            </w:r>
          </w:p>
        </w:tc>
        <w:tc>
          <w:tcPr>
            <w:tcW w:w="453" w:type="pct"/>
          </w:tcPr>
          <w:p w14:paraId="05BCE943" w14:textId="0D0183B2" w:rsidR="00631FE1" w:rsidRPr="000E1CA2" w:rsidRDefault="00631FE1" w:rsidP="00631FE1">
            <w:pPr>
              <w:jc w:val="center"/>
              <w:rPr>
                <w:rFonts w:eastAsia="Calibri"/>
                <w:sz w:val="24"/>
                <w:szCs w:val="24"/>
              </w:rPr>
            </w:pPr>
            <w:r w:rsidRPr="000E1CA2">
              <w:rPr>
                <w:rFonts w:eastAsia="Calibri"/>
                <w:sz w:val="24"/>
                <w:szCs w:val="24"/>
              </w:rPr>
              <w:t>отсутствует</w:t>
            </w:r>
          </w:p>
        </w:tc>
        <w:tc>
          <w:tcPr>
            <w:tcW w:w="387" w:type="pct"/>
          </w:tcPr>
          <w:p w14:paraId="3B4D6583" w14:textId="0E25F4F8" w:rsidR="00631FE1" w:rsidRPr="000E1CA2" w:rsidRDefault="00631FE1" w:rsidP="00631FE1">
            <w:pPr>
              <w:jc w:val="center"/>
              <w:rPr>
                <w:rFonts w:eastAsia="Calibri"/>
                <w:sz w:val="24"/>
                <w:szCs w:val="24"/>
              </w:rPr>
            </w:pPr>
            <w:r w:rsidRPr="000E1CA2">
              <w:rPr>
                <w:rFonts w:eastAsia="Calibri"/>
                <w:sz w:val="24"/>
                <w:szCs w:val="24"/>
              </w:rPr>
              <w:t>отсутствует</w:t>
            </w:r>
          </w:p>
        </w:tc>
        <w:tc>
          <w:tcPr>
            <w:tcW w:w="452" w:type="pct"/>
          </w:tcPr>
          <w:p w14:paraId="233C38F2" w14:textId="61339580" w:rsidR="00631FE1" w:rsidRDefault="00631FE1" w:rsidP="00631FE1">
            <w:pPr>
              <w:jc w:val="center"/>
              <w:rPr>
                <w:sz w:val="24"/>
                <w:szCs w:val="24"/>
              </w:rPr>
            </w:pPr>
            <w:r>
              <w:rPr>
                <w:sz w:val="24"/>
                <w:szCs w:val="24"/>
              </w:rPr>
              <w:t>Прокофьева О.Н.</w:t>
            </w:r>
          </w:p>
        </w:tc>
        <w:tc>
          <w:tcPr>
            <w:tcW w:w="446" w:type="pct"/>
          </w:tcPr>
          <w:p w14:paraId="58615409" w14:textId="12FB2D50" w:rsidR="00631FE1" w:rsidRPr="000E1CA2" w:rsidRDefault="00631FE1" w:rsidP="00631FE1">
            <w:pPr>
              <w:jc w:val="center"/>
              <w:rPr>
                <w:sz w:val="24"/>
                <w:szCs w:val="24"/>
              </w:rPr>
            </w:pPr>
            <w:r>
              <w:rPr>
                <w:sz w:val="24"/>
                <w:szCs w:val="24"/>
              </w:rPr>
              <w:t>х</w:t>
            </w:r>
          </w:p>
        </w:tc>
        <w:tc>
          <w:tcPr>
            <w:tcW w:w="402" w:type="pct"/>
          </w:tcPr>
          <w:p w14:paraId="28E1B8FC" w14:textId="4906196C" w:rsidR="00631FE1" w:rsidRPr="000E1CA2" w:rsidRDefault="00631FE1" w:rsidP="00631FE1">
            <w:pPr>
              <w:jc w:val="center"/>
              <w:rPr>
                <w:sz w:val="24"/>
                <w:szCs w:val="24"/>
              </w:rPr>
            </w:pPr>
            <w:r>
              <w:rPr>
                <w:sz w:val="24"/>
                <w:szCs w:val="24"/>
              </w:rPr>
              <w:t>х</w:t>
            </w:r>
          </w:p>
        </w:tc>
        <w:tc>
          <w:tcPr>
            <w:tcW w:w="260" w:type="pct"/>
          </w:tcPr>
          <w:p w14:paraId="76825B9C" w14:textId="0A0A2964" w:rsidR="00631FE1" w:rsidRPr="000E1CA2" w:rsidRDefault="00631FE1" w:rsidP="00631FE1">
            <w:pPr>
              <w:jc w:val="center"/>
              <w:rPr>
                <w:sz w:val="24"/>
                <w:szCs w:val="24"/>
              </w:rPr>
            </w:pPr>
            <w:r>
              <w:rPr>
                <w:sz w:val="24"/>
                <w:szCs w:val="24"/>
              </w:rPr>
              <w:t>х</w:t>
            </w:r>
          </w:p>
        </w:tc>
        <w:tc>
          <w:tcPr>
            <w:tcW w:w="421" w:type="pct"/>
          </w:tcPr>
          <w:p w14:paraId="02015521" w14:textId="42E29D0C" w:rsidR="00631FE1" w:rsidRDefault="00631FE1" w:rsidP="00631FE1">
            <w:pPr>
              <w:jc w:val="center"/>
              <w:rPr>
                <w:bCs/>
                <w:color w:val="000000"/>
                <w:sz w:val="24"/>
                <w:szCs w:val="24"/>
                <w:u w:color="000000"/>
              </w:rPr>
            </w:pPr>
            <w:r>
              <w:rPr>
                <w:bCs/>
                <w:color w:val="000000"/>
                <w:sz w:val="24"/>
                <w:szCs w:val="24"/>
                <w:u w:color="000000"/>
              </w:rPr>
              <w:t>13 265,0</w:t>
            </w:r>
          </w:p>
        </w:tc>
        <w:tc>
          <w:tcPr>
            <w:tcW w:w="421" w:type="pct"/>
          </w:tcPr>
          <w:p w14:paraId="082B845F" w14:textId="0AAFA649" w:rsidR="00631FE1" w:rsidRPr="000E1CA2" w:rsidRDefault="00631FE1" w:rsidP="00631FE1">
            <w:pPr>
              <w:jc w:val="both"/>
              <w:rPr>
                <w:bCs/>
                <w:color w:val="000000"/>
                <w:sz w:val="24"/>
                <w:szCs w:val="24"/>
                <w:u w:color="000000"/>
              </w:rPr>
            </w:pPr>
            <w:r w:rsidRPr="000E1CA2">
              <w:rPr>
                <w:bCs/>
                <w:color w:val="000000"/>
                <w:sz w:val="24"/>
                <w:szCs w:val="24"/>
                <w:u w:color="000000"/>
              </w:rPr>
              <w:t>Созданы условия для повышения качества, разнообразия и доступности услуг государственных театров.</w:t>
            </w:r>
          </w:p>
        </w:tc>
        <w:tc>
          <w:tcPr>
            <w:tcW w:w="370" w:type="pct"/>
          </w:tcPr>
          <w:p w14:paraId="0881D888" w14:textId="0F8AF898" w:rsidR="00631FE1" w:rsidRPr="000E1CA2" w:rsidRDefault="00631FE1" w:rsidP="00631FE1">
            <w:pPr>
              <w:jc w:val="center"/>
              <w:rPr>
                <w:rFonts w:eastAsia="Calibri"/>
                <w:sz w:val="24"/>
                <w:szCs w:val="24"/>
              </w:rPr>
            </w:pPr>
            <w:r w:rsidRPr="000E1CA2">
              <w:rPr>
                <w:rFonts w:eastAsia="Calibri"/>
                <w:sz w:val="24"/>
                <w:szCs w:val="24"/>
              </w:rPr>
              <w:t>ГИИС «Электронный бюджет»</w:t>
            </w:r>
          </w:p>
        </w:tc>
      </w:tr>
      <w:tr w:rsidR="00631FE1" w:rsidRPr="003B1469" w14:paraId="23833780" w14:textId="77777777" w:rsidTr="00264563">
        <w:trPr>
          <w:trHeight w:val="71"/>
        </w:trPr>
        <w:tc>
          <w:tcPr>
            <w:tcW w:w="267" w:type="pct"/>
          </w:tcPr>
          <w:p w14:paraId="6B2231D4" w14:textId="014192C8" w:rsidR="00631FE1" w:rsidRDefault="00631FE1" w:rsidP="006635F8">
            <w:pPr>
              <w:jc w:val="center"/>
              <w:rPr>
                <w:sz w:val="24"/>
                <w:szCs w:val="24"/>
              </w:rPr>
            </w:pPr>
            <w:r w:rsidRPr="00307F2E">
              <w:rPr>
                <w:sz w:val="24"/>
                <w:szCs w:val="24"/>
              </w:rPr>
              <w:lastRenderedPageBreak/>
              <w:t>1.</w:t>
            </w:r>
            <w:r w:rsidR="006635F8">
              <w:rPr>
                <w:sz w:val="24"/>
                <w:szCs w:val="24"/>
              </w:rPr>
              <w:t>2</w:t>
            </w:r>
            <w:r w:rsidRPr="00307F2E">
              <w:rPr>
                <w:sz w:val="24"/>
                <w:szCs w:val="24"/>
              </w:rPr>
              <w:t>.К.1.</w:t>
            </w:r>
          </w:p>
        </w:tc>
        <w:tc>
          <w:tcPr>
            <w:tcW w:w="405" w:type="pct"/>
          </w:tcPr>
          <w:p w14:paraId="19DE80FD" w14:textId="34BC5947" w:rsidR="00631FE1" w:rsidRPr="000E1CA2" w:rsidRDefault="00631FE1" w:rsidP="00631FE1">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08071DD7" w14:textId="38B9CF30" w:rsidR="00631FE1" w:rsidRPr="000E1CA2" w:rsidRDefault="00631FE1" w:rsidP="00631FE1">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14106FDD" w14:textId="4B4E2879" w:rsidR="00631FE1" w:rsidRPr="000E1CA2" w:rsidRDefault="00631FE1" w:rsidP="00631FE1">
            <w:pPr>
              <w:jc w:val="center"/>
              <w:rPr>
                <w:sz w:val="24"/>
                <w:szCs w:val="24"/>
              </w:rPr>
            </w:pPr>
            <w:r w:rsidRPr="00307F2E">
              <w:rPr>
                <w:sz w:val="24"/>
                <w:szCs w:val="24"/>
              </w:rPr>
              <w:t>15.01.2024</w:t>
            </w:r>
          </w:p>
        </w:tc>
        <w:tc>
          <w:tcPr>
            <w:tcW w:w="453" w:type="pct"/>
          </w:tcPr>
          <w:p w14:paraId="55A031F3" w14:textId="1073811A" w:rsidR="00631FE1" w:rsidRPr="000E1CA2" w:rsidRDefault="00631FE1" w:rsidP="00631FE1">
            <w:pPr>
              <w:jc w:val="center"/>
              <w:rPr>
                <w:rFonts w:eastAsia="Calibri"/>
                <w:sz w:val="24"/>
                <w:szCs w:val="24"/>
              </w:rPr>
            </w:pPr>
            <w:r w:rsidRPr="00307F2E">
              <w:rPr>
                <w:sz w:val="24"/>
                <w:szCs w:val="24"/>
              </w:rPr>
              <w:t>отсутствует</w:t>
            </w:r>
          </w:p>
        </w:tc>
        <w:tc>
          <w:tcPr>
            <w:tcW w:w="387" w:type="pct"/>
          </w:tcPr>
          <w:p w14:paraId="7DA907BF" w14:textId="3A2C7F70" w:rsidR="00631FE1" w:rsidRPr="000E1CA2" w:rsidRDefault="00631FE1" w:rsidP="00631FE1">
            <w:pPr>
              <w:jc w:val="center"/>
              <w:rPr>
                <w:rFonts w:eastAsia="Calibri"/>
                <w:sz w:val="24"/>
                <w:szCs w:val="24"/>
              </w:rPr>
            </w:pPr>
            <w:r w:rsidRPr="00307F2E">
              <w:rPr>
                <w:sz w:val="24"/>
                <w:szCs w:val="24"/>
              </w:rPr>
              <w:t>отсутствует</w:t>
            </w:r>
          </w:p>
        </w:tc>
        <w:tc>
          <w:tcPr>
            <w:tcW w:w="452" w:type="pct"/>
          </w:tcPr>
          <w:p w14:paraId="589B2DBC" w14:textId="5821BFFB" w:rsidR="00631FE1" w:rsidRDefault="00631FE1" w:rsidP="00631FE1">
            <w:pPr>
              <w:jc w:val="center"/>
              <w:rPr>
                <w:sz w:val="24"/>
                <w:szCs w:val="24"/>
              </w:rPr>
            </w:pPr>
            <w:r w:rsidRPr="00307F2E">
              <w:rPr>
                <w:sz w:val="24"/>
                <w:szCs w:val="24"/>
              </w:rPr>
              <w:t>Губина Л.В.</w:t>
            </w:r>
          </w:p>
        </w:tc>
        <w:tc>
          <w:tcPr>
            <w:tcW w:w="446" w:type="pct"/>
          </w:tcPr>
          <w:p w14:paraId="54366F2B" w14:textId="21CEE749" w:rsidR="00631FE1" w:rsidRPr="000E1CA2" w:rsidRDefault="00631FE1" w:rsidP="00631FE1">
            <w:pPr>
              <w:jc w:val="center"/>
              <w:rPr>
                <w:sz w:val="24"/>
                <w:szCs w:val="24"/>
              </w:rPr>
            </w:pPr>
            <w:r>
              <w:rPr>
                <w:sz w:val="24"/>
                <w:szCs w:val="24"/>
              </w:rPr>
              <w:t>х</w:t>
            </w:r>
          </w:p>
        </w:tc>
        <w:tc>
          <w:tcPr>
            <w:tcW w:w="402" w:type="pct"/>
          </w:tcPr>
          <w:p w14:paraId="4753B7B6" w14:textId="198BB2F7" w:rsidR="00631FE1" w:rsidRPr="000E1CA2" w:rsidRDefault="00631FE1" w:rsidP="00631FE1">
            <w:pPr>
              <w:jc w:val="center"/>
              <w:rPr>
                <w:sz w:val="24"/>
                <w:szCs w:val="24"/>
              </w:rPr>
            </w:pPr>
            <w:r>
              <w:rPr>
                <w:sz w:val="24"/>
                <w:szCs w:val="24"/>
              </w:rPr>
              <w:t>х</w:t>
            </w:r>
          </w:p>
        </w:tc>
        <w:tc>
          <w:tcPr>
            <w:tcW w:w="260" w:type="pct"/>
          </w:tcPr>
          <w:p w14:paraId="71BB9AF4" w14:textId="1F5D603C" w:rsidR="00631FE1" w:rsidRPr="000E1CA2" w:rsidRDefault="00631FE1" w:rsidP="00631FE1">
            <w:pPr>
              <w:jc w:val="center"/>
              <w:rPr>
                <w:sz w:val="24"/>
                <w:szCs w:val="24"/>
              </w:rPr>
            </w:pPr>
            <w:r>
              <w:rPr>
                <w:sz w:val="24"/>
                <w:szCs w:val="24"/>
              </w:rPr>
              <w:t>х</w:t>
            </w:r>
          </w:p>
        </w:tc>
        <w:tc>
          <w:tcPr>
            <w:tcW w:w="421" w:type="pct"/>
          </w:tcPr>
          <w:p w14:paraId="45347AAD" w14:textId="5C41A19B" w:rsidR="00631FE1" w:rsidRDefault="00631FE1" w:rsidP="00631FE1">
            <w:pPr>
              <w:jc w:val="center"/>
              <w:rPr>
                <w:bCs/>
                <w:color w:val="000000"/>
                <w:sz w:val="24"/>
                <w:szCs w:val="24"/>
                <w:u w:color="000000"/>
              </w:rPr>
            </w:pPr>
            <w:r>
              <w:rPr>
                <w:sz w:val="24"/>
                <w:szCs w:val="24"/>
              </w:rPr>
              <w:t>х</w:t>
            </w:r>
          </w:p>
        </w:tc>
        <w:tc>
          <w:tcPr>
            <w:tcW w:w="421" w:type="pct"/>
          </w:tcPr>
          <w:p w14:paraId="09531864" w14:textId="5CE19FE8" w:rsidR="00631FE1" w:rsidRPr="000E1CA2" w:rsidRDefault="00631FE1" w:rsidP="00631FE1">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53DB6A20" w14:textId="56C07700" w:rsidR="00631FE1" w:rsidRPr="000E1CA2" w:rsidRDefault="00631FE1" w:rsidP="00631FE1">
            <w:pPr>
              <w:jc w:val="center"/>
              <w:rPr>
                <w:rFonts w:eastAsia="Calibri"/>
                <w:sz w:val="24"/>
                <w:szCs w:val="24"/>
              </w:rPr>
            </w:pPr>
            <w:r w:rsidRPr="00307F2E">
              <w:rPr>
                <w:sz w:val="24"/>
                <w:szCs w:val="24"/>
              </w:rPr>
              <w:t>ГИИС «Электронный бюджет»</w:t>
            </w:r>
          </w:p>
        </w:tc>
      </w:tr>
      <w:tr w:rsidR="00631FE1" w:rsidRPr="003B1469" w14:paraId="34BBFC72" w14:textId="77777777" w:rsidTr="00264563">
        <w:trPr>
          <w:trHeight w:val="71"/>
        </w:trPr>
        <w:tc>
          <w:tcPr>
            <w:tcW w:w="267" w:type="pct"/>
          </w:tcPr>
          <w:p w14:paraId="441BBBE4" w14:textId="2B9717D2" w:rsidR="00631FE1" w:rsidRDefault="00631FE1" w:rsidP="006635F8">
            <w:pPr>
              <w:jc w:val="center"/>
              <w:rPr>
                <w:sz w:val="24"/>
                <w:szCs w:val="24"/>
              </w:rPr>
            </w:pPr>
            <w:r w:rsidRPr="00307F2E">
              <w:rPr>
                <w:sz w:val="24"/>
                <w:szCs w:val="24"/>
              </w:rPr>
              <w:t>1.</w:t>
            </w:r>
            <w:r w:rsidR="006635F8">
              <w:rPr>
                <w:sz w:val="24"/>
                <w:szCs w:val="24"/>
              </w:rPr>
              <w:t>2</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703EE1F" w14:textId="30A20E2C" w:rsidR="00631FE1" w:rsidRPr="000E1CA2" w:rsidRDefault="00631FE1" w:rsidP="00631FE1">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w:t>
            </w:r>
            <w:r w:rsidRPr="00307F2E">
              <w:rPr>
                <w:sz w:val="24"/>
                <w:szCs w:val="24"/>
              </w:rPr>
              <w:lastRenderedPageBreak/>
              <w:t>ния работы)»</w:t>
            </w:r>
          </w:p>
        </w:tc>
        <w:tc>
          <w:tcPr>
            <w:tcW w:w="358" w:type="pct"/>
          </w:tcPr>
          <w:p w14:paraId="6CD3025C" w14:textId="54067949" w:rsidR="00631FE1" w:rsidRPr="000E1CA2" w:rsidRDefault="00631FE1" w:rsidP="00631FE1">
            <w:pPr>
              <w:jc w:val="center"/>
              <w:rPr>
                <w:sz w:val="24"/>
                <w:szCs w:val="24"/>
              </w:rPr>
            </w:pPr>
            <w:r w:rsidRPr="00307F2E">
              <w:rPr>
                <w:sz w:val="24"/>
                <w:szCs w:val="24"/>
              </w:rPr>
              <w:lastRenderedPageBreak/>
              <w:t>х</w:t>
            </w:r>
          </w:p>
        </w:tc>
        <w:tc>
          <w:tcPr>
            <w:tcW w:w="358" w:type="pct"/>
          </w:tcPr>
          <w:p w14:paraId="760E8139" w14:textId="1767D46B" w:rsidR="00631FE1" w:rsidRPr="000E1CA2" w:rsidRDefault="00631FE1" w:rsidP="00631FE1">
            <w:pPr>
              <w:jc w:val="center"/>
              <w:rPr>
                <w:sz w:val="24"/>
                <w:szCs w:val="24"/>
              </w:rPr>
            </w:pPr>
            <w:r w:rsidRPr="00307F2E">
              <w:rPr>
                <w:sz w:val="24"/>
                <w:szCs w:val="24"/>
              </w:rPr>
              <w:t>01.02.2024</w:t>
            </w:r>
          </w:p>
        </w:tc>
        <w:tc>
          <w:tcPr>
            <w:tcW w:w="453" w:type="pct"/>
          </w:tcPr>
          <w:p w14:paraId="25806703" w14:textId="054CB9C2" w:rsidR="00631FE1" w:rsidRPr="000E1CA2" w:rsidRDefault="00631FE1" w:rsidP="00631FE1">
            <w:pPr>
              <w:jc w:val="center"/>
              <w:rPr>
                <w:rFonts w:eastAsia="Calibri"/>
                <w:sz w:val="24"/>
                <w:szCs w:val="24"/>
              </w:rPr>
            </w:pPr>
            <w:r w:rsidRPr="00307F2E">
              <w:rPr>
                <w:sz w:val="24"/>
                <w:szCs w:val="24"/>
              </w:rPr>
              <w:t>отсутствует</w:t>
            </w:r>
          </w:p>
        </w:tc>
        <w:tc>
          <w:tcPr>
            <w:tcW w:w="387" w:type="pct"/>
          </w:tcPr>
          <w:p w14:paraId="49FCA8F1" w14:textId="6B7EF362" w:rsidR="00631FE1" w:rsidRPr="000E1CA2" w:rsidRDefault="00631FE1" w:rsidP="00631FE1">
            <w:pPr>
              <w:jc w:val="center"/>
              <w:rPr>
                <w:rFonts w:eastAsia="Calibri"/>
                <w:sz w:val="24"/>
                <w:szCs w:val="24"/>
              </w:rPr>
            </w:pPr>
            <w:r w:rsidRPr="00307F2E">
              <w:rPr>
                <w:sz w:val="24"/>
                <w:szCs w:val="24"/>
              </w:rPr>
              <w:t>отсутствует</w:t>
            </w:r>
          </w:p>
        </w:tc>
        <w:tc>
          <w:tcPr>
            <w:tcW w:w="452" w:type="pct"/>
          </w:tcPr>
          <w:p w14:paraId="7CEA10FF" w14:textId="004BE161" w:rsidR="00631FE1" w:rsidRDefault="00631FE1" w:rsidP="00631FE1">
            <w:pPr>
              <w:jc w:val="center"/>
              <w:rPr>
                <w:sz w:val="24"/>
                <w:szCs w:val="24"/>
              </w:rPr>
            </w:pPr>
            <w:r w:rsidRPr="00307F2E">
              <w:rPr>
                <w:sz w:val="24"/>
                <w:szCs w:val="24"/>
              </w:rPr>
              <w:t>Федина К.С.</w:t>
            </w:r>
          </w:p>
        </w:tc>
        <w:tc>
          <w:tcPr>
            <w:tcW w:w="446" w:type="pct"/>
          </w:tcPr>
          <w:p w14:paraId="3A9AF29C" w14:textId="7A11F391" w:rsidR="00631FE1" w:rsidRPr="000E1CA2" w:rsidRDefault="00631FE1" w:rsidP="00631FE1">
            <w:pPr>
              <w:jc w:val="center"/>
              <w:rPr>
                <w:sz w:val="24"/>
                <w:szCs w:val="24"/>
              </w:rPr>
            </w:pPr>
            <w:r w:rsidRPr="00307F2E">
              <w:rPr>
                <w:sz w:val="24"/>
                <w:szCs w:val="24"/>
              </w:rPr>
              <w:t>х</w:t>
            </w:r>
          </w:p>
        </w:tc>
        <w:tc>
          <w:tcPr>
            <w:tcW w:w="402" w:type="pct"/>
          </w:tcPr>
          <w:p w14:paraId="655A1AC5" w14:textId="1DB9FDC3" w:rsidR="00631FE1" w:rsidRPr="000E1CA2" w:rsidRDefault="00631FE1" w:rsidP="00631FE1">
            <w:pPr>
              <w:jc w:val="center"/>
              <w:rPr>
                <w:sz w:val="24"/>
                <w:szCs w:val="24"/>
              </w:rPr>
            </w:pPr>
            <w:r>
              <w:rPr>
                <w:sz w:val="24"/>
                <w:szCs w:val="24"/>
              </w:rPr>
              <w:t>х</w:t>
            </w:r>
          </w:p>
        </w:tc>
        <w:tc>
          <w:tcPr>
            <w:tcW w:w="260" w:type="pct"/>
          </w:tcPr>
          <w:p w14:paraId="4CC1D813" w14:textId="0348DBEA" w:rsidR="00631FE1" w:rsidRPr="000E1CA2" w:rsidRDefault="00631FE1" w:rsidP="00631FE1">
            <w:pPr>
              <w:jc w:val="center"/>
              <w:rPr>
                <w:sz w:val="24"/>
                <w:szCs w:val="24"/>
              </w:rPr>
            </w:pPr>
            <w:r>
              <w:rPr>
                <w:sz w:val="24"/>
                <w:szCs w:val="24"/>
              </w:rPr>
              <w:t>х</w:t>
            </w:r>
          </w:p>
        </w:tc>
        <w:tc>
          <w:tcPr>
            <w:tcW w:w="421" w:type="pct"/>
          </w:tcPr>
          <w:p w14:paraId="438B28F1" w14:textId="1D294AB8" w:rsidR="00631FE1" w:rsidRDefault="00631FE1" w:rsidP="00631FE1">
            <w:pPr>
              <w:jc w:val="center"/>
              <w:rPr>
                <w:bCs/>
                <w:color w:val="000000"/>
                <w:sz w:val="24"/>
                <w:szCs w:val="24"/>
                <w:u w:color="000000"/>
              </w:rPr>
            </w:pPr>
            <w:r>
              <w:rPr>
                <w:sz w:val="24"/>
                <w:szCs w:val="24"/>
              </w:rPr>
              <w:t>х</w:t>
            </w:r>
          </w:p>
        </w:tc>
        <w:tc>
          <w:tcPr>
            <w:tcW w:w="421" w:type="pct"/>
          </w:tcPr>
          <w:p w14:paraId="4CAE8FCC" w14:textId="54243CDA" w:rsidR="00631FE1" w:rsidRPr="000E1CA2" w:rsidRDefault="00631FE1" w:rsidP="00631FE1">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5FCF74AD" w14:textId="0D3F5708" w:rsidR="00631FE1" w:rsidRPr="000E1CA2" w:rsidRDefault="00631FE1" w:rsidP="00631FE1">
            <w:pPr>
              <w:jc w:val="center"/>
              <w:rPr>
                <w:rFonts w:eastAsia="Calibri"/>
                <w:sz w:val="24"/>
                <w:szCs w:val="24"/>
              </w:rPr>
            </w:pPr>
            <w:r w:rsidRPr="00307F2E">
              <w:rPr>
                <w:sz w:val="24"/>
                <w:szCs w:val="24"/>
              </w:rPr>
              <w:t>Административные данные</w:t>
            </w:r>
          </w:p>
        </w:tc>
      </w:tr>
      <w:tr w:rsidR="00631FE1" w:rsidRPr="003B1469" w14:paraId="662D14AF" w14:textId="77777777" w:rsidTr="00264563">
        <w:trPr>
          <w:trHeight w:val="71"/>
        </w:trPr>
        <w:tc>
          <w:tcPr>
            <w:tcW w:w="267" w:type="pct"/>
          </w:tcPr>
          <w:p w14:paraId="5C585249" w14:textId="47D86287" w:rsidR="00631FE1" w:rsidRDefault="00631FE1" w:rsidP="006635F8">
            <w:pPr>
              <w:jc w:val="center"/>
              <w:rPr>
                <w:sz w:val="24"/>
                <w:szCs w:val="24"/>
              </w:rPr>
            </w:pPr>
            <w:r w:rsidRPr="00DA2858">
              <w:rPr>
                <w:sz w:val="24"/>
                <w:szCs w:val="24"/>
              </w:rPr>
              <w:lastRenderedPageBreak/>
              <w:t>1.</w:t>
            </w:r>
            <w:r w:rsidR="006635F8">
              <w:rPr>
                <w:sz w:val="24"/>
                <w:szCs w:val="24"/>
              </w:rPr>
              <w:t>2</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3599CAD" w14:textId="51FA8D98" w:rsidR="00631FE1" w:rsidRPr="000E1CA2" w:rsidRDefault="00631FE1" w:rsidP="00631FE1">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5FDC70BD" w14:textId="1416E932" w:rsidR="00631FE1" w:rsidRPr="000E1CA2" w:rsidRDefault="00631FE1" w:rsidP="00631FE1">
            <w:pPr>
              <w:jc w:val="center"/>
              <w:rPr>
                <w:sz w:val="24"/>
                <w:szCs w:val="24"/>
              </w:rPr>
            </w:pPr>
            <w:r>
              <w:rPr>
                <w:sz w:val="24"/>
                <w:szCs w:val="24"/>
                <w:lang w:eastAsia="ru-RU"/>
              </w:rPr>
              <w:t>х</w:t>
            </w:r>
          </w:p>
        </w:tc>
        <w:tc>
          <w:tcPr>
            <w:tcW w:w="358" w:type="pct"/>
          </w:tcPr>
          <w:p w14:paraId="26DDDEF9" w14:textId="4DFCE8FF" w:rsidR="00631FE1" w:rsidRPr="000E1CA2" w:rsidRDefault="00631FE1" w:rsidP="00631FE1">
            <w:pPr>
              <w:jc w:val="center"/>
              <w:rPr>
                <w:sz w:val="24"/>
                <w:szCs w:val="24"/>
              </w:rPr>
            </w:pPr>
            <w:r w:rsidRPr="00DA2858">
              <w:rPr>
                <w:sz w:val="24"/>
                <w:szCs w:val="24"/>
              </w:rPr>
              <w:t>15.02.2024</w:t>
            </w:r>
          </w:p>
        </w:tc>
        <w:tc>
          <w:tcPr>
            <w:tcW w:w="453" w:type="pct"/>
          </w:tcPr>
          <w:p w14:paraId="28BFC7E8" w14:textId="7A836390" w:rsidR="00631FE1" w:rsidRPr="000E1CA2" w:rsidRDefault="00631FE1" w:rsidP="00631FE1">
            <w:pPr>
              <w:jc w:val="center"/>
              <w:rPr>
                <w:rFonts w:eastAsia="Calibri"/>
                <w:sz w:val="24"/>
                <w:szCs w:val="24"/>
              </w:rPr>
            </w:pPr>
            <w:r w:rsidRPr="00DA2858">
              <w:rPr>
                <w:rFonts w:eastAsia="Calibri"/>
                <w:sz w:val="24"/>
                <w:szCs w:val="24"/>
              </w:rPr>
              <w:t>отсутствует</w:t>
            </w:r>
          </w:p>
        </w:tc>
        <w:tc>
          <w:tcPr>
            <w:tcW w:w="387" w:type="pct"/>
          </w:tcPr>
          <w:p w14:paraId="6064D3C4" w14:textId="1D8F7EDB" w:rsidR="00631FE1" w:rsidRPr="000E1CA2" w:rsidRDefault="00631FE1" w:rsidP="00631FE1">
            <w:pPr>
              <w:jc w:val="center"/>
              <w:rPr>
                <w:rFonts w:eastAsia="Calibri"/>
                <w:sz w:val="24"/>
                <w:szCs w:val="24"/>
              </w:rPr>
            </w:pPr>
            <w:r w:rsidRPr="00DA2858">
              <w:rPr>
                <w:rFonts w:eastAsia="Calibri"/>
                <w:sz w:val="24"/>
                <w:szCs w:val="24"/>
              </w:rPr>
              <w:t>отсутствует</w:t>
            </w:r>
          </w:p>
        </w:tc>
        <w:tc>
          <w:tcPr>
            <w:tcW w:w="452" w:type="pct"/>
          </w:tcPr>
          <w:p w14:paraId="171CE0CB" w14:textId="25024EA2" w:rsidR="00631FE1" w:rsidRDefault="00631FE1" w:rsidP="00631FE1">
            <w:pPr>
              <w:jc w:val="center"/>
              <w:rPr>
                <w:sz w:val="24"/>
                <w:szCs w:val="24"/>
              </w:rPr>
            </w:pPr>
            <w:r w:rsidRPr="00DA2858">
              <w:rPr>
                <w:sz w:val="24"/>
                <w:szCs w:val="24"/>
              </w:rPr>
              <w:t>Алешин А.С.</w:t>
            </w:r>
          </w:p>
        </w:tc>
        <w:tc>
          <w:tcPr>
            <w:tcW w:w="446" w:type="pct"/>
          </w:tcPr>
          <w:p w14:paraId="49E89660" w14:textId="648F63BB" w:rsidR="00631FE1" w:rsidRPr="000E1CA2" w:rsidRDefault="00631FE1" w:rsidP="00631FE1">
            <w:pPr>
              <w:jc w:val="center"/>
              <w:rPr>
                <w:sz w:val="24"/>
                <w:szCs w:val="24"/>
              </w:rPr>
            </w:pPr>
            <w:r>
              <w:rPr>
                <w:sz w:val="24"/>
                <w:szCs w:val="24"/>
              </w:rPr>
              <w:t>х</w:t>
            </w:r>
          </w:p>
        </w:tc>
        <w:tc>
          <w:tcPr>
            <w:tcW w:w="402" w:type="pct"/>
          </w:tcPr>
          <w:p w14:paraId="7ADDB76A" w14:textId="6BF1F6B1" w:rsidR="00631FE1" w:rsidRPr="000E1CA2" w:rsidRDefault="00631FE1" w:rsidP="00631FE1">
            <w:pPr>
              <w:jc w:val="center"/>
              <w:rPr>
                <w:sz w:val="24"/>
                <w:szCs w:val="24"/>
              </w:rPr>
            </w:pPr>
            <w:r>
              <w:rPr>
                <w:sz w:val="24"/>
                <w:szCs w:val="24"/>
              </w:rPr>
              <w:t>х</w:t>
            </w:r>
          </w:p>
        </w:tc>
        <w:tc>
          <w:tcPr>
            <w:tcW w:w="260" w:type="pct"/>
          </w:tcPr>
          <w:p w14:paraId="26D255D8" w14:textId="3C91C482" w:rsidR="00631FE1" w:rsidRPr="000E1CA2" w:rsidRDefault="00631FE1" w:rsidP="00631FE1">
            <w:pPr>
              <w:jc w:val="center"/>
              <w:rPr>
                <w:sz w:val="24"/>
                <w:szCs w:val="24"/>
              </w:rPr>
            </w:pPr>
            <w:r>
              <w:rPr>
                <w:sz w:val="24"/>
                <w:szCs w:val="24"/>
              </w:rPr>
              <w:t>х</w:t>
            </w:r>
          </w:p>
        </w:tc>
        <w:tc>
          <w:tcPr>
            <w:tcW w:w="421" w:type="pct"/>
          </w:tcPr>
          <w:p w14:paraId="6E340E84" w14:textId="3F2C91C2" w:rsidR="00631FE1" w:rsidRDefault="00631FE1" w:rsidP="00631FE1">
            <w:pPr>
              <w:jc w:val="center"/>
              <w:rPr>
                <w:bCs/>
                <w:color w:val="000000"/>
                <w:sz w:val="24"/>
                <w:szCs w:val="24"/>
                <w:u w:color="000000"/>
              </w:rPr>
            </w:pPr>
            <w:r>
              <w:rPr>
                <w:sz w:val="24"/>
                <w:szCs w:val="24"/>
              </w:rPr>
              <w:t>х</w:t>
            </w:r>
          </w:p>
        </w:tc>
        <w:tc>
          <w:tcPr>
            <w:tcW w:w="421" w:type="pct"/>
          </w:tcPr>
          <w:p w14:paraId="5E1DCFFE" w14:textId="2BE093D9" w:rsidR="00631FE1" w:rsidRPr="000E1CA2" w:rsidRDefault="00631FE1" w:rsidP="00631FE1">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38C12ECC" w14:textId="6194B389" w:rsidR="00631FE1" w:rsidRPr="000E1CA2" w:rsidRDefault="00631FE1" w:rsidP="00631FE1">
            <w:pPr>
              <w:jc w:val="center"/>
              <w:rPr>
                <w:rFonts w:eastAsia="Calibri"/>
                <w:sz w:val="24"/>
                <w:szCs w:val="24"/>
              </w:rPr>
            </w:pPr>
            <w:r w:rsidRPr="00DA2858">
              <w:rPr>
                <w:sz w:val="24"/>
                <w:szCs w:val="24"/>
              </w:rPr>
              <w:t>ГИИС «Электронный бюджет»</w:t>
            </w:r>
          </w:p>
        </w:tc>
      </w:tr>
      <w:tr w:rsidR="00631FE1" w:rsidRPr="003B1469" w14:paraId="4DCF4381" w14:textId="77777777" w:rsidTr="00264563">
        <w:trPr>
          <w:trHeight w:val="71"/>
        </w:trPr>
        <w:tc>
          <w:tcPr>
            <w:tcW w:w="267" w:type="pct"/>
          </w:tcPr>
          <w:p w14:paraId="32750BF0" w14:textId="14E63C79" w:rsidR="00631FE1" w:rsidRDefault="00631FE1" w:rsidP="006635F8">
            <w:pPr>
              <w:jc w:val="center"/>
              <w:rPr>
                <w:sz w:val="24"/>
                <w:szCs w:val="24"/>
              </w:rPr>
            </w:pPr>
            <w:r w:rsidRPr="00DA2858">
              <w:rPr>
                <w:sz w:val="24"/>
                <w:szCs w:val="24"/>
              </w:rPr>
              <w:t>1.</w:t>
            </w:r>
            <w:r w:rsidR="006635F8">
              <w:rPr>
                <w:sz w:val="24"/>
                <w:szCs w:val="24"/>
              </w:rPr>
              <w:t>2</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F57D50C" w14:textId="20B88875" w:rsidR="00631FE1" w:rsidRPr="000E1CA2" w:rsidRDefault="00631FE1" w:rsidP="00631FE1">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7795058C" w14:textId="6257A361" w:rsidR="00631FE1" w:rsidRPr="000E1CA2" w:rsidRDefault="00631FE1" w:rsidP="00631FE1">
            <w:pPr>
              <w:jc w:val="center"/>
              <w:rPr>
                <w:sz w:val="24"/>
                <w:szCs w:val="24"/>
              </w:rPr>
            </w:pPr>
            <w:r>
              <w:rPr>
                <w:sz w:val="24"/>
                <w:szCs w:val="24"/>
                <w:lang w:eastAsia="ru-RU"/>
              </w:rPr>
              <w:t>х</w:t>
            </w:r>
          </w:p>
        </w:tc>
        <w:tc>
          <w:tcPr>
            <w:tcW w:w="358" w:type="pct"/>
          </w:tcPr>
          <w:p w14:paraId="2B02C40C" w14:textId="5723A6E4" w:rsidR="00631FE1" w:rsidRPr="000E1CA2" w:rsidRDefault="00631FE1" w:rsidP="00631FE1">
            <w:pPr>
              <w:jc w:val="center"/>
              <w:rPr>
                <w:sz w:val="24"/>
                <w:szCs w:val="24"/>
              </w:rPr>
            </w:pPr>
            <w:r w:rsidRPr="00DA2858">
              <w:rPr>
                <w:sz w:val="24"/>
                <w:szCs w:val="24"/>
              </w:rPr>
              <w:t>10.04.2024</w:t>
            </w:r>
          </w:p>
        </w:tc>
        <w:tc>
          <w:tcPr>
            <w:tcW w:w="453" w:type="pct"/>
          </w:tcPr>
          <w:p w14:paraId="2427C153" w14:textId="0DC64CD3" w:rsidR="00631FE1" w:rsidRPr="000E1CA2" w:rsidRDefault="00631FE1" w:rsidP="00631FE1">
            <w:pPr>
              <w:jc w:val="center"/>
              <w:rPr>
                <w:rFonts w:eastAsia="Calibri"/>
                <w:sz w:val="24"/>
                <w:szCs w:val="24"/>
              </w:rPr>
            </w:pPr>
            <w:r w:rsidRPr="00DA2858">
              <w:rPr>
                <w:rFonts w:eastAsia="Calibri"/>
                <w:sz w:val="24"/>
                <w:szCs w:val="24"/>
              </w:rPr>
              <w:t xml:space="preserve"> отсутствует</w:t>
            </w:r>
          </w:p>
        </w:tc>
        <w:tc>
          <w:tcPr>
            <w:tcW w:w="387" w:type="pct"/>
          </w:tcPr>
          <w:p w14:paraId="24305323" w14:textId="43D01D0A" w:rsidR="00631FE1" w:rsidRPr="000E1CA2" w:rsidRDefault="00631FE1" w:rsidP="00631FE1">
            <w:pPr>
              <w:jc w:val="center"/>
              <w:rPr>
                <w:rFonts w:eastAsia="Calibri"/>
                <w:sz w:val="24"/>
                <w:szCs w:val="24"/>
              </w:rPr>
            </w:pPr>
            <w:r w:rsidRPr="00DA2858">
              <w:rPr>
                <w:rFonts w:eastAsia="Calibri"/>
                <w:sz w:val="24"/>
                <w:szCs w:val="24"/>
              </w:rPr>
              <w:t>отсутствует</w:t>
            </w:r>
          </w:p>
        </w:tc>
        <w:tc>
          <w:tcPr>
            <w:tcW w:w="452" w:type="pct"/>
          </w:tcPr>
          <w:p w14:paraId="6CF23237" w14:textId="7CB470A9" w:rsidR="00631FE1" w:rsidRDefault="00631FE1" w:rsidP="00631FE1">
            <w:pPr>
              <w:jc w:val="center"/>
              <w:rPr>
                <w:sz w:val="24"/>
                <w:szCs w:val="24"/>
              </w:rPr>
            </w:pPr>
            <w:r w:rsidRPr="00DA2858">
              <w:rPr>
                <w:sz w:val="24"/>
                <w:szCs w:val="24"/>
              </w:rPr>
              <w:t>Алешин А.С.</w:t>
            </w:r>
          </w:p>
        </w:tc>
        <w:tc>
          <w:tcPr>
            <w:tcW w:w="446" w:type="pct"/>
          </w:tcPr>
          <w:p w14:paraId="227D5348" w14:textId="31530120" w:rsidR="00631FE1" w:rsidRPr="000E1CA2" w:rsidRDefault="00631FE1" w:rsidP="00631FE1">
            <w:pPr>
              <w:jc w:val="center"/>
              <w:rPr>
                <w:sz w:val="24"/>
                <w:szCs w:val="24"/>
              </w:rPr>
            </w:pPr>
            <w:r>
              <w:rPr>
                <w:sz w:val="24"/>
                <w:szCs w:val="24"/>
              </w:rPr>
              <w:t>х</w:t>
            </w:r>
          </w:p>
        </w:tc>
        <w:tc>
          <w:tcPr>
            <w:tcW w:w="402" w:type="pct"/>
          </w:tcPr>
          <w:p w14:paraId="3CF0A8D4" w14:textId="585EFAAC" w:rsidR="00631FE1" w:rsidRPr="000E1CA2" w:rsidRDefault="00631FE1" w:rsidP="00631FE1">
            <w:pPr>
              <w:jc w:val="center"/>
              <w:rPr>
                <w:sz w:val="24"/>
                <w:szCs w:val="24"/>
              </w:rPr>
            </w:pPr>
            <w:r>
              <w:rPr>
                <w:sz w:val="24"/>
                <w:szCs w:val="24"/>
              </w:rPr>
              <w:t>х</w:t>
            </w:r>
          </w:p>
        </w:tc>
        <w:tc>
          <w:tcPr>
            <w:tcW w:w="260" w:type="pct"/>
          </w:tcPr>
          <w:p w14:paraId="7789A547" w14:textId="4EC36E5A" w:rsidR="00631FE1" w:rsidRPr="000E1CA2" w:rsidRDefault="00631FE1" w:rsidP="00631FE1">
            <w:pPr>
              <w:jc w:val="center"/>
              <w:rPr>
                <w:sz w:val="24"/>
                <w:szCs w:val="24"/>
              </w:rPr>
            </w:pPr>
            <w:r>
              <w:rPr>
                <w:sz w:val="24"/>
                <w:szCs w:val="24"/>
              </w:rPr>
              <w:t>х</w:t>
            </w:r>
          </w:p>
        </w:tc>
        <w:tc>
          <w:tcPr>
            <w:tcW w:w="421" w:type="pct"/>
          </w:tcPr>
          <w:p w14:paraId="769693F1" w14:textId="3A6D52AE" w:rsidR="00631FE1" w:rsidRDefault="00631FE1" w:rsidP="00631FE1">
            <w:pPr>
              <w:jc w:val="center"/>
              <w:rPr>
                <w:bCs/>
                <w:color w:val="000000"/>
                <w:sz w:val="24"/>
                <w:szCs w:val="24"/>
                <w:u w:color="000000"/>
              </w:rPr>
            </w:pPr>
            <w:r>
              <w:rPr>
                <w:sz w:val="24"/>
                <w:szCs w:val="24"/>
              </w:rPr>
              <w:t>х</w:t>
            </w:r>
          </w:p>
        </w:tc>
        <w:tc>
          <w:tcPr>
            <w:tcW w:w="421" w:type="pct"/>
          </w:tcPr>
          <w:p w14:paraId="09B68E33" w14:textId="0F09AAD7" w:rsidR="00631FE1" w:rsidRPr="000E1CA2" w:rsidRDefault="00631FE1" w:rsidP="00631FE1">
            <w:pPr>
              <w:jc w:val="both"/>
              <w:rPr>
                <w:bCs/>
                <w:color w:val="000000"/>
                <w:sz w:val="24"/>
                <w:szCs w:val="24"/>
                <w:u w:color="000000"/>
              </w:rPr>
            </w:pPr>
            <w:r w:rsidRPr="00DA2858">
              <w:rPr>
                <w:sz w:val="24"/>
                <w:szCs w:val="24"/>
              </w:rPr>
              <w:t>Отчет о выполнении соглашения</w:t>
            </w:r>
          </w:p>
        </w:tc>
        <w:tc>
          <w:tcPr>
            <w:tcW w:w="370" w:type="pct"/>
          </w:tcPr>
          <w:p w14:paraId="3B79E191" w14:textId="00EBB47B" w:rsidR="00631FE1" w:rsidRPr="000E1CA2" w:rsidRDefault="00631FE1" w:rsidP="00631FE1">
            <w:pPr>
              <w:jc w:val="center"/>
              <w:rPr>
                <w:rFonts w:eastAsia="Calibri"/>
                <w:sz w:val="24"/>
                <w:szCs w:val="24"/>
              </w:rPr>
            </w:pPr>
            <w:r w:rsidRPr="00DA2858">
              <w:rPr>
                <w:sz w:val="24"/>
                <w:szCs w:val="24"/>
              </w:rPr>
              <w:t>ГИИС «Электронный бюджет»</w:t>
            </w:r>
          </w:p>
        </w:tc>
      </w:tr>
      <w:tr w:rsidR="00631FE1" w:rsidRPr="003B1469" w14:paraId="1275539F" w14:textId="77777777" w:rsidTr="00264563">
        <w:trPr>
          <w:trHeight w:val="71"/>
        </w:trPr>
        <w:tc>
          <w:tcPr>
            <w:tcW w:w="267" w:type="pct"/>
          </w:tcPr>
          <w:p w14:paraId="54F9D2F5" w14:textId="62806620" w:rsidR="00631FE1" w:rsidRDefault="00631FE1" w:rsidP="006635F8">
            <w:pPr>
              <w:jc w:val="center"/>
              <w:rPr>
                <w:sz w:val="24"/>
                <w:szCs w:val="24"/>
              </w:rPr>
            </w:pPr>
            <w:r w:rsidRPr="00DA2858">
              <w:rPr>
                <w:sz w:val="24"/>
                <w:szCs w:val="24"/>
              </w:rPr>
              <w:t>1.</w:t>
            </w:r>
            <w:r w:rsidR="006635F8">
              <w:rPr>
                <w:sz w:val="24"/>
                <w:szCs w:val="24"/>
              </w:rPr>
              <w:t>2</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F1ED647" w14:textId="6D7772E6" w:rsidR="00631FE1" w:rsidRPr="000E1CA2" w:rsidRDefault="00631FE1" w:rsidP="00631FE1">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2D0F0A08" w14:textId="1A7FE5CF" w:rsidR="00631FE1" w:rsidRPr="000E1CA2" w:rsidRDefault="00631FE1" w:rsidP="00631FE1">
            <w:pPr>
              <w:jc w:val="center"/>
              <w:rPr>
                <w:sz w:val="24"/>
                <w:szCs w:val="24"/>
              </w:rPr>
            </w:pPr>
            <w:r>
              <w:rPr>
                <w:sz w:val="24"/>
                <w:szCs w:val="24"/>
                <w:lang w:eastAsia="ru-RU"/>
              </w:rPr>
              <w:t>х</w:t>
            </w:r>
          </w:p>
        </w:tc>
        <w:tc>
          <w:tcPr>
            <w:tcW w:w="358" w:type="pct"/>
          </w:tcPr>
          <w:p w14:paraId="35009D23" w14:textId="379FE5C8" w:rsidR="00631FE1" w:rsidRPr="000E1CA2" w:rsidRDefault="00631FE1" w:rsidP="00631FE1">
            <w:pPr>
              <w:jc w:val="center"/>
              <w:rPr>
                <w:sz w:val="24"/>
                <w:szCs w:val="24"/>
              </w:rPr>
            </w:pPr>
            <w:r w:rsidRPr="00DA2858">
              <w:rPr>
                <w:sz w:val="24"/>
                <w:szCs w:val="24"/>
              </w:rPr>
              <w:t>10.06.2024</w:t>
            </w:r>
          </w:p>
        </w:tc>
        <w:tc>
          <w:tcPr>
            <w:tcW w:w="453" w:type="pct"/>
          </w:tcPr>
          <w:p w14:paraId="73992573" w14:textId="0C3EEA3F" w:rsidR="00631FE1" w:rsidRPr="000E1CA2" w:rsidRDefault="00631FE1" w:rsidP="00631FE1">
            <w:pPr>
              <w:jc w:val="center"/>
              <w:rPr>
                <w:rFonts w:eastAsia="Calibri"/>
                <w:sz w:val="24"/>
                <w:szCs w:val="24"/>
              </w:rPr>
            </w:pPr>
            <w:r w:rsidRPr="00DA2858">
              <w:rPr>
                <w:rFonts w:eastAsia="Calibri"/>
                <w:sz w:val="24"/>
                <w:szCs w:val="24"/>
              </w:rPr>
              <w:t>отсутствует</w:t>
            </w:r>
          </w:p>
        </w:tc>
        <w:tc>
          <w:tcPr>
            <w:tcW w:w="387" w:type="pct"/>
          </w:tcPr>
          <w:p w14:paraId="553E8F88" w14:textId="706EE0CE" w:rsidR="00631FE1" w:rsidRPr="000E1CA2" w:rsidRDefault="00631FE1" w:rsidP="00631FE1">
            <w:pPr>
              <w:jc w:val="center"/>
              <w:rPr>
                <w:rFonts w:eastAsia="Calibri"/>
                <w:sz w:val="24"/>
                <w:szCs w:val="24"/>
              </w:rPr>
            </w:pPr>
            <w:r w:rsidRPr="00DA2858">
              <w:rPr>
                <w:rFonts w:eastAsia="Calibri"/>
                <w:sz w:val="24"/>
                <w:szCs w:val="24"/>
              </w:rPr>
              <w:t>отсутствует</w:t>
            </w:r>
          </w:p>
        </w:tc>
        <w:tc>
          <w:tcPr>
            <w:tcW w:w="452" w:type="pct"/>
          </w:tcPr>
          <w:p w14:paraId="5C153DD4" w14:textId="64F2A96F" w:rsidR="00631FE1" w:rsidRDefault="00631FE1" w:rsidP="00631FE1">
            <w:pPr>
              <w:jc w:val="center"/>
              <w:rPr>
                <w:sz w:val="24"/>
                <w:szCs w:val="24"/>
              </w:rPr>
            </w:pPr>
            <w:r w:rsidRPr="00DA2858">
              <w:rPr>
                <w:sz w:val="24"/>
                <w:szCs w:val="24"/>
              </w:rPr>
              <w:t>Алешин А.С.</w:t>
            </w:r>
          </w:p>
        </w:tc>
        <w:tc>
          <w:tcPr>
            <w:tcW w:w="446" w:type="pct"/>
          </w:tcPr>
          <w:p w14:paraId="35F1DDA9" w14:textId="4C5AF0BF" w:rsidR="00631FE1" w:rsidRPr="000E1CA2" w:rsidRDefault="00631FE1" w:rsidP="00631FE1">
            <w:pPr>
              <w:jc w:val="center"/>
              <w:rPr>
                <w:sz w:val="24"/>
                <w:szCs w:val="24"/>
              </w:rPr>
            </w:pPr>
            <w:r>
              <w:rPr>
                <w:sz w:val="24"/>
                <w:szCs w:val="24"/>
              </w:rPr>
              <w:t>х</w:t>
            </w:r>
          </w:p>
        </w:tc>
        <w:tc>
          <w:tcPr>
            <w:tcW w:w="402" w:type="pct"/>
          </w:tcPr>
          <w:p w14:paraId="1AD16899" w14:textId="57D2BF07" w:rsidR="00631FE1" w:rsidRPr="000E1CA2" w:rsidRDefault="00631FE1" w:rsidP="00631FE1">
            <w:pPr>
              <w:jc w:val="center"/>
              <w:rPr>
                <w:sz w:val="24"/>
                <w:szCs w:val="24"/>
              </w:rPr>
            </w:pPr>
            <w:r>
              <w:rPr>
                <w:sz w:val="24"/>
                <w:szCs w:val="24"/>
              </w:rPr>
              <w:t>х</w:t>
            </w:r>
          </w:p>
        </w:tc>
        <w:tc>
          <w:tcPr>
            <w:tcW w:w="260" w:type="pct"/>
          </w:tcPr>
          <w:p w14:paraId="6EA68501" w14:textId="4AF7621C" w:rsidR="00631FE1" w:rsidRPr="000E1CA2" w:rsidRDefault="00631FE1" w:rsidP="00631FE1">
            <w:pPr>
              <w:jc w:val="center"/>
              <w:rPr>
                <w:sz w:val="24"/>
                <w:szCs w:val="24"/>
              </w:rPr>
            </w:pPr>
            <w:r>
              <w:rPr>
                <w:sz w:val="24"/>
                <w:szCs w:val="24"/>
              </w:rPr>
              <w:t>х</w:t>
            </w:r>
          </w:p>
        </w:tc>
        <w:tc>
          <w:tcPr>
            <w:tcW w:w="421" w:type="pct"/>
          </w:tcPr>
          <w:p w14:paraId="054965E3" w14:textId="0F7B9B99" w:rsidR="00631FE1" w:rsidRDefault="00631FE1" w:rsidP="00631FE1">
            <w:pPr>
              <w:jc w:val="center"/>
              <w:rPr>
                <w:bCs/>
                <w:color w:val="000000"/>
                <w:sz w:val="24"/>
                <w:szCs w:val="24"/>
                <w:u w:color="000000"/>
              </w:rPr>
            </w:pPr>
            <w:r>
              <w:rPr>
                <w:sz w:val="24"/>
                <w:szCs w:val="24"/>
              </w:rPr>
              <w:t>х</w:t>
            </w:r>
          </w:p>
        </w:tc>
        <w:tc>
          <w:tcPr>
            <w:tcW w:w="421" w:type="pct"/>
          </w:tcPr>
          <w:p w14:paraId="6BD665F1" w14:textId="140D04BE" w:rsidR="00631FE1" w:rsidRPr="000E1CA2" w:rsidRDefault="00631FE1" w:rsidP="00631FE1">
            <w:pPr>
              <w:jc w:val="both"/>
              <w:rPr>
                <w:bCs/>
                <w:color w:val="000000"/>
                <w:sz w:val="24"/>
                <w:szCs w:val="24"/>
                <w:u w:color="000000"/>
              </w:rPr>
            </w:pPr>
            <w:r w:rsidRPr="00DA2858">
              <w:rPr>
                <w:sz w:val="24"/>
                <w:szCs w:val="24"/>
              </w:rPr>
              <w:t>Отчет о выполнении соглашения</w:t>
            </w:r>
          </w:p>
        </w:tc>
        <w:tc>
          <w:tcPr>
            <w:tcW w:w="370" w:type="pct"/>
          </w:tcPr>
          <w:p w14:paraId="1B11BC66" w14:textId="527B9D6D" w:rsidR="00631FE1" w:rsidRPr="000E1CA2" w:rsidRDefault="00631FE1" w:rsidP="00631FE1">
            <w:pPr>
              <w:jc w:val="center"/>
              <w:rPr>
                <w:rFonts w:eastAsia="Calibri"/>
                <w:sz w:val="24"/>
                <w:szCs w:val="24"/>
              </w:rPr>
            </w:pPr>
            <w:r w:rsidRPr="00DA2858">
              <w:rPr>
                <w:sz w:val="24"/>
                <w:szCs w:val="24"/>
              </w:rPr>
              <w:t>ГИИС «Электронный бюджет»</w:t>
            </w:r>
          </w:p>
        </w:tc>
      </w:tr>
      <w:tr w:rsidR="00631FE1" w:rsidRPr="003B1469" w14:paraId="1103E903" w14:textId="77777777" w:rsidTr="00264563">
        <w:trPr>
          <w:trHeight w:val="71"/>
        </w:trPr>
        <w:tc>
          <w:tcPr>
            <w:tcW w:w="267" w:type="pct"/>
          </w:tcPr>
          <w:p w14:paraId="7C97FCEA" w14:textId="2A8B5E9E" w:rsidR="00631FE1" w:rsidRDefault="00631FE1" w:rsidP="006635F8">
            <w:pPr>
              <w:jc w:val="center"/>
              <w:rPr>
                <w:sz w:val="24"/>
                <w:szCs w:val="24"/>
              </w:rPr>
            </w:pPr>
            <w:r w:rsidRPr="00BF0FB7">
              <w:rPr>
                <w:sz w:val="24"/>
                <w:szCs w:val="24"/>
              </w:rPr>
              <w:lastRenderedPageBreak/>
              <w:t>1.</w:t>
            </w:r>
            <w:r w:rsidR="006635F8">
              <w:rPr>
                <w:sz w:val="24"/>
                <w:szCs w:val="24"/>
              </w:rPr>
              <w:t>2</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DCE9BB6" w14:textId="6B534579" w:rsidR="00631FE1" w:rsidRPr="000E1CA2" w:rsidRDefault="00631FE1" w:rsidP="00631FE1">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2A38807E" w14:textId="749D1BDB" w:rsidR="00631FE1" w:rsidRPr="000E1CA2" w:rsidRDefault="00631FE1" w:rsidP="00631FE1">
            <w:pPr>
              <w:jc w:val="center"/>
              <w:rPr>
                <w:sz w:val="24"/>
                <w:szCs w:val="24"/>
              </w:rPr>
            </w:pPr>
            <w:r w:rsidRPr="00BF0FB7">
              <w:rPr>
                <w:sz w:val="24"/>
                <w:szCs w:val="24"/>
                <w:lang w:eastAsia="ru-RU"/>
              </w:rPr>
              <w:t>х</w:t>
            </w:r>
          </w:p>
        </w:tc>
        <w:tc>
          <w:tcPr>
            <w:tcW w:w="358" w:type="pct"/>
          </w:tcPr>
          <w:p w14:paraId="54A6207D" w14:textId="4A4285C9" w:rsidR="00631FE1" w:rsidRPr="000E1CA2" w:rsidRDefault="00631FE1" w:rsidP="00631FE1">
            <w:pPr>
              <w:jc w:val="center"/>
              <w:rPr>
                <w:sz w:val="24"/>
                <w:szCs w:val="24"/>
              </w:rPr>
            </w:pPr>
            <w:r w:rsidRPr="00BF0FB7">
              <w:rPr>
                <w:sz w:val="24"/>
                <w:szCs w:val="24"/>
              </w:rPr>
              <w:t>10.10.2024</w:t>
            </w:r>
          </w:p>
        </w:tc>
        <w:tc>
          <w:tcPr>
            <w:tcW w:w="453" w:type="pct"/>
          </w:tcPr>
          <w:p w14:paraId="04393687" w14:textId="75135924" w:rsidR="00631FE1" w:rsidRPr="000E1CA2" w:rsidRDefault="00631FE1" w:rsidP="00631FE1">
            <w:pPr>
              <w:jc w:val="center"/>
              <w:rPr>
                <w:rFonts w:eastAsia="Calibri"/>
                <w:sz w:val="24"/>
                <w:szCs w:val="24"/>
              </w:rPr>
            </w:pPr>
            <w:r w:rsidRPr="00BF0FB7">
              <w:rPr>
                <w:rFonts w:eastAsia="Calibri"/>
                <w:sz w:val="24"/>
                <w:szCs w:val="24"/>
              </w:rPr>
              <w:t>отсутствует</w:t>
            </w:r>
          </w:p>
        </w:tc>
        <w:tc>
          <w:tcPr>
            <w:tcW w:w="387" w:type="pct"/>
          </w:tcPr>
          <w:p w14:paraId="21ED87BA" w14:textId="024FB437" w:rsidR="00631FE1" w:rsidRPr="000E1CA2" w:rsidRDefault="00631FE1" w:rsidP="00631FE1">
            <w:pPr>
              <w:jc w:val="center"/>
              <w:rPr>
                <w:rFonts w:eastAsia="Calibri"/>
                <w:sz w:val="24"/>
                <w:szCs w:val="24"/>
              </w:rPr>
            </w:pPr>
            <w:r w:rsidRPr="00BF0FB7">
              <w:rPr>
                <w:rFonts w:eastAsia="Calibri"/>
                <w:sz w:val="24"/>
                <w:szCs w:val="24"/>
              </w:rPr>
              <w:t>отсутствует</w:t>
            </w:r>
          </w:p>
        </w:tc>
        <w:tc>
          <w:tcPr>
            <w:tcW w:w="452" w:type="pct"/>
          </w:tcPr>
          <w:p w14:paraId="307CA444" w14:textId="46C15874" w:rsidR="00631FE1" w:rsidRDefault="00631FE1" w:rsidP="00631FE1">
            <w:pPr>
              <w:jc w:val="center"/>
              <w:rPr>
                <w:sz w:val="24"/>
                <w:szCs w:val="24"/>
              </w:rPr>
            </w:pPr>
            <w:r w:rsidRPr="00BF0FB7">
              <w:rPr>
                <w:sz w:val="24"/>
                <w:szCs w:val="24"/>
              </w:rPr>
              <w:t>Алешин А.С.</w:t>
            </w:r>
          </w:p>
        </w:tc>
        <w:tc>
          <w:tcPr>
            <w:tcW w:w="446" w:type="pct"/>
          </w:tcPr>
          <w:p w14:paraId="38B6994C" w14:textId="026B3602" w:rsidR="00631FE1" w:rsidRPr="000E1CA2" w:rsidRDefault="00631FE1" w:rsidP="00631FE1">
            <w:pPr>
              <w:jc w:val="center"/>
              <w:rPr>
                <w:sz w:val="24"/>
                <w:szCs w:val="24"/>
              </w:rPr>
            </w:pPr>
            <w:r w:rsidRPr="00BF0FB7">
              <w:rPr>
                <w:sz w:val="24"/>
                <w:szCs w:val="24"/>
              </w:rPr>
              <w:t>х</w:t>
            </w:r>
          </w:p>
        </w:tc>
        <w:tc>
          <w:tcPr>
            <w:tcW w:w="402" w:type="pct"/>
          </w:tcPr>
          <w:p w14:paraId="5023D538" w14:textId="6603A95D" w:rsidR="00631FE1" w:rsidRPr="000E1CA2" w:rsidRDefault="00631FE1" w:rsidP="00631FE1">
            <w:pPr>
              <w:jc w:val="center"/>
              <w:rPr>
                <w:sz w:val="24"/>
                <w:szCs w:val="24"/>
              </w:rPr>
            </w:pPr>
            <w:r w:rsidRPr="00BF0FB7">
              <w:rPr>
                <w:sz w:val="24"/>
                <w:szCs w:val="24"/>
              </w:rPr>
              <w:t>х</w:t>
            </w:r>
          </w:p>
        </w:tc>
        <w:tc>
          <w:tcPr>
            <w:tcW w:w="260" w:type="pct"/>
          </w:tcPr>
          <w:p w14:paraId="09B7B2AB" w14:textId="35854F4C" w:rsidR="00631FE1" w:rsidRPr="000E1CA2" w:rsidRDefault="00631FE1" w:rsidP="00631FE1">
            <w:pPr>
              <w:jc w:val="center"/>
              <w:rPr>
                <w:sz w:val="24"/>
                <w:szCs w:val="24"/>
              </w:rPr>
            </w:pPr>
            <w:r w:rsidRPr="00BF0FB7">
              <w:rPr>
                <w:sz w:val="24"/>
                <w:szCs w:val="24"/>
              </w:rPr>
              <w:t>х</w:t>
            </w:r>
          </w:p>
        </w:tc>
        <w:tc>
          <w:tcPr>
            <w:tcW w:w="421" w:type="pct"/>
          </w:tcPr>
          <w:p w14:paraId="674DFE1F" w14:textId="563FE06A" w:rsidR="00631FE1" w:rsidRDefault="00631FE1" w:rsidP="00631FE1">
            <w:pPr>
              <w:jc w:val="center"/>
              <w:rPr>
                <w:bCs/>
                <w:color w:val="000000"/>
                <w:sz w:val="24"/>
                <w:szCs w:val="24"/>
                <w:u w:color="000000"/>
              </w:rPr>
            </w:pPr>
            <w:r w:rsidRPr="00BF0FB7">
              <w:rPr>
                <w:sz w:val="24"/>
                <w:szCs w:val="24"/>
              </w:rPr>
              <w:t>х</w:t>
            </w:r>
          </w:p>
        </w:tc>
        <w:tc>
          <w:tcPr>
            <w:tcW w:w="421" w:type="pct"/>
          </w:tcPr>
          <w:p w14:paraId="361AC759" w14:textId="6B91191F" w:rsidR="00631FE1" w:rsidRPr="000E1CA2" w:rsidRDefault="00631FE1" w:rsidP="00631FE1">
            <w:pPr>
              <w:jc w:val="both"/>
              <w:rPr>
                <w:bCs/>
                <w:color w:val="000000"/>
                <w:sz w:val="24"/>
                <w:szCs w:val="24"/>
                <w:u w:color="000000"/>
              </w:rPr>
            </w:pPr>
            <w:r w:rsidRPr="00BF0FB7">
              <w:rPr>
                <w:sz w:val="24"/>
                <w:szCs w:val="24"/>
              </w:rPr>
              <w:t>Отчет о выполнении соглашения</w:t>
            </w:r>
          </w:p>
        </w:tc>
        <w:tc>
          <w:tcPr>
            <w:tcW w:w="370" w:type="pct"/>
          </w:tcPr>
          <w:p w14:paraId="3C5E843D" w14:textId="387DB991" w:rsidR="00631FE1" w:rsidRPr="000E1CA2" w:rsidRDefault="00631FE1" w:rsidP="00631FE1">
            <w:pPr>
              <w:jc w:val="center"/>
              <w:rPr>
                <w:rFonts w:eastAsia="Calibri"/>
                <w:sz w:val="24"/>
                <w:szCs w:val="24"/>
              </w:rPr>
            </w:pPr>
            <w:r w:rsidRPr="00BF0FB7">
              <w:rPr>
                <w:sz w:val="24"/>
                <w:szCs w:val="24"/>
              </w:rPr>
              <w:t>ГИИС «Электронный бюджет»</w:t>
            </w:r>
          </w:p>
        </w:tc>
      </w:tr>
      <w:tr w:rsidR="00631FE1" w:rsidRPr="003B1469" w14:paraId="7031CC96" w14:textId="77777777" w:rsidTr="00307F2E">
        <w:trPr>
          <w:trHeight w:val="71"/>
        </w:trPr>
        <w:tc>
          <w:tcPr>
            <w:tcW w:w="267" w:type="pct"/>
          </w:tcPr>
          <w:p w14:paraId="0D445374" w14:textId="1D4966F5" w:rsidR="00631FE1" w:rsidRDefault="00631FE1" w:rsidP="006635F8">
            <w:pPr>
              <w:jc w:val="center"/>
              <w:rPr>
                <w:sz w:val="24"/>
                <w:szCs w:val="24"/>
              </w:rPr>
            </w:pPr>
            <w:r w:rsidRPr="00BF0FB7">
              <w:rPr>
                <w:sz w:val="24"/>
                <w:szCs w:val="24"/>
              </w:rPr>
              <w:t>1.</w:t>
            </w:r>
            <w:r w:rsidR="006635F8">
              <w:rPr>
                <w:sz w:val="24"/>
                <w:szCs w:val="24"/>
              </w:rPr>
              <w:t>2</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142373A" w14:textId="4A44BA87" w:rsidR="00631FE1" w:rsidRPr="000E1CA2" w:rsidRDefault="00631FE1" w:rsidP="00631FE1">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344D5462" w14:textId="49B4B87D" w:rsidR="00631FE1" w:rsidRPr="000E1CA2" w:rsidRDefault="00631FE1" w:rsidP="00631FE1">
            <w:pPr>
              <w:jc w:val="center"/>
              <w:rPr>
                <w:sz w:val="24"/>
                <w:szCs w:val="24"/>
              </w:rPr>
            </w:pPr>
            <w:r>
              <w:rPr>
                <w:sz w:val="24"/>
                <w:szCs w:val="24"/>
                <w:lang w:eastAsia="ru-RU"/>
              </w:rPr>
              <w:t>х</w:t>
            </w:r>
          </w:p>
        </w:tc>
        <w:tc>
          <w:tcPr>
            <w:tcW w:w="358" w:type="pct"/>
          </w:tcPr>
          <w:p w14:paraId="15AB02CE" w14:textId="35167F62" w:rsidR="00631FE1" w:rsidRPr="000E1CA2" w:rsidRDefault="00631FE1" w:rsidP="00631FE1">
            <w:pPr>
              <w:jc w:val="center"/>
              <w:rPr>
                <w:sz w:val="24"/>
                <w:szCs w:val="24"/>
              </w:rPr>
            </w:pPr>
            <w:r w:rsidRPr="00BF0FB7">
              <w:rPr>
                <w:sz w:val="24"/>
                <w:szCs w:val="24"/>
              </w:rPr>
              <w:t>25.12.2024</w:t>
            </w:r>
          </w:p>
        </w:tc>
        <w:tc>
          <w:tcPr>
            <w:tcW w:w="453" w:type="pct"/>
          </w:tcPr>
          <w:p w14:paraId="5C974C16" w14:textId="3B21A2A0" w:rsidR="00631FE1" w:rsidRPr="000E1CA2" w:rsidRDefault="00631FE1" w:rsidP="00631FE1">
            <w:pPr>
              <w:jc w:val="center"/>
              <w:rPr>
                <w:rFonts w:eastAsia="Calibri"/>
                <w:sz w:val="24"/>
                <w:szCs w:val="24"/>
              </w:rPr>
            </w:pPr>
            <w:r w:rsidRPr="00BF0FB7">
              <w:rPr>
                <w:rFonts w:eastAsia="Calibri"/>
                <w:sz w:val="24"/>
                <w:szCs w:val="24"/>
              </w:rPr>
              <w:t>отсутствует</w:t>
            </w:r>
          </w:p>
        </w:tc>
        <w:tc>
          <w:tcPr>
            <w:tcW w:w="387" w:type="pct"/>
          </w:tcPr>
          <w:p w14:paraId="334ECB20" w14:textId="1468ADAB" w:rsidR="00631FE1" w:rsidRPr="000E1CA2" w:rsidRDefault="00631FE1" w:rsidP="00631FE1">
            <w:pPr>
              <w:jc w:val="center"/>
              <w:rPr>
                <w:rFonts w:eastAsia="Calibri"/>
                <w:sz w:val="24"/>
                <w:szCs w:val="24"/>
              </w:rPr>
            </w:pPr>
            <w:r w:rsidRPr="00BF0FB7">
              <w:rPr>
                <w:rFonts w:eastAsia="Calibri"/>
                <w:sz w:val="24"/>
                <w:szCs w:val="24"/>
              </w:rPr>
              <w:t>отсутствует</w:t>
            </w:r>
          </w:p>
        </w:tc>
        <w:tc>
          <w:tcPr>
            <w:tcW w:w="452" w:type="pct"/>
          </w:tcPr>
          <w:p w14:paraId="70D34A03" w14:textId="0EDB2EEC" w:rsidR="00631FE1" w:rsidRDefault="00631FE1" w:rsidP="00631FE1">
            <w:pPr>
              <w:jc w:val="center"/>
              <w:rPr>
                <w:sz w:val="24"/>
                <w:szCs w:val="24"/>
              </w:rPr>
            </w:pPr>
            <w:r w:rsidRPr="00BF0FB7">
              <w:rPr>
                <w:sz w:val="24"/>
                <w:szCs w:val="24"/>
              </w:rPr>
              <w:t>Алешин А.С.</w:t>
            </w:r>
          </w:p>
        </w:tc>
        <w:tc>
          <w:tcPr>
            <w:tcW w:w="446" w:type="pct"/>
          </w:tcPr>
          <w:p w14:paraId="74CB488D" w14:textId="09A3D740" w:rsidR="00631FE1" w:rsidRPr="000E1CA2" w:rsidRDefault="00631FE1" w:rsidP="00631FE1">
            <w:pPr>
              <w:jc w:val="center"/>
              <w:rPr>
                <w:sz w:val="24"/>
                <w:szCs w:val="24"/>
              </w:rPr>
            </w:pPr>
            <w:r w:rsidRPr="00BF0FB7">
              <w:rPr>
                <w:sz w:val="24"/>
                <w:szCs w:val="24"/>
              </w:rPr>
              <w:t>х</w:t>
            </w:r>
          </w:p>
        </w:tc>
        <w:tc>
          <w:tcPr>
            <w:tcW w:w="402" w:type="pct"/>
          </w:tcPr>
          <w:p w14:paraId="35AB45FB" w14:textId="6D85589C" w:rsidR="00631FE1" w:rsidRPr="000E1CA2" w:rsidRDefault="00631FE1" w:rsidP="00631FE1">
            <w:pPr>
              <w:jc w:val="center"/>
              <w:rPr>
                <w:sz w:val="24"/>
                <w:szCs w:val="24"/>
              </w:rPr>
            </w:pPr>
            <w:r w:rsidRPr="00BF0FB7">
              <w:rPr>
                <w:sz w:val="24"/>
                <w:szCs w:val="24"/>
              </w:rPr>
              <w:t>х</w:t>
            </w:r>
          </w:p>
        </w:tc>
        <w:tc>
          <w:tcPr>
            <w:tcW w:w="260" w:type="pct"/>
          </w:tcPr>
          <w:p w14:paraId="06A8724C" w14:textId="2FA558E0" w:rsidR="00631FE1" w:rsidRPr="000E1CA2" w:rsidRDefault="00631FE1" w:rsidP="00631FE1">
            <w:pPr>
              <w:jc w:val="center"/>
              <w:rPr>
                <w:sz w:val="24"/>
                <w:szCs w:val="24"/>
              </w:rPr>
            </w:pPr>
            <w:r w:rsidRPr="00BF0FB7">
              <w:rPr>
                <w:sz w:val="24"/>
                <w:szCs w:val="24"/>
              </w:rPr>
              <w:t>х</w:t>
            </w:r>
          </w:p>
        </w:tc>
        <w:tc>
          <w:tcPr>
            <w:tcW w:w="421" w:type="pct"/>
          </w:tcPr>
          <w:p w14:paraId="0735855C" w14:textId="754F5B1E" w:rsidR="00631FE1" w:rsidRDefault="00631FE1" w:rsidP="00631FE1">
            <w:pPr>
              <w:jc w:val="center"/>
              <w:rPr>
                <w:bCs/>
                <w:color w:val="000000"/>
                <w:sz w:val="24"/>
                <w:szCs w:val="24"/>
                <w:u w:color="000000"/>
              </w:rPr>
            </w:pPr>
            <w:r w:rsidRPr="00BF0FB7">
              <w:rPr>
                <w:sz w:val="24"/>
                <w:szCs w:val="24"/>
              </w:rPr>
              <w:t>х</w:t>
            </w:r>
          </w:p>
        </w:tc>
        <w:tc>
          <w:tcPr>
            <w:tcW w:w="421" w:type="pct"/>
          </w:tcPr>
          <w:p w14:paraId="2B49D34B" w14:textId="006794A0" w:rsidR="00631FE1" w:rsidRPr="000E1CA2" w:rsidRDefault="00631FE1" w:rsidP="00631FE1">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4A3BB8EA" w14:textId="20BD6205" w:rsidR="00631FE1" w:rsidRPr="000E1CA2" w:rsidRDefault="00631FE1" w:rsidP="00631FE1">
            <w:pPr>
              <w:jc w:val="center"/>
              <w:rPr>
                <w:rFonts w:eastAsia="Calibri"/>
                <w:sz w:val="24"/>
                <w:szCs w:val="24"/>
              </w:rPr>
            </w:pPr>
            <w:r w:rsidRPr="00BF0FB7">
              <w:rPr>
                <w:sz w:val="24"/>
                <w:szCs w:val="24"/>
              </w:rPr>
              <w:t>Административные данные</w:t>
            </w:r>
          </w:p>
        </w:tc>
      </w:tr>
      <w:tr w:rsidR="00631FE1" w:rsidRPr="003B1469" w14:paraId="53317772" w14:textId="77777777" w:rsidTr="00307F2E">
        <w:trPr>
          <w:trHeight w:val="71"/>
        </w:trPr>
        <w:tc>
          <w:tcPr>
            <w:tcW w:w="267" w:type="pct"/>
          </w:tcPr>
          <w:p w14:paraId="0B5D2EB7" w14:textId="5892F155" w:rsidR="00631FE1" w:rsidRDefault="00631FE1" w:rsidP="006635F8">
            <w:pPr>
              <w:jc w:val="center"/>
              <w:rPr>
                <w:sz w:val="24"/>
                <w:szCs w:val="24"/>
              </w:rPr>
            </w:pPr>
            <w:r w:rsidRPr="00BF0FB7">
              <w:rPr>
                <w:sz w:val="24"/>
                <w:szCs w:val="24"/>
              </w:rPr>
              <w:t>1.</w:t>
            </w:r>
            <w:r w:rsidR="006635F8">
              <w:rPr>
                <w:sz w:val="24"/>
                <w:szCs w:val="24"/>
              </w:rPr>
              <w:t>2</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0D5C70C" w14:textId="1C660D85" w:rsidR="00631FE1" w:rsidRPr="000E1CA2" w:rsidRDefault="00631FE1" w:rsidP="00631FE1">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7441E369" w14:textId="122175EB" w:rsidR="00631FE1" w:rsidRPr="000E1CA2" w:rsidRDefault="00631FE1" w:rsidP="00631FE1">
            <w:pPr>
              <w:jc w:val="center"/>
              <w:rPr>
                <w:sz w:val="24"/>
                <w:szCs w:val="24"/>
              </w:rPr>
            </w:pPr>
            <w:r>
              <w:rPr>
                <w:sz w:val="24"/>
                <w:szCs w:val="24"/>
                <w:lang w:eastAsia="ru-RU"/>
              </w:rPr>
              <w:t>х</w:t>
            </w:r>
          </w:p>
        </w:tc>
        <w:tc>
          <w:tcPr>
            <w:tcW w:w="358" w:type="pct"/>
          </w:tcPr>
          <w:p w14:paraId="1EBE1AFF" w14:textId="28B5809B" w:rsidR="00631FE1" w:rsidRPr="000E1CA2" w:rsidRDefault="00631FE1" w:rsidP="00631FE1">
            <w:pPr>
              <w:jc w:val="center"/>
              <w:rPr>
                <w:sz w:val="24"/>
                <w:szCs w:val="24"/>
              </w:rPr>
            </w:pPr>
            <w:r w:rsidRPr="00BF0FB7">
              <w:rPr>
                <w:sz w:val="24"/>
                <w:szCs w:val="24"/>
              </w:rPr>
              <w:t>15.01.2025</w:t>
            </w:r>
          </w:p>
        </w:tc>
        <w:tc>
          <w:tcPr>
            <w:tcW w:w="453" w:type="pct"/>
          </w:tcPr>
          <w:p w14:paraId="7E1E792E" w14:textId="561371AE" w:rsidR="00631FE1" w:rsidRPr="000E1CA2" w:rsidRDefault="00631FE1" w:rsidP="00631FE1">
            <w:pPr>
              <w:jc w:val="center"/>
              <w:rPr>
                <w:rFonts w:eastAsia="Calibri"/>
                <w:sz w:val="24"/>
                <w:szCs w:val="24"/>
              </w:rPr>
            </w:pPr>
            <w:r w:rsidRPr="00BF0FB7">
              <w:rPr>
                <w:rFonts w:eastAsia="Calibri"/>
                <w:sz w:val="24"/>
                <w:szCs w:val="24"/>
              </w:rPr>
              <w:t>отсутствует</w:t>
            </w:r>
          </w:p>
        </w:tc>
        <w:tc>
          <w:tcPr>
            <w:tcW w:w="387" w:type="pct"/>
          </w:tcPr>
          <w:p w14:paraId="721BE407" w14:textId="42FD02F7" w:rsidR="00631FE1" w:rsidRPr="000E1CA2" w:rsidRDefault="00631FE1" w:rsidP="00631FE1">
            <w:pPr>
              <w:jc w:val="center"/>
              <w:rPr>
                <w:rFonts w:eastAsia="Calibri"/>
                <w:sz w:val="24"/>
                <w:szCs w:val="24"/>
              </w:rPr>
            </w:pPr>
            <w:r w:rsidRPr="00BF0FB7">
              <w:rPr>
                <w:rFonts w:eastAsia="Calibri"/>
                <w:sz w:val="24"/>
                <w:szCs w:val="24"/>
              </w:rPr>
              <w:t>отсутствует</w:t>
            </w:r>
          </w:p>
        </w:tc>
        <w:tc>
          <w:tcPr>
            <w:tcW w:w="452" w:type="pct"/>
          </w:tcPr>
          <w:p w14:paraId="3307C65F" w14:textId="7F67A700" w:rsidR="00631FE1" w:rsidRDefault="00631FE1" w:rsidP="00631FE1">
            <w:pPr>
              <w:jc w:val="center"/>
              <w:rPr>
                <w:sz w:val="24"/>
                <w:szCs w:val="24"/>
              </w:rPr>
            </w:pPr>
            <w:r w:rsidRPr="00BF0FB7">
              <w:rPr>
                <w:sz w:val="24"/>
                <w:szCs w:val="24"/>
              </w:rPr>
              <w:t>Алешин А.С.</w:t>
            </w:r>
          </w:p>
        </w:tc>
        <w:tc>
          <w:tcPr>
            <w:tcW w:w="446" w:type="pct"/>
          </w:tcPr>
          <w:p w14:paraId="4C51FEA8" w14:textId="467EB312" w:rsidR="00631FE1" w:rsidRPr="000E1CA2" w:rsidRDefault="00631FE1" w:rsidP="00631FE1">
            <w:pPr>
              <w:jc w:val="center"/>
              <w:rPr>
                <w:sz w:val="24"/>
                <w:szCs w:val="24"/>
              </w:rPr>
            </w:pPr>
            <w:r w:rsidRPr="00BF0FB7">
              <w:rPr>
                <w:sz w:val="24"/>
                <w:szCs w:val="24"/>
              </w:rPr>
              <w:t>х</w:t>
            </w:r>
          </w:p>
        </w:tc>
        <w:tc>
          <w:tcPr>
            <w:tcW w:w="402" w:type="pct"/>
          </w:tcPr>
          <w:p w14:paraId="00A34C33" w14:textId="05A88DFD" w:rsidR="00631FE1" w:rsidRPr="000E1CA2" w:rsidRDefault="00631FE1" w:rsidP="00631FE1">
            <w:pPr>
              <w:jc w:val="center"/>
              <w:rPr>
                <w:sz w:val="24"/>
                <w:szCs w:val="24"/>
              </w:rPr>
            </w:pPr>
            <w:r w:rsidRPr="00BF0FB7">
              <w:rPr>
                <w:sz w:val="24"/>
                <w:szCs w:val="24"/>
              </w:rPr>
              <w:t>х</w:t>
            </w:r>
          </w:p>
        </w:tc>
        <w:tc>
          <w:tcPr>
            <w:tcW w:w="260" w:type="pct"/>
          </w:tcPr>
          <w:p w14:paraId="13AEF9DA" w14:textId="2E5BCB39" w:rsidR="00631FE1" w:rsidRPr="000E1CA2" w:rsidRDefault="00631FE1" w:rsidP="00631FE1">
            <w:pPr>
              <w:jc w:val="center"/>
              <w:rPr>
                <w:sz w:val="24"/>
                <w:szCs w:val="24"/>
              </w:rPr>
            </w:pPr>
            <w:r w:rsidRPr="00BF0FB7">
              <w:rPr>
                <w:sz w:val="24"/>
                <w:szCs w:val="24"/>
              </w:rPr>
              <w:t>х</w:t>
            </w:r>
          </w:p>
        </w:tc>
        <w:tc>
          <w:tcPr>
            <w:tcW w:w="421" w:type="pct"/>
          </w:tcPr>
          <w:p w14:paraId="3AB3D1F3" w14:textId="129018E9" w:rsidR="00631FE1" w:rsidRDefault="00631FE1" w:rsidP="00631FE1">
            <w:pPr>
              <w:jc w:val="center"/>
              <w:rPr>
                <w:bCs/>
                <w:color w:val="000000"/>
                <w:sz w:val="24"/>
                <w:szCs w:val="24"/>
                <w:u w:color="000000"/>
              </w:rPr>
            </w:pPr>
            <w:r w:rsidRPr="00BF0FB7">
              <w:rPr>
                <w:sz w:val="24"/>
                <w:szCs w:val="24"/>
              </w:rPr>
              <w:t>х</w:t>
            </w:r>
          </w:p>
        </w:tc>
        <w:tc>
          <w:tcPr>
            <w:tcW w:w="421" w:type="pct"/>
          </w:tcPr>
          <w:p w14:paraId="1F8A2DA2" w14:textId="3D1855E5" w:rsidR="00631FE1" w:rsidRPr="000E1CA2" w:rsidRDefault="00631FE1" w:rsidP="00631FE1">
            <w:pPr>
              <w:jc w:val="both"/>
              <w:rPr>
                <w:bCs/>
                <w:color w:val="000000"/>
                <w:sz w:val="24"/>
                <w:szCs w:val="24"/>
                <w:u w:color="000000"/>
              </w:rPr>
            </w:pPr>
            <w:r w:rsidRPr="00BF0FB7">
              <w:rPr>
                <w:sz w:val="24"/>
                <w:szCs w:val="24"/>
              </w:rPr>
              <w:t>Отчет о выполнении соглашения</w:t>
            </w:r>
          </w:p>
        </w:tc>
        <w:tc>
          <w:tcPr>
            <w:tcW w:w="370" w:type="pct"/>
          </w:tcPr>
          <w:p w14:paraId="130573A0" w14:textId="69A41552" w:rsidR="00631FE1" w:rsidRPr="000E1CA2" w:rsidRDefault="00631FE1" w:rsidP="00631FE1">
            <w:pPr>
              <w:jc w:val="center"/>
              <w:rPr>
                <w:rFonts w:eastAsia="Calibri"/>
                <w:sz w:val="24"/>
                <w:szCs w:val="24"/>
              </w:rPr>
            </w:pPr>
            <w:r w:rsidRPr="00BF0FB7">
              <w:rPr>
                <w:sz w:val="24"/>
                <w:szCs w:val="24"/>
              </w:rPr>
              <w:t>ГИИС «Электронный бюджет»</w:t>
            </w:r>
          </w:p>
        </w:tc>
      </w:tr>
      <w:tr w:rsidR="006635F8" w:rsidRPr="003B1469" w14:paraId="39130FC0" w14:textId="77777777" w:rsidTr="00307F2E">
        <w:trPr>
          <w:trHeight w:val="71"/>
        </w:trPr>
        <w:tc>
          <w:tcPr>
            <w:tcW w:w="267" w:type="pct"/>
          </w:tcPr>
          <w:p w14:paraId="2322210D" w14:textId="5C6BA789" w:rsidR="006635F8" w:rsidRDefault="006635F8" w:rsidP="006635F8">
            <w:pPr>
              <w:jc w:val="center"/>
              <w:rPr>
                <w:sz w:val="24"/>
                <w:szCs w:val="24"/>
              </w:rPr>
            </w:pPr>
            <w:r>
              <w:rPr>
                <w:sz w:val="24"/>
                <w:szCs w:val="24"/>
              </w:rPr>
              <w:t>1.2.</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F5ABAA6" w14:textId="11DD2607" w:rsidR="006635F8" w:rsidRPr="000E1CA2" w:rsidRDefault="006635F8" w:rsidP="006635F8">
            <w:pPr>
              <w:jc w:val="both"/>
              <w:rPr>
                <w:sz w:val="24"/>
                <w:szCs w:val="24"/>
              </w:rPr>
            </w:pPr>
            <w:r w:rsidRPr="000E1CA2">
              <w:rPr>
                <w:sz w:val="24"/>
                <w:szCs w:val="24"/>
              </w:rPr>
              <w:t xml:space="preserve">Мероприятие (результат): «Усовершенствованы детские и кукольные </w:t>
            </w:r>
            <w:r w:rsidRPr="000E1CA2">
              <w:rPr>
                <w:sz w:val="24"/>
                <w:szCs w:val="24"/>
              </w:rPr>
              <w:lastRenderedPageBreak/>
              <w:t>театры путем создания новых постановок и (или) улучшения технического оснащения»</w:t>
            </w:r>
            <w:r>
              <w:rPr>
                <w:sz w:val="24"/>
                <w:szCs w:val="24"/>
              </w:rPr>
              <w:t xml:space="preserve"> в 202–2030 годах реализации</w:t>
            </w:r>
          </w:p>
        </w:tc>
        <w:tc>
          <w:tcPr>
            <w:tcW w:w="358" w:type="pct"/>
          </w:tcPr>
          <w:p w14:paraId="06B764B9" w14:textId="189FF0DA" w:rsidR="006635F8" w:rsidRPr="000E1CA2" w:rsidRDefault="006635F8" w:rsidP="006635F8">
            <w:pPr>
              <w:jc w:val="center"/>
              <w:rPr>
                <w:sz w:val="24"/>
                <w:szCs w:val="24"/>
              </w:rPr>
            </w:pPr>
            <w:r w:rsidRPr="000E1CA2">
              <w:rPr>
                <w:sz w:val="24"/>
                <w:szCs w:val="24"/>
              </w:rPr>
              <w:lastRenderedPageBreak/>
              <w:t>01.01.202</w:t>
            </w:r>
            <w:r>
              <w:rPr>
                <w:sz w:val="24"/>
                <w:szCs w:val="24"/>
              </w:rPr>
              <w:t>5</w:t>
            </w:r>
          </w:p>
        </w:tc>
        <w:tc>
          <w:tcPr>
            <w:tcW w:w="358" w:type="pct"/>
          </w:tcPr>
          <w:p w14:paraId="449FCEC5" w14:textId="52B6CD41" w:rsidR="006635F8" w:rsidRPr="000E1CA2" w:rsidRDefault="006635F8" w:rsidP="006635F8">
            <w:pPr>
              <w:jc w:val="center"/>
              <w:rPr>
                <w:sz w:val="24"/>
                <w:szCs w:val="24"/>
              </w:rPr>
            </w:pPr>
            <w:r w:rsidRPr="000E1CA2">
              <w:rPr>
                <w:sz w:val="24"/>
                <w:szCs w:val="24"/>
              </w:rPr>
              <w:t>31.12.20</w:t>
            </w:r>
            <w:r>
              <w:rPr>
                <w:sz w:val="24"/>
                <w:szCs w:val="24"/>
              </w:rPr>
              <w:t>30</w:t>
            </w:r>
          </w:p>
        </w:tc>
        <w:tc>
          <w:tcPr>
            <w:tcW w:w="453" w:type="pct"/>
          </w:tcPr>
          <w:p w14:paraId="41CC32EF" w14:textId="1BB49EB4" w:rsidR="006635F8" w:rsidRPr="000E1CA2" w:rsidRDefault="006635F8" w:rsidP="006635F8">
            <w:pPr>
              <w:jc w:val="center"/>
              <w:rPr>
                <w:rFonts w:eastAsia="Calibri"/>
                <w:sz w:val="24"/>
                <w:szCs w:val="24"/>
              </w:rPr>
            </w:pPr>
            <w:r w:rsidRPr="000E1CA2">
              <w:rPr>
                <w:rFonts w:eastAsia="Calibri"/>
                <w:sz w:val="24"/>
                <w:szCs w:val="24"/>
              </w:rPr>
              <w:t>отсутствует</w:t>
            </w:r>
          </w:p>
        </w:tc>
        <w:tc>
          <w:tcPr>
            <w:tcW w:w="387" w:type="pct"/>
          </w:tcPr>
          <w:p w14:paraId="51CACCB8" w14:textId="7B39316F" w:rsidR="006635F8" w:rsidRPr="000E1CA2" w:rsidRDefault="006635F8" w:rsidP="006635F8">
            <w:pPr>
              <w:jc w:val="center"/>
              <w:rPr>
                <w:rFonts w:eastAsia="Calibri"/>
                <w:sz w:val="24"/>
                <w:szCs w:val="24"/>
              </w:rPr>
            </w:pPr>
            <w:r w:rsidRPr="000E1CA2">
              <w:rPr>
                <w:rFonts w:eastAsia="Calibri"/>
                <w:sz w:val="24"/>
                <w:szCs w:val="24"/>
              </w:rPr>
              <w:t>отсутствует</w:t>
            </w:r>
          </w:p>
        </w:tc>
        <w:tc>
          <w:tcPr>
            <w:tcW w:w="452" w:type="pct"/>
          </w:tcPr>
          <w:p w14:paraId="6C1C9D23" w14:textId="5C2A6B8E" w:rsidR="006635F8" w:rsidRDefault="006635F8" w:rsidP="006635F8">
            <w:pPr>
              <w:jc w:val="center"/>
              <w:rPr>
                <w:sz w:val="24"/>
                <w:szCs w:val="24"/>
              </w:rPr>
            </w:pPr>
            <w:r>
              <w:rPr>
                <w:sz w:val="24"/>
                <w:szCs w:val="24"/>
              </w:rPr>
              <w:t>Прокофьева О.Н.</w:t>
            </w:r>
          </w:p>
        </w:tc>
        <w:tc>
          <w:tcPr>
            <w:tcW w:w="446" w:type="pct"/>
          </w:tcPr>
          <w:p w14:paraId="20C52FF1" w14:textId="626D06B8" w:rsidR="006635F8" w:rsidRPr="000E1CA2" w:rsidRDefault="006635F8" w:rsidP="006635F8">
            <w:pPr>
              <w:jc w:val="center"/>
              <w:rPr>
                <w:sz w:val="24"/>
                <w:szCs w:val="24"/>
              </w:rPr>
            </w:pPr>
            <w:r>
              <w:rPr>
                <w:sz w:val="24"/>
                <w:szCs w:val="24"/>
              </w:rPr>
              <w:t>х</w:t>
            </w:r>
          </w:p>
        </w:tc>
        <w:tc>
          <w:tcPr>
            <w:tcW w:w="402" w:type="pct"/>
          </w:tcPr>
          <w:p w14:paraId="47CCFD81" w14:textId="0BA79C69" w:rsidR="006635F8" w:rsidRPr="000E1CA2" w:rsidRDefault="006635F8" w:rsidP="006635F8">
            <w:pPr>
              <w:jc w:val="center"/>
              <w:rPr>
                <w:sz w:val="24"/>
                <w:szCs w:val="24"/>
              </w:rPr>
            </w:pPr>
            <w:r>
              <w:rPr>
                <w:sz w:val="24"/>
                <w:szCs w:val="24"/>
              </w:rPr>
              <w:t>х</w:t>
            </w:r>
          </w:p>
        </w:tc>
        <w:tc>
          <w:tcPr>
            <w:tcW w:w="260" w:type="pct"/>
          </w:tcPr>
          <w:p w14:paraId="1E26063F" w14:textId="38281A46" w:rsidR="006635F8" w:rsidRPr="000E1CA2" w:rsidRDefault="006635F8" w:rsidP="006635F8">
            <w:pPr>
              <w:jc w:val="center"/>
              <w:rPr>
                <w:sz w:val="24"/>
                <w:szCs w:val="24"/>
              </w:rPr>
            </w:pPr>
            <w:r>
              <w:rPr>
                <w:sz w:val="24"/>
                <w:szCs w:val="24"/>
              </w:rPr>
              <w:t>х</w:t>
            </w:r>
          </w:p>
        </w:tc>
        <w:tc>
          <w:tcPr>
            <w:tcW w:w="421" w:type="pct"/>
          </w:tcPr>
          <w:p w14:paraId="33CA6432" w14:textId="368D8364" w:rsidR="006635F8" w:rsidRDefault="006635F8" w:rsidP="006635F8">
            <w:pPr>
              <w:jc w:val="center"/>
              <w:rPr>
                <w:bCs/>
                <w:color w:val="000000"/>
                <w:sz w:val="24"/>
                <w:szCs w:val="24"/>
                <w:u w:color="000000"/>
              </w:rPr>
            </w:pPr>
            <w:r>
              <w:rPr>
                <w:bCs/>
                <w:color w:val="000000"/>
                <w:sz w:val="24"/>
                <w:szCs w:val="24"/>
                <w:u w:color="000000"/>
              </w:rPr>
              <w:t>81 769,0</w:t>
            </w:r>
          </w:p>
        </w:tc>
        <w:tc>
          <w:tcPr>
            <w:tcW w:w="421" w:type="pct"/>
          </w:tcPr>
          <w:p w14:paraId="7672ACAD" w14:textId="7F642DAE" w:rsidR="006635F8" w:rsidRPr="000E1CA2" w:rsidRDefault="006635F8" w:rsidP="006635F8">
            <w:pPr>
              <w:jc w:val="both"/>
              <w:rPr>
                <w:bCs/>
                <w:color w:val="000000"/>
                <w:sz w:val="24"/>
                <w:szCs w:val="24"/>
                <w:u w:color="000000"/>
              </w:rPr>
            </w:pPr>
            <w:r w:rsidRPr="000E1CA2">
              <w:rPr>
                <w:bCs/>
                <w:color w:val="000000"/>
                <w:sz w:val="24"/>
                <w:szCs w:val="24"/>
                <w:u w:color="000000"/>
              </w:rPr>
              <w:t xml:space="preserve">Созданы условия для повышения качества, разнообразия и доступности </w:t>
            </w:r>
            <w:r w:rsidRPr="000E1CA2">
              <w:rPr>
                <w:bCs/>
                <w:color w:val="000000"/>
                <w:sz w:val="24"/>
                <w:szCs w:val="24"/>
                <w:u w:color="000000"/>
              </w:rPr>
              <w:lastRenderedPageBreak/>
              <w:t>услуг государственных театров.</w:t>
            </w:r>
          </w:p>
        </w:tc>
        <w:tc>
          <w:tcPr>
            <w:tcW w:w="370" w:type="pct"/>
          </w:tcPr>
          <w:p w14:paraId="285752DF" w14:textId="41395A22" w:rsidR="006635F8" w:rsidRPr="000E1CA2" w:rsidRDefault="006635F8" w:rsidP="006635F8">
            <w:pPr>
              <w:jc w:val="center"/>
              <w:rPr>
                <w:rFonts w:eastAsia="Calibri"/>
                <w:sz w:val="24"/>
                <w:szCs w:val="24"/>
              </w:rPr>
            </w:pPr>
            <w:r w:rsidRPr="000E1CA2">
              <w:rPr>
                <w:rFonts w:eastAsia="Calibri"/>
                <w:sz w:val="24"/>
                <w:szCs w:val="24"/>
              </w:rPr>
              <w:lastRenderedPageBreak/>
              <w:t>ГИИС «Электронный бюджет»</w:t>
            </w:r>
          </w:p>
        </w:tc>
      </w:tr>
      <w:tr w:rsidR="005A3D78" w:rsidRPr="003B1469" w14:paraId="53D0B29A" w14:textId="77777777" w:rsidTr="00307F2E">
        <w:trPr>
          <w:trHeight w:val="85"/>
        </w:trPr>
        <w:tc>
          <w:tcPr>
            <w:tcW w:w="267" w:type="pct"/>
          </w:tcPr>
          <w:p w14:paraId="55C6A653" w14:textId="3B7CDBD9" w:rsidR="005A3D78" w:rsidRPr="000E1CA2" w:rsidRDefault="005A3D78" w:rsidP="005A3D78">
            <w:pPr>
              <w:jc w:val="center"/>
              <w:rPr>
                <w:sz w:val="24"/>
                <w:szCs w:val="24"/>
              </w:rPr>
            </w:pPr>
            <w:r>
              <w:rPr>
                <w:sz w:val="24"/>
                <w:szCs w:val="24"/>
              </w:rPr>
              <w:lastRenderedPageBreak/>
              <w:t>1.3.</w:t>
            </w:r>
          </w:p>
        </w:tc>
        <w:tc>
          <w:tcPr>
            <w:tcW w:w="405" w:type="pct"/>
          </w:tcPr>
          <w:p w14:paraId="40E7978B" w14:textId="1914267E" w:rsidR="005A3D78" w:rsidRPr="000E1CA2" w:rsidRDefault="005A3D78" w:rsidP="005A3D78">
            <w:pPr>
              <w:jc w:val="both"/>
              <w:rPr>
                <w:sz w:val="24"/>
                <w:szCs w:val="24"/>
              </w:rPr>
            </w:pPr>
            <w:r w:rsidRPr="000E1CA2">
              <w:rPr>
                <w:sz w:val="24"/>
                <w:szCs w:val="24"/>
              </w:rPr>
              <w:t>Мероприятие (результат):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358" w:type="pct"/>
          </w:tcPr>
          <w:p w14:paraId="0FAD7DB9" w14:textId="1EBD1BAB" w:rsidR="005A3D78" w:rsidRPr="000E1CA2" w:rsidRDefault="005A3D78" w:rsidP="005A3D78">
            <w:pPr>
              <w:jc w:val="center"/>
              <w:rPr>
                <w:sz w:val="24"/>
                <w:szCs w:val="24"/>
              </w:rPr>
            </w:pPr>
            <w:r w:rsidRPr="000E1CA2">
              <w:rPr>
                <w:sz w:val="24"/>
                <w:szCs w:val="24"/>
              </w:rPr>
              <w:t>01.01.2024</w:t>
            </w:r>
          </w:p>
        </w:tc>
        <w:tc>
          <w:tcPr>
            <w:tcW w:w="358" w:type="pct"/>
          </w:tcPr>
          <w:p w14:paraId="0DBCEDF7" w14:textId="18555077" w:rsidR="005A3D78" w:rsidRPr="000E1CA2" w:rsidRDefault="005A3D78" w:rsidP="005A3D78">
            <w:pPr>
              <w:rPr>
                <w:sz w:val="24"/>
                <w:szCs w:val="24"/>
              </w:rPr>
            </w:pPr>
            <w:r w:rsidRPr="000E1CA2">
              <w:rPr>
                <w:sz w:val="24"/>
                <w:szCs w:val="24"/>
              </w:rPr>
              <w:t>31.12.20</w:t>
            </w:r>
            <w:r>
              <w:rPr>
                <w:sz w:val="24"/>
                <w:szCs w:val="24"/>
              </w:rPr>
              <w:t>30</w:t>
            </w:r>
          </w:p>
        </w:tc>
        <w:tc>
          <w:tcPr>
            <w:tcW w:w="453" w:type="pct"/>
          </w:tcPr>
          <w:p w14:paraId="2401C259" w14:textId="2D5C1014" w:rsidR="005A3D78" w:rsidRPr="000E1CA2" w:rsidRDefault="005A3D78" w:rsidP="005A3D78">
            <w:pPr>
              <w:jc w:val="center"/>
              <w:rPr>
                <w:sz w:val="24"/>
                <w:szCs w:val="24"/>
              </w:rPr>
            </w:pPr>
            <w:r w:rsidRPr="000E1CA2">
              <w:rPr>
                <w:rFonts w:eastAsia="Calibri"/>
                <w:sz w:val="24"/>
                <w:szCs w:val="24"/>
              </w:rPr>
              <w:t>отсутствует</w:t>
            </w:r>
          </w:p>
        </w:tc>
        <w:tc>
          <w:tcPr>
            <w:tcW w:w="387" w:type="pct"/>
          </w:tcPr>
          <w:p w14:paraId="72898AD9" w14:textId="0F5942BD" w:rsidR="005A3D78" w:rsidRPr="000E1CA2" w:rsidRDefault="005A3D78" w:rsidP="005A3D78">
            <w:pPr>
              <w:jc w:val="center"/>
              <w:rPr>
                <w:sz w:val="24"/>
                <w:szCs w:val="24"/>
              </w:rPr>
            </w:pPr>
            <w:r w:rsidRPr="000E1CA2">
              <w:rPr>
                <w:rFonts w:eastAsia="Calibri"/>
                <w:sz w:val="24"/>
                <w:szCs w:val="24"/>
              </w:rPr>
              <w:t>отсутствует</w:t>
            </w:r>
          </w:p>
        </w:tc>
        <w:tc>
          <w:tcPr>
            <w:tcW w:w="452" w:type="pct"/>
          </w:tcPr>
          <w:p w14:paraId="21A0A1B7" w14:textId="38083099" w:rsidR="005A3D78" w:rsidRPr="000E1CA2" w:rsidRDefault="005A3D78" w:rsidP="005A3D78">
            <w:pPr>
              <w:jc w:val="center"/>
              <w:rPr>
                <w:sz w:val="24"/>
                <w:szCs w:val="24"/>
              </w:rPr>
            </w:pPr>
            <w:r>
              <w:rPr>
                <w:sz w:val="24"/>
                <w:szCs w:val="24"/>
              </w:rPr>
              <w:t>Прокофьева О.Н.</w:t>
            </w:r>
          </w:p>
        </w:tc>
        <w:tc>
          <w:tcPr>
            <w:tcW w:w="446" w:type="pct"/>
          </w:tcPr>
          <w:p w14:paraId="2A68BF20" w14:textId="44B9F90A" w:rsidR="005A3D78" w:rsidRPr="000E1CA2" w:rsidRDefault="005A3D78" w:rsidP="005A3D78">
            <w:pPr>
              <w:jc w:val="center"/>
              <w:rPr>
                <w:bCs/>
                <w:color w:val="000000"/>
                <w:sz w:val="24"/>
                <w:szCs w:val="24"/>
                <w:u w:color="000000"/>
              </w:rPr>
            </w:pPr>
            <w:r>
              <w:rPr>
                <w:sz w:val="24"/>
                <w:szCs w:val="24"/>
              </w:rPr>
              <w:t>х</w:t>
            </w:r>
          </w:p>
        </w:tc>
        <w:tc>
          <w:tcPr>
            <w:tcW w:w="402" w:type="pct"/>
          </w:tcPr>
          <w:p w14:paraId="0F78F9B5" w14:textId="1B1CC15B" w:rsidR="005A3D78" w:rsidRPr="000E1CA2" w:rsidRDefault="005A3D78" w:rsidP="005A3D78">
            <w:pPr>
              <w:jc w:val="center"/>
              <w:rPr>
                <w:bCs/>
                <w:color w:val="000000"/>
                <w:sz w:val="24"/>
                <w:szCs w:val="24"/>
                <w:u w:color="000000"/>
              </w:rPr>
            </w:pPr>
            <w:r>
              <w:rPr>
                <w:sz w:val="24"/>
                <w:szCs w:val="24"/>
              </w:rPr>
              <w:t>х</w:t>
            </w:r>
          </w:p>
        </w:tc>
        <w:tc>
          <w:tcPr>
            <w:tcW w:w="260" w:type="pct"/>
          </w:tcPr>
          <w:p w14:paraId="2F104862" w14:textId="602DD8F0" w:rsidR="005A3D78" w:rsidRPr="000E1CA2" w:rsidRDefault="005A3D78" w:rsidP="005A3D78">
            <w:pPr>
              <w:jc w:val="center"/>
              <w:rPr>
                <w:bCs/>
                <w:color w:val="000000"/>
                <w:sz w:val="24"/>
                <w:szCs w:val="24"/>
                <w:u w:color="000000"/>
              </w:rPr>
            </w:pPr>
            <w:r>
              <w:rPr>
                <w:sz w:val="24"/>
                <w:szCs w:val="24"/>
              </w:rPr>
              <w:t>х</w:t>
            </w:r>
          </w:p>
        </w:tc>
        <w:tc>
          <w:tcPr>
            <w:tcW w:w="421" w:type="pct"/>
          </w:tcPr>
          <w:p w14:paraId="1EB590D9" w14:textId="09123220" w:rsidR="005A3D78" w:rsidRPr="000E1CA2" w:rsidRDefault="005A3D78" w:rsidP="005A3D78">
            <w:pPr>
              <w:jc w:val="center"/>
              <w:rPr>
                <w:bCs/>
                <w:color w:val="000000"/>
                <w:sz w:val="24"/>
                <w:szCs w:val="24"/>
                <w:u w:color="000000"/>
              </w:rPr>
            </w:pPr>
            <w:r>
              <w:rPr>
                <w:bCs/>
                <w:color w:val="000000"/>
                <w:sz w:val="24"/>
                <w:szCs w:val="24"/>
                <w:u w:color="000000"/>
              </w:rPr>
              <w:t>33 038,2</w:t>
            </w:r>
          </w:p>
        </w:tc>
        <w:tc>
          <w:tcPr>
            <w:tcW w:w="421" w:type="pct"/>
          </w:tcPr>
          <w:p w14:paraId="3682A5FB" w14:textId="0677B7D0" w:rsidR="005A3D78" w:rsidRPr="000E1CA2" w:rsidRDefault="005A3D78" w:rsidP="005A3D78">
            <w:pPr>
              <w:jc w:val="both"/>
              <w:rPr>
                <w:bCs/>
                <w:color w:val="000000"/>
                <w:sz w:val="24"/>
                <w:szCs w:val="24"/>
                <w:u w:color="000000"/>
              </w:rPr>
            </w:pPr>
            <w:r w:rsidRPr="000E1CA2">
              <w:rPr>
                <w:bCs/>
                <w:color w:val="000000"/>
                <w:sz w:val="24"/>
                <w:szCs w:val="24"/>
                <w:u w:color="000000"/>
              </w:rPr>
              <w:t xml:space="preserve">Повышен уровень комплектования библиотек, созданы условия для устойчивого развития библиотечной сети страны, роста востребованности библиотек у населения, обеспечивающих реализацию конституционных прав граждан на свободный доступ к информации, </w:t>
            </w:r>
            <w:r w:rsidRPr="000E1CA2">
              <w:rPr>
                <w:bCs/>
                <w:color w:val="000000"/>
                <w:sz w:val="24"/>
                <w:szCs w:val="24"/>
                <w:u w:color="000000"/>
              </w:rPr>
              <w:lastRenderedPageBreak/>
              <w:t>их приобщение к ценностям российской и мировой культуры, практическим и фундаментальным знаниям, а также на творческую самореализацию.</w:t>
            </w:r>
          </w:p>
        </w:tc>
        <w:tc>
          <w:tcPr>
            <w:tcW w:w="370" w:type="pct"/>
          </w:tcPr>
          <w:p w14:paraId="4D265D28" w14:textId="27871F5D" w:rsidR="005A3D78" w:rsidRPr="000E1CA2" w:rsidRDefault="005A3D78" w:rsidP="005A3D78">
            <w:pPr>
              <w:jc w:val="center"/>
              <w:rPr>
                <w:bCs/>
                <w:color w:val="000000"/>
                <w:sz w:val="24"/>
                <w:szCs w:val="24"/>
                <w:u w:color="000000"/>
              </w:rPr>
            </w:pPr>
            <w:r w:rsidRPr="000E1CA2">
              <w:rPr>
                <w:sz w:val="24"/>
                <w:szCs w:val="24"/>
              </w:rPr>
              <w:lastRenderedPageBreak/>
              <w:t>ГИИС «Электронный бюджет»</w:t>
            </w:r>
          </w:p>
        </w:tc>
      </w:tr>
      <w:tr w:rsidR="003B1164" w:rsidRPr="003B1469" w14:paraId="5AAB15DE" w14:textId="77777777" w:rsidTr="00307F2E">
        <w:trPr>
          <w:trHeight w:val="85"/>
        </w:trPr>
        <w:tc>
          <w:tcPr>
            <w:tcW w:w="267" w:type="pct"/>
          </w:tcPr>
          <w:p w14:paraId="04595C5B" w14:textId="06293D55" w:rsidR="003B1164" w:rsidRDefault="003B1164" w:rsidP="003B1164">
            <w:pPr>
              <w:jc w:val="center"/>
              <w:rPr>
                <w:sz w:val="24"/>
                <w:szCs w:val="24"/>
              </w:rPr>
            </w:pPr>
            <w:r>
              <w:rPr>
                <w:sz w:val="24"/>
                <w:szCs w:val="24"/>
              </w:rPr>
              <w:lastRenderedPageBreak/>
              <w:t>1.3.</w:t>
            </w:r>
          </w:p>
        </w:tc>
        <w:tc>
          <w:tcPr>
            <w:tcW w:w="405" w:type="pct"/>
          </w:tcPr>
          <w:p w14:paraId="7338B4D2" w14:textId="47A7DAFF" w:rsidR="003B1164" w:rsidRPr="000E1CA2" w:rsidRDefault="003B1164" w:rsidP="003B1164">
            <w:pPr>
              <w:jc w:val="both"/>
              <w:rPr>
                <w:sz w:val="24"/>
                <w:szCs w:val="24"/>
              </w:rPr>
            </w:pPr>
            <w:r w:rsidRPr="000E1CA2">
              <w:rPr>
                <w:sz w:val="24"/>
                <w:szCs w:val="24"/>
              </w:rPr>
              <w:t>Мероприятие (результат):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r>
              <w:rPr>
                <w:sz w:val="24"/>
                <w:szCs w:val="24"/>
              </w:rPr>
              <w:t xml:space="preserve"> в 2024 </w:t>
            </w:r>
            <w:r>
              <w:rPr>
                <w:sz w:val="24"/>
                <w:szCs w:val="24"/>
              </w:rPr>
              <w:lastRenderedPageBreak/>
              <w:t>году реализации</w:t>
            </w:r>
          </w:p>
        </w:tc>
        <w:tc>
          <w:tcPr>
            <w:tcW w:w="358" w:type="pct"/>
          </w:tcPr>
          <w:p w14:paraId="617DCB1B" w14:textId="04B5917E" w:rsidR="003B1164" w:rsidRPr="000E1CA2" w:rsidRDefault="003B1164" w:rsidP="003B1164">
            <w:pPr>
              <w:jc w:val="center"/>
              <w:rPr>
                <w:sz w:val="24"/>
                <w:szCs w:val="24"/>
              </w:rPr>
            </w:pPr>
            <w:r w:rsidRPr="000E1CA2">
              <w:rPr>
                <w:sz w:val="24"/>
                <w:szCs w:val="24"/>
              </w:rPr>
              <w:lastRenderedPageBreak/>
              <w:t>01.01.2024</w:t>
            </w:r>
          </w:p>
        </w:tc>
        <w:tc>
          <w:tcPr>
            <w:tcW w:w="358" w:type="pct"/>
          </w:tcPr>
          <w:p w14:paraId="31E5BD86" w14:textId="449B5308" w:rsidR="003B1164" w:rsidRPr="000E1CA2" w:rsidRDefault="003B1164" w:rsidP="003B1164">
            <w:pPr>
              <w:rPr>
                <w:sz w:val="24"/>
                <w:szCs w:val="24"/>
              </w:rPr>
            </w:pPr>
            <w:r w:rsidRPr="000E1CA2">
              <w:rPr>
                <w:sz w:val="24"/>
                <w:szCs w:val="24"/>
              </w:rPr>
              <w:t>31.12.20</w:t>
            </w:r>
            <w:r>
              <w:rPr>
                <w:sz w:val="24"/>
                <w:szCs w:val="24"/>
              </w:rPr>
              <w:t>30</w:t>
            </w:r>
          </w:p>
        </w:tc>
        <w:tc>
          <w:tcPr>
            <w:tcW w:w="453" w:type="pct"/>
          </w:tcPr>
          <w:p w14:paraId="55A49B0A" w14:textId="15CD45F5" w:rsidR="003B1164" w:rsidRPr="000E1CA2" w:rsidRDefault="003B1164" w:rsidP="003B1164">
            <w:pPr>
              <w:jc w:val="center"/>
              <w:rPr>
                <w:rFonts w:eastAsia="Calibri"/>
                <w:sz w:val="24"/>
                <w:szCs w:val="24"/>
              </w:rPr>
            </w:pPr>
            <w:r w:rsidRPr="000E1CA2">
              <w:rPr>
                <w:rFonts w:eastAsia="Calibri"/>
                <w:sz w:val="24"/>
                <w:szCs w:val="24"/>
              </w:rPr>
              <w:t>отсутствует</w:t>
            </w:r>
          </w:p>
        </w:tc>
        <w:tc>
          <w:tcPr>
            <w:tcW w:w="387" w:type="pct"/>
          </w:tcPr>
          <w:p w14:paraId="26DCB4E9" w14:textId="7F0178A1" w:rsidR="003B1164" w:rsidRPr="000E1CA2" w:rsidRDefault="003B1164" w:rsidP="003B1164">
            <w:pPr>
              <w:jc w:val="center"/>
              <w:rPr>
                <w:rFonts w:eastAsia="Calibri"/>
                <w:sz w:val="24"/>
                <w:szCs w:val="24"/>
              </w:rPr>
            </w:pPr>
            <w:r w:rsidRPr="000E1CA2">
              <w:rPr>
                <w:rFonts w:eastAsia="Calibri"/>
                <w:sz w:val="24"/>
                <w:szCs w:val="24"/>
              </w:rPr>
              <w:t>отсутствует</w:t>
            </w:r>
          </w:p>
        </w:tc>
        <w:tc>
          <w:tcPr>
            <w:tcW w:w="452" w:type="pct"/>
          </w:tcPr>
          <w:p w14:paraId="7C152628" w14:textId="767DB444" w:rsidR="003B1164" w:rsidRDefault="003B1164" w:rsidP="003B1164">
            <w:pPr>
              <w:jc w:val="center"/>
              <w:rPr>
                <w:sz w:val="24"/>
                <w:szCs w:val="24"/>
              </w:rPr>
            </w:pPr>
            <w:r>
              <w:rPr>
                <w:sz w:val="24"/>
                <w:szCs w:val="24"/>
              </w:rPr>
              <w:t>Прокофьева О.Н.</w:t>
            </w:r>
          </w:p>
        </w:tc>
        <w:tc>
          <w:tcPr>
            <w:tcW w:w="446" w:type="pct"/>
          </w:tcPr>
          <w:p w14:paraId="5265D2BA" w14:textId="4F79979A" w:rsidR="003B1164" w:rsidRPr="000E1CA2" w:rsidRDefault="003B1164" w:rsidP="003B1164">
            <w:pPr>
              <w:jc w:val="center"/>
              <w:rPr>
                <w:sz w:val="24"/>
                <w:szCs w:val="24"/>
              </w:rPr>
            </w:pPr>
            <w:r>
              <w:rPr>
                <w:sz w:val="24"/>
                <w:szCs w:val="24"/>
              </w:rPr>
              <w:t>х</w:t>
            </w:r>
          </w:p>
        </w:tc>
        <w:tc>
          <w:tcPr>
            <w:tcW w:w="402" w:type="pct"/>
          </w:tcPr>
          <w:p w14:paraId="27520FB3" w14:textId="06B9D560" w:rsidR="003B1164" w:rsidRPr="000E1CA2" w:rsidRDefault="003B1164" w:rsidP="003B1164">
            <w:pPr>
              <w:jc w:val="center"/>
              <w:rPr>
                <w:sz w:val="24"/>
                <w:szCs w:val="24"/>
              </w:rPr>
            </w:pPr>
            <w:r>
              <w:rPr>
                <w:sz w:val="24"/>
                <w:szCs w:val="24"/>
              </w:rPr>
              <w:t>х</w:t>
            </w:r>
          </w:p>
        </w:tc>
        <w:tc>
          <w:tcPr>
            <w:tcW w:w="260" w:type="pct"/>
          </w:tcPr>
          <w:p w14:paraId="12310F9C" w14:textId="223B82F7" w:rsidR="003B1164" w:rsidRPr="000E1CA2" w:rsidRDefault="003B1164" w:rsidP="003B1164">
            <w:pPr>
              <w:jc w:val="center"/>
              <w:rPr>
                <w:sz w:val="24"/>
                <w:szCs w:val="24"/>
              </w:rPr>
            </w:pPr>
            <w:r>
              <w:rPr>
                <w:sz w:val="24"/>
                <w:szCs w:val="24"/>
              </w:rPr>
              <w:t>х</w:t>
            </w:r>
          </w:p>
        </w:tc>
        <w:tc>
          <w:tcPr>
            <w:tcW w:w="421" w:type="pct"/>
          </w:tcPr>
          <w:p w14:paraId="7F309561" w14:textId="7F8DB9D7" w:rsidR="003B1164" w:rsidRDefault="00D3448E" w:rsidP="003B1164">
            <w:pPr>
              <w:jc w:val="center"/>
              <w:rPr>
                <w:bCs/>
                <w:color w:val="000000"/>
                <w:sz w:val="24"/>
                <w:szCs w:val="24"/>
                <w:u w:color="000000"/>
              </w:rPr>
            </w:pPr>
            <w:r>
              <w:rPr>
                <w:bCs/>
                <w:color w:val="000000"/>
                <w:sz w:val="24"/>
                <w:szCs w:val="24"/>
                <w:u w:color="000000"/>
              </w:rPr>
              <w:t>4 850,8</w:t>
            </w:r>
          </w:p>
        </w:tc>
        <w:tc>
          <w:tcPr>
            <w:tcW w:w="421" w:type="pct"/>
          </w:tcPr>
          <w:p w14:paraId="05DFB5E9" w14:textId="306AD198" w:rsidR="003B1164" w:rsidRPr="000E1CA2" w:rsidRDefault="003B1164" w:rsidP="003B1164">
            <w:pPr>
              <w:jc w:val="both"/>
              <w:rPr>
                <w:bCs/>
                <w:color w:val="000000"/>
                <w:sz w:val="24"/>
                <w:szCs w:val="24"/>
                <w:u w:color="000000"/>
              </w:rPr>
            </w:pPr>
            <w:r w:rsidRPr="000E1CA2">
              <w:rPr>
                <w:bCs/>
                <w:color w:val="000000"/>
                <w:sz w:val="24"/>
                <w:szCs w:val="24"/>
                <w:u w:color="000000"/>
              </w:rPr>
              <w:t xml:space="preserve">Повышен уровень комплектования библиотек, созданы условия для устойчивого развития библиотечной сети страны, роста востребованности библиотек у населения, обеспечивающих реализацию конституционных прав граждан на </w:t>
            </w:r>
            <w:r w:rsidRPr="000E1CA2">
              <w:rPr>
                <w:bCs/>
                <w:color w:val="000000"/>
                <w:sz w:val="24"/>
                <w:szCs w:val="24"/>
                <w:u w:color="000000"/>
              </w:rPr>
              <w:lastRenderedPageBreak/>
              <w:t>свободный доступ к информации, их приобщение к ценностям российской и мировой культуры, практическим и фундаментальным знаниям, а также на творческую самореализацию.</w:t>
            </w:r>
          </w:p>
        </w:tc>
        <w:tc>
          <w:tcPr>
            <w:tcW w:w="370" w:type="pct"/>
          </w:tcPr>
          <w:p w14:paraId="72524EEF" w14:textId="0CF76FCA" w:rsidR="003B1164" w:rsidRPr="000E1CA2" w:rsidRDefault="003B1164" w:rsidP="003B1164">
            <w:pPr>
              <w:jc w:val="center"/>
              <w:rPr>
                <w:sz w:val="24"/>
                <w:szCs w:val="24"/>
              </w:rPr>
            </w:pPr>
            <w:r w:rsidRPr="000E1CA2">
              <w:rPr>
                <w:sz w:val="24"/>
                <w:szCs w:val="24"/>
              </w:rPr>
              <w:lastRenderedPageBreak/>
              <w:t>ГИИС «Электронный бюджет»</w:t>
            </w:r>
          </w:p>
        </w:tc>
      </w:tr>
      <w:tr w:rsidR="00D3448E" w:rsidRPr="003B1469" w14:paraId="47C8C0CA" w14:textId="77777777" w:rsidTr="00264563">
        <w:trPr>
          <w:trHeight w:val="85"/>
        </w:trPr>
        <w:tc>
          <w:tcPr>
            <w:tcW w:w="267" w:type="pct"/>
          </w:tcPr>
          <w:p w14:paraId="34985D14" w14:textId="52E28DC4" w:rsidR="00D3448E" w:rsidRDefault="00D3448E" w:rsidP="00D3448E">
            <w:pPr>
              <w:jc w:val="center"/>
              <w:rPr>
                <w:sz w:val="24"/>
                <w:szCs w:val="24"/>
              </w:rPr>
            </w:pPr>
            <w:r w:rsidRPr="00307F2E">
              <w:rPr>
                <w:sz w:val="24"/>
                <w:szCs w:val="24"/>
              </w:rPr>
              <w:lastRenderedPageBreak/>
              <w:t>1.</w:t>
            </w:r>
            <w:r>
              <w:rPr>
                <w:sz w:val="24"/>
                <w:szCs w:val="24"/>
              </w:rPr>
              <w:t>3</w:t>
            </w:r>
            <w:r w:rsidRPr="00307F2E">
              <w:rPr>
                <w:sz w:val="24"/>
                <w:szCs w:val="24"/>
              </w:rPr>
              <w:t>.К.1.</w:t>
            </w:r>
          </w:p>
        </w:tc>
        <w:tc>
          <w:tcPr>
            <w:tcW w:w="405" w:type="pct"/>
          </w:tcPr>
          <w:p w14:paraId="5437A3C1" w14:textId="78149F54" w:rsidR="00D3448E" w:rsidRPr="000E1CA2" w:rsidRDefault="00D3448E" w:rsidP="00D3448E">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75920022" w14:textId="4A3156CC" w:rsidR="00D3448E" w:rsidRPr="000E1CA2" w:rsidRDefault="00D3448E" w:rsidP="00D3448E">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7D1C18C6" w14:textId="61DB9E8F" w:rsidR="00D3448E" w:rsidRPr="000E1CA2" w:rsidRDefault="00D3448E" w:rsidP="00D3448E">
            <w:pPr>
              <w:rPr>
                <w:sz w:val="24"/>
                <w:szCs w:val="24"/>
              </w:rPr>
            </w:pPr>
            <w:r w:rsidRPr="00307F2E">
              <w:rPr>
                <w:sz w:val="24"/>
                <w:szCs w:val="24"/>
              </w:rPr>
              <w:t>15.01.2024</w:t>
            </w:r>
          </w:p>
        </w:tc>
        <w:tc>
          <w:tcPr>
            <w:tcW w:w="453" w:type="pct"/>
          </w:tcPr>
          <w:p w14:paraId="39EF7105" w14:textId="415EB49B" w:rsidR="00D3448E" w:rsidRPr="000E1CA2" w:rsidRDefault="00D3448E" w:rsidP="00D3448E">
            <w:pPr>
              <w:jc w:val="center"/>
              <w:rPr>
                <w:rFonts w:eastAsia="Calibri"/>
                <w:sz w:val="24"/>
                <w:szCs w:val="24"/>
              </w:rPr>
            </w:pPr>
            <w:r w:rsidRPr="00307F2E">
              <w:rPr>
                <w:sz w:val="24"/>
                <w:szCs w:val="24"/>
              </w:rPr>
              <w:t>отсутствует</w:t>
            </w:r>
          </w:p>
        </w:tc>
        <w:tc>
          <w:tcPr>
            <w:tcW w:w="387" w:type="pct"/>
          </w:tcPr>
          <w:p w14:paraId="31CFA7DB" w14:textId="69438449" w:rsidR="00D3448E" w:rsidRPr="000E1CA2" w:rsidRDefault="00D3448E" w:rsidP="00D3448E">
            <w:pPr>
              <w:jc w:val="center"/>
              <w:rPr>
                <w:rFonts w:eastAsia="Calibri"/>
                <w:sz w:val="24"/>
                <w:szCs w:val="24"/>
              </w:rPr>
            </w:pPr>
            <w:r w:rsidRPr="00307F2E">
              <w:rPr>
                <w:sz w:val="24"/>
                <w:szCs w:val="24"/>
              </w:rPr>
              <w:t>отсутствует</w:t>
            </w:r>
          </w:p>
        </w:tc>
        <w:tc>
          <w:tcPr>
            <w:tcW w:w="452" w:type="pct"/>
          </w:tcPr>
          <w:p w14:paraId="06674AA3" w14:textId="5E36C686" w:rsidR="00D3448E" w:rsidRDefault="00D3448E" w:rsidP="00D3448E">
            <w:pPr>
              <w:jc w:val="center"/>
              <w:rPr>
                <w:sz w:val="24"/>
                <w:szCs w:val="24"/>
              </w:rPr>
            </w:pPr>
            <w:r w:rsidRPr="00307F2E">
              <w:rPr>
                <w:sz w:val="24"/>
                <w:szCs w:val="24"/>
              </w:rPr>
              <w:t>Губина Л.В.</w:t>
            </w:r>
          </w:p>
        </w:tc>
        <w:tc>
          <w:tcPr>
            <w:tcW w:w="446" w:type="pct"/>
          </w:tcPr>
          <w:p w14:paraId="43A70D08" w14:textId="766AF2FF" w:rsidR="00D3448E" w:rsidRPr="000E1CA2" w:rsidRDefault="00D3448E" w:rsidP="00D3448E">
            <w:pPr>
              <w:jc w:val="center"/>
              <w:rPr>
                <w:sz w:val="24"/>
                <w:szCs w:val="24"/>
              </w:rPr>
            </w:pPr>
            <w:r>
              <w:rPr>
                <w:sz w:val="24"/>
                <w:szCs w:val="24"/>
              </w:rPr>
              <w:t>х</w:t>
            </w:r>
          </w:p>
        </w:tc>
        <w:tc>
          <w:tcPr>
            <w:tcW w:w="402" w:type="pct"/>
          </w:tcPr>
          <w:p w14:paraId="7AABC01F" w14:textId="7FF90530" w:rsidR="00D3448E" w:rsidRPr="000E1CA2" w:rsidRDefault="00D3448E" w:rsidP="00D3448E">
            <w:pPr>
              <w:jc w:val="center"/>
              <w:rPr>
                <w:sz w:val="24"/>
                <w:szCs w:val="24"/>
              </w:rPr>
            </w:pPr>
            <w:r>
              <w:rPr>
                <w:sz w:val="24"/>
                <w:szCs w:val="24"/>
              </w:rPr>
              <w:t>х</w:t>
            </w:r>
          </w:p>
        </w:tc>
        <w:tc>
          <w:tcPr>
            <w:tcW w:w="260" w:type="pct"/>
          </w:tcPr>
          <w:p w14:paraId="29F66BC2" w14:textId="0F48F9A7" w:rsidR="00D3448E" w:rsidRPr="000E1CA2" w:rsidRDefault="00D3448E" w:rsidP="00D3448E">
            <w:pPr>
              <w:jc w:val="center"/>
              <w:rPr>
                <w:sz w:val="24"/>
                <w:szCs w:val="24"/>
              </w:rPr>
            </w:pPr>
            <w:r>
              <w:rPr>
                <w:sz w:val="24"/>
                <w:szCs w:val="24"/>
              </w:rPr>
              <w:t>х</w:t>
            </w:r>
          </w:p>
        </w:tc>
        <w:tc>
          <w:tcPr>
            <w:tcW w:w="421" w:type="pct"/>
          </w:tcPr>
          <w:p w14:paraId="6D90CD1D" w14:textId="7D9E2ED7" w:rsidR="00D3448E" w:rsidRDefault="00D3448E" w:rsidP="00D3448E">
            <w:pPr>
              <w:jc w:val="center"/>
              <w:rPr>
                <w:bCs/>
                <w:color w:val="000000"/>
                <w:sz w:val="24"/>
                <w:szCs w:val="24"/>
                <w:u w:color="000000"/>
              </w:rPr>
            </w:pPr>
            <w:r>
              <w:rPr>
                <w:sz w:val="24"/>
                <w:szCs w:val="24"/>
              </w:rPr>
              <w:t>х</w:t>
            </w:r>
          </w:p>
        </w:tc>
        <w:tc>
          <w:tcPr>
            <w:tcW w:w="421" w:type="pct"/>
          </w:tcPr>
          <w:p w14:paraId="6719B0FE" w14:textId="3877F0A2" w:rsidR="00D3448E" w:rsidRPr="000E1CA2" w:rsidRDefault="00D3448E" w:rsidP="00D3448E">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5FA7E9FF" w14:textId="6C573A82" w:rsidR="00D3448E" w:rsidRPr="000E1CA2" w:rsidRDefault="00D3448E" w:rsidP="00D3448E">
            <w:pPr>
              <w:jc w:val="center"/>
              <w:rPr>
                <w:sz w:val="24"/>
                <w:szCs w:val="24"/>
              </w:rPr>
            </w:pPr>
            <w:r w:rsidRPr="00307F2E">
              <w:rPr>
                <w:sz w:val="24"/>
                <w:szCs w:val="24"/>
              </w:rPr>
              <w:t>ГИИС «Электронный бюджет»</w:t>
            </w:r>
          </w:p>
        </w:tc>
      </w:tr>
      <w:tr w:rsidR="00D3448E" w:rsidRPr="003B1469" w14:paraId="2B8CF38A" w14:textId="77777777" w:rsidTr="00264563">
        <w:trPr>
          <w:trHeight w:val="85"/>
        </w:trPr>
        <w:tc>
          <w:tcPr>
            <w:tcW w:w="267" w:type="pct"/>
          </w:tcPr>
          <w:p w14:paraId="24119A93" w14:textId="377B7B21" w:rsidR="00D3448E" w:rsidRDefault="00D3448E" w:rsidP="00D3448E">
            <w:pPr>
              <w:jc w:val="center"/>
              <w:rPr>
                <w:sz w:val="24"/>
                <w:szCs w:val="24"/>
              </w:rPr>
            </w:pPr>
            <w:r w:rsidRPr="00307F2E">
              <w:rPr>
                <w:sz w:val="24"/>
                <w:szCs w:val="24"/>
              </w:rPr>
              <w:lastRenderedPageBreak/>
              <w:t>1.</w:t>
            </w:r>
            <w:r>
              <w:rPr>
                <w:sz w:val="24"/>
                <w:szCs w:val="24"/>
              </w:rPr>
              <w:t>3</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263B7E2" w14:textId="049A255D" w:rsidR="00D3448E" w:rsidRPr="000E1CA2" w:rsidRDefault="00D3448E" w:rsidP="00D3448E">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5692366C" w14:textId="28981AC8" w:rsidR="00D3448E" w:rsidRPr="000E1CA2" w:rsidRDefault="00D3448E" w:rsidP="00D3448E">
            <w:pPr>
              <w:jc w:val="center"/>
              <w:rPr>
                <w:sz w:val="24"/>
                <w:szCs w:val="24"/>
              </w:rPr>
            </w:pPr>
            <w:r w:rsidRPr="00307F2E">
              <w:rPr>
                <w:sz w:val="24"/>
                <w:szCs w:val="24"/>
              </w:rPr>
              <w:t>х</w:t>
            </w:r>
          </w:p>
        </w:tc>
        <w:tc>
          <w:tcPr>
            <w:tcW w:w="358" w:type="pct"/>
          </w:tcPr>
          <w:p w14:paraId="423EC32C" w14:textId="6E4834C2" w:rsidR="00D3448E" w:rsidRPr="000E1CA2" w:rsidRDefault="00D3448E" w:rsidP="00D3448E">
            <w:pPr>
              <w:rPr>
                <w:sz w:val="24"/>
                <w:szCs w:val="24"/>
              </w:rPr>
            </w:pPr>
            <w:r w:rsidRPr="00307F2E">
              <w:rPr>
                <w:sz w:val="24"/>
                <w:szCs w:val="24"/>
              </w:rPr>
              <w:t>01.02.2024</w:t>
            </w:r>
          </w:p>
        </w:tc>
        <w:tc>
          <w:tcPr>
            <w:tcW w:w="453" w:type="pct"/>
          </w:tcPr>
          <w:p w14:paraId="7CD24513" w14:textId="631CE8F7" w:rsidR="00D3448E" w:rsidRPr="000E1CA2" w:rsidRDefault="00D3448E" w:rsidP="00D3448E">
            <w:pPr>
              <w:jc w:val="center"/>
              <w:rPr>
                <w:rFonts w:eastAsia="Calibri"/>
                <w:sz w:val="24"/>
                <w:szCs w:val="24"/>
              </w:rPr>
            </w:pPr>
            <w:r w:rsidRPr="00307F2E">
              <w:rPr>
                <w:sz w:val="24"/>
                <w:szCs w:val="24"/>
              </w:rPr>
              <w:t>отсутствует</w:t>
            </w:r>
          </w:p>
        </w:tc>
        <w:tc>
          <w:tcPr>
            <w:tcW w:w="387" w:type="pct"/>
          </w:tcPr>
          <w:p w14:paraId="29B0DECB" w14:textId="67223A8C" w:rsidR="00D3448E" w:rsidRPr="000E1CA2" w:rsidRDefault="00D3448E" w:rsidP="00D3448E">
            <w:pPr>
              <w:jc w:val="center"/>
              <w:rPr>
                <w:rFonts w:eastAsia="Calibri"/>
                <w:sz w:val="24"/>
                <w:szCs w:val="24"/>
              </w:rPr>
            </w:pPr>
            <w:r w:rsidRPr="00307F2E">
              <w:rPr>
                <w:sz w:val="24"/>
                <w:szCs w:val="24"/>
              </w:rPr>
              <w:t>отсутствует</w:t>
            </w:r>
          </w:p>
        </w:tc>
        <w:tc>
          <w:tcPr>
            <w:tcW w:w="452" w:type="pct"/>
          </w:tcPr>
          <w:p w14:paraId="015FD303" w14:textId="272CFF80" w:rsidR="00D3448E" w:rsidRDefault="00D3448E" w:rsidP="00D3448E">
            <w:pPr>
              <w:jc w:val="center"/>
              <w:rPr>
                <w:sz w:val="24"/>
                <w:szCs w:val="24"/>
              </w:rPr>
            </w:pPr>
            <w:r w:rsidRPr="00307F2E">
              <w:rPr>
                <w:sz w:val="24"/>
                <w:szCs w:val="24"/>
              </w:rPr>
              <w:t>Федина К.С.</w:t>
            </w:r>
          </w:p>
        </w:tc>
        <w:tc>
          <w:tcPr>
            <w:tcW w:w="446" w:type="pct"/>
          </w:tcPr>
          <w:p w14:paraId="542ED595" w14:textId="0452A7E5" w:rsidR="00D3448E" w:rsidRPr="000E1CA2" w:rsidRDefault="00D3448E" w:rsidP="00D3448E">
            <w:pPr>
              <w:jc w:val="center"/>
              <w:rPr>
                <w:sz w:val="24"/>
                <w:szCs w:val="24"/>
              </w:rPr>
            </w:pPr>
            <w:r w:rsidRPr="00307F2E">
              <w:rPr>
                <w:sz w:val="24"/>
                <w:szCs w:val="24"/>
              </w:rPr>
              <w:t>х</w:t>
            </w:r>
          </w:p>
        </w:tc>
        <w:tc>
          <w:tcPr>
            <w:tcW w:w="402" w:type="pct"/>
          </w:tcPr>
          <w:p w14:paraId="23C49783" w14:textId="71FFC039" w:rsidR="00D3448E" w:rsidRPr="000E1CA2" w:rsidRDefault="00D3448E" w:rsidP="00D3448E">
            <w:pPr>
              <w:jc w:val="center"/>
              <w:rPr>
                <w:sz w:val="24"/>
                <w:szCs w:val="24"/>
              </w:rPr>
            </w:pPr>
            <w:r>
              <w:rPr>
                <w:sz w:val="24"/>
                <w:szCs w:val="24"/>
              </w:rPr>
              <w:t>х</w:t>
            </w:r>
          </w:p>
        </w:tc>
        <w:tc>
          <w:tcPr>
            <w:tcW w:w="260" w:type="pct"/>
          </w:tcPr>
          <w:p w14:paraId="47F54E7C" w14:textId="7B7E4835" w:rsidR="00D3448E" w:rsidRPr="000E1CA2" w:rsidRDefault="00D3448E" w:rsidP="00D3448E">
            <w:pPr>
              <w:jc w:val="center"/>
              <w:rPr>
                <w:sz w:val="24"/>
                <w:szCs w:val="24"/>
              </w:rPr>
            </w:pPr>
            <w:r>
              <w:rPr>
                <w:sz w:val="24"/>
                <w:szCs w:val="24"/>
              </w:rPr>
              <w:t>х</w:t>
            </w:r>
          </w:p>
        </w:tc>
        <w:tc>
          <w:tcPr>
            <w:tcW w:w="421" w:type="pct"/>
          </w:tcPr>
          <w:p w14:paraId="28D0D958" w14:textId="36A5230C" w:rsidR="00D3448E" w:rsidRDefault="00D3448E" w:rsidP="00D3448E">
            <w:pPr>
              <w:jc w:val="center"/>
              <w:rPr>
                <w:bCs/>
                <w:color w:val="000000"/>
                <w:sz w:val="24"/>
                <w:szCs w:val="24"/>
                <w:u w:color="000000"/>
              </w:rPr>
            </w:pPr>
            <w:r>
              <w:rPr>
                <w:sz w:val="24"/>
                <w:szCs w:val="24"/>
              </w:rPr>
              <w:t>х</w:t>
            </w:r>
          </w:p>
        </w:tc>
        <w:tc>
          <w:tcPr>
            <w:tcW w:w="421" w:type="pct"/>
          </w:tcPr>
          <w:p w14:paraId="6F2EC6D4" w14:textId="783E5EB2" w:rsidR="00D3448E" w:rsidRPr="000E1CA2" w:rsidRDefault="00D3448E" w:rsidP="00D3448E">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708EA641" w14:textId="0BC3BC9E" w:rsidR="00D3448E" w:rsidRPr="000E1CA2" w:rsidRDefault="00D3448E" w:rsidP="00D3448E">
            <w:pPr>
              <w:jc w:val="center"/>
              <w:rPr>
                <w:sz w:val="24"/>
                <w:szCs w:val="24"/>
              </w:rPr>
            </w:pPr>
            <w:r w:rsidRPr="00307F2E">
              <w:rPr>
                <w:sz w:val="24"/>
                <w:szCs w:val="24"/>
              </w:rPr>
              <w:t>Административные данные</w:t>
            </w:r>
          </w:p>
        </w:tc>
      </w:tr>
      <w:tr w:rsidR="00D3448E" w:rsidRPr="003B1469" w14:paraId="3749BBE6" w14:textId="77777777" w:rsidTr="00264563">
        <w:trPr>
          <w:trHeight w:val="85"/>
        </w:trPr>
        <w:tc>
          <w:tcPr>
            <w:tcW w:w="267" w:type="pct"/>
          </w:tcPr>
          <w:p w14:paraId="562BDB43" w14:textId="060F6572" w:rsidR="00D3448E" w:rsidRDefault="00D3448E" w:rsidP="00D3448E">
            <w:pPr>
              <w:jc w:val="center"/>
              <w:rPr>
                <w:sz w:val="24"/>
                <w:szCs w:val="24"/>
              </w:rPr>
            </w:pPr>
            <w:r w:rsidRPr="00DA2858">
              <w:rPr>
                <w:sz w:val="24"/>
                <w:szCs w:val="24"/>
              </w:rPr>
              <w:t>1.</w:t>
            </w:r>
            <w:r>
              <w:rPr>
                <w:sz w:val="24"/>
                <w:szCs w:val="24"/>
              </w:rPr>
              <w:t>3</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B877D11" w14:textId="5F39E964" w:rsidR="00D3448E" w:rsidRPr="000E1CA2" w:rsidRDefault="00D3448E" w:rsidP="00D3448E">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47D5EC50" w14:textId="4BBB91A5" w:rsidR="00D3448E" w:rsidRPr="000E1CA2" w:rsidRDefault="00D3448E" w:rsidP="00D3448E">
            <w:pPr>
              <w:jc w:val="center"/>
              <w:rPr>
                <w:sz w:val="24"/>
                <w:szCs w:val="24"/>
              </w:rPr>
            </w:pPr>
            <w:r>
              <w:rPr>
                <w:sz w:val="24"/>
                <w:szCs w:val="24"/>
                <w:lang w:eastAsia="ru-RU"/>
              </w:rPr>
              <w:t>х</w:t>
            </w:r>
          </w:p>
        </w:tc>
        <w:tc>
          <w:tcPr>
            <w:tcW w:w="358" w:type="pct"/>
          </w:tcPr>
          <w:p w14:paraId="74D78BB5" w14:textId="75CF4B7E" w:rsidR="00D3448E" w:rsidRPr="000E1CA2" w:rsidRDefault="00D3448E" w:rsidP="00D3448E">
            <w:pPr>
              <w:rPr>
                <w:sz w:val="24"/>
                <w:szCs w:val="24"/>
              </w:rPr>
            </w:pPr>
            <w:r w:rsidRPr="00DA2858">
              <w:rPr>
                <w:sz w:val="24"/>
                <w:szCs w:val="24"/>
              </w:rPr>
              <w:t>15.02.2024</w:t>
            </w:r>
          </w:p>
        </w:tc>
        <w:tc>
          <w:tcPr>
            <w:tcW w:w="453" w:type="pct"/>
          </w:tcPr>
          <w:p w14:paraId="0C178602" w14:textId="2C9017D6" w:rsidR="00D3448E" w:rsidRPr="000E1CA2" w:rsidRDefault="00D3448E" w:rsidP="00D3448E">
            <w:pPr>
              <w:jc w:val="center"/>
              <w:rPr>
                <w:rFonts w:eastAsia="Calibri"/>
                <w:sz w:val="24"/>
                <w:szCs w:val="24"/>
              </w:rPr>
            </w:pPr>
            <w:r w:rsidRPr="00DA2858">
              <w:rPr>
                <w:rFonts w:eastAsia="Calibri"/>
                <w:sz w:val="24"/>
                <w:szCs w:val="24"/>
              </w:rPr>
              <w:t>отсутствует</w:t>
            </w:r>
          </w:p>
        </w:tc>
        <w:tc>
          <w:tcPr>
            <w:tcW w:w="387" w:type="pct"/>
          </w:tcPr>
          <w:p w14:paraId="7D7CB9E3" w14:textId="2EEF3859" w:rsidR="00D3448E" w:rsidRPr="000E1CA2" w:rsidRDefault="00D3448E" w:rsidP="00D3448E">
            <w:pPr>
              <w:jc w:val="center"/>
              <w:rPr>
                <w:rFonts w:eastAsia="Calibri"/>
                <w:sz w:val="24"/>
                <w:szCs w:val="24"/>
              </w:rPr>
            </w:pPr>
            <w:r w:rsidRPr="00DA2858">
              <w:rPr>
                <w:rFonts w:eastAsia="Calibri"/>
                <w:sz w:val="24"/>
                <w:szCs w:val="24"/>
              </w:rPr>
              <w:t>отсутствует</w:t>
            </w:r>
          </w:p>
        </w:tc>
        <w:tc>
          <w:tcPr>
            <w:tcW w:w="452" w:type="pct"/>
          </w:tcPr>
          <w:p w14:paraId="34F43E63" w14:textId="2A516C60" w:rsidR="00D3448E" w:rsidRDefault="00D3448E" w:rsidP="00D3448E">
            <w:pPr>
              <w:jc w:val="center"/>
              <w:rPr>
                <w:sz w:val="24"/>
                <w:szCs w:val="24"/>
              </w:rPr>
            </w:pPr>
            <w:r w:rsidRPr="00DA2858">
              <w:rPr>
                <w:sz w:val="24"/>
                <w:szCs w:val="24"/>
              </w:rPr>
              <w:t>Алешин А.С.</w:t>
            </w:r>
          </w:p>
        </w:tc>
        <w:tc>
          <w:tcPr>
            <w:tcW w:w="446" w:type="pct"/>
          </w:tcPr>
          <w:p w14:paraId="190A3ECC" w14:textId="10B761A4" w:rsidR="00D3448E" w:rsidRPr="000E1CA2" w:rsidRDefault="00D3448E" w:rsidP="00D3448E">
            <w:pPr>
              <w:jc w:val="center"/>
              <w:rPr>
                <w:sz w:val="24"/>
                <w:szCs w:val="24"/>
              </w:rPr>
            </w:pPr>
            <w:r>
              <w:rPr>
                <w:sz w:val="24"/>
                <w:szCs w:val="24"/>
              </w:rPr>
              <w:t>х</w:t>
            </w:r>
          </w:p>
        </w:tc>
        <w:tc>
          <w:tcPr>
            <w:tcW w:w="402" w:type="pct"/>
          </w:tcPr>
          <w:p w14:paraId="3917E1FD" w14:textId="66297DFC" w:rsidR="00D3448E" w:rsidRPr="000E1CA2" w:rsidRDefault="00D3448E" w:rsidP="00D3448E">
            <w:pPr>
              <w:jc w:val="center"/>
              <w:rPr>
                <w:sz w:val="24"/>
                <w:szCs w:val="24"/>
              </w:rPr>
            </w:pPr>
            <w:r>
              <w:rPr>
                <w:sz w:val="24"/>
                <w:szCs w:val="24"/>
              </w:rPr>
              <w:t>х</w:t>
            </w:r>
          </w:p>
        </w:tc>
        <w:tc>
          <w:tcPr>
            <w:tcW w:w="260" w:type="pct"/>
          </w:tcPr>
          <w:p w14:paraId="6445847E" w14:textId="60D3093B" w:rsidR="00D3448E" w:rsidRPr="000E1CA2" w:rsidRDefault="00D3448E" w:rsidP="00D3448E">
            <w:pPr>
              <w:jc w:val="center"/>
              <w:rPr>
                <w:sz w:val="24"/>
                <w:szCs w:val="24"/>
              </w:rPr>
            </w:pPr>
            <w:r>
              <w:rPr>
                <w:sz w:val="24"/>
                <w:szCs w:val="24"/>
              </w:rPr>
              <w:t>х</w:t>
            </w:r>
          </w:p>
        </w:tc>
        <w:tc>
          <w:tcPr>
            <w:tcW w:w="421" w:type="pct"/>
          </w:tcPr>
          <w:p w14:paraId="59F8D0F4" w14:textId="1B1610BA" w:rsidR="00D3448E" w:rsidRDefault="00D3448E" w:rsidP="00D3448E">
            <w:pPr>
              <w:jc w:val="center"/>
              <w:rPr>
                <w:bCs/>
                <w:color w:val="000000"/>
                <w:sz w:val="24"/>
                <w:szCs w:val="24"/>
                <w:u w:color="000000"/>
              </w:rPr>
            </w:pPr>
            <w:r>
              <w:rPr>
                <w:sz w:val="24"/>
                <w:szCs w:val="24"/>
              </w:rPr>
              <w:t>х</w:t>
            </w:r>
          </w:p>
        </w:tc>
        <w:tc>
          <w:tcPr>
            <w:tcW w:w="421" w:type="pct"/>
          </w:tcPr>
          <w:p w14:paraId="39751228" w14:textId="388C5F73" w:rsidR="00D3448E" w:rsidRPr="000E1CA2" w:rsidRDefault="00D3448E" w:rsidP="00D3448E">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5B46697D" w14:textId="7C369B3C" w:rsidR="00D3448E" w:rsidRPr="000E1CA2" w:rsidRDefault="00D3448E" w:rsidP="00D3448E">
            <w:pPr>
              <w:jc w:val="center"/>
              <w:rPr>
                <w:sz w:val="24"/>
                <w:szCs w:val="24"/>
              </w:rPr>
            </w:pPr>
            <w:r w:rsidRPr="00DA2858">
              <w:rPr>
                <w:sz w:val="24"/>
                <w:szCs w:val="24"/>
              </w:rPr>
              <w:t>ГИИС «Электронный бюджет»</w:t>
            </w:r>
          </w:p>
        </w:tc>
      </w:tr>
      <w:tr w:rsidR="00D3448E" w:rsidRPr="003B1469" w14:paraId="14FDA36F" w14:textId="77777777" w:rsidTr="00264563">
        <w:trPr>
          <w:trHeight w:val="85"/>
        </w:trPr>
        <w:tc>
          <w:tcPr>
            <w:tcW w:w="267" w:type="pct"/>
          </w:tcPr>
          <w:p w14:paraId="12924B7B" w14:textId="73DEA550" w:rsidR="00D3448E" w:rsidRDefault="00D3448E" w:rsidP="00D3448E">
            <w:pPr>
              <w:jc w:val="center"/>
              <w:rPr>
                <w:sz w:val="24"/>
                <w:szCs w:val="24"/>
              </w:rPr>
            </w:pPr>
            <w:r w:rsidRPr="00DA2858">
              <w:rPr>
                <w:sz w:val="24"/>
                <w:szCs w:val="24"/>
              </w:rPr>
              <w:t>1.</w:t>
            </w:r>
            <w:r>
              <w:rPr>
                <w:sz w:val="24"/>
                <w:szCs w:val="24"/>
              </w:rPr>
              <w:t>3</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16679E4" w14:textId="32E1812E" w:rsidR="00D3448E" w:rsidRPr="000E1CA2" w:rsidRDefault="00D3448E" w:rsidP="00D3448E">
            <w:pPr>
              <w:jc w:val="both"/>
              <w:rPr>
                <w:sz w:val="24"/>
                <w:szCs w:val="24"/>
              </w:rPr>
            </w:pPr>
            <w:r w:rsidRPr="00DA2858">
              <w:rPr>
                <w:sz w:val="24"/>
                <w:szCs w:val="24"/>
              </w:rPr>
              <w:t xml:space="preserve">Контрольная точка: «Предоставлен отчет об использовании межбюджетных </w:t>
            </w:r>
            <w:r w:rsidRPr="00DA2858">
              <w:rPr>
                <w:sz w:val="24"/>
                <w:szCs w:val="24"/>
              </w:rPr>
              <w:lastRenderedPageBreak/>
              <w:t>трансфертов»</w:t>
            </w:r>
          </w:p>
        </w:tc>
        <w:tc>
          <w:tcPr>
            <w:tcW w:w="358" w:type="pct"/>
          </w:tcPr>
          <w:p w14:paraId="235EC8E4" w14:textId="10257DA8" w:rsidR="00D3448E" w:rsidRPr="000E1CA2" w:rsidRDefault="00D3448E" w:rsidP="00D3448E">
            <w:pPr>
              <w:jc w:val="center"/>
              <w:rPr>
                <w:sz w:val="24"/>
                <w:szCs w:val="24"/>
              </w:rPr>
            </w:pPr>
            <w:r>
              <w:rPr>
                <w:sz w:val="24"/>
                <w:szCs w:val="24"/>
                <w:lang w:eastAsia="ru-RU"/>
              </w:rPr>
              <w:lastRenderedPageBreak/>
              <w:t>х</w:t>
            </w:r>
          </w:p>
        </w:tc>
        <w:tc>
          <w:tcPr>
            <w:tcW w:w="358" w:type="pct"/>
          </w:tcPr>
          <w:p w14:paraId="064D9AFD" w14:textId="09525580" w:rsidR="00D3448E" w:rsidRPr="000E1CA2" w:rsidRDefault="00D3448E" w:rsidP="00D3448E">
            <w:pPr>
              <w:rPr>
                <w:sz w:val="24"/>
                <w:szCs w:val="24"/>
              </w:rPr>
            </w:pPr>
            <w:r w:rsidRPr="00DA2858">
              <w:rPr>
                <w:sz w:val="24"/>
                <w:szCs w:val="24"/>
              </w:rPr>
              <w:t>10.04.2024</w:t>
            </w:r>
          </w:p>
        </w:tc>
        <w:tc>
          <w:tcPr>
            <w:tcW w:w="453" w:type="pct"/>
          </w:tcPr>
          <w:p w14:paraId="6A3F8C50" w14:textId="36A6BD35" w:rsidR="00D3448E" w:rsidRPr="000E1CA2" w:rsidRDefault="00D3448E" w:rsidP="00D3448E">
            <w:pPr>
              <w:jc w:val="center"/>
              <w:rPr>
                <w:rFonts w:eastAsia="Calibri"/>
                <w:sz w:val="24"/>
                <w:szCs w:val="24"/>
              </w:rPr>
            </w:pPr>
            <w:r w:rsidRPr="00DA2858">
              <w:rPr>
                <w:rFonts w:eastAsia="Calibri"/>
                <w:sz w:val="24"/>
                <w:szCs w:val="24"/>
              </w:rPr>
              <w:t xml:space="preserve"> отсутствует</w:t>
            </w:r>
          </w:p>
        </w:tc>
        <w:tc>
          <w:tcPr>
            <w:tcW w:w="387" w:type="pct"/>
          </w:tcPr>
          <w:p w14:paraId="22F6BFF1" w14:textId="035A2C46" w:rsidR="00D3448E" w:rsidRPr="000E1CA2" w:rsidRDefault="00D3448E" w:rsidP="00D3448E">
            <w:pPr>
              <w:jc w:val="center"/>
              <w:rPr>
                <w:rFonts w:eastAsia="Calibri"/>
                <w:sz w:val="24"/>
                <w:szCs w:val="24"/>
              </w:rPr>
            </w:pPr>
            <w:r w:rsidRPr="00DA2858">
              <w:rPr>
                <w:rFonts w:eastAsia="Calibri"/>
                <w:sz w:val="24"/>
                <w:szCs w:val="24"/>
              </w:rPr>
              <w:t>отсутствует</w:t>
            </w:r>
          </w:p>
        </w:tc>
        <w:tc>
          <w:tcPr>
            <w:tcW w:w="452" w:type="pct"/>
          </w:tcPr>
          <w:p w14:paraId="6F2E4316" w14:textId="0C0E5B96" w:rsidR="00D3448E" w:rsidRDefault="00D3448E" w:rsidP="00D3448E">
            <w:pPr>
              <w:jc w:val="center"/>
              <w:rPr>
                <w:sz w:val="24"/>
                <w:szCs w:val="24"/>
              </w:rPr>
            </w:pPr>
            <w:r w:rsidRPr="00DA2858">
              <w:rPr>
                <w:sz w:val="24"/>
                <w:szCs w:val="24"/>
              </w:rPr>
              <w:t>Алешин А.С.</w:t>
            </w:r>
          </w:p>
        </w:tc>
        <w:tc>
          <w:tcPr>
            <w:tcW w:w="446" w:type="pct"/>
          </w:tcPr>
          <w:p w14:paraId="5CD08838" w14:textId="1DDC3ADF" w:rsidR="00D3448E" w:rsidRPr="000E1CA2" w:rsidRDefault="00D3448E" w:rsidP="00D3448E">
            <w:pPr>
              <w:jc w:val="center"/>
              <w:rPr>
                <w:sz w:val="24"/>
                <w:szCs w:val="24"/>
              </w:rPr>
            </w:pPr>
            <w:r>
              <w:rPr>
                <w:sz w:val="24"/>
                <w:szCs w:val="24"/>
              </w:rPr>
              <w:t>х</w:t>
            </w:r>
          </w:p>
        </w:tc>
        <w:tc>
          <w:tcPr>
            <w:tcW w:w="402" w:type="pct"/>
          </w:tcPr>
          <w:p w14:paraId="4706B578" w14:textId="24CB4B64" w:rsidR="00D3448E" w:rsidRPr="000E1CA2" w:rsidRDefault="00D3448E" w:rsidP="00D3448E">
            <w:pPr>
              <w:jc w:val="center"/>
              <w:rPr>
                <w:sz w:val="24"/>
                <w:szCs w:val="24"/>
              </w:rPr>
            </w:pPr>
            <w:r>
              <w:rPr>
                <w:sz w:val="24"/>
                <w:szCs w:val="24"/>
              </w:rPr>
              <w:t>х</w:t>
            </w:r>
          </w:p>
        </w:tc>
        <w:tc>
          <w:tcPr>
            <w:tcW w:w="260" w:type="pct"/>
          </w:tcPr>
          <w:p w14:paraId="676C905D" w14:textId="2617EEA8" w:rsidR="00D3448E" w:rsidRPr="000E1CA2" w:rsidRDefault="00D3448E" w:rsidP="00D3448E">
            <w:pPr>
              <w:jc w:val="center"/>
              <w:rPr>
                <w:sz w:val="24"/>
                <w:szCs w:val="24"/>
              </w:rPr>
            </w:pPr>
            <w:r>
              <w:rPr>
                <w:sz w:val="24"/>
                <w:szCs w:val="24"/>
              </w:rPr>
              <w:t>х</w:t>
            </w:r>
          </w:p>
        </w:tc>
        <w:tc>
          <w:tcPr>
            <w:tcW w:w="421" w:type="pct"/>
          </w:tcPr>
          <w:p w14:paraId="4AEB1C79" w14:textId="7F2B66C3" w:rsidR="00D3448E" w:rsidRDefault="00D3448E" w:rsidP="00D3448E">
            <w:pPr>
              <w:jc w:val="center"/>
              <w:rPr>
                <w:bCs/>
                <w:color w:val="000000"/>
                <w:sz w:val="24"/>
                <w:szCs w:val="24"/>
                <w:u w:color="000000"/>
              </w:rPr>
            </w:pPr>
            <w:r>
              <w:rPr>
                <w:sz w:val="24"/>
                <w:szCs w:val="24"/>
              </w:rPr>
              <w:t>х</w:t>
            </w:r>
          </w:p>
        </w:tc>
        <w:tc>
          <w:tcPr>
            <w:tcW w:w="421" w:type="pct"/>
          </w:tcPr>
          <w:p w14:paraId="38B01BE2" w14:textId="3F124ED6" w:rsidR="00D3448E" w:rsidRPr="000E1CA2" w:rsidRDefault="00D3448E" w:rsidP="00D3448E">
            <w:pPr>
              <w:jc w:val="both"/>
              <w:rPr>
                <w:bCs/>
                <w:color w:val="000000"/>
                <w:sz w:val="24"/>
                <w:szCs w:val="24"/>
                <w:u w:color="000000"/>
              </w:rPr>
            </w:pPr>
            <w:r w:rsidRPr="00DA2858">
              <w:rPr>
                <w:sz w:val="24"/>
                <w:szCs w:val="24"/>
              </w:rPr>
              <w:t>Отчет о выполнении соглашения</w:t>
            </w:r>
          </w:p>
        </w:tc>
        <w:tc>
          <w:tcPr>
            <w:tcW w:w="370" w:type="pct"/>
          </w:tcPr>
          <w:p w14:paraId="572A8358" w14:textId="3C67354B" w:rsidR="00D3448E" w:rsidRPr="000E1CA2" w:rsidRDefault="00D3448E" w:rsidP="00D3448E">
            <w:pPr>
              <w:jc w:val="center"/>
              <w:rPr>
                <w:sz w:val="24"/>
                <w:szCs w:val="24"/>
              </w:rPr>
            </w:pPr>
            <w:r w:rsidRPr="00DA2858">
              <w:rPr>
                <w:sz w:val="24"/>
                <w:szCs w:val="24"/>
              </w:rPr>
              <w:t>ГИИС «Электронный бюджет»</w:t>
            </w:r>
          </w:p>
        </w:tc>
      </w:tr>
      <w:tr w:rsidR="00D3448E" w:rsidRPr="003B1469" w14:paraId="4518DFA6" w14:textId="77777777" w:rsidTr="00264563">
        <w:trPr>
          <w:trHeight w:val="85"/>
        </w:trPr>
        <w:tc>
          <w:tcPr>
            <w:tcW w:w="267" w:type="pct"/>
          </w:tcPr>
          <w:p w14:paraId="006DCA67" w14:textId="7B46E6D2" w:rsidR="00D3448E" w:rsidRDefault="00D3448E" w:rsidP="00D3448E">
            <w:pPr>
              <w:jc w:val="center"/>
              <w:rPr>
                <w:sz w:val="24"/>
                <w:szCs w:val="24"/>
              </w:rPr>
            </w:pPr>
            <w:r w:rsidRPr="00DA2858">
              <w:rPr>
                <w:sz w:val="24"/>
                <w:szCs w:val="24"/>
              </w:rPr>
              <w:lastRenderedPageBreak/>
              <w:t>1.</w:t>
            </w:r>
            <w:r>
              <w:rPr>
                <w:sz w:val="24"/>
                <w:szCs w:val="24"/>
              </w:rPr>
              <w:t>3</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EFA85A5" w14:textId="306135CB" w:rsidR="00D3448E" w:rsidRPr="000E1CA2" w:rsidRDefault="00D3448E" w:rsidP="00D3448E">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3BE5D592" w14:textId="1C598A42" w:rsidR="00D3448E" w:rsidRPr="000E1CA2" w:rsidRDefault="00D3448E" w:rsidP="00D3448E">
            <w:pPr>
              <w:jc w:val="center"/>
              <w:rPr>
                <w:sz w:val="24"/>
                <w:szCs w:val="24"/>
              </w:rPr>
            </w:pPr>
            <w:r>
              <w:rPr>
                <w:sz w:val="24"/>
                <w:szCs w:val="24"/>
                <w:lang w:eastAsia="ru-RU"/>
              </w:rPr>
              <w:t>х</w:t>
            </w:r>
          </w:p>
        </w:tc>
        <w:tc>
          <w:tcPr>
            <w:tcW w:w="358" w:type="pct"/>
          </w:tcPr>
          <w:p w14:paraId="7B3F2414" w14:textId="3219D3D4" w:rsidR="00D3448E" w:rsidRPr="000E1CA2" w:rsidRDefault="00D3448E" w:rsidP="00D3448E">
            <w:pPr>
              <w:rPr>
                <w:sz w:val="24"/>
                <w:szCs w:val="24"/>
              </w:rPr>
            </w:pPr>
            <w:r w:rsidRPr="00DA2858">
              <w:rPr>
                <w:sz w:val="24"/>
                <w:szCs w:val="24"/>
              </w:rPr>
              <w:t>10.06.2024</w:t>
            </w:r>
          </w:p>
        </w:tc>
        <w:tc>
          <w:tcPr>
            <w:tcW w:w="453" w:type="pct"/>
          </w:tcPr>
          <w:p w14:paraId="40581A49" w14:textId="23E03B4B" w:rsidR="00D3448E" w:rsidRPr="000E1CA2" w:rsidRDefault="00D3448E" w:rsidP="00D3448E">
            <w:pPr>
              <w:jc w:val="center"/>
              <w:rPr>
                <w:rFonts w:eastAsia="Calibri"/>
                <w:sz w:val="24"/>
                <w:szCs w:val="24"/>
              </w:rPr>
            </w:pPr>
            <w:r w:rsidRPr="00DA2858">
              <w:rPr>
                <w:rFonts w:eastAsia="Calibri"/>
                <w:sz w:val="24"/>
                <w:szCs w:val="24"/>
              </w:rPr>
              <w:t>отсутствует</w:t>
            </w:r>
          </w:p>
        </w:tc>
        <w:tc>
          <w:tcPr>
            <w:tcW w:w="387" w:type="pct"/>
          </w:tcPr>
          <w:p w14:paraId="0EF548A6" w14:textId="4051404E" w:rsidR="00D3448E" w:rsidRPr="000E1CA2" w:rsidRDefault="00D3448E" w:rsidP="00D3448E">
            <w:pPr>
              <w:jc w:val="center"/>
              <w:rPr>
                <w:rFonts w:eastAsia="Calibri"/>
                <w:sz w:val="24"/>
                <w:szCs w:val="24"/>
              </w:rPr>
            </w:pPr>
            <w:r w:rsidRPr="00DA2858">
              <w:rPr>
                <w:rFonts w:eastAsia="Calibri"/>
                <w:sz w:val="24"/>
                <w:szCs w:val="24"/>
              </w:rPr>
              <w:t>отсутствует</w:t>
            </w:r>
          </w:p>
        </w:tc>
        <w:tc>
          <w:tcPr>
            <w:tcW w:w="452" w:type="pct"/>
          </w:tcPr>
          <w:p w14:paraId="72F0D1E2" w14:textId="3D1AC23D" w:rsidR="00D3448E" w:rsidRDefault="00D3448E" w:rsidP="00D3448E">
            <w:pPr>
              <w:jc w:val="center"/>
              <w:rPr>
                <w:sz w:val="24"/>
                <w:szCs w:val="24"/>
              </w:rPr>
            </w:pPr>
            <w:r w:rsidRPr="00DA2858">
              <w:rPr>
                <w:sz w:val="24"/>
                <w:szCs w:val="24"/>
              </w:rPr>
              <w:t>Алешин А.С.</w:t>
            </w:r>
          </w:p>
        </w:tc>
        <w:tc>
          <w:tcPr>
            <w:tcW w:w="446" w:type="pct"/>
          </w:tcPr>
          <w:p w14:paraId="1BB0B32E" w14:textId="469A844A" w:rsidR="00D3448E" w:rsidRPr="000E1CA2" w:rsidRDefault="00D3448E" w:rsidP="00D3448E">
            <w:pPr>
              <w:jc w:val="center"/>
              <w:rPr>
                <w:sz w:val="24"/>
                <w:szCs w:val="24"/>
              </w:rPr>
            </w:pPr>
            <w:r>
              <w:rPr>
                <w:sz w:val="24"/>
                <w:szCs w:val="24"/>
              </w:rPr>
              <w:t>х</w:t>
            </w:r>
          </w:p>
        </w:tc>
        <w:tc>
          <w:tcPr>
            <w:tcW w:w="402" w:type="pct"/>
          </w:tcPr>
          <w:p w14:paraId="64D6AAB9" w14:textId="30D1D477" w:rsidR="00D3448E" w:rsidRPr="000E1CA2" w:rsidRDefault="00D3448E" w:rsidP="00D3448E">
            <w:pPr>
              <w:jc w:val="center"/>
              <w:rPr>
                <w:sz w:val="24"/>
                <w:szCs w:val="24"/>
              </w:rPr>
            </w:pPr>
            <w:r>
              <w:rPr>
                <w:sz w:val="24"/>
                <w:szCs w:val="24"/>
              </w:rPr>
              <w:t>х</w:t>
            </w:r>
          </w:p>
        </w:tc>
        <w:tc>
          <w:tcPr>
            <w:tcW w:w="260" w:type="pct"/>
          </w:tcPr>
          <w:p w14:paraId="1A607232" w14:textId="7CD09AF0" w:rsidR="00D3448E" w:rsidRPr="000E1CA2" w:rsidRDefault="00D3448E" w:rsidP="00D3448E">
            <w:pPr>
              <w:jc w:val="center"/>
              <w:rPr>
                <w:sz w:val="24"/>
                <w:szCs w:val="24"/>
              </w:rPr>
            </w:pPr>
            <w:r>
              <w:rPr>
                <w:sz w:val="24"/>
                <w:szCs w:val="24"/>
              </w:rPr>
              <w:t>х</w:t>
            </w:r>
          </w:p>
        </w:tc>
        <w:tc>
          <w:tcPr>
            <w:tcW w:w="421" w:type="pct"/>
          </w:tcPr>
          <w:p w14:paraId="0109ACBA" w14:textId="69D4F4DA" w:rsidR="00D3448E" w:rsidRDefault="00D3448E" w:rsidP="00D3448E">
            <w:pPr>
              <w:jc w:val="center"/>
              <w:rPr>
                <w:bCs/>
                <w:color w:val="000000"/>
                <w:sz w:val="24"/>
                <w:szCs w:val="24"/>
                <w:u w:color="000000"/>
              </w:rPr>
            </w:pPr>
            <w:r>
              <w:rPr>
                <w:sz w:val="24"/>
                <w:szCs w:val="24"/>
              </w:rPr>
              <w:t>х</w:t>
            </w:r>
          </w:p>
        </w:tc>
        <w:tc>
          <w:tcPr>
            <w:tcW w:w="421" w:type="pct"/>
          </w:tcPr>
          <w:p w14:paraId="6B3416C3" w14:textId="29C23F37" w:rsidR="00D3448E" w:rsidRPr="000E1CA2" w:rsidRDefault="00D3448E" w:rsidP="00D3448E">
            <w:pPr>
              <w:jc w:val="both"/>
              <w:rPr>
                <w:bCs/>
                <w:color w:val="000000"/>
                <w:sz w:val="24"/>
                <w:szCs w:val="24"/>
                <w:u w:color="000000"/>
              </w:rPr>
            </w:pPr>
            <w:r w:rsidRPr="00DA2858">
              <w:rPr>
                <w:sz w:val="24"/>
                <w:szCs w:val="24"/>
              </w:rPr>
              <w:t>Отчет о выполнении соглашения</w:t>
            </w:r>
          </w:p>
        </w:tc>
        <w:tc>
          <w:tcPr>
            <w:tcW w:w="370" w:type="pct"/>
          </w:tcPr>
          <w:p w14:paraId="485A23B6" w14:textId="1BFFE9AA" w:rsidR="00D3448E" w:rsidRPr="000E1CA2" w:rsidRDefault="00D3448E" w:rsidP="00D3448E">
            <w:pPr>
              <w:jc w:val="center"/>
              <w:rPr>
                <w:sz w:val="24"/>
                <w:szCs w:val="24"/>
              </w:rPr>
            </w:pPr>
            <w:r w:rsidRPr="00DA2858">
              <w:rPr>
                <w:sz w:val="24"/>
                <w:szCs w:val="24"/>
              </w:rPr>
              <w:t>ГИИС «Электронный бюджет»</w:t>
            </w:r>
          </w:p>
        </w:tc>
      </w:tr>
      <w:tr w:rsidR="00D3448E" w:rsidRPr="003B1469" w14:paraId="6A49889C" w14:textId="77777777" w:rsidTr="00264563">
        <w:trPr>
          <w:trHeight w:val="85"/>
        </w:trPr>
        <w:tc>
          <w:tcPr>
            <w:tcW w:w="267" w:type="pct"/>
          </w:tcPr>
          <w:p w14:paraId="317A5DD4" w14:textId="163CE6CA" w:rsidR="00D3448E" w:rsidRDefault="00D3448E" w:rsidP="00D3448E">
            <w:pPr>
              <w:jc w:val="center"/>
              <w:rPr>
                <w:sz w:val="24"/>
                <w:szCs w:val="24"/>
              </w:rPr>
            </w:pPr>
            <w:r w:rsidRPr="00BF0FB7">
              <w:rPr>
                <w:sz w:val="24"/>
                <w:szCs w:val="24"/>
              </w:rPr>
              <w:t>1.</w:t>
            </w:r>
            <w:r>
              <w:rPr>
                <w:sz w:val="24"/>
                <w:szCs w:val="24"/>
              </w:rPr>
              <w:t>3</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E6E58F2" w14:textId="65AECCCB" w:rsidR="00D3448E" w:rsidRPr="000E1CA2" w:rsidRDefault="00D3448E" w:rsidP="00D3448E">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2A5707F8" w14:textId="7DF37344" w:rsidR="00D3448E" w:rsidRPr="000E1CA2" w:rsidRDefault="00D3448E" w:rsidP="00D3448E">
            <w:pPr>
              <w:jc w:val="center"/>
              <w:rPr>
                <w:sz w:val="24"/>
                <w:szCs w:val="24"/>
              </w:rPr>
            </w:pPr>
            <w:r w:rsidRPr="00BF0FB7">
              <w:rPr>
                <w:sz w:val="24"/>
                <w:szCs w:val="24"/>
                <w:lang w:eastAsia="ru-RU"/>
              </w:rPr>
              <w:t>х</w:t>
            </w:r>
          </w:p>
        </w:tc>
        <w:tc>
          <w:tcPr>
            <w:tcW w:w="358" w:type="pct"/>
          </w:tcPr>
          <w:p w14:paraId="67D97694" w14:textId="7F99EAA4" w:rsidR="00D3448E" w:rsidRPr="000E1CA2" w:rsidRDefault="00D3448E" w:rsidP="00D3448E">
            <w:pPr>
              <w:rPr>
                <w:sz w:val="24"/>
                <w:szCs w:val="24"/>
              </w:rPr>
            </w:pPr>
            <w:r w:rsidRPr="00BF0FB7">
              <w:rPr>
                <w:sz w:val="24"/>
                <w:szCs w:val="24"/>
              </w:rPr>
              <w:t>10.10.2024</w:t>
            </w:r>
          </w:p>
        </w:tc>
        <w:tc>
          <w:tcPr>
            <w:tcW w:w="453" w:type="pct"/>
          </w:tcPr>
          <w:p w14:paraId="1CA70288" w14:textId="4ECB87FE" w:rsidR="00D3448E" w:rsidRPr="000E1CA2" w:rsidRDefault="00D3448E" w:rsidP="00D3448E">
            <w:pPr>
              <w:jc w:val="center"/>
              <w:rPr>
                <w:rFonts w:eastAsia="Calibri"/>
                <w:sz w:val="24"/>
                <w:szCs w:val="24"/>
              </w:rPr>
            </w:pPr>
            <w:r w:rsidRPr="00BF0FB7">
              <w:rPr>
                <w:rFonts w:eastAsia="Calibri"/>
                <w:sz w:val="24"/>
                <w:szCs w:val="24"/>
              </w:rPr>
              <w:t>отсутствует</w:t>
            </w:r>
          </w:p>
        </w:tc>
        <w:tc>
          <w:tcPr>
            <w:tcW w:w="387" w:type="pct"/>
          </w:tcPr>
          <w:p w14:paraId="4E18CB0F" w14:textId="712D0332" w:rsidR="00D3448E" w:rsidRPr="000E1CA2" w:rsidRDefault="00D3448E" w:rsidP="00D3448E">
            <w:pPr>
              <w:jc w:val="center"/>
              <w:rPr>
                <w:rFonts w:eastAsia="Calibri"/>
                <w:sz w:val="24"/>
                <w:szCs w:val="24"/>
              </w:rPr>
            </w:pPr>
            <w:r w:rsidRPr="00BF0FB7">
              <w:rPr>
                <w:rFonts w:eastAsia="Calibri"/>
                <w:sz w:val="24"/>
                <w:szCs w:val="24"/>
              </w:rPr>
              <w:t>отсутствует</w:t>
            </w:r>
          </w:p>
        </w:tc>
        <w:tc>
          <w:tcPr>
            <w:tcW w:w="452" w:type="pct"/>
          </w:tcPr>
          <w:p w14:paraId="2832EC5F" w14:textId="66E092E4" w:rsidR="00D3448E" w:rsidRDefault="00D3448E" w:rsidP="00D3448E">
            <w:pPr>
              <w:jc w:val="center"/>
              <w:rPr>
                <w:sz w:val="24"/>
                <w:szCs w:val="24"/>
              </w:rPr>
            </w:pPr>
            <w:r w:rsidRPr="00BF0FB7">
              <w:rPr>
                <w:sz w:val="24"/>
                <w:szCs w:val="24"/>
              </w:rPr>
              <w:t>Алешин А.С.</w:t>
            </w:r>
          </w:p>
        </w:tc>
        <w:tc>
          <w:tcPr>
            <w:tcW w:w="446" w:type="pct"/>
          </w:tcPr>
          <w:p w14:paraId="44A2BDE5" w14:textId="50702D3D" w:rsidR="00D3448E" w:rsidRPr="000E1CA2" w:rsidRDefault="00D3448E" w:rsidP="00D3448E">
            <w:pPr>
              <w:jc w:val="center"/>
              <w:rPr>
                <w:sz w:val="24"/>
                <w:szCs w:val="24"/>
              </w:rPr>
            </w:pPr>
            <w:r w:rsidRPr="00BF0FB7">
              <w:rPr>
                <w:sz w:val="24"/>
                <w:szCs w:val="24"/>
              </w:rPr>
              <w:t>х</w:t>
            </w:r>
          </w:p>
        </w:tc>
        <w:tc>
          <w:tcPr>
            <w:tcW w:w="402" w:type="pct"/>
          </w:tcPr>
          <w:p w14:paraId="325BDBAD" w14:textId="7A845306" w:rsidR="00D3448E" w:rsidRPr="000E1CA2" w:rsidRDefault="00D3448E" w:rsidP="00D3448E">
            <w:pPr>
              <w:jc w:val="center"/>
              <w:rPr>
                <w:sz w:val="24"/>
                <w:szCs w:val="24"/>
              </w:rPr>
            </w:pPr>
            <w:r w:rsidRPr="00BF0FB7">
              <w:rPr>
                <w:sz w:val="24"/>
                <w:szCs w:val="24"/>
              </w:rPr>
              <w:t>х</w:t>
            </w:r>
          </w:p>
        </w:tc>
        <w:tc>
          <w:tcPr>
            <w:tcW w:w="260" w:type="pct"/>
          </w:tcPr>
          <w:p w14:paraId="09073B64" w14:textId="41721387" w:rsidR="00D3448E" w:rsidRPr="000E1CA2" w:rsidRDefault="00D3448E" w:rsidP="00D3448E">
            <w:pPr>
              <w:jc w:val="center"/>
              <w:rPr>
                <w:sz w:val="24"/>
                <w:szCs w:val="24"/>
              </w:rPr>
            </w:pPr>
            <w:r w:rsidRPr="00BF0FB7">
              <w:rPr>
                <w:sz w:val="24"/>
                <w:szCs w:val="24"/>
              </w:rPr>
              <w:t>х</w:t>
            </w:r>
          </w:p>
        </w:tc>
        <w:tc>
          <w:tcPr>
            <w:tcW w:w="421" w:type="pct"/>
          </w:tcPr>
          <w:p w14:paraId="757E2000" w14:textId="5063EFBE" w:rsidR="00D3448E" w:rsidRDefault="00D3448E" w:rsidP="00D3448E">
            <w:pPr>
              <w:jc w:val="center"/>
              <w:rPr>
                <w:bCs/>
                <w:color w:val="000000"/>
                <w:sz w:val="24"/>
                <w:szCs w:val="24"/>
                <w:u w:color="000000"/>
              </w:rPr>
            </w:pPr>
            <w:r w:rsidRPr="00BF0FB7">
              <w:rPr>
                <w:sz w:val="24"/>
                <w:szCs w:val="24"/>
              </w:rPr>
              <w:t>х</w:t>
            </w:r>
          </w:p>
        </w:tc>
        <w:tc>
          <w:tcPr>
            <w:tcW w:w="421" w:type="pct"/>
          </w:tcPr>
          <w:p w14:paraId="029E9471" w14:textId="24F133BA" w:rsidR="00D3448E" w:rsidRPr="000E1CA2" w:rsidRDefault="00D3448E" w:rsidP="00D3448E">
            <w:pPr>
              <w:jc w:val="both"/>
              <w:rPr>
                <w:bCs/>
                <w:color w:val="000000"/>
                <w:sz w:val="24"/>
                <w:szCs w:val="24"/>
                <w:u w:color="000000"/>
              </w:rPr>
            </w:pPr>
            <w:r w:rsidRPr="00BF0FB7">
              <w:rPr>
                <w:sz w:val="24"/>
                <w:szCs w:val="24"/>
              </w:rPr>
              <w:t>Отчет о выполнении соглашения</w:t>
            </w:r>
          </w:p>
        </w:tc>
        <w:tc>
          <w:tcPr>
            <w:tcW w:w="370" w:type="pct"/>
          </w:tcPr>
          <w:p w14:paraId="18B17105" w14:textId="545A2908" w:rsidR="00D3448E" w:rsidRPr="000E1CA2" w:rsidRDefault="00D3448E" w:rsidP="00D3448E">
            <w:pPr>
              <w:jc w:val="center"/>
              <w:rPr>
                <w:sz w:val="24"/>
                <w:szCs w:val="24"/>
              </w:rPr>
            </w:pPr>
            <w:r w:rsidRPr="00BF0FB7">
              <w:rPr>
                <w:sz w:val="24"/>
                <w:szCs w:val="24"/>
              </w:rPr>
              <w:t>ГИИС «Электронный бюджет»</w:t>
            </w:r>
          </w:p>
        </w:tc>
      </w:tr>
      <w:tr w:rsidR="00D3448E" w:rsidRPr="003B1469" w14:paraId="0E2A02D3" w14:textId="77777777" w:rsidTr="00264563">
        <w:trPr>
          <w:trHeight w:val="85"/>
        </w:trPr>
        <w:tc>
          <w:tcPr>
            <w:tcW w:w="267" w:type="pct"/>
          </w:tcPr>
          <w:p w14:paraId="05FE7AAD" w14:textId="6605A7AF" w:rsidR="00D3448E" w:rsidRDefault="00D3448E" w:rsidP="00D3448E">
            <w:pPr>
              <w:jc w:val="center"/>
              <w:rPr>
                <w:sz w:val="24"/>
                <w:szCs w:val="24"/>
              </w:rPr>
            </w:pPr>
            <w:r w:rsidRPr="00BF0FB7">
              <w:rPr>
                <w:sz w:val="24"/>
                <w:szCs w:val="24"/>
              </w:rPr>
              <w:t>1.</w:t>
            </w:r>
            <w:r>
              <w:rPr>
                <w:sz w:val="24"/>
                <w:szCs w:val="24"/>
              </w:rPr>
              <w:t>3</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EB4E9B6" w14:textId="67C4966D" w:rsidR="00D3448E" w:rsidRPr="000E1CA2" w:rsidRDefault="00D3448E" w:rsidP="00D3448E">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4D769AB2" w14:textId="7BCBC662" w:rsidR="00D3448E" w:rsidRPr="000E1CA2" w:rsidRDefault="00D3448E" w:rsidP="00D3448E">
            <w:pPr>
              <w:jc w:val="center"/>
              <w:rPr>
                <w:sz w:val="24"/>
                <w:szCs w:val="24"/>
              </w:rPr>
            </w:pPr>
            <w:r>
              <w:rPr>
                <w:sz w:val="24"/>
                <w:szCs w:val="24"/>
                <w:lang w:eastAsia="ru-RU"/>
              </w:rPr>
              <w:t>х</w:t>
            </w:r>
          </w:p>
        </w:tc>
        <w:tc>
          <w:tcPr>
            <w:tcW w:w="358" w:type="pct"/>
          </w:tcPr>
          <w:p w14:paraId="5A19859D" w14:textId="5386A84B" w:rsidR="00D3448E" w:rsidRPr="000E1CA2" w:rsidRDefault="00D3448E" w:rsidP="00D3448E">
            <w:pPr>
              <w:rPr>
                <w:sz w:val="24"/>
                <w:szCs w:val="24"/>
              </w:rPr>
            </w:pPr>
            <w:r w:rsidRPr="00BF0FB7">
              <w:rPr>
                <w:sz w:val="24"/>
                <w:szCs w:val="24"/>
              </w:rPr>
              <w:t>25.12.2024</w:t>
            </w:r>
          </w:p>
        </w:tc>
        <w:tc>
          <w:tcPr>
            <w:tcW w:w="453" w:type="pct"/>
          </w:tcPr>
          <w:p w14:paraId="2027C7E8" w14:textId="6FF32779" w:rsidR="00D3448E" w:rsidRPr="000E1CA2" w:rsidRDefault="00D3448E" w:rsidP="00D3448E">
            <w:pPr>
              <w:jc w:val="center"/>
              <w:rPr>
                <w:rFonts w:eastAsia="Calibri"/>
                <w:sz w:val="24"/>
                <w:szCs w:val="24"/>
              </w:rPr>
            </w:pPr>
            <w:r w:rsidRPr="00BF0FB7">
              <w:rPr>
                <w:rFonts w:eastAsia="Calibri"/>
                <w:sz w:val="24"/>
                <w:szCs w:val="24"/>
              </w:rPr>
              <w:t>отсутствует</w:t>
            </w:r>
          </w:p>
        </w:tc>
        <w:tc>
          <w:tcPr>
            <w:tcW w:w="387" w:type="pct"/>
          </w:tcPr>
          <w:p w14:paraId="312CCA07" w14:textId="5E3E522E" w:rsidR="00D3448E" w:rsidRPr="000E1CA2" w:rsidRDefault="00D3448E" w:rsidP="00D3448E">
            <w:pPr>
              <w:jc w:val="center"/>
              <w:rPr>
                <w:rFonts w:eastAsia="Calibri"/>
                <w:sz w:val="24"/>
                <w:szCs w:val="24"/>
              </w:rPr>
            </w:pPr>
            <w:r w:rsidRPr="00BF0FB7">
              <w:rPr>
                <w:rFonts w:eastAsia="Calibri"/>
                <w:sz w:val="24"/>
                <w:szCs w:val="24"/>
              </w:rPr>
              <w:t>отсутствует</w:t>
            </w:r>
          </w:p>
        </w:tc>
        <w:tc>
          <w:tcPr>
            <w:tcW w:w="452" w:type="pct"/>
          </w:tcPr>
          <w:p w14:paraId="1E4F319B" w14:textId="17E3870E" w:rsidR="00D3448E" w:rsidRDefault="00D3448E" w:rsidP="00D3448E">
            <w:pPr>
              <w:jc w:val="center"/>
              <w:rPr>
                <w:sz w:val="24"/>
                <w:szCs w:val="24"/>
              </w:rPr>
            </w:pPr>
            <w:r w:rsidRPr="00BF0FB7">
              <w:rPr>
                <w:sz w:val="24"/>
                <w:szCs w:val="24"/>
              </w:rPr>
              <w:t>Алешин А.С.</w:t>
            </w:r>
          </w:p>
        </w:tc>
        <w:tc>
          <w:tcPr>
            <w:tcW w:w="446" w:type="pct"/>
          </w:tcPr>
          <w:p w14:paraId="5F2ED096" w14:textId="0EC0DD7C" w:rsidR="00D3448E" w:rsidRPr="000E1CA2" w:rsidRDefault="00D3448E" w:rsidP="00D3448E">
            <w:pPr>
              <w:jc w:val="center"/>
              <w:rPr>
                <w:sz w:val="24"/>
                <w:szCs w:val="24"/>
              </w:rPr>
            </w:pPr>
            <w:r w:rsidRPr="00BF0FB7">
              <w:rPr>
                <w:sz w:val="24"/>
                <w:szCs w:val="24"/>
              </w:rPr>
              <w:t>х</w:t>
            </w:r>
          </w:p>
        </w:tc>
        <w:tc>
          <w:tcPr>
            <w:tcW w:w="402" w:type="pct"/>
          </w:tcPr>
          <w:p w14:paraId="2204FD0F" w14:textId="17FD96C5" w:rsidR="00D3448E" w:rsidRPr="000E1CA2" w:rsidRDefault="00D3448E" w:rsidP="00D3448E">
            <w:pPr>
              <w:jc w:val="center"/>
              <w:rPr>
                <w:sz w:val="24"/>
                <w:szCs w:val="24"/>
              </w:rPr>
            </w:pPr>
            <w:r w:rsidRPr="00BF0FB7">
              <w:rPr>
                <w:sz w:val="24"/>
                <w:szCs w:val="24"/>
              </w:rPr>
              <w:t>х</w:t>
            </w:r>
          </w:p>
        </w:tc>
        <w:tc>
          <w:tcPr>
            <w:tcW w:w="260" w:type="pct"/>
          </w:tcPr>
          <w:p w14:paraId="346CF7E0" w14:textId="768DCA4C" w:rsidR="00D3448E" w:rsidRPr="000E1CA2" w:rsidRDefault="00D3448E" w:rsidP="00D3448E">
            <w:pPr>
              <w:jc w:val="center"/>
              <w:rPr>
                <w:sz w:val="24"/>
                <w:szCs w:val="24"/>
              </w:rPr>
            </w:pPr>
            <w:r w:rsidRPr="00BF0FB7">
              <w:rPr>
                <w:sz w:val="24"/>
                <w:szCs w:val="24"/>
              </w:rPr>
              <w:t>х</w:t>
            </w:r>
          </w:p>
        </w:tc>
        <w:tc>
          <w:tcPr>
            <w:tcW w:w="421" w:type="pct"/>
          </w:tcPr>
          <w:p w14:paraId="536E1488" w14:textId="3896B16F" w:rsidR="00D3448E" w:rsidRDefault="00D3448E" w:rsidP="00D3448E">
            <w:pPr>
              <w:jc w:val="center"/>
              <w:rPr>
                <w:bCs/>
                <w:color w:val="000000"/>
                <w:sz w:val="24"/>
                <w:szCs w:val="24"/>
                <w:u w:color="000000"/>
              </w:rPr>
            </w:pPr>
            <w:r w:rsidRPr="00BF0FB7">
              <w:rPr>
                <w:sz w:val="24"/>
                <w:szCs w:val="24"/>
              </w:rPr>
              <w:t>х</w:t>
            </w:r>
          </w:p>
        </w:tc>
        <w:tc>
          <w:tcPr>
            <w:tcW w:w="421" w:type="pct"/>
          </w:tcPr>
          <w:p w14:paraId="41167C2C" w14:textId="0821B17D" w:rsidR="00D3448E" w:rsidRPr="000E1CA2" w:rsidRDefault="00D3448E" w:rsidP="00D3448E">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16A68ADD" w14:textId="0FA2CACD" w:rsidR="00D3448E" w:rsidRPr="000E1CA2" w:rsidRDefault="00D3448E" w:rsidP="00D3448E">
            <w:pPr>
              <w:jc w:val="center"/>
              <w:rPr>
                <w:sz w:val="24"/>
                <w:szCs w:val="24"/>
              </w:rPr>
            </w:pPr>
            <w:r w:rsidRPr="00BF0FB7">
              <w:rPr>
                <w:sz w:val="24"/>
                <w:szCs w:val="24"/>
              </w:rPr>
              <w:t>Административные данные</w:t>
            </w:r>
          </w:p>
        </w:tc>
      </w:tr>
      <w:tr w:rsidR="00D3448E" w:rsidRPr="003B1469" w14:paraId="5A82FF83" w14:textId="77777777" w:rsidTr="00264563">
        <w:trPr>
          <w:trHeight w:val="85"/>
        </w:trPr>
        <w:tc>
          <w:tcPr>
            <w:tcW w:w="267" w:type="pct"/>
          </w:tcPr>
          <w:p w14:paraId="4771B4CB" w14:textId="20A0DF09" w:rsidR="00D3448E" w:rsidRDefault="00D3448E" w:rsidP="00D3448E">
            <w:pPr>
              <w:jc w:val="center"/>
              <w:rPr>
                <w:sz w:val="24"/>
                <w:szCs w:val="24"/>
              </w:rPr>
            </w:pPr>
            <w:r w:rsidRPr="00BF0FB7">
              <w:rPr>
                <w:sz w:val="24"/>
                <w:szCs w:val="24"/>
              </w:rPr>
              <w:t>1.</w:t>
            </w:r>
            <w:r>
              <w:rPr>
                <w:sz w:val="24"/>
                <w:szCs w:val="24"/>
              </w:rPr>
              <w:t>3</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031BCC4" w14:textId="1769F959" w:rsidR="00D3448E" w:rsidRPr="000E1CA2" w:rsidRDefault="00D3448E" w:rsidP="00D3448E">
            <w:pPr>
              <w:jc w:val="both"/>
              <w:rPr>
                <w:sz w:val="24"/>
                <w:szCs w:val="24"/>
              </w:rPr>
            </w:pPr>
            <w:r w:rsidRPr="00BF0FB7">
              <w:rPr>
                <w:sz w:val="24"/>
                <w:szCs w:val="24"/>
              </w:rPr>
              <w:t>Контрольная точка: «Предоставлен от</w:t>
            </w:r>
            <w:r w:rsidRPr="00BF0FB7">
              <w:rPr>
                <w:sz w:val="24"/>
                <w:szCs w:val="24"/>
              </w:rPr>
              <w:lastRenderedPageBreak/>
              <w:t>чет об использовании межбюджетных трансфертов»</w:t>
            </w:r>
          </w:p>
        </w:tc>
        <w:tc>
          <w:tcPr>
            <w:tcW w:w="358" w:type="pct"/>
          </w:tcPr>
          <w:p w14:paraId="3F23900F" w14:textId="578F9762" w:rsidR="00D3448E" w:rsidRPr="000E1CA2" w:rsidRDefault="00D3448E" w:rsidP="00D3448E">
            <w:pPr>
              <w:jc w:val="center"/>
              <w:rPr>
                <w:sz w:val="24"/>
                <w:szCs w:val="24"/>
              </w:rPr>
            </w:pPr>
            <w:r>
              <w:rPr>
                <w:sz w:val="24"/>
                <w:szCs w:val="24"/>
                <w:lang w:eastAsia="ru-RU"/>
              </w:rPr>
              <w:lastRenderedPageBreak/>
              <w:t>х</w:t>
            </w:r>
          </w:p>
        </w:tc>
        <w:tc>
          <w:tcPr>
            <w:tcW w:w="358" w:type="pct"/>
          </w:tcPr>
          <w:p w14:paraId="525A55CE" w14:textId="3AAF7274" w:rsidR="00D3448E" w:rsidRPr="000E1CA2" w:rsidRDefault="00D3448E" w:rsidP="00D3448E">
            <w:pPr>
              <w:rPr>
                <w:sz w:val="24"/>
                <w:szCs w:val="24"/>
              </w:rPr>
            </w:pPr>
            <w:r w:rsidRPr="00BF0FB7">
              <w:rPr>
                <w:sz w:val="24"/>
                <w:szCs w:val="24"/>
              </w:rPr>
              <w:t>15.01.2025</w:t>
            </w:r>
          </w:p>
        </w:tc>
        <w:tc>
          <w:tcPr>
            <w:tcW w:w="453" w:type="pct"/>
          </w:tcPr>
          <w:p w14:paraId="6E9AAF2D" w14:textId="77C69C89" w:rsidR="00D3448E" w:rsidRPr="000E1CA2" w:rsidRDefault="00D3448E" w:rsidP="00D3448E">
            <w:pPr>
              <w:jc w:val="center"/>
              <w:rPr>
                <w:rFonts w:eastAsia="Calibri"/>
                <w:sz w:val="24"/>
                <w:szCs w:val="24"/>
              </w:rPr>
            </w:pPr>
            <w:r w:rsidRPr="00BF0FB7">
              <w:rPr>
                <w:rFonts w:eastAsia="Calibri"/>
                <w:sz w:val="24"/>
                <w:szCs w:val="24"/>
              </w:rPr>
              <w:t>отсутствует</w:t>
            </w:r>
          </w:p>
        </w:tc>
        <w:tc>
          <w:tcPr>
            <w:tcW w:w="387" w:type="pct"/>
          </w:tcPr>
          <w:p w14:paraId="3F3F4E67" w14:textId="19703027" w:rsidR="00D3448E" w:rsidRPr="000E1CA2" w:rsidRDefault="00D3448E" w:rsidP="00D3448E">
            <w:pPr>
              <w:jc w:val="center"/>
              <w:rPr>
                <w:rFonts w:eastAsia="Calibri"/>
                <w:sz w:val="24"/>
                <w:szCs w:val="24"/>
              </w:rPr>
            </w:pPr>
            <w:r w:rsidRPr="00BF0FB7">
              <w:rPr>
                <w:rFonts w:eastAsia="Calibri"/>
                <w:sz w:val="24"/>
                <w:szCs w:val="24"/>
              </w:rPr>
              <w:t>отсутствует</w:t>
            </w:r>
          </w:p>
        </w:tc>
        <w:tc>
          <w:tcPr>
            <w:tcW w:w="452" w:type="pct"/>
          </w:tcPr>
          <w:p w14:paraId="7AAFA566" w14:textId="7FF40FB9" w:rsidR="00D3448E" w:rsidRDefault="00D3448E" w:rsidP="00D3448E">
            <w:pPr>
              <w:jc w:val="center"/>
              <w:rPr>
                <w:sz w:val="24"/>
                <w:szCs w:val="24"/>
              </w:rPr>
            </w:pPr>
            <w:r w:rsidRPr="00BF0FB7">
              <w:rPr>
                <w:sz w:val="24"/>
                <w:szCs w:val="24"/>
              </w:rPr>
              <w:t>Алешин А.С.</w:t>
            </w:r>
          </w:p>
        </w:tc>
        <w:tc>
          <w:tcPr>
            <w:tcW w:w="446" w:type="pct"/>
          </w:tcPr>
          <w:p w14:paraId="3F692E0B" w14:textId="510C17F4" w:rsidR="00D3448E" w:rsidRPr="000E1CA2" w:rsidRDefault="00D3448E" w:rsidP="00D3448E">
            <w:pPr>
              <w:jc w:val="center"/>
              <w:rPr>
                <w:sz w:val="24"/>
                <w:szCs w:val="24"/>
              </w:rPr>
            </w:pPr>
            <w:r w:rsidRPr="00BF0FB7">
              <w:rPr>
                <w:sz w:val="24"/>
                <w:szCs w:val="24"/>
              </w:rPr>
              <w:t>х</w:t>
            </w:r>
          </w:p>
        </w:tc>
        <w:tc>
          <w:tcPr>
            <w:tcW w:w="402" w:type="pct"/>
          </w:tcPr>
          <w:p w14:paraId="41183CBB" w14:textId="57FFCD45" w:rsidR="00D3448E" w:rsidRPr="000E1CA2" w:rsidRDefault="00D3448E" w:rsidP="00D3448E">
            <w:pPr>
              <w:jc w:val="center"/>
              <w:rPr>
                <w:sz w:val="24"/>
                <w:szCs w:val="24"/>
              </w:rPr>
            </w:pPr>
            <w:r w:rsidRPr="00BF0FB7">
              <w:rPr>
                <w:sz w:val="24"/>
                <w:szCs w:val="24"/>
              </w:rPr>
              <w:t>х</w:t>
            </w:r>
          </w:p>
        </w:tc>
        <w:tc>
          <w:tcPr>
            <w:tcW w:w="260" w:type="pct"/>
          </w:tcPr>
          <w:p w14:paraId="59DE9884" w14:textId="0B72C3E9" w:rsidR="00D3448E" w:rsidRPr="000E1CA2" w:rsidRDefault="00D3448E" w:rsidP="00D3448E">
            <w:pPr>
              <w:jc w:val="center"/>
              <w:rPr>
                <w:sz w:val="24"/>
                <w:szCs w:val="24"/>
              </w:rPr>
            </w:pPr>
            <w:r w:rsidRPr="00BF0FB7">
              <w:rPr>
                <w:sz w:val="24"/>
                <w:szCs w:val="24"/>
              </w:rPr>
              <w:t>х</w:t>
            </w:r>
          </w:p>
        </w:tc>
        <w:tc>
          <w:tcPr>
            <w:tcW w:w="421" w:type="pct"/>
          </w:tcPr>
          <w:p w14:paraId="4B8DDDD7" w14:textId="4CD26E14" w:rsidR="00D3448E" w:rsidRDefault="00D3448E" w:rsidP="00D3448E">
            <w:pPr>
              <w:jc w:val="center"/>
              <w:rPr>
                <w:bCs/>
                <w:color w:val="000000"/>
                <w:sz w:val="24"/>
                <w:szCs w:val="24"/>
                <w:u w:color="000000"/>
              </w:rPr>
            </w:pPr>
            <w:r w:rsidRPr="00BF0FB7">
              <w:rPr>
                <w:sz w:val="24"/>
                <w:szCs w:val="24"/>
              </w:rPr>
              <w:t>х</w:t>
            </w:r>
          </w:p>
        </w:tc>
        <w:tc>
          <w:tcPr>
            <w:tcW w:w="421" w:type="pct"/>
          </w:tcPr>
          <w:p w14:paraId="1C844B70" w14:textId="3FD5C417" w:rsidR="00D3448E" w:rsidRPr="000E1CA2" w:rsidRDefault="00D3448E" w:rsidP="00D3448E">
            <w:pPr>
              <w:jc w:val="both"/>
              <w:rPr>
                <w:bCs/>
                <w:color w:val="000000"/>
                <w:sz w:val="24"/>
                <w:szCs w:val="24"/>
                <w:u w:color="000000"/>
              </w:rPr>
            </w:pPr>
            <w:r w:rsidRPr="00BF0FB7">
              <w:rPr>
                <w:sz w:val="24"/>
                <w:szCs w:val="24"/>
              </w:rPr>
              <w:t>Отчет о выполнении соглашения</w:t>
            </w:r>
          </w:p>
        </w:tc>
        <w:tc>
          <w:tcPr>
            <w:tcW w:w="370" w:type="pct"/>
          </w:tcPr>
          <w:p w14:paraId="1A4EC25C" w14:textId="06D0837F" w:rsidR="00D3448E" w:rsidRPr="000E1CA2" w:rsidRDefault="00D3448E" w:rsidP="00D3448E">
            <w:pPr>
              <w:jc w:val="center"/>
              <w:rPr>
                <w:sz w:val="24"/>
                <w:szCs w:val="24"/>
              </w:rPr>
            </w:pPr>
            <w:r w:rsidRPr="00BF0FB7">
              <w:rPr>
                <w:sz w:val="24"/>
                <w:szCs w:val="24"/>
              </w:rPr>
              <w:t>ГИИС «Электронный бюджет»</w:t>
            </w:r>
          </w:p>
        </w:tc>
      </w:tr>
      <w:tr w:rsidR="00D3448E" w:rsidRPr="003B1469" w14:paraId="0020F6F3" w14:textId="77777777" w:rsidTr="00307F2E">
        <w:trPr>
          <w:trHeight w:val="85"/>
        </w:trPr>
        <w:tc>
          <w:tcPr>
            <w:tcW w:w="267" w:type="pct"/>
          </w:tcPr>
          <w:p w14:paraId="1D651CA6" w14:textId="637D228A" w:rsidR="00D3448E" w:rsidRDefault="00D3448E" w:rsidP="00D3448E">
            <w:pPr>
              <w:jc w:val="center"/>
              <w:rPr>
                <w:sz w:val="24"/>
                <w:szCs w:val="24"/>
              </w:rPr>
            </w:pPr>
            <w:r>
              <w:rPr>
                <w:sz w:val="24"/>
                <w:szCs w:val="24"/>
              </w:rPr>
              <w:lastRenderedPageBreak/>
              <w:t>1.3.</w:t>
            </w:r>
          </w:p>
        </w:tc>
        <w:tc>
          <w:tcPr>
            <w:tcW w:w="405" w:type="pct"/>
          </w:tcPr>
          <w:p w14:paraId="4B08C15B" w14:textId="62122DC6" w:rsidR="00D3448E" w:rsidRPr="000E1CA2" w:rsidRDefault="00D3448E" w:rsidP="00D3448E">
            <w:pPr>
              <w:jc w:val="both"/>
              <w:rPr>
                <w:sz w:val="24"/>
                <w:szCs w:val="24"/>
              </w:rPr>
            </w:pPr>
            <w:r w:rsidRPr="000E1CA2">
              <w:rPr>
                <w:sz w:val="24"/>
                <w:szCs w:val="24"/>
              </w:rPr>
              <w:t>Мероприятие (результат):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r>
              <w:rPr>
                <w:sz w:val="24"/>
                <w:szCs w:val="24"/>
              </w:rPr>
              <w:t xml:space="preserve"> в 2025–2030 году реализации</w:t>
            </w:r>
          </w:p>
        </w:tc>
        <w:tc>
          <w:tcPr>
            <w:tcW w:w="358" w:type="pct"/>
          </w:tcPr>
          <w:p w14:paraId="29EE8A9D" w14:textId="22128756" w:rsidR="00D3448E" w:rsidRPr="000E1CA2" w:rsidRDefault="00D3448E" w:rsidP="00D3448E">
            <w:pPr>
              <w:jc w:val="center"/>
              <w:rPr>
                <w:sz w:val="24"/>
                <w:szCs w:val="24"/>
              </w:rPr>
            </w:pPr>
            <w:r w:rsidRPr="000E1CA2">
              <w:rPr>
                <w:sz w:val="24"/>
                <w:szCs w:val="24"/>
              </w:rPr>
              <w:t>01.01.202</w:t>
            </w:r>
            <w:r>
              <w:rPr>
                <w:sz w:val="24"/>
                <w:szCs w:val="24"/>
              </w:rPr>
              <w:t>5</w:t>
            </w:r>
          </w:p>
        </w:tc>
        <w:tc>
          <w:tcPr>
            <w:tcW w:w="358" w:type="pct"/>
          </w:tcPr>
          <w:p w14:paraId="3F48789C" w14:textId="7D4CB4AC" w:rsidR="00D3448E" w:rsidRPr="000E1CA2" w:rsidRDefault="00D3448E" w:rsidP="00D3448E">
            <w:pPr>
              <w:rPr>
                <w:sz w:val="24"/>
                <w:szCs w:val="24"/>
              </w:rPr>
            </w:pPr>
            <w:r w:rsidRPr="000E1CA2">
              <w:rPr>
                <w:sz w:val="24"/>
                <w:szCs w:val="24"/>
              </w:rPr>
              <w:t>31.12.20</w:t>
            </w:r>
            <w:r>
              <w:rPr>
                <w:sz w:val="24"/>
                <w:szCs w:val="24"/>
              </w:rPr>
              <w:t>30</w:t>
            </w:r>
          </w:p>
        </w:tc>
        <w:tc>
          <w:tcPr>
            <w:tcW w:w="453" w:type="pct"/>
          </w:tcPr>
          <w:p w14:paraId="5A47CEC3" w14:textId="02BC2239" w:rsidR="00D3448E" w:rsidRPr="000E1CA2" w:rsidRDefault="00D3448E" w:rsidP="00D3448E">
            <w:pPr>
              <w:jc w:val="center"/>
              <w:rPr>
                <w:rFonts w:eastAsia="Calibri"/>
                <w:sz w:val="24"/>
                <w:szCs w:val="24"/>
              </w:rPr>
            </w:pPr>
            <w:r w:rsidRPr="000E1CA2">
              <w:rPr>
                <w:rFonts w:eastAsia="Calibri"/>
                <w:sz w:val="24"/>
                <w:szCs w:val="24"/>
              </w:rPr>
              <w:t>отсутствует</w:t>
            </w:r>
          </w:p>
        </w:tc>
        <w:tc>
          <w:tcPr>
            <w:tcW w:w="387" w:type="pct"/>
          </w:tcPr>
          <w:p w14:paraId="0FD403BB" w14:textId="0679A260" w:rsidR="00D3448E" w:rsidRPr="000E1CA2" w:rsidRDefault="00D3448E" w:rsidP="00D3448E">
            <w:pPr>
              <w:jc w:val="center"/>
              <w:rPr>
                <w:rFonts w:eastAsia="Calibri"/>
                <w:sz w:val="24"/>
                <w:szCs w:val="24"/>
              </w:rPr>
            </w:pPr>
            <w:r w:rsidRPr="000E1CA2">
              <w:rPr>
                <w:rFonts w:eastAsia="Calibri"/>
                <w:sz w:val="24"/>
                <w:szCs w:val="24"/>
              </w:rPr>
              <w:t>отсутствует</w:t>
            </w:r>
          </w:p>
        </w:tc>
        <w:tc>
          <w:tcPr>
            <w:tcW w:w="452" w:type="pct"/>
          </w:tcPr>
          <w:p w14:paraId="539FDE32" w14:textId="0357032A" w:rsidR="00D3448E" w:rsidRDefault="00D3448E" w:rsidP="00D3448E">
            <w:pPr>
              <w:jc w:val="center"/>
              <w:rPr>
                <w:sz w:val="24"/>
                <w:szCs w:val="24"/>
              </w:rPr>
            </w:pPr>
            <w:r>
              <w:rPr>
                <w:sz w:val="24"/>
                <w:szCs w:val="24"/>
              </w:rPr>
              <w:t>Прокофьева О.Н.</w:t>
            </w:r>
          </w:p>
        </w:tc>
        <w:tc>
          <w:tcPr>
            <w:tcW w:w="446" w:type="pct"/>
          </w:tcPr>
          <w:p w14:paraId="371C0605" w14:textId="3C2114E7" w:rsidR="00D3448E" w:rsidRPr="000E1CA2" w:rsidRDefault="00D3448E" w:rsidP="00D3448E">
            <w:pPr>
              <w:jc w:val="center"/>
              <w:rPr>
                <w:sz w:val="24"/>
                <w:szCs w:val="24"/>
              </w:rPr>
            </w:pPr>
            <w:r>
              <w:rPr>
                <w:sz w:val="24"/>
                <w:szCs w:val="24"/>
              </w:rPr>
              <w:t>х</w:t>
            </w:r>
          </w:p>
        </w:tc>
        <w:tc>
          <w:tcPr>
            <w:tcW w:w="402" w:type="pct"/>
          </w:tcPr>
          <w:p w14:paraId="491FD032" w14:textId="5C2BA468" w:rsidR="00D3448E" w:rsidRPr="000E1CA2" w:rsidRDefault="00D3448E" w:rsidP="00D3448E">
            <w:pPr>
              <w:jc w:val="center"/>
              <w:rPr>
                <w:sz w:val="24"/>
                <w:szCs w:val="24"/>
              </w:rPr>
            </w:pPr>
            <w:r>
              <w:rPr>
                <w:sz w:val="24"/>
                <w:szCs w:val="24"/>
              </w:rPr>
              <w:t>х</w:t>
            </w:r>
          </w:p>
        </w:tc>
        <w:tc>
          <w:tcPr>
            <w:tcW w:w="260" w:type="pct"/>
          </w:tcPr>
          <w:p w14:paraId="6482FAF5" w14:textId="114F0F76" w:rsidR="00D3448E" w:rsidRPr="000E1CA2" w:rsidRDefault="00D3448E" w:rsidP="00D3448E">
            <w:pPr>
              <w:jc w:val="center"/>
              <w:rPr>
                <w:sz w:val="24"/>
                <w:szCs w:val="24"/>
              </w:rPr>
            </w:pPr>
            <w:r>
              <w:rPr>
                <w:sz w:val="24"/>
                <w:szCs w:val="24"/>
              </w:rPr>
              <w:t>х</w:t>
            </w:r>
          </w:p>
        </w:tc>
        <w:tc>
          <w:tcPr>
            <w:tcW w:w="421" w:type="pct"/>
          </w:tcPr>
          <w:p w14:paraId="0FE27F52" w14:textId="5B848712" w:rsidR="00D3448E" w:rsidRDefault="00CE4E30" w:rsidP="00D3448E">
            <w:pPr>
              <w:jc w:val="center"/>
              <w:rPr>
                <w:bCs/>
                <w:color w:val="000000"/>
                <w:sz w:val="24"/>
                <w:szCs w:val="24"/>
                <w:u w:color="000000"/>
              </w:rPr>
            </w:pPr>
            <w:r>
              <w:rPr>
                <w:bCs/>
                <w:color w:val="000000"/>
                <w:sz w:val="24"/>
                <w:szCs w:val="24"/>
                <w:u w:color="000000"/>
              </w:rPr>
              <w:t>28 187,4</w:t>
            </w:r>
          </w:p>
        </w:tc>
        <w:tc>
          <w:tcPr>
            <w:tcW w:w="421" w:type="pct"/>
          </w:tcPr>
          <w:p w14:paraId="7F3B18FE" w14:textId="20A12271" w:rsidR="00D3448E" w:rsidRPr="000E1CA2" w:rsidRDefault="00D3448E" w:rsidP="00D3448E">
            <w:pPr>
              <w:jc w:val="both"/>
              <w:rPr>
                <w:bCs/>
                <w:color w:val="000000"/>
                <w:sz w:val="24"/>
                <w:szCs w:val="24"/>
                <w:u w:color="000000"/>
              </w:rPr>
            </w:pPr>
            <w:r w:rsidRPr="000E1CA2">
              <w:rPr>
                <w:bCs/>
                <w:color w:val="000000"/>
                <w:sz w:val="24"/>
                <w:szCs w:val="24"/>
                <w:u w:color="000000"/>
              </w:rPr>
              <w:t xml:space="preserve">Повышен уровень комплектования библиотек, созданы условия для устойчивого развития библиотечной сети страны, роста востребованности библиотек у населения, обеспечивающих реализацию конституционных прав граждан на свободный доступ к информации, их приобщение к ценностям российской и мировой культуры, </w:t>
            </w:r>
            <w:r w:rsidRPr="000E1CA2">
              <w:rPr>
                <w:bCs/>
                <w:color w:val="000000"/>
                <w:sz w:val="24"/>
                <w:szCs w:val="24"/>
                <w:u w:color="000000"/>
              </w:rPr>
              <w:lastRenderedPageBreak/>
              <w:t>практическим и фундаментальным знаниям, а также на творческую самореализацию.</w:t>
            </w:r>
          </w:p>
        </w:tc>
        <w:tc>
          <w:tcPr>
            <w:tcW w:w="370" w:type="pct"/>
          </w:tcPr>
          <w:p w14:paraId="193ACEEC" w14:textId="60B305BE" w:rsidR="00D3448E" w:rsidRPr="000E1CA2" w:rsidRDefault="00D3448E" w:rsidP="00D3448E">
            <w:pPr>
              <w:jc w:val="center"/>
              <w:rPr>
                <w:sz w:val="24"/>
                <w:szCs w:val="24"/>
              </w:rPr>
            </w:pPr>
            <w:r w:rsidRPr="000E1CA2">
              <w:rPr>
                <w:sz w:val="24"/>
                <w:szCs w:val="24"/>
              </w:rPr>
              <w:lastRenderedPageBreak/>
              <w:t>ГИИС «Электронный бюджет»</w:t>
            </w:r>
          </w:p>
        </w:tc>
      </w:tr>
      <w:tr w:rsidR="001A28D4" w:rsidRPr="003B1469" w14:paraId="738A4572" w14:textId="77777777" w:rsidTr="00307F2E">
        <w:trPr>
          <w:trHeight w:val="85"/>
        </w:trPr>
        <w:tc>
          <w:tcPr>
            <w:tcW w:w="267" w:type="pct"/>
          </w:tcPr>
          <w:p w14:paraId="0D3D4476" w14:textId="3471DFFE" w:rsidR="001A28D4" w:rsidRPr="000E1CA2" w:rsidRDefault="001A28D4" w:rsidP="001A28D4">
            <w:pPr>
              <w:jc w:val="center"/>
              <w:rPr>
                <w:sz w:val="24"/>
                <w:szCs w:val="24"/>
              </w:rPr>
            </w:pPr>
            <w:r>
              <w:rPr>
                <w:sz w:val="24"/>
                <w:szCs w:val="24"/>
              </w:rPr>
              <w:lastRenderedPageBreak/>
              <w:t>1.4.</w:t>
            </w:r>
          </w:p>
        </w:tc>
        <w:tc>
          <w:tcPr>
            <w:tcW w:w="405" w:type="pct"/>
          </w:tcPr>
          <w:p w14:paraId="02780CC2" w14:textId="51C220E7" w:rsidR="001A28D4" w:rsidRPr="000E1CA2" w:rsidRDefault="001A28D4" w:rsidP="001A28D4">
            <w:pPr>
              <w:jc w:val="both"/>
              <w:rPr>
                <w:sz w:val="24"/>
                <w:szCs w:val="24"/>
              </w:rPr>
            </w:pPr>
            <w:r w:rsidRPr="00B516CD">
              <w:t>Мероприятие (результат): «Созда</w:t>
            </w:r>
            <w:r>
              <w:t>ны школы креативных индустрий»</w:t>
            </w:r>
          </w:p>
        </w:tc>
        <w:tc>
          <w:tcPr>
            <w:tcW w:w="358" w:type="pct"/>
          </w:tcPr>
          <w:p w14:paraId="528E1032" w14:textId="679EA6BF" w:rsidR="001A28D4" w:rsidRPr="000E1CA2" w:rsidRDefault="001A28D4" w:rsidP="001A28D4">
            <w:pPr>
              <w:jc w:val="center"/>
              <w:rPr>
                <w:sz w:val="24"/>
                <w:szCs w:val="24"/>
              </w:rPr>
            </w:pPr>
            <w:r w:rsidRPr="000E1CA2">
              <w:rPr>
                <w:sz w:val="24"/>
                <w:szCs w:val="24"/>
              </w:rPr>
              <w:t>01.01.2024</w:t>
            </w:r>
          </w:p>
        </w:tc>
        <w:tc>
          <w:tcPr>
            <w:tcW w:w="358" w:type="pct"/>
          </w:tcPr>
          <w:p w14:paraId="2F101DF7" w14:textId="3AAE5492" w:rsidR="001A28D4" w:rsidRPr="000E1CA2" w:rsidRDefault="001A28D4" w:rsidP="001A28D4">
            <w:pPr>
              <w:rPr>
                <w:sz w:val="24"/>
                <w:szCs w:val="24"/>
              </w:rPr>
            </w:pPr>
            <w:r w:rsidRPr="000E1CA2">
              <w:rPr>
                <w:sz w:val="24"/>
                <w:szCs w:val="24"/>
              </w:rPr>
              <w:t>31.12.20</w:t>
            </w:r>
            <w:r>
              <w:rPr>
                <w:sz w:val="24"/>
                <w:szCs w:val="24"/>
              </w:rPr>
              <w:t>30</w:t>
            </w:r>
          </w:p>
        </w:tc>
        <w:tc>
          <w:tcPr>
            <w:tcW w:w="453" w:type="pct"/>
          </w:tcPr>
          <w:p w14:paraId="185A685F" w14:textId="0399A8B9" w:rsidR="001A28D4" w:rsidRPr="000E1CA2" w:rsidRDefault="001A28D4" w:rsidP="001A28D4">
            <w:pPr>
              <w:jc w:val="center"/>
              <w:rPr>
                <w:sz w:val="24"/>
                <w:szCs w:val="24"/>
              </w:rPr>
            </w:pPr>
            <w:r w:rsidRPr="000E1CA2">
              <w:rPr>
                <w:rFonts w:eastAsia="Calibri"/>
                <w:sz w:val="24"/>
                <w:szCs w:val="24"/>
              </w:rPr>
              <w:t>отсутствует</w:t>
            </w:r>
          </w:p>
        </w:tc>
        <w:tc>
          <w:tcPr>
            <w:tcW w:w="387" w:type="pct"/>
          </w:tcPr>
          <w:p w14:paraId="5F62BD9B" w14:textId="00340235" w:rsidR="001A28D4" w:rsidRPr="000E1CA2" w:rsidRDefault="001A28D4" w:rsidP="001A28D4">
            <w:pPr>
              <w:jc w:val="center"/>
              <w:rPr>
                <w:sz w:val="24"/>
                <w:szCs w:val="24"/>
              </w:rPr>
            </w:pPr>
            <w:r w:rsidRPr="000E1CA2">
              <w:rPr>
                <w:rFonts w:eastAsia="Calibri"/>
                <w:sz w:val="24"/>
                <w:szCs w:val="24"/>
              </w:rPr>
              <w:t>отсутствует</w:t>
            </w:r>
          </w:p>
        </w:tc>
        <w:tc>
          <w:tcPr>
            <w:tcW w:w="452" w:type="pct"/>
          </w:tcPr>
          <w:p w14:paraId="6A10CCE1" w14:textId="19FC67BD" w:rsidR="001A28D4" w:rsidRPr="000E1CA2" w:rsidRDefault="001A28D4" w:rsidP="001A28D4">
            <w:pPr>
              <w:jc w:val="center"/>
              <w:rPr>
                <w:sz w:val="24"/>
                <w:szCs w:val="24"/>
              </w:rPr>
            </w:pPr>
            <w:r>
              <w:rPr>
                <w:sz w:val="24"/>
                <w:szCs w:val="24"/>
              </w:rPr>
              <w:t>Прокофьева О.Н.</w:t>
            </w:r>
          </w:p>
        </w:tc>
        <w:tc>
          <w:tcPr>
            <w:tcW w:w="446" w:type="pct"/>
          </w:tcPr>
          <w:p w14:paraId="2190D152" w14:textId="29F7083A" w:rsidR="001A28D4" w:rsidRPr="000E1CA2" w:rsidRDefault="001A28D4" w:rsidP="001A28D4">
            <w:pPr>
              <w:jc w:val="center"/>
              <w:rPr>
                <w:bCs/>
                <w:color w:val="000000"/>
                <w:sz w:val="24"/>
                <w:szCs w:val="24"/>
                <w:u w:color="000000"/>
              </w:rPr>
            </w:pPr>
            <w:r>
              <w:rPr>
                <w:sz w:val="24"/>
                <w:szCs w:val="24"/>
              </w:rPr>
              <w:t>х</w:t>
            </w:r>
          </w:p>
        </w:tc>
        <w:tc>
          <w:tcPr>
            <w:tcW w:w="402" w:type="pct"/>
          </w:tcPr>
          <w:p w14:paraId="4BBAFAC0" w14:textId="708A243F" w:rsidR="001A28D4" w:rsidRPr="000E1CA2" w:rsidRDefault="001A28D4" w:rsidP="001A28D4">
            <w:pPr>
              <w:jc w:val="center"/>
              <w:rPr>
                <w:bCs/>
                <w:color w:val="000000"/>
                <w:sz w:val="24"/>
                <w:szCs w:val="24"/>
                <w:u w:color="000000"/>
              </w:rPr>
            </w:pPr>
            <w:r>
              <w:rPr>
                <w:sz w:val="24"/>
                <w:szCs w:val="24"/>
              </w:rPr>
              <w:t>х</w:t>
            </w:r>
          </w:p>
        </w:tc>
        <w:tc>
          <w:tcPr>
            <w:tcW w:w="260" w:type="pct"/>
          </w:tcPr>
          <w:p w14:paraId="5F3267EC" w14:textId="77D48578" w:rsidR="001A28D4" w:rsidRPr="000E1CA2" w:rsidRDefault="001A28D4" w:rsidP="001A28D4">
            <w:pPr>
              <w:jc w:val="center"/>
              <w:rPr>
                <w:bCs/>
                <w:color w:val="000000"/>
                <w:sz w:val="24"/>
                <w:szCs w:val="24"/>
                <w:u w:color="000000"/>
              </w:rPr>
            </w:pPr>
            <w:r>
              <w:rPr>
                <w:sz w:val="24"/>
                <w:szCs w:val="24"/>
              </w:rPr>
              <w:t>х</w:t>
            </w:r>
          </w:p>
        </w:tc>
        <w:tc>
          <w:tcPr>
            <w:tcW w:w="421" w:type="pct"/>
          </w:tcPr>
          <w:p w14:paraId="2BC9B036" w14:textId="6C684F9D" w:rsidR="001A28D4" w:rsidRPr="000E1CA2" w:rsidRDefault="001A28D4" w:rsidP="001A28D4">
            <w:pPr>
              <w:jc w:val="center"/>
              <w:rPr>
                <w:bCs/>
                <w:color w:val="000000"/>
                <w:sz w:val="24"/>
                <w:szCs w:val="24"/>
                <w:u w:color="000000"/>
              </w:rPr>
            </w:pPr>
            <w:r>
              <w:rPr>
                <w:bCs/>
                <w:color w:val="000000"/>
                <w:sz w:val="24"/>
                <w:szCs w:val="24"/>
                <w:u w:color="000000"/>
              </w:rPr>
              <w:t>221 065,0</w:t>
            </w:r>
          </w:p>
        </w:tc>
        <w:tc>
          <w:tcPr>
            <w:tcW w:w="421" w:type="pct"/>
          </w:tcPr>
          <w:p w14:paraId="7379DB89" w14:textId="407B62EC" w:rsidR="001A28D4" w:rsidRPr="000E1CA2" w:rsidRDefault="001A28D4" w:rsidP="001A28D4">
            <w:pPr>
              <w:jc w:val="both"/>
              <w:rPr>
                <w:bCs/>
                <w:color w:val="000000"/>
                <w:sz w:val="24"/>
                <w:szCs w:val="24"/>
                <w:u w:color="000000"/>
              </w:rPr>
            </w:pPr>
            <w:r w:rsidRPr="000E1CA2">
              <w:rPr>
                <w:bCs/>
                <w:color w:val="000000"/>
                <w:sz w:val="24"/>
                <w:szCs w:val="24"/>
                <w:u w:color="000000"/>
              </w:rPr>
              <w:t>Создание целеориентированной системы поддержки развития креативного сектора.</w:t>
            </w:r>
          </w:p>
        </w:tc>
        <w:tc>
          <w:tcPr>
            <w:tcW w:w="370" w:type="pct"/>
          </w:tcPr>
          <w:p w14:paraId="24E80165" w14:textId="6549552A" w:rsidR="001A28D4" w:rsidRPr="000E1CA2" w:rsidRDefault="001A28D4" w:rsidP="001A28D4">
            <w:pPr>
              <w:jc w:val="center"/>
              <w:rPr>
                <w:bCs/>
                <w:color w:val="000000"/>
                <w:sz w:val="24"/>
                <w:szCs w:val="24"/>
                <w:u w:color="000000"/>
              </w:rPr>
            </w:pPr>
            <w:r w:rsidRPr="000E1CA2">
              <w:rPr>
                <w:sz w:val="24"/>
                <w:szCs w:val="24"/>
              </w:rPr>
              <w:t>ГИИС «Электронный бюджет»</w:t>
            </w:r>
          </w:p>
        </w:tc>
      </w:tr>
      <w:tr w:rsidR="001A28D4" w:rsidRPr="003B1469" w14:paraId="58B74877" w14:textId="77777777" w:rsidTr="00307F2E">
        <w:trPr>
          <w:trHeight w:val="85"/>
        </w:trPr>
        <w:tc>
          <w:tcPr>
            <w:tcW w:w="267" w:type="pct"/>
          </w:tcPr>
          <w:p w14:paraId="5DC4DB6D" w14:textId="42D0F491" w:rsidR="001A28D4" w:rsidRDefault="001A28D4" w:rsidP="001A28D4">
            <w:pPr>
              <w:jc w:val="center"/>
              <w:rPr>
                <w:sz w:val="24"/>
                <w:szCs w:val="24"/>
              </w:rPr>
            </w:pPr>
            <w:r>
              <w:rPr>
                <w:sz w:val="24"/>
                <w:szCs w:val="24"/>
              </w:rPr>
              <w:t>1.4.</w:t>
            </w:r>
          </w:p>
        </w:tc>
        <w:tc>
          <w:tcPr>
            <w:tcW w:w="405" w:type="pct"/>
          </w:tcPr>
          <w:p w14:paraId="6422D750" w14:textId="1138159E" w:rsidR="001A28D4" w:rsidRPr="00B516CD" w:rsidRDefault="001A28D4" w:rsidP="001A28D4">
            <w:pPr>
              <w:jc w:val="both"/>
            </w:pPr>
            <w:r w:rsidRPr="00B516CD">
              <w:t>Мероприятие (результат): «Созда</w:t>
            </w:r>
            <w:r>
              <w:t>ны школы креативных индустрий» в 2024 году  реализации</w:t>
            </w:r>
          </w:p>
        </w:tc>
        <w:tc>
          <w:tcPr>
            <w:tcW w:w="358" w:type="pct"/>
          </w:tcPr>
          <w:p w14:paraId="27AAF56D" w14:textId="5C46CF5E" w:rsidR="001A28D4" w:rsidRPr="000E1CA2" w:rsidRDefault="001A28D4" w:rsidP="001A28D4">
            <w:pPr>
              <w:jc w:val="center"/>
              <w:rPr>
                <w:sz w:val="24"/>
                <w:szCs w:val="24"/>
              </w:rPr>
            </w:pPr>
            <w:r w:rsidRPr="000E1CA2">
              <w:rPr>
                <w:sz w:val="24"/>
                <w:szCs w:val="24"/>
              </w:rPr>
              <w:t>01.01.2024</w:t>
            </w:r>
          </w:p>
        </w:tc>
        <w:tc>
          <w:tcPr>
            <w:tcW w:w="358" w:type="pct"/>
          </w:tcPr>
          <w:p w14:paraId="64961682" w14:textId="238E3DAA" w:rsidR="001A28D4" w:rsidRPr="000E1CA2" w:rsidRDefault="001A28D4" w:rsidP="001A28D4">
            <w:pPr>
              <w:rPr>
                <w:sz w:val="24"/>
                <w:szCs w:val="24"/>
              </w:rPr>
            </w:pPr>
            <w:r w:rsidRPr="000E1CA2">
              <w:rPr>
                <w:sz w:val="24"/>
                <w:szCs w:val="24"/>
              </w:rPr>
              <w:t>31.12.2024</w:t>
            </w:r>
          </w:p>
        </w:tc>
        <w:tc>
          <w:tcPr>
            <w:tcW w:w="453" w:type="pct"/>
          </w:tcPr>
          <w:p w14:paraId="6CEA771B" w14:textId="06100647" w:rsidR="001A28D4" w:rsidRPr="000E1CA2" w:rsidRDefault="001A28D4" w:rsidP="001A28D4">
            <w:pPr>
              <w:jc w:val="center"/>
              <w:rPr>
                <w:rFonts w:eastAsia="Calibri"/>
                <w:sz w:val="24"/>
                <w:szCs w:val="24"/>
              </w:rPr>
            </w:pPr>
            <w:r w:rsidRPr="000E1CA2">
              <w:rPr>
                <w:rFonts w:eastAsia="Calibri"/>
                <w:sz w:val="24"/>
                <w:szCs w:val="24"/>
              </w:rPr>
              <w:t>отсутствует</w:t>
            </w:r>
          </w:p>
        </w:tc>
        <w:tc>
          <w:tcPr>
            <w:tcW w:w="387" w:type="pct"/>
          </w:tcPr>
          <w:p w14:paraId="79E826A4" w14:textId="2D9ABCF6" w:rsidR="001A28D4" w:rsidRPr="000E1CA2" w:rsidRDefault="001A28D4" w:rsidP="001A28D4">
            <w:pPr>
              <w:jc w:val="center"/>
              <w:rPr>
                <w:rFonts w:eastAsia="Calibri"/>
                <w:sz w:val="24"/>
                <w:szCs w:val="24"/>
              </w:rPr>
            </w:pPr>
            <w:r w:rsidRPr="000E1CA2">
              <w:rPr>
                <w:rFonts w:eastAsia="Calibri"/>
                <w:sz w:val="24"/>
                <w:szCs w:val="24"/>
              </w:rPr>
              <w:t>отсутствует</w:t>
            </w:r>
          </w:p>
        </w:tc>
        <w:tc>
          <w:tcPr>
            <w:tcW w:w="452" w:type="pct"/>
          </w:tcPr>
          <w:p w14:paraId="5A1F47B4" w14:textId="5BF01ABA" w:rsidR="001A28D4" w:rsidRDefault="001A28D4" w:rsidP="001A28D4">
            <w:pPr>
              <w:jc w:val="center"/>
              <w:rPr>
                <w:sz w:val="24"/>
                <w:szCs w:val="24"/>
              </w:rPr>
            </w:pPr>
            <w:r>
              <w:rPr>
                <w:sz w:val="24"/>
                <w:szCs w:val="24"/>
              </w:rPr>
              <w:t>Прокофьева О.Н.</w:t>
            </w:r>
          </w:p>
        </w:tc>
        <w:tc>
          <w:tcPr>
            <w:tcW w:w="446" w:type="pct"/>
          </w:tcPr>
          <w:p w14:paraId="7D0EB468" w14:textId="41FBEB0D" w:rsidR="001A28D4" w:rsidRPr="000E1CA2" w:rsidRDefault="001A28D4" w:rsidP="001A28D4">
            <w:pPr>
              <w:jc w:val="center"/>
              <w:rPr>
                <w:sz w:val="24"/>
                <w:szCs w:val="24"/>
              </w:rPr>
            </w:pPr>
            <w:r>
              <w:rPr>
                <w:sz w:val="24"/>
                <w:szCs w:val="24"/>
              </w:rPr>
              <w:t>х</w:t>
            </w:r>
          </w:p>
        </w:tc>
        <w:tc>
          <w:tcPr>
            <w:tcW w:w="402" w:type="pct"/>
          </w:tcPr>
          <w:p w14:paraId="382BE8D3" w14:textId="425CE1C0" w:rsidR="001A28D4" w:rsidRPr="000E1CA2" w:rsidRDefault="001A28D4" w:rsidP="001A28D4">
            <w:pPr>
              <w:jc w:val="center"/>
              <w:rPr>
                <w:sz w:val="24"/>
                <w:szCs w:val="24"/>
              </w:rPr>
            </w:pPr>
            <w:r>
              <w:rPr>
                <w:sz w:val="24"/>
                <w:szCs w:val="24"/>
              </w:rPr>
              <w:t>х</w:t>
            </w:r>
          </w:p>
        </w:tc>
        <w:tc>
          <w:tcPr>
            <w:tcW w:w="260" w:type="pct"/>
          </w:tcPr>
          <w:p w14:paraId="078FC7FD" w14:textId="34A64A5A" w:rsidR="001A28D4" w:rsidRPr="000E1CA2" w:rsidRDefault="001A28D4" w:rsidP="001A28D4">
            <w:pPr>
              <w:jc w:val="center"/>
              <w:rPr>
                <w:sz w:val="24"/>
                <w:szCs w:val="24"/>
              </w:rPr>
            </w:pPr>
            <w:r>
              <w:rPr>
                <w:sz w:val="24"/>
                <w:szCs w:val="24"/>
              </w:rPr>
              <w:t>х</w:t>
            </w:r>
          </w:p>
        </w:tc>
        <w:tc>
          <w:tcPr>
            <w:tcW w:w="421" w:type="pct"/>
          </w:tcPr>
          <w:p w14:paraId="31F7E684" w14:textId="06B197CA" w:rsidR="001A28D4" w:rsidRDefault="001A28D4" w:rsidP="001A28D4">
            <w:pPr>
              <w:jc w:val="center"/>
              <w:rPr>
                <w:bCs/>
                <w:color w:val="000000"/>
                <w:sz w:val="24"/>
                <w:szCs w:val="24"/>
                <w:u w:color="000000"/>
              </w:rPr>
            </w:pPr>
            <w:r>
              <w:rPr>
                <w:bCs/>
                <w:color w:val="000000"/>
                <w:sz w:val="24"/>
                <w:szCs w:val="24"/>
                <w:u w:color="000000"/>
              </w:rPr>
              <w:t>53 571,4</w:t>
            </w:r>
          </w:p>
        </w:tc>
        <w:tc>
          <w:tcPr>
            <w:tcW w:w="421" w:type="pct"/>
          </w:tcPr>
          <w:p w14:paraId="0E5312E0" w14:textId="6618CD90" w:rsidR="001A28D4" w:rsidRPr="000E1CA2" w:rsidRDefault="001A28D4" w:rsidP="001A28D4">
            <w:pPr>
              <w:jc w:val="both"/>
              <w:rPr>
                <w:bCs/>
                <w:color w:val="000000"/>
                <w:sz w:val="24"/>
                <w:szCs w:val="24"/>
                <w:u w:color="000000"/>
              </w:rPr>
            </w:pPr>
            <w:r w:rsidRPr="000E1CA2">
              <w:rPr>
                <w:bCs/>
                <w:color w:val="000000"/>
                <w:sz w:val="24"/>
                <w:szCs w:val="24"/>
                <w:u w:color="000000"/>
              </w:rPr>
              <w:t>Создание целеориентированной системы поддержки развития креативного сектора.</w:t>
            </w:r>
          </w:p>
        </w:tc>
        <w:tc>
          <w:tcPr>
            <w:tcW w:w="370" w:type="pct"/>
          </w:tcPr>
          <w:p w14:paraId="2407C257" w14:textId="6092FB75" w:rsidR="001A28D4" w:rsidRPr="000E1CA2" w:rsidRDefault="001A28D4" w:rsidP="001A28D4">
            <w:pPr>
              <w:jc w:val="center"/>
              <w:rPr>
                <w:sz w:val="24"/>
                <w:szCs w:val="24"/>
              </w:rPr>
            </w:pPr>
            <w:r w:rsidRPr="000E1CA2">
              <w:rPr>
                <w:sz w:val="24"/>
                <w:szCs w:val="24"/>
              </w:rPr>
              <w:t>ГИИС «Электронный бюджет»</w:t>
            </w:r>
          </w:p>
        </w:tc>
      </w:tr>
      <w:tr w:rsidR="00693672" w:rsidRPr="003B1469" w14:paraId="58D52EB8" w14:textId="77777777" w:rsidTr="00264563">
        <w:trPr>
          <w:trHeight w:val="85"/>
        </w:trPr>
        <w:tc>
          <w:tcPr>
            <w:tcW w:w="267" w:type="pct"/>
          </w:tcPr>
          <w:p w14:paraId="62B84AF4" w14:textId="78B3FB8A" w:rsidR="00693672" w:rsidRDefault="00693672" w:rsidP="00693672">
            <w:pPr>
              <w:jc w:val="center"/>
              <w:rPr>
                <w:sz w:val="24"/>
                <w:szCs w:val="24"/>
              </w:rPr>
            </w:pPr>
            <w:r w:rsidRPr="00307F2E">
              <w:rPr>
                <w:sz w:val="24"/>
                <w:szCs w:val="24"/>
              </w:rPr>
              <w:t>1.</w:t>
            </w:r>
            <w:r>
              <w:rPr>
                <w:sz w:val="24"/>
                <w:szCs w:val="24"/>
              </w:rPr>
              <w:t>4</w:t>
            </w:r>
            <w:r w:rsidRPr="00307F2E">
              <w:rPr>
                <w:sz w:val="24"/>
                <w:szCs w:val="24"/>
              </w:rPr>
              <w:t>.К.1.</w:t>
            </w:r>
          </w:p>
        </w:tc>
        <w:tc>
          <w:tcPr>
            <w:tcW w:w="405" w:type="pct"/>
          </w:tcPr>
          <w:p w14:paraId="53205B77" w14:textId="2317D5AB" w:rsidR="00693672" w:rsidRPr="00B516CD" w:rsidRDefault="00693672" w:rsidP="00693672">
            <w:pPr>
              <w:jc w:val="both"/>
            </w:pPr>
            <w:r w:rsidRPr="00307F2E">
              <w:rPr>
                <w:sz w:val="24"/>
                <w:szCs w:val="24"/>
              </w:rPr>
              <w:t xml:space="preserve">Контрольная точка: «Заключено соглашение (дополнительное соглашение) о предоставлении субсидии из </w:t>
            </w:r>
            <w:r w:rsidRPr="00307F2E">
              <w:rPr>
                <w:sz w:val="24"/>
                <w:szCs w:val="24"/>
              </w:rPr>
              <w:lastRenderedPageBreak/>
              <w:t>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1B61C27E" w14:textId="646CD916" w:rsidR="00693672" w:rsidRPr="000E1CA2" w:rsidRDefault="00693672" w:rsidP="00693672">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106F2295" w14:textId="3ED10446" w:rsidR="00693672" w:rsidRPr="000E1CA2" w:rsidRDefault="00693672" w:rsidP="00693672">
            <w:pPr>
              <w:rPr>
                <w:sz w:val="24"/>
                <w:szCs w:val="24"/>
              </w:rPr>
            </w:pPr>
            <w:r w:rsidRPr="00307F2E">
              <w:rPr>
                <w:sz w:val="24"/>
                <w:szCs w:val="24"/>
              </w:rPr>
              <w:t>15.01.2024</w:t>
            </w:r>
          </w:p>
        </w:tc>
        <w:tc>
          <w:tcPr>
            <w:tcW w:w="453" w:type="pct"/>
          </w:tcPr>
          <w:p w14:paraId="128E7A8F" w14:textId="739DBEC1" w:rsidR="00693672" w:rsidRPr="000E1CA2" w:rsidRDefault="00693672" w:rsidP="00693672">
            <w:pPr>
              <w:jc w:val="center"/>
              <w:rPr>
                <w:rFonts w:eastAsia="Calibri"/>
                <w:sz w:val="24"/>
                <w:szCs w:val="24"/>
              </w:rPr>
            </w:pPr>
            <w:r w:rsidRPr="00307F2E">
              <w:rPr>
                <w:sz w:val="24"/>
                <w:szCs w:val="24"/>
              </w:rPr>
              <w:t>отсутствует</w:t>
            </w:r>
          </w:p>
        </w:tc>
        <w:tc>
          <w:tcPr>
            <w:tcW w:w="387" w:type="pct"/>
          </w:tcPr>
          <w:p w14:paraId="7F007DE9" w14:textId="05ABDD57" w:rsidR="00693672" w:rsidRPr="000E1CA2" w:rsidRDefault="00693672" w:rsidP="00693672">
            <w:pPr>
              <w:jc w:val="center"/>
              <w:rPr>
                <w:rFonts w:eastAsia="Calibri"/>
                <w:sz w:val="24"/>
                <w:szCs w:val="24"/>
              </w:rPr>
            </w:pPr>
            <w:r w:rsidRPr="00307F2E">
              <w:rPr>
                <w:sz w:val="24"/>
                <w:szCs w:val="24"/>
              </w:rPr>
              <w:t>отсутствует</w:t>
            </w:r>
          </w:p>
        </w:tc>
        <w:tc>
          <w:tcPr>
            <w:tcW w:w="452" w:type="pct"/>
          </w:tcPr>
          <w:p w14:paraId="50EB5C2A" w14:textId="2D570363" w:rsidR="00693672" w:rsidRDefault="00693672" w:rsidP="00693672">
            <w:pPr>
              <w:jc w:val="center"/>
              <w:rPr>
                <w:sz w:val="24"/>
                <w:szCs w:val="24"/>
              </w:rPr>
            </w:pPr>
            <w:r w:rsidRPr="00307F2E">
              <w:rPr>
                <w:sz w:val="24"/>
                <w:szCs w:val="24"/>
              </w:rPr>
              <w:t>Губина Л.В.</w:t>
            </w:r>
          </w:p>
        </w:tc>
        <w:tc>
          <w:tcPr>
            <w:tcW w:w="446" w:type="pct"/>
          </w:tcPr>
          <w:p w14:paraId="703B8F4C" w14:textId="7E29A9F4" w:rsidR="00693672" w:rsidRPr="000E1CA2" w:rsidRDefault="00693672" w:rsidP="00693672">
            <w:pPr>
              <w:jc w:val="center"/>
              <w:rPr>
                <w:sz w:val="24"/>
                <w:szCs w:val="24"/>
              </w:rPr>
            </w:pPr>
            <w:r>
              <w:rPr>
                <w:sz w:val="24"/>
                <w:szCs w:val="24"/>
              </w:rPr>
              <w:t>х</w:t>
            </w:r>
          </w:p>
        </w:tc>
        <w:tc>
          <w:tcPr>
            <w:tcW w:w="402" w:type="pct"/>
          </w:tcPr>
          <w:p w14:paraId="37F540DC" w14:textId="1F69F04D" w:rsidR="00693672" w:rsidRPr="000E1CA2" w:rsidRDefault="00693672" w:rsidP="00693672">
            <w:pPr>
              <w:jc w:val="center"/>
              <w:rPr>
                <w:sz w:val="24"/>
                <w:szCs w:val="24"/>
              </w:rPr>
            </w:pPr>
            <w:r>
              <w:rPr>
                <w:sz w:val="24"/>
                <w:szCs w:val="24"/>
              </w:rPr>
              <w:t>х</w:t>
            </w:r>
          </w:p>
        </w:tc>
        <w:tc>
          <w:tcPr>
            <w:tcW w:w="260" w:type="pct"/>
          </w:tcPr>
          <w:p w14:paraId="56C60147" w14:textId="3E347AC9" w:rsidR="00693672" w:rsidRPr="000E1CA2" w:rsidRDefault="00693672" w:rsidP="00693672">
            <w:pPr>
              <w:jc w:val="center"/>
              <w:rPr>
                <w:sz w:val="24"/>
                <w:szCs w:val="24"/>
              </w:rPr>
            </w:pPr>
            <w:r>
              <w:rPr>
                <w:sz w:val="24"/>
                <w:szCs w:val="24"/>
              </w:rPr>
              <w:t>х</w:t>
            </w:r>
          </w:p>
        </w:tc>
        <w:tc>
          <w:tcPr>
            <w:tcW w:w="421" w:type="pct"/>
          </w:tcPr>
          <w:p w14:paraId="052BD3F8" w14:textId="7E574F6D" w:rsidR="00693672" w:rsidRDefault="00693672" w:rsidP="00693672">
            <w:pPr>
              <w:jc w:val="center"/>
              <w:rPr>
                <w:bCs/>
                <w:color w:val="000000"/>
                <w:sz w:val="24"/>
                <w:szCs w:val="24"/>
                <w:u w:color="000000"/>
              </w:rPr>
            </w:pPr>
            <w:r>
              <w:rPr>
                <w:sz w:val="24"/>
                <w:szCs w:val="24"/>
              </w:rPr>
              <w:t>х</w:t>
            </w:r>
          </w:p>
        </w:tc>
        <w:tc>
          <w:tcPr>
            <w:tcW w:w="421" w:type="pct"/>
          </w:tcPr>
          <w:p w14:paraId="7D6F7608" w14:textId="768F03B4" w:rsidR="00693672" w:rsidRPr="000E1CA2" w:rsidRDefault="00693672" w:rsidP="00693672">
            <w:pPr>
              <w:jc w:val="both"/>
              <w:rPr>
                <w:bCs/>
                <w:color w:val="000000"/>
                <w:sz w:val="24"/>
                <w:szCs w:val="24"/>
                <w:u w:color="000000"/>
              </w:rPr>
            </w:pPr>
            <w:r w:rsidRPr="00307F2E">
              <w:rPr>
                <w:sz w:val="24"/>
                <w:szCs w:val="24"/>
              </w:rPr>
              <w:t xml:space="preserve">Соглашение (дополнительное соглашение) о предоставлении субсидии из федерального бюджета бюджету субъекта Российской </w:t>
            </w:r>
            <w:r w:rsidRPr="00307F2E">
              <w:rPr>
                <w:sz w:val="24"/>
                <w:szCs w:val="24"/>
              </w:rPr>
              <w:lastRenderedPageBreak/>
              <w:t>Федерации</w:t>
            </w:r>
          </w:p>
        </w:tc>
        <w:tc>
          <w:tcPr>
            <w:tcW w:w="370" w:type="pct"/>
          </w:tcPr>
          <w:p w14:paraId="380FFFCD" w14:textId="678DFB03" w:rsidR="00693672" w:rsidRPr="000E1CA2" w:rsidRDefault="00693672" w:rsidP="00693672">
            <w:pPr>
              <w:jc w:val="center"/>
              <w:rPr>
                <w:sz w:val="24"/>
                <w:szCs w:val="24"/>
              </w:rPr>
            </w:pPr>
            <w:r w:rsidRPr="00307F2E">
              <w:rPr>
                <w:sz w:val="24"/>
                <w:szCs w:val="24"/>
              </w:rPr>
              <w:lastRenderedPageBreak/>
              <w:t>ГИИС «Электронный бюджет»</w:t>
            </w:r>
          </w:p>
        </w:tc>
      </w:tr>
      <w:tr w:rsidR="00693672" w:rsidRPr="003B1469" w14:paraId="7F4BD9D9" w14:textId="77777777" w:rsidTr="00264563">
        <w:trPr>
          <w:trHeight w:val="85"/>
        </w:trPr>
        <w:tc>
          <w:tcPr>
            <w:tcW w:w="267" w:type="pct"/>
          </w:tcPr>
          <w:p w14:paraId="3EB62CB4" w14:textId="5AE1BC4F" w:rsidR="00693672" w:rsidRDefault="00693672" w:rsidP="00693672">
            <w:pPr>
              <w:jc w:val="center"/>
              <w:rPr>
                <w:sz w:val="24"/>
                <w:szCs w:val="24"/>
              </w:rPr>
            </w:pPr>
            <w:r w:rsidRPr="00307F2E">
              <w:rPr>
                <w:sz w:val="24"/>
                <w:szCs w:val="24"/>
              </w:rPr>
              <w:lastRenderedPageBreak/>
              <w:t>1.</w:t>
            </w:r>
            <w:r>
              <w:rPr>
                <w:sz w:val="24"/>
                <w:szCs w:val="24"/>
              </w:rPr>
              <w:t>4</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DDDC3FD" w14:textId="50D38B94" w:rsidR="00693672" w:rsidRPr="00B516CD" w:rsidRDefault="00693672" w:rsidP="00693672">
            <w:pPr>
              <w:jc w:val="both"/>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6FB4AF80" w14:textId="5E9E7E10" w:rsidR="00693672" w:rsidRPr="000E1CA2" w:rsidRDefault="00693672" w:rsidP="00693672">
            <w:pPr>
              <w:jc w:val="center"/>
              <w:rPr>
                <w:sz w:val="24"/>
                <w:szCs w:val="24"/>
              </w:rPr>
            </w:pPr>
            <w:r w:rsidRPr="00307F2E">
              <w:rPr>
                <w:sz w:val="24"/>
                <w:szCs w:val="24"/>
              </w:rPr>
              <w:t>х</w:t>
            </w:r>
          </w:p>
        </w:tc>
        <w:tc>
          <w:tcPr>
            <w:tcW w:w="358" w:type="pct"/>
          </w:tcPr>
          <w:p w14:paraId="01BDC59A" w14:textId="015708BA" w:rsidR="00693672" w:rsidRPr="000E1CA2" w:rsidRDefault="00693672" w:rsidP="00693672">
            <w:pPr>
              <w:rPr>
                <w:sz w:val="24"/>
                <w:szCs w:val="24"/>
              </w:rPr>
            </w:pPr>
            <w:r w:rsidRPr="00307F2E">
              <w:rPr>
                <w:sz w:val="24"/>
                <w:szCs w:val="24"/>
              </w:rPr>
              <w:t>01.02.2024</w:t>
            </w:r>
          </w:p>
        </w:tc>
        <w:tc>
          <w:tcPr>
            <w:tcW w:w="453" w:type="pct"/>
          </w:tcPr>
          <w:p w14:paraId="68526169" w14:textId="02F6840B" w:rsidR="00693672" w:rsidRPr="000E1CA2" w:rsidRDefault="00693672" w:rsidP="00693672">
            <w:pPr>
              <w:jc w:val="center"/>
              <w:rPr>
                <w:rFonts w:eastAsia="Calibri"/>
                <w:sz w:val="24"/>
                <w:szCs w:val="24"/>
              </w:rPr>
            </w:pPr>
            <w:r w:rsidRPr="00307F2E">
              <w:rPr>
                <w:sz w:val="24"/>
                <w:szCs w:val="24"/>
              </w:rPr>
              <w:t>отсутствует</w:t>
            </w:r>
          </w:p>
        </w:tc>
        <w:tc>
          <w:tcPr>
            <w:tcW w:w="387" w:type="pct"/>
          </w:tcPr>
          <w:p w14:paraId="3B6FE964" w14:textId="46343D83" w:rsidR="00693672" w:rsidRPr="000E1CA2" w:rsidRDefault="00693672" w:rsidP="00693672">
            <w:pPr>
              <w:jc w:val="center"/>
              <w:rPr>
                <w:rFonts w:eastAsia="Calibri"/>
                <w:sz w:val="24"/>
                <w:szCs w:val="24"/>
              </w:rPr>
            </w:pPr>
            <w:r w:rsidRPr="00307F2E">
              <w:rPr>
                <w:sz w:val="24"/>
                <w:szCs w:val="24"/>
              </w:rPr>
              <w:t>отсутствует</w:t>
            </w:r>
          </w:p>
        </w:tc>
        <w:tc>
          <w:tcPr>
            <w:tcW w:w="452" w:type="pct"/>
          </w:tcPr>
          <w:p w14:paraId="4F596F8D" w14:textId="5D28B3AC" w:rsidR="00693672" w:rsidRDefault="00693672" w:rsidP="00693672">
            <w:pPr>
              <w:jc w:val="center"/>
              <w:rPr>
                <w:sz w:val="24"/>
                <w:szCs w:val="24"/>
              </w:rPr>
            </w:pPr>
            <w:r w:rsidRPr="00307F2E">
              <w:rPr>
                <w:sz w:val="24"/>
                <w:szCs w:val="24"/>
              </w:rPr>
              <w:t>Федина К.С.</w:t>
            </w:r>
          </w:p>
        </w:tc>
        <w:tc>
          <w:tcPr>
            <w:tcW w:w="446" w:type="pct"/>
          </w:tcPr>
          <w:p w14:paraId="35196657" w14:textId="7D81C059" w:rsidR="00693672" w:rsidRPr="000E1CA2" w:rsidRDefault="00693672" w:rsidP="00693672">
            <w:pPr>
              <w:jc w:val="center"/>
              <w:rPr>
                <w:sz w:val="24"/>
                <w:szCs w:val="24"/>
              </w:rPr>
            </w:pPr>
            <w:r w:rsidRPr="00307F2E">
              <w:rPr>
                <w:sz w:val="24"/>
                <w:szCs w:val="24"/>
              </w:rPr>
              <w:t>х</w:t>
            </w:r>
          </w:p>
        </w:tc>
        <w:tc>
          <w:tcPr>
            <w:tcW w:w="402" w:type="pct"/>
          </w:tcPr>
          <w:p w14:paraId="2A77E396" w14:textId="75BD01A0" w:rsidR="00693672" w:rsidRPr="000E1CA2" w:rsidRDefault="00693672" w:rsidP="00693672">
            <w:pPr>
              <w:jc w:val="center"/>
              <w:rPr>
                <w:sz w:val="24"/>
                <w:szCs w:val="24"/>
              </w:rPr>
            </w:pPr>
            <w:r>
              <w:rPr>
                <w:sz w:val="24"/>
                <w:szCs w:val="24"/>
              </w:rPr>
              <w:t>х</w:t>
            </w:r>
          </w:p>
        </w:tc>
        <w:tc>
          <w:tcPr>
            <w:tcW w:w="260" w:type="pct"/>
          </w:tcPr>
          <w:p w14:paraId="5462AC03" w14:textId="6EF45B85" w:rsidR="00693672" w:rsidRPr="000E1CA2" w:rsidRDefault="00693672" w:rsidP="00693672">
            <w:pPr>
              <w:jc w:val="center"/>
              <w:rPr>
                <w:sz w:val="24"/>
                <w:szCs w:val="24"/>
              </w:rPr>
            </w:pPr>
            <w:r>
              <w:rPr>
                <w:sz w:val="24"/>
                <w:szCs w:val="24"/>
              </w:rPr>
              <w:t>х</w:t>
            </w:r>
          </w:p>
        </w:tc>
        <w:tc>
          <w:tcPr>
            <w:tcW w:w="421" w:type="pct"/>
          </w:tcPr>
          <w:p w14:paraId="686DC39B" w14:textId="2F67FC06" w:rsidR="00693672" w:rsidRDefault="00693672" w:rsidP="00693672">
            <w:pPr>
              <w:jc w:val="center"/>
              <w:rPr>
                <w:bCs/>
                <w:color w:val="000000"/>
                <w:sz w:val="24"/>
                <w:szCs w:val="24"/>
                <w:u w:color="000000"/>
              </w:rPr>
            </w:pPr>
            <w:r>
              <w:rPr>
                <w:sz w:val="24"/>
                <w:szCs w:val="24"/>
              </w:rPr>
              <w:t>х</w:t>
            </w:r>
          </w:p>
        </w:tc>
        <w:tc>
          <w:tcPr>
            <w:tcW w:w="421" w:type="pct"/>
          </w:tcPr>
          <w:p w14:paraId="55F60D50" w14:textId="433C2BA6" w:rsidR="00693672" w:rsidRPr="000E1CA2" w:rsidRDefault="00693672" w:rsidP="00693672">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5B69A781" w14:textId="7663655B" w:rsidR="00693672" w:rsidRPr="000E1CA2" w:rsidRDefault="00693672" w:rsidP="00693672">
            <w:pPr>
              <w:jc w:val="center"/>
              <w:rPr>
                <w:sz w:val="24"/>
                <w:szCs w:val="24"/>
              </w:rPr>
            </w:pPr>
            <w:r w:rsidRPr="00307F2E">
              <w:rPr>
                <w:sz w:val="24"/>
                <w:szCs w:val="24"/>
              </w:rPr>
              <w:t>Административные данные</w:t>
            </w:r>
          </w:p>
        </w:tc>
      </w:tr>
      <w:tr w:rsidR="00693672" w:rsidRPr="003B1469" w14:paraId="048A1559" w14:textId="77777777" w:rsidTr="00264563">
        <w:trPr>
          <w:trHeight w:val="85"/>
        </w:trPr>
        <w:tc>
          <w:tcPr>
            <w:tcW w:w="267" w:type="pct"/>
          </w:tcPr>
          <w:p w14:paraId="25851D0C" w14:textId="2DD0DD07" w:rsidR="00693672" w:rsidRDefault="00693672" w:rsidP="00693672">
            <w:pPr>
              <w:jc w:val="center"/>
              <w:rPr>
                <w:sz w:val="24"/>
                <w:szCs w:val="24"/>
              </w:rPr>
            </w:pPr>
            <w:r w:rsidRPr="00DA2858">
              <w:rPr>
                <w:sz w:val="24"/>
                <w:szCs w:val="24"/>
              </w:rPr>
              <w:t>1.</w:t>
            </w:r>
            <w:r>
              <w:rPr>
                <w:sz w:val="24"/>
                <w:szCs w:val="24"/>
              </w:rPr>
              <w:t>4</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EB82262" w14:textId="1516482E" w:rsidR="00693672" w:rsidRPr="00B516CD" w:rsidRDefault="00693672" w:rsidP="00693672">
            <w:pPr>
              <w:jc w:val="both"/>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790BFF50" w14:textId="12DBD23F" w:rsidR="00693672" w:rsidRPr="000E1CA2" w:rsidRDefault="00693672" w:rsidP="00693672">
            <w:pPr>
              <w:jc w:val="center"/>
              <w:rPr>
                <w:sz w:val="24"/>
                <w:szCs w:val="24"/>
              </w:rPr>
            </w:pPr>
            <w:r>
              <w:rPr>
                <w:sz w:val="24"/>
                <w:szCs w:val="24"/>
                <w:lang w:eastAsia="ru-RU"/>
              </w:rPr>
              <w:t>х</w:t>
            </w:r>
          </w:p>
        </w:tc>
        <w:tc>
          <w:tcPr>
            <w:tcW w:w="358" w:type="pct"/>
          </w:tcPr>
          <w:p w14:paraId="5C4E87B0" w14:textId="161D83F2" w:rsidR="00693672" w:rsidRPr="000E1CA2" w:rsidRDefault="00693672" w:rsidP="00693672">
            <w:pPr>
              <w:rPr>
                <w:sz w:val="24"/>
                <w:szCs w:val="24"/>
              </w:rPr>
            </w:pPr>
            <w:r w:rsidRPr="00DA2858">
              <w:rPr>
                <w:sz w:val="24"/>
                <w:szCs w:val="24"/>
              </w:rPr>
              <w:t>15.02.2024</w:t>
            </w:r>
          </w:p>
        </w:tc>
        <w:tc>
          <w:tcPr>
            <w:tcW w:w="453" w:type="pct"/>
          </w:tcPr>
          <w:p w14:paraId="4BB84CDE" w14:textId="055B9237" w:rsidR="00693672" w:rsidRPr="000E1CA2" w:rsidRDefault="00693672" w:rsidP="00693672">
            <w:pPr>
              <w:jc w:val="center"/>
              <w:rPr>
                <w:rFonts w:eastAsia="Calibri"/>
                <w:sz w:val="24"/>
                <w:szCs w:val="24"/>
              </w:rPr>
            </w:pPr>
            <w:r w:rsidRPr="00DA2858">
              <w:rPr>
                <w:rFonts w:eastAsia="Calibri"/>
                <w:sz w:val="24"/>
                <w:szCs w:val="24"/>
              </w:rPr>
              <w:t>отсутствует</w:t>
            </w:r>
          </w:p>
        </w:tc>
        <w:tc>
          <w:tcPr>
            <w:tcW w:w="387" w:type="pct"/>
          </w:tcPr>
          <w:p w14:paraId="7869C9FF" w14:textId="2504FD68" w:rsidR="00693672" w:rsidRPr="000E1CA2" w:rsidRDefault="00693672" w:rsidP="00693672">
            <w:pPr>
              <w:jc w:val="center"/>
              <w:rPr>
                <w:rFonts w:eastAsia="Calibri"/>
                <w:sz w:val="24"/>
                <w:szCs w:val="24"/>
              </w:rPr>
            </w:pPr>
            <w:r w:rsidRPr="00DA2858">
              <w:rPr>
                <w:rFonts w:eastAsia="Calibri"/>
                <w:sz w:val="24"/>
                <w:szCs w:val="24"/>
              </w:rPr>
              <w:t>отсутствует</w:t>
            </w:r>
          </w:p>
        </w:tc>
        <w:tc>
          <w:tcPr>
            <w:tcW w:w="452" w:type="pct"/>
          </w:tcPr>
          <w:p w14:paraId="0D772451" w14:textId="4B7A45D0" w:rsidR="00693672" w:rsidRDefault="00693672" w:rsidP="00693672">
            <w:pPr>
              <w:jc w:val="center"/>
              <w:rPr>
                <w:sz w:val="24"/>
                <w:szCs w:val="24"/>
              </w:rPr>
            </w:pPr>
            <w:r w:rsidRPr="00DA2858">
              <w:rPr>
                <w:sz w:val="24"/>
                <w:szCs w:val="24"/>
              </w:rPr>
              <w:t>Алешин А.С.</w:t>
            </w:r>
          </w:p>
        </w:tc>
        <w:tc>
          <w:tcPr>
            <w:tcW w:w="446" w:type="pct"/>
          </w:tcPr>
          <w:p w14:paraId="2EB8E176" w14:textId="2CD51DE5" w:rsidR="00693672" w:rsidRPr="000E1CA2" w:rsidRDefault="00693672" w:rsidP="00693672">
            <w:pPr>
              <w:jc w:val="center"/>
              <w:rPr>
                <w:sz w:val="24"/>
                <w:szCs w:val="24"/>
              </w:rPr>
            </w:pPr>
            <w:r>
              <w:rPr>
                <w:sz w:val="24"/>
                <w:szCs w:val="24"/>
              </w:rPr>
              <w:t>х</w:t>
            </w:r>
          </w:p>
        </w:tc>
        <w:tc>
          <w:tcPr>
            <w:tcW w:w="402" w:type="pct"/>
          </w:tcPr>
          <w:p w14:paraId="05AE41E4" w14:textId="06E8B229" w:rsidR="00693672" w:rsidRPr="000E1CA2" w:rsidRDefault="00693672" w:rsidP="00693672">
            <w:pPr>
              <w:jc w:val="center"/>
              <w:rPr>
                <w:sz w:val="24"/>
                <w:szCs w:val="24"/>
              </w:rPr>
            </w:pPr>
            <w:r>
              <w:rPr>
                <w:sz w:val="24"/>
                <w:szCs w:val="24"/>
              </w:rPr>
              <w:t>х</w:t>
            </w:r>
          </w:p>
        </w:tc>
        <w:tc>
          <w:tcPr>
            <w:tcW w:w="260" w:type="pct"/>
          </w:tcPr>
          <w:p w14:paraId="09226906" w14:textId="28078BD0" w:rsidR="00693672" w:rsidRPr="000E1CA2" w:rsidRDefault="00693672" w:rsidP="00693672">
            <w:pPr>
              <w:jc w:val="center"/>
              <w:rPr>
                <w:sz w:val="24"/>
                <w:szCs w:val="24"/>
              </w:rPr>
            </w:pPr>
            <w:r>
              <w:rPr>
                <w:sz w:val="24"/>
                <w:szCs w:val="24"/>
              </w:rPr>
              <w:t>х</w:t>
            </w:r>
          </w:p>
        </w:tc>
        <w:tc>
          <w:tcPr>
            <w:tcW w:w="421" w:type="pct"/>
          </w:tcPr>
          <w:p w14:paraId="0823D091" w14:textId="448B77E3" w:rsidR="00693672" w:rsidRDefault="00693672" w:rsidP="00693672">
            <w:pPr>
              <w:jc w:val="center"/>
              <w:rPr>
                <w:bCs/>
                <w:color w:val="000000"/>
                <w:sz w:val="24"/>
                <w:szCs w:val="24"/>
                <w:u w:color="000000"/>
              </w:rPr>
            </w:pPr>
            <w:r>
              <w:rPr>
                <w:sz w:val="24"/>
                <w:szCs w:val="24"/>
              </w:rPr>
              <w:t>х</w:t>
            </w:r>
          </w:p>
        </w:tc>
        <w:tc>
          <w:tcPr>
            <w:tcW w:w="421" w:type="pct"/>
          </w:tcPr>
          <w:p w14:paraId="610505CB" w14:textId="35832AB0" w:rsidR="00693672" w:rsidRPr="000E1CA2" w:rsidRDefault="00693672" w:rsidP="00693672">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8BC22A7" w14:textId="04097902" w:rsidR="00693672" w:rsidRPr="000E1CA2" w:rsidRDefault="00693672" w:rsidP="00693672">
            <w:pPr>
              <w:jc w:val="center"/>
              <w:rPr>
                <w:sz w:val="24"/>
                <w:szCs w:val="24"/>
              </w:rPr>
            </w:pPr>
            <w:r w:rsidRPr="00DA2858">
              <w:rPr>
                <w:sz w:val="24"/>
                <w:szCs w:val="24"/>
              </w:rPr>
              <w:t>ГИИС «Электронный бюджет»</w:t>
            </w:r>
          </w:p>
        </w:tc>
      </w:tr>
      <w:tr w:rsidR="00693672" w:rsidRPr="003B1469" w14:paraId="3ED5DCB0" w14:textId="77777777" w:rsidTr="00264563">
        <w:trPr>
          <w:trHeight w:val="85"/>
        </w:trPr>
        <w:tc>
          <w:tcPr>
            <w:tcW w:w="267" w:type="pct"/>
          </w:tcPr>
          <w:p w14:paraId="00468F1B" w14:textId="2D80BED3" w:rsidR="00693672" w:rsidRDefault="00693672" w:rsidP="00693672">
            <w:pPr>
              <w:jc w:val="center"/>
              <w:rPr>
                <w:sz w:val="24"/>
                <w:szCs w:val="24"/>
              </w:rPr>
            </w:pPr>
            <w:r w:rsidRPr="00DA2858">
              <w:rPr>
                <w:sz w:val="24"/>
                <w:szCs w:val="24"/>
              </w:rPr>
              <w:lastRenderedPageBreak/>
              <w:t>1.</w:t>
            </w:r>
            <w:r>
              <w:rPr>
                <w:sz w:val="24"/>
                <w:szCs w:val="24"/>
              </w:rPr>
              <w:t>4</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DECB6DB" w14:textId="4DF4592A" w:rsidR="00693672" w:rsidRPr="00B516CD" w:rsidRDefault="00693672" w:rsidP="00693672">
            <w:pPr>
              <w:jc w:val="both"/>
            </w:pPr>
            <w:r w:rsidRPr="00DA2858">
              <w:rPr>
                <w:sz w:val="24"/>
                <w:szCs w:val="24"/>
              </w:rPr>
              <w:t>Контрольная точка: «Предоставлен отчет об использовании межбюджетных трансфертов»</w:t>
            </w:r>
          </w:p>
        </w:tc>
        <w:tc>
          <w:tcPr>
            <w:tcW w:w="358" w:type="pct"/>
          </w:tcPr>
          <w:p w14:paraId="6D2FC44D" w14:textId="320D86FC" w:rsidR="00693672" w:rsidRPr="000E1CA2" w:rsidRDefault="00693672" w:rsidP="00693672">
            <w:pPr>
              <w:jc w:val="center"/>
              <w:rPr>
                <w:sz w:val="24"/>
                <w:szCs w:val="24"/>
              </w:rPr>
            </w:pPr>
            <w:r>
              <w:rPr>
                <w:sz w:val="24"/>
                <w:szCs w:val="24"/>
                <w:lang w:eastAsia="ru-RU"/>
              </w:rPr>
              <w:t>х</w:t>
            </w:r>
          </w:p>
        </w:tc>
        <w:tc>
          <w:tcPr>
            <w:tcW w:w="358" w:type="pct"/>
          </w:tcPr>
          <w:p w14:paraId="5C8AB6E8" w14:textId="4C004C82" w:rsidR="00693672" w:rsidRPr="000E1CA2" w:rsidRDefault="00693672" w:rsidP="00693672">
            <w:pPr>
              <w:rPr>
                <w:sz w:val="24"/>
                <w:szCs w:val="24"/>
              </w:rPr>
            </w:pPr>
            <w:r w:rsidRPr="00DA2858">
              <w:rPr>
                <w:sz w:val="24"/>
                <w:szCs w:val="24"/>
              </w:rPr>
              <w:t>10.04.2024</w:t>
            </w:r>
          </w:p>
        </w:tc>
        <w:tc>
          <w:tcPr>
            <w:tcW w:w="453" w:type="pct"/>
          </w:tcPr>
          <w:p w14:paraId="5097C2B7" w14:textId="428404B2" w:rsidR="00693672" w:rsidRPr="000E1CA2" w:rsidRDefault="00693672" w:rsidP="00693672">
            <w:pPr>
              <w:jc w:val="center"/>
              <w:rPr>
                <w:rFonts w:eastAsia="Calibri"/>
                <w:sz w:val="24"/>
                <w:szCs w:val="24"/>
              </w:rPr>
            </w:pPr>
            <w:r w:rsidRPr="00DA2858">
              <w:rPr>
                <w:rFonts w:eastAsia="Calibri"/>
                <w:sz w:val="24"/>
                <w:szCs w:val="24"/>
              </w:rPr>
              <w:t xml:space="preserve"> отсутствует</w:t>
            </w:r>
          </w:p>
        </w:tc>
        <w:tc>
          <w:tcPr>
            <w:tcW w:w="387" w:type="pct"/>
          </w:tcPr>
          <w:p w14:paraId="6915B78D" w14:textId="6D972E63" w:rsidR="00693672" w:rsidRPr="000E1CA2" w:rsidRDefault="00693672" w:rsidP="00693672">
            <w:pPr>
              <w:jc w:val="center"/>
              <w:rPr>
                <w:rFonts w:eastAsia="Calibri"/>
                <w:sz w:val="24"/>
                <w:szCs w:val="24"/>
              </w:rPr>
            </w:pPr>
            <w:r w:rsidRPr="00DA2858">
              <w:rPr>
                <w:rFonts w:eastAsia="Calibri"/>
                <w:sz w:val="24"/>
                <w:szCs w:val="24"/>
              </w:rPr>
              <w:t>отсутствует</w:t>
            </w:r>
          </w:p>
        </w:tc>
        <w:tc>
          <w:tcPr>
            <w:tcW w:w="452" w:type="pct"/>
          </w:tcPr>
          <w:p w14:paraId="012F8A99" w14:textId="0525BF94" w:rsidR="00693672" w:rsidRDefault="00693672" w:rsidP="00693672">
            <w:pPr>
              <w:jc w:val="center"/>
              <w:rPr>
                <w:sz w:val="24"/>
                <w:szCs w:val="24"/>
              </w:rPr>
            </w:pPr>
            <w:r w:rsidRPr="00DA2858">
              <w:rPr>
                <w:sz w:val="24"/>
                <w:szCs w:val="24"/>
              </w:rPr>
              <w:t>Алешин А.С.</w:t>
            </w:r>
          </w:p>
        </w:tc>
        <w:tc>
          <w:tcPr>
            <w:tcW w:w="446" w:type="pct"/>
          </w:tcPr>
          <w:p w14:paraId="17E4B20D" w14:textId="14334E0F" w:rsidR="00693672" w:rsidRPr="000E1CA2" w:rsidRDefault="00693672" w:rsidP="00693672">
            <w:pPr>
              <w:jc w:val="center"/>
              <w:rPr>
                <w:sz w:val="24"/>
                <w:szCs w:val="24"/>
              </w:rPr>
            </w:pPr>
            <w:r>
              <w:rPr>
                <w:sz w:val="24"/>
                <w:szCs w:val="24"/>
              </w:rPr>
              <w:t>х</w:t>
            </w:r>
          </w:p>
        </w:tc>
        <w:tc>
          <w:tcPr>
            <w:tcW w:w="402" w:type="pct"/>
          </w:tcPr>
          <w:p w14:paraId="3B8F657B" w14:textId="0F465F42" w:rsidR="00693672" w:rsidRPr="000E1CA2" w:rsidRDefault="00693672" w:rsidP="00693672">
            <w:pPr>
              <w:jc w:val="center"/>
              <w:rPr>
                <w:sz w:val="24"/>
                <w:szCs w:val="24"/>
              </w:rPr>
            </w:pPr>
            <w:r>
              <w:rPr>
                <w:sz w:val="24"/>
                <w:szCs w:val="24"/>
              </w:rPr>
              <w:t>х</w:t>
            </w:r>
          </w:p>
        </w:tc>
        <w:tc>
          <w:tcPr>
            <w:tcW w:w="260" w:type="pct"/>
          </w:tcPr>
          <w:p w14:paraId="0734ECFA" w14:textId="19C1173C" w:rsidR="00693672" w:rsidRPr="000E1CA2" w:rsidRDefault="00693672" w:rsidP="00693672">
            <w:pPr>
              <w:jc w:val="center"/>
              <w:rPr>
                <w:sz w:val="24"/>
                <w:szCs w:val="24"/>
              </w:rPr>
            </w:pPr>
            <w:r>
              <w:rPr>
                <w:sz w:val="24"/>
                <w:szCs w:val="24"/>
              </w:rPr>
              <w:t>х</w:t>
            </w:r>
          </w:p>
        </w:tc>
        <w:tc>
          <w:tcPr>
            <w:tcW w:w="421" w:type="pct"/>
          </w:tcPr>
          <w:p w14:paraId="1473E0FB" w14:textId="1FA50B60" w:rsidR="00693672" w:rsidRDefault="00693672" w:rsidP="00693672">
            <w:pPr>
              <w:jc w:val="center"/>
              <w:rPr>
                <w:bCs/>
                <w:color w:val="000000"/>
                <w:sz w:val="24"/>
                <w:szCs w:val="24"/>
                <w:u w:color="000000"/>
              </w:rPr>
            </w:pPr>
            <w:r>
              <w:rPr>
                <w:sz w:val="24"/>
                <w:szCs w:val="24"/>
              </w:rPr>
              <w:t>х</w:t>
            </w:r>
          </w:p>
        </w:tc>
        <w:tc>
          <w:tcPr>
            <w:tcW w:w="421" w:type="pct"/>
          </w:tcPr>
          <w:p w14:paraId="3C8AAC77" w14:textId="19B22CA8" w:rsidR="00693672" w:rsidRPr="000E1CA2" w:rsidRDefault="00693672" w:rsidP="00693672">
            <w:pPr>
              <w:jc w:val="both"/>
              <w:rPr>
                <w:bCs/>
                <w:color w:val="000000"/>
                <w:sz w:val="24"/>
                <w:szCs w:val="24"/>
                <w:u w:color="000000"/>
              </w:rPr>
            </w:pPr>
            <w:r w:rsidRPr="00DA2858">
              <w:rPr>
                <w:sz w:val="24"/>
                <w:szCs w:val="24"/>
              </w:rPr>
              <w:t>Отчет о выполнении соглашения</w:t>
            </w:r>
          </w:p>
        </w:tc>
        <w:tc>
          <w:tcPr>
            <w:tcW w:w="370" w:type="pct"/>
          </w:tcPr>
          <w:p w14:paraId="2F071C4F" w14:textId="6367E725" w:rsidR="00693672" w:rsidRPr="000E1CA2" w:rsidRDefault="00693672" w:rsidP="00693672">
            <w:pPr>
              <w:jc w:val="center"/>
              <w:rPr>
                <w:sz w:val="24"/>
                <w:szCs w:val="24"/>
              </w:rPr>
            </w:pPr>
            <w:r w:rsidRPr="00DA2858">
              <w:rPr>
                <w:sz w:val="24"/>
                <w:szCs w:val="24"/>
              </w:rPr>
              <w:t>ГИИС «Электронный бюджет»</w:t>
            </w:r>
          </w:p>
        </w:tc>
      </w:tr>
      <w:tr w:rsidR="00693672" w:rsidRPr="003B1469" w14:paraId="10359C64" w14:textId="77777777" w:rsidTr="00264563">
        <w:trPr>
          <w:trHeight w:val="85"/>
        </w:trPr>
        <w:tc>
          <w:tcPr>
            <w:tcW w:w="267" w:type="pct"/>
          </w:tcPr>
          <w:p w14:paraId="6FB88D5E" w14:textId="75505461" w:rsidR="00693672" w:rsidRDefault="00693672" w:rsidP="00693672">
            <w:pPr>
              <w:jc w:val="center"/>
              <w:rPr>
                <w:sz w:val="24"/>
                <w:szCs w:val="24"/>
              </w:rPr>
            </w:pPr>
            <w:r w:rsidRPr="00DA2858">
              <w:rPr>
                <w:sz w:val="24"/>
                <w:szCs w:val="24"/>
              </w:rPr>
              <w:t>1.</w:t>
            </w:r>
            <w:r>
              <w:rPr>
                <w:sz w:val="24"/>
                <w:szCs w:val="24"/>
              </w:rPr>
              <w:t>4</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614338E" w14:textId="4A39656B" w:rsidR="00693672" w:rsidRPr="00B516CD" w:rsidRDefault="00693672" w:rsidP="00693672">
            <w:pPr>
              <w:jc w:val="both"/>
            </w:pPr>
            <w:r w:rsidRPr="00DA2858">
              <w:rPr>
                <w:sz w:val="24"/>
                <w:szCs w:val="24"/>
              </w:rPr>
              <w:t>Контрольная точка: «Предоставлен отчет об использовании межбюджетных трансфертов»</w:t>
            </w:r>
          </w:p>
        </w:tc>
        <w:tc>
          <w:tcPr>
            <w:tcW w:w="358" w:type="pct"/>
          </w:tcPr>
          <w:p w14:paraId="200A9159" w14:textId="16F496EF" w:rsidR="00693672" w:rsidRPr="000E1CA2" w:rsidRDefault="00693672" w:rsidP="00693672">
            <w:pPr>
              <w:jc w:val="center"/>
              <w:rPr>
                <w:sz w:val="24"/>
                <w:szCs w:val="24"/>
              </w:rPr>
            </w:pPr>
            <w:r>
              <w:rPr>
                <w:sz w:val="24"/>
                <w:szCs w:val="24"/>
                <w:lang w:eastAsia="ru-RU"/>
              </w:rPr>
              <w:t>х</w:t>
            </w:r>
          </w:p>
        </w:tc>
        <w:tc>
          <w:tcPr>
            <w:tcW w:w="358" w:type="pct"/>
          </w:tcPr>
          <w:p w14:paraId="5076D71A" w14:textId="404F193A" w:rsidR="00693672" w:rsidRPr="000E1CA2" w:rsidRDefault="00693672" w:rsidP="00693672">
            <w:pPr>
              <w:rPr>
                <w:sz w:val="24"/>
                <w:szCs w:val="24"/>
              </w:rPr>
            </w:pPr>
            <w:r w:rsidRPr="00DA2858">
              <w:rPr>
                <w:sz w:val="24"/>
                <w:szCs w:val="24"/>
              </w:rPr>
              <w:t>10.06.2024</w:t>
            </w:r>
          </w:p>
        </w:tc>
        <w:tc>
          <w:tcPr>
            <w:tcW w:w="453" w:type="pct"/>
          </w:tcPr>
          <w:p w14:paraId="7A26DD21" w14:textId="3587AE12" w:rsidR="00693672" w:rsidRPr="000E1CA2" w:rsidRDefault="00693672" w:rsidP="00693672">
            <w:pPr>
              <w:jc w:val="center"/>
              <w:rPr>
                <w:rFonts w:eastAsia="Calibri"/>
                <w:sz w:val="24"/>
                <w:szCs w:val="24"/>
              </w:rPr>
            </w:pPr>
            <w:r w:rsidRPr="00DA2858">
              <w:rPr>
                <w:rFonts w:eastAsia="Calibri"/>
                <w:sz w:val="24"/>
                <w:szCs w:val="24"/>
              </w:rPr>
              <w:t>отсутствует</w:t>
            </w:r>
          </w:p>
        </w:tc>
        <w:tc>
          <w:tcPr>
            <w:tcW w:w="387" w:type="pct"/>
          </w:tcPr>
          <w:p w14:paraId="3FFE2F47" w14:textId="0E66BE8C" w:rsidR="00693672" w:rsidRPr="000E1CA2" w:rsidRDefault="00693672" w:rsidP="00693672">
            <w:pPr>
              <w:jc w:val="center"/>
              <w:rPr>
                <w:rFonts w:eastAsia="Calibri"/>
                <w:sz w:val="24"/>
                <w:szCs w:val="24"/>
              </w:rPr>
            </w:pPr>
            <w:r w:rsidRPr="00DA2858">
              <w:rPr>
                <w:rFonts w:eastAsia="Calibri"/>
                <w:sz w:val="24"/>
                <w:szCs w:val="24"/>
              </w:rPr>
              <w:t>отсутствует</w:t>
            </w:r>
          </w:p>
        </w:tc>
        <w:tc>
          <w:tcPr>
            <w:tcW w:w="452" w:type="pct"/>
          </w:tcPr>
          <w:p w14:paraId="15688D0A" w14:textId="44334D27" w:rsidR="00693672" w:rsidRDefault="00693672" w:rsidP="00693672">
            <w:pPr>
              <w:jc w:val="center"/>
              <w:rPr>
                <w:sz w:val="24"/>
                <w:szCs w:val="24"/>
              </w:rPr>
            </w:pPr>
            <w:r w:rsidRPr="00DA2858">
              <w:rPr>
                <w:sz w:val="24"/>
                <w:szCs w:val="24"/>
              </w:rPr>
              <w:t>Алешин А.С.</w:t>
            </w:r>
          </w:p>
        </w:tc>
        <w:tc>
          <w:tcPr>
            <w:tcW w:w="446" w:type="pct"/>
          </w:tcPr>
          <w:p w14:paraId="66F76EBB" w14:textId="7F239978" w:rsidR="00693672" w:rsidRPr="000E1CA2" w:rsidRDefault="00693672" w:rsidP="00693672">
            <w:pPr>
              <w:jc w:val="center"/>
              <w:rPr>
                <w:sz w:val="24"/>
                <w:szCs w:val="24"/>
              </w:rPr>
            </w:pPr>
            <w:r>
              <w:rPr>
                <w:sz w:val="24"/>
                <w:szCs w:val="24"/>
              </w:rPr>
              <w:t>х</w:t>
            </w:r>
          </w:p>
        </w:tc>
        <w:tc>
          <w:tcPr>
            <w:tcW w:w="402" w:type="pct"/>
          </w:tcPr>
          <w:p w14:paraId="3D5FDB51" w14:textId="13C39BAA" w:rsidR="00693672" w:rsidRPr="000E1CA2" w:rsidRDefault="00693672" w:rsidP="00693672">
            <w:pPr>
              <w:jc w:val="center"/>
              <w:rPr>
                <w:sz w:val="24"/>
                <w:szCs w:val="24"/>
              </w:rPr>
            </w:pPr>
            <w:r>
              <w:rPr>
                <w:sz w:val="24"/>
                <w:szCs w:val="24"/>
              </w:rPr>
              <w:t>х</w:t>
            </w:r>
          </w:p>
        </w:tc>
        <w:tc>
          <w:tcPr>
            <w:tcW w:w="260" w:type="pct"/>
          </w:tcPr>
          <w:p w14:paraId="216D9509" w14:textId="52378107" w:rsidR="00693672" w:rsidRPr="000E1CA2" w:rsidRDefault="00693672" w:rsidP="00693672">
            <w:pPr>
              <w:jc w:val="center"/>
              <w:rPr>
                <w:sz w:val="24"/>
                <w:szCs w:val="24"/>
              </w:rPr>
            </w:pPr>
            <w:r>
              <w:rPr>
                <w:sz w:val="24"/>
                <w:szCs w:val="24"/>
              </w:rPr>
              <w:t>х</w:t>
            </w:r>
          </w:p>
        </w:tc>
        <w:tc>
          <w:tcPr>
            <w:tcW w:w="421" w:type="pct"/>
          </w:tcPr>
          <w:p w14:paraId="03FB2F3F" w14:textId="365DD331" w:rsidR="00693672" w:rsidRDefault="00693672" w:rsidP="00693672">
            <w:pPr>
              <w:jc w:val="center"/>
              <w:rPr>
                <w:bCs/>
                <w:color w:val="000000"/>
                <w:sz w:val="24"/>
                <w:szCs w:val="24"/>
                <w:u w:color="000000"/>
              </w:rPr>
            </w:pPr>
            <w:r>
              <w:rPr>
                <w:sz w:val="24"/>
                <w:szCs w:val="24"/>
              </w:rPr>
              <w:t>х</w:t>
            </w:r>
          </w:p>
        </w:tc>
        <w:tc>
          <w:tcPr>
            <w:tcW w:w="421" w:type="pct"/>
          </w:tcPr>
          <w:p w14:paraId="56504779" w14:textId="487BDCFC" w:rsidR="00693672" w:rsidRPr="000E1CA2" w:rsidRDefault="00693672" w:rsidP="00693672">
            <w:pPr>
              <w:jc w:val="both"/>
              <w:rPr>
                <w:bCs/>
                <w:color w:val="000000"/>
                <w:sz w:val="24"/>
                <w:szCs w:val="24"/>
                <w:u w:color="000000"/>
              </w:rPr>
            </w:pPr>
            <w:r w:rsidRPr="00DA2858">
              <w:rPr>
                <w:sz w:val="24"/>
                <w:szCs w:val="24"/>
              </w:rPr>
              <w:t>Отчет о выполнении соглашения</w:t>
            </w:r>
          </w:p>
        </w:tc>
        <w:tc>
          <w:tcPr>
            <w:tcW w:w="370" w:type="pct"/>
          </w:tcPr>
          <w:p w14:paraId="60D2C0A6" w14:textId="52D995C0" w:rsidR="00693672" w:rsidRPr="000E1CA2" w:rsidRDefault="00693672" w:rsidP="00693672">
            <w:pPr>
              <w:jc w:val="center"/>
              <w:rPr>
                <w:sz w:val="24"/>
                <w:szCs w:val="24"/>
              </w:rPr>
            </w:pPr>
            <w:r w:rsidRPr="00DA2858">
              <w:rPr>
                <w:sz w:val="24"/>
                <w:szCs w:val="24"/>
              </w:rPr>
              <w:t>ГИИС «Электронный бюджет»</w:t>
            </w:r>
          </w:p>
        </w:tc>
      </w:tr>
      <w:tr w:rsidR="00693672" w:rsidRPr="003B1469" w14:paraId="1D959DA9" w14:textId="77777777" w:rsidTr="00264563">
        <w:trPr>
          <w:trHeight w:val="85"/>
        </w:trPr>
        <w:tc>
          <w:tcPr>
            <w:tcW w:w="267" w:type="pct"/>
          </w:tcPr>
          <w:p w14:paraId="004E54AF" w14:textId="40D97F16" w:rsidR="00693672" w:rsidRDefault="00693672" w:rsidP="00693672">
            <w:pPr>
              <w:jc w:val="center"/>
              <w:rPr>
                <w:sz w:val="24"/>
                <w:szCs w:val="24"/>
              </w:rPr>
            </w:pPr>
            <w:r w:rsidRPr="00BF0FB7">
              <w:rPr>
                <w:sz w:val="24"/>
                <w:szCs w:val="24"/>
              </w:rPr>
              <w:t>1.</w:t>
            </w:r>
            <w:r>
              <w:rPr>
                <w:sz w:val="24"/>
                <w:szCs w:val="24"/>
              </w:rPr>
              <w:t>4</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8137E3C" w14:textId="004EC291" w:rsidR="00693672" w:rsidRPr="00B516CD" w:rsidRDefault="00693672" w:rsidP="00693672">
            <w:pPr>
              <w:jc w:val="both"/>
            </w:pPr>
            <w:r w:rsidRPr="00BF0FB7">
              <w:rPr>
                <w:sz w:val="24"/>
                <w:szCs w:val="24"/>
              </w:rPr>
              <w:t>Контрольная точка: «Предоставлен отчет об использовании межбюджетных трансфертов»</w:t>
            </w:r>
          </w:p>
        </w:tc>
        <w:tc>
          <w:tcPr>
            <w:tcW w:w="358" w:type="pct"/>
          </w:tcPr>
          <w:p w14:paraId="7EDEBAA2" w14:textId="688AF3FD" w:rsidR="00693672" w:rsidRPr="000E1CA2" w:rsidRDefault="00693672" w:rsidP="00693672">
            <w:pPr>
              <w:jc w:val="center"/>
              <w:rPr>
                <w:sz w:val="24"/>
                <w:szCs w:val="24"/>
              </w:rPr>
            </w:pPr>
            <w:r w:rsidRPr="00BF0FB7">
              <w:rPr>
                <w:sz w:val="24"/>
                <w:szCs w:val="24"/>
                <w:lang w:eastAsia="ru-RU"/>
              </w:rPr>
              <w:t>х</w:t>
            </w:r>
          </w:p>
        </w:tc>
        <w:tc>
          <w:tcPr>
            <w:tcW w:w="358" w:type="pct"/>
          </w:tcPr>
          <w:p w14:paraId="41AAC439" w14:textId="35BF2BC8" w:rsidR="00693672" w:rsidRPr="000E1CA2" w:rsidRDefault="00693672" w:rsidP="00693672">
            <w:pPr>
              <w:rPr>
                <w:sz w:val="24"/>
                <w:szCs w:val="24"/>
              </w:rPr>
            </w:pPr>
            <w:r w:rsidRPr="00BF0FB7">
              <w:rPr>
                <w:sz w:val="24"/>
                <w:szCs w:val="24"/>
              </w:rPr>
              <w:t>10.10.2024</w:t>
            </w:r>
          </w:p>
        </w:tc>
        <w:tc>
          <w:tcPr>
            <w:tcW w:w="453" w:type="pct"/>
          </w:tcPr>
          <w:p w14:paraId="4F36A3C9" w14:textId="01FF67AF" w:rsidR="00693672" w:rsidRPr="000E1CA2" w:rsidRDefault="00693672" w:rsidP="00693672">
            <w:pPr>
              <w:jc w:val="center"/>
              <w:rPr>
                <w:rFonts w:eastAsia="Calibri"/>
                <w:sz w:val="24"/>
                <w:szCs w:val="24"/>
              </w:rPr>
            </w:pPr>
            <w:r w:rsidRPr="00BF0FB7">
              <w:rPr>
                <w:rFonts w:eastAsia="Calibri"/>
                <w:sz w:val="24"/>
                <w:szCs w:val="24"/>
              </w:rPr>
              <w:t>отсутствует</w:t>
            </w:r>
          </w:p>
        </w:tc>
        <w:tc>
          <w:tcPr>
            <w:tcW w:w="387" w:type="pct"/>
          </w:tcPr>
          <w:p w14:paraId="7E363121" w14:textId="3E3957C0" w:rsidR="00693672" w:rsidRPr="000E1CA2" w:rsidRDefault="00693672" w:rsidP="00693672">
            <w:pPr>
              <w:jc w:val="center"/>
              <w:rPr>
                <w:rFonts w:eastAsia="Calibri"/>
                <w:sz w:val="24"/>
                <w:szCs w:val="24"/>
              </w:rPr>
            </w:pPr>
            <w:r w:rsidRPr="00BF0FB7">
              <w:rPr>
                <w:rFonts w:eastAsia="Calibri"/>
                <w:sz w:val="24"/>
                <w:szCs w:val="24"/>
              </w:rPr>
              <w:t>отсутствует</w:t>
            </w:r>
          </w:p>
        </w:tc>
        <w:tc>
          <w:tcPr>
            <w:tcW w:w="452" w:type="pct"/>
          </w:tcPr>
          <w:p w14:paraId="0007BA66" w14:textId="38E83CEA" w:rsidR="00693672" w:rsidRDefault="00693672" w:rsidP="00693672">
            <w:pPr>
              <w:jc w:val="center"/>
              <w:rPr>
                <w:sz w:val="24"/>
                <w:szCs w:val="24"/>
              </w:rPr>
            </w:pPr>
            <w:r w:rsidRPr="00BF0FB7">
              <w:rPr>
                <w:sz w:val="24"/>
                <w:szCs w:val="24"/>
              </w:rPr>
              <w:t>Алешин А.С.</w:t>
            </w:r>
          </w:p>
        </w:tc>
        <w:tc>
          <w:tcPr>
            <w:tcW w:w="446" w:type="pct"/>
          </w:tcPr>
          <w:p w14:paraId="438694D3" w14:textId="4075B786" w:rsidR="00693672" w:rsidRPr="000E1CA2" w:rsidRDefault="00693672" w:rsidP="00693672">
            <w:pPr>
              <w:jc w:val="center"/>
              <w:rPr>
                <w:sz w:val="24"/>
                <w:szCs w:val="24"/>
              </w:rPr>
            </w:pPr>
            <w:r w:rsidRPr="00BF0FB7">
              <w:rPr>
                <w:sz w:val="24"/>
                <w:szCs w:val="24"/>
              </w:rPr>
              <w:t>х</w:t>
            </w:r>
          </w:p>
        </w:tc>
        <w:tc>
          <w:tcPr>
            <w:tcW w:w="402" w:type="pct"/>
          </w:tcPr>
          <w:p w14:paraId="1D083E38" w14:textId="7F0E5356" w:rsidR="00693672" w:rsidRPr="000E1CA2" w:rsidRDefault="00693672" w:rsidP="00693672">
            <w:pPr>
              <w:jc w:val="center"/>
              <w:rPr>
                <w:sz w:val="24"/>
                <w:szCs w:val="24"/>
              </w:rPr>
            </w:pPr>
            <w:r w:rsidRPr="00BF0FB7">
              <w:rPr>
                <w:sz w:val="24"/>
                <w:szCs w:val="24"/>
              </w:rPr>
              <w:t>х</w:t>
            </w:r>
          </w:p>
        </w:tc>
        <w:tc>
          <w:tcPr>
            <w:tcW w:w="260" w:type="pct"/>
          </w:tcPr>
          <w:p w14:paraId="6047AA1B" w14:textId="63A00B44" w:rsidR="00693672" w:rsidRPr="000E1CA2" w:rsidRDefault="00693672" w:rsidP="00693672">
            <w:pPr>
              <w:jc w:val="center"/>
              <w:rPr>
                <w:sz w:val="24"/>
                <w:szCs w:val="24"/>
              </w:rPr>
            </w:pPr>
            <w:r w:rsidRPr="00BF0FB7">
              <w:rPr>
                <w:sz w:val="24"/>
                <w:szCs w:val="24"/>
              </w:rPr>
              <w:t>х</w:t>
            </w:r>
          </w:p>
        </w:tc>
        <w:tc>
          <w:tcPr>
            <w:tcW w:w="421" w:type="pct"/>
          </w:tcPr>
          <w:p w14:paraId="3855BDC1" w14:textId="0DDD27D1" w:rsidR="00693672" w:rsidRDefault="00693672" w:rsidP="00693672">
            <w:pPr>
              <w:jc w:val="center"/>
              <w:rPr>
                <w:bCs/>
                <w:color w:val="000000"/>
                <w:sz w:val="24"/>
                <w:szCs w:val="24"/>
                <w:u w:color="000000"/>
              </w:rPr>
            </w:pPr>
            <w:r w:rsidRPr="00BF0FB7">
              <w:rPr>
                <w:sz w:val="24"/>
                <w:szCs w:val="24"/>
              </w:rPr>
              <w:t>х</w:t>
            </w:r>
          </w:p>
        </w:tc>
        <w:tc>
          <w:tcPr>
            <w:tcW w:w="421" w:type="pct"/>
          </w:tcPr>
          <w:p w14:paraId="4C5D56D3" w14:textId="784D36EB" w:rsidR="00693672" w:rsidRPr="000E1CA2" w:rsidRDefault="00693672" w:rsidP="00693672">
            <w:pPr>
              <w:jc w:val="both"/>
              <w:rPr>
                <w:bCs/>
                <w:color w:val="000000"/>
                <w:sz w:val="24"/>
                <w:szCs w:val="24"/>
                <w:u w:color="000000"/>
              </w:rPr>
            </w:pPr>
            <w:r w:rsidRPr="00BF0FB7">
              <w:rPr>
                <w:sz w:val="24"/>
                <w:szCs w:val="24"/>
              </w:rPr>
              <w:t>Отчет о выполнении соглашения</w:t>
            </w:r>
          </w:p>
        </w:tc>
        <w:tc>
          <w:tcPr>
            <w:tcW w:w="370" w:type="pct"/>
          </w:tcPr>
          <w:p w14:paraId="33D8C1F5" w14:textId="4540C5D7" w:rsidR="00693672" w:rsidRPr="000E1CA2" w:rsidRDefault="00693672" w:rsidP="00693672">
            <w:pPr>
              <w:jc w:val="center"/>
              <w:rPr>
                <w:sz w:val="24"/>
                <w:szCs w:val="24"/>
              </w:rPr>
            </w:pPr>
            <w:r w:rsidRPr="00BF0FB7">
              <w:rPr>
                <w:sz w:val="24"/>
                <w:szCs w:val="24"/>
              </w:rPr>
              <w:t>ГИИС «Электронный бюджет»</w:t>
            </w:r>
          </w:p>
        </w:tc>
      </w:tr>
      <w:tr w:rsidR="00693672" w:rsidRPr="003B1469" w14:paraId="19231ADE" w14:textId="77777777" w:rsidTr="00264563">
        <w:trPr>
          <w:trHeight w:val="85"/>
        </w:trPr>
        <w:tc>
          <w:tcPr>
            <w:tcW w:w="267" w:type="pct"/>
          </w:tcPr>
          <w:p w14:paraId="76101B22" w14:textId="7970FA18" w:rsidR="00693672" w:rsidRDefault="00693672" w:rsidP="00693672">
            <w:pPr>
              <w:jc w:val="center"/>
              <w:rPr>
                <w:sz w:val="24"/>
                <w:szCs w:val="24"/>
              </w:rPr>
            </w:pPr>
            <w:r w:rsidRPr="00BF0FB7">
              <w:rPr>
                <w:sz w:val="24"/>
                <w:szCs w:val="24"/>
              </w:rPr>
              <w:t>1.</w:t>
            </w:r>
            <w:r>
              <w:rPr>
                <w:sz w:val="24"/>
                <w:szCs w:val="24"/>
              </w:rPr>
              <w:t>4</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2EDE3CE" w14:textId="5556C71F" w:rsidR="00693672" w:rsidRPr="00B516CD" w:rsidRDefault="00693672" w:rsidP="00693672">
            <w:pPr>
              <w:jc w:val="both"/>
            </w:pPr>
            <w:r w:rsidRPr="00BF0FB7">
              <w:rPr>
                <w:sz w:val="24"/>
                <w:szCs w:val="24"/>
              </w:rPr>
              <w:t>Контрольная точка: «Проведен предварительный анализ реа</w:t>
            </w:r>
            <w:r w:rsidRPr="00BF0FB7">
              <w:rPr>
                <w:sz w:val="24"/>
                <w:szCs w:val="24"/>
              </w:rPr>
              <w:lastRenderedPageBreak/>
              <w:t>лизации мероприятия в отчетном году»</w:t>
            </w:r>
          </w:p>
        </w:tc>
        <w:tc>
          <w:tcPr>
            <w:tcW w:w="358" w:type="pct"/>
          </w:tcPr>
          <w:p w14:paraId="5B494ACC" w14:textId="7D21DEC7" w:rsidR="00693672" w:rsidRPr="000E1CA2" w:rsidRDefault="00693672" w:rsidP="00693672">
            <w:pPr>
              <w:jc w:val="center"/>
              <w:rPr>
                <w:sz w:val="24"/>
                <w:szCs w:val="24"/>
              </w:rPr>
            </w:pPr>
            <w:r>
              <w:rPr>
                <w:sz w:val="24"/>
                <w:szCs w:val="24"/>
                <w:lang w:eastAsia="ru-RU"/>
              </w:rPr>
              <w:lastRenderedPageBreak/>
              <w:t>х</w:t>
            </w:r>
          </w:p>
        </w:tc>
        <w:tc>
          <w:tcPr>
            <w:tcW w:w="358" w:type="pct"/>
          </w:tcPr>
          <w:p w14:paraId="25C762B5" w14:textId="176C756D" w:rsidR="00693672" w:rsidRPr="000E1CA2" w:rsidRDefault="00693672" w:rsidP="00693672">
            <w:pPr>
              <w:rPr>
                <w:sz w:val="24"/>
                <w:szCs w:val="24"/>
              </w:rPr>
            </w:pPr>
            <w:r w:rsidRPr="00BF0FB7">
              <w:rPr>
                <w:sz w:val="24"/>
                <w:szCs w:val="24"/>
              </w:rPr>
              <w:t>25.12.2024</w:t>
            </w:r>
          </w:p>
        </w:tc>
        <w:tc>
          <w:tcPr>
            <w:tcW w:w="453" w:type="pct"/>
          </w:tcPr>
          <w:p w14:paraId="6D227120" w14:textId="36E19743" w:rsidR="00693672" w:rsidRPr="000E1CA2" w:rsidRDefault="00693672" w:rsidP="00693672">
            <w:pPr>
              <w:jc w:val="center"/>
              <w:rPr>
                <w:rFonts w:eastAsia="Calibri"/>
                <w:sz w:val="24"/>
                <w:szCs w:val="24"/>
              </w:rPr>
            </w:pPr>
            <w:r w:rsidRPr="00BF0FB7">
              <w:rPr>
                <w:rFonts w:eastAsia="Calibri"/>
                <w:sz w:val="24"/>
                <w:szCs w:val="24"/>
              </w:rPr>
              <w:t>отсутствует</w:t>
            </w:r>
          </w:p>
        </w:tc>
        <w:tc>
          <w:tcPr>
            <w:tcW w:w="387" w:type="pct"/>
          </w:tcPr>
          <w:p w14:paraId="5D5ABB61" w14:textId="0774B5D1" w:rsidR="00693672" w:rsidRPr="000E1CA2" w:rsidRDefault="00693672" w:rsidP="00693672">
            <w:pPr>
              <w:jc w:val="center"/>
              <w:rPr>
                <w:rFonts w:eastAsia="Calibri"/>
                <w:sz w:val="24"/>
                <w:szCs w:val="24"/>
              </w:rPr>
            </w:pPr>
            <w:r w:rsidRPr="00BF0FB7">
              <w:rPr>
                <w:rFonts w:eastAsia="Calibri"/>
                <w:sz w:val="24"/>
                <w:szCs w:val="24"/>
              </w:rPr>
              <w:t>отсутствует</w:t>
            </w:r>
          </w:p>
        </w:tc>
        <w:tc>
          <w:tcPr>
            <w:tcW w:w="452" w:type="pct"/>
          </w:tcPr>
          <w:p w14:paraId="7CD361A9" w14:textId="236FC98D" w:rsidR="00693672" w:rsidRDefault="00693672" w:rsidP="00693672">
            <w:pPr>
              <w:jc w:val="center"/>
              <w:rPr>
                <w:sz w:val="24"/>
                <w:szCs w:val="24"/>
              </w:rPr>
            </w:pPr>
            <w:r w:rsidRPr="00BF0FB7">
              <w:rPr>
                <w:sz w:val="24"/>
                <w:szCs w:val="24"/>
              </w:rPr>
              <w:t>Алешин А.С.</w:t>
            </w:r>
          </w:p>
        </w:tc>
        <w:tc>
          <w:tcPr>
            <w:tcW w:w="446" w:type="pct"/>
          </w:tcPr>
          <w:p w14:paraId="54568009" w14:textId="1293E9A9" w:rsidR="00693672" w:rsidRPr="000E1CA2" w:rsidRDefault="00693672" w:rsidP="00693672">
            <w:pPr>
              <w:jc w:val="center"/>
              <w:rPr>
                <w:sz w:val="24"/>
                <w:szCs w:val="24"/>
              </w:rPr>
            </w:pPr>
            <w:r w:rsidRPr="00BF0FB7">
              <w:rPr>
                <w:sz w:val="24"/>
                <w:szCs w:val="24"/>
              </w:rPr>
              <w:t>х</w:t>
            </w:r>
          </w:p>
        </w:tc>
        <w:tc>
          <w:tcPr>
            <w:tcW w:w="402" w:type="pct"/>
          </w:tcPr>
          <w:p w14:paraId="157ACBFD" w14:textId="4F77BE27" w:rsidR="00693672" w:rsidRPr="000E1CA2" w:rsidRDefault="00693672" w:rsidP="00693672">
            <w:pPr>
              <w:jc w:val="center"/>
              <w:rPr>
                <w:sz w:val="24"/>
                <w:szCs w:val="24"/>
              </w:rPr>
            </w:pPr>
            <w:r w:rsidRPr="00BF0FB7">
              <w:rPr>
                <w:sz w:val="24"/>
                <w:szCs w:val="24"/>
              </w:rPr>
              <w:t>х</w:t>
            </w:r>
          </w:p>
        </w:tc>
        <w:tc>
          <w:tcPr>
            <w:tcW w:w="260" w:type="pct"/>
          </w:tcPr>
          <w:p w14:paraId="22F05FE9" w14:textId="3FC6BC21" w:rsidR="00693672" w:rsidRPr="000E1CA2" w:rsidRDefault="00693672" w:rsidP="00693672">
            <w:pPr>
              <w:jc w:val="center"/>
              <w:rPr>
                <w:sz w:val="24"/>
                <w:szCs w:val="24"/>
              </w:rPr>
            </w:pPr>
            <w:r w:rsidRPr="00BF0FB7">
              <w:rPr>
                <w:sz w:val="24"/>
                <w:szCs w:val="24"/>
              </w:rPr>
              <w:t>х</w:t>
            </w:r>
          </w:p>
        </w:tc>
        <w:tc>
          <w:tcPr>
            <w:tcW w:w="421" w:type="pct"/>
          </w:tcPr>
          <w:p w14:paraId="7A9C2D8E" w14:textId="462C0F49" w:rsidR="00693672" w:rsidRDefault="00693672" w:rsidP="00693672">
            <w:pPr>
              <w:jc w:val="center"/>
              <w:rPr>
                <w:bCs/>
                <w:color w:val="000000"/>
                <w:sz w:val="24"/>
                <w:szCs w:val="24"/>
                <w:u w:color="000000"/>
              </w:rPr>
            </w:pPr>
            <w:r w:rsidRPr="00BF0FB7">
              <w:rPr>
                <w:sz w:val="24"/>
                <w:szCs w:val="24"/>
              </w:rPr>
              <w:t>х</w:t>
            </w:r>
          </w:p>
        </w:tc>
        <w:tc>
          <w:tcPr>
            <w:tcW w:w="421" w:type="pct"/>
          </w:tcPr>
          <w:p w14:paraId="548C9E77" w14:textId="2353406F" w:rsidR="00693672" w:rsidRPr="000E1CA2" w:rsidRDefault="00693672" w:rsidP="00693672">
            <w:pPr>
              <w:jc w:val="both"/>
              <w:rPr>
                <w:bCs/>
                <w:color w:val="000000"/>
                <w:sz w:val="24"/>
                <w:szCs w:val="24"/>
                <w:u w:color="000000"/>
              </w:rPr>
            </w:pPr>
            <w:r w:rsidRPr="00BF0FB7">
              <w:rPr>
                <w:sz w:val="24"/>
                <w:szCs w:val="24"/>
              </w:rPr>
              <w:t>Справка о реализации ероприятия в 2024 году на основании опера</w:t>
            </w:r>
            <w:r w:rsidRPr="00BF0FB7">
              <w:rPr>
                <w:sz w:val="24"/>
                <w:szCs w:val="24"/>
              </w:rPr>
              <w:lastRenderedPageBreak/>
              <w:t>тивных данных</w:t>
            </w:r>
          </w:p>
        </w:tc>
        <w:tc>
          <w:tcPr>
            <w:tcW w:w="370" w:type="pct"/>
          </w:tcPr>
          <w:p w14:paraId="31A81B11" w14:textId="4BDB9ECA" w:rsidR="00693672" w:rsidRPr="000E1CA2" w:rsidRDefault="00693672" w:rsidP="00693672">
            <w:pPr>
              <w:jc w:val="center"/>
              <w:rPr>
                <w:sz w:val="24"/>
                <w:szCs w:val="24"/>
              </w:rPr>
            </w:pPr>
            <w:r w:rsidRPr="00BF0FB7">
              <w:rPr>
                <w:sz w:val="24"/>
                <w:szCs w:val="24"/>
              </w:rPr>
              <w:lastRenderedPageBreak/>
              <w:t>Административные данные</w:t>
            </w:r>
          </w:p>
        </w:tc>
      </w:tr>
      <w:tr w:rsidR="00693672" w:rsidRPr="003B1469" w14:paraId="4FD4A0DC" w14:textId="77777777" w:rsidTr="00264563">
        <w:trPr>
          <w:trHeight w:val="85"/>
        </w:trPr>
        <w:tc>
          <w:tcPr>
            <w:tcW w:w="267" w:type="pct"/>
          </w:tcPr>
          <w:p w14:paraId="243CA263" w14:textId="62F7ABA1" w:rsidR="00693672" w:rsidRDefault="00693672" w:rsidP="00693672">
            <w:pPr>
              <w:jc w:val="center"/>
              <w:rPr>
                <w:sz w:val="24"/>
                <w:szCs w:val="24"/>
              </w:rPr>
            </w:pPr>
            <w:r w:rsidRPr="00BF0FB7">
              <w:rPr>
                <w:sz w:val="24"/>
                <w:szCs w:val="24"/>
              </w:rPr>
              <w:lastRenderedPageBreak/>
              <w:t>1.</w:t>
            </w:r>
            <w:r>
              <w:rPr>
                <w:sz w:val="24"/>
                <w:szCs w:val="24"/>
              </w:rPr>
              <w:t>4</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52E847C" w14:textId="78CA26B5" w:rsidR="00693672" w:rsidRPr="00B516CD" w:rsidRDefault="00693672" w:rsidP="00693672">
            <w:pPr>
              <w:jc w:val="both"/>
            </w:pPr>
            <w:r w:rsidRPr="00BF0FB7">
              <w:rPr>
                <w:sz w:val="24"/>
                <w:szCs w:val="24"/>
              </w:rPr>
              <w:t>Контрольная точка: «Предоставлен отчет об использовании межбюджетных трансфертов»</w:t>
            </w:r>
          </w:p>
        </w:tc>
        <w:tc>
          <w:tcPr>
            <w:tcW w:w="358" w:type="pct"/>
          </w:tcPr>
          <w:p w14:paraId="249D5EB1" w14:textId="7E3BE8EF" w:rsidR="00693672" w:rsidRPr="000E1CA2" w:rsidRDefault="00693672" w:rsidP="00693672">
            <w:pPr>
              <w:jc w:val="center"/>
              <w:rPr>
                <w:sz w:val="24"/>
                <w:szCs w:val="24"/>
              </w:rPr>
            </w:pPr>
            <w:r>
              <w:rPr>
                <w:sz w:val="24"/>
                <w:szCs w:val="24"/>
                <w:lang w:eastAsia="ru-RU"/>
              </w:rPr>
              <w:t>х</w:t>
            </w:r>
          </w:p>
        </w:tc>
        <w:tc>
          <w:tcPr>
            <w:tcW w:w="358" w:type="pct"/>
          </w:tcPr>
          <w:p w14:paraId="44467761" w14:textId="5B640A57" w:rsidR="00693672" w:rsidRPr="000E1CA2" w:rsidRDefault="00693672" w:rsidP="00693672">
            <w:pPr>
              <w:rPr>
                <w:sz w:val="24"/>
                <w:szCs w:val="24"/>
              </w:rPr>
            </w:pPr>
            <w:r w:rsidRPr="00BF0FB7">
              <w:rPr>
                <w:sz w:val="24"/>
                <w:szCs w:val="24"/>
              </w:rPr>
              <w:t>15.01.2025</w:t>
            </w:r>
          </w:p>
        </w:tc>
        <w:tc>
          <w:tcPr>
            <w:tcW w:w="453" w:type="pct"/>
          </w:tcPr>
          <w:p w14:paraId="5E5E9E3A" w14:textId="27ED8CA4" w:rsidR="00693672" w:rsidRPr="000E1CA2" w:rsidRDefault="00693672" w:rsidP="00693672">
            <w:pPr>
              <w:jc w:val="center"/>
              <w:rPr>
                <w:rFonts w:eastAsia="Calibri"/>
                <w:sz w:val="24"/>
                <w:szCs w:val="24"/>
              </w:rPr>
            </w:pPr>
            <w:r w:rsidRPr="00BF0FB7">
              <w:rPr>
                <w:rFonts w:eastAsia="Calibri"/>
                <w:sz w:val="24"/>
                <w:szCs w:val="24"/>
              </w:rPr>
              <w:t>отсутствует</w:t>
            </w:r>
          </w:p>
        </w:tc>
        <w:tc>
          <w:tcPr>
            <w:tcW w:w="387" w:type="pct"/>
          </w:tcPr>
          <w:p w14:paraId="6EE8F6AD" w14:textId="5F392BAB" w:rsidR="00693672" w:rsidRPr="000E1CA2" w:rsidRDefault="00693672" w:rsidP="00693672">
            <w:pPr>
              <w:jc w:val="center"/>
              <w:rPr>
                <w:rFonts w:eastAsia="Calibri"/>
                <w:sz w:val="24"/>
                <w:szCs w:val="24"/>
              </w:rPr>
            </w:pPr>
            <w:r w:rsidRPr="00BF0FB7">
              <w:rPr>
                <w:rFonts w:eastAsia="Calibri"/>
                <w:sz w:val="24"/>
                <w:szCs w:val="24"/>
              </w:rPr>
              <w:t>отсутствует</w:t>
            </w:r>
          </w:p>
        </w:tc>
        <w:tc>
          <w:tcPr>
            <w:tcW w:w="452" w:type="pct"/>
          </w:tcPr>
          <w:p w14:paraId="7A4C425B" w14:textId="2F4D32E3" w:rsidR="00693672" w:rsidRDefault="00693672" w:rsidP="00693672">
            <w:pPr>
              <w:jc w:val="center"/>
              <w:rPr>
                <w:sz w:val="24"/>
                <w:szCs w:val="24"/>
              </w:rPr>
            </w:pPr>
            <w:r w:rsidRPr="00BF0FB7">
              <w:rPr>
                <w:sz w:val="24"/>
                <w:szCs w:val="24"/>
              </w:rPr>
              <w:t>Алешин А.С.</w:t>
            </w:r>
          </w:p>
        </w:tc>
        <w:tc>
          <w:tcPr>
            <w:tcW w:w="446" w:type="pct"/>
          </w:tcPr>
          <w:p w14:paraId="5A9A9278" w14:textId="3FA5FA4B" w:rsidR="00693672" w:rsidRPr="000E1CA2" w:rsidRDefault="00693672" w:rsidP="00693672">
            <w:pPr>
              <w:jc w:val="center"/>
              <w:rPr>
                <w:sz w:val="24"/>
                <w:szCs w:val="24"/>
              </w:rPr>
            </w:pPr>
            <w:r w:rsidRPr="00BF0FB7">
              <w:rPr>
                <w:sz w:val="24"/>
                <w:szCs w:val="24"/>
              </w:rPr>
              <w:t>х</w:t>
            </w:r>
          </w:p>
        </w:tc>
        <w:tc>
          <w:tcPr>
            <w:tcW w:w="402" w:type="pct"/>
          </w:tcPr>
          <w:p w14:paraId="76F1F7B5" w14:textId="5D7FE231" w:rsidR="00693672" w:rsidRPr="000E1CA2" w:rsidRDefault="00693672" w:rsidP="00693672">
            <w:pPr>
              <w:jc w:val="center"/>
              <w:rPr>
                <w:sz w:val="24"/>
                <w:szCs w:val="24"/>
              </w:rPr>
            </w:pPr>
            <w:r w:rsidRPr="00BF0FB7">
              <w:rPr>
                <w:sz w:val="24"/>
                <w:szCs w:val="24"/>
              </w:rPr>
              <w:t>х</w:t>
            </w:r>
          </w:p>
        </w:tc>
        <w:tc>
          <w:tcPr>
            <w:tcW w:w="260" w:type="pct"/>
          </w:tcPr>
          <w:p w14:paraId="3BB8CD18" w14:textId="0E154E91" w:rsidR="00693672" w:rsidRPr="000E1CA2" w:rsidRDefault="00693672" w:rsidP="00693672">
            <w:pPr>
              <w:jc w:val="center"/>
              <w:rPr>
                <w:sz w:val="24"/>
                <w:szCs w:val="24"/>
              </w:rPr>
            </w:pPr>
            <w:r w:rsidRPr="00BF0FB7">
              <w:rPr>
                <w:sz w:val="24"/>
                <w:szCs w:val="24"/>
              </w:rPr>
              <w:t>х</w:t>
            </w:r>
          </w:p>
        </w:tc>
        <w:tc>
          <w:tcPr>
            <w:tcW w:w="421" w:type="pct"/>
          </w:tcPr>
          <w:p w14:paraId="3BA0F2C0" w14:textId="6273BF34" w:rsidR="00693672" w:rsidRDefault="00693672" w:rsidP="00693672">
            <w:pPr>
              <w:jc w:val="center"/>
              <w:rPr>
                <w:bCs/>
                <w:color w:val="000000"/>
                <w:sz w:val="24"/>
                <w:szCs w:val="24"/>
                <w:u w:color="000000"/>
              </w:rPr>
            </w:pPr>
            <w:r w:rsidRPr="00BF0FB7">
              <w:rPr>
                <w:sz w:val="24"/>
                <w:szCs w:val="24"/>
              </w:rPr>
              <w:t>х</w:t>
            </w:r>
          </w:p>
        </w:tc>
        <w:tc>
          <w:tcPr>
            <w:tcW w:w="421" w:type="pct"/>
          </w:tcPr>
          <w:p w14:paraId="288D9235" w14:textId="0D7B2661" w:rsidR="00693672" w:rsidRPr="000E1CA2" w:rsidRDefault="00693672" w:rsidP="00693672">
            <w:pPr>
              <w:jc w:val="both"/>
              <w:rPr>
                <w:bCs/>
                <w:color w:val="000000"/>
                <w:sz w:val="24"/>
                <w:szCs w:val="24"/>
                <w:u w:color="000000"/>
              </w:rPr>
            </w:pPr>
            <w:r w:rsidRPr="00BF0FB7">
              <w:rPr>
                <w:sz w:val="24"/>
                <w:szCs w:val="24"/>
              </w:rPr>
              <w:t>Отчет о выполнении соглашения</w:t>
            </w:r>
          </w:p>
        </w:tc>
        <w:tc>
          <w:tcPr>
            <w:tcW w:w="370" w:type="pct"/>
          </w:tcPr>
          <w:p w14:paraId="5A2EC8A7" w14:textId="487C0DB6" w:rsidR="00693672" w:rsidRPr="000E1CA2" w:rsidRDefault="00693672" w:rsidP="00693672">
            <w:pPr>
              <w:jc w:val="center"/>
              <w:rPr>
                <w:sz w:val="24"/>
                <w:szCs w:val="24"/>
              </w:rPr>
            </w:pPr>
            <w:r w:rsidRPr="00BF0FB7">
              <w:rPr>
                <w:sz w:val="24"/>
                <w:szCs w:val="24"/>
              </w:rPr>
              <w:t>ГИИС «Электронный бюджет»</w:t>
            </w:r>
          </w:p>
        </w:tc>
      </w:tr>
      <w:tr w:rsidR="00693672" w:rsidRPr="003B1469" w14:paraId="54E3EAB9" w14:textId="77777777" w:rsidTr="00307F2E">
        <w:trPr>
          <w:trHeight w:val="85"/>
        </w:trPr>
        <w:tc>
          <w:tcPr>
            <w:tcW w:w="267" w:type="pct"/>
          </w:tcPr>
          <w:p w14:paraId="745B5715" w14:textId="04EE0005" w:rsidR="00693672" w:rsidRDefault="00693672" w:rsidP="00693672">
            <w:pPr>
              <w:jc w:val="center"/>
              <w:rPr>
                <w:sz w:val="24"/>
                <w:szCs w:val="24"/>
              </w:rPr>
            </w:pPr>
            <w:r>
              <w:rPr>
                <w:sz w:val="24"/>
                <w:szCs w:val="24"/>
              </w:rPr>
              <w:t>1.4.</w:t>
            </w:r>
          </w:p>
        </w:tc>
        <w:tc>
          <w:tcPr>
            <w:tcW w:w="405" w:type="pct"/>
          </w:tcPr>
          <w:p w14:paraId="6F28ADAE" w14:textId="0469FADD" w:rsidR="00693672" w:rsidRPr="00B516CD" w:rsidRDefault="00693672" w:rsidP="00693672">
            <w:pPr>
              <w:jc w:val="both"/>
            </w:pPr>
            <w:r w:rsidRPr="00B516CD">
              <w:t>Мероприятие (результат): «Созда</w:t>
            </w:r>
            <w:r>
              <w:t>ны школы креативных индустрий» в 2025–2030 госду реализации</w:t>
            </w:r>
          </w:p>
        </w:tc>
        <w:tc>
          <w:tcPr>
            <w:tcW w:w="358" w:type="pct"/>
          </w:tcPr>
          <w:p w14:paraId="069BE021" w14:textId="3A25EE60" w:rsidR="00693672" w:rsidRPr="000E1CA2" w:rsidRDefault="00693672" w:rsidP="00693672">
            <w:pPr>
              <w:jc w:val="center"/>
              <w:rPr>
                <w:sz w:val="24"/>
                <w:szCs w:val="24"/>
              </w:rPr>
            </w:pPr>
            <w:r w:rsidRPr="000E1CA2">
              <w:rPr>
                <w:sz w:val="24"/>
                <w:szCs w:val="24"/>
              </w:rPr>
              <w:t>01.01.202</w:t>
            </w:r>
            <w:r>
              <w:rPr>
                <w:sz w:val="24"/>
                <w:szCs w:val="24"/>
              </w:rPr>
              <w:t>5</w:t>
            </w:r>
          </w:p>
        </w:tc>
        <w:tc>
          <w:tcPr>
            <w:tcW w:w="358" w:type="pct"/>
          </w:tcPr>
          <w:p w14:paraId="24F20577" w14:textId="12D241CF" w:rsidR="00693672" w:rsidRPr="000E1CA2" w:rsidRDefault="00693672" w:rsidP="00693672">
            <w:pPr>
              <w:rPr>
                <w:sz w:val="24"/>
                <w:szCs w:val="24"/>
              </w:rPr>
            </w:pPr>
            <w:r w:rsidRPr="000E1CA2">
              <w:rPr>
                <w:sz w:val="24"/>
                <w:szCs w:val="24"/>
              </w:rPr>
              <w:t>31.12.20</w:t>
            </w:r>
            <w:r>
              <w:rPr>
                <w:sz w:val="24"/>
                <w:szCs w:val="24"/>
              </w:rPr>
              <w:t>30</w:t>
            </w:r>
          </w:p>
        </w:tc>
        <w:tc>
          <w:tcPr>
            <w:tcW w:w="453" w:type="pct"/>
          </w:tcPr>
          <w:p w14:paraId="73C877E6" w14:textId="2F5A13CE" w:rsidR="00693672" w:rsidRPr="000E1CA2" w:rsidRDefault="00693672" w:rsidP="00693672">
            <w:pPr>
              <w:jc w:val="center"/>
              <w:rPr>
                <w:rFonts w:eastAsia="Calibri"/>
                <w:sz w:val="24"/>
                <w:szCs w:val="24"/>
              </w:rPr>
            </w:pPr>
            <w:r w:rsidRPr="000E1CA2">
              <w:rPr>
                <w:rFonts w:eastAsia="Calibri"/>
                <w:sz w:val="24"/>
                <w:szCs w:val="24"/>
              </w:rPr>
              <w:t>отсутствует</w:t>
            </w:r>
          </w:p>
        </w:tc>
        <w:tc>
          <w:tcPr>
            <w:tcW w:w="387" w:type="pct"/>
          </w:tcPr>
          <w:p w14:paraId="6CACB24E" w14:textId="63A4A5F7" w:rsidR="00693672" w:rsidRPr="000E1CA2" w:rsidRDefault="00693672" w:rsidP="00693672">
            <w:pPr>
              <w:jc w:val="center"/>
              <w:rPr>
                <w:rFonts w:eastAsia="Calibri"/>
                <w:sz w:val="24"/>
                <w:szCs w:val="24"/>
              </w:rPr>
            </w:pPr>
            <w:r w:rsidRPr="000E1CA2">
              <w:rPr>
                <w:rFonts w:eastAsia="Calibri"/>
                <w:sz w:val="24"/>
                <w:szCs w:val="24"/>
              </w:rPr>
              <w:t>отсутствует</w:t>
            </w:r>
          </w:p>
        </w:tc>
        <w:tc>
          <w:tcPr>
            <w:tcW w:w="452" w:type="pct"/>
          </w:tcPr>
          <w:p w14:paraId="38414F00" w14:textId="09C10F63" w:rsidR="00693672" w:rsidRDefault="00693672" w:rsidP="00693672">
            <w:pPr>
              <w:jc w:val="center"/>
              <w:rPr>
                <w:sz w:val="24"/>
                <w:szCs w:val="24"/>
              </w:rPr>
            </w:pPr>
            <w:r>
              <w:rPr>
                <w:sz w:val="24"/>
                <w:szCs w:val="24"/>
              </w:rPr>
              <w:t>Прокофьева О.Н.</w:t>
            </w:r>
          </w:p>
        </w:tc>
        <w:tc>
          <w:tcPr>
            <w:tcW w:w="446" w:type="pct"/>
          </w:tcPr>
          <w:p w14:paraId="3C8085CC" w14:textId="552F58FE" w:rsidR="00693672" w:rsidRPr="000E1CA2" w:rsidRDefault="00693672" w:rsidP="00693672">
            <w:pPr>
              <w:jc w:val="center"/>
              <w:rPr>
                <w:sz w:val="24"/>
                <w:szCs w:val="24"/>
              </w:rPr>
            </w:pPr>
            <w:r>
              <w:rPr>
                <w:sz w:val="24"/>
                <w:szCs w:val="24"/>
              </w:rPr>
              <w:t>х</w:t>
            </w:r>
          </w:p>
        </w:tc>
        <w:tc>
          <w:tcPr>
            <w:tcW w:w="402" w:type="pct"/>
          </w:tcPr>
          <w:p w14:paraId="2999B1F0" w14:textId="0A677917" w:rsidR="00693672" w:rsidRPr="000E1CA2" w:rsidRDefault="00693672" w:rsidP="00693672">
            <w:pPr>
              <w:jc w:val="center"/>
              <w:rPr>
                <w:sz w:val="24"/>
                <w:szCs w:val="24"/>
              </w:rPr>
            </w:pPr>
            <w:r>
              <w:rPr>
                <w:sz w:val="24"/>
                <w:szCs w:val="24"/>
              </w:rPr>
              <w:t>х</w:t>
            </w:r>
          </w:p>
        </w:tc>
        <w:tc>
          <w:tcPr>
            <w:tcW w:w="260" w:type="pct"/>
          </w:tcPr>
          <w:p w14:paraId="084BFAF7" w14:textId="2AAB3F9B" w:rsidR="00693672" w:rsidRPr="000E1CA2" w:rsidRDefault="00693672" w:rsidP="00693672">
            <w:pPr>
              <w:jc w:val="center"/>
              <w:rPr>
                <w:sz w:val="24"/>
                <w:szCs w:val="24"/>
              </w:rPr>
            </w:pPr>
            <w:r>
              <w:rPr>
                <w:sz w:val="24"/>
                <w:szCs w:val="24"/>
              </w:rPr>
              <w:t>х</w:t>
            </w:r>
          </w:p>
        </w:tc>
        <w:tc>
          <w:tcPr>
            <w:tcW w:w="421" w:type="pct"/>
          </w:tcPr>
          <w:p w14:paraId="65E780BD" w14:textId="2A295F98" w:rsidR="00693672" w:rsidRDefault="00693672" w:rsidP="00693672">
            <w:pPr>
              <w:jc w:val="center"/>
              <w:rPr>
                <w:bCs/>
                <w:color w:val="000000"/>
                <w:sz w:val="24"/>
                <w:szCs w:val="24"/>
                <w:u w:color="000000"/>
              </w:rPr>
            </w:pPr>
            <w:r>
              <w:rPr>
                <w:bCs/>
                <w:color w:val="000000"/>
                <w:sz w:val="24"/>
                <w:szCs w:val="24"/>
                <w:u w:color="000000"/>
              </w:rPr>
              <w:t>167 493,6</w:t>
            </w:r>
          </w:p>
        </w:tc>
        <w:tc>
          <w:tcPr>
            <w:tcW w:w="421" w:type="pct"/>
          </w:tcPr>
          <w:p w14:paraId="7D42B689" w14:textId="02FF2ABC" w:rsidR="00693672" w:rsidRPr="000E1CA2" w:rsidRDefault="00693672" w:rsidP="00693672">
            <w:pPr>
              <w:jc w:val="both"/>
              <w:rPr>
                <w:bCs/>
                <w:color w:val="000000"/>
                <w:sz w:val="24"/>
                <w:szCs w:val="24"/>
                <w:u w:color="000000"/>
              </w:rPr>
            </w:pPr>
            <w:r w:rsidRPr="000E1CA2">
              <w:rPr>
                <w:bCs/>
                <w:color w:val="000000"/>
                <w:sz w:val="24"/>
                <w:szCs w:val="24"/>
                <w:u w:color="000000"/>
              </w:rPr>
              <w:t>Создание целеориентированной системы поддержки развития креативного сектора.</w:t>
            </w:r>
          </w:p>
        </w:tc>
        <w:tc>
          <w:tcPr>
            <w:tcW w:w="370" w:type="pct"/>
          </w:tcPr>
          <w:p w14:paraId="0361AAD9" w14:textId="121728D2" w:rsidR="00693672" w:rsidRPr="000E1CA2" w:rsidRDefault="00693672" w:rsidP="00693672">
            <w:pPr>
              <w:jc w:val="center"/>
              <w:rPr>
                <w:sz w:val="24"/>
                <w:szCs w:val="24"/>
              </w:rPr>
            </w:pPr>
            <w:r w:rsidRPr="000E1CA2">
              <w:rPr>
                <w:sz w:val="24"/>
                <w:szCs w:val="24"/>
              </w:rPr>
              <w:t>ГИИС «Электронный бюджет»</w:t>
            </w:r>
          </w:p>
        </w:tc>
      </w:tr>
      <w:tr w:rsidR="000E1CA2" w:rsidRPr="003B1469" w14:paraId="104E0BEF" w14:textId="77777777" w:rsidTr="00307F2E">
        <w:trPr>
          <w:trHeight w:val="85"/>
        </w:trPr>
        <w:tc>
          <w:tcPr>
            <w:tcW w:w="267" w:type="pct"/>
          </w:tcPr>
          <w:p w14:paraId="51C74CF3" w14:textId="38EC2EA8" w:rsidR="000E1CA2" w:rsidRPr="000E1CA2" w:rsidRDefault="000E1CA2" w:rsidP="004E44F6">
            <w:pPr>
              <w:jc w:val="center"/>
              <w:rPr>
                <w:sz w:val="24"/>
                <w:szCs w:val="24"/>
              </w:rPr>
            </w:pPr>
            <w:r>
              <w:rPr>
                <w:sz w:val="24"/>
                <w:szCs w:val="24"/>
              </w:rPr>
              <w:t>2.</w:t>
            </w:r>
          </w:p>
        </w:tc>
        <w:tc>
          <w:tcPr>
            <w:tcW w:w="4733" w:type="pct"/>
            <w:gridSpan w:val="12"/>
          </w:tcPr>
          <w:p w14:paraId="765404EE" w14:textId="5D6DE151" w:rsidR="000E1CA2" w:rsidRPr="000E1CA2" w:rsidRDefault="000E1CA2" w:rsidP="004E44F6">
            <w:pPr>
              <w:jc w:val="both"/>
              <w:rPr>
                <w:bCs/>
                <w:color w:val="000000"/>
                <w:sz w:val="24"/>
                <w:szCs w:val="24"/>
                <w:u w:color="000000"/>
              </w:rPr>
            </w:pPr>
            <w:r w:rsidRPr="000E1CA2">
              <w:rPr>
                <w:bCs/>
                <w:color w:val="000000"/>
                <w:sz w:val="24"/>
                <w:szCs w:val="24"/>
                <w:u w:color="000000"/>
              </w:rPr>
              <w:t>Задача «Развитие системы подготовки кадров в сфере культуры и искусства Астраханской области, поддержка одаренных детей и молодежи»</w:t>
            </w:r>
          </w:p>
        </w:tc>
      </w:tr>
      <w:tr w:rsidR="00C11F52" w:rsidRPr="003B1469" w14:paraId="1173FB9D" w14:textId="77777777" w:rsidTr="00264563">
        <w:trPr>
          <w:trHeight w:val="85"/>
        </w:trPr>
        <w:tc>
          <w:tcPr>
            <w:tcW w:w="267" w:type="pct"/>
          </w:tcPr>
          <w:p w14:paraId="1D2C91D7" w14:textId="615E98D8" w:rsidR="00C11F52" w:rsidRPr="000E1CA2" w:rsidRDefault="00C11F52" w:rsidP="00C11F52">
            <w:pPr>
              <w:jc w:val="center"/>
              <w:rPr>
                <w:sz w:val="24"/>
                <w:szCs w:val="24"/>
              </w:rPr>
            </w:pPr>
            <w:r>
              <w:rPr>
                <w:sz w:val="24"/>
                <w:szCs w:val="24"/>
              </w:rPr>
              <w:t>2.1.</w:t>
            </w:r>
          </w:p>
        </w:tc>
        <w:tc>
          <w:tcPr>
            <w:tcW w:w="405" w:type="pct"/>
          </w:tcPr>
          <w:p w14:paraId="51E3998E" w14:textId="11505FB2" w:rsidR="00C11F52" w:rsidRPr="000E1CA2" w:rsidRDefault="00C11F52" w:rsidP="00C11F52">
            <w:pPr>
              <w:jc w:val="both"/>
              <w:rPr>
                <w:sz w:val="24"/>
                <w:szCs w:val="24"/>
              </w:rPr>
            </w:pPr>
            <w:r w:rsidRPr="000E1CA2">
              <w:rPr>
                <w:sz w:val="24"/>
                <w:szCs w:val="24"/>
              </w:rPr>
              <w:t xml:space="preserve">Мероприятие (результат): «Проведены мероприятия, направленные на создание условий для выявления, сопровождения и поддержки </w:t>
            </w:r>
            <w:r w:rsidRPr="000E1CA2">
              <w:rPr>
                <w:sz w:val="24"/>
                <w:szCs w:val="24"/>
              </w:rPr>
              <w:lastRenderedPageBreak/>
              <w:t>одаренных детей и молодежи Астраханской области»</w:t>
            </w:r>
          </w:p>
        </w:tc>
        <w:tc>
          <w:tcPr>
            <w:tcW w:w="358" w:type="pct"/>
          </w:tcPr>
          <w:p w14:paraId="2386BC1F" w14:textId="16042EC8" w:rsidR="00C11F52" w:rsidRPr="000E1CA2" w:rsidRDefault="00C11F52" w:rsidP="00C11F52">
            <w:pPr>
              <w:jc w:val="center"/>
              <w:rPr>
                <w:sz w:val="24"/>
                <w:szCs w:val="24"/>
              </w:rPr>
            </w:pPr>
            <w:r w:rsidRPr="000E1CA2">
              <w:rPr>
                <w:sz w:val="24"/>
                <w:szCs w:val="24"/>
              </w:rPr>
              <w:lastRenderedPageBreak/>
              <w:t>01.01.2024</w:t>
            </w:r>
          </w:p>
        </w:tc>
        <w:tc>
          <w:tcPr>
            <w:tcW w:w="358" w:type="pct"/>
          </w:tcPr>
          <w:p w14:paraId="02EBBB72" w14:textId="3580A667" w:rsidR="00C11F52" w:rsidRPr="000E1CA2" w:rsidRDefault="00C11F52" w:rsidP="00C11F52">
            <w:pPr>
              <w:rPr>
                <w:sz w:val="24"/>
                <w:szCs w:val="24"/>
              </w:rPr>
            </w:pPr>
            <w:r w:rsidRPr="000E1CA2">
              <w:rPr>
                <w:sz w:val="24"/>
                <w:szCs w:val="24"/>
              </w:rPr>
              <w:t>31.12.20</w:t>
            </w:r>
            <w:r>
              <w:rPr>
                <w:sz w:val="24"/>
                <w:szCs w:val="24"/>
              </w:rPr>
              <w:t>30</w:t>
            </w:r>
          </w:p>
        </w:tc>
        <w:tc>
          <w:tcPr>
            <w:tcW w:w="453" w:type="pct"/>
          </w:tcPr>
          <w:p w14:paraId="2882B126" w14:textId="2F05CE63" w:rsidR="00C11F52" w:rsidRPr="000E1CA2" w:rsidRDefault="00C11F52" w:rsidP="00C11F52">
            <w:pPr>
              <w:jc w:val="center"/>
              <w:rPr>
                <w:sz w:val="24"/>
                <w:szCs w:val="24"/>
              </w:rPr>
            </w:pPr>
            <w:r w:rsidRPr="000E1CA2">
              <w:rPr>
                <w:rFonts w:eastAsia="Calibri"/>
                <w:sz w:val="24"/>
                <w:szCs w:val="24"/>
              </w:rPr>
              <w:t>отсутствует</w:t>
            </w:r>
          </w:p>
        </w:tc>
        <w:tc>
          <w:tcPr>
            <w:tcW w:w="387" w:type="pct"/>
          </w:tcPr>
          <w:p w14:paraId="38D2C324" w14:textId="0DC6E6B1" w:rsidR="00C11F52" w:rsidRPr="000E1CA2" w:rsidRDefault="00C11F52" w:rsidP="00C11F52">
            <w:pPr>
              <w:jc w:val="center"/>
              <w:rPr>
                <w:sz w:val="24"/>
                <w:szCs w:val="24"/>
              </w:rPr>
            </w:pPr>
            <w:r w:rsidRPr="000E1CA2">
              <w:rPr>
                <w:rFonts w:eastAsia="Calibri"/>
                <w:sz w:val="24"/>
                <w:szCs w:val="24"/>
              </w:rPr>
              <w:t>отсутствует</w:t>
            </w:r>
          </w:p>
        </w:tc>
        <w:tc>
          <w:tcPr>
            <w:tcW w:w="452" w:type="pct"/>
          </w:tcPr>
          <w:p w14:paraId="08951FBD" w14:textId="73E8937B" w:rsidR="00C11F52" w:rsidRPr="000E1CA2" w:rsidRDefault="00C11F52" w:rsidP="00C11F52">
            <w:pPr>
              <w:jc w:val="center"/>
              <w:rPr>
                <w:sz w:val="24"/>
                <w:szCs w:val="24"/>
              </w:rPr>
            </w:pPr>
            <w:r>
              <w:rPr>
                <w:sz w:val="24"/>
                <w:szCs w:val="24"/>
              </w:rPr>
              <w:t>Прокофьева О.Н.</w:t>
            </w:r>
          </w:p>
        </w:tc>
        <w:tc>
          <w:tcPr>
            <w:tcW w:w="446" w:type="pct"/>
          </w:tcPr>
          <w:p w14:paraId="5BEF391A" w14:textId="3980E626" w:rsidR="00C11F52" w:rsidRPr="000E1CA2" w:rsidRDefault="00C11F52" w:rsidP="00C11F52">
            <w:pPr>
              <w:jc w:val="center"/>
              <w:rPr>
                <w:bCs/>
                <w:color w:val="000000"/>
                <w:sz w:val="24"/>
                <w:szCs w:val="24"/>
                <w:u w:color="000000"/>
              </w:rPr>
            </w:pPr>
            <w:r>
              <w:rPr>
                <w:sz w:val="24"/>
                <w:szCs w:val="24"/>
              </w:rPr>
              <w:t>х</w:t>
            </w:r>
          </w:p>
        </w:tc>
        <w:tc>
          <w:tcPr>
            <w:tcW w:w="402" w:type="pct"/>
          </w:tcPr>
          <w:p w14:paraId="036E7111" w14:textId="18D4BFA7" w:rsidR="00C11F52" w:rsidRPr="000E1CA2" w:rsidRDefault="00C11F52" w:rsidP="00C11F52">
            <w:pPr>
              <w:jc w:val="center"/>
              <w:rPr>
                <w:bCs/>
                <w:color w:val="000000"/>
                <w:sz w:val="24"/>
                <w:szCs w:val="24"/>
                <w:u w:color="000000"/>
              </w:rPr>
            </w:pPr>
            <w:r>
              <w:rPr>
                <w:sz w:val="24"/>
                <w:szCs w:val="24"/>
              </w:rPr>
              <w:t>х</w:t>
            </w:r>
          </w:p>
        </w:tc>
        <w:tc>
          <w:tcPr>
            <w:tcW w:w="260" w:type="pct"/>
          </w:tcPr>
          <w:p w14:paraId="3EF44BC1" w14:textId="26DC7329" w:rsidR="00C11F52" w:rsidRPr="000E1CA2" w:rsidRDefault="00C11F52" w:rsidP="00C11F52">
            <w:pPr>
              <w:jc w:val="center"/>
              <w:rPr>
                <w:bCs/>
                <w:color w:val="000000"/>
                <w:sz w:val="24"/>
                <w:szCs w:val="24"/>
                <w:u w:color="000000"/>
              </w:rPr>
            </w:pPr>
            <w:r>
              <w:rPr>
                <w:sz w:val="24"/>
                <w:szCs w:val="24"/>
              </w:rPr>
              <w:t>х</w:t>
            </w:r>
          </w:p>
        </w:tc>
        <w:tc>
          <w:tcPr>
            <w:tcW w:w="421" w:type="pct"/>
          </w:tcPr>
          <w:p w14:paraId="3D0AF5E4" w14:textId="5169AD8C" w:rsidR="00C11F52" w:rsidRPr="000E1CA2" w:rsidRDefault="00C11F52" w:rsidP="00C11F52">
            <w:pPr>
              <w:jc w:val="center"/>
              <w:rPr>
                <w:bCs/>
                <w:color w:val="000000"/>
                <w:sz w:val="24"/>
                <w:szCs w:val="24"/>
                <w:u w:color="000000"/>
              </w:rPr>
            </w:pPr>
            <w:r>
              <w:rPr>
                <w:bCs/>
                <w:color w:val="000000"/>
                <w:sz w:val="24"/>
                <w:szCs w:val="24"/>
                <w:u w:color="000000"/>
              </w:rPr>
              <w:t>59 254,0</w:t>
            </w:r>
          </w:p>
        </w:tc>
        <w:tc>
          <w:tcPr>
            <w:tcW w:w="421" w:type="pct"/>
          </w:tcPr>
          <w:p w14:paraId="6888104E" w14:textId="01182B62" w:rsidR="00C11F52" w:rsidRPr="000E1CA2" w:rsidRDefault="00C11F52" w:rsidP="00C11F52">
            <w:pPr>
              <w:jc w:val="center"/>
              <w:rPr>
                <w:bCs/>
                <w:color w:val="000000"/>
                <w:sz w:val="24"/>
                <w:szCs w:val="24"/>
                <w:u w:color="000000"/>
              </w:rPr>
            </w:pPr>
            <w:r w:rsidRPr="000E1CA2">
              <w:rPr>
                <w:bCs/>
                <w:color w:val="000000"/>
                <w:sz w:val="24"/>
                <w:szCs w:val="24"/>
                <w:u w:color="000000"/>
              </w:rPr>
              <w:t>Созданы условия для удовлетворения творческих интересов, интеллектуальных и эстетических потребностей детей и мо</w:t>
            </w:r>
            <w:r w:rsidRPr="000E1CA2">
              <w:rPr>
                <w:bCs/>
                <w:color w:val="000000"/>
                <w:sz w:val="24"/>
                <w:szCs w:val="24"/>
                <w:u w:color="000000"/>
              </w:rPr>
              <w:lastRenderedPageBreak/>
              <w:t>лодежи, сохранения культурного наследия и развития гуманитарных технологий в сферах культуры и образования.</w:t>
            </w:r>
          </w:p>
        </w:tc>
        <w:tc>
          <w:tcPr>
            <w:tcW w:w="370" w:type="pct"/>
          </w:tcPr>
          <w:p w14:paraId="46E6706E" w14:textId="41EA511B" w:rsidR="00C11F52" w:rsidRPr="000E1CA2" w:rsidRDefault="00C11F52" w:rsidP="00C11F52">
            <w:pPr>
              <w:jc w:val="center"/>
              <w:rPr>
                <w:bCs/>
                <w:color w:val="000000"/>
                <w:sz w:val="24"/>
                <w:szCs w:val="24"/>
                <w:u w:color="000000"/>
              </w:rPr>
            </w:pPr>
            <w:r w:rsidRPr="000E1CA2">
              <w:rPr>
                <w:sz w:val="24"/>
                <w:szCs w:val="24"/>
              </w:rPr>
              <w:lastRenderedPageBreak/>
              <w:t>Административные данные</w:t>
            </w:r>
          </w:p>
        </w:tc>
      </w:tr>
      <w:tr w:rsidR="00C11F52" w:rsidRPr="003B1469" w14:paraId="16BE4C53" w14:textId="77777777" w:rsidTr="00307F2E">
        <w:trPr>
          <w:trHeight w:val="85"/>
        </w:trPr>
        <w:tc>
          <w:tcPr>
            <w:tcW w:w="267" w:type="pct"/>
          </w:tcPr>
          <w:p w14:paraId="7A1BA2D4" w14:textId="7F4DE9E3" w:rsidR="00C11F52" w:rsidRDefault="00C11F52" w:rsidP="00C11F52">
            <w:pPr>
              <w:jc w:val="center"/>
              <w:rPr>
                <w:sz w:val="24"/>
                <w:szCs w:val="24"/>
              </w:rPr>
            </w:pPr>
            <w:r>
              <w:rPr>
                <w:sz w:val="24"/>
                <w:szCs w:val="24"/>
              </w:rPr>
              <w:lastRenderedPageBreak/>
              <w:t>2.1.</w:t>
            </w:r>
          </w:p>
        </w:tc>
        <w:tc>
          <w:tcPr>
            <w:tcW w:w="405" w:type="pct"/>
          </w:tcPr>
          <w:p w14:paraId="11429A80" w14:textId="35AE5460" w:rsidR="00C11F52" w:rsidRPr="000E1CA2" w:rsidRDefault="00C11F52" w:rsidP="00C11F52">
            <w:pPr>
              <w:jc w:val="both"/>
              <w:rPr>
                <w:sz w:val="24"/>
                <w:szCs w:val="24"/>
              </w:rPr>
            </w:pPr>
            <w:r w:rsidRPr="000E1CA2">
              <w:rPr>
                <w:sz w:val="24"/>
                <w:szCs w:val="24"/>
              </w:rPr>
              <w:t>Мероприятие (результат): «Проведены мероприятия, направленные на создание условий для выявления, сопровождения и поддержки одаренных детей и молодежи Астраханской области»</w:t>
            </w:r>
            <w:r>
              <w:rPr>
                <w:sz w:val="24"/>
                <w:szCs w:val="24"/>
              </w:rPr>
              <w:t xml:space="preserve"> в 2024 году реализации</w:t>
            </w:r>
          </w:p>
        </w:tc>
        <w:tc>
          <w:tcPr>
            <w:tcW w:w="358" w:type="pct"/>
          </w:tcPr>
          <w:p w14:paraId="432DE12A" w14:textId="43C4F0BC" w:rsidR="00C11F52" w:rsidRPr="000E1CA2" w:rsidRDefault="00C11F52" w:rsidP="00C11F52">
            <w:pPr>
              <w:jc w:val="center"/>
              <w:rPr>
                <w:sz w:val="24"/>
                <w:szCs w:val="24"/>
              </w:rPr>
            </w:pPr>
            <w:r w:rsidRPr="000E1CA2">
              <w:rPr>
                <w:sz w:val="24"/>
                <w:szCs w:val="24"/>
              </w:rPr>
              <w:t>01.01.2024</w:t>
            </w:r>
          </w:p>
        </w:tc>
        <w:tc>
          <w:tcPr>
            <w:tcW w:w="358" w:type="pct"/>
          </w:tcPr>
          <w:p w14:paraId="5223D8BB" w14:textId="755428F2" w:rsidR="00C11F52" w:rsidRPr="000E1CA2" w:rsidRDefault="00C11F52" w:rsidP="00C11F52">
            <w:pPr>
              <w:rPr>
                <w:sz w:val="24"/>
                <w:szCs w:val="24"/>
              </w:rPr>
            </w:pPr>
            <w:r w:rsidRPr="000E1CA2">
              <w:rPr>
                <w:sz w:val="24"/>
                <w:szCs w:val="24"/>
              </w:rPr>
              <w:t>31.12.2024</w:t>
            </w:r>
          </w:p>
        </w:tc>
        <w:tc>
          <w:tcPr>
            <w:tcW w:w="453" w:type="pct"/>
          </w:tcPr>
          <w:p w14:paraId="443E5AEB" w14:textId="6821F164" w:rsidR="00C11F52" w:rsidRPr="000E1CA2" w:rsidRDefault="00C11F52" w:rsidP="00C11F52">
            <w:pPr>
              <w:jc w:val="center"/>
              <w:rPr>
                <w:rFonts w:eastAsia="Calibri"/>
                <w:sz w:val="24"/>
                <w:szCs w:val="24"/>
              </w:rPr>
            </w:pPr>
            <w:r w:rsidRPr="000E1CA2">
              <w:rPr>
                <w:rFonts w:eastAsia="Calibri"/>
                <w:sz w:val="24"/>
                <w:szCs w:val="24"/>
              </w:rPr>
              <w:t>отсутствует</w:t>
            </w:r>
          </w:p>
        </w:tc>
        <w:tc>
          <w:tcPr>
            <w:tcW w:w="387" w:type="pct"/>
          </w:tcPr>
          <w:p w14:paraId="2732D32C" w14:textId="65CF1792" w:rsidR="00C11F52" w:rsidRPr="000E1CA2" w:rsidRDefault="00C11F52" w:rsidP="00C11F52">
            <w:pPr>
              <w:jc w:val="center"/>
              <w:rPr>
                <w:rFonts w:eastAsia="Calibri"/>
                <w:sz w:val="24"/>
                <w:szCs w:val="24"/>
              </w:rPr>
            </w:pPr>
            <w:r w:rsidRPr="000E1CA2">
              <w:rPr>
                <w:rFonts w:eastAsia="Calibri"/>
                <w:sz w:val="24"/>
                <w:szCs w:val="24"/>
              </w:rPr>
              <w:t>отсутствует</w:t>
            </w:r>
          </w:p>
        </w:tc>
        <w:tc>
          <w:tcPr>
            <w:tcW w:w="452" w:type="pct"/>
          </w:tcPr>
          <w:p w14:paraId="63DC04BE" w14:textId="69853E56" w:rsidR="00C11F52" w:rsidRDefault="00C11F52" w:rsidP="00C11F52">
            <w:pPr>
              <w:jc w:val="center"/>
              <w:rPr>
                <w:sz w:val="24"/>
                <w:szCs w:val="24"/>
              </w:rPr>
            </w:pPr>
            <w:r>
              <w:rPr>
                <w:sz w:val="24"/>
                <w:szCs w:val="24"/>
              </w:rPr>
              <w:t>Прокофьева О.Н.</w:t>
            </w:r>
          </w:p>
        </w:tc>
        <w:tc>
          <w:tcPr>
            <w:tcW w:w="446" w:type="pct"/>
          </w:tcPr>
          <w:p w14:paraId="0AAECAFD" w14:textId="11327954" w:rsidR="00C11F52" w:rsidRPr="000E1CA2" w:rsidRDefault="00C11F52" w:rsidP="00C11F52">
            <w:pPr>
              <w:jc w:val="center"/>
              <w:rPr>
                <w:sz w:val="24"/>
                <w:szCs w:val="24"/>
              </w:rPr>
            </w:pPr>
            <w:r>
              <w:rPr>
                <w:sz w:val="24"/>
                <w:szCs w:val="24"/>
              </w:rPr>
              <w:t>х</w:t>
            </w:r>
          </w:p>
        </w:tc>
        <w:tc>
          <w:tcPr>
            <w:tcW w:w="402" w:type="pct"/>
          </w:tcPr>
          <w:p w14:paraId="6EADF6D7" w14:textId="40C69595" w:rsidR="00C11F52" w:rsidRPr="000E1CA2" w:rsidRDefault="00C11F52" w:rsidP="00C11F52">
            <w:pPr>
              <w:jc w:val="center"/>
              <w:rPr>
                <w:sz w:val="24"/>
                <w:szCs w:val="24"/>
              </w:rPr>
            </w:pPr>
            <w:r>
              <w:rPr>
                <w:sz w:val="24"/>
                <w:szCs w:val="24"/>
              </w:rPr>
              <w:t>х</w:t>
            </w:r>
          </w:p>
        </w:tc>
        <w:tc>
          <w:tcPr>
            <w:tcW w:w="260" w:type="pct"/>
          </w:tcPr>
          <w:p w14:paraId="22E39962" w14:textId="510C635A" w:rsidR="00C11F52" w:rsidRPr="000E1CA2" w:rsidRDefault="00C11F52" w:rsidP="00C11F52">
            <w:pPr>
              <w:jc w:val="center"/>
              <w:rPr>
                <w:sz w:val="24"/>
                <w:szCs w:val="24"/>
              </w:rPr>
            </w:pPr>
            <w:r>
              <w:rPr>
                <w:sz w:val="24"/>
                <w:szCs w:val="24"/>
              </w:rPr>
              <w:t>х</w:t>
            </w:r>
          </w:p>
        </w:tc>
        <w:tc>
          <w:tcPr>
            <w:tcW w:w="421" w:type="pct"/>
          </w:tcPr>
          <w:p w14:paraId="10800112" w14:textId="19130EA0" w:rsidR="00C11F52" w:rsidRDefault="00C11F52" w:rsidP="00C11F52">
            <w:pPr>
              <w:jc w:val="center"/>
              <w:rPr>
                <w:bCs/>
                <w:color w:val="000000"/>
                <w:sz w:val="24"/>
                <w:szCs w:val="24"/>
                <w:u w:color="000000"/>
              </w:rPr>
            </w:pPr>
            <w:r>
              <w:rPr>
                <w:bCs/>
                <w:color w:val="000000"/>
                <w:sz w:val="24"/>
                <w:szCs w:val="24"/>
                <w:u w:color="000000"/>
              </w:rPr>
              <w:t>8 250,0</w:t>
            </w:r>
          </w:p>
        </w:tc>
        <w:tc>
          <w:tcPr>
            <w:tcW w:w="421" w:type="pct"/>
            <w:vAlign w:val="center"/>
          </w:tcPr>
          <w:p w14:paraId="19B5D96C" w14:textId="0B24DC55" w:rsidR="00C11F52" w:rsidRPr="000E1CA2" w:rsidRDefault="00C11F52" w:rsidP="00C11F52">
            <w:pPr>
              <w:jc w:val="both"/>
              <w:rPr>
                <w:bCs/>
                <w:color w:val="000000"/>
                <w:sz w:val="24"/>
                <w:szCs w:val="24"/>
                <w:u w:color="000000"/>
              </w:rPr>
            </w:pPr>
            <w:r w:rsidRPr="000E1CA2">
              <w:rPr>
                <w:bCs/>
                <w:color w:val="000000"/>
                <w:sz w:val="24"/>
                <w:szCs w:val="24"/>
                <w:u w:color="000000"/>
              </w:rPr>
              <w:t>Созданы условия для удовлетворения творческих интересов, интеллектуальных и эстетических потребностей детей и молодежи, сохранения культурного наследия и развития гуманитарных технологий в сферах культуры и образования.</w:t>
            </w:r>
          </w:p>
        </w:tc>
        <w:tc>
          <w:tcPr>
            <w:tcW w:w="370" w:type="pct"/>
          </w:tcPr>
          <w:p w14:paraId="7062BB74" w14:textId="2025604F" w:rsidR="00C11F52" w:rsidRPr="000E1CA2" w:rsidRDefault="00C11F52" w:rsidP="00C11F52">
            <w:pPr>
              <w:jc w:val="center"/>
              <w:rPr>
                <w:sz w:val="24"/>
                <w:szCs w:val="24"/>
              </w:rPr>
            </w:pPr>
            <w:r w:rsidRPr="000E1CA2">
              <w:rPr>
                <w:sz w:val="24"/>
                <w:szCs w:val="24"/>
              </w:rPr>
              <w:t>Административные данные</w:t>
            </w:r>
          </w:p>
        </w:tc>
      </w:tr>
      <w:tr w:rsidR="00A61730" w:rsidRPr="003B1469" w14:paraId="7B19796D" w14:textId="77777777" w:rsidTr="00BD0D12">
        <w:trPr>
          <w:trHeight w:val="85"/>
        </w:trPr>
        <w:tc>
          <w:tcPr>
            <w:tcW w:w="267" w:type="pct"/>
          </w:tcPr>
          <w:p w14:paraId="3F22CBCD" w14:textId="2F64BA7C" w:rsidR="00A61730" w:rsidRDefault="00A61730" w:rsidP="00A61730">
            <w:pPr>
              <w:jc w:val="center"/>
              <w:rPr>
                <w:sz w:val="24"/>
                <w:szCs w:val="24"/>
              </w:rPr>
            </w:pPr>
            <w:r>
              <w:rPr>
                <w:sz w:val="24"/>
                <w:szCs w:val="24"/>
              </w:rPr>
              <w:t>2.1.</w:t>
            </w:r>
            <w:r w:rsidRPr="00307F2E">
              <w:rPr>
                <w:sz w:val="24"/>
                <w:szCs w:val="24"/>
              </w:rPr>
              <w:t>К.1.</w:t>
            </w:r>
          </w:p>
        </w:tc>
        <w:tc>
          <w:tcPr>
            <w:tcW w:w="405" w:type="pct"/>
          </w:tcPr>
          <w:p w14:paraId="34F156B5" w14:textId="6C1C892F" w:rsidR="00A61730" w:rsidRPr="000E1CA2" w:rsidRDefault="00A61730" w:rsidP="00A61730">
            <w:pPr>
              <w:jc w:val="both"/>
              <w:rPr>
                <w:sz w:val="24"/>
                <w:szCs w:val="24"/>
              </w:rPr>
            </w:pPr>
            <w:r w:rsidRPr="00307F2E">
              <w:rPr>
                <w:sz w:val="24"/>
                <w:szCs w:val="24"/>
              </w:rPr>
              <w:t>Контрольная точка: «Заклю</w:t>
            </w:r>
            <w:r w:rsidRPr="00307F2E">
              <w:rPr>
                <w:sz w:val="24"/>
                <w:szCs w:val="24"/>
              </w:rPr>
              <w:lastRenderedPageBreak/>
              <w:t>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2998326D" w14:textId="1DC7B455" w:rsidR="00A61730" w:rsidRPr="000E1CA2" w:rsidRDefault="00A61730" w:rsidP="00A61730">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4ED33CD0" w14:textId="115DD5DB" w:rsidR="00A61730" w:rsidRPr="000E1CA2" w:rsidRDefault="00A61730" w:rsidP="00A61730">
            <w:pPr>
              <w:rPr>
                <w:sz w:val="24"/>
                <w:szCs w:val="24"/>
              </w:rPr>
            </w:pPr>
            <w:r w:rsidRPr="00307F2E">
              <w:rPr>
                <w:sz w:val="24"/>
                <w:szCs w:val="24"/>
              </w:rPr>
              <w:t>15.01.2024</w:t>
            </w:r>
          </w:p>
        </w:tc>
        <w:tc>
          <w:tcPr>
            <w:tcW w:w="453" w:type="pct"/>
          </w:tcPr>
          <w:p w14:paraId="18D0E0C4" w14:textId="57E1F625" w:rsidR="00A61730" w:rsidRPr="000E1CA2" w:rsidRDefault="00A61730" w:rsidP="00A61730">
            <w:pPr>
              <w:jc w:val="center"/>
              <w:rPr>
                <w:rFonts w:eastAsia="Calibri"/>
                <w:sz w:val="24"/>
                <w:szCs w:val="24"/>
              </w:rPr>
            </w:pPr>
            <w:r w:rsidRPr="00307F2E">
              <w:rPr>
                <w:sz w:val="24"/>
                <w:szCs w:val="24"/>
              </w:rPr>
              <w:t>отсутствует</w:t>
            </w:r>
          </w:p>
        </w:tc>
        <w:tc>
          <w:tcPr>
            <w:tcW w:w="387" w:type="pct"/>
          </w:tcPr>
          <w:p w14:paraId="204B7395" w14:textId="12ACBD24" w:rsidR="00A61730" w:rsidRPr="000E1CA2" w:rsidRDefault="00A61730" w:rsidP="00A61730">
            <w:pPr>
              <w:jc w:val="center"/>
              <w:rPr>
                <w:rFonts w:eastAsia="Calibri"/>
                <w:sz w:val="24"/>
                <w:szCs w:val="24"/>
              </w:rPr>
            </w:pPr>
            <w:r w:rsidRPr="00307F2E">
              <w:rPr>
                <w:sz w:val="24"/>
                <w:szCs w:val="24"/>
              </w:rPr>
              <w:t>отсутствует</w:t>
            </w:r>
          </w:p>
        </w:tc>
        <w:tc>
          <w:tcPr>
            <w:tcW w:w="452" w:type="pct"/>
          </w:tcPr>
          <w:p w14:paraId="099DCD56" w14:textId="07E0BD70" w:rsidR="00A61730" w:rsidRDefault="00A61730" w:rsidP="00A61730">
            <w:pPr>
              <w:jc w:val="center"/>
              <w:rPr>
                <w:sz w:val="24"/>
                <w:szCs w:val="24"/>
              </w:rPr>
            </w:pPr>
            <w:r w:rsidRPr="00307F2E">
              <w:rPr>
                <w:sz w:val="24"/>
                <w:szCs w:val="24"/>
              </w:rPr>
              <w:t>Губина Л.В.</w:t>
            </w:r>
          </w:p>
        </w:tc>
        <w:tc>
          <w:tcPr>
            <w:tcW w:w="446" w:type="pct"/>
          </w:tcPr>
          <w:p w14:paraId="05DB042F" w14:textId="53D01D5F" w:rsidR="00A61730" w:rsidRPr="000E1CA2" w:rsidRDefault="00A61730" w:rsidP="00A61730">
            <w:pPr>
              <w:jc w:val="center"/>
              <w:rPr>
                <w:sz w:val="24"/>
                <w:szCs w:val="24"/>
              </w:rPr>
            </w:pPr>
            <w:r>
              <w:rPr>
                <w:sz w:val="24"/>
                <w:szCs w:val="24"/>
              </w:rPr>
              <w:t>х</w:t>
            </w:r>
          </w:p>
        </w:tc>
        <w:tc>
          <w:tcPr>
            <w:tcW w:w="402" w:type="pct"/>
          </w:tcPr>
          <w:p w14:paraId="3E3C2B6F" w14:textId="72039B60" w:rsidR="00A61730" w:rsidRPr="000E1CA2" w:rsidRDefault="00A61730" w:rsidP="00A61730">
            <w:pPr>
              <w:jc w:val="center"/>
              <w:rPr>
                <w:sz w:val="24"/>
                <w:szCs w:val="24"/>
              </w:rPr>
            </w:pPr>
            <w:r>
              <w:rPr>
                <w:sz w:val="24"/>
                <w:szCs w:val="24"/>
              </w:rPr>
              <w:t>х</w:t>
            </w:r>
          </w:p>
        </w:tc>
        <w:tc>
          <w:tcPr>
            <w:tcW w:w="260" w:type="pct"/>
          </w:tcPr>
          <w:p w14:paraId="255B092F" w14:textId="0F6CB83A" w:rsidR="00A61730" w:rsidRPr="000E1CA2" w:rsidRDefault="00A61730" w:rsidP="00A61730">
            <w:pPr>
              <w:jc w:val="center"/>
              <w:rPr>
                <w:sz w:val="24"/>
                <w:szCs w:val="24"/>
              </w:rPr>
            </w:pPr>
            <w:r>
              <w:rPr>
                <w:sz w:val="24"/>
                <w:szCs w:val="24"/>
              </w:rPr>
              <w:t>х</w:t>
            </w:r>
          </w:p>
        </w:tc>
        <w:tc>
          <w:tcPr>
            <w:tcW w:w="421" w:type="pct"/>
          </w:tcPr>
          <w:p w14:paraId="307C0AF8" w14:textId="58E43068" w:rsidR="00A61730" w:rsidRDefault="00A61730" w:rsidP="00A61730">
            <w:pPr>
              <w:jc w:val="center"/>
              <w:rPr>
                <w:bCs/>
                <w:color w:val="000000"/>
                <w:sz w:val="24"/>
                <w:szCs w:val="24"/>
                <w:u w:color="000000"/>
              </w:rPr>
            </w:pPr>
            <w:r>
              <w:rPr>
                <w:sz w:val="24"/>
                <w:szCs w:val="24"/>
              </w:rPr>
              <w:t>х</w:t>
            </w:r>
          </w:p>
        </w:tc>
        <w:tc>
          <w:tcPr>
            <w:tcW w:w="421" w:type="pct"/>
          </w:tcPr>
          <w:p w14:paraId="21BD9D18" w14:textId="4521ED7B" w:rsidR="00A61730" w:rsidRPr="000E1CA2" w:rsidRDefault="00A61730" w:rsidP="00A61730">
            <w:pPr>
              <w:jc w:val="both"/>
              <w:rPr>
                <w:bCs/>
                <w:color w:val="000000"/>
                <w:sz w:val="24"/>
                <w:szCs w:val="24"/>
                <w:u w:color="000000"/>
              </w:rPr>
            </w:pPr>
            <w:r w:rsidRPr="00307F2E">
              <w:rPr>
                <w:sz w:val="24"/>
                <w:szCs w:val="24"/>
              </w:rPr>
              <w:t xml:space="preserve">Соглашение (дополнительное соглашение) о </w:t>
            </w:r>
            <w:r w:rsidRPr="00307F2E">
              <w:rPr>
                <w:sz w:val="24"/>
                <w:szCs w:val="24"/>
              </w:rPr>
              <w:lastRenderedPageBreak/>
              <w:t>предоставлении субсидии из федерального бюджета бюджету субъекта Российской Федерации</w:t>
            </w:r>
          </w:p>
        </w:tc>
        <w:tc>
          <w:tcPr>
            <w:tcW w:w="370" w:type="pct"/>
          </w:tcPr>
          <w:p w14:paraId="024062C3" w14:textId="41A07082" w:rsidR="00A61730" w:rsidRPr="000E1CA2" w:rsidRDefault="00A61730" w:rsidP="00A61730">
            <w:pPr>
              <w:jc w:val="center"/>
              <w:rPr>
                <w:sz w:val="24"/>
                <w:szCs w:val="24"/>
              </w:rPr>
            </w:pPr>
            <w:r w:rsidRPr="00307F2E">
              <w:rPr>
                <w:sz w:val="24"/>
                <w:szCs w:val="24"/>
              </w:rPr>
              <w:lastRenderedPageBreak/>
              <w:t>ГИИС «Электронный бюджет»</w:t>
            </w:r>
          </w:p>
        </w:tc>
      </w:tr>
      <w:tr w:rsidR="00A61730" w:rsidRPr="003B1469" w14:paraId="1AC941A5" w14:textId="77777777" w:rsidTr="00BD0D12">
        <w:trPr>
          <w:trHeight w:val="85"/>
        </w:trPr>
        <w:tc>
          <w:tcPr>
            <w:tcW w:w="267" w:type="pct"/>
          </w:tcPr>
          <w:p w14:paraId="50BFBA28" w14:textId="4C7C3258" w:rsidR="00A61730" w:rsidRDefault="00A61730" w:rsidP="00A61730">
            <w:pPr>
              <w:jc w:val="center"/>
              <w:rPr>
                <w:sz w:val="24"/>
                <w:szCs w:val="24"/>
              </w:rPr>
            </w:pPr>
            <w:r>
              <w:rPr>
                <w:sz w:val="24"/>
                <w:szCs w:val="24"/>
              </w:rPr>
              <w:lastRenderedPageBreak/>
              <w:t>2.1.</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6555EFB" w14:textId="4CBDC738" w:rsidR="00A61730" w:rsidRPr="000E1CA2" w:rsidRDefault="00A61730" w:rsidP="00A61730">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7429A3D7" w14:textId="27907BC6" w:rsidR="00A61730" w:rsidRPr="000E1CA2" w:rsidRDefault="00A61730" w:rsidP="00A61730">
            <w:pPr>
              <w:jc w:val="center"/>
              <w:rPr>
                <w:sz w:val="24"/>
                <w:szCs w:val="24"/>
              </w:rPr>
            </w:pPr>
            <w:r w:rsidRPr="00307F2E">
              <w:rPr>
                <w:sz w:val="24"/>
                <w:szCs w:val="24"/>
              </w:rPr>
              <w:t>х</w:t>
            </w:r>
          </w:p>
        </w:tc>
        <w:tc>
          <w:tcPr>
            <w:tcW w:w="358" w:type="pct"/>
          </w:tcPr>
          <w:p w14:paraId="7C7F5514" w14:textId="6CE918E5" w:rsidR="00A61730" w:rsidRPr="000E1CA2" w:rsidRDefault="00A61730" w:rsidP="00A61730">
            <w:pPr>
              <w:rPr>
                <w:sz w:val="24"/>
                <w:szCs w:val="24"/>
              </w:rPr>
            </w:pPr>
            <w:r w:rsidRPr="00307F2E">
              <w:rPr>
                <w:sz w:val="24"/>
                <w:szCs w:val="24"/>
              </w:rPr>
              <w:t>01.02.2024</w:t>
            </w:r>
          </w:p>
        </w:tc>
        <w:tc>
          <w:tcPr>
            <w:tcW w:w="453" w:type="pct"/>
          </w:tcPr>
          <w:p w14:paraId="3BEFE8B6" w14:textId="456CEB59" w:rsidR="00A61730" w:rsidRPr="000E1CA2" w:rsidRDefault="00A61730" w:rsidP="00A61730">
            <w:pPr>
              <w:jc w:val="center"/>
              <w:rPr>
                <w:rFonts w:eastAsia="Calibri"/>
                <w:sz w:val="24"/>
                <w:szCs w:val="24"/>
              </w:rPr>
            </w:pPr>
            <w:r w:rsidRPr="00307F2E">
              <w:rPr>
                <w:sz w:val="24"/>
                <w:szCs w:val="24"/>
              </w:rPr>
              <w:t>отсутствует</w:t>
            </w:r>
          </w:p>
        </w:tc>
        <w:tc>
          <w:tcPr>
            <w:tcW w:w="387" w:type="pct"/>
          </w:tcPr>
          <w:p w14:paraId="7DBF5F1C" w14:textId="7E8D8D5F" w:rsidR="00A61730" w:rsidRPr="000E1CA2" w:rsidRDefault="00A61730" w:rsidP="00A61730">
            <w:pPr>
              <w:jc w:val="center"/>
              <w:rPr>
                <w:rFonts w:eastAsia="Calibri"/>
                <w:sz w:val="24"/>
                <w:szCs w:val="24"/>
              </w:rPr>
            </w:pPr>
            <w:r w:rsidRPr="00307F2E">
              <w:rPr>
                <w:sz w:val="24"/>
                <w:szCs w:val="24"/>
              </w:rPr>
              <w:t>отсутствует</w:t>
            </w:r>
          </w:p>
        </w:tc>
        <w:tc>
          <w:tcPr>
            <w:tcW w:w="452" w:type="pct"/>
          </w:tcPr>
          <w:p w14:paraId="31B0C2F0" w14:textId="17755FC3" w:rsidR="00A61730" w:rsidRDefault="00A61730" w:rsidP="00A61730">
            <w:pPr>
              <w:jc w:val="center"/>
              <w:rPr>
                <w:sz w:val="24"/>
                <w:szCs w:val="24"/>
              </w:rPr>
            </w:pPr>
            <w:r w:rsidRPr="00307F2E">
              <w:rPr>
                <w:sz w:val="24"/>
                <w:szCs w:val="24"/>
              </w:rPr>
              <w:t>Федина К.С.</w:t>
            </w:r>
          </w:p>
        </w:tc>
        <w:tc>
          <w:tcPr>
            <w:tcW w:w="446" w:type="pct"/>
          </w:tcPr>
          <w:p w14:paraId="65333E23" w14:textId="0CE78533" w:rsidR="00A61730" w:rsidRPr="000E1CA2" w:rsidRDefault="00A61730" w:rsidP="00A61730">
            <w:pPr>
              <w:jc w:val="center"/>
              <w:rPr>
                <w:sz w:val="24"/>
                <w:szCs w:val="24"/>
              </w:rPr>
            </w:pPr>
            <w:r w:rsidRPr="00307F2E">
              <w:rPr>
                <w:sz w:val="24"/>
                <w:szCs w:val="24"/>
              </w:rPr>
              <w:t>х</w:t>
            </w:r>
          </w:p>
        </w:tc>
        <w:tc>
          <w:tcPr>
            <w:tcW w:w="402" w:type="pct"/>
          </w:tcPr>
          <w:p w14:paraId="79E3B375" w14:textId="28EDA256" w:rsidR="00A61730" w:rsidRPr="000E1CA2" w:rsidRDefault="00A61730" w:rsidP="00A61730">
            <w:pPr>
              <w:jc w:val="center"/>
              <w:rPr>
                <w:sz w:val="24"/>
                <w:szCs w:val="24"/>
              </w:rPr>
            </w:pPr>
            <w:r>
              <w:rPr>
                <w:sz w:val="24"/>
                <w:szCs w:val="24"/>
              </w:rPr>
              <w:t>х</w:t>
            </w:r>
          </w:p>
        </w:tc>
        <w:tc>
          <w:tcPr>
            <w:tcW w:w="260" w:type="pct"/>
          </w:tcPr>
          <w:p w14:paraId="2F687B2D" w14:textId="3F79888C" w:rsidR="00A61730" w:rsidRPr="000E1CA2" w:rsidRDefault="00A61730" w:rsidP="00A61730">
            <w:pPr>
              <w:jc w:val="center"/>
              <w:rPr>
                <w:sz w:val="24"/>
                <w:szCs w:val="24"/>
              </w:rPr>
            </w:pPr>
            <w:r>
              <w:rPr>
                <w:sz w:val="24"/>
                <w:szCs w:val="24"/>
              </w:rPr>
              <w:t>х</w:t>
            </w:r>
          </w:p>
        </w:tc>
        <w:tc>
          <w:tcPr>
            <w:tcW w:w="421" w:type="pct"/>
          </w:tcPr>
          <w:p w14:paraId="564A47EF" w14:textId="34782B64" w:rsidR="00A61730" w:rsidRDefault="00A61730" w:rsidP="00A61730">
            <w:pPr>
              <w:jc w:val="center"/>
              <w:rPr>
                <w:bCs/>
                <w:color w:val="000000"/>
                <w:sz w:val="24"/>
                <w:szCs w:val="24"/>
                <w:u w:color="000000"/>
              </w:rPr>
            </w:pPr>
            <w:r>
              <w:rPr>
                <w:sz w:val="24"/>
                <w:szCs w:val="24"/>
              </w:rPr>
              <w:t>х</w:t>
            </w:r>
          </w:p>
        </w:tc>
        <w:tc>
          <w:tcPr>
            <w:tcW w:w="421" w:type="pct"/>
          </w:tcPr>
          <w:p w14:paraId="7AB68CD0" w14:textId="01256E94" w:rsidR="00A61730" w:rsidRPr="000E1CA2" w:rsidRDefault="00A61730" w:rsidP="00A61730">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48450478" w14:textId="140FCFAD" w:rsidR="00A61730" w:rsidRPr="000E1CA2" w:rsidRDefault="00A61730" w:rsidP="00A61730">
            <w:pPr>
              <w:jc w:val="center"/>
              <w:rPr>
                <w:sz w:val="24"/>
                <w:szCs w:val="24"/>
              </w:rPr>
            </w:pPr>
            <w:r w:rsidRPr="00307F2E">
              <w:rPr>
                <w:sz w:val="24"/>
                <w:szCs w:val="24"/>
              </w:rPr>
              <w:t>Административные данные</w:t>
            </w:r>
          </w:p>
        </w:tc>
      </w:tr>
      <w:tr w:rsidR="00A61730" w:rsidRPr="003B1469" w14:paraId="4C469C9E" w14:textId="77777777" w:rsidTr="00BD0D12">
        <w:trPr>
          <w:trHeight w:val="85"/>
        </w:trPr>
        <w:tc>
          <w:tcPr>
            <w:tcW w:w="267" w:type="pct"/>
          </w:tcPr>
          <w:p w14:paraId="1B278396" w14:textId="5E775B07" w:rsidR="00A61730" w:rsidRDefault="00A61730" w:rsidP="00A61730">
            <w:pPr>
              <w:jc w:val="center"/>
              <w:rPr>
                <w:sz w:val="24"/>
                <w:szCs w:val="24"/>
              </w:rPr>
            </w:pPr>
            <w:r>
              <w:rPr>
                <w:sz w:val="24"/>
                <w:szCs w:val="24"/>
              </w:rPr>
              <w:t>2.1.</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5EFD48D" w14:textId="13A7971A" w:rsidR="00A61730" w:rsidRPr="000E1CA2" w:rsidRDefault="00A61730" w:rsidP="00A61730">
            <w:pPr>
              <w:jc w:val="both"/>
              <w:rPr>
                <w:sz w:val="24"/>
                <w:szCs w:val="24"/>
              </w:rPr>
            </w:pPr>
            <w:r w:rsidRPr="00DA2858">
              <w:rPr>
                <w:sz w:val="24"/>
                <w:szCs w:val="24"/>
              </w:rPr>
              <w:t>Контрольная точка: «Заключено соглашение о предостав</w:t>
            </w:r>
            <w:r w:rsidRPr="00DA2858">
              <w:rPr>
                <w:sz w:val="24"/>
                <w:szCs w:val="24"/>
              </w:rPr>
              <w:lastRenderedPageBreak/>
              <w:t>лении бюджетам муниципальных образований межбюджетных трансфертов»</w:t>
            </w:r>
          </w:p>
        </w:tc>
        <w:tc>
          <w:tcPr>
            <w:tcW w:w="358" w:type="pct"/>
          </w:tcPr>
          <w:p w14:paraId="6CBA14DD" w14:textId="1F5C7772" w:rsidR="00A61730" w:rsidRPr="000E1CA2" w:rsidRDefault="00A61730" w:rsidP="00A61730">
            <w:pPr>
              <w:jc w:val="center"/>
              <w:rPr>
                <w:sz w:val="24"/>
                <w:szCs w:val="24"/>
              </w:rPr>
            </w:pPr>
            <w:r>
              <w:rPr>
                <w:sz w:val="24"/>
                <w:szCs w:val="24"/>
                <w:lang w:eastAsia="ru-RU"/>
              </w:rPr>
              <w:lastRenderedPageBreak/>
              <w:t>х</w:t>
            </w:r>
          </w:p>
        </w:tc>
        <w:tc>
          <w:tcPr>
            <w:tcW w:w="358" w:type="pct"/>
          </w:tcPr>
          <w:p w14:paraId="39BF54DA" w14:textId="395F1054" w:rsidR="00A61730" w:rsidRPr="000E1CA2" w:rsidRDefault="00A61730" w:rsidP="00A61730">
            <w:pPr>
              <w:rPr>
                <w:sz w:val="24"/>
                <w:szCs w:val="24"/>
              </w:rPr>
            </w:pPr>
            <w:r w:rsidRPr="00DA2858">
              <w:rPr>
                <w:sz w:val="24"/>
                <w:szCs w:val="24"/>
              </w:rPr>
              <w:t>15.02.2024</w:t>
            </w:r>
          </w:p>
        </w:tc>
        <w:tc>
          <w:tcPr>
            <w:tcW w:w="453" w:type="pct"/>
          </w:tcPr>
          <w:p w14:paraId="7C26FEB1" w14:textId="0F023E09" w:rsidR="00A61730" w:rsidRPr="000E1CA2" w:rsidRDefault="00A61730" w:rsidP="00A61730">
            <w:pPr>
              <w:jc w:val="center"/>
              <w:rPr>
                <w:rFonts w:eastAsia="Calibri"/>
                <w:sz w:val="24"/>
                <w:szCs w:val="24"/>
              </w:rPr>
            </w:pPr>
            <w:r w:rsidRPr="00DA2858">
              <w:rPr>
                <w:rFonts w:eastAsia="Calibri"/>
                <w:sz w:val="24"/>
                <w:szCs w:val="24"/>
              </w:rPr>
              <w:t>отсутствует</w:t>
            </w:r>
          </w:p>
        </w:tc>
        <w:tc>
          <w:tcPr>
            <w:tcW w:w="387" w:type="pct"/>
          </w:tcPr>
          <w:p w14:paraId="7F05C1C9" w14:textId="641298BD" w:rsidR="00A61730" w:rsidRPr="000E1CA2" w:rsidRDefault="00A61730" w:rsidP="00A61730">
            <w:pPr>
              <w:jc w:val="center"/>
              <w:rPr>
                <w:rFonts w:eastAsia="Calibri"/>
                <w:sz w:val="24"/>
                <w:szCs w:val="24"/>
              </w:rPr>
            </w:pPr>
            <w:r w:rsidRPr="00DA2858">
              <w:rPr>
                <w:rFonts w:eastAsia="Calibri"/>
                <w:sz w:val="24"/>
                <w:szCs w:val="24"/>
              </w:rPr>
              <w:t>отсутствует</w:t>
            </w:r>
          </w:p>
        </w:tc>
        <w:tc>
          <w:tcPr>
            <w:tcW w:w="452" w:type="pct"/>
          </w:tcPr>
          <w:p w14:paraId="1AE83508" w14:textId="387A70B7" w:rsidR="00A61730" w:rsidRDefault="00A61730" w:rsidP="00A61730">
            <w:pPr>
              <w:jc w:val="center"/>
              <w:rPr>
                <w:sz w:val="24"/>
                <w:szCs w:val="24"/>
              </w:rPr>
            </w:pPr>
            <w:r w:rsidRPr="00DA2858">
              <w:rPr>
                <w:sz w:val="24"/>
                <w:szCs w:val="24"/>
              </w:rPr>
              <w:t>Алешин А.С.</w:t>
            </w:r>
          </w:p>
        </w:tc>
        <w:tc>
          <w:tcPr>
            <w:tcW w:w="446" w:type="pct"/>
          </w:tcPr>
          <w:p w14:paraId="594734DE" w14:textId="4C42DF17" w:rsidR="00A61730" w:rsidRPr="000E1CA2" w:rsidRDefault="00A61730" w:rsidP="00A61730">
            <w:pPr>
              <w:jc w:val="center"/>
              <w:rPr>
                <w:sz w:val="24"/>
                <w:szCs w:val="24"/>
              </w:rPr>
            </w:pPr>
            <w:r>
              <w:rPr>
                <w:sz w:val="24"/>
                <w:szCs w:val="24"/>
              </w:rPr>
              <w:t>х</w:t>
            </w:r>
          </w:p>
        </w:tc>
        <w:tc>
          <w:tcPr>
            <w:tcW w:w="402" w:type="pct"/>
          </w:tcPr>
          <w:p w14:paraId="1BC414FF" w14:textId="3C75618D" w:rsidR="00A61730" w:rsidRPr="000E1CA2" w:rsidRDefault="00A61730" w:rsidP="00A61730">
            <w:pPr>
              <w:jc w:val="center"/>
              <w:rPr>
                <w:sz w:val="24"/>
                <w:szCs w:val="24"/>
              </w:rPr>
            </w:pPr>
            <w:r>
              <w:rPr>
                <w:sz w:val="24"/>
                <w:szCs w:val="24"/>
              </w:rPr>
              <w:t>х</w:t>
            </w:r>
          </w:p>
        </w:tc>
        <w:tc>
          <w:tcPr>
            <w:tcW w:w="260" w:type="pct"/>
          </w:tcPr>
          <w:p w14:paraId="4C664723" w14:textId="7E2C4326" w:rsidR="00A61730" w:rsidRPr="000E1CA2" w:rsidRDefault="00A61730" w:rsidP="00A61730">
            <w:pPr>
              <w:jc w:val="center"/>
              <w:rPr>
                <w:sz w:val="24"/>
                <w:szCs w:val="24"/>
              </w:rPr>
            </w:pPr>
            <w:r>
              <w:rPr>
                <w:sz w:val="24"/>
                <w:szCs w:val="24"/>
              </w:rPr>
              <w:t>х</w:t>
            </w:r>
          </w:p>
        </w:tc>
        <w:tc>
          <w:tcPr>
            <w:tcW w:w="421" w:type="pct"/>
          </w:tcPr>
          <w:p w14:paraId="0AC3F504" w14:textId="0318FC59" w:rsidR="00A61730" w:rsidRDefault="00A61730" w:rsidP="00A61730">
            <w:pPr>
              <w:jc w:val="center"/>
              <w:rPr>
                <w:bCs/>
                <w:color w:val="000000"/>
                <w:sz w:val="24"/>
                <w:szCs w:val="24"/>
                <w:u w:color="000000"/>
              </w:rPr>
            </w:pPr>
            <w:r>
              <w:rPr>
                <w:sz w:val="24"/>
                <w:szCs w:val="24"/>
              </w:rPr>
              <w:t>х</w:t>
            </w:r>
          </w:p>
        </w:tc>
        <w:tc>
          <w:tcPr>
            <w:tcW w:w="421" w:type="pct"/>
          </w:tcPr>
          <w:p w14:paraId="1A9B5221" w14:textId="70959967" w:rsidR="00A61730" w:rsidRPr="000E1CA2" w:rsidRDefault="00A61730" w:rsidP="00A61730">
            <w:pPr>
              <w:jc w:val="both"/>
              <w:rPr>
                <w:bCs/>
                <w:color w:val="000000"/>
                <w:sz w:val="24"/>
                <w:szCs w:val="24"/>
                <w:u w:color="000000"/>
              </w:rPr>
            </w:pPr>
            <w:r w:rsidRPr="00DA2858">
              <w:rPr>
                <w:sz w:val="24"/>
                <w:szCs w:val="24"/>
              </w:rPr>
              <w:t>Соглашение о предоставлении бюджетам муниципальных образо</w:t>
            </w:r>
            <w:r w:rsidRPr="00DA2858">
              <w:rPr>
                <w:sz w:val="24"/>
                <w:szCs w:val="24"/>
              </w:rPr>
              <w:lastRenderedPageBreak/>
              <w:t>ваний межбюджетных трансфертов</w:t>
            </w:r>
          </w:p>
        </w:tc>
        <w:tc>
          <w:tcPr>
            <w:tcW w:w="370" w:type="pct"/>
          </w:tcPr>
          <w:p w14:paraId="53AA6DE4" w14:textId="362AF1AB" w:rsidR="00A61730" w:rsidRPr="000E1CA2" w:rsidRDefault="00A61730" w:rsidP="00A61730">
            <w:pPr>
              <w:jc w:val="center"/>
              <w:rPr>
                <w:sz w:val="24"/>
                <w:szCs w:val="24"/>
              </w:rPr>
            </w:pPr>
            <w:r w:rsidRPr="00DA2858">
              <w:rPr>
                <w:sz w:val="24"/>
                <w:szCs w:val="24"/>
              </w:rPr>
              <w:lastRenderedPageBreak/>
              <w:t>ГИИС «Электронный бюджет»</w:t>
            </w:r>
          </w:p>
        </w:tc>
      </w:tr>
      <w:tr w:rsidR="00A61730" w:rsidRPr="003B1469" w14:paraId="5159784B" w14:textId="77777777" w:rsidTr="00BD0D12">
        <w:trPr>
          <w:trHeight w:val="85"/>
        </w:trPr>
        <w:tc>
          <w:tcPr>
            <w:tcW w:w="267" w:type="pct"/>
          </w:tcPr>
          <w:p w14:paraId="65CC9644" w14:textId="6D78F353" w:rsidR="00A61730" w:rsidRDefault="00A61730" w:rsidP="00A61730">
            <w:pPr>
              <w:jc w:val="center"/>
              <w:rPr>
                <w:sz w:val="24"/>
                <w:szCs w:val="24"/>
              </w:rPr>
            </w:pPr>
            <w:r>
              <w:rPr>
                <w:sz w:val="24"/>
                <w:szCs w:val="24"/>
              </w:rPr>
              <w:lastRenderedPageBreak/>
              <w:t>2.1.</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4AD999F" w14:textId="3584428B" w:rsidR="00A61730" w:rsidRPr="000E1CA2" w:rsidRDefault="00A61730" w:rsidP="00A61730">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42EB70AF" w14:textId="2DF9ADBB" w:rsidR="00A61730" w:rsidRPr="000E1CA2" w:rsidRDefault="00A61730" w:rsidP="00A61730">
            <w:pPr>
              <w:jc w:val="center"/>
              <w:rPr>
                <w:sz w:val="24"/>
                <w:szCs w:val="24"/>
              </w:rPr>
            </w:pPr>
            <w:r>
              <w:rPr>
                <w:sz w:val="24"/>
                <w:szCs w:val="24"/>
                <w:lang w:eastAsia="ru-RU"/>
              </w:rPr>
              <w:t>х</w:t>
            </w:r>
          </w:p>
        </w:tc>
        <w:tc>
          <w:tcPr>
            <w:tcW w:w="358" w:type="pct"/>
          </w:tcPr>
          <w:p w14:paraId="5D4EB03B" w14:textId="5E8AB39A" w:rsidR="00A61730" w:rsidRPr="000E1CA2" w:rsidRDefault="00A61730" w:rsidP="00A61730">
            <w:pPr>
              <w:rPr>
                <w:sz w:val="24"/>
                <w:szCs w:val="24"/>
              </w:rPr>
            </w:pPr>
            <w:r w:rsidRPr="00DA2858">
              <w:rPr>
                <w:sz w:val="24"/>
                <w:szCs w:val="24"/>
              </w:rPr>
              <w:t>10.04.2024</w:t>
            </w:r>
          </w:p>
        </w:tc>
        <w:tc>
          <w:tcPr>
            <w:tcW w:w="453" w:type="pct"/>
          </w:tcPr>
          <w:p w14:paraId="2ECBAC4A" w14:textId="0A18FE87" w:rsidR="00A61730" w:rsidRPr="000E1CA2" w:rsidRDefault="00A61730" w:rsidP="00A61730">
            <w:pPr>
              <w:jc w:val="center"/>
              <w:rPr>
                <w:rFonts w:eastAsia="Calibri"/>
                <w:sz w:val="24"/>
                <w:szCs w:val="24"/>
              </w:rPr>
            </w:pPr>
            <w:r w:rsidRPr="00DA2858">
              <w:rPr>
                <w:rFonts w:eastAsia="Calibri"/>
                <w:sz w:val="24"/>
                <w:szCs w:val="24"/>
              </w:rPr>
              <w:t xml:space="preserve"> отсутствует</w:t>
            </w:r>
          </w:p>
        </w:tc>
        <w:tc>
          <w:tcPr>
            <w:tcW w:w="387" w:type="pct"/>
          </w:tcPr>
          <w:p w14:paraId="569D5917" w14:textId="393C9AAA" w:rsidR="00A61730" w:rsidRPr="000E1CA2" w:rsidRDefault="00A61730" w:rsidP="00A61730">
            <w:pPr>
              <w:jc w:val="center"/>
              <w:rPr>
                <w:rFonts w:eastAsia="Calibri"/>
                <w:sz w:val="24"/>
                <w:szCs w:val="24"/>
              </w:rPr>
            </w:pPr>
            <w:r w:rsidRPr="00DA2858">
              <w:rPr>
                <w:rFonts w:eastAsia="Calibri"/>
                <w:sz w:val="24"/>
                <w:szCs w:val="24"/>
              </w:rPr>
              <w:t>отсутствует</w:t>
            </w:r>
          </w:p>
        </w:tc>
        <w:tc>
          <w:tcPr>
            <w:tcW w:w="452" w:type="pct"/>
          </w:tcPr>
          <w:p w14:paraId="6D6FA8C3" w14:textId="3EDDE97A" w:rsidR="00A61730" w:rsidRDefault="00A61730" w:rsidP="00A61730">
            <w:pPr>
              <w:jc w:val="center"/>
              <w:rPr>
                <w:sz w:val="24"/>
                <w:szCs w:val="24"/>
              </w:rPr>
            </w:pPr>
            <w:r w:rsidRPr="00DA2858">
              <w:rPr>
                <w:sz w:val="24"/>
                <w:szCs w:val="24"/>
              </w:rPr>
              <w:t>Алешин А.С.</w:t>
            </w:r>
          </w:p>
        </w:tc>
        <w:tc>
          <w:tcPr>
            <w:tcW w:w="446" w:type="pct"/>
          </w:tcPr>
          <w:p w14:paraId="6FAA1FC5" w14:textId="6252C5F5" w:rsidR="00A61730" w:rsidRPr="000E1CA2" w:rsidRDefault="00A61730" w:rsidP="00A61730">
            <w:pPr>
              <w:jc w:val="center"/>
              <w:rPr>
                <w:sz w:val="24"/>
                <w:szCs w:val="24"/>
              </w:rPr>
            </w:pPr>
            <w:r>
              <w:rPr>
                <w:sz w:val="24"/>
                <w:szCs w:val="24"/>
              </w:rPr>
              <w:t>х</w:t>
            </w:r>
          </w:p>
        </w:tc>
        <w:tc>
          <w:tcPr>
            <w:tcW w:w="402" w:type="pct"/>
          </w:tcPr>
          <w:p w14:paraId="6C91CE29" w14:textId="1C8143A3" w:rsidR="00A61730" w:rsidRPr="000E1CA2" w:rsidRDefault="00A61730" w:rsidP="00A61730">
            <w:pPr>
              <w:jc w:val="center"/>
              <w:rPr>
                <w:sz w:val="24"/>
                <w:szCs w:val="24"/>
              </w:rPr>
            </w:pPr>
            <w:r>
              <w:rPr>
                <w:sz w:val="24"/>
                <w:szCs w:val="24"/>
              </w:rPr>
              <w:t>х</w:t>
            </w:r>
          </w:p>
        </w:tc>
        <w:tc>
          <w:tcPr>
            <w:tcW w:w="260" w:type="pct"/>
          </w:tcPr>
          <w:p w14:paraId="309EF601" w14:textId="260C92D1" w:rsidR="00A61730" w:rsidRPr="000E1CA2" w:rsidRDefault="00A61730" w:rsidP="00A61730">
            <w:pPr>
              <w:jc w:val="center"/>
              <w:rPr>
                <w:sz w:val="24"/>
                <w:szCs w:val="24"/>
              </w:rPr>
            </w:pPr>
            <w:r>
              <w:rPr>
                <w:sz w:val="24"/>
                <w:szCs w:val="24"/>
              </w:rPr>
              <w:t>х</w:t>
            </w:r>
          </w:p>
        </w:tc>
        <w:tc>
          <w:tcPr>
            <w:tcW w:w="421" w:type="pct"/>
          </w:tcPr>
          <w:p w14:paraId="5D50489F" w14:textId="4B692428" w:rsidR="00A61730" w:rsidRDefault="00A61730" w:rsidP="00A61730">
            <w:pPr>
              <w:jc w:val="center"/>
              <w:rPr>
                <w:bCs/>
                <w:color w:val="000000"/>
                <w:sz w:val="24"/>
                <w:szCs w:val="24"/>
                <w:u w:color="000000"/>
              </w:rPr>
            </w:pPr>
            <w:r>
              <w:rPr>
                <w:sz w:val="24"/>
                <w:szCs w:val="24"/>
              </w:rPr>
              <w:t>х</w:t>
            </w:r>
          </w:p>
        </w:tc>
        <w:tc>
          <w:tcPr>
            <w:tcW w:w="421" w:type="pct"/>
          </w:tcPr>
          <w:p w14:paraId="6BFEE7CE" w14:textId="1B9CF045" w:rsidR="00A61730" w:rsidRPr="000E1CA2" w:rsidRDefault="00A61730" w:rsidP="00A61730">
            <w:pPr>
              <w:jc w:val="both"/>
              <w:rPr>
                <w:bCs/>
                <w:color w:val="000000"/>
                <w:sz w:val="24"/>
                <w:szCs w:val="24"/>
                <w:u w:color="000000"/>
              </w:rPr>
            </w:pPr>
            <w:r w:rsidRPr="00DA2858">
              <w:rPr>
                <w:sz w:val="24"/>
                <w:szCs w:val="24"/>
              </w:rPr>
              <w:t>Отчет о выполнении соглашения</w:t>
            </w:r>
          </w:p>
        </w:tc>
        <w:tc>
          <w:tcPr>
            <w:tcW w:w="370" w:type="pct"/>
          </w:tcPr>
          <w:p w14:paraId="2D0FC731" w14:textId="6EBA4375" w:rsidR="00A61730" w:rsidRPr="000E1CA2" w:rsidRDefault="00A61730" w:rsidP="00A61730">
            <w:pPr>
              <w:jc w:val="center"/>
              <w:rPr>
                <w:sz w:val="24"/>
                <w:szCs w:val="24"/>
              </w:rPr>
            </w:pPr>
            <w:r w:rsidRPr="00DA2858">
              <w:rPr>
                <w:sz w:val="24"/>
                <w:szCs w:val="24"/>
              </w:rPr>
              <w:t>ГИИС «Электронный бюджет»</w:t>
            </w:r>
          </w:p>
        </w:tc>
      </w:tr>
      <w:tr w:rsidR="00A61730" w:rsidRPr="003B1469" w14:paraId="253E69E4" w14:textId="77777777" w:rsidTr="00BD0D12">
        <w:trPr>
          <w:trHeight w:val="85"/>
        </w:trPr>
        <w:tc>
          <w:tcPr>
            <w:tcW w:w="267" w:type="pct"/>
          </w:tcPr>
          <w:p w14:paraId="452C40B3" w14:textId="484AFC4E" w:rsidR="00A61730" w:rsidRDefault="00A61730" w:rsidP="00A61730">
            <w:pPr>
              <w:jc w:val="center"/>
              <w:rPr>
                <w:sz w:val="24"/>
                <w:szCs w:val="24"/>
              </w:rPr>
            </w:pPr>
            <w:r>
              <w:rPr>
                <w:sz w:val="24"/>
                <w:szCs w:val="24"/>
              </w:rPr>
              <w:t>2.1.</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DBAF482" w14:textId="6AB55C12" w:rsidR="00A61730" w:rsidRPr="000E1CA2" w:rsidRDefault="00A61730" w:rsidP="00A61730">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8430522" w14:textId="4A9A2064" w:rsidR="00A61730" w:rsidRPr="000E1CA2" w:rsidRDefault="00A61730" w:rsidP="00A61730">
            <w:pPr>
              <w:jc w:val="center"/>
              <w:rPr>
                <w:sz w:val="24"/>
                <w:szCs w:val="24"/>
              </w:rPr>
            </w:pPr>
            <w:r>
              <w:rPr>
                <w:sz w:val="24"/>
                <w:szCs w:val="24"/>
                <w:lang w:eastAsia="ru-RU"/>
              </w:rPr>
              <w:t>х</w:t>
            </w:r>
          </w:p>
        </w:tc>
        <w:tc>
          <w:tcPr>
            <w:tcW w:w="358" w:type="pct"/>
          </w:tcPr>
          <w:p w14:paraId="5E289E06" w14:textId="15D96DDA" w:rsidR="00A61730" w:rsidRPr="000E1CA2" w:rsidRDefault="00A61730" w:rsidP="00A61730">
            <w:pPr>
              <w:rPr>
                <w:sz w:val="24"/>
                <w:szCs w:val="24"/>
              </w:rPr>
            </w:pPr>
            <w:r w:rsidRPr="00DA2858">
              <w:rPr>
                <w:sz w:val="24"/>
                <w:szCs w:val="24"/>
              </w:rPr>
              <w:t>10.06.2024</w:t>
            </w:r>
          </w:p>
        </w:tc>
        <w:tc>
          <w:tcPr>
            <w:tcW w:w="453" w:type="pct"/>
          </w:tcPr>
          <w:p w14:paraId="5743409E" w14:textId="51580FA6" w:rsidR="00A61730" w:rsidRPr="000E1CA2" w:rsidRDefault="00A61730" w:rsidP="00A61730">
            <w:pPr>
              <w:jc w:val="center"/>
              <w:rPr>
                <w:rFonts w:eastAsia="Calibri"/>
                <w:sz w:val="24"/>
                <w:szCs w:val="24"/>
              </w:rPr>
            </w:pPr>
            <w:r w:rsidRPr="00DA2858">
              <w:rPr>
                <w:rFonts w:eastAsia="Calibri"/>
                <w:sz w:val="24"/>
                <w:szCs w:val="24"/>
              </w:rPr>
              <w:t>отсутствует</w:t>
            </w:r>
          </w:p>
        </w:tc>
        <w:tc>
          <w:tcPr>
            <w:tcW w:w="387" w:type="pct"/>
          </w:tcPr>
          <w:p w14:paraId="4A12D194" w14:textId="28869226" w:rsidR="00A61730" w:rsidRPr="000E1CA2" w:rsidRDefault="00A61730" w:rsidP="00A61730">
            <w:pPr>
              <w:jc w:val="center"/>
              <w:rPr>
                <w:rFonts w:eastAsia="Calibri"/>
                <w:sz w:val="24"/>
                <w:szCs w:val="24"/>
              </w:rPr>
            </w:pPr>
            <w:r w:rsidRPr="00DA2858">
              <w:rPr>
                <w:rFonts w:eastAsia="Calibri"/>
                <w:sz w:val="24"/>
                <w:szCs w:val="24"/>
              </w:rPr>
              <w:t>отсутствует</w:t>
            </w:r>
          </w:p>
        </w:tc>
        <w:tc>
          <w:tcPr>
            <w:tcW w:w="452" w:type="pct"/>
          </w:tcPr>
          <w:p w14:paraId="4EFEEEFC" w14:textId="23185BEF" w:rsidR="00A61730" w:rsidRDefault="00A61730" w:rsidP="00A61730">
            <w:pPr>
              <w:jc w:val="center"/>
              <w:rPr>
                <w:sz w:val="24"/>
                <w:szCs w:val="24"/>
              </w:rPr>
            </w:pPr>
            <w:r w:rsidRPr="00DA2858">
              <w:rPr>
                <w:sz w:val="24"/>
                <w:szCs w:val="24"/>
              </w:rPr>
              <w:t>Алешин А.С.</w:t>
            </w:r>
          </w:p>
        </w:tc>
        <w:tc>
          <w:tcPr>
            <w:tcW w:w="446" w:type="pct"/>
          </w:tcPr>
          <w:p w14:paraId="252319AF" w14:textId="788BB2D7" w:rsidR="00A61730" w:rsidRPr="000E1CA2" w:rsidRDefault="00A61730" w:rsidP="00A61730">
            <w:pPr>
              <w:jc w:val="center"/>
              <w:rPr>
                <w:sz w:val="24"/>
                <w:szCs w:val="24"/>
              </w:rPr>
            </w:pPr>
            <w:r>
              <w:rPr>
                <w:sz w:val="24"/>
                <w:szCs w:val="24"/>
              </w:rPr>
              <w:t>х</w:t>
            </w:r>
          </w:p>
        </w:tc>
        <w:tc>
          <w:tcPr>
            <w:tcW w:w="402" w:type="pct"/>
          </w:tcPr>
          <w:p w14:paraId="4E9D03C6" w14:textId="2258EC33" w:rsidR="00A61730" w:rsidRPr="000E1CA2" w:rsidRDefault="00A61730" w:rsidP="00A61730">
            <w:pPr>
              <w:jc w:val="center"/>
              <w:rPr>
                <w:sz w:val="24"/>
                <w:szCs w:val="24"/>
              </w:rPr>
            </w:pPr>
            <w:r>
              <w:rPr>
                <w:sz w:val="24"/>
                <w:szCs w:val="24"/>
              </w:rPr>
              <w:t>х</w:t>
            </w:r>
          </w:p>
        </w:tc>
        <w:tc>
          <w:tcPr>
            <w:tcW w:w="260" w:type="pct"/>
          </w:tcPr>
          <w:p w14:paraId="78A69B6B" w14:textId="486A3160" w:rsidR="00A61730" w:rsidRPr="000E1CA2" w:rsidRDefault="00A61730" w:rsidP="00A61730">
            <w:pPr>
              <w:jc w:val="center"/>
              <w:rPr>
                <w:sz w:val="24"/>
                <w:szCs w:val="24"/>
              </w:rPr>
            </w:pPr>
            <w:r>
              <w:rPr>
                <w:sz w:val="24"/>
                <w:szCs w:val="24"/>
              </w:rPr>
              <w:t>х</w:t>
            </w:r>
          </w:p>
        </w:tc>
        <w:tc>
          <w:tcPr>
            <w:tcW w:w="421" w:type="pct"/>
          </w:tcPr>
          <w:p w14:paraId="2AA54591" w14:textId="2CF50957" w:rsidR="00A61730" w:rsidRDefault="00A61730" w:rsidP="00A61730">
            <w:pPr>
              <w:jc w:val="center"/>
              <w:rPr>
                <w:bCs/>
                <w:color w:val="000000"/>
                <w:sz w:val="24"/>
                <w:szCs w:val="24"/>
                <w:u w:color="000000"/>
              </w:rPr>
            </w:pPr>
            <w:r>
              <w:rPr>
                <w:sz w:val="24"/>
                <w:szCs w:val="24"/>
              </w:rPr>
              <w:t>х</w:t>
            </w:r>
          </w:p>
        </w:tc>
        <w:tc>
          <w:tcPr>
            <w:tcW w:w="421" w:type="pct"/>
          </w:tcPr>
          <w:p w14:paraId="216AA285" w14:textId="4F7423CC" w:rsidR="00A61730" w:rsidRPr="000E1CA2" w:rsidRDefault="00A61730" w:rsidP="00A61730">
            <w:pPr>
              <w:jc w:val="both"/>
              <w:rPr>
                <w:bCs/>
                <w:color w:val="000000"/>
                <w:sz w:val="24"/>
                <w:szCs w:val="24"/>
                <w:u w:color="000000"/>
              </w:rPr>
            </w:pPr>
            <w:r w:rsidRPr="00DA2858">
              <w:rPr>
                <w:sz w:val="24"/>
                <w:szCs w:val="24"/>
              </w:rPr>
              <w:t>Отчет о выполнении соглашения</w:t>
            </w:r>
          </w:p>
        </w:tc>
        <w:tc>
          <w:tcPr>
            <w:tcW w:w="370" w:type="pct"/>
          </w:tcPr>
          <w:p w14:paraId="12E98FCD" w14:textId="358E371B" w:rsidR="00A61730" w:rsidRPr="000E1CA2" w:rsidRDefault="00A61730" w:rsidP="00A61730">
            <w:pPr>
              <w:jc w:val="center"/>
              <w:rPr>
                <w:sz w:val="24"/>
                <w:szCs w:val="24"/>
              </w:rPr>
            </w:pPr>
            <w:r w:rsidRPr="00DA2858">
              <w:rPr>
                <w:sz w:val="24"/>
                <w:szCs w:val="24"/>
              </w:rPr>
              <w:t>ГИИС «Электронный бюджет»</w:t>
            </w:r>
          </w:p>
        </w:tc>
      </w:tr>
      <w:tr w:rsidR="00A61730" w:rsidRPr="003B1469" w14:paraId="27145F0C" w14:textId="77777777" w:rsidTr="00BD0D12">
        <w:trPr>
          <w:trHeight w:val="85"/>
        </w:trPr>
        <w:tc>
          <w:tcPr>
            <w:tcW w:w="267" w:type="pct"/>
          </w:tcPr>
          <w:p w14:paraId="428B5928" w14:textId="6135852B" w:rsidR="00A61730" w:rsidRDefault="00A61730" w:rsidP="00A61730">
            <w:pPr>
              <w:jc w:val="center"/>
              <w:rPr>
                <w:sz w:val="24"/>
                <w:szCs w:val="24"/>
              </w:rPr>
            </w:pPr>
            <w:r>
              <w:rPr>
                <w:sz w:val="24"/>
                <w:szCs w:val="24"/>
              </w:rPr>
              <w:t>2.1.</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6E83C0E" w14:textId="0485A942" w:rsidR="00A61730" w:rsidRPr="000E1CA2" w:rsidRDefault="00A61730" w:rsidP="00A61730">
            <w:pPr>
              <w:jc w:val="both"/>
              <w:rPr>
                <w:sz w:val="24"/>
                <w:szCs w:val="24"/>
              </w:rPr>
            </w:pPr>
            <w:r w:rsidRPr="00BF0FB7">
              <w:rPr>
                <w:sz w:val="24"/>
                <w:szCs w:val="24"/>
              </w:rPr>
              <w:t xml:space="preserve">Контрольная точка: «Предоставлен отчет об использовании межбюджетных </w:t>
            </w:r>
            <w:r w:rsidRPr="00BF0FB7">
              <w:rPr>
                <w:sz w:val="24"/>
                <w:szCs w:val="24"/>
              </w:rPr>
              <w:lastRenderedPageBreak/>
              <w:t>трансфертов»</w:t>
            </w:r>
          </w:p>
        </w:tc>
        <w:tc>
          <w:tcPr>
            <w:tcW w:w="358" w:type="pct"/>
          </w:tcPr>
          <w:p w14:paraId="4654CDD6" w14:textId="16BB08E5" w:rsidR="00A61730" w:rsidRPr="000E1CA2" w:rsidRDefault="00A61730" w:rsidP="00A61730">
            <w:pPr>
              <w:jc w:val="center"/>
              <w:rPr>
                <w:sz w:val="24"/>
                <w:szCs w:val="24"/>
              </w:rPr>
            </w:pPr>
            <w:r w:rsidRPr="00BF0FB7">
              <w:rPr>
                <w:sz w:val="24"/>
                <w:szCs w:val="24"/>
                <w:lang w:eastAsia="ru-RU"/>
              </w:rPr>
              <w:lastRenderedPageBreak/>
              <w:t>х</w:t>
            </w:r>
          </w:p>
        </w:tc>
        <w:tc>
          <w:tcPr>
            <w:tcW w:w="358" w:type="pct"/>
          </w:tcPr>
          <w:p w14:paraId="3E69622F" w14:textId="2050EA59" w:rsidR="00A61730" w:rsidRPr="000E1CA2" w:rsidRDefault="00A61730" w:rsidP="00A61730">
            <w:pPr>
              <w:rPr>
                <w:sz w:val="24"/>
                <w:szCs w:val="24"/>
              </w:rPr>
            </w:pPr>
            <w:r w:rsidRPr="00BF0FB7">
              <w:rPr>
                <w:sz w:val="24"/>
                <w:szCs w:val="24"/>
              </w:rPr>
              <w:t>10.10.2024</w:t>
            </w:r>
          </w:p>
        </w:tc>
        <w:tc>
          <w:tcPr>
            <w:tcW w:w="453" w:type="pct"/>
          </w:tcPr>
          <w:p w14:paraId="6BE87DF0" w14:textId="5B3B11CD" w:rsidR="00A61730" w:rsidRPr="000E1CA2" w:rsidRDefault="00A61730" w:rsidP="00A61730">
            <w:pPr>
              <w:jc w:val="center"/>
              <w:rPr>
                <w:rFonts w:eastAsia="Calibri"/>
                <w:sz w:val="24"/>
                <w:szCs w:val="24"/>
              </w:rPr>
            </w:pPr>
            <w:r w:rsidRPr="00BF0FB7">
              <w:rPr>
                <w:rFonts w:eastAsia="Calibri"/>
                <w:sz w:val="24"/>
                <w:szCs w:val="24"/>
              </w:rPr>
              <w:t>отсутствует</w:t>
            </w:r>
          </w:p>
        </w:tc>
        <w:tc>
          <w:tcPr>
            <w:tcW w:w="387" w:type="pct"/>
          </w:tcPr>
          <w:p w14:paraId="51344A5C" w14:textId="0426CB87" w:rsidR="00A61730" w:rsidRPr="000E1CA2" w:rsidRDefault="00A61730" w:rsidP="00A61730">
            <w:pPr>
              <w:jc w:val="center"/>
              <w:rPr>
                <w:rFonts w:eastAsia="Calibri"/>
                <w:sz w:val="24"/>
                <w:szCs w:val="24"/>
              </w:rPr>
            </w:pPr>
            <w:r w:rsidRPr="00BF0FB7">
              <w:rPr>
                <w:rFonts w:eastAsia="Calibri"/>
                <w:sz w:val="24"/>
                <w:szCs w:val="24"/>
              </w:rPr>
              <w:t>отсутствует</w:t>
            </w:r>
          </w:p>
        </w:tc>
        <w:tc>
          <w:tcPr>
            <w:tcW w:w="452" w:type="pct"/>
          </w:tcPr>
          <w:p w14:paraId="5E159418" w14:textId="5F5ABCA7" w:rsidR="00A61730" w:rsidRDefault="00A61730" w:rsidP="00A61730">
            <w:pPr>
              <w:jc w:val="center"/>
              <w:rPr>
                <w:sz w:val="24"/>
                <w:szCs w:val="24"/>
              </w:rPr>
            </w:pPr>
            <w:r w:rsidRPr="00BF0FB7">
              <w:rPr>
                <w:sz w:val="24"/>
                <w:szCs w:val="24"/>
              </w:rPr>
              <w:t>Алешин А.С.</w:t>
            </w:r>
          </w:p>
        </w:tc>
        <w:tc>
          <w:tcPr>
            <w:tcW w:w="446" w:type="pct"/>
          </w:tcPr>
          <w:p w14:paraId="7CDF5367" w14:textId="37043EDE" w:rsidR="00A61730" w:rsidRPr="000E1CA2" w:rsidRDefault="00A61730" w:rsidP="00A61730">
            <w:pPr>
              <w:jc w:val="center"/>
              <w:rPr>
                <w:sz w:val="24"/>
                <w:szCs w:val="24"/>
              </w:rPr>
            </w:pPr>
            <w:r w:rsidRPr="00BF0FB7">
              <w:rPr>
                <w:sz w:val="24"/>
                <w:szCs w:val="24"/>
              </w:rPr>
              <w:t>х</w:t>
            </w:r>
          </w:p>
        </w:tc>
        <w:tc>
          <w:tcPr>
            <w:tcW w:w="402" w:type="pct"/>
          </w:tcPr>
          <w:p w14:paraId="1E8F8BD5" w14:textId="38EC8937" w:rsidR="00A61730" w:rsidRPr="000E1CA2" w:rsidRDefault="00A61730" w:rsidP="00A61730">
            <w:pPr>
              <w:jc w:val="center"/>
              <w:rPr>
                <w:sz w:val="24"/>
                <w:szCs w:val="24"/>
              </w:rPr>
            </w:pPr>
            <w:r w:rsidRPr="00BF0FB7">
              <w:rPr>
                <w:sz w:val="24"/>
                <w:szCs w:val="24"/>
              </w:rPr>
              <w:t>х</w:t>
            </w:r>
          </w:p>
        </w:tc>
        <w:tc>
          <w:tcPr>
            <w:tcW w:w="260" w:type="pct"/>
          </w:tcPr>
          <w:p w14:paraId="03F43623" w14:textId="6558D028" w:rsidR="00A61730" w:rsidRPr="000E1CA2" w:rsidRDefault="00A61730" w:rsidP="00A61730">
            <w:pPr>
              <w:jc w:val="center"/>
              <w:rPr>
                <w:sz w:val="24"/>
                <w:szCs w:val="24"/>
              </w:rPr>
            </w:pPr>
            <w:r w:rsidRPr="00BF0FB7">
              <w:rPr>
                <w:sz w:val="24"/>
                <w:szCs w:val="24"/>
              </w:rPr>
              <w:t>х</w:t>
            </w:r>
          </w:p>
        </w:tc>
        <w:tc>
          <w:tcPr>
            <w:tcW w:w="421" w:type="pct"/>
          </w:tcPr>
          <w:p w14:paraId="4ACD8254" w14:textId="1B366BD2" w:rsidR="00A61730" w:rsidRDefault="00A61730" w:rsidP="00A61730">
            <w:pPr>
              <w:jc w:val="center"/>
              <w:rPr>
                <w:bCs/>
                <w:color w:val="000000"/>
                <w:sz w:val="24"/>
                <w:szCs w:val="24"/>
                <w:u w:color="000000"/>
              </w:rPr>
            </w:pPr>
            <w:r w:rsidRPr="00BF0FB7">
              <w:rPr>
                <w:sz w:val="24"/>
                <w:szCs w:val="24"/>
              </w:rPr>
              <w:t>х</w:t>
            </w:r>
          </w:p>
        </w:tc>
        <w:tc>
          <w:tcPr>
            <w:tcW w:w="421" w:type="pct"/>
          </w:tcPr>
          <w:p w14:paraId="490DB166" w14:textId="11D3103D" w:rsidR="00A61730" w:rsidRPr="000E1CA2" w:rsidRDefault="00A61730" w:rsidP="00A61730">
            <w:pPr>
              <w:jc w:val="both"/>
              <w:rPr>
                <w:bCs/>
                <w:color w:val="000000"/>
                <w:sz w:val="24"/>
                <w:szCs w:val="24"/>
                <w:u w:color="000000"/>
              </w:rPr>
            </w:pPr>
            <w:r w:rsidRPr="00BF0FB7">
              <w:rPr>
                <w:sz w:val="24"/>
                <w:szCs w:val="24"/>
              </w:rPr>
              <w:t>Отчет о выполнении соглашения</w:t>
            </w:r>
          </w:p>
        </w:tc>
        <w:tc>
          <w:tcPr>
            <w:tcW w:w="370" w:type="pct"/>
          </w:tcPr>
          <w:p w14:paraId="2D5B6A93" w14:textId="6922A96F" w:rsidR="00A61730" w:rsidRPr="000E1CA2" w:rsidRDefault="00A61730" w:rsidP="00A61730">
            <w:pPr>
              <w:jc w:val="center"/>
              <w:rPr>
                <w:sz w:val="24"/>
                <w:szCs w:val="24"/>
              </w:rPr>
            </w:pPr>
            <w:r w:rsidRPr="00BF0FB7">
              <w:rPr>
                <w:sz w:val="24"/>
                <w:szCs w:val="24"/>
              </w:rPr>
              <w:t>ГИИС «Электронный бюджет»</w:t>
            </w:r>
          </w:p>
        </w:tc>
      </w:tr>
      <w:tr w:rsidR="00A61730" w:rsidRPr="003B1469" w14:paraId="277E156F" w14:textId="77777777" w:rsidTr="00BD0D12">
        <w:trPr>
          <w:trHeight w:val="85"/>
        </w:trPr>
        <w:tc>
          <w:tcPr>
            <w:tcW w:w="267" w:type="pct"/>
          </w:tcPr>
          <w:p w14:paraId="52971D7B" w14:textId="43C8AE92" w:rsidR="00A61730" w:rsidRDefault="00A61730" w:rsidP="00A61730">
            <w:pPr>
              <w:jc w:val="center"/>
              <w:rPr>
                <w:sz w:val="24"/>
                <w:szCs w:val="24"/>
              </w:rPr>
            </w:pPr>
            <w:r>
              <w:rPr>
                <w:sz w:val="24"/>
                <w:szCs w:val="24"/>
              </w:rPr>
              <w:lastRenderedPageBreak/>
              <w:t>2.1.</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A52E65B" w14:textId="1004703C" w:rsidR="00A61730" w:rsidRPr="000E1CA2" w:rsidRDefault="00A61730" w:rsidP="00A61730">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295BEF67" w14:textId="15525EBA" w:rsidR="00A61730" w:rsidRPr="000E1CA2" w:rsidRDefault="00A61730" w:rsidP="00A61730">
            <w:pPr>
              <w:jc w:val="center"/>
              <w:rPr>
                <w:sz w:val="24"/>
                <w:szCs w:val="24"/>
              </w:rPr>
            </w:pPr>
            <w:r>
              <w:rPr>
                <w:sz w:val="24"/>
                <w:szCs w:val="24"/>
                <w:lang w:eastAsia="ru-RU"/>
              </w:rPr>
              <w:t>х</w:t>
            </w:r>
          </w:p>
        </w:tc>
        <w:tc>
          <w:tcPr>
            <w:tcW w:w="358" w:type="pct"/>
          </w:tcPr>
          <w:p w14:paraId="46FBFAB0" w14:textId="1408D080" w:rsidR="00A61730" w:rsidRPr="000E1CA2" w:rsidRDefault="00A61730" w:rsidP="00A61730">
            <w:pPr>
              <w:rPr>
                <w:sz w:val="24"/>
                <w:szCs w:val="24"/>
              </w:rPr>
            </w:pPr>
            <w:r w:rsidRPr="00BF0FB7">
              <w:rPr>
                <w:sz w:val="24"/>
                <w:szCs w:val="24"/>
              </w:rPr>
              <w:t>25.12.2024</w:t>
            </w:r>
          </w:p>
        </w:tc>
        <w:tc>
          <w:tcPr>
            <w:tcW w:w="453" w:type="pct"/>
          </w:tcPr>
          <w:p w14:paraId="4BCD1B96" w14:textId="31338A8E" w:rsidR="00A61730" w:rsidRPr="000E1CA2" w:rsidRDefault="00A61730" w:rsidP="00A61730">
            <w:pPr>
              <w:jc w:val="center"/>
              <w:rPr>
                <w:rFonts w:eastAsia="Calibri"/>
                <w:sz w:val="24"/>
                <w:szCs w:val="24"/>
              </w:rPr>
            </w:pPr>
            <w:r w:rsidRPr="00BF0FB7">
              <w:rPr>
                <w:rFonts w:eastAsia="Calibri"/>
                <w:sz w:val="24"/>
                <w:szCs w:val="24"/>
              </w:rPr>
              <w:t>отсутствует</w:t>
            </w:r>
          </w:p>
        </w:tc>
        <w:tc>
          <w:tcPr>
            <w:tcW w:w="387" w:type="pct"/>
          </w:tcPr>
          <w:p w14:paraId="16A827AE" w14:textId="21572B13" w:rsidR="00A61730" w:rsidRPr="000E1CA2" w:rsidRDefault="00A61730" w:rsidP="00A61730">
            <w:pPr>
              <w:jc w:val="center"/>
              <w:rPr>
                <w:rFonts w:eastAsia="Calibri"/>
                <w:sz w:val="24"/>
                <w:szCs w:val="24"/>
              </w:rPr>
            </w:pPr>
            <w:r w:rsidRPr="00BF0FB7">
              <w:rPr>
                <w:rFonts w:eastAsia="Calibri"/>
                <w:sz w:val="24"/>
                <w:szCs w:val="24"/>
              </w:rPr>
              <w:t>отсутствует</w:t>
            </w:r>
          </w:p>
        </w:tc>
        <w:tc>
          <w:tcPr>
            <w:tcW w:w="452" w:type="pct"/>
          </w:tcPr>
          <w:p w14:paraId="4C06FE0D" w14:textId="281C484D" w:rsidR="00A61730" w:rsidRDefault="00A61730" w:rsidP="00A61730">
            <w:pPr>
              <w:jc w:val="center"/>
              <w:rPr>
                <w:sz w:val="24"/>
                <w:szCs w:val="24"/>
              </w:rPr>
            </w:pPr>
            <w:r w:rsidRPr="00BF0FB7">
              <w:rPr>
                <w:sz w:val="24"/>
                <w:szCs w:val="24"/>
              </w:rPr>
              <w:t>Алешин А.С.</w:t>
            </w:r>
          </w:p>
        </w:tc>
        <w:tc>
          <w:tcPr>
            <w:tcW w:w="446" w:type="pct"/>
          </w:tcPr>
          <w:p w14:paraId="434D0945" w14:textId="600E87FD" w:rsidR="00A61730" w:rsidRPr="000E1CA2" w:rsidRDefault="00A61730" w:rsidP="00A61730">
            <w:pPr>
              <w:jc w:val="center"/>
              <w:rPr>
                <w:sz w:val="24"/>
                <w:szCs w:val="24"/>
              </w:rPr>
            </w:pPr>
            <w:r w:rsidRPr="00BF0FB7">
              <w:rPr>
                <w:sz w:val="24"/>
                <w:szCs w:val="24"/>
              </w:rPr>
              <w:t>х</w:t>
            </w:r>
          </w:p>
        </w:tc>
        <w:tc>
          <w:tcPr>
            <w:tcW w:w="402" w:type="pct"/>
          </w:tcPr>
          <w:p w14:paraId="7D698004" w14:textId="2883E2D5" w:rsidR="00A61730" w:rsidRPr="000E1CA2" w:rsidRDefault="00A61730" w:rsidP="00A61730">
            <w:pPr>
              <w:jc w:val="center"/>
              <w:rPr>
                <w:sz w:val="24"/>
                <w:szCs w:val="24"/>
              </w:rPr>
            </w:pPr>
            <w:r w:rsidRPr="00BF0FB7">
              <w:rPr>
                <w:sz w:val="24"/>
                <w:szCs w:val="24"/>
              </w:rPr>
              <w:t>х</w:t>
            </w:r>
          </w:p>
        </w:tc>
        <w:tc>
          <w:tcPr>
            <w:tcW w:w="260" w:type="pct"/>
          </w:tcPr>
          <w:p w14:paraId="5361257E" w14:textId="66A1CAC3" w:rsidR="00A61730" w:rsidRPr="000E1CA2" w:rsidRDefault="00A61730" w:rsidP="00A61730">
            <w:pPr>
              <w:jc w:val="center"/>
              <w:rPr>
                <w:sz w:val="24"/>
                <w:szCs w:val="24"/>
              </w:rPr>
            </w:pPr>
            <w:r w:rsidRPr="00BF0FB7">
              <w:rPr>
                <w:sz w:val="24"/>
                <w:szCs w:val="24"/>
              </w:rPr>
              <w:t>х</w:t>
            </w:r>
          </w:p>
        </w:tc>
        <w:tc>
          <w:tcPr>
            <w:tcW w:w="421" w:type="pct"/>
          </w:tcPr>
          <w:p w14:paraId="50E83F58" w14:textId="67EC7C52" w:rsidR="00A61730" w:rsidRDefault="00A61730" w:rsidP="00A61730">
            <w:pPr>
              <w:jc w:val="center"/>
              <w:rPr>
                <w:bCs/>
                <w:color w:val="000000"/>
                <w:sz w:val="24"/>
                <w:szCs w:val="24"/>
                <w:u w:color="000000"/>
              </w:rPr>
            </w:pPr>
            <w:r w:rsidRPr="00BF0FB7">
              <w:rPr>
                <w:sz w:val="24"/>
                <w:szCs w:val="24"/>
              </w:rPr>
              <w:t>х</w:t>
            </w:r>
          </w:p>
        </w:tc>
        <w:tc>
          <w:tcPr>
            <w:tcW w:w="421" w:type="pct"/>
          </w:tcPr>
          <w:p w14:paraId="78D2F45F" w14:textId="766A3BB0" w:rsidR="00A61730" w:rsidRPr="000E1CA2" w:rsidRDefault="00A61730" w:rsidP="00A61730">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4FF5E5CF" w14:textId="6480D056" w:rsidR="00A61730" w:rsidRPr="000E1CA2" w:rsidRDefault="00A61730" w:rsidP="00A61730">
            <w:pPr>
              <w:jc w:val="center"/>
              <w:rPr>
                <w:sz w:val="24"/>
                <w:szCs w:val="24"/>
              </w:rPr>
            </w:pPr>
            <w:r w:rsidRPr="00BF0FB7">
              <w:rPr>
                <w:sz w:val="24"/>
                <w:szCs w:val="24"/>
              </w:rPr>
              <w:t>Административные данные</w:t>
            </w:r>
          </w:p>
        </w:tc>
      </w:tr>
      <w:tr w:rsidR="00A61730" w:rsidRPr="003B1469" w14:paraId="7F387D2C" w14:textId="77777777" w:rsidTr="00BD0D12">
        <w:trPr>
          <w:trHeight w:val="85"/>
        </w:trPr>
        <w:tc>
          <w:tcPr>
            <w:tcW w:w="267" w:type="pct"/>
          </w:tcPr>
          <w:p w14:paraId="4079A18B" w14:textId="58E9EF9A" w:rsidR="00A61730" w:rsidRDefault="00A61730" w:rsidP="00A61730">
            <w:pPr>
              <w:jc w:val="center"/>
              <w:rPr>
                <w:sz w:val="24"/>
                <w:szCs w:val="24"/>
              </w:rPr>
            </w:pPr>
            <w:r>
              <w:rPr>
                <w:sz w:val="24"/>
                <w:szCs w:val="24"/>
              </w:rPr>
              <w:t>2.1.</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5372E1C" w14:textId="7C2A4242" w:rsidR="00A61730" w:rsidRPr="000E1CA2" w:rsidRDefault="00A61730" w:rsidP="00A61730">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00F0AF22" w14:textId="7C3CD46F" w:rsidR="00A61730" w:rsidRPr="000E1CA2" w:rsidRDefault="00A61730" w:rsidP="00A61730">
            <w:pPr>
              <w:jc w:val="center"/>
              <w:rPr>
                <w:sz w:val="24"/>
                <w:szCs w:val="24"/>
              </w:rPr>
            </w:pPr>
            <w:r>
              <w:rPr>
                <w:sz w:val="24"/>
                <w:szCs w:val="24"/>
                <w:lang w:eastAsia="ru-RU"/>
              </w:rPr>
              <w:t>х</w:t>
            </w:r>
          </w:p>
        </w:tc>
        <w:tc>
          <w:tcPr>
            <w:tcW w:w="358" w:type="pct"/>
          </w:tcPr>
          <w:p w14:paraId="2C7B5F5A" w14:textId="44AEAD45" w:rsidR="00A61730" w:rsidRPr="000E1CA2" w:rsidRDefault="00A61730" w:rsidP="00A61730">
            <w:pPr>
              <w:rPr>
                <w:sz w:val="24"/>
                <w:szCs w:val="24"/>
              </w:rPr>
            </w:pPr>
            <w:r w:rsidRPr="00BF0FB7">
              <w:rPr>
                <w:sz w:val="24"/>
                <w:szCs w:val="24"/>
              </w:rPr>
              <w:t>15.01.2025</w:t>
            </w:r>
          </w:p>
        </w:tc>
        <w:tc>
          <w:tcPr>
            <w:tcW w:w="453" w:type="pct"/>
          </w:tcPr>
          <w:p w14:paraId="1405DBC9" w14:textId="7C3A0F26" w:rsidR="00A61730" w:rsidRPr="000E1CA2" w:rsidRDefault="00A61730" w:rsidP="00A61730">
            <w:pPr>
              <w:jc w:val="center"/>
              <w:rPr>
                <w:rFonts w:eastAsia="Calibri"/>
                <w:sz w:val="24"/>
                <w:szCs w:val="24"/>
              </w:rPr>
            </w:pPr>
            <w:r w:rsidRPr="00BF0FB7">
              <w:rPr>
                <w:rFonts w:eastAsia="Calibri"/>
                <w:sz w:val="24"/>
                <w:szCs w:val="24"/>
              </w:rPr>
              <w:t>отсутствует</w:t>
            </w:r>
          </w:p>
        </w:tc>
        <w:tc>
          <w:tcPr>
            <w:tcW w:w="387" w:type="pct"/>
          </w:tcPr>
          <w:p w14:paraId="3FCD7610" w14:textId="5A6411E6" w:rsidR="00A61730" w:rsidRPr="000E1CA2" w:rsidRDefault="00A61730" w:rsidP="00A61730">
            <w:pPr>
              <w:jc w:val="center"/>
              <w:rPr>
                <w:rFonts w:eastAsia="Calibri"/>
                <w:sz w:val="24"/>
                <w:szCs w:val="24"/>
              </w:rPr>
            </w:pPr>
            <w:r w:rsidRPr="00BF0FB7">
              <w:rPr>
                <w:rFonts w:eastAsia="Calibri"/>
                <w:sz w:val="24"/>
                <w:szCs w:val="24"/>
              </w:rPr>
              <w:t>отсутствует</w:t>
            </w:r>
          </w:p>
        </w:tc>
        <w:tc>
          <w:tcPr>
            <w:tcW w:w="452" w:type="pct"/>
          </w:tcPr>
          <w:p w14:paraId="4837234F" w14:textId="4C0F9060" w:rsidR="00A61730" w:rsidRDefault="00A61730" w:rsidP="00A61730">
            <w:pPr>
              <w:jc w:val="center"/>
              <w:rPr>
                <w:sz w:val="24"/>
                <w:szCs w:val="24"/>
              </w:rPr>
            </w:pPr>
            <w:r w:rsidRPr="00BF0FB7">
              <w:rPr>
                <w:sz w:val="24"/>
                <w:szCs w:val="24"/>
              </w:rPr>
              <w:t>Алешин А.С.</w:t>
            </w:r>
          </w:p>
        </w:tc>
        <w:tc>
          <w:tcPr>
            <w:tcW w:w="446" w:type="pct"/>
          </w:tcPr>
          <w:p w14:paraId="0652679E" w14:textId="0C229B54" w:rsidR="00A61730" w:rsidRPr="000E1CA2" w:rsidRDefault="00A61730" w:rsidP="00A61730">
            <w:pPr>
              <w:jc w:val="center"/>
              <w:rPr>
                <w:sz w:val="24"/>
                <w:szCs w:val="24"/>
              </w:rPr>
            </w:pPr>
            <w:r w:rsidRPr="00BF0FB7">
              <w:rPr>
                <w:sz w:val="24"/>
                <w:szCs w:val="24"/>
              </w:rPr>
              <w:t>х</w:t>
            </w:r>
          </w:p>
        </w:tc>
        <w:tc>
          <w:tcPr>
            <w:tcW w:w="402" w:type="pct"/>
          </w:tcPr>
          <w:p w14:paraId="225DCAAD" w14:textId="26ADA0F0" w:rsidR="00A61730" w:rsidRPr="000E1CA2" w:rsidRDefault="00A61730" w:rsidP="00A61730">
            <w:pPr>
              <w:jc w:val="center"/>
              <w:rPr>
                <w:sz w:val="24"/>
                <w:szCs w:val="24"/>
              </w:rPr>
            </w:pPr>
            <w:r w:rsidRPr="00BF0FB7">
              <w:rPr>
                <w:sz w:val="24"/>
                <w:szCs w:val="24"/>
              </w:rPr>
              <w:t>х</w:t>
            </w:r>
          </w:p>
        </w:tc>
        <w:tc>
          <w:tcPr>
            <w:tcW w:w="260" w:type="pct"/>
          </w:tcPr>
          <w:p w14:paraId="0335241F" w14:textId="6E03CC3C" w:rsidR="00A61730" w:rsidRPr="000E1CA2" w:rsidRDefault="00A61730" w:rsidP="00A61730">
            <w:pPr>
              <w:jc w:val="center"/>
              <w:rPr>
                <w:sz w:val="24"/>
                <w:szCs w:val="24"/>
              </w:rPr>
            </w:pPr>
            <w:r w:rsidRPr="00BF0FB7">
              <w:rPr>
                <w:sz w:val="24"/>
                <w:szCs w:val="24"/>
              </w:rPr>
              <w:t>х</w:t>
            </w:r>
          </w:p>
        </w:tc>
        <w:tc>
          <w:tcPr>
            <w:tcW w:w="421" w:type="pct"/>
          </w:tcPr>
          <w:p w14:paraId="28B76180" w14:textId="22BF0AB7" w:rsidR="00A61730" w:rsidRDefault="00A61730" w:rsidP="00A61730">
            <w:pPr>
              <w:jc w:val="center"/>
              <w:rPr>
                <w:bCs/>
                <w:color w:val="000000"/>
                <w:sz w:val="24"/>
                <w:szCs w:val="24"/>
                <w:u w:color="000000"/>
              </w:rPr>
            </w:pPr>
            <w:r w:rsidRPr="00BF0FB7">
              <w:rPr>
                <w:sz w:val="24"/>
                <w:szCs w:val="24"/>
              </w:rPr>
              <w:t>х</w:t>
            </w:r>
          </w:p>
        </w:tc>
        <w:tc>
          <w:tcPr>
            <w:tcW w:w="421" w:type="pct"/>
          </w:tcPr>
          <w:p w14:paraId="1E2433BC" w14:textId="160ADE22" w:rsidR="00A61730" w:rsidRPr="000E1CA2" w:rsidRDefault="00A61730" w:rsidP="00A61730">
            <w:pPr>
              <w:jc w:val="both"/>
              <w:rPr>
                <w:bCs/>
                <w:color w:val="000000"/>
                <w:sz w:val="24"/>
                <w:szCs w:val="24"/>
                <w:u w:color="000000"/>
              </w:rPr>
            </w:pPr>
            <w:r w:rsidRPr="00BF0FB7">
              <w:rPr>
                <w:sz w:val="24"/>
                <w:szCs w:val="24"/>
              </w:rPr>
              <w:t>Отчет о выполнении соглашения</w:t>
            </w:r>
          </w:p>
        </w:tc>
        <w:tc>
          <w:tcPr>
            <w:tcW w:w="370" w:type="pct"/>
          </w:tcPr>
          <w:p w14:paraId="6DE181AB" w14:textId="39F8750D" w:rsidR="00A61730" w:rsidRPr="000E1CA2" w:rsidRDefault="00A61730" w:rsidP="00A61730">
            <w:pPr>
              <w:jc w:val="center"/>
              <w:rPr>
                <w:sz w:val="24"/>
                <w:szCs w:val="24"/>
              </w:rPr>
            </w:pPr>
            <w:r w:rsidRPr="00BF0FB7">
              <w:rPr>
                <w:sz w:val="24"/>
                <w:szCs w:val="24"/>
              </w:rPr>
              <w:t>ГИИС «Электронный бюджет»</w:t>
            </w:r>
          </w:p>
        </w:tc>
      </w:tr>
      <w:tr w:rsidR="00264563" w:rsidRPr="003B1469" w14:paraId="4518159E" w14:textId="77777777" w:rsidTr="00307F2E">
        <w:trPr>
          <w:trHeight w:val="85"/>
        </w:trPr>
        <w:tc>
          <w:tcPr>
            <w:tcW w:w="267" w:type="pct"/>
          </w:tcPr>
          <w:p w14:paraId="7C49DE41" w14:textId="2BFA8171" w:rsidR="00264563" w:rsidRDefault="00264563" w:rsidP="00264563">
            <w:pPr>
              <w:jc w:val="center"/>
              <w:rPr>
                <w:sz w:val="24"/>
                <w:szCs w:val="24"/>
              </w:rPr>
            </w:pPr>
            <w:r>
              <w:rPr>
                <w:sz w:val="24"/>
                <w:szCs w:val="24"/>
              </w:rPr>
              <w:t>2.1.</w:t>
            </w:r>
          </w:p>
        </w:tc>
        <w:tc>
          <w:tcPr>
            <w:tcW w:w="405" w:type="pct"/>
          </w:tcPr>
          <w:p w14:paraId="38E05175" w14:textId="69401A90" w:rsidR="00264563" w:rsidRPr="000E1CA2" w:rsidRDefault="00264563" w:rsidP="00264563">
            <w:pPr>
              <w:jc w:val="both"/>
              <w:rPr>
                <w:sz w:val="24"/>
                <w:szCs w:val="24"/>
              </w:rPr>
            </w:pPr>
            <w:r w:rsidRPr="000E1CA2">
              <w:rPr>
                <w:sz w:val="24"/>
                <w:szCs w:val="24"/>
              </w:rPr>
              <w:t xml:space="preserve">Мероприятие (результат): «Проведены мероприятия, направленные на создание условий для выявления, сопровождения и поддержки одаренных </w:t>
            </w:r>
            <w:r w:rsidRPr="000E1CA2">
              <w:rPr>
                <w:sz w:val="24"/>
                <w:szCs w:val="24"/>
              </w:rPr>
              <w:lastRenderedPageBreak/>
              <w:t>детей и молодежи Астраханской области»</w:t>
            </w:r>
            <w:r>
              <w:rPr>
                <w:sz w:val="24"/>
                <w:szCs w:val="24"/>
              </w:rPr>
              <w:t xml:space="preserve"> в 2025–2030 годах реализации</w:t>
            </w:r>
          </w:p>
        </w:tc>
        <w:tc>
          <w:tcPr>
            <w:tcW w:w="358" w:type="pct"/>
          </w:tcPr>
          <w:p w14:paraId="10A1DA6F" w14:textId="47D351BD" w:rsidR="00264563" w:rsidRPr="000E1CA2" w:rsidRDefault="00264563" w:rsidP="00264563">
            <w:pPr>
              <w:jc w:val="center"/>
              <w:rPr>
                <w:sz w:val="24"/>
                <w:szCs w:val="24"/>
              </w:rPr>
            </w:pPr>
            <w:r w:rsidRPr="000E1CA2">
              <w:rPr>
                <w:sz w:val="24"/>
                <w:szCs w:val="24"/>
              </w:rPr>
              <w:lastRenderedPageBreak/>
              <w:t>01.01.202</w:t>
            </w:r>
            <w:r>
              <w:rPr>
                <w:sz w:val="24"/>
                <w:szCs w:val="24"/>
              </w:rPr>
              <w:t>5</w:t>
            </w:r>
          </w:p>
        </w:tc>
        <w:tc>
          <w:tcPr>
            <w:tcW w:w="358" w:type="pct"/>
          </w:tcPr>
          <w:p w14:paraId="2C45A180" w14:textId="09774525" w:rsidR="00264563" w:rsidRPr="000E1CA2" w:rsidRDefault="00264563" w:rsidP="00264563">
            <w:pPr>
              <w:rPr>
                <w:sz w:val="24"/>
                <w:szCs w:val="24"/>
              </w:rPr>
            </w:pPr>
            <w:r w:rsidRPr="000E1CA2">
              <w:rPr>
                <w:sz w:val="24"/>
                <w:szCs w:val="24"/>
              </w:rPr>
              <w:t>31.12.20</w:t>
            </w:r>
            <w:r>
              <w:rPr>
                <w:sz w:val="24"/>
                <w:szCs w:val="24"/>
              </w:rPr>
              <w:t>30</w:t>
            </w:r>
          </w:p>
        </w:tc>
        <w:tc>
          <w:tcPr>
            <w:tcW w:w="453" w:type="pct"/>
          </w:tcPr>
          <w:p w14:paraId="065188CA" w14:textId="68C2F558" w:rsidR="00264563" w:rsidRPr="000E1CA2" w:rsidRDefault="00264563" w:rsidP="00264563">
            <w:pPr>
              <w:jc w:val="center"/>
              <w:rPr>
                <w:rFonts w:eastAsia="Calibri"/>
                <w:sz w:val="24"/>
                <w:szCs w:val="24"/>
              </w:rPr>
            </w:pPr>
            <w:r w:rsidRPr="000E1CA2">
              <w:rPr>
                <w:rFonts w:eastAsia="Calibri"/>
                <w:sz w:val="24"/>
                <w:szCs w:val="24"/>
              </w:rPr>
              <w:t>отсутствует</w:t>
            </w:r>
          </w:p>
        </w:tc>
        <w:tc>
          <w:tcPr>
            <w:tcW w:w="387" w:type="pct"/>
          </w:tcPr>
          <w:p w14:paraId="00F96655" w14:textId="1EC2F918" w:rsidR="00264563" w:rsidRPr="000E1CA2" w:rsidRDefault="00264563" w:rsidP="00264563">
            <w:pPr>
              <w:jc w:val="center"/>
              <w:rPr>
                <w:rFonts w:eastAsia="Calibri"/>
                <w:sz w:val="24"/>
                <w:szCs w:val="24"/>
              </w:rPr>
            </w:pPr>
            <w:r w:rsidRPr="000E1CA2">
              <w:rPr>
                <w:rFonts w:eastAsia="Calibri"/>
                <w:sz w:val="24"/>
                <w:szCs w:val="24"/>
              </w:rPr>
              <w:t>отсутствует</w:t>
            </w:r>
          </w:p>
        </w:tc>
        <w:tc>
          <w:tcPr>
            <w:tcW w:w="452" w:type="pct"/>
          </w:tcPr>
          <w:p w14:paraId="7AD78026" w14:textId="0C438B20" w:rsidR="00264563" w:rsidRDefault="00264563" w:rsidP="00264563">
            <w:pPr>
              <w:jc w:val="center"/>
              <w:rPr>
                <w:sz w:val="24"/>
                <w:szCs w:val="24"/>
              </w:rPr>
            </w:pPr>
            <w:r>
              <w:rPr>
                <w:sz w:val="24"/>
                <w:szCs w:val="24"/>
              </w:rPr>
              <w:t>Прокофьева О.Н.</w:t>
            </w:r>
          </w:p>
        </w:tc>
        <w:tc>
          <w:tcPr>
            <w:tcW w:w="446" w:type="pct"/>
          </w:tcPr>
          <w:p w14:paraId="385C37A1" w14:textId="6AAE9A19" w:rsidR="00264563" w:rsidRPr="000E1CA2" w:rsidRDefault="00264563" w:rsidP="00264563">
            <w:pPr>
              <w:jc w:val="center"/>
              <w:rPr>
                <w:sz w:val="24"/>
                <w:szCs w:val="24"/>
              </w:rPr>
            </w:pPr>
            <w:r>
              <w:rPr>
                <w:sz w:val="24"/>
                <w:szCs w:val="24"/>
              </w:rPr>
              <w:t>х</w:t>
            </w:r>
          </w:p>
        </w:tc>
        <w:tc>
          <w:tcPr>
            <w:tcW w:w="402" w:type="pct"/>
          </w:tcPr>
          <w:p w14:paraId="44CEEA3D" w14:textId="76D638B8" w:rsidR="00264563" w:rsidRPr="000E1CA2" w:rsidRDefault="00264563" w:rsidP="00264563">
            <w:pPr>
              <w:jc w:val="center"/>
              <w:rPr>
                <w:sz w:val="24"/>
                <w:szCs w:val="24"/>
              </w:rPr>
            </w:pPr>
            <w:r>
              <w:rPr>
                <w:sz w:val="24"/>
                <w:szCs w:val="24"/>
              </w:rPr>
              <w:t>х</w:t>
            </w:r>
          </w:p>
        </w:tc>
        <w:tc>
          <w:tcPr>
            <w:tcW w:w="260" w:type="pct"/>
          </w:tcPr>
          <w:p w14:paraId="50FCFC54" w14:textId="7A4FC24B" w:rsidR="00264563" w:rsidRPr="000E1CA2" w:rsidRDefault="00264563" w:rsidP="00264563">
            <w:pPr>
              <w:jc w:val="center"/>
              <w:rPr>
                <w:sz w:val="24"/>
                <w:szCs w:val="24"/>
              </w:rPr>
            </w:pPr>
            <w:r>
              <w:rPr>
                <w:sz w:val="24"/>
                <w:szCs w:val="24"/>
              </w:rPr>
              <w:t>х</w:t>
            </w:r>
          </w:p>
        </w:tc>
        <w:tc>
          <w:tcPr>
            <w:tcW w:w="421" w:type="pct"/>
          </w:tcPr>
          <w:p w14:paraId="1468F803" w14:textId="5CD6474E" w:rsidR="00264563" w:rsidRDefault="00C11F52" w:rsidP="00264563">
            <w:pPr>
              <w:jc w:val="center"/>
              <w:rPr>
                <w:bCs/>
                <w:color w:val="000000"/>
                <w:sz w:val="24"/>
                <w:szCs w:val="24"/>
                <w:u w:color="000000"/>
              </w:rPr>
            </w:pPr>
            <w:r>
              <w:rPr>
                <w:bCs/>
                <w:color w:val="000000"/>
                <w:sz w:val="24"/>
                <w:szCs w:val="24"/>
                <w:u w:color="000000"/>
              </w:rPr>
              <w:t>51 004,0</w:t>
            </w:r>
          </w:p>
        </w:tc>
        <w:tc>
          <w:tcPr>
            <w:tcW w:w="421" w:type="pct"/>
            <w:vAlign w:val="center"/>
          </w:tcPr>
          <w:p w14:paraId="19FF483C" w14:textId="4BC2FB01" w:rsidR="00264563" w:rsidRPr="000E1CA2" w:rsidRDefault="00264563" w:rsidP="00264563">
            <w:pPr>
              <w:jc w:val="both"/>
              <w:rPr>
                <w:bCs/>
                <w:color w:val="000000"/>
                <w:sz w:val="24"/>
                <w:szCs w:val="24"/>
                <w:u w:color="000000"/>
              </w:rPr>
            </w:pPr>
            <w:r w:rsidRPr="000E1CA2">
              <w:rPr>
                <w:bCs/>
                <w:color w:val="000000"/>
                <w:sz w:val="24"/>
                <w:szCs w:val="24"/>
                <w:u w:color="000000"/>
              </w:rPr>
              <w:t xml:space="preserve">Созданы условия для удовлетворения творческих интересов, интеллектуальных и эстетических потребностей детей и молодежи, сохранения культурного наследия и </w:t>
            </w:r>
            <w:r w:rsidRPr="000E1CA2">
              <w:rPr>
                <w:bCs/>
                <w:color w:val="000000"/>
                <w:sz w:val="24"/>
                <w:szCs w:val="24"/>
                <w:u w:color="000000"/>
              </w:rPr>
              <w:lastRenderedPageBreak/>
              <w:t>развития гуманитарных технологий в сферах культуры и образования.</w:t>
            </w:r>
          </w:p>
        </w:tc>
        <w:tc>
          <w:tcPr>
            <w:tcW w:w="370" w:type="pct"/>
          </w:tcPr>
          <w:p w14:paraId="7182E1A9" w14:textId="122433A0" w:rsidR="00264563" w:rsidRPr="000E1CA2" w:rsidRDefault="00264563" w:rsidP="00264563">
            <w:pPr>
              <w:jc w:val="center"/>
              <w:rPr>
                <w:sz w:val="24"/>
                <w:szCs w:val="24"/>
              </w:rPr>
            </w:pPr>
            <w:r w:rsidRPr="000E1CA2">
              <w:rPr>
                <w:sz w:val="24"/>
                <w:szCs w:val="24"/>
              </w:rPr>
              <w:lastRenderedPageBreak/>
              <w:t>Административные данные</w:t>
            </w:r>
          </w:p>
        </w:tc>
      </w:tr>
      <w:tr w:rsidR="00283AC1" w:rsidRPr="003B1469" w14:paraId="3C3B5D48" w14:textId="77777777" w:rsidTr="00307F2E">
        <w:trPr>
          <w:trHeight w:val="85"/>
        </w:trPr>
        <w:tc>
          <w:tcPr>
            <w:tcW w:w="267" w:type="pct"/>
          </w:tcPr>
          <w:p w14:paraId="3D26FB9D" w14:textId="73CDAAFD" w:rsidR="00283AC1" w:rsidRPr="000E1CA2" w:rsidRDefault="00283AC1" w:rsidP="004E44F6">
            <w:pPr>
              <w:jc w:val="center"/>
              <w:rPr>
                <w:sz w:val="24"/>
                <w:szCs w:val="24"/>
              </w:rPr>
            </w:pPr>
            <w:r>
              <w:rPr>
                <w:sz w:val="24"/>
                <w:szCs w:val="24"/>
              </w:rPr>
              <w:lastRenderedPageBreak/>
              <w:t>2.2.</w:t>
            </w:r>
          </w:p>
        </w:tc>
        <w:tc>
          <w:tcPr>
            <w:tcW w:w="405" w:type="pct"/>
          </w:tcPr>
          <w:p w14:paraId="1B8F8503" w14:textId="421928A0" w:rsidR="00283AC1" w:rsidRPr="000E1CA2" w:rsidRDefault="00283AC1" w:rsidP="004E44F6">
            <w:pPr>
              <w:jc w:val="both"/>
              <w:rPr>
                <w:sz w:val="24"/>
                <w:szCs w:val="24"/>
              </w:rPr>
            </w:pPr>
            <w:r w:rsidRPr="00283AC1">
              <w:rPr>
                <w:sz w:val="24"/>
                <w:szCs w:val="24"/>
              </w:rPr>
              <w:t>Мероприятие (результат): «Оказана государственная поддержка студентам, слушателям и работникам отрасли»</w:t>
            </w:r>
            <w:r w:rsidR="00A93F8C">
              <w:rPr>
                <w:sz w:val="24"/>
                <w:szCs w:val="24"/>
              </w:rPr>
              <w:t xml:space="preserve"> </w:t>
            </w:r>
          </w:p>
        </w:tc>
        <w:tc>
          <w:tcPr>
            <w:tcW w:w="358" w:type="pct"/>
          </w:tcPr>
          <w:p w14:paraId="6BEE88CC" w14:textId="38F50404" w:rsidR="00283AC1" w:rsidRPr="000E1CA2" w:rsidRDefault="00283AC1" w:rsidP="004E44F6">
            <w:pPr>
              <w:jc w:val="center"/>
              <w:rPr>
                <w:sz w:val="24"/>
                <w:szCs w:val="24"/>
              </w:rPr>
            </w:pPr>
            <w:r w:rsidRPr="000E1CA2">
              <w:rPr>
                <w:sz w:val="24"/>
                <w:szCs w:val="24"/>
              </w:rPr>
              <w:t>01.01.2024</w:t>
            </w:r>
          </w:p>
        </w:tc>
        <w:tc>
          <w:tcPr>
            <w:tcW w:w="358" w:type="pct"/>
          </w:tcPr>
          <w:p w14:paraId="3902E99A" w14:textId="42496FE3" w:rsidR="00283AC1" w:rsidRPr="000E1CA2" w:rsidRDefault="00283AC1" w:rsidP="00A93F8C">
            <w:pPr>
              <w:rPr>
                <w:sz w:val="24"/>
                <w:szCs w:val="24"/>
              </w:rPr>
            </w:pPr>
            <w:r w:rsidRPr="000E1CA2">
              <w:rPr>
                <w:sz w:val="24"/>
                <w:szCs w:val="24"/>
              </w:rPr>
              <w:t>31.12.20</w:t>
            </w:r>
            <w:r w:rsidR="00A93F8C">
              <w:rPr>
                <w:sz w:val="24"/>
                <w:szCs w:val="24"/>
              </w:rPr>
              <w:t>30</w:t>
            </w:r>
          </w:p>
        </w:tc>
        <w:tc>
          <w:tcPr>
            <w:tcW w:w="453" w:type="pct"/>
          </w:tcPr>
          <w:p w14:paraId="3FC89D93" w14:textId="6FAF8FFF" w:rsidR="00283AC1" w:rsidRPr="000E1CA2" w:rsidRDefault="00283AC1" w:rsidP="004E44F6">
            <w:pPr>
              <w:jc w:val="center"/>
              <w:rPr>
                <w:sz w:val="24"/>
                <w:szCs w:val="24"/>
              </w:rPr>
            </w:pPr>
            <w:r w:rsidRPr="000E1CA2">
              <w:rPr>
                <w:rFonts w:eastAsia="Calibri"/>
                <w:sz w:val="24"/>
                <w:szCs w:val="24"/>
              </w:rPr>
              <w:t>отсутствует</w:t>
            </w:r>
          </w:p>
        </w:tc>
        <w:tc>
          <w:tcPr>
            <w:tcW w:w="387" w:type="pct"/>
          </w:tcPr>
          <w:p w14:paraId="0E51E812" w14:textId="6B41CFA3" w:rsidR="00283AC1" w:rsidRPr="000E1CA2" w:rsidRDefault="00283AC1" w:rsidP="004E44F6">
            <w:pPr>
              <w:jc w:val="center"/>
              <w:rPr>
                <w:sz w:val="24"/>
                <w:szCs w:val="24"/>
              </w:rPr>
            </w:pPr>
            <w:r w:rsidRPr="000E1CA2">
              <w:rPr>
                <w:rFonts w:eastAsia="Calibri"/>
                <w:sz w:val="24"/>
                <w:szCs w:val="24"/>
              </w:rPr>
              <w:t>отсутствует</w:t>
            </w:r>
          </w:p>
        </w:tc>
        <w:tc>
          <w:tcPr>
            <w:tcW w:w="452" w:type="pct"/>
          </w:tcPr>
          <w:p w14:paraId="7740C1F1" w14:textId="1D729A77" w:rsidR="00283AC1" w:rsidRPr="000E1CA2" w:rsidRDefault="00283AC1" w:rsidP="004E44F6">
            <w:pPr>
              <w:jc w:val="center"/>
              <w:rPr>
                <w:sz w:val="24"/>
                <w:szCs w:val="24"/>
              </w:rPr>
            </w:pPr>
            <w:r>
              <w:rPr>
                <w:sz w:val="24"/>
                <w:szCs w:val="24"/>
              </w:rPr>
              <w:t>Прокофьева О.Н.</w:t>
            </w:r>
          </w:p>
        </w:tc>
        <w:tc>
          <w:tcPr>
            <w:tcW w:w="446" w:type="pct"/>
          </w:tcPr>
          <w:p w14:paraId="0A5D3EBA" w14:textId="61EC2344" w:rsidR="00283AC1" w:rsidRPr="000E1CA2" w:rsidRDefault="00A93F8C" w:rsidP="004E44F6">
            <w:pPr>
              <w:jc w:val="center"/>
              <w:rPr>
                <w:bCs/>
                <w:color w:val="000000"/>
                <w:sz w:val="24"/>
                <w:szCs w:val="24"/>
                <w:u w:color="000000"/>
              </w:rPr>
            </w:pPr>
            <w:r>
              <w:rPr>
                <w:sz w:val="24"/>
                <w:szCs w:val="24"/>
              </w:rPr>
              <w:t>х</w:t>
            </w:r>
          </w:p>
        </w:tc>
        <w:tc>
          <w:tcPr>
            <w:tcW w:w="402" w:type="pct"/>
          </w:tcPr>
          <w:p w14:paraId="363C28EF" w14:textId="138B859F" w:rsidR="00283AC1" w:rsidRPr="000E1CA2" w:rsidRDefault="00A93F8C" w:rsidP="004E44F6">
            <w:pPr>
              <w:jc w:val="center"/>
              <w:rPr>
                <w:bCs/>
                <w:color w:val="000000"/>
                <w:sz w:val="24"/>
                <w:szCs w:val="24"/>
                <w:u w:color="000000"/>
              </w:rPr>
            </w:pPr>
            <w:r>
              <w:rPr>
                <w:sz w:val="24"/>
                <w:szCs w:val="24"/>
              </w:rPr>
              <w:t>х</w:t>
            </w:r>
          </w:p>
        </w:tc>
        <w:tc>
          <w:tcPr>
            <w:tcW w:w="260" w:type="pct"/>
          </w:tcPr>
          <w:p w14:paraId="3CFB179D" w14:textId="5C3093D5" w:rsidR="00283AC1" w:rsidRPr="000E1CA2" w:rsidRDefault="00A93F8C" w:rsidP="004E44F6">
            <w:pPr>
              <w:jc w:val="center"/>
              <w:rPr>
                <w:bCs/>
                <w:color w:val="000000"/>
                <w:sz w:val="24"/>
                <w:szCs w:val="24"/>
                <w:u w:color="000000"/>
              </w:rPr>
            </w:pPr>
            <w:r>
              <w:rPr>
                <w:sz w:val="24"/>
                <w:szCs w:val="24"/>
              </w:rPr>
              <w:t>х</w:t>
            </w:r>
          </w:p>
        </w:tc>
        <w:tc>
          <w:tcPr>
            <w:tcW w:w="421" w:type="pct"/>
          </w:tcPr>
          <w:p w14:paraId="07C5C41F" w14:textId="36FDE6F3" w:rsidR="00283AC1" w:rsidRPr="000E1CA2" w:rsidRDefault="00A93F8C" w:rsidP="004E44F6">
            <w:pPr>
              <w:jc w:val="center"/>
              <w:rPr>
                <w:bCs/>
                <w:color w:val="000000"/>
                <w:sz w:val="24"/>
                <w:szCs w:val="24"/>
                <w:u w:color="000000"/>
              </w:rPr>
            </w:pPr>
            <w:r>
              <w:rPr>
                <w:bCs/>
                <w:color w:val="000000"/>
                <w:sz w:val="24"/>
                <w:szCs w:val="24"/>
                <w:u w:color="000000"/>
              </w:rPr>
              <w:t>20 900,0</w:t>
            </w:r>
          </w:p>
        </w:tc>
        <w:tc>
          <w:tcPr>
            <w:tcW w:w="421" w:type="pct"/>
            <w:vAlign w:val="center"/>
          </w:tcPr>
          <w:p w14:paraId="490183D2" w14:textId="566490FD" w:rsidR="00283AC1" w:rsidRPr="000E1CA2" w:rsidRDefault="00DC2808" w:rsidP="004E44F6">
            <w:pPr>
              <w:jc w:val="both"/>
              <w:rPr>
                <w:bCs/>
                <w:color w:val="000000"/>
                <w:sz w:val="24"/>
                <w:szCs w:val="24"/>
                <w:u w:color="000000"/>
              </w:rPr>
            </w:pPr>
            <w:r w:rsidRPr="00DC2808">
              <w:rPr>
                <w:bCs/>
                <w:color w:val="000000"/>
                <w:sz w:val="24"/>
                <w:szCs w:val="24"/>
                <w:u w:color="000000"/>
              </w:rPr>
              <w:t>Организованы выплаты поощрений лауреатам премий в области культуры и искусства Астраханской области, стипендиальные выплаты и обеспечена поддержка молодых специалистов в соответствии с нормативными правовыми актами Правительства Астраханской области.</w:t>
            </w:r>
          </w:p>
        </w:tc>
        <w:tc>
          <w:tcPr>
            <w:tcW w:w="370" w:type="pct"/>
          </w:tcPr>
          <w:p w14:paraId="5A2AEFB8" w14:textId="6C59B4B3" w:rsidR="00283AC1" w:rsidRPr="000E1CA2" w:rsidRDefault="00283AC1" w:rsidP="004E44F6">
            <w:pPr>
              <w:jc w:val="center"/>
              <w:rPr>
                <w:bCs/>
                <w:color w:val="000000"/>
                <w:sz w:val="24"/>
                <w:szCs w:val="24"/>
                <w:u w:color="000000"/>
              </w:rPr>
            </w:pPr>
            <w:r w:rsidRPr="000E1CA2">
              <w:rPr>
                <w:sz w:val="24"/>
                <w:szCs w:val="24"/>
              </w:rPr>
              <w:t>Административные данные</w:t>
            </w:r>
          </w:p>
        </w:tc>
      </w:tr>
      <w:tr w:rsidR="00A61730" w:rsidRPr="003B1469" w14:paraId="73467999" w14:textId="77777777" w:rsidTr="00307F2E">
        <w:trPr>
          <w:trHeight w:val="85"/>
        </w:trPr>
        <w:tc>
          <w:tcPr>
            <w:tcW w:w="267" w:type="pct"/>
          </w:tcPr>
          <w:p w14:paraId="632DF52A" w14:textId="755650D9" w:rsidR="00A61730" w:rsidRDefault="00A61730" w:rsidP="00A61730">
            <w:pPr>
              <w:jc w:val="center"/>
              <w:rPr>
                <w:sz w:val="24"/>
                <w:szCs w:val="24"/>
              </w:rPr>
            </w:pPr>
            <w:r>
              <w:rPr>
                <w:sz w:val="24"/>
                <w:szCs w:val="24"/>
              </w:rPr>
              <w:lastRenderedPageBreak/>
              <w:t>2.2.</w:t>
            </w:r>
          </w:p>
        </w:tc>
        <w:tc>
          <w:tcPr>
            <w:tcW w:w="405" w:type="pct"/>
          </w:tcPr>
          <w:p w14:paraId="7523312F" w14:textId="3F483407" w:rsidR="00A61730" w:rsidRPr="00283AC1" w:rsidRDefault="00A61730" w:rsidP="00A61730">
            <w:pPr>
              <w:jc w:val="both"/>
              <w:rPr>
                <w:sz w:val="24"/>
                <w:szCs w:val="24"/>
              </w:rPr>
            </w:pPr>
            <w:r w:rsidRPr="00283AC1">
              <w:rPr>
                <w:sz w:val="24"/>
                <w:szCs w:val="24"/>
              </w:rPr>
              <w:t>Мероприятие (результат): «Оказана государственная поддержка студентам, слушателям и работникам отрасли»</w:t>
            </w:r>
            <w:r w:rsidR="00A93F8C">
              <w:rPr>
                <w:sz w:val="24"/>
                <w:szCs w:val="24"/>
              </w:rPr>
              <w:t xml:space="preserve"> в 2024 году реализации</w:t>
            </w:r>
          </w:p>
        </w:tc>
        <w:tc>
          <w:tcPr>
            <w:tcW w:w="358" w:type="pct"/>
          </w:tcPr>
          <w:p w14:paraId="6222CB9D" w14:textId="472FE053" w:rsidR="00A61730" w:rsidRPr="000E1CA2" w:rsidRDefault="00A61730" w:rsidP="00A61730">
            <w:pPr>
              <w:jc w:val="center"/>
              <w:rPr>
                <w:sz w:val="24"/>
                <w:szCs w:val="24"/>
              </w:rPr>
            </w:pPr>
            <w:r w:rsidRPr="000E1CA2">
              <w:rPr>
                <w:sz w:val="24"/>
                <w:szCs w:val="24"/>
              </w:rPr>
              <w:t>01.01.2024</w:t>
            </w:r>
          </w:p>
        </w:tc>
        <w:tc>
          <w:tcPr>
            <w:tcW w:w="358" w:type="pct"/>
          </w:tcPr>
          <w:p w14:paraId="6BEA2378" w14:textId="12BD99BC" w:rsidR="00A61730" w:rsidRPr="000E1CA2" w:rsidRDefault="00A61730" w:rsidP="00A61730">
            <w:pPr>
              <w:rPr>
                <w:sz w:val="24"/>
                <w:szCs w:val="24"/>
              </w:rPr>
            </w:pPr>
            <w:r w:rsidRPr="000E1CA2">
              <w:rPr>
                <w:sz w:val="24"/>
                <w:szCs w:val="24"/>
              </w:rPr>
              <w:t>31.12.2024</w:t>
            </w:r>
          </w:p>
        </w:tc>
        <w:tc>
          <w:tcPr>
            <w:tcW w:w="453" w:type="pct"/>
          </w:tcPr>
          <w:p w14:paraId="105F9FD8" w14:textId="1D74D8A0" w:rsidR="00A61730" w:rsidRPr="000E1CA2" w:rsidRDefault="00A61730" w:rsidP="00A61730">
            <w:pPr>
              <w:jc w:val="center"/>
              <w:rPr>
                <w:rFonts w:eastAsia="Calibri"/>
                <w:sz w:val="24"/>
                <w:szCs w:val="24"/>
              </w:rPr>
            </w:pPr>
            <w:r w:rsidRPr="000E1CA2">
              <w:rPr>
                <w:rFonts w:eastAsia="Calibri"/>
                <w:sz w:val="24"/>
                <w:szCs w:val="24"/>
              </w:rPr>
              <w:t>отсутствует</w:t>
            </w:r>
          </w:p>
        </w:tc>
        <w:tc>
          <w:tcPr>
            <w:tcW w:w="387" w:type="pct"/>
          </w:tcPr>
          <w:p w14:paraId="3F83CEA7" w14:textId="3396FA74" w:rsidR="00A61730" w:rsidRPr="000E1CA2" w:rsidRDefault="00A61730" w:rsidP="00A61730">
            <w:pPr>
              <w:jc w:val="center"/>
              <w:rPr>
                <w:rFonts w:eastAsia="Calibri"/>
                <w:sz w:val="24"/>
                <w:szCs w:val="24"/>
              </w:rPr>
            </w:pPr>
            <w:r w:rsidRPr="000E1CA2">
              <w:rPr>
                <w:rFonts w:eastAsia="Calibri"/>
                <w:sz w:val="24"/>
                <w:szCs w:val="24"/>
              </w:rPr>
              <w:t>отсутствует</w:t>
            </w:r>
          </w:p>
        </w:tc>
        <w:tc>
          <w:tcPr>
            <w:tcW w:w="452" w:type="pct"/>
          </w:tcPr>
          <w:p w14:paraId="3E9BA473" w14:textId="195A0190" w:rsidR="00A61730" w:rsidRDefault="00A61730" w:rsidP="00A61730">
            <w:pPr>
              <w:jc w:val="center"/>
              <w:rPr>
                <w:sz w:val="24"/>
                <w:szCs w:val="24"/>
              </w:rPr>
            </w:pPr>
            <w:r>
              <w:rPr>
                <w:sz w:val="24"/>
                <w:szCs w:val="24"/>
              </w:rPr>
              <w:t>Прокофьева О.Н.</w:t>
            </w:r>
          </w:p>
        </w:tc>
        <w:tc>
          <w:tcPr>
            <w:tcW w:w="446" w:type="pct"/>
          </w:tcPr>
          <w:p w14:paraId="7400AA10" w14:textId="3932D406" w:rsidR="00A61730" w:rsidRPr="000E1CA2" w:rsidRDefault="00A93F8C" w:rsidP="00A61730">
            <w:pPr>
              <w:jc w:val="center"/>
              <w:rPr>
                <w:sz w:val="24"/>
                <w:szCs w:val="24"/>
              </w:rPr>
            </w:pPr>
            <w:r>
              <w:rPr>
                <w:sz w:val="24"/>
                <w:szCs w:val="24"/>
              </w:rPr>
              <w:t>х</w:t>
            </w:r>
          </w:p>
        </w:tc>
        <w:tc>
          <w:tcPr>
            <w:tcW w:w="402" w:type="pct"/>
          </w:tcPr>
          <w:p w14:paraId="5889234B" w14:textId="7FFA19C5" w:rsidR="00A61730" w:rsidRPr="000E1CA2" w:rsidRDefault="00A93F8C" w:rsidP="00A61730">
            <w:pPr>
              <w:jc w:val="center"/>
              <w:rPr>
                <w:sz w:val="24"/>
                <w:szCs w:val="24"/>
              </w:rPr>
            </w:pPr>
            <w:r>
              <w:rPr>
                <w:sz w:val="24"/>
                <w:szCs w:val="24"/>
              </w:rPr>
              <w:t>х</w:t>
            </w:r>
          </w:p>
        </w:tc>
        <w:tc>
          <w:tcPr>
            <w:tcW w:w="260" w:type="pct"/>
          </w:tcPr>
          <w:p w14:paraId="201BDB46" w14:textId="274A927D" w:rsidR="00A61730" w:rsidRPr="000E1CA2" w:rsidRDefault="00A93F8C" w:rsidP="00A61730">
            <w:pPr>
              <w:jc w:val="center"/>
              <w:rPr>
                <w:sz w:val="24"/>
                <w:szCs w:val="24"/>
              </w:rPr>
            </w:pPr>
            <w:r>
              <w:rPr>
                <w:sz w:val="24"/>
                <w:szCs w:val="24"/>
              </w:rPr>
              <w:t>х</w:t>
            </w:r>
          </w:p>
        </w:tc>
        <w:tc>
          <w:tcPr>
            <w:tcW w:w="421" w:type="pct"/>
          </w:tcPr>
          <w:p w14:paraId="67B7DCE7" w14:textId="77AAECED" w:rsidR="00A61730" w:rsidRDefault="00A61730" w:rsidP="00A61730">
            <w:pPr>
              <w:jc w:val="center"/>
              <w:rPr>
                <w:bCs/>
                <w:color w:val="000000"/>
                <w:sz w:val="24"/>
                <w:szCs w:val="24"/>
                <w:u w:color="000000"/>
              </w:rPr>
            </w:pPr>
            <w:r>
              <w:rPr>
                <w:bCs/>
                <w:color w:val="000000"/>
                <w:sz w:val="24"/>
                <w:szCs w:val="24"/>
                <w:u w:color="000000"/>
              </w:rPr>
              <w:t>1 700,0</w:t>
            </w:r>
          </w:p>
        </w:tc>
        <w:tc>
          <w:tcPr>
            <w:tcW w:w="421" w:type="pct"/>
            <w:vAlign w:val="center"/>
          </w:tcPr>
          <w:p w14:paraId="13A266E8" w14:textId="7350331C" w:rsidR="00A61730" w:rsidRPr="00DC2808" w:rsidRDefault="00A61730" w:rsidP="00A61730">
            <w:pPr>
              <w:jc w:val="both"/>
              <w:rPr>
                <w:bCs/>
                <w:color w:val="000000"/>
                <w:sz w:val="24"/>
                <w:szCs w:val="24"/>
                <w:u w:color="000000"/>
              </w:rPr>
            </w:pPr>
            <w:r w:rsidRPr="00DC2808">
              <w:rPr>
                <w:bCs/>
                <w:color w:val="000000"/>
                <w:sz w:val="24"/>
                <w:szCs w:val="24"/>
                <w:u w:color="000000"/>
              </w:rPr>
              <w:t>Организованы выплаты поощрений лауреатам премий в области культуры и искусства Астраханской области, стипендиальные выплаты и обеспечена поддержка молодых специалистов в соответствии с нормативными правовыми актами Правительства Астраханской области.</w:t>
            </w:r>
          </w:p>
        </w:tc>
        <w:tc>
          <w:tcPr>
            <w:tcW w:w="370" w:type="pct"/>
          </w:tcPr>
          <w:p w14:paraId="585295B7" w14:textId="66C5B27B" w:rsidR="00A61730" w:rsidRPr="000E1CA2" w:rsidRDefault="00A61730" w:rsidP="00A61730">
            <w:pPr>
              <w:jc w:val="center"/>
              <w:rPr>
                <w:sz w:val="24"/>
                <w:szCs w:val="24"/>
              </w:rPr>
            </w:pPr>
            <w:r w:rsidRPr="000E1CA2">
              <w:rPr>
                <w:sz w:val="24"/>
                <w:szCs w:val="24"/>
              </w:rPr>
              <w:t>Административные данные</w:t>
            </w:r>
          </w:p>
        </w:tc>
      </w:tr>
      <w:tr w:rsidR="00D06DC0" w:rsidRPr="003B1469" w14:paraId="57AE5EBC" w14:textId="77777777" w:rsidTr="00BD0D12">
        <w:trPr>
          <w:trHeight w:val="85"/>
        </w:trPr>
        <w:tc>
          <w:tcPr>
            <w:tcW w:w="267" w:type="pct"/>
          </w:tcPr>
          <w:p w14:paraId="6CA8D29A" w14:textId="6CBC481D" w:rsidR="00D06DC0" w:rsidRDefault="00D06DC0" w:rsidP="00D06DC0">
            <w:pPr>
              <w:jc w:val="center"/>
              <w:rPr>
                <w:sz w:val="24"/>
                <w:szCs w:val="24"/>
              </w:rPr>
            </w:pPr>
            <w:r>
              <w:rPr>
                <w:sz w:val="24"/>
                <w:szCs w:val="24"/>
              </w:rPr>
              <w:t>2.2.</w:t>
            </w:r>
            <w:r w:rsidRPr="00307F2E">
              <w:rPr>
                <w:sz w:val="24"/>
                <w:szCs w:val="24"/>
              </w:rPr>
              <w:t>К.1.</w:t>
            </w:r>
          </w:p>
        </w:tc>
        <w:tc>
          <w:tcPr>
            <w:tcW w:w="405" w:type="pct"/>
          </w:tcPr>
          <w:p w14:paraId="23A4603F" w14:textId="7168EF7A" w:rsidR="00D06DC0" w:rsidRPr="00283AC1" w:rsidRDefault="00D06DC0" w:rsidP="00D06DC0">
            <w:pPr>
              <w:jc w:val="both"/>
              <w:rPr>
                <w:sz w:val="24"/>
                <w:szCs w:val="24"/>
              </w:rPr>
            </w:pPr>
            <w:r w:rsidRPr="00307F2E">
              <w:rPr>
                <w:sz w:val="24"/>
                <w:szCs w:val="24"/>
              </w:rPr>
              <w:t xml:space="preserve">Контрольная точка: «Заключено соглашение (дополнительное соглашение) о </w:t>
            </w:r>
            <w:r w:rsidRPr="00307F2E">
              <w:rPr>
                <w:sz w:val="24"/>
                <w:szCs w:val="24"/>
              </w:rPr>
              <w:lastRenderedPageBreak/>
              <w:t>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740D25ED" w14:textId="61B7FF0C" w:rsidR="00D06DC0" w:rsidRPr="000E1CA2" w:rsidRDefault="00D06DC0" w:rsidP="00D06DC0">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3774FB85" w14:textId="6AC06691" w:rsidR="00D06DC0" w:rsidRPr="000E1CA2" w:rsidRDefault="00D06DC0" w:rsidP="00D06DC0">
            <w:pPr>
              <w:rPr>
                <w:sz w:val="24"/>
                <w:szCs w:val="24"/>
              </w:rPr>
            </w:pPr>
            <w:r w:rsidRPr="00307F2E">
              <w:rPr>
                <w:sz w:val="24"/>
                <w:szCs w:val="24"/>
              </w:rPr>
              <w:t>15.01.2024</w:t>
            </w:r>
          </w:p>
        </w:tc>
        <w:tc>
          <w:tcPr>
            <w:tcW w:w="453" w:type="pct"/>
          </w:tcPr>
          <w:p w14:paraId="1DE1F210" w14:textId="722BC880" w:rsidR="00D06DC0" w:rsidRPr="000E1CA2" w:rsidRDefault="00D06DC0" w:rsidP="00D06DC0">
            <w:pPr>
              <w:jc w:val="center"/>
              <w:rPr>
                <w:rFonts w:eastAsia="Calibri"/>
                <w:sz w:val="24"/>
                <w:szCs w:val="24"/>
              </w:rPr>
            </w:pPr>
            <w:r w:rsidRPr="00307F2E">
              <w:rPr>
                <w:sz w:val="24"/>
                <w:szCs w:val="24"/>
              </w:rPr>
              <w:t>отсутствует</w:t>
            </w:r>
          </w:p>
        </w:tc>
        <w:tc>
          <w:tcPr>
            <w:tcW w:w="387" w:type="pct"/>
          </w:tcPr>
          <w:p w14:paraId="00101400" w14:textId="14B7D20F" w:rsidR="00D06DC0" w:rsidRPr="000E1CA2" w:rsidRDefault="00D06DC0" w:rsidP="00D06DC0">
            <w:pPr>
              <w:jc w:val="center"/>
              <w:rPr>
                <w:rFonts w:eastAsia="Calibri"/>
                <w:sz w:val="24"/>
                <w:szCs w:val="24"/>
              </w:rPr>
            </w:pPr>
            <w:r w:rsidRPr="00307F2E">
              <w:rPr>
                <w:sz w:val="24"/>
                <w:szCs w:val="24"/>
              </w:rPr>
              <w:t>отсутствует</w:t>
            </w:r>
          </w:p>
        </w:tc>
        <w:tc>
          <w:tcPr>
            <w:tcW w:w="452" w:type="pct"/>
          </w:tcPr>
          <w:p w14:paraId="03DC02B8" w14:textId="6B025127" w:rsidR="00D06DC0" w:rsidRDefault="00D06DC0" w:rsidP="00D06DC0">
            <w:pPr>
              <w:jc w:val="center"/>
              <w:rPr>
                <w:sz w:val="24"/>
                <w:szCs w:val="24"/>
              </w:rPr>
            </w:pPr>
            <w:r w:rsidRPr="00307F2E">
              <w:rPr>
                <w:sz w:val="24"/>
                <w:szCs w:val="24"/>
              </w:rPr>
              <w:t>Губина Л.В.</w:t>
            </w:r>
          </w:p>
        </w:tc>
        <w:tc>
          <w:tcPr>
            <w:tcW w:w="446" w:type="pct"/>
          </w:tcPr>
          <w:p w14:paraId="2A610199" w14:textId="52F03EDA" w:rsidR="00D06DC0" w:rsidRPr="000E1CA2" w:rsidRDefault="00D06DC0" w:rsidP="00D06DC0">
            <w:pPr>
              <w:jc w:val="center"/>
              <w:rPr>
                <w:sz w:val="24"/>
                <w:szCs w:val="24"/>
              </w:rPr>
            </w:pPr>
            <w:r>
              <w:rPr>
                <w:sz w:val="24"/>
                <w:szCs w:val="24"/>
              </w:rPr>
              <w:t>х</w:t>
            </w:r>
          </w:p>
        </w:tc>
        <w:tc>
          <w:tcPr>
            <w:tcW w:w="402" w:type="pct"/>
          </w:tcPr>
          <w:p w14:paraId="668706EA" w14:textId="65A80A6F" w:rsidR="00D06DC0" w:rsidRPr="000E1CA2" w:rsidRDefault="00D06DC0" w:rsidP="00D06DC0">
            <w:pPr>
              <w:jc w:val="center"/>
              <w:rPr>
                <w:sz w:val="24"/>
                <w:szCs w:val="24"/>
              </w:rPr>
            </w:pPr>
            <w:r>
              <w:rPr>
                <w:sz w:val="24"/>
                <w:szCs w:val="24"/>
              </w:rPr>
              <w:t>х</w:t>
            </w:r>
          </w:p>
        </w:tc>
        <w:tc>
          <w:tcPr>
            <w:tcW w:w="260" w:type="pct"/>
          </w:tcPr>
          <w:p w14:paraId="65213FCF" w14:textId="7AA52AF9" w:rsidR="00D06DC0" w:rsidRPr="000E1CA2" w:rsidRDefault="00D06DC0" w:rsidP="00D06DC0">
            <w:pPr>
              <w:jc w:val="center"/>
              <w:rPr>
                <w:sz w:val="24"/>
                <w:szCs w:val="24"/>
              </w:rPr>
            </w:pPr>
            <w:r>
              <w:rPr>
                <w:sz w:val="24"/>
                <w:szCs w:val="24"/>
              </w:rPr>
              <w:t>х</w:t>
            </w:r>
          </w:p>
        </w:tc>
        <w:tc>
          <w:tcPr>
            <w:tcW w:w="421" w:type="pct"/>
          </w:tcPr>
          <w:p w14:paraId="4799CB41" w14:textId="2D6E8CD1" w:rsidR="00D06DC0" w:rsidRDefault="00D06DC0" w:rsidP="00D06DC0">
            <w:pPr>
              <w:jc w:val="center"/>
              <w:rPr>
                <w:bCs/>
                <w:color w:val="000000"/>
                <w:sz w:val="24"/>
                <w:szCs w:val="24"/>
                <w:u w:color="000000"/>
              </w:rPr>
            </w:pPr>
            <w:r>
              <w:rPr>
                <w:sz w:val="24"/>
                <w:szCs w:val="24"/>
              </w:rPr>
              <w:t>х</w:t>
            </w:r>
          </w:p>
        </w:tc>
        <w:tc>
          <w:tcPr>
            <w:tcW w:w="421" w:type="pct"/>
          </w:tcPr>
          <w:p w14:paraId="72175B65" w14:textId="051CF93C" w:rsidR="00D06DC0" w:rsidRPr="00DC2808" w:rsidRDefault="00D06DC0" w:rsidP="00D06DC0">
            <w:pPr>
              <w:jc w:val="both"/>
              <w:rPr>
                <w:bCs/>
                <w:color w:val="000000"/>
                <w:sz w:val="24"/>
                <w:szCs w:val="24"/>
                <w:u w:color="000000"/>
              </w:rPr>
            </w:pPr>
            <w:r w:rsidRPr="00307F2E">
              <w:rPr>
                <w:sz w:val="24"/>
                <w:szCs w:val="24"/>
              </w:rPr>
              <w:t xml:space="preserve">Соглашение (дополнительное соглашение) о предоставлении субсидии из федерального бюджета </w:t>
            </w:r>
            <w:r w:rsidRPr="00307F2E">
              <w:rPr>
                <w:sz w:val="24"/>
                <w:szCs w:val="24"/>
              </w:rPr>
              <w:lastRenderedPageBreak/>
              <w:t>бюджету субъекта Российской Федерации</w:t>
            </w:r>
          </w:p>
        </w:tc>
        <w:tc>
          <w:tcPr>
            <w:tcW w:w="370" w:type="pct"/>
          </w:tcPr>
          <w:p w14:paraId="051A2948" w14:textId="439214F7" w:rsidR="00D06DC0" w:rsidRPr="000E1CA2" w:rsidRDefault="00D06DC0" w:rsidP="00D06DC0">
            <w:pPr>
              <w:jc w:val="center"/>
              <w:rPr>
                <w:sz w:val="24"/>
                <w:szCs w:val="24"/>
              </w:rPr>
            </w:pPr>
            <w:r w:rsidRPr="00307F2E">
              <w:rPr>
                <w:sz w:val="24"/>
                <w:szCs w:val="24"/>
              </w:rPr>
              <w:lastRenderedPageBreak/>
              <w:t>ГИИС «Электронный бюджет»</w:t>
            </w:r>
          </w:p>
        </w:tc>
      </w:tr>
      <w:tr w:rsidR="00D06DC0" w:rsidRPr="003B1469" w14:paraId="678A9214" w14:textId="77777777" w:rsidTr="00BD0D12">
        <w:trPr>
          <w:trHeight w:val="85"/>
        </w:trPr>
        <w:tc>
          <w:tcPr>
            <w:tcW w:w="267" w:type="pct"/>
          </w:tcPr>
          <w:p w14:paraId="6D7032B0" w14:textId="5BD70FFE" w:rsidR="00D06DC0" w:rsidRDefault="00D06DC0" w:rsidP="00D06DC0">
            <w:pPr>
              <w:jc w:val="center"/>
              <w:rPr>
                <w:sz w:val="24"/>
                <w:szCs w:val="24"/>
              </w:rPr>
            </w:pPr>
            <w:r>
              <w:rPr>
                <w:sz w:val="24"/>
                <w:szCs w:val="24"/>
              </w:rPr>
              <w:lastRenderedPageBreak/>
              <w:t>2.2.</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455862C" w14:textId="3486BB18" w:rsidR="00D06DC0" w:rsidRPr="00283AC1" w:rsidRDefault="00D06DC0" w:rsidP="00D06DC0">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6008FFC1" w14:textId="2FC44C21" w:rsidR="00D06DC0" w:rsidRPr="000E1CA2" w:rsidRDefault="00D06DC0" w:rsidP="00D06DC0">
            <w:pPr>
              <w:jc w:val="center"/>
              <w:rPr>
                <w:sz w:val="24"/>
                <w:szCs w:val="24"/>
              </w:rPr>
            </w:pPr>
            <w:r w:rsidRPr="00307F2E">
              <w:rPr>
                <w:sz w:val="24"/>
                <w:szCs w:val="24"/>
              </w:rPr>
              <w:t>х</w:t>
            </w:r>
          </w:p>
        </w:tc>
        <w:tc>
          <w:tcPr>
            <w:tcW w:w="358" w:type="pct"/>
          </w:tcPr>
          <w:p w14:paraId="54486AAD" w14:textId="18A9619C" w:rsidR="00D06DC0" w:rsidRPr="000E1CA2" w:rsidRDefault="00D06DC0" w:rsidP="00D06DC0">
            <w:pPr>
              <w:rPr>
                <w:sz w:val="24"/>
                <w:szCs w:val="24"/>
              </w:rPr>
            </w:pPr>
            <w:r w:rsidRPr="00307F2E">
              <w:rPr>
                <w:sz w:val="24"/>
                <w:szCs w:val="24"/>
              </w:rPr>
              <w:t>01.02.2024</w:t>
            </w:r>
          </w:p>
        </w:tc>
        <w:tc>
          <w:tcPr>
            <w:tcW w:w="453" w:type="pct"/>
          </w:tcPr>
          <w:p w14:paraId="79314756" w14:textId="35126C6C" w:rsidR="00D06DC0" w:rsidRPr="000E1CA2" w:rsidRDefault="00D06DC0" w:rsidP="00D06DC0">
            <w:pPr>
              <w:jc w:val="center"/>
              <w:rPr>
                <w:rFonts w:eastAsia="Calibri"/>
                <w:sz w:val="24"/>
                <w:szCs w:val="24"/>
              </w:rPr>
            </w:pPr>
            <w:r w:rsidRPr="00307F2E">
              <w:rPr>
                <w:sz w:val="24"/>
                <w:szCs w:val="24"/>
              </w:rPr>
              <w:t>отсутствует</w:t>
            </w:r>
          </w:p>
        </w:tc>
        <w:tc>
          <w:tcPr>
            <w:tcW w:w="387" w:type="pct"/>
          </w:tcPr>
          <w:p w14:paraId="728A9BEF" w14:textId="1ED64167" w:rsidR="00D06DC0" w:rsidRPr="000E1CA2" w:rsidRDefault="00D06DC0" w:rsidP="00D06DC0">
            <w:pPr>
              <w:jc w:val="center"/>
              <w:rPr>
                <w:rFonts w:eastAsia="Calibri"/>
                <w:sz w:val="24"/>
                <w:szCs w:val="24"/>
              </w:rPr>
            </w:pPr>
            <w:r w:rsidRPr="00307F2E">
              <w:rPr>
                <w:sz w:val="24"/>
                <w:szCs w:val="24"/>
              </w:rPr>
              <w:t>отсутствует</w:t>
            </w:r>
          </w:p>
        </w:tc>
        <w:tc>
          <w:tcPr>
            <w:tcW w:w="452" w:type="pct"/>
          </w:tcPr>
          <w:p w14:paraId="4A8D1D07" w14:textId="1C97E1EA" w:rsidR="00D06DC0" w:rsidRDefault="00D06DC0" w:rsidP="00D06DC0">
            <w:pPr>
              <w:jc w:val="center"/>
              <w:rPr>
                <w:sz w:val="24"/>
                <w:szCs w:val="24"/>
              </w:rPr>
            </w:pPr>
            <w:r w:rsidRPr="00307F2E">
              <w:rPr>
                <w:sz w:val="24"/>
                <w:szCs w:val="24"/>
              </w:rPr>
              <w:t>Федина К.С.</w:t>
            </w:r>
          </w:p>
        </w:tc>
        <w:tc>
          <w:tcPr>
            <w:tcW w:w="446" w:type="pct"/>
          </w:tcPr>
          <w:p w14:paraId="229F8377" w14:textId="09C28B27" w:rsidR="00D06DC0" w:rsidRPr="000E1CA2" w:rsidRDefault="00D06DC0" w:rsidP="00D06DC0">
            <w:pPr>
              <w:jc w:val="center"/>
              <w:rPr>
                <w:sz w:val="24"/>
                <w:szCs w:val="24"/>
              </w:rPr>
            </w:pPr>
            <w:r w:rsidRPr="00307F2E">
              <w:rPr>
                <w:sz w:val="24"/>
                <w:szCs w:val="24"/>
              </w:rPr>
              <w:t>х</w:t>
            </w:r>
          </w:p>
        </w:tc>
        <w:tc>
          <w:tcPr>
            <w:tcW w:w="402" w:type="pct"/>
          </w:tcPr>
          <w:p w14:paraId="5C83319D" w14:textId="0761130A" w:rsidR="00D06DC0" w:rsidRPr="000E1CA2" w:rsidRDefault="00D06DC0" w:rsidP="00D06DC0">
            <w:pPr>
              <w:jc w:val="center"/>
              <w:rPr>
                <w:sz w:val="24"/>
                <w:szCs w:val="24"/>
              </w:rPr>
            </w:pPr>
            <w:r>
              <w:rPr>
                <w:sz w:val="24"/>
                <w:szCs w:val="24"/>
              </w:rPr>
              <w:t>х</w:t>
            </w:r>
          </w:p>
        </w:tc>
        <w:tc>
          <w:tcPr>
            <w:tcW w:w="260" w:type="pct"/>
          </w:tcPr>
          <w:p w14:paraId="30133585" w14:textId="32241F21" w:rsidR="00D06DC0" w:rsidRPr="000E1CA2" w:rsidRDefault="00D06DC0" w:rsidP="00D06DC0">
            <w:pPr>
              <w:jc w:val="center"/>
              <w:rPr>
                <w:sz w:val="24"/>
                <w:szCs w:val="24"/>
              </w:rPr>
            </w:pPr>
            <w:r>
              <w:rPr>
                <w:sz w:val="24"/>
                <w:szCs w:val="24"/>
              </w:rPr>
              <w:t>х</w:t>
            </w:r>
          </w:p>
        </w:tc>
        <w:tc>
          <w:tcPr>
            <w:tcW w:w="421" w:type="pct"/>
          </w:tcPr>
          <w:p w14:paraId="6BF8EEDA" w14:textId="2ECB0D2E" w:rsidR="00D06DC0" w:rsidRDefault="00D06DC0" w:rsidP="00D06DC0">
            <w:pPr>
              <w:jc w:val="center"/>
              <w:rPr>
                <w:bCs/>
                <w:color w:val="000000"/>
                <w:sz w:val="24"/>
                <w:szCs w:val="24"/>
                <w:u w:color="000000"/>
              </w:rPr>
            </w:pPr>
            <w:r>
              <w:rPr>
                <w:sz w:val="24"/>
                <w:szCs w:val="24"/>
              </w:rPr>
              <w:t>х</w:t>
            </w:r>
          </w:p>
        </w:tc>
        <w:tc>
          <w:tcPr>
            <w:tcW w:w="421" w:type="pct"/>
          </w:tcPr>
          <w:p w14:paraId="47F02299" w14:textId="3EC56F88" w:rsidR="00D06DC0" w:rsidRPr="00DC2808" w:rsidRDefault="00D06DC0" w:rsidP="00D06DC0">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626C15BB" w14:textId="37549BBC" w:rsidR="00D06DC0" w:rsidRPr="000E1CA2" w:rsidRDefault="00D06DC0" w:rsidP="00D06DC0">
            <w:pPr>
              <w:jc w:val="center"/>
              <w:rPr>
                <w:sz w:val="24"/>
                <w:szCs w:val="24"/>
              </w:rPr>
            </w:pPr>
            <w:r w:rsidRPr="00307F2E">
              <w:rPr>
                <w:sz w:val="24"/>
                <w:szCs w:val="24"/>
              </w:rPr>
              <w:t>Административные данные</w:t>
            </w:r>
          </w:p>
        </w:tc>
      </w:tr>
      <w:tr w:rsidR="00D06DC0" w:rsidRPr="003B1469" w14:paraId="701A3801" w14:textId="77777777" w:rsidTr="00BD0D12">
        <w:trPr>
          <w:trHeight w:val="85"/>
        </w:trPr>
        <w:tc>
          <w:tcPr>
            <w:tcW w:w="267" w:type="pct"/>
          </w:tcPr>
          <w:p w14:paraId="3BCFFC87" w14:textId="71AD924C" w:rsidR="00D06DC0" w:rsidRDefault="00D06DC0" w:rsidP="00D06DC0">
            <w:pPr>
              <w:jc w:val="center"/>
              <w:rPr>
                <w:sz w:val="24"/>
                <w:szCs w:val="24"/>
              </w:rPr>
            </w:pPr>
            <w:r>
              <w:rPr>
                <w:sz w:val="24"/>
                <w:szCs w:val="24"/>
              </w:rPr>
              <w:t>2.2.</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5179605" w14:textId="19C033A9" w:rsidR="00D06DC0" w:rsidRPr="00283AC1" w:rsidRDefault="00D06DC0" w:rsidP="00D06DC0">
            <w:pPr>
              <w:jc w:val="both"/>
              <w:rPr>
                <w:sz w:val="24"/>
                <w:szCs w:val="24"/>
              </w:rPr>
            </w:pPr>
            <w:r w:rsidRPr="00DA2858">
              <w:rPr>
                <w:sz w:val="24"/>
                <w:szCs w:val="24"/>
              </w:rPr>
              <w:t xml:space="preserve">Контрольная точка: «Заключено соглашение о предоставлении бюджетам муниципальных образований межбюджетных </w:t>
            </w:r>
            <w:r w:rsidRPr="00DA2858">
              <w:rPr>
                <w:sz w:val="24"/>
                <w:szCs w:val="24"/>
              </w:rPr>
              <w:lastRenderedPageBreak/>
              <w:t>трансфертов»</w:t>
            </w:r>
          </w:p>
        </w:tc>
        <w:tc>
          <w:tcPr>
            <w:tcW w:w="358" w:type="pct"/>
          </w:tcPr>
          <w:p w14:paraId="64E30286" w14:textId="7D8A9F53" w:rsidR="00D06DC0" w:rsidRPr="000E1CA2" w:rsidRDefault="00D06DC0" w:rsidP="00D06DC0">
            <w:pPr>
              <w:jc w:val="center"/>
              <w:rPr>
                <w:sz w:val="24"/>
                <w:szCs w:val="24"/>
              </w:rPr>
            </w:pPr>
            <w:r>
              <w:rPr>
                <w:sz w:val="24"/>
                <w:szCs w:val="24"/>
                <w:lang w:eastAsia="ru-RU"/>
              </w:rPr>
              <w:lastRenderedPageBreak/>
              <w:t>х</w:t>
            </w:r>
          </w:p>
        </w:tc>
        <w:tc>
          <w:tcPr>
            <w:tcW w:w="358" w:type="pct"/>
          </w:tcPr>
          <w:p w14:paraId="73E4BE2C" w14:textId="4A0F378D" w:rsidR="00D06DC0" w:rsidRPr="000E1CA2" w:rsidRDefault="00D06DC0" w:rsidP="00D06DC0">
            <w:pPr>
              <w:rPr>
                <w:sz w:val="24"/>
                <w:szCs w:val="24"/>
              </w:rPr>
            </w:pPr>
            <w:r w:rsidRPr="00DA2858">
              <w:rPr>
                <w:sz w:val="24"/>
                <w:szCs w:val="24"/>
              </w:rPr>
              <w:t>15.02.2024</w:t>
            </w:r>
          </w:p>
        </w:tc>
        <w:tc>
          <w:tcPr>
            <w:tcW w:w="453" w:type="pct"/>
          </w:tcPr>
          <w:p w14:paraId="2960829D" w14:textId="44D2F490" w:rsidR="00D06DC0" w:rsidRPr="000E1CA2" w:rsidRDefault="00D06DC0" w:rsidP="00D06DC0">
            <w:pPr>
              <w:jc w:val="center"/>
              <w:rPr>
                <w:rFonts w:eastAsia="Calibri"/>
                <w:sz w:val="24"/>
                <w:szCs w:val="24"/>
              </w:rPr>
            </w:pPr>
            <w:r w:rsidRPr="00DA2858">
              <w:rPr>
                <w:rFonts w:eastAsia="Calibri"/>
                <w:sz w:val="24"/>
                <w:szCs w:val="24"/>
              </w:rPr>
              <w:t>отсутствует</w:t>
            </w:r>
          </w:p>
        </w:tc>
        <w:tc>
          <w:tcPr>
            <w:tcW w:w="387" w:type="pct"/>
          </w:tcPr>
          <w:p w14:paraId="767F98C6" w14:textId="6BFD1812" w:rsidR="00D06DC0" w:rsidRPr="000E1CA2" w:rsidRDefault="00D06DC0" w:rsidP="00D06DC0">
            <w:pPr>
              <w:jc w:val="center"/>
              <w:rPr>
                <w:rFonts w:eastAsia="Calibri"/>
                <w:sz w:val="24"/>
                <w:szCs w:val="24"/>
              </w:rPr>
            </w:pPr>
            <w:r w:rsidRPr="00DA2858">
              <w:rPr>
                <w:rFonts w:eastAsia="Calibri"/>
                <w:sz w:val="24"/>
                <w:szCs w:val="24"/>
              </w:rPr>
              <w:t>отсутствует</w:t>
            </w:r>
          </w:p>
        </w:tc>
        <w:tc>
          <w:tcPr>
            <w:tcW w:w="452" w:type="pct"/>
          </w:tcPr>
          <w:p w14:paraId="1814D8AC" w14:textId="6791499F" w:rsidR="00D06DC0" w:rsidRDefault="00D06DC0" w:rsidP="00D06DC0">
            <w:pPr>
              <w:jc w:val="center"/>
              <w:rPr>
                <w:sz w:val="24"/>
                <w:szCs w:val="24"/>
              </w:rPr>
            </w:pPr>
            <w:r w:rsidRPr="00DA2858">
              <w:rPr>
                <w:sz w:val="24"/>
                <w:szCs w:val="24"/>
              </w:rPr>
              <w:t>Алешин А.С.</w:t>
            </w:r>
          </w:p>
        </w:tc>
        <w:tc>
          <w:tcPr>
            <w:tcW w:w="446" w:type="pct"/>
          </w:tcPr>
          <w:p w14:paraId="72C8F1F5" w14:textId="4BC245EF" w:rsidR="00D06DC0" w:rsidRPr="000E1CA2" w:rsidRDefault="00D06DC0" w:rsidP="00D06DC0">
            <w:pPr>
              <w:jc w:val="center"/>
              <w:rPr>
                <w:sz w:val="24"/>
                <w:szCs w:val="24"/>
              </w:rPr>
            </w:pPr>
            <w:r>
              <w:rPr>
                <w:sz w:val="24"/>
                <w:szCs w:val="24"/>
              </w:rPr>
              <w:t>х</w:t>
            </w:r>
          </w:p>
        </w:tc>
        <w:tc>
          <w:tcPr>
            <w:tcW w:w="402" w:type="pct"/>
          </w:tcPr>
          <w:p w14:paraId="21F73C0B" w14:textId="7701AE3F" w:rsidR="00D06DC0" w:rsidRPr="000E1CA2" w:rsidRDefault="00D06DC0" w:rsidP="00D06DC0">
            <w:pPr>
              <w:jc w:val="center"/>
              <w:rPr>
                <w:sz w:val="24"/>
                <w:szCs w:val="24"/>
              </w:rPr>
            </w:pPr>
            <w:r>
              <w:rPr>
                <w:sz w:val="24"/>
                <w:szCs w:val="24"/>
              </w:rPr>
              <w:t>х</w:t>
            </w:r>
          </w:p>
        </w:tc>
        <w:tc>
          <w:tcPr>
            <w:tcW w:w="260" w:type="pct"/>
          </w:tcPr>
          <w:p w14:paraId="24C7252D" w14:textId="1686B195" w:rsidR="00D06DC0" w:rsidRPr="000E1CA2" w:rsidRDefault="00D06DC0" w:rsidP="00D06DC0">
            <w:pPr>
              <w:jc w:val="center"/>
              <w:rPr>
                <w:sz w:val="24"/>
                <w:szCs w:val="24"/>
              </w:rPr>
            </w:pPr>
            <w:r>
              <w:rPr>
                <w:sz w:val="24"/>
                <w:szCs w:val="24"/>
              </w:rPr>
              <w:t>х</w:t>
            </w:r>
          </w:p>
        </w:tc>
        <w:tc>
          <w:tcPr>
            <w:tcW w:w="421" w:type="pct"/>
          </w:tcPr>
          <w:p w14:paraId="06E9E526" w14:textId="48575CFF" w:rsidR="00D06DC0" w:rsidRDefault="00D06DC0" w:rsidP="00D06DC0">
            <w:pPr>
              <w:jc w:val="center"/>
              <w:rPr>
                <w:bCs/>
                <w:color w:val="000000"/>
                <w:sz w:val="24"/>
                <w:szCs w:val="24"/>
                <w:u w:color="000000"/>
              </w:rPr>
            </w:pPr>
            <w:r>
              <w:rPr>
                <w:sz w:val="24"/>
                <w:szCs w:val="24"/>
              </w:rPr>
              <w:t>х</w:t>
            </w:r>
          </w:p>
        </w:tc>
        <w:tc>
          <w:tcPr>
            <w:tcW w:w="421" w:type="pct"/>
          </w:tcPr>
          <w:p w14:paraId="5608A650" w14:textId="5A97817F" w:rsidR="00D06DC0" w:rsidRPr="00DC2808" w:rsidRDefault="00D06DC0" w:rsidP="00D06DC0">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24E13E28" w14:textId="014FBD55" w:rsidR="00D06DC0" w:rsidRPr="000E1CA2" w:rsidRDefault="00D06DC0" w:rsidP="00D06DC0">
            <w:pPr>
              <w:jc w:val="center"/>
              <w:rPr>
                <w:sz w:val="24"/>
                <w:szCs w:val="24"/>
              </w:rPr>
            </w:pPr>
            <w:r w:rsidRPr="00DA2858">
              <w:rPr>
                <w:sz w:val="24"/>
                <w:szCs w:val="24"/>
              </w:rPr>
              <w:t>ГИИС «Электронный бюджет»</w:t>
            </w:r>
          </w:p>
        </w:tc>
      </w:tr>
      <w:tr w:rsidR="00D06DC0" w:rsidRPr="003B1469" w14:paraId="65E40746" w14:textId="77777777" w:rsidTr="00BD0D12">
        <w:trPr>
          <w:trHeight w:val="85"/>
        </w:trPr>
        <w:tc>
          <w:tcPr>
            <w:tcW w:w="267" w:type="pct"/>
          </w:tcPr>
          <w:p w14:paraId="57B4A509" w14:textId="5993EF21" w:rsidR="00D06DC0" w:rsidRDefault="00D06DC0" w:rsidP="00D06DC0">
            <w:pPr>
              <w:jc w:val="center"/>
              <w:rPr>
                <w:sz w:val="24"/>
                <w:szCs w:val="24"/>
              </w:rPr>
            </w:pPr>
            <w:r>
              <w:rPr>
                <w:sz w:val="24"/>
                <w:szCs w:val="24"/>
              </w:rPr>
              <w:lastRenderedPageBreak/>
              <w:t>2.2.</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82C3677" w14:textId="21E8F792" w:rsidR="00D06DC0" w:rsidRPr="00283AC1" w:rsidRDefault="00D06DC0" w:rsidP="00D06DC0">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63325828" w14:textId="016E6DA4" w:rsidR="00D06DC0" w:rsidRPr="000E1CA2" w:rsidRDefault="00D06DC0" w:rsidP="00D06DC0">
            <w:pPr>
              <w:jc w:val="center"/>
              <w:rPr>
                <w:sz w:val="24"/>
                <w:szCs w:val="24"/>
              </w:rPr>
            </w:pPr>
            <w:r>
              <w:rPr>
                <w:sz w:val="24"/>
                <w:szCs w:val="24"/>
                <w:lang w:eastAsia="ru-RU"/>
              </w:rPr>
              <w:t>х</w:t>
            </w:r>
          </w:p>
        </w:tc>
        <w:tc>
          <w:tcPr>
            <w:tcW w:w="358" w:type="pct"/>
          </w:tcPr>
          <w:p w14:paraId="1D6CEA13" w14:textId="0470D8A4" w:rsidR="00D06DC0" w:rsidRPr="000E1CA2" w:rsidRDefault="00D06DC0" w:rsidP="00D06DC0">
            <w:pPr>
              <w:rPr>
                <w:sz w:val="24"/>
                <w:szCs w:val="24"/>
              </w:rPr>
            </w:pPr>
            <w:r w:rsidRPr="00DA2858">
              <w:rPr>
                <w:sz w:val="24"/>
                <w:szCs w:val="24"/>
              </w:rPr>
              <w:t>10.04.2024</w:t>
            </w:r>
          </w:p>
        </w:tc>
        <w:tc>
          <w:tcPr>
            <w:tcW w:w="453" w:type="pct"/>
          </w:tcPr>
          <w:p w14:paraId="765C91D2" w14:textId="7833B78F" w:rsidR="00D06DC0" w:rsidRPr="000E1CA2" w:rsidRDefault="00D06DC0" w:rsidP="00D06DC0">
            <w:pPr>
              <w:jc w:val="center"/>
              <w:rPr>
                <w:rFonts w:eastAsia="Calibri"/>
                <w:sz w:val="24"/>
                <w:szCs w:val="24"/>
              </w:rPr>
            </w:pPr>
            <w:r w:rsidRPr="00DA2858">
              <w:rPr>
                <w:rFonts w:eastAsia="Calibri"/>
                <w:sz w:val="24"/>
                <w:szCs w:val="24"/>
              </w:rPr>
              <w:t xml:space="preserve"> отсутствует</w:t>
            </w:r>
          </w:p>
        </w:tc>
        <w:tc>
          <w:tcPr>
            <w:tcW w:w="387" w:type="pct"/>
          </w:tcPr>
          <w:p w14:paraId="58532AF6" w14:textId="4221DBE4" w:rsidR="00D06DC0" w:rsidRPr="000E1CA2" w:rsidRDefault="00D06DC0" w:rsidP="00D06DC0">
            <w:pPr>
              <w:jc w:val="center"/>
              <w:rPr>
                <w:rFonts w:eastAsia="Calibri"/>
                <w:sz w:val="24"/>
                <w:szCs w:val="24"/>
              </w:rPr>
            </w:pPr>
            <w:r w:rsidRPr="00DA2858">
              <w:rPr>
                <w:rFonts w:eastAsia="Calibri"/>
                <w:sz w:val="24"/>
                <w:szCs w:val="24"/>
              </w:rPr>
              <w:t>отсутствует</w:t>
            </w:r>
          </w:p>
        </w:tc>
        <w:tc>
          <w:tcPr>
            <w:tcW w:w="452" w:type="pct"/>
          </w:tcPr>
          <w:p w14:paraId="09A3FB02" w14:textId="2A2C95FB" w:rsidR="00D06DC0" w:rsidRDefault="00D06DC0" w:rsidP="00D06DC0">
            <w:pPr>
              <w:jc w:val="center"/>
              <w:rPr>
                <w:sz w:val="24"/>
                <w:szCs w:val="24"/>
              </w:rPr>
            </w:pPr>
            <w:r w:rsidRPr="00DA2858">
              <w:rPr>
                <w:sz w:val="24"/>
                <w:szCs w:val="24"/>
              </w:rPr>
              <w:t>Алешин А.С.</w:t>
            </w:r>
          </w:p>
        </w:tc>
        <w:tc>
          <w:tcPr>
            <w:tcW w:w="446" w:type="pct"/>
          </w:tcPr>
          <w:p w14:paraId="72E134D2" w14:textId="0B82903C" w:rsidR="00D06DC0" w:rsidRPr="000E1CA2" w:rsidRDefault="00D06DC0" w:rsidP="00D06DC0">
            <w:pPr>
              <w:jc w:val="center"/>
              <w:rPr>
                <w:sz w:val="24"/>
                <w:szCs w:val="24"/>
              </w:rPr>
            </w:pPr>
            <w:r>
              <w:rPr>
                <w:sz w:val="24"/>
                <w:szCs w:val="24"/>
              </w:rPr>
              <w:t>х</w:t>
            </w:r>
          </w:p>
        </w:tc>
        <w:tc>
          <w:tcPr>
            <w:tcW w:w="402" w:type="pct"/>
          </w:tcPr>
          <w:p w14:paraId="44B445DD" w14:textId="2AE3FD4E" w:rsidR="00D06DC0" w:rsidRPr="000E1CA2" w:rsidRDefault="00D06DC0" w:rsidP="00D06DC0">
            <w:pPr>
              <w:jc w:val="center"/>
              <w:rPr>
                <w:sz w:val="24"/>
                <w:szCs w:val="24"/>
              </w:rPr>
            </w:pPr>
            <w:r>
              <w:rPr>
                <w:sz w:val="24"/>
                <w:szCs w:val="24"/>
              </w:rPr>
              <w:t>х</w:t>
            </w:r>
          </w:p>
        </w:tc>
        <w:tc>
          <w:tcPr>
            <w:tcW w:w="260" w:type="pct"/>
          </w:tcPr>
          <w:p w14:paraId="52E90693" w14:textId="077952F6" w:rsidR="00D06DC0" w:rsidRPr="000E1CA2" w:rsidRDefault="00D06DC0" w:rsidP="00D06DC0">
            <w:pPr>
              <w:jc w:val="center"/>
              <w:rPr>
                <w:sz w:val="24"/>
                <w:szCs w:val="24"/>
              </w:rPr>
            </w:pPr>
            <w:r>
              <w:rPr>
                <w:sz w:val="24"/>
                <w:szCs w:val="24"/>
              </w:rPr>
              <w:t>х</w:t>
            </w:r>
          </w:p>
        </w:tc>
        <w:tc>
          <w:tcPr>
            <w:tcW w:w="421" w:type="pct"/>
          </w:tcPr>
          <w:p w14:paraId="50AE26B1" w14:textId="54704EA1" w:rsidR="00D06DC0" w:rsidRDefault="00D06DC0" w:rsidP="00D06DC0">
            <w:pPr>
              <w:jc w:val="center"/>
              <w:rPr>
                <w:bCs/>
                <w:color w:val="000000"/>
                <w:sz w:val="24"/>
                <w:szCs w:val="24"/>
                <w:u w:color="000000"/>
              </w:rPr>
            </w:pPr>
            <w:r>
              <w:rPr>
                <w:sz w:val="24"/>
                <w:szCs w:val="24"/>
              </w:rPr>
              <w:t>х</w:t>
            </w:r>
          </w:p>
        </w:tc>
        <w:tc>
          <w:tcPr>
            <w:tcW w:w="421" w:type="pct"/>
          </w:tcPr>
          <w:p w14:paraId="440F46B7" w14:textId="73855738" w:rsidR="00D06DC0" w:rsidRPr="00DC2808" w:rsidRDefault="00D06DC0" w:rsidP="00D06DC0">
            <w:pPr>
              <w:jc w:val="both"/>
              <w:rPr>
                <w:bCs/>
                <w:color w:val="000000"/>
                <w:sz w:val="24"/>
                <w:szCs w:val="24"/>
                <w:u w:color="000000"/>
              </w:rPr>
            </w:pPr>
            <w:r w:rsidRPr="00DA2858">
              <w:rPr>
                <w:sz w:val="24"/>
                <w:szCs w:val="24"/>
              </w:rPr>
              <w:t>Отчет о выполнении соглашения</w:t>
            </w:r>
          </w:p>
        </w:tc>
        <w:tc>
          <w:tcPr>
            <w:tcW w:w="370" w:type="pct"/>
          </w:tcPr>
          <w:p w14:paraId="1918C255" w14:textId="5D6FEC4A" w:rsidR="00D06DC0" w:rsidRPr="000E1CA2" w:rsidRDefault="00D06DC0" w:rsidP="00D06DC0">
            <w:pPr>
              <w:jc w:val="center"/>
              <w:rPr>
                <w:sz w:val="24"/>
                <w:szCs w:val="24"/>
              </w:rPr>
            </w:pPr>
            <w:r w:rsidRPr="00DA2858">
              <w:rPr>
                <w:sz w:val="24"/>
                <w:szCs w:val="24"/>
              </w:rPr>
              <w:t>ГИИС «Электронный бюджет»</w:t>
            </w:r>
          </w:p>
        </w:tc>
      </w:tr>
      <w:tr w:rsidR="00D06DC0" w:rsidRPr="003B1469" w14:paraId="76C0BF81" w14:textId="77777777" w:rsidTr="00BD0D12">
        <w:trPr>
          <w:trHeight w:val="85"/>
        </w:trPr>
        <w:tc>
          <w:tcPr>
            <w:tcW w:w="267" w:type="pct"/>
          </w:tcPr>
          <w:p w14:paraId="4145C9D5" w14:textId="578BAFCE" w:rsidR="00D06DC0" w:rsidRDefault="00D06DC0" w:rsidP="00D06DC0">
            <w:pPr>
              <w:jc w:val="center"/>
              <w:rPr>
                <w:sz w:val="24"/>
                <w:szCs w:val="24"/>
              </w:rPr>
            </w:pPr>
            <w:r>
              <w:rPr>
                <w:sz w:val="24"/>
                <w:szCs w:val="24"/>
              </w:rPr>
              <w:t>2.2.</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D5CB610" w14:textId="1337FFA4" w:rsidR="00D06DC0" w:rsidRPr="00283AC1" w:rsidRDefault="00D06DC0" w:rsidP="00D06DC0">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58C15ACE" w14:textId="6656E901" w:rsidR="00D06DC0" w:rsidRPr="000E1CA2" w:rsidRDefault="00D06DC0" w:rsidP="00D06DC0">
            <w:pPr>
              <w:jc w:val="center"/>
              <w:rPr>
                <w:sz w:val="24"/>
                <w:szCs w:val="24"/>
              </w:rPr>
            </w:pPr>
            <w:r>
              <w:rPr>
                <w:sz w:val="24"/>
                <w:szCs w:val="24"/>
                <w:lang w:eastAsia="ru-RU"/>
              </w:rPr>
              <w:t>х</w:t>
            </w:r>
          </w:p>
        </w:tc>
        <w:tc>
          <w:tcPr>
            <w:tcW w:w="358" w:type="pct"/>
          </w:tcPr>
          <w:p w14:paraId="0CC56642" w14:textId="2F35AE92" w:rsidR="00D06DC0" w:rsidRPr="000E1CA2" w:rsidRDefault="00D06DC0" w:rsidP="00D06DC0">
            <w:pPr>
              <w:rPr>
                <w:sz w:val="24"/>
                <w:szCs w:val="24"/>
              </w:rPr>
            </w:pPr>
            <w:r w:rsidRPr="00DA2858">
              <w:rPr>
                <w:sz w:val="24"/>
                <w:szCs w:val="24"/>
              </w:rPr>
              <w:t>10.06.2024</w:t>
            </w:r>
          </w:p>
        </w:tc>
        <w:tc>
          <w:tcPr>
            <w:tcW w:w="453" w:type="pct"/>
          </w:tcPr>
          <w:p w14:paraId="0BF0A827" w14:textId="3976DD66" w:rsidR="00D06DC0" w:rsidRPr="000E1CA2" w:rsidRDefault="00D06DC0" w:rsidP="00D06DC0">
            <w:pPr>
              <w:jc w:val="center"/>
              <w:rPr>
                <w:rFonts w:eastAsia="Calibri"/>
                <w:sz w:val="24"/>
                <w:szCs w:val="24"/>
              </w:rPr>
            </w:pPr>
            <w:r w:rsidRPr="00DA2858">
              <w:rPr>
                <w:rFonts w:eastAsia="Calibri"/>
                <w:sz w:val="24"/>
                <w:szCs w:val="24"/>
              </w:rPr>
              <w:t>отсутствует</w:t>
            </w:r>
          </w:p>
        </w:tc>
        <w:tc>
          <w:tcPr>
            <w:tcW w:w="387" w:type="pct"/>
          </w:tcPr>
          <w:p w14:paraId="2A6FA029" w14:textId="4B954FA3" w:rsidR="00D06DC0" w:rsidRPr="000E1CA2" w:rsidRDefault="00D06DC0" w:rsidP="00D06DC0">
            <w:pPr>
              <w:jc w:val="center"/>
              <w:rPr>
                <w:rFonts w:eastAsia="Calibri"/>
                <w:sz w:val="24"/>
                <w:szCs w:val="24"/>
              </w:rPr>
            </w:pPr>
            <w:r w:rsidRPr="00DA2858">
              <w:rPr>
                <w:rFonts w:eastAsia="Calibri"/>
                <w:sz w:val="24"/>
                <w:szCs w:val="24"/>
              </w:rPr>
              <w:t>отсутствует</w:t>
            </w:r>
          </w:p>
        </w:tc>
        <w:tc>
          <w:tcPr>
            <w:tcW w:w="452" w:type="pct"/>
          </w:tcPr>
          <w:p w14:paraId="175FFD05" w14:textId="61693EF6" w:rsidR="00D06DC0" w:rsidRDefault="00D06DC0" w:rsidP="00D06DC0">
            <w:pPr>
              <w:jc w:val="center"/>
              <w:rPr>
                <w:sz w:val="24"/>
                <w:szCs w:val="24"/>
              </w:rPr>
            </w:pPr>
            <w:r w:rsidRPr="00DA2858">
              <w:rPr>
                <w:sz w:val="24"/>
                <w:szCs w:val="24"/>
              </w:rPr>
              <w:t>Алешин А.С.</w:t>
            </w:r>
          </w:p>
        </w:tc>
        <w:tc>
          <w:tcPr>
            <w:tcW w:w="446" w:type="pct"/>
          </w:tcPr>
          <w:p w14:paraId="587A5E2A" w14:textId="1DA14347" w:rsidR="00D06DC0" w:rsidRPr="000E1CA2" w:rsidRDefault="00D06DC0" w:rsidP="00D06DC0">
            <w:pPr>
              <w:jc w:val="center"/>
              <w:rPr>
                <w:sz w:val="24"/>
                <w:szCs w:val="24"/>
              </w:rPr>
            </w:pPr>
            <w:r>
              <w:rPr>
                <w:sz w:val="24"/>
                <w:szCs w:val="24"/>
              </w:rPr>
              <w:t>х</w:t>
            </w:r>
          </w:p>
        </w:tc>
        <w:tc>
          <w:tcPr>
            <w:tcW w:w="402" w:type="pct"/>
          </w:tcPr>
          <w:p w14:paraId="697B57AF" w14:textId="4E9EC173" w:rsidR="00D06DC0" w:rsidRPr="000E1CA2" w:rsidRDefault="00D06DC0" w:rsidP="00D06DC0">
            <w:pPr>
              <w:jc w:val="center"/>
              <w:rPr>
                <w:sz w:val="24"/>
                <w:szCs w:val="24"/>
              </w:rPr>
            </w:pPr>
            <w:r>
              <w:rPr>
                <w:sz w:val="24"/>
                <w:szCs w:val="24"/>
              </w:rPr>
              <w:t>х</w:t>
            </w:r>
          </w:p>
        </w:tc>
        <w:tc>
          <w:tcPr>
            <w:tcW w:w="260" w:type="pct"/>
          </w:tcPr>
          <w:p w14:paraId="3BDFBA07" w14:textId="3B703DA2" w:rsidR="00D06DC0" w:rsidRPr="000E1CA2" w:rsidRDefault="00D06DC0" w:rsidP="00D06DC0">
            <w:pPr>
              <w:jc w:val="center"/>
              <w:rPr>
                <w:sz w:val="24"/>
                <w:szCs w:val="24"/>
              </w:rPr>
            </w:pPr>
            <w:r>
              <w:rPr>
                <w:sz w:val="24"/>
                <w:szCs w:val="24"/>
              </w:rPr>
              <w:t>х</w:t>
            </w:r>
          </w:p>
        </w:tc>
        <w:tc>
          <w:tcPr>
            <w:tcW w:w="421" w:type="pct"/>
          </w:tcPr>
          <w:p w14:paraId="10F07623" w14:textId="5BF9360F" w:rsidR="00D06DC0" w:rsidRDefault="00D06DC0" w:rsidP="00D06DC0">
            <w:pPr>
              <w:jc w:val="center"/>
              <w:rPr>
                <w:bCs/>
                <w:color w:val="000000"/>
                <w:sz w:val="24"/>
                <w:szCs w:val="24"/>
                <w:u w:color="000000"/>
              </w:rPr>
            </w:pPr>
            <w:r>
              <w:rPr>
                <w:sz w:val="24"/>
                <w:szCs w:val="24"/>
              </w:rPr>
              <w:t>х</w:t>
            </w:r>
          </w:p>
        </w:tc>
        <w:tc>
          <w:tcPr>
            <w:tcW w:w="421" w:type="pct"/>
          </w:tcPr>
          <w:p w14:paraId="73F0DD26" w14:textId="029BBEDC" w:rsidR="00D06DC0" w:rsidRPr="00DC2808" w:rsidRDefault="00D06DC0" w:rsidP="00D06DC0">
            <w:pPr>
              <w:jc w:val="both"/>
              <w:rPr>
                <w:bCs/>
                <w:color w:val="000000"/>
                <w:sz w:val="24"/>
                <w:szCs w:val="24"/>
                <w:u w:color="000000"/>
              </w:rPr>
            </w:pPr>
            <w:r w:rsidRPr="00DA2858">
              <w:rPr>
                <w:sz w:val="24"/>
                <w:szCs w:val="24"/>
              </w:rPr>
              <w:t>Отчет о выполнении соглашения</w:t>
            </w:r>
          </w:p>
        </w:tc>
        <w:tc>
          <w:tcPr>
            <w:tcW w:w="370" w:type="pct"/>
          </w:tcPr>
          <w:p w14:paraId="7A610319" w14:textId="2BF5B67F" w:rsidR="00D06DC0" w:rsidRPr="000E1CA2" w:rsidRDefault="00D06DC0" w:rsidP="00D06DC0">
            <w:pPr>
              <w:jc w:val="center"/>
              <w:rPr>
                <w:sz w:val="24"/>
                <w:szCs w:val="24"/>
              </w:rPr>
            </w:pPr>
            <w:r w:rsidRPr="00DA2858">
              <w:rPr>
                <w:sz w:val="24"/>
                <w:szCs w:val="24"/>
              </w:rPr>
              <w:t>ГИИС «Электронный бюджет»</w:t>
            </w:r>
          </w:p>
        </w:tc>
      </w:tr>
      <w:tr w:rsidR="00D06DC0" w:rsidRPr="003B1469" w14:paraId="313602EC" w14:textId="77777777" w:rsidTr="00BD0D12">
        <w:trPr>
          <w:trHeight w:val="85"/>
        </w:trPr>
        <w:tc>
          <w:tcPr>
            <w:tcW w:w="267" w:type="pct"/>
          </w:tcPr>
          <w:p w14:paraId="15F6DE28" w14:textId="60ACE915" w:rsidR="00D06DC0" w:rsidRDefault="00D06DC0" w:rsidP="00D06DC0">
            <w:pPr>
              <w:jc w:val="center"/>
              <w:rPr>
                <w:sz w:val="24"/>
                <w:szCs w:val="24"/>
              </w:rPr>
            </w:pPr>
            <w:r>
              <w:rPr>
                <w:sz w:val="24"/>
                <w:szCs w:val="24"/>
              </w:rPr>
              <w:t>2.2.</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AB57441" w14:textId="61835B87" w:rsidR="00D06DC0" w:rsidRPr="00283AC1" w:rsidRDefault="00D06DC0" w:rsidP="00D06DC0">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5E39C5A4" w14:textId="075B28AE" w:rsidR="00D06DC0" w:rsidRPr="000E1CA2" w:rsidRDefault="00D06DC0" w:rsidP="00D06DC0">
            <w:pPr>
              <w:jc w:val="center"/>
              <w:rPr>
                <w:sz w:val="24"/>
                <w:szCs w:val="24"/>
              </w:rPr>
            </w:pPr>
            <w:r w:rsidRPr="00BF0FB7">
              <w:rPr>
                <w:sz w:val="24"/>
                <w:szCs w:val="24"/>
                <w:lang w:eastAsia="ru-RU"/>
              </w:rPr>
              <w:t>х</w:t>
            </w:r>
          </w:p>
        </w:tc>
        <w:tc>
          <w:tcPr>
            <w:tcW w:w="358" w:type="pct"/>
          </w:tcPr>
          <w:p w14:paraId="69601139" w14:textId="4F345E7F" w:rsidR="00D06DC0" w:rsidRPr="000E1CA2" w:rsidRDefault="00D06DC0" w:rsidP="00D06DC0">
            <w:pPr>
              <w:rPr>
                <w:sz w:val="24"/>
                <w:szCs w:val="24"/>
              </w:rPr>
            </w:pPr>
            <w:r w:rsidRPr="00BF0FB7">
              <w:rPr>
                <w:sz w:val="24"/>
                <w:szCs w:val="24"/>
              </w:rPr>
              <w:t>10.10.2024</w:t>
            </w:r>
          </w:p>
        </w:tc>
        <w:tc>
          <w:tcPr>
            <w:tcW w:w="453" w:type="pct"/>
          </w:tcPr>
          <w:p w14:paraId="2581A016" w14:textId="271A0C53" w:rsidR="00D06DC0" w:rsidRPr="000E1CA2" w:rsidRDefault="00D06DC0" w:rsidP="00D06DC0">
            <w:pPr>
              <w:jc w:val="center"/>
              <w:rPr>
                <w:rFonts w:eastAsia="Calibri"/>
                <w:sz w:val="24"/>
                <w:szCs w:val="24"/>
              </w:rPr>
            </w:pPr>
            <w:r w:rsidRPr="00BF0FB7">
              <w:rPr>
                <w:rFonts w:eastAsia="Calibri"/>
                <w:sz w:val="24"/>
                <w:szCs w:val="24"/>
              </w:rPr>
              <w:t>отсутствует</w:t>
            </w:r>
          </w:p>
        </w:tc>
        <w:tc>
          <w:tcPr>
            <w:tcW w:w="387" w:type="pct"/>
          </w:tcPr>
          <w:p w14:paraId="78E72070" w14:textId="2D578BFE" w:rsidR="00D06DC0" w:rsidRPr="000E1CA2" w:rsidRDefault="00D06DC0" w:rsidP="00D06DC0">
            <w:pPr>
              <w:jc w:val="center"/>
              <w:rPr>
                <w:rFonts w:eastAsia="Calibri"/>
                <w:sz w:val="24"/>
                <w:szCs w:val="24"/>
              </w:rPr>
            </w:pPr>
            <w:r w:rsidRPr="00BF0FB7">
              <w:rPr>
                <w:rFonts w:eastAsia="Calibri"/>
                <w:sz w:val="24"/>
                <w:szCs w:val="24"/>
              </w:rPr>
              <w:t>отсутствует</w:t>
            </w:r>
          </w:p>
        </w:tc>
        <w:tc>
          <w:tcPr>
            <w:tcW w:w="452" w:type="pct"/>
          </w:tcPr>
          <w:p w14:paraId="55D46E95" w14:textId="12A25FD3" w:rsidR="00D06DC0" w:rsidRDefault="00D06DC0" w:rsidP="00D06DC0">
            <w:pPr>
              <w:jc w:val="center"/>
              <w:rPr>
                <w:sz w:val="24"/>
                <w:szCs w:val="24"/>
              </w:rPr>
            </w:pPr>
            <w:r w:rsidRPr="00BF0FB7">
              <w:rPr>
                <w:sz w:val="24"/>
                <w:szCs w:val="24"/>
              </w:rPr>
              <w:t>Алешин А.С.</w:t>
            </w:r>
          </w:p>
        </w:tc>
        <w:tc>
          <w:tcPr>
            <w:tcW w:w="446" w:type="pct"/>
          </w:tcPr>
          <w:p w14:paraId="51A33ABF" w14:textId="7A42DF3D" w:rsidR="00D06DC0" w:rsidRPr="000E1CA2" w:rsidRDefault="00D06DC0" w:rsidP="00D06DC0">
            <w:pPr>
              <w:jc w:val="center"/>
              <w:rPr>
                <w:sz w:val="24"/>
                <w:szCs w:val="24"/>
              </w:rPr>
            </w:pPr>
            <w:r w:rsidRPr="00BF0FB7">
              <w:rPr>
                <w:sz w:val="24"/>
                <w:szCs w:val="24"/>
              </w:rPr>
              <w:t>х</w:t>
            </w:r>
          </w:p>
        </w:tc>
        <w:tc>
          <w:tcPr>
            <w:tcW w:w="402" w:type="pct"/>
          </w:tcPr>
          <w:p w14:paraId="7E118B72" w14:textId="727B3333" w:rsidR="00D06DC0" w:rsidRPr="000E1CA2" w:rsidRDefault="00D06DC0" w:rsidP="00D06DC0">
            <w:pPr>
              <w:jc w:val="center"/>
              <w:rPr>
                <w:sz w:val="24"/>
                <w:szCs w:val="24"/>
              </w:rPr>
            </w:pPr>
            <w:r w:rsidRPr="00BF0FB7">
              <w:rPr>
                <w:sz w:val="24"/>
                <w:szCs w:val="24"/>
              </w:rPr>
              <w:t>х</w:t>
            </w:r>
          </w:p>
        </w:tc>
        <w:tc>
          <w:tcPr>
            <w:tcW w:w="260" w:type="pct"/>
          </w:tcPr>
          <w:p w14:paraId="021FA15C" w14:textId="7B681818" w:rsidR="00D06DC0" w:rsidRPr="000E1CA2" w:rsidRDefault="00D06DC0" w:rsidP="00D06DC0">
            <w:pPr>
              <w:jc w:val="center"/>
              <w:rPr>
                <w:sz w:val="24"/>
                <w:szCs w:val="24"/>
              </w:rPr>
            </w:pPr>
            <w:r w:rsidRPr="00BF0FB7">
              <w:rPr>
                <w:sz w:val="24"/>
                <w:szCs w:val="24"/>
              </w:rPr>
              <w:t>х</w:t>
            </w:r>
          </w:p>
        </w:tc>
        <w:tc>
          <w:tcPr>
            <w:tcW w:w="421" w:type="pct"/>
          </w:tcPr>
          <w:p w14:paraId="127DED2A" w14:textId="63715890" w:rsidR="00D06DC0" w:rsidRDefault="00D06DC0" w:rsidP="00D06DC0">
            <w:pPr>
              <w:jc w:val="center"/>
              <w:rPr>
                <w:bCs/>
                <w:color w:val="000000"/>
                <w:sz w:val="24"/>
                <w:szCs w:val="24"/>
                <w:u w:color="000000"/>
              </w:rPr>
            </w:pPr>
            <w:r w:rsidRPr="00BF0FB7">
              <w:rPr>
                <w:sz w:val="24"/>
                <w:szCs w:val="24"/>
              </w:rPr>
              <w:t>х</w:t>
            </w:r>
          </w:p>
        </w:tc>
        <w:tc>
          <w:tcPr>
            <w:tcW w:w="421" w:type="pct"/>
          </w:tcPr>
          <w:p w14:paraId="04001438" w14:textId="0E5F724B" w:rsidR="00D06DC0" w:rsidRPr="00DC2808" w:rsidRDefault="00D06DC0" w:rsidP="00D06DC0">
            <w:pPr>
              <w:jc w:val="both"/>
              <w:rPr>
                <w:bCs/>
                <w:color w:val="000000"/>
                <w:sz w:val="24"/>
                <w:szCs w:val="24"/>
                <w:u w:color="000000"/>
              </w:rPr>
            </w:pPr>
            <w:r w:rsidRPr="00BF0FB7">
              <w:rPr>
                <w:sz w:val="24"/>
                <w:szCs w:val="24"/>
              </w:rPr>
              <w:t>Отчет о выполнении соглашения</w:t>
            </w:r>
          </w:p>
        </w:tc>
        <w:tc>
          <w:tcPr>
            <w:tcW w:w="370" w:type="pct"/>
          </w:tcPr>
          <w:p w14:paraId="1214560E" w14:textId="7EB062E3" w:rsidR="00D06DC0" w:rsidRPr="000E1CA2" w:rsidRDefault="00D06DC0" w:rsidP="00D06DC0">
            <w:pPr>
              <w:jc w:val="center"/>
              <w:rPr>
                <w:sz w:val="24"/>
                <w:szCs w:val="24"/>
              </w:rPr>
            </w:pPr>
            <w:r w:rsidRPr="00BF0FB7">
              <w:rPr>
                <w:sz w:val="24"/>
                <w:szCs w:val="24"/>
              </w:rPr>
              <w:t>ГИИС «Электронный бюджет»</w:t>
            </w:r>
          </w:p>
        </w:tc>
      </w:tr>
      <w:tr w:rsidR="00D06DC0" w:rsidRPr="003B1469" w14:paraId="44F59B8A" w14:textId="77777777" w:rsidTr="00BD0D12">
        <w:trPr>
          <w:trHeight w:val="85"/>
        </w:trPr>
        <w:tc>
          <w:tcPr>
            <w:tcW w:w="267" w:type="pct"/>
          </w:tcPr>
          <w:p w14:paraId="48231604" w14:textId="3C0B2FCA" w:rsidR="00D06DC0" w:rsidRDefault="00D06DC0" w:rsidP="00D06DC0">
            <w:pPr>
              <w:jc w:val="center"/>
              <w:rPr>
                <w:sz w:val="24"/>
                <w:szCs w:val="24"/>
              </w:rPr>
            </w:pPr>
            <w:r>
              <w:rPr>
                <w:sz w:val="24"/>
                <w:szCs w:val="24"/>
              </w:rPr>
              <w:t>2.2.</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5107890" w14:textId="42487349" w:rsidR="00D06DC0" w:rsidRPr="00283AC1" w:rsidRDefault="00D06DC0" w:rsidP="00D06DC0">
            <w:pPr>
              <w:jc w:val="both"/>
              <w:rPr>
                <w:sz w:val="24"/>
                <w:szCs w:val="24"/>
              </w:rPr>
            </w:pPr>
            <w:r w:rsidRPr="00BF0FB7">
              <w:rPr>
                <w:sz w:val="24"/>
                <w:szCs w:val="24"/>
              </w:rPr>
              <w:t xml:space="preserve">Контрольная точка: «Проведен предварительный </w:t>
            </w:r>
            <w:r w:rsidRPr="00BF0FB7">
              <w:rPr>
                <w:sz w:val="24"/>
                <w:szCs w:val="24"/>
              </w:rPr>
              <w:lastRenderedPageBreak/>
              <w:t>анализ реализации мероприятия в отчетном году»</w:t>
            </w:r>
          </w:p>
        </w:tc>
        <w:tc>
          <w:tcPr>
            <w:tcW w:w="358" w:type="pct"/>
          </w:tcPr>
          <w:p w14:paraId="63EDEF5F" w14:textId="707B8F2F" w:rsidR="00D06DC0" w:rsidRPr="000E1CA2" w:rsidRDefault="00D06DC0" w:rsidP="00D06DC0">
            <w:pPr>
              <w:jc w:val="center"/>
              <w:rPr>
                <w:sz w:val="24"/>
                <w:szCs w:val="24"/>
              </w:rPr>
            </w:pPr>
            <w:r>
              <w:rPr>
                <w:sz w:val="24"/>
                <w:szCs w:val="24"/>
                <w:lang w:eastAsia="ru-RU"/>
              </w:rPr>
              <w:lastRenderedPageBreak/>
              <w:t>х</w:t>
            </w:r>
          </w:p>
        </w:tc>
        <w:tc>
          <w:tcPr>
            <w:tcW w:w="358" w:type="pct"/>
          </w:tcPr>
          <w:p w14:paraId="3A04FF28" w14:textId="4F30EBD8" w:rsidR="00D06DC0" w:rsidRPr="000E1CA2" w:rsidRDefault="00D06DC0" w:rsidP="00D06DC0">
            <w:pPr>
              <w:rPr>
                <w:sz w:val="24"/>
                <w:szCs w:val="24"/>
              </w:rPr>
            </w:pPr>
            <w:r w:rsidRPr="00BF0FB7">
              <w:rPr>
                <w:sz w:val="24"/>
                <w:szCs w:val="24"/>
              </w:rPr>
              <w:t>25.12.2024</w:t>
            </w:r>
          </w:p>
        </w:tc>
        <w:tc>
          <w:tcPr>
            <w:tcW w:w="453" w:type="pct"/>
          </w:tcPr>
          <w:p w14:paraId="6CBD6DBB" w14:textId="22D49B5B" w:rsidR="00D06DC0" w:rsidRPr="000E1CA2" w:rsidRDefault="00D06DC0" w:rsidP="00D06DC0">
            <w:pPr>
              <w:jc w:val="center"/>
              <w:rPr>
                <w:rFonts w:eastAsia="Calibri"/>
                <w:sz w:val="24"/>
                <w:szCs w:val="24"/>
              </w:rPr>
            </w:pPr>
            <w:r w:rsidRPr="00BF0FB7">
              <w:rPr>
                <w:rFonts w:eastAsia="Calibri"/>
                <w:sz w:val="24"/>
                <w:szCs w:val="24"/>
              </w:rPr>
              <w:t>отсутствует</w:t>
            </w:r>
          </w:p>
        </w:tc>
        <w:tc>
          <w:tcPr>
            <w:tcW w:w="387" w:type="pct"/>
          </w:tcPr>
          <w:p w14:paraId="3A2794B9" w14:textId="5158BC63" w:rsidR="00D06DC0" w:rsidRPr="000E1CA2" w:rsidRDefault="00D06DC0" w:rsidP="00D06DC0">
            <w:pPr>
              <w:jc w:val="center"/>
              <w:rPr>
                <w:rFonts w:eastAsia="Calibri"/>
                <w:sz w:val="24"/>
                <w:szCs w:val="24"/>
              </w:rPr>
            </w:pPr>
            <w:r w:rsidRPr="00BF0FB7">
              <w:rPr>
                <w:rFonts w:eastAsia="Calibri"/>
                <w:sz w:val="24"/>
                <w:szCs w:val="24"/>
              </w:rPr>
              <w:t>отсутствует</w:t>
            </w:r>
          </w:p>
        </w:tc>
        <w:tc>
          <w:tcPr>
            <w:tcW w:w="452" w:type="pct"/>
          </w:tcPr>
          <w:p w14:paraId="1B81455E" w14:textId="544002FF" w:rsidR="00D06DC0" w:rsidRDefault="00D06DC0" w:rsidP="00D06DC0">
            <w:pPr>
              <w:jc w:val="center"/>
              <w:rPr>
                <w:sz w:val="24"/>
                <w:szCs w:val="24"/>
              </w:rPr>
            </w:pPr>
            <w:r w:rsidRPr="00BF0FB7">
              <w:rPr>
                <w:sz w:val="24"/>
                <w:szCs w:val="24"/>
              </w:rPr>
              <w:t>Алешин А.С.</w:t>
            </w:r>
          </w:p>
        </w:tc>
        <w:tc>
          <w:tcPr>
            <w:tcW w:w="446" w:type="pct"/>
          </w:tcPr>
          <w:p w14:paraId="494ED78D" w14:textId="36BFD318" w:rsidR="00D06DC0" w:rsidRPr="000E1CA2" w:rsidRDefault="00D06DC0" w:rsidP="00D06DC0">
            <w:pPr>
              <w:jc w:val="center"/>
              <w:rPr>
                <w:sz w:val="24"/>
                <w:szCs w:val="24"/>
              </w:rPr>
            </w:pPr>
            <w:r w:rsidRPr="00BF0FB7">
              <w:rPr>
                <w:sz w:val="24"/>
                <w:szCs w:val="24"/>
              </w:rPr>
              <w:t>х</w:t>
            </w:r>
          </w:p>
        </w:tc>
        <w:tc>
          <w:tcPr>
            <w:tcW w:w="402" w:type="pct"/>
          </w:tcPr>
          <w:p w14:paraId="70B02319" w14:textId="78120D1E" w:rsidR="00D06DC0" w:rsidRPr="000E1CA2" w:rsidRDefault="00D06DC0" w:rsidP="00D06DC0">
            <w:pPr>
              <w:jc w:val="center"/>
              <w:rPr>
                <w:sz w:val="24"/>
                <w:szCs w:val="24"/>
              </w:rPr>
            </w:pPr>
            <w:r w:rsidRPr="00BF0FB7">
              <w:rPr>
                <w:sz w:val="24"/>
                <w:szCs w:val="24"/>
              </w:rPr>
              <w:t>х</w:t>
            </w:r>
          </w:p>
        </w:tc>
        <w:tc>
          <w:tcPr>
            <w:tcW w:w="260" w:type="pct"/>
          </w:tcPr>
          <w:p w14:paraId="303F5EFC" w14:textId="678E2A16" w:rsidR="00D06DC0" w:rsidRPr="000E1CA2" w:rsidRDefault="00D06DC0" w:rsidP="00D06DC0">
            <w:pPr>
              <w:jc w:val="center"/>
              <w:rPr>
                <w:sz w:val="24"/>
                <w:szCs w:val="24"/>
              </w:rPr>
            </w:pPr>
            <w:r w:rsidRPr="00BF0FB7">
              <w:rPr>
                <w:sz w:val="24"/>
                <w:szCs w:val="24"/>
              </w:rPr>
              <w:t>х</w:t>
            </w:r>
          </w:p>
        </w:tc>
        <w:tc>
          <w:tcPr>
            <w:tcW w:w="421" w:type="pct"/>
          </w:tcPr>
          <w:p w14:paraId="0A2BA86A" w14:textId="53F1874D" w:rsidR="00D06DC0" w:rsidRDefault="00D06DC0" w:rsidP="00D06DC0">
            <w:pPr>
              <w:jc w:val="center"/>
              <w:rPr>
                <w:bCs/>
                <w:color w:val="000000"/>
                <w:sz w:val="24"/>
                <w:szCs w:val="24"/>
                <w:u w:color="000000"/>
              </w:rPr>
            </w:pPr>
            <w:r w:rsidRPr="00BF0FB7">
              <w:rPr>
                <w:sz w:val="24"/>
                <w:szCs w:val="24"/>
              </w:rPr>
              <w:t>х</w:t>
            </w:r>
          </w:p>
        </w:tc>
        <w:tc>
          <w:tcPr>
            <w:tcW w:w="421" w:type="pct"/>
          </w:tcPr>
          <w:p w14:paraId="47E8AD32" w14:textId="73E071BB" w:rsidR="00D06DC0" w:rsidRPr="00DC2808" w:rsidRDefault="00D06DC0" w:rsidP="00D06DC0">
            <w:pPr>
              <w:jc w:val="both"/>
              <w:rPr>
                <w:bCs/>
                <w:color w:val="000000"/>
                <w:sz w:val="24"/>
                <w:szCs w:val="24"/>
                <w:u w:color="000000"/>
              </w:rPr>
            </w:pPr>
            <w:r w:rsidRPr="00BF0FB7">
              <w:rPr>
                <w:sz w:val="24"/>
                <w:szCs w:val="24"/>
              </w:rPr>
              <w:t xml:space="preserve">Справка о реализации ероприятия в 2024 году </w:t>
            </w:r>
            <w:r w:rsidRPr="00BF0FB7">
              <w:rPr>
                <w:sz w:val="24"/>
                <w:szCs w:val="24"/>
              </w:rPr>
              <w:lastRenderedPageBreak/>
              <w:t>на основании оперативных данных</w:t>
            </w:r>
          </w:p>
        </w:tc>
        <w:tc>
          <w:tcPr>
            <w:tcW w:w="370" w:type="pct"/>
          </w:tcPr>
          <w:p w14:paraId="444923F7" w14:textId="04780E32" w:rsidR="00D06DC0" w:rsidRPr="000E1CA2" w:rsidRDefault="00D06DC0" w:rsidP="00D06DC0">
            <w:pPr>
              <w:jc w:val="center"/>
              <w:rPr>
                <w:sz w:val="24"/>
                <w:szCs w:val="24"/>
              </w:rPr>
            </w:pPr>
            <w:r w:rsidRPr="00BF0FB7">
              <w:rPr>
                <w:sz w:val="24"/>
                <w:szCs w:val="24"/>
              </w:rPr>
              <w:lastRenderedPageBreak/>
              <w:t>Административные данные</w:t>
            </w:r>
          </w:p>
        </w:tc>
      </w:tr>
      <w:tr w:rsidR="00D06DC0" w:rsidRPr="003B1469" w14:paraId="02895CC9" w14:textId="77777777" w:rsidTr="00BD0D12">
        <w:trPr>
          <w:trHeight w:val="85"/>
        </w:trPr>
        <w:tc>
          <w:tcPr>
            <w:tcW w:w="267" w:type="pct"/>
          </w:tcPr>
          <w:p w14:paraId="4D94F0CE" w14:textId="35423AEA" w:rsidR="00D06DC0" w:rsidRDefault="00D06DC0" w:rsidP="00D06DC0">
            <w:pPr>
              <w:jc w:val="center"/>
              <w:rPr>
                <w:sz w:val="24"/>
                <w:szCs w:val="24"/>
              </w:rPr>
            </w:pPr>
            <w:r>
              <w:rPr>
                <w:sz w:val="24"/>
                <w:szCs w:val="24"/>
              </w:rPr>
              <w:lastRenderedPageBreak/>
              <w:t>2.2.</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5E6F02A" w14:textId="0634FD72" w:rsidR="00D06DC0" w:rsidRPr="00283AC1" w:rsidRDefault="00D06DC0" w:rsidP="00D06DC0">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67987996" w14:textId="39EBAFCB" w:rsidR="00D06DC0" w:rsidRPr="000E1CA2" w:rsidRDefault="00D06DC0" w:rsidP="00D06DC0">
            <w:pPr>
              <w:jc w:val="center"/>
              <w:rPr>
                <w:sz w:val="24"/>
                <w:szCs w:val="24"/>
              </w:rPr>
            </w:pPr>
            <w:r>
              <w:rPr>
                <w:sz w:val="24"/>
                <w:szCs w:val="24"/>
                <w:lang w:eastAsia="ru-RU"/>
              </w:rPr>
              <w:t>х</w:t>
            </w:r>
          </w:p>
        </w:tc>
        <w:tc>
          <w:tcPr>
            <w:tcW w:w="358" w:type="pct"/>
          </w:tcPr>
          <w:p w14:paraId="5F7D52C5" w14:textId="21C3CD20" w:rsidR="00D06DC0" w:rsidRPr="000E1CA2" w:rsidRDefault="00D06DC0" w:rsidP="00D06DC0">
            <w:pPr>
              <w:rPr>
                <w:sz w:val="24"/>
                <w:szCs w:val="24"/>
              </w:rPr>
            </w:pPr>
            <w:r w:rsidRPr="00BF0FB7">
              <w:rPr>
                <w:sz w:val="24"/>
                <w:szCs w:val="24"/>
              </w:rPr>
              <w:t>15.01.2025</w:t>
            </w:r>
          </w:p>
        </w:tc>
        <w:tc>
          <w:tcPr>
            <w:tcW w:w="453" w:type="pct"/>
          </w:tcPr>
          <w:p w14:paraId="65DD4341" w14:textId="6FA0F7F3" w:rsidR="00D06DC0" w:rsidRPr="000E1CA2" w:rsidRDefault="00D06DC0" w:rsidP="00D06DC0">
            <w:pPr>
              <w:jc w:val="center"/>
              <w:rPr>
                <w:rFonts w:eastAsia="Calibri"/>
                <w:sz w:val="24"/>
                <w:szCs w:val="24"/>
              </w:rPr>
            </w:pPr>
            <w:r w:rsidRPr="00BF0FB7">
              <w:rPr>
                <w:rFonts w:eastAsia="Calibri"/>
                <w:sz w:val="24"/>
                <w:szCs w:val="24"/>
              </w:rPr>
              <w:t>отсутствует</w:t>
            </w:r>
          </w:p>
        </w:tc>
        <w:tc>
          <w:tcPr>
            <w:tcW w:w="387" w:type="pct"/>
          </w:tcPr>
          <w:p w14:paraId="7469FFD5" w14:textId="0D550F61" w:rsidR="00D06DC0" w:rsidRPr="000E1CA2" w:rsidRDefault="00D06DC0" w:rsidP="00D06DC0">
            <w:pPr>
              <w:jc w:val="center"/>
              <w:rPr>
                <w:rFonts w:eastAsia="Calibri"/>
                <w:sz w:val="24"/>
                <w:szCs w:val="24"/>
              </w:rPr>
            </w:pPr>
            <w:r w:rsidRPr="00BF0FB7">
              <w:rPr>
                <w:rFonts w:eastAsia="Calibri"/>
                <w:sz w:val="24"/>
                <w:szCs w:val="24"/>
              </w:rPr>
              <w:t>отсутствует</w:t>
            </w:r>
          </w:p>
        </w:tc>
        <w:tc>
          <w:tcPr>
            <w:tcW w:w="452" w:type="pct"/>
          </w:tcPr>
          <w:p w14:paraId="21888BD0" w14:textId="133BB782" w:rsidR="00D06DC0" w:rsidRDefault="00D06DC0" w:rsidP="00D06DC0">
            <w:pPr>
              <w:jc w:val="center"/>
              <w:rPr>
                <w:sz w:val="24"/>
                <w:szCs w:val="24"/>
              </w:rPr>
            </w:pPr>
            <w:r w:rsidRPr="00BF0FB7">
              <w:rPr>
                <w:sz w:val="24"/>
                <w:szCs w:val="24"/>
              </w:rPr>
              <w:t>Алешин А.С.</w:t>
            </w:r>
          </w:p>
        </w:tc>
        <w:tc>
          <w:tcPr>
            <w:tcW w:w="446" w:type="pct"/>
          </w:tcPr>
          <w:p w14:paraId="0E6860BD" w14:textId="74FBC3B3" w:rsidR="00D06DC0" w:rsidRPr="000E1CA2" w:rsidRDefault="00D06DC0" w:rsidP="00D06DC0">
            <w:pPr>
              <w:jc w:val="center"/>
              <w:rPr>
                <w:sz w:val="24"/>
                <w:szCs w:val="24"/>
              </w:rPr>
            </w:pPr>
            <w:r w:rsidRPr="00BF0FB7">
              <w:rPr>
                <w:sz w:val="24"/>
                <w:szCs w:val="24"/>
              </w:rPr>
              <w:t>х</w:t>
            </w:r>
          </w:p>
        </w:tc>
        <w:tc>
          <w:tcPr>
            <w:tcW w:w="402" w:type="pct"/>
          </w:tcPr>
          <w:p w14:paraId="5553F2A6" w14:textId="798FA32F" w:rsidR="00D06DC0" w:rsidRPr="000E1CA2" w:rsidRDefault="00D06DC0" w:rsidP="00D06DC0">
            <w:pPr>
              <w:jc w:val="center"/>
              <w:rPr>
                <w:sz w:val="24"/>
                <w:szCs w:val="24"/>
              </w:rPr>
            </w:pPr>
            <w:r w:rsidRPr="00BF0FB7">
              <w:rPr>
                <w:sz w:val="24"/>
                <w:szCs w:val="24"/>
              </w:rPr>
              <w:t>х</w:t>
            </w:r>
          </w:p>
        </w:tc>
        <w:tc>
          <w:tcPr>
            <w:tcW w:w="260" w:type="pct"/>
          </w:tcPr>
          <w:p w14:paraId="1090A8CB" w14:textId="16743757" w:rsidR="00D06DC0" w:rsidRPr="000E1CA2" w:rsidRDefault="00D06DC0" w:rsidP="00D06DC0">
            <w:pPr>
              <w:jc w:val="center"/>
              <w:rPr>
                <w:sz w:val="24"/>
                <w:szCs w:val="24"/>
              </w:rPr>
            </w:pPr>
            <w:r w:rsidRPr="00BF0FB7">
              <w:rPr>
                <w:sz w:val="24"/>
                <w:szCs w:val="24"/>
              </w:rPr>
              <w:t>х</w:t>
            </w:r>
          </w:p>
        </w:tc>
        <w:tc>
          <w:tcPr>
            <w:tcW w:w="421" w:type="pct"/>
          </w:tcPr>
          <w:p w14:paraId="18A82919" w14:textId="037BC26D" w:rsidR="00D06DC0" w:rsidRDefault="00D06DC0" w:rsidP="00D06DC0">
            <w:pPr>
              <w:jc w:val="center"/>
              <w:rPr>
                <w:bCs/>
                <w:color w:val="000000"/>
                <w:sz w:val="24"/>
                <w:szCs w:val="24"/>
                <w:u w:color="000000"/>
              </w:rPr>
            </w:pPr>
            <w:r w:rsidRPr="00BF0FB7">
              <w:rPr>
                <w:sz w:val="24"/>
                <w:szCs w:val="24"/>
              </w:rPr>
              <w:t>х</w:t>
            </w:r>
          </w:p>
        </w:tc>
        <w:tc>
          <w:tcPr>
            <w:tcW w:w="421" w:type="pct"/>
          </w:tcPr>
          <w:p w14:paraId="063D6426" w14:textId="3DDE7D74" w:rsidR="00D06DC0" w:rsidRPr="00DC2808" w:rsidRDefault="00D06DC0" w:rsidP="00D06DC0">
            <w:pPr>
              <w:jc w:val="both"/>
              <w:rPr>
                <w:bCs/>
                <w:color w:val="000000"/>
                <w:sz w:val="24"/>
                <w:szCs w:val="24"/>
                <w:u w:color="000000"/>
              </w:rPr>
            </w:pPr>
            <w:r w:rsidRPr="00BF0FB7">
              <w:rPr>
                <w:sz w:val="24"/>
                <w:szCs w:val="24"/>
              </w:rPr>
              <w:t>Отчет о выполнении соглашения</w:t>
            </w:r>
          </w:p>
        </w:tc>
        <w:tc>
          <w:tcPr>
            <w:tcW w:w="370" w:type="pct"/>
          </w:tcPr>
          <w:p w14:paraId="7C37C4E4" w14:textId="1B7FAB47" w:rsidR="00D06DC0" w:rsidRPr="000E1CA2" w:rsidRDefault="00D06DC0" w:rsidP="00D06DC0">
            <w:pPr>
              <w:jc w:val="center"/>
              <w:rPr>
                <w:sz w:val="24"/>
                <w:szCs w:val="24"/>
              </w:rPr>
            </w:pPr>
            <w:r w:rsidRPr="00BF0FB7">
              <w:rPr>
                <w:sz w:val="24"/>
                <w:szCs w:val="24"/>
              </w:rPr>
              <w:t>ГИИС «Электронный бюджет»</w:t>
            </w:r>
          </w:p>
        </w:tc>
      </w:tr>
      <w:tr w:rsidR="00A61730" w:rsidRPr="003B1469" w14:paraId="28A07E91" w14:textId="77777777" w:rsidTr="00307F2E">
        <w:trPr>
          <w:trHeight w:val="85"/>
        </w:trPr>
        <w:tc>
          <w:tcPr>
            <w:tcW w:w="267" w:type="pct"/>
          </w:tcPr>
          <w:p w14:paraId="23608344" w14:textId="2451CB35" w:rsidR="00A61730" w:rsidRDefault="00A61730" w:rsidP="00A61730">
            <w:pPr>
              <w:jc w:val="center"/>
              <w:rPr>
                <w:sz w:val="24"/>
                <w:szCs w:val="24"/>
              </w:rPr>
            </w:pPr>
            <w:r>
              <w:rPr>
                <w:sz w:val="24"/>
                <w:szCs w:val="24"/>
              </w:rPr>
              <w:t>2.2.</w:t>
            </w:r>
          </w:p>
        </w:tc>
        <w:tc>
          <w:tcPr>
            <w:tcW w:w="405" w:type="pct"/>
          </w:tcPr>
          <w:p w14:paraId="48987F13" w14:textId="71E2FAA1" w:rsidR="00A61730" w:rsidRPr="00283AC1" w:rsidRDefault="00A61730" w:rsidP="00A61730">
            <w:pPr>
              <w:jc w:val="both"/>
              <w:rPr>
                <w:sz w:val="24"/>
                <w:szCs w:val="24"/>
              </w:rPr>
            </w:pPr>
            <w:r w:rsidRPr="00283AC1">
              <w:rPr>
                <w:sz w:val="24"/>
                <w:szCs w:val="24"/>
              </w:rPr>
              <w:t>Мероприятие (результат): «Оказана государственная поддержка студентам, слушателям и работникам отрасли»</w:t>
            </w:r>
            <w:r>
              <w:rPr>
                <w:sz w:val="24"/>
                <w:szCs w:val="24"/>
              </w:rPr>
              <w:t xml:space="preserve"> в 2025–2030 годах</w:t>
            </w:r>
            <w:r w:rsidR="00A93F8C">
              <w:rPr>
                <w:sz w:val="24"/>
                <w:szCs w:val="24"/>
              </w:rPr>
              <w:t xml:space="preserve"> реализации</w:t>
            </w:r>
          </w:p>
        </w:tc>
        <w:tc>
          <w:tcPr>
            <w:tcW w:w="358" w:type="pct"/>
          </w:tcPr>
          <w:p w14:paraId="1D4FDEA9" w14:textId="0C29D98D" w:rsidR="00A61730" w:rsidRPr="000E1CA2" w:rsidRDefault="00A61730" w:rsidP="00A61730">
            <w:pPr>
              <w:jc w:val="center"/>
              <w:rPr>
                <w:sz w:val="24"/>
                <w:szCs w:val="24"/>
              </w:rPr>
            </w:pPr>
            <w:r w:rsidRPr="000E1CA2">
              <w:rPr>
                <w:sz w:val="24"/>
                <w:szCs w:val="24"/>
              </w:rPr>
              <w:t>01.01.202</w:t>
            </w:r>
            <w:r>
              <w:rPr>
                <w:sz w:val="24"/>
                <w:szCs w:val="24"/>
              </w:rPr>
              <w:t>5</w:t>
            </w:r>
          </w:p>
        </w:tc>
        <w:tc>
          <w:tcPr>
            <w:tcW w:w="358" w:type="pct"/>
          </w:tcPr>
          <w:p w14:paraId="1C1DBC4F" w14:textId="2493294F" w:rsidR="00A61730" w:rsidRPr="000E1CA2" w:rsidRDefault="00A61730" w:rsidP="00A61730">
            <w:pPr>
              <w:rPr>
                <w:sz w:val="24"/>
                <w:szCs w:val="24"/>
              </w:rPr>
            </w:pPr>
            <w:r w:rsidRPr="000E1CA2">
              <w:rPr>
                <w:sz w:val="24"/>
                <w:szCs w:val="24"/>
              </w:rPr>
              <w:t>31.12.20</w:t>
            </w:r>
            <w:r>
              <w:rPr>
                <w:sz w:val="24"/>
                <w:szCs w:val="24"/>
              </w:rPr>
              <w:t>30</w:t>
            </w:r>
          </w:p>
        </w:tc>
        <w:tc>
          <w:tcPr>
            <w:tcW w:w="453" w:type="pct"/>
          </w:tcPr>
          <w:p w14:paraId="3BCDDE0B" w14:textId="6C18159B" w:rsidR="00A61730" w:rsidRPr="000E1CA2" w:rsidRDefault="00A61730" w:rsidP="00A61730">
            <w:pPr>
              <w:jc w:val="center"/>
              <w:rPr>
                <w:rFonts w:eastAsia="Calibri"/>
                <w:sz w:val="24"/>
                <w:szCs w:val="24"/>
              </w:rPr>
            </w:pPr>
            <w:r w:rsidRPr="000E1CA2">
              <w:rPr>
                <w:rFonts w:eastAsia="Calibri"/>
                <w:sz w:val="24"/>
                <w:szCs w:val="24"/>
              </w:rPr>
              <w:t>отсутствует</w:t>
            </w:r>
          </w:p>
        </w:tc>
        <w:tc>
          <w:tcPr>
            <w:tcW w:w="387" w:type="pct"/>
          </w:tcPr>
          <w:p w14:paraId="63CC2070" w14:textId="2C9AD5F4" w:rsidR="00A61730" w:rsidRPr="000E1CA2" w:rsidRDefault="00A61730" w:rsidP="00A61730">
            <w:pPr>
              <w:jc w:val="center"/>
              <w:rPr>
                <w:rFonts w:eastAsia="Calibri"/>
                <w:sz w:val="24"/>
                <w:szCs w:val="24"/>
              </w:rPr>
            </w:pPr>
            <w:r w:rsidRPr="000E1CA2">
              <w:rPr>
                <w:rFonts w:eastAsia="Calibri"/>
                <w:sz w:val="24"/>
                <w:szCs w:val="24"/>
              </w:rPr>
              <w:t>отсутствует</w:t>
            </w:r>
          </w:p>
        </w:tc>
        <w:tc>
          <w:tcPr>
            <w:tcW w:w="452" w:type="pct"/>
          </w:tcPr>
          <w:p w14:paraId="29055DBA" w14:textId="3B15FF21" w:rsidR="00A61730" w:rsidRDefault="00A61730" w:rsidP="00A61730">
            <w:pPr>
              <w:jc w:val="center"/>
              <w:rPr>
                <w:sz w:val="24"/>
                <w:szCs w:val="24"/>
              </w:rPr>
            </w:pPr>
            <w:r>
              <w:rPr>
                <w:sz w:val="24"/>
                <w:szCs w:val="24"/>
              </w:rPr>
              <w:t>Прокофьева О.Н.</w:t>
            </w:r>
          </w:p>
        </w:tc>
        <w:tc>
          <w:tcPr>
            <w:tcW w:w="446" w:type="pct"/>
          </w:tcPr>
          <w:p w14:paraId="4DE977C5" w14:textId="7D35CE8C" w:rsidR="00A61730" w:rsidRPr="000E1CA2" w:rsidRDefault="00A61730" w:rsidP="00A61730">
            <w:pPr>
              <w:jc w:val="center"/>
              <w:rPr>
                <w:sz w:val="24"/>
                <w:szCs w:val="24"/>
              </w:rPr>
            </w:pPr>
            <w:r>
              <w:rPr>
                <w:sz w:val="24"/>
                <w:szCs w:val="24"/>
              </w:rPr>
              <w:t>х</w:t>
            </w:r>
          </w:p>
        </w:tc>
        <w:tc>
          <w:tcPr>
            <w:tcW w:w="402" w:type="pct"/>
          </w:tcPr>
          <w:p w14:paraId="10A49A2F" w14:textId="1B0BBE4D" w:rsidR="00A61730" w:rsidRPr="000E1CA2" w:rsidRDefault="00A61730" w:rsidP="00A61730">
            <w:pPr>
              <w:jc w:val="center"/>
              <w:rPr>
                <w:sz w:val="24"/>
                <w:szCs w:val="24"/>
              </w:rPr>
            </w:pPr>
            <w:r>
              <w:rPr>
                <w:sz w:val="24"/>
                <w:szCs w:val="24"/>
              </w:rPr>
              <w:t>х</w:t>
            </w:r>
          </w:p>
        </w:tc>
        <w:tc>
          <w:tcPr>
            <w:tcW w:w="260" w:type="pct"/>
          </w:tcPr>
          <w:p w14:paraId="15BBB9D8" w14:textId="34D61DA5" w:rsidR="00A61730" w:rsidRPr="000E1CA2" w:rsidRDefault="00A61730" w:rsidP="00A61730">
            <w:pPr>
              <w:jc w:val="center"/>
              <w:rPr>
                <w:sz w:val="24"/>
                <w:szCs w:val="24"/>
              </w:rPr>
            </w:pPr>
            <w:r>
              <w:rPr>
                <w:sz w:val="24"/>
                <w:szCs w:val="24"/>
              </w:rPr>
              <w:t>х</w:t>
            </w:r>
          </w:p>
        </w:tc>
        <w:tc>
          <w:tcPr>
            <w:tcW w:w="421" w:type="pct"/>
          </w:tcPr>
          <w:p w14:paraId="5DD552DB" w14:textId="78EB4649" w:rsidR="00A61730" w:rsidRDefault="00A61730" w:rsidP="00A61730">
            <w:pPr>
              <w:jc w:val="center"/>
              <w:rPr>
                <w:bCs/>
                <w:color w:val="000000"/>
                <w:sz w:val="24"/>
                <w:szCs w:val="24"/>
                <w:u w:color="000000"/>
              </w:rPr>
            </w:pPr>
            <w:r>
              <w:rPr>
                <w:bCs/>
                <w:color w:val="000000"/>
                <w:sz w:val="24"/>
                <w:szCs w:val="24"/>
                <w:u w:color="000000"/>
              </w:rPr>
              <w:t>19 200,0</w:t>
            </w:r>
          </w:p>
        </w:tc>
        <w:tc>
          <w:tcPr>
            <w:tcW w:w="421" w:type="pct"/>
            <w:vAlign w:val="center"/>
          </w:tcPr>
          <w:p w14:paraId="5BD88F06" w14:textId="464F7B82" w:rsidR="00A61730" w:rsidRPr="00DC2808" w:rsidRDefault="00A61730" w:rsidP="00A61730">
            <w:pPr>
              <w:jc w:val="both"/>
              <w:rPr>
                <w:bCs/>
                <w:color w:val="000000"/>
                <w:sz w:val="24"/>
                <w:szCs w:val="24"/>
                <w:u w:color="000000"/>
              </w:rPr>
            </w:pPr>
            <w:r w:rsidRPr="00DC2808">
              <w:rPr>
                <w:bCs/>
                <w:color w:val="000000"/>
                <w:sz w:val="24"/>
                <w:szCs w:val="24"/>
                <w:u w:color="000000"/>
              </w:rPr>
              <w:t>Организованы выплаты поощрений лауреатам премий в области культуры и искусства Астраханской области, стипендиальные выплаты и обеспечена поддержка молодых специалистов в соответствии с норматив</w:t>
            </w:r>
            <w:r w:rsidRPr="00DC2808">
              <w:rPr>
                <w:bCs/>
                <w:color w:val="000000"/>
                <w:sz w:val="24"/>
                <w:szCs w:val="24"/>
                <w:u w:color="000000"/>
              </w:rPr>
              <w:lastRenderedPageBreak/>
              <w:t>ными правовыми актами Правительства Астраханской области.</w:t>
            </w:r>
          </w:p>
        </w:tc>
        <w:tc>
          <w:tcPr>
            <w:tcW w:w="370" w:type="pct"/>
          </w:tcPr>
          <w:p w14:paraId="1DF3AF80" w14:textId="7241FAC6" w:rsidR="00A61730" w:rsidRPr="000E1CA2" w:rsidRDefault="00A61730" w:rsidP="00A61730">
            <w:pPr>
              <w:jc w:val="center"/>
              <w:rPr>
                <w:sz w:val="24"/>
                <w:szCs w:val="24"/>
              </w:rPr>
            </w:pPr>
            <w:r w:rsidRPr="000E1CA2">
              <w:rPr>
                <w:sz w:val="24"/>
                <w:szCs w:val="24"/>
              </w:rPr>
              <w:lastRenderedPageBreak/>
              <w:t>Административные данные</w:t>
            </w:r>
          </w:p>
        </w:tc>
      </w:tr>
      <w:tr w:rsidR="00346BD3" w:rsidRPr="003B1469" w14:paraId="50441EAC" w14:textId="77777777" w:rsidTr="00307F2E">
        <w:trPr>
          <w:trHeight w:val="85"/>
        </w:trPr>
        <w:tc>
          <w:tcPr>
            <w:tcW w:w="267" w:type="pct"/>
          </w:tcPr>
          <w:p w14:paraId="74C4F575" w14:textId="2ADC5428" w:rsidR="00346BD3" w:rsidRPr="000E1CA2" w:rsidRDefault="00346BD3" w:rsidP="00346BD3">
            <w:pPr>
              <w:jc w:val="center"/>
              <w:rPr>
                <w:sz w:val="24"/>
                <w:szCs w:val="24"/>
              </w:rPr>
            </w:pPr>
            <w:r>
              <w:rPr>
                <w:sz w:val="24"/>
                <w:szCs w:val="24"/>
              </w:rPr>
              <w:lastRenderedPageBreak/>
              <w:t>2.3.</w:t>
            </w:r>
          </w:p>
        </w:tc>
        <w:tc>
          <w:tcPr>
            <w:tcW w:w="405" w:type="pct"/>
          </w:tcPr>
          <w:p w14:paraId="43097540" w14:textId="3AC75766" w:rsidR="00346BD3" w:rsidRPr="000E1CA2" w:rsidRDefault="00346BD3" w:rsidP="00346BD3">
            <w:pPr>
              <w:jc w:val="both"/>
              <w:rPr>
                <w:sz w:val="24"/>
                <w:szCs w:val="24"/>
              </w:rPr>
            </w:pPr>
            <w:r w:rsidRPr="00DC2808">
              <w:rPr>
                <w:sz w:val="24"/>
                <w:szCs w:val="24"/>
              </w:rPr>
              <w:t>Мероприятие (результат): «Проведены мероприятия, направленные на повышение квалификации специалистов учреждений культуры Астраханской области»</w:t>
            </w:r>
          </w:p>
        </w:tc>
        <w:tc>
          <w:tcPr>
            <w:tcW w:w="358" w:type="pct"/>
          </w:tcPr>
          <w:p w14:paraId="5CE3F9E1" w14:textId="51BB9E13" w:rsidR="00346BD3" w:rsidRPr="000E1CA2" w:rsidRDefault="00346BD3" w:rsidP="00346BD3">
            <w:pPr>
              <w:jc w:val="center"/>
              <w:rPr>
                <w:sz w:val="24"/>
                <w:szCs w:val="24"/>
              </w:rPr>
            </w:pPr>
            <w:r w:rsidRPr="000E1CA2">
              <w:rPr>
                <w:sz w:val="24"/>
                <w:szCs w:val="24"/>
              </w:rPr>
              <w:t>01.01.2024</w:t>
            </w:r>
          </w:p>
        </w:tc>
        <w:tc>
          <w:tcPr>
            <w:tcW w:w="358" w:type="pct"/>
          </w:tcPr>
          <w:p w14:paraId="30F62094" w14:textId="1EA2DF10" w:rsidR="00346BD3" w:rsidRPr="000E1CA2" w:rsidRDefault="00346BD3" w:rsidP="00346BD3">
            <w:pPr>
              <w:rPr>
                <w:sz w:val="24"/>
                <w:szCs w:val="24"/>
              </w:rPr>
            </w:pPr>
            <w:r w:rsidRPr="000E1CA2">
              <w:rPr>
                <w:sz w:val="24"/>
                <w:szCs w:val="24"/>
              </w:rPr>
              <w:t>31.12.20</w:t>
            </w:r>
            <w:r>
              <w:rPr>
                <w:sz w:val="24"/>
                <w:szCs w:val="24"/>
              </w:rPr>
              <w:t>30</w:t>
            </w:r>
          </w:p>
        </w:tc>
        <w:tc>
          <w:tcPr>
            <w:tcW w:w="453" w:type="pct"/>
          </w:tcPr>
          <w:p w14:paraId="6D4CA08F" w14:textId="1343E4D8" w:rsidR="00346BD3" w:rsidRPr="000E1CA2" w:rsidRDefault="00346BD3" w:rsidP="00346BD3">
            <w:pPr>
              <w:jc w:val="center"/>
              <w:rPr>
                <w:sz w:val="24"/>
                <w:szCs w:val="24"/>
              </w:rPr>
            </w:pPr>
            <w:r w:rsidRPr="000E1CA2">
              <w:rPr>
                <w:rFonts w:eastAsia="Calibri"/>
                <w:sz w:val="24"/>
                <w:szCs w:val="24"/>
              </w:rPr>
              <w:t>отсутствует</w:t>
            </w:r>
          </w:p>
        </w:tc>
        <w:tc>
          <w:tcPr>
            <w:tcW w:w="387" w:type="pct"/>
          </w:tcPr>
          <w:p w14:paraId="2FB88323" w14:textId="0EB0B8A1" w:rsidR="00346BD3" w:rsidRPr="000E1CA2" w:rsidRDefault="00346BD3" w:rsidP="00346BD3">
            <w:pPr>
              <w:jc w:val="center"/>
              <w:rPr>
                <w:sz w:val="24"/>
                <w:szCs w:val="24"/>
              </w:rPr>
            </w:pPr>
            <w:r w:rsidRPr="000E1CA2">
              <w:rPr>
                <w:rFonts w:eastAsia="Calibri"/>
                <w:sz w:val="24"/>
                <w:szCs w:val="24"/>
              </w:rPr>
              <w:t>отсутствует</w:t>
            </w:r>
          </w:p>
        </w:tc>
        <w:tc>
          <w:tcPr>
            <w:tcW w:w="452" w:type="pct"/>
          </w:tcPr>
          <w:p w14:paraId="548BB2DA" w14:textId="47F2FECB" w:rsidR="00346BD3" w:rsidRPr="000E1CA2" w:rsidRDefault="00346BD3" w:rsidP="00346BD3">
            <w:pPr>
              <w:jc w:val="center"/>
              <w:rPr>
                <w:sz w:val="24"/>
                <w:szCs w:val="24"/>
              </w:rPr>
            </w:pPr>
            <w:r>
              <w:rPr>
                <w:sz w:val="24"/>
                <w:szCs w:val="24"/>
              </w:rPr>
              <w:t>Прокофьева О.Н.</w:t>
            </w:r>
          </w:p>
        </w:tc>
        <w:tc>
          <w:tcPr>
            <w:tcW w:w="446" w:type="pct"/>
          </w:tcPr>
          <w:p w14:paraId="0E592692" w14:textId="0BF6AA1A" w:rsidR="00346BD3" w:rsidRPr="000E1CA2" w:rsidRDefault="00346BD3" w:rsidP="00346BD3">
            <w:pPr>
              <w:jc w:val="center"/>
              <w:rPr>
                <w:bCs/>
                <w:color w:val="000000"/>
                <w:sz w:val="24"/>
                <w:szCs w:val="24"/>
                <w:u w:color="000000"/>
              </w:rPr>
            </w:pPr>
            <w:r>
              <w:rPr>
                <w:sz w:val="24"/>
                <w:szCs w:val="24"/>
              </w:rPr>
              <w:t>х</w:t>
            </w:r>
          </w:p>
        </w:tc>
        <w:tc>
          <w:tcPr>
            <w:tcW w:w="402" w:type="pct"/>
          </w:tcPr>
          <w:p w14:paraId="0D296C8F" w14:textId="3B375574" w:rsidR="00346BD3" w:rsidRPr="000E1CA2" w:rsidRDefault="00346BD3" w:rsidP="00346BD3">
            <w:pPr>
              <w:jc w:val="center"/>
              <w:rPr>
                <w:bCs/>
                <w:color w:val="000000"/>
                <w:sz w:val="24"/>
                <w:szCs w:val="24"/>
                <w:u w:color="000000"/>
              </w:rPr>
            </w:pPr>
            <w:r>
              <w:rPr>
                <w:sz w:val="24"/>
                <w:szCs w:val="24"/>
              </w:rPr>
              <w:t>х</w:t>
            </w:r>
          </w:p>
        </w:tc>
        <w:tc>
          <w:tcPr>
            <w:tcW w:w="260" w:type="pct"/>
          </w:tcPr>
          <w:p w14:paraId="0936624D" w14:textId="330ED2C8" w:rsidR="00346BD3" w:rsidRPr="000E1CA2" w:rsidRDefault="00346BD3" w:rsidP="00346BD3">
            <w:pPr>
              <w:jc w:val="center"/>
              <w:rPr>
                <w:bCs/>
                <w:color w:val="000000"/>
                <w:sz w:val="24"/>
                <w:szCs w:val="24"/>
                <w:u w:color="000000"/>
              </w:rPr>
            </w:pPr>
            <w:r>
              <w:rPr>
                <w:sz w:val="24"/>
                <w:szCs w:val="24"/>
              </w:rPr>
              <w:t>х</w:t>
            </w:r>
          </w:p>
        </w:tc>
        <w:tc>
          <w:tcPr>
            <w:tcW w:w="421" w:type="pct"/>
          </w:tcPr>
          <w:p w14:paraId="0665C7DE" w14:textId="53FFF162" w:rsidR="00346BD3" w:rsidRPr="000E1CA2" w:rsidRDefault="0034697E" w:rsidP="00346BD3">
            <w:pPr>
              <w:jc w:val="center"/>
              <w:rPr>
                <w:bCs/>
                <w:color w:val="000000"/>
                <w:sz w:val="24"/>
                <w:szCs w:val="24"/>
                <w:u w:color="000000"/>
              </w:rPr>
            </w:pPr>
            <w:r>
              <w:rPr>
                <w:bCs/>
                <w:color w:val="000000"/>
                <w:sz w:val="24"/>
                <w:szCs w:val="24"/>
                <w:u w:color="000000"/>
              </w:rPr>
              <w:t>6 170,0</w:t>
            </w:r>
          </w:p>
        </w:tc>
        <w:tc>
          <w:tcPr>
            <w:tcW w:w="421" w:type="pct"/>
            <w:vAlign w:val="center"/>
          </w:tcPr>
          <w:p w14:paraId="09B1435A" w14:textId="0F894288" w:rsidR="00346BD3" w:rsidRPr="000E1CA2" w:rsidRDefault="00346BD3" w:rsidP="00346BD3">
            <w:pPr>
              <w:jc w:val="both"/>
              <w:rPr>
                <w:bCs/>
                <w:color w:val="000000"/>
                <w:sz w:val="24"/>
                <w:szCs w:val="24"/>
                <w:u w:color="000000"/>
              </w:rPr>
            </w:pPr>
            <w:r w:rsidRPr="006D0FB2">
              <w:rPr>
                <w:bCs/>
                <w:color w:val="000000"/>
                <w:sz w:val="24"/>
                <w:szCs w:val="24"/>
                <w:u w:color="000000"/>
              </w:rPr>
              <w:t>Созданы условия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w:t>
            </w:r>
          </w:p>
        </w:tc>
        <w:tc>
          <w:tcPr>
            <w:tcW w:w="370" w:type="pct"/>
          </w:tcPr>
          <w:p w14:paraId="707193E8" w14:textId="24CD81D1" w:rsidR="00346BD3" w:rsidRPr="000E1CA2" w:rsidRDefault="00346BD3" w:rsidP="00346BD3">
            <w:pPr>
              <w:jc w:val="center"/>
              <w:rPr>
                <w:bCs/>
                <w:color w:val="000000"/>
                <w:sz w:val="24"/>
                <w:szCs w:val="24"/>
                <w:u w:color="000000"/>
              </w:rPr>
            </w:pPr>
            <w:r w:rsidRPr="005F4A83">
              <w:rPr>
                <w:sz w:val="24"/>
                <w:szCs w:val="24"/>
              </w:rPr>
              <w:t>Административные данные</w:t>
            </w:r>
          </w:p>
        </w:tc>
      </w:tr>
      <w:tr w:rsidR="00296DDD" w:rsidRPr="003B1469" w14:paraId="3652D219" w14:textId="77777777" w:rsidTr="00307F2E">
        <w:trPr>
          <w:trHeight w:val="85"/>
        </w:trPr>
        <w:tc>
          <w:tcPr>
            <w:tcW w:w="267" w:type="pct"/>
          </w:tcPr>
          <w:p w14:paraId="798AA35A" w14:textId="4D1D2BED" w:rsidR="00296DDD" w:rsidRDefault="00296DDD" w:rsidP="00296DDD">
            <w:pPr>
              <w:jc w:val="center"/>
              <w:rPr>
                <w:sz w:val="24"/>
                <w:szCs w:val="24"/>
              </w:rPr>
            </w:pPr>
            <w:r>
              <w:rPr>
                <w:sz w:val="24"/>
                <w:szCs w:val="24"/>
              </w:rPr>
              <w:t>2.3.</w:t>
            </w:r>
          </w:p>
        </w:tc>
        <w:tc>
          <w:tcPr>
            <w:tcW w:w="405" w:type="pct"/>
          </w:tcPr>
          <w:p w14:paraId="56A9B03A" w14:textId="463E884F" w:rsidR="00296DDD" w:rsidRPr="00DC2808" w:rsidRDefault="00296DDD" w:rsidP="00296DDD">
            <w:pPr>
              <w:jc w:val="both"/>
              <w:rPr>
                <w:sz w:val="24"/>
                <w:szCs w:val="24"/>
              </w:rPr>
            </w:pPr>
            <w:r w:rsidRPr="00DC2808">
              <w:rPr>
                <w:sz w:val="24"/>
                <w:szCs w:val="24"/>
              </w:rPr>
              <w:t xml:space="preserve">Мероприятие (результат): «Проведены мероприятия, направленные на повышение квалификации специалистов </w:t>
            </w:r>
            <w:r w:rsidRPr="00DC2808">
              <w:rPr>
                <w:sz w:val="24"/>
                <w:szCs w:val="24"/>
              </w:rPr>
              <w:lastRenderedPageBreak/>
              <w:t>учреждений культуры Астраханской области»</w:t>
            </w:r>
            <w:r>
              <w:rPr>
                <w:sz w:val="24"/>
                <w:szCs w:val="24"/>
              </w:rPr>
              <w:t xml:space="preserve"> в 2024 году реализации</w:t>
            </w:r>
          </w:p>
        </w:tc>
        <w:tc>
          <w:tcPr>
            <w:tcW w:w="358" w:type="pct"/>
          </w:tcPr>
          <w:p w14:paraId="46DA76B7" w14:textId="5638B233" w:rsidR="00296DDD" w:rsidRPr="000E1CA2" w:rsidRDefault="00296DDD" w:rsidP="00296DDD">
            <w:pPr>
              <w:jc w:val="center"/>
              <w:rPr>
                <w:sz w:val="24"/>
                <w:szCs w:val="24"/>
              </w:rPr>
            </w:pPr>
            <w:r w:rsidRPr="000E1CA2">
              <w:rPr>
                <w:sz w:val="24"/>
                <w:szCs w:val="24"/>
              </w:rPr>
              <w:lastRenderedPageBreak/>
              <w:t>01.01.2024</w:t>
            </w:r>
          </w:p>
        </w:tc>
        <w:tc>
          <w:tcPr>
            <w:tcW w:w="358" w:type="pct"/>
          </w:tcPr>
          <w:p w14:paraId="4609158F" w14:textId="58193028" w:rsidR="00296DDD" w:rsidRPr="000E1CA2" w:rsidRDefault="00296DDD" w:rsidP="00296DDD">
            <w:pPr>
              <w:rPr>
                <w:sz w:val="24"/>
                <w:szCs w:val="24"/>
              </w:rPr>
            </w:pPr>
            <w:r w:rsidRPr="000E1CA2">
              <w:rPr>
                <w:sz w:val="24"/>
                <w:szCs w:val="24"/>
              </w:rPr>
              <w:t>31.12.2024</w:t>
            </w:r>
          </w:p>
        </w:tc>
        <w:tc>
          <w:tcPr>
            <w:tcW w:w="453" w:type="pct"/>
          </w:tcPr>
          <w:p w14:paraId="658CE8F0" w14:textId="016604CD" w:rsidR="00296DDD" w:rsidRPr="000E1CA2" w:rsidRDefault="00296DDD" w:rsidP="00296DDD">
            <w:pPr>
              <w:jc w:val="center"/>
              <w:rPr>
                <w:rFonts w:eastAsia="Calibri"/>
                <w:sz w:val="24"/>
                <w:szCs w:val="24"/>
              </w:rPr>
            </w:pPr>
            <w:r w:rsidRPr="000E1CA2">
              <w:rPr>
                <w:rFonts w:eastAsia="Calibri"/>
                <w:sz w:val="24"/>
                <w:szCs w:val="24"/>
              </w:rPr>
              <w:t>отсутствует</w:t>
            </w:r>
          </w:p>
        </w:tc>
        <w:tc>
          <w:tcPr>
            <w:tcW w:w="387" w:type="pct"/>
          </w:tcPr>
          <w:p w14:paraId="69D11ECB" w14:textId="76AE149C" w:rsidR="00296DDD" w:rsidRPr="000E1CA2" w:rsidRDefault="00296DDD" w:rsidP="00296DDD">
            <w:pPr>
              <w:jc w:val="center"/>
              <w:rPr>
                <w:rFonts w:eastAsia="Calibri"/>
                <w:sz w:val="24"/>
                <w:szCs w:val="24"/>
              </w:rPr>
            </w:pPr>
            <w:r w:rsidRPr="000E1CA2">
              <w:rPr>
                <w:rFonts w:eastAsia="Calibri"/>
                <w:sz w:val="24"/>
                <w:szCs w:val="24"/>
              </w:rPr>
              <w:t>отсутствует</w:t>
            </w:r>
          </w:p>
        </w:tc>
        <w:tc>
          <w:tcPr>
            <w:tcW w:w="452" w:type="pct"/>
          </w:tcPr>
          <w:p w14:paraId="16974942" w14:textId="3AAF0A86" w:rsidR="00296DDD" w:rsidRDefault="00296DDD" w:rsidP="00296DDD">
            <w:pPr>
              <w:jc w:val="center"/>
              <w:rPr>
                <w:sz w:val="24"/>
                <w:szCs w:val="24"/>
              </w:rPr>
            </w:pPr>
            <w:r>
              <w:rPr>
                <w:sz w:val="24"/>
                <w:szCs w:val="24"/>
              </w:rPr>
              <w:t>Прокофьева О.Н.</w:t>
            </w:r>
          </w:p>
        </w:tc>
        <w:tc>
          <w:tcPr>
            <w:tcW w:w="446" w:type="pct"/>
          </w:tcPr>
          <w:p w14:paraId="44E237F3" w14:textId="15A15550" w:rsidR="00296DDD" w:rsidRPr="000E1CA2" w:rsidRDefault="00296DDD" w:rsidP="00296DDD">
            <w:pPr>
              <w:jc w:val="center"/>
              <w:rPr>
                <w:sz w:val="24"/>
                <w:szCs w:val="24"/>
              </w:rPr>
            </w:pPr>
            <w:r>
              <w:rPr>
                <w:sz w:val="24"/>
                <w:szCs w:val="24"/>
              </w:rPr>
              <w:t>х</w:t>
            </w:r>
          </w:p>
        </w:tc>
        <w:tc>
          <w:tcPr>
            <w:tcW w:w="402" w:type="pct"/>
          </w:tcPr>
          <w:p w14:paraId="3589505A" w14:textId="2197766F" w:rsidR="00296DDD" w:rsidRPr="000E1CA2" w:rsidRDefault="00296DDD" w:rsidP="00296DDD">
            <w:pPr>
              <w:jc w:val="center"/>
              <w:rPr>
                <w:sz w:val="24"/>
                <w:szCs w:val="24"/>
              </w:rPr>
            </w:pPr>
            <w:r>
              <w:rPr>
                <w:sz w:val="24"/>
                <w:szCs w:val="24"/>
              </w:rPr>
              <w:t>х</w:t>
            </w:r>
          </w:p>
        </w:tc>
        <w:tc>
          <w:tcPr>
            <w:tcW w:w="260" w:type="pct"/>
          </w:tcPr>
          <w:p w14:paraId="6FDC55D3" w14:textId="0DCE1661" w:rsidR="00296DDD" w:rsidRPr="000E1CA2" w:rsidRDefault="00296DDD" w:rsidP="00296DDD">
            <w:pPr>
              <w:jc w:val="center"/>
              <w:rPr>
                <w:sz w:val="24"/>
                <w:szCs w:val="24"/>
              </w:rPr>
            </w:pPr>
            <w:r>
              <w:rPr>
                <w:sz w:val="24"/>
                <w:szCs w:val="24"/>
              </w:rPr>
              <w:t>х</w:t>
            </w:r>
          </w:p>
        </w:tc>
        <w:tc>
          <w:tcPr>
            <w:tcW w:w="421" w:type="pct"/>
          </w:tcPr>
          <w:p w14:paraId="72D56447" w14:textId="12D3BF1F" w:rsidR="00296DDD" w:rsidRDefault="00296DDD" w:rsidP="00296DDD">
            <w:pPr>
              <w:jc w:val="center"/>
              <w:rPr>
                <w:bCs/>
                <w:color w:val="000000"/>
                <w:sz w:val="24"/>
                <w:szCs w:val="24"/>
                <w:u w:color="000000"/>
              </w:rPr>
            </w:pPr>
            <w:r>
              <w:rPr>
                <w:bCs/>
                <w:color w:val="000000"/>
                <w:sz w:val="24"/>
                <w:szCs w:val="24"/>
                <w:u w:color="000000"/>
              </w:rPr>
              <w:t>850,0</w:t>
            </w:r>
          </w:p>
        </w:tc>
        <w:tc>
          <w:tcPr>
            <w:tcW w:w="421" w:type="pct"/>
            <w:vAlign w:val="center"/>
          </w:tcPr>
          <w:p w14:paraId="7F74F5E5" w14:textId="6057D284" w:rsidR="00296DDD" w:rsidRPr="006D0FB2" w:rsidRDefault="00296DDD" w:rsidP="00296DDD">
            <w:pPr>
              <w:jc w:val="both"/>
              <w:rPr>
                <w:bCs/>
                <w:color w:val="000000"/>
                <w:sz w:val="24"/>
                <w:szCs w:val="24"/>
                <w:u w:color="000000"/>
              </w:rPr>
            </w:pPr>
            <w:r w:rsidRPr="006D0FB2">
              <w:rPr>
                <w:bCs/>
                <w:color w:val="000000"/>
                <w:sz w:val="24"/>
                <w:szCs w:val="24"/>
                <w:u w:color="000000"/>
              </w:rPr>
              <w:t>Созданы условия для повышения эффективности деятельности организаций культуры за счет обеспече</w:t>
            </w:r>
            <w:r w:rsidRPr="006D0FB2">
              <w:rPr>
                <w:bCs/>
                <w:color w:val="000000"/>
                <w:sz w:val="24"/>
                <w:szCs w:val="24"/>
                <w:u w:color="000000"/>
              </w:rPr>
              <w:lastRenderedPageBreak/>
              <w:t>ния организаций отрасли культуры высокопрофессиональными сотрудниками.</w:t>
            </w:r>
          </w:p>
        </w:tc>
        <w:tc>
          <w:tcPr>
            <w:tcW w:w="370" w:type="pct"/>
          </w:tcPr>
          <w:p w14:paraId="450A4701" w14:textId="2433EC05" w:rsidR="00296DDD" w:rsidRPr="005F4A83" w:rsidRDefault="00296DDD" w:rsidP="00296DDD">
            <w:pPr>
              <w:jc w:val="center"/>
              <w:rPr>
                <w:sz w:val="24"/>
                <w:szCs w:val="24"/>
              </w:rPr>
            </w:pPr>
            <w:r w:rsidRPr="005F4A83">
              <w:rPr>
                <w:sz w:val="24"/>
                <w:szCs w:val="24"/>
              </w:rPr>
              <w:lastRenderedPageBreak/>
              <w:t>Административные данные</w:t>
            </w:r>
          </w:p>
        </w:tc>
      </w:tr>
      <w:tr w:rsidR="00AD2D6C" w:rsidRPr="003B1469" w14:paraId="520B8E8A" w14:textId="77777777" w:rsidTr="00BD0D12">
        <w:trPr>
          <w:trHeight w:val="85"/>
        </w:trPr>
        <w:tc>
          <w:tcPr>
            <w:tcW w:w="267" w:type="pct"/>
          </w:tcPr>
          <w:p w14:paraId="66FE4956" w14:textId="7D481F74" w:rsidR="00AD2D6C" w:rsidRDefault="00AD2D6C" w:rsidP="00AD2D6C">
            <w:pPr>
              <w:jc w:val="center"/>
              <w:rPr>
                <w:sz w:val="24"/>
                <w:szCs w:val="24"/>
              </w:rPr>
            </w:pPr>
            <w:r>
              <w:rPr>
                <w:sz w:val="24"/>
                <w:szCs w:val="24"/>
              </w:rPr>
              <w:lastRenderedPageBreak/>
              <w:t>2.3.</w:t>
            </w:r>
            <w:r w:rsidRPr="00307F2E">
              <w:rPr>
                <w:sz w:val="24"/>
                <w:szCs w:val="24"/>
              </w:rPr>
              <w:t>К.1.</w:t>
            </w:r>
          </w:p>
        </w:tc>
        <w:tc>
          <w:tcPr>
            <w:tcW w:w="405" w:type="pct"/>
          </w:tcPr>
          <w:p w14:paraId="44506719" w14:textId="49C31E8F" w:rsidR="00AD2D6C" w:rsidRPr="00DC2808" w:rsidRDefault="00AD2D6C" w:rsidP="00AD2D6C">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5B8FF16A" w14:textId="5D7842D7" w:rsidR="00AD2D6C" w:rsidRPr="000E1CA2" w:rsidRDefault="00AD2D6C" w:rsidP="00AD2D6C">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3C2D465A" w14:textId="69A92BB6" w:rsidR="00AD2D6C" w:rsidRPr="000E1CA2" w:rsidRDefault="00AD2D6C" w:rsidP="00AD2D6C">
            <w:pPr>
              <w:rPr>
                <w:sz w:val="24"/>
                <w:szCs w:val="24"/>
              </w:rPr>
            </w:pPr>
            <w:r w:rsidRPr="00307F2E">
              <w:rPr>
                <w:sz w:val="24"/>
                <w:szCs w:val="24"/>
              </w:rPr>
              <w:t>15.01.2024</w:t>
            </w:r>
          </w:p>
        </w:tc>
        <w:tc>
          <w:tcPr>
            <w:tcW w:w="453" w:type="pct"/>
          </w:tcPr>
          <w:p w14:paraId="2FF0B22E" w14:textId="19FEDDC1" w:rsidR="00AD2D6C" w:rsidRPr="000E1CA2" w:rsidRDefault="00AD2D6C" w:rsidP="00AD2D6C">
            <w:pPr>
              <w:jc w:val="center"/>
              <w:rPr>
                <w:rFonts w:eastAsia="Calibri"/>
                <w:sz w:val="24"/>
                <w:szCs w:val="24"/>
              </w:rPr>
            </w:pPr>
            <w:r w:rsidRPr="00307F2E">
              <w:rPr>
                <w:sz w:val="24"/>
                <w:szCs w:val="24"/>
              </w:rPr>
              <w:t>отсутствует</w:t>
            </w:r>
          </w:p>
        </w:tc>
        <w:tc>
          <w:tcPr>
            <w:tcW w:w="387" w:type="pct"/>
          </w:tcPr>
          <w:p w14:paraId="3FF04D20" w14:textId="618DF985" w:rsidR="00AD2D6C" w:rsidRPr="000E1CA2" w:rsidRDefault="00AD2D6C" w:rsidP="00AD2D6C">
            <w:pPr>
              <w:jc w:val="center"/>
              <w:rPr>
                <w:rFonts w:eastAsia="Calibri"/>
                <w:sz w:val="24"/>
                <w:szCs w:val="24"/>
              </w:rPr>
            </w:pPr>
            <w:r w:rsidRPr="00307F2E">
              <w:rPr>
                <w:sz w:val="24"/>
                <w:szCs w:val="24"/>
              </w:rPr>
              <w:t>отсутствует</w:t>
            </w:r>
          </w:p>
        </w:tc>
        <w:tc>
          <w:tcPr>
            <w:tcW w:w="452" w:type="pct"/>
          </w:tcPr>
          <w:p w14:paraId="00CBAA3B" w14:textId="1EAA5D4D" w:rsidR="00AD2D6C" w:rsidRDefault="00AD2D6C" w:rsidP="00AD2D6C">
            <w:pPr>
              <w:jc w:val="center"/>
              <w:rPr>
                <w:sz w:val="24"/>
                <w:szCs w:val="24"/>
              </w:rPr>
            </w:pPr>
            <w:r w:rsidRPr="00307F2E">
              <w:rPr>
                <w:sz w:val="24"/>
                <w:szCs w:val="24"/>
              </w:rPr>
              <w:t>Губина Л.В.</w:t>
            </w:r>
          </w:p>
        </w:tc>
        <w:tc>
          <w:tcPr>
            <w:tcW w:w="446" w:type="pct"/>
          </w:tcPr>
          <w:p w14:paraId="204E589A" w14:textId="08CA21BA" w:rsidR="00AD2D6C" w:rsidRPr="000E1CA2" w:rsidRDefault="00AD2D6C" w:rsidP="00AD2D6C">
            <w:pPr>
              <w:jc w:val="center"/>
              <w:rPr>
                <w:sz w:val="24"/>
                <w:szCs w:val="24"/>
              </w:rPr>
            </w:pPr>
            <w:r>
              <w:rPr>
                <w:sz w:val="24"/>
                <w:szCs w:val="24"/>
              </w:rPr>
              <w:t>х</w:t>
            </w:r>
          </w:p>
        </w:tc>
        <w:tc>
          <w:tcPr>
            <w:tcW w:w="402" w:type="pct"/>
          </w:tcPr>
          <w:p w14:paraId="78A9C424" w14:textId="4D7C8C60" w:rsidR="00AD2D6C" w:rsidRPr="000E1CA2" w:rsidRDefault="00AD2D6C" w:rsidP="00AD2D6C">
            <w:pPr>
              <w:jc w:val="center"/>
              <w:rPr>
                <w:sz w:val="24"/>
                <w:szCs w:val="24"/>
              </w:rPr>
            </w:pPr>
            <w:r>
              <w:rPr>
                <w:sz w:val="24"/>
                <w:szCs w:val="24"/>
              </w:rPr>
              <w:t>х</w:t>
            </w:r>
          </w:p>
        </w:tc>
        <w:tc>
          <w:tcPr>
            <w:tcW w:w="260" w:type="pct"/>
          </w:tcPr>
          <w:p w14:paraId="23D68743" w14:textId="3E22145E" w:rsidR="00AD2D6C" w:rsidRPr="000E1CA2" w:rsidRDefault="00AD2D6C" w:rsidP="00AD2D6C">
            <w:pPr>
              <w:jc w:val="center"/>
              <w:rPr>
                <w:sz w:val="24"/>
                <w:szCs w:val="24"/>
              </w:rPr>
            </w:pPr>
            <w:r>
              <w:rPr>
                <w:sz w:val="24"/>
                <w:szCs w:val="24"/>
              </w:rPr>
              <w:t>х</w:t>
            </w:r>
          </w:p>
        </w:tc>
        <w:tc>
          <w:tcPr>
            <w:tcW w:w="421" w:type="pct"/>
          </w:tcPr>
          <w:p w14:paraId="780FE00A" w14:textId="3C743DA7" w:rsidR="00AD2D6C" w:rsidRDefault="00AD2D6C" w:rsidP="00AD2D6C">
            <w:pPr>
              <w:jc w:val="center"/>
              <w:rPr>
                <w:bCs/>
                <w:color w:val="000000"/>
                <w:sz w:val="24"/>
                <w:szCs w:val="24"/>
                <w:u w:color="000000"/>
              </w:rPr>
            </w:pPr>
            <w:r>
              <w:rPr>
                <w:sz w:val="24"/>
                <w:szCs w:val="24"/>
              </w:rPr>
              <w:t>х</w:t>
            </w:r>
          </w:p>
        </w:tc>
        <w:tc>
          <w:tcPr>
            <w:tcW w:w="421" w:type="pct"/>
          </w:tcPr>
          <w:p w14:paraId="1412E382" w14:textId="526E11E6" w:rsidR="00AD2D6C" w:rsidRPr="006D0FB2" w:rsidRDefault="00AD2D6C" w:rsidP="00AD2D6C">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33AEC014" w14:textId="63B18369" w:rsidR="00AD2D6C" w:rsidRPr="005F4A83" w:rsidRDefault="00AD2D6C" w:rsidP="00AD2D6C">
            <w:pPr>
              <w:jc w:val="center"/>
              <w:rPr>
                <w:sz w:val="24"/>
                <w:szCs w:val="24"/>
              </w:rPr>
            </w:pPr>
            <w:r w:rsidRPr="00307F2E">
              <w:rPr>
                <w:sz w:val="24"/>
                <w:szCs w:val="24"/>
              </w:rPr>
              <w:t>ГИИС «Электронный бюджет»</w:t>
            </w:r>
          </w:p>
        </w:tc>
      </w:tr>
      <w:tr w:rsidR="00AD2D6C" w:rsidRPr="003B1469" w14:paraId="1A14B435" w14:textId="77777777" w:rsidTr="00BD0D12">
        <w:trPr>
          <w:trHeight w:val="85"/>
        </w:trPr>
        <w:tc>
          <w:tcPr>
            <w:tcW w:w="267" w:type="pct"/>
          </w:tcPr>
          <w:p w14:paraId="5A6F3330" w14:textId="2EBA71B7" w:rsidR="00AD2D6C" w:rsidRDefault="00AD2D6C" w:rsidP="00AD2D6C">
            <w:pPr>
              <w:jc w:val="center"/>
              <w:rPr>
                <w:sz w:val="24"/>
                <w:szCs w:val="24"/>
              </w:rPr>
            </w:pPr>
            <w:r>
              <w:rPr>
                <w:sz w:val="24"/>
                <w:szCs w:val="24"/>
              </w:rPr>
              <w:t>2.3.</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70B8E14" w14:textId="494A11D9" w:rsidR="00AD2D6C" w:rsidRPr="00DC2808" w:rsidRDefault="00AD2D6C" w:rsidP="00AD2D6C">
            <w:pPr>
              <w:jc w:val="both"/>
              <w:rPr>
                <w:sz w:val="24"/>
                <w:szCs w:val="24"/>
              </w:rPr>
            </w:pPr>
            <w:r w:rsidRPr="00307F2E">
              <w:rPr>
                <w:sz w:val="24"/>
                <w:szCs w:val="24"/>
              </w:rPr>
              <w:t xml:space="preserve">Контрольная точка: «Утверждены (одобрены, сформированы) документы, необходимые </w:t>
            </w:r>
            <w:r w:rsidRPr="00307F2E">
              <w:rPr>
                <w:sz w:val="24"/>
                <w:szCs w:val="24"/>
              </w:rPr>
              <w:lastRenderedPageBreak/>
              <w:t>для оказания услуги (выполнения работы)»</w:t>
            </w:r>
          </w:p>
        </w:tc>
        <w:tc>
          <w:tcPr>
            <w:tcW w:w="358" w:type="pct"/>
          </w:tcPr>
          <w:p w14:paraId="115686B6" w14:textId="399B9929" w:rsidR="00AD2D6C" w:rsidRPr="000E1CA2" w:rsidRDefault="00AD2D6C" w:rsidP="00AD2D6C">
            <w:pPr>
              <w:jc w:val="center"/>
              <w:rPr>
                <w:sz w:val="24"/>
                <w:szCs w:val="24"/>
              </w:rPr>
            </w:pPr>
            <w:r w:rsidRPr="00307F2E">
              <w:rPr>
                <w:sz w:val="24"/>
                <w:szCs w:val="24"/>
              </w:rPr>
              <w:lastRenderedPageBreak/>
              <w:t>х</w:t>
            </w:r>
          </w:p>
        </w:tc>
        <w:tc>
          <w:tcPr>
            <w:tcW w:w="358" w:type="pct"/>
          </w:tcPr>
          <w:p w14:paraId="3F7AA7E5" w14:textId="214F7FE1" w:rsidR="00AD2D6C" w:rsidRPr="000E1CA2" w:rsidRDefault="00AD2D6C" w:rsidP="00AD2D6C">
            <w:pPr>
              <w:rPr>
                <w:sz w:val="24"/>
                <w:szCs w:val="24"/>
              </w:rPr>
            </w:pPr>
            <w:r w:rsidRPr="00307F2E">
              <w:rPr>
                <w:sz w:val="24"/>
                <w:szCs w:val="24"/>
              </w:rPr>
              <w:t>01.02.2024</w:t>
            </w:r>
          </w:p>
        </w:tc>
        <w:tc>
          <w:tcPr>
            <w:tcW w:w="453" w:type="pct"/>
          </w:tcPr>
          <w:p w14:paraId="5F87C35F" w14:textId="01E9A73F" w:rsidR="00AD2D6C" w:rsidRPr="000E1CA2" w:rsidRDefault="00AD2D6C" w:rsidP="00AD2D6C">
            <w:pPr>
              <w:jc w:val="center"/>
              <w:rPr>
                <w:rFonts w:eastAsia="Calibri"/>
                <w:sz w:val="24"/>
                <w:szCs w:val="24"/>
              </w:rPr>
            </w:pPr>
            <w:r w:rsidRPr="00307F2E">
              <w:rPr>
                <w:sz w:val="24"/>
                <w:szCs w:val="24"/>
              </w:rPr>
              <w:t>отсутствует</w:t>
            </w:r>
          </w:p>
        </w:tc>
        <w:tc>
          <w:tcPr>
            <w:tcW w:w="387" w:type="pct"/>
          </w:tcPr>
          <w:p w14:paraId="765F02C7" w14:textId="7BC1BA74" w:rsidR="00AD2D6C" w:rsidRPr="000E1CA2" w:rsidRDefault="00AD2D6C" w:rsidP="00AD2D6C">
            <w:pPr>
              <w:jc w:val="center"/>
              <w:rPr>
                <w:rFonts w:eastAsia="Calibri"/>
                <w:sz w:val="24"/>
                <w:szCs w:val="24"/>
              </w:rPr>
            </w:pPr>
            <w:r w:rsidRPr="00307F2E">
              <w:rPr>
                <w:sz w:val="24"/>
                <w:szCs w:val="24"/>
              </w:rPr>
              <w:t>отсутствует</w:t>
            </w:r>
          </w:p>
        </w:tc>
        <w:tc>
          <w:tcPr>
            <w:tcW w:w="452" w:type="pct"/>
          </w:tcPr>
          <w:p w14:paraId="35FA8262" w14:textId="521AF88A" w:rsidR="00AD2D6C" w:rsidRDefault="00AD2D6C" w:rsidP="00AD2D6C">
            <w:pPr>
              <w:jc w:val="center"/>
              <w:rPr>
                <w:sz w:val="24"/>
                <w:szCs w:val="24"/>
              </w:rPr>
            </w:pPr>
            <w:r w:rsidRPr="00307F2E">
              <w:rPr>
                <w:sz w:val="24"/>
                <w:szCs w:val="24"/>
              </w:rPr>
              <w:t>Федина К.С.</w:t>
            </w:r>
          </w:p>
        </w:tc>
        <w:tc>
          <w:tcPr>
            <w:tcW w:w="446" w:type="pct"/>
          </w:tcPr>
          <w:p w14:paraId="6668A744" w14:textId="6FBDB566" w:rsidR="00AD2D6C" w:rsidRPr="000E1CA2" w:rsidRDefault="00AD2D6C" w:rsidP="00AD2D6C">
            <w:pPr>
              <w:jc w:val="center"/>
              <w:rPr>
                <w:sz w:val="24"/>
                <w:szCs w:val="24"/>
              </w:rPr>
            </w:pPr>
            <w:r w:rsidRPr="00307F2E">
              <w:rPr>
                <w:sz w:val="24"/>
                <w:szCs w:val="24"/>
              </w:rPr>
              <w:t>х</w:t>
            </w:r>
          </w:p>
        </w:tc>
        <w:tc>
          <w:tcPr>
            <w:tcW w:w="402" w:type="pct"/>
          </w:tcPr>
          <w:p w14:paraId="57E5C859" w14:textId="5BE50024" w:rsidR="00AD2D6C" w:rsidRPr="000E1CA2" w:rsidRDefault="00AD2D6C" w:rsidP="00AD2D6C">
            <w:pPr>
              <w:jc w:val="center"/>
              <w:rPr>
                <w:sz w:val="24"/>
                <w:szCs w:val="24"/>
              </w:rPr>
            </w:pPr>
            <w:r>
              <w:rPr>
                <w:sz w:val="24"/>
                <w:szCs w:val="24"/>
              </w:rPr>
              <w:t>х</w:t>
            </w:r>
          </w:p>
        </w:tc>
        <w:tc>
          <w:tcPr>
            <w:tcW w:w="260" w:type="pct"/>
          </w:tcPr>
          <w:p w14:paraId="2543E6B6" w14:textId="7B43491B" w:rsidR="00AD2D6C" w:rsidRPr="000E1CA2" w:rsidRDefault="00AD2D6C" w:rsidP="00AD2D6C">
            <w:pPr>
              <w:jc w:val="center"/>
              <w:rPr>
                <w:sz w:val="24"/>
                <w:szCs w:val="24"/>
              </w:rPr>
            </w:pPr>
            <w:r>
              <w:rPr>
                <w:sz w:val="24"/>
                <w:szCs w:val="24"/>
              </w:rPr>
              <w:t>х</w:t>
            </w:r>
          </w:p>
        </w:tc>
        <w:tc>
          <w:tcPr>
            <w:tcW w:w="421" w:type="pct"/>
          </w:tcPr>
          <w:p w14:paraId="38F68891" w14:textId="5F587D74" w:rsidR="00AD2D6C" w:rsidRDefault="00AD2D6C" w:rsidP="00AD2D6C">
            <w:pPr>
              <w:jc w:val="center"/>
              <w:rPr>
                <w:bCs/>
                <w:color w:val="000000"/>
                <w:sz w:val="24"/>
                <w:szCs w:val="24"/>
                <w:u w:color="000000"/>
              </w:rPr>
            </w:pPr>
            <w:r>
              <w:rPr>
                <w:sz w:val="24"/>
                <w:szCs w:val="24"/>
              </w:rPr>
              <w:t>х</w:t>
            </w:r>
          </w:p>
        </w:tc>
        <w:tc>
          <w:tcPr>
            <w:tcW w:w="421" w:type="pct"/>
          </w:tcPr>
          <w:p w14:paraId="64E20235" w14:textId="60D1B3AA" w:rsidR="00AD2D6C" w:rsidRPr="006D0FB2" w:rsidRDefault="00AD2D6C" w:rsidP="00AD2D6C">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4D7B9BCC" w14:textId="67E66981" w:rsidR="00AD2D6C" w:rsidRPr="005F4A83" w:rsidRDefault="00AD2D6C" w:rsidP="00AD2D6C">
            <w:pPr>
              <w:jc w:val="center"/>
              <w:rPr>
                <w:sz w:val="24"/>
                <w:szCs w:val="24"/>
              </w:rPr>
            </w:pPr>
            <w:r w:rsidRPr="00307F2E">
              <w:rPr>
                <w:sz w:val="24"/>
                <w:szCs w:val="24"/>
              </w:rPr>
              <w:t>Административные данные</w:t>
            </w:r>
          </w:p>
        </w:tc>
      </w:tr>
      <w:tr w:rsidR="00AD2D6C" w:rsidRPr="003B1469" w14:paraId="6A675B05" w14:textId="77777777" w:rsidTr="00BD0D12">
        <w:trPr>
          <w:trHeight w:val="85"/>
        </w:trPr>
        <w:tc>
          <w:tcPr>
            <w:tcW w:w="267" w:type="pct"/>
          </w:tcPr>
          <w:p w14:paraId="442878E4" w14:textId="61D4436F" w:rsidR="00AD2D6C" w:rsidRDefault="00AD2D6C" w:rsidP="00AD2D6C">
            <w:pPr>
              <w:jc w:val="center"/>
              <w:rPr>
                <w:sz w:val="24"/>
                <w:szCs w:val="24"/>
              </w:rPr>
            </w:pPr>
            <w:r>
              <w:rPr>
                <w:sz w:val="24"/>
                <w:szCs w:val="24"/>
              </w:rPr>
              <w:lastRenderedPageBreak/>
              <w:t>2.3.</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FB28EBB" w14:textId="4877F43F" w:rsidR="00AD2D6C" w:rsidRPr="00DC2808" w:rsidRDefault="00AD2D6C" w:rsidP="00AD2D6C">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601A75D9" w14:textId="3CE1E0F0" w:rsidR="00AD2D6C" w:rsidRPr="000E1CA2" w:rsidRDefault="00AD2D6C" w:rsidP="00AD2D6C">
            <w:pPr>
              <w:jc w:val="center"/>
              <w:rPr>
                <w:sz w:val="24"/>
                <w:szCs w:val="24"/>
              </w:rPr>
            </w:pPr>
            <w:r>
              <w:rPr>
                <w:sz w:val="24"/>
                <w:szCs w:val="24"/>
                <w:lang w:eastAsia="ru-RU"/>
              </w:rPr>
              <w:t>х</w:t>
            </w:r>
          </w:p>
        </w:tc>
        <w:tc>
          <w:tcPr>
            <w:tcW w:w="358" w:type="pct"/>
          </w:tcPr>
          <w:p w14:paraId="7227DE78" w14:textId="407F3F0A" w:rsidR="00AD2D6C" w:rsidRPr="000E1CA2" w:rsidRDefault="00AD2D6C" w:rsidP="00AD2D6C">
            <w:pPr>
              <w:rPr>
                <w:sz w:val="24"/>
                <w:szCs w:val="24"/>
              </w:rPr>
            </w:pPr>
            <w:r w:rsidRPr="00DA2858">
              <w:rPr>
                <w:sz w:val="24"/>
                <w:szCs w:val="24"/>
              </w:rPr>
              <w:t>15.02.2024</w:t>
            </w:r>
          </w:p>
        </w:tc>
        <w:tc>
          <w:tcPr>
            <w:tcW w:w="453" w:type="pct"/>
          </w:tcPr>
          <w:p w14:paraId="7E8E9D39" w14:textId="6CA23307" w:rsidR="00AD2D6C" w:rsidRPr="000E1CA2" w:rsidRDefault="00AD2D6C" w:rsidP="00AD2D6C">
            <w:pPr>
              <w:jc w:val="center"/>
              <w:rPr>
                <w:rFonts w:eastAsia="Calibri"/>
                <w:sz w:val="24"/>
                <w:szCs w:val="24"/>
              </w:rPr>
            </w:pPr>
            <w:r w:rsidRPr="00DA2858">
              <w:rPr>
                <w:rFonts w:eastAsia="Calibri"/>
                <w:sz w:val="24"/>
                <w:szCs w:val="24"/>
              </w:rPr>
              <w:t>отсутствует</w:t>
            </w:r>
          </w:p>
        </w:tc>
        <w:tc>
          <w:tcPr>
            <w:tcW w:w="387" w:type="pct"/>
          </w:tcPr>
          <w:p w14:paraId="403288D2" w14:textId="258C8FED" w:rsidR="00AD2D6C" w:rsidRPr="000E1CA2" w:rsidRDefault="00AD2D6C" w:rsidP="00AD2D6C">
            <w:pPr>
              <w:jc w:val="center"/>
              <w:rPr>
                <w:rFonts w:eastAsia="Calibri"/>
                <w:sz w:val="24"/>
                <w:szCs w:val="24"/>
              </w:rPr>
            </w:pPr>
            <w:r w:rsidRPr="00DA2858">
              <w:rPr>
                <w:rFonts w:eastAsia="Calibri"/>
                <w:sz w:val="24"/>
                <w:szCs w:val="24"/>
              </w:rPr>
              <w:t>отсутствует</w:t>
            </w:r>
          </w:p>
        </w:tc>
        <w:tc>
          <w:tcPr>
            <w:tcW w:w="452" w:type="pct"/>
          </w:tcPr>
          <w:p w14:paraId="6DB7B687" w14:textId="1C7A3EA8" w:rsidR="00AD2D6C" w:rsidRDefault="00AD2D6C" w:rsidP="00AD2D6C">
            <w:pPr>
              <w:jc w:val="center"/>
              <w:rPr>
                <w:sz w:val="24"/>
                <w:szCs w:val="24"/>
              </w:rPr>
            </w:pPr>
            <w:r w:rsidRPr="00DA2858">
              <w:rPr>
                <w:sz w:val="24"/>
                <w:szCs w:val="24"/>
              </w:rPr>
              <w:t>Алешин А.С.</w:t>
            </w:r>
          </w:p>
        </w:tc>
        <w:tc>
          <w:tcPr>
            <w:tcW w:w="446" w:type="pct"/>
          </w:tcPr>
          <w:p w14:paraId="3BE25BDE" w14:textId="18C2786B" w:rsidR="00AD2D6C" w:rsidRPr="000E1CA2" w:rsidRDefault="00AD2D6C" w:rsidP="00AD2D6C">
            <w:pPr>
              <w:jc w:val="center"/>
              <w:rPr>
                <w:sz w:val="24"/>
                <w:szCs w:val="24"/>
              </w:rPr>
            </w:pPr>
            <w:r>
              <w:rPr>
                <w:sz w:val="24"/>
                <w:szCs w:val="24"/>
              </w:rPr>
              <w:t>х</w:t>
            </w:r>
          </w:p>
        </w:tc>
        <w:tc>
          <w:tcPr>
            <w:tcW w:w="402" w:type="pct"/>
          </w:tcPr>
          <w:p w14:paraId="75EB332E" w14:textId="77925BFD" w:rsidR="00AD2D6C" w:rsidRPr="000E1CA2" w:rsidRDefault="00AD2D6C" w:rsidP="00AD2D6C">
            <w:pPr>
              <w:jc w:val="center"/>
              <w:rPr>
                <w:sz w:val="24"/>
                <w:szCs w:val="24"/>
              </w:rPr>
            </w:pPr>
            <w:r>
              <w:rPr>
                <w:sz w:val="24"/>
                <w:szCs w:val="24"/>
              </w:rPr>
              <w:t>х</w:t>
            </w:r>
          </w:p>
        </w:tc>
        <w:tc>
          <w:tcPr>
            <w:tcW w:w="260" w:type="pct"/>
          </w:tcPr>
          <w:p w14:paraId="5B175C40" w14:textId="44DFDED0" w:rsidR="00AD2D6C" w:rsidRPr="000E1CA2" w:rsidRDefault="00AD2D6C" w:rsidP="00AD2D6C">
            <w:pPr>
              <w:jc w:val="center"/>
              <w:rPr>
                <w:sz w:val="24"/>
                <w:szCs w:val="24"/>
              </w:rPr>
            </w:pPr>
            <w:r>
              <w:rPr>
                <w:sz w:val="24"/>
                <w:szCs w:val="24"/>
              </w:rPr>
              <w:t>х</w:t>
            </w:r>
          </w:p>
        </w:tc>
        <w:tc>
          <w:tcPr>
            <w:tcW w:w="421" w:type="pct"/>
          </w:tcPr>
          <w:p w14:paraId="2A3AFCDC" w14:textId="5B73AC99" w:rsidR="00AD2D6C" w:rsidRDefault="00AD2D6C" w:rsidP="00AD2D6C">
            <w:pPr>
              <w:jc w:val="center"/>
              <w:rPr>
                <w:bCs/>
                <w:color w:val="000000"/>
                <w:sz w:val="24"/>
                <w:szCs w:val="24"/>
                <w:u w:color="000000"/>
              </w:rPr>
            </w:pPr>
            <w:r>
              <w:rPr>
                <w:sz w:val="24"/>
                <w:szCs w:val="24"/>
              </w:rPr>
              <w:t>х</w:t>
            </w:r>
          </w:p>
        </w:tc>
        <w:tc>
          <w:tcPr>
            <w:tcW w:w="421" w:type="pct"/>
          </w:tcPr>
          <w:p w14:paraId="34035632" w14:textId="7FB15E04" w:rsidR="00AD2D6C" w:rsidRPr="006D0FB2" w:rsidRDefault="00AD2D6C" w:rsidP="00AD2D6C">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7F0E8092" w14:textId="5270C9FF" w:rsidR="00AD2D6C" w:rsidRPr="005F4A83" w:rsidRDefault="00AD2D6C" w:rsidP="00AD2D6C">
            <w:pPr>
              <w:jc w:val="center"/>
              <w:rPr>
                <w:sz w:val="24"/>
                <w:szCs w:val="24"/>
              </w:rPr>
            </w:pPr>
            <w:r w:rsidRPr="00DA2858">
              <w:rPr>
                <w:sz w:val="24"/>
                <w:szCs w:val="24"/>
              </w:rPr>
              <w:t>ГИИС «Электронный бюджет»</w:t>
            </w:r>
          </w:p>
        </w:tc>
      </w:tr>
      <w:tr w:rsidR="00AD2D6C" w:rsidRPr="003B1469" w14:paraId="781BDAA9" w14:textId="77777777" w:rsidTr="00BD0D12">
        <w:trPr>
          <w:trHeight w:val="85"/>
        </w:trPr>
        <w:tc>
          <w:tcPr>
            <w:tcW w:w="267" w:type="pct"/>
          </w:tcPr>
          <w:p w14:paraId="2D9E7656" w14:textId="30A39821" w:rsidR="00AD2D6C" w:rsidRDefault="00AD2D6C" w:rsidP="00AD2D6C">
            <w:pPr>
              <w:jc w:val="center"/>
              <w:rPr>
                <w:sz w:val="24"/>
                <w:szCs w:val="24"/>
              </w:rPr>
            </w:pPr>
            <w:r>
              <w:rPr>
                <w:sz w:val="24"/>
                <w:szCs w:val="24"/>
              </w:rPr>
              <w:t>2.3.</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32E7B8A" w14:textId="062A0491" w:rsidR="00AD2D6C" w:rsidRPr="00DC2808" w:rsidRDefault="00AD2D6C" w:rsidP="00AD2D6C">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9461CC0" w14:textId="14FDDFC2" w:rsidR="00AD2D6C" w:rsidRPr="000E1CA2" w:rsidRDefault="00AD2D6C" w:rsidP="00AD2D6C">
            <w:pPr>
              <w:jc w:val="center"/>
              <w:rPr>
                <w:sz w:val="24"/>
                <w:szCs w:val="24"/>
              </w:rPr>
            </w:pPr>
            <w:r>
              <w:rPr>
                <w:sz w:val="24"/>
                <w:szCs w:val="24"/>
                <w:lang w:eastAsia="ru-RU"/>
              </w:rPr>
              <w:t>х</w:t>
            </w:r>
          </w:p>
        </w:tc>
        <w:tc>
          <w:tcPr>
            <w:tcW w:w="358" w:type="pct"/>
          </w:tcPr>
          <w:p w14:paraId="31C9AD65" w14:textId="6A7DC7FA" w:rsidR="00AD2D6C" w:rsidRPr="000E1CA2" w:rsidRDefault="00AD2D6C" w:rsidP="00AD2D6C">
            <w:pPr>
              <w:rPr>
                <w:sz w:val="24"/>
                <w:szCs w:val="24"/>
              </w:rPr>
            </w:pPr>
            <w:r w:rsidRPr="00DA2858">
              <w:rPr>
                <w:sz w:val="24"/>
                <w:szCs w:val="24"/>
              </w:rPr>
              <w:t>10.04.2024</w:t>
            </w:r>
          </w:p>
        </w:tc>
        <w:tc>
          <w:tcPr>
            <w:tcW w:w="453" w:type="pct"/>
          </w:tcPr>
          <w:p w14:paraId="210DC5A6" w14:textId="766DABFE" w:rsidR="00AD2D6C" w:rsidRPr="000E1CA2" w:rsidRDefault="00AD2D6C" w:rsidP="00AD2D6C">
            <w:pPr>
              <w:jc w:val="center"/>
              <w:rPr>
                <w:rFonts w:eastAsia="Calibri"/>
                <w:sz w:val="24"/>
                <w:szCs w:val="24"/>
              </w:rPr>
            </w:pPr>
            <w:r w:rsidRPr="00DA2858">
              <w:rPr>
                <w:rFonts w:eastAsia="Calibri"/>
                <w:sz w:val="24"/>
                <w:szCs w:val="24"/>
              </w:rPr>
              <w:t xml:space="preserve"> отсутствует</w:t>
            </w:r>
          </w:p>
        </w:tc>
        <w:tc>
          <w:tcPr>
            <w:tcW w:w="387" w:type="pct"/>
          </w:tcPr>
          <w:p w14:paraId="28642F7F" w14:textId="4F313A0B" w:rsidR="00AD2D6C" w:rsidRPr="000E1CA2" w:rsidRDefault="00AD2D6C" w:rsidP="00AD2D6C">
            <w:pPr>
              <w:jc w:val="center"/>
              <w:rPr>
                <w:rFonts w:eastAsia="Calibri"/>
                <w:sz w:val="24"/>
                <w:szCs w:val="24"/>
              </w:rPr>
            </w:pPr>
            <w:r w:rsidRPr="00DA2858">
              <w:rPr>
                <w:rFonts w:eastAsia="Calibri"/>
                <w:sz w:val="24"/>
                <w:szCs w:val="24"/>
              </w:rPr>
              <w:t>отсутствует</w:t>
            </w:r>
          </w:p>
        </w:tc>
        <w:tc>
          <w:tcPr>
            <w:tcW w:w="452" w:type="pct"/>
          </w:tcPr>
          <w:p w14:paraId="267EEBD6" w14:textId="15DCB5BC" w:rsidR="00AD2D6C" w:rsidRDefault="00AD2D6C" w:rsidP="00AD2D6C">
            <w:pPr>
              <w:jc w:val="center"/>
              <w:rPr>
                <w:sz w:val="24"/>
                <w:szCs w:val="24"/>
              </w:rPr>
            </w:pPr>
            <w:r w:rsidRPr="00DA2858">
              <w:rPr>
                <w:sz w:val="24"/>
                <w:szCs w:val="24"/>
              </w:rPr>
              <w:t>Алешин А.С.</w:t>
            </w:r>
          </w:p>
        </w:tc>
        <w:tc>
          <w:tcPr>
            <w:tcW w:w="446" w:type="pct"/>
          </w:tcPr>
          <w:p w14:paraId="6E2A3C44" w14:textId="4F349A1A" w:rsidR="00AD2D6C" w:rsidRPr="000E1CA2" w:rsidRDefault="00AD2D6C" w:rsidP="00AD2D6C">
            <w:pPr>
              <w:jc w:val="center"/>
              <w:rPr>
                <w:sz w:val="24"/>
                <w:szCs w:val="24"/>
              </w:rPr>
            </w:pPr>
            <w:r>
              <w:rPr>
                <w:sz w:val="24"/>
                <w:szCs w:val="24"/>
              </w:rPr>
              <w:t>х</w:t>
            </w:r>
          </w:p>
        </w:tc>
        <w:tc>
          <w:tcPr>
            <w:tcW w:w="402" w:type="pct"/>
          </w:tcPr>
          <w:p w14:paraId="65570080" w14:textId="3008C91D" w:rsidR="00AD2D6C" w:rsidRPr="000E1CA2" w:rsidRDefault="00AD2D6C" w:rsidP="00AD2D6C">
            <w:pPr>
              <w:jc w:val="center"/>
              <w:rPr>
                <w:sz w:val="24"/>
                <w:szCs w:val="24"/>
              </w:rPr>
            </w:pPr>
            <w:r>
              <w:rPr>
                <w:sz w:val="24"/>
                <w:szCs w:val="24"/>
              </w:rPr>
              <w:t>х</w:t>
            </w:r>
          </w:p>
        </w:tc>
        <w:tc>
          <w:tcPr>
            <w:tcW w:w="260" w:type="pct"/>
          </w:tcPr>
          <w:p w14:paraId="55BB1BD2" w14:textId="5C182610" w:rsidR="00AD2D6C" w:rsidRPr="000E1CA2" w:rsidRDefault="00AD2D6C" w:rsidP="00AD2D6C">
            <w:pPr>
              <w:jc w:val="center"/>
              <w:rPr>
                <w:sz w:val="24"/>
                <w:szCs w:val="24"/>
              </w:rPr>
            </w:pPr>
            <w:r>
              <w:rPr>
                <w:sz w:val="24"/>
                <w:szCs w:val="24"/>
              </w:rPr>
              <w:t>х</w:t>
            </w:r>
          </w:p>
        </w:tc>
        <w:tc>
          <w:tcPr>
            <w:tcW w:w="421" w:type="pct"/>
          </w:tcPr>
          <w:p w14:paraId="062721A8" w14:textId="25792D6C" w:rsidR="00AD2D6C" w:rsidRDefault="00AD2D6C" w:rsidP="00AD2D6C">
            <w:pPr>
              <w:jc w:val="center"/>
              <w:rPr>
                <w:bCs/>
                <w:color w:val="000000"/>
                <w:sz w:val="24"/>
                <w:szCs w:val="24"/>
                <w:u w:color="000000"/>
              </w:rPr>
            </w:pPr>
            <w:r>
              <w:rPr>
                <w:sz w:val="24"/>
                <w:szCs w:val="24"/>
              </w:rPr>
              <w:t>х</w:t>
            </w:r>
          </w:p>
        </w:tc>
        <w:tc>
          <w:tcPr>
            <w:tcW w:w="421" w:type="pct"/>
          </w:tcPr>
          <w:p w14:paraId="2642DFC2" w14:textId="34D05A82" w:rsidR="00AD2D6C" w:rsidRPr="006D0FB2" w:rsidRDefault="00AD2D6C" w:rsidP="00AD2D6C">
            <w:pPr>
              <w:jc w:val="both"/>
              <w:rPr>
                <w:bCs/>
                <w:color w:val="000000"/>
                <w:sz w:val="24"/>
                <w:szCs w:val="24"/>
                <w:u w:color="000000"/>
              </w:rPr>
            </w:pPr>
            <w:r w:rsidRPr="00DA2858">
              <w:rPr>
                <w:sz w:val="24"/>
                <w:szCs w:val="24"/>
              </w:rPr>
              <w:t>Отчет о выполнении соглашения</w:t>
            </w:r>
          </w:p>
        </w:tc>
        <w:tc>
          <w:tcPr>
            <w:tcW w:w="370" w:type="pct"/>
          </w:tcPr>
          <w:p w14:paraId="6E8ED204" w14:textId="382CF1A3" w:rsidR="00AD2D6C" w:rsidRPr="005F4A83" w:rsidRDefault="00AD2D6C" w:rsidP="00AD2D6C">
            <w:pPr>
              <w:jc w:val="center"/>
              <w:rPr>
                <w:sz w:val="24"/>
                <w:szCs w:val="24"/>
              </w:rPr>
            </w:pPr>
            <w:r w:rsidRPr="00DA2858">
              <w:rPr>
                <w:sz w:val="24"/>
                <w:szCs w:val="24"/>
              </w:rPr>
              <w:t>ГИИС «Электронный бюджет»</w:t>
            </w:r>
          </w:p>
        </w:tc>
      </w:tr>
      <w:tr w:rsidR="00AD2D6C" w:rsidRPr="003B1469" w14:paraId="1694D916" w14:textId="77777777" w:rsidTr="00BD0D12">
        <w:trPr>
          <w:trHeight w:val="85"/>
        </w:trPr>
        <w:tc>
          <w:tcPr>
            <w:tcW w:w="267" w:type="pct"/>
          </w:tcPr>
          <w:p w14:paraId="7B715059" w14:textId="3A355A83" w:rsidR="00AD2D6C" w:rsidRDefault="00AD2D6C" w:rsidP="00AD2D6C">
            <w:pPr>
              <w:jc w:val="center"/>
              <w:rPr>
                <w:sz w:val="24"/>
                <w:szCs w:val="24"/>
              </w:rPr>
            </w:pPr>
            <w:r>
              <w:rPr>
                <w:sz w:val="24"/>
                <w:szCs w:val="24"/>
              </w:rPr>
              <w:t>2.3.</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52461E4" w14:textId="176B597F" w:rsidR="00AD2D6C" w:rsidRPr="00DC2808" w:rsidRDefault="00AD2D6C" w:rsidP="00AD2D6C">
            <w:pPr>
              <w:jc w:val="both"/>
              <w:rPr>
                <w:sz w:val="24"/>
                <w:szCs w:val="24"/>
              </w:rPr>
            </w:pPr>
            <w:r w:rsidRPr="00DA2858">
              <w:rPr>
                <w:sz w:val="24"/>
                <w:szCs w:val="24"/>
              </w:rPr>
              <w:t xml:space="preserve">Контрольная точка: «Предоставлен отчет об использовании межбюджетных </w:t>
            </w:r>
            <w:r w:rsidRPr="00DA2858">
              <w:rPr>
                <w:sz w:val="24"/>
                <w:szCs w:val="24"/>
              </w:rPr>
              <w:lastRenderedPageBreak/>
              <w:t>трансфертов»</w:t>
            </w:r>
          </w:p>
        </w:tc>
        <w:tc>
          <w:tcPr>
            <w:tcW w:w="358" w:type="pct"/>
          </w:tcPr>
          <w:p w14:paraId="1FCC2F89" w14:textId="0C550CF2" w:rsidR="00AD2D6C" w:rsidRPr="000E1CA2" w:rsidRDefault="00AD2D6C" w:rsidP="00AD2D6C">
            <w:pPr>
              <w:jc w:val="center"/>
              <w:rPr>
                <w:sz w:val="24"/>
                <w:szCs w:val="24"/>
              </w:rPr>
            </w:pPr>
            <w:r>
              <w:rPr>
                <w:sz w:val="24"/>
                <w:szCs w:val="24"/>
                <w:lang w:eastAsia="ru-RU"/>
              </w:rPr>
              <w:lastRenderedPageBreak/>
              <w:t>х</w:t>
            </w:r>
          </w:p>
        </w:tc>
        <w:tc>
          <w:tcPr>
            <w:tcW w:w="358" w:type="pct"/>
          </w:tcPr>
          <w:p w14:paraId="77486E16" w14:textId="35DE4F0B" w:rsidR="00AD2D6C" w:rsidRPr="000E1CA2" w:rsidRDefault="00AD2D6C" w:rsidP="00AD2D6C">
            <w:pPr>
              <w:rPr>
                <w:sz w:val="24"/>
                <w:szCs w:val="24"/>
              </w:rPr>
            </w:pPr>
            <w:r w:rsidRPr="00DA2858">
              <w:rPr>
                <w:sz w:val="24"/>
                <w:szCs w:val="24"/>
              </w:rPr>
              <w:t>10.06.2024</w:t>
            </w:r>
          </w:p>
        </w:tc>
        <w:tc>
          <w:tcPr>
            <w:tcW w:w="453" w:type="pct"/>
          </w:tcPr>
          <w:p w14:paraId="30B44199" w14:textId="2C8B3C81" w:rsidR="00AD2D6C" w:rsidRPr="000E1CA2" w:rsidRDefault="00AD2D6C" w:rsidP="00AD2D6C">
            <w:pPr>
              <w:jc w:val="center"/>
              <w:rPr>
                <w:rFonts w:eastAsia="Calibri"/>
                <w:sz w:val="24"/>
                <w:szCs w:val="24"/>
              </w:rPr>
            </w:pPr>
            <w:r w:rsidRPr="00DA2858">
              <w:rPr>
                <w:rFonts w:eastAsia="Calibri"/>
                <w:sz w:val="24"/>
                <w:szCs w:val="24"/>
              </w:rPr>
              <w:t>отсутствует</w:t>
            </w:r>
          </w:p>
        </w:tc>
        <w:tc>
          <w:tcPr>
            <w:tcW w:w="387" w:type="pct"/>
          </w:tcPr>
          <w:p w14:paraId="0E454AF3" w14:textId="3281F753" w:rsidR="00AD2D6C" w:rsidRPr="000E1CA2" w:rsidRDefault="00AD2D6C" w:rsidP="00AD2D6C">
            <w:pPr>
              <w:jc w:val="center"/>
              <w:rPr>
                <w:rFonts w:eastAsia="Calibri"/>
                <w:sz w:val="24"/>
                <w:szCs w:val="24"/>
              </w:rPr>
            </w:pPr>
            <w:r w:rsidRPr="00DA2858">
              <w:rPr>
                <w:rFonts w:eastAsia="Calibri"/>
                <w:sz w:val="24"/>
                <w:szCs w:val="24"/>
              </w:rPr>
              <w:t>отсутствует</w:t>
            </w:r>
          </w:p>
        </w:tc>
        <w:tc>
          <w:tcPr>
            <w:tcW w:w="452" w:type="pct"/>
          </w:tcPr>
          <w:p w14:paraId="135900E1" w14:textId="40CCD0CB" w:rsidR="00AD2D6C" w:rsidRDefault="00AD2D6C" w:rsidP="00AD2D6C">
            <w:pPr>
              <w:jc w:val="center"/>
              <w:rPr>
                <w:sz w:val="24"/>
                <w:szCs w:val="24"/>
              </w:rPr>
            </w:pPr>
            <w:r w:rsidRPr="00DA2858">
              <w:rPr>
                <w:sz w:val="24"/>
                <w:szCs w:val="24"/>
              </w:rPr>
              <w:t>Алешин А.С.</w:t>
            </w:r>
          </w:p>
        </w:tc>
        <w:tc>
          <w:tcPr>
            <w:tcW w:w="446" w:type="pct"/>
          </w:tcPr>
          <w:p w14:paraId="58837ED8" w14:textId="0C72D417" w:rsidR="00AD2D6C" w:rsidRPr="000E1CA2" w:rsidRDefault="00AD2D6C" w:rsidP="00AD2D6C">
            <w:pPr>
              <w:jc w:val="center"/>
              <w:rPr>
                <w:sz w:val="24"/>
                <w:szCs w:val="24"/>
              </w:rPr>
            </w:pPr>
            <w:r>
              <w:rPr>
                <w:sz w:val="24"/>
                <w:szCs w:val="24"/>
              </w:rPr>
              <w:t>х</w:t>
            </w:r>
          </w:p>
        </w:tc>
        <w:tc>
          <w:tcPr>
            <w:tcW w:w="402" w:type="pct"/>
          </w:tcPr>
          <w:p w14:paraId="47A60CC5" w14:textId="2C3F2FC1" w:rsidR="00AD2D6C" w:rsidRPr="000E1CA2" w:rsidRDefault="00AD2D6C" w:rsidP="00AD2D6C">
            <w:pPr>
              <w:jc w:val="center"/>
              <w:rPr>
                <w:sz w:val="24"/>
                <w:szCs w:val="24"/>
              </w:rPr>
            </w:pPr>
            <w:r>
              <w:rPr>
                <w:sz w:val="24"/>
                <w:szCs w:val="24"/>
              </w:rPr>
              <w:t>х</w:t>
            </w:r>
          </w:p>
        </w:tc>
        <w:tc>
          <w:tcPr>
            <w:tcW w:w="260" w:type="pct"/>
          </w:tcPr>
          <w:p w14:paraId="4844B569" w14:textId="0F17B7D6" w:rsidR="00AD2D6C" w:rsidRPr="000E1CA2" w:rsidRDefault="00AD2D6C" w:rsidP="00AD2D6C">
            <w:pPr>
              <w:jc w:val="center"/>
              <w:rPr>
                <w:sz w:val="24"/>
                <w:szCs w:val="24"/>
              </w:rPr>
            </w:pPr>
            <w:r>
              <w:rPr>
                <w:sz w:val="24"/>
                <w:szCs w:val="24"/>
              </w:rPr>
              <w:t>х</w:t>
            </w:r>
          </w:p>
        </w:tc>
        <w:tc>
          <w:tcPr>
            <w:tcW w:w="421" w:type="pct"/>
          </w:tcPr>
          <w:p w14:paraId="0EF060CD" w14:textId="1BF4537A" w:rsidR="00AD2D6C" w:rsidRDefault="00AD2D6C" w:rsidP="00AD2D6C">
            <w:pPr>
              <w:jc w:val="center"/>
              <w:rPr>
                <w:bCs/>
                <w:color w:val="000000"/>
                <w:sz w:val="24"/>
                <w:szCs w:val="24"/>
                <w:u w:color="000000"/>
              </w:rPr>
            </w:pPr>
            <w:r>
              <w:rPr>
                <w:sz w:val="24"/>
                <w:szCs w:val="24"/>
              </w:rPr>
              <w:t>х</w:t>
            </w:r>
          </w:p>
        </w:tc>
        <w:tc>
          <w:tcPr>
            <w:tcW w:w="421" w:type="pct"/>
          </w:tcPr>
          <w:p w14:paraId="36BE6247" w14:textId="073334C8" w:rsidR="00AD2D6C" w:rsidRPr="006D0FB2" w:rsidRDefault="00AD2D6C" w:rsidP="00AD2D6C">
            <w:pPr>
              <w:jc w:val="both"/>
              <w:rPr>
                <w:bCs/>
                <w:color w:val="000000"/>
                <w:sz w:val="24"/>
                <w:szCs w:val="24"/>
                <w:u w:color="000000"/>
              </w:rPr>
            </w:pPr>
            <w:r w:rsidRPr="00DA2858">
              <w:rPr>
                <w:sz w:val="24"/>
                <w:szCs w:val="24"/>
              </w:rPr>
              <w:t>Отчет о выполнении соглашения</w:t>
            </w:r>
          </w:p>
        </w:tc>
        <w:tc>
          <w:tcPr>
            <w:tcW w:w="370" w:type="pct"/>
          </w:tcPr>
          <w:p w14:paraId="40CD1469" w14:textId="527C9EBE" w:rsidR="00AD2D6C" w:rsidRPr="005F4A83" w:rsidRDefault="00AD2D6C" w:rsidP="00AD2D6C">
            <w:pPr>
              <w:jc w:val="center"/>
              <w:rPr>
                <w:sz w:val="24"/>
                <w:szCs w:val="24"/>
              </w:rPr>
            </w:pPr>
            <w:r w:rsidRPr="00DA2858">
              <w:rPr>
                <w:sz w:val="24"/>
                <w:szCs w:val="24"/>
              </w:rPr>
              <w:t>ГИИС «Электронный бюджет»</w:t>
            </w:r>
          </w:p>
        </w:tc>
      </w:tr>
      <w:tr w:rsidR="00AD2D6C" w:rsidRPr="003B1469" w14:paraId="48C3C21A" w14:textId="77777777" w:rsidTr="00BD0D12">
        <w:trPr>
          <w:trHeight w:val="85"/>
        </w:trPr>
        <w:tc>
          <w:tcPr>
            <w:tcW w:w="267" w:type="pct"/>
          </w:tcPr>
          <w:p w14:paraId="7BC9A8B0" w14:textId="74F22A8E" w:rsidR="00AD2D6C" w:rsidRDefault="00AD2D6C" w:rsidP="00AD2D6C">
            <w:pPr>
              <w:jc w:val="center"/>
              <w:rPr>
                <w:sz w:val="24"/>
                <w:szCs w:val="24"/>
              </w:rPr>
            </w:pPr>
            <w:r>
              <w:rPr>
                <w:sz w:val="24"/>
                <w:szCs w:val="24"/>
              </w:rPr>
              <w:lastRenderedPageBreak/>
              <w:t>2.3.</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259672B" w14:textId="430B7A40" w:rsidR="00AD2D6C" w:rsidRPr="00DC2808" w:rsidRDefault="00AD2D6C" w:rsidP="00AD2D6C">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3AD7A095" w14:textId="2A5DB3CE" w:rsidR="00AD2D6C" w:rsidRPr="000E1CA2" w:rsidRDefault="00AD2D6C" w:rsidP="00AD2D6C">
            <w:pPr>
              <w:jc w:val="center"/>
              <w:rPr>
                <w:sz w:val="24"/>
                <w:szCs w:val="24"/>
              </w:rPr>
            </w:pPr>
            <w:r w:rsidRPr="00BF0FB7">
              <w:rPr>
                <w:sz w:val="24"/>
                <w:szCs w:val="24"/>
                <w:lang w:eastAsia="ru-RU"/>
              </w:rPr>
              <w:t>х</w:t>
            </w:r>
          </w:p>
        </w:tc>
        <w:tc>
          <w:tcPr>
            <w:tcW w:w="358" w:type="pct"/>
          </w:tcPr>
          <w:p w14:paraId="7D38444D" w14:textId="67C7B568" w:rsidR="00AD2D6C" w:rsidRPr="000E1CA2" w:rsidRDefault="00AD2D6C" w:rsidP="00AD2D6C">
            <w:pPr>
              <w:rPr>
                <w:sz w:val="24"/>
                <w:szCs w:val="24"/>
              </w:rPr>
            </w:pPr>
            <w:r w:rsidRPr="00BF0FB7">
              <w:rPr>
                <w:sz w:val="24"/>
                <w:szCs w:val="24"/>
              </w:rPr>
              <w:t>10.10.2024</w:t>
            </w:r>
          </w:p>
        </w:tc>
        <w:tc>
          <w:tcPr>
            <w:tcW w:w="453" w:type="pct"/>
          </w:tcPr>
          <w:p w14:paraId="72A13C73" w14:textId="7387533C" w:rsidR="00AD2D6C" w:rsidRPr="000E1CA2" w:rsidRDefault="00AD2D6C" w:rsidP="00AD2D6C">
            <w:pPr>
              <w:jc w:val="center"/>
              <w:rPr>
                <w:rFonts w:eastAsia="Calibri"/>
                <w:sz w:val="24"/>
                <w:szCs w:val="24"/>
              </w:rPr>
            </w:pPr>
            <w:r w:rsidRPr="00BF0FB7">
              <w:rPr>
                <w:rFonts w:eastAsia="Calibri"/>
                <w:sz w:val="24"/>
                <w:szCs w:val="24"/>
              </w:rPr>
              <w:t>отсутствует</w:t>
            </w:r>
          </w:p>
        </w:tc>
        <w:tc>
          <w:tcPr>
            <w:tcW w:w="387" w:type="pct"/>
          </w:tcPr>
          <w:p w14:paraId="2E98F8FF" w14:textId="299119B0" w:rsidR="00AD2D6C" w:rsidRPr="000E1CA2" w:rsidRDefault="00AD2D6C" w:rsidP="00AD2D6C">
            <w:pPr>
              <w:jc w:val="center"/>
              <w:rPr>
                <w:rFonts w:eastAsia="Calibri"/>
                <w:sz w:val="24"/>
                <w:szCs w:val="24"/>
              </w:rPr>
            </w:pPr>
            <w:r w:rsidRPr="00BF0FB7">
              <w:rPr>
                <w:rFonts w:eastAsia="Calibri"/>
                <w:sz w:val="24"/>
                <w:szCs w:val="24"/>
              </w:rPr>
              <w:t>отсутствует</w:t>
            </w:r>
          </w:p>
        </w:tc>
        <w:tc>
          <w:tcPr>
            <w:tcW w:w="452" w:type="pct"/>
          </w:tcPr>
          <w:p w14:paraId="3D9513CC" w14:textId="3E933633" w:rsidR="00AD2D6C" w:rsidRDefault="00AD2D6C" w:rsidP="00AD2D6C">
            <w:pPr>
              <w:jc w:val="center"/>
              <w:rPr>
                <w:sz w:val="24"/>
                <w:szCs w:val="24"/>
              </w:rPr>
            </w:pPr>
            <w:r w:rsidRPr="00BF0FB7">
              <w:rPr>
                <w:sz w:val="24"/>
                <w:szCs w:val="24"/>
              </w:rPr>
              <w:t>Алешин А.С.</w:t>
            </w:r>
          </w:p>
        </w:tc>
        <w:tc>
          <w:tcPr>
            <w:tcW w:w="446" w:type="pct"/>
          </w:tcPr>
          <w:p w14:paraId="1B2545B0" w14:textId="30932463" w:rsidR="00AD2D6C" w:rsidRPr="000E1CA2" w:rsidRDefault="00AD2D6C" w:rsidP="00AD2D6C">
            <w:pPr>
              <w:jc w:val="center"/>
              <w:rPr>
                <w:sz w:val="24"/>
                <w:szCs w:val="24"/>
              </w:rPr>
            </w:pPr>
            <w:r w:rsidRPr="00BF0FB7">
              <w:rPr>
                <w:sz w:val="24"/>
                <w:szCs w:val="24"/>
              </w:rPr>
              <w:t>х</w:t>
            </w:r>
          </w:p>
        </w:tc>
        <w:tc>
          <w:tcPr>
            <w:tcW w:w="402" w:type="pct"/>
          </w:tcPr>
          <w:p w14:paraId="7FEF3CD6" w14:textId="17E7A5FC" w:rsidR="00AD2D6C" w:rsidRPr="000E1CA2" w:rsidRDefault="00AD2D6C" w:rsidP="00AD2D6C">
            <w:pPr>
              <w:jc w:val="center"/>
              <w:rPr>
                <w:sz w:val="24"/>
                <w:szCs w:val="24"/>
              </w:rPr>
            </w:pPr>
            <w:r w:rsidRPr="00BF0FB7">
              <w:rPr>
                <w:sz w:val="24"/>
                <w:szCs w:val="24"/>
              </w:rPr>
              <w:t>х</w:t>
            </w:r>
          </w:p>
        </w:tc>
        <w:tc>
          <w:tcPr>
            <w:tcW w:w="260" w:type="pct"/>
          </w:tcPr>
          <w:p w14:paraId="17FDDE06" w14:textId="2CD77AFB" w:rsidR="00AD2D6C" w:rsidRPr="000E1CA2" w:rsidRDefault="00AD2D6C" w:rsidP="00AD2D6C">
            <w:pPr>
              <w:jc w:val="center"/>
              <w:rPr>
                <w:sz w:val="24"/>
                <w:szCs w:val="24"/>
              </w:rPr>
            </w:pPr>
            <w:r w:rsidRPr="00BF0FB7">
              <w:rPr>
                <w:sz w:val="24"/>
                <w:szCs w:val="24"/>
              </w:rPr>
              <w:t>х</w:t>
            </w:r>
          </w:p>
        </w:tc>
        <w:tc>
          <w:tcPr>
            <w:tcW w:w="421" w:type="pct"/>
          </w:tcPr>
          <w:p w14:paraId="013B3E76" w14:textId="6195BF21" w:rsidR="00AD2D6C" w:rsidRDefault="00AD2D6C" w:rsidP="00AD2D6C">
            <w:pPr>
              <w:jc w:val="center"/>
              <w:rPr>
                <w:bCs/>
                <w:color w:val="000000"/>
                <w:sz w:val="24"/>
                <w:szCs w:val="24"/>
                <w:u w:color="000000"/>
              </w:rPr>
            </w:pPr>
            <w:r w:rsidRPr="00BF0FB7">
              <w:rPr>
                <w:sz w:val="24"/>
                <w:szCs w:val="24"/>
              </w:rPr>
              <w:t>х</w:t>
            </w:r>
          </w:p>
        </w:tc>
        <w:tc>
          <w:tcPr>
            <w:tcW w:w="421" w:type="pct"/>
          </w:tcPr>
          <w:p w14:paraId="58D7E3C5" w14:textId="48D24DEC" w:rsidR="00AD2D6C" w:rsidRPr="006D0FB2" w:rsidRDefault="00AD2D6C" w:rsidP="00AD2D6C">
            <w:pPr>
              <w:jc w:val="both"/>
              <w:rPr>
                <w:bCs/>
                <w:color w:val="000000"/>
                <w:sz w:val="24"/>
                <w:szCs w:val="24"/>
                <w:u w:color="000000"/>
              </w:rPr>
            </w:pPr>
            <w:r w:rsidRPr="00BF0FB7">
              <w:rPr>
                <w:sz w:val="24"/>
                <w:szCs w:val="24"/>
              </w:rPr>
              <w:t>Отчет о выполнении соглашения</w:t>
            </w:r>
          </w:p>
        </w:tc>
        <w:tc>
          <w:tcPr>
            <w:tcW w:w="370" w:type="pct"/>
          </w:tcPr>
          <w:p w14:paraId="6D49F187" w14:textId="47043704" w:rsidR="00AD2D6C" w:rsidRPr="005F4A83" w:rsidRDefault="00AD2D6C" w:rsidP="00AD2D6C">
            <w:pPr>
              <w:jc w:val="center"/>
              <w:rPr>
                <w:sz w:val="24"/>
                <w:szCs w:val="24"/>
              </w:rPr>
            </w:pPr>
            <w:r w:rsidRPr="00BF0FB7">
              <w:rPr>
                <w:sz w:val="24"/>
                <w:szCs w:val="24"/>
              </w:rPr>
              <w:t>ГИИС «Электронный бюджет»</w:t>
            </w:r>
          </w:p>
        </w:tc>
      </w:tr>
      <w:tr w:rsidR="00AD2D6C" w:rsidRPr="003B1469" w14:paraId="4EE4624E" w14:textId="77777777" w:rsidTr="00BD0D12">
        <w:trPr>
          <w:trHeight w:val="85"/>
        </w:trPr>
        <w:tc>
          <w:tcPr>
            <w:tcW w:w="267" w:type="pct"/>
          </w:tcPr>
          <w:p w14:paraId="458FCB0E" w14:textId="60DAC9A0" w:rsidR="00AD2D6C" w:rsidRDefault="00AD2D6C" w:rsidP="00AD2D6C">
            <w:pPr>
              <w:jc w:val="center"/>
              <w:rPr>
                <w:sz w:val="24"/>
                <w:szCs w:val="24"/>
              </w:rPr>
            </w:pPr>
            <w:r>
              <w:rPr>
                <w:sz w:val="24"/>
                <w:szCs w:val="24"/>
              </w:rPr>
              <w:t>2.3.</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86DB260" w14:textId="584FC9E3" w:rsidR="00AD2D6C" w:rsidRPr="00DC2808" w:rsidRDefault="00AD2D6C" w:rsidP="00AD2D6C">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6360E1FE" w14:textId="0800F7EA" w:rsidR="00AD2D6C" w:rsidRPr="000E1CA2" w:rsidRDefault="00AD2D6C" w:rsidP="00AD2D6C">
            <w:pPr>
              <w:jc w:val="center"/>
              <w:rPr>
                <w:sz w:val="24"/>
                <w:szCs w:val="24"/>
              </w:rPr>
            </w:pPr>
            <w:r>
              <w:rPr>
                <w:sz w:val="24"/>
                <w:szCs w:val="24"/>
                <w:lang w:eastAsia="ru-RU"/>
              </w:rPr>
              <w:t>х</w:t>
            </w:r>
          </w:p>
        </w:tc>
        <w:tc>
          <w:tcPr>
            <w:tcW w:w="358" w:type="pct"/>
          </w:tcPr>
          <w:p w14:paraId="16CAB44D" w14:textId="28337572" w:rsidR="00AD2D6C" w:rsidRPr="000E1CA2" w:rsidRDefault="00AD2D6C" w:rsidP="00AD2D6C">
            <w:pPr>
              <w:rPr>
                <w:sz w:val="24"/>
                <w:szCs w:val="24"/>
              </w:rPr>
            </w:pPr>
            <w:r w:rsidRPr="00BF0FB7">
              <w:rPr>
                <w:sz w:val="24"/>
                <w:szCs w:val="24"/>
              </w:rPr>
              <w:t>25.12.2024</w:t>
            </w:r>
          </w:p>
        </w:tc>
        <w:tc>
          <w:tcPr>
            <w:tcW w:w="453" w:type="pct"/>
          </w:tcPr>
          <w:p w14:paraId="7973BE71" w14:textId="592D5B0C" w:rsidR="00AD2D6C" w:rsidRPr="000E1CA2" w:rsidRDefault="00AD2D6C" w:rsidP="00AD2D6C">
            <w:pPr>
              <w:jc w:val="center"/>
              <w:rPr>
                <w:rFonts w:eastAsia="Calibri"/>
                <w:sz w:val="24"/>
                <w:szCs w:val="24"/>
              </w:rPr>
            </w:pPr>
            <w:r w:rsidRPr="00BF0FB7">
              <w:rPr>
                <w:rFonts w:eastAsia="Calibri"/>
                <w:sz w:val="24"/>
                <w:szCs w:val="24"/>
              </w:rPr>
              <w:t>отсутствует</w:t>
            </w:r>
          </w:p>
        </w:tc>
        <w:tc>
          <w:tcPr>
            <w:tcW w:w="387" w:type="pct"/>
          </w:tcPr>
          <w:p w14:paraId="685DF866" w14:textId="3C0AC3E3" w:rsidR="00AD2D6C" w:rsidRPr="000E1CA2" w:rsidRDefault="00AD2D6C" w:rsidP="00AD2D6C">
            <w:pPr>
              <w:jc w:val="center"/>
              <w:rPr>
                <w:rFonts w:eastAsia="Calibri"/>
                <w:sz w:val="24"/>
                <w:szCs w:val="24"/>
              </w:rPr>
            </w:pPr>
            <w:r w:rsidRPr="00BF0FB7">
              <w:rPr>
                <w:rFonts w:eastAsia="Calibri"/>
                <w:sz w:val="24"/>
                <w:szCs w:val="24"/>
              </w:rPr>
              <w:t>отсутствует</w:t>
            </w:r>
          </w:p>
        </w:tc>
        <w:tc>
          <w:tcPr>
            <w:tcW w:w="452" w:type="pct"/>
          </w:tcPr>
          <w:p w14:paraId="780F4AED" w14:textId="04099DDB" w:rsidR="00AD2D6C" w:rsidRDefault="00AD2D6C" w:rsidP="00AD2D6C">
            <w:pPr>
              <w:jc w:val="center"/>
              <w:rPr>
                <w:sz w:val="24"/>
                <w:szCs w:val="24"/>
              </w:rPr>
            </w:pPr>
            <w:r w:rsidRPr="00BF0FB7">
              <w:rPr>
                <w:sz w:val="24"/>
                <w:szCs w:val="24"/>
              </w:rPr>
              <w:t>Алешин А.С.</w:t>
            </w:r>
          </w:p>
        </w:tc>
        <w:tc>
          <w:tcPr>
            <w:tcW w:w="446" w:type="pct"/>
          </w:tcPr>
          <w:p w14:paraId="7DBA592F" w14:textId="7FF98B7C" w:rsidR="00AD2D6C" w:rsidRPr="000E1CA2" w:rsidRDefault="00AD2D6C" w:rsidP="00AD2D6C">
            <w:pPr>
              <w:jc w:val="center"/>
              <w:rPr>
                <w:sz w:val="24"/>
                <w:szCs w:val="24"/>
              </w:rPr>
            </w:pPr>
            <w:r w:rsidRPr="00BF0FB7">
              <w:rPr>
                <w:sz w:val="24"/>
                <w:szCs w:val="24"/>
              </w:rPr>
              <w:t>х</w:t>
            </w:r>
          </w:p>
        </w:tc>
        <w:tc>
          <w:tcPr>
            <w:tcW w:w="402" w:type="pct"/>
          </w:tcPr>
          <w:p w14:paraId="70FC6046" w14:textId="23690557" w:rsidR="00AD2D6C" w:rsidRPr="000E1CA2" w:rsidRDefault="00AD2D6C" w:rsidP="00AD2D6C">
            <w:pPr>
              <w:jc w:val="center"/>
              <w:rPr>
                <w:sz w:val="24"/>
                <w:szCs w:val="24"/>
              </w:rPr>
            </w:pPr>
            <w:r w:rsidRPr="00BF0FB7">
              <w:rPr>
                <w:sz w:val="24"/>
                <w:szCs w:val="24"/>
              </w:rPr>
              <w:t>х</w:t>
            </w:r>
          </w:p>
        </w:tc>
        <w:tc>
          <w:tcPr>
            <w:tcW w:w="260" w:type="pct"/>
          </w:tcPr>
          <w:p w14:paraId="1D06558B" w14:textId="0EFEA6A9" w:rsidR="00AD2D6C" w:rsidRPr="000E1CA2" w:rsidRDefault="00AD2D6C" w:rsidP="00AD2D6C">
            <w:pPr>
              <w:jc w:val="center"/>
              <w:rPr>
                <w:sz w:val="24"/>
                <w:szCs w:val="24"/>
              </w:rPr>
            </w:pPr>
            <w:r w:rsidRPr="00BF0FB7">
              <w:rPr>
                <w:sz w:val="24"/>
                <w:szCs w:val="24"/>
              </w:rPr>
              <w:t>х</w:t>
            </w:r>
          </w:p>
        </w:tc>
        <w:tc>
          <w:tcPr>
            <w:tcW w:w="421" w:type="pct"/>
          </w:tcPr>
          <w:p w14:paraId="170C6F91" w14:textId="5A4C62E1" w:rsidR="00AD2D6C" w:rsidRDefault="00AD2D6C" w:rsidP="00AD2D6C">
            <w:pPr>
              <w:jc w:val="center"/>
              <w:rPr>
                <w:bCs/>
                <w:color w:val="000000"/>
                <w:sz w:val="24"/>
                <w:szCs w:val="24"/>
                <w:u w:color="000000"/>
              </w:rPr>
            </w:pPr>
            <w:r w:rsidRPr="00BF0FB7">
              <w:rPr>
                <w:sz w:val="24"/>
                <w:szCs w:val="24"/>
              </w:rPr>
              <w:t>х</w:t>
            </w:r>
          </w:p>
        </w:tc>
        <w:tc>
          <w:tcPr>
            <w:tcW w:w="421" w:type="pct"/>
          </w:tcPr>
          <w:p w14:paraId="5320DEBF" w14:textId="3F7A4880" w:rsidR="00AD2D6C" w:rsidRPr="006D0FB2" w:rsidRDefault="00AD2D6C" w:rsidP="00AD2D6C">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2F0E33C2" w14:textId="513C2C84" w:rsidR="00AD2D6C" w:rsidRPr="005F4A83" w:rsidRDefault="00AD2D6C" w:rsidP="00AD2D6C">
            <w:pPr>
              <w:jc w:val="center"/>
              <w:rPr>
                <w:sz w:val="24"/>
                <w:szCs w:val="24"/>
              </w:rPr>
            </w:pPr>
            <w:r w:rsidRPr="00BF0FB7">
              <w:rPr>
                <w:sz w:val="24"/>
                <w:szCs w:val="24"/>
              </w:rPr>
              <w:t>Административные данные</w:t>
            </w:r>
          </w:p>
        </w:tc>
      </w:tr>
      <w:tr w:rsidR="00AD2D6C" w:rsidRPr="003B1469" w14:paraId="6BC646B2" w14:textId="77777777" w:rsidTr="00BD0D12">
        <w:trPr>
          <w:trHeight w:val="85"/>
        </w:trPr>
        <w:tc>
          <w:tcPr>
            <w:tcW w:w="267" w:type="pct"/>
          </w:tcPr>
          <w:p w14:paraId="3DA3B146" w14:textId="3583E618" w:rsidR="00AD2D6C" w:rsidRDefault="00AD2D6C" w:rsidP="00AD2D6C">
            <w:pPr>
              <w:jc w:val="center"/>
              <w:rPr>
                <w:sz w:val="24"/>
                <w:szCs w:val="24"/>
              </w:rPr>
            </w:pPr>
            <w:r>
              <w:rPr>
                <w:sz w:val="24"/>
                <w:szCs w:val="24"/>
              </w:rPr>
              <w:t>2.3.</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BD4AC83" w14:textId="59A8A3C2" w:rsidR="00AD2D6C" w:rsidRPr="00DC2808" w:rsidRDefault="00AD2D6C" w:rsidP="00AD2D6C">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38EAEE83" w14:textId="359F2AF6" w:rsidR="00AD2D6C" w:rsidRPr="000E1CA2" w:rsidRDefault="00AD2D6C" w:rsidP="00AD2D6C">
            <w:pPr>
              <w:jc w:val="center"/>
              <w:rPr>
                <w:sz w:val="24"/>
                <w:szCs w:val="24"/>
              </w:rPr>
            </w:pPr>
            <w:r>
              <w:rPr>
                <w:sz w:val="24"/>
                <w:szCs w:val="24"/>
                <w:lang w:eastAsia="ru-RU"/>
              </w:rPr>
              <w:t>х</w:t>
            </w:r>
          </w:p>
        </w:tc>
        <w:tc>
          <w:tcPr>
            <w:tcW w:w="358" w:type="pct"/>
          </w:tcPr>
          <w:p w14:paraId="27CCF806" w14:textId="363FDEE8" w:rsidR="00AD2D6C" w:rsidRPr="000E1CA2" w:rsidRDefault="00AD2D6C" w:rsidP="00AD2D6C">
            <w:pPr>
              <w:rPr>
                <w:sz w:val="24"/>
                <w:szCs w:val="24"/>
              </w:rPr>
            </w:pPr>
            <w:r w:rsidRPr="00BF0FB7">
              <w:rPr>
                <w:sz w:val="24"/>
                <w:szCs w:val="24"/>
              </w:rPr>
              <w:t>15.01.2025</w:t>
            </w:r>
          </w:p>
        </w:tc>
        <w:tc>
          <w:tcPr>
            <w:tcW w:w="453" w:type="pct"/>
          </w:tcPr>
          <w:p w14:paraId="7D53CF40" w14:textId="4B574552" w:rsidR="00AD2D6C" w:rsidRPr="000E1CA2" w:rsidRDefault="00AD2D6C" w:rsidP="00AD2D6C">
            <w:pPr>
              <w:jc w:val="center"/>
              <w:rPr>
                <w:rFonts w:eastAsia="Calibri"/>
                <w:sz w:val="24"/>
                <w:szCs w:val="24"/>
              </w:rPr>
            </w:pPr>
            <w:r w:rsidRPr="00BF0FB7">
              <w:rPr>
                <w:rFonts w:eastAsia="Calibri"/>
                <w:sz w:val="24"/>
                <w:szCs w:val="24"/>
              </w:rPr>
              <w:t>отсутствует</w:t>
            </w:r>
          </w:p>
        </w:tc>
        <w:tc>
          <w:tcPr>
            <w:tcW w:w="387" w:type="pct"/>
          </w:tcPr>
          <w:p w14:paraId="1342B89F" w14:textId="6E0B28DD" w:rsidR="00AD2D6C" w:rsidRPr="000E1CA2" w:rsidRDefault="00AD2D6C" w:rsidP="00AD2D6C">
            <w:pPr>
              <w:jc w:val="center"/>
              <w:rPr>
                <w:rFonts w:eastAsia="Calibri"/>
                <w:sz w:val="24"/>
                <w:szCs w:val="24"/>
              </w:rPr>
            </w:pPr>
            <w:r w:rsidRPr="00BF0FB7">
              <w:rPr>
                <w:rFonts w:eastAsia="Calibri"/>
                <w:sz w:val="24"/>
                <w:szCs w:val="24"/>
              </w:rPr>
              <w:t>отсутствует</w:t>
            </w:r>
          </w:p>
        </w:tc>
        <w:tc>
          <w:tcPr>
            <w:tcW w:w="452" w:type="pct"/>
          </w:tcPr>
          <w:p w14:paraId="01B174AC" w14:textId="3D2B8A77" w:rsidR="00AD2D6C" w:rsidRDefault="00AD2D6C" w:rsidP="00AD2D6C">
            <w:pPr>
              <w:jc w:val="center"/>
              <w:rPr>
                <w:sz w:val="24"/>
                <w:szCs w:val="24"/>
              </w:rPr>
            </w:pPr>
            <w:r w:rsidRPr="00BF0FB7">
              <w:rPr>
                <w:sz w:val="24"/>
                <w:szCs w:val="24"/>
              </w:rPr>
              <w:t>Алешин А.С.</w:t>
            </w:r>
          </w:p>
        </w:tc>
        <w:tc>
          <w:tcPr>
            <w:tcW w:w="446" w:type="pct"/>
          </w:tcPr>
          <w:p w14:paraId="0FD593D9" w14:textId="4A6BCB86" w:rsidR="00AD2D6C" w:rsidRPr="000E1CA2" w:rsidRDefault="00AD2D6C" w:rsidP="00AD2D6C">
            <w:pPr>
              <w:jc w:val="center"/>
              <w:rPr>
                <w:sz w:val="24"/>
                <w:szCs w:val="24"/>
              </w:rPr>
            </w:pPr>
            <w:r w:rsidRPr="00BF0FB7">
              <w:rPr>
                <w:sz w:val="24"/>
                <w:szCs w:val="24"/>
              </w:rPr>
              <w:t>х</w:t>
            </w:r>
          </w:p>
        </w:tc>
        <w:tc>
          <w:tcPr>
            <w:tcW w:w="402" w:type="pct"/>
          </w:tcPr>
          <w:p w14:paraId="0F95A981" w14:textId="246BBAC8" w:rsidR="00AD2D6C" w:rsidRPr="000E1CA2" w:rsidRDefault="00AD2D6C" w:rsidP="00AD2D6C">
            <w:pPr>
              <w:jc w:val="center"/>
              <w:rPr>
                <w:sz w:val="24"/>
                <w:szCs w:val="24"/>
              </w:rPr>
            </w:pPr>
            <w:r w:rsidRPr="00BF0FB7">
              <w:rPr>
                <w:sz w:val="24"/>
                <w:szCs w:val="24"/>
              </w:rPr>
              <w:t>х</w:t>
            </w:r>
          </w:p>
        </w:tc>
        <w:tc>
          <w:tcPr>
            <w:tcW w:w="260" w:type="pct"/>
          </w:tcPr>
          <w:p w14:paraId="7B9470C8" w14:textId="53E96219" w:rsidR="00AD2D6C" w:rsidRPr="000E1CA2" w:rsidRDefault="00AD2D6C" w:rsidP="00AD2D6C">
            <w:pPr>
              <w:jc w:val="center"/>
              <w:rPr>
                <w:sz w:val="24"/>
                <w:szCs w:val="24"/>
              </w:rPr>
            </w:pPr>
            <w:r w:rsidRPr="00BF0FB7">
              <w:rPr>
                <w:sz w:val="24"/>
                <w:szCs w:val="24"/>
              </w:rPr>
              <w:t>х</w:t>
            </w:r>
          </w:p>
        </w:tc>
        <w:tc>
          <w:tcPr>
            <w:tcW w:w="421" w:type="pct"/>
          </w:tcPr>
          <w:p w14:paraId="08B7AE55" w14:textId="3B6531F3" w:rsidR="00AD2D6C" w:rsidRDefault="00AD2D6C" w:rsidP="00AD2D6C">
            <w:pPr>
              <w:jc w:val="center"/>
              <w:rPr>
                <w:bCs/>
                <w:color w:val="000000"/>
                <w:sz w:val="24"/>
                <w:szCs w:val="24"/>
                <w:u w:color="000000"/>
              </w:rPr>
            </w:pPr>
            <w:r w:rsidRPr="00BF0FB7">
              <w:rPr>
                <w:sz w:val="24"/>
                <w:szCs w:val="24"/>
              </w:rPr>
              <w:t>х</w:t>
            </w:r>
          </w:p>
        </w:tc>
        <w:tc>
          <w:tcPr>
            <w:tcW w:w="421" w:type="pct"/>
          </w:tcPr>
          <w:p w14:paraId="09A7A828" w14:textId="3439FB17" w:rsidR="00AD2D6C" w:rsidRPr="006D0FB2" w:rsidRDefault="00AD2D6C" w:rsidP="00AD2D6C">
            <w:pPr>
              <w:jc w:val="both"/>
              <w:rPr>
                <w:bCs/>
                <w:color w:val="000000"/>
                <w:sz w:val="24"/>
                <w:szCs w:val="24"/>
                <w:u w:color="000000"/>
              </w:rPr>
            </w:pPr>
            <w:r w:rsidRPr="00BF0FB7">
              <w:rPr>
                <w:sz w:val="24"/>
                <w:szCs w:val="24"/>
              </w:rPr>
              <w:t>Отчет о выполнении соглашения</w:t>
            </w:r>
          </w:p>
        </w:tc>
        <w:tc>
          <w:tcPr>
            <w:tcW w:w="370" w:type="pct"/>
          </w:tcPr>
          <w:p w14:paraId="7FEABF9F" w14:textId="2F626398" w:rsidR="00AD2D6C" w:rsidRPr="005F4A83" w:rsidRDefault="00AD2D6C" w:rsidP="00AD2D6C">
            <w:pPr>
              <w:jc w:val="center"/>
              <w:rPr>
                <w:sz w:val="24"/>
                <w:szCs w:val="24"/>
              </w:rPr>
            </w:pPr>
            <w:r w:rsidRPr="00BF0FB7">
              <w:rPr>
                <w:sz w:val="24"/>
                <w:szCs w:val="24"/>
              </w:rPr>
              <w:t>ГИИС «Электронный бюджет»</w:t>
            </w:r>
          </w:p>
        </w:tc>
      </w:tr>
      <w:tr w:rsidR="00296DDD" w:rsidRPr="003B1469" w14:paraId="7E5E1C50" w14:textId="77777777" w:rsidTr="00307F2E">
        <w:trPr>
          <w:trHeight w:val="85"/>
        </w:trPr>
        <w:tc>
          <w:tcPr>
            <w:tcW w:w="267" w:type="pct"/>
          </w:tcPr>
          <w:p w14:paraId="19DB9748" w14:textId="6666D0EF" w:rsidR="00296DDD" w:rsidRDefault="00296DDD" w:rsidP="00296DDD">
            <w:pPr>
              <w:jc w:val="center"/>
              <w:rPr>
                <w:sz w:val="24"/>
                <w:szCs w:val="24"/>
              </w:rPr>
            </w:pPr>
            <w:r>
              <w:rPr>
                <w:sz w:val="24"/>
                <w:szCs w:val="24"/>
              </w:rPr>
              <w:t>2.3.</w:t>
            </w:r>
          </w:p>
        </w:tc>
        <w:tc>
          <w:tcPr>
            <w:tcW w:w="405" w:type="pct"/>
          </w:tcPr>
          <w:p w14:paraId="18475DA8" w14:textId="60580C20" w:rsidR="00296DDD" w:rsidRPr="00DC2808" w:rsidRDefault="00296DDD" w:rsidP="00BD0D12">
            <w:pPr>
              <w:jc w:val="both"/>
              <w:rPr>
                <w:sz w:val="24"/>
                <w:szCs w:val="24"/>
              </w:rPr>
            </w:pPr>
            <w:r w:rsidRPr="00DC2808">
              <w:rPr>
                <w:sz w:val="24"/>
                <w:szCs w:val="24"/>
              </w:rPr>
              <w:t xml:space="preserve">Мероприятие (результат): «Проведены мероприятия, </w:t>
            </w:r>
            <w:r w:rsidRPr="00DC2808">
              <w:rPr>
                <w:sz w:val="24"/>
                <w:szCs w:val="24"/>
              </w:rPr>
              <w:lastRenderedPageBreak/>
              <w:t>направленные на повышение квалификации специалистов учреждений культуры Астраханской области»</w:t>
            </w:r>
            <w:r>
              <w:rPr>
                <w:sz w:val="24"/>
                <w:szCs w:val="24"/>
              </w:rPr>
              <w:t xml:space="preserve"> в 2025</w:t>
            </w:r>
            <w:r w:rsidR="00BD0D12">
              <w:rPr>
                <w:sz w:val="24"/>
                <w:szCs w:val="24"/>
              </w:rPr>
              <w:t>–</w:t>
            </w:r>
            <w:r>
              <w:rPr>
                <w:sz w:val="24"/>
                <w:szCs w:val="24"/>
              </w:rPr>
              <w:t>2030 годах реализации</w:t>
            </w:r>
          </w:p>
        </w:tc>
        <w:tc>
          <w:tcPr>
            <w:tcW w:w="358" w:type="pct"/>
          </w:tcPr>
          <w:p w14:paraId="04E0A7DD" w14:textId="438BBFD5" w:rsidR="00296DDD" w:rsidRPr="000E1CA2" w:rsidRDefault="00296DDD" w:rsidP="00296DDD">
            <w:pPr>
              <w:jc w:val="center"/>
              <w:rPr>
                <w:sz w:val="24"/>
                <w:szCs w:val="24"/>
              </w:rPr>
            </w:pPr>
            <w:r w:rsidRPr="000E1CA2">
              <w:rPr>
                <w:sz w:val="24"/>
                <w:szCs w:val="24"/>
              </w:rPr>
              <w:lastRenderedPageBreak/>
              <w:t>01.01.202</w:t>
            </w:r>
            <w:r>
              <w:rPr>
                <w:sz w:val="24"/>
                <w:szCs w:val="24"/>
              </w:rPr>
              <w:t>5</w:t>
            </w:r>
          </w:p>
        </w:tc>
        <w:tc>
          <w:tcPr>
            <w:tcW w:w="358" w:type="pct"/>
          </w:tcPr>
          <w:p w14:paraId="399474BF" w14:textId="376A4161" w:rsidR="00296DDD" w:rsidRPr="000E1CA2" w:rsidRDefault="00296DDD" w:rsidP="00296DDD">
            <w:pPr>
              <w:rPr>
                <w:sz w:val="24"/>
                <w:szCs w:val="24"/>
              </w:rPr>
            </w:pPr>
            <w:r w:rsidRPr="000E1CA2">
              <w:rPr>
                <w:sz w:val="24"/>
                <w:szCs w:val="24"/>
              </w:rPr>
              <w:t>31.12.20</w:t>
            </w:r>
            <w:r>
              <w:rPr>
                <w:sz w:val="24"/>
                <w:szCs w:val="24"/>
              </w:rPr>
              <w:t>30</w:t>
            </w:r>
          </w:p>
        </w:tc>
        <w:tc>
          <w:tcPr>
            <w:tcW w:w="453" w:type="pct"/>
          </w:tcPr>
          <w:p w14:paraId="0F4F845A" w14:textId="11EB9A84" w:rsidR="00296DDD" w:rsidRPr="000E1CA2" w:rsidRDefault="00296DDD" w:rsidP="00296DDD">
            <w:pPr>
              <w:jc w:val="center"/>
              <w:rPr>
                <w:rFonts w:eastAsia="Calibri"/>
                <w:sz w:val="24"/>
                <w:szCs w:val="24"/>
              </w:rPr>
            </w:pPr>
            <w:r w:rsidRPr="000E1CA2">
              <w:rPr>
                <w:rFonts w:eastAsia="Calibri"/>
                <w:sz w:val="24"/>
                <w:szCs w:val="24"/>
              </w:rPr>
              <w:t>отсутствует</w:t>
            </w:r>
          </w:p>
        </w:tc>
        <w:tc>
          <w:tcPr>
            <w:tcW w:w="387" w:type="pct"/>
          </w:tcPr>
          <w:p w14:paraId="789536AD" w14:textId="4C277CDF" w:rsidR="00296DDD" w:rsidRPr="000E1CA2" w:rsidRDefault="00296DDD" w:rsidP="00296DDD">
            <w:pPr>
              <w:jc w:val="center"/>
              <w:rPr>
                <w:rFonts w:eastAsia="Calibri"/>
                <w:sz w:val="24"/>
                <w:szCs w:val="24"/>
              </w:rPr>
            </w:pPr>
            <w:r w:rsidRPr="000E1CA2">
              <w:rPr>
                <w:rFonts w:eastAsia="Calibri"/>
                <w:sz w:val="24"/>
                <w:szCs w:val="24"/>
              </w:rPr>
              <w:t>отсутствует</w:t>
            </w:r>
          </w:p>
        </w:tc>
        <w:tc>
          <w:tcPr>
            <w:tcW w:w="452" w:type="pct"/>
          </w:tcPr>
          <w:p w14:paraId="0F5F7DB7" w14:textId="42AE610D" w:rsidR="00296DDD" w:rsidRDefault="00296DDD" w:rsidP="00296DDD">
            <w:pPr>
              <w:jc w:val="center"/>
              <w:rPr>
                <w:sz w:val="24"/>
                <w:szCs w:val="24"/>
              </w:rPr>
            </w:pPr>
            <w:r>
              <w:rPr>
                <w:sz w:val="24"/>
                <w:szCs w:val="24"/>
              </w:rPr>
              <w:t>Прокофьева О.Н.</w:t>
            </w:r>
          </w:p>
        </w:tc>
        <w:tc>
          <w:tcPr>
            <w:tcW w:w="446" w:type="pct"/>
          </w:tcPr>
          <w:p w14:paraId="5D669A7D" w14:textId="5C5C568D" w:rsidR="00296DDD" w:rsidRPr="000E1CA2" w:rsidRDefault="00296DDD" w:rsidP="00296DDD">
            <w:pPr>
              <w:jc w:val="center"/>
              <w:rPr>
                <w:sz w:val="24"/>
                <w:szCs w:val="24"/>
              </w:rPr>
            </w:pPr>
            <w:r>
              <w:rPr>
                <w:sz w:val="24"/>
                <w:szCs w:val="24"/>
              </w:rPr>
              <w:t>х</w:t>
            </w:r>
          </w:p>
        </w:tc>
        <w:tc>
          <w:tcPr>
            <w:tcW w:w="402" w:type="pct"/>
          </w:tcPr>
          <w:p w14:paraId="4441926A" w14:textId="222794E4" w:rsidR="00296DDD" w:rsidRPr="000E1CA2" w:rsidRDefault="00296DDD" w:rsidP="00296DDD">
            <w:pPr>
              <w:jc w:val="center"/>
              <w:rPr>
                <w:sz w:val="24"/>
                <w:szCs w:val="24"/>
              </w:rPr>
            </w:pPr>
            <w:r>
              <w:rPr>
                <w:sz w:val="24"/>
                <w:szCs w:val="24"/>
              </w:rPr>
              <w:t>х</w:t>
            </w:r>
          </w:p>
        </w:tc>
        <w:tc>
          <w:tcPr>
            <w:tcW w:w="260" w:type="pct"/>
          </w:tcPr>
          <w:p w14:paraId="229AC0A8" w14:textId="205DEE12" w:rsidR="00296DDD" w:rsidRPr="000E1CA2" w:rsidRDefault="00296DDD" w:rsidP="00296DDD">
            <w:pPr>
              <w:jc w:val="center"/>
              <w:rPr>
                <w:sz w:val="24"/>
                <w:szCs w:val="24"/>
              </w:rPr>
            </w:pPr>
            <w:r>
              <w:rPr>
                <w:sz w:val="24"/>
                <w:szCs w:val="24"/>
              </w:rPr>
              <w:t>х</w:t>
            </w:r>
          </w:p>
        </w:tc>
        <w:tc>
          <w:tcPr>
            <w:tcW w:w="421" w:type="pct"/>
          </w:tcPr>
          <w:p w14:paraId="25DD9FD6" w14:textId="5D32A036" w:rsidR="00296DDD" w:rsidRDefault="0034697E" w:rsidP="00296DDD">
            <w:pPr>
              <w:jc w:val="center"/>
              <w:rPr>
                <w:bCs/>
                <w:color w:val="000000"/>
                <w:sz w:val="24"/>
                <w:szCs w:val="24"/>
                <w:u w:color="000000"/>
              </w:rPr>
            </w:pPr>
            <w:r>
              <w:rPr>
                <w:bCs/>
                <w:color w:val="000000"/>
                <w:sz w:val="24"/>
                <w:szCs w:val="24"/>
                <w:u w:color="000000"/>
              </w:rPr>
              <w:t>5 320,0</w:t>
            </w:r>
          </w:p>
        </w:tc>
        <w:tc>
          <w:tcPr>
            <w:tcW w:w="421" w:type="pct"/>
            <w:vAlign w:val="center"/>
          </w:tcPr>
          <w:p w14:paraId="42498E10" w14:textId="074C4E53" w:rsidR="00296DDD" w:rsidRPr="006D0FB2" w:rsidRDefault="00296DDD" w:rsidP="00296DDD">
            <w:pPr>
              <w:jc w:val="both"/>
              <w:rPr>
                <w:bCs/>
                <w:color w:val="000000"/>
                <w:sz w:val="24"/>
                <w:szCs w:val="24"/>
                <w:u w:color="000000"/>
              </w:rPr>
            </w:pPr>
            <w:r w:rsidRPr="006D0FB2">
              <w:rPr>
                <w:bCs/>
                <w:color w:val="000000"/>
                <w:sz w:val="24"/>
                <w:szCs w:val="24"/>
                <w:u w:color="000000"/>
              </w:rPr>
              <w:t>Созданы условия для повышения эффектив</w:t>
            </w:r>
            <w:r w:rsidRPr="006D0FB2">
              <w:rPr>
                <w:bCs/>
                <w:color w:val="000000"/>
                <w:sz w:val="24"/>
                <w:szCs w:val="24"/>
                <w:u w:color="000000"/>
              </w:rPr>
              <w:lastRenderedPageBreak/>
              <w:t>ности деятельности организаций культуры за счет обеспечения организаций отрасли культуры высокопрофессиональными сотрудниками.</w:t>
            </w:r>
          </w:p>
        </w:tc>
        <w:tc>
          <w:tcPr>
            <w:tcW w:w="370" w:type="pct"/>
          </w:tcPr>
          <w:p w14:paraId="1ADBD3EE" w14:textId="15656F4A" w:rsidR="00296DDD" w:rsidRPr="005F4A83" w:rsidRDefault="00296DDD" w:rsidP="00296DDD">
            <w:pPr>
              <w:jc w:val="center"/>
              <w:rPr>
                <w:sz w:val="24"/>
                <w:szCs w:val="24"/>
              </w:rPr>
            </w:pPr>
            <w:r w:rsidRPr="005F4A83">
              <w:rPr>
                <w:sz w:val="24"/>
                <w:szCs w:val="24"/>
              </w:rPr>
              <w:lastRenderedPageBreak/>
              <w:t>Административные данные</w:t>
            </w:r>
          </w:p>
        </w:tc>
      </w:tr>
      <w:tr w:rsidR="006D0FB2" w:rsidRPr="003B1469" w14:paraId="00C74775" w14:textId="77777777" w:rsidTr="00307F2E">
        <w:trPr>
          <w:trHeight w:val="85"/>
        </w:trPr>
        <w:tc>
          <w:tcPr>
            <w:tcW w:w="267" w:type="pct"/>
          </w:tcPr>
          <w:p w14:paraId="45F49969" w14:textId="333E2565" w:rsidR="006D0FB2" w:rsidRPr="000E1CA2" w:rsidRDefault="006D0FB2" w:rsidP="004E44F6">
            <w:pPr>
              <w:jc w:val="center"/>
              <w:rPr>
                <w:sz w:val="24"/>
                <w:szCs w:val="24"/>
              </w:rPr>
            </w:pPr>
            <w:r>
              <w:rPr>
                <w:sz w:val="24"/>
                <w:szCs w:val="24"/>
              </w:rPr>
              <w:lastRenderedPageBreak/>
              <w:t>2.4.</w:t>
            </w:r>
          </w:p>
        </w:tc>
        <w:tc>
          <w:tcPr>
            <w:tcW w:w="405" w:type="pct"/>
          </w:tcPr>
          <w:p w14:paraId="53AE19D3" w14:textId="426D287A" w:rsidR="006D0FB2" w:rsidRPr="000E1CA2" w:rsidRDefault="006D0FB2" w:rsidP="004E44F6">
            <w:pPr>
              <w:jc w:val="both"/>
              <w:rPr>
                <w:sz w:val="24"/>
                <w:szCs w:val="24"/>
              </w:rPr>
            </w:pPr>
            <w:r w:rsidRPr="006D0FB2">
              <w:rPr>
                <w:sz w:val="24"/>
                <w:szCs w:val="24"/>
              </w:rPr>
              <w:t>Мероприятие (результат): «Организованы и проведены мероприятия (проекты, конкурсы) областного, межрегионального и всероссийского масштаба»</w:t>
            </w:r>
          </w:p>
        </w:tc>
        <w:tc>
          <w:tcPr>
            <w:tcW w:w="358" w:type="pct"/>
          </w:tcPr>
          <w:p w14:paraId="592194D5" w14:textId="6E6260E4" w:rsidR="006D0FB2" w:rsidRPr="000E1CA2" w:rsidRDefault="006D0FB2" w:rsidP="004E44F6">
            <w:pPr>
              <w:jc w:val="center"/>
              <w:rPr>
                <w:sz w:val="24"/>
                <w:szCs w:val="24"/>
              </w:rPr>
            </w:pPr>
            <w:r w:rsidRPr="000E1CA2">
              <w:rPr>
                <w:sz w:val="24"/>
                <w:szCs w:val="24"/>
              </w:rPr>
              <w:t>01.01.2024</w:t>
            </w:r>
          </w:p>
        </w:tc>
        <w:tc>
          <w:tcPr>
            <w:tcW w:w="358" w:type="pct"/>
          </w:tcPr>
          <w:p w14:paraId="78579FC5" w14:textId="4E29ECE8" w:rsidR="006D0FB2" w:rsidRPr="000E1CA2" w:rsidRDefault="006D0FB2" w:rsidP="00A7166D">
            <w:pPr>
              <w:rPr>
                <w:sz w:val="24"/>
                <w:szCs w:val="24"/>
              </w:rPr>
            </w:pPr>
            <w:r w:rsidRPr="000E1CA2">
              <w:rPr>
                <w:sz w:val="24"/>
                <w:szCs w:val="24"/>
              </w:rPr>
              <w:t>31.12.20</w:t>
            </w:r>
            <w:r w:rsidR="00A7166D">
              <w:rPr>
                <w:sz w:val="24"/>
                <w:szCs w:val="24"/>
              </w:rPr>
              <w:t>30</w:t>
            </w:r>
          </w:p>
        </w:tc>
        <w:tc>
          <w:tcPr>
            <w:tcW w:w="453" w:type="pct"/>
          </w:tcPr>
          <w:p w14:paraId="54993416" w14:textId="03F7205F" w:rsidR="006D0FB2" w:rsidRPr="000E1CA2" w:rsidRDefault="006D0FB2" w:rsidP="004E44F6">
            <w:pPr>
              <w:jc w:val="center"/>
              <w:rPr>
                <w:sz w:val="24"/>
                <w:szCs w:val="24"/>
              </w:rPr>
            </w:pPr>
            <w:r w:rsidRPr="000E1CA2">
              <w:rPr>
                <w:rFonts w:eastAsia="Calibri"/>
                <w:sz w:val="24"/>
                <w:szCs w:val="24"/>
              </w:rPr>
              <w:t>отсутствует</w:t>
            </w:r>
          </w:p>
        </w:tc>
        <w:tc>
          <w:tcPr>
            <w:tcW w:w="387" w:type="pct"/>
          </w:tcPr>
          <w:p w14:paraId="14702303" w14:textId="4D07D1FF" w:rsidR="006D0FB2" w:rsidRPr="000E1CA2" w:rsidRDefault="006D0FB2" w:rsidP="004E44F6">
            <w:pPr>
              <w:jc w:val="center"/>
              <w:rPr>
                <w:sz w:val="24"/>
                <w:szCs w:val="24"/>
              </w:rPr>
            </w:pPr>
            <w:r w:rsidRPr="000E1CA2">
              <w:rPr>
                <w:rFonts w:eastAsia="Calibri"/>
                <w:sz w:val="24"/>
                <w:szCs w:val="24"/>
              </w:rPr>
              <w:t>отсутствует</w:t>
            </w:r>
          </w:p>
        </w:tc>
        <w:tc>
          <w:tcPr>
            <w:tcW w:w="452" w:type="pct"/>
          </w:tcPr>
          <w:p w14:paraId="2CFBD699" w14:textId="4C4FDC07" w:rsidR="006D0FB2" w:rsidRPr="000E1CA2" w:rsidRDefault="006D0FB2" w:rsidP="004E44F6">
            <w:pPr>
              <w:jc w:val="center"/>
              <w:rPr>
                <w:sz w:val="24"/>
                <w:szCs w:val="24"/>
              </w:rPr>
            </w:pPr>
            <w:r>
              <w:rPr>
                <w:sz w:val="24"/>
                <w:szCs w:val="24"/>
              </w:rPr>
              <w:t>Прокофьева О.Н.</w:t>
            </w:r>
          </w:p>
        </w:tc>
        <w:tc>
          <w:tcPr>
            <w:tcW w:w="446" w:type="pct"/>
          </w:tcPr>
          <w:p w14:paraId="54648160" w14:textId="1CCAAA23" w:rsidR="006D0FB2" w:rsidRPr="000E1CA2" w:rsidRDefault="00A7166D" w:rsidP="004E44F6">
            <w:pPr>
              <w:jc w:val="center"/>
              <w:rPr>
                <w:bCs/>
                <w:color w:val="000000"/>
                <w:sz w:val="24"/>
                <w:szCs w:val="24"/>
                <w:u w:color="000000"/>
              </w:rPr>
            </w:pPr>
            <w:r>
              <w:rPr>
                <w:sz w:val="24"/>
                <w:szCs w:val="24"/>
              </w:rPr>
              <w:t>х</w:t>
            </w:r>
          </w:p>
        </w:tc>
        <w:tc>
          <w:tcPr>
            <w:tcW w:w="402" w:type="pct"/>
          </w:tcPr>
          <w:p w14:paraId="2EC418E4" w14:textId="720872E9" w:rsidR="006D0FB2" w:rsidRPr="000E1CA2" w:rsidRDefault="00A7166D" w:rsidP="004E44F6">
            <w:pPr>
              <w:jc w:val="center"/>
              <w:rPr>
                <w:bCs/>
                <w:color w:val="000000"/>
                <w:sz w:val="24"/>
                <w:szCs w:val="24"/>
                <w:u w:color="000000"/>
              </w:rPr>
            </w:pPr>
            <w:r>
              <w:rPr>
                <w:sz w:val="24"/>
                <w:szCs w:val="24"/>
              </w:rPr>
              <w:t>х</w:t>
            </w:r>
          </w:p>
        </w:tc>
        <w:tc>
          <w:tcPr>
            <w:tcW w:w="260" w:type="pct"/>
          </w:tcPr>
          <w:p w14:paraId="33FBB493" w14:textId="71C9A09F" w:rsidR="006D0FB2" w:rsidRPr="000E1CA2" w:rsidRDefault="00A7166D" w:rsidP="004E44F6">
            <w:pPr>
              <w:jc w:val="center"/>
              <w:rPr>
                <w:bCs/>
                <w:color w:val="000000"/>
                <w:sz w:val="24"/>
                <w:szCs w:val="24"/>
                <w:u w:color="000000"/>
              </w:rPr>
            </w:pPr>
            <w:r>
              <w:rPr>
                <w:sz w:val="24"/>
                <w:szCs w:val="24"/>
              </w:rPr>
              <w:t>х</w:t>
            </w:r>
          </w:p>
        </w:tc>
        <w:tc>
          <w:tcPr>
            <w:tcW w:w="421" w:type="pct"/>
          </w:tcPr>
          <w:p w14:paraId="5A4B4BC2" w14:textId="76B4A986" w:rsidR="006D0FB2" w:rsidRPr="000E1CA2" w:rsidRDefault="00A7166D" w:rsidP="004E44F6">
            <w:pPr>
              <w:jc w:val="center"/>
              <w:rPr>
                <w:bCs/>
                <w:color w:val="000000"/>
                <w:sz w:val="24"/>
                <w:szCs w:val="24"/>
                <w:u w:color="000000"/>
              </w:rPr>
            </w:pPr>
            <w:r>
              <w:rPr>
                <w:bCs/>
                <w:color w:val="000000"/>
                <w:sz w:val="24"/>
                <w:szCs w:val="24"/>
                <w:u w:color="000000"/>
              </w:rPr>
              <w:t>30 465,2</w:t>
            </w:r>
          </w:p>
        </w:tc>
        <w:tc>
          <w:tcPr>
            <w:tcW w:w="421" w:type="pct"/>
            <w:vAlign w:val="center"/>
          </w:tcPr>
          <w:p w14:paraId="15A641F2" w14:textId="542E0158" w:rsidR="006D0FB2" w:rsidRPr="000E1CA2" w:rsidRDefault="006D0FB2" w:rsidP="004E44F6">
            <w:pPr>
              <w:jc w:val="both"/>
              <w:rPr>
                <w:bCs/>
                <w:color w:val="000000"/>
                <w:sz w:val="24"/>
                <w:szCs w:val="24"/>
                <w:u w:color="000000"/>
              </w:rPr>
            </w:pPr>
            <w:r w:rsidRPr="006D0FB2">
              <w:rPr>
                <w:bCs/>
                <w:color w:val="000000"/>
                <w:sz w:val="24"/>
                <w:szCs w:val="24"/>
                <w:u w:color="000000"/>
              </w:rPr>
              <w:t xml:space="preserve">Созданы условия для вовлечения граждан в культурную деятельность, популяризации культурного наследия народов Российской Федерации и приобщения молодежи к истории за счет проведения культурно-просветительских программ, </w:t>
            </w:r>
            <w:r w:rsidRPr="006D0FB2">
              <w:rPr>
                <w:bCs/>
                <w:color w:val="000000"/>
                <w:sz w:val="24"/>
                <w:szCs w:val="24"/>
                <w:u w:color="000000"/>
              </w:rPr>
              <w:lastRenderedPageBreak/>
              <w:t>мероприятий (проектов, конкурсов) областного, межрегионального и всероссийского характера.</w:t>
            </w:r>
          </w:p>
        </w:tc>
        <w:tc>
          <w:tcPr>
            <w:tcW w:w="370" w:type="pct"/>
          </w:tcPr>
          <w:p w14:paraId="263CAD0B" w14:textId="3A7214E0" w:rsidR="006D0FB2" w:rsidRPr="000E1CA2" w:rsidRDefault="006D0FB2" w:rsidP="004E44F6">
            <w:pPr>
              <w:jc w:val="center"/>
              <w:rPr>
                <w:bCs/>
                <w:color w:val="000000"/>
                <w:sz w:val="24"/>
                <w:szCs w:val="24"/>
                <w:u w:color="000000"/>
              </w:rPr>
            </w:pPr>
            <w:r w:rsidRPr="005F4A83">
              <w:rPr>
                <w:sz w:val="24"/>
                <w:szCs w:val="24"/>
              </w:rPr>
              <w:lastRenderedPageBreak/>
              <w:t>Административные данные</w:t>
            </w:r>
          </w:p>
        </w:tc>
      </w:tr>
      <w:tr w:rsidR="00AD2D6C" w:rsidRPr="003B1469" w14:paraId="4858A5E1" w14:textId="77777777" w:rsidTr="00307F2E">
        <w:trPr>
          <w:trHeight w:val="85"/>
        </w:trPr>
        <w:tc>
          <w:tcPr>
            <w:tcW w:w="267" w:type="pct"/>
          </w:tcPr>
          <w:p w14:paraId="0CEE11E5" w14:textId="148FCF0C" w:rsidR="00AD2D6C" w:rsidRDefault="00AD2D6C" w:rsidP="00AD2D6C">
            <w:pPr>
              <w:jc w:val="center"/>
              <w:rPr>
                <w:sz w:val="24"/>
                <w:szCs w:val="24"/>
              </w:rPr>
            </w:pPr>
            <w:r>
              <w:rPr>
                <w:sz w:val="24"/>
                <w:szCs w:val="24"/>
              </w:rPr>
              <w:lastRenderedPageBreak/>
              <w:t>2.4.</w:t>
            </w:r>
          </w:p>
        </w:tc>
        <w:tc>
          <w:tcPr>
            <w:tcW w:w="405" w:type="pct"/>
          </w:tcPr>
          <w:p w14:paraId="24313843" w14:textId="6A74AA03" w:rsidR="00AD2D6C" w:rsidRPr="006D0FB2" w:rsidRDefault="00AD2D6C" w:rsidP="00AD2D6C">
            <w:pPr>
              <w:jc w:val="both"/>
              <w:rPr>
                <w:sz w:val="24"/>
                <w:szCs w:val="24"/>
              </w:rPr>
            </w:pPr>
            <w:r w:rsidRPr="006D0FB2">
              <w:rPr>
                <w:sz w:val="24"/>
                <w:szCs w:val="24"/>
              </w:rPr>
              <w:t>Мероприятие (результат): «Организованы и проведены мероприятия (проекты, конкурсы) областного, межрегионального и всероссийского масштаба»</w:t>
            </w:r>
            <w:r>
              <w:rPr>
                <w:sz w:val="24"/>
                <w:szCs w:val="24"/>
              </w:rPr>
              <w:t xml:space="preserve"> в 2024 году реализации</w:t>
            </w:r>
          </w:p>
        </w:tc>
        <w:tc>
          <w:tcPr>
            <w:tcW w:w="358" w:type="pct"/>
          </w:tcPr>
          <w:p w14:paraId="0F48336A" w14:textId="572197C2" w:rsidR="00AD2D6C" w:rsidRPr="000E1CA2" w:rsidRDefault="00AD2D6C" w:rsidP="00AD2D6C">
            <w:pPr>
              <w:jc w:val="center"/>
              <w:rPr>
                <w:sz w:val="24"/>
                <w:szCs w:val="24"/>
              </w:rPr>
            </w:pPr>
            <w:r w:rsidRPr="000E1CA2">
              <w:rPr>
                <w:sz w:val="24"/>
                <w:szCs w:val="24"/>
              </w:rPr>
              <w:t>01.01.2024</w:t>
            </w:r>
          </w:p>
        </w:tc>
        <w:tc>
          <w:tcPr>
            <w:tcW w:w="358" w:type="pct"/>
          </w:tcPr>
          <w:p w14:paraId="5FE93183" w14:textId="3EC7DDCB" w:rsidR="00AD2D6C" w:rsidRPr="000E1CA2" w:rsidRDefault="00AD2D6C" w:rsidP="00AD2D6C">
            <w:pPr>
              <w:rPr>
                <w:sz w:val="24"/>
                <w:szCs w:val="24"/>
              </w:rPr>
            </w:pPr>
            <w:r w:rsidRPr="000E1CA2">
              <w:rPr>
                <w:sz w:val="24"/>
                <w:szCs w:val="24"/>
              </w:rPr>
              <w:t>31.12.2024</w:t>
            </w:r>
          </w:p>
        </w:tc>
        <w:tc>
          <w:tcPr>
            <w:tcW w:w="453" w:type="pct"/>
          </w:tcPr>
          <w:p w14:paraId="101D5DC9" w14:textId="60847752" w:rsidR="00AD2D6C" w:rsidRPr="000E1CA2" w:rsidRDefault="00AD2D6C" w:rsidP="00AD2D6C">
            <w:pPr>
              <w:jc w:val="center"/>
              <w:rPr>
                <w:rFonts w:eastAsia="Calibri"/>
                <w:sz w:val="24"/>
                <w:szCs w:val="24"/>
              </w:rPr>
            </w:pPr>
            <w:r w:rsidRPr="000E1CA2">
              <w:rPr>
                <w:rFonts w:eastAsia="Calibri"/>
                <w:sz w:val="24"/>
                <w:szCs w:val="24"/>
              </w:rPr>
              <w:t>отсутствует</w:t>
            </w:r>
          </w:p>
        </w:tc>
        <w:tc>
          <w:tcPr>
            <w:tcW w:w="387" w:type="pct"/>
          </w:tcPr>
          <w:p w14:paraId="51A3B0C6" w14:textId="47813550" w:rsidR="00AD2D6C" w:rsidRPr="000E1CA2" w:rsidRDefault="00AD2D6C" w:rsidP="00AD2D6C">
            <w:pPr>
              <w:jc w:val="center"/>
              <w:rPr>
                <w:rFonts w:eastAsia="Calibri"/>
                <w:sz w:val="24"/>
                <w:szCs w:val="24"/>
              </w:rPr>
            </w:pPr>
            <w:r w:rsidRPr="000E1CA2">
              <w:rPr>
                <w:rFonts w:eastAsia="Calibri"/>
                <w:sz w:val="24"/>
                <w:szCs w:val="24"/>
              </w:rPr>
              <w:t>отсутствует</w:t>
            </w:r>
          </w:p>
        </w:tc>
        <w:tc>
          <w:tcPr>
            <w:tcW w:w="452" w:type="pct"/>
          </w:tcPr>
          <w:p w14:paraId="0FC18415" w14:textId="14FC6504" w:rsidR="00AD2D6C" w:rsidRDefault="00AD2D6C" w:rsidP="00AD2D6C">
            <w:pPr>
              <w:jc w:val="center"/>
              <w:rPr>
                <w:sz w:val="24"/>
                <w:szCs w:val="24"/>
              </w:rPr>
            </w:pPr>
            <w:r>
              <w:rPr>
                <w:sz w:val="24"/>
                <w:szCs w:val="24"/>
              </w:rPr>
              <w:t>Прокофьева О.Н.</w:t>
            </w:r>
          </w:p>
        </w:tc>
        <w:tc>
          <w:tcPr>
            <w:tcW w:w="446" w:type="pct"/>
          </w:tcPr>
          <w:p w14:paraId="0DF4DF8A" w14:textId="31BC0187" w:rsidR="00AD2D6C" w:rsidRPr="000E1CA2" w:rsidRDefault="00AD2D6C" w:rsidP="00AD2D6C">
            <w:pPr>
              <w:jc w:val="center"/>
              <w:rPr>
                <w:sz w:val="24"/>
                <w:szCs w:val="24"/>
              </w:rPr>
            </w:pPr>
            <w:r w:rsidRPr="000E1CA2">
              <w:rPr>
                <w:sz w:val="24"/>
                <w:szCs w:val="24"/>
              </w:rPr>
              <w:t>-</w:t>
            </w:r>
          </w:p>
        </w:tc>
        <w:tc>
          <w:tcPr>
            <w:tcW w:w="402" w:type="pct"/>
          </w:tcPr>
          <w:p w14:paraId="063076AC" w14:textId="14935EEE" w:rsidR="00AD2D6C" w:rsidRPr="000E1CA2" w:rsidRDefault="00AD2D6C" w:rsidP="00AD2D6C">
            <w:pPr>
              <w:jc w:val="center"/>
              <w:rPr>
                <w:sz w:val="24"/>
                <w:szCs w:val="24"/>
              </w:rPr>
            </w:pPr>
            <w:r w:rsidRPr="000E1CA2">
              <w:rPr>
                <w:sz w:val="24"/>
                <w:szCs w:val="24"/>
              </w:rPr>
              <w:t>-</w:t>
            </w:r>
          </w:p>
        </w:tc>
        <w:tc>
          <w:tcPr>
            <w:tcW w:w="260" w:type="pct"/>
          </w:tcPr>
          <w:p w14:paraId="0C45472E" w14:textId="74AD7D7D" w:rsidR="00AD2D6C" w:rsidRPr="000E1CA2" w:rsidRDefault="00AD2D6C" w:rsidP="00AD2D6C">
            <w:pPr>
              <w:jc w:val="center"/>
              <w:rPr>
                <w:sz w:val="24"/>
                <w:szCs w:val="24"/>
              </w:rPr>
            </w:pPr>
            <w:r w:rsidRPr="000E1CA2">
              <w:rPr>
                <w:sz w:val="24"/>
                <w:szCs w:val="24"/>
              </w:rPr>
              <w:t>-</w:t>
            </w:r>
          </w:p>
        </w:tc>
        <w:tc>
          <w:tcPr>
            <w:tcW w:w="421" w:type="pct"/>
          </w:tcPr>
          <w:p w14:paraId="58C86702" w14:textId="3EB42AFB" w:rsidR="00AD2D6C" w:rsidRDefault="00AD2D6C" w:rsidP="00AD2D6C">
            <w:pPr>
              <w:jc w:val="center"/>
              <w:rPr>
                <w:bCs/>
                <w:color w:val="000000"/>
                <w:sz w:val="24"/>
                <w:szCs w:val="24"/>
                <w:u w:color="000000"/>
              </w:rPr>
            </w:pPr>
            <w:r>
              <w:rPr>
                <w:bCs/>
                <w:color w:val="000000"/>
                <w:sz w:val="24"/>
                <w:szCs w:val="24"/>
                <w:u w:color="000000"/>
              </w:rPr>
              <w:t>4 125,2</w:t>
            </w:r>
          </w:p>
        </w:tc>
        <w:tc>
          <w:tcPr>
            <w:tcW w:w="421" w:type="pct"/>
            <w:vAlign w:val="center"/>
          </w:tcPr>
          <w:p w14:paraId="1B249384" w14:textId="20E1C1B7" w:rsidR="00AD2D6C" w:rsidRPr="006D0FB2" w:rsidRDefault="00AD2D6C" w:rsidP="00AD2D6C">
            <w:pPr>
              <w:jc w:val="both"/>
              <w:rPr>
                <w:bCs/>
                <w:color w:val="000000"/>
                <w:sz w:val="24"/>
                <w:szCs w:val="24"/>
                <w:u w:color="000000"/>
              </w:rPr>
            </w:pPr>
            <w:r w:rsidRPr="006D0FB2">
              <w:rPr>
                <w:bCs/>
                <w:color w:val="000000"/>
                <w:sz w:val="24"/>
                <w:szCs w:val="24"/>
                <w:u w:color="000000"/>
              </w:rPr>
              <w:t>Созданы условия для вовлечения граждан в культурную деятельность, популяризации культурного наследия народов Российской Федерации и приобщения молодежи к истории за счет проведения культурно-просветительских программ, мероприятий (проектов, конкурсов) областного, меж</w:t>
            </w:r>
            <w:r w:rsidRPr="006D0FB2">
              <w:rPr>
                <w:bCs/>
                <w:color w:val="000000"/>
                <w:sz w:val="24"/>
                <w:szCs w:val="24"/>
                <w:u w:color="000000"/>
              </w:rPr>
              <w:lastRenderedPageBreak/>
              <w:t>регионального и всероссийского характера.</w:t>
            </w:r>
          </w:p>
        </w:tc>
        <w:tc>
          <w:tcPr>
            <w:tcW w:w="370" w:type="pct"/>
          </w:tcPr>
          <w:p w14:paraId="653BF5FC" w14:textId="0FD15DDA" w:rsidR="00AD2D6C" w:rsidRPr="005F4A83" w:rsidRDefault="00AD2D6C" w:rsidP="00AD2D6C">
            <w:pPr>
              <w:jc w:val="center"/>
              <w:rPr>
                <w:sz w:val="24"/>
                <w:szCs w:val="24"/>
              </w:rPr>
            </w:pPr>
            <w:r w:rsidRPr="005F4A83">
              <w:rPr>
                <w:sz w:val="24"/>
                <w:szCs w:val="24"/>
              </w:rPr>
              <w:lastRenderedPageBreak/>
              <w:t>Административные данные</w:t>
            </w:r>
          </w:p>
        </w:tc>
      </w:tr>
      <w:tr w:rsidR="00A7166D" w:rsidRPr="003B1469" w14:paraId="66AF0F24" w14:textId="77777777" w:rsidTr="00BD0D12">
        <w:trPr>
          <w:trHeight w:val="85"/>
        </w:trPr>
        <w:tc>
          <w:tcPr>
            <w:tcW w:w="267" w:type="pct"/>
          </w:tcPr>
          <w:p w14:paraId="38574842" w14:textId="74CE7EA2" w:rsidR="00A7166D" w:rsidRDefault="00A7166D" w:rsidP="00A7166D">
            <w:pPr>
              <w:jc w:val="center"/>
              <w:rPr>
                <w:sz w:val="24"/>
                <w:szCs w:val="24"/>
              </w:rPr>
            </w:pPr>
            <w:r>
              <w:rPr>
                <w:sz w:val="24"/>
                <w:szCs w:val="24"/>
              </w:rPr>
              <w:lastRenderedPageBreak/>
              <w:t>2.4.</w:t>
            </w:r>
            <w:r w:rsidRPr="00307F2E">
              <w:rPr>
                <w:sz w:val="24"/>
                <w:szCs w:val="24"/>
              </w:rPr>
              <w:t>К.1.</w:t>
            </w:r>
          </w:p>
        </w:tc>
        <w:tc>
          <w:tcPr>
            <w:tcW w:w="405" w:type="pct"/>
          </w:tcPr>
          <w:p w14:paraId="077BECF0" w14:textId="3C090011" w:rsidR="00A7166D" w:rsidRPr="006D0FB2" w:rsidRDefault="00A7166D" w:rsidP="00A7166D">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383D6850" w14:textId="4054711B" w:rsidR="00A7166D" w:rsidRPr="000E1CA2" w:rsidRDefault="00A7166D" w:rsidP="00A7166D">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26D79696" w14:textId="0283E5FD" w:rsidR="00A7166D" w:rsidRPr="000E1CA2" w:rsidRDefault="00A7166D" w:rsidP="00A7166D">
            <w:pPr>
              <w:rPr>
                <w:sz w:val="24"/>
                <w:szCs w:val="24"/>
              </w:rPr>
            </w:pPr>
            <w:r w:rsidRPr="00307F2E">
              <w:rPr>
                <w:sz w:val="24"/>
                <w:szCs w:val="24"/>
              </w:rPr>
              <w:t>15.01.2024</w:t>
            </w:r>
          </w:p>
        </w:tc>
        <w:tc>
          <w:tcPr>
            <w:tcW w:w="453" w:type="pct"/>
          </w:tcPr>
          <w:p w14:paraId="37B8C3F2" w14:textId="191AD1D6" w:rsidR="00A7166D" w:rsidRPr="000E1CA2" w:rsidRDefault="00A7166D" w:rsidP="00A7166D">
            <w:pPr>
              <w:jc w:val="center"/>
              <w:rPr>
                <w:rFonts w:eastAsia="Calibri"/>
                <w:sz w:val="24"/>
                <w:szCs w:val="24"/>
              </w:rPr>
            </w:pPr>
            <w:r w:rsidRPr="00307F2E">
              <w:rPr>
                <w:sz w:val="24"/>
                <w:szCs w:val="24"/>
              </w:rPr>
              <w:t>отсутствует</w:t>
            </w:r>
          </w:p>
        </w:tc>
        <w:tc>
          <w:tcPr>
            <w:tcW w:w="387" w:type="pct"/>
          </w:tcPr>
          <w:p w14:paraId="4641F162" w14:textId="34F0B7B1" w:rsidR="00A7166D" w:rsidRPr="000E1CA2" w:rsidRDefault="00A7166D" w:rsidP="00A7166D">
            <w:pPr>
              <w:jc w:val="center"/>
              <w:rPr>
                <w:rFonts w:eastAsia="Calibri"/>
                <w:sz w:val="24"/>
                <w:szCs w:val="24"/>
              </w:rPr>
            </w:pPr>
            <w:r w:rsidRPr="00307F2E">
              <w:rPr>
                <w:sz w:val="24"/>
                <w:szCs w:val="24"/>
              </w:rPr>
              <w:t>отсутствует</w:t>
            </w:r>
          </w:p>
        </w:tc>
        <w:tc>
          <w:tcPr>
            <w:tcW w:w="452" w:type="pct"/>
          </w:tcPr>
          <w:p w14:paraId="6AD6079A" w14:textId="11C3CD95" w:rsidR="00A7166D" w:rsidRDefault="00A7166D" w:rsidP="00A7166D">
            <w:pPr>
              <w:jc w:val="center"/>
              <w:rPr>
                <w:sz w:val="24"/>
                <w:szCs w:val="24"/>
              </w:rPr>
            </w:pPr>
            <w:r w:rsidRPr="00307F2E">
              <w:rPr>
                <w:sz w:val="24"/>
                <w:szCs w:val="24"/>
              </w:rPr>
              <w:t>Губина Л.В.</w:t>
            </w:r>
          </w:p>
        </w:tc>
        <w:tc>
          <w:tcPr>
            <w:tcW w:w="446" w:type="pct"/>
          </w:tcPr>
          <w:p w14:paraId="2FEE9855" w14:textId="1FB27D29" w:rsidR="00A7166D" w:rsidRPr="000E1CA2" w:rsidRDefault="00A7166D" w:rsidP="00A7166D">
            <w:pPr>
              <w:jc w:val="center"/>
              <w:rPr>
                <w:sz w:val="24"/>
                <w:szCs w:val="24"/>
              </w:rPr>
            </w:pPr>
            <w:r>
              <w:rPr>
                <w:sz w:val="24"/>
                <w:szCs w:val="24"/>
              </w:rPr>
              <w:t>х</w:t>
            </w:r>
          </w:p>
        </w:tc>
        <w:tc>
          <w:tcPr>
            <w:tcW w:w="402" w:type="pct"/>
          </w:tcPr>
          <w:p w14:paraId="6F56B23E" w14:textId="1D7851EF" w:rsidR="00A7166D" w:rsidRPr="000E1CA2" w:rsidRDefault="00A7166D" w:rsidP="00A7166D">
            <w:pPr>
              <w:jc w:val="center"/>
              <w:rPr>
                <w:sz w:val="24"/>
                <w:szCs w:val="24"/>
              </w:rPr>
            </w:pPr>
            <w:r>
              <w:rPr>
                <w:sz w:val="24"/>
                <w:szCs w:val="24"/>
              </w:rPr>
              <w:t>х</w:t>
            </w:r>
          </w:p>
        </w:tc>
        <w:tc>
          <w:tcPr>
            <w:tcW w:w="260" w:type="pct"/>
          </w:tcPr>
          <w:p w14:paraId="6C00EBA8" w14:textId="2BEBEE9B" w:rsidR="00A7166D" w:rsidRPr="000E1CA2" w:rsidRDefault="00A7166D" w:rsidP="00A7166D">
            <w:pPr>
              <w:jc w:val="center"/>
              <w:rPr>
                <w:sz w:val="24"/>
                <w:szCs w:val="24"/>
              </w:rPr>
            </w:pPr>
            <w:r>
              <w:rPr>
                <w:sz w:val="24"/>
                <w:szCs w:val="24"/>
              </w:rPr>
              <w:t>х</w:t>
            </w:r>
          </w:p>
        </w:tc>
        <w:tc>
          <w:tcPr>
            <w:tcW w:w="421" w:type="pct"/>
          </w:tcPr>
          <w:p w14:paraId="7A5D850A" w14:textId="152D6D4E" w:rsidR="00A7166D" w:rsidRDefault="00A7166D" w:rsidP="00A7166D">
            <w:pPr>
              <w:jc w:val="center"/>
              <w:rPr>
                <w:bCs/>
                <w:color w:val="000000"/>
                <w:sz w:val="24"/>
                <w:szCs w:val="24"/>
                <w:u w:color="000000"/>
              </w:rPr>
            </w:pPr>
            <w:r>
              <w:rPr>
                <w:sz w:val="24"/>
                <w:szCs w:val="24"/>
              </w:rPr>
              <w:t>х</w:t>
            </w:r>
          </w:p>
        </w:tc>
        <w:tc>
          <w:tcPr>
            <w:tcW w:w="421" w:type="pct"/>
          </w:tcPr>
          <w:p w14:paraId="70C5B7F5" w14:textId="0AC6F745" w:rsidR="00A7166D" w:rsidRPr="006D0FB2" w:rsidRDefault="00A7166D" w:rsidP="00A7166D">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6C2F1E6C" w14:textId="0E08D2CF" w:rsidR="00A7166D" w:rsidRPr="005F4A83" w:rsidRDefault="00A7166D" w:rsidP="00A7166D">
            <w:pPr>
              <w:jc w:val="center"/>
              <w:rPr>
                <w:sz w:val="24"/>
                <w:szCs w:val="24"/>
              </w:rPr>
            </w:pPr>
            <w:r w:rsidRPr="00307F2E">
              <w:rPr>
                <w:sz w:val="24"/>
                <w:szCs w:val="24"/>
              </w:rPr>
              <w:t>ГИИС «Электронный бюджет»</w:t>
            </w:r>
          </w:p>
        </w:tc>
      </w:tr>
      <w:tr w:rsidR="00A7166D" w:rsidRPr="003B1469" w14:paraId="0727B0B4" w14:textId="77777777" w:rsidTr="00BD0D12">
        <w:trPr>
          <w:trHeight w:val="85"/>
        </w:trPr>
        <w:tc>
          <w:tcPr>
            <w:tcW w:w="267" w:type="pct"/>
          </w:tcPr>
          <w:p w14:paraId="59C67FE3" w14:textId="4780DDF0" w:rsidR="00A7166D" w:rsidRDefault="00A7166D" w:rsidP="00A7166D">
            <w:pPr>
              <w:jc w:val="center"/>
              <w:rPr>
                <w:sz w:val="24"/>
                <w:szCs w:val="24"/>
              </w:rPr>
            </w:pPr>
            <w:r>
              <w:rPr>
                <w:sz w:val="24"/>
                <w:szCs w:val="24"/>
              </w:rPr>
              <w:t>2.4.</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F25074D" w14:textId="2CF37CA9" w:rsidR="00A7166D" w:rsidRPr="006D0FB2" w:rsidRDefault="00A7166D" w:rsidP="00A7166D">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3A95D4AA" w14:textId="14022335" w:rsidR="00A7166D" w:rsidRPr="000E1CA2" w:rsidRDefault="00A7166D" w:rsidP="00A7166D">
            <w:pPr>
              <w:jc w:val="center"/>
              <w:rPr>
                <w:sz w:val="24"/>
                <w:szCs w:val="24"/>
              </w:rPr>
            </w:pPr>
            <w:r w:rsidRPr="00307F2E">
              <w:rPr>
                <w:sz w:val="24"/>
                <w:szCs w:val="24"/>
              </w:rPr>
              <w:t>х</w:t>
            </w:r>
          </w:p>
        </w:tc>
        <w:tc>
          <w:tcPr>
            <w:tcW w:w="358" w:type="pct"/>
          </w:tcPr>
          <w:p w14:paraId="210C405F" w14:textId="310D6A7E" w:rsidR="00A7166D" w:rsidRPr="000E1CA2" w:rsidRDefault="00A7166D" w:rsidP="00A7166D">
            <w:pPr>
              <w:rPr>
                <w:sz w:val="24"/>
                <w:szCs w:val="24"/>
              </w:rPr>
            </w:pPr>
            <w:r w:rsidRPr="00307F2E">
              <w:rPr>
                <w:sz w:val="24"/>
                <w:szCs w:val="24"/>
              </w:rPr>
              <w:t>01.02.2024</w:t>
            </w:r>
          </w:p>
        </w:tc>
        <w:tc>
          <w:tcPr>
            <w:tcW w:w="453" w:type="pct"/>
          </w:tcPr>
          <w:p w14:paraId="6E0E4258" w14:textId="6ABB2D20" w:rsidR="00A7166D" w:rsidRPr="000E1CA2" w:rsidRDefault="00A7166D" w:rsidP="00A7166D">
            <w:pPr>
              <w:jc w:val="center"/>
              <w:rPr>
                <w:rFonts w:eastAsia="Calibri"/>
                <w:sz w:val="24"/>
                <w:szCs w:val="24"/>
              </w:rPr>
            </w:pPr>
            <w:r w:rsidRPr="00307F2E">
              <w:rPr>
                <w:sz w:val="24"/>
                <w:szCs w:val="24"/>
              </w:rPr>
              <w:t>отсутствует</w:t>
            </w:r>
          </w:p>
        </w:tc>
        <w:tc>
          <w:tcPr>
            <w:tcW w:w="387" w:type="pct"/>
          </w:tcPr>
          <w:p w14:paraId="34140EE6" w14:textId="29BF1E29" w:rsidR="00A7166D" w:rsidRPr="000E1CA2" w:rsidRDefault="00A7166D" w:rsidP="00A7166D">
            <w:pPr>
              <w:jc w:val="center"/>
              <w:rPr>
                <w:rFonts w:eastAsia="Calibri"/>
                <w:sz w:val="24"/>
                <w:szCs w:val="24"/>
              </w:rPr>
            </w:pPr>
            <w:r w:rsidRPr="00307F2E">
              <w:rPr>
                <w:sz w:val="24"/>
                <w:szCs w:val="24"/>
              </w:rPr>
              <w:t>отсутствует</w:t>
            </w:r>
          </w:p>
        </w:tc>
        <w:tc>
          <w:tcPr>
            <w:tcW w:w="452" w:type="pct"/>
          </w:tcPr>
          <w:p w14:paraId="008C5ACF" w14:textId="23F4D633" w:rsidR="00A7166D" w:rsidRDefault="00A7166D" w:rsidP="00A7166D">
            <w:pPr>
              <w:jc w:val="center"/>
              <w:rPr>
                <w:sz w:val="24"/>
                <w:szCs w:val="24"/>
              </w:rPr>
            </w:pPr>
            <w:r w:rsidRPr="00307F2E">
              <w:rPr>
                <w:sz w:val="24"/>
                <w:szCs w:val="24"/>
              </w:rPr>
              <w:t>Федина К.С.</w:t>
            </w:r>
          </w:p>
        </w:tc>
        <w:tc>
          <w:tcPr>
            <w:tcW w:w="446" w:type="pct"/>
          </w:tcPr>
          <w:p w14:paraId="23847518" w14:textId="02CA2B10" w:rsidR="00A7166D" w:rsidRPr="000E1CA2" w:rsidRDefault="00A7166D" w:rsidP="00A7166D">
            <w:pPr>
              <w:jc w:val="center"/>
              <w:rPr>
                <w:sz w:val="24"/>
                <w:szCs w:val="24"/>
              </w:rPr>
            </w:pPr>
            <w:r w:rsidRPr="00307F2E">
              <w:rPr>
                <w:sz w:val="24"/>
                <w:szCs w:val="24"/>
              </w:rPr>
              <w:t>х</w:t>
            </w:r>
          </w:p>
        </w:tc>
        <w:tc>
          <w:tcPr>
            <w:tcW w:w="402" w:type="pct"/>
          </w:tcPr>
          <w:p w14:paraId="2B8CCE8C" w14:textId="20E2B1B2" w:rsidR="00A7166D" w:rsidRPr="000E1CA2" w:rsidRDefault="00A7166D" w:rsidP="00A7166D">
            <w:pPr>
              <w:jc w:val="center"/>
              <w:rPr>
                <w:sz w:val="24"/>
                <w:szCs w:val="24"/>
              </w:rPr>
            </w:pPr>
            <w:r>
              <w:rPr>
                <w:sz w:val="24"/>
                <w:szCs w:val="24"/>
              </w:rPr>
              <w:t>х</w:t>
            </w:r>
          </w:p>
        </w:tc>
        <w:tc>
          <w:tcPr>
            <w:tcW w:w="260" w:type="pct"/>
          </w:tcPr>
          <w:p w14:paraId="53DC9202" w14:textId="33C7CBF0" w:rsidR="00A7166D" w:rsidRPr="000E1CA2" w:rsidRDefault="00A7166D" w:rsidP="00A7166D">
            <w:pPr>
              <w:jc w:val="center"/>
              <w:rPr>
                <w:sz w:val="24"/>
                <w:szCs w:val="24"/>
              </w:rPr>
            </w:pPr>
            <w:r>
              <w:rPr>
                <w:sz w:val="24"/>
                <w:szCs w:val="24"/>
              </w:rPr>
              <w:t>х</w:t>
            </w:r>
          </w:p>
        </w:tc>
        <w:tc>
          <w:tcPr>
            <w:tcW w:w="421" w:type="pct"/>
          </w:tcPr>
          <w:p w14:paraId="4FDA4150" w14:textId="12E7919A" w:rsidR="00A7166D" w:rsidRDefault="00A7166D" w:rsidP="00A7166D">
            <w:pPr>
              <w:jc w:val="center"/>
              <w:rPr>
                <w:bCs/>
                <w:color w:val="000000"/>
                <w:sz w:val="24"/>
                <w:szCs w:val="24"/>
                <w:u w:color="000000"/>
              </w:rPr>
            </w:pPr>
            <w:r>
              <w:rPr>
                <w:sz w:val="24"/>
                <w:szCs w:val="24"/>
              </w:rPr>
              <w:t>х</w:t>
            </w:r>
          </w:p>
        </w:tc>
        <w:tc>
          <w:tcPr>
            <w:tcW w:w="421" w:type="pct"/>
          </w:tcPr>
          <w:p w14:paraId="03086F7C" w14:textId="58C98B7F" w:rsidR="00A7166D" w:rsidRPr="006D0FB2" w:rsidRDefault="00A7166D" w:rsidP="00A7166D">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75A99E38" w14:textId="46F97D13" w:rsidR="00A7166D" w:rsidRPr="005F4A83" w:rsidRDefault="00A7166D" w:rsidP="00A7166D">
            <w:pPr>
              <w:jc w:val="center"/>
              <w:rPr>
                <w:sz w:val="24"/>
                <w:szCs w:val="24"/>
              </w:rPr>
            </w:pPr>
            <w:r w:rsidRPr="00307F2E">
              <w:rPr>
                <w:sz w:val="24"/>
                <w:szCs w:val="24"/>
              </w:rPr>
              <w:t>Административные данные</w:t>
            </w:r>
          </w:p>
        </w:tc>
      </w:tr>
      <w:tr w:rsidR="00A7166D" w:rsidRPr="003B1469" w14:paraId="54A54772" w14:textId="77777777" w:rsidTr="00BD0D12">
        <w:trPr>
          <w:trHeight w:val="85"/>
        </w:trPr>
        <w:tc>
          <w:tcPr>
            <w:tcW w:w="267" w:type="pct"/>
          </w:tcPr>
          <w:p w14:paraId="050EA727" w14:textId="2D6F7250" w:rsidR="00A7166D" w:rsidRDefault="00A7166D" w:rsidP="00A7166D">
            <w:pPr>
              <w:jc w:val="center"/>
              <w:rPr>
                <w:sz w:val="24"/>
                <w:szCs w:val="24"/>
              </w:rPr>
            </w:pPr>
            <w:r>
              <w:rPr>
                <w:sz w:val="24"/>
                <w:szCs w:val="24"/>
              </w:rPr>
              <w:lastRenderedPageBreak/>
              <w:t>2.4.</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E2F2603" w14:textId="71E56029" w:rsidR="00A7166D" w:rsidRPr="006D0FB2" w:rsidRDefault="00A7166D" w:rsidP="00A7166D">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11D20654" w14:textId="07A6EC86" w:rsidR="00A7166D" w:rsidRPr="000E1CA2" w:rsidRDefault="00A7166D" w:rsidP="00A7166D">
            <w:pPr>
              <w:jc w:val="center"/>
              <w:rPr>
                <w:sz w:val="24"/>
                <w:szCs w:val="24"/>
              </w:rPr>
            </w:pPr>
            <w:r>
              <w:rPr>
                <w:sz w:val="24"/>
                <w:szCs w:val="24"/>
                <w:lang w:eastAsia="ru-RU"/>
              </w:rPr>
              <w:t>х</w:t>
            </w:r>
          </w:p>
        </w:tc>
        <w:tc>
          <w:tcPr>
            <w:tcW w:w="358" w:type="pct"/>
          </w:tcPr>
          <w:p w14:paraId="414971B3" w14:textId="29CC8C40" w:rsidR="00A7166D" w:rsidRPr="000E1CA2" w:rsidRDefault="00A7166D" w:rsidP="00A7166D">
            <w:pPr>
              <w:rPr>
                <w:sz w:val="24"/>
                <w:szCs w:val="24"/>
              </w:rPr>
            </w:pPr>
            <w:r w:rsidRPr="00DA2858">
              <w:rPr>
                <w:sz w:val="24"/>
                <w:szCs w:val="24"/>
              </w:rPr>
              <w:t>15.02.2024</w:t>
            </w:r>
          </w:p>
        </w:tc>
        <w:tc>
          <w:tcPr>
            <w:tcW w:w="453" w:type="pct"/>
          </w:tcPr>
          <w:p w14:paraId="399BA7CF" w14:textId="272D363D" w:rsidR="00A7166D" w:rsidRPr="000E1CA2" w:rsidRDefault="00A7166D" w:rsidP="00A7166D">
            <w:pPr>
              <w:jc w:val="center"/>
              <w:rPr>
                <w:rFonts w:eastAsia="Calibri"/>
                <w:sz w:val="24"/>
                <w:szCs w:val="24"/>
              </w:rPr>
            </w:pPr>
            <w:r w:rsidRPr="00DA2858">
              <w:rPr>
                <w:rFonts w:eastAsia="Calibri"/>
                <w:sz w:val="24"/>
                <w:szCs w:val="24"/>
              </w:rPr>
              <w:t>отсутствует</w:t>
            </w:r>
          </w:p>
        </w:tc>
        <w:tc>
          <w:tcPr>
            <w:tcW w:w="387" w:type="pct"/>
          </w:tcPr>
          <w:p w14:paraId="23818A7D" w14:textId="0C86847A" w:rsidR="00A7166D" w:rsidRPr="000E1CA2" w:rsidRDefault="00A7166D" w:rsidP="00A7166D">
            <w:pPr>
              <w:jc w:val="center"/>
              <w:rPr>
                <w:rFonts w:eastAsia="Calibri"/>
                <w:sz w:val="24"/>
                <w:szCs w:val="24"/>
              </w:rPr>
            </w:pPr>
            <w:r w:rsidRPr="00DA2858">
              <w:rPr>
                <w:rFonts w:eastAsia="Calibri"/>
                <w:sz w:val="24"/>
                <w:szCs w:val="24"/>
              </w:rPr>
              <w:t>отсутствует</w:t>
            </w:r>
          </w:p>
        </w:tc>
        <w:tc>
          <w:tcPr>
            <w:tcW w:w="452" w:type="pct"/>
          </w:tcPr>
          <w:p w14:paraId="3BAAB287" w14:textId="1F94E648" w:rsidR="00A7166D" w:rsidRDefault="00A7166D" w:rsidP="00A7166D">
            <w:pPr>
              <w:jc w:val="center"/>
              <w:rPr>
                <w:sz w:val="24"/>
                <w:szCs w:val="24"/>
              </w:rPr>
            </w:pPr>
            <w:r w:rsidRPr="00DA2858">
              <w:rPr>
                <w:sz w:val="24"/>
                <w:szCs w:val="24"/>
              </w:rPr>
              <w:t>Алешин А.С.</w:t>
            </w:r>
          </w:p>
        </w:tc>
        <w:tc>
          <w:tcPr>
            <w:tcW w:w="446" w:type="pct"/>
          </w:tcPr>
          <w:p w14:paraId="1E8FCC12" w14:textId="2E532735" w:rsidR="00A7166D" w:rsidRPr="000E1CA2" w:rsidRDefault="00A7166D" w:rsidP="00A7166D">
            <w:pPr>
              <w:jc w:val="center"/>
              <w:rPr>
                <w:sz w:val="24"/>
                <w:szCs w:val="24"/>
              </w:rPr>
            </w:pPr>
            <w:r>
              <w:rPr>
                <w:sz w:val="24"/>
                <w:szCs w:val="24"/>
              </w:rPr>
              <w:t>х</w:t>
            </w:r>
          </w:p>
        </w:tc>
        <w:tc>
          <w:tcPr>
            <w:tcW w:w="402" w:type="pct"/>
          </w:tcPr>
          <w:p w14:paraId="0D949F04" w14:textId="4713E7EE" w:rsidR="00A7166D" w:rsidRPr="000E1CA2" w:rsidRDefault="00A7166D" w:rsidP="00A7166D">
            <w:pPr>
              <w:jc w:val="center"/>
              <w:rPr>
                <w:sz w:val="24"/>
                <w:szCs w:val="24"/>
              </w:rPr>
            </w:pPr>
            <w:r>
              <w:rPr>
                <w:sz w:val="24"/>
                <w:szCs w:val="24"/>
              </w:rPr>
              <w:t>х</w:t>
            </w:r>
          </w:p>
        </w:tc>
        <w:tc>
          <w:tcPr>
            <w:tcW w:w="260" w:type="pct"/>
          </w:tcPr>
          <w:p w14:paraId="19A51314" w14:textId="61B580D5" w:rsidR="00A7166D" w:rsidRPr="000E1CA2" w:rsidRDefault="00A7166D" w:rsidP="00A7166D">
            <w:pPr>
              <w:jc w:val="center"/>
              <w:rPr>
                <w:sz w:val="24"/>
                <w:szCs w:val="24"/>
              </w:rPr>
            </w:pPr>
            <w:r>
              <w:rPr>
                <w:sz w:val="24"/>
                <w:szCs w:val="24"/>
              </w:rPr>
              <w:t>х</w:t>
            </w:r>
          </w:p>
        </w:tc>
        <w:tc>
          <w:tcPr>
            <w:tcW w:w="421" w:type="pct"/>
          </w:tcPr>
          <w:p w14:paraId="6CD9A9B3" w14:textId="0B1C5063" w:rsidR="00A7166D" w:rsidRDefault="00A7166D" w:rsidP="00A7166D">
            <w:pPr>
              <w:jc w:val="center"/>
              <w:rPr>
                <w:bCs/>
                <w:color w:val="000000"/>
                <w:sz w:val="24"/>
                <w:szCs w:val="24"/>
                <w:u w:color="000000"/>
              </w:rPr>
            </w:pPr>
            <w:r>
              <w:rPr>
                <w:sz w:val="24"/>
                <w:szCs w:val="24"/>
              </w:rPr>
              <w:t>х</w:t>
            </w:r>
          </w:p>
        </w:tc>
        <w:tc>
          <w:tcPr>
            <w:tcW w:w="421" w:type="pct"/>
          </w:tcPr>
          <w:p w14:paraId="75502425" w14:textId="584493BF" w:rsidR="00A7166D" w:rsidRPr="006D0FB2" w:rsidRDefault="00A7166D" w:rsidP="00A7166D">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E87A3D8" w14:textId="59E4DF8D" w:rsidR="00A7166D" w:rsidRPr="005F4A83" w:rsidRDefault="00A7166D" w:rsidP="00A7166D">
            <w:pPr>
              <w:jc w:val="center"/>
              <w:rPr>
                <w:sz w:val="24"/>
                <w:szCs w:val="24"/>
              </w:rPr>
            </w:pPr>
            <w:r w:rsidRPr="00DA2858">
              <w:rPr>
                <w:sz w:val="24"/>
                <w:szCs w:val="24"/>
              </w:rPr>
              <w:t>ГИИС «Электронный бюджет»</w:t>
            </w:r>
          </w:p>
        </w:tc>
      </w:tr>
      <w:tr w:rsidR="00A7166D" w:rsidRPr="003B1469" w14:paraId="7C1E669D" w14:textId="77777777" w:rsidTr="00BD0D12">
        <w:trPr>
          <w:trHeight w:val="85"/>
        </w:trPr>
        <w:tc>
          <w:tcPr>
            <w:tcW w:w="267" w:type="pct"/>
          </w:tcPr>
          <w:p w14:paraId="29392AAA" w14:textId="717839AB" w:rsidR="00A7166D" w:rsidRDefault="00A7166D" w:rsidP="00A7166D">
            <w:pPr>
              <w:jc w:val="center"/>
              <w:rPr>
                <w:sz w:val="24"/>
                <w:szCs w:val="24"/>
              </w:rPr>
            </w:pPr>
            <w:r>
              <w:rPr>
                <w:sz w:val="24"/>
                <w:szCs w:val="24"/>
              </w:rPr>
              <w:t>2.4.</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12681D2" w14:textId="70DFB365" w:rsidR="00A7166D" w:rsidRPr="006D0FB2" w:rsidRDefault="00A7166D" w:rsidP="00A7166D">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0D4F0266" w14:textId="50F21AE8" w:rsidR="00A7166D" w:rsidRPr="000E1CA2" w:rsidRDefault="00A7166D" w:rsidP="00A7166D">
            <w:pPr>
              <w:jc w:val="center"/>
              <w:rPr>
                <w:sz w:val="24"/>
                <w:szCs w:val="24"/>
              </w:rPr>
            </w:pPr>
            <w:r>
              <w:rPr>
                <w:sz w:val="24"/>
                <w:szCs w:val="24"/>
                <w:lang w:eastAsia="ru-RU"/>
              </w:rPr>
              <w:t>х</w:t>
            </w:r>
          </w:p>
        </w:tc>
        <w:tc>
          <w:tcPr>
            <w:tcW w:w="358" w:type="pct"/>
          </w:tcPr>
          <w:p w14:paraId="2B1BC3DF" w14:textId="72FF21CD" w:rsidR="00A7166D" w:rsidRPr="000E1CA2" w:rsidRDefault="00A7166D" w:rsidP="00A7166D">
            <w:pPr>
              <w:rPr>
                <w:sz w:val="24"/>
                <w:szCs w:val="24"/>
              </w:rPr>
            </w:pPr>
            <w:r w:rsidRPr="00DA2858">
              <w:rPr>
                <w:sz w:val="24"/>
                <w:szCs w:val="24"/>
              </w:rPr>
              <w:t>10.04.2024</w:t>
            </w:r>
          </w:p>
        </w:tc>
        <w:tc>
          <w:tcPr>
            <w:tcW w:w="453" w:type="pct"/>
          </w:tcPr>
          <w:p w14:paraId="6335FA0E" w14:textId="40C0A86A" w:rsidR="00A7166D" w:rsidRPr="000E1CA2" w:rsidRDefault="00A7166D" w:rsidP="00A7166D">
            <w:pPr>
              <w:jc w:val="center"/>
              <w:rPr>
                <w:rFonts w:eastAsia="Calibri"/>
                <w:sz w:val="24"/>
                <w:szCs w:val="24"/>
              </w:rPr>
            </w:pPr>
            <w:r w:rsidRPr="00DA2858">
              <w:rPr>
                <w:rFonts w:eastAsia="Calibri"/>
                <w:sz w:val="24"/>
                <w:szCs w:val="24"/>
              </w:rPr>
              <w:t xml:space="preserve"> отсутствует</w:t>
            </w:r>
          </w:p>
        </w:tc>
        <w:tc>
          <w:tcPr>
            <w:tcW w:w="387" w:type="pct"/>
          </w:tcPr>
          <w:p w14:paraId="28C6E632" w14:textId="5A5499D7" w:rsidR="00A7166D" w:rsidRPr="000E1CA2" w:rsidRDefault="00A7166D" w:rsidP="00A7166D">
            <w:pPr>
              <w:jc w:val="center"/>
              <w:rPr>
                <w:rFonts w:eastAsia="Calibri"/>
                <w:sz w:val="24"/>
                <w:szCs w:val="24"/>
              </w:rPr>
            </w:pPr>
            <w:r w:rsidRPr="00DA2858">
              <w:rPr>
                <w:rFonts w:eastAsia="Calibri"/>
                <w:sz w:val="24"/>
                <w:szCs w:val="24"/>
              </w:rPr>
              <w:t>отсутствует</w:t>
            </w:r>
          </w:p>
        </w:tc>
        <w:tc>
          <w:tcPr>
            <w:tcW w:w="452" w:type="pct"/>
          </w:tcPr>
          <w:p w14:paraId="7179D059" w14:textId="21AD73CD" w:rsidR="00A7166D" w:rsidRDefault="00A7166D" w:rsidP="00A7166D">
            <w:pPr>
              <w:jc w:val="center"/>
              <w:rPr>
                <w:sz w:val="24"/>
                <w:szCs w:val="24"/>
              </w:rPr>
            </w:pPr>
            <w:r w:rsidRPr="00DA2858">
              <w:rPr>
                <w:sz w:val="24"/>
                <w:szCs w:val="24"/>
              </w:rPr>
              <w:t>Алешин А.С.</w:t>
            </w:r>
          </w:p>
        </w:tc>
        <w:tc>
          <w:tcPr>
            <w:tcW w:w="446" w:type="pct"/>
          </w:tcPr>
          <w:p w14:paraId="693ACB68" w14:textId="16404FE0" w:rsidR="00A7166D" w:rsidRPr="000E1CA2" w:rsidRDefault="00A7166D" w:rsidP="00A7166D">
            <w:pPr>
              <w:jc w:val="center"/>
              <w:rPr>
                <w:sz w:val="24"/>
                <w:szCs w:val="24"/>
              </w:rPr>
            </w:pPr>
            <w:r>
              <w:rPr>
                <w:sz w:val="24"/>
                <w:szCs w:val="24"/>
              </w:rPr>
              <w:t>х</w:t>
            </w:r>
          </w:p>
        </w:tc>
        <w:tc>
          <w:tcPr>
            <w:tcW w:w="402" w:type="pct"/>
          </w:tcPr>
          <w:p w14:paraId="0F9A5656" w14:textId="3C44F408" w:rsidR="00A7166D" w:rsidRPr="000E1CA2" w:rsidRDefault="00A7166D" w:rsidP="00A7166D">
            <w:pPr>
              <w:jc w:val="center"/>
              <w:rPr>
                <w:sz w:val="24"/>
                <w:szCs w:val="24"/>
              </w:rPr>
            </w:pPr>
            <w:r>
              <w:rPr>
                <w:sz w:val="24"/>
                <w:szCs w:val="24"/>
              </w:rPr>
              <w:t>х</w:t>
            </w:r>
          </w:p>
        </w:tc>
        <w:tc>
          <w:tcPr>
            <w:tcW w:w="260" w:type="pct"/>
          </w:tcPr>
          <w:p w14:paraId="2EEED6E4" w14:textId="3C529E77" w:rsidR="00A7166D" w:rsidRPr="000E1CA2" w:rsidRDefault="00A7166D" w:rsidP="00A7166D">
            <w:pPr>
              <w:jc w:val="center"/>
              <w:rPr>
                <w:sz w:val="24"/>
                <w:szCs w:val="24"/>
              </w:rPr>
            </w:pPr>
            <w:r>
              <w:rPr>
                <w:sz w:val="24"/>
                <w:szCs w:val="24"/>
              </w:rPr>
              <w:t>х</w:t>
            </w:r>
          </w:p>
        </w:tc>
        <w:tc>
          <w:tcPr>
            <w:tcW w:w="421" w:type="pct"/>
          </w:tcPr>
          <w:p w14:paraId="1BB6C4C5" w14:textId="4896009D" w:rsidR="00A7166D" w:rsidRDefault="00A7166D" w:rsidP="00A7166D">
            <w:pPr>
              <w:jc w:val="center"/>
              <w:rPr>
                <w:bCs/>
                <w:color w:val="000000"/>
                <w:sz w:val="24"/>
                <w:szCs w:val="24"/>
                <w:u w:color="000000"/>
              </w:rPr>
            </w:pPr>
            <w:r>
              <w:rPr>
                <w:sz w:val="24"/>
                <w:szCs w:val="24"/>
              </w:rPr>
              <w:t>х</w:t>
            </w:r>
          </w:p>
        </w:tc>
        <w:tc>
          <w:tcPr>
            <w:tcW w:w="421" w:type="pct"/>
          </w:tcPr>
          <w:p w14:paraId="4DA7682C" w14:textId="3DA26884" w:rsidR="00A7166D" w:rsidRPr="006D0FB2" w:rsidRDefault="00A7166D" w:rsidP="00A7166D">
            <w:pPr>
              <w:jc w:val="both"/>
              <w:rPr>
                <w:bCs/>
                <w:color w:val="000000"/>
                <w:sz w:val="24"/>
                <w:szCs w:val="24"/>
                <w:u w:color="000000"/>
              </w:rPr>
            </w:pPr>
            <w:r w:rsidRPr="00DA2858">
              <w:rPr>
                <w:sz w:val="24"/>
                <w:szCs w:val="24"/>
              </w:rPr>
              <w:t>Отчет о выполнении соглашения</w:t>
            </w:r>
          </w:p>
        </w:tc>
        <w:tc>
          <w:tcPr>
            <w:tcW w:w="370" w:type="pct"/>
          </w:tcPr>
          <w:p w14:paraId="2A543913" w14:textId="1A9075DC" w:rsidR="00A7166D" w:rsidRPr="005F4A83" w:rsidRDefault="00A7166D" w:rsidP="00A7166D">
            <w:pPr>
              <w:jc w:val="center"/>
              <w:rPr>
                <w:sz w:val="24"/>
                <w:szCs w:val="24"/>
              </w:rPr>
            </w:pPr>
            <w:r w:rsidRPr="00DA2858">
              <w:rPr>
                <w:sz w:val="24"/>
                <w:szCs w:val="24"/>
              </w:rPr>
              <w:t>ГИИС «Электронный бюджет»</w:t>
            </w:r>
          </w:p>
        </w:tc>
      </w:tr>
      <w:tr w:rsidR="00A7166D" w:rsidRPr="003B1469" w14:paraId="2B514EF1" w14:textId="77777777" w:rsidTr="00BD0D12">
        <w:trPr>
          <w:trHeight w:val="85"/>
        </w:trPr>
        <w:tc>
          <w:tcPr>
            <w:tcW w:w="267" w:type="pct"/>
          </w:tcPr>
          <w:p w14:paraId="691A0674" w14:textId="7BEFBF33" w:rsidR="00A7166D" w:rsidRDefault="00A7166D" w:rsidP="00A7166D">
            <w:pPr>
              <w:jc w:val="center"/>
              <w:rPr>
                <w:sz w:val="24"/>
                <w:szCs w:val="24"/>
              </w:rPr>
            </w:pPr>
            <w:r>
              <w:rPr>
                <w:sz w:val="24"/>
                <w:szCs w:val="24"/>
              </w:rPr>
              <w:t>2.4.</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67674D9" w14:textId="0F1014A9" w:rsidR="00A7166D" w:rsidRPr="006D0FB2" w:rsidRDefault="00A7166D" w:rsidP="00A7166D">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296D611B" w14:textId="76F55535" w:rsidR="00A7166D" w:rsidRPr="000E1CA2" w:rsidRDefault="00A7166D" w:rsidP="00A7166D">
            <w:pPr>
              <w:jc w:val="center"/>
              <w:rPr>
                <w:sz w:val="24"/>
                <w:szCs w:val="24"/>
              </w:rPr>
            </w:pPr>
            <w:r>
              <w:rPr>
                <w:sz w:val="24"/>
                <w:szCs w:val="24"/>
                <w:lang w:eastAsia="ru-RU"/>
              </w:rPr>
              <w:t>х</w:t>
            </w:r>
          </w:p>
        </w:tc>
        <w:tc>
          <w:tcPr>
            <w:tcW w:w="358" w:type="pct"/>
          </w:tcPr>
          <w:p w14:paraId="64330C18" w14:textId="3CD2CCD6" w:rsidR="00A7166D" w:rsidRPr="000E1CA2" w:rsidRDefault="00A7166D" w:rsidP="00A7166D">
            <w:pPr>
              <w:rPr>
                <w:sz w:val="24"/>
                <w:szCs w:val="24"/>
              </w:rPr>
            </w:pPr>
            <w:r w:rsidRPr="00DA2858">
              <w:rPr>
                <w:sz w:val="24"/>
                <w:szCs w:val="24"/>
              </w:rPr>
              <w:t>10.06.2024</w:t>
            </w:r>
          </w:p>
        </w:tc>
        <w:tc>
          <w:tcPr>
            <w:tcW w:w="453" w:type="pct"/>
          </w:tcPr>
          <w:p w14:paraId="1563D2E8" w14:textId="7E090DDF" w:rsidR="00A7166D" w:rsidRPr="000E1CA2" w:rsidRDefault="00A7166D" w:rsidP="00A7166D">
            <w:pPr>
              <w:jc w:val="center"/>
              <w:rPr>
                <w:rFonts w:eastAsia="Calibri"/>
                <w:sz w:val="24"/>
                <w:szCs w:val="24"/>
              </w:rPr>
            </w:pPr>
            <w:r w:rsidRPr="00DA2858">
              <w:rPr>
                <w:rFonts w:eastAsia="Calibri"/>
                <w:sz w:val="24"/>
                <w:szCs w:val="24"/>
              </w:rPr>
              <w:t>отсутствует</w:t>
            </w:r>
          </w:p>
        </w:tc>
        <w:tc>
          <w:tcPr>
            <w:tcW w:w="387" w:type="pct"/>
          </w:tcPr>
          <w:p w14:paraId="319ECE1F" w14:textId="7F078C24" w:rsidR="00A7166D" w:rsidRPr="000E1CA2" w:rsidRDefault="00A7166D" w:rsidP="00A7166D">
            <w:pPr>
              <w:jc w:val="center"/>
              <w:rPr>
                <w:rFonts w:eastAsia="Calibri"/>
                <w:sz w:val="24"/>
                <w:szCs w:val="24"/>
              </w:rPr>
            </w:pPr>
            <w:r w:rsidRPr="00DA2858">
              <w:rPr>
                <w:rFonts w:eastAsia="Calibri"/>
                <w:sz w:val="24"/>
                <w:szCs w:val="24"/>
              </w:rPr>
              <w:t>отсутствует</w:t>
            </w:r>
          </w:p>
        </w:tc>
        <w:tc>
          <w:tcPr>
            <w:tcW w:w="452" w:type="pct"/>
          </w:tcPr>
          <w:p w14:paraId="34564BD0" w14:textId="35CA40D4" w:rsidR="00A7166D" w:rsidRDefault="00A7166D" w:rsidP="00A7166D">
            <w:pPr>
              <w:jc w:val="center"/>
              <w:rPr>
                <w:sz w:val="24"/>
                <w:szCs w:val="24"/>
              </w:rPr>
            </w:pPr>
            <w:r w:rsidRPr="00DA2858">
              <w:rPr>
                <w:sz w:val="24"/>
                <w:szCs w:val="24"/>
              </w:rPr>
              <w:t>Алешин А.С.</w:t>
            </w:r>
          </w:p>
        </w:tc>
        <w:tc>
          <w:tcPr>
            <w:tcW w:w="446" w:type="pct"/>
          </w:tcPr>
          <w:p w14:paraId="6DA72827" w14:textId="2B25DA49" w:rsidR="00A7166D" w:rsidRPr="000E1CA2" w:rsidRDefault="00A7166D" w:rsidP="00A7166D">
            <w:pPr>
              <w:jc w:val="center"/>
              <w:rPr>
                <w:sz w:val="24"/>
                <w:szCs w:val="24"/>
              </w:rPr>
            </w:pPr>
            <w:r>
              <w:rPr>
                <w:sz w:val="24"/>
                <w:szCs w:val="24"/>
              </w:rPr>
              <w:t>х</w:t>
            </w:r>
          </w:p>
        </w:tc>
        <w:tc>
          <w:tcPr>
            <w:tcW w:w="402" w:type="pct"/>
          </w:tcPr>
          <w:p w14:paraId="40BC45D9" w14:textId="6633F11E" w:rsidR="00A7166D" w:rsidRPr="000E1CA2" w:rsidRDefault="00A7166D" w:rsidP="00A7166D">
            <w:pPr>
              <w:jc w:val="center"/>
              <w:rPr>
                <w:sz w:val="24"/>
                <w:szCs w:val="24"/>
              </w:rPr>
            </w:pPr>
            <w:r>
              <w:rPr>
                <w:sz w:val="24"/>
                <w:szCs w:val="24"/>
              </w:rPr>
              <w:t>х</w:t>
            </w:r>
          </w:p>
        </w:tc>
        <w:tc>
          <w:tcPr>
            <w:tcW w:w="260" w:type="pct"/>
          </w:tcPr>
          <w:p w14:paraId="11D05C0B" w14:textId="71B5FA7D" w:rsidR="00A7166D" w:rsidRPr="000E1CA2" w:rsidRDefault="00A7166D" w:rsidP="00A7166D">
            <w:pPr>
              <w:jc w:val="center"/>
              <w:rPr>
                <w:sz w:val="24"/>
                <w:szCs w:val="24"/>
              </w:rPr>
            </w:pPr>
            <w:r>
              <w:rPr>
                <w:sz w:val="24"/>
                <w:szCs w:val="24"/>
              </w:rPr>
              <w:t>х</w:t>
            </w:r>
          </w:p>
        </w:tc>
        <w:tc>
          <w:tcPr>
            <w:tcW w:w="421" w:type="pct"/>
          </w:tcPr>
          <w:p w14:paraId="0167CD0B" w14:textId="6D579182" w:rsidR="00A7166D" w:rsidRDefault="00A7166D" w:rsidP="00A7166D">
            <w:pPr>
              <w:jc w:val="center"/>
              <w:rPr>
                <w:bCs/>
                <w:color w:val="000000"/>
                <w:sz w:val="24"/>
                <w:szCs w:val="24"/>
                <w:u w:color="000000"/>
              </w:rPr>
            </w:pPr>
            <w:r>
              <w:rPr>
                <w:sz w:val="24"/>
                <w:szCs w:val="24"/>
              </w:rPr>
              <w:t>х</w:t>
            </w:r>
          </w:p>
        </w:tc>
        <w:tc>
          <w:tcPr>
            <w:tcW w:w="421" w:type="pct"/>
          </w:tcPr>
          <w:p w14:paraId="0631D792" w14:textId="53760B0E" w:rsidR="00A7166D" w:rsidRPr="006D0FB2" w:rsidRDefault="00A7166D" w:rsidP="00A7166D">
            <w:pPr>
              <w:jc w:val="both"/>
              <w:rPr>
                <w:bCs/>
                <w:color w:val="000000"/>
                <w:sz w:val="24"/>
                <w:szCs w:val="24"/>
                <w:u w:color="000000"/>
              </w:rPr>
            </w:pPr>
            <w:r w:rsidRPr="00DA2858">
              <w:rPr>
                <w:sz w:val="24"/>
                <w:szCs w:val="24"/>
              </w:rPr>
              <w:t>Отчет о выполнении соглашения</w:t>
            </w:r>
          </w:p>
        </w:tc>
        <w:tc>
          <w:tcPr>
            <w:tcW w:w="370" w:type="pct"/>
          </w:tcPr>
          <w:p w14:paraId="4127B4D6" w14:textId="72930867" w:rsidR="00A7166D" w:rsidRPr="005F4A83" w:rsidRDefault="00A7166D" w:rsidP="00A7166D">
            <w:pPr>
              <w:jc w:val="center"/>
              <w:rPr>
                <w:sz w:val="24"/>
                <w:szCs w:val="24"/>
              </w:rPr>
            </w:pPr>
            <w:r w:rsidRPr="00DA2858">
              <w:rPr>
                <w:sz w:val="24"/>
                <w:szCs w:val="24"/>
              </w:rPr>
              <w:t>ГИИС «Электронный бюджет»</w:t>
            </w:r>
          </w:p>
        </w:tc>
      </w:tr>
      <w:tr w:rsidR="00A7166D" w:rsidRPr="003B1469" w14:paraId="0F7E7A58" w14:textId="77777777" w:rsidTr="00BD0D12">
        <w:trPr>
          <w:trHeight w:val="85"/>
        </w:trPr>
        <w:tc>
          <w:tcPr>
            <w:tcW w:w="267" w:type="pct"/>
          </w:tcPr>
          <w:p w14:paraId="4C635761" w14:textId="27613C4B" w:rsidR="00A7166D" w:rsidRDefault="00A7166D" w:rsidP="00A7166D">
            <w:pPr>
              <w:jc w:val="center"/>
              <w:rPr>
                <w:sz w:val="24"/>
                <w:szCs w:val="24"/>
              </w:rPr>
            </w:pPr>
            <w:r>
              <w:rPr>
                <w:sz w:val="24"/>
                <w:szCs w:val="24"/>
              </w:rPr>
              <w:t>2.4.</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A1BF0E4" w14:textId="2327904F" w:rsidR="00A7166D" w:rsidRPr="006D0FB2" w:rsidRDefault="00A7166D" w:rsidP="00A7166D">
            <w:pPr>
              <w:jc w:val="both"/>
              <w:rPr>
                <w:sz w:val="24"/>
                <w:szCs w:val="24"/>
              </w:rPr>
            </w:pPr>
            <w:r w:rsidRPr="00BF0FB7">
              <w:rPr>
                <w:sz w:val="24"/>
                <w:szCs w:val="24"/>
              </w:rPr>
              <w:t xml:space="preserve">Контрольная точка: </w:t>
            </w:r>
            <w:r w:rsidRPr="00BF0FB7">
              <w:rPr>
                <w:sz w:val="24"/>
                <w:szCs w:val="24"/>
              </w:rPr>
              <w:lastRenderedPageBreak/>
              <w:t>«Предоставлен отчет об использовании межбюджетных трансфертов»</w:t>
            </w:r>
          </w:p>
        </w:tc>
        <w:tc>
          <w:tcPr>
            <w:tcW w:w="358" w:type="pct"/>
          </w:tcPr>
          <w:p w14:paraId="3CF52DB3" w14:textId="3FD7D9CD" w:rsidR="00A7166D" w:rsidRPr="000E1CA2" w:rsidRDefault="00A7166D" w:rsidP="00A7166D">
            <w:pPr>
              <w:jc w:val="center"/>
              <w:rPr>
                <w:sz w:val="24"/>
                <w:szCs w:val="24"/>
              </w:rPr>
            </w:pPr>
            <w:r w:rsidRPr="00BF0FB7">
              <w:rPr>
                <w:sz w:val="24"/>
                <w:szCs w:val="24"/>
                <w:lang w:eastAsia="ru-RU"/>
              </w:rPr>
              <w:lastRenderedPageBreak/>
              <w:t>х</w:t>
            </w:r>
          </w:p>
        </w:tc>
        <w:tc>
          <w:tcPr>
            <w:tcW w:w="358" w:type="pct"/>
          </w:tcPr>
          <w:p w14:paraId="24E701D2" w14:textId="56CB62AA" w:rsidR="00A7166D" w:rsidRPr="000E1CA2" w:rsidRDefault="00A7166D" w:rsidP="00A7166D">
            <w:pPr>
              <w:rPr>
                <w:sz w:val="24"/>
                <w:szCs w:val="24"/>
              </w:rPr>
            </w:pPr>
            <w:r w:rsidRPr="00BF0FB7">
              <w:rPr>
                <w:sz w:val="24"/>
                <w:szCs w:val="24"/>
              </w:rPr>
              <w:t>10.10.2024</w:t>
            </w:r>
          </w:p>
        </w:tc>
        <w:tc>
          <w:tcPr>
            <w:tcW w:w="453" w:type="pct"/>
          </w:tcPr>
          <w:p w14:paraId="4D3DAE4E" w14:textId="539501C0" w:rsidR="00A7166D" w:rsidRPr="000E1CA2" w:rsidRDefault="00A7166D" w:rsidP="00A7166D">
            <w:pPr>
              <w:jc w:val="center"/>
              <w:rPr>
                <w:rFonts w:eastAsia="Calibri"/>
                <w:sz w:val="24"/>
                <w:szCs w:val="24"/>
              </w:rPr>
            </w:pPr>
            <w:r w:rsidRPr="00BF0FB7">
              <w:rPr>
                <w:rFonts w:eastAsia="Calibri"/>
                <w:sz w:val="24"/>
                <w:szCs w:val="24"/>
              </w:rPr>
              <w:t>отсутствует</w:t>
            </w:r>
          </w:p>
        </w:tc>
        <w:tc>
          <w:tcPr>
            <w:tcW w:w="387" w:type="pct"/>
          </w:tcPr>
          <w:p w14:paraId="5254B815" w14:textId="16711578" w:rsidR="00A7166D" w:rsidRPr="000E1CA2" w:rsidRDefault="00A7166D" w:rsidP="00A7166D">
            <w:pPr>
              <w:jc w:val="center"/>
              <w:rPr>
                <w:rFonts w:eastAsia="Calibri"/>
                <w:sz w:val="24"/>
                <w:szCs w:val="24"/>
              </w:rPr>
            </w:pPr>
            <w:r w:rsidRPr="00BF0FB7">
              <w:rPr>
                <w:rFonts w:eastAsia="Calibri"/>
                <w:sz w:val="24"/>
                <w:szCs w:val="24"/>
              </w:rPr>
              <w:t>отсутствует</w:t>
            </w:r>
          </w:p>
        </w:tc>
        <w:tc>
          <w:tcPr>
            <w:tcW w:w="452" w:type="pct"/>
          </w:tcPr>
          <w:p w14:paraId="1726DDFD" w14:textId="0B515398" w:rsidR="00A7166D" w:rsidRDefault="00A7166D" w:rsidP="00A7166D">
            <w:pPr>
              <w:jc w:val="center"/>
              <w:rPr>
                <w:sz w:val="24"/>
                <w:szCs w:val="24"/>
              </w:rPr>
            </w:pPr>
            <w:r w:rsidRPr="00BF0FB7">
              <w:rPr>
                <w:sz w:val="24"/>
                <w:szCs w:val="24"/>
              </w:rPr>
              <w:t>Алешин А.С.</w:t>
            </w:r>
          </w:p>
        </w:tc>
        <w:tc>
          <w:tcPr>
            <w:tcW w:w="446" w:type="pct"/>
          </w:tcPr>
          <w:p w14:paraId="491EFD04" w14:textId="4A00AE22" w:rsidR="00A7166D" w:rsidRPr="000E1CA2" w:rsidRDefault="00A7166D" w:rsidP="00A7166D">
            <w:pPr>
              <w:jc w:val="center"/>
              <w:rPr>
                <w:sz w:val="24"/>
                <w:szCs w:val="24"/>
              </w:rPr>
            </w:pPr>
            <w:r w:rsidRPr="00BF0FB7">
              <w:rPr>
                <w:sz w:val="24"/>
                <w:szCs w:val="24"/>
              </w:rPr>
              <w:t>х</w:t>
            </w:r>
          </w:p>
        </w:tc>
        <w:tc>
          <w:tcPr>
            <w:tcW w:w="402" w:type="pct"/>
          </w:tcPr>
          <w:p w14:paraId="44DD4E95" w14:textId="172525DF" w:rsidR="00A7166D" w:rsidRPr="000E1CA2" w:rsidRDefault="00A7166D" w:rsidP="00A7166D">
            <w:pPr>
              <w:jc w:val="center"/>
              <w:rPr>
                <w:sz w:val="24"/>
                <w:szCs w:val="24"/>
              </w:rPr>
            </w:pPr>
            <w:r w:rsidRPr="00BF0FB7">
              <w:rPr>
                <w:sz w:val="24"/>
                <w:szCs w:val="24"/>
              </w:rPr>
              <w:t>х</w:t>
            </w:r>
          </w:p>
        </w:tc>
        <w:tc>
          <w:tcPr>
            <w:tcW w:w="260" w:type="pct"/>
          </w:tcPr>
          <w:p w14:paraId="791C7295" w14:textId="072A957C" w:rsidR="00A7166D" w:rsidRPr="000E1CA2" w:rsidRDefault="00A7166D" w:rsidP="00A7166D">
            <w:pPr>
              <w:jc w:val="center"/>
              <w:rPr>
                <w:sz w:val="24"/>
                <w:szCs w:val="24"/>
              </w:rPr>
            </w:pPr>
            <w:r w:rsidRPr="00BF0FB7">
              <w:rPr>
                <w:sz w:val="24"/>
                <w:szCs w:val="24"/>
              </w:rPr>
              <w:t>х</w:t>
            </w:r>
          </w:p>
        </w:tc>
        <w:tc>
          <w:tcPr>
            <w:tcW w:w="421" w:type="pct"/>
          </w:tcPr>
          <w:p w14:paraId="5364B0C5" w14:textId="07B575BD" w:rsidR="00A7166D" w:rsidRDefault="00A7166D" w:rsidP="00A7166D">
            <w:pPr>
              <w:jc w:val="center"/>
              <w:rPr>
                <w:bCs/>
                <w:color w:val="000000"/>
                <w:sz w:val="24"/>
                <w:szCs w:val="24"/>
                <w:u w:color="000000"/>
              </w:rPr>
            </w:pPr>
            <w:r w:rsidRPr="00BF0FB7">
              <w:rPr>
                <w:sz w:val="24"/>
                <w:szCs w:val="24"/>
              </w:rPr>
              <w:t>х</w:t>
            </w:r>
          </w:p>
        </w:tc>
        <w:tc>
          <w:tcPr>
            <w:tcW w:w="421" w:type="pct"/>
          </w:tcPr>
          <w:p w14:paraId="58DE4C1B" w14:textId="57729645" w:rsidR="00A7166D" w:rsidRPr="006D0FB2" w:rsidRDefault="00A7166D" w:rsidP="00A7166D">
            <w:pPr>
              <w:jc w:val="both"/>
              <w:rPr>
                <w:bCs/>
                <w:color w:val="000000"/>
                <w:sz w:val="24"/>
                <w:szCs w:val="24"/>
                <w:u w:color="000000"/>
              </w:rPr>
            </w:pPr>
            <w:r w:rsidRPr="00BF0FB7">
              <w:rPr>
                <w:sz w:val="24"/>
                <w:szCs w:val="24"/>
              </w:rPr>
              <w:t>Отчет о выполнении соглашения</w:t>
            </w:r>
          </w:p>
        </w:tc>
        <w:tc>
          <w:tcPr>
            <w:tcW w:w="370" w:type="pct"/>
          </w:tcPr>
          <w:p w14:paraId="631AA024" w14:textId="61FBC143" w:rsidR="00A7166D" w:rsidRPr="005F4A83" w:rsidRDefault="00A7166D" w:rsidP="00A7166D">
            <w:pPr>
              <w:jc w:val="center"/>
              <w:rPr>
                <w:sz w:val="24"/>
                <w:szCs w:val="24"/>
              </w:rPr>
            </w:pPr>
            <w:r w:rsidRPr="00BF0FB7">
              <w:rPr>
                <w:sz w:val="24"/>
                <w:szCs w:val="24"/>
              </w:rPr>
              <w:t xml:space="preserve">ГИИС «Электронный </w:t>
            </w:r>
            <w:r w:rsidRPr="00BF0FB7">
              <w:rPr>
                <w:sz w:val="24"/>
                <w:szCs w:val="24"/>
              </w:rPr>
              <w:lastRenderedPageBreak/>
              <w:t>бюджет»</w:t>
            </w:r>
          </w:p>
        </w:tc>
      </w:tr>
      <w:tr w:rsidR="00A7166D" w:rsidRPr="003B1469" w14:paraId="63BFF4E0" w14:textId="77777777" w:rsidTr="00BD0D12">
        <w:trPr>
          <w:trHeight w:val="85"/>
        </w:trPr>
        <w:tc>
          <w:tcPr>
            <w:tcW w:w="267" w:type="pct"/>
          </w:tcPr>
          <w:p w14:paraId="5D96E610" w14:textId="06505832" w:rsidR="00A7166D" w:rsidRDefault="00A7166D" w:rsidP="00A7166D">
            <w:pPr>
              <w:jc w:val="center"/>
              <w:rPr>
                <w:sz w:val="24"/>
                <w:szCs w:val="24"/>
              </w:rPr>
            </w:pPr>
            <w:r>
              <w:rPr>
                <w:sz w:val="24"/>
                <w:szCs w:val="24"/>
              </w:rPr>
              <w:lastRenderedPageBreak/>
              <w:t>2.4.</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104CC9B" w14:textId="250D803F" w:rsidR="00A7166D" w:rsidRPr="006D0FB2" w:rsidRDefault="00A7166D" w:rsidP="00A7166D">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302A1327" w14:textId="11FDA7D0" w:rsidR="00A7166D" w:rsidRPr="000E1CA2" w:rsidRDefault="00A7166D" w:rsidP="00A7166D">
            <w:pPr>
              <w:jc w:val="center"/>
              <w:rPr>
                <w:sz w:val="24"/>
                <w:szCs w:val="24"/>
              </w:rPr>
            </w:pPr>
            <w:r>
              <w:rPr>
                <w:sz w:val="24"/>
                <w:szCs w:val="24"/>
                <w:lang w:eastAsia="ru-RU"/>
              </w:rPr>
              <w:t>х</w:t>
            </w:r>
          </w:p>
        </w:tc>
        <w:tc>
          <w:tcPr>
            <w:tcW w:w="358" w:type="pct"/>
          </w:tcPr>
          <w:p w14:paraId="592D8587" w14:textId="4B1B8F82" w:rsidR="00A7166D" w:rsidRPr="000E1CA2" w:rsidRDefault="00A7166D" w:rsidP="00A7166D">
            <w:pPr>
              <w:rPr>
                <w:sz w:val="24"/>
                <w:szCs w:val="24"/>
              </w:rPr>
            </w:pPr>
            <w:r w:rsidRPr="00BF0FB7">
              <w:rPr>
                <w:sz w:val="24"/>
                <w:szCs w:val="24"/>
              </w:rPr>
              <w:t>25.12.2024</w:t>
            </w:r>
          </w:p>
        </w:tc>
        <w:tc>
          <w:tcPr>
            <w:tcW w:w="453" w:type="pct"/>
          </w:tcPr>
          <w:p w14:paraId="42686086" w14:textId="7B5D49DC" w:rsidR="00A7166D" w:rsidRPr="000E1CA2" w:rsidRDefault="00A7166D" w:rsidP="00A7166D">
            <w:pPr>
              <w:jc w:val="center"/>
              <w:rPr>
                <w:rFonts w:eastAsia="Calibri"/>
                <w:sz w:val="24"/>
                <w:szCs w:val="24"/>
              </w:rPr>
            </w:pPr>
            <w:r w:rsidRPr="00BF0FB7">
              <w:rPr>
                <w:rFonts w:eastAsia="Calibri"/>
                <w:sz w:val="24"/>
                <w:szCs w:val="24"/>
              </w:rPr>
              <w:t>отсутствует</w:t>
            </w:r>
          </w:p>
        </w:tc>
        <w:tc>
          <w:tcPr>
            <w:tcW w:w="387" w:type="pct"/>
          </w:tcPr>
          <w:p w14:paraId="394BD9FC" w14:textId="44E782BE" w:rsidR="00A7166D" w:rsidRPr="000E1CA2" w:rsidRDefault="00A7166D" w:rsidP="00A7166D">
            <w:pPr>
              <w:jc w:val="center"/>
              <w:rPr>
                <w:rFonts w:eastAsia="Calibri"/>
                <w:sz w:val="24"/>
                <w:szCs w:val="24"/>
              </w:rPr>
            </w:pPr>
            <w:r w:rsidRPr="00BF0FB7">
              <w:rPr>
                <w:rFonts w:eastAsia="Calibri"/>
                <w:sz w:val="24"/>
                <w:szCs w:val="24"/>
              </w:rPr>
              <w:t>отсутствует</w:t>
            </w:r>
          </w:p>
        </w:tc>
        <w:tc>
          <w:tcPr>
            <w:tcW w:w="452" w:type="pct"/>
          </w:tcPr>
          <w:p w14:paraId="2DF66234" w14:textId="008F9CC0" w:rsidR="00A7166D" w:rsidRDefault="00A7166D" w:rsidP="00A7166D">
            <w:pPr>
              <w:jc w:val="center"/>
              <w:rPr>
                <w:sz w:val="24"/>
                <w:szCs w:val="24"/>
              </w:rPr>
            </w:pPr>
            <w:r w:rsidRPr="00BF0FB7">
              <w:rPr>
                <w:sz w:val="24"/>
                <w:szCs w:val="24"/>
              </w:rPr>
              <w:t>Алешин А.С.</w:t>
            </w:r>
          </w:p>
        </w:tc>
        <w:tc>
          <w:tcPr>
            <w:tcW w:w="446" w:type="pct"/>
          </w:tcPr>
          <w:p w14:paraId="60222D92" w14:textId="207D308B" w:rsidR="00A7166D" w:rsidRPr="000E1CA2" w:rsidRDefault="00A7166D" w:rsidP="00A7166D">
            <w:pPr>
              <w:jc w:val="center"/>
              <w:rPr>
                <w:sz w:val="24"/>
                <w:szCs w:val="24"/>
              </w:rPr>
            </w:pPr>
            <w:r w:rsidRPr="00BF0FB7">
              <w:rPr>
                <w:sz w:val="24"/>
                <w:szCs w:val="24"/>
              </w:rPr>
              <w:t>х</w:t>
            </w:r>
          </w:p>
        </w:tc>
        <w:tc>
          <w:tcPr>
            <w:tcW w:w="402" w:type="pct"/>
          </w:tcPr>
          <w:p w14:paraId="1A3B1B39" w14:textId="7DBC0036" w:rsidR="00A7166D" w:rsidRPr="000E1CA2" w:rsidRDefault="00A7166D" w:rsidP="00A7166D">
            <w:pPr>
              <w:jc w:val="center"/>
              <w:rPr>
                <w:sz w:val="24"/>
                <w:szCs w:val="24"/>
              </w:rPr>
            </w:pPr>
            <w:r w:rsidRPr="00BF0FB7">
              <w:rPr>
                <w:sz w:val="24"/>
                <w:szCs w:val="24"/>
              </w:rPr>
              <w:t>х</w:t>
            </w:r>
          </w:p>
        </w:tc>
        <w:tc>
          <w:tcPr>
            <w:tcW w:w="260" w:type="pct"/>
          </w:tcPr>
          <w:p w14:paraId="689023BC" w14:textId="30611A68" w:rsidR="00A7166D" w:rsidRPr="000E1CA2" w:rsidRDefault="00A7166D" w:rsidP="00A7166D">
            <w:pPr>
              <w:jc w:val="center"/>
              <w:rPr>
                <w:sz w:val="24"/>
                <w:szCs w:val="24"/>
              </w:rPr>
            </w:pPr>
            <w:r w:rsidRPr="00BF0FB7">
              <w:rPr>
                <w:sz w:val="24"/>
                <w:szCs w:val="24"/>
              </w:rPr>
              <w:t>х</w:t>
            </w:r>
          </w:p>
        </w:tc>
        <w:tc>
          <w:tcPr>
            <w:tcW w:w="421" w:type="pct"/>
          </w:tcPr>
          <w:p w14:paraId="7CB7CED1" w14:textId="183ED08A" w:rsidR="00A7166D" w:rsidRDefault="00A7166D" w:rsidP="00A7166D">
            <w:pPr>
              <w:jc w:val="center"/>
              <w:rPr>
                <w:bCs/>
                <w:color w:val="000000"/>
                <w:sz w:val="24"/>
                <w:szCs w:val="24"/>
                <w:u w:color="000000"/>
              </w:rPr>
            </w:pPr>
            <w:r w:rsidRPr="00BF0FB7">
              <w:rPr>
                <w:sz w:val="24"/>
                <w:szCs w:val="24"/>
              </w:rPr>
              <w:t>х</w:t>
            </w:r>
          </w:p>
        </w:tc>
        <w:tc>
          <w:tcPr>
            <w:tcW w:w="421" w:type="pct"/>
          </w:tcPr>
          <w:p w14:paraId="32861ADE" w14:textId="3CD2FFEC" w:rsidR="00A7166D" w:rsidRPr="006D0FB2" w:rsidRDefault="00A7166D" w:rsidP="00A7166D">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5DC182B3" w14:textId="05B0C6A5" w:rsidR="00A7166D" w:rsidRPr="005F4A83" w:rsidRDefault="00A7166D" w:rsidP="00A7166D">
            <w:pPr>
              <w:jc w:val="center"/>
              <w:rPr>
                <w:sz w:val="24"/>
                <w:szCs w:val="24"/>
              </w:rPr>
            </w:pPr>
            <w:r w:rsidRPr="00BF0FB7">
              <w:rPr>
                <w:sz w:val="24"/>
                <w:szCs w:val="24"/>
              </w:rPr>
              <w:t>Административные данные</w:t>
            </w:r>
          </w:p>
        </w:tc>
      </w:tr>
      <w:tr w:rsidR="00A7166D" w:rsidRPr="003B1469" w14:paraId="4C369CCA" w14:textId="77777777" w:rsidTr="00BD0D12">
        <w:trPr>
          <w:trHeight w:val="85"/>
        </w:trPr>
        <w:tc>
          <w:tcPr>
            <w:tcW w:w="267" w:type="pct"/>
          </w:tcPr>
          <w:p w14:paraId="54D64F49" w14:textId="1455DF1F" w:rsidR="00A7166D" w:rsidRDefault="00A7166D" w:rsidP="00A7166D">
            <w:pPr>
              <w:jc w:val="center"/>
              <w:rPr>
                <w:sz w:val="24"/>
                <w:szCs w:val="24"/>
              </w:rPr>
            </w:pPr>
            <w:r>
              <w:rPr>
                <w:sz w:val="24"/>
                <w:szCs w:val="24"/>
              </w:rPr>
              <w:t>2.4.</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CAC8FCB" w14:textId="3C91AA60" w:rsidR="00A7166D" w:rsidRPr="006D0FB2" w:rsidRDefault="00A7166D" w:rsidP="00A7166D">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43152448" w14:textId="3B420289" w:rsidR="00A7166D" w:rsidRPr="000E1CA2" w:rsidRDefault="00A7166D" w:rsidP="00A7166D">
            <w:pPr>
              <w:jc w:val="center"/>
              <w:rPr>
                <w:sz w:val="24"/>
                <w:szCs w:val="24"/>
              </w:rPr>
            </w:pPr>
            <w:r>
              <w:rPr>
                <w:sz w:val="24"/>
                <w:szCs w:val="24"/>
                <w:lang w:eastAsia="ru-RU"/>
              </w:rPr>
              <w:t>х</w:t>
            </w:r>
          </w:p>
        </w:tc>
        <w:tc>
          <w:tcPr>
            <w:tcW w:w="358" w:type="pct"/>
          </w:tcPr>
          <w:p w14:paraId="1D1DA737" w14:textId="6E681D8E" w:rsidR="00A7166D" w:rsidRPr="000E1CA2" w:rsidRDefault="00A7166D" w:rsidP="00A7166D">
            <w:pPr>
              <w:rPr>
                <w:sz w:val="24"/>
                <w:szCs w:val="24"/>
              </w:rPr>
            </w:pPr>
            <w:r w:rsidRPr="00BF0FB7">
              <w:rPr>
                <w:sz w:val="24"/>
                <w:szCs w:val="24"/>
              </w:rPr>
              <w:t>15.01.2025</w:t>
            </w:r>
          </w:p>
        </w:tc>
        <w:tc>
          <w:tcPr>
            <w:tcW w:w="453" w:type="pct"/>
          </w:tcPr>
          <w:p w14:paraId="15A4A048" w14:textId="2B42BDFC" w:rsidR="00A7166D" w:rsidRPr="000E1CA2" w:rsidRDefault="00A7166D" w:rsidP="00A7166D">
            <w:pPr>
              <w:jc w:val="center"/>
              <w:rPr>
                <w:rFonts w:eastAsia="Calibri"/>
                <w:sz w:val="24"/>
                <w:szCs w:val="24"/>
              </w:rPr>
            </w:pPr>
            <w:r w:rsidRPr="00BF0FB7">
              <w:rPr>
                <w:rFonts w:eastAsia="Calibri"/>
                <w:sz w:val="24"/>
                <w:szCs w:val="24"/>
              </w:rPr>
              <w:t>отсутствует</w:t>
            </w:r>
          </w:p>
        </w:tc>
        <w:tc>
          <w:tcPr>
            <w:tcW w:w="387" w:type="pct"/>
          </w:tcPr>
          <w:p w14:paraId="67A59F94" w14:textId="3A7F2784" w:rsidR="00A7166D" w:rsidRPr="000E1CA2" w:rsidRDefault="00A7166D" w:rsidP="00A7166D">
            <w:pPr>
              <w:jc w:val="center"/>
              <w:rPr>
                <w:rFonts w:eastAsia="Calibri"/>
                <w:sz w:val="24"/>
                <w:szCs w:val="24"/>
              </w:rPr>
            </w:pPr>
            <w:r w:rsidRPr="00BF0FB7">
              <w:rPr>
                <w:rFonts w:eastAsia="Calibri"/>
                <w:sz w:val="24"/>
                <w:szCs w:val="24"/>
              </w:rPr>
              <w:t>отсутствует</w:t>
            </w:r>
          </w:p>
        </w:tc>
        <w:tc>
          <w:tcPr>
            <w:tcW w:w="452" w:type="pct"/>
          </w:tcPr>
          <w:p w14:paraId="57E7DE29" w14:textId="3B1BCAEB" w:rsidR="00A7166D" w:rsidRDefault="00A7166D" w:rsidP="00A7166D">
            <w:pPr>
              <w:jc w:val="center"/>
              <w:rPr>
                <w:sz w:val="24"/>
                <w:szCs w:val="24"/>
              </w:rPr>
            </w:pPr>
            <w:r w:rsidRPr="00BF0FB7">
              <w:rPr>
                <w:sz w:val="24"/>
                <w:szCs w:val="24"/>
              </w:rPr>
              <w:t>Алешин А.С.</w:t>
            </w:r>
          </w:p>
        </w:tc>
        <w:tc>
          <w:tcPr>
            <w:tcW w:w="446" w:type="pct"/>
          </w:tcPr>
          <w:p w14:paraId="7542AC39" w14:textId="34447CA7" w:rsidR="00A7166D" w:rsidRPr="000E1CA2" w:rsidRDefault="00A7166D" w:rsidP="00A7166D">
            <w:pPr>
              <w:jc w:val="center"/>
              <w:rPr>
                <w:sz w:val="24"/>
                <w:szCs w:val="24"/>
              </w:rPr>
            </w:pPr>
            <w:r w:rsidRPr="00BF0FB7">
              <w:rPr>
                <w:sz w:val="24"/>
                <w:szCs w:val="24"/>
              </w:rPr>
              <w:t>х</w:t>
            </w:r>
          </w:p>
        </w:tc>
        <w:tc>
          <w:tcPr>
            <w:tcW w:w="402" w:type="pct"/>
          </w:tcPr>
          <w:p w14:paraId="19D6050A" w14:textId="426EDFFF" w:rsidR="00A7166D" w:rsidRPr="000E1CA2" w:rsidRDefault="00A7166D" w:rsidP="00A7166D">
            <w:pPr>
              <w:jc w:val="center"/>
              <w:rPr>
                <w:sz w:val="24"/>
                <w:szCs w:val="24"/>
              </w:rPr>
            </w:pPr>
            <w:r w:rsidRPr="00BF0FB7">
              <w:rPr>
                <w:sz w:val="24"/>
                <w:szCs w:val="24"/>
              </w:rPr>
              <w:t>х</w:t>
            </w:r>
          </w:p>
        </w:tc>
        <w:tc>
          <w:tcPr>
            <w:tcW w:w="260" w:type="pct"/>
          </w:tcPr>
          <w:p w14:paraId="428C0DB3" w14:textId="3293FE7F" w:rsidR="00A7166D" w:rsidRPr="000E1CA2" w:rsidRDefault="00A7166D" w:rsidP="00A7166D">
            <w:pPr>
              <w:jc w:val="center"/>
              <w:rPr>
                <w:sz w:val="24"/>
                <w:szCs w:val="24"/>
              </w:rPr>
            </w:pPr>
            <w:r w:rsidRPr="00BF0FB7">
              <w:rPr>
                <w:sz w:val="24"/>
                <w:szCs w:val="24"/>
              </w:rPr>
              <w:t>х</w:t>
            </w:r>
          </w:p>
        </w:tc>
        <w:tc>
          <w:tcPr>
            <w:tcW w:w="421" w:type="pct"/>
          </w:tcPr>
          <w:p w14:paraId="11F6674B" w14:textId="72972533" w:rsidR="00A7166D" w:rsidRDefault="00A7166D" w:rsidP="00A7166D">
            <w:pPr>
              <w:jc w:val="center"/>
              <w:rPr>
                <w:bCs/>
                <w:color w:val="000000"/>
                <w:sz w:val="24"/>
                <w:szCs w:val="24"/>
                <w:u w:color="000000"/>
              </w:rPr>
            </w:pPr>
            <w:r w:rsidRPr="00BF0FB7">
              <w:rPr>
                <w:sz w:val="24"/>
                <w:szCs w:val="24"/>
              </w:rPr>
              <w:t>х</w:t>
            </w:r>
          </w:p>
        </w:tc>
        <w:tc>
          <w:tcPr>
            <w:tcW w:w="421" w:type="pct"/>
          </w:tcPr>
          <w:p w14:paraId="34E564DD" w14:textId="2B7B1847" w:rsidR="00A7166D" w:rsidRPr="006D0FB2" w:rsidRDefault="00A7166D" w:rsidP="00A7166D">
            <w:pPr>
              <w:jc w:val="both"/>
              <w:rPr>
                <w:bCs/>
                <w:color w:val="000000"/>
                <w:sz w:val="24"/>
                <w:szCs w:val="24"/>
                <w:u w:color="000000"/>
              </w:rPr>
            </w:pPr>
            <w:r w:rsidRPr="00BF0FB7">
              <w:rPr>
                <w:sz w:val="24"/>
                <w:szCs w:val="24"/>
              </w:rPr>
              <w:t>Отчет о выполнении соглашения</w:t>
            </w:r>
          </w:p>
        </w:tc>
        <w:tc>
          <w:tcPr>
            <w:tcW w:w="370" w:type="pct"/>
          </w:tcPr>
          <w:p w14:paraId="5F5B4A19" w14:textId="2C5F3449" w:rsidR="00A7166D" w:rsidRPr="005F4A83" w:rsidRDefault="00A7166D" w:rsidP="00A7166D">
            <w:pPr>
              <w:jc w:val="center"/>
              <w:rPr>
                <w:sz w:val="24"/>
                <w:szCs w:val="24"/>
              </w:rPr>
            </w:pPr>
            <w:r w:rsidRPr="00BF0FB7">
              <w:rPr>
                <w:sz w:val="24"/>
                <w:szCs w:val="24"/>
              </w:rPr>
              <w:t>ГИИС «Электронный бюджет»</w:t>
            </w:r>
          </w:p>
        </w:tc>
      </w:tr>
      <w:tr w:rsidR="00AD2D6C" w:rsidRPr="003B1469" w14:paraId="3AC471EC" w14:textId="77777777" w:rsidTr="00307F2E">
        <w:trPr>
          <w:trHeight w:val="85"/>
        </w:trPr>
        <w:tc>
          <w:tcPr>
            <w:tcW w:w="267" w:type="pct"/>
          </w:tcPr>
          <w:p w14:paraId="69503FDE" w14:textId="039B68AE" w:rsidR="00AD2D6C" w:rsidRDefault="00AD2D6C" w:rsidP="00AD2D6C">
            <w:pPr>
              <w:jc w:val="center"/>
              <w:rPr>
                <w:sz w:val="24"/>
                <w:szCs w:val="24"/>
              </w:rPr>
            </w:pPr>
            <w:r>
              <w:rPr>
                <w:sz w:val="24"/>
                <w:szCs w:val="24"/>
              </w:rPr>
              <w:t>2.4.</w:t>
            </w:r>
          </w:p>
        </w:tc>
        <w:tc>
          <w:tcPr>
            <w:tcW w:w="405" w:type="pct"/>
          </w:tcPr>
          <w:p w14:paraId="46AF2959" w14:textId="3CFFD4B2" w:rsidR="00AD2D6C" w:rsidRPr="006D0FB2" w:rsidRDefault="00AD2D6C" w:rsidP="00AD2D6C">
            <w:pPr>
              <w:jc w:val="both"/>
              <w:rPr>
                <w:sz w:val="24"/>
                <w:szCs w:val="24"/>
              </w:rPr>
            </w:pPr>
            <w:r w:rsidRPr="006D0FB2">
              <w:rPr>
                <w:sz w:val="24"/>
                <w:szCs w:val="24"/>
              </w:rPr>
              <w:t>Мероприятие (результат): «Организованы и проведены мероприятия (проекты, кон</w:t>
            </w:r>
            <w:r w:rsidRPr="006D0FB2">
              <w:rPr>
                <w:sz w:val="24"/>
                <w:szCs w:val="24"/>
              </w:rPr>
              <w:lastRenderedPageBreak/>
              <w:t>курсы) областного, межрегионального и всероссийского масштаба»</w:t>
            </w:r>
            <w:r>
              <w:rPr>
                <w:sz w:val="24"/>
                <w:szCs w:val="24"/>
              </w:rPr>
              <w:t xml:space="preserve"> в 2025–2030 годах реализации</w:t>
            </w:r>
          </w:p>
        </w:tc>
        <w:tc>
          <w:tcPr>
            <w:tcW w:w="358" w:type="pct"/>
          </w:tcPr>
          <w:p w14:paraId="48D22548" w14:textId="694EA97A" w:rsidR="00AD2D6C" w:rsidRPr="000E1CA2" w:rsidRDefault="00AD2D6C" w:rsidP="00AD2D6C">
            <w:pPr>
              <w:jc w:val="center"/>
              <w:rPr>
                <w:sz w:val="24"/>
                <w:szCs w:val="24"/>
              </w:rPr>
            </w:pPr>
            <w:r w:rsidRPr="000E1CA2">
              <w:rPr>
                <w:sz w:val="24"/>
                <w:szCs w:val="24"/>
              </w:rPr>
              <w:lastRenderedPageBreak/>
              <w:t>01.01.202</w:t>
            </w:r>
            <w:r>
              <w:rPr>
                <w:sz w:val="24"/>
                <w:szCs w:val="24"/>
              </w:rPr>
              <w:t>5</w:t>
            </w:r>
          </w:p>
        </w:tc>
        <w:tc>
          <w:tcPr>
            <w:tcW w:w="358" w:type="pct"/>
          </w:tcPr>
          <w:p w14:paraId="40ED0EDA" w14:textId="545A5F5C" w:rsidR="00AD2D6C" w:rsidRPr="000E1CA2" w:rsidRDefault="00AD2D6C" w:rsidP="00AD2D6C">
            <w:pPr>
              <w:rPr>
                <w:sz w:val="24"/>
                <w:szCs w:val="24"/>
              </w:rPr>
            </w:pPr>
            <w:r w:rsidRPr="000E1CA2">
              <w:rPr>
                <w:sz w:val="24"/>
                <w:szCs w:val="24"/>
              </w:rPr>
              <w:t>31.12.20</w:t>
            </w:r>
            <w:r>
              <w:rPr>
                <w:sz w:val="24"/>
                <w:szCs w:val="24"/>
              </w:rPr>
              <w:t>30</w:t>
            </w:r>
          </w:p>
        </w:tc>
        <w:tc>
          <w:tcPr>
            <w:tcW w:w="453" w:type="pct"/>
          </w:tcPr>
          <w:p w14:paraId="615F96E9" w14:textId="47526507" w:rsidR="00AD2D6C" w:rsidRPr="000E1CA2" w:rsidRDefault="00AD2D6C" w:rsidP="00AD2D6C">
            <w:pPr>
              <w:jc w:val="center"/>
              <w:rPr>
                <w:rFonts w:eastAsia="Calibri"/>
                <w:sz w:val="24"/>
                <w:szCs w:val="24"/>
              </w:rPr>
            </w:pPr>
            <w:r w:rsidRPr="000E1CA2">
              <w:rPr>
                <w:rFonts w:eastAsia="Calibri"/>
                <w:sz w:val="24"/>
                <w:szCs w:val="24"/>
              </w:rPr>
              <w:t>отсутствует</w:t>
            </w:r>
          </w:p>
        </w:tc>
        <w:tc>
          <w:tcPr>
            <w:tcW w:w="387" w:type="pct"/>
          </w:tcPr>
          <w:p w14:paraId="2B2D610E" w14:textId="295FC733" w:rsidR="00AD2D6C" w:rsidRPr="000E1CA2" w:rsidRDefault="00AD2D6C" w:rsidP="00AD2D6C">
            <w:pPr>
              <w:jc w:val="center"/>
              <w:rPr>
                <w:rFonts w:eastAsia="Calibri"/>
                <w:sz w:val="24"/>
                <w:szCs w:val="24"/>
              </w:rPr>
            </w:pPr>
            <w:r w:rsidRPr="000E1CA2">
              <w:rPr>
                <w:rFonts w:eastAsia="Calibri"/>
                <w:sz w:val="24"/>
                <w:szCs w:val="24"/>
              </w:rPr>
              <w:t>отсутствует</w:t>
            </w:r>
          </w:p>
        </w:tc>
        <w:tc>
          <w:tcPr>
            <w:tcW w:w="452" w:type="pct"/>
          </w:tcPr>
          <w:p w14:paraId="06F12BF5" w14:textId="4CDFD4F5" w:rsidR="00AD2D6C" w:rsidRDefault="00AD2D6C" w:rsidP="00AD2D6C">
            <w:pPr>
              <w:jc w:val="center"/>
              <w:rPr>
                <w:sz w:val="24"/>
                <w:szCs w:val="24"/>
              </w:rPr>
            </w:pPr>
            <w:r>
              <w:rPr>
                <w:sz w:val="24"/>
                <w:szCs w:val="24"/>
              </w:rPr>
              <w:t>Прокофьева О.Н.</w:t>
            </w:r>
          </w:p>
        </w:tc>
        <w:tc>
          <w:tcPr>
            <w:tcW w:w="446" w:type="pct"/>
          </w:tcPr>
          <w:p w14:paraId="6D300F9F" w14:textId="15F5B52F" w:rsidR="00AD2D6C" w:rsidRPr="000E1CA2" w:rsidRDefault="00AD2D6C" w:rsidP="00AD2D6C">
            <w:pPr>
              <w:jc w:val="center"/>
              <w:rPr>
                <w:sz w:val="24"/>
                <w:szCs w:val="24"/>
              </w:rPr>
            </w:pPr>
            <w:r>
              <w:rPr>
                <w:sz w:val="24"/>
                <w:szCs w:val="24"/>
              </w:rPr>
              <w:t>х</w:t>
            </w:r>
          </w:p>
        </w:tc>
        <w:tc>
          <w:tcPr>
            <w:tcW w:w="402" w:type="pct"/>
          </w:tcPr>
          <w:p w14:paraId="67D43AC0" w14:textId="343A70E4" w:rsidR="00AD2D6C" w:rsidRPr="000E1CA2" w:rsidRDefault="00AD2D6C" w:rsidP="00AD2D6C">
            <w:pPr>
              <w:jc w:val="center"/>
              <w:rPr>
                <w:sz w:val="24"/>
                <w:szCs w:val="24"/>
              </w:rPr>
            </w:pPr>
            <w:r>
              <w:rPr>
                <w:sz w:val="24"/>
                <w:szCs w:val="24"/>
              </w:rPr>
              <w:t>х</w:t>
            </w:r>
          </w:p>
        </w:tc>
        <w:tc>
          <w:tcPr>
            <w:tcW w:w="260" w:type="pct"/>
          </w:tcPr>
          <w:p w14:paraId="53DEB87B" w14:textId="128879BC" w:rsidR="00AD2D6C" w:rsidRPr="000E1CA2" w:rsidRDefault="00AD2D6C" w:rsidP="00AD2D6C">
            <w:pPr>
              <w:jc w:val="center"/>
              <w:rPr>
                <w:sz w:val="24"/>
                <w:szCs w:val="24"/>
              </w:rPr>
            </w:pPr>
            <w:r>
              <w:rPr>
                <w:sz w:val="24"/>
                <w:szCs w:val="24"/>
              </w:rPr>
              <w:t>х</w:t>
            </w:r>
          </w:p>
        </w:tc>
        <w:tc>
          <w:tcPr>
            <w:tcW w:w="421" w:type="pct"/>
          </w:tcPr>
          <w:p w14:paraId="225833A2" w14:textId="03205742" w:rsidR="00AD2D6C" w:rsidRDefault="00A7166D" w:rsidP="00AD2D6C">
            <w:pPr>
              <w:jc w:val="center"/>
              <w:rPr>
                <w:bCs/>
                <w:color w:val="000000"/>
                <w:sz w:val="24"/>
                <w:szCs w:val="24"/>
                <w:u w:color="000000"/>
              </w:rPr>
            </w:pPr>
            <w:r>
              <w:rPr>
                <w:bCs/>
                <w:color w:val="000000"/>
                <w:sz w:val="24"/>
                <w:szCs w:val="24"/>
                <w:u w:color="000000"/>
              </w:rPr>
              <w:t>26 340,0</w:t>
            </w:r>
          </w:p>
        </w:tc>
        <w:tc>
          <w:tcPr>
            <w:tcW w:w="421" w:type="pct"/>
            <w:vAlign w:val="center"/>
          </w:tcPr>
          <w:p w14:paraId="2CC18560" w14:textId="5461ECE2" w:rsidR="00AD2D6C" w:rsidRPr="006D0FB2" w:rsidRDefault="00AD2D6C" w:rsidP="00AD2D6C">
            <w:pPr>
              <w:jc w:val="both"/>
              <w:rPr>
                <w:bCs/>
                <w:color w:val="000000"/>
                <w:sz w:val="24"/>
                <w:szCs w:val="24"/>
                <w:u w:color="000000"/>
              </w:rPr>
            </w:pPr>
            <w:r w:rsidRPr="006D0FB2">
              <w:rPr>
                <w:bCs/>
                <w:color w:val="000000"/>
                <w:sz w:val="24"/>
                <w:szCs w:val="24"/>
                <w:u w:color="000000"/>
              </w:rPr>
              <w:t xml:space="preserve">Созданы условия для вовлечения граждан в культурную деятельность, популяризации культурного </w:t>
            </w:r>
            <w:r w:rsidRPr="006D0FB2">
              <w:rPr>
                <w:bCs/>
                <w:color w:val="000000"/>
                <w:sz w:val="24"/>
                <w:szCs w:val="24"/>
                <w:u w:color="000000"/>
              </w:rPr>
              <w:lastRenderedPageBreak/>
              <w:t>наследия народов Российской Федерации и приобщения молодежи к истории за счет проведения культурно-просветительских программ, мероприятий (проектов, конкурсов) областного, межрегионального и всероссийского характера.</w:t>
            </w:r>
          </w:p>
        </w:tc>
        <w:tc>
          <w:tcPr>
            <w:tcW w:w="370" w:type="pct"/>
          </w:tcPr>
          <w:p w14:paraId="17267E35" w14:textId="4BC9833A" w:rsidR="00AD2D6C" w:rsidRPr="005F4A83" w:rsidRDefault="00AD2D6C" w:rsidP="00AD2D6C">
            <w:pPr>
              <w:jc w:val="center"/>
              <w:rPr>
                <w:sz w:val="24"/>
                <w:szCs w:val="24"/>
              </w:rPr>
            </w:pPr>
            <w:r w:rsidRPr="005F4A83">
              <w:rPr>
                <w:sz w:val="24"/>
                <w:szCs w:val="24"/>
              </w:rPr>
              <w:lastRenderedPageBreak/>
              <w:t>Административные данные</w:t>
            </w:r>
          </w:p>
        </w:tc>
      </w:tr>
      <w:tr w:rsidR="006D0FB2" w:rsidRPr="003B1469" w14:paraId="7ED98925" w14:textId="77777777" w:rsidTr="00307F2E">
        <w:trPr>
          <w:trHeight w:val="85"/>
        </w:trPr>
        <w:tc>
          <w:tcPr>
            <w:tcW w:w="267" w:type="pct"/>
          </w:tcPr>
          <w:p w14:paraId="5CF75F12" w14:textId="17287D75" w:rsidR="006D0FB2" w:rsidRPr="000E1CA2" w:rsidRDefault="006D0FB2" w:rsidP="004E44F6">
            <w:pPr>
              <w:jc w:val="center"/>
              <w:rPr>
                <w:sz w:val="24"/>
                <w:szCs w:val="24"/>
              </w:rPr>
            </w:pPr>
            <w:r>
              <w:rPr>
                <w:sz w:val="24"/>
                <w:szCs w:val="24"/>
              </w:rPr>
              <w:lastRenderedPageBreak/>
              <w:t>3.</w:t>
            </w:r>
          </w:p>
        </w:tc>
        <w:tc>
          <w:tcPr>
            <w:tcW w:w="4733" w:type="pct"/>
            <w:gridSpan w:val="12"/>
          </w:tcPr>
          <w:p w14:paraId="7E14CBC0" w14:textId="39403B87" w:rsidR="006D0FB2" w:rsidRPr="000E1CA2" w:rsidRDefault="006D0FB2" w:rsidP="004E44F6">
            <w:pPr>
              <w:jc w:val="both"/>
              <w:rPr>
                <w:bCs/>
                <w:color w:val="000000"/>
                <w:sz w:val="24"/>
                <w:szCs w:val="24"/>
                <w:u w:color="000000"/>
              </w:rPr>
            </w:pPr>
            <w:r w:rsidRPr="006D0FB2">
              <w:rPr>
                <w:bCs/>
                <w:color w:val="000000"/>
                <w:sz w:val="24"/>
                <w:szCs w:val="24"/>
                <w:u w:color="000000"/>
              </w:rPr>
              <w:t>Задача «Поддержка проектов в современном искусстве, народном творчестве, кинематографии»</w:t>
            </w:r>
          </w:p>
        </w:tc>
      </w:tr>
      <w:tr w:rsidR="006D0FB2" w:rsidRPr="003B1469" w14:paraId="20EA7497" w14:textId="77777777" w:rsidTr="007F7940">
        <w:trPr>
          <w:trHeight w:val="85"/>
        </w:trPr>
        <w:tc>
          <w:tcPr>
            <w:tcW w:w="267" w:type="pct"/>
          </w:tcPr>
          <w:p w14:paraId="7A6F4F24" w14:textId="6E26C6E4" w:rsidR="006D0FB2" w:rsidRPr="000E1CA2" w:rsidRDefault="006D0FB2" w:rsidP="004E44F6">
            <w:pPr>
              <w:jc w:val="center"/>
              <w:rPr>
                <w:sz w:val="24"/>
                <w:szCs w:val="24"/>
              </w:rPr>
            </w:pPr>
            <w:r>
              <w:rPr>
                <w:sz w:val="24"/>
                <w:szCs w:val="24"/>
              </w:rPr>
              <w:t>3.1.</w:t>
            </w:r>
          </w:p>
        </w:tc>
        <w:tc>
          <w:tcPr>
            <w:tcW w:w="405" w:type="pct"/>
          </w:tcPr>
          <w:p w14:paraId="1B3C1E47" w14:textId="1D65B1D9" w:rsidR="006D0FB2" w:rsidRPr="000E1CA2" w:rsidRDefault="006D0FB2" w:rsidP="004E44F6">
            <w:pPr>
              <w:jc w:val="both"/>
              <w:rPr>
                <w:sz w:val="24"/>
                <w:szCs w:val="24"/>
              </w:rPr>
            </w:pPr>
            <w:r w:rsidRPr="006D0FB2">
              <w:rPr>
                <w:sz w:val="24"/>
                <w:szCs w:val="24"/>
              </w:rPr>
              <w:t>Мероприятие (результат): «Проведены мероприятия в сфере культуры, искусства и кинематографии»</w:t>
            </w:r>
          </w:p>
        </w:tc>
        <w:tc>
          <w:tcPr>
            <w:tcW w:w="358" w:type="pct"/>
          </w:tcPr>
          <w:p w14:paraId="6C62498E" w14:textId="7466EDFA" w:rsidR="006D0FB2" w:rsidRPr="000E1CA2" w:rsidRDefault="006D0FB2" w:rsidP="004E44F6">
            <w:pPr>
              <w:jc w:val="center"/>
              <w:rPr>
                <w:sz w:val="24"/>
                <w:szCs w:val="24"/>
              </w:rPr>
            </w:pPr>
            <w:r w:rsidRPr="000E1CA2">
              <w:rPr>
                <w:sz w:val="24"/>
                <w:szCs w:val="24"/>
              </w:rPr>
              <w:t>01.01.2024</w:t>
            </w:r>
          </w:p>
        </w:tc>
        <w:tc>
          <w:tcPr>
            <w:tcW w:w="358" w:type="pct"/>
          </w:tcPr>
          <w:p w14:paraId="11ACBC88" w14:textId="0150C43B" w:rsidR="006D0FB2" w:rsidRPr="000E1CA2" w:rsidRDefault="006D0FB2" w:rsidP="007F7940">
            <w:pPr>
              <w:rPr>
                <w:sz w:val="24"/>
                <w:szCs w:val="24"/>
              </w:rPr>
            </w:pPr>
            <w:r w:rsidRPr="000E1CA2">
              <w:rPr>
                <w:sz w:val="24"/>
                <w:szCs w:val="24"/>
              </w:rPr>
              <w:t>31.12.20</w:t>
            </w:r>
            <w:r w:rsidR="007F7940">
              <w:rPr>
                <w:sz w:val="24"/>
                <w:szCs w:val="24"/>
              </w:rPr>
              <w:t>30</w:t>
            </w:r>
          </w:p>
        </w:tc>
        <w:tc>
          <w:tcPr>
            <w:tcW w:w="453" w:type="pct"/>
          </w:tcPr>
          <w:p w14:paraId="2AC96F45" w14:textId="04501317" w:rsidR="006D0FB2" w:rsidRPr="000E1CA2" w:rsidRDefault="006D0FB2" w:rsidP="004E44F6">
            <w:pPr>
              <w:jc w:val="center"/>
              <w:rPr>
                <w:sz w:val="24"/>
                <w:szCs w:val="24"/>
              </w:rPr>
            </w:pPr>
            <w:r w:rsidRPr="000E1CA2">
              <w:rPr>
                <w:rFonts w:eastAsia="Calibri"/>
                <w:sz w:val="24"/>
                <w:szCs w:val="24"/>
              </w:rPr>
              <w:t>отсутствует</w:t>
            </w:r>
          </w:p>
        </w:tc>
        <w:tc>
          <w:tcPr>
            <w:tcW w:w="387" w:type="pct"/>
          </w:tcPr>
          <w:p w14:paraId="0CBE76F2" w14:textId="355D929A" w:rsidR="006D0FB2" w:rsidRPr="000E1CA2" w:rsidRDefault="006D0FB2" w:rsidP="004E44F6">
            <w:pPr>
              <w:jc w:val="center"/>
              <w:rPr>
                <w:sz w:val="24"/>
                <w:szCs w:val="24"/>
              </w:rPr>
            </w:pPr>
            <w:r w:rsidRPr="000E1CA2">
              <w:rPr>
                <w:rFonts w:eastAsia="Calibri"/>
                <w:sz w:val="24"/>
                <w:szCs w:val="24"/>
              </w:rPr>
              <w:t>отсутствует</w:t>
            </w:r>
          </w:p>
        </w:tc>
        <w:tc>
          <w:tcPr>
            <w:tcW w:w="452" w:type="pct"/>
          </w:tcPr>
          <w:p w14:paraId="01E5E355" w14:textId="1E7AADA6" w:rsidR="006D0FB2" w:rsidRPr="000E1CA2" w:rsidRDefault="006D0FB2" w:rsidP="004E44F6">
            <w:pPr>
              <w:jc w:val="center"/>
              <w:rPr>
                <w:sz w:val="24"/>
                <w:szCs w:val="24"/>
              </w:rPr>
            </w:pPr>
            <w:r>
              <w:rPr>
                <w:sz w:val="24"/>
                <w:szCs w:val="24"/>
              </w:rPr>
              <w:t>Прокофьева О.Н.</w:t>
            </w:r>
          </w:p>
        </w:tc>
        <w:tc>
          <w:tcPr>
            <w:tcW w:w="446" w:type="pct"/>
          </w:tcPr>
          <w:p w14:paraId="6B4ED6F1" w14:textId="0657566D" w:rsidR="006D0FB2" w:rsidRPr="000E1CA2" w:rsidRDefault="007F7940" w:rsidP="004E44F6">
            <w:pPr>
              <w:jc w:val="center"/>
              <w:rPr>
                <w:bCs/>
                <w:color w:val="000000"/>
                <w:sz w:val="24"/>
                <w:szCs w:val="24"/>
                <w:u w:color="000000"/>
              </w:rPr>
            </w:pPr>
            <w:r>
              <w:rPr>
                <w:sz w:val="24"/>
                <w:szCs w:val="24"/>
              </w:rPr>
              <w:t>х</w:t>
            </w:r>
          </w:p>
        </w:tc>
        <w:tc>
          <w:tcPr>
            <w:tcW w:w="402" w:type="pct"/>
          </w:tcPr>
          <w:p w14:paraId="4A98DC0E" w14:textId="4CDC86B1" w:rsidR="006D0FB2" w:rsidRPr="000E1CA2" w:rsidRDefault="007F7940" w:rsidP="004E44F6">
            <w:pPr>
              <w:jc w:val="center"/>
              <w:rPr>
                <w:bCs/>
                <w:color w:val="000000"/>
                <w:sz w:val="24"/>
                <w:szCs w:val="24"/>
                <w:u w:color="000000"/>
              </w:rPr>
            </w:pPr>
            <w:r>
              <w:rPr>
                <w:sz w:val="24"/>
                <w:szCs w:val="24"/>
              </w:rPr>
              <w:t>х</w:t>
            </w:r>
          </w:p>
        </w:tc>
        <w:tc>
          <w:tcPr>
            <w:tcW w:w="260" w:type="pct"/>
          </w:tcPr>
          <w:p w14:paraId="653EE345" w14:textId="115D632F" w:rsidR="006D0FB2" w:rsidRPr="000E1CA2" w:rsidRDefault="007F7940" w:rsidP="004E44F6">
            <w:pPr>
              <w:jc w:val="center"/>
              <w:rPr>
                <w:bCs/>
                <w:color w:val="000000"/>
                <w:sz w:val="24"/>
                <w:szCs w:val="24"/>
                <w:u w:color="000000"/>
              </w:rPr>
            </w:pPr>
            <w:r>
              <w:rPr>
                <w:sz w:val="24"/>
                <w:szCs w:val="24"/>
              </w:rPr>
              <w:t>х</w:t>
            </w:r>
          </w:p>
        </w:tc>
        <w:tc>
          <w:tcPr>
            <w:tcW w:w="421" w:type="pct"/>
          </w:tcPr>
          <w:p w14:paraId="38A1B445" w14:textId="7EBB3D6D" w:rsidR="006D0FB2" w:rsidRPr="000E1CA2" w:rsidRDefault="007F7940" w:rsidP="004E44F6">
            <w:pPr>
              <w:jc w:val="center"/>
              <w:rPr>
                <w:bCs/>
                <w:color w:val="000000"/>
                <w:sz w:val="24"/>
                <w:szCs w:val="24"/>
                <w:u w:color="000000"/>
              </w:rPr>
            </w:pPr>
            <w:r>
              <w:rPr>
                <w:bCs/>
                <w:color w:val="000000"/>
                <w:sz w:val="24"/>
                <w:szCs w:val="24"/>
                <w:u w:color="000000"/>
              </w:rPr>
              <w:t>56 470,0</w:t>
            </w:r>
          </w:p>
        </w:tc>
        <w:tc>
          <w:tcPr>
            <w:tcW w:w="421" w:type="pct"/>
          </w:tcPr>
          <w:p w14:paraId="2E8D8B9E" w14:textId="13F210F1" w:rsidR="006D0FB2" w:rsidRPr="000E1CA2" w:rsidRDefault="006D0FB2" w:rsidP="007F7940">
            <w:pPr>
              <w:jc w:val="center"/>
              <w:rPr>
                <w:bCs/>
                <w:color w:val="000000"/>
                <w:sz w:val="24"/>
                <w:szCs w:val="24"/>
                <w:u w:color="000000"/>
              </w:rPr>
            </w:pPr>
            <w:r w:rsidRPr="006D0FB2">
              <w:rPr>
                <w:bCs/>
                <w:color w:val="000000"/>
                <w:sz w:val="24"/>
                <w:szCs w:val="24"/>
                <w:u w:color="000000"/>
              </w:rPr>
              <w:t>Созданы условия для возрождения духовных традиций и сохранения национального культурного наследия, воспитания, просвеще</w:t>
            </w:r>
            <w:r w:rsidRPr="006D0FB2">
              <w:rPr>
                <w:bCs/>
                <w:color w:val="000000"/>
                <w:sz w:val="24"/>
                <w:szCs w:val="24"/>
                <w:u w:color="000000"/>
              </w:rPr>
              <w:lastRenderedPageBreak/>
              <w:t>ния и поддержки молодого поколения, вовлечения граждан в культурную деятельность</w:t>
            </w:r>
            <w:r>
              <w:rPr>
                <w:bCs/>
                <w:color w:val="000000"/>
                <w:sz w:val="24"/>
                <w:szCs w:val="24"/>
                <w:u w:color="000000"/>
              </w:rPr>
              <w:t>.</w:t>
            </w:r>
          </w:p>
        </w:tc>
        <w:tc>
          <w:tcPr>
            <w:tcW w:w="370" w:type="pct"/>
          </w:tcPr>
          <w:p w14:paraId="0731E9FE" w14:textId="5D26CA9D" w:rsidR="006D0FB2" w:rsidRPr="000E1CA2" w:rsidRDefault="006D0FB2" w:rsidP="004E44F6">
            <w:pPr>
              <w:jc w:val="center"/>
              <w:rPr>
                <w:bCs/>
                <w:color w:val="000000"/>
                <w:sz w:val="24"/>
                <w:szCs w:val="24"/>
                <w:u w:color="000000"/>
              </w:rPr>
            </w:pPr>
            <w:r w:rsidRPr="005F4A83">
              <w:rPr>
                <w:sz w:val="24"/>
                <w:szCs w:val="24"/>
              </w:rPr>
              <w:lastRenderedPageBreak/>
              <w:t>Административные данные</w:t>
            </w:r>
          </w:p>
        </w:tc>
      </w:tr>
      <w:tr w:rsidR="007F7940" w:rsidRPr="003B1469" w14:paraId="47347D75" w14:textId="77777777" w:rsidTr="000759B0">
        <w:trPr>
          <w:trHeight w:val="85"/>
        </w:trPr>
        <w:tc>
          <w:tcPr>
            <w:tcW w:w="267" w:type="pct"/>
          </w:tcPr>
          <w:p w14:paraId="099A37B7" w14:textId="174DEBFE" w:rsidR="007F7940" w:rsidRDefault="007F7940" w:rsidP="007F7940">
            <w:pPr>
              <w:jc w:val="center"/>
              <w:rPr>
                <w:sz w:val="24"/>
                <w:szCs w:val="24"/>
              </w:rPr>
            </w:pPr>
            <w:r>
              <w:rPr>
                <w:sz w:val="24"/>
                <w:szCs w:val="24"/>
              </w:rPr>
              <w:lastRenderedPageBreak/>
              <w:t>3.1.</w:t>
            </w:r>
          </w:p>
        </w:tc>
        <w:tc>
          <w:tcPr>
            <w:tcW w:w="405" w:type="pct"/>
          </w:tcPr>
          <w:p w14:paraId="7C580CCB" w14:textId="288183F7" w:rsidR="007F7940" w:rsidRPr="006D0FB2" w:rsidRDefault="007F7940" w:rsidP="007F7940">
            <w:pPr>
              <w:jc w:val="both"/>
              <w:rPr>
                <w:sz w:val="24"/>
                <w:szCs w:val="24"/>
              </w:rPr>
            </w:pPr>
            <w:r w:rsidRPr="006D0FB2">
              <w:rPr>
                <w:sz w:val="24"/>
                <w:szCs w:val="24"/>
              </w:rPr>
              <w:t>Мероприятие (результат): «Проведены мероприятия в сфере культуры, искусства и кинематографии»</w:t>
            </w:r>
            <w:r>
              <w:rPr>
                <w:sz w:val="24"/>
                <w:szCs w:val="24"/>
              </w:rPr>
              <w:t xml:space="preserve"> в 2024 годах</w:t>
            </w:r>
          </w:p>
        </w:tc>
        <w:tc>
          <w:tcPr>
            <w:tcW w:w="358" w:type="pct"/>
          </w:tcPr>
          <w:p w14:paraId="58EFB31E" w14:textId="2E2D5D6F" w:rsidR="007F7940" w:rsidRPr="000E1CA2" w:rsidRDefault="007F7940" w:rsidP="007F7940">
            <w:pPr>
              <w:jc w:val="center"/>
              <w:rPr>
                <w:sz w:val="24"/>
                <w:szCs w:val="24"/>
              </w:rPr>
            </w:pPr>
            <w:r w:rsidRPr="000E1CA2">
              <w:rPr>
                <w:sz w:val="24"/>
                <w:szCs w:val="24"/>
              </w:rPr>
              <w:t>01.01.2024</w:t>
            </w:r>
          </w:p>
        </w:tc>
        <w:tc>
          <w:tcPr>
            <w:tcW w:w="358" w:type="pct"/>
          </w:tcPr>
          <w:p w14:paraId="7EB76AF9" w14:textId="1D6636A1" w:rsidR="007F7940" w:rsidRPr="000E1CA2" w:rsidRDefault="007F7940" w:rsidP="007F7940">
            <w:pPr>
              <w:rPr>
                <w:sz w:val="24"/>
                <w:szCs w:val="24"/>
              </w:rPr>
            </w:pPr>
            <w:r w:rsidRPr="000E1CA2">
              <w:rPr>
                <w:sz w:val="24"/>
                <w:szCs w:val="24"/>
              </w:rPr>
              <w:t>31.12.2024</w:t>
            </w:r>
          </w:p>
        </w:tc>
        <w:tc>
          <w:tcPr>
            <w:tcW w:w="453" w:type="pct"/>
          </w:tcPr>
          <w:p w14:paraId="5D8FD3EE" w14:textId="5967F81B" w:rsidR="007F7940" w:rsidRPr="000E1CA2" w:rsidRDefault="007F7940" w:rsidP="007F7940">
            <w:pPr>
              <w:jc w:val="center"/>
              <w:rPr>
                <w:rFonts w:eastAsia="Calibri"/>
                <w:sz w:val="24"/>
                <w:szCs w:val="24"/>
              </w:rPr>
            </w:pPr>
            <w:r w:rsidRPr="000E1CA2">
              <w:rPr>
                <w:rFonts w:eastAsia="Calibri"/>
                <w:sz w:val="24"/>
                <w:szCs w:val="24"/>
              </w:rPr>
              <w:t xml:space="preserve"> отсутствует</w:t>
            </w:r>
          </w:p>
        </w:tc>
        <w:tc>
          <w:tcPr>
            <w:tcW w:w="387" w:type="pct"/>
          </w:tcPr>
          <w:p w14:paraId="71C24CDD" w14:textId="373E60F7" w:rsidR="007F7940" w:rsidRPr="000E1CA2" w:rsidRDefault="007F7940" w:rsidP="007F7940">
            <w:pPr>
              <w:jc w:val="center"/>
              <w:rPr>
                <w:rFonts w:eastAsia="Calibri"/>
                <w:sz w:val="24"/>
                <w:szCs w:val="24"/>
              </w:rPr>
            </w:pPr>
            <w:r w:rsidRPr="000E1CA2">
              <w:rPr>
                <w:rFonts w:eastAsia="Calibri"/>
                <w:sz w:val="24"/>
                <w:szCs w:val="24"/>
              </w:rPr>
              <w:t>отсутствует</w:t>
            </w:r>
          </w:p>
        </w:tc>
        <w:tc>
          <w:tcPr>
            <w:tcW w:w="452" w:type="pct"/>
          </w:tcPr>
          <w:p w14:paraId="460BC0B5" w14:textId="48FE9E29" w:rsidR="007F7940" w:rsidRDefault="007F7940" w:rsidP="007F7940">
            <w:pPr>
              <w:jc w:val="center"/>
              <w:rPr>
                <w:sz w:val="24"/>
                <w:szCs w:val="24"/>
              </w:rPr>
            </w:pPr>
            <w:r>
              <w:rPr>
                <w:sz w:val="24"/>
                <w:szCs w:val="24"/>
              </w:rPr>
              <w:t>Прокофьева О.Н.</w:t>
            </w:r>
          </w:p>
        </w:tc>
        <w:tc>
          <w:tcPr>
            <w:tcW w:w="446" w:type="pct"/>
          </w:tcPr>
          <w:p w14:paraId="4BECB47F" w14:textId="5FBDB579" w:rsidR="007F7940" w:rsidRPr="000E1CA2" w:rsidRDefault="007F7940" w:rsidP="007F7940">
            <w:pPr>
              <w:jc w:val="center"/>
              <w:rPr>
                <w:sz w:val="24"/>
                <w:szCs w:val="24"/>
              </w:rPr>
            </w:pPr>
            <w:r>
              <w:rPr>
                <w:sz w:val="24"/>
                <w:szCs w:val="24"/>
              </w:rPr>
              <w:t>х</w:t>
            </w:r>
          </w:p>
        </w:tc>
        <w:tc>
          <w:tcPr>
            <w:tcW w:w="402" w:type="pct"/>
          </w:tcPr>
          <w:p w14:paraId="52D556AF" w14:textId="35E8BD16" w:rsidR="007F7940" w:rsidRPr="000E1CA2" w:rsidRDefault="007F7940" w:rsidP="007F7940">
            <w:pPr>
              <w:jc w:val="center"/>
              <w:rPr>
                <w:sz w:val="24"/>
                <w:szCs w:val="24"/>
              </w:rPr>
            </w:pPr>
            <w:r>
              <w:rPr>
                <w:sz w:val="24"/>
                <w:szCs w:val="24"/>
              </w:rPr>
              <w:t>х</w:t>
            </w:r>
          </w:p>
        </w:tc>
        <w:tc>
          <w:tcPr>
            <w:tcW w:w="260" w:type="pct"/>
          </w:tcPr>
          <w:p w14:paraId="5D6B5CA7" w14:textId="706CF116" w:rsidR="007F7940" w:rsidRPr="000E1CA2" w:rsidRDefault="007F7940" w:rsidP="007F7940">
            <w:pPr>
              <w:jc w:val="center"/>
              <w:rPr>
                <w:sz w:val="24"/>
                <w:szCs w:val="24"/>
              </w:rPr>
            </w:pPr>
            <w:r>
              <w:rPr>
                <w:sz w:val="24"/>
                <w:szCs w:val="24"/>
              </w:rPr>
              <w:t>х</w:t>
            </w:r>
          </w:p>
        </w:tc>
        <w:tc>
          <w:tcPr>
            <w:tcW w:w="421" w:type="pct"/>
          </w:tcPr>
          <w:p w14:paraId="7ACE4DC7" w14:textId="466E7C15" w:rsidR="007F7940" w:rsidRDefault="007F7940" w:rsidP="007F7940">
            <w:pPr>
              <w:jc w:val="center"/>
              <w:rPr>
                <w:bCs/>
                <w:color w:val="000000"/>
                <w:sz w:val="24"/>
                <w:szCs w:val="24"/>
                <w:u w:color="000000"/>
              </w:rPr>
            </w:pPr>
            <w:r>
              <w:rPr>
                <w:bCs/>
                <w:color w:val="000000"/>
                <w:sz w:val="24"/>
                <w:szCs w:val="24"/>
                <w:u w:color="000000"/>
              </w:rPr>
              <w:t>7 850,0</w:t>
            </w:r>
          </w:p>
        </w:tc>
        <w:tc>
          <w:tcPr>
            <w:tcW w:w="421" w:type="pct"/>
          </w:tcPr>
          <w:p w14:paraId="578AC6B3" w14:textId="179B1BBB" w:rsidR="007F7940" w:rsidRPr="006D0FB2" w:rsidRDefault="007F7940" w:rsidP="007F7940">
            <w:pPr>
              <w:jc w:val="both"/>
              <w:rPr>
                <w:bCs/>
                <w:color w:val="000000"/>
                <w:sz w:val="24"/>
                <w:szCs w:val="24"/>
                <w:u w:color="000000"/>
              </w:rPr>
            </w:pPr>
            <w:r w:rsidRPr="006D0FB2">
              <w:rPr>
                <w:bCs/>
                <w:color w:val="000000"/>
                <w:sz w:val="24"/>
                <w:szCs w:val="24"/>
                <w:u w:color="000000"/>
              </w:rPr>
              <w:t>Созданы условия для возрождения духовных традиций и сохранения национального культурного наследия, воспитания, просвещения и поддержки молодого поколения, вовлечения граждан в культурную деятельность</w:t>
            </w:r>
            <w:r>
              <w:rPr>
                <w:bCs/>
                <w:color w:val="000000"/>
                <w:sz w:val="24"/>
                <w:szCs w:val="24"/>
                <w:u w:color="000000"/>
              </w:rPr>
              <w:t>.</w:t>
            </w:r>
          </w:p>
        </w:tc>
        <w:tc>
          <w:tcPr>
            <w:tcW w:w="370" w:type="pct"/>
          </w:tcPr>
          <w:p w14:paraId="01F5A12A" w14:textId="34839034" w:rsidR="007F7940" w:rsidRPr="005F4A83" w:rsidRDefault="007F7940" w:rsidP="007F7940">
            <w:pPr>
              <w:jc w:val="center"/>
              <w:rPr>
                <w:sz w:val="24"/>
                <w:szCs w:val="24"/>
              </w:rPr>
            </w:pPr>
            <w:r w:rsidRPr="005F4A83">
              <w:rPr>
                <w:sz w:val="24"/>
                <w:szCs w:val="24"/>
              </w:rPr>
              <w:t>Административные данные</w:t>
            </w:r>
          </w:p>
        </w:tc>
      </w:tr>
      <w:tr w:rsidR="002F12C1" w:rsidRPr="003B1469" w14:paraId="6B8CEE51" w14:textId="77777777" w:rsidTr="000759B0">
        <w:trPr>
          <w:trHeight w:val="85"/>
        </w:trPr>
        <w:tc>
          <w:tcPr>
            <w:tcW w:w="267" w:type="pct"/>
          </w:tcPr>
          <w:p w14:paraId="511F571F" w14:textId="74520AEF" w:rsidR="002F12C1" w:rsidRDefault="002F12C1" w:rsidP="002F12C1">
            <w:pPr>
              <w:jc w:val="center"/>
              <w:rPr>
                <w:sz w:val="24"/>
                <w:szCs w:val="24"/>
              </w:rPr>
            </w:pPr>
            <w:r>
              <w:rPr>
                <w:sz w:val="24"/>
                <w:szCs w:val="24"/>
              </w:rPr>
              <w:t>3.1.</w:t>
            </w:r>
            <w:r w:rsidRPr="00307F2E">
              <w:rPr>
                <w:sz w:val="24"/>
                <w:szCs w:val="24"/>
              </w:rPr>
              <w:t>К.1.</w:t>
            </w:r>
          </w:p>
        </w:tc>
        <w:tc>
          <w:tcPr>
            <w:tcW w:w="405" w:type="pct"/>
          </w:tcPr>
          <w:p w14:paraId="3A5E1A1A" w14:textId="01E10689" w:rsidR="002F12C1" w:rsidRPr="006D0FB2" w:rsidRDefault="002F12C1" w:rsidP="002F12C1">
            <w:pPr>
              <w:jc w:val="both"/>
              <w:rPr>
                <w:sz w:val="24"/>
                <w:szCs w:val="24"/>
              </w:rPr>
            </w:pPr>
            <w:r w:rsidRPr="00307F2E">
              <w:rPr>
                <w:sz w:val="24"/>
                <w:szCs w:val="24"/>
              </w:rPr>
              <w:t>Контрольная точка: «Заключено соглашение (дополнитель</w:t>
            </w:r>
            <w:r w:rsidRPr="00307F2E">
              <w:rPr>
                <w:sz w:val="24"/>
                <w:szCs w:val="24"/>
              </w:rPr>
              <w:lastRenderedPageBreak/>
              <w:t>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471C291E" w14:textId="30C471A3" w:rsidR="002F12C1" w:rsidRPr="000E1CA2" w:rsidRDefault="002F12C1" w:rsidP="002F12C1">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1E623D4A" w14:textId="7B485913" w:rsidR="002F12C1" w:rsidRPr="000E1CA2" w:rsidRDefault="002F12C1" w:rsidP="002F12C1">
            <w:pPr>
              <w:rPr>
                <w:sz w:val="24"/>
                <w:szCs w:val="24"/>
              </w:rPr>
            </w:pPr>
            <w:r w:rsidRPr="00307F2E">
              <w:rPr>
                <w:sz w:val="24"/>
                <w:szCs w:val="24"/>
              </w:rPr>
              <w:t>15.01.2024</w:t>
            </w:r>
          </w:p>
        </w:tc>
        <w:tc>
          <w:tcPr>
            <w:tcW w:w="453" w:type="pct"/>
          </w:tcPr>
          <w:p w14:paraId="39D60E1C" w14:textId="218E1D19" w:rsidR="002F12C1" w:rsidRPr="000E1CA2" w:rsidRDefault="002F12C1" w:rsidP="002F12C1">
            <w:pPr>
              <w:jc w:val="center"/>
              <w:rPr>
                <w:rFonts w:eastAsia="Calibri"/>
                <w:sz w:val="24"/>
                <w:szCs w:val="24"/>
              </w:rPr>
            </w:pPr>
            <w:r w:rsidRPr="00307F2E">
              <w:rPr>
                <w:sz w:val="24"/>
                <w:szCs w:val="24"/>
              </w:rPr>
              <w:t>отсутствует</w:t>
            </w:r>
          </w:p>
        </w:tc>
        <w:tc>
          <w:tcPr>
            <w:tcW w:w="387" w:type="pct"/>
          </w:tcPr>
          <w:p w14:paraId="63E813EC" w14:textId="63FF10D6" w:rsidR="002F12C1" w:rsidRPr="000E1CA2" w:rsidRDefault="002F12C1" w:rsidP="002F12C1">
            <w:pPr>
              <w:jc w:val="center"/>
              <w:rPr>
                <w:rFonts w:eastAsia="Calibri"/>
                <w:sz w:val="24"/>
                <w:szCs w:val="24"/>
              </w:rPr>
            </w:pPr>
            <w:r w:rsidRPr="00307F2E">
              <w:rPr>
                <w:sz w:val="24"/>
                <w:szCs w:val="24"/>
              </w:rPr>
              <w:t>отсутствует</w:t>
            </w:r>
          </w:p>
        </w:tc>
        <w:tc>
          <w:tcPr>
            <w:tcW w:w="452" w:type="pct"/>
          </w:tcPr>
          <w:p w14:paraId="59513713" w14:textId="4B35C9E4" w:rsidR="002F12C1" w:rsidRDefault="002F12C1" w:rsidP="002F12C1">
            <w:pPr>
              <w:jc w:val="center"/>
              <w:rPr>
                <w:sz w:val="24"/>
                <w:szCs w:val="24"/>
              </w:rPr>
            </w:pPr>
            <w:r w:rsidRPr="00307F2E">
              <w:rPr>
                <w:sz w:val="24"/>
                <w:szCs w:val="24"/>
              </w:rPr>
              <w:t>Губина Л.В.</w:t>
            </w:r>
          </w:p>
        </w:tc>
        <w:tc>
          <w:tcPr>
            <w:tcW w:w="446" w:type="pct"/>
          </w:tcPr>
          <w:p w14:paraId="1BBAB4CA" w14:textId="698F1C19" w:rsidR="002F12C1" w:rsidRPr="000E1CA2" w:rsidRDefault="002F12C1" w:rsidP="002F12C1">
            <w:pPr>
              <w:jc w:val="center"/>
              <w:rPr>
                <w:sz w:val="24"/>
                <w:szCs w:val="24"/>
              </w:rPr>
            </w:pPr>
            <w:r>
              <w:rPr>
                <w:sz w:val="24"/>
                <w:szCs w:val="24"/>
              </w:rPr>
              <w:t>х</w:t>
            </w:r>
          </w:p>
        </w:tc>
        <w:tc>
          <w:tcPr>
            <w:tcW w:w="402" w:type="pct"/>
          </w:tcPr>
          <w:p w14:paraId="64B65789" w14:textId="3235D6FB" w:rsidR="002F12C1" w:rsidRPr="000E1CA2" w:rsidRDefault="002F12C1" w:rsidP="002F12C1">
            <w:pPr>
              <w:jc w:val="center"/>
              <w:rPr>
                <w:sz w:val="24"/>
                <w:szCs w:val="24"/>
              </w:rPr>
            </w:pPr>
            <w:r>
              <w:rPr>
                <w:sz w:val="24"/>
                <w:szCs w:val="24"/>
              </w:rPr>
              <w:t>х</w:t>
            </w:r>
          </w:p>
        </w:tc>
        <w:tc>
          <w:tcPr>
            <w:tcW w:w="260" w:type="pct"/>
          </w:tcPr>
          <w:p w14:paraId="42491EC7" w14:textId="5685243D" w:rsidR="002F12C1" w:rsidRPr="000E1CA2" w:rsidRDefault="002F12C1" w:rsidP="002F12C1">
            <w:pPr>
              <w:jc w:val="center"/>
              <w:rPr>
                <w:sz w:val="24"/>
                <w:szCs w:val="24"/>
              </w:rPr>
            </w:pPr>
            <w:r>
              <w:rPr>
                <w:sz w:val="24"/>
                <w:szCs w:val="24"/>
              </w:rPr>
              <w:t>х</w:t>
            </w:r>
          </w:p>
        </w:tc>
        <w:tc>
          <w:tcPr>
            <w:tcW w:w="421" w:type="pct"/>
          </w:tcPr>
          <w:p w14:paraId="0A2E8360" w14:textId="4CCC15D2" w:rsidR="002F12C1" w:rsidRDefault="002F12C1" w:rsidP="002F12C1">
            <w:pPr>
              <w:jc w:val="center"/>
              <w:rPr>
                <w:bCs/>
                <w:color w:val="000000"/>
                <w:sz w:val="24"/>
                <w:szCs w:val="24"/>
                <w:u w:color="000000"/>
              </w:rPr>
            </w:pPr>
            <w:r>
              <w:rPr>
                <w:sz w:val="24"/>
                <w:szCs w:val="24"/>
              </w:rPr>
              <w:t>х</w:t>
            </w:r>
          </w:p>
        </w:tc>
        <w:tc>
          <w:tcPr>
            <w:tcW w:w="421" w:type="pct"/>
          </w:tcPr>
          <w:p w14:paraId="3572AD80" w14:textId="4C6DF513" w:rsidR="002F12C1" w:rsidRPr="006D0FB2" w:rsidRDefault="002F12C1" w:rsidP="002F12C1">
            <w:pPr>
              <w:jc w:val="both"/>
              <w:rPr>
                <w:bCs/>
                <w:color w:val="000000"/>
                <w:sz w:val="24"/>
                <w:szCs w:val="24"/>
                <w:u w:color="000000"/>
              </w:rPr>
            </w:pPr>
            <w:r w:rsidRPr="00307F2E">
              <w:rPr>
                <w:sz w:val="24"/>
                <w:szCs w:val="24"/>
              </w:rPr>
              <w:t>Соглашение (дополнительное соглашение) о предоставлении суб</w:t>
            </w:r>
            <w:r w:rsidRPr="00307F2E">
              <w:rPr>
                <w:sz w:val="24"/>
                <w:szCs w:val="24"/>
              </w:rPr>
              <w:lastRenderedPageBreak/>
              <w:t>сидии из федерального бюджета бюджету субъекта Российской Федерации</w:t>
            </w:r>
          </w:p>
        </w:tc>
        <w:tc>
          <w:tcPr>
            <w:tcW w:w="370" w:type="pct"/>
          </w:tcPr>
          <w:p w14:paraId="0B76E71D" w14:textId="315FC74D" w:rsidR="002F12C1" w:rsidRPr="005F4A83" w:rsidRDefault="002F12C1" w:rsidP="002F12C1">
            <w:pPr>
              <w:jc w:val="center"/>
              <w:rPr>
                <w:sz w:val="24"/>
                <w:szCs w:val="24"/>
              </w:rPr>
            </w:pPr>
            <w:r w:rsidRPr="00307F2E">
              <w:rPr>
                <w:sz w:val="24"/>
                <w:szCs w:val="24"/>
              </w:rPr>
              <w:lastRenderedPageBreak/>
              <w:t>ГИИС «Электронный бюджет»</w:t>
            </w:r>
          </w:p>
        </w:tc>
      </w:tr>
      <w:tr w:rsidR="002F12C1" w:rsidRPr="003B1469" w14:paraId="46A24545" w14:textId="77777777" w:rsidTr="000759B0">
        <w:trPr>
          <w:trHeight w:val="85"/>
        </w:trPr>
        <w:tc>
          <w:tcPr>
            <w:tcW w:w="267" w:type="pct"/>
          </w:tcPr>
          <w:p w14:paraId="677F2F2D" w14:textId="4AA165C8" w:rsidR="002F12C1" w:rsidRDefault="002F12C1" w:rsidP="002F12C1">
            <w:pPr>
              <w:jc w:val="center"/>
              <w:rPr>
                <w:sz w:val="24"/>
                <w:szCs w:val="24"/>
              </w:rPr>
            </w:pPr>
            <w:r>
              <w:rPr>
                <w:sz w:val="24"/>
                <w:szCs w:val="24"/>
              </w:rPr>
              <w:lastRenderedPageBreak/>
              <w:t>3.1.</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541AFE9" w14:textId="0037E885" w:rsidR="002F12C1" w:rsidRPr="006D0FB2" w:rsidRDefault="002F12C1" w:rsidP="002F12C1">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140639F7" w14:textId="7BDFF33B" w:rsidR="002F12C1" w:rsidRPr="000E1CA2" w:rsidRDefault="002F12C1" w:rsidP="002F12C1">
            <w:pPr>
              <w:jc w:val="center"/>
              <w:rPr>
                <w:sz w:val="24"/>
                <w:szCs w:val="24"/>
              </w:rPr>
            </w:pPr>
            <w:r w:rsidRPr="00307F2E">
              <w:rPr>
                <w:sz w:val="24"/>
                <w:szCs w:val="24"/>
              </w:rPr>
              <w:t>х</w:t>
            </w:r>
          </w:p>
        </w:tc>
        <w:tc>
          <w:tcPr>
            <w:tcW w:w="358" w:type="pct"/>
          </w:tcPr>
          <w:p w14:paraId="4DEA74AC" w14:textId="59831220" w:rsidR="002F12C1" w:rsidRPr="000E1CA2" w:rsidRDefault="002F12C1" w:rsidP="002F12C1">
            <w:pPr>
              <w:rPr>
                <w:sz w:val="24"/>
                <w:szCs w:val="24"/>
              </w:rPr>
            </w:pPr>
            <w:r w:rsidRPr="00307F2E">
              <w:rPr>
                <w:sz w:val="24"/>
                <w:szCs w:val="24"/>
              </w:rPr>
              <w:t>01.02.2024</w:t>
            </w:r>
          </w:p>
        </w:tc>
        <w:tc>
          <w:tcPr>
            <w:tcW w:w="453" w:type="pct"/>
          </w:tcPr>
          <w:p w14:paraId="368AD050" w14:textId="145B28E0" w:rsidR="002F12C1" w:rsidRPr="000E1CA2" w:rsidRDefault="002F12C1" w:rsidP="002F12C1">
            <w:pPr>
              <w:jc w:val="center"/>
              <w:rPr>
                <w:rFonts w:eastAsia="Calibri"/>
                <w:sz w:val="24"/>
                <w:szCs w:val="24"/>
              </w:rPr>
            </w:pPr>
            <w:r w:rsidRPr="00307F2E">
              <w:rPr>
                <w:sz w:val="24"/>
                <w:szCs w:val="24"/>
              </w:rPr>
              <w:t>отсутствует</w:t>
            </w:r>
          </w:p>
        </w:tc>
        <w:tc>
          <w:tcPr>
            <w:tcW w:w="387" w:type="pct"/>
          </w:tcPr>
          <w:p w14:paraId="06666123" w14:textId="083BC549" w:rsidR="002F12C1" w:rsidRPr="000E1CA2" w:rsidRDefault="002F12C1" w:rsidP="002F12C1">
            <w:pPr>
              <w:jc w:val="center"/>
              <w:rPr>
                <w:rFonts w:eastAsia="Calibri"/>
                <w:sz w:val="24"/>
                <w:szCs w:val="24"/>
              </w:rPr>
            </w:pPr>
            <w:r w:rsidRPr="00307F2E">
              <w:rPr>
                <w:sz w:val="24"/>
                <w:szCs w:val="24"/>
              </w:rPr>
              <w:t>отсутствует</w:t>
            </w:r>
          </w:p>
        </w:tc>
        <w:tc>
          <w:tcPr>
            <w:tcW w:w="452" w:type="pct"/>
          </w:tcPr>
          <w:p w14:paraId="20A9278D" w14:textId="780C45ED" w:rsidR="002F12C1" w:rsidRDefault="002F12C1" w:rsidP="002F12C1">
            <w:pPr>
              <w:jc w:val="center"/>
              <w:rPr>
                <w:sz w:val="24"/>
                <w:szCs w:val="24"/>
              </w:rPr>
            </w:pPr>
            <w:r w:rsidRPr="00307F2E">
              <w:rPr>
                <w:sz w:val="24"/>
                <w:szCs w:val="24"/>
              </w:rPr>
              <w:t>Федина К.С.</w:t>
            </w:r>
          </w:p>
        </w:tc>
        <w:tc>
          <w:tcPr>
            <w:tcW w:w="446" w:type="pct"/>
          </w:tcPr>
          <w:p w14:paraId="145F09AB" w14:textId="09E38F16" w:rsidR="002F12C1" w:rsidRPr="000E1CA2" w:rsidRDefault="002F12C1" w:rsidP="002F12C1">
            <w:pPr>
              <w:jc w:val="center"/>
              <w:rPr>
                <w:sz w:val="24"/>
                <w:szCs w:val="24"/>
              </w:rPr>
            </w:pPr>
            <w:r w:rsidRPr="00307F2E">
              <w:rPr>
                <w:sz w:val="24"/>
                <w:szCs w:val="24"/>
              </w:rPr>
              <w:t>х</w:t>
            </w:r>
          </w:p>
        </w:tc>
        <w:tc>
          <w:tcPr>
            <w:tcW w:w="402" w:type="pct"/>
          </w:tcPr>
          <w:p w14:paraId="1D029680" w14:textId="79F4E760" w:rsidR="002F12C1" w:rsidRPr="000E1CA2" w:rsidRDefault="002F12C1" w:rsidP="002F12C1">
            <w:pPr>
              <w:jc w:val="center"/>
              <w:rPr>
                <w:sz w:val="24"/>
                <w:szCs w:val="24"/>
              </w:rPr>
            </w:pPr>
            <w:r>
              <w:rPr>
                <w:sz w:val="24"/>
                <w:szCs w:val="24"/>
              </w:rPr>
              <w:t>х</w:t>
            </w:r>
          </w:p>
        </w:tc>
        <w:tc>
          <w:tcPr>
            <w:tcW w:w="260" w:type="pct"/>
          </w:tcPr>
          <w:p w14:paraId="07547AE1" w14:textId="435D4A68" w:rsidR="002F12C1" w:rsidRPr="000E1CA2" w:rsidRDefault="002F12C1" w:rsidP="002F12C1">
            <w:pPr>
              <w:jc w:val="center"/>
              <w:rPr>
                <w:sz w:val="24"/>
                <w:szCs w:val="24"/>
              </w:rPr>
            </w:pPr>
            <w:r>
              <w:rPr>
                <w:sz w:val="24"/>
                <w:szCs w:val="24"/>
              </w:rPr>
              <w:t>х</w:t>
            </w:r>
          </w:p>
        </w:tc>
        <w:tc>
          <w:tcPr>
            <w:tcW w:w="421" w:type="pct"/>
          </w:tcPr>
          <w:p w14:paraId="4EFABD10" w14:textId="6CFC4D6C" w:rsidR="002F12C1" w:rsidRDefault="002F12C1" w:rsidP="002F12C1">
            <w:pPr>
              <w:jc w:val="center"/>
              <w:rPr>
                <w:bCs/>
                <w:color w:val="000000"/>
                <w:sz w:val="24"/>
                <w:szCs w:val="24"/>
                <w:u w:color="000000"/>
              </w:rPr>
            </w:pPr>
            <w:r>
              <w:rPr>
                <w:sz w:val="24"/>
                <w:szCs w:val="24"/>
              </w:rPr>
              <w:t>х</w:t>
            </w:r>
          </w:p>
        </w:tc>
        <w:tc>
          <w:tcPr>
            <w:tcW w:w="421" w:type="pct"/>
          </w:tcPr>
          <w:p w14:paraId="0433F8EA" w14:textId="263319AD" w:rsidR="002F12C1" w:rsidRPr="006D0FB2" w:rsidRDefault="002F12C1" w:rsidP="002F12C1">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58E0E446" w14:textId="116CDBFD" w:rsidR="002F12C1" w:rsidRPr="005F4A83" w:rsidRDefault="002F12C1" w:rsidP="002F12C1">
            <w:pPr>
              <w:jc w:val="center"/>
              <w:rPr>
                <w:sz w:val="24"/>
                <w:szCs w:val="24"/>
              </w:rPr>
            </w:pPr>
            <w:r w:rsidRPr="00307F2E">
              <w:rPr>
                <w:sz w:val="24"/>
                <w:szCs w:val="24"/>
              </w:rPr>
              <w:t>Административные данные</w:t>
            </w:r>
          </w:p>
        </w:tc>
      </w:tr>
      <w:tr w:rsidR="002F12C1" w:rsidRPr="003B1469" w14:paraId="1EAA2685" w14:textId="77777777" w:rsidTr="000759B0">
        <w:trPr>
          <w:trHeight w:val="85"/>
        </w:trPr>
        <w:tc>
          <w:tcPr>
            <w:tcW w:w="267" w:type="pct"/>
          </w:tcPr>
          <w:p w14:paraId="17084DEB" w14:textId="4BACB2E7" w:rsidR="002F12C1" w:rsidRDefault="002F12C1" w:rsidP="002F12C1">
            <w:pPr>
              <w:jc w:val="center"/>
              <w:rPr>
                <w:sz w:val="24"/>
                <w:szCs w:val="24"/>
              </w:rPr>
            </w:pPr>
            <w:r>
              <w:rPr>
                <w:sz w:val="24"/>
                <w:szCs w:val="24"/>
              </w:rPr>
              <w:t>3.1.</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4A1EF29" w14:textId="73E7A19F" w:rsidR="002F12C1" w:rsidRPr="006D0FB2" w:rsidRDefault="002F12C1" w:rsidP="002F12C1">
            <w:pPr>
              <w:jc w:val="both"/>
              <w:rPr>
                <w:sz w:val="24"/>
                <w:szCs w:val="24"/>
              </w:rPr>
            </w:pPr>
            <w:r w:rsidRPr="00DA2858">
              <w:rPr>
                <w:sz w:val="24"/>
                <w:szCs w:val="24"/>
              </w:rPr>
              <w:t>Контрольная точка: «Заключено соглашение о предоставлении бюджетам муниципаль</w:t>
            </w:r>
            <w:r w:rsidRPr="00DA2858">
              <w:rPr>
                <w:sz w:val="24"/>
                <w:szCs w:val="24"/>
              </w:rPr>
              <w:lastRenderedPageBreak/>
              <w:t>ных образований межбюджетных трансфертов»</w:t>
            </w:r>
          </w:p>
        </w:tc>
        <w:tc>
          <w:tcPr>
            <w:tcW w:w="358" w:type="pct"/>
          </w:tcPr>
          <w:p w14:paraId="4360D9FA" w14:textId="183046DA" w:rsidR="002F12C1" w:rsidRPr="000E1CA2" w:rsidRDefault="002F12C1" w:rsidP="002F12C1">
            <w:pPr>
              <w:jc w:val="center"/>
              <w:rPr>
                <w:sz w:val="24"/>
                <w:szCs w:val="24"/>
              </w:rPr>
            </w:pPr>
            <w:r>
              <w:rPr>
                <w:sz w:val="24"/>
                <w:szCs w:val="24"/>
                <w:lang w:eastAsia="ru-RU"/>
              </w:rPr>
              <w:lastRenderedPageBreak/>
              <w:t>х</w:t>
            </w:r>
          </w:p>
        </w:tc>
        <w:tc>
          <w:tcPr>
            <w:tcW w:w="358" w:type="pct"/>
          </w:tcPr>
          <w:p w14:paraId="75971CBD" w14:textId="0F1AD6DD" w:rsidR="002F12C1" w:rsidRPr="000E1CA2" w:rsidRDefault="002F12C1" w:rsidP="002F12C1">
            <w:pPr>
              <w:rPr>
                <w:sz w:val="24"/>
                <w:szCs w:val="24"/>
              </w:rPr>
            </w:pPr>
            <w:r w:rsidRPr="00DA2858">
              <w:rPr>
                <w:sz w:val="24"/>
                <w:szCs w:val="24"/>
              </w:rPr>
              <w:t>15.02.2024</w:t>
            </w:r>
          </w:p>
        </w:tc>
        <w:tc>
          <w:tcPr>
            <w:tcW w:w="453" w:type="pct"/>
          </w:tcPr>
          <w:p w14:paraId="41368575" w14:textId="13B1A292" w:rsidR="002F12C1" w:rsidRPr="000E1CA2" w:rsidRDefault="002F12C1" w:rsidP="002F12C1">
            <w:pPr>
              <w:jc w:val="center"/>
              <w:rPr>
                <w:rFonts w:eastAsia="Calibri"/>
                <w:sz w:val="24"/>
                <w:szCs w:val="24"/>
              </w:rPr>
            </w:pPr>
            <w:r w:rsidRPr="00DA2858">
              <w:rPr>
                <w:rFonts w:eastAsia="Calibri"/>
                <w:sz w:val="24"/>
                <w:szCs w:val="24"/>
              </w:rPr>
              <w:t>отсутствует</w:t>
            </w:r>
          </w:p>
        </w:tc>
        <w:tc>
          <w:tcPr>
            <w:tcW w:w="387" w:type="pct"/>
          </w:tcPr>
          <w:p w14:paraId="63AAAAA6" w14:textId="20B67D0E" w:rsidR="002F12C1" w:rsidRPr="000E1CA2" w:rsidRDefault="002F12C1" w:rsidP="002F12C1">
            <w:pPr>
              <w:jc w:val="center"/>
              <w:rPr>
                <w:rFonts w:eastAsia="Calibri"/>
                <w:sz w:val="24"/>
                <w:szCs w:val="24"/>
              </w:rPr>
            </w:pPr>
            <w:r w:rsidRPr="00DA2858">
              <w:rPr>
                <w:rFonts w:eastAsia="Calibri"/>
                <w:sz w:val="24"/>
                <w:szCs w:val="24"/>
              </w:rPr>
              <w:t>отсутствует</w:t>
            </w:r>
          </w:p>
        </w:tc>
        <w:tc>
          <w:tcPr>
            <w:tcW w:w="452" w:type="pct"/>
          </w:tcPr>
          <w:p w14:paraId="256197A5" w14:textId="13E8368A" w:rsidR="002F12C1" w:rsidRDefault="002F12C1" w:rsidP="002F12C1">
            <w:pPr>
              <w:jc w:val="center"/>
              <w:rPr>
                <w:sz w:val="24"/>
                <w:szCs w:val="24"/>
              </w:rPr>
            </w:pPr>
            <w:r w:rsidRPr="00DA2858">
              <w:rPr>
                <w:sz w:val="24"/>
                <w:szCs w:val="24"/>
              </w:rPr>
              <w:t>Алешин А.С.</w:t>
            </w:r>
          </w:p>
        </w:tc>
        <w:tc>
          <w:tcPr>
            <w:tcW w:w="446" w:type="pct"/>
          </w:tcPr>
          <w:p w14:paraId="2C0359A7" w14:textId="4E81054D" w:rsidR="002F12C1" w:rsidRPr="000E1CA2" w:rsidRDefault="002F12C1" w:rsidP="002F12C1">
            <w:pPr>
              <w:jc w:val="center"/>
              <w:rPr>
                <w:sz w:val="24"/>
                <w:szCs w:val="24"/>
              </w:rPr>
            </w:pPr>
            <w:r>
              <w:rPr>
                <w:sz w:val="24"/>
                <w:szCs w:val="24"/>
              </w:rPr>
              <w:t>х</w:t>
            </w:r>
          </w:p>
        </w:tc>
        <w:tc>
          <w:tcPr>
            <w:tcW w:w="402" w:type="pct"/>
          </w:tcPr>
          <w:p w14:paraId="179324CD" w14:textId="46B54B84" w:rsidR="002F12C1" w:rsidRPr="000E1CA2" w:rsidRDefault="002F12C1" w:rsidP="002F12C1">
            <w:pPr>
              <w:jc w:val="center"/>
              <w:rPr>
                <w:sz w:val="24"/>
                <w:szCs w:val="24"/>
              </w:rPr>
            </w:pPr>
            <w:r>
              <w:rPr>
                <w:sz w:val="24"/>
                <w:szCs w:val="24"/>
              </w:rPr>
              <w:t>х</w:t>
            </w:r>
          </w:p>
        </w:tc>
        <w:tc>
          <w:tcPr>
            <w:tcW w:w="260" w:type="pct"/>
          </w:tcPr>
          <w:p w14:paraId="02F78ABE" w14:textId="341EDA0D" w:rsidR="002F12C1" w:rsidRPr="000E1CA2" w:rsidRDefault="002F12C1" w:rsidP="002F12C1">
            <w:pPr>
              <w:jc w:val="center"/>
              <w:rPr>
                <w:sz w:val="24"/>
                <w:szCs w:val="24"/>
              </w:rPr>
            </w:pPr>
            <w:r>
              <w:rPr>
                <w:sz w:val="24"/>
                <w:szCs w:val="24"/>
              </w:rPr>
              <w:t>х</w:t>
            </w:r>
          </w:p>
        </w:tc>
        <w:tc>
          <w:tcPr>
            <w:tcW w:w="421" w:type="pct"/>
          </w:tcPr>
          <w:p w14:paraId="6D924C53" w14:textId="1E9FE90F" w:rsidR="002F12C1" w:rsidRDefault="002F12C1" w:rsidP="002F12C1">
            <w:pPr>
              <w:jc w:val="center"/>
              <w:rPr>
                <w:bCs/>
                <w:color w:val="000000"/>
                <w:sz w:val="24"/>
                <w:szCs w:val="24"/>
                <w:u w:color="000000"/>
              </w:rPr>
            </w:pPr>
            <w:r>
              <w:rPr>
                <w:sz w:val="24"/>
                <w:szCs w:val="24"/>
              </w:rPr>
              <w:t>х</w:t>
            </w:r>
          </w:p>
        </w:tc>
        <w:tc>
          <w:tcPr>
            <w:tcW w:w="421" w:type="pct"/>
          </w:tcPr>
          <w:p w14:paraId="2086F9ED" w14:textId="77BCB119" w:rsidR="002F12C1" w:rsidRPr="006D0FB2" w:rsidRDefault="002F12C1" w:rsidP="002F12C1">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752EC78B" w14:textId="1CE30552" w:rsidR="002F12C1" w:rsidRPr="005F4A83" w:rsidRDefault="002F12C1" w:rsidP="002F12C1">
            <w:pPr>
              <w:jc w:val="center"/>
              <w:rPr>
                <w:sz w:val="24"/>
                <w:szCs w:val="24"/>
              </w:rPr>
            </w:pPr>
            <w:r w:rsidRPr="00DA2858">
              <w:rPr>
                <w:sz w:val="24"/>
                <w:szCs w:val="24"/>
              </w:rPr>
              <w:t>ГИИС «Электронный бюджет»</w:t>
            </w:r>
          </w:p>
        </w:tc>
      </w:tr>
      <w:tr w:rsidR="002F12C1" w:rsidRPr="003B1469" w14:paraId="11BCF042" w14:textId="77777777" w:rsidTr="000759B0">
        <w:trPr>
          <w:trHeight w:val="85"/>
        </w:trPr>
        <w:tc>
          <w:tcPr>
            <w:tcW w:w="267" w:type="pct"/>
          </w:tcPr>
          <w:p w14:paraId="0DAA9262" w14:textId="14E09F23" w:rsidR="002F12C1" w:rsidRDefault="002F12C1" w:rsidP="002F12C1">
            <w:pPr>
              <w:jc w:val="center"/>
              <w:rPr>
                <w:sz w:val="24"/>
                <w:szCs w:val="24"/>
              </w:rPr>
            </w:pPr>
            <w:r>
              <w:rPr>
                <w:sz w:val="24"/>
                <w:szCs w:val="24"/>
              </w:rPr>
              <w:lastRenderedPageBreak/>
              <w:t>3.1.</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3BE63C9" w14:textId="2C135F1A" w:rsidR="002F12C1" w:rsidRPr="006D0FB2" w:rsidRDefault="002F12C1" w:rsidP="002F12C1">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A06F9FA" w14:textId="7E3431F2" w:rsidR="002F12C1" w:rsidRPr="000E1CA2" w:rsidRDefault="002F12C1" w:rsidP="002F12C1">
            <w:pPr>
              <w:jc w:val="center"/>
              <w:rPr>
                <w:sz w:val="24"/>
                <w:szCs w:val="24"/>
              </w:rPr>
            </w:pPr>
            <w:r>
              <w:rPr>
                <w:sz w:val="24"/>
                <w:szCs w:val="24"/>
                <w:lang w:eastAsia="ru-RU"/>
              </w:rPr>
              <w:t>х</w:t>
            </w:r>
          </w:p>
        </w:tc>
        <w:tc>
          <w:tcPr>
            <w:tcW w:w="358" w:type="pct"/>
          </w:tcPr>
          <w:p w14:paraId="18B0AB23" w14:textId="336D1863" w:rsidR="002F12C1" w:rsidRPr="000E1CA2" w:rsidRDefault="002F12C1" w:rsidP="002F12C1">
            <w:pPr>
              <w:rPr>
                <w:sz w:val="24"/>
                <w:szCs w:val="24"/>
              </w:rPr>
            </w:pPr>
            <w:r w:rsidRPr="00DA2858">
              <w:rPr>
                <w:sz w:val="24"/>
                <w:szCs w:val="24"/>
              </w:rPr>
              <w:t>10.04.2024</w:t>
            </w:r>
          </w:p>
        </w:tc>
        <w:tc>
          <w:tcPr>
            <w:tcW w:w="453" w:type="pct"/>
          </w:tcPr>
          <w:p w14:paraId="4CA223D9" w14:textId="7B4D5106" w:rsidR="002F12C1" w:rsidRPr="000E1CA2" w:rsidRDefault="002F12C1" w:rsidP="002F12C1">
            <w:pPr>
              <w:jc w:val="center"/>
              <w:rPr>
                <w:rFonts w:eastAsia="Calibri"/>
                <w:sz w:val="24"/>
                <w:szCs w:val="24"/>
              </w:rPr>
            </w:pPr>
            <w:r w:rsidRPr="00DA2858">
              <w:rPr>
                <w:rFonts w:eastAsia="Calibri"/>
                <w:sz w:val="24"/>
                <w:szCs w:val="24"/>
              </w:rPr>
              <w:t xml:space="preserve"> отсутствует</w:t>
            </w:r>
          </w:p>
        </w:tc>
        <w:tc>
          <w:tcPr>
            <w:tcW w:w="387" w:type="pct"/>
          </w:tcPr>
          <w:p w14:paraId="03461646" w14:textId="1C9D27A6" w:rsidR="002F12C1" w:rsidRPr="000E1CA2" w:rsidRDefault="002F12C1" w:rsidP="002F12C1">
            <w:pPr>
              <w:jc w:val="center"/>
              <w:rPr>
                <w:rFonts w:eastAsia="Calibri"/>
                <w:sz w:val="24"/>
                <w:szCs w:val="24"/>
              </w:rPr>
            </w:pPr>
            <w:r w:rsidRPr="00DA2858">
              <w:rPr>
                <w:rFonts w:eastAsia="Calibri"/>
                <w:sz w:val="24"/>
                <w:szCs w:val="24"/>
              </w:rPr>
              <w:t>отсутствует</w:t>
            </w:r>
          </w:p>
        </w:tc>
        <w:tc>
          <w:tcPr>
            <w:tcW w:w="452" w:type="pct"/>
          </w:tcPr>
          <w:p w14:paraId="32D1381F" w14:textId="50526501" w:rsidR="002F12C1" w:rsidRDefault="002F12C1" w:rsidP="002F12C1">
            <w:pPr>
              <w:jc w:val="center"/>
              <w:rPr>
                <w:sz w:val="24"/>
                <w:szCs w:val="24"/>
              </w:rPr>
            </w:pPr>
            <w:r w:rsidRPr="00DA2858">
              <w:rPr>
                <w:sz w:val="24"/>
                <w:szCs w:val="24"/>
              </w:rPr>
              <w:t>Алешин А.С.</w:t>
            </w:r>
          </w:p>
        </w:tc>
        <w:tc>
          <w:tcPr>
            <w:tcW w:w="446" w:type="pct"/>
          </w:tcPr>
          <w:p w14:paraId="1F62DC0D" w14:textId="03F9B4BA" w:rsidR="002F12C1" w:rsidRPr="000E1CA2" w:rsidRDefault="002F12C1" w:rsidP="002F12C1">
            <w:pPr>
              <w:jc w:val="center"/>
              <w:rPr>
                <w:sz w:val="24"/>
                <w:szCs w:val="24"/>
              </w:rPr>
            </w:pPr>
            <w:r>
              <w:rPr>
                <w:sz w:val="24"/>
                <w:szCs w:val="24"/>
              </w:rPr>
              <w:t>х</w:t>
            </w:r>
          </w:p>
        </w:tc>
        <w:tc>
          <w:tcPr>
            <w:tcW w:w="402" w:type="pct"/>
          </w:tcPr>
          <w:p w14:paraId="2EA0A096" w14:textId="1D97037D" w:rsidR="002F12C1" w:rsidRPr="000E1CA2" w:rsidRDefault="002F12C1" w:rsidP="002F12C1">
            <w:pPr>
              <w:jc w:val="center"/>
              <w:rPr>
                <w:sz w:val="24"/>
                <w:szCs w:val="24"/>
              </w:rPr>
            </w:pPr>
            <w:r>
              <w:rPr>
                <w:sz w:val="24"/>
                <w:szCs w:val="24"/>
              </w:rPr>
              <w:t>х</w:t>
            </w:r>
          </w:p>
        </w:tc>
        <w:tc>
          <w:tcPr>
            <w:tcW w:w="260" w:type="pct"/>
          </w:tcPr>
          <w:p w14:paraId="633D675E" w14:textId="456D8390" w:rsidR="002F12C1" w:rsidRPr="000E1CA2" w:rsidRDefault="002F12C1" w:rsidP="002F12C1">
            <w:pPr>
              <w:jc w:val="center"/>
              <w:rPr>
                <w:sz w:val="24"/>
                <w:szCs w:val="24"/>
              </w:rPr>
            </w:pPr>
            <w:r>
              <w:rPr>
                <w:sz w:val="24"/>
                <w:szCs w:val="24"/>
              </w:rPr>
              <w:t>х</w:t>
            </w:r>
          </w:p>
        </w:tc>
        <w:tc>
          <w:tcPr>
            <w:tcW w:w="421" w:type="pct"/>
          </w:tcPr>
          <w:p w14:paraId="45B368ED" w14:textId="155D0B26" w:rsidR="002F12C1" w:rsidRDefault="002F12C1" w:rsidP="002F12C1">
            <w:pPr>
              <w:jc w:val="center"/>
              <w:rPr>
                <w:bCs/>
                <w:color w:val="000000"/>
                <w:sz w:val="24"/>
                <w:szCs w:val="24"/>
                <w:u w:color="000000"/>
              </w:rPr>
            </w:pPr>
            <w:r>
              <w:rPr>
                <w:sz w:val="24"/>
                <w:szCs w:val="24"/>
              </w:rPr>
              <w:t>х</w:t>
            </w:r>
          </w:p>
        </w:tc>
        <w:tc>
          <w:tcPr>
            <w:tcW w:w="421" w:type="pct"/>
          </w:tcPr>
          <w:p w14:paraId="0ECD1588" w14:textId="2D81707F" w:rsidR="002F12C1" w:rsidRPr="006D0FB2" w:rsidRDefault="002F12C1" w:rsidP="002F12C1">
            <w:pPr>
              <w:jc w:val="both"/>
              <w:rPr>
                <w:bCs/>
                <w:color w:val="000000"/>
                <w:sz w:val="24"/>
                <w:szCs w:val="24"/>
                <w:u w:color="000000"/>
              </w:rPr>
            </w:pPr>
            <w:r w:rsidRPr="00DA2858">
              <w:rPr>
                <w:sz w:val="24"/>
                <w:szCs w:val="24"/>
              </w:rPr>
              <w:t>Отчет о выполнении соглашения</w:t>
            </w:r>
          </w:p>
        </w:tc>
        <w:tc>
          <w:tcPr>
            <w:tcW w:w="370" w:type="pct"/>
          </w:tcPr>
          <w:p w14:paraId="6CBFB62E" w14:textId="59C57ABF" w:rsidR="002F12C1" w:rsidRPr="005F4A83" w:rsidRDefault="002F12C1" w:rsidP="002F12C1">
            <w:pPr>
              <w:jc w:val="center"/>
              <w:rPr>
                <w:sz w:val="24"/>
                <w:szCs w:val="24"/>
              </w:rPr>
            </w:pPr>
            <w:r w:rsidRPr="00DA2858">
              <w:rPr>
                <w:sz w:val="24"/>
                <w:szCs w:val="24"/>
              </w:rPr>
              <w:t>ГИИС «Электронный бюджет»</w:t>
            </w:r>
          </w:p>
        </w:tc>
      </w:tr>
      <w:tr w:rsidR="002F12C1" w:rsidRPr="003B1469" w14:paraId="741868BC" w14:textId="77777777" w:rsidTr="000759B0">
        <w:trPr>
          <w:trHeight w:val="85"/>
        </w:trPr>
        <w:tc>
          <w:tcPr>
            <w:tcW w:w="267" w:type="pct"/>
          </w:tcPr>
          <w:p w14:paraId="2E7729B6" w14:textId="4BCE104C" w:rsidR="002F12C1" w:rsidRDefault="001E11CF" w:rsidP="002F12C1">
            <w:pPr>
              <w:jc w:val="center"/>
              <w:rPr>
                <w:sz w:val="24"/>
                <w:szCs w:val="24"/>
              </w:rPr>
            </w:pPr>
            <w:r>
              <w:rPr>
                <w:sz w:val="24"/>
                <w:szCs w:val="24"/>
              </w:rPr>
              <w:t>3.1.</w:t>
            </w:r>
            <w:r w:rsidR="002F12C1"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C880196" w14:textId="70FB820E" w:rsidR="002F12C1" w:rsidRPr="006D0FB2" w:rsidRDefault="002F12C1" w:rsidP="002F12C1">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78B1A27E" w14:textId="7BB9469F" w:rsidR="002F12C1" w:rsidRPr="000E1CA2" w:rsidRDefault="002F12C1" w:rsidP="002F12C1">
            <w:pPr>
              <w:jc w:val="center"/>
              <w:rPr>
                <w:sz w:val="24"/>
                <w:szCs w:val="24"/>
              </w:rPr>
            </w:pPr>
            <w:r>
              <w:rPr>
                <w:sz w:val="24"/>
                <w:szCs w:val="24"/>
                <w:lang w:eastAsia="ru-RU"/>
              </w:rPr>
              <w:t>х</w:t>
            </w:r>
          </w:p>
        </w:tc>
        <w:tc>
          <w:tcPr>
            <w:tcW w:w="358" w:type="pct"/>
          </w:tcPr>
          <w:p w14:paraId="51B3B528" w14:textId="0DD74590" w:rsidR="002F12C1" w:rsidRPr="000E1CA2" w:rsidRDefault="002F12C1" w:rsidP="002F12C1">
            <w:pPr>
              <w:rPr>
                <w:sz w:val="24"/>
                <w:szCs w:val="24"/>
              </w:rPr>
            </w:pPr>
            <w:r w:rsidRPr="00DA2858">
              <w:rPr>
                <w:sz w:val="24"/>
                <w:szCs w:val="24"/>
              </w:rPr>
              <w:t>10.06.2024</w:t>
            </w:r>
          </w:p>
        </w:tc>
        <w:tc>
          <w:tcPr>
            <w:tcW w:w="453" w:type="pct"/>
          </w:tcPr>
          <w:p w14:paraId="7639A342" w14:textId="16946C46" w:rsidR="002F12C1" w:rsidRPr="000E1CA2" w:rsidRDefault="002F12C1" w:rsidP="002F12C1">
            <w:pPr>
              <w:jc w:val="center"/>
              <w:rPr>
                <w:rFonts w:eastAsia="Calibri"/>
                <w:sz w:val="24"/>
                <w:szCs w:val="24"/>
              </w:rPr>
            </w:pPr>
            <w:r w:rsidRPr="00DA2858">
              <w:rPr>
                <w:rFonts w:eastAsia="Calibri"/>
                <w:sz w:val="24"/>
                <w:szCs w:val="24"/>
              </w:rPr>
              <w:t>отсутствует</w:t>
            </w:r>
          </w:p>
        </w:tc>
        <w:tc>
          <w:tcPr>
            <w:tcW w:w="387" w:type="pct"/>
          </w:tcPr>
          <w:p w14:paraId="1C39121D" w14:textId="4788C106" w:rsidR="002F12C1" w:rsidRPr="000E1CA2" w:rsidRDefault="002F12C1" w:rsidP="002F12C1">
            <w:pPr>
              <w:jc w:val="center"/>
              <w:rPr>
                <w:rFonts w:eastAsia="Calibri"/>
                <w:sz w:val="24"/>
                <w:szCs w:val="24"/>
              </w:rPr>
            </w:pPr>
            <w:r w:rsidRPr="00DA2858">
              <w:rPr>
                <w:rFonts w:eastAsia="Calibri"/>
                <w:sz w:val="24"/>
                <w:szCs w:val="24"/>
              </w:rPr>
              <w:t>отсутствует</w:t>
            </w:r>
          </w:p>
        </w:tc>
        <w:tc>
          <w:tcPr>
            <w:tcW w:w="452" w:type="pct"/>
          </w:tcPr>
          <w:p w14:paraId="5478B52E" w14:textId="4614F10C" w:rsidR="002F12C1" w:rsidRDefault="002F12C1" w:rsidP="002F12C1">
            <w:pPr>
              <w:jc w:val="center"/>
              <w:rPr>
                <w:sz w:val="24"/>
                <w:szCs w:val="24"/>
              </w:rPr>
            </w:pPr>
            <w:r w:rsidRPr="00DA2858">
              <w:rPr>
                <w:sz w:val="24"/>
                <w:szCs w:val="24"/>
              </w:rPr>
              <w:t>Алешин А.С.</w:t>
            </w:r>
          </w:p>
        </w:tc>
        <w:tc>
          <w:tcPr>
            <w:tcW w:w="446" w:type="pct"/>
          </w:tcPr>
          <w:p w14:paraId="35CB8CF7" w14:textId="2C703C44" w:rsidR="002F12C1" w:rsidRPr="000E1CA2" w:rsidRDefault="002F12C1" w:rsidP="002F12C1">
            <w:pPr>
              <w:jc w:val="center"/>
              <w:rPr>
                <w:sz w:val="24"/>
                <w:szCs w:val="24"/>
              </w:rPr>
            </w:pPr>
            <w:r>
              <w:rPr>
                <w:sz w:val="24"/>
                <w:szCs w:val="24"/>
              </w:rPr>
              <w:t>х</w:t>
            </w:r>
          </w:p>
        </w:tc>
        <w:tc>
          <w:tcPr>
            <w:tcW w:w="402" w:type="pct"/>
          </w:tcPr>
          <w:p w14:paraId="5CEB9EBE" w14:textId="68C4CD8C" w:rsidR="002F12C1" w:rsidRPr="000E1CA2" w:rsidRDefault="002F12C1" w:rsidP="002F12C1">
            <w:pPr>
              <w:jc w:val="center"/>
              <w:rPr>
                <w:sz w:val="24"/>
                <w:szCs w:val="24"/>
              </w:rPr>
            </w:pPr>
            <w:r>
              <w:rPr>
                <w:sz w:val="24"/>
                <w:szCs w:val="24"/>
              </w:rPr>
              <w:t>х</w:t>
            </w:r>
          </w:p>
        </w:tc>
        <w:tc>
          <w:tcPr>
            <w:tcW w:w="260" w:type="pct"/>
          </w:tcPr>
          <w:p w14:paraId="5635D602" w14:textId="610E73AF" w:rsidR="002F12C1" w:rsidRPr="000E1CA2" w:rsidRDefault="002F12C1" w:rsidP="002F12C1">
            <w:pPr>
              <w:jc w:val="center"/>
              <w:rPr>
                <w:sz w:val="24"/>
                <w:szCs w:val="24"/>
              </w:rPr>
            </w:pPr>
            <w:r>
              <w:rPr>
                <w:sz w:val="24"/>
                <w:szCs w:val="24"/>
              </w:rPr>
              <w:t>х</w:t>
            </w:r>
          </w:p>
        </w:tc>
        <w:tc>
          <w:tcPr>
            <w:tcW w:w="421" w:type="pct"/>
          </w:tcPr>
          <w:p w14:paraId="6A5FF5A6" w14:textId="0278FC23" w:rsidR="002F12C1" w:rsidRDefault="002F12C1" w:rsidP="002F12C1">
            <w:pPr>
              <w:jc w:val="center"/>
              <w:rPr>
                <w:bCs/>
                <w:color w:val="000000"/>
                <w:sz w:val="24"/>
                <w:szCs w:val="24"/>
                <w:u w:color="000000"/>
              </w:rPr>
            </w:pPr>
            <w:r>
              <w:rPr>
                <w:sz w:val="24"/>
                <w:szCs w:val="24"/>
              </w:rPr>
              <w:t>х</w:t>
            </w:r>
          </w:p>
        </w:tc>
        <w:tc>
          <w:tcPr>
            <w:tcW w:w="421" w:type="pct"/>
          </w:tcPr>
          <w:p w14:paraId="7E5FC2DC" w14:textId="766D6BFB" w:rsidR="002F12C1" w:rsidRPr="006D0FB2" w:rsidRDefault="002F12C1" w:rsidP="002F12C1">
            <w:pPr>
              <w:jc w:val="both"/>
              <w:rPr>
                <w:bCs/>
                <w:color w:val="000000"/>
                <w:sz w:val="24"/>
                <w:szCs w:val="24"/>
                <w:u w:color="000000"/>
              </w:rPr>
            </w:pPr>
            <w:r w:rsidRPr="00DA2858">
              <w:rPr>
                <w:sz w:val="24"/>
                <w:szCs w:val="24"/>
              </w:rPr>
              <w:t>Отчет о выполнении соглашения</w:t>
            </w:r>
          </w:p>
        </w:tc>
        <w:tc>
          <w:tcPr>
            <w:tcW w:w="370" w:type="pct"/>
          </w:tcPr>
          <w:p w14:paraId="3AC35ECB" w14:textId="5ED46EE6" w:rsidR="002F12C1" w:rsidRPr="005F4A83" w:rsidRDefault="002F12C1" w:rsidP="002F12C1">
            <w:pPr>
              <w:jc w:val="center"/>
              <w:rPr>
                <w:sz w:val="24"/>
                <w:szCs w:val="24"/>
              </w:rPr>
            </w:pPr>
            <w:r w:rsidRPr="00DA2858">
              <w:rPr>
                <w:sz w:val="24"/>
                <w:szCs w:val="24"/>
              </w:rPr>
              <w:t>ГИИС «Электронный бюджет»</w:t>
            </w:r>
          </w:p>
        </w:tc>
      </w:tr>
      <w:tr w:rsidR="002F12C1" w:rsidRPr="003B1469" w14:paraId="2EA80A53" w14:textId="77777777" w:rsidTr="000759B0">
        <w:trPr>
          <w:trHeight w:val="85"/>
        </w:trPr>
        <w:tc>
          <w:tcPr>
            <w:tcW w:w="267" w:type="pct"/>
          </w:tcPr>
          <w:p w14:paraId="1DE883C3" w14:textId="01B7512A" w:rsidR="002F12C1" w:rsidRDefault="002F12C1" w:rsidP="002F12C1">
            <w:pPr>
              <w:jc w:val="center"/>
              <w:rPr>
                <w:sz w:val="24"/>
                <w:szCs w:val="24"/>
              </w:rPr>
            </w:pPr>
            <w:r>
              <w:rPr>
                <w:sz w:val="24"/>
                <w:szCs w:val="24"/>
              </w:rPr>
              <w:t>3.1.</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C138436" w14:textId="614C5195" w:rsidR="002F12C1" w:rsidRPr="006D0FB2" w:rsidRDefault="002F12C1" w:rsidP="002F12C1">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13C40A8C" w14:textId="47E29978" w:rsidR="002F12C1" w:rsidRPr="000E1CA2" w:rsidRDefault="002F12C1" w:rsidP="002F12C1">
            <w:pPr>
              <w:jc w:val="center"/>
              <w:rPr>
                <w:sz w:val="24"/>
                <w:szCs w:val="24"/>
              </w:rPr>
            </w:pPr>
            <w:r w:rsidRPr="00BF0FB7">
              <w:rPr>
                <w:sz w:val="24"/>
                <w:szCs w:val="24"/>
                <w:lang w:eastAsia="ru-RU"/>
              </w:rPr>
              <w:t>х</w:t>
            </w:r>
          </w:p>
        </w:tc>
        <w:tc>
          <w:tcPr>
            <w:tcW w:w="358" w:type="pct"/>
          </w:tcPr>
          <w:p w14:paraId="62D56B4F" w14:textId="5B26705A" w:rsidR="002F12C1" w:rsidRPr="000E1CA2" w:rsidRDefault="002F12C1" w:rsidP="002F12C1">
            <w:pPr>
              <w:rPr>
                <w:sz w:val="24"/>
                <w:szCs w:val="24"/>
              </w:rPr>
            </w:pPr>
            <w:r w:rsidRPr="00BF0FB7">
              <w:rPr>
                <w:sz w:val="24"/>
                <w:szCs w:val="24"/>
              </w:rPr>
              <w:t>10.10.2024</w:t>
            </w:r>
          </w:p>
        </w:tc>
        <w:tc>
          <w:tcPr>
            <w:tcW w:w="453" w:type="pct"/>
          </w:tcPr>
          <w:p w14:paraId="3082965C" w14:textId="6CB10BC7" w:rsidR="002F12C1" w:rsidRPr="000E1CA2" w:rsidRDefault="002F12C1" w:rsidP="002F12C1">
            <w:pPr>
              <w:jc w:val="center"/>
              <w:rPr>
                <w:rFonts w:eastAsia="Calibri"/>
                <w:sz w:val="24"/>
                <w:szCs w:val="24"/>
              </w:rPr>
            </w:pPr>
            <w:r w:rsidRPr="00BF0FB7">
              <w:rPr>
                <w:rFonts w:eastAsia="Calibri"/>
                <w:sz w:val="24"/>
                <w:szCs w:val="24"/>
              </w:rPr>
              <w:t>отсутствует</w:t>
            </w:r>
          </w:p>
        </w:tc>
        <w:tc>
          <w:tcPr>
            <w:tcW w:w="387" w:type="pct"/>
          </w:tcPr>
          <w:p w14:paraId="1CCF070A" w14:textId="5F1DBE63" w:rsidR="002F12C1" w:rsidRPr="000E1CA2" w:rsidRDefault="002F12C1" w:rsidP="002F12C1">
            <w:pPr>
              <w:jc w:val="center"/>
              <w:rPr>
                <w:rFonts w:eastAsia="Calibri"/>
                <w:sz w:val="24"/>
                <w:szCs w:val="24"/>
              </w:rPr>
            </w:pPr>
            <w:r w:rsidRPr="00BF0FB7">
              <w:rPr>
                <w:rFonts w:eastAsia="Calibri"/>
                <w:sz w:val="24"/>
                <w:szCs w:val="24"/>
              </w:rPr>
              <w:t>отсутствует</w:t>
            </w:r>
          </w:p>
        </w:tc>
        <w:tc>
          <w:tcPr>
            <w:tcW w:w="452" w:type="pct"/>
          </w:tcPr>
          <w:p w14:paraId="4D4DC646" w14:textId="131DC7CA" w:rsidR="002F12C1" w:rsidRDefault="002F12C1" w:rsidP="002F12C1">
            <w:pPr>
              <w:jc w:val="center"/>
              <w:rPr>
                <w:sz w:val="24"/>
                <w:szCs w:val="24"/>
              </w:rPr>
            </w:pPr>
            <w:r w:rsidRPr="00BF0FB7">
              <w:rPr>
                <w:sz w:val="24"/>
                <w:szCs w:val="24"/>
              </w:rPr>
              <w:t>Алешин А.С.</w:t>
            </w:r>
          </w:p>
        </w:tc>
        <w:tc>
          <w:tcPr>
            <w:tcW w:w="446" w:type="pct"/>
          </w:tcPr>
          <w:p w14:paraId="3BBC5BBF" w14:textId="78865277" w:rsidR="002F12C1" w:rsidRPr="000E1CA2" w:rsidRDefault="002F12C1" w:rsidP="002F12C1">
            <w:pPr>
              <w:jc w:val="center"/>
              <w:rPr>
                <w:sz w:val="24"/>
                <w:szCs w:val="24"/>
              </w:rPr>
            </w:pPr>
            <w:r w:rsidRPr="00BF0FB7">
              <w:rPr>
                <w:sz w:val="24"/>
                <w:szCs w:val="24"/>
              </w:rPr>
              <w:t>х</w:t>
            </w:r>
          </w:p>
        </w:tc>
        <w:tc>
          <w:tcPr>
            <w:tcW w:w="402" w:type="pct"/>
          </w:tcPr>
          <w:p w14:paraId="441892F1" w14:textId="5416A760" w:rsidR="002F12C1" w:rsidRPr="000E1CA2" w:rsidRDefault="002F12C1" w:rsidP="002F12C1">
            <w:pPr>
              <w:jc w:val="center"/>
              <w:rPr>
                <w:sz w:val="24"/>
                <w:szCs w:val="24"/>
              </w:rPr>
            </w:pPr>
            <w:r w:rsidRPr="00BF0FB7">
              <w:rPr>
                <w:sz w:val="24"/>
                <w:szCs w:val="24"/>
              </w:rPr>
              <w:t>х</w:t>
            </w:r>
          </w:p>
        </w:tc>
        <w:tc>
          <w:tcPr>
            <w:tcW w:w="260" w:type="pct"/>
          </w:tcPr>
          <w:p w14:paraId="7DC9F83F" w14:textId="041FE95E" w:rsidR="002F12C1" w:rsidRPr="000E1CA2" w:rsidRDefault="002F12C1" w:rsidP="002F12C1">
            <w:pPr>
              <w:jc w:val="center"/>
              <w:rPr>
                <w:sz w:val="24"/>
                <w:szCs w:val="24"/>
              </w:rPr>
            </w:pPr>
            <w:r w:rsidRPr="00BF0FB7">
              <w:rPr>
                <w:sz w:val="24"/>
                <w:szCs w:val="24"/>
              </w:rPr>
              <w:t>х</w:t>
            </w:r>
          </w:p>
        </w:tc>
        <w:tc>
          <w:tcPr>
            <w:tcW w:w="421" w:type="pct"/>
          </w:tcPr>
          <w:p w14:paraId="48457AC7" w14:textId="5748664E" w:rsidR="002F12C1" w:rsidRDefault="002F12C1" w:rsidP="002F12C1">
            <w:pPr>
              <w:jc w:val="center"/>
              <w:rPr>
                <w:bCs/>
                <w:color w:val="000000"/>
                <w:sz w:val="24"/>
                <w:szCs w:val="24"/>
                <w:u w:color="000000"/>
              </w:rPr>
            </w:pPr>
            <w:r w:rsidRPr="00BF0FB7">
              <w:rPr>
                <w:sz w:val="24"/>
                <w:szCs w:val="24"/>
              </w:rPr>
              <w:t>х</w:t>
            </w:r>
          </w:p>
        </w:tc>
        <w:tc>
          <w:tcPr>
            <w:tcW w:w="421" w:type="pct"/>
          </w:tcPr>
          <w:p w14:paraId="2C8401BB" w14:textId="0F89B028" w:rsidR="002F12C1" w:rsidRPr="006D0FB2" w:rsidRDefault="002F12C1" w:rsidP="002F12C1">
            <w:pPr>
              <w:jc w:val="both"/>
              <w:rPr>
                <w:bCs/>
                <w:color w:val="000000"/>
                <w:sz w:val="24"/>
                <w:szCs w:val="24"/>
                <w:u w:color="000000"/>
              </w:rPr>
            </w:pPr>
            <w:r w:rsidRPr="00BF0FB7">
              <w:rPr>
                <w:sz w:val="24"/>
                <w:szCs w:val="24"/>
              </w:rPr>
              <w:t>Отчет о выполнении соглашения</w:t>
            </w:r>
          </w:p>
        </w:tc>
        <w:tc>
          <w:tcPr>
            <w:tcW w:w="370" w:type="pct"/>
          </w:tcPr>
          <w:p w14:paraId="5F4329D0" w14:textId="30379EA3" w:rsidR="002F12C1" w:rsidRPr="005F4A83" w:rsidRDefault="002F12C1" w:rsidP="002F12C1">
            <w:pPr>
              <w:jc w:val="center"/>
              <w:rPr>
                <w:sz w:val="24"/>
                <w:szCs w:val="24"/>
              </w:rPr>
            </w:pPr>
            <w:r w:rsidRPr="00BF0FB7">
              <w:rPr>
                <w:sz w:val="24"/>
                <w:szCs w:val="24"/>
              </w:rPr>
              <w:t>ГИИС «Электронный бюджет»</w:t>
            </w:r>
          </w:p>
        </w:tc>
      </w:tr>
      <w:tr w:rsidR="002F12C1" w:rsidRPr="003B1469" w14:paraId="70F619CD" w14:textId="77777777" w:rsidTr="000759B0">
        <w:trPr>
          <w:trHeight w:val="85"/>
        </w:trPr>
        <w:tc>
          <w:tcPr>
            <w:tcW w:w="267" w:type="pct"/>
          </w:tcPr>
          <w:p w14:paraId="4549D9B3" w14:textId="38487840" w:rsidR="002F12C1" w:rsidRDefault="002F12C1" w:rsidP="002F12C1">
            <w:pPr>
              <w:jc w:val="center"/>
              <w:rPr>
                <w:sz w:val="24"/>
                <w:szCs w:val="24"/>
              </w:rPr>
            </w:pPr>
            <w:r>
              <w:rPr>
                <w:sz w:val="24"/>
                <w:szCs w:val="24"/>
              </w:rPr>
              <w:t>3.1.</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D318E74" w14:textId="4B3B9D5D" w:rsidR="002F12C1" w:rsidRPr="006D0FB2" w:rsidRDefault="002F12C1" w:rsidP="002F12C1">
            <w:pPr>
              <w:jc w:val="both"/>
              <w:rPr>
                <w:sz w:val="24"/>
                <w:szCs w:val="24"/>
              </w:rPr>
            </w:pPr>
            <w:r w:rsidRPr="00BF0FB7">
              <w:rPr>
                <w:sz w:val="24"/>
                <w:szCs w:val="24"/>
              </w:rPr>
              <w:t xml:space="preserve">Контрольная точка: </w:t>
            </w:r>
            <w:r w:rsidRPr="00BF0FB7">
              <w:rPr>
                <w:sz w:val="24"/>
                <w:szCs w:val="24"/>
              </w:rPr>
              <w:lastRenderedPageBreak/>
              <w:t>«Проведен предварительный анализ реализации мероприятия в отчетном году»</w:t>
            </w:r>
          </w:p>
        </w:tc>
        <w:tc>
          <w:tcPr>
            <w:tcW w:w="358" w:type="pct"/>
          </w:tcPr>
          <w:p w14:paraId="3132DD98" w14:textId="4910DC84" w:rsidR="002F12C1" w:rsidRPr="000E1CA2" w:rsidRDefault="002F12C1" w:rsidP="002F12C1">
            <w:pPr>
              <w:jc w:val="center"/>
              <w:rPr>
                <w:sz w:val="24"/>
                <w:szCs w:val="24"/>
              </w:rPr>
            </w:pPr>
            <w:r>
              <w:rPr>
                <w:sz w:val="24"/>
                <w:szCs w:val="24"/>
                <w:lang w:eastAsia="ru-RU"/>
              </w:rPr>
              <w:lastRenderedPageBreak/>
              <w:t>х</w:t>
            </w:r>
          </w:p>
        </w:tc>
        <w:tc>
          <w:tcPr>
            <w:tcW w:w="358" w:type="pct"/>
          </w:tcPr>
          <w:p w14:paraId="076BE7D0" w14:textId="26E884BA" w:rsidR="002F12C1" w:rsidRPr="000E1CA2" w:rsidRDefault="002F12C1" w:rsidP="002F12C1">
            <w:pPr>
              <w:rPr>
                <w:sz w:val="24"/>
                <w:szCs w:val="24"/>
              </w:rPr>
            </w:pPr>
            <w:r w:rsidRPr="00BF0FB7">
              <w:rPr>
                <w:sz w:val="24"/>
                <w:szCs w:val="24"/>
              </w:rPr>
              <w:t>25.12.2024</w:t>
            </w:r>
          </w:p>
        </w:tc>
        <w:tc>
          <w:tcPr>
            <w:tcW w:w="453" w:type="pct"/>
          </w:tcPr>
          <w:p w14:paraId="51A8D700" w14:textId="4138A611" w:rsidR="002F12C1" w:rsidRPr="000E1CA2" w:rsidRDefault="002F12C1" w:rsidP="002F12C1">
            <w:pPr>
              <w:jc w:val="center"/>
              <w:rPr>
                <w:rFonts w:eastAsia="Calibri"/>
                <w:sz w:val="24"/>
                <w:szCs w:val="24"/>
              </w:rPr>
            </w:pPr>
            <w:r w:rsidRPr="00BF0FB7">
              <w:rPr>
                <w:rFonts w:eastAsia="Calibri"/>
                <w:sz w:val="24"/>
                <w:szCs w:val="24"/>
              </w:rPr>
              <w:t>отсутствует</w:t>
            </w:r>
          </w:p>
        </w:tc>
        <w:tc>
          <w:tcPr>
            <w:tcW w:w="387" w:type="pct"/>
          </w:tcPr>
          <w:p w14:paraId="554CFCEE" w14:textId="3547B37E" w:rsidR="002F12C1" w:rsidRPr="000E1CA2" w:rsidRDefault="002F12C1" w:rsidP="002F12C1">
            <w:pPr>
              <w:jc w:val="center"/>
              <w:rPr>
                <w:rFonts w:eastAsia="Calibri"/>
                <w:sz w:val="24"/>
                <w:szCs w:val="24"/>
              </w:rPr>
            </w:pPr>
            <w:r w:rsidRPr="00BF0FB7">
              <w:rPr>
                <w:rFonts w:eastAsia="Calibri"/>
                <w:sz w:val="24"/>
                <w:szCs w:val="24"/>
              </w:rPr>
              <w:t>отсутствует</w:t>
            </w:r>
          </w:p>
        </w:tc>
        <w:tc>
          <w:tcPr>
            <w:tcW w:w="452" w:type="pct"/>
          </w:tcPr>
          <w:p w14:paraId="05901FD0" w14:textId="1ABDB008" w:rsidR="002F12C1" w:rsidRDefault="002F12C1" w:rsidP="002F12C1">
            <w:pPr>
              <w:jc w:val="center"/>
              <w:rPr>
                <w:sz w:val="24"/>
                <w:szCs w:val="24"/>
              </w:rPr>
            </w:pPr>
            <w:r w:rsidRPr="00BF0FB7">
              <w:rPr>
                <w:sz w:val="24"/>
                <w:szCs w:val="24"/>
              </w:rPr>
              <w:t>Алешин А.С.</w:t>
            </w:r>
          </w:p>
        </w:tc>
        <w:tc>
          <w:tcPr>
            <w:tcW w:w="446" w:type="pct"/>
          </w:tcPr>
          <w:p w14:paraId="052130E1" w14:textId="7A16F2C7" w:rsidR="002F12C1" w:rsidRPr="000E1CA2" w:rsidRDefault="002F12C1" w:rsidP="002F12C1">
            <w:pPr>
              <w:jc w:val="center"/>
              <w:rPr>
                <w:sz w:val="24"/>
                <w:szCs w:val="24"/>
              </w:rPr>
            </w:pPr>
            <w:r w:rsidRPr="00BF0FB7">
              <w:rPr>
                <w:sz w:val="24"/>
                <w:szCs w:val="24"/>
              </w:rPr>
              <w:t>х</w:t>
            </w:r>
          </w:p>
        </w:tc>
        <w:tc>
          <w:tcPr>
            <w:tcW w:w="402" w:type="pct"/>
          </w:tcPr>
          <w:p w14:paraId="655CD1B2" w14:textId="5D6CAE42" w:rsidR="002F12C1" w:rsidRPr="000E1CA2" w:rsidRDefault="002F12C1" w:rsidP="002F12C1">
            <w:pPr>
              <w:jc w:val="center"/>
              <w:rPr>
                <w:sz w:val="24"/>
                <w:szCs w:val="24"/>
              </w:rPr>
            </w:pPr>
            <w:r w:rsidRPr="00BF0FB7">
              <w:rPr>
                <w:sz w:val="24"/>
                <w:szCs w:val="24"/>
              </w:rPr>
              <w:t>х</w:t>
            </w:r>
          </w:p>
        </w:tc>
        <w:tc>
          <w:tcPr>
            <w:tcW w:w="260" w:type="pct"/>
          </w:tcPr>
          <w:p w14:paraId="34E58F14" w14:textId="2D65FE75" w:rsidR="002F12C1" w:rsidRPr="000E1CA2" w:rsidRDefault="002F12C1" w:rsidP="002F12C1">
            <w:pPr>
              <w:jc w:val="center"/>
              <w:rPr>
                <w:sz w:val="24"/>
                <w:szCs w:val="24"/>
              </w:rPr>
            </w:pPr>
            <w:r w:rsidRPr="00BF0FB7">
              <w:rPr>
                <w:sz w:val="24"/>
                <w:szCs w:val="24"/>
              </w:rPr>
              <w:t>х</w:t>
            </w:r>
          </w:p>
        </w:tc>
        <w:tc>
          <w:tcPr>
            <w:tcW w:w="421" w:type="pct"/>
          </w:tcPr>
          <w:p w14:paraId="65AEBDF1" w14:textId="3CDF983C" w:rsidR="002F12C1" w:rsidRDefault="002F12C1" w:rsidP="002F12C1">
            <w:pPr>
              <w:jc w:val="center"/>
              <w:rPr>
                <w:bCs/>
                <w:color w:val="000000"/>
                <w:sz w:val="24"/>
                <w:szCs w:val="24"/>
                <w:u w:color="000000"/>
              </w:rPr>
            </w:pPr>
            <w:r w:rsidRPr="00BF0FB7">
              <w:rPr>
                <w:sz w:val="24"/>
                <w:szCs w:val="24"/>
              </w:rPr>
              <w:t>х</w:t>
            </w:r>
          </w:p>
        </w:tc>
        <w:tc>
          <w:tcPr>
            <w:tcW w:w="421" w:type="pct"/>
          </w:tcPr>
          <w:p w14:paraId="7BB9B1EB" w14:textId="68E00572" w:rsidR="002F12C1" w:rsidRPr="006D0FB2" w:rsidRDefault="002F12C1" w:rsidP="002F12C1">
            <w:pPr>
              <w:jc w:val="both"/>
              <w:rPr>
                <w:bCs/>
                <w:color w:val="000000"/>
                <w:sz w:val="24"/>
                <w:szCs w:val="24"/>
                <w:u w:color="000000"/>
              </w:rPr>
            </w:pPr>
            <w:r w:rsidRPr="00BF0FB7">
              <w:rPr>
                <w:sz w:val="24"/>
                <w:szCs w:val="24"/>
              </w:rPr>
              <w:t xml:space="preserve">Справка о реализации </w:t>
            </w:r>
            <w:r w:rsidRPr="00BF0FB7">
              <w:rPr>
                <w:sz w:val="24"/>
                <w:szCs w:val="24"/>
              </w:rPr>
              <w:lastRenderedPageBreak/>
              <w:t>ероприятия в 2024 году на основании оперативных данных</w:t>
            </w:r>
          </w:p>
        </w:tc>
        <w:tc>
          <w:tcPr>
            <w:tcW w:w="370" w:type="pct"/>
          </w:tcPr>
          <w:p w14:paraId="1DEB8FBD" w14:textId="753DC379" w:rsidR="002F12C1" w:rsidRPr="005F4A83" w:rsidRDefault="002F12C1" w:rsidP="002F12C1">
            <w:pPr>
              <w:jc w:val="center"/>
              <w:rPr>
                <w:sz w:val="24"/>
                <w:szCs w:val="24"/>
              </w:rPr>
            </w:pPr>
            <w:r w:rsidRPr="00BF0FB7">
              <w:rPr>
                <w:sz w:val="24"/>
                <w:szCs w:val="24"/>
              </w:rPr>
              <w:lastRenderedPageBreak/>
              <w:t>Админи</w:t>
            </w:r>
            <w:r w:rsidRPr="00BF0FB7">
              <w:rPr>
                <w:sz w:val="24"/>
                <w:szCs w:val="24"/>
              </w:rPr>
              <w:lastRenderedPageBreak/>
              <w:t>стративные данные</w:t>
            </w:r>
          </w:p>
        </w:tc>
      </w:tr>
      <w:tr w:rsidR="002F12C1" w:rsidRPr="003B1469" w14:paraId="0A90A0FA" w14:textId="77777777" w:rsidTr="000759B0">
        <w:trPr>
          <w:trHeight w:val="85"/>
        </w:trPr>
        <w:tc>
          <w:tcPr>
            <w:tcW w:w="267" w:type="pct"/>
          </w:tcPr>
          <w:p w14:paraId="1067D24F" w14:textId="65035B92" w:rsidR="002F12C1" w:rsidRDefault="002F12C1" w:rsidP="002F12C1">
            <w:pPr>
              <w:jc w:val="center"/>
              <w:rPr>
                <w:sz w:val="24"/>
                <w:szCs w:val="24"/>
              </w:rPr>
            </w:pPr>
            <w:r>
              <w:rPr>
                <w:sz w:val="24"/>
                <w:szCs w:val="24"/>
              </w:rPr>
              <w:lastRenderedPageBreak/>
              <w:t>3.1.</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9FBDFDC" w14:textId="35934649" w:rsidR="002F12C1" w:rsidRPr="006D0FB2" w:rsidRDefault="002F12C1" w:rsidP="002F12C1">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4EC7FFD8" w14:textId="6DFC1D75" w:rsidR="002F12C1" w:rsidRPr="000E1CA2" w:rsidRDefault="002F12C1" w:rsidP="002F12C1">
            <w:pPr>
              <w:jc w:val="center"/>
              <w:rPr>
                <w:sz w:val="24"/>
                <w:szCs w:val="24"/>
              </w:rPr>
            </w:pPr>
            <w:r>
              <w:rPr>
                <w:sz w:val="24"/>
                <w:szCs w:val="24"/>
                <w:lang w:eastAsia="ru-RU"/>
              </w:rPr>
              <w:t>х</w:t>
            </w:r>
          </w:p>
        </w:tc>
        <w:tc>
          <w:tcPr>
            <w:tcW w:w="358" w:type="pct"/>
          </w:tcPr>
          <w:p w14:paraId="69AEE44C" w14:textId="7C030185" w:rsidR="002F12C1" w:rsidRPr="000E1CA2" w:rsidRDefault="002F12C1" w:rsidP="002F12C1">
            <w:pPr>
              <w:rPr>
                <w:sz w:val="24"/>
                <w:szCs w:val="24"/>
              </w:rPr>
            </w:pPr>
            <w:r w:rsidRPr="00BF0FB7">
              <w:rPr>
                <w:sz w:val="24"/>
                <w:szCs w:val="24"/>
              </w:rPr>
              <w:t>15.01.2025</w:t>
            </w:r>
          </w:p>
        </w:tc>
        <w:tc>
          <w:tcPr>
            <w:tcW w:w="453" w:type="pct"/>
          </w:tcPr>
          <w:p w14:paraId="757927D9" w14:textId="1A5E3A70" w:rsidR="002F12C1" w:rsidRPr="000E1CA2" w:rsidRDefault="002F12C1" w:rsidP="002F12C1">
            <w:pPr>
              <w:jc w:val="center"/>
              <w:rPr>
                <w:rFonts w:eastAsia="Calibri"/>
                <w:sz w:val="24"/>
                <w:szCs w:val="24"/>
              </w:rPr>
            </w:pPr>
            <w:r w:rsidRPr="00BF0FB7">
              <w:rPr>
                <w:rFonts w:eastAsia="Calibri"/>
                <w:sz w:val="24"/>
                <w:szCs w:val="24"/>
              </w:rPr>
              <w:t>отсутствует</w:t>
            </w:r>
          </w:p>
        </w:tc>
        <w:tc>
          <w:tcPr>
            <w:tcW w:w="387" w:type="pct"/>
          </w:tcPr>
          <w:p w14:paraId="43FAB3C8" w14:textId="2BF49C8D" w:rsidR="002F12C1" w:rsidRPr="000E1CA2" w:rsidRDefault="002F12C1" w:rsidP="002F12C1">
            <w:pPr>
              <w:jc w:val="center"/>
              <w:rPr>
                <w:rFonts w:eastAsia="Calibri"/>
                <w:sz w:val="24"/>
                <w:szCs w:val="24"/>
              </w:rPr>
            </w:pPr>
            <w:r w:rsidRPr="00BF0FB7">
              <w:rPr>
                <w:rFonts w:eastAsia="Calibri"/>
                <w:sz w:val="24"/>
                <w:szCs w:val="24"/>
              </w:rPr>
              <w:t>отсутствует</w:t>
            </w:r>
          </w:p>
        </w:tc>
        <w:tc>
          <w:tcPr>
            <w:tcW w:w="452" w:type="pct"/>
          </w:tcPr>
          <w:p w14:paraId="03CFD48E" w14:textId="62269A19" w:rsidR="002F12C1" w:rsidRDefault="002F12C1" w:rsidP="002F12C1">
            <w:pPr>
              <w:jc w:val="center"/>
              <w:rPr>
                <w:sz w:val="24"/>
                <w:szCs w:val="24"/>
              </w:rPr>
            </w:pPr>
            <w:r w:rsidRPr="00BF0FB7">
              <w:rPr>
                <w:sz w:val="24"/>
                <w:szCs w:val="24"/>
              </w:rPr>
              <w:t>Алешин А.С.</w:t>
            </w:r>
          </w:p>
        </w:tc>
        <w:tc>
          <w:tcPr>
            <w:tcW w:w="446" w:type="pct"/>
          </w:tcPr>
          <w:p w14:paraId="5719F758" w14:textId="7DF298DB" w:rsidR="002F12C1" w:rsidRPr="000E1CA2" w:rsidRDefault="002F12C1" w:rsidP="002F12C1">
            <w:pPr>
              <w:jc w:val="center"/>
              <w:rPr>
                <w:sz w:val="24"/>
                <w:szCs w:val="24"/>
              </w:rPr>
            </w:pPr>
            <w:r w:rsidRPr="00BF0FB7">
              <w:rPr>
                <w:sz w:val="24"/>
                <w:szCs w:val="24"/>
              </w:rPr>
              <w:t>х</w:t>
            </w:r>
          </w:p>
        </w:tc>
        <w:tc>
          <w:tcPr>
            <w:tcW w:w="402" w:type="pct"/>
          </w:tcPr>
          <w:p w14:paraId="1A32C7CF" w14:textId="5EDEF95A" w:rsidR="002F12C1" w:rsidRPr="000E1CA2" w:rsidRDefault="002F12C1" w:rsidP="002F12C1">
            <w:pPr>
              <w:jc w:val="center"/>
              <w:rPr>
                <w:sz w:val="24"/>
                <w:szCs w:val="24"/>
              </w:rPr>
            </w:pPr>
            <w:r w:rsidRPr="00BF0FB7">
              <w:rPr>
                <w:sz w:val="24"/>
                <w:szCs w:val="24"/>
              </w:rPr>
              <w:t>х</w:t>
            </w:r>
          </w:p>
        </w:tc>
        <w:tc>
          <w:tcPr>
            <w:tcW w:w="260" w:type="pct"/>
          </w:tcPr>
          <w:p w14:paraId="292805B3" w14:textId="2B10CBD6" w:rsidR="002F12C1" w:rsidRPr="000E1CA2" w:rsidRDefault="002F12C1" w:rsidP="002F12C1">
            <w:pPr>
              <w:jc w:val="center"/>
              <w:rPr>
                <w:sz w:val="24"/>
                <w:szCs w:val="24"/>
              </w:rPr>
            </w:pPr>
            <w:r w:rsidRPr="00BF0FB7">
              <w:rPr>
                <w:sz w:val="24"/>
                <w:szCs w:val="24"/>
              </w:rPr>
              <w:t>х</w:t>
            </w:r>
          </w:p>
        </w:tc>
        <w:tc>
          <w:tcPr>
            <w:tcW w:w="421" w:type="pct"/>
          </w:tcPr>
          <w:p w14:paraId="7F6F7206" w14:textId="3E6897ED" w:rsidR="002F12C1" w:rsidRDefault="002F12C1" w:rsidP="002F12C1">
            <w:pPr>
              <w:jc w:val="center"/>
              <w:rPr>
                <w:bCs/>
                <w:color w:val="000000"/>
                <w:sz w:val="24"/>
                <w:szCs w:val="24"/>
                <w:u w:color="000000"/>
              </w:rPr>
            </w:pPr>
            <w:r w:rsidRPr="00BF0FB7">
              <w:rPr>
                <w:sz w:val="24"/>
                <w:szCs w:val="24"/>
              </w:rPr>
              <w:t>х</w:t>
            </w:r>
          </w:p>
        </w:tc>
        <w:tc>
          <w:tcPr>
            <w:tcW w:w="421" w:type="pct"/>
          </w:tcPr>
          <w:p w14:paraId="717653C0" w14:textId="4D992801" w:rsidR="002F12C1" w:rsidRPr="006D0FB2" w:rsidRDefault="002F12C1" w:rsidP="002F12C1">
            <w:pPr>
              <w:jc w:val="both"/>
              <w:rPr>
                <w:bCs/>
                <w:color w:val="000000"/>
                <w:sz w:val="24"/>
                <w:szCs w:val="24"/>
                <w:u w:color="000000"/>
              </w:rPr>
            </w:pPr>
            <w:r w:rsidRPr="00BF0FB7">
              <w:rPr>
                <w:sz w:val="24"/>
                <w:szCs w:val="24"/>
              </w:rPr>
              <w:t>Отчет о выполнении соглашения</w:t>
            </w:r>
          </w:p>
        </w:tc>
        <w:tc>
          <w:tcPr>
            <w:tcW w:w="370" w:type="pct"/>
          </w:tcPr>
          <w:p w14:paraId="6377EB74" w14:textId="07A07E17" w:rsidR="002F12C1" w:rsidRPr="005F4A83" w:rsidRDefault="002F12C1" w:rsidP="002F12C1">
            <w:pPr>
              <w:jc w:val="center"/>
              <w:rPr>
                <w:sz w:val="24"/>
                <w:szCs w:val="24"/>
              </w:rPr>
            </w:pPr>
            <w:r w:rsidRPr="00BF0FB7">
              <w:rPr>
                <w:sz w:val="24"/>
                <w:szCs w:val="24"/>
              </w:rPr>
              <w:t>ГИИС «Электронный бюджет»</w:t>
            </w:r>
          </w:p>
        </w:tc>
      </w:tr>
      <w:tr w:rsidR="007F7940" w:rsidRPr="003B1469" w14:paraId="14BF8C93" w14:textId="77777777" w:rsidTr="000759B0">
        <w:trPr>
          <w:trHeight w:val="85"/>
        </w:trPr>
        <w:tc>
          <w:tcPr>
            <w:tcW w:w="267" w:type="pct"/>
          </w:tcPr>
          <w:p w14:paraId="16E6A0EE" w14:textId="3608F692" w:rsidR="007F7940" w:rsidRDefault="007F7940" w:rsidP="007F7940">
            <w:pPr>
              <w:jc w:val="center"/>
              <w:rPr>
                <w:sz w:val="24"/>
                <w:szCs w:val="24"/>
              </w:rPr>
            </w:pPr>
            <w:r>
              <w:rPr>
                <w:sz w:val="24"/>
                <w:szCs w:val="24"/>
              </w:rPr>
              <w:t>3.1.</w:t>
            </w:r>
          </w:p>
        </w:tc>
        <w:tc>
          <w:tcPr>
            <w:tcW w:w="405" w:type="pct"/>
          </w:tcPr>
          <w:p w14:paraId="28B88C1A" w14:textId="29FBDFE9" w:rsidR="007F7940" w:rsidRPr="006D0FB2" w:rsidRDefault="007F7940" w:rsidP="007F7940">
            <w:pPr>
              <w:jc w:val="both"/>
              <w:rPr>
                <w:sz w:val="24"/>
                <w:szCs w:val="24"/>
              </w:rPr>
            </w:pPr>
            <w:r w:rsidRPr="006D0FB2">
              <w:rPr>
                <w:sz w:val="24"/>
                <w:szCs w:val="24"/>
              </w:rPr>
              <w:t>Мероприятие (результат): «Проведены мероприятия в сфере культуры, искусства и кинематографии»</w:t>
            </w:r>
            <w:r>
              <w:rPr>
                <w:sz w:val="24"/>
                <w:szCs w:val="24"/>
              </w:rPr>
              <w:t xml:space="preserve"> в 2025–2030 годах реализации</w:t>
            </w:r>
          </w:p>
        </w:tc>
        <w:tc>
          <w:tcPr>
            <w:tcW w:w="358" w:type="pct"/>
          </w:tcPr>
          <w:p w14:paraId="4AE3796B" w14:textId="065A5941" w:rsidR="007F7940" w:rsidRPr="000E1CA2" w:rsidRDefault="007F7940" w:rsidP="007F7940">
            <w:pPr>
              <w:jc w:val="center"/>
              <w:rPr>
                <w:sz w:val="24"/>
                <w:szCs w:val="24"/>
              </w:rPr>
            </w:pPr>
            <w:r w:rsidRPr="000E1CA2">
              <w:rPr>
                <w:sz w:val="24"/>
                <w:szCs w:val="24"/>
              </w:rPr>
              <w:t>01.01.202</w:t>
            </w:r>
            <w:r>
              <w:rPr>
                <w:sz w:val="24"/>
                <w:szCs w:val="24"/>
              </w:rPr>
              <w:t>5</w:t>
            </w:r>
          </w:p>
        </w:tc>
        <w:tc>
          <w:tcPr>
            <w:tcW w:w="358" w:type="pct"/>
          </w:tcPr>
          <w:p w14:paraId="13B5CBA6" w14:textId="54ED1A08" w:rsidR="007F7940" w:rsidRPr="000E1CA2" w:rsidRDefault="007F7940" w:rsidP="007F7940">
            <w:pPr>
              <w:rPr>
                <w:sz w:val="24"/>
                <w:szCs w:val="24"/>
              </w:rPr>
            </w:pPr>
            <w:r w:rsidRPr="000E1CA2">
              <w:rPr>
                <w:sz w:val="24"/>
                <w:szCs w:val="24"/>
              </w:rPr>
              <w:t>31.12.20</w:t>
            </w:r>
            <w:r>
              <w:rPr>
                <w:sz w:val="24"/>
                <w:szCs w:val="24"/>
              </w:rPr>
              <w:t>30</w:t>
            </w:r>
          </w:p>
        </w:tc>
        <w:tc>
          <w:tcPr>
            <w:tcW w:w="453" w:type="pct"/>
          </w:tcPr>
          <w:p w14:paraId="4052679C" w14:textId="69501BD8" w:rsidR="007F7940" w:rsidRPr="000E1CA2" w:rsidRDefault="007F7940" w:rsidP="007F7940">
            <w:pPr>
              <w:jc w:val="center"/>
              <w:rPr>
                <w:rFonts w:eastAsia="Calibri"/>
                <w:sz w:val="24"/>
                <w:szCs w:val="24"/>
              </w:rPr>
            </w:pPr>
            <w:r w:rsidRPr="000E1CA2">
              <w:rPr>
                <w:rFonts w:eastAsia="Calibri"/>
                <w:sz w:val="24"/>
                <w:szCs w:val="24"/>
              </w:rPr>
              <w:t>отсутствует</w:t>
            </w:r>
          </w:p>
        </w:tc>
        <w:tc>
          <w:tcPr>
            <w:tcW w:w="387" w:type="pct"/>
          </w:tcPr>
          <w:p w14:paraId="345DB060" w14:textId="56095238" w:rsidR="007F7940" w:rsidRPr="000E1CA2" w:rsidRDefault="007F7940" w:rsidP="007F7940">
            <w:pPr>
              <w:jc w:val="center"/>
              <w:rPr>
                <w:rFonts w:eastAsia="Calibri"/>
                <w:sz w:val="24"/>
                <w:szCs w:val="24"/>
              </w:rPr>
            </w:pPr>
            <w:r w:rsidRPr="000E1CA2">
              <w:rPr>
                <w:rFonts w:eastAsia="Calibri"/>
                <w:sz w:val="24"/>
                <w:szCs w:val="24"/>
              </w:rPr>
              <w:t>отсутствует</w:t>
            </w:r>
          </w:p>
        </w:tc>
        <w:tc>
          <w:tcPr>
            <w:tcW w:w="452" w:type="pct"/>
          </w:tcPr>
          <w:p w14:paraId="09443183" w14:textId="0F0CA42B" w:rsidR="007F7940" w:rsidRDefault="007F7940" w:rsidP="007F7940">
            <w:pPr>
              <w:jc w:val="center"/>
              <w:rPr>
                <w:sz w:val="24"/>
                <w:szCs w:val="24"/>
              </w:rPr>
            </w:pPr>
            <w:r>
              <w:rPr>
                <w:sz w:val="24"/>
                <w:szCs w:val="24"/>
              </w:rPr>
              <w:t>Прокофьева О.Н.</w:t>
            </w:r>
          </w:p>
        </w:tc>
        <w:tc>
          <w:tcPr>
            <w:tcW w:w="446" w:type="pct"/>
          </w:tcPr>
          <w:p w14:paraId="182C31E1" w14:textId="7797C99A" w:rsidR="007F7940" w:rsidRPr="000E1CA2" w:rsidRDefault="007F7940" w:rsidP="007F7940">
            <w:pPr>
              <w:jc w:val="center"/>
              <w:rPr>
                <w:sz w:val="24"/>
                <w:szCs w:val="24"/>
              </w:rPr>
            </w:pPr>
            <w:r>
              <w:rPr>
                <w:sz w:val="24"/>
                <w:szCs w:val="24"/>
              </w:rPr>
              <w:t>х</w:t>
            </w:r>
          </w:p>
        </w:tc>
        <w:tc>
          <w:tcPr>
            <w:tcW w:w="402" w:type="pct"/>
          </w:tcPr>
          <w:p w14:paraId="72823C8F" w14:textId="27271476" w:rsidR="007F7940" w:rsidRPr="000E1CA2" w:rsidRDefault="007F7940" w:rsidP="007F7940">
            <w:pPr>
              <w:jc w:val="center"/>
              <w:rPr>
                <w:sz w:val="24"/>
                <w:szCs w:val="24"/>
              </w:rPr>
            </w:pPr>
            <w:r>
              <w:rPr>
                <w:sz w:val="24"/>
                <w:szCs w:val="24"/>
              </w:rPr>
              <w:t>х</w:t>
            </w:r>
          </w:p>
        </w:tc>
        <w:tc>
          <w:tcPr>
            <w:tcW w:w="260" w:type="pct"/>
          </w:tcPr>
          <w:p w14:paraId="095A2028" w14:textId="4C041163" w:rsidR="007F7940" w:rsidRPr="000E1CA2" w:rsidRDefault="007F7940" w:rsidP="007F7940">
            <w:pPr>
              <w:jc w:val="center"/>
              <w:rPr>
                <w:sz w:val="24"/>
                <w:szCs w:val="24"/>
              </w:rPr>
            </w:pPr>
            <w:r>
              <w:rPr>
                <w:sz w:val="24"/>
                <w:szCs w:val="24"/>
              </w:rPr>
              <w:t>х</w:t>
            </w:r>
          </w:p>
        </w:tc>
        <w:tc>
          <w:tcPr>
            <w:tcW w:w="421" w:type="pct"/>
          </w:tcPr>
          <w:p w14:paraId="619048B7" w14:textId="05617577" w:rsidR="007F7940" w:rsidRDefault="007F7940" w:rsidP="007F7940">
            <w:pPr>
              <w:jc w:val="center"/>
              <w:rPr>
                <w:bCs/>
                <w:color w:val="000000"/>
                <w:sz w:val="24"/>
                <w:szCs w:val="24"/>
                <w:u w:color="000000"/>
              </w:rPr>
            </w:pPr>
            <w:r>
              <w:rPr>
                <w:bCs/>
                <w:color w:val="000000"/>
                <w:sz w:val="24"/>
                <w:szCs w:val="24"/>
                <w:u w:color="000000"/>
              </w:rPr>
              <w:t>48 620,0</w:t>
            </w:r>
          </w:p>
        </w:tc>
        <w:tc>
          <w:tcPr>
            <w:tcW w:w="421" w:type="pct"/>
          </w:tcPr>
          <w:p w14:paraId="7742786F" w14:textId="050BFDAD" w:rsidR="007F7940" w:rsidRPr="006D0FB2" w:rsidRDefault="007F7940" w:rsidP="007F7940">
            <w:pPr>
              <w:jc w:val="both"/>
              <w:rPr>
                <w:bCs/>
                <w:color w:val="000000"/>
                <w:sz w:val="24"/>
                <w:szCs w:val="24"/>
                <w:u w:color="000000"/>
              </w:rPr>
            </w:pPr>
            <w:r w:rsidRPr="006D0FB2">
              <w:rPr>
                <w:bCs/>
                <w:color w:val="000000"/>
                <w:sz w:val="24"/>
                <w:szCs w:val="24"/>
                <w:u w:color="000000"/>
              </w:rPr>
              <w:t xml:space="preserve">Созданы условия для возрождения духовных традиций и сохранения национального культурного наследия, воспитания, просвещения и поддержки молодого поколения, вовлечения граждан в культурную </w:t>
            </w:r>
            <w:r w:rsidRPr="006D0FB2">
              <w:rPr>
                <w:bCs/>
                <w:color w:val="000000"/>
                <w:sz w:val="24"/>
                <w:szCs w:val="24"/>
                <w:u w:color="000000"/>
              </w:rPr>
              <w:lastRenderedPageBreak/>
              <w:t>деятельность</w:t>
            </w:r>
            <w:r>
              <w:rPr>
                <w:bCs/>
                <w:color w:val="000000"/>
                <w:sz w:val="24"/>
                <w:szCs w:val="24"/>
                <w:u w:color="000000"/>
              </w:rPr>
              <w:t>.</w:t>
            </w:r>
          </w:p>
        </w:tc>
        <w:tc>
          <w:tcPr>
            <w:tcW w:w="370" w:type="pct"/>
          </w:tcPr>
          <w:p w14:paraId="4C132000" w14:textId="380F9756" w:rsidR="007F7940" w:rsidRPr="005F4A83" w:rsidRDefault="007F7940" w:rsidP="007F7940">
            <w:pPr>
              <w:jc w:val="center"/>
              <w:rPr>
                <w:sz w:val="24"/>
                <w:szCs w:val="24"/>
              </w:rPr>
            </w:pPr>
            <w:r w:rsidRPr="005F4A83">
              <w:rPr>
                <w:sz w:val="24"/>
                <w:szCs w:val="24"/>
              </w:rPr>
              <w:lastRenderedPageBreak/>
              <w:t>Административные данные</w:t>
            </w:r>
          </w:p>
        </w:tc>
      </w:tr>
      <w:tr w:rsidR="002359B2" w:rsidRPr="003B1469" w14:paraId="61F2DA97" w14:textId="77777777" w:rsidTr="00307F2E">
        <w:trPr>
          <w:trHeight w:val="85"/>
        </w:trPr>
        <w:tc>
          <w:tcPr>
            <w:tcW w:w="267" w:type="pct"/>
          </w:tcPr>
          <w:p w14:paraId="48F7806B" w14:textId="6B45A5D6" w:rsidR="002359B2" w:rsidRPr="000E1CA2" w:rsidRDefault="002359B2" w:rsidP="004E44F6">
            <w:pPr>
              <w:jc w:val="center"/>
              <w:rPr>
                <w:sz w:val="24"/>
                <w:szCs w:val="24"/>
              </w:rPr>
            </w:pPr>
            <w:r>
              <w:rPr>
                <w:sz w:val="24"/>
                <w:szCs w:val="24"/>
              </w:rPr>
              <w:lastRenderedPageBreak/>
              <w:t>3.2.</w:t>
            </w:r>
          </w:p>
        </w:tc>
        <w:tc>
          <w:tcPr>
            <w:tcW w:w="405" w:type="pct"/>
          </w:tcPr>
          <w:p w14:paraId="5A065645" w14:textId="3DD270AE" w:rsidR="002359B2" w:rsidRPr="000E1CA2" w:rsidRDefault="002359B2" w:rsidP="004E44F6">
            <w:pPr>
              <w:jc w:val="both"/>
              <w:rPr>
                <w:sz w:val="24"/>
                <w:szCs w:val="24"/>
              </w:rPr>
            </w:pPr>
            <w:r w:rsidRPr="002359B2">
              <w:rPr>
                <w:sz w:val="24"/>
                <w:szCs w:val="24"/>
              </w:rPr>
              <w:t>Мероприятие (результат): «Организованы и проведены всероссийские мероприятия (проекты) на территории Астраханской области, направленных на укрепление единства российской нации»</w:t>
            </w:r>
          </w:p>
        </w:tc>
        <w:tc>
          <w:tcPr>
            <w:tcW w:w="358" w:type="pct"/>
          </w:tcPr>
          <w:p w14:paraId="40288742" w14:textId="5C92FA99" w:rsidR="002359B2" w:rsidRPr="000E1CA2" w:rsidRDefault="002359B2" w:rsidP="004E44F6">
            <w:pPr>
              <w:jc w:val="center"/>
              <w:rPr>
                <w:sz w:val="24"/>
                <w:szCs w:val="24"/>
              </w:rPr>
            </w:pPr>
            <w:r w:rsidRPr="000E1CA2">
              <w:rPr>
                <w:sz w:val="24"/>
                <w:szCs w:val="24"/>
              </w:rPr>
              <w:t>01.01.2024</w:t>
            </w:r>
          </w:p>
        </w:tc>
        <w:tc>
          <w:tcPr>
            <w:tcW w:w="358" w:type="pct"/>
          </w:tcPr>
          <w:p w14:paraId="6DD9C1EB" w14:textId="64A5D99E" w:rsidR="002359B2" w:rsidRPr="000E1CA2" w:rsidRDefault="002359B2" w:rsidP="001E11CF">
            <w:pPr>
              <w:rPr>
                <w:sz w:val="24"/>
                <w:szCs w:val="24"/>
              </w:rPr>
            </w:pPr>
            <w:r w:rsidRPr="000E1CA2">
              <w:rPr>
                <w:sz w:val="24"/>
                <w:szCs w:val="24"/>
              </w:rPr>
              <w:t>31.12.20</w:t>
            </w:r>
            <w:r w:rsidR="001E11CF">
              <w:rPr>
                <w:sz w:val="24"/>
                <w:szCs w:val="24"/>
              </w:rPr>
              <w:t>30</w:t>
            </w:r>
          </w:p>
        </w:tc>
        <w:tc>
          <w:tcPr>
            <w:tcW w:w="453" w:type="pct"/>
          </w:tcPr>
          <w:p w14:paraId="55F1577F" w14:textId="7FDC47F9" w:rsidR="002359B2" w:rsidRPr="000E1CA2" w:rsidRDefault="002359B2" w:rsidP="004E44F6">
            <w:pPr>
              <w:jc w:val="center"/>
              <w:rPr>
                <w:sz w:val="24"/>
                <w:szCs w:val="24"/>
              </w:rPr>
            </w:pPr>
            <w:r w:rsidRPr="000E1CA2">
              <w:rPr>
                <w:rFonts w:eastAsia="Calibri"/>
                <w:sz w:val="24"/>
                <w:szCs w:val="24"/>
              </w:rPr>
              <w:t>отсутствует</w:t>
            </w:r>
          </w:p>
        </w:tc>
        <w:tc>
          <w:tcPr>
            <w:tcW w:w="387" w:type="pct"/>
          </w:tcPr>
          <w:p w14:paraId="26B6782F" w14:textId="20F88045" w:rsidR="002359B2" w:rsidRPr="000E1CA2" w:rsidRDefault="002359B2" w:rsidP="004E44F6">
            <w:pPr>
              <w:jc w:val="center"/>
              <w:rPr>
                <w:sz w:val="24"/>
                <w:szCs w:val="24"/>
              </w:rPr>
            </w:pPr>
            <w:r w:rsidRPr="000E1CA2">
              <w:rPr>
                <w:rFonts w:eastAsia="Calibri"/>
                <w:sz w:val="24"/>
                <w:szCs w:val="24"/>
              </w:rPr>
              <w:t>отсутствует</w:t>
            </w:r>
          </w:p>
        </w:tc>
        <w:tc>
          <w:tcPr>
            <w:tcW w:w="452" w:type="pct"/>
          </w:tcPr>
          <w:p w14:paraId="412D5CC5" w14:textId="0B648814" w:rsidR="002359B2" w:rsidRPr="000E1CA2" w:rsidRDefault="002359B2" w:rsidP="004E44F6">
            <w:pPr>
              <w:jc w:val="center"/>
              <w:rPr>
                <w:sz w:val="24"/>
                <w:szCs w:val="24"/>
              </w:rPr>
            </w:pPr>
            <w:r>
              <w:rPr>
                <w:sz w:val="24"/>
                <w:szCs w:val="24"/>
              </w:rPr>
              <w:t>Прокофьева О.Н.</w:t>
            </w:r>
          </w:p>
        </w:tc>
        <w:tc>
          <w:tcPr>
            <w:tcW w:w="446" w:type="pct"/>
          </w:tcPr>
          <w:p w14:paraId="044CC62A" w14:textId="0DBB3BAD" w:rsidR="002359B2" w:rsidRPr="000E1CA2" w:rsidRDefault="001E11CF" w:rsidP="004E44F6">
            <w:pPr>
              <w:jc w:val="center"/>
              <w:rPr>
                <w:bCs/>
                <w:color w:val="000000"/>
                <w:sz w:val="24"/>
                <w:szCs w:val="24"/>
                <w:u w:color="000000"/>
              </w:rPr>
            </w:pPr>
            <w:r>
              <w:rPr>
                <w:sz w:val="24"/>
                <w:szCs w:val="24"/>
              </w:rPr>
              <w:t>х</w:t>
            </w:r>
          </w:p>
        </w:tc>
        <w:tc>
          <w:tcPr>
            <w:tcW w:w="402" w:type="pct"/>
          </w:tcPr>
          <w:p w14:paraId="105AEF82" w14:textId="2A88A0C1" w:rsidR="002359B2" w:rsidRPr="000E1CA2" w:rsidRDefault="001E11CF" w:rsidP="004E44F6">
            <w:pPr>
              <w:jc w:val="center"/>
              <w:rPr>
                <w:bCs/>
                <w:color w:val="000000"/>
                <w:sz w:val="24"/>
                <w:szCs w:val="24"/>
                <w:u w:color="000000"/>
              </w:rPr>
            </w:pPr>
            <w:r>
              <w:rPr>
                <w:sz w:val="24"/>
                <w:szCs w:val="24"/>
              </w:rPr>
              <w:t>х</w:t>
            </w:r>
          </w:p>
        </w:tc>
        <w:tc>
          <w:tcPr>
            <w:tcW w:w="260" w:type="pct"/>
          </w:tcPr>
          <w:p w14:paraId="0BA31530" w14:textId="5CA38AAB" w:rsidR="002359B2" w:rsidRPr="000E1CA2" w:rsidRDefault="001E11CF" w:rsidP="004E44F6">
            <w:pPr>
              <w:jc w:val="center"/>
              <w:rPr>
                <w:bCs/>
                <w:color w:val="000000"/>
                <w:sz w:val="24"/>
                <w:szCs w:val="24"/>
                <w:u w:color="000000"/>
              </w:rPr>
            </w:pPr>
            <w:r>
              <w:rPr>
                <w:sz w:val="24"/>
                <w:szCs w:val="24"/>
              </w:rPr>
              <w:t>х</w:t>
            </w:r>
          </w:p>
        </w:tc>
        <w:tc>
          <w:tcPr>
            <w:tcW w:w="421" w:type="pct"/>
          </w:tcPr>
          <w:p w14:paraId="0A708671" w14:textId="422BAA2C" w:rsidR="002359B2" w:rsidRPr="000E1CA2" w:rsidRDefault="001E11CF" w:rsidP="004E44F6">
            <w:pPr>
              <w:jc w:val="center"/>
              <w:rPr>
                <w:bCs/>
                <w:color w:val="000000"/>
                <w:sz w:val="24"/>
                <w:szCs w:val="24"/>
                <w:u w:color="000000"/>
              </w:rPr>
            </w:pPr>
            <w:r>
              <w:rPr>
                <w:bCs/>
                <w:color w:val="000000"/>
                <w:sz w:val="24"/>
                <w:szCs w:val="24"/>
                <w:u w:color="000000"/>
              </w:rPr>
              <w:t>37 217,0</w:t>
            </w:r>
          </w:p>
        </w:tc>
        <w:tc>
          <w:tcPr>
            <w:tcW w:w="421" w:type="pct"/>
            <w:vAlign w:val="center"/>
          </w:tcPr>
          <w:p w14:paraId="19E252C7" w14:textId="73CBE71B" w:rsidR="002359B2" w:rsidRPr="000E1CA2" w:rsidRDefault="002359B2" w:rsidP="004E44F6">
            <w:pPr>
              <w:jc w:val="both"/>
              <w:rPr>
                <w:bCs/>
                <w:color w:val="000000"/>
                <w:sz w:val="24"/>
                <w:szCs w:val="24"/>
                <w:u w:color="000000"/>
              </w:rPr>
            </w:pPr>
            <w:r w:rsidRPr="002359B2">
              <w:rPr>
                <w:bCs/>
                <w:color w:val="000000"/>
                <w:sz w:val="24"/>
                <w:szCs w:val="24"/>
                <w:u w:color="000000"/>
              </w:rPr>
              <w:t xml:space="preserve">Созданы условия для укрепления единства нации, духовно-нравственного и патриотического воспитания граждан за счет организации и проведения памятных мероприятий и </w:t>
            </w:r>
            <w:r>
              <w:rPr>
                <w:bCs/>
                <w:color w:val="000000"/>
                <w:sz w:val="24"/>
                <w:szCs w:val="24"/>
                <w:u w:color="000000"/>
              </w:rPr>
              <w:t>проектов на территории региона.</w:t>
            </w:r>
          </w:p>
        </w:tc>
        <w:tc>
          <w:tcPr>
            <w:tcW w:w="370" w:type="pct"/>
          </w:tcPr>
          <w:p w14:paraId="1A8E58D6" w14:textId="750FFC60" w:rsidR="002359B2" w:rsidRPr="000E1CA2" w:rsidRDefault="002359B2" w:rsidP="004E44F6">
            <w:pPr>
              <w:jc w:val="center"/>
              <w:rPr>
                <w:bCs/>
                <w:color w:val="000000"/>
                <w:sz w:val="24"/>
                <w:szCs w:val="24"/>
                <w:u w:color="000000"/>
              </w:rPr>
            </w:pPr>
            <w:r w:rsidRPr="005F4A83">
              <w:rPr>
                <w:sz w:val="24"/>
                <w:szCs w:val="24"/>
              </w:rPr>
              <w:t>Административные данные</w:t>
            </w:r>
          </w:p>
        </w:tc>
      </w:tr>
      <w:tr w:rsidR="001E11CF" w:rsidRPr="003B1469" w14:paraId="42B06BB4" w14:textId="77777777" w:rsidTr="001E11CF">
        <w:trPr>
          <w:trHeight w:val="85"/>
        </w:trPr>
        <w:tc>
          <w:tcPr>
            <w:tcW w:w="267" w:type="pct"/>
          </w:tcPr>
          <w:p w14:paraId="000B399E" w14:textId="16815115" w:rsidR="001E11CF" w:rsidRDefault="001E11CF" w:rsidP="001E11CF">
            <w:pPr>
              <w:jc w:val="center"/>
              <w:rPr>
                <w:sz w:val="24"/>
                <w:szCs w:val="24"/>
              </w:rPr>
            </w:pPr>
            <w:r>
              <w:rPr>
                <w:sz w:val="24"/>
                <w:szCs w:val="24"/>
              </w:rPr>
              <w:t>3.2.</w:t>
            </w:r>
          </w:p>
        </w:tc>
        <w:tc>
          <w:tcPr>
            <w:tcW w:w="405" w:type="pct"/>
          </w:tcPr>
          <w:p w14:paraId="49AE2310" w14:textId="3E064E64" w:rsidR="001E11CF" w:rsidRPr="002359B2" w:rsidRDefault="001E11CF" w:rsidP="001E11CF">
            <w:pPr>
              <w:jc w:val="both"/>
              <w:rPr>
                <w:sz w:val="24"/>
                <w:szCs w:val="24"/>
              </w:rPr>
            </w:pPr>
            <w:r w:rsidRPr="002359B2">
              <w:rPr>
                <w:sz w:val="24"/>
                <w:szCs w:val="24"/>
              </w:rPr>
              <w:t xml:space="preserve">Мероприятие (результат): «Организованы и проведены всероссийские мероприятия (проекты) на территории Астраханской области, направленных на укрепление </w:t>
            </w:r>
            <w:r w:rsidRPr="002359B2">
              <w:rPr>
                <w:sz w:val="24"/>
                <w:szCs w:val="24"/>
              </w:rPr>
              <w:lastRenderedPageBreak/>
              <w:t>единства российской нации»</w:t>
            </w:r>
            <w:r>
              <w:rPr>
                <w:sz w:val="24"/>
                <w:szCs w:val="24"/>
              </w:rPr>
              <w:t xml:space="preserve"> в 2024 году реализации</w:t>
            </w:r>
          </w:p>
        </w:tc>
        <w:tc>
          <w:tcPr>
            <w:tcW w:w="358" w:type="pct"/>
          </w:tcPr>
          <w:p w14:paraId="3883ED4A" w14:textId="602CEB26" w:rsidR="001E11CF" w:rsidRPr="000E1CA2" w:rsidRDefault="001E11CF" w:rsidP="001E11CF">
            <w:pPr>
              <w:jc w:val="center"/>
              <w:rPr>
                <w:sz w:val="24"/>
                <w:szCs w:val="24"/>
              </w:rPr>
            </w:pPr>
            <w:r w:rsidRPr="000E1CA2">
              <w:rPr>
                <w:sz w:val="24"/>
                <w:szCs w:val="24"/>
              </w:rPr>
              <w:lastRenderedPageBreak/>
              <w:t>01.01.2024</w:t>
            </w:r>
          </w:p>
        </w:tc>
        <w:tc>
          <w:tcPr>
            <w:tcW w:w="358" w:type="pct"/>
          </w:tcPr>
          <w:p w14:paraId="3832F425" w14:textId="3645EFBD" w:rsidR="001E11CF" w:rsidRPr="000E1CA2" w:rsidRDefault="001E11CF" w:rsidP="001E11CF">
            <w:pPr>
              <w:rPr>
                <w:sz w:val="24"/>
                <w:szCs w:val="24"/>
              </w:rPr>
            </w:pPr>
            <w:r w:rsidRPr="000E1CA2">
              <w:rPr>
                <w:sz w:val="24"/>
                <w:szCs w:val="24"/>
              </w:rPr>
              <w:t>31.12.2024</w:t>
            </w:r>
          </w:p>
        </w:tc>
        <w:tc>
          <w:tcPr>
            <w:tcW w:w="453" w:type="pct"/>
          </w:tcPr>
          <w:p w14:paraId="15CCF521" w14:textId="7CCFDA0B" w:rsidR="001E11CF" w:rsidRPr="000E1CA2" w:rsidRDefault="001E11CF" w:rsidP="001E11CF">
            <w:pPr>
              <w:jc w:val="center"/>
              <w:rPr>
                <w:rFonts w:eastAsia="Calibri"/>
                <w:sz w:val="24"/>
                <w:szCs w:val="24"/>
              </w:rPr>
            </w:pPr>
            <w:r w:rsidRPr="000E1CA2">
              <w:rPr>
                <w:rFonts w:eastAsia="Calibri"/>
                <w:sz w:val="24"/>
                <w:szCs w:val="24"/>
              </w:rPr>
              <w:t>отсутствует</w:t>
            </w:r>
          </w:p>
        </w:tc>
        <w:tc>
          <w:tcPr>
            <w:tcW w:w="387" w:type="pct"/>
          </w:tcPr>
          <w:p w14:paraId="72E4A39D" w14:textId="3A0E7731" w:rsidR="001E11CF" w:rsidRPr="000E1CA2" w:rsidRDefault="001E11CF" w:rsidP="001E11CF">
            <w:pPr>
              <w:jc w:val="center"/>
              <w:rPr>
                <w:rFonts w:eastAsia="Calibri"/>
                <w:sz w:val="24"/>
                <w:szCs w:val="24"/>
              </w:rPr>
            </w:pPr>
            <w:r w:rsidRPr="000E1CA2">
              <w:rPr>
                <w:rFonts w:eastAsia="Calibri"/>
                <w:sz w:val="24"/>
                <w:szCs w:val="24"/>
              </w:rPr>
              <w:t>отсутствует</w:t>
            </w:r>
          </w:p>
        </w:tc>
        <w:tc>
          <w:tcPr>
            <w:tcW w:w="452" w:type="pct"/>
          </w:tcPr>
          <w:p w14:paraId="4865B9D1" w14:textId="0720069D" w:rsidR="001E11CF" w:rsidRDefault="001E11CF" w:rsidP="001E11CF">
            <w:pPr>
              <w:jc w:val="center"/>
              <w:rPr>
                <w:sz w:val="24"/>
                <w:szCs w:val="24"/>
              </w:rPr>
            </w:pPr>
            <w:r>
              <w:rPr>
                <w:sz w:val="24"/>
                <w:szCs w:val="24"/>
              </w:rPr>
              <w:t>Прокофьева О.Н.</w:t>
            </w:r>
          </w:p>
        </w:tc>
        <w:tc>
          <w:tcPr>
            <w:tcW w:w="446" w:type="pct"/>
          </w:tcPr>
          <w:p w14:paraId="01966377" w14:textId="72AA777E" w:rsidR="001E11CF" w:rsidRPr="000E1CA2" w:rsidRDefault="001E11CF" w:rsidP="001E11CF">
            <w:pPr>
              <w:jc w:val="center"/>
              <w:rPr>
                <w:sz w:val="24"/>
                <w:szCs w:val="24"/>
              </w:rPr>
            </w:pPr>
            <w:r w:rsidRPr="000E1CA2">
              <w:rPr>
                <w:sz w:val="24"/>
                <w:szCs w:val="24"/>
              </w:rPr>
              <w:t>-</w:t>
            </w:r>
          </w:p>
        </w:tc>
        <w:tc>
          <w:tcPr>
            <w:tcW w:w="402" w:type="pct"/>
          </w:tcPr>
          <w:p w14:paraId="01728C39" w14:textId="10B72166" w:rsidR="001E11CF" w:rsidRPr="000E1CA2" w:rsidRDefault="001E11CF" w:rsidP="001E11CF">
            <w:pPr>
              <w:jc w:val="center"/>
              <w:rPr>
                <w:sz w:val="24"/>
                <w:szCs w:val="24"/>
              </w:rPr>
            </w:pPr>
            <w:r w:rsidRPr="000E1CA2">
              <w:rPr>
                <w:sz w:val="24"/>
                <w:szCs w:val="24"/>
              </w:rPr>
              <w:t>-</w:t>
            </w:r>
          </w:p>
        </w:tc>
        <w:tc>
          <w:tcPr>
            <w:tcW w:w="260" w:type="pct"/>
          </w:tcPr>
          <w:p w14:paraId="227A1ED5" w14:textId="5C890D03" w:rsidR="001E11CF" w:rsidRPr="000E1CA2" w:rsidRDefault="001E11CF" w:rsidP="001E11CF">
            <w:pPr>
              <w:jc w:val="center"/>
              <w:rPr>
                <w:sz w:val="24"/>
                <w:szCs w:val="24"/>
              </w:rPr>
            </w:pPr>
            <w:r w:rsidRPr="000E1CA2">
              <w:rPr>
                <w:sz w:val="24"/>
                <w:szCs w:val="24"/>
              </w:rPr>
              <w:t>-</w:t>
            </w:r>
          </w:p>
        </w:tc>
        <w:tc>
          <w:tcPr>
            <w:tcW w:w="421" w:type="pct"/>
          </w:tcPr>
          <w:p w14:paraId="41FD923A" w14:textId="10C50675" w:rsidR="001E11CF" w:rsidRDefault="001E11CF" w:rsidP="001E11CF">
            <w:pPr>
              <w:jc w:val="center"/>
              <w:rPr>
                <w:bCs/>
                <w:color w:val="000000"/>
                <w:sz w:val="24"/>
                <w:szCs w:val="24"/>
                <w:u w:color="000000"/>
              </w:rPr>
            </w:pPr>
            <w:r>
              <w:rPr>
                <w:bCs/>
                <w:color w:val="000000"/>
                <w:sz w:val="24"/>
                <w:szCs w:val="24"/>
                <w:u w:color="000000"/>
              </w:rPr>
              <w:t>5 127,0</w:t>
            </w:r>
          </w:p>
        </w:tc>
        <w:tc>
          <w:tcPr>
            <w:tcW w:w="421" w:type="pct"/>
          </w:tcPr>
          <w:p w14:paraId="37DF9925" w14:textId="71956C3A" w:rsidR="001E11CF" w:rsidRPr="002359B2" w:rsidRDefault="001E11CF" w:rsidP="001E11CF">
            <w:pPr>
              <w:jc w:val="center"/>
              <w:rPr>
                <w:bCs/>
                <w:color w:val="000000"/>
                <w:sz w:val="24"/>
                <w:szCs w:val="24"/>
                <w:u w:color="000000"/>
              </w:rPr>
            </w:pPr>
            <w:r w:rsidRPr="002359B2">
              <w:rPr>
                <w:bCs/>
                <w:color w:val="000000"/>
                <w:sz w:val="24"/>
                <w:szCs w:val="24"/>
                <w:u w:color="000000"/>
              </w:rPr>
              <w:t xml:space="preserve">Созданы условия для укрепления единства нации, духовно-нравственного и патриотического воспитания граждан за счет организации и проведения памятных </w:t>
            </w:r>
            <w:r w:rsidRPr="002359B2">
              <w:rPr>
                <w:bCs/>
                <w:color w:val="000000"/>
                <w:sz w:val="24"/>
                <w:szCs w:val="24"/>
                <w:u w:color="000000"/>
              </w:rPr>
              <w:lastRenderedPageBreak/>
              <w:t xml:space="preserve">мероприятий и </w:t>
            </w:r>
            <w:r>
              <w:rPr>
                <w:bCs/>
                <w:color w:val="000000"/>
                <w:sz w:val="24"/>
                <w:szCs w:val="24"/>
                <w:u w:color="000000"/>
              </w:rPr>
              <w:t>проектов на территории региона.</w:t>
            </w:r>
          </w:p>
        </w:tc>
        <w:tc>
          <w:tcPr>
            <w:tcW w:w="370" w:type="pct"/>
          </w:tcPr>
          <w:p w14:paraId="1802E8FA" w14:textId="0C65CFFB" w:rsidR="001E11CF" w:rsidRPr="005F4A83" w:rsidRDefault="001E11CF" w:rsidP="001E11CF">
            <w:pPr>
              <w:jc w:val="center"/>
              <w:rPr>
                <w:sz w:val="24"/>
                <w:szCs w:val="24"/>
              </w:rPr>
            </w:pPr>
            <w:r w:rsidRPr="005F4A83">
              <w:rPr>
                <w:sz w:val="24"/>
                <w:szCs w:val="24"/>
              </w:rPr>
              <w:lastRenderedPageBreak/>
              <w:t>Административные данные</w:t>
            </w:r>
          </w:p>
        </w:tc>
      </w:tr>
      <w:tr w:rsidR="001E11CF" w:rsidRPr="003B1469" w14:paraId="4CDA06CE" w14:textId="77777777" w:rsidTr="000759B0">
        <w:trPr>
          <w:trHeight w:val="85"/>
        </w:trPr>
        <w:tc>
          <w:tcPr>
            <w:tcW w:w="267" w:type="pct"/>
          </w:tcPr>
          <w:p w14:paraId="29D56841" w14:textId="17D66FB8" w:rsidR="001E11CF" w:rsidRDefault="001E11CF" w:rsidP="001E11CF">
            <w:pPr>
              <w:jc w:val="center"/>
              <w:rPr>
                <w:sz w:val="24"/>
                <w:szCs w:val="24"/>
              </w:rPr>
            </w:pPr>
            <w:r>
              <w:rPr>
                <w:sz w:val="24"/>
                <w:szCs w:val="24"/>
              </w:rPr>
              <w:lastRenderedPageBreak/>
              <w:t>3.2.</w:t>
            </w:r>
            <w:r w:rsidRPr="00307F2E">
              <w:rPr>
                <w:sz w:val="24"/>
                <w:szCs w:val="24"/>
              </w:rPr>
              <w:t>К.1.</w:t>
            </w:r>
          </w:p>
        </w:tc>
        <w:tc>
          <w:tcPr>
            <w:tcW w:w="405" w:type="pct"/>
          </w:tcPr>
          <w:p w14:paraId="7B0D3D5B" w14:textId="6FEDA43F" w:rsidR="001E11CF" w:rsidRPr="002359B2" w:rsidRDefault="001E11CF" w:rsidP="001E11CF">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45F7D1A8" w14:textId="0AC2E58C" w:rsidR="001E11CF" w:rsidRPr="000E1CA2" w:rsidRDefault="001E11CF" w:rsidP="001E11CF">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4F32EEC6" w14:textId="71ECEB9F" w:rsidR="001E11CF" w:rsidRPr="000E1CA2" w:rsidRDefault="001E11CF" w:rsidP="001E11CF">
            <w:pPr>
              <w:rPr>
                <w:sz w:val="24"/>
                <w:szCs w:val="24"/>
              </w:rPr>
            </w:pPr>
            <w:r w:rsidRPr="00307F2E">
              <w:rPr>
                <w:sz w:val="24"/>
                <w:szCs w:val="24"/>
              </w:rPr>
              <w:t>15.01.2024</w:t>
            </w:r>
          </w:p>
        </w:tc>
        <w:tc>
          <w:tcPr>
            <w:tcW w:w="453" w:type="pct"/>
          </w:tcPr>
          <w:p w14:paraId="6FFF0C7A" w14:textId="291822B5" w:rsidR="001E11CF" w:rsidRPr="000E1CA2" w:rsidRDefault="001E11CF" w:rsidP="001E11CF">
            <w:pPr>
              <w:jc w:val="center"/>
              <w:rPr>
                <w:rFonts w:eastAsia="Calibri"/>
                <w:sz w:val="24"/>
                <w:szCs w:val="24"/>
              </w:rPr>
            </w:pPr>
            <w:r w:rsidRPr="00307F2E">
              <w:rPr>
                <w:sz w:val="24"/>
                <w:szCs w:val="24"/>
              </w:rPr>
              <w:t>отсутствует</w:t>
            </w:r>
          </w:p>
        </w:tc>
        <w:tc>
          <w:tcPr>
            <w:tcW w:w="387" w:type="pct"/>
          </w:tcPr>
          <w:p w14:paraId="268E8967" w14:textId="1DF83B9E" w:rsidR="001E11CF" w:rsidRPr="000E1CA2" w:rsidRDefault="001E11CF" w:rsidP="001E11CF">
            <w:pPr>
              <w:jc w:val="center"/>
              <w:rPr>
                <w:rFonts w:eastAsia="Calibri"/>
                <w:sz w:val="24"/>
                <w:szCs w:val="24"/>
              </w:rPr>
            </w:pPr>
            <w:r w:rsidRPr="00307F2E">
              <w:rPr>
                <w:sz w:val="24"/>
                <w:szCs w:val="24"/>
              </w:rPr>
              <w:t>отсутствует</w:t>
            </w:r>
          </w:p>
        </w:tc>
        <w:tc>
          <w:tcPr>
            <w:tcW w:w="452" w:type="pct"/>
          </w:tcPr>
          <w:p w14:paraId="4539E93E" w14:textId="5713E946" w:rsidR="001E11CF" w:rsidRDefault="001E11CF" w:rsidP="001E11CF">
            <w:pPr>
              <w:jc w:val="center"/>
              <w:rPr>
                <w:sz w:val="24"/>
                <w:szCs w:val="24"/>
              </w:rPr>
            </w:pPr>
            <w:r w:rsidRPr="00307F2E">
              <w:rPr>
                <w:sz w:val="24"/>
                <w:szCs w:val="24"/>
              </w:rPr>
              <w:t>Губина Л.В.</w:t>
            </w:r>
          </w:p>
        </w:tc>
        <w:tc>
          <w:tcPr>
            <w:tcW w:w="446" w:type="pct"/>
          </w:tcPr>
          <w:p w14:paraId="59B5CB89" w14:textId="31E90A35" w:rsidR="001E11CF" w:rsidRPr="000E1CA2" w:rsidRDefault="001E11CF" w:rsidP="001E11CF">
            <w:pPr>
              <w:jc w:val="center"/>
              <w:rPr>
                <w:sz w:val="24"/>
                <w:szCs w:val="24"/>
              </w:rPr>
            </w:pPr>
            <w:r>
              <w:rPr>
                <w:sz w:val="24"/>
                <w:szCs w:val="24"/>
              </w:rPr>
              <w:t>х</w:t>
            </w:r>
          </w:p>
        </w:tc>
        <w:tc>
          <w:tcPr>
            <w:tcW w:w="402" w:type="pct"/>
          </w:tcPr>
          <w:p w14:paraId="2E4E22B5" w14:textId="54395CAF" w:rsidR="001E11CF" w:rsidRPr="000E1CA2" w:rsidRDefault="001E11CF" w:rsidP="001E11CF">
            <w:pPr>
              <w:jc w:val="center"/>
              <w:rPr>
                <w:sz w:val="24"/>
                <w:szCs w:val="24"/>
              </w:rPr>
            </w:pPr>
            <w:r>
              <w:rPr>
                <w:sz w:val="24"/>
                <w:szCs w:val="24"/>
              </w:rPr>
              <w:t>х</w:t>
            </w:r>
          </w:p>
        </w:tc>
        <w:tc>
          <w:tcPr>
            <w:tcW w:w="260" w:type="pct"/>
          </w:tcPr>
          <w:p w14:paraId="06964EBA" w14:textId="37A57FB7" w:rsidR="001E11CF" w:rsidRPr="000E1CA2" w:rsidRDefault="001E11CF" w:rsidP="001E11CF">
            <w:pPr>
              <w:jc w:val="center"/>
              <w:rPr>
                <w:sz w:val="24"/>
                <w:szCs w:val="24"/>
              </w:rPr>
            </w:pPr>
            <w:r>
              <w:rPr>
                <w:sz w:val="24"/>
                <w:szCs w:val="24"/>
              </w:rPr>
              <w:t>х</w:t>
            </w:r>
          </w:p>
        </w:tc>
        <w:tc>
          <w:tcPr>
            <w:tcW w:w="421" w:type="pct"/>
          </w:tcPr>
          <w:p w14:paraId="4F56E84C" w14:textId="632156A9" w:rsidR="001E11CF" w:rsidRDefault="001E11CF" w:rsidP="001E11CF">
            <w:pPr>
              <w:jc w:val="center"/>
              <w:rPr>
                <w:bCs/>
                <w:color w:val="000000"/>
                <w:sz w:val="24"/>
                <w:szCs w:val="24"/>
                <w:u w:color="000000"/>
              </w:rPr>
            </w:pPr>
            <w:r>
              <w:rPr>
                <w:sz w:val="24"/>
                <w:szCs w:val="24"/>
              </w:rPr>
              <w:t>х</w:t>
            </w:r>
          </w:p>
        </w:tc>
        <w:tc>
          <w:tcPr>
            <w:tcW w:w="421" w:type="pct"/>
          </w:tcPr>
          <w:p w14:paraId="541A8453" w14:textId="110680AB" w:rsidR="001E11CF" w:rsidRPr="002359B2" w:rsidRDefault="001E11CF" w:rsidP="001E11CF">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18534064" w14:textId="4182C97B" w:rsidR="001E11CF" w:rsidRPr="005F4A83" w:rsidRDefault="001E11CF" w:rsidP="001E11CF">
            <w:pPr>
              <w:jc w:val="center"/>
              <w:rPr>
                <w:sz w:val="24"/>
                <w:szCs w:val="24"/>
              </w:rPr>
            </w:pPr>
            <w:r w:rsidRPr="00307F2E">
              <w:rPr>
                <w:sz w:val="24"/>
                <w:szCs w:val="24"/>
              </w:rPr>
              <w:t>ГИИС «Электронный бюджет»</w:t>
            </w:r>
          </w:p>
        </w:tc>
      </w:tr>
      <w:tr w:rsidR="001E11CF" w:rsidRPr="003B1469" w14:paraId="678353CF" w14:textId="77777777" w:rsidTr="000759B0">
        <w:trPr>
          <w:trHeight w:val="85"/>
        </w:trPr>
        <w:tc>
          <w:tcPr>
            <w:tcW w:w="267" w:type="pct"/>
          </w:tcPr>
          <w:p w14:paraId="7CED1385" w14:textId="61FBF980" w:rsidR="001E11CF" w:rsidRDefault="001E11CF" w:rsidP="001E11CF">
            <w:pPr>
              <w:jc w:val="center"/>
              <w:rPr>
                <w:sz w:val="24"/>
                <w:szCs w:val="24"/>
              </w:rPr>
            </w:pPr>
            <w:r>
              <w:rPr>
                <w:sz w:val="24"/>
                <w:szCs w:val="24"/>
              </w:rPr>
              <w:t>3.2.</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E12D645" w14:textId="10C9CDC4" w:rsidR="001E11CF" w:rsidRPr="002359B2" w:rsidRDefault="001E11CF" w:rsidP="001E11CF">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w:t>
            </w:r>
            <w:r w:rsidRPr="00307F2E">
              <w:rPr>
                <w:sz w:val="24"/>
                <w:szCs w:val="24"/>
              </w:rPr>
              <w:lastRenderedPageBreak/>
              <w:t>ния работы)»</w:t>
            </w:r>
          </w:p>
        </w:tc>
        <w:tc>
          <w:tcPr>
            <w:tcW w:w="358" w:type="pct"/>
          </w:tcPr>
          <w:p w14:paraId="23B2DFC6" w14:textId="28E79A37" w:rsidR="001E11CF" w:rsidRPr="000E1CA2" w:rsidRDefault="001E11CF" w:rsidP="001E11CF">
            <w:pPr>
              <w:jc w:val="center"/>
              <w:rPr>
                <w:sz w:val="24"/>
                <w:szCs w:val="24"/>
              </w:rPr>
            </w:pPr>
            <w:r w:rsidRPr="00307F2E">
              <w:rPr>
                <w:sz w:val="24"/>
                <w:szCs w:val="24"/>
              </w:rPr>
              <w:lastRenderedPageBreak/>
              <w:t>х</w:t>
            </w:r>
          </w:p>
        </w:tc>
        <w:tc>
          <w:tcPr>
            <w:tcW w:w="358" w:type="pct"/>
          </w:tcPr>
          <w:p w14:paraId="203F6614" w14:textId="58140ACB" w:rsidR="001E11CF" w:rsidRPr="000E1CA2" w:rsidRDefault="001E11CF" w:rsidP="001E11CF">
            <w:pPr>
              <w:rPr>
                <w:sz w:val="24"/>
                <w:szCs w:val="24"/>
              </w:rPr>
            </w:pPr>
            <w:r w:rsidRPr="00307F2E">
              <w:rPr>
                <w:sz w:val="24"/>
                <w:szCs w:val="24"/>
              </w:rPr>
              <w:t>01.02.2024</w:t>
            </w:r>
          </w:p>
        </w:tc>
        <w:tc>
          <w:tcPr>
            <w:tcW w:w="453" w:type="pct"/>
          </w:tcPr>
          <w:p w14:paraId="3B3BDB1E" w14:textId="13EEED48" w:rsidR="001E11CF" w:rsidRPr="000E1CA2" w:rsidRDefault="001E11CF" w:rsidP="001E11CF">
            <w:pPr>
              <w:jc w:val="center"/>
              <w:rPr>
                <w:rFonts w:eastAsia="Calibri"/>
                <w:sz w:val="24"/>
                <w:szCs w:val="24"/>
              </w:rPr>
            </w:pPr>
            <w:r w:rsidRPr="00307F2E">
              <w:rPr>
                <w:sz w:val="24"/>
                <w:szCs w:val="24"/>
              </w:rPr>
              <w:t>отсутствует</w:t>
            </w:r>
          </w:p>
        </w:tc>
        <w:tc>
          <w:tcPr>
            <w:tcW w:w="387" w:type="pct"/>
          </w:tcPr>
          <w:p w14:paraId="0251DD2D" w14:textId="5011AD56" w:rsidR="001E11CF" w:rsidRPr="000E1CA2" w:rsidRDefault="001E11CF" w:rsidP="001E11CF">
            <w:pPr>
              <w:jc w:val="center"/>
              <w:rPr>
                <w:rFonts w:eastAsia="Calibri"/>
                <w:sz w:val="24"/>
                <w:szCs w:val="24"/>
              </w:rPr>
            </w:pPr>
            <w:r w:rsidRPr="00307F2E">
              <w:rPr>
                <w:sz w:val="24"/>
                <w:szCs w:val="24"/>
              </w:rPr>
              <w:t>отсутствует</w:t>
            </w:r>
          </w:p>
        </w:tc>
        <w:tc>
          <w:tcPr>
            <w:tcW w:w="452" w:type="pct"/>
          </w:tcPr>
          <w:p w14:paraId="199EC192" w14:textId="51338F56" w:rsidR="001E11CF" w:rsidRDefault="001E11CF" w:rsidP="001E11CF">
            <w:pPr>
              <w:jc w:val="center"/>
              <w:rPr>
                <w:sz w:val="24"/>
                <w:szCs w:val="24"/>
              </w:rPr>
            </w:pPr>
            <w:r w:rsidRPr="00307F2E">
              <w:rPr>
                <w:sz w:val="24"/>
                <w:szCs w:val="24"/>
              </w:rPr>
              <w:t>Федина К.С.</w:t>
            </w:r>
          </w:p>
        </w:tc>
        <w:tc>
          <w:tcPr>
            <w:tcW w:w="446" w:type="pct"/>
          </w:tcPr>
          <w:p w14:paraId="7A74B6AF" w14:textId="420EC0F1" w:rsidR="001E11CF" w:rsidRPr="000E1CA2" w:rsidRDefault="001E11CF" w:rsidP="001E11CF">
            <w:pPr>
              <w:jc w:val="center"/>
              <w:rPr>
                <w:sz w:val="24"/>
                <w:szCs w:val="24"/>
              </w:rPr>
            </w:pPr>
            <w:r w:rsidRPr="00307F2E">
              <w:rPr>
                <w:sz w:val="24"/>
                <w:szCs w:val="24"/>
              </w:rPr>
              <w:t>х</w:t>
            </w:r>
          </w:p>
        </w:tc>
        <w:tc>
          <w:tcPr>
            <w:tcW w:w="402" w:type="pct"/>
          </w:tcPr>
          <w:p w14:paraId="6A9154B4" w14:textId="4B0CAA34" w:rsidR="001E11CF" w:rsidRPr="000E1CA2" w:rsidRDefault="001E11CF" w:rsidP="001E11CF">
            <w:pPr>
              <w:jc w:val="center"/>
              <w:rPr>
                <w:sz w:val="24"/>
                <w:szCs w:val="24"/>
              </w:rPr>
            </w:pPr>
            <w:r>
              <w:rPr>
                <w:sz w:val="24"/>
                <w:szCs w:val="24"/>
              </w:rPr>
              <w:t>х</w:t>
            </w:r>
          </w:p>
        </w:tc>
        <w:tc>
          <w:tcPr>
            <w:tcW w:w="260" w:type="pct"/>
          </w:tcPr>
          <w:p w14:paraId="646B646A" w14:textId="3FEA5FC3" w:rsidR="001E11CF" w:rsidRPr="000E1CA2" w:rsidRDefault="001E11CF" w:rsidP="001E11CF">
            <w:pPr>
              <w:jc w:val="center"/>
              <w:rPr>
                <w:sz w:val="24"/>
                <w:szCs w:val="24"/>
              </w:rPr>
            </w:pPr>
            <w:r>
              <w:rPr>
                <w:sz w:val="24"/>
                <w:szCs w:val="24"/>
              </w:rPr>
              <w:t>х</w:t>
            </w:r>
          </w:p>
        </w:tc>
        <w:tc>
          <w:tcPr>
            <w:tcW w:w="421" w:type="pct"/>
          </w:tcPr>
          <w:p w14:paraId="06F82D59" w14:textId="1D6891A3" w:rsidR="001E11CF" w:rsidRDefault="001E11CF" w:rsidP="001E11CF">
            <w:pPr>
              <w:jc w:val="center"/>
              <w:rPr>
                <w:bCs/>
                <w:color w:val="000000"/>
                <w:sz w:val="24"/>
                <w:szCs w:val="24"/>
                <w:u w:color="000000"/>
              </w:rPr>
            </w:pPr>
            <w:r>
              <w:rPr>
                <w:sz w:val="24"/>
                <w:szCs w:val="24"/>
              </w:rPr>
              <w:t>х</w:t>
            </w:r>
          </w:p>
        </w:tc>
        <w:tc>
          <w:tcPr>
            <w:tcW w:w="421" w:type="pct"/>
          </w:tcPr>
          <w:p w14:paraId="79F065F4" w14:textId="4FA7CCDE" w:rsidR="001E11CF" w:rsidRPr="002359B2" w:rsidRDefault="001E11CF" w:rsidP="001E11CF">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16842B71" w14:textId="736B3264" w:rsidR="001E11CF" w:rsidRPr="005F4A83" w:rsidRDefault="001E11CF" w:rsidP="001E11CF">
            <w:pPr>
              <w:jc w:val="center"/>
              <w:rPr>
                <w:sz w:val="24"/>
                <w:szCs w:val="24"/>
              </w:rPr>
            </w:pPr>
            <w:r w:rsidRPr="00307F2E">
              <w:rPr>
                <w:sz w:val="24"/>
                <w:szCs w:val="24"/>
              </w:rPr>
              <w:t>Административные данные</w:t>
            </w:r>
          </w:p>
        </w:tc>
      </w:tr>
      <w:tr w:rsidR="001E11CF" w:rsidRPr="003B1469" w14:paraId="6CFA5072" w14:textId="77777777" w:rsidTr="000759B0">
        <w:trPr>
          <w:trHeight w:val="85"/>
        </w:trPr>
        <w:tc>
          <w:tcPr>
            <w:tcW w:w="267" w:type="pct"/>
          </w:tcPr>
          <w:p w14:paraId="62F944C2" w14:textId="07D027C9" w:rsidR="001E11CF" w:rsidRDefault="001E11CF" w:rsidP="001E11CF">
            <w:pPr>
              <w:jc w:val="center"/>
              <w:rPr>
                <w:sz w:val="24"/>
                <w:szCs w:val="24"/>
              </w:rPr>
            </w:pPr>
            <w:r>
              <w:rPr>
                <w:sz w:val="24"/>
                <w:szCs w:val="24"/>
              </w:rPr>
              <w:lastRenderedPageBreak/>
              <w:t>3.2.</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FCFC08A" w14:textId="2DC215FA" w:rsidR="001E11CF" w:rsidRPr="002359B2" w:rsidRDefault="001E11CF" w:rsidP="001E11CF">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301A1D7D" w14:textId="09D1F1F6" w:rsidR="001E11CF" w:rsidRPr="000E1CA2" w:rsidRDefault="001E11CF" w:rsidP="001E11CF">
            <w:pPr>
              <w:jc w:val="center"/>
              <w:rPr>
                <w:sz w:val="24"/>
                <w:szCs w:val="24"/>
              </w:rPr>
            </w:pPr>
            <w:r>
              <w:rPr>
                <w:sz w:val="24"/>
                <w:szCs w:val="24"/>
                <w:lang w:eastAsia="ru-RU"/>
              </w:rPr>
              <w:t>х</w:t>
            </w:r>
          </w:p>
        </w:tc>
        <w:tc>
          <w:tcPr>
            <w:tcW w:w="358" w:type="pct"/>
          </w:tcPr>
          <w:p w14:paraId="74EA1674" w14:textId="563C318C" w:rsidR="001E11CF" w:rsidRPr="000E1CA2" w:rsidRDefault="001E11CF" w:rsidP="001E11CF">
            <w:pPr>
              <w:rPr>
                <w:sz w:val="24"/>
                <w:szCs w:val="24"/>
              </w:rPr>
            </w:pPr>
            <w:r w:rsidRPr="00DA2858">
              <w:rPr>
                <w:sz w:val="24"/>
                <w:szCs w:val="24"/>
              </w:rPr>
              <w:t>15.02.2024</w:t>
            </w:r>
          </w:p>
        </w:tc>
        <w:tc>
          <w:tcPr>
            <w:tcW w:w="453" w:type="pct"/>
          </w:tcPr>
          <w:p w14:paraId="536C5C5F" w14:textId="5E45B720" w:rsidR="001E11CF" w:rsidRPr="000E1CA2" w:rsidRDefault="001E11CF" w:rsidP="001E11CF">
            <w:pPr>
              <w:jc w:val="center"/>
              <w:rPr>
                <w:rFonts w:eastAsia="Calibri"/>
                <w:sz w:val="24"/>
                <w:szCs w:val="24"/>
              </w:rPr>
            </w:pPr>
            <w:r w:rsidRPr="00DA2858">
              <w:rPr>
                <w:rFonts w:eastAsia="Calibri"/>
                <w:sz w:val="24"/>
                <w:szCs w:val="24"/>
              </w:rPr>
              <w:t>отсутствует</w:t>
            </w:r>
          </w:p>
        </w:tc>
        <w:tc>
          <w:tcPr>
            <w:tcW w:w="387" w:type="pct"/>
          </w:tcPr>
          <w:p w14:paraId="7F2088A4" w14:textId="338F3CB7" w:rsidR="001E11CF" w:rsidRPr="000E1CA2" w:rsidRDefault="001E11CF" w:rsidP="001E11CF">
            <w:pPr>
              <w:jc w:val="center"/>
              <w:rPr>
                <w:rFonts w:eastAsia="Calibri"/>
                <w:sz w:val="24"/>
                <w:szCs w:val="24"/>
              </w:rPr>
            </w:pPr>
            <w:r w:rsidRPr="00DA2858">
              <w:rPr>
                <w:rFonts w:eastAsia="Calibri"/>
                <w:sz w:val="24"/>
                <w:szCs w:val="24"/>
              </w:rPr>
              <w:t>отсутствует</w:t>
            </w:r>
          </w:p>
        </w:tc>
        <w:tc>
          <w:tcPr>
            <w:tcW w:w="452" w:type="pct"/>
          </w:tcPr>
          <w:p w14:paraId="1E26FD82" w14:textId="1918F626" w:rsidR="001E11CF" w:rsidRDefault="001E11CF" w:rsidP="001E11CF">
            <w:pPr>
              <w:jc w:val="center"/>
              <w:rPr>
                <w:sz w:val="24"/>
                <w:szCs w:val="24"/>
              </w:rPr>
            </w:pPr>
            <w:r w:rsidRPr="00DA2858">
              <w:rPr>
                <w:sz w:val="24"/>
                <w:szCs w:val="24"/>
              </w:rPr>
              <w:t>Алешин А.С.</w:t>
            </w:r>
          </w:p>
        </w:tc>
        <w:tc>
          <w:tcPr>
            <w:tcW w:w="446" w:type="pct"/>
          </w:tcPr>
          <w:p w14:paraId="58D81681" w14:textId="6DA7D616" w:rsidR="001E11CF" w:rsidRPr="000E1CA2" w:rsidRDefault="001E11CF" w:rsidP="001E11CF">
            <w:pPr>
              <w:jc w:val="center"/>
              <w:rPr>
                <w:sz w:val="24"/>
                <w:szCs w:val="24"/>
              </w:rPr>
            </w:pPr>
            <w:r>
              <w:rPr>
                <w:sz w:val="24"/>
                <w:szCs w:val="24"/>
              </w:rPr>
              <w:t>х</w:t>
            </w:r>
          </w:p>
        </w:tc>
        <w:tc>
          <w:tcPr>
            <w:tcW w:w="402" w:type="pct"/>
          </w:tcPr>
          <w:p w14:paraId="74E42821" w14:textId="5ACCF25E" w:rsidR="001E11CF" w:rsidRPr="000E1CA2" w:rsidRDefault="001E11CF" w:rsidP="001E11CF">
            <w:pPr>
              <w:jc w:val="center"/>
              <w:rPr>
                <w:sz w:val="24"/>
                <w:szCs w:val="24"/>
              </w:rPr>
            </w:pPr>
            <w:r>
              <w:rPr>
                <w:sz w:val="24"/>
                <w:szCs w:val="24"/>
              </w:rPr>
              <w:t>х</w:t>
            </w:r>
          </w:p>
        </w:tc>
        <w:tc>
          <w:tcPr>
            <w:tcW w:w="260" w:type="pct"/>
          </w:tcPr>
          <w:p w14:paraId="6FE46EF3" w14:textId="037ADB0A" w:rsidR="001E11CF" w:rsidRPr="000E1CA2" w:rsidRDefault="001E11CF" w:rsidP="001E11CF">
            <w:pPr>
              <w:jc w:val="center"/>
              <w:rPr>
                <w:sz w:val="24"/>
                <w:szCs w:val="24"/>
              </w:rPr>
            </w:pPr>
            <w:r>
              <w:rPr>
                <w:sz w:val="24"/>
                <w:szCs w:val="24"/>
              </w:rPr>
              <w:t>х</w:t>
            </w:r>
          </w:p>
        </w:tc>
        <w:tc>
          <w:tcPr>
            <w:tcW w:w="421" w:type="pct"/>
          </w:tcPr>
          <w:p w14:paraId="29814EF3" w14:textId="1B31CEC6" w:rsidR="001E11CF" w:rsidRDefault="001E11CF" w:rsidP="001E11CF">
            <w:pPr>
              <w:jc w:val="center"/>
              <w:rPr>
                <w:bCs/>
                <w:color w:val="000000"/>
                <w:sz w:val="24"/>
                <w:szCs w:val="24"/>
                <w:u w:color="000000"/>
              </w:rPr>
            </w:pPr>
            <w:r>
              <w:rPr>
                <w:sz w:val="24"/>
                <w:szCs w:val="24"/>
              </w:rPr>
              <w:t>х</w:t>
            </w:r>
          </w:p>
        </w:tc>
        <w:tc>
          <w:tcPr>
            <w:tcW w:w="421" w:type="pct"/>
          </w:tcPr>
          <w:p w14:paraId="60BE7EB1" w14:textId="60D647FC" w:rsidR="001E11CF" w:rsidRPr="002359B2" w:rsidRDefault="001E11CF" w:rsidP="001E11CF">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070F31E8" w14:textId="17948862" w:rsidR="001E11CF" w:rsidRPr="005F4A83" w:rsidRDefault="001E11CF" w:rsidP="001E11CF">
            <w:pPr>
              <w:jc w:val="center"/>
              <w:rPr>
                <w:sz w:val="24"/>
                <w:szCs w:val="24"/>
              </w:rPr>
            </w:pPr>
            <w:r w:rsidRPr="00DA2858">
              <w:rPr>
                <w:sz w:val="24"/>
                <w:szCs w:val="24"/>
              </w:rPr>
              <w:t>ГИИС «Электронный бюджет»</w:t>
            </w:r>
          </w:p>
        </w:tc>
      </w:tr>
      <w:tr w:rsidR="001E11CF" w:rsidRPr="003B1469" w14:paraId="06A47AD4" w14:textId="77777777" w:rsidTr="000759B0">
        <w:trPr>
          <w:trHeight w:val="85"/>
        </w:trPr>
        <w:tc>
          <w:tcPr>
            <w:tcW w:w="267" w:type="pct"/>
          </w:tcPr>
          <w:p w14:paraId="15C517EB" w14:textId="35B80025" w:rsidR="001E11CF" w:rsidRDefault="001E11CF" w:rsidP="001E11CF">
            <w:pPr>
              <w:jc w:val="center"/>
              <w:rPr>
                <w:sz w:val="24"/>
                <w:szCs w:val="24"/>
              </w:rPr>
            </w:pPr>
            <w:r>
              <w:rPr>
                <w:sz w:val="24"/>
                <w:szCs w:val="24"/>
              </w:rPr>
              <w:t>3.2.</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5334F36" w14:textId="2ABB38EB" w:rsidR="001E11CF" w:rsidRPr="002359B2" w:rsidRDefault="001E11CF" w:rsidP="001E11CF">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5C72B756" w14:textId="6B83641D" w:rsidR="001E11CF" w:rsidRPr="000E1CA2" w:rsidRDefault="001E11CF" w:rsidP="001E11CF">
            <w:pPr>
              <w:jc w:val="center"/>
              <w:rPr>
                <w:sz w:val="24"/>
                <w:szCs w:val="24"/>
              </w:rPr>
            </w:pPr>
            <w:r>
              <w:rPr>
                <w:sz w:val="24"/>
                <w:szCs w:val="24"/>
                <w:lang w:eastAsia="ru-RU"/>
              </w:rPr>
              <w:t>х</w:t>
            </w:r>
          </w:p>
        </w:tc>
        <w:tc>
          <w:tcPr>
            <w:tcW w:w="358" w:type="pct"/>
          </w:tcPr>
          <w:p w14:paraId="37F04D96" w14:textId="2AA49716" w:rsidR="001E11CF" w:rsidRPr="000E1CA2" w:rsidRDefault="001E11CF" w:rsidP="001E11CF">
            <w:pPr>
              <w:rPr>
                <w:sz w:val="24"/>
                <w:szCs w:val="24"/>
              </w:rPr>
            </w:pPr>
            <w:r w:rsidRPr="00DA2858">
              <w:rPr>
                <w:sz w:val="24"/>
                <w:szCs w:val="24"/>
              </w:rPr>
              <w:t>10.04.2024</w:t>
            </w:r>
          </w:p>
        </w:tc>
        <w:tc>
          <w:tcPr>
            <w:tcW w:w="453" w:type="pct"/>
          </w:tcPr>
          <w:p w14:paraId="18DD4A30" w14:textId="0744E5DC" w:rsidR="001E11CF" w:rsidRPr="000E1CA2" w:rsidRDefault="001E11CF" w:rsidP="001E11CF">
            <w:pPr>
              <w:jc w:val="center"/>
              <w:rPr>
                <w:rFonts w:eastAsia="Calibri"/>
                <w:sz w:val="24"/>
                <w:szCs w:val="24"/>
              </w:rPr>
            </w:pPr>
            <w:r w:rsidRPr="00DA2858">
              <w:rPr>
                <w:rFonts w:eastAsia="Calibri"/>
                <w:sz w:val="24"/>
                <w:szCs w:val="24"/>
              </w:rPr>
              <w:t xml:space="preserve"> отсутствует</w:t>
            </w:r>
          </w:p>
        </w:tc>
        <w:tc>
          <w:tcPr>
            <w:tcW w:w="387" w:type="pct"/>
          </w:tcPr>
          <w:p w14:paraId="7C73CCFB" w14:textId="743E8F50" w:rsidR="001E11CF" w:rsidRPr="000E1CA2" w:rsidRDefault="001E11CF" w:rsidP="001E11CF">
            <w:pPr>
              <w:jc w:val="center"/>
              <w:rPr>
                <w:rFonts w:eastAsia="Calibri"/>
                <w:sz w:val="24"/>
                <w:szCs w:val="24"/>
              </w:rPr>
            </w:pPr>
            <w:r w:rsidRPr="00DA2858">
              <w:rPr>
                <w:rFonts w:eastAsia="Calibri"/>
                <w:sz w:val="24"/>
                <w:szCs w:val="24"/>
              </w:rPr>
              <w:t>отсутствует</w:t>
            </w:r>
          </w:p>
        </w:tc>
        <w:tc>
          <w:tcPr>
            <w:tcW w:w="452" w:type="pct"/>
          </w:tcPr>
          <w:p w14:paraId="018BA635" w14:textId="31858C79" w:rsidR="001E11CF" w:rsidRDefault="001E11CF" w:rsidP="001E11CF">
            <w:pPr>
              <w:jc w:val="center"/>
              <w:rPr>
                <w:sz w:val="24"/>
                <w:szCs w:val="24"/>
              </w:rPr>
            </w:pPr>
            <w:r w:rsidRPr="00DA2858">
              <w:rPr>
                <w:sz w:val="24"/>
                <w:szCs w:val="24"/>
              </w:rPr>
              <w:t>Алешин А.С.</w:t>
            </w:r>
          </w:p>
        </w:tc>
        <w:tc>
          <w:tcPr>
            <w:tcW w:w="446" w:type="pct"/>
          </w:tcPr>
          <w:p w14:paraId="6573FDD1" w14:textId="6B6ADED6" w:rsidR="001E11CF" w:rsidRPr="000E1CA2" w:rsidRDefault="001E11CF" w:rsidP="001E11CF">
            <w:pPr>
              <w:jc w:val="center"/>
              <w:rPr>
                <w:sz w:val="24"/>
                <w:szCs w:val="24"/>
              </w:rPr>
            </w:pPr>
            <w:r>
              <w:rPr>
                <w:sz w:val="24"/>
                <w:szCs w:val="24"/>
              </w:rPr>
              <w:t>х</w:t>
            </w:r>
          </w:p>
        </w:tc>
        <w:tc>
          <w:tcPr>
            <w:tcW w:w="402" w:type="pct"/>
          </w:tcPr>
          <w:p w14:paraId="2DDD2E78" w14:textId="7DF3B29F" w:rsidR="001E11CF" w:rsidRPr="000E1CA2" w:rsidRDefault="001E11CF" w:rsidP="001E11CF">
            <w:pPr>
              <w:jc w:val="center"/>
              <w:rPr>
                <w:sz w:val="24"/>
                <w:szCs w:val="24"/>
              </w:rPr>
            </w:pPr>
            <w:r>
              <w:rPr>
                <w:sz w:val="24"/>
                <w:szCs w:val="24"/>
              </w:rPr>
              <w:t>х</w:t>
            </w:r>
          </w:p>
        </w:tc>
        <w:tc>
          <w:tcPr>
            <w:tcW w:w="260" w:type="pct"/>
          </w:tcPr>
          <w:p w14:paraId="194C73FC" w14:textId="091879C6" w:rsidR="001E11CF" w:rsidRPr="000E1CA2" w:rsidRDefault="001E11CF" w:rsidP="001E11CF">
            <w:pPr>
              <w:jc w:val="center"/>
              <w:rPr>
                <w:sz w:val="24"/>
                <w:szCs w:val="24"/>
              </w:rPr>
            </w:pPr>
            <w:r>
              <w:rPr>
                <w:sz w:val="24"/>
                <w:szCs w:val="24"/>
              </w:rPr>
              <w:t>х</w:t>
            </w:r>
          </w:p>
        </w:tc>
        <w:tc>
          <w:tcPr>
            <w:tcW w:w="421" w:type="pct"/>
          </w:tcPr>
          <w:p w14:paraId="250A3B7A" w14:textId="0B0445B9" w:rsidR="001E11CF" w:rsidRDefault="001E11CF" w:rsidP="001E11CF">
            <w:pPr>
              <w:jc w:val="center"/>
              <w:rPr>
                <w:bCs/>
                <w:color w:val="000000"/>
                <w:sz w:val="24"/>
                <w:szCs w:val="24"/>
                <w:u w:color="000000"/>
              </w:rPr>
            </w:pPr>
            <w:r>
              <w:rPr>
                <w:sz w:val="24"/>
                <w:szCs w:val="24"/>
              </w:rPr>
              <w:t>х</w:t>
            </w:r>
          </w:p>
        </w:tc>
        <w:tc>
          <w:tcPr>
            <w:tcW w:w="421" w:type="pct"/>
          </w:tcPr>
          <w:p w14:paraId="14988240" w14:textId="3DF384CD" w:rsidR="001E11CF" w:rsidRPr="002359B2" w:rsidRDefault="001E11CF" w:rsidP="001E11CF">
            <w:pPr>
              <w:jc w:val="both"/>
              <w:rPr>
                <w:bCs/>
                <w:color w:val="000000"/>
                <w:sz w:val="24"/>
                <w:szCs w:val="24"/>
                <w:u w:color="000000"/>
              </w:rPr>
            </w:pPr>
            <w:r w:rsidRPr="00DA2858">
              <w:rPr>
                <w:sz w:val="24"/>
                <w:szCs w:val="24"/>
              </w:rPr>
              <w:t>Отчет о выполнении соглашения</w:t>
            </w:r>
          </w:p>
        </w:tc>
        <w:tc>
          <w:tcPr>
            <w:tcW w:w="370" w:type="pct"/>
          </w:tcPr>
          <w:p w14:paraId="39C99D4E" w14:textId="423A87F6" w:rsidR="001E11CF" w:rsidRPr="005F4A83" w:rsidRDefault="001E11CF" w:rsidP="001E11CF">
            <w:pPr>
              <w:jc w:val="center"/>
              <w:rPr>
                <w:sz w:val="24"/>
                <w:szCs w:val="24"/>
              </w:rPr>
            </w:pPr>
            <w:r w:rsidRPr="00DA2858">
              <w:rPr>
                <w:sz w:val="24"/>
                <w:szCs w:val="24"/>
              </w:rPr>
              <w:t>ГИИС «Электронный бюджет»</w:t>
            </w:r>
          </w:p>
        </w:tc>
      </w:tr>
      <w:tr w:rsidR="001E11CF" w:rsidRPr="003B1469" w14:paraId="51A7C0B7" w14:textId="77777777" w:rsidTr="000759B0">
        <w:trPr>
          <w:trHeight w:val="85"/>
        </w:trPr>
        <w:tc>
          <w:tcPr>
            <w:tcW w:w="267" w:type="pct"/>
          </w:tcPr>
          <w:p w14:paraId="3318B316" w14:textId="2CCAA20B" w:rsidR="001E11CF" w:rsidRDefault="001E11CF" w:rsidP="001E11CF">
            <w:pPr>
              <w:jc w:val="center"/>
              <w:rPr>
                <w:sz w:val="24"/>
                <w:szCs w:val="24"/>
              </w:rPr>
            </w:pPr>
            <w:r>
              <w:rPr>
                <w:sz w:val="24"/>
                <w:szCs w:val="24"/>
              </w:rPr>
              <w:t>3.2.</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59B1BAC" w14:textId="4AAE2B48" w:rsidR="001E11CF" w:rsidRPr="002359B2" w:rsidRDefault="001E11CF" w:rsidP="001E11CF">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3A8176AB" w14:textId="16BF3FA0" w:rsidR="001E11CF" w:rsidRPr="000E1CA2" w:rsidRDefault="001E11CF" w:rsidP="001E11CF">
            <w:pPr>
              <w:jc w:val="center"/>
              <w:rPr>
                <w:sz w:val="24"/>
                <w:szCs w:val="24"/>
              </w:rPr>
            </w:pPr>
            <w:r>
              <w:rPr>
                <w:sz w:val="24"/>
                <w:szCs w:val="24"/>
                <w:lang w:eastAsia="ru-RU"/>
              </w:rPr>
              <w:t>х</w:t>
            </w:r>
          </w:p>
        </w:tc>
        <w:tc>
          <w:tcPr>
            <w:tcW w:w="358" w:type="pct"/>
          </w:tcPr>
          <w:p w14:paraId="13B24827" w14:textId="41F8A821" w:rsidR="001E11CF" w:rsidRPr="000E1CA2" w:rsidRDefault="001E11CF" w:rsidP="001E11CF">
            <w:pPr>
              <w:rPr>
                <w:sz w:val="24"/>
                <w:szCs w:val="24"/>
              </w:rPr>
            </w:pPr>
            <w:r w:rsidRPr="00DA2858">
              <w:rPr>
                <w:sz w:val="24"/>
                <w:szCs w:val="24"/>
              </w:rPr>
              <w:t>10.06.2024</w:t>
            </w:r>
          </w:p>
        </w:tc>
        <w:tc>
          <w:tcPr>
            <w:tcW w:w="453" w:type="pct"/>
          </w:tcPr>
          <w:p w14:paraId="3986C554" w14:textId="7B56CD01" w:rsidR="001E11CF" w:rsidRPr="000E1CA2" w:rsidRDefault="001E11CF" w:rsidP="001E11CF">
            <w:pPr>
              <w:jc w:val="center"/>
              <w:rPr>
                <w:rFonts w:eastAsia="Calibri"/>
                <w:sz w:val="24"/>
                <w:szCs w:val="24"/>
              </w:rPr>
            </w:pPr>
            <w:r w:rsidRPr="00DA2858">
              <w:rPr>
                <w:rFonts w:eastAsia="Calibri"/>
                <w:sz w:val="24"/>
                <w:szCs w:val="24"/>
              </w:rPr>
              <w:t>отсутствует</w:t>
            </w:r>
          </w:p>
        </w:tc>
        <w:tc>
          <w:tcPr>
            <w:tcW w:w="387" w:type="pct"/>
          </w:tcPr>
          <w:p w14:paraId="024CF419" w14:textId="3291388A" w:rsidR="001E11CF" w:rsidRPr="000E1CA2" w:rsidRDefault="001E11CF" w:rsidP="001E11CF">
            <w:pPr>
              <w:jc w:val="center"/>
              <w:rPr>
                <w:rFonts w:eastAsia="Calibri"/>
                <w:sz w:val="24"/>
                <w:szCs w:val="24"/>
              </w:rPr>
            </w:pPr>
            <w:r w:rsidRPr="00DA2858">
              <w:rPr>
                <w:rFonts w:eastAsia="Calibri"/>
                <w:sz w:val="24"/>
                <w:szCs w:val="24"/>
              </w:rPr>
              <w:t>отсутствует</w:t>
            </w:r>
          </w:p>
        </w:tc>
        <w:tc>
          <w:tcPr>
            <w:tcW w:w="452" w:type="pct"/>
          </w:tcPr>
          <w:p w14:paraId="5D3D089F" w14:textId="4388BE5A" w:rsidR="001E11CF" w:rsidRDefault="001E11CF" w:rsidP="001E11CF">
            <w:pPr>
              <w:jc w:val="center"/>
              <w:rPr>
                <w:sz w:val="24"/>
                <w:szCs w:val="24"/>
              </w:rPr>
            </w:pPr>
            <w:r w:rsidRPr="00DA2858">
              <w:rPr>
                <w:sz w:val="24"/>
                <w:szCs w:val="24"/>
              </w:rPr>
              <w:t>Алешин А.С.</w:t>
            </w:r>
          </w:p>
        </w:tc>
        <w:tc>
          <w:tcPr>
            <w:tcW w:w="446" w:type="pct"/>
          </w:tcPr>
          <w:p w14:paraId="098095AF" w14:textId="6FFB5C28" w:rsidR="001E11CF" w:rsidRPr="000E1CA2" w:rsidRDefault="001E11CF" w:rsidP="001E11CF">
            <w:pPr>
              <w:jc w:val="center"/>
              <w:rPr>
                <w:sz w:val="24"/>
                <w:szCs w:val="24"/>
              </w:rPr>
            </w:pPr>
            <w:r>
              <w:rPr>
                <w:sz w:val="24"/>
                <w:szCs w:val="24"/>
              </w:rPr>
              <w:t>х</w:t>
            </w:r>
          </w:p>
        </w:tc>
        <w:tc>
          <w:tcPr>
            <w:tcW w:w="402" w:type="pct"/>
          </w:tcPr>
          <w:p w14:paraId="24FAFD7E" w14:textId="190B6617" w:rsidR="001E11CF" w:rsidRPr="000E1CA2" w:rsidRDefault="001E11CF" w:rsidP="001E11CF">
            <w:pPr>
              <w:jc w:val="center"/>
              <w:rPr>
                <w:sz w:val="24"/>
                <w:szCs w:val="24"/>
              </w:rPr>
            </w:pPr>
            <w:r>
              <w:rPr>
                <w:sz w:val="24"/>
                <w:szCs w:val="24"/>
              </w:rPr>
              <w:t>х</w:t>
            </w:r>
          </w:p>
        </w:tc>
        <w:tc>
          <w:tcPr>
            <w:tcW w:w="260" w:type="pct"/>
          </w:tcPr>
          <w:p w14:paraId="4BDB96FA" w14:textId="6558480F" w:rsidR="001E11CF" w:rsidRPr="000E1CA2" w:rsidRDefault="001E11CF" w:rsidP="001E11CF">
            <w:pPr>
              <w:jc w:val="center"/>
              <w:rPr>
                <w:sz w:val="24"/>
                <w:szCs w:val="24"/>
              </w:rPr>
            </w:pPr>
            <w:r>
              <w:rPr>
                <w:sz w:val="24"/>
                <w:szCs w:val="24"/>
              </w:rPr>
              <w:t>х</w:t>
            </w:r>
          </w:p>
        </w:tc>
        <w:tc>
          <w:tcPr>
            <w:tcW w:w="421" w:type="pct"/>
          </w:tcPr>
          <w:p w14:paraId="423BC43F" w14:textId="06D16123" w:rsidR="001E11CF" w:rsidRDefault="001E11CF" w:rsidP="001E11CF">
            <w:pPr>
              <w:jc w:val="center"/>
              <w:rPr>
                <w:bCs/>
                <w:color w:val="000000"/>
                <w:sz w:val="24"/>
                <w:szCs w:val="24"/>
                <w:u w:color="000000"/>
              </w:rPr>
            </w:pPr>
            <w:r>
              <w:rPr>
                <w:sz w:val="24"/>
                <w:szCs w:val="24"/>
              </w:rPr>
              <w:t>х</w:t>
            </w:r>
          </w:p>
        </w:tc>
        <w:tc>
          <w:tcPr>
            <w:tcW w:w="421" w:type="pct"/>
          </w:tcPr>
          <w:p w14:paraId="09E46D0C" w14:textId="29882E98" w:rsidR="001E11CF" w:rsidRPr="002359B2" w:rsidRDefault="001E11CF" w:rsidP="001E11CF">
            <w:pPr>
              <w:jc w:val="both"/>
              <w:rPr>
                <w:bCs/>
                <w:color w:val="000000"/>
                <w:sz w:val="24"/>
                <w:szCs w:val="24"/>
                <w:u w:color="000000"/>
              </w:rPr>
            </w:pPr>
            <w:r w:rsidRPr="00DA2858">
              <w:rPr>
                <w:sz w:val="24"/>
                <w:szCs w:val="24"/>
              </w:rPr>
              <w:t>Отчет о выполнении соглашения</w:t>
            </w:r>
          </w:p>
        </w:tc>
        <w:tc>
          <w:tcPr>
            <w:tcW w:w="370" w:type="pct"/>
          </w:tcPr>
          <w:p w14:paraId="1B3815C4" w14:textId="68703D81" w:rsidR="001E11CF" w:rsidRPr="005F4A83" w:rsidRDefault="001E11CF" w:rsidP="001E11CF">
            <w:pPr>
              <w:jc w:val="center"/>
              <w:rPr>
                <w:sz w:val="24"/>
                <w:szCs w:val="24"/>
              </w:rPr>
            </w:pPr>
            <w:r w:rsidRPr="00DA2858">
              <w:rPr>
                <w:sz w:val="24"/>
                <w:szCs w:val="24"/>
              </w:rPr>
              <w:t>ГИИС «Электронный бюджет»</w:t>
            </w:r>
          </w:p>
        </w:tc>
      </w:tr>
      <w:tr w:rsidR="001E11CF" w:rsidRPr="003B1469" w14:paraId="55A7D8E8" w14:textId="77777777" w:rsidTr="000759B0">
        <w:trPr>
          <w:trHeight w:val="85"/>
        </w:trPr>
        <w:tc>
          <w:tcPr>
            <w:tcW w:w="267" w:type="pct"/>
          </w:tcPr>
          <w:p w14:paraId="5AE7EBA7" w14:textId="39900A2D" w:rsidR="001E11CF" w:rsidRDefault="001E11CF" w:rsidP="001E11CF">
            <w:pPr>
              <w:jc w:val="center"/>
              <w:rPr>
                <w:sz w:val="24"/>
                <w:szCs w:val="24"/>
              </w:rPr>
            </w:pPr>
            <w:r>
              <w:rPr>
                <w:sz w:val="24"/>
                <w:szCs w:val="24"/>
              </w:rPr>
              <w:lastRenderedPageBreak/>
              <w:t>3.2.</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E485624" w14:textId="21B4EDF0" w:rsidR="001E11CF" w:rsidRPr="002359B2" w:rsidRDefault="001E11CF" w:rsidP="001E11CF">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081D48D9" w14:textId="3518D1C0" w:rsidR="001E11CF" w:rsidRPr="000E1CA2" w:rsidRDefault="001E11CF" w:rsidP="001E11CF">
            <w:pPr>
              <w:jc w:val="center"/>
              <w:rPr>
                <w:sz w:val="24"/>
                <w:szCs w:val="24"/>
              </w:rPr>
            </w:pPr>
            <w:r w:rsidRPr="00BF0FB7">
              <w:rPr>
                <w:sz w:val="24"/>
                <w:szCs w:val="24"/>
                <w:lang w:eastAsia="ru-RU"/>
              </w:rPr>
              <w:t>х</w:t>
            </w:r>
          </w:p>
        </w:tc>
        <w:tc>
          <w:tcPr>
            <w:tcW w:w="358" w:type="pct"/>
          </w:tcPr>
          <w:p w14:paraId="66804EEC" w14:textId="14338A1F" w:rsidR="001E11CF" w:rsidRPr="000E1CA2" w:rsidRDefault="001E11CF" w:rsidP="001E11CF">
            <w:pPr>
              <w:rPr>
                <w:sz w:val="24"/>
                <w:szCs w:val="24"/>
              </w:rPr>
            </w:pPr>
            <w:r w:rsidRPr="00BF0FB7">
              <w:rPr>
                <w:sz w:val="24"/>
                <w:szCs w:val="24"/>
              </w:rPr>
              <w:t>10.10.2024</w:t>
            </w:r>
          </w:p>
        </w:tc>
        <w:tc>
          <w:tcPr>
            <w:tcW w:w="453" w:type="pct"/>
          </w:tcPr>
          <w:p w14:paraId="6360A65F" w14:textId="184672CC" w:rsidR="001E11CF" w:rsidRPr="000E1CA2" w:rsidRDefault="001E11CF" w:rsidP="001E11CF">
            <w:pPr>
              <w:jc w:val="center"/>
              <w:rPr>
                <w:rFonts w:eastAsia="Calibri"/>
                <w:sz w:val="24"/>
                <w:szCs w:val="24"/>
              </w:rPr>
            </w:pPr>
            <w:r w:rsidRPr="00BF0FB7">
              <w:rPr>
                <w:rFonts w:eastAsia="Calibri"/>
                <w:sz w:val="24"/>
                <w:szCs w:val="24"/>
              </w:rPr>
              <w:t>отсутствует</w:t>
            </w:r>
          </w:p>
        </w:tc>
        <w:tc>
          <w:tcPr>
            <w:tcW w:w="387" w:type="pct"/>
          </w:tcPr>
          <w:p w14:paraId="0DDB8745" w14:textId="61AEC40A" w:rsidR="001E11CF" w:rsidRPr="000E1CA2" w:rsidRDefault="001E11CF" w:rsidP="001E11CF">
            <w:pPr>
              <w:jc w:val="center"/>
              <w:rPr>
                <w:rFonts w:eastAsia="Calibri"/>
                <w:sz w:val="24"/>
                <w:szCs w:val="24"/>
              </w:rPr>
            </w:pPr>
            <w:r w:rsidRPr="00BF0FB7">
              <w:rPr>
                <w:rFonts w:eastAsia="Calibri"/>
                <w:sz w:val="24"/>
                <w:szCs w:val="24"/>
              </w:rPr>
              <w:t>отсутствует</w:t>
            </w:r>
          </w:p>
        </w:tc>
        <w:tc>
          <w:tcPr>
            <w:tcW w:w="452" w:type="pct"/>
          </w:tcPr>
          <w:p w14:paraId="39E1261A" w14:textId="08A39BDD" w:rsidR="001E11CF" w:rsidRDefault="001E11CF" w:rsidP="001E11CF">
            <w:pPr>
              <w:jc w:val="center"/>
              <w:rPr>
                <w:sz w:val="24"/>
                <w:szCs w:val="24"/>
              </w:rPr>
            </w:pPr>
            <w:r w:rsidRPr="00BF0FB7">
              <w:rPr>
                <w:sz w:val="24"/>
                <w:szCs w:val="24"/>
              </w:rPr>
              <w:t>Алешин А.С.</w:t>
            </w:r>
          </w:p>
        </w:tc>
        <w:tc>
          <w:tcPr>
            <w:tcW w:w="446" w:type="pct"/>
          </w:tcPr>
          <w:p w14:paraId="0D7F8A97" w14:textId="079F13CD" w:rsidR="001E11CF" w:rsidRPr="000E1CA2" w:rsidRDefault="001E11CF" w:rsidP="001E11CF">
            <w:pPr>
              <w:jc w:val="center"/>
              <w:rPr>
                <w:sz w:val="24"/>
                <w:szCs w:val="24"/>
              </w:rPr>
            </w:pPr>
            <w:r w:rsidRPr="00BF0FB7">
              <w:rPr>
                <w:sz w:val="24"/>
                <w:szCs w:val="24"/>
              </w:rPr>
              <w:t>х</w:t>
            </w:r>
          </w:p>
        </w:tc>
        <w:tc>
          <w:tcPr>
            <w:tcW w:w="402" w:type="pct"/>
          </w:tcPr>
          <w:p w14:paraId="70F47FD8" w14:textId="7CC760E2" w:rsidR="001E11CF" w:rsidRPr="000E1CA2" w:rsidRDefault="001E11CF" w:rsidP="001E11CF">
            <w:pPr>
              <w:jc w:val="center"/>
              <w:rPr>
                <w:sz w:val="24"/>
                <w:szCs w:val="24"/>
              </w:rPr>
            </w:pPr>
            <w:r w:rsidRPr="00BF0FB7">
              <w:rPr>
                <w:sz w:val="24"/>
                <w:szCs w:val="24"/>
              </w:rPr>
              <w:t>х</w:t>
            </w:r>
          </w:p>
        </w:tc>
        <w:tc>
          <w:tcPr>
            <w:tcW w:w="260" w:type="pct"/>
          </w:tcPr>
          <w:p w14:paraId="6ED97C20" w14:textId="07DCADE6" w:rsidR="001E11CF" w:rsidRPr="000E1CA2" w:rsidRDefault="001E11CF" w:rsidP="001E11CF">
            <w:pPr>
              <w:jc w:val="center"/>
              <w:rPr>
                <w:sz w:val="24"/>
                <w:szCs w:val="24"/>
              </w:rPr>
            </w:pPr>
            <w:r w:rsidRPr="00BF0FB7">
              <w:rPr>
                <w:sz w:val="24"/>
                <w:szCs w:val="24"/>
              </w:rPr>
              <w:t>х</w:t>
            </w:r>
          </w:p>
        </w:tc>
        <w:tc>
          <w:tcPr>
            <w:tcW w:w="421" w:type="pct"/>
          </w:tcPr>
          <w:p w14:paraId="287BBECE" w14:textId="38080455" w:rsidR="001E11CF" w:rsidRDefault="001E11CF" w:rsidP="001E11CF">
            <w:pPr>
              <w:jc w:val="center"/>
              <w:rPr>
                <w:bCs/>
                <w:color w:val="000000"/>
                <w:sz w:val="24"/>
                <w:szCs w:val="24"/>
                <w:u w:color="000000"/>
              </w:rPr>
            </w:pPr>
            <w:r w:rsidRPr="00BF0FB7">
              <w:rPr>
                <w:sz w:val="24"/>
                <w:szCs w:val="24"/>
              </w:rPr>
              <w:t>х</w:t>
            </w:r>
          </w:p>
        </w:tc>
        <w:tc>
          <w:tcPr>
            <w:tcW w:w="421" w:type="pct"/>
          </w:tcPr>
          <w:p w14:paraId="2E539CF5" w14:textId="269AF810" w:rsidR="001E11CF" w:rsidRPr="002359B2" w:rsidRDefault="001E11CF" w:rsidP="001E11CF">
            <w:pPr>
              <w:jc w:val="both"/>
              <w:rPr>
                <w:bCs/>
                <w:color w:val="000000"/>
                <w:sz w:val="24"/>
                <w:szCs w:val="24"/>
                <w:u w:color="000000"/>
              </w:rPr>
            </w:pPr>
            <w:r w:rsidRPr="00BF0FB7">
              <w:rPr>
                <w:sz w:val="24"/>
                <w:szCs w:val="24"/>
              </w:rPr>
              <w:t>Отчет о выполнении соглашения</w:t>
            </w:r>
          </w:p>
        </w:tc>
        <w:tc>
          <w:tcPr>
            <w:tcW w:w="370" w:type="pct"/>
          </w:tcPr>
          <w:p w14:paraId="58B93EB7" w14:textId="222B46B8" w:rsidR="001E11CF" w:rsidRPr="005F4A83" w:rsidRDefault="001E11CF" w:rsidP="001E11CF">
            <w:pPr>
              <w:jc w:val="center"/>
              <w:rPr>
                <w:sz w:val="24"/>
                <w:szCs w:val="24"/>
              </w:rPr>
            </w:pPr>
            <w:r w:rsidRPr="00BF0FB7">
              <w:rPr>
                <w:sz w:val="24"/>
                <w:szCs w:val="24"/>
              </w:rPr>
              <w:t>ГИИС «Электронный бюджет»</w:t>
            </w:r>
          </w:p>
        </w:tc>
      </w:tr>
      <w:tr w:rsidR="001E11CF" w:rsidRPr="003B1469" w14:paraId="3B9F3790" w14:textId="77777777" w:rsidTr="000759B0">
        <w:trPr>
          <w:trHeight w:val="85"/>
        </w:trPr>
        <w:tc>
          <w:tcPr>
            <w:tcW w:w="267" w:type="pct"/>
          </w:tcPr>
          <w:p w14:paraId="137D5E62" w14:textId="3E664909" w:rsidR="001E11CF" w:rsidRDefault="001E11CF" w:rsidP="001E11CF">
            <w:pPr>
              <w:jc w:val="center"/>
              <w:rPr>
                <w:sz w:val="24"/>
                <w:szCs w:val="24"/>
              </w:rPr>
            </w:pPr>
            <w:r>
              <w:rPr>
                <w:sz w:val="24"/>
                <w:szCs w:val="24"/>
              </w:rPr>
              <w:t>3.2.</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B9A9870" w14:textId="78022EB4" w:rsidR="001E11CF" w:rsidRPr="002359B2" w:rsidRDefault="001E11CF" w:rsidP="001E11CF">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04D6DB6E" w14:textId="06C69C1E" w:rsidR="001E11CF" w:rsidRPr="000E1CA2" w:rsidRDefault="001E11CF" w:rsidP="001E11CF">
            <w:pPr>
              <w:jc w:val="center"/>
              <w:rPr>
                <w:sz w:val="24"/>
                <w:szCs w:val="24"/>
              </w:rPr>
            </w:pPr>
            <w:r>
              <w:rPr>
                <w:sz w:val="24"/>
                <w:szCs w:val="24"/>
                <w:lang w:eastAsia="ru-RU"/>
              </w:rPr>
              <w:t>х</w:t>
            </w:r>
          </w:p>
        </w:tc>
        <w:tc>
          <w:tcPr>
            <w:tcW w:w="358" w:type="pct"/>
          </w:tcPr>
          <w:p w14:paraId="41ACBD2A" w14:textId="0C5FCD98" w:rsidR="001E11CF" w:rsidRPr="000E1CA2" w:rsidRDefault="001E11CF" w:rsidP="001E11CF">
            <w:pPr>
              <w:rPr>
                <w:sz w:val="24"/>
                <w:szCs w:val="24"/>
              </w:rPr>
            </w:pPr>
            <w:r w:rsidRPr="00BF0FB7">
              <w:rPr>
                <w:sz w:val="24"/>
                <w:szCs w:val="24"/>
              </w:rPr>
              <w:t>25.12.2024</w:t>
            </w:r>
          </w:p>
        </w:tc>
        <w:tc>
          <w:tcPr>
            <w:tcW w:w="453" w:type="pct"/>
          </w:tcPr>
          <w:p w14:paraId="1AE1C28F" w14:textId="525EF784" w:rsidR="001E11CF" w:rsidRPr="000E1CA2" w:rsidRDefault="001E11CF" w:rsidP="001E11CF">
            <w:pPr>
              <w:jc w:val="center"/>
              <w:rPr>
                <w:rFonts w:eastAsia="Calibri"/>
                <w:sz w:val="24"/>
                <w:szCs w:val="24"/>
              </w:rPr>
            </w:pPr>
            <w:r w:rsidRPr="00BF0FB7">
              <w:rPr>
                <w:rFonts w:eastAsia="Calibri"/>
                <w:sz w:val="24"/>
                <w:szCs w:val="24"/>
              </w:rPr>
              <w:t>отсутствует</w:t>
            </w:r>
          </w:p>
        </w:tc>
        <w:tc>
          <w:tcPr>
            <w:tcW w:w="387" w:type="pct"/>
          </w:tcPr>
          <w:p w14:paraId="61F1BAAB" w14:textId="204A5EBE" w:rsidR="001E11CF" w:rsidRPr="000E1CA2" w:rsidRDefault="001E11CF" w:rsidP="001E11CF">
            <w:pPr>
              <w:jc w:val="center"/>
              <w:rPr>
                <w:rFonts w:eastAsia="Calibri"/>
                <w:sz w:val="24"/>
                <w:szCs w:val="24"/>
              </w:rPr>
            </w:pPr>
            <w:r w:rsidRPr="00BF0FB7">
              <w:rPr>
                <w:rFonts w:eastAsia="Calibri"/>
                <w:sz w:val="24"/>
                <w:szCs w:val="24"/>
              </w:rPr>
              <w:t>отсутствует</w:t>
            </w:r>
          </w:p>
        </w:tc>
        <w:tc>
          <w:tcPr>
            <w:tcW w:w="452" w:type="pct"/>
          </w:tcPr>
          <w:p w14:paraId="11932058" w14:textId="6021660E" w:rsidR="001E11CF" w:rsidRDefault="001E11CF" w:rsidP="001E11CF">
            <w:pPr>
              <w:jc w:val="center"/>
              <w:rPr>
                <w:sz w:val="24"/>
                <w:szCs w:val="24"/>
              </w:rPr>
            </w:pPr>
            <w:r w:rsidRPr="00BF0FB7">
              <w:rPr>
                <w:sz w:val="24"/>
                <w:szCs w:val="24"/>
              </w:rPr>
              <w:t>Алешин А.С.</w:t>
            </w:r>
          </w:p>
        </w:tc>
        <w:tc>
          <w:tcPr>
            <w:tcW w:w="446" w:type="pct"/>
          </w:tcPr>
          <w:p w14:paraId="544C8ADD" w14:textId="7C55086A" w:rsidR="001E11CF" w:rsidRPr="000E1CA2" w:rsidRDefault="001E11CF" w:rsidP="001E11CF">
            <w:pPr>
              <w:jc w:val="center"/>
              <w:rPr>
                <w:sz w:val="24"/>
                <w:szCs w:val="24"/>
              </w:rPr>
            </w:pPr>
            <w:r w:rsidRPr="00BF0FB7">
              <w:rPr>
                <w:sz w:val="24"/>
                <w:szCs w:val="24"/>
              </w:rPr>
              <w:t>х</w:t>
            </w:r>
          </w:p>
        </w:tc>
        <w:tc>
          <w:tcPr>
            <w:tcW w:w="402" w:type="pct"/>
          </w:tcPr>
          <w:p w14:paraId="17781149" w14:textId="6530C8D6" w:rsidR="001E11CF" w:rsidRPr="000E1CA2" w:rsidRDefault="001E11CF" w:rsidP="001E11CF">
            <w:pPr>
              <w:jc w:val="center"/>
              <w:rPr>
                <w:sz w:val="24"/>
                <w:szCs w:val="24"/>
              </w:rPr>
            </w:pPr>
            <w:r w:rsidRPr="00BF0FB7">
              <w:rPr>
                <w:sz w:val="24"/>
                <w:szCs w:val="24"/>
              </w:rPr>
              <w:t>х</w:t>
            </w:r>
          </w:p>
        </w:tc>
        <w:tc>
          <w:tcPr>
            <w:tcW w:w="260" w:type="pct"/>
          </w:tcPr>
          <w:p w14:paraId="743BDE8E" w14:textId="1B959D2D" w:rsidR="001E11CF" w:rsidRPr="000E1CA2" w:rsidRDefault="001E11CF" w:rsidP="001E11CF">
            <w:pPr>
              <w:jc w:val="center"/>
              <w:rPr>
                <w:sz w:val="24"/>
                <w:szCs w:val="24"/>
              </w:rPr>
            </w:pPr>
            <w:r w:rsidRPr="00BF0FB7">
              <w:rPr>
                <w:sz w:val="24"/>
                <w:szCs w:val="24"/>
              </w:rPr>
              <w:t>х</w:t>
            </w:r>
          </w:p>
        </w:tc>
        <w:tc>
          <w:tcPr>
            <w:tcW w:w="421" w:type="pct"/>
          </w:tcPr>
          <w:p w14:paraId="37D5E0E7" w14:textId="55BB7C3F" w:rsidR="001E11CF" w:rsidRDefault="001E11CF" w:rsidP="001E11CF">
            <w:pPr>
              <w:jc w:val="center"/>
              <w:rPr>
                <w:bCs/>
                <w:color w:val="000000"/>
                <w:sz w:val="24"/>
                <w:szCs w:val="24"/>
                <w:u w:color="000000"/>
              </w:rPr>
            </w:pPr>
            <w:r w:rsidRPr="00BF0FB7">
              <w:rPr>
                <w:sz w:val="24"/>
                <w:szCs w:val="24"/>
              </w:rPr>
              <w:t>х</w:t>
            </w:r>
          </w:p>
        </w:tc>
        <w:tc>
          <w:tcPr>
            <w:tcW w:w="421" w:type="pct"/>
          </w:tcPr>
          <w:p w14:paraId="2321C660" w14:textId="149A5FDF" w:rsidR="001E11CF" w:rsidRPr="002359B2" w:rsidRDefault="001E11CF" w:rsidP="001E11CF">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61C41D26" w14:textId="015C9F78" w:rsidR="001E11CF" w:rsidRPr="005F4A83" w:rsidRDefault="001E11CF" w:rsidP="001E11CF">
            <w:pPr>
              <w:jc w:val="center"/>
              <w:rPr>
                <w:sz w:val="24"/>
                <w:szCs w:val="24"/>
              </w:rPr>
            </w:pPr>
            <w:r w:rsidRPr="00BF0FB7">
              <w:rPr>
                <w:sz w:val="24"/>
                <w:szCs w:val="24"/>
              </w:rPr>
              <w:t>Административные данные</w:t>
            </w:r>
          </w:p>
        </w:tc>
      </w:tr>
      <w:tr w:rsidR="001E11CF" w:rsidRPr="003B1469" w14:paraId="2434B387" w14:textId="77777777" w:rsidTr="000759B0">
        <w:trPr>
          <w:trHeight w:val="85"/>
        </w:trPr>
        <w:tc>
          <w:tcPr>
            <w:tcW w:w="267" w:type="pct"/>
          </w:tcPr>
          <w:p w14:paraId="53AA1D32" w14:textId="4E83BC26" w:rsidR="001E11CF" w:rsidRDefault="001E11CF" w:rsidP="001E11CF">
            <w:pPr>
              <w:jc w:val="center"/>
              <w:rPr>
                <w:sz w:val="24"/>
                <w:szCs w:val="24"/>
              </w:rPr>
            </w:pPr>
            <w:r>
              <w:rPr>
                <w:sz w:val="24"/>
                <w:szCs w:val="24"/>
              </w:rPr>
              <w:t>3.2.</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02EE952" w14:textId="169E75F9" w:rsidR="001E11CF" w:rsidRPr="002359B2" w:rsidRDefault="001E11CF" w:rsidP="001E11CF">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62B9C6AE" w14:textId="5820A108" w:rsidR="001E11CF" w:rsidRPr="000E1CA2" w:rsidRDefault="001E11CF" w:rsidP="001E11CF">
            <w:pPr>
              <w:jc w:val="center"/>
              <w:rPr>
                <w:sz w:val="24"/>
                <w:szCs w:val="24"/>
              </w:rPr>
            </w:pPr>
            <w:r>
              <w:rPr>
                <w:sz w:val="24"/>
                <w:szCs w:val="24"/>
                <w:lang w:eastAsia="ru-RU"/>
              </w:rPr>
              <w:t>х</w:t>
            </w:r>
          </w:p>
        </w:tc>
        <w:tc>
          <w:tcPr>
            <w:tcW w:w="358" w:type="pct"/>
          </w:tcPr>
          <w:p w14:paraId="0C07DD87" w14:textId="76CE85FF" w:rsidR="001E11CF" w:rsidRPr="000E1CA2" w:rsidRDefault="001E11CF" w:rsidP="001E11CF">
            <w:pPr>
              <w:rPr>
                <w:sz w:val="24"/>
                <w:szCs w:val="24"/>
              </w:rPr>
            </w:pPr>
            <w:r w:rsidRPr="00BF0FB7">
              <w:rPr>
                <w:sz w:val="24"/>
                <w:szCs w:val="24"/>
              </w:rPr>
              <w:t>15.01.2025</w:t>
            </w:r>
          </w:p>
        </w:tc>
        <w:tc>
          <w:tcPr>
            <w:tcW w:w="453" w:type="pct"/>
          </w:tcPr>
          <w:p w14:paraId="24CA2F21" w14:textId="6BF77C86" w:rsidR="001E11CF" w:rsidRPr="000E1CA2" w:rsidRDefault="001E11CF" w:rsidP="001E11CF">
            <w:pPr>
              <w:jc w:val="center"/>
              <w:rPr>
                <w:rFonts w:eastAsia="Calibri"/>
                <w:sz w:val="24"/>
                <w:szCs w:val="24"/>
              </w:rPr>
            </w:pPr>
            <w:r w:rsidRPr="00BF0FB7">
              <w:rPr>
                <w:rFonts w:eastAsia="Calibri"/>
                <w:sz w:val="24"/>
                <w:szCs w:val="24"/>
              </w:rPr>
              <w:t>отсутствует</w:t>
            </w:r>
          </w:p>
        </w:tc>
        <w:tc>
          <w:tcPr>
            <w:tcW w:w="387" w:type="pct"/>
          </w:tcPr>
          <w:p w14:paraId="7B7EC978" w14:textId="1071084F" w:rsidR="001E11CF" w:rsidRPr="000E1CA2" w:rsidRDefault="001E11CF" w:rsidP="001E11CF">
            <w:pPr>
              <w:jc w:val="center"/>
              <w:rPr>
                <w:rFonts w:eastAsia="Calibri"/>
                <w:sz w:val="24"/>
                <w:szCs w:val="24"/>
              </w:rPr>
            </w:pPr>
            <w:r w:rsidRPr="00BF0FB7">
              <w:rPr>
                <w:rFonts w:eastAsia="Calibri"/>
                <w:sz w:val="24"/>
                <w:szCs w:val="24"/>
              </w:rPr>
              <w:t>отсутствует</w:t>
            </w:r>
          </w:p>
        </w:tc>
        <w:tc>
          <w:tcPr>
            <w:tcW w:w="452" w:type="pct"/>
          </w:tcPr>
          <w:p w14:paraId="4A04018C" w14:textId="5B587A44" w:rsidR="001E11CF" w:rsidRDefault="001E11CF" w:rsidP="001E11CF">
            <w:pPr>
              <w:jc w:val="center"/>
              <w:rPr>
                <w:sz w:val="24"/>
                <w:szCs w:val="24"/>
              </w:rPr>
            </w:pPr>
            <w:r w:rsidRPr="00BF0FB7">
              <w:rPr>
                <w:sz w:val="24"/>
                <w:szCs w:val="24"/>
              </w:rPr>
              <w:t>Алешин А.С.</w:t>
            </w:r>
          </w:p>
        </w:tc>
        <w:tc>
          <w:tcPr>
            <w:tcW w:w="446" w:type="pct"/>
          </w:tcPr>
          <w:p w14:paraId="16BC2291" w14:textId="6C576C0D" w:rsidR="001E11CF" w:rsidRPr="000E1CA2" w:rsidRDefault="001E11CF" w:rsidP="001E11CF">
            <w:pPr>
              <w:jc w:val="center"/>
              <w:rPr>
                <w:sz w:val="24"/>
                <w:szCs w:val="24"/>
              </w:rPr>
            </w:pPr>
            <w:r w:rsidRPr="00BF0FB7">
              <w:rPr>
                <w:sz w:val="24"/>
                <w:szCs w:val="24"/>
              </w:rPr>
              <w:t>х</w:t>
            </w:r>
          </w:p>
        </w:tc>
        <w:tc>
          <w:tcPr>
            <w:tcW w:w="402" w:type="pct"/>
          </w:tcPr>
          <w:p w14:paraId="4A86CBD3" w14:textId="70D91765" w:rsidR="001E11CF" w:rsidRPr="000E1CA2" w:rsidRDefault="001E11CF" w:rsidP="001E11CF">
            <w:pPr>
              <w:jc w:val="center"/>
              <w:rPr>
                <w:sz w:val="24"/>
                <w:szCs w:val="24"/>
              </w:rPr>
            </w:pPr>
            <w:r w:rsidRPr="00BF0FB7">
              <w:rPr>
                <w:sz w:val="24"/>
                <w:szCs w:val="24"/>
              </w:rPr>
              <w:t>х</w:t>
            </w:r>
          </w:p>
        </w:tc>
        <w:tc>
          <w:tcPr>
            <w:tcW w:w="260" w:type="pct"/>
          </w:tcPr>
          <w:p w14:paraId="30462B81" w14:textId="53637474" w:rsidR="001E11CF" w:rsidRPr="000E1CA2" w:rsidRDefault="001E11CF" w:rsidP="001E11CF">
            <w:pPr>
              <w:jc w:val="center"/>
              <w:rPr>
                <w:sz w:val="24"/>
                <w:szCs w:val="24"/>
              </w:rPr>
            </w:pPr>
            <w:r w:rsidRPr="00BF0FB7">
              <w:rPr>
                <w:sz w:val="24"/>
                <w:szCs w:val="24"/>
              </w:rPr>
              <w:t>х</w:t>
            </w:r>
          </w:p>
        </w:tc>
        <w:tc>
          <w:tcPr>
            <w:tcW w:w="421" w:type="pct"/>
          </w:tcPr>
          <w:p w14:paraId="0EFFC324" w14:textId="29775C3C" w:rsidR="001E11CF" w:rsidRDefault="001E11CF" w:rsidP="001E11CF">
            <w:pPr>
              <w:jc w:val="center"/>
              <w:rPr>
                <w:bCs/>
                <w:color w:val="000000"/>
                <w:sz w:val="24"/>
                <w:szCs w:val="24"/>
                <w:u w:color="000000"/>
              </w:rPr>
            </w:pPr>
            <w:r w:rsidRPr="00BF0FB7">
              <w:rPr>
                <w:sz w:val="24"/>
                <w:szCs w:val="24"/>
              </w:rPr>
              <w:t>х</w:t>
            </w:r>
          </w:p>
        </w:tc>
        <w:tc>
          <w:tcPr>
            <w:tcW w:w="421" w:type="pct"/>
          </w:tcPr>
          <w:p w14:paraId="04EDF64D" w14:textId="631A3852" w:rsidR="001E11CF" w:rsidRPr="002359B2" w:rsidRDefault="001E11CF" w:rsidP="001E11CF">
            <w:pPr>
              <w:jc w:val="both"/>
              <w:rPr>
                <w:bCs/>
                <w:color w:val="000000"/>
                <w:sz w:val="24"/>
                <w:szCs w:val="24"/>
                <w:u w:color="000000"/>
              </w:rPr>
            </w:pPr>
            <w:r w:rsidRPr="00BF0FB7">
              <w:rPr>
                <w:sz w:val="24"/>
                <w:szCs w:val="24"/>
              </w:rPr>
              <w:t>Отчет о выполнении соглашения</w:t>
            </w:r>
          </w:p>
        </w:tc>
        <w:tc>
          <w:tcPr>
            <w:tcW w:w="370" w:type="pct"/>
          </w:tcPr>
          <w:p w14:paraId="380EA09F" w14:textId="7FEF8969" w:rsidR="001E11CF" w:rsidRPr="005F4A83" w:rsidRDefault="001E11CF" w:rsidP="001E11CF">
            <w:pPr>
              <w:jc w:val="center"/>
              <w:rPr>
                <w:sz w:val="24"/>
                <w:szCs w:val="24"/>
              </w:rPr>
            </w:pPr>
            <w:r w:rsidRPr="00BF0FB7">
              <w:rPr>
                <w:sz w:val="24"/>
                <w:szCs w:val="24"/>
              </w:rPr>
              <w:t>ГИИС «Электронный бюджет»</w:t>
            </w:r>
          </w:p>
        </w:tc>
      </w:tr>
      <w:tr w:rsidR="001E11CF" w:rsidRPr="003B1469" w14:paraId="1CDF07BA" w14:textId="77777777" w:rsidTr="00BF4825">
        <w:trPr>
          <w:trHeight w:val="85"/>
        </w:trPr>
        <w:tc>
          <w:tcPr>
            <w:tcW w:w="267" w:type="pct"/>
          </w:tcPr>
          <w:p w14:paraId="1ECE9A83" w14:textId="28E009A9" w:rsidR="001E11CF" w:rsidRDefault="001E11CF" w:rsidP="001E11CF">
            <w:pPr>
              <w:jc w:val="center"/>
              <w:rPr>
                <w:sz w:val="24"/>
                <w:szCs w:val="24"/>
              </w:rPr>
            </w:pPr>
            <w:r>
              <w:rPr>
                <w:sz w:val="24"/>
                <w:szCs w:val="24"/>
              </w:rPr>
              <w:t>3.2.</w:t>
            </w:r>
          </w:p>
        </w:tc>
        <w:tc>
          <w:tcPr>
            <w:tcW w:w="405" w:type="pct"/>
          </w:tcPr>
          <w:p w14:paraId="770A5094" w14:textId="1A7EE371" w:rsidR="001E11CF" w:rsidRPr="002359B2" w:rsidRDefault="001E11CF" w:rsidP="001E11CF">
            <w:pPr>
              <w:jc w:val="both"/>
              <w:rPr>
                <w:sz w:val="24"/>
                <w:szCs w:val="24"/>
              </w:rPr>
            </w:pPr>
            <w:r w:rsidRPr="002359B2">
              <w:rPr>
                <w:sz w:val="24"/>
                <w:szCs w:val="24"/>
              </w:rPr>
              <w:t>Мероприятие (результат): «Организованы и проведены всероссий</w:t>
            </w:r>
            <w:r w:rsidRPr="002359B2">
              <w:rPr>
                <w:sz w:val="24"/>
                <w:szCs w:val="24"/>
              </w:rPr>
              <w:lastRenderedPageBreak/>
              <w:t>ские мероприятия (проекты) на территории Астраханской области, направленных на укрепление единства российской нации»</w:t>
            </w:r>
            <w:r>
              <w:rPr>
                <w:sz w:val="24"/>
                <w:szCs w:val="24"/>
              </w:rPr>
              <w:t xml:space="preserve"> в 2025–2030 годах реализации</w:t>
            </w:r>
          </w:p>
        </w:tc>
        <w:tc>
          <w:tcPr>
            <w:tcW w:w="358" w:type="pct"/>
          </w:tcPr>
          <w:p w14:paraId="61C2386C" w14:textId="691D9B37" w:rsidR="001E11CF" w:rsidRPr="000E1CA2" w:rsidRDefault="001E11CF" w:rsidP="001E11CF">
            <w:pPr>
              <w:jc w:val="center"/>
              <w:rPr>
                <w:sz w:val="24"/>
                <w:szCs w:val="24"/>
              </w:rPr>
            </w:pPr>
            <w:r w:rsidRPr="000E1CA2">
              <w:rPr>
                <w:sz w:val="24"/>
                <w:szCs w:val="24"/>
              </w:rPr>
              <w:lastRenderedPageBreak/>
              <w:t>01.01.202</w:t>
            </w:r>
            <w:r>
              <w:rPr>
                <w:sz w:val="24"/>
                <w:szCs w:val="24"/>
              </w:rPr>
              <w:t>5</w:t>
            </w:r>
          </w:p>
        </w:tc>
        <w:tc>
          <w:tcPr>
            <w:tcW w:w="358" w:type="pct"/>
          </w:tcPr>
          <w:p w14:paraId="72FB6E68" w14:textId="290D7DD5" w:rsidR="001E11CF" w:rsidRPr="000E1CA2" w:rsidRDefault="001E11CF" w:rsidP="001E11CF">
            <w:pPr>
              <w:rPr>
                <w:sz w:val="24"/>
                <w:szCs w:val="24"/>
              </w:rPr>
            </w:pPr>
            <w:r w:rsidRPr="000E1CA2">
              <w:rPr>
                <w:sz w:val="24"/>
                <w:szCs w:val="24"/>
              </w:rPr>
              <w:t>31.12.20</w:t>
            </w:r>
            <w:r>
              <w:rPr>
                <w:sz w:val="24"/>
                <w:szCs w:val="24"/>
              </w:rPr>
              <w:t>30</w:t>
            </w:r>
          </w:p>
        </w:tc>
        <w:tc>
          <w:tcPr>
            <w:tcW w:w="453" w:type="pct"/>
          </w:tcPr>
          <w:p w14:paraId="32C7908E" w14:textId="5970E75E" w:rsidR="001E11CF" w:rsidRPr="000E1CA2" w:rsidRDefault="001E11CF" w:rsidP="001E11CF">
            <w:pPr>
              <w:jc w:val="center"/>
              <w:rPr>
                <w:rFonts w:eastAsia="Calibri"/>
                <w:sz w:val="24"/>
                <w:szCs w:val="24"/>
              </w:rPr>
            </w:pPr>
            <w:r w:rsidRPr="000E1CA2">
              <w:rPr>
                <w:rFonts w:eastAsia="Calibri"/>
                <w:sz w:val="24"/>
                <w:szCs w:val="24"/>
              </w:rPr>
              <w:t>отсутствует</w:t>
            </w:r>
          </w:p>
        </w:tc>
        <w:tc>
          <w:tcPr>
            <w:tcW w:w="387" w:type="pct"/>
          </w:tcPr>
          <w:p w14:paraId="2D016C55" w14:textId="47A35E28" w:rsidR="001E11CF" w:rsidRPr="000E1CA2" w:rsidRDefault="001E11CF" w:rsidP="001E11CF">
            <w:pPr>
              <w:jc w:val="center"/>
              <w:rPr>
                <w:rFonts w:eastAsia="Calibri"/>
                <w:sz w:val="24"/>
                <w:szCs w:val="24"/>
              </w:rPr>
            </w:pPr>
            <w:r w:rsidRPr="000E1CA2">
              <w:rPr>
                <w:rFonts w:eastAsia="Calibri"/>
                <w:sz w:val="24"/>
                <w:szCs w:val="24"/>
              </w:rPr>
              <w:t>отсутствует</w:t>
            </w:r>
          </w:p>
        </w:tc>
        <w:tc>
          <w:tcPr>
            <w:tcW w:w="452" w:type="pct"/>
          </w:tcPr>
          <w:p w14:paraId="2AA5BD11" w14:textId="678E757A" w:rsidR="001E11CF" w:rsidRDefault="001E11CF" w:rsidP="001E11CF">
            <w:pPr>
              <w:jc w:val="center"/>
              <w:rPr>
                <w:sz w:val="24"/>
                <w:szCs w:val="24"/>
              </w:rPr>
            </w:pPr>
            <w:r>
              <w:rPr>
                <w:sz w:val="24"/>
                <w:szCs w:val="24"/>
              </w:rPr>
              <w:t>Прокофьева О.Н.</w:t>
            </w:r>
          </w:p>
        </w:tc>
        <w:tc>
          <w:tcPr>
            <w:tcW w:w="446" w:type="pct"/>
          </w:tcPr>
          <w:p w14:paraId="3352F3E4" w14:textId="4CA97438" w:rsidR="001E11CF" w:rsidRPr="000E1CA2" w:rsidRDefault="001E11CF" w:rsidP="001E11CF">
            <w:pPr>
              <w:jc w:val="center"/>
              <w:rPr>
                <w:sz w:val="24"/>
                <w:szCs w:val="24"/>
              </w:rPr>
            </w:pPr>
            <w:r>
              <w:rPr>
                <w:sz w:val="24"/>
                <w:szCs w:val="24"/>
              </w:rPr>
              <w:t>х</w:t>
            </w:r>
          </w:p>
        </w:tc>
        <w:tc>
          <w:tcPr>
            <w:tcW w:w="402" w:type="pct"/>
          </w:tcPr>
          <w:p w14:paraId="10634CF2" w14:textId="6B785366" w:rsidR="001E11CF" w:rsidRPr="000E1CA2" w:rsidRDefault="001E11CF" w:rsidP="001E11CF">
            <w:pPr>
              <w:jc w:val="center"/>
              <w:rPr>
                <w:sz w:val="24"/>
                <w:szCs w:val="24"/>
              </w:rPr>
            </w:pPr>
            <w:r>
              <w:rPr>
                <w:sz w:val="24"/>
                <w:szCs w:val="24"/>
              </w:rPr>
              <w:t>х</w:t>
            </w:r>
          </w:p>
        </w:tc>
        <w:tc>
          <w:tcPr>
            <w:tcW w:w="260" w:type="pct"/>
          </w:tcPr>
          <w:p w14:paraId="4C8B8E98" w14:textId="11C59D78" w:rsidR="001E11CF" w:rsidRPr="000E1CA2" w:rsidRDefault="001E11CF" w:rsidP="001E11CF">
            <w:pPr>
              <w:jc w:val="center"/>
              <w:rPr>
                <w:sz w:val="24"/>
                <w:szCs w:val="24"/>
              </w:rPr>
            </w:pPr>
            <w:r>
              <w:rPr>
                <w:sz w:val="24"/>
                <w:szCs w:val="24"/>
              </w:rPr>
              <w:t>х</w:t>
            </w:r>
          </w:p>
        </w:tc>
        <w:tc>
          <w:tcPr>
            <w:tcW w:w="421" w:type="pct"/>
          </w:tcPr>
          <w:p w14:paraId="20EA3D47" w14:textId="7DDF1BBF" w:rsidR="001E11CF" w:rsidRDefault="001E11CF" w:rsidP="001E11CF">
            <w:pPr>
              <w:jc w:val="center"/>
              <w:rPr>
                <w:bCs/>
                <w:color w:val="000000"/>
                <w:sz w:val="24"/>
                <w:szCs w:val="24"/>
                <w:u w:color="000000"/>
              </w:rPr>
            </w:pPr>
            <w:r>
              <w:rPr>
                <w:bCs/>
                <w:color w:val="000000"/>
                <w:sz w:val="24"/>
                <w:szCs w:val="24"/>
                <w:u w:color="000000"/>
              </w:rPr>
              <w:t>32 090,0</w:t>
            </w:r>
          </w:p>
        </w:tc>
        <w:tc>
          <w:tcPr>
            <w:tcW w:w="421" w:type="pct"/>
          </w:tcPr>
          <w:p w14:paraId="553DA163" w14:textId="4B7A07A4" w:rsidR="001E11CF" w:rsidRPr="002359B2" w:rsidRDefault="001E11CF" w:rsidP="00BF4825">
            <w:pPr>
              <w:jc w:val="center"/>
              <w:rPr>
                <w:bCs/>
                <w:color w:val="000000"/>
                <w:sz w:val="24"/>
                <w:szCs w:val="24"/>
                <w:u w:color="000000"/>
              </w:rPr>
            </w:pPr>
            <w:r w:rsidRPr="002359B2">
              <w:rPr>
                <w:bCs/>
                <w:color w:val="000000"/>
                <w:sz w:val="24"/>
                <w:szCs w:val="24"/>
                <w:u w:color="000000"/>
              </w:rPr>
              <w:t xml:space="preserve">Созданы условия для укрепления единства нации, духовно-нравственного и </w:t>
            </w:r>
            <w:r w:rsidRPr="002359B2">
              <w:rPr>
                <w:bCs/>
                <w:color w:val="000000"/>
                <w:sz w:val="24"/>
                <w:szCs w:val="24"/>
                <w:u w:color="000000"/>
              </w:rPr>
              <w:lastRenderedPageBreak/>
              <w:t xml:space="preserve">патриотического воспитания граждан за счет организации и проведения памятных мероприятий и </w:t>
            </w:r>
            <w:r>
              <w:rPr>
                <w:bCs/>
                <w:color w:val="000000"/>
                <w:sz w:val="24"/>
                <w:szCs w:val="24"/>
                <w:u w:color="000000"/>
              </w:rPr>
              <w:t>проектов на территории региона.</w:t>
            </w:r>
          </w:p>
        </w:tc>
        <w:tc>
          <w:tcPr>
            <w:tcW w:w="370" w:type="pct"/>
          </w:tcPr>
          <w:p w14:paraId="38652F94" w14:textId="2383F160" w:rsidR="001E11CF" w:rsidRPr="005F4A83" w:rsidRDefault="001E11CF" w:rsidP="001E11CF">
            <w:pPr>
              <w:jc w:val="center"/>
              <w:rPr>
                <w:sz w:val="24"/>
                <w:szCs w:val="24"/>
              </w:rPr>
            </w:pPr>
            <w:r w:rsidRPr="005F4A83">
              <w:rPr>
                <w:sz w:val="24"/>
                <w:szCs w:val="24"/>
              </w:rPr>
              <w:lastRenderedPageBreak/>
              <w:t>Административные данные</w:t>
            </w:r>
          </w:p>
        </w:tc>
      </w:tr>
      <w:tr w:rsidR="002359B2" w:rsidRPr="003B1469" w14:paraId="338A7049" w14:textId="77777777" w:rsidTr="00BF4825">
        <w:trPr>
          <w:trHeight w:val="85"/>
        </w:trPr>
        <w:tc>
          <w:tcPr>
            <w:tcW w:w="267" w:type="pct"/>
          </w:tcPr>
          <w:p w14:paraId="18613AC1" w14:textId="2832DE39" w:rsidR="002359B2" w:rsidRPr="000E1CA2" w:rsidRDefault="002359B2" w:rsidP="004E44F6">
            <w:pPr>
              <w:jc w:val="center"/>
              <w:rPr>
                <w:sz w:val="24"/>
                <w:szCs w:val="24"/>
              </w:rPr>
            </w:pPr>
            <w:r>
              <w:rPr>
                <w:sz w:val="24"/>
                <w:szCs w:val="24"/>
              </w:rPr>
              <w:lastRenderedPageBreak/>
              <w:t>3.3.</w:t>
            </w:r>
          </w:p>
        </w:tc>
        <w:tc>
          <w:tcPr>
            <w:tcW w:w="405" w:type="pct"/>
          </w:tcPr>
          <w:p w14:paraId="6517AF90" w14:textId="7E0EC397" w:rsidR="002359B2" w:rsidRPr="000E1CA2" w:rsidRDefault="002359B2" w:rsidP="004E44F6">
            <w:pPr>
              <w:jc w:val="both"/>
              <w:rPr>
                <w:sz w:val="24"/>
                <w:szCs w:val="24"/>
              </w:rPr>
            </w:pPr>
            <w:r w:rsidRPr="002359B2">
              <w:rPr>
                <w:sz w:val="24"/>
                <w:szCs w:val="24"/>
              </w:rPr>
              <w:t>Мероприятие (результат): «Поддержаны социально значимые театральные постановки и концертные программы в сфере культуры, включая гастрольную деятельность»</w:t>
            </w:r>
          </w:p>
        </w:tc>
        <w:tc>
          <w:tcPr>
            <w:tcW w:w="358" w:type="pct"/>
          </w:tcPr>
          <w:p w14:paraId="58B72305" w14:textId="3C42993C" w:rsidR="002359B2" w:rsidRPr="000E1CA2" w:rsidRDefault="002359B2" w:rsidP="004E44F6">
            <w:pPr>
              <w:jc w:val="center"/>
              <w:rPr>
                <w:sz w:val="24"/>
                <w:szCs w:val="24"/>
              </w:rPr>
            </w:pPr>
            <w:r w:rsidRPr="000E1CA2">
              <w:rPr>
                <w:sz w:val="24"/>
                <w:szCs w:val="24"/>
              </w:rPr>
              <w:t>01.01.2024</w:t>
            </w:r>
          </w:p>
        </w:tc>
        <w:tc>
          <w:tcPr>
            <w:tcW w:w="358" w:type="pct"/>
          </w:tcPr>
          <w:p w14:paraId="04C74C63" w14:textId="6C0242D5" w:rsidR="002359B2" w:rsidRPr="000E1CA2" w:rsidRDefault="002359B2" w:rsidP="00016845">
            <w:pPr>
              <w:rPr>
                <w:sz w:val="24"/>
                <w:szCs w:val="24"/>
              </w:rPr>
            </w:pPr>
            <w:r w:rsidRPr="000E1CA2">
              <w:rPr>
                <w:sz w:val="24"/>
                <w:szCs w:val="24"/>
              </w:rPr>
              <w:t>31.12.20</w:t>
            </w:r>
            <w:r w:rsidR="00016845">
              <w:rPr>
                <w:sz w:val="24"/>
                <w:szCs w:val="24"/>
              </w:rPr>
              <w:t>30</w:t>
            </w:r>
          </w:p>
        </w:tc>
        <w:tc>
          <w:tcPr>
            <w:tcW w:w="453" w:type="pct"/>
          </w:tcPr>
          <w:p w14:paraId="6CCA3612" w14:textId="03674B75" w:rsidR="002359B2" w:rsidRPr="000E1CA2" w:rsidRDefault="002359B2" w:rsidP="004E44F6">
            <w:pPr>
              <w:jc w:val="center"/>
              <w:rPr>
                <w:sz w:val="24"/>
                <w:szCs w:val="24"/>
              </w:rPr>
            </w:pPr>
            <w:r w:rsidRPr="000E1CA2">
              <w:rPr>
                <w:rFonts w:eastAsia="Calibri"/>
                <w:sz w:val="24"/>
                <w:szCs w:val="24"/>
              </w:rPr>
              <w:t>отсутствует</w:t>
            </w:r>
          </w:p>
        </w:tc>
        <w:tc>
          <w:tcPr>
            <w:tcW w:w="387" w:type="pct"/>
          </w:tcPr>
          <w:p w14:paraId="24895504" w14:textId="04E55674" w:rsidR="002359B2" w:rsidRPr="000E1CA2" w:rsidRDefault="002359B2" w:rsidP="004E44F6">
            <w:pPr>
              <w:jc w:val="center"/>
              <w:rPr>
                <w:sz w:val="24"/>
                <w:szCs w:val="24"/>
              </w:rPr>
            </w:pPr>
            <w:r w:rsidRPr="000E1CA2">
              <w:rPr>
                <w:rFonts w:eastAsia="Calibri"/>
                <w:sz w:val="24"/>
                <w:szCs w:val="24"/>
              </w:rPr>
              <w:t>отсутствует</w:t>
            </w:r>
          </w:p>
        </w:tc>
        <w:tc>
          <w:tcPr>
            <w:tcW w:w="452" w:type="pct"/>
          </w:tcPr>
          <w:p w14:paraId="438F3353" w14:textId="56C360FF" w:rsidR="002359B2" w:rsidRPr="000E1CA2" w:rsidRDefault="002359B2" w:rsidP="004E44F6">
            <w:pPr>
              <w:jc w:val="center"/>
              <w:rPr>
                <w:sz w:val="24"/>
                <w:szCs w:val="24"/>
              </w:rPr>
            </w:pPr>
            <w:r>
              <w:rPr>
                <w:sz w:val="24"/>
                <w:szCs w:val="24"/>
              </w:rPr>
              <w:t>Прокофьева О.Н.</w:t>
            </w:r>
          </w:p>
        </w:tc>
        <w:tc>
          <w:tcPr>
            <w:tcW w:w="446" w:type="pct"/>
          </w:tcPr>
          <w:p w14:paraId="67B0CBD2" w14:textId="613D2EC5" w:rsidR="002359B2" w:rsidRPr="000E1CA2" w:rsidRDefault="00016845" w:rsidP="004E44F6">
            <w:pPr>
              <w:jc w:val="center"/>
              <w:rPr>
                <w:bCs/>
                <w:color w:val="000000"/>
                <w:sz w:val="24"/>
                <w:szCs w:val="24"/>
                <w:u w:color="000000"/>
              </w:rPr>
            </w:pPr>
            <w:r>
              <w:rPr>
                <w:sz w:val="24"/>
                <w:szCs w:val="24"/>
              </w:rPr>
              <w:t>х</w:t>
            </w:r>
          </w:p>
        </w:tc>
        <w:tc>
          <w:tcPr>
            <w:tcW w:w="402" w:type="pct"/>
          </w:tcPr>
          <w:p w14:paraId="04881ADF" w14:textId="7738228B" w:rsidR="002359B2" w:rsidRPr="000E1CA2" w:rsidRDefault="00016845" w:rsidP="004E44F6">
            <w:pPr>
              <w:jc w:val="center"/>
              <w:rPr>
                <w:bCs/>
                <w:color w:val="000000"/>
                <w:sz w:val="24"/>
                <w:szCs w:val="24"/>
                <w:u w:color="000000"/>
              </w:rPr>
            </w:pPr>
            <w:r>
              <w:rPr>
                <w:sz w:val="24"/>
                <w:szCs w:val="24"/>
              </w:rPr>
              <w:t>х</w:t>
            </w:r>
          </w:p>
        </w:tc>
        <w:tc>
          <w:tcPr>
            <w:tcW w:w="260" w:type="pct"/>
          </w:tcPr>
          <w:p w14:paraId="747B9FD8" w14:textId="37852EF4" w:rsidR="002359B2" w:rsidRPr="000E1CA2" w:rsidRDefault="00016845" w:rsidP="004E44F6">
            <w:pPr>
              <w:jc w:val="center"/>
              <w:rPr>
                <w:bCs/>
                <w:color w:val="000000"/>
                <w:sz w:val="24"/>
                <w:szCs w:val="24"/>
                <w:u w:color="000000"/>
              </w:rPr>
            </w:pPr>
            <w:r>
              <w:rPr>
                <w:sz w:val="24"/>
                <w:szCs w:val="24"/>
              </w:rPr>
              <w:t>х</w:t>
            </w:r>
          </w:p>
        </w:tc>
        <w:tc>
          <w:tcPr>
            <w:tcW w:w="421" w:type="pct"/>
          </w:tcPr>
          <w:p w14:paraId="45B02292" w14:textId="2436DCAC" w:rsidR="002359B2" w:rsidRPr="000E1CA2" w:rsidRDefault="00016845" w:rsidP="004E44F6">
            <w:pPr>
              <w:jc w:val="center"/>
              <w:rPr>
                <w:bCs/>
                <w:color w:val="000000"/>
                <w:sz w:val="24"/>
                <w:szCs w:val="24"/>
                <w:u w:color="000000"/>
              </w:rPr>
            </w:pPr>
            <w:r>
              <w:rPr>
                <w:bCs/>
                <w:color w:val="000000"/>
                <w:sz w:val="24"/>
                <w:szCs w:val="24"/>
                <w:u w:color="000000"/>
              </w:rPr>
              <w:t>26 570,0</w:t>
            </w:r>
          </w:p>
        </w:tc>
        <w:tc>
          <w:tcPr>
            <w:tcW w:w="421" w:type="pct"/>
          </w:tcPr>
          <w:p w14:paraId="112B13AF" w14:textId="0C6D2516" w:rsidR="002359B2" w:rsidRPr="000E1CA2" w:rsidRDefault="002359B2" w:rsidP="00BF4825">
            <w:pPr>
              <w:jc w:val="center"/>
              <w:rPr>
                <w:bCs/>
                <w:color w:val="000000"/>
                <w:sz w:val="24"/>
                <w:szCs w:val="24"/>
                <w:u w:color="000000"/>
              </w:rPr>
            </w:pPr>
            <w:r w:rsidRPr="002359B2">
              <w:rPr>
                <w:bCs/>
                <w:color w:val="000000"/>
                <w:sz w:val="24"/>
                <w:szCs w:val="24"/>
                <w:u w:color="000000"/>
              </w:rPr>
              <w:t xml:space="preserve">Обеспечена поддержка профессиональной творческой деятельности (постановок, программ, проектов) в процессе создания и представления обществу произведений литературы, музыки, изобразительного искусства, </w:t>
            </w:r>
            <w:r w:rsidRPr="002359B2">
              <w:rPr>
                <w:bCs/>
                <w:color w:val="000000"/>
                <w:sz w:val="24"/>
                <w:szCs w:val="24"/>
                <w:u w:color="000000"/>
              </w:rPr>
              <w:lastRenderedPageBreak/>
              <w:t>драматургии, киноискусства и иных видов искусства. Обеспечена гастрольная деятельность коллективов Астраханской области.</w:t>
            </w:r>
          </w:p>
        </w:tc>
        <w:tc>
          <w:tcPr>
            <w:tcW w:w="370" w:type="pct"/>
          </w:tcPr>
          <w:p w14:paraId="3C9ECF7B" w14:textId="4E8C2B1A" w:rsidR="002359B2" w:rsidRPr="000E1CA2" w:rsidRDefault="002359B2" w:rsidP="004E44F6">
            <w:pPr>
              <w:jc w:val="center"/>
              <w:rPr>
                <w:bCs/>
                <w:color w:val="000000"/>
                <w:sz w:val="24"/>
                <w:szCs w:val="24"/>
                <w:u w:color="000000"/>
              </w:rPr>
            </w:pPr>
            <w:r w:rsidRPr="005F4A83">
              <w:rPr>
                <w:sz w:val="24"/>
                <w:szCs w:val="24"/>
              </w:rPr>
              <w:lastRenderedPageBreak/>
              <w:t>Административные данные</w:t>
            </w:r>
          </w:p>
        </w:tc>
      </w:tr>
      <w:tr w:rsidR="00016845" w:rsidRPr="003B1469" w14:paraId="39EA715C" w14:textId="77777777" w:rsidTr="00307F2E">
        <w:trPr>
          <w:trHeight w:val="85"/>
        </w:trPr>
        <w:tc>
          <w:tcPr>
            <w:tcW w:w="267" w:type="pct"/>
          </w:tcPr>
          <w:p w14:paraId="5E5658F9" w14:textId="73AA5140" w:rsidR="00016845" w:rsidRDefault="00016845" w:rsidP="00016845">
            <w:pPr>
              <w:jc w:val="center"/>
              <w:rPr>
                <w:sz w:val="24"/>
                <w:szCs w:val="24"/>
              </w:rPr>
            </w:pPr>
            <w:r>
              <w:rPr>
                <w:sz w:val="24"/>
                <w:szCs w:val="24"/>
              </w:rPr>
              <w:lastRenderedPageBreak/>
              <w:t>3.3.</w:t>
            </w:r>
          </w:p>
        </w:tc>
        <w:tc>
          <w:tcPr>
            <w:tcW w:w="405" w:type="pct"/>
          </w:tcPr>
          <w:p w14:paraId="31A02FEF" w14:textId="37B894B4" w:rsidR="00016845" w:rsidRPr="002359B2" w:rsidRDefault="00016845" w:rsidP="00016845">
            <w:pPr>
              <w:jc w:val="both"/>
              <w:rPr>
                <w:sz w:val="24"/>
                <w:szCs w:val="24"/>
              </w:rPr>
            </w:pPr>
            <w:r w:rsidRPr="002359B2">
              <w:rPr>
                <w:sz w:val="24"/>
                <w:szCs w:val="24"/>
              </w:rPr>
              <w:t>Мероприятие (результат): «Поддержаны социально значимые театральные постановки и концертные программы в сфере культуры, включая гастрольную деятельность»</w:t>
            </w:r>
            <w:r>
              <w:rPr>
                <w:sz w:val="24"/>
                <w:szCs w:val="24"/>
              </w:rPr>
              <w:t xml:space="preserve"> в 2024 году реализации</w:t>
            </w:r>
          </w:p>
        </w:tc>
        <w:tc>
          <w:tcPr>
            <w:tcW w:w="358" w:type="pct"/>
          </w:tcPr>
          <w:p w14:paraId="695BB7BE" w14:textId="4A15A9F5" w:rsidR="00016845" w:rsidRPr="000E1CA2" w:rsidRDefault="00016845" w:rsidP="00016845">
            <w:pPr>
              <w:jc w:val="center"/>
              <w:rPr>
                <w:sz w:val="24"/>
                <w:szCs w:val="24"/>
              </w:rPr>
            </w:pPr>
            <w:r w:rsidRPr="000E1CA2">
              <w:rPr>
                <w:sz w:val="24"/>
                <w:szCs w:val="24"/>
              </w:rPr>
              <w:t>01.01.2024</w:t>
            </w:r>
          </w:p>
        </w:tc>
        <w:tc>
          <w:tcPr>
            <w:tcW w:w="358" w:type="pct"/>
          </w:tcPr>
          <w:p w14:paraId="7EA4DEA5" w14:textId="3C25F193" w:rsidR="00016845" w:rsidRPr="000E1CA2" w:rsidRDefault="00016845" w:rsidP="00016845">
            <w:pPr>
              <w:rPr>
                <w:sz w:val="24"/>
                <w:szCs w:val="24"/>
              </w:rPr>
            </w:pPr>
            <w:r w:rsidRPr="000E1CA2">
              <w:rPr>
                <w:sz w:val="24"/>
                <w:szCs w:val="24"/>
              </w:rPr>
              <w:t>31.12.2024</w:t>
            </w:r>
          </w:p>
        </w:tc>
        <w:tc>
          <w:tcPr>
            <w:tcW w:w="453" w:type="pct"/>
          </w:tcPr>
          <w:p w14:paraId="15FE4BFE" w14:textId="46C0BBC4" w:rsidR="00016845" w:rsidRPr="000E1CA2" w:rsidRDefault="00016845" w:rsidP="00016845">
            <w:pPr>
              <w:jc w:val="center"/>
              <w:rPr>
                <w:rFonts w:eastAsia="Calibri"/>
                <w:sz w:val="24"/>
                <w:szCs w:val="24"/>
              </w:rPr>
            </w:pPr>
            <w:r w:rsidRPr="000E1CA2">
              <w:rPr>
                <w:rFonts w:eastAsia="Calibri"/>
                <w:sz w:val="24"/>
                <w:szCs w:val="24"/>
              </w:rPr>
              <w:t>отсутствует</w:t>
            </w:r>
          </w:p>
        </w:tc>
        <w:tc>
          <w:tcPr>
            <w:tcW w:w="387" w:type="pct"/>
          </w:tcPr>
          <w:p w14:paraId="57B6000D" w14:textId="13BE2D4C" w:rsidR="00016845" w:rsidRPr="000E1CA2" w:rsidRDefault="00016845" w:rsidP="00016845">
            <w:pPr>
              <w:jc w:val="center"/>
              <w:rPr>
                <w:rFonts w:eastAsia="Calibri"/>
                <w:sz w:val="24"/>
                <w:szCs w:val="24"/>
              </w:rPr>
            </w:pPr>
            <w:r w:rsidRPr="000E1CA2">
              <w:rPr>
                <w:rFonts w:eastAsia="Calibri"/>
                <w:sz w:val="24"/>
                <w:szCs w:val="24"/>
              </w:rPr>
              <w:t>отсутствует</w:t>
            </w:r>
          </w:p>
        </w:tc>
        <w:tc>
          <w:tcPr>
            <w:tcW w:w="452" w:type="pct"/>
          </w:tcPr>
          <w:p w14:paraId="7C2CD613" w14:textId="3005ED43" w:rsidR="00016845" w:rsidRDefault="00016845" w:rsidP="00016845">
            <w:pPr>
              <w:jc w:val="center"/>
              <w:rPr>
                <w:sz w:val="24"/>
                <w:szCs w:val="24"/>
              </w:rPr>
            </w:pPr>
            <w:r>
              <w:rPr>
                <w:sz w:val="24"/>
                <w:szCs w:val="24"/>
              </w:rPr>
              <w:t>Прокофьева О.Н.</w:t>
            </w:r>
          </w:p>
        </w:tc>
        <w:tc>
          <w:tcPr>
            <w:tcW w:w="446" w:type="pct"/>
          </w:tcPr>
          <w:p w14:paraId="5F1D918F" w14:textId="3CF6D3B6" w:rsidR="00016845" w:rsidRPr="000E1CA2" w:rsidRDefault="00016845" w:rsidP="00016845">
            <w:pPr>
              <w:jc w:val="center"/>
              <w:rPr>
                <w:sz w:val="24"/>
                <w:szCs w:val="24"/>
              </w:rPr>
            </w:pPr>
            <w:r>
              <w:rPr>
                <w:sz w:val="24"/>
                <w:szCs w:val="24"/>
              </w:rPr>
              <w:t>х</w:t>
            </w:r>
          </w:p>
        </w:tc>
        <w:tc>
          <w:tcPr>
            <w:tcW w:w="402" w:type="pct"/>
          </w:tcPr>
          <w:p w14:paraId="0C660221" w14:textId="539F2FBE" w:rsidR="00016845" w:rsidRPr="000E1CA2" w:rsidRDefault="00016845" w:rsidP="00016845">
            <w:pPr>
              <w:jc w:val="center"/>
              <w:rPr>
                <w:sz w:val="24"/>
                <w:szCs w:val="24"/>
              </w:rPr>
            </w:pPr>
            <w:r>
              <w:rPr>
                <w:sz w:val="24"/>
                <w:szCs w:val="24"/>
              </w:rPr>
              <w:t>х</w:t>
            </w:r>
          </w:p>
        </w:tc>
        <w:tc>
          <w:tcPr>
            <w:tcW w:w="260" w:type="pct"/>
          </w:tcPr>
          <w:p w14:paraId="406C6409" w14:textId="2D57A6D9" w:rsidR="00016845" w:rsidRPr="000E1CA2" w:rsidRDefault="00016845" w:rsidP="00016845">
            <w:pPr>
              <w:jc w:val="center"/>
              <w:rPr>
                <w:sz w:val="24"/>
                <w:szCs w:val="24"/>
              </w:rPr>
            </w:pPr>
            <w:r>
              <w:rPr>
                <w:sz w:val="24"/>
                <w:szCs w:val="24"/>
              </w:rPr>
              <w:t>х</w:t>
            </w:r>
          </w:p>
        </w:tc>
        <w:tc>
          <w:tcPr>
            <w:tcW w:w="421" w:type="pct"/>
          </w:tcPr>
          <w:p w14:paraId="19468204" w14:textId="4D705F61" w:rsidR="00016845" w:rsidRDefault="00016845" w:rsidP="00016845">
            <w:pPr>
              <w:jc w:val="center"/>
              <w:rPr>
                <w:bCs/>
                <w:color w:val="000000"/>
                <w:sz w:val="24"/>
                <w:szCs w:val="24"/>
                <w:u w:color="000000"/>
              </w:rPr>
            </w:pPr>
            <w:r>
              <w:rPr>
                <w:bCs/>
                <w:color w:val="000000"/>
                <w:sz w:val="24"/>
                <w:szCs w:val="24"/>
                <w:u w:color="000000"/>
              </w:rPr>
              <w:t>3 600,0</w:t>
            </w:r>
          </w:p>
        </w:tc>
        <w:tc>
          <w:tcPr>
            <w:tcW w:w="421" w:type="pct"/>
            <w:vAlign w:val="center"/>
          </w:tcPr>
          <w:p w14:paraId="40F697A3" w14:textId="6B07E0AE" w:rsidR="00016845" w:rsidRPr="002359B2" w:rsidRDefault="00016845" w:rsidP="00016845">
            <w:pPr>
              <w:jc w:val="both"/>
              <w:rPr>
                <w:bCs/>
                <w:color w:val="000000"/>
                <w:sz w:val="24"/>
                <w:szCs w:val="24"/>
                <w:u w:color="000000"/>
              </w:rPr>
            </w:pPr>
            <w:r w:rsidRPr="002359B2">
              <w:rPr>
                <w:bCs/>
                <w:color w:val="000000"/>
                <w:sz w:val="24"/>
                <w:szCs w:val="24"/>
                <w:u w:color="000000"/>
              </w:rPr>
              <w:t xml:space="preserve">Обеспечена поддержка профессиональной творческой деятельности (постановок, программ, проектов) в процессе создания и представления обществу произведений литературы, музыки, изобразительного искусства, драматургии, киноискусства и </w:t>
            </w:r>
            <w:r w:rsidRPr="002359B2">
              <w:rPr>
                <w:bCs/>
                <w:color w:val="000000"/>
                <w:sz w:val="24"/>
                <w:szCs w:val="24"/>
                <w:u w:color="000000"/>
              </w:rPr>
              <w:lastRenderedPageBreak/>
              <w:t>иных видов искусства. Обеспечена гастрольная деятельность коллективов Астраханской области.</w:t>
            </w:r>
          </w:p>
        </w:tc>
        <w:tc>
          <w:tcPr>
            <w:tcW w:w="370" w:type="pct"/>
          </w:tcPr>
          <w:p w14:paraId="4F242D4B" w14:textId="28436840" w:rsidR="00016845" w:rsidRPr="005F4A83" w:rsidRDefault="00016845" w:rsidP="00016845">
            <w:pPr>
              <w:jc w:val="center"/>
              <w:rPr>
                <w:sz w:val="24"/>
                <w:szCs w:val="24"/>
              </w:rPr>
            </w:pPr>
            <w:r w:rsidRPr="005F4A83">
              <w:rPr>
                <w:sz w:val="24"/>
                <w:szCs w:val="24"/>
              </w:rPr>
              <w:lastRenderedPageBreak/>
              <w:t>Административные данные</w:t>
            </w:r>
          </w:p>
        </w:tc>
      </w:tr>
      <w:tr w:rsidR="00016845" w:rsidRPr="003B1469" w14:paraId="4BAE0204" w14:textId="77777777" w:rsidTr="000759B0">
        <w:trPr>
          <w:trHeight w:val="85"/>
        </w:trPr>
        <w:tc>
          <w:tcPr>
            <w:tcW w:w="267" w:type="pct"/>
          </w:tcPr>
          <w:p w14:paraId="1FBABD39" w14:textId="30475CFD" w:rsidR="00016845" w:rsidRDefault="00016845" w:rsidP="00016845">
            <w:pPr>
              <w:jc w:val="center"/>
              <w:rPr>
                <w:sz w:val="24"/>
                <w:szCs w:val="24"/>
              </w:rPr>
            </w:pPr>
            <w:r>
              <w:rPr>
                <w:sz w:val="24"/>
                <w:szCs w:val="24"/>
              </w:rPr>
              <w:lastRenderedPageBreak/>
              <w:t>3.3.</w:t>
            </w:r>
            <w:r w:rsidRPr="00307F2E">
              <w:rPr>
                <w:sz w:val="24"/>
                <w:szCs w:val="24"/>
              </w:rPr>
              <w:t>К.1.</w:t>
            </w:r>
          </w:p>
        </w:tc>
        <w:tc>
          <w:tcPr>
            <w:tcW w:w="405" w:type="pct"/>
          </w:tcPr>
          <w:p w14:paraId="59F9E9E1" w14:textId="03078823" w:rsidR="00016845" w:rsidRPr="002359B2" w:rsidRDefault="00016845" w:rsidP="00016845">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638E4317" w14:textId="52FE4EA7" w:rsidR="00016845" w:rsidRPr="000E1CA2" w:rsidRDefault="00016845" w:rsidP="00016845">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63B0A7D7" w14:textId="011C2F65" w:rsidR="00016845" w:rsidRPr="000E1CA2" w:rsidRDefault="00016845" w:rsidP="00016845">
            <w:pPr>
              <w:rPr>
                <w:sz w:val="24"/>
                <w:szCs w:val="24"/>
              </w:rPr>
            </w:pPr>
            <w:r w:rsidRPr="00307F2E">
              <w:rPr>
                <w:sz w:val="24"/>
                <w:szCs w:val="24"/>
              </w:rPr>
              <w:t>15.01.2024</w:t>
            </w:r>
          </w:p>
        </w:tc>
        <w:tc>
          <w:tcPr>
            <w:tcW w:w="453" w:type="pct"/>
          </w:tcPr>
          <w:p w14:paraId="0B23BED2" w14:textId="3152EE30" w:rsidR="00016845" w:rsidRPr="000E1CA2" w:rsidRDefault="00016845" w:rsidP="00016845">
            <w:pPr>
              <w:jc w:val="center"/>
              <w:rPr>
                <w:rFonts w:eastAsia="Calibri"/>
                <w:sz w:val="24"/>
                <w:szCs w:val="24"/>
              </w:rPr>
            </w:pPr>
            <w:r w:rsidRPr="00307F2E">
              <w:rPr>
                <w:sz w:val="24"/>
                <w:szCs w:val="24"/>
              </w:rPr>
              <w:t>отсутствует</w:t>
            </w:r>
          </w:p>
        </w:tc>
        <w:tc>
          <w:tcPr>
            <w:tcW w:w="387" w:type="pct"/>
          </w:tcPr>
          <w:p w14:paraId="755C3E5A" w14:textId="55887FA1" w:rsidR="00016845" w:rsidRPr="000E1CA2" w:rsidRDefault="00016845" w:rsidP="00016845">
            <w:pPr>
              <w:jc w:val="center"/>
              <w:rPr>
                <w:rFonts w:eastAsia="Calibri"/>
                <w:sz w:val="24"/>
                <w:szCs w:val="24"/>
              </w:rPr>
            </w:pPr>
            <w:r w:rsidRPr="00307F2E">
              <w:rPr>
                <w:sz w:val="24"/>
                <w:szCs w:val="24"/>
              </w:rPr>
              <w:t>отсутствует</w:t>
            </w:r>
          </w:p>
        </w:tc>
        <w:tc>
          <w:tcPr>
            <w:tcW w:w="452" w:type="pct"/>
          </w:tcPr>
          <w:p w14:paraId="6ED0E825" w14:textId="709520CF" w:rsidR="00016845" w:rsidRDefault="00016845" w:rsidP="00016845">
            <w:pPr>
              <w:jc w:val="center"/>
              <w:rPr>
                <w:sz w:val="24"/>
                <w:szCs w:val="24"/>
              </w:rPr>
            </w:pPr>
            <w:r w:rsidRPr="00307F2E">
              <w:rPr>
                <w:sz w:val="24"/>
                <w:szCs w:val="24"/>
              </w:rPr>
              <w:t>Губина Л.В.</w:t>
            </w:r>
          </w:p>
        </w:tc>
        <w:tc>
          <w:tcPr>
            <w:tcW w:w="446" w:type="pct"/>
          </w:tcPr>
          <w:p w14:paraId="5F66D18B" w14:textId="24189B23" w:rsidR="00016845" w:rsidRPr="000E1CA2" w:rsidRDefault="00016845" w:rsidP="00016845">
            <w:pPr>
              <w:jc w:val="center"/>
              <w:rPr>
                <w:sz w:val="24"/>
                <w:szCs w:val="24"/>
              </w:rPr>
            </w:pPr>
            <w:r>
              <w:rPr>
                <w:sz w:val="24"/>
                <w:szCs w:val="24"/>
              </w:rPr>
              <w:t>х</w:t>
            </w:r>
          </w:p>
        </w:tc>
        <w:tc>
          <w:tcPr>
            <w:tcW w:w="402" w:type="pct"/>
          </w:tcPr>
          <w:p w14:paraId="0681B650" w14:textId="5F0463F5" w:rsidR="00016845" w:rsidRPr="000E1CA2" w:rsidRDefault="00016845" w:rsidP="00016845">
            <w:pPr>
              <w:jc w:val="center"/>
              <w:rPr>
                <w:sz w:val="24"/>
                <w:szCs w:val="24"/>
              </w:rPr>
            </w:pPr>
            <w:r>
              <w:rPr>
                <w:sz w:val="24"/>
                <w:szCs w:val="24"/>
              </w:rPr>
              <w:t>х</w:t>
            </w:r>
          </w:p>
        </w:tc>
        <w:tc>
          <w:tcPr>
            <w:tcW w:w="260" w:type="pct"/>
          </w:tcPr>
          <w:p w14:paraId="393BD55C" w14:textId="467B8A77" w:rsidR="00016845" w:rsidRPr="000E1CA2" w:rsidRDefault="00016845" w:rsidP="00016845">
            <w:pPr>
              <w:jc w:val="center"/>
              <w:rPr>
                <w:sz w:val="24"/>
                <w:szCs w:val="24"/>
              </w:rPr>
            </w:pPr>
            <w:r>
              <w:rPr>
                <w:sz w:val="24"/>
                <w:szCs w:val="24"/>
              </w:rPr>
              <w:t>х</w:t>
            </w:r>
          </w:p>
        </w:tc>
        <w:tc>
          <w:tcPr>
            <w:tcW w:w="421" w:type="pct"/>
          </w:tcPr>
          <w:p w14:paraId="4774EA09" w14:textId="0C7BD69E" w:rsidR="00016845" w:rsidRDefault="00016845" w:rsidP="00016845">
            <w:pPr>
              <w:jc w:val="center"/>
              <w:rPr>
                <w:bCs/>
                <w:color w:val="000000"/>
                <w:sz w:val="24"/>
                <w:szCs w:val="24"/>
                <w:u w:color="000000"/>
              </w:rPr>
            </w:pPr>
            <w:r>
              <w:rPr>
                <w:sz w:val="24"/>
                <w:szCs w:val="24"/>
              </w:rPr>
              <w:t>х</w:t>
            </w:r>
          </w:p>
        </w:tc>
        <w:tc>
          <w:tcPr>
            <w:tcW w:w="421" w:type="pct"/>
          </w:tcPr>
          <w:p w14:paraId="6B433D46" w14:textId="05E527A5" w:rsidR="00016845" w:rsidRPr="002359B2" w:rsidRDefault="00016845" w:rsidP="00016845">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0D9296C0" w14:textId="432E99EA" w:rsidR="00016845" w:rsidRPr="005F4A83" w:rsidRDefault="00016845" w:rsidP="00016845">
            <w:pPr>
              <w:jc w:val="center"/>
              <w:rPr>
                <w:sz w:val="24"/>
                <w:szCs w:val="24"/>
              </w:rPr>
            </w:pPr>
            <w:r w:rsidRPr="00307F2E">
              <w:rPr>
                <w:sz w:val="24"/>
                <w:szCs w:val="24"/>
              </w:rPr>
              <w:t>ГИИС «Электронный бюджет»</w:t>
            </w:r>
          </w:p>
        </w:tc>
      </w:tr>
      <w:tr w:rsidR="00016845" w:rsidRPr="003B1469" w14:paraId="00D94B86" w14:textId="77777777" w:rsidTr="000759B0">
        <w:trPr>
          <w:trHeight w:val="85"/>
        </w:trPr>
        <w:tc>
          <w:tcPr>
            <w:tcW w:w="267" w:type="pct"/>
          </w:tcPr>
          <w:p w14:paraId="52D098B4" w14:textId="2D5BA0FD" w:rsidR="00016845" w:rsidRDefault="00016845" w:rsidP="00016845">
            <w:pPr>
              <w:jc w:val="center"/>
              <w:rPr>
                <w:sz w:val="24"/>
                <w:szCs w:val="24"/>
              </w:rPr>
            </w:pPr>
            <w:r>
              <w:rPr>
                <w:sz w:val="24"/>
                <w:szCs w:val="24"/>
              </w:rPr>
              <w:t>3.3.</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77F1E57" w14:textId="68467DB2" w:rsidR="00016845" w:rsidRPr="002359B2" w:rsidRDefault="00016845" w:rsidP="00016845">
            <w:pPr>
              <w:jc w:val="both"/>
              <w:rPr>
                <w:sz w:val="24"/>
                <w:szCs w:val="24"/>
              </w:rPr>
            </w:pPr>
            <w:r w:rsidRPr="00307F2E">
              <w:rPr>
                <w:sz w:val="24"/>
                <w:szCs w:val="24"/>
              </w:rPr>
              <w:t>Контрольная точка: «Утверждены (одобрены, сформированы) доку</w:t>
            </w:r>
            <w:r w:rsidRPr="00307F2E">
              <w:rPr>
                <w:sz w:val="24"/>
                <w:szCs w:val="24"/>
              </w:rPr>
              <w:lastRenderedPageBreak/>
              <w:t>менты, необходимые для оказания услуги (выполнения работы)»</w:t>
            </w:r>
          </w:p>
        </w:tc>
        <w:tc>
          <w:tcPr>
            <w:tcW w:w="358" w:type="pct"/>
          </w:tcPr>
          <w:p w14:paraId="52BBA720" w14:textId="735111D1" w:rsidR="00016845" w:rsidRPr="000E1CA2" w:rsidRDefault="00016845" w:rsidP="00016845">
            <w:pPr>
              <w:jc w:val="center"/>
              <w:rPr>
                <w:sz w:val="24"/>
                <w:szCs w:val="24"/>
              </w:rPr>
            </w:pPr>
            <w:r w:rsidRPr="00307F2E">
              <w:rPr>
                <w:sz w:val="24"/>
                <w:szCs w:val="24"/>
              </w:rPr>
              <w:lastRenderedPageBreak/>
              <w:t>х</w:t>
            </w:r>
          </w:p>
        </w:tc>
        <w:tc>
          <w:tcPr>
            <w:tcW w:w="358" w:type="pct"/>
          </w:tcPr>
          <w:p w14:paraId="04076752" w14:textId="08257E4F" w:rsidR="00016845" w:rsidRPr="000E1CA2" w:rsidRDefault="00016845" w:rsidP="00016845">
            <w:pPr>
              <w:rPr>
                <w:sz w:val="24"/>
                <w:szCs w:val="24"/>
              </w:rPr>
            </w:pPr>
            <w:r w:rsidRPr="00307F2E">
              <w:rPr>
                <w:sz w:val="24"/>
                <w:szCs w:val="24"/>
              </w:rPr>
              <w:t>01.02.2024</w:t>
            </w:r>
          </w:p>
        </w:tc>
        <w:tc>
          <w:tcPr>
            <w:tcW w:w="453" w:type="pct"/>
          </w:tcPr>
          <w:p w14:paraId="2B136F76" w14:textId="216B4816" w:rsidR="00016845" w:rsidRPr="000E1CA2" w:rsidRDefault="00016845" w:rsidP="00016845">
            <w:pPr>
              <w:jc w:val="center"/>
              <w:rPr>
                <w:rFonts w:eastAsia="Calibri"/>
                <w:sz w:val="24"/>
                <w:szCs w:val="24"/>
              </w:rPr>
            </w:pPr>
            <w:r w:rsidRPr="00307F2E">
              <w:rPr>
                <w:sz w:val="24"/>
                <w:szCs w:val="24"/>
              </w:rPr>
              <w:t>отсутствует</w:t>
            </w:r>
          </w:p>
        </w:tc>
        <w:tc>
          <w:tcPr>
            <w:tcW w:w="387" w:type="pct"/>
          </w:tcPr>
          <w:p w14:paraId="23A7BDF6" w14:textId="2BB92DFD" w:rsidR="00016845" w:rsidRPr="000E1CA2" w:rsidRDefault="00016845" w:rsidP="00016845">
            <w:pPr>
              <w:jc w:val="center"/>
              <w:rPr>
                <w:rFonts w:eastAsia="Calibri"/>
                <w:sz w:val="24"/>
                <w:szCs w:val="24"/>
              </w:rPr>
            </w:pPr>
            <w:r w:rsidRPr="00307F2E">
              <w:rPr>
                <w:sz w:val="24"/>
                <w:szCs w:val="24"/>
              </w:rPr>
              <w:t>отсутствует</w:t>
            </w:r>
          </w:p>
        </w:tc>
        <w:tc>
          <w:tcPr>
            <w:tcW w:w="452" w:type="pct"/>
          </w:tcPr>
          <w:p w14:paraId="752F53C4" w14:textId="7A260D03" w:rsidR="00016845" w:rsidRDefault="00016845" w:rsidP="00016845">
            <w:pPr>
              <w:jc w:val="center"/>
              <w:rPr>
                <w:sz w:val="24"/>
                <w:szCs w:val="24"/>
              </w:rPr>
            </w:pPr>
            <w:r w:rsidRPr="00307F2E">
              <w:rPr>
                <w:sz w:val="24"/>
                <w:szCs w:val="24"/>
              </w:rPr>
              <w:t>Федина К.С.</w:t>
            </w:r>
          </w:p>
        </w:tc>
        <w:tc>
          <w:tcPr>
            <w:tcW w:w="446" w:type="pct"/>
          </w:tcPr>
          <w:p w14:paraId="33AD7865" w14:textId="20CE1E95" w:rsidR="00016845" w:rsidRPr="000E1CA2" w:rsidRDefault="00016845" w:rsidP="00016845">
            <w:pPr>
              <w:jc w:val="center"/>
              <w:rPr>
                <w:sz w:val="24"/>
                <w:szCs w:val="24"/>
              </w:rPr>
            </w:pPr>
            <w:r w:rsidRPr="00307F2E">
              <w:rPr>
                <w:sz w:val="24"/>
                <w:szCs w:val="24"/>
              </w:rPr>
              <w:t>х</w:t>
            </w:r>
          </w:p>
        </w:tc>
        <w:tc>
          <w:tcPr>
            <w:tcW w:w="402" w:type="pct"/>
          </w:tcPr>
          <w:p w14:paraId="20F08DA4" w14:textId="1E780296" w:rsidR="00016845" w:rsidRPr="000E1CA2" w:rsidRDefault="00016845" w:rsidP="00016845">
            <w:pPr>
              <w:jc w:val="center"/>
              <w:rPr>
                <w:sz w:val="24"/>
                <w:szCs w:val="24"/>
              </w:rPr>
            </w:pPr>
            <w:r>
              <w:rPr>
                <w:sz w:val="24"/>
                <w:szCs w:val="24"/>
              </w:rPr>
              <w:t>х</w:t>
            </w:r>
          </w:p>
        </w:tc>
        <w:tc>
          <w:tcPr>
            <w:tcW w:w="260" w:type="pct"/>
          </w:tcPr>
          <w:p w14:paraId="477682FA" w14:textId="7D0800C4" w:rsidR="00016845" w:rsidRPr="000E1CA2" w:rsidRDefault="00016845" w:rsidP="00016845">
            <w:pPr>
              <w:jc w:val="center"/>
              <w:rPr>
                <w:sz w:val="24"/>
                <w:szCs w:val="24"/>
              </w:rPr>
            </w:pPr>
            <w:r>
              <w:rPr>
                <w:sz w:val="24"/>
                <w:szCs w:val="24"/>
              </w:rPr>
              <w:t>х</w:t>
            </w:r>
          </w:p>
        </w:tc>
        <w:tc>
          <w:tcPr>
            <w:tcW w:w="421" w:type="pct"/>
          </w:tcPr>
          <w:p w14:paraId="288B85B7" w14:textId="37125BF6" w:rsidR="00016845" w:rsidRDefault="00016845" w:rsidP="00016845">
            <w:pPr>
              <w:jc w:val="center"/>
              <w:rPr>
                <w:bCs/>
                <w:color w:val="000000"/>
                <w:sz w:val="24"/>
                <w:szCs w:val="24"/>
                <w:u w:color="000000"/>
              </w:rPr>
            </w:pPr>
            <w:r>
              <w:rPr>
                <w:sz w:val="24"/>
                <w:szCs w:val="24"/>
              </w:rPr>
              <w:t>х</w:t>
            </w:r>
          </w:p>
        </w:tc>
        <w:tc>
          <w:tcPr>
            <w:tcW w:w="421" w:type="pct"/>
          </w:tcPr>
          <w:p w14:paraId="0B958F9B" w14:textId="565EB07A" w:rsidR="00016845" w:rsidRPr="002359B2" w:rsidRDefault="00016845" w:rsidP="00016845">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03B2E3C9" w14:textId="09A5166F" w:rsidR="00016845" w:rsidRPr="005F4A83" w:rsidRDefault="00016845" w:rsidP="00016845">
            <w:pPr>
              <w:jc w:val="center"/>
              <w:rPr>
                <w:sz w:val="24"/>
                <w:szCs w:val="24"/>
              </w:rPr>
            </w:pPr>
            <w:r w:rsidRPr="00307F2E">
              <w:rPr>
                <w:sz w:val="24"/>
                <w:szCs w:val="24"/>
              </w:rPr>
              <w:t>Административные данные</w:t>
            </w:r>
          </w:p>
        </w:tc>
      </w:tr>
      <w:tr w:rsidR="00016845" w:rsidRPr="003B1469" w14:paraId="0BC70F8B" w14:textId="77777777" w:rsidTr="000759B0">
        <w:trPr>
          <w:trHeight w:val="85"/>
        </w:trPr>
        <w:tc>
          <w:tcPr>
            <w:tcW w:w="267" w:type="pct"/>
          </w:tcPr>
          <w:p w14:paraId="6D37D625" w14:textId="0AA3CF54" w:rsidR="00016845" w:rsidRDefault="00016845" w:rsidP="00016845">
            <w:pPr>
              <w:jc w:val="center"/>
              <w:rPr>
                <w:sz w:val="24"/>
                <w:szCs w:val="24"/>
              </w:rPr>
            </w:pPr>
            <w:r>
              <w:rPr>
                <w:sz w:val="24"/>
                <w:szCs w:val="24"/>
              </w:rPr>
              <w:lastRenderedPageBreak/>
              <w:t>3.3.</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21F3544" w14:textId="2E1CA7D6" w:rsidR="00016845" w:rsidRPr="002359B2" w:rsidRDefault="00016845" w:rsidP="00016845">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524B33DD" w14:textId="1C5F79F6" w:rsidR="00016845" w:rsidRPr="000E1CA2" w:rsidRDefault="00016845" w:rsidP="00016845">
            <w:pPr>
              <w:jc w:val="center"/>
              <w:rPr>
                <w:sz w:val="24"/>
                <w:szCs w:val="24"/>
              </w:rPr>
            </w:pPr>
            <w:r>
              <w:rPr>
                <w:sz w:val="24"/>
                <w:szCs w:val="24"/>
                <w:lang w:eastAsia="ru-RU"/>
              </w:rPr>
              <w:t>х</w:t>
            </w:r>
          </w:p>
        </w:tc>
        <w:tc>
          <w:tcPr>
            <w:tcW w:w="358" w:type="pct"/>
          </w:tcPr>
          <w:p w14:paraId="2A118E09" w14:textId="15D69535" w:rsidR="00016845" w:rsidRPr="000E1CA2" w:rsidRDefault="00016845" w:rsidP="00016845">
            <w:pPr>
              <w:rPr>
                <w:sz w:val="24"/>
                <w:szCs w:val="24"/>
              </w:rPr>
            </w:pPr>
            <w:r w:rsidRPr="00DA2858">
              <w:rPr>
                <w:sz w:val="24"/>
                <w:szCs w:val="24"/>
              </w:rPr>
              <w:t>15.02.2024</w:t>
            </w:r>
          </w:p>
        </w:tc>
        <w:tc>
          <w:tcPr>
            <w:tcW w:w="453" w:type="pct"/>
          </w:tcPr>
          <w:p w14:paraId="7E82C68F" w14:textId="6426C6A0" w:rsidR="00016845" w:rsidRPr="000E1CA2" w:rsidRDefault="00016845" w:rsidP="00016845">
            <w:pPr>
              <w:jc w:val="center"/>
              <w:rPr>
                <w:rFonts w:eastAsia="Calibri"/>
                <w:sz w:val="24"/>
                <w:szCs w:val="24"/>
              </w:rPr>
            </w:pPr>
            <w:r w:rsidRPr="00DA2858">
              <w:rPr>
                <w:rFonts w:eastAsia="Calibri"/>
                <w:sz w:val="24"/>
                <w:szCs w:val="24"/>
              </w:rPr>
              <w:t>отсутствует</w:t>
            </w:r>
          </w:p>
        </w:tc>
        <w:tc>
          <w:tcPr>
            <w:tcW w:w="387" w:type="pct"/>
          </w:tcPr>
          <w:p w14:paraId="7A084D3D" w14:textId="3E9EE70E" w:rsidR="00016845" w:rsidRPr="000E1CA2" w:rsidRDefault="00016845" w:rsidP="00016845">
            <w:pPr>
              <w:jc w:val="center"/>
              <w:rPr>
                <w:rFonts w:eastAsia="Calibri"/>
                <w:sz w:val="24"/>
                <w:szCs w:val="24"/>
              </w:rPr>
            </w:pPr>
            <w:r w:rsidRPr="00DA2858">
              <w:rPr>
                <w:rFonts w:eastAsia="Calibri"/>
                <w:sz w:val="24"/>
                <w:szCs w:val="24"/>
              </w:rPr>
              <w:t>отсутствует</w:t>
            </w:r>
          </w:p>
        </w:tc>
        <w:tc>
          <w:tcPr>
            <w:tcW w:w="452" w:type="pct"/>
          </w:tcPr>
          <w:p w14:paraId="2B880F94" w14:textId="7112D262" w:rsidR="00016845" w:rsidRDefault="00016845" w:rsidP="00016845">
            <w:pPr>
              <w:jc w:val="center"/>
              <w:rPr>
                <w:sz w:val="24"/>
                <w:szCs w:val="24"/>
              </w:rPr>
            </w:pPr>
            <w:r w:rsidRPr="00DA2858">
              <w:rPr>
                <w:sz w:val="24"/>
                <w:szCs w:val="24"/>
              </w:rPr>
              <w:t>Алешин А.С.</w:t>
            </w:r>
          </w:p>
        </w:tc>
        <w:tc>
          <w:tcPr>
            <w:tcW w:w="446" w:type="pct"/>
          </w:tcPr>
          <w:p w14:paraId="1DCA6255" w14:textId="7A1DF2AF" w:rsidR="00016845" w:rsidRPr="000E1CA2" w:rsidRDefault="00016845" w:rsidP="00016845">
            <w:pPr>
              <w:jc w:val="center"/>
              <w:rPr>
                <w:sz w:val="24"/>
                <w:szCs w:val="24"/>
              </w:rPr>
            </w:pPr>
            <w:r>
              <w:rPr>
                <w:sz w:val="24"/>
                <w:szCs w:val="24"/>
              </w:rPr>
              <w:t>х</w:t>
            </w:r>
          </w:p>
        </w:tc>
        <w:tc>
          <w:tcPr>
            <w:tcW w:w="402" w:type="pct"/>
          </w:tcPr>
          <w:p w14:paraId="782B07E1" w14:textId="69F411CB" w:rsidR="00016845" w:rsidRPr="000E1CA2" w:rsidRDefault="00016845" w:rsidP="00016845">
            <w:pPr>
              <w:jc w:val="center"/>
              <w:rPr>
                <w:sz w:val="24"/>
                <w:szCs w:val="24"/>
              </w:rPr>
            </w:pPr>
            <w:r>
              <w:rPr>
                <w:sz w:val="24"/>
                <w:szCs w:val="24"/>
              </w:rPr>
              <w:t>х</w:t>
            </w:r>
          </w:p>
        </w:tc>
        <w:tc>
          <w:tcPr>
            <w:tcW w:w="260" w:type="pct"/>
          </w:tcPr>
          <w:p w14:paraId="25DA3B00" w14:textId="535B7A14" w:rsidR="00016845" w:rsidRPr="000E1CA2" w:rsidRDefault="00016845" w:rsidP="00016845">
            <w:pPr>
              <w:jc w:val="center"/>
              <w:rPr>
                <w:sz w:val="24"/>
                <w:szCs w:val="24"/>
              </w:rPr>
            </w:pPr>
            <w:r>
              <w:rPr>
                <w:sz w:val="24"/>
                <w:szCs w:val="24"/>
              </w:rPr>
              <w:t>х</w:t>
            </w:r>
          </w:p>
        </w:tc>
        <w:tc>
          <w:tcPr>
            <w:tcW w:w="421" w:type="pct"/>
          </w:tcPr>
          <w:p w14:paraId="40163702" w14:textId="7767293A" w:rsidR="00016845" w:rsidRDefault="00016845" w:rsidP="00016845">
            <w:pPr>
              <w:jc w:val="center"/>
              <w:rPr>
                <w:bCs/>
                <w:color w:val="000000"/>
                <w:sz w:val="24"/>
                <w:szCs w:val="24"/>
                <w:u w:color="000000"/>
              </w:rPr>
            </w:pPr>
            <w:r>
              <w:rPr>
                <w:sz w:val="24"/>
                <w:szCs w:val="24"/>
              </w:rPr>
              <w:t>х</w:t>
            </w:r>
          </w:p>
        </w:tc>
        <w:tc>
          <w:tcPr>
            <w:tcW w:w="421" w:type="pct"/>
          </w:tcPr>
          <w:p w14:paraId="2F49108F" w14:textId="4BA59FB7" w:rsidR="00016845" w:rsidRPr="002359B2" w:rsidRDefault="00016845" w:rsidP="00016845">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210D06B5" w14:textId="2BECFCE2" w:rsidR="00016845" w:rsidRPr="005F4A83" w:rsidRDefault="00016845" w:rsidP="00016845">
            <w:pPr>
              <w:jc w:val="center"/>
              <w:rPr>
                <w:sz w:val="24"/>
                <w:szCs w:val="24"/>
              </w:rPr>
            </w:pPr>
            <w:r w:rsidRPr="00DA2858">
              <w:rPr>
                <w:sz w:val="24"/>
                <w:szCs w:val="24"/>
              </w:rPr>
              <w:t>ГИИС «Электронный бюджет»</w:t>
            </w:r>
          </w:p>
        </w:tc>
      </w:tr>
      <w:tr w:rsidR="00016845" w:rsidRPr="003B1469" w14:paraId="005C30D3" w14:textId="77777777" w:rsidTr="000759B0">
        <w:trPr>
          <w:trHeight w:val="85"/>
        </w:trPr>
        <w:tc>
          <w:tcPr>
            <w:tcW w:w="267" w:type="pct"/>
          </w:tcPr>
          <w:p w14:paraId="076E0DDF" w14:textId="3EBF6508" w:rsidR="00016845" w:rsidRDefault="00016845" w:rsidP="00016845">
            <w:pPr>
              <w:jc w:val="center"/>
              <w:rPr>
                <w:sz w:val="24"/>
                <w:szCs w:val="24"/>
              </w:rPr>
            </w:pPr>
            <w:r>
              <w:rPr>
                <w:sz w:val="24"/>
                <w:szCs w:val="24"/>
              </w:rPr>
              <w:t>3.3.</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416E547" w14:textId="5F57BE68" w:rsidR="00016845" w:rsidRPr="002359B2" w:rsidRDefault="00016845" w:rsidP="00016845">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D66904A" w14:textId="4430788B" w:rsidR="00016845" w:rsidRPr="000E1CA2" w:rsidRDefault="00016845" w:rsidP="00016845">
            <w:pPr>
              <w:jc w:val="center"/>
              <w:rPr>
                <w:sz w:val="24"/>
                <w:szCs w:val="24"/>
              </w:rPr>
            </w:pPr>
            <w:r>
              <w:rPr>
                <w:sz w:val="24"/>
                <w:szCs w:val="24"/>
                <w:lang w:eastAsia="ru-RU"/>
              </w:rPr>
              <w:t>х</w:t>
            </w:r>
          </w:p>
        </w:tc>
        <w:tc>
          <w:tcPr>
            <w:tcW w:w="358" w:type="pct"/>
          </w:tcPr>
          <w:p w14:paraId="02BA22E8" w14:textId="128D4165" w:rsidR="00016845" w:rsidRPr="000E1CA2" w:rsidRDefault="00016845" w:rsidP="00016845">
            <w:pPr>
              <w:rPr>
                <w:sz w:val="24"/>
                <w:szCs w:val="24"/>
              </w:rPr>
            </w:pPr>
            <w:r w:rsidRPr="00DA2858">
              <w:rPr>
                <w:sz w:val="24"/>
                <w:szCs w:val="24"/>
              </w:rPr>
              <w:t>10.04.2024</w:t>
            </w:r>
          </w:p>
        </w:tc>
        <w:tc>
          <w:tcPr>
            <w:tcW w:w="453" w:type="pct"/>
          </w:tcPr>
          <w:p w14:paraId="39D9BE5A" w14:textId="50126B73" w:rsidR="00016845" w:rsidRPr="000E1CA2" w:rsidRDefault="00016845" w:rsidP="00016845">
            <w:pPr>
              <w:jc w:val="center"/>
              <w:rPr>
                <w:rFonts w:eastAsia="Calibri"/>
                <w:sz w:val="24"/>
                <w:szCs w:val="24"/>
              </w:rPr>
            </w:pPr>
            <w:r w:rsidRPr="00DA2858">
              <w:rPr>
                <w:rFonts w:eastAsia="Calibri"/>
                <w:sz w:val="24"/>
                <w:szCs w:val="24"/>
              </w:rPr>
              <w:t xml:space="preserve"> отсутствует</w:t>
            </w:r>
          </w:p>
        </w:tc>
        <w:tc>
          <w:tcPr>
            <w:tcW w:w="387" w:type="pct"/>
          </w:tcPr>
          <w:p w14:paraId="716852A5" w14:textId="2FF64B72" w:rsidR="00016845" w:rsidRPr="000E1CA2" w:rsidRDefault="00016845" w:rsidP="00016845">
            <w:pPr>
              <w:jc w:val="center"/>
              <w:rPr>
                <w:rFonts w:eastAsia="Calibri"/>
                <w:sz w:val="24"/>
                <w:szCs w:val="24"/>
              </w:rPr>
            </w:pPr>
            <w:r w:rsidRPr="00DA2858">
              <w:rPr>
                <w:rFonts w:eastAsia="Calibri"/>
                <w:sz w:val="24"/>
                <w:szCs w:val="24"/>
              </w:rPr>
              <w:t>отсутствует</w:t>
            </w:r>
          </w:p>
        </w:tc>
        <w:tc>
          <w:tcPr>
            <w:tcW w:w="452" w:type="pct"/>
          </w:tcPr>
          <w:p w14:paraId="4A376D84" w14:textId="39181DE6" w:rsidR="00016845" w:rsidRDefault="00016845" w:rsidP="00016845">
            <w:pPr>
              <w:jc w:val="center"/>
              <w:rPr>
                <w:sz w:val="24"/>
                <w:szCs w:val="24"/>
              </w:rPr>
            </w:pPr>
            <w:r w:rsidRPr="00DA2858">
              <w:rPr>
                <w:sz w:val="24"/>
                <w:szCs w:val="24"/>
              </w:rPr>
              <w:t>Алешин А.С.</w:t>
            </w:r>
          </w:p>
        </w:tc>
        <w:tc>
          <w:tcPr>
            <w:tcW w:w="446" w:type="pct"/>
          </w:tcPr>
          <w:p w14:paraId="4B71383F" w14:textId="6D3FCEB4" w:rsidR="00016845" w:rsidRPr="000E1CA2" w:rsidRDefault="00016845" w:rsidP="00016845">
            <w:pPr>
              <w:jc w:val="center"/>
              <w:rPr>
                <w:sz w:val="24"/>
                <w:szCs w:val="24"/>
              </w:rPr>
            </w:pPr>
            <w:r>
              <w:rPr>
                <w:sz w:val="24"/>
                <w:szCs w:val="24"/>
              </w:rPr>
              <w:t>х</w:t>
            </w:r>
          </w:p>
        </w:tc>
        <w:tc>
          <w:tcPr>
            <w:tcW w:w="402" w:type="pct"/>
          </w:tcPr>
          <w:p w14:paraId="518793D0" w14:textId="43E9BA8A" w:rsidR="00016845" w:rsidRPr="000E1CA2" w:rsidRDefault="00016845" w:rsidP="00016845">
            <w:pPr>
              <w:jc w:val="center"/>
              <w:rPr>
                <w:sz w:val="24"/>
                <w:szCs w:val="24"/>
              </w:rPr>
            </w:pPr>
            <w:r>
              <w:rPr>
                <w:sz w:val="24"/>
                <w:szCs w:val="24"/>
              </w:rPr>
              <w:t>х</w:t>
            </w:r>
          </w:p>
        </w:tc>
        <w:tc>
          <w:tcPr>
            <w:tcW w:w="260" w:type="pct"/>
          </w:tcPr>
          <w:p w14:paraId="593E84FA" w14:textId="78A61061" w:rsidR="00016845" w:rsidRPr="000E1CA2" w:rsidRDefault="00016845" w:rsidP="00016845">
            <w:pPr>
              <w:jc w:val="center"/>
              <w:rPr>
                <w:sz w:val="24"/>
                <w:szCs w:val="24"/>
              </w:rPr>
            </w:pPr>
            <w:r>
              <w:rPr>
                <w:sz w:val="24"/>
                <w:szCs w:val="24"/>
              </w:rPr>
              <w:t>х</w:t>
            </w:r>
          </w:p>
        </w:tc>
        <w:tc>
          <w:tcPr>
            <w:tcW w:w="421" w:type="pct"/>
          </w:tcPr>
          <w:p w14:paraId="4E8052AC" w14:textId="15CF47AF" w:rsidR="00016845" w:rsidRDefault="00016845" w:rsidP="00016845">
            <w:pPr>
              <w:jc w:val="center"/>
              <w:rPr>
                <w:bCs/>
                <w:color w:val="000000"/>
                <w:sz w:val="24"/>
                <w:szCs w:val="24"/>
                <w:u w:color="000000"/>
              </w:rPr>
            </w:pPr>
            <w:r>
              <w:rPr>
                <w:sz w:val="24"/>
                <w:szCs w:val="24"/>
              </w:rPr>
              <w:t>х</w:t>
            </w:r>
          </w:p>
        </w:tc>
        <w:tc>
          <w:tcPr>
            <w:tcW w:w="421" w:type="pct"/>
          </w:tcPr>
          <w:p w14:paraId="2BF060E2" w14:textId="4BFDD486" w:rsidR="00016845" w:rsidRPr="002359B2" w:rsidRDefault="00016845" w:rsidP="00016845">
            <w:pPr>
              <w:jc w:val="both"/>
              <w:rPr>
                <w:bCs/>
                <w:color w:val="000000"/>
                <w:sz w:val="24"/>
                <w:szCs w:val="24"/>
                <w:u w:color="000000"/>
              </w:rPr>
            </w:pPr>
            <w:r w:rsidRPr="00DA2858">
              <w:rPr>
                <w:sz w:val="24"/>
                <w:szCs w:val="24"/>
              </w:rPr>
              <w:t>Отчет о выполнении соглашения</w:t>
            </w:r>
          </w:p>
        </w:tc>
        <w:tc>
          <w:tcPr>
            <w:tcW w:w="370" w:type="pct"/>
          </w:tcPr>
          <w:p w14:paraId="3FC1941F" w14:textId="63CEEB40" w:rsidR="00016845" w:rsidRPr="005F4A83" w:rsidRDefault="00016845" w:rsidP="00016845">
            <w:pPr>
              <w:jc w:val="center"/>
              <w:rPr>
                <w:sz w:val="24"/>
                <w:szCs w:val="24"/>
              </w:rPr>
            </w:pPr>
            <w:r w:rsidRPr="00DA2858">
              <w:rPr>
                <w:sz w:val="24"/>
                <w:szCs w:val="24"/>
              </w:rPr>
              <w:t>ГИИС «Электронный бюджет»</w:t>
            </w:r>
          </w:p>
        </w:tc>
      </w:tr>
      <w:tr w:rsidR="00016845" w:rsidRPr="003B1469" w14:paraId="4ECFCE56" w14:textId="77777777" w:rsidTr="000759B0">
        <w:trPr>
          <w:trHeight w:val="85"/>
        </w:trPr>
        <w:tc>
          <w:tcPr>
            <w:tcW w:w="267" w:type="pct"/>
          </w:tcPr>
          <w:p w14:paraId="3091606A" w14:textId="57EECDBB" w:rsidR="00016845" w:rsidRDefault="00016845" w:rsidP="00016845">
            <w:pPr>
              <w:jc w:val="center"/>
              <w:rPr>
                <w:sz w:val="24"/>
                <w:szCs w:val="24"/>
              </w:rPr>
            </w:pPr>
            <w:r>
              <w:rPr>
                <w:sz w:val="24"/>
                <w:szCs w:val="24"/>
              </w:rPr>
              <w:t>3.3.</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42C85DE" w14:textId="3DEA08E8" w:rsidR="00016845" w:rsidRPr="002359B2" w:rsidRDefault="00016845" w:rsidP="00016845">
            <w:pPr>
              <w:jc w:val="both"/>
              <w:rPr>
                <w:sz w:val="24"/>
                <w:szCs w:val="24"/>
              </w:rPr>
            </w:pPr>
            <w:r w:rsidRPr="00DA2858">
              <w:rPr>
                <w:sz w:val="24"/>
                <w:szCs w:val="24"/>
              </w:rPr>
              <w:t>Контрольная точка: «Предоставлен отчет об ис</w:t>
            </w:r>
            <w:r w:rsidRPr="00DA2858">
              <w:rPr>
                <w:sz w:val="24"/>
                <w:szCs w:val="24"/>
              </w:rPr>
              <w:lastRenderedPageBreak/>
              <w:t>пользовании межбюджетных трансфертов»</w:t>
            </w:r>
          </w:p>
        </w:tc>
        <w:tc>
          <w:tcPr>
            <w:tcW w:w="358" w:type="pct"/>
          </w:tcPr>
          <w:p w14:paraId="4B187ACD" w14:textId="56647C87" w:rsidR="00016845" w:rsidRPr="000E1CA2" w:rsidRDefault="00016845" w:rsidP="00016845">
            <w:pPr>
              <w:jc w:val="center"/>
              <w:rPr>
                <w:sz w:val="24"/>
                <w:szCs w:val="24"/>
              </w:rPr>
            </w:pPr>
            <w:r>
              <w:rPr>
                <w:sz w:val="24"/>
                <w:szCs w:val="24"/>
                <w:lang w:eastAsia="ru-RU"/>
              </w:rPr>
              <w:lastRenderedPageBreak/>
              <w:t>х</w:t>
            </w:r>
          </w:p>
        </w:tc>
        <w:tc>
          <w:tcPr>
            <w:tcW w:w="358" w:type="pct"/>
          </w:tcPr>
          <w:p w14:paraId="052BEC8F" w14:textId="680A357C" w:rsidR="00016845" w:rsidRPr="000E1CA2" w:rsidRDefault="00016845" w:rsidP="00016845">
            <w:pPr>
              <w:rPr>
                <w:sz w:val="24"/>
                <w:szCs w:val="24"/>
              </w:rPr>
            </w:pPr>
            <w:r w:rsidRPr="00DA2858">
              <w:rPr>
                <w:sz w:val="24"/>
                <w:szCs w:val="24"/>
              </w:rPr>
              <w:t>10.06.2024</w:t>
            </w:r>
          </w:p>
        </w:tc>
        <w:tc>
          <w:tcPr>
            <w:tcW w:w="453" w:type="pct"/>
          </w:tcPr>
          <w:p w14:paraId="011ED483" w14:textId="6AB2CC35" w:rsidR="00016845" w:rsidRPr="000E1CA2" w:rsidRDefault="00016845" w:rsidP="00016845">
            <w:pPr>
              <w:jc w:val="center"/>
              <w:rPr>
                <w:rFonts w:eastAsia="Calibri"/>
                <w:sz w:val="24"/>
                <w:szCs w:val="24"/>
              </w:rPr>
            </w:pPr>
            <w:r w:rsidRPr="00DA2858">
              <w:rPr>
                <w:rFonts w:eastAsia="Calibri"/>
                <w:sz w:val="24"/>
                <w:szCs w:val="24"/>
              </w:rPr>
              <w:t>отсутствует</w:t>
            </w:r>
          </w:p>
        </w:tc>
        <w:tc>
          <w:tcPr>
            <w:tcW w:w="387" w:type="pct"/>
          </w:tcPr>
          <w:p w14:paraId="16CB5FAA" w14:textId="2DF5D62B" w:rsidR="00016845" w:rsidRPr="000E1CA2" w:rsidRDefault="00016845" w:rsidP="00016845">
            <w:pPr>
              <w:jc w:val="center"/>
              <w:rPr>
                <w:rFonts w:eastAsia="Calibri"/>
                <w:sz w:val="24"/>
                <w:szCs w:val="24"/>
              </w:rPr>
            </w:pPr>
            <w:r w:rsidRPr="00DA2858">
              <w:rPr>
                <w:rFonts w:eastAsia="Calibri"/>
                <w:sz w:val="24"/>
                <w:szCs w:val="24"/>
              </w:rPr>
              <w:t>отсутствует</w:t>
            </w:r>
          </w:p>
        </w:tc>
        <w:tc>
          <w:tcPr>
            <w:tcW w:w="452" w:type="pct"/>
          </w:tcPr>
          <w:p w14:paraId="1321A779" w14:textId="055097C7" w:rsidR="00016845" w:rsidRDefault="00016845" w:rsidP="00016845">
            <w:pPr>
              <w:jc w:val="center"/>
              <w:rPr>
                <w:sz w:val="24"/>
                <w:szCs w:val="24"/>
              </w:rPr>
            </w:pPr>
            <w:r w:rsidRPr="00DA2858">
              <w:rPr>
                <w:sz w:val="24"/>
                <w:szCs w:val="24"/>
              </w:rPr>
              <w:t>Алешин А.С.</w:t>
            </w:r>
          </w:p>
        </w:tc>
        <w:tc>
          <w:tcPr>
            <w:tcW w:w="446" w:type="pct"/>
          </w:tcPr>
          <w:p w14:paraId="0D227A1B" w14:textId="7FDB6FAD" w:rsidR="00016845" w:rsidRPr="000E1CA2" w:rsidRDefault="00016845" w:rsidP="00016845">
            <w:pPr>
              <w:jc w:val="center"/>
              <w:rPr>
                <w:sz w:val="24"/>
                <w:szCs w:val="24"/>
              </w:rPr>
            </w:pPr>
            <w:r>
              <w:rPr>
                <w:sz w:val="24"/>
                <w:szCs w:val="24"/>
              </w:rPr>
              <w:t>х</w:t>
            </w:r>
          </w:p>
        </w:tc>
        <w:tc>
          <w:tcPr>
            <w:tcW w:w="402" w:type="pct"/>
          </w:tcPr>
          <w:p w14:paraId="7EB30EEC" w14:textId="20583D81" w:rsidR="00016845" w:rsidRPr="000E1CA2" w:rsidRDefault="00016845" w:rsidP="00016845">
            <w:pPr>
              <w:jc w:val="center"/>
              <w:rPr>
                <w:sz w:val="24"/>
                <w:szCs w:val="24"/>
              </w:rPr>
            </w:pPr>
            <w:r>
              <w:rPr>
                <w:sz w:val="24"/>
                <w:szCs w:val="24"/>
              </w:rPr>
              <w:t>х</w:t>
            </w:r>
          </w:p>
        </w:tc>
        <w:tc>
          <w:tcPr>
            <w:tcW w:w="260" w:type="pct"/>
          </w:tcPr>
          <w:p w14:paraId="36506344" w14:textId="743C48DD" w:rsidR="00016845" w:rsidRPr="000E1CA2" w:rsidRDefault="00016845" w:rsidP="00016845">
            <w:pPr>
              <w:jc w:val="center"/>
              <w:rPr>
                <w:sz w:val="24"/>
                <w:szCs w:val="24"/>
              </w:rPr>
            </w:pPr>
            <w:r>
              <w:rPr>
                <w:sz w:val="24"/>
                <w:szCs w:val="24"/>
              </w:rPr>
              <w:t>х</w:t>
            </w:r>
          </w:p>
        </w:tc>
        <w:tc>
          <w:tcPr>
            <w:tcW w:w="421" w:type="pct"/>
          </w:tcPr>
          <w:p w14:paraId="44FCFCBF" w14:textId="47C43FAB" w:rsidR="00016845" w:rsidRDefault="00016845" w:rsidP="00016845">
            <w:pPr>
              <w:jc w:val="center"/>
              <w:rPr>
                <w:bCs/>
                <w:color w:val="000000"/>
                <w:sz w:val="24"/>
                <w:szCs w:val="24"/>
                <w:u w:color="000000"/>
              </w:rPr>
            </w:pPr>
            <w:r>
              <w:rPr>
                <w:sz w:val="24"/>
                <w:szCs w:val="24"/>
              </w:rPr>
              <w:t>х</w:t>
            </w:r>
          </w:p>
        </w:tc>
        <w:tc>
          <w:tcPr>
            <w:tcW w:w="421" w:type="pct"/>
          </w:tcPr>
          <w:p w14:paraId="38790B72" w14:textId="4ECB66DA" w:rsidR="00016845" w:rsidRPr="002359B2" w:rsidRDefault="00016845" w:rsidP="00016845">
            <w:pPr>
              <w:jc w:val="both"/>
              <w:rPr>
                <w:bCs/>
                <w:color w:val="000000"/>
                <w:sz w:val="24"/>
                <w:szCs w:val="24"/>
                <w:u w:color="000000"/>
              </w:rPr>
            </w:pPr>
            <w:r w:rsidRPr="00DA2858">
              <w:rPr>
                <w:sz w:val="24"/>
                <w:szCs w:val="24"/>
              </w:rPr>
              <w:t>Отчет о выполнении соглашения</w:t>
            </w:r>
          </w:p>
        </w:tc>
        <w:tc>
          <w:tcPr>
            <w:tcW w:w="370" w:type="pct"/>
          </w:tcPr>
          <w:p w14:paraId="16B8E903" w14:textId="6C3589F7" w:rsidR="00016845" w:rsidRPr="005F4A83" w:rsidRDefault="00016845" w:rsidP="00016845">
            <w:pPr>
              <w:jc w:val="center"/>
              <w:rPr>
                <w:sz w:val="24"/>
                <w:szCs w:val="24"/>
              </w:rPr>
            </w:pPr>
            <w:r w:rsidRPr="00DA2858">
              <w:rPr>
                <w:sz w:val="24"/>
                <w:szCs w:val="24"/>
              </w:rPr>
              <w:t>ГИИС «Электронный бюджет»</w:t>
            </w:r>
          </w:p>
        </w:tc>
      </w:tr>
      <w:tr w:rsidR="00016845" w:rsidRPr="003B1469" w14:paraId="0BB06E6A" w14:textId="77777777" w:rsidTr="000759B0">
        <w:trPr>
          <w:trHeight w:val="85"/>
        </w:trPr>
        <w:tc>
          <w:tcPr>
            <w:tcW w:w="267" w:type="pct"/>
          </w:tcPr>
          <w:p w14:paraId="4C7A4949" w14:textId="78A2DC1C" w:rsidR="00016845" w:rsidRDefault="00016845" w:rsidP="00016845">
            <w:pPr>
              <w:jc w:val="center"/>
              <w:rPr>
                <w:sz w:val="24"/>
                <w:szCs w:val="24"/>
              </w:rPr>
            </w:pPr>
            <w:r>
              <w:rPr>
                <w:sz w:val="24"/>
                <w:szCs w:val="24"/>
              </w:rPr>
              <w:lastRenderedPageBreak/>
              <w:t>3.3.</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A5A4CAA" w14:textId="1AE1973F" w:rsidR="00016845" w:rsidRPr="002359B2" w:rsidRDefault="00016845" w:rsidP="00016845">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453BD2C0" w14:textId="5B741A1C" w:rsidR="00016845" w:rsidRPr="000E1CA2" w:rsidRDefault="00016845" w:rsidP="00016845">
            <w:pPr>
              <w:jc w:val="center"/>
              <w:rPr>
                <w:sz w:val="24"/>
                <w:szCs w:val="24"/>
              </w:rPr>
            </w:pPr>
            <w:r w:rsidRPr="00BF0FB7">
              <w:rPr>
                <w:sz w:val="24"/>
                <w:szCs w:val="24"/>
                <w:lang w:eastAsia="ru-RU"/>
              </w:rPr>
              <w:t>х</w:t>
            </w:r>
          </w:p>
        </w:tc>
        <w:tc>
          <w:tcPr>
            <w:tcW w:w="358" w:type="pct"/>
          </w:tcPr>
          <w:p w14:paraId="2310E40C" w14:textId="101A964A" w:rsidR="00016845" w:rsidRPr="000E1CA2" w:rsidRDefault="00016845" w:rsidP="00016845">
            <w:pPr>
              <w:rPr>
                <w:sz w:val="24"/>
                <w:szCs w:val="24"/>
              </w:rPr>
            </w:pPr>
            <w:r w:rsidRPr="00BF0FB7">
              <w:rPr>
                <w:sz w:val="24"/>
                <w:szCs w:val="24"/>
              </w:rPr>
              <w:t>10.10.2024</w:t>
            </w:r>
          </w:p>
        </w:tc>
        <w:tc>
          <w:tcPr>
            <w:tcW w:w="453" w:type="pct"/>
          </w:tcPr>
          <w:p w14:paraId="5A096119" w14:textId="670460DC" w:rsidR="00016845" w:rsidRPr="000E1CA2" w:rsidRDefault="00016845" w:rsidP="00016845">
            <w:pPr>
              <w:jc w:val="center"/>
              <w:rPr>
                <w:rFonts w:eastAsia="Calibri"/>
                <w:sz w:val="24"/>
                <w:szCs w:val="24"/>
              </w:rPr>
            </w:pPr>
            <w:r w:rsidRPr="00BF0FB7">
              <w:rPr>
                <w:rFonts w:eastAsia="Calibri"/>
                <w:sz w:val="24"/>
                <w:szCs w:val="24"/>
              </w:rPr>
              <w:t>отсутствует</w:t>
            </w:r>
          </w:p>
        </w:tc>
        <w:tc>
          <w:tcPr>
            <w:tcW w:w="387" w:type="pct"/>
          </w:tcPr>
          <w:p w14:paraId="34DED386" w14:textId="2E04B8CE" w:rsidR="00016845" w:rsidRPr="000E1CA2" w:rsidRDefault="00016845" w:rsidP="00016845">
            <w:pPr>
              <w:jc w:val="center"/>
              <w:rPr>
                <w:rFonts w:eastAsia="Calibri"/>
                <w:sz w:val="24"/>
                <w:szCs w:val="24"/>
              </w:rPr>
            </w:pPr>
            <w:r w:rsidRPr="00BF0FB7">
              <w:rPr>
                <w:rFonts w:eastAsia="Calibri"/>
                <w:sz w:val="24"/>
                <w:szCs w:val="24"/>
              </w:rPr>
              <w:t>отсутствует</w:t>
            </w:r>
          </w:p>
        </w:tc>
        <w:tc>
          <w:tcPr>
            <w:tcW w:w="452" w:type="pct"/>
          </w:tcPr>
          <w:p w14:paraId="6365948B" w14:textId="06328B5C" w:rsidR="00016845" w:rsidRDefault="00016845" w:rsidP="00016845">
            <w:pPr>
              <w:jc w:val="center"/>
              <w:rPr>
                <w:sz w:val="24"/>
                <w:szCs w:val="24"/>
              </w:rPr>
            </w:pPr>
            <w:r w:rsidRPr="00BF0FB7">
              <w:rPr>
                <w:sz w:val="24"/>
                <w:szCs w:val="24"/>
              </w:rPr>
              <w:t>Алешин А.С.</w:t>
            </w:r>
          </w:p>
        </w:tc>
        <w:tc>
          <w:tcPr>
            <w:tcW w:w="446" w:type="pct"/>
          </w:tcPr>
          <w:p w14:paraId="4B0082AB" w14:textId="5C18F7B3" w:rsidR="00016845" w:rsidRPr="000E1CA2" w:rsidRDefault="00016845" w:rsidP="00016845">
            <w:pPr>
              <w:jc w:val="center"/>
              <w:rPr>
                <w:sz w:val="24"/>
                <w:szCs w:val="24"/>
              </w:rPr>
            </w:pPr>
            <w:r w:rsidRPr="00BF0FB7">
              <w:rPr>
                <w:sz w:val="24"/>
                <w:szCs w:val="24"/>
              </w:rPr>
              <w:t>х</w:t>
            </w:r>
          </w:p>
        </w:tc>
        <w:tc>
          <w:tcPr>
            <w:tcW w:w="402" w:type="pct"/>
          </w:tcPr>
          <w:p w14:paraId="6DA1C2B8" w14:textId="44E37F78" w:rsidR="00016845" w:rsidRPr="000E1CA2" w:rsidRDefault="00016845" w:rsidP="00016845">
            <w:pPr>
              <w:jc w:val="center"/>
              <w:rPr>
                <w:sz w:val="24"/>
                <w:szCs w:val="24"/>
              </w:rPr>
            </w:pPr>
            <w:r w:rsidRPr="00BF0FB7">
              <w:rPr>
                <w:sz w:val="24"/>
                <w:szCs w:val="24"/>
              </w:rPr>
              <w:t>х</w:t>
            </w:r>
          </w:p>
        </w:tc>
        <w:tc>
          <w:tcPr>
            <w:tcW w:w="260" w:type="pct"/>
          </w:tcPr>
          <w:p w14:paraId="71B7FC8F" w14:textId="669DF895" w:rsidR="00016845" w:rsidRPr="000E1CA2" w:rsidRDefault="00016845" w:rsidP="00016845">
            <w:pPr>
              <w:jc w:val="center"/>
              <w:rPr>
                <w:sz w:val="24"/>
                <w:szCs w:val="24"/>
              </w:rPr>
            </w:pPr>
            <w:r w:rsidRPr="00BF0FB7">
              <w:rPr>
                <w:sz w:val="24"/>
                <w:szCs w:val="24"/>
              </w:rPr>
              <w:t>х</w:t>
            </w:r>
          </w:p>
        </w:tc>
        <w:tc>
          <w:tcPr>
            <w:tcW w:w="421" w:type="pct"/>
          </w:tcPr>
          <w:p w14:paraId="3A60F38F" w14:textId="55564BBD" w:rsidR="00016845" w:rsidRDefault="00016845" w:rsidP="00016845">
            <w:pPr>
              <w:jc w:val="center"/>
              <w:rPr>
                <w:bCs/>
                <w:color w:val="000000"/>
                <w:sz w:val="24"/>
                <w:szCs w:val="24"/>
                <w:u w:color="000000"/>
              </w:rPr>
            </w:pPr>
            <w:r w:rsidRPr="00BF0FB7">
              <w:rPr>
                <w:sz w:val="24"/>
                <w:szCs w:val="24"/>
              </w:rPr>
              <w:t>х</w:t>
            </w:r>
          </w:p>
        </w:tc>
        <w:tc>
          <w:tcPr>
            <w:tcW w:w="421" w:type="pct"/>
          </w:tcPr>
          <w:p w14:paraId="346C874C" w14:textId="6AA462CE" w:rsidR="00016845" w:rsidRPr="002359B2" w:rsidRDefault="00016845" w:rsidP="00016845">
            <w:pPr>
              <w:jc w:val="both"/>
              <w:rPr>
                <w:bCs/>
                <w:color w:val="000000"/>
                <w:sz w:val="24"/>
                <w:szCs w:val="24"/>
                <w:u w:color="000000"/>
              </w:rPr>
            </w:pPr>
            <w:r w:rsidRPr="00BF0FB7">
              <w:rPr>
                <w:sz w:val="24"/>
                <w:szCs w:val="24"/>
              </w:rPr>
              <w:t>Отчет о выполнении соглашения</w:t>
            </w:r>
          </w:p>
        </w:tc>
        <w:tc>
          <w:tcPr>
            <w:tcW w:w="370" w:type="pct"/>
          </w:tcPr>
          <w:p w14:paraId="428F39FD" w14:textId="3F6F6E2D" w:rsidR="00016845" w:rsidRPr="005F4A83" w:rsidRDefault="00016845" w:rsidP="00016845">
            <w:pPr>
              <w:jc w:val="center"/>
              <w:rPr>
                <w:sz w:val="24"/>
                <w:szCs w:val="24"/>
              </w:rPr>
            </w:pPr>
            <w:r w:rsidRPr="00BF0FB7">
              <w:rPr>
                <w:sz w:val="24"/>
                <w:szCs w:val="24"/>
              </w:rPr>
              <w:t>ГИИС «Электронный бюджет»</w:t>
            </w:r>
          </w:p>
        </w:tc>
      </w:tr>
      <w:tr w:rsidR="00016845" w:rsidRPr="003B1469" w14:paraId="1F0B027B" w14:textId="77777777" w:rsidTr="000759B0">
        <w:trPr>
          <w:trHeight w:val="85"/>
        </w:trPr>
        <w:tc>
          <w:tcPr>
            <w:tcW w:w="267" w:type="pct"/>
          </w:tcPr>
          <w:p w14:paraId="2ACE3F57" w14:textId="2E8AB5B3" w:rsidR="00016845" w:rsidRDefault="00016845" w:rsidP="00016845">
            <w:pPr>
              <w:jc w:val="center"/>
              <w:rPr>
                <w:sz w:val="24"/>
                <w:szCs w:val="24"/>
              </w:rPr>
            </w:pPr>
            <w:r>
              <w:rPr>
                <w:sz w:val="24"/>
                <w:szCs w:val="24"/>
              </w:rPr>
              <w:t>3.3.</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560BFDA" w14:textId="7B4AFD93" w:rsidR="00016845" w:rsidRPr="002359B2" w:rsidRDefault="00016845" w:rsidP="00016845">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2BACE078" w14:textId="06EEFB66" w:rsidR="00016845" w:rsidRPr="000E1CA2" w:rsidRDefault="00016845" w:rsidP="00016845">
            <w:pPr>
              <w:jc w:val="center"/>
              <w:rPr>
                <w:sz w:val="24"/>
                <w:szCs w:val="24"/>
              </w:rPr>
            </w:pPr>
            <w:r>
              <w:rPr>
                <w:sz w:val="24"/>
                <w:szCs w:val="24"/>
                <w:lang w:eastAsia="ru-RU"/>
              </w:rPr>
              <w:t>х</w:t>
            </w:r>
          </w:p>
        </w:tc>
        <w:tc>
          <w:tcPr>
            <w:tcW w:w="358" w:type="pct"/>
          </w:tcPr>
          <w:p w14:paraId="222C2001" w14:textId="192F296F" w:rsidR="00016845" w:rsidRPr="000E1CA2" w:rsidRDefault="00016845" w:rsidP="00016845">
            <w:pPr>
              <w:rPr>
                <w:sz w:val="24"/>
                <w:szCs w:val="24"/>
              </w:rPr>
            </w:pPr>
            <w:r w:rsidRPr="00BF0FB7">
              <w:rPr>
                <w:sz w:val="24"/>
                <w:szCs w:val="24"/>
              </w:rPr>
              <w:t>25.12.2024</w:t>
            </w:r>
          </w:p>
        </w:tc>
        <w:tc>
          <w:tcPr>
            <w:tcW w:w="453" w:type="pct"/>
          </w:tcPr>
          <w:p w14:paraId="11D499FD" w14:textId="415555B3" w:rsidR="00016845" w:rsidRPr="000E1CA2" w:rsidRDefault="00016845" w:rsidP="00016845">
            <w:pPr>
              <w:jc w:val="center"/>
              <w:rPr>
                <w:rFonts w:eastAsia="Calibri"/>
                <w:sz w:val="24"/>
                <w:szCs w:val="24"/>
              </w:rPr>
            </w:pPr>
            <w:r w:rsidRPr="00BF0FB7">
              <w:rPr>
                <w:rFonts w:eastAsia="Calibri"/>
                <w:sz w:val="24"/>
                <w:szCs w:val="24"/>
              </w:rPr>
              <w:t>отсутствует</w:t>
            </w:r>
          </w:p>
        </w:tc>
        <w:tc>
          <w:tcPr>
            <w:tcW w:w="387" w:type="pct"/>
          </w:tcPr>
          <w:p w14:paraId="2424274C" w14:textId="01C58DB8" w:rsidR="00016845" w:rsidRPr="000E1CA2" w:rsidRDefault="00016845" w:rsidP="00016845">
            <w:pPr>
              <w:jc w:val="center"/>
              <w:rPr>
                <w:rFonts w:eastAsia="Calibri"/>
                <w:sz w:val="24"/>
                <w:szCs w:val="24"/>
              </w:rPr>
            </w:pPr>
            <w:r w:rsidRPr="00BF0FB7">
              <w:rPr>
                <w:rFonts w:eastAsia="Calibri"/>
                <w:sz w:val="24"/>
                <w:szCs w:val="24"/>
              </w:rPr>
              <w:t>отсутствует</w:t>
            </w:r>
          </w:p>
        </w:tc>
        <w:tc>
          <w:tcPr>
            <w:tcW w:w="452" w:type="pct"/>
          </w:tcPr>
          <w:p w14:paraId="1A0464C8" w14:textId="12DA8F95" w:rsidR="00016845" w:rsidRDefault="00016845" w:rsidP="00016845">
            <w:pPr>
              <w:jc w:val="center"/>
              <w:rPr>
                <w:sz w:val="24"/>
                <w:szCs w:val="24"/>
              </w:rPr>
            </w:pPr>
            <w:r w:rsidRPr="00BF0FB7">
              <w:rPr>
                <w:sz w:val="24"/>
                <w:szCs w:val="24"/>
              </w:rPr>
              <w:t>Алешин А.С.</w:t>
            </w:r>
          </w:p>
        </w:tc>
        <w:tc>
          <w:tcPr>
            <w:tcW w:w="446" w:type="pct"/>
          </w:tcPr>
          <w:p w14:paraId="359AFBCA" w14:textId="65C30266" w:rsidR="00016845" w:rsidRPr="000E1CA2" w:rsidRDefault="00016845" w:rsidP="00016845">
            <w:pPr>
              <w:jc w:val="center"/>
              <w:rPr>
                <w:sz w:val="24"/>
                <w:szCs w:val="24"/>
              </w:rPr>
            </w:pPr>
            <w:r w:rsidRPr="00BF0FB7">
              <w:rPr>
                <w:sz w:val="24"/>
                <w:szCs w:val="24"/>
              </w:rPr>
              <w:t>х</w:t>
            </w:r>
          </w:p>
        </w:tc>
        <w:tc>
          <w:tcPr>
            <w:tcW w:w="402" w:type="pct"/>
          </w:tcPr>
          <w:p w14:paraId="15BA3187" w14:textId="053FE78A" w:rsidR="00016845" w:rsidRPr="000E1CA2" w:rsidRDefault="00016845" w:rsidP="00016845">
            <w:pPr>
              <w:jc w:val="center"/>
              <w:rPr>
                <w:sz w:val="24"/>
                <w:szCs w:val="24"/>
              </w:rPr>
            </w:pPr>
            <w:r w:rsidRPr="00BF0FB7">
              <w:rPr>
                <w:sz w:val="24"/>
                <w:szCs w:val="24"/>
              </w:rPr>
              <w:t>х</w:t>
            </w:r>
          </w:p>
        </w:tc>
        <w:tc>
          <w:tcPr>
            <w:tcW w:w="260" w:type="pct"/>
          </w:tcPr>
          <w:p w14:paraId="230AC3EA" w14:textId="7FA23C7F" w:rsidR="00016845" w:rsidRPr="000E1CA2" w:rsidRDefault="00016845" w:rsidP="00016845">
            <w:pPr>
              <w:jc w:val="center"/>
              <w:rPr>
                <w:sz w:val="24"/>
                <w:szCs w:val="24"/>
              </w:rPr>
            </w:pPr>
            <w:r w:rsidRPr="00BF0FB7">
              <w:rPr>
                <w:sz w:val="24"/>
                <w:szCs w:val="24"/>
              </w:rPr>
              <w:t>х</w:t>
            </w:r>
          </w:p>
        </w:tc>
        <w:tc>
          <w:tcPr>
            <w:tcW w:w="421" w:type="pct"/>
          </w:tcPr>
          <w:p w14:paraId="6F0AA080" w14:textId="0DF7CA27" w:rsidR="00016845" w:rsidRDefault="00016845" w:rsidP="00016845">
            <w:pPr>
              <w:jc w:val="center"/>
              <w:rPr>
                <w:bCs/>
                <w:color w:val="000000"/>
                <w:sz w:val="24"/>
                <w:szCs w:val="24"/>
                <w:u w:color="000000"/>
              </w:rPr>
            </w:pPr>
            <w:r w:rsidRPr="00BF0FB7">
              <w:rPr>
                <w:sz w:val="24"/>
                <w:szCs w:val="24"/>
              </w:rPr>
              <w:t>х</w:t>
            </w:r>
          </w:p>
        </w:tc>
        <w:tc>
          <w:tcPr>
            <w:tcW w:w="421" w:type="pct"/>
          </w:tcPr>
          <w:p w14:paraId="05BC4D0F" w14:textId="7612F0F0" w:rsidR="00016845" w:rsidRPr="002359B2" w:rsidRDefault="00016845" w:rsidP="00016845">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23E4E3FC" w14:textId="4FB21EEC" w:rsidR="00016845" w:rsidRPr="005F4A83" w:rsidRDefault="00016845" w:rsidP="00016845">
            <w:pPr>
              <w:jc w:val="center"/>
              <w:rPr>
                <w:sz w:val="24"/>
                <w:szCs w:val="24"/>
              </w:rPr>
            </w:pPr>
            <w:r w:rsidRPr="00BF0FB7">
              <w:rPr>
                <w:sz w:val="24"/>
                <w:szCs w:val="24"/>
              </w:rPr>
              <w:t>Административные данные</w:t>
            </w:r>
          </w:p>
        </w:tc>
      </w:tr>
      <w:tr w:rsidR="00016845" w:rsidRPr="003B1469" w14:paraId="78079C06" w14:textId="77777777" w:rsidTr="000759B0">
        <w:trPr>
          <w:trHeight w:val="85"/>
        </w:trPr>
        <w:tc>
          <w:tcPr>
            <w:tcW w:w="267" w:type="pct"/>
          </w:tcPr>
          <w:p w14:paraId="0F5A98F9" w14:textId="4788C73E" w:rsidR="00016845" w:rsidRDefault="00016845" w:rsidP="00016845">
            <w:pPr>
              <w:jc w:val="center"/>
              <w:rPr>
                <w:sz w:val="24"/>
                <w:szCs w:val="24"/>
              </w:rPr>
            </w:pPr>
            <w:r>
              <w:rPr>
                <w:sz w:val="24"/>
                <w:szCs w:val="24"/>
              </w:rPr>
              <w:t>3.3.</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1AB38B7" w14:textId="1A57507D" w:rsidR="00016845" w:rsidRPr="002359B2" w:rsidRDefault="00016845" w:rsidP="00016845">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40AB770F" w14:textId="22B78D93" w:rsidR="00016845" w:rsidRPr="000E1CA2" w:rsidRDefault="00016845" w:rsidP="00016845">
            <w:pPr>
              <w:jc w:val="center"/>
              <w:rPr>
                <w:sz w:val="24"/>
                <w:szCs w:val="24"/>
              </w:rPr>
            </w:pPr>
            <w:r>
              <w:rPr>
                <w:sz w:val="24"/>
                <w:szCs w:val="24"/>
                <w:lang w:eastAsia="ru-RU"/>
              </w:rPr>
              <w:t>х</w:t>
            </w:r>
          </w:p>
        </w:tc>
        <w:tc>
          <w:tcPr>
            <w:tcW w:w="358" w:type="pct"/>
          </w:tcPr>
          <w:p w14:paraId="0D03453B" w14:textId="76BF02C9" w:rsidR="00016845" w:rsidRPr="000E1CA2" w:rsidRDefault="00016845" w:rsidP="00016845">
            <w:pPr>
              <w:rPr>
                <w:sz w:val="24"/>
                <w:szCs w:val="24"/>
              </w:rPr>
            </w:pPr>
            <w:r w:rsidRPr="00BF0FB7">
              <w:rPr>
                <w:sz w:val="24"/>
                <w:szCs w:val="24"/>
              </w:rPr>
              <w:t>15.01.2025</w:t>
            </w:r>
          </w:p>
        </w:tc>
        <w:tc>
          <w:tcPr>
            <w:tcW w:w="453" w:type="pct"/>
          </w:tcPr>
          <w:p w14:paraId="5183A68C" w14:textId="18DAD6AD" w:rsidR="00016845" w:rsidRPr="000E1CA2" w:rsidRDefault="00016845" w:rsidP="00016845">
            <w:pPr>
              <w:jc w:val="center"/>
              <w:rPr>
                <w:rFonts w:eastAsia="Calibri"/>
                <w:sz w:val="24"/>
                <w:szCs w:val="24"/>
              </w:rPr>
            </w:pPr>
            <w:r w:rsidRPr="00BF0FB7">
              <w:rPr>
                <w:rFonts w:eastAsia="Calibri"/>
                <w:sz w:val="24"/>
                <w:szCs w:val="24"/>
              </w:rPr>
              <w:t>отсутствует</w:t>
            </w:r>
          </w:p>
        </w:tc>
        <w:tc>
          <w:tcPr>
            <w:tcW w:w="387" w:type="pct"/>
          </w:tcPr>
          <w:p w14:paraId="429938F4" w14:textId="1E6A75DA" w:rsidR="00016845" w:rsidRPr="000E1CA2" w:rsidRDefault="00016845" w:rsidP="00016845">
            <w:pPr>
              <w:jc w:val="center"/>
              <w:rPr>
                <w:rFonts w:eastAsia="Calibri"/>
                <w:sz w:val="24"/>
                <w:szCs w:val="24"/>
              </w:rPr>
            </w:pPr>
            <w:r w:rsidRPr="00BF0FB7">
              <w:rPr>
                <w:rFonts w:eastAsia="Calibri"/>
                <w:sz w:val="24"/>
                <w:szCs w:val="24"/>
              </w:rPr>
              <w:t>отсутствует</w:t>
            </w:r>
          </w:p>
        </w:tc>
        <w:tc>
          <w:tcPr>
            <w:tcW w:w="452" w:type="pct"/>
          </w:tcPr>
          <w:p w14:paraId="0B2AB84B" w14:textId="7537FF37" w:rsidR="00016845" w:rsidRDefault="00016845" w:rsidP="00016845">
            <w:pPr>
              <w:jc w:val="center"/>
              <w:rPr>
                <w:sz w:val="24"/>
                <w:szCs w:val="24"/>
              </w:rPr>
            </w:pPr>
            <w:r w:rsidRPr="00BF0FB7">
              <w:rPr>
                <w:sz w:val="24"/>
                <w:szCs w:val="24"/>
              </w:rPr>
              <w:t>Алешин А.С.</w:t>
            </w:r>
          </w:p>
        </w:tc>
        <w:tc>
          <w:tcPr>
            <w:tcW w:w="446" w:type="pct"/>
          </w:tcPr>
          <w:p w14:paraId="00ECCBF3" w14:textId="0046C4B7" w:rsidR="00016845" w:rsidRPr="000E1CA2" w:rsidRDefault="00016845" w:rsidP="00016845">
            <w:pPr>
              <w:jc w:val="center"/>
              <w:rPr>
                <w:sz w:val="24"/>
                <w:szCs w:val="24"/>
              </w:rPr>
            </w:pPr>
            <w:r w:rsidRPr="00BF0FB7">
              <w:rPr>
                <w:sz w:val="24"/>
                <w:szCs w:val="24"/>
              </w:rPr>
              <w:t>х</w:t>
            </w:r>
          </w:p>
        </w:tc>
        <w:tc>
          <w:tcPr>
            <w:tcW w:w="402" w:type="pct"/>
          </w:tcPr>
          <w:p w14:paraId="1758CD52" w14:textId="35F54AF7" w:rsidR="00016845" w:rsidRPr="000E1CA2" w:rsidRDefault="00016845" w:rsidP="00016845">
            <w:pPr>
              <w:jc w:val="center"/>
              <w:rPr>
                <w:sz w:val="24"/>
                <w:szCs w:val="24"/>
              </w:rPr>
            </w:pPr>
            <w:r w:rsidRPr="00BF0FB7">
              <w:rPr>
                <w:sz w:val="24"/>
                <w:szCs w:val="24"/>
              </w:rPr>
              <w:t>х</w:t>
            </w:r>
          </w:p>
        </w:tc>
        <w:tc>
          <w:tcPr>
            <w:tcW w:w="260" w:type="pct"/>
          </w:tcPr>
          <w:p w14:paraId="44C9846D" w14:textId="1E49BF33" w:rsidR="00016845" w:rsidRPr="000E1CA2" w:rsidRDefault="00016845" w:rsidP="00016845">
            <w:pPr>
              <w:jc w:val="center"/>
              <w:rPr>
                <w:sz w:val="24"/>
                <w:szCs w:val="24"/>
              </w:rPr>
            </w:pPr>
            <w:r w:rsidRPr="00BF0FB7">
              <w:rPr>
                <w:sz w:val="24"/>
                <w:szCs w:val="24"/>
              </w:rPr>
              <w:t>х</w:t>
            </w:r>
          </w:p>
        </w:tc>
        <w:tc>
          <w:tcPr>
            <w:tcW w:w="421" w:type="pct"/>
          </w:tcPr>
          <w:p w14:paraId="01EA3370" w14:textId="0E38C4BF" w:rsidR="00016845" w:rsidRDefault="00016845" w:rsidP="00016845">
            <w:pPr>
              <w:jc w:val="center"/>
              <w:rPr>
                <w:bCs/>
                <w:color w:val="000000"/>
                <w:sz w:val="24"/>
                <w:szCs w:val="24"/>
                <w:u w:color="000000"/>
              </w:rPr>
            </w:pPr>
            <w:r w:rsidRPr="00BF0FB7">
              <w:rPr>
                <w:sz w:val="24"/>
                <w:szCs w:val="24"/>
              </w:rPr>
              <w:t>х</w:t>
            </w:r>
          </w:p>
        </w:tc>
        <w:tc>
          <w:tcPr>
            <w:tcW w:w="421" w:type="pct"/>
          </w:tcPr>
          <w:p w14:paraId="10C405CA" w14:textId="32E09639" w:rsidR="00016845" w:rsidRPr="002359B2" w:rsidRDefault="00016845" w:rsidP="00016845">
            <w:pPr>
              <w:jc w:val="both"/>
              <w:rPr>
                <w:bCs/>
                <w:color w:val="000000"/>
                <w:sz w:val="24"/>
                <w:szCs w:val="24"/>
                <w:u w:color="000000"/>
              </w:rPr>
            </w:pPr>
            <w:r w:rsidRPr="00BF0FB7">
              <w:rPr>
                <w:sz w:val="24"/>
                <w:szCs w:val="24"/>
              </w:rPr>
              <w:t>Отчет о выполнении соглашения</w:t>
            </w:r>
          </w:p>
        </w:tc>
        <w:tc>
          <w:tcPr>
            <w:tcW w:w="370" w:type="pct"/>
          </w:tcPr>
          <w:p w14:paraId="4B1ECF68" w14:textId="6CEFE371" w:rsidR="00016845" w:rsidRPr="005F4A83" w:rsidRDefault="00016845" w:rsidP="00016845">
            <w:pPr>
              <w:jc w:val="center"/>
              <w:rPr>
                <w:sz w:val="24"/>
                <w:szCs w:val="24"/>
              </w:rPr>
            </w:pPr>
            <w:r w:rsidRPr="00BF0FB7">
              <w:rPr>
                <w:sz w:val="24"/>
                <w:szCs w:val="24"/>
              </w:rPr>
              <w:t>ГИИС «Электронный бюджет»</w:t>
            </w:r>
          </w:p>
        </w:tc>
      </w:tr>
      <w:tr w:rsidR="007C3FEA" w:rsidRPr="003B1469" w14:paraId="7A953811" w14:textId="77777777" w:rsidTr="00307F2E">
        <w:trPr>
          <w:trHeight w:val="85"/>
        </w:trPr>
        <w:tc>
          <w:tcPr>
            <w:tcW w:w="267" w:type="pct"/>
          </w:tcPr>
          <w:p w14:paraId="3BD0078A" w14:textId="0A1EDA67" w:rsidR="007C3FEA" w:rsidRDefault="007C3FEA" w:rsidP="007C3FEA">
            <w:pPr>
              <w:jc w:val="center"/>
              <w:rPr>
                <w:sz w:val="24"/>
                <w:szCs w:val="24"/>
              </w:rPr>
            </w:pPr>
            <w:r>
              <w:rPr>
                <w:sz w:val="24"/>
                <w:szCs w:val="24"/>
              </w:rPr>
              <w:t>3.3.</w:t>
            </w:r>
          </w:p>
        </w:tc>
        <w:tc>
          <w:tcPr>
            <w:tcW w:w="405" w:type="pct"/>
          </w:tcPr>
          <w:p w14:paraId="36BE0C61" w14:textId="484FC700" w:rsidR="007C3FEA" w:rsidRPr="002359B2" w:rsidRDefault="007C3FEA" w:rsidP="007C3FEA">
            <w:pPr>
              <w:jc w:val="both"/>
              <w:rPr>
                <w:sz w:val="24"/>
                <w:szCs w:val="24"/>
              </w:rPr>
            </w:pPr>
            <w:r w:rsidRPr="002359B2">
              <w:rPr>
                <w:sz w:val="24"/>
                <w:szCs w:val="24"/>
              </w:rPr>
              <w:t>Мероприя</w:t>
            </w:r>
            <w:r w:rsidRPr="002359B2">
              <w:rPr>
                <w:sz w:val="24"/>
                <w:szCs w:val="24"/>
              </w:rPr>
              <w:lastRenderedPageBreak/>
              <w:t>тие (результат): «Поддержаны социально значимые театральные постановки и концертные программы в сфере культуры, включая гастрольную деятельность»</w:t>
            </w:r>
            <w:r>
              <w:rPr>
                <w:sz w:val="24"/>
                <w:szCs w:val="24"/>
              </w:rPr>
              <w:t xml:space="preserve"> в 2025–2030 годах реализации</w:t>
            </w:r>
          </w:p>
        </w:tc>
        <w:tc>
          <w:tcPr>
            <w:tcW w:w="358" w:type="pct"/>
          </w:tcPr>
          <w:p w14:paraId="33EDB783" w14:textId="531B247F" w:rsidR="007C3FEA" w:rsidRPr="000E1CA2" w:rsidRDefault="007C3FEA" w:rsidP="007C3FEA">
            <w:pPr>
              <w:jc w:val="center"/>
              <w:rPr>
                <w:sz w:val="24"/>
                <w:szCs w:val="24"/>
              </w:rPr>
            </w:pPr>
            <w:r w:rsidRPr="000E1CA2">
              <w:rPr>
                <w:sz w:val="24"/>
                <w:szCs w:val="24"/>
              </w:rPr>
              <w:lastRenderedPageBreak/>
              <w:t>01.01.202</w:t>
            </w:r>
            <w:r>
              <w:rPr>
                <w:sz w:val="24"/>
                <w:szCs w:val="24"/>
              </w:rPr>
              <w:t>5</w:t>
            </w:r>
          </w:p>
        </w:tc>
        <w:tc>
          <w:tcPr>
            <w:tcW w:w="358" w:type="pct"/>
          </w:tcPr>
          <w:p w14:paraId="41A5E100" w14:textId="3710B09B" w:rsidR="007C3FEA" w:rsidRPr="000E1CA2" w:rsidRDefault="007C3FEA" w:rsidP="007C3FEA">
            <w:pPr>
              <w:rPr>
                <w:sz w:val="24"/>
                <w:szCs w:val="24"/>
              </w:rPr>
            </w:pPr>
            <w:r w:rsidRPr="000E1CA2">
              <w:rPr>
                <w:sz w:val="24"/>
                <w:szCs w:val="24"/>
              </w:rPr>
              <w:t>31.12.20</w:t>
            </w:r>
            <w:r>
              <w:rPr>
                <w:sz w:val="24"/>
                <w:szCs w:val="24"/>
              </w:rPr>
              <w:t>30</w:t>
            </w:r>
          </w:p>
        </w:tc>
        <w:tc>
          <w:tcPr>
            <w:tcW w:w="453" w:type="pct"/>
          </w:tcPr>
          <w:p w14:paraId="13B5909F" w14:textId="78597C5D" w:rsidR="007C3FEA" w:rsidRPr="000E1CA2" w:rsidRDefault="007C3FEA" w:rsidP="007C3FEA">
            <w:pPr>
              <w:jc w:val="center"/>
              <w:rPr>
                <w:rFonts w:eastAsia="Calibri"/>
                <w:sz w:val="24"/>
                <w:szCs w:val="24"/>
              </w:rPr>
            </w:pPr>
            <w:r w:rsidRPr="000E1CA2">
              <w:rPr>
                <w:rFonts w:eastAsia="Calibri"/>
                <w:sz w:val="24"/>
                <w:szCs w:val="24"/>
              </w:rPr>
              <w:t>отсутствует</w:t>
            </w:r>
          </w:p>
        </w:tc>
        <w:tc>
          <w:tcPr>
            <w:tcW w:w="387" w:type="pct"/>
          </w:tcPr>
          <w:p w14:paraId="3779F283" w14:textId="5895DACD" w:rsidR="007C3FEA" w:rsidRPr="000E1CA2" w:rsidRDefault="007C3FEA" w:rsidP="007C3FEA">
            <w:pPr>
              <w:jc w:val="center"/>
              <w:rPr>
                <w:rFonts w:eastAsia="Calibri"/>
                <w:sz w:val="24"/>
                <w:szCs w:val="24"/>
              </w:rPr>
            </w:pPr>
            <w:r w:rsidRPr="000E1CA2">
              <w:rPr>
                <w:rFonts w:eastAsia="Calibri"/>
                <w:sz w:val="24"/>
                <w:szCs w:val="24"/>
              </w:rPr>
              <w:t>отсутствует</w:t>
            </w:r>
          </w:p>
        </w:tc>
        <w:tc>
          <w:tcPr>
            <w:tcW w:w="452" w:type="pct"/>
          </w:tcPr>
          <w:p w14:paraId="5C5961C2" w14:textId="1501FE6F" w:rsidR="007C3FEA" w:rsidRDefault="007C3FEA" w:rsidP="007C3FEA">
            <w:pPr>
              <w:jc w:val="center"/>
              <w:rPr>
                <w:sz w:val="24"/>
                <w:szCs w:val="24"/>
              </w:rPr>
            </w:pPr>
            <w:r>
              <w:rPr>
                <w:sz w:val="24"/>
                <w:szCs w:val="24"/>
              </w:rPr>
              <w:t>Прокофьева О.Н.</w:t>
            </w:r>
          </w:p>
        </w:tc>
        <w:tc>
          <w:tcPr>
            <w:tcW w:w="446" w:type="pct"/>
          </w:tcPr>
          <w:p w14:paraId="6C0824F8" w14:textId="48828476" w:rsidR="007C3FEA" w:rsidRPr="000E1CA2" w:rsidRDefault="007C3FEA" w:rsidP="007C3FEA">
            <w:pPr>
              <w:jc w:val="center"/>
              <w:rPr>
                <w:sz w:val="24"/>
                <w:szCs w:val="24"/>
              </w:rPr>
            </w:pPr>
            <w:r>
              <w:rPr>
                <w:sz w:val="24"/>
                <w:szCs w:val="24"/>
              </w:rPr>
              <w:t>х</w:t>
            </w:r>
          </w:p>
        </w:tc>
        <w:tc>
          <w:tcPr>
            <w:tcW w:w="402" w:type="pct"/>
          </w:tcPr>
          <w:p w14:paraId="0F7F219A" w14:textId="5EF2578D" w:rsidR="007C3FEA" w:rsidRPr="000E1CA2" w:rsidRDefault="007C3FEA" w:rsidP="007C3FEA">
            <w:pPr>
              <w:jc w:val="center"/>
              <w:rPr>
                <w:sz w:val="24"/>
                <w:szCs w:val="24"/>
              </w:rPr>
            </w:pPr>
            <w:r>
              <w:rPr>
                <w:sz w:val="24"/>
                <w:szCs w:val="24"/>
              </w:rPr>
              <w:t>х</w:t>
            </w:r>
          </w:p>
        </w:tc>
        <w:tc>
          <w:tcPr>
            <w:tcW w:w="260" w:type="pct"/>
          </w:tcPr>
          <w:p w14:paraId="1B38CCD1" w14:textId="1BC235DD" w:rsidR="007C3FEA" w:rsidRPr="000E1CA2" w:rsidRDefault="007C3FEA" w:rsidP="007C3FEA">
            <w:pPr>
              <w:jc w:val="center"/>
              <w:rPr>
                <w:sz w:val="24"/>
                <w:szCs w:val="24"/>
              </w:rPr>
            </w:pPr>
            <w:r>
              <w:rPr>
                <w:sz w:val="24"/>
                <w:szCs w:val="24"/>
              </w:rPr>
              <w:t>х</w:t>
            </w:r>
          </w:p>
        </w:tc>
        <w:tc>
          <w:tcPr>
            <w:tcW w:w="421" w:type="pct"/>
          </w:tcPr>
          <w:p w14:paraId="6D16266B" w14:textId="58943D95" w:rsidR="007C3FEA" w:rsidRDefault="007C3FEA" w:rsidP="007C3FEA">
            <w:pPr>
              <w:jc w:val="center"/>
              <w:rPr>
                <w:bCs/>
                <w:color w:val="000000"/>
                <w:sz w:val="24"/>
                <w:szCs w:val="24"/>
                <w:u w:color="000000"/>
              </w:rPr>
            </w:pPr>
            <w:r>
              <w:rPr>
                <w:bCs/>
                <w:color w:val="000000"/>
                <w:sz w:val="24"/>
                <w:szCs w:val="24"/>
                <w:u w:color="000000"/>
              </w:rPr>
              <w:t>22 970,0</w:t>
            </w:r>
          </w:p>
        </w:tc>
        <w:tc>
          <w:tcPr>
            <w:tcW w:w="421" w:type="pct"/>
            <w:vAlign w:val="center"/>
          </w:tcPr>
          <w:p w14:paraId="05CCD56E" w14:textId="392A262C" w:rsidR="007C3FEA" w:rsidRPr="002359B2" w:rsidRDefault="007C3FEA" w:rsidP="007C3FEA">
            <w:pPr>
              <w:jc w:val="both"/>
              <w:rPr>
                <w:bCs/>
                <w:color w:val="000000"/>
                <w:sz w:val="24"/>
                <w:szCs w:val="24"/>
                <w:u w:color="000000"/>
              </w:rPr>
            </w:pPr>
            <w:r w:rsidRPr="002359B2">
              <w:rPr>
                <w:bCs/>
                <w:color w:val="000000"/>
                <w:sz w:val="24"/>
                <w:szCs w:val="24"/>
                <w:u w:color="000000"/>
              </w:rPr>
              <w:t xml:space="preserve">Обеспечена поддержка </w:t>
            </w:r>
            <w:r w:rsidRPr="002359B2">
              <w:rPr>
                <w:bCs/>
                <w:color w:val="000000"/>
                <w:sz w:val="24"/>
                <w:szCs w:val="24"/>
                <w:u w:color="000000"/>
              </w:rPr>
              <w:lastRenderedPageBreak/>
              <w:t>профессиональной творческой деятельности (постановок, программ, проектов) в процессе создания и представления обществу произведений литературы, музыки, изобразительного искусства, драматургии, киноискусства и иных видов искусства. Обеспечена гастрольная деятельность коллективов Астраханской области.</w:t>
            </w:r>
          </w:p>
        </w:tc>
        <w:tc>
          <w:tcPr>
            <w:tcW w:w="370" w:type="pct"/>
          </w:tcPr>
          <w:p w14:paraId="1E24887F" w14:textId="21074585" w:rsidR="007C3FEA" w:rsidRPr="005F4A83" w:rsidRDefault="007C3FEA" w:rsidP="007C3FEA">
            <w:pPr>
              <w:jc w:val="center"/>
              <w:rPr>
                <w:sz w:val="24"/>
                <w:szCs w:val="24"/>
              </w:rPr>
            </w:pPr>
            <w:r w:rsidRPr="005F4A83">
              <w:rPr>
                <w:sz w:val="24"/>
                <w:szCs w:val="24"/>
              </w:rPr>
              <w:lastRenderedPageBreak/>
              <w:t>Админи</w:t>
            </w:r>
            <w:r w:rsidRPr="005F4A83">
              <w:rPr>
                <w:sz w:val="24"/>
                <w:szCs w:val="24"/>
              </w:rPr>
              <w:lastRenderedPageBreak/>
              <w:t>стративные данные</w:t>
            </w:r>
          </w:p>
        </w:tc>
      </w:tr>
      <w:tr w:rsidR="002359B2" w:rsidRPr="003B1469" w14:paraId="77E00787" w14:textId="77777777" w:rsidTr="00307F2E">
        <w:trPr>
          <w:trHeight w:val="85"/>
        </w:trPr>
        <w:tc>
          <w:tcPr>
            <w:tcW w:w="267" w:type="pct"/>
          </w:tcPr>
          <w:p w14:paraId="3FA58B9E" w14:textId="357D73D2" w:rsidR="002359B2" w:rsidRPr="000E1CA2" w:rsidRDefault="002359B2" w:rsidP="004E44F6">
            <w:pPr>
              <w:jc w:val="center"/>
              <w:rPr>
                <w:sz w:val="24"/>
                <w:szCs w:val="24"/>
              </w:rPr>
            </w:pPr>
            <w:r>
              <w:rPr>
                <w:sz w:val="24"/>
                <w:szCs w:val="24"/>
              </w:rPr>
              <w:lastRenderedPageBreak/>
              <w:t>3.4.</w:t>
            </w:r>
          </w:p>
        </w:tc>
        <w:tc>
          <w:tcPr>
            <w:tcW w:w="405" w:type="pct"/>
          </w:tcPr>
          <w:p w14:paraId="4CEA0EA1" w14:textId="3B4C5FDF" w:rsidR="002359B2" w:rsidRPr="000E1CA2" w:rsidRDefault="002359B2" w:rsidP="004E44F6">
            <w:pPr>
              <w:jc w:val="both"/>
              <w:rPr>
                <w:sz w:val="24"/>
                <w:szCs w:val="24"/>
              </w:rPr>
            </w:pPr>
            <w:r w:rsidRPr="002359B2">
              <w:rPr>
                <w:sz w:val="24"/>
                <w:szCs w:val="24"/>
              </w:rPr>
              <w:t>Мероприятие (результат): «Созданы усло</w:t>
            </w:r>
            <w:r w:rsidRPr="002359B2">
              <w:rPr>
                <w:sz w:val="24"/>
                <w:szCs w:val="24"/>
              </w:rPr>
              <w:lastRenderedPageBreak/>
              <w:t>вия для развития искусства и творчества»</w:t>
            </w:r>
          </w:p>
        </w:tc>
        <w:tc>
          <w:tcPr>
            <w:tcW w:w="358" w:type="pct"/>
          </w:tcPr>
          <w:p w14:paraId="4A401559" w14:textId="7E548BF6" w:rsidR="002359B2" w:rsidRPr="000E1CA2" w:rsidRDefault="002359B2" w:rsidP="004E44F6">
            <w:pPr>
              <w:jc w:val="center"/>
              <w:rPr>
                <w:sz w:val="24"/>
                <w:szCs w:val="24"/>
              </w:rPr>
            </w:pPr>
            <w:r w:rsidRPr="000E1CA2">
              <w:rPr>
                <w:sz w:val="24"/>
                <w:szCs w:val="24"/>
              </w:rPr>
              <w:lastRenderedPageBreak/>
              <w:t>01.01.2024</w:t>
            </w:r>
          </w:p>
        </w:tc>
        <w:tc>
          <w:tcPr>
            <w:tcW w:w="358" w:type="pct"/>
          </w:tcPr>
          <w:p w14:paraId="177FCF87" w14:textId="7B9CBDF4" w:rsidR="002359B2" w:rsidRPr="000E1CA2" w:rsidRDefault="002359B2" w:rsidP="00E529CA">
            <w:pPr>
              <w:rPr>
                <w:sz w:val="24"/>
                <w:szCs w:val="24"/>
              </w:rPr>
            </w:pPr>
            <w:r w:rsidRPr="000E1CA2">
              <w:rPr>
                <w:sz w:val="24"/>
                <w:szCs w:val="24"/>
              </w:rPr>
              <w:t>31.12.20</w:t>
            </w:r>
            <w:r w:rsidR="00E529CA">
              <w:rPr>
                <w:sz w:val="24"/>
                <w:szCs w:val="24"/>
              </w:rPr>
              <w:t>30</w:t>
            </w:r>
          </w:p>
        </w:tc>
        <w:tc>
          <w:tcPr>
            <w:tcW w:w="453" w:type="pct"/>
          </w:tcPr>
          <w:p w14:paraId="1D491981" w14:textId="7F72CDC8" w:rsidR="002359B2" w:rsidRPr="000E1CA2" w:rsidRDefault="002359B2" w:rsidP="004E44F6">
            <w:pPr>
              <w:jc w:val="center"/>
              <w:rPr>
                <w:sz w:val="24"/>
                <w:szCs w:val="24"/>
              </w:rPr>
            </w:pPr>
            <w:r w:rsidRPr="000E1CA2">
              <w:rPr>
                <w:rFonts w:eastAsia="Calibri"/>
                <w:sz w:val="24"/>
                <w:szCs w:val="24"/>
              </w:rPr>
              <w:t>отсутствует</w:t>
            </w:r>
          </w:p>
        </w:tc>
        <w:tc>
          <w:tcPr>
            <w:tcW w:w="387" w:type="pct"/>
          </w:tcPr>
          <w:p w14:paraId="18642AD4" w14:textId="5D1AF0F8" w:rsidR="002359B2" w:rsidRPr="000E1CA2" w:rsidRDefault="002359B2" w:rsidP="004E44F6">
            <w:pPr>
              <w:jc w:val="center"/>
              <w:rPr>
                <w:sz w:val="24"/>
                <w:szCs w:val="24"/>
              </w:rPr>
            </w:pPr>
            <w:r w:rsidRPr="000E1CA2">
              <w:rPr>
                <w:rFonts w:eastAsia="Calibri"/>
                <w:sz w:val="24"/>
                <w:szCs w:val="24"/>
              </w:rPr>
              <w:t>отсутствует</w:t>
            </w:r>
          </w:p>
        </w:tc>
        <w:tc>
          <w:tcPr>
            <w:tcW w:w="452" w:type="pct"/>
          </w:tcPr>
          <w:p w14:paraId="55CBCCFF" w14:textId="4EDCC2DC" w:rsidR="002359B2" w:rsidRPr="000E1CA2" w:rsidRDefault="002359B2" w:rsidP="004E44F6">
            <w:pPr>
              <w:jc w:val="center"/>
              <w:rPr>
                <w:sz w:val="24"/>
                <w:szCs w:val="24"/>
              </w:rPr>
            </w:pPr>
            <w:r>
              <w:rPr>
                <w:sz w:val="24"/>
                <w:szCs w:val="24"/>
              </w:rPr>
              <w:t>Прокофьева О.Н.</w:t>
            </w:r>
          </w:p>
        </w:tc>
        <w:tc>
          <w:tcPr>
            <w:tcW w:w="446" w:type="pct"/>
          </w:tcPr>
          <w:p w14:paraId="06844581" w14:textId="3D00C42D" w:rsidR="002359B2" w:rsidRPr="000E1CA2" w:rsidRDefault="00E529CA" w:rsidP="004E44F6">
            <w:pPr>
              <w:jc w:val="center"/>
              <w:rPr>
                <w:bCs/>
                <w:color w:val="000000"/>
                <w:sz w:val="24"/>
                <w:szCs w:val="24"/>
                <w:u w:color="000000"/>
              </w:rPr>
            </w:pPr>
            <w:r>
              <w:rPr>
                <w:sz w:val="24"/>
                <w:szCs w:val="24"/>
              </w:rPr>
              <w:t>х</w:t>
            </w:r>
          </w:p>
        </w:tc>
        <w:tc>
          <w:tcPr>
            <w:tcW w:w="402" w:type="pct"/>
          </w:tcPr>
          <w:p w14:paraId="1B6B2ACD" w14:textId="28596ACE" w:rsidR="002359B2" w:rsidRPr="000E1CA2" w:rsidRDefault="00E529CA" w:rsidP="004E44F6">
            <w:pPr>
              <w:jc w:val="center"/>
              <w:rPr>
                <w:bCs/>
                <w:color w:val="000000"/>
                <w:sz w:val="24"/>
                <w:szCs w:val="24"/>
                <w:u w:color="000000"/>
              </w:rPr>
            </w:pPr>
            <w:r>
              <w:rPr>
                <w:sz w:val="24"/>
                <w:szCs w:val="24"/>
              </w:rPr>
              <w:t>х</w:t>
            </w:r>
          </w:p>
        </w:tc>
        <w:tc>
          <w:tcPr>
            <w:tcW w:w="260" w:type="pct"/>
          </w:tcPr>
          <w:p w14:paraId="7955B224" w14:textId="2FCB7ED0" w:rsidR="002359B2" w:rsidRPr="000E1CA2" w:rsidRDefault="00E529CA" w:rsidP="004E44F6">
            <w:pPr>
              <w:jc w:val="center"/>
              <w:rPr>
                <w:bCs/>
                <w:color w:val="000000"/>
                <w:sz w:val="24"/>
                <w:szCs w:val="24"/>
                <w:u w:color="000000"/>
              </w:rPr>
            </w:pPr>
            <w:r>
              <w:rPr>
                <w:sz w:val="24"/>
                <w:szCs w:val="24"/>
              </w:rPr>
              <w:t>х</w:t>
            </w:r>
          </w:p>
        </w:tc>
        <w:tc>
          <w:tcPr>
            <w:tcW w:w="421" w:type="pct"/>
          </w:tcPr>
          <w:p w14:paraId="67A00DB4" w14:textId="5FE128DC" w:rsidR="002359B2" w:rsidRPr="000E1CA2" w:rsidRDefault="00E529CA" w:rsidP="004E44F6">
            <w:pPr>
              <w:jc w:val="center"/>
              <w:rPr>
                <w:bCs/>
                <w:color w:val="000000"/>
                <w:sz w:val="24"/>
                <w:szCs w:val="24"/>
                <w:u w:color="000000"/>
              </w:rPr>
            </w:pPr>
            <w:r>
              <w:rPr>
                <w:bCs/>
                <w:color w:val="000000"/>
                <w:sz w:val="24"/>
                <w:szCs w:val="24"/>
                <w:u w:color="000000"/>
              </w:rPr>
              <w:t>19 150,0</w:t>
            </w:r>
          </w:p>
        </w:tc>
        <w:tc>
          <w:tcPr>
            <w:tcW w:w="421" w:type="pct"/>
            <w:vAlign w:val="center"/>
          </w:tcPr>
          <w:p w14:paraId="023AB1B3" w14:textId="22F160BD" w:rsidR="002359B2" w:rsidRPr="000E1CA2" w:rsidRDefault="002359B2" w:rsidP="004E44F6">
            <w:pPr>
              <w:jc w:val="both"/>
              <w:rPr>
                <w:bCs/>
                <w:color w:val="000000"/>
                <w:sz w:val="24"/>
                <w:szCs w:val="24"/>
                <w:u w:color="000000"/>
              </w:rPr>
            </w:pPr>
            <w:r w:rsidRPr="002359B2">
              <w:rPr>
                <w:bCs/>
                <w:color w:val="000000"/>
                <w:sz w:val="24"/>
                <w:szCs w:val="24"/>
                <w:u w:color="000000"/>
              </w:rPr>
              <w:t>Созданы условия для стимулирования твор</w:t>
            </w:r>
            <w:r w:rsidRPr="002359B2">
              <w:rPr>
                <w:bCs/>
                <w:color w:val="000000"/>
                <w:sz w:val="24"/>
                <w:szCs w:val="24"/>
                <w:u w:color="000000"/>
              </w:rPr>
              <w:lastRenderedPageBreak/>
              <w:t>ческой деятельности развития сферы культуры на территории Астраханской области.</w:t>
            </w:r>
          </w:p>
        </w:tc>
        <w:tc>
          <w:tcPr>
            <w:tcW w:w="370" w:type="pct"/>
          </w:tcPr>
          <w:p w14:paraId="20BFC472" w14:textId="76BE2C40" w:rsidR="002359B2" w:rsidRPr="000E1CA2" w:rsidRDefault="002359B2" w:rsidP="004E44F6">
            <w:pPr>
              <w:jc w:val="center"/>
              <w:rPr>
                <w:bCs/>
                <w:color w:val="000000"/>
                <w:sz w:val="24"/>
                <w:szCs w:val="24"/>
                <w:u w:color="000000"/>
              </w:rPr>
            </w:pPr>
            <w:r w:rsidRPr="005F4A83">
              <w:rPr>
                <w:sz w:val="24"/>
                <w:szCs w:val="24"/>
              </w:rPr>
              <w:lastRenderedPageBreak/>
              <w:t>Административные данные</w:t>
            </w:r>
          </w:p>
        </w:tc>
      </w:tr>
      <w:tr w:rsidR="00E529CA" w:rsidRPr="003B1469" w14:paraId="339ACCCC" w14:textId="77777777" w:rsidTr="00307F2E">
        <w:trPr>
          <w:trHeight w:val="85"/>
        </w:trPr>
        <w:tc>
          <w:tcPr>
            <w:tcW w:w="267" w:type="pct"/>
          </w:tcPr>
          <w:p w14:paraId="1450E769" w14:textId="395E3EE9" w:rsidR="00E529CA" w:rsidRDefault="00E529CA" w:rsidP="00E529CA">
            <w:pPr>
              <w:jc w:val="center"/>
              <w:rPr>
                <w:sz w:val="24"/>
                <w:szCs w:val="24"/>
              </w:rPr>
            </w:pPr>
            <w:r>
              <w:rPr>
                <w:sz w:val="24"/>
                <w:szCs w:val="24"/>
              </w:rPr>
              <w:lastRenderedPageBreak/>
              <w:t>3.4.</w:t>
            </w:r>
          </w:p>
        </w:tc>
        <w:tc>
          <w:tcPr>
            <w:tcW w:w="405" w:type="pct"/>
          </w:tcPr>
          <w:p w14:paraId="7ECA6EB3" w14:textId="126F102E" w:rsidR="00E529CA" w:rsidRPr="002359B2" w:rsidRDefault="00E529CA" w:rsidP="00E529CA">
            <w:pPr>
              <w:jc w:val="both"/>
              <w:rPr>
                <w:sz w:val="24"/>
                <w:szCs w:val="24"/>
              </w:rPr>
            </w:pPr>
            <w:r w:rsidRPr="002359B2">
              <w:rPr>
                <w:sz w:val="24"/>
                <w:szCs w:val="24"/>
              </w:rPr>
              <w:t>Мероприятие (результат): «Созданы условия для развития искусства и творчества»</w:t>
            </w:r>
            <w:r>
              <w:rPr>
                <w:sz w:val="24"/>
                <w:szCs w:val="24"/>
              </w:rPr>
              <w:t xml:space="preserve"> в 2024 году реализации</w:t>
            </w:r>
          </w:p>
        </w:tc>
        <w:tc>
          <w:tcPr>
            <w:tcW w:w="358" w:type="pct"/>
          </w:tcPr>
          <w:p w14:paraId="3705B4C6" w14:textId="72CC4EEC" w:rsidR="00E529CA" w:rsidRPr="000E1CA2" w:rsidRDefault="00E529CA" w:rsidP="00E529CA">
            <w:pPr>
              <w:jc w:val="center"/>
              <w:rPr>
                <w:sz w:val="24"/>
                <w:szCs w:val="24"/>
              </w:rPr>
            </w:pPr>
            <w:r w:rsidRPr="000E1CA2">
              <w:rPr>
                <w:sz w:val="24"/>
                <w:szCs w:val="24"/>
              </w:rPr>
              <w:t>01.01.2024</w:t>
            </w:r>
          </w:p>
        </w:tc>
        <w:tc>
          <w:tcPr>
            <w:tcW w:w="358" w:type="pct"/>
          </w:tcPr>
          <w:p w14:paraId="70F4F18F" w14:textId="1AB6E515" w:rsidR="00E529CA" w:rsidRPr="000E1CA2" w:rsidRDefault="00E529CA" w:rsidP="00E529CA">
            <w:pPr>
              <w:rPr>
                <w:sz w:val="24"/>
                <w:szCs w:val="24"/>
              </w:rPr>
            </w:pPr>
            <w:r w:rsidRPr="000E1CA2">
              <w:rPr>
                <w:sz w:val="24"/>
                <w:szCs w:val="24"/>
              </w:rPr>
              <w:t>31.12.20</w:t>
            </w:r>
            <w:r>
              <w:rPr>
                <w:sz w:val="24"/>
                <w:szCs w:val="24"/>
              </w:rPr>
              <w:t>24</w:t>
            </w:r>
          </w:p>
        </w:tc>
        <w:tc>
          <w:tcPr>
            <w:tcW w:w="453" w:type="pct"/>
          </w:tcPr>
          <w:p w14:paraId="7FE3EEC9" w14:textId="546A461B" w:rsidR="00E529CA" w:rsidRPr="000E1CA2" w:rsidRDefault="00E529CA" w:rsidP="00E529CA">
            <w:pPr>
              <w:jc w:val="center"/>
              <w:rPr>
                <w:rFonts w:eastAsia="Calibri"/>
                <w:sz w:val="24"/>
                <w:szCs w:val="24"/>
              </w:rPr>
            </w:pPr>
            <w:r w:rsidRPr="000E1CA2">
              <w:rPr>
                <w:rFonts w:eastAsia="Calibri"/>
                <w:sz w:val="24"/>
                <w:szCs w:val="24"/>
              </w:rPr>
              <w:t>отсутствует</w:t>
            </w:r>
          </w:p>
        </w:tc>
        <w:tc>
          <w:tcPr>
            <w:tcW w:w="387" w:type="pct"/>
          </w:tcPr>
          <w:p w14:paraId="664C8E54" w14:textId="0C1053E0" w:rsidR="00E529CA" w:rsidRPr="000E1CA2" w:rsidRDefault="00E529CA" w:rsidP="00E529CA">
            <w:pPr>
              <w:jc w:val="center"/>
              <w:rPr>
                <w:rFonts w:eastAsia="Calibri"/>
                <w:sz w:val="24"/>
                <w:szCs w:val="24"/>
              </w:rPr>
            </w:pPr>
            <w:r w:rsidRPr="000E1CA2">
              <w:rPr>
                <w:rFonts w:eastAsia="Calibri"/>
                <w:sz w:val="24"/>
                <w:szCs w:val="24"/>
              </w:rPr>
              <w:t>отсутствует</w:t>
            </w:r>
          </w:p>
        </w:tc>
        <w:tc>
          <w:tcPr>
            <w:tcW w:w="452" w:type="pct"/>
          </w:tcPr>
          <w:p w14:paraId="21FD095B" w14:textId="696E7896" w:rsidR="00E529CA" w:rsidRDefault="00E529CA" w:rsidP="00E529CA">
            <w:pPr>
              <w:jc w:val="center"/>
              <w:rPr>
                <w:sz w:val="24"/>
                <w:szCs w:val="24"/>
              </w:rPr>
            </w:pPr>
            <w:r>
              <w:rPr>
                <w:sz w:val="24"/>
                <w:szCs w:val="24"/>
              </w:rPr>
              <w:t>Прокофьева О.Н.</w:t>
            </w:r>
          </w:p>
        </w:tc>
        <w:tc>
          <w:tcPr>
            <w:tcW w:w="446" w:type="pct"/>
          </w:tcPr>
          <w:p w14:paraId="035C9D90" w14:textId="4E1505E2" w:rsidR="00E529CA" w:rsidRPr="000E1CA2" w:rsidRDefault="00E529CA" w:rsidP="00E529CA">
            <w:pPr>
              <w:jc w:val="center"/>
              <w:rPr>
                <w:sz w:val="24"/>
                <w:szCs w:val="24"/>
              </w:rPr>
            </w:pPr>
            <w:r>
              <w:rPr>
                <w:sz w:val="24"/>
                <w:szCs w:val="24"/>
              </w:rPr>
              <w:t>х</w:t>
            </w:r>
          </w:p>
        </w:tc>
        <w:tc>
          <w:tcPr>
            <w:tcW w:w="402" w:type="pct"/>
          </w:tcPr>
          <w:p w14:paraId="131544F4" w14:textId="178F7E74" w:rsidR="00E529CA" w:rsidRPr="000E1CA2" w:rsidRDefault="00E529CA" w:rsidP="00E529CA">
            <w:pPr>
              <w:jc w:val="center"/>
              <w:rPr>
                <w:sz w:val="24"/>
                <w:szCs w:val="24"/>
              </w:rPr>
            </w:pPr>
            <w:r>
              <w:rPr>
                <w:sz w:val="24"/>
                <w:szCs w:val="24"/>
              </w:rPr>
              <w:t>х</w:t>
            </w:r>
          </w:p>
        </w:tc>
        <w:tc>
          <w:tcPr>
            <w:tcW w:w="260" w:type="pct"/>
          </w:tcPr>
          <w:p w14:paraId="3202FB7D" w14:textId="76F2E953" w:rsidR="00E529CA" w:rsidRPr="000E1CA2" w:rsidRDefault="00E529CA" w:rsidP="00E529CA">
            <w:pPr>
              <w:jc w:val="center"/>
              <w:rPr>
                <w:sz w:val="24"/>
                <w:szCs w:val="24"/>
              </w:rPr>
            </w:pPr>
            <w:r>
              <w:rPr>
                <w:sz w:val="24"/>
                <w:szCs w:val="24"/>
              </w:rPr>
              <w:t>х</w:t>
            </w:r>
          </w:p>
        </w:tc>
        <w:tc>
          <w:tcPr>
            <w:tcW w:w="421" w:type="pct"/>
          </w:tcPr>
          <w:p w14:paraId="3776C2C0" w14:textId="647AB0D4" w:rsidR="00E529CA" w:rsidRDefault="00E529CA" w:rsidP="00E529CA">
            <w:pPr>
              <w:jc w:val="center"/>
              <w:rPr>
                <w:bCs/>
                <w:color w:val="000000"/>
                <w:sz w:val="24"/>
                <w:szCs w:val="24"/>
                <w:u w:color="000000"/>
              </w:rPr>
            </w:pPr>
            <w:r>
              <w:rPr>
                <w:bCs/>
                <w:color w:val="000000"/>
                <w:sz w:val="24"/>
                <w:szCs w:val="24"/>
                <w:u w:color="000000"/>
              </w:rPr>
              <w:t>2 500,0</w:t>
            </w:r>
          </w:p>
        </w:tc>
        <w:tc>
          <w:tcPr>
            <w:tcW w:w="421" w:type="pct"/>
            <w:vAlign w:val="center"/>
          </w:tcPr>
          <w:p w14:paraId="621A1F82" w14:textId="4BDE53FF" w:rsidR="00E529CA" w:rsidRPr="002359B2" w:rsidRDefault="00E529CA" w:rsidP="00E529CA">
            <w:pPr>
              <w:jc w:val="both"/>
              <w:rPr>
                <w:bCs/>
                <w:color w:val="000000"/>
                <w:sz w:val="24"/>
                <w:szCs w:val="24"/>
                <w:u w:color="000000"/>
              </w:rPr>
            </w:pPr>
            <w:r w:rsidRPr="002359B2">
              <w:rPr>
                <w:bCs/>
                <w:color w:val="000000"/>
                <w:sz w:val="24"/>
                <w:szCs w:val="24"/>
                <w:u w:color="000000"/>
              </w:rPr>
              <w:t>Созданы условия для стимулирования творческой деятельности развития сферы культуры на территории Астраханской области.</w:t>
            </w:r>
          </w:p>
        </w:tc>
        <w:tc>
          <w:tcPr>
            <w:tcW w:w="370" w:type="pct"/>
          </w:tcPr>
          <w:p w14:paraId="1F379D50" w14:textId="2B492AAA" w:rsidR="00E529CA" w:rsidRPr="005F4A83" w:rsidRDefault="00E529CA" w:rsidP="00E529CA">
            <w:pPr>
              <w:jc w:val="center"/>
              <w:rPr>
                <w:sz w:val="24"/>
                <w:szCs w:val="24"/>
              </w:rPr>
            </w:pPr>
            <w:r w:rsidRPr="005F4A83">
              <w:rPr>
                <w:sz w:val="24"/>
                <w:szCs w:val="24"/>
              </w:rPr>
              <w:t>Административные данные</w:t>
            </w:r>
          </w:p>
        </w:tc>
      </w:tr>
      <w:tr w:rsidR="00E529CA" w:rsidRPr="003B1469" w14:paraId="0CE70E63" w14:textId="77777777" w:rsidTr="000759B0">
        <w:trPr>
          <w:trHeight w:val="85"/>
        </w:trPr>
        <w:tc>
          <w:tcPr>
            <w:tcW w:w="267" w:type="pct"/>
          </w:tcPr>
          <w:p w14:paraId="3901922C" w14:textId="27A2C931" w:rsidR="00E529CA" w:rsidRDefault="00E529CA" w:rsidP="00E529CA">
            <w:pPr>
              <w:jc w:val="center"/>
              <w:rPr>
                <w:sz w:val="24"/>
                <w:szCs w:val="24"/>
              </w:rPr>
            </w:pPr>
            <w:r>
              <w:rPr>
                <w:sz w:val="24"/>
                <w:szCs w:val="24"/>
              </w:rPr>
              <w:t>3.4.</w:t>
            </w:r>
            <w:r w:rsidRPr="00307F2E">
              <w:rPr>
                <w:sz w:val="24"/>
                <w:szCs w:val="24"/>
              </w:rPr>
              <w:t>К.1.</w:t>
            </w:r>
          </w:p>
        </w:tc>
        <w:tc>
          <w:tcPr>
            <w:tcW w:w="405" w:type="pct"/>
          </w:tcPr>
          <w:p w14:paraId="0C5164AD" w14:textId="0D5321C0" w:rsidR="00E529CA" w:rsidRPr="002359B2" w:rsidRDefault="00E529CA" w:rsidP="00E529CA">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w:t>
            </w:r>
            <w:r w:rsidRPr="00307F2E">
              <w:rPr>
                <w:sz w:val="24"/>
                <w:szCs w:val="24"/>
              </w:rPr>
              <w:lastRenderedPageBreak/>
              <w:t>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298FE74A" w14:textId="49426C2F" w:rsidR="00E529CA" w:rsidRPr="000E1CA2" w:rsidRDefault="00E529CA" w:rsidP="00E529CA">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10A8BC55" w14:textId="143D3213" w:rsidR="00E529CA" w:rsidRPr="000E1CA2" w:rsidRDefault="00E529CA" w:rsidP="00E529CA">
            <w:pPr>
              <w:rPr>
                <w:sz w:val="24"/>
                <w:szCs w:val="24"/>
              </w:rPr>
            </w:pPr>
            <w:r w:rsidRPr="00307F2E">
              <w:rPr>
                <w:sz w:val="24"/>
                <w:szCs w:val="24"/>
              </w:rPr>
              <w:t>15.01.2024</w:t>
            </w:r>
          </w:p>
        </w:tc>
        <w:tc>
          <w:tcPr>
            <w:tcW w:w="453" w:type="pct"/>
          </w:tcPr>
          <w:p w14:paraId="344DB011" w14:textId="0AB6C511" w:rsidR="00E529CA" w:rsidRPr="000E1CA2" w:rsidRDefault="00E529CA" w:rsidP="00E529CA">
            <w:pPr>
              <w:jc w:val="center"/>
              <w:rPr>
                <w:rFonts w:eastAsia="Calibri"/>
                <w:sz w:val="24"/>
                <w:szCs w:val="24"/>
              </w:rPr>
            </w:pPr>
            <w:r w:rsidRPr="00307F2E">
              <w:rPr>
                <w:sz w:val="24"/>
                <w:szCs w:val="24"/>
              </w:rPr>
              <w:t>отсутствует</w:t>
            </w:r>
          </w:p>
        </w:tc>
        <w:tc>
          <w:tcPr>
            <w:tcW w:w="387" w:type="pct"/>
          </w:tcPr>
          <w:p w14:paraId="236855F1" w14:textId="20B2DF91" w:rsidR="00E529CA" w:rsidRPr="000E1CA2" w:rsidRDefault="00E529CA" w:rsidP="00E529CA">
            <w:pPr>
              <w:jc w:val="center"/>
              <w:rPr>
                <w:rFonts w:eastAsia="Calibri"/>
                <w:sz w:val="24"/>
                <w:szCs w:val="24"/>
              </w:rPr>
            </w:pPr>
            <w:r w:rsidRPr="00307F2E">
              <w:rPr>
                <w:sz w:val="24"/>
                <w:szCs w:val="24"/>
              </w:rPr>
              <w:t>отсутствует</w:t>
            </w:r>
          </w:p>
        </w:tc>
        <w:tc>
          <w:tcPr>
            <w:tcW w:w="452" w:type="pct"/>
          </w:tcPr>
          <w:p w14:paraId="74B5C940" w14:textId="09376E9C" w:rsidR="00E529CA" w:rsidRDefault="00E529CA" w:rsidP="00E529CA">
            <w:pPr>
              <w:jc w:val="center"/>
              <w:rPr>
                <w:sz w:val="24"/>
                <w:szCs w:val="24"/>
              </w:rPr>
            </w:pPr>
            <w:r w:rsidRPr="00307F2E">
              <w:rPr>
                <w:sz w:val="24"/>
                <w:szCs w:val="24"/>
              </w:rPr>
              <w:t>Губина Л.В.</w:t>
            </w:r>
          </w:p>
        </w:tc>
        <w:tc>
          <w:tcPr>
            <w:tcW w:w="446" w:type="pct"/>
          </w:tcPr>
          <w:p w14:paraId="7CF6A01F" w14:textId="2E9AFB3D" w:rsidR="00E529CA" w:rsidRPr="000E1CA2" w:rsidRDefault="00E529CA" w:rsidP="00E529CA">
            <w:pPr>
              <w:jc w:val="center"/>
              <w:rPr>
                <w:sz w:val="24"/>
                <w:szCs w:val="24"/>
              </w:rPr>
            </w:pPr>
            <w:r>
              <w:rPr>
                <w:sz w:val="24"/>
                <w:szCs w:val="24"/>
              </w:rPr>
              <w:t>х</w:t>
            </w:r>
          </w:p>
        </w:tc>
        <w:tc>
          <w:tcPr>
            <w:tcW w:w="402" w:type="pct"/>
          </w:tcPr>
          <w:p w14:paraId="1C69B97A" w14:textId="0AA51F37" w:rsidR="00E529CA" w:rsidRPr="000E1CA2" w:rsidRDefault="00E529CA" w:rsidP="00E529CA">
            <w:pPr>
              <w:jc w:val="center"/>
              <w:rPr>
                <w:sz w:val="24"/>
                <w:szCs w:val="24"/>
              </w:rPr>
            </w:pPr>
            <w:r>
              <w:rPr>
                <w:sz w:val="24"/>
                <w:szCs w:val="24"/>
              </w:rPr>
              <w:t>х</w:t>
            </w:r>
          </w:p>
        </w:tc>
        <w:tc>
          <w:tcPr>
            <w:tcW w:w="260" w:type="pct"/>
          </w:tcPr>
          <w:p w14:paraId="1EFD4CAC" w14:textId="7BAB4277" w:rsidR="00E529CA" w:rsidRPr="000E1CA2" w:rsidRDefault="00E529CA" w:rsidP="00E529CA">
            <w:pPr>
              <w:jc w:val="center"/>
              <w:rPr>
                <w:sz w:val="24"/>
                <w:szCs w:val="24"/>
              </w:rPr>
            </w:pPr>
            <w:r>
              <w:rPr>
                <w:sz w:val="24"/>
                <w:szCs w:val="24"/>
              </w:rPr>
              <w:t>х</w:t>
            </w:r>
          </w:p>
        </w:tc>
        <w:tc>
          <w:tcPr>
            <w:tcW w:w="421" w:type="pct"/>
          </w:tcPr>
          <w:p w14:paraId="767323AB" w14:textId="7421C5FD" w:rsidR="00E529CA" w:rsidRDefault="00E529CA" w:rsidP="00E529CA">
            <w:pPr>
              <w:jc w:val="center"/>
              <w:rPr>
                <w:bCs/>
                <w:color w:val="000000"/>
                <w:sz w:val="24"/>
                <w:szCs w:val="24"/>
                <w:u w:color="000000"/>
              </w:rPr>
            </w:pPr>
            <w:r>
              <w:rPr>
                <w:sz w:val="24"/>
                <w:szCs w:val="24"/>
              </w:rPr>
              <w:t>х</w:t>
            </w:r>
          </w:p>
        </w:tc>
        <w:tc>
          <w:tcPr>
            <w:tcW w:w="421" w:type="pct"/>
          </w:tcPr>
          <w:p w14:paraId="3A2C5860" w14:textId="4EB5775E" w:rsidR="00E529CA" w:rsidRPr="002359B2" w:rsidRDefault="00E529CA" w:rsidP="00E529CA">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52471B16" w14:textId="22B11FC0" w:rsidR="00E529CA" w:rsidRPr="005F4A83" w:rsidRDefault="00E529CA" w:rsidP="00E529CA">
            <w:pPr>
              <w:jc w:val="center"/>
              <w:rPr>
                <w:sz w:val="24"/>
                <w:szCs w:val="24"/>
              </w:rPr>
            </w:pPr>
            <w:r w:rsidRPr="00307F2E">
              <w:rPr>
                <w:sz w:val="24"/>
                <w:szCs w:val="24"/>
              </w:rPr>
              <w:t>ГИИС «Электронный бюджет»</w:t>
            </w:r>
          </w:p>
        </w:tc>
      </w:tr>
      <w:tr w:rsidR="00E529CA" w:rsidRPr="003B1469" w14:paraId="70E1BAAC" w14:textId="77777777" w:rsidTr="000759B0">
        <w:trPr>
          <w:trHeight w:val="85"/>
        </w:trPr>
        <w:tc>
          <w:tcPr>
            <w:tcW w:w="267" w:type="pct"/>
          </w:tcPr>
          <w:p w14:paraId="15454DC7" w14:textId="7FEC96F0" w:rsidR="00E529CA" w:rsidRDefault="00E529CA" w:rsidP="00E529CA">
            <w:pPr>
              <w:jc w:val="center"/>
              <w:rPr>
                <w:sz w:val="24"/>
                <w:szCs w:val="24"/>
              </w:rPr>
            </w:pPr>
            <w:r>
              <w:rPr>
                <w:sz w:val="24"/>
                <w:szCs w:val="24"/>
              </w:rPr>
              <w:lastRenderedPageBreak/>
              <w:t>3.4.</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EC57CAC" w14:textId="462D0AEB" w:rsidR="00E529CA" w:rsidRPr="002359B2" w:rsidRDefault="00E529CA" w:rsidP="00E529CA">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194CA0DD" w14:textId="4908BC21" w:rsidR="00E529CA" w:rsidRPr="000E1CA2" w:rsidRDefault="00E529CA" w:rsidP="00E529CA">
            <w:pPr>
              <w:jc w:val="center"/>
              <w:rPr>
                <w:sz w:val="24"/>
                <w:szCs w:val="24"/>
              </w:rPr>
            </w:pPr>
            <w:r w:rsidRPr="00307F2E">
              <w:rPr>
                <w:sz w:val="24"/>
                <w:szCs w:val="24"/>
              </w:rPr>
              <w:t>х</w:t>
            </w:r>
          </w:p>
        </w:tc>
        <w:tc>
          <w:tcPr>
            <w:tcW w:w="358" w:type="pct"/>
          </w:tcPr>
          <w:p w14:paraId="2BC3F19D" w14:textId="6F260F48" w:rsidR="00E529CA" w:rsidRPr="000E1CA2" w:rsidRDefault="00E529CA" w:rsidP="00E529CA">
            <w:pPr>
              <w:rPr>
                <w:sz w:val="24"/>
                <w:szCs w:val="24"/>
              </w:rPr>
            </w:pPr>
            <w:r w:rsidRPr="00307F2E">
              <w:rPr>
                <w:sz w:val="24"/>
                <w:szCs w:val="24"/>
              </w:rPr>
              <w:t>01.02.2024</w:t>
            </w:r>
          </w:p>
        </w:tc>
        <w:tc>
          <w:tcPr>
            <w:tcW w:w="453" w:type="pct"/>
          </w:tcPr>
          <w:p w14:paraId="1718D7C6" w14:textId="2225406F" w:rsidR="00E529CA" w:rsidRPr="000E1CA2" w:rsidRDefault="00E529CA" w:rsidP="00E529CA">
            <w:pPr>
              <w:jc w:val="center"/>
              <w:rPr>
                <w:rFonts w:eastAsia="Calibri"/>
                <w:sz w:val="24"/>
                <w:szCs w:val="24"/>
              </w:rPr>
            </w:pPr>
            <w:r w:rsidRPr="00307F2E">
              <w:rPr>
                <w:sz w:val="24"/>
                <w:szCs w:val="24"/>
              </w:rPr>
              <w:t>отсутствует</w:t>
            </w:r>
          </w:p>
        </w:tc>
        <w:tc>
          <w:tcPr>
            <w:tcW w:w="387" w:type="pct"/>
          </w:tcPr>
          <w:p w14:paraId="2F1A8233" w14:textId="0A259ECC" w:rsidR="00E529CA" w:rsidRPr="000E1CA2" w:rsidRDefault="00E529CA" w:rsidP="00E529CA">
            <w:pPr>
              <w:jc w:val="center"/>
              <w:rPr>
                <w:rFonts w:eastAsia="Calibri"/>
                <w:sz w:val="24"/>
                <w:szCs w:val="24"/>
              </w:rPr>
            </w:pPr>
            <w:r w:rsidRPr="00307F2E">
              <w:rPr>
                <w:sz w:val="24"/>
                <w:szCs w:val="24"/>
              </w:rPr>
              <w:t>отсутствует</w:t>
            </w:r>
          </w:p>
        </w:tc>
        <w:tc>
          <w:tcPr>
            <w:tcW w:w="452" w:type="pct"/>
          </w:tcPr>
          <w:p w14:paraId="2701AC01" w14:textId="60499BA0" w:rsidR="00E529CA" w:rsidRDefault="00E529CA" w:rsidP="00E529CA">
            <w:pPr>
              <w:jc w:val="center"/>
              <w:rPr>
                <w:sz w:val="24"/>
                <w:szCs w:val="24"/>
              </w:rPr>
            </w:pPr>
            <w:r w:rsidRPr="00307F2E">
              <w:rPr>
                <w:sz w:val="24"/>
                <w:szCs w:val="24"/>
              </w:rPr>
              <w:t>Федина К.С.</w:t>
            </w:r>
          </w:p>
        </w:tc>
        <w:tc>
          <w:tcPr>
            <w:tcW w:w="446" w:type="pct"/>
          </w:tcPr>
          <w:p w14:paraId="0630752A" w14:textId="02E426B7" w:rsidR="00E529CA" w:rsidRPr="000E1CA2" w:rsidRDefault="00E529CA" w:rsidP="00E529CA">
            <w:pPr>
              <w:jc w:val="center"/>
              <w:rPr>
                <w:sz w:val="24"/>
                <w:szCs w:val="24"/>
              </w:rPr>
            </w:pPr>
            <w:r w:rsidRPr="00307F2E">
              <w:rPr>
                <w:sz w:val="24"/>
                <w:szCs w:val="24"/>
              </w:rPr>
              <w:t>х</w:t>
            </w:r>
          </w:p>
        </w:tc>
        <w:tc>
          <w:tcPr>
            <w:tcW w:w="402" w:type="pct"/>
          </w:tcPr>
          <w:p w14:paraId="0C0B74B9" w14:textId="05ADE8F1" w:rsidR="00E529CA" w:rsidRPr="000E1CA2" w:rsidRDefault="00E529CA" w:rsidP="00E529CA">
            <w:pPr>
              <w:jc w:val="center"/>
              <w:rPr>
                <w:sz w:val="24"/>
                <w:szCs w:val="24"/>
              </w:rPr>
            </w:pPr>
            <w:r>
              <w:rPr>
                <w:sz w:val="24"/>
                <w:szCs w:val="24"/>
              </w:rPr>
              <w:t>х</w:t>
            </w:r>
          </w:p>
        </w:tc>
        <w:tc>
          <w:tcPr>
            <w:tcW w:w="260" w:type="pct"/>
          </w:tcPr>
          <w:p w14:paraId="2E8993FB" w14:textId="7BCE0A57" w:rsidR="00E529CA" w:rsidRPr="000E1CA2" w:rsidRDefault="00E529CA" w:rsidP="00E529CA">
            <w:pPr>
              <w:jc w:val="center"/>
              <w:rPr>
                <w:sz w:val="24"/>
                <w:szCs w:val="24"/>
              </w:rPr>
            </w:pPr>
            <w:r>
              <w:rPr>
                <w:sz w:val="24"/>
                <w:szCs w:val="24"/>
              </w:rPr>
              <w:t>х</w:t>
            </w:r>
          </w:p>
        </w:tc>
        <w:tc>
          <w:tcPr>
            <w:tcW w:w="421" w:type="pct"/>
          </w:tcPr>
          <w:p w14:paraId="6EFED58E" w14:textId="2A6FA38F" w:rsidR="00E529CA" w:rsidRDefault="00E529CA" w:rsidP="00E529CA">
            <w:pPr>
              <w:jc w:val="center"/>
              <w:rPr>
                <w:bCs/>
                <w:color w:val="000000"/>
                <w:sz w:val="24"/>
                <w:szCs w:val="24"/>
                <w:u w:color="000000"/>
              </w:rPr>
            </w:pPr>
            <w:r>
              <w:rPr>
                <w:sz w:val="24"/>
                <w:szCs w:val="24"/>
              </w:rPr>
              <w:t>х</w:t>
            </w:r>
          </w:p>
        </w:tc>
        <w:tc>
          <w:tcPr>
            <w:tcW w:w="421" w:type="pct"/>
          </w:tcPr>
          <w:p w14:paraId="41538C77" w14:textId="17E2682A" w:rsidR="00E529CA" w:rsidRPr="002359B2" w:rsidRDefault="00E529CA" w:rsidP="00E529CA">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3D409004" w14:textId="63C2C41C" w:rsidR="00E529CA" w:rsidRPr="005F4A83" w:rsidRDefault="00E529CA" w:rsidP="00E529CA">
            <w:pPr>
              <w:jc w:val="center"/>
              <w:rPr>
                <w:sz w:val="24"/>
                <w:szCs w:val="24"/>
              </w:rPr>
            </w:pPr>
            <w:r w:rsidRPr="00307F2E">
              <w:rPr>
                <w:sz w:val="24"/>
                <w:szCs w:val="24"/>
              </w:rPr>
              <w:t>Административные данные</w:t>
            </w:r>
          </w:p>
        </w:tc>
      </w:tr>
      <w:tr w:rsidR="00E529CA" w:rsidRPr="003B1469" w14:paraId="31353E5D" w14:textId="77777777" w:rsidTr="000759B0">
        <w:trPr>
          <w:trHeight w:val="85"/>
        </w:trPr>
        <w:tc>
          <w:tcPr>
            <w:tcW w:w="267" w:type="pct"/>
          </w:tcPr>
          <w:p w14:paraId="0C98AFB9" w14:textId="1582FD14" w:rsidR="00E529CA" w:rsidRDefault="00E529CA" w:rsidP="00E529CA">
            <w:pPr>
              <w:jc w:val="center"/>
              <w:rPr>
                <w:sz w:val="24"/>
                <w:szCs w:val="24"/>
              </w:rPr>
            </w:pPr>
            <w:r>
              <w:rPr>
                <w:sz w:val="24"/>
                <w:szCs w:val="24"/>
              </w:rPr>
              <w:t>3.4.</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89A1470" w14:textId="551EE84F" w:rsidR="00E529CA" w:rsidRPr="002359B2" w:rsidRDefault="00E529CA" w:rsidP="00E529CA">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2A0EEA6D" w14:textId="1DC3062D" w:rsidR="00E529CA" w:rsidRPr="000E1CA2" w:rsidRDefault="00E529CA" w:rsidP="00E529CA">
            <w:pPr>
              <w:jc w:val="center"/>
              <w:rPr>
                <w:sz w:val="24"/>
                <w:szCs w:val="24"/>
              </w:rPr>
            </w:pPr>
            <w:r>
              <w:rPr>
                <w:sz w:val="24"/>
                <w:szCs w:val="24"/>
                <w:lang w:eastAsia="ru-RU"/>
              </w:rPr>
              <w:t>х</w:t>
            </w:r>
          </w:p>
        </w:tc>
        <w:tc>
          <w:tcPr>
            <w:tcW w:w="358" w:type="pct"/>
          </w:tcPr>
          <w:p w14:paraId="194413FE" w14:textId="5DD0C044" w:rsidR="00E529CA" w:rsidRPr="000E1CA2" w:rsidRDefault="00E529CA" w:rsidP="00E529CA">
            <w:pPr>
              <w:rPr>
                <w:sz w:val="24"/>
                <w:szCs w:val="24"/>
              </w:rPr>
            </w:pPr>
            <w:r w:rsidRPr="00DA2858">
              <w:rPr>
                <w:sz w:val="24"/>
                <w:szCs w:val="24"/>
              </w:rPr>
              <w:t>15.02.2024</w:t>
            </w:r>
          </w:p>
        </w:tc>
        <w:tc>
          <w:tcPr>
            <w:tcW w:w="453" w:type="pct"/>
          </w:tcPr>
          <w:p w14:paraId="63BFBA2F" w14:textId="2C6CDB54" w:rsidR="00E529CA" w:rsidRPr="000E1CA2" w:rsidRDefault="00E529CA" w:rsidP="00E529CA">
            <w:pPr>
              <w:jc w:val="center"/>
              <w:rPr>
                <w:rFonts w:eastAsia="Calibri"/>
                <w:sz w:val="24"/>
                <w:szCs w:val="24"/>
              </w:rPr>
            </w:pPr>
            <w:r w:rsidRPr="00DA2858">
              <w:rPr>
                <w:rFonts w:eastAsia="Calibri"/>
                <w:sz w:val="24"/>
                <w:szCs w:val="24"/>
              </w:rPr>
              <w:t>отсутствует</w:t>
            </w:r>
          </w:p>
        </w:tc>
        <w:tc>
          <w:tcPr>
            <w:tcW w:w="387" w:type="pct"/>
          </w:tcPr>
          <w:p w14:paraId="4D567EC8" w14:textId="6726EB32" w:rsidR="00E529CA" w:rsidRPr="000E1CA2" w:rsidRDefault="00E529CA" w:rsidP="00E529CA">
            <w:pPr>
              <w:jc w:val="center"/>
              <w:rPr>
                <w:rFonts w:eastAsia="Calibri"/>
                <w:sz w:val="24"/>
                <w:szCs w:val="24"/>
              </w:rPr>
            </w:pPr>
            <w:r w:rsidRPr="00DA2858">
              <w:rPr>
                <w:rFonts w:eastAsia="Calibri"/>
                <w:sz w:val="24"/>
                <w:szCs w:val="24"/>
              </w:rPr>
              <w:t>отсутствует</w:t>
            </w:r>
          </w:p>
        </w:tc>
        <w:tc>
          <w:tcPr>
            <w:tcW w:w="452" w:type="pct"/>
          </w:tcPr>
          <w:p w14:paraId="0A4A931B" w14:textId="5B19DA85" w:rsidR="00E529CA" w:rsidRDefault="00E529CA" w:rsidP="00E529CA">
            <w:pPr>
              <w:jc w:val="center"/>
              <w:rPr>
                <w:sz w:val="24"/>
                <w:szCs w:val="24"/>
              </w:rPr>
            </w:pPr>
            <w:r w:rsidRPr="00DA2858">
              <w:rPr>
                <w:sz w:val="24"/>
                <w:szCs w:val="24"/>
              </w:rPr>
              <w:t>Алешин А.С.</w:t>
            </w:r>
          </w:p>
        </w:tc>
        <w:tc>
          <w:tcPr>
            <w:tcW w:w="446" w:type="pct"/>
          </w:tcPr>
          <w:p w14:paraId="69FA1B1E" w14:textId="09E0F5BD" w:rsidR="00E529CA" w:rsidRPr="000E1CA2" w:rsidRDefault="00E529CA" w:rsidP="00E529CA">
            <w:pPr>
              <w:jc w:val="center"/>
              <w:rPr>
                <w:sz w:val="24"/>
                <w:szCs w:val="24"/>
              </w:rPr>
            </w:pPr>
            <w:r>
              <w:rPr>
                <w:sz w:val="24"/>
                <w:szCs w:val="24"/>
              </w:rPr>
              <w:t>х</w:t>
            </w:r>
          </w:p>
        </w:tc>
        <w:tc>
          <w:tcPr>
            <w:tcW w:w="402" w:type="pct"/>
          </w:tcPr>
          <w:p w14:paraId="3AEF4376" w14:textId="164009D6" w:rsidR="00E529CA" w:rsidRPr="000E1CA2" w:rsidRDefault="00E529CA" w:rsidP="00E529CA">
            <w:pPr>
              <w:jc w:val="center"/>
              <w:rPr>
                <w:sz w:val="24"/>
                <w:szCs w:val="24"/>
              </w:rPr>
            </w:pPr>
            <w:r>
              <w:rPr>
                <w:sz w:val="24"/>
                <w:szCs w:val="24"/>
              </w:rPr>
              <w:t>х</w:t>
            </w:r>
          </w:p>
        </w:tc>
        <w:tc>
          <w:tcPr>
            <w:tcW w:w="260" w:type="pct"/>
          </w:tcPr>
          <w:p w14:paraId="07FBDF7C" w14:textId="31C616BB" w:rsidR="00E529CA" w:rsidRPr="000E1CA2" w:rsidRDefault="00E529CA" w:rsidP="00E529CA">
            <w:pPr>
              <w:jc w:val="center"/>
              <w:rPr>
                <w:sz w:val="24"/>
                <w:szCs w:val="24"/>
              </w:rPr>
            </w:pPr>
            <w:r>
              <w:rPr>
                <w:sz w:val="24"/>
                <w:szCs w:val="24"/>
              </w:rPr>
              <w:t>х</w:t>
            </w:r>
          </w:p>
        </w:tc>
        <w:tc>
          <w:tcPr>
            <w:tcW w:w="421" w:type="pct"/>
          </w:tcPr>
          <w:p w14:paraId="64B954D0" w14:textId="1762E26C" w:rsidR="00E529CA" w:rsidRDefault="00E529CA" w:rsidP="00E529CA">
            <w:pPr>
              <w:jc w:val="center"/>
              <w:rPr>
                <w:bCs/>
                <w:color w:val="000000"/>
                <w:sz w:val="24"/>
                <w:szCs w:val="24"/>
                <w:u w:color="000000"/>
              </w:rPr>
            </w:pPr>
            <w:r>
              <w:rPr>
                <w:sz w:val="24"/>
                <w:szCs w:val="24"/>
              </w:rPr>
              <w:t>х</w:t>
            </w:r>
          </w:p>
        </w:tc>
        <w:tc>
          <w:tcPr>
            <w:tcW w:w="421" w:type="pct"/>
          </w:tcPr>
          <w:p w14:paraId="34F79551" w14:textId="4794FE95" w:rsidR="00E529CA" w:rsidRPr="002359B2" w:rsidRDefault="00E529CA" w:rsidP="00E529CA">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9281188" w14:textId="39F7808E" w:rsidR="00E529CA" w:rsidRPr="005F4A83" w:rsidRDefault="00E529CA" w:rsidP="00E529CA">
            <w:pPr>
              <w:jc w:val="center"/>
              <w:rPr>
                <w:sz w:val="24"/>
                <w:szCs w:val="24"/>
              </w:rPr>
            </w:pPr>
            <w:r w:rsidRPr="00DA2858">
              <w:rPr>
                <w:sz w:val="24"/>
                <w:szCs w:val="24"/>
              </w:rPr>
              <w:t>ГИИС «Электронный бюджет»</w:t>
            </w:r>
          </w:p>
        </w:tc>
      </w:tr>
      <w:tr w:rsidR="00E529CA" w:rsidRPr="003B1469" w14:paraId="3BA3A322" w14:textId="77777777" w:rsidTr="000759B0">
        <w:trPr>
          <w:trHeight w:val="85"/>
        </w:trPr>
        <w:tc>
          <w:tcPr>
            <w:tcW w:w="267" w:type="pct"/>
          </w:tcPr>
          <w:p w14:paraId="00A02024" w14:textId="0CBF6284" w:rsidR="00E529CA" w:rsidRDefault="00E529CA" w:rsidP="00E529CA">
            <w:pPr>
              <w:jc w:val="center"/>
              <w:rPr>
                <w:sz w:val="24"/>
                <w:szCs w:val="24"/>
              </w:rPr>
            </w:pPr>
            <w:r>
              <w:rPr>
                <w:sz w:val="24"/>
                <w:szCs w:val="24"/>
              </w:rPr>
              <w:t>3.4.</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9FDC84B" w14:textId="45FA3039" w:rsidR="00E529CA" w:rsidRPr="002359B2" w:rsidRDefault="00E529CA" w:rsidP="00E529CA">
            <w:pPr>
              <w:jc w:val="both"/>
              <w:rPr>
                <w:sz w:val="24"/>
                <w:szCs w:val="24"/>
              </w:rPr>
            </w:pPr>
            <w:r w:rsidRPr="00DA2858">
              <w:rPr>
                <w:sz w:val="24"/>
                <w:szCs w:val="24"/>
              </w:rPr>
              <w:t>Контрольная точка: «Предо</w:t>
            </w:r>
            <w:r w:rsidRPr="00DA2858">
              <w:rPr>
                <w:sz w:val="24"/>
                <w:szCs w:val="24"/>
              </w:rPr>
              <w:lastRenderedPageBreak/>
              <w:t>ставлен отчет об использовании межбюджетных трансфертов»</w:t>
            </w:r>
          </w:p>
        </w:tc>
        <w:tc>
          <w:tcPr>
            <w:tcW w:w="358" w:type="pct"/>
          </w:tcPr>
          <w:p w14:paraId="37F9961A" w14:textId="2A18E183" w:rsidR="00E529CA" w:rsidRPr="000E1CA2" w:rsidRDefault="00E529CA" w:rsidP="00E529CA">
            <w:pPr>
              <w:jc w:val="center"/>
              <w:rPr>
                <w:sz w:val="24"/>
                <w:szCs w:val="24"/>
              </w:rPr>
            </w:pPr>
            <w:r>
              <w:rPr>
                <w:sz w:val="24"/>
                <w:szCs w:val="24"/>
                <w:lang w:eastAsia="ru-RU"/>
              </w:rPr>
              <w:lastRenderedPageBreak/>
              <w:t>х</w:t>
            </w:r>
          </w:p>
        </w:tc>
        <w:tc>
          <w:tcPr>
            <w:tcW w:w="358" w:type="pct"/>
          </w:tcPr>
          <w:p w14:paraId="7D0032E7" w14:textId="17901A29" w:rsidR="00E529CA" w:rsidRPr="000E1CA2" w:rsidRDefault="00E529CA" w:rsidP="00E529CA">
            <w:pPr>
              <w:rPr>
                <w:sz w:val="24"/>
                <w:szCs w:val="24"/>
              </w:rPr>
            </w:pPr>
            <w:r w:rsidRPr="00DA2858">
              <w:rPr>
                <w:sz w:val="24"/>
                <w:szCs w:val="24"/>
              </w:rPr>
              <w:t>10.04.2024</w:t>
            </w:r>
          </w:p>
        </w:tc>
        <w:tc>
          <w:tcPr>
            <w:tcW w:w="453" w:type="pct"/>
          </w:tcPr>
          <w:p w14:paraId="0BADCD25" w14:textId="0E4859E2" w:rsidR="00E529CA" w:rsidRPr="000E1CA2" w:rsidRDefault="00E529CA" w:rsidP="00E529CA">
            <w:pPr>
              <w:jc w:val="center"/>
              <w:rPr>
                <w:rFonts w:eastAsia="Calibri"/>
                <w:sz w:val="24"/>
                <w:szCs w:val="24"/>
              </w:rPr>
            </w:pPr>
            <w:r w:rsidRPr="00DA2858">
              <w:rPr>
                <w:rFonts w:eastAsia="Calibri"/>
                <w:sz w:val="24"/>
                <w:szCs w:val="24"/>
              </w:rPr>
              <w:t xml:space="preserve"> отсутствует</w:t>
            </w:r>
          </w:p>
        </w:tc>
        <w:tc>
          <w:tcPr>
            <w:tcW w:w="387" w:type="pct"/>
          </w:tcPr>
          <w:p w14:paraId="25A3B66C" w14:textId="20C9CB27" w:rsidR="00E529CA" w:rsidRPr="000E1CA2" w:rsidRDefault="00E529CA" w:rsidP="00E529CA">
            <w:pPr>
              <w:jc w:val="center"/>
              <w:rPr>
                <w:rFonts w:eastAsia="Calibri"/>
                <w:sz w:val="24"/>
                <w:szCs w:val="24"/>
              </w:rPr>
            </w:pPr>
            <w:r w:rsidRPr="00DA2858">
              <w:rPr>
                <w:rFonts w:eastAsia="Calibri"/>
                <w:sz w:val="24"/>
                <w:szCs w:val="24"/>
              </w:rPr>
              <w:t>отсутствует</w:t>
            </w:r>
          </w:p>
        </w:tc>
        <w:tc>
          <w:tcPr>
            <w:tcW w:w="452" w:type="pct"/>
          </w:tcPr>
          <w:p w14:paraId="149A06A2" w14:textId="6E4FB3D4" w:rsidR="00E529CA" w:rsidRDefault="00E529CA" w:rsidP="00E529CA">
            <w:pPr>
              <w:jc w:val="center"/>
              <w:rPr>
                <w:sz w:val="24"/>
                <w:szCs w:val="24"/>
              </w:rPr>
            </w:pPr>
            <w:r w:rsidRPr="00DA2858">
              <w:rPr>
                <w:sz w:val="24"/>
                <w:szCs w:val="24"/>
              </w:rPr>
              <w:t>Алешин А.С.</w:t>
            </w:r>
          </w:p>
        </w:tc>
        <w:tc>
          <w:tcPr>
            <w:tcW w:w="446" w:type="pct"/>
          </w:tcPr>
          <w:p w14:paraId="73FD2D92" w14:textId="02B2C16F" w:rsidR="00E529CA" w:rsidRPr="000E1CA2" w:rsidRDefault="00E529CA" w:rsidP="00E529CA">
            <w:pPr>
              <w:jc w:val="center"/>
              <w:rPr>
                <w:sz w:val="24"/>
                <w:szCs w:val="24"/>
              </w:rPr>
            </w:pPr>
            <w:r>
              <w:rPr>
                <w:sz w:val="24"/>
                <w:szCs w:val="24"/>
              </w:rPr>
              <w:t>х</w:t>
            </w:r>
          </w:p>
        </w:tc>
        <w:tc>
          <w:tcPr>
            <w:tcW w:w="402" w:type="pct"/>
          </w:tcPr>
          <w:p w14:paraId="52CA2722" w14:textId="1EB364B7" w:rsidR="00E529CA" w:rsidRPr="000E1CA2" w:rsidRDefault="00E529CA" w:rsidP="00E529CA">
            <w:pPr>
              <w:jc w:val="center"/>
              <w:rPr>
                <w:sz w:val="24"/>
                <w:szCs w:val="24"/>
              </w:rPr>
            </w:pPr>
            <w:r>
              <w:rPr>
                <w:sz w:val="24"/>
                <w:szCs w:val="24"/>
              </w:rPr>
              <w:t>х</w:t>
            </w:r>
          </w:p>
        </w:tc>
        <w:tc>
          <w:tcPr>
            <w:tcW w:w="260" w:type="pct"/>
          </w:tcPr>
          <w:p w14:paraId="304C2F2D" w14:textId="632B8C75" w:rsidR="00E529CA" w:rsidRPr="000E1CA2" w:rsidRDefault="00E529CA" w:rsidP="00E529CA">
            <w:pPr>
              <w:jc w:val="center"/>
              <w:rPr>
                <w:sz w:val="24"/>
                <w:szCs w:val="24"/>
              </w:rPr>
            </w:pPr>
            <w:r>
              <w:rPr>
                <w:sz w:val="24"/>
                <w:szCs w:val="24"/>
              </w:rPr>
              <w:t>х</w:t>
            </w:r>
          </w:p>
        </w:tc>
        <w:tc>
          <w:tcPr>
            <w:tcW w:w="421" w:type="pct"/>
          </w:tcPr>
          <w:p w14:paraId="75BA936E" w14:textId="18B85C64" w:rsidR="00E529CA" w:rsidRDefault="00E529CA" w:rsidP="00E529CA">
            <w:pPr>
              <w:jc w:val="center"/>
              <w:rPr>
                <w:bCs/>
                <w:color w:val="000000"/>
                <w:sz w:val="24"/>
                <w:szCs w:val="24"/>
                <w:u w:color="000000"/>
              </w:rPr>
            </w:pPr>
            <w:r>
              <w:rPr>
                <w:sz w:val="24"/>
                <w:szCs w:val="24"/>
              </w:rPr>
              <w:t>х</w:t>
            </w:r>
          </w:p>
        </w:tc>
        <w:tc>
          <w:tcPr>
            <w:tcW w:w="421" w:type="pct"/>
          </w:tcPr>
          <w:p w14:paraId="11B6EB1C" w14:textId="73BD33C7" w:rsidR="00E529CA" w:rsidRPr="002359B2" w:rsidRDefault="00E529CA" w:rsidP="00E529CA">
            <w:pPr>
              <w:jc w:val="both"/>
              <w:rPr>
                <w:bCs/>
                <w:color w:val="000000"/>
                <w:sz w:val="24"/>
                <w:szCs w:val="24"/>
                <w:u w:color="000000"/>
              </w:rPr>
            </w:pPr>
            <w:r w:rsidRPr="00DA2858">
              <w:rPr>
                <w:sz w:val="24"/>
                <w:szCs w:val="24"/>
              </w:rPr>
              <w:t>Отчет о выполнении соглашения</w:t>
            </w:r>
          </w:p>
        </w:tc>
        <w:tc>
          <w:tcPr>
            <w:tcW w:w="370" w:type="pct"/>
          </w:tcPr>
          <w:p w14:paraId="3166464C" w14:textId="3C785620" w:rsidR="00E529CA" w:rsidRPr="005F4A83" w:rsidRDefault="00E529CA" w:rsidP="00E529CA">
            <w:pPr>
              <w:jc w:val="center"/>
              <w:rPr>
                <w:sz w:val="24"/>
                <w:szCs w:val="24"/>
              </w:rPr>
            </w:pPr>
            <w:r w:rsidRPr="00DA2858">
              <w:rPr>
                <w:sz w:val="24"/>
                <w:szCs w:val="24"/>
              </w:rPr>
              <w:t>ГИИС «Электронный бюджет»</w:t>
            </w:r>
          </w:p>
        </w:tc>
      </w:tr>
      <w:tr w:rsidR="00E529CA" w:rsidRPr="003B1469" w14:paraId="45286F0F" w14:textId="77777777" w:rsidTr="000759B0">
        <w:trPr>
          <w:trHeight w:val="85"/>
        </w:trPr>
        <w:tc>
          <w:tcPr>
            <w:tcW w:w="267" w:type="pct"/>
          </w:tcPr>
          <w:p w14:paraId="5A792D60" w14:textId="7771D371" w:rsidR="00E529CA" w:rsidRDefault="00E529CA" w:rsidP="00E529CA">
            <w:pPr>
              <w:jc w:val="center"/>
              <w:rPr>
                <w:sz w:val="24"/>
                <w:szCs w:val="24"/>
              </w:rPr>
            </w:pPr>
            <w:r>
              <w:rPr>
                <w:sz w:val="24"/>
                <w:szCs w:val="24"/>
              </w:rPr>
              <w:lastRenderedPageBreak/>
              <w:t>3.4.</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5CEA645" w14:textId="08CBB741" w:rsidR="00E529CA" w:rsidRPr="002359B2" w:rsidRDefault="00E529CA" w:rsidP="00E529CA">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3CDA293" w14:textId="0A41EDE4" w:rsidR="00E529CA" w:rsidRPr="000E1CA2" w:rsidRDefault="00E529CA" w:rsidP="00E529CA">
            <w:pPr>
              <w:jc w:val="center"/>
              <w:rPr>
                <w:sz w:val="24"/>
                <w:szCs w:val="24"/>
              </w:rPr>
            </w:pPr>
            <w:r>
              <w:rPr>
                <w:sz w:val="24"/>
                <w:szCs w:val="24"/>
                <w:lang w:eastAsia="ru-RU"/>
              </w:rPr>
              <w:t>х</w:t>
            </w:r>
          </w:p>
        </w:tc>
        <w:tc>
          <w:tcPr>
            <w:tcW w:w="358" w:type="pct"/>
          </w:tcPr>
          <w:p w14:paraId="52E29E78" w14:textId="1E4FFCED" w:rsidR="00E529CA" w:rsidRPr="000E1CA2" w:rsidRDefault="00E529CA" w:rsidP="00E529CA">
            <w:pPr>
              <w:rPr>
                <w:sz w:val="24"/>
                <w:szCs w:val="24"/>
              </w:rPr>
            </w:pPr>
            <w:r w:rsidRPr="00DA2858">
              <w:rPr>
                <w:sz w:val="24"/>
                <w:szCs w:val="24"/>
              </w:rPr>
              <w:t>10.06.2024</w:t>
            </w:r>
          </w:p>
        </w:tc>
        <w:tc>
          <w:tcPr>
            <w:tcW w:w="453" w:type="pct"/>
          </w:tcPr>
          <w:p w14:paraId="5AE63CDB" w14:textId="7DA6D34E" w:rsidR="00E529CA" w:rsidRPr="000E1CA2" w:rsidRDefault="00E529CA" w:rsidP="00E529CA">
            <w:pPr>
              <w:jc w:val="center"/>
              <w:rPr>
                <w:rFonts w:eastAsia="Calibri"/>
                <w:sz w:val="24"/>
                <w:szCs w:val="24"/>
              </w:rPr>
            </w:pPr>
            <w:r w:rsidRPr="00DA2858">
              <w:rPr>
                <w:rFonts w:eastAsia="Calibri"/>
                <w:sz w:val="24"/>
                <w:szCs w:val="24"/>
              </w:rPr>
              <w:t>отсутствует</w:t>
            </w:r>
          </w:p>
        </w:tc>
        <w:tc>
          <w:tcPr>
            <w:tcW w:w="387" w:type="pct"/>
          </w:tcPr>
          <w:p w14:paraId="4DB9808A" w14:textId="037C139A" w:rsidR="00E529CA" w:rsidRPr="000E1CA2" w:rsidRDefault="00E529CA" w:rsidP="00E529CA">
            <w:pPr>
              <w:jc w:val="center"/>
              <w:rPr>
                <w:rFonts w:eastAsia="Calibri"/>
                <w:sz w:val="24"/>
                <w:szCs w:val="24"/>
              </w:rPr>
            </w:pPr>
            <w:r w:rsidRPr="00DA2858">
              <w:rPr>
                <w:rFonts w:eastAsia="Calibri"/>
                <w:sz w:val="24"/>
                <w:szCs w:val="24"/>
              </w:rPr>
              <w:t>отсутствует</w:t>
            </w:r>
          </w:p>
        </w:tc>
        <w:tc>
          <w:tcPr>
            <w:tcW w:w="452" w:type="pct"/>
          </w:tcPr>
          <w:p w14:paraId="608505F2" w14:textId="5B977F54" w:rsidR="00E529CA" w:rsidRDefault="00E529CA" w:rsidP="00E529CA">
            <w:pPr>
              <w:jc w:val="center"/>
              <w:rPr>
                <w:sz w:val="24"/>
                <w:szCs w:val="24"/>
              </w:rPr>
            </w:pPr>
            <w:r w:rsidRPr="00DA2858">
              <w:rPr>
                <w:sz w:val="24"/>
                <w:szCs w:val="24"/>
              </w:rPr>
              <w:t>Алешин А.С.</w:t>
            </w:r>
          </w:p>
        </w:tc>
        <w:tc>
          <w:tcPr>
            <w:tcW w:w="446" w:type="pct"/>
          </w:tcPr>
          <w:p w14:paraId="6A42109E" w14:textId="5DFCB00D" w:rsidR="00E529CA" w:rsidRPr="000E1CA2" w:rsidRDefault="00E529CA" w:rsidP="00E529CA">
            <w:pPr>
              <w:jc w:val="center"/>
              <w:rPr>
                <w:sz w:val="24"/>
                <w:szCs w:val="24"/>
              </w:rPr>
            </w:pPr>
            <w:r>
              <w:rPr>
                <w:sz w:val="24"/>
                <w:szCs w:val="24"/>
              </w:rPr>
              <w:t>х</w:t>
            </w:r>
          </w:p>
        </w:tc>
        <w:tc>
          <w:tcPr>
            <w:tcW w:w="402" w:type="pct"/>
          </w:tcPr>
          <w:p w14:paraId="03847955" w14:textId="41FACA33" w:rsidR="00E529CA" w:rsidRPr="000E1CA2" w:rsidRDefault="00E529CA" w:rsidP="00E529CA">
            <w:pPr>
              <w:jc w:val="center"/>
              <w:rPr>
                <w:sz w:val="24"/>
                <w:szCs w:val="24"/>
              </w:rPr>
            </w:pPr>
            <w:r>
              <w:rPr>
                <w:sz w:val="24"/>
                <w:szCs w:val="24"/>
              </w:rPr>
              <w:t>х</w:t>
            </w:r>
          </w:p>
        </w:tc>
        <w:tc>
          <w:tcPr>
            <w:tcW w:w="260" w:type="pct"/>
          </w:tcPr>
          <w:p w14:paraId="0C2F75FE" w14:textId="4D2BDA72" w:rsidR="00E529CA" w:rsidRPr="000E1CA2" w:rsidRDefault="00E529CA" w:rsidP="00E529CA">
            <w:pPr>
              <w:jc w:val="center"/>
              <w:rPr>
                <w:sz w:val="24"/>
                <w:szCs w:val="24"/>
              </w:rPr>
            </w:pPr>
            <w:r>
              <w:rPr>
                <w:sz w:val="24"/>
                <w:szCs w:val="24"/>
              </w:rPr>
              <w:t>х</w:t>
            </w:r>
          </w:p>
        </w:tc>
        <w:tc>
          <w:tcPr>
            <w:tcW w:w="421" w:type="pct"/>
          </w:tcPr>
          <w:p w14:paraId="13CE4906" w14:textId="2668320A" w:rsidR="00E529CA" w:rsidRDefault="00E529CA" w:rsidP="00E529CA">
            <w:pPr>
              <w:jc w:val="center"/>
              <w:rPr>
                <w:bCs/>
                <w:color w:val="000000"/>
                <w:sz w:val="24"/>
                <w:szCs w:val="24"/>
                <w:u w:color="000000"/>
              </w:rPr>
            </w:pPr>
            <w:r>
              <w:rPr>
                <w:sz w:val="24"/>
                <w:szCs w:val="24"/>
              </w:rPr>
              <w:t>х</w:t>
            </w:r>
          </w:p>
        </w:tc>
        <w:tc>
          <w:tcPr>
            <w:tcW w:w="421" w:type="pct"/>
          </w:tcPr>
          <w:p w14:paraId="6BD4240C" w14:textId="06546F52" w:rsidR="00E529CA" w:rsidRPr="002359B2" w:rsidRDefault="00E529CA" w:rsidP="00E529CA">
            <w:pPr>
              <w:jc w:val="both"/>
              <w:rPr>
                <w:bCs/>
                <w:color w:val="000000"/>
                <w:sz w:val="24"/>
                <w:szCs w:val="24"/>
                <w:u w:color="000000"/>
              </w:rPr>
            </w:pPr>
            <w:r w:rsidRPr="00DA2858">
              <w:rPr>
                <w:sz w:val="24"/>
                <w:szCs w:val="24"/>
              </w:rPr>
              <w:t>Отчет о выполнении соглашения</w:t>
            </w:r>
          </w:p>
        </w:tc>
        <w:tc>
          <w:tcPr>
            <w:tcW w:w="370" w:type="pct"/>
          </w:tcPr>
          <w:p w14:paraId="4477DB64" w14:textId="703F4D6A" w:rsidR="00E529CA" w:rsidRPr="005F4A83" w:rsidRDefault="00E529CA" w:rsidP="00E529CA">
            <w:pPr>
              <w:jc w:val="center"/>
              <w:rPr>
                <w:sz w:val="24"/>
                <w:szCs w:val="24"/>
              </w:rPr>
            </w:pPr>
            <w:r w:rsidRPr="00DA2858">
              <w:rPr>
                <w:sz w:val="24"/>
                <w:szCs w:val="24"/>
              </w:rPr>
              <w:t>ГИИС «Электронный бюджет»</w:t>
            </w:r>
          </w:p>
        </w:tc>
      </w:tr>
      <w:tr w:rsidR="00E529CA" w:rsidRPr="003B1469" w14:paraId="51433298" w14:textId="77777777" w:rsidTr="000759B0">
        <w:trPr>
          <w:trHeight w:val="85"/>
        </w:trPr>
        <w:tc>
          <w:tcPr>
            <w:tcW w:w="267" w:type="pct"/>
          </w:tcPr>
          <w:p w14:paraId="4A72F4BE" w14:textId="51DC1B22" w:rsidR="00E529CA" w:rsidRDefault="00E529CA" w:rsidP="00E529CA">
            <w:pPr>
              <w:jc w:val="center"/>
              <w:rPr>
                <w:sz w:val="24"/>
                <w:szCs w:val="24"/>
              </w:rPr>
            </w:pPr>
            <w:r>
              <w:rPr>
                <w:sz w:val="24"/>
                <w:szCs w:val="24"/>
              </w:rPr>
              <w:t>3.4.</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724021A" w14:textId="0E150E6C" w:rsidR="00E529CA" w:rsidRPr="002359B2" w:rsidRDefault="00E529CA" w:rsidP="00E529CA">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7B717A8E" w14:textId="58D70539" w:rsidR="00E529CA" w:rsidRPr="000E1CA2" w:rsidRDefault="00E529CA" w:rsidP="00E529CA">
            <w:pPr>
              <w:jc w:val="center"/>
              <w:rPr>
                <w:sz w:val="24"/>
                <w:szCs w:val="24"/>
              </w:rPr>
            </w:pPr>
            <w:r w:rsidRPr="00BF0FB7">
              <w:rPr>
                <w:sz w:val="24"/>
                <w:szCs w:val="24"/>
                <w:lang w:eastAsia="ru-RU"/>
              </w:rPr>
              <w:t>х</w:t>
            </w:r>
          </w:p>
        </w:tc>
        <w:tc>
          <w:tcPr>
            <w:tcW w:w="358" w:type="pct"/>
          </w:tcPr>
          <w:p w14:paraId="4B7794FE" w14:textId="4BF03A31" w:rsidR="00E529CA" w:rsidRPr="000E1CA2" w:rsidRDefault="00E529CA" w:rsidP="00E529CA">
            <w:pPr>
              <w:rPr>
                <w:sz w:val="24"/>
                <w:szCs w:val="24"/>
              </w:rPr>
            </w:pPr>
            <w:r w:rsidRPr="00BF0FB7">
              <w:rPr>
                <w:sz w:val="24"/>
                <w:szCs w:val="24"/>
              </w:rPr>
              <w:t>10.10.2024</w:t>
            </w:r>
          </w:p>
        </w:tc>
        <w:tc>
          <w:tcPr>
            <w:tcW w:w="453" w:type="pct"/>
          </w:tcPr>
          <w:p w14:paraId="459BB468" w14:textId="59F54583" w:rsidR="00E529CA" w:rsidRPr="000E1CA2" w:rsidRDefault="00E529CA" w:rsidP="00E529CA">
            <w:pPr>
              <w:jc w:val="center"/>
              <w:rPr>
                <w:rFonts w:eastAsia="Calibri"/>
                <w:sz w:val="24"/>
                <w:szCs w:val="24"/>
              </w:rPr>
            </w:pPr>
            <w:r w:rsidRPr="00BF0FB7">
              <w:rPr>
                <w:rFonts w:eastAsia="Calibri"/>
                <w:sz w:val="24"/>
                <w:szCs w:val="24"/>
              </w:rPr>
              <w:t>отсутствует</w:t>
            </w:r>
          </w:p>
        </w:tc>
        <w:tc>
          <w:tcPr>
            <w:tcW w:w="387" w:type="pct"/>
          </w:tcPr>
          <w:p w14:paraId="0164D559" w14:textId="31789905" w:rsidR="00E529CA" w:rsidRPr="000E1CA2" w:rsidRDefault="00E529CA" w:rsidP="00E529CA">
            <w:pPr>
              <w:jc w:val="center"/>
              <w:rPr>
                <w:rFonts w:eastAsia="Calibri"/>
                <w:sz w:val="24"/>
                <w:szCs w:val="24"/>
              </w:rPr>
            </w:pPr>
            <w:r w:rsidRPr="00BF0FB7">
              <w:rPr>
                <w:rFonts w:eastAsia="Calibri"/>
                <w:sz w:val="24"/>
                <w:szCs w:val="24"/>
              </w:rPr>
              <w:t>отсутствует</w:t>
            </w:r>
          </w:p>
        </w:tc>
        <w:tc>
          <w:tcPr>
            <w:tcW w:w="452" w:type="pct"/>
          </w:tcPr>
          <w:p w14:paraId="14596976" w14:textId="7A9313E7" w:rsidR="00E529CA" w:rsidRDefault="00E529CA" w:rsidP="00E529CA">
            <w:pPr>
              <w:jc w:val="center"/>
              <w:rPr>
                <w:sz w:val="24"/>
                <w:szCs w:val="24"/>
              </w:rPr>
            </w:pPr>
            <w:r w:rsidRPr="00BF0FB7">
              <w:rPr>
                <w:sz w:val="24"/>
                <w:szCs w:val="24"/>
              </w:rPr>
              <w:t>Алешин А.С.</w:t>
            </w:r>
          </w:p>
        </w:tc>
        <w:tc>
          <w:tcPr>
            <w:tcW w:w="446" w:type="pct"/>
          </w:tcPr>
          <w:p w14:paraId="452F9B33" w14:textId="776F82DF" w:rsidR="00E529CA" w:rsidRPr="000E1CA2" w:rsidRDefault="00E529CA" w:rsidP="00E529CA">
            <w:pPr>
              <w:jc w:val="center"/>
              <w:rPr>
                <w:sz w:val="24"/>
                <w:szCs w:val="24"/>
              </w:rPr>
            </w:pPr>
            <w:r w:rsidRPr="00BF0FB7">
              <w:rPr>
                <w:sz w:val="24"/>
                <w:szCs w:val="24"/>
              </w:rPr>
              <w:t>х</w:t>
            </w:r>
          </w:p>
        </w:tc>
        <w:tc>
          <w:tcPr>
            <w:tcW w:w="402" w:type="pct"/>
          </w:tcPr>
          <w:p w14:paraId="4E61D5DF" w14:textId="0BFC8BE4" w:rsidR="00E529CA" w:rsidRPr="000E1CA2" w:rsidRDefault="00E529CA" w:rsidP="00E529CA">
            <w:pPr>
              <w:jc w:val="center"/>
              <w:rPr>
                <w:sz w:val="24"/>
                <w:szCs w:val="24"/>
              </w:rPr>
            </w:pPr>
            <w:r w:rsidRPr="00BF0FB7">
              <w:rPr>
                <w:sz w:val="24"/>
                <w:szCs w:val="24"/>
              </w:rPr>
              <w:t>х</w:t>
            </w:r>
          </w:p>
        </w:tc>
        <w:tc>
          <w:tcPr>
            <w:tcW w:w="260" w:type="pct"/>
          </w:tcPr>
          <w:p w14:paraId="1A56A22F" w14:textId="728F6C70" w:rsidR="00E529CA" w:rsidRPr="000E1CA2" w:rsidRDefault="00E529CA" w:rsidP="00E529CA">
            <w:pPr>
              <w:jc w:val="center"/>
              <w:rPr>
                <w:sz w:val="24"/>
                <w:szCs w:val="24"/>
              </w:rPr>
            </w:pPr>
            <w:r w:rsidRPr="00BF0FB7">
              <w:rPr>
                <w:sz w:val="24"/>
                <w:szCs w:val="24"/>
              </w:rPr>
              <w:t>х</w:t>
            </w:r>
          </w:p>
        </w:tc>
        <w:tc>
          <w:tcPr>
            <w:tcW w:w="421" w:type="pct"/>
          </w:tcPr>
          <w:p w14:paraId="08989435" w14:textId="033FF0E3" w:rsidR="00E529CA" w:rsidRDefault="00E529CA" w:rsidP="00E529CA">
            <w:pPr>
              <w:jc w:val="center"/>
              <w:rPr>
                <w:bCs/>
                <w:color w:val="000000"/>
                <w:sz w:val="24"/>
                <w:szCs w:val="24"/>
                <w:u w:color="000000"/>
              </w:rPr>
            </w:pPr>
            <w:r w:rsidRPr="00BF0FB7">
              <w:rPr>
                <w:sz w:val="24"/>
                <w:szCs w:val="24"/>
              </w:rPr>
              <w:t>х</w:t>
            </w:r>
          </w:p>
        </w:tc>
        <w:tc>
          <w:tcPr>
            <w:tcW w:w="421" w:type="pct"/>
          </w:tcPr>
          <w:p w14:paraId="607A7265" w14:textId="4708F308" w:rsidR="00E529CA" w:rsidRPr="002359B2" w:rsidRDefault="00E529CA" w:rsidP="00E529CA">
            <w:pPr>
              <w:jc w:val="both"/>
              <w:rPr>
                <w:bCs/>
                <w:color w:val="000000"/>
                <w:sz w:val="24"/>
                <w:szCs w:val="24"/>
                <w:u w:color="000000"/>
              </w:rPr>
            </w:pPr>
            <w:r w:rsidRPr="00BF0FB7">
              <w:rPr>
                <w:sz w:val="24"/>
                <w:szCs w:val="24"/>
              </w:rPr>
              <w:t>Отчет о выполнении соглашения</w:t>
            </w:r>
          </w:p>
        </w:tc>
        <w:tc>
          <w:tcPr>
            <w:tcW w:w="370" w:type="pct"/>
          </w:tcPr>
          <w:p w14:paraId="54836EEC" w14:textId="3D604716" w:rsidR="00E529CA" w:rsidRPr="005F4A83" w:rsidRDefault="00E529CA" w:rsidP="00E529CA">
            <w:pPr>
              <w:jc w:val="center"/>
              <w:rPr>
                <w:sz w:val="24"/>
                <w:szCs w:val="24"/>
              </w:rPr>
            </w:pPr>
            <w:r w:rsidRPr="00BF0FB7">
              <w:rPr>
                <w:sz w:val="24"/>
                <w:szCs w:val="24"/>
              </w:rPr>
              <w:t>ГИИС «Электронный бюджет»</w:t>
            </w:r>
          </w:p>
        </w:tc>
      </w:tr>
      <w:tr w:rsidR="00E529CA" w:rsidRPr="003B1469" w14:paraId="2851B2F0" w14:textId="77777777" w:rsidTr="000759B0">
        <w:trPr>
          <w:trHeight w:val="85"/>
        </w:trPr>
        <w:tc>
          <w:tcPr>
            <w:tcW w:w="267" w:type="pct"/>
          </w:tcPr>
          <w:p w14:paraId="3E206227" w14:textId="1B452407" w:rsidR="00E529CA" w:rsidRDefault="00E529CA" w:rsidP="00E529CA">
            <w:pPr>
              <w:jc w:val="center"/>
              <w:rPr>
                <w:sz w:val="24"/>
                <w:szCs w:val="24"/>
              </w:rPr>
            </w:pPr>
            <w:r>
              <w:rPr>
                <w:sz w:val="24"/>
                <w:szCs w:val="24"/>
              </w:rPr>
              <w:t>3.4.</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B623E71" w14:textId="11C1E19E" w:rsidR="00E529CA" w:rsidRPr="002359B2" w:rsidRDefault="00E529CA" w:rsidP="00E529CA">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030271CF" w14:textId="55F9207F" w:rsidR="00E529CA" w:rsidRPr="000E1CA2" w:rsidRDefault="00E529CA" w:rsidP="00E529CA">
            <w:pPr>
              <w:jc w:val="center"/>
              <w:rPr>
                <w:sz w:val="24"/>
                <w:szCs w:val="24"/>
              </w:rPr>
            </w:pPr>
            <w:r>
              <w:rPr>
                <w:sz w:val="24"/>
                <w:szCs w:val="24"/>
                <w:lang w:eastAsia="ru-RU"/>
              </w:rPr>
              <w:t>х</w:t>
            </w:r>
          </w:p>
        </w:tc>
        <w:tc>
          <w:tcPr>
            <w:tcW w:w="358" w:type="pct"/>
          </w:tcPr>
          <w:p w14:paraId="0FD4D650" w14:textId="51608785" w:rsidR="00E529CA" w:rsidRPr="000E1CA2" w:rsidRDefault="00E529CA" w:rsidP="00E529CA">
            <w:pPr>
              <w:rPr>
                <w:sz w:val="24"/>
                <w:szCs w:val="24"/>
              </w:rPr>
            </w:pPr>
            <w:r w:rsidRPr="00BF0FB7">
              <w:rPr>
                <w:sz w:val="24"/>
                <w:szCs w:val="24"/>
              </w:rPr>
              <w:t>25.12.2024</w:t>
            </w:r>
          </w:p>
        </w:tc>
        <w:tc>
          <w:tcPr>
            <w:tcW w:w="453" w:type="pct"/>
          </w:tcPr>
          <w:p w14:paraId="732E72CF" w14:textId="7F3BDBEB" w:rsidR="00E529CA" w:rsidRPr="000E1CA2" w:rsidRDefault="00E529CA" w:rsidP="00E529CA">
            <w:pPr>
              <w:jc w:val="center"/>
              <w:rPr>
                <w:rFonts w:eastAsia="Calibri"/>
                <w:sz w:val="24"/>
                <w:szCs w:val="24"/>
              </w:rPr>
            </w:pPr>
            <w:r w:rsidRPr="00BF0FB7">
              <w:rPr>
                <w:rFonts w:eastAsia="Calibri"/>
                <w:sz w:val="24"/>
                <w:szCs w:val="24"/>
              </w:rPr>
              <w:t>отсутствует</w:t>
            </w:r>
          </w:p>
        </w:tc>
        <w:tc>
          <w:tcPr>
            <w:tcW w:w="387" w:type="pct"/>
          </w:tcPr>
          <w:p w14:paraId="57F7656F" w14:textId="3670C813" w:rsidR="00E529CA" w:rsidRPr="000E1CA2" w:rsidRDefault="00E529CA" w:rsidP="00E529CA">
            <w:pPr>
              <w:jc w:val="center"/>
              <w:rPr>
                <w:rFonts w:eastAsia="Calibri"/>
                <w:sz w:val="24"/>
                <w:szCs w:val="24"/>
              </w:rPr>
            </w:pPr>
            <w:r w:rsidRPr="00BF0FB7">
              <w:rPr>
                <w:rFonts w:eastAsia="Calibri"/>
                <w:sz w:val="24"/>
                <w:szCs w:val="24"/>
              </w:rPr>
              <w:t>отсутствует</w:t>
            </w:r>
          </w:p>
        </w:tc>
        <w:tc>
          <w:tcPr>
            <w:tcW w:w="452" w:type="pct"/>
          </w:tcPr>
          <w:p w14:paraId="48FB4571" w14:textId="1FB84491" w:rsidR="00E529CA" w:rsidRDefault="00E529CA" w:rsidP="00E529CA">
            <w:pPr>
              <w:jc w:val="center"/>
              <w:rPr>
                <w:sz w:val="24"/>
                <w:szCs w:val="24"/>
              </w:rPr>
            </w:pPr>
            <w:r w:rsidRPr="00BF0FB7">
              <w:rPr>
                <w:sz w:val="24"/>
                <w:szCs w:val="24"/>
              </w:rPr>
              <w:t>Алешин А.С.</w:t>
            </w:r>
          </w:p>
        </w:tc>
        <w:tc>
          <w:tcPr>
            <w:tcW w:w="446" w:type="pct"/>
          </w:tcPr>
          <w:p w14:paraId="6AA3CC07" w14:textId="7B2B22F9" w:rsidR="00E529CA" w:rsidRPr="000E1CA2" w:rsidRDefault="00E529CA" w:rsidP="00E529CA">
            <w:pPr>
              <w:jc w:val="center"/>
              <w:rPr>
                <w:sz w:val="24"/>
                <w:szCs w:val="24"/>
              </w:rPr>
            </w:pPr>
            <w:r w:rsidRPr="00BF0FB7">
              <w:rPr>
                <w:sz w:val="24"/>
                <w:szCs w:val="24"/>
              </w:rPr>
              <w:t>х</w:t>
            </w:r>
          </w:p>
        </w:tc>
        <w:tc>
          <w:tcPr>
            <w:tcW w:w="402" w:type="pct"/>
          </w:tcPr>
          <w:p w14:paraId="28D7096D" w14:textId="40E9A26B" w:rsidR="00E529CA" w:rsidRPr="000E1CA2" w:rsidRDefault="00E529CA" w:rsidP="00E529CA">
            <w:pPr>
              <w:jc w:val="center"/>
              <w:rPr>
                <w:sz w:val="24"/>
                <w:szCs w:val="24"/>
              </w:rPr>
            </w:pPr>
            <w:r w:rsidRPr="00BF0FB7">
              <w:rPr>
                <w:sz w:val="24"/>
                <w:szCs w:val="24"/>
              </w:rPr>
              <w:t>х</w:t>
            </w:r>
          </w:p>
        </w:tc>
        <w:tc>
          <w:tcPr>
            <w:tcW w:w="260" w:type="pct"/>
          </w:tcPr>
          <w:p w14:paraId="5C916F1E" w14:textId="5E08B55E" w:rsidR="00E529CA" w:rsidRPr="000E1CA2" w:rsidRDefault="00E529CA" w:rsidP="00E529CA">
            <w:pPr>
              <w:jc w:val="center"/>
              <w:rPr>
                <w:sz w:val="24"/>
                <w:szCs w:val="24"/>
              </w:rPr>
            </w:pPr>
            <w:r w:rsidRPr="00BF0FB7">
              <w:rPr>
                <w:sz w:val="24"/>
                <w:szCs w:val="24"/>
              </w:rPr>
              <w:t>х</w:t>
            </w:r>
          </w:p>
        </w:tc>
        <w:tc>
          <w:tcPr>
            <w:tcW w:w="421" w:type="pct"/>
          </w:tcPr>
          <w:p w14:paraId="5260A78A" w14:textId="0F22B077" w:rsidR="00E529CA" w:rsidRDefault="00E529CA" w:rsidP="00E529CA">
            <w:pPr>
              <w:jc w:val="center"/>
              <w:rPr>
                <w:bCs/>
                <w:color w:val="000000"/>
                <w:sz w:val="24"/>
                <w:szCs w:val="24"/>
                <w:u w:color="000000"/>
              </w:rPr>
            </w:pPr>
            <w:r w:rsidRPr="00BF0FB7">
              <w:rPr>
                <w:sz w:val="24"/>
                <w:szCs w:val="24"/>
              </w:rPr>
              <w:t>х</w:t>
            </w:r>
          </w:p>
        </w:tc>
        <w:tc>
          <w:tcPr>
            <w:tcW w:w="421" w:type="pct"/>
          </w:tcPr>
          <w:p w14:paraId="61084A93" w14:textId="40D88C7D" w:rsidR="00E529CA" w:rsidRPr="002359B2" w:rsidRDefault="00E529CA" w:rsidP="00E529CA">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1621C365" w14:textId="4E926748" w:rsidR="00E529CA" w:rsidRPr="005F4A83" w:rsidRDefault="00E529CA" w:rsidP="00E529CA">
            <w:pPr>
              <w:jc w:val="center"/>
              <w:rPr>
                <w:sz w:val="24"/>
                <w:szCs w:val="24"/>
              </w:rPr>
            </w:pPr>
            <w:r w:rsidRPr="00BF0FB7">
              <w:rPr>
                <w:sz w:val="24"/>
                <w:szCs w:val="24"/>
              </w:rPr>
              <w:t>Административные данные</w:t>
            </w:r>
          </w:p>
        </w:tc>
      </w:tr>
      <w:tr w:rsidR="00E529CA" w:rsidRPr="003B1469" w14:paraId="4583EF2E" w14:textId="77777777" w:rsidTr="000759B0">
        <w:trPr>
          <w:trHeight w:val="85"/>
        </w:trPr>
        <w:tc>
          <w:tcPr>
            <w:tcW w:w="267" w:type="pct"/>
          </w:tcPr>
          <w:p w14:paraId="56C93DAA" w14:textId="2C984DD2" w:rsidR="00E529CA" w:rsidRDefault="00E529CA" w:rsidP="00E529CA">
            <w:pPr>
              <w:jc w:val="center"/>
              <w:rPr>
                <w:sz w:val="24"/>
                <w:szCs w:val="24"/>
              </w:rPr>
            </w:pPr>
            <w:r>
              <w:rPr>
                <w:sz w:val="24"/>
                <w:szCs w:val="24"/>
              </w:rPr>
              <w:lastRenderedPageBreak/>
              <w:t>3.4.</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14F7F99" w14:textId="1896B4AB" w:rsidR="00E529CA" w:rsidRPr="002359B2" w:rsidRDefault="00E529CA" w:rsidP="00E529CA">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61DEC614" w14:textId="689DC6E1" w:rsidR="00E529CA" w:rsidRPr="000E1CA2" w:rsidRDefault="00E529CA" w:rsidP="00E529CA">
            <w:pPr>
              <w:jc w:val="center"/>
              <w:rPr>
                <w:sz w:val="24"/>
                <w:szCs w:val="24"/>
              </w:rPr>
            </w:pPr>
            <w:r>
              <w:rPr>
                <w:sz w:val="24"/>
                <w:szCs w:val="24"/>
                <w:lang w:eastAsia="ru-RU"/>
              </w:rPr>
              <w:t>х</w:t>
            </w:r>
          </w:p>
        </w:tc>
        <w:tc>
          <w:tcPr>
            <w:tcW w:w="358" w:type="pct"/>
          </w:tcPr>
          <w:p w14:paraId="3A61E1A2" w14:textId="07E39FE0" w:rsidR="00E529CA" w:rsidRPr="000E1CA2" w:rsidRDefault="00E529CA" w:rsidP="00E529CA">
            <w:pPr>
              <w:rPr>
                <w:sz w:val="24"/>
                <w:szCs w:val="24"/>
              </w:rPr>
            </w:pPr>
            <w:r w:rsidRPr="00BF0FB7">
              <w:rPr>
                <w:sz w:val="24"/>
                <w:szCs w:val="24"/>
              </w:rPr>
              <w:t>15.01.2025</w:t>
            </w:r>
          </w:p>
        </w:tc>
        <w:tc>
          <w:tcPr>
            <w:tcW w:w="453" w:type="pct"/>
          </w:tcPr>
          <w:p w14:paraId="5819C629" w14:textId="42790AB3" w:rsidR="00E529CA" w:rsidRPr="000E1CA2" w:rsidRDefault="00E529CA" w:rsidP="00E529CA">
            <w:pPr>
              <w:jc w:val="center"/>
              <w:rPr>
                <w:rFonts w:eastAsia="Calibri"/>
                <w:sz w:val="24"/>
                <w:szCs w:val="24"/>
              </w:rPr>
            </w:pPr>
            <w:r w:rsidRPr="00BF0FB7">
              <w:rPr>
                <w:rFonts w:eastAsia="Calibri"/>
                <w:sz w:val="24"/>
                <w:szCs w:val="24"/>
              </w:rPr>
              <w:t>отсутствует</w:t>
            </w:r>
          </w:p>
        </w:tc>
        <w:tc>
          <w:tcPr>
            <w:tcW w:w="387" w:type="pct"/>
          </w:tcPr>
          <w:p w14:paraId="6FD40994" w14:textId="389C42F4" w:rsidR="00E529CA" w:rsidRPr="000E1CA2" w:rsidRDefault="00E529CA" w:rsidP="00E529CA">
            <w:pPr>
              <w:jc w:val="center"/>
              <w:rPr>
                <w:rFonts w:eastAsia="Calibri"/>
                <w:sz w:val="24"/>
                <w:szCs w:val="24"/>
              </w:rPr>
            </w:pPr>
            <w:r w:rsidRPr="00BF0FB7">
              <w:rPr>
                <w:rFonts w:eastAsia="Calibri"/>
                <w:sz w:val="24"/>
                <w:szCs w:val="24"/>
              </w:rPr>
              <w:t>отсутствует</w:t>
            </w:r>
          </w:p>
        </w:tc>
        <w:tc>
          <w:tcPr>
            <w:tcW w:w="452" w:type="pct"/>
          </w:tcPr>
          <w:p w14:paraId="3480682E" w14:textId="5DC160E2" w:rsidR="00E529CA" w:rsidRDefault="00E529CA" w:rsidP="00E529CA">
            <w:pPr>
              <w:jc w:val="center"/>
              <w:rPr>
                <w:sz w:val="24"/>
                <w:szCs w:val="24"/>
              </w:rPr>
            </w:pPr>
            <w:r w:rsidRPr="00BF0FB7">
              <w:rPr>
                <w:sz w:val="24"/>
                <w:szCs w:val="24"/>
              </w:rPr>
              <w:t>Алешин А.С.</w:t>
            </w:r>
          </w:p>
        </w:tc>
        <w:tc>
          <w:tcPr>
            <w:tcW w:w="446" w:type="pct"/>
          </w:tcPr>
          <w:p w14:paraId="3D297877" w14:textId="5EAE9A90" w:rsidR="00E529CA" w:rsidRPr="000E1CA2" w:rsidRDefault="00E529CA" w:rsidP="00E529CA">
            <w:pPr>
              <w:jc w:val="center"/>
              <w:rPr>
                <w:sz w:val="24"/>
                <w:szCs w:val="24"/>
              </w:rPr>
            </w:pPr>
            <w:r w:rsidRPr="00BF0FB7">
              <w:rPr>
                <w:sz w:val="24"/>
                <w:szCs w:val="24"/>
              </w:rPr>
              <w:t>х</w:t>
            </w:r>
          </w:p>
        </w:tc>
        <w:tc>
          <w:tcPr>
            <w:tcW w:w="402" w:type="pct"/>
          </w:tcPr>
          <w:p w14:paraId="7AFF3934" w14:textId="6B6C65B2" w:rsidR="00E529CA" w:rsidRPr="000E1CA2" w:rsidRDefault="00E529CA" w:rsidP="00E529CA">
            <w:pPr>
              <w:jc w:val="center"/>
              <w:rPr>
                <w:sz w:val="24"/>
                <w:szCs w:val="24"/>
              </w:rPr>
            </w:pPr>
            <w:r w:rsidRPr="00BF0FB7">
              <w:rPr>
                <w:sz w:val="24"/>
                <w:szCs w:val="24"/>
              </w:rPr>
              <w:t>х</w:t>
            </w:r>
          </w:p>
        </w:tc>
        <w:tc>
          <w:tcPr>
            <w:tcW w:w="260" w:type="pct"/>
          </w:tcPr>
          <w:p w14:paraId="2C428723" w14:textId="38864045" w:rsidR="00E529CA" w:rsidRPr="000E1CA2" w:rsidRDefault="00E529CA" w:rsidP="00E529CA">
            <w:pPr>
              <w:jc w:val="center"/>
              <w:rPr>
                <w:sz w:val="24"/>
                <w:szCs w:val="24"/>
              </w:rPr>
            </w:pPr>
            <w:r w:rsidRPr="00BF0FB7">
              <w:rPr>
                <w:sz w:val="24"/>
                <w:szCs w:val="24"/>
              </w:rPr>
              <w:t>х</w:t>
            </w:r>
          </w:p>
        </w:tc>
        <w:tc>
          <w:tcPr>
            <w:tcW w:w="421" w:type="pct"/>
          </w:tcPr>
          <w:p w14:paraId="0F471E50" w14:textId="115C7268" w:rsidR="00E529CA" w:rsidRDefault="00E529CA" w:rsidP="00E529CA">
            <w:pPr>
              <w:jc w:val="center"/>
              <w:rPr>
                <w:bCs/>
                <w:color w:val="000000"/>
                <w:sz w:val="24"/>
                <w:szCs w:val="24"/>
                <w:u w:color="000000"/>
              </w:rPr>
            </w:pPr>
            <w:r w:rsidRPr="00BF0FB7">
              <w:rPr>
                <w:sz w:val="24"/>
                <w:szCs w:val="24"/>
              </w:rPr>
              <w:t>х</w:t>
            </w:r>
          </w:p>
        </w:tc>
        <w:tc>
          <w:tcPr>
            <w:tcW w:w="421" w:type="pct"/>
          </w:tcPr>
          <w:p w14:paraId="36629950" w14:textId="229DC35E" w:rsidR="00E529CA" w:rsidRPr="002359B2" w:rsidRDefault="00E529CA" w:rsidP="00E529CA">
            <w:pPr>
              <w:jc w:val="both"/>
              <w:rPr>
                <w:bCs/>
                <w:color w:val="000000"/>
                <w:sz w:val="24"/>
                <w:szCs w:val="24"/>
                <w:u w:color="000000"/>
              </w:rPr>
            </w:pPr>
            <w:r w:rsidRPr="00BF0FB7">
              <w:rPr>
                <w:sz w:val="24"/>
                <w:szCs w:val="24"/>
              </w:rPr>
              <w:t>Отчет о выполнении соглашения</w:t>
            </w:r>
          </w:p>
        </w:tc>
        <w:tc>
          <w:tcPr>
            <w:tcW w:w="370" w:type="pct"/>
          </w:tcPr>
          <w:p w14:paraId="7FA05904" w14:textId="195CC0D9" w:rsidR="00E529CA" w:rsidRPr="005F4A83" w:rsidRDefault="00E529CA" w:rsidP="00E529CA">
            <w:pPr>
              <w:jc w:val="center"/>
              <w:rPr>
                <w:sz w:val="24"/>
                <w:szCs w:val="24"/>
              </w:rPr>
            </w:pPr>
            <w:r w:rsidRPr="00BF0FB7">
              <w:rPr>
                <w:sz w:val="24"/>
                <w:szCs w:val="24"/>
              </w:rPr>
              <w:t>ГИИС «Электронный бюджет»</w:t>
            </w:r>
          </w:p>
        </w:tc>
      </w:tr>
      <w:tr w:rsidR="000759B0" w:rsidRPr="003B1469" w14:paraId="0CCF538B" w14:textId="77777777" w:rsidTr="000759B0">
        <w:trPr>
          <w:trHeight w:val="85"/>
        </w:trPr>
        <w:tc>
          <w:tcPr>
            <w:tcW w:w="267" w:type="pct"/>
          </w:tcPr>
          <w:p w14:paraId="551851AD" w14:textId="0F8900BA" w:rsidR="000759B0" w:rsidRDefault="000759B0" w:rsidP="000759B0">
            <w:pPr>
              <w:jc w:val="center"/>
              <w:rPr>
                <w:sz w:val="24"/>
                <w:szCs w:val="24"/>
              </w:rPr>
            </w:pPr>
            <w:r>
              <w:rPr>
                <w:sz w:val="24"/>
                <w:szCs w:val="24"/>
              </w:rPr>
              <w:t>3.4.</w:t>
            </w:r>
          </w:p>
        </w:tc>
        <w:tc>
          <w:tcPr>
            <w:tcW w:w="405" w:type="pct"/>
          </w:tcPr>
          <w:p w14:paraId="21024C57" w14:textId="0B96AEB7" w:rsidR="000759B0" w:rsidRPr="00BF0FB7" w:rsidRDefault="000759B0" w:rsidP="000759B0">
            <w:pPr>
              <w:jc w:val="both"/>
              <w:rPr>
                <w:sz w:val="24"/>
                <w:szCs w:val="24"/>
              </w:rPr>
            </w:pPr>
            <w:r w:rsidRPr="002359B2">
              <w:rPr>
                <w:sz w:val="24"/>
                <w:szCs w:val="24"/>
              </w:rPr>
              <w:t>Мероприятие (результат): «Созданы условия для развития искусства и творчества»</w:t>
            </w:r>
            <w:r>
              <w:rPr>
                <w:sz w:val="24"/>
                <w:szCs w:val="24"/>
              </w:rPr>
              <w:t xml:space="preserve"> в 2025–2030 годах реализации</w:t>
            </w:r>
          </w:p>
        </w:tc>
        <w:tc>
          <w:tcPr>
            <w:tcW w:w="358" w:type="pct"/>
          </w:tcPr>
          <w:p w14:paraId="70376E0F" w14:textId="7F7CD0BA" w:rsidR="000759B0" w:rsidRDefault="000759B0" w:rsidP="000759B0">
            <w:pPr>
              <w:jc w:val="center"/>
              <w:rPr>
                <w:sz w:val="24"/>
                <w:szCs w:val="24"/>
                <w:lang w:eastAsia="ru-RU"/>
              </w:rPr>
            </w:pPr>
            <w:r w:rsidRPr="000E1CA2">
              <w:rPr>
                <w:sz w:val="24"/>
                <w:szCs w:val="24"/>
              </w:rPr>
              <w:t>01.01.202</w:t>
            </w:r>
            <w:r>
              <w:rPr>
                <w:sz w:val="24"/>
                <w:szCs w:val="24"/>
              </w:rPr>
              <w:t>5</w:t>
            </w:r>
          </w:p>
        </w:tc>
        <w:tc>
          <w:tcPr>
            <w:tcW w:w="358" w:type="pct"/>
          </w:tcPr>
          <w:p w14:paraId="19862818" w14:textId="44FD3EFE" w:rsidR="000759B0" w:rsidRPr="00BF0FB7" w:rsidRDefault="000759B0" w:rsidP="000759B0">
            <w:pPr>
              <w:rPr>
                <w:sz w:val="24"/>
                <w:szCs w:val="24"/>
              </w:rPr>
            </w:pPr>
            <w:r w:rsidRPr="000E1CA2">
              <w:rPr>
                <w:sz w:val="24"/>
                <w:szCs w:val="24"/>
              </w:rPr>
              <w:t>31.12.20</w:t>
            </w:r>
            <w:r>
              <w:rPr>
                <w:sz w:val="24"/>
                <w:szCs w:val="24"/>
              </w:rPr>
              <w:t>30</w:t>
            </w:r>
          </w:p>
        </w:tc>
        <w:tc>
          <w:tcPr>
            <w:tcW w:w="453" w:type="pct"/>
          </w:tcPr>
          <w:p w14:paraId="4ABCD0E6" w14:textId="42666433" w:rsidR="000759B0" w:rsidRPr="00BF0FB7" w:rsidRDefault="000759B0" w:rsidP="000759B0">
            <w:pPr>
              <w:jc w:val="center"/>
              <w:rPr>
                <w:rFonts w:eastAsia="Calibri"/>
                <w:sz w:val="24"/>
                <w:szCs w:val="24"/>
              </w:rPr>
            </w:pPr>
            <w:r w:rsidRPr="000E1CA2">
              <w:rPr>
                <w:rFonts w:eastAsia="Calibri"/>
                <w:sz w:val="24"/>
                <w:szCs w:val="24"/>
              </w:rPr>
              <w:t>отсутствует</w:t>
            </w:r>
          </w:p>
        </w:tc>
        <w:tc>
          <w:tcPr>
            <w:tcW w:w="387" w:type="pct"/>
          </w:tcPr>
          <w:p w14:paraId="48A6D987" w14:textId="6D1ECEC4" w:rsidR="000759B0" w:rsidRPr="00BF0FB7" w:rsidRDefault="000759B0" w:rsidP="000759B0">
            <w:pPr>
              <w:jc w:val="center"/>
              <w:rPr>
                <w:rFonts w:eastAsia="Calibri"/>
                <w:sz w:val="24"/>
                <w:szCs w:val="24"/>
              </w:rPr>
            </w:pPr>
            <w:r w:rsidRPr="000E1CA2">
              <w:rPr>
                <w:rFonts w:eastAsia="Calibri"/>
                <w:sz w:val="24"/>
                <w:szCs w:val="24"/>
              </w:rPr>
              <w:t>отсутствует</w:t>
            </w:r>
          </w:p>
        </w:tc>
        <w:tc>
          <w:tcPr>
            <w:tcW w:w="452" w:type="pct"/>
          </w:tcPr>
          <w:p w14:paraId="43F3DEF1" w14:textId="51EF3807" w:rsidR="000759B0" w:rsidRPr="00BF0FB7" w:rsidRDefault="000759B0" w:rsidP="000759B0">
            <w:pPr>
              <w:jc w:val="center"/>
              <w:rPr>
                <w:sz w:val="24"/>
                <w:szCs w:val="24"/>
              </w:rPr>
            </w:pPr>
            <w:r>
              <w:rPr>
                <w:sz w:val="24"/>
                <w:szCs w:val="24"/>
              </w:rPr>
              <w:t>Прокофьева О.Н.</w:t>
            </w:r>
          </w:p>
        </w:tc>
        <w:tc>
          <w:tcPr>
            <w:tcW w:w="446" w:type="pct"/>
          </w:tcPr>
          <w:p w14:paraId="7DBCA7A7" w14:textId="61454413" w:rsidR="000759B0" w:rsidRPr="00BF0FB7" w:rsidRDefault="000759B0" w:rsidP="000759B0">
            <w:pPr>
              <w:jc w:val="center"/>
              <w:rPr>
                <w:sz w:val="24"/>
                <w:szCs w:val="24"/>
              </w:rPr>
            </w:pPr>
            <w:r>
              <w:rPr>
                <w:sz w:val="24"/>
                <w:szCs w:val="24"/>
              </w:rPr>
              <w:t>х</w:t>
            </w:r>
          </w:p>
        </w:tc>
        <w:tc>
          <w:tcPr>
            <w:tcW w:w="402" w:type="pct"/>
          </w:tcPr>
          <w:p w14:paraId="4978A548" w14:textId="39517D72" w:rsidR="000759B0" w:rsidRPr="00BF0FB7" w:rsidRDefault="000759B0" w:rsidP="000759B0">
            <w:pPr>
              <w:jc w:val="center"/>
              <w:rPr>
                <w:sz w:val="24"/>
                <w:szCs w:val="24"/>
              </w:rPr>
            </w:pPr>
            <w:r>
              <w:rPr>
                <w:sz w:val="24"/>
                <w:szCs w:val="24"/>
              </w:rPr>
              <w:t>х</w:t>
            </w:r>
          </w:p>
        </w:tc>
        <w:tc>
          <w:tcPr>
            <w:tcW w:w="260" w:type="pct"/>
          </w:tcPr>
          <w:p w14:paraId="34699F7C" w14:textId="06465183" w:rsidR="000759B0" w:rsidRPr="00BF0FB7" w:rsidRDefault="000759B0" w:rsidP="000759B0">
            <w:pPr>
              <w:jc w:val="center"/>
              <w:rPr>
                <w:sz w:val="24"/>
                <w:szCs w:val="24"/>
              </w:rPr>
            </w:pPr>
            <w:r>
              <w:rPr>
                <w:sz w:val="24"/>
                <w:szCs w:val="24"/>
              </w:rPr>
              <w:t>х</w:t>
            </w:r>
          </w:p>
        </w:tc>
        <w:tc>
          <w:tcPr>
            <w:tcW w:w="421" w:type="pct"/>
          </w:tcPr>
          <w:p w14:paraId="53183A34" w14:textId="3DC23451" w:rsidR="000759B0" w:rsidRPr="00BF0FB7" w:rsidRDefault="00057917" w:rsidP="000759B0">
            <w:pPr>
              <w:jc w:val="center"/>
              <w:rPr>
                <w:sz w:val="24"/>
                <w:szCs w:val="24"/>
              </w:rPr>
            </w:pPr>
            <w:r>
              <w:rPr>
                <w:bCs/>
                <w:color w:val="000000"/>
                <w:sz w:val="24"/>
                <w:szCs w:val="24"/>
                <w:u w:color="000000"/>
              </w:rPr>
              <w:t>16 650,0</w:t>
            </w:r>
          </w:p>
        </w:tc>
        <w:tc>
          <w:tcPr>
            <w:tcW w:w="421" w:type="pct"/>
            <w:vAlign w:val="center"/>
          </w:tcPr>
          <w:p w14:paraId="637DB4C8" w14:textId="0AF59AC1" w:rsidR="000759B0" w:rsidRPr="00BF0FB7" w:rsidRDefault="000759B0" w:rsidP="000759B0">
            <w:pPr>
              <w:jc w:val="both"/>
              <w:rPr>
                <w:sz w:val="24"/>
                <w:szCs w:val="24"/>
              </w:rPr>
            </w:pPr>
            <w:r w:rsidRPr="002359B2">
              <w:rPr>
                <w:bCs/>
                <w:color w:val="000000"/>
                <w:sz w:val="24"/>
                <w:szCs w:val="24"/>
                <w:u w:color="000000"/>
              </w:rPr>
              <w:t>Созданы условия для стимулирования творческой деятельности развития сферы культуры на территории Астраханской области.</w:t>
            </w:r>
          </w:p>
        </w:tc>
        <w:tc>
          <w:tcPr>
            <w:tcW w:w="370" w:type="pct"/>
          </w:tcPr>
          <w:p w14:paraId="688D38F7" w14:textId="0B3E8AA0" w:rsidR="000759B0" w:rsidRPr="00BF0FB7" w:rsidRDefault="000759B0" w:rsidP="000759B0">
            <w:pPr>
              <w:jc w:val="center"/>
              <w:rPr>
                <w:sz w:val="24"/>
                <w:szCs w:val="24"/>
              </w:rPr>
            </w:pPr>
            <w:r w:rsidRPr="005F4A83">
              <w:rPr>
                <w:sz w:val="24"/>
                <w:szCs w:val="24"/>
              </w:rPr>
              <w:t>Административные данные</w:t>
            </w:r>
          </w:p>
        </w:tc>
      </w:tr>
      <w:tr w:rsidR="00972724" w:rsidRPr="003B1469" w14:paraId="1ACC185F" w14:textId="77777777" w:rsidTr="00307F2E">
        <w:trPr>
          <w:trHeight w:val="85"/>
        </w:trPr>
        <w:tc>
          <w:tcPr>
            <w:tcW w:w="267" w:type="pct"/>
          </w:tcPr>
          <w:p w14:paraId="52C455B0" w14:textId="3D6AD485" w:rsidR="00972724" w:rsidRPr="000E1CA2" w:rsidRDefault="00972724" w:rsidP="00972724">
            <w:pPr>
              <w:jc w:val="center"/>
              <w:rPr>
                <w:sz w:val="24"/>
                <w:szCs w:val="24"/>
              </w:rPr>
            </w:pPr>
            <w:r>
              <w:rPr>
                <w:sz w:val="24"/>
                <w:szCs w:val="24"/>
              </w:rPr>
              <w:t>3.5.</w:t>
            </w:r>
          </w:p>
        </w:tc>
        <w:tc>
          <w:tcPr>
            <w:tcW w:w="405" w:type="pct"/>
          </w:tcPr>
          <w:p w14:paraId="5118341A" w14:textId="19C53524" w:rsidR="00972724" w:rsidRPr="000E1CA2" w:rsidRDefault="00972724" w:rsidP="00972724">
            <w:pPr>
              <w:jc w:val="both"/>
              <w:rPr>
                <w:sz w:val="24"/>
                <w:szCs w:val="24"/>
              </w:rPr>
            </w:pPr>
            <w:r w:rsidRPr="002359B2">
              <w:rPr>
                <w:sz w:val="24"/>
                <w:szCs w:val="24"/>
              </w:rPr>
              <w:t>Мероприятие (результат): «Обеспечено развитие народного творчества»</w:t>
            </w:r>
          </w:p>
        </w:tc>
        <w:tc>
          <w:tcPr>
            <w:tcW w:w="358" w:type="pct"/>
          </w:tcPr>
          <w:p w14:paraId="2893AA41" w14:textId="5FC90DE4" w:rsidR="00972724" w:rsidRPr="000E1CA2" w:rsidRDefault="00972724" w:rsidP="00972724">
            <w:pPr>
              <w:jc w:val="center"/>
              <w:rPr>
                <w:sz w:val="24"/>
                <w:szCs w:val="24"/>
              </w:rPr>
            </w:pPr>
            <w:r w:rsidRPr="000E1CA2">
              <w:rPr>
                <w:sz w:val="24"/>
                <w:szCs w:val="24"/>
              </w:rPr>
              <w:t>01.01.2024</w:t>
            </w:r>
          </w:p>
        </w:tc>
        <w:tc>
          <w:tcPr>
            <w:tcW w:w="358" w:type="pct"/>
          </w:tcPr>
          <w:p w14:paraId="43F74D2A" w14:textId="609786EE" w:rsidR="00972724" w:rsidRPr="000E1CA2" w:rsidRDefault="00972724" w:rsidP="00972724">
            <w:pPr>
              <w:rPr>
                <w:sz w:val="24"/>
                <w:szCs w:val="24"/>
              </w:rPr>
            </w:pPr>
            <w:r w:rsidRPr="000E1CA2">
              <w:rPr>
                <w:sz w:val="24"/>
                <w:szCs w:val="24"/>
              </w:rPr>
              <w:t>31.12.20</w:t>
            </w:r>
            <w:r>
              <w:rPr>
                <w:sz w:val="24"/>
                <w:szCs w:val="24"/>
              </w:rPr>
              <w:t>30</w:t>
            </w:r>
          </w:p>
        </w:tc>
        <w:tc>
          <w:tcPr>
            <w:tcW w:w="453" w:type="pct"/>
          </w:tcPr>
          <w:p w14:paraId="01581E07" w14:textId="6CA847F5" w:rsidR="00972724" w:rsidRPr="000E1CA2" w:rsidRDefault="00972724" w:rsidP="00972724">
            <w:pPr>
              <w:jc w:val="center"/>
              <w:rPr>
                <w:sz w:val="24"/>
                <w:szCs w:val="24"/>
              </w:rPr>
            </w:pPr>
            <w:r w:rsidRPr="000E1CA2">
              <w:rPr>
                <w:rFonts w:eastAsia="Calibri"/>
                <w:sz w:val="24"/>
                <w:szCs w:val="24"/>
              </w:rPr>
              <w:t>отсутствует</w:t>
            </w:r>
          </w:p>
        </w:tc>
        <w:tc>
          <w:tcPr>
            <w:tcW w:w="387" w:type="pct"/>
          </w:tcPr>
          <w:p w14:paraId="2C8496E2" w14:textId="1DA8D6C7" w:rsidR="00972724" w:rsidRPr="000E1CA2" w:rsidRDefault="00972724" w:rsidP="00972724">
            <w:pPr>
              <w:jc w:val="center"/>
              <w:rPr>
                <w:sz w:val="24"/>
                <w:szCs w:val="24"/>
              </w:rPr>
            </w:pPr>
            <w:r w:rsidRPr="000E1CA2">
              <w:rPr>
                <w:rFonts w:eastAsia="Calibri"/>
                <w:sz w:val="24"/>
                <w:szCs w:val="24"/>
              </w:rPr>
              <w:t>отсутствует</w:t>
            </w:r>
          </w:p>
        </w:tc>
        <w:tc>
          <w:tcPr>
            <w:tcW w:w="452" w:type="pct"/>
          </w:tcPr>
          <w:p w14:paraId="759D399C" w14:textId="347AEFAF" w:rsidR="00972724" w:rsidRPr="000E1CA2" w:rsidRDefault="00972724" w:rsidP="00972724">
            <w:pPr>
              <w:jc w:val="center"/>
              <w:rPr>
                <w:sz w:val="24"/>
                <w:szCs w:val="24"/>
              </w:rPr>
            </w:pPr>
            <w:r>
              <w:rPr>
                <w:sz w:val="24"/>
                <w:szCs w:val="24"/>
              </w:rPr>
              <w:t>Прокофьева О.Н.</w:t>
            </w:r>
          </w:p>
        </w:tc>
        <w:tc>
          <w:tcPr>
            <w:tcW w:w="446" w:type="pct"/>
          </w:tcPr>
          <w:p w14:paraId="2BB81564" w14:textId="3AA7FFD7" w:rsidR="00972724" w:rsidRPr="000E1CA2" w:rsidRDefault="00972724" w:rsidP="00972724">
            <w:pPr>
              <w:jc w:val="center"/>
              <w:rPr>
                <w:bCs/>
                <w:color w:val="000000"/>
                <w:sz w:val="24"/>
                <w:szCs w:val="24"/>
                <w:u w:color="000000"/>
              </w:rPr>
            </w:pPr>
            <w:r>
              <w:rPr>
                <w:sz w:val="24"/>
                <w:szCs w:val="24"/>
              </w:rPr>
              <w:t>х</w:t>
            </w:r>
          </w:p>
        </w:tc>
        <w:tc>
          <w:tcPr>
            <w:tcW w:w="402" w:type="pct"/>
          </w:tcPr>
          <w:p w14:paraId="50195500" w14:textId="7F40D09A" w:rsidR="00972724" w:rsidRPr="000E1CA2" w:rsidRDefault="00972724" w:rsidP="00972724">
            <w:pPr>
              <w:jc w:val="center"/>
              <w:rPr>
                <w:bCs/>
                <w:color w:val="000000"/>
                <w:sz w:val="24"/>
                <w:szCs w:val="24"/>
                <w:u w:color="000000"/>
              </w:rPr>
            </w:pPr>
            <w:r>
              <w:rPr>
                <w:sz w:val="24"/>
                <w:szCs w:val="24"/>
              </w:rPr>
              <w:t>х</w:t>
            </w:r>
          </w:p>
        </w:tc>
        <w:tc>
          <w:tcPr>
            <w:tcW w:w="260" w:type="pct"/>
          </w:tcPr>
          <w:p w14:paraId="76DEB943" w14:textId="463A104F" w:rsidR="00972724" w:rsidRPr="000E1CA2" w:rsidRDefault="00972724" w:rsidP="00972724">
            <w:pPr>
              <w:jc w:val="center"/>
              <w:rPr>
                <w:bCs/>
                <w:color w:val="000000"/>
                <w:sz w:val="24"/>
                <w:szCs w:val="24"/>
                <w:u w:color="000000"/>
              </w:rPr>
            </w:pPr>
            <w:r>
              <w:rPr>
                <w:sz w:val="24"/>
                <w:szCs w:val="24"/>
              </w:rPr>
              <w:t>х</w:t>
            </w:r>
          </w:p>
        </w:tc>
        <w:tc>
          <w:tcPr>
            <w:tcW w:w="421" w:type="pct"/>
          </w:tcPr>
          <w:p w14:paraId="59763E7E" w14:textId="574FE7A9" w:rsidR="00972724" w:rsidRPr="000E1CA2" w:rsidRDefault="00972724" w:rsidP="00972724">
            <w:pPr>
              <w:jc w:val="center"/>
              <w:rPr>
                <w:bCs/>
                <w:color w:val="000000"/>
                <w:sz w:val="24"/>
                <w:szCs w:val="24"/>
                <w:u w:color="000000"/>
              </w:rPr>
            </w:pPr>
            <w:r>
              <w:rPr>
                <w:bCs/>
                <w:color w:val="000000"/>
                <w:sz w:val="24"/>
                <w:szCs w:val="24"/>
                <w:u w:color="000000"/>
              </w:rPr>
              <w:t>19 150,0</w:t>
            </w:r>
          </w:p>
        </w:tc>
        <w:tc>
          <w:tcPr>
            <w:tcW w:w="421" w:type="pct"/>
            <w:vAlign w:val="center"/>
          </w:tcPr>
          <w:p w14:paraId="28484B0E" w14:textId="3C3DB441" w:rsidR="00972724" w:rsidRPr="000E1CA2" w:rsidRDefault="00972724" w:rsidP="00972724">
            <w:pPr>
              <w:jc w:val="both"/>
              <w:rPr>
                <w:bCs/>
                <w:color w:val="000000"/>
                <w:sz w:val="24"/>
                <w:szCs w:val="24"/>
                <w:u w:color="000000"/>
              </w:rPr>
            </w:pPr>
            <w:r w:rsidRPr="002359B2">
              <w:rPr>
                <w:bCs/>
                <w:color w:val="000000"/>
                <w:sz w:val="24"/>
                <w:szCs w:val="24"/>
                <w:u w:color="000000"/>
              </w:rPr>
              <w:t>Созданы условия для реализации каждым человеком его творческого потенциала. Обеспечена передача от поколения к поколению традиционных для рос</w:t>
            </w:r>
            <w:r w:rsidRPr="002359B2">
              <w:rPr>
                <w:bCs/>
                <w:color w:val="000000"/>
                <w:sz w:val="24"/>
                <w:szCs w:val="24"/>
                <w:u w:color="000000"/>
              </w:rPr>
              <w:lastRenderedPageBreak/>
              <w:t>сийской цивилизации ценностей и норм, традиций, обычаев и образцов поведения.</w:t>
            </w:r>
          </w:p>
        </w:tc>
        <w:tc>
          <w:tcPr>
            <w:tcW w:w="370" w:type="pct"/>
          </w:tcPr>
          <w:p w14:paraId="78742569" w14:textId="7920A6C1" w:rsidR="00972724" w:rsidRPr="000E1CA2" w:rsidRDefault="00972724" w:rsidP="00972724">
            <w:pPr>
              <w:jc w:val="center"/>
              <w:rPr>
                <w:bCs/>
                <w:color w:val="000000"/>
                <w:sz w:val="24"/>
                <w:szCs w:val="24"/>
                <w:u w:color="000000"/>
              </w:rPr>
            </w:pPr>
            <w:r w:rsidRPr="005F4A83">
              <w:rPr>
                <w:sz w:val="24"/>
                <w:szCs w:val="24"/>
              </w:rPr>
              <w:lastRenderedPageBreak/>
              <w:t>Административные данные</w:t>
            </w:r>
          </w:p>
        </w:tc>
      </w:tr>
      <w:tr w:rsidR="00972724" w:rsidRPr="003B1469" w14:paraId="46BC11AF" w14:textId="77777777" w:rsidTr="00307F2E">
        <w:trPr>
          <w:trHeight w:val="85"/>
        </w:trPr>
        <w:tc>
          <w:tcPr>
            <w:tcW w:w="267" w:type="pct"/>
          </w:tcPr>
          <w:p w14:paraId="3AE58BAE" w14:textId="3491A3AB" w:rsidR="00972724" w:rsidRDefault="00972724" w:rsidP="00972724">
            <w:pPr>
              <w:jc w:val="center"/>
              <w:rPr>
                <w:sz w:val="24"/>
                <w:szCs w:val="24"/>
              </w:rPr>
            </w:pPr>
            <w:r>
              <w:rPr>
                <w:sz w:val="24"/>
                <w:szCs w:val="24"/>
              </w:rPr>
              <w:lastRenderedPageBreak/>
              <w:t>3.5.</w:t>
            </w:r>
          </w:p>
        </w:tc>
        <w:tc>
          <w:tcPr>
            <w:tcW w:w="405" w:type="pct"/>
          </w:tcPr>
          <w:p w14:paraId="132C5EB7" w14:textId="1561A45E" w:rsidR="00972724" w:rsidRPr="002359B2" w:rsidRDefault="00972724" w:rsidP="00972724">
            <w:pPr>
              <w:jc w:val="both"/>
              <w:rPr>
                <w:sz w:val="24"/>
                <w:szCs w:val="24"/>
              </w:rPr>
            </w:pPr>
            <w:r w:rsidRPr="002359B2">
              <w:rPr>
                <w:sz w:val="24"/>
                <w:szCs w:val="24"/>
              </w:rPr>
              <w:t>Мероприятие (результат): «Обеспечено развитие народного творчества»</w:t>
            </w:r>
            <w:r>
              <w:rPr>
                <w:sz w:val="24"/>
                <w:szCs w:val="24"/>
              </w:rPr>
              <w:t xml:space="preserve"> в 2024 году реализации</w:t>
            </w:r>
          </w:p>
        </w:tc>
        <w:tc>
          <w:tcPr>
            <w:tcW w:w="358" w:type="pct"/>
          </w:tcPr>
          <w:p w14:paraId="283A576B" w14:textId="15CC0AD0" w:rsidR="00972724" w:rsidRPr="000E1CA2" w:rsidRDefault="00972724" w:rsidP="00972724">
            <w:pPr>
              <w:jc w:val="center"/>
              <w:rPr>
                <w:sz w:val="24"/>
                <w:szCs w:val="24"/>
              </w:rPr>
            </w:pPr>
            <w:r w:rsidRPr="000E1CA2">
              <w:rPr>
                <w:sz w:val="24"/>
                <w:szCs w:val="24"/>
              </w:rPr>
              <w:t>01.01.2024</w:t>
            </w:r>
          </w:p>
        </w:tc>
        <w:tc>
          <w:tcPr>
            <w:tcW w:w="358" w:type="pct"/>
          </w:tcPr>
          <w:p w14:paraId="61385B8B" w14:textId="4FC777F9" w:rsidR="00972724" w:rsidRPr="000E1CA2" w:rsidRDefault="00972724" w:rsidP="00972724">
            <w:pPr>
              <w:rPr>
                <w:sz w:val="24"/>
                <w:szCs w:val="24"/>
              </w:rPr>
            </w:pPr>
            <w:r w:rsidRPr="000E1CA2">
              <w:rPr>
                <w:sz w:val="24"/>
                <w:szCs w:val="24"/>
              </w:rPr>
              <w:t>31.12.2024</w:t>
            </w:r>
          </w:p>
        </w:tc>
        <w:tc>
          <w:tcPr>
            <w:tcW w:w="453" w:type="pct"/>
          </w:tcPr>
          <w:p w14:paraId="4A1CBBC3" w14:textId="5692C866" w:rsidR="00972724" w:rsidRPr="000E1CA2" w:rsidRDefault="00972724" w:rsidP="00972724">
            <w:pPr>
              <w:jc w:val="center"/>
              <w:rPr>
                <w:rFonts w:eastAsia="Calibri"/>
                <w:sz w:val="24"/>
                <w:szCs w:val="24"/>
              </w:rPr>
            </w:pPr>
            <w:r w:rsidRPr="000E1CA2">
              <w:rPr>
                <w:rFonts w:eastAsia="Calibri"/>
                <w:sz w:val="24"/>
                <w:szCs w:val="24"/>
              </w:rPr>
              <w:t>отсутствует</w:t>
            </w:r>
          </w:p>
        </w:tc>
        <w:tc>
          <w:tcPr>
            <w:tcW w:w="387" w:type="pct"/>
          </w:tcPr>
          <w:p w14:paraId="4B5C00A1" w14:textId="25DB3245" w:rsidR="00972724" w:rsidRPr="000E1CA2" w:rsidRDefault="00972724" w:rsidP="00972724">
            <w:pPr>
              <w:jc w:val="center"/>
              <w:rPr>
                <w:rFonts w:eastAsia="Calibri"/>
                <w:sz w:val="24"/>
                <w:szCs w:val="24"/>
              </w:rPr>
            </w:pPr>
            <w:r w:rsidRPr="000E1CA2">
              <w:rPr>
                <w:rFonts w:eastAsia="Calibri"/>
                <w:sz w:val="24"/>
                <w:szCs w:val="24"/>
              </w:rPr>
              <w:t>отсутствует</w:t>
            </w:r>
          </w:p>
        </w:tc>
        <w:tc>
          <w:tcPr>
            <w:tcW w:w="452" w:type="pct"/>
          </w:tcPr>
          <w:p w14:paraId="239103B2" w14:textId="060EA844" w:rsidR="00972724" w:rsidRDefault="00972724" w:rsidP="00972724">
            <w:pPr>
              <w:jc w:val="center"/>
              <w:rPr>
                <w:sz w:val="24"/>
                <w:szCs w:val="24"/>
              </w:rPr>
            </w:pPr>
            <w:r>
              <w:rPr>
                <w:sz w:val="24"/>
                <w:szCs w:val="24"/>
              </w:rPr>
              <w:t>Прокофьева О.Н.</w:t>
            </w:r>
          </w:p>
        </w:tc>
        <w:tc>
          <w:tcPr>
            <w:tcW w:w="446" w:type="pct"/>
          </w:tcPr>
          <w:p w14:paraId="0D478A06" w14:textId="36DA3080" w:rsidR="00972724" w:rsidRPr="000E1CA2" w:rsidRDefault="00972724" w:rsidP="00972724">
            <w:pPr>
              <w:jc w:val="center"/>
              <w:rPr>
                <w:sz w:val="24"/>
                <w:szCs w:val="24"/>
              </w:rPr>
            </w:pPr>
            <w:r>
              <w:rPr>
                <w:sz w:val="24"/>
                <w:szCs w:val="24"/>
              </w:rPr>
              <w:t>х</w:t>
            </w:r>
          </w:p>
        </w:tc>
        <w:tc>
          <w:tcPr>
            <w:tcW w:w="402" w:type="pct"/>
          </w:tcPr>
          <w:p w14:paraId="0C86D12A" w14:textId="2CFFFB0A" w:rsidR="00972724" w:rsidRPr="000E1CA2" w:rsidRDefault="00972724" w:rsidP="00972724">
            <w:pPr>
              <w:jc w:val="center"/>
              <w:rPr>
                <w:sz w:val="24"/>
                <w:szCs w:val="24"/>
              </w:rPr>
            </w:pPr>
            <w:r>
              <w:rPr>
                <w:sz w:val="24"/>
                <w:szCs w:val="24"/>
              </w:rPr>
              <w:t>х</w:t>
            </w:r>
          </w:p>
        </w:tc>
        <w:tc>
          <w:tcPr>
            <w:tcW w:w="260" w:type="pct"/>
          </w:tcPr>
          <w:p w14:paraId="2B12E897" w14:textId="239A80E0" w:rsidR="00972724" w:rsidRPr="000E1CA2" w:rsidRDefault="00972724" w:rsidP="00972724">
            <w:pPr>
              <w:jc w:val="center"/>
              <w:rPr>
                <w:sz w:val="24"/>
                <w:szCs w:val="24"/>
              </w:rPr>
            </w:pPr>
            <w:r>
              <w:rPr>
                <w:sz w:val="24"/>
                <w:szCs w:val="24"/>
              </w:rPr>
              <w:t>х</w:t>
            </w:r>
          </w:p>
        </w:tc>
        <w:tc>
          <w:tcPr>
            <w:tcW w:w="421" w:type="pct"/>
          </w:tcPr>
          <w:p w14:paraId="0F71A267" w14:textId="1AB9FD67" w:rsidR="00972724" w:rsidRDefault="00972724" w:rsidP="00972724">
            <w:pPr>
              <w:jc w:val="center"/>
              <w:rPr>
                <w:bCs/>
                <w:color w:val="000000"/>
                <w:sz w:val="24"/>
                <w:szCs w:val="24"/>
                <w:u w:color="000000"/>
              </w:rPr>
            </w:pPr>
            <w:r>
              <w:rPr>
                <w:bCs/>
                <w:color w:val="000000"/>
                <w:sz w:val="24"/>
                <w:szCs w:val="24"/>
                <w:u w:color="000000"/>
              </w:rPr>
              <w:t>2 500,0</w:t>
            </w:r>
          </w:p>
        </w:tc>
        <w:tc>
          <w:tcPr>
            <w:tcW w:w="421" w:type="pct"/>
            <w:vAlign w:val="center"/>
          </w:tcPr>
          <w:p w14:paraId="15701014" w14:textId="6C3B2810" w:rsidR="00972724" w:rsidRPr="002359B2" w:rsidRDefault="00972724" w:rsidP="00972724">
            <w:pPr>
              <w:jc w:val="both"/>
              <w:rPr>
                <w:bCs/>
                <w:color w:val="000000"/>
                <w:sz w:val="24"/>
                <w:szCs w:val="24"/>
                <w:u w:color="000000"/>
              </w:rPr>
            </w:pPr>
            <w:r w:rsidRPr="002359B2">
              <w:rPr>
                <w:bCs/>
                <w:color w:val="000000"/>
                <w:sz w:val="24"/>
                <w:szCs w:val="24"/>
                <w:u w:color="000000"/>
              </w:rPr>
              <w:t>Созданы условия для реализации каждым человеком его творческого потенциала. Обеспечена передача от поколения к поколению традиционных для российской цивилизации ценностей и норм, традиций, обычаев и образцов поведения.</w:t>
            </w:r>
          </w:p>
        </w:tc>
        <w:tc>
          <w:tcPr>
            <w:tcW w:w="370" w:type="pct"/>
          </w:tcPr>
          <w:p w14:paraId="07258DC2" w14:textId="347CF13D" w:rsidR="00972724" w:rsidRPr="005F4A83" w:rsidRDefault="00972724" w:rsidP="00972724">
            <w:pPr>
              <w:jc w:val="center"/>
              <w:rPr>
                <w:sz w:val="24"/>
                <w:szCs w:val="24"/>
              </w:rPr>
            </w:pPr>
            <w:r>
              <w:rPr>
                <w:sz w:val="24"/>
                <w:szCs w:val="24"/>
              </w:rPr>
              <w:t>3.5.</w:t>
            </w:r>
          </w:p>
        </w:tc>
      </w:tr>
      <w:tr w:rsidR="00C879E6" w:rsidRPr="003B1469" w14:paraId="04A25D5E" w14:textId="77777777" w:rsidTr="00960E5D">
        <w:trPr>
          <w:trHeight w:val="85"/>
        </w:trPr>
        <w:tc>
          <w:tcPr>
            <w:tcW w:w="267" w:type="pct"/>
          </w:tcPr>
          <w:p w14:paraId="095AE2DA" w14:textId="43A56245" w:rsidR="00C879E6" w:rsidRDefault="00C879E6" w:rsidP="00C879E6">
            <w:pPr>
              <w:jc w:val="center"/>
              <w:rPr>
                <w:sz w:val="24"/>
                <w:szCs w:val="24"/>
              </w:rPr>
            </w:pPr>
            <w:r>
              <w:rPr>
                <w:sz w:val="24"/>
                <w:szCs w:val="24"/>
              </w:rPr>
              <w:t>3.5.</w:t>
            </w:r>
            <w:r w:rsidRPr="00307F2E">
              <w:rPr>
                <w:sz w:val="24"/>
                <w:szCs w:val="24"/>
              </w:rPr>
              <w:t>К.1.</w:t>
            </w:r>
          </w:p>
        </w:tc>
        <w:tc>
          <w:tcPr>
            <w:tcW w:w="405" w:type="pct"/>
          </w:tcPr>
          <w:p w14:paraId="7EBD81F6" w14:textId="7C2D9AAB" w:rsidR="00C879E6" w:rsidRPr="002359B2" w:rsidRDefault="00C879E6" w:rsidP="00C879E6">
            <w:pPr>
              <w:jc w:val="both"/>
              <w:rPr>
                <w:sz w:val="24"/>
                <w:szCs w:val="24"/>
              </w:rPr>
            </w:pPr>
            <w:r w:rsidRPr="00307F2E">
              <w:rPr>
                <w:sz w:val="24"/>
                <w:szCs w:val="24"/>
              </w:rPr>
              <w:t xml:space="preserve">Контрольная точка: «Заключено соглашение (дополнительное соглашение) о </w:t>
            </w:r>
            <w:r w:rsidRPr="00307F2E">
              <w:rPr>
                <w:sz w:val="24"/>
                <w:szCs w:val="24"/>
              </w:rPr>
              <w:lastRenderedPageBreak/>
              <w:t>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472FAE7F" w14:textId="7C938116" w:rsidR="00C879E6" w:rsidRPr="000E1CA2" w:rsidRDefault="00C879E6" w:rsidP="00C879E6">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0B461DAD" w14:textId="41CC29A5" w:rsidR="00C879E6" w:rsidRPr="000E1CA2" w:rsidRDefault="00C879E6" w:rsidP="00C879E6">
            <w:pPr>
              <w:rPr>
                <w:sz w:val="24"/>
                <w:szCs w:val="24"/>
              </w:rPr>
            </w:pPr>
            <w:r w:rsidRPr="00307F2E">
              <w:rPr>
                <w:sz w:val="24"/>
                <w:szCs w:val="24"/>
              </w:rPr>
              <w:t>15.01.2024</w:t>
            </w:r>
          </w:p>
        </w:tc>
        <w:tc>
          <w:tcPr>
            <w:tcW w:w="453" w:type="pct"/>
          </w:tcPr>
          <w:p w14:paraId="1BED19AA" w14:textId="50667422" w:rsidR="00C879E6" w:rsidRPr="000E1CA2" w:rsidRDefault="00C879E6" w:rsidP="00C879E6">
            <w:pPr>
              <w:jc w:val="center"/>
              <w:rPr>
                <w:rFonts w:eastAsia="Calibri"/>
                <w:sz w:val="24"/>
                <w:szCs w:val="24"/>
              </w:rPr>
            </w:pPr>
            <w:r w:rsidRPr="00307F2E">
              <w:rPr>
                <w:sz w:val="24"/>
                <w:szCs w:val="24"/>
              </w:rPr>
              <w:t>отсутствует</w:t>
            </w:r>
          </w:p>
        </w:tc>
        <w:tc>
          <w:tcPr>
            <w:tcW w:w="387" w:type="pct"/>
          </w:tcPr>
          <w:p w14:paraId="71FE61DA" w14:textId="05822A5A" w:rsidR="00C879E6" w:rsidRPr="000E1CA2" w:rsidRDefault="00C879E6" w:rsidP="00C879E6">
            <w:pPr>
              <w:jc w:val="center"/>
              <w:rPr>
                <w:rFonts w:eastAsia="Calibri"/>
                <w:sz w:val="24"/>
                <w:szCs w:val="24"/>
              </w:rPr>
            </w:pPr>
            <w:r w:rsidRPr="00307F2E">
              <w:rPr>
                <w:sz w:val="24"/>
                <w:szCs w:val="24"/>
              </w:rPr>
              <w:t>отсутствует</w:t>
            </w:r>
          </w:p>
        </w:tc>
        <w:tc>
          <w:tcPr>
            <w:tcW w:w="452" w:type="pct"/>
          </w:tcPr>
          <w:p w14:paraId="46FCD2E5" w14:textId="6D9F64AE" w:rsidR="00C879E6" w:rsidRDefault="00C879E6" w:rsidP="00C879E6">
            <w:pPr>
              <w:jc w:val="center"/>
              <w:rPr>
                <w:sz w:val="24"/>
                <w:szCs w:val="24"/>
              </w:rPr>
            </w:pPr>
            <w:r w:rsidRPr="00307F2E">
              <w:rPr>
                <w:sz w:val="24"/>
                <w:szCs w:val="24"/>
              </w:rPr>
              <w:t>Губина Л.В.</w:t>
            </w:r>
          </w:p>
        </w:tc>
        <w:tc>
          <w:tcPr>
            <w:tcW w:w="446" w:type="pct"/>
          </w:tcPr>
          <w:p w14:paraId="6C3367D7" w14:textId="16E66AF0" w:rsidR="00C879E6" w:rsidRPr="000E1CA2" w:rsidRDefault="00C879E6" w:rsidP="00C879E6">
            <w:pPr>
              <w:jc w:val="center"/>
              <w:rPr>
                <w:sz w:val="24"/>
                <w:szCs w:val="24"/>
              </w:rPr>
            </w:pPr>
            <w:r>
              <w:rPr>
                <w:sz w:val="24"/>
                <w:szCs w:val="24"/>
              </w:rPr>
              <w:t>х</w:t>
            </w:r>
          </w:p>
        </w:tc>
        <w:tc>
          <w:tcPr>
            <w:tcW w:w="402" w:type="pct"/>
          </w:tcPr>
          <w:p w14:paraId="0B239C58" w14:textId="20A13941" w:rsidR="00C879E6" w:rsidRPr="000E1CA2" w:rsidRDefault="00C879E6" w:rsidP="00C879E6">
            <w:pPr>
              <w:jc w:val="center"/>
              <w:rPr>
                <w:sz w:val="24"/>
                <w:szCs w:val="24"/>
              </w:rPr>
            </w:pPr>
            <w:r>
              <w:rPr>
                <w:sz w:val="24"/>
                <w:szCs w:val="24"/>
              </w:rPr>
              <w:t>х</w:t>
            </w:r>
          </w:p>
        </w:tc>
        <w:tc>
          <w:tcPr>
            <w:tcW w:w="260" w:type="pct"/>
          </w:tcPr>
          <w:p w14:paraId="70318B8C" w14:textId="641E31B3" w:rsidR="00C879E6" w:rsidRPr="000E1CA2" w:rsidRDefault="00C879E6" w:rsidP="00C879E6">
            <w:pPr>
              <w:jc w:val="center"/>
              <w:rPr>
                <w:sz w:val="24"/>
                <w:szCs w:val="24"/>
              </w:rPr>
            </w:pPr>
            <w:r>
              <w:rPr>
                <w:sz w:val="24"/>
                <w:szCs w:val="24"/>
              </w:rPr>
              <w:t>х</w:t>
            </w:r>
          </w:p>
        </w:tc>
        <w:tc>
          <w:tcPr>
            <w:tcW w:w="421" w:type="pct"/>
          </w:tcPr>
          <w:p w14:paraId="37C360D0" w14:textId="75659DFB" w:rsidR="00C879E6" w:rsidRDefault="00C879E6" w:rsidP="00C879E6">
            <w:pPr>
              <w:jc w:val="center"/>
              <w:rPr>
                <w:bCs/>
                <w:color w:val="000000"/>
                <w:sz w:val="24"/>
                <w:szCs w:val="24"/>
                <w:u w:color="000000"/>
              </w:rPr>
            </w:pPr>
            <w:r>
              <w:rPr>
                <w:sz w:val="24"/>
                <w:szCs w:val="24"/>
              </w:rPr>
              <w:t>х</w:t>
            </w:r>
          </w:p>
        </w:tc>
        <w:tc>
          <w:tcPr>
            <w:tcW w:w="421" w:type="pct"/>
          </w:tcPr>
          <w:p w14:paraId="5D65D537" w14:textId="566A8CFC" w:rsidR="00C879E6" w:rsidRPr="002359B2" w:rsidRDefault="00C879E6" w:rsidP="00C879E6">
            <w:pPr>
              <w:jc w:val="both"/>
              <w:rPr>
                <w:bCs/>
                <w:color w:val="000000"/>
                <w:sz w:val="24"/>
                <w:szCs w:val="24"/>
                <w:u w:color="000000"/>
              </w:rPr>
            </w:pPr>
            <w:r w:rsidRPr="00307F2E">
              <w:rPr>
                <w:sz w:val="24"/>
                <w:szCs w:val="24"/>
              </w:rPr>
              <w:t xml:space="preserve">Соглашение (дополнительное соглашение) о предоставлении субсидии из федерального </w:t>
            </w:r>
            <w:r w:rsidRPr="00307F2E">
              <w:rPr>
                <w:sz w:val="24"/>
                <w:szCs w:val="24"/>
              </w:rPr>
              <w:lastRenderedPageBreak/>
              <w:t>бюджета бюджету субъекта Российской Федерации</w:t>
            </w:r>
          </w:p>
        </w:tc>
        <w:tc>
          <w:tcPr>
            <w:tcW w:w="370" w:type="pct"/>
          </w:tcPr>
          <w:p w14:paraId="26B18E07" w14:textId="50AF817A" w:rsidR="00C879E6" w:rsidRPr="005F4A83" w:rsidRDefault="00C879E6" w:rsidP="00C879E6">
            <w:pPr>
              <w:jc w:val="center"/>
              <w:rPr>
                <w:sz w:val="24"/>
                <w:szCs w:val="24"/>
              </w:rPr>
            </w:pPr>
            <w:r w:rsidRPr="00307F2E">
              <w:rPr>
                <w:sz w:val="24"/>
                <w:szCs w:val="24"/>
              </w:rPr>
              <w:lastRenderedPageBreak/>
              <w:t>ГИИС «Электронный бюджет»</w:t>
            </w:r>
          </w:p>
        </w:tc>
      </w:tr>
      <w:tr w:rsidR="00C879E6" w:rsidRPr="003B1469" w14:paraId="127CB3D3" w14:textId="77777777" w:rsidTr="00960E5D">
        <w:trPr>
          <w:trHeight w:val="85"/>
        </w:trPr>
        <w:tc>
          <w:tcPr>
            <w:tcW w:w="267" w:type="pct"/>
          </w:tcPr>
          <w:p w14:paraId="0C667ACD" w14:textId="0CF09FD0" w:rsidR="00C879E6" w:rsidRDefault="00C879E6" w:rsidP="00C879E6">
            <w:pPr>
              <w:jc w:val="center"/>
              <w:rPr>
                <w:sz w:val="24"/>
                <w:szCs w:val="24"/>
              </w:rPr>
            </w:pPr>
            <w:r>
              <w:rPr>
                <w:sz w:val="24"/>
                <w:szCs w:val="24"/>
              </w:rPr>
              <w:lastRenderedPageBreak/>
              <w:t>3.5.</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281CC1C" w14:textId="41CA9ECC" w:rsidR="00C879E6" w:rsidRPr="002359B2" w:rsidRDefault="00C879E6" w:rsidP="00C879E6">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58802C81" w14:textId="153AC883" w:rsidR="00C879E6" w:rsidRPr="000E1CA2" w:rsidRDefault="00C879E6" w:rsidP="00C879E6">
            <w:pPr>
              <w:jc w:val="center"/>
              <w:rPr>
                <w:sz w:val="24"/>
                <w:szCs w:val="24"/>
              </w:rPr>
            </w:pPr>
            <w:r w:rsidRPr="00307F2E">
              <w:rPr>
                <w:sz w:val="24"/>
                <w:szCs w:val="24"/>
              </w:rPr>
              <w:t>х</w:t>
            </w:r>
          </w:p>
        </w:tc>
        <w:tc>
          <w:tcPr>
            <w:tcW w:w="358" w:type="pct"/>
          </w:tcPr>
          <w:p w14:paraId="48384501" w14:textId="0B2AF93F" w:rsidR="00C879E6" w:rsidRPr="000E1CA2" w:rsidRDefault="00C879E6" w:rsidP="00C879E6">
            <w:pPr>
              <w:rPr>
                <w:sz w:val="24"/>
                <w:szCs w:val="24"/>
              </w:rPr>
            </w:pPr>
            <w:r w:rsidRPr="00307F2E">
              <w:rPr>
                <w:sz w:val="24"/>
                <w:szCs w:val="24"/>
              </w:rPr>
              <w:t>01.02.2024</w:t>
            </w:r>
          </w:p>
        </w:tc>
        <w:tc>
          <w:tcPr>
            <w:tcW w:w="453" w:type="pct"/>
          </w:tcPr>
          <w:p w14:paraId="31BBFFAC" w14:textId="0AA8AD72" w:rsidR="00C879E6" w:rsidRPr="000E1CA2" w:rsidRDefault="00C879E6" w:rsidP="00C879E6">
            <w:pPr>
              <w:jc w:val="center"/>
              <w:rPr>
                <w:rFonts w:eastAsia="Calibri"/>
                <w:sz w:val="24"/>
                <w:szCs w:val="24"/>
              </w:rPr>
            </w:pPr>
            <w:r w:rsidRPr="00307F2E">
              <w:rPr>
                <w:sz w:val="24"/>
                <w:szCs w:val="24"/>
              </w:rPr>
              <w:t>отсутствует</w:t>
            </w:r>
          </w:p>
        </w:tc>
        <w:tc>
          <w:tcPr>
            <w:tcW w:w="387" w:type="pct"/>
          </w:tcPr>
          <w:p w14:paraId="144C27D4" w14:textId="0412B3CD" w:rsidR="00C879E6" w:rsidRPr="000E1CA2" w:rsidRDefault="00C879E6" w:rsidP="00C879E6">
            <w:pPr>
              <w:jc w:val="center"/>
              <w:rPr>
                <w:rFonts w:eastAsia="Calibri"/>
                <w:sz w:val="24"/>
                <w:szCs w:val="24"/>
              </w:rPr>
            </w:pPr>
            <w:r w:rsidRPr="00307F2E">
              <w:rPr>
                <w:sz w:val="24"/>
                <w:szCs w:val="24"/>
              </w:rPr>
              <w:t>отсутствует</w:t>
            </w:r>
          </w:p>
        </w:tc>
        <w:tc>
          <w:tcPr>
            <w:tcW w:w="452" w:type="pct"/>
          </w:tcPr>
          <w:p w14:paraId="48A0A849" w14:textId="5C887A97" w:rsidR="00C879E6" w:rsidRDefault="00C879E6" w:rsidP="00C879E6">
            <w:pPr>
              <w:jc w:val="center"/>
              <w:rPr>
                <w:sz w:val="24"/>
                <w:szCs w:val="24"/>
              </w:rPr>
            </w:pPr>
            <w:r w:rsidRPr="00307F2E">
              <w:rPr>
                <w:sz w:val="24"/>
                <w:szCs w:val="24"/>
              </w:rPr>
              <w:t>Федина К.С.</w:t>
            </w:r>
          </w:p>
        </w:tc>
        <w:tc>
          <w:tcPr>
            <w:tcW w:w="446" w:type="pct"/>
          </w:tcPr>
          <w:p w14:paraId="5664E22B" w14:textId="7AD3D8C1" w:rsidR="00C879E6" w:rsidRPr="000E1CA2" w:rsidRDefault="00C879E6" w:rsidP="00C879E6">
            <w:pPr>
              <w:jc w:val="center"/>
              <w:rPr>
                <w:sz w:val="24"/>
                <w:szCs w:val="24"/>
              </w:rPr>
            </w:pPr>
            <w:r w:rsidRPr="00307F2E">
              <w:rPr>
                <w:sz w:val="24"/>
                <w:szCs w:val="24"/>
              </w:rPr>
              <w:t>х</w:t>
            </w:r>
          </w:p>
        </w:tc>
        <w:tc>
          <w:tcPr>
            <w:tcW w:w="402" w:type="pct"/>
          </w:tcPr>
          <w:p w14:paraId="774569CE" w14:textId="2C2F6584" w:rsidR="00C879E6" w:rsidRPr="000E1CA2" w:rsidRDefault="00C879E6" w:rsidP="00C879E6">
            <w:pPr>
              <w:jc w:val="center"/>
              <w:rPr>
                <w:sz w:val="24"/>
                <w:szCs w:val="24"/>
              </w:rPr>
            </w:pPr>
            <w:r>
              <w:rPr>
                <w:sz w:val="24"/>
                <w:szCs w:val="24"/>
              </w:rPr>
              <w:t>х</w:t>
            </w:r>
          </w:p>
        </w:tc>
        <w:tc>
          <w:tcPr>
            <w:tcW w:w="260" w:type="pct"/>
          </w:tcPr>
          <w:p w14:paraId="3CF8EA0A" w14:textId="3156471B" w:rsidR="00C879E6" w:rsidRPr="000E1CA2" w:rsidRDefault="00C879E6" w:rsidP="00C879E6">
            <w:pPr>
              <w:jc w:val="center"/>
              <w:rPr>
                <w:sz w:val="24"/>
                <w:szCs w:val="24"/>
              </w:rPr>
            </w:pPr>
            <w:r>
              <w:rPr>
                <w:sz w:val="24"/>
                <w:szCs w:val="24"/>
              </w:rPr>
              <w:t>х</w:t>
            </w:r>
          </w:p>
        </w:tc>
        <w:tc>
          <w:tcPr>
            <w:tcW w:w="421" w:type="pct"/>
          </w:tcPr>
          <w:p w14:paraId="3437522F" w14:textId="55F29B97" w:rsidR="00C879E6" w:rsidRDefault="00C879E6" w:rsidP="00C879E6">
            <w:pPr>
              <w:jc w:val="center"/>
              <w:rPr>
                <w:bCs/>
                <w:color w:val="000000"/>
                <w:sz w:val="24"/>
                <w:szCs w:val="24"/>
                <w:u w:color="000000"/>
              </w:rPr>
            </w:pPr>
            <w:r>
              <w:rPr>
                <w:sz w:val="24"/>
                <w:szCs w:val="24"/>
              </w:rPr>
              <w:t>х</w:t>
            </w:r>
          </w:p>
        </w:tc>
        <w:tc>
          <w:tcPr>
            <w:tcW w:w="421" w:type="pct"/>
          </w:tcPr>
          <w:p w14:paraId="495892AA" w14:textId="5747E651" w:rsidR="00C879E6" w:rsidRPr="002359B2" w:rsidRDefault="00C879E6" w:rsidP="00C879E6">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65FF696F" w14:textId="7C5B91EE" w:rsidR="00C879E6" w:rsidRPr="005F4A83" w:rsidRDefault="00C879E6" w:rsidP="00C879E6">
            <w:pPr>
              <w:jc w:val="center"/>
              <w:rPr>
                <w:sz w:val="24"/>
                <w:szCs w:val="24"/>
              </w:rPr>
            </w:pPr>
            <w:r w:rsidRPr="00307F2E">
              <w:rPr>
                <w:sz w:val="24"/>
                <w:szCs w:val="24"/>
              </w:rPr>
              <w:t>Административные данные</w:t>
            </w:r>
          </w:p>
        </w:tc>
      </w:tr>
      <w:tr w:rsidR="00C879E6" w:rsidRPr="003B1469" w14:paraId="56C932E7" w14:textId="77777777" w:rsidTr="00960E5D">
        <w:trPr>
          <w:trHeight w:val="85"/>
        </w:trPr>
        <w:tc>
          <w:tcPr>
            <w:tcW w:w="267" w:type="pct"/>
          </w:tcPr>
          <w:p w14:paraId="238E99DC" w14:textId="46CED7DA" w:rsidR="00C879E6" w:rsidRDefault="00C879E6" w:rsidP="00C879E6">
            <w:pPr>
              <w:jc w:val="center"/>
              <w:rPr>
                <w:sz w:val="24"/>
                <w:szCs w:val="24"/>
              </w:rPr>
            </w:pPr>
            <w:r>
              <w:rPr>
                <w:sz w:val="24"/>
                <w:szCs w:val="24"/>
              </w:rPr>
              <w:t>3.5.</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0B15DB2" w14:textId="21BCE99C" w:rsidR="00C879E6" w:rsidRPr="002359B2" w:rsidRDefault="00C879E6" w:rsidP="00C879E6">
            <w:pPr>
              <w:jc w:val="both"/>
              <w:rPr>
                <w:sz w:val="24"/>
                <w:szCs w:val="24"/>
              </w:rPr>
            </w:pPr>
            <w:r w:rsidRPr="00DA2858">
              <w:rPr>
                <w:sz w:val="24"/>
                <w:szCs w:val="24"/>
              </w:rPr>
              <w:t xml:space="preserve">Контрольная точка: «Заключено соглашение о предоставлении бюджетам муниципальных образований межбюджетных </w:t>
            </w:r>
            <w:r w:rsidRPr="00DA2858">
              <w:rPr>
                <w:sz w:val="24"/>
                <w:szCs w:val="24"/>
              </w:rPr>
              <w:lastRenderedPageBreak/>
              <w:t>трансфертов»</w:t>
            </w:r>
          </w:p>
        </w:tc>
        <w:tc>
          <w:tcPr>
            <w:tcW w:w="358" w:type="pct"/>
          </w:tcPr>
          <w:p w14:paraId="1F64482A" w14:textId="675AD5D8" w:rsidR="00C879E6" w:rsidRPr="000E1CA2" w:rsidRDefault="00C879E6" w:rsidP="00C879E6">
            <w:pPr>
              <w:jc w:val="center"/>
              <w:rPr>
                <w:sz w:val="24"/>
                <w:szCs w:val="24"/>
              </w:rPr>
            </w:pPr>
            <w:r>
              <w:rPr>
                <w:sz w:val="24"/>
                <w:szCs w:val="24"/>
                <w:lang w:eastAsia="ru-RU"/>
              </w:rPr>
              <w:lastRenderedPageBreak/>
              <w:t>х</w:t>
            </w:r>
          </w:p>
        </w:tc>
        <w:tc>
          <w:tcPr>
            <w:tcW w:w="358" w:type="pct"/>
          </w:tcPr>
          <w:p w14:paraId="65312635" w14:textId="22CAA6F2" w:rsidR="00C879E6" w:rsidRPr="000E1CA2" w:rsidRDefault="00C879E6" w:rsidP="00C879E6">
            <w:pPr>
              <w:rPr>
                <w:sz w:val="24"/>
                <w:szCs w:val="24"/>
              </w:rPr>
            </w:pPr>
            <w:r w:rsidRPr="00DA2858">
              <w:rPr>
                <w:sz w:val="24"/>
                <w:szCs w:val="24"/>
              </w:rPr>
              <w:t>15.02.2024</w:t>
            </w:r>
          </w:p>
        </w:tc>
        <w:tc>
          <w:tcPr>
            <w:tcW w:w="453" w:type="pct"/>
          </w:tcPr>
          <w:p w14:paraId="2993ACE0" w14:textId="537365D5" w:rsidR="00C879E6" w:rsidRPr="000E1CA2" w:rsidRDefault="00C879E6" w:rsidP="00C879E6">
            <w:pPr>
              <w:jc w:val="center"/>
              <w:rPr>
                <w:rFonts w:eastAsia="Calibri"/>
                <w:sz w:val="24"/>
                <w:szCs w:val="24"/>
              </w:rPr>
            </w:pPr>
            <w:r w:rsidRPr="00DA2858">
              <w:rPr>
                <w:rFonts w:eastAsia="Calibri"/>
                <w:sz w:val="24"/>
                <w:szCs w:val="24"/>
              </w:rPr>
              <w:t>отсутствует</w:t>
            </w:r>
          </w:p>
        </w:tc>
        <w:tc>
          <w:tcPr>
            <w:tcW w:w="387" w:type="pct"/>
          </w:tcPr>
          <w:p w14:paraId="215BDD40" w14:textId="0D168701" w:rsidR="00C879E6" w:rsidRPr="000E1CA2" w:rsidRDefault="00C879E6" w:rsidP="00C879E6">
            <w:pPr>
              <w:jc w:val="center"/>
              <w:rPr>
                <w:rFonts w:eastAsia="Calibri"/>
                <w:sz w:val="24"/>
                <w:szCs w:val="24"/>
              </w:rPr>
            </w:pPr>
            <w:r w:rsidRPr="00DA2858">
              <w:rPr>
                <w:rFonts w:eastAsia="Calibri"/>
                <w:sz w:val="24"/>
                <w:szCs w:val="24"/>
              </w:rPr>
              <w:t>отсутствует</w:t>
            </w:r>
          </w:p>
        </w:tc>
        <w:tc>
          <w:tcPr>
            <w:tcW w:w="452" w:type="pct"/>
          </w:tcPr>
          <w:p w14:paraId="5C43ABDA" w14:textId="3445F70C" w:rsidR="00C879E6" w:rsidRDefault="00C879E6" w:rsidP="00C879E6">
            <w:pPr>
              <w:jc w:val="center"/>
              <w:rPr>
                <w:sz w:val="24"/>
                <w:szCs w:val="24"/>
              </w:rPr>
            </w:pPr>
            <w:r w:rsidRPr="00DA2858">
              <w:rPr>
                <w:sz w:val="24"/>
                <w:szCs w:val="24"/>
              </w:rPr>
              <w:t>Алешин А.С.</w:t>
            </w:r>
          </w:p>
        </w:tc>
        <w:tc>
          <w:tcPr>
            <w:tcW w:w="446" w:type="pct"/>
          </w:tcPr>
          <w:p w14:paraId="2B24AE9A" w14:textId="7B235E59" w:rsidR="00C879E6" w:rsidRPr="000E1CA2" w:rsidRDefault="00C879E6" w:rsidP="00C879E6">
            <w:pPr>
              <w:jc w:val="center"/>
              <w:rPr>
                <w:sz w:val="24"/>
                <w:szCs w:val="24"/>
              </w:rPr>
            </w:pPr>
            <w:r>
              <w:rPr>
                <w:sz w:val="24"/>
                <w:szCs w:val="24"/>
              </w:rPr>
              <w:t>х</w:t>
            </w:r>
          </w:p>
        </w:tc>
        <w:tc>
          <w:tcPr>
            <w:tcW w:w="402" w:type="pct"/>
          </w:tcPr>
          <w:p w14:paraId="394B0CB5" w14:textId="16E7781E" w:rsidR="00C879E6" w:rsidRPr="000E1CA2" w:rsidRDefault="00C879E6" w:rsidP="00C879E6">
            <w:pPr>
              <w:jc w:val="center"/>
              <w:rPr>
                <w:sz w:val="24"/>
                <w:szCs w:val="24"/>
              </w:rPr>
            </w:pPr>
            <w:r>
              <w:rPr>
                <w:sz w:val="24"/>
                <w:szCs w:val="24"/>
              </w:rPr>
              <w:t>х</w:t>
            </w:r>
          </w:p>
        </w:tc>
        <w:tc>
          <w:tcPr>
            <w:tcW w:w="260" w:type="pct"/>
          </w:tcPr>
          <w:p w14:paraId="0F334F87" w14:textId="48F7CD12" w:rsidR="00C879E6" w:rsidRPr="000E1CA2" w:rsidRDefault="00C879E6" w:rsidP="00C879E6">
            <w:pPr>
              <w:jc w:val="center"/>
              <w:rPr>
                <w:sz w:val="24"/>
                <w:szCs w:val="24"/>
              </w:rPr>
            </w:pPr>
            <w:r>
              <w:rPr>
                <w:sz w:val="24"/>
                <w:szCs w:val="24"/>
              </w:rPr>
              <w:t>х</w:t>
            </w:r>
          </w:p>
        </w:tc>
        <w:tc>
          <w:tcPr>
            <w:tcW w:w="421" w:type="pct"/>
          </w:tcPr>
          <w:p w14:paraId="3E7EA45E" w14:textId="658311E4" w:rsidR="00C879E6" w:rsidRDefault="00C879E6" w:rsidP="00C879E6">
            <w:pPr>
              <w:jc w:val="center"/>
              <w:rPr>
                <w:bCs/>
                <w:color w:val="000000"/>
                <w:sz w:val="24"/>
                <w:szCs w:val="24"/>
                <w:u w:color="000000"/>
              </w:rPr>
            </w:pPr>
            <w:r>
              <w:rPr>
                <w:sz w:val="24"/>
                <w:szCs w:val="24"/>
              </w:rPr>
              <w:t>х</w:t>
            </w:r>
          </w:p>
        </w:tc>
        <w:tc>
          <w:tcPr>
            <w:tcW w:w="421" w:type="pct"/>
          </w:tcPr>
          <w:p w14:paraId="1B747814" w14:textId="7052364F" w:rsidR="00C879E6" w:rsidRPr="002359B2" w:rsidRDefault="00C879E6" w:rsidP="00C879E6">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5E2F4725" w14:textId="1CFA76C7" w:rsidR="00C879E6" w:rsidRPr="005F4A83" w:rsidRDefault="00C879E6" w:rsidP="00C879E6">
            <w:pPr>
              <w:jc w:val="center"/>
              <w:rPr>
                <w:sz w:val="24"/>
                <w:szCs w:val="24"/>
              </w:rPr>
            </w:pPr>
            <w:r w:rsidRPr="00DA2858">
              <w:rPr>
                <w:sz w:val="24"/>
                <w:szCs w:val="24"/>
              </w:rPr>
              <w:t>ГИИС «Электронный бюджет»</w:t>
            </w:r>
          </w:p>
        </w:tc>
      </w:tr>
      <w:tr w:rsidR="00C879E6" w:rsidRPr="003B1469" w14:paraId="791407C6" w14:textId="77777777" w:rsidTr="00960E5D">
        <w:trPr>
          <w:trHeight w:val="85"/>
        </w:trPr>
        <w:tc>
          <w:tcPr>
            <w:tcW w:w="267" w:type="pct"/>
          </w:tcPr>
          <w:p w14:paraId="7FF4D6AB" w14:textId="30F68D09" w:rsidR="00C879E6" w:rsidRDefault="00C879E6" w:rsidP="00C879E6">
            <w:pPr>
              <w:jc w:val="center"/>
              <w:rPr>
                <w:sz w:val="24"/>
                <w:szCs w:val="24"/>
              </w:rPr>
            </w:pPr>
            <w:r>
              <w:rPr>
                <w:sz w:val="24"/>
                <w:szCs w:val="24"/>
              </w:rPr>
              <w:lastRenderedPageBreak/>
              <w:t>3.5.</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EDC66F0" w14:textId="7F023882" w:rsidR="00C879E6" w:rsidRPr="002359B2" w:rsidRDefault="00C879E6" w:rsidP="00C879E6">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865F91B" w14:textId="133ED12F" w:rsidR="00C879E6" w:rsidRPr="000E1CA2" w:rsidRDefault="00C879E6" w:rsidP="00C879E6">
            <w:pPr>
              <w:jc w:val="center"/>
              <w:rPr>
                <w:sz w:val="24"/>
                <w:szCs w:val="24"/>
              </w:rPr>
            </w:pPr>
            <w:r>
              <w:rPr>
                <w:sz w:val="24"/>
                <w:szCs w:val="24"/>
                <w:lang w:eastAsia="ru-RU"/>
              </w:rPr>
              <w:t>х</w:t>
            </w:r>
          </w:p>
        </w:tc>
        <w:tc>
          <w:tcPr>
            <w:tcW w:w="358" w:type="pct"/>
          </w:tcPr>
          <w:p w14:paraId="1B123449" w14:textId="6BEBB896" w:rsidR="00C879E6" w:rsidRPr="000E1CA2" w:rsidRDefault="00C879E6" w:rsidP="00C879E6">
            <w:pPr>
              <w:rPr>
                <w:sz w:val="24"/>
                <w:szCs w:val="24"/>
              </w:rPr>
            </w:pPr>
            <w:r w:rsidRPr="00DA2858">
              <w:rPr>
                <w:sz w:val="24"/>
                <w:szCs w:val="24"/>
              </w:rPr>
              <w:t>10.04.2024</w:t>
            </w:r>
          </w:p>
        </w:tc>
        <w:tc>
          <w:tcPr>
            <w:tcW w:w="453" w:type="pct"/>
          </w:tcPr>
          <w:p w14:paraId="246CA632" w14:textId="4D153B64" w:rsidR="00C879E6" w:rsidRPr="000E1CA2" w:rsidRDefault="00C879E6" w:rsidP="00C879E6">
            <w:pPr>
              <w:jc w:val="center"/>
              <w:rPr>
                <w:rFonts w:eastAsia="Calibri"/>
                <w:sz w:val="24"/>
                <w:szCs w:val="24"/>
              </w:rPr>
            </w:pPr>
            <w:r w:rsidRPr="00DA2858">
              <w:rPr>
                <w:rFonts w:eastAsia="Calibri"/>
                <w:sz w:val="24"/>
                <w:szCs w:val="24"/>
              </w:rPr>
              <w:t xml:space="preserve"> отсутствует</w:t>
            </w:r>
          </w:p>
        </w:tc>
        <w:tc>
          <w:tcPr>
            <w:tcW w:w="387" w:type="pct"/>
          </w:tcPr>
          <w:p w14:paraId="77307F30" w14:textId="0D6BFC76" w:rsidR="00C879E6" w:rsidRPr="000E1CA2" w:rsidRDefault="00C879E6" w:rsidP="00C879E6">
            <w:pPr>
              <w:jc w:val="center"/>
              <w:rPr>
                <w:rFonts w:eastAsia="Calibri"/>
                <w:sz w:val="24"/>
                <w:szCs w:val="24"/>
              </w:rPr>
            </w:pPr>
            <w:r w:rsidRPr="00DA2858">
              <w:rPr>
                <w:rFonts w:eastAsia="Calibri"/>
                <w:sz w:val="24"/>
                <w:szCs w:val="24"/>
              </w:rPr>
              <w:t>отсутствует</w:t>
            </w:r>
          </w:p>
        </w:tc>
        <w:tc>
          <w:tcPr>
            <w:tcW w:w="452" w:type="pct"/>
          </w:tcPr>
          <w:p w14:paraId="1A8C4907" w14:textId="4EE340A3" w:rsidR="00C879E6" w:rsidRDefault="00C879E6" w:rsidP="00C879E6">
            <w:pPr>
              <w:jc w:val="center"/>
              <w:rPr>
                <w:sz w:val="24"/>
                <w:szCs w:val="24"/>
              </w:rPr>
            </w:pPr>
            <w:r w:rsidRPr="00DA2858">
              <w:rPr>
                <w:sz w:val="24"/>
                <w:szCs w:val="24"/>
              </w:rPr>
              <w:t>Алешин А.С.</w:t>
            </w:r>
          </w:p>
        </w:tc>
        <w:tc>
          <w:tcPr>
            <w:tcW w:w="446" w:type="pct"/>
          </w:tcPr>
          <w:p w14:paraId="12DA5D4C" w14:textId="7F337A03" w:rsidR="00C879E6" w:rsidRPr="000E1CA2" w:rsidRDefault="00C879E6" w:rsidP="00C879E6">
            <w:pPr>
              <w:jc w:val="center"/>
              <w:rPr>
                <w:sz w:val="24"/>
                <w:szCs w:val="24"/>
              </w:rPr>
            </w:pPr>
            <w:r>
              <w:rPr>
                <w:sz w:val="24"/>
                <w:szCs w:val="24"/>
              </w:rPr>
              <w:t>х</w:t>
            </w:r>
          </w:p>
        </w:tc>
        <w:tc>
          <w:tcPr>
            <w:tcW w:w="402" w:type="pct"/>
          </w:tcPr>
          <w:p w14:paraId="5E39F896" w14:textId="74DCCC42" w:rsidR="00C879E6" w:rsidRPr="000E1CA2" w:rsidRDefault="00C879E6" w:rsidP="00C879E6">
            <w:pPr>
              <w:jc w:val="center"/>
              <w:rPr>
                <w:sz w:val="24"/>
                <w:szCs w:val="24"/>
              </w:rPr>
            </w:pPr>
            <w:r>
              <w:rPr>
                <w:sz w:val="24"/>
                <w:szCs w:val="24"/>
              </w:rPr>
              <w:t>х</w:t>
            </w:r>
          </w:p>
        </w:tc>
        <w:tc>
          <w:tcPr>
            <w:tcW w:w="260" w:type="pct"/>
          </w:tcPr>
          <w:p w14:paraId="7102735F" w14:textId="5594F3E4" w:rsidR="00C879E6" w:rsidRPr="000E1CA2" w:rsidRDefault="00C879E6" w:rsidP="00C879E6">
            <w:pPr>
              <w:jc w:val="center"/>
              <w:rPr>
                <w:sz w:val="24"/>
                <w:szCs w:val="24"/>
              </w:rPr>
            </w:pPr>
            <w:r>
              <w:rPr>
                <w:sz w:val="24"/>
                <w:szCs w:val="24"/>
              </w:rPr>
              <w:t>х</w:t>
            </w:r>
          </w:p>
        </w:tc>
        <w:tc>
          <w:tcPr>
            <w:tcW w:w="421" w:type="pct"/>
          </w:tcPr>
          <w:p w14:paraId="0610FE66" w14:textId="4E5D4BAB" w:rsidR="00C879E6" w:rsidRDefault="00C879E6" w:rsidP="00C879E6">
            <w:pPr>
              <w:jc w:val="center"/>
              <w:rPr>
                <w:bCs/>
                <w:color w:val="000000"/>
                <w:sz w:val="24"/>
                <w:szCs w:val="24"/>
                <w:u w:color="000000"/>
              </w:rPr>
            </w:pPr>
            <w:r>
              <w:rPr>
                <w:sz w:val="24"/>
                <w:szCs w:val="24"/>
              </w:rPr>
              <w:t>х</w:t>
            </w:r>
          </w:p>
        </w:tc>
        <w:tc>
          <w:tcPr>
            <w:tcW w:w="421" w:type="pct"/>
          </w:tcPr>
          <w:p w14:paraId="54FC3E55" w14:textId="6C2CB0CA" w:rsidR="00C879E6" w:rsidRPr="002359B2" w:rsidRDefault="00C879E6" w:rsidP="00C879E6">
            <w:pPr>
              <w:jc w:val="both"/>
              <w:rPr>
                <w:bCs/>
                <w:color w:val="000000"/>
                <w:sz w:val="24"/>
                <w:szCs w:val="24"/>
                <w:u w:color="000000"/>
              </w:rPr>
            </w:pPr>
            <w:r w:rsidRPr="00DA2858">
              <w:rPr>
                <w:sz w:val="24"/>
                <w:szCs w:val="24"/>
              </w:rPr>
              <w:t>Отчет о выполнении соглашения</w:t>
            </w:r>
          </w:p>
        </w:tc>
        <w:tc>
          <w:tcPr>
            <w:tcW w:w="370" w:type="pct"/>
          </w:tcPr>
          <w:p w14:paraId="6BF03451" w14:textId="09873524" w:rsidR="00C879E6" w:rsidRPr="005F4A83" w:rsidRDefault="00C879E6" w:rsidP="00C879E6">
            <w:pPr>
              <w:jc w:val="center"/>
              <w:rPr>
                <w:sz w:val="24"/>
                <w:szCs w:val="24"/>
              </w:rPr>
            </w:pPr>
            <w:r w:rsidRPr="00DA2858">
              <w:rPr>
                <w:sz w:val="24"/>
                <w:szCs w:val="24"/>
              </w:rPr>
              <w:t>ГИИС «Электронный бюджет»</w:t>
            </w:r>
          </w:p>
        </w:tc>
      </w:tr>
      <w:tr w:rsidR="00C879E6" w:rsidRPr="003B1469" w14:paraId="2F7D82EF" w14:textId="77777777" w:rsidTr="00960E5D">
        <w:trPr>
          <w:trHeight w:val="85"/>
        </w:trPr>
        <w:tc>
          <w:tcPr>
            <w:tcW w:w="267" w:type="pct"/>
          </w:tcPr>
          <w:p w14:paraId="388B7E0E" w14:textId="41136FA7" w:rsidR="00C879E6" w:rsidRDefault="00C879E6" w:rsidP="00C879E6">
            <w:pPr>
              <w:jc w:val="center"/>
              <w:rPr>
                <w:sz w:val="24"/>
                <w:szCs w:val="24"/>
              </w:rPr>
            </w:pPr>
            <w:r>
              <w:rPr>
                <w:sz w:val="24"/>
                <w:szCs w:val="24"/>
              </w:rPr>
              <w:t>3.5.</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A6FA392" w14:textId="76D3C22C" w:rsidR="00C879E6" w:rsidRPr="002359B2" w:rsidRDefault="00C879E6" w:rsidP="00C879E6">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07E2F2A2" w14:textId="34CD0034" w:rsidR="00C879E6" w:rsidRPr="000E1CA2" w:rsidRDefault="00C879E6" w:rsidP="00C879E6">
            <w:pPr>
              <w:jc w:val="center"/>
              <w:rPr>
                <w:sz w:val="24"/>
                <w:szCs w:val="24"/>
              </w:rPr>
            </w:pPr>
            <w:r>
              <w:rPr>
                <w:sz w:val="24"/>
                <w:szCs w:val="24"/>
                <w:lang w:eastAsia="ru-RU"/>
              </w:rPr>
              <w:t>х</w:t>
            </w:r>
          </w:p>
        </w:tc>
        <w:tc>
          <w:tcPr>
            <w:tcW w:w="358" w:type="pct"/>
          </w:tcPr>
          <w:p w14:paraId="2882D51E" w14:textId="378DAC39" w:rsidR="00C879E6" w:rsidRPr="000E1CA2" w:rsidRDefault="00C879E6" w:rsidP="00C879E6">
            <w:pPr>
              <w:rPr>
                <w:sz w:val="24"/>
                <w:szCs w:val="24"/>
              </w:rPr>
            </w:pPr>
            <w:r w:rsidRPr="00DA2858">
              <w:rPr>
                <w:sz w:val="24"/>
                <w:szCs w:val="24"/>
              </w:rPr>
              <w:t>10.06.2024</w:t>
            </w:r>
          </w:p>
        </w:tc>
        <w:tc>
          <w:tcPr>
            <w:tcW w:w="453" w:type="pct"/>
          </w:tcPr>
          <w:p w14:paraId="3E36B671" w14:textId="5114DEAC" w:rsidR="00C879E6" w:rsidRPr="000E1CA2" w:rsidRDefault="00C879E6" w:rsidP="00C879E6">
            <w:pPr>
              <w:jc w:val="center"/>
              <w:rPr>
                <w:rFonts w:eastAsia="Calibri"/>
                <w:sz w:val="24"/>
                <w:szCs w:val="24"/>
              </w:rPr>
            </w:pPr>
            <w:r w:rsidRPr="00DA2858">
              <w:rPr>
                <w:rFonts w:eastAsia="Calibri"/>
                <w:sz w:val="24"/>
                <w:szCs w:val="24"/>
              </w:rPr>
              <w:t>отсутствует</w:t>
            </w:r>
          </w:p>
        </w:tc>
        <w:tc>
          <w:tcPr>
            <w:tcW w:w="387" w:type="pct"/>
          </w:tcPr>
          <w:p w14:paraId="5401DF05" w14:textId="4A425390" w:rsidR="00C879E6" w:rsidRPr="000E1CA2" w:rsidRDefault="00C879E6" w:rsidP="00C879E6">
            <w:pPr>
              <w:jc w:val="center"/>
              <w:rPr>
                <w:rFonts w:eastAsia="Calibri"/>
                <w:sz w:val="24"/>
                <w:szCs w:val="24"/>
              </w:rPr>
            </w:pPr>
            <w:r w:rsidRPr="00DA2858">
              <w:rPr>
                <w:rFonts w:eastAsia="Calibri"/>
                <w:sz w:val="24"/>
                <w:szCs w:val="24"/>
              </w:rPr>
              <w:t>отсутствует</w:t>
            </w:r>
          </w:p>
        </w:tc>
        <w:tc>
          <w:tcPr>
            <w:tcW w:w="452" w:type="pct"/>
          </w:tcPr>
          <w:p w14:paraId="66D5B814" w14:textId="6893DF87" w:rsidR="00C879E6" w:rsidRDefault="00C879E6" w:rsidP="00C879E6">
            <w:pPr>
              <w:jc w:val="center"/>
              <w:rPr>
                <w:sz w:val="24"/>
                <w:szCs w:val="24"/>
              </w:rPr>
            </w:pPr>
            <w:r w:rsidRPr="00DA2858">
              <w:rPr>
                <w:sz w:val="24"/>
                <w:szCs w:val="24"/>
              </w:rPr>
              <w:t>Алешин А.С.</w:t>
            </w:r>
          </w:p>
        </w:tc>
        <w:tc>
          <w:tcPr>
            <w:tcW w:w="446" w:type="pct"/>
          </w:tcPr>
          <w:p w14:paraId="3003BB5F" w14:textId="0BF32945" w:rsidR="00C879E6" w:rsidRPr="000E1CA2" w:rsidRDefault="00C879E6" w:rsidP="00C879E6">
            <w:pPr>
              <w:jc w:val="center"/>
              <w:rPr>
                <w:sz w:val="24"/>
                <w:szCs w:val="24"/>
              </w:rPr>
            </w:pPr>
            <w:r>
              <w:rPr>
                <w:sz w:val="24"/>
                <w:szCs w:val="24"/>
              </w:rPr>
              <w:t>х</w:t>
            </w:r>
          </w:p>
        </w:tc>
        <w:tc>
          <w:tcPr>
            <w:tcW w:w="402" w:type="pct"/>
          </w:tcPr>
          <w:p w14:paraId="1A37F8C4" w14:textId="0A82ECC6" w:rsidR="00C879E6" w:rsidRPr="000E1CA2" w:rsidRDefault="00C879E6" w:rsidP="00C879E6">
            <w:pPr>
              <w:jc w:val="center"/>
              <w:rPr>
                <w:sz w:val="24"/>
                <w:szCs w:val="24"/>
              </w:rPr>
            </w:pPr>
            <w:r>
              <w:rPr>
                <w:sz w:val="24"/>
                <w:szCs w:val="24"/>
              </w:rPr>
              <w:t>х</w:t>
            </w:r>
          </w:p>
        </w:tc>
        <w:tc>
          <w:tcPr>
            <w:tcW w:w="260" w:type="pct"/>
          </w:tcPr>
          <w:p w14:paraId="704F3517" w14:textId="5BC21DF4" w:rsidR="00C879E6" w:rsidRPr="000E1CA2" w:rsidRDefault="00C879E6" w:rsidP="00C879E6">
            <w:pPr>
              <w:jc w:val="center"/>
              <w:rPr>
                <w:sz w:val="24"/>
                <w:szCs w:val="24"/>
              </w:rPr>
            </w:pPr>
            <w:r>
              <w:rPr>
                <w:sz w:val="24"/>
                <w:szCs w:val="24"/>
              </w:rPr>
              <w:t>х</w:t>
            </w:r>
          </w:p>
        </w:tc>
        <w:tc>
          <w:tcPr>
            <w:tcW w:w="421" w:type="pct"/>
          </w:tcPr>
          <w:p w14:paraId="29B4B4E8" w14:textId="4103F20E" w:rsidR="00C879E6" w:rsidRDefault="00C879E6" w:rsidP="00C879E6">
            <w:pPr>
              <w:jc w:val="center"/>
              <w:rPr>
                <w:bCs/>
                <w:color w:val="000000"/>
                <w:sz w:val="24"/>
                <w:szCs w:val="24"/>
                <w:u w:color="000000"/>
              </w:rPr>
            </w:pPr>
            <w:r>
              <w:rPr>
                <w:sz w:val="24"/>
                <w:szCs w:val="24"/>
              </w:rPr>
              <w:t>х</w:t>
            </w:r>
          </w:p>
        </w:tc>
        <w:tc>
          <w:tcPr>
            <w:tcW w:w="421" w:type="pct"/>
          </w:tcPr>
          <w:p w14:paraId="148D045F" w14:textId="4F69E9D0" w:rsidR="00C879E6" w:rsidRPr="002359B2" w:rsidRDefault="00C879E6" w:rsidP="00C879E6">
            <w:pPr>
              <w:jc w:val="both"/>
              <w:rPr>
                <w:bCs/>
                <w:color w:val="000000"/>
                <w:sz w:val="24"/>
                <w:szCs w:val="24"/>
                <w:u w:color="000000"/>
              </w:rPr>
            </w:pPr>
            <w:r w:rsidRPr="00DA2858">
              <w:rPr>
                <w:sz w:val="24"/>
                <w:szCs w:val="24"/>
              </w:rPr>
              <w:t>Отчет о выполнении соглашения</w:t>
            </w:r>
          </w:p>
        </w:tc>
        <w:tc>
          <w:tcPr>
            <w:tcW w:w="370" w:type="pct"/>
          </w:tcPr>
          <w:p w14:paraId="00ED6D0F" w14:textId="2D3BAB87" w:rsidR="00C879E6" w:rsidRPr="005F4A83" w:rsidRDefault="00C879E6" w:rsidP="00C879E6">
            <w:pPr>
              <w:jc w:val="center"/>
              <w:rPr>
                <w:sz w:val="24"/>
                <w:szCs w:val="24"/>
              </w:rPr>
            </w:pPr>
            <w:r w:rsidRPr="00DA2858">
              <w:rPr>
                <w:sz w:val="24"/>
                <w:szCs w:val="24"/>
              </w:rPr>
              <w:t>ГИИС «Электронный бюджет»</w:t>
            </w:r>
          </w:p>
        </w:tc>
      </w:tr>
      <w:tr w:rsidR="00C879E6" w:rsidRPr="003B1469" w14:paraId="24766813" w14:textId="77777777" w:rsidTr="00960E5D">
        <w:trPr>
          <w:trHeight w:val="85"/>
        </w:trPr>
        <w:tc>
          <w:tcPr>
            <w:tcW w:w="267" w:type="pct"/>
          </w:tcPr>
          <w:p w14:paraId="6F0A22F2" w14:textId="64E3DEFC" w:rsidR="00C879E6" w:rsidRDefault="00C879E6" w:rsidP="00C879E6">
            <w:pPr>
              <w:jc w:val="center"/>
              <w:rPr>
                <w:sz w:val="24"/>
                <w:szCs w:val="24"/>
              </w:rPr>
            </w:pPr>
            <w:r>
              <w:rPr>
                <w:sz w:val="24"/>
                <w:szCs w:val="24"/>
              </w:rPr>
              <w:t>3.5.</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2EBA1B6" w14:textId="0274971C" w:rsidR="00C879E6" w:rsidRPr="002359B2" w:rsidRDefault="00C879E6" w:rsidP="00C879E6">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54A7B070" w14:textId="4DD5BAA7" w:rsidR="00C879E6" w:rsidRPr="000E1CA2" w:rsidRDefault="00C879E6" w:rsidP="00C879E6">
            <w:pPr>
              <w:jc w:val="center"/>
              <w:rPr>
                <w:sz w:val="24"/>
                <w:szCs w:val="24"/>
              </w:rPr>
            </w:pPr>
            <w:r w:rsidRPr="00BF0FB7">
              <w:rPr>
                <w:sz w:val="24"/>
                <w:szCs w:val="24"/>
                <w:lang w:eastAsia="ru-RU"/>
              </w:rPr>
              <w:t>х</w:t>
            </w:r>
          </w:p>
        </w:tc>
        <w:tc>
          <w:tcPr>
            <w:tcW w:w="358" w:type="pct"/>
          </w:tcPr>
          <w:p w14:paraId="40289320" w14:textId="1B667C54" w:rsidR="00C879E6" w:rsidRPr="000E1CA2" w:rsidRDefault="00C879E6" w:rsidP="00C879E6">
            <w:pPr>
              <w:rPr>
                <w:sz w:val="24"/>
                <w:szCs w:val="24"/>
              </w:rPr>
            </w:pPr>
            <w:r w:rsidRPr="00BF0FB7">
              <w:rPr>
                <w:sz w:val="24"/>
                <w:szCs w:val="24"/>
              </w:rPr>
              <w:t>10.10.2024</w:t>
            </w:r>
          </w:p>
        </w:tc>
        <w:tc>
          <w:tcPr>
            <w:tcW w:w="453" w:type="pct"/>
          </w:tcPr>
          <w:p w14:paraId="6FA115AD" w14:textId="45BC5CF6" w:rsidR="00C879E6" w:rsidRPr="000E1CA2" w:rsidRDefault="00C879E6" w:rsidP="00C879E6">
            <w:pPr>
              <w:jc w:val="center"/>
              <w:rPr>
                <w:rFonts w:eastAsia="Calibri"/>
                <w:sz w:val="24"/>
                <w:szCs w:val="24"/>
              </w:rPr>
            </w:pPr>
            <w:r w:rsidRPr="00BF0FB7">
              <w:rPr>
                <w:rFonts w:eastAsia="Calibri"/>
                <w:sz w:val="24"/>
                <w:szCs w:val="24"/>
              </w:rPr>
              <w:t>отсутствует</w:t>
            </w:r>
          </w:p>
        </w:tc>
        <w:tc>
          <w:tcPr>
            <w:tcW w:w="387" w:type="pct"/>
          </w:tcPr>
          <w:p w14:paraId="11C99300" w14:textId="664716EA" w:rsidR="00C879E6" w:rsidRPr="000E1CA2" w:rsidRDefault="00C879E6" w:rsidP="00C879E6">
            <w:pPr>
              <w:jc w:val="center"/>
              <w:rPr>
                <w:rFonts w:eastAsia="Calibri"/>
                <w:sz w:val="24"/>
                <w:szCs w:val="24"/>
              </w:rPr>
            </w:pPr>
            <w:r w:rsidRPr="00BF0FB7">
              <w:rPr>
                <w:rFonts w:eastAsia="Calibri"/>
                <w:sz w:val="24"/>
                <w:szCs w:val="24"/>
              </w:rPr>
              <w:t>отсутствует</w:t>
            </w:r>
          </w:p>
        </w:tc>
        <w:tc>
          <w:tcPr>
            <w:tcW w:w="452" w:type="pct"/>
          </w:tcPr>
          <w:p w14:paraId="7D1911EE" w14:textId="50470F22" w:rsidR="00C879E6" w:rsidRDefault="00C879E6" w:rsidP="00C879E6">
            <w:pPr>
              <w:jc w:val="center"/>
              <w:rPr>
                <w:sz w:val="24"/>
                <w:szCs w:val="24"/>
              </w:rPr>
            </w:pPr>
            <w:r w:rsidRPr="00BF0FB7">
              <w:rPr>
                <w:sz w:val="24"/>
                <w:szCs w:val="24"/>
              </w:rPr>
              <w:t>Алешин А.С.</w:t>
            </w:r>
          </w:p>
        </w:tc>
        <w:tc>
          <w:tcPr>
            <w:tcW w:w="446" w:type="pct"/>
          </w:tcPr>
          <w:p w14:paraId="45D1DABC" w14:textId="511C7C6B" w:rsidR="00C879E6" w:rsidRPr="000E1CA2" w:rsidRDefault="00C879E6" w:rsidP="00C879E6">
            <w:pPr>
              <w:jc w:val="center"/>
              <w:rPr>
                <w:sz w:val="24"/>
                <w:szCs w:val="24"/>
              </w:rPr>
            </w:pPr>
            <w:r w:rsidRPr="00BF0FB7">
              <w:rPr>
                <w:sz w:val="24"/>
                <w:szCs w:val="24"/>
              </w:rPr>
              <w:t>х</w:t>
            </w:r>
          </w:p>
        </w:tc>
        <w:tc>
          <w:tcPr>
            <w:tcW w:w="402" w:type="pct"/>
          </w:tcPr>
          <w:p w14:paraId="1EC14121" w14:textId="4CDDF262" w:rsidR="00C879E6" w:rsidRPr="000E1CA2" w:rsidRDefault="00C879E6" w:rsidP="00C879E6">
            <w:pPr>
              <w:jc w:val="center"/>
              <w:rPr>
                <w:sz w:val="24"/>
                <w:szCs w:val="24"/>
              </w:rPr>
            </w:pPr>
            <w:r w:rsidRPr="00BF0FB7">
              <w:rPr>
                <w:sz w:val="24"/>
                <w:szCs w:val="24"/>
              </w:rPr>
              <w:t>х</w:t>
            </w:r>
          </w:p>
        </w:tc>
        <w:tc>
          <w:tcPr>
            <w:tcW w:w="260" w:type="pct"/>
          </w:tcPr>
          <w:p w14:paraId="76EC58DD" w14:textId="79A86773" w:rsidR="00C879E6" w:rsidRPr="000E1CA2" w:rsidRDefault="00C879E6" w:rsidP="00C879E6">
            <w:pPr>
              <w:jc w:val="center"/>
              <w:rPr>
                <w:sz w:val="24"/>
                <w:szCs w:val="24"/>
              </w:rPr>
            </w:pPr>
            <w:r w:rsidRPr="00BF0FB7">
              <w:rPr>
                <w:sz w:val="24"/>
                <w:szCs w:val="24"/>
              </w:rPr>
              <w:t>х</w:t>
            </w:r>
          </w:p>
        </w:tc>
        <w:tc>
          <w:tcPr>
            <w:tcW w:w="421" w:type="pct"/>
          </w:tcPr>
          <w:p w14:paraId="641A1A3B" w14:textId="4C959C6A" w:rsidR="00C879E6" w:rsidRDefault="00C879E6" w:rsidP="00C879E6">
            <w:pPr>
              <w:jc w:val="center"/>
              <w:rPr>
                <w:bCs/>
                <w:color w:val="000000"/>
                <w:sz w:val="24"/>
                <w:szCs w:val="24"/>
                <w:u w:color="000000"/>
              </w:rPr>
            </w:pPr>
            <w:r w:rsidRPr="00BF0FB7">
              <w:rPr>
                <w:sz w:val="24"/>
                <w:szCs w:val="24"/>
              </w:rPr>
              <w:t>х</w:t>
            </w:r>
          </w:p>
        </w:tc>
        <w:tc>
          <w:tcPr>
            <w:tcW w:w="421" w:type="pct"/>
          </w:tcPr>
          <w:p w14:paraId="586D44B1" w14:textId="229E6F3E" w:rsidR="00C879E6" w:rsidRPr="002359B2" w:rsidRDefault="00C879E6" w:rsidP="00C879E6">
            <w:pPr>
              <w:jc w:val="both"/>
              <w:rPr>
                <w:bCs/>
                <w:color w:val="000000"/>
                <w:sz w:val="24"/>
                <w:szCs w:val="24"/>
                <w:u w:color="000000"/>
              </w:rPr>
            </w:pPr>
            <w:r w:rsidRPr="00BF0FB7">
              <w:rPr>
                <w:sz w:val="24"/>
                <w:szCs w:val="24"/>
              </w:rPr>
              <w:t>Отчет о выполнении соглашения</w:t>
            </w:r>
          </w:p>
        </w:tc>
        <w:tc>
          <w:tcPr>
            <w:tcW w:w="370" w:type="pct"/>
          </w:tcPr>
          <w:p w14:paraId="72F10C6B" w14:textId="331E641B" w:rsidR="00C879E6" w:rsidRPr="005F4A83" w:rsidRDefault="00C879E6" w:rsidP="00C879E6">
            <w:pPr>
              <w:jc w:val="center"/>
              <w:rPr>
                <w:sz w:val="24"/>
                <w:szCs w:val="24"/>
              </w:rPr>
            </w:pPr>
            <w:r w:rsidRPr="00BF0FB7">
              <w:rPr>
                <w:sz w:val="24"/>
                <w:szCs w:val="24"/>
              </w:rPr>
              <w:t>ГИИС «Электронный бюджет»</w:t>
            </w:r>
          </w:p>
        </w:tc>
      </w:tr>
      <w:tr w:rsidR="00C879E6" w:rsidRPr="003B1469" w14:paraId="378EDB89" w14:textId="77777777" w:rsidTr="00960E5D">
        <w:trPr>
          <w:trHeight w:val="85"/>
        </w:trPr>
        <w:tc>
          <w:tcPr>
            <w:tcW w:w="267" w:type="pct"/>
          </w:tcPr>
          <w:p w14:paraId="21246C20" w14:textId="1620A705" w:rsidR="00C879E6" w:rsidRDefault="00C879E6" w:rsidP="00C879E6">
            <w:pPr>
              <w:jc w:val="center"/>
              <w:rPr>
                <w:sz w:val="24"/>
                <w:szCs w:val="24"/>
              </w:rPr>
            </w:pPr>
            <w:r>
              <w:rPr>
                <w:sz w:val="24"/>
                <w:szCs w:val="24"/>
              </w:rPr>
              <w:t>3.5.</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D54D1A8" w14:textId="21929FFF" w:rsidR="00C879E6" w:rsidRPr="002359B2" w:rsidRDefault="00C879E6" w:rsidP="00C879E6">
            <w:pPr>
              <w:jc w:val="both"/>
              <w:rPr>
                <w:sz w:val="24"/>
                <w:szCs w:val="24"/>
              </w:rPr>
            </w:pPr>
            <w:r w:rsidRPr="00BF0FB7">
              <w:rPr>
                <w:sz w:val="24"/>
                <w:szCs w:val="24"/>
              </w:rPr>
              <w:t xml:space="preserve">Контрольная точка: «Проведен предварительный </w:t>
            </w:r>
            <w:r w:rsidRPr="00BF0FB7">
              <w:rPr>
                <w:sz w:val="24"/>
                <w:szCs w:val="24"/>
              </w:rPr>
              <w:lastRenderedPageBreak/>
              <w:t>анализ реализации мероприятия в отчетном году»</w:t>
            </w:r>
          </w:p>
        </w:tc>
        <w:tc>
          <w:tcPr>
            <w:tcW w:w="358" w:type="pct"/>
          </w:tcPr>
          <w:p w14:paraId="09FBDF32" w14:textId="1110B44F" w:rsidR="00C879E6" w:rsidRPr="000E1CA2" w:rsidRDefault="00C879E6" w:rsidP="00C879E6">
            <w:pPr>
              <w:jc w:val="center"/>
              <w:rPr>
                <w:sz w:val="24"/>
                <w:szCs w:val="24"/>
              </w:rPr>
            </w:pPr>
            <w:r>
              <w:rPr>
                <w:sz w:val="24"/>
                <w:szCs w:val="24"/>
                <w:lang w:eastAsia="ru-RU"/>
              </w:rPr>
              <w:lastRenderedPageBreak/>
              <w:t>х</w:t>
            </w:r>
          </w:p>
        </w:tc>
        <w:tc>
          <w:tcPr>
            <w:tcW w:w="358" w:type="pct"/>
          </w:tcPr>
          <w:p w14:paraId="1EAE2761" w14:textId="48E1F6CB" w:rsidR="00C879E6" w:rsidRPr="000E1CA2" w:rsidRDefault="00C879E6" w:rsidP="00C879E6">
            <w:pPr>
              <w:rPr>
                <w:sz w:val="24"/>
                <w:szCs w:val="24"/>
              </w:rPr>
            </w:pPr>
            <w:r w:rsidRPr="00BF0FB7">
              <w:rPr>
                <w:sz w:val="24"/>
                <w:szCs w:val="24"/>
              </w:rPr>
              <w:t>25.12.2024</w:t>
            </w:r>
          </w:p>
        </w:tc>
        <w:tc>
          <w:tcPr>
            <w:tcW w:w="453" w:type="pct"/>
          </w:tcPr>
          <w:p w14:paraId="1A298025" w14:textId="1FC59726" w:rsidR="00C879E6" w:rsidRPr="000E1CA2" w:rsidRDefault="00C879E6" w:rsidP="00C879E6">
            <w:pPr>
              <w:jc w:val="center"/>
              <w:rPr>
                <w:rFonts w:eastAsia="Calibri"/>
                <w:sz w:val="24"/>
                <w:szCs w:val="24"/>
              </w:rPr>
            </w:pPr>
            <w:r w:rsidRPr="00BF0FB7">
              <w:rPr>
                <w:rFonts w:eastAsia="Calibri"/>
                <w:sz w:val="24"/>
                <w:szCs w:val="24"/>
              </w:rPr>
              <w:t>отсутствует</w:t>
            </w:r>
          </w:p>
        </w:tc>
        <w:tc>
          <w:tcPr>
            <w:tcW w:w="387" w:type="pct"/>
          </w:tcPr>
          <w:p w14:paraId="4525BEFE" w14:textId="7A4458A1" w:rsidR="00C879E6" w:rsidRPr="000E1CA2" w:rsidRDefault="00C879E6" w:rsidP="00C879E6">
            <w:pPr>
              <w:jc w:val="center"/>
              <w:rPr>
                <w:rFonts w:eastAsia="Calibri"/>
                <w:sz w:val="24"/>
                <w:szCs w:val="24"/>
              </w:rPr>
            </w:pPr>
            <w:r w:rsidRPr="00BF0FB7">
              <w:rPr>
                <w:rFonts w:eastAsia="Calibri"/>
                <w:sz w:val="24"/>
                <w:szCs w:val="24"/>
              </w:rPr>
              <w:t>отсутствует</w:t>
            </w:r>
          </w:p>
        </w:tc>
        <w:tc>
          <w:tcPr>
            <w:tcW w:w="452" w:type="pct"/>
          </w:tcPr>
          <w:p w14:paraId="541CEEEA" w14:textId="2B0911CC" w:rsidR="00C879E6" w:rsidRDefault="00C879E6" w:rsidP="00C879E6">
            <w:pPr>
              <w:jc w:val="center"/>
              <w:rPr>
                <w:sz w:val="24"/>
                <w:szCs w:val="24"/>
              </w:rPr>
            </w:pPr>
            <w:r w:rsidRPr="00BF0FB7">
              <w:rPr>
                <w:sz w:val="24"/>
                <w:szCs w:val="24"/>
              </w:rPr>
              <w:t>Алешин А.С.</w:t>
            </w:r>
          </w:p>
        </w:tc>
        <w:tc>
          <w:tcPr>
            <w:tcW w:w="446" w:type="pct"/>
          </w:tcPr>
          <w:p w14:paraId="75065C46" w14:textId="15FC9BF3" w:rsidR="00C879E6" w:rsidRPr="000E1CA2" w:rsidRDefault="00C879E6" w:rsidP="00C879E6">
            <w:pPr>
              <w:jc w:val="center"/>
              <w:rPr>
                <w:sz w:val="24"/>
                <w:szCs w:val="24"/>
              </w:rPr>
            </w:pPr>
            <w:r w:rsidRPr="00BF0FB7">
              <w:rPr>
                <w:sz w:val="24"/>
                <w:szCs w:val="24"/>
              </w:rPr>
              <w:t>х</w:t>
            </w:r>
          </w:p>
        </w:tc>
        <w:tc>
          <w:tcPr>
            <w:tcW w:w="402" w:type="pct"/>
          </w:tcPr>
          <w:p w14:paraId="100EDE65" w14:textId="16F76EC7" w:rsidR="00C879E6" w:rsidRPr="000E1CA2" w:rsidRDefault="00C879E6" w:rsidP="00C879E6">
            <w:pPr>
              <w:jc w:val="center"/>
              <w:rPr>
                <w:sz w:val="24"/>
                <w:szCs w:val="24"/>
              </w:rPr>
            </w:pPr>
            <w:r w:rsidRPr="00BF0FB7">
              <w:rPr>
                <w:sz w:val="24"/>
                <w:szCs w:val="24"/>
              </w:rPr>
              <w:t>х</w:t>
            </w:r>
          </w:p>
        </w:tc>
        <w:tc>
          <w:tcPr>
            <w:tcW w:w="260" w:type="pct"/>
          </w:tcPr>
          <w:p w14:paraId="25769100" w14:textId="2D61964B" w:rsidR="00C879E6" w:rsidRPr="000E1CA2" w:rsidRDefault="00C879E6" w:rsidP="00C879E6">
            <w:pPr>
              <w:jc w:val="center"/>
              <w:rPr>
                <w:sz w:val="24"/>
                <w:szCs w:val="24"/>
              </w:rPr>
            </w:pPr>
            <w:r w:rsidRPr="00BF0FB7">
              <w:rPr>
                <w:sz w:val="24"/>
                <w:szCs w:val="24"/>
              </w:rPr>
              <w:t>х</w:t>
            </w:r>
          </w:p>
        </w:tc>
        <w:tc>
          <w:tcPr>
            <w:tcW w:w="421" w:type="pct"/>
          </w:tcPr>
          <w:p w14:paraId="50A56B57" w14:textId="13CF9876" w:rsidR="00C879E6" w:rsidRDefault="00C879E6" w:rsidP="00C879E6">
            <w:pPr>
              <w:jc w:val="center"/>
              <w:rPr>
                <w:bCs/>
                <w:color w:val="000000"/>
                <w:sz w:val="24"/>
                <w:szCs w:val="24"/>
                <w:u w:color="000000"/>
              </w:rPr>
            </w:pPr>
            <w:r w:rsidRPr="00BF0FB7">
              <w:rPr>
                <w:sz w:val="24"/>
                <w:szCs w:val="24"/>
              </w:rPr>
              <w:t>х</w:t>
            </w:r>
          </w:p>
        </w:tc>
        <w:tc>
          <w:tcPr>
            <w:tcW w:w="421" w:type="pct"/>
          </w:tcPr>
          <w:p w14:paraId="7513C73D" w14:textId="1E1898D9" w:rsidR="00C879E6" w:rsidRPr="002359B2" w:rsidRDefault="00C879E6" w:rsidP="00C879E6">
            <w:pPr>
              <w:jc w:val="both"/>
              <w:rPr>
                <w:bCs/>
                <w:color w:val="000000"/>
                <w:sz w:val="24"/>
                <w:szCs w:val="24"/>
                <w:u w:color="000000"/>
              </w:rPr>
            </w:pPr>
            <w:r w:rsidRPr="00BF0FB7">
              <w:rPr>
                <w:sz w:val="24"/>
                <w:szCs w:val="24"/>
              </w:rPr>
              <w:t xml:space="preserve">Справка о реализации ероприятия в 2024 году </w:t>
            </w:r>
            <w:r w:rsidRPr="00BF0FB7">
              <w:rPr>
                <w:sz w:val="24"/>
                <w:szCs w:val="24"/>
              </w:rPr>
              <w:lastRenderedPageBreak/>
              <w:t>на основании оперативных данных</w:t>
            </w:r>
          </w:p>
        </w:tc>
        <w:tc>
          <w:tcPr>
            <w:tcW w:w="370" w:type="pct"/>
          </w:tcPr>
          <w:p w14:paraId="12CF58D0" w14:textId="30AC763A" w:rsidR="00C879E6" w:rsidRPr="005F4A83" w:rsidRDefault="00C879E6" w:rsidP="00C879E6">
            <w:pPr>
              <w:jc w:val="center"/>
              <w:rPr>
                <w:sz w:val="24"/>
                <w:szCs w:val="24"/>
              </w:rPr>
            </w:pPr>
            <w:r w:rsidRPr="00BF0FB7">
              <w:rPr>
                <w:sz w:val="24"/>
                <w:szCs w:val="24"/>
              </w:rPr>
              <w:lastRenderedPageBreak/>
              <w:t>Административные данные</w:t>
            </w:r>
          </w:p>
        </w:tc>
      </w:tr>
      <w:tr w:rsidR="00C879E6" w:rsidRPr="003B1469" w14:paraId="44CF2A4F" w14:textId="77777777" w:rsidTr="00960E5D">
        <w:trPr>
          <w:trHeight w:val="85"/>
        </w:trPr>
        <w:tc>
          <w:tcPr>
            <w:tcW w:w="267" w:type="pct"/>
          </w:tcPr>
          <w:p w14:paraId="35AFC641" w14:textId="05DC93E3" w:rsidR="00C879E6" w:rsidRDefault="00C879E6" w:rsidP="00C879E6">
            <w:pPr>
              <w:jc w:val="center"/>
              <w:rPr>
                <w:sz w:val="24"/>
                <w:szCs w:val="24"/>
              </w:rPr>
            </w:pPr>
            <w:r>
              <w:rPr>
                <w:sz w:val="24"/>
                <w:szCs w:val="24"/>
              </w:rPr>
              <w:lastRenderedPageBreak/>
              <w:t>3.5.</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3557B6A" w14:textId="39CEBB44" w:rsidR="00C879E6" w:rsidRPr="002359B2" w:rsidRDefault="00C879E6" w:rsidP="00C879E6">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716C5624" w14:textId="4AF2E529" w:rsidR="00C879E6" w:rsidRPr="000E1CA2" w:rsidRDefault="00C879E6" w:rsidP="00C879E6">
            <w:pPr>
              <w:jc w:val="center"/>
              <w:rPr>
                <w:sz w:val="24"/>
                <w:szCs w:val="24"/>
              </w:rPr>
            </w:pPr>
            <w:r>
              <w:rPr>
                <w:sz w:val="24"/>
                <w:szCs w:val="24"/>
                <w:lang w:eastAsia="ru-RU"/>
              </w:rPr>
              <w:t>х</w:t>
            </w:r>
          </w:p>
        </w:tc>
        <w:tc>
          <w:tcPr>
            <w:tcW w:w="358" w:type="pct"/>
          </w:tcPr>
          <w:p w14:paraId="64318B9A" w14:textId="634E3E58" w:rsidR="00C879E6" w:rsidRPr="000E1CA2" w:rsidRDefault="00C879E6" w:rsidP="00C879E6">
            <w:pPr>
              <w:rPr>
                <w:sz w:val="24"/>
                <w:szCs w:val="24"/>
              </w:rPr>
            </w:pPr>
            <w:r w:rsidRPr="00BF0FB7">
              <w:rPr>
                <w:sz w:val="24"/>
                <w:szCs w:val="24"/>
              </w:rPr>
              <w:t>15.01.2025</w:t>
            </w:r>
          </w:p>
        </w:tc>
        <w:tc>
          <w:tcPr>
            <w:tcW w:w="453" w:type="pct"/>
          </w:tcPr>
          <w:p w14:paraId="5BC57BC5" w14:textId="4BBA97C0" w:rsidR="00C879E6" w:rsidRPr="000E1CA2" w:rsidRDefault="00C879E6" w:rsidP="00C879E6">
            <w:pPr>
              <w:jc w:val="center"/>
              <w:rPr>
                <w:rFonts w:eastAsia="Calibri"/>
                <w:sz w:val="24"/>
                <w:szCs w:val="24"/>
              </w:rPr>
            </w:pPr>
            <w:r w:rsidRPr="00BF0FB7">
              <w:rPr>
                <w:rFonts w:eastAsia="Calibri"/>
                <w:sz w:val="24"/>
                <w:szCs w:val="24"/>
              </w:rPr>
              <w:t>отсутствует</w:t>
            </w:r>
          </w:p>
        </w:tc>
        <w:tc>
          <w:tcPr>
            <w:tcW w:w="387" w:type="pct"/>
          </w:tcPr>
          <w:p w14:paraId="422A12D4" w14:textId="505C7C29" w:rsidR="00C879E6" w:rsidRPr="000E1CA2" w:rsidRDefault="00C879E6" w:rsidP="00C879E6">
            <w:pPr>
              <w:jc w:val="center"/>
              <w:rPr>
                <w:rFonts w:eastAsia="Calibri"/>
                <w:sz w:val="24"/>
                <w:szCs w:val="24"/>
              </w:rPr>
            </w:pPr>
            <w:r w:rsidRPr="00BF0FB7">
              <w:rPr>
                <w:rFonts w:eastAsia="Calibri"/>
                <w:sz w:val="24"/>
                <w:szCs w:val="24"/>
              </w:rPr>
              <w:t>отсутствует</w:t>
            </w:r>
          </w:p>
        </w:tc>
        <w:tc>
          <w:tcPr>
            <w:tcW w:w="452" w:type="pct"/>
          </w:tcPr>
          <w:p w14:paraId="632115D2" w14:textId="071421D1" w:rsidR="00C879E6" w:rsidRDefault="00C879E6" w:rsidP="00C879E6">
            <w:pPr>
              <w:jc w:val="center"/>
              <w:rPr>
                <w:sz w:val="24"/>
                <w:szCs w:val="24"/>
              </w:rPr>
            </w:pPr>
            <w:r w:rsidRPr="00BF0FB7">
              <w:rPr>
                <w:sz w:val="24"/>
                <w:szCs w:val="24"/>
              </w:rPr>
              <w:t>Алешин А.С.</w:t>
            </w:r>
          </w:p>
        </w:tc>
        <w:tc>
          <w:tcPr>
            <w:tcW w:w="446" w:type="pct"/>
          </w:tcPr>
          <w:p w14:paraId="074F0C15" w14:textId="2A61F823" w:rsidR="00C879E6" w:rsidRPr="000E1CA2" w:rsidRDefault="00C879E6" w:rsidP="00C879E6">
            <w:pPr>
              <w:jc w:val="center"/>
              <w:rPr>
                <w:sz w:val="24"/>
                <w:szCs w:val="24"/>
              </w:rPr>
            </w:pPr>
            <w:r w:rsidRPr="00BF0FB7">
              <w:rPr>
                <w:sz w:val="24"/>
                <w:szCs w:val="24"/>
              </w:rPr>
              <w:t>х</w:t>
            </w:r>
          </w:p>
        </w:tc>
        <w:tc>
          <w:tcPr>
            <w:tcW w:w="402" w:type="pct"/>
          </w:tcPr>
          <w:p w14:paraId="7E8F3F97" w14:textId="0B792CD0" w:rsidR="00C879E6" w:rsidRPr="000E1CA2" w:rsidRDefault="00C879E6" w:rsidP="00C879E6">
            <w:pPr>
              <w:jc w:val="center"/>
              <w:rPr>
                <w:sz w:val="24"/>
                <w:szCs w:val="24"/>
              </w:rPr>
            </w:pPr>
            <w:r w:rsidRPr="00BF0FB7">
              <w:rPr>
                <w:sz w:val="24"/>
                <w:szCs w:val="24"/>
              </w:rPr>
              <w:t>х</w:t>
            </w:r>
          </w:p>
        </w:tc>
        <w:tc>
          <w:tcPr>
            <w:tcW w:w="260" w:type="pct"/>
          </w:tcPr>
          <w:p w14:paraId="58878C60" w14:textId="42B8CFB9" w:rsidR="00C879E6" w:rsidRPr="000E1CA2" w:rsidRDefault="00C879E6" w:rsidP="00C879E6">
            <w:pPr>
              <w:jc w:val="center"/>
              <w:rPr>
                <w:sz w:val="24"/>
                <w:szCs w:val="24"/>
              </w:rPr>
            </w:pPr>
            <w:r w:rsidRPr="00BF0FB7">
              <w:rPr>
                <w:sz w:val="24"/>
                <w:szCs w:val="24"/>
              </w:rPr>
              <w:t>х</w:t>
            </w:r>
          </w:p>
        </w:tc>
        <w:tc>
          <w:tcPr>
            <w:tcW w:w="421" w:type="pct"/>
          </w:tcPr>
          <w:p w14:paraId="632116EA" w14:textId="4705D3D5" w:rsidR="00C879E6" w:rsidRDefault="00C879E6" w:rsidP="00C879E6">
            <w:pPr>
              <w:jc w:val="center"/>
              <w:rPr>
                <w:bCs/>
                <w:color w:val="000000"/>
                <w:sz w:val="24"/>
                <w:szCs w:val="24"/>
                <w:u w:color="000000"/>
              </w:rPr>
            </w:pPr>
            <w:r w:rsidRPr="00BF0FB7">
              <w:rPr>
                <w:sz w:val="24"/>
                <w:szCs w:val="24"/>
              </w:rPr>
              <w:t>х</w:t>
            </w:r>
          </w:p>
        </w:tc>
        <w:tc>
          <w:tcPr>
            <w:tcW w:w="421" w:type="pct"/>
          </w:tcPr>
          <w:p w14:paraId="0778F943" w14:textId="459C743C" w:rsidR="00C879E6" w:rsidRPr="002359B2" w:rsidRDefault="00C879E6" w:rsidP="00C879E6">
            <w:pPr>
              <w:jc w:val="both"/>
              <w:rPr>
                <w:bCs/>
                <w:color w:val="000000"/>
                <w:sz w:val="24"/>
                <w:szCs w:val="24"/>
                <w:u w:color="000000"/>
              </w:rPr>
            </w:pPr>
            <w:r w:rsidRPr="00BF0FB7">
              <w:rPr>
                <w:sz w:val="24"/>
                <w:szCs w:val="24"/>
              </w:rPr>
              <w:t>Отчет о выполнении соглашения</w:t>
            </w:r>
          </w:p>
        </w:tc>
        <w:tc>
          <w:tcPr>
            <w:tcW w:w="370" w:type="pct"/>
          </w:tcPr>
          <w:p w14:paraId="46FF222E" w14:textId="1E24042E" w:rsidR="00C879E6" w:rsidRPr="005F4A83" w:rsidRDefault="00C879E6" w:rsidP="00C879E6">
            <w:pPr>
              <w:jc w:val="center"/>
              <w:rPr>
                <w:sz w:val="24"/>
                <w:szCs w:val="24"/>
              </w:rPr>
            </w:pPr>
            <w:r w:rsidRPr="00BF0FB7">
              <w:rPr>
                <w:sz w:val="24"/>
                <w:szCs w:val="24"/>
              </w:rPr>
              <w:t>ГИИС «Электронный бюджет»</w:t>
            </w:r>
          </w:p>
        </w:tc>
      </w:tr>
      <w:tr w:rsidR="00972724" w:rsidRPr="003B1469" w14:paraId="515DC066" w14:textId="77777777" w:rsidTr="00307F2E">
        <w:trPr>
          <w:trHeight w:val="85"/>
        </w:trPr>
        <w:tc>
          <w:tcPr>
            <w:tcW w:w="267" w:type="pct"/>
          </w:tcPr>
          <w:p w14:paraId="692C5202" w14:textId="44843407" w:rsidR="00972724" w:rsidRDefault="00972724" w:rsidP="00972724">
            <w:pPr>
              <w:jc w:val="center"/>
              <w:rPr>
                <w:sz w:val="24"/>
                <w:szCs w:val="24"/>
              </w:rPr>
            </w:pPr>
            <w:r>
              <w:rPr>
                <w:sz w:val="24"/>
                <w:szCs w:val="24"/>
              </w:rPr>
              <w:t>3.5.</w:t>
            </w:r>
          </w:p>
        </w:tc>
        <w:tc>
          <w:tcPr>
            <w:tcW w:w="405" w:type="pct"/>
          </w:tcPr>
          <w:p w14:paraId="6452FC67" w14:textId="3DA62A6D" w:rsidR="00972724" w:rsidRPr="002359B2" w:rsidRDefault="00972724" w:rsidP="00972724">
            <w:pPr>
              <w:jc w:val="both"/>
              <w:rPr>
                <w:sz w:val="24"/>
                <w:szCs w:val="24"/>
              </w:rPr>
            </w:pPr>
            <w:r w:rsidRPr="002359B2">
              <w:rPr>
                <w:sz w:val="24"/>
                <w:szCs w:val="24"/>
              </w:rPr>
              <w:t>Мероприятие (результат): «Обеспечено развитие народного творчества»</w:t>
            </w:r>
            <w:r>
              <w:rPr>
                <w:sz w:val="24"/>
                <w:szCs w:val="24"/>
              </w:rPr>
              <w:t xml:space="preserve"> в 2025–2030 годах реализации</w:t>
            </w:r>
          </w:p>
        </w:tc>
        <w:tc>
          <w:tcPr>
            <w:tcW w:w="358" w:type="pct"/>
          </w:tcPr>
          <w:p w14:paraId="5EA9E7EA" w14:textId="0CC9984B" w:rsidR="00972724" w:rsidRPr="000E1CA2" w:rsidRDefault="00972724" w:rsidP="00972724">
            <w:pPr>
              <w:jc w:val="center"/>
              <w:rPr>
                <w:sz w:val="24"/>
                <w:szCs w:val="24"/>
              </w:rPr>
            </w:pPr>
            <w:r w:rsidRPr="000E1CA2">
              <w:rPr>
                <w:sz w:val="24"/>
                <w:szCs w:val="24"/>
              </w:rPr>
              <w:t>01.01.202</w:t>
            </w:r>
            <w:r>
              <w:rPr>
                <w:sz w:val="24"/>
                <w:szCs w:val="24"/>
              </w:rPr>
              <w:t>5</w:t>
            </w:r>
          </w:p>
        </w:tc>
        <w:tc>
          <w:tcPr>
            <w:tcW w:w="358" w:type="pct"/>
          </w:tcPr>
          <w:p w14:paraId="3732D672" w14:textId="59173C1C" w:rsidR="00972724" w:rsidRPr="000E1CA2" w:rsidRDefault="00972724" w:rsidP="00972724">
            <w:pPr>
              <w:rPr>
                <w:sz w:val="24"/>
                <w:szCs w:val="24"/>
              </w:rPr>
            </w:pPr>
            <w:r w:rsidRPr="000E1CA2">
              <w:rPr>
                <w:sz w:val="24"/>
                <w:szCs w:val="24"/>
              </w:rPr>
              <w:t>31.12.20</w:t>
            </w:r>
            <w:r>
              <w:rPr>
                <w:sz w:val="24"/>
                <w:szCs w:val="24"/>
              </w:rPr>
              <w:t>30</w:t>
            </w:r>
          </w:p>
        </w:tc>
        <w:tc>
          <w:tcPr>
            <w:tcW w:w="453" w:type="pct"/>
          </w:tcPr>
          <w:p w14:paraId="3459B678" w14:textId="7AA35066" w:rsidR="00972724" w:rsidRPr="000E1CA2" w:rsidRDefault="00972724" w:rsidP="00972724">
            <w:pPr>
              <w:jc w:val="center"/>
              <w:rPr>
                <w:rFonts w:eastAsia="Calibri"/>
                <w:sz w:val="24"/>
                <w:szCs w:val="24"/>
              </w:rPr>
            </w:pPr>
            <w:r w:rsidRPr="000E1CA2">
              <w:rPr>
                <w:rFonts w:eastAsia="Calibri"/>
                <w:sz w:val="24"/>
                <w:szCs w:val="24"/>
              </w:rPr>
              <w:t>отсутствует</w:t>
            </w:r>
          </w:p>
        </w:tc>
        <w:tc>
          <w:tcPr>
            <w:tcW w:w="387" w:type="pct"/>
          </w:tcPr>
          <w:p w14:paraId="70B9F860" w14:textId="00DF0A34" w:rsidR="00972724" w:rsidRPr="000E1CA2" w:rsidRDefault="00972724" w:rsidP="00972724">
            <w:pPr>
              <w:jc w:val="center"/>
              <w:rPr>
                <w:rFonts w:eastAsia="Calibri"/>
                <w:sz w:val="24"/>
                <w:szCs w:val="24"/>
              </w:rPr>
            </w:pPr>
            <w:r w:rsidRPr="000E1CA2">
              <w:rPr>
                <w:rFonts w:eastAsia="Calibri"/>
                <w:sz w:val="24"/>
                <w:szCs w:val="24"/>
              </w:rPr>
              <w:t>отсутствует</w:t>
            </w:r>
          </w:p>
        </w:tc>
        <w:tc>
          <w:tcPr>
            <w:tcW w:w="452" w:type="pct"/>
          </w:tcPr>
          <w:p w14:paraId="297A7276" w14:textId="2C0EB4BF" w:rsidR="00972724" w:rsidRDefault="00972724" w:rsidP="00972724">
            <w:pPr>
              <w:jc w:val="center"/>
              <w:rPr>
                <w:sz w:val="24"/>
                <w:szCs w:val="24"/>
              </w:rPr>
            </w:pPr>
            <w:r>
              <w:rPr>
                <w:sz w:val="24"/>
                <w:szCs w:val="24"/>
              </w:rPr>
              <w:t>Прокофьева О.Н.</w:t>
            </w:r>
          </w:p>
        </w:tc>
        <w:tc>
          <w:tcPr>
            <w:tcW w:w="446" w:type="pct"/>
          </w:tcPr>
          <w:p w14:paraId="5985EECF" w14:textId="657EB2FE" w:rsidR="00972724" w:rsidRPr="000E1CA2" w:rsidRDefault="00972724" w:rsidP="00972724">
            <w:pPr>
              <w:jc w:val="center"/>
              <w:rPr>
                <w:sz w:val="24"/>
                <w:szCs w:val="24"/>
              </w:rPr>
            </w:pPr>
            <w:r>
              <w:rPr>
                <w:sz w:val="24"/>
                <w:szCs w:val="24"/>
              </w:rPr>
              <w:t>х</w:t>
            </w:r>
          </w:p>
        </w:tc>
        <w:tc>
          <w:tcPr>
            <w:tcW w:w="402" w:type="pct"/>
          </w:tcPr>
          <w:p w14:paraId="02276228" w14:textId="5EBE040E" w:rsidR="00972724" w:rsidRPr="000E1CA2" w:rsidRDefault="00972724" w:rsidP="00972724">
            <w:pPr>
              <w:jc w:val="center"/>
              <w:rPr>
                <w:sz w:val="24"/>
                <w:szCs w:val="24"/>
              </w:rPr>
            </w:pPr>
            <w:r>
              <w:rPr>
                <w:sz w:val="24"/>
                <w:szCs w:val="24"/>
              </w:rPr>
              <w:t>х</w:t>
            </w:r>
          </w:p>
        </w:tc>
        <w:tc>
          <w:tcPr>
            <w:tcW w:w="260" w:type="pct"/>
          </w:tcPr>
          <w:p w14:paraId="3BED3BAC" w14:textId="623F1FBE" w:rsidR="00972724" w:rsidRPr="000E1CA2" w:rsidRDefault="00972724" w:rsidP="00972724">
            <w:pPr>
              <w:jc w:val="center"/>
              <w:rPr>
                <w:sz w:val="24"/>
                <w:szCs w:val="24"/>
              </w:rPr>
            </w:pPr>
            <w:r>
              <w:rPr>
                <w:sz w:val="24"/>
                <w:szCs w:val="24"/>
              </w:rPr>
              <w:t>х</w:t>
            </w:r>
          </w:p>
        </w:tc>
        <w:tc>
          <w:tcPr>
            <w:tcW w:w="421" w:type="pct"/>
          </w:tcPr>
          <w:p w14:paraId="17171699" w14:textId="6F4795E3" w:rsidR="00972724" w:rsidRDefault="00972724" w:rsidP="00972724">
            <w:pPr>
              <w:jc w:val="center"/>
              <w:rPr>
                <w:bCs/>
                <w:color w:val="000000"/>
                <w:sz w:val="24"/>
                <w:szCs w:val="24"/>
                <w:u w:color="000000"/>
              </w:rPr>
            </w:pPr>
            <w:r>
              <w:rPr>
                <w:bCs/>
                <w:color w:val="000000"/>
                <w:sz w:val="24"/>
                <w:szCs w:val="24"/>
                <w:u w:color="000000"/>
              </w:rPr>
              <w:t>16 650,0</w:t>
            </w:r>
          </w:p>
        </w:tc>
        <w:tc>
          <w:tcPr>
            <w:tcW w:w="421" w:type="pct"/>
            <w:vAlign w:val="center"/>
          </w:tcPr>
          <w:p w14:paraId="6BCA9F48" w14:textId="1DB0DED9" w:rsidR="00972724" w:rsidRPr="002359B2" w:rsidRDefault="00972724" w:rsidP="00972724">
            <w:pPr>
              <w:jc w:val="both"/>
              <w:rPr>
                <w:bCs/>
                <w:color w:val="000000"/>
                <w:sz w:val="24"/>
                <w:szCs w:val="24"/>
                <w:u w:color="000000"/>
              </w:rPr>
            </w:pPr>
            <w:r w:rsidRPr="002359B2">
              <w:rPr>
                <w:bCs/>
                <w:color w:val="000000"/>
                <w:sz w:val="24"/>
                <w:szCs w:val="24"/>
                <w:u w:color="000000"/>
              </w:rPr>
              <w:t>Созданы условия для реализации каждым человеком его творческого потенциала. Обеспечена передача от поколения к поколению традиционных для российской цивилизации ценностей и норм, традиций, обычаев и образцов поведения.</w:t>
            </w:r>
          </w:p>
        </w:tc>
        <w:tc>
          <w:tcPr>
            <w:tcW w:w="370" w:type="pct"/>
          </w:tcPr>
          <w:p w14:paraId="574D73BB" w14:textId="2561E1FB" w:rsidR="00972724" w:rsidRPr="005F4A83" w:rsidRDefault="00972724" w:rsidP="00972724">
            <w:pPr>
              <w:jc w:val="center"/>
              <w:rPr>
                <w:sz w:val="24"/>
                <w:szCs w:val="24"/>
              </w:rPr>
            </w:pPr>
            <w:r>
              <w:rPr>
                <w:sz w:val="24"/>
                <w:szCs w:val="24"/>
              </w:rPr>
              <w:t>3.5.</w:t>
            </w:r>
          </w:p>
        </w:tc>
      </w:tr>
      <w:tr w:rsidR="00972724" w:rsidRPr="003B1469" w14:paraId="23E87503" w14:textId="77777777" w:rsidTr="00307F2E">
        <w:trPr>
          <w:trHeight w:val="85"/>
        </w:trPr>
        <w:tc>
          <w:tcPr>
            <w:tcW w:w="267" w:type="pct"/>
          </w:tcPr>
          <w:p w14:paraId="78211D2C" w14:textId="4FAFC045" w:rsidR="00972724" w:rsidRPr="000E1CA2" w:rsidRDefault="00972724" w:rsidP="00972724">
            <w:pPr>
              <w:jc w:val="center"/>
              <w:rPr>
                <w:sz w:val="24"/>
                <w:szCs w:val="24"/>
              </w:rPr>
            </w:pPr>
            <w:r>
              <w:rPr>
                <w:sz w:val="24"/>
                <w:szCs w:val="24"/>
              </w:rPr>
              <w:lastRenderedPageBreak/>
              <w:t>3.6.</w:t>
            </w:r>
          </w:p>
        </w:tc>
        <w:tc>
          <w:tcPr>
            <w:tcW w:w="405" w:type="pct"/>
          </w:tcPr>
          <w:p w14:paraId="296908E9" w14:textId="0403F643" w:rsidR="00972724" w:rsidRPr="000E1CA2" w:rsidRDefault="00972724" w:rsidP="00972724">
            <w:pPr>
              <w:jc w:val="both"/>
              <w:rPr>
                <w:sz w:val="24"/>
                <w:szCs w:val="24"/>
              </w:rPr>
            </w:pPr>
            <w:r w:rsidRPr="002359B2">
              <w:rPr>
                <w:sz w:val="24"/>
                <w:szCs w:val="24"/>
              </w:rPr>
              <w:t>Мероприятие (результат): «Развитие культурного диалога, посредствам реализации проектов культурного сотрудничества и обмена между Астраханской областью и субъектами Российской Федерации, странами ближнего и дальнего зарубежья»</w:t>
            </w:r>
          </w:p>
        </w:tc>
        <w:tc>
          <w:tcPr>
            <w:tcW w:w="358" w:type="pct"/>
          </w:tcPr>
          <w:p w14:paraId="3D87AA16" w14:textId="5DF27FF4" w:rsidR="00972724" w:rsidRPr="000E1CA2" w:rsidRDefault="00972724" w:rsidP="00972724">
            <w:pPr>
              <w:jc w:val="center"/>
              <w:rPr>
                <w:sz w:val="24"/>
                <w:szCs w:val="24"/>
              </w:rPr>
            </w:pPr>
            <w:r w:rsidRPr="000E1CA2">
              <w:rPr>
                <w:sz w:val="24"/>
                <w:szCs w:val="24"/>
              </w:rPr>
              <w:t>01.01.2024</w:t>
            </w:r>
          </w:p>
        </w:tc>
        <w:tc>
          <w:tcPr>
            <w:tcW w:w="358" w:type="pct"/>
          </w:tcPr>
          <w:p w14:paraId="1894E6DC" w14:textId="17E5B8C2" w:rsidR="00972724" w:rsidRPr="000E1CA2" w:rsidRDefault="00972724" w:rsidP="00975959">
            <w:pPr>
              <w:rPr>
                <w:sz w:val="24"/>
                <w:szCs w:val="24"/>
              </w:rPr>
            </w:pPr>
            <w:r w:rsidRPr="000E1CA2">
              <w:rPr>
                <w:sz w:val="24"/>
                <w:szCs w:val="24"/>
              </w:rPr>
              <w:t>31.12.20</w:t>
            </w:r>
            <w:r w:rsidR="00975959">
              <w:rPr>
                <w:sz w:val="24"/>
                <w:szCs w:val="24"/>
              </w:rPr>
              <w:t>30</w:t>
            </w:r>
          </w:p>
        </w:tc>
        <w:tc>
          <w:tcPr>
            <w:tcW w:w="453" w:type="pct"/>
          </w:tcPr>
          <w:p w14:paraId="236949BC" w14:textId="77190833" w:rsidR="00972724" w:rsidRPr="000E1CA2" w:rsidRDefault="00972724" w:rsidP="00972724">
            <w:pPr>
              <w:jc w:val="center"/>
              <w:rPr>
                <w:sz w:val="24"/>
                <w:szCs w:val="24"/>
              </w:rPr>
            </w:pPr>
            <w:r w:rsidRPr="000E1CA2">
              <w:rPr>
                <w:rFonts w:eastAsia="Calibri"/>
                <w:sz w:val="24"/>
                <w:szCs w:val="24"/>
              </w:rPr>
              <w:t>отсутствует</w:t>
            </w:r>
          </w:p>
        </w:tc>
        <w:tc>
          <w:tcPr>
            <w:tcW w:w="387" w:type="pct"/>
          </w:tcPr>
          <w:p w14:paraId="193E7389" w14:textId="7C8727F7" w:rsidR="00972724" w:rsidRPr="000E1CA2" w:rsidRDefault="00972724" w:rsidP="00972724">
            <w:pPr>
              <w:jc w:val="center"/>
              <w:rPr>
                <w:sz w:val="24"/>
                <w:szCs w:val="24"/>
              </w:rPr>
            </w:pPr>
            <w:r w:rsidRPr="000E1CA2">
              <w:rPr>
                <w:rFonts w:eastAsia="Calibri"/>
                <w:sz w:val="24"/>
                <w:szCs w:val="24"/>
              </w:rPr>
              <w:t>отсутствует</w:t>
            </w:r>
          </w:p>
        </w:tc>
        <w:tc>
          <w:tcPr>
            <w:tcW w:w="452" w:type="pct"/>
          </w:tcPr>
          <w:p w14:paraId="0BE31821" w14:textId="0EC71CBD" w:rsidR="00972724" w:rsidRPr="000E1CA2" w:rsidRDefault="00972724" w:rsidP="00972724">
            <w:pPr>
              <w:jc w:val="center"/>
              <w:rPr>
                <w:sz w:val="24"/>
                <w:szCs w:val="24"/>
              </w:rPr>
            </w:pPr>
            <w:r>
              <w:rPr>
                <w:sz w:val="24"/>
                <w:szCs w:val="24"/>
              </w:rPr>
              <w:t>Прокофьева О.Н.</w:t>
            </w:r>
          </w:p>
        </w:tc>
        <w:tc>
          <w:tcPr>
            <w:tcW w:w="446" w:type="pct"/>
          </w:tcPr>
          <w:p w14:paraId="222156CC" w14:textId="1FE03547" w:rsidR="00972724" w:rsidRPr="000E1CA2" w:rsidRDefault="00972724" w:rsidP="00972724">
            <w:pPr>
              <w:jc w:val="center"/>
              <w:rPr>
                <w:bCs/>
                <w:color w:val="000000"/>
                <w:sz w:val="24"/>
                <w:szCs w:val="24"/>
                <w:u w:color="000000"/>
              </w:rPr>
            </w:pPr>
            <w:r>
              <w:rPr>
                <w:sz w:val="24"/>
                <w:szCs w:val="24"/>
              </w:rPr>
              <w:t>х</w:t>
            </w:r>
          </w:p>
        </w:tc>
        <w:tc>
          <w:tcPr>
            <w:tcW w:w="402" w:type="pct"/>
          </w:tcPr>
          <w:p w14:paraId="740B9B69" w14:textId="038F3644" w:rsidR="00972724" w:rsidRPr="000E1CA2" w:rsidRDefault="00972724" w:rsidP="00972724">
            <w:pPr>
              <w:jc w:val="center"/>
              <w:rPr>
                <w:bCs/>
                <w:color w:val="000000"/>
                <w:sz w:val="24"/>
                <w:szCs w:val="24"/>
                <w:u w:color="000000"/>
              </w:rPr>
            </w:pPr>
            <w:r>
              <w:rPr>
                <w:sz w:val="24"/>
                <w:szCs w:val="24"/>
              </w:rPr>
              <w:t>х</w:t>
            </w:r>
          </w:p>
        </w:tc>
        <w:tc>
          <w:tcPr>
            <w:tcW w:w="260" w:type="pct"/>
          </w:tcPr>
          <w:p w14:paraId="7C55FA09" w14:textId="2A355D3F" w:rsidR="00972724" w:rsidRPr="000E1CA2" w:rsidRDefault="00972724" w:rsidP="00972724">
            <w:pPr>
              <w:jc w:val="center"/>
              <w:rPr>
                <w:bCs/>
                <w:color w:val="000000"/>
                <w:sz w:val="24"/>
                <w:szCs w:val="24"/>
                <w:u w:color="000000"/>
              </w:rPr>
            </w:pPr>
            <w:r>
              <w:rPr>
                <w:sz w:val="24"/>
                <w:szCs w:val="24"/>
              </w:rPr>
              <w:t>х</w:t>
            </w:r>
          </w:p>
        </w:tc>
        <w:tc>
          <w:tcPr>
            <w:tcW w:w="421" w:type="pct"/>
          </w:tcPr>
          <w:p w14:paraId="096624E2" w14:textId="4EC40895" w:rsidR="00972724" w:rsidRPr="000E1CA2" w:rsidRDefault="00975959" w:rsidP="00972724">
            <w:pPr>
              <w:jc w:val="center"/>
              <w:rPr>
                <w:bCs/>
                <w:color w:val="000000"/>
                <w:sz w:val="24"/>
                <w:szCs w:val="24"/>
                <w:u w:color="000000"/>
              </w:rPr>
            </w:pPr>
            <w:r>
              <w:rPr>
                <w:bCs/>
                <w:color w:val="000000"/>
                <w:sz w:val="24"/>
                <w:szCs w:val="24"/>
                <w:u w:color="000000"/>
              </w:rPr>
              <w:t>36 890,0</w:t>
            </w:r>
          </w:p>
        </w:tc>
        <w:tc>
          <w:tcPr>
            <w:tcW w:w="421" w:type="pct"/>
            <w:vAlign w:val="center"/>
          </w:tcPr>
          <w:p w14:paraId="2EA19E16" w14:textId="023C6811" w:rsidR="00972724" w:rsidRPr="000E1CA2" w:rsidRDefault="00972724" w:rsidP="00972724">
            <w:pPr>
              <w:jc w:val="both"/>
              <w:rPr>
                <w:bCs/>
                <w:color w:val="000000"/>
                <w:sz w:val="24"/>
                <w:szCs w:val="24"/>
                <w:u w:color="000000"/>
              </w:rPr>
            </w:pPr>
            <w:r w:rsidRPr="002359B2">
              <w:rPr>
                <w:bCs/>
                <w:color w:val="000000"/>
                <w:sz w:val="24"/>
                <w:szCs w:val="24"/>
                <w:u w:color="000000"/>
              </w:rPr>
              <w:t xml:space="preserve">Созданы условия для развития сотрудничества в сфере культуры, продвижение духовных ценностей России и богатого наследия за пределами Астраханской области, утверждения высокого престижа российской культуры, сохранения и развитие российской культуры как важнейшего стратегического ресурса страны, поддержки культурных инициатив, обеспечения максимальной доступности культурных </w:t>
            </w:r>
            <w:r w:rsidRPr="002359B2">
              <w:rPr>
                <w:bCs/>
                <w:color w:val="000000"/>
                <w:sz w:val="24"/>
                <w:szCs w:val="24"/>
                <w:u w:color="000000"/>
              </w:rPr>
              <w:lastRenderedPageBreak/>
              <w:t>и духовных ценностей, приобщения подрастающего поколения к наследию мировой и отечественной культуры.</w:t>
            </w:r>
          </w:p>
        </w:tc>
        <w:tc>
          <w:tcPr>
            <w:tcW w:w="370" w:type="pct"/>
          </w:tcPr>
          <w:p w14:paraId="093A7D60" w14:textId="5C8B1BB7" w:rsidR="00972724" w:rsidRPr="000E1CA2" w:rsidRDefault="00972724" w:rsidP="00972724">
            <w:pPr>
              <w:jc w:val="center"/>
              <w:rPr>
                <w:bCs/>
                <w:color w:val="000000"/>
                <w:sz w:val="24"/>
                <w:szCs w:val="24"/>
                <w:u w:color="000000"/>
              </w:rPr>
            </w:pPr>
            <w:r w:rsidRPr="005F4A83">
              <w:rPr>
                <w:sz w:val="24"/>
                <w:szCs w:val="24"/>
              </w:rPr>
              <w:lastRenderedPageBreak/>
              <w:t>Административные данные</w:t>
            </w:r>
          </w:p>
        </w:tc>
      </w:tr>
      <w:tr w:rsidR="00975959" w:rsidRPr="003B1469" w14:paraId="50072247" w14:textId="77777777" w:rsidTr="00307F2E">
        <w:trPr>
          <w:trHeight w:val="85"/>
        </w:trPr>
        <w:tc>
          <w:tcPr>
            <w:tcW w:w="267" w:type="pct"/>
          </w:tcPr>
          <w:p w14:paraId="5766696E" w14:textId="2461C7B7" w:rsidR="00975959" w:rsidRDefault="00975959" w:rsidP="00975959">
            <w:pPr>
              <w:jc w:val="center"/>
              <w:rPr>
                <w:sz w:val="24"/>
                <w:szCs w:val="24"/>
              </w:rPr>
            </w:pPr>
            <w:r>
              <w:rPr>
                <w:sz w:val="24"/>
                <w:szCs w:val="24"/>
              </w:rPr>
              <w:lastRenderedPageBreak/>
              <w:t>3.6.</w:t>
            </w:r>
          </w:p>
        </w:tc>
        <w:tc>
          <w:tcPr>
            <w:tcW w:w="405" w:type="pct"/>
          </w:tcPr>
          <w:p w14:paraId="0EE777E2" w14:textId="6F88CD67" w:rsidR="00975959" w:rsidRPr="002359B2" w:rsidRDefault="00975959" w:rsidP="00975959">
            <w:pPr>
              <w:jc w:val="both"/>
              <w:rPr>
                <w:sz w:val="24"/>
                <w:szCs w:val="24"/>
              </w:rPr>
            </w:pPr>
            <w:r w:rsidRPr="002359B2">
              <w:rPr>
                <w:sz w:val="24"/>
                <w:szCs w:val="24"/>
              </w:rPr>
              <w:t>Мероприятие (результат): «Развитие культурного диалога, посредствам реализации проектов культурного сотрудничества и обмена между Астраханской областью и субъектами Российской Федерации, странами ближнего и дальнего зарубежья»</w:t>
            </w:r>
            <w:r>
              <w:rPr>
                <w:sz w:val="24"/>
                <w:szCs w:val="24"/>
              </w:rPr>
              <w:t xml:space="preserve"> в 2024 году </w:t>
            </w:r>
            <w:r>
              <w:rPr>
                <w:sz w:val="24"/>
                <w:szCs w:val="24"/>
              </w:rPr>
              <w:lastRenderedPageBreak/>
              <w:t>реализации</w:t>
            </w:r>
          </w:p>
        </w:tc>
        <w:tc>
          <w:tcPr>
            <w:tcW w:w="358" w:type="pct"/>
          </w:tcPr>
          <w:p w14:paraId="60EEC130" w14:textId="273468FF" w:rsidR="00975959" w:rsidRPr="000E1CA2" w:rsidRDefault="00975959" w:rsidP="00975959">
            <w:pPr>
              <w:jc w:val="center"/>
              <w:rPr>
                <w:sz w:val="24"/>
                <w:szCs w:val="24"/>
              </w:rPr>
            </w:pPr>
            <w:r w:rsidRPr="000E1CA2">
              <w:rPr>
                <w:sz w:val="24"/>
                <w:szCs w:val="24"/>
              </w:rPr>
              <w:lastRenderedPageBreak/>
              <w:t>01.01.2024</w:t>
            </w:r>
          </w:p>
        </w:tc>
        <w:tc>
          <w:tcPr>
            <w:tcW w:w="358" w:type="pct"/>
          </w:tcPr>
          <w:p w14:paraId="42762F18" w14:textId="20ACC8D1" w:rsidR="00975959" w:rsidRPr="000E1CA2" w:rsidRDefault="00975959" w:rsidP="00975959">
            <w:pPr>
              <w:rPr>
                <w:sz w:val="24"/>
                <w:szCs w:val="24"/>
              </w:rPr>
            </w:pPr>
            <w:r w:rsidRPr="000E1CA2">
              <w:rPr>
                <w:sz w:val="24"/>
                <w:szCs w:val="24"/>
              </w:rPr>
              <w:t>31.12.2024</w:t>
            </w:r>
          </w:p>
        </w:tc>
        <w:tc>
          <w:tcPr>
            <w:tcW w:w="453" w:type="pct"/>
          </w:tcPr>
          <w:p w14:paraId="4AF991B2" w14:textId="532A2D2E" w:rsidR="00975959" w:rsidRPr="000E1CA2" w:rsidRDefault="00975959" w:rsidP="00975959">
            <w:pPr>
              <w:jc w:val="center"/>
              <w:rPr>
                <w:rFonts w:eastAsia="Calibri"/>
                <w:sz w:val="24"/>
                <w:szCs w:val="24"/>
              </w:rPr>
            </w:pPr>
            <w:r w:rsidRPr="000E1CA2">
              <w:rPr>
                <w:rFonts w:eastAsia="Calibri"/>
                <w:sz w:val="24"/>
                <w:szCs w:val="24"/>
              </w:rPr>
              <w:t>отсутствует</w:t>
            </w:r>
          </w:p>
        </w:tc>
        <w:tc>
          <w:tcPr>
            <w:tcW w:w="387" w:type="pct"/>
          </w:tcPr>
          <w:p w14:paraId="63573BAB" w14:textId="55367472" w:rsidR="00975959" w:rsidRPr="000E1CA2" w:rsidRDefault="00975959" w:rsidP="00975959">
            <w:pPr>
              <w:jc w:val="center"/>
              <w:rPr>
                <w:rFonts w:eastAsia="Calibri"/>
                <w:sz w:val="24"/>
                <w:szCs w:val="24"/>
              </w:rPr>
            </w:pPr>
            <w:r w:rsidRPr="000E1CA2">
              <w:rPr>
                <w:rFonts w:eastAsia="Calibri"/>
                <w:sz w:val="24"/>
                <w:szCs w:val="24"/>
              </w:rPr>
              <w:t>отсутствует</w:t>
            </w:r>
          </w:p>
        </w:tc>
        <w:tc>
          <w:tcPr>
            <w:tcW w:w="452" w:type="pct"/>
          </w:tcPr>
          <w:p w14:paraId="2498FF71" w14:textId="75ED4B9A" w:rsidR="00975959" w:rsidRDefault="00975959" w:rsidP="00975959">
            <w:pPr>
              <w:jc w:val="center"/>
              <w:rPr>
                <w:sz w:val="24"/>
                <w:szCs w:val="24"/>
              </w:rPr>
            </w:pPr>
            <w:r>
              <w:rPr>
                <w:sz w:val="24"/>
                <w:szCs w:val="24"/>
              </w:rPr>
              <w:t>Прокофьева О.Н.</w:t>
            </w:r>
          </w:p>
        </w:tc>
        <w:tc>
          <w:tcPr>
            <w:tcW w:w="446" w:type="pct"/>
          </w:tcPr>
          <w:p w14:paraId="1C8C503E" w14:textId="2B7A4C41" w:rsidR="00975959" w:rsidRPr="000E1CA2" w:rsidRDefault="00975959" w:rsidP="00975959">
            <w:pPr>
              <w:jc w:val="center"/>
              <w:rPr>
                <w:sz w:val="24"/>
                <w:szCs w:val="24"/>
              </w:rPr>
            </w:pPr>
            <w:r>
              <w:rPr>
                <w:sz w:val="24"/>
                <w:szCs w:val="24"/>
              </w:rPr>
              <w:t>х</w:t>
            </w:r>
          </w:p>
        </w:tc>
        <w:tc>
          <w:tcPr>
            <w:tcW w:w="402" w:type="pct"/>
          </w:tcPr>
          <w:p w14:paraId="4DEF2B38" w14:textId="0DCC3674" w:rsidR="00975959" w:rsidRPr="000E1CA2" w:rsidRDefault="00975959" w:rsidP="00975959">
            <w:pPr>
              <w:jc w:val="center"/>
              <w:rPr>
                <w:sz w:val="24"/>
                <w:szCs w:val="24"/>
              </w:rPr>
            </w:pPr>
            <w:r>
              <w:rPr>
                <w:sz w:val="24"/>
                <w:szCs w:val="24"/>
              </w:rPr>
              <w:t>х</w:t>
            </w:r>
          </w:p>
        </w:tc>
        <w:tc>
          <w:tcPr>
            <w:tcW w:w="260" w:type="pct"/>
          </w:tcPr>
          <w:p w14:paraId="6B59F53C" w14:textId="6E51B5A3" w:rsidR="00975959" w:rsidRPr="000E1CA2" w:rsidRDefault="00975959" w:rsidP="00975959">
            <w:pPr>
              <w:jc w:val="center"/>
              <w:rPr>
                <w:sz w:val="24"/>
                <w:szCs w:val="24"/>
              </w:rPr>
            </w:pPr>
            <w:r>
              <w:rPr>
                <w:sz w:val="24"/>
                <w:szCs w:val="24"/>
              </w:rPr>
              <w:t>х</w:t>
            </w:r>
          </w:p>
        </w:tc>
        <w:tc>
          <w:tcPr>
            <w:tcW w:w="421" w:type="pct"/>
          </w:tcPr>
          <w:p w14:paraId="7521DC3B" w14:textId="4FB22294" w:rsidR="00975959" w:rsidRDefault="00975959" w:rsidP="00975959">
            <w:pPr>
              <w:jc w:val="center"/>
              <w:rPr>
                <w:bCs/>
                <w:color w:val="000000"/>
                <w:sz w:val="24"/>
                <w:szCs w:val="24"/>
                <w:u w:color="000000"/>
              </w:rPr>
            </w:pPr>
            <w:r>
              <w:rPr>
                <w:bCs/>
                <w:color w:val="000000"/>
                <w:sz w:val="24"/>
                <w:szCs w:val="24"/>
                <w:u w:color="000000"/>
              </w:rPr>
              <w:t>5 020,0</w:t>
            </w:r>
          </w:p>
        </w:tc>
        <w:tc>
          <w:tcPr>
            <w:tcW w:w="421" w:type="pct"/>
            <w:vAlign w:val="center"/>
          </w:tcPr>
          <w:p w14:paraId="2F0AB0C1" w14:textId="7FE5650C" w:rsidR="00975959" w:rsidRPr="002359B2" w:rsidRDefault="00975959" w:rsidP="00975959">
            <w:pPr>
              <w:jc w:val="both"/>
              <w:rPr>
                <w:bCs/>
                <w:color w:val="000000"/>
                <w:sz w:val="24"/>
                <w:szCs w:val="24"/>
                <w:u w:color="000000"/>
              </w:rPr>
            </w:pPr>
            <w:r w:rsidRPr="002359B2">
              <w:rPr>
                <w:bCs/>
                <w:color w:val="000000"/>
                <w:sz w:val="24"/>
                <w:szCs w:val="24"/>
                <w:u w:color="000000"/>
              </w:rPr>
              <w:t xml:space="preserve">Созданы условия для развития сотрудничества в сфере культуры, продвижение духовных ценностей России и богатого наследия за пределами Астраханской области, утверждения высокого престижа российской культуры, сохранения и развитие российской культуры </w:t>
            </w:r>
            <w:r w:rsidRPr="002359B2">
              <w:rPr>
                <w:bCs/>
                <w:color w:val="000000"/>
                <w:sz w:val="24"/>
                <w:szCs w:val="24"/>
                <w:u w:color="000000"/>
              </w:rPr>
              <w:lastRenderedPageBreak/>
              <w:t>как важнейшего стратегического ресурса страны, поддержки культурных инициатив, обеспечения максимальной доступности культурных и духовных ценностей, приобщения подрастающего поколения к наследию мировой и отечественной культуры.</w:t>
            </w:r>
          </w:p>
        </w:tc>
        <w:tc>
          <w:tcPr>
            <w:tcW w:w="370" w:type="pct"/>
          </w:tcPr>
          <w:p w14:paraId="482BB68D" w14:textId="1E628309" w:rsidR="00975959" w:rsidRPr="005F4A83" w:rsidRDefault="00975959" w:rsidP="00975959">
            <w:pPr>
              <w:jc w:val="center"/>
              <w:rPr>
                <w:sz w:val="24"/>
                <w:szCs w:val="24"/>
              </w:rPr>
            </w:pPr>
            <w:r w:rsidRPr="005F4A83">
              <w:rPr>
                <w:sz w:val="24"/>
                <w:szCs w:val="24"/>
              </w:rPr>
              <w:lastRenderedPageBreak/>
              <w:t>Административные данные</w:t>
            </w:r>
          </w:p>
        </w:tc>
      </w:tr>
      <w:tr w:rsidR="002A2004" w:rsidRPr="003B1469" w14:paraId="3A37E84F" w14:textId="77777777" w:rsidTr="00786B8B">
        <w:trPr>
          <w:trHeight w:val="85"/>
        </w:trPr>
        <w:tc>
          <w:tcPr>
            <w:tcW w:w="267" w:type="pct"/>
          </w:tcPr>
          <w:p w14:paraId="1497A714" w14:textId="612026F4" w:rsidR="002A2004" w:rsidRDefault="002A2004" w:rsidP="002A2004">
            <w:pPr>
              <w:jc w:val="center"/>
              <w:rPr>
                <w:sz w:val="24"/>
                <w:szCs w:val="24"/>
              </w:rPr>
            </w:pPr>
            <w:r>
              <w:rPr>
                <w:sz w:val="24"/>
                <w:szCs w:val="24"/>
              </w:rPr>
              <w:lastRenderedPageBreak/>
              <w:t>3.6.</w:t>
            </w:r>
            <w:r w:rsidRPr="00307F2E">
              <w:rPr>
                <w:sz w:val="24"/>
                <w:szCs w:val="24"/>
              </w:rPr>
              <w:t>К.1.</w:t>
            </w:r>
          </w:p>
        </w:tc>
        <w:tc>
          <w:tcPr>
            <w:tcW w:w="405" w:type="pct"/>
          </w:tcPr>
          <w:p w14:paraId="18F17678" w14:textId="152E47F9" w:rsidR="002A2004" w:rsidRPr="002359B2" w:rsidRDefault="002A2004" w:rsidP="002A2004">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w:t>
            </w:r>
            <w:r w:rsidRPr="00307F2E">
              <w:rPr>
                <w:sz w:val="24"/>
                <w:szCs w:val="24"/>
              </w:rPr>
              <w:lastRenderedPageBreak/>
              <w:t>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025AA906" w14:textId="2B8BCB56" w:rsidR="002A2004" w:rsidRPr="000E1CA2" w:rsidRDefault="002A2004" w:rsidP="002A2004">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6B12ECF8" w14:textId="2D047EB5" w:rsidR="002A2004" w:rsidRPr="000E1CA2" w:rsidRDefault="002A2004" w:rsidP="002A2004">
            <w:pPr>
              <w:rPr>
                <w:sz w:val="24"/>
                <w:szCs w:val="24"/>
              </w:rPr>
            </w:pPr>
            <w:r w:rsidRPr="00307F2E">
              <w:rPr>
                <w:sz w:val="24"/>
                <w:szCs w:val="24"/>
              </w:rPr>
              <w:t>15.01.2024</w:t>
            </w:r>
          </w:p>
        </w:tc>
        <w:tc>
          <w:tcPr>
            <w:tcW w:w="453" w:type="pct"/>
          </w:tcPr>
          <w:p w14:paraId="5019E33A" w14:textId="207D9EC7" w:rsidR="002A2004" w:rsidRPr="000E1CA2" w:rsidRDefault="002A2004" w:rsidP="002A2004">
            <w:pPr>
              <w:jc w:val="center"/>
              <w:rPr>
                <w:rFonts w:eastAsia="Calibri"/>
                <w:sz w:val="24"/>
                <w:szCs w:val="24"/>
              </w:rPr>
            </w:pPr>
            <w:r w:rsidRPr="00307F2E">
              <w:rPr>
                <w:sz w:val="24"/>
                <w:szCs w:val="24"/>
              </w:rPr>
              <w:t>отсутствует</w:t>
            </w:r>
          </w:p>
        </w:tc>
        <w:tc>
          <w:tcPr>
            <w:tcW w:w="387" w:type="pct"/>
          </w:tcPr>
          <w:p w14:paraId="0C2EFFAA" w14:textId="0E40F48A" w:rsidR="002A2004" w:rsidRPr="000E1CA2" w:rsidRDefault="002A2004" w:rsidP="002A2004">
            <w:pPr>
              <w:jc w:val="center"/>
              <w:rPr>
                <w:rFonts w:eastAsia="Calibri"/>
                <w:sz w:val="24"/>
                <w:szCs w:val="24"/>
              </w:rPr>
            </w:pPr>
            <w:r w:rsidRPr="00307F2E">
              <w:rPr>
                <w:sz w:val="24"/>
                <w:szCs w:val="24"/>
              </w:rPr>
              <w:t>отсутствует</w:t>
            </w:r>
          </w:p>
        </w:tc>
        <w:tc>
          <w:tcPr>
            <w:tcW w:w="452" w:type="pct"/>
          </w:tcPr>
          <w:p w14:paraId="0212DD33" w14:textId="6CF2071B" w:rsidR="002A2004" w:rsidRDefault="002A2004" w:rsidP="002A2004">
            <w:pPr>
              <w:jc w:val="center"/>
              <w:rPr>
                <w:sz w:val="24"/>
                <w:szCs w:val="24"/>
              </w:rPr>
            </w:pPr>
            <w:r w:rsidRPr="00307F2E">
              <w:rPr>
                <w:sz w:val="24"/>
                <w:szCs w:val="24"/>
              </w:rPr>
              <w:t>Губина Л.В.</w:t>
            </w:r>
          </w:p>
        </w:tc>
        <w:tc>
          <w:tcPr>
            <w:tcW w:w="446" w:type="pct"/>
          </w:tcPr>
          <w:p w14:paraId="28BCA919" w14:textId="1C0780C2" w:rsidR="002A2004" w:rsidRPr="000E1CA2" w:rsidRDefault="002A2004" w:rsidP="002A2004">
            <w:pPr>
              <w:jc w:val="center"/>
              <w:rPr>
                <w:sz w:val="24"/>
                <w:szCs w:val="24"/>
              </w:rPr>
            </w:pPr>
            <w:r>
              <w:rPr>
                <w:sz w:val="24"/>
                <w:szCs w:val="24"/>
              </w:rPr>
              <w:t>х</w:t>
            </w:r>
          </w:p>
        </w:tc>
        <w:tc>
          <w:tcPr>
            <w:tcW w:w="402" w:type="pct"/>
          </w:tcPr>
          <w:p w14:paraId="68AFE711" w14:textId="66E36652" w:rsidR="002A2004" w:rsidRPr="000E1CA2" w:rsidRDefault="002A2004" w:rsidP="002A2004">
            <w:pPr>
              <w:jc w:val="center"/>
              <w:rPr>
                <w:sz w:val="24"/>
                <w:szCs w:val="24"/>
              </w:rPr>
            </w:pPr>
            <w:r>
              <w:rPr>
                <w:sz w:val="24"/>
                <w:szCs w:val="24"/>
              </w:rPr>
              <w:t>х</w:t>
            </w:r>
          </w:p>
        </w:tc>
        <w:tc>
          <w:tcPr>
            <w:tcW w:w="260" w:type="pct"/>
          </w:tcPr>
          <w:p w14:paraId="3F4076DB" w14:textId="3CD93B72" w:rsidR="002A2004" w:rsidRPr="000E1CA2" w:rsidRDefault="002A2004" w:rsidP="002A2004">
            <w:pPr>
              <w:jc w:val="center"/>
              <w:rPr>
                <w:sz w:val="24"/>
                <w:szCs w:val="24"/>
              </w:rPr>
            </w:pPr>
            <w:r>
              <w:rPr>
                <w:sz w:val="24"/>
                <w:szCs w:val="24"/>
              </w:rPr>
              <w:t>х</w:t>
            </w:r>
          </w:p>
        </w:tc>
        <w:tc>
          <w:tcPr>
            <w:tcW w:w="421" w:type="pct"/>
          </w:tcPr>
          <w:p w14:paraId="271C76D1" w14:textId="74CA4E37" w:rsidR="002A2004" w:rsidRDefault="002A2004" w:rsidP="002A2004">
            <w:pPr>
              <w:jc w:val="center"/>
              <w:rPr>
                <w:bCs/>
                <w:color w:val="000000"/>
                <w:sz w:val="24"/>
                <w:szCs w:val="24"/>
                <w:u w:color="000000"/>
              </w:rPr>
            </w:pPr>
            <w:r>
              <w:rPr>
                <w:sz w:val="24"/>
                <w:szCs w:val="24"/>
              </w:rPr>
              <w:t>х</w:t>
            </w:r>
          </w:p>
        </w:tc>
        <w:tc>
          <w:tcPr>
            <w:tcW w:w="421" w:type="pct"/>
          </w:tcPr>
          <w:p w14:paraId="0A06FFCE" w14:textId="102790F7" w:rsidR="002A2004" w:rsidRPr="002359B2" w:rsidRDefault="002A2004" w:rsidP="002A2004">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49902713" w14:textId="58F1064E" w:rsidR="002A2004" w:rsidRPr="005F4A83" w:rsidRDefault="002A2004" w:rsidP="002A2004">
            <w:pPr>
              <w:jc w:val="center"/>
              <w:rPr>
                <w:sz w:val="24"/>
                <w:szCs w:val="24"/>
              </w:rPr>
            </w:pPr>
            <w:r w:rsidRPr="00307F2E">
              <w:rPr>
                <w:sz w:val="24"/>
                <w:szCs w:val="24"/>
              </w:rPr>
              <w:t>ГИИС «Электронный бюджет»</w:t>
            </w:r>
          </w:p>
        </w:tc>
      </w:tr>
      <w:tr w:rsidR="002A2004" w:rsidRPr="003B1469" w14:paraId="2BC35BC2" w14:textId="77777777" w:rsidTr="00786B8B">
        <w:trPr>
          <w:trHeight w:val="85"/>
        </w:trPr>
        <w:tc>
          <w:tcPr>
            <w:tcW w:w="267" w:type="pct"/>
          </w:tcPr>
          <w:p w14:paraId="79C216C8" w14:textId="02F5C19F" w:rsidR="002A2004" w:rsidRDefault="002A2004" w:rsidP="002A2004">
            <w:pPr>
              <w:jc w:val="center"/>
              <w:rPr>
                <w:sz w:val="24"/>
                <w:szCs w:val="24"/>
              </w:rPr>
            </w:pPr>
            <w:r>
              <w:rPr>
                <w:sz w:val="24"/>
                <w:szCs w:val="24"/>
              </w:rPr>
              <w:lastRenderedPageBreak/>
              <w:t>3.6</w:t>
            </w:r>
            <w:r w:rsidR="00A133C2">
              <w:rPr>
                <w:sz w:val="24"/>
                <w:szCs w:val="24"/>
              </w:rPr>
              <w:t>.</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5F0E1A8" w14:textId="5BA35FCC" w:rsidR="002A2004" w:rsidRPr="002359B2" w:rsidRDefault="002A2004" w:rsidP="002A2004">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250DAC32" w14:textId="259F0534" w:rsidR="002A2004" w:rsidRPr="000E1CA2" w:rsidRDefault="002A2004" w:rsidP="002A2004">
            <w:pPr>
              <w:jc w:val="center"/>
              <w:rPr>
                <w:sz w:val="24"/>
                <w:szCs w:val="24"/>
              </w:rPr>
            </w:pPr>
            <w:r w:rsidRPr="00307F2E">
              <w:rPr>
                <w:sz w:val="24"/>
                <w:szCs w:val="24"/>
              </w:rPr>
              <w:t>х</w:t>
            </w:r>
          </w:p>
        </w:tc>
        <w:tc>
          <w:tcPr>
            <w:tcW w:w="358" w:type="pct"/>
          </w:tcPr>
          <w:p w14:paraId="1893BC8E" w14:textId="60976B8A" w:rsidR="002A2004" w:rsidRPr="000E1CA2" w:rsidRDefault="002A2004" w:rsidP="002A2004">
            <w:pPr>
              <w:rPr>
                <w:sz w:val="24"/>
                <w:szCs w:val="24"/>
              </w:rPr>
            </w:pPr>
            <w:r w:rsidRPr="00307F2E">
              <w:rPr>
                <w:sz w:val="24"/>
                <w:szCs w:val="24"/>
              </w:rPr>
              <w:t>01.02.2024</w:t>
            </w:r>
          </w:p>
        </w:tc>
        <w:tc>
          <w:tcPr>
            <w:tcW w:w="453" w:type="pct"/>
          </w:tcPr>
          <w:p w14:paraId="76B54483" w14:textId="2C056A32" w:rsidR="002A2004" w:rsidRPr="000E1CA2" w:rsidRDefault="002A2004" w:rsidP="002A2004">
            <w:pPr>
              <w:jc w:val="center"/>
              <w:rPr>
                <w:rFonts w:eastAsia="Calibri"/>
                <w:sz w:val="24"/>
                <w:szCs w:val="24"/>
              </w:rPr>
            </w:pPr>
            <w:r w:rsidRPr="00307F2E">
              <w:rPr>
                <w:sz w:val="24"/>
                <w:szCs w:val="24"/>
              </w:rPr>
              <w:t>отсутствует</w:t>
            </w:r>
          </w:p>
        </w:tc>
        <w:tc>
          <w:tcPr>
            <w:tcW w:w="387" w:type="pct"/>
          </w:tcPr>
          <w:p w14:paraId="231246E2" w14:textId="66C7CA91" w:rsidR="002A2004" w:rsidRPr="000E1CA2" w:rsidRDefault="002A2004" w:rsidP="002A2004">
            <w:pPr>
              <w:jc w:val="center"/>
              <w:rPr>
                <w:rFonts w:eastAsia="Calibri"/>
                <w:sz w:val="24"/>
                <w:szCs w:val="24"/>
              </w:rPr>
            </w:pPr>
            <w:r w:rsidRPr="00307F2E">
              <w:rPr>
                <w:sz w:val="24"/>
                <w:szCs w:val="24"/>
              </w:rPr>
              <w:t>отсутствует</w:t>
            </w:r>
          </w:p>
        </w:tc>
        <w:tc>
          <w:tcPr>
            <w:tcW w:w="452" w:type="pct"/>
          </w:tcPr>
          <w:p w14:paraId="0F361828" w14:textId="19B304AE" w:rsidR="002A2004" w:rsidRDefault="002A2004" w:rsidP="002A2004">
            <w:pPr>
              <w:jc w:val="center"/>
              <w:rPr>
                <w:sz w:val="24"/>
                <w:szCs w:val="24"/>
              </w:rPr>
            </w:pPr>
            <w:r w:rsidRPr="00307F2E">
              <w:rPr>
                <w:sz w:val="24"/>
                <w:szCs w:val="24"/>
              </w:rPr>
              <w:t>Федина К.С.</w:t>
            </w:r>
          </w:p>
        </w:tc>
        <w:tc>
          <w:tcPr>
            <w:tcW w:w="446" w:type="pct"/>
          </w:tcPr>
          <w:p w14:paraId="29497805" w14:textId="03C73F30" w:rsidR="002A2004" w:rsidRPr="000E1CA2" w:rsidRDefault="002A2004" w:rsidP="002A2004">
            <w:pPr>
              <w:jc w:val="center"/>
              <w:rPr>
                <w:sz w:val="24"/>
                <w:szCs w:val="24"/>
              </w:rPr>
            </w:pPr>
            <w:r w:rsidRPr="00307F2E">
              <w:rPr>
                <w:sz w:val="24"/>
                <w:szCs w:val="24"/>
              </w:rPr>
              <w:t>х</w:t>
            </w:r>
          </w:p>
        </w:tc>
        <w:tc>
          <w:tcPr>
            <w:tcW w:w="402" w:type="pct"/>
          </w:tcPr>
          <w:p w14:paraId="028E2838" w14:textId="0DCFBBDA" w:rsidR="002A2004" w:rsidRPr="000E1CA2" w:rsidRDefault="002A2004" w:rsidP="002A2004">
            <w:pPr>
              <w:jc w:val="center"/>
              <w:rPr>
                <w:sz w:val="24"/>
                <w:szCs w:val="24"/>
              </w:rPr>
            </w:pPr>
            <w:r>
              <w:rPr>
                <w:sz w:val="24"/>
                <w:szCs w:val="24"/>
              </w:rPr>
              <w:t>х</w:t>
            </w:r>
          </w:p>
        </w:tc>
        <w:tc>
          <w:tcPr>
            <w:tcW w:w="260" w:type="pct"/>
          </w:tcPr>
          <w:p w14:paraId="22A99C00" w14:textId="75666280" w:rsidR="002A2004" w:rsidRPr="000E1CA2" w:rsidRDefault="002A2004" w:rsidP="002A2004">
            <w:pPr>
              <w:jc w:val="center"/>
              <w:rPr>
                <w:sz w:val="24"/>
                <w:szCs w:val="24"/>
              </w:rPr>
            </w:pPr>
            <w:r>
              <w:rPr>
                <w:sz w:val="24"/>
                <w:szCs w:val="24"/>
              </w:rPr>
              <w:t>х</w:t>
            </w:r>
          </w:p>
        </w:tc>
        <w:tc>
          <w:tcPr>
            <w:tcW w:w="421" w:type="pct"/>
          </w:tcPr>
          <w:p w14:paraId="5FD2738F" w14:textId="73DDAD33" w:rsidR="002A2004" w:rsidRDefault="002A2004" w:rsidP="002A2004">
            <w:pPr>
              <w:jc w:val="center"/>
              <w:rPr>
                <w:bCs/>
                <w:color w:val="000000"/>
                <w:sz w:val="24"/>
                <w:szCs w:val="24"/>
                <w:u w:color="000000"/>
              </w:rPr>
            </w:pPr>
            <w:r>
              <w:rPr>
                <w:sz w:val="24"/>
                <w:szCs w:val="24"/>
              </w:rPr>
              <w:t>х</w:t>
            </w:r>
          </w:p>
        </w:tc>
        <w:tc>
          <w:tcPr>
            <w:tcW w:w="421" w:type="pct"/>
          </w:tcPr>
          <w:p w14:paraId="27A81156" w14:textId="1A4A8287" w:rsidR="002A2004" w:rsidRPr="002359B2" w:rsidRDefault="002A2004" w:rsidP="002A2004">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75ADE8A8" w14:textId="377E3868" w:rsidR="002A2004" w:rsidRPr="005F4A83" w:rsidRDefault="002A2004" w:rsidP="002A2004">
            <w:pPr>
              <w:jc w:val="center"/>
              <w:rPr>
                <w:sz w:val="24"/>
                <w:szCs w:val="24"/>
              </w:rPr>
            </w:pPr>
            <w:r w:rsidRPr="00307F2E">
              <w:rPr>
                <w:sz w:val="24"/>
                <w:szCs w:val="24"/>
              </w:rPr>
              <w:t>Административные данные</w:t>
            </w:r>
          </w:p>
        </w:tc>
      </w:tr>
      <w:tr w:rsidR="002A2004" w:rsidRPr="003B1469" w14:paraId="427B8B09" w14:textId="77777777" w:rsidTr="00786B8B">
        <w:trPr>
          <w:trHeight w:val="85"/>
        </w:trPr>
        <w:tc>
          <w:tcPr>
            <w:tcW w:w="267" w:type="pct"/>
          </w:tcPr>
          <w:p w14:paraId="245C2DC5" w14:textId="67A5B497" w:rsidR="002A2004" w:rsidRDefault="002A2004" w:rsidP="002A2004">
            <w:pPr>
              <w:jc w:val="center"/>
              <w:rPr>
                <w:sz w:val="24"/>
                <w:szCs w:val="24"/>
              </w:rPr>
            </w:pPr>
            <w:r>
              <w:rPr>
                <w:sz w:val="24"/>
                <w:szCs w:val="24"/>
              </w:rPr>
              <w:t>3.6.</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F5495A3" w14:textId="32573F1F" w:rsidR="002A2004" w:rsidRPr="002359B2" w:rsidRDefault="002A2004" w:rsidP="002A2004">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6AFD7B75" w14:textId="581D592F" w:rsidR="002A2004" w:rsidRPr="000E1CA2" w:rsidRDefault="002A2004" w:rsidP="002A2004">
            <w:pPr>
              <w:jc w:val="center"/>
              <w:rPr>
                <w:sz w:val="24"/>
                <w:szCs w:val="24"/>
              </w:rPr>
            </w:pPr>
            <w:r>
              <w:rPr>
                <w:sz w:val="24"/>
                <w:szCs w:val="24"/>
                <w:lang w:eastAsia="ru-RU"/>
              </w:rPr>
              <w:t>х</w:t>
            </w:r>
          </w:p>
        </w:tc>
        <w:tc>
          <w:tcPr>
            <w:tcW w:w="358" w:type="pct"/>
          </w:tcPr>
          <w:p w14:paraId="1976316A" w14:textId="78F34EE4" w:rsidR="002A2004" w:rsidRPr="000E1CA2" w:rsidRDefault="002A2004" w:rsidP="002A2004">
            <w:pPr>
              <w:rPr>
                <w:sz w:val="24"/>
                <w:szCs w:val="24"/>
              </w:rPr>
            </w:pPr>
            <w:r w:rsidRPr="00DA2858">
              <w:rPr>
                <w:sz w:val="24"/>
                <w:szCs w:val="24"/>
              </w:rPr>
              <w:t>15.02.2024</w:t>
            </w:r>
          </w:p>
        </w:tc>
        <w:tc>
          <w:tcPr>
            <w:tcW w:w="453" w:type="pct"/>
          </w:tcPr>
          <w:p w14:paraId="6652775D" w14:textId="29267378" w:rsidR="002A2004" w:rsidRPr="000E1CA2" w:rsidRDefault="002A2004" w:rsidP="002A2004">
            <w:pPr>
              <w:jc w:val="center"/>
              <w:rPr>
                <w:rFonts w:eastAsia="Calibri"/>
                <w:sz w:val="24"/>
                <w:szCs w:val="24"/>
              </w:rPr>
            </w:pPr>
            <w:r w:rsidRPr="00DA2858">
              <w:rPr>
                <w:rFonts w:eastAsia="Calibri"/>
                <w:sz w:val="24"/>
                <w:szCs w:val="24"/>
              </w:rPr>
              <w:t>отсутствует</w:t>
            </w:r>
          </w:p>
        </w:tc>
        <w:tc>
          <w:tcPr>
            <w:tcW w:w="387" w:type="pct"/>
          </w:tcPr>
          <w:p w14:paraId="04BA0C0C" w14:textId="43289923" w:rsidR="002A2004" w:rsidRPr="000E1CA2" w:rsidRDefault="002A2004" w:rsidP="002A2004">
            <w:pPr>
              <w:jc w:val="center"/>
              <w:rPr>
                <w:rFonts w:eastAsia="Calibri"/>
                <w:sz w:val="24"/>
                <w:szCs w:val="24"/>
              </w:rPr>
            </w:pPr>
            <w:r w:rsidRPr="00DA2858">
              <w:rPr>
                <w:rFonts w:eastAsia="Calibri"/>
                <w:sz w:val="24"/>
                <w:szCs w:val="24"/>
              </w:rPr>
              <w:t>отсутствует</w:t>
            </w:r>
          </w:p>
        </w:tc>
        <w:tc>
          <w:tcPr>
            <w:tcW w:w="452" w:type="pct"/>
          </w:tcPr>
          <w:p w14:paraId="706CD2FE" w14:textId="0787A5B1" w:rsidR="002A2004" w:rsidRDefault="002A2004" w:rsidP="002A2004">
            <w:pPr>
              <w:jc w:val="center"/>
              <w:rPr>
                <w:sz w:val="24"/>
                <w:szCs w:val="24"/>
              </w:rPr>
            </w:pPr>
            <w:r w:rsidRPr="00DA2858">
              <w:rPr>
                <w:sz w:val="24"/>
                <w:szCs w:val="24"/>
              </w:rPr>
              <w:t>Алешин А.С.</w:t>
            </w:r>
          </w:p>
        </w:tc>
        <w:tc>
          <w:tcPr>
            <w:tcW w:w="446" w:type="pct"/>
          </w:tcPr>
          <w:p w14:paraId="19E741AD" w14:textId="79EC1FD5" w:rsidR="002A2004" w:rsidRPr="000E1CA2" w:rsidRDefault="002A2004" w:rsidP="002A2004">
            <w:pPr>
              <w:jc w:val="center"/>
              <w:rPr>
                <w:sz w:val="24"/>
                <w:szCs w:val="24"/>
              </w:rPr>
            </w:pPr>
            <w:r>
              <w:rPr>
                <w:sz w:val="24"/>
                <w:szCs w:val="24"/>
              </w:rPr>
              <w:t>х</w:t>
            </w:r>
          </w:p>
        </w:tc>
        <w:tc>
          <w:tcPr>
            <w:tcW w:w="402" w:type="pct"/>
          </w:tcPr>
          <w:p w14:paraId="57CF56CC" w14:textId="728E38D8" w:rsidR="002A2004" w:rsidRPr="000E1CA2" w:rsidRDefault="002A2004" w:rsidP="002A2004">
            <w:pPr>
              <w:jc w:val="center"/>
              <w:rPr>
                <w:sz w:val="24"/>
                <w:szCs w:val="24"/>
              </w:rPr>
            </w:pPr>
            <w:r>
              <w:rPr>
                <w:sz w:val="24"/>
                <w:szCs w:val="24"/>
              </w:rPr>
              <w:t>х</w:t>
            </w:r>
          </w:p>
        </w:tc>
        <w:tc>
          <w:tcPr>
            <w:tcW w:w="260" w:type="pct"/>
          </w:tcPr>
          <w:p w14:paraId="4841BEDA" w14:textId="5527AA15" w:rsidR="002A2004" w:rsidRPr="000E1CA2" w:rsidRDefault="002A2004" w:rsidP="002A2004">
            <w:pPr>
              <w:jc w:val="center"/>
              <w:rPr>
                <w:sz w:val="24"/>
                <w:szCs w:val="24"/>
              </w:rPr>
            </w:pPr>
            <w:r>
              <w:rPr>
                <w:sz w:val="24"/>
                <w:szCs w:val="24"/>
              </w:rPr>
              <w:t>х</w:t>
            </w:r>
          </w:p>
        </w:tc>
        <w:tc>
          <w:tcPr>
            <w:tcW w:w="421" w:type="pct"/>
          </w:tcPr>
          <w:p w14:paraId="1D439CDF" w14:textId="6DB4CBF5" w:rsidR="002A2004" w:rsidRDefault="002A2004" w:rsidP="002A2004">
            <w:pPr>
              <w:jc w:val="center"/>
              <w:rPr>
                <w:bCs/>
                <w:color w:val="000000"/>
                <w:sz w:val="24"/>
                <w:szCs w:val="24"/>
                <w:u w:color="000000"/>
              </w:rPr>
            </w:pPr>
            <w:r>
              <w:rPr>
                <w:sz w:val="24"/>
                <w:szCs w:val="24"/>
              </w:rPr>
              <w:t>х</w:t>
            </w:r>
          </w:p>
        </w:tc>
        <w:tc>
          <w:tcPr>
            <w:tcW w:w="421" w:type="pct"/>
          </w:tcPr>
          <w:p w14:paraId="45E5CB29" w14:textId="4C015829" w:rsidR="002A2004" w:rsidRPr="002359B2" w:rsidRDefault="002A2004" w:rsidP="002A2004">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BAFCDEC" w14:textId="6A9FF4EF" w:rsidR="002A2004" w:rsidRPr="005F4A83" w:rsidRDefault="002A2004" w:rsidP="002A2004">
            <w:pPr>
              <w:jc w:val="center"/>
              <w:rPr>
                <w:sz w:val="24"/>
                <w:szCs w:val="24"/>
              </w:rPr>
            </w:pPr>
            <w:r w:rsidRPr="00DA2858">
              <w:rPr>
                <w:sz w:val="24"/>
                <w:szCs w:val="24"/>
              </w:rPr>
              <w:t>ГИИС «Электронный бюджет»</w:t>
            </w:r>
          </w:p>
        </w:tc>
      </w:tr>
      <w:tr w:rsidR="002A2004" w:rsidRPr="003B1469" w14:paraId="3DC9D8B8" w14:textId="77777777" w:rsidTr="00786B8B">
        <w:trPr>
          <w:trHeight w:val="85"/>
        </w:trPr>
        <w:tc>
          <w:tcPr>
            <w:tcW w:w="267" w:type="pct"/>
          </w:tcPr>
          <w:p w14:paraId="7C3D2833" w14:textId="713BB8C4" w:rsidR="002A2004" w:rsidRDefault="002A2004" w:rsidP="002A2004">
            <w:pPr>
              <w:jc w:val="center"/>
              <w:rPr>
                <w:sz w:val="24"/>
                <w:szCs w:val="24"/>
              </w:rPr>
            </w:pPr>
            <w:r>
              <w:rPr>
                <w:sz w:val="24"/>
                <w:szCs w:val="24"/>
              </w:rPr>
              <w:t>3.6.</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13C1607" w14:textId="1240251C" w:rsidR="002A2004" w:rsidRPr="002359B2" w:rsidRDefault="002A2004" w:rsidP="002A2004">
            <w:pPr>
              <w:jc w:val="both"/>
              <w:rPr>
                <w:sz w:val="24"/>
                <w:szCs w:val="24"/>
              </w:rPr>
            </w:pPr>
            <w:r w:rsidRPr="00DA2858">
              <w:rPr>
                <w:sz w:val="24"/>
                <w:szCs w:val="24"/>
              </w:rPr>
              <w:t xml:space="preserve">Контрольная точка: </w:t>
            </w:r>
            <w:r w:rsidRPr="00DA2858">
              <w:rPr>
                <w:sz w:val="24"/>
                <w:szCs w:val="24"/>
              </w:rPr>
              <w:lastRenderedPageBreak/>
              <w:t>«Предоставлен отчет об использовании межбюджетных трансфертов»</w:t>
            </w:r>
          </w:p>
        </w:tc>
        <w:tc>
          <w:tcPr>
            <w:tcW w:w="358" w:type="pct"/>
          </w:tcPr>
          <w:p w14:paraId="0925DACB" w14:textId="41DC6868" w:rsidR="002A2004" w:rsidRPr="000E1CA2" w:rsidRDefault="002A2004" w:rsidP="002A2004">
            <w:pPr>
              <w:jc w:val="center"/>
              <w:rPr>
                <w:sz w:val="24"/>
                <w:szCs w:val="24"/>
              </w:rPr>
            </w:pPr>
            <w:r>
              <w:rPr>
                <w:sz w:val="24"/>
                <w:szCs w:val="24"/>
                <w:lang w:eastAsia="ru-RU"/>
              </w:rPr>
              <w:lastRenderedPageBreak/>
              <w:t>х</w:t>
            </w:r>
          </w:p>
        </w:tc>
        <w:tc>
          <w:tcPr>
            <w:tcW w:w="358" w:type="pct"/>
          </w:tcPr>
          <w:p w14:paraId="0C4765D5" w14:textId="3F9E3154" w:rsidR="002A2004" w:rsidRPr="000E1CA2" w:rsidRDefault="002A2004" w:rsidP="002A2004">
            <w:pPr>
              <w:rPr>
                <w:sz w:val="24"/>
                <w:szCs w:val="24"/>
              </w:rPr>
            </w:pPr>
            <w:r w:rsidRPr="00DA2858">
              <w:rPr>
                <w:sz w:val="24"/>
                <w:szCs w:val="24"/>
              </w:rPr>
              <w:t>10.04.2024</w:t>
            </w:r>
          </w:p>
        </w:tc>
        <w:tc>
          <w:tcPr>
            <w:tcW w:w="453" w:type="pct"/>
          </w:tcPr>
          <w:p w14:paraId="2A1A45D1" w14:textId="32D72B4C" w:rsidR="002A2004" w:rsidRPr="000E1CA2" w:rsidRDefault="002A2004" w:rsidP="002A2004">
            <w:pPr>
              <w:jc w:val="center"/>
              <w:rPr>
                <w:rFonts w:eastAsia="Calibri"/>
                <w:sz w:val="24"/>
                <w:szCs w:val="24"/>
              </w:rPr>
            </w:pPr>
            <w:r w:rsidRPr="00DA2858">
              <w:rPr>
                <w:rFonts w:eastAsia="Calibri"/>
                <w:sz w:val="24"/>
                <w:szCs w:val="24"/>
              </w:rPr>
              <w:t xml:space="preserve"> отсутствует</w:t>
            </w:r>
          </w:p>
        </w:tc>
        <w:tc>
          <w:tcPr>
            <w:tcW w:w="387" w:type="pct"/>
          </w:tcPr>
          <w:p w14:paraId="4CF5278F" w14:textId="03A4DCE7" w:rsidR="002A2004" w:rsidRPr="000E1CA2" w:rsidRDefault="002A2004" w:rsidP="002A2004">
            <w:pPr>
              <w:jc w:val="center"/>
              <w:rPr>
                <w:rFonts w:eastAsia="Calibri"/>
                <w:sz w:val="24"/>
                <w:szCs w:val="24"/>
              </w:rPr>
            </w:pPr>
            <w:r w:rsidRPr="00DA2858">
              <w:rPr>
                <w:rFonts w:eastAsia="Calibri"/>
                <w:sz w:val="24"/>
                <w:szCs w:val="24"/>
              </w:rPr>
              <w:t>отсутствует</w:t>
            </w:r>
          </w:p>
        </w:tc>
        <w:tc>
          <w:tcPr>
            <w:tcW w:w="452" w:type="pct"/>
          </w:tcPr>
          <w:p w14:paraId="73FB8179" w14:textId="66BB38AC" w:rsidR="002A2004" w:rsidRDefault="002A2004" w:rsidP="002A2004">
            <w:pPr>
              <w:jc w:val="center"/>
              <w:rPr>
                <w:sz w:val="24"/>
                <w:szCs w:val="24"/>
              </w:rPr>
            </w:pPr>
            <w:r w:rsidRPr="00DA2858">
              <w:rPr>
                <w:sz w:val="24"/>
                <w:szCs w:val="24"/>
              </w:rPr>
              <w:t>Алешин А.С.</w:t>
            </w:r>
          </w:p>
        </w:tc>
        <w:tc>
          <w:tcPr>
            <w:tcW w:w="446" w:type="pct"/>
          </w:tcPr>
          <w:p w14:paraId="12A2E7B6" w14:textId="377A0583" w:rsidR="002A2004" w:rsidRPr="000E1CA2" w:rsidRDefault="002A2004" w:rsidP="002A2004">
            <w:pPr>
              <w:jc w:val="center"/>
              <w:rPr>
                <w:sz w:val="24"/>
                <w:szCs w:val="24"/>
              </w:rPr>
            </w:pPr>
            <w:r>
              <w:rPr>
                <w:sz w:val="24"/>
                <w:szCs w:val="24"/>
              </w:rPr>
              <w:t>х</w:t>
            </w:r>
          </w:p>
        </w:tc>
        <w:tc>
          <w:tcPr>
            <w:tcW w:w="402" w:type="pct"/>
          </w:tcPr>
          <w:p w14:paraId="0E9FE233" w14:textId="5F324310" w:rsidR="002A2004" w:rsidRPr="000E1CA2" w:rsidRDefault="002A2004" w:rsidP="002A2004">
            <w:pPr>
              <w:jc w:val="center"/>
              <w:rPr>
                <w:sz w:val="24"/>
                <w:szCs w:val="24"/>
              </w:rPr>
            </w:pPr>
            <w:r>
              <w:rPr>
                <w:sz w:val="24"/>
                <w:szCs w:val="24"/>
              </w:rPr>
              <w:t>х</w:t>
            </w:r>
          </w:p>
        </w:tc>
        <w:tc>
          <w:tcPr>
            <w:tcW w:w="260" w:type="pct"/>
          </w:tcPr>
          <w:p w14:paraId="26B57108" w14:textId="264399CD" w:rsidR="002A2004" w:rsidRPr="000E1CA2" w:rsidRDefault="002A2004" w:rsidP="002A2004">
            <w:pPr>
              <w:jc w:val="center"/>
              <w:rPr>
                <w:sz w:val="24"/>
                <w:szCs w:val="24"/>
              </w:rPr>
            </w:pPr>
            <w:r>
              <w:rPr>
                <w:sz w:val="24"/>
                <w:szCs w:val="24"/>
              </w:rPr>
              <w:t>х</w:t>
            </w:r>
          </w:p>
        </w:tc>
        <w:tc>
          <w:tcPr>
            <w:tcW w:w="421" w:type="pct"/>
          </w:tcPr>
          <w:p w14:paraId="19BE03B8" w14:textId="0A7010E9" w:rsidR="002A2004" w:rsidRDefault="002A2004" w:rsidP="002A2004">
            <w:pPr>
              <w:jc w:val="center"/>
              <w:rPr>
                <w:bCs/>
                <w:color w:val="000000"/>
                <w:sz w:val="24"/>
                <w:szCs w:val="24"/>
                <w:u w:color="000000"/>
              </w:rPr>
            </w:pPr>
            <w:r>
              <w:rPr>
                <w:sz w:val="24"/>
                <w:szCs w:val="24"/>
              </w:rPr>
              <w:t>х</w:t>
            </w:r>
          </w:p>
        </w:tc>
        <w:tc>
          <w:tcPr>
            <w:tcW w:w="421" w:type="pct"/>
          </w:tcPr>
          <w:p w14:paraId="29A16C15" w14:textId="08458068" w:rsidR="002A2004" w:rsidRPr="002359B2" w:rsidRDefault="002A2004" w:rsidP="002A2004">
            <w:pPr>
              <w:jc w:val="both"/>
              <w:rPr>
                <w:bCs/>
                <w:color w:val="000000"/>
                <w:sz w:val="24"/>
                <w:szCs w:val="24"/>
                <w:u w:color="000000"/>
              </w:rPr>
            </w:pPr>
            <w:r w:rsidRPr="00DA2858">
              <w:rPr>
                <w:sz w:val="24"/>
                <w:szCs w:val="24"/>
              </w:rPr>
              <w:t xml:space="preserve">Отчет о выполнении </w:t>
            </w:r>
            <w:r w:rsidRPr="00DA2858">
              <w:rPr>
                <w:sz w:val="24"/>
                <w:szCs w:val="24"/>
              </w:rPr>
              <w:lastRenderedPageBreak/>
              <w:t>соглашения</w:t>
            </w:r>
          </w:p>
        </w:tc>
        <w:tc>
          <w:tcPr>
            <w:tcW w:w="370" w:type="pct"/>
          </w:tcPr>
          <w:p w14:paraId="30BC2AFC" w14:textId="6D5BCD60" w:rsidR="002A2004" w:rsidRPr="005F4A83" w:rsidRDefault="002A2004" w:rsidP="002A2004">
            <w:pPr>
              <w:jc w:val="center"/>
              <w:rPr>
                <w:sz w:val="24"/>
                <w:szCs w:val="24"/>
              </w:rPr>
            </w:pPr>
            <w:r w:rsidRPr="00DA2858">
              <w:rPr>
                <w:sz w:val="24"/>
                <w:szCs w:val="24"/>
              </w:rPr>
              <w:lastRenderedPageBreak/>
              <w:t xml:space="preserve">ГИИС </w:t>
            </w:r>
            <w:r w:rsidRPr="00DA2858">
              <w:rPr>
                <w:sz w:val="24"/>
                <w:szCs w:val="24"/>
              </w:rPr>
              <w:lastRenderedPageBreak/>
              <w:t>«Электронный бюджет»</w:t>
            </w:r>
          </w:p>
        </w:tc>
      </w:tr>
      <w:tr w:rsidR="002A2004" w:rsidRPr="003B1469" w14:paraId="046D96AC" w14:textId="77777777" w:rsidTr="00786B8B">
        <w:trPr>
          <w:trHeight w:val="85"/>
        </w:trPr>
        <w:tc>
          <w:tcPr>
            <w:tcW w:w="267" w:type="pct"/>
          </w:tcPr>
          <w:p w14:paraId="3554C2B8" w14:textId="62EA5B0D" w:rsidR="002A2004" w:rsidRDefault="002A2004" w:rsidP="002A2004">
            <w:pPr>
              <w:jc w:val="center"/>
              <w:rPr>
                <w:sz w:val="24"/>
                <w:szCs w:val="24"/>
              </w:rPr>
            </w:pPr>
            <w:r>
              <w:rPr>
                <w:sz w:val="24"/>
                <w:szCs w:val="24"/>
              </w:rPr>
              <w:lastRenderedPageBreak/>
              <w:t>3.6.</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FBECC16" w14:textId="19DA0BC2" w:rsidR="002A2004" w:rsidRPr="002359B2" w:rsidRDefault="002A2004" w:rsidP="002A2004">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25A82729" w14:textId="5D01D4FC" w:rsidR="002A2004" w:rsidRPr="000E1CA2" w:rsidRDefault="002A2004" w:rsidP="002A2004">
            <w:pPr>
              <w:jc w:val="center"/>
              <w:rPr>
                <w:sz w:val="24"/>
                <w:szCs w:val="24"/>
              </w:rPr>
            </w:pPr>
            <w:r>
              <w:rPr>
                <w:sz w:val="24"/>
                <w:szCs w:val="24"/>
                <w:lang w:eastAsia="ru-RU"/>
              </w:rPr>
              <w:t>х</w:t>
            </w:r>
          </w:p>
        </w:tc>
        <w:tc>
          <w:tcPr>
            <w:tcW w:w="358" w:type="pct"/>
          </w:tcPr>
          <w:p w14:paraId="3EF30817" w14:textId="2A54BAA3" w:rsidR="002A2004" w:rsidRPr="000E1CA2" w:rsidRDefault="002A2004" w:rsidP="002A2004">
            <w:pPr>
              <w:rPr>
                <w:sz w:val="24"/>
                <w:szCs w:val="24"/>
              </w:rPr>
            </w:pPr>
            <w:r w:rsidRPr="00DA2858">
              <w:rPr>
                <w:sz w:val="24"/>
                <w:szCs w:val="24"/>
              </w:rPr>
              <w:t>10.06.2024</w:t>
            </w:r>
          </w:p>
        </w:tc>
        <w:tc>
          <w:tcPr>
            <w:tcW w:w="453" w:type="pct"/>
          </w:tcPr>
          <w:p w14:paraId="0C8A3D0A" w14:textId="0F88D90F" w:rsidR="002A2004" w:rsidRPr="000E1CA2" w:rsidRDefault="002A2004" w:rsidP="002A2004">
            <w:pPr>
              <w:jc w:val="center"/>
              <w:rPr>
                <w:rFonts w:eastAsia="Calibri"/>
                <w:sz w:val="24"/>
                <w:szCs w:val="24"/>
              </w:rPr>
            </w:pPr>
            <w:r w:rsidRPr="00DA2858">
              <w:rPr>
                <w:rFonts w:eastAsia="Calibri"/>
                <w:sz w:val="24"/>
                <w:szCs w:val="24"/>
              </w:rPr>
              <w:t>отсутствует</w:t>
            </w:r>
          </w:p>
        </w:tc>
        <w:tc>
          <w:tcPr>
            <w:tcW w:w="387" w:type="pct"/>
          </w:tcPr>
          <w:p w14:paraId="2E546494" w14:textId="0FFBBFC3" w:rsidR="002A2004" w:rsidRPr="000E1CA2" w:rsidRDefault="002A2004" w:rsidP="002A2004">
            <w:pPr>
              <w:jc w:val="center"/>
              <w:rPr>
                <w:rFonts w:eastAsia="Calibri"/>
                <w:sz w:val="24"/>
                <w:szCs w:val="24"/>
              </w:rPr>
            </w:pPr>
            <w:r w:rsidRPr="00DA2858">
              <w:rPr>
                <w:rFonts w:eastAsia="Calibri"/>
                <w:sz w:val="24"/>
                <w:szCs w:val="24"/>
              </w:rPr>
              <w:t>отсутствует</w:t>
            </w:r>
          </w:p>
        </w:tc>
        <w:tc>
          <w:tcPr>
            <w:tcW w:w="452" w:type="pct"/>
          </w:tcPr>
          <w:p w14:paraId="76A3413A" w14:textId="47F84EDE" w:rsidR="002A2004" w:rsidRDefault="002A2004" w:rsidP="002A2004">
            <w:pPr>
              <w:jc w:val="center"/>
              <w:rPr>
                <w:sz w:val="24"/>
                <w:szCs w:val="24"/>
              </w:rPr>
            </w:pPr>
            <w:r w:rsidRPr="00DA2858">
              <w:rPr>
                <w:sz w:val="24"/>
                <w:szCs w:val="24"/>
              </w:rPr>
              <w:t>Алешин А.С.</w:t>
            </w:r>
          </w:p>
        </w:tc>
        <w:tc>
          <w:tcPr>
            <w:tcW w:w="446" w:type="pct"/>
          </w:tcPr>
          <w:p w14:paraId="700A4880" w14:textId="1BF668E0" w:rsidR="002A2004" w:rsidRPr="000E1CA2" w:rsidRDefault="002A2004" w:rsidP="002A2004">
            <w:pPr>
              <w:jc w:val="center"/>
              <w:rPr>
                <w:sz w:val="24"/>
                <w:szCs w:val="24"/>
              </w:rPr>
            </w:pPr>
            <w:r>
              <w:rPr>
                <w:sz w:val="24"/>
                <w:szCs w:val="24"/>
              </w:rPr>
              <w:t>х</w:t>
            </w:r>
          </w:p>
        </w:tc>
        <w:tc>
          <w:tcPr>
            <w:tcW w:w="402" w:type="pct"/>
          </w:tcPr>
          <w:p w14:paraId="558C4F35" w14:textId="57222520" w:rsidR="002A2004" w:rsidRPr="000E1CA2" w:rsidRDefault="002A2004" w:rsidP="002A2004">
            <w:pPr>
              <w:jc w:val="center"/>
              <w:rPr>
                <w:sz w:val="24"/>
                <w:szCs w:val="24"/>
              </w:rPr>
            </w:pPr>
            <w:r>
              <w:rPr>
                <w:sz w:val="24"/>
                <w:szCs w:val="24"/>
              </w:rPr>
              <w:t>х</w:t>
            </w:r>
          </w:p>
        </w:tc>
        <w:tc>
          <w:tcPr>
            <w:tcW w:w="260" w:type="pct"/>
          </w:tcPr>
          <w:p w14:paraId="02C79613" w14:textId="53F72EF7" w:rsidR="002A2004" w:rsidRPr="000E1CA2" w:rsidRDefault="002A2004" w:rsidP="002A2004">
            <w:pPr>
              <w:jc w:val="center"/>
              <w:rPr>
                <w:sz w:val="24"/>
                <w:szCs w:val="24"/>
              </w:rPr>
            </w:pPr>
            <w:r>
              <w:rPr>
                <w:sz w:val="24"/>
                <w:szCs w:val="24"/>
              </w:rPr>
              <w:t>х</w:t>
            </w:r>
          </w:p>
        </w:tc>
        <w:tc>
          <w:tcPr>
            <w:tcW w:w="421" w:type="pct"/>
          </w:tcPr>
          <w:p w14:paraId="3DD50702" w14:textId="4CD19A9D" w:rsidR="002A2004" w:rsidRDefault="002A2004" w:rsidP="002A2004">
            <w:pPr>
              <w:jc w:val="center"/>
              <w:rPr>
                <w:bCs/>
                <w:color w:val="000000"/>
                <w:sz w:val="24"/>
                <w:szCs w:val="24"/>
                <w:u w:color="000000"/>
              </w:rPr>
            </w:pPr>
            <w:r>
              <w:rPr>
                <w:sz w:val="24"/>
                <w:szCs w:val="24"/>
              </w:rPr>
              <w:t>х</w:t>
            </w:r>
          </w:p>
        </w:tc>
        <w:tc>
          <w:tcPr>
            <w:tcW w:w="421" w:type="pct"/>
          </w:tcPr>
          <w:p w14:paraId="307AA2BC" w14:textId="20254D8E" w:rsidR="002A2004" w:rsidRPr="002359B2" w:rsidRDefault="002A2004" w:rsidP="002A2004">
            <w:pPr>
              <w:jc w:val="both"/>
              <w:rPr>
                <w:bCs/>
                <w:color w:val="000000"/>
                <w:sz w:val="24"/>
                <w:szCs w:val="24"/>
                <w:u w:color="000000"/>
              </w:rPr>
            </w:pPr>
            <w:r w:rsidRPr="00DA2858">
              <w:rPr>
                <w:sz w:val="24"/>
                <w:szCs w:val="24"/>
              </w:rPr>
              <w:t>Отчет о выполнении соглашения</w:t>
            </w:r>
          </w:p>
        </w:tc>
        <w:tc>
          <w:tcPr>
            <w:tcW w:w="370" w:type="pct"/>
          </w:tcPr>
          <w:p w14:paraId="6BC1C9F4" w14:textId="521D163A" w:rsidR="002A2004" w:rsidRPr="005F4A83" w:rsidRDefault="002A2004" w:rsidP="002A2004">
            <w:pPr>
              <w:jc w:val="center"/>
              <w:rPr>
                <w:sz w:val="24"/>
                <w:szCs w:val="24"/>
              </w:rPr>
            </w:pPr>
            <w:r w:rsidRPr="00DA2858">
              <w:rPr>
                <w:sz w:val="24"/>
                <w:szCs w:val="24"/>
              </w:rPr>
              <w:t>ГИИС «Электронный бюджет»</w:t>
            </w:r>
          </w:p>
        </w:tc>
      </w:tr>
      <w:tr w:rsidR="002A2004" w:rsidRPr="003B1469" w14:paraId="62804CAC" w14:textId="77777777" w:rsidTr="00786B8B">
        <w:trPr>
          <w:trHeight w:val="85"/>
        </w:trPr>
        <w:tc>
          <w:tcPr>
            <w:tcW w:w="267" w:type="pct"/>
          </w:tcPr>
          <w:p w14:paraId="5F74128B" w14:textId="1CCC98E4" w:rsidR="002A2004" w:rsidRDefault="002A2004" w:rsidP="002A2004">
            <w:pPr>
              <w:jc w:val="center"/>
              <w:rPr>
                <w:sz w:val="24"/>
                <w:szCs w:val="24"/>
              </w:rPr>
            </w:pPr>
            <w:r>
              <w:rPr>
                <w:sz w:val="24"/>
                <w:szCs w:val="24"/>
              </w:rPr>
              <w:t>3.6.</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2F8430E" w14:textId="041C9B95" w:rsidR="002A2004" w:rsidRPr="002359B2" w:rsidRDefault="002A2004" w:rsidP="002A2004">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09311A6D" w14:textId="58895C5F" w:rsidR="002A2004" w:rsidRPr="000E1CA2" w:rsidRDefault="002A2004" w:rsidP="002A2004">
            <w:pPr>
              <w:jc w:val="center"/>
              <w:rPr>
                <w:sz w:val="24"/>
                <w:szCs w:val="24"/>
              </w:rPr>
            </w:pPr>
            <w:r w:rsidRPr="00BF0FB7">
              <w:rPr>
                <w:sz w:val="24"/>
                <w:szCs w:val="24"/>
                <w:lang w:eastAsia="ru-RU"/>
              </w:rPr>
              <w:t>х</w:t>
            </w:r>
          </w:p>
        </w:tc>
        <w:tc>
          <w:tcPr>
            <w:tcW w:w="358" w:type="pct"/>
          </w:tcPr>
          <w:p w14:paraId="3BCF6CC4" w14:textId="28A9A006" w:rsidR="002A2004" w:rsidRPr="000E1CA2" w:rsidRDefault="002A2004" w:rsidP="002A2004">
            <w:pPr>
              <w:rPr>
                <w:sz w:val="24"/>
                <w:szCs w:val="24"/>
              </w:rPr>
            </w:pPr>
            <w:r w:rsidRPr="00BF0FB7">
              <w:rPr>
                <w:sz w:val="24"/>
                <w:szCs w:val="24"/>
              </w:rPr>
              <w:t>10.10.2024</w:t>
            </w:r>
          </w:p>
        </w:tc>
        <w:tc>
          <w:tcPr>
            <w:tcW w:w="453" w:type="pct"/>
          </w:tcPr>
          <w:p w14:paraId="1F8C6945" w14:textId="0E6CD528" w:rsidR="002A2004" w:rsidRPr="000E1CA2" w:rsidRDefault="002A2004" w:rsidP="002A2004">
            <w:pPr>
              <w:jc w:val="center"/>
              <w:rPr>
                <w:rFonts w:eastAsia="Calibri"/>
                <w:sz w:val="24"/>
                <w:szCs w:val="24"/>
              </w:rPr>
            </w:pPr>
            <w:r w:rsidRPr="00BF0FB7">
              <w:rPr>
                <w:rFonts w:eastAsia="Calibri"/>
                <w:sz w:val="24"/>
                <w:szCs w:val="24"/>
              </w:rPr>
              <w:t>отсутствует</w:t>
            </w:r>
          </w:p>
        </w:tc>
        <w:tc>
          <w:tcPr>
            <w:tcW w:w="387" w:type="pct"/>
          </w:tcPr>
          <w:p w14:paraId="68AF50F5" w14:textId="003A243F" w:rsidR="002A2004" w:rsidRPr="000E1CA2" w:rsidRDefault="002A2004" w:rsidP="002A2004">
            <w:pPr>
              <w:jc w:val="center"/>
              <w:rPr>
                <w:rFonts w:eastAsia="Calibri"/>
                <w:sz w:val="24"/>
                <w:szCs w:val="24"/>
              </w:rPr>
            </w:pPr>
            <w:r w:rsidRPr="00BF0FB7">
              <w:rPr>
                <w:rFonts w:eastAsia="Calibri"/>
                <w:sz w:val="24"/>
                <w:szCs w:val="24"/>
              </w:rPr>
              <w:t>отсутствует</w:t>
            </w:r>
          </w:p>
        </w:tc>
        <w:tc>
          <w:tcPr>
            <w:tcW w:w="452" w:type="pct"/>
          </w:tcPr>
          <w:p w14:paraId="28C1BF7E" w14:textId="518D27A7" w:rsidR="002A2004" w:rsidRDefault="002A2004" w:rsidP="002A2004">
            <w:pPr>
              <w:jc w:val="center"/>
              <w:rPr>
                <w:sz w:val="24"/>
                <w:szCs w:val="24"/>
              </w:rPr>
            </w:pPr>
            <w:r w:rsidRPr="00BF0FB7">
              <w:rPr>
                <w:sz w:val="24"/>
                <w:szCs w:val="24"/>
              </w:rPr>
              <w:t>Алешин А.С.</w:t>
            </w:r>
          </w:p>
        </w:tc>
        <w:tc>
          <w:tcPr>
            <w:tcW w:w="446" w:type="pct"/>
          </w:tcPr>
          <w:p w14:paraId="2BDBFB3F" w14:textId="2F37164D" w:rsidR="002A2004" w:rsidRPr="000E1CA2" w:rsidRDefault="002A2004" w:rsidP="002A2004">
            <w:pPr>
              <w:jc w:val="center"/>
              <w:rPr>
                <w:sz w:val="24"/>
                <w:szCs w:val="24"/>
              </w:rPr>
            </w:pPr>
            <w:r w:rsidRPr="00BF0FB7">
              <w:rPr>
                <w:sz w:val="24"/>
                <w:szCs w:val="24"/>
              </w:rPr>
              <w:t>х</w:t>
            </w:r>
          </w:p>
        </w:tc>
        <w:tc>
          <w:tcPr>
            <w:tcW w:w="402" w:type="pct"/>
          </w:tcPr>
          <w:p w14:paraId="31427BC0" w14:textId="6F5F47A9" w:rsidR="002A2004" w:rsidRPr="000E1CA2" w:rsidRDefault="002A2004" w:rsidP="002A2004">
            <w:pPr>
              <w:jc w:val="center"/>
              <w:rPr>
                <w:sz w:val="24"/>
                <w:szCs w:val="24"/>
              </w:rPr>
            </w:pPr>
            <w:r w:rsidRPr="00BF0FB7">
              <w:rPr>
                <w:sz w:val="24"/>
                <w:szCs w:val="24"/>
              </w:rPr>
              <w:t>х</w:t>
            </w:r>
          </w:p>
        </w:tc>
        <w:tc>
          <w:tcPr>
            <w:tcW w:w="260" w:type="pct"/>
          </w:tcPr>
          <w:p w14:paraId="5E9242C0" w14:textId="354D075F" w:rsidR="002A2004" w:rsidRPr="000E1CA2" w:rsidRDefault="002A2004" w:rsidP="002A2004">
            <w:pPr>
              <w:jc w:val="center"/>
              <w:rPr>
                <w:sz w:val="24"/>
                <w:szCs w:val="24"/>
              </w:rPr>
            </w:pPr>
            <w:r w:rsidRPr="00BF0FB7">
              <w:rPr>
                <w:sz w:val="24"/>
                <w:szCs w:val="24"/>
              </w:rPr>
              <w:t>х</w:t>
            </w:r>
          </w:p>
        </w:tc>
        <w:tc>
          <w:tcPr>
            <w:tcW w:w="421" w:type="pct"/>
          </w:tcPr>
          <w:p w14:paraId="2C179CF6" w14:textId="67208D6B" w:rsidR="002A2004" w:rsidRDefault="002A2004" w:rsidP="002A2004">
            <w:pPr>
              <w:jc w:val="center"/>
              <w:rPr>
                <w:bCs/>
                <w:color w:val="000000"/>
                <w:sz w:val="24"/>
                <w:szCs w:val="24"/>
                <w:u w:color="000000"/>
              </w:rPr>
            </w:pPr>
            <w:r w:rsidRPr="00BF0FB7">
              <w:rPr>
                <w:sz w:val="24"/>
                <w:szCs w:val="24"/>
              </w:rPr>
              <w:t>х</w:t>
            </w:r>
          </w:p>
        </w:tc>
        <w:tc>
          <w:tcPr>
            <w:tcW w:w="421" w:type="pct"/>
          </w:tcPr>
          <w:p w14:paraId="20ED61B6" w14:textId="66DE2DC4" w:rsidR="002A2004" w:rsidRPr="002359B2" w:rsidRDefault="002A2004" w:rsidP="002A2004">
            <w:pPr>
              <w:jc w:val="both"/>
              <w:rPr>
                <w:bCs/>
                <w:color w:val="000000"/>
                <w:sz w:val="24"/>
                <w:szCs w:val="24"/>
                <w:u w:color="000000"/>
              </w:rPr>
            </w:pPr>
            <w:r w:rsidRPr="00BF0FB7">
              <w:rPr>
                <w:sz w:val="24"/>
                <w:szCs w:val="24"/>
              </w:rPr>
              <w:t>Отчет о выполнении соглашения</w:t>
            </w:r>
          </w:p>
        </w:tc>
        <w:tc>
          <w:tcPr>
            <w:tcW w:w="370" w:type="pct"/>
          </w:tcPr>
          <w:p w14:paraId="4DCA3C83" w14:textId="748EA79E" w:rsidR="002A2004" w:rsidRPr="005F4A83" w:rsidRDefault="002A2004" w:rsidP="002A2004">
            <w:pPr>
              <w:jc w:val="center"/>
              <w:rPr>
                <w:sz w:val="24"/>
                <w:szCs w:val="24"/>
              </w:rPr>
            </w:pPr>
            <w:r w:rsidRPr="00BF0FB7">
              <w:rPr>
                <w:sz w:val="24"/>
                <w:szCs w:val="24"/>
              </w:rPr>
              <w:t>ГИИС «Электронный бюджет»</w:t>
            </w:r>
          </w:p>
        </w:tc>
      </w:tr>
      <w:tr w:rsidR="002A2004" w:rsidRPr="003B1469" w14:paraId="2A1D9D78" w14:textId="77777777" w:rsidTr="00786B8B">
        <w:trPr>
          <w:trHeight w:val="85"/>
        </w:trPr>
        <w:tc>
          <w:tcPr>
            <w:tcW w:w="267" w:type="pct"/>
          </w:tcPr>
          <w:p w14:paraId="164291C5" w14:textId="40BA5A4E" w:rsidR="002A2004" w:rsidRDefault="002A2004" w:rsidP="002A2004">
            <w:pPr>
              <w:jc w:val="center"/>
              <w:rPr>
                <w:sz w:val="24"/>
                <w:szCs w:val="24"/>
              </w:rPr>
            </w:pPr>
            <w:r>
              <w:rPr>
                <w:sz w:val="24"/>
                <w:szCs w:val="24"/>
              </w:rPr>
              <w:t>3.6.</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2DEF422" w14:textId="5803772C" w:rsidR="002A2004" w:rsidRPr="002359B2" w:rsidRDefault="002A2004" w:rsidP="002A2004">
            <w:pPr>
              <w:jc w:val="both"/>
              <w:rPr>
                <w:sz w:val="24"/>
                <w:szCs w:val="24"/>
              </w:rPr>
            </w:pPr>
            <w:r w:rsidRPr="00BF0FB7">
              <w:rPr>
                <w:sz w:val="24"/>
                <w:szCs w:val="24"/>
              </w:rPr>
              <w:t xml:space="preserve">Контрольная точка: «Проведен предварительный анализ реализации мероприятия в отчетном </w:t>
            </w:r>
            <w:r w:rsidRPr="00BF0FB7">
              <w:rPr>
                <w:sz w:val="24"/>
                <w:szCs w:val="24"/>
              </w:rPr>
              <w:lastRenderedPageBreak/>
              <w:t>году»</w:t>
            </w:r>
          </w:p>
        </w:tc>
        <w:tc>
          <w:tcPr>
            <w:tcW w:w="358" w:type="pct"/>
          </w:tcPr>
          <w:p w14:paraId="0E486D5C" w14:textId="17FFA7F5" w:rsidR="002A2004" w:rsidRPr="000E1CA2" w:rsidRDefault="002A2004" w:rsidP="002A2004">
            <w:pPr>
              <w:jc w:val="center"/>
              <w:rPr>
                <w:sz w:val="24"/>
                <w:szCs w:val="24"/>
              </w:rPr>
            </w:pPr>
            <w:r>
              <w:rPr>
                <w:sz w:val="24"/>
                <w:szCs w:val="24"/>
                <w:lang w:eastAsia="ru-RU"/>
              </w:rPr>
              <w:lastRenderedPageBreak/>
              <w:t>х</w:t>
            </w:r>
          </w:p>
        </w:tc>
        <w:tc>
          <w:tcPr>
            <w:tcW w:w="358" w:type="pct"/>
          </w:tcPr>
          <w:p w14:paraId="0B980DF5" w14:textId="45DB14BB" w:rsidR="002A2004" w:rsidRPr="000E1CA2" w:rsidRDefault="002A2004" w:rsidP="002A2004">
            <w:pPr>
              <w:rPr>
                <w:sz w:val="24"/>
                <w:szCs w:val="24"/>
              </w:rPr>
            </w:pPr>
            <w:r w:rsidRPr="00BF0FB7">
              <w:rPr>
                <w:sz w:val="24"/>
                <w:szCs w:val="24"/>
              </w:rPr>
              <w:t>25.12.2024</w:t>
            </w:r>
          </w:p>
        </w:tc>
        <w:tc>
          <w:tcPr>
            <w:tcW w:w="453" w:type="pct"/>
          </w:tcPr>
          <w:p w14:paraId="635C37EF" w14:textId="00B722A7" w:rsidR="002A2004" w:rsidRPr="000E1CA2" w:rsidRDefault="002A2004" w:rsidP="002A2004">
            <w:pPr>
              <w:jc w:val="center"/>
              <w:rPr>
                <w:rFonts w:eastAsia="Calibri"/>
                <w:sz w:val="24"/>
                <w:szCs w:val="24"/>
              </w:rPr>
            </w:pPr>
            <w:r w:rsidRPr="00BF0FB7">
              <w:rPr>
                <w:rFonts w:eastAsia="Calibri"/>
                <w:sz w:val="24"/>
                <w:szCs w:val="24"/>
              </w:rPr>
              <w:t>отсутствует</w:t>
            </w:r>
          </w:p>
        </w:tc>
        <w:tc>
          <w:tcPr>
            <w:tcW w:w="387" w:type="pct"/>
          </w:tcPr>
          <w:p w14:paraId="63DAB40C" w14:textId="0CB9168B" w:rsidR="002A2004" w:rsidRPr="000E1CA2" w:rsidRDefault="002A2004" w:rsidP="002A2004">
            <w:pPr>
              <w:jc w:val="center"/>
              <w:rPr>
                <w:rFonts w:eastAsia="Calibri"/>
                <w:sz w:val="24"/>
                <w:szCs w:val="24"/>
              </w:rPr>
            </w:pPr>
            <w:r w:rsidRPr="00BF0FB7">
              <w:rPr>
                <w:rFonts w:eastAsia="Calibri"/>
                <w:sz w:val="24"/>
                <w:szCs w:val="24"/>
              </w:rPr>
              <w:t>отсутствует</w:t>
            </w:r>
          </w:p>
        </w:tc>
        <w:tc>
          <w:tcPr>
            <w:tcW w:w="452" w:type="pct"/>
          </w:tcPr>
          <w:p w14:paraId="583A2399" w14:textId="33A29CFA" w:rsidR="002A2004" w:rsidRDefault="002A2004" w:rsidP="002A2004">
            <w:pPr>
              <w:jc w:val="center"/>
              <w:rPr>
                <w:sz w:val="24"/>
                <w:szCs w:val="24"/>
              </w:rPr>
            </w:pPr>
            <w:r w:rsidRPr="00BF0FB7">
              <w:rPr>
                <w:sz w:val="24"/>
                <w:szCs w:val="24"/>
              </w:rPr>
              <w:t>Алешин А.С.</w:t>
            </w:r>
          </w:p>
        </w:tc>
        <w:tc>
          <w:tcPr>
            <w:tcW w:w="446" w:type="pct"/>
          </w:tcPr>
          <w:p w14:paraId="49748C5C" w14:textId="006CF6EE" w:rsidR="002A2004" w:rsidRPr="000E1CA2" w:rsidRDefault="002A2004" w:rsidP="002A2004">
            <w:pPr>
              <w:jc w:val="center"/>
              <w:rPr>
                <w:sz w:val="24"/>
                <w:szCs w:val="24"/>
              </w:rPr>
            </w:pPr>
            <w:r w:rsidRPr="00BF0FB7">
              <w:rPr>
                <w:sz w:val="24"/>
                <w:szCs w:val="24"/>
              </w:rPr>
              <w:t>х</w:t>
            </w:r>
          </w:p>
        </w:tc>
        <w:tc>
          <w:tcPr>
            <w:tcW w:w="402" w:type="pct"/>
          </w:tcPr>
          <w:p w14:paraId="17396EDB" w14:textId="6F49CAF5" w:rsidR="002A2004" w:rsidRPr="000E1CA2" w:rsidRDefault="002A2004" w:rsidP="002A2004">
            <w:pPr>
              <w:jc w:val="center"/>
              <w:rPr>
                <w:sz w:val="24"/>
                <w:szCs w:val="24"/>
              </w:rPr>
            </w:pPr>
            <w:r w:rsidRPr="00BF0FB7">
              <w:rPr>
                <w:sz w:val="24"/>
                <w:szCs w:val="24"/>
              </w:rPr>
              <w:t>х</w:t>
            </w:r>
          </w:p>
        </w:tc>
        <w:tc>
          <w:tcPr>
            <w:tcW w:w="260" w:type="pct"/>
          </w:tcPr>
          <w:p w14:paraId="115E7B56" w14:textId="7CFC0DED" w:rsidR="002A2004" w:rsidRPr="000E1CA2" w:rsidRDefault="002A2004" w:rsidP="002A2004">
            <w:pPr>
              <w:jc w:val="center"/>
              <w:rPr>
                <w:sz w:val="24"/>
                <w:szCs w:val="24"/>
              </w:rPr>
            </w:pPr>
            <w:r w:rsidRPr="00BF0FB7">
              <w:rPr>
                <w:sz w:val="24"/>
                <w:szCs w:val="24"/>
              </w:rPr>
              <w:t>х</w:t>
            </w:r>
          </w:p>
        </w:tc>
        <w:tc>
          <w:tcPr>
            <w:tcW w:w="421" w:type="pct"/>
          </w:tcPr>
          <w:p w14:paraId="70AE596C" w14:textId="6CAF46E3" w:rsidR="002A2004" w:rsidRDefault="002A2004" w:rsidP="002A2004">
            <w:pPr>
              <w:jc w:val="center"/>
              <w:rPr>
                <w:bCs/>
                <w:color w:val="000000"/>
                <w:sz w:val="24"/>
                <w:szCs w:val="24"/>
                <w:u w:color="000000"/>
              </w:rPr>
            </w:pPr>
            <w:r w:rsidRPr="00BF0FB7">
              <w:rPr>
                <w:sz w:val="24"/>
                <w:szCs w:val="24"/>
              </w:rPr>
              <w:t>х</w:t>
            </w:r>
          </w:p>
        </w:tc>
        <w:tc>
          <w:tcPr>
            <w:tcW w:w="421" w:type="pct"/>
          </w:tcPr>
          <w:p w14:paraId="6BA97380" w14:textId="1B3F742B" w:rsidR="002A2004" w:rsidRPr="002359B2" w:rsidRDefault="002A2004" w:rsidP="002A2004">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5EC0EBA9" w14:textId="6C585947" w:rsidR="002A2004" w:rsidRPr="005F4A83" w:rsidRDefault="002A2004" w:rsidP="002A2004">
            <w:pPr>
              <w:jc w:val="center"/>
              <w:rPr>
                <w:sz w:val="24"/>
                <w:szCs w:val="24"/>
              </w:rPr>
            </w:pPr>
            <w:r w:rsidRPr="00BF0FB7">
              <w:rPr>
                <w:sz w:val="24"/>
                <w:szCs w:val="24"/>
              </w:rPr>
              <w:t>Административные данные</w:t>
            </w:r>
          </w:p>
        </w:tc>
      </w:tr>
      <w:tr w:rsidR="002A2004" w:rsidRPr="003B1469" w14:paraId="4F9F52E0" w14:textId="77777777" w:rsidTr="00786B8B">
        <w:trPr>
          <w:trHeight w:val="85"/>
        </w:trPr>
        <w:tc>
          <w:tcPr>
            <w:tcW w:w="267" w:type="pct"/>
          </w:tcPr>
          <w:p w14:paraId="6C27806C" w14:textId="0764A579" w:rsidR="002A2004" w:rsidRDefault="002A2004" w:rsidP="002A2004">
            <w:pPr>
              <w:jc w:val="center"/>
              <w:rPr>
                <w:sz w:val="24"/>
                <w:szCs w:val="24"/>
              </w:rPr>
            </w:pPr>
            <w:r>
              <w:rPr>
                <w:sz w:val="24"/>
                <w:szCs w:val="24"/>
              </w:rPr>
              <w:lastRenderedPageBreak/>
              <w:t>3.6.</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276A758" w14:textId="272DBF0A" w:rsidR="002A2004" w:rsidRPr="002359B2" w:rsidRDefault="002A2004" w:rsidP="002A2004">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5CFEBB66" w14:textId="21069CA1" w:rsidR="002A2004" w:rsidRPr="000E1CA2" w:rsidRDefault="002A2004" w:rsidP="002A2004">
            <w:pPr>
              <w:jc w:val="center"/>
              <w:rPr>
                <w:sz w:val="24"/>
                <w:szCs w:val="24"/>
              </w:rPr>
            </w:pPr>
            <w:r>
              <w:rPr>
                <w:sz w:val="24"/>
                <w:szCs w:val="24"/>
                <w:lang w:eastAsia="ru-RU"/>
              </w:rPr>
              <w:t>х</w:t>
            </w:r>
          </w:p>
        </w:tc>
        <w:tc>
          <w:tcPr>
            <w:tcW w:w="358" w:type="pct"/>
          </w:tcPr>
          <w:p w14:paraId="33682F7E" w14:textId="15B39698" w:rsidR="002A2004" w:rsidRPr="000E1CA2" w:rsidRDefault="002A2004" w:rsidP="002A2004">
            <w:pPr>
              <w:rPr>
                <w:sz w:val="24"/>
                <w:szCs w:val="24"/>
              </w:rPr>
            </w:pPr>
            <w:r w:rsidRPr="00BF0FB7">
              <w:rPr>
                <w:sz w:val="24"/>
                <w:szCs w:val="24"/>
              </w:rPr>
              <w:t>15.01.2025</w:t>
            </w:r>
          </w:p>
        </w:tc>
        <w:tc>
          <w:tcPr>
            <w:tcW w:w="453" w:type="pct"/>
          </w:tcPr>
          <w:p w14:paraId="3EF2BCC8" w14:textId="25A51159" w:rsidR="002A2004" w:rsidRPr="000E1CA2" w:rsidRDefault="002A2004" w:rsidP="002A2004">
            <w:pPr>
              <w:jc w:val="center"/>
              <w:rPr>
                <w:rFonts w:eastAsia="Calibri"/>
                <w:sz w:val="24"/>
                <w:szCs w:val="24"/>
              </w:rPr>
            </w:pPr>
            <w:r w:rsidRPr="00BF0FB7">
              <w:rPr>
                <w:rFonts w:eastAsia="Calibri"/>
                <w:sz w:val="24"/>
                <w:szCs w:val="24"/>
              </w:rPr>
              <w:t>отсутствует</w:t>
            </w:r>
          </w:p>
        </w:tc>
        <w:tc>
          <w:tcPr>
            <w:tcW w:w="387" w:type="pct"/>
          </w:tcPr>
          <w:p w14:paraId="01410D7E" w14:textId="48974BCA" w:rsidR="002A2004" w:rsidRPr="000E1CA2" w:rsidRDefault="002A2004" w:rsidP="002A2004">
            <w:pPr>
              <w:jc w:val="center"/>
              <w:rPr>
                <w:rFonts w:eastAsia="Calibri"/>
                <w:sz w:val="24"/>
                <w:szCs w:val="24"/>
              </w:rPr>
            </w:pPr>
            <w:r w:rsidRPr="00BF0FB7">
              <w:rPr>
                <w:rFonts w:eastAsia="Calibri"/>
                <w:sz w:val="24"/>
                <w:szCs w:val="24"/>
              </w:rPr>
              <w:t>отсутствует</w:t>
            </w:r>
          </w:p>
        </w:tc>
        <w:tc>
          <w:tcPr>
            <w:tcW w:w="452" w:type="pct"/>
          </w:tcPr>
          <w:p w14:paraId="37AF3D2B" w14:textId="6F4350A8" w:rsidR="002A2004" w:rsidRDefault="002A2004" w:rsidP="002A2004">
            <w:pPr>
              <w:jc w:val="center"/>
              <w:rPr>
                <w:sz w:val="24"/>
                <w:szCs w:val="24"/>
              </w:rPr>
            </w:pPr>
            <w:r w:rsidRPr="00BF0FB7">
              <w:rPr>
                <w:sz w:val="24"/>
                <w:szCs w:val="24"/>
              </w:rPr>
              <w:t>Алешин А.С.</w:t>
            </w:r>
          </w:p>
        </w:tc>
        <w:tc>
          <w:tcPr>
            <w:tcW w:w="446" w:type="pct"/>
          </w:tcPr>
          <w:p w14:paraId="58CA5C68" w14:textId="047A39CA" w:rsidR="002A2004" w:rsidRPr="000E1CA2" w:rsidRDefault="002A2004" w:rsidP="002A2004">
            <w:pPr>
              <w:jc w:val="center"/>
              <w:rPr>
                <w:sz w:val="24"/>
                <w:szCs w:val="24"/>
              </w:rPr>
            </w:pPr>
            <w:r w:rsidRPr="00BF0FB7">
              <w:rPr>
                <w:sz w:val="24"/>
                <w:szCs w:val="24"/>
              </w:rPr>
              <w:t>х</w:t>
            </w:r>
          </w:p>
        </w:tc>
        <w:tc>
          <w:tcPr>
            <w:tcW w:w="402" w:type="pct"/>
          </w:tcPr>
          <w:p w14:paraId="6647F984" w14:textId="6007BE7E" w:rsidR="002A2004" w:rsidRPr="000E1CA2" w:rsidRDefault="002A2004" w:rsidP="002A2004">
            <w:pPr>
              <w:jc w:val="center"/>
              <w:rPr>
                <w:sz w:val="24"/>
                <w:szCs w:val="24"/>
              </w:rPr>
            </w:pPr>
            <w:r w:rsidRPr="00BF0FB7">
              <w:rPr>
                <w:sz w:val="24"/>
                <w:szCs w:val="24"/>
              </w:rPr>
              <w:t>х</w:t>
            </w:r>
          </w:p>
        </w:tc>
        <w:tc>
          <w:tcPr>
            <w:tcW w:w="260" w:type="pct"/>
          </w:tcPr>
          <w:p w14:paraId="723C20D4" w14:textId="2423C5E3" w:rsidR="002A2004" w:rsidRPr="000E1CA2" w:rsidRDefault="002A2004" w:rsidP="002A2004">
            <w:pPr>
              <w:jc w:val="center"/>
              <w:rPr>
                <w:sz w:val="24"/>
                <w:szCs w:val="24"/>
              </w:rPr>
            </w:pPr>
            <w:r w:rsidRPr="00BF0FB7">
              <w:rPr>
                <w:sz w:val="24"/>
                <w:szCs w:val="24"/>
              </w:rPr>
              <w:t>х</w:t>
            </w:r>
          </w:p>
        </w:tc>
        <w:tc>
          <w:tcPr>
            <w:tcW w:w="421" w:type="pct"/>
          </w:tcPr>
          <w:p w14:paraId="07C46A18" w14:textId="0B6B4E57" w:rsidR="002A2004" w:rsidRDefault="002A2004" w:rsidP="002A2004">
            <w:pPr>
              <w:jc w:val="center"/>
              <w:rPr>
                <w:bCs/>
                <w:color w:val="000000"/>
                <w:sz w:val="24"/>
                <w:szCs w:val="24"/>
                <w:u w:color="000000"/>
              </w:rPr>
            </w:pPr>
            <w:r w:rsidRPr="00BF0FB7">
              <w:rPr>
                <w:sz w:val="24"/>
                <w:szCs w:val="24"/>
              </w:rPr>
              <w:t>х</w:t>
            </w:r>
          </w:p>
        </w:tc>
        <w:tc>
          <w:tcPr>
            <w:tcW w:w="421" w:type="pct"/>
          </w:tcPr>
          <w:p w14:paraId="1526BE9D" w14:textId="2EA90DEA" w:rsidR="002A2004" w:rsidRPr="002359B2" w:rsidRDefault="002A2004" w:rsidP="002A2004">
            <w:pPr>
              <w:jc w:val="both"/>
              <w:rPr>
                <w:bCs/>
                <w:color w:val="000000"/>
                <w:sz w:val="24"/>
                <w:szCs w:val="24"/>
                <w:u w:color="000000"/>
              </w:rPr>
            </w:pPr>
            <w:r w:rsidRPr="00BF0FB7">
              <w:rPr>
                <w:sz w:val="24"/>
                <w:szCs w:val="24"/>
              </w:rPr>
              <w:t>Отчет о выполнении соглашения</w:t>
            </w:r>
          </w:p>
        </w:tc>
        <w:tc>
          <w:tcPr>
            <w:tcW w:w="370" w:type="pct"/>
          </w:tcPr>
          <w:p w14:paraId="0A6B40BD" w14:textId="2687873A" w:rsidR="002A2004" w:rsidRPr="005F4A83" w:rsidRDefault="002A2004" w:rsidP="002A2004">
            <w:pPr>
              <w:jc w:val="center"/>
              <w:rPr>
                <w:sz w:val="24"/>
                <w:szCs w:val="24"/>
              </w:rPr>
            </w:pPr>
            <w:r w:rsidRPr="00BF0FB7">
              <w:rPr>
                <w:sz w:val="24"/>
                <w:szCs w:val="24"/>
              </w:rPr>
              <w:t>ГИИС «Электронный бюджет»</w:t>
            </w:r>
          </w:p>
        </w:tc>
      </w:tr>
      <w:tr w:rsidR="00975959" w:rsidRPr="003B1469" w14:paraId="21F32A48" w14:textId="77777777" w:rsidTr="00307F2E">
        <w:trPr>
          <w:trHeight w:val="85"/>
        </w:trPr>
        <w:tc>
          <w:tcPr>
            <w:tcW w:w="267" w:type="pct"/>
          </w:tcPr>
          <w:p w14:paraId="4EA62602" w14:textId="5CE49F09" w:rsidR="00975959" w:rsidRDefault="00975959" w:rsidP="00975959">
            <w:pPr>
              <w:jc w:val="center"/>
              <w:rPr>
                <w:sz w:val="24"/>
                <w:szCs w:val="24"/>
              </w:rPr>
            </w:pPr>
            <w:r>
              <w:rPr>
                <w:sz w:val="24"/>
                <w:szCs w:val="24"/>
              </w:rPr>
              <w:t>3.6.</w:t>
            </w:r>
          </w:p>
        </w:tc>
        <w:tc>
          <w:tcPr>
            <w:tcW w:w="405" w:type="pct"/>
          </w:tcPr>
          <w:p w14:paraId="570D075F" w14:textId="7F432F67" w:rsidR="00975959" w:rsidRPr="002359B2" w:rsidRDefault="00975959" w:rsidP="00975959">
            <w:pPr>
              <w:jc w:val="both"/>
              <w:rPr>
                <w:sz w:val="24"/>
                <w:szCs w:val="24"/>
              </w:rPr>
            </w:pPr>
            <w:r w:rsidRPr="002359B2">
              <w:rPr>
                <w:sz w:val="24"/>
                <w:szCs w:val="24"/>
              </w:rPr>
              <w:t>Мероприятие (результат): «Развитие культурного диалога, посредствам реализации проектов культурного сотрудничества и обмена между Астраханской областью и субъектами Российской Федерации, странами ближнего и дальнего зарубежья»</w:t>
            </w:r>
            <w:r>
              <w:rPr>
                <w:sz w:val="24"/>
                <w:szCs w:val="24"/>
              </w:rPr>
              <w:t xml:space="preserve"> в 2025–</w:t>
            </w:r>
            <w:r>
              <w:rPr>
                <w:sz w:val="24"/>
                <w:szCs w:val="24"/>
              </w:rPr>
              <w:lastRenderedPageBreak/>
              <w:t>2030 годах реализации</w:t>
            </w:r>
          </w:p>
        </w:tc>
        <w:tc>
          <w:tcPr>
            <w:tcW w:w="358" w:type="pct"/>
          </w:tcPr>
          <w:p w14:paraId="29E0AFE3" w14:textId="194AC900" w:rsidR="00975959" w:rsidRPr="000E1CA2" w:rsidRDefault="00975959" w:rsidP="00975959">
            <w:pPr>
              <w:jc w:val="center"/>
              <w:rPr>
                <w:sz w:val="24"/>
                <w:szCs w:val="24"/>
              </w:rPr>
            </w:pPr>
            <w:r w:rsidRPr="000E1CA2">
              <w:rPr>
                <w:sz w:val="24"/>
                <w:szCs w:val="24"/>
              </w:rPr>
              <w:lastRenderedPageBreak/>
              <w:t>01.01.202</w:t>
            </w:r>
            <w:r>
              <w:rPr>
                <w:sz w:val="24"/>
                <w:szCs w:val="24"/>
              </w:rPr>
              <w:t>5</w:t>
            </w:r>
          </w:p>
        </w:tc>
        <w:tc>
          <w:tcPr>
            <w:tcW w:w="358" w:type="pct"/>
          </w:tcPr>
          <w:p w14:paraId="2BC87248" w14:textId="6FDDC1E6" w:rsidR="00975959" w:rsidRPr="000E1CA2" w:rsidRDefault="00975959" w:rsidP="00975959">
            <w:pPr>
              <w:rPr>
                <w:sz w:val="24"/>
                <w:szCs w:val="24"/>
              </w:rPr>
            </w:pPr>
            <w:r w:rsidRPr="000E1CA2">
              <w:rPr>
                <w:sz w:val="24"/>
                <w:szCs w:val="24"/>
              </w:rPr>
              <w:t>31.12.20</w:t>
            </w:r>
            <w:r>
              <w:rPr>
                <w:sz w:val="24"/>
                <w:szCs w:val="24"/>
              </w:rPr>
              <w:t>30</w:t>
            </w:r>
          </w:p>
        </w:tc>
        <w:tc>
          <w:tcPr>
            <w:tcW w:w="453" w:type="pct"/>
          </w:tcPr>
          <w:p w14:paraId="43D4ED54" w14:textId="3C7A66E6" w:rsidR="00975959" w:rsidRPr="000E1CA2" w:rsidRDefault="00975959" w:rsidP="00975959">
            <w:pPr>
              <w:jc w:val="center"/>
              <w:rPr>
                <w:rFonts w:eastAsia="Calibri"/>
                <w:sz w:val="24"/>
                <w:szCs w:val="24"/>
              </w:rPr>
            </w:pPr>
            <w:r w:rsidRPr="000E1CA2">
              <w:rPr>
                <w:rFonts w:eastAsia="Calibri"/>
                <w:sz w:val="24"/>
                <w:szCs w:val="24"/>
              </w:rPr>
              <w:t>отсутствует</w:t>
            </w:r>
          </w:p>
        </w:tc>
        <w:tc>
          <w:tcPr>
            <w:tcW w:w="387" w:type="pct"/>
          </w:tcPr>
          <w:p w14:paraId="5AA179B1" w14:textId="5CE114C5" w:rsidR="00975959" w:rsidRPr="000E1CA2" w:rsidRDefault="00975959" w:rsidP="00975959">
            <w:pPr>
              <w:jc w:val="center"/>
              <w:rPr>
                <w:rFonts w:eastAsia="Calibri"/>
                <w:sz w:val="24"/>
                <w:szCs w:val="24"/>
              </w:rPr>
            </w:pPr>
            <w:r w:rsidRPr="000E1CA2">
              <w:rPr>
                <w:rFonts w:eastAsia="Calibri"/>
                <w:sz w:val="24"/>
                <w:szCs w:val="24"/>
              </w:rPr>
              <w:t>отсутствует</w:t>
            </w:r>
          </w:p>
        </w:tc>
        <w:tc>
          <w:tcPr>
            <w:tcW w:w="452" w:type="pct"/>
          </w:tcPr>
          <w:p w14:paraId="7FC674C2" w14:textId="51FE9346" w:rsidR="00975959" w:rsidRDefault="00975959" w:rsidP="00975959">
            <w:pPr>
              <w:jc w:val="center"/>
              <w:rPr>
                <w:sz w:val="24"/>
                <w:szCs w:val="24"/>
              </w:rPr>
            </w:pPr>
            <w:r>
              <w:rPr>
                <w:sz w:val="24"/>
                <w:szCs w:val="24"/>
              </w:rPr>
              <w:t>Прокофьева О.Н.</w:t>
            </w:r>
          </w:p>
        </w:tc>
        <w:tc>
          <w:tcPr>
            <w:tcW w:w="446" w:type="pct"/>
          </w:tcPr>
          <w:p w14:paraId="7B7A212C" w14:textId="2E64C6F6" w:rsidR="00975959" w:rsidRPr="000E1CA2" w:rsidRDefault="00975959" w:rsidP="00975959">
            <w:pPr>
              <w:jc w:val="center"/>
              <w:rPr>
                <w:sz w:val="24"/>
                <w:szCs w:val="24"/>
              </w:rPr>
            </w:pPr>
            <w:r>
              <w:rPr>
                <w:sz w:val="24"/>
                <w:szCs w:val="24"/>
              </w:rPr>
              <w:t>х</w:t>
            </w:r>
          </w:p>
        </w:tc>
        <w:tc>
          <w:tcPr>
            <w:tcW w:w="402" w:type="pct"/>
          </w:tcPr>
          <w:p w14:paraId="17578801" w14:textId="6B319FBC" w:rsidR="00975959" w:rsidRPr="000E1CA2" w:rsidRDefault="00975959" w:rsidP="00975959">
            <w:pPr>
              <w:jc w:val="center"/>
              <w:rPr>
                <w:sz w:val="24"/>
                <w:szCs w:val="24"/>
              </w:rPr>
            </w:pPr>
            <w:r>
              <w:rPr>
                <w:sz w:val="24"/>
                <w:szCs w:val="24"/>
              </w:rPr>
              <w:t>х</w:t>
            </w:r>
          </w:p>
        </w:tc>
        <w:tc>
          <w:tcPr>
            <w:tcW w:w="260" w:type="pct"/>
          </w:tcPr>
          <w:p w14:paraId="14093AF3" w14:textId="69C9DD5D" w:rsidR="00975959" w:rsidRPr="000E1CA2" w:rsidRDefault="00975959" w:rsidP="00975959">
            <w:pPr>
              <w:jc w:val="center"/>
              <w:rPr>
                <w:sz w:val="24"/>
                <w:szCs w:val="24"/>
              </w:rPr>
            </w:pPr>
            <w:r>
              <w:rPr>
                <w:sz w:val="24"/>
                <w:szCs w:val="24"/>
              </w:rPr>
              <w:t>х</w:t>
            </w:r>
          </w:p>
        </w:tc>
        <w:tc>
          <w:tcPr>
            <w:tcW w:w="421" w:type="pct"/>
          </w:tcPr>
          <w:p w14:paraId="412732AD" w14:textId="2E647D51" w:rsidR="00975959" w:rsidRDefault="00975959" w:rsidP="00975959">
            <w:pPr>
              <w:jc w:val="center"/>
              <w:rPr>
                <w:bCs/>
                <w:color w:val="000000"/>
                <w:sz w:val="24"/>
                <w:szCs w:val="24"/>
                <w:u w:color="000000"/>
              </w:rPr>
            </w:pPr>
            <w:r>
              <w:rPr>
                <w:bCs/>
                <w:color w:val="000000"/>
                <w:sz w:val="24"/>
                <w:szCs w:val="24"/>
                <w:u w:color="000000"/>
              </w:rPr>
              <w:t>31 870,0</w:t>
            </w:r>
          </w:p>
        </w:tc>
        <w:tc>
          <w:tcPr>
            <w:tcW w:w="421" w:type="pct"/>
            <w:vAlign w:val="center"/>
          </w:tcPr>
          <w:p w14:paraId="17CFEBBF" w14:textId="6D25DEB4" w:rsidR="00975959" w:rsidRPr="002359B2" w:rsidRDefault="00975959" w:rsidP="00975959">
            <w:pPr>
              <w:jc w:val="both"/>
              <w:rPr>
                <w:bCs/>
                <w:color w:val="000000"/>
                <w:sz w:val="24"/>
                <w:szCs w:val="24"/>
                <w:u w:color="000000"/>
              </w:rPr>
            </w:pPr>
            <w:r w:rsidRPr="002359B2">
              <w:rPr>
                <w:bCs/>
                <w:color w:val="000000"/>
                <w:sz w:val="24"/>
                <w:szCs w:val="24"/>
                <w:u w:color="000000"/>
              </w:rPr>
              <w:t xml:space="preserve">Созданы условия для развития сотрудничества в сфере культуры, продвижение духовных ценностей России и богатого наследия за пределами Астраханской области, утверждения высокого престижа российской культуры, сохранения и развитие российской культуры </w:t>
            </w:r>
            <w:r w:rsidRPr="002359B2">
              <w:rPr>
                <w:bCs/>
                <w:color w:val="000000"/>
                <w:sz w:val="24"/>
                <w:szCs w:val="24"/>
                <w:u w:color="000000"/>
              </w:rPr>
              <w:lastRenderedPageBreak/>
              <w:t>как важнейшего стратегического ресурса страны, поддержки культурных инициатив, обеспечения максимальной доступности культурных и духовных ценностей, приобщения подрастающего поколения к наследию мировой и отечественной культуры.</w:t>
            </w:r>
          </w:p>
        </w:tc>
        <w:tc>
          <w:tcPr>
            <w:tcW w:w="370" w:type="pct"/>
          </w:tcPr>
          <w:p w14:paraId="1E93AA26" w14:textId="60DD81EC" w:rsidR="00975959" w:rsidRPr="005F4A83" w:rsidRDefault="00975959" w:rsidP="00975959">
            <w:pPr>
              <w:jc w:val="center"/>
              <w:rPr>
                <w:sz w:val="24"/>
                <w:szCs w:val="24"/>
              </w:rPr>
            </w:pPr>
            <w:r w:rsidRPr="005F4A83">
              <w:rPr>
                <w:sz w:val="24"/>
                <w:szCs w:val="24"/>
              </w:rPr>
              <w:lastRenderedPageBreak/>
              <w:t>Административные данные</w:t>
            </w:r>
          </w:p>
        </w:tc>
      </w:tr>
      <w:tr w:rsidR="00A133C2" w:rsidRPr="003B1469" w14:paraId="0EC503B5" w14:textId="77777777" w:rsidTr="00307F2E">
        <w:trPr>
          <w:trHeight w:val="85"/>
        </w:trPr>
        <w:tc>
          <w:tcPr>
            <w:tcW w:w="267" w:type="pct"/>
          </w:tcPr>
          <w:p w14:paraId="5589C6D6" w14:textId="162A3B35" w:rsidR="00A133C2" w:rsidRPr="000E1CA2" w:rsidRDefault="00A133C2" w:rsidP="00A133C2">
            <w:pPr>
              <w:jc w:val="center"/>
              <w:rPr>
                <w:sz w:val="24"/>
                <w:szCs w:val="24"/>
              </w:rPr>
            </w:pPr>
            <w:r>
              <w:rPr>
                <w:sz w:val="24"/>
                <w:szCs w:val="24"/>
              </w:rPr>
              <w:lastRenderedPageBreak/>
              <w:t>3.7.</w:t>
            </w:r>
          </w:p>
        </w:tc>
        <w:tc>
          <w:tcPr>
            <w:tcW w:w="405" w:type="pct"/>
          </w:tcPr>
          <w:p w14:paraId="219DD995" w14:textId="1B02A6C1" w:rsidR="00A133C2" w:rsidRPr="000E1CA2" w:rsidRDefault="00A133C2" w:rsidP="00A133C2">
            <w:pPr>
              <w:jc w:val="both"/>
              <w:rPr>
                <w:sz w:val="24"/>
                <w:szCs w:val="24"/>
              </w:rPr>
            </w:pPr>
            <w:r w:rsidRPr="002359B2">
              <w:rPr>
                <w:sz w:val="24"/>
                <w:szCs w:val="24"/>
              </w:rPr>
              <w:t>Мероприятие (результат): «Поддержка создания художественного продукта в области театрального и музыкального искусства»</w:t>
            </w:r>
          </w:p>
        </w:tc>
        <w:tc>
          <w:tcPr>
            <w:tcW w:w="358" w:type="pct"/>
          </w:tcPr>
          <w:p w14:paraId="3FB0FACD" w14:textId="2ED9D95A" w:rsidR="00A133C2" w:rsidRPr="000E1CA2" w:rsidRDefault="00A133C2" w:rsidP="00A133C2">
            <w:pPr>
              <w:jc w:val="center"/>
              <w:rPr>
                <w:sz w:val="24"/>
                <w:szCs w:val="24"/>
              </w:rPr>
            </w:pPr>
            <w:r w:rsidRPr="000E1CA2">
              <w:rPr>
                <w:sz w:val="24"/>
                <w:szCs w:val="24"/>
              </w:rPr>
              <w:t>01.01.2024</w:t>
            </w:r>
          </w:p>
        </w:tc>
        <w:tc>
          <w:tcPr>
            <w:tcW w:w="358" w:type="pct"/>
          </w:tcPr>
          <w:p w14:paraId="039263DE" w14:textId="3D4C006B" w:rsidR="00A133C2" w:rsidRPr="000E1CA2" w:rsidRDefault="00A133C2" w:rsidP="00A133C2">
            <w:pPr>
              <w:rPr>
                <w:sz w:val="24"/>
                <w:szCs w:val="24"/>
              </w:rPr>
            </w:pPr>
            <w:r w:rsidRPr="000E1CA2">
              <w:rPr>
                <w:sz w:val="24"/>
                <w:szCs w:val="24"/>
              </w:rPr>
              <w:t>31.12.20</w:t>
            </w:r>
            <w:r>
              <w:rPr>
                <w:sz w:val="24"/>
                <w:szCs w:val="24"/>
              </w:rPr>
              <w:t>30</w:t>
            </w:r>
          </w:p>
        </w:tc>
        <w:tc>
          <w:tcPr>
            <w:tcW w:w="453" w:type="pct"/>
          </w:tcPr>
          <w:p w14:paraId="220DE383" w14:textId="1B5F99DB" w:rsidR="00A133C2" w:rsidRPr="000E1CA2" w:rsidRDefault="00A133C2" w:rsidP="00A133C2">
            <w:pPr>
              <w:jc w:val="center"/>
              <w:rPr>
                <w:sz w:val="24"/>
                <w:szCs w:val="24"/>
              </w:rPr>
            </w:pPr>
            <w:r w:rsidRPr="000E1CA2">
              <w:rPr>
                <w:rFonts w:eastAsia="Calibri"/>
                <w:sz w:val="24"/>
                <w:szCs w:val="24"/>
              </w:rPr>
              <w:t>отсутствует</w:t>
            </w:r>
          </w:p>
        </w:tc>
        <w:tc>
          <w:tcPr>
            <w:tcW w:w="387" w:type="pct"/>
          </w:tcPr>
          <w:p w14:paraId="09DDE459" w14:textId="5D33302D" w:rsidR="00A133C2" w:rsidRPr="000E1CA2" w:rsidRDefault="00A133C2" w:rsidP="00A133C2">
            <w:pPr>
              <w:jc w:val="center"/>
              <w:rPr>
                <w:sz w:val="24"/>
                <w:szCs w:val="24"/>
              </w:rPr>
            </w:pPr>
            <w:r w:rsidRPr="000E1CA2">
              <w:rPr>
                <w:rFonts w:eastAsia="Calibri"/>
                <w:sz w:val="24"/>
                <w:szCs w:val="24"/>
              </w:rPr>
              <w:t>отсутствует</w:t>
            </w:r>
          </w:p>
        </w:tc>
        <w:tc>
          <w:tcPr>
            <w:tcW w:w="452" w:type="pct"/>
          </w:tcPr>
          <w:p w14:paraId="208DCFF3" w14:textId="54B9E7DD" w:rsidR="00A133C2" w:rsidRPr="000E1CA2" w:rsidRDefault="00A133C2" w:rsidP="00A133C2">
            <w:pPr>
              <w:jc w:val="center"/>
              <w:rPr>
                <w:sz w:val="24"/>
                <w:szCs w:val="24"/>
              </w:rPr>
            </w:pPr>
            <w:r>
              <w:rPr>
                <w:sz w:val="24"/>
                <w:szCs w:val="24"/>
              </w:rPr>
              <w:t>Прокофьева О.Н.</w:t>
            </w:r>
          </w:p>
        </w:tc>
        <w:tc>
          <w:tcPr>
            <w:tcW w:w="446" w:type="pct"/>
          </w:tcPr>
          <w:p w14:paraId="7B6F57CB" w14:textId="459B7AB2" w:rsidR="00A133C2" w:rsidRPr="000E1CA2" w:rsidRDefault="00A133C2" w:rsidP="00A133C2">
            <w:pPr>
              <w:jc w:val="center"/>
              <w:rPr>
                <w:bCs/>
                <w:color w:val="000000"/>
                <w:sz w:val="24"/>
                <w:szCs w:val="24"/>
                <w:u w:color="000000"/>
              </w:rPr>
            </w:pPr>
            <w:r>
              <w:rPr>
                <w:sz w:val="24"/>
                <w:szCs w:val="24"/>
              </w:rPr>
              <w:t>х</w:t>
            </w:r>
          </w:p>
        </w:tc>
        <w:tc>
          <w:tcPr>
            <w:tcW w:w="402" w:type="pct"/>
          </w:tcPr>
          <w:p w14:paraId="798801A0" w14:textId="4E6EB872" w:rsidR="00A133C2" w:rsidRPr="000E1CA2" w:rsidRDefault="00A133C2" w:rsidP="00A133C2">
            <w:pPr>
              <w:jc w:val="center"/>
              <w:rPr>
                <w:bCs/>
                <w:color w:val="000000"/>
                <w:sz w:val="24"/>
                <w:szCs w:val="24"/>
                <w:u w:color="000000"/>
              </w:rPr>
            </w:pPr>
            <w:r>
              <w:rPr>
                <w:sz w:val="24"/>
                <w:szCs w:val="24"/>
              </w:rPr>
              <w:t>х</w:t>
            </w:r>
          </w:p>
        </w:tc>
        <w:tc>
          <w:tcPr>
            <w:tcW w:w="260" w:type="pct"/>
          </w:tcPr>
          <w:p w14:paraId="71B35321" w14:textId="0495337E" w:rsidR="00A133C2" w:rsidRPr="000E1CA2" w:rsidRDefault="00A133C2" w:rsidP="00A133C2">
            <w:pPr>
              <w:jc w:val="center"/>
              <w:rPr>
                <w:bCs/>
                <w:color w:val="000000"/>
                <w:sz w:val="24"/>
                <w:szCs w:val="24"/>
                <w:u w:color="000000"/>
              </w:rPr>
            </w:pPr>
            <w:r>
              <w:rPr>
                <w:sz w:val="24"/>
                <w:szCs w:val="24"/>
              </w:rPr>
              <w:t>х</w:t>
            </w:r>
          </w:p>
        </w:tc>
        <w:tc>
          <w:tcPr>
            <w:tcW w:w="421" w:type="pct"/>
          </w:tcPr>
          <w:p w14:paraId="07890A82" w14:textId="341A3E46" w:rsidR="00A133C2" w:rsidRPr="000E1CA2" w:rsidRDefault="00A133C2" w:rsidP="00A133C2">
            <w:pPr>
              <w:jc w:val="center"/>
              <w:rPr>
                <w:bCs/>
                <w:color w:val="000000"/>
                <w:sz w:val="24"/>
                <w:szCs w:val="24"/>
                <w:u w:color="000000"/>
              </w:rPr>
            </w:pPr>
            <w:r>
              <w:rPr>
                <w:bCs/>
                <w:color w:val="000000"/>
                <w:sz w:val="24"/>
                <w:szCs w:val="24"/>
                <w:u w:color="000000"/>
              </w:rPr>
              <w:t>8 500,0</w:t>
            </w:r>
          </w:p>
        </w:tc>
        <w:tc>
          <w:tcPr>
            <w:tcW w:w="421" w:type="pct"/>
            <w:vAlign w:val="center"/>
          </w:tcPr>
          <w:p w14:paraId="2F64D7E6" w14:textId="271E3836" w:rsidR="00A133C2" w:rsidRPr="000E1CA2" w:rsidRDefault="00A133C2" w:rsidP="00A133C2">
            <w:pPr>
              <w:jc w:val="both"/>
              <w:rPr>
                <w:bCs/>
                <w:color w:val="000000"/>
                <w:sz w:val="24"/>
                <w:szCs w:val="24"/>
                <w:u w:color="000000"/>
              </w:rPr>
            </w:pPr>
            <w:r w:rsidRPr="002359B2">
              <w:rPr>
                <w:bCs/>
                <w:color w:val="000000"/>
                <w:sz w:val="24"/>
                <w:szCs w:val="24"/>
                <w:u w:color="000000"/>
              </w:rPr>
              <w:t xml:space="preserve">Обеспечена преемственность и сохранность театрального, музыкального, балетного, оперного искусства, других видов исполнительского </w:t>
            </w:r>
            <w:r w:rsidRPr="002359B2">
              <w:rPr>
                <w:bCs/>
                <w:color w:val="000000"/>
                <w:sz w:val="24"/>
                <w:szCs w:val="24"/>
                <w:u w:color="000000"/>
              </w:rPr>
              <w:lastRenderedPageBreak/>
              <w:t>искусства.</w:t>
            </w:r>
          </w:p>
        </w:tc>
        <w:tc>
          <w:tcPr>
            <w:tcW w:w="370" w:type="pct"/>
          </w:tcPr>
          <w:p w14:paraId="4ABB4EA6" w14:textId="56143E6A" w:rsidR="00A133C2" w:rsidRPr="000E1CA2" w:rsidRDefault="00A133C2" w:rsidP="00A133C2">
            <w:pPr>
              <w:jc w:val="center"/>
              <w:rPr>
                <w:bCs/>
                <w:color w:val="000000"/>
                <w:sz w:val="24"/>
                <w:szCs w:val="24"/>
                <w:u w:color="000000"/>
              </w:rPr>
            </w:pPr>
            <w:r w:rsidRPr="005F4A83">
              <w:rPr>
                <w:sz w:val="24"/>
                <w:szCs w:val="24"/>
              </w:rPr>
              <w:lastRenderedPageBreak/>
              <w:t>Административные данные</w:t>
            </w:r>
          </w:p>
        </w:tc>
      </w:tr>
      <w:tr w:rsidR="00A133C2" w:rsidRPr="003B1469" w14:paraId="1A8F2A7E" w14:textId="77777777" w:rsidTr="00307F2E">
        <w:trPr>
          <w:trHeight w:val="85"/>
        </w:trPr>
        <w:tc>
          <w:tcPr>
            <w:tcW w:w="267" w:type="pct"/>
          </w:tcPr>
          <w:p w14:paraId="73E76498" w14:textId="3E4DCD9A" w:rsidR="00A133C2" w:rsidRDefault="00A133C2" w:rsidP="00A133C2">
            <w:pPr>
              <w:jc w:val="center"/>
              <w:rPr>
                <w:sz w:val="24"/>
                <w:szCs w:val="24"/>
              </w:rPr>
            </w:pPr>
            <w:r>
              <w:rPr>
                <w:sz w:val="24"/>
                <w:szCs w:val="24"/>
              </w:rPr>
              <w:lastRenderedPageBreak/>
              <w:t>3.7.</w:t>
            </w:r>
          </w:p>
        </w:tc>
        <w:tc>
          <w:tcPr>
            <w:tcW w:w="405" w:type="pct"/>
          </w:tcPr>
          <w:p w14:paraId="0F0B0253" w14:textId="22F87AE3" w:rsidR="00A133C2" w:rsidRPr="002359B2" w:rsidRDefault="00A133C2" w:rsidP="00A133C2">
            <w:pPr>
              <w:jc w:val="both"/>
              <w:rPr>
                <w:sz w:val="24"/>
                <w:szCs w:val="24"/>
              </w:rPr>
            </w:pPr>
            <w:r w:rsidRPr="002359B2">
              <w:rPr>
                <w:sz w:val="24"/>
                <w:szCs w:val="24"/>
              </w:rPr>
              <w:t>Мероприятие (результат): «Поддержка создания художественного продукта в области театрального и музыкального искусства»</w:t>
            </w:r>
            <w:r>
              <w:rPr>
                <w:sz w:val="24"/>
                <w:szCs w:val="24"/>
              </w:rPr>
              <w:t xml:space="preserve"> в 2024 году реализации</w:t>
            </w:r>
          </w:p>
        </w:tc>
        <w:tc>
          <w:tcPr>
            <w:tcW w:w="358" w:type="pct"/>
          </w:tcPr>
          <w:p w14:paraId="3464F24F" w14:textId="1BE8F247" w:rsidR="00A133C2" w:rsidRPr="000E1CA2" w:rsidRDefault="00A133C2" w:rsidP="00A133C2">
            <w:pPr>
              <w:jc w:val="center"/>
              <w:rPr>
                <w:sz w:val="24"/>
                <w:szCs w:val="24"/>
              </w:rPr>
            </w:pPr>
            <w:r w:rsidRPr="000E1CA2">
              <w:rPr>
                <w:sz w:val="24"/>
                <w:szCs w:val="24"/>
              </w:rPr>
              <w:t>01.01.2024</w:t>
            </w:r>
          </w:p>
        </w:tc>
        <w:tc>
          <w:tcPr>
            <w:tcW w:w="358" w:type="pct"/>
          </w:tcPr>
          <w:p w14:paraId="1FB09778" w14:textId="23EEE888" w:rsidR="00A133C2" w:rsidRPr="000E1CA2" w:rsidRDefault="00A133C2" w:rsidP="00A133C2">
            <w:pPr>
              <w:rPr>
                <w:sz w:val="24"/>
                <w:szCs w:val="24"/>
              </w:rPr>
            </w:pPr>
            <w:r w:rsidRPr="000E1CA2">
              <w:rPr>
                <w:sz w:val="24"/>
                <w:szCs w:val="24"/>
              </w:rPr>
              <w:t>31.12.20</w:t>
            </w:r>
            <w:r>
              <w:rPr>
                <w:sz w:val="24"/>
                <w:szCs w:val="24"/>
              </w:rPr>
              <w:t>24</w:t>
            </w:r>
          </w:p>
        </w:tc>
        <w:tc>
          <w:tcPr>
            <w:tcW w:w="453" w:type="pct"/>
          </w:tcPr>
          <w:p w14:paraId="54AF971B" w14:textId="58CD92F4" w:rsidR="00A133C2" w:rsidRPr="000E1CA2" w:rsidRDefault="00A133C2" w:rsidP="00A133C2">
            <w:pPr>
              <w:jc w:val="center"/>
              <w:rPr>
                <w:rFonts w:eastAsia="Calibri"/>
                <w:sz w:val="24"/>
                <w:szCs w:val="24"/>
              </w:rPr>
            </w:pPr>
            <w:r w:rsidRPr="000E1CA2">
              <w:rPr>
                <w:rFonts w:eastAsia="Calibri"/>
                <w:sz w:val="24"/>
                <w:szCs w:val="24"/>
              </w:rPr>
              <w:t>отсутствует</w:t>
            </w:r>
          </w:p>
        </w:tc>
        <w:tc>
          <w:tcPr>
            <w:tcW w:w="387" w:type="pct"/>
          </w:tcPr>
          <w:p w14:paraId="6F44CFB5" w14:textId="4988789F" w:rsidR="00A133C2" w:rsidRPr="000E1CA2" w:rsidRDefault="00A133C2" w:rsidP="00A133C2">
            <w:pPr>
              <w:jc w:val="center"/>
              <w:rPr>
                <w:rFonts w:eastAsia="Calibri"/>
                <w:sz w:val="24"/>
                <w:szCs w:val="24"/>
              </w:rPr>
            </w:pPr>
            <w:r w:rsidRPr="000E1CA2">
              <w:rPr>
                <w:rFonts w:eastAsia="Calibri"/>
                <w:sz w:val="24"/>
                <w:szCs w:val="24"/>
              </w:rPr>
              <w:t>отсутствует</w:t>
            </w:r>
          </w:p>
        </w:tc>
        <w:tc>
          <w:tcPr>
            <w:tcW w:w="452" w:type="pct"/>
          </w:tcPr>
          <w:p w14:paraId="3DE137FC" w14:textId="7B5ED01A" w:rsidR="00A133C2" w:rsidRDefault="00A133C2" w:rsidP="00A133C2">
            <w:pPr>
              <w:jc w:val="center"/>
              <w:rPr>
                <w:sz w:val="24"/>
                <w:szCs w:val="24"/>
              </w:rPr>
            </w:pPr>
            <w:r>
              <w:rPr>
                <w:sz w:val="24"/>
                <w:szCs w:val="24"/>
              </w:rPr>
              <w:t>Прокофьева О.Н.</w:t>
            </w:r>
          </w:p>
        </w:tc>
        <w:tc>
          <w:tcPr>
            <w:tcW w:w="446" w:type="pct"/>
          </w:tcPr>
          <w:p w14:paraId="042D8150" w14:textId="7F6270B3" w:rsidR="00A133C2" w:rsidRDefault="00A133C2" w:rsidP="00A133C2">
            <w:pPr>
              <w:jc w:val="center"/>
              <w:rPr>
                <w:sz w:val="24"/>
                <w:szCs w:val="24"/>
              </w:rPr>
            </w:pPr>
            <w:r>
              <w:rPr>
                <w:sz w:val="24"/>
                <w:szCs w:val="24"/>
              </w:rPr>
              <w:t>х</w:t>
            </w:r>
          </w:p>
        </w:tc>
        <w:tc>
          <w:tcPr>
            <w:tcW w:w="402" w:type="pct"/>
          </w:tcPr>
          <w:p w14:paraId="60C68778" w14:textId="7E8A7B95" w:rsidR="00A133C2" w:rsidRDefault="00A133C2" w:rsidP="00A133C2">
            <w:pPr>
              <w:jc w:val="center"/>
              <w:rPr>
                <w:sz w:val="24"/>
                <w:szCs w:val="24"/>
              </w:rPr>
            </w:pPr>
            <w:r>
              <w:rPr>
                <w:sz w:val="24"/>
                <w:szCs w:val="24"/>
              </w:rPr>
              <w:t>х</w:t>
            </w:r>
          </w:p>
        </w:tc>
        <w:tc>
          <w:tcPr>
            <w:tcW w:w="260" w:type="pct"/>
          </w:tcPr>
          <w:p w14:paraId="3B47E348" w14:textId="21B40D60" w:rsidR="00A133C2" w:rsidRDefault="00A133C2" w:rsidP="00A133C2">
            <w:pPr>
              <w:jc w:val="center"/>
              <w:rPr>
                <w:sz w:val="24"/>
                <w:szCs w:val="24"/>
              </w:rPr>
            </w:pPr>
            <w:r>
              <w:rPr>
                <w:sz w:val="24"/>
                <w:szCs w:val="24"/>
              </w:rPr>
              <w:t>х</w:t>
            </w:r>
          </w:p>
        </w:tc>
        <w:tc>
          <w:tcPr>
            <w:tcW w:w="421" w:type="pct"/>
          </w:tcPr>
          <w:p w14:paraId="4FE70F15" w14:textId="72ACF3AA" w:rsidR="00A133C2" w:rsidRDefault="00A133C2" w:rsidP="00A133C2">
            <w:pPr>
              <w:jc w:val="center"/>
              <w:rPr>
                <w:bCs/>
                <w:color w:val="000000"/>
                <w:sz w:val="24"/>
                <w:szCs w:val="24"/>
                <w:u w:color="000000"/>
              </w:rPr>
            </w:pPr>
            <w:r>
              <w:rPr>
                <w:bCs/>
                <w:color w:val="000000"/>
                <w:sz w:val="24"/>
                <w:szCs w:val="24"/>
                <w:u w:color="000000"/>
              </w:rPr>
              <w:t>1 000,0</w:t>
            </w:r>
          </w:p>
        </w:tc>
        <w:tc>
          <w:tcPr>
            <w:tcW w:w="421" w:type="pct"/>
            <w:vAlign w:val="center"/>
          </w:tcPr>
          <w:p w14:paraId="6E3A6EDE" w14:textId="10EA38D6" w:rsidR="00A133C2" w:rsidRPr="002359B2" w:rsidRDefault="00A133C2" w:rsidP="00A133C2">
            <w:pPr>
              <w:jc w:val="both"/>
              <w:rPr>
                <w:bCs/>
                <w:color w:val="000000"/>
                <w:sz w:val="24"/>
                <w:szCs w:val="24"/>
                <w:u w:color="000000"/>
              </w:rPr>
            </w:pPr>
            <w:r w:rsidRPr="002359B2">
              <w:rPr>
                <w:bCs/>
                <w:color w:val="000000"/>
                <w:sz w:val="24"/>
                <w:szCs w:val="24"/>
                <w:u w:color="000000"/>
              </w:rPr>
              <w:t>Обеспечена преемственность и сохранность театрального, музыкального, балетного, оперного искусства, других видов исполнительского искусства.</w:t>
            </w:r>
          </w:p>
        </w:tc>
        <w:tc>
          <w:tcPr>
            <w:tcW w:w="370" w:type="pct"/>
          </w:tcPr>
          <w:p w14:paraId="52BC3D79" w14:textId="04931953" w:rsidR="00A133C2" w:rsidRPr="005F4A83" w:rsidRDefault="00A133C2" w:rsidP="00A133C2">
            <w:pPr>
              <w:jc w:val="center"/>
              <w:rPr>
                <w:sz w:val="24"/>
                <w:szCs w:val="24"/>
              </w:rPr>
            </w:pPr>
            <w:r w:rsidRPr="005F4A83">
              <w:rPr>
                <w:sz w:val="24"/>
                <w:szCs w:val="24"/>
              </w:rPr>
              <w:t>Административные данные</w:t>
            </w:r>
          </w:p>
        </w:tc>
      </w:tr>
      <w:tr w:rsidR="00A133C2" w:rsidRPr="003B1469" w14:paraId="561FE96A" w14:textId="77777777" w:rsidTr="008924E1">
        <w:trPr>
          <w:trHeight w:val="85"/>
        </w:trPr>
        <w:tc>
          <w:tcPr>
            <w:tcW w:w="267" w:type="pct"/>
          </w:tcPr>
          <w:p w14:paraId="5BDC9E2E" w14:textId="2284DFF0" w:rsidR="00A133C2" w:rsidRDefault="00A133C2" w:rsidP="00A133C2">
            <w:pPr>
              <w:jc w:val="center"/>
              <w:rPr>
                <w:sz w:val="24"/>
                <w:szCs w:val="24"/>
              </w:rPr>
            </w:pPr>
            <w:r>
              <w:rPr>
                <w:sz w:val="24"/>
                <w:szCs w:val="24"/>
              </w:rPr>
              <w:t>3.7.</w:t>
            </w:r>
            <w:r w:rsidRPr="00307F2E">
              <w:rPr>
                <w:sz w:val="24"/>
                <w:szCs w:val="24"/>
              </w:rPr>
              <w:t>К.1.</w:t>
            </w:r>
          </w:p>
        </w:tc>
        <w:tc>
          <w:tcPr>
            <w:tcW w:w="405" w:type="pct"/>
          </w:tcPr>
          <w:p w14:paraId="39AD303D" w14:textId="58527EAB" w:rsidR="00A133C2" w:rsidRPr="002359B2" w:rsidRDefault="00A133C2" w:rsidP="00A133C2">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442072B8" w14:textId="6FD23C5C" w:rsidR="00A133C2" w:rsidRPr="000E1CA2" w:rsidRDefault="00A133C2" w:rsidP="00A133C2">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2BDDDF87" w14:textId="6F62983E" w:rsidR="00A133C2" w:rsidRPr="000E1CA2" w:rsidRDefault="00A133C2" w:rsidP="00A133C2">
            <w:pPr>
              <w:rPr>
                <w:sz w:val="24"/>
                <w:szCs w:val="24"/>
              </w:rPr>
            </w:pPr>
            <w:r w:rsidRPr="00307F2E">
              <w:rPr>
                <w:sz w:val="24"/>
                <w:szCs w:val="24"/>
              </w:rPr>
              <w:t>15.01.2024</w:t>
            </w:r>
          </w:p>
        </w:tc>
        <w:tc>
          <w:tcPr>
            <w:tcW w:w="453" w:type="pct"/>
          </w:tcPr>
          <w:p w14:paraId="79D4F9FB" w14:textId="3477886C" w:rsidR="00A133C2" w:rsidRPr="000E1CA2" w:rsidRDefault="00A133C2" w:rsidP="00A133C2">
            <w:pPr>
              <w:jc w:val="center"/>
              <w:rPr>
                <w:rFonts w:eastAsia="Calibri"/>
                <w:sz w:val="24"/>
                <w:szCs w:val="24"/>
              </w:rPr>
            </w:pPr>
            <w:r w:rsidRPr="00307F2E">
              <w:rPr>
                <w:sz w:val="24"/>
                <w:szCs w:val="24"/>
              </w:rPr>
              <w:t>отсутствует</w:t>
            </w:r>
          </w:p>
        </w:tc>
        <w:tc>
          <w:tcPr>
            <w:tcW w:w="387" w:type="pct"/>
          </w:tcPr>
          <w:p w14:paraId="7A871E5F" w14:textId="68B9617C" w:rsidR="00A133C2" w:rsidRPr="000E1CA2" w:rsidRDefault="00A133C2" w:rsidP="00A133C2">
            <w:pPr>
              <w:jc w:val="center"/>
              <w:rPr>
                <w:rFonts w:eastAsia="Calibri"/>
                <w:sz w:val="24"/>
                <w:szCs w:val="24"/>
              </w:rPr>
            </w:pPr>
            <w:r w:rsidRPr="00307F2E">
              <w:rPr>
                <w:sz w:val="24"/>
                <w:szCs w:val="24"/>
              </w:rPr>
              <w:t>отсутствует</w:t>
            </w:r>
          </w:p>
        </w:tc>
        <w:tc>
          <w:tcPr>
            <w:tcW w:w="452" w:type="pct"/>
          </w:tcPr>
          <w:p w14:paraId="2CA51D05" w14:textId="2ADDD27A" w:rsidR="00A133C2" w:rsidRDefault="00A133C2" w:rsidP="00A133C2">
            <w:pPr>
              <w:jc w:val="center"/>
              <w:rPr>
                <w:sz w:val="24"/>
                <w:szCs w:val="24"/>
              </w:rPr>
            </w:pPr>
            <w:r w:rsidRPr="00307F2E">
              <w:rPr>
                <w:sz w:val="24"/>
                <w:szCs w:val="24"/>
              </w:rPr>
              <w:t>Губина Л.В.</w:t>
            </w:r>
          </w:p>
        </w:tc>
        <w:tc>
          <w:tcPr>
            <w:tcW w:w="446" w:type="pct"/>
          </w:tcPr>
          <w:p w14:paraId="5557220E" w14:textId="1AE05289" w:rsidR="00A133C2" w:rsidRPr="000E1CA2" w:rsidRDefault="00A133C2" w:rsidP="00A133C2">
            <w:pPr>
              <w:jc w:val="center"/>
              <w:rPr>
                <w:sz w:val="24"/>
                <w:szCs w:val="24"/>
              </w:rPr>
            </w:pPr>
            <w:r>
              <w:rPr>
                <w:sz w:val="24"/>
                <w:szCs w:val="24"/>
              </w:rPr>
              <w:t>х</w:t>
            </w:r>
          </w:p>
        </w:tc>
        <w:tc>
          <w:tcPr>
            <w:tcW w:w="402" w:type="pct"/>
          </w:tcPr>
          <w:p w14:paraId="0AC259BE" w14:textId="2ACB1ECC" w:rsidR="00A133C2" w:rsidRPr="000E1CA2" w:rsidRDefault="00A133C2" w:rsidP="00A133C2">
            <w:pPr>
              <w:jc w:val="center"/>
              <w:rPr>
                <w:sz w:val="24"/>
                <w:szCs w:val="24"/>
              </w:rPr>
            </w:pPr>
            <w:r>
              <w:rPr>
                <w:sz w:val="24"/>
                <w:szCs w:val="24"/>
              </w:rPr>
              <w:t>х</w:t>
            </w:r>
          </w:p>
        </w:tc>
        <w:tc>
          <w:tcPr>
            <w:tcW w:w="260" w:type="pct"/>
          </w:tcPr>
          <w:p w14:paraId="5CF97BA7" w14:textId="4D694775" w:rsidR="00A133C2" w:rsidRPr="000E1CA2" w:rsidRDefault="00A133C2" w:rsidP="00A133C2">
            <w:pPr>
              <w:jc w:val="center"/>
              <w:rPr>
                <w:sz w:val="24"/>
                <w:szCs w:val="24"/>
              </w:rPr>
            </w:pPr>
            <w:r>
              <w:rPr>
                <w:sz w:val="24"/>
                <w:szCs w:val="24"/>
              </w:rPr>
              <w:t>х</w:t>
            </w:r>
          </w:p>
        </w:tc>
        <w:tc>
          <w:tcPr>
            <w:tcW w:w="421" w:type="pct"/>
          </w:tcPr>
          <w:p w14:paraId="6A09A742" w14:textId="5AE73B0E" w:rsidR="00A133C2" w:rsidRDefault="00A133C2" w:rsidP="00A133C2">
            <w:pPr>
              <w:jc w:val="center"/>
              <w:rPr>
                <w:bCs/>
                <w:color w:val="000000"/>
                <w:sz w:val="24"/>
                <w:szCs w:val="24"/>
                <w:u w:color="000000"/>
              </w:rPr>
            </w:pPr>
            <w:r>
              <w:rPr>
                <w:sz w:val="24"/>
                <w:szCs w:val="24"/>
              </w:rPr>
              <w:t>х</w:t>
            </w:r>
          </w:p>
        </w:tc>
        <w:tc>
          <w:tcPr>
            <w:tcW w:w="421" w:type="pct"/>
          </w:tcPr>
          <w:p w14:paraId="0F6276E8" w14:textId="73D162F9" w:rsidR="00A133C2" w:rsidRPr="002359B2" w:rsidRDefault="00A133C2" w:rsidP="00A133C2">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4F785349" w14:textId="42CED0F6" w:rsidR="00A133C2" w:rsidRPr="005F4A83" w:rsidRDefault="00A133C2" w:rsidP="00A133C2">
            <w:pPr>
              <w:jc w:val="center"/>
              <w:rPr>
                <w:sz w:val="24"/>
                <w:szCs w:val="24"/>
              </w:rPr>
            </w:pPr>
            <w:r w:rsidRPr="00307F2E">
              <w:rPr>
                <w:sz w:val="24"/>
                <w:szCs w:val="24"/>
              </w:rPr>
              <w:t>ГИИС «Электронный бюджет»</w:t>
            </w:r>
          </w:p>
        </w:tc>
      </w:tr>
      <w:tr w:rsidR="00A133C2" w:rsidRPr="003B1469" w14:paraId="60BEEF01" w14:textId="77777777" w:rsidTr="008924E1">
        <w:trPr>
          <w:trHeight w:val="85"/>
        </w:trPr>
        <w:tc>
          <w:tcPr>
            <w:tcW w:w="267" w:type="pct"/>
          </w:tcPr>
          <w:p w14:paraId="6AD7CB90" w14:textId="57D0085D" w:rsidR="00A133C2" w:rsidRDefault="00A133C2" w:rsidP="00A133C2">
            <w:pPr>
              <w:jc w:val="center"/>
              <w:rPr>
                <w:sz w:val="24"/>
                <w:szCs w:val="24"/>
              </w:rPr>
            </w:pPr>
            <w:r>
              <w:rPr>
                <w:sz w:val="24"/>
                <w:szCs w:val="24"/>
              </w:rPr>
              <w:t>3.7.</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3A951B7" w14:textId="2E48B012" w:rsidR="00A133C2" w:rsidRPr="002359B2" w:rsidRDefault="00A133C2" w:rsidP="00A133C2">
            <w:pPr>
              <w:jc w:val="both"/>
              <w:rPr>
                <w:sz w:val="24"/>
                <w:szCs w:val="24"/>
              </w:rPr>
            </w:pPr>
            <w:r w:rsidRPr="00307F2E">
              <w:rPr>
                <w:sz w:val="24"/>
                <w:szCs w:val="24"/>
              </w:rPr>
              <w:t xml:space="preserve">Контрольная точка: </w:t>
            </w:r>
            <w:r w:rsidRPr="00307F2E">
              <w:rPr>
                <w:sz w:val="24"/>
                <w:szCs w:val="24"/>
              </w:rPr>
              <w:lastRenderedPageBreak/>
              <w:t>«Утверждены (одобрены, сформированы) документы, необходимые для оказания услуги (выполнения работы)»</w:t>
            </w:r>
          </w:p>
        </w:tc>
        <w:tc>
          <w:tcPr>
            <w:tcW w:w="358" w:type="pct"/>
          </w:tcPr>
          <w:p w14:paraId="41B0C3CE" w14:textId="3597635A" w:rsidR="00A133C2" w:rsidRPr="000E1CA2" w:rsidRDefault="00A133C2" w:rsidP="00A133C2">
            <w:pPr>
              <w:jc w:val="center"/>
              <w:rPr>
                <w:sz w:val="24"/>
                <w:szCs w:val="24"/>
              </w:rPr>
            </w:pPr>
            <w:r w:rsidRPr="00307F2E">
              <w:rPr>
                <w:sz w:val="24"/>
                <w:szCs w:val="24"/>
              </w:rPr>
              <w:lastRenderedPageBreak/>
              <w:t>х</w:t>
            </w:r>
          </w:p>
        </w:tc>
        <w:tc>
          <w:tcPr>
            <w:tcW w:w="358" w:type="pct"/>
          </w:tcPr>
          <w:p w14:paraId="35548616" w14:textId="0BCB521C" w:rsidR="00A133C2" w:rsidRPr="000E1CA2" w:rsidRDefault="00A133C2" w:rsidP="00A133C2">
            <w:pPr>
              <w:rPr>
                <w:sz w:val="24"/>
                <w:szCs w:val="24"/>
              </w:rPr>
            </w:pPr>
            <w:r w:rsidRPr="00307F2E">
              <w:rPr>
                <w:sz w:val="24"/>
                <w:szCs w:val="24"/>
              </w:rPr>
              <w:t>01.02.2024</w:t>
            </w:r>
          </w:p>
        </w:tc>
        <w:tc>
          <w:tcPr>
            <w:tcW w:w="453" w:type="pct"/>
          </w:tcPr>
          <w:p w14:paraId="06A8C214" w14:textId="1219AA8E" w:rsidR="00A133C2" w:rsidRPr="000E1CA2" w:rsidRDefault="00A133C2" w:rsidP="00A133C2">
            <w:pPr>
              <w:jc w:val="center"/>
              <w:rPr>
                <w:rFonts w:eastAsia="Calibri"/>
                <w:sz w:val="24"/>
                <w:szCs w:val="24"/>
              </w:rPr>
            </w:pPr>
            <w:r w:rsidRPr="00307F2E">
              <w:rPr>
                <w:sz w:val="24"/>
                <w:szCs w:val="24"/>
              </w:rPr>
              <w:t>отсутствует</w:t>
            </w:r>
          </w:p>
        </w:tc>
        <w:tc>
          <w:tcPr>
            <w:tcW w:w="387" w:type="pct"/>
          </w:tcPr>
          <w:p w14:paraId="132A22B4" w14:textId="7DB0CDC4" w:rsidR="00A133C2" w:rsidRPr="000E1CA2" w:rsidRDefault="00A133C2" w:rsidP="00A133C2">
            <w:pPr>
              <w:jc w:val="center"/>
              <w:rPr>
                <w:rFonts w:eastAsia="Calibri"/>
                <w:sz w:val="24"/>
                <w:szCs w:val="24"/>
              </w:rPr>
            </w:pPr>
            <w:r w:rsidRPr="00307F2E">
              <w:rPr>
                <w:sz w:val="24"/>
                <w:szCs w:val="24"/>
              </w:rPr>
              <w:t>отсутствует</w:t>
            </w:r>
          </w:p>
        </w:tc>
        <w:tc>
          <w:tcPr>
            <w:tcW w:w="452" w:type="pct"/>
          </w:tcPr>
          <w:p w14:paraId="52821806" w14:textId="02D2E3A6" w:rsidR="00A133C2" w:rsidRDefault="00A133C2" w:rsidP="00A133C2">
            <w:pPr>
              <w:jc w:val="center"/>
              <w:rPr>
                <w:sz w:val="24"/>
                <w:szCs w:val="24"/>
              </w:rPr>
            </w:pPr>
            <w:r w:rsidRPr="00307F2E">
              <w:rPr>
                <w:sz w:val="24"/>
                <w:szCs w:val="24"/>
              </w:rPr>
              <w:t>Федина К.С.</w:t>
            </w:r>
          </w:p>
        </w:tc>
        <w:tc>
          <w:tcPr>
            <w:tcW w:w="446" w:type="pct"/>
          </w:tcPr>
          <w:p w14:paraId="63E086B4" w14:textId="6F740C20" w:rsidR="00A133C2" w:rsidRPr="000E1CA2" w:rsidRDefault="00A133C2" w:rsidP="00A133C2">
            <w:pPr>
              <w:jc w:val="center"/>
              <w:rPr>
                <w:sz w:val="24"/>
                <w:szCs w:val="24"/>
              </w:rPr>
            </w:pPr>
            <w:r w:rsidRPr="00307F2E">
              <w:rPr>
                <w:sz w:val="24"/>
                <w:szCs w:val="24"/>
              </w:rPr>
              <w:t>х</w:t>
            </w:r>
          </w:p>
        </w:tc>
        <w:tc>
          <w:tcPr>
            <w:tcW w:w="402" w:type="pct"/>
          </w:tcPr>
          <w:p w14:paraId="379C9024" w14:textId="52022A00" w:rsidR="00A133C2" w:rsidRPr="000E1CA2" w:rsidRDefault="00A133C2" w:rsidP="00A133C2">
            <w:pPr>
              <w:jc w:val="center"/>
              <w:rPr>
                <w:sz w:val="24"/>
                <w:szCs w:val="24"/>
              </w:rPr>
            </w:pPr>
            <w:r>
              <w:rPr>
                <w:sz w:val="24"/>
                <w:szCs w:val="24"/>
              </w:rPr>
              <w:t>х</w:t>
            </w:r>
          </w:p>
        </w:tc>
        <w:tc>
          <w:tcPr>
            <w:tcW w:w="260" w:type="pct"/>
          </w:tcPr>
          <w:p w14:paraId="0C528C60" w14:textId="38123504" w:rsidR="00A133C2" w:rsidRPr="000E1CA2" w:rsidRDefault="00A133C2" w:rsidP="00A133C2">
            <w:pPr>
              <w:jc w:val="center"/>
              <w:rPr>
                <w:sz w:val="24"/>
                <w:szCs w:val="24"/>
              </w:rPr>
            </w:pPr>
            <w:r>
              <w:rPr>
                <w:sz w:val="24"/>
                <w:szCs w:val="24"/>
              </w:rPr>
              <w:t>х</w:t>
            </w:r>
          </w:p>
        </w:tc>
        <w:tc>
          <w:tcPr>
            <w:tcW w:w="421" w:type="pct"/>
          </w:tcPr>
          <w:p w14:paraId="55DFE370" w14:textId="2D88AD53" w:rsidR="00A133C2" w:rsidRDefault="00A133C2" w:rsidP="00A133C2">
            <w:pPr>
              <w:jc w:val="center"/>
              <w:rPr>
                <w:bCs/>
                <w:color w:val="000000"/>
                <w:sz w:val="24"/>
                <w:szCs w:val="24"/>
                <w:u w:color="000000"/>
              </w:rPr>
            </w:pPr>
            <w:r>
              <w:rPr>
                <w:sz w:val="24"/>
                <w:szCs w:val="24"/>
              </w:rPr>
              <w:t>х</w:t>
            </w:r>
          </w:p>
        </w:tc>
        <w:tc>
          <w:tcPr>
            <w:tcW w:w="421" w:type="pct"/>
          </w:tcPr>
          <w:p w14:paraId="0925321B" w14:textId="6F6E1EF1" w:rsidR="00A133C2" w:rsidRPr="002359B2" w:rsidRDefault="00A133C2" w:rsidP="00A133C2">
            <w:pPr>
              <w:jc w:val="both"/>
              <w:rPr>
                <w:bCs/>
                <w:color w:val="000000"/>
                <w:sz w:val="24"/>
                <w:szCs w:val="24"/>
                <w:u w:color="000000"/>
              </w:rPr>
            </w:pPr>
            <w:r w:rsidRPr="00307F2E">
              <w:rPr>
                <w:sz w:val="24"/>
                <w:szCs w:val="24"/>
              </w:rPr>
              <w:t>Распоряже</w:t>
            </w:r>
            <w:r w:rsidRPr="00307F2E">
              <w:rPr>
                <w:sz w:val="24"/>
                <w:szCs w:val="24"/>
              </w:rPr>
              <w:lastRenderedPageBreak/>
              <w:t>ние</w:t>
            </w:r>
            <w:r>
              <w:rPr>
                <w:sz w:val="24"/>
                <w:szCs w:val="24"/>
              </w:rPr>
              <w:t xml:space="preserve"> министерства культуры Астраханской области</w:t>
            </w:r>
          </w:p>
        </w:tc>
        <w:tc>
          <w:tcPr>
            <w:tcW w:w="370" w:type="pct"/>
          </w:tcPr>
          <w:p w14:paraId="72FFF74B" w14:textId="6EA602ED" w:rsidR="00A133C2" w:rsidRPr="005F4A83" w:rsidRDefault="00A133C2" w:rsidP="00A133C2">
            <w:pPr>
              <w:jc w:val="center"/>
              <w:rPr>
                <w:sz w:val="24"/>
                <w:szCs w:val="24"/>
              </w:rPr>
            </w:pPr>
            <w:r w:rsidRPr="00307F2E">
              <w:rPr>
                <w:sz w:val="24"/>
                <w:szCs w:val="24"/>
              </w:rPr>
              <w:lastRenderedPageBreak/>
              <w:t>Админи</w:t>
            </w:r>
            <w:r w:rsidRPr="00307F2E">
              <w:rPr>
                <w:sz w:val="24"/>
                <w:szCs w:val="24"/>
              </w:rPr>
              <w:lastRenderedPageBreak/>
              <w:t>стративные данные</w:t>
            </w:r>
          </w:p>
        </w:tc>
      </w:tr>
      <w:tr w:rsidR="00A133C2" w:rsidRPr="003B1469" w14:paraId="1D706035" w14:textId="77777777" w:rsidTr="008924E1">
        <w:trPr>
          <w:trHeight w:val="85"/>
        </w:trPr>
        <w:tc>
          <w:tcPr>
            <w:tcW w:w="267" w:type="pct"/>
          </w:tcPr>
          <w:p w14:paraId="09710192" w14:textId="172F176E" w:rsidR="00A133C2" w:rsidRDefault="00A133C2" w:rsidP="00A133C2">
            <w:pPr>
              <w:jc w:val="center"/>
              <w:rPr>
                <w:sz w:val="24"/>
                <w:szCs w:val="24"/>
              </w:rPr>
            </w:pPr>
            <w:r>
              <w:rPr>
                <w:sz w:val="24"/>
                <w:szCs w:val="24"/>
              </w:rPr>
              <w:lastRenderedPageBreak/>
              <w:t>3.7.</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F5604FF" w14:textId="1BEB6FB0" w:rsidR="00A133C2" w:rsidRPr="002359B2" w:rsidRDefault="00A133C2" w:rsidP="00A133C2">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320A8500" w14:textId="32288416" w:rsidR="00A133C2" w:rsidRPr="000E1CA2" w:rsidRDefault="00A133C2" w:rsidP="00A133C2">
            <w:pPr>
              <w:jc w:val="center"/>
              <w:rPr>
                <w:sz w:val="24"/>
                <w:szCs w:val="24"/>
              </w:rPr>
            </w:pPr>
            <w:r>
              <w:rPr>
                <w:sz w:val="24"/>
                <w:szCs w:val="24"/>
                <w:lang w:eastAsia="ru-RU"/>
              </w:rPr>
              <w:t>х</w:t>
            </w:r>
          </w:p>
        </w:tc>
        <w:tc>
          <w:tcPr>
            <w:tcW w:w="358" w:type="pct"/>
          </w:tcPr>
          <w:p w14:paraId="589D2D16" w14:textId="57600EF7" w:rsidR="00A133C2" w:rsidRPr="000E1CA2" w:rsidRDefault="00A133C2" w:rsidP="00A133C2">
            <w:pPr>
              <w:rPr>
                <w:sz w:val="24"/>
                <w:szCs w:val="24"/>
              </w:rPr>
            </w:pPr>
            <w:r w:rsidRPr="00DA2858">
              <w:rPr>
                <w:sz w:val="24"/>
                <w:szCs w:val="24"/>
              </w:rPr>
              <w:t>15.02.2024</w:t>
            </w:r>
          </w:p>
        </w:tc>
        <w:tc>
          <w:tcPr>
            <w:tcW w:w="453" w:type="pct"/>
          </w:tcPr>
          <w:p w14:paraId="20D787E6" w14:textId="1B2B04CE" w:rsidR="00A133C2" w:rsidRPr="000E1CA2" w:rsidRDefault="00A133C2" w:rsidP="00A133C2">
            <w:pPr>
              <w:jc w:val="center"/>
              <w:rPr>
                <w:rFonts w:eastAsia="Calibri"/>
                <w:sz w:val="24"/>
                <w:szCs w:val="24"/>
              </w:rPr>
            </w:pPr>
            <w:r w:rsidRPr="00DA2858">
              <w:rPr>
                <w:rFonts w:eastAsia="Calibri"/>
                <w:sz w:val="24"/>
                <w:szCs w:val="24"/>
              </w:rPr>
              <w:t>отсутствует</w:t>
            </w:r>
          </w:p>
        </w:tc>
        <w:tc>
          <w:tcPr>
            <w:tcW w:w="387" w:type="pct"/>
          </w:tcPr>
          <w:p w14:paraId="07855368" w14:textId="5C641BF7" w:rsidR="00A133C2" w:rsidRPr="000E1CA2" w:rsidRDefault="00A133C2" w:rsidP="00A133C2">
            <w:pPr>
              <w:jc w:val="center"/>
              <w:rPr>
                <w:rFonts w:eastAsia="Calibri"/>
                <w:sz w:val="24"/>
                <w:szCs w:val="24"/>
              </w:rPr>
            </w:pPr>
            <w:r w:rsidRPr="00DA2858">
              <w:rPr>
                <w:rFonts w:eastAsia="Calibri"/>
                <w:sz w:val="24"/>
                <w:szCs w:val="24"/>
              </w:rPr>
              <w:t>отсутствует</w:t>
            </w:r>
          </w:p>
        </w:tc>
        <w:tc>
          <w:tcPr>
            <w:tcW w:w="452" w:type="pct"/>
          </w:tcPr>
          <w:p w14:paraId="20DD6FE2" w14:textId="0791B75D" w:rsidR="00A133C2" w:rsidRDefault="00A133C2" w:rsidP="00A133C2">
            <w:pPr>
              <w:jc w:val="center"/>
              <w:rPr>
                <w:sz w:val="24"/>
                <w:szCs w:val="24"/>
              </w:rPr>
            </w:pPr>
            <w:r w:rsidRPr="00DA2858">
              <w:rPr>
                <w:sz w:val="24"/>
                <w:szCs w:val="24"/>
              </w:rPr>
              <w:t>Алешин А.С.</w:t>
            </w:r>
          </w:p>
        </w:tc>
        <w:tc>
          <w:tcPr>
            <w:tcW w:w="446" w:type="pct"/>
          </w:tcPr>
          <w:p w14:paraId="6A1A064B" w14:textId="7C341C16" w:rsidR="00A133C2" w:rsidRPr="000E1CA2" w:rsidRDefault="00A133C2" w:rsidP="00A133C2">
            <w:pPr>
              <w:jc w:val="center"/>
              <w:rPr>
                <w:sz w:val="24"/>
                <w:szCs w:val="24"/>
              </w:rPr>
            </w:pPr>
            <w:r>
              <w:rPr>
                <w:sz w:val="24"/>
                <w:szCs w:val="24"/>
              </w:rPr>
              <w:t>х</w:t>
            </w:r>
          </w:p>
        </w:tc>
        <w:tc>
          <w:tcPr>
            <w:tcW w:w="402" w:type="pct"/>
          </w:tcPr>
          <w:p w14:paraId="0370593F" w14:textId="762665C2" w:rsidR="00A133C2" w:rsidRPr="000E1CA2" w:rsidRDefault="00A133C2" w:rsidP="00A133C2">
            <w:pPr>
              <w:jc w:val="center"/>
              <w:rPr>
                <w:sz w:val="24"/>
                <w:szCs w:val="24"/>
              </w:rPr>
            </w:pPr>
            <w:r>
              <w:rPr>
                <w:sz w:val="24"/>
                <w:szCs w:val="24"/>
              </w:rPr>
              <w:t>х</w:t>
            </w:r>
          </w:p>
        </w:tc>
        <w:tc>
          <w:tcPr>
            <w:tcW w:w="260" w:type="pct"/>
          </w:tcPr>
          <w:p w14:paraId="081C6BE1" w14:textId="3A1AC7BA" w:rsidR="00A133C2" w:rsidRPr="000E1CA2" w:rsidRDefault="00A133C2" w:rsidP="00A133C2">
            <w:pPr>
              <w:jc w:val="center"/>
              <w:rPr>
                <w:sz w:val="24"/>
                <w:szCs w:val="24"/>
              </w:rPr>
            </w:pPr>
            <w:r>
              <w:rPr>
                <w:sz w:val="24"/>
                <w:szCs w:val="24"/>
              </w:rPr>
              <w:t>х</w:t>
            </w:r>
          </w:p>
        </w:tc>
        <w:tc>
          <w:tcPr>
            <w:tcW w:w="421" w:type="pct"/>
          </w:tcPr>
          <w:p w14:paraId="45634DBC" w14:textId="306CF4FA" w:rsidR="00A133C2" w:rsidRDefault="00A133C2" w:rsidP="00A133C2">
            <w:pPr>
              <w:jc w:val="center"/>
              <w:rPr>
                <w:bCs/>
                <w:color w:val="000000"/>
                <w:sz w:val="24"/>
                <w:szCs w:val="24"/>
                <w:u w:color="000000"/>
              </w:rPr>
            </w:pPr>
            <w:r>
              <w:rPr>
                <w:sz w:val="24"/>
                <w:szCs w:val="24"/>
              </w:rPr>
              <w:t>х</w:t>
            </w:r>
          </w:p>
        </w:tc>
        <w:tc>
          <w:tcPr>
            <w:tcW w:w="421" w:type="pct"/>
          </w:tcPr>
          <w:p w14:paraId="0DAA0B94" w14:textId="5EFEDC75" w:rsidR="00A133C2" w:rsidRPr="002359B2" w:rsidRDefault="00A133C2" w:rsidP="00A133C2">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4F8ADDEB" w14:textId="725C52D6" w:rsidR="00A133C2" w:rsidRPr="005F4A83" w:rsidRDefault="00A133C2" w:rsidP="00A133C2">
            <w:pPr>
              <w:jc w:val="center"/>
              <w:rPr>
                <w:sz w:val="24"/>
                <w:szCs w:val="24"/>
              </w:rPr>
            </w:pPr>
            <w:r w:rsidRPr="00DA2858">
              <w:rPr>
                <w:sz w:val="24"/>
                <w:szCs w:val="24"/>
              </w:rPr>
              <w:t>ГИИС «Электронный бюджет»</w:t>
            </w:r>
          </w:p>
        </w:tc>
      </w:tr>
      <w:tr w:rsidR="00A133C2" w:rsidRPr="003B1469" w14:paraId="69510FF9" w14:textId="77777777" w:rsidTr="008924E1">
        <w:trPr>
          <w:trHeight w:val="85"/>
        </w:trPr>
        <w:tc>
          <w:tcPr>
            <w:tcW w:w="267" w:type="pct"/>
          </w:tcPr>
          <w:p w14:paraId="3FDEB477" w14:textId="668296B2" w:rsidR="00A133C2" w:rsidRDefault="00A133C2" w:rsidP="00A133C2">
            <w:pPr>
              <w:jc w:val="center"/>
              <w:rPr>
                <w:sz w:val="24"/>
                <w:szCs w:val="24"/>
              </w:rPr>
            </w:pPr>
            <w:r>
              <w:rPr>
                <w:sz w:val="24"/>
                <w:szCs w:val="24"/>
              </w:rPr>
              <w:t>3.7.</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DBE153E" w14:textId="4A4DD98F" w:rsidR="00A133C2" w:rsidRPr="002359B2" w:rsidRDefault="00A133C2" w:rsidP="00A133C2">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6041C775" w14:textId="27A00F3A" w:rsidR="00A133C2" w:rsidRPr="000E1CA2" w:rsidRDefault="00A133C2" w:rsidP="00A133C2">
            <w:pPr>
              <w:jc w:val="center"/>
              <w:rPr>
                <w:sz w:val="24"/>
                <w:szCs w:val="24"/>
              </w:rPr>
            </w:pPr>
            <w:r>
              <w:rPr>
                <w:sz w:val="24"/>
                <w:szCs w:val="24"/>
                <w:lang w:eastAsia="ru-RU"/>
              </w:rPr>
              <w:t>х</w:t>
            </w:r>
          </w:p>
        </w:tc>
        <w:tc>
          <w:tcPr>
            <w:tcW w:w="358" w:type="pct"/>
          </w:tcPr>
          <w:p w14:paraId="568DCED6" w14:textId="4274FA76" w:rsidR="00A133C2" w:rsidRPr="000E1CA2" w:rsidRDefault="00A133C2" w:rsidP="00A133C2">
            <w:pPr>
              <w:rPr>
                <w:sz w:val="24"/>
                <w:szCs w:val="24"/>
              </w:rPr>
            </w:pPr>
            <w:r w:rsidRPr="00DA2858">
              <w:rPr>
                <w:sz w:val="24"/>
                <w:szCs w:val="24"/>
              </w:rPr>
              <w:t>10.04.2024</w:t>
            </w:r>
          </w:p>
        </w:tc>
        <w:tc>
          <w:tcPr>
            <w:tcW w:w="453" w:type="pct"/>
          </w:tcPr>
          <w:p w14:paraId="1944C0D6" w14:textId="1CB96B45" w:rsidR="00A133C2" w:rsidRPr="000E1CA2" w:rsidRDefault="00A133C2" w:rsidP="00A133C2">
            <w:pPr>
              <w:jc w:val="center"/>
              <w:rPr>
                <w:rFonts w:eastAsia="Calibri"/>
                <w:sz w:val="24"/>
                <w:szCs w:val="24"/>
              </w:rPr>
            </w:pPr>
            <w:r w:rsidRPr="00DA2858">
              <w:rPr>
                <w:rFonts w:eastAsia="Calibri"/>
                <w:sz w:val="24"/>
                <w:szCs w:val="24"/>
              </w:rPr>
              <w:t xml:space="preserve"> отсутствует</w:t>
            </w:r>
          </w:p>
        </w:tc>
        <w:tc>
          <w:tcPr>
            <w:tcW w:w="387" w:type="pct"/>
          </w:tcPr>
          <w:p w14:paraId="7DA68417" w14:textId="1054E6D9" w:rsidR="00A133C2" w:rsidRPr="000E1CA2" w:rsidRDefault="00A133C2" w:rsidP="00A133C2">
            <w:pPr>
              <w:jc w:val="center"/>
              <w:rPr>
                <w:rFonts w:eastAsia="Calibri"/>
                <w:sz w:val="24"/>
                <w:szCs w:val="24"/>
              </w:rPr>
            </w:pPr>
            <w:r w:rsidRPr="00DA2858">
              <w:rPr>
                <w:rFonts w:eastAsia="Calibri"/>
                <w:sz w:val="24"/>
                <w:szCs w:val="24"/>
              </w:rPr>
              <w:t>отсутствует</w:t>
            </w:r>
          </w:p>
        </w:tc>
        <w:tc>
          <w:tcPr>
            <w:tcW w:w="452" w:type="pct"/>
          </w:tcPr>
          <w:p w14:paraId="782668F4" w14:textId="2428CFD3" w:rsidR="00A133C2" w:rsidRDefault="00A133C2" w:rsidP="00A133C2">
            <w:pPr>
              <w:jc w:val="center"/>
              <w:rPr>
                <w:sz w:val="24"/>
                <w:szCs w:val="24"/>
              </w:rPr>
            </w:pPr>
            <w:r w:rsidRPr="00DA2858">
              <w:rPr>
                <w:sz w:val="24"/>
                <w:szCs w:val="24"/>
              </w:rPr>
              <w:t>Алешин А.С.</w:t>
            </w:r>
          </w:p>
        </w:tc>
        <w:tc>
          <w:tcPr>
            <w:tcW w:w="446" w:type="pct"/>
          </w:tcPr>
          <w:p w14:paraId="7495498E" w14:textId="4CB9A5F2" w:rsidR="00A133C2" w:rsidRPr="000E1CA2" w:rsidRDefault="00A133C2" w:rsidP="00A133C2">
            <w:pPr>
              <w:jc w:val="center"/>
              <w:rPr>
                <w:sz w:val="24"/>
                <w:szCs w:val="24"/>
              </w:rPr>
            </w:pPr>
            <w:r>
              <w:rPr>
                <w:sz w:val="24"/>
                <w:szCs w:val="24"/>
              </w:rPr>
              <w:t>х</w:t>
            </w:r>
          </w:p>
        </w:tc>
        <w:tc>
          <w:tcPr>
            <w:tcW w:w="402" w:type="pct"/>
          </w:tcPr>
          <w:p w14:paraId="1E33C29A" w14:textId="09201C05" w:rsidR="00A133C2" w:rsidRPr="000E1CA2" w:rsidRDefault="00A133C2" w:rsidP="00A133C2">
            <w:pPr>
              <w:jc w:val="center"/>
              <w:rPr>
                <w:sz w:val="24"/>
                <w:szCs w:val="24"/>
              </w:rPr>
            </w:pPr>
            <w:r>
              <w:rPr>
                <w:sz w:val="24"/>
                <w:szCs w:val="24"/>
              </w:rPr>
              <w:t>х</w:t>
            </w:r>
          </w:p>
        </w:tc>
        <w:tc>
          <w:tcPr>
            <w:tcW w:w="260" w:type="pct"/>
          </w:tcPr>
          <w:p w14:paraId="42BD44B8" w14:textId="2FDF9CE5" w:rsidR="00A133C2" w:rsidRPr="000E1CA2" w:rsidRDefault="00A133C2" w:rsidP="00A133C2">
            <w:pPr>
              <w:jc w:val="center"/>
              <w:rPr>
                <w:sz w:val="24"/>
                <w:szCs w:val="24"/>
              </w:rPr>
            </w:pPr>
            <w:r>
              <w:rPr>
                <w:sz w:val="24"/>
                <w:szCs w:val="24"/>
              </w:rPr>
              <w:t>х</w:t>
            </w:r>
          </w:p>
        </w:tc>
        <w:tc>
          <w:tcPr>
            <w:tcW w:w="421" w:type="pct"/>
          </w:tcPr>
          <w:p w14:paraId="72021837" w14:textId="3092D60F" w:rsidR="00A133C2" w:rsidRDefault="00A133C2" w:rsidP="00A133C2">
            <w:pPr>
              <w:jc w:val="center"/>
              <w:rPr>
                <w:bCs/>
                <w:color w:val="000000"/>
                <w:sz w:val="24"/>
                <w:szCs w:val="24"/>
                <w:u w:color="000000"/>
              </w:rPr>
            </w:pPr>
            <w:r>
              <w:rPr>
                <w:sz w:val="24"/>
                <w:szCs w:val="24"/>
              </w:rPr>
              <w:t>х</w:t>
            </w:r>
          </w:p>
        </w:tc>
        <w:tc>
          <w:tcPr>
            <w:tcW w:w="421" w:type="pct"/>
          </w:tcPr>
          <w:p w14:paraId="5567D9DC" w14:textId="0C2AC143" w:rsidR="00A133C2" w:rsidRPr="002359B2" w:rsidRDefault="00A133C2" w:rsidP="00A133C2">
            <w:pPr>
              <w:jc w:val="both"/>
              <w:rPr>
                <w:bCs/>
                <w:color w:val="000000"/>
                <w:sz w:val="24"/>
                <w:szCs w:val="24"/>
                <w:u w:color="000000"/>
              </w:rPr>
            </w:pPr>
            <w:r w:rsidRPr="00DA2858">
              <w:rPr>
                <w:sz w:val="24"/>
                <w:szCs w:val="24"/>
              </w:rPr>
              <w:t>Отчет о выполнении соглашения</w:t>
            </w:r>
          </w:p>
        </w:tc>
        <w:tc>
          <w:tcPr>
            <w:tcW w:w="370" w:type="pct"/>
          </w:tcPr>
          <w:p w14:paraId="0C1DABB6" w14:textId="5F44E993" w:rsidR="00A133C2" w:rsidRPr="005F4A83" w:rsidRDefault="00A133C2" w:rsidP="00A133C2">
            <w:pPr>
              <w:jc w:val="center"/>
              <w:rPr>
                <w:sz w:val="24"/>
                <w:szCs w:val="24"/>
              </w:rPr>
            </w:pPr>
            <w:r w:rsidRPr="00DA2858">
              <w:rPr>
                <w:sz w:val="24"/>
                <w:szCs w:val="24"/>
              </w:rPr>
              <w:t>ГИИС «Электронный бюджет»</w:t>
            </w:r>
          </w:p>
        </w:tc>
      </w:tr>
      <w:tr w:rsidR="00A133C2" w:rsidRPr="003B1469" w14:paraId="788DA80A" w14:textId="77777777" w:rsidTr="008924E1">
        <w:trPr>
          <w:trHeight w:val="85"/>
        </w:trPr>
        <w:tc>
          <w:tcPr>
            <w:tcW w:w="267" w:type="pct"/>
          </w:tcPr>
          <w:p w14:paraId="6B257E09" w14:textId="31074A11" w:rsidR="00A133C2" w:rsidRDefault="00A133C2" w:rsidP="00A133C2">
            <w:pPr>
              <w:jc w:val="center"/>
              <w:rPr>
                <w:sz w:val="24"/>
                <w:szCs w:val="24"/>
              </w:rPr>
            </w:pPr>
            <w:r>
              <w:rPr>
                <w:sz w:val="24"/>
                <w:szCs w:val="24"/>
              </w:rPr>
              <w:lastRenderedPageBreak/>
              <w:t>3.7.</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8610DA4" w14:textId="2B8F246F" w:rsidR="00A133C2" w:rsidRPr="002359B2" w:rsidRDefault="00A133C2" w:rsidP="00A133C2">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5E55157B" w14:textId="2D7581C7" w:rsidR="00A133C2" w:rsidRPr="000E1CA2" w:rsidRDefault="00A133C2" w:rsidP="00A133C2">
            <w:pPr>
              <w:jc w:val="center"/>
              <w:rPr>
                <w:sz w:val="24"/>
                <w:szCs w:val="24"/>
              </w:rPr>
            </w:pPr>
            <w:r>
              <w:rPr>
                <w:sz w:val="24"/>
                <w:szCs w:val="24"/>
                <w:lang w:eastAsia="ru-RU"/>
              </w:rPr>
              <w:t>х</w:t>
            </w:r>
          </w:p>
        </w:tc>
        <w:tc>
          <w:tcPr>
            <w:tcW w:w="358" w:type="pct"/>
          </w:tcPr>
          <w:p w14:paraId="012605C6" w14:textId="100085C3" w:rsidR="00A133C2" w:rsidRPr="000E1CA2" w:rsidRDefault="00A133C2" w:rsidP="00A133C2">
            <w:pPr>
              <w:rPr>
                <w:sz w:val="24"/>
                <w:szCs w:val="24"/>
              </w:rPr>
            </w:pPr>
            <w:r w:rsidRPr="00DA2858">
              <w:rPr>
                <w:sz w:val="24"/>
                <w:szCs w:val="24"/>
              </w:rPr>
              <w:t>10.06.2024</w:t>
            </w:r>
          </w:p>
        </w:tc>
        <w:tc>
          <w:tcPr>
            <w:tcW w:w="453" w:type="pct"/>
          </w:tcPr>
          <w:p w14:paraId="2AB83A99" w14:textId="7F1854D7" w:rsidR="00A133C2" w:rsidRPr="000E1CA2" w:rsidRDefault="00A133C2" w:rsidP="00A133C2">
            <w:pPr>
              <w:jc w:val="center"/>
              <w:rPr>
                <w:rFonts w:eastAsia="Calibri"/>
                <w:sz w:val="24"/>
                <w:szCs w:val="24"/>
              </w:rPr>
            </w:pPr>
            <w:r w:rsidRPr="00DA2858">
              <w:rPr>
                <w:rFonts w:eastAsia="Calibri"/>
                <w:sz w:val="24"/>
                <w:szCs w:val="24"/>
              </w:rPr>
              <w:t>отсутствует</w:t>
            </w:r>
          </w:p>
        </w:tc>
        <w:tc>
          <w:tcPr>
            <w:tcW w:w="387" w:type="pct"/>
          </w:tcPr>
          <w:p w14:paraId="78ACC5DD" w14:textId="637BB57D" w:rsidR="00A133C2" w:rsidRPr="000E1CA2" w:rsidRDefault="00A133C2" w:rsidP="00A133C2">
            <w:pPr>
              <w:jc w:val="center"/>
              <w:rPr>
                <w:rFonts w:eastAsia="Calibri"/>
                <w:sz w:val="24"/>
                <w:szCs w:val="24"/>
              </w:rPr>
            </w:pPr>
            <w:r w:rsidRPr="00DA2858">
              <w:rPr>
                <w:rFonts w:eastAsia="Calibri"/>
                <w:sz w:val="24"/>
                <w:szCs w:val="24"/>
              </w:rPr>
              <w:t>отсутствует</w:t>
            </w:r>
          </w:p>
        </w:tc>
        <w:tc>
          <w:tcPr>
            <w:tcW w:w="452" w:type="pct"/>
          </w:tcPr>
          <w:p w14:paraId="172FA32A" w14:textId="1BEE6024" w:rsidR="00A133C2" w:rsidRDefault="00A133C2" w:rsidP="00A133C2">
            <w:pPr>
              <w:jc w:val="center"/>
              <w:rPr>
                <w:sz w:val="24"/>
                <w:szCs w:val="24"/>
              </w:rPr>
            </w:pPr>
            <w:r w:rsidRPr="00DA2858">
              <w:rPr>
                <w:sz w:val="24"/>
                <w:szCs w:val="24"/>
              </w:rPr>
              <w:t>Алешин А.С.</w:t>
            </w:r>
          </w:p>
        </w:tc>
        <w:tc>
          <w:tcPr>
            <w:tcW w:w="446" w:type="pct"/>
          </w:tcPr>
          <w:p w14:paraId="19934579" w14:textId="22EB15DA" w:rsidR="00A133C2" w:rsidRPr="000E1CA2" w:rsidRDefault="00A133C2" w:rsidP="00A133C2">
            <w:pPr>
              <w:jc w:val="center"/>
              <w:rPr>
                <w:sz w:val="24"/>
                <w:szCs w:val="24"/>
              </w:rPr>
            </w:pPr>
            <w:r>
              <w:rPr>
                <w:sz w:val="24"/>
                <w:szCs w:val="24"/>
              </w:rPr>
              <w:t>х</w:t>
            </w:r>
          </w:p>
        </w:tc>
        <w:tc>
          <w:tcPr>
            <w:tcW w:w="402" w:type="pct"/>
          </w:tcPr>
          <w:p w14:paraId="41DCE3CF" w14:textId="2FB21EB1" w:rsidR="00A133C2" w:rsidRPr="000E1CA2" w:rsidRDefault="00A133C2" w:rsidP="00A133C2">
            <w:pPr>
              <w:jc w:val="center"/>
              <w:rPr>
                <w:sz w:val="24"/>
                <w:szCs w:val="24"/>
              </w:rPr>
            </w:pPr>
            <w:r>
              <w:rPr>
                <w:sz w:val="24"/>
                <w:szCs w:val="24"/>
              </w:rPr>
              <w:t>х</w:t>
            </w:r>
          </w:p>
        </w:tc>
        <w:tc>
          <w:tcPr>
            <w:tcW w:w="260" w:type="pct"/>
          </w:tcPr>
          <w:p w14:paraId="521C6686" w14:textId="5F50459D" w:rsidR="00A133C2" w:rsidRPr="000E1CA2" w:rsidRDefault="00A133C2" w:rsidP="00A133C2">
            <w:pPr>
              <w:jc w:val="center"/>
              <w:rPr>
                <w:sz w:val="24"/>
                <w:szCs w:val="24"/>
              </w:rPr>
            </w:pPr>
            <w:r>
              <w:rPr>
                <w:sz w:val="24"/>
                <w:szCs w:val="24"/>
              </w:rPr>
              <w:t>х</w:t>
            </w:r>
          </w:p>
        </w:tc>
        <w:tc>
          <w:tcPr>
            <w:tcW w:w="421" w:type="pct"/>
          </w:tcPr>
          <w:p w14:paraId="2695F2DB" w14:textId="258B85A8" w:rsidR="00A133C2" w:rsidRDefault="00A133C2" w:rsidP="00A133C2">
            <w:pPr>
              <w:jc w:val="center"/>
              <w:rPr>
                <w:bCs/>
                <w:color w:val="000000"/>
                <w:sz w:val="24"/>
                <w:szCs w:val="24"/>
                <w:u w:color="000000"/>
              </w:rPr>
            </w:pPr>
            <w:r>
              <w:rPr>
                <w:sz w:val="24"/>
                <w:szCs w:val="24"/>
              </w:rPr>
              <w:t>х</w:t>
            </w:r>
          </w:p>
        </w:tc>
        <w:tc>
          <w:tcPr>
            <w:tcW w:w="421" w:type="pct"/>
          </w:tcPr>
          <w:p w14:paraId="61927CAB" w14:textId="74934DE7" w:rsidR="00A133C2" w:rsidRPr="002359B2" w:rsidRDefault="00A133C2" w:rsidP="00A133C2">
            <w:pPr>
              <w:jc w:val="both"/>
              <w:rPr>
                <w:bCs/>
                <w:color w:val="000000"/>
                <w:sz w:val="24"/>
                <w:szCs w:val="24"/>
                <w:u w:color="000000"/>
              </w:rPr>
            </w:pPr>
            <w:r w:rsidRPr="00DA2858">
              <w:rPr>
                <w:sz w:val="24"/>
                <w:szCs w:val="24"/>
              </w:rPr>
              <w:t>Отчет о выполнении соглашения</w:t>
            </w:r>
          </w:p>
        </w:tc>
        <w:tc>
          <w:tcPr>
            <w:tcW w:w="370" w:type="pct"/>
          </w:tcPr>
          <w:p w14:paraId="4BC5A667" w14:textId="522088E2" w:rsidR="00A133C2" w:rsidRPr="005F4A83" w:rsidRDefault="00A133C2" w:rsidP="00A133C2">
            <w:pPr>
              <w:jc w:val="center"/>
              <w:rPr>
                <w:sz w:val="24"/>
                <w:szCs w:val="24"/>
              </w:rPr>
            </w:pPr>
            <w:r w:rsidRPr="00DA2858">
              <w:rPr>
                <w:sz w:val="24"/>
                <w:szCs w:val="24"/>
              </w:rPr>
              <w:t>ГИИС «Электронный бюджет»</w:t>
            </w:r>
          </w:p>
        </w:tc>
      </w:tr>
      <w:tr w:rsidR="00A133C2" w:rsidRPr="003B1469" w14:paraId="3224ACE8" w14:textId="77777777" w:rsidTr="008924E1">
        <w:trPr>
          <w:trHeight w:val="85"/>
        </w:trPr>
        <w:tc>
          <w:tcPr>
            <w:tcW w:w="267" w:type="pct"/>
          </w:tcPr>
          <w:p w14:paraId="2200358F" w14:textId="1B27FAF1" w:rsidR="00A133C2" w:rsidRDefault="00A133C2" w:rsidP="00A133C2">
            <w:pPr>
              <w:jc w:val="center"/>
              <w:rPr>
                <w:sz w:val="24"/>
                <w:szCs w:val="24"/>
              </w:rPr>
            </w:pPr>
            <w:r>
              <w:rPr>
                <w:sz w:val="24"/>
                <w:szCs w:val="24"/>
              </w:rPr>
              <w:t>3.7.</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D1362B9" w14:textId="63DE5FDB" w:rsidR="00A133C2" w:rsidRPr="002359B2" w:rsidRDefault="00A133C2" w:rsidP="00A133C2">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6BBF40C0" w14:textId="65104A92" w:rsidR="00A133C2" w:rsidRPr="000E1CA2" w:rsidRDefault="00A133C2" w:rsidP="00A133C2">
            <w:pPr>
              <w:jc w:val="center"/>
              <w:rPr>
                <w:sz w:val="24"/>
                <w:szCs w:val="24"/>
              </w:rPr>
            </w:pPr>
            <w:r w:rsidRPr="00BF0FB7">
              <w:rPr>
                <w:sz w:val="24"/>
                <w:szCs w:val="24"/>
                <w:lang w:eastAsia="ru-RU"/>
              </w:rPr>
              <w:t>х</w:t>
            </w:r>
          </w:p>
        </w:tc>
        <w:tc>
          <w:tcPr>
            <w:tcW w:w="358" w:type="pct"/>
          </w:tcPr>
          <w:p w14:paraId="2323F52C" w14:textId="3D09A01A" w:rsidR="00A133C2" w:rsidRPr="000E1CA2" w:rsidRDefault="00A133C2" w:rsidP="00A133C2">
            <w:pPr>
              <w:rPr>
                <w:sz w:val="24"/>
                <w:szCs w:val="24"/>
              </w:rPr>
            </w:pPr>
            <w:r w:rsidRPr="00BF0FB7">
              <w:rPr>
                <w:sz w:val="24"/>
                <w:szCs w:val="24"/>
              </w:rPr>
              <w:t>10.10.2024</w:t>
            </w:r>
          </w:p>
        </w:tc>
        <w:tc>
          <w:tcPr>
            <w:tcW w:w="453" w:type="pct"/>
          </w:tcPr>
          <w:p w14:paraId="3581505B" w14:textId="354FCFDA" w:rsidR="00A133C2" w:rsidRPr="000E1CA2" w:rsidRDefault="00A133C2" w:rsidP="00A133C2">
            <w:pPr>
              <w:jc w:val="center"/>
              <w:rPr>
                <w:rFonts w:eastAsia="Calibri"/>
                <w:sz w:val="24"/>
                <w:szCs w:val="24"/>
              </w:rPr>
            </w:pPr>
            <w:r w:rsidRPr="00BF0FB7">
              <w:rPr>
                <w:rFonts w:eastAsia="Calibri"/>
                <w:sz w:val="24"/>
                <w:szCs w:val="24"/>
              </w:rPr>
              <w:t>отсутствует</w:t>
            </w:r>
          </w:p>
        </w:tc>
        <w:tc>
          <w:tcPr>
            <w:tcW w:w="387" w:type="pct"/>
          </w:tcPr>
          <w:p w14:paraId="3CF495D1" w14:textId="51E59FD5" w:rsidR="00A133C2" w:rsidRPr="000E1CA2" w:rsidRDefault="00A133C2" w:rsidP="00A133C2">
            <w:pPr>
              <w:jc w:val="center"/>
              <w:rPr>
                <w:rFonts w:eastAsia="Calibri"/>
                <w:sz w:val="24"/>
                <w:szCs w:val="24"/>
              </w:rPr>
            </w:pPr>
            <w:r w:rsidRPr="00BF0FB7">
              <w:rPr>
                <w:rFonts w:eastAsia="Calibri"/>
                <w:sz w:val="24"/>
                <w:szCs w:val="24"/>
              </w:rPr>
              <w:t>отсутствует</w:t>
            </w:r>
          </w:p>
        </w:tc>
        <w:tc>
          <w:tcPr>
            <w:tcW w:w="452" w:type="pct"/>
          </w:tcPr>
          <w:p w14:paraId="0E2435D7" w14:textId="71318CB6" w:rsidR="00A133C2" w:rsidRDefault="00A133C2" w:rsidP="00A133C2">
            <w:pPr>
              <w:jc w:val="center"/>
              <w:rPr>
                <w:sz w:val="24"/>
                <w:szCs w:val="24"/>
              </w:rPr>
            </w:pPr>
            <w:r w:rsidRPr="00BF0FB7">
              <w:rPr>
                <w:sz w:val="24"/>
                <w:szCs w:val="24"/>
              </w:rPr>
              <w:t>Алешин А.С.</w:t>
            </w:r>
          </w:p>
        </w:tc>
        <w:tc>
          <w:tcPr>
            <w:tcW w:w="446" w:type="pct"/>
          </w:tcPr>
          <w:p w14:paraId="1E323473" w14:textId="14F01642" w:rsidR="00A133C2" w:rsidRPr="000E1CA2" w:rsidRDefault="00A133C2" w:rsidP="00A133C2">
            <w:pPr>
              <w:jc w:val="center"/>
              <w:rPr>
                <w:sz w:val="24"/>
                <w:szCs w:val="24"/>
              </w:rPr>
            </w:pPr>
            <w:r w:rsidRPr="00BF0FB7">
              <w:rPr>
                <w:sz w:val="24"/>
                <w:szCs w:val="24"/>
              </w:rPr>
              <w:t>х</w:t>
            </w:r>
          </w:p>
        </w:tc>
        <w:tc>
          <w:tcPr>
            <w:tcW w:w="402" w:type="pct"/>
          </w:tcPr>
          <w:p w14:paraId="0712F43A" w14:textId="5992AA6E" w:rsidR="00A133C2" w:rsidRPr="000E1CA2" w:rsidRDefault="00A133C2" w:rsidP="00A133C2">
            <w:pPr>
              <w:jc w:val="center"/>
              <w:rPr>
                <w:sz w:val="24"/>
                <w:szCs w:val="24"/>
              </w:rPr>
            </w:pPr>
            <w:r w:rsidRPr="00BF0FB7">
              <w:rPr>
                <w:sz w:val="24"/>
                <w:szCs w:val="24"/>
              </w:rPr>
              <w:t>х</w:t>
            </w:r>
          </w:p>
        </w:tc>
        <w:tc>
          <w:tcPr>
            <w:tcW w:w="260" w:type="pct"/>
          </w:tcPr>
          <w:p w14:paraId="7D2FFD61" w14:textId="6AA13099" w:rsidR="00A133C2" w:rsidRPr="000E1CA2" w:rsidRDefault="00A133C2" w:rsidP="00A133C2">
            <w:pPr>
              <w:jc w:val="center"/>
              <w:rPr>
                <w:sz w:val="24"/>
                <w:szCs w:val="24"/>
              </w:rPr>
            </w:pPr>
            <w:r w:rsidRPr="00BF0FB7">
              <w:rPr>
                <w:sz w:val="24"/>
                <w:szCs w:val="24"/>
              </w:rPr>
              <w:t>х</w:t>
            </w:r>
          </w:p>
        </w:tc>
        <w:tc>
          <w:tcPr>
            <w:tcW w:w="421" w:type="pct"/>
          </w:tcPr>
          <w:p w14:paraId="351867CD" w14:textId="44D25A56" w:rsidR="00A133C2" w:rsidRDefault="00A133C2" w:rsidP="00A133C2">
            <w:pPr>
              <w:jc w:val="center"/>
              <w:rPr>
                <w:bCs/>
                <w:color w:val="000000"/>
                <w:sz w:val="24"/>
                <w:szCs w:val="24"/>
                <w:u w:color="000000"/>
              </w:rPr>
            </w:pPr>
            <w:r w:rsidRPr="00BF0FB7">
              <w:rPr>
                <w:sz w:val="24"/>
                <w:szCs w:val="24"/>
              </w:rPr>
              <w:t>х</w:t>
            </w:r>
          </w:p>
        </w:tc>
        <w:tc>
          <w:tcPr>
            <w:tcW w:w="421" w:type="pct"/>
          </w:tcPr>
          <w:p w14:paraId="0452FD2A" w14:textId="54E07FA4" w:rsidR="00A133C2" w:rsidRPr="002359B2" w:rsidRDefault="00A133C2" w:rsidP="00A133C2">
            <w:pPr>
              <w:jc w:val="both"/>
              <w:rPr>
                <w:bCs/>
                <w:color w:val="000000"/>
                <w:sz w:val="24"/>
                <w:szCs w:val="24"/>
                <w:u w:color="000000"/>
              </w:rPr>
            </w:pPr>
            <w:r w:rsidRPr="00BF0FB7">
              <w:rPr>
                <w:sz w:val="24"/>
                <w:szCs w:val="24"/>
              </w:rPr>
              <w:t>Отчет о выполнении соглашения</w:t>
            </w:r>
          </w:p>
        </w:tc>
        <w:tc>
          <w:tcPr>
            <w:tcW w:w="370" w:type="pct"/>
          </w:tcPr>
          <w:p w14:paraId="7EC6F7FD" w14:textId="438D8DB8" w:rsidR="00A133C2" w:rsidRPr="005F4A83" w:rsidRDefault="00A133C2" w:rsidP="00A133C2">
            <w:pPr>
              <w:jc w:val="center"/>
              <w:rPr>
                <w:sz w:val="24"/>
                <w:szCs w:val="24"/>
              </w:rPr>
            </w:pPr>
            <w:r w:rsidRPr="00BF0FB7">
              <w:rPr>
                <w:sz w:val="24"/>
                <w:szCs w:val="24"/>
              </w:rPr>
              <w:t>ГИИС «Электронный бюджет»</w:t>
            </w:r>
          </w:p>
        </w:tc>
      </w:tr>
      <w:tr w:rsidR="00A133C2" w:rsidRPr="003B1469" w14:paraId="4B631066" w14:textId="77777777" w:rsidTr="008924E1">
        <w:trPr>
          <w:trHeight w:val="85"/>
        </w:trPr>
        <w:tc>
          <w:tcPr>
            <w:tcW w:w="267" w:type="pct"/>
          </w:tcPr>
          <w:p w14:paraId="67253F00" w14:textId="79AA7700" w:rsidR="00A133C2" w:rsidRDefault="00A133C2" w:rsidP="00A133C2">
            <w:pPr>
              <w:jc w:val="center"/>
              <w:rPr>
                <w:sz w:val="24"/>
                <w:szCs w:val="24"/>
              </w:rPr>
            </w:pPr>
            <w:r>
              <w:rPr>
                <w:sz w:val="24"/>
                <w:szCs w:val="24"/>
              </w:rPr>
              <w:t>3.7.</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AEEDAF6" w14:textId="38880BD3" w:rsidR="00A133C2" w:rsidRPr="002359B2" w:rsidRDefault="00A133C2" w:rsidP="00A133C2">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5852E1CA" w14:textId="563A5E64" w:rsidR="00A133C2" w:rsidRPr="000E1CA2" w:rsidRDefault="00A133C2" w:rsidP="00A133C2">
            <w:pPr>
              <w:jc w:val="center"/>
              <w:rPr>
                <w:sz w:val="24"/>
                <w:szCs w:val="24"/>
              </w:rPr>
            </w:pPr>
            <w:r>
              <w:rPr>
                <w:sz w:val="24"/>
                <w:szCs w:val="24"/>
                <w:lang w:eastAsia="ru-RU"/>
              </w:rPr>
              <w:t>х</w:t>
            </w:r>
          </w:p>
        </w:tc>
        <w:tc>
          <w:tcPr>
            <w:tcW w:w="358" w:type="pct"/>
          </w:tcPr>
          <w:p w14:paraId="7EACD4BA" w14:textId="1843F9C6" w:rsidR="00A133C2" w:rsidRPr="000E1CA2" w:rsidRDefault="00A133C2" w:rsidP="00A133C2">
            <w:pPr>
              <w:rPr>
                <w:sz w:val="24"/>
                <w:szCs w:val="24"/>
              </w:rPr>
            </w:pPr>
            <w:r w:rsidRPr="00BF0FB7">
              <w:rPr>
                <w:sz w:val="24"/>
                <w:szCs w:val="24"/>
              </w:rPr>
              <w:t>25.12.2024</w:t>
            </w:r>
          </w:p>
        </w:tc>
        <w:tc>
          <w:tcPr>
            <w:tcW w:w="453" w:type="pct"/>
          </w:tcPr>
          <w:p w14:paraId="4769D550" w14:textId="02D1D36F" w:rsidR="00A133C2" w:rsidRPr="000E1CA2" w:rsidRDefault="00A133C2" w:rsidP="00A133C2">
            <w:pPr>
              <w:jc w:val="center"/>
              <w:rPr>
                <w:rFonts w:eastAsia="Calibri"/>
                <w:sz w:val="24"/>
                <w:szCs w:val="24"/>
              </w:rPr>
            </w:pPr>
            <w:r w:rsidRPr="00BF0FB7">
              <w:rPr>
                <w:rFonts w:eastAsia="Calibri"/>
                <w:sz w:val="24"/>
                <w:szCs w:val="24"/>
              </w:rPr>
              <w:t>отсутствует</w:t>
            </w:r>
          </w:p>
        </w:tc>
        <w:tc>
          <w:tcPr>
            <w:tcW w:w="387" w:type="pct"/>
          </w:tcPr>
          <w:p w14:paraId="42292DB6" w14:textId="46A90D22" w:rsidR="00A133C2" w:rsidRPr="000E1CA2" w:rsidRDefault="00A133C2" w:rsidP="00A133C2">
            <w:pPr>
              <w:jc w:val="center"/>
              <w:rPr>
                <w:rFonts w:eastAsia="Calibri"/>
                <w:sz w:val="24"/>
                <w:szCs w:val="24"/>
              </w:rPr>
            </w:pPr>
            <w:r w:rsidRPr="00BF0FB7">
              <w:rPr>
                <w:rFonts w:eastAsia="Calibri"/>
                <w:sz w:val="24"/>
                <w:szCs w:val="24"/>
              </w:rPr>
              <w:t>отсутствует</w:t>
            </w:r>
          </w:p>
        </w:tc>
        <w:tc>
          <w:tcPr>
            <w:tcW w:w="452" w:type="pct"/>
          </w:tcPr>
          <w:p w14:paraId="40CB7C2E" w14:textId="5E69B9F4" w:rsidR="00A133C2" w:rsidRDefault="00A133C2" w:rsidP="00A133C2">
            <w:pPr>
              <w:jc w:val="center"/>
              <w:rPr>
                <w:sz w:val="24"/>
                <w:szCs w:val="24"/>
              </w:rPr>
            </w:pPr>
            <w:r w:rsidRPr="00BF0FB7">
              <w:rPr>
                <w:sz w:val="24"/>
                <w:szCs w:val="24"/>
              </w:rPr>
              <w:t>Алешин А.С.</w:t>
            </w:r>
          </w:p>
        </w:tc>
        <w:tc>
          <w:tcPr>
            <w:tcW w:w="446" w:type="pct"/>
          </w:tcPr>
          <w:p w14:paraId="5967BB1D" w14:textId="190FA600" w:rsidR="00A133C2" w:rsidRPr="000E1CA2" w:rsidRDefault="00A133C2" w:rsidP="00A133C2">
            <w:pPr>
              <w:jc w:val="center"/>
              <w:rPr>
                <w:sz w:val="24"/>
                <w:szCs w:val="24"/>
              </w:rPr>
            </w:pPr>
            <w:r w:rsidRPr="00BF0FB7">
              <w:rPr>
                <w:sz w:val="24"/>
                <w:szCs w:val="24"/>
              </w:rPr>
              <w:t>х</w:t>
            </w:r>
          </w:p>
        </w:tc>
        <w:tc>
          <w:tcPr>
            <w:tcW w:w="402" w:type="pct"/>
          </w:tcPr>
          <w:p w14:paraId="7B822F88" w14:textId="0860181C" w:rsidR="00A133C2" w:rsidRPr="000E1CA2" w:rsidRDefault="00A133C2" w:rsidP="00A133C2">
            <w:pPr>
              <w:jc w:val="center"/>
              <w:rPr>
                <w:sz w:val="24"/>
                <w:szCs w:val="24"/>
              </w:rPr>
            </w:pPr>
            <w:r w:rsidRPr="00BF0FB7">
              <w:rPr>
                <w:sz w:val="24"/>
                <w:szCs w:val="24"/>
              </w:rPr>
              <w:t>х</w:t>
            </w:r>
          </w:p>
        </w:tc>
        <w:tc>
          <w:tcPr>
            <w:tcW w:w="260" w:type="pct"/>
          </w:tcPr>
          <w:p w14:paraId="4C66791B" w14:textId="69898FEF" w:rsidR="00A133C2" w:rsidRPr="000E1CA2" w:rsidRDefault="00A133C2" w:rsidP="00A133C2">
            <w:pPr>
              <w:jc w:val="center"/>
              <w:rPr>
                <w:sz w:val="24"/>
                <w:szCs w:val="24"/>
              </w:rPr>
            </w:pPr>
            <w:r w:rsidRPr="00BF0FB7">
              <w:rPr>
                <w:sz w:val="24"/>
                <w:szCs w:val="24"/>
              </w:rPr>
              <w:t>х</w:t>
            </w:r>
          </w:p>
        </w:tc>
        <w:tc>
          <w:tcPr>
            <w:tcW w:w="421" w:type="pct"/>
          </w:tcPr>
          <w:p w14:paraId="1240CEAA" w14:textId="5D63B2A4" w:rsidR="00A133C2" w:rsidRDefault="00A133C2" w:rsidP="00A133C2">
            <w:pPr>
              <w:jc w:val="center"/>
              <w:rPr>
                <w:bCs/>
                <w:color w:val="000000"/>
                <w:sz w:val="24"/>
                <w:szCs w:val="24"/>
                <w:u w:color="000000"/>
              </w:rPr>
            </w:pPr>
            <w:r w:rsidRPr="00BF0FB7">
              <w:rPr>
                <w:sz w:val="24"/>
                <w:szCs w:val="24"/>
              </w:rPr>
              <w:t>х</w:t>
            </w:r>
          </w:p>
        </w:tc>
        <w:tc>
          <w:tcPr>
            <w:tcW w:w="421" w:type="pct"/>
          </w:tcPr>
          <w:p w14:paraId="5B44F8AB" w14:textId="54C93038" w:rsidR="00A133C2" w:rsidRPr="002359B2" w:rsidRDefault="00A133C2" w:rsidP="00A133C2">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000498B5" w14:textId="454BAABC" w:rsidR="00A133C2" w:rsidRPr="005F4A83" w:rsidRDefault="00A133C2" w:rsidP="00A133C2">
            <w:pPr>
              <w:jc w:val="center"/>
              <w:rPr>
                <w:sz w:val="24"/>
                <w:szCs w:val="24"/>
              </w:rPr>
            </w:pPr>
            <w:r w:rsidRPr="00BF0FB7">
              <w:rPr>
                <w:sz w:val="24"/>
                <w:szCs w:val="24"/>
              </w:rPr>
              <w:t>Административные данные</w:t>
            </w:r>
          </w:p>
        </w:tc>
      </w:tr>
      <w:tr w:rsidR="00A133C2" w:rsidRPr="003B1469" w14:paraId="38A966CF" w14:textId="77777777" w:rsidTr="008924E1">
        <w:trPr>
          <w:trHeight w:val="85"/>
        </w:trPr>
        <w:tc>
          <w:tcPr>
            <w:tcW w:w="267" w:type="pct"/>
          </w:tcPr>
          <w:p w14:paraId="304C899C" w14:textId="5DD827F1" w:rsidR="00A133C2" w:rsidRDefault="00A133C2" w:rsidP="00A133C2">
            <w:pPr>
              <w:jc w:val="center"/>
              <w:rPr>
                <w:sz w:val="24"/>
                <w:szCs w:val="24"/>
              </w:rPr>
            </w:pPr>
            <w:r>
              <w:rPr>
                <w:sz w:val="24"/>
                <w:szCs w:val="24"/>
              </w:rPr>
              <w:t>3.7.</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347EB22" w14:textId="2D42FBCF" w:rsidR="00A133C2" w:rsidRPr="002359B2" w:rsidRDefault="00A133C2" w:rsidP="00A133C2">
            <w:pPr>
              <w:jc w:val="both"/>
              <w:rPr>
                <w:sz w:val="24"/>
                <w:szCs w:val="24"/>
              </w:rPr>
            </w:pPr>
            <w:r w:rsidRPr="00BF0FB7">
              <w:rPr>
                <w:sz w:val="24"/>
                <w:szCs w:val="24"/>
              </w:rPr>
              <w:t>Контрольная точка: «Предоставлен отчет об использова</w:t>
            </w:r>
            <w:r w:rsidRPr="00BF0FB7">
              <w:rPr>
                <w:sz w:val="24"/>
                <w:szCs w:val="24"/>
              </w:rPr>
              <w:lastRenderedPageBreak/>
              <w:t>нии межбюджетных трансфертов»</w:t>
            </w:r>
          </w:p>
        </w:tc>
        <w:tc>
          <w:tcPr>
            <w:tcW w:w="358" w:type="pct"/>
          </w:tcPr>
          <w:p w14:paraId="7914396F" w14:textId="7DC2F131" w:rsidR="00A133C2" w:rsidRPr="000E1CA2" w:rsidRDefault="00A133C2" w:rsidP="00A133C2">
            <w:pPr>
              <w:jc w:val="center"/>
              <w:rPr>
                <w:sz w:val="24"/>
                <w:szCs w:val="24"/>
              </w:rPr>
            </w:pPr>
            <w:r>
              <w:rPr>
                <w:sz w:val="24"/>
                <w:szCs w:val="24"/>
                <w:lang w:eastAsia="ru-RU"/>
              </w:rPr>
              <w:lastRenderedPageBreak/>
              <w:t>х</w:t>
            </w:r>
          </w:p>
        </w:tc>
        <w:tc>
          <w:tcPr>
            <w:tcW w:w="358" w:type="pct"/>
          </w:tcPr>
          <w:p w14:paraId="17EC5F79" w14:textId="3AABD019" w:rsidR="00A133C2" w:rsidRPr="000E1CA2" w:rsidRDefault="00A133C2" w:rsidP="00A133C2">
            <w:pPr>
              <w:rPr>
                <w:sz w:val="24"/>
                <w:szCs w:val="24"/>
              </w:rPr>
            </w:pPr>
            <w:r w:rsidRPr="00BF0FB7">
              <w:rPr>
                <w:sz w:val="24"/>
                <w:szCs w:val="24"/>
              </w:rPr>
              <w:t>15.01.2025</w:t>
            </w:r>
          </w:p>
        </w:tc>
        <w:tc>
          <w:tcPr>
            <w:tcW w:w="453" w:type="pct"/>
          </w:tcPr>
          <w:p w14:paraId="62177102" w14:textId="6C5B2D1D" w:rsidR="00A133C2" w:rsidRPr="000E1CA2" w:rsidRDefault="00A133C2" w:rsidP="00A133C2">
            <w:pPr>
              <w:jc w:val="center"/>
              <w:rPr>
                <w:rFonts w:eastAsia="Calibri"/>
                <w:sz w:val="24"/>
                <w:szCs w:val="24"/>
              </w:rPr>
            </w:pPr>
            <w:r w:rsidRPr="00BF0FB7">
              <w:rPr>
                <w:rFonts w:eastAsia="Calibri"/>
                <w:sz w:val="24"/>
                <w:szCs w:val="24"/>
              </w:rPr>
              <w:t>отсутствует</w:t>
            </w:r>
          </w:p>
        </w:tc>
        <w:tc>
          <w:tcPr>
            <w:tcW w:w="387" w:type="pct"/>
          </w:tcPr>
          <w:p w14:paraId="38574194" w14:textId="00DEB02B" w:rsidR="00A133C2" w:rsidRPr="000E1CA2" w:rsidRDefault="00A133C2" w:rsidP="00A133C2">
            <w:pPr>
              <w:jc w:val="center"/>
              <w:rPr>
                <w:rFonts w:eastAsia="Calibri"/>
                <w:sz w:val="24"/>
                <w:szCs w:val="24"/>
              </w:rPr>
            </w:pPr>
            <w:r w:rsidRPr="00BF0FB7">
              <w:rPr>
                <w:rFonts w:eastAsia="Calibri"/>
                <w:sz w:val="24"/>
                <w:szCs w:val="24"/>
              </w:rPr>
              <w:t>отсутствует</w:t>
            </w:r>
          </w:p>
        </w:tc>
        <w:tc>
          <w:tcPr>
            <w:tcW w:w="452" w:type="pct"/>
          </w:tcPr>
          <w:p w14:paraId="067B9B2B" w14:textId="7A191432" w:rsidR="00A133C2" w:rsidRDefault="00A133C2" w:rsidP="00A133C2">
            <w:pPr>
              <w:jc w:val="center"/>
              <w:rPr>
                <w:sz w:val="24"/>
                <w:szCs w:val="24"/>
              </w:rPr>
            </w:pPr>
            <w:r w:rsidRPr="00BF0FB7">
              <w:rPr>
                <w:sz w:val="24"/>
                <w:szCs w:val="24"/>
              </w:rPr>
              <w:t>Алешин А.С.</w:t>
            </w:r>
          </w:p>
        </w:tc>
        <w:tc>
          <w:tcPr>
            <w:tcW w:w="446" w:type="pct"/>
          </w:tcPr>
          <w:p w14:paraId="4EFC7046" w14:textId="2F28B34F" w:rsidR="00A133C2" w:rsidRPr="000E1CA2" w:rsidRDefault="00A133C2" w:rsidP="00A133C2">
            <w:pPr>
              <w:jc w:val="center"/>
              <w:rPr>
                <w:sz w:val="24"/>
                <w:szCs w:val="24"/>
              </w:rPr>
            </w:pPr>
            <w:r w:rsidRPr="00BF0FB7">
              <w:rPr>
                <w:sz w:val="24"/>
                <w:szCs w:val="24"/>
              </w:rPr>
              <w:t>х</w:t>
            </w:r>
          </w:p>
        </w:tc>
        <w:tc>
          <w:tcPr>
            <w:tcW w:w="402" w:type="pct"/>
          </w:tcPr>
          <w:p w14:paraId="456C1B59" w14:textId="4773A75B" w:rsidR="00A133C2" w:rsidRPr="000E1CA2" w:rsidRDefault="00A133C2" w:rsidP="00A133C2">
            <w:pPr>
              <w:jc w:val="center"/>
              <w:rPr>
                <w:sz w:val="24"/>
                <w:szCs w:val="24"/>
              </w:rPr>
            </w:pPr>
            <w:r w:rsidRPr="00BF0FB7">
              <w:rPr>
                <w:sz w:val="24"/>
                <w:szCs w:val="24"/>
              </w:rPr>
              <w:t>х</w:t>
            </w:r>
          </w:p>
        </w:tc>
        <w:tc>
          <w:tcPr>
            <w:tcW w:w="260" w:type="pct"/>
          </w:tcPr>
          <w:p w14:paraId="5F621114" w14:textId="3AE816BD" w:rsidR="00A133C2" w:rsidRPr="000E1CA2" w:rsidRDefault="00A133C2" w:rsidP="00A133C2">
            <w:pPr>
              <w:jc w:val="center"/>
              <w:rPr>
                <w:sz w:val="24"/>
                <w:szCs w:val="24"/>
              </w:rPr>
            </w:pPr>
            <w:r w:rsidRPr="00BF0FB7">
              <w:rPr>
                <w:sz w:val="24"/>
                <w:szCs w:val="24"/>
              </w:rPr>
              <w:t>х</w:t>
            </w:r>
          </w:p>
        </w:tc>
        <w:tc>
          <w:tcPr>
            <w:tcW w:w="421" w:type="pct"/>
          </w:tcPr>
          <w:p w14:paraId="50360DBF" w14:textId="74BD31D7" w:rsidR="00A133C2" w:rsidRDefault="00A133C2" w:rsidP="00A133C2">
            <w:pPr>
              <w:jc w:val="center"/>
              <w:rPr>
                <w:bCs/>
                <w:color w:val="000000"/>
                <w:sz w:val="24"/>
                <w:szCs w:val="24"/>
                <w:u w:color="000000"/>
              </w:rPr>
            </w:pPr>
            <w:r w:rsidRPr="00BF0FB7">
              <w:rPr>
                <w:sz w:val="24"/>
                <w:szCs w:val="24"/>
              </w:rPr>
              <w:t>х</w:t>
            </w:r>
          </w:p>
        </w:tc>
        <w:tc>
          <w:tcPr>
            <w:tcW w:w="421" w:type="pct"/>
          </w:tcPr>
          <w:p w14:paraId="44BA3E4A" w14:textId="192DF580" w:rsidR="00A133C2" w:rsidRPr="002359B2" w:rsidRDefault="00A133C2" w:rsidP="00A133C2">
            <w:pPr>
              <w:jc w:val="both"/>
              <w:rPr>
                <w:bCs/>
                <w:color w:val="000000"/>
                <w:sz w:val="24"/>
                <w:szCs w:val="24"/>
                <w:u w:color="000000"/>
              </w:rPr>
            </w:pPr>
            <w:r w:rsidRPr="00BF0FB7">
              <w:rPr>
                <w:sz w:val="24"/>
                <w:szCs w:val="24"/>
              </w:rPr>
              <w:t>Отчет о выполнении соглашения</w:t>
            </w:r>
          </w:p>
        </w:tc>
        <w:tc>
          <w:tcPr>
            <w:tcW w:w="370" w:type="pct"/>
          </w:tcPr>
          <w:p w14:paraId="37F477EC" w14:textId="132FF4A9" w:rsidR="00A133C2" w:rsidRPr="005F4A83" w:rsidRDefault="00A133C2" w:rsidP="00A133C2">
            <w:pPr>
              <w:jc w:val="center"/>
              <w:rPr>
                <w:sz w:val="24"/>
                <w:szCs w:val="24"/>
              </w:rPr>
            </w:pPr>
            <w:r w:rsidRPr="00BF0FB7">
              <w:rPr>
                <w:sz w:val="24"/>
                <w:szCs w:val="24"/>
              </w:rPr>
              <w:t>ГИИС «Электронный бюджет»</w:t>
            </w:r>
          </w:p>
        </w:tc>
      </w:tr>
      <w:tr w:rsidR="001665AF" w:rsidRPr="003B1469" w14:paraId="2FCC27B3" w14:textId="77777777" w:rsidTr="001665AF">
        <w:trPr>
          <w:trHeight w:val="85"/>
        </w:trPr>
        <w:tc>
          <w:tcPr>
            <w:tcW w:w="267" w:type="pct"/>
          </w:tcPr>
          <w:p w14:paraId="46181243" w14:textId="0DDB3F5C" w:rsidR="001665AF" w:rsidRDefault="001665AF" w:rsidP="001665AF">
            <w:pPr>
              <w:jc w:val="center"/>
              <w:rPr>
                <w:sz w:val="24"/>
                <w:szCs w:val="24"/>
              </w:rPr>
            </w:pPr>
            <w:r>
              <w:rPr>
                <w:sz w:val="24"/>
                <w:szCs w:val="24"/>
              </w:rPr>
              <w:lastRenderedPageBreak/>
              <w:t>3.7.</w:t>
            </w:r>
          </w:p>
        </w:tc>
        <w:tc>
          <w:tcPr>
            <w:tcW w:w="405" w:type="pct"/>
          </w:tcPr>
          <w:p w14:paraId="2481784C" w14:textId="4F0A6636" w:rsidR="001665AF" w:rsidRPr="002359B2" w:rsidRDefault="001665AF" w:rsidP="001665AF">
            <w:pPr>
              <w:jc w:val="both"/>
              <w:rPr>
                <w:sz w:val="24"/>
                <w:szCs w:val="24"/>
              </w:rPr>
            </w:pPr>
            <w:r w:rsidRPr="002359B2">
              <w:rPr>
                <w:sz w:val="24"/>
                <w:szCs w:val="24"/>
              </w:rPr>
              <w:t>Мероприятие (результат): «Поддержка создания художественного продукта в области театрального и музыкального искусства»</w:t>
            </w:r>
            <w:r>
              <w:rPr>
                <w:sz w:val="24"/>
                <w:szCs w:val="24"/>
              </w:rPr>
              <w:t xml:space="preserve"> в 2025–2030 годах реализации</w:t>
            </w:r>
          </w:p>
        </w:tc>
        <w:tc>
          <w:tcPr>
            <w:tcW w:w="358" w:type="pct"/>
          </w:tcPr>
          <w:p w14:paraId="15F0C950" w14:textId="5DB17588" w:rsidR="001665AF" w:rsidRPr="000E1CA2" w:rsidRDefault="001665AF" w:rsidP="001665AF">
            <w:pPr>
              <w:jc w:val="center"/>
              <w:rPr>
                <w:sz w:val="24"/>
                <w:szCs w:val="24"/>
              </w:rPr>
            </w:pPr>
            <w:r w:rsidRPr="000E1CA2">
              <w:rPr>
                <w:sz w:val="24"/>
                <w:szCs w:val="24"/>
              </w:rPr>
              <w:t>01.01.202</w:t>
            </w:r>
            <w:r>
              <w:rPr>
                <w:sz w:val="24"/>
                <w:szCs w:val="24"/>
              </w:rPr>
              <w:t>5</w:t>
            </w:r>
          </w:p>
        </w:tc>
        <w:tc>
          <w:tcPr>
            <w:tcW w:w="358" w:type="pct"/>
          </w:tcPr>
          <w:p w14:paraId="5167C366" w14:textId="0A161F4F" w:rsidR="001665AF" w:rsidRPr="000E1CA2" w:rsidRDefault="001665AF" w:rsidP="001665AF">
            <w:pPr>
              <w:rPr>
                <w:sz w:val="24"/>
                <w:szCs w:val="24"/>
              </w:rPr>
            </w:pPr>
            <w:r w:rsidRPr="000E1CA2">
              <w:rPr>
                <w:sz w:val="24"/>
                <w:szCs w:val="24"/>
              </w:rPr>
              <w:t>31.12.20</w:t>
            </w:r>
            <w:r>
              <w:rPr>
                <w:sz w:val="24"/>
                <w:szCs w:val="24"/>
              </w:rPr>
              <w:t>30</w:t>
            </w:r>
          </w:p>
        </w:tc>
        <w:tc>
          <w:tcPr>
            <w:tcW w:w="453" w:type="pct"/>
          </w:tcPr>
          <w:p w14:paraId="14C008E2" w14:textId="319973A9" w:rsidR="001665AF" w:rsidRPr="000E1CA2" w:rsidRDefault="001665AF" w:rsidP="001665AF">
            <w:pPr>
              <w:jc w:val="center"/>
              <w:rPr>
                <w:rFonts w:eastAsia="Calibri"/>
                <w:sz w:val="24"/>
                <w:szCs w:val="24"/>
              </w:rPr>
            </w:pPr>
            <w:r w:rsidRPr="000E1CA2">
              <w:rPr>
                <w:rFonts w:eastAsia="Calibri"/>
                <w:sz w:val="24"/>
                <w:szCs w:val="24"/>
              </w:rPr>
              <w:t>отсутствует</w:t>
            </w:r>
          </w:p>
        </w:tc>
        <w:tc>
          <w:tcPr>
            <w:tcW w:w="387" w:type="pct"/>
          </w:tcPr>
          <w:p w14:paraId="26217E00" w14:textId="36F4C356" w:rsidR="001665AF" w:rsidRPr="000E1CA2" w:rsidRDefault="001665AF" w:rsidP="001665AF">
            <w:pPr>
              <w:jc w:val="center"/>
              <w:rPr>
                <w:rFonts w:eastAsia="Calibri"/>
                <w:sz w:val="24"/>
                <w:szCs w:val="24"/>
              </w:rPr>
            </w:pPr>
            <w:r w:rsidRPr="000E1CA2">
              <w:rPr>
                <w:rFonts w:eastAsia="Calibri"/>
                <w:sz w:val="24"/>
                <w:szCs w:val="24"/>
              </w:rPr>
              <w:t>отсутствует</w:t>
            </w:r>
          </w:p>
        </w:tc>
        <w:tc>
          <w:tcPr>
            <w:tcW w:w="452" w:type="pct"/>
          </w:tcPr>
          <w:p w14:paraId="6DEB8CCE" w14:textId="6B87A4EF" w:rsidR="001665AF" w:rsidRDefault="001665AF" w:rsidP="001665AF">
            <w:pPr>
              <w:jc w:val="center"/>
              <w:rPr>
                <w:sz w:val="24"/>
                <w:szCs w:val="24"/>
              </w:rPr>
            </w:pPr>
            <w:r>
              <w:rPr>
                <w:sz w:val="24"/>
                <w:szCs w:val="24"/>
              </w:rPr>
              <w:t>Прокофьева О.Н.</w:t>
            </w:r>
          </w:p>
        </w:tc>
        <w:tc>
          <w:tcPr>
            <w:tcW w:w="446" w:type="pct"/>
          </w:tcPr>
          <w:p w14:paraId="0085ADA1" w14:textId="2FFBAE5D" w:rsidR="001665AF" w:rsidRPr="000E1CA2" w:rsidRDefault="001665AF" w:rsidP="001665AF">
            <w:pPr>
              <w:jc w:val="center"/>
              <w:rPr>
                <w:sz w:val="24"/>
                <w:szCs w:val="24"/>
              </w:rPr>
            </w:pPr>
            <w:r w:rsidRPr="00BF0FB7">
              <w:rPr>
                <w:sz w:val="24"/>
                <w:szCs w:val="24"/>
              </w:rPr>
              <w:t>х</w:t>
            </w:r>
          </w:p>
        </w:tc>
        <w:tc>
          <w:tcPr>
            <w:tcW w:w="402" w:type="pct"/>
          </w:tcPr>
          <w:p w14:paraId="2362B775" w14:textId="3840D768" w:rsidR="001665AF" w:rsidRPr="000E1CA2" w:rsidRDefault="001665AF" w:rsidP="001665AF">
            <w:pPr>
              <w:jc w:val="center"/>
              <w:rPr>
                <w:sz w:val="24"/>
                <w:szCs w:val="24"/>
              </w:rPr>
            </w:pPr>
            <w:r w:rsidRPr="00BF0FB7">
              <w:rPr>
                <w:sz w:val="24"/>
                <w:szCs w:val="24"/>
              </w:rPr>
              <w:t>х</w:t>
            </w:r>
          </w:p>
        </w:tc>
        <w:tc>
          <w:tcPr>
            <w:tcW w:w="260" w:type="pct"/>
          </w:tcPr>
          <w:p w14:paraId="1D24BF4D" w14:textId="1DF8DA0F" w:rsidR="001665AF" w:rsidRPr="000E1CA2" w:rsidRDefault="001665AF" w:rsidP="001665AF">
            <w:pPr>
              <w:jc w:val="center"/>
              <w:rPr>
                <w:sz w:val="24"/>
                <w:szCs w:val="24"/>
              </w:rPr>
            </w:pPr>
            <w:r w:rsidRPr="00BF0FB7">
              <w:rPr>
                <w:sz w:val="24"/>
                <w:szCs w:val="24"/>
              </w:rPr>
              <w:t>х</w:t>
            </w:r>
          </w:p>
        </w:tc>
        <w:tc>
          <w:tcPr>
            <w:tcW w:w="421" w:type="pct"/>
          </w:tcPr>
          <w:p w14:paraId="25CBAA01" w14:textId="36F792AF" w:rsidR="001665AF" w:rsidRDefault="001665AF" w:rsidP="001665AF">
            <w:pPr>
              <w:jc w:val="center"/>
              <w:rPr>
                <w:bCs/>
                <w:color w:val="000000"/>
                <w:sz w:val="24"/>
                <w:szCs w:val="24"/>
                <w:u w:color="000000"/>
              </w:rPr>
            </w:pPr>
            <w:r>
              <w:rPr>
                <w:bCs/>
                <w:color w:val="000000"/>
                <w:sz w:val="24"/>
                <w:szCs w:val="24"/>
                <w:u w:color="000000"/>
              </w:rPr>
              <w:t>7 500,0</w:t>
            </w:r>
          </w:p>
        </w:tc>
        <w:tc>
          <w:tcPr>
            <w:tcW w:w="421" w:type="pct"/>
          </w:tcPr>
          <w:p w14:paraId="1145ACF7" w14:textId="15584274" w:rsidR="001665AF" w:rsidRPr="002359B2" w:rsidRDefault="001665AF" w:rsidP="001665AF">
            <w:pPr>
              <w:jc w:val="center"/>
              <w:rPr>
                <w:bCs/>
                <w:color w:val="000000"/>
                <w:sz w:val="24"/>
                <w:szCs w:val="24"/>
                <w:u w:color="000000"/>
              </w:rPr>
            </w:pPr>
            <w:r w:rsidRPr="002359B2">
              <w:rPr>
                <w:bCs/>
                <w:color w:val="000000"/>
                <w:sz w:val="24"/>
                <w:szCs w:val="24"/>
                <w:u w:color="000000"/>
              </w:rPr>
              <w:t>Обеспечена преемственность и сохранность театрального, музыкального, балетного, оперного искусства, других видов исполнительского искусства.</w:t>
            </w:r>
          </w:p>
        </w:tc>
        <w:tc>
          <w:tcPr>
            <w:tcW w:w="370" w:type="pct"/>
          </w:tcPr>
          <w:p w14:paraId="39092B3A" w14:textId="75FA18D4" w:rsidR="001665AF" w:rsidRPr="005F4A83" w:rsidRDefault="001665AF" w:rsidP="001665AF">
            <w:pPr>
              <w:jc w:val="center"/>
              <w:rPr>
                <w:sz w:val="24"/>
                <w:szCs w:val="24"/>
              </w:rPr>
            </w:pPr>
            <w:r w:rsidRPr="005F4A83">
              <w:rPr>
                <w:sz w:val="24"/>
                <w:szCs w:val="24"/>
              </w:rPr>
              <w:t>Административные данные</w:t>
            </w:r>
          </w:p>
        </w:tc>
      </w:tr>
      <w:tr w:rsidR="00FB32B4" w:rsidRPr="003B1469" w14:paraId="2A3A8C24" w14:textId="77777777" w:rsidTr="00307F2E">
        <w:trPr>
          <w:trHeight w:val="85"/>
        </w:trPr>
        <w:tc>
          <w:tcPr>
            <w:tcW w:w="267" w:type="pct"/>
          </w:tcPr>
          <w:p w14:paraId="63F08D69" w14:textId="7E0866ED" w:rsidR="00FB32B4" w:rsidRPr="000E1CA2" w:rsidRDefault="00FB32B4" w:rsidP="00FB32B4">
            <w:pPr>
              <w:jc w:val="center"/>
              <w:rPr>
                <w:sz w:val="24"/>
                <w:szCs w:val="24"/>
              </w:rPr>
            </w:pPr>
            <w:r>
              <w:rPr>
                <w:sz w:val="24"/>
                <w:szCs w:val="24"/>
              </w:rPr>
              <w:t>3.8.</w:t>
            </w:r>
          </w:p>
        </w:tc>
        <w:tc>
          <w:tcPr>
            <w:tcW w:w="405" w:type="pct"/>
          </w:tcPr>
          <w:p w14:paraId="1E6DDF77" w14:textId="3E617500" w:rsidR="00FB32B4" w:rsidRPr="000E1CA2" w:rsidRDefault="00FB32B4" w:rsidP="00FB32B4">
            <w:pPr>
              <w:jc w:val="both"/>
              <w:rPr>
                <w:sz w:val="24"/>
                <w:szCs w:val="24"/>
              </w:rPr>
            </w:pPr>
            <w:r w:rsidRPr="002240F3">
              <w:rPr>
                <w:sz w:val="24"/>
                <w:szCs w:val="24"/>
              </w:rPr>
              <w:t>Мероприятие (результат): «Поддержка реализации проектов в области кинематографии»</w:t>
            </w:r>
          </w:p>
        </w:tc>
        <w:tc>
          <w:tcPr>
            <w:tcW w:w="358" w:type="pct"/>
          </w:tcPr>
          <w:p w14:paraId="7822A0C2" w14:textId="33D866D6" w:rsidR="00FB32B4" w:rsidRPr="000E1CA2" w:rsidRDefault="00FB32B4" w:rsidP="00FB32B4">
            <w:pPr>
              <w:jc w:val="center"/>
              <w:rPr>
                <w:sz w:val="24"/>
                <w:szCs w:val="24"/>
              </w:rPr>
            </w:pPr>
            <w:r w:rsidRPr="000E1CA2">
              <w:rPr>
                <w:sz w:val="24"/>
                <w:szCs w:val="24"/>
              </w:rPr>
              <w:t>01.01.2024</w:t>
            </w:r>
          </w:p>
        </w:tc>
        <w:tc>
          <w:tcPr>
            <w:tcW w:w="358" w:type="pct"/>
          </w:tcPr>
          <w:p w14:paraId="637E2C15" w14:textId="05C9D79F" w:rsidR="00FB32B4" w:rsidRPr="000E1CA2" w:rsidRDefault="00FB32B4" w:rsidP="00FB32B4">
            <w:pPr>
              <w:rPr>
                <w:sz w:val="24"/>
                <w:szCs w:val="24"/>
              </w:rPr>
            </w:pPr>
            <w:r w:rsidRPr="000E1CA2">
              <w:rPr>
                <w:sz w:val="24"/>
                <w:szCs w:val="24"/>
              </w:rPr>
              <w:t>31.12.20</w:t>
            </w:r>
            <w:r>
              <w:rPr>
                <w:sz w:val="24"/>
                <w:szCs w:val="24"/>
              </w:rPr>
              <w:t>30</w:t>
            </w:r>
          </w:p>
        </w:tc>
        <w:tc>
          <w:tcPr>
            <w:tcW w:w="453" w:type="pct"/>
          </w:tcPr>
          <w:p w14:paraId="7A6E1A56" w14:textId="08F89A31" w:rsidR="00FB32B4" w:rsidRPr="000E1CA2" w:rsidRDefault="00FB32B4" w:rsidP="00FB32B4">
            <w:pPr>
              <w:jc w:val="center"/>
              <w:rPr>
                <w:sz w:val="24"/>
                <w:szCs w:val="24"/>
              </w:rPr>
            </w:pPr>
            <w:r w:rsidRPr="000E1CA2">
              <w:rPr>
                <w:rFonts w:eastAsia="Calibri"/>
                <w:sz w:val="24"/>
                <w:szCs w:val="24"/>
              </w:rPr>
              <w:t>отсутствует</w:t>
            </w:r>
          </w:p>
        </w:tc>
        <w:tc>
          <w:tcPr>
            <w:tcW w:w="387" w:type="pct"/>
          </w:tcPr>
          <w:p w14:paraId="6CF546FB" w14:textId="06F7198A" w:rsidR="00FB32B4" w:rsidRPr="000E1CA2" w:rsidRDefault="00FB32B4" w:rsidP="00FB32B4">
            <w:pPr>
              <w:jc w:val="center"/>
              <w:rPr>
                <w:sz w:val="24"/>
                <w:szCs w:val="24"/>
              </w:rPr>
            </w:pPr>
            <w:r w:rsidRPr="000E1CA2">
              <w:rPr>
                <w:rFonts w:eastAsia="Calibri"/>
                <w:sz w:val="24"/>
                <w:szCs w:val="24"/>
              </w:rPr>
              <w:t>отсутствует</w:t>
            </w:r>
          </w:p>
        </w:tc>
        <w:tc>
          <w:tcPr>
            <w:tcW w:w="452" w:type="pct"/>
          </w:tcPr>
          <w:p w14:paraId="18B10133" w14:textId="356D42B3" w:rsidR="00FB32B4" w:rsidRPr="000E1CA2" w:rsidRDefault="00FB32B4" w:rsidP="00FB32B4">
            <w:pPr>
              <w:jc w:val="center"/>
              <w:rPr>
                <w:sz w:val="24"/>
                <w:szCs w:val="24"/>
              </w:rPr>
            </w:pPr>
            <w:r>
              <w:rPr>
                <w:sz w:val="24"/>
                <w:szCs w:val="24"/>
              </w:rPr>
              <w:t>Прокофьева О.Н.</w:t>
            </w:r>
          </w:p>
        </w:tc>
        <w:tc>
          <w:tcPr>
            <w:tcW w:w="446" w:type="pct"/>
          </w:tcPr>
          <w:p w14:paraId="5987B84C" w14:textId="19C6B63D" w:rsidR="00FB32B4" w:rsidRPr="000E1CA2" w:rsidRDefault="00FB32B4" w:rsidP="00FB32B4">
            <w:pPr>
              <w:jc w:val="center"/>
              <w:rPr>
                <w:bCs/>
                <w:color w:val="000000"/>
                <w:sz w:val="24"/>
                <w:szCs w:val="24"/>
                <w:u w:color="000000"/>
              </w:rPr>
            </w:pPr>
            <w:r>
              <w:rPr>
                <w:sz w:val="24"/>
                <w:szCs w:val="24"/>
              </w:rPr>
              <w:t>х</w:t>
            </w:r>
          </w:p>
        </w:tc>
        <w:tc>
          <w:tcPr>
            <w:tcW w:w="402" w:type="pct"/>
          </w:tcPr>
          <w:p w14:paraId="46B63358" w14:textId="6CAEB0E2" w:rsidR="00FB32B4" w:rsidRPr="000E1CA2" w:rsidRDefault="00FB32B4" w:rsidP="00FB32B4">
            <w:pPr>
              <w:jc w:val="center"/>
              <w:rPr>
                <w:bCs/>
                <w:color w:val="000000"/>
                <w:sz w:val="24"/>
                <w:szCs w:val="24"/>
                <w:u w:color="000000"/>
              </w:rPr>
            </w:pPr>
            <w:r>
              <w:rPr>
                <w:sz w:val="24"/>
                <w:szCs w:val="24"/>
              </w:rPr>
              <w:t>х</w:t>
            </w:r>
          </w:p>
        </w:tc>
        <w:tc>
          <w:tcPr>
            <w:tcW w:w="260" w:type="pct"/>
          </w:tcPr>
          <w:p w14:paraId="56DC9AD9" w14:textId="0A797720" w:rsidR="00FB32B4" w:rsidRPr="000E1CA2" w:rsidRDefault="00FB32B4" w:rsidP="00FB32B4">
            <w:pPr>
              <w:jc w:val="center"/>
              <w:rPr>
                <w:bCs/>
                <w:color w:val="000000"/>
                <w:sz w:val="24"/>
                <w:szCs w:val="24"/>
                <w:u w:color="000000"/>
              </w:rPr>
            </w:pPr>
            <w:r>
              <w:rPr>
                <w:sz w:val="24"/>
                <w:szCs w:val="24"/>
              </w:rPr>
              <w:t>х</w:t>
            </w:r>
          </w:p>
        </w:tc>
        <w:tc>
          <w:tcPr>
            <w:tcW w:w="421" w:type="pct"/>
          </w:tcPr>
          <w:p w14:paraId="682D558A" w14:textId="325B965C" w:rsidR="00FB32B4" w:rsidRPr="000E1CA2" w:rsidRDefault="00FB32B4" w:rsidP="00FB32B4">
            <w:pPr>
              <w:jc w:val="center"/>
              <w:rPr>
                <w:bCs/>
                <w:color w:val="000000"/>
                <w:sz w:val="24"/>
                <w:szCs w:val="24"/>
                <w:u w:color="000000"/>
              </w:rPr>
            </w:pPr>
            <w:r>
              <w:rPr>
                <w:bCs/>
                <w:color w:val="000000"/>
                <w:sz w:val="24"/>
                <w:szCs w:val="24"/>
                <w:u w:color="000000"/>
              </w:rPr>
              <w:t>22 800,0</w:t>
            </w:r>
          </w:p>
        </w:tc>
        <w:tc>
          <w:tcPr>
            <w:tcW w:w="421" w:type="pct"/>
            <w:vAlign w:val="center"/>
          </w:tcPr>
          <w:p w14:paraId="2E377FC0" w14:textId="3CAD1CA5" w:rsidR="00FB32B4" w:rsidRPr="000E1CA2" w:rsidRDefault="00FB32B4" w:rsidP="00FB32B4">
            <w:pPr>
              <w:jc w:val="both"/>
              <w:rPr>
                <w:bCs/>
                <w:color w:val="000000"/>
                <w:sz w:val="24"/>
                <w:szCs w:val="24"/>
                <w:u w:color="000000"/>
              </w:rPr>
            </w:pPr>
            <w:r w:rsidRPr="002240F3">
              <w:rPr>
                <w:bCs/>
                <w:color w:val="000000"/>
                <w:sz w:val="24"/>
                <w:szCs w:val="24"/>
                <w:u w:color="000000"/>
              </w:rPr>
              <w:t xml:space="preserve">Созданы условия для повышения качества, разнообразия и доступности услуг в сфере кинематографии. Повышен уровень сохранности и эффективности использования </w:t>
            </w:r>
            <w:r w:rsidRPr="002240F3">
              <w:rPr>
                <w:bCs/>
                <w:color w:val="000000"/>
                <w:sz w:val="24"/>
                <w:szCs w:val="24"/>
                <w:u w:color="000000"/>
              </w:rPr>
              <w:lastRenderedPageBreak/>
              <w:t>коллекции фильмов и других киноматериалов.</w:t>
            </w:r>
          </w:p>
        </w:tc>
        <w:tc>
          <w:tcPr>
            <w:tcW w:w="370" w:type="pct"/>
          </w:tcPr>
          <w:p w14:paraId="222CC2D1" w14:textId="48397887" w:rsidR="00FB32B4" w:rsidRPr="000E1CA2" w:rsidRDefault="00FB32B4" w:rsidP="00FB32B4">
            <w:pPr>
              <w:jc w:val="center"/>
              <w:rPr>
                <w:bCs/>
                <w:color w:val="000000"/>
                <w:sz w:val="24"/>
                <w:szCs w:val="24"/>
                <w:u w:color="000000"/>
              </w:rPr>
            </w:pPr>
            <w:r w:rsidRPr="005F4A83">
              <w:rPr>
                <w:sz w:val="24"/>
                <w:szCs w:val="24"/>
              </w:rPr>
              <w:lastRenderedPageBreak/>
              <w:t>Административные данные</w:t>
            </w:r>
          </w:p>
        </w:tc>
      </w:tr>
      <w:tr w:rsidR="00FB32B4" w:rsidRPr="003B1469" w14:paraId="7D1557D8" w14:textId="77777777" w:rsidTr="00307F2E">
        <w:trPr>
          <w:trHeight w:val="85"/>
        </w:trPr>
        <w:tc>
          <w:tcPr>
            <w:tcW w:w="267" w:type="pct"/>
          </w:tcPr>
          <w:p w14:paraId="46F553D8" w14:textId="3502EF96" w:rsidR="00FB32B4" w:rsidRDefault="00FB32B4" w:rsidP="00FB32B4">
            <w:pPr>
              <w:jc w:val="center"/>
              <w:rPr>
                <w:sz w:val="24"/>
                <w:szCs w:val="24"/>
              </w:rPr>
            </w:pPr>
            <w:r>
              <w:rPr>
                <w:sz w:val="24"/>
                <w:szCs w:val="24"/>
              </w:rPr>
              <w:lastRenderedPageBreak/>
              <w:t>3.8.</w:t>
            </w:r>
          </w:p>
        </w:tc>
        <w:tc>
          <w:tcPr>
            <w:tcW w:w="405" w:type="pct"/>
          </w:tcPr>
          <w:p w14:paraId="4C9E606E" w14:textId="367544FC" w:rsidR="00FB32B4" w:rsidRPr="002240F3" w:rsidRDefault="00FB32B4" w:rsidP="00FB32B4">
            <w:pPr>
              <w:jc w:val="both"/>
              <w:rPr>
                <w:sz w:val="24"/>
                <w:szCs w:val="24"/>
              </w:rPr>
            </w:pPr>
            <w:r w:rsidRPr="002240F3">
              <w:rPr>
                <w:sz w:val="24"/>
                <w:szCs w:val="24"/>
              </w:rPr>
              <w:t>Мероприятие (результат): «Поддержка реализации проектов в области кинематографии»</w:t>
            </w:r>
            <w:r>
              <w:rPr>
                <w:sz w:val="24"/>
                <w:szCs w:val="24"/>
              </w:rPr>
              <w:t xml:space="preserve"> в 2024 году</w:t>
            </w:r>
          </w:p>
        </w:tc>
        <w:tc>
          <w:tcPr>
            <w:tcW w:w="358" w:type="pct"/>
          </w:tcPr>
          <w:p w14:paraId="72E6496E" w14:textId="50475821" w:rsidR="00FB32B4" w:rsidRPr="000E1CA2" w:rsidRDefault="00FB32B4" w:rsidP="00FB32B4">
            <w:pPr>
              <w:jc w:val="center"/>
              <w:rPr>
                <w:sz w:val="24"/>
                <w:szCs w:val="24"/>
              </w:rPr>
            </w:pPr>
            <w:r w:rsidRPr="000E1CA2">
              <w:rPr>
                <w:sz w:val="24"/>
                <w:szCs w:val="24"/>
              </w:rPr>
              <w:t>01.01.2024</w:t>
            </w:r>
          </w:p>
        </w:tc>
        <w:tc>
          <w:tcPr>
            <w:tcW w:w="358" w:type="pct"/>
          </w:tcPr>
          <w:p w14:paraId="079BE944" w14:textId="5C0CBC68" w:rsidR="00FB32B4" w:rsidRPr="000E1CA2" w:rsidRDefault="00FB32B4" w:rsidP="00FB32B4">
            <w:pPr>
              <w:rPr>
                <w:sz w:val="24"/>
                <w:szCs w:val="24"/>
              </w:rPr>
            </w:pPr>
            <w:r w:rsidRPr="000E1CA2">
              <w:rPr>
                <w:sz w:val="24"/>
                <w:szCs w:val="24"/>
              </w:rPr>
              <w:t>31.12.2024</w:t>
            </w:r>
          </w:p>
        </w:tc>
        <w:tc>
          <w:tcPr>
            <w:tcW w:w="453" w:type="pct"/>
          </w:tcPr>
          <w:p w14:paraId="03508330" w14:textId="0E69A290" w:rsidR="00FB32B4" w:rsidRPr="000E1CA2" w:rsidRDefault="00FB32B4" w:rsidP="00FB32B4">
            <w:pPr>
              <w:jc w:val="center"/>
              <w:rPr>
                <w:rFonts w:eastAsia="Calibri"/>
                <w:sz w:val="24"/>
                <w:szCs w:val="24"/>
              </w:rPr>
            </w:pPr>
            <w:r w:rsidRPr="000E1CA2">
              <w:rPr>
                <w:rFonts w:eastAsia="Calibri"/>
                <w:sz w:val="24"/>
                <w:szCs w:val="24"/>
              </w:rPr>
              <w:t>отсутствует</w:t>
            </w:r>
          </w:p>
        </w:tc>
        <w:tc>
          <w:tcPr>
            <w:tcW w:w="387" w:type="pct"/>
          </w:tcPr>
          <w:p w14:paraId="42C585BB" w14:textId="7B19AE6A" w:rsidR="00FB32B4" w:rsidRPr="000E1CA2" w:rsidRDefault="00FB32B4" w:rsidP="00FB32B4">
            <w:pPr>
              <w:jc w:val="center"/>
              <w:rPr>
                <w:rFonts w:eastAsia="Calibri"/>
                <w:sz w:val="24"/>
                <w:szCs w:val="24"/>
              </w:rPr>
            </w:pPr>
            <w:r w:rsidRPr="000E1CA2">
              <w:rPr>
                <w:rFonts w:eastAsia="Calibri"/>
                <w:sz w:val="24"/>
                <w:szCs w:val="24"/>
              </w:rPr>
              <w:t>отсутствует</w:t>
            </w:r>
          </w:p>
        </w:tc>
        <w:tc>
          <w:tcPr>
            <w:tcW w:w="452" w:type="pct"/>
          </w:tcPr>
          <w:p w14:paraId="2EA820BE" w14:textId="2CA3AAD1" w:rsidR="00FB32B4" w:rsidRDefault="00FB32B4" w:rsidP="00FB32B4">
            <w:pPr>
              <w:jc w:val="center"/>
              <w:rPr>
                <w:sz w:val="24"/>
                <w:szCs w:val="24"/>
              </w:rPr>
            </w:pPr>
            <w:r>
              <w:rPr>
                <w:sz w:val="24"/>
                <w:szCs w:val="24"/>
              </w:rPr>
              <w:t>Прокофьева О.Н.</w:t>
            </w:r>
          </w:p>
        </w:tc>
        <w:tc>
          <w:tcPr>
            <w:tcW w:w="446" w:type="pct"/>
          </w:tcPr>
          <w:p w14:paraId="02FCE049" w14:textId="7BAD18A7" w:rsidR="00FB32B4" w:rsidRPr="000E1CA2" w:rsidRDefault="00FB32B4" w:rsidP="00FB32B4">
            <w:pPr>
              <w:jc w:val="center"/>
              <w:rPr>
                <w:sz w:val="24"/>
                <w:szCs w:val="24"/>
              </w:rPr>
            </w:pPr>
            <w:r>
              <w:rPr>
                <w:sz w:val="24"/>
                <w:szCs w:val="24"/>
              </w:rPr>
              <w:t>х</w:t>
            </w:r>
          </w:p>
        </w:tc>
        <w:tc>
          <w:tcPr>
            <w:tcW w:w="402" w:type="pct"/>
          </w:tcPr>
          <w:p w14:paraId="3A34FA08" w14:textId="16A4D886" w:rsidR="00FB32B4" w:rsidRPr="000E1CA2" w:rsidRDefault="00FB32B4" w:rsidP="00FB32B4">
            <w:pPr>
              <w:jc w:val="center"/>
              <w:rPr>
                <w:sz w:val="24"/>
                <w:szCs w:val="24"/>
              </w:rPr>
            </w:pPr>
            <w:r>
              <w:rPr>
                <w:sz w:val="24"/>
                <w:szCs w:val="24"/>
              </w:rPr>
              <w:t>х</w:t>
            </w:r>
          </w:p>
        </w:tc>
        <w:tc>
          <w:tcPr>
            <w:tcW w:w="260" w:type="pct"/>
          </w:tcPr>
          <w:p w14:paraId="1D68D084" w14:textId="7671719F" w:rsidR="00FB32B4" w:rsidRPr="000E1CA2" w:rsidRDefault="00FB32B4" w:rsidP="00FB32B4">
            <w:pPr>
              <w:jc w:val="center"/>
              <w:rPr>
                <w:sz w:val="24"/>
                <w:szCs w:val="24"/>
              </w:rPr>
            </w:pPr>
            <w:r>
              <w:rPr>
                <w:sz w:val="24"/>
                <w:szCs w:val="24"/>
              </w:rPr>
              <w:t>х</w:t>
            </w:r>
          </w:p>
        </w:tc>
        <w:tc>
          <w:tcPr>
            <w:tcW w:w="421" w:type="pct"/>
          </w:tcPr>
          <w:p w14:paraId="591406A2" w14:textId="3B9C7926" w:rsidR="00FB32B4" w:rsidRDefault="00FB32B4" w:rsidP="00FB32B4">
            <w:pPr>
              <w:jc w:val="center"/>
              <w:rPr>
                <w:bCs/>
                <w:color w:val="000000"/>
                <w:sz w:val="24"/>
                <w:szCs w:val="24"/>
                <w:u w:color="000000"/>
              </w:rPr>
            </w:pPr>
            <w:r>
              <w:rPr>
                <w:bCs/>
                <w:color w:val="000000"/>
                <w:sz w:val="24"/>
                <w:szCs w:val="24"/>
                <w:u w:color="000000"/>
              </w:rPr>
              <w:t>3 150,0</w:t>
            </w:r>
          </w:p>
        </w:tc>
        <w:tc>
          <w:tcPr>
            <w:tcW w:w="421" w:type="pct"/>
            <w:vAlign w:val="center"/>
          </w:tcPr>
          <w:p w14:paraId="704F54E8" w14:textId="7CE07494" w:rsidR="00FB32B4" w:rsidRPr="002240F3" w:rsidRDefault="00FB32B4" w:rsidP="00FB32B4">
            <w:pPr>
              <w:jc w:val="both"/>
              <w:rPr>
                <w:bCs/>
                <w:color w:val="000000"/>
                <w:sz w:val="24"/>
                <w:szCs w:val="24"/>
                <w:u w:color="000000"/>
              </w:rPr>
            </w:pPr>
            <w:r w:rsidRPr="002240F3">
              <w:rPr>
                <w:bCs/>
                <w:color w:val="000000"/>
                <w:sz w:val="24"/>
                <w:szCs w:val="24"/>
                <w:u w:color="000000"/>
              </w:rPr>
              <w:t>Созданы условия для повышения качества, разнообразия и доступности услуг в сфере кинематографии. Повышен уровень сохранности и эффективности использования коллекции фильмов и других киноматериалов.</w:t>
            </w:r>
          </w:p>
        </w:tc>
        <w:tc>
          <w:tcPr>
            <w:tcW w:w="370" w:type="pct"/>
          </w:tcPr>
          <w:p w14:paraId="2E79433D" w14:textId="49E5406F" w:rsidR="00FB32B4" w:rsidRPr="005F4A83" w:rsidRDefault="00FB32B4" w:rsidP="00FB32B4">
            <w:pPr>
              <w:jc w:val="center"/>
              <w:rPr>
                <w:sz w:val="24"/>
                <w:szCs w:val="24"/>
              </w:rPr>
            </w:pPr>
            <w:r w:rsidRPr="005F4A83">
              <w:rPr>
                <w:sz w:val="24"/>
                <w:szCs w:val="24"/>
              </w:rPr>
              <w:t>Административные данные</w:t>
            </w:r>
          </w:p>
        </w:tc>
      </w:tr>
      <w:tr w:rsidR="00206CDD" w:rsidRPr="003B1469" w14:paraId="6D2FAF17" w14:textId="77777777" w:rsidTr="000759B0">
        <w:trPr>
          <w:trHeight w:val="85"/>
        </w:trPr>
        <w:tc>
          <w:tcPr>
            <w:tcW w:w="267" w:type="pct"/>
          </w:tcPr>
          <w:p w14:paraId="608DF49A" w14:textId="5C8BE89F" w:rsidR="00206CDD" w:rsidRDefault="00206CDD" w:rsidP="00206CDD">
            <w:pPr>
              <w:jc w:val="center"/>
              <w:rPr>
                <w:sz w:val="24"/>
                <w:szCs w:val="24"/>
              </w:rPr>
            </w:pPr>
            <w:r>
              <w:rPr>
                <w:sz w:val="24"/>
                <w:szCs w:val="24"/>
              </w:rPr>
              <w:t>3.8.</w:t>
            </w:r>
            <w:r w:rsidRPr="00307F2E">
              <w:rPr>
                <w:sz w:val="24"/>
                <w:szCs w:val="24"/>
              </w:rPr>
              <w:t>К.1.</w:t>
            </w:r>
          </w:p>
        </w:tc>
        <w:tc>
          <w:tcPr>
            <w:tcW w:w="405" w:type="pct"/>
          </w:tcPr>
          <w:p w14:paraId="40EDAAF6" w14:textId="4DAA8E86" w:rsidR="00206CDD" w:rsidRPr="002240F3" w:rsidRDefault="00206CDD" w:rsidP="00206CDD">
            <w:pPr>
              <w:jc w:val="both"/>
              <w:rPr>
                <w:sz w:val="24"/>
                <w:szCs w:val="24"/>
              </w:rPr>
            </w:pPr>
            <w:r w:rsidRPr="00307F2E">
              <w:rPr>
                <w:sz w:val="24"/>
                <w:szCs w:val="24"/>
              </w:rPr>
              <w:t>Контрольная точка: «Заключено соглашение (дополнительное соглашение) о предостав</w:t>
            </w:r>
            <w:r w:rsidRPr="00307F2E">
              <w:rPr>
                <w:sz w:val="24"/>
                <w:szCs w:val="24"/>
              </w:rPr>
              <w:lastRenderedPageBreak/>
              <w:t>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78C4723C" w14:textId="232A95C1" w:rsidR="00206CDD" w:rsidRPr="000E1CA2" w:rsidRDefault="00206CDD" w:rsidP="00206CDD">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235F63F5" w14:textId="33BFD63F" w:rsidR="00206CDD" w:rsidRPr="000E1CA2" w:rsidRDefault="00206CDD" w:rsidP="00206CDD">
            <w:pPr>
              <w:rPr>
                <w:sz w:val="24"/>
                <w:szCs w:val="24"/>
              </w:rPr>
            </w:pPr>
            <w:r w:rsidRPr="00307F2E">
              <w:rPr>
                <w:sz w:val="24"/>
                <w:szCs w:val="24"/>
              </w:rPr>
              <w:t>15.01.2024</w:t>
            </w:r>
          </w:p>
        </w:tc>
        <w:tc>
          <w:tcPr>
            <w:tcW w:w="453" w:type="pct"/>
          </w:tcPr>
          <w:p w14:paraId="1D8A60BC" w14:textId="618AED27" w:rsidR="00206CDD" w:rsidRPr="000E1CA2" w:rsidRDefault="00206CDD" w:rsidP="00206CDD">
            <w:pPr>
              <w:jc w:val="center"/>
              <w:rPr>
                <w:rFonts w:eastAsia="Calibri"/>
                <w:sz w:val="24"/>
                <w:szCs w:val="24"/>
              </w:rPr>
            </w:pPr>
            <w:r w:rsidRPr="00307F2E">
              <w:rPr>
                <w:sz w:val="24"/>
                <w:szCs w:val="24"/>
              </w:rPr>
              <w:t>отсутствует</w:t>
            </w:r>
          </w:p>
        </w:tc>
        <w:tc>
          <w:tcPr>
            <w:tcW w:w="387" w:type="pct"/>
          </w:tcPr>
          <w:p w14:paraId="60ADBEA6" w14:textId="29B8C8D6" w:rsidR="00206CDD" w:rsidRPr="000E1CA2" w:rsidRDefault="00206CDD" w:rsidP="00206CDD">
            <w:pPr>
              <w:jc w:val="center"/>
              <w:rPr>
                <w:rFonts w:eastAsia="Calibri"/>
                <w:sz w:val="24"/>
                <w:szCs w:val="24"/>
              </w:rPr>
            </w:pPr>
            <w:r w:rsidRPr="00307F2E">
              <w:rPr>
                <w:sz w:val="24"/>
                <w:szCs w:val="24"/>
              </w:rPr>
              <w:t>отсутствует</w:t>
            </w:r>
          </w:p>
        </w:tc>
        <w:tc>
          <w:tcPr>
            <w:tcW w:w="452" w:type="pct"/>
          </w:tcPr>
          <w:p w14:paraId="0477C28C" w14:textId="30FD8126" w:rsidR="00206CDD" w:rsidRDefault="00206CDD" w:rsidP="00206CDD">
            <w:pPr>
              <w:jc w:val="center"/>
              <w:rPr>
                <w:sz w:val="24"/>
                <w:szCs w:val="24"/>
              </w:rPr>
            </w:pPr>
            <w:r w:rsidRPr="00307F2E">
              <w:rPr>
                <w:sz w:val="24"/>
                <w:szCs w:val="24"/>
              </w:rPr>
              <w:t>Губина Л.В.</w:t>
            </w:r>
          </w:p>
        </w:tc>
        <w:tc>
          <w:tcPr>
            <w:tcW w:w="446" w:type="pct"/>
          </w:tcPr>
          <w:p w14:paraId="016F18FB" w14:textId="08506C9E" w:rsidR="00206CDD" w:rsidRPr="000E1CA2" w:rsidRDefault="00206CDD" w:rsidP="00206CDD">
            <w:pPr>
              <w:jc w:val="center"/>
              <w:rPr>
                <w:sz w:val="24"/>
                <w:szCs w:val="24"/>
              </w:rPr>
            </w:pPr>
            <w:r>
              <w:rPr>
                <w:sz w:val="24"/>
                <w:szCs w:val="24"/>
              </w:rPr>
              <w:t>х</w:t>
            </w:r>
          </w:p>
        </w:tc>
        <w:tc>
          <w:tcPr>
            <w:tcW w:w="402" w:type="pct"/>
          </w:tcPr>
          <w:p w14:paraId="1E1DF76E" w14:textId="1063ACC3" w:rsidR="00206CDD" w:rsidRPr="000E1CA2" w:rsidRDefault="00206CDD" w:rsidP="00206CDD">
            <w:pPr>
              <w:jc w:val="center"/>
              <w:rPr>
                <w:sz w:val="24"/>
                <w:szCs w:val="24"/>
              </w:rPr>
            </w:pPr>
            <w:r>
              <w:rPr>
                <w:sz w:val="24"/>
                <w:szCs w:val="24"/>
              </w:rPr>
              <w:t>х</w:t>
            </w:r>
          </w:p>
        </w:tc>
        <w:tc>
          <w:tcPr>
            <w:tcW w:w="260" w:type="pct"/>
          </w:tcPr>
          <w:p w14:paraId="7EA9EACF" w14:textId="5AE773A1" w:rsidR="00206CDD" w:rsidRPr="000E1CA2" w:rsidRDefault="00206CDD" w:rsidP="00206CDD">
            <w:pPr>
              <w:jc w:val="center"/>
              <w:rPr>
                <w:sz w:val="24"/>
                <w:szCs w:val="24"/>
              </w:rPr>
            </w:pPr>
            <w:r>
              <w:rPr>
                <w:sz w:val="24"/>
                <w:szCs w:val="24"/>
              </w:rPr>
              <w:t>х</w:t>
            </w:r>
          </w:p>
        </w:tc>
        <w:tc>
          <w:tcPr>
            <w:tcW w:w="421" w:type="pct"/>
          </w:tcPr>
          <w:p w14:paraId="57A20737" w14:textId="7C4BC991" w:rsidR="00206CDD" w:rsidRDefault="00206CDD" w:rsidP="00206CDD">
            <w:pPr>
              <w:jc w:val="center"/>
              <w:rPr>
                <w:bCs/>
                <w:color w:val="000000"/>
                <w:sz w:val="24"/>
                <w:szCs w:val="24"/>
                <w:u w:color="000000"/>
              </w:rPr>
            </w:pPr>
            <w:r>
              <w:rPr>
                <w:sz w:val="24"/>
                <w:szCs w:val="24"/>
              </w:rPr>
              <w:t>х</w:t>
            </w:r>
          </w:p>
        </w:tc>
        <w:tc>
          <w:tcPr>
            <w:tcW w:w="421" w:type="pct"/>
          </w:tcPr>
          <w:p w14:paraId="7DFB9C86" w14:textId="0280B6F7" w:rsidR="00206CDD" w:rsidRPr="002240F3" w:rsidRDefault="00206CDD" w:rsidP="00206CDD">
            <w:pPr>
              <w:jc w:val="both"/>
              <w:rPr>
                <w:bCs/>
                <w:color w:val="000000"/>
                <w:sz w:val="24"/>
                <w:szCs w:val="24"/>
                <w:u w:color="000000"/>
              </w:rPr>
            </w:pPr>
            <w:r w:rsidRPr="00307F2E">
              <w:rPr>
                <w:sz w:val="24"/>
                <w:szCs w:val="24"/>
              </w:rPr>
              <w:t xml:space="preserve">Соглашение (дополнительное соглашение) о предоставлении субсидии из федерального бюджета бюджету </w:t>
            </w:r>
            <w:r w:rsidRPr="00307F2E">
              <w:rPr>
                <w:sz w:val="24"/>
                <w:szCs w:val="24"/>
              </w:rPr>
              <w:lastRenderedPageBreak/>
              <w:t>субъекта Российской Федерации</w:t>
            </w:r>
          </w:p>
        </w:tc>
        <w:tc>
          <w:tcPr>
            <w:tcW w:w="370" w:type="pct"/>
          </w:tcPr>
          <w:p w14:paraId="38B0AED3" w14:textId="1EF7DBCD" w:rsidR="00206CDD" w:rsidRPr="005F4A83" w:rsidRDefault="00206CDD" w:rsidP="00206CDD">
            <w:pPr>
              <w:jc w:val="center"/>
              <w:rPr>
                <w:sz w:val="24"/>
                <w:szCs w:val="24"/>
              </w:rPr>
            </w:pPr>
            <w:r w:rsidRPr="00307F2E">
              <w:rPr>
                <w:sz w:val="24"/>
                <w:szCs w:val="24"/>
              </w:rPr>
              <w:lastRenderedPageBreak/>
              <w:t>ГИИС «Электронный бюджет»</w:t>
            </w:r>
          </w:p>
        </w:tc>
      </w:tr>
      <w:tr w:rsidR="00206CDD" w:rsidRPr="003B1469" w14:paraId="459DB572" w14:textId="77777777" w:rsidTr="000759B0">
        <w:trPr>
          <w:trHeight w:val="85"/>
        </w:trPr>
        <w:tc>
          <w:tcPr>
            <w:tcW w:w="267" w:type="pct"/>
          </w:tcPr>
          <w:p w14:paraId="4581977F" w14:textId="31BE7265" w:rsidR="00206CDD" w:rsidRDefault="00206CDD" w:rsidP="00206CDD">
            <w:pPr>
              <w:jc w:val="center"/>
              <w:rPr>
                <w:sz w:val="24"/>
                <w:szCs w:val="24"/>
              </w:rPr>
            </w:pPr>
            <w:r>
              <w:rPr>
                <w:sz w:val="24"/>
                <w:szCs w:val="24"/>
              </w:rPr>
              <w:lastRenderedPageBreak/>
              <w:t>3.8.</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79DC140" w14:textId="229291DF" w:rsidR="00206CDD" w:rsidRPr="002240F3" w:rsidRDefault="00206CDD" w:rsidP="00206CDD">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1A0B6D20" w14:textId="6BF2D7C6" w:rsidR="00206CDD" w:rsidRPr="000E1CA2" w:rsidRDefault="00206CDD" w:rsidP="00206CDD">
            <w:pPr>
              <w:jc w:val="center"/>
              <w:rPr>
                <w:sz w:val="24"/>
                <w:szCs w:val="24"/>
              </w:rPr>
            </w:pPr>
            <w:r w:rsidRPr="00307F2E">
              <w:rPr>
                <w:sz w:val="24"/>
                <w:szCs w:val="24"/>
              </w:rPr>
              <w:t>х</w:t>
            </w:r>
          </w:p>
        </w:tc>
        <w:tc>
          <w:tcPr>
            <w:tcW w:w="358" w:type="pct"/>
          </w:tcPr>
          <w:p w14:paraId="436612EE" w14:textId="5E4CB6DF" w:rsidR="00206CDD" w:rsidRPr="000E1CA2" w:rsidRDefault="00206CDD" w:rsidP="00206CDD">
            <w:pPr>
              <w:rPr>
                <w:sz w:val="24"/>
                <w:szCs w:val="24"/>
              </w:rPr>
            </w:pPr>
            <w:r w:rsidRPr="00307F2E">
              <w:rPr>
                <w:sz w:val="24"/>
                <w:szCs w:val="24"/>
              </w:rPr>
              <w:t>01.02.2024</w:t>
            </w:r>
          </w:p>
        </w:tc>
        <w:tc>
          <w:tcPr>
            <w:tcW w:w="453" w:type="pct"/>
          </w:tcPr>
          <w:p w14:paraId="3DF1180B" w14:textId="4010713D" w:rsidR="00206CDD" w:rsidRPr="000E1CA2" w:rsidRDefault="00206CDD" w:rsidP="00206CDD">
            <w:pPr>
              <w:jc w:val="center"/>
              <w:rPr>
                <w:rFonts w:eastAsia="Calibri"/>
                <w:sz w:val="24"/>
                <w:szCs w:val="24"/>
              </w:rPr>
            </w:pPr>
            <w:r w:rsidRPr="00307F2E">
              <w:rPr>
                <w:sz w:val="24"/>
                <w:szCs w:val="24"/>
              </w:rPr>
              <w:t>отсутствует</w:t>
            </w:r>
          </w:p>
        </w:tc>
        <w:tc>
          <w:tcPr>
            <w:tcW w:w="387" w:type="pct"/>
          </w:tcPr>
          <w:p w14:paraId="653420D5" w14:textId="51D4FE09" w:rsidR="00206CDD" w:rsidRPr="000E1CA2" w:rsidRDefault="00206CDD" w:rsidP="00206CDD">
            <w:pPr>
              <w:jc w:val="center"/>
              <w:rPr>
                <w:rFonts w:eastAsia="Calibri"/>
                <w:sz w:val="24"/>
                <w:szCs w:val="24"/>
              </w:rPr>
            </w:pPr>
            <w:r w:rsidRPr="00307F2E">
              <w:rPr>
                <w:sz w:val="24"/>
                <w:szCs w:val="24"/>
              </w:rPr>
              <w:t>отсутствует</w:t>
            </w:r>
          </w:p>
        </w:tc>
        <w:tc>
          <w:tcPr>
            <w:tcW w:w="452" w:type="pct"/>
          </w:tcPr>
          <w:p w14:paraId="1BDC661F" w14:textId="7322870B" w:rsidR="00206CDD" w:rsidRDefault="00206CDD" w:rsidP="00206CDD">
            <w:pPr>
              <w:jc w:val="center"/>
              <w:rPr>
                <w:sz w:val="24"/>
                <w:szCs w:val="24"/>
              </w:rPr>
            </w:pPr>
            <w:r w:rsidRPr="00307F2E">
              <w:rPr>
                <w:sz w:val="24"/>
                <w:szCs w:val="24"/>
              </w:rPr>
              <w:t>Федина К.С.</w:t>
            </w:r>
          </w:p>
        </w:tc>
        <w:tc>
          <w:tcPr>
            <w:tcW w:w="446" w:type="pct"/>
          </w:tcPr>
          <w:p w14:paraId="71466576" w14:textId="0EA3A0CB" w:rsidR="00206CDD" w:rsidRPr="000E1CA2" w:rsidRDefault="00206CDD" w:rsidP="00206CDD">
            <w:pPr>
              <w:jc w:val="center"/>
              <w:rPr>
                <w:sz w:val="24"/>
                <w:szCs w:val="24"/>
              </w:rPr>
            </w:pPr>
            <w:r w:rsidRPr="00307F2E">
              <w:rPr>
                <w:sz w:val="24"/>
                <w:szCs w:val="24"/>
              </w:rPr>
              <w:t>х</w:t>
            </w:r>
          </w:p>
        </w:tc>
        <w:tc>
          <w:tcPr>
            <w:tcW w:w="402" w:type="pct"/>
          </w:tcPr>
          <w:p w14:paraId="34AF5488" w14:textId="365C3F86" w:rsidR="00206CDD" w:rsidRPr="000E1CA2" w:rsidRDefault="00206CDD" w:rsidP="00206CDD">
            <w:pPr>
              <w:jc w:val="center"/>
              <w:rPr>
                <w:sz w:val="24"/>
                <w:szCs w:val="24"/>
              </w:rPr>
            </w:pPr>
            <w:r>
              <w:rPr>
                <w:sz w:val="24"/>
                <w:szCs w:val="24"/>
              </w:rPr>
              <w:t>х</w:t>
            </w:r>
          </w:p>
        </w:tc>
        <w:tc>
          <w:tcPr>
            <w:tcW w:w="260" w:type="pct"/>
          </w:tcPr>
          <w:p w14:paraId="454AB834" w14:textId="0BFDBEDD" w:rsidR="00206CDD" w:rsidRPr="000E1CA2" w:rsidRDefault="00206CDD" w:rsidP="00206CDD">
            <w:pPr>
              <w:jc w:val="center"/>
              <w:rPr>
                <w:sz w:val="24"/>
                <w:szCs w:val="24"/>
              </w:rPr>
            </w:pPr>
            <w:r>
              <w:rPr>
                <w:sz w:val="24"/>
                <w:szCs w:val="24"/>
              </w:rPr>
              <w:t>х</w:t>
            </w:r>
          </w:p>
        </w:tc>
        <w:tc>
          <w:tcPr>
            <w:tcW w:w="421" w:type="pct"/>
          </w:tcPr>
          <w:p w14:paraId="5E8971B7" w14:textId="208FED31" w:rsidR="00206CDD" w:rsidRDefault="00206CDD" w:rsidP="00206CDD">
            <w:pPr>
              <w:jc w:val="center"/>
              <w:rPr>
                <w:bCs/>
                <w:color w:val="000000"/>
                <w:sz w:val="24"/>
                <w:szCs w:val="24"/>
                <w:u w:color="000000"/>
              </w:rPr>
            </w:pPr>
            <w:r>
              <w:rPr>
                <w:sz w:val="24"/>
                <w:szCs w:val="24"/>
              </w:rPr>
              <w:t>х</w:t>
            </w:r>
          </w:p>
        </w:tc>
        <w:tc>
          <w:tcPr>
            <w:tcW w:w="421" w:type="pct"/>
          </w:tcPr>
          <w:p w14:paraId="59DC569D" w14:textId="4C8B4086" w:rsidR="00206CDD" w:rsidRPr="002240F3" w:rsidRDefault="00206CDD" w:rsidP="00206CDD">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74F3BCC5" w14:textId="153738B6" w:rsidR="00206CDD" w:rsidRPr="005F4A83" w:rsidRDefault="00206CDD" w:rsidP="00206CDD">
            <w:pPr>
              <w:jc w:val="center"/>
              <w:rPr>
                <w:sz w:val="24"/>
                <w:szCs w:val="24"/>
              </w:rPr>
            </w:pPr>
            <w:r w:rsidRPr="00307F2E">
              <w:rPr>
                <w:sz w:val="24"/>
                <w:szCs w:val="24"/>
              </w:rPr>
              <w:t>Административные данные</w:t>
            </w:r>
          </w:p>
        </w:tc>
      </w:tr>
      <w:tr w:rsidR="00206CDD" w:rsidRPr="003B1469" w14:paraId="464B7465" w14:textId="77777777" w:rsidTr="000759B0">
        <w:trPr>
          <w:trHeight w:val="85"/>
        </w:trPr>
        <w:tc>
          <w:tcPr>
            <w:tcW w:w="267" w:type="pct"/>
          </w:tcPr>
          <w:p w14:paraId="40C892EF" w14:textId="34B7F776" w:rsidR="00206CDD" w:rsidRDefault="00206CDD" w:rsidP="00206CDD">
            <w:pPr>
              <w:jc w:val="center"/>
              <w:rPr>
                <w:sz w:val="24"/>
                <w:szCs w:val="24"/>
              </w:rPr>
            </w:pPr>
            <w:r>
              <w:rPr>
                <w:sz w:val="24"/>
                <w:szCs w:val="24"/>
              </w:rPr>
              <w:t>3.8.</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9B9AC92" w14:textId="1F23856F" w:rsidR="00206CDD" w:rsidRPr="002240F3" w:rsidRDefault="00206CDD" w:rsidP="00206CDD">
            <w:pPr>
              <w:jc w:val="both"/>
              <w:rPr>
                <w:sz w:val="24"/>
                <w:szCs w:val="24"/>
              </w:rPr>
            </w:pPr>
            <w:r w:rsidRPr="00DA2858">
              <w:rPr>
                <w:sz w:val="24"/>
                <w:szCs w:val="24"/>
              </w:rPr>
              <w:t xml:space="preserve">Контрольная точка: «Заключено соглашение о предоставлении бюджетам муниципальных образований межбюджетных </w:t>
            </w:r>
            <w:r w:rsidRPr="00DA2858">
              <w:rPr>
                <w:sz w:val="24"/>
                <w:szCs w:val="24"/>
              </w:rPr>
              <w:lastRenderedPageBreak/>
              <w:t>трансфертов»</w:t>
            </w:r>
          </w:p>
        </w:tc>
        <w:tc>
          <w:tcPr>
            <w:tcW w:w="358" w:type="pct"/>
          </w:tcPr>
          <w:p w14:paraId="131E3D66" w14:textId="30C2A7C7" w:rsidR="00206CDD" w:rsidRPr="000E1CA2" w:rsidRDefault="00206CDD" w:rsidP="00206CDD">
            <w:pPr>
              <w:jc w:val="center"/>
              <w:rPr>
                <w:sz w:val="24"/>
                <w:szCs w:val="24"/>
              </w:rPr>
            </w:pPr>
            <w:r>
              <w:rPr>
                <w:sz w:val="24"/>
                <w:szCs w:val="24"/>
                <w:lang w:eastAsia="ru-RU"/>
              </w:rPr>
              <w:lastRenderedPageBreak/>
              <w:t>х</w:t>
            </w:r>
          </w:p>
        </w:tc>
        <w:tc>
          <w:tcPr>
            <w:tcW w:w="358" w:type="pct"/>
          </w:tcPr>
          <w:p w14:paraId="0A263C2A" w14:textId="36AB4D78" w:rsidR="00206CDD" w:rsidRPr="000E1CA2" w:rsidRDefault="00206CDD" w:rsidP="00206CDD">
            <w:pPr>
              <w:rPr>
                <w:sz w:val="24"/>
                <w:szCs w:val="24"/>
              </w:rPr>
            </w:pPr>
            <w:r w:rsidRPr="00DA2858">
              <w:rPr>
                <w:sz w:val="24"/>
                <w:szCs w:val="24"/>
              </w:rPr>
              <w:t>15.02.2024</w:t>
            </w:r>
          </w:p>
        </w:tc>
        <w:tc>
          <w:tcPr>
            <w:tcW w:w="453" w:type="pct"/>
          </w:tcPr>
          <w:p w14:paraId="77DEBD05" w14:textId="64C7B5B4" w:rsidR="00206CDD" w:rsidRPr="000E1CA2" w:rsidRDefault="00206CDD" w:rsidP="00206CDD">
            <w:pPr>
              <w:jc w:val="center"/>
              <w:rPr>
                <w:rFonts w:eastAsia="Calibri"/>
                <w:sz w:val="24"/>
                <w:szCs w:val="24"/>
              </w:rPr>
            </w:pPr>
            <w:r w:rsidRPr="00DA2858">
              <w:rPr>
                <w:rFonts w:eastAsia="Calibri"/>
                <w:sz w:val="24"/>
                <w:szCs w:val="24"/>
              </w:rPr>
              <w:t>отсутствует</w:t>
            </w:r>
          </w:p>
        </w:tc>
        <w:tc>
          <w:tcPr>
            <w:tcW w:w="387" w:type="pct"/>
          </w:tcPr>
          <w:p w14:paraId="370657A3" w14:textId="5C92B4AC" w:rsidR="00206CDD" w:rsidRPr="000E1CA2" w:rsidRDefault="00206CDD" w:rsidP="00206CDD">
            <w:pPr>
              <w:jc w:val="center"/>
              <w:rPr>
                <w:rFonts w:eastAsia="Calibri"/>
                <w:sz w:val="24"/>
                <w:szCs w:val="24"/>
              </w:rPr>
            </w:pPr>
            <w:r w:rsidRPr="00DA2858">
              <w:rPr>
                <w:rFonts w:eastAsia="Calibri"/>
                <w:sz w:val="24"/>
                <w:szCs w:val="24"/>
              </w:rPr>
              <w:t>отсутствует</w:t>
            </w:r>
          </w:p>
        </w:tc>
        <w:tc>
          <w:tcPr>
            <w:tcW w:w="452" w:type="pct"/>
          </w:tcPr>
          <w:p w14:paraId="095CD492" w14:textId="032A151D" w:rsidR="00206CDD" w:rsidRDefault="00206CDD" w:rsidP="00206CDD">
            <w:pPr>
              <w:jc w:val="center"/>
              <w:rPr>
                <w:sz w:val="24"/>
                <w:szCs w:val="24"/>
              </w:rPr>
            </w:pPr>
            <w:r w:rsidRPr="00DA2858">
              <w:rPr>
                <w:sz w:val="24"/>
                <w:szCs w:val="24"/>
              </w:rPr>
              <w:t>Алешин А.С.</w:t>
            </w:r>
          </w:p>
        </w:tc>
        <w:tc>
          <w:tcPr>
            <w:tcW w:w="446" w:type="pct"/>
          </w:tcPr>
          <w:p w14:paraId="49539C09" w14:textId="007898DC" w:rsidR="00206CDD" w:rsidRPr="000E1CA2" w:rsidRDefault="00206CDD" w:rsidP="00206CDD">
            <w:pPr>
              <w:jc w:val="center"/>
              <w:rPr>
                <w:sz w:val="24"/>
                <w:szCs w:val="24"/>
              </w:rPr>
            </w:pPr>
            <w:r>
              <w:rPr>
                <w:sz w:val="24"/>
                <w:szCs w:val="24"/>
              </w:rPr>
              <w:t>х</w:t>
            </w:r>
          </w:p>
        </w:tc>
        <w:tc>
          <w:tcPr>
            <w:tcW w:w="402" w:type="pct"/>
          </w:tcPr>
          <w:p w14:paraId="2795EB8C" w14:textId="2D8CE08E" w:rsidR="00206CDD" w:rsidRPr="000E1CA2" w:rsidRDefault="00206CDD" w:rsidP="00206CDD">
            <w:pPr>
              <w:jc w:val="center"/>
              <w:rPr>
                <w:sz w:val="24"/>
                <w:szCs w:val="24"/>
              </w:rPr>
            </w:pPr>
            <w:r>
              <w:rPr>
                <w:sz w:val="24"/>
                <w:szCs w:val="24"/>
              </w:rPr>
              <w:t>х</w:t>
            </w:r>
          </w:p>
        </w:tc>
        <w:tc>
          <w:tcPr>
            <w:tcW w:w="260" w:type="pct"/>
          </w:tcPr>
          <w:p w14:paraId="3D7A3160" w14:textId="108F6DA4" w:rsidR="00206CDD" w:rsidRPr="000E1CA2" w:rsidRDefault="00206CDD" w:rsidP="00206CDD">
            <w:pPr>
              <w:jc w:val="center"/>
              <w:rPr>
                <w:sz w:val="24"/>
                <w:szCs w:val="24"/>
              </w:rPr>
            </w:pPr>
            <w:r>
              <w:rPr>
                <w:sz w:val="24"/>
                <w:szCs w:val="24"/>
              </w:rPr>
              <w:t>х</w:t>
            </w:r>
          </w:p>
        </w:tc>
        <w:tc>
          <w:tcPr>
            <w:tcW w:w="421" w:type="pct"/>
          </w:tcPr>
          <w:p w14:paraId="13C50FB6" w14:textId="696DECE7" w:rsidR="00206CDD" w:rsidRDefault="00206CDD" w:rsidP="00206CDD">
            <w:pPr>
              <w:jc w:val="center"/>
              <w:rPr>
                <w:bCs/>
                <w:color w:val="000000"/>
                <w:sz w:val="24"/>
                <w:szCs w:val="24"/>
                <w:u w:color="000000"/>
              </w:rPr>
            </w:pPr>
            <w:r>
              <w:rPr>
                <w:sz w:val="24"/>
                <w:szCs w:val="24"/>
              </w:rPr>
              <w:t>х</w:t>
            </w:r>
          </w:p>
        </w:tc>
        <w:tc>
          <w:tcPr>
            <w:tcW w:w="421" w:type="pct"/>
          </w:tcPr>
          <w:p w14:paraId="09F878CF" w14:textId="39264494" w:rsidR="00206CDD" w:rsidRPr="002240F3" w:rsidRDefault="00206CDD" w:rsidP="00206CDD">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C3F5FD0" w14:textId="0C21BE15" w:rsidR="00206CDD" w:rsidRPr="005F4A83" w:rsidRDefault="00206CDD" w:rsidP="00206CDD">
            <w:pPr>
              <w:jc w:val="center"/>
              <w:rPr>
                <w:sz w:val="24"/>
                <w:szCs w:val="24"/>
              </w:rPr>
            </w:pPr>
            <w:r w:rsidRPr="00DA2858">
              <w:rPr>
                <w:sz w:val="24"/>
                <w:szCs w:val="24"/>
              </w:rPr>
              <w:t>ГИИС «Электронный бюджет»</w:t>
            </w:r>
          </w:p>
        </w:tc>
      </w:tr>
      <w:tr w:rsidR="00206CDD" w:rsidRPr="003B1469" w14:paraId="2906CDB0" w14:textId="77777777" w:rsidTr="000759B0">
        <w:trPr>
          <w:trHeight w:val="85"/>
        </w:trPr>
        <w:tc>
          <w:tcPr>
            <w:tcW w:w="267" w:type="pct"/>
          </w:tcPr>
          <w:p w14:paraId="008FC54E" w14:textId="7264E6BE" w:rsidR="00206CDD" w:rsidRDefault="00206CDD" w:rsidP="00206CDD">
            <w:pPr>
              <w:jc w:val="center"/>
              <w:rPr>
                <w:sz w:val="24"/>
                <w:szCs w:val="24"/>
              </w:rPr>
            </w:pPr>
            <w:r>
              <w:rPr>
                <w:sz w:val="24"/>
                <w:szCs w:val="24"/>
              </w:rPr>
              <w:lastRenderedPageBreak/>
              <w:t>3.8.</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690EFCB" w14:textId="7A8AEEF6" w:rsidR="00206CDD" w:rsidRPr="002240F3" w:rsidRDefault="00206CDD" w:rsidP="00206CDD">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214C09E7" w14:textId="3EFE5452" w:rsidR="00206CDD" w:rsidRPr="000E1CA2" w:rsidRDefault="00206CDD" w:rsidP="00206CDD">
            <w:pPr>
              <w:jc w:val="center"/>
              <w:rPr>
                <w:sz w:val="24"/>
                <w:szCs w:val="24"/>
              </w:rPr>
            </w:pPr>
            <w:r>
              <w:rPr>
                <w:sz w:val="24"/>
                <w:szCs w:val="24"/>
                <w:lang w:eastAsia="ru-RU"/>
              </w:rPr>
              <w:t>х</w:t>
            </w:r>
          </w:p>
        </w:tc>
        <w:tc>
          <w:tcPr>
            <w:tcW w:w="358" w:type="pct"/>
          </w:tcPr>
          <w:p w14:paraId="7D24A903" w14:textId="3DF5987E" w:rsidR="00206CDD" w:rsidRPr="000E1CA2" w:rsidRDefault="00206CDD" w:rsidP="00206CDD">
            <w:pPr>
              <w:rPr>
                <w:sz w:val="24"/>
                <w:szCs w:val="24"/>
              </w:rPr>
            </w:pPr>
            <w:r w:rsidRPr="00DA2858">
              <w:rPr>
                <w:sz w:val="24"/>
                <w:szCs w:val="24"/>
              </w:rPr>
              <w:t>10.04.2024</w:t>
            </w:r>
          </w:p>
        </w:tc>
        <w:tc>
          <w:tcPr>
            <w:tcW w:w="453" w:type="pct"/>
          </w:tcPr>
          <w:p w14:paraId="0274C23B" w14:textId="11E7F749" w:rsidR="00206CDD" w:rsidRPr="000E1CA2" w:rsidRDefault="00206CDD" w:rsidP="00206CDD">
            <w:pPr>
              <w:jc w:val="center"/>
              <w:rPr>
                <w:rFonts w:eastAsia="Calibri"/>
                <w:sz w:val="24"/>
                <w:szCs w:val="24"/>
              </w:rPr>
            </w:pPr>
            <w:r w:rsidRPr="00DA2858">
              <w:rPr>
                <w:rFonts w:eastAsia="Calibri"/>
                <w:sz w:val="24"/>
                <w:szCs w:val="24"/>
              </w:rPr>
              <w:t xml:space="preserve"> отсутствует</w:t>
            </w:r>
          </w:p>
        </w:tc>
        <w:tc>
          <w:tcPr>
            <w:tcW w:w="387" w:type="pct"/>
          </w:tcPr>
          <w:p w14:paraId="544BFD1E" w14:textId="100E3C84" w:rsidR="00206CDD" w:rsidRPr="000E1CA2" w:rsidRDefault="00206CDD" w:rsidP="00206CDD">
            <w:pPr>
              <w:jc w:val="center"/>
              <w:rPr>
                <w:rFonts w:eastAsia="Calibri"/>
                <w:sz w:val="24"/>
                <w:szCs w:val="24"/>
              </w:rPr>
            </w:pPr>
            <w:r w:rsidRPr="00DA2858">
              <w:rPr>
                <w:rFonts w:eastAsia="Calibri"/>
                <w:sz w:val="24"/>
                <w:szCs w:val="24"/>
              </w:rPr>
              <w:t>отсутствует</w:t>
            </w:r>
          </w:p>
        </w:tc>
        <w:tc>
          <w:tcPr>
            <w:tcW w:w="452" w:type="pct"/>
          </w:tcPr>
          <w:p w14:paraId="023A3DC6" w14:textId="126B00CA" w:rsidR="00206CDD" w:rsidRDefault="00206CDD" w:rsidP="00206CDD">
            <w:pPr>
              <w:jc w:val="center"/>
              <w:rPr>
                <w:sz w:val="24"/>
                <w:szCs w:val="24"/>
              </w:rPr>
            </w:pPr>
            <w:r w:rsidRPr="00DA2858">
              <w:rPr>
                <w:sz w:val="24"/>
                <w:szCs w:val="24"/>
              </w:rPr>
              <w:t>Алешин А.С.</w:t>
            </w:r>
          </w:p>
        </w:tc>
        <w:tc>
          <w:tcPr>
            <w:tcW w:w="446" w:type="pct"/>
          </w:tcPr>
          <w:p w14:paraId="0F607F31" w14:textId="2E09FF9B" w:rsidR="00206CDD" w:rsidRPr="000E1CA2" w:rsidRDefault="00206CDD" w:rsidP="00206CDD">
            <w:pPr>
              <w:jc w:val="center"/>
              <w:rPr>
                <w:sz w:val="24"/>
                <w:szCs w:val="24"/>
              </w:rPr>
            </w:pPr>
            <w:r>
              <w:rPr>
                <w:sz w:val="24"/>
                <w:szCs w:val="24"/>
              </w:rPr>
              <w:t>х</w:t>
            </w:r>
          </w:p>
        </w:tc>
        <w:tc>
          <w:tcPr>
            <w:tcW w:w="402" w:type="pct"/>
          </w:tcPr>
          <w:p w14:paraId="03FC3F5E" w14:textId="509F95F4" w:rsidR="00206CDD" w:rsidRPr="000E1CA2" w:rsidRDefault="00206CDD" w:rsidP="00206CDD">
            <w:pPr>
              <w:jc w:val="center"/>
              <w:rPr>
                <w:sz w:val="24"/>
                <w:szCs w:val="24"/>
              </w:rPr>
            </w:pPr>
            <w:r>
              <w:rPr>
                <w:sz w:val="24"/>
                <w:szCs w:val="24"/>
              </w:rPr>
              <w:t>х</w:t>
            </w:r>
          </w:p>
        </w:tc>
        <w:tc>
          <w:tcPr>
            <w:tcW w:w="260" w:type="pct"/>
          </w:tcPr>
          <w:p w14:paraId="7F17A4FA" w14:textId="154897C5" w:rsidR="00206CDD" w:rsidRPr="000E1CA2" w:rsidRDefault="00206CDD" w:rsidP="00206CDD">
            <w:pPr>
              <w:jc w:val="center"/>
              <w:rPr>
                <w:sz w:val="24"/>
                <w:szCs w:val="24"/>
              </w:rPr>
            </w:pPr>
            <w:r>
              <w:rPr>
                <w:sz w:val="24"/>
                <w:szCs w:val="24"/>
              </w:rPr>
              <w:t>х</w:t>
            </w:r>
          </w:p>
        </w:tc>
        <w:tc>
          <w:tcPr>
            <w:tcW w:w="421" w:type="pct"/>
          </w:tcPr>
          <w:p w14:paraId="492114FD" w14:textId="1CF32A26" w:rsidR="00206CDD" w:rsidRDefault="00206CDD" w:rsidP="00206CDD">
            <w:pPr>
              <w:jc w:val="center"/>
              <w:rPr>
                <w:bCs/>
                <w:color w:val="000000"/>
                <w:sz w:val="24"/>
                <w:szCs w:val="24"/>
                <w:u w:color="000000"/>
              </w:rPr>
            </w:pPr>
            <w:r>
              <w:rPr>
                <w:sz w:val="24"/>
                <w:szCs w:val="24"/>
              </w:rPr>
              <w:t>х</w:t>
            </w:r>
          </w:p>
        </w:tc>
        <w:tc>
          <w:tcPr>
            <w:tcW w:w="421" w:type="pct"/>
          </w:tcPr>
          <w:p w14:paraId="152F05A7" w14:textId="37A4B585" w:rsidR="00206CDD" w:rsidRPr="002240F3" w:rsidRDefault="00206CDD" w:rsidP="00206CDD">
            <w:pPr>
              <w:jc w:val="both"/>
              <w:rPr>
                <w:bCs/>
                <w:color w:val="000000"/>
                <w:sz w:val="24"/>
                <w:szCs w:val="24"/>
                <w:u w:color="000000"/>
              </w:rPr>
            </w:pPr>
            <w:r w:rsidRPr="00DA2858">
              <w:rPr>
                <w:sz w:val="24"/>
                <w:szCs w:val="24"/>
              </w:rPr>
              <w:t>Отчет о выполнении соглашения</w:t>
            </w:r>
          </w:p>
        </w:tc>
        <w:tc>
          <w:tcPr>
            <w:tcW w:w="370" w:type="pct"/>
          </w:tcPr>
          <w:p w14:paraId="47F8A60B" w14:textId="44D46E42" w:rsidR="00206CDD" w:rsidRPr="005F4A83" w:rsidRDefault="00206CDD" w:rsidP="00206CDD">
            <w:pPr>
              <w:jc w:val="center"/>
              <w:rPr>
                <w:sz w:val="24"/>
                <w:szCs w:val="24"/>
              </w:rPr>
            </w:pPr>
            <w:r w:rsidRPr="00DA2858">
              <w:rPr>
                <w:sz w:val="24"/>
                <w:szCs w:val="24"/>
              </w:rPr>
              <w:t>ГИИС «Электронный бюджет»</w:t>
            </w:r>
          </w:p>
        </w:tc>
      </w:tr>
      <w:tr w:rsidR="00206CDD" w:rsidRPr="003B1469" w14:paraId="6C3748BD" w14:textId="77777777" w:rsidTr="000759B0">
        <w:trPr>
          <w:trHeight w:val="85"/>
        </w:trPr>
        <w:tc>
          <w:tcPr>
            <w:tcW w:w="267" w:type="pct"/>
          </w:tcPr>
          <w:p w14:paraId="2AD9A092" w14:textId="7FD77455" w:rsidR="00206CDD" w:rsidRDefault="006A140E" w:rsidP="00206CDD">
            <w:pPr>
              <w:jc w:val="center"/>
              <w:rPr>
                <w:sz w:val="24"/>
                <w:szCs w:val="24"/>
              </w:rPr>
            </w:pPr>
            <w:r>
              <w:rPr>
                <w:sz w:val="24"/>
                <w:szCs w:val="24"/>
              </w:rPr>
              <w:t>3.8</w:t>
            </w:r>
            <w:r w:rsidR="00206CDD">
              <w:rPr>
                <w:sz w:val="24"/>
                <w:szCs w:val="24"/>
              </w:rPr>
              <w:t>.</w:t>
            </w:r>
            <w:r w:rsidR="00206CDD"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9F1C9B7" w14:textId="42104688" w:rsidR="00206CDD" w:rsidRPr="002240F3" w:rsidRDefault="00206CDD" w:rsidP="00206CDD">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4BD47906" w14:textId="056EB098" w:rsidR="00206CDD" w:rsidRPr="000E1CA2" w:rsidRDefault="00206CDD" w:rsidP="00206CDD">
            <w:pPr>
              <w:jc w:val="center"/>
              <w:rPr>
                <w:sz w:val="24"/>
                <w:szCs w:val="24"/>
              </w:rPr>
            </w:pPr>
            <w:r>
              <w:rPr>
                <w:sz w:val="24"/>
                <w:szCs w:val="24"/>
                <w:lang w:eastAsia="ru-RU"/>
              </w:rPr>
              <w:t>х</w:t>
            </w:r>
          </w:p>
        </w:tc>
        <w:tc>
          <w:tcPr>
            <w:tcW w:w="358" w:type="pct"/>
          </w:tcPr>
          <w:p w14:paraId="3133CBA6" w14:textId="02795AE4" w:rsidR="00206CDD" w:rsidRPr="000E1CA2" w:rsidRDefault="00206CDD" w:rsidP="00206CDD">
            <w:pPr>
              <w:rPr>
                <w:sz w:val="24"/>
                <w:szCs w:val="24"/>
              </w:rPr>
            </w:pPr>
            <w:r w:rsidRPr="00DA2858">
              <w:rPr>
                <w:sz w:val="24"/>
                <w:szCs w:val="24"/>
              </w:rPr>
              <w:t>10.06.2024</w:t>
            </w:r>
          </w:p>
        </w:tc>
        <w:tc>
          <w:tcPr>
            <w:tcW w:w="453" w:type="pct"/>
          </w:tcPr>
          <w:p w14:paraId="2B186B6F" w14:textId="04A07BA1" w:rsidR="00206CDD" w:rsidRPr="000E1CA2" w:rsidRDefault="00206CDD" w:rsidP="00206CDD">
            <w:pPr>
              <w:jc w:val="center"/>
              <w:rPr>
                <w:rFonts w:eastAsia="Calibri"/>
                <w:sz w:val="24"/>
                <w:szCs w:val="24"/>
              </w:rPr>
            </w:pPr>
            <w:r w:rsidRPr="00DA2858">
              <w:rPr>
                <w:rFonts w:eastAsia="Calibri"/>
                <w:sz w:val="24"/>
                <w:szCs w:val="24"/>
              </w:rPr>
              <w:t>отсутствует</w:t>
            </w:r>
          </w:p>
        </w:tc>
        <w:tc>
          <w:tcPr>
            <w:tcW w:w="387" w:type="pct"/>
          </w:tcPr>
          <w:p w14:paraId="62DE49C7" w14:textId="3D375A72" w:rsidR="00206CDD" w:rsidRPr="000E1CA2" w:rsidRDefault="00206CDD" w:rsidP="00206CDD">
            <w:pPr>
              <w:jc w:val="center"/>
              <w:rPr>
                <w:rFonts w:eastAsia="Calibri"/>
                <w:sz w:val="24"/>
                <w:szCs w:val="24"/>
              </w:rPr>
            </w:pPr>
            <w:r w:rsidRPr="00DA2858">
              <w:rPr>
                <w:rFonts w:eastAsia="Calibri"/>
                <w:sz w:val="24"/>
                <w:szCs w:val="24"/>
              </w:rPr>
              <w:t>отсутствует</w:t>
            </w:r>
          </w:p>
        </w:tc>
        <w:tc>
          <w:tcPr>
            <w:tcW w:w="452" w:type="pct"/>
          </w:tcPr>
          <w:p w14:paraId="04C149F0" w14:textId="4EB75D49" w:rsidR="00206CDD" w:rsidRDefault="00206CDD" w:rsidP="00206CDD">
            <w:pPr>
              <w:jc w:val="center"/>
              <w:rPr>
                <w:sz w:val="24"/>
                <w:szCs w:val="24"/>
              </w:rPr>
            </w:pPr>
            <w:r w:rsidRPr="00DA2858">
              <w:rPr>
                <w:sz w:val="24"/>
                <w:szCs w:val="24"/>
              </w:rPr>
              <w:t>Алешин А.С.</w:t>
            </w:r>
          </w:p>
        </w:tc>
        <w:tc>
          <w:tcPr>
            <w:tcW w:w="446" w:type="pct"/>
          </w:tcPr>
          <w:p w14:paraId="063E2C38" w14:textId="6B82A17B" w:rsidR="00206CDD" w:rsidRPr="000E1CA2" w:rsidRDefault="00206CDD" w:rsidP="00206CDD">
            <w:pPr>
              <w:jc w:val="center"/>
              <w:rPr>
                <w:sz w:val="24"/>
                <w:szCs w:val="24"/>
              </w:rPr>
            </w:pPr>
            <w:r>
              <w:rPr>
                <w:sz w:val="24"/>
                <w:szCs w:val="24"/>
              </w:rPr>
              <w:t>х</w:t>
            </w:r>
          </w:p>
        </w:tc>
        <w:tc>
          <w:tcPr>
            <w:tcW w:w="402" w:type="pct"/>
          </w:tcPr>
          <w:p w14:paraId="1A332462" w14:textId="0D79D9AF" w:rsidR="00206CDD" w:rsidRPr="000E1CA2" w:rsidRDefault="00206CDD" w:rsidP="00206CDD">
            <w:pPr>
              <w:jc w:val="center"/>
              <w:rPr>
                <w:sz w:val="24"/>
                <w:szCs w:val="24"/>
              </w:rPr>
            </w:pPr>
            <w:r>
              <w:rPr>
                <w:sz w:val="24"/>
                <w:szCs w:val="24"/>
              </w:rPr>
              <w:t>х</w:t>
            </w:r>
          </w:p>
        </w:tc>
        <w:tc>
          <w:tcPr>
            <w:tcW w:w="260" w:type="pct"/>
          </w:tcPr>
          <w:p w14:paraId="37077461" w14:textId="16A0B491" w:rsidR="00206CDD" w:rsidRPr="000E1CA2" w:rsidRDefault="00206CDD" w:rsidP="00206CDD">
            <w:pPr>
              <w:jc w:val="center"/>
              <w:rPr>
                <w:sz w:val="24"/>
                <w:szCs w:val="24"/>
              </w:rPr>
            </w:pPr>
            <w:r>
              <w:rPr>
                <w:sz w:val="24"/>
                <w:szCs w:val="24"/>
              </w:rPr>
              <w:t>х</w:t>
            </w:r>
          </w:p>
        </w:tc>
        <w:tc>
          <w:tcPr>
            <w:tcW w:w="421" w:type="pct"/>
          </w:tcPr>
          <w:p w14:paraId="34089098" w14:textId="2E3BD5AD" w:rsidR="00206CDD" w:rsidRDefault="00206CDD" w:rsidP="00206CDD">
            <w:pPr>
              <w:jc w:val="center"/>
              <w:rPr>
                <w:bCs/>
                <w:color w:val="000000"/>
                <w:sz w:val="24"/>
                <w:szCs w:val="24"/>
                <w:u w:color="000000"/>
              </w:rPr>
            </w:pPr>
            <w:r>
              <w:rPr>
                <w:sz w:val="24"/>
                <w:szCs w:val="24"/>
              </w:rPr>
              <w:t>х</w:t>
            </w:r>
          </w:p>
        </w:tc>
        <w:tc>
          <w:tcPr>
            <w:tcW w:w="421" w:type="pct"/>
          </w:tcPr>
          <w:p w14:paraId="479FEB83" w14:textId="48810DC3" w:rsidR="00206CDD" w:rsidRPr="002240F3" w:rsidRDefault="00206CDD" w:rsidP="00206CDD">
            <w:pPr>
              <w:jc w:val="both"/>
              <w:rPr>
                <w:bCs/>
                <w:color w:val="000000"/>
                <w:sz w:val="24"/>
                <w:szCs w:val="24"/>
                <w:u w:color="000000"/>
              </w:rPr>
            </w:pPr>
            <w:r w:rsidRPr="00DA2858">
              <w:rPr>
                <w:sz w:val="24"/>
                <w:szCs w:val="24"/>
              </w:rPr>
              <w:t>Отчет о выполнении соглашения</w:t>
            </w:r>
          </w:p>
        </w:tc>
        <w:tc>
          <w:tcPr>
            <w:tcW w:w="370" w:type="pct"/>
          </w:tcPr>
          <w:p w14:paraId="5D1AE7B1" w14:textId="19F9C95C" w:rsidR="00206CDD" w:rsidRPr="005F4A83" w:rsidRDefault="00206CDD" w:rsidP="00206CDD">
            <w:pPr>
              <w:jc w:val="center"/>
              <w:rPr>
                <w:sz w:val="24"/>
                <w:szCs w:val="24"/>
              </w:rPr>
            </w:pPr>
            <w:r w:rsidRPr="00DA2858">
              <w:rPr>
                <w:sz w:val="24"/>
                <w:szCs w:val="24"/>
              </w:rPr>
              <w:t>ГИИС «Электронный бюджет»</w:t>
            </w:r>
          </w:p>
        </w:tc>
      </w:tr>
      <w:tr w:rsidR="00206CDD" w:rsidRPr="003B1469" w14:paraId="248AB870" w14:textId="77777777" w:rsidTr="000759B0">
        <w:trPr>
          <w:trHeight w:val="85"/>
        </w:trPr>
        <w:tc>
          <w:tcPr>
            <w:tcW w:w="267" w:type="pct"/>
          </w:tcPr>
          <w:p w14:paraId="6B720668" w14:textId="316FF2E8" w:rsidR="00206CDD" w:rsidRDefault="00206CDD" w:rsidP="006A140E">
            <w:pPr>
              <w:jc w:val="center"/>
              <w:rPr>
                <w:sz w:val="24"/>
                <w:szCs w:val="24"/>
              </w:rPr>
            </w:pPr>
            <w:r>
              <w:rPr>
                <w:sz w:val="24"/>
                <w:szCs w:val="24"/>
              </w:rPr>
              <w:t>3.</w:t>
            </w:r>
            <w:r w:rsidR="006A140E">
              <w:rPr>
                <w:sz w:val="24"/>
                <w:szCs w:val="24"/>
              </w:rPr>
              <w:t>8</w:t>
            </w:r>
            <w:r>
              <w:rPr>
                <w:sz w:val="24"/>
                <w:szCs w:val="24"/>
              </w:rPr>
              <w:t>.</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06CB334" w14:textId="28A01BE2" w:rsidR="00206CDD" w:rsidRPr="002240F3" w:rsidRDefault="00206CDD" w:rsidP="00206CDD">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35238943" w14:textId="215A6FB7" w:rsidR="00206CDD" w:rsidRPr="000E1CA2" w:rsidRDefault="00206CDD" w:rsidP="00206CDD">
            <w:pPr>
              <w:jc w:val="center"/>
              <w:rPr>
                <w:sz w:val="24"/>
                <w:szCs w:val="24"/>
              </w:rPr>
            </w:pPr>
            <w:r w:rsidRPr="00BF0FB7">
              <w:rPr>
                <w:sz w:val="24"/>
                <w:szCs w:val="24"/>
                <w:lang w:eastAsia="ru-RU"/>
              </w:rPr>
              <w:t>х</w:t>
            </w:r>
          </w:p>
        </w:tc>
        <w:tc>
          <w:tcPr>
            <w:tcW w:w="358" w:type="pct"/>
          </w:tcPr>
          <w:p w14:paraId="2F55B219" w14:textId="257C8551" w:rsidR="00206CDD" w:rsidRPr="000E1CA2" w:rsidRDefault="00206CDD" w:rsidP="00206CDD">
            <w:pPr>
              <w:rPr>
                <w:sz w:val="24"/>
                <w:szCs w:val="24"/>
              </w:rPr>
            </w:pPr>
            <w:r w:rsidRPr="00BF0FB7">
              <w:rPr>
                <w:sz w:val="24"/>
                <w:szCs w:val="24"/>
              </w:rPr>
              <w:t>10.10.2024</w:t>
            </w:r>
          </w:p>
        </w:tc>
        <w:tc>
          <w:tcPr>
            <w:tcW w:w="453" w:type="pct"/>
          </w:tcPr>
          <w:p w14:paraId="059E2BFF" w14:textId="351332FE" w:rsidR="00206CDD" w:rsidRPr="000E1CA2" w:rsidRDefault="00206CDD" w:rsidP="00206CDD">
            <w:pPr>
              <w:jc w:val="center"/>
              <w:rPr>
                <w:rFonts w:eastAsia="Calibri"/>
                <w:sz w:val="24"/>
                <w:szCs w:val="24"/>
              </w:rPr>
            </w:pPr>
            <w:r w:rsidRPr="00BF0FB7">
              <w:rPr>
                <w:rFonts w:eastAsia="Calibri"/>
                <w:sz w:val="24"/>
                <w:szCs w:val="24"/>
              </w:rPr>
              <w:t>отсутствует</w:t>
            </w:r>
          </w:p>
        </w:tc>
        <w:tc>
          <w:tcPr>
            <w:tcW w:w="387" w:type="pct"/>
          </w:tcPr>
          <w:p w14:paraId="200A90FB" w14:textId="3C980773" w:rsidR="00206CDD" w:rsidRPr="000E1CA2" w:rsidRDefault="00206CDD" w:rsidP="00206CDD">
            <w:pPr>
              <w:jc w:val="center"/>
              <w:rPr>
                <w:rFonts w:eastAsia="Calibri"/>
                <w:sz w:val="24"/>
                <w:szCs w:val="24"/>
              </w:rPr>
            </w:pPr>
            <w:r w:rsidRPr="00BF0FB7">
              <w:rPr>
                <w:rFonts w:eastAsia="Calibri"/>
                <w:sz w:val="24"/>
                <w:szCs w:val="24"/>
              </w:rPr>
              <w:t>отсутствует</w:t>
            </w:r>
          </w:p>
        </w:tc>
        <w:tc>
          <w:tcPr>
            <w:tcW w:w="452" w:type="pct"/>
          </w:tcPr>
          <w:p w14:paraId="5068C1A1" w14:textId="2F62A410" w:rsidR="00206CDD" w:rsidRDefault="00206CDD" w:rsidP="00206CDD">
            <w:pPr>
              <w:jc w:val="center"/>
              <w:rPr>
                <w:sz w:val="24"/>
                <w:szCs w:val="24"/>
              </w:rPr>
            </w:pPr>
            <w:r w:rsidRPr="00BF0FB7">
              <w:rPr>
                <w:sz w:val="24"/>
                <w:szCs w:val="24"/>
              </w:rPr>
              <w:t>Алешин А.С.</w:t>
            </w:r>
          </w:p>
        </w:tc>
        <w:tc>
          <w:tcPr>
            <w:tcW w:w="446" w:type="pct"/>
          </w:tcPr>
          <w:p w14:paraId="5DD90C29" w14:textId="763CD91E" w:rsidR="00206CDD" w:rsidRPr="000E1CA2" w:rsidRDefault="00206CDD" w:rsidP="00206CDD">
            <w:pPr>
              <w:jc w:val="center"/>
              <w:rPr>
                <w:sz w:val="24"/>
                <w:szCs w:val="24"/>
              </w:rPr>
            </w:pPr>
            <w:r w:rsidRPr="00BF0FB7">
              <w:rPr>
                <w:sz w:val="24"/>
                <w:szCs w:val="24"/>
              </w:rPr>
              <w:t>х</w:t>
            </w:r>
          </w:p>
        </w:tc>
        <w:tc>
          <w:tcPr>
            <w:tcW w:w="402" w:type="pct"/>
          </w:tcPr>
          <w:p w14:paraId="6AB47674" w14:textId="176255E7" w:rsidR="00206CDD" w:rsidRPr="000E1CA2" w:rsidRDefault="00206CDD" w:rsidP="00206CDD">
            <w:pPr>
              <w:jc w:val="center"/>
              <w:rPr>
                <w:sz w:val="24"/>
                <w:szCs w:val="24"/>
              </w:rPr>
            </w:pPr>
            <w:r w:rsidRPr="00BF0FB7">
              <w:rPr>
                <w:sz w:val="24"/>
                <w:szCs w:val="24"/>
              </w:rPr>
              <w:t>х</w:t>
            </w:r>
          </w:p>
        </w:tc>
        <w:tc>
          <w:tcPr>
            <w:tcW w:w="260" w:type="pct"/>
          </w:tcPr>
          <w:p w14:paraId="2831401F" w14:textId="32863817" w:rsidR="00206CDD" w:rsidRPr="000E1CA2" w:rsidRDefault="00206CDD" w:rsidP="00206CDD">
            <w:pPr>
              <w:jc w:val="center"/>
              <w:rPr>
                <w:sz w:val="24"/>
                <w:szCs w:val="24"/>
              </w:rPr>
            </w:pPr>
            <w:r w:rsidRPr="00BF0FB7">
              <w:rPr>
                <w:sz w:val="24"/>
                <w:szCs w:val="24"/>
              </w:rPr>
              <w:t>х</w:t>
            </w:r>
          </w:p>
        </w:tc>
        <w:tc>
          <w:tcPr>
            <w:tcW w:w="421" w:type="pct"/>
          </w:tcPr>
          <w:p w14:paraId="0475A208" w14:textId="62229488" w:rsidR="00206CDD" w:rsidRDefault="00206CDD" w:rsidP="00206CDD">
            <w:pPr>
              <w:jc w:val="center"/>
              <w:rPr>
                <w:bCs/>
                <w:color w:val="000000"/>
                <w:sz w:val="24"/>
                <w:szCs w:val="24"/>
                <w:u w:color="000000"/>
              </w:rPr>
            </w:pPr>
            <w:r w:rsidRPr="00BF0FB7">
              <w:rPr>
                <w:sz w:val="24"/>
                <w:szCs w:val="24"/>
              </w:rPr>
              <w:t>х</w:t>
            </w:r>
          </w:p>
        </w:tc>
        <w:tc>
          <w:tcPr>
            <w:tcW w:w="421" w:type="pct"/>
          </w:tcPr>
          <w:p w14:paraId="2FD5CC4C" w14:textId="63A91EDD" w:rsidR="00206CDD" w:rsidRPr="002240F3" w:rsidRDefault="00206CDD" w:rsidP="00206CDD">
            <w:pPr>
              <w:jc w:val="both"/>
              <w:rPr>
                <w:bCs/>
                <w:color w:val="000000"/>
                <w:sz w:val="24"/>
                <w:szCs w:val="24"/>
                <w:u w:color="000000"/>
              </w:rPr>
            </w:pPr>
            <w:r w:rsidRPr="00BF0FB7">
              <w:rPr>
                <w:sz w:val="24"/>
                <w:szCs w:val="24"/>
              </w:rPr>
              <w:t>Отчет о выполнении соглашения</w:t>
            </w:r>
          </w:p>
        </w:tc>
        <w:tc>
          <w:tcPr>
            <w:tcW w:w="370" w:type="pct"/>
          </w:tcPr>
          <w:p w14:paraId="380B4CB6" w14:textId="6A11EEFB" w:rsidR="00206CDD" w:rsidRPr="005F4A83" w:rsidRDefault="00206CDD" w:rsidP="00206CDD">
            <w:pPr>
              <w:jc w:val="center"/>
              <w:rPr>
                <w:sz w:val="24"/>
                <w:szCs w:val="24"/>
              </w:rPr>
            </w:pPr>
            <w:r w:rsidRPr="00BF0FB7">
              <w:rPr>
                <w:sz w:val="24"/>
                <w:szCs w:val="24"/>
              </w:rPr>
              <w:t>ГИИС «Электронный бюджет»</w:t>
            </w:r>
          </w:p>
        </w:tc>
      </w:tr>
      <w:tr w:rsidR="00206CDD" w:rsidRPr="003B1469" w14:paraId="282803D2" w14:textId="77777777" w:rsidTr="000759B0">
        <w:trPr>
          <w:trHeight w:val="85"/>
        </w:trPr>
        <w:tc>
          <w:tcPr>
            <w:tcW w:w="267" w:type="pct"/>
          </w:tcPr>
          <w:p w14:paraId="5A23CD51" w14:textId="4C47DABB" w:rsidR="00206CDD" w:rsidRDefault="00206CDD" w:rsidP="006A140E">
            <w:pPr>
              <w:jc w:val="center"/>
              <w:rPr>
                <w:sz w:val="24"/>
                <w:szCs w:val="24"/>
              </w:rPr>
            </w:pPr>
            <w:r>
              <w:rPr>
                <w:sz w:val="24"/>
                <w:szCs w:val="24"/>
              </w:rPr>
              <w:t>3.</w:t>
            </w:r>
            <w:r w:rsidR="006A140E">
              <w:rPr>
                <w:sz w:val="24"/>
                <w:szCs w:val="24"/>
              </w:rPr>
              <w:t>8</w:t>
            </w:r>
            <w:r>
              <w:rPr>
                <w:sz w:val="24"/>
                <w:szCs w:val="24"/>
              </w:rPr>
              <w:t>.</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A88742B" w14:textId="149CA567" w:rsidR="00206CDD" w:rsidRPr="002240F3" w:rsidRDefault="00206CDD" w:rsidP="00206CDD">
            <w:pPr>
              <w:jc w:val="both"/>
              <w:rPr>
                <w:sz w:val="24"/>
                <w:szCs w:val="24"/>
              </w:rPr>
            </w:pPr>
            <w:r w:rsidRPr="00BF0FB7">
              <w:rPr>
                <w:sz w:val="24"/>
                <w:szCs w:val="24"/>
              </w:rPr>
              <w:t xml:space="preserve">Контрольная точка: «Проведен предварительный </w:t>
            </w:r>
            <w:r w:rsidRPr="00BF0FB7">
              <w:rPr>
                <w:sz w:val="24"/>
                <w:szCs w:val="24"/>
              </w:rPr>
              <w:lastRenderedPageBreak/>
              <w:t>анализ реализации мероприятия в отчетном году»</w:t>
            </w:r>
          </w:p>
        </w:tc>
        <w:tc>
          <w:tcPr>
            <w:tcW w:w="358" w:type="pct"/>
          </w:tcPr>
          <w:p w14:paraId="4FDD63FF" w14:textId="58820FD9" w:rsidR="00206CDD" w:rsidRPr="000E1CA2" w:rsidRDefault="00206CDD" w:rsidP="00206CDD">
            <w:pPr>
              <w:jc w:val="center"/>
              <w:rPr>
                <w:sz w:val="24"/>
                <w:szCs w:val="24"/>
              </w:rPr>
            </w:pPr>
            <w:r>
              <w:rPr>
                <w:sz w:val="24"/>
                <w:szCs w:val="24"/>
                <w:lang w:eastAsia="ru-RU"/>
              </w:rPr>
              <w:lastRenderedPageBreak/>
              <w:t>х</w:t>
            </w:r>
          </w:p>
        </w:tc>
        <w:tc>
          <w:tcPr>
            <w:tcW w:w="358" w:type="pct"/>
          </w:tcPr>
          <w:p w14:paraId="7B520753" w14:textId="10A6D0DA" w:rsidR="00206CDD" w:rsidRPr="000E1CA2" w:rsidRDefault="00206CDD" w:rsidP="00206CDD">
            <w:pPr>
              <w:rPr>
                <w:sz w:val="24"/>
                <w:szCs w:val="24"/>
              </w:rPr>
            </w:pPr>
            <w:r w:rsidRPr="00BF0FB7">
              <w:rPr>
                <w:sz w:val="24"/>
                <w:szCs w:val="24"/>
              </w:rPr>
              <w:t>25.12.2024</w:t>
            </w:r>
          </w:p>
        </w:tc>
        <w:tc>
          <w:tcPr>
            <w:tcW w:w="453" w:type="pct"/>
          </w:tcPr>
          <w:p w14:paraId="14EFE541" w14:textId="6AA6E694" w:rsidR="00206CDD" w:rsidRPr="000E1CA2" w:rsidRDefault="00206CDD" w:rsidP="00206CDD">
            <w:pPr>
              <w:jc w:val="center"/>
              <w:rPr>
                <w:rFonts w:eastAsia="Calibri"/>
                <w:sz w:val="24"/>
                <w:szCs w:val="24"/>
              </w:rPr>
            </w:pPr>
            <w:r w:rsidRPr="00BF0FB7">
              <w:rPr>
                <w:rFonts w:eastAsia="Calibri"/>
                <w:sz w:val="24"/>
                <w:szCs w:val="24"/>
              </w:rPr>
              <w:t>отсутствует</w:t>
            </w:r>
          </w:p>
        </w:tc>
        <w:tc>
          <w:tcPr>
            <w:tcW w:w="387" w:type="pct"/>
          </w:tcPr>
          <w:p w14:paraId="523AA9E1" w14:textId="1FE89C20" w:rsidR="00206CDD" w:rsidRPr="000E1CA2" w:rsidRDefault="00206CDD" w:rsidP="00206CDD">
            <w:pPr>
              <w:jc w:val="center"/>
              <w:rPr>
                <w:rFonts w:eastAsia="Calibri"/>
                <w:sz w:val="24"/>
                <w:szCs w:val="24"/>
              </w:rPr>
            </w:pPr>
            <w:r w:rsidRPr="00BF0FB7">
              <w:rPr>
                <w:rFonts w:eastAsia="Calibri"/>
                <w:sz w:val="24"/>
                <w:szCs w:val="24"/>
              </w:rPr>
              <w:t>отсутствует</w:t>
            </w:r>
          </w:p>
        </w:tc>
        <w:tc>
          <w:tcPr>
            <w:tcW w:w="452" w:type="pct"/>
          </w:tcPr>
          <w:p w14:paraId="2F941094" w14:textId="39BA41BB" w:rsidR="00206CDD" w:rsidRDefault="00206CDD" w:rsidP="00206CDD">
            <w:pPr>
              <w:jc w:val="center"/>
              <w:rPr>
                <w:sz w:val="24"/>
                <w:szCs w:val="24"/>
              </w:rPr>
            </w:pPr>
            <w:r w:rsidRPr="00BF0FB7">
              <w:rPr>
                <w:sz w:val="24"/>
                <w:szCs w:val="24"/>
              </w:rPr>
              <w:t>Алешин А.С.</w:t>
            </w:r>
          </w:p>
        </w:tc>
        <w:tc>
          <w:tcPr>
            <w:tcW w:w="446" w:type="pct"/>
          </w:tcPr>
          <w:p w14:paraId="5E4CD08F" w14:textId="39786F10" w:rsidR="00206CDD" w:rsidRPr="000E1CA2" w:rsidRDefault="00206CDD" w:rsidP="00206CDD">
            <w:pPr>
              <w:jc w:val="center"/>
              <w:rPr>
                <w:sz w:val="24"/>
                <w:szCs w:val="24"/>
              </w:rPr>
            </w:pPr>
            <w:r w:rsidRPr="00BF0FB7">
              <w:rPr>
                <w:sz w:val="24"/>
                <w:szCs w:val="24"/>
              </w:rPr>
              <w:t>х</w:t>
            </w:r>
          </w:p>
        </w:tc>
        <w:tc>
          <w:tcPr>
            <w:tcW w:w="402" w:type="pct"/>
          </w:tcPr>
          <w:p w14:paraId="43E9F323" w14:textId="5C498144" w:rsidR="00206CDD" w:rsidRPr="000E1CA2" w:rsidRDefault="00206CDD" w:rsidP="00206CDD">
            <w:pPr>
              <w:jc w:val="center"/>
              <w:rPr>
                <w:sz w:val="24"/>
                <w:szCs w:val="24"/>
              </w:rPr>
            </w:pPr>
            <w:r w:rsidRPr="00BF0FB7">
              <w:rPr>
                <w:sz w:val="24"/>
                <w:szCs w:val="24"/>
              </w:rPr>
              <w:t>х</w:t>
            </w:r>
          </w:p>
        </w:tc>
        <w:tc>
          <w:tcPr>
            <w:tcW w:w="260" w:type="pct"/>
          </w:tcPr>
          <w:p w14:paraId="012162DB" w14:textId="0AF10059" w:rsidR="00206CDD" w:rsidRPr="000E1CA2" w:rsidRDefault="00206CDD" w:rsidP="00206CDD">
            <w:pPr>
              <w:jc w:val="center"/>
              <w:rPr>
                <w:sz w:val="24"/>
                <w:szCs w:val="24"/>
              </w:rPr>
            </w:pPr>
            <w:r w:rsidRPr="00BF0FB7">
              <w:rPr>
                <w:sz w:val="24"/>
                <w:szCs w:val="24"/>
              </w:rPr>
              <w:t>х</w:t>
            </w:r>
          </w:p>
        </w:tc>
        <w:tc>
          <w:tcPr>
            <w:tcW w:w="421" w:type="pct"/>
          </w:tcPr>
          <w:p w14:paraId="78DA1690" w14:textId="5AA7065C" w:rsidR="00206CDD" w:rsidRDefault="00206CDD" w:rsidP="00206CDD">
            <w:pPr>
              <w:jc w:val="center"/>
              <w:rPr>
                <w:bCs/>
                <w:color w:val="000000"/>
                <w:sz w:val="24"/>
                <w:szCs w:val="24"/>
                <w:u w:color="000000"/>
              </w:rPr>
            </w:pPr>
            <w:r w:rsidRPr="00BF0FB7">
              <w:rPr>
                <w:sz w:val="24"/>
                <w:szCs w:val="24"/>
              </w:rPr>
              <w:t>х</w:t>
            </w:r>
          </w:p>
        </w:tc>
        <w:tc>
          <w:tcPr>
            <w:tcW w:w="421" w:type="pct"/>
          </w:tcPr>
          <w:p w14:paraId="61A09C8E" w14:textId="54ABE1D2" w:rsidR="00206CDD" w:rsidRPr="002240F3" w:rsidRDefault="00206CDD" w:rsidP="00206CDD">
            <w:pPr>
              <w:jc w:val="both"/>
              <w:rPr>
                <w:bCs/>
                <w:color w:val="000000"/>
                <w:sz w:val="24"/>
                <w:szCs w:val="24"/>
                <w:u w:color="000000"/>
              </w:rPr>
            </w:pPr>
            <w:r w:rsidRPr="00BF0FB7">
              <w:rPr>
                <w:sz w:val="24"/>
                <w:szCs w:val="24"/>
              </w:rPr>
              <w:t xml:space="preserve">Справка о реализации ероприятия в 2024 году </w:t>
            </w:r>
            <w:r w:rsidRPr="00BF0FB7">
              <w:rPr>
                <w:sz w:val="24"/>
                <w:szCs w:val="24"/>
              </w:rPr>
              <w:lastRenderedPageBreak/>
              <w:t>на основании оперативных данных</w:t>
            </w:r>
          </w:p>
        </w:tc>
        <w:tc>
          <w:tcPr>
            <w:tcW w:w="370" w:type="pct"/>
          </w:tcPr>
          <w:p w14:paraId="69A2DDE8" w14:textId="61030C6E" w:rsidR="00206CDD" w:rsidRPr="005F4A83" w:rsidRDefault="00206CDD" w:rsidP="00206CDD">
            <w:pPr>
              <w:jc w:val="center"/>
              <w:rPr>
                <w:sz w:val="24"/>
                <w:szCs w:val="24"/>
              </w:rPr>
            </w:pPr>
            <w:r w:rsidRPr="00BF0FB7">
              <w:rPr>
                <w:sz w:val="24"/>
                <w:szCs w:val="24"/>
              </w:rPr>
              <w:lastRenderedPageBreak/>
              <w:t>Административные данные</w:t>
            </w:r>
          </w:p>
        </w:tc>
      </w:tr>
      <w:tr w:rsidR="00206CDD" w:rsidRPr="003B1469" w14:paraId="4CB84E48" w14:textId="77777777" w:rsidTr="000759B0">
        <w:trPr>
          <w:trHeight w:val="85"/>
        </w:trPr>
        <w:tc>
          <w:tcPr>
            <w:tcW w:w="267" w:type="pct"/>
          </w:tcPr>
          <w:p w14:paraId="0C8FAD6C" w14:textId="2F0A4087" w:rsidR="00206CDD" w:rsidRDefault="00206CDD" w:rsidP="006A140E">
            <w:pPr>
              <w:jc w:val="center"/>
              <w:rPr>
                <w:sz w:val="24"/>
                <w:szCs w:val="24"/>
              </w:rPr>
            </w:pPr>
            <w:r>
              <w:rPr>
                <w:sz w:val="24"/>
                <w:szCs w:val="24"/>
              </w:rPr>
              <w:lastRenderedPageBreak/>
              <w:t>3.</w:t>
            </w:r>
            <w:r w:rsidR="006A140E">
              <w:rPr>
                <w:sz w:val="24"/>
                <w:szCs w:val="24"/>
              </w:rPr>
              <w:t>8</w:t>
            </w:r>
            <w:r>
              <w:rPr>
                <w:sz w:val="24"/>
                <w:szCs w:val="24"/>
              </w:rPr>
              <w:t>.</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EFCB7F6" w14:textId="301EE6B9" w:rsidR="00206CDD" w:rsidRPr="002240F3" w:rsidRDefault="00206CDD" w:rsidP="00206CDD">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402A4D41" w14:textId="2C8607F2" w:rsidR="00206CDD" w:rsidRPr="000E1CA2" w:rsidRDefault="00206CDD" w:rsidP="00206CDD">
            <w:pPr>
              <w:jc w:val="center"/>
              <w:rPr>
                <w:sz w:val="24"/>
                <w:szCs w:val="24"/>
              </w:rPr>
            </w:pPr>
            <w:r>
              <w:rPr>
                <w:sz w:val="24"/>
                <w:szCs w:val="24"/>
                <w:lang w:eastAsia="ru-RU"/>
              </w:rPr>
              <w:t>х</w:t>
            </w:r>
          </w:p>
        </w:tc>
        <w:tc>
          <w:tcPr>
            <w:tcW w:w="358" w:type="pct"/>
          </w:tcPr>
          <w:p w14:paraId="31E29E3E" w14:textId="2CEBA65B" w:rsidR="00206CDD" w:rsidRPr="000E1CA2" w:rsidRDefault="00206CDD" w:rsidP="00206CDD">
            <w:pPr>
              <w:rPr>
                <w:sz w:val="24"/>
                <w:szCs w:val="24"/>
              </w:rPr>
            </w:pPr>
            <w:r w:rsidRPr="00BF0FB7">
              <w:rPr>
                <w:sz w:val="24"/>
                <w:szCs w:val="24"/>
              </w:rPr>
              <w:t>15.01.2025</w:t>
            </w:r>
          </w:p>
        </w:tc>
        <w:tc>
          <w:tcPr>
            <w:tcW w:w="453" w:type="pct"/>
          </w:tcPr>
          <w:p w14:paraId="5DDD6C04" w14:textId="6759C9EC" w:rsidR="00206CDD" w:rsidRPr="000E1CA2" w:rsidRDefault="00206CDD" w:rsidP="00206CDD">
            <w:pPr>
              <w:jc w:val="center"/>
              <w:rPr>
                <w:rFonts w:eastAsia="Calibri"/>
                <w:sz w:val="24"/>
                <w:szCs w:val="24"/>
              </w:rPr>
            </w:pPr>
            <w:r w:rsidRPr="00BF0FB7">
              <w:rPr>
                <w:rFonts w:eastAsia="Calibri"/>
                <w:sz w:val="24"/>
                <w:szCs w:val="24"/>
              </w:rPr>
              <w:t>отсутствует</w:t>
            </w:r>
          </w:p>
        </w:tc>
        <w:tc>
          <w:tcPr>
            <w:tcW w:w="387" w:type="pct"/>
          </w:tcPr>
          <w:p w14:paraId="1285B7D6" w14:textId="7AA44CE8" w:rsidR="00206CDD" w:rsidRPr="000E1CA2" w:rsidRDefault="00206CDD" w:rsidP="00206CDD">
            <w:pPr>
              <w:jc w:val="center"/>
              <w:rPr>
                <w:rFonts w:eastAsia="Calibri"/>
                <w:sz w:val="24"/>
                <w:szCs w:val="24"/>
              </w:rPr>
            </w:pPr>
            <w:r w:rsidRPr="00BF0FB7">
              <w:rPr>
                <w:rFonts w:eastAsia="Calibri"/>
                <w:sz w:val="24"/>
                <w:szCs w:val="24"/>
              </w:rPr>
              <w:t>отсутствует</w:t>
            </w:r>
          </w:p>
        </w:tc>
        <w:tc>
          <w:tcPr>
            <w:tcW w:w="452" w:type="pct"/>
          </w:tcPr>
          <w:p w14:paraId="2EEA532D" w14:textId="0C2748E2" w:rsidR="00206CDD" w:rsidRDefault="00206CDD" w:rsidP="00206CDD">
            <w:pPr>
              <w:jc w:val="center"/>
              <w:rPr>
                <w:sz w:val="24"/>
                <w:szCs w:val="24"/>
              </w:rPr>
            </w:pPr>
            <w:r w:rsidRPr="00BF0FB7">
              <w:rPr>
                <w:sz w:val="24"/>
                <w:szCs w:val="24"/>
              </w:rPr>
              <w:t>Алешин А.С.</w:t>
            </w:r>
          </w:p>
        </w:tc>
        <w:tc>
          <w:tcPr>
            <w:tcW w:w="446" w:type="pct"/>
          </w:tcPr>
          <w:p w14:paraId="6E85B54B" w14:textId="5A23CF75" w:rsidR="00206CDD" w:rsidRPr="000E1CA2" w:rsidRDefault="00206CDD" w:rsidP="00206CDD">
            <w:pPr>
              <w:jc w:val="center"/>
              <w:rPr>
                <w:sz w:val="24"/>
                <w:szCs w:val="24"/>
              </w:rPr>
            </w:pPr>
            <w:r w:rsidRPr="00BF0FB7">
              <w:rPr>
                <w:sz w:val="24"/>
                <w:szCs w:val="24"/>
              </w:rPr>
              <w:t>х</w:t>
            </w:r>
          </w:p>
        </w:tc>
        <w:tc>
          <w:tcPr>
            <w:tcW w:w="402" w:type="pct"/>
          </w:tcPr>
          <w:p w14:paraId="1A88F72F" w14:textId="2ADA8EAD" w:rsidR="00206CDD" w:rsidRPr="000E1CA2" w:rsidRDefault="00206CDD" w:rsidP="00206CDD">
            <w:pPr>
              <w:jc w:val="center"/>
              <w:rPr>
                <w:sz w:val="24"/>
                <w:szCs w:val="24"/>
              </w:rPr>
            </w:pPr>
            <w:r w:rsidRPr="00BF0FB7">
              <w:rPr>
                <w:sz w:val="24"/>
                <w:szCs w:val="24"/>
              </w:rPr>
              <w:t>х</w:t>
            </w:r>
          </w:p>
        </w:tc>
        <w:tc>
          <w:tcPr>
            <w:tcW w:w="260" w:type="pct"/>
          </w:tcPr>
          <w:p w14:paraId="137F8026" w14:textId="1DA04E27" w:rsidR="00206CDD" w:rsidRPr="000E1CA2" w:rsidRDefault="00206CDD" w:rsidP="00206CDD">
            <w:pPr>
              <w:jc w:val="center"/>
              <w:rPr>
                <w:sz w:val="24"/>
                <w:szCs w:val="24"/>
              </w:rPr>
            </w:pPr>
            <w:r w:rsidRPr="00BF0FB7">
              <w:rPr>
                <w:sz w:val="24"/>
                <w:szCs w:val="24"/>
              </w:rPr>
              <w:t>х</w:t>
            </w:r>
          </w:p>
        </w:tc>
        <w:tc>
          <w:tcPr>
            <w:tcW w:w="421" w:type="pct"/>
          </w:tcPr>
          <w:p w14:paraId="1D63DC84" w14:textId="29E2F6B3" w:rsidR="00206CDD" w:rsidRDefault="00206CDD" w:rsidP="00206CDD">
            <w:pPr>
              <w:jc w:val="center"/>
              <w:rPr>
                <w:bCs/>
                <w:color w:val="000000"/>
                <w:sz w:val="24"/>
                <w:szCs w:val="24"/>
                <w:u w:color="000000"/>
              </w:rPr>
            </w:pPr>
            <w:r w:rsidRPr="00BF0FB7">
              <w:rPr>
                <w:sz w:val="24"/>
                <w:szCs w:val="24"/>
              </w:rPr>
              <w:t>х</w:t>
            </w:r>
          </w:p>
        </w:tc>
        <w:tc>
          <w:tcPr>
            <w:tcW w:w="421" w:type="pct"/>
          </w:tcPr>
          <w:p w14:paraId="1B0F7BF6" w14:textId="031F0447" w:rsidR="00206CDD" w:rsidRPr="002240F3" w:rsidRDefault="00206CDD" w:rsidP="00206CDD">
            <w:pPr>
              <w:jc w:val="both"/>
              <w:rPr>
                <w:bCs/>
                <w:color w:val="000000"/>
                <w:sz w:val="24"/>
                <w:szCs w:val="24"/>
                <w:u w:color="000000"/>
              </w:rPr>
            </w:pPr>
            <w:r w:rsidRPr="00BF0FB7">
              <w:rPr>
                <w:sz w:val="24"/>
                <w:szCs w:val="24"/>
              </w:rPr>
              <w:t>Отчет о выполнении соглашения</w:t>
            </w:r>
          </w:p>
        </w:tc>
        <w:tc>
          <w:tcPr>
            <w:tcW w:w="370" w:type="pct"/>
          </w:tcPr>
          <w:p w14:paraId="3C135533" w14:textId="57F3C3B3" w:rsidR="00206CDD" w:rsidRPr="005F4A83" w:rsidRDefault="00206CDD" w:rsidP="00206CDD">
            <w:pPr>
              <w:jc w:val="center"/>
              <w:rPr>
                <w:sz w:val="24"/>
                <w:szCs w:val="24"/>
              </w:rPr>
            </w:pPr>
            <w:r w:rsidRPr="00BF0FB7">
              <w:rPr>
                <w:sz w:val="24"/>
                <w:szCs w:val="24"/>
              </w:rPr>
              <w:t>ГИИС «Электронный бюджет»</w:t>
            </w:r>
          </w:p>
        </w:tc>
      </w:tr>
      <w:tr w:rsidR="00FB32B4" w:rsidRPr="003B1469" w14:paraId="04F39F23" w14:textId="77777777" w:rsidTr="00307F2E">
        <w:trPr>
          <w:trHeight w:val="85"/>
        </w:trPr>
        <w:tc>
          <w:tcPr>
            <w:tcW w:w="267" w:type="pct"/>
          </w:tcPr>
          <w:p w14:paraId="7A0E15D9" w14:textId="5F9BD32D" w:rsidR="00FB32B4" w:rsidRDefault="00FB32B4" w:rsidP="00FB32B4">
            <w:pPr>
              <w:jc w:val="center"/>
              <w:rPr>
                <w:sz w:val="24"/>
                <w:szCs w:val="24"/>
              </w:rPr>
            </w:pPr>
            <w:r>
              <w:rPr>
                <w:sz w:val="24"/>
                <w:szCs w:val="24"/>
              </w:rPr>
              <w:t>3.8.</w:t>
            </w:r>
          </w:p>
        </w:tc>
        <w:tc>
          <w:tcPr>
            <w:tcW w:w="405" w:type="pct"/>
          </w:tcPr>
          <w:p w14:paraId="09690EE3" w14:textId="74768DA4" w:rsidR="00FB32B4" w:rsidRPr="002240F3" w:rsidRDefault="00FB32B4" w:rsidP="00FB32B4">
            <w:pPr>
              <w:jc w:val="both"/>
              <w:rPr>
                <w:sz w:val="24"/>
                <w:szCs w:val="24"/>
              </w:rPr>
            </w:pPr>
            <w:r w:rsidRPr="002240F3">
              <w:rPr>
                <w:sz w:val="24"/>
                <w:szCs w:val="24"/>
              </w:rPr>
              <w:t>Мероприятие (результат): «Поддержка реализации проектов в области кинематографии»</w:t>
            </w:r>
            <w:r>
              <w:rPr>
                <w:sz w:val="24"/>
                <w:szCs w:val="24"/>
              </w:rPr>
              <w:t xml:space="preserve"> в 2025–2030 годах</w:t>
            </w:r>
          </w:p>
        </w:tc>
        <w:tc>
          <w:tcPr>
            <w:tcW w:w="358" w:type="pct"/>
          </w:tcPr>
          <w:p w14:paraId="1E6CC10E" w14:textId="48CD0DE0" w:rsidR="00FB32B4" w:rsidRPr="000E1CA2" w:rsidRDefault="00FB32B4" w:rsidP="00FB32B4">
            <w:pPr>
              <w:jc w:val="center"/>
              <w:rPr>
                <w:sz w:val="24"/>
                <w:szCs w:val="24"/>
              </w:rPr>
            </w:pPr>
            <w:r w:rsidRPr="000E1CA2">
              <w:rPr>
                <w:sz w:val="24"/>
                <w:szCs w:val="24"/>
              </w:rPr>
              <w:t>01.01.202</w:t>
            </w:r>
            <w:r>
              <w:rPr>
                <w:sz w:val="24"/>
                <w:szCs w:val="24"/>
              </w:rPr>
              <w:t>5</w:t>
            </w:r>
          </w:p>
        </w:tc>
        <w:tc>
          <w:tcPr>
            <w:tcW w:w="358" w:type="pct"/>
          </w:tcPr>
          <w:p w14:paraId="4D36FE77" w14:textId="1AFD88C1" w:rsidR="00FB32B4" w:rsidRPr="000E1CA2" w:rsidRDefault="00FB32B4" w:rsidP="00FB32B4">
            <w:pPr>
              <w:rPr>
                <w:sz w:val="24"/>
                <w:szCs w:val="24"/>
              </w:rPr>
            </w:pPr>
            <w:r w:rsidRPr="000E1CA2">
              <w:rPr>
                <w:sz w:val="24"/>
                <w:szCs w:val="24"/>
              </w:rPr>
              <w:t>31.12.20</w:t>
            </w:r>
            <w:r>
              <w:rPr>
                <w:sz w:val="24"/>
                <w:szCs w:val="24"/>
              </w:rPr>
              <w:t>30</w:t>
            </w:r>
          </w:p>
        </w:tc>
        <w:tc>
          <w:tcPr>
            <w:tcW w:w="453" w:type="pct"/>
          </w:tcPr>
          <w:p w14:paraId="51CD06E7" w14:textId="0E173B1C" w:rsidR="00FB32B4" w:rsidRPr="000E1CA2" w:rsidRDefault="00FB32B4" w:rsidP="00FB32B4">
            <w:pPr>
              <w:jc w:val="center"/>
              <w:rPr>
                <w:rFonts w:eastAsia="Calibri"/>
                <w:sz w:val="24"/>
                <w:szCs w:val="24"/>
              </w:rPr>
            </w:pPr>
            <w:r w:rsidRPr="000E1CA2">
              <w:rPr>
                <w:rFonts w:eastAsia="Calibri"/>
                <w:sz w:val="24"/>
                <w:szCs w:val="24"/>
              </w:rPr>
              <w:t>отсутствует</w:t>
            </w:r>
          </w:p>
        </w:tc>
        <w:tc>
          <w:tcPr>
            <w:tcW w:w="387" w:type="pct"/>
          </w:tcPr>
          <w:p w14:paraId="418EA66E" w14:textId="0A1A0DA9" w:rsidR="00FB32B4" w:rsidRPr="000E1CA2" w:rsidRDefault="00FB32B4" w:rsidP="00FB32B4">
            <w:pPr>
              <w:jc w:val="center"/>
              <w:rPr>
                <w:rFonts w:eastAsia="Calibri"/>
                <w:sz w:val="24"/>
                <w:szCs w:val="24"/>
              </w:rPr>
            </w:pPr>
            <w:r w:rsidRPr="000E1CA2">
              <w:rPr>
                <w:rFonts w:eastAsia="Calibri"/>
                <w:sz w:val="24"/>
                <w:szCs w:val="24"/>
              </w:rPr>
              <w:t>отсутствует</w:t>
            </w:r>
          </w:p>
        </w:tc>
        <w:tc>
          <w:tcPr>
            <w:tcW w:w="452" w:type="pct"/>
          </w:tcPr>
          <w:p w14:paraId="1893B3FD" w14:textId="0852D3CD" w:rsidR="00FB32B4" w:rsidRDefault="00FB32B4" w:rsidP="00FB32B4">
            <w:pPr>
              <w:jc w:val="center"/>
              <w:rPr>
                <w:sz w:val="24"/>
                <w:szCs w:val="24"/>
              </w:rPr>
            </w:pPr>
            <w:r>
              <w:rPr>
                <w:sz w:val="24"/>
                <w:szCs w:val="24"/>
              </w:rPr>
              <w:t>Прокофьева О.Н.</w:t>
            </w:r>
          </w:p>
        </w:tc>
        <w:tc>
          <w:tcPr>
            <w:tcW w:w="446" w:type="pct"/>
          </w:tcPr>
          <w:p w14:paraId="756CA535" w14:textId="615AC6E9" w:rsidR="00FB32B4" w:rsidRPr="000E1CA2" w:rsidRDefault="00FB32B4" w:rsidP="00FB32B4">
            <w:pPr>
              <w:jc w:val="center"/>
              <w:rPr>
                <w:sz w:val="24"/>
                <w:szCs w:val="24"/>
              </w:rPr>
            </w:pPr>
            <w:r>
              <w:rPr>
                <w:sz w:val="24"/>
                <w:szCs w:val="24"/>
              </w:rPr>
              <w:t>х</w:t>
            </w:r>
          </w:p>
        </w:tc>
        <w:tc>
          <w:tcPr>
            <w:tcW w:w="402" w:type="pct"/>
          </w:tcPr>
          <w:p w14:paraId="640ADA36" w14:textId="4511BCD8" w:rsidR="00FB32B4" w:rsidRPr="000E1CA2" w:rsidRDefault="00FB32B4" w:rsidP="00FB32B4">
            <w:pPr>
              <w:jc w:val="center"/>
              <w:rPr>
                <w:sz w:val="24"/>
                <w:szCs w:val="24"/>
              </w:rPr>
            </w:pPr>
            <w:r>
              <w:rPr>
                <w:sz w:val="24"/>
                <w:szCs w:val="24"/>
              </w:rPr>
              <w:t>х</w:t>
            </w:r>
          </w:p>
        </w:tc>
        <w:tc>
          <w:tcPr>
            <w:tcW w:w="260" w:type="pct"/>
          </w:tcPr>
          <w:p w14:paraId="0F62427B" w14:textId="3D032D47" w:rsidR="00FB32B4" w:rsidRPr="000E1CA2" w:rsidRDefault="00FB32B4" w:rsidP="00FB32B4">
            <w:pPr>
              <w:jc w:val="center"/>
              <w:rPr>
                <w:sz w:val="24"/>
                <w:szCs w:val="24"/>
              </w:rPr>
            </w:pPr>
            <w:r>
              <w:rPr>
                <w:sz w:val="24"/>
                <w:szCs w:val="24"/>
              </w:rPr>
              <w:t>х</w:t>
            </w:r>
          </w:p>
        </w:tc>
        <w:tc>
          <w:tcPr>
            <w:tcW w:w="421" w:type="pct"/>
          </w:tcPr>
          <w:p w14:paraId="479D1BA2" w14:textId="507C4509" w:rsidR="00FB32B4" w:rsidRDefault="00FB32B4" w:rsidP="00FB32B4">
            <w:pPr>
              <w:jc w:val="center"/>
              <w:rPr>
                <w:bCs/>
                <w:color w:val="000000"/>
                <w:sz w:val="24"/>
                <w:szCs w:val="24"/>
                <w:u w:color="000000"/>
              </w:rPr>
            </w:pPr>
            <w:r>
              <w:rPr>
                <w:bCs/>
                <w:color w:val="000000"/>
                <w:sz w:val="24"/>
                <w:szCs w:val="24"/>
                <w:u w:color="000000"/>
              </w:rPr>
              <w:t>19 625,0</w:t>
            </w:r>
          </w:p>
        </w:tc>
        <w:tc>
          <w:tcPr>
            <w:tcW w:w="421" w:type="pct"/>
            <w:vAlign w:val="center"/>
          </w:tcPr>
          <w:p w14:paraId="713A0378" w14:textId="49551355" w:rsidR="00FB32B4" w:rsidRPr="002240F3" w:rsidRDefault="00FB32B4" w:rsidP="00FB32B4">
            <w:pPr>
              <w:jc w:val="both"/>
              <w:rPr>
                <w:bCs/>
                <w:color w:val="000000"/>
                <w:sz w:val="24"/>
                <w:szCs w:val="24"/>
                <w:u w:color="000000"/>
              </w:rPr>
            </w:pPr>
            <w:r w:rsidRPr="002240F3">
              <w:rPr>
                <w:bCs/>
                <w:color w:val="000000"/>
                <w:sz w:val="24"/>
                <w:szCs w:val="24"/>
                <w:u w:color="000000"/>
              </w:rPr>
              <w:t>Созданы условия для повышения качества, разнообразия и доступности услуг в сфере кинематографии. Повышен уровень сохранности и эффективности использования коллекции фильмов и других киноматериалов.</w:t>
            </w:r>
          </w:p>
        </w:tc>
        <w:tc>
          <w:tcPr>
            <w:tcW w:w="370" w:type="pct"/>
          </w:tcPr>
          <w:p w14:paraId="59A408D4" w14:textId="5FD38848" w:rsidR="00FB32B4" w:rsidRPr="005F4A83" w:rsidRDefault="00FB32B4" w:rsidP="00FB32B4">
            <w:pPr>
              <w:jc w:val="center"/>
              <w:rPr>
                <w:sz w:val="24"/>
                <w:szCs w:val="24"/>
              </w:rPr>
            </w:pPr>
            <w:r w:rsidRPr="005F4A83">
              <w:rPr>
                <w:sz w:val="24"/>
                <w:szCs w:val="24"/>
              </w:rPr>
              <w:t>Административные данные</w:t>
            </w:r>
          </w:p>
        </w:tc>
      </w:tr>
      <w:tr w:rsidR="002240F3" w:rsidRPr="003B1469" w14:paraId="3E8CB049" w14:textId="77777777" w:rsidTr="00307F2E">
        <w:trPr>
          <w:trHeight w:val="71"/>
        </w:trPr>
        <w:tc>
          <w:tcPr>
            <w:tcW w:w="267" w:type="pct"/>
          </w:tcPr>
          <w:p w14:paraId="28D56EE6" w14:textId="0D992830" w:rsidR="002240F3" w:rsidRPr="000E1CA2" w:rsidRDefault="002240F3" w:rsidP="004E44F6">
            <w:pPr>
              <w:jc w:val="center"/>
              <w:rPr>
                <w:sz w:val="24"/>
                <w:szCs w:val="24"/>
              </w:rPr>
            </w:pPr>
            <w:r>
              <w:rPr>
                <w:sz w:val="24"/>
                <w:szCs w:val="24"/>
              </w:rPr>
              <w:lastRenderedPageBreak/>
              <w:t>4.</w:t>
            </w:r>
          </w:p>
        </w:tc>
        <w:tc>
          <w:tcPr>
            <w:tcW w:w="4733" w:type="pct"/>
            <w:gridSpan w:val="12"/>
          </w:tcPr>
          <w:p w14:paraId="3D13E032" w14:textId="4CCC85CF" w:rsidR="002240F3" w:rsidRPr="000E1CA2" w:rsidRDefault="002240F3" w:rsidP="004E44F6">
            <w:pPr>
              <w:jc w:val="both"/>
              <w:rPr>
                <w:bCs/>
                <w:color w:val="000000"/>
                <w:sz w:val="24"/>
                <w:szCs w:val="24"/>
                <w:u w:color="000000"/>
              </w:rPr>
            </w:pPr>
            <w:r w:rsidRPr="002240F3">
              <w:rPr>
                <w:bCs/>
                <w:color w:val="000000"/>
                <w:sz w:val="24"/>
                <w:szCs w:val="24"/>
                <w:u w:color="000000"/>
              </w:rPr>
              <w:t>Задача «Укрепление и развитие инфраструктуры в сфере культуры»</w:t>
            </w:r>
          </w:p>
        </w:tc>
      </w:tr>
      <w:tr w:rsidR="002240F3" w:rsidRPr="003B1469" w14:paraId="07042BD4" w14:textId="77777777" w:rsidTr="00307F2E">
        <w:trPr>
          <w:trHeight w:val="85"/>
        </w:trPr>
        <w:tc>
          <w:tcPr>
            <w:tcW w:w="267" w:type="pct"/>
          </w:tcPr>
          <w:p w14:paraId="3653BD5B" w14:textId="79D0BAFE" w:rsidR="002240F3" w:rsidRPr="000E1CA2" w:rsidRDefault="002240F3" w:rsidP="004E44F6">
            <w:pPr>
              <w:jc w:val="center"/>
              <w:rPr>
                <w:sz w:val="24"/>
                <w:szCs w:val="24"/>
              </w:rPr>
            </w:pPr>
            <w:r>
              <w:rPr>
                <w:sz w:val="24"/>
                <w:szCs w:val="24"/>
              </w:rPr>
              <w:t>4.1.</w:t>
            </w:r>
          </w:p>
        </w:tc>
        <w:tc>
          <w:tcPr>
            <w:tcW w:w="405" w:type="pct"/>
          </w:tcPr>
          <w:p w14:paraId="459427EC" w14:textId="1509B685" w:rsidR="002240F3" w:rsidRPr="000E1CA2" w:rsidRDefault="002240F3" w:rsidP="004E44F6">
            <w:pPr>
              <w:jc w:val="both"/>
              <w:rPr>
                <w:sz w:val="24"/>
                <w:szCs w:val="24"/>
              </w:rPr>
            </w:pPr>
            <w:r w:rsidRPr="002240F3">
              <w:rPr>
                <w:sz w:val="24"/>
                <w:szCs w:val="24"/>
              </w:rPr>
              <w:t>Мероприятие (результат): «Обеспечение государственных учреждений культуры и образования в сфере культуры и искусства специальным оборудованием и современными техническими средствами»</w:t>
            </w:r>
          </w:p>
        </w:tc>
        <w:tc>
          <w:tcPr>
            <w:tcW w:w="358" w:type="pct"/>
          </w:tcPr>
          <w:p w14:paraId="5FCC56BC" w14:textId="5DA7FFCC" w:rsidR="002240F3" w:rsidRPr="000E1CA2" w:rsidRDefault="002240F3" w:rsidP="004E44F6">
            <w:pPr>
              <w:jc w:val="center"/>
              <w:rPr>
                <w:sz w:val="24"/>
                <w:szCs w:val="24"/>
              </w:rPr>
            </w:pPr>
            <w:r w:rsidRPr="000E1CA2">
              <w:rPr>
                <w:sz w:val="24"/>
                <w:szCs w:val="24"/>
              </w:rPr>
              <w:t>01.01.2024</w:t>
            </w:r>
          </w:p>
        </w:tc>
        <w:tc>
          <w:tcPr>
            <w:tcW w:w="358" w:type="pct"/>
          </w:tcPr>
          <w:p w14:paraId="3D284782" w14:textId="4F52B4D0" w:rsidR="002240F3" w:rsidRPr="000E1CA2" w:rsidRDefault="002240F3" w:rsidP="00CB1D70">
            <w:pPr>
              <w:rPr>
                <w:sz w:val="24"/>
                <w:szCs w:val="24"/>
              </w:rPr>
            </w:pPr>
            <w:r w:rsidRPr="000E1CA2">
              <w:rPr>
                <w:sz w:val="24"/>
                <w:szCs w:val="24"/>
              </w:rPr>
              <w:t>31.12.20</w:t>
            </w:r>
            <w:r w:rsidR="00CB1D70">
              <w:rPr>
                <w:sz w:val="24"/>
                <w:szCs w:val="24"/>
              </w:rPr>
              <w:t>30</w:t>
            </w:r>
          </w:p>
        </w:tc>
        <w:tc>
          <w:tcPr>
            <w:tcW w:w="453" w:type="pct"/>
          </w:tcPr>
          <w:p w14:paraId="4D4C1E91" w14:textId="7CE27F07" w:rsidR="002240F3" w:rsidRPr="000E1CA2" w:rsidRDefault="002240F3" w:rsidP="004E44F6">
            <w:pPr>
              <w:jc w:val="center"/>
              <w:rPr>
                <w:sz w:val="24"/>
                <w:szCs w:val="24"/>
              </w:rPr>
            </w:pPr>
            <w:r w:rsidRPr="000E1CA2">
              <w:rPr>
                <w:rFonts w:eastAsia="Calibri"/>
                <w:sz w:val="24"/>
                <w:szCs w:val="24"/>
              </w:rPr>
              <w:t>отсутствует</w:t>
            </w:r>
          </w:p>
        </w:tc>
        <w:tc>
          <w:tcPr>
            <w:tcW w:w="387" w:type="pct"/>
          </w:tcPr>
          <w:p w14:paraId="7C3D806E" w14:textId="51225222" w:rsidR="002240F3" w:rsidRPr="000E1CA2" w:rsidRDefault="002240F3" w:rsidP="004E44F6">
            <w:pPr>
              <w:jc w:val="center"/>
              <w:rPr>
                <w:sz w:val="24"/>
                <w:szCs w:val="24"/>
              </w:rPr>
            </w:pPr>
            <w:r w:rsidRPr="000E1CA2">
              <w:rPr>
                <w:rFonts w:eastAsia="Calibri"/>
                <w:sz w:val="24"/>
                <w:szCs w:val="24"/>
              </w:rPr>
              <w:t>отсутствует</w:t>
            </w:r>
          </w:p>
        </w:tc>
        <w:tc>
          <w:tcPr>
            <w:tcW w:w="452" w:type="pct"/>
          </w:tcPr>
          <w:p w14:paraId="5E750168" w14:textId="5F0979F5" w:rsidR="002240F3" w:rsidRPr="000E1CA2" w:rsidRDefault="002240F3" w:rsidP="004E44F6">
            <w:pPr>
              <w:jc w:val="center"/>
              <w:rPr>
                <w:sz w:val="24"/>
                <w:szCs w:val="24"/>
              </w:rPr>
            </w:pPr>
            <w:r>
              <w:rPr>
                <w:sz w:val="24"/>
                <w:szCs w:val="24"/>
              </w:rPr>
              <w:t>Прокофьева О.Н.</w:t>
            </w:r>
          </w:p>
        </w:tc>
        <w:tc>
          <w:tcPr>
            <w:tcW w:w="446" w:type="pct"/>
          </w:tcPr>
          <w:p w14:paraId="49C3DFF4" w14:textId="6023FA8F" w:rsidR="002240F3" w:rsidRPr="000E1CA2" w:rsidRDefault="00CB1D70" w:rsidP="004E44F6">
            <w:pPr>
              <w:jc w:val="center"/>
              <w:rPr>
                <w:bCs/>
                <w:color w:val="000000"/>
                <w:sz w:val="24"/>
                <w:szCs w:val="24"/>
                <w:u w:color="000000"/>
              </w:rPr>
            </w:pPr>
            <w:r>
              <w:rPr>
                <w:sz w:val="24"/>
                <w:szCs w:val="24"/>
              </w:rPr>
              <w:t>х</w:t>
            </w:r>
          </w:p>
        </w:tc>
        <w:tc>
          <w:tcPr>
            <w:tcW w:w="402" w:type="pct"/>
          </w:tcPr>
          <w:p w14:paraId="7A736010" w14:textId="2C9E82EA" w:rsidR="002240F3" w:rsidRPr="000E1CA2" w:rsidRDefault="00CB1D70" w:rsidP="004E44F6">
            <w:pPr>
              <w:jc w:val="center"/>
              <w:rPr>
                <w:bCs/>
                <w:color w:val="000000"/>
                <w:sz w:val="24"/>
                <w:szCs w:val="24"/>
                <w:u w:color="000000"/>
              </w:rPr>
            </w:pPr>
            <w:r>
              <w:rPr>
                <w:sz w:val="24"/>
                <w:szCs w:val="24"/>
              </w:rPr>
              <w:t>х</w:t>
            </w:r>
          </w:p>
        </w:tc>
        <w:tc>
          <w:tcPr>
            <w:tcW w:w="260" w:type="pct"/>
          </w:tcPr>
          <w:p w14:paraId="37395081" w14:textId="33029061" w:rsidR="002240F3" w:rsidRPr="000E1CA2" w:rsidRDefault="00CB1D70" w:rsidP="004E44F6">
            <w:pPr>
              <w:jc w:val="center"/>
              <w:rPr>
                <w:bCs/>
                <w:color w:val="000000"/>
                <w:sz w:val="24"/>
                <w:szCs w:val="24"/>
                <w:u w:color="000000"/>
              </w:rPr>
            </w:pPr>
            <w:r>
              <w:rPr>
                <w:sz w:val="24"/>
                <w:szCs w:val="24"/>
              </w:rPr>
              <w:t>х</w:t>
            </w:r>
          </w:p>
        </w:tc>
        <w:tc>
          <w:tcPr>
            <w:tcW w:w="421" w:type="pct"/>
          </w:tcPr>
          <w:p w14:paraId="2CD24719" w14:textId="559BBD59" w:rsidR="002240F3" w:rsidRPr="000E1CA2" w:rsidRDefault="00CB1D70" w:rsidP="004E44F6">
            <w:pPr>
              <w:jc w:val="center"/>
              <w:rPr>
                <w:bCs/>
                <w:color w:val="000000"/>
                <w:sz w:val="24"/>
                <w:szCs w:val="24"/>
                <w:u w:color="000000"/>
              </w:rPr>
            </w:pPr>
            <w:r>
              <w:rPr>
                <w:bCs/>
                <w:color w:val="000000"/>
                <w:sz w:val="24"/>
                <w:szCs w:val="24"/>
                <w:u w:color="000000"/>
              </w:rPr>
              <w:t>130 150,0</w:t>
            </w:r>
          </w:p>
        </w:tc>
        <w:tc>
          <w:tcPr>
            <w:tcW w:w="421" w:type="pct"/>
            <w:vAlign w:val="center"/>
          </w:tcPr>
          <w:p w14:paraId="19FE4295" w14:textId="46091BCF" w:rsidR="002240F3" w:rsidRPr="000E1CA2" w:rsidRDefault="002240F3" w:rsidP="004E44F6">
            <w:pPr>
              <w:jc w:val="center"/>
              <w:rPr>
                <w:bCs/>
                <w:color w:val="000000"/>
                <w:sz w:val="24"/>
                <w:szCs w:val="24"/>
                <w:u w:color="000000"/>
              </w:rPr>
            </w:pPr>
            <w:r w:rsidRPr="002240F3">
              <w:rPr>
                <w:bCs/>
                <w:color w:val="000000"/>
                <w:sz w:val="24"/>
                <w:szCs w:val="24"/>
                <w:u w:color="000000"/>
              </w:rPr>
              <w:t>Созданы условия для повышения качества, разнообразия и доступности услуг в сфере кинематографии. Повышен уровень сохранности и эффективности использования коллекции фильмов и других киноматериалов.</w:t>
            </w:r>
          </w:p>
        </w:tc>
        <w:tc>
          <w:tcPr>
            <w:tcW w:w="370" w:type="pct"/>
          </w:tcPr>
          <w:p w14:paraId="4A4CFFF5" w14:textId="667CBD19" w:rsidR="002240F3" w:rsidRPr="000E1CA2" w:rsidRDefault="002240F3" w:rsidP="004E44F6">
            <w:pPr>
              <w:jc w:val="center"/>
              <w:rPr>
                <w:bCs/>
                <w:color w:val="000000"/>
                <w:sz w:val="24"/>
                <w:szCs w:val="24"/>
                <w:u w:color="000000"/>
              </w:rPr>
            </w:pPr>
            <w:r w:rsidRPr="005F4A83">
              <w:rPr>
                <w:sz w:val="24"/>
                <w:szCs w:val="24"/>
              </w:rPr>
              <w:t>Административные данные</w:t>
            </w:r>
          </w:p>
        </w:tc>
      </w:tr>
      <w:tr w:rsidR="00CB1D70" w:rsidRPr="003B1469" w14:paraId="17CF9052" w14:textId="77777777" w:rsidTr="00307F2E">
        <w:trPr>
          <w:trHeight w:val="85"/>
        </w:trPr>
        <w:tc>
          <w:tcPr>
            <w:tcW w:w="267" w:type="pct"/>
          </w:tcPr>
          <w:p w14:paraId="66DA6280" w14:textId="04A0554D" w:rsidR="00CB1D70" w:rsidRDefault="00CB1D70" w:rsidP="00CB1D70">
            <w:pPr>
              <w:jc w:val="center"/>
              <w:rPr>
                <w:sz w:val="24"/>
                <w:szCs w:val="24"/>
              </w:rPr>
            </w:pPr>
            <w:r>
              <w:rPr>
                <w:sz w:val="24"/>
                <w:szCs w:val="24"/>
              </w:rPr>
              <w:t>4.1.</w:t>
            </w:r>
          </w:p>
        </w:tc>
        <w:tc>
          <w:tcPr>
            <w:tcW w:w="405" w:type="pct"/>
          </w:tcPr>
          <w:p w14:paraId="6301C04F" w14:textId="15F50D84" w:rsidR="00CB1D70" w:rsidRPr="002240F3" w:rsidRDefault="00CB1D70" w:rsidP="00CB1D70">
            <w:pPr>
              <w:jc w:val="both"/>
              <w:rPr>
                <w:sz w:val="24"/>
                <w:szCs w:val="24"/>
              </w:rPr>
            </w:pPr>
            <w:r w:rsidRPr="002240F3">
              <w:rPr>
                <w:sz w:val="24"/>
                <w:szCs w:val="24"/>
              </w:rPr>
              <w:t xml:space="preserve">Мероприятие (результат): «Обеспечение государственных учреждений культуры и образования в сфере культуры и искусства </w:t>
            </w:r>
            <w:r w:rsidRPr="002240F3">
              <w:rPr>
                <w:sz w:val="24"/>
                <w:szCs w:val="24"/>
              </w:rPr>
              <w:lastRenderedPageBreak/>
              <w:t>специальным оборудованием и современными техническими средствами»</w:t>
            </w:r>
          </w:p>
        </w:tc>
        <w:tc>
          <w:tcPr>
            <w:tcW w:w="358" w:type="pct"/>
          </w:tcPr>
          <w:p w14:paraId="553B818C" w14:textId="751450AD" w:rsidR="00CB1D70" w:rsidRPr="000E1CA2" w:rsidRDefault="00CB1D70" w:rsidP="00CB1D70">
            <w:pPr>
              <w:jc w:val="center"/>
              <w:rPr>
                <w:sz w:val="24"/>
                <w:szCs w:val="24"/>
              </w:rPr>
            </w:pPr>
            <w:r w:rsidRPr="000E1CA2">
              <w:rPr>
                <w:sz w:val="24"/>
                <w:szCs w:val="24"/>
              </w:rPr>
              <w:lastRenderedPageBreak/>
              <w:t>01.01.2024</w:t>
            </w:r>
          </w:p>
        </w:tc>
        <w:tc>
          <w:tcPr>
            <w:tcW w:w="358" w:type="pct"/>
          </w:tcPr>
          <w:p w14:paraId="66E5B272" w14:textId="3878A708" w:rsidR="00CB1D70" w:rsidRPr="000E1CA2" w:rsidRDefault="00CB1D70" w:rsidP="00CB1D70">
            <w:pPr>
              <w:rPr>
                <w:sz w:val="24"/>
                <w:szCs w:val="24"/>
              </w:rPr>
            </w:pPr>
            <w:r w:rsidRPr="000E1CA2">
              <w:rPr>
                <w:sz w:val="24"/>
                <w:szCs w:val="24"/>
              </w:rPr>
              <w:t>31.12.20</w:t>
            </w:r>
            <w:r>
              <w:rPr>
                <w:sz w:val="24"/>
                <w:szCs w:val="24"/>
              </w:rPr>
              <w:t>24</w:t>
            </w:r>
          </w:p>
        </w:tc>
        <w:tc>
          <w:tcPr>
            <w:tcW w:w="453" w:type="pct"/>
          </w:tcPr>
          <w:p w14:paraId="14FBB069" w14:textId="572ADE18" w:rsidR="00CB1D70" w:rsidRPr="000E1CA2" w:rsidRDefault="00CB1D70" w:rsidP="00CB1D70">
            <w:pPr>
              <w:jc w:val="center"/>
              <w:rPr>
                <w:rFonts w:eastAsia="Calibri"/>
                <w:sz w:val="24"/>
                <w:szCs w:val="24"/>
              </w:rPr>
            </w:pPr>
            <w:r w:rsidRPr="000E1CA2">
              <w:rPr>
                <w:rFonts w:eastAsia="Calibri"/>
                <w:sz w:val="24"/>
                <w:szCs w:val="24"/>
              </w:rPr>
              <w:t>отсутствует</w:t>
            </w:r>
          </w:p>
        </w:tc>
        <w:tc>
          <w:tcPr>
            <w:tcW w:w="387" w:type="pct"/>
          </w:tcPr>
          <w:p w14:paraId="16AB5C54" w14:textId="22972E10" w:rsidR="00CB1D70" w:rsidRPr="000E1CA2" w:rsidRDefault="00CB1D70" w:rsidP="00CB1D70">
            <w:pPr>
              <w:jc w:val="center"/>
              <w:rPr>
                <w:rFonts w:eastAsia="Calibri"/>
                <w:sz w:val="24"/>
                <w:szCs w:val="24"/>
              </w:rPr>
            </w:pPr>
            <w:r w:rsidRPr="000E1CA2">
              <w:rPr>
                <w:rFonts w:eastAsia="Calibri"/>
                <w:sz w:val="24"/>
                <w:szCs w:val="24"/>
              </w:rPr>
              <w:t>отсутствует</w:t>
            </w:r>
          </w:p>
        </w:tc>
        <w:tc>
          <w:tcPr>
            <w:tcW w:w="452" w:type="pct"/>
          </w:tcPr>
          <w:p w14:paraId="4701AE20" w14:textId="1CCEF282" w:rsidR="00CB1D70" w:rsidRDefault="00CB1D70" w:rsidP="00CB1D70">
            <w:pPr>
              <w:jc w:val="center"/>
              <w:rPr>
                <w:sz w:val="24"/>
                <w:szCs w:val="24"/>
              </w:rPr>
            </w:pPr>
            <w:r>
              <w:rPr>
                <w:sz w:val="24"/>
                <w:szCs w:val="24"/>
              </w:rPr>
              <w:t>Прокофьева О.Н.</w:t>
            </w:r>
          </w:p>
        </w:tc>
        <w:tc>
          <w:tcPr>
            <w:tcW w:w="446" w:type="pct"/>
          </w:tcPr>
          <w:p w14:paraId="2681D087" w14:textId="4A3A1EC5" w:rsidR="00CB1D70" w:rsidRPr="000E1CA2" w:rsidRDefault="00CB1D70" w:rsidP="00CB1D70">
            <w:pPr>
              <w:jc w:val="center"/>
              <w:rPr>
                <w:sz w:val="24"/>
                <w:szCs w:val="24"/>
              </w:rPr>
            </w:pPr>
            <w:r>
              <w:rPr>
                <w:sz w:val="24"/>
                <w:szCs w:val="24"/>
              </w:rPr>
              <w:t>х</w:t>
            </w:r>
          </w:p>
        </w:tc>
        <w:tc>
          <w:tcPr>
            <w:tcW w:w="402" w:type="pct"/>
          </w:tcPr>
          <w:p w14:paraId="5D2988C8" w14:textId="32BB5897" w:rsidR="00CB1D70" w:rsidRPr="000E1CA2" w:rsidRDefault="00CB1D70" w:rsidP="00CB1D70">
            <w:pPr>
              <w:jc w:val="center"/>
              <w:rPr>
                <w:sz w:val="24"/>
                <w:szCs w:val="24"/>
              </w:rPr>
            </w:pPr>
            <w:r>
              <w:rPr>
                <w:sz w:val="24"/>
                <w:szCs w:val="24"/>
              </w:rPr>
              <w:t>х</w:t>
            </w:r>
          </w:p>
        </w:tc>
        <w:tc>
          <w:tcPr>
            <w:tcW w:w="260" w:type="pct"/>
          </w:tcPr>
          <w:p w14:paraId="1D715446" w14:textId="58425758" w:rsidR="00CB1D70" w:rsidRPr="000E1CA2" w:rsidRDefault="00CB1D70" w:rsidP="00CB1D70">
            <w:pPr>
              <w:jc w:val="center"/>
              <w:rPr>
                <w:sz w:val="24"/>
                <w:szCs w:val="24"/>
              </w:rPr>
            </w:pPr>
            <w:r>
              <w:rPr>
                <w:sz w:val="24"/>
                <w:szCs w:val="24"/>
              </w:rPr>
              <w:t>х</w:t>
            </w:r>
          </w:p>
        </w:tc>
        <w:tc>
          <w:tcPr>
            <w:tcW w:w="421" w:type="pct"/>
          </w:tcPr>
          <w:p w14:paraId="1FBABF53" w14:textId="5D0AE98C" w:rsidR="00CB1D70" w:rsidRDefault="00CB1D70" w:rsidP="00CB1D70">
            <w:pPr>
              <w:jc w:val="center"/>
              <w:rPr>
                <w:bCs/>
                <w:color w:val="000000"/>
                <w:sz w:val="24"/>
                <w:szCs w:val="24"/>
                <w:u w:color="000000"/>
              </w:rPr>
            </w:pPr>
            <w:r>
              <w:rPr>
                <w:bCs/>
                <w:color w:val="000000"/>
                <w:sz w:val="24"/>
                <w:szCs w:val="24"/>
                <w:u w:color="000000"/>
              </w:rPr>
              <w:t>15 650,0</w:t>
            </w:r>
          </w:p>
        </w:tc>
        <w:tc>
          <w:tcPr>
            <w:tcW w:w="421" w:type="pct"/>
            <w:vAlign w:val="center"/>
          </w:tcPr>
          <w:p w14:paraId="5A4A87FA" w14:textId="03170A8B" w:rsidR="00CB1D70" w:rsidRPr="002240F3" w:rsidRDefault="00CB1D70" w:rsidP="00CB1D70">
            <w:pPr>
              <w:jc w:val="center"/>
              <w:rPr>
                <w:bCs/>
                <w:color w:val="000000"/>
                <w:sz w:val="24"/>
                <w:szCs w:val="24"/>
                <w:u w:color="000000"/>
              </w:rPr>
            </w:pPr>
            <w:r w:rsidRPr="002240F3">
              <w:rPr>
                <w:bCs/>
                <w:color w:val="000000"/>
                <w:sz w:val="24"/>
                <w:szCs w:val="24"/>
                <w:u w:color="000000"/>
              </w:rPr>
              <w:t xml:space="preserve">Созданы условия для повышения качества, разнообразия и доступности услуг в сфере кинематографии. Повышен уровень сохранности и </w:t>
            </w:r>
            <w:r w:rsidRPr="002240F3">
              <w:rPr>
                <w:bCs/>
                <w:color w:val="000000"/>
                <w:sz w:val="24"/>
                <w:szCs w:val="24"/>
                <w:u w:color="000000"/>
              </w:rPr>
              <w:lastRenderedPageBreak/>
              <w:t>эффективности использования коллекции фильмов и других киноматериалов.</w:t>
            </w:r>
          </w:p>
        </w:tc>
        <w:tc>
          <w:tcPr>
            <w:tcW w:w="370" w:type="pct"/>
          </w:tcPr>
          <w:p w14:paraId="784F5DD4" w14:textId="25FC2F12" w:rsidR="00CB1D70" w:rsidRPr="005F4A83" w:rsidRDefault="00CB1D70" w:rsidP="00CB1D70">
            <w:pPr>
              <w:jc w:val="center"/>
              <w:rPr>
                <w:sz w:val="24"/>
                <w:szCs w:val="24"/>
              </w:rPr>
            </w:pPr>
            <w:r w:rsidRPr="005F4A83">
              <w:rPr>
                <w:sz w:val="24"/>
                <w:szCs w:val="24"/>
              </w:rPr>
              <w:lastRenderedPageBreak/>
              <w:t>Административные данные</w:t>
            </w:r>
          </w:p>
        </w:tc>
      </w:tr>
      <w:tr w:rsidR="005A7465" w:rsidRPr="003B1469" w14:paraId="1478B244" w14:textId="77777777" w:rsidTr="00B275FF">
        <w:trPr>
          <w:trHeight w:val="85"/>
        </w:trPr>
        <w:tc>
          <w:tcPr>
            <w:tcW w:w="267" w:type="pct"/>
          </w:tcPr>
          <w:p w14:paraId="729D75C2" w14:textId="61DF785A" w:rsidR="005A7465" w:rsidRDefault="005A7465" w:rsidP="005A7465">
            <w:pPr>
              <w:jc w:val="center"/>
              <w:rPr>
                <w:sz w:val="24"/>
                <w:szCs w:val="24"/>
              </w:rPr>
            </w:pPr>
            <w:r>
              <w:rPr>
                <w:sz w:val="24"/>
                <w:szCs w:val="24"/>
              </w:rPr>
              <w:lastRenderedPageBreak/>
              <w:t>4.1.</w:t>
            </w:r>
            <w:r w:rsidRPr="00307F2E">
              <w:rPr>
                <w:sz w:val="24"/>
                <w:szCs w:val="24"/>
              </w:rPr>
              <w:t>К.1.</w:t>
            </w:r>
          </w:p>
        </w:tc>
        <w:tc>
          <w:tcPr>
            <w:tcW w:w="405" w:type="pct"/>
          </w:tcPr>
          <w:p w14:paraId="1DBB9062" w14:textId="101B9560" w:rsidR="005A7465" w:rsidRPr="002240F3" w:rsidRDefault="005A7465" w:rsidP="005A7465">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3F9ED1A6" w14:textId="0D3E3794" w:rsidR="005A7465" w:rsidRPr="000E1CA2" w:rsidRDefault="005A7465" w:rsidP="005A7465">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4ADDA32C" w14:textId="26E6E8FB" w:rsidR="005A7465" w:rsidRPr="000E1CA2" w:rsidRDefault="005A7465" w:rsidP="005A7465">
            <w:pPr>
              <w:rPr>
                <w:sz w:val="24"/>
                <w:szCs w:val="24"/>
              </w:rPr>
            </w:pPr>
            <w:r w:rsidRPr="00307F2E">
              <w:rPr>
                <w:sz w:val="24"/>
                <w:szCs w:val="24"/>
              </w:rPr>
              <w:t>15.01.2024</w:t>
            </w:r>
          </w:p>
        </w:tc>
        <w:tc>
          <w:tcPr>
            <w:tcW w:w="453" w:type="pct"/>
          </w:tcPr>
          <w:p w14:paraId="33C9AEF8" w14:textId="0384B237" w:rsidR="005A7465" w:rsidRPr="000E1CA2" w:rsidRDefault="005A7465" w:rsidP="005A7465">
            <w:pPr>
              <w:jc w:val="center"/>
              <w:rPr>
                <w:rFonts w:eastAsia="Calibri"/>
                <w:sz w:val="24"/>
                <w:szCs w:val="24"/>
              </w:rPr>
            </w:pPr>
            <w:r w:rsidRPr="00307F2E">
              <w:rPr>
                <w:sz w:val="24"/>
                <w:szCs w:val="24"/>
              </w:rPr>
              <w:t>отсутствует</w:t>
            </w:r>
          </w:p>
        </w:tc>
        <w:tc>
          <w:tcPr>
            <w:tcW w:w="387" w:type="pct"/>
          </w:tcPr>
          <w:p w14:paraId="5B4A2DB8" w14:textId="14B590F8" w:rsidR="005A7465" w:rsidRPr="000E1CA2" w:rsidRDefault="005A7465" w:rsidP="005A7465">
            <w:pPr>
              <w:jc w:val="center"/>
              <w:rPr>
                <w:rFonts w:eastAsia="Calibri"/>
                <w:sz w:val="24"/>
                <w:szCs w:val="24"/>
              </w:rPr>
            </w:pPr>
            <w:r w:rsidRPr="00307F2E">
              <w:rPr>
                <w:sz w:val="24"/>
                <w:szCs w:val="24"/>
              </w:rPr>
              <w:t>отсутствует</w:t>
            </w:r>
          </w:p>
        </w:tc>
        <w:tc>
          <w:tcPr>
            <w:tcW w:w="452" w:type="pct"/>
          </w:tcPr>
          <w:p w14:paraId="47C8CC93" w14:textId="14873B49" w:rsidR="005A7465" w:rsidRDefault="005A7465" w:rsidP="005A7465">
            <w:pPr>
              <w:jc w:val="center"/>
              <w:rPr>
                <w:sz w:val="24"/>
                <w:szCs w:val="24"/>
              </w:rPr>
            </w:pPr>
            <w:r w:rsidRPr="00307F2E">
              <w:rPr>
                <w:sz w:val="24"/>
                <w:szCs w:val="24"/>
              </w:rPr>
              <w:t>Губина Л.В.</w:t>
            </w:r>
          </w:p>
        </w:tc>
        <w:tc>
          <w:tcPr>
            <w:tcW w:w="446" w:type="pct"/>
          </w:tcPr>
          <w:p w14:paraId="7D5D1058" w14:textId="22FA140C" w:rsidR="005A7465" w:rsidRPr="000E1CA2" w:rsidRDefault="005A7465" w:rsidP="005A7465">
            <w:pPr>
              <w:jc w:val="center"/>
              <w:rPr>
                <w:sz w:val="24"/>
                <w:szCs w:val="24"/>
              </w:rPr>
            </w:pPr>
            <w:r>
              <w:rPr>
                <w:sz w:val="24"/>
                <w:szCs w:val="24"/>
              </w:rPr>
              <w:t>х</w:t>
            </w:r>
          </w:p>
        </w:tc>
        <w:tc>
          <w:tcPr>
            <w:tcW w:w="402" w:type="pct"/>
          </w:tcPr>
          <w:p w14:paraId="76490437" w14:textId="6EDFD07F" w:rsidR="005A7465" w:rsidRPr="000E1CA2" w:rsidRDefault="005A7465" w:rsidP="005A7465">
            <w:pPr>
              <w:jc w:val="center"/>
              <w:rPr>
                <w:sz w:val="24"/>
                <w:szCs w:val="24"/>
              </w:rPr>
            </w:pPr>
            <w:r>
              <w:rPr>
                <w:sz w:val="24"/>
                <w:szCs w:val="24"/>
              </w:rPr>
              <w:t>х</w:t>
            </w:r>
          </w:p>
        </w:tc>
        <w:tc>
          <w:tcPr>
            <w:tcW w:w="260" w:type="pct"/>
          </w:tcPr>
          <w:p w14:paraId="6A33A2BF" w14:textId="1B4E848F" w:rsidR="005A7465" w:rsidRPr="000E1CA2" w:rsidRDefault="005A7465" w:rsidP="005A7465">
            <w:pPr>
              <w:jc w:val="center"/>
              <w:rPr>
                <w:sz w:val="24"/>
                <w:szCs w:val="24"/>
              </w:rPr>
            </w:pPr>
            <w:r>
              <w:rPr>
                <w:sz w:val="24"/>
                <w:szCs w:val="24"/>
              </w:rPr>
              <w:t>х</w:t>
            </w:r>
          </w:p>
        </w:tc>
        <w:tc>
          <w:tcPr>
            <w:tcW w:w="421" w:type="pct"/>
          </w:tcPr>
          <w:p w14:paraId="59F76176" w14:textId="2E40357F" w:rsidR="005A7465" w:rsidRDefault="005A7465" w:rsidP="005A7465">
            <w:pPr>
              <w:jc w:val="center"/>
              <w:rPr>
                <w:bCs/>
                <w:color w:val="000000"/>
                <w:sz w:val="24"/>
                <w:szCs w:val="24"/>
                <w:u w:color="000000"/>
              </w:rPr>
            </w:pPr>
            <w:r>
              <w:rPr>
                <w:sz w:val="24"/>
                <w:szCs w:val="24"/>
              </w:rPr>
              <w:t>х</w:t>
            </w:r>
          </w:p>
        </w:tc>
        <w:tc>
          <w:tcPr>
            <w:tcW w:w="421" w:type="pct"/>
          </w:tcPr>
          <w:p w14:paraId="0262D12D" w14:textId="705110EA" w:rsidR="005A7465" w:rsidRPr="002240F3" w:rsidRDefault="005A7465" w:rsidP="005A7465">
            <w:pPr>
              <w:jc w:val="center"/>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23FF4EA4" w14:textId="7102E1A8" w:rsidR="005A7465" w:rsidRPr="005F4A83" w:rsidRDefault="005A7465" w:rsidP="005A7465">
            <w:pPr>
              <w:jc w:val="center"/>
              <w:rPr>
                <w:sz w:val="24"/>
                <w:szCs w:val="24"/>
              </w:rPr>
            </w:pPr>
            <w:r w:rsidRPr="00307F2E">
              <w:rPr>
                <w:sz w:val="24"/>
                <w:szCs w:val="24"/>
              </w:rPr>
              <w:t>ГИИС «Электронный бюджет»</w:t>
            </w:r>
          </w:p>
        </w:tc>
      </w:tr>
      <w:tr w:rsidR="005A7465" w:rsidRPr="003B1469" w14:paraId="3F6FEAD2" w14:textId="77777777" w:rsidTr="00B275FF">
        <w:trPr>
          <w:trHeight w:val="85"/>
        </w:trPr>
        <w:tc>
          <w:tcPr>
            <w:tcW w:w="267" w:type="pct"/>
          </w:tcPr>
          <w:p w14:paraId="7BCB419D" w14:textId="294FE37B" w:rsidR="005A7465" w:rsidRDefault="005A7465" w:rsidP="005A7465">
            <w:pPr>
              <w:jc w:val="center"/>
              <w:rPr>
                <w:sz w:val="24"/>
                <w:szCs w:val="24"/>
              </w:rPr>
            </w:pPr>
            <w:r>
              <w:rPr>
                <w:sz w:val="24"/>
                <w:szCs w:val="24"/>
              </w:rPr>
              <w:t>4.1.</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FA10BE3" w14:textId="5C4F998F" w:rsidR="005A7465" w:rsidRPr="002240F3" w:rsidRDefault="005A7465" w:rsidP="005A7465">
            <w:pPr>
              <w:jc w:val="both"/>
              <w:rPr>
                <w:sz w:val="24"/>
                <w:szCs w:val="24"/>
              </w:rPr>
            </w:pPr>
            <w:r w:rsidRPr="00307F2E">
              <w:rPr>
                <w:sz w:val="24"/>
                <w:szCs w:val="24"/>
              </w:rPr>
              <w:t xml:space="preserve">Контрольная точка: «Утверждены (одобрены, сформированы) документы, необходимые </w:t>
            </w:r>
            <w:r w:rsidRPr="00307F2E">
              <w:rPr>
                <w:sz w:val="24"/>
                <w:szCs w:val="24"/>
              </w:rPr>
              <w:lastRenderedPageBreak/>
              <w:t>для оказания услуги (выполнения работы)»</w:t>
            </w:r>
          </w:p>
        </w:tc>
        <w:tc>
          <w:tcPr>
            <w:tcW w:w="358" w:type="pct"/>
          </w:tcPr>
          <w:p w14:paraId="2051D404" w14:textId="74C2FCA1" w:rsidR="005A7465" w:rsidRPr="000E1CA2" w:rsidRDefault="005A7465" w:rsidP="005A7465">
            <w:pPr>
              <w:jc w:val="center"/>
              <w:rPr>
                <w:sz w:val="24"/>
                <w:szCs w:val="24"/>
              </w:rPr>
            </w:pPr>
            <w:r w:rsidRPr="00307F2E">
              <w:rPr>
                <w:sz w:val="24"/>
                <w:szCs w:val="24"/>
              </w:rPr>
              <w:lastRenderedPageBreak/>
              <w:t>х</w:t>
            </w:r>
          </w:p>
        </w:tc>
        <w:tc>
          <w:tcPr>
            <w:tcW w:w="358" w:type="pct"/>
          </w:tcPr>
          <w:p w14:paraId="7E3F5B0A" w14:textId="7762AC17" w:rsidR="005A7465" w:rsidRPr="000E1CA2" w:rsidRDefault="005A7465" w:rsidP="005A7465">
            <w:pPr>
              <w:rPr>
                <w:sz w:val="24"/>
                <w:szCs w:val="24"/>
              </w:rPr>
            </w:pPr>
            <w:r w:rsidRPr="00307F2E">
              <w:rPr>
                <w:sz w:val="24"/>
                <w:szCs w:val="24"/>
              </w:rPr>
              <w:t>01.02.2024</w:t>
            </w:r>
          </w:p>
        </w:tc>
        <w:tc>
          <w:tcPr>
            <w:tcW w:w="453" w:type="pct"/>
          </w:tcPr>
          <w:p w14:paraId="5F949AAC" w14:textId="1F70D516" w:rsidR="005A7465" w:rsidRPr="000E1CA2" w:rsidRDefault="005A7465" w:rsidP="005A7465">
            <w:pPr>
              <w:jc w:val="center"/>
              <w:rPr>
                <w:rFonts w:eastAsia="Calibri"/>
                <w:sz w:val="24"/>
                <w:szCs w:val="24"/>
              </w:rPr>
            </w:pPr>
            <w:r w:rsidRPr="00307F2E">
              <w:rPr>
                <w:sz w:val="24"/>
                <w:szCs w:val="24"/>
              </w:rPr>
              <w:t>отсутствует</w:t>
            </w:r>
          </w:p>
        </w:tc>
        <w:tc>
          <w:tcPr>
            <w:tcW w:w="387" w:type="pct"/>
          </w:tcPr>
          <w:p w14:paraId="62FEA50E" w14:textId="46AB61AB" w:rsidR="005A7465" w:rsidRPr="000E1CA2" w:rsidRDefault="005A7465" w:rsidP="005A7465">
            <w:pPr>
              <w:jc w:val="center"/>
              <w:rPr>
                <w:rFonts w:eastAsia="Calibri"/>
                <w:sz w:val="24"/>
                <w:szCs w:val="24"/>
              </w:rPr>
            </w:pPr>
            <w:r w:rsidRPr="00307F2E">
              <w:rPr>
                <w:sz w:val="24"/>
                <w:szCs w:val="24"/>
              </w:rPr>
              <w:t>отсутствует</w:t>
            </w:r>
          </w:p>
        </w:tc>
        <w:tc>
          <w:tcPr>
            <w:tcW w:w="452" w:type="pct"/>
          </w:tcPr>
          <w:p w14:paraId="5E0EEB7E" w14:textId="37CEAB32" w:rsidR="005A7465" w:rsidRDefault="005A7465" w:rsidP="005A7465">
            <w:pPr>
              <w:jc w:val="center"/>
              <w:rPr>
                <w:sz w:val="24"/>
                <w:szCs w:val="24"/>
              </w:rPr>
            </w:pPr>
            <w:r w:rsidRPr="00307F2E">
              <w:rPr>
                <w:sz w:val="24"/>
                <w:szCs w:val="24"/>
              </w:rPr>
              <w:t>Федина К.С.</w:t>
            </w:r>
          </w:p>
        </w:tc>
        <w:tc>
          <w:tcPr>
            <w:tcW w:w="446" w:type="pct"/>
          </w:tcPr>
          <w:p w14:paraId="7D6D1FB4" w14:textId="0E8A8159" w:rsidR="005A7465" w:rsidRPr="000E1CA2" w:rsidRDefault="005A7465" w:rsidP="005A7465">
            <w:pPr>
              <w:jc w:val="center"/>
              <w:rPr>
                <w:sz w:val="24"/>
                <w:szCs w:val="24"/>
              </w:rPr>
            </w:pPr>
            <w:r w:rsidRPr="00307F2E">
              <w:rPr>
                <w:sz w:val="24"/>
                <w:szCs w:val="24"/>
              </w:rPr>
              <w:t>х</w:t>
            </w:r>
          </w:p>
        </w:tc>
        <w:tc>
          <w:tcPr>
            <w:tcW w:w="402" w:type="pct"/>
          </w:tcPr>
          <w:p w14:paraId="5E6641E9" w14:textId="7290E12F" w:rsidR="005A7465" w:rsidRPr="000E1CA2" w:rsidRDefault="005A7465" w:rsidP="005A7465">
            <w:pPr>
              <w:jc w:val="center"/>
              <w:rPr>
                <w:sz w:val="24"/>
                <w:szCs w:val="24"/>
              </w:rPr>
            </w:pPr>
            <w:r>
              <w:rPr>
                <w:sz w:val="24"/>
                <w:szCs w:val="24"/>
              </w:rPr>
              <w:t>х</w:t>
            </w:r>
          </w:p>
        </w:tc>
        <w:tc>
          <w:tcPr>
            <w:tcW w:w="260" w:type="pct"/>
          </w:tcPr>
          <w:p w14:paraId="13FB7BDC" w14:textId="3B1BCE92" w:rsidR="005A7465" w:rsidRPr="000E1CA2" w:rsidRDefault="005A7465" w:rsidP="005A7465">
            <w:pPr>
              <w:jc w:val="center"/>
              <w:rPr>
                <w:sz w:val="24"/>
                <w:szCs w:val="24"/>
              </w:rPr>
            </w:pPr>
            <w:r>
              <w:rPr>
                <w:sz w:val="24"/>
                <w:szCs w:val="24"/>
              </w:rPr>
              <w:t>х</w:t>
            </w:r>
          </w:p>
        </w:tc>
        <w:tc>
          <w:tcPr>
            <w:tcW w:w="421" w:type="pct"/>
          </w:tcPr>
          <w:p w14:paraId="31CB7632" w14:textId="34D092AD" w:rsidR="005A7465" w:rsidRDefault="005A7465" w:rsidP="005A7465">
            <w:pPr>
              <w:jc w:val="center"/>
              <w:rPr>
                <w:bCs/>
                <w:color w:val="000000"/>
                <w:sz w:val="24"/>
                <w:szCs w:val="24"/>
                <w:u w:color="000000"/>
              </w:rPr>
            </w:pPr>
            <w:r>
              <w:rPr>
                <w:sz w:val="24"/>
                <w:szCs w:val="24"/>
              </w:rPr>
              <w:t>х</w:t>
            </w:r>
          </w:p>
        </w:tc>
        <w:tc>
          <w:tcPr>
            <w:tcW w:w="421" w:type="pct"/>
          </w:tcPr>
          <w:p w14:paraId="65823CBF" w14:textId="4097D64E" w:rsidR="005A7465" w:rsidRPr="002240F3" w:rsidRDefault="005A7465" w:rsidP="005A7465">
            <w:pPr>
              <w:jc w:val="center"/>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50614A65" w14:textId="1C0557EA" w:rsidR="005A7465" w:rsidRPr="005F4A83" w:rsidRDefault="005A7465" w:rsidP="005A7465">
            <w:pPr>
              <w:jc w:val="center"/>
              <w:rPr>
                <w:sz w:val="24"/>
                <w:szCs w:val="24"/>
              </w:rPr>
            </w:pPr>
            <w:r w:rsidRPr="00307F2E">
              <w:rPr>
                <w:sz w:val="24"/>
                <w:szCs w:val="24"/>
              </w:rPr>
              <w:t>Административные данные</w:t>
            </w:r>
          </w:p>
        </w:tc>
      </w:tr>
      <w:tr w:rsidR="005A7465" w:rsidRPr="003B1469" w14:paraId="10348BB3" w14:textId="77777777" w:rsidTr="00B275FF">
        <w:trPr>
          <w:trHeight w:val="85"/>
        </w:trPr>
        <w:tc>
          <w:tcPr>
            <w:tcW w:w="267" w:type="pct"/>
          </w:tcPr>
          <w:p w14:paraId="38CE4D00" w14:textId="5FAB3341" w:rsidR="005A7465" w:rsidRDefault="005A7465" w:rsidP="005A7465">
            <w:pPr>
              <w:jc w:val="center"/>
              <w:rPr>
                <w:sz w:val="24"/>
                <w:szCs w:val="24"/>
              </w:rPr>
            </w:pPr>
            <w:r>
              <w:rPr>
                <w:sz w:val="24"/>
                <w:szCs w:val="24"/>
              </w:rPr>
              <w:lastRenderedPageBreak/>
              <w:t>4.1.</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D6CD529" w14:textId="6C994E3E" w:rsidR="005A7465" w:rsidRPr="002240F3" w:rsidRDefault="005A7465" w:rsidP="005A7465">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333A6FC5" w14:textId="505B970F" w:rsidR="005A7465" w:rsidRPr="000E1CA2" w:rsidRDefault="005A7465" w:rsidP="005A7465">
            <w:pPr>
              <w:jc w:val="center"/>
              <w:rPr>
                <w:sz w:val="24"/>
                <w:szCs w:val="24"/>
              </w:rPr>
            </w:pPr>
            <w:r>
              <w:rPr>
                <w:sz w:val="24"/>
                <w:szCs w:val="24"/>
                <w:lang w:eastAsia="ru-RU"/>
              </w:rPr>
              <w:t>х</w:t>
            </w:r>
          </w:p>
        </w:tc>
        <w:tc>
          <w:tcPr>
            <w:tcW w:w="358" w:type="pct"/>
          </w:tcPr>
          <w:p w14:paraId="63DEA54B" w14:textId="64BF0213" w:rsidR="005A7465" w:rsidRPr="000E1CA2" w:rsidRDefault="005A7465" w:rsidP="005A7465">
            <w:pPr>
              <w:rPr>
                <w:sz w:val="24"/>
                <w:szCs w:val="24"/>
              </w:rPr>
            </w:pPr>
            <w:r w:rsidRPr="00DA2858">
              <w:rPr>
                <w:sz w:val="24"/>
                <w:szCs w:val="24"/>
              </w:rPr>
              <w:t>15.02.2024</w:t>
            </w:r>
          </w:p>
        </w:tc>
        <w:tc>
          <w:tcPr>
            <w:tcW w:w="453" w:type="pct"/>
          </w:tcPr>
          <w:p w14:paraId="6F780815" w14:textId="0EBF74C3" w:rsidR="005A7465" w:rsidRPr="000E1CA2" w:rsidRDefault="005A7465" w:rsidP="005A7465">
            <w:pPr>
              <w:jc w:val="center"/>
              <w:rPr>
                <w:rFonts w:eastAsia="Calibri"/>
                <w:sz w:val="24"/>
                <w:szCs w:val="24"/>
              </w:rPr>
            </w:pPr>
            <w:r w:rsidRPr="00DA2858">
              <w:rPr>
                <w:rFonts w:eastAsia="Calibri"/>
                <w:sz w:val="24"/>
                <w:szCs w:val="24"/>
              </w:rPr>
              <w:t>отсутствует</w:t>
            </w:r>
          </w:p>
        </w:tc>
        <w:tc>
          <w:tcPr>
            <w:tcW w:w="387" w:type="pct"/>
          </w:tcPr>
          <w:p w14:paraId="6ADB05A9" w14:textId="61EF18DB" w:rsidR="005A7465" w:rsidRPr="000E1CA2" w:rsidRDefault="005A7465" w:rsidP="005A7465">
            <w:pPr>
              <w:jc w:val="center"/>
              <w:rPr>
                <w:rFonts w:eastAsia="Calibri"/>
                <w:sz w:val="24"/>
                <w:szCs w:val="24"/>
              </w:rPr>
            </w:pPr>
            <w:r w:rsidRPr="00DA2858">
              <w:rPr>
                <w:rFonts w:eastAsia="Calibri"/>
                <w:sz w:val="24"/>
                <w:szCs w:val="24"/>
              </w:rPr>
              <w:t>отсутствует</w:t>
            </w:r>
          </w:p>
        </w:tc>
        <w:tc>
          <w:tcPr>
            <w:tcW w:w="452" w:type="pct"/>
          </w:tcPr>
          <w:p w14:paraId="6F75244B" w14:textId="2C99765B" w:rsidR="005A7465" w:rsidRDefault="005A7465" w:rsidP="005A7465">
            <w:pPr>
              <w:jc w:val="center"/>
              <w:rPr>
                <w:sz w:val="24"/>
                <w:szCs w:val="24"/>
              </w:rPr>
            </w:pPr>
            <w:r w:rsidRPr="00DA2858">
              <w:rPr>
                <w:sz w:val="24"/>
                <w:szCs w:val="24"/>
              </w:rPr>
              <w:t>Алешин А.С.</w:t>
            </w:r>
          </w:p>
        </w:tc>
        <w:tc>
          <w:tcPr>
            <w:tcW w:w="446" w:type="pct"/>
          </w:tcPr>
          <w:p w14:paraId="7BFE53D8" w14:textId="165E5103" w:rsidR="005A7465" w:rsidRPr="000E1CA2" w:rsidRDefault="005A7465" w:rsidP="005A7465">
            <w:pPr>
              <w:jc w:val="center"/>
              <w:rPr>
                <w:sz w:val="24"/>
                <w:szCs w:val="24"/>
              </w:rPr>
            </w:pPr>
            <w:r>
              <w:rPr>
                <w:sz w:val="24"/>
                <w:szCs w:val="24"/>
              </w:rPr>
              <w:t>х</w:t>
            </w:r>
          </w:p>
        </w:tc>
        <w:tc>
          <w:tcPr>
            <w:tcW w:w="402" w:type="pct"/>
          </w:tcPr>
          <w:p w14:paraId="66E37662" w14:textId="3B568C4C" w:rsidR="005A7465" w:rsidRPr="000E1CA2" w:rsidRDefault="005A7465" w:rsidP="005A7465">
            <w:pPr>
              <w:jc w:val="center"/>
              <w:rPr>
                <w:sz w:val="24"/>
                <w:szCs w:val="24"/>
              </w:rPr>
            </w:pPr>
            <w:r>
              <w:rPr>
                <w:sz w:val="24"/>
                <w:szCs w:val="24"/>
              </w:rPr>
              <w:t>х</w:t>
            </w:r>
          </w:p>
        </w:tc>
        <w:tc>
          <w:tcPr>
            <w:tcW w:w="260" w:type="pct"/>
          </w:tcPr>
          <w:p w14:paraId="3F41839D" w14:textId="02511FE5" w:rsidR="005A7465" w:rsidRPr="000E1CA2" w:rsidRDefault="005A7465" w:rsidP="005A7465">
            <w:pPr>
              <w:jc w:val="center"/>
              <w:rPr>
                <w:sz w:val="24"/>
                <w:szCs w:val="24"/>
              </w:rPr>
            </w:pPr>
            <w:r>
              <w:rPr>
                <w:sz w:val="24"/>
                <w:szCs w:val="24"/>
              </w:rPr>
              <w:t>х</w:t>
            </w:r>
          </w:p>
        </w:tc>
        <w:tc>
          <w:tcPr>
            <w:tcW w:w="421" w:type="pct"/>
          </w:tcPr>
          <w:p w14:paraId="4F62FB18" w14:textId="7D415753" w:rsidR="005A7465" w:rsidRDefault="005A7465" w:rsidP="005A7465">
            <w:pPr>
              <w:jc w:val="center"/>
              <w:rPr>
                <w:bCs/>
                <w:color w:val="000000"/>
                <w:sz w:val="24"/>
                <w:szCs w:val="24"/>
                <w:u w:color="000000"/>
              </w:rPr>
            </w:pPr>
            <w:r>
              <w:rPr>
                <w:sz w:val="24"/>
                <w:szCs w:val="24"/>
              </w:rPr>
              <w:t>х</w:t>
            </w:r>
          </w:p>
        </w:tc>
        <w:tc>
          <w:tcPr>
            <w:tcW w:w="421" w:type="pct"/>
          </w:tcPr>
          <w:p w14:paraId="2347B87D" w14:textId="4EC001C4" w:rsidR="005A7465" w:rsidRPr="002240F3" w:rsidRDefault="005A7465" w:rsidP="005A7465">
            <w:pPr>
              <w:jc w:val="center"/>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17D550D" w14:textId="37109B4A" w:rsidR="005A7465" w:rsidRPr="005F4A83" w:rsidRDefault="005A7465" w:rsidP="005A7465">
            <w:pPr>
              <w:jc w:val="center"/>
              <w:rPr>
                <w:sz w:val="24"/>
                <w:szCs w:val="24"/>
              </w:rPr>
            </w:pPr>
            <w:r w:rsidRPr="00DA2858">
              <w:rPr>
                <w:sz w:val="24"/>
                <w:szCs w:val="24"/>
              </w:rPr>
              <w:t>ГИИС «Электронный бюджет»</w:t>
            </w:r>
          </w:p>
        </w:tc>
      </w:tr>
      <w:tr w:rsidR="005A7465" w:rsidRPr="003B1469" w14:paraId="395362D1" w14:textId="77777777" w:rsidTr="00B275FF">
        <w:trPr>
          <w:trHeight w:val="85"/>
        </w:trPr>
        <w:tc>
          <w:tcPr>
            <w:tcW w:w="267" w:type="pct"/>
          </w:tcPr>
          <w:p w14:paraId="4FFBAA16" w14:textId="51791A9C" w:rsidR="005A7465" w:rsidRDefault="005A7465" w:rsidP="005A7465">
            <w:pPr>
              <w:jc w:val="center"/>
              <w:rPr>
                <w:sz w:val="24"/>
                <w:szCs w:val="24"/>
              </w:rPr>
            </w:pPr>
            <w:r>
              <w:rPr>
                <w:sz w:val="24"/>
                <w:szCs w:val="24"/>
              </w:rPr>
              <w:t>4.1.</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4B8FE50" w14:textId="21166EDC" w:rsidR="005A7465" w:rsidRPr="002240F3" w:rsidRDefault="005A7465" w:rsidP="005A7465">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48010141" w14:textId="74A7B001" w:rsidR="005A7465" w:rsidRPr="000E1CA2" w:rsidRDefault="005A7465" w:rsidP="005A7465">
            <w:pPr>
              <w:jc w:val="center"/>
              <w:rPr>
                <w:sz w:val="24"/>
                <w:szCs w:val="24"/>
              </w:rPr>
            </w:pPr>
            <w:r>
              <w:rPr>
                <w:sz w:val="24"/>
                <w:szCs w:val="24"/>
                <w:lang w:eastAsia="ru-RU"/>
              </w:rPr>
              <w:t>х</w:t>
            </w:r>
          </w:p>
        </w:tc>
        <w:tc>
          <w:tcPr>
            <w:tcW w:w="358" w:type="pct"/>
          </w:tcPr>
          <w:p w14:paraId="6999EB4F" w14:textId="60181E82" w:rsidR="005A7465" w:rsidRPr="000E1CA2" w:rsidRDefault="005A7465" w:rsidP="005A7465">
            <w:pPr>
              <w:rPr>
                <w:sz w:val="24"/>
                <w:szCs w:val="24"/>
              </w:rPr>
            </w:pPr>
            <w:r w:rsidRPr="00DA2858">
              <w:rPr>
                <w:sz w:val="24"/>
                <w:szCs w:val="24"/>
              </w:rPr>
              <w:t>10.04.2024</w:t>
            </w:r>
          </w:p>
        </w:tc>
        <w:tc>
          <w:tcPr>
            <w:tcW w:w="453" w:type="pct"/>
          </w:tcPr>
          <w:p w14:paraId="50E52797" w14:textId="18573CB7" w:rsidR="005A7465" w:rsidRPr="000E1CA2" w:rsidRDefault="005A7465" w:rsidP="005A7465">
            <w:pPr>
              <w:jc w:val="center"/>
              <w:rPr>
                <w:rFonts w:eastAsia="Calibri"/>
                <w:sz w:val="24"/>
                <w:szCs w:val="24"/>
              </w:rPr>
            </w:pPr>
            <w:r w:rsidRPr="00DA2858">
              <w:rPr>
                <w:rFonts w:eastAsia="Calibri"/>
                <w:sz w:val="24"/>
                <w:szCs w:val="24"/>
              </w:rPr>
              <w:t xml:space="preserve"> отсутствует</w:t>
            </w:r>
          </w:p>
        </w:tc>
        <w:tc>
          <w:tcPr>
            <w:tcW w:w="387" w:type="pct"/>
          </w:tcPr>
          <w:p w14:paraId="022CA94C" w14:textId="2B329292" w:rsidR="005A7465" w:rsidRPr="000E1CA2" w:rsidRDefault="005A7465" w:rsidP="005A7465">
            <w:pPr>
              <w:jc w:val="center"/>
              <w:rPr>
                <w:rFonts w:eastAsia="Calibri"/>
                <w:sz w:val="24"/>
                <w:szCs w:val="24"/>
              </w:rPr>
            </w:pPr>
            <w:r w:rsidRPr="00DA2858">
              <w:rPr>
                <w:rFonts w:eastAsia="Calibri"/>
                <w:sz w:val="24"/>
                <w:szCs w:val="24"/>
              </w:rPr>
              <w:t>отсутствует</w:t>
            </w:r>
          </w:p>
        </w:tc>
        <w:tc>
          <w:tcPr>
            <w:tcW w:w="452" w:type="pct"/>
          </w:tcPr>
          <w:p w14:paraId="06676922" w14:textId="39A993D1" w:rsidR="005A7465" w:rsidRDefault="005A7465" w:rsidP="005A7465">
            <w:pPr>
              <w:jc w:val="center"/>
              <w:rPr>
                <w:sz w:val="24"/>
                <w:szCs w:val="24"/>
              </w:rPr>
            </w:pPr>
            <w:r w:rsidRPr="00DA2858">
              <w:rPr>
                <w:sz w:val="24"/>
                <w:szCs w:val="24"/>
              </w:rPr>
              <w:t>Алешин А.С.</w:t>
            </w:r>
          </w:p>
        </w:tc>
        <w:tc>
          <w:tcPr>
            <w:tcW w:w="446" w:type="pct"/>
          </w:tcPr>
          <w:p w14:paraId="4838EA63" w14:textId="39988F65" w:rsidR="005A7465" w:rsidRPr="000E1CA2" w:rsidRDefault="005A7465" w:rsidP="005A7465">
            <w:pPr>
              <w:jc w:val="center"/>
              <w:rPr>
                <w:sz w:val="24"/>
                <w:szCs w:val="24"/>
              </w:rPr>
            </w:pPr>
            <w:r>
              <w:rPr>
                <w:sz w:val="24"/>
                <w:szCs w:val="24"/>
              </w:rPr>
              <w:t>х</w:t>
            </w:r>
          </w:p>
        </w:tc>
        <w:tc>
          <w:tcPr>
            <w:tcW w:w="402" w:type="pct"/>
          </w:tcPr>
          <w:p w14:paraId="4A84A8CE" w14:textId="2CC1E0B2" w:rsidR="005A7465" w:rsidRPr="000E1CA2" w:rsidRDefault="005A7465" w:rsidP="005A7465">
            <w:pPr>
              <w:jc w:val="center"/>
              <w:rPr>
                <w:sz w:val="24"/>
                <w:szCs w:val="24"/>
              </w:rPr>
            </w:pPr>
            <w:r>
              <w:rPr>
                <w:sz w:val="24"/>
                <w:szCs w:val="24"/>
              </w:rPr>
              <w:t>х</w:t>
            </w:r>
          </w:p>
        </w:tc>
        <w:tc>
          <w:tcPr>
            <w:tcW w:w="260" w:type="pct"/>
          </w:tcPr>
          <w:p w14:paraId="5E4CB103" w14:textId="24D5DFB0" w:rsidR="005A7465" w:rsidRPr="000E1CA2" w:rsidRDefault="005A7465" w:rsidP="005A7465">
            <w:pPr>
              <w:jc w:val="center"/>
              <w:rPr>
                <w:sz w:val="24"/>
                <w:szCs w:val="24"/>
              </w:rPr>
            </w:pPr>
            <w:r>
              <w:rPr>
                <w:sz w:val="24"/>
                <w:szCs w:val="24"/>
              </w:rPr>
              <w:t>х</w:t>
            </w:r>
          </w:p>
        </w:tc>
        <w:tc>
          <w:tcPr>
            <w:tcW w:w="421" w:type="pct"/>
          </w:tcPr>
          <w:p w14:paraId="3F2FB98D" w14:textId="3BF3204E" w:rsidR="005A7465" w:rsidRDefault="005A7465" w:rsidP="005A7465">
            <w:pPr>
              <w:jc w:val="center"/>
              <w:rPr>
                <w:bCs/>
                <w:color w:val="000000"/>
                <w:sz w:val="24"/>
                <w:szCs w:val="24"/>
                <w:u w:color="000000"/>
              </w:rPr>
            </w:pPr>
            <w:r>
              <w:rPr>
                <w:sz w:val="24"/>
                <w:szCs w:val="24"/>
              </w:rPr>
              <w:t>х</w:t>
            </w:r>
          </w:p>
        </w:tc>
        <w:tc>
          <w:tcPr>
            <w:tcW w:w="421" w:type="pct"/>
          </w:tcPr>
          <w:p w14:paraId="24EE1A8F" w14:textId="792B211B" w:rsidR="005A7465" w:rsidRPr="002240F3" w:rsidRDefault="005A7465" w:rsidP="005A7465">
            <w:pPr>
              <w:jc w:val="center"/>
              <w:rPr>
                <w:bCs/>
                <w:color w:val="000000"/>
                <w:sz w:val="24"/>
                <w:szCs w:val="24"/>
                <w:u w:color="000000"/>
              </w:rPr>
            </w:pPr>
            <w:r w:rsidRPr="00DA2858">
              <w:rPr>
                <w:sz w:val="24"/>
                <w:szCs w:val="24"/>
              </w:rPr>
              <w:t>Отчет о выполнении соглашения</w:t>
            </w:r>
          </w:p>
        </w:tc>
        <w:tc>
          <w:tcPr>
            <w:tcW w:w="370" w:type="pct"/>
          </w:tcPr>
          <w:p w14:paraId="5D7DAC99" w14:textId="06A201AC" w:rsidR="005A7465" w:rsidRPr="005F4A83" w:rsidRDefault="005A7465" w:rsidP="005A7465">
            <w:pPr>
              <w:jc w:val="center"/>
              <w:rPr>
                <w:sz w:val="24"/>
                <w:szCs w:val="24"/>
              </w:rPr>
            </w:pPr>
            <w:r w:rsidRPr="00DA2858">
              <w:rPr>
                <w:sz w:val="24"/>
                <w:szCs w:val="24"/>
              </w:rPr>
              <w:t>ГИИС «Электронный бюджет»</w:t>
            </w:r>
          </w:p>
        </w:tc>
      </w:tr>
      <w:tr w:rsidR="005A7465" w:rsidRPr="003B1469" w14:paraId="406D68F6" w14:textId="77777777" w:rsidTr="00B275FF">
        <w:trPr>
          <w:trHeight w:val="85"/>
        </w:trPr>
        <w:tc>
          <w:tcPr>
            <w:tcW w:w="267" w:type="pct"/>
          </w:tcPr>
          <w:p w14:paraId="78EFA756" w14:textId="5F65AD73" w:rsidR="005A7465" w:rsidRDefault="005A7465" w:rsidP="005A7465">
            <w:pPr>
              <w:jc w:val="center"/>
              <w:rPr>
                <w:sz w:val="24"/>
                <w:szCs w:val="24"/>
              </w:rPr>
            </w:pPr>
            <w:r>
              <w:rPr>
                <w:sz w:val="24"/>
                <w:szCs w:val="24"/>
              </w:rPr>
              <w:t>4.1.</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CF388AD" w14:textId="3D002DD1" w:rsidR="005A7465" w:rsidRPr="002240F3" w:rsidRDefault="005A7465" w:rsidP="005A7465">
            <w:pPr>
              <w:jc w:val="both"/>
              <w:rPr>
                <w:sz w:val="24"/>
                <w:szCs w:val="24"/>
              </w:rPr>
            </w:pPr>
            <w:r w:rsidRPr="00DA2858">
              <w:rPr>
                <w:sz w:val="24"/>
                <w:szCs w:val="24"/>
              </w:rPr>
              <w:t xml:space="preserve">Контрольная точка: «Предоставлен отчет об использовании межбюджетных </w:t>
            </w:r>
            <w:r w:rsidRPr="00DA2858">
              <w:rPr>
                <w:sz w:val="24"/>
                <w:szCs w:val="24"/>
              </w:rPr>
              <w:lastRenderedPageBreak/>
              <w:t>трансфертов»</w:t>
            </w:r>
          </w:p>
        </w:tc>
        <w:tc>
          <w:tcPr>
            <w:tcW w:w="358" w:type="pct"/>
          </w:tcPr>
          <w:p w14:paraId="45CF2732" w14:textId="4AEA76AE" w:rsidR="005A7465" w:rsidRPr="000E1CA2" w:rsidRDefault="005A7465" w:rsidP="005A7465">
            <w:pPr>
              <w:jc w:val="center"/>
              <w:rPr>
                <w:sz w:val="24"/>
                <w:szCs w:val="24"/>
              </w:rPr>
            </w:pPr>
            <w:r>
              <w:rPr>
                <w:sz w:val="24"/>
                <w:szCs w:val="24"/>
                <w:lang w:eastAsia="ru-RU"/>
              </w:rPr>
              <w:lastRenderedPageBreak/>
              <w:t>х</w:t>
            </w:r>
          </w:p>
        </w:tc>
        <w:tc>
          <w:tcPr>
            <w:tcW w:w="358" w:type="pct"/>
          </w:tcPr>
          <w:p w14:paraId="371F748B" w14:textId="1FD7BD31" w:rsidR="005A7465" w:rsidRPr="000E1CA2" w:rsidRDefault="005A7465" w:rsidP="005A7465">
            <w:pPr>
              <w:rPr>
                <w:sz w:val="24"/>
                <w:szCs w:val="24"/>
              </w:rPr>
            </w:pPr>
            <w:r w:rsidRPr="00DA2858">
              <w:rPr>
                <w:sz w:val="24"/>
                <w:szCs w:val="24"/>
              </w:rPr>
              <w:t>10.06.2024</w:t>
            </w:r>
          </w:p>
        </w:tc>
        <w:tc>
          <w:tcPr>
            <w:tcW w:w="453" w:type="pct"/>
          </w:tcPr>
          <w:p w14:paraId="4CC6C7FF" w14:textId="3281BB52" w:rsidR="005A7465" w:rsidRPr="000E1CA2" w:rsidRDefault="005A7465" w:rsidP="005A7465">
            <w:pPr>
              <w:jc w:val="center"/>
              <w:rPr>
                <w:rFonts w:eastAsia="Calibri"/>
                <w:sz w:val="24"/>
                <w:szCs w:val="24"/>
              </w:rPr>
            </w:pPr>
            <w:r w:rsidRPr="00DA2858">
              <w:rPr>
                <w:rFonts w:eastAsia="Calibri"/>
                <w:sz w:val="24"/>
                <w:szCs w:val="24"/>
              </w:rPr>
              <w:t>отсутствует</w:t>
            </w:r>
          </w:p>
        </w:tc>
        <w:tc>
          <w:tcPr>
            <w:tcW w:w="387" w:type="pct"/>
          </w:tcPr>
          <w:p w14:paraId="00F350C4" w14:textId="177B6AAA" w:rsidR="005A7465" w:rsidRPr="000E1CA2" w:rsidRDefault="005A7465" w:rsidP="005A7465">
            <w:pPr>
              <w:jc w:val="center"/>
              <w:rPr>
                <w:rFonts w:eastAsia="Calibri"/>
                <w:sz w:val="24"/>
                <w:szCs w:val="24"/>
              </w:rPr>
            </w:pPr>
            <w:r w:rsidRPr="00DA2858">
              <w:rPr>
                <w:rFonts w:eastAsia="Calibri"/>
                <w:sz w:val="24"/>
                <w:szCs w:val="24"/>
              </w:rPr>
              <w:t>отсутствует</w:t>
            </w:r>
          </w:p>
        </w:tc>
        <w:tc>
          <w:tcPr>
            <w:tcW w:w="452" w:type="pct"/>
          </w:tcPr>
          <w:p w14:paraId="116E1B7D" w14:textId="21976558" w:rsidR="005A7465" w:rsidRDefault="005A7465" w:rsidP="005A7465">
            <w:pPr>
              <w:jc w:val="center"/>
              <w:rPr>
                <w:sz w:val="24"/>
                <w:szCs w:val="24"/>
              </w:rPr>
            </w:pPr>
            <w:r w:rsidRPr="00DA2858">
              <w:rPr>
                <w:sz w:val="24"/>
                <w:szCs w:val="24"/>
              </w:rPr>
              <w:t>Алешин А.С.</w:t>
            </w:r>
          </w:p>
        </w:tc>
        <w:tc>
          <w:tcPr>
            <w:tcW w:w="446" w:type="pct"/>
          </w:tcPr>
          <w:p w14:paraId="48214B4D" w14:textId="4817AC0C" w:rsidR="005A7465" w:rsidRPr="000E1CA2" w:rsidRDefault="005A7465" w:rsidP="005A7465">
            <w:pPr>
              <w:jc w:val="center"/>
              <w:rPr>
                <w:sz w:val="24"/>
                <w:szCs w:val="24"/>
              </w:rPr>
            </w:pPr>
            <w:r>
              <w:rPr>
                <w:sz w:val="24"/>
                <w:szCs w:val="24"/>
              </w:rPr>
              <w:t>х</w:t>
            </w:r>
          </w:p>
        </w:tc>
        <w:tc>
          <w:tcPr>
            <w:tcW w:w="402" w:type="pct"/>
          </w:tcPr>
          <w:p w14:paraId="4052937D" w14:textId="4F302259" w:rsidR="005A7465" w:rsidRPr="000E1CA2" w:rsidRDefault="005A7465" w:rsidP="005A7465">
            <w:pPr>
              <w:jc w:val="center"/>
              <w:rPr>
                <w:sz w:val="24"/>
                <w:szCs w:val="24"/>
              </w:rPr>
            </w:pPr>
            <w:r>
              <w:rPr>
                <w:sz w:val="24"/>
                <w:szCs w:val="24"/>
              </w:rPr>
              <w:t>х</w:t>
            </w:r>
          </w:p>
        </w:tc>
        <w:tc>
          <w:tcPr>
            <w:tcW w:w="260" w:type="pct"/>
          </w:tcPr>
          <w:p w14:paraId="3AF101B8" w14:textId="04A28FF2" w:rsidR="005A7465" w:rsidRPr="000E1CA2" w:rsidRDefault="005A7465" w:rsidP="005A7465">
            <w:pPr>
              <w:jc w:val="center"/>
              <w:rPr>
                <w:sz w:val="24"/>
                <w:szCs w:val="24"/>
              </w:rPr>
            </w:pPr>
            <w:r>
              <w:rPr>
                <w:sz w:val="24"/>
                <w:szCs w:val="24"/>
              </w:rPr>
              <w:t>х</w:t>
            </w:r>
          </w:p>
        </w:tc>
        <w:tc>
          <w:tcPr>
            <w:tcW w:w="421" w:type="pct"/>
          </w:tcPr>
          <w:p w14:paraId="4ADBCB7B" w14:textId="6B78E1B2" w:rsidR="005A7465" w:rsidRDefault="005A7465" w:rsidP="005A7465">
            <w:pPr>
              <w:jc w:val="center"/>
              <w:rPr>
                <w:bCs/>
                <w:color w:val="000000"/>
                <w:sz w:val="24"/>
                <w:szCs w:val="24"/>
                <w:u w:color="000000"/>
              </w:rPr>
            </w:pPr>
            <w:r>
              <w:rPr>
                <w:sz w:val="24"/>
                <w:szCs w:val="24"/>
              </w:rPr>
              <w:t>х</w:t>
            </w:r>
          </w:p>
        </w:tc>
        <w:tc>
          <w:tcPr>
            <w:tcW w:w="421" w:type="pct"/>
          </w:tcPr>
          <w:p w14:paraId="6D1A0D24" w14:textId="17775F01" w:rsidR="005A7465" w:rsidRPr="002240F3" w:rsidRDefault="005A7465" w:rsidP="005A7465">
            <w:pPr>
              <w:jc w:val="center"/>
              <w:rPr>
                <w:bCs/>
                <w:color w:val="000000"/>
                <w:sz w:val="24"/>
                <w:szCs w:val="24"/>
                <w:u w:color="000000"/>
              </w:rPr>
            </w:pPr>
            <w:r w:rsidRPr="00DA2858">
              <w:rPr>
                <w:sz w:val="24"/>
                <w:szCs w:val="24"/>
              </w:rPr>
              <w:t>Отчет о выполнении соглашения</w:t>
            </w:r>
          </w:p>
        </w:tc>
        <w:tc>
          <w:tcPr>
            <w:tcW w:w="370" w:type="pct"/>
          </w:tcPr>
          <w:p w14:paraId="1B7707A8" w14:textId="59846E39" w:rsidR="005A7465" w:rsidRPr="005F4A83" w:rsidRDefault="005A7465" w:rsidP="005A7465">
            <w:pPr>
              <w:jc w:val="center"/>
              <w:rPr>
                <w:sz w:val="24"/>
                <w:szCs w:val="24"/>
              </w:rPr>
            </w:pPr>
            <w:r w:rsidRPr="00DA2858">
              <w:rPr>
                <w:sz w:val="24"/>
                <w:szCs w:val="24"/>
              </w:rPr>
              <w:t>ГИИС «Электронный бюджет»</w:t>
            </w:r>
          </w:p>
        </w:tc>
      </w:tr>
      <w:tr w:rsidR="005A7465" w:rsidRPr="003B1469" w14:paraId="4D5EC949" w14:textId="77777777" w:rsidTr="00B275FF">
        <w:trPr>
          <w:trHeight w:val="85"/>
        </w:trPr>
        <w:tc>
          <w:tcPr>
            <w:tcW w:w="267" w:type="pct"/>
          </w:tcPr>
          <w:p w14:paraId="5A3920F0" w14:textId="5AAFEF43" w:rsidR="005A7465" w:rsidRDefault="005A7465" w:rsidP="005A7465">
            <w:pPr>
              <w:jc w:val="center"/>
              <w:rPr>
                <w:sz w:val="24"/>
                <w:szCs w:val="24"/>
              </w:rPr>
            </w:pPr>
            <w:r>
              <w:rPr>
                <w:sz w:val="24"/>
                <w:szCs w:val="24"/>
              </w:rPr>
              <w:lastRenderedPageBreak/>
              <w:t>4.1.</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CB18F12" w14:textId="3E852351" w:rsidR="005A7465" w:rsidRPr="002240F3" w:rsidRDefault="005A7465" w:rsidP="005A7465">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22CA975B" w14:textId="14A8B2D8" w:rsidR="005A7465" w:rsidRPr="000E1CA2" w:rsidRDefault="005A7465" w:rsidP="005A7465">
            <w:pPr>
              <w:jc w:val="center"/>
              <w:rPr>
                <w:sz w:val="24"/>
                <w:szCs w:val="24"/>
              </w:rPr>
            </w:pPr>
            <w:r w:rsidRPr="00BF0FB7">
              <w:rPr>
                <w:sz w:val="24"/>
                <w:szCs w:val="24"/>
                <w:lang w:eastAsia="ru-RU"/>
              </w:rPr>
              <w:t>х</w:t>
            </w:r>
          </w:p>
        </w:tc>
        <w:tc>
          <w:tcPr>
            <w:tcW w:w="358" w:type="pct"/>
          </w:tcPr>
          <w:p w14:paraId="511D5486" w14:textId="26E1C8D6" w:rsidR="005A7465" w:rsidRPr="000E1CA2" w:rsidRDefault="005A7465" w:rsidP="005A7465">
            <w:pPr>
              <w:rPr>
                <w:sz w:val="24"/>
                <w:szCs w:val="24"/>
              </w:rPr>
            </w:pPr>
            <w:r w:rsidRPr="00BF0FB7">
              <w:rPr>
                <w:sz w:val="24"/>
                <w:szCs w:val="24"/>
              </w:rPr>
              <w:t>10.10.2024</w:t>
            </w:r>
          </w:p>
        </w:tc>
        <w:tc>
          <w:tcPr>
            <w:tcW w:w="453" w:type="pct"/>
          </w:tcPr>
          <w:p w14:paraId="6D408A0B" w14:textId="3EE26E58" w:rsidR="005A7465" w:rsidRPr="000E1CA2" w:rsidRDefault="005A7465" w:rsidP="005A7465">
            <w:pPr>
              <w:jc w:val="center"/>
              <w:rPr>
                <w:rFonts w:eastAsia="Calibri"/>
                <w:sz w:val="24"/>
                <w:szCs w:val="24"/>
              </w:rPr>
            </w:pPr>
            <w:r w:rsidRPr="00BF0FB7">
              <w:rPr>
                <w:rFonts w:eastAsia="Calibri"/>
                <w:sz w:val="24"/>
                <w:szCs w:val="24"/>
              </w:rPr>
              <w:t>отсутствует</w:t>
            </w:r>
          </w:p>
        </w:tc>
        <w:tc>
          <w:tcPr>
            <w:tcW w:w="387" w:type="pct"/>
          </w:tcPr>
          <w:p w14:paraId="5FFCC161" w14:textId="0FAFED14" w:rsidR="005A7465" w:rsidRPr="000E1CA2" w:rsidRDefault="005A7465" w:rsidP="005A7465">
            <w:pPr>
              <w:jc w:val="center"/>
              <w:rPr>
                <w:rFonts w:eastAsia="Calibri"/>
                <w:sz w:val="24"/>
                <w:szCs w:val="24"/>
              </w:rPr>
            </w:pPr>
            <w:r w:rsidRPr="00BF0FB7">
              <w:rPr>
                <w:rFonts w:eastAsia="Calibri"/>
                <w:sz w:val="24"/>
                <w:szCs w:val="24"/>
              </w:rPr>
              <w:t>отсутствует</w:t>
            </w:r>
          </w:p>
        </w:tc>
        <w:tc>
          <w:tcPr>
            <w:tcW w:w="452" w:type="pct"/>
          </w:tcPr>
          <w:p w14:paraId="7E9389F7" w14:textId="6B26DA33" w:rsidR="005A7465" w:rsidRDefault="005A7465" w:rsidP="005A7465">
            <w:pPr>
              <w:jc w:val="center"/>
              <w:rPr>
                <w:sz w:val="24"/>
                <w:szCs w:val="24"/>
              </w:rPr>
            </w:pPr>
            <w:r w:rsidRPr="00BF0FB7">
              <w:rPr>
                <w:sz w:val="24"/>
                <w:szCs w:val="24"/>
              </w:rPr>
              <w:t>Алешин А.С.</w:t>
            </w:r>
          </w:p>
        </w:tc>
        <w:tc>
          <w:tcPr>
            <w:tcW w:w="446" w:type="pct"/>
          </w:tcPr>
          <w:p w14:paraId="7D20BFDD" w14:textId="4C8DD0BC" w:rsidR="005A7465" w:rsidRPr="000E1CA2" w:rsidRDefault="005A7465" w:rsidP="005A7465">
            <w:pPr>
              <w:jc w:val="center"/>
              <w:rPr>
                <w:sz w:val="24"/>
                <w:szCs w:val="24"/>
              </w:rPr>
            </w:pPr>
            <w:r w:rsidRPr="00BF0FB7">
              <w:rPr>
                <w:sz w:val="24"/>
                <w:szCs w:val="24"/>
              </w:rPr>
              <w:t>х</w:t>
            </w:r>
          </w:p>
        </w:tc>
        <w:tc>
          <w:tcPr>
            <w:tcW w:w="402" w:type="pct"/>
          </w:tcPr>
          <w:p w14:paraId="6C6D7A4B" w14:textId="778DA006" w:rsidR="005A7465" w:rsidRPr="000E1CA2" w:rsidRDefault="005A7465" w:rsidP="005A7465">
            <w:pPr>
              <w:jc w:val="center"/>
              <w:rPr>
                <w:sz w:val="24"/>
                <w:szCs w:val="24"/>
              </w:rPr>
            </w:pPr>
            <w:r w:rsidRPr="00BF0FB7">
              <w:rPr>
                <w:sz w:val="24"/>
                <w:szCs w:val="24"/>
              </w:rPr>
              <w:t>х</w:t>
            </w:r>
          </w:p>
        </w:tc>
        <w:tc>
          <w:tcPr>
            <w:tcW w:w="260" w:type="pct"/>
          </w:tcPr>
          <w:p w14:paraId="3EF97693" w14:textId="0F40FD52" w:rsidR="005A7465" w:rsidRPr="000E1CA2" w:rsidRDefault="005A7465" w:rsidP="005A7465">
            <w:pPr>
              <w:jc w:val="center"/>
              <w:rPr>
                <w:sz w:val="24"/>
                <w:szCs w:val="24"/>
              </w:rPr>
            </w:pPr>
            <w:r w:rsidRPr="00BF0FB7">
              <w:rPr>
                <w:sz w:val="24"/>
                <w:szCs w:val="24"/>
              </w:rPr>
              <w:t>х</w:t>
            </w:r>
          </w:p>
        </w:tc>
        <w:tc>
          <w:tcPr>
            <w:tcW w:w="421" w:type="pct"/>
          </w:tcPr>
          <w:p w14:paraId="0346AB77" w14:textId="4B42DF12" w:rsidR="005A7465" w:rsidRDefault="005A7465" w:rsidP="005A7465">
            <w:pPr>
              <w:jc w:val="center"/>
              <w:rPr>
                <w:bCs/>
                <w:color w:val="000000"/>
                <w:sz w:val="24"/>
                <w:szCs w:val="24"/>
                <w:u w:color="000000"/>
              </w:rPr>
            </w:pPr>
            <w:r w:rsidRPr="00BF0FB7">
              <w:rPr>
                <w:sz w:val="24"/>
                <w:szCs w:val="24"/>
              </w:rPr>
              <w:t>х</w:t>
            </w:r>
          </w:p>
        </w:tc>
        <w:tc>
          <w:tcPr>
            <w:tcW w:w="421" w:type="pct"/>
          </w:tcPr>
          <w:p w14:paraId="492CA156" w14:textId="5F749CCA" w:rsidR="005A7465" w:rsidRPr="002240F3" w:rsidRDefault="005A7465" w:rsidP="005A7465">
            <w:pPr>
              <w:jc w:val="center"/>
              <w:rPr>
                <w:bCs/>
                <w:color w:val="000000"/>
                <w:sz w:val="24"/>
                <w:szCs w:val="24"/>
                <w:u w:color="000000"/>
              </w:rPr>
            </w:pPr>
            <w:r w:rsidRPr="00BF0FB7">
              <w:rPr>
                <w:sz w:val="24"/>
                <w:szCs w:val="24"/>
              </w:rPr>
              <w:t>Отчет о выполнении соглашения</w:t>
            </w:r>
          </w:p>
        </w:tc>
        <w:tc>
          <w:tcPr>
            <w:tcW w:w="370" w:type="pct"/>
          </w:tcPr>
          <w:p w14:paraId="5036476C" w14:textId="17AFD6C3" w:rsidR="005A7465" w:rsidRPr="005F4A83" w:rsidRDefault="005A7465" w:rsidP="005A7465">
            <w:pPr>
              <w:jc w:val="center"/>
              <w:rPr>
                <w:sz w:val="24"/>
                <w:szCs w:val="24"/>
              </w:rPr>
            </w:pPr>
            <w:r w:rsidRPr="00BF0FB7">
              <w:rPr>
                <w:sz w:val="24"/>
                <w:szCs w:val="24"/>
              </w:rPr>
              <w:t>ГИИС «Электронный бюджет»</w:t>
            </w:r>
          </w:p>
        </w:tc>
      </w:tr>
      <w:tr w:rsidR="005A7465" w:rsidRPr="003B1469" w14:paraId="7CF158A8" w14:textId="77777777" w:rsidTr="00B275FF">
        <w:trPr>
          <w:trHeight w:val="85"/>
        </w:trPr>
        <w:tc>
          <w:tcPr>
            <w:tcW w:w="267" w:type="pct"/>
          </w:tcPr>
          <w:p w14:paraId="57053222" w14:textId="723C0F6F" w:rsidR="005A7465" w:rsidRDefault="005A7465" w:rsidP="005A7465">
            <w:pPr>
              <w:jc w:val="center"/>
              <w:rPr>
                <w:sz w:val="24"/>
                <w:szCs w:val="24"/>
              </w:rPr>
            </w:pPr>
            <w:r>
              <w:rPr>
                <w:sz w:val="24"/>
                <w:szCs w:val="24"/>
              </w:rPr>
              <w:t>4.1.</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D6130B8" w14:textId="4AC6E4CA" w:rsidR="005A7465" w:rsidRPr="002240F3" w:rsidRDefault="005A7465" w:rsidP="005A7465">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1496F20A" w14:textId="4B43FAF0" w:rsidR="005A7465" w:rsidRPr="000E1CA2" w:rsidRDefault="005A7465" w:rsidP="005A7465">
            <w:pPr>
              <w:jc w:val="center"/>
              <w:rPr>
                <w:sz w:val="24"/>
                <w:szCs w:val="24"/>
              </w:rPr>
            </w:pPr>
            <w:r>
              <w:rPr>
                <w:sz w:val="24"/>
                <w:szCs w:val="24"/>
                <w:lang w:eastAsia="ru-RU"/>
              </w:rPr>
              <w:t>х</w:t>
            </w:r>
          </w:p>
        </w:tc>
        <w:tc>
          <w:tcPr>
            <w:tcW w:w="358" w:type="pct"/>
          </w:tcPr>
          <w:p w14:paraId="7DD03262" w14:textId="09FEB610" w:rsidR="005A7465" w:rsidRPr="000E1CA2" w:rsidRDefault="005A7465" w:rsidP="005A7465">
            <w:pPr>
              <w:rPr>
                <w:sz w:val="24"/>
                <w:szCs w:val="24"/>
              </w:rPr>
            </w:pPr>
            <w:r w:rsidRPr="00BF0FB7">
              <w:rPr>
                <w:sz w:val="24"/>
                <w:szCs w:val="24"/>
              </w:rPr>
              <w:t>25.12.2024</w:t>
            </w:r>
          </w:p>
        </w:tc>
        <w:tc>
          <w:tcPr>
            <w:tcW w:w="453" w:type="pct"/>
          </w:tcPr>
          <w:p w14:paraId="3729E81E" w14:textId="0B9B345F" w:rsidR="005A7465" w:rsidRPr="000E1CA2" w:rsidRDefault="005A7465" w:rsidP="005A7465">
            <w:pPr>
              <w:jc w:val="center"/>
              <w:rPr>
                <w:rFonts w:eastAsia="Calibri"/>
                <w:sz w:val="24"/>
                <w:szCs w:val="24"/>
              </w:rPr>
            </w:pPr>
            <w:r w:rsidRPr="00BF0FB7">
              <w:rPr>
                <w:rFonts w:eastAsia="Calibri"/>
                <w:sz w:val="24"/>
                <w:szCs w:val="24"/>
              </w:rPr>
              <w:t>отсутствует</w:t>
            </w:r>
          </w:p>
        </w:tc>
        <w:tc>
          <w:tcPr>
            <w:tcW w:w="387" w:type="pct"/>
          </w:tcPr>
          <w:p w14:paraId="5DBA8CF4" w14:textId="5C34C899" w:rsidR="005A7465" w:rsidRPr="000E1CA2" w:rsidRDefault="005A7465" w:rsidP="005A7465">
            <w:pPr>
              <w:jc w:val="center"/>
              <w:rPr>
                <w:rFonts w:eastAsia="Calibri"/>
                <w:sz w:val="24"/>
                <w:szCs w:val="24"/>
              </w:rPr>
            </w:pPr>
            <w:r w:rsidRPr="00BF0FB7">
              <w:rPr>
                <w:rFonts w:eastAsia="Calibri"/>
                <w:sz w:val="24"/>
                <w:szCs w:val="24"/>
              </w:rPr>
              <w:t>отсутствует</w:t>
            </w:r>
          </w:p>
        </w:tc>
        <w:tc>
          <w:tcPr>
            <w:tcW w:w="452" w:type="pct"/>
          </w:tcPr>
          <w:p w14:paraId="58BE6679" w14:textId="7000763D" w:rsidR="005A7465" w:rsidRDefault="005A7465" w:rsidP="005A7465">
            <w:pPr>
              <w:jc w:val="center"/>
              <w:rPr>
                <w:sz w:val="24"/>
                <w:szCs w:val="24"/>
              </w:rPr>
            </w:pPr>
            <w:r w:rsidRPr="00BF0FB7">
              <w:rPr>
                <w:sz w:val="24"/>
                <w:szCs w:val="24"/>
              </w:rPr>
              <w:t>Алешин А.С.</w:t>
            </w:r>
          </w:p>
        </w:tc>
        <w:tc>
          <w:tcPr>
            <w:tcW w:w="446" w:type="pct"/>
          </w:tcPr>
          <w:p w14:paraId="1B6E1723" w14:textId="5CC4E823" w:rsidR="005A7465" w:rsidRPr="000E1CA2" w:rsidRDefault="005A7465" w:rsidP="005A7465">
            <w:pPr>
              <w:jc w:val="center"/>
              <w:rPr>
                <w:sz w:val="24"/>
                <w:szCs w:val="24"/>
              </w:rPr>
            </w:pPr>
            <w:r w:rsidRPr="00BF0FB7">
              <w:rPr>
                <w:sz w:val="24"/>
                <w:szCs w:val="24"/>
              </w:rPr>
              <w:t>х</w:t>
            </w:r>
          </w:p>
        </w:tc>
        <w:tc>
          <w:tcPr>
            <w:tcW w:w="402" w:type="pct"/>
          </w:tcPr>
          <w:p w14:paraId="697A51C2" w14:textId="090A68CD" w:rsidR="005A7465" w:rsidRPr="000E1CA2" w:rsidRDefault="005A7465" w:rsidP="005A7465">
            <w:pPr>
              <w:jc w:val="center"/>
              <w:rPr>
                <w:sz w:val="24"/>
                <w:szCs w:val="24"/>
              </w:rPr>
            </w:pPr>
            <w:r w:rsidRPr="00BF0FB7">
              <w:rPr>
                <w:sz w:val="24"/>
                <w:szCs w:val="24"/>
              </w:rPr>
              <w:t>х</w:t>
            </w:r>
          </w:p>
        </w:tc>
        <w:tc>
          <w:tcPr>
            <w:tcW w:w="260" w:type="pct"/>
          </w:tcPr>
          <w:p w14:paraId="149F7A96" w14:textId="6F632B08" w:rsidR="005A7465" w:rsidRPr="000E1CA2" w:rsidRDefault="005A7465" w:rsidP="005A7465">
            <w:pPr>
              <w:jc w:val="center"/>
              <w:rPr>
                <w:sz w:val="24"/>
                <w:szCs w:val="24"/>
              </w:rPr>
            </w:pPr>
            <w:r w:rsidRPr="00BF0FB7">
              <w:rPr>
                <w:sz w:val="24"/>
                <w:szCs w:val="24"/>
              </w:rPr>
              <w:t>х</w:t>
            </w:r>
          </w:p>
        </w:tc>
        <w:tc>
          <w:tcPr>
            <w:tcW w:w="421" w:type="pct"/>
          </w:tcPr>
          <w:p w14:paraId="452E90AD" w14:textId="4A76B257" w:rsidR="005A7465" w:rsidRDefault="005A7465" w:rsidP="005A7465">
            <w:pPr>
              <w:jc w:val="center"/>
              <w:rPr>
                <w:bCs/>
                <w:color w:val="000000"/>
                <w:sz w:val="24"/>
                <w:szCs w:val="24"/>
                <w:u w:color="000000"/>
              </w:rPr>
            </w:pPr>
            <w:r w:rsidRPr="00BF0FB7">
              <w:rPr>
                <w:sz w:val="24"/>
                <w:szCs w:val="24"/>
              </w:rPr>
              <w:t>х</w:t>
            </w:r>
          </w:p>
        </w:tc>
        <w:tc>
          <w:tcPr>
            <w:tcW w:w="421" w:type="pct"/>
          </w:tcPr>
          <w:p w14:paraId="267121EE" w14:textId="46A484C1" w:rsidR="005A7465" w:rsidRPr="002240F3" w:rsidRDefault="005A7465" w:rsidP="005A7465">
            <w:pPr>
              <w:jc w:val="center"/>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5D2F5C36" w14:textId="3085AF17" w:rsidR="005A7465" w:rsidRPr="005F4A83" w:rsidRDefault="005A7465" w:rsidP="005A7465">
            <w:pPr>
              <w:jc w:val="center"/>
              <w:rPr>
                <w:sz w:val="24"/>
                <w:szCs w:val="24"/>
              </w:rPr>
            </w:pPr>
            <w:r w:rsidRPr="00BF0FB7">
              <w:rPr>
                <w:sz w:val="24"/>
                <w:szCs w:val="24"/>
              </w:rPr>
              <w:t>Административные данные</w:t>
            </w:r>
          </w:p>
        </w:tc>
      </w:tr>
      <w:tr w:rsidR="005A7465" w:rsidRPr="003B1469" w14:paraId="7AB85087" w14:textId="77777777" w:rsidTr="00B275FF">
        <w:trPr>
          <w:trHeight w:val="85"/>
        </w:trPr>
        <w:tc>
          <w:tcPr>
            <w:tcW w:w="267" w:type="pct"/>
          </w:tcPr>
          <w:p w14:paraId="60CC5AE0" w14:textId="1D94B701" w:rsidR="005A7465" w:rsidRDefault="005A7465" w:rsidP="005A7465">
            <w:pPr>
              <w:jc w:val="center"/>
              <w:rPr>
                <w:sz w:val="24"/>
                <w:szCs w:val="24"/>
              </w:rPr>
            </w:pPr>
            <w:r>
              <w:rPr>
                <w:sz w:val="24"/>
                <w:szCs w:val="24"/>
              </w:rPr>
              <w:t>4.1.</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AC7356B" w14:textId="3446B74F" w:rsidR="005A7465" w:rsidRPr="002240F3" w:rsidRDefault="005A7465" w:rsidP="005A7465">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67590EE1" w14:textId="17F30FF8" w:rsidR="005A7465" w:rsidRPr="000E1CA2" w:rsidRDefault="005A7465" w:rsidP="005A7465">
            <w:pPr>
              <w:jc w:val="center"/>
              <w:rPr>
                <w:sz w:val="24"/>
                <w:szCs w:val="24"/>
              </w:rPr>
            </w:pPr>
            <w:r>
              <w:rPr>
                <w:sz w:val="24"/>
                <w:szCs w:val="24"/>
                <w:lang w:eastAsia="ru-RU"/>
              </w:rPr>
              <w:t>х</w:t>
            </w:r>
          </w:p>
        </w:tc>
        <w:tc>
          <w:tcPr>
            <w:tcW w:w="358" w:type="pct"/>
          </w:tcPr>
          <w:p w14:paraId="5E9CB2BD" w14:textId="62B84E65" w:rsidR="005A7465" w:rsidRPr="000E1CA2" w:rsidRDefault="005A7465" w:rsidP="005A7465">
            <w:pPr>
              <w:rPr>
                <w:sz w:val="24"/>
                <w:szCs w:val="24"/>
              </w:rPr>
            </w:pPr>
            <w:r w:rsidRPr="00BF0FB7">
              <w:rPr>
                <w:sz w:val="24"/>
                <w:szCs w:val="24"/>
              </w:rPr>
              <w:t>15.01.2025</w:t>
            </w:r>
          </w:p>
        </w:tc>
        <w:tc>
          <w:tcPr>
            <w:tcW w:w="453" w:type="pct"/>
          </w:tcPr>
          <w:p w14:paraId="3C81F72B" w14:textId="53A46676" w:rsidR="005A7465" w:rsidRPr="000E1CA2" w:rsidRDefault="005A7465" w:rsidP="005A7465">
            <w:pPr>
              <w:jc w:val="center"/>
              <w:rPr>
                <w:rFonts w:eastAsia="Calibri"/>
                <w:sz w:val="24"/>
                <w:szCs w:val="24"/>
              </w:rPr>
            </w:pPr>
            <w:r w:rsidRPr="00BF0FB7">
              <w:rPr>
                <w:rFonts w:eastAsia="Calibri"/>
                <w:sz w:val="24"/>
                <w:szCs w:val="24"/>
              </w:rPr>
              <w:t>отсутствует</w:t>
            </w:r>
          </w:p>
        </w:tc>
        <w:tc>
          <w:tcPr>
            <w:tcW w:w="387" w:type="pct"/>
          </w:tcPr>
          <w:p w14:paraId="60F405C9" w14:textId="64FB9AAD" w:rsidR="005A7465" w:rsidRPr="000E1CA2" w:rsidRDefault="005A7465" w:rsidP="005A7465">
            <w:pPr>
              <w:jc w:val="center"/>
              <w:rPr>
                <w:rFonts w:eastAsia="Calibri"/>
                <w:sz w:val="24"/>
                <w:szCs w:val="24"/>
              </w:rPr>
            </w:pPr>
            <w:r w:rsidRPr="00BF0FB7">
              <w:rPr>
                <w:rFonts w:eastAsia="Calibri"/>
                <w:sz w:val="24"/>
                <w:szCs w:val="24"/>
              </w:rPr>
              <w:t>отсутствует</w:t>
            </w:r>
          </w:p>
        </w:tc>
        <w:tc>
          <w:tcPr>
            <w:tcW w:w="452" w:type="pct"/>
          </w:tcPr>
          <w:p w14:paraId="0C8ECFB5" w14:textId="2369C893" w:rsidR="005A7465" w:rsidRDefault="005A7465" w:rsidP="005A7465">
            <w:pPr>
              <w:jc w:val="center"/>
              <w:rPr>
                <w:sz w:val="24"/>
                <w:szCs w:val="24"/>
              </w:rPr>
            </w:pPr>
            <w:r w:rsidRPr="00BF0FB7">
              <w:rPr>
                <w:sz w:val="24"/>
                <w:szCs w:val="24"/>
              </w:rPr>
              <w:t>Алешин А.С.</w:t>
            </w:r>
          </w:p>
        </w:tc>
        <w:tc>
          <w:tcPr>
            <w:tcW w:w="446" w:type="pct"/>
          </w:tcPr>
          <w:p w14:paraId="5DC30481" w14:textId="2C406E32" w:rsidR="005A7465" w:rsidRPr="000E1CA2" w:rsidRDefault="005A7465" w:rsidP="005A7465">
            <w:pPr>
              <w:jc w:val="center"/>
              <w:rPr>
                <w:sz w:val="24"/>
                <w:szCs w:val="24"/>
              </w:rPr>
            </w:pPr>
            <w:r w:rsidRPr="00BF0FB7">
              <w:rPr>
                <w:sz w:val="24"/>
                <w:szCs w:val="24"/>
              </w:rPr>
              <w:t>х</w:t>
            </w:r>
          </w:p>
        </w:tc>
        <w:tc>
          <w:tcPr>
            <w:tcW w:w="402" w:type="pct"/>
          </w:tcPr>
          <w:p w14:paraId="1D90BA15" w14:textId="3ED02FE2" w:rsidR="005A7465" w:rsidRPr="000E1CA2" w:rsidRDefault="005A7465" w:rsidP="005A7465">
            <w:pPr>
              <w:jc w:val="center"/>
              <w:rPr>
                <w:sz w:val="24"/>
                <w:szCs w:val="24"/>
              </w:rPr>
            </w:pPr>
            <w:r w:rsidRPr="00BF0FB7">
              <w:rPr>
                <w:sz w:val="24"/>
                <w:szCs w:val="24"/>
              </w:rPr>
              <w:t>х</w:t>
            </w:r>
          </w:p>
        </w:tc>
        <w:tc>
          <w:tcPr>
            <w:tcW w:w="260" w:type="pct"/>
          </w:tcPr>
          <w:p w14:paraId="543F7CB6" w14:textId="53C9C206" w:rsidR="005A7465" w:rsidRPr="000E1CA2" w:rsidRDefault="005A7465" w:rsidP="005A7465">
            <w:pPr>
              <w:jc w:val="center"/>
              <w:rPr>
                <w:sz w:val="24"/>
                <w:szCs w:val="24"/>
              </w:rPr>
            </w:pPr>
            <w:r w:rsidRPr="00BF0FB7">
              <w:rPr>
                <w:sz w:val="24"/>
                <w:szCs w:val="24"/>
              </w:rPr>
              <w:t>х</w:t>
            </w:r>
          </w:p>
        </w:tc>
        <w:tc>
          <w:tcPr>
            <w:tcW w:w="421" w:type="pct"/>
          </w:tcPr>
          <w:p w14:paraId="22A03E17" w14:textId="7E25409C" w:rsidR="005A7465" w:rsidRDefault="005A7465" w:rsidP="005A7465">
            <w:pPr>
              <w:jc w:val="center"/>
              <w:rPr>
                <w:bCs/>
                <w:color w:val="000000"/>
                <w:sz w:val="24"/>
                <w:szCs w:val="24"/>
                <w:u w:color="000000"/>
              </w:rPr>
            </w:pPr>
            <w:r w:rsidRPr="00BF0FB7">
              <w:rPr>
                <w:sz w:val="24"/>
                <w:szCs w:val="24"/>
              </w:rPr>
              <w:t>х</w:t>
            </w:r>
          </w:p>
        </w:tc>
        <w:tc>
          <w:tcPr>
            <w:tcW w:w="421" w:type="pct"/>
          </w:tcPr>
          <w:p w14:paraId="787AC860" w14:textId="762C981B" w:rsidR="005A7465" w:rsidRPr="002240F3" w:rsidRDefault="005A7465" w:rsidP="005A7465">
            <w:pPr>
              <w:jc w:val="center"/>
              <w:rPr>
                <w:bCs/>
                <w:color w:val="000000"/>
                <w:sz w:val="24"/>
                <w:szCs w:val="24"/>
                <w:u w:color="000000"/>
              </w:rPr>
            </w:pPr>
            <w:r w:rsidRPr="00BF0FB7">
              <w:rPr>
                <w:sz w:val="24"/>
                <w:szCs w:val="24"/>
              </w:rPr>
              <w:t>Отчет о выполнении соглашения</w:t>
            </w:r>
          </w:p>
        </w:tc>
        <w:tc>
          <w:tcPr>
            <w:tcW w:w="370" w:type="pct"/>
          </w:tcPr>
          <w:p w14:paraId="19660AC8" w14:textId="27D43254" w:rsidR="005A7465" w:rsidRPr="005F4A83" w:rsidRDefault="005A7465" w:rsidP="005A7465">
            <w:pPr>
              <w:jc w:val="center"/>
              <w:rPr>
                <w:sz w:val="24"/>
                <w:szCs w:val="24"/>
              </w:rPr>
            </w:pPr>
            <w:r w:rsidRPr="00BF0FB7">
              <w:rPr>
                <w:sz w:val="24"/>
                <w:szCs w:val="24"/>
              </w:rPr>
              <w:t>ГИИС «Электронный бюджет»</w:t>
            </w:r>
          </w:p>
        </w:tc>
      </w:tr>
      <w:tr w:rsidR="00042A9C" w:rsidRPr="003B1469" w14:paraId="7AEFB801" w14:textId="77777777" w:rsidTr="00307F2E">
        <w:trPr>
          <w:trHeight w:val="85"/>
        </w:trPr>
        <w:tc>
          <w:tcPr>
            <w:tcW w:w="267" w:type="pct"/>
          </w:tcPr>
          <w:p w14:paraId="4B24416B" w14:textId="3CFE5F8E" w:rsidR="00042A9C" w:rsidRDefault="00042A9C" w:rsidP="00042A9C">
            <w:pPr>
              <w:jc w:val="center"/>
              <w:rPr>
                <w:sz w:val="24"/>
                <w:szCs w:val="24"/>
              </w:rPr>
            </w:pPr>
            <w:r>
              <w:rPr>
                <w:sz w:val="24"/>
                <w:szCs w:val="24"/>
              </w:rPr>
              <w:t>4.1.</w:t>
            </w:r>
          </w:p>
        </w:tc>
        <w:tc>
          <w:tcPr>
            <w:tcW w:w="405" w:type="pct"/>
          </w:tcPr>
          <w:p w14:paraId="48EE7D2A" w14:textId="79337E05" w:rsidR="00042A9C" w:rsidRPr="002240F3" w:rsidRDefault="00042A9C" w:rsidP="00042A9C">
            <w:pPr>
              <w:jc w:val="both"/>
              <w:rPr>
                <w:sz w:val="24"/>
                <w:szCs w:val="24"/>
              </w:rPr>
            </w:pPr>
            <w:r w:rsidRPr="002240F3">
              <w:rPr>
                <w:sz w:val="24"/>
                <w:szCs w:val="24"/>
              </w:rPr>
              <w:t xml:space="preserve">Мероприятие (результат): «Обеспечение </w:t>
            </w:r>
            <w:r w:rsidRPr="002240F3">
              <w:rPr>
                <w:sz w:val="24"/>
                <w:szCs w:val="24"/>
              </w:rPr>
              <w:lastRenderedPageBreak/>
              <w:t>государственных учреждений культуры и образования в сфере культуры и искусства специальным оборудованием и современными техническими средствами»</w:t>
            </w:r>
            <w:r>
              <w:rPr>
                <w:sz w:val="24"/>
                <w:szCs w:val="24"/>
              </w:rPr>
              <w:t xml:space="preserve"> в 2025–2030 годах реализации</w:t>
            </w:r>
          </w:p>
        </w:tc>
        <w:tc>
          <w:tcPr>
            <w:tcW w:w="358" w:type="pct"/>
          </w:tcPr>
          <w:p w14:paraId="00447F31" w14:textId="1A194631" w:rsidR="00042A9C" w:rsidRPr="000E1CA2" w:rsidRDefault="00042A9C" w:rsidP="00042A9C">
            <w:pPr>
              <w:jc w:val="center"/>
              <w:rPr>
                <w:sz w:val="24"/>
                <w:szCs w:val="24"/>
              </w:rPr>
            </w:pPr>
            <w:r w:rsidRPr="000E1CA2">
              <w:rPr>
                <w:sz w:val="24"/>
                <w:szCs w:val="24"/>
              </w:rPr>
              <w:lastRenderedPageBreak/>
              <w:t>01.01.2024</w:t>
            </w:r>
          </w:p>
        </w:tc>
        <w:tc>
          <w:tcPr>
            <w:tcW w:w="358" w:type="pct"/>
          </w:tcPr>
          <w:p w14:paraId="5ED0207D" w14:textId="56A68BA2" w:rsidR="00042A9C" w:rsidRPr="000E1CA2" w:rsidRDefault="00042A9C" w:rsidP="00042A9C">
            <w:pPr>
              <w:rPr>
                <w:sz w:val="24"/>
                <w:szCs w:val="24"/>
              </w:rPr>
            </w:pPr>
            <w:r w:rsidRPr="000E1CA2">
              <w:rPr>
                <w:sz w:val="24"/>
                <w:szCs w:val="24"/>
              </w:rPr>
              <w:t>31.12.20</w:t>
            </w:r>
            <w:r>
              <w:rPr>
                <w:sz w:val="24"/>
                <w:szCs w:val="24"/>
              </w:rPr>
              <w:t>30</w:t>
            </w:r>
          </w:p>
        </w:tc>
        <w:tc>
          <w:tcPr>
            <w:tcW w:w="453" w:type="pct"/>
          </w:tcPr>
          <w:p w14:paraId="717B4342" w14:textId="4E47AAC8" w:rsidR="00042A9C" w:rsidRPr="000E1CA2" w:rsidRDefault="00042A9C" w:rsidP="00042A9C">
            <w:pPr>
              <w:jc w:val="center"/>
              <w:rPr>
                <w:rFonts w:eastAsia="Calibri"/>
                <w:sz w:val="24"/>
                <w:szCs w:val="24"/>
              </w:rPr>
            </w:pPr>
            <w:r w:rsidRPr="000E1CA2">
              <w:rPr>
                <w:rFonts w:eastAsia="Calibri"/>
                <w:sz w:val="24"/>
                <w:szCs w:val="24"/>
              </w:rPr>
              <w:t>отсутствует</w:t>
            </w:r>
          </w:p>
        </w:tc>
        <w:tc>
          <w:tcPr>
            <w:tcW w:w="387" w:type="pct"/>
          </w:tcPr>
          <w:p w14:paraId="20D04020" w14:textId="2E6F87D5" w:rsidR="00042A9C" w:rsidRPr="000E1CA2" w:rsidRDefault="00042A9C" w:rsidP="00042A9C">
            <w:pPr>
              <w:jc w:val="center"/>
              <w:rPr>
                <w:rFonts w:eastAsia="Calibri"/>
                <w:sz w:val="24"/>
                <w:szCs w:val="24"/>
              </w:rPr>
            </w:pPr>
            <w:r w:rsidRPr="000E1CA2">
              <w:rPr>
                <w:rFonts w:eastAsia="Calibri"/>
                <w:sz w:val="24"/>
                <w:szCs w:val="24"/>
              </w:rPr>
              <w:t>отсутствует</w:t>
            </w:r>
          </w:p>
        </w:tc>
        <w:tc>
          <w:tcPr>
            <w:tcW w:w="452" w:type="pct"/>
          </w:tcPr>
          <w:p w14:paraId="7038DCEB" w14:textId="07BAD3AB" w:rsidR="00042A9C" w:rsidRDefault="00042A9C" w:rsidP="00042A9C">
            <w:pPr>
              <w:jc w:val="center"/>
              <w:rPr>
                <w:sz w:val="24"/>
                <w:szCs w:val="24"/>
              </w:rPr>
            </w:pPr>
            <w:r>
              <w:rPr>
                <w:sz w:val="24"/>
                <w:szCs w:val="24"/>
              </w:rPr>
              <w:t>Прокофьева О.Н.</w:t>
            </w:r>
          </w:p>
        </w:tc>
        <w:tc>
          <w:tcPr>
            <w:tcW w:w="446" w:type="pct"/>
          </w:tcPr>
          <w:p w14:paraId="508026A5" w14:textId="25570012" w:rsidR="00042A9C" w:rsidRPr="000E1CA2" w:rsidRDefault="00042A9C" w:rsidP="00042A9C">
            <w:pPr>
              <w:jc w:val="center"/>
              <w:rPr>
                <w:sz w:val="24"/>
                <w:szCs w:val="24"/>
              </w:rPr>
            </w:pPr>
            <w:r>
              <w:rPr>
                <w:sz w:val="24"/>
                <w:szCs w:val="24"/>
              </w:rPr>
              <w:t>х</w:t>
            </w:r>
          </w:p>
        </w:tc>
        <w:tc>
          <w:tcPr>
            <w:tcW w:w="402" w:type="pct"/>
          </w:tcPr>
          <w:p w14:paraId="5F576AC5" w14:textId="15AA67D1" w:rsidR="00042A9C" w:rsidRPr="000E1CA2" w:rsidRDefault="00042A9C" w:rsidP="00042A9C">
            <w:pPr>
              <w:jc w:val="center"/>
              <w:rPr>
                <w:sz w:val="24"/>
                <w:szCs w:val="24"/>
              </w:rPr>
            </w:pPr>
            <w:r>
              <w:rPr>
                <w:sz w:val="24"/>
                <w:szCs w:val="24"/>
              </w:rPr>
              <w:t>х</w:t>
            </w:r>
          </w:p>
        </w:tc>
        <w:tc>
          <w:tcPr>
            <w:tcW w:w="260" w:type="pct"/>
          </w:tcPr>
          <w:p w14:paraId="37A7F7CF" w14:textId="455D7605" w:rsidR="00042A9C" w:rsidRPr="000E1CA2" w:rsidRDefault="00042A9C" w:rsidP="00042A9C">
            <w:pPr>
              <w:jc w:val="center"/>
              <w:rPr>
                <w:sz w:val="24"/>
                <w:szCs w:val="24"/>
              </w:rPr>
            </w:pPr>
            <w:r>
              <w:rPr>
                <w:sz w:val="24"/>
                <w:szCs w:val="24"/>
              </w:rPr>
              <w:t>х</w:t>
            </w:r>
          </w:p>
        </w:tc>
        <w:tc>
          <w:tcPr>
            <w:tcW w:w="421" w:type="pct"/>
          </w:tcPr>
          <w:p w14:paraId="41DA9DC9" w14:textId="0B7799C7" w:rsidR="00042A9C" w:rsidRDefault="00042A9C" w:rsidP="00042A9C">
            <w:pPr>
              <w:jc w:val="center"/>
              <w:rPr>
                <w:bCs/>
                <w:color w:val="000000"/>
                <w:sz w:val="24"/>
                <w:szCs w:val="24"/>
                <w:u w:color="000000"/>
              </w:rPr>
            </w:pPr>
            <w:r>
              <w:rPr>
                <w:bCs/>
                <w:color w:val="000000"/>
                <w:sz w:val="24"/>
                <w:szCs w:val="24"/>
                <w:u w:color="000000"/>
              </w:rPr>
              <w:t>114 500,0</w:t>
            </w:r>
          </w:p>
        </w:tc>
        <w:tc>
          <w:tcPr>
            <w:tcW w:w="421" w:type="pct"/>
            <w:vAlign w:val="center"/>
          </w:tcPr>
          <w:p w14:paraId="7AE3FCD6" w14:textId="76A7DE8B" w:rsidR="00042A9C" w:rsidRPr="002240F3" w:rsidRDefault="00042A9C" w:rsidP="00042A9C">
            <w:pPr>
              <w:jc w:val="center"/>
              <w:rPr>
                <w:bCs/>
                <w:color w:val="000000"/>
                <w:sz w:val="24"/>
                <w:szCs w:val="24"/>
                <w:u w:color="000000"/>
              </w:rPr>
            </w:pPr>
            <w:r w:rsidRPr="002240F3">
              <w:rPr>
                <w:bCs/>
                <w:color w:val="000000"/>
                <w:sz w:val="24"/>
                <w:szCs w:val="24"/>
                <w:u w:color="000000"/>
              </w:rPr>
              <w:t xml:space="preserve">Созданы условия для повышения качества, </w:t>
            </w:r>
            <w:r w:rsidRPr="002240F3">
              <w:rPr>
                <w:bCs/>
                <w:color w:val="000000"/>
                <w:sz w:val="24"/>
                <w:szCs w:val="24"/>
                <w:u w:color="000000"/>
              </w:rPr>
              <w:lastRenderedPageBreak/>
              <w:t>разнообразия и доступности услуг в сфере кинематографии. Повышен уровень сохранности и эффективности использования коллекции фильмов и других киноматериалов.</w:t>
            </w:r>
          </w:p>
        </w:tc>
        <w:tc>
          <w:tcPr>
            <w:tcW w:w="370" w:type="pct"/>
          </w:tcPr>
          <w:p w14:paraId="17678F43" w14:textId="211164D2" w:rsidR="00042A9C" w:rsidRPr="005F4A83" w:rsidRDefault="00042A9C" w:rsidP="00042A9C">
            <w:pPr>
              <w:jc w:val="center"/>
              <w:rPr>
                <w:sz w:val="24"/>
                <w:szCs w:val="24"/>
              </w:rPr>
            </w:pPr>
            <w:r w:rsidRPr="005F4A83">
              <w:rPr>
                <w:sz w:val="24"/>
                <w:szCs w:val="24"/>
              </w:rPr>
              <w:lastRenderedPageBreak/>
              <w:t>Административные данные</w:t>
            </w:r>
          </w:p>
        </w:tc>
      </w:tr>
      <w:tr w:rsidR="002240F3" w:rsidRPr="003B1469" w14:paraId="25E7AED9" w14:textId="77777777" w:rsidTr="00307F2E">
        <w:trPr>
          <w:trHeight w:val="85"/>
        </w:trPr>
        <w:tc>
          <w:tcPr>
            <w:tcW w:w="267" w:type="pct"/>
          </w:tcPr>
          <w:p w14:paraId="79B4AD15" w14:textId="69392D30" w:rsidR="002240F3" w:rsidRPr="000E1CA2" w:rsidRDefault="002240F3" w:rsidP="004E44F6">
            <w:pPr>
              <w:jc w:val="center"/>
              <w:rPr>
                <w:sz w:val="24"/>
                <w:szCs w:val="24"/>
              </w:rPr>
            </w:pPr>
            <w:r>
              <w:rPr>
                <w:sz w:val="24"/>
                <w:szCs w:val="24"/>
              </w:rPr>
              <w:lastRenderedPageBreak/>
              <w:t>4.2.</w:t>
            </w:r>
          </w:p>
        </w:tc>
        <w:tc>
          <w:tcPr>
            <w:tcW w:w="405" w:type="pct"/>
          </w:tcPr>
          <w:p w14:paraId="2360F4DE" w14:textId="6EDFB011" w:rsidR="002240F3" w:rsidRPr="000E1CA2" w:rsidRDefault="002240F3" w:rsidP="004E44F6">
            <w:pPr>
              <w:jc w:val="both"/>
              <w:rPr>
                <w:sz w:val="24"/>
                <w:szCs w:val="24"/>
              </w:rPr>
            </w:pPr>
            <w:r w:rsidRPr="002240F3">
              <w:rPr>
                <w:sz w:val="24"/>
                <w:szCs w:val="24"/>
              </w:rPr>
              <w:t>Мероприятие (результат): «Строительство, реконструкция и ремонт государственных учреждений культуры и искусства Астраханской области»</w:t>
            </w:r>
          </w:p>
        </w:tc>
        <w:tc>
          <w:tcPr>
            <w:tcW w:w="358" w:type="pct"/>
          </w:tcPr>
          <w:p w14:paraId="599EB466" w14:textId="51C11973" w:rsidR="002240F3" w:rsidRPr="000E1CA2" w:rsidRDefault="002240F3" w:rsidP="004E44F6">
            <w:pPr>
              <w:jc w:val="center"/>
              <w:rPr>
                <w:sz w:val="24"/>
                <w:szCs w:val="24"/>
              </w:rPr>
            </w:pPr>
            <w:r w:rsidRPr="000E1CA2">
              <w:rPr>
                <w:sz w:val="24"/>
                <w:szCs w:val="24"/>
              </w:rPr>
              <w:t>01.01.2024</w:t>
            </w:r>
          </w:p>
        </w:tc>
        <w:tc>
          <w:tcPr>
            <w:tcW w:w="358" w:type="pct"/>
          </w:tcPr>
          <w:p w14:paraId="387B9F65" w14:textId="2B80BC97" w:rsidR="002240F3" w:rsidRPr="000E1CA2" w:rsidRDefault="002240F3" w:rsidP="00B67AA4">
            <w:pPr>
              <w:rPr>
                <w:sz w:val="24"/>
                <w:szCs w:val="24"/>
              </w:rPr>
            </w:pPr>
            <w:r w:rsidRPr="000E1CA2">
              <w:rPr>
                <w:sz w:val="24"/>
                <w:szCs w:val="24"/>
              </w:rPr>
              <w:t>31.12.20</w:t>
            </w:r>
            <w:r w:rsidR="00B67AA4">
              <w:rPr>
                <w:sz w:val="24"/>
                <w:szCs w:val="24"/>
              </w:rPr>
              <w:t>30</w:t>
            </w:r>
          </w:p>
        </w:tc>
        <w:tc>
          <w:tcPr>
            <w:tcW w:w="453" w:type="pct"/>
          </w:tcPr>
          <w:p w14:paraId="799EC692" w14:textId="68B6EA7B" w:rsidR="002240F3" w:rsidRPr="000E1CA2" w:rsidRDefault="002240F3" w:rsidP="004E44F6">
            <w:pPr>
              <w:jc w:val="center"/>
              <w:rPr>
                <w:sz w:val="24"/>
                <w:szCs w:val="24"/>
              </w:rPr>
            </w:pPr>
            <w:r w:rsidRPr="000E1CA2">
              <w:rPr>
                <w:rFonts w:eastAsia="Calibri"/>
                <w:sz w:val="24"/>
                <w:szCs w:val="24"/>
              </w:rPr>
              <w:t>отсутствует</w:t>
            </w:r>
          </w:p>
        </w:tc>
        <w:tc>
          <w:tcPr>
            <w:tcW w:w="387" w:type="pct"/>
          </w:tcPr>
          <w:p w14:paraId="5B34C9EC" w14:textId="15B9AB34" w:rsidR="002240F3" w:rsidRPr="000E1CA2" w:rsidRDefault="002240F3" w:rsidP="004E44F6">
            <w:pPr>
              <w:jc w:val="center"/>
              <w:rPr>
                <w:sz w:val="24"/>
                <w:szCs w:val="24"/>
              </w:rPr>
            </w:pPr>
            <w:r w:rsidRPr="000E1CA2">
              <w:rPr>
                <w:rFonts w:eastAsia="Calibri"/>
                <w:sz w:val="24"/>
                <w:szCs w:val="24"/>
              </w:rPr>
              <w:t>отсутствует</w:t>
            </w:r>
          </w:p>
        </w:tc>
        <w:tc>
          <w:tcPr>
            <w:tcW w:w="452" w:type="pct"/>
          </w:tcPr>
          <w:p w14:paraId="13333861" w14:textId="4687A233" w:rsidR="002240F3" w:rsidRPr="000E1CA2" w:rsidRDefault="002240F3" w:rsidP="004E44F6">
            <w:pPr>
              <w:jc w:val="center"/>
              <w:rPr>
                <w:sz w:val="24"/>
                <w:szCs w:val="24"/>
              </w:rPr>
            </w:pPr>
            <w:r>
              <w:rPr>
                <w:sz w:val="24"/>
                <w:szCs w:val="24"/>
              </w:rPr>
              <w:t>Прокофьева О.Н.</w:t>
            </w:r>
          </w:p>
        </w:tc>
        <w:tc>
          <w:tcPr>
            <w:tcW w:w="446" w:type="pct"/>
          </w:tcPr>
          <w:p w14:paraId="2F06AC51" w14:textId="2854CC18" w:rsidR="002240F3" w:rsidRPr="000E1CA2" w:rsidRDefault="00B67AA4" w:rsidP="004E44F6">
            <w:pPr>
              <w:jc w:val="center"/>
              <w:rPr>
                <w:bCs/>
                <w:color w:val="000000"/>
                <w:sz w:val="24"/>
                <w:szCs w:val="24"/>
                <w:u w:color="000000"/>
              </w:rPr>
            </w:pPr>
            <w:r>
              <w:rPr>
                <w:sz w:val="24"/>
                <w:szCs w:val="24"/>
              </w:rPr>
              <w:t>х</w:t>
            </w:r>
          </w:p>
        </w:tc>
        <w:tc>
          <w:tcPr>
            <w:tcW w:w="402" w:type="pct"/>
          </w:tcPr>
          <w:p w14:paraId="2E0D796B" w14:textId="049D93F2" w:rsidR="002240F3" w:rsidRPr="000E1CA2" w:rsidRDefault="00B67AA4" w:rsidP="004E44F6">
            <w:pPr>
              <w:jc w:val="center"/>
              <w:rPr>
                <w:bCs/>
                <w:color w:val="000000"/>
                <w:sz w:val="24"/>
                <w:szCs w:val="24"/>
                <w:u w:color="000000"/>
              </w:rPr>
            </w:pPr>
            <w:r>
              <w:rPr>
                <w:sz w:val="24"/>
                <w:szCs w:val="24"/>
              </w:rPr>
              <w:t>х</w:t>
            </w:r>
          </w:p>
        </w:tc>
        <w:tc>
          <w:tcPr>
            <w:tcW w:w="260" w:type="pct"/>
          </w:tcPr>
          <w:p w14:paraId="55F7B71E" w14:textId="34DE5954" w:rsidR="002240F3" w:rsidRPr="000E1CA2" w:rsidRDefault="00B67AA4" w:rsidP="004E44F6">
            <w:pPr>
              <w:jc w:val="center"/>
              <w:rPr>
                <w:bCs/>
                <w:color w:val="000000"/>
                <w:sz w:val="24"/>
                <w:szCs w:val="24"/>
                <w:u w:color="000000"/>
              </w:rPr>
            </w:pPr>
            <w:r>
              <w:rPr>
                <w:sz w:val="24"/>
                <w:szCs w:val="24"/>
              </w:rPr>
              <w:t>х</w:t>
            </w:r>
          </w:p>
        </w:tc>
        <w:tc>
          <w:tcPr>
            <w:tcW w:w="421" w:type="pct"/>
          </w:tcPr>
          <w:p w14:paraId="1B38CB0C" w14:textId="2B7CFBB8" w:rsidR="002240F3" w:rsidRPr="000E1CA2" w:rsidRDefault="00B67AA4" w:rsidP="004E44F6">
            <w:pPr>
              <w:jc w:val="center"/>
              <w:rPr>
                <w:bCs/>
                <w:color w:val="000000"/>
                <w:sz w:val="24"/>
                <w:szCs w:val="24"/>
                <w:u w:color="000000"/>
              </w:rPr>
            </w:pPr>
            <w:r>
              <w:rPr>
                <w:bCs/>
                <w:color w:val="000000"/>
                <w:sz w:val="24"/>
                <w:szCs w:val="24"/>
                <w:u w:color="000000"/>
              </w:rPr>
              <w:t>209 700,0</w:t>
            </w:r>
          </w:p>
        </w:tc>
        <w:tc>
          <w:tcPr>
            <w:tcW w:w="421" w:type="pct"/>
            <w:vAlign w:val="center"/>
          </w:tcPr>
          <w:p w14:paraId="6CD25A55" w14:textId="5E614471" w:rsidR="002240F3" w:rsidRPr="000E1CA2" w:rsidRDefault="002240F3" w:rsidP="004E44F6">
            <w:pPr>
              <w:jc w:val="both"/>
              <w:rPr>
                <w:bCs/>
                <w:color w:val="000000"/>
                <w:sz w:val="24"/>
                <w:szCs w:val="24"/>
                <w:u w:color="000000"/>
              </w:rPr>
            </w:pPr>
            <w:r w:rsidRPr="002240F3">
              <w:rPr>
                <w:bCs/>
                <w:color w:val="000000"/>
                <w:sz w:val="24"/>
                <w:szCs w:val="24"/>
                <w:u w:color="000000"/>
              </w:rPr>
              <w:t>Проведена реновация государственных учреждений культуры и искусства путем строительства, реконструкции и ремонта</w:t>
            </w:r>
            <w:r>
              <w:rPr>
                <w:bCs/>
                <w:color w:val="000000"/>
                <w:sz w:val="24"/>
                <w:szCs w:val="24"/>
                <w:u w:color="000000"/>
              </w:rPr>
              <w:t xml:space="preserve"> зданий (объектов) и помещений.</w:t>
            </w:r>
            <w:r w:rsidRPr="002240F3">
              <w:rPr>
                <w:bCs/>
                <w:color w:val="000000"/>
                <w:sz w:val="24"/>
                <w:szCs w:val="24"/>
                <w:u w:color="000000"/>
              </w:rPr>
              <w:t>.</w:t>
            </w:r>
          </w:p>
        </w:tc>
        <w:tc>
          <w:tcPr>
            <w:tcW w:w="370" w:type="pct"/>
          </w:tcPr>
          <w:p w14:paraId="5CE059F3" w14:textId="409F1E1C" w:rsidR="002240F3" w:rsidRPr="000E1CA2" w:rsidRDefault="002240F3" w:rsidP="004E44F6">
            <w:pPr>
              <w:jc w:val="center"/>
              <w:rPr>
                <w:bCs/>
                <w:color w:val="000000"/>
                <w:sz w:val="24"/>
                <w:szCs w:val="24"/>
                <w:u w:color="000000"/>
              </w:rPr>
            </w:pPr>
            <w:r w:rsidRPr="005F4A83">
              <w:rPr>
                <w:sz w:val="24"/>
                <w:szCs w:val="24"/>
              </w:rPr>
              <w:t>Административные данные</w:t>
            </w:r>
          </w:p>
        </w:tc>
      </w:tr>
      <w:tr w:rsidR="005A7465" w:rsidRPr="003B1469" w14:paraId="723F21F0" w14:textId="77777777" w:rsidTr="00307F2E">
        <w:trPr>
          <w:trHeight w:val="85"/>
        </w:trPr>
        <w:tc>
          <w:tcPr>
            <w:tcW w:w="267" w:type="pct"/>
          </w:tcPr>
          <w:p w14:paraId="2AAC7726" w14:textId="7237CBB0" w:rsidR="005A7465" w:rsidRDefault="005A7465" w:rsidP="005A7465">
            <w:pPr>
              <w:jc w:val="center"/>
              <w:rPr>
                <w:sz w:val="24"/>
                <w:szCs w:val="24"/>
              </w:rPr>
            </w:pPr>
            <w:r>
              <w:rPr>
                <w:sz w:val="24"/>
                <w:szCs w:val="24"/>
              </w:rPr>
              <w:t>4.2.</w:t>
            </w:r>
          </w:p>
        </w:tc>
        <w:tc>
          <w:tcPr>
            <w:tcW w:w="405" w:type="pct"/>
          </w:tcPr>
          <w:p w14:paraId="3563B184" w14:textId="6F51A3E5" w:rsidR="005A7465" w:rsidRPr="002240F3" w:rsidRDefault="005A7465" w:rsidP="005A7465">
            <w:pPr>
              <w:jc w:val="both"/>
              <w:rPr>
                <w:sz w:val="24"/>
                <w:szCs w:val="24"/>
              </w:rPr>
            </w:pPr>
            <w:r w:rsidRPr="002240F3">
              <w:rPr>
                <w:sz w:val="24"/>
                <w:szCs w:val="24"/>
              </w:rPr>
              <w:t>Мероприя</w:t>
            </w:r>
            <w:r w:rsidRPr="002240F3">
              <w:rPr>
                <w:sz w:val="24"/>
                <w:szCs w:val="24"/>
              </w:rPr>
              <w:lastRenderedPageBreak/>
              <w:t>тие (результат): «Строительство, реконструкция и ремонт государственных учреждений культуры и искусства Астраханской области»</w:t>
            </w:r>
            <w:r w:rsidR="00B67AA4">
              <w:rPr>
                <w:sz w:val="24"/>
                <w:szCs w:val="24"/>
              </w:rPr>
              <w:t xml:space="preserve"> в 2024 году реализации </w:t>
            </w:r>
          </w:p>
        </w:tc>
        <w:tc>
          <w:tcPr>
            <w:tcW w:w="358" w:type="pct"/>
          </w:tcPr>
          <w:p w14:paraId="4C9DDE15" w14:textId="23C93FC7" w:rsidR="005A7465" w:rsidRPr="000E1CA2" w:rsidRDefault="005A7465" w:rsidP="005A7465">
            <w:pPr>
              <w:jc w:val="center"/>
              <w:rPr>
                <w:sz w:val="24"/>
                <w:szCs w:val="24"/>
              </w:rPr>
            </w:pPr>
            <w:r w:rsidRPr="000E1CA2">
              <w:rPr>
                <w:sz w:val="24"/>
                <w:szCs w:val="24"/>
              </w:rPr>
              <w:lastRenderedPageBreak/>
              <w:t>01.01.2024</w:t>
            </w:r>
          </w:p>
        </w:tc>
        <w:tc>
          <w:tcPr>
            <w:tcW w:w="358" w:type="pct"/>
          </w:tcPr>
          <w:p w14:paraId="5F5DB042" w14:textId="7AA06D09" w:rsidR="005A7465" w:rsidRPr="000E1CA2" w:rsidRDefault="005A7465" w:rsidP="005A7465">
            <w:pPr>
              <w:rPr>
                <w:sz w:val="24"/>
                <w:szCs w:val="24"/>
              </w:rPr>
            </w:pPr>
            <w:r w:rsidRPr="000E1CA2">
              <w:rPr>
                <w:sz w:val="24"/>
                <w:szCs w:val="24"/>
              </w:rPr>
              <w:t>31.12.2024</w:t>
            </w:r>
          </w:p>
        </w:tc>
        <w:tc>
          <w:tcPr>
            <w:tcW w:w="453" w:type="pct"/>
          </w:tcPr>
          <w:p w14:paraId="283FABA5" w14:textId="64026740" w:rsidR="005A7465" w:rsidRPr="000E1CA2" w:rsidRDefault="005A7465" w:rsidP="005A7465">
            <w:pPr>
              <w:jc w:val="center"/>
              <w:rPr>
                <w:rFonts w:eastAsia="Calibri"/>
                <w:sz w:val="24"/>
                <w:szCs w:val="24"/>
              </w:rPr>
            </w:pPr>
            <w:r w:rsidRPr="000E1CA2">
              <w:rPr>
                <w:rFonts w:eastAsia="Calibri"/>
                <w:sz w:val="24"/>
                <w:szCs w:val="24"/>
              </w:rPr>
              <w:t>отсутствует</w:t>
            </w:r>
          </w:p>
        </w:tc>
        <w:tc>
          <w:tcPr>
            <w:tcW w:w="387" w:type="pct"/>
          </w:tcPr>
          <w:p w14:paraId="2DA8A059" w14:textId="27DAE782" w:rsidR="005A7465" w:rsidRPr="000E1CA2" w:rsidRDefault="005A7465" w:rsidP="005A7465">
            <w:pPr>
              <w:jc w:val="center"/>
              <w:rPr>
                <w:rFonts w:eastAsia="Calibri"/>
                <w:sz w:val="24"/>
                <w:szCs w:val="24"/>
              </w:rPr>
            </w:pPr>
            <w:r w:rsidRPr="000E1CA2">
              <w:rPr>
                <w:rFonts w:eastAsia="Calibri"/>
                <w:sz w:val="24"/>
                <w:szCs w:val="24"/>
              </w:rPr>
              <w:t>отсутствует</w:t>
            </w:r>
          </w:p>
        </w:tc>
        <w:tc>
          <w:tcPr>
            <w:tcW w:w="452" w:type="pct"/>
          </w:tcPr>
          <w:p w14:paraId="391C5425" w14:textId="5F88EAF3" w:rsidR="005A7465" w:rsidRDefault="005A7465" w:rsidP="005A7465">
            <w:pPr>
              <w:jc w:val="center"/>
              <w:rPr>
                <w:sz w:val="24"/>
                <w:szCs w:val="24"/>
              </w:rPr>
            </w:pPr>
            <w:r>
              <w:rPr>
                <w:sz w:val="24"/>
                <w:szCs w:val="24"/>
              </w:rPr>
              <w:t>Прокофьева О.Н.</w:t>
            </w:r>
          </w:p>
        </w:tc>
        <w:tc>
          <w:tcPr>
            <w:tcW w:w="446" w:type="pct"/>
          </w:tcPr>
          <w:p w14:paraId="0ED4D2CE" w14:textId="324C1BE8" w:rsidR="005A7465" w:rsidRPr="000E1CA2" w:rsidRDefault="00B67AA4" w:rsidP="005A7465">
            <w:pPr>
              <w:jc w:val="center"/>
              <w:rPr>
                <w:sz w:val="24"/>
                <w:szCs w:val="24"/>
              </w:rPr>
            </w:pPr>
            <w:r>
              <w:rPr>
                <w:sz w:val="24"/>
                <w:szCs w:val="24"/>
              </w:rPr>
              <w:t>х</w:t>
            </w:r>
          </w:p>
        </w:tc>
        <w:tc>
          <w:tcPr>
            <w:tcW w:w="402" w:type="pct"/>
          </w:tcPr>
          <w:p w14:paraId="15A7E7A1" w14:textId="0DD860B3" w:rsidR="005A7465" w:rsidRPr="000E1CA2" w:rsidRDefault="00B67AA4" w:rsidP="005A7465">
            <w:pPr>
              <w:jc w:val="center"/>
              <w:rPr>
                <w:sz w:val="24"/>
                <w:szCs w:val="24"/>
              </w:rPr>
            </w:pPr>
            <w:r>
              <w:rPr>
                <w:sz w:val="24"/>
                <w:szCs w:val="24"/>
              </w:rPr>
              <w:t>х</w:t>
            </w:r>
          </w:p>
        </w:tc>
        <w:tc>
          <w:tcPr>
            <w:tcW w:w="260" w:type="pct"/>
          </w:tcPr>
          <w:p w14:paraId="656DC734" w14:textId="65AB2546" w:rsidR="005A7465" w:rsidRPr="000E1CA2" w:rsidRDefault="00B67AA4" w:rsidP="005A7465">
            <w:pPr>
              <w:jc w:val="center"/>
              <w:rPr>
                <w:sz w:val="24"/>
                <w:szCs w:val="24"/>
              </w:rPr>
            </w:pPr>
            <w:r>
              <w:rPr>
                <w:sz w:val="24"/>
                <w:szCs w:val="24"/>
              </w:rPr>
              <w:t>х</w:t>
            </w:r>
          </w:p>
        </w:tc>
        <w:tc>
          <w:tcPr>
            <w:tcW w:w="421" w:type="pct"/>
          </w:tcPr>
          <w:p w14:paraId="3F800D2D" w14:textId="5E722B75" w:rsidR="005A7465" w:rsidRDefault="005A7465" w:rsidP="005A7465">
            <w:pPr>
              <w:jc w:val="center"/>
              <w:rPr>
                <w:bCs/>
                <w:color w:val="000000"/>
                <w:sz w:val="24"/>
                <w:szCs w:val="24"/>
                <w:u w:color="000000"/>
              </w:rPr>
            </w:pPr>
            <w:r>
              <w:rPr>
                <w:bCs/>
                <w:color w:val="000000"/>
                <w:sz w:val="24"/>
                <w:szCs w:val="24"/>
                <w:u w:color="000000"/>
              </w:rPr>
              <w:t>25 200,0</w:t>
            </w:r>
          </w:p>
        </w:tc>
        <w:tc>
          <w:tcPr>
            <w:tcW w:w="421" w:type="pct"/>
            <w:vAlign w:val="center"/>
          </w:tcPr>
          <w:p w14:paraId="2E8657C8" w14:textId="5CFA0DDB" w:rsidR="005A7465" w:rsidRPr="002240F3" w:rsidRDefault="005A7465" w:rsidP="005A7465">
            <w:pPr>
              <w:jc w:val="both"/>
              <w:rPr>
                <w:bCs/>
                <w:color w:val="000000"/>
                <w:sz w:val="24"/>
                <w:szCs w:val="24"/>
                <w:u w:color="000000"/>
              </w:rPr>
            </w:pPr>
            <w:r w:rsidRPr="002240F3">
              <w:rPr>
                <w:bCs/>
                <w:color w:val="000000"/>
                <w:sz w:val="24"/>
                <w:szCs w:val="24"/>
                <w:u w:color="000000"/>
              </w:rPr>
              <w:t xml:space="preserve">Проведена реновация </w:t>
            </w:r>
            <w:r w:rsidRPr="002240F3">
              <w:rPr>
                <w:bCs/>
                <w:color w:val="000000"/>
                <w:sz w:val="24"/>
                <w:szCs w:val="24"/>
                <w:u w:color="000000"/>
              </w:rPr>
              <w:lastRenderedPageBreak/>
              <w:t>государственных учреждений культуры и искусства путем строительства, реконструкции и ремонта</w:t>
            </w:r>
            <w:r>
              <w:rPr>
                <w:bCs/>
                <w:color w:val="000000"/>
                <w:sz w:val="24"/>
                <w:szCs w:val="24"/>
                <w:u w:color="000000"/>
              </w:rPr>
              <w:t xml:space="preserve"> зданий (объектов) и помещений.</w:t>
            </w:r>
            <w:r w:rsidRPr="002240F3">
              <w:rPr>
                <w:bCs/>
                <w:color w:val="000000"/>
                <w:sz w:val="24"/>
                <w:szCs w:val="24"/>
                <w:u w:color="000000"/>
              </w:rPr>
              <w:t>.</w:t>
            </w:r>
          </w:p>
        </w:tc>
        <w:tc>
          <w:tcPr>
            <w:tcW w:w="370" w:type="pct"/>
          </w:tcPr>
          <w:p w14:paraId="72E264BA" w14:textId="7FF2690A" w:rsidR="005A7465" w:rsidRPr="005F4A83" w:rsidRDefault="005A7465" w:rsidP="005A7465">
            <w:pPr>
              <w:jc w:val="center"/>
              <w:rPr>
                <w:sz w:val="24"/>
                <w:szCs w:val="24"/>
              </w:rPr>
            </w:pPr>
            <w:r w:rsidRPr="005F4A83">
              <w:rPr>
                <w:sz w:val="24"/>
                <w:szCs w:val="24"/>
              </w:rPr>
              <w:lastRenderedPageBreak/>
              <w:t>Админи</w:t>
            </w:r>
            <w:r w:rsidRPr="005F4A83">
              <w:rPr>
                <w:sz w:val="24"/>
                <w:szCs w:val="24"/>
              </w:rPr>
              <w:lastRenderedPageBreak/>
              <w:t>стративные данные</w:t>
            </w:r>
          </w:p>
        </w:tc>
      </w:tr>
      <w:tr w:rsidR="00B67AA4" w:rsidRPr="003B1469" w14:paraId="04C18D2E" w14:textId="77777777" w:rsidTr="003D2AB0">
        <w:trPr>
          <w:trHeight w:val="85"/>
        </w:trPr>
        <w:tc>
          <w:tcPr>
            <w:tcW w:w="267" w:type="pct"/>
          </w:tcPr>
          <w:p w14:paraId="587CB9D5" w14:textId="2DFC1028" w:rsidR="00B67AA4" w:rsidRDefault="00B67AA4" w:rsidP="00B67AA4">
            <w:pPr>
              <w:jc w:val="center"/>
              <w:rPr>
                <w:sz w:val="24"/>
                <w:szCs w:val="24"/>
              </w:rPr>
            </w:pPr>
            <w:r>
              <w:rPr>
                <w:sz w:val="24"/>
                <w:szCs w:val="24"/>
              </w:rPr>
              <w:lastRenderedPageBreak/>
              <w:t>4.2.</w:t>
            </w:r>
            <w:r w:rsidRPr="00307F2E">
              <w:rPr>
                <w:sz w:val="24"/>
                <w:szCs w:val="24"/>
              </w:rPr>
              <w:t>К.1.</w:t>
            </w:r>
          </w:p>
        </w:tc>
        <w:tc>
          <w:tcPr>
            <w:tcW w:w="405" w:type="pct"/>
          </w:tcPr>
          <w:p w14:paraId="43F1FCB1" w14:textId="3F9ADA95" w:rsidR="00B67AA4" w:rsidRPr="002240F3" w:rsidRDefault="00B67AA4" w:rsidP="00B67AA4">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3577E3C0" w14:textId="32C06643" w:rsidR="00B67AA4" w:rsidRPr="000E1CA2" w:rsidRDefault="00B67AA4" w:rsidP="00B67AA4">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5369013C" w14:textId="1A1FF3E8" w:rsidR="00B67AA4" w:rsidRPr="000E1CA2" w:rsidRDefault="00B67AA4" w:rsidP="00B67AA4">
            <w:pPr>
              <w:rPr>
                <w:sz w:val="24"/>
                <w:szCs w:val="24"/>
              </w:rPr>
            </w:pPr>
            <w:r w:rsidRPr="00307F2E">
              <w:rPr>
                <w:sz w:val="24"/>
                <w:szCs w:val="24"/>
              </w:rPr>
              <w:t>15.01.2024</w:t>
            </w:r>
          </w:p>
        </w:tc>
        <w:tc>
          <w:tcPr>
            <w:tcW w:w="453" w:type="pct"/>
          </w:tcPr>
          <w:p w14:paraId="7E613562" w14:textId="56DCBD68" w:rsidR="00B67AA4" w:rsidRPr="000E1CA2" w:rsidRDefault="00B67AA4" w:rsidP="00B67AA4">
            <w:pPr>
              <w:jc w:val="center"/>
              <w:rPr>
                <w:rFonts w:eastAsia="Calibri"/>
                <w:sz w:val="24"/>
                <w:szCs w:val="24"/>
              </w:rPr>
            </w:pPr>
            <w:r w:rsidRPr="00307F2E">
              <w:rPr>
                <w:sz w:val="24"/>
                <w:szCs w:val="24"/>
              </w:rPr>
              <w:t>отсутствует</w:t>
            </w:r>
          </w:p>
        </w:tc>
        <w:tc>
          <w:tcPr>
            <w:tcW w:w="387" w:type="pct"/>
          </w:tcPr>
          <w:p w14:paraId="7249E197" w14:textId="6D5B2C79" w:rsidR="00B67AA4" w:rsidRPr="000E1CA2" w:rsidRDefault="00B67AA4" w:rsidP="00B67AA4">
            <w:pPr>
              <w:jc w:val="center"/>
              <w:rPr>
                <w:rFonts w:eastAsia="Calibri"/>
                <w:sz w:val="24"/>
                <w:szCs w:val="24"/>
              </w:rPr>
            </w:pPr>
            <w:r w:rsidRPr="00307F2E">
              <w:rPr>
                <w:sz w:val="24"/>
                <w:szCs w:val="24"/>
              </w:rPr>
              <w:t>отсутствует</w:t>
            </w:r>
          </w:p>
        </w:tc>
        <w:tc>
          <w:tcPr>
            <w:tcW w:w="452" w:type="pct"/>
          </w:tcPr>
          <w:p w14:paraId="17605AC4" w14:textId="5DC61B29" w:rsidR="00B67AA4" w:rsidRDefault="00B67AA4" w:rsidP="00B67AA4">
            <w:pPr>
              <w:jc w:val="center"/>
              <w:rPr>
                <w:sz w:val="24"/>
                <w:szCs w:val="24"/>
              </w:rPr>
            </w:pPr>
            <w:r w:rsidRPr="00307F2E">
              <w:rPr>
                <w:sz w:val="24"/>
                <w:szCs w:val="24"/>
              </w:rPr>
              <w:t>Губина Л.В.</w:t>
            </w:r>
          </w:p>
        </w:tc>
        <w:tc>
          <w:tcPr>
            <w:tcW w:w="446" w:type="pct"/>
          </w:tcPr>
          <w:p w14:paraId="6686BCE2" w14:textId="140CE1D1" w:rsidR="00B67AA4" w:rsidRPr="000E1CA2" w:rsidRDefault="00B67AA4" w:rsidP="00B67AA4">
            <w:pPr>
              <w:jc w:val="center"/>
              <w:rPr>
                <w:sz w:val="24"/>
                <w:szCs w:val="24"/>
              </w:rPr>
            </w:pPr>
            <w:r>
              <w:rPr>
                <w:sz w:val="24"/>
                <w:szCs w:val="24"/>
              </w:rPr>
              <w:t>х</w:t>
            </w:r>
          </w:p>
        </w:tc>
        <w:tc>
          <w:tcPr>
            <w:tcW w:w="402" w:type="pct"/>
          </w:tcPr>
          <w:p w14:paraId="5A092655" w14:textId="4D3FD44F" w:rsidR="00B67AA4" w:rsidRPr="000E1CA2" w:rsidRDefault="00B67AA4" w:rsidP="00B67AA4">
            <w:pPr>
              <w:jc w:val="center"/>
              <w:rPr>
                <w:sz w:val="24"/>
                <w:szCs w:val="24"/>
              </w:rPr>
            </w:pPr>
            <w:r>
              <w:rPr>
                <w:sz w:val="24"/>
                <w:szCs w:val="24"/>
              </w:rPr>
              <w:t>х</w:t>
            </w:r>
          </w:p>
        </w:tc>
        <w:tc>
          <w:tcPr>
            <w:tcW w:w="260" w:type="pct"/>
          </w:tcPr>
          <w:p w14:paraId="2C106ADD" w14:textId="24C0BC2F" w:rsidR="00B67AA4" w:rsidRPr="000E1CA2" w:rsidRDefault="00B67AA4" w:rsidP="00B67AA4">
            <w:pPr>
              <w:jc w:val="center"/>
              <w:rPr>
                <w:sz w:val="24"/>
                <w:szCs w:val="24"/>
              </w:rPr>
            </w:pPr>
            <w:r>
              <w:rPr>
                <w:sz w:val="24"/>
                <w:szCs w:val="24"/>
              </w:rPr>
              <w:t>х</w:t>
            </w:r>
          </w:p>
        </w:tc>
        <w:tc>
          <w:tcPr>
            <w:tcW w:w="421" w:type="pct"/>
          </w:tcPr>
          <w:p w14:paraId="0CE06DEA" w14:textId="1100169E" w:rsidR="00B67AA4" w:rsidRDefault="00B67AA4" w:rsidP="00B67AA4">
            <w:pPr>
              <w:jc w:val="center"/>
              <w:rPr>
                <w:bCs/>
                <w:color w:val="000000"/>
                <w:sz w:val="24"/>
                <w:szCs w:val="24"/>
                <w:u w:color="000000"/>
              </w:rPr>
            </w:pPr>
            <w:r>
              <w:rPr>
                <w:sz w:val="24"/>
                <w:szCs w:val="24"/>
              </w:rPr>
              <w:t>х</w:t>
            </w:r>
          </w:p>
        </w:tc>
        <w:tc>
          <w:tcPr>
            <w:tcW w:w="421" w:type="pct"/>
          </w:tcPr>
          <w:p w14:paraId="18E56461" w14:textId="4B706013" w:rsidR="00B67AA4" w:rsidRPr="002240F3" w:rsidRDefault="00B67AA4" w:rsidP="00B67AA4">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3348A3D2" w14:textId="312286FB" w:rsidR="00B67AA4" w:rsidRPr="005F4A83" w:rsidRDefault="00B67AA4" w:rsidP="00B67AA4">
            <w:pPr>
              <w:jc w:val="center"/>
              <w:rPr>
                <w:sz w:val="24"/>
                <w:szCs w:val="24"/>
              </w:rPr>
            </w:pPr>
            <w:r w:rsidRPr="00307F2E">
              <w:rPr>
                <w:sz w:val="24"/>
                <w:szCs w:val="24"/>
              </w:rPr>
              <w:t>ГИИС «Электронный бюджет»</w:t>
            </w:r>
          </w:p>
        </w:tc>
      </w:tr>
      <w:tr w:rsidR="00B67AA4" w:rsidRPr="003B1469" w14:paraId="06DDB155" w14:textId="77777777" w:rsidTr="003D2AB0">
        <w:trPr>
          <w:trHeight w:val="85"/>
        </w:trPr>
        <w:tc>
          <w:tcPr>
            <w:tcW w:w="267" w:type="pct"/>
          </w:tcPr>
          <w:p w14:paraId="70970DE4" w14:textId="02B0CE8B" w:rsidR="00B67AA4" w:rsidRDefault="00B67AA4" w:rsidP="00B67AA4">
            <w:pPr>
              <w:jc w:val="center"/>
              <w:rPr>
                <w:sz w:val="24"/>
                <w:szCs w:val="24"/>
              </w:rPr>
            </w:pPr>
            <w:r>
              <w:rPr>
                <w:sz w:val="24"/>
                <w:szCs w:val="24"/>
              </w:rPr>
              <w:t>4.2.</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DFCC947" w14:textId="00E31939" w:rsidR="00B67AA4" w:rsidRPr="002240F3" w:rsidRDefault="00B67AA4" w:rsidP="00B67AA4">
            <w:pPr>
              <w:jc w:val="both"/>
              <w:rPr>
                <w:sz w:val="24"/>
                <w:szCs w:val="24"/>
              </w:rPr>
            </w:pPr>
            <w:r w:rsidRPr="00307F2E">
              <w:rPr>
                <w:sz w:val="24"/>
                <w:szCs w:val="24"/>
              </w:rPr>
              <w:t xml:space="preserve">Контрольная точка: </w:t>
            </w:r>
            <w:r w:rsidRPr="00307F2E">
              <w:rPr>
                <w:sz w:val="24"/>
                <w:szCs w:val="24"/>
              </w:rPr>
              <w:lastRenderedPageBreak/>
              <w:t>«Утверждены (одобрены, сформированы) документы, необходимые для оказания услуги (выполнения работы)»</w:t>
            </w:r>
          </w:p>
        </w:tc>
        <w:tc>
          <w:tcPr>
            <w:tcW w:w="358" w:type="pct"/>
          </w:tcPr>
          <w:p w14:paraId="15C2A6E6" w14:textId="234B597B" w:rsidR="00B67AA4" w:rsidRPr="000E1CA2" w:rsidRDefault="00B67AA4" w:rsidP="00B67AA4">
            <w:pPr>
              <w:jc w:val="center"/>
              <w:rPr>
                <w:sz w:val="24"/>
                <w:szCs w:val="24"/>
              </w:rPr>
            </w:pPr>
            <w:r w:rsidRPr="00307F2E">
              <w:rPr>
                <w:sz w:val="24"/>
                <w:szCs w:val="24"/>
              </w:rPr>
              <w:lastRenderedPageBreak/>
              <w:t>х</w:t>
            </w:r>
          </w:p>
        </w:tc>
        <w:tc>
          <w:tcPr>
            <w:tcW w:w="358" w:type="pct"/>
          </w:tcPr>
          <w:p w14:paraId="67899401" w14:textId="1CB478E3" w:rsidR="00B67AA4" w:rsidRPr="000E1CA2" w:rsidRDefault="00B67AA4" w:rsidP="00B67AA4">
            <w:pPr>
              <w:rPr>
                <w:sz w:val="24"/>
                <w:szCs w:val="24"/>
              </w:rPr>
            </w:pPr>
            <w:r w:rsidRPr="00307F2E">
              <w:rPr>
                <w:sz w:val="24"/>
                <w:szCs w:val="24"/>
              </w:rPr>
              <w:t>01.02.2024</w:t>
            </w:r>
          </w:p>
        </w:tc>
        <w:tc>
          <w:tcPr>
            <w:tcW w:w="453" w:type="pct"/>
          </w:tcPr>
          <w:p w14:paraId="23FFCB06" w14:textId="528E5A18" w:rsidR="00B67AA4" w:rsidRPr="000E1CA2" w:rsidRDefault="00B67AA4" w:rsidP="00B67AA4">
            <w:pPr>
              <w:jc w:val="center"/>
              <w:rPr>
                <w:rFonts w:eastAsia="Calibri"/>
                <w:sz w:val="24"/>
                <w:szCs w:val="24"/>
              </w:rPr>
            </w:pPr>
            <w:r w:rsidRPr="00307F2E">
              <w:rPr>
                <w:sz w:val="24"/>
                <w:szCs w:val="24"/>
              </w:rPr>
              <w:t>отсутствует</w:t>
            </w:r>
          </w:p>
        </w:tc>
        <w:tc>
          <w:tcPr>
            <w:tcW w:w="387" w:type="pct"/>
          </w:tcPr>
          <w:p w14:paraId="271C64CC" w14:textId="3A2320B3" w:rsidR="00B67AA4" w:rsidRPr="000E1CA2" w:rsidRDefault="00B67AA4" w:rsidP="00B67AA4">
            <w:pPr>
              <w:jc w:val="center"/>
              <w:rPr>
                <w:rFonts w:eastAsia="Calibri"/>
                <w:sz w:val="24"/>
                <w:szCs w:val="24"/>
              </w:rPr>
            </w:pPr>
            <w:r w:rsidRPr="00307F2E">
              <w:rPr>
                <w:sz w:val="24"/>
                <w:szCs w:val="24"/>
              </w:rPr>
              <w:t>отсутствует</w:t>
            </w:r>
          </w:p>
        </w:tc>
        <w:tc>
          <w:tcPr>
            <w:tcW w:w="452" w:type="pct"/>
          </w:tcPr>
          <w:p w14:paraId="0753A1C2" w14:textId="70AA4A3E" w:rsidR="00B67AA4" w:rsidRDefault="00B67AA4" w:rsidP="00B67AA4">
            <w:pPr>
              <w:jc w:val="center"/>
              <w:rPr>
                <w:sz w:val="24"/>
                <w:szCs w:val="24"/>
              </w:rPr>
            </w:pPr>
            <w:r w:rsidRPr="00307F2E">
              <w:rPr>
                <w:sz w:val="24"/>
                <w:szCs w:val="24"/>
              </w:rPr>
              <w:t>Федина К.С.</w:t>
            </w:r>
          </w:p>
        </w:tc>
        <w:tc>
          <w:tcPr>
            <w:tcW w:w="446" w:type="pct"/>
          </w:tcPr>
          <w:p w14:paraId="2E713312" w14:textId="4FEF16D9" w:rsidR="00B67AA4" w:rsidRPr="000E1CA2" w:rsidRDefault="00B67AA4" w:rsidP="00B67AA4">
            <w:pPr>
              <w:jc w:val="center"/>
              <w:rPr>
                <w:sz w:val="24"/>
                <w:szCs w:val="24"/>
              </w:rPr>
            </w:pPr>
            <w:r w:rsidRPr="00307F2E">
              <w:rPr>
                <w:sz w:val="24"/>
                <w:szCs w:val="24"/>
              </w:rPr>
              <w:t>х</w:t>
            </w:r>
          </w:p>
        </w:tc>
        <w:tc>
          <w:tcPr>
            <w:tcW w:w="402" w:type="pct"/>
          </w:tcPr>
          <w:p w14:paraId="47C0F7BB" w14:textId="224C5315" w:rsidR="00B67AA4" w:rsidRPr="000E1CA2" w:rsidRDefault="00B67AA4" w:rsidP="00B67AA4">
            <w:pPr>
              <w:jc w:val="center"/>
              <w:rPr>
                <w:sz w:val="24"/>
                <w:szCs w:val="24"/>
              </w:rPr>
            </w:pPr>
            <w:r>
              <w:rPr>
                <w:sz w:val="24"/>
                <w:szCs w:val="24"/>
              </w:rPr>
              <w:t>х</w:t>
            </w:r>
          </w:p>
        </w:tc>
        <w:tc>
          <w:tcPr>
            <w:tcW w:w="260" w:type="pct"/>
          </w:tcPr>
          <w:p w14:paraId="50EC91A1" w14:textId="651C14B5" w:rsidR="00B67AA4" w:rsidRPr="000E1CA2" w:rsidRDefault="00B67AA4" w:rsidP="00B67AA4">
            <w:pPr>
              <w:jc w:val="center"/>
              <w:rPr>
                <w:sz w:val="24"/>
                <w:szCs w:val="24"/>
              </w:rPr>
            </w:pPr>
            <w:r>
              <w:rPr>
                <w:sz w:val="24"/>
                <w:szCs w:val="24"/>
              </w:rPr>
              <w:t>х</w:t>
            </w:r>
          </w:p>
        </w:tc>
        <w:tc>
          <w:tcPr>
            <w:tcW w:w="421" w:type="pct"/>
          </w:tcPr>
          <w:p w14:paraId="1E9BBF62" w14:textId="015359EC" w:rsidR="00B67AA4" w:rsidRDefault="00B67AA4" w:rsidP="00B67AA4">
            <w:pPr>
              <w:jc w:val="center"/>
              <w:rPr>
                <w:bCs/>
                <w:color w:val="000000"/>
                <w:sz w:val="24"/>
                <w:szCs w:val="24"/>
                <w:u w:color="000000"/>
              </w:rPr>
            </w:pPr>
            <w:r>
              <w:rPr>
                <w:sz w:val="24"/>
                <w:szCs w:val="24"/>
              </w:rPr>
              <w:t>х</w:t>
            </w:r>
          </w:p>
        </w:tc>
        <w:tc>
          <w:tcPr>
            <w:tcW w:w="421" w:type="pct"/>
          </w:tcPr>
          <w:p w14:paraId="5809C9AC" w14:textId="75AD5101" w:rsidR="00B67AA4" w:rsidRPr="002240F3" w:rsidRDefault="00B67AA4" w:rsidP="00B67AA4">
            <w:pPr>
              <w:jc w:val="both"/>
              <w:rPr>
                <w:bCs/>
                <w:color w:val="000000"/>
                <w:sz w:val="24"/>
                <w:szCs w:val="24"/>
                <w:u w:color="000000"/>
              </w:rPr>
            </w:pPr>
            <w:r w:rsidRPr="00307F2E">
              <w:rPr>
                <w:sz w:val="24"/>
                <w:szCs w:val="24"/>
              </w:rPr>
              <w:t>Распоряже</w:t>
            </w:r>
            <w:r w:rsidRPr="00307F2E">
              <w:rPr>
                <w:sz w:val="24"/>
                <w:szCs w:val="24"/>
              </w:rPr>
              <w:lastRenderedPageBreak/>
              <w:t>ние</w:t>
            </w:r>
            <w:r>
              <w:rPr>
                <w:sz w:val="24"/>
                <w:szCs w:val="24"/>
              </w:rPr>
              <w:t xml:space="preserve"> министерства культуры Астраханской области</w:t>
            </w:r>
          </w:p>
        </w:tc>
        <w:tc>
          <w:tcPr>
            <w:tcW w:w="370" w:type="pct"/>
          </w:tcPr>
          <w:p w14:paraId="0A8AB8BC" w14:textId="15097BE4" w:rsidR="00B67AA4" w:rsidRPr="005F4A83" w:rsidRDefault="00B67AA4" w:rsidP="00B67AA4">
            <w:pPr>
              <w:jc w:val="center"/>
              <w:rPr>
                <w:sz w:val="24"/>
                <w:szCs w:val="24"/>
              </w:rPr>
            </w:pPr>
            <w:r w:rsidRPr="00307F2E">
              <w:rPr>
                <w:sz w:val="24"/>
                <w:szCs w:val="24"/>
              </w:rPr>
              <w:lastRenderedPageBreak/>
              <w:t>Админи</w:t>
            </w:r>
            <w:r w:rsidRPr="00307F2E">
              <w:rPr>
                <w:sz w:val="24"/>
                <w:szCs w:val="24"/>
              </w:rPr>
              <w:lastRenderedPageBreak/>
              <w:t>стративные данные</w:t>
            </w:r>
          </w:p>
        </w:tc>
      </w:tr>
      <w:tr w:rsidR="00B67AA4" w:rsidRPr="003B1469" w14:paraId="17670A6A" w14:textId="77777777" w:rsidTr="003D2AB0">
        <w:trPr>
          <w:trHeight w:val="85"/>
        </w:trPr>
        <w:tc>
          <w:tcPr>
            <w:tcW w:w="267" w:type="pct"/>
          </w:tcPr>
          <w:p w14:paraId="72DC6F07" w14:textId="4834366B" w:rsidR="00B67AA4" w:rsidRDefault="00B67AA4" w:rsidP="00B67AA4">
            <w:pPr>
              <w:jc w:val="center"/>
              <w:rPr>
                <w:sz w:val="24"/>
                <w:szCs w:val="24"/>
              </w:rPr>
            </w:pPr>
            <w:r>
              <w:rPr>
                <w:sz w:val="24"/>
                <w:szCs w:val="24"/>
              </w:rPr>
              <w:lastRenderedPageBreak/>
              <w:t>4.2.</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D9C6704" w14:textId="3D4D4D3A" w:rsidR="00B67AA4" w:rsidRPr="002240F3" w:rsidRDefault="00B67AA4" w:rsidP="00B67AA4">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4428C784" w14:textId="59988269" w:rsidR="00B67AA4" w:rsidRPr="000E1CA2" w:rsidRDefault="00B67AA4" w:rsidP="00B67AA4">
            <w:pPr>
              <w:jc w:val="center"/>
              <w:rPr>
                <w:sz w:val="24"/>
                <w:szCs w:val="24"/>
              </w:rPr>
            </w:pPr>
            <w:r>
              <w:rPr>
                <w:sz w:val="24"/>
                <w:szCs w:val="24"/>
                <w:lang w:eastAsia="ru-RU"/>
              </w:rPr>
              <w:t>х</w:t>
            </w:r>
          </w:p>
        </w:tc>
        <w:tc>
          <w:tcPr>
            <w:tcW w:w="358" w:type="pct"/>
          </w:tcPr>
          <w:p w14:paraId="6B7ADC3B" w14:textId="4ACFD5E7" w:rsidR="00B67AA4" w:rsidRPr="000E1CA2" w:rsidRDefault="00B67AA4" w:rsidP="00B67AA4">
            <w:pPr>
              <w:rPr>
                <w:sz w:val="24"/>
                <w:szCs w:val="24"/>
              </w:rPr>
            </w:pPr>
            <w:r w:rsidRPr="00DA2858">
              <w:rPr>
                <w:sz w:val="24"/>
                <w:szCs w:val="24"/>
              </w:rPr>
              <w:t>15.02.2024</w:t>
            </w:r>
          </w:p>
        </w:tc>
        <w:tc>
          <w:tcPr>
            <w:tcW w:w="453" w:type="pct"/>
          </w:tcPr>
          <w:p w14:paraId="635FB5FF" w14:textId="224DDE01" w:rsidR="00B67AA4" w:rsidRPr="000E1CA2" w:rsidRDefault="00B67AA4" w:rsidP="00B67AA4">
            <w:pPr>
              <w:jc w:val="center"/>
              <w:rPr>
                <w:rFonts w:eastAsia="Calibri"/>
                <w:sz w:val="24"/>
                <w:szCs w:val="24"/>
              </w:rPr>
            </w:pPr>
            <w:r w:rsidRPr="00DA2858">
              <w:rPr>
                <w:rFonts w:eastAsia="Calibri"/>
                <w:sz w:val="24"/>
                <w:szCs w:val="24"/>
              </w:rPr>
              <w:t>отсутствует</w:t>
            </w:r>
          </w:p>
        </w:tc>
        <w:tc>
          <w:tcPr>
            <w:tcW w:w="387" w:type="pct"/>
          </w:tcPr>
          <w:p w14:paraId="69D5ED7F" w14:textId="204A9319" w:rsidR="00B67AA4" w:rsidRPr="000E1CA2" w:rsidRDefault="00B67AA4" w:rsidP="00B67AA4">
            <w:pPr>
              <w:jc w:val="center"/>
              <w:rPr>
                <w:rFonts w:eastAsia="Calibri"/>
                <w:sz w:val="24"/>
                <w:szCs w:val="24"/>
              </w:rPr>
            </w:pPr>
            <w:r w:rsidRPr="00DA2858">
              <w:rPr>
                <w:rFonts w:eastAsia="Calibri"/>
                <w:sz w:val="24"/>
                <w:szCs w:val="24"/>
              </w:rPr>
              <w:t>отсутствует</w:t>
            </w:r>
          </w:p>
        </w:tc>
        <w:tc>
          <w:tcPr>
            <w:tcW w:w="452" w:type="pct"/>
          </w:tcPr>
          <w:p w14:paraId="4F0516A0" w14:textId="67F9EB8A" w:rsidR="00B67AA4" w:rsidRDefault="00B67AA4" w:rsidP="00B67AA4">
            <w:pPr>
              <w:jc w:val="center"/>
              <w:rPr>
                <w:sz w:val="24"/>
                <w:szCs w:val="24"/>
              </w:rPr>
            </w:pPr>
            <w:r w:rsidRPr="00DA2858">
              <w:rPr>
                <w:sz w:val="24"/>
                <w:szCs w:val="24"/>
              </w:rPr>
              <w:t>Алешин А.С.</w:t>
            </w:r>
          </w:p>
        </w:tc>
        <w:tc>
          <w:tcPr>
            <w:tcW w:w="446" w:type="pct"/>
          </w:tcPr>
          <w:p w14:paraId="1141CAC6" w14:textId="79CDF594" w:rsidR="00B67AA4" w:rsidRPr="000E1CA2" w:rsidRDefault="00B67AA4" w:rsidP="00B67AA4">
            <w:pPr>
              <w:jc w:val="center"/>
              <w:rPr>
                <w:sz w:val="24"/>
                <w:szCs w:val="24"/>
              </w:rPr>
            </w:pPr>
            <w:r>
              <w:rPr>
                <w:sz w:val="24"/>
                <w:szCs w:val="24"/>
              </w:rPr>
              <w:t>х</w:t>
            </w:r>
          </w:p>
        </w:tc>
        <w:tc>
          <w:tcPr>
            <w:tcW w:w="402" w:type="pct"/>
          </w:tcPr>
          <w:p w14:paraId="240CCED2" w14:textId="6D5336E8" w:rsidR="00B67AA4" w:rsidRPr="000E1CA2" w:rsidRDefault="00B67AA4" w:rsidP="00B67AA4">
            <w:pPr>
              <w:jc w:val="center"/>
              <w:rPr>
                <w:sz w:val="24"/>
                <w:szCs w:val="24"/>
              </w:rPr>
            </w:pPr>
            <w:r>
              <w:rPr>
                <w:sz w:val="24"/>
                <w:szCs w:val="24"/>
              </w:rPr>
              <w:t>х</w:t>
            </w:r>
          </w:p>
        </w:tc>
        <w:tc>
          <w:tcPr>
            <w:tcW w:w="260" w:type="pct"/>
          </w:tcPr>
          <w:p w14:paraId="1A670D4E" w14:textId="2C6E6422" w:rsidR="00B67AA4" w:rsidRPr="000E1CA2" w:rsidRDefault="00B67AA4" w:rsidP="00B67AA4">
            <w:pPr>
              <w:jc w:val="center"/>
              <w:rPr>
                <w:sz w:val="24"/>
                <w:szCs w:val="24"/>
              </w:rPr>
            </w:pPr>
            <w:r>
              <w:rPr>
                <w:sz w:val="24"/>
                <w:szCs w:val="24"/>
              </w:rPr>
              <w:t>х</w:t>
            </w:r>
          </w:p>
        </w:tc>
        <w:tc>
          <w:tcPr>
            <w:tcW w:w="421" w:type="pct"/>
          </w:tcPr>
          <w:p w14:paraId="7E7639F5" w14:textId="22043DF3" w:rsidR="00B67AA4" w:rsidRDefault="00B67AA4" w:rsidP="00B67AA4">
            <w:pPr>
              <w:jc w:val="center"/>
              <w:rPr>
                <w:bCs/>
                <w:color w:val="000000"/>
                <w:sz w:val="24"/>
                <w:szCs w:val="24"/>
                <w:u w:color="000000"/>
              </w:rPr>
            </w:pPr>
            <w:r>
              <w:rPr>
                <w:sz w:val="24"/>
                <w:szCs w:val="24"/>
              </w:rPr>
              <w:t>х</w:t>
            </w:r>
          </w:p>
        </w:tc>
        <w:tc>
          <w:tcPr>
            <w:tcW w:w="421" w:type="pct"/>
          </w:tcPr>
          <w:p w14:paraId="189A56EE" w14:textId="17C965B4" w:rsidR="00B67AA4" w:rsidRPr="002240F3" w:rsidRDefault="00B67AA4" w:rsidP="00B67AA4">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7405A3BA" w14:textId="244F5660" w:rsidR="00B67AA4" w:rsidRPr="005F4A83" w:rsidRDefault="00B67AA4" w:rsidP="00B67AA4">
            <w:pPr>
              <w:jc w:val="center"/>
              <w:rPr>
                <w:sz w:val="24"/>
                <w:szCs w:val="24"/>
              </w:rPr>
            </w:pPr>
            <w:r w:rsidRPr="00DA2858">
              <w:rPr>
                <w:sz w:val="24"/>
                <w:szCs w:val="24"/>
              </w:rPr>
              <w:t>ГИИС «Электронный бюджет»</w:t>
            </w:r>
          </w:p>
        </w:tc>
      </w:tr>
      <w:tr w:rsidR="00B67AA4" w:rsidRPr="003B1469" w14:paraId="7D62A6F4" w14:textId="77777777" w:rsidTr="003D2AB0">
        <w:trPr>
          <w:trHeight w:val="85"/>
        </w:trPr>
        <w:tc>
          <w:tcPr>
            <w:tcW w:w="267" w:type="pct"/>
          </w:tcPr>
          <w:p w14:paraId="12854EF6" w14:textId="308272AC" w:rsidR="00B67AA4" w:rsidRDefault="00B67AA4" w:rsidP="00B67AA4">
            <w:pPr>
              <w:jc w:val="center"/>
              <w:rPr>
                <w:sz w:val="24"/>
                <w:szCs w:val="24"/>
              </w:rPr>
            </w:pPr>
            <w:r>
              <w:rPr>
                <w:sz w:val="24"/>
                <w:szCs w:val="24"/>
              </w:rPr>
              <w:t>4.2.</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F32E798" w14:textId="3B92C91D" w:rsidR="00B67AA4" w:rsidRPr="002240F3" w:rsidRDefault="00B67AA4" w:rsidP="00B67AA4">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7EEB7CD8" w14:textId="093A2CAA" w:rsidR="00B67AA4" w:rsidRPr="000E1CA2" w:rsidRDefault="00B67AA4" w:rsidP="00B67AA4">
            <w:pPr>
              <w:jc w:val="center"/>
              <w:rPr>
                <w:sz w:val="24"/>
                <w:szCs w:val="24"/>
              </w:rPr>
            </w:pPr>
            <w:r>
              <w:rPr>
                <w:sz w:val="24"/>
                <w:szCs w:val="24"/>
                <w:lang w:eastAsia="ru-RU"/>
              </w:rPr>
              <w:t>х</w:t>
            </w:r>
          </w:p>
        </w:tc>
        <w:tc>
          <w:tcPr>
            <w:tcW w:w="358" w:type="pct"/>
          </w:tcPr>
          <w:p w14:paraId="2B216760" w14:textId="17D0220B" w:rsidR="00B67AA4" w:rsidRPr="000E1CA2" w:rsidRDefault="00B67AA4" w:rsidP="00B67AA4">
            <w:pPr>
              <w:rPr>
                <w:sz w:val="24"/>
                <w:szCs w:val="24"/>
              </w:rPr>
            </w:pPr>
            <w:r w:rsidRPr="00DA2858">
              <w:rPr>
                <w:sz w:val="24"/>
                <w:szCs w:val="24"/>
              </w:rPr>
              <w:t>10.04.2024</w:t>
            </w:r>
          </w:p>
        </w:tc>
        <w:tc>
          <w:tcPr>
            <w:tcW w:w="453" w:type="pct"/>
          </w:tcPr>
          <w:p w14:paraId="3B879FEC" w14:textId="26B6C0E3" w:rsidR="00B67AA4" w:rsidRPr="000E1CA2" w:rsidRDefault="00B67AA4" w:rsidP="00B67AA4">
            <w:pPr>
              <w:jc w:val="center"/>
              <w:rPr>
                <w:rFonts w:eastAsia="Calibri"/>
                <w:sz w:val="24"/>
                <w:szCs w:val="24"/>
              </w:rPr>
            </w:pPr>
            <w:r w:rsidRPr="00DA2858">
              <w:rPr>
                <w:rFonts w:eastAsia="Calibri"/>
                <w:sz w:val="24"/>
                <w:szCs w:val="24"/>
              </w:rPr>
              <w:t xml:space="preserve"> отсутствует</w:t>
            </w:r>
          </w:p>
        </w:tc>
        <w:tc>
          <w:tcPr>
            <w:tcW w:w="387" w:type="pct"/>
          </w:tcPr>
          <w:p w14:paraId="5D0EF69A" w14:textId="38A729BF" w:rsidR="00B67AA4" w:rsidRPr="000E1CA2" w:rsidRDefault="00B67AA4" w:rsidP="00B67AA4">
            <w:pPr>
              <w:jc w:val="center"/>
              <w:rPr>
                <w:rFonts w:eastAsia="Calibri"/>
                <w:sz w:val="24"/>
                <w:szCs w:val="24"/>
              </w:rPr>
            </w:pPr>
            <w:r w:rsidRPr="00DA2858">
              <w:rPr>
                <w:rFonts w:eastAsia="Calibri"/>
                <w:sz w:val="24"/>
                <w:szCs w:val="24"/>
              </w:rPr>
              <w:t>отсутствует</w:t>
            </w:r>
          </w:p>
        </w:tc>
        <w:tc>
          <w:tcPr>
            <w:tcW w:w="452" w:type="pct"/>
          </w:tcPr>
          <w:p w14:paraId="221751EE" w14:textId="7D4AD64E" w:rsidR="00B67AA4" w:rsidRDefault="00B67AA4" w:rsidP="00B67AA4">
            <w:pPr>
              <w:jc w:val="center"/>
              <w:rPr>
                <w:sz w:val="24"/>
                <w:szCs w:val="24"/>
              </w:rPr>
            </w:pPr>
            <w:r w:rsidRPr="00DA2858">
              <w:rPr>
                <w:sz w:val="24"/>
                <w:szCs w:val="24"/>
              </w:rPr>
              <w:t>Алешин А.С.</w:t>
            </w:r>
          </w:p>
        </w:tc>
        <w:tc>
          <w:tcPr>
            <w:tcW w:w="446" w:type="pct"/>
          </w:tcPr>
          <w:p w14:paraId="73AEE515" w14:textId="3B0C5942" w:rsidR="00B67AA4" w:rsidRPr="000E1CA2" w:rsidRDefault="00B67AA4" w:rsidP="00B67AA4">
            <w:pPr>
              <w:jc w:val="center"/>
              <w:rPr>
                <w:sz w:val="24"/>
                <w:szCs w:val="24"/>
              </w:rPr>
            </w:pPr>
            <w:r>
              <w:rPr>
                <w:sz w:val="24"/>
                <w:szCs w:val="24"/>
              </w:rPr>
              <w:t>х</w:t>
            </w:r>
          </w:p>
        </w:tc>
        <w:tc>
          <w:tcPr>
            <w:tcW w:w="402" w:type="pct"/>
          </w:tcPr>
          <w:p w14:paraId="17975DBA" w14:textId="63C91A9B" w:rsidR="00B67AA4" w:rsidRPr="000E1CA2" w:rsidRDefault="00B67AA4" w:rsidP="00B67AA4">
            <w:pPr>
              <w:jc w:val="center"/>
              <w:rPr>
                <w:sz w:val="24"/>
                <w:szCs w:val="24"/>
              </w:rPr>
            </w:pPr>
            <w:r>
              <w:rPr>
                <w:sz w:val="24"/>
                <w:szCs w:val="24"/>
              </w:rPr>
              <w:t>х</w:t>
            </w:r>
          </w:p>
        </w:tc>
        <w:tc>
          <w:tcPr>
            <w:tcW w:w="260" w:type="pct"/>
          </w:tcPr>
          <w:p w14:paraId="24F36F3B" w14:textId="350EA026" w:rsidR="00B67AA4" w:rsidRPr="000E1CA2" w:rsidRDefault="00B67AA4" w:rsidP="00B67AA4">
            <w:pPr>
              <w:jc w:val="center"/>
              <w:rPr>
                <w:sz w:val="24"/>
                <w:szCs w:val="24"/>
              </w:rPr>
            </w:pPr>
            <w:r>
              <w:rPr>
                <w:sz w:val="24"/>
                <w:szCs w:val="24"/>
              </w:rPr>
              <w:t>х</w:t>
            </w:r>
          </w:p>
        </w:tc>
        <w:tc>
          <w:tcPr>
            <w:tcW w:w="421" w:type="pct"/>
          </w:tcPr>
          <w:p w14:paraId="29FEE8ED" w14:textId="0D22A49B" w:rsidR="00B67AA4" w:rsidRDefault="00B67AA4" w:rsidP="00B67AA4">
            <w:pPr>
              <w:jc w:val="center"/>
              <w:rPr>
                <w:bCs/>
                <w:color w:val="000000"/>
                <w:sz w:val="24"/>
                <w:szCs w:val="24"/>
                <w:u w:color="000000"/>
              </w:rPr>
            </w:pPr>
            <w:r>
              <w:rPr>
                <w:sz w:val="24"/>
                <w:szCs w:val="24"/>
              </w:rPr>
              <w:t>х</w:t>
            </w:r>
          </w:p>
        </w:tc>
        <w:tc>
          <w:tcPr>
            <w:tcW w:w="421" w:type="pct"/>
          </w:tcPr>
          <w:p w14:paraId="333A924E" w14:textId="051176C6" w:rsidR="00B67AA4" w:rsidRPr="002240F3" w:rsidRDefault="00B67AA4" w:rsidP="00B67AA4">
            <w:pPr>
              <w:jc w:val="both"/>
              <w:rPr>
                <w:bCs/>
                <w:color w:val="000000"/>
                <w:sz w:val="24"/>
                <w:szCs w:val="24"/>
                <w:u w:color="000000"/>
              </w:rPr>
            </w:pPr>
            <w:r w:rsidRPr="00DA2858">
              <w:rPr>
                <w:sz w:val="24"/>
                <w:szCs w:val="24"/>
              </w:rPr>
              <w:t>Отчет о выполнении соглашения</w:t>
            </w:r>
          </w:p>
        </w:tc>
        <w:tc>
          <w:tcPr>
            <w:tcW w:w="370" w:type="pct"/>
          </w:tcPr>
          <w:p w14:paraId="690B9BBE" w14:textId="0A0640B5" w:rsidR="00B67AA4" w:rsidRPr="005F4A83" w:rsidRDefault="00B67AA4" w:rsidP="00B67AA4">
            <w:pPr>
              <w:jc w:val="center"/>
              <w:rPr>
                <w:sz w:val="24"/>
                <w:szCs w:val="24"/>
              </w:rPr>
            </w:pPr>
            <w:r w:rsidRPr="00DA2858">
              <w:rPr>
                <w:sz w:val="24"/>
                <w:szCs w:val="24"/>
              </w:rPr>
              <w:t>ГИИС «Электронный бюджет»</w:t>
            </w:r>
          </w:p>
        </w:tc>
      </w:tr>
      <w:tr w:rsidR="00B67AA4" w:rsidRPr="003B1469" w14:paraId="5C16CF71" w14:textId="77777777" w:rsidTr="003D2AB0">
        <w:trPr>
          <w:trHeight w:val="85"/>
        </w:trPr>
        <w:tc>
          <w:tcPr>
            <w:tcW w:w="267" w:type="pct"/>
          </w:tcPr>
          <w:p w14:paraId="174202B3" w14:textId="71D7B679" w:rsidR="00B67AA4" w:rsidRDefault="00B67AA4" w:rsidP="00B67AA4">
            <w:pPr>
              <w:jc w:val="center"/>
              <w:rPr>
                <w:sz w:val="24"/>
                <w:szCs w:val="24"/>
              </w:rPr>
            </w:pPr>
            <w:r>
              <w:rPr>
                <w:sz w:val="24"/>
                <w:szCs w:val="24"/>
              </w:rPr>
              <w:lastRenderedPageBreak/>
              <w:t>4.2.</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A6E39C2" w14:textId="1CC2BEB9" w:rsidR="00B67AA4" w:rsidRPr="002240F3" w:rsidRDefault="00B67AA4" w:rsidP="00B67AA4">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51AAB22C" w14:textId="761B778D" w:rsidR="00B67AA4" w:rsidRPr="000E1CA2" w:rsidRDefault="00B67AA4" w:rsidP="00B67AA4">
            <w:pPr>
              <w:jc w:val="center"/>
              <w:rPr>
                <w:sz w:val="24"/>
                <w:szCs w:val="24"/>
              </w:rPr>
            </w:pPr>
            <w:r>
              <w:rPr>
                <w:sz w:val="24"/>
                <w:szCs w:val="24"/>
                <w:lang w:eastAsia="ru-RU"/>
              </w:rPr>
              <w:t>х</w:t>
            </w:r>
          </w:p>
        </w:tc>
        <w:tc>
          <w:tcPr>
            <w:tcW w:w="358" w:type="pct"/>
          </w:tcPr>
          <w:p w14:paraId="1C823500" w14:textId="16C64CD8" w:rsidR="00B67AA4" w:rsidRPr="000E1CA2" w:rsidRDefault="00B67AA4" w:rsidP="00B67AA4">
            <w:pPr>
              <w:rPr>
                <w:sz w:val="24"/>
                <w:szCs w:val="24"/>
              </w:rPr>
            </w:pPr>
            <w:r w:rsidRPr="00DA2858">
              <w:rPr>
                <w:sz w:val="24"/>
                <w:szCs w:val="24"/>
              </w:rPr>
              <w:t>10.06.2024</w:t>
            </w:r>
          </w:p>
        </w:tc>
        <w:tc>
          <w:tcPr>
            <w:tcW w:w="453" w:type="pct"/>
          </w:tcPr>
          <w:p w14:paraId="4A3813DF" w14:textId="507EAE3E" w:rsidR="00B67AA4" w:rsidRPr="000E1CA2" w:rsidRDefault="00B67AA4" w:rsidP="00B67AA4">
            <w:pPr>
              <w:jc w:val="center"/>
              <w:rPr>
                <w:rFonts w:eastAsia="Calibri"/>
                <w:sz w:val="24"/>
                <w:szCs w:val="24"/>
              </w:rPr>
            </w:pPr>
            <w:r w:rsidRPr="00DA2858">
              <w:rPr>
                <w:rFonts w:eastAsia="Calibri"/>
                <w:sz w:val="24"/>
                <w:szCs w:val="24"/>
              </w:rPr>
              <w:t>отсутствует</w:t>
            </w:r>
          </w:p>
        </w:tc>
        <w:tc>
          <w:tcPr>
            <w:tcW w:w="387" w:type="pct"/>
          </w:tcPr>
          <w:p w14:paraId="645F27CD" w14:textId="00C00884" w:rsidR="00B67AA4" w:rsidRPr="000E1CA2" w:rsidRDefault="00B67AA4" w:rsidP="00B67AA4">
            <w:pPr>
              <w:jc w:val="center"/>
              <w:rPr>
                <w:rFonts w:eastAsia="Calibri"/>
                <w:sz w:val="24"/>
                <w:szCs w:val="24"/>
              </w:rPr>
            </w:pPr>
            <w:r w:rsidRPr="00DA2858">
              <w:rPr>
                <w:rFonts w:eastAsia="Calibri"/>
                <w:sz w:val="24"/>
                <w:szCs w:val="24"/>
              </w:rPr>
              <w:t>отсутствует</w:t>
            </w:r>
          </w:p>
        </w:tc>
        <w:tc>
          <w:tcPr>
            <w:tcW w:w="452" w:type="pct"/>
          </w:tcPr>
          <w:p w14:paraId="3186E2DA" w14:textId="4A5E7172" w:rsidR="00B67AA4" w:rsidRDefault="00B67AA4" w:rsidP="00B67AA4">
            <w:pPr>
              <w:jc w:val="center"/>
              <w:rPr>
                <w:sz w:val="24"/>
                <w:szCs w:val="24"/>
              </w:rPr>
            </w:pPr>
            <w:r w:rsidRPr="00DA2858">
              <w:rPr>
                <w:sz w:val="24"/>
                <w:szCs w:val="24"/>
              </w:rPr>
              <w:t>Алешин А.С.</w:t>
            </w:r>
          </w:p>
        </w:tc>
        <w:tc>
          <w:tcPr>
            <w:tcW w:w="446" w:type="pct"/>
          </w:tcPr>
          <w:p w14:paraId="1EB996F2" w14:textId="2432F224" w:rsidR="00B67AA4" w:rsidRPr="000E1CA2" w:rsidRDefault="00B67AA4" w:rsidP="00B67AA4">
            <w:pPr>
              <w:jc w:val="center"/>
              <w:rPr>
                <w:sz w:val="24"/>
                <w:szCs w:val="24"/>
              </w:rPr>
            </w:pPr>
            <w:r>
              <w:rPr>
                <w:sz w:val="24"/>
                <w:szCs w:val="24"/>
              </w:rPr>
              <w:t>х</w:t>
            </w:r>
          </w:p>
        </w:tc>
        <w:tc>
          <w:tcPr>
            <w:tcW w:w="402" w:type="pct"/>
          </w:tcPr>
          <w:p w14:paraId="50E07BE8" w14:textId="51800CBE" w:rsidR="00B67AA4" w:rsidRPr="000E1CA2" w:rsidRDefault="00B67AA4" w:rsidP="00B67AA4">
            <w:pPr>
              <w:jc w:val="center"/>
              <w:rPr>
                <w:sz w:val="24"/>
                <w:szCs w:val="24"/>
              </w:rPr>
            </w:pPr>
            <w:r>
              <w:rPr>
                <w:sz w:val="24"/>
                <w:szCs w:val="24"/>
              </w:rPr>
              <w:t>х</w:t>
            </w:r>
          </w:p>
        </w:tc>
        <w:tc>
          <w:tcPr>
            <w:tcW w:w="260" w:type="pct"/>
          </w:tcPr>
          <w:p w14:paraId="4EFE63BF" w14:textId="3875C1AC" w:rsidR="00B67AA4" w:rsidRPr="000E1CA2" w:rsidRDefault="00B67AA4" w:rsidP="00B67AA4">
            <w:pPr>
              <w:jc w:val="center"/>
              <w:rPr>
                <w:sz w:val="24"/>
                <w:szCs w:val="24"/>
              </w:rPr>
            </w:pPr>
            <w:r>
              <w:rPr>
                <w:sz w:val="24"/>
                <w:szCs w:val="24"/>
              </w:rPr>
              <w:t>х</w:t>
            </w:r>
          </w:p>
        </w:tc>
        <w:tc>
          <w:tcPr>
            <w:tcW w:w="421" w:type="pct"/>
          </w:tcPr>
          <w:p w14:paraId="104588E1" w14:textId="1893A580" w:rsidR="00B67AA4" w:rsidRDefault="00B67AA4" w:rsidP="00B67AA4">
            <w:pPr>
              <w:jc w:val="center"/>
              <w:rPr>
                <w:bCs/>
                <w:color w:val="000000"/>
                <w:sz w:val="24"/>
                <w:szCs w:val="24"/>
                <w:u w:color="000000"/>
              </w:rPr>
            </w:pPr>
            <w:r>
              <w:rPr>
                <w:sz w:val="24"/>
                <w:szCs w:val="24"/>
              </w:rPr>
              <w:t>х</w:t>
            </w:r>
          </w:p>
        </w:tc>
        <w:tc>
          <w:tcPr>
            <w:tcW w:w="421" w:type="pct"/>
          </w:tcPr>
          <w:p w14:paraId="56A0E831" w14:textId="7340D3F2" w:rsidR="00B67AA4" w:rsidRPr="002240F3" w:rsidRDefault="00B67AA4" w:rsidP="00B67AA4">
            <w:pPr>
              <w:jc w:val="both"/>
              <w:rPr>
                <w:bCs/>
                <w:color w:val="000000"/>
                <w:sz w:val="24"/>
                <w:szCs w:val="24"/>
                <w:u w:color="000000"/>
              </w:rPr>
            </w:pPr>
            <w:r w:rsidRPr="00DA2858">
              <w:rPr>
                <w:sz w:val="24"/>
                <w:szCs w:val="24"/>
              </w:rPr>
              <w:t>Отчет о выполнении соглашения</w:t>
            </w:r>
          </w:p>
        </w:tc>
        <w:tc>
          <w:tcPr>
            <w:tcW w:w="370" w:type="pct"/>
          </w:tcPr>
          <w:p w14:paraId="75F89270" w14:textId="190FF0D0" w:rsidR="00B67AA4" w:rsidRPr="005F4A83" w:rsidRDefault="00B67AA4" w:rsidP="00B67AA4">
            <w:pPr>
              <w:jc w:val="center"/>
              <w:rPr>
                <w:sz w:val="24"/>
                <w:szCs w:val="24"/>
              </w:rPr>
            </w:pPr>
            <w:r w:rsidRPr="00DA2858">
              <w:rPr>
                <w:sz w:val="24"/>
                <w:szCs w:val="24"/>
              </w:rPr>
              <w:t>ГИИС «Электронный бюджет»</w:t>
            </w:r>
          </w:p>
        </w:tc>
      </w:tr>
      <w:tr w:rsidR="00B67AA4" w:rsidRPr="003B1469" w14:paraId="7914D7E4" w14:textId="77777777" w:rsidTr="003D2AB0">
        <w:trPr>
          <w:trHeight w:val="85"/>
        </w:trPr>
        <w:tc>
          <w:tcPr>
            <w:tcW w:w="267" w:type="pct"/>
          </w:tcPr>
          <w:p w14:paraId="117DFEC5" w14:textId="5371B597" w:rsidR="00B67AA4" w:rsidRDefault="00B67AA4" w:rsidP="00B67AA4">
            <w:pPr>
              <w:jc w:val="center"/>
              <w:rPr>
                <w:sz w:val="24"/>
                <w:szCs w:val="24"/>
              </w:rPr>
            </w:pPr>
            <w:r>
              <w:rPr>
                <w:sz w:val="24"/>
                <w:szCs w:val="24"/>
              </w:rPr>
              <w:t>4.2.</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9A37CDF" w14:textId="02359CFE" w:rsidR="00B67AA4" w:rsidRPr="002240F3" w:rsidRDefault="00B67AA4" w:rsidP="00B67AA4">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7FFA3E6A" w14:textId="5DD47C7C" w:rsidR="00B67AA4" w:rsidRPr="000E1CA2" w:rsidRDefault="00B67AA4" w:rsidP="00B67AA4">
            <w:pPr>
              <w:jc w:val="center"/>
              <w:rPr>
                <w:sz w:val="24"/>
                <w:szCs w:val="24"/>
              </w:rPr>
            </w:pPr>
            <w:r w:rsidRPr="00BF0FB7">
              <w:rPr>
                <w:sz w:val="24"/>
                <w:szCs w:val="24"/>
                <w:lang w:eastAsia="ru-RU"/>
              </w:rPr>
              <w:t>х</w:t>
            </w:r>
          </w:p>
        </w:tc>
        <w:tc>
          <w:tcPr>
            <w:tcW w:w="358" w:type="pct"/>
          </w:tcPr>
          <w:p w14:paraId="3E396CAF" w14:textId="3BB89470" w:rsidR="00B67AA4" w:rsidRPr="000E1CA2" w:rsidRDefault="00B67AA4" w:rsidP="00B67AA4">
            <w:pPr>
              <w:rPr>
                <w:sz w:val="24"/>
                <w:szCs w:val="24"/>
              </w:rPr>
            </w:pPr>
            <w:r w:rsidRPr="00BF0FB7">
              <w:rPr>
                <w:sz w:val="24"/>
                <w:szCs w:val="24"/>
              </w:rPr>
              <w:t>10.10.2024</w:t>
            </w:r>
          </w:p>
        </w:tc>
        <w:tc>
          <w:tcPr>
            <w:tcW w:w="453" w:type="pct"/>
          </w:tcPr>
          <w:p w14:paraId="3C0B38EF" w14:textId="3323730A" w:rsidR="00B67AA4" w:rsidRPr="000E1CA2" w:rsidRDefault="00B67AA4" w:rsidP="00B67AA4">
            <w:pPr>
              <w:jc w:val="center"/>
              <w:rPr>
                <w:rFonts w:eastAsia="Calibri"/>
                <w:sz w:val="24"/>
                <w:szCs w:val="24"/>
              </w:rPr>
            </w:pPr>
            <w:r w:rsidRPr="00BF0FB7">
              <w:rPr>
                <w:rFonts w:eastAsia="Calibri"/>
                <w:sz w:val="24"/>
                <w:szCs w:val="24"/>
              </w:rPr>
              <w:t>отсутствует</w:t>
            </w:r>
          </w:p>
        </w:tc>
        <w:tc>
          <w:tcPr>
            <w:tcW w:w="387" w:type="pct"/>
          </w:tcPr>
          <w:p w14:paraId="15940DFB" w14:textId="7201251D" w:rsidR="00B67AA4" w:rsidRPr="000E1CA2" w:rsidRDefault="00B67AA4" w:rsidP="00B67AA4">
            <w:pPr>
              <w:jc w:val="center"/>
              <w:rPr>
                <w:rFonts w:eastAsia="Calibri"/>
                <w:sz w:val="24"/>
                <w:szCs w:val="24"/>
              </w:rPr>
            </w:pPr>
            <w:r w:rsidRPr="00BF0FB7">
              <w:rPr>
                <w:rFonts w:eastAsia="Calibri"/>
                <w:sz w:val="24"/>
                <w:szCs w:val="24"/>
              </w:rPr>
              <w:t>отсутствует</w:t>
            </w:r>
          </w:p>
        </w:tc>
        <w:tc>
          <w:tcPr>
            <w:tcW w:w="452" w:type="pct"/>
          </w:tcPr>
          <w:p w14:paraId="6BE911E6" w14:textId="30F9CB9D" w:rsidR="00B67AA4" w:rsidRDefault="00B67AA4" w:rsidP="00B67AA4">
            <w:pPr>
              <w:jc w:val="center"/>
              <w:rPr>
                <w:sz w:val="24"/>
                <w:szCs w:val="24"/>
              </w:rPr>
            </w:pPr>
            <w:r w:rsidRPr="00BF0FB7">
              <w:rPr>
                <w:sz w:val="24"/>
                <w:szCs w:val="24"/>
              </w:rPr>
              <w:t>Алешин А.С.</w:t>
            </w:r>
          </w:p>
        </w:tc>
        <w:tc>
          <w:tcPr>
            <w:tcW w:w="446" w:type="pct"/>
          </w:tcPr>
          <w:p w14:paraId="67609BD7" w14:textId="7A050618" w:rsidR="00B67AA4" w:rsidRPr="000E1CA2" w:rsidRDefault="00B67AA4" w:rsidP="00B67AA4">
            <w:pPr>
              <w:jc w:val="center"/>
              <w:rPr>
                <w:sz w:val="24"/>
                <w:szCs w:val="24"/>
              </w:rPr>
            </w:pPr>
            <w:r w:rsidRPr="00BF0FB7">
              <w:rPr>
                <w:sz w:val="24"/>
                <w:szCs w:val="24"/>
              </w:rPr>
              <w:t>х</w:t>
            </w:r>
          </w:p>
        </w:tc>
        <w:tc>
          <w:tcPr>
            <w:tcW w:w="402" w:type="pct"/>
          </w:tcPr>
          <w:p w14:paraId="0047678B" w14:textId="2DC7D289" w:rsidR="00B67AA4" w:rsidRPr="000E1CA2" w:rsidRDefault="00B67AA4" w:rsidP="00B67AA4">
            <w:pPr>
              <w:jc w:val="center"/>
              <w:rPr>
                <w:sz w:val="24"/>
                <w:szCs w:val="24"/>
              </w:rPr>
            </w:pPr>
            <w:r w:rsidRPr="00BF0FB7">
              <w:rPr>
                <w:sz w:val="24"/>
                <w:szCs w:val="24"/>
              </w:rPr>
              <w:t>х</w:t>
            </w:r>
          </w:p>
        </w:tc>
        <w:tc>
          <w:tcPr>
            <w:tcW w:w="260" w:type="pct"/>
          </w:tcPr>
          <w:p w14:paraId="4E5BEA34" w14:textId="65E4A982" w:rsidR="00B67AA4" w:rsidRPr="000E1CA2" w:rsidRDefault="00B67AA4" w:rsidP="00B67AA4">
            <w:pPr>
              <w:jc w:val="center"/>
              <w:rPr>
                <w:sz w:val="24"/>
                <w:szCs w:val="24"/>
              </w:rPr>
            </w:pPr>
            <w:r w:rsidRPr="00BF0FB7">
              <w:rPr>
                <w:sz w:val="24"/>
                <w:szCs w:val="24"/>
              </w:rPr>
              <w:t>х</w:t>
            </w:r>
          </w:p>
        </w:tc>
        <w:tc>
          <w:tcPr>
            <w:tcW w:w="421" w:type="pct"/>
          </w:tcPr>
          <w:p w14:paraId="3734BB43" w14:textId="1047D4F8" w:rsidR="00B67AA4" w:rsidRDefault="00B67AA4" w:rsidP="00B67AA4">
            <w:pPr>
              <w:jc w:val="center"/>
              <w:rPr>
                <w:bCs/>
                <w:color w:val="000000"/>
                <w:sz w:val="24"/>
                <w:szCs w:val="24"/>
                <w:u w:color="000000"/>
              </w:rPr>
            </w:pPr>
            <w:r w:rsidRPr="00BF0FB7">
              <w:rPr>
                <w:sz w:val="24"/>
                <w:szCs w:val="24"/>
              </w:rPr>
              <w:t>х</w:t>
            </w:r>
          </w:p>
        </w:tc>
        <w:tc>
          <w:tcPr>
            <w:tcW w:w="421" w:type="pct"/>
          </w:tcPr>
          <w:p w14:paraId="7D00D08E" w14:textId="2EC1E16C" w:rsidR="00B67AA4" w:rsidRPr="002240F3" w:rsidRDefault="00B67AA4" w:rsidP="00B67AA4">
            <w:pPr>
              <w:jc w:val="both"/>
              <w:rPr>
                <w:bCs/>
                <w:color w:val="000000"/>
                <w:sz w:val="24"/>
                <w:szCs w:val="24"/>
                <w:u w:color="000000"/>
              </w:rPr>
            </w:pPr>
            <w:r w:rsidRPr="00BF0FB7">
              <w:rPr>
                <w:sz w:val="24"/>
                <w:szCs w:val="24"/>
              </w:rPr>
              <w:t>Отчет о выполнении соглашения</w:t>
            </w:r>
          </w:p>
        </w:tc>
        <w:tc>
          <w:tcPr>
            <w:tcW w:w="370" w:type="pct"/>
          </w:tcPr>
          <w:p w14:paraId="234DC1E9" w14:textId="5EF1AFF8" w:rsidR="00B67AA4" w:rsidRPr="005F4A83" w:rsidRDefault="00B67AA4" w:rsidP="00B67AA4">
            <w:pPr>
              <w:jc w:val="center"/>
              <w:rPr>
                <w:sz w:val="24"/>
                <w:szCs w:val="24"/>
              </w:rPr>
            </w:pPr>
            <w:r w:rsidRPr="00BF0FB7">
              <w:rPr>
                <w:sz w:val="24"/>
                <w:szCs w:val="24"/>
              </w:rPr>
              <w:t>ГИИС «Электронный бюджет»</w:t>
            </w:r>
          </w:p>
        </w:tc>
      </w:tr>
      <w:tr w:rsidR="00B67AA4" w:rsidRPr="003B1469" w14:paraId="0BC150E9" w14:textId="77777777" w:rsidTr="003D2AB0">
        <w:trPr>
          <w:trHeight w:val="85"/>
        </w:trPr>
        <w:tc>
          <w:tcPr>
            <w:tcW w:w="267" w:type="pct"/>
          </w:tcPr>
          <w:p w14:paraId="67CCABEE" w14:textId="287AA613" w:rsidR="00B67AA4" w:rsidRDefault="00B67AA4" w:rsidP="00B67AA4">
            <w:pPr>
              <w:jc w:val="center"/>
              <w:rPr>
                <w:sz w:val="24"/>
                <w:szCs w:val="24"/>
              </w:rPr>
            </w:pPr>
            <w:r>
              <w:rPr>
                <w:sz w:val="24"/>
                <w:szCs w:val="24"/>
              </w:rPr>
              <w:t>4.2.</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1ECBB47" w14:textId="74EE130B" w:rsidR="00B67AA4" w:rsidRPr="002240F3" w:rsidRDefault="00B67AA4" w:rsidP="00B67AA4">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61D96942" w14:textId="6C5D864D" w:rsidR="00B67AA4" w:rsidRPr="000E1CA2" w:rsidRDefault="00B67AA4" w:rsidP="00B67AA4">
            <w:pPr>
              <w:jc w:val="center"/>
              <w:rPr>
                <w:sz w:val="24"/>
                <w:szCs w:val="24"/>
              </w:rPr>
            </w:pPr>
            <w:r>
              <w:rPr>
                <w:sz w:val="24"/>
                <w:szCs w:val="24"/>
                <w:lang w:eastAsia="ru-RU"/>
              </w:rPr>
              <w:t>х</w:t>
            </w:r>
          </w:p>
        </w:tc>
        <w:tc>
          <w:tcPr>
            <w:tcW w:w="358" w:type="pct"/>
          </w:tcPr>
          <w:p w14:paraId="6CA7FA57" w14:textId="5AF63B2C" w:rsidR="00B67AA4" w:rsidRPr="000E1CA2" w:rsidRDefault="00B67AA4" w:rsidP="00B67AA4">
            <w:pPr>
              <w:rPr>
                <w:sz w:val="24"/>
                <w:szCs w:val="24"/>
              </w:rPr>
            </w:pPr>
            <w:r w:rsidRPr="00BF0FB7">
              <w:rPr>
                <w:sz w:val="24"/>
                <w:szCs w:val="24"/>
              </w:rPr>
              <w:t>25.12.2024</w:t>
            </w:r>
          </w:p>
        </w:tc>
        <w:tc>
          <w:tcPr>
            <w:tcW w:w="453" w:type="pct"/>
          </w:tcPr>
          <w:p w14:paraId="033BD4FE" w14:textId="3348E2EC" w:rsidR="00B67AA4" w:rsidRPr="000E1CA2" w:rsidRDefault="00B67AA4" w:rsidP="00B67AA4">
            <w:pPr>
              <w:jc w:val="center"/>
              <w:rPr>
                <w:rFonts w:eastAsia="Calibri"/>
                <w:sz w:val="24"/>
                <w:szCs w:val="24"/>
              </w:rPr>
            </w:pPr>
            <w:r w:rsidRPr="00BF0FB7">
              <w:rPr>
                <w:rFonts w:eastAsia="Calibri"/>
                <w:sz w:val="24"/>
                <w:szCs w:val="24"/>
              </w:rPr>
              <w:t>отсутствует</w:t>
            </w:r>
          </w:p>
        </w:tc>
        <w:tc>
          <w:tcPr>
            <w:tcW w:w="387" w:type="pct"/>
          </w:tcPr>
          <w:p w14:paraId="2966D1A4" w14:textId="0E364CB5" w:rsidR="00B67AA4" w:rsidRPr="000E1CA2" w:rsidRDefault="00B67AA4" w:rsidP="00B67AA4">
            <w:pPr>
              <w:jc w:val="center"/>
              <w:rPr>
                <w:rFonts w:eastAsia="Calibri"/>
                <w:sz w:val="24"/>
                <w:szCs w:val="24"/>
              </w:rPr>
            </w:pPr>
            <w:r w:rsidRPr="00BF0FB7">
              <w:rPr>
                <w:rFonts w:eastAsia="Calibri"/>
                <w:sz w:val="24"/>
                <w:szCs w:val="24"/>
              </w:rPr>
              <w:t>отсутствует</w:t>
            </w:r>
          </w:p>
        </w:tc>
        <w:tc>
          <w:tcPr>
            <w:tcW w:w="452" w:type="pct"/>
          </w:tcPr>
          <w:p w14:paraId="6885515A" w14:textId="54296E7B" w:rsidR="00B67AA4" w:rsidRDefault="00B67AA4" w:rsidP="00B67AA4">
            <w:pPr>
              <w:jc w:val="center"/>
              <w:rPr>
                <w:sz w:val="24"/>
                <w:szCs w:val="24"/>
              </w:rPr>
            </w:pPr>
            <w:r w:rsidRPr="00BF0FB7">
              <w:rPr>
                <w:sz w:val="24"/>
                <w:szCs w:val="24"/>
              </w:rPr>
              <w:t>Алешин А.С.</w:t>
            </w:r>
          </w:p>
        </w:tc>
        <w:tc>
          <w:tcPr>
            <w:tcW w:w="446" w:type="pct"/>
          </w:tcPr>
          <w:p w14:paraId="5D8ED331" w14:textId="54803D66" w:rsidR="00B67AA4" w:rsidRPr="000E1CA2" w:rsidRDefault="00B67AA4" w:rsidP="00B67AA4">
            <w:pPr>
              <w:jc w:val="center"/>
              <w:rPr>
                <w:sz w:val="24"/>
                <w:szCs w:val="24"/>
              </w:rPr>
            </w:pPr>
            <w:r w:rsidRPr="00BF0FB7">
              <w:rPr>
                <w:sz w:val="24"/>
                <w:szCs w:val="24"/>
              </w:rPr>
              <w:t>х</w:t>
            </w:r>
          </w:p>
        </w:tc>
        <w:tc>
          <w:tcPr>
            <w:tcW w:w="402" w:type="pct"/>
          </w:tcPr>
          <w:p w14:paraId="4B48F569" w14:textId="56C04E4A" w:rsidR="00B67AA4" w:rsidRPr="000E1CA2" w:rsidRDefault="00B67AA4" w:rsidP="00B67AA4">
            <w:pPr>
              <w:jc w:val="center"/>
              <w:rPr>
                <w:sz w:val="24"/>
                <w:szCs w:val="24"/>
              </w:rPr>
            </w:pPr>
            <w:r w:rsidRPr="00BF0FB7">
              <w:rPr>
                <w:sz w:val="24"/>
                <w:szCs w:val="24"/>
              </w:rPr>
              <w:t>х</w:t>
            </w:r>
          </w:p>
        </w:tc>
        <w:tc>
          <w:tcPr>
            <w:tcW w:w="260" w:type="pct"/>
          </w:tcPr>
          <w:p w14:paraId="48FBAB97" w14:textId="2A885DBA" w:rsidR="00B67AA4" w:rsidRPr="000E1CA2" w:rsidRDefault="00B67AA4" w:rsidP="00B67AA4">
            <w:pPr>
              <w:jc w:val="center"/>
              <w:rPr>
                <w:sz w:val="24"/>
                <w:szCs w:val="24"/>
              </w:rPr>
            </w:pPr>
            <w:r w:rsidRPr="00BF0FB7">
              <w:rPr>
                <w:sz w:val="24"/>
                <w:szCs w:val="24"/>
              </w:rPr>
              <w:t>х</w:t>
            </w:r>
          </w:p>
        </w:tc>
        <w:tc>
          <w:tcPr>
            <w:tcW w:w="421" w:type="pct"/>
          </w:tcPr>
          <w:p w14:paraId="79F28FA7" w14:textId="4C80712D" w:rsidR="00B67AA4" w:rsidRDefault="00B67AA4" w:rsidP="00B67AA4">
            <w:pPr>
              <w:jc w:val="center"/>
              <w:rPr>
                <w:bCs/>
                <w:color w:val="000000"/>
                <w:sz w:val="24"/>
                <w:szCs w:val="24"/>
                <w:u w:color="000000"/>
              </w:rPr>
            </w:pPr>
            <w:r w:rsidRPr="00BF0FB7">
              <w:rPr>
                <w:sz w:val="24"/>
                <w:szCs w:val="24"/>
              </w:rPr>
              <w:t>х</w:t>
            </w:r>
          </w:p>
        </w:tc>
        <w:tc>
          <w:tcPr>
            <w:tcW w:w="421" w:type="pct"/>
          </w:tcPr>
          <w:p w14:paraId="697DE4AA" w14:textId="7682A58F" w:rsidR="00B67AA4" w:rsidRPr="002240F3" w:rsidRDefault="00B67AA4" w:rsidP="00B67AA4">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1DBA3649" w14:textId="0D165377" w:rsidR="00B67AA4" w:rsidRPr="005F4A83" w:rsidRDefault="00B67AA4" w:rsidP="00B67AA4">
            <w:pPr>
              <w:jc w:val="center"/>
              <w:rPr>
                <w:sz w:val="24"/>
                <w:szCs w:val="24"/>
              </w:rPr>
            </w:pPr>
            <w:r w:rsidRPr="00BF0FB7">
              <w:rPr>
                <w:sz w:val="24"/>
                <w:szCs w:val="24"/>
              </w:rPr>
              <w:t>Административные данные</w:t>
            </w:r>
          </w:p>
        </w:tc>
      </w:tr>
      <w:tr w:rsidR="00B67AA4" w:rsidRPr="003B1469" w14:paraId="4C0D3BC2" w14:textId="77777777" w:rsidTr="003D2AB0">
        <w:trPr>
          <w:trHeight w:val="85"/>
        </w:trPr>
        <w:tc>
          <w:tcPr>
            <w:tcW w:w="267" w:type="pct"/>
          </w:tcPr>
          <w:p w14:paraId="7A5D37D8" w14:textId="02B81098" w:rsidR="00B67AA4" w:rsidRDefault="00B67AA4" w:rsidP="00B67AA4">
            <w:pPr>
              <w:jc w:val="center"/>
              <w:rPr>
                <w:sz w:val="24"/>
                <w:szCs w:val="24"/>
              </w:rPr>
            </w:pPr>
            <w:r>
              <w:rPr>
                <w:sz w:val="24"/>
                <w:szCs w:val="24"/>
              </w:rPr>
              <w:t>4.2.</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5344537" w14:textId="2ED8666C" w:rsidR="00B67AA4" w:rsidRPr="002240F3" w:rsidRDefault="00B67AA4" w:rsidP="00B67AA4">
            <w:pPr>
              <w:jc w:val="both"/>
              <w:rPr>
                <w:sz w:val="24"/>
                <w:szCs w:val="24"/>
              </w:rPr>
            </w:pPr>
            <w:r w:rsidRPr="00BF0FB7">
              <w:rPr>
                <w:sz w:val="24"/>
                <w:szCs w:val="24"/>
              </w:rPr>
              <w:t>Контрольная точка: «Предоставлен отчет об использова</w:t>
            </w:r>
            <w:r w:rsidRPr="00BF0FB7">
              <w:rPr>
                <w:sz w:val="24"/>
                <w:szCs w:val="24"/>
              </w:rPr>
              <w:lastRenderedPageBreak/>
              <w:t>нии межбюджетных трансфертов»</w:t>
            </w:r>
          </w:p>
        </w:tc>
        <w:tc>
          <w:tcPr>
            <w:tcW w:w="358" w:type="pct"/>
          </w:tcPr>
          <w:p w14:paraId="2150309D" w14:textId="3EDE199F" w:rsidR="00B67AA4" w:rsidRPr="000E1CA2" w:rsidRDefault="00B67AA4" w:rsidP="00B67AA4">
            <w:pPr>
              <w:jc w:val="center"/>
              <w:rPr>
                <w:sz w:val="24"/>
                <w:szCs w:val="24"/>
              </w:rPr>
            </w:pPr>
            <w:r>
              <w:rPr>
                <w:sz w:val="24"/>
                <w:szCs w:val="24"/>
                <w:lang w:eastAsia="ru-RU"/>
              </w:rPr>
              <w:lastRenderedPageBreak/>
              <w:t>х</w:t>
            </w:r>
          </w:p>
        </w:tc>
        <w:tc>
          <w:tcPr>
            <w:tcW w:w="358" w:type="pct"/>
          </w:tcPr>
          <w:p w14:paraId="1C65C483" w14:textId="6989C12D" w:rsidR="00B67AA4" w:rsidRPr="000E1CA2" w:rsidRDefault="00B67AA4" w:rsidP="00B67AA4">
            <w:pPr>
              <w:rPr>
                <w:sz w:val="24"/>
                <w:szCs w:val="24"/>
              </w:rPr>
            </w:pPr>
            <w:r w:rsidRPr="00BF0FB7">
              <w:rPr>
                <w:sz w:val="24"/>
                <w:szCs w:val="24"/>
              </w:rPr>
              <w:t>15.01.2025</w:t>
            </w:r>
          </w:p>
        </w:tc>
        <w:tc>
          <w:tcPr>
            <w:tcW w:w="453" w:type="pct"/>
          </w:tcPr>
          <w:p w14:paraId="0730A864" w14:textId="64C4C213" w:rsidR="00B67AA4" w:rsidRPr="000E1CA2" w:rsidRDefault="00B67AA4" w:rsidP="00B67AA4">
            <w:pPr>
              <w:jc w:val="center"/>
              <w:rPr>
                <w:rFonts w:eastAsia="Calibri"/>
                <w:sz w:val="24"/>
                <w:szCs w:val="24"/>
              </w:rPr>
            </w:pPr>
            <w:r w:rsidRPr="00BF0FB7">
              <w:rPr>
                <w:rFonts w:eastAsia="Calibri"/>
                <w:sz w:val="24"/>
                <w:szCs w:val="24"/>
              </w:rPr>
              <w:t>отсутствует</w:t>
            </w:r>
          </w:p>
        </w:tc>
        <w:tc>
          <w:tcPr>
            <w:tcW w:w="387" w:type="pct"/>
          </w:tcPr>
          <w:p w14:paraId="70B8ACC9" w14:textId="6B562DDD" w:rsidR="00B67AA4" w:rsidRPr="000E1CA2" w:rsidRDefault="00B67AA4" w:rsidP="00B67AA4">
            <w:pPr>
              <w:jc w:val="center"/>
              <w:rPr>
                <w:rFonts w:eastAsia="Calibri"/>
                <w:sz w:val="24"/>
                <w:szCs w:val="24"/>
              </w:rPr>
            </w:pPr>
            <w:r w:rsidRPr="00BF0FB7">
              <w:rPr>
                <w:rFonts w:eastAsia="Calibri"/>
                <w:sz w:val="24"/>
                <w:szCs w:val="24"/>
              </w:rPr>
              <w:t>отсутствует</w:t>
            </w:r>
          </w:p>
        </w:tc>
        <w:tc>
          <w:tcPr>
            <w:tcW w:w="452" w:type="pct"/>
          </w:tcPr>
          <w:p w14:paraId="77C99E84" w14:textId="642A64C1" w:rsidR="00B67AA4" w:rsidRDefault="00B67AA4" w:rsidP="00B67AA4">
            <w:pPr>
              <w:jc w:val="center"/>
              <w:rPr>
                <w:sz w:val="24"/>
                <w:szCs w:val="24"/>
              </w:rPr>
            </w:pPr>
            <w:r w:rsidRPr="00BF0FB7">
              <w:rPr>
                <w:sz w:val="24"/>
                <w:szCs w:val="24"/>
              </w:rPr>
              <w:t>Алешин А.С.</w:t>
            </w:r>
          </w:p>
        </w:tc>
        <w:tc>
          <w:tcPr>
            <w:tcW w:w="446" w:type="pct"/>
          </w:tcPr>
          <w:p w14:paraId="0CD325C4" w14:textId="4968287D" w:rsidR="00B67AA4" w:rsidRPr="000E1CA2" w:rsidRDefault="00B67AA4" w:rsidP="00B67AA4">
            <w:pPr>
              <w:jc w:val="center"/>
              <w:rPr>
                <w:sz w:val="24"/>
                <w:szCs w:val="24"/>
              </w:rPr>
            </w:pPr>
            <w:r w:rsidRPr="00BF0FB7">
              <w:rPr>
                <w:sz w:val="24"/>
                <w:szCs w:val="24"/>
              </w:rPr>
              <w:t>х</w:t>
            </w:r>
          </w:p>
        </w:tc>
        <w:tc>
          <w:tcPr>
            <w:tcW w:w="402" w:type="pct"/>
          </w:tcPr>
          <w:p w14:paraId="1B5C94C4" w14:textId="3BE61E39" w:rsidR="00B67AA4" w:rsidRPr="000E1CA2" w:rsidRDefault="00B67AA4" w:rsidP="00B67AA4">
            <w:pPr>
              <w:jc w:val="center"/>
              <w:rPr>
                <w:sz w:val="24"/>
                <w:szCs w:val="24"/>
              </w:rPr>
            </w:pPr>
            <w:r w:rsidRPr="00BF0FB7">
              <w:rPr>
                <w:sz w:val="24"/>
                <w:szCs w:val="24"/>
              </w:rPr>
              <w:t>х</w:t>
            </w:r>
          </w:p>
        </w:tc>
        <w:tc>
          <w:tcPr>
            <w:tcW w:w="260" w:type="pct"/>
          </w:tcPr>
          <w:p w14:paraId="49C3DE65" w14:textId="0622503F" w:rsidR="00B67AA4" w:rsidRPr="000E1CA2" w:rsidRDefault="00B67AA4" w:rsidP="00B67AA4">
            <w:pPr>
              <w:jc w:val="center"/>
              <w:rPr>
                <w:sz w:val="24"/>
                <w:szCs w:val="24"/>
              </w:rPr>
            </w:pPr>
            <w:r w:rsidRPr="00BF0FB7">
              <w:rPr>
                <w:sz w:val="24"/>
                <w:szCs w:val="24"/>
              </w:rPr>
              <w:t>х</w:t>
            </w:r>
          </w:p>
        </w:tc>
        <w:tc>
          <w:tcPr>
            <w:tcW w:w="421" w:type="pct"/>
          </w:tcPr>
          <w:p w14:paraId="7A37B58F" w14:textId="6D6D24B3" w:rsidR="00B67AA4" w:rsidRDefault="00B67AA4" w:rsidP="00B67AA4">
            <w:pPr>
              <w:jc w:val="center"/>
              <w:rPr>
                <w:bCs/>
                <w:color w:val="000000"/>
                <w:sz w:val="24"/>
                <w:szCs w:val="24"/>
                <w:u w:color="000000"/>
              </w:rPr>
            </w:pPr>
            <w:r w:rsidRPr="00BF0FB7">
              <w:rPr>
                <w:sz w:val="24"/>
                <w:szCs w:val="24"/>
              </w:rPr>
              <w:t>х</w:t>
            </w:r>
          </w:p>
        </w:tc>
        <w:tc>
          <w:tcPr>
            <w:tcW w:w="421" w:type="pct"/>
          </w:tcPr>
          <w:p w14:paraId="463D2C3B" w14:textId="0F25E07D" w:rsidR="00B67AA4" w:rsidRPr="002240F3" w:rsidRDefault="00B67AA4" w:rsidP="00B67AA4">
            <w:pPr>
              <w:jc w:val="both"/>
              <w:rPr>
                <w:bCs/>
                <w:color w:val="000000"/>
                <w:sz w:val="24"/>
                <w:szCs w:val="24"/>
                <w:u w:color="000000"/>
              </w:rPr>
            </w:pPr>
            <w:r w:rsidRPr="00BF0FB7">
              <w:rPr>
                <w:sz w:val="24"/>
                <w:szCs w:val="24"/>
              </w:rPr>
              <w:t>Отчет о выполнении соглашения</w:t>
            </w:r>
          </w:p>
        </w:tc>
        <w:tc>
          <w:tcPr>
            <w:tcW w:w="370" w:type="pct"/>
          </w:tcPr>
          <w:p w14:paraId="33D6A1E2" w14:textId="3B21DFD2" w:rsidR="00B67AA4" w:rsidRPr="005F4A83" w:rsidRDefault="00B67AA4" w:rsidP="00B67AA4">
            <w:pPr>
              <w:jc w:val="center"/>
              <w:rPr>
                <w:sz w:val="24"/>
                <w:szCs w:val="24"/>
              </w:rPr>
            </w:pPr>
            <w:r w:rsidRPr="00BF0FB7">
              <w:rPr>
                <w:sz w:val="24"/>
                <w:szCs w:val="24"/>
              </w:rPr>
              <w:t>ГИИС «Электронный бюджет»</w:t>
            </w:r>
          </w:p>
        </w:tc>
      </w:tr>
      <w:tr w:rsidR="005A7465" w:rsidRPr="003B1469" w14:paraId="4277230E" w14:textId="77777777" w:rsidTr="00153F15">
        <w:trPr>
          <w:trHeight w:val="85"/>
        </w:trPr>
        <w:tc>
          <w:tcPr>
            <w:tcW w:w="267" w:type="pct"/>
          </w:tcPr>
          <w:p w14:paraId="7F16D2FB" w14:textId="39089FAD" w:rsidR="005A7465" w:rsidRDefault="005A7465" w:rsidP="005A7465">
            <w:pPr>
              <w:jc w:val="center"/>
              <w:rPr>
                <w:sz w:val="24"/>
                <w:szCs w:val="24"/>
              </w:rPr>
            </w:pPr>
            <w:r>
              <w:rPr>
                <w:sz w:val="24"/>
                <w:szCs w:val="24"/>
              </w:rPr>
              <w:lastRenderedPageBreak/>
              <w:t>4.2.</w:t>
            </w:r>
          </w:p>
        </w:tc>
        <w:tc>
          <w:tcPr>
            <w:tcW w:w="405" w:type="pct"/>
          </w:tcPr>
          <w:p w14:paraId="29A8D0E9" w14:textId="788BFDB0" w:rsidR="005A7465" w:rsidRPr="002240F3" w:rsidRDefault="005A7465" w:rsidP="005A7465">
            <w:pPr>
              <w:jc w:val="both"/>
              <w:rPr>
                <w:sz w:val="24"/>
                <w:szCs w:val="24"/>
              </w:rPr>
            </w:pPr>
            <w:r w:rsidRPr="002240F3">
              <w:rPr>
                <w:sz w:val="24"/>
                <w:szCs w:val="24"/>
              </w:rPr>
              <w:t>Мероприятие (результат): «Строительство, реконструкция и ремонт государственных учреждений культуры и искусства Астраханской области»</w:t>
            </w:r>
            <w:r>
              <w:rPr>
                <w:sz w:val="24"/>
                <w:szCs w:val="24"/>
              </w:rPr>
              <w:t xml:space="preserve"> в 2025–2030 годах реализации</w:t>
            </w:r>
          </w:p>
        </w:tc>
        <w:tc>
          <w:tcPr>
            <w:tcW w:w="358" w:type="pct"/>
          </w:tcPr>
          <w:p w14:paraId="4C633982" w14:textId="7D0016AE" w:rsidR="005A7465" w:rsidRPr="000E1CA2" w:rsidRDefault="005A7465" w:rsidP="005A7465">
            <w:pPr>
              <w:jc w:val="center"/>
              <w:rPr>
                <w:sz w:val="24"/>
                <w:szCs w:val="24"/>
              </w:rPr>
            </w:pPr>
            <w:r w:rsidRPr="000E1CA2">
              <w:rPr>
                <w:sz w:val="24"/>
                <w:szCs w:val="24"/>
              </w:rPr>
              <w:t>01.01.2024</w:t>
            </w:r>
          </w:p>
        </w:tc>
        <w:tc>
          <w:tcPr>
            <w:tcW w:w="358" w:type="pct"/>
          </w:tcPr>
          <w:p w14:paraId="15A21947" w14:textId="2381E213" w:rsidR="005A7465" w:rsidRPr="000E1CA2" w:rsidRDefault="005A7465" w:rsidP="005A7465">
            <w:pPr>
              <w:rPr>
                <w:sz w:val="24"/>
                <w:szCs w:val="24"/>
              </w:rPr>
            </w:pPr>
            <w:r w:rsidRPr="000E1CA2">
              <w:rPr>
                <w:sz w:val="24"/>
                <w:szCs w:val="24"/>
              </w:rPr>
              <w:t>31.12.20</w:t>
            </w:r>
            <w:r>
              <w:rPr>
                <w:sz w:val="24"/>
                <w:szCs w:val="24"/>
              </w:rPr>
              <w:t>30</w:t>
            </w:r>
          </w:p>
        </w:tc>
        <w:tc>
          <w:tcPr>
            <w:tcW w:w="453" w:type="pct"/>
          </w:tcPr>
          <w:p w14:paraId="06B08599" w14:textId="5583F12C" w:rsidR="005A7465" w:rsidRPr="000E1CA2" w:rsidRDefault="005A7465" w:rsidP="005A7465">
            <w:pPr>
              <w:jc w:val="center"/>
              <w:rPr>
                <w:rFonts w:eastAsia="Calibri"/>
                <w:sz w:val="24"/>
                <w:szCs w:val="24"/>
              </w:rPr>
            </w:pPr>
            <w:r w:rsidRPr="000E1CA2">
              <w:rPr>
                <w:rFonts w:eastAsia="Calibri"/>
                <w:sz w:val="24"/>
                <w:szCs w:val="24"/>
              </w:rPr>
              <w:t>отсутствует</w:t>
            </w:r>
          </w:p>
        </w:tc>
        <w:tc>
          <w:tcPr>
            <w:tcW w:w="387" w:type="pct"/>
          </w:tcPr>
          <w:p w14:paraId="3D01F907" w14:textId="5F2DF143" w:rsidR="005A7465" w:rsidRPr="000E1CA2" w:rsidRDefault="005A7465" w:rsidP="005A7465">
            <w:pPr>
              <w:jc w:val="center"/>
              <w:rPr>
                <w:rFonts w:eastAsia="Calibri"/>
                <w:sz w:val="24"/>
                <w:szCs w:val="24"/>
              </w:rPr>
            </w:pPr>
            <w:r w:rsidRPr="000E1CA2">
              <w:rPr>
                <w:rFonts w:eastAsia="Calibri"/>
                <w:sz w:val="24"/>
                <w:szCs w:val="24"/>
              </w:rPr>
              <w:t>отсутствует</w:t>
            </w:r>
          </w:p>
        </w:tc>
        <w:tc>
          <w:tcPr>
            <w:tcW w:w="452" w:type="pct"/>
          </w:tcPr>
          <w:p w14:paraId="0FBB4F19" w14:textId="2F084609" w:rsidR="005A7465" w:rsidRDefault="005A7465" w:rsidP="005A7465">
            <w:pPr>
              <w:jc w:val="center"/>
              <w:rPr>
                <w:sz w:val="24"/>
                <w:szCs w:val="24"/>
              </w:rPr>
            </w:pPr>
            <w:r>
              <w:rPr>
                <w:sz w:val="24"/>
                <w:szCs w:val="24"/>
              </w:rPr>
              <w:t>Прокофьева О.Н.</w:t>
            </w:r>
          </w:p>
        </w:tc>
        <w:tc>
          <w:tcPr>
            <w:tcW w:w="446" w:type="pct"/>
          </w:tcPr>
          <w:p w14:paraId="1FD6257C" w14:textId="206544EC" w:rsidR="005A7465" w:rsidRPr="000E1CA2" w:rsidRDefault="005A7465" w:rsidP="005A7465">
            <w:pPr>
              <w:jc w:val="center"/>
              <w:rPr>
                <w:sz w:val="24"/>
                <w:szCs w:val="24"/>
              </w:rPr>
            </w:pPr>
            <w:r>
              <w:rPr>
                <w:sz w:val="24"/>
                <w:szCs w:val="24"/>
              </w:rPr>
              <w:t>х</w:t>
            </w:r>
          </w:p>
        </w:tc>
        <w:tc>
          <w:tcPr>
            <w:tcW w:w="402" w:type="pct"/>
          </w:tcPr>
          <w:p w14:paraId="7568D0BF" w14:textId="481275E0" w:rsidR="005A7465" w:rsidRPr="000E1CA2" w:rsidRDefault="005A7465" w:rsidP="005A7465">
            <w:pPr>
              <w:jc w:val="center"/>
              <w:rPr>
                <w:sz w:val="24"/>
                <w:szCs w:val="24"/>
              </w:rPr>
            </w:pPr>
            <w:r>
              <w:rPr>
                <w:sz w:val="24"/>
                <w:szCs w:val="24"/>
              </w:rPr>
              <w:t>х</w:t>
            </w:r>
          </w:p>
        </w:tc>
        <w:tc>
          <w:tcPr>
            <w:tcW w:w="260" w:type="pct"/>
          </w:tcPr>
          <w:p w14:paraId="511D3343" w14:textId="1AEF5DE8" w:rsidR="005A7465" w:rsidRPr="000E1CA2" w:rsidRDefault="005A7465" w:rsidP="005A7465">
            <w:pPr>
              <w:jc w:val="center"/>
              <w:rPr>
                <w:sz w:val="24"/>
                <w:szCs w:val="24"/>
              </w:rPr>
            </w:pPr>
            <w:r>
              <w:rPr>
                <w:sz w:val="24"/>
                <w:szCs w:val="24"/>
              </w:rPr>
              <w:t>х</w:t>
            </w:r>
          </w:p>
        </w:tc>
        <w:tc>
          <w:tcPr>
            <w:tcW w:w="421" w:type="pct"/>
          </w:tcPr>
          <w:p w14:paraId="68445F30" w14:textId="71458A25" w:rsidR="005A7465" w:rsidRDefault="005A7465" w:rsidP="005A7465">
            <w:pPr>
              <w:jc w:val="center"/>
              <w:rPr>
                <w:bCs/>
                <w:color w:val="000000"/>
                <w:sz w:val="24"/>
                <w:szCs w:val="24"/>
                <w:u w:color="000000"/>
              </w:rPr>
            </w:pPr>
            <w:r>
              <w:rPr>
                <w:bCs/>
                <w:color w:val="000000"/>
                <w:sz w:val="24"/>
                <w:szCs w:val="24"/>
                <w:u w:color="000000"/>
              </w:rPr>
              <w:t>184 500,0</w:t>
            </w:r>
          </w:p>
        </w:tc>
        <w:tc>
          <w:tcPr>
            <w:tcW w:w="421" w:type="pct"/>
          </w:tcPr>
          <w:p w14:paraId="2204AA14" w14:textId="3C57B151" w:rsidR="005A7465" w:rsidRPr="002240F3" w:rsidRDefault="005A7465" w:rsidP="00153F15">
            <w:pPr>
              <w:jc w:val="center"/>
              <w:rPr>
                <w:bCs/>
                <w:color w:val="000000"/>
                <w:sz w:val="24"/>
                <w:szCs w:val="24"/>
                <w:u w:color="000000"/>
              </w:rPr>
            </w:pPr>
            <w:r w:rsidRPr="002240F3">
              <w:rPr>
                <w:bCs/>
                <w:color w:val="000000"/>
                <w:sz w:val="24"/>
                <w:szCs w:val="24"/>
                <w:u w:color="000000"/>
              </w:rPr>
              <w:t>Проведена реновация государственных учреждений культуры и искусства путем строительства, реконструкции и ремонта</w:t>
            </w:r>
            <w:r>
              <w:rPr>
                <w:bCs/>
                <w:color w:val="000000"/>
                <w:sz w:val="24"/>
                <w:szCs w:val="24"/>
                <w:u w:color="000000"/>
              </w:rPr>
              <w:t xml:space="preserve"> зданий (объектов) и помещений.</w:t>
            </w:r>
            <w:r w:rsidRPr="002240F3">
              <w:rPr>
                <w:bCs/>
                <w:color w:val="000000"/>
                <w:sz w:val="24"/>
                <w:szCs w:val="24"/>
                <w:u w:color="000000"/>
              </w:rPr>
              <w:t>.</w:t>
            </w:r>
          </w:p>
        </w:tc>
        <w:tc>
          <w:tcPr>
            <w:tcW w:w="370" w:type="pct"/>
          </w:tcPr>
          <w:p w14:paraId="27FD7B7D" w14:textId="0B3A392F" w:rsidR="005A7465" w:rsidRPr="005F4A83" w:rsidRDefault="005A7465" w:rsidP="005A7465">
            <w:pPr>
              <w:jc w:val="center"/>
              <w:rPr>
                <w:sz w:val="24"/>
                <w:szCs w:val="24"/>
              </w:rPr>
            </w:pPr>
            <w:r w:rsidRPr="005F4A83">
              <w:rPr>
                <w:sz w:val="24"/>
                <w:szCs w:val="24"/>
              </w:rPr>
              <w:t>Административные данные</w:t>
            </w:r>
          </w:p>
        </w:tc>
      </w:tr>
      <w:tr w:rsidR="002240F3" w:rsidRPr="003B1469" w14:paraId="1A1A1B6D" w14:textId="77777777" w:rsidTr="00307F2E">
        <w:trPr>
          <w:trHeight w:val="85"/>
        </w:trPr>
        <w:tc>
          <w:tcPr>
            <w:tcW w:w="267" w:type="pct"/>
          </w:tcPr>
          <w:p w14:paraId="2301D133" w14:textId="1950DC2E" w:rsidR="002240F3" w:rsidRPr="000E1CA2" w:rsidRDefault="002240F3" w:rsidP="004E44F6">
            <w:pPr>
              <w:jc w:val="center"/>
              <w:rPr>
                <w:sz w:val="24"/>
                <w:szCs w:val="24"/>
              </w:rPr>
            </w:pPr>
            <w:r>
              <w:rPr>
                <w:sz w:val="24"/>
                <w:szCs w:val="24"/>
              </w:rPr>
              <w:t>4.3.</w:t>
            </w:r>
          </w:p>
        </w:tc>
        <w:tc>
          <w:tcPr>
            <w:tcW w:w="405" w:type="pct"/>
          </w:tcPr>
          <w:p w14:paraId="17C350FF" w14:textId="170E571F" w:rsidR="002240F3" w:rsidRPr="000E1CA2" w:rsidRDefault="002240F3" w:rsidP="004E44F6">
            <w:pPr>
              <w:jc w:val="both"/>
              <w:rPr>
                <w:sz w:val="24"/>
                <w:szCs w:val="24"/>
              </w:rPr>
            </w:pPr>
            <w:r w:rsidRPr="002240F3">
              <w:rPr>
                <w:sz w:val="24"/>
                <w:szCs w:val="24"/>
              </w:rPr>
              <w:t>Мероприятие (результат): «Строительство, реконструкция и ремонт государственных учреждений культуры и искусства Астраханской области»</w:t>
            </w:r>
          </w:p>
        </w:tc>
        <w:tc>
          <w:tcPr>
            <w:tcW w:w="358" w:type="pct"/>
          </w:tcPr>
          <w:p w14:paraId="3B06F458" w14:textId="1C30F876" w:rsidR="002240F3" w:rsidRPr="000E1CA2" w:rsidRDefault="002240F3" w:rsidP="004E44F6">
            <w:pPr>
              <w:jc w:val="center"/>
              <w:rPr>
                <w:sz w:val="24"/>
                <w:szCs w:val="24"/>
              </w:rPr>
            </w:pPr>
            <w:r w:rsidRPr="000E1CA2">
              <w:rPr>
                <w:sz w:val="24"/>
                <w:szCs w:val="24"/>
              </w:rPr>
              <w:t>01.01.2024</w:t>
            </w:r>
          </w:p>
        </w:tc>
        <w:tc>
          <w:tcPr>
            <w:tcW w:w="358" w:type="pct"/>
          </w:tcPr>
          <w:p w14:paraId="14D8A62B" w14:textId="710AD2A1" w:rsidR="002240F3" w:rsidRPr="000E1CA2" w:rsidRDefault="002240F3" w:rsidP="00CB1D70">
            <w:pPr>
              <w:rPr>
                <w:sz w:val="24"/>
                <w:szCs w:val="24"/>
              </w:rPr>
            </w:pPr>
            <w:r w:rsidRPr="000E1CA2">
              <w:rPr>
                <w:sz w:val="24"/>
                <w:szCs w:val="24"/>
              </w:rPr>
              <w:t>31.12.20</w:t>
            </w:r>
            <w:r w:rsidR="00CB1D70">
              <w:rPr>
                <w:sz w:val="24"/>
                <w:szCs w:val="24"/>
              </w:rPr>
              <w:t>30</w:t>
            </w:r>
          </w:p>
        </w:tc>
        <w:tc>
          <w:tcPr>
            <w:tcW w:w="453" w:type="pct"/>
          </w:tcPr>
          <w:p w14:paraId="566B7D10" w14:textId="6FDF8158" w:rsidR="002240F3" w:rsidRPr="000E1CA2" w:rsidRDefault="002240F3" w:rsidP="004E44F6">
            <w:pPr>
              <w:jc w:val="center"/>
              <w:rPr>
                <w:sz w:val="24"/>
                <w:szCs w:val="24"/>
              </w:rPr>
            </w:pPr>
            <w:r w:rsidRPr="000E1CA2">
              <w:rPr>
                <w:rFonts w:eastAsia="Calibri"/>
                <w:sz w:val="24"/>
                <w:szCs w:val="24"/>
              </w:rPr>
              <w:t>отсутствует</w:t>
            </w:r>
          </w:p>
        </w:tc>
        <w:tc>
          <w:tcPr>
            <w:tcW w:w="387" w:type="pct"/>
          </w:tcPr>
          <w:p w14:paraId="74A9A68D" w14:textId="36F35CE8" w:rsidR="002240F3" w:rsidRPr="000E1CA2" w:rsidRDefault="002240F3" w:rsidP="004E44F6">
            <w:pPr>
              <w:jc w:val="center"/>
              <w:rPr>
                <w:sz w:val="24"/>
                <w:szCs w:val="24"/>
              </w:rPr>
            </w:pPr>
            <w:r w:rsidRPr="000E1CA2">
              <w:rPr>
                <w:rFonts w:eastAsia="Calibri"/>
                <w:sz w:val="24"/>
                <w:szCs w:val="24"/>
              </w:rPr>
              <w:t>отсутствует</w:t>
            </w:r>
          </w:p>
        </w:tc>
        <w:tc>
          <w:tcPr>
            <w:tcW w:w="452" w:type="pct"/>
          </w:tcPr>
          <w:p w14:paraId="2B6763F6" w14:textId="06115740" w:rsidR="002240F3" w:rsidRPr="000E1CA2" w:rsidRDefault="002240F3" w:rsidP="004E44F6">
            <w:pPr>
              <w:jc w:val="center"/>
              <w:rPr>
                <w:sz w:val="24"/>
                <w:szCs w:val="24"/>
              </w:rPr>
            </w:pPr>
            <w:r>
              <w:rPr>
                <w:sz w:val="24"/>
                <w:szCs w:val="24"/>
              </w:rPr>
              <w:t>Прокофьева О.Н.</w:t>
            </w:r>
          </w:p>
        </w:tc>
        <w:tc>
          <w:tcPr>
            <w:tcW w:w="446" w:type="pct"/>
          </w:tcPr>
          <w:p w14:paraId="3872AE35" w14:textId="624CDE15" w:rsidR="002240F3" w:rsidRPr="000E1CA2" w:rsidRDefault="002240F3" w:rsidP="004E44F6">
            <w:pPr>
              <w:jc w:val="center"/>
              <w:rPr>
                <w:bCs/>
                <w:color w:val="000000"/>
                <w:sz w:val="24"/>
                <w:szCs w:val="24"/>
                <w:u w:color="000000"/>
              </w:rPr>
            </w:pPr>
            <w:r w:rsidRPr="000E1CA2">
              <w:rPr>
                <w:sz w:val="24"/>
                <w:szCs w:val="24"/>
              </w:rPr>
              <w:t>-</w:t>
            </w:r>
          </w:p>
        </w:tc>
        <w:tc>
          <w:tcPr>
            <w:tcW w:w="402" w:type="pct"/>
          </w:tcPr>
          <w:p w14:paraId="2291F8EE" w14:textId="39F0AF6F" w:rsidR="002240F3" w:rsidRPr="000E1CA2" w:rsidRDefault="002240F3" w:rsidP="004E44F6">
            <w:pPr>
              <w:jc w:val="center"/>
              <w:rPr>
                <w:bCs/>
                <w:color w:val="000000"/>
                <w:sz w:val="24"/>
                <w:szCs w:val="24"/>
                <w:u w:color="000000"/>
              </w:rPr>
            </w:pPr>
            <w:r w:rsidRPr="000E1CA2">
              <w:rPr>
                <w:sz w:val="24"/>
                <w:szCs w:val="24"/>
              </w:rPr>
              <w:t>-</w:t>
            </w:r>
          </w:p>
        </w:tc>
        <w:tc>
          <w:tcPr>
            <w:tcW w:w="260" w:type="pct"/>
          </w:tcPr>
          <w:p w14:paraId="5507757C" w14:textId="61870D10" w:rsidR="002240F3" w:rsidRPr="000E1CA2" w:rsidRDefault="002240F3" w:rsidP="004E44F6">
            <w:pPr>
              <w:jc w:val="center"/>
              <w:rPr>
                <w:bCs/>
                <w:color w:val="000000"/>
                <w:sz w:val="24"/>
                <w:szCs w:val="24"/>
                <w:u w:color="000000"/>
              </w:rPr>
            </w:pPr>
            <w:r w:rsidRPr="000E1CA2">
              <w:rPr>
                <w:sz w:val="24"/>
                <w:szCs w:val="24"/>
              </w:rPr>
              <w:t>-</w:t>
            </w:r>
          </w:p>
        </w:tc>
        <w:tc>
          <w:tcPr>
            <w:tcW w:w="421" w:type="pct"/>
          </w:tcPr>
          <w:p w14:paraId="1A330AA3" w14:textId="57D4CB7D" w:rsidR="002240F3" w:rsidRPr="000E1CA2" w:rsidRDefault="00153F15" w:rsidP="004E44F6">
            <w:pPr>
              <w:jc w:val="center"/>
              <w:rPr>
                <w:bCs/>
                <w:color w:val="000000"/>
                <w:sz w:val="24"/>
                <w:szCs w:val="24"/>
                <w:u w:color="000000"/>
              </w:rPr>
            </w:pPr>
            <w:r>
              <w:rPr>
                <w:bCs/>
                <w:color w:val="000000"/>
                <w:sz w:val="24"/>
                <w:szCs w:val="24"/>
                <w:u w:color="000000"/>
              </w:rPr>
              <w:t>142 250,0</w:t>
            </w:r>
          </w:p>
        </w:tc>
        <w:tc>
          <w:tcPr>
            <w:tcW w:w="421" w:type="pct"/>
            <w:vAlign w:val="center"/>
          </w:tcPr>
          <w:p w14:paraId="332BDAF8" w14:textId="31B3E1EA" w:rsidR="002240F3" w:rsidRPr="000E1CA2" w:rsidRDefault="002240F3" w:rsidP="004E44F6">
            <w:pPr>
              <w:jc w:val="both"/>
              <w:rPr>
                <w:bCs/>
                <w:color w:val="000000"/>
                <w:sz w:val="24"/>
                <w:szCs w:val="24"/>
                <w:u w:color="000000"/>
              </w:rPr>
            </w:pPr>
            <w:r w:rsidRPr="002240F3">
              <w:rPr>
                <w:bCs/>
                <w:color w:val="000000"/>
                <w:sz w:val="24"/>
                <w:szCs w:val="24"/>
                <w:u w:color="000000"/>
              </w:rPr>
              <w:t>Проведена реновация государственных учреждений культуры и искусства путем строительства, реконструкции и ремонта</w:t>
            </w:r>
            <w:r>
              <w:rPr>
                <w:bCs/>
                <w:color w:val="000000"/>
                <w:sz w:val="24"/>
                <w:szCs w:val="24"/>
                <w:u w:color="000000"/>
              </w:rPr>
              <w:t xml:space="preserve"> зданий (объектов) и помещений.</w:t>
            </w:r>
            <w:r w:rsidRPr="002240F3">
              <w:rPr>
                <w:bCs/>
                <w:color w:val="000000"/>
                <w:sz w:val="24"/>
                <w:szCs w:val="24"/>
                <w:u w:color="000000"/>
              </w:rPr>
              <w:t>.</w:t>
            </w:r>
          </w:p>
        </w:tc>
        <w:tc>
          <w:tcPr>
            <w:tcW w:w="370" w:type="pct"/>
          </w:tcPr>
          <w:p w14:paraId="347C2812" w14:textId="5CEE91BE" w:rsidR="002240F3" w:rsidRPr="000E1CA2" w:rsidRDefault="002240F3" w:rsidP="004E44F6">
            <w:pPr>
              <w:jc w:val="center"/>
              <w:rPr>
                <w:bCs/>
                <w:color w:val="000000"/>
                <w:sz w:val="24"/>
                <w:szCs w:val="24"/>
                <w:u w:color="000000"/>
              </w:rPr>
            </w:pPr>
            <w:r w:rsidRPr="005F4A83">
              <w:rPr>
                <w:sz w:val="24"/>
                <w:szCs w:val="24"/>
              </w:rPr>
              <w:t>Административные данные</w:t>
            </w:r>
          </w:p>
        </w:tc>
      </w:tr>
      <w:tr w:rsidR="00CB1D70" w:rsidRPr="003B1469" w14:paraId="17BF6BA6" w14:textId="77777777" w:rsidTr="00ED7C9E">
        <w:trPr>
          <w:trHeight w:val="85"/>
        </w:trPr>
        <w:tc>
          <w:tcPr>
            <w:tcW w:w="267" w:type="pct"/>
          </w:tcPr>
          <w:p w14:paraId="024343B7" w14:textId="796D9C2B" w:rsidR="00CB1D70" w:rsidRDefault="00CB1D70" w:rsidP="00CB1D70">
            <w:pPr>
              <w:jc w:val="center"/>
              <w:rPr>
                <w:sz w:val="24"/>
                <w:szCs w:val="24"/>
              </w:rPr>
            </w:pPr>
            <w:r>
              <w:rPr>
                <w:sz w:val="24"/>
                <w:szCs w:val="24"/>
              </w:rPr>
              <w:lastRenderedPageBreak/>
              <w:t>4.3.</w:t>
            </w:r>
          </w:p>
        </w:tc>
        <w:tc>
          <w:tcPr>
            <w:tcW w:w="405" w:type="pct"/>
          </w:tcPr>
          <w:p w14:paraId="69896E0A" w14:textId="518BA815" w:rsidR="00CB1D70" w:rsidRPr="002240F3" w:rsidRDefault="00CB1D70" w:rsidP="00CB1D70">
            <w:pPr>
              <w:jc w:val="both"/>
              <w:rPr>
                <w:sz w:val="24"/>
                <w:szCs w:val="24"/>
              </w:rPr>
            </w:pPr>
            <w:r w:rsidRPr="002240F3">
              <w:rPr>
                <w:sz w:val="24"/>
                <w:szCs w:val="24"/>
              </w:rPr>
              <w:t>Мероприятие (результат): «Строительство, реконструкция и ремонт государственных учреждений культуры и искусства Астраханской области»</w:t>
            </w:r>
            <w:r w:rsidR="00153F15">
              <w:rPr>
                <w:sz w:val="24"/>
                <w:szCs w:val="24"/>
              </w:rPr>
              <w:t xml:space="preserve"> в2024 году реализации</w:t>
            </w:r>
          </w:p>
        </w:tc>
        <w:tc>
          <w:tcPr>
            <w:tcW w:w="358" w:type="pct"/>
          </w:tcPr>
          <w:p w14:paraId="584F5611" w14:textId="79F36832" w:rsidR="00CB1D70" w:rsidRPr="000E1CA2" w:rsidRDefault="00CB1D70" w:rsidP="00CB1D70">
            <w:pPr>
              <w:jc w:val="center"/>
              <w:rPr>
                <w:sz w:val="24"/>
                <w:szCs w:val="24"/>
              </w:rPr>
            </w:pPr>
            <w:r w:rsidRPr="000E1CA2">
              <w:rPr>
                <w:sz w:val="24"/>
                <w:szCs w:val="24"/>
              </w:rPr>
              <w:t>01.01.2024</w:t>
            </w:r>
          </w:p>
        </w:tc>
        <w:tc>
          <w:tcPr>
            <w:tcW w:w="358" w:type="pct"/>
          </w:tcPr>
          <w:p w14:paraId="76A5B240" w14:textId="09F12D32" w:rsidR="00CB1D70" w:rsidRPr="000E1CA2" w:rsidRDefault="00CB1D70" w:rsidP="00CB1D70">
            <w:pPr>
              <w:rPr>
                <w:sz w:val="24"/>
                <w:szCs w:val="24"/>
              </w:rPr>
            </w:pPr>
            <w:r w:rsidRPr="000E1CA2">
              <w:rPr>
                <w:sz w:val="24"/>
                <w:szCs w:val="24"/>
              </w:rPr>
              <w:t>31.12.2024</w:t>
            </w:r>
          </w:p>
        </w:tc>
        <w:tc>
          <w:tcPr>
            <w:tcW w:w="453" w:type="pct"/>
          </w:tcPr>
          <w:p w14:paraId="4DB4268D" w14:textId="373DC8EE" w:rsidR="00CB1D70" w:rsidRPr="000E1CA2" w:rsidRDefault="00CB1D70" w:rsidP="00CB1D70">
            <w:pPr>
              <w:jc w:val="center"/>
              <w:rPr>
                <w:rFonts w:eastAsia="Calibri"/>
                <w:sz w:val="24"/>
                <w:szCs w:val="24"/>
              </w:rPr>
            </w:pPr>
            <w:r w:rsidRPr="000E1CA2">
              <w:rPr>
                <w:rFonts w:eastAsia="Calibri"/>
                <w:sz w:val="24"/>
                <w:szCs w:val="24"/>
              </w:rPr>
              <w:t>отсутствует</w:t>
            </w:r>
          </w:p>
        </w:tc>
        <w:tc>
          <w:tcPr>
            <w:tcW w:w="387" w:type="pct"/>
          </w:tcPr>
          <w:p w14:paraId="1337DF3E" w14:textId="68B6DEBD" w:rsidR="00CB1D70" w:rsidRPr="000E1CA2" w:rsidRDefault="00CB1D70" w:rsidP="00CB1D70">
            <w:pPr>
              <w:jc w:val="center"/>
              <w:rPr>
                <w:rFonts w:eastAsia="Calibri"/>
                <w:sz w:val="24"/>
                <w:szCs w:val="24"/>
              </w:rPr>
            </w:pPr>
            <w:r w:rsidRPr="000E1CA2">
              <w:rPr>
                <w:rFonts w:eastAsia="Calibri"/>
                <w:sz w:val="24"/>
                <w:szCs w:val="24"/>
              </w:rPr>
              <w:t>отсутствует</w:t>
            </w:r>
          </w:p>
        </w:tc>
        <w:tc>
          <w:tcPr>
            <w:tcW w:w="452" w:type="pct"/>
          </w:tcPr>
          <w:p w14:paraId="617C1634" w14:textId="08743133" w:rsidR="00CB1D70" w:rsidRDefault="00CB1D70" w:rsidP="00CB1D70">
            <w:pPr>
              <w:jc w:val="center"/>
              <w:rPr>
                <w:sz w:val="24"/>
                <w:szCs w:val="24"/>
              </w:rPr>
            </w:pPr>
            <w:r>
              <w:rPr>
                <w:sz w:val="24"/>
                <w:szCs w:val="24"/>
              </w:rPr>
              <w:t>Прокофьева О.Н.</w:t>
            </w:r>
          </w:p>
        </w:tc>
        <w:tc>
          <w:tcPr>
            <w:tcW w:w="446" w:type="pct"/>
          </w:tcPr>
          <w:p w14:paraId="706CAA12" w14:textId="6C9037A8" w:rsidR="00CB1D70" w:rsidRPr="000E1CA2" w:rsidRDefault="00CB1D70" w:rsidP="00CB1D70">
            <w:pPr>
              <w:jc w:val="center"/>
              <w:rPr>
                <w:sz w:val="24"/>
                <w:szCs w:val="24"/>
              </w:rPr>
            </w:pPr>
            <w:r w:rsidRPr="000E1CA2">
              <w:rPr>
                <w:sz w:val="24"/>
                <w:szCs w:val="24"/>
              </w:rPr>
              <w:t>-</w:t>
            </w:r>
          </w:p>
        </w:tc>
        <w:tc>
          <w:tcPr>
            <w:tcW w:w="402" w:type="pct"/>
          </w:tcPr>
          <w:p w14:paraId="13C564EF" w14:textId="73B428D5" w:rsidR="00CB1D70" w:rsidRPr="000E1CA2" w:rsidRDefault="00CB1D70" w:rsidP="00CB1D70">
            <w:pPr>
              <w:jc w:val="center"/>
              <w:rPr>
                <w:sz w:val="24"/>
                <w:szCs w:val="24"/>
              </w:rPr>
            </w:pPr>
            <w:r w:rsidRPr="000E1CA2">
              <w:rPr>
                <w:sz w:val="24"/>
                <w:szCs w:val="24"/>
              </w:rPr>
              <w:t>-</w:t>
            </w:r>
          </w:p>
        </w:tc>
        <w:tc>
          <w:tcPr>
            <w:tcW w:w="260" w:type="pct"/>
          </w:tcPr>
          <w:p w14:paraId="16BDE9FC" w14:textId="618F5682" w:rsidR="00CB1D70" w:rsidRPr="000E1CA2" w:rsidRDefault="00CB1D70" w:rsidP="00CB1D70">
            <w:pPr>
              <w:jc w:val="center"/>
              <w:rPr>
                <w:sz w:val="24"/>
                <w:szCs w:val="24"/>
              </w:rPr>
            </w:pPr>
            <w:r w:rsidRPr="000E1CA2">
              <w:rPr>
                <w:sz w:val="24"/>
                <w:szCs w:val="24"/>
              </w:rPr>
              <w:t>-</w:t>
            </w:r>
          </w:p>
        </w:tc>
        <w:tc>
          <w:tcPr>
            <w:tcW w:w="421" w:type="pct"/>
          </w:tcPr>
          <w:p w14:paraId="0EC63520" w14:textId="52F69F0E" w:rsidR="00CB1D70" w:rsidRDefault="00CB1D70" w:rsidP="00CB1D70">
            <w:pPr>
              <w:jc w:val="center"/>
              <w:rPr>
                <w:bCs/>
                <w:color w:val="000000"/>
                <w:sz w:val="24"/>
                <w:szCs w:val="24"/>
                <w:u w:color="000000"/>
              </w:rPr>
            </w:pPr>
            <w:r>
              <w:rPr>
                <w:bCs/>
                <w:color w:val="000000"/>
                <w:sz w:val="24"/>
                <w:szCs w:val="24"/>
                <w:u w:color="000000"/>
              </w:rPr>
              <w:t>18 000,0</w:t>
            </w:r>
          </w:p>
        </w:tc>
        <w:tc>
          <w:tcPr>
            <w:tcW w:w="421" w:type="pct"/>
          </w:tcPr>
          <w:p w14:paraId="64F0D887" w14:textId="5A40B027" w:rsidR="00CB1D70" w:rsidRPr="002240F3" w:rsidRDefault="00CB1D70" w:rsidP="00ED7C9E">
            <w:pPr>
              <w:jc w:val="center"/>
              <w:rPr>
                <w:bCs/>
                <w:color w:val="000000"/>
                <w:sz w:val="24"/>
                <w:szCs w:val="24"/>
                <w:u w:color="000000"/>
              </w:rPr>
            </w:pPr>
            <w:r w:rsidRPr="002240F3">
              <w:rPr>
                <w:bCs/>
                <w:color w:val="000000"/>
                <w:sz w:val="24"/>
                <w:szCs w:val="24"/>
                <w:u w:color="000000"/>
              </w:rPr>
              <w:t>Проведена реновация государственных учреждений культуры и искусства путем строительства, реконструкции и ремонта</w:t>
            </w:r>
            <w:r>
              <w:rPr>
                <w:bCs/>
                <w:color w:val="000000"/>
                <w:sz w:val="24"/>
                <w:szCs w:val="24"/>
                <w:u w:color="000000"/>
              </w:rPr>
              <w:t xml:space="preserve"> зданий (объектов) и помещений.</w:t>
            </w:r>
            <w:r w:rsidRPr="002240F3">
              <w:rPr>
                <w:bCs/>
                <w:color w:val="000000"/>
                <w:sz w:val="24"/>
                <w:szCs w:val="24"/>
                <w:u w:color="000000"/>
              </w:rPr>
              <w:t>.</w:t>
            </w:r>
          </w:p>
        </w:tc>
        <w:tc>
          <w:tcPr>
            <w:tcW w:w="370" w:type="pct"/>
          </w:tcPr>
          <w:p w14:paraId="06AF8CF6" w14:textId="7EB2C0B9" w:rsidR="00CB1D70" w:rsidRPr="005F4A83" w:rsidRDefault="00CB1D70" w:rsidP="00CB1D70">
            <w:pPr>
              <w:jc w:val="center"/>
              <w:rPr>
                <w:sz w:val="24"/>
                <w:szCs w:val="24"/>
              </w:rPr>
            </w:pPr>
            <w:r w:rsidRPr="005F4A83">
              <w:rPr>
                <w:sz w:val="24"/>
                <w:szCs w:val="24"/>
              </w:rPr>
              <w:t>Административные данные</w:t>
            </w:r>
          </w:p>
        </w:tc>
      </w:tr>
      <w:tr w:rsidR="00ED7C9E" w:rsidRPr="003B1469" w14:paraId="41F1C9D4" w14:textId="77777777" w:rsidTr="003247A5">
        <w:trPr>
          <w:trHeight w:val="85"/>
        </w:trPr>
        <w:tc>
          <w:tcPr>
            <w:tcW w:w="267" w:type="pct"/>
          </w:tcPr>
          <w:p w14:paraId="671A540A" w14:textId="7341C5A7" w:rsidR="00ED7C9E" w:rsidRDefault="00ED7C9E" w:rsidP="00ED7C9E">
            <w:pPr>
              <w:jc w:val="center"/>
              <w:rPr>
                <w:sz w:val="24"/>
                <w:szCs w:val="24"/>
              </w:rPr>
            </w:pPr>
            <w:r>
              <w:rPr>
                <w:sz w:val="24"/>
                <w:szCs w:val="24"/>
              </w:rPr>
              <w:t>4.3.</w:t>
            </w:r>
            <w:r w:rsidRPr="00307F2E">
              <w:rPr>
                <w:sz w:val="24"/>
                <w:szCs w:val="24"/>
              </w:rPr>
              <w:t>К.1.</w:t>
            </w:r>
          </w:p>
        </w:tc>
        <w:tc>
          <w:tcPr>
            <w:tcW w:w="405" w:type="pct"/>
          </w:tcPr>
          <w:p w14:paraId="7816EA0F" w14:textId="0441488D" w:rsidR="00ED7C9E" w:rsidRPr="002240F3" w:rsidRDefault="00ED7C9E" w:rsidP="00ED7C9E">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221E26E7" w14:textId="5788F548" w:rsidR="00ED7C9E" w:rsidRPr="000E1CA2" w:rsidRDefault="00ED7C9E" w:rsidP="00ED7C9E">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79C743A8" w14:textId="3C369D81" w:rsidR="00ED7C9E" w:rsidRPr="000E1CA2" w:rsidRDefault="00ED7C9E" w:rsidP="00ED7C9E">
            <w:pPr>
              <w:rPr>
                <w:sz w:val="24"/>
                <w:szCs w:val="24"/>
              </w:rPr>
            </w:pPr>
            <w:r w:rsidRPr="00307F2E">
              <w:rPr>
                <w:sz w:val="24"/>
                <w:szCs w:val="24"/>
              </w:rPr>
              <w:t>15.01.2024</w:t>
            </w:r>
          </w:p>
        </w:tc>
        <w:tc>
          <w:tcPr>
            <w:tcW w:w="453" w:type="pct"/>
          </w:tcPr>
          <w:p w14:paraId="6C7B78C4" w14:textId="1645293E" w:rsidR="00ED7C9E" w:rsidRPr="000E1CA2" w:rsidRDefault="00ED7C9E" w:rsidP="00ED7C9E">
            <w:pPr>
              <w:jc w:val="center"/>
              <w:rPr>
                <w:rFonts w:eastAsia="Calibri"/>
                <w:sz w:val="24"/>
                <w:szCs w:val="24"/>
              </w:rPr>
            </w:pPr>
            <w:r w:rsidRPr="00307F2E">
              <w:rPr>
                <w:sz w:val="24"/>
                <w:szCs w:val="24"/>
              </w:rPr>
              <w:t>отсутствует</w:t>
            </w:r>
          </w:p>
        </w:tc>
        <w:tc>
          <w:tcPr>
            <w:tcW w:w="387" w:type="pct"/>
          </w:tcPr>
          <w:p w14:paraId="57D4F768" w14:textId="764BFF05" w:rsidR="00ED7C9E" w:rsidRPr="000E1CA2" w:rsidRDefault="00ED7C9E" w:rsidP="00ED7C9E">
            <w:pPr>
              <w:jc w:val="center"/>
              <w:rPr>
                <w:rFonts w:eastAsia="Calibri"/>
                <w:sz w:val="24"/>
                <w:szCs w:val="24"/>
              </w:rPr>
            </w:pPr>
            <w:r w:rsidRPr="00307F2E">
              <w:rPr>
                <w:sz w:val="24"/>
                <w:szCs w:val="24"/>
              </w:rPr>
              <w:t>отсутствует</w:t>
            </w:r>
          </w:p>
        </w:tc>
        <w:tc>
          <w:tcPr>
            <w:tcW w:w="452" w:type="pct"/>
          </w:tcPr>
          <w:p w14:paraId="20242288" w14:textId="5C83584D" w:rsidR="00ED7C9E" w:rsidRDefault="00ED7C9E" w:rsidP="00ED7C9E">
            <w:pPr>
              <w:jc w:val="center"/>
              <w:rPr>
                <w:sz w:val="24"/>
                <w:szCs w:val="24"/>
              </w:rPr>
            </w:pPr>
            <w:r w:rsidRPr="00307F2E">
              <w:rPr>
                <w:sz w:val="24"/>
                <w:szCs w:val="24"/>
              </w:rPr>
              <w:t>Губина Л.В.</w:t>
            </w:r>
          </w:p>
        </w:tc>
        <w:tc>
          <w:tcPr>
            <w:tcW w:w="446" w:type="pct"/>
          </w:tcPr>
          <w:p w14:paraId="254D7567" w14:textId="35DF7AFC" w:rsidR="00ED7C9E" w:rsidRPr="000E1CA2" w:rsidRDefault="00ED7C9E" w:rsidP="00ED7C9E">
            <w:pPr>
              <w:jc w:val="center"/>
              <w:rPr>
                <w:sz w:val="24"/>
                <w:szCs w:val="24"/>
              </w:rPr>
            </w:pPr>
            <w:r>
              <w:rPr>
                <w:sz w:val="24"/>
                <w:szCs w:val="24"/>
              </w:rPr>
              <w:t>х</w:t>
            </w:r>
          </w:p>
        </w:tc>
        <w:tc>
          <w:tcPr>
            <w:tcW w:w="402" w:type="pct"/>
          </w:tcPr>
          <w:p w14:paraId="279DBA86" w14:textId="597DD66F" w:rsidR="00ED7C9E" w:rsidRPr="000E1CA2" w:rsidRDefault="00ED7C9E" w:rsidP="00ED7C9E">
            <w:pPr>
              <w:jc w:val="center"/>
              <w:rPr>
                <w:sz w:val="24"/>
                <w:szCs w:val="24"/>
              </w:rPr>
            </w:pPr>
            <w:r>
              <w:rPr>
                <w:sz w:val="24"/>
                <w:szCs w:val="24"/>
              </w:rPr>
              <w:t>х</w:t>
            </w:r>
          </w:p>
        </w:tc>
        <w:tc>
          <w:tcPr>
            <w:tcW w:w="260" w:type="pct"/>
          </w:tcPr>
          <w:p w14:paraId="690972CE" w14:textId="4B9845B4" w:rsidR="00ED7C9E" w:rsidRPr="000E1CA2" w:rsidRDefault="00ED7C9E" w:rsidP="00ED7C9E">
            <w:pPr>
              <w:jc w:val="center"/>
              <w:rPr>
                <w:sz w:val="24"/>
                <w:szCs w:val="24"/>
              </w:rPr>
            </w:pPr>
            <w:r>
              <w:rPr>
                <w:sz w:val="24"/>
                <w:szCs w:val="24"/>
              </w:rPr>
              <w:t>х</w:t>
            </w:r>
          </w:p>
        </w:tc>
        <w:tc>
          <w:tcPr>
            <w:tcW w:w="421" w:type="pct"/>
          </w:tcPr>
          <w:p w14:paraId="2A8637A8" w14:textId="2BB6DB04" w:rsidR="00ED7C9E" w:rsidRDefault="00ED7C9E" w:rsidP="00ED7C9E">
            <w:pPr>
              <w:jc w:val="center"/>
              <w:rPr>
                <w:bCs/>
                <w:color w:val="000000"/>
                <w:sz w:val="24"/>
                <w:szCs w:val="24"/>
                <w:u w:color="000000"/>
              </w:rPr>
            </w:pPr>
            <w:r>
              <w:rPr>
                <w:sz w:val="24"/>
                <w:szCs w:val="24"/>
              </w:rPr>
              <w:t>х</w:t>
            </w:r>
          </w:p>
        </w:tc>
        <w:tc>
          <w:tcPr>
            <w:tcW w:w="421" w:type="pct"/>
          </w:tcPr>
          <w:p w14:paraId="7A11F44E" w14:textId="20FCED04" w:rsidR="00ED7C9E" w:rsidRPr="002240F3" w:rsidRDefault="00ED7C9E" w:rsidP="00ED7C9E">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1DD65118" w14:textId="221D6DA6" w:rsidR="00ED7C9E" w:rsidRPr="005F4A83" w:rsidRDefault="00ED7C9E" w:rsidP="00ED7C9E">
            <w:pPr>
              <w:jc w:val="center"/>
              <w:rPr>
                <w:sz w:val="24"/>
                <w:szCs w:val="24"/>
              </w:rPr>
            </w:pPr>
            <w:r w:rsidRPr="00307F2E">
              <w:rPr>
                <w:sz w:val="24"/>
                <w:szCs w:val="24"/>
              </w:rPr>
              <w:t>ГИИС «Электронный бюджет»</w:t>
            </w:r>
          </w:p>
        </w:tc>
      </w:tr>
      <w:tr w:rsidR="00ED7C9E" w:rsidRPr="003B1469" w14:paraId="72FB777B" w14:textId="77777777" w:rsidTr="003247A5">
        <w:trPr>
          <w:trHeight w:val="85"/>
        </w:trPr>
        <w:tc>
          <w:tcPr>
            <w:tcW w:w="267" w:type="pct"/>
          </w:tcPr>
          <w:p w14:paraId="64E928FE" w14:textId="67A8F49B" w:rsidR="00ED7C9E" w:rsidRDefault="00ED7C9E" w:rsidP="00ED7C9E">
            <w:pPr>
              <w:jc w:val="center"/>
              <w:rPr>
                <w:sz w:val="24"/>
                <w:szCs w:val="24"/>
              </w:rPr>
            </w:pPr>
            <w:r>
              <w:rPr>
                <w:sz w:val="24"/>
                <w:szCs w:val="24"/>
              </w:rPr>
              <w:lastRenderedPageBreak/>
              <w:t>4.3.</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FD6782E" w14:textId="6410E57A" w:rsidR="00ED7C9E" w:rsidRPr="002240F3" w:rsidRDefault="00ED7C9E" w:rsidP="00ED7C9E">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41CD69BB" w14:textId="77406E21" w:rsidR="00ED7C9E" w:rsidRPr="000E1CA2" w:rsidRDefault="00ED7C9E" w:rsidP="00ED7C9E">
            <w:pPr>
              <w:jc w:val="center"/>
              <w:rPr>
                <w:sz w:val="24"/>
                <w:szCs w:val="24"/>
              </w:rPr>
            </w:pPr>
            <w:r w:rsidRPr="00307F2E">
              <w:rPr>
                <w:sz w:val="24"/>
                <w:szCs w:val="24"/>
              </w:rPr>
              <w:t>х</w:t>
            </w:r>
          </w:p>
        </w:tc>
        <w:tc>
          <w:tcPr>
            <w:tcW w:w="358" w:type="pct"/>
          </w:tcPr>
          <w:p w14:paraId="005E0FCB" w14:textId="7DCDEF01" w:rsidR="00ED7C9E" w:rsidRPr="000E1CA2" w:rsidRDefault="00ED7C9E" w:rsidP="00ED7C9E">
            <w:pPr>
              <w:rPr>
                <w:sz w:val="24"/>
                <w:szCs w:val="24"/>
              </w:rPr>
            </w:pPr>
            <w:r w:rsidRPr="00307F2E">
              <w:rPr>
                <w:sz w:val="24"/>
                <w:szCs w:val="24"/>
              </w:rPr>
              <w:t>01.02.2024</w:t>
            </w:r>
          </w:p>
        </w:tc>
        <w:tc>
          <w:tcPr>
            <w:tcW w:w="453" w:type="pct"/>
          </w:tcPr>
          <w:p w14:paraId="33907E97" w14:textId="605705DA" w:rsidR="00ED7C9E" w:rsidRPr="000E1CA2" w:rsidRDefault="00ED7C9E" w:rsidP="00ED7C9E">
            <w:pPr>
              <w:jc w:val="center"/>
              <w:rPr>
                <w:rFonts w:eastAsia="Calibri"/>
                <w:sz w:val="24"/>
                <w:szCs w:val="24"/>
              </w:rPr>
            </w:pPr>
            <w:r w:rsidRPr="00307F2E">
              <w:rPr>
                <w:sz w:val="24"/>
                <w:szCs w:val="24"/>
              </w:rPr>
              <w:t>отсутствует</w:t>
            </w:r>
          </w:p>
        </w:tc>
        <w:tc>
          <w:tcPr>
            <w:tcW w:w="387" w:type="pct"/>
          </w:tcPr>
          <w:p w14:paraId="49554843" w14:textId="05886C38" w:rsidR="00ED7C9E" w:rsidRPr="000E1CA2" w:rsidRDefault="00ED7C9E" w:rsidP="00ED7C9E">
            <w:pPr>
              <w:jc w:val="center"/>
              <w:rPr>
                <w:rFonts w:eastAsia="Calibri"/>
                <w:sz w:val="24"/>
                <w:szCs w:val="24"/>
              </w:rPr>
            </w:pPr>
            <w:r w:rsidRPr="00307F2E">
              <w:rPr>
                <w:sz w:val="24"/>
                <w:szCs w:val="24"/>
              </w:rPr>
              <w:t>отсутствует</w:t>
            </w:r>
          </w:p>
        </w:tc>
        <w:tc>
          <w:tcPr>
            <w:tcW w:w="452" w:type="pct"/>
          </w:tcPr>
          <w:p w14:paraId="67C21FA8" w14:textId="5DAC42A9" w:rsidR="00ED7C9E" w:rsidRDefault="00ED7C9E" w:rsidP="00ED7C9E">
            <w:pPr>
              <w:jc w:val="center"/>
              <w:rPr>
                <w:sz w:val="24"/>
                <w:szCs w:val="24"/>
              </w:rPr>
            </w:pPr>
            <w:r w:rsidRPr="00307F2E">
              <w:rPr>
                <w:sz w:val="24"/>
                <w:szCs w:val="24"/>
              </w:rPr>
              <w:t>Федина К.С.</w:t>
            </w:r>
          </w:p>
        </w:tc>
        <w:tc>
          <w:tcPr>
            <w:tcW w:w="446" w:type="pct"/>
          </w:tcPr>
          <w:p w14:paraId="1D4570C3" w14:textId="34862E94" w:rsidR="00ED7C9E" w:rsidRPr="000E1CA2" w:rsidRDefault="00ED7C9E" w:rsidP="00ED7C9E">
            <w:pPr>
              <w:jc w:val="center"/>
              <w:rPr>
                <w:sz w:val="24"/>
                <w:szCs w:val="24"/>
              </w:rPr>
            </w:pPr>
            <w:r w:rsidRPr="00307F2E">
              <w:rPr>
                <w:sz w:val="24"/>
                <w:szCs w:val="24"/>
              </w:rPr>
              <w:t>х</w:t>
            </w:r>
          </w:p>
        </w:tc>
        <w:tc>
          <w:tcPr>
            <w:tcW w:w="402" w:type="pct"/>
          </w:tcPr>
          <w:p w14:paraId="0C039E91" w14:textId="1AB5ADCC" w:rsidR="00ED7C9E" w:rsidRPr="000E1CA2" w:rsidRDefault="00ED7C9E" w:rsidP="00ED7C9E">
            <w:pPr>
              <w:jc w:val="center"/>
              <w:rPr>
                <w:sz w:val="24"/>
                <w:szCs w:val="24"/>
              </w:rPr>
            </w:pPr>
            <w:r>
              <w:rPr>
                <w:sz w:val="24"/>
                <w:szCs w:val="24"/>
              </w:rPr>
              <w:t>х</w:t>
            </w:r>
          </w:p>
        </w:tc>
        <w:tc>
          <w:tcPr>
            <w:tcW w:w="260" w:type="pct"/>
          </w:tcPr>
          <w:p w14:paraId="01E6DD39" w14:textId="46D93045" w:rsidR="00ED7C9E" w:rsidRPr="000E1CA2" w:rsidRDefault="00ED7C9E" w:rsidP="00ED7C9E">
            <w:pPr>
              <w:jc w:val="center"/>
              <w:rPr>
                <w:sz w:val="24"/>
                <w:szCs w:val="24"/>
              </w:rPr>
            </w:pPr>
            <w:r>
              <w:rPr>
                <w:sz w:val="24"/>
                <w:szCs w:val="24"/>
              </w:rPr>
              <w:t>х</w:t>
            </w:r>
          </w:p>
        </w:tc>
        <w:tc>
          <w:tcPr>
            <w:tcW w:w="421" w:type="pct"/>
          </w:tcPr>
          <w:p w14:paraId="10C17E32" w14:textId="151D93A5" w:rsidR="00ED7C9E" w:rsidRDefault="00ED7C9E" w:rsidP="00ED7C9E">
            <w:pPr>
              <w:jc w:val="center"/>
              <w:rPr>
                <w:bCs/>
                <w:color w:val="000000"/>
                <w:sz w:val="24"/>
                <w:szCs w:val="24"/>
                <w:u w:color="000000"/>
              </w:rPr>
            </w:pPr>
            <w:r>
              <w:rPr>
                <w:sz w:val="24"/>
                <w:szCs w:val="24"/>
              </w:rPr>
              <w:t>х</w:t>
            </w:r>
          </w:p>
        </w:tc>
        <w:tc>
          <w:tcPr>
            <w:tcW w:w="421" w:type="pct"/>
          </w:tcPr>
          <w:p w14:paraId="6A12F744" w14:textId="2AB5ECD8" w:rsidR="00ED7C9E" w:rsidRPr="002240F3" w:rsidRDefault="00ED7C9E" w:rsidP="00ED7C9E">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74A4D7E6" w14:textId="204BF463" w:rsidR="00ED7C9E" w:rsidRPr="005F4A83" w:rsidRDefault="00ED7C9E" w:rsidP="00ED7C9E">
            <w:pPr>
              <w:jc w:val="center"/>
              <w:rPr>
                <w:sz w:val="24"/>
                <w:szCs w:val="24"/>
              </w:rPr>
            </w:pPr>
            <w:r w:rsidRPr="00307F2E">
              <w:rPr>
                <w:sz w:val="24"/>
                <w:szCs w:val="24"/>
              </w:rPr>
              <w:t>Административные данные</w:t>
            </w:r>
          </w:p>
        </w:tc>
      </w:tr>
      <w:tr w:rsidR="00ED7C9E" w:rsidRPr="003B1469" w14:paraId="7561C3DB" w14:textId="77777777" w:rsidTr="003247A5">
        <w:trPr>
          <w:trHeight w:val="85"/>
        </w:trPr>
        <w:tc>
          <w:tcPr>
            <w:tcW w:w="267" w:type="pct"/>
          </w:tcPr>
          <w:p w14:paraId="1BDB323E" w14:textId="1087259D" w:rsidR="00ED7C9E" w:rsidRDefault="00ED7C9E" w:rsidP="00ED7C9E">
            <w:pPr>
              <w:jc w:val="center"/>
              <w:rPr>
                <w:sz w:val="24"/>
                <w:szCs w:val="24"/>
              </w:rPr>
            </w:pPr>
            <w:r>
              <w:rPr>
                <w:sz w:val="24"/>
                <w:szCs w:val="24"/>
              </w:rPr>
              <w:t>4.3.</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3233E54" w14:textId="050D1BCC" w:rsidR="00ED7C9E" w:rsidRPr="002240F3" w:rsidRDefault="00ED7C9E" w:rsidP="00ED7C9E">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3A1AF322" w14:textId="62F00958" w:rsidR="00ED7C9E" w:rsidRPr="000E1CA2" w:rsidRDefault="00ED7C9E" w:rsidP="00ED7C9E">
            <w:pPr>
              <w:jc w:val="center"/>
              <w:rPr>
                <w:sz w:val="24"/>
                <w:szCs w:val="24"/>
              </w:rPr>
            </w:pPr>
            <w:r>
              <w:rPr>
                <w:sz w:val="24"/>
                <w:szCs w:val="24"/>
                <w:lang w:eastAsia="ru-RU"/>
              </w:rPr>
              <w:t>х</w:t>
            </w:r>
          </w:p>
        </w:tc>
        <w:tc>
          <w:tcPr>
            <w:tcW w:w="358" w:type="pct"/>
          </w:tcPr>
          <w:p w14:paraId="36EE384B" w14:textId="2DA36390" w:rsidR="00ED7C9E" w:rsidRPr="000E1CA2" w:rsidRDefault="00ED7C9E" w:rsidP="00ED7C9E">
            <w:pPr>
              <w:rPr>
                <w:sz w:val="24"/>
                <w:szCs w:val="24"/>
              </w:rPr>
            </w:pPr>
            <w:r w:rsidRPr="00DA2858">
              <w:rPr>
                <w:sz w:val="24"/>
                <w:szCs w:val="24"/>
              </w:rPr>
              <w:t>15.02.2024</w:t>
            </w:r>
          </w:p>
        </w:tc>
        <w:tc>
          <w:tcPr>
            <w:tcW w:w="453" w:type="pct"/>
          </w:tcPr>
          <w:p w14:paraId="6BF26006" w14:textId="702F690C" w:rsidR="00ED7C9E" w:rsidRPr="000E1CA2" w:rsidRDefault="00ED7C9E" w:rsidP="00ED7C9E">
            <w:pPr>
              <w:jc w:val="center"/>
              <w:rPr>
                <w:rFonts w:eastAsia="Calibri"/>
                <w:sz w:val="24"/>
                <w:szCs w:val="24"/>
              </w:rPr>
            </w:pPr>
            <w:r w:rsidRPr="00DA2858">
              <w:rPr>
                <w:rFonts w:eastAsia="Calibri"/>
                <w:sz w:val="24"/>
                <w:szCs w:val="24"/>
              </w:rPr>
              <w:t>отсутствует</w:t>
            </w:r>
          </w:p>
        </w:tc>
        <w:tc>
          <w:tcPr>
            <w:tcW w:w="387" w:type="pct"/>
          </w:tcPr>
          <w:p w14:paraId="4C5AAAA8" w14:textId="65DDD41D" w:rsidR="00ED7C9E" w:rsidRPr="000E1CA2" w:rsidRDefault="00ED7C9E" w:rsidP="00ED7C9E">
            <w:pPr>
              <w:jc w:val="center"/>
              <w:rPr>
                <w:rFonts w:eastAsia="Calibri"/>
                <w:sz w:val="24"/>
                <w:szCs w:val="24"/>
              </w:rPr>
            </w:pPr>
            <w:r w:rsidRPr="00DA2858">
              <w:rPr>
                <w:rFonts w:eastAsia="Calibri"/>
                <w:sz w:val="24"/>
                <w:szCs w:val="24"/>
              </w:rPr>
              <w:t>отсутствует</w:t>
            </w:r>
          </w:p>
        </w:tc>
        <w:tc>
          <w:tcPr>
            <w:tcW w:w="452" w:type="pct"/>
          </w:tcPr>
          <w:p w14:paraId="4D51DF33" w14:textId="0A1F45F6" w:rsidR="00ED7C9E" w:rsidRDefault="00ED7C9E" w:rsidP="00ED7C9E">
            <w:pPr>
              <w:jc w:val="center"/>
              <w:rPr>
                <w:sz w:val="24"/>
                <w:szCs w:val="24"/>
              </w:rPr>
            </w:pPr>
            <w:r w:rsidRPr="00DA2858">
              <w:rPr>
                <w:sz w:val="24"/>
                <w:szCs w:val="24"/>
              </w:rPr>
              <w:t>Алешин А.С.</w:t>
            </w:r>
          </w:p>
        </w:tc>
        <w:tc>
          <w:tcPr>
            <w:tcW w:w="446" w:type="pct"/>
          </w:tcPr>
          <w:p w14:paraId="58EC7E25" w14:textId="6CCBB7A5" w:rsidR="00ED7C9E" w:rsidRPr="000E1CA2" w:rsidRDefault="00ED7C9E" w:rsidP="00ED7C9E">
            <w:pPr>
              <w:jc w:val="center"/>
              <w:rPr>
                <w:sz w:val="24"/>
                <w:szCs w:val="24"/>
              </w:rPr>
            </w:pPr>
            <w:r>
              <w:rPr>
                <w:sz w:val="24"/>
                <w:szCs w:val="24"/>
              </w:rPr>
              <w:t>х</w:t>
            </w:r>
          </w:p>
        </w:tc>
        <w:tc>
          <w:tcPr>
            <w:tcW w:w="402" w:type="pct"/>
          </w:tcPr>
          <w:p w14:paraId="03B02A63" w14:textId="5E512781" w:rsidR="00ED7C9E" w:rsidRPr="000E1CA2" w:rsidRDefault="00ED7C9E" w:rsidP="00ED7C9E">
            <w:pPr>
              <w:jc w:val="center"/>
              <w:rPr>
                <w:sz w:val="24"/>
                <w:szCs w:val="24"/>
              </w:rPr>
            </w:pPr>
            <w:r>
              <w:rPr>
                <w:sz w:val="24"/>
                <w:szCs w:val="24"/>
              </w:rPr>
              <w:t>х</w:t>
            </w:r>
          </w:p>
        </w:tc>
        <w:tc>
          <w:tcPr>
            <w:tcW w:w="260" w:type="pct"/>
          </w:tcPr>
          <w:p w14:paraId="1856BC62" w14:textId="6A6575B9" w:rsidR="00ED7C9E" w:rsidRPr="000E1CA2" w:rsidRDefault="00ED7C9E" w:rsidP="00ED7C9E">
            <w:pPr>
              <w:jc w:val="center"/>
              <w:rPr>
                <w:sz w:val="24"/>
                <w:szCs w:val="24"/>
              </w:rPr>
            </w:pPr>
            <w:r>
              <w:rPr>
                <w:sz w:val="24"/>
                <w:szCs w:val="24"/>
              </w:rPr>
              <w:t>х</w:t>
            </w:r>
          </w:p>
        </w:tc>
        <w:tc>
          <w:tcPr>
            <w:tcW w:w="421" w:type="pct"/>
          </w:tcPr>
          <w:p w14:paraId="5285B9B7" w14:textId="51622FB2" w:rsidR="00ED7C9E" w:rsidRDefault="00ED7C9E" w:rsidP="00ED7C9E">
            <w:pPr>
              <w:jc w:val="center"/>
              <w:rPr>
                <w:bCs/>
                <w:color w:val="000000"/>
                <w:sz w:val="24"/>
                <w:szCs w:val="24"/>
                <w:u w:color="000000"/>
              </w:rPr>
            </w:pPr>
            <w:r>
              <w:rPr>
                <w:sz w:val="24"/>
                <w:szCs w:val="24"/>
              </w:rPr>
              <w:t>х</w:t>
            </w:r>
          </w:p>
        </w:tc>
        <w:tc>
          <w:tcPr>
            <w:tcW w:w="421" w:type="pct"/>
          </w:tcPr>
          <w:p w14:paraId="6F329192" w14:textId="3ECC924F" w:rsidR="00ED7C9E" w:rsidRPr="002240F3" w:rsidRDefault="00ED7C9E" w:rsidP="00ED7C9E">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0207840E" w14:textId="4915C7F3" w:rsidR="00ED7C9E" w:rsidRPr="005F4A83" w:rsidRDefault="00ED7C9E" w:rsidP="00ED7C9E">
            <w:pPr>
              <w:jc w:val="center"/>
              <w:rPr>
                <w:sz w:val="24"/>
                <w:szCs w:val="24"/>
              </w:rPr>
            </w:pPr>
            <w:r w:rsidRPr="00DA2858">
              <w:rPr>
                <w:sz w:val="24"/>
                <w:szCs w:val="24"/>
              </w:rPr>
              <w:t>ГИИС «Электронный бюджет»</w:t>
            </w:r>
          </w:p>
        </w:tc>
      </w:tr>
      <w:tr w:rsidR="00ED7C9E" w:rsidRPr="003B1469" w14:paraId="581C9458" w14:textId="77777777" w:rsidTr="003247A5">
        <w:trPr>
          <w:trHeight w:val="85"/>
        </w:trPr>
        <w:tc>
          <w:tcPr>
            <w:tcW w:w="267" w:type="pct"/>
          </w:tcPr>
          <w:p w14:paraId="673A7DBC" w14:textId="4C8E5CEC" w:rsidR="00ED7C9E" w:rsidRDefault="00ED7C9E" w:rsidP="00ED7C9E">
            <w:pPr>
              <w:jc w:val="center"/>
              <w:rPr>
                <w:sz w:val="24"/>
                <w:szCs w:val="24"/>
              </w:rPr>
            </w:pPr>
            <w:r>
              <w:rPr>
                <w:sz w:val="24"/>
                <w:szCs w:val="24"/>
              </w:rPr>
              <w:t>4.3.</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49F676C7" w14:textId="3CCDEFA8" w:rsidR="00ED7C9E" w:rsidRPr="002240F3" w:rsidRDefault="00ED7C9E" w:rsidP="00ED7C9E">
            <w:pPr>
              <w:jc w:val="both"/>
              <w:rPr>
                <w:sz w:val="24"/>
                <w:szCs w:val="24"/>
              </w:rPr>
            </w:pPr>
            <w:r w:rsidRPr="00DA2858">
              <w:rPr>
                <w:sz w:val="24"/>
                <w:szCs w:val="24"/>
              </w:rPr>
              <w:t xml:space="preserve">Контрольная точка: «Предоставлен отчет об использовании межбюджетных </w:t>
            </w:r>
            <w:r w:rsidRPr="00DA2858">
              <w:rPr>
                <w:sz w:val="24"/>
                <w:szCs w:val="24"/>
              </w:rPr>
              <w:lastRenderedPageBreak/>
              <w:t>трансфертов»</w:t>
            </w:r>
          </w:p>
        </w:tc>
        <w:tc>
          <w:tcPr>
            <w:tcW w:w="358" w:type="pct"/>
          </w:tcPr>
          <w:p w14:paraId="0F379633" w14:textId="436FC497" w:rsidR="00ED7C9E" w:rsidRPr="000E1CA2" w:rsidRDefault="00ED7C9E" w:rsidP="00ED7C9E">
            <w:pPr>
              <w:jc w:val="center"/>
              <w:rPr>
                <w:sz w:val="24"/>
                <w:szCs w:val="24"/>
              </w:rPr>
            </w:pPr>
            <w:r>
              <w:rPr>
                <w:sz w:val="24"/>
                <w:szCs w:val="24"/>
                <w:lang w:eastAsia="ru-RU"/>
              </w:rPr>
              <w:lastRenderedPageBreak/>
              <w:t>х</w:t>
            </w:r>
          </w:p>
        </w:tc>
        <w:tc>
          <w:tcPr>
            <w:tcW w:w="358" w:type="pct"/>
          </w:tcPr>
          <w:p w14:paraId="6289D733" w14:textId="31D5B66A" w:rsidR="00ED7C9E" w:rsidRPr="000E1CA2" w:rsidRDefault="00ED7C9E" w:rsidP="00ED7C9E">
            <w:pPr>
              <w:rPr>
                <w:sz w:val="24"/>
                <w:szCs w:val="24"/>
              </w:rPr>
            </w:pPr>
            <w:r w:rsidRPr="00DA2858">
              <w:rPr>
                <w:sz w:val="24"/>
                <w:szCs w:val="24"/>
              </w:rPr>
              <w:t>10.04.2024</w:t>
            </w:r>
          </w:p>
        </w:tc>
        <w:tc>
          <w:tcPr>
            <w:tcW w:w="453" w:type="pct"/>
          </w:tcPr>
          <w:p w14:paraId="5D11B3F7" w14:textId="6EC3C703" w:rsidR="00ED7C9E" w:rsidRPr="000E1CA2" w:rsidRDefault="00ED7C9E" w:rsidP="00ED7C9E">
            <w:pPr>
              <w:jc w:val="center"/>
              <w:rPr>
                <w:rFonts w:eastAsia="Calibri"/>
                <w:sz w:val="24"/>
                <w:szCs w:val="24"/>
              </w:rPr>
            </w:pPr>
            <w:r w:rsidRPr="00DA2858">
              <w:rPr>
                <w:rFonts w:eastAsia="Calibri"/>
                <w:sz w:val="24"/>
                <w:szCs w:val="24"/>
              </w:rPr>
              <w:t xml:space="preserve"> отсутствует</w:t>
            </w:r>
          </w:p>
        </w:tc>
        <w:tc>
          <w:tcPr>
            <w:tcW w:w="387" w:type="pct"/>
          </w:tcPr>
          <w:p w14:paraId="0B31EEEA" w14:textId="4380D963" w:rsidR="00ED7C9E" w:rsidRPr="000E1CA2" w:rsidRDefault="00ED7C9E" w:rsidP="00ED7C9E">
            <w:pPr>
              <w:jc w:val="center"/>
              <w:rPr>
                <w:rFonts w:eastAsia="Calibri"/>
                <w:sz w:val="24"/>
                <w:szCs w:val="24"/>
              </w:rPr>
            </w:pPr>
            <w:r w:rsidRPr="00DA2858">
              <w:rPr>
                <w:rFonts w:eastAsia="Calibri"/>
                <w:sz w:val="24"/>
                <w:szCs w:val="24"/>
              </w:rPr>
              <w:t>отсутствует</w:t>
            </w:r>
          </w:p>
        </w:tc>
        <w:tc>
          <w:tcPr>
            <w:tcW w:w="452" w:type="pct"/>
          </w:tcPr>
          <w:p w14:paraId="15A734DE" w14:textId="683EF9F6" w:rsidR="00ED7C9E" w:rsidRDefault="00ED7C9E" w:rsidP="00ED7C9E">
            <w:pPr>
              <w:jc w:val="center"/>
              <w:rPr>
                <w:sz w:val="24"/>
                <w:szCs w:val="24"/>
              </w:rPr>
            </w:pPr>
            <w:r w:rsidRPr="00DA2858">
              <w:rPr>
                <w:sz w:val="24"/>
                <w:szCs w:val="24"/>
              </w:rPr>
              <w:t>Алешин А.С.</w:t>
            </w:r>
          </w:p>
        </w:tc>
        <w:tc>
          <w:tcPr>
            <w:tcW w:w="446" w:type="pct"/>
          </w:tcPr>
          <w:p w14:paraId="4AA3E26B" w14:textId="53083306" w:rsidR="00ED7C9E" w:rsidRPr="000E1CA2" w:rsidRDefault="00ED7C9E" w:rsidP="00ED7C9E">
            <w:pPr>
              <w:jc w:val="center"/>
              <w:rPr>
                <w:sz w:val="24"/>
                <w:szCs w:val="24"/>
              </w:rPr>
            </w:pPr>
            <w:r>
              <w:rPr>
                <w:sz w:val="24"/>
                <w:szCs w:val="24"/>
              </w:rPr>
              <w:t>х</w:t>
            </w:r>
          </w:p>
        </w:tc>
        <w:tc>
          <w:tcPr>
            <w:tcW w:w="402" w:type="pct"/>
          </w:tcPr>
          <w:p w14:paraId="0C31FE70" w14:textId="7C9A5327" w:rsidR="00ED7C9E" w:rsidRPr="000E1CA2" w:rsidRDefault="00ED7C9E" w:rsidP="00ED7C9E">
            <w:pPr>
              <w:jc w:val="center"/>
              <w:rPr>
                <w:sz w:val="24"/>
                <w:szCs w:val="24"/>
              </w:rPr>
            </w:pPr>
            <w:r>
              <w:rPr>
                <w:sz w:val="24"/>
                <w:szCs w:val="24"/>
              </w:rPr>
              <w:t>х</w:t>
            </w:r>
          </w:p>
        </w:tc>
        <w:tc>
          <w:tcPr>
            <w:tcW w:w="260" w:type="pct"/>
          </w:tcPr>
          <w:p w14:paraId="74FAC0D0" w14:textId="4775078A" w:rsidR="00ED7C9E" w:rsidRPr="000E1CA2" w:rsidRDefault="00ED7C9E" w:rsidP="00ED7C9E">
            <w:pPr>
              <w:jc w:val="center"/>
              <w:rPr>
                <w:sz w:val="24"/>
                <w:szCs w:val="24"/>
              </w:rPr>
            </w:pPr>
            <w:r>
              <w:rPr>
                <w:sz w:val="24"/>
                <w:szCs w:val="24"/>
              </w:rPr>
              <w:t>х</w:t>
            </w:r>
          </w:p>
        </w:tc>
        <w:tc>
          <w:tcPr>
            <w:tcW w:w="421" w:type="pct"/>
          </w:tcPr>
          <w:p w14:paraId="52C3D942" w14:textId="6FAF0316" w:rsidR="00ED7C9E" w:rsidRDefault="00ED7C9E" w:rsidP="00ED7C9E">
            <w:pPr>
              <w:jc w:val="center"/>
              <w:rPr>
                <w:bCs/>
                <w:color w:val="000000"/>
                <w:sz w:val="24"/>
                <w:szCs w:val="24"/>
                <w:u w:color="000000"/>
              </w:rPr>
            </w:pPr>
            <w:r>
              <w:rPr>
                <w:sz w:val="24"/>
                <w:szCs w:val="24"/>
              </w:rPr>
              <w:t>х</w:t>
            </w:r>
          </w:p>
        </w:tc>
        <w:tc>
          <w:tcPr>
            <w:tcW w:w="421" w:type="pct"/>
          </w:tcPr>
          <w:p w14:paraId="3E728FD2" w14:textId="2816478C" w:rsidR="00ED7C9E" w:rsidRPr="002240F3" w:rsidRDefault="00ED7C9E" w:rsidP="00ED7C9E">
            <w:pPr>
              <w:jc w:val="both"/>
              <w:rPr>
                <w:bCs/>
                <w:color w:val="000000"/>
                <w:sz w:val="24"/>
                <w:szCs w:val="24"/>
                <w:u w:color="000000"/>
              </w:rPr>
            </w:pPr>
            <w:r w:rsidRPr="00DA2858">
              <w:rPr>
                <w:sz w:val="24"/>
                <w:szCs w:val="24"/>
              </w:rPr>
              <w:t>Отчет о выполнении соглашения</w:t>
            </w:r>
          </w:p>
        </w:tc>
        <w:tc>
          <w:tcPr>
            <w:tcW w:w="370" w:type="pct"/>
          </w:tcPr>
          <w:p w14:paraId="4C0432C5" w14:textId="79C396B4" w:rsidR="00ED7C9E" w:rsidRPr="005F4A83" w:rsidRDefault="00ED7C9E" w:rsidP="00ED7C9E">
            <w:pPr>
              <w:jc w:val="center"/>
              <w:rPr>
                <w:sz w:val="24"/>
                <w:szCs w:val="24"/>
              </w:rPr>
            </w:pPr>
            <w:r w:rsidRPr="00DA2858">
              <w:rPr>
                <w:sz w:val="24"/>
                <w:szCs w:val="24"/>
              </w:rPr>
              <w:t>ГИИС «Электронный бюджет»</w:t>
            </w:r>
          </w:p>
        </w:tc>
      </w:tr>
      <w:tr w:rsidR="00ED7C9E" w:rsidRPr="003B1469" w14:paraId="2E09EA0D" w14:textId="77777777" w:rsidTr="003247A5">
        <w:trPr>
          <w:trHeight w:val="85"/>
        </w:trPr>
        <w:tc>
          <w:tcPr>
            <w:tcW w:w="267" w:type="pct"/>
          </w:tcPr>
          <w:p w14:paraId="18A485FF" w14:textId="626BC24B" w:rsidR="00ED7C9E" w:rsidRDefault="00ED7C9E" w:rsidP="00ED7C9E">
            <w:pPr>
              <w:jc w:val="center"/>
              <w:rPr>
                <w:sz w:val="24"/>
                <w:szCs w:val="24"/>
              </w:rPr>
            </w:pPr>
            <w:r>
              <w:rPr>
                <w:sz w:val="24"/>
                <w:szCs w:val="24"/>
              </w:rPr>
              <w:lastRenderedPageBreak/>
              <w:t>4.3.</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AB54E54" w14:textId="51DF74B0" w:rsidR="00ED7C9E" w:rsidRPr="002240F3" w:rsidRDefault="00ED7C9E" w:rsidP="00ED7C9E">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88AE80A" w14:textId="048C5982" w:rsidR="00ED7C9E" w:rsidRPr="000E1CA2" w:rsidRDefault="00ED7C9E" w:rsidP="00ED7C9E">
            <w:pPr>
              <w:jc w:val="center"/>
              <w:rPr>
                <w:sz w:val="24"/>
                <w:szCs w:val="24"/>
              </w:rPr>
            </w:pPr>
            <w:r>
              <w:rPr>
                <w:sz w:val="24"/>
                <w:szCs w:val="24"/>
                <w:lang w:eastAsia="ru-RU"/>
              </w:rPr>
              <w:t>х</w:t>
            </w:r>
          </w:p>
        </w:tc>
        <w:tc>
          <w:tcPr>
            <w:tcW w:w="358" w:type="pct"/>
          </w:tcPr>
          <w:p w14:paraId="23F478B6" w14:textId="17529457" w:rsidR="00ED7C9E" w:rsidRPr="000E1CA2" w:rsidRDefault="00ED7C9E" w:rsidP="00ED7C9E">
            <w:pPr>
              <w:rPr>
                <w:sz w:val="24"/>
                <w:szCs w:val="24"/>
              </w:rPr>
            </w:pPr>
            <w:r w:rsidRPr="00DA2858">
              <w:rPr>
                <w:sz w:val="24"/>
                <w:szCs w:val="24"/>
              </w:rPr>
              <w:t>10.06.2024</w:t>
            </w:r>
          </w:p>
        </w:tc>
        <w:tc>
          <w:tcPr>
            <w:tcW w:w="453" w:type="pct"/>
          </w:tcPr>
          <w:p w14:paraId="74C7B6FB" w14:textId="5611855A" w:rsidR="00ED7C9E" w:rsidRPr="000E1CA2" w:rsidRDefault="00ED7C9E" w:rsidP="00ED7C9E">
            <w:pPr>
              <w:jc w:val="center"/>
              <w:rPr>
                <w:rFonts w:eastAsia="Calibri"/>
                <w:sz w:val="24"/>
                <w:szCs w:val="24"/>
              </w:rPr>
            </w:pPr>
            <w:r w:rsidRPr="00DA2858">
              <w:rPr>
                <w:rFonts w:eastAsia="Calibri"/>
                <w:sz w:val="24"/>
                <w:szCs w:val="24"/>
              </w:rPr>
              <w:t>отсутствует</w:t>
            </w:r>
          </w:p>
        </w:tc>
        <w:tc>
          <w:tcPr>
            <w:tcW w:w="387" w:type="pct"/>
          </w:tcPr>
          <w:p w14:paraId="2CC3A55C" w14:textId="7E523408" w:rsidR="00ED7C9E" w:rsidRPr="000E1CA2" w:rsidRDefault="00ED7C9E" w:rsidP="00ED7C9E">
            <w:pPr>
              <w:jc w:val="center"/>
              <w:rPr>
                <w:rFonts w:eastAsia="Calibri"/>
                <w:sz w:val="24"/>
                <w:szCs w:val="24"/>
              </w:rPr>
            </w:pPr>
            <w:r w:rsidRPr="00DA2858">
              <w:rPr>
                <w:rFonts w:eastAsia="Calibri"/>
                <w:sz w:val="24"/>
                <w:szCs w:val="24"/>
              </w:rPr>
              <w:t>отсутствует</w:t>
            </w:r>
          </w:p>
        </w:tc>
        <w:tc>
          <w:tcPr>
            <w:tcW w:w="452" w:type="pct"/>
          </w:tcPr>
          <w:p w14:paraId="68AB7CBB" w14:textId="1B37FB22" w:rsidR="00ED7C9E" w:rsidRDefault="00ED7C9E" w:rsidP="00ED7C9E">
            <w:pPr>
              <w:jc w:val="center"/>
              <w:rPr>
                <w:sz w:val="24"/>
                <w:szCs w:val="24"/>
              </w:rPr>
            </w:pPr>
            <w:r w:rsidRPr="00DA2858">
              <w:rPr>
                <w:sz w:val="24"/>
                <w:szCs w:val="24"/>
              </w:rPr>
              <w:t>Алешин А.С.</w:t>
            </w:r>
          </w:p>
        </w:tc>
        <w:tc>
          <w:tcPr>
            <w:tcW w:w="446" w:type="pct"/>
          </w:tcPr>
          <w:p w14:paraId="15DD089F" w14:textId="4DAA04B8" w:rsidR="00ED7C9E" w:rsidRPr="000E1CA2" w:rsidRDefault="00ED7C9E" w:rsidP="00ED7C9E">
            <w:pPr>
              <w:jc w:val="center"/>
              <w:rPr>
                <w:sz w:val="24"/>
                <w:szCs w:val="24"/>
              </w:rPr>
            </w:pPr>
            <w:r>
              <w:rPr>
                <w:sz w:val="24"/>
                <w:szCs w:val="24"/>
              </w:rPr>
              <w:t>х</w:t>
            </w:r>
          </w:p>
        </w:tc>
        <w:tc>
          <w:tcPr>
            <w:tcW w:w="402" w:type="pct"/>
          </w:tcPr>
          <w:p w14:paraId="5BA08ACF" w14:textId="0E83D79F" w:rsidR="00ED7C9E" w:rsidRPr="000E1CA2" w:rsidRDefault="00ED7C9E" w:rsidP="00ED7C9E">
            <w:pPr>
              <w:jc w:val="center"/>
              <w:rPr>
                <w:sz w:val="24"/>
                <w:szCs w:val="24"/>
              </w:rPr>
            </w:pPr>
            <w:r>
              <w:rPr>
                <w:sz w:val="24"/>
                <w:szCs w:val="24"/>
              </w:rPr>
              <w:t>х</w:t>
            </w:r>
          </w:p>
        </w:tc>
        <w:tc>
          <w:tcPr>
            <w:tcW w:w="260" w:type="pct"/>
          </w:tcPr>
          <w:p w14:paraId="38FA193E" w14:textId="72F39AE4" w:rsidR="00ED7C9E" w:rsidRPr="000E1CA2" w:rsidRDefault="00ED7C9E" w:rsidP="00ED7C9E">
            <w:pPr>
              <w:jc w:val="center"/>
              <w:rPr>
                <w:sz w:val="24"/>
                <w:szCs w:val="24"/>
              </w:rPr>
            </w:pPr>
            <w:r>
              <w:rPr>
                <w:sz w:val="24"/>
                <w:szCs w:val="24"/>
              </w:rPr>
              <w:t>х</w:t>
            </w:r>
          </w:p>
        </w:tc>
        <w:tc>
          <w:tcPr>
            <w:tcW w:w="421" w:type="pct"/>
          </w:tcPr>
          <w:p w14:paraId="6DA72488" w14:textId="068A1C82" w:rsidR="00ED7C9E" w:rsidRDefault="00ED7C9E" w:rsidP="00ED7C9E">
            <w:pPr>
              <w:jc w:val="center"/>
              <w:rPr>
                <w:bCs/>
                <w:color w:val="000000"/>
                <w:sz w:val="24"/>
                <w:szCs w:val="24"/>
                <w:u w:color="000000"/>
              </w:rPr>
            </w:pPr>
            <w:r>
              <w:rPr>
                <w:sz w:val="24"/>
                <w:szCs w:val="24"/>
              </w:rPr>
              <w:t>х</w:t>
            </w:r>
          </w:p>
        </w:tc>
        <w:tc>
          <w:tcPr>
            <w:tcW w:w="421" w:type="pct"/>
          </w:tcPr>
          <w:p w14:paraId="40315A69" w14:textId="7B746E7B" w:rsidR="00ED7C9E" w:rsidRPr="002240F3" w:rsidRDefault="00ED7C9E" w:rsidP="00ED7C9E">
            <w:pPr>
              <w:jc w:val="both"/>
              <w:rPr>
                <w:bCs/>
                <w:color w:val="000000"/>
                <w:sz w:val="24"/>
                <w:szCs w:val="24"/>
                <w:u w:color="000000"/>
              </w:rPr>
            </w:pPr>
            <w:r w:rsidRPr="00DA2858">
              <w:rPr>
                <w:sz w:val="24"/>
                <w:szCs w:val="24"/>
              </w:rPr>
              <w:t>Отчет о выполнении соглашения</w:t>
            </w:r>
          </w:p>
        </w:tc>
        <w:tc>
          <w:tcPr>
            <w:tcW w:w="370" w:type="pct"/>
          </w:tcPr>
          <w:p w14:paraId="4066424A" w14:textId="3CBF5AEC" w:rsidR="00ED7C9E" w:rsidRPr="005F4A83" w:rsidRDefault="00ED7C9E" w:rsidP="00ED7C9E">
            <w:pPr>
              <w:jc w:val="center"/>
              <w:rPr>
                <w:sz w:val="24"/>
                <w:szCs w:val="24"/>
              </w:rPr>
            </w:pPr>
            <w:r w:rsidRPr="00DA2858">
              <w:rPr>
                <w:sz w:val="24"/>
                <w:szCs w:val="24"/>
              </w:rPr>
              <w:t>ГИИС «Электронный бюджет»</w:t>
            </w:r>
          </w:p>
        </w:tc>
      </w:tr>
      <w:tr w:rsidR="00ED7C9E" w:rsidRPr="003B1469" w14:paraId="02F8A99C" w14:textId="77777777" w:rsidTr="003247A5">
        <w:trPr>
          <w:trHeight w:val="85"/>
        </w:trPr>
        <w:tc>
          <w:tcPr>
            <w:tcW w:w="267" w:type="pct"/>
          </w:tcPr>
          <w:p w14:paraId="6AFD035C" w14:textId="247AC9E0" w:rsidR="00ED7C9E" w:rsidRDefault="00ED7C9E" w:rsidP="00ED7C9E">
            <w:pPr>
              <w:jc w:val="center"/>
              <w:rPr>
                <w:sz w:val="24"/>
                <w:szCs w:val="24"/>
              </w:rPr>
            </w:pPr>
            <w:r>
              <w:rPr>
                <w:sz w:val="24"/>
                <w:szCs w:val="24"/>
              </w:rPr>
              <w:t>4.3.</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776D218" w14:textId="3F641663" w:rsidR="00ED7C9E" w:rsidRPr="002240F3" w:rsidRDefault="00ED7C9E" w:rsidP="00ED7C9E">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746684F5" w14:textId="7DBBB4D8" w:rsidR="00ED7C9E" w:rsidRPr="000E1CA2" w:rsidRDefault="00ED7C9E" w:rsidP="00ED7C9E">
            <w:pPr>
              <w:jc w:val="center"/>
              <w:rPr>
                <w:sz w:val="24"/>
                <w:szCs w:val="24"/>
              </w:rPr>
            </w:pPr>
            <w:r w:rsidRPr="00BF0FB7">
              <w:rPr>
                <w:sz w:val="24"/>
                <w:szCs w:val="24"/>
                <w:lang w:eastAsia="ru-RU"/>
              </w:rPr>
              <w:t>х</w:t>
            </w:r>
          </w:p>
        </w:tc>
        <w:tc>
          <w:tcPr>
            <w:tcW w:w="358" w:type="pct"/>
          </w:tcPr>
          <w:p w14:paraId="1C07AB95" w14:textId="2515BD5A" w:rsidR="00ED7C9E" w:rsidRPr="000E1CA2" w:rsidRDefault="00ED7C9E" w:rsidP="00ED7C9E">
            <w:pPr>
              <w:rPr>
                <w:sz w:val="24"/>
                <w:szCs w:val="24"/>
              </w:rPr>
            </w:pPr>
            <w:r w:rsidRPr="00BF0FB7">
              <w:rPr>
                <w:sz w:val="24"/>
                <w:szCs w:val="24"/>
              </w:rPr>
              <w:t>10.10.2024</w:t>
            </w:r>
          </w:p>
        </w:tc>
        <w:tc>
          <w:tcPr>
            <w:tcW w:w="453" w:type="pct"/>
          </w:tcPr>
          <w:p w14:paraId="6D4E4147" w14:textId="4E0DFB56" w:rsidR="00ED7C9E" w:rsidRPr="000E1CA2" w:rsidRDefault="00ED7C9E" w:rsidP="00ED7C9E">
            <w:pPr>
              <w:jc w:val="center"/>
              <w:rPr>
                <w:rFonts w:eastAsia="Calibri"/>
                <w:sz w:val="24"/>
                <w:szCs w:val="24"/>
              </w:rPr>
            </w:pPr>
            <w:r w:rsidRPr="00BF0FB7">
              <w:rPr>
                <w:rFonts w:eastAsia="Calibri"/>
                <w:sz w:val="24"/>
                <w:szCs w:val="24"/>
              </w:rPr>
              <w:t>отсутствует</w:t>
            </w:r>
          </w:p>
        </w:tc>
        <w:tc>
          <w:tcPr>
            <w:tcW w:w="387" w:type="pct"/>
          </w:tcPr>
          <w:p w14:paraId="6E2B2BF0" w14:textId="097003B0" w:rsidR="00ED7C9E" w:rsidRPr="000E1CA2" w:rsidRDefault="00ED7C9E" w:rsidP="00ED7C9E">
            <w:pPr>
              <w:jc w:val="center"/>
              <w:rPr>
                <w:rFonts w:eastAsia="Calibri"/>
                <w:sz w:val="24"/>
                <w:szCs w:val="24"/>
              </w:rPr>
            </w:pPr>
            <w:r w:rsidRPr="00BF0FB7">
              <w:rPr>
                <w:rFonts w:eastAsia="Calibri"/>
                <w:sz w:val="24"/>
                <w:szCs w:val="24"/>
              </w:rPr>
              <w:t>отсутствует</w:t>
            </w:r>
          </w:p>
        </w:tc>
        <w:tc>
          <w:tcPr>
            <w:tcW w:w="452" w:type="pct"/>
          </w:tcPr>
          <w:p w14:paraId="09418CCD" w14:textId="294A2A91" w:rsidR="00ED7C9E" w:rsidRDefault="00ED7C9E" w:rsidP="00ED7C9E">
            <w:pPr>
              <w:jc w:val="center"/>
              <w:rPr>
                <w:sz w:val="24"/>
                <w:szCs w:val="24"/>
              </w:rPr>
            </w:pPr>
            <w:r w:rsidRPr="00BF0FB7">
              <w:rPr>
                <w:sz w:val="24"/>
                <w:szCs w:val="24"/>
              </w:rPr>
              <w:t>Алешин А.С.</w:t>
            </w:r>
          </w:p>
        </w:tc>
        <w:tc>
          <w:tcPr>
            <w:tcW w:w="446" w:type="pct"/>
          </w:tcPr>
          <w:p w14:paraId="32C35CA1" w14:textId="1D4FB5EC" w:rsidR="00ED7C9E" w:rsidRPr="000E1CA2" w:rsidRDefault="00ED7C9E" w:rsidP="00ED7C9E">
            <w:pPr>
              <w:jc w:val="center"/>
              <w:rPr>
                <w:sz w:val="24"/>
                <w:szCs w:val="24"/>
              </w:rPr>
            </w:pPr>
            <w:r w:rsidRPr="00BF0FB7">
              <w:rPr>
                <w:sz w:val="24"/>
                <w:szCs w:val="24"/>
              </w:rPr>
              <w:t>х</w:t>
            </w:r>
          </w:p>
        </w:tc>
        <w:tc>
          <w:tcPr>
            <w:tcW w:w="402" w:type="pct"/>
          </w:tcPr>
          <w:p w14:paraId="0BC56342" w14:textId="1602EFE2" w:rsidR="00ED7C9E" w:rsidRPr="000E1CA2" w:rsidRDefault="00ED7C9E" w:rsidP="00ED7C9E">
            <w:pPr>
              <w:jc w:val="center"/>
              <w:rPr>
                <w:sz w:val="24"/>
                <w:szCs w:val="24"/>
              </w:rPr>
            </w:pPr>
            <w:r w:rsidRPr="00BF0FB7">
              <w:rPr>
                <w:sz w:val="24"/>
                <w:szCs w:val="24"/>
              </w:rPr>
              <w:t>х</w:t>
            </w:r>
          </w:p>
        </w:tc>
        <w:tc>
          <w:tcPr>
            <w:tcW w:w="260" w:type="pct"/>
          </w:tcPr>
          <w:p w14:paraId="2E7D9B7E" w14:textId="09B98014" w:rsidR="00ED7C9E" w:rsidRPr="000E1CA2" w:rsidRDefault="00ED7C9E" w:rsidP="00ED7C9E">
            <w:pPr>
              <w:jc w:val="center"/>
              <w:rPr>
                <w:sz w:val="24"/>
                <w:szCs w:val="24"/>
              </w:rPr>
            </w:pPr>
            <w:r w:rsidRPr="00BF0FB7">
              <w:rPr>
                <w:sz w:val="24"/>
                <w:szCs w:val="24"/>
              </w:rPr>
              <w:t>х</w:t>
            </w:r>
          </w:p>
        </w:tc>
        <w:tc>
          <w:tcPr>
            <w:tcW w:w="421" w:type="pct"/>
          </w:tcPr>
          <w:p w14:paraId="23C2F350" w14:textId="2C7343FA" w:rsidR="00ED7C9E" w:rsidRDefault="00ED7C9E" w:rsidP="00ED7C9E">
            <w:pPr>
              <w:jc w:val="center"/>
              <w:rPr>
                <w:bCs/>
                <w:color w:val="000000"/>
                <w:sz w:val="24"/>
                <w:szCs w:val="24"/>
                <w:u w:color="000000"/>
              </w:rPr>
            </w:pPr>
            <w:r w:rsidRPr="00BF0FB7">
              <w:rPr>
                <w:sz w:val="24"/>
                <w:szCs w:val="24"/>
              </w:rPr>
              <w:t>х</w:t>
            </w:r>
          </w:p>
        </w:tc>
        <w:tc>
          <w:tcPr>
            <w:tcW w:w="421" w:type="pct"/>
          </w:tcPr>
          <w:p w14:paraId="08FD02EE" w14:textId="5D0396F3" w:rsidR="00ED7C9E" w:rsidRPr="002240F3" w:rsidRDefault="00ED7C9E" w:rsidP="00ED7C9E">
            <w:pPr>
              <w:jc w:val="both"/>
              <w:rPr>
                <w:bCs/>
                <w:color w:val="000000"/>
                <w:sz w:val="24"/>
                <w:szCs w:val="24"/>
                <w:u w:color="000000"/>
              </w:rPr>
            </w:pPr>
            <w:r w:rsidRPr="00BF0FB7">
              <w:rPr>
                <w:sz w:val="24"/>
                <w:szCs w:val="24"/>
              </w:rPr>
              <w:t>Отчет о выполнении соглашения</w:t>
            </w:r>
          </w:p>
        </w:tc>
        <w:tc>
          <w:tcPr>
            <w:tcW w:w="370" w:type="pct"/>
          </w:tcPr>
          <w:p w14:paraId="6D662725" w14:textId="6DC2CCE7" w:rsidR="00ED7C9E" w:rsidRPr="005F4A83" w:rsidRDefault="00ED7C9E" w:rsidP="00ED7C9E">
            <w:pPr>
              <w:jc w:val="center"/>
              <w:rPr>
                <w:sz w:val="24"/>
                <w:szCs w:val="24"/>
              </w:rPr>
            </w:pPr>
            <w:r w:rsidRPr="00BF0FB7">
              <w:rPr>
                <w:sz w:val="24"/>
                <w:szCs w:val="24"/>
              </w:rPr>
              <w:t>ГИИС «Электронный бюджет»</w:t>
            </w:r>
          </w:p>
        </w:tc>
      </w:tr>
      <w:tr w:rsidR="00ED7C9E" w:rsidRPr="003B1469" w14:paraId="1F6D83AE" w14:textId="77777777" w:rsidTr="003247A5">
        <w:trPr>
          <w:trHeight w:val="85"/>
        </w:trPr>
        <w:tc>
          <w:tcPr>
            <w:tcW w:w="267" w:type="pct"/>
          </w:tcPr>
          <w:p w14:paraId="6CEB36AB" w14:textId="3F4EB11E" w:rsidR="00ED7C9E" w:rsidRDefault="00ED7C9E" w:rsidP="00ED7C9E">
            <w:pPr>
              <w:jc w:val="center"/>
              <w:rPr>
                <w:sz w:val="24"/>
                <w:szCs w:val="24"/>
              </w:rPr>
            </w:pPr>
            <w:r>
              <w:rPr>
                <w:sz w:val="24"/>
                <w:szCs w:val="24"/>
              </w:rPr>
              <w:t>4.3.</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69D3DF4" w14:textId="3F0CACD6" w:rsidR="00ED7C9E" w:rsidRPr="002240F3" w:rsidRDefault="00ED7C9E" w:rsidP="00ED7C9E">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295E689F" w14:textId="644F5320" w:rsidR="00ED7C9E" w:rsidRPr="000E1CA2" w:rsidRDefault="00ED7C9E" w:rsidP="00ED7C9E">
            <w:pPr>
              <w:jc w:val="center"/>
              <w:rPr>
                <w:sz w:val="24"/>
                <w:szCs w:val="24"/>
              </w:rPr>
            </w:pPr>
            <w:r>
              <w:rPr>
                <w:sz w:val="24"/>
                <w:szCs w:val="24"/>
                <w:lang w:eastAsia="ru-RU"/>
              </w:rPr>
              <w:t>х</w:t>
            </w:r>
          </w:p>
        </w:tc>
        <w:tc>
          <w:tcPr>
            <w:tcW w:w="358" w:type="pct"/>
          </w:tcPr>
          <w:p w14:paraId="25E07155" w14:textId="5234D41B" w:rsidR="00ED7C9E" w:rsidRPr="000E1CA2" w:rsidRDefault="00ED7C9E" w:rsidP="00ED7C9E">
            <w:pPr>
              <w:rPr>
                <w:sz w:val="24"/>
                <w:szCs w:val="24"/>
              </w:rPr>
            </w:pPr>
            <w:r w:rsidRPr="00BF0FB7">
              <w:rPr>
                <w:sz w:val="24"/>
                <w:szCs w:val="24"/>
              </w:rPr>
              <w:t>25.12.2024</w:t>
            </w:r>
          </w:p>
        </w:tc>
        <w:tc>
          <w:tcPr>
            <w:tcW w:w="453" w:type="pct"/>
          </w:tcPr>
          <w:p w14:paraId="2E688DFD" w14:textId="4FB9F5B6" w:rsidR="00ED7C9E" w:rsidRPr="000E1CA2" w:rsidRDefault="00ED7C9E" w:rsidP="00ED7C9E">
            <w:pPr>
              <w:jc w:val="center"/>
              <w:rPr>
                <w:rFonts w:eastAsia="Calibri"/>
                <w:sz w:val="24"/>
                <w:szCs w:val="24"/>
              </w:rPr>
            </w:pPr>
            <w:r w:rsidRPr="00BF0FB7">
              <w:rPr>
                <w:rFonts w:eastAsia="Calibri"/>
                <w:sz w:val="24"/>
                <w:szCs w:val="24"/>
              </w:rPr>
              <w:t>отсутствует</w:t>
            </w:r>
          </w:p>
        </w:tc>
        <w:tc>
          <w:tcPr>
            <w:tcW w:w="387" w:type="pct"/>
          </w:tcPr>
          <w:p w14:paraId="7C1C0104" w14:textId="2C142228" w:rsidR="00ED7C9E" w:rsidRPr="000E1CA2" w:rsidRDefault="00ED7C9E" w:rsidP="00ED7C9E">
            <w:pPr>
              <w:jc w:val="center"/>
              <w:rPr>
                <w:rFonts w:eastAsia="Calibri"/>
                <w:sz w:val="24"/>
                <w:szCs w:val="24"/>
              </w:rPr>
            </w:pPr>
            <w:r w:rsidRPr="00BF0FB7">
              <w:rPr>
                <w:rFonts w:eastAsia="Calibri"/>
                <w:sz w:val="24"/>
                <w:szCs w:val="24"/>
              </w:rPr>
              <w:t>отсутствует</w:t>
            </w:r>
          </w:p>
        </w:tc>
        <w:tc>
          <w:tcPr>
            <w:tcW w:w="452" w:type="pct"/>
          </w:tcPr>
          <w:p w14:paraId="595FFC0D" w14:textId="1B6F269C" w:rsidR="00ED7C9E" w:rsidRDefault="00ED7C9E" w:rsidP="00ED7C9E">
            <w:pPr>
              <w:jc w:val="center"/>
              <w:rPr>
                <w:sz w:val="24"/>
                <w:szCs w:val="24"/>
              </w:rPr>
            </w:pPr>
            <w:r w:rsidRPr="00BF0FB7">
              <w:rPr>
                <w:sz w:val="24"/>
                <w:szCs w:val="24"/>
              </w:rPr>
              <w:t>Алешин А.С.</w:t>
            </w:r>
          </w:p>
        </w:tc>
        <w:tc>
          <w:tcPr>
            <w:tcW w:w="446" w:type="pct"/>
          </w:tcPr>
          <w:p w14:paraId="52555377" w14:textId="1228EC7E" w:rsidR="00ED7C9E" w:rsidRPr="000E1CA2" w:rsidRDefault="00ED7C9E" w:rsidP="00ED7C9E">
            <w:pPr>
              <w:jc w:val="center"/>
              <w:rPr>
                <w:sz w:val="24"/>
                <w:szCs w:val="24"/>
              </w:rPr>
            </w:pPr>
            <w:r w:rsidRPr="00BF0FB7">
              <w:rPr>
                <w:sz w:val="24"/>
                <w:szCs w:val="24"/>
              </w:rPr>
              <w:t>х</w:t>
            </w:r>
          </w:p>
        </w:tc>
        <w:tc>
          <w:tcPr>
            <w:tcW w:w="402" w:type="pct"/>
          </w:tcPr>
          <w:p w14:paraId="2E6FE6C8" w14:textId="47054BA1" w:rsidR="00ED7C9E" w:rsidRPr="000E1CA2" w:rsidRDefault="00ED7C9E" w:rsidP="00ED7C9E">
            <w:pPr>
              <w:jc w:val="center"/>
              <w:rPr>
                <w:sz w:val="24"/>
                <w:szCs w:val="24"/>
              </w:rPr>
            </w:pPr>
            <w:r w:rsidRPr="00BF0FB7">
              <w:rPr>
                <w:sz w:val="24"/>
                <w:szCs w:val="24"/>
              </w:rPr>
              <w:t>х</w:t>
            </w:r>
          </w:p>
        </w:tc>
        <w:tc>
          <w:tcPr>
            <w:tcW w:w="260" w:type="pct"/>
          </w:tcPr>
          <w:p w14:paraId="15F54560" w14:textId="31333F9F" w:rsidR="00ED7C9E" w:rsidRPr="000E1CA2" w:rsidRDefault="00ED7C9E" w:rsidP="00ED7C9E">
            <w:pPr>
              <w:jc w:val="center"/>
              <w:rPr>
                <w:sz w:val="24"/>
                <w:szCs w:val="24"/>
              </w:rPr>
            </w:pPr>
            <w:r w:rsidRPr="00BF0FB7">
              <w:rPr>
                <w:sz w:val="24"/>
                <w:szCs w:val="24"/>
              </w:rPr>
              <w:t>х</w:t>
            </w:r>
          </w:p>
        </w:tc>
        <w:tc>
          <w:tcPr>
            <w:tcW w:w="421" w:type="pct"/>
          </w:tcPr>
          <w:p w14:paraId="7D73289F" w14:textId="161C9254" w:rsidR="00ED7C9E" w:rsidRDefault="00ED7C9E" w:rsidP="00ED7C9E">
            <w:pPr>
              <w:jc w:val="center"/>
              <w:rPr>
                <w:bCs/>
                <w:color w:val="000000"/>
                <w:sz w:val="24"/>
                <w:szCs w:val="24"/>
                <w:u w:color="000000"/>
              </w:rPr>
            </w:pPr>
            <w:r w:rsidRPr="00BF0FB7">
              <w:rPr>
                <w:sz w:val="24"/>
                <w:szCs w:val="24"/>
              </w:rPr>
              <w:t>х</w:t>
            </w:r>
          </w:p>
        </w:tc>
        <w:tc>
          <w:tcPr>
            <w:tcW w:w="421" w:type="pct"/>
          </w:tcPr>
          <w:p w14:paraId="45EA572B" w14:textId="612652A4" w:rsidR="00ED7C9E" w:rsidRPr="002240F3" w:rsidRDefault="00ED7C9E" w:rsidP="00ED7C9E">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4A1EECC1" w14:textId="163D4B47" w:rsidR="00ED7C9E" w:rsidRPr="005F4A83" w:rsidRDefault="00ED7C9E" w:rsidP="00ED7C9E">
            <w:pPr>
              <w:jc w:val="center"/>
              <w:rPr>
                <w:sz w:val="24"/>
                <w:szCs w:val="24"/>
              </w:rPr>
            </w:pPr>
            <w:r w:rsidRPr="00BF0FB7">
              <w:rPr>
                <w:sz w:val="24"/>
                <w:szCs w:val="24"/>
              </w:rPr>
              <w:t>Административные данные</w:t>
            </w:r>
          </w:p>
        </w:tc>
      </w:tr>
      <w:tr w:rsidR="00ED7C9E" w:rsidRPr="003B1469" w14:paraId="2A5E4F92" w14:textId="77777777" w:rsidTr="003247A5">
        <w:trPr>
          <w:trHeight w:val="85"/>
        </w:trPr>
        <w:tc>
          <w:tcPr>
            <w:tcW w:w="267" w:type="pct"/>
          </w:tcPr>
          <w:p w14:paraId="5C63BB9C" w14:textId="030BB24F" w:rsidR="00ED7C9E" w:rsidRDefault="00ED7C9E" w:rsidP="00ED7C9E">
            <w:pPr>
              <w:jc w:val="center"/>
              <w:rPr>
                <w:sz w:val="24"/>
                <w:szCs w:val="24"/>
              </w:rPr>
            </w:pPr>
            <w:r>
              <w:rPr>
                <w:sz w:val="24"/>
                <w:szCs w:val="24"/>
              </w:rPr>
              <w:t>4.3.</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92139FE" w14:textId="1487ABEA" w:rsidR="00ED7C9E" w:rsidRPr="002240F3" w:rsidRDefault="00ED7C9E" w:rsidP="00ED7C9E">
            <w:pPr>
              <w:jc w:val="both"/>
              <w:rPr>
                <w:sz w:val="24"/>
                <w:szCs w:val="24"/>
              </w:rPr>
            </w:pPr>
            <w:r w:rsidRPr="00BF0FB7">
              <w:rPr>
                <w:sz w:val="24"/>
                <w:szCs w:val="24"/>
              </w:rPr>
              <w:t>Контрольная точка: «Предоставлен от</w:t>
            </w:r>
            <w:r w:rsidRPr="00BF0FB7">
              <w:rPr>
                <w:sz w:val="24"/>
                <w:szCs w:val="24"/>
              </w:rPr>
              <w:lastRenderedPageBreak/>
              <w:t>чет об использовании межбюджетных трансфертов»</w:t>
            </w:r>
          </w:p>
        </w:tc>
        <w:tc>
          <w:tcPr>
            <w:tcW w:w="358" w:type="pct"/>
          </w:tcPr>
          <w:p w14:paraId="0ABABBD0" w14:textId="33DAEE6D" w:rsidR="00ED7C9E" w:rsidRPr="000E1CA2" w:rsidRDefault="00ED7C9E" w:rsidP="00ED7C9E">
            <w:pPr>
              <w:jc w:val="center"/>
              <w:rPr>
                <w:sz w:val="24"/>
                <w:szCs w:val="24"/>
              </w:rPr>
            </w:pPr>
            <w:r>
              <w:rPr>
                <w:sz w:val="24"/>
                <w:szCs w:val="24"/>
                <w:lang w:eastAsia="ru-RU"/>
              </w:rPr>
              <w:lastRenderedPageBreak/>
              <w:t>х</w:t>
            </w:r>
          </w:p>
        </w:tc>
        <w:tc>
          <w:tcPr>
            <w:tcW w:w="358" w:type="pct"/>
          </w:tcPr>
          <w:p w14:paraId="38C3DBD3" w14:textId="70F98AD6" w:rsidR="00ED7C9E" w:rsidRPr="000E1CA2" w:rsidRDefault="00ED7C9E" w:rsidP="00ED7C9E">
            <w:pPr>
              <w:rPr>
                <w:sz w:val="24"/>
                <w:szCs w:val="24"/>
              </w:rPr>
            </w:pPr>
            <w:r w:rsidRPr="00BF0FB7">
              <w:rPr>
                <w:sz w:val="24"/>
                <w:szCs w:val="24"/>
              </w:rPr>
              <w:t>15.01.2025</w:t>
            </w:r>
          </w:p>
        </w:tc>
        <w:tc>
          <w:tcPr>
            <w:tcW w:w="453" w:type="pct"/>
          </w:tcPr>
          <w:p w14:paraId="4CD50F82" w14:textId="30501945" w:rsidR="00ED7C9E" w:rsidRPr="000E1CA2" w:rsidRDefault="00ED7C9E" w:rsidP="00ED7C9E">
            <w:pPr>
              <w:jc w:val="center"/>
              <w:rPr>
                <w:rFonts w:eastAsia="Calibri"/>
                <w:sz w:val="24"/>
                <w:szCs w:val="24"/>
              </w:rPr>
            </w:pPr>
            <w:r w:rsidRPr="00BF0FB7">
              <w:rPr>
                <w:rFonts w:eastAsia="Calibri"/>
                <w:sz w:val="24"/>
                <w:szCs w:val="24"/>
              </w:rPr>
              <w:t>отсутствует</w:t>
            </w:r>
          </w:p>
        </w:tc>
        <w:tc>
          <w:tcPr>
            <w:tcW w:w="387" w:type="pct"/>
          </w:tcPr>
          <w:p w14:paraId="24C0D09C" w14:textId="0BE64AB4" w:rsidR="00ED7C9E" w:rsidRPr="000E1CA2" w:rsidRDefault="00ED7C9E" w:rsidP="00ED7C9E">
            <w:pPr>
              <w:jc w:val="center"/>
              <w:rPr>
                <w:rFonts w:eastAsia="Calibri"/>
                <w:sz w:val="24"/>
                <w:szCs w:val="24"/>
              </w:rPr>
            </w:pPr>
            <w:r w:rsidRPr="00BF0FB7">
              <w:rPr>
                <w:rFonts w:eastAsia="Calibri"/>
                <w:sz w:val="24"/>
                <w:szCs w:val="24"/>
              </w:rPr>
              <w:t>отсутствует</w:t>
            </w:r>
          </w:p>
        </w:tc>
        <w:tc>
          <w:tcPr>
            <w:tcW w:w="452" w:type="pct"/>
          </w:tcPr>
          <w:p w14:paraId="140FB71C" w14:textId="1CCC9EAE" w:rsidR="00ED7C9E" w:rsidRDefault="00ED7C9E" w:rsidP="00ED7C9E">
            <w:pPr>
              <w:jc w:val="center"/>
              <w:rPr>
                <w:sz w:val="24"/>
                <w:szCs w:val="24"/>
              </w:rPr>
            </w:pPr>
            <w:r w:rsidRPr="00BF0FB7">
              <w:rPr>
                <w:sz w:val="24"/>
                <w:szCs w:val="24"/>
              </w:rPr>
              <w:t>Алешин А.С.</w:t>
            </w:r>
          </w:p>
        </w:tc>
        <w:tc>
          <w:tcPr>
            <w:tcW w:w="446" w:type="pct"/>
          </w:tcPr>
          <w:p w14:paraId="39F056C2" w14:textId="70F03108" w:rsidR="00ED7C9E" w:rsidRPr="000E1CA2" w:rsidRDefault="00ED7C9E" w:rsidP="00ED7C9E">
            <w:pPr>
              <w:jc w:val="center"/>
              <w:rPr>
                <w:sz w:val="24"/>
                <w:szCs w:val="24"/>
              </w:rPr>
            </w:pPr>
            <w:r w:rsidRPr="00BF0FB7">
              <w:rPr>
                <w:sz w:val="24"/>
                <w:szCs w:val="24"/>
              </w:rPr>
              <w:t>х</w:t>
            </w:r>
          </w:p>
        </w:tc>
        <w:tc>
          <w:tcPr>
            <w:tcW w:w="402" w:type="pct"/>
          </w:tcPr>
          <w:p w14:paraId="543D230C" w14:textId="4995E61C" w:rsidR="00ED7C9E" w:rsidRPr="000E1CA2" w:rsidRDefault="00ED7C9E" w:rsidP="00ED7C9E">
            <w:pPr>
              <w:jc w:val="center"/>
              <w:rPr>
                <w:sz w:val="24"/>
                <w:szCs w:val="24"/>
              </w:rPr>
            </w:pPr>
            <w:r w:rsidRPr="00BF0FB7">
              <w:rPr>
                <w:sz w:val="24"/>
                <w:szCs w:val="24"/>
              </w:rPr>
              <w:t>х</w:t>
            </w:r>
          </w:p>
        </w:tc>
        <w:tc>
          <w:tcPr>
            <w:tcW w:w="260" w:type="pct"/>
          </w:tcPr>
          <w:p w14:paraId="487663A4" w14:textId="16A990B9" w:rsidR="00ED7C9E" w:rsidRPr="000E1CA2" w:rsidRDefault="00ED7C9E" w:rsidP="00ED7C9E">
            <w:pPr>
              <w:jc w:val="center"/>
              <w:rPr>
                <w:sz w:val="24"/>
                <w:szCs w:val="24"/>
              </w:rPr>
            </w:pPr>
            <w:r w:rsidRPr="00BF0FB7">
              <w:rPr>
                <w:sz w:val="24"/>
                <w:szCs w:val="24"/>
              </w:rPr>
              <w:t>х</w:t>
            </w:r>
          </w:p>
        </w:tc>
        <w:tc>
          <w:tcPr>
            <w:tcW w:w="421" w:type="pct"/>
          </w:tcPr>
          <w:p w14:paraId="00D97415" w14:textId="0221C6CD" w:rsidR="00ED7C9E" w:rsidRDefault="00ED7C9E" w:rsidP="00ED7C9E">
            <w:pPr>
              <w:jc w:val="center"/>
              <w:rPr>
                <w:bCs/>
                <w:color w:val="000000"/>
                <w:sz w:val="24"/>
                <w:szCs w:val="24"/>
                <w:u w:color="000000"/>
              </w:rPr>
            </w:pPr>
            <w:r w:rsidRPr="00BF0FB7">
              <w:rPr>
                <w:sz w:val="24"/>
                <w:szCs w:val="24"/>
              </w:rPr>
              <w:t>х</w:t>
            </w:r>
          </w:p>
        </w:tc>
        <w:tc>
          <w:tcPr>
            <w:tcW w:w="421" w:type="pct"/>
          </w:tcPr>
          <w:p w14:paraId="3146F384" w14:textId="64D465C9" w:rsidR="00ED7C9E" w:rsidRPr="002240F3" w:rsidRDefault="00ED7C9E" w:rsidP="00ED7C9E">
            <w:pPr>
              <w:jc w:val="both"/>
              <w:rPr>
                <w:bCs/>
                <w:color w:val="000000"/>
                <w:sz w:val="24"/>
                <w:szCs w:val="24"/>
                <w:u w:color="000000"/>
              </w:rPr>
            </w:pPr>
            <w:r w:rsidRPr="00BF0FB7">
              <w:rPr>
                <w:sz w:val="24"/>
                <w:szCs w:val="24"/>
              </w:rPr>
              <w:t>Отчет о выполнении соглашения</w:t>
            </w:r>
          </w:p>
        </w:tc>
        <w:tc>
          <w:tcPr>
            <w:tcW w:w="370" w:type="pct"/>
          </w:tcPr>
          <w:p w14:paraId="09F8D70A" w14:textId="4351BC85" w:rsidR="00ED7C9E" w:rsidRPr="005F4A83" w:rsidRDefault="00ED7C9E" w:rsidP="00ED7C9E">
            <w:pPr>
              <w:jc w:val="center"/>
              <w:rPr>
                <w:sz w:val="24"/>
                <w:szCs w:val="24"/>
              </w:rPr>
            </w:pPr>
            <w:r w:rsidRPr="00BF0FB7">
              <w:rPr>
                <w:sz w:val="24"/>
                <w:szCs w:val="24"/>
              </w:rPr>
              <w:t>ГИИС «Электронный бюджет»</w:t>
            </w:r>
          </w:p>
        </w:tc>
      </w:tr>
      <w:tr w:rsidR="00CB1D70" w:rsidRPr="003B1469" w14:paraId="258407B7" w14:textId="77777777" w:rsidTr="00307F2E">
        <w:trPr>
          <w:trHeight w:val="85"/>
        </w:trPr>
        <w:tc>
          <w:tcPr>
            <w:tcW w:w="267" w:type="pct"/>
          </w:tcPr>
          <w:p w14:paraId="758AF517" w14:textId="6F6135C5" w:rsidR="00CB1D70" w:rsidRDefault="00CB1D70" w:rsidP="00CB1D70">
            <w:pPr>
              <w:jc w:val="center"/>
              <w:rPr>
                <w:sz w:val="24"/>
                <w:szCs w:val="24"/>
              </w:rPr>
            </w:pPr>
            <w:r>
              <w:rPr>
                <w:sz w:val="24"/>
                <w:szCs w:val="24"/>
              </w:rPr>
              <w:lastRenderedPageBreak/>
              <w:t>4.3.</w:t>
            </w:r>
          </w:p>
        </w:tc>
        <w:tc>
          <w:tcPr>
            <w:tcW w:w="405" w:type="pct"/>
          </w:tcPr>
          <w:p w14:paraId="6EE95C2D" w14:textId="0EBDE429" w:rsidR="00CB1D70" w:rsidRPr="002240F3" w:rsidRDefault="00CB1D70" w:rsidP="00CB1D70">
            <w:pPr>
              <w:jc w:val="both"/>
              <w:rPr>
                <w:sz w:val="24"/>
                <w:szCs w:val="24"/>
              </w:rPr>
            </w:pPr>
            <w:r w:rsidRPr="002240F3">
              <w:rPr>
                <w:sz w:val="24"/>
                <w:szCs w:val="24"/>
              </w:rPr>
              <w:t>Мероприятие (результат): «Строительство, реконструкция и ремонт государственных учреждений культуры и искусства Астраханской области»</w:t>
            </w:r>
            <w:r w:rsidR="00153F15">
              <w:rPr>
                <w:sz w:val="24"/>
                <w:szCs w:val="24"/>
              </w:rPr>
              <w:t xml:space="preserve"> в 2025–2030 годах </w:t>
            </w:r>
          </w:p>
        </w:tc>
        <w:tc>
          <w:tcPr>
            <w:tcW w:w="358" w:type="pct"/>
          </w:tcPr>
          <w:p w14:paraId="09822F0D" w14:textId="08FC332B" w:rsidR="00CB1D70" w:rsidRPr="000E1CA2" w:rsidRDefault="00CB1D70" w:rsidP="00153F15">
            <w:pPr>
              <w:jc w:val="center"/>
              <w:rPr>
                <w:sz w:val="24"/>
                <w:szCs w:val="24"/>
              </w:rPr>
            </w:pPr>
            <w:r w:rsidRPr="000E1CA2">
              <w:rPr>
                <w:sz w:val="24"/>
                <w:szCs w:val="24"/>
              </w:rPr>
              <w:t>01.01.202</w:t>
            </w:r>
            <w:r w:rsidR="00153F15">
              <w:rPr>
                <w:sz w:val="24"/>
                <w:szCs w:val="24"/>
              </w:rPr>
              <w:t>5</w:t>
            </w:r>
          </w:p>
        </w:tc>
        <w:tc>
          <w:tcPr>
            <w:tcW w:w="358" w:type="pct"/>
          </w:tcPr>
          <w:p w14:paraId="6253AD35" w14:textId="38EADE59" w:rsidR="00CB1D70" w:rsidRPr="000E1CA2" w:rsidRDefault="00CB1D70" w:rsidP="00153F15">
            <w:pPr>
              <w:rPr>
                <w:sz w:val="24"/>
                <w:szCs w:val="24"/>
              </w:rPr>
            </w:pPr>
            <w:r w:rsidRPr="000E1CA2">
              <w:rPr>
                <w:sz w:val="24"/>
                <w:szCs w:val="24"/>
              </w:rPr>
              <w:t>31.12.20</w:t>
            </w:r>
            <w:r w:rsidR="00153F15">
              <w:rPr>
                <w:sz w:val="24"/>
                <w:szCs w:val="24"/>
              </w:rPr>
              <w:t>30</w:t>
            </w:r>
          </w:p>
        </w:tc>
        <w:tc>
          <w:tcPr>
            <w:tcW w:w="453" w:type="pct"/>
          </w:tcPr>
          <w:p w14:paraId="3F28BFE4" w14:textId="76026781" w:rsidR="00CB1D70" w:rsidRPr="000E1CA2" w:rsidRDefault="00CB1D70" w:rsidP="00CB1D70">
            <w:pPr>
              <w:jc w:val="center"/>
              <w:rPr>
                <w:rFonts w:eastAsia="Calibri"/>
                <w:sz w:val="24"/>
                <w:szCs w:val="24"/>
              </w:rPr>
            </w:pPr>
            <w:r w:rsidRPr="000E1CA2">
              <w:rPr>
                <w:rFonts w:eastAsia="Calibri"/>
                <w:sz w:val="24"/>
                <w:szCs w:val="24"/>
              </w:rPr>
              <w:t>отсутствует</w:t>
            </w:r>
          </w:p>
        </w:tc>
        <w:tc>
          <w:tcPr>
            <w:tcW w:w="387" w:type="pct"/>
          </w:tcPr>
          <w:p w14:paraId="19566E6A" w14:textId="660D2C17" w:rsidR="00CB1D70" w:rsidRPr="000E1CA2" w:rsidRDefault="00CB1D70" w:rsidP="00CB1D70">
            <w:pPr>
              <w:jc w:val="center"/>
              <w:rPr>
                <w:rFonts w:eastAsia="Calibri"/>
                <w:sz w:val="24"/>
                <w:szCs w:val="24"/>
              </w:rPr>
            </w:pPr>
            <w:r w:rsidRPr="000E1CA2">
              <w:rPr>
                <w:rFonts w:eastAsia="Calibri"/>
                <w:sz w:val="24"/>
                <w:szCs w:val="24"/>
              </w:rPr>
              <w:t>отсутствует</w:t>
            </w:r>
          </w:p>
        </w:tc>
        <w:tc>
          <w:tcPr>
            <w:tcW w:w="452" w:type="pct"/>
          </w:tcPr>
          <w:p w14:paraId="23D69128" w14:textId="157BD949" w:rsidR="00CB1D70" w:rsidRDefault="00CB1D70" w:rsidP="00CB1D70">
            <w:pPr>
              <w:jc w:val="center"/>
              <w:rPr>
                <w:sz w:val="24"/>
                <w:szCs w:val="24"/>
              </w:rPr>
            </w:pPr>
            <w:r>
              <w:rPr>
                <w:sz w:val="24"/>
                <w:szCs w:val="24"/>
              </w:rPr>
              <w:t>Прокофьева О.Н.</w:t>
            </w:r>
          </w:p>
        </w:tc>
        <w:tc>
          <w:tcPr>
            <w:tcW w:w="446" w:type="pct"/>
          </w:tcPr>
          <w:p w14:paraId="798B6B4B" w14:textId="74C0083F" w:rsidR="00CB1D70" w:rsidRPr="000E1CA2" w:rsidRDefault="00153F15" w:rsidP="00CB1D70">
            <w:pPr>
              <w:jc w:val="center"/>
              <w:rPr>
                <w:sz w:val="24"/>
                <w:szCs w:val="24"/>
              </w:rPr>
            </w:pPr>
            <w:r>
              <w:rPr>
                <w:sz w:val="24"/>
                <w:szCs w:val="24"/>
              </w:rPr>
              <w:t>х</w:t>
            </w:r>
          </w:p>
        </w:tc>
        <w:tc>
          <w:tcPr>
            <w:tcW w:w="402" w:type="pct"/>
          </w:tcPr>
          <w:p w14:paraId="74A00C30" w14:textId="5A7F15AD" w:rsidR="00CB1D70" w:rsidRPr="000E1CA2" w:rsidRDefault="00153F15" w:rsidP="00CB1D70">
            <w:pPr>
              <w:jc w:val="center"/>
              <w:rPr>
                <w:sz w:val="24"/>
                <w:szCs w:val="24"/>
              </w:rPr>
            </w:pPr>
            <w:r>
              <w:rPr>
                <w:sz w:val="24"/>
                <w:szCs w:val="24"/>
              </w:rPr>
              <w:t>х</w:t>
            </w:r>
          </w:p>
        </w:tc>
        <w:tc>
          <w:tcPr>
            <w:tcW w:w="260" w:type="pct"/>
          </w:tcPr>
          <w:p w14:paraId="3B0075AA" w14:textId="225F87EB" w:rsidR="00CB1D70" w:rsidRPr="000E1CA2" w:rsidRDefault="00153F15" w:rsidP="00CB1D70">
            <w:pPr>
              <w:jc w:val="center"/>
              <w:rPr>
                <w:sz w:val="24"/>
                <w:szCs w:val="24"/>
              </w:rPr>
            </w:pPr>
            <w:r>
              <w:rPr>
                <w:sz w:val="24"/>
                <w:szCs w:val="24"/>
              </w:rPr>
              <w:t>х</w:t>
            </w:r>
          </w:p>
        </w:tc>
        <w:tc>
          <w:tcPr>
            <w:tcW w:w="421" w:type="pct"/>
          </w:tcPr>
          <w:p w14:paraId="1BAEC7B6" w14:textId="6B1D11EE" w:rsidR="00CB1D70" w:rsidRDefault="00153F15" w:rsidP="00CB1D70">
            <w:pPr>
              <w:jc w:val="center"/>
              <w:rPr>
                <w:bCs/>
                <w:color w:val="000000"/>
                <w:sz w:val="24"/>
                <w:szCs w:val="24"/>
                <w:u w:color="000000"/>
              </w:rPr>
            </w:pPr>
            <w:r>
              <w:rPr>
                <w:bCs/>
                <w:color w:val="000000"/>
                <w:sz w:val="24"/>
                <w:szCs w:val="24"/>
                <w:u w:color="000000"/>
              </w:rPr>
              <w:t>124 250,0</w:t>
            </w:r>
          </w:p>
        </w:tc>
        <w:tc>
          <w:tcPr>
            <w:tcW w:w="421" w:type="pct"/>
            <w:vAlign w:val="center"/>
          </w:tcPr>
          <w:p w14:paraId="1B305980" w14:textId="20C41D51" w:rsidR="00CB1D70" w:rsidRPr="002240F3" w:rsidRDefault="00CB1D70" w:rsidP="00CB1D70">
            <w:pPr>
              <w:jc w:val="both"/>
              <w:rPr>
                <w:bCs/>
                <w:color w:val="000000"/>
                <w:sz w:val="24"/>
                <w:szCs w:val="24"/>
                <w:u w:color="000000"/>
              </w:rPr>
            </w:pPr>
            <w:r w:rsidRPr="002240F3">
              <w:rPr>
                <w:bCs/>
                <w:color w:val="000000"/>
                <w:sz w:val="24"/>
                <w:szCs w:val="24"/>
                <w:u w:color="000000"/>
              </w:rPr>
              <w:t>Проведена реновация государственных учреждений культуры и искусства путем строительства, реконструкции и ремонта</w:t>
            </w:r>
            <w:r>
              <w:rPr>
                <w:bCs/>
                <w:color w:val="000000"/>
                <w:sz w:val="24"/>
                <w:szCs w:val="24"/>
                <w:u w:color="000000"/>
              </w:rPr>
              <w:t xml:space="preserve"> зданий (объектов) и помещений.</w:t>
            </w:r>
            <w:r w:rsidRPr="002240F3">
              <w:rPr>
                <w:bCs/>
                <w:color w:val="000000"/>
                <w:sz w:val="24"/>
                <w:szCs w:val="24"/>
                <w:u w:color="000000"/>
              </w:rPr>
              <w:t>.</w:t>
            </w:r>
          </w:p>
        </w:tc>
        <w:tc>
          <w:tcPr>
            <w:tcW w:w="370" w:type="pct"/>
          </w:tcPr>
          <w:p w14:paraId="28E648CF" w14:textId="1EA56BD1" w:rsidR="00CB1D70" w:rsidRPr="005F4A83" w:rsidRDefault="00CB1D70" w:rsidP="00CB1D70">
            <w:pPr>
              <w:jc w:val="center"/>
              <w:rPr>
                <w:sz w:val="24"/>
                <w:szCs w:val="24"/>
              </w:rPr>
            </w:pPr>
            <w:r w:rsidRPr="005F4A83">
              <w:rPr>
                <w:sz w:val="24"/>
                <w:szCs w:val="24"/>
              </w:rPr>
              <w:t>Административные данные</w:t>
            </w:r>
          </w:p>
        </w:tc>
      </w:tr>
      <w:tr w:rsidR="00F55D3C" w:rsidRPr="003B1469" w14:paraId="030D31FF" w14:textId="77777777" w:rsidTr="00307F2E">
        <w:trPr>
          <w:trHeight w:val="85"/>
        </w:trPr>
        <w:tc>
          <w:tcPr>
            <w:tcW w:w="267" w:type="pct"/>
          </w:tcPr>
          <w:p w14:paraId="615E123E" w14:textId="6CC7D0DC" w:rsidR="00F55D3C" w:rsidRPr="000E1CA2" w:rsidRDefault="00F55D3C" w:rsidP="004E44F6">
            <w:pPr>
              <w:jc w:val="center"/>
              <w:rPr>
                <w:sz w:val="24"/>
                <w:szCs w:val="24"/>
              </w:rPr>
            </w:pPr>
            <w:r>
              <w:rPr>
                <w:sz w:val="24"/>
                <w:szCs w:val="24"/>
              </w:rPr>
              <w:t>5.</w:t>
            </w:r>
          </w:p>
        </w:tc>
        <w:tc>
          <w:tcPr>
            <w:tcW w:w="4733" w:type="pct"/>
            <w:gridSpan w:val="12"/>
          </w:tcPr>
          <w:p w14:paraId="51E61700" w14:textId="548A7BE8" w:rsidR="00F55D3C" w:rsidRPr="000E1CA2" w:rsidRDefault="00F55D3C" w:rsidP="004E44F6">
            <w:pPr>
              <w:jc w:val="both"/>
              <w:rPr>
                <w:bCs/>
                <w:color w:val="000000"/>
                <w:sz w:val="24"/>
                <w:szCs w:val="24"/>
                <w:u w:color="000000"/>
              </w:rPr>
            </w:pPr>
            <w:r w:rsidRPr="00F55D3C">
              <w:rPr>
                <w:bCs/>
                <w:color w:val="000000"/>
                <w:sz w:val="24"/>
                <w:szCs w:val="24"/>
                <w:u w:color="000000"/>
              </w:rPr>
              <w:t>Задача «Создание условий для обеспечения сохранности и общественной доступности музейных и библиотечных фондов»</w:t>
            </w:r>
          </w:p>
        </w:tc>
      </w:tr>
      <w:tr w:rsidR="00732138" w:rsidRPr="003B1469" w14:paraId="6DDE25FF" w14:textId="77777777" w:rsidTr="007B7A99">
        <w:trPr>
          <w:trHeight w:val="2830"/>
        </w:trPr>
        <w:tc>
          <w:tcPr>
            <w:tcW w:w="267" w:type="pct"/>
          </w:tcPr>
          <w:p w14:paraId="7CAE210D" w14:textId="31E6E7EB" w:rsidR="00732138" w:rsidRPr="000E1CA2" w:rsidRDefault="00732138" w:rsidP="004E44F6">
            <w:pPr>
              <w:jc w:val="center"/>
              <w:rPr>
                <w:sz w:val="24"/>
                <w:szCs w:val="24"/>
              </w:rPr>
            </w:pPr>
            <w:r>
              <w:rPr>
                <w:sz w:val="24"/>
                <w:szCs w:val="24"/>
              </w:rPr>
              <w:t>5.1.</w:t>
            </w:r>
          </w:p>
        </w:tc>
        <w:tc>
          <w:tcPr>
            <w:tcW w:w="405" w:type="pct"/>
          </w:tcPr>
          <w:p w14:paraId="3F36DBEB" w14:textId="5063D7CC" w:rsidR="00732138" w:rsidRPr="000E1CA2" w:rsidRDefault="00732138" w:rsidP="004E44F6">
            <w:pPr>
              <w:jc w:val="both"/>
              <w:rPr>
                <w:sz w:val="24"/>
                <w:szCs w:val="24"/>
              </w:rPr>
            </w:pPr>
            <w:r w:rsidRPr="00F55D3C">
              <w:rPr>
                <w:sz w:val="24"/>
                <w:szCs w:val="24"/>
              </w:rPr>
              <w:t>Мероприятие (результат): «Обеспечение сохранности и общественной доступности музейных фондов»</w:t>
            </w:r>
          </w:p>
        </w:tc>
        <w:tc>
          <w:tcPr>
            <w:tcW w:w="358" w:type="pct"/>
          </w:tcPr>
          <w:p w14:paraId="369FAB4D" w14:textId="524F3AED" w:rsidR="00732138" w:rsidRPr="000E1CA2" w:rsidRDefault="00732138" w:rsidP="004E44F6">
            <w:pPr>
              <w:jc w:val="center"/>
              <w:rPr>
                <w:sz w:val="24"/>
                <w:szCs w:val="24"/>
              </w:rPr>
            </w:pPr>
            <w:r w:rsidRPr="000E1CA2">
              <w:rPr>
                <w:sz w:val="24"/>
                <w:szCs w:val="24"/>
              </w:rPr>
              <w:t>01.01.2024</w:t>
            </w:r>
          </w:p>
        </w:tc>
        <w:tc>
          <w:tcPr>
            <w:tcW w:w="358" w:type="pct"/>
          </w:tcPr>
          <w:p w14:paraId="267B7627" w14:textId="05B40B22" w:rsidR="00732138" w:rsidRPr="000E1CA2" w:rsidRDefault="00732138" w:rsidP="007B7A99">
            <w:pPr>
              <w:rPr>
                <w:sz w:val="24"/>
                <w:szCs w:val="24"/>
              </w:rPr>
            </w:pPr>
            <w:r w:rsidRPr="000E1CA2">
              <w:rPr>
                <w:sz w:val="24"/>
                <w:szCs w:val="24"/>
              </w:rPr>
              <w:t>31.12.20</w:t>
            </w:r>
            <w:r w:rsidR="007B7A99">
              <w:rPr>
                <w:sz w:val="24"/>
                <w:szCs w:val="24"/>
              </w:rPr>
              <w:t>30</w:t>
            </w:r>
          </w:p>
        </w:tc>
        <w:tc>
          <w:tcPr>
            <w:tcW w:w="453" w:type="pct"/>
          </w:tcPr>
          <w:p w14:paraId="69706D17" w14:textId="6E54C762" w:rsidR="00732138" w:rsidRPr="000E1CA2" w:rsidRDefault="00732138" w:rsidP="004E44F6">
            <w:pPr>
              <w:jc w:val="center"/>
              <w:rPr>
                <w:sz w:val="24"/>
                <w:szCs w:val="24"/>
              </w:rPr>
            </w:pPr>
            <w:r w:rsidRPr="000E1CA2">
              <w:rPr>
                <w:rFonts w:eastAsia="Calibri"/>
                <w:sz w:val="24"/>
                <w:szCs w:val="24"/>
              </w:rPr>
              <w:t>отсутствует</w:t>
            </w:r>
          </w:p>
        </w:tc>
        <w:tc>
          <w:tcPr>
            <w:tcW w:w="387" w:type="pct"/>
          </w:tcPr>
          <w:p w14:paraId="1915EAAB" w14:textId="4B0E7014" w:rsidR="00732138" w:rsidRPr="000E1CA2" w:rsidRDefault="00732138" w:rsidP="004E44F6">
            <w:pPr>
              <w:jc w:val="center"/>
              <w:rPr>
                <w:sz w:val="24"/>
                <w:szCs w:val="24"/>
              </w:rPr>
            </w:pPr>
            <w:r w:rsidRPr="000E1CA2">
              <w:rPr>
                <w:rFonts w:eastAsia="Calibri"/>
                <w:sz w:val="24"/>
                <w:szCs w:val="24"/>
              </w:rPr>
              <w:t>отсутствует</w:t>
            </w:r>
          </w:p>
        </w:tc>
        <w:tc>
          <w:tcPr>
            <w:tcW w:w="452" w:type="pct"/>
          </w:tcPr>
          <w:p w14:paraId="78D85764" w14:textId="461AF444" w:rsidR="00732138" w:rsidRPr="000E1CA2" w:rsidRDefault="00732138" w:rsidP="004E44F6">
            <w:pPr>
              <w:jc w:val="center"/>
              <w:rPr>
                <w:sz w:val="24"/>
                <w:szCs w:val="24"/>
              </w:rPr>
            </w:pPr>
            <w:r>
              <w:rPr>
                <w:sz w:val="24"/>
                <w:szCs w:val="24"/>
              </w:rPr>
              <w:t>Прокофьева О.Н.</w:t>
            </w:r>
          </w:p>
        </w:tc>
        <w:tc>
          <w:tcPr>
            <w:tcW w:w="446" w:type="pct"/>
          </w:tcPr>
          <w:p w14:paraId="1E9D9D27" w14:textId="7CB17594" w:rsidR="00732138" w:rsidRPr="000E1CA2" w:rsidRDefault="007B7A99" w:rsidP="004E44F6">
            <w:pPr>
              <w:jc w:val="center"/>
              <w:rPr>
                <w:bCs/>
                <w:color w:val="000000"/>
                <w:sz w:val="24"/>
                <w:szCs w:val="24"/>
                <w:u w:color="000000"/>
              </w:rPr>
            </w:pPr>
            <w:r>
              <w:rPr>
                <w:sz w:val="24"/>
                <w:szCs w:val="24"/>
              </w:rPr>
              <w:t>х</w:t>
            </w:r>
          </w:p>
        </w:tc>
        <w:tc>
          <w:tcPr>
            <w:tcW w:w="402" w:type="pct"/>
          </w:tcPr>
          <w:p w14:paraId="1FA2A488" w14:textId="020335CD" w:rsidR="00732138" w:rsidRPr="000E1CA2" w:rsidRDefault="007B7A99" w:rsidP="004E44F6">
            <w:pPr>
              <w:jc w:val="center"/>
              <w:rPr>
                <w:bCs/>
                <w:color w:val="000000"/>
                <w:sz w:val="24"/>
                <w:szCs w:val="24"/>
                <w:u w:color="000000"/>
              </w:rPr>
            </w:pPr>
            <w:r>
              <w:rPr>
                <w:sz w:val="24"/>
                <w:szCs w:val="24"/>
              </w:rPr>
              <w:t>х</w:t>
            </w:r>
          </w:p>
        </w:tc>
        <w:tc>
          <w:tcPr>
            <w:tcW w:w="260" w:type="pct"/>
          </w:tcPr>
          <w:p w14:paraId="3D8EB432" w14:textId="0EEA0DAE" w:rsidR="00732138" w:rsidRPr="000E1CA2" w:rsidRDefault="007B7A99" w:rsidP="004E44F6">
            <w:pPr>
              <w:jc w:val="center"/>
              <w:rPr>
                <w:bCs/>
                <w:color w:val="000000"/>
                <w:sz w:val="24"/>
                <w:szCs w:val="24"/>
                <w:u w:color="000000"/>
              </w:rPr>
            </w:pPr>
            <w:r>
              <w:rPr>
                <w:sz w:val="24"/>
                <w:szCs w:val="24"/>
              </w:rPr>
              <w:t>х</w:t>
            </w:r>
          </w:p>
        </w:tc>
        <w:tc>
          <w:tcPr>
            <w:tcW w:w="421" w:type="pct"/>
          </w:tcPr>
          <w:p w14:paraId="26A3C43F" w14:textId="605E12A3" w:rsidR="00732138" w:rsidRPr="000E1CA2" w:rsidRDefault="007B7A99" w:rsidP="004E44F6">
            <w:pPr>
              <w:jc w:val="center"/>
              <w:rPr>
                <w:bCs/>
                <w:color w:val="000000"/>
                <w:sz w:val="24"/>
                <w:szCs w:val="24"/>
                <w:u w:color="000000"/>
              </w:rPr>
            </w:pPr>
            <w:r>
              <w:rPr>
                <w:bCs/>
                <w:color w:val="000000"/>
                <w:sz w:val="24"/>
                <w:szCs w:val="24"/>
                <w:u w:color="000000"/>
              </w:rPr>
              <w:t>23 900,0</w:t>
            </w:r>
          </w:p>
        </w:tc>
        <w:tc>
          <w:tcPr>
            <w:tcW w:w="421" w:type="pct"/>
            <w:vAlign w:val="center"/>
          </w:tcPr>
          <w:p w14:paraId="73AC75CE" w14:textId="75A8E469" w:rsidR="00732138" w:rsidRPr="000E1CA2" w:rsidRDefault="00732138" w:rsidP="004E44F6">
            <w:pPr>
              <w:jc w:val="both"/>
              <w:rPr>
                <w:bCs/>
                <w:color w:val="000000"/>
                <w:sz w:val="24"/>
                <w:szCs w:val="24"/>
                <w:u w:color="000000"/>
              </w:rPr>
            </w:pPr>
            <w:r w:rsidRPr="00F55D3C">
              <w:rPr>
                <w:bCs/>
                <w:color w:val="000000"/>
                <w:sz w:val="24"/>
                <w:szCs w:val="24"/>
                <w:u w:color="000000"/>
              </w:rPr>
              <w:t>Созданы условия для максимально эффективного использования потенциала музеев для укрепления российской граждан</w:t>
            </w:r>
            <w:r w:rsidRPr="00F55D3C">
              <w:rPr>
                <w:bCs/>
                <w:color w:val="000000"/>
                <w:sz w:val="24"/>
                <w:szCs w:val="24"/>
                <w:u w:color="000000"/>
              </w:rPr>
              <w:lastRenderedPageBreak/>
              <w:t>ской идентичности на основе духовно-нравственных и культурных ценностей народов Российской Федерации.</w:t>
            </w:r>
          </w:p>
        </w:tc>
        <w:tc>
          <w:tcPr>
            <w:tcW w:w="370" w:type="pct"/>
          </w:tcPr>
          <w:p w14:paraId="3A3066A2" w14:textId="7BF10988" w:rsidR="00732138" w:rsidRPr="000E1CA2" w:rsidRDefault="007B7A99" w:rsidP="007B7A99">
            <w:pPr>
              <w:jc w:val="center"/>
              <w:rPr>
                <w:bCs/>
                <w:color w:val="000000"/>
                <w:sz w:val="24"/>
                <w:szCs w:val="24"/>
                <w:u w:color="000000"/>
              </w:rPr>
            </w:pPr>
            <w:r w:rsidRPr="005F4A83">
              <w:rPr>
                <w:sz w:val="24"/>
                <w:szCs w:val="24"/>
              </w:rPr>
              <w:lastRenderedPageBreak/>
              <w:t>Административные данные</w:t>
            </w:r>
          </w:p>
        </w:tc>
      </w:tr>
      <w:tr w:rsidR="007B7A99" w:rsidRPr="003B1469" w14:paraId="28B15C5F" w14:textId="77777777" w:rsidTr="007B7A99">
        <w:trPr>
          <w:trHeight w:val="2830"/>
        </w:trPr>
        <w:tc>
          <w:tcPr>
            <w:tcW w:w="267" w:type="pct"/>
          </w:tcPr>
          <w:p w14:paraId="2CCC370F" w14:textId="663AE78E" w:rsidR="007B7A99" w:rsidRDefault="007B7A99" w:rsidP="007B7A99">
            <w:pPr>
              <w:jc w:val="center"/>
              <w:rPr>
                <w:sz w:val="24"/>
                <w:szCs w:val="24"/>
              </w:rPr>
            </w:pPr>
            <w:r>
              <w:rPr>
                <w:sz w:val="24"/>
                <w:szCs w:val="24"/>
              </w:rPr>
              <w:lastRenderedPageBreak/>
              <w:t>5.1.</w:t>
            </w:r>
          </w:p>
        </w:tc>
        <w:tc>
          <w:tcPr>
            <w:tcW w:w="405" w:type="pct"/>
          </w:tcPr>
          <w:p w14:paraId="31690468" w14:textId="7E4F139B" w:rsidR="007B7A99" w:rsidRPr="00F55D3C" w:rsidRDefault="007B7A99" w:rsidP="007B7A99">
            <w:pPr>
              <w:jc w:val="both"/>
              <w:rPr>
                <w:sz w:val="24"/>
                <w:szCs w:val="24"/>
              </w:rPr>
            </w:pPr>
            <w:r w:rsidRPr="00F55D3C">
              <w:rPr>
                <w:sz w:val="24"/>
                <w:szCs w:val="24"/>
              </w:rPr>
              <w:t>Мероприятие (результат): «Обеспечение сохранности и общественной доступности музейных фондов»</w:t>
            </w:r>
            <w:r>
              <w:rPr>
                <w:sz w:val="24"/>
                <w:szCs w:val="24"/>
              </w:rPr>
              <w:t xml:space="preserve"> в 2024 году реализации</w:t>
            </w:r>
          </w:p>
        </w:tc>
        <w:tc>
          <w:tcPr>
            <w:tcW w:w="358" w:type="pct"/>
          </w:tcPr>
          <w:p w14:paraId="24DAC7F9" w14:textId="22E58FBE" w:rsidR="007B7A99" w:rsidRPr="000E1CA2" w:rsidRDefault="007B7A99" w:rsidP="007B7A99">
            <w:pPr>
              <w:jc w:val="center"/>
              <w:rPr>
                <w:sz w:val="24"/>
                <w:szCs w:val="24"/>
              </w:rPr>
            </w:pPr>
            <w:r w:rsidRPr="000E1CA2">
              <w:rPr>
                <w:sz w:val="24"/>
                <w:szCs w:val="24"/>
              </w:rPr>
              <w:t>01.01.2024</w:t>
            </w:r>
          </w:p>
        </w:tc>
        <w:tc>
          <w:tcPr>
            <w:tcW w:w="358" w:type="pct"/>
          </w:tcPr>
          <w:p w14:paraId="78366C27" w14:textId="5BC83D05" w:rsidR="007B7A99" w:rsidRPr="000E1CA2" w:rsidRDefault="007B7A99" w:rsidP="007B7A99">
            <w:pPr>
              <w:rPr>
                <w:sz w:val="24"/>
                <w:szCs w:val="24"/>
              </w:rPr>
            </w:pPr>
            <w:r w:rsidRPr="000E1CA2">
              <w:rPr>
                <w:sz w:val="24"/>
                <w:szCs w:val="24"/>
              </w:rPr>
              <w:t>31.12.2024</w:t>
            </w:r>
          </w:p>
        </w:tc>
        <w:tc>
          <w:tcPr>
            <w:tcW w:w="453" w:type="pct"/>
          </w:tcPr>
          <w:p w14:paraId="5AE0060F" w14:textId="580C9C53" w:rsidR="007B7A99" w:rsidRPr="000E1CA2" w:rsidRDefault="007B7A99" w:rsidP="007B7A99">
            <w:pPr>
              <w:jc w:val="center"/>
              <w:rPr>
                <w:rFonts w:eastAsia="Calibri"/>
                <w:sz w:val="24"/>
                <w:szCs w:val="24"/>
              </w:rPr>
            </w:pPr>
            <w:r w:rsidRPr="000E1CA2">
              <w:rPr>
                <w:rFonts w:eastAsia="Calibri"/>
                <w:sz w:val="24"/>
                <w:szCs w:val="24"/>
              </w:rPr>
              <w:t>отсутствует</w:t>
            </w:r>
          </w:p>
        </w:tc>
        <w:tc>
          <w:tcPr>
            <w:tcW w:w="387" w:type="pct"/>
          </w:tcPr>
          <w:p w14:paraId="5F554AE2" w14:textId="4487B5E8" w:rsidR="007B7A99" w:rsidRPr="000E1CA2" w:rsidRDefault="007B7A99" w:rsidP="007B7A99">
            <w:pPr>
              <w:jc w:val="center"/>
              <w:rPr>
                <w:rFonts w:eastAsia="Calibri"/>
                <w:sz w:val="24"/>
                <w:szCs w:val="24"/>
              </w:rPr>
            </w:pPr>
            <w:r w:rsidRPr="000E1CA2">
              <w:rPr>
                <w:rFonts w:eastAsia="Calibri"/>
                <w:sz w:val="24"/>
                <w:szCs w:val="24"/>
              </w:rPr>
              <w:t>отсутствует</w:t>
            </w:r>
          </w:p>
        </w:tc>
        <w:tc>
          <w:tcPr>
            <w:tcW w:w="452" w:type="pct"/>
          </w:tcPr>
          <w:p w14:paraId="6626AD58" w14:textId="03A548FE" w:rsidR="007B7A99" w:rsidRDefault="007B7A99" w:rsidP="007B7A99">
            <w:pPr>
              <w:jc w:val="center"/>
              <w:rPr>
                <w:sz w:val="24"/>
                <w:szCs w:val="24"/>
              </w:rPr>
            </w:pPr>
            <w:r>
              <w:rPr>
                <w:sz w:val="24"/>
                <w:szCs w:val="24"/>
              </w:rPr>
              <w:t>Прокофьева О.Н.</w:t>
            </w:r>
          </w:p>
        </w:tc>
        <w:tc>
          <w:tcPr>
            <w:tcW w:w="446" w:type="pct"/>
          </w:tcPr>
          <w:p w14:paraId="74D502B9" w14:textId="3AE3064F" w:rsidR="007B7A99" w:rsidRPr="000E1CA2" w:rsidRDefault="007B7A99" w:rsidP="007B7A99">
            <w:pPr>
              <w:jc w:val="center"/>
              <w:rPr>
                <w:sz w:val="24"/>
                <w:szCs w:val="24"/>
              </w:rPr>
            </w:pPr>
            <w:r>
              <w:rPr>
                <w:sz w:val="24"/>
                <w:szCs w:val="24"/>
              </w:rPr>
              <w:t>х</w:t>
            </w:r>
          </w:p>
        </w:tc>
        <w:tc>
          <w:tcPr>
            <w:tcW w:w="402" w:type="pct"/>
          </w:tcPr>
          <w:p w14:paraId="2AD679C8" w14:textId="6B830CDC" w:rsidR="007B7A99" w:rsidRPr="000E1CA2" w:rsidRDefault="007B7A99" w:rsidP="007B7A99">
            <w:pPr>
              <w:jc w:val="center"/>
              <w:rPr>
                <w:sz w:val="24"/>
                <w:szCs w:val="24"/>
              </w:rPr>
            </w:pPr>
            <w:r>
              <w:rPr>
                <w:sz w:val="24"/>
                <w:szCs w:val="24"/>
              </w:rPr>
              <w:t>х</w:t>
            </w:r>
          </w:p>
        </w:tc>
        <w:tc>
          <w:tcPr>
            <w:tcW w:w="260" w:type="pct"/>
          </w:tcPr>
          <w:p w14:paraId="010AA9D4" w14:textId="680DC722" w:rsidR="007B7A99" w:rsidRPr="000E1CA2" w:rsidRDefault="007B7A99" w:rsidP="007B7A99">
            <w:pPr>
              <w:jc w:val="center"/>
              <w:rPr>
                <w:sz w:val="24"/>
                <w:szCs w:val="24"/>
              </w:rPr>
            </w:pPr>
            <w:r>
              <w:rPr>
                <w:sz w:val="24"/>
                <w:szCs w:val="24"/>
              </w:rPr>
              <w:t>х</w:t>
            </w:r>
          </w:p>
        </w:tc>
        <w:tc>
          <w:tcPr>
            <w:tcW w:w="421" w:type="pct"/>
          </w:tcPr>
          <w:p w14:paraId="1121D806" w14:textId="6933669B" w:rsidR="007B7A99" w:rsidRDefault="007B7A99" w:rsidP="007B7A99">
            <w:pPr>
              <w:jc w:val="center"/>
              <w:rPr>
                <w:bCs/>
                <w:color w:val="000000"/>
                <w:sz w:val="24"/>
                <w:szCs w:val="24"/>
                <w:u w:color="000000"/>
              </w:rPr>
            </w:pPr>
            <w:r>
              <w:rPr>
                <w:bCs/>
                <w:color w:val="000000"/>
                <w:sz w:val="24"/>
                <w:szCs w:val="24"/>
                <w:u w:color="000000"/>
              </w:rPr>
              <w:t>2 750,0</w:t>
            </w:r>
          </w:p>
        </w:tc>
        <w:tc>
          <w:tcPr>
            <w:tcW w:w="421" w:type="pct"/>
            <w:vAlign w:val="center"/>
          </w:tcPr>
          <w:p w14:paraId="5A6925E3" w14:textId="73F44044" w:rsidR="007B7A99" w:rsidRPr="00F55D3C" w:rsidRDefault="007B7A99" w:rsidP="007B7A99">
            <w:pPr>
              <w:jc w:val="both"/>
              <w:rPr>
                <w:bCs/>
                <w:color w:val="000000"/>
                <w:sz w:val="24"/>
                <w:szCs w:val="24"/>
                <w:u w:color="000000"/>
              </w:rPr>
            </w:pPr>
            <w:r w:rsidRPr="00F55D3C">
              <w:rPr>
                <w:bCs/>
                <w:color w:val="000000"/>
                <w:sz w:val="24"/>
                <w:szCs w:val="24"/>
                <w:u w:color="000000"/>
              </w:rPr>
              <w:t>Созданы условия для максимально эффективного использования потенциала музеев для укрепления российской гражданской идентичности на основе духовно-нравственных и культурных ценностей народов Российской Федерации.</w:t>
            </w:r>
          </w:p>
        </w:tc>
        <w:tc>
          <w:tcPr>
            <w:tcW w:w="370" w:type="pct"/>
          </w:tcPr>
          <w:p w14:paraId="0EDF544A" w14:textId="4B855C66" w:rsidR="007B7A99" w:rsidRPr="000E1CA2" w:rsidRDefault="007B7A99" w:rsidP="007B7A99">
            <w:pPr>
              <w:jc w:val="center"/>
              <w:rPr>
                <w:bCs/>
                <w:color w:val="000000"/>
                <w:sz w:val="24"/>
                <w:szCs w:val="24"/>
                <w:u w:color="000000"/>
              </w:rPr>
            </w:pPr>
            <w:r w:rsidRPr="005F4A83">
              <w:rPr>
                <w:sz w:val="24"/>
                <w:szCs w:val="24"/>
              </w:rPr>
              <w:t>Административные данные</w:t>
            </w:r>
          </w:p>
        </w:tc>
      </w:tr>
      <w:tr w:rsidR="008239D3" w:rsidRPr="003B1469" w14:paraId="1E4E1E8F" w14:textId="77777777" w:rsidTr="000B3E84">
        <w:trPr>
          <w:trHeight w:val="2830"/>
        </w:trPr>
        <w:tc>
          <w:tcPr>
            <w:tcW w:w="267" w:type="pct"/>
          </w:tcPr>
          <w:p w14:paraId="02DAF008" w14:textId="683F8CF0" w:rsidR="008239D3" w:rsidRDefault="008239D3" w:rsidP="008239D3">
            <w:pPr>
              <w:jc w:val="center"/>
              <w:rPr>
                <w:sz w:val="24"/>
                <w:szCs w:val="24"/>
              </w:rPr>
            </w:pPr>
            <w:r>
              <w:rPr>
                <w:sz w:val="24"/>
                <w:szCs w:val="24"/>
              </w:rPr>
              <w:lastRenderedPageBreak/>
              <w:t>5.1.</w:t>
            </w:r>
            <w:r w:rsidRPr="00307F2E">
              <w:rPr>
                <w:sz w:val="24"/>
                <w:szCs w:val="24"/>
              </w:rPr>
              <w:t>К.1.</w:t>
            </w:r>
          </w:p>
        </w:tc>
        <w:tc>
          <w:tcPr>
            <w:tcW w:w="405" w:type="pct"/>
          </w:tcPr>
          <w:p w14:paraId="2437163C" w14:textId="4657DB50" w:rsidR="008239D3" w:rsidRPr="00F55D3C" w:rsidRDefault="008239D3" w:rsidP="008239D3">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705CBF88" w14:textId="3385756A" w:rsidR="008239D3" w:rsidRPr="000E1CA2" w:rsidRDefault="008239D3" w:rsidP="008239D3">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312CBD0B" w14:textId="21F625D2" w:rsidR="008239D3" w:rsidRPr="000E1CA2" w:rsidRDefault="008239D3" w:rsidP="008239D3">
            <w:pPr>
              <w:rPr>
                <w:sz w:val="24"/>
                <w:szCs w:val="24"/>
              </w:rPr>
            </w:pPr>
            <w:r w:rsidRPr="00307F2E">
              <w:rPr>
                <w:sz w:val="24"/>
                <w:szCs w:val="24"/>
              </w:rPr>
              <w:t>15.01.2024</w:t>
            </w:r>
          </w:p>
        </w:tc>
        <w:tc>
          <w:tcPr>
            <w:tcW w:w="453" w:type="pct"/>
          </w:tcPr>
          <w:p w14:paraId="1C5D138F" w14:textId="7B15B99C" w:rsidR="008239D3" w:rsidRPr="000E1CA2" w:rsidRDefault="008239D3" w:rsidP="008239D3">
            <w:pPr>
              <w:jc w:val="center"/>
              <w:rPr>
                <w:rFonts w:eastAsia="Calibri"/>
                <w:sz w:val="24"/>
                <w:szCs w:val="24"/>
              </w:rPr>
            </w:pPr>
            <w:r w:rsidRPr="00307F2E">
              <w:rPr>
                <w:sz w:val="24"/>
                <w:szCs w:val="24"/>
              </w:rPr>
              <w:t>отсутствует</w:t>
            </w:r>
          </w:p>
        </w:tc>
        <w:tc>
          <w:tcPr>
            <w:tcW w:w="387" w:type="pct"/>
          </w:tcPr>
          <w:p w14:paraId="39C41025" w14:textId="0B7E8B17" w:rsidR="008239D3" w:rsidRPr="000E1CA2" w:rsidRDefault="008239D3" w:rsidP="008239D3">
            <w:pPr>
              <w:jc w:val="center"/>
              <w:rPr>
                <w:rFonts w:eastAsia="Calibri"/>
                <w:sz w:val="24"/>
                <w:szCs w:val="24"/>
              </w:rPr>
            </w:pPr>
            <w:r w:rsidRPr="00307F2E">
              <w:rPr>
                <w:sz w:val="24"/>
                <w:szCs w:val="24"/>
              </w:rPr>
              <w:t>отсутствует</w:t>
            </w:r>
          </w:p>
        </w:tc>
        <w:tc>
          <w:tcPr>
            <w:tcW w:w="452" w:type="pct"/>
          </w:tcPr>
          <w:p w14:paraId="31AC21F3" w14:textId="10AA96BF" w:rsidR="008239D3" w:rsidRDefault="008239D3" w:rsidP="008239D3">
            <w:pPr>
              <w:jc w:val="center"/>
              <w:rPr>
                <w:sz w:val="24"/>
                <w:szCs w:val="24"/>
              </w:rPr>
            </w:pPr>
            <w:r w:rsidRPr="00307F2E">
              <w:rPr>
                <w:sz w:val="24"/>
                <w:szCs w:val="24"/>
              </w:rPr>
              <w:t>Губина Л.В.</w:t>
            </w:r>
          </w:p>
        </w:tc>
        <w:tc>
          <w:tcPr>
            <w:tcW w:w="446" w:type="pct"/>
          </w:tcPr>
          <w:p w14:paraId="339F3E32" w14:textId="7B65E95C" w:rsidR="008239D3" w:rsidRPr="000E1CA2" w:rsidRDefault="008239D3" w:rsidP="008239D3">
            <w:pPr>
              <w:jc w:val="center"/>
              <w:rPr>
                <w:sz w:val="24"/>
                <w:szCs w:val="24"/>
              </w:rPr>
            </w:pPr>
            <w:r>
              <w:rPr>
                <w:sz w:val="24"/>
                <w:szCs w:val="24"/>
              </w:rPr>
              <w:t>х</w:t>
            </w:r>
          </w:p>
        </w:tc>
        <w:tc>
          <w:tcPr>
            <w:tcW w:w="402" w:type="pct"/>
          </w:tcPr>
          <w:p w14:paraId="7F21D29C" w14:textId="0FB675AC" w:rsidR="008239D3" w:rsidRPr="000E1CA2" w:rsidRDefault="008239D3" w:rsidP="008239D3">
            <w:pPr>
              <w:jc w:val="center"/>
              <w:rPr>
                <w:sz w:val="24"/>
                <w:szCs w:val="24"/>
              </w:rPr>
            </w:pPr>
            <w:r>
              <w:rPr>
                <w:sz w:val="24"/>
                <w:szCs w:val="24"/>
              </w:rPr>
              <w:t>х</w:t>
            </w:r>
          </w:p>
        </w:tc>
        <w:tc>
          <w:tcPr>
            <w:tcW w:w="260" w:type="pct"/>
          </w:tcPr>
          <w:p w14:paraId="4F99B1B1" w14:textId="65CCF5B7" w:rsidR="008239D3" w:rsidRPr="000E1CA2" w:rsidRDefault="008239D3" w:rsidP="008239D3">
            <w:pPr>
              <w:jc w:val="center"/>
              <w:rPr>
                <w:sz w:val="24"/>
                <w:szCs w:val="24"/>
              </w:rPr>
            </w:pPr>
            <w:r>
              <w:rPr>
                <w:sz w:val="24"/>
                <w:szCs w:val="24"/>
              </w:rPr>
              <w:t>х</w:t>
            </w:r>
          </w:p>
        </w:tc>
        <w:tc>
          <w:tcPr>
            <w:tcW w:w="421" w:type="pct"/>
          </w:tcPr>
          <w:p w14:paraId="5642B96D" w14:textId="02FB4A19" w:rsidR="008239D3" w:rsidRDefault="008239D3" w:rsidP="008239D3">
            <w:pPr>
              <w:jc w:val="center"/>
              <w:rPr>
                <w:bCs/>
                <w:color w:val="000000"/>
                <w:sz w:val="24"/>
                <w:szCs w:val="24"/>
                <w:u w:color="000000"/>
              </w:rPr>
            </w:pPr>
            <w:r>
              <w:rPr>
                <w:sz w:val="24"/>
                <w:szCs w:val="24"/>
              </w:rPr>
              <w:t>х</w:t>
            </w:r>
          </w:p>
        </w:tc>
        <w:tc>
          <w:tcPr>
            <w:tcW w:w="421" w:type="pct"/>
          </w:tcPr>
          <w:p w14:paraId="58D07A8A" w14:textId="7D5641AC" w:rsidR="008239D3" w:rsidRPr="00F55D3C" w:rsidRDefault="008239D3" w:rsidP="008239D3">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50F9E835" w14:textId="71226436" w:rsidR="008239D3" w:rsidRPr="000E1CA2" w:rsidRDefault="008239D3" w:rsidP="008239D3">
            <w:pPr>
              <w:jc w:val="center"/>
              <w:rPr>
                <w:bCs/>
                <w:color w:val="000000"/>
                <w:sz w:val="24"/>
                <w:szCs w:val="24"/>
                <w:u w:color="000000"/>
              </w:rPr>
            </w:pPr>
            <w:r w:rsidRPr="00307F2E">
              <w:rPr>
                <w:sz w:val="24"/>
                <w:szCs w:val="24"/>
              </w:rPr>
              <w:t>ГИИС «Электронный бюджет»</w:t>
            </w:r>
          </w:p>
        </w:tc>
      </w:tr>
      <w:tr w:rsidR="008239D3" w:rsidRPr="003B1469" w14:paraId="374D39D5" w14:textId="77777777" w:rsidTr="000B3E84">
        <w:trPr>
          <w:trHeight w:val="2830"/>
        </w:trPr>
        <w:tc>
          <w:tcPr>
            <w:tcW w:w="267" w:type="pct"/>
          </w:tcPr>
          <w:p w14:paraId="7EF4A96A" w14:textId="7AF68FD2" w:rsidR="008239D3" w:rsidRDefault="008239D3" w:rsidP="008239D3">
            <w:pPr>
              <w:jc w:val="center"/>
              <w:rPr>
                <w:sz w:val="24"/>
                <w:szCs w:val="24"/>
              </w:rPr>
            </w:pPr>
            <w:r>
              <w:rPr>
                <w:sz w:val="24"/>
                <w:szCs w:val="24"/>
              </w:rPr>
              <w:t>5.1.</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B14411F" w14:textId="651FFF89" w:rsidR="008239D3" w:rsidRPr="00F55D3C" w:rsidRDefault="008239D3" w:rsidP="008239D3">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2312EE3F" w14:textId="179B25A8" w:rsidR="008239D3" w:rsidRPr="000E1CA2" w:rsidRDefault="008239D3" w:rsidP="008239D3">
            <w:pPr>
              <w:jc w:val="center"/>
              <w:rPr>
                <w:sz w:val="24"/>
                <w:szCs w:val="24"/>
              </w:rPr>
            </w:pPr>
            <w:r w:rsidRPr="00307F2E">
              <w:rPr>
                <w:sz w:val="24"/>
                <w:szCs w:val="24"/>
              </w:rPr>
              <w:t>х</w:t>
            </w:r>
          </w:p>
        </w:tc>
        <w:tc>
          <w:tcPr>
            <w:tcW w:w="358" w:type="pct"/>
          </w:tcPr>
          <w:p w14:paraId="284AB244" w14:textId="36004D50" w:rsidR="008239D3" w:rsidRPr="000E1CA2" w:rsidRDefault="008239D3" w:rsidP="008239D3">
            <w:pPr>
              <w:rPr>
                <w:sz w:val="24"/>
                <w:szCs w:val="24"/>
              </w:rPr>
            </w:pPr>
            <w:r w:rsidRPr="00307F2E">
              <w:rPr>
                <w:sz w:val="24"/>
                <w:szCs w:val="24"/>
              </w:rPr>
              <w:t>01.02.2024</w:t>
            </w:r>
          </w:p>
        </w:tc>
        <w:tc>
          <w:tcPr>
            <w:tcW w:w="453" w:type="pct"/>
          </w:tcPr>
          <w:p w14:paraId="54A5AA33" w14:textId="44A2C124" w:rsidR="008239D3" w:rsidRPr="000E1CA2" w:rsidRDefault="008239D3" w:rsidP="008239D3">
            <w:pPr>
              <w:jc w:val="center"/>
              <w:rPr>
                <w:rFonts w:eastAsia="Calibri"/>
                <w:sz w:val="24"/>
                <w:szCs w:val="24"/>
              </w:rPr>
            </w:pPr>
            <w:r w:rsidRPr="00307F2E">
              <w:rPr>
                <w:sz w:val="24"/>
                <w:szCs w:val="24"/>
              </w:rPr>
              <w:t>отсутствует</w:t>
            </w:r>
          </w:p>
        </w:tc>
        <w:tc>
          <w:tcPr>
            <w:tcW w:w="387" w:type="pct"/>
          </w:tcPr>
          <w:p w14:paraId="727F5C03" w14:textId="32D85C11" w:rsidR="008239D3" w:rsidRPr="000E1CA2" w:rsidRDefault="008239D3" w:rsidP="008239D3">
            <w:pPr>
              <w:jc w:val="center"/>
              <w:rPr>
                <w:rFonts w:eastAsia="Calibri"/>
                <w:sz w:val="24"/>
                <w:szCs w:val="24"/>
              </w:rPr>
            </w:pPr>
            <w:r w:rsidRPr="00307F2E">
              <w:rPr>
                <w:sz w:val="24"/>
                <w:szCs w:val="24"/>
              </w:rPr>
              <w:t>отсутствует</w:t>
            </w:r>
          </w:p>
        </w:tc>
        <w:tc>
          <w:tcPr>
            <w:tcW w:w="452" w:type="pct"/>
          </w:tcPr>
          <w:p w14:paraId="1AF9D81A" w14:textId="3150D7C9" w:rsidR="008239D3" w:rsidRDefault="008239D3" w:rsidP="008239D3">
            <w:pPr>
              <w:jc w:val="center"/>
              <w:rPr>
                <w:sz w:val="24"/>
                <w:szCs w:val="24"/>
              </w:rPr>
            </w:pPr>
            <w:r w:rsidRPr="00307F2E">
              <w:rPr>
                <w:sz w:val="24"/>
                <w:szCs w:val="24"/>
              </w:rPr>
              <w:t>Федина К.С.</w:t>
            </w:r>
          </w:p>
        </w:tc>
        <w:tc>
          <w:tcPr>
            <w:tcW w:w="446" w:type="pct"/>
          </w:tcPr>
          <w:p w14:paraId="7DE41E68" w14:textId="05730B2C" w:rsidR="008239D3" w:rsidRPr="000E1CA2" w:rsidRDefault="008239D3" w:rsidP="008239D3">
            <w:pPr>
              <w:jc w:val="center"/>
              <w:rPr>
                <w:sz w:val="24"/>
                <w:szCs w:val="24"/>
              </w:rPr>
            </w:pPr>
            <w:r w:rsidRPr="00307F2E">
              <w:rPr>
                <w:sz w:val="24"/>
                <w:szCs w:val="24"/>
              </w:rPr>
              <w:t>х</w:t>
            </w:r>
          </w:p>
        </w:tc>
        <w:tc>
          <w:tcPr>
            <w:tcW w:w="402" w:type="pct"/>
          </w:tcPr>
          <w:p w14:paraId="336F6821" w14:textId="29803F99" w:rsidR="008239D3" w:rsidRPr="000E1CA2" w:rsidRDefault="008239D3" w:rsidP="008239D3">
            <w:pPr>
              <w:jc w:val="center"/>
              <w:rPr>
                <w:sz w:val="24"/>
                <w:szCs w:val="24"/>
              </w:rPr>
            </w:pPr>
            <w:r>
              <w:rPr>
                <w:sz w:val="24"/>
                <w:szCs w:val="24"/>
              </w:rPr>
              <w:t>х</w:t>
            </w:r>
          </w:p>
        </w:tc>
        <w:tc>
          <w:tcPr>
            <w:tcW w:w="260" w:type="pct"/>
          </w:tcPr>
          <w:p w14:paraId="53FA86A4" w14:textId="3814954B" w:rsidR="008239D3" w:rsidRPr="000E1CA2" w:rsidRDefault="008239D3" w:rsidP="008239D3">
            <w:pPr>
              <w:jc w:val="center"/>
              <w:rPr>
                <w:sz w:val="24"/>
                <w:szCs w:val="24"/>
              </w:rPr>
            </w:pPr>
            <w:r>
              <w:rPr>
                <w:sz w:val="24"/>
                <w:szCs w:val="24"/>
              </w:rPr>
              <w:t>х</w:t>
            </w:r>
          </w:p>
        </w:tc>
        <w:tc>
          <w:tcPr>
            <w:tcW w:w="421" w:type="pct"/>
          </w:tcPr>
          <w:p w14:paraId="4D0C1473" w14:textId="08B02761" w:rsidR="008239D3" w:rsidRDefault="008239D3" w:rsidP="008239D3">
            <w:pPr>
              <w:jc w:val="center"/>
              <w:rPr>
                <w:bCs/>
                <w:color w:val="000000"/>
                <w:sz w:val="24"/>
                <w:szCs w:val="24"/>
                <w:u w:color="000000"/>
              </w:rPr>
            </w:pPr>
            <w:r>
              <w:rPr>
                <w:sz w:val="24"/>
                <w:szCs w:val="24"/>
              </w:rPr>
              <w:t>х</w:t>
            </w:r>
          </w:p>
        </w:tc>
        <w:tc>
          <w:tcPr>
            <w:tcW w:w="421" w:type="pct"/>
          </w:tcPr>
          <w:p w14:paraId="63795592" w14:textId="68E37280" w:rsidR="008239D3" w:rsidRPr="00F55D3C" w:rsidRDefault="008239D3" w:rsidP="008239D3">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40D49B0E" w14:textId="78AC9687" w:rsidR="008239D3" w:rsidRPr="000E1CA2" w:rsidRDefault="008239D3" w:rsidP="008239D3">
            <w:pPr>
              <w:jc w:val="center"/>
              <w:rPr>
                <w:bCs/>
                <w:color w:val="000000"/>
                <w:sz w:val="24"/>
                <w:szCs w:val="24"/>
                <w:u w:color="000000"/>
              </w:rPr>
            </w:pPr>
            <w:r w:rsidRPr="00307F2E">
              <w:rPr>
                <w:sz w:val="24"/>
                <w:szCs w:val="24"/>
              </w:rPr>
              <w:t>Административные данные</w:t>
            </w:r>
          </w:p>
        </w:tc>
      </w:tr>
      <w:tr w:rsidR="008239D3" w:rsidRPr="003B1469" w14:paraId="2EAD1E2A" w14:textId="77777777" w:rsidTr="000B3E84">
        <w:trPr>
          <w:trHeight w:val="2830"/>
        </w:trPr>
        <w:tc>
          <w:tcPr>
            <w:tcW w:w="267" w:type="pct"/>
          </w:tcPr>
          <w:p w14:paraId="70FFFF28" w14:textId="4FBEA642" w:rsidR="008239D3" w:rsidRDefault="008239D3" w:rsidP="008239D3">
            <w:pPr>
              <w:jc w:val="center"/>
              <w:rPr>
                <w:sz w:val="24"/>
                <w:szCs w:val="24"/>
              </w:rPr>
            </w:pPr>
            <w:r>
              <w:rPr>
                <w:sz w:val="24"/>
                <w:szCs w:val="24"/>
              </w:rPr>
              <w:lastRenderedPageBreak/>
              <w:t>5.1.</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7EC9885" w14:textId="76675772" w:rsidR="008239D3" w:rsidRPr="00F55D3C" w:rsidRDefault="008239D3" w:rsidP="008239D3">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3AA3EAE0" w14:textId="7592A11A" w:rsidR="008239D3" w:rsidRPr="000E1CA2" w:rsidRDefault="008239D3" w:rsidP="008239D3">
            <w:pPr>
              <w:jc w:val="center"/>
              <w:rPr>
                <w:sz w:val="24"/>
                <w:szCs w:val="24"/>
              </w:rPr>
            </w:pPr>
            <w:r>
              <w:rPr>
                <w:sz w:val="24"/>
                <w:szCs w:val="24"/>
                <w:lang w:eastAsia="ru-RU"/>
              </w:rPr>
              <w:t>х</w:t>
            </w:r>
          </w:p>
        </w:tc>
        <w:tc>
          <w:tcPr>
            <w:tcW w:w="358" w:type="pct"/>
          </w:tcPr>
          <w:p w14:paraId="3D7674EF" w14:textId="153B69D8" w:rsidR="008239D3" w:rsidRPr="000E1CA2" w:rsidRDefault="008239D3" w:rsidP="008239D3">
            <w:pPr>
              <w:rPr>
                <w:sz w:val="24"/>
                <w:szCs w:val="24"/>
              </w:rPr>
            </w:pPr>
            <w:r w:rsidRPr="00DA2858">
              <w:rPr>
                <w:sz w:val="24"/>
                <w:szCs w:val="24"/>
              </w:rPr>
              <w:t>15.02.2024</w:t>
            </w:r>
          </w:p>
        </w:tc>
        <w:tc>
          <w:tcPr>
            <w:tcW w:w="453" w:type="pct"/>
          </w:tcPr>
          <w:p w14:paraId="0470BB56" w14:textId="23583FA3"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387" w:type="pct"/>
          </w:tcPr>
          <w:p w14:paraId="73CF82CB" w14:textId="0B8E2496"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452" w:type="pct"/>
          </w:tcPr>
          <w:p w14:paraId="7AD99A8E" w14:textId="671E5632" w:rsidR="008239D3" w:rsidRDefault="008239D3" w:rsidP="008239D3">
            <w:pPr>
              <w:jc w:val="center"/>
              <w:rPr>
                <w:sz w:val="24"/>
                <w:szCs w:val="24"/>
              </w:rPr>
            </w:pPr>
            <w:r w:rsidRPr="00DA2858">
              <w:rPr>
                <w:sz w:val="24"/>
                <w:szCs w:val="24"/>
              </w:rPr>
              <w:t>Алешин А.С.</w:t>
            </w:r>
          </w:p>
        </w:tc>
        <w:tc>
          <w:tcPr>
            <w:tcW w:w="446" w:type="pct"/>
          </w:tcPr>
          <w:p w14:paraId="090B40AF" w14:textId="11DDB5DA" w:rsidR="008239D3" w:rsidRPr="000E1CA2" w:rsidRDefault="008239D3" w:rsidP="008239D3">
            <w:pPr>
              <w:jc w:val="center"/>
              <w:rPr>
                <w:sz w:val="24"/>
                <w:szCs w:val="24"/>
              </w:rPr>
            </w:pPr>
            <w:r>
              <w:rPr>
                <w:sz w:val="24"/>
                <w:szCs w:val="24"/>
              </w:rPr>
              <w:t>х</w:t>
            </w:r>
          </w:p>
        </w:tc>
        <w:tc>
          <w:tcPr>
            <w:tcW w:w="402" w:type="pct"/>
          </w:tcPr>
          <w:p w14:paraId="0FBD403C" w14:textId="01961F13" w:rsidR="008239D3" w:rsidRPr="000E1CA2" w:rsidRDefault="008239D3" w:rsidP="008239D3">
            <w:pPr>
              <w:jc w:val="center"/>
              <w:rPr>
                <w:sz w:val="24"/>
                <w:szCs w:val="24"/>
              </w:rPr>
            </w:pPr>
            <w:r>
              <w:rPr>
                <w:sz w:val="24"/>
                <w:szCs w:val="24"/>
              </w:rPr>
              <w:t>х</w:t>
            </w:r>
          </w:p>
        </w:tc>
        <w:tc>
          <w:tcPr>
            <w:tcW w:w="260" w:type="pct"/>
          </w:tcPr>
          <w:p w14:paraId="6A55FC49" w14:textId="7732DC30" w:rsidR="008239D3" w:rsidRPr="000E1CA2" w:rsidRDefault="008239D3" w:rsidP="008239D3">
            <w:pPr>
              <w:jc w:val="center"/>
              <w:rPr>
                <w:sz w:val="24"/>
                <w:szCs w:val="24"/>
              </w:rPr>
            </w:pPr>
            <w:r>
              <w:rPr>
                <w:sz w:val="24"/>
                <w:szCs w:val="24"/>
              </w:rPr>
              <w:t>х</w:t>
            </w:r>
          </w:p>
        </w:tc>
        <w:tc>
          <w:tcPr>
            <w:tcW w:w="421" w:type="pct"/>
          </w:tcPr>
          <w:p w14:paraId="7FBC6916" w14:textId="753617CB" w:rsidR="008239D3" w:rsidRDefault="008239D3" w:rsidP="008239D3">
            <w:pPr>
              <w:jc w:val="center"/>
              <w:rPr>
                <w:bCs/>
                <w:color w:val="000000"/>
                <w:sz w:val="24"/>
                <w:szCs w:val="24"/>
                <w:u w:color="000000"/>
              </w:rPr>
            </w:pPr>
            <w:r>
              <w:rPr>
                <w:sz w:val="24"/>
                <w:szCs w:val="24"/>
              </w:rPr>
              <w:t>х</w:t>
            </w:r>
          </w:p>
        </w:tc>
        <w:tc>
          <w:tcPr>
            <w:tcW w:w="421" w:type="pct"/>
          </w:tcPr>
          <w:p w14:paraId="7A1878C2" w14:textId="373BC3F4" w:rsidR="008239D3" w:rsidRPr="00F55D3C" w:rsidRDefault="008239D3" w:rsidP="008239D3">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7DDAFC7" w14:textId="0AD92F33" w:rsidR="008239D3" w:rsidRPr="000E1CA2" w:rsidRDefault="008239D3" w:rsidP="008239D3">
            <w:pPr>
              <w:jc w:val="center"/>
              <w:rPr>
                <w:bCs/>
                <w:color w:val="000000"/>
                <w:sz w:val="24"/>
                <w:szCs w:val="24"/>
                <w:u w:color="000000"/>
              </w:rPr>
            </w:pPr>
            <w:r w:rsidRPr="00DA2858">
              <w:rPr>
                <w:sz w:val="24"/>
                <w:szCs w:val="24"/>
              </w:rPr>
              <w:t>ГИИС «Электронный бюджет»</w:t>
            </w:r>
          </w:p>
        </w:tc>
      </w:tr>
      <w:tr w:rsidR="008239D3" w:rsidRPr="003B1469" w14:paraId="5F4CFA52" w14:textId="77777777" w:rsidTr="000B3E84">
        <w:trPr>
          <w:trHeight w:val="2830"/>
        </w:trPr>
        <w:tc>
          <w:tcPr>
            <w:tcW w:w="267" w:type="pct"/>
          </w:tcPr>
          <w:p w14:paraId="028B6B19" w14:textId="1C7001E8" w:rsidR="008239D3" w:rsidRDefault="008239D3" w:rsidP="008239D3">
            <w:pPr>
              <w:jc w:val="center"/>
              <w:rPr>
                <w:sz w:val="24"/>
                <w:szCs w:val="24"/>
              </w:rPr>
            </w:pPr>
            <w:r>
              <w:rPr>
                <w:sz w:val="24"/>
                <w:szCs w:val="24"/>
              </w:rPr>
              <w:t>5.1.</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39984DBD" w14:textId="6668D820" w:rsidR="008239D3" w:rsidRPr="00F55D3C" w:rsidRDefault="008239D3" w:rsidP="008239D3">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22EB1339" w14:textId="5F382987" w:rsidR="008239D3" w:rsidRPr="000E1CA2" w:rsidRDefault="008239D3" w:rsidP="008239D3">
            <w:pPr>
              <w:jc w:val="center"/>
              <w:rPr>
                <w:sz w:val="24"/>
                <w:szCs w:val="24"/>
              </w:rPr>
            </w:pPr>
            <w:r>
              <w:rPr>
                <w:sz w:val="24"/>
                <w:szCs w:val="24"/>
                <w:lang w:eastAsia="ru-RU"/>
              </w:rPr>
              <w:t>х</w:t>
            </w:r>
          </w:p>
        </w:tc>
        <w:tc>
          <w:tcPr>
            <w:tcW w:w="358" w:type="pct"/>
          </w:tcPr>
          <w:p w14:paraId="2F4D27BB" w14:textId="089DFB16" w:rsidR="008239D3" w:rsidRPr="000E1CA2" w:rsidRDefault="008239D3" w:rsidP="008239D3">
            <w:pPr>
              <w:rPr>
                <w:sz w:val="24"/>
                <w:szCs w:val="24"/>
              </w:rPr>
            </w:pPr>
            <w:r w:rsidRPr="00DA2858">
              <w:rPr>
                <w:sz w:val="24"/>
                <w:szCs w:val="24"/>
              </w:rPr>
              <w:t>10.04.2024</w:t>
            </w:r>
          </w:p>
        </w:tc>
        <w:tc>
          <w:tcPr>
            <w:tcW w:w="453" w:type="pct"/>
          </w:tcPr>
          <w:p w14:paraId="3DFA0959" w14:textId="2FB622B5" w:rsidR="008239D3" w:rsidRPr="000E1CA2" w:rsidRDefault="008239D3" w:rsidP="008239D3">
            <w:pPr>
              <w:jc w:val="center"/>
              <w:rPr>
                <w:rFonts w:eastAsia="Calibri"/>
                <w:sz w:val="24"/>
                <w:szCs w:val="24"/>
              </w:rPr>
            </w:pPr>
            <w:r w:rsidRPr="00DA2858">
              <w:rPr>
                <w:rFonts w:eastAsia="Calibri"/>
                <w:sz w:val="24"/>
                <w:szCs w:val="24"/>
              </w:rPr>
              <w:t xml:space="preserve"> отсутствует</w:t>
            </w:r>
          </w:p>
        </w:tc>
        <w:tc>
          <w:tcPr>
            <w:tcW w:w="387" w:type="pct"/>
          </w:tcPr>
          <w:p w14:paraId="3C45820F" w14:textId="60692013"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452" w:type="pct"/>
          </w:tcPr>
          <w:p w14:paraId="519B5469" w14:textId="2E86B043" w:rsidR="008239D3" w:rsidRDefault="008239D3" w:rsidP="008239D3">
            <w:pPr>
              <w:jc w:val="center"/>
              <w:rPr>
                <w:sz w:val="24"/>
                <w:szCs w:val="24"/>
              </w:rPr>
            </w:pPr>
            <w:r w:rsidRPr="00DA2858">
              <w:rPr>
                <w:sz w:val="24"/>
                <w:szCs w:val="24"/>
              </w:rPr>
              <w:t>Алешин А.С.</w:t>
            </w:r>
          </w:p>
        </w:tc>
        <w:tc>
          <w:tcPr>
            <w:tcW w:w="446" w:type="pct"/>
          </w:tcPr>
          <w:p w14:paraId="4F022D9D" w14:textId="0024B41D" w:rsidR="008239D3" w:rsidRPr="000E1CA2" w:rsidRDefault="008239D3" w:rsidP="008239D3">
            <w:pPr>
              <w:jc w:val="center"/>
              <w:rPr>
                <w:sz w:val="24"/>
                <w:szCs w:val="24"/>
              </w:rPr>
            </w:pPr>
            <w:r>
              <w:rPr>
                <w:sz w:val="24"/>
                <w:szCs w:val="24"/>
              </w:rPr>
              <w:t>х</w:t>
            </w:r>
          </w:p>
        </w:tc>
        <w:tc>
          <w:tcPr>
            <w:tcW w:w="402" w:type="pct"/>
          </w:tcPr>
          <w:p w14:paraId="219CC856" w14:textId="1B1E71BD" w:rsidR="008239D3" w:rsidRPr="000E1CA2" w:rsidRDefault="008239D3" w:rsidP="008239D3">
            <w:pPr>
              <w:jc w:val="center"/>
              <w:rPr>
                <w:sz w:val="24"/>
                <w:szCs w:val="24"/>
              </w:rPr>
            </w:pPr>
            <w:r>
              <w:rPr>
                <w:sz w:val="24"/>
                <w:szCs w:val="24"/>
              </w:rPr>
              <w:t>х</w:t>
            </w:r>
          </w:p>
        </w:tc>
        <w:tc>
          <w:tcPr>
            <w:tcW w:w="260" w:type="pct"/>
          </w:tcPr>
          <w:p w14:paraId="16BE5F17" w14:textId="79FE11C9" w:rsidR="008239D3" w:rsidRPr="000E1CA2" w:rsidRDefault="008239D3" w:rsidP="008239D3">
            <w:pPr>
              <w:jc w:val="center"/>
              <w:rPr>
                <w:sz w:val="24"/>
                <w:szCs w:val="24"/>
              </w:rPr>
            </w:pPr>
            <w:r>
              <w:rPr>
                <w:sz w:val="24"/>
                <w:szCs w:val="24"/>
              </w:rPr>
              <w:t>х</w:t>
            </w:r>
          </w:p>
        </w:tc>
        <w:tc>
          <w:tcPr>
            <w:tcW w:w="421" w:type="pct"/>
          </w:tcPr>
          <w:p w14:paraId="2052B2A6" w14:textId="22FD481A" w:rsidR="008239D3" w:rsidRDefault="008239D3" w:rsidP="008239D3">
            <w:pPr>
              <w:jc w:val="center"/>
              <w:rPr>
                <w:bCs/>
                <w:color w:val="000000"/>
                <w:sz w:val="24"/>
                <w:szCs w:val="24"/>
                <w:u w:color="000000"/>
              </w:rPr>
            </w:pPr>
            <w:r>
              <w:rPr>
                <w:sz w:val="24"/>
                <w:szCs w:val="24"/>
              </w:rPr>
              <w:t>х</w:t>
            </w:r>
          </w:p>
        </w:tc>
        <w:tc>
          <w:tcPr>
            <w:tcW w:w="421" w:type="pct"/>
          </w:tcPr>
          <w:p w14:paraId="1F9C541D" w14:textId="69C3DF7D" w:rsidR="008239D3" w:rsidRPr="00F55D3C" w:rsidRDefault="008239D3" w:rsidP="008239D3">
            <w:pPr>
              <w:jc w:val="both"/>
              <w:rPr>
                <w:bCs/>
                <w:color w:val="000000"/>
                <w:sz w:val="24"/>
                <w:szCs w:val="24"/>
                <w:u w:color="000000"/>
              </w:rPr>
            </w:pPr>
            <w:r w:rsidRPr="00DA2858">
              <w:rPr>
                <w:sz w:val="24"/>
                <w:szCs w:val="24"/>
              </w:rPr>
              <w:t>Отчет о выполнении соглашения</w:t>
            </w:r>
          </w:p>
        </w:tc>
        <w:tc>
          <w:tcPr>
            <w:tcW w:w="370" w:type="pct"/>
          </w:tcPr>
          <w:p w14:paraId="4B538CCA" w14:textId="1A61BAA5" w:rsidR="008239D3" w:rsidRPr="000E1CA2" w:rsidRDefault="008239D3" w:rsidP="008239D3">
            <w:pPr>
              <w:jc w:val="center"/>
              <w:rPr>
                <w:bCs/>
                <w:color w:val="000000"/>
                <w:sz w:val="24"/>
                <w:szCs w:val="24"/>
                <w:u w:color="000000"/>
              </w:rPr>
            </w:pPr>
            <w:r w:rsidRPr="00DA2858">
              <w:rPr>
                <w:sz w:val="24"/>
                <w:szCs w:val="24"/>
              </w:rPr>
              <w:t>ГИИС «Электронный бюджет»</w:t>
            </w:r>
          </w:p>
        </w:tc>
      </w:tr>
      <w:tr w:rsidR="008239D3" w:rsidRPr="003B1469" w14:paraId="09CB16A5" w14:textId="77777777" w:rsidTr="000B3E84">
        <w:trPr>
          <w:trHeight w:val="2830"/>
        </w:trPr>
        <w:tc>
          <w:tcPr>
            <w:tcW w:w="267" w:type="pct"/>
          </w:tcPr>
          <w:p w14:paraId="3FFAE32B" w14:textId="5B5D3A53" w:rsidR="008239D3" w:rsidRDefault="008239D3" w:rsidP="008239D3">
            <w:pPr>
              <w:jc w:val="center"/>
              <w:rPr>
                <w:sz w:val="24"/>
                <w:szCs w:val="24"/>
              </w:rPr>
            </w:pPr>
            <w:r>
              <w:rPr>
                <w:sz w:val="24"/>
                <w:szCs w:val="24"/>
              </w:rPr>
              <w:t>5.1.</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6E9B9B2" w14:textId="29DC32F1" w:rsidR="008239D3" w:rsidRPr="00F55D3C" w:rsidRDefault="008239D3" w:rsidP="008239D3">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1F85A9AC" w14:textId="7F9B01EB" w:rsidR="008239D3" w:rsidRPr="000E1CA2" w:rsidRDefault="008239D3" w:rsidP="008239D3">
            <w:pPr>
              <w:jc w:val="center"/>
              <w:rPr>
                <w:sz w:val="24"/>
                <w:szCs w:val="24"/>
              </w:rPr>
            </w:pPr>
            <w:r>
              <w:rPr>
                <w:sz w:val="24"/>
                <w:szCs w:val="24"/>
                <w:lang w:eastAsia="ru-RU"/>
              </w:rPr>
              <w:t>х</w:t>
            </w:r>
          </w:p>
        </w:tc>
        <w:tc>
          <w:tcPr>
            <w:tcW w:w="358" w:type="pct"/>
          </w:tcPr>
          <w:p w14:paraId="65CAF450" w14:textId="78A58150" w:rsidR="008239D3" w:rsidRPr="000E1CA2" w:rsidRDefault="008239D3" w:rsidP="008239D3">
            <w:pPr>
              <w:rPr>
                <w:sz w:val="24"/>
                <w:szCs w:val="24"/>
              </w:rPr>
            </w:pPr>
            <w:r w:rsidRPr="00DA2858">
              <w:rPr>
                <w:sz w:val="24"/>
                <w:szCs w:val="24"/>
              </w:rPr>
              <w:t>10.06.2024</w:t>
            </w:r>
          </w:p>
        </w:tc>
        <w:tc>
          <w:tcPr>
            <w:tcW w:w="453" w:type="pct"/>
          </w:tcPr>
          <w:p w14:paraId="360B902F" w14:textId="005EDE77"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387" w:type="pct"/>
          </w:tcPr>
          <w:p w14:paraId="74A71CDC" w14:textId="47CA41E0"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452" w:type="pct"/>
          </w:tcPr>
          <w:p w14:paraId="4A0B1031" w14:textId="73982A03" w:rsidR="008239D3" w:rsidRDefault="008239D3" w:rsidP="008239D3">
            <w:pPr>
              <w:jc w:val="center"/>
              <w:rPr>
                <w:sz w:val="24"/>
                <w:szCs w:val="24"/>
              </w:rPr>
            </w:pPr>
            <w:r w:rsidRPr="00DA2858">
              <w:rPr>
                <w:sz w:val="24"/>
                <w:szCs w:val="24"/>
              </w:rPr>
              <w:t>Алешин А.С.</w:t>
            </w:r>
          </w:p>
        </w:tc>
        <w:tc>
          <w:tcPr>
            <w:tcW w:w="446" w:type="pct"/>
          </w:tcPr>
          <w:p w14:paraId="257913C6" w14:textId="2F90A290" w:rsidR="008239D3" w:rsidRPr="000E1CA2" w:rsidRDefault="008239D3" w:rsidP="008239D3">
            <w:pPr>
              <w:jc w:val="center"/>
              <w:rPr>
                <w:sz w:val="24"/>
                <w:szCs w:val="24"/>
              </w:rPr>
            </w:pPr>
            <w:r>
              <w:rPr>
                <w:sz w:val="24"/>
                <w:szCs w:val="24"/>
              </w:rPr>
              <w:t>х</w:t>
            </w:r>
          </w:p>
        </w:tc>
        <w:tc>
          <w:tcPr>
            <w:tcW w:w="402" w:type="pct"/>
          </w:tcPr>
          <w:p w14:paraId="30F862F4" w14:textId="5AB93053" w:rsidR="008239D3" w:rsidRPr="000E1CA2" w:rsidRDefault="008239D3" w:rsidP="008239D3">
            <w:pPr>
              <w:jc w:val="center"/>
              <w:rPr>
                <w:sz w:val="24"/>
                <w:szCs w:val="24"/>
              </w:rPr>
            </w:pPr>
            <w:r>
              <w:rPr>
                <w:sz w:val="24"/>
                <w:szCs w:val="24"/>
              </w:rPr>
              <w:t>х</w:t>
            </w:r>
          </w:p>
        </w:tc>
        <w:tc>
          <w:tcPr>
            <w:tcW w:w="260" w:type="pct"/>
          </w:tcPr>
          <w:p w14:paraId="43F9042E" w14:textId="0D7FBAF8" w:rsidR="008239D3" w:rsidRPr="000E1CA2" w:rsidRDefault="008239D3" w:rsidP="008239D3">
            <w:pPr>
              <w:jc w:val="center"/>
              <w:rPr>
                <w:sz w:val="24"/>
                <w:szCs w:val="24"/>
              </w:rPr>
            </w:pPr>
            <w:r>
              <w:rPr>
                <w:sz w:val="24"/>
                <w:szCs w:val="24"/>
              </w:rPr>
              <w:t>х</w:t>
            </w:r>
          </w:p>
        </w:tc>
        <w:tc>
          <w:tcPr>
            <w:tcW w:w="421" w:type="pct"/>
          </w:tcPr>
          <w:p w14:paraId="432234DF" w14:textId="78347543" w:rsidR="008239D3" w:rsidRDefault="008239D3" w:rsidP="008239D3">
            <w:pPr>
              <w:jc w:val="center"/>
              <w:rPr>
                <w:bCs/>
                <w:color w:val="000000"/>
                <w:sz w:val="24"/>
                <w:szCs w:val="24"/>
                <w:u w:color="000000"/>
              </w:rPr>
            </w:pPr>
            <w:r>
              <w:rPr>
                <w:sz w:val="24"/>
                <w:szCs w:val="24"/>
              </w:rPr>
              <w:t>х</w:t>
            </w:r>
          </w:p>
        </w:tc>
        <w:tc>
          <w:tcPr>
            <w:tcW w:w="421" w:type="pct"/>
          </w:tcPr>
          <w:p w14:paraId="125338E3" w14:textId="0F837BE3" w:rsidR="008239D3" w:rsidRPr="00F55D3C" w:rsidRDefault="008239D3" w:rsidP="008239D3">
            <w:pPr>
              <w:jc w:val="both"/>
              <w:rPr>
                <w:bCs/>
                <w:color w:val="000000"/>
                <w:sz w:val="24"/>
                <w:szCs w:val="24"/>
                <w:u w:color="000000"/>
              </w:rPr>
            </w:pPr>
            <w:r w:rsidRPr="00DA2858">
              <w:rPr>
                <w:sz w:val="24"/>
                <w:szCs w:val="24"/>
              </w:rPr>
              <w:t>Отчет о выполнении соглашения</w:t>
            </w:r>
          </w:p>
        </w:tc>
        <w:tc>
          <w:tcPr>
            <w:tcW w:w="370" w:type="pct"/>
          </w:tcPr>
          <w:p w14:paraId="1DBA2932" w14:textId="42346059" w:rsidR="008239D3" w:rsidRPr="000E1CA2" w:rsidRDefault="008239D3" w:rsidP="008239D3">
            <w:pPr>
              <w:jc w:val="center"/>
              <w:rPr>
                <w:bCs/>
                <w:color w:val="000000"/>
                <w:sz w:val="24"/>
                <w:szCs w:val="24"/>
                <w:u w:color="000000"/>
              </w:rPr>
            </w:pPr>
            <w:r w:rsidRPr="00DA2858">
              <w:rPr>
                <w:sz w:val="24"/>
                <w:szCs w:val="24"/>
              </w:rPr>
              <w:t>ГИИС «Электронный бюджет»</w:t>
            </w:r>
          </w:p>
        </w:tc>
      </w:tr>
      <w:tr w:rsidR="008239D3" w:rsidRPr="003B1469" w14:paraId="77DF9E78" w14:textId="77777777" w:rsidTr="000B3E84">
        <w:trPr>
          <w:trHeight w:val="2830"/>
        </w:trPr>
        <w:tc>
          <w:tcPr>
            <w:tcW w:w="267" w:type="pct"/>
          </w:tcPr>
          <w:p w14:paraId="6788F478" w14:textId="071E5CA8" w:rsidR="008239D3" w:rsidRDefault="008239D3" w:rsidP="008239D3">
            <w:pPr>
              <w:jc w:val="center"/>
              <w:rPr>
                <w:sz w:val="24"/>
                <w:szCs w:val="24"/>
              </w:rPr>
            </w:pPr>
            <w:r>
              <w:rPr>
                <w:sz w:val="24"/>
                <w:szCs w:val="24"/>
              </w:rPr>
              <w:lastRenderedPageBreak/>
              <w:t>5.1.</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0C179A8E" w14:textId="1B93E6B8" w:rsidR="008239D3" w:rsidRPr="00F55D3C" w:rsidRDefault="008239D3" w:rsidP="008239D3">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0090EFD7" w14:textId="1406F48B" w:rsidR="008239D3" w:rsidRPr="000E1CA2" w:rsidRDefault="008239D3" w:rsidP="008239D3">
            <w:pPr>
              <w:jc w:val="center"/>
              <w:rPr>
                <w:sz w:val="24"/>
                <w:szCs w:val="24"/>
              </w:rPr>
            </w:pPr>
            <w:r w:rsidRPr="00BF0FB7">
              <w:rPr>
                <w:sz w:val="24"/>
                <w:szCs w:val="24"/>
                <w:lang w:eastAsia="ru-RU"/>
              </w:rPr>
              <w:t>х</w:t>
            </w:r>
          </w:p>
        </w:tc>
        <w:tc>
          <w:tcPr>
            <w:tcW w:w="358" w:type="pct"/>
          </w:tcPr>
          <w:p w14:paraId="534DABB3" w14:textId="69E027D9" w:rsidR="008239D3" w:rsidRPr="000E1CA2" w:rsidRDefault="008239D3" w:rsidP="008239D3">
            <w:pPr>
              <w:rPr>
                <w:sz w:val="24"/>
                <w:szCs w:val="24"/>
              </w:rPr>
            </w:pPr>
            <w:r w:rsidRPr="00BF0FB7">
              <w:rPr>
                <w:sz w:val="24"/>
                <w:szCs w:val="24"/>
              </w:rPr>
              <w:t>10.10.2024</w:t>
            </w:r>
          </w:p>
        </w:tc>
        <w:tc>
          <w:tcPr>
            <w:tcW w:w="453" w:type="pct"/>
          </w:tcPr>
          <w:p w14:paraId="65C0CC64" w14:textId="5765A83E"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387" w:type="pct"/>
          </w:tcPr>
          <w:p w14:paraId="306DFFE1" w14:textId="71F42863"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452" w:type="pct"/>
          </w:tcPr>
          <w:p w14:paraId="06FE35A1" w14:textId="3EBE6450" w:rsidR="008239D3" w:rsidRDefault="008239D3" w:rsidP="008239D3">
            <w:pPr>
              <w:jc w:val="center"/>
              <w:rPr>
                <w:sz w:val="24"/>
                <w:szCs w:val="24"/>
              </w:rPr>
            </w:pPr>
            <w:r w:rsidRPr="00BF0FB7">
              <w:rPr>
                <w:sz w:val="24"/>
                <w:szCs w:val="24"/>
              </w:rPr>
              <w:t>Алешин А.С.</w:t>
            </w:r>
          </w:p>
        </w:tc>
        <w:tc>
          <w:tcPr>
            <w:tcW w:w="446" w:type="pct"/>
          </w:tcPr>
          <w:p w14:paraId="615C21A0" w14:textId="291B1EC4" w:rsidR="008239D3" w:rsidRPr="000E1CA2" w:rsidRDefault="008239D3" w:rsidP="008239D3">
            <w:pPr>
              <w:jc w:val="center"/>
              <w:rPr>
                <w:sz w:val="24"/>
                <w:szCs w:val="24"/>
              </w:rPr>
            </w:pPr>
            <w:r w:rsidRPr="00BF0FB7">
              <w:rPr>
                <w:sz w:val="24"/>
                <w:szCs w:val="24"/>
              </w:rPr>
              <w:t>х</w:t>
            </w:r>
          </w:p>
        </w:tc>
        <w:tc>
          <w:tcPr>
            <w:tcW w:w="402" w:type="pct"/>
          </w:tcPr>
          <w:p w14:paraId="2682E38C" w14:textId="1078068B" w:rsidR="008239D3" w:rsidRPr="000E1CA2" w:rsidRDefault="008239D3" w:rsidP="008239D3">
            <w:pPr>
              <w:jc w:val="center"/>
              <w:rPr>
                <w:sz w:val="24"/>
                <w:szCs w:val="24"/>
              </w:rPr>
            </w:pPr>
            <w:r w:rsidRPr="00BF0FB7">
              <w:rPr>
                <w:sz w:val="24"/>
                <w:szCs w:val="24"/>
              </w:rPr>
              <w:t>х</w:t>
            </w:r>
          </w:p>
        </w:tc>
        <w:tc>
          <w:tcPr>
            <w:tcW w:w="260" w:type="pct"/>
          </w:tcPr>
          <w:p w14:paraId="06604555" w14:textId="679FC4F5" w:rsidR="008239D3" w:rsidRPr="000E1CA2" w:rsidRDefault="008239D3" w:rsidP="008239D3">
            <w:pPr>
              <w:jc w:val="center"/>
              <w:rPr>
                <w:sz w:val="24"/>
                <w:szCs w:val="24"/>
              </w:rPr>
            </w:pPr>
            <w:r w:rsidRPr="00BF0FB7">
              <w:rPr>
                <w:sz w:val="24"/>
                <w:szCs w:val="24"/>
              </w:rPr>
              <w:t>х</w:t>
            </w:r>
          </w:p>
        </w:tc>
        <w:tc>
          <w:tcPr>
            <w:tcW w:w="421" w:type="pct"/>
          </w:tcPr>
          <w:p w14:paraId="36508EB1" w14:textId="7753C943" w:rsidR="008239D3" w:rsidRDefault="008239D3" w:rsidP="008239D3">
            <w:pPr>
              <w:jc w:val="center"/>
              <w:rPr>
                <w:bCs/>
                <w:color w:val="000000"/>
                <w:sz w:val="24"/>
                <w:szCs w:val="24"/>
                <w:u w:color="000000"/>
              </w:rPr>
            </w:pPr>
            <w:r w:rsidRPr="00BF0FB7">
              <w:rPr>
                <w:sz w:val="24"/>
                <w:szCs w:val="24"/>
              </w:rPr>
              <w:t>х</w:t>
            </w:r>
          </w:p>
        </w:tc>
        <w:tc>
          <w:tcPr>
            <w:tcW w:w="421" w:type="pct"/>
          </w:tcPr>
          <w:p w14:paraId="4B7EFAB6" w14:textId="645CFC82" w:rsidR="008239D3" w:rsidRPr="00F55D3C" w:rsidRDefault="008239D3" w:rsidP="008239D3">
            <w:pPr>
              <w:jc w:val="both"/>
              <w:rPr>
                <w:bCs/>
                <w:color w:val="000000"/>
                <w:sz w:val="24"/>
                <w:szCs w:val="24"/>
                <w:u w:color="000000"/>
              </w:rPr>
            </w:pPr>
            <w:r w:rsidRPr="00BF0FB7">
              <w:rPr>
                <w:sz w:val="24"/>
                <w:szCs w:val="24"/>
              </w:rPr>
              <w:t>Отчет о выполнении соглашения</w:t>
            </w:r>
          </w:p>
        </w:tc>
        <w:tc>
          <w:tcPr>
            <w:tcW w:w="370" w:type="pct"/>
          </w:tcPr>
          <w:p w14:paraId="6164ECDC" w14:textId="5E4FFA17" w:rsidR="008239D3" w:rsidRPr="000E1CA2" w:rsidRDefault="008239D3" w:rsidP="008239D3">
            <w:pPr>
              <w:jc w:val="center"/>
              <w:rPr>
                <w:bCs/>
                <w:color w:val="000000"/>
                <w:sz w:val="24"/>
                <w:szCs w:val="24"/>
                <w:u w:color="000000"/>
              </w:rPr>
            </w:pPr>
            <w:r w:rsidRPr="00BF0FB7">
              <w:rPr>
                <w:sz w:val="24"/>
                <w:szCs w:val="24"/>
              </w:rPr>
              <w:t>ГИИС «Электронный бюджет»</w:t>
            </w:r>
          </w:p>
        </w:tc>
      </w:tr>
      <w:tr w:rsidR="008239D3" w:rsidRPr="003B1469" w14:paraId="59A7EFEB" w14:textId="77777777" w:rsidTr="000B3E84">
        <w:trPr>
          <w:trHeight w:val="2830"/>
        </w:trPr>
        <w:tc>
          <w:tcPr>
            <w:tcW w:w="267" w:type="pct"/>
          </w:tcPr>
          <w:p w14:paraId="7D3A858F" w14:textId="7B8C1D74" w:rsidR="008239D3" w:rsidRDefault="008239D3" w:rsidP="008239D3">
            <w:pPr>
              <w:jc w:val="center"/>
              <w:rPr>
                <w:sz w:val="24"/>
                <w:szCs w:val="24"/>
              </w:rPr>
            </w:pPr>
            <w:r>
              <w:rPr>
                <w:sz w:val="24"/>
                <w:szCs w:val="24"/>
              </w:rPr>
              <w:t>5.1.</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922AD52" w14:textId="7C42F7B3" w:rsidR="008239D3" w:rsidRPr="00F55D3C" w:rsidRDefault="008239D3" w:rsidP="008239D3">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525FEBB2" w14:textId="30258CA8" w:rsidR="008239D3" w:rsidRPr="000E1CA2" w:rsidRDefault="008239D3" w:rsidP="008239D3">
            <w:pPr>
              <w:jc w:val="center"/>
              <w:rPr>
                <w:sz w:val="24"/>
                <w:szCs w:val="24"/>
              </w:rPr>
            </w:pPr>
            <w:r>
              <w:rPr>
                <w:sz w:val="24"/>
                <w:szCs w:val="24"/>
                <w:lang w:eastAsia="ru-RU"/>
              </w:rPr>
              <w:t>х</w:t>
            </w:r>
          </w:p>
        </w:tc>
        <w:tc>
          <w:tcPr>
            <w:tcW w:w="358" w:type="pct"/>
          </w:tcPr>
          <w:p w14:paraId="44E1DB63" w14:textId="2B91E1F9" w:rsidR="008239D3" w:rsidRPr="000E1CA2" w:rsidRDefault="008239D3" w:rsidP="008239D3">
            <w:pPr>
              <w:rPr>
                <w:sz w:val="24"/>
                <w:szCs w:val="24"/>
              </w:rPr>
            </w:pPr>
            <w:r w:rsidRPr="00BF0FB7">
              <w:rPr>
                <w:sz w:val="24"/>
                <w:szCs w:val="24"/>
              </w:rPr>
              <w:t>25.12.2024</w:t>
            </w:r>
          </w:p>
        </w:tc>
        <w:tc>
          <w:tcPr>
            <w:tcW w:w="453" w:type="pct"/>
          </w:tcPr>
          <w:p w14:paraId="27AA48FF" w14:textId="1696D83D"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387" w:type="pct"/>
          </w:tcPr>
          <w:p w14:paraId="4ABF24EB" w14:textId="33F25A47"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452" w:type="pct"/>
          </w:tcPr>
          <w:p w14:paraId="21F833C0" w14:textId="737E1F85" w:rsidR="008239D3" w:rsidRDefault="008239D3" w:rsidP="008239D3">
            <w:pPr>
              <w:jc w:val="center"/>
              <w:rPr>
                <w:sz w:val="24"/>
                <w:szCs w:val="24"/>
              </w:rPr>
            </w:pPr>
            <w:r w:rsidRPr="00BF0FB7">
              <w:rPr>
                <w:sz w:val="24"/>
                <w:szCs w:val="24"/>
              </w:rPr>
              <w:t>Алешин А.С.</w:t>
            </w:r>
          </w:p>
        </w:tc>
        <w:tc>
          <w:tcPr>
            <w:tcW w:w="446" w:type="pct"/>
          </w:tcPr>
          <w:p w14:paraId="49E60133" w14:textId="488C2754" w:rsidR="008239D3" w:rsidRPr="000E1CA2" w:rsidRDefault="008239D3" w:rsidP="008239D3">
            <w:pPr>
              <w:jc w:val="center"/>
              <w:rPr>
                <w:sz w:val="24"/>
                <w:szCs w:val="24"/>
              </w:rPr>
            </w:pPr>
            <w:r w:rsidRPr="00BF0FB7">
              <w:rPr>
                <w:sz w:val="24"/>
                <w:szCs w:val="24"/>
              </w:rPr>
              <w:t>х</w:t>
            </w:r>
          </w:p>
        </w:tc>
        <w:tc>
          <w:tcPr>
            <w:tcW w:w="402" w:type="pct"/>
          </w:tcPr>
          <w:p w14:paraId="17C8E110" w14:textId="43CD9EA7" w:rsidR="008239D3" w:rsidRPr="000E1CA2" w:rsidRDefault="008239D3" w:rsidP="008239D3">
            <w:pPr>
              <w:jc w:val="center"/>
              <w:rPr>
                <w:sz w:val="24"/>
                <w:szCs w:val="24"/>
              </w:rPr>
            </w:pPr>
            <w:r w:rsidRPr="00BF0FB7">
              <w:rPr>
                <w:sz w:val="24"/>
                <w:szCs w:val="24"/>
              </w:rPr>
              <w:t>х</w:t>
            </w:r>
          </w:p>
        </w:tc>
        <w:tc>
          <w:tcPr>
            <w:tcW w:w="260" w:type="pct"/>
          </w:tcPr>
          <w:p w14:paraId="106EECFF" w14:textId="424C3E0A" w:rsidR="008239D3" w:rsidRPr="000E1CA2" w:rsidRDefault="008239D3" w:rsidP="008239D3">
            <w:pPr>
              <w:jc w:val="center"/>
              <w:rPr>
                <w:sz w:val="24"/>
                <w:szCs w:val="24"/>
              </w:rPr>
            </w:pPr>
            <w:r w:rsidRPr="00BF0FB7">
              <w:rPr>
                <w:sz w:val="24"/>
                <w:szCs w:val="24"/>
              </w:rPr>
              <w:t>х</w:t>
            </w:r>
          </w:p>
        </w:tc>
        <w:tc>
          <w:tcPr>
            <w:tcW w:w="421" w:type="pct"/>
          </w:tcPr>
          <w:p w14:paraId="0A869F5F" w14:textId="01F4E984" w:rsidR="008239D3" w:rsidRDefault="008239D3" w:rsidP="008239D3">
            <w:pPr>
              <w:jc w:val="center"/>
              <w:rPr>
                <w:bCs/>
                <w:color w:val="000000"/>
                <w:sz w:val="24"/>
                <w:szCs w:val="24"/>
                <w:u w:color="000000"/>
              </w:rPr>
            </w:pPr>
            <w:r w:rsidRPr="00BF0FB7">
              <w:rPr>
                <w:sz w:val="24"/>
                <w:szCs w:val="24"/>
              </w:rPr>
              <w:t>х</w:t>
            </w:r>
          </w:p>
        </w:tc>
        <w:tc>
          <w:tcPr>
            <w:tcW w:w="421" w:type="pct"/>
          </w:tcPr>
          <w:p w14:paraId="699CC3D8" w14:textId="2BAF254D" w:rsidR="008239D3" w:rsidRPr="00F55D3C" w:rsidRDefault="008239D3" w:rsidP="008239D3">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3E12287C" w14:textId="7936C53A" w:rsidR="008239D3" w:rsidRPr="000E1CA2" w:rsidRDefault="008239D3" w:rsidP="008239D3">
            <w:pPr>
              <w:jc w:val="center"/>
              <w:rPr>
                <w:bCs/>
                <w:color w:val="000000"/>
                <w:sz w:val="24"/>
                <w:szCs w:val="24"/>
                <w:u w:color="000000"/>
              </w:rPr>
            </w:pPr>
            <w:r w:rsidRPr="00BF0FB7">
              <w:rPr>
                <w:sz w:val="24"/>
                <w:szCs w:val="24"/>
              </w:rPr>
              <w:t>Административные данные</w:t>
            </w:r>
          </w:p>
        </w:tc>
      </w:tr>
      <w:tr w:rsidR="008239D3" w:rsidRPr="003B1469" w14:paraId="42FE5FB5" w14:textId="77777777" w:rsidTr="000B3E84">
        <w:trPr>
          <w:trHeight w:val="2830"/>
        </w:trPr>
        <w:tc>
          <w:tcPr>
            <w:tcW w:w="267" w:type="pct"/>
          </w:tcPr>
          <w:p w14:paraId="13A1E50A" w14:textId="353EF9E6" w:rsidR="008239D3" w:rsidRDefault="008239D3" w:rsidP="008239D3">
            <w:pPr>
              <w:jc w:val="center"/>
              <w:rPr>
                <w:sz w:val="24"/>
                <w:szCs w:val="24"/>
              </w:rPr>
            </w:pPr>
            <w:r>
              <w:rPr>
                <w:sz w:val="24"/>
                <w:szCs w:val="24"/>
              </w:rPr>
              <w:t>5.1.</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4DC5AAB" w14:textId="3E6BA34D" w:rsidR="008239D3" w:rsidRPr="00F55D3C" w:rsidRDefault="008239D3" w:rsidP="008239D3">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548F2823" w14:textId="426495CB" w:rsidR="008239D3" w:rsidRPr="000E1CA2" w:rsidRDefault="008239D3" w:rsidP="008239D3">
            <w:pPr>
              <w:jc w:val="center"/>
              <w:rPr>
                <w:sz w:val="24"/>
                <w:szCs w:val="24"/>
              </w:rPr>
            </w:pPr>
            <w:r>
              <w:rPr>
                <w:sz w:val="24"/>
                <w:szCs w:val="24"/>
                <w:lang w:eastAsia="ru-RU"/>
              </w:rPr>
              <w:t>х</w:t>
            </w:r>
          </w:p>
        </w:tc>
        <w:tc>
          <w:tcPr>
            <w:tcW w:w="358" w:type="pct"/>
          </w:tcPr>
          <w:p w14:paraId="1303B4A3" w14:textId="27D357E7" w:rsidR="008239D3" w:rsidRPr="000E1CA2" w:rsidRDefault="008239D3" w:rsidP="008239D3">
            <w:pPr>
              <w:rPr>
                <w:sz w:val="24"/>
                <w:szCs w:val="24"/>
              </w:rPr>
            </w:pPr>
            <w:r w:rsidRPr="00BF0FB7">
              <w:rPr>
                <w:sz w:val="24"/>
                <w:szCs w:val="24"/>
              </w:rPr>
              <w:t>15.01.2025</w:t>
            </w:r>
          </w:p>
        </w:tc>
        <w:tc>
          <w:tcPr>
            <w:tcW w:w="453" w:type="pct"/>
          </w:tcPr>
          <w:p w14:paraId="1035969A" w14:textId="71DFF382"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387" w:type="pct"/>
          </w:tcPr>
          <w:p w14:paraId="72DF4D10" w14:textId="378DC414"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452" w:type="pct"/>
          </w:tcPr>
          <w:p w14:paraId="7B9C44B6" w14:textId="54A804DD" w:rsidR="008239D3" w:rsidRDefault="008239D3" w:rsidP="008239D3">
            <w:pPr>
              <w:jc w:val="center"/>
              <w:rPr>
                <w:sz w:val="24"/>
                <w:szCs w:val="24"/>
              </w:rPr>
            </w:pPr>
            <w:r w:rsidRPr="00BF0FB7">
              <w:rPr>
                <w:sz w:val="24"/>
                <w:szCs w:val="24"/>
              </w:rPr>
              <w:t>Алешин А.С.</w:t>
            </w:r>
          </w:p>
        </w:tc>
        <w:tc>
          <w:tcPr>
            <w:tcW w:w="446" w:type="pct"/>
          </w:tcPr>
          <w:p w14:paraId="3504FB85" w14:textId="4CCF64B5" w:rsidR="008239D3" w:rsidRPr="000E1CA2" w:rsidRDefault="008239D3" w:rsidP="008239D3">
            <w:pPr>
              <w:jc w:val="center"/>
              <w:rPr>
                <w:sz w:val="24"/>
                <w:szCs w:val="24"/>
              </w:rPr>
            </w:pPr>
            <w:r w:rsidRPr="00BF0FB7">
              <w:rPr>
                <w:sz w:val="24"/>
                <w:szCs w:val="24"/>
              </w:rPr>
              <w:t>х</w:t>
            </w:r>
          </w:p>
        </w:tc>
        <w:tc>
          <w:tcPr>
            <w:tcW w:w="402" w:type="pct"/>
          </w:tcPr>
          <w:p w14:paraId="1B31EB78" w14:textId="4B57461A" w:rsidR="008239D3" w:rsidRPr="000E1CA2" w:rsidRDefault="008239D3" w:rsidP="008239D3">
            <w:pPr>
              <w:jc w:val="center"/>
              <w:rPr>
                <w:sz w:val="24"/>
                <w:szCs w:val="24"/>
              </w:rPr>
            </w:pPr>
            <w:r w:rsidRPr="00BF0FB7">
              <w:rPr>
                <w:sz w:val="24"/>
                <w:szCs w:val="24"/>
              </w:rPr>
              <w:t>х</w:t>
            </w:r>
          </w:p>
        </w:tc>
        <w:tc>
          <w:tcPr>
            <w:tcW w:w="260" w:type="pct"/>
          </w:tcPr>
          <w:p w14:paraId="65231F60" w14:textId="6E291ED2" w:rsidR="008239D3" w:rsidRPr="000E1CA2" w:rsidRDefault="008239D3" w:rsidP="008239D3">
            <w:pPr>
              <w:jc w:val="center"/>
              <w:rPr>
                <w:sz w:val="24"/>
                <w:szCs w:val="24"/>
              </w:rPr>
            </w:pPr>
            <w:r w:rsidRPr="00BF0FB7">
              <w:rPr>
                <w:sz w:val="24"/>
                <w:szCs w:val="24"/>
              </w:rPr>
              <w:t>х</w:t>
            </w:r>
          </w:p>
        </w:tc>
        <w:tc>
          <w:tcPr>
            <w:tcW w:w="421" w:type="pct"/>
          </w:tcPr>
          <w:p w14:paraId="0F779C57" w14:textId="3A905427" w:rsidR="008239D3" w:rsidRDefault="008239D3" w:rsidP="008239D3">
            <w:pPr>
              <w:jc w:val="center"/>
              <w:rPr>
                <w:bCs/>
                <w:color w:val="000000"/>
                <w:sz w:val="24"/>
                <w:szCs w:val="24"/>
                <w:u w:color="000000"/>
              </w:rPr>
            </w:pPr>
            <w:r w:rsidRPr="00BF0FB7">
              <w:rPr>
                <w:sz w:val="24"/>
                <w:szCs w:val="24"/>
              </w:rPr>
              <w:t>х</w:t>
            </w:r>
          </w:p>
        </w:tc>
        <w:tc>
          <w:tcPr>
            <w:tcW w:w="421" w:type="pct"/>
          </w:tcPr>
          <w:p w14:paraId="7AB56FBF" w14:textId="4DF92B5E" w:rsidR="008239D3" w:rsidRPr="00F55D3C" w:rsidRDefault="008239D3" w:rsidP="008239D3">
            <w:pPr>
              <w:jc w:val="both"/>
              <w:rPr>
                <w:bCs/>
                <w:color w:val="000000"/>
                <w:sz w:val="24"/>
                <w:szCs w:val="24"/>
                <w:u w:color="000000"/>
              </w:rPr>
            </w:pPr>
            <w:r w:rsidRPr="00BF0FB7">
              <w:rPr>
                <w:sz w:val="24"/>
                <w:szCs w:val="24"/>
              </w:rPr>
              <w:t>Отчет о выполнении соглашения</w:t>
            </w:r>
          </w:p>
        </w:tc>
        <w:tc>
          <w:tcPr>
            <w:tcW w:w="370" w:type="pct"/>
          </w:tcPr>
          <w:p w14:paraId="1D8CF0CB" w14:textId="6B018EC3" w:rsidR="008239D3" w:rsidRPr="000E1CA2" w:rsidRDefault="008239D3" w:rsidP="008239D3">
            <w:pPr>
              <w:jc w:val="center"/>
              <w:rPr>
                <w:bCs/>
                <w:color w:val="000000"/>
                <w:sz w:val="24"/>
                <w:szCs w:val="24"/>
                <w:u w:color="000000"/>
              </w:rPr>
            </w:pPr>
            <w:r w:rsidRPr="00BF0FB7">
              <w:rPr>
                <w:sz w:val="24"/>
                <w:szCs w:val="24"/>
              </w:rPr>
              <w:t>ГИИС «Электронный бюджет»</w:t>
            </w:r>
          </w:p>
        </w:tc>
      </w:tr>
      <w:tr w:rsidR="00016223" w:rsidRPr="003B1469" w14:paraId="77019DD1" w14:textId="77777777" w:rsidTr="00E353A6">
        <w:trPr>
          <w:trHeight w:val="2830"/>
        </w:trPr>
        <w:tc>
          <w:tcPr>
            <w:tcW w:w="267" w:type="pct"/>
          </w:tcPr>
          <w:p w14:paraId="69961109" w14:textId="42DD0C69" w:rsidR="00016223" w:rsidRDefault="00016223" w:rsidP="00016223">
            <w:pPr>
              <w:jc w:val="center"/>
              <w:rPr>
                <w:sz w:val="24"/>
                <w:szCs w:val="24"/>
              </w:rPr>
            </w:pPr>
            <w:r>
              <w:rPr>
                <w:sz w:val="24"/>
                <w:szCs w:val="24"/>
              </w:rPr>
              <w:lastRenderedPageBreak/>
              <w:t>5.1.</w:t>
            </w:r>
          </w:p>
        </w:tc>
        <w:tc>
          <w:tcPr>
            <w:tcW w:w="405" w:type="pct"/>
          </w:tcPr>
          <w:p w14:paraId="3D1872EB" w14:textId="43F74070" w:rsidR="00016223" w:rsidRPr="00F55D3C" w:rsidRDefault="00016223" w:rsidP="00016223">
            <w:pPr>
              <w:jc w:val="both"/>
              <w:rPr>
                <w:sz w:val="24"/>
                <w:szCs w:val="24"/>
              </w:rPr>
            </w:pPr>
            <w:r w:rsidRPr="00F55D3C">
              <w:rPr>
                <w:sz w:val="24"/>
                <w:szCs w:val="24"/>
              </w:rPr>
              <w:t>Мероприятие (результат): «Обеспечение сохранности и общественной доступности музейных фондов»</w:t>
            </w:r>
            <w:r>
              <w:rPr>
                <w:sz w:val="24"/>
                <w:szCs w:val="24"/>
              </w:rPr>
              <w:t xml:space="preserve"> в 2024 году реализации в 2025–2030 годах реализации</w:t>
            </w:r>
          </w:p>
        </w:tc>
        <w:tc>
          <w:tcPr>
            <w:tcW w:w="358" w:type="pct"/>
          </w:tcPr>
          <w:p w14:paraId="6DFD6361" w14:textId="5AE202D4" w:rsidR="00016223" w:rsidRPr="000E1CA2" w:rsidRDefault="00016223" w:rsidP="00016223">
            <w:pPr>
              <w:jc w:val="center"/>
              <w:rPr>
                <w:sz w:val="24"/>
                <w:szCs w:val="24"/>
              </w:rPr>
            </w:pPr>
            <w:r w:rsidRPr="000E1CA2">
              <w:rPr>
                <w:sz w:val="24"/>
                <w:szCs w:val="24"/>
              </w:rPr>
              <w:t>01.01.202</w:t>
            </w:r>
            <w:r>
              <w:rPr>
                <w:sz w:val="24"/>
                <w:szCs w:val="24"/>
              </w:rPr>
              <w:t>5</w:t>
            </w:r>
          </w:p>
        </w:tc>
        <w:tc>
          <w:tcPr>
            <w:tcW w:w="358" w:type="pct"/>
          </w:tcPr>
          <w:p w14:paraId="2CDA816B" w14:textId="03241CB5" w:rsidR="00016223" w:rsidRPr="000E1CA2" w:rsidRDefault="00016223" w:rsidP="00016223">
            <w:pPr>
              <w:rPr>
                <w:sz w:val="24"/>
                <w:szCs w:val="24"/>
              </w:rPr>
            </w:pPr>
            <w:r w:rsidRPr="000E1CA2">
              <w:rPr>
                <w:sz w:val="24"/>
                <w:szCs w:val="24"/>
              </w:rPr>
              <w:t>31.12.20</w:t>
            </w:r>
            <w:r>
              <w:rPr>
                <w:sz w:val="24"/>
                <w:szCs w:val="24"/>
              </w:rPr>
              <w:t>30</w:t>
            </w:r>
          </w:p>
        </w:tc>
        <w:tc>
          <w:tcPr>
            <w:tcW w:w="453" w:type="pct"/>
          </w:tcPr>
          <w:p w14:paraId="55A39F0A" w14:textId="197624E6" w:rsidR="00016223" w:rsidRPr="000E1CA2" w:rsidRDefault="00016223" w:rsidP="00016223">
            <w:pPr>
              <w:jc w:val="center"/>
              <w:rPr>
                <w:rFonts w:eastAsia="Calibri"/>
                <w:sz w:val="24"/>
                <w:szCs w:val="24"/>
              </w:rPr>
            </w:pPr>
            <w:r w:rsidRPr="000E1CA2">
              <w:rPr>
                <w:rFonts w:eastAsia="Calibri"/>
                <w:sz w:val="24"/>
                <w:szCs w:val="24"/>
              </w:rPr>
              <w:t>отсутствует</w:t>
            </w:r>
          </w:p>
        </w:tc>
        <w:tc>
          <w:tcPr>
            <w:tcW w:w="387" w:type="pct"/>
          </w:tcPr>
          <w:p w14:paraId="0119332E" w14:textId="6472452C" w:rsidR="00016223" w:rsidRPr="000E1CA2" w:rsidRDefault="00016223" w:rsidP="00016223">
            <w:pPr>
              <w:jc w:val="center"/>
              <w:rPr>
                <w:rFonts w:eastAsia="Calibri"/>
                <w:sz w:val="24"/>
                <w:szCs w:val="24"/>
              </w:rPr>
            </w:pPr>
            <w:r w:rsidRPr="000E1CA2">
              <w:rPr>
                <w:rFonts w:eastAsia="Calibri"/>
                <w:sz w:val="24"/>
                <w:szCs w:val="24"/>
              </w:rPr>
              <w:t>отсутствует</w:t>
            </w:r>
          </w:p>
        </w:tc>
        <w:tc>
          <w:tcPr>
            <w:tcW w:w="452" w:type="pct"/>
          </w:tcPr>
          <w:p w14:paraId="3ECD1872" w14:textId="0ED49CFA" w:rsidR="00016223" w:rsidRDefault="00016223" w:rsidP="00016223">
            <w:pPr>
              <w:jc w:val="center"/>
              <w:rPr>
                <w:sz w:val="24"/>
                <w:szCs w:val="24"/>
              </w:rPr>
            </w:pPr>
            <w:r>
              <w:rPr>
                <w:sz w:val="24"/>
                <w:szCs w:val="24"/>
              </w:rPr>
              <w:t>Прокофьева О.Н.</w:t>
            </w:r>
          </w:p>
        </w:tc>
        <w:tc>
          <w:tcPr>
            <w:tcW w:w="446" w:type="pct"/>
          </w:tcPr>
          <w:p w14:paraId="5D2F91C0" w14:textId="0D96DD31" w:rsidR="00016223" w:rsidRPr="000E1CA2" w:rsidRDefault="00016223" w:rsidP="00016223">
            <w:pPr>
              <w:jc w:val="center"/>
              <w:rPr>
                <w:sz w:val="24"/>
                <w:szCs w:val="24"/>
              </w:rPr>
            </w:pPr>
            <w:r>
              <w:rPr>
                <w:sz w:val="24"/>
                <w:szCs w:val="24"/>
              </w:rPr>
              <w:t>х</w:t>
            </w:r>
          </w:p>
        </w:tc>
        <w:tc>
          <w:tcPr>
            <w:tcW w:w="402" w:type="pct"/>
          </w:tcPr>
          <w:p w14:paraId="04F74ADF" w14:textId="6FB06761" w:rsidR="00016223" w:rsidRPr="000E1CA2" w:rsidRDefault="00016223" w:rsidP="00016223">
            <w:pPr>
              <w:jc w:val="center"/>
              <w:rPr>
                <w:sz w:val="24"/>
                <w:szCs w:val="24"/>
              </w:rPr>
            </w:pPr>
            <w:r>
              <w:rPr>
                <w:sz w:val="24"/>
                <w:szCs w:val="24"/>
              </w:rPr>
              <w:t>х</w:t>
            </w:r>
          </w:p>
        </w:tc>
        <w:tc>
          <w:tcPr>
            <w:tcW w:w="260" w:type="pct"/>
          </w:tcPr>
          <w:p w14:paraId="1DFFF181" w14:textId="5D7AF87C" w:rsidR="00016223" w:rsidRPr="000E1CA2" w:rsidRDefault="00016223" w:rsidP="00016223">
            <w:pPr>
              <w:jc w:val="center"/>
              <w:rPr>
                <w:sz w:val="24"/>
                <w:szCs w:val="24"/>
              </w:rPr>
            </w:pPr>
            <w:r>
              <w:rPr>
                <w:sz w:val="24"/>
                <w:szCs w:val="24"/>
              </w:rPr>
              <w:t>х</w:t>
            </w:r>
          </w:p>
        </w:tc>
        <w:tc>
          <w:tcPr>
            <w:tcW w:w="421" w:type="pct"/>
          </w:tcPr>
          <w:p w14:paraId="7EE0A6F2" w14:textId="1BEC08E1" w:rsidR="00016223" w:rsidRDefault="008239D3" w:rsidP="00016223">
            <w:pPr>
              <w:jc w:val="center"/>
              <w:rPr>
                <w:bCs/>
                <w:color w:val="000000"/>
                <w:sz w:val="24"/>
                <w:szCs w:val="24"/>
                <w:u w:color="000000"/>
              </w:rPr>
            </w:pPr>
            <w:r>
              <w:rPr>
                <w:bCs/>
                <w:color w:val="000000"/>
                <w:sz w:val="24"/>
                <w:szCs w:val="24"/>
                <w:u w:color="000000"/>
              </w:rPr>
              <w:t>21 150,0</w:t>
            </w:r>
          </w:p>
        </w:tc>
        <w:tc>
          <w:tcPr>
            <w:tcW w:w="421" w:type="pct"/>
            <w:vAlign w:val="center"/>
          </w:tcPr>
          <w:p w14:paraId="0B717DE4" w14:textId="5A021C90" w:rsidR="00016223" w:rsidRPr="00F55D3C" w:rsidRDefault="00016223" w:rsidP="00016223">
            <w:pPr>
              <w:jc w:val="both"/>
              <w:rPr>
                <w:bCs/>
                <w:color w:val="000000"/>
                <w:sz w:val="24"/>
                <w:szCs w:val="24"/>
                <w:u w:color="000000"/>
              </w:rPr>
            </w:pPr>
            <w:r w:rsidRPr="00F55D3C">
              <w:rPr>
                <w:bCs/>
                <w:color w:val="000000"/>
                <w:sz w:val="24"/>
                <w:szCs w:val="24"/>
                <w:u w:color="000000"/>
              </w:rPr>
              <w:t>Созданы условия для максимально эффективного использования потенциала музеев для укрепления российской гражданской идентичности на основе духовно-нравственных и культурных ценностей народов Российской Федерации.</w:t>
            </w:r>
          </w:p>
        </w:tc>
        <w:tc>
          <w:tcPr>
            <w:tcW w:w="370" w:type="pct"/>
          </w:tcPr>
          <w:p w14:paraId="1BF73D91" w14:textId="1E0E9EA6" w:rsidR="00016223" w:rsidRPr="000E1CA2" w:rsidRDefault="00016223" w:rsidP="00016223">
            <w:pPr>
              <w:jc w:val="center"/>
              <w:rPr>
                <w:bCs/>
                <w:color w:val="000000"/>
                <w:sz w:val="24"/>
                <w:szCs w:val="24"/>
                <w:u w:color="000000"/>
              </w:rPr>
            </w:pPr>
            <w:r w:rsidRPr="005F4A83">
              <w:rPr>
                <w:sz w:val="24"/>
                <w:szCs w:val="24"/>
              </w:rPr>
              <w:t>Административные данные</w:t>
            </w:r>
          </w:p>
        </w:tc>
      </w:tr>
      <w:tr w:rsidR="00732138" w:rsidRPr="003B1469" w14:paraId="5C67A13B" w14:textId="77777777" w:rsidTr="00307F2E">
        <w:trPr>
          <w:trHeight w:val="85"/>
        </w:trPr>
        <w:tc>
          <w:tcPr>
            <w:tcW w:w="267" w:type="pct"/>
          </w:tcPr>
          <w:p w14:paraId="0BC3F457" w14:textId="1E1709C3" w:rsidR="00732138" w:rsidRPr="000E1CA2" w:rsidRDefault="00732138" w:rsidP="004E44F6">
            <w:pPr>
              <w:jc w:val="center"/>
              <w:rPr>
                <w:sz w:val="24"/>
                <w:szCs w:val="24"/>
              </w:rPr>
            </w:pPr>
            <w:r>
              <w:rPr>
                <w:sz w:val="24"/>
                <w:szCs w:val="24"/>
              </w:rPr>
              <w:t>5.2.</w:t>
            </w:r>
          </w:p>
        </w:tc>
        <w:tc>
          <w:tcPr>
            <w:tcW w:w="405" w:type="pct"/>
          </w:tcPr>
          <w:p w14:paraId="7781705D" w14:textId="525288D2" w:rsidR="00732138" w:rsidRPr="000E1CA2" w:rsidRDefault="00732138" w:rsidP="004E44F6">
            <w:pPr>
              <w:jc w:val="both"/>
              <w:rPr>
                <w:sz w:val="24"/>
                <w:szCs w:val="24"/>
              </w:rPr>
            </w:pPr>
            <w:r w:rsidRPr="00F55D3C">
              <w:rPr>
                <w:sz w:val="24"/>
                <w:szCs w:val="24"/>
              </w:rPr>
              <w:t>Мероприятие (результат): «Обеспечение сохранности и общественной доступности библиотечных фондов»</w:t>
            </w:r>
          </w:p>
        </w:tc>
        <w:tc>
          <w:tcPr>
            <w:tcW w:w="358" w:type="pct"/>
          </w:tcPr>
          <w:p w14:paraId="3BC099EB" w14:textId="664EB730" w:rsidR="00732138" w:rsidRPr="000E1CA2" w:rsidRDefault="00732138" w:rsidP="004E44F6">
            <w:pPr>
              <w:jc w:val="center"/>
              <w:rPr>
                <w:sz w:val="24"/>
                <w:szCs w:val="24"/>
              </w:rPr>
            </w:pPr>
            <w:r w:rsidRPr="000E1CA2">
              <w:rPr>
                <w:sz w:val="24"/>
                <w:szCs w:val="24"/>
              </w:rPr>
              <w:t>01.01.2024</w:t>
            </w:r>
          </w:p>
        </w:tc>
        <w:tc>
          <w:tcPr>
            <w:tcW w:w="358" w:type="pct"/>
          </w:tcPr>
          <w:p w14:paraId="66DDA935" w14:textId="2AB0BB47" w:rsidR="00732138" w:rsidRPr="000E1CA2" w:rsidRDefault="00732138" w:rsidP="008239D3">
            <w:pPr>
              <w:rPr>
                <w:sz w:val="24"/>
                <w:szCs w:val="24"/>
              </w:rPr>
            </w:pPr>
            <w:r w:rsidRPr="000E1CA2">
              <w:rPr>
                <w:sz w:val="24"/>
                <w:szCs w:val="24"/>
              </w:rPr>
              <w:t>31.12.20</w:t>
            </w:r>
            <w:r w:rsidR="008239D3">
              <w:rPr>
                <w:sz w:val="24"/>
                <w:szCs w:val="24"/>
              </w:rPr>
              <w:t>30</w:t>
            </w:r>
          </w:p>
        </w:tc>
        <w:tc>
          <w:tcPr>
            <w:tcW w:w="453" w:type="pct"/>
          </w:tcPr>
          <w:p w14:paraId="60B1321D" w14:textId="40E2B1A4" w:rsidR="00732138" w:rsidRPr="000E1CA2" w:rsidRDefault="00732138" w:rsidP="004E44F6">
            <w:pPr>
              <w:jc w:val="center"/>
              <w:rPr>
                <w:sz w:val="24"/>
                <w:szCs w:val="24"/>
              </w:rPr>
            </w:pPr>
            <w:r w:rsidRPr="000E1CA2">
              <w:rPr>
                <w:rFonts w:eastAsia="Calibri"/>
                <w:sz w:val="24"/>
                <w:szCs w:val="24"/>
              </w:rPr>
              <w:t>отсутствует</w:t>
            </w:r>
          </w:p>
        </w:tc>
        <w:tc>
          <w:tcPr>
            <w:tcW w:w="387" w:type="pct"/>
          </w:tcPr>
          <w:p w14:paraId="08DC76E7" w14:textId="5E6A2C24" w:rsidR="00732138" w:rsidRPr="000E1CA2" w:rsidRDefault="00732138" w:rsidP="004E44F6">
            <w:pPr>
              <w:jc w:val="center"/>
              <w:rPr>
                <w:sz w:val="24"/>
                <w:szCs w:val="24"/>
              </w:rPr>
            </w:pPr>
            <w:r w:rsidRPr="000E1CA2">
              <w:rPr>
                <w:rFonts w:eastAsia="Calibri"/>
                <w:sz w:val="24"/>
                <w:szCs w:val="24"/>
              </w:rPr>
              <w:t>отсутствует</w:t>
            </w:r>
          </w:p>
        </w:tc>
        <w:tc>
          <w:tcPr>
            <w:tcW w:w="452" w:type="pct"/>
          </w:tcPr>
          <w:p w14:paraId="0CCA32C5" w14:textId="5AA8FC9C" w:rsidR="00732138" w:rsidRPr="000E1CA2" w:rsidRDefault="00732138" w:rsidP="004E44F6">
            <w:pPr>
              <w:jc w:val="center"/>
              <w:rPr>
                <w:sz w:val="24"/>
                <w:szCs w:val="24"/>
              </w:rPr>
            </w:pPr>
            <w:r>
              <w:rPr>
                <w:sz w:val="24"/>
                <w:szCs w:val="24"/>
              </w:rPr>
              <w:t>Прокофьева О.Н.</w:t>
            </w:r>
          </w:p>
        </w:tc>
        <w:tc>
          <w:tcPr>
            <w:tcW w:w="446" w:type="pct"/>
          </w:tcPr>
          <w:p w14:paraId="440A618B" w14:textId="10FC3E43" w:rsidR="00732138" w:rsidRPr="000E1CA2" w:rsidRDefault="008239D3" w:rsidP="004E44F6">
            <w:pPr>
              <w:jc w:val="center"/>
              <w:rPr>
                <w:bCs/>
                <w:color w:val="000000"/>
                <w:sz w:val="24"/>
                <w:szCs w:val="24"/>
                <w:u w:color="000000"/>
              </w:rPr>
            </w:pPr>
            <w:r>
              <w:rPr>
                <w:sz w:val="24"/>
                <w:szCs w:val="24"/>
              </w:rPr>
              <w:t>х</w:t>
            </w:r>
          </w:p>
        </w:tc>
        <w:tc>
          <w:tcPr>
            <w:tcW w:w="402" w:type="pct"/>
          </w:tcPr>
          <w:p w14:paraId="5D4CF141" w14:textId="4C32C76D" w:rsidR="00732138" w:rsidRPr="000E1CA2" w:rsidRDefault="008239D3" w:rsidP="004E44F6">
            <w:pPr>
              <w:jc w:val="center"/>
              <w:rPr>
                <w:bCs/>
                <w:color w:val="000000"/>
                <w:sz w:val="24"/>
                <w:szCs w:val="24"/>
                <w:u w:color="000000"/>
              </w:rPr>
            </w:pPr>
            <w:r>
              <w:rPr>
                <w:sz w:val="24"/>
                <w:szCs w:val="24"/>
              </w:rPr>
              <w:t>х</w:t>
            </w:r>
          </w:p>
        </w:tc>
        <w:tc>
          <w:tcPr>
            <w:tcW w:w="260" w:type="pct"/>
          </w:tcPr>
          <w:p w14:paraId="6BD029B2" w14:textId="1920C7BF" w:rsidR="00732138" w:rsidRPr="000E1CA2" w:rsidRDefault="008239D3" w:rsidP="004E44F6">
            <w:pPr>
              <w:jc w:val="center"/>
              <w:rPr>
                <w:bCs/>
                <w:color w:val="000000"/>
                <w:sz w:val="24"/>
                <w:szCs w:val="24"/>
                <w:u w:color="000000"/>
              </w:rPr>
            </w:pPr>
            <w:r>
              <w:rPr>
                <w:sz w:val="24"/>
                <w:szCs w:val="24"/>
              </w:rPr>
              <w:t>х</w:t>
            </w:r>
          </w:p>
        </w:tc>
        <w:tc>
          <w:tcPr>
            <w:tcW w:w="421" w:type="pct"/>
          </w:tcPr>
          <w:p w14:paraId="2BDC7EC3" w14:textId="0672D106" w:rsidR="00732138" w:rsidRPr="000E1CA2" w:rsidRDefault="008239D3" w:rsidP="004E44F6">
            <w:pPr>
              <w:jc w:val="center"/>
              <w:rPr>
                <w:bCs/>
                <w:color w:val="000000"/>
                <w:sz w:val="24"/>
                <w:szCs w:val="24"/>
                <w:u w:color="000000"/>
              </w:rPr>
            </w:pPr>
            <w:r>
              <w:rPr>
                <w:bCs/>
                <w:color w:val="000000"/>
                <w:sz w:val="24"/>
                <w:szCs w:val="24"/>
                <w:u w:color="000000"/>
              </w:rPr>
              <w:t>23 420,0</w:t>
            </w:r>
          </w:p>
        </w:tc>
        <w:tc>
          <w:tcPr>
            <w:tcW w:w="421" w:type="pct"/>
          </w:tcPr>
          <w:p w14:paraId="44F7C44C" w14:textId="6BD17C06" w:rsidR="00732138" w:rsidRPr="000E1CA2" w:rsidRDefault="00732138" w:rsidP="004E44F6">
            <w:pPr>
              <w:jc w:val="both"/>
              <w:rPr>
                <w:bCs/>
                <w:color w:val="000000"/>
                <w:sz w:val="24"/>
                <w:szCs w:val="24"/>
                <w:u w:color="000000"/>
              </w:rPr>
            </w:pPr>
            <w:r w:rsidRPr="00732138">
              <w:rPr>
                <w:bCs/>
                <w:color w:val="000000"/>
                <w:sz w:val="24"/>
                <w:szCs w:val="24"/>
                <w:u w:color="000000"/>
              </w:rPr>
              <w:t xml:space="preserve">Созданы условия для максимально эффективного использования потенциала государственных общедоступных библиотек для укрепления российской </w:t>
            </w:r>
            <w:r w:rsidRPr="00732138">
              <w:rPr>
                <w:bCs/>
                <w:color w:val="000000"/>
                <w:sz w:val="24"/>
                <w:szCs w:val="24"/>
                <w:u w:color="000000"/>
              </w:rPr>
              <w:lastRenderedPageBreak/>
              <w:t>гражданской идентичности на основе духовно-нравственных и культурных ценностей народов Российской Федерации, а также для реализации каждым гражданином его неотъемлемых прав на доступ к знаниям, информации, культурным ценностям, на участие в культурной жизни, пользование организациями культуры.</w:t>
            </w:r>
          </w:p>
        </w:tc>
        <w:tc>
          <w:tcPr>
            <w:tcW w:w="370" w:type="pct"/>
          </w:tcPr>
          <w:p w14:paraId="7032800F" w14:textId="680F20CC" w:rsidR="00732138" w:rsidRPr="000E1CA2" w:rsidRDefault="00732138" w:rsidP="004E44F6">
            <w:pPr>
              <w:jc w:val="center"/>
              <w:rPr>
                <w:bCs/>
                <w:color w:val="000000"/>
                <w:sz w:val="24"/>
                <w:szCs w:val="24"/>
                <w:u w:color="000000"/>
              </w:rPr>
            </w:pPr>
            <w:r w:rsidRPr="005F4A83">
              <w:rPr>
                <w:sz w:val="24"/>
                <w:szCs w:val="24"/>
              </w:rPr>
              <w:lastRenderedPageBreak/>
              <w:t>Административные данные</w:t>
            </w:r>
          </w:p>
        </w:tc>
      </w:tr>
      <w:tr w:rsidR="008239D3" w:rsidRPr="003B1469" w14:paraId="574434BD" w14:textId="77777777" w:rsidTr="00307F2E">
        <w:trPr>
          <w:trHeight w:val="85"/>
        </w:trPr>
        <w:tc>
          <w:tcPr>
            <w:tcW w:w="267" w:type="pct"/>
          </w:tcPr>
          <w:p w14:paraId="09D5EDCB" w14:textId="627971CE" w:rsidR="008239D3" w:rsidRDefault="008239D3" w:rsidP="008239D3">
            <w:pPr>
              <w:jc w:val="center"/>
              <w:rPr>
                <w:sz w:val="24"/>
                <w:szCs w:val="24"/>
              </w:rPr>
            </w:pPr>
            <w:r>
              <w:rPr>
                <w:sz w:val="24"/>
                <w:szCs w:val="24"/>
              </w:rPr>
              <w:lastRenderedPageBreak/>
              <w:t>5.2.</w:t>
            </w:r>
          </w:p>
        </w:tc>
        <w:tc>
          <w:tcPr>
            <w:tcW w:w="405" w:type="pct"/>
          </w:tcPr>
          <w:p w14:paraId="6F10366C" w14:textId="5C0FEFC7" w:rsidR="008239D3" w:rsidRPr="00F55D3C" w:rsidRDefault="008239D3" w:rsidP="008239D3">
            <w:pPr>
              <w:jc w:val="both"/>
              <w:rPr>
                <w:sz w:val="24"/>
                <w:szCs w:val="24"/>
              </w:rPr>
            </w:pPr>
            <w:r w:rsidRPr="00F55D3C">
              <w:rPr>
                <w:sz w:val="24"/>
                <w:szCs w:val="24"/>
              </w:rPr>
              <w:t xml:space="preserve">Мероприятие (результат): «Обеспечение сохранности </w:t>
            </w:r>
            <w:r w:rsidRPr="00F55D3C">
              <w:rPr>
                <w:sz w:val="24"/>
                <w:szCs w:val="24"/>
              </w:rPr>
              <w:lastRenderedPageBreak/>
              <w:t>и общественной доступности библиотечных фондов»</w:t>
            </w:r>
            <w:r>
              <w:rPr>
                <w:sz w:val="24"/>
                <w:szCs w:val="24"/>
              </w:rPr>
              <w:t xml:space="preserve"> в 2024 году реализации</w:t>
            </w:r>
          </w:p>
        </w:tc>
        <w:tc>
          <w:tcPr>
            <w:tcW w:w="358" w:type="pct"/>
          </w:tcPr>
          <w:p w14:paraId="5C04B77B" w14:textId="4072ABC5" w:rsidR="008239D3" w:rsidRPr="000E1CA2" w:rsidRDefault="008239D3" w:rsidP="008239D3">
            <w:pPr>
              <w:jc w:val="center"/>
              <w:rPr>
                <w:sz w:val="24"/>
                <w:szCs w:val="24"/>
              </w:rPr>
            </w:pPr>
            <w:r w:rsidRPr="000E1CA2">
              <w:rPr>
                <w:sz w:val="24"/>
                <w:szCs w:val="24"/>
              </w:rPr>
              <w:lastRenderedPageBreak/>
              <w:t>01.01.2024</w:t>
            </w:r>
          </w:p>
        </w:tc>
        <w:tc>
          <w:tcPr>
            <w:tcW w:w="358" w:type="pct"/>
          </w:tcPr>
          <w:p w14:paraId="3BFFD967" w14:textId="0A34798A" w:rsidR="008239D3" w:rsidRPr="000E1CA2" w:rsidRDefault="008239D3" w:rsidP="008239D3">
            <w:pPr>
              <w:rPr>
                <w:sz w:val="24"/>
                <w:szCs w:val="24"/>
              </w:rPr>
            </w:pPr>
            <w:r w:rsidRPr="000E1CA2">
              <w:rPr>
                <w:sz w:val="24"/>
                <w:szCs w:val="24"/>
              </w:rPr>
              <w:t>31.12.2024</w:t>
            </w:r>
          </w:p>
        </w:tc>
        <w:tc>
          <w:tcPr>
            <w:tcW w:w="453" w:type="pct"/>
          </w:tcPr>
          <w:p w14:paraId="61441796" w14:textId="1A2755DD" w:rsidR="008239D3" w:rsidRPr="000E1CA2" w:rsidRDefault="008239D3" w:rsidP="008239D3">
            <w:pPr>
              <w:jc w:val="center"/>
              <w:rPr>
                <w:rFonts w:eastAsia="Calibri"/>
                <w:sz w:val="24"/>
                <w:szCs w:val="24"/>
              </w:rPr>
            </w:pPr>
            <w:r w:rsidRPr="000E1CA2">
              <w:rPr>
                <w:rFonts w:eastAsia="Calibri"/>
                <w:sz w:val="24"/>
                <w:szCs w:val="24"/>
              </w:rPr>
              <w:t>отсутствует</w:t>
            </w:r>
          </w:p>
        </w:tc>
        <w:tc>
          <w:tcPr>
            <w:tcW w:w="387" w:type="pct"/>
          </w:tcPr>
          <w:p w14:paraId="0C49C729" w14:textId="7215B1A2" w:rsidR="008239D3" w:rsidRPr="000E1CA2" w:rsidRDefault="008239D3" w:rsidP="008239D3">
            <w:pPr>
              <w:jc w:val="center"/>
              <w:rPr>
                <w:rFonts w:eastAsia="Calibri"/>
                <w:sz w:val="24"/>
                <w:szCs w:val="24"/>
              </w:rPr>
            </w:pPr>
            <w:r w:rsidRPr="000E1CA2">
              <w:rPr>
                <w:rFonts w:eastAsia="Calibri"/>
                <w:sz w:val="24"/>
                <w:szCs w:val="24"/>
              </w:rPr>
              <w:t>отсутствует</w:t>
            </w:r>
          </w:p>
        </w:tc>
        <w:tc>
          <w:tcPr>
            <w:tcW w:w="452" w:type="pct"/>
          </w:tcPr>
          <w:p w14:paraId="056A386E" w14:textId="454C9674" w:rsidR="008239D3" w:rsidRDefault="008239D3" w:rsidP="008239D3">
            <w:pPr>
              <w:jc w:val="center"/>
              <w:rPr>
                <w:sz w:val="24"/>
                <w:szCs w:val="24"/>
              </w:rPr>
            </w:pPr>
            <w:r>
              <w:rPr>
                <w:sz w:val="24"/>
                <w:szCs w:val="24"/>
              </w:rPr>
              <w:t>Прокофьева О.Н.</w:t>
            </w:r>
          </w:p>
        </w:tc>
        <w:tc>
          <w:tcPr>
            <w:tcW w:w="446" w:type="pct"/>
          </w:tcPr>
          <w:p w14:paraId="570380D8" w14:textId="2634AAB2" w:rsidR="008239D3" w:rsidRPr="000E1CA2" w:rsidRDefault="008239D3" w:rsidP="008239D3">
            <w:pPr>
              <w:jc w:val="center"/>
              <w:rPr>
                <w:sz w:val="24"/>
                <w:szCs w:val="24"/>
              </w:rPr>
            </w:pPr>
            <w:r>
              <w:rPr>
                <w:sz w:val="24"/>
                <w:szCs w:val="24"/>
              </w:rPr>
              <w:t>х</w:t>
            </w:r>
          </w:p>
        </w:tc>
        <w:tc>
          <w:tcPr>
            <w:tcW w:w="402" w:type="pct"/>
          </w:tcPr>
          <w:p w14:paraId="3C72B0BE" w14:textId="4D853E3D" w:rsidR="008239D3" w:rsidRPr="000E1CA2" w:rsidRDefault="008239D3" w:rsidP="008239D3">
            <w:pPr>
              <w:jc w:val="center"/>
              <w:rPr>
                <w:sz w:val="24"/>
                <w:szCs w:val="24"/>
              </w:rPr>
            </w:pPr>
            <w:r>
              <w:rPr>
                <w:sz w:val="24"/>
                <w:szCs w:val="24"/>
              </w:rPr>
              <w:t>х</w:t>
            </w:r>
          </w:p>
        </w:tc>
        <w:tc>
          <w:tcPr>
            <w:tcW w:w="260" w:type="pct"/>
          </w:tcPr>
          <w:p w14:paraId="16F32D70" w14:textId="0BB18042" w:rsidR="008239D3" w:rsidRPr="000E1CA2" w:rsidRDefault="008239D3" w:rsidP="008239D3">
            <w:pPr>
              <w:jc w:val="center"/>
              <w:rPr>
                <w:sz w:val="24"/>
                <w:szCs w:val="24"/>
              </w:rPr>
            </w:pPr>
            <w:r>
              <w:rPr>
                <w:sz w:val="24"/>
                <w:szCs w:val="24"/>
              </w:rPr>
              <w:t>х</w:t>
            </w:r>
          </w:p>
        </w:tc>
        <w:tc>
          <w:tcPr>
            <w:tcW w:w="421" w:type="pct"/>
          </w:tcPr>
          <w:p w14:paraId="0A22CEF3" w14:textId="33920C24" w:rsidR="008239D3" w:rsidRDefault="008239D3" w:rsidP="008239D3">
            <w:pPr>
              <w:jc w:val="center"/>
              <w:rPr>
                <w:bCs/>
                <w:color w:val="000000"/>
                <w:sz w:val="24"/>
                <w:szCs w:val="24"/>
                <w:u w:color="000000"/>
              </w:rPr>
            </w:pPr>
            <w:r>
              <w:rPr>
                <w:bCs/>
                <w:color w:val="000000"/>
                <w:sz w:val="24"/>
                <w:szCs w:val="24"/>
                <w:u w:color="000000"/>
              </w:rPr>
              <w:t>3 020,0</w:t>
            </w:r>
          </w:p>
        </w:tc>
        <w:tc>
          <w:tcPr>
            <w:tcW w:w="421" w:type="pct"/>
          </w:tcPr>
          <w:p w14:paraId="7469E8A9" w14:textId="04E88258" w:rsidR="008239D3" w:rsidRPr="00732138" w:rsidRDefault="008239D3" w:rsidP="008239D3">
            <w:pPr>
              <w:jc w:val="both"/>
              <w:rPr>
                <w:bCs/>
                <w:color w:val="000000"/>
                <w:sz w:val="24"/>
                <w:szCs w:val="24"/>
                <w:u w:color="000000"/>
              </w:rPr>
            </w:pPr>
            <w:r w:rsidRPr="00732138">
              <w:rPr>
                <w:bCs/>
                <w:color w:val="000000"/>
                <w:sz w:val="24"/>
                <w:szCs w:val="24"/>
                <w:u w:color="000000"/>
              </w:rPr>
              <w:t xml:space="preserve">Созданы условия для максимально эффективного </w:t>
            </w:r>
            <w:r w:rsidRPr="00732138">
              <w:rPr>
                <w:bCs/>
                <w:color w:val="000000"/>
                <w:sz w:val="24"/>
                <w:szCs w:val="24"/>
                <w:u w:color="000000"/>
              </w:rPr>
              <w:lastRenderedPageBreak/>
              <w:t xml:space="preserve">использования потенциала государственных общедоступных библиотек для укрепления российской гражданской идентичности на основе духовно-нравственных и культурных ценностей народов Российской Федерации, а также для реализации каждым гражданином его неотъемлемых прав на доступ к знаниям, информации, культурным ценностям, на участие в культурной жизни, пользование </w:t>
            </w:r>
            <w:r w:rsidRPr="00732138">
              <w:rPr>
                <w:bCs/>
                <w:color w:val="000000"/>
                <w:sz w:val="24"/>
                <w:szCs w:val="24"/>
                <w:u w:color="000000"/>
              </w:rPr>
              <w:lastRenderedPageBreak/>
              <w:t>организациями культуры.</w:t>
            </w:r>
          </w:p>
        </w:tc>
        <w:tc>
          <w:tcPr>
            <w:tcW w:w="370" w:type="pct"/>
          </w:tcPr>
          <w:p w14:paraId="1E0F97EE" w14:textId="66DD2576" w:rsidR="008239D3" w:rsidRPr="005F4A83" w:rsidRDefault="008239D3" w:rsidP="008239D3">
            <w:pPr>
              <w:jc w:val="center"/>
              <w:rPr>
                <w:sz w:val="24"/>
                <w:szCs w:val="24"/>
              </w:rPr>
            </w:pPr>
            <w:r w:rsidRPr="005F4A83">
              <w:rPr>
                <w:sz w:val="24"/>
                <w:szCs w:val="24"/>
              </w:rPr>
              <w:lastRenderedPageBreak/>
              <w:t>Административные данные</w:t>
            </w:r>
          </w:p>
        </w:tc>
      </w:tr>
      <w:tr w:rsidR="008239D3" w:rsidRPr="003B1469" w14:paraId="0AF9469B" w14:textId="77777777" w:rsidTr="000032EB">
        <w:trPr>
          <w:trHeight w:val="85"/>
        </w:trPr>
        <w:tc>
          <w:tcPr>
            <w:tcW w:w="267" w:type="pct"/>
          </w:tcPr>
          <w:p w14:paraId="73B119AA" w14:textId="668AA86D" w:rsidR="008239D3" w:rsidRDefault="008239D3" w:rsidP="008239D3">
            <w:pPr>
              <w:jc w:val="center"/>
              <w:rPr>
                <w:sz w:val="24"/>
                <w:szCs w:val="24"/>
              </w:rPr>
            </w:pPr>
            <w:r>
              <w:rPr>
                <w:sz w:val="24"/>
                <w:szCs w:val="24"/>
              </w:rPr>
              <w:lastRenderedPageBreak/>
              <w:t>5.2.</w:t>
            </w:r>
            <w:r w:rsidRPr="00307F2E">
              <w:rPr>
                <w:sz w:val="24"/>
                <w:szCs w:val="24"/>
              </w:rPr>
              <w:t>К.1.</w:t>
            </w:r>
          </w:p>
        </w:tc>
        <w:tc>
          <w:tcPr>
            <w:tcW w:w="405" w:type="pct"/>
          </w:tcPr>
          <w:p w14:paraId="6C329387" w14:textId="62ADC071" w:rsidR="008239D3" w:rsidRPr="00F55D3C" w:rsidRDefault="008239D3" w:rsidP="008239D3">
            <w:pPr>
              <w:jc w:val="both"/>
              <w:rPr>
                <w:sz w:val="24"/>
                <w:szCs w:val="24"/>
              </w:rPr>
            </w:pPr>
            <w:r w:rsidRPr="00307F2E">
              <w:rPr>
                <w:sz w:val="24"/>
                <w:szCs w:val="24"/>
              </w:rPr>
              <w:t>Контрольная точка: «Заключено соглашение (дополнительное соглашение) о 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6B529D26" w14:textId="3EBC9C4C" w:rsidR="008239D3" w:rsidRPr="000E1CA2" w:rsidRDefault="008239D3" w:rsidP="008239D3">
            <w:pPr>
              <w:jc w:val="center"/>
              <w:rPr>
                <w:sz w:val="24"/>
                <w:szCs w:val="24"/>
              </w:rPr>
            </w:pPr>
            <w:r w:rsidRPr="00307F2E">
              <w:rPr>
                <w:sz w:val="24"/>
                <w:szCs w:val="24"/>
              </w:rPr>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5B63A56D" w14:textId="64C4E301" w:rsidR="008239D3" w:rsidRPr="000E1CA2" w:rsidRDefault="008239D3" w:rsidP="008239D3">
            <w:pPr>
              <w:rPr>
                <w:sz w:val="24"/>
                <w:szCs w:val="24"/>
              </w:rPr>
            </w:pPr>
            <w:r w:rsidRPr="00307F2E">
              <w:rPr>
                <w:sz w:val="24"/>
                <w:szCs w:val="24"/>
              </w:rPr>
              <w:t>15.01.2024</w:t>
            </w:r>
          </w:p>
        </w:tc>
        <w:tc>
          <w:tcPr>
            <w:tcW w:w="453" w:type="pct"/>
          </w:tcPr>
          <w:p w14:paraId="18CE32B9" w14:textId="70457D92" w:rsidR="008239D3" w:rsidRPr="000E1CA2" w:rsidRDefault="008239D3" w:rsidP="008239D3">
            <w:pPr>
              <w:jc w:val="center"/>
              <w:rPr>
                <w:rFonts w:eastAsia="Calibri"/>
                <w:sz w:val="24"/>
                <w:szCs w:val="24"/>
              </w:rPr>
            </w:pPr>
            <w:r w:rsidRPr="00307F2E">
              <w:rPr>
                <w:sz w:val="24"/>
                <w:szCs w:val="24"/>
              </w:rPr>
              <w:t>отсутствует</w:t>
            </w:r>
          </w:p>
        </w:tc>
        <w:tc>
          <w:tcPr>
            <w:tcW w:w="387" w:type="pct"/>
          </w:tcPr>
          <w:p w14:paraId="397C9ACE" w14:textId="34EF2C92" w:rsidR="008239D3" w:rsidRPr="000E1CA2" w:rsidRDefault="008239D3" w:rsidP="008239D3">
            <w:pPr>
              <w:jc w:val="center"/>
              <w:rPr>
                <w:rFonts w:eastAsia="Calibri"/>
                <w:sz w:val="24"/>
                <w:szCs w:val="24"/>
              </w:rPr>
            </w:pPr>
            <w:r w:rsidRPr="00307F2E">
              <w:rPr>
                <w:sz w:val="24"/>
                <w:szCs w:val="24"/>
              </w:rPr>
              <w:t>отсутствует</w:t>
            </w:r>
          </w:p>
        </w:tc>
        <w:tc>
          <w:tcPr>
            <w:tcW w:w="452" w:type="pct"/>
          </w:tcPr>
          <w:p w14:paraId="7C4BA221" w14:textId="568DB17B" w:rsidR="008239D3" w:rsidRDefault="008239D3" w:rsidP="008239D3">
            <w:pPr>
              <w:jc w:val="center"/>
              <w:rPr>
                <w:sz w:val="24"/>
                <w:szCs w:val="24"/>
              </w:rPr>
            </w:pPr>
            <w:r w:rsidRPr="00307F2E">
              <w:rPr>
                <w:sz w:val="24"/>
                <w:szCs w:val="24"/>
              </w:rPr>
              <w:t>Губина Л.В.</w:t>
            </w:r>
          </w:p>
        </w:tc>
        <w:tc>
          <w:tcPr>
            <w:tcW w:w="446" w:type="pct"/>
          </w:tcPr>
          <w:p w14:paraId="7C97CF42" w14:textId="14DEB0B9" w:rsidR="008239D3" w:rsidRPr="000E1CA2" w:rsidRDefault="008239D3" w:rsidP="008239D3">
            <w:pPr>
              <w:jc w:val="center"/>
              <w:rPr>
                <w:sz w:val="24"/>
                <w:szCs w:val="24"/>
              </w:rPr>
            </w:pPr>
            <w:r>
              <w:rPr>
                <w:sz w:val="24"/>
                <w:szCs w:val="24"/>
              </w:rPr>
              <w:t>х</w:t>
            </w:r>
          </w:p>
        </w:tc>
        <w:tc>
          <w:tcPr>
            <w:tcW w:w="402" w:type="pct"/>
          </w:tcPr>
          <w:p w14:paraId="66F7202B" w14:textId="3E2E7868" w:rsidR="008239D3" w:rsidRPr="000E1CA2" w:rsidRDefault="008239D3" w:rsidP="008239D3">
            <w:pPr>
              <w:jc w:val="center"/>
              <w:rPr>
                <w:sz w:val="24"/>
                <w:szCs w:val="24"/>
              </w:rPr>
            </w:pPr>
            <w:r>
              <w:rPr>
                <w:sz w:val="24"/>
                <w:szCs w:val="24"/>
              </w:rPr>
              <w:t>х</w:t>
            </w:r>
          </w:p>
        </w:tc>
        <w:tc>
          <w:tcPr>
            <w:tcW w:w="260" w:type="pct"/>
          </w:tcPr>
          <w:p w14:paraId="319A01F1" w14:textId="17CE0766" w:rsidR="008239D3" w:rsidRPr="000E1CA2" w:rsidRDefault="008239D3" w:rsidP="008239D3">
            <w:pPr>
              <w:jc w:val="center"/>
              <w:rPr>
                <w:sz w:val="24"/>
                <w:szCs w:val="24"/>
              </w:rPr>
            </w:pPr>
            <w:r>
              <w:rPr>
                <w:sz w:val="24"/>
                <w:szCs w:val="24"/>
              </w:rPr>
              <w:t>х</w:t>
            </w:r>
          </w:p>
        </w:tc>
        <w:tc>
          <w:tcPr>
            <w:tcW w:w="421" w:type="pct"/>
          </w:tcPr>
          <w:p w14:paraId="7C4938BD" w14:textId="55FE90D2" w:rsidR="008239D3" w:rsidRDefault="008239D3" w:rsidP="008239D3">
            <w:pPr>
              <w:jc w:val="center"/>
              <w:rPr>
                <w:bCs/>
                <w:color w:val="000000"/>
                <w:sz w:val="24"/>
                <w:szCs w:val="24"/>
                <w:u w:color="000000"/>
              </w:rPr>
            </w:pPr>
            <w:r>
              <w:rPr>
                <w:sz w:val="24"/>
                <w:szCs w:val="24"/>
              </w:rPr>
              <w:t>х</w:t>
            </w:r>
          </w:p>
        </w:tc>
        <w:tc>
          <w:tcPr>
            <w:tcW w:w="421" w:type="pct"/>
          </w:tcPr>
          <w:p w14:paraId="2012A1B9" w14:textId="2206AE0B" w:rsidR="008239D3" w:rsidRPr="00732138" w:rsidRDefault="008239D3" w:rsidP="008239D3">
            <w:pPr>
              <w:jc w:val="both"/>
              <w:rPr>
                <w:bCs/>
                <w:color w:val="000000"/>
                <w:sz w:val="24"/>
                <w:szCs w:val="24"/>
                <w:u w:color="000000"/>
              </w:rPr>
            </w:pPr>
            <w:r w:rsidRPr="00307F2E">
              <w:rPr>
                <w:sz w:val="24"/>
                <w:szCs w:val="24"/>
              </w:rPr>
              <w:t>Соглашение (дополнительное соглашение) о предоставлении субсидии из федерального бюджета бюджету субъекта Российской Федерации</w:t>
            </w:r>
          </w:p>
        </w:tc>
        <w:tc>
          <w:tcPr>
            <w:tcW w:w="370" w:type="pct"/>
          </w:tcPr>
          <w:p w14:paraId="05D301D0" w14:textId="754FA918" w:rsidR="008239D3" w:rsidRPr="005F4A83" w:rsidRDefault="008239D3" w:rsidP="008239D3">
            <w:pPr>
              <w:jc w:val="center"/>
              <w:rPr>
                <w:sz w:val="24"/>
                <w:szCs w:val="24"/>
              </w:rPr>
            </w:pPr>
            <w:r w:rsidRPr="00307F2E">
              <w:rPr>
                <w:sz w:val="24"/>
                <w:szCs w:val="24"/>
              </w:rPr>
              <w:t>ГИИС «Электронный бюджет»</w:t>
            </w:r>
          </w:p>
        </w:tc>
      </w:tr>
      <w:tr w:rsidR="008239D3" w:rsidRPr="003B1469" w14:paraId="7F949140" w14:textId="77777777" w:rsidTr="000032EB">
        <w:trPr>
          <w:trHeight w:val="85"/>
        </w:trPr>
        <w:tc>
          <w:tcPr>
            <w:tcW w:w="267" w:type="pct"/>
          </w:tcPr>
          <w:p w14:paraId="676BD62F" w14:textId="4E2ED79F" w:rsidR="008239D3" w:rsidRDefault="008239D3" w:rsidP="008239D3">
            <w:pPr>
              <w:jc w:val="center"/>
              <w:rPr>
                <w:sz w:val="24"/>
                <w:szCs w:val="24"/>
              </w:rPr>
            </w:pPr>
            <w:r>
              <w:rPr>
                <w:sz w:val="24"/>
                <w:szCs w:val="24"/>
              </w:rPr>
              <w:t>5.2.</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F04C229" w14:textId="6890FE7B" w:rsidR="008239D3" w:rsidRPr="00F55D3C" w:rsidRDefault="008239D3" w:rsidP="008239D3">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649966C0" w14:textId="1D7FB650" w:rsidR="008239D3" w:rsidRPr="000E1CA2" w:rsidRDefault="008239D3" w:rsidP="008239D3">
            <w:pPr>
              <w:jc w:val="center"/>
              <w:rPr>
                <w:sz w:val="24"/>
                <w:szCs w:val="24"/>
              </w:rPr>
            </w:pPr>
            <w:r w:rsidRPr="00307F2E">
              <w:rPr>
                <w:sz w:val="24"/>
                <w:szCs w:val="24"/>
              </w:rPr>
              <w:t>х</w:t>
            </w:r>
          </w:p>
        </w:tc>
        <w:tc>
          <w:tcPr>
            <w:tcW w:w="358" w:type="pct"/>
          </w:tcPr>
          <w:p w14:paraId="6C07B501" w14:textId="4781D7AE" w:rsidR="008239D3" w:rsidRPr="000E1CA2" w:rsidRDefault="008239D3" w:rsidP="008239D3">
            <w:pPr>
              <w:rPr>
                <w:sz w:val="24"/>
                <w:szCs w:val="24"/>
              </w:rPr>
            </w:pPr>
            <w:r w:rsidRPr="00307F2E">
              <w:rPr>
                <w:sz w:val="24"/>
                <w:szCs w:val="24"/>
              </w:rPr>
              <w:t>01.02.2024</w:t>
            </w:r>
          </w:p>
        </w:tc>
        <w:tc>
          <w:tcPr>
            <w:tcW w:w="453" w:type="pct"/>
          </w:tcPr>
          <w:p w14:paraId="7EB7DEB8" w14:textId="5B3C0607" w:rsidR="008239D3" w:rsidRPr="000E1CA2" w:rsidRDefault="008239D3" w:rsidP="008239D3">
            <w:pPr>
              <w:jc w:val="center"/>
              <w:rPr>
                <w:rFonts w:eastAsia="Calibri"/>
                <w:sz w:val="24"/>
                <w:szCs w:val="24"/>
              </w:rPr>
            </w:pPr>
            <w:r w:rsidRPr="00307F2E">
              <w:rPr>
                <w:sz w:val="24"/>
                <w:szCs w:val="24"/>
              </w:rPr>
              <w:t>отсутствует</w:t>
            </w:r>
          </w:p>
        </w:tc>
        <w:tc>
          <w:tcPr>
            <w:tcW w:w="387" w:type="pct"/>
          </w:tcPr>
          <w:p w14:paraId="6EE846AE" w14:textId="28C00FE3" w:rsidR="008239D3" w:rsidRPr="000E1CA2" w:rsidRDefault="008239D3" w:rsidP="008239D3">
            <w:pPr>
              <w:jc w:val="center"/>
              <w:rPr>
                <w:rFonts w:eastAsia="Calibri"/>
                <w:sz w:val="24"/>
                <w:szCs w:val="24"/>
              </w:rPr>
            </w:pPr>
            <w:r w:rsidRPr="00307F2E">
              <w:rPr>
                <w:sz w:val="24"/>
                <w:szCs w:val="24"/>
              </w:rPr>
              <w:t>отсутствует</w:t>
            </w:r>
          </w:p>
        </w:tc>
        <w:tc>
          <w:tcPr>
            <w:tcW w:w="452" w:type="pct"/>
          </w:tcPr>
          <w:p w14:paraId="5FEC7B91" w14:textId="6B2E4D08" w:rsidR="008239D3" w:rsidRDefault="008239D3" w:rsidP="008239D3">
            <w:pPr>
              <w:jc w:val="center"/>
              <w:rPr>
                <w:sz w:val="24"/>
                <w:szCs w:val="24"/>
              </w:rPr>
            </w:pPr>
            <w:r w:rsidRPr="00307F2E">
              <w:rPr>
                <w:sz w:val="24"/>
                <w:szCs w:val="24"/>
              </w:rPr>
              <w:t>Федина К.С.</w:t>
            </w:r>
          </w:p>
        </w:tc>
        <w:tc>
          <w:tcPr>
            <w:tcW w:w="446" w:type="pct"/>
          </w:tcPr>
          <w:p w14:paraId="0E4D5B58" w14:textId="6A4E1661" w:rsidR="008239D3" w:rsidRPr="000E1CA2" w:rsidRDefault="008239D3" w:rsidP="008239D3">
            <w:pPr>
              <w:jc w:val="center"/>
              <w:rPr>
                <w:sz w:val="24"/>
                <w:szCs w:val="24"/>
              </w:rPr>
            </w:pPr>
            <w:r w:rsidRPr="00307F2E">
              <w:rPr>
                <w:sz w:val="24"/>
                <w:szCs w:val="24"/>
              </w:rPr>
              <w:t>х</w:t>
            </w:r>
          </w:p>
        </w:tc>
        <w:tc>
          <w:tcPr>
            <w:tcW w:w="402" w:type="pct"/>
          </w:tcPr>
          <w:p w14:paraId="48B60780" w14:textId="50BD656C" w:rsidR="008239D3" w:rsidRPr="000E1CA2" w:rsidRDefault="008239D3" w:rsidP="008239D3">
            <w:pPr>
              <w:jc w:val="center"/>
              <w:rPr>
                <w:sz w:val="24"/>
                <w:szCs w:val="24"/>
              </w:rPr>
            </w:pPr>
            <w:r>
              <w:rPr>
                <w:sz w:val="24"/>
                <w:szCs w:val="24"/>
              </w:rPr>
              <w:t>х</w:t>
            </w:r>
          </w:p>
        </w:tc>
        <w:tc>
          <w:tcPr>
            <w:tcW w:w="260" w:type="pct"/>
          </w:tcPr>
          <w:p w14:paraId="0A4A8CC0" w14:textId="0CE8C671" w:rsidR="008239D3" w:rsidRPr="000E1CA2" w:rsidRDefault="008239D3" w:rsidP="008239D3">
            <w:pPr>
              <w:jc w:val="center"/>
              <w:rPr>
                <w:sz w:val="24"/>
                <w:szCs w:val="24"/>
              </w:rPr>
            </w:pPr>
            <w:r>
              <w:rPr>
                <w:sz w:val="24"/>
                <w:szCs w:val="24"/>
              </w:rPr>
              <w:t>х</w:t>
            </w:r>
          </w:p>
        </w:tc>
        <w:tc>
          <w:tcPr>
            <w:tcW w:w="421" w:type="pct"/>
          </w:tcPr>
          <w:p w14:paraId="69064DA8" w14:textId="5911873C" w:rsidR="008239D3" w:rsidRDefault="008239D3" w:rsidP="008239D3">
            <w:pPr>
              <w:jc w:val="center"/>
              <w:rPr>
                <w:bCs/>
                <w:color w:val="000000"/>
                <w:sz w:val="24"/>
                <w:szCs w:val="24"/>
                <w:u w:color="000000"/>
              </w:rPr>
            </w:pPr>
            <w:r>
              <w:rPr>
                <w:sz w:val="24"/>
                <w:szCs w:val="24"/>
              </w:rPr>
              <w:t>х</w:t>
            </w:r>
          </w:p>
        </w:tc>
        <w:tc>
          <w:tcPr>
            <w:tcW w:w="421" w:type="pct"/>
          </w:tcPr>
          <w:p w14:paraId="31DE10CE" w14:textId="107DECC1" w:rsidR="008239D3" w:rsidRPr="00732138" w:rsidRDefault="008239D3" w:rsidP="008239D3">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2F378275" w14:textId="49F0676D" w:rsidR="008239D3" w:rsidRPr="005F4A83" w:rsidRDefault="008239D3" w:rsidP="008239D3">
            <w:pPr>
              <w:jc w:val="center"/>
              <w:rPr>
                <w:sz w:val="24"/>
                <w:szCs w:val="24"/>
              </w:rPr>
            </w:pPr>
            <w:r w:rsidRPr="00307F2E">
              <w:rPr>
                <w:sz w:val="24"/>
                <w:szCs w:val="24"/>
              </w:rPr>
              <w:t>Административные данные</w:t>
            </w:r>
          </w:p>
        </w:tc>
      </w:tr>
      <w:tr w:rsidR="008239D3" w:rsidRPr="003B1469" w14:paraId="5CF324D4" w14:textId="77777777" w:rsidTr="000032EB">
        <w:trPr>
          <w:trHeight w:val="85"/>
        </w:trPr>
        <w:tc>
          <w:tcPr>
            <w:tcW w:w="267" w:type="pct"/>
          </w:tcPr>
          <w:p w14:paraId="3B1D74DA" w14:textId="6592E25C" w:rsidR="008239D3" w:rsidRDefault="008239D3" w:rsidP="008239D3">
            <w:pPr>
              <w:jc w:val="center"/>
              <w:rPr>
                <w:sz w:val="24"/>
                <w:szCs w:val="24"/>
              </w:rPr>
            </w:pPr>
            <w:r>
              <w:rPr>
                <w:sz w:val="24"/>
                <w:szCs w:val="24"/>
              </w:rPr>
              <w:lastRenderedPageBreak/>
              <w:t>5.2.</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418994C" w14:textId="2F494C29" w:rsidR="008239D3" w:rsidRPr="00F55D3C" w:rsidRDefault="008239D3" w:rsidP="008239D3">
            <w:pPr>
              <w:jc w:val="both"/>
              <w:rPr>
                <w:sz w:val="24"/>
                <w:szCs w:val="24"/>
              </w:rPr>
            </w:pPr>
            <w:r w:rsidRPr="00DA2858">
              <w:rPr>
                <w:sz w:val="24"/>
                <w:szCs w:val="24"/>
              </w:rPr>
              <w:t>Контрольная точка: «Заключено соглашение о предоставлении бюджетам муниципальных образований межбюджетных трансфертов»</w:t>
            </w:r>
          </w:p>
        </w:tc>
        <w:tc>
          <w:tcPr>
            <w:tcW w:w="358" w:type="pct"/>
          </w:tcPr>
          <w:p w14:paraId="6EBDEB19" w14:textId="29FB7D97" w:rsidR="008239D3" w:rsidRPr="000E1CA2" w:rsidRDefault="008239D3" w:rsidP="008239D3">
            <w:pPr>
              <w:jc w:val="center"/>
              <w:rPr>
                <w:sz w:val="24"/>
                <w:szCs w:val="24"/>
              </w:rPr>
            </w:pPr>
            <w:r>
              <w:rPr>
                <w:sz w:val="24"/>
                <w:szCs w:val="24"/>
                <w:lang w:eastAsia="ru-RU"/>
              </w:rPr>
              <w:t>х</w:t>
            </w:r>
          </w:p>
        </w:tc>
        <w:tc>
          <w:tcPr>
            <w:tcW w:w="358" w:type="pct"/>
          </w:tcPr>
          <w:p w14:paraId="06F10CE8" w14:textId="300DC247" w:rsidR="008239D3" w:rsidRPr="000E1CA2" w:rsidRDefault="008239D3" w:rsidP="008239D3">
            <w:pPr>
              <w:rPr>
                <w:sz w:val="24"/>
                <w:szCs w:val="24"/>
              </w:rPr>
            </w:pPr>
            <w:r w:rsidRPr="00DA2858">
              <w:rPr>
                <w:sz w:val="24"/>
                <w:szCs w:val="24"/>
              </w:rPr>
              <w:t>15.02.2024</w:t>
            </w:r>
          </w:p>
        </w:tc>
        <w:tc>
          <w:tcPr>
            <w:tcW w:w="453" w:type="pct"/>
          </w:tcPr>
          <w:p w14:paraId="6888C645" w14:textId="1AE2EF05"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387" w:type="pct"/>
          </w:tcPr>
          <w:p w14:paraId="622B226D" w14:textId="0EF84266"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452" w:type="pct"/>
          </w:tcPr>
          <w:p w14:paraId="2BD495E0" w14:textId="651803A4" w:rsidR="008239D3" w:rsidRDefault="008239D3" w:rsidP="008239D3">
            <w:pPr>
              <w:jc w:val="center"/>
              <w:rPr>
                <w:sz w:val="24"/>
                <w:szCs w:val="24"/>
              </w:rPr>
            </w:pPr>
            <w:r w:rsidRPr="00DA2858">
              <w:rPr>
                <w:sz w:val="24"/>
                <w:szCs w:val="24"/>
              </w:rPr>
              <w:t>Алешин А.С.</w:t>
            </w:r>
          </w:p>
        </w:tc>
        <w:tc>
          <w:tcPr>
            <w:tcW w:w="446" w:type="pct"/>
          </w:tcPr>
          <w:p w14:paraId="158689E5" w14:textId="65509A72" w:rsidR="008239D3" w:rsidRPr="000E1CA2" w:rsidRDefault="008239D3" w:rsidP="008239D3">
            <w:pPr>
              <w:jc w:val="center"/>
              <w:rPr>
                <w:sz w:val="24"/>
                <w:szCs w:val="24"/>
              </w:rPr>
            </w:pPr>
            <w:r>
              <w:rPr>
                <w:sz w:val="24"/>
                <w:szCs w:val="24"/>
              </w:rPr>
              <w:t>х</w:t>
            </w:r>
          </w:p>
        </w:tc>
        <w:tc>
          <w:tcPr>
            <w:tcW w:w="402" w:type="pct"/>
          </w:tcPr>
          <w:p w14:paraId="6564CFA9" w14:textId="6041E885" w:rsidR="008239D3" w:rsidRPr="000E1CA2" w:rsidRDefault="008239D3" w:rsidP="008239D3">
            <w:pPr>
              <w:jc w:val="center"/>
              <w:rPr>
                <w:sz w:val="24"/>
                <w:szCs w:val="24"/>
              </w:rPr>
            </w:pPr>
            <w:r>
              <w:rPr>
                <w:sz w:val="24"/>
                <w:szCs w:val="24"/>
              </w:rPr>
              <w:t>х</w:t>
            </w:r>
          </w:p>
        </w:tc>
        <w:tc>
          <w:tcPr>
            <w:tcW w:w="260" w:type="pct"/>
          </w:tcPr>
          <w:p w14:paraId="677F6C72" w14:textId="5B821FBD" w:rsidR="008239D3" w:rsidRPr="000E1CA2" w:rsidRDefault="008239D3" w:rsidP="008239D3">
            <w:pPr>
              <w:jc w:val="center"/>
              <w:rPr>
                <w:sz w:val="24"/>
                <w:szCs w:val="24"/>
              </w:rPr>
            </w:pPr>
            <w:r>
              <w:rPr>
                <w:sz w:val="24"/>
                <w:szCs w:val="24"/>
              </w:rPr>
              <w:t>х</w:t>
            </w:r>
          </w:p>
        </w:tc>
        <w:tc>
          <w:tcPr>
            <w:tcW w:w="421" w:type="pct"/>
          </w:tcPr>
          <w:p w14:paraId="1E703A64" w14:textId="2A08854E" w:rsidR="008239D3" w:rsidRDefault="008239D3" w:rsidP="008239D3">
            <w:pPr>
              <w:jc w:val="center"/>
              <w:rPr>
                <w:bCs/>
                <w:color w:val="000000"/>
                <w:sz w:val="24"/>
                <w:szCs w:val="24"/>
                <w:u w:color="000000"/>
              </w:rPr>
            </w:pPr>
            <w:r>
              <w:rPr>
                <w:sz w:val="24"/>
                <w:szCs w:val="24"/>
              </w:rPr>
              <w:t>х</w:t>
            </w:r>
          </w:p>
        </w:tc>
        <w:tc>
          <w:tcPr>
            <w:tcW w:w="421" w:type="pct"/>
          </w:tcPr>
          <w:p w14:paraId="527CD429" w14:textId="23EECD8A" w:rsidR="008239D3" w:rsidRPr="00732138" w:rsidRDefault="008239D3" w:rsidP="008239D3">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9E40DD3" w14:textId="1B4FF68F" w:rsidR="008239D3" w:rsidRPr="005F4A83" w:rsidRDefault="008239D3" w:rsidP="008239D3">
            <w:pPr>
              <w:jc w:val="center"/>
              <w:rPr>
                <w:sz w:val="24"/>
                <w:szCs w:val="24"/>
              </w:rPr>
            </w:pPr>
            <w:r w:rsidRPr="00DA2858">
              <w:rPr>
                <w:sz w:val="24"/>
                <w:szCs w:val="24"/>
              </w:rPr>
              <w:t>ГИИС «Электронный бюджет»</w:t>
            </w:r>
          </w:p>
        </w:tc>
      </w:tr>
      <w:tr w:rsidR="008239D3" w:rsidRPr="003B1469" w14:paraId="585EABCA" w14:textId="77777777" w:rsidTr="000032EB">
        <w:trPr>
          <w:trHeight w:val="85"/>
        </w:trPr>
        <w:tc>
          <w:tcPr>
            <w:tcW w:w="267" w:type="pct"/>
          </w:tcPr>
          <w:p w14:paraId="6E4641F4" w14:textId="050E3981" w:rsidR="008239D3" w:rsidRDefault="008239D3" w:rsidP="008239D3">
            <w:pPr>
              <w:jc w:val="center"/>
              <w:rPr>
                <w:sz w:val="24"/>
                <w:szCs w:val="24"/>
              </w:rPr>
            </w:pPr>
            <w:r>
              <w:rPr>
                <w:sz w:val="24"/>
                <w:szCs w:val="24"/>
              </w:rPr>
              <w:t>5.2.</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185D127F" w14:textId="0EE8A694" w:rsidR="008239D3" w:rsidRPr="00F55D3C" w:rsidRDefault="008239D3" w:rsidP="008239D3">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459B587F" w14:textId="0E4B3C48" w:rsidR="008239D3" w:rsidRPr="000E1CA2" w:rsidRDefault="008239D3" w:rsidP="008239D3">
            <w:pPr>
              <w:jc w:val="center"/>
              <w:rPr>
                <w:sz w:val="24"/>
                <w:szCs w:val="24"/>
              </w:rPr>
            </w:pPr>
            <w:r>
              <w:rPr>
                <w:sz w:val="24"/>
                <w:szCs w:val="24"/>
                <w:lang w:eastAsia="ru-RU"/>
              </w:rPr>
              <w:t>х</w:t>
            </w:r>
          </w:p>
        </w:tc>
        <w:tc>
          <w:tcPr>
            <w:tcW w:w="358" w:type="pct"/>
          </w:tcPr>
          <w:p w14:paraId="739EC91D" w14:textId="775458B1" w:rsidR="008239D3" w:rsidRPr="000E1CA2" w:rsidRDefault="008239D3" w:rsidP="008239D3">
            <w:pPr>
              <w:rPr>
                <w:sz w:val="24"/>
                <w:szCs w:val="24"/>
              </w:rPr>
            </w:pPr>
            <w:r w:rsidRPr="00DA2858">
              <w:rPr>
                <w:sz w:val="24"/>
                <w:szCs w:val="24"/>
              </w:rPr>
              <w:t>10.04.2024</w:t>
            </w:r>
          </w:p>
        </w:tc>
        <w:tc>
          <w:tcPr>
            <w:tcW w:w="453" w:type="pct"/>
          </w:tcPr>
          <w:p w14:paraId="2D965A98" w14:textId="79DB6387" w:rsidR="008239D3" w:rsidRPr="000E1CA2" w:rsidRDefault="008239D3" w:rsidP="008239D3">
            <w:pPr>
              <w:jc w:val="center"/>
              <w:rPr>
                <w:rFonts w:eastAsia="Calibri"/>
                <w:sz w:val="24"/>
                <w:szCs w:val="24"/>
              </w:rPr>
            </w:pPr>
            <w:r w:rsidRPr="00DA2858">
              <w:rPr>
                <w:rFonts w:eastAsia="Calibri"/>
                <w:sz w:val="24"/>
                <w:szCs w:val="24"/>
              </w:rPr>
              <w:t xml:space="preserve"> отсутствует</w:t>
            </w:r>
          </w:p>
        </w:tc>
        <w:tc>
          <w:tcPr>
            <w:tcW w:w="387" w:type="pct"/>
          </w:tcPr>
          <w:p w14:paraId="7C1E32D6" w14:textId="6B6C7A8F"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452" w:type="pct"/>
          </w:tcPr>
          <w:p w14:paraId="2D912FBC" w14:textId="63CD1477" w:rsidR="008239D3" w:rsidRDefault="008239D3" w:rsidP="008239D3">
            <w:pPr>
              <w:jc w:val="center"/>
              <w:rPr>
                <w:sz w:val="24"/>
                <w:szCs w:val="24"/>
              </w:rPr>
            </w:pPr>
            <w:r w:rsidRPr="00DA2858">
              <w:rPr>
                <w:sz w:val="24"/>
                <w:szCs w:val="24"/>
              </w:rPr>
              <w:t>Алешин А.С.</w:t>
            </w:r>
          </w:p>
        </w:tc>
        <w:tc>
          <w:tcPr>
            <w:tcW w:w="446" w:type="pct"/>
          </w:tcPr>
          <w:p w14:paraId="35E0F9AB" w14:textId="4D96FCF6" w:rsidR="008239D3" w:rsidRPr="000E1CA2" w:rsidRDefault="008239D3" w:rsidP="008239D3">
            <w:pPr>
              <w:jc w:val="center"/>
              <w:rPr>
                <w:sz w:val="24"/>
                <w:szCs w:val="24"/>
              </w:rPr>
            </w:pPr>
            <w:r>
              <w:rPr>
                <w:sz w:val="24"/>
                <w:szCs w:val="24"/>
              </w:rPr>
              <w:t>х</w:t>
            </w:r>
          </w:p>
        </w:tc>
        <w:tc>
          <w:tcPr>
            <w:tcW w:w="402" w:type="pct"/>
          </w:tcPr>
          <w:p w14:paraId="12D6DBB5" w14:textId="34733A24" w:rsidR="008239D3" w:rsidRPr="000E1CA2" w:rsidRDefault="008239D3" w:rsidP="008239D3">
            <w:pPr>
              <w:jc w:val="center"/>
              <w:rPr>
                <w:sz w:val="24"/>
                <w:szCs w:val="24"/>
              </w:rPr>
            </w:pPr>
            <w:r>
              <w:rPr>
                <w:sz w:val="24"/>
                <w:szCs w:val="24"/>
              </w:rPr>
              <w:t>х</w:t>
            </w:r>
          </w:p>
        </w:tc>
        <w:tc>
          <w:tcPr>
            <w:tcW w:w="260" w:type="pct"/>
          </w:tcPr>
          <w:p w14:paraId="57B76646" w14:textId="438A4993" w:rsidR="008239D3" w:rsidRPr="000E1CA2" w:rsidRDefault="008239D3" w:rsidP="008239D3">
            <w:pPr>
              <w:jc w:val="center"/>
              <w:rPr>
                <w:sz w:val="24"/>
                <w:szCs w:val="24"/>
              </w:rPr>
            </w:pPr>
            <w:r>
              <w:rPr>
                <w:sz w:val="24"/>
                <w:szCs w:val="24"/>
              </w:rPr>
              <w:t>х</w:t>
            </w:r>
          </w:p>
        </w:tc>
        <w:tc>
          <w:tcPr>
            <w:tcW w:w="421" w:type="pct"/>
          </w:tcPr>
          <w:p w14:paraId="31DB7C1F" w14:textId="2B3565B8" w:rsidR="008239D3" w:rsidRDefault="008239D3" w:rsidP="008239D3">
            <w:pPr>
              <w:jc w:val="center"/>
              <w:rPr>
                <w:bCs/>
                <w:color w:val="000000"/>
                <w:sz w:val="24"/>
                <w:szCs w:val="24"/>
                <w:u w:color="000000"/>
              </w:rPr>
            </w:pPr>
            <w:r>
              <w:rPr>
                <w:sz w:val="24"/>
                <w:szCs w:val="24"/>
              </w:rPr>
              <w:t>х</w:t>
            </w:r>
          </w:p>
        </w:tc>
        <w:tc>
          <w:tcPr>
            <w:tcW w:w="421" w:type="pct"/>
          </w:tcPr>
          <w:p w14:paraId="4C35924B" w14:textId="3A8C0B1A" w:rsidR="008239D3" w:rsidRPr="00732138" w:rsidRDefault="008239D3" w:rsidP="008239D3">
            <w:pPr>
              <w:jc w:val="both"/>
              <w:rPr>
                <w:bCs/>
                <w:color w:val="000000"/>
                <w:sz w:val="24"/>
                <w:szCs w:val="24"/>
                <w:u w:color="000000"/>
              </w:rPr>
            </w:pPr>
            <w:r w:rsidRPr="00DA2858">
              <w:rPr>
                <w:sz w:val="24"/>
                <w:szCs w:val="24"/>
              </w:rPr>
              <w:t>Отчет о выполнении соглашения</w:t>
            </w:r>
          </w:p>
        </w:tc>
        <w:tc>
          <w:tcPr>
            <w:tcW w:w="370" w:type="pct"/>
          </w:tcPr>
          <w:p w14:paraId="3E3A29B4" w14:textId="2992B452" w:rsidR="008239D3" w:rsidRPr="005F4A83" w:rsidRDefault="008239D3" w:rsidP="008239D3">
            <w:pPr>
              <w:jc w:val="center"/>
              <w:rPr>
                <w:sz w:val="24"/>
                <w:szCs w:val="24"/>
              </w:rPr>
            </w:pPr>
            <w:r w:rsidRPr="00DA2858">
              <w:rPr>
                <w:sz w:val="24"/>
                <w:szCs w:val="24"/>
              </w:rPr>
              <w:t>ГИИС «Электронный бюджет»</w:t>
            </w:r>
          </w:p>
        </w:tc>
      </w:tr>
      <w:tr w:rsidR="008239D3" w:rsidRPr="003B1469" w14:paraId="3B9459C6" w14:textId="77777777" w:rsidTr="000032EB">
        <w:trPr>
          <w:trHeight w:val="85"/>
        </w:trPr>
        <w:tc>
          <w:tcPr>
            <w:tcW w:w="267" w:type="pct"/>
          </w:tcPr>
          <w:p w14:paraId="61038A3C" w14:textId="1925713F" w:rsidR="008239D3" w:rsidRDefault="008239D3" w:rsidP="008239D3">
            <w:pPr>
              <w:jc w:val="center"/>
              <w:rPr>
                <w:sz w:val="24"/>
                <w:szCs w:val="24"/>
              </w:rPr>
            </w:pPr>
            <w:r>
              <w:rPr>
                <w:sz w:val="24"/>
                <w:szCs w:val="24"/>
              </w:rPr>
              <w:t>5.2.</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5FDB15F5" w14:textId="6B69D5BB" w:rsidR="008239D3" w:rsidRPr="00F55D3C" w:rsidRDefault="008239D3" w:rsidP="008239D3">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72E64300" w14:textId="5639500F" w:rsidR="008239D3" w:rsidRPr="000E1CA2" w:rsidRDefault="008239D3" w:rsidP="008239D3">
            <w:pPr>
              <w:jc w:val="center"/>
              <w:rPr>
                <w:sz w:val="24"/>
                <w:szCs w:val="24"/>
              </w:rPr>
            </w:pPr>
            <w:r>
              <w:rPr>
                <w:sz w:val="24"/>
                <w:szCs w:val="24"/>
                <w:lang w:eastAsia="ru-RU"/>
              </w:rPr>
              <w:t>х</w:t>
            </w:r>
          </w:p>
        </w:tc>
        <w:tc>
          <w:tcPr>
            <w:tcW w:w="358" w:type="pct"/>
          </w:tcPr>
          <w:p w14:paraId="06A53F87" w14:textId="6FC1234B" w:rsidR="008239D3" w:rsidRPr="000E1CA2" w:rsidRDefault="008239D3" w:rsidP="008239D3">
            <w:pPr>
              <w:rPr>
                <w:sz w:val="24"/>
                <w:szCs w:val="24"/>
              </w:rPr>
            </w:pPr>
            <w:r w:rsidRPr="00DA2858">
              <w:rPr>
                <w:sz w:val="24"/>
                <w:szCs w:val="24"/>
              </w:rPr>
              <w:t>10.06.2024</w:t>
            </w:r>
          </w:p>
        </w:tc>
        <w:tc>
          <w:tcPr>
            <w:tcW w:w="453" w:type="pct"/>
          </w:tcPr>
          <w:p w14:paraId="0C82E082" w14:textId="5F73D7E6" w:rsidR="008239D3" w:rsidRPr="000E1CA2" w:rsidRDefault="008239D3" w:rsidP="008239D3">
            <w:pPr>
              <w:jc w:val="center"/>
              <w:rPr>
                <w:rFonts w:eastAsia="Calibri"/>
                <w:sz w:val="24"/>
                <w:szCs w:val="24"/>
              </w:rPr>
            </w:pPr>
            <w:r w:rsidRPr="00DA2858">
              <w:rPr>
                <w:rFonts w:eastAsia="Calibri"/>
                <w:sz w:val="24"/>
                <w:szCs w:val="24"/>
              </w:rPr>
              <w:t>отсутствует</w:t>
            </w:r>
          </w:p>
        </w:tc>
        <w:tc>
          <w:tcPr>
            <w:tcW w:w="387" w:type="pct"/>
          </w:tcPr>
          <w:p w14:paraId="13EB9320" w14:textId="70D05C5C" w:rsidR="008239D3" w:rsidRPr="000E1CA2" w:rsidRDefault="008239D3" w:rsidP="008239D3">
            <w:pPr>
              <w:jc w:val="center"/>
              <w:rPr>
                <w:rFonts w:eastAsia="Calibri"/>
                <w:sz w:val="24"/>
                <w:szCs w:val="24"/>
              </w:rPr>
            </w:pPr>
            <w:r w:rsidRPr="00DA2858">
              <w:rPr>
                <w:rFonts w:eastAsia="Calibri"/>
                <w:sz w:val="24"/>
                <w:szCs w:val="24"/>
              </w:rPr>
              <w:t>и отсутствует</w:t>
            </w:r>
          </w:p>
        </w:tc>
        <w:tc>
          <w:tcPr>
            <w:tcW w:w="452" w:type="pct"/>
          </w:tcPr>
          <w:p w14:paraId="4F77F96E" w14:textId="655F8990" w:rsidR="008239D3" w:rsidRDefault="008239D3" w:rsidP="008239D3">
            <w:pPr>
              <w:jc w:val="center"/>
              <w:rPr>
                <w:sz w:val="24"/>
                <w:szCs w:val="24"/>
              </w:rPr>
            </w:pPr>
            <w:r w:rsidRPr="00DA2858">
              <w:rPr>
                <w:sz w:val="24"/>
                <w:szCs w:val="24"/>
              </w:rPr>
              <w:t>Алешин А.С.</w:t>
            </w:r>
          </w:p>
        </w:tc>
        <w:tc>
          <w:tcPr>
            <w:tcW w:w="446" w:type="pct"/>
          </w:tcPr>
          <w:p w14:paraId="48A8E3C0" w14:textId="1D2D5087" w:rsidR="008239D3" w:rsidRPr="000E1CA2" w:rsidRDefault="008239D3" w:rsidP="008239D3">
            <w:pPr>
              <w:jc w:val="center"/>
              <w:rPr>
                <w:sz w:val="24"/>
                <w:szCs w:val="24"/>
              </w:rPr>
            </w:pPr>
            <w:r>
              <w:rPr>
                <w:sz w:val="24"/>
                <w:szCs w:val="24"/>
              </w:rPr>
              <w:t>х</w:t>
            </w:r>
          </w:p>
        </w:tc>
        <w:tc>
          <w:tcPr>
            <w:tcW w:w="402" w:type="pct"/>
          </w:tcPr>
          <w:p w14:paraId="12362115" w14:textId="6E76FE24" w:rsidR="008239D3" w:rsidRPr="000E1CA2" w:rsidRDefault="008239D3" w:rsidP="008239D3">
            <w:pPr>
              <w:jc w:val="center"/>
              <w:rPr>
                <w:sz w:val="24"/>
                <w:szCs w:val="24"/>
              </w:rPr>
            </w:pPr>
            <w:r>
              <w:rPr>
                <w:sz w:val="24"/>
                <w:szCs w:val="24"/>
              </w:rPr>
              <w:t>х</w:t>
            </w:r>
          </w:p>
        </w:tc>
        <w:tc>
          <w:tcPr>
            <w:tcW w:w="260" w:type="pct"/>
          </w:tcPr>
          <w:p w14:paraId="419FDE6C" w14:textId="6600A6A2" w:rsidR="008239D3" w:rsidRPr="000E1CA2" w:rsidRDefault="008239D3" w:rsidP="008239D3">
            <w:pPr>
              <w:jc w:val="center"/>
              <w:rPr>
                <w:sz w:val="24"/>
                <w:szCs w:val="24"/>
              </w:rPr>
            </w:pPr>
            <w:r>
              <w:rPr>
                <w:sz w:val="24"/>
                <w:szCs w:val="24"/>
              </w:rPr>
              <w:t>х</w:t>
            </w:r>
          </w:p>
        </w:tc>
        <w:tc>
          <w:tcPr>
            <w:tcW w:w="421" w:type="pct"/>
          </w:tcPr>
          <w:p w14:paraId="2D24AD20" w14:textId="420582EC" w:rsidR="008239D3" w:rsidRDefault="008239D3" w:rsidP="008239D3">
            <w:pPr>
              <w:jc w:val="center"/>
              <w:rPr>
                <w:bCs/>
                <w:color w:val="000000"/>
                <w:sz w:val="24"/>
                <w:szCs w:val="24"/>
                <w:u w:color="000000"/>
              </w:rPr>
            </w:pPr>
            <w:r>
              <w:rPr>
                <w:sz w:val="24"/>
                <w:szCs w:val="24"/>
              </w:rPr>
              <w:t>х</w:t>
            </w:r>
          </w:p>
        </w:tc>
        <w:tc>
          <w:tcPr>
            <w:tcW w:w="421" w:type="pct"/>
          </w:tcPr>
          <w:p w14:paraId="731280EF" w14:textId="687C6B0D" w:rsidR="008239D3" w:rsidRPr="00732138" w:rsidRDefault="008239D3" w:rsidP="008239D3">
            <w:pPr>
              <w:jc w:val="both"/>
              <w:rPr>
                <w:bCs/>
                <w:color w:val="000000"/>
                <w:sz w:val="24"/>
                <w:szCs w:val="24"/>
                <w:u w:color="000000"/>
              </w:rPr>
            </w:pPr>
            <w:r w:rsidRPr="00DA2858">
              <w:rPr>
                <w:sz w:val="24"/>
                <w:szCs w:val="24"/>
              </w:rPr>
              <w:t>Отчет о выполнении соглашения</w:t>
            </w:r>
          </w:p>
        </w:tc>
        <w:tc>
          <w:tcPr>
            <w:tcW w:w="370" w:type="pct"/>
          </w:tcPr>
          <w:p w14:paraId="27E948A3" w14:textId="0823D154" w:rsidR="008239D3" w:rsidRPr="005F4A83" w:rsidRDefault="008239D3" w:rsidP="008239D3">
            <w:pPr>
              <w:jc w:val="center"/>
              <w:rPr>
                <w:sz w:val="24"/>
                <w:szCs w:val="24"/>
              </w:rPr>
            </w:pPr>
            <w:r w:rsidRPr="00DA2858">
              <w:rPr>
                <w:sz w:val="24"/>
                <w:szCs w:val="24"/>
              </w:rPr>
              <w:t>ГИИС «Электронный бюджет»</w:t>
            </w:r>
          </w:p>
        </w:tc>
      </w:tr>
      <w:tr w:rsidR="008239D3" w:rsidRPr="003B1469" w14:paraId="289E13B6" w14:textId="77777777" w:rsidTr="000032EB">
        <w:trPr>
          <w:trHeight w:val="85"/>
        </w:trPr>
        <w:tc>
          <w:tcPr>
            <w:tcW w:w="267" w:type="pct"/>
          </w:tcPr>
          <w:p w14:paraId="5F9EF11D" w14:textId="3B544D45" w:rsidR="008239D3" w:rsidRDefault="008239D3" w:rsidP="008239D3">
            <w:pPr>
              <w:jc w:val="center"/>
              <w:rPr>
                <w:sz w:val="24"/>
                <w:szCs w:val="24"/>
              </w:rPr>
            </w:pPr>
            <w:r>
              <w:rPr>
                <w:sz w:val="24"/>
                <w:szCs w:val="24"/>
              </w:rPr>
              <w:t>5.2.</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F94DD45" w14:textId="7A9009D4" w:rsidR="008239D3" w:rsidRPr="00F55D3C" w:rsidRDefault="008239D3" w:rsidP="008239D3">
            <w:pPr>
              <w:jc w:val="both"/>
              <w:rPr>
                <w:sz w:val="24"/>
                <w:szCs w:val="24"/>
              </w:rPr>
            </w:pPr>
            <w:r w:rsidRPr="00BF0FB7">
              <w:rPr>
                <w:sz w:val="24"/>
                <w:szCs w:val="24"/>
              </w:rPr>
              <w:t xml:space="preserve">Контрольная точка: </w:t>
            </w:r>
            <w:r w:rsidRPr="00BF0FB7">
              <w:rPr>
                <w:sz w:val="24"/>
                <w:szCs w:val="24"/>
              </w:rPr>
              <w:lastRenderedPageBreak/>
              <w:t>«Предоставлен отчет об использовании межбюджетных трансфертов»</w:t>
            </w:r>
          </w:p>
        </w:tc>
        <w:tc>
          <w:tcPr>
            <w:tcW w:w="358" w:type="pct"/>
          </w:tcPr>
          <w:p w14:paraId="3CF983F2" w14:textId="02D5FB9C" w:rsidR="008239D3" w:rsidRPr="000E1CA2" w:rsidRDefault="008239D3" w:rsidP="008239D3">
            <w:pPr>
              <w:jc w:val="center"/>
              <w:rPr>
                <w:sz w:val="24"/>
                <w:szCs w:val="24"/>
              </w:rPr>
            </w:pPr>
            <w:r w:rsidRPr="00BF0FB7">
              <w:rPr>
                <w:sz w:val="24"/>
                <w:szCs w:val="24"/>
                <w:lang w:eastAsia="ru-RU"/>
              </w:rPr>
              <w:lastRenderedPageBreak/>
              <w:t>х</w:t>
            </w:r>
          </w:p>
        </w:tc>
        <w:tc>
          <w:tcPr>
            <w:tcW w:w="358" w:type="pct"/>
          </w:tcPr>
          <w:p w14:paraId="4B47B9B3" w14:textId="6622513B" w:rsidR="008239D3" w:rsidRPr="000E1CA2" w:rsidRDefault="008239D3" w:rsidP="008239D3">
            <w:pPr>
              <w:rPr>
                <w:sz w:val="24"/>
                <w:szCs w:val="24"/>
              </w:rPr>
            </w:pPr>
            <w:r w:rsidRPr="00BF0FB7">
              <w:rPr>
                <w:sz w:val="24"/>
                <w:szCs w:val="24"/>
              </w:rPr>
              <w:t>10.10.2024</w:t>
            </w:r>
          </w:p>
        </w:tc>
        <w:tc>
          <w:tcPr>
            <w:tcW w:w="453" w:type="pct"/>
          </w:tcPr>
          <w:p w14:paraId="19ABD941" w14:textId="4D93422A"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387" w:type="pct"/>
          </w:tcPr>
          <w:p w14:paraId="70BA4231" w14:textId="255E2E29"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452" w:type="pct"/>
          </w:tcPr>
          <w:p w14:paraId="348A38C1" w14:textId="291D99C3" w:rsidR="008239D3" w:rsidRDefault="008239D3" w:rsidP="008239D3">
            <w:pPr>
              <w:jc w:val="center"/>
              <w:rPr>
                <w:sz w:val="24"/>
                <w:szCs w:val="24"/>
              </w:rPr>
            </w:pPr>
            <w:r w:rsidRPr="00BF0FB7">
              <w:rPr>
                <w:sz w:val="24"/>
                <w:szCs w:val="24"/>
              </w:rPr>
              <w:t>Алешин А.С.</w:t>
            </w:r>
          </w:p>
        </w:tc>
        <w:tc>
          <w:tcPr>
            <w:tcW w:w="446" w:type="pct"/>
          </w:tcPr>
          <w:p w14:paraId="35B00DC5" w14:textId="6FA09086" w:rsidR="008239D3" w:rsidRPr="000E1CA2" w:rsidRDefault="008239D3" w:rsidP="008239D3">
            <w:pPr>
              <w:jc w:val="center"/>
              <w:rPr>
                <w:sz w:val="24"/>
                <w:szCs w:val="24"/>
              </w:rPr>
            </w:pPr>
            <w:r w:rsidRPr="00BF0FB7">
              <w:rPr>
                <w:sz w:val="24"/>
                <w:szCs w:val="24"/>
              </w:rPr>
              <w:t>х</w:t>
            </w:r>
          </w:p>
        </w:tc>
        <w:tc>
          <w:tcPr>
            <w:tcW w:w="402" w:type="pct"/>
          </w:tcPr>
          <w:p w14:paraId="3E0D073F" w14:textId="7DD557D7" w:rsidR="008239D3" w:rsidRPr="000E1CA2" w:rsidRDefault="008239D3" w:rsidP="008239D3">
            <w:pPr>
              <w:jc w:val="center"/>
              <w:rPr>
                <w:sz w:val="24"/>
                <w:szCs w:val="24"/>
              </w:rPr>
            </w:pPr>
            <w:r w:rsidRPr="00BF0FB7">
              <w:rPr>
                <w:sz w:val="24"/>
                <w:szCs w:val="24"/>
              </w:rPr>
              <w:t>х</w:t>
            </w:r>
          </w:p>
        </w:tc>
        <w:tc>
          <w:tcPr>
            <w:tcW w:w="260" w:type="pct"/>
          </w:tcPr>
          <w:p w14:paraId="14DBDD12" w14:textId="7C97DA59" w:rsidR="008239D3" w:rsidRPr="000E1CA2" w:rsidRDefault="008239D3" w:rsidP="008239D3">
            <w:pPr>
              <w:jc w:val="center"/>
              <w:rPr>
                <w:sz w:val="24"/>
                <w:szCs w:val="24"/>
              </w:rPr>
            </w:pPr>
            <w:r w:rsidRPr="00BF0FB7">
              <w:rPr>
                <w:sz w:val="24"/>
                <w:szCs w:val="24"/>
              </w:rPr>
              <w:t>х</w:t>
            </w:r>
          </w:p>
        </w:tc>
        <w:tc>
          <w:tcPr>
            <w:tcW w:w="421" w:type="pct"/>
          </w:tcPr>
          <w:p w14:paraId="51BCC591" w14:textId="68A0834A" w:rsidR="008239D3" w:rsidRDefault="008239D3" w:rsidP="008239D3">
            <w:pPr>
              <w:jc w:val="center"/>
              <w:rPr>
                <w:bCs/>
                <w:color w:val="000000"/>
                <w:sz w:val="24"/>
                <w:szCs w:val="24"/>
                <w:u w:color="000000"/>
              </w:rPr>
            </w:pPr>
            <w:r w:rsidRPr="00BF0FB7">
              <w:rPr>
                <w:sz w:val="24"/>
                <w:szCs w:val="24"/>
              </w:rPr>
              <w:t>х</w:t>
            </w:r>
          </w:p>
        </w:tc>
        <w:tc>
          <w:tcPr>
            <w:tcW w:w="421" w:type="pct"/>
          </w:tcPr>
          <w:p w14:paraId="51F43732" w14:textId="70D98A91" w:rsidR="008239D3" w:rsidRPr="00732138" w:rsidRDefault="008239D3" w:rsidP="008239D3">
            <w:pPr>
              <w:jc w:val="both"/>
              <w:rPr>
                <w:bCs/>
                <w:color w:val="000000"/>
                <w:sz w:val="24"/>
                <w:szCs w:val="24"/>
                <w:u w:color="000000"/>
              </w:rPr>
            </w:pPr>
            <w:r w:rsidRPr="00BF0FB7">
              <w:rPr>
                <w:sz w:val="24"/>
                <w:szCs w:val="24"/>
              </w:rPr>
              <w:t>Отчет о выполнении соглашения</w:t>
            </w:r>
          </w:p>
        </w:tc>
        <w:tc>
          <w:tcPr>
            <w:tcW w:w="370" w:type="pct"/>
          </w:tcPr>
          <w:p w14:paraId="20F66C1B" w14:textId="64A5D0F6" w:rsidR="008239D3" w:rsidRPr="005F4A83" w:rsidRDefault="008239D3" w:rsidP="008239D3">
            <w:pPr>
              <w:jc w:val="center"/>
              <w:rPr>
                <w:sz w:val="24"/>
                <w:szCs w:val="24"/>
              </w:rPr>
            </w:pPr>
            <w:r w:rsidRPr="00BF0FB7">
              <w:rPr>
                <w:sz w:val="24"/>
                <w:szCs w:val="24"/>
              </w:rPr>
              <w:t xml:space="preserve">ГИИС «Электронный </w:t>
            </w:r>
            <w:r w:rsidRPr="00BF0FB7">
              <w:rPr>
                <w:sz w:val="24"/>
                <w:szCs w:val="24"/>
              </w:rPr>
              <w:lastRenderedPageBreak/>
              <w:t>бюджет»</w:t>
            </w:r>
          </w:p>
        </w:tc>
      </w:tr>
      <w:tr w:rsidR="008239D3" w:rsidRPr="003B1469" w14:paraId="7841DADB" w14:textId="77777777" w:rsidTr="000032EB">
        <w:trPr>
          <w:trHeight w:val="85"/>
        </w:trPr>
        <w:tc>
          <w:tcPr>
            <w:tcW w:w="267" w:type="pct"/>
          </w:tcPr>
          <w:p w14:paraId="6C6A3F3F" w14:textId="3365816F" w:rsidR="008239D3" w:rsidRDefault="008239D3" w:rsidP="008239D3">
            <w:pPr>
              <w:jc w:val="center"/>
              <w:rPr>
                <w:sz w:val="24"/>
                <w:szCs w:val="24"/>
              </w:rPr>
            </w:pPr>
            <w:r>
              <w:rPr>
                <w:sz w:val="24"/>
                <w:szCs w:val="24"/>
              </w:rPr>
              <w:lastRenderedPageBreak/>
              <w:t>5.2.</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3094ACC" w14:textId="034451EC" w:rsidR="008239D3" w:rsidRPr="00F55D3C" w:rsidRDefault="008239D3" w:rsidP="008239D3">
            <w:pPr>
              <w:jc w:val="both"/>
              <w:rPr>
                <w:sz w:val="24"/>
                <w:szCs w:val="24"/>
              </w:rPr>
            </w:pPr>
            <w:r w:rsidRPr="00BF0FB7">
              <w:rPr>
                <w:sz w:val="24"/>
                <w:szCs w:val="24"/>
              </w:rPr>
              <w:t>Контрольная точка: «Проведен предварительный анализ реализации мероприятия в отчетном году»</w:t>
            </w:r>
          </w:p>
        </w:tc>
        <w:tc>
          <w:tcPr>
            <w:tcW w:w="358" w:type="pct"/>
          </w:tcPr>
          <w:p w14:paraId="56875823" w14:textId="6F0783C1" w:rsidR="008239D3" w:rsidRPr="000E1CA2" w:rsidRDefault="008239D3" w:rsidP="008239D3">
            <w:pPr>
              <w:jc w:val="center"/>
              <w:rPr>
                <w:sz w:val="24"/>
                <w:szCs w:val="24"/>
              </w:rPr>
            </w:pPr>
            <w:r>
              <w:rPr>
                <w:sz w:val="24"/>
                <w:szCs w:val="24"/>
                <w:lang w:eastAsia="ru-RU"/>
              </w:rPr>
              <w:t>х</w:t>
            </w:r>
          </w:p>
        </w:tc>
        <w:tc>
          <w:tcPr>
            <w:tcW w:w="358" w:type="pct"/>
          </w:tcPr>
          <w:p w14:paraId="214D235D" w14:textId="0E5665BA" w:rsidR="008239D3" w:rsidRPr="000E1CA2" w:rsidRDefault="008239D3" w:rsidP="008239D3">
            <w:pPr>
              <w:rPr>
                <w:sz w:val="24"/>
                <w:szCs w:val="24"/>
              </w:rPr>
            </w:pPr>
            <w:r w:rsidRPr="00BF0FB7">
              <w:rPr>
                <w:sz w:val="24"/>
                <w:szCs w:val="24"/>
              </w:rPr>
              <w:t>25.12.2024</w:t>
            </w:r>
          </w:p>
        </w:tc>
        <w:tc>
          <w:tcPr>
            <w:tcW w:w="453" w:type="pct"/>
          </w:tcPr>
          <w:p w14:paraId="275268CC" w14:textId="23893643"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387" w:type="pct"/>
          </w:tcPr>
          <w:p w14:paraId="1F8B34ED" w14:textId="61F369D3"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452" w:type="pct"/>
          </w:tcPr>
          <w:p w14:paraId="3A7A2145" w14:textId="522FBA6A" w:rsidR="008239D3" w:rsidRDefault="008239D3" w:rsidP="008239D3">
            <w:pPr>
              <w:jc w:val="center"/>
              <w:rPr>
                <w:sz w:val="24"/>
                <w:szCs w:val="24"/>
              </w:rPr>
            </w:pPr>
            <w:r w:rsidRPr="00BF0FB7">
              <w:rPr>
                <w:sz w:val="24"/>
                <w:szCs w:val="24"/>
              </w:rPr>
              <w:t>Алешин А.С.</w:t>
            </w:r>
          </w:p>
        </w:tc>
        <w:tc>
          <w:tcPr>
            <w:tcW w:w="446" w:type="pct"/>
          </w:tcPr>
          <w:p w14:paraId="7A5B1E3E" w14:textId="0C0F4A87" w:rsidR="008239D3" w:rsidRPr="000E1CA2" w:rsidRDefault="008239D3" w:rsidP="008239D3">
            <w:pPr>
              <w:jc w:val="center"/>
              <w:rPr>
                <w:sz w:val="24"/>
                <w:szCs w:val="24"/>
              </w:rPr>
            </w:pPr>
            <w:r w:rsidRPr="00BF0FB7">
              <w:rPr>
                <w:sz w:val="24"/>
                <w:szCs w:val="24"/>
              </w:rPr>
              <w:t>х</w:t>
            </w:r>
          </w:p>
        </w:tc>
        <w:tc>
          <w:tcPr>
            <w:tcW w:w="402" w:type="pct"/>
          </w:tcPr>
          <w:p w14:paraId="14A429FC" w14:textId="41AAE49A" w:rsidR="008239D3" w:rsidRPr="000E1CA2" w:rsidRDefault="008239D3" w:rsidP="008239D3">
            <w:pPr>
              <w:jc w:val="center"/>
              <w:rPr>
                <w:sz w:val="24"/>
                <w:szCs w:val="24"/>
              </w:rPr>
            </w:pPr>
            <w:r w:rsidRPr="00BF0FB7">
              <w:rPr>
                <w:sz w:val="24"/>
                <w:szCs w:val="24"/>
              </w:rPr>
              <w:t>х</w:t>
            </w:r>
          </w:p>
        </w:tc>
        <w:tc>
          <w:tcPr>
            <w:tcW w:w="260" w:type="pct"/>
          </w:tcPr>
          <w:p w14:paraId="78EB6CF4" w14:textId="5410AD54" w:rsidR="008239D3" w:rsidRPr="000E1CA2" w:rsidRDefault="008239D3" w:rsidP="008239D3">
            <w:pPr>
              <w:jc w:val="center"/>
              <w:rPr>
                <w:sz w:val="24"/>
                <w:szCs w:val="24"/>
              </w:rPr>
            </w:pPr>
            <w:r w:rsidRPr="00BF0FB7">
              <w:rPr>
                <w:sz w:val="24"/>
                <w:szCs w:val="24"/>
              </w:rPr>
              <w:t>х</w:t>
            </w:r>
          </w:p>
        </w:tc>
        <w:tc>
          <w:tcPr>
            <w:tcW w:w="421" w:type="pct"/>
          </w:tcPr>
          <w:p w14:paraId="7ABFC69F" w14:textId="1ED65100" w:rsidR="008239D3" w:rsidRDefault="008239D3" w:rsidP="008239D3">
            <w:pPr>
              <w:jc w:val="center"/>
              <w:rPr>
                <w:bCs/>
                <w:color w:val="000000"/>
                <w:sz w:val="24"/>
                <w:szCs w:val="24"/>
                <w:u w:color="000000"/>
              </w:rPr>
            </w:pPr>
            <w:r w:rsidRPr="00BF0FB7">
              <w:rPr>
                <w:sz w:val="24"/>
                <w:szCs w:val="24"/>
              </w:rPr>
              <w:t>х</w:t>
            </w:r>
          </w:p>
        </w:tc>
        <w:tc>
          <w:tcPr>
            <w:tcW w:w="421" w:type="pct"/>
          </w:tcPr>
          <w:p w14:paraId="2A33B6E0" w14:textId="1EEE2C8B" w:rsidR="008239D3" w:rsidRPr="00732138" w:rsidRDefault="008239D3" w:rsidP="008239D3">
            <w:pPr>
              <w:jc w:val="both"/>
              <w:rPr>
                <w:bCs/>
                <w:color w:val="000000"/>
                <w:sz w:val="24"/>
                <w:szCs w:val="24"/>
                <w:u w:color="000000"/>
              </w:rPr>
            </w:pPr>
            <w:r w:rsidRPr="00BF0FB7">
              <w:rPr>
                <w:sz w:val="24"/>
                <w:szCs w:val="24"/>
              </w:rPr>
              <w:t>Справка о реализации ероприятия в 2024 году на основании оперативных данных</w:t>
            </w:r>
          </w:p>
        </w:tc>
        <w:tc>
          <w:tcPr>
            <w:tcW w:w="370" w:type="pct"/>
          </w:tcPr>
          <w:p w14:paraId="1CFB859F" w14:textId="322F852C" w:rsidR="008239D3" w:rsidRPr="005F4A83" w:rsidRDefault="008239D3" w:rsidP="008239D3">
            <w:pPr>
              <w:jc w:val="center"/>
              <w:rPr>
                <w:sz w:val="24"/>
                <w:szCs w:val="24"/>
              </w:rPr>
            </w:pPr>
            <w:r w:rsidRPr="00BF0FB7">
              <w:rPr>
                <w:sz w:val="24"/>
                <w:szCs w:val="24"/>
              </w:rPr>
              <w:t>Административные данные</w:t>
            </w:r>
          </w:p>
        </w:tc>
      </w:tr>
      <w:tr w:rsidR="008239D3" w:rsidRPr="003B1469" w14:paraId="38006B34" w14:textId="77777777" w:rsidTr="000032EB">
        <w:trPr>
          <w:trHeight w:val="85"/>
        </w:trPr>
        <w:tc>
          <w:tcPr>
            <w:tcW w:w="267" w:type="pct"/>
          </w:tcPr>
          <w:p w14:paraId="31EDB5B3" w14:textId="1804B2D0" w:rsidR="008239D3" w:rsidRDefault="008239D3" w:rsidP="008239D3">
            <w:pPr>
              <w:jc w:val="center"/>
              <w:rPr>
                <w:sz w:val="24"/>
                <w:szCs w:val="24"/>
              </w:rPr>
            </w:pPr>
            <w:r>
              <w:rPr>
                <w:sz w:val="24"/>
                <w:szCs w:val="24"/>
              </w:rPr>
              <w:t>5.2.</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76067F3" w14:textId="09BF9EA2" w:rsidR="008239D3" w:rsidRPr="00F55D3C" w:rsidRDefault="008239D3" w:rsidP="008239D3">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1880998A" w14:textId="17355AB6" w:rsidR="008239D3" w:rsidRPr="000E1CA2" w:rsidRDefault="008239D3" w:rsidP="008239D3">
            <w:pPr>
              <w:jc w:val="center"/>
              <w:rPr>
                <w:sz w:val="24"/>
                <w:szCs w:val="24"/>
              </w:rPr>
            </w:pPr>
            <w:r>
              <w:rPr>
                <w:sz w:val="24"/>
                <w:szCs w:val="24"/>
                <w:lang w:eastAsia="ru-RU"/>
              </w:rPr>
              <w:t>х</w:t>
            </w:r>
          </w:p>
        </w:tc>
        <w:tc>
          <w:tcPr>
            <w:tcW w:w="358" w:type="pct"/>
          </w:tcPr>
          <w:p w14:paraId="188F08D2" w14:textId="74E5B1E2" w:rsidR="008239D3" w:rsidRPr="000E1CA2" w:rsidRDefault="008239D3" w:rsidP="008239D3">
            <w:pPr>
              <w:rPr>
                <w:sz w:val="24"/>
                <w:szCs w:val="24"/>
              </w:rPr>
            </w:pPr>
            <w:r w:rsidRPr="00BF0FB7">
              <w:rPr>
                <w:sz w:val="24"/>
                <w:szCs w:val="24"/>
              </w:rPr>
              <w:t>15.01.2025</w:t>
            </w:r>
          </w:p>
        </w:tc>
        <w:tc>
          <w:tcPr>
            <w:tcW w:w="453" w:type="pct"/>
          </w:tcPr>
          <w:p w14:paraId="425210EB" w14:textId="2AE62D07"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387" w:type="pct"/>
          </w:tcPr>
          <w:p w14:paraId="615FDCCA" w14:textId="5B5A3E2F" w:rsidR="008239D3" w:rsidRPr="000E1CA2" w:rsidRDefault="008239D3" w:rsidP="008239D3">
            <w:pPr>
              <w:jc w:val="center"/>
              <w:rPr>
                <w:rFonts w:eastAsia="Calibri"/>
                <w:sz w:val="24"/>
                <w:szCs w:val="24"/>
              </w:rPr>
            </w:pPr>
            <w:r w:rsidRPr="00BF0FB7">
              <w:rPr>
                <w:rFonts w:eastAsia="Calibri"/>
                <w:sz w:val="24"/>
                <w:szCs w:val="24"/>
              </w:rPr>
              <w:t>отсутствует</w:t>
            </w:r>
          </w:p>
        </w:tc>
        <w:tc>
          <w:tcPr>
            <w:tcW w:w="452" w:type="pct"/>
          </w:tcPr>
          <w:p w14:paraId="35A60DEC" w14:textId="30106658" w:rsidR="008239D3" w:rsidRDefault="008239D3" w:rsidP="008239D3">
            <w:pPr>
              <w:jc w:val="center"/>
              <w:rPr>
                <w:sz w:val="24"/>
                <w:szCs w:val="24"/>
              </w:rPr>
            </w:pPr>
            <w:r w:rsidRPr="00BF0FB7">
              <w:rPr>
                <w:sz w:val="24"/>
                <w:szCs w:val="24"/>
              </w:rPr>
              <w:t>Алешин А.С.</w:t>
            </w:r>
          </w:p>
        </w:tc>
        <w:tc>
          <w:tcPr>
            <w:tcW w:w="446" w:type="pct"/>
          </w:tcPr>
          <w:p w14:paraId="3E70D6B9" w14:textId="00330C93" w:rsidR="008239D3" w:rsidRPr="000E1CA2" w:rsidRDefault="008239D3" w:rsidP="008239D3">
            <w:pPr>
              <w:jc w:val="center"/>
              <w:rPr>
                <w:sz w:val="24"/>
                <w:szCs w:val="24"/>
              </w:rPr>
            </w:pPr>
            <w:r w:rsidRPr="00BF0FB7">
              <w:rPr>
                <w:sz w:val="24"/>
                <w:szCs w:val="24"/>
              </w:rPr>
              <w:t>х</w:t>
            </w:r>
          </w:p>
        </w:tc>
        <w:tc>
          <w:tcPr>
            <w:tcW w:w="402" w:type="pct"/>
          </w:tcPr>
          <w:p w14:paraId="09EA55B2" w14:textId="41760545" w:rsidR="008239D3" w:rsidRPr="000E1CA2" w:rsidRDefault="008239D3" w:rsidP="008239D3">
            <w:pPr>
              <w:jc w:val="center"/>
              <w:rPr>
                <w:sz w:val="24"/>
                <w:szCs w:val="24"/>
              </w:rPr>
            </w:pPr>
            <w:r w:rsidRPr="00BF0FB7">
              <w:rPr>
                <w:sz w:val="24"/>
                <w:szCs w:val="24"/>
              </w:rPr>
              <w:t>х</w:t>
            </w:r>
          </w:p>
        </w:tc>
        <w:tc>
          <w:tcPr>
            <w:tcW w:w="260" w:type="pct"/>
          </w:tcPr>
          <w:p w14:paraId="7DE64302" w14:textId="67B505CD" w:rsidR="008239D3" w:rsidRPr="000E1CA2" w:rsidRDefault="008239D3" w:rsidP="008239D3">
            <w:pPr>
              <w:jc w:val="center"/>
              <w:rPr>
                <w:sz w:val="24"/>
                <w:szCs w:val="24"/>
              </w:rPr>
            </w:pPr>
            <w:r w:rsidRPr="00BF0FB7">
              <w:rPr>
                <w:sz w:val="24"/>
                <w:szCs w:val="24"/>
              </w:rPr>
              <w:t>х</w:t>
            </w:r>
          </w:p>
        </w:tc>
        <w:tc>
          <w:tcPr>
            <w:tcW w:w="421" w:type="pct"/>
          </w:tcPr>
          <w:p w14:paraId="05A5B085" w14:textId="26AC7A9E" w:rsidR="008239D3" w:rsidRDefault="008239D3" w:rsidP="008239D3">
            <w:pPr>
              <w:jc w:val="center"/>
              <w:rPr>
                <w:bCs/>
                <w:color w:val="000000"/>
                <w:sz w:val="24"/>
                <w:szCs w:val="24"/>
                <w:u w:color="000000"/>
              </w:rPr>
            </w:pPr>
            <w:r w:rsidRPr="00BF0FB7">
              <w:rPr>
                <w:sz w:val="24"/>
                <w:szCs w:val="24"/>
              </w:rPr>
              <w:t>х</w:t>
            </w:r>
          </w:p>
        </w:tc>
        <w:tc>
          <w:tcPr>
            <w:tcW w:w="421" w:type="pct"/>
          </w:tcPr>
          <w:p w14:paraId="40719D7B" w14:textId="41E8BD84" w:rsidR="008239D3" w:rsidRPr="00732138" w:rsidRDefault="008239D3" w:rsidP="008239D3">
            <w:pPr>
              <w:jc w:val="both"/>
              <w:rPr>
                <w:bCs/>
                <w:color w:val="000000"/>
                <w:sz w:val="24"/>
                <w:szCs w:val="24"/>
                <w:u w:color="000000"/>
              </w:rPr>
            </w:pPr>
            <w:r w:rsidRPr="00BF0FB7">
              <w:rPr>
                <w:sz w:val="24"/>
                <w:szCs w:val="24"/>
              </w:rPr>
              <w:t>Отчет о выполнении соглашения</w:t>
            </w:r>
          </w:p>
        </w:tc>
        <w:tc>
          <w:tcPr>
            <w:tcW w:w="370" w:type="pct"/>
          </w:tcPr>
          <w:p w14:paraId="61B3563E" w14:textId="18BB3AAF" w:rsidR="008239D3" w:rsidRPr="005F4A83" w:rsidRDefault="008239D3" w:rsidP="008239D3">
            <w:pPr>
              <w:jc w:val="center"/>
              <w:rPr>
                <w:sz w:val="24"/>
                <w:szCs w:val="24"/>
              </w:rPr>
            </w:pPr>
            <w:r w:rsidRPr="00BF0FB7">
              <w:rPr>
                <w:sz w:val="24"/>
                <w:szCs w:val="24"/>
              </w:rPr>
              <w:t>ГИИС «Электронный бюджет»</w:t>
            </w:r>
          </w:p>
        </w:tc>
      </w:tr>
      <w:tr w:rsidR="00845E77" w:rsidRPr="003B1469" w14:paraId="6071A11D" w14:textId="77777777" w:rsidTr="00307F2E">
        <w:trPr>
          <w:trHeight w:val="85"/>
        </w:trPr>
        <w:tc>
          <w:tcPr>
            <w:tcW w:w="267" w:type="pct"/>
          </w:tcPr>
          <w:p w14:paraId="24224BF7" w14:textId="2383EDF4" w:rsidR="00845E77" w:rsidRDefault="00845E77" w:rsidP="00845E77">
            <w:pPr>
              <w:jc w:val="center"/>
              <w:rPr>
                <w:sz w:val="24"/>
                <w:szCs w:val="24"/>
              </w:rPr>
            </w:pPr>
            <w:r>
              <w:rPr>
                <w:sz w:val="24"/>
                <w:szCs w:val="24"/>
              </w:rPr>
              <w:t>5.2.</w:t>
            </w:r>
          </w:p>
        </w:tc>
        <w:tc>
          <w:tcPr>
            <w:tcW w:w="405" w:type="pct"/>
          </w:tcPr>
          <w:p w14:paraId="52C9117B" w14:textId="16971E54" w:rsidR="00845E77" w:rsidRPr="00F55D3C" w:rsidRDefault="00845E77" w:rsidP="00845E77">
            <w:pPr>
              <w:jc w:val="both"/>
              <w:rPr>
                <w:sz w:val="24"/>
                <w:szCs w:val="24"/>
              </w:rPr>
            </w:pPr>
            <w:r w:rsidRPr="00F55D3C">
              <w:rPr>
                <w:sz w:val="24"/>
                <w:szCs w:val="24"/>
              </w:rPr>
              <w:t>Мероприятие (результат): «Обеспечение сохранности и общественной доступно</w:t>
            </w:r>
            <w:r w:rsidRPr="00F55D3C">
              <w:rPr>
                <w:sz w:val="24"/>
                <w:szCs w:val="24"/>
              </w:rPr>
              <w:lastRenderedPageBreak/>
              <w:t>сти библиотечных фондов»</w:t>
            </w:r>
            <w:r>
              <w:rPr>
                <w:sz w:val="24"/>
                <w:szCs w:val="24"/>
              </w:rPr>
              <w:t xml:space="preserve"> в 2025–2030 годах реализации</w:t>
            </w:r>
          </w:p>
        </w:tc>
        <w:tc>
          <w:tcPr>
            <w:tcW w:w="358" w:type="pct"/>
          </w:tcPr>
          <w:p w14:paraId="06B071DB" w14:textId="00868639" w:rsidR="00845E77" w:rsidRPr="000E1CA2" w:rsidRDefault="00845E77" w:rsidP="00845E77">
            <w:pPr>
              <w:jc w:val="center"/>
              <w:rPr>
                <w:sz w:val="24"/>
                <w:szCs w:val="24"/>
              </w:rPr>
            </w:pPr>
            <w:r w:rsidRPr="000E1CA2">
              <w:rPr>
                <w:sz w:val="24"/>
                <w:szCs w:val="24"/>
              </w:rPr>
              <w:lastRenderedPageBreak/>
              <w:t>01.01.202</w:t>
            </w:r>
            <w:r>
              <w:rPr>
                <w:sz w:val="24"/>
                <w:szCs w:val="24"/>
              </w:rPr>
              <w:t>5</w:t>
            </w:r>
          </w:p>
        </w:tc>
        <w:tc>
          <w:tcPr>
            <w:tcW w:w="358" w:type="pct"/>
          </w:tcPr>
          <w:p w14:paraId="3A0C8DB0" w14:textId="4649B869" w:rsidR="00845E77" w:rsidRPr="000E1CA2" w:rsidRDefault="00845E77" w:rsidP="00845E77">
            <w:pPr>
              <w:rPr>
                <w:sz w:val="24"/>
                <w:szCs w:val="24"/>
              </w:rPr>
            </w:pPr>
            <w:r w:rsidRPr="000E1CA2">
              <w:rPr>
                <w:sz w:val="24"/>
                <w:szCs w:val="24"/>
              </w:rPr>
              <w:t>31.12.20</w:t>
            </w:r>
            <w:r>
              <w:rPr>
                <w:sz w:val="24"/>
                <w:szCs w:val="24"/>
              </w:rPr>
              <w:t>30</w:t>
            </w:r>
          </w:p>
        </w:tc>
        <w:tc>
          <w:tcPr>
            <w:tcW w:w="453" w:type="pct"/>
          </w:tcPr>
          <w:p w14:paraId="0EA47C72" w14:textId="5CEF8894" w:rsidR="00845E77" w:rsidRPr="000E1CA2" w:rsidRDefault="00845E77" w:rsidP="00845E77">
            <w:pPr>
              <w:jc w:val="center"/>
              <w:rPr>
                <w:rFonts w:eastAsia="Calibri"/>
                <w:sz w:val="24"/>
                <w:szCs w:val="24"/>
              </w:rPr>
            </w:pPr>
            <w:r w:rsidRPr="000E1CA2">
              <w:rPr>
                <w:rFonts w:eastAsia="Calibri"/>
                <w:sz w:val="24"/>
                <w:szCs w:val="24"/>
              </w:rPr>
              <w:t>отсутствует</w:t>
            </w:r>
          </w:p>
        </w:tc>
        <w:tc>
          <w:tcPr>
            <w:tcW w:w="387" w:type="pct"/>
          </w:tcPr>
          <w:p w14:paraId="5746DD48" w14:textId="6C576F27" w:rsidR="00845E77" w:rsidRPr="000E1CA2" w:rsidRDefault="00845E77" w:rsidP="00845E77">
            <w:pPr>
              <w:jc w:val="center"/>
              <w:rPr>
                <w:rFonts w:eastAsia="Calibri"/>
                <w:sz w:val="24"/>
                <w:szCs w:val="24"/>
              </w:rPr>
            </w:pPr>
            <w:r w:rsidRPr="000E1CA2">
              <w:rPr>
                <w:rFonts w:eastAsia="Calibri"/>
                <w:sz w:val="24"/>
                <w:szCs w:val="24"/>
              </w:rPr>
              <w:t>отсутствует</w:t>
            </w:r>
          </w:p>
        </w:tc>
        <w:tc>
          <w:tcPr>
            <w:tcW w:w="452" w:type="pct"/>
          </w:tcPr>
          <w:p w14:paraId="54A3F204" w14:textId="71501FC1" w:rsidR="00845E77" w:rsidRDefault="00845E77" w:rsidP="00845E77">
            <w:pPr>
              <w:jc w:val="center"/>
              <w:rPr>
                <w:sz w:val="24"/>
                <w:szCs w:val="24"/>
              </w:rPr>
            </w:pPr>
            <w:r>
              <w:rPr>
                <w:sz w:val="24"/>
                <w:szCs w:val="24"/>
              </w:rPr>
              <w:t>Прокофьева О.Н.</w:t>
            </w:r>
          </w:p>
        </w:tc>
        <w:tc>
          <w:tcPr>
            <w:tcW w:w="446" w:type="pct"/>
          </w:tcPr>
          <w:p w14:paraId="30885BA5" w14:textId="29DF213B" w:rsidR="00845E77" w:rsidRPr="000E1CA2" w:rsidRDefault="00845E77" w:rsidP="00845E77">
            <w:pPr>
              <w:jc w:val="center"/>
              <w:rPr>
                <w:sz w:val="24"/>
                <w:szCs w:val="24"/>
              </w:rPr>
            </w:pPr>
            <w:r>
              <w:rPr>
                <w:sz w:val="24"/>
                <w:szCs w:val="24"/>
              </w:rPr>
              <w:t>х</w:t>
            </w:r>
          </w:p>
        </w:tc>
        <w:tc>
          <w:tcPr>
            <w:tcW w:w="402" w:type="pct"/>
          </w:tcPr>
          <w:p w14:paraId="7A309AC3" w14:textId="700AA07C" w:rsidR="00845E77" w:rsidRPr="000E1CA2" w:rsidRDefault="00845E77" w:rsidP="00845E77">
            <w:pPr>
              <w:jc w:val="center"/>
              <w:rPr>
                <w:sz w:val="24"/>
                <w:szCs w:val="24"/>
              </w:rPr>
            </w:pPr>
            <w:r>
              <w:rPr>
                <w:sz w:val="24"/>
                <w:szCs w:val="24"/>
              </w:rPr>
              <w:t>х</w:t>
            </w:r>
          </w:p>
        </w:tc>
        <w:tc>
          <w:tcPr>
            <w:tcW w:w="260" w:type="pct"/>
          </w:tcPr>
          <w:p w14:paraId="35AE122B" w14:textId="62BB9CE5" w:rsidR="00845E77" w:rsidRPr="000E1CA2" w:rsidRDefault="00845E77" w:rsidP="00845E77">
            <w:pPr>
              <w:jc w:val="center"/>
              <w:rPr>
                <w:sz w:val="24"/>
                <w:szCs w:val="24"/>
              </w:rPr>
            </w:pPr>
            <w:r>
              <w:rPr>
                <w:sz w:val="24"/>
                <w:szCs w:val="24"/>
              </w:rPr>
              <w:t>х</w:t>
            </w:r>
          </w:p>
        </w:tc>
        <w:tc>
          <w:tcPr>
            <w:tcW w:w="421" w:type="pct"/>
          </w:tcPr>
          <w:p w14:paraId="71FBC1AD" w14:textId="38240F80" w:rsidR="00845E77" w:rsidRDefault="00845E77" w:rsidP="00845E77">
            <w:pPr>
              <w:jc w:val="center"/>
              <w:rPr>
                <w:bCs/>
                <w:color w:val="000000"/>
                <w:sz w:val="24"/>
                <w:szCs w:val="24"/>
                <w:u w:color="000000"/>
              </w:rPr>
            </w:pPr>
            <w:r>
              <w:rPr>
                <w:bCs/>
                <w:color w:val="000000"/>
                <w:sz w:val="24"/>
                <w:szCs w:val="24"/>
                <w:u w:color="000000"/>
              </w:rPr>
              <w:t>20 400,0</w:t>
            </w:r>
          </w:p>
        </w:tc>
        <w:tc>
          <w:tcPr>
            <w:tcW w:w="421" w:type="pct"/>
          </w:tcPr>
          <w:p w14:paraId="624203AE" w14:textId="6B676D66" w:rsidR="00845E77" w:rsidRPr="00732138" w:rsidRDefault="00845E77" w:rsidP="00845E77">
            <w:pPr>
              <w:jc w:val="both"/>
              <w:rPr>
                <w:bCs/>
                <w:color w:val="000000"/>
                <w:sz w:val="24"/>
                <w:szCs w:val="24"/>
                <w:u w:color="000000"/>
              </w:rPr>
            </w:pPr>
            <w:r w:rsidRPr="00732138">
              <w:rPr>
                <w:bCs/>
                <w:color w:val="000000"/>
                <w:sz w:val="24"/>
                <w:szCs w:val="24"/>
                <w:u w:color="000000"/>
              </w:rPr>
              <w:t>Созданы условия для максимально эффективного использования потенциала госу</w:t>
            </w:r>
            <w:r w:rsidRPr="00732138">
              <w:rPr>
                <w:bCs/>
                <w:color w:val="000000"/>
                <w:sz w:val="24"/>
                <w:szCs w:val="24"/>
                <w:u w:color="000000"/>
              </w:rPr>
              <w:lastRenderedPageBreak/>
              <w:t>дарственных общедоступных библиотек для укрепления российской гражданской идентичности на основе духовно-нравственных и культурных ценностей народов Российской Федерации, а также для реализации каждым гражданином его неотъемлемых прав на доступ к знаниям, информации, культурным ценностям, на участие в культурной жизни, пользование организациями культуры.</w:t>
            </w:r>
          </w:p>
        </w:tc>
        <w:tc>
          <w:tcPr>
            <w:tcW w:w="370" w:type="pct"/>
          </w:tcPr>
          <w:p w14:paraId="1994118A" w14:textId="79DCC7BB" w:rsidR="00845E77" w:rsidRPr="005F4A83" w:rsidRDefault="00845E77" w:rsidP="00845E77">
            <w:pPr>
              <w:jc w:val="center"/>
              <w:rPr>
                <w:sz w:val="24"/>
                <w:szCs w:val="24"/>
              </w:rPr>
            </w:pPr>
            <w:r w:rsidRPr="005F4A83">
              <w:rPr>
                <w:sz w:val="24"/>
                <w:szCs w:val="24"/>
              </w:rPr>
              <w:lastRenderedPageBreak/>
              <w:t>Административные данные</w:t>
            </w:r>
          </w:p>
        </w:tc>
      </w:tr>
      <w:tr w:rsidR="00732138" w:rsidRPr="003B1469" w14:paraId="373C3717" w14:textId="77777777" w:rsidTr="00307F2E">
        <w:trPr>
          <w:trHeight w:val="85"/>
        </w:trPr>
        <w:tc>
          <w:tcPr>
            <w:tcW w:w="267" w:type="pct"/>
          </w:tcPr>
          <w:p w14:paraId="19692F04" w14:textId="3DD9D0CC" w:rsidR="00732138" w:rsidRPr="000E1CA2" w:rsidRDefault="00732138" w:rsidP="004E44F6">
            <w:pPr>
              <w:jc w:val="center"/>
              <w:rPr>
                <w:sz w:val="24"/>
                <w:szCs w:val="24"/>
              </w:rPr>
            </w:pPr>
            <w:r>
              <w:rPr>
                <w:sz w:val="24"/>
                <w:szCs w:val="24"/>
              </w:rPr>
              <w:lastRenderedPageBreak/>
              <w:t>5.3.</w:t>
            </w:r>
          </w:p>
        </w:tc>
        <w:tc>
          <w:tcPr>
            <w:tcW w:w="405" w:type="pct"/>
          </w:tcPr>
          <w:p w14:paraId="733D5D01" w14:textId="6F3511E0" w:rsidR="00732138" w:rsidRPr="000E1CA2" w:rsidRDefault="00732138" w:rsidP="004E44F6">
            <w:pPr>
              <w:jc w:val="both"/>
              <w:rPr>
                <w:sz w:val="24"/>
                <w:szCs w:val="24"/>
              </w:rPr>
            </w:pPr>
            <w:r w:rsidRPr="00732138">
              <w:rPr>
                <w:sz w:val="24"/>
                <w:szCs w:val="24"/>
              </w:rPr>
              <w:t>Мероприятие (результат): «Проведены мероприятия (конференции, круглые столы, форумы) в области музейного и библиотечного дела»</w:t>
            </w:r>
          </w:p>
        </w:tc>
        <w:tc>
          <w:tcPr>
            <w:tcW w:w="358" w:type="pct"/>
          </w:tcPr>
          <w:p w14:paraId="1425E42E" w14:textId="3A8D8B6D" w:rsidR="00732138" w:rsidRPr="000E1CA2" w:rsidRDefault="00732138" w:rsidP="004E44F6">
            <w:pPr>
              <w:jc w:val="center"/>
              <w:rPr>
                <w:sz w:val="24"/>
                <w:szCs w:val="24"/>
              </w:rPr>
            </w:pPr>
            <w:r w:rsidRPr="000E1CA2">
              <w:rPr>
                <w:sz w:val="24"/>
                <w:szCs w:val="24"/>
              </w:rPr>
              <w:t>01.01.2024</w:t>
            </w:r>
          </w:p>
        </w:tc>
        <w:tc>
          <w:tcPr>
            <w:tcW w:w="358" w:type="pct"/>
          </w:tcPr>
          <w:p w14:paraId="0CAF7315" w14:textId="2B9B2C98" w:rsidR="00732138" w:rsidRPr="000E1CA2" w:rsidRDefault="00732138" w:rsidP="007B7A99">
            <w:pPr>
              <w:rPr>
                <w:sz w:val="24"/>
                <w:szCs w:val="24"/>
              </w:rPr>
            </w:pPr>
            <w:r w:rsidRPr="000E1CA2">
              <w:rPr>
                <w:sz w:val="24"/>
                <w:szCs w:val="24"/>
              </w:rPr>
              <w:t>31.12.20</w:t>
            </w:r>
            <w:r w:rsidR="007B7A99">
              <w:rPr>
                <w:sz w:val="24"/>
                <w:szCs w:val="24"/>
              </w:rPr>
              <w:t>30</w:t>
            </w:r>
          </w:p>
        </w:tc>
        <w:tc>
          <w:tcPr>
            <w:tcW w:w="453" w:type="pct"/>
          </w:tcPr>
          <w:p w14:paraId="41DEB336" w14:textId="0E162579" w:rsidR="00732138" w:rsidRPr="000E1CA2" w:rsidRDefault="00732138" w:rsidP="004E44F6">
            <w:pPr>
              <w:jc w:val="center"/>
              <w:rPr>
                <w:sz w:val="24"/>
                <w:szCs w:val="24"/>
              </w:rPr>
            </w:pPr>
            <w:r w:rsidRPr="000E1CA2">
              <w:rPr>
                <w:rFonts w:eastAsia="Calibri"/>
                <w:sz w:val="24"/>
                <w:szCs w:val="24"/>
              </w:rPr>
              <w:t>отсутствует</w:t>
            </w:r>
          </w:p>
        </w:tc>
        <w:tc>
          <w:tcPr>
            <w:tcW w:w="387" w:type="pct"/>
          </w:tcPr>
          <w:p w14:paraId="178DFC81" w14:textId="3049691B" w:rsidR="00732138" w:rsidRPr="000E1CA2" w:rsidRDefault="00732138" w:rsidP="004E44F6">
            <w:pPr>
              <w:jc w:val="center"/>
              <w:rPr>
                <w:sz w:val="24"/>
                <w:szCs w:val="24"/>
              </w:rPr>
            </w:pPr>
            <w:r w:rsidRPr="000E1CA2">
              <w:rPr>
                <w:rFonts w:eastAsia="Calibri"/>
                <w:sz w:val="24"/>
                <w:szCs w:val="24"/>
              </w:rPr>
              <w:t>отсутствует</w:t>
            </w:r>
          </w:p>
        </w:tc>
        <w:tc>
          <w:tcPr>
            <w:tcW w:w="452" w:type="pct"/>
          </w:tcPr>
          <w:p w14:paraId="3D1CAB31" w14:textId="40684DF7" w:rsidR="00732138" w:rsidRPr="000E1CA2" w:rsidRDefault="00732138" w:rsidP="004E44F6">
            <w:pPr>
              <w:jc w:val="center"/>
              <w:rPr>
                <w:sz w:val="24"/>
                <w:szCs w:val="24"/>
              </w:rPr>
            </w:pPr>
            <w:r>
              <w:rPr>
                <w:sz w:val="24"/>
                <w:szCs w:val="24"/>
              </w:rPr>
              <w:t>Прокофьева О.Н.</w:t>
            </w:r>
          </w:p>
        </w:tc>
        <w:tc>
          <w:tcPr>
            <w:tcW w:w="446" w:type="pct"/>
          </w:tcPr>
          <w:p w14:paraId="0FE057D6" w14:textId="358D70A6" w:rsidR="00732138" w:rsidRPr="000E1CA2" w:rsidRDefault="007B7A99" w:rsidP="004E44F6">
            <w:pPr>
              <w:jc w:val="center"/>
              <w:rPr>
                <w:bCs/>
                <w:color w:val="000000"/>
                <w:sz w:val="24"/>
                <w:szCs w:val="24"/>
                <w:u w:color="000000"/>
              </w:rPr>
            </w:pPr>
            <w:r>
              <w:rPr>
                <w:sz w:val="24"/>
                <w:szCs w:val="24"/>
              </w:rPr>
              <w:t>х</w:t>
            </w:r>
          </w:p>
        </w:tc>
        <w:tc>
          <w:tcPr>
            <w:tcW w:w="402" w:type="pct"/>
          </w:tcPr>
          <w:p w14:paraId="2C9668D6" w14:textId="016D17D4" w:rsidR="00732138" w:rsidRPr="000E1CA2" w:rsidRDefault="007B7A99" w:rsidP="004E44F6">
            <w:pPr>
              <w:jc w:val="center"/>
              <w:rPr>
                <w:bCs/>
                <w:color w:val="000000"/>
                <w:sz w:val="24"/>
                <w:szCs w:val="24"/>
                <w:u w:color="000000"/>
              </w:rPr>
            </w:pPr>
            <w:r>
              <w:rPr>
                <w:sz w:val="24"/>
                <w:szCs w:val="24"/>
              </w:rPr>
              <w:t>х</w:t>
            </w:r>
          </w:p>
        </w:tc>
        <w:tc>
          <w:tcPr>
            <w:tcW w:w="260" w:type="pct"/>
          </w:tcPr>
          <w:p w14:paraId="2140A725" w14:textId="7A734A83" w:rsidR="00732138" w:rsidRPr="000E1CA2" w:rsidRDefault="007B7A99" w:rsidP="004E44F6">
            <w:pPr>
              <w:jc w:val="center"/>
              <w:rPr>
                <w:bCs/>
                <w:color w:val="000000"/>
                <w:sz w:val="24"/>
                <w:szCs w:val="24"/>
                <w:u w:color="000000"/>
              </w:rPr>
            </w:pPr>
            <w:r>
              <w:rPr>
                <w:sz w:val="24"/>
                <w:szCs w:val="24"/>
              </w:rPr>
              <w:t>х</w:t>
            </w:r>
          </w:p>
        </w:tc>
        <w:tc>
          <w:tcPr>
            <w:tcW w:w="421" w:type="pct"/>
          </w:tcPr>
          <w:p w14:paraId="48590245" w14:textId="56764BC2" w:rsidR="00732138" w:rsidRPr="000E1CA2" w:rsidRDefault="007B7A99" w:rsidP="004E44F6">
            <w:pPr>
              <w:jc w:val="center"/>
              <w:rPr>
                <w:bCs/>
                <w:color w:val="000000"/>
                <w:sz w:val="24"/>
                <w:szCs w:val="24"/>
                <w:u w:color="000000"/>
              </w:rPr>
            </w:pPr>
            <w:r>
              <w:rPr>
                <w:bCs/>
                <w:color w:val="000000"/>
                <w:sz w:val="24"/>
                <w:szCs w:val="24"/>
                <w:u w:color="000000"/>
              </w:rPr>
              <w:t>36 250,0</w:t>
            </w:r>
          </w:p>
        </w:tc>
        <w:tc>
          <w:tcPr>
            <w:tcW w:w="421" w:type="pct"/>
          </w:tcPr>
          <w:p w14:paraId="19B8E404" w14:textId="5B715593" w:rsidR="00732138" w:rsidRPr="000E1CA2" w:rsidRDefault="00732138" w:rsidP="004E44F6">
            <w:pPr>
              <w:jc w:val="both"/>
              <w:rPr>
                <w:bCs/>
                <w:color w:val="000000"/>
                <w:sz w:val="24"/>
                <w:szCs w:val="24"/>
                <w:u w:color="000000"/>
              </w:rPr>
            </w:pPr>
            <w:r w:rsidRPr="00732138">
              <w:rPr>
                <w:bCs/>
                <w:color w:val="000000"/>
                <w:sz w:val="24"/>
                <w:szCs w:val="24"/>
                <w:u w:color="000000"/>
              </w:rPr>
              <w:t>Обеспечено проведение мероприятий различного характера в целях популяризации музейного  и библиотечного дела.</w:t>
            </w:r>
          </w:p>
        </w:tc>
        <w:tc>
          <w:tcPr>
            <w:tcW w:w="370" w:type="pct"/>
          </w:tcPr>
          <w:p w14:paraId="651023D9" w14:textId="12048E1F" w:rsidR="00732138" w:rsidRPr="000E1CA2" w:rsidRDefault="00732138" w:rsidP="004E44F6">
            <w:pPr>
              <w:jc w:val="center"/>
              <w:rPr>
                <w:bCs/>
                <w:color w:val="000000"/>
                <w:sz w:val="24"/>
                <w:szCs w:val="24"/>
                <w:u w:color="000000"/>
              </w:rPr>
            </w:pPr>
            <w:r w:rsidRPr="005F4A83">
              <w:rPr>
                <w:sz w:val="24"/>
                <w:szCs w:val="24"/>
              </w:rPr>
              <w:t>Административные данные</w:t>
            </w:r>
          </w:p>
        </w:tc>
      </w:tr>
      <w:tr w:rsidR="007B7A99" w:rsidRPr="003B1469" w14:paraId="47BD0612" w14:textId="77777777" w:rsidTr="00307F2E">
        <w:trPr>
          <w:trHeight w:val="85"/>
        </w:trPr>
        <w:tc>
          <w:tcPr>
            <w:tcW w:w="267" w:type="pct"/>
          </w:tcPr>
          <w:p w14:paraId="1FE0296F" w14:textId="3FEF4DB7" w:rsidR="007B7A99" w:rsidRDefault="007B7A99" w:rsidP="007B7A99">
            <w:pPr>
              <w:jc w:val="center"/>
              <w:rPr>
                <w:sz w:val="24"/>
                <w:szCs w:val="24"/>
              </w:rPr>
            </w:pPr>
            <w:r>
              <w:rPr>
                <w:sz w:val="24"/>
                <w:szCs w:val="24"/>
              </w:rPr>
              <w:t>5.3.</w:t>
            </w:r>
          </w:p>
        </w:tc>
        <w:tc>
          <w:tcPr>
            <w:tcW w:w="405" w:type="pct"/>
          </w:tcPr>
          <w:p w14:paraId="75A24895" w14:textId="40804A8D" w:rsidR="007B7A99" w:rsidRPr="00732138" w:rsidRDefault="007B7A99" w:rsidP="007B7A99">
            <w:pPr>
              <w:jc w:val="both"/>
              <w:rPr>
                <w:sz w:val="24"/>
                <w:szCs w:val="24"/>
              </w:rPr>
            </w:pPr>
            <w:r w:rsidRPr="00732138">
              <w:rPr>
                <w:sz w:val="24"/>
                <w:szCs w:val="24"/>
              </w:rPr>
              <w:t>Мероприятие (результат): «Проведены мероприятия (конференции, круглые столы, форумы) в области музейного и библиотечного дела»</w:t>
            </w:r>
            <w:r>
              <w:rPr>
                <w:sz w:val="24"/>
                <w:szCs w:val="24"/>
              </w:rPr>
              <w:t xml:space="preserve"> в 2024 году реализации</w:t>
            </w:r>
          </w:p>
        </w:tc>
        <w:tc>
          <w:tcPr>
            <w:tcW w:w="358" w:type="pct"/>
          </w:tcPr>
          <w:p w14:paraId="6DC78459" w14:textId="430393AC" w:rsidR="007B7A99" w:rsidRPr="000E1CA2" w:rsidRDefault="007B7A99" w:rsidP="007B7A99">
            <w:pPr>
              <w:jc w:val="center"/>
              <w:rPr>
                <w:sz w:val="24"/>
                <w:szCs w:val="24"/>
              </w:rPr>
            </w:pPr>
            <w:r w:rsidRPr="000E1CA2">
              <w:rPr>
                <w:sz w:val="24"/>
                <w:szCs w:val="24"/>
              </w:rPr>
              <w:t>01.01.2024</w:t>
            </w:r>
          </w:p>
        </w:tc>
        <w:tc>
          <w:tcPr>
            <w:tcW w:w="358" w:type="pct"/>
          </w:tcPr>
          <w:p w14:paraId="1A2D2CDE" w14:textId="7B44F82F" w:rsidR="007B7A99" w:rsidRPr="000E1CA2" w:rsidRDefault="007B7A99" w:rsidP="007B7A99">
            <w:pPr>
              <w:rPr>
                <w:sz w:val="24"/>
                <w:szCs w:val="24"/>
              </w:rPr>
            </w:pPr>
            <w:r w:rsidRPr="000E1CA2">
              <w:rPr>
                <w:sz w:val="24"/>
                <w:szCs w:val="24"/>
              </w:rPr>
              <w:t>31.12.2024</w:t>
            </w:r>
          </w:p>
        </w:tc>
        <w:tc>
          <w:tcPr>
            <w:tcW w:w="453" w:type="pct"/>
          </w:tcPr>
          <w:p w14:paraId="521EEEBB" w14:textId="5627E39D" w:rsidR="007B7A99" w:rsidRPr="000E1CA2" w:rsidRDefault="007B7A99" w:rsidP="007B7A99">
            <w:pPr>
              <w:jc w:val="center"/>
              <w:rPr>
                <w:rFonts w:eastAsia="Calibri"/>
                <w:sz w:val="24"/>
                <w:szCs w:val="24"/>
              </w:rPr>
            </w:pPr>
            <w:r w:rsidRPr="000E1CA2">
              <w:rPr>
                <w:rFonts w:eastAsia="Calibri"/>
                <w:sz w:val="24"/>
                <w:szCs w:val="24"/>
              </w:rPr>
              <w:t>отсутствует</w:t>
            </w:r>
          </w:p>
        </w:tc>
        <w:tc>
          <w:tcPr>
            <w:tcW w:w="387" w:type="pct"/>
          </w:tcPr>
          <w:p w14:paraId="07B94A9D" w14:textId="33BDA9CE" w:rsidR="007B7A99" w:rsidRPr="000E1CA2" w:rsidRDefault="007B7A99" w:rsidP="007B7A99">
            <w:pPr>
              <w:jc w:val="center"/>
              <w:rPr>
                <w:rFonts w:eastAsia="Calibri"/>
                <w:sz w:val="24"/>
                <w:szCs w:val="24"/>
              </w:rPr>
            </w:pPr>
            <w:r w:rsidRPr="000E1CA2">
              <w:rPr>
                <w:rFonts w:eastAsia="Calibri"/>
                <w:sz w:val="24"/>
                <w:szCs w:val="24"/>
              </w:rPr>
              <w:t>отсутствует</w:t>
            </w:r>
          </w:p>
        </w:tc>
        <w:tc>
          <w:tcPr>
            <w:tcW w:w="452" w:type="pct"/>
          </w:tcPr>
          <w:p w14:paraId="6A7011DE" w14:textId="7F70EF42" w:rsidR="007B7A99" w:rsidRDefault="007B7A99" w:rsidP="007B7A99">
            <w:pPr>
              <w:jc w:val="center"/>
              <w:rPr>
                <w:sz w:val="24"/>
                <w:szCs w:val="24"/>
              </w:rPr>
            </w:pPr>
            <w:r>
              <w:rPr>
                <w:sz w:val="24"/>
                <w:szCs w:val="24"/>
              </w:rPr>
              <w:t>Прокофьева О.Н.</w:t>
            </w:r>
          </w:p>
        </w:tc>
        <w:tc>
          <w:tcPr>
            <w:tcW w:w="446" w:type="pct"/>
          </w:tcPr>
          <w:p w14:paraId="686A71A0" w14:textId="57E8BD5C" w:rsidR="007B7A99" w:rsidRPr="000E1CA2" w:rsidRDefault="007B7A99" w:rsidP="007B7A99">
            <w:pPr>
              <w:jc w:val="center"/>
              <w:rPr>
                <w:sz w:val="24"/>
                <w:szCs w:val="24"/>
              </w:rPr>
            </w:pPr>
            <w:r>
              <w:rPr>
                <w:sz w:val="24"/>
                <w:szCs w:val="24"/>
              </w:rPr>
              <w:t>х</w:t>
            </w:r>
          </w:p>
        </w:tc>
        <w:tc>
          <w:tcPr>
            <w:tcW w:w="402" w:type="pct"/>
          </w:tcPr>
          <w:p w14:paraId="5695EA41" w14:textId="46C23AEA" w:rsidR="007B7A99" w:rsidRPr="000E1CA2" w:rsidRDefault="007B7A99" w:rsidP="007B7A99">
            <w:pPr>
              <w:jc w:val="center"/>
              <w:rPr>
                <w:sz w:val="24"/>
                <w:szCs w:val="24"/>
              </w:rPr>
            </w:pPr>
            <w:r>
              <w:rPr>
                <w:sz w:val="24"/>
                <w:szCs w:val="24"/>
              </w:rPr>
              <w:t>х</w:t>
            </w:r>
          </w:p>
        </w:tc>
        <w:tc>
          <w:tcPr>
            <w:tcW w:w="260" w:type="pct"/>
          </w:tcPr>
          <w:p w14:paraId="5048A55D" w14:textId="50978E88" w:rsidR="007B7A99" w:rsidRPr="000E1CA2" w:rsidRDefault="007B7A99" w:rsidP="007B7A99">
            <w:pPr>
              <w:jc w:val="center"/>
              <w:rPr>
                <w:sz w:val="24"/>
                <w:szCs w:val="24"/>
              </w:rPr>
            </w:pPr>
            <w:r>
              <w:rPr>
                <w:sz w:val="24"/>
                <w:szCs w:val="24"/>
              </w:rPr>
              <w:t>х</w:t>
            </w:r>
          </w:p>
        </w:tc>
        <w:tc>
          <w:tcPr>
            <w:tcW w:w="421" w:type="pct"/>
          </w:tcPr>
          <w:p w14:paraId="0DFCD441" w14:textId="6C445BA3" w:rsidR="007B7A99" w:rsidRDefault="007B7A99" w:rsidP="007B7A99">
            <w:pPr>
              <w:jc w:val="center"/>
              <w:rPr>
                <w:bCs/>
                <w:color w:val="000000"/>
                <w:sz w:val="24"/>
                <w:szCs w:val="24"/>
                <w:u w:color="000000"/>
              </w:rPr>
            </w:pPr>
            <w:r>
              <w:rPr>
                <w:bCs/>
                <w:color w:val="000000"/>
                <w:sz w:val="24"/>
                <w:szCs w:val="24"/>
                <w:u w:color="000000"/>
              </w:rPr>
              <w:t>5 000,0</w:t>
            </w:r>
          </w:p>
        </w:tc>
        <w:tc>
          <w:tcPr>
            <w:tcW w:w="421" w:type="pct"/>
          </w:tcPr>
          <w:p w14:paraId="37677191" w14:textId="157C64AB" w:rsidR="007B7A99" w:rsidRPr="00732138" w:rsidRDefault="007B7A99" w:rsidP="007B7A99">
            <w:pPr>
              <w:jc w:val="both"/>
              <w:rPr>
                <w:bCs/>
                <w:color w:val="000000"/>
                <w:sz w:val="24"/>
                <w:szCs w:val="24"/>
                <w:u w:color="000000"/>
              </w:rPr>
            </w:pPr>
            <w:r w:rsidRPr="00732138">
              <w:rPr>
                <w:bCs/>
                <w:color w:val="000000"/>
                <w:sz w:val="24"/>
                <w:szCs w:val="24"/>
                <w:u w:color="000000"/>
              </w:rPr>
              <w:t>Обеспечено проведение мероприятий различного характера в целях популяризации музейного  и библиотечного дела.</w:t>
            </w:r>
          </w:p>
        </w:tc>
        <w:tc>
          <w:tcPr>
            <w:tcW w:w="370" w:type="pct"/>
          </w:tcPr>
          <w:p w14:paraId="167CAB1C" w14:textId="602EAFB0" w:rsidR="007B7A99" w:rsidRPr="005F4A83" w:rsidRDefault="007B7A99" w:rsidP="007B7A99">
            <w:pPr>
              <w:jc w:val="center"/>
              <w:rPr>
                <w:sz w:val="24"/>
                <w:szCs w:val="24"/>
              </w:rPr>
            </w:pPr>
            <w:r w:rsidRPr="005F4A83">
              <w:rPr>
                <w:sz w:val="24"/>
                <w:szCs w:val="24"/>
              </w:rPr>
              <w:t>Административные данные</w:t>
            </w:r>
          </w:p>
        </w:tc>
      </w:tr>
      <w:tr w:rsidR="0085026A" w:rsidRPr="003B1469" w14:paraId="4E7699E4" w14:textId="77777777" w:rsidTr="00FD041E">
        <w:trPr>
          <w:trHeight w:val="85"/>
        </w:trPr>
        <w:tc>
          <w:tcPr>
            <w:tcW w:w="267" w:type="pct"/>
          </w:tcPr>
          <w:p w14:paraId="5F133CCE" w14:textId="48847C0A" w:rsidR="0085026A" w:rsidRDefault="0085026A" w:rsidP="0085026A">
            <w:pPr>
              <w:jc w:val="center"/>
              <w:rPr>
                <w:sz w:val="24"/>
                <w:szCs w:val="24"/>
              </w:rPr>
            </w:pPr>
            <w:r>
              <w:rPr>
                <w:sz w:val="24"/>
                <w:szCs w:val="24"/>
              </w:rPr>
              <w:t>5.3.</w:t>
            </w:r>
            <w:r w:rsidRPr="00307F2E">
              <w:rPr>
                <w:sz w:val="24"/>
                <w:szCs w:val="24"/>
              </w:rPr>
              <w:t>К.1.</w:t>
            </w:r>
          </w:p>
        </w:tc>
        <w:tc>
          <w:tcPr>
            <w:tcW w:w="405" w:type="pct"/>
          </w:tcPr>
          <w:p w14:paraId="00108DAC" w14:textId="6A52F736" w:rsidR="0085026A" w:rsidRPr="00732138" w:rsidRDefault="0085026A" w:rsidP="0085026A">
            <w:pPr>
              <w:jc w:val="both"/>
              <w:rPr>
                <w:sz w:val="24"/>
                <w:szCs w:val="24"/>
              </w:rPr>
            </w:pPr>
            <w:r w:rsidRPr="00307F2E">
              <w:rPr>
                <w:sz w:val="24"/>
                <w:szCs w:val="24"/>
              </w:rPr>
              <w:t xml:space="preserve">Контрольная точка: «Заключено соглашение (дополнительное соглашение) о </w:t>
            </w:r>
            <w:r w:rsidRPr="00307F2E">
              <w:rPr>
                <w:sz w:val="24"/>
                <w:szCs w:val="24"/>
              </w:rPr>
              <w:lastRenderedPageBreak/>
              <w:t>предоставлении субсидии из федерального бюджета бюджету субъекта Российской Федерации»</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1617A301" w14:textId="0BE2D153" w:rsidR="0085026A" w:rsidRPr="000E1CA2" w:rsidRDefault="0085026A" w:rsidP="0085026A">
            <w:pPr>
              <w:jc w:val="center"/>
              <w:rPr>
                <w:sz w:val="24"/>
                <w:szCs w:val="24"/>
              </w:rPr>
            </w:pPr>
            <w:r w:rsidRPr="00307F2E">
              <w:rPr>
                <w:sz w:val="24"/>
                <w:szCs w:val="24"/>
              </w:rPr>
              <w:lastRenderedPageBreak/>
              <w:t>х</w:t>
            </w:r>
          </w:p>
        </w:tc>
        <w:tc>
          <w:tcPr>
            <w:tcW w:w="358" w:type="pct"/>
            <w:tcBorders>
              <w:top w:val="single" w:sz="4" w:space="0" w:color="000000"/>
              <w:left w:val="single" w:sz="4" w:space="0" w:color="auto"/>
              <w:bottom w:val="single" w:sz="4" w:space="0" w:color="000000"/>
              <w:right w:val="single" w:sz="4" w:space="0" w:color="000000"/>
            </w:tcBorders>
            <w:shd w:val="clear" w:color="auto" w:fill="auto"/>
          </w:tcPr>
          <w:p w14:paraId="23D51497" w14:textId="1785168D" w:rsidR="0085026A" w:rsidRPr="000E1CA2" w:rsidRDefault="0085026A" w:rsidP="0085026A">
            <w:pPr>
              <w:rPr>
                <w:sz w:val="24"/>
                <w:szCs w:val="24"/>
              </w:rPr>
            </w:pPr>
            <w:r w:rsidRPr="00307F2E">
              <w:rPr>
                <w:sz w:val="24"/>
                <w:szCs w:val="24"/>
              </w:rPr>
              <w:t>15.01.2024</w:t>
            </w:r>
          </w:p>
        </w:tc>
        <w:tc>
          <w:tcPr>
            <w:tcW w:w="453" w:type="pct"/>
          </w:tcPr>
          <w:p w14:paraId="4083A0F8" w14:textId="67BED7F1" w:rsidR="0085026A" w:rsidRPr="000E1CA2" w:rsidRDefault="0085026A" w:rsidP="0085026A">
            <w:pPr>
              <w:jc w:val="center"/>
              <w:rPr>
                <w:rFonts w:eastAsia="Calibri"/>
                <w:sz w:val="24"/>
                <w:szCs w:val="24"/>
              </w:rPr>
            </w:pPr>
            <w:r w:rsidRPr="00307F2E">
              <w:rPr>
                <w:sz w:val="24"/>
                <w:szCs w:val="24"/>
              </w:rPr>
              <w:t>отсутствует</w:t>
            </w:r>
          </w:p>
        </w:tc>
        <w:tc>
          <w:tcPr>
            <w:tcW w:w="387" w:type="pct"/>
          </w:tcPr>
          <w:p w14:paraId="14C30FA1" w14:textId="1F6F25A6" w:rsidR="0085026A" w:rsidRPr="000E1CA2" w:rsidRDefault="0085026A" w:rsidP="0085026A">
            <w:pPr>
              <w:jc w:val="center"/>
              <w:rPr>
                <w:rFonts w:eastAsia="Calibri"/>
                <w:sz w:val="24"/>
                <w:szCs w:val="24"/>
              </w:rPr>
            </w:pPr>
            <w:r w:rsidRPr="00307F2E">
              <w:rPr>
                <w:sz w:val="24"/>
                <w:szCs w:val="24"/>
              </w:rPr>
              <w:t>отсутствует</w:t>
            </w:r>
          </w:p>
        </w:tc>
        <w:tc>
          <w:tcPr>
            <w:tcW w:w="452" w:type="pct"/>
          </w:tcPr>
          <w:p w14:paraId="1A3B5C8C" w14:textId="060416C4" w:rsidR="0085026A" w:rsidRDefault="0085026A" w:rsidP="0085026A">
            <w:pPr>
              <w:jc w:val="center"/>
              <w:rPr>
                <w:sz w:val="24"/>
                <w:szCs w:val="24"/>
              </w:rPr>
            </w:pPr>
            <w:r w:rsidRPr="00307F2E">
              <w:rPr>
                <w:sz w:val="24"/>
                <w:szCs w:val="24"/>
              </w:rPr>
              <w:t>Губина Л.В.</w:t>
            </w:r>
          </w:p>
        </w:tc>
        <w:tc>
          <w:tcPr>
            <w:tcW w:w="446" w:type="pct"/>
          </w:tcPr>
          <w:p w14:paraId="725A1E27" w14:textId="65EA1F4A" w:rsidR="0085026A" w:rsidRPr="000E1CA2" w:rsidRDefault="0085026A" w:rsidP="0085026A">
            <w:pPr>
              <w:jc w:val="center"/>
              <w:rPr>
                <w:sz w:val="24"/>
                <w:szCs w:val="24"/>
              </w:rPr>
            </w:pPr>
            <w:r>
              <w:rPr>
                <w:sz w:val="24"/>
                <w:szCs w:val="24"/>
              </w:rPr>
              <w:t>х</w:t>
            </w:r>
          </w:p>
        </w:tc>
        <w:tc>
          <w:tcPr>
            <w:tcW w:w="402" w:type="pct"/>
          </w:tcPr>
          <w:p w14:paraId="0643C052" w14:textId="61BF3BAA" w:rsidR="0085026A" w:rsidRPr="000E1CA2" w:rsidRDefault="0085026A" w:rsidP="0085026A">
            <w:pPr>
              <w:jc w:val="center"/>
              <w:rPr>
                <w:sz w:val="24"/>
                <w:szCs w:val="24"/>
              </w:rPr>
            </w:pPr>
            <w:r>
              <w:rPr>
                <w:sz w:val="24"/>
                <w:szCs w:val="24"/>
              </w:rPr>
              <w:t>х</w:t>
            </w:r>
          </w:p>
        </w:tc>
        <w:tc>
          <w:tcPr>
            <w:tcW w:w="260" w:type="pct"/>
          </w:tcPr>
          <w:p w14:paraId="7035D0E5" w14:textId="0060C42D" w:rsidR="0085026A" w:rsidRPr="000E1CA2" w:rsidRDefault="0085026A" w:rsidP="0085026A">
            <w:pPr>
              <w:jc w:val="center"/>
              <w:rPr>
                <w:sz w:val="24"/>
                <w:szCs w:val="24"/>
              </w:rPr>
            </w:pPr>
            <w:r>
              <w:rPr>
                <w:sz w:val="24"/>
                <w:szCs w:val="24"/>
              </w:rPr>
              <w:t>х</w:t>
            </w:r>
          </w:p>
        </w:tc>
        <w:tc>
          <w:tcPr>
            <w:tcW w:w="421" w:type="pct"/>
          </w:tcPr>
          <w:p w14:paraId="5B9BC97D" w14:textId="1B52968A" w:rsidR="0085026A" w:rsidRDefault="0085026A" w:rsidP="0085026A">
            <w:pPr>
              <w:jc w:val="center"/>
              <w:rPr>
                <w:bCs/>
                <w:color w:val="000000"/>
                <w:sz w:val="24"/>
                <w:szCs w:val="24"/>
                <w:u w:color="000000"/>
              </w:rPr>
            </w:pPr>
            <w:r>
              <w:rPr>
                <w:sz w:val="24"/>
                <w:szCs w:val="24"/>
              </w:rPr>
              <w:t>х</w:t>
            </w:r>
          </w:p>
        </w:tc>
        <w:tc>
          <w:tcPr>
            <w:tcW w:w="421" w:type="pct"/>
          </w:tcPr>
          <w:p w14:paraId="028DBA9F" w14:textId="4A65FBB5" w:rsidR="0085026A" w:rsidRPr="00732138" w:rsidRDefault="0085026A" w:rsidP="0085026A">
            <w:pPr>
              <w:jc w:val="both"/>
              <w:rPr>
                <w:bCs/>
                <w:color w:val="000000"/>
                <w:sz w:val="24"/>
                <w:szCs w:val="24"/>
                <w:u w:color="000000"/>
              </w:rPr>
            </w:pPr>
            <w:r w:rsidRPr="00307F2E">
              <w:rPr>
                <w:sz w:val="24"/>
                <w:szCs w:val="24"/>
              </w:rPr>
              <w:t xml:space="preserve">Соглашение (дополнительное соглашение) о предоставлении субсидии из федерального бюджета </w:t>
            </w:r>
            <w:r w:rsidRPr="00307F2E">
              <w:rPr>
                <w:sz w:val="24"/>
                <w:szCs w:val="24"/>
              </w:rPr>
              <w:lastRenderedPageBreak/>
              <w:t>бюджету субъекта Российской Федерации</w:t>
            </w:r>
          </w:p>
        </w:tc>
        <w:tc>
          <w:tcPr>
            <w:tcW w:w="370" w:type="pct"/>
          </w:tcPr>
          <w:p w14:paraId="123D230E" w14:textId="4576333C" w:rsidR="0085026A" w:rsidRPr="005F4A83" w:rsidRDefault="0085026A" w:rsidP="0085026A">
            <w:pPr>
              <w:jc w:val="center"/>
              <w:rPr>
                <w:sz w:val="24"/>
                <w:szCs w:val="24"/>
              </w:rPr>
            </w:pPr>
            <w:r w:rsidRPr="00307F2E">
              <w:rPr>
                <w:sz w:val="24"/>
                <w:szCs w:val="24"/>
              </w:rPr>
              <w:lastRenderedPageBreak/>
              <w:t>ГИИС «Электронный бюджет»</w:t>
            </w:r>
          </w:p>
        </w:tc>
      </w:tr>
      <w:tr w:rsidR="0085026A" w:rsidRPr="003B1469" w14:paraId="2C1BE581" w14:textId="77777777" w:rsidTr="00FD041E">
        <w:trPr>
          <w:trHeight w:val="85"/>
        </w:trPr>
        <w:tc>
          <w:tcPr>
            <w:tcW w:w="267" w:type="pct"/>
          </w:tcPr>
          <w:p w14:paraId="181BB1B7" w14:textId="6A5BC689" w:rsidR="0085026A" w:rsidRDefault="0085026A" w:rsidP="0085026A">
            <w:pPr>
              <w:jc w:val="center"/>
              <w:rPr>
                <w:sz w:val="24"/>
                <w:szCs w:val="24"/>
              </w:rPr>
            </w:pPr>
            <w:r>
              <w:rPr>
                <w:sz w:val="24"/>
                <w:szCs w:val="24"/>
              </w:rPr>
              <w:lastRenderedPageBreak/>
              <w:t>5.3.</w:t>
            </w:r>
            <w:r w:rsidRPr="00307F2E">
              <w:rPr>
                <w:sz w:val="24"/>
                <w:szCs w:val="24"/>
              </w:rPr>
              <w:t>К.2.</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797D7C2A" w14:textId="080960B2" w:rsidR="0085026A" w:rsidRPr="00732138" w:rsidRDefault="0085026A" w:rsidP="0085026A">
            <w:pPr>
              <w:jc w:val="both"/>
              <w:rPr>
                <w:sz w:val="24"/>
                <w:szCs w:val="24"/>
              </w:rPr>
            </w:pPr>
            <w:r w:rsidRPr="00307F2E">
              <w:rPr>
                <w:sz w:val="24"/>
                <w:szCs w:val="24"/>
              </w:rPr>
              <w:t>Контрольная точка: «Утверждены (одобрены, сформированы) документы, необходимые для оказания услуги (выполнения работы)»</w:t>
            </w:r>
          </w:p>
        </w:tc>
        <w:tc>
          <w:tcPr>
            <w:tcW w:w="358" w:type="pct"/>
          </w:tcPr>
          <w:p w14:paraId="5E114A6C" w14:textId="6ACF435C" w:rsidR="0085026A" w:rsidRPr="000E1CA2" w:rsidRDefault="0085026A" w:rsidP="0085026A">
            <w:pPr>
              <w:jc w:val="center"/>
              <w:rPr>
                <w:sz w:val="24"/>
                <w:szCs w:val="24"/>
              </w:rPr>
            </w:pPr>
            <w:r w:rsidRPr="00307F2E">
              <w:rPr>
                <w:sz w:val="24"/>
                <w:szCs w:val="24"/>
              </w:rPr>
              <w:t>х</w:t>
            </w:r>
          </w:p>
        </w:tc>
        <w:tc>
          <w:tcPr>
            <w:tcW w:w="358" w:type="pct"/>
          </w:tcPr>
          <w:p w14:paraId="5860F21E" w14:textId="2C581131" w:rsidR="0085026A" w:rsidRPr="000E1CA2" w:rsidRDefault="0085026A" w:rsidP="0085026A">
            <w:pPr>
              <w:rPr>
                <w:sz w:val="24"/>
                <w:szCs w:val="24"/>
              </w:rPr>
            </w:pPr>
            <w:r w:rsidRPr="00307F2E">
              <w:rPr>
                <w:sz w:val="24"/>
                <w:szCs w:val="24"/>
              </w:rPr>
              <w:t>01.02.2024</w:t>
            </w:r>
          </w:p>
        </w:tc>
        <w:tc>
          <w:tcPr>
            <w:tcW w:w="453" w:type="pct"/>
          </w:tcPr>
          <w:p w14:paraId="1A353D6C" w14:textId="49984683" w:rsidR="0085026A" w:rsidRPr="000E1CA2" w:rsidRDefault="0085026A" w:rsidP="0085026A">
            <w:pPr>
              <w:jc w:val="center"/>
              <w:rPr>
                <w:rFonts w:eastAsia="Calibri"/>
                <w:sz w:val="24"/>
                <w:szCs w:val="24"/>
              </w:rPr>
            </w:pPr>
            <w:r w:rsidRPr="00307F2E">
              <w:rPr>
                <w:sz w:val="24"/>
                <w:szCs w:val="24"/>
              </w:rPr>
              <w:t>отсутствует</w:t>
            </w:r>
          </w:p>
        </w:tc>
        <w:tc>
          <w:tcPr>
            <w:tcW w:w="387" w:type="pct"/>
          </w:tcPr>
          <w:p w14:paraId="07820785" w14:textId="71D5F4E4" w:rsidR="0085026A" w:rsidRPr="000E1CA2" w:rsidRDefault="0085026A" w:rsidP="0085026A">
            <w:pPr>
              <w:jc w:val="center"/>
              <w:rPr>
                <w:rFonts w:eastAsia="Calibri"/>
                <w:sz w:val="24"/>
                <w:szCs w:val="24"/>
              </w:rPr>
            </w:pPr>
            <w:r w:rsidRPr="00307F2E">
              <w:rPr>
                <w:sz w:val="24"/>
                <w:szCs w:val="24"/>
              </w:rPr>
              <w:t>отсутствует</w:t>
            </w:r>
          </w:p>
        </w:tc>
        <w:tc>
          <w:tcPr>
            <w:tcW w:w="452" w:type="pct"/>
          </w:tcPr>
          <w:p w14:paraId="22671E09" w14:textId="3820BED9" w:rsidR="0085026A" w:rsidRDefault="0085026A" w:rsidP="0085026A">
            <w:pPr>
              <w:jc w:val="center"/>
              <w:rPr>
                <w:sz w:val="24"/>
                <w:szCs w:val="24"/>
              </w:rPr>
            </w:pPr>
            <w:r w:rsidRPr="00307F2E">
              <w:rPr>
                <w:sz w:val="24"/>
                <w:szCs w:val="24"/>
              </w:rPr>
              <w:t>Федина К.С.</w:t>
            </w:r>
          </w:p>
        </w:tc>
        <w:tc>
          <w:tcPr>
            <w:tcW w:w="446" w:type="pct"/>
          </w:tcPr>
          <w:p w14:paraId="68F7F2E5" w14:textId="5B465396" w:rsidR="0085026A" w:rsidRPr="000E1CA2" w:rsidRDefault="0085026A" w:rsidP="0085026A">
            <w:pPr>
              <w:jc w:val="center"/>
              <w:rPr>
                <w:sz w:val="24"/>
                <w:szCs w:val="24"/>
              </w:rPr>
            </w:pPr>
            <w:r w:rsidRPr="00307F2E">
              <w:rPr>
                <w:sz w:val="24"/>
                <w:szCs w:val="24"/>
              </w:rPr>
              <w:t>х</w:t>
            </w:r>
          </w:p>
        </w:tc>
        <w:tc>
          <w:tcPr>
            <w:tcW w:w="402" w:type="pct"/>
          </w:tcPr>
          <w:p w14:paraId="0B2E1ACE" w14:textId="340189A5" w:rsidR="0085026A" w:rsidRPr="000E1CA2" w:rsidRDefault="0085026A" w:rsidP="0085026A">
            <w:pPr>
              <w:jc w:val="center"/>
              <w:rPr>
                <w:sz w:val="24"/>
                <w:szCs w:val="24"/>
              </w:rPr>
            </w:pPr>
            <w:r>
              <w:rPr>
                <w:sz w:val="24"/>
                <w:szCs w:val="24"/>
              </w:rPr>
              <w:t>х</w:t>
            </w:r>
          </w:p>
        </w:tc>
        <w:tc>
          <w:tcPr>
            <w:tcW w:w="260" w:type="pct"/>
          </w:tcPr>
          <w:p w14:paraId="02C6FBA0" w14:textId="3A0A44DA" w:rsidR="0085026A" w:rsidRPr="000E1CA2" w:rsidRDefault="0085026A" w:rsidP="0085026A">
            <w:pPr>
              <w:jc w:val="center"/>
              <w:rPr>
                <w:sz w:val="24"/>
                <w:szCs w:val="24"/>
              </w:rPr>
            </w:pPr>
            <w:r>
              <w:rPr>
                <w:sz w:val="24"/>
                <w:szCs w:val="24"/>
              </w:rPr>
              <w:t>х</w:t>
            </w:r>
          </w:p>
        </w:tc>
        <w:tc>
          <w:tcPr>
            <w:tcW w:w="421" w:type="pct"/>
          </w:tcPr>
          <w:p w14:paraId="26AFD1BD" w14:textId="370024BB" w:rsidR="0085026A" w:rsidRDefault="0085026A" w:rsidP="0085026A">
            <w:pPr>
              <w:jc w:val="center"/>
              <w:rPr>
                <w:bCs/>
                <w:color w:val="000000"/>
                <w:sz w:val="24"/>
                <w:szCs w:val="24"/>
                <w:u w:color="000000"/>
              </w:rPr>
            </w:pPr>
            <w:r>
              <w:rPr>
                <w:sz w:val="24"/>
                <w:szCs w:val="24"/>
              </w:rPr>
              <w:t>х</w:t>
            </w:r>
          </w:p>
        </w:tc>
        <w:tc>
          <w:tcPr>
            <w:tcW w:w="421" w:type="pct"/>
          </w:tcPr>
          <w:p w14:paraId="420E045F" w14:textId="1B8DE2FE" w:rsidR="0085026A" w:rsidRPr="00732138" w:rsidRDefault="0085026A" w:rsidP="0085026A">
            <w:pPr>
              <w:jc w:val="both"/>
              <w:rPr>
                <w:bCs/>
                <w:color w:val="000000"/>
                <w:sz w:val="24"/>
                <w:szCs w:val="24"/>
                <w:u w:color="000000"/>
              </w:rPr>
            </w:pPr>
            <w:r w:rsidRPr="00307F2E">
              <w:rPr>
                <w:sz w:val="24"/>
                <w:szCs w:val="24"/>
              </w:rPr>
              <w:t>Распоряжение</w:t>
            </w:r>
            <w:r>
              <w:rPr>
                <w:sz w:val="24"/>
                <w:szCs w:val="24"/>
              </w:rPr>
              <w:t xml:space="preserve"> министерства культуры Астраханской области</w:t>
            </w:r>
          </w:p>
        </w:tc>
        <w:tc>
          <w:tcPr>
            <w:tcW w:w="370" w:type="pct"/>
          </w:tcPr>
          <w:p w14:paraId="2ECA90A5" w14:textId="2D49E192" w:rsidR="0085026A" w:rsidRPr="005F4A83" w:rsidRDefault="0085026A" w:rsidP="0085026A">
            <w:pPr>
              <w:jc w:val="center"/>
              <w:rPr>
                <w:sz w:val="24"/>
                <w:szCs w:val="24"/>
              </w:rPr>
            </w:pPr>
            <w:r w:rsidRPr="00307F2E">
              <w:rPr>
                <w:sz w:val="24"/>
                <w:szCs w:val="24"/>
              </w:rPr>
              <w:t>Административные данные</w:t>
            </w:r>
          </w:p>
        </w:tc>
      </w:tr>
      <w:tr w:rsidR="0085026A" w:rsidRPr="003B1469" w14:paraId="66403FD9" w14:textId="77777777" w:rsidTr="00FD041E">
        <w:trPr>
          <w:trHeight w:val="85"/>
        </w:trPr>
        <w:tc>
          <w:tcPr>
            <w:tcW w:w="267" w:type="pct"/>
          </w:tcPr>
          <w:p w14:paraId="5E5FF30B" w14:textId="5C3B1172" w:rsidR="0085026A" w:rsidRDefault="0085026A" w:rsidP="0085026A">
            <w:pPr>
              <w:jc w:val="center"/>
              <w:rPr>
                <w:sz w:val="24"/>
                <w:szCs w:val="24"/>
              </w:rPr>
            </w:pPr>
            <w:r>
              <w:rPr>
                <w:sz w:val="24"/>
                <w:szCs w:val="24"/>
              </w:rPr>
              <w:t>5.3.</w:t>
            </w:r>
            <w:r w:rsidRPr="00DA2858">
              <w:rPr>
                <w:sz w:val="24"/>
                <w:szCs w:val="24"/>
              </w:rPr>
              <w:t>К.3.</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1FBE8AB" w14:textId="17D1810D" w:rsidR="0085026A" w:rsidRPr="00732138" w:rsidRDefault="0085026A" w:rsidP="0085026A">
            <w:pPr>
              <w:jc w:val="both"/>
              <w:rPr>
                <w:sz w:val="24"/>
                <w:szCs w:val="24"/>
              </w:rPr>
            </w:pPr>
            <w:r w:rsidRPr="00DA2858">
              <w:rPr>
                <w:sz w:val="24"/>
                <w:szCs w:val="24"/>
              </w:rPr>
              <w:t xml:space="preserve">Контрольная точка: «Заключено соглашение о предоставлении бюджетам муниципальных образований межбюджетных </w:t>
            </w:r>
            <w:r w:rsidRPr="00DA2858">
              <w:rPr>
                <w:sz w:val="24"/>
                <w:szCs w:val="24"/>
              </w:rPr>
              <w:lastRenderedPageBreak/>
              <w:t>трансфертов»</w:t>
            </w:r>
          </w:p>
        </w:tc>
        <w:tc>
          <w:tcPr>
            <w:tcW w:w="358" w:type="pct"/>
          </w:tcPr>
          <w:p w14:paraId="5819A70F" w14:textId="5B508AB1" w:rsidR="0085026A" w:rsidRPr="000E1CA2" w:rsidRDefault="0085026A" w:rsidP="0085026A">
            <w:pPr>
              <w:jc w:val="center"/>
              <w:rPr>
                <w:sz w:val="24"/>
                <w:szCs w:val="24"/>
              </w:rPr>
            </w:pPr>
            <w:r>
              <w:rPr>
                <w:sz w:val="24"/>
                <w:szCs w:val="24"/>
                <w:lang w:eastAsia="ru-RU"/>
              </w:rPr>
              <w:lastRenderedPageBreak/>
              <w:t>х</w:t>
            </w:r>
          </w:p>
        </w:tc>
        <w:tc>
          <w:tcPr>
            <w:tcW w:w="358" w:type="pct"/>
          </w:tcPr>
          <w:p w14:paraId="6B2ADA77" w14:textId="3BE58044" w:rsidR="0085026A" w:rsidRPr="000E1CA2" w:rsidRDefault="0085026A" w:rsidP="0085026A">
            <w:pPr>
              <w:rPr>
                <w:sz w:val="24"/>
                <w:szCs w:val="24"/>
              </w:rPr>
            </w:pPr>
            <w:r w:rsidRPr="00DA2858">
              <w:rPr>
                <w:sz w:val="24"/>
                <w:szCs w:val="24"/>
              </w:rPr>
              <w:t>15.02.2024</w:t>
            </w:r>
          </w:p>
        </w:tc>
        <w:tc>
          <w:tcPr>
            <w:tcW w:w="453" w:type="pct"/>
          </w:tcPr>
          <w:p w14:paraId="660BF646" w14:textId="6E7693FB" w:rsidR="0085026A" w:rsidRPr="000E1CA2" w:rsidRDefault="0085026A" w:rsidP="0085026A">
            <w:pPr>
              <w:jc w:val="center"/>
              <w:rPr>
                <w:rFonts w:eastAsia="Calibri"/>
                <w:sz w:val="24"/>
                <w:szCs w:val="24"/>
              </w:rPr>
            </w:pPr>
            <w:r w:rsidRPr="00DA2858">
              <w:rPr>
                <w:rFonts w:eastAsia="Calibri"/>
                <w:sz w:val="24"/>
                <w:szCs w:val="24"/>
              </w:rPr>
              <w:t>отсутствует</w:t>
            </w:r>
          </w:p>
        </w:tc>
        <w:tc>
          <w:tcPr>
            <w:tcW w:w="387" w:type="pct"/>
          </w:tcPr>
          <w:p w14:paraId="73F3BCC2" w14:textId="5617F7DF" w:rsidR="0085026A" w:rsidRPr="000E1CA2" w:rsidRDefault="0085026A" w:rsidP="0085026A">
            <w:pPr>
              <w:jc w:val="center"/>
              <w:rPr>
                <w:rFonts w:eastAsia="Calibri"/>
                <w:sz w:val="24"/>
                <w:szCs w:val="24"/>
              </w:rPr>
            </w:pPr>
            <w:r w:rsidRPr="00DA2858">
              <w:rPr>
                <w:rFonts w:eastAsia="Calibri"/>
                <w:sz w:val="24"/>
                <w:szCs w:val="24"/>
              </w:rPr>
              <w:t>отсутствует</w:t>
            </w:r>
          </w:p>
        </w:tc>
        <w:tc>
          <w:tcPr>
            <w:tcW w:w="452" w:type="pct"/>
          </w:tcPr>
          <w:p w14:paraId="689D5CCE" w14:textId="708D113B" w:rsidR="0085026A" w:rsidRDefault="0085026A" w:rsidP="0085026A">
            <w:pPr>
              <w:jc w:val="center"/>
              <w:rPr>
                <w:sz w:val="24"/>
                <w:szCs w:val="24"/>
              </w:rPr>
            </w:pPr>
            <w:r w:rsidRPr="00DA2858">
              <w:rPr>
                <w:sz w:val="24"/>
                <w:szCs w:val="24"/>
              </w:rPr>
              <w:t>Алешин А.С.</w:t>
            </w:r>
          </w:p>
        </w:tc>
        <w:tc>
          <w:tcPr>
            <w:tcW w:w="446" w:type="pct"/>
          </w:tcPr>
          <w:p w14:paraId="77FE2E43" w14:textId="6EDB01DC" w:rsidR="0085026A" w:rsidRPr="000E1CA2" w:rsidRDefault="0085026A" w:rsidP="0085026A">
            <w:pPr>
              <w:jc w:val="center"/>
              <w:rPr>
                <w:sz w:val="24"/>
                <w:szCs w:val="24"/>
              </w:rPr>
            </w:pPr>
            <w:r>
              <w:rPr>
                <w:sz w:val="24"/>
                <w:szCs w:val="24"/>
              </w:rPr>
              <w:t>х</w:t>
            </w:r>
          </w:p>
        </w:tc>
        <w:tc>
          <w:tcPr>
            <w:tcW w:w="402" w:type="pct"/>
          </w:tcPr>
          <w:p w14:paraId="6D41C1F7" w14:textId="62E357D2" w:rsidR="0085026A" w:rsidRPr="000E1CA2" w:rsidRDefault="0085026A" w:rsidP="0085026A">
            <w:pPr>
              <w:jc w:val="center"/>
              <w:rPr>
                <w:sz w:val="24"/>
                <w:szCs w:val="24"/>
              </w:rPr>
            </w:pPr>
            <w:r>
              <w:rPr>
                <w:sz w:val="24"/>
                <w:szCs w:val="24"/>
              </w:rPr>
              <w:t>х</w:t>
            </w:r>
          </w:p>
        </w:tc>
        <w:tc>
          <w:tcPr>
            <w:tcW w:w="260" w:type="pct"/>
          </w:tcPr>
          <w:p w14:paraId="0EBB03DD" w14:textId="46ACF9B7" w:rsidR="0085026A" w:rsidRPr="000E1CA2" w:rsidRDefault="0085026A" w:rsidP="0085026A">
            <w:pPr>
              <w:jc w:val="center"/>
              <w:rPr>
                <w:sz w:val="24"/>
                <w:szCs w:val="24"/>
              </w:rPr>
            </w:pPr>
            <w:r>
              <w:rPr>
                <w:sz w:val="24"/>
                <w:szCs w:val="24"/>
              </w:rPr>
              <w:t>х</w:t>
            </w:r>
          </w:p>
        </w:tc>
        <w:tc>
          <w:tcPr>
            <w:tcW w:w="421" w:type="pct"/>
          </w:tcPr>
          <w:p w14:paraId="378FF4C0" w14:textId="74F4C6EE" w:rsidR="0085026A" w:rsidRDefault="0085026A" w:rsidP="0085026A">
            <w:pPr>
              <w:jc w:val="center"/>
              <w:rPr>
                <w:bCs/>
                <w:color w:val="000000"/>
                <w:sz w:val="24"/>
                <w:szCs w:val="24"/>
                <w:u w:color="000000"/>
              </w:rPr>
            </w:pPr>
            <w:r>
              <w:rPr>
                <w:sz w:val="24"/>
                <w:szCs w:val="24"/>
              </w:rPr>
              <w:t>х</w:t>
            </w:r>
          </w:p>
        </w:tc>
        <w:tc>
          <w:tcPr>
            <w:tcW w:w="421" w:type="pct"/>
          </w:tcPr>
          <w:p w14:paraId="28AD3DD2" w14:textId="6D80966A" w:rsidR="0085026A" w:rsidRPr="00732138" w:rsidRDefault="0085026A" w:rsidP="0085026A">
            <w:pPr>
              <w:jc w:val="both"/>
              <w:rPr>
                <w:bCs/>
                <w:color w:val="000000"/>
                <w:sz w:val="24"/>
                <w:szCs w:val="24"/>
                <w:u w:color="000000"/>
              </w:rPr>
            </w:pPr>
            <w:r w:rsidRPr="00DA2858">
              <w:rPr>
                <w:sz w:val="24"/>
                <w:szCs w:val="24"/>
              </w:rPr>
              <w:t>Соглашение о предоставлении бюджетам муниципальных образований межбюджетных трансфертов</w:t>
            </w:r>
          </w:p>
        </w:tc>
        <w:tc>
          <w:tcPr>
            <w:tcW w:w="370" w:type="pct"/>
          </w:tcPr>
          <w:p w14:paraId="1929737D" w14:textId="79174762" w:rsidR="0085026A" w:rsidRPr="005F4A83" w:rsidRDefault="0085026A" w:rsidP="0085026A">
            <w:pPr>
              <w:jc w:val="center"/>
              <w:rPr>
                <w:sz w:val="24"/>
                <w:szCs w:val="24"/>
              </w:rPr>
            </w:pPr>
            <w:r w:rsidRPr="00DA2858">
              <w:rPr>
                <w:sz w:val="24"/>
                <w:szCs w:val="24"/>
              </w:rPr>
              <w:t>ГИИС «Электронный бюджет»</w:t>
            </w:r>
          </w:p>
        </w:tc>
      </w:tr>
      <w:tr w:rsidR="0085026A" w:rsidRPr="003B1469" w14:paraId="4E52D849" w14:textId="77777777" w:rsidTr="00FD041E">
        <w:trPr>
          <w:trHeight w:val="85"/>
        </w:trPr>
        <w:tc>
          <w:tcPr>
            <w:tcW w:w="267" w:type="pct"/>
          </w:tcPr>
          <w:p w14:paraId="7750BECA" w14:textId="45BC802B" w:rsidR="0085026A" w:rsidRDefault="0085026A" w:rsidP="0085026A">
            <w:pPr>
              <w:jc w:val="center"/>
              <w:rPr>
                <w:sz w:val="24"/>
                <w:szCs w:val="24"/>
              </w:rPr>
            </w:pPr>
            <w:r>
              <w:rPr>
                <w:sz w:val="24"/>
                <w:szCs w:val="24"/>
              </w:rPr>
              <w:lastRenderedPageBreak/>
              <w:t>5.3.</w:t>
            </w:r>
            <w:r w:rsidRPr="00DA2858">
              <w:rPr>
                <w:sz w:val="24"/>
                <w:szCs w:val="24"/>
              </w:rPr>
              <w:t>К.4.</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FB4492F" w14:textId="486AEAAC" w:rsidR="0085026A" w:rsidRPr="00732138" w:rsidRDefault="0085026A" w:rsidP="0085026A">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72688F60" w14:textId="48B9B462" w:rsidR="0085026A" w:rsidRPr="000E1CA2" w:rsidRDefault="0085026A" w:rsidP="0085026A">
            <w:pPr>
              <w:jc w:val="center"/>
              <w:rPr>
                <w:sz w:val="24"/>
                <w:szCs w:val="24"/>
              </w:rPr>
            </w:pPr>
            <w:r>
              <w:rPr>
                <w:sz w:val="24"/>
                <w:szCs w:val="24"/>
                <w:lang w:eastAsia="ru-RU"/>
              </w:rPr>
              <w:t>х</w:t>
            </w:r>
          </w:p>
        </w:tc>
        <w:tc>
          <w:tcPr>
            <w:tcW w:w="358" w:type="pct"/>
          </w:tcPr>
          <w:p w14:paraId="30514718" w14:textId="1749DCA9" w:rsidR="0085026A" w:rsidRPr="000E1CA2" w:rsidRDefault="0085026A" w:rsidP="0085026A">
            <w:pPr>
              <w:rPr>
                <w:sz w:val="24"/>
                <w:szCs w:val="24"/>
              </w:rPr>
            </w:pPr>
            <w:r w:rsidRPr="00DA2858">
              <w:rPr>
                <w:sz w:val="24"/>
                <w:szCs w:val="24"/>
              </w:rPr>
              <w:t>10.04.2024</w:t>
            </w:r>
          </w:p>
        </w:tc>
        <w:tc>
          <w:tcPr>
            <w:tcW w:w="453" w:type="pct"/>
          </w:tcPr>
          <w:p w14:paraId="392128E1" w14:textId="07A2F6B2" w:rsidR="0085026A" w:rsidRPr="000E1CA2" w:rsidRDefault="0085026A" w:rsidP="0085026A">
            <w:pPr>
              <w:jc w:val="center"/>
              <w:rPr>
                <w:rFonts w:eastAsia="Calibri"/>
                <w:sz w:val="24"/>
                <w:szCs w:val="24"/>
              </w:rPr>
            </w:pPr>
            <w:r w:rsidRPr="00DA2858">
              <w:rPr>
                <w:rFonts w:eastAsia="Calibri"/>
                <w:sz w:val="24"/>
                <w:szCs w:val="24"/>
              </w:rPr>
              <w:t xml:space="preserve"> отсутствует</w:t>
            </w:r>
          </w:p>
        </w:tc>
        <w:tc>
          <w:tcPr>
            <w:tcW w:w="387" w:type="pct"/>
          </w:tcPr>
          <w:p w14:paraId="482A0C51" w14:textId="4B862A35" w:rsidR="0085026A" w:rsidRPr="000E1CA2" w:rsidRDefault="0085026A" w:rsidP="0085026A">
            <w:pPr>
              <w:jc w:val="center"/>
              <w:rPr>
                <w:rFonts w:eastAsia="Calibri"/>
                <w:sz w:val="24"/>
                <w:szCs w:val="24"/>
              </w:rPr>
            </w:pPr>
            <w:r w:rsidRPr="00DA2858">
              <w:rPr>
                <w:rFonts w:eastAsia="Calibri"/>
                <w:sz w:val="24"/>
                <w:szCs w:val="24"/>
              </w:rPr>
              <w:t>отсутствует</w:t>
            </w:r>
          </w:p>
        </w:tc>
        <w:tc>
          <w:tcPr>
            <w:tcW w:w="452" w:type="pct"/>
          </w:tcPr>
          <w:p w14:paraId="10274B55" w14:textId="297BF964" w:rsidR="0085026A" w:rsidRDefault="0085026A" w:rsidP="0085026A">
            <w:pPr>
              <w:jc w:val="center"/>
              <w:rPr>
                <w:sz w:val="24"/>
                <w:szCs w:val="24"/>
              </w:rPr>
            </w:pPr>
            <w:r w:rsidRPr="00DA2858">
              <w:rPr>
                <w:sz w:val="24"/>
                <w:szCs w:val="24"/>
              </w:rPr>
              <w:t>Алешин А.С.</w:t>
            </w:r>
          </w:p>
        </w:tc>
        <w:tc>
          <w:tcPr>
            <w:tcW w:w="446" w:type="pct"/>
          </w:tcPr>
          <w:p w14:paraId="4E81AF6E" w14:textId="141B2C4D" w:rsidR="0085026A" w:rsidRPr="000E1CA2" w:rsidRDefault="0085026A" w:rsidP="0085026A">
            <w:pPr>
              <w:jc w:val="center"/>
              <w:rPr>
                <w:sz w:val="24"/>
                <w:szCs w:val="24"/>
              </w:rPr>
            </w:pPr>
            <w:r>
              <w:rPr>
                <w:sz w:val="24"/>
                <w:szCs w:val="24"/>
              </w:rPr>
              <w:t>х</w:t>
            </w:r>
          </w:p>
        </w:tc>
        <w:tc>
          <w:tcPr>
            <w:tcW w:w="402" w:type="pct"/>
          </w:tcPr>
          <w:p w14:paraId="6033E799" w14:textId="717F3793" w:rsidR="0085026A" w:rsidRPr="000E1CA2" w:rsidRDefault="0085026A" w:rsidP="0085026A">
            <w:pPr>
              <w:jc w:val="center"/>
              <w:rPr>
                <w:sz w:val="24"/>
                <w:szCs w:val="24"/>
              </w:rPr>
            </w:pPr>
            <w:r>
              <w:rPr>
                <w:sz w:val="24"/>
                <w:szCs w:val="24"/>
              </w:rPr>
              <w:t>х</w:t>
            </w:r>
          </w:p>
        </w:tc>
        <w:tc>
          <w:tcPr>
            <w:tcW w:w="260" w:type="pct"/>
          </w:tcPr>
          <w:p w14:paraId="4248D437" w14:textId="3883E5AF" w:rsidR="0085026A" w:rsidRPr="000E1CA2" w:rsidRDefault="0085026A" w:rsidP="0085026A">
            <w:pPr>
              <w:jc w:val="center"/>
              <w:rPr>
                <w:sz w:val="24"/>
                <w:szCs w:val="24"/>
              </w:rPr>
            </w:pPr>
            <w:r>
              <w:rPr>
                <w:sz w:val="24"/>
                <w:szCs w:val="24"/>
              </w:rPr>
              <w:t>х</w:t>
            </w:r>
          </w:p>
        </w:tc>
        <w:tc>
          <w:tcPr>
            <w:tcW w:w="421" w:type="pct"/>
          </w:tcPr>
          <w:p w14:paraId="7F021094" w14:textId="370F37FA" w:rsidR="0085026A" w:rsidRDefault="0085026A" w:rsidP="0085026A">
            <w:pPr>
              <w:jc w:val="center"/>
              <w:rPr>
                <w:bCs/>
                <w:color w:val="000000"/>
                <w:sz w:val="24"/>
                <w:szCs w:val="24"/>
                <w:u w:color="000000"/>
              </w:rPr>
            </w:pPr>
            <w:r>
              <w:rPr>
                <w:sz w:val="24"/>
                <w:szCs w:val="24"/>
              </w:rPr>
              <w:t>х</w:t>
            </w:r>
          </w:p>
        </w:tc>
        <w:tc>
          <w:tcPr>
            <w:tcW w:w="421" w:type="pct"/>
          </w:tcPr>
          <w:p w14:paraId="0D42EC5D" w14:textId="5DE33DA5" w:rsidR="0085026A" w:rsidRPr="00732138" w:rsidRDefault="0085026A" w:rsidP="0085026A">
            <w:pPr>
              <w:jc w:val="both"/>
              <w:rPr>
                <w:bCs/>
                <w:color w:val="000000"/>
                <w:sz w:val="24"/>
                <w:szCs w:val="24"/>
                <w:u w:color="000000"/>
              </w:rPr>
            </w:pPr>
            <w:r w:rsidRPr="00DA2858">
              <w:rPr>
                <w:sz w:val="24"/>
                <w:szCs w:val="24"/>
              </w:rPr>
              <w:t>Отчет о выполнении соглашения</w:t>
            </w:r>
          </w:p>
        </w:tc>
        <w:tc>
          <w:tcPr>
            <w:tcW w:w="370" w:type="pct"/>
          </w:tcPr>
          <w:p w14:paraId="5B726328" w14:textId="71C0DC3F" w:rsidR="0085026A" w:rsidRPr="005F4A83" w:rsidRDefault="0085026A" w:rsidP="0085026A">
            <w:pPr>
              <w:jc w:val="center"/>
              <w:rPr>
                <w:sz w:val="24"/>
                <w:szCs w:val="24"/>
              </w:rPr>
            </w:pPr>
            <w:r w:rsidRPr="00DA2858">
              <w:rPr>
                <w:sz w:val="24"/>
                <w:szCs w:val="24"/>
              </w:rPr>
              <w:t>ГИИС «Электронный бюджет»</w:t>
            </w:r>
          </w:p>
        </w:tc>
      </w:tr>
      <w:tr w:rsidR="0085026A" w:rsidRPr="003B1469" w14:paraId="060306F9" w14:textId="77777777" w:rsidTr="00FD041E">
        <w:trPr>
          <w:trHeight w:val="85"/>
        </w:trPr>
        <w:tc>
          <w:tcPr>
            <w:tcW w:w="267" w:type="pct"/>
          </w:tcPr>
          <w:p w14:paraId="48A9992C" w14:textId="0520D57F" w:rsidR="0085026A" w:rsidRDefault="0085026A" w:rsidP="0085026A">
            <w:pPr>
              <w:jc w:val="center"/>
              <w:rPr>
                <w:sz w:val="24"/>
                <w:szCs w:val="24"/>
              </w:rPr>
            </w:pPr>
            <w:r>
              <w:rPr>
                <w:sz w:val="24"/>
                <w:szCs w:val="24"/>
              </w:rPr>
              <w:t>5.3.</w:t>
            </w:r>
            <w:r w:rsidRPr="00DA2858">
              <w:rPr>
                <w:sz w:val="24"/>
                <w:szCs w:val="24"/>
              </w:rPr>
              <w:t>К.5.</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2D661429" w14:textId="1E462823" w:rsidR="0085026A" w:rsidRPr="00732138" w:rsidRDefault="0085026A" w:rsidP="0085026A">
            <w:pPr>
              <w:jc w:val="both"/>
              <w:rPr>
                <w:sz w:val="24"/>
                <w:szCs w:val="24"/>
              </w:rPr>
            </w:pPr>
            <w:r w:rsidRPr="00DA2858">
              <w:rPr>
                <w:sz w:val="24"/>
                <w:szCs w:val="24"/>
              </w:rPr>
              <w:t>Контрольная точка: «Предоставлен отчет об использовании межбюджетных трансфертов»</w:t>
            </w:r>
          </w:p>
        </w:tc>
        <w:tc>
          <w:tcPr>
            <w:tcW w:w="358" w:type="pct"/>
          </w:tcPr>
          <w:p w14:paraId="4020474E" w14:textId="047E806A" w:rsidR="0085026A" w:rsidRPr="000E1CA2" w:rsidRDefault="0085026A" w:rsidP="0085026A">
            <w:pPr>
              <w:jc w:val="center"/>
              <w:rPr>
                <w:sz w:val="24"/>
                <w:szCs w:val="24"/>
              </w:rPr>
            </w:pPr>
            <w:r>
              <w:rPr>
                <w:sz w:val="24"/>
                <w:szCs w:val="24"/>
                <w:lang w:eastAsia="ru-RU"/>
              </w:rPr>
              <w:t>х</w:t>
            </w:r>
          </w:p>
        </w:tc>
        <w:tc>
          <w:tcPr>
            <w:tcW w:w="358" w:type="pct"/>
          </w:tcPr>
          <w:p w14:paraId="315C5015" w14:textId="041110BE" w:rsidR="0085026A" w:rsidRPr="000E1CA2" w:rsidRDefault="0085026A" w:rsidP="0085026A">
            <w:pPr>
              <w:rPr>
                <w:sz w:val="24"/>
                <w:szCs w:val="24"/>
              </w:rPr>
            </w:pPr>
            <w:r w:rsidRPr="00DA2858">
              <w:rPr>
                <w:sz w:val="24"/>
                <w:szCs w:val="24"/>
              </w:rPr>
              <w:t>10.06.2024</w:t>
            </w:r>
          </w:p>
        </w:tc>
        <w:tc>
          <w:tcPr>
            <w:tcW w:w="453" w:type="pct"/>
          </w:tcPr>
          <w:p w14:paraId="3D78F9D0" w14:textId="1DBBFF46" w:rsidR="0085026A" w:rsidRPr="000E1CA2" w:rsidRDefault="0085026A" w:rsidP="0085026A">
            <w:pPr>
              <w:jc w:val="center"/>
              <w:rPr>
                <w:rFonts w:eastAsia="Calibri"/>
                <w:sz w:val="24"/>
                <w:szCs w:val="24"/>
              </w:rPr>
            </w:pPr>
            <w:r w:rsidRPr="00DA2858">
              <w:rPr>
                <w:rFonts w:eastAsia="Calibri"/>
                <w:sz w:val="24"/>
                <w:szCs w:val="24"/>
              </w:rPr>
              <w:t>отсутствует</w:t>
            </w:r>
          </w:p>
        </w:tc>
        <w:tc>
          <w:tcPr>
            <w:tcW w:w="387" w:type="pct"/>
          </w:tcPr>
          <w:p w14:paraId="651485A4" w14:textId="55EACAF1" w:rsidR="0085026A" w:rsidRPr="000E1CA2" w:rsidRDefault="0085026A" w:rsidP="0085026A">
            <w:pPr>
              <w:jc w:val="center"/>
              <w:rPr>
                <w:rFonts w:eastAsia="Calibri"/>
                <w:sz w:val="24"/>
                <w:szCs w:val="24"/>
              </w:rPr>
            </w:pPr>
            <w:r w:rsidRPr="00DA2858">
              <w:rPr>
                <w:rFonts w:eastAsia="Calibri"/>
                <w:sz w:val="24"/>
                <w:szCs w:val="24"/>
              </w:rPr>
              <w:t>отсутствует</w:t>
            </w:r>
          </w:p>
        </w:tc>
        <w:tc>
          <w:tcPr>
            <w:tcW w:w="452" w:type="pct"/>
          </w:tcPr>
          <w:p w14:paraId="5F57BFB0" w14:textId="4B859B54" w:rsidR="0085026A" w:rsidRDefault="0085026A" w:rsidP="0085026A">
            <w:pPr>
              <w:jc w:val="center"/>
              <w:rPr>
                <w:sz w:val="24"/>
                <w:szCs w:val="24"/>
              </w:rPr>
            </w:pPr>
            <w:r w:rsidRPr="00DA2858">
              <w:rPr>
                <w:sz w:val="24"/>
                <w:szCs w:val="24"/>
              </w:rPr>
              <w:t>Алешин А.С.</w:t>
            </w:r>
          </w:p>
        </w:tc>
        <w:tc>
          <w:tcPr>
            <w:tcW w:w="446" w:type="pct"/>
          </w:tcPr>
          <w:p w14:paraId="4461BE58" w14:textId="5FA4C19A" w:rsidR="0085026A" w:rsidRPr="000E1CA2" w:rsidRDefault="0085026A" w:rsidP="0085026A">
            <w:pPr>
              <w:jc w:val="center"/>
              <w:rPr>
                <w:sz w:val="24"/>
                <w:szCs w:val="24"/>
              </w:rPr>
            </w:pPr>
            <w:r>
              <w:rPr>
                <w:sz w:val="24"/>
                <w:szCs w:val="24"/>
              </w:rPr>
              <w:t>х</w:t>
            </w:r>
          </w:p>
        </w:tc>
        <w:tc>
          <w:tcPr>
            <w:tcW w:w="402" w:type="pct"/>
          </w:tcPr>
          <w:p w14:paraId="74D01606" w14:textId="4EA413DA" w:rsidR="0085026A" w:rsidRPr="000E1CA2" w:rsidRDefault="0085026A" w:rsidP="0085026A">
            <w:pPr>
              <w:jc w:val="center"/>
              <w:rPr>
                <w:sz w:val="24"/>
                <w:szCs w:val="24"/>
              </w:rPr>
            </w:pPr>
            <w:r>
              <w:rPr>
                <w:sz w:val="24"/>
                <w:szCs w:val="24"/>
              </w:rPr>
              <w:t>х</w:t>
            </w:r>
          </w:p>
        </w:tc>
        <w:tc>
          <w:tcPr>
            <w:tcW w:w="260" w:type="pct"/>
          </w:tcPr>
          <w:p w14:paraId="6DE9DF22" w14:textId="079A630C" w:rsidR="0085026A" w:rsidRPr="000E1CA2" w:rsidRDefault="0085026A" w:rsidP="0085026A">
            <w:pPr>
              <w:jc w:val="center"/>
              <w:rPr>
                <w:sz w:val="24"/>
                <w:szCs w:val="24"/>
              </w:rPr>
            </w:pPr>
            <w:r>
              <w:rPr>
                <w:sz w:val="24"/>
                <w:szCs w:val="24"/>
              </w:rPr>
              <w:t>х</w:t>
            </w:r>
          </w:p>
        </w:tc>
        <w:tc>
          <w:tcPr>
            <w:tcW w:w="421" w:type="pct"/>
          </w:tcPr>
          <w:p w14:paraId="40221E67" w14:textId="48D67676" w:rsidR="0085026A" w:rsidRDefault="0085026A" w:rsidP="0085026A">
            <w:pPr>
              <w:jc w:val="center"/>
              <w:rPr>
                <w:bCs/>
                <w:color w:val="000000"/>
                <w:sz w:val="24"/>
                <w:szCs w:val="24"/>
                <w:u w:color="000000"/>
              </w:rPr>
            </w:pPr>
            <w:r>
              <w:rPr>
                <w:sz w:val="24"/>
                <w:szCs w:val="24"/>
              </w:rPr>
              <w:t>х</w:t>
            </w:r>
          </w:p>
        </w:tc>
        <w:tc>
          <w:tcPr>
            <w:tcW w:w="421" w:type="pct"/>
          </w:tcPr>
          <w:p w14:paraId="77F5236A" w14:textId="668B620F" w:rsidR="0085026A" w:rsidRPr="00732138" w:rsidRDefault="0085026A" w:rsidP="0085026A">
            <w:pPr>
              <w:jc w:val="both"/>
              <w:rPr>
                <w:bCs/>
                <w:color w:val="000000"/>
                <w:sz w:val="24"/>
                <w:szCs w:val="24"/>
                <w:u w:color="000000"/>
              </w:rPr>
            </w:pPr>
            <w:r w:rsidRPr="00DA2858">
              <w:rPr>
                <w:sz w:val="24"/>
                <w:szCs w:val="24"/>
              </w:rPr>
              <w:t>Отчет о выполнении соглашения</w:t>
            </w:r>
          </w:p>
        </w:tc>
        <w:tc>
          <w:tcPr>
            <w:tcW w:w="370" w:type="pct"/>
          </w:tcPr>
          <w:p w14:paraId="125C9D16" w14:textId="0C3DC773" w:rsidR="0085026A" w:rsidRPr="005F4A83" w:rsidRDefault="0085026A" w:rsidP="0085026A">
            <w:pPr>
              <w:jc w:val="center"/>
              <w:rPr>
                <w:sz w:val="24"/>
                <w:szCs w:val="24"/>
              </w:rPr>
            </w:pPr>
            <w:r w:rsidRPr="00DA2858">
              <w:rPr>
                <w:sz w:val="24"/>
                <w:szCs w:val="24"/>
              </w:rPr>
              <w:t>ГИИС «Электронный бюджет»</w:t>
            </w:r>
          </w:p>
        </w:tc>
      </w:tr>
      <w:tr w:rsidR="0085026A" w:rsidRPr="003B1469" w14:paraId="17E53448" w14:textId="77777777" w:rsidTr="00FD041E">
        <w:trPr>
          <w:trHeight w:val="85"/>
        </w:trPr>
        <w:tc>
          <w:tcPr>
            <w:tcW w:w="267" w:type="pct"/>
          </w:tcPr>
          <w:p w14:paraId="67776C27" w14:textId="3B766D61" w:rsidR="0085026A" w:rsidRDefault="0085026A" w:rsidP="0085026A">
            <w:pPr>
              <w:jc w:val="center"/>
              <w:rPr>
                <w:sz w:val="24"/>
                <w:szCs w:val="24"/>
              </w:rPr>
            </w:pPr>
            <w:r>
              <w:rPr>
                <w:sz w:val="24"/>
                <w:szCs w:val="24"/>
              </w:rPr>
              <w:t>5.3.</w:t>
            </w:r>
            <w:r w:rsidRPr="00BF0FB7">
              <w:rPr>
                <w:sz w:val="24"/>
                <w:szCs w:val="24"/>
              </w:rPr>
              <w:t>К.6.</w:t>
            </w:r>
          </w:p>
        </w:tc>
        <w:tc>
          <w:tcPr>
            <w:tcW w:w="405" w:type="pct"/>
            <w:tcBorders>
              <w:top w:val="single" w:sz="5" w:space="0" w:color="000000"/>
              <w:left w:val="single" w:sz="5" w:space="0" w:color="000000"/>
              <w:bottom w:val="single" w:sz="4" w:space="0" w:color="auto"/>
              <w:right w:val="single" w:sz="5" w:space="0" w:color="000000"/>
            </w:tcBorders>
            <w:shd w:val="clear" w:color="auto" w:fill="auto"/>
          </w:tcPr>
          <w:p w14:paraId="6B7D1352" w14:textId="15D73891" w:rsidR="0085026A" w:rsidRPr="00732138" w:rsidRDefault="0085026A" w:rsidP="0085026A">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385B13FF" w14:textId="7CA1D296" w:rsidR="0085026A" w:rsidRPr="000E1CA2" w:rsidRDefault="0085026A" w:rsidP="0085026A">
            <w:pPr>
              <w:jc w:val="center"/>
              <w:rPr>
                <w:sz w:val="24"/>
                <w:szCs w:val="24"/>
              </w:rPr>
            </w:pPr>
            <w:r w:rsidRPr="00BF0FB7">
              <w:rPr>
                <w:sz w:val="24"/>
                <w:szCs w:val="24"/>
                <w:lang w:eastAsia="ru-RU"/>
              </w:rPr>
              <w:t>х</w:t>
            </w:r>
          </w:p>
        </w:tc>
        <w:tc>
          <w:tcPr>
            <w:tcW w:w="358" w:type="pct"/>
          </w:tcPr>
          <w:p w14:paraId="191AE3FF" w14:textId="6718C25F" w:rsidR="0085026A" w:rsidRPr="000E1CA2" w:rsidRDefault="0085026A" w:rsidP="0085026A">
            <w:pPr>
              <w:rPr>
                <w:sz w:val="24"/>
                <w:szCs w:val="24"/>
              </w:rPr>
            </w:pPr>
            <w:r w:rsidRPr="00BF0FB7">
              <w:rPr>
                <w:sz w:val="24"/>
                <w:szCs w:val="24"/>
              </w:rPr>
              <w:t>10.10.2024</w:t>
            </w:r>
          </w:p>
        </w:tc>
        <w:tc>
          <w:tcPr>
            <w:tcW w:w="453" w:type="pct"/>
          </w:tcPr>
          <w:p w14:paraId="37A9769E" w14:textId="3BE59658" w:rsidR="0085026A" w:rsidRPr="000E1CA2" w:rsidRDefault="0085026A" w:rsidP="0085026A">
            <w:pPr>
              <w:jc w:val="center"/>
              <w:rPr>
                <w:rFonts w:eastAsia="Calibri"/>
                <w:sz w:val="24"/>
                <w:szCs w:val="24"/>
              </w:rPr>
            </w:pPr>
            <w:r w:rsidRPr="00BF0FB7">
              <w:rPr>
                <w:rFonts w:eastAsia="Calibri"/>
                <w:sz w:val="24"/>
                <w:szCs w:val="24"/>
              </w:rPr>
              <w:t>отсутствует</w:t>
            </w:r>
          </w:p>
        </w:tc>
        <w:tc>
          <w:tcPr>
            <w:tcW w:w="387" w:type="pct"/>
          </w:tcPr>
          <w:p w14:paraId="7B386216" w14:textId="71C59405" w:rsidR="0085026A" w:rsidRPr="000E1CA2" w:rsidRDefault="0085026A" w:rsidP="0085026A">
            <w:pPr>
              <w:jc w:val="center"/>
              <w:rPr>
                <w:rFonts w:eastAsia="Calibri"/>
                <w:sz w:val="24"/>
                <w:szCs w:val="24"/>
              </w:rPr>
            </w:pPr>
            <w:r w:rsidRPr="00BF0FB7">
              <w:rPr>
                <w:rFonts w:eastAsia="Calibri"/>
                <w:sz w:val="24"/>
                <w:szCs w:val="24"/>
              </w:rPr>
              <w:t>отсутствует</w:t>
            </w:r>
          </w:p>
        </w:tc>
        <w:tc>
          <w:tcPr>
            <w:tcW w:w="452" w:type="pct"/>
          </w:tcPr>
          <w:p w14:paraId="3D17EC44" w14:textId="43CC6CCB" w:rsidR="0085026A" w:rsidRDefault="0085026A" w:rsidP="0085026A">
            <w:pPr>
              <w:jc w:val="center"/>
              <w:rPr>
                <w:sz w:val="24"/>
                <w:szCs w:val="24"/>
              </w:rPr>
            </w:pPr>
            <w:r w:rsidRPr="00BF0FB7">
              <w:rPr>
                <w:sz w:val="24"/>
                <w:szCs w:val="24"/>
              </w:rPr>
              <w:t>Алешин А.С.</w:t>
            </w:r>
          </w:p>
        </w:tc>
        <w:tc>
          <w:tcPr>
            <w:tcW w:w="446" w:type="pct"/>
          </w:tcPr>
          <w:p w14:paraId="59CFB35C" w14:textId="14766DA8" w:rsidR="0085026A" w:rsidRPr="000E1CA2" w:rsidRDefault="0085026A" w:rsidP="0085026A">
            <w:pPr>
              <w:jc w:val="center"/>
              <w:rPr>
                <w:sz w:val="24"/>
                <w:szCs w:val="24"/>
              </w:rPr>
            </w:pPr>
            <w:r w:rsidRPr="00BF0FB7">
              <w:rPr>
                <w:sz w:val="24"/>
                <w:szCs w:val="24"/>
              </w:rPr>
              <w:t>х</w:t>
            </w:r>
          </w:p>
        </w:tc>
        <w:tc>
          <w:tcPr>
            <w:tcW w:w="402" w:type="pct"/>
          </w:tcPr>
          <w:p w14:paraId="1020B547" w14:textId="1E598B91" w:rsidR="0085026A" w:rsidRPr="000E1CA2" w:rsidRDefault="0085026A" w:rsidP="0085026A">
            <w:pPr>
              <w:jc w:val="center"/>
              <w:rPr>
                <w:sz w:val="24"/>
                <w:szCs w:val="24"/>
              </w:rPr>
            </w:pPr>
            <w:r w:rsidRPr="00BF0FB7">
              <w:rPr>
                <w:sz w:val="24"/>
                <w:szCs w:val="24"/>
              </w:rPr>
              <w:t>х</w:t>
            </w:r>
          </w:p>
        </w:tc>
        <w:tc>
          <w:tcPr>
            <w:tcW w:w="260" w:type="pct"/>
          </w:tcPr>
          <w:p w14:paraId="51D72B00" w14:textId="6C4C02BA" w:rsidR="0085026A" w:rsidRPr="000E1CA2" w:rsidRDefault="0085026A" w:rsidP="0085026A">
            <w:pPr>
              <w:jc w:val="center"/>
              <w:rPr>
                <w:sz w:val="24"/>
                <w:szCs w:val="24"/>
              </w:rPr>
            </w:pPr>
            <w:r w:rsidRPr="00BF0FB7">
              <w:rPr>
                <w:sz w:val="24"/>
                <w:szCs w:val="24"/>
              </w:rPr>
              <w:t>х</w:t>
            </w:r>
          </w:p>
        </w:tc>
        <w:tc>
          <w:tcPr>
            <w:tcW w:w="421" w:type="pct"/>
          </w:tcPr>
          <w:p w14:paraId="46998068" w14:textId="3B119D98" w:rsidR="0085026A" w:rsidRDefault="0085026A" w:rsidP="0085026A">
            <w:pPr>
              <w:jc w:val="center"/>
              <w:rPr>
                <w:bCs/>
                <w:color w:val="000000"/>
                <w:sz w:val="24"/>
                <w:szCs w:val="24"/>
                <w:u w:color="000000"/>
              </w:rPr>
            </w:pPr>
            <w:r w:rsidRPr="00BF0FB7">
              <w:rPr>
                <w:sz w:val="24"/>
                <w:szCs w:val="24"/>
              </w:rPr>
              <w:t>х</w:t>
            </w:r>
          </w:p>
        </w:tc>
        <w:tc>
          <w:tcPr>
            <w:tcW w:w="421" w:type="pct"/>
          </w:tcPr>
          <w:p w14:paraId="09DFF4B8" w14:textId="2DD7AC28" w:rsidR="0085026A" w:rsidRPr="00732138" w:rsidRDefault="0085026A" w:rsidP="0085026A">
            <w:pPr>
              <w:jc w:val="both"/>
              <w:rPr>
                <w:bCs/>
                <w:color w:val="000000"/>
                <w:sz w:val="24"/>
                <w:szCs w:val="24"/>
                <w:u w:color="000000"/>
              </w:rPr>
            </w:pPr>
            <w:r w:rsidRPr="00BF0FB7">
              <w:rPr>
                <w:sz w:val="24"/>
                <w:szCs w:val="24"/>
              </w:rPr>
              <w:t>Отчет о выполнении соглашения</w:t>
            </w:r>
          </w:p>
        </w:tc>
        <w:tc>
          <w:tcPr>
            <w:tcW w:w="370" w:type="pct"/>
          </w:tcPr>
          <w:p w14:paraId="6FBBEFA3" w14:textId="45F44F80" w:rsidR="0085026A" w:rsidRPr="005F4A83" w:rsidRDefault="0085026A" w:rsidP="0085026A">
            <w:pPr>
              <w:jc w:val="center"/>
              <w:rPr>
                <w:sz w:val="24"/>
                <w:szCs w:val="24"/>
              </w:rPr>
            </w:pPr>
            <w:r w:rsidRPr="00BF0FB7">
              <w:rPr>
                <w:sz w:val="24"/>
                <w:szCs w:val="24"/>
              </w:rPr>
              <w:t>ГИИС «Электронный бюджет»</w:t>
            </w:r>
          </w:p>
        </w:tc>
      </w:tr>
      <w:tr w:rsidR="0085026A" w:rsidRPr="003B1469" w14:paraId="73736A5B" w14:textId="77777777" w:rsidTr="00FD041E">
        <w:trPr>
          <w:trHeight w:val="85"/>
        </w:trPr>
        <w:tc>
          <w:tcPr>
            <w:tcW w:w="267" w:type="pct"/>
          </w:tcPr>
          <w:p w14:paraId="61F3215B" w14:textId="564EA4CD" w:rsidR="0085026A" w:rsidRDefault="0085026A" w:rsidP="0085026A">
            <w:pPr>
              <w:jc w:val="center"/>
              <w:rPr>
                <w:sz w:val="24"/>
                <w:szCs w:val="24"/>
              </w:rPr>
            </w:pPr>
            <w:r>
              <w:rPr>
                <w:sz w:val="24"/>
                <w:szCs w:val="24"/>
              </w:rPr>
              <w:t>5.3.</w:t>
            </w:r>
            <w:r w:rsidRPr="00BF0FB7">
              <w:rPr>
                <w:sz w:val="24"/>
                <w:szCs w:val="24"/>
              </w:rPr>
              <w:t>К.7.</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75381FD" w14:textId="72F50B91" w:rsidR="0085026A" w:rsidRPr="00732138" w:rsidRDefault="0085026A" w:rsidP="0085026A">
            <w:pPr>
              <w:jc w:val="both"/>
              <w:rPr>
                <w:sz w:val="24"/>
                <w:szCs w:val="24"/>
              </w:rPr>
            </w:pPr>
            <w:r w:rsidRPr="00BF0FB7">
              <w:rPr>
                <w:sz w:val="24"/>
                <w:szCs w:val="24"/>
              </w:rPr>
              <w:t xml:space="preserve">Контрольная точка: «Проведен предварительный </w:t>
            </w:r>
            <w:r w:rsidRPr="00BF0FB7">
              <w:rPr>
                <w:sz w:val="24"/>
                <w:szCs w:val="24"/>
              </w:rPr>
              <w:lastRenderedPageBreak/>
              <w:t>анализ реализации мероприятия в отчетном году»</w:t>
            </w:r>
          </w:p>
        </w:tc>
        <w:tc>
          <w:tcPr>
            <w:tcW w:w="358" w:type="pct"/>
          </w:tcPr>
          <w:p w14:paraId="69AEB042" w14:textId="3DC9BC47" w:rsidR="0085026A" w:rsidRPr="000E1CA2" w:rsidRDefault="0085026A" w:rsidP="0085026A">
            <w:pPr>
              <w:jc w:val="center"/>
              <w:rPr>
                <w:sz w:val="24"/>
                <w:szCs w:val="24"/>
              </w:rPr>
            </w:pPr>
            <w:r>
              <w:rPr>
                <w:sz w:val="24"/>
                <w:szCs w:val="24"/>
                <w:lang w:eastAsia="ru-RU"/>
              </w:rPr>
              <w:lastRenderedPageBreak/>
              <w:t>х</w:t>
            </w:r>
          </w:p>
        </w:tc>
        <w:tc>
          <w:tcPr>
            <w:tcW w:w="358" w:type="pct"/>
          </w:tcPr>
          <w:p w14:paraId="6DACBCA6" w14:textId="7F48BA58" w:rsidR="0085026A" w:rsidRPr="000E1CA2" w:rsidRDefault="0085026A" w:rsidP="0085026A">
            <w:pPr>
              <w:rPr>
                <w:sz w:val="24"/>
                <w:szCs w:val="24"/>
              </w:rPr>
            </w:pPr>
            <w:r w:rsidRPr="00BF0FB7">
              <w:rPr>
                <w:sz w:val="24"/>
                <w:szCs w:val="24"/>
              </w:rPr>
              <w:t>25.12.2024</w:t>
            </w:r>
          </w:p>
        </w:tc>
        <w:tc>
          <w:tcPr>
            <w:tcW w:w="453" w:type="pct"/>
          </w:tcPr>
          <w:p w14:paraId="16CE22FE" w14:textId="2421B7E8" w:rsidR="0085026A" w:rsidRPr="000E1CA2" w:rsidRDefault="0085026A" w:rsidP="0085026A">
            <w:pPr>
              <w:jc w:val="center"/>
              <w:rPr>
                <w:rFonts w:eastAsia="Calibri"/>
                <w:sz w:val="24"/>
                <w:szCs w:val="24"/>
              </w:rPr>
            </w:pPr>
            <w:r w:rsidRPr="00BF0FB7">
              <w:rPr>
                <w:rFonts w:eastAsia="Calibri"/>
                <w:sz w:val="24"/>
                <w:szCs w:val="24"/>
              </w:rPr>
              <w:t>отсутствует</w:t>
            </w:r>
          </w:p>
        </w:tc>
        <w:tc>
          <w:tcPr>
            <w:tcW w:w="387" w:type="pct"/>
          </w:tcPr>
          <w:p w14:paraId="7D213952" w14:textId="3C991586" w:rsidR="0085026A" w:rsidRPr="000E1CA2" w:rsidRDefault="0085026A" w:rsidP="0085026A">
            <w:pPr>
              <w:jc w:val="center"/>
              <w:rPr>
                <w:rFonts w:eastAsia="Calibri"/>
                <w:sz w:val="24"/>
                <w:szCs w:val="24"/>
              </w:rPr>
            </w:pPr>
            <w:r w:rsidRPr="00BF0FB7">
              <w:rPr>
                <w:rFonts w:eastAsia="Calibri"/>
                <w:sz w:val="24"/>
                <w:szCs w:val="24"/>
              </w:rPr>
              <w:t>отсутствует</w:t>
            </w:r>
          </w:p>
        </w:tc>
        <w:tc>
          <w:tcPr>
            <w:tcW w:w="452" w:type="pct"/>
          </w:tcPr>
          <w:p w14:paraId="7EA0F0D4" w14:textId="57DB9224" w:rsidR="0085026A" w:rsidRDefault="0085026A" w:rsidP="0085026A">
            <w:pPr>
              <w:jc w:val="center"/>
              <w:rPr>
                <w:sz w:val="24"/>
                <w:szCs w:val="24"/>
              </w:rPr>
            </w:pPr>
            <w:r w:rsidRPr="00BF0FB7">
              <w:rPr>
                <w:sz w:val="24"/>
                <w:szCs w:val="24"/>
              </w:rPr>
              <w:t>Алешин А.С.</w:t>
            </w:r>
          </w:p>
        </w:tc>
        <w:tc>
          <w:tcPr>
            <w:tcW w:w="446" w:type="pct"/>
          </w:tcPr>
          <w:p w14:paraId="7F43E089" w14:textId="1D824E77" w:rsidR="0085026A" w:rsidRPr="000E1CA2" w:rsidRDefault="0085026A" w:rsidP="0085026A">
            <w:pPr>
              <w:jc w:val="center"/>
              <w:rPr>
                <w:sz w:val="24"/>
                <w:szCs w:val="24"/>
              </w:rPr>
            </w:pPr>
            <w:r w:rsidRPr="00BF0FB7">
              <w:rPr>
                <w:sz w:val="24"/>
                <w:szCs w:val="24"/>
              </w:rPr>
              <w:t>х</w:t>
            </w:r>
          </w:p>
        </w:tc>
        <w:tc>
          <w:tcPr>
            <w:tcW w:w="402" w:type="pct"/>
          </w:tcPr>
          <w:p w14:paraId="6A09DAC8" w14:textId="2B08E779" w:rsidR="0085026A" w:rsidRPr="000E1CA2" w:rsidRDefault="0085026A" w:rsidP="0085026A">
            <w:pPr>
              <w:jc w:val="center"/>
              <w:rPr>
                <w:sz w:val="24"/>
                <w:szCs w:val="24"/>
              </w:rPr>
            </w:pPr>
            <w:r w:rsidRPr="00BF0FB7">
              <w:rPr>
                <w:sz w:val="24"/>
                <w:szCs w:val="24"/>
              </w:rPr>
              <w:t>х</w:t>
            </w:r>
          </w:p>
        </w:tc>
        <w:tc>
          <w:tcPr>
            <w:tcW w:w="260" w:type="pct"/>
          </w:tcPr>
          <w:p w14:paraId="171B23F8" w14:textId="0FA4E84C" w:rsidR="0085026A" w:rsidRPr="000E1CA2" w:rsidRDefault="0085026A" w:rsidP="0085026A">
            <w:pPr>
              <w:jc w:val="center"/>
              <w:rPr>
                <w:sz w:val="24"/>
                <w:szCs w:val="24"/>
              </w:rPr>
            </w:pPr>
            <w:r w:rsidRPr="00BF0FB7">
              <w:rPr>
                <w:sz w:val="24"/>
                <w:szCs w:val="24"/>
              </w:rPr>
              <w:t>х</w:t>
            </w:r>
          </w:p>
        </w:tc>
        <w:tc>
          <w:tcPr>
            <w:tcW w:w="421" w:type="pct"/>
          </w:tcPr>
          <w:p w14:paraId="073F977F" w14:textId="44706F32" w:rsidR="0085026A" w:rsidRDefault="0085026A" w:rsidP="0085026A">
            <w:pPr>
              <w:jc w:val="center"/>
              <w:rPr>
                <w:bCs/>
                <w:color w:val="000000"/>
                <w:sz w:val="24"/>
                <w:szCs w:val="24"/>
                <w:u w:color="000000"/>
              </w:rPr>
            </w:pPr>
            <w:r w:rsidRPr="00BF0FB7">
              <w:rPr>
                <w:sz w:val="24"/>
                <w:szCs w:val="24"/>
              </w:rPr>
              <w:t>х</w:t>
            </w:r>
          </w:p>
        </w:tc>
        <w:tc>
          <w:tcPr>
            <w:tcW w:w="421" w:type="pct"/>
          </w:tcPr>
          <w:p w14:paraId="2DA391AB" w14:textId="2866A4DC" w:rsidR="0085026A" w:rsidRPr="00732138" w:rsidRDefault="0085026A" w:rsidP="0085026A">
            <w:pPr>
              <w:jc w:val="both"/>
              <w:rPr>
                <w:bCs/>
                <w:color w:val="000000"/>
                <w:sz w:val="24"/>
                <w:szCs w:val="24"/>
                <w:u w:color="000000"/>
              </w:rPr>
            </w:pPr>
            <w:r w:rsidRPr="00BF0FB7">
              <w:rPr>
                <w:sz w:val="24"/>
                <w:szCs w:val="24"/>
              </w:rPr>
              <w:t xml:space="preserve">Справка о реализации ероприятия в 2024 году </w:t>
            </w:r>
            <w:r w:rsidRPr="00BF0FB7">
              <w:rPr>
                <w:sz w:val="24"/>
                <w:szCs w:val="24"/>
              </w:rPr>
              <w:lastRenderedPageBreak/>
              <w:t>на основании оперативных данных</w:t>
            </w:r>
          </w:p>
        </w:tc>
        <w:tc>
          <w:tcPr>
            <w:tcW w:w="370" w:type="pct"/>
          </w:tcPr>
          <w:p w14:paraId="77181F3D" w14:textId="04CF61A5" w:rsidR="0085026A" w:rsidRPr="005F4A83" w:rsidRDefault="0085026A" w:rsidP="0085026A">
            <w:pPr>
              <w:jc w:val="center"/>
              <w:rPr>
                <w:sz w:val="24"/>
                <w:szCs w:val="24"/>
              </w:rPr>
            </w:pPr>
            <w:r w:rsidRPr="00BF0FB7">
              <w:rPr>
                <w:sz w:val="24"/>
                <w:szCs w:val="24"/>
              </w:rPr>
              <w:lastRenderedPageBreak/>
              <w:t>Административные данные</w:t>
            </w:r>
          </w:p>
        </w:tc>
      </w:tr>
      <w:tr w:rsidR="0085026A" w:rsidRPr="003B1469" w14:paraId="5EB24E74" w14:textId="77777777" w:rsidTr="00FD041E">
        <w:trPr>
          <w:trHeight w:val="85"/>
        </w:trPr>
        <w:tc>
          <w:tcPr>
            <w:tcW w:w="267" w:type="pct"/>
          </w:tcPr>
          <w:p w14:paraId="78E56705" w14:textId="10B9AFB7" w:rsidR="0085026A" w:rsidRDefault="0085026A" w:rsidP="0085026A">
            <w:pPr>
              <w:jc w:val="center"/>
              <w:rPr>
                <w:sz w:val="24"/>
                <w:szCs w:val="24"/>
              </w:rPr>
            </w:pPr>
            <w:r>
              <w:rPr>
                <w:sz w:val="24"/>
                <w:szCs w:val="24"/>
              </w:rPr>
              <w:lastRenderedPageBreak/>
              <w:t>5.3.</w:t>
            </w:r>
            <w:r w:rsidRPr="00BF0FB7">
              <w:rPr>
                <w:sz w:val="24"/>
                <w:szCs w:val="24"/>
              </w:rPr>
              <w:t>К.8.</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3AE12AC" w14:textId="4528A9FE" w:rsidR="0085026A" w:rsidRPr="00732138" w:rsidRDefault="0085026A" w:rsidP="0085026A">
            <w:pPr>
              <w:jc w:val="both"/>
              <w:rPr>
                <w:sz w:val="24"/>
                <w:szCs w:val="24"/>
              </w:rPr>
            </w:pPr>
            <w:r w:rsidRPr="00BF0FB7">
              <w:rPr>
                <w:sz w:val="24"/>
                <w:szCs w:val="24"/>
              </w:rPr>
              <w:t>Контрольная точка: «Предоставлен отчет об использовании межбюджетных трансфертов»</w:t>
            </w:r>
          </w:p>
        </w:tc>
        <w:tc>
          <w:tcPr>
            <w:tcW w:w="358" w:type="pct"/>
          </w:tcPr>
          <w:p w14:paraId="180EFAAC" w14:textId="440E5542" w:rsidR="0085026A" w:rsidRPr="000E1CA2" w:rsidRDefault="0085026A" w:rsidP="0085026A">
            <w:pPr>
              <w:jc w:val="center"/>
              <w:rPr>
                <w:sz w:val="24"/>
                <w:szCs w:val="24"/>
              </w:rPr>
            </w:pPr>
            <w:r>
              <w:rPr>
                <w:sz w:val="24"/>
                <w:szCs w:val="24"/>
                <w:lang w:eastAsia="ru-RU"/>
              </w:rPr>
              <w:t>х</w:t>
            </w:r>
          </w:p>
        </w:tc>
        <w:tc>
          <w:tcPr>
            <w:tcW w:w="358" w:type="pct"/>
          </w:tcPr>
          <w:p w14:paraId="11B35614" w14:textId="74E99299" w:rsidR="0085026A" w:rsidRPr="000E1CA2" w:rsidRDefault="0085026A" w:rsidP="0085026A">
            <w:pPr>
              <w:rPr>
                <w:sz w:val="24"/>
                <w:szCs w:val="24"/>
              </w:rPr>
            </w:pPr>
            <w:r w:rsidRPr="00BF0FB7">
              <w:rPr>
                <w:sz w:val="24"/>
                <w:szCs w:val="24"/>
              </w:rPr>
              <w:t>15.01.2025</w:t>
            </w:r>
          </w:p>
        </w:tc>
        <w:tc>
          <w:tcPr>
            <w:tcW w:w="453" w:type="pct"/>
          </w:tcPr>
          <w:p w14:paraId="27F9FC95" w14:textId="3FA9FEAE" w:rsidR="0085026A" w:rsidRPr="000E1CA2" w:rsidRDefault="0085026A" w:rsidP="0085026A">
            <w:pPr>
              <w:jc w:val="center"/>
              <w:rPr>
                <w:rFonts w:eastAsia="Calibri"/>
                <w:sz w:val="24"/>
                <w:szCs w:val="24"/>
              </w:rPr>
            </w:pPr>
            <w:r w:rsidRPr="00BF0FB7">
              <w:rPr>
                <w:rFonts w:eastAsia="Calibri"/>
                <w:sz w:val="24"/>
                <w:szCs w:val="24"/>
              </w:rPr>
              <w:t>отсутствует</w:t>
            </w:r>
          </w:p>
        </w:tc>
        <w:tc>
          <w:tcPr>
            <w:tcW w:w="387" w:type="pct"/>
          </w:tcPr>
          <w:p w14:paraId="3C5BA643" w14:textId="779C1FDE" w:rsidR="0085026A" w:rsidRPr="000E1CA2" w:rsidRDefault="0085026A" w:rsidP="0085026A">
            <w:pPr>
              <w:jc w:val="center"/>
              <w:rPr>
                <w:rFonts w:eastAsia="Calibri"/>
                <w:sz w:val="24"/>
                <w:szCs w:val="24"/>
              </w:rPr>
            </w:pPr>
            <w:r w:rsidRPr="00BF0FB7">
              <w:rPr>
                <w:rFonts w:eastAsia="Calibri"/>
                <w:sz w:val="24"/>
                <w:szCs w:val="24"/>
              </w:rPr>
              <w:t>отсутствует</w:t>
            </w:r>
          </w:p>
        </w:tc>
        <w:tc>
          <w:tcPr>
            <w:tcW w:w="452" w:type="pct"/>
          </w:tcPr>
          <w:p w14:paraId="230632C8" w14:textId="3B7F6C81" w:rsidR="0085026A" w:rsidRDefault="0085026A" w:rsidP="0085026A">
            <w:pPr>
              <w:jc w:val="center"/>
              <w:rPr>
                <w:sz w:val="24"/>
                <w:szCs w:val="24"/>
              </w:rPr>
            </w:pPr>
            <w:r w:rsidRPr="00BF0FB7">
              <w:rPr>
                <w:sz w:val="24"/>
                <w:szCs w:val="24"/>
              </w:rPr>
              <w:t>Алешин А.С.</w:t>
            </w:r>
          </w:p>
        </w:tc>
        <w:tc>
          <w:tcPr>
            <w:tcW w:w="446" w:type="pct"/>
          </w:tcPr>
          <w:p w14:paraId="3FD6DF59" w14:textId="22725739" w:rsidR="0085026A" w:rsidRPr="000E1CA2" w:rsidRDefault="0085026A" w:rsidP="0085026A">
            <w:pPr>
              <w:jc w:val="center"/>
              <w:rPr>
                <w:sz w:val="24"/>
                <w:szCs w:val="24"/>
              </w:rPr>
            </w:pPr>
            <w:r w:rsidRPr="00BF0FB7">
              <w:rPr>
                <w:sz w:val="24"/>
                <w:szCs w:val="24"/>
              </w:rPr>
              <w:t>х</w:t>
            </w:r>
          </w:p>
        </w:tc>
        <w:tc>
          <w:tcPr>
            <w:tcW w:w="402" w:type="pct"/>
          </w:tcPr>
          <w:p w14:paraId="3143381E" w14:textId="1788EEB1" w:rsidR="0085026A" w:rsidRPr="000E1CA2" w:rsidRDefault="0085026A" w:rsidP="0085026A">
            <w:pPr>
              <w:jc w:val="center"/>
              <w:rPr>
                <w:sz w:val="24"/>
                <w:szCs w:val="24"/>
              </w:rPr>
            </w:pPr>
            <w:r w:rsidRPr="00BF0FB7">
              <w:rPr>
                <w:sz w:val="24"/>
                <w:szCs w:val="24"/>
              </w:rPr>
              <w:t>х</w:t>
            </w:r>
          </w:p>
        </w:tc>
        <w:tc>
          <w:tcPr>
            <w:tcW w:w="260" w:type="pct"/>
          </w:tcPr>
          <w:p w14:paraId="7ACCA81E" w14:textId="7B39ACA0" w:rsidR="0085026A" w:rsidRPr="000E1CA2" w:rsidRDefault="0085026A" w:rsidP="0085026A">
            <w:pPr>
              <w:jc w:val="center"/>
              <w:rPr>
                <w:sz w:val="24"/>
                <w:szCs w:val="24"/>
              </w:rPr>
            </w:pPr>
            <w:r w:rsidRPr="00BF0FB7">
              <w:rPr>
                <w:sz w:val="24"/>
                <w:szCs w:val="24"/>
              </w:rPr>
              <w:t>х</w:t>
            </w:r>
          </w:p>
        </w:tc>
        <w:tc>
          <w:tcPr>
            <w:tcW w:w="421" w:type="pct"/>
          </w:tcPr>
          <w:p w14:paraId="185A8335" w14:textId="6EA07C65" w:rsidR="0085026A" w:rsidRDefault="0085026A" w:rsidP="0085026A">
            <w:pPr>
              <w:jc w:val="center"/>
              <w:rPr>
                <w:bCs/>
                <w:color w:val="000000"/>
                <w:sz w:val="24"/>
                <w:szCs w:val="24"/>
                <w:u w:color="000000"/>
              </w:rPr>
            </w:pPr>
            <w:r w:rsidRPr="00BF0FB7">
              <w:rPr>
                <w:sz w:val="24"/>
                <w:szCs w:val="24"/>
              </w:rPr>
              <w:t>х</w:t>
            </w:r>
          </w:p>
        </w:tc>
        <w:tc>
          <w:tcPr>
            <w:tcW w:w="421" w:type="pct"/>
          </w:tcPr>
          <w:p w14:paraId="636848EA" w14:textId="1DD11BB7" w:rsidR="0085026A" w:rsidRPr="00732138" w:rsidRDefault="0085026A" w:rsidP="0085026A">
            <w:pPr>
              <w:jc w:val="both"/>
              <w:rPr>
                <w:bCs/>
                <w:color w:val="000000"/>
                <w:sz w:val="24"/>
                <w:szCs w:val="24"/>
                <w:u w:color="000000"/>
              </w:rPr>
            </w:pPr>
            <w:r w:rsidRPr="00BF0FB7">
              <w:rPr>
                <w:sz w:val="24"/>
                <w:szCs w:val="24"/>
              </w:rPr>
              <w:t>Отчет о выполнении соглашения</w:t>
            </w:r>
          </w:p>
        </w:tc>
        <w:tc>
          <w:tcPr>
            <w:tcW w:w="370" w:type="pct"/>
          </w:tcPr>
          <w:p w14:paraId="32C22FD8" w14:textId="7A20FA0B" w:rsidR="0085026A" w:rsidRPr="005F4A83" w:rsidRDefault="0085026A" w:rsidP="0085026A">
            <w:pPr>
              <w:jc w:val="center"/>
              <w:rPr>
                <w:sz w:val="24"/>
                <w:szCs w:val="24"/>
              </w:rPr>
            </w:pPr>
            <w:r w:rsidRPr="00BF0FB7">
              <w:rPr>
                <w:sz w:val="24"/>
                <w:szCs w:val="24"/>
              </w:rPr>
              <w:t>ГИИС «Электронный бюджет»</w:t>
            </w:r>
          </w:p>
        </w:tc>
      </w:tr>
      <w:tr w:rsidR="007B7A99" w:rsidRPr="003B1469" w14:paraId="27F797C3" w14:textId="77777777" w:rsidTr="00307F2E">
        <w:trPr>
          <w:trHeight w:val="85"/>
        </w:trPr>
        <w:tc>
          <w:tcPr>
            <w:tcW w:w="267" w:type="pct"/>
          </w:tcPr>
          <w:p w14:paraId="1946F93B" w14:textId="14DF23FA" w:rsidR="007B7A99" w:rsidRDefault="007B7A99" w:rsidP="007B7A99">
            <w:pPr>
              <w:jc w:val="center"/>
              <w:rPr>
                <w:sz w:val="24"/>
                <w:szCs w:val="24"/>
              </w:rPr>
            </w:pPr>
            <w:r>
              <w:rPr>
                <w:sz w:val="24"/>
                <w:szCs w:val="24"/>
              </w:rPr>
              <w:t>5.3.</w:t>
            </w:r>
          </w:p>
        </w:tc>
        <w:tc>
          <w:tcPr>
            <w:tcW w:w="405" w:type="pct"/>
          </w:tcPr>
          <w:p w14:paraId="52D41BC8" w14:textId="2057F533" w:rsidR="007B7A99" w:rsidRPr="00732138" w:rsidRDefault="007B7A99" w:rsidP="007B7A99">
            <w:pPr>
              <w:jc w:val="both"/>
              <w:rPr>
                <w:sz w:val="24"/>
                <w:szCs w:val="24"/>
              </w:rPr>
            </w:pPr>
            <w:r w:rsidRPr="00732138">
              <w:rPr>
                <w:sz w:val="24"/>
                <w:szCs w:val="24"/>
              </w:rPr>
              <w:t>Мероприятие (результат): «Проведены мероприятия (конференции, круглые столы, форумы) в области музейного и библиотечного дела»</w:t>
            </w:r>
            <w:r>
              <w:rPr>
                <w:sz w:val="24"/>
                <w:szCs w:val="24"/>
              </w:rPr>
              <w:t xml:space="preserve"> в 2025–2030 годах реализации</w:t>
            </w:r>
          </w:p>
        </w:tc>
        <w:tc>
          <w:tcPr>
            <w:tcW w:w="358" w:type="pct"/>
          </w:tcPr>
          <w:p w14:paraId="2E3AAF35" w14:textId="4929FC81" w:rsidR="007B7A99" w:rsidRPr="000E1CA2" w:rsidRDefault="007B7A99" w:rsidP="007B7A99">
            <w:pPr>
              <w:jc w:val="center"/>
              <w:rPr>
                <w:sz w:val="24"/>
                <w:szCs w:val="24"/>
              </w:rPr>
            </w:pPr>
            <w:r w:rsidRPr="000E1CA2">
              <w:rPr>
                <w:sz w:val="24"/>
                <w:szCs w:val="24"/>
              </w:rPr>
              <w:t>01.01.202</w:t>
            </w:r>
            <w:r>
              <w:rPr>
                <w:sz w:val="24"/>
                <w:szCs w:val="24"/>
              </w:rPr>
              <w:t>5</w:t>
            </w:r>
          </w:p>
        </w:tc>
        <w:tc>
          <w:tcPr>
            <w:tcW w:w="358" w:type="pct"/>
          </w:tcPr>
          <w:p w14:paraId="1C605F25" w14:textId="7E1AE51F" w:rsidR="007B7A99" w:rsidRPr="000E1CA2" w:rsidRDefault="007B7A99" w:rsidP="007B7A99">
            <w:pPr>
              <w:rPr>
                <w:sz w:val="24"/>
                <w:szCs w:val="24"/>
              </w:rPr>
            </w:pPr>
            <w:r w:rsidRPr="000E1CA2">
              <w:rPr>
                <w:sz w:val="24"/>
                <w:szCs w:val="24"/>
              </w:rPr>
              <w:t>31.12.20</w:t>
            </w:r>
            <w:r>
              <w:rPr>
                <w:sz w:val="24"/>
                <w:szCs w:val="24"/>
              </w:rPr>
              <w:t>30</w:t>
            </w:r>
          </w:p>
        </w:tc>
        <w:tc>
          <w:tcPr>
            <w:tcW w:w="453" w:type="pct"/>
          </w:tcPr>
          <w:p w14:paraId="382ECE95" w14:textId="28D508A6" w:rsidR="007B7A99" w:rsidRPr="000E1CA2" w:rsidRDefault="007B7A99" w:rsidP="007B7A99">
            <w:pPr>
              <w:jc w:val="center"/>
              <w:rPr>
                <w:rFonts w:eastAsia="Calibri"/>
                <w:sz w:val="24"/>
                <w:szCs w:val="24"/>
              </w:rPr>
            </w:pPr>
            <w:r w:rsidRPr="000E1CA2">
              <w:rPr>
                <w:rFonts w:eastAsia="Calibri"/>
                <w:sz w:val="24"/>
                <w:szCs w:val="24"/>
              </w:rPr>
              <w:t>отсутствует</w:t>
            </w:r>
          </w:p>
        </w:tc>
        <w:tc>
          <w:tcPr>
            <w:tcW w:w="387" w:type="pct"/>
          </w:tcPr>
          <w:p w14:paraId="76B7F02F" w14:textId="0FB99629" w:rsidR="007B7A99" w:rsidRPr="000E1CA2" w:rsidRDefault="007B7A99" w:rsidP="007B7A99">
            <w:pPr>
              <w:jc w:val="center"/>
              <w:rPr>
                <w:rFonts w:eastAsia="Calibri"/>
                <w:sz w:val="24"/>
                <w:szCs w:val="24"/>
              </w:rPr>
            </w:pPr>
            <w:r w:rsidRPr="000E1CA2">
              <w:rPr>
                <w:rFonts w:eastAsia="Calibri"/>
                <w:sz w:val="24"/>
                <w:szCs w:val="24"/>
              </w:rPr>
              <w:t>отсутствует</w:t>
            </w:r>
          </w:p>
        </w:tc>
        <w:tc>
          <w:tcPr>
            <w:tcW w:w="452" w:type="pct"/>
          </w:tcPr>
          <w:p w14:paraId="098634E9" w14:textId="5DC24BCE" w:rsidR="007B7A99" w:rsidRDefault="007B7A99" w:rsidP="007B7A99">
            <w:pPr>
              <w:jc w:val="center"/>
              <w:rPr>
                <w:sz w:val="24"/>
                <w:szCs w:val="24"/>
              </w:rPr>
            </w:pPr>
            <w:r>
              <w:rPr>
                <w:sz w:val="24"/>
                <w:szCs w:val="24"/>
              </w:rPr>
              <w:t>Прокофьева О.Н.</w:t>
            </w:r>
          </w:p>
        </w:tc>
        <w:tc>
          <w:tcPr>
            <w:tcW w:w="446" w:type="pct"/>
          </w:tcPr>
          <w:p w14:paraId="7CA88F9B" w14:textId="01E2FE6C" w:rsidR="007B7A99" w:rsidRPr="000E1CA2" w:rsidRDefault="007B7A99" w:rsidP="007B7A99">
            <w:pPr>
              <w:jc w:val="center"/>
              <w:rPr>
                <w:sz w:val="24"/>
                <w:szCs w:val="24"/>
              </w:rPr>
            </w:pPr>
            <w:r>
              <w:rPr>
                <w:sz w:val="24"/>
                <w:szCs w:val="24"/>
              </w:rPr>
              <w:t>х</w:t>
            </w:r>
          </w:p>
        </w:tc>
        <w:tc>
          <w:tcPr>
            <w:tcW w:w="402" w:type="pct"/>
          </w:tcPr>
          <w:p w14:paraId="699A19A7" w14:textId="7C472DE0" w:rsidR="007B7A99" w:rsidRPr="000E1CA2" w:rsidRDefault="007B7A99" w:rsidP="007B7A99">
            <w:pPr>
              <w:jc w:val="center"/>
              <w:rPr>
                <w:sz w:val="24"/>
                <w:szCs w:val="24"/>
              </w:rPr>
            </w:pPr>
            <w:r>
              <w:rPr>
                <w:sz w:val="24"/>
                <w:szCs w:val="24"/>
              </w:rPr>
              <w:t>х</w:t>
            </w:r>
          </w:p>
        </w:tc>
        <w:tc>
          <w:tcPr>
            <w:tcW w:w="260" w:type="pct"/>
          </w:tcPr>
          <w:p w14:paraId="57D70EAF" w14:textId="51B7F6DE" w:rsidR="007B7A99" w:rsidRPr="000E1CA2" w:rsidRDefault="007B7A99" w:rsidP="007B7A99">
            <w:pPr>
              <w:jc w:val="center"/>
              <w:rPr>
                <w:sz w:val="24"/>
                <w:szCs w:val="24"/>
              </w:rPr>
            </w:pPr>
            <w:r>
              <w:rPr>
                <w:sz w:val="24"/>
                <w:szCs w:val="24"/>
              </w:rPr>
              <w:t>х</w:t>
            </w:r>
          </w:p>
        </w:tc>
        <w:tc>
          <w:tcPr>
            <w:tcW w:w="421" w:type="pct"/>
          </w:tcPr>
          <w:p w14:paraId="705B2271" w14:textId="7E986B90" w:rsidR="007B7A99" w:rsidRDefault="007B7A99" w:rsidP="007B7A99">
            <w:pPr>
              <w:jc w:val="center"/>
              <w:rPr>
                <w:bCs/>
                <w:color w:val="000000"/>
                <w:sz w:val="24"/>
                <w:szCs w:val="24"/>
                <w:u w:color="000000"/>
              </w:rPr>
            </w:pPr>
            <w:r>
              <w:rPr>
                <w:bCs/>
                <w:color w:val="000000"/>
                <w:sz w:val="24"/>
                <w:szCs w:val="24"/>
                <w:u w:color="000000"/>
              </w:rPr>
              <w:t>31 520,0</w:t>
            </w:r>
          </w:p>
        </w:tc>
        <w:tc>
          <w:tcPr>
            <w:tcW w:w="421" w:type="pct"/>
          </w:tcPr>
          <w:p w14:paraId="73454534" w14:textId="58654D71" w:rsidR="007B7A99" w:rsidRPr="00732138" w:rsidRDefault="007B7A99" w:rsidP="007B7A99">
            <w:pPr>
              <w:jc w:val="both"/>
              <w:rPr>
                <w:bCs/>
                <w:color w:val="000000"/>
                <w:sz w:val="24"/>
                <w:szCs w:val="24"/>
                <w:u w:color="000000"/>
              </w:rPr>
            </w:pPr>
            <w:r w:rsidRPr="00732138">
              <w:rPr>
                <w:bCs/>
                <w:color w:val="000000"/>
                <w:sz w:val="24"/>
                <w:szCs w:val="24"/>
                <w:u w:color="000000"/>
              </w:rPr>
              <w:t>Обеспечено проведение мероприятий различного характера в целях популяризации музейного  и библиотечного дела.</w:t>
            </w:r>
          </w:p>
        </w:tc>
        <w:tc>
          <w:tcPr>
            <w:tcW w:w="370" w:type="pct"/>
          </w:tcPr>
          <w:p w14:paraId="437CDB58" w14:textId="4158CE2E" w:rsidR="007B7A99" w:rsidRPr="005F4A83" w:rsidRDefault="007B7A99" w:rsidP="007B7A99">
            <w:pPr>
              <w:jc w:val="center"/>
              <w:rPr>
                <w:sz w:val="24"/>
                <w:szCs w:val="24"/>
              </w:rPr>
            </w:pPr>
            <w:r w:rsidRPr="005F4A83">
              <w:rPr>
                <w:sz w:val="24"/>
                <w:szCs w:val="24"/>
              </w:rPr>
              <w:t>Административные данные</w:t>
            </w:r>
          </w:p>
        </w:tc>
      </w:tr>
    </w:tbl>
    <w:p w14:paraId="25A9DFB0" w14:textId="77777777" w:rsidR="004526E3" w:rsidRPr="003B1469" w:rsidRDefault="004526E3" w:rsidP="004E44F6">
      <w:pPr>
        <w:rPr>
          <w:sz w:val="24"/>
          <w:szCs w:val="24"/>
        </w:rPr>
      </w:pPr>
      <w:r w:rsidRPr="003B1469">
        <w:rPr>
          <w:sz w:val="24"/>
          <w:szCs w:val="24"/>
        </w:rPr>
        <w:br w:type="page"/>
      </w:r>
    </w:p>
    <w:p w14:paraId="493A094B" w14:textId="7AFE8F97" w:rsidR="0085543F" w:rsidRPr="0085543F" w:rsidRDefault="0085543F" w:rsidP="0085543F">
      <w:pPr>
        <w:ind w:left="11340"/>
        <w:rPr>
          <w:spacing w:val="15"/>
          <w:sz w:val="24"/>
          <w:szCs w:val="24"/>
        </w:rPr>
      </w:pPr>
      <w:r>
        <w:rPr>
          <w:spacing w:val="15"/>
          <w:sz w:val="24"/>
          <w:szCs w:val="24"/>
        </w:rPr>
        <w:lastRenderedPageBreak/>
        <w:t xml:space="preserve">       </w:t>
      </w:r>
      <w:r w:rsidRPr="0085543F">
        <w:rPr>
          <w:spacing w:val="15"/>
          <w:sz w:val="24"/>
          <w:szCs w:val="24"/>
        </w:rPr>
        <w:t>Приложение № 3</w:t>
      </w:r>
    </w:p>
    <w:p w14:paraId="528352CB" w14:textId="77777777" w:rsidR="0085543F" w:rsidRPr="0085543F" w:rsidRDefault="0085543F" w:rsidP="0085543F">
      <w:pPr>
        <w:ind w:left="11340"/>
        <w:jc w:val="center"/>
        <w:rPr>
          <w:spacing w:val="15"/>
          <w:sz w:val="24"/>
          <w:szCs w:val="24"/>
        </w:rPr>
      </w:pPr>
      <w:r w:rsidRPr="0085543F">
        <w:rPr>
          <w:spacing w:val="15"/>
          <w:sz w:val="24"/>
          <w:szCs w:val="24"/>
        </w:rPr>
        <w:t>к государственной программе</w:t>
      </w:r>
    </w:p>
    <w:p w14:paraId="6F5B56D0" w14:textId="77777777" w:rsidR="0085543F" w:rsidRPr="0085543F" w:rsidRDefault="0085543F" w:rsidP="0085543F">
      <w:pPr>
        <w:ind w:left="11340"/>
        <w:jc w:val="center"/>
        <w:rPr>
          <w:spacing w:val="15"/>
          <w:sz w:val="24"/>
          <w:szCs w:val="24"/>
        </w:rPr>
      </w:pPr>
    </w:p>
    <w:p w14:paraId="6C8221F9" w14:textId="77777777" w:rsidR="0085543F" w:rsidRPr="0085543F" w:rsidRDefault="0085543F" w:rsidP="004E44F6">
      <w:pPr>
        <w:jc w:val="center"/>
        <w:rPr>
          <w:spacing w:val="15"/>
          <w:sz w:val="24"/>
          <w:szCs w:val="24"/>
        </w:rPr>
      </w:pPr>
    </w:p>
    <w:p w14:paraId="1B0A70A0" w14:textId="60926D90" w:rsidR="00AE2E72" w:rsidRPr="0085543F" w:rsidRDefault="00703845" w:rsidP="004E44F6">
      <w:pPr>
        <w:jc w:val="center"/>
        <w:rPr>
          <w:sz w:val="24"/>
          <w:szCs w:val="24"/>
        </w:rPr>
      </w:pPr>
      <w:r w:rsidRPr="0085543F">
        <w:rPr>
          <w:spacing w:val="15"/>
          <w:sz w:val="24"/>
          <w:szCs w:val="24"/>
        </w:rPr>
        <w:t>П</w:t>
      </w:r>
      <w:r w:rsidR="00AE2E72" w:rsidRPr="0085543F">
        <w:rPr>
          <w:spacing w:val="15"/>
          <w:sz w:val="24"/>
          <w:szCs w:val="24"/>
        </w:rPr>
        <w:t>АСПОРТ</w:t>
      </w:r>
    </w:p>
    <w:p w14:paraId="7A8F6218" w14:textId="77777777" w:rsidR="00AE2E72" w:rsidRPr="0085543F" w:rsidRDefault="00AE2E72" w:rsidP="004E44F6">
      <w:pPr>
        <w:jc w:val="center"/>
        <w:rPr>
          <w:sz w:val="24"/>
          <w:szCs w:val="24"/>
        </w:rPr>
      </w:pPr>
      <w:r w:rsidRPr="0085543F">
        <w:rPr>
          <w:sz w:val="24"/>
          <w:szCs w:val="24"/>
        </w:rPr>
        <w:t>комплекса</w:t>
      </w:r>
      <w:r w:rsidRPr="0085543F">
        <w:rPr>
          <w:spacing w:val="-4"/>
          <w:sz w:val="24"/>
          <w:szCs w:val="24"/>
        </w:rPr>
        <w:t xml:space="preserve"> </w:t>
      </w:r>
      <w:r w:rsidRPr="0085543F">
        <w:rPr>
          <w:sz w:val="24"/>
          <w:szCs w:val="24"/>
        </w:rPr>
        <w:t>процессных</w:t>
      </w:r>
      <w:r w:rsidRPr="0085543F">
        <w:rPr>
          <w:spacing w:val="-3"/>
          <w:sz w:val="24"/>
          <w:szCs w:val="24"/>
        </w:rPr>
        <w:t xml:space="preserve"> </w:t>
      </w:r>
      <w:r w:rsidRPr="0085543F">
        <w:rPr>
          <w:sz w:val="24"/>
          <w:szCs w:val="24"/>
        </w:rPr>
        <w:t>мероприятий</w:t>
      </w:r>
    </w:p>
    <w:p w14:paraId="18E68E61" w14:textId="31BE92D5" w:rsidR="00AE2E72" w:rsidRPr="004B3463" w:rsidRDefault="00AE2E72" w:rsidP="004E44F6">
      <w:pPr>
        <w:jc w:val="center"/>
        <w:rPr>
          <w:sz w:val="24"/>
          <w:szCs w:val="24"/>
        </w:rPr>
      </w:pPr>
      <w:r w:rsidRPr="004B3463">
        <w:rPr>
          <w:sz w:val="24"/>
          <w:szCs w:val="24"/>
        </w:rPr>
        <w:t xml:space="preserve">«Создание условий для эффективной организации деятельности учреждений культуры Астраханской области и образования </w:t>
      </w:r>
      <w:r w:rsidR="004B3463" w:rsidRPr="004B3463">
        <w:rPr>
          <w:sz w:val="24"/>
          <w:szCs w:val="24"/>
        </w:rPr>
        <w:br/>
      </w:r>
      <w:r w:rsidRPr="004B3463">
        <w:rPr>
          <w:sz w:val="24"/>
          <w:szCs w:val="24"/>
        </w:rPr>
        <w:t>в сфере культуры Астраханской области»</w:t>
      </w:r>
    </w:p>
    <w:p w14:paraId="5FF0EB83" w14:textId="77777777" w:rsidR="00AE2E72" w:rsidRDefault="00AE2E72" w:rsidP="004E44F6">
      <w:pPr>
        <w:rPr>
          <w:i/>
          <w:sz w:val="28"/>
        </w:rPr>
      </w:pPr>
    </w:p>
    <w:p w14:paraId="3887FD59" w14:textId="77777777" w:rsidR="00AE2E72" w:rsidRPr="00F75A18" w:rsidRDefault="00AE2E72" w:rsidP="004E44F6">
      <w:pPr>
        <w:pStyle w:val="1"/>
        <w:tabs>
          <w:tab w:val="left" w:pos="6345"/>
          <w:tab w:val="left" w:pos="6750"/>
          <w:tab w:val="left" w:pos="11057"/>
        </w:tabs>
        <w:spacing w:before="0" w:after="120"/>
        <w:ind w:left="7258"/>
        <w:rPr>
          <w:b w:val="0"/>
          <w:sz w:val="22"/>
          <w:szCs w:val="20"/>
        </w:rPr>
      </w:pPr>
      <w:r w:rsidRPr="00F75A18">
        <w:rPr>
          <w:b w:val="0"/>
          <w:sz w:val="22"/>
          <w:szCs w:val="20"/>
        </w:rPr>
        <w:t>1. Общие</w:t>
      </w:r>
      <w:r w:rsidRPr="00F75A18">
        <w:rPr>
          <w:b w:val="0"/>
          <w:spacing w:val="-8"/>
          <w:sz w:val="22"/>
          <w:szCs w:val="20"/>
        </w:rPr>
        <w:t xml:space="preserve"> </w:t>
      </w:r>
      <w:r w:rsidRPr="00F75A18">
        <w:rPr>
          <w:b w:val="0"/>
          <w:sz w:val="22"/>
          <w:szCs w:val="20"/>
        </w:rPr>
        <w:t>положения</w:t>
      </w:r>
    </w:p>
    <w:tbl>
      <w:tblPr>
        <w:tblW w:w="15853" w:type="dxa"/>
        <w:tblInd w:w="302" w:type="dxa"/>
        <w:tblLook w:val="01E0" w:firstRow="1" w:lastRow="1" w:firstColumn="1" w:lastColumn="1" w:noHBand="0" w:noVBand="0"/>
      </w:tblPr>
      <w:tblGrid>
        <w:gridCol w:w="6894"/>
        <w:gridCol w:w="8959"/>
      </w:tblGrid>
      <w:tr w:rsidR="00AE2E72" w14:paraId="2673BF3E" w14:textId="77777777" w:rsidTr="00F75A18">
        <w:trPr>
          <w:trHeight w:val="146"/>
        </w:trPr>
        <w:tc>
          <w:tcPr>
            <w:tcW w:w="6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1044A" w14:textId="77777777" w:rsidR="00AE2E72" w:rsidRPr="00F75A18" w:rsidRDefault="00AE2E72" w:rsidP="004E44F6">
            <w:pPr>
              <w:pStyle w:val="TableParagraph"/>
              <w:tabs>
                <w:tab w:val="left" w:pos="11057"/>
              </w:tabs>
            </w:pPr>
            <w:r w:rsidRPr="00F75A18">
              <w:t>Ответственный</w:t>
            </w:r>
            <w:r w:rsidRPr="00F75A18">
              <w:rPr>
                <w:spacing w:val="-4"/>
              </w:rPr>
              <w:t xml:space="preserve"> </w:t>
            </w:r>
            <w:r w:rsidRPr="00F75A18">
              <w:t>исполнительный орган Астраханской области</w:t>
            </w:r>
          </w:p>
        </w:tc>
        <w:tc>
          <w:tcPr>
            <w:tcW w:w="8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E6E3D" w14:textId="77777777" w:rsidR="00AE2E72" w:rsidRPr="00F75A18" w:rsidRDefault="00AE2E72" w:rsidP="004E44F6">
            <w:pPr>
              <w:pStyle w:val="TableParagraph"/>
              <w:tabs>
                <w:tab w:val="left" w:pos="11057"/>
              </w:tabs>
              <w:rPr>
                <w:iCs/>
                <w:spacing w:val="-1"/>
              </w:rPr>
            </w:pPr>
            <w:r w:rsidRPr="00F75A18">
              <w:t>Министерство культуры Астраханской области,</w:t>
            </w:r>
          </w:p>
          <w:p w14:paraId="55A7EE74" w14:textId="77777777" w:rsidR="00AE2E72" w:rsidRPr="00F75A18" w:rsidRDefault="00AE2E72" w:rsidP="004E44F6">
            <w:pPr>
              <w:pStyle w:val="TableParagraph"/>
              <w:tabs>
                <w:tab w:val="left" w:pos="11057"/>
              </w:tabs>
              <w:rPr>
                <w:iCs/>
              </w:rPr>
            </w:pPr>
            <w:r w:rsidRPr="00F75A18">
              <w:rPr>
                <w:iCs/>
                <w:spacing w:val="-1"/>
              </w:rPr>
              <w:t>Прокофьева Ольга Николаевна – министр культуры Астраханской области</w:t>
            </w:r>
          </w:p>
        </w:tc>
      </w:tr>
      <w:tr w:rsidR="00AE2E72" w14:paraId="37204165" w14:textId="77777777" w:rsidTr="00F75A18">
        <w:trPr>
          <w:trHeight w:val="50"/>
        </w:trPr>
        <w:tc>
          <w:tcPr>
            <w:tcW w:w="6894" w:type="dxa"/>
            <w:tcBorders>
              <w:top w:val="single" w:sz="4" w:space="0" w:color="000000"/>
              <w:left w:val="single" w:sz="4" w:space="0" w:color="000000"/>
              <w:bottom w:val="single" w:sz="4" w:space="0" w:color="000000"/>
              <w:right w:val="single" w:sz="4" w:space="0" w:color="000000"/>
            </w:tcBorders>
            <w:shd w:val="clear" w:color="auto" w:fill="auto"/>
          </w:tcPr>
          <w:p w14:paraId="417C84F7" w14:textId="77777777" w:rsidR="00AE2E72" w:rsidRPr="00F75A18" w:rsidRDefault="00AE2E72" w:rsidP="004E44F6">
            <w:pPr>
              <w:pStyle w:val="TableParagraph"/>
              <w:tabs>
                <w:tab w:val="left" w:pos="11057"/>
              </w:tabs>
            </w:pPr>
            <w:r w:rsidRPr="00F75A18">
              <w:t>Связь с государственной программой Астраханской области</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6105D098" w14:textId="5B4FDC7C" w:rsidR="00AE2E72" w:rsidRPr="00F75A18" w:rsidRDefault="00AE2E72" w:rsidP="004E44F6">
            <w:pPr>
              <w:pStyle w:val="TableParagraph"/>
              <w:tabs>
                <w:tab w:val="left" w:pos="11057"/>
              </w:tabs>
              <w:rPr>
                <w:iCs/>
              </w:rPr>
            </w:pPr>
            <w:r w:rsidRPr="00F75A18">
              <w:rPr>
                <w:iCs/>
              </w:rPr>
              <w:t>Государственная</w:t>
            </w:r>
            <w:r w:rsidRPr="00F75A18">
              <w:rPr>
                <w:iCs/>
                <w:spacing w:val="-5"/>
              </w:rPr>
              <w:t xml:space="preserve"> </w:t>
            </w:r>
            <w:r w:rsidRPr="00F75A18">
              <w:rPr>
                <w:iCs/>
              </w:rPr>
              <w:t>программа</w:t>
            </w:r>
            <w:r w:rsidRPr="00F75A18">
              <w:rPr>
                <w:iCs/>
                <w:spacing w:val="-3"/>
              </w:rPr>
              <w:t xml:space="preserve"> </w:t>
            </w:r>
            <w:r w:rsidRPr="00F75A18">
              <w:rPr>
                <w:iCs/>
              </w:rPr>
              <w:t>«Развитие культуры</w:t>
            </w:r>
            <w:r w:rsidR="00643CDB" w:rsidRPr="00F75A18">
              <w:rPr>
                <w:iCs/>
              </w:rPr>
              <w:t xml:space="preserve"> в Астраханской области</w:t>
            </w:r>
            <w:r w:rsidRPr="00F75A18">
              <w:rPr>
                <w:iCs/>
              </w:rPr>
              <w:t>»</w:t>
            </w:r>
          </w:p>
        </w:tc>
      </w:tr>
    </w:tbl>
    <w:p w14:paraId="2F7A50D1" w14:textId="5501969B" w:rsidR="00AE2E72" w:rsidRPr="00731966" w:rsidRDefault="00AE2E72" w:rsidP="004E44F6"/>
    <w:p w14:paraId="027B352D" w14:textId="77777777" w:rsidR="00AE2E72" w:rsidRPr="00F75A18" w:rsidRDefault="00AE2E72" w:rsidP="004E44F6">
      <w:pPr>
        <w:spacing w:after="120"/>
        <w:jc w:val="center"/>
        <w:rPr>
          <w:szCs w:val="20"/>
          <w:vertAlign w:val="superscript"/>
          <w:lang w:eastAsia="ru-RU"/>
        </w:rPr>
      </w:pPr>
      <w:r w:rsidRPr="00F75A18">
        <w:rPr>
          <w:szCs w:val="20"/>
          <w:lang w:eastAsia="ru-RU"/>
        </w:rPr>
        <w:t>2. Показатели комплекса процессных мероприятий</w:t>
      </w:r>
    </w:p>
    <w:tbl>
      <w:tblPr>
        <w:tblW w:w="15824" w:type="dxa"/>
        <w:tblInd w:w="302" w:type="dxa"/>
        <w:tblLayout w:type="fixed"/>
        <w:tblLook w:val="01E0" w:firstRow="1" w:lastRow="1" w:firstColumn="1" w:lastColumn="1" w:noHBand="0" w:noVBand="0"/>
      </w:tblPr>
      <w:tblGrid>
        <w:gridCol w:w="515"/>
        <w:gridCol w:w="2410"/>
        <w:gridCol w:w="1163"/>
        <w:gridCol w:w="992"/>
        <w:gridCol w:w="992"/>
        <w:gridCol w:w="851"/>
        <w:gridCol w:w="567"/>
        <w:gridCol w:w="680"/>
        <w:gridCol w:w="708"/>
        <w:gridCol w:w="709"/>
        <w:gridCol w:w="709"/>
        <w:gridCol w:w="709"/>
        <w:gridCol w:w="708"/>
        <w:gridCol w:w="851"/>
        <w:gridCol w:w="1701"/>
        <w:gridCol w:w="1559"/>
      </w:tblGrid>
      <w:tr w:rsidR="00AE2E72" w:rsidRPr="008A44C8" w14:paraId="6C48ECF7" w14:textId="77777777" w:rsidTr="00F75A18">
        <w:trPr>
          <w:trHeight w:val="254"/>
        </w:trPr>
        <w:tc>
          <w:tcPr>
            <w:tcW w:w="515" w:type="dxa"/>
            <w:vMerge w:val="restart"/>
            <w:tcBorders>
              <w:top w:val="single" w:sz="4" w:space="0" w:color="000000"/>
              <w:left w:val="single" w:sz="4" w:space="0" w:color="000000"/>
              <w:bottom w:val="single" w:sz="4" w:space="0" w:color="000000"/>
              <w:right w:val="single" w:sz="4" w:space="0" w:color="000000"/>
            </w:tcBorders>
            <w:vAlign w:val="center"/>
          </w:tcPr>
          <w:p w14:paraId="46BDC763" w14:textId="77777777" w:rsidR="00AE2E72" w:rsidRPr="00F75A18" w:rsidRDefault="00AE2E72" w:rsidP="004E44F6">
            <w:pPr>
              <w:jc w:val="center"/>
              <w:rPr>
                <w:sz w:val="20"/>
                <w:szCs w:val="20"/>
              </w:rPr>
            </w:pPr>
            <w:r w:rsidRPr="00F75A18">
              <w:rPr>
                <w:sz w:val="20"/>
                <w:szCs w:val="20"/>
              </w:rPr>
              <w:t>№</w:t>
            </w:r>
          </w:p>
          <w:p w14:paraId="79970B96" w14:textId="77777777" w:rsidR="00AE2E72" w:rsidRPr="00F75A18" w:rsidRDefault="00AE2E72" w:rsidP="004E44F6">
            <w:pPr>
              <w:jc w:val="center"/>
              <w:rPr>
                <w:sz w:val="20"/>
                <w:szCs w:val="20"/>
              </w:rPr>
            </w:pPr>
            <w:r w:rsidRPr="00F75A18">
              <w:rPr>
                <w:sz w:val="20"/>
                <w:szCs w:val="20"/>
              </w:rPr>
              <w:t>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7D83646" w14:textId="77777777" w:rsidR="00AE2E72" w:rsidRPr="00F75A18" w:rsidRDefault="00AE2E72" w:rsidP="004E44F6">
            <w:pPr>
              <w:jc w:val="center"/>
              <w:rPr>
                <w:sz w:val="20"/>
                <w:szCs w:val="20"/>
              </w:rPr>
            </w:pPr>
            <w:r w:rsidRPr="00F75A18">
              <w:rPr>
                <w:sz w:val="20"/>
                <w:szCs w:val="20"/>
              </w:rPr>
              <w:t>Наименование показателя/задачи</w:t>
            </w:r>
          </w:p>
        </w:tc>
        <w:tc>
          <w:tcPr>
            <w:tcW w:w="1163" w:type="dxa"/>
            <w:vMerge w:val="restart"/>
            <w:tcBorders>
              <w:top w:val="single" w:sz="4" w:space="0" w:color="000000"/>
              <w:left w:val="single" w:sz="4" w:space="0" w:color="000000"/>
              <w:right w:val="single" w:sz="4" w:space="0" w:color="000000"/>
            </w:tcBorders>
            <w:vAlign w:val="center"/>
          </w:tcPr>
          <w:p w14:paraId="6CA6FEC8" w14:textId="77777777" w:rsidR="00AE2E72" w:rsidRPr="00F75A18" w:rsidRDefault="00AE2E72" w:rsidP="004E44F6">
            <w:pPr>
              <w:jc w:val="center"/>
              <w:rPr>
                <w:sz w:val="20"/>
                <w:szCs w:val="20"/>
              </w:rPr>
            </w:pPr>
            <w:r w:rsidRPr="00F75A18">
              <w:rPr>
                <w:sz w:val="20"/>
                <w:szCs w:val="20"/>
              </w:rPr>
              <w:t>Признак возрастания/ убывания</w:t>
            </w:r>
          </w:p>
        </w:tc>
        <w:tc>
          <w:tcPr>
            <w:tcW w:w="992" w:type="dxa"/>
            <w:vMerge w:val="restart"/>
            <w:tcBorders>
              <w:top w:val="single" w:sz="4" w:space="0" w:color="000000"/>
              <w:left w:val="single" w:sz="4" w:space="0" w:color="000000"/>
              <w:right w:val="single" w:sz="4" w:space="0" w:color="000000"/>
            </w:tcBorders>
            <w:vAlign w:val="center"/>
          </w:tcPr>
          <w:p w14:paraId="5D893950" w14:textId="77777777" w:rsidR="00AE2E72" w:rsidRPr="00F75A18" w:rsidRDefault="00AE2E72" w:rsidP="004E44F6">
            <w:pPr>
              <w:jc w:val="center"/>
              <w:rPr>
                <w:sz w:val="20"/>
                <w:szCs w:val="20"/>
              </w:rPr>
            </w:pPr>
            <w:r w:rsidRPr="00F75A18">
              <w:rPr>
                <w:sz w:val="20"/>
                <w:szCs w:val="20"/>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468993C" w14:textId="77777777" w:rsidR="00AE2E72" w:rsidRPr="00F75A18" w:rsidRDefault="00AE2E72" w:rsidP="004E44F6">
            <w:pPr>
              <w:jc w:val="center"/>
              <w:rPr>
                <w:sz w:val="20"/>
                <w:szCs w:val="20"/>
              </w:rPr>
            </w:pPr>
            <w:r w:rsidRPr="00F75A18">
              <w:rPr>
                <w:sz w:val="20"/>
                <w:szCs w:val="20"/>
              </w:rPr>
              <w:t>Единица измерения (по ОКЕИ)</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BCB9791" w14:textId="77777777" w:rsidR="00AE2E72" w:rsidRPr="00F75A18" w:rsidRDefault="00AE2E72" w:rsidP="004E44F6">
            <w:pPr>
              <w:jc w:val="center"/>
              <w:rPr>
                <w:sz w:val="20"/>
                <w:szCs w:val="20"/>
              </w:rPr>
            </w:pPr>
            <w:r w:rsidRPr="00F75A18">
              <w:rPr>
                <w:sz w:val="20"/>
                <w:szCs w:val="20"/>
              </w:rPr>
              <w:t>Базовое значение</w:t>
            </w:r>
          </w:p>
        </w:tc>
        <w:tc>
          <w:tcPr>
            <w:tcW w:w="5074" w:type="dxa"/>
            <w:gridSpan w:val="7"/>
            <w:tcBorders>
              <w:top w:val="single" w:sz="4" w:space="0" w:color="000000"/>
              <w:left w:val="single" w:sz="4" w:space="0" w:color="000000"/>
              <w:bottom w:val="single" w:sz="4" w:space="0" w:color="000000"/>
              <w:right w:val="single" w:sz="4" w:space="0" w:color="000000"/>
            </w:tcBorders>
            <w:vAlign w:val="center"/>
          </w:tcPr>
          <w:p w14:paraId="7C8290C8" w14:textId="77777777" w:rsidR="00AE2E72" w:rsidRPr="00F75A18" w:rsidRDefault="00AE2E72" w:rsidP="004E44F6">
            <w:pPr>
              <w:jc w:val="center"/>
              <w:rPr>
                <w:sz w:val="20"/>
                <w:szCs w:val="20"/>
              </w:rPr>
            </w:pPr>
            <w:r w:rsidRPr="00F75A18">
              <w:rPr>
                <w:sz w:val="20"/>
                <w:szCs w:val="20"/>
              </w:rPr>
              <w:t>Значение показателей по годам</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7F93348" w14:textId="77777777" w:rsidR="00AE2E72" w:rsidRPr="00F75A18" w:rsidRDefault="00AE2E72" w:rsidP="004E44F6">
            <w:pPr>
              <w:jc w:val="center"/>
              <w:rPr>
                <w:sz w:val="20"/>
                <w:szCs w:val="20"/>
              </w:rPr>
            </w:pPr>
            <w:r w:rsidRPr="00F75A18">
              <w:rPr>
                <w:sz w:val="20"/>
                <w:szCs w:val="20"/>
              </w:rPr>
              <w:t>Ответственный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E3116E9" w14:textId="77777777" w:rsidR="00AE2E72" w:rsidRPr="00F75A18" w:rsidRDefault="00AE2E72" w:rsidP="004E44F6">
            <w:pPr>
              <w:jc w:val="center"/>
              <w:rPr>
                <w:sz w:val="20"/>
                <w:szCs w:val="20"/>
              </w:rPr>
            </w:pPr>
            <w:r w:rsidRPr="00F75A18">
              <w:rPr>
                <w:sz w:val="20"/>
                <w:szCs w:val="20"/>
              </w:rPr>
              <w:t>Информационная система</w:t>
            </w:r>
          </w:p>
        </w:tc>
      </w:tr>
      <w:tr w:rsidR="00F75A18" w:rsidRPr="008A44C8" w14:paraId="4DFA1B05" w14:textId="77777777" w:rsidTr="00F75A18">
        <w:trPr>
          <w:trHeight w:val="70"/>
        </w:trPr>
        <w:tc>
          <w:tcPr>
            <w:tcW w:w="515" w:type="dxa"/>
            <w:vMerge/>
            <w:tcBorders>
              <w:left w:val="single" w:sz="4" w:space="0" w:color="000000"/>
              <w:bottom w:val="single" w:sz="4" w:space="0" w:color="000000"/>
              <w:right w:val="single" w:sz="4" w:space="0" w:color="000000"/>
            </w:tcBorders>
          </w:tcPr>
          <w:p w14:paraId="44B7B78A" w14:textId="77777777" w:rsidR="00F75A18" w:rsidRPr="00F75A18" w:rsidRDefault="00F75A18" w:rsidP="004E44F6">
            <w:pPr>
              <w:jc w:val="center"/>
              <w:rPr>
                <w:sz w:val="20"/>
                <w:szCs w:val="20"/>
              </w:rPr>
            </w:pPr>
          </w:p>
        </w:tc>
        <w:tc>
          <w:tcPr>
            <w:tcW w:w="2410" w:type="dxa"/>
            <w:vMerge/>
            <w:tcBorders>
              <w:left w:val="single" w:sz="4" w:space="0" w:color="000000"/>
              <w:bottom w:val="single" w:sz="4" w:space="0" w:color="000000"/>
              <w:right w:val="single" w:sz="4" w:space="0" w:color="000000"/>
            </w:tcBorders>
          </w:tcPr>
          <w:p w14:paraId="5709140E" w14:textId="77777777" w:rsidR="00F75A18" w:rsidRPr="00F75A18" w:rsidRDefault="00F75A18" w:rsidP="004E44F6">
            <w:pPr>
              <w:rPr>
                <w:sz w:val="20"/>
                <w:szCs w:val="20"/>
              </w:rPr>
            </w:pPr>
          </w:p>
        </w:tc>
        <w:tc>
          <w:tcPr>
            <w:tcW w:w="1163" w:type="dxa"/>
            <w:vMerge/>
            <w:tcBorders>
              <w:left w:val="single" w:sz="4" w:space="0" w:color="000000"/>
              <w:bottom w:val="single" w:sz="4" w:space="0" w:color="000000"/>
              <w:right w:val="single" w:sz="4" w:space="0" w:color="000000"/>
            </w:tcBorders>
            <w:vAlign w:val="center"/>
          </w:tcPr>
          <w:p w14:paraId="12533EA5" w14:textId="77777777" w:rsidR="00F75A18" w:rsidRPr="00F75A18" w:rsidRDefault="00F75A18" w:rsidP="004E44F6">
            <w:pPr>
              <w:rPr>
                <w:sz w:val="20"/>
                <w:szCs w:val="20"/>
              </w:rPr>
            </w:pPr>
          </w:p>
        </w:tc>
        <w:tc>
          <w:tcPr>
            <w:tcW w:w="992" w:type="dxa"/>
            <w:vMerge/>
            <w:tcBorders>
              <w:left w:val="single" w:sz="4" w:space="0" w:color="000000"/>
              <w:bottom w:val="single" w:sz="4" w:space="0" w:color="000000"/>
              <w:right w:val="single" w:sz="4" w:space="0" w:color="000000"/>
            </w:tcBorders>
          </w:tcPr>
          <w:p w14:paraId="1E970674" w14:textId="77777777" w:rsidR="00F75A18" w:rsidRPr="00F75A18" w:rsidRDefault="00F75A18" w:rsidP="004E44F6">
            <w:pPr>
              <w:rPr>
                <w:sz w:val="20"/>
                <w:szCs w:val="20"/>
              </w:rPr>
            </w:pPr>
          </w:p>
        </w:tc>
        <w:tc>
          <w:tcPr>
            <w:tcW w:w="992" w:type="dxa"/>
            <w:vMerge/>
            <w:tcBorders>
              <w:left w:val="single" w:sz="4" w:space="0" w:color="000000"/>
              <w:bottom w:val="single" w:sz="4" w:space="0" w:color="000000"/>
              <w:right w:val="single" w:sz="4" w:space="0" w:color="000000"/>
            </w:tcBorders>
          </w:tcPr>
          <w:p w14:paraId="22DF40B2" w14:textId="77777777" w:rsidR="00F75A18" w:rsidRPr="00F75A18" w:rsidRDefault="00F75A18" w:rsidP="004E44F6">
            <w:pPr>
              <w:rPr>
                <w:sz w:val="20"/>
                <w:szCs w:val="20"/>
              </w:rPr>
            </w:pPr>
          </w:p>
        </w:tc>
        <w:tc>
          <w:tcPr>
            <w:tcW w:w="851" w:type="dxa"/>
            <w:tcBorders>
              <w:left w:val="single" w:sz="4" w:space="0" w:color="000000"/>
              <w:bottom w:val="single" w:sz="4" w:space="0" w:color="000000"/>
              <w:right w:val="single" w:sz="4" w:space="0" w:color="000000"/>
            </w:tcBorders>
            <w:vAlign w:val="center"/>
          </w:tcPr>
          <w:p w14:paraId="69C1BB1D" w14:textId="77777777" w:rsidR="00F75A18" w:rsidRPr="00F75A18" w:rsidRDefault="00F75A18" w:rsidP="004E44F6">
            <w:pPr>
              <w:jc w:val="center"/>
              <w:rPr>
                <w:sz w:val="20"/>
                <w:szCs w:val="20"/>
              </w:rPr>
            </w:pPr>
            <w:r w:rsidRPr="00F75A18">
              <w:rPr>
                <w:sz w:val="20"/>
                <w:szCs w:val="20"/>
              </w:rPr>
              <w:t>значение</w:t>
            </w:r>
          </w:p>
        </w:tc>
        <w:tc>
          <w:tcPr>
            <w:tcW w:w="567" w:type="dxa"/>
            <w:tcBorders>
              <w:left w:val="single" w:sz="4" w:space="0" w:color="000000"/>
              <w:bottom w:val="single" w:sz="4" w:space="0" w:color="000000"/>
              <w:right w:val="single" w:sz="4" w:space="0" w:color="000000"/>
            </w:tcBorders>
            <w:vAlign w:val="center"/>
          </w:tcPr>
          <w:p w14:paraId="48342831" w14:textId="77777777" w:rsidR="00F75A18" w:rsidRPr="00F75A18" w:rsidRDefault="00F75A18" w:rsidP="004E44F6">
            <w:pPr>
              <w:jc w:val="center"/>
              <w:rPr>
                <w:sz w:val="20"/>
                <w:szCs w:val="20"/>
              </w:rPr>
            </w:pPr>
            <w:r w:rsidRPr="00F75A18">
              <w:rPr>
                <w:sz w:val="20"/>
                <w:szCs w:val="20"/>
              </w:rPr>
              <w:t>год</w:t>
            </w:r>
          </w:p>
        </w:tc>
        <w:tc>
          <w:tcPr>
            <w:tcW w:w="680" w:type="dxa"/>
            <w:tcBorders>
              <w:top w:val="single" w:sz="4" w:space="0" w:color="000000"/>
              <w:left w:val="single" w:sz="4" w:space="0" w:color="000000"/>
              <w:bottom w:val="single" w:sz="4" w:space="0" w:color="000000"/>
              <w:right w:val="single" w:sz="4" w:space="0" w:color="000000"/>
            </w:tcBorders>
            <w:vAlign w:val="center"/>
          </w:tcPr>
          <w:p w14:paraId="7D0E454C" w14:textId="77777777" w:rsidR="00F75A18" w:rsidRPr="00F75A18" w:rsidRDefault="00F75A18" w:rsidP="004E44F6">
            <w:pPr>
              <w:ind w:left="-107" w:right="-114"/>
              <w:jc w:val="center"/>
              <w:rPr>
                <w:sz w:val="20"/>
                <w:szCs w:val="20"/>
              </w:rPr>
            </w:pPr>
            <w:r w:rsidRPr="00F75A18">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vAlign w:val="center"/>
          </w:tcPr>
          <w:p w14:paraId="278564EE" w14:textId="77777777" w:rsidR="00F75A18" w:rsidRPr="00F75A18" w:rsidRDefault="00F75A18" w:rsidP="004E44F6">
            <w:pPr>
              <w:jc w:val="center"/>
              <w:rPr>
                <w:sz w:val="20"/>
                <w:szCs w:val="20"/>
              </w:rPr>
            </w:pPr>
            <w:r w:rsidRPr="00F75A18">
              <w:rPr>
                <w:sz w:val="20"/>
                <w:szCs w:val="20"/>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14:paraId="437DBCBA" w14:textId="77777777" w:rsidR="00F75A18" w:rsidRPr="00F75A18" w:rsidRDefault="00F75A18" w:rsidP="004E44F6">
            <w:pPr>
              <w:jc w:val="center"/>
              <w:rPr>
                <w:sz w:val="20"/>
                <w:szCs w:val="20"/>
              </w:rPr>
            </w:pPr>
            <w:r w:rsidRPr="00F75A18">
              <w:rPr>
                <w:sz w:val="20"/>
                <w:szCs w:val="20"/>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14:paraId="49BE033C" w14:textId="77777777" w:rsidR="00F75A18" w:rsidRPr="00F75A18" w:rsidRDefault="00F75A18" w:rsidP="004E44F6">
            <w:pPr>
              <w:jc w:val="center"/>
              <w:rPr>
                <w:sz w:val="20"/>
                <w:szCs w:val="20"/>
              </w:rPr>
            </w:pPr>
            <w:r w:rsidRPr="00F75A18">
              <w:rPr>
                <w:sz w:val="20"/>
                <w:szCs w:val="20"/>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14:paraId="198F0292" w14:textId="77777777" w:rsidR="00F75A18" w:rsidRPr="00F75A18" w:rsidRDefault="00F75A18" w:rsidP="004E44F6">
            <w:pPr>
              <w:jc w:val="center"/>
              <w:rPr>
                <w:sz w:val="20"/>
                <w:szCs w:val="20"/>
              </w:rPr>
            </w:pPr>
            <w:r w:rsidRPr="00F75A18">
              <w:rPr>
                <w:sz w:val="20"/>
                <w:szCs w:val="20"/>
              </w:rPr>
              <w:t>2028</w:t>
            </w:r>
          </w:p>
        </w:tc>
        <w:tc>
          <w:tcPr>
            <w:tcW w:w="708" w:type="dxa"/>
            <w:tcBorders>
              <w:top w:val="single" w:sz="4" w:space="0" w:color="000000"/>
              <w:left w:val="single" w:sz="4" w:space="0" w:color="000000"/>
              <w:bottom w:val="single" w:sz="4" w:space="0" w:color="000000"/>
              <w:right w:val="single" w:sz="4" w:space="0" w:color="000000"/>
            </w:tcBorders>
            <w:vAlign w:val="center"/>
          </w:tcPr>
          <w:p w14:paraId="1E62527D" w14:textId="77777777" w:rsidR="00F75A18" w:rsidRPr="00F75A18" w:rsidRDefault="00F75A18" w:rsidP="004E44F6">
            <w:pPr>
              <w:jc w:val="center"/>
              <w:rPr>
                <w:sz w:val="20"/>
                <w:szCs w:val="20"/>
              </w:rPr>
            </w:pPr>
            <w:r w:rsidRPr="00F75A18">
              <w:rPr>
                <w:sz w:val="20"/>
                <w:szCs w:val="20"/>
              </w:rPr>
              <w:t>2029</w:t>
            </w:r>
          </w:p>
        </w:tc>
        <w:tc>
          <w:tcPr>
            <w:tcW w:w="851" w:type="dxa"/>
            <w:tcBorders>
              <w:top w:val="single" w:sz="4" w:space="0" w:color="000000"/>
              <w:left w:val="single" w:sz="4" w:space="0" w:color="000000"/>
              <w:bottom w:val="single" w:sz="4" w:space="0" w:color="000000"/>
              <w:right w:val="single" w:sz="4" w:space="0" w:color="000000"/>
            </w:tcBorders>
            <w:vAlign w:val="center"/>
          </w:tcPr>
          <w:p w14:paraId="3D0348C5" w14:textId="77777777" w:rsidR="00F75A18" w:rsidRPr="00F75A18" w:rsidRDefault="00F75A18" w:rsidP="004E44F6">
            <w:pPr>
              <w:jc w:val="center"/>
              <w:rPr>
                <w:sz w:val="20"/>
                <w:szCs w:val="20"/>
              </w:rPr>
            </w:pPr>
            <w:r w:rsidRPr="00F75A18">
              <w:rPr>
                <w:sz w:val="20"/>
                <w:szCs w:val="20"/>
              </w:rPr>
              <w:t>2030</w:t>
            </w:r>
          </w:p>
        </w:tc>
        <w:tc>
          <w:tcPr>
            <w:tcW w:w="1701" w:type="dxa"/>
            <w:vMerge/>
            <w:tcBorders>
              <w:top w:val="single" w:sz="4" w:space="0" w:color="000000"/>
              <w:left w:val="single" w:sz="4" w:space="0" w:color="000000"/>
              <w:bottom w:val="single" w:sz="4" w:space="0" w:color="000000"/>
              <w:right w:val="single" w:sz="4" w:space="0" w:color="000000"/>
            </w:tcBorders>
          </w:tcPr>
          <w:p w14:paraId="420B92B8" w14:textId="77777777" w:rsidR="00F75A18" w:rsidRPr="00F75A18" w:rsidRDefault="00F75A18" w:rsidP="004E44F6">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tcPr>
          <w:p w14:paraId="51087EED" w14:textId="77777777" w:rsidR="00F75A18" w:rsidRPr="00F75A18" w:rsidRDefault="00F75A18" w:rsidP="004E44F6">
            <w:pPr>
              <w:rPr>
                <w:sz w:val="20"/>
                <w:szCs w:val="20"/>
              </w:rPr>
            </w:pPr>
          </w:p>
        </w:tc>
      </w:tr>
      <w:tr w:rsidR="00F75A18" w:rsidRPr="008A44C8" w14:paraId="1139D31D" w14:textId="77777777" w:rsidTr="00F75A18">
        <w:trPr>
          <w:trHeight w:val="250"/>
        </w:trPr>
        <w:tc>
          <w:tcPr>
            <w:tcW w:w="515" w:type="dxa"/>
            <w:tcBorders>
              <w:top w:val="single" w:sz="4" w:space="0" w:color="000000"/>
              <w:left w:val="single" w:sz="4" w:space="0" w:color="000000"/>
              <w:bottom w:val="single" w:sz="4" w:space="0" w:color="000000"/>
              <w:right w:val="single" w:sz="4" w:space="0" w:color="000000"/>
            </w:tcBorders>
          </w:tcPr>
          <w:p w14:paraId="0EEB6F41" w14:textId="77777777" w:rsidR="00F75A18" w:rsidRPr="00F75A18" w:rsidRDefault="00F75A18" w:rsidP="004E44F6">
            <w:pPr>
              <w:jc w:val="center"/>
              <w:rPr>
                <w:sz w:val="20"/>
                <w:szCs w:val="20"/>
              </w:rPr>
            </w:pPr>
            <w:r w:rsidRPr="00F75A18">
              <w:rPr>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7917BB52" w14:textId="77777777" w:rsidR="00F75A18" w:rsidRPr="00F75A18" w:rsidRDefault="00F75A18" w:rsidP="004E44F6">
            <w:pPr>
              <w:jc w:val="center"/>
              <w:rPr>
                <w:sz w:val="20"/>
                <w:szCs w:val="20"/>
              </w:rPr>
            </w:pPr>
            <w:r w:rsidRPr="00F75A18">
              <w:rPr>
                <w:sz w:val="20"/>
                <w:szCs w:val="20"/>
              </w:rPr>
              <w:t>2</w:t>
            </w:r>
          </w:p>
        </w:tc>
        <w:tc>
          <w:tcPr>
            <w:tcW w:w="1163" w:type="dxa"/>
            <w:tcBorders>
              <w:top w:val="single" w:sz="4" w:space="0" w:color="000000"/>
              <w:left w:val="single" w:sz="4" w:space="0" w:color="000000"/>
              <w:bottom w:val="single" w:sz="4" w:space="0" w:color="000000"/>
              <w:right w:val="single" w:sz="4" w:space="0" w:color="000000"/>
            </w:tcBorders>
          </w:tcPr>
          <w:p w14:paraId="1E7A2729" w14:textId="38F01793" w:rsidR="00F75A18" w:rsidRPr="00F75A18" w:rsidRDefault="00F75A18" w:rsidP="004E44F6">
            <w:pPr>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14:paraId="4F3D18CD" w14:textId="214A8768" w:rsidR="00F75A18" w:rsidRPr="00F75A18" w:rsidRDefault="00F75A18" w:rsidP="004E44F6">
            <w:pPr>
              <w:jc w:val="center"/>
              <w:rPr>
                <w:sz w:val="20"/>
                <w:szCs w:val="20"/>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75ED4032" w14:textId="1086B848" w:rsidR="00F75A18" w:rsidRPr="00F75A18" w:rsidRDefault="00F75A18" w:rsidP="004E44F6">
            <w:pPr>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29C4A232" w14:textId="645D05A4" w:rsidR="00F75A18" w:rsidRPr="00F75A18" w:rsidRDefault="00F75A18" w:rsidP="004E44F6">
            <w:pPr>
              <w:jc w:val="center"/>
              <w:rPr>
                <w:sz w:val="20"/>
                <w:szCs w:val="20"/>
              </w:rPr>
            </w:pPr>
            <w:r>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Pr>
          <w:p w14:paraId="778F1E85" w14:textId="207A7E11" w:rsidR="00F75A18" w:rsidRPr="00F75A18" w:rsidRDefault="00F75A18" w:rsidP="004E44F6">
            <w:pPr>
              <w:jc w:val="center"/>
              <w:rPr>
                <w:sz w:val="20"/>
                <w:szCs w:val="20"/>
              </w:rPr>
            </w:pPr>
            <w:r>
              <w:rPr>
                <w:sz w:val="20"/>
                <w:szCs w:val="20"/>
              </w:rPr>
              <w:t>7</w:t>
            </w:r>
          </w:p>
        </w:tc>
        <w:tc>
          <w:tcPr>
            <w:tcW w:w="680" w:type="dxa"/>
            <w:tcBorders>
              <w:top w:val="single" w:sz="4" w:space="0" w:color="000000"/>
              <w:left w:val="single" w:sz="4" w:space="0" w:color="000000"/>
              <w:bottom w:val="single" w:sz="4" w:space="0" w:color="000000"/>
              <w:right w:val="single" w:sz="4" w:space="0" w:color="000000"/>
            </w:tcBorders>
          </w:tcPr>
          <w:p w14:paraId="4169013D" w14:textId="0A750A69" w:rsidR="00F75A18" w:rsidRPr="00F75A18" w:rsidRDefault="00F75A18" w:rsidP="004E44F6">
            <w:pPr>
              <w:jc w:val="center"/>
              <w:rPr>
                <w:sz w:val="20"/>
                <w:szCs w:val="20"/>
              </w:rPr>
            </w:pPr>
            <w:r>
              <w:rPr>
                <w:sz w:val="20"/>
                <w:szCs w:val="20"/>
              </w:rPr>
              <w:t>8</w:t>
            </w:r>
          </w:p>
        </w:tc>
        <w:tc>
          <w:tcPr>
            <w:tcW w:w="708" w:type="dxa"/>
            <w:tcBorders>
              <w:top w:val="single" w:sz="4" w:space="0" w:color="000000"/>
              <w:left w:val="single" w:sz="4" w:space="0" w:color="000000"/>
              <w:bottom w:val="single" w:sz="4" w:space="0" w:color="000000"/>
              <w:right w:val="single" w:sz="4" w:space="0" w:color="000000"/>
            </w:tcBorders>
          </w:tcPr>
          <w:p w14:paraId="746148A4" w14:textId="12FF78B7" w:rsidR="00F75A18" w:rsidRPr="00F75A18" w:rsidRDefault="00F75A18" w:rsidP="004E44F6">
            <w:pPr>
              <w:jc w:val="center"/>
              <w:rPr>
                <w:sz w:val="20"/>
                <w:szCs w:val="20"/>
              </w:rPr>
            </w:pPr>
            <w:r>
              <w:rPr>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14:paraId="532CA05B" w14:textId="7F69F4BB" w:rsidR="00F75A18" w:rsidRPr="00F75A18" w:rsidRDefault="00F75A18" w:rsidP="004E44F6">
            <w:pPr>
              <w:jc w:val="center"/>
              <w:rPr>
                <w:sz w:val="20"/>
                <w:szCs w:val="20"/>
              </w:rPr>
            </w:pPr>
            <w:r>
              <w:rPr>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7210A8BC" w14:textId="70DACAE2" w:rsidR="00F75A18" w:rsidRPr="00F75A18" w:rsidRDefault="00F75A18" w:rsidP="004E44F6">
            <w:pPr>
              <w:jc w:val="center"/>
              <w:rPr>
                <w:sz w:val="20"/>
                <w:szCs w:val="20"/>
              </w:rPr>
            </w:pPr>
            <w:r>
              <w:rPr>
                <w:sz w:val="20"/>
                <w:szCs w:val="20"/>
              </w:rPr>
              <w:t>11</w:t>
            </w:r>
          </w:p>
        </w:tc>
        <w:tc>
          <w:tcPr>
            <w:tcW w:w="709" w:type="dxa"/>
            <w:tcBorders>
              <w:top w:val="single" w:sz="4" w:space="0" w:color="000000"/>
              <w:left w:val="single" w:sz="4" w:space="0" w:color="000000"/>
              <w:bottom w:val="single" w:sz="4" w:space="0" w:color="000000"/>
              <w:right w:val="single" w:sz="4" w:space="0" w:color="000000"/>
            </w:tcBorders>
          </w:tcPr>
          <w:p w14:paraId="042620CC" w14:textId="5C5060C2" w:rsidR="00F75A18" w:rsidRPr="00F75A18" w:rsidRDefault="00F75A18" w:rsidP="004E44F6">
            <w:pPr>
              <w:jc w:val="center"/>
              <w:rPr>
                <w:sz w:val="20"/>
                <w:szCs w:val="20"/>
              </w:rPr>
            </w:pPr>
            <w:r>
              <w:rPr>
                <w:sz w:val="20"/>
                <w:szCs w:val="20"/>
              </w:rPr>
              <w:t>12</w:t>
            </w:r>
          </w:p>
        </w:tc>
        <w:tc>
          <w:tcPr>
            <w:tcW w:w="708" w:type="dxa"/>
            <w:tcBorders>
              <w:top w:val="single" w:sz="4" w:space="0" w:color="000000"/>
              <w:left w:val="single" w:sz="4" w:space="0" w:color="000000"/>
              <w:bottom w:val="single" w:sz="4" w:space="0" w:color="000000"/>
              <w:right w:val="single" w:sz="4" w:space="0" w:color="000000"/>
            </w:tcBorders>
          </w:tcPr>
          <w:p w14:paraId="45C4E62F" w14:textId="3DBC8C2E" w:rsidR="00F75A18" w:rsidRPr="00F75A18" w:rsidRDefault="00F75A18" w:rsidP="004E44F6">
            <w:pPr>
              <w:jc w:val="center"/>
              <w:rPr>
                <w:sz w:val="20"/>
                <w:szCs w:val="20"/>
              </w:rPr>
            </w:pPr>
            <w:r>
              <w:rPr>
                <w:sz w:val="20"/>
                <w:szCs w:val="20"/>
              </w:rPr>
              <w:t>13</w:t>
            </w:r>
          </w:p>
        </w:tc>
        <w:tc>
          <w:tcPr>
            <w:tcW w:w="851" w:type="dxa"/>
            <w:tcBorders>
              <w:top w:val="single" w:sz="4" w:space="0" w:color="000000"/>
              <w:left w:val="single" w:sz="4" w:space="0" w:color="000000"/>
              <w:bottom w:val="single" w:sz="4" w:space="0" w:color="000000"/>
              <w:right w:val="single" w:sz="4" w:space="0" w:color="000000"/>
            </w:tcBorders>
          </w:tcPr>
          <w:p w14:paraId="2DBF7C22" w14:textId="4BBC5ED6" w:rsidR="00F75A18" w:rsidRPr="00F75A18" w:rsidRDefault="00F75A18" w:rsidP="004E44F6">
            <w:pPr>
              <w:jc w:val="center"/>
              <w:rPr>
                <w:sz w:val="20"/>
                <w:szCs w:val="20"/>
              </w:rPr>
            </w:pPr>
            <w:r>
              <w:rPr>
                <w:sz w:val="20"/>
                <w:szCs w:val="20"/>
              </w:rPr>
              <w:t>14</w:t>
            </w:r>
          </w:p>
        </w:tc>
        <w:tc>
          <w:tcPr>
            <w:tcW w:w="1701" w:type="dxa"/>
            <w:tcBorders>
              <w:top w:val="single" w:sz="4" w:space="0" w:color="000000"/>
              <w:left w:val="single" w:sz="4" w:space="0" w:color="000000"/>
              <w:bottom w:val="single" w:sz="4" w:space="0" w:color="000000"/>
              <w:right w:val="single" w:sz="4" w:space="0" w:color="000000"/>
            </w:tcBorders>
          </w:tcPr>
          <w:p w14:paraId="2609DCC6" w14:textId="4350D3A3" w:rsidR="00F75A18" w:rsidRPr="00F75A18" w:rsidRDefault="00F75A18" w:rsidP="004E44F6">
            <w:pPr>
              <w:jc w:val="cente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tcPr>
          <w:p w14:paraId="63676926" w14:textId="2E963B8C" w:rsidR="00F75A18" w:rsidRPr="00F75A18" w:rsidRDefault="00F75A18" w:rsidP="004E44F6">
            <w:pPr>
              <w:jc w:val="center"/>
              <w:rPr>
                <w:sz w:val="20"/>
                <w:szCs w:val="20"/>
              </w:rPr>
            </w:pPr>
            <w:r>
              <w:rPr>
                <w:sz w:val="20"/>
                <w:szCs w:val="20"/>
              </w:rPr>
              <w:t>16</w:t>
            </w:r>
          </w:p>
        </w:tc>
      </w:tr>
      <w:tr w:rsidR="00AE2E72" w:rsidRPr="008A44C8" w14:paraId="7F6DB42B" w14:textId="77777777" w:rsidTr="00402376">
        <w:trPr>
          <w:trHeight w:val="50"/>
        </w:trPr>
        <w:tc>
          <w:tcPr>
            <w:tcW w:w="515" w:type="dxa"/>
            <w:tcBorders>
              <w:top w:val="single" w:sz="4" w:space="0" w:color="000000"/>
              <w:left w:val="single" w:sz="4" w:space="0" w:color="000000"/>
              <w:bottom w:val="single" w:sz="4" w:space="0" w:color="000000"/>
              <w:right w:val="single" w:sz="4" w:space="0" w:color="000000"/>
            </w:tcBorders>
          </w:tcPr>
          <w:p w14:paraId="7264C01F" w14:textId="77777777" w:rsidR="00AE2E72" w:rsidRPr="00F75A18" w:rsidRDefault="00AE2E72" w:rsidP="004E44F6">
            <w:pPr>
              <w:jc w:val="center"/>
              <w:rPr>
                <w:sz w:val="20"/>
                <w:szCs w:val="20"/>
              </w:rPr>
            </w:pPr>
            <w:r w:rsidRPr="00F75A18">
              <w:rPr>
                <w:sz w:val="20"/>
                <w:szCs w:val="20"/>
              </w:rPr>
              <w:t>1.</w:t>
            </w:r>
          </w:p>
        </w:tc>
        <w:tc>
          <w:tcPr>
            <w:tcW w:w="15309" w:type="dxa"/>
            <w:gridSpan w:val="15"/>
            <w:tcBorders>
              <w:top w:val="single" w:sz="4" w:space="0" w:color="000000"/>
              <w:left w:val="single" w:sz="4" w:space="0" w:color="000000"/>
              <w:bottom w:val="single" w:sz="4" w:space="0" w:color="000000"/>
              <w:right w:val="single" w:sz="4" w:space="0" w:color="000000"/>
            </w:tcBorders>
            <w:vAlign w:val="center"/>
          </w:tcPr>
          <w:p w14:paraId="1E2B5522" w14:textId="77777777" w:rsidR="00AE2E72" w:rsidRPr="00F75A18" w:rsidRDefault="00AE2E72" w:rsidP="004E44F6">
            <w:pPr>
              <w:jc w:val="both"/>
              <w:rPr>
                <w:sz w:val="20"/>
                <w:szCs w:val="20"/>
              </w:rPr>
            </w:pPr>
            <w:r w:rsidRPr="00F75A18">
              <w:rPr>
                <w:sz w:val="20"/>
                <w:szCs w:val="20"/>
              </w:rPr>
              <w:t>Задача «Повышение эффективности деятельности органа исполнительной власти Астраханской области в сфере культуры и подведомственных ему учреждений по осуществлению полномочий в сфере культуры, образования в сфере культуры и архивного дела»</w:t>
            </w:r>
          </w:p>
        </w:tc>
      </w:tr>
      <w:tr w:rsidR="00F75A18" w:rsidRPr="008A44C8" w14:paraId="1ECB0EC8" w14:textId="77777777" w:rsidTr="00F75A18">
        <w:trPr>
          <w:trHeight w:val="381"/>
        </w:trPr>
        <w:tc>
          <w:tcPr>
            <w:tcW w:w="515" w:type="dxa"/>
            <w:tcBorders>
              <w:top w:val="single" w:sz="4" w:space="0" w:color="000000"/>
              <w:left w:val="single" w:sz="4" w:space="0" w:color="000000"/>
              <w:bottom w:val="single" w:sz="4" w:space="0" w:color="000000"/>
              <w:right w:val="single" w:sz="4" w:space="0" w:color="000000"/>
            </w:tcBorders>
          </w:tcPr>
          <w:p w14:paraId="2EA5C604" w14:textId="752903C6" w:rsidR="00F75A18" w:rsidRPr="00F75A18" w:rsidRDefault="00F75A18" w:rsidP="004E44F6">
            <w:pPr>
              <w:jc w:val="center"/>
              <w:rPr>
                <w:sz w:val="20"/>
                <w:szCs w:val="20"/>
              </w:rPr>
            </w:pPr>
            <w:r w:rsidRPr="00F75A18">
              <w:rPr>
                <w:sz w:val="20"/>
                <w:szCs w:val="20"/>
              </w:rPr>
              <w:t>1.1</w:t>
            </w:r>
          </w:p>
        </w:tc>
        <w:tc>
          <w:tcPr>
            <w:tcW w:w="2410" w:type="dxa"/>
            <w:tcBorders>
              <w:top w:val="single" w:sz="4" w:space="0" w:color="000000"/>
              <w:left w:val="single" w:sz="4" w:space="0" w:color="000000"/>
              <w:bottom w:val="single" w:sz="4" w:space="0" w:color="000000"/>
              <w:right w:val="single" w:sz="4" w:space="0" w:color="000000"/>
            </w:tcBorders>
          </w:tcPr>
          <w:p w14:paraId="28AA4C9D" w14:textId="77777777" w:rsidR="00F75A18" w:rsidRPr="00F75A18" w:rsidRDefault="00F75A18" w:rsidP="004E44F6">
            <w:pPr>
              <w:jc w:val="both"/>
              <w:rPr>
                <w:sz w:val="20"/>
                <w:szCs w:val="20"/>
              </w:rPr>
            </w:pPr>
            <w:r w:rsidRPr="00F75A18">
              <w:rPr>
                <w:sz w:val="20"/>
                <w:szCs w:val="20"/>
              </w:rPr>
              <w:t>Привлечение дополнительных доходов в сфере культуры от приносящей доход деятельности</w:t>
            </w:r>
          </w:p>
        </w:tc>
        <w:tc>
          <w:tcPr>
            <w:tcW w:w="1163" w:type="dxa"/>
            <w:tcBorders>
              <w:top w:val="single" w:sz="4" w:space="0" w:color="000000"/>
              <w:left w:val="single" w:sz="4" w:space="0" w:color="000000"/>
              <w:bottom w:val="single" w:sz="4" w:space="0" w:color="000000"/>
              <w:right w:val="single" w:sz="4" w:space="0" w:color="000000"/>
            </w:tcBorders>
          </w:tcPr>
          <w:p w14:paraId="2849EF9D" w14:textId="77777777" w:rsidR="00F75A18" w:rsidRPr="00F75A18" w:rsidRDefault="00F75A18" w:rsidP="004E44F6">
            <w:pPr>
              <w:jc w:val="center"/>
              <w:rPr>
                <w:sz w:val="20"/>
                <w:szCs w:val="20"/>
              </w:rPr>
            </w:pPr>
            <w:r w:rsidRPr="00F75A18">
              <w:rPr>
                <w:sz w:val="20"/>
                <w:szCs w:val="20"/>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14:paraId="377A25F0" w14:textId="087EE5C7" w:rsidR="00F75A18" w:rsidRPr="00F75A18" w:rsidRDefault="00F75A18" w:rsidP="004E44F6">
            <w:pPr>
              <w:ind w:left="-110" w:right="-110"/>
              <w:jc w:val="center"/>
              <w:rPr>
                <w:sz w:val="20"/>
                <w:szCs w:val="20"/>
              </w:rPr>
            </w:pPr>
            <w:r>
              <w:rPr>
                <w:sz w:val="20"/>
                <w:szCs w:val="20"/>
              </w:rPr>
              <w:t>КМП</w:t>
            </w:r>
          </w:p>
        </w:tc>
        <w:tc>
          <w:tcPr>
            <w:tcW w:w="992" w:type="dxa"/>
            <w:tcBorders>
              <w:top w:val="single" w:sz="4" w:space="0" w:color="000000"/>
              <w:left w:val="single" w:sz="4" w:space="0" w:color="000000"/>
              <w:bottom w:val="single" w:sz="4" w:space="0" w:color="000000"/>
              <w:right w:val="single" w:sz="4" w:space="0" w:color="000000"/>
            </w:tcBorders>
          </w:tcPr>
          <w:p w14:paraId="640E4219" w14:textId="1E88DD97" w:rsidR="00F75A18" w:rsidRPr="00F75A18" w:rsidRDefault="00F75A18" w:rsidP="004E44F6">
            <w:pPr>
              <w:jc w:val="center"/>
              <w:rPr>
                <w:sz w:val="20"/>
                <w:szCs w:val="20"/>
              </w:rPr>
            </w:pPr>
            <w:r w:rsidRPr="00F75A18">
              <w:rPr>
                <w:sz w:val="20"/>
                <w:szCs w:val="20"/>
              </w:rPr>
              <w:t>Млн рублей</w:t>
            </w:r>
          </w:p>
        </w:tc>
        <w:tc>
          <w:tcPr>
            <w:tcW w:w="851" w:type="dxa"/>
            <w:tcBorders>
              <w:top w:val="single" w:sz="4" w:space="0" w:color="000000"/>
              <w:left w:val="single" w:sz="4" w:space="0" w:color="000000"/>
              <w:bottom w:val="single" w:sz="4" w:space="0" w:color="000000"/>
              <w:right w:val="single" w:sz="4" w:space="0" w:color="000000"/>
            </w:tcBorders>
          </w:tcPr>
          <w:p w14:paraId="120AB817" w14:textId="77777777" w:rsidR="00F75A18" w:rsidRPr="00F75A18" w:rsidRDefault="00F75A18" w:rsidP="004E44F6">
            <w:pPr>
              <w:jc w:val="center"/>
              <w:rPr>
                <w:sz w:val="20"/>
                <w:szCs w:val="20"/>
              </w:rPr>
            </w:pPr>
            <w:r w:rsidRPr="00F75A18">
              <w:rPr>
                <w:sz w:val="20"/>
                <w:szCs w:val="20"/>
              </w:rPr>
              <w:t>385,5</w:t>
            </w:r>
          </w:p>
        </w:tc>
        <w:tc>
          <w:tcPr>
            <w:tcW w:w="567" w:type="dxa"/>
            <w:tcBorders>
              <w:top w:val="single" w:sz="4" w:space="0" w:color="000000"/>
              <w:left w:val="single" w:sz="4" w:space="0" w:color="000000"/>
              <w:bottom w:val="single" w:sz="4" w:space="0" w:color="000000"/>
              <w:right w:val="single" w:sz="4" w:space="0" w:color="000000"/>
            </w:tcBorders>
          </w:tcPr>
          <w:p w14:paraId="4044F943" w14:textId="77777777" w:rsidR="00F75A18" w:rsidRPr="00F75A18" w:rsidRDefault="00F75A18" w:rsidP="004E44F6">
            <w:pPr>
              <w:ind w:left="-108" w:right="-113"/>
              <w:jc w:val="center"/>
              <w:rPr>
                <w:sz w:val="20"/>
                <w:szCs w:val="20"/>
              </w:rPr>
            </w:pPr>
            <w:r w:rsidRPr="00F75A18">
              <w:rPr>
                <w:sz w:val="20"/>
                <w:szCs w:val="20"/>
              </w:rPr>
              <w:t>2022</w:t>
            </w:r>
          </w:p>
        </w:tc>
        <w:tc>
          <w:tcPr>
            <w:tcW w:w="680" w:type="dxa"/>
            <w:tcBorders>
              <w:top w:val="single" w:sz="4" w:space="0" w:color="000000"/>
              <w:left w:val="single" w:sz="4" w:space="0" w:color="000000"/>
              <w:bottom w:val="single" w:sz="4" w:space="0" w:color="000000"/>
              <w:right w:val="single" w:sz="4" w:space="0" w:color="000000"/>
            </w:tcBorders>
          </w:tcPr>
          <w:p w14:paraId="7F89DEC7" w14:textId="77777777" w:rsidR="00F75A18" w:rsidRPr="00F75A18" w:rsidRDefault="00F75A18" w:rsidP="004E44F6">
            <w:pPr>
              <w:ind w:left="-111" w:right="-102"/>
              <w:jc w:val="center"/>
              <w:rPr>
                <w:sz w:val="20"/>
                <w:szCs w:val="20"/>
              </w:rPr>
            </w:pPr>
            <w:r w:rsidRPr="00F75A18">
              <w:rPr>
                <w:sz w:val="20"/>
                <w:szCs w:val="20"/>
              </w:rPr>
              <w:t>392,8</w:t>
            </w:r>
          </w:p>
        </w:tc>
        <w:tc>
          <w:tcPr>
            <w:tcW w:w="708" w:type="dxa"/>
            <w:tcBorders>
              <w:top w:val="single" w:sz="4" w:space="0" w:color="000000"/>
              <w:left w:val="single" w:sz="4" w:space="0" w:color="000000"/>
              <w:bottom w:val="single" w:sz="4" w:space="0" w:color="000000"/>
              <w:right w:val="single" w:sz="4" w:space="0" w:color="000000"/>
            </w:tcBorders>
          </w:tcPr>
          <w:p w14:paraId="67347C64" w14:textId="77777777" w:rsidR="00F75A18" w:rsidRPr="00F75A18" w:rsidRDefault="00F75A18" w:rsidP="004E44F6">
            <w:pPr>
              <w:jc w:val="center"/>
              <w:rPr>
                <w:sz w:val="20"/>
                <w:szCs w:val="20"/>
              </w:rPr>
            </w:pPr>
            <w:r w:rsidRPr="00F75A18">
              <w:rPr>
                <w:sz w:val="20"/>
                <w:szCs w:val="20"/>
              </w:rPr>
              <w:t>395,4</w:t>
            </w:r>
          </w:p>
        </w:tc>
        <w:tc>
          <w:tcPr>
            <w:tcW w:w="709" w:type="dxa"/>
            <w:tcBorders>
              <w:top w:val="single" w:sz="4" w:space="0" w:color="000000"/>
              <w:left w:val="single" w:sz="4" w:space="0" w:color="000000"/>
              <w:bottom w:val="single" w:sz="4" w:space="0" w:color="000000"/>
              <w:right w:val="single" w:sz="4" w:space="0" w:color="000000"/>
            </w:tcBorders>
          </w:tcPr>
          <w:p w14:paraId="6394EB28" w14:textId="77777777" w:rsidR="00F75A18" w:rsidRPr="00F75A18" w:rsidRDefault="00F75A18" w:rsidP="004E44F6">
            <w:pPr>
              <w:jc w:val="center"/>
              <w:rPr>
                <w:sz w:val="20"/>
                <w:szCs w:val="20"/>
              </w:rPr>
            </w:pPr>
            <w:r w:rsidRPr="00F75A18">
              <w:rPr>
                <w:sz w:val="20"/>
                <w:szCs w:val="20"/>
              </w:rPr>
              <w:t>398,1</w:t>
            </w:r>
          </w:p>
        </w:tc>
        <w:tc>
          <w:tcPr>
            <w:tcW w:w="709" w:type="dxa"/>
            <w:tcBorders>
              <w:top w:val="single" w:sz="4" w:space="0" w:color="000000"/>
              <w:left w:val="single" w:sz="4" w:space="0" w:color="000000"/>
              <w:bottom w:val="single" w:sz="4" w:space="0" w:color="000000"/>
              <w:right w:val="single" w:sz="4" w:space="0" w:color="000000"/>
            </w:tcBorders>
          </w:tcPr>
          <w:p w14:paraId="630E4DC6" w14:textId="77777777" w:rsidR="00F75A18" w:rsidRPr="00F75A18" w:rsidRDefault="00F75A18" w:rsidP="004E44F6">
            <w:pPr>
              <w:jc w:val="center"/>
              <w:rPr>
                <w:sz w:val="20"/>
                <w:szCs w:val="20"/>
              </w:rPr>
            </w:pPr>
            <w:r w:rsidRPr="00F75A18">
              <w:rPr>
                <w:sz w:val="20"/>
                <w:szCs w:val="20"/>
              </w:rPr>
              <w:t>401,3</w:t>
            </w:r>
          </w:p>
        </w:tc>
        <w:tc>
          <w:tcPr>
            <w:tcW w:w="709" w:type="dxa"/>
            <w:tcBorders>
              <w:top w:val="single" w:sz="4" w:space="0" w:color="000000"/>
              <w:left w:val="single" w:sz="4" w:space="0" w:color="000000"/>
              <w:bottom w:val="single" w:sz="4" w:space="0" w:color="000000"/>
              <w:right w:val="single" w:sz="4" w:space="0" w:color="000000"/>
            </w:tcBorders>
          </w:tcPr>
          <w:p w14:paraId="36CA8284" w14:textId="77777777" w:rsidR="00F75A18" w:rsidRPr="00F75A18" w:rsidRDefault="00F75A18" w:rsidP="004E44F6">
            <w:pPr>
              <w:jc w:val="center"/>
              <w:rPr>
                <w:sz w:val="20"/>
                <w:szCs w:val="20"/>
              </w:rPr>
            </w:pPr>
            <w:r w:rsidRPr="00F75A18">
              <w:rPr>
                <w:sz w:val="20"/>
                <w:szCs w:val="20"/>
              </w:rPr>
              <w:t>404,5</w:t>
            </w:r>
          </w:p>
        </w:tc>
        <w:tc>
          <w:tcPr>
            <w:tcW w:w="708" w:type="dxa"/>
            <w:tcBorders>
              <w:top w:val="single" w:sz="4" w:space="0" w:color="000000"/>
              <w:left w:val="single" w:sz="4" w:space="0" w:color="000000"/>
              <w:bottom w:val="single" w:sz="4" w:space="0" w:color="000000"/>
              <w:right w:val="single" w:sz="4" w:space="0" w:color="000000"/>
            </w:tcBorders>
          </w:tcPr>
          <w:p w14:paraId="11FDD6C6" w14:textId="77777777" w:rsidR="00F75A18" w:rsidRPr="00F75A18" w:rsidRDefault="00F75A18" w:rsidP="004E44F6">
            <w:pPr>
              <w:jc w:val="center"/>
              <w:rPr>
                <w:sz w:val="20"/>
                <w:szCs w:val="20"/>
              </w:rPr>
            </w:pPr>
            <w:r w:rsidRPr="00F75A18">
              <w:rPr>
                <w:sz w:val="20"/>
                <w:szCs w:val="20"/>
              </w:rPr>
              <w:t>408,3</w:t>
            </w:r>
          </w:p>
        </w:tc>
        <w:tc>
          <w:tcPr>
            <w:tcW w:w="851" w:type="dxa"/>
            <w:tcBorders>
              <w:top w:val="single" w:sz="4" w:space="0" w:color="000000"/>
              <w:left w:val="single" w:sz="4" w:space="0" w:color="000000"/>
              <w:bottom w:val="single" w:sz="4" w:space="0" w:color="000000"/>
              <w:right w:val="single" w:sz="4" w:space="0" w:color="000000"/>
            </w:tcBorders>
          </w:tcPr>
          <w:p w14:paraId="52253515" w14:textId="77777777" w:rsidR="00F75A18" w:rsidRPr="00F75A18" w:rsidRDefault="00F75A18" w:rsidP="004E44F6">
            <w:pPr>
              <w:jc w:val="center"/>
              <w:rPr>
                <w:sz w:val="20"/>
                <w:szCs w:val="20"/>
              </w:rPr>
            </w:pPr>
            <w:r w:rsidRPr="00F75A18">
              <w:rPr>
                <w:sz w:val="20"/>
                <w:szCs w:val="20"/>
              </w:rPr>
              <w:t>410,0</w:t>
            </w:r>
          </w:p>
        </w:tc>
        <w:tc>
          <w:tcPr>
            <w:tcW w:w="1701" w:type="dxa"/>
            <w:tcBorders>
              <w:top w:val="single" w:sz="4" w:space="0" w:color="000000"/>
              <w:left w:val="single" w:sz="4" w:space="0" w:color="000000"/>
              <w:bottom w:val="single" w:sz="4" w:space="0" w:color="000000"/>
              <w:right w:val="single" w:sz="4" w:space="0" w:color="000000"/>
            </w:tcBorders>
          </w:tcPr>
          <w:p w14:paraId="78724795" w14:textId="77777777" w:rsidR="00F75A18" w:rsidRPr="00F75A18" w:rsidRDefault="00F75A18" w:rsidP="004E44F6">
            <w:pPr>
              <w:jc w:val="center"/>
              <w:rPr>
                <w:sz w:val="20"/>
                <w:szCs w:val="20"/>
              </w:rPr>
            </w:pPr>
            <w:r w:rsidRPr="00F75A18">
              <w:rPr>
                <w:sz w:val="20"/>
                <w:szCs w:val="20"/>
              </w:rPr>
              <w:t>Министерство культуры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tcPr>
          <w:p w14:paraId="533120FB" w14:textId="77777777" w:rsidR="00F75A18" w:rsidRPr="00F75A18" w:rsidRDefault="00F75A18" w:rsidP="004E44F6">
            <w:pPr>
              <w:jc w:val="center"/>
              <w:rPr>
                <w:sz w:val="20"/>
                <w:szCs w:val="20"/>
              </w:rPr>
            </w:pPr>
            <w:r w:rsidRPr="00F75A18">
              <w:rPr>
                <w:sz w:val="20"/>
                <w:szCs w:val="20"/>
              </w:rPr>
              <w:t>Административные данные</w:t>
            </w:r>
          </w:p>
        </w:tc>
      </w:tr>
      <w:tr w:rsidR="00F75A18" w:rsidRPr="008A44C8" w14:paraId="2748DF04" w14:textId="77777777" w:rsidTr="00F75A18">
        <w:trPr>
          <w:trHeight w:val="2281"/>
        </w:trPr>
        <w:tc>
          <w:tcPr>
            <w:tcW w:w="515" w:type="dxa"/>
            <w:tcBorders>
              <w:top w:val="single" w:sz="4" w:space="0" w:color="000000"/>
              <w:left w:val="single" w:sz="4" w:space="0" w:color="000000"/>
              <w:bottom w:val="single" w:sz="4" w:space="0" w:color="000000"/>
              <w:right w:val="single" w:sz="4" w:space="0" w:color="000000"/>
            </w:tcBorders>
          </w:tcPr>
          <w:p w14:paraId="6F02E113" w14:textId="1D774F35" w:rsidR="00F75A18" w:rsidRPr="00F75A18" w:rsidRDefault="00F75A18" w:rsidP="004E44F6">
            <w:pPr>
              <w:jc w:val="center"/>
              <w:rPr>
                <w:sz w:val="20"/>
                <w:szCs w:val="20"/>
              </w:rPr>
            </w:pPr>
            <w:r w:rsidRPr="00F75A18">
              <w:rPr>
                <w:sz w:val="20"/>
                <w:szCs w:val="20"/>
              </w:rPr>
              <w:t>1.</w:t>
            </w:r>
            <w:r w:rsidR="006326FD">
              <w:rPr>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5C818E9C" w14:textId="77777777" w:rsidR="00F75A18" w:rsidRPr="00F75A18" w:rsidRDefault="00F75A18" w:rsidP="004E44F6">
            <w:pPr>
              <w:jc w:val="both"/>
              <w:rPr>
                <w:sz w:val="20"/>
                <w:szCs w:val="20"/>
              </w:rPr>
            </w:pPr>
            <w:r w:rsidRPr="00F75A18">
              <w:rPr>
                <w:sz w:val="20"/>
                <w:szCs w:val="20"/>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tcPr>
          <w:p w14:paraId="7148E87C" w14:textId="77777777" w:rsidR="00F75A18" w:rsidRPr="00F75A18" w:rsidRDefault="00F75A18" w:rsidP="004E44F6">
            <w:pPr>
              <w:jc w:val="center"/>
              <w:rPr>
                <w:sz w:val="20"/>
                <w:szCs w:val="20"/>
              </w:rPr>
            </w:pPr>
            <w:r w:rsidRPr="00F75A18">
              <w:rPr>
                <w:sz w:val="20"/>
                <w:szCs w:val="20"/>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14:paraId="150BD9E1" w14:textId="1AE2E302" w:rsidR="00F75A18" w:rsidRPr="00F75A18" w:rsidRDefault="00F75A18" w:rsidP="004E44F6">
            <w:pPr>
              <w:ind w:left="-110" w:right="-103"/>
              <w:jc w:val="center"/>
              <w:rPr>
                <w:sz w:val="20"/>
                <w:szCs w:val="20"/>
              </w:rPr>
            </w:pPr>
            <w:r>
              <w:rPr>
                <w:sz w:val="20"/>
                <w:szCs w:val="20"/>
              </w:rPr>
              <w:t>ГП РФ</w:t>
            </w:r>
          </w:p>
        </w:tc>
        <w:tc>
          <w:tcPr>
            <w:tcW w:w="992" w:type="dxa"/>
            <w:tcBorders>
              <w:top w:val="single" w:sz="4" w:space="0" w:color="000000"/>
              <w:left w:val="single" w:sz="4" w:space="0" w:color="000000"/>
              <w:bottom w:val="single" w:sz="4" w:space="0" w:color="000000"/>
              <w:right w:val="single" w:sz="4" w:space="0" w:color="000000"/>
            </w:tcBorders>
          </w:tcPr>
          <w:p w14:paraId="02B257E5" w14:textId="77777777" w:rsidR="00F75A18" w:rsidRPr="00F75A18" w:rsidRDefault="00F75A18" w:rsidP="004E44F6">
            <w:pPr>
              <w:jc w:val="center"/>
              <w:rPr>
                <w:sz w:val="20"/>
                <w:szCs w:val="20"/>
              </w:rPr>
            </w:pPr>
            <w:r w:rsidRPr="00F75A18">
              <w:rPr>
                <w:sz w:val="20"/>
                <w:szCs w:val="20"/>
              </w:rPr>
              <w:t>Процент</w:t>
            </w:r>
          </w:p>
        </w:tc>
        <w:tc>
          <w:tcPr>
            <w:tcW w:w="851" w:type="dxa"/>
            <w:tcBorders>
              <w:top w:val="single" w:sz="4" w:space="0" w:color="000000"/>
              <w:left w:val="single" w:sz="4" w:space="0" w:color="000000"/>
              <w:bottom w:val="single" w:sz="4" w:space="0" w:color="000000"/>
              <w:right w:val="single" w:sz="4" w:space="0" w:color="000000"/>
            </w:tcBorders>
          </w:tcPr>
          <w:p w14:paraId="0EE2A6CA" w14:textId="77777777" w:rsidR="00F75A18" w:rsidRPr="00F75A18" w:rsidRDefault="00F75A18" w:rsidP="004E44F6">
            <w:pPr>
              <w:jc w:val="center"/>
              <w:rPr>
                <w:sz w:val="20"/>
                <w:szCs w:val="20"/>
              </w:rPr>
            </w:pPr>
            <w:r w:rsidRPr="00F75A18">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tcPr>
          <w:p w14:paraId="28254883" w14:textId="77777777" w:rsidR="00F75A18" w:rsidRPr="00F75A18" w:rsidRDefault="00F75A18" w:rsidP="004E44F6">
            <w:pPr>
              <w:ind w:left="-108" w:right="-113"/>
              <w:jc w:val="center"/>
              <w:rPr>
                <w:sz w:val="20"/>
                <w:szCs w:val="20"/>
              </w:rPr>
            </w:pPr>
            <w:r w:rsidRPr="00F75A18">
              <w:rPr>
                <w:sz w:val="20"/>
                <w:szCs w:val="20"/>
              </w:rPr>
              <w:t>2022</w:t>
            </w:r>
          </w:p>
        </w:tc>
        <w:tc>
          <w:tcPr>
            <w:tcW w:w="680" w:type="dxa"/>
            <w:tcBorders>
              <w:top w:val="single" w:sz="4" w:space="0" w:color="000000"/>
              <w:left w:val="single" w:sz="4" w:space="0" w:color="000000"/>
              <w:bottom w:val="single" w:sz="4" w:space="0" w:color="000000"/>
              <w:right w:val="single" w:sz="4" w:space="0" w:color="000000"/>
            </w:tcBorders>
          </w:tcPr>
          <w:p w14:paraId="080D2D81" w14:textId="77777777" w:rsidR="00F75A18" w:rsidRPr="00F75A18" w:rsidRDefault="00F75A18" w:rsidP="004E44F6">
            <w:pPr>
              <w:ind w:left="-111" w:right="-102"/>
              <w:jc w:val="center"/>
              <w:rPr>
                <w:sz w:val="20"/>
                <w:szCs w:val="20"/>
              </w:rPr>
            </w:pPr>
            <w:r w:rsidRPr="00F75A18">
              <w:rPr>
                <w:sz w:val="20"/>
                <w:szCs w:val="20"/>
              </w:rPr>
              <w:t>100</w:t>
            </w:r>
          </w:p>
        </w:tc>
        <w:tc>
          <w:tcPr>
            <w:tcW w:w="708" w:type="dxa"/>
            <w:tcBorders>
              <w:top w:val="single" w:sz="4" w:space="0" w:color="000000"/>
              <w:left w:val="single" w:sz="4" w:space="0" w:color="000000"/>
              <w:bottom w:val="single" w:sz="4" w:space="0" w:color="000000"/>
              <w:right w:val="single" w:sz="4" w:space="0" w:color="000000"/>
            </w:tcBorders>
          </w:tcPr>
          <w:p w14:paraId="7C975ECA" w14:textId="77777777" w:rsidR="00F75A18" w:rsidRPr="00F75A18" w:rsidRDefault="00F75A18" w:rsidP="004E44F6">
            <w:pPr>
              <w:jc w:val="center"/>
              <w:rPr>
                <w:sz w:val="20"/>
                <w:szCs w:val="20"/>
              </w:rPr>
            </w:pPr>
            <w:r w:rsidRPr="00F75A18">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561C5CAC" w14:textId="77777777" w:rsidR="00F75A18" w:rsidRPr="00F75A18" w:rsidRDefault="00F75A18" w:rsidP="004E44F6">
            <w:pPr>
              <w:jc w:val="center"/>
              <w:rPr>
                <w:sz w:val="20"/>
                <w:szCs w:val="20"/>
              </w:rPr>
            </w:pPr>
            <w:r w:rsidRPr="00F75A18">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191C24E7" w14:textId="77777777" w:rsidR="00F75A18" w:rsidRPr="00F75A18" w:rsidRDefault="00F75A18" w:rsidP="004E44F6">
            <w:pPr>
              <w:jc w:val="center"/>
              <w:rPr>
                <w:sz w:val="20"/>
                <w:szCs w:val="20"/>
              </w:rPr>
            </w:pPr>
            <w:r w:rsidRPr="00F75A18">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7C07367" w14:textId="77777777" w:rsidR="00F75A18" w:rsidRPr="00F75A18" w:rsidRDefault="00F75A18" w:rsidP="004E44F6">
            <w:pPr>
              <w:jc w:val="center"/>
              <w:rPr>
                <w:sz w:val="20"/>
                <w:szCs w:val="20"/>
              </w:rPr>
            </w:pPr>
            <w:r w:rsidRPr="00F75A18">
              <w:rPr>
                <w:sz w:val="20"/>
                <w:szCs w:val="20"/>
              </w:rPr>
              <w:t>100</w:t>
            </w:r>
          </w:p>
        </w:tc>
        <w:tc>
          <w:tcPr>
            <w:tcW w:w="708" w:type="dxa"/>
            <w:tcBorders>
              <w:top w:val="single" w:sz="4" w:space="0" w:color="000000"/>
              <w:left w:val="single" w:sz="4" w:space="0" w:color="000000"/>
              <w:bottom w:val="single" w:sz="4" w:space="0" w:color="000000"/>
              <w:right w:val="single" w:sz="4" w:space="0" w:color="000000"/>
            </w:tcBorders>
          </w:tcPr>
          <w:p w14:paraId="5D182D2E" w14:textId="77777777" w:rsidR="00F75A18" w:rsidRPr="00F75A18" w:rsidRDefault="00F75A18" w:rsidP="004E44F6">
            <w:pPr>
              <w:jc w:val="center"/>
              <w:rPr>
                <w:sz w:val="20"/>
                <w:szCs w:val="20"/>
              </w:rPr>
            </w:pPr>
            <w:r w:rsidRPr="00F75A18">
              <w:rPr>
                <w:sz w:val="20"/>
                <w:szCs w:val="20"/>
              </w:rPr>
              <w:t>100</w:t>
            </w:r>
          </w:p>
        </w:tc>
        <w:tc>
          <w:tcPr>
            <w:tcW w:w="851" w:type="dxa"/>
            <w:tcBorders>
              <w:top w:val="single" w:sz="4" w:space="0" w:color="000000"/>
              <w:left w:val="single" w:sz="4" w:space="0" w:color="000000"/>
              <w:bottom w:val="single" w:sz="4" w:space="0" w:color="000000"/>
              <w:right w:val="single" w:sz="4" w:space="0" w:color="000000"/>
            </w:tcBorders>
          </w:tcPr>
          <w:p w14:paraId="038A13BC" w14:textId="77777777" w:rsidR="00F75A18" w:rsidRPr="00F75A18" w:rsidRDefault="00F75A18" w:rsidP="004E44F6">
            <w:pPr>
              <w:jc w:val="center"/>
              <w:rPr>
                <w:sz w:val="20"/>
                <w:szCs w:val="20"/>
              </w:rPr>
            </w:pPr>
            <w:r w:rsidRPr="00F75A18">
              <w:rPr>
                <w:sz w:val="20"/>
                <w:szCs w:val="20"/>
              </w:rPr>
              <w:t>100</w:t>
            </w:r>
          </w:p>
        </w:tc>
        <w:tc>
          <w:tcPr>
            <w:tcW w:w="1701" w:type="dxa"/>
            <w:tcBorders>
              <w:top w:val="single" w:sz="4" w:space="0" w:color="000000"/>
              <w:left w:val="single" w:sz="4" w:space="0" w:color="000000"/>
              <w:bottom w:val="single" w:sz="4" w:space="0" w:color="000000"/>
              <w:right w:val="single" w:sz="4" w:space="0" w:color="000000"/>
            </w:tcBorders>
          </w:tcPr>
          <w:p w14:paraId="6323B47D" w14:textId="77777777" w:rsidR="00F75A18" w:rsidRPr="00F75A18" w:rsidRDefault="00F75A18" w:rsidP="004E44F6">
            <w:pPr>
              <w:jc w:val="center"/>
              <w:rPr>
                <w:sz w:val="20"/>
                <w:szCs w:val="20"/>
              </w:rPr>
            </w:pPr>
            <w:r w:rsidRPr="00F75A18">
              <w:rPr>
                <w:sz w:val="20"/>
                <w:szCs w:val="20"/>
              </w:rPr>
              <w:t>Министерство культуры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tcPr>
          <w:p w14:paraId="6BD00B28" w14:textId="77777777" w:rsidR="00F75A18" w:rsidRPr="00F75A18" w:rsidRDefault="00F75A18" w:rsidP="004E44F6">
            <w:pPr>
              <w:jc w:val="center"/>
              <w:rPr>
                <w:sz w:val="20"/>
                <w:szCs w:val="20"/>
              </w:rPr>
            </w:pPr>
            <w:r w:rsidRPr="00F75A18">
              <w:rPr>
                <w:sz w:val="20"/>
                <w:szCs w:val="20"/>
              </w:rPr>
              <w:t>Административные данные</w:t>
            </w:r>
          </w:p>
        </w:tc>
      </w:tr>
      <w:tr w:rsidR="00F75A18" w:rsidRPr="008A44C8" w14:paraId="180ED704" w14:textId="77777777" w:rsidTr="00F75A18">
        <w:trPr>
          <w:trHeight w:val="70"/>
        </w:trPr>
        <w:tc>
          <w:tcPr>
            <w:tcW w:w="515" w:type="dxa"/>
            <w:tcBorders>
              <w:top w:val="single" w:sz="4" w:space="0" w:color="000000"/>
              <w:left w:val="single" w:sz="4" w:space="0" w:color="000000"/>
              <w:bottom w:val="single" w:sz="4" w:space="0" w:color="000000"/>
              <w:right w:val="single" w:sz="4" w:space="0" w:color="000000"/>
            </w:tcBorders>
          </w:tcPr>
          <w:p w14:paraId="31A05C12" w14:textId="77777777" w:rsidR="00F75A18" w:rsidRPr="00F75A18" w:rsidRDefault="00F75A18" w:rsidP="004E44F6">
            <w:pPr>
              <w:jc w:val="center"/>
              <w:rPr>
                <w:sz w:val="20"/>
                <w:szCs w:val="20"/>
              </w:rPr>
            </w:pPr>
            <w:r w:rsidRPr="00F75A18">
              <w:rPr>
                <w:sz w:val="20"/>
                <w:szCs w:val="20"/>
              </w:rPr>
              <w:t>1.3</w:t>
            </w:r>
          </w:p>
        </w:tc>
        <w:tc>
          <w:tcPr>
            <w:tcW w:w="2410" w:type="dxa"/>
            <w:tcBorders>
              <w:top w:val="single" w:sz="4" w:space="0" w:color="000000"/>
              <w:left w:val="single" w:sz="4" w:space="0" w:color="000000"/>
              <w:bottom w:val="single" w:sz="4" w:space="0" w:color="000000"/>
              <w:right w:val="single" w:sz="4" w:space="0" w:color="000000"/>
            </w:tcBorders>
          </w:tcPr>
          <w:p w14:paraId="6FF8DA2E" w14:textId="77777777" w:rsidR="00F75A18" w:rsidRPr="00F75A18" w:rsidRDefault="00F75A18" w:rsidP="004E44F6">
            <w:pPr>
              <w:jc w:val="both"/>
              <w:rPr>
                <w:sz w:val="20"/>
                <w:szCs w:val="20"/>
              </w:rPr>
            </w:pPr>
            <w:r w:rsidRPr="00F75A18">
              <w:rPr>
                <w:sz w:val="20"/>
                <w:szCs w:val="20"/>
              </w:rPr>
              <w:t>Уровень обеспеченности организациями культуры</w:t>
            </w:r>
          </w:p>
        </w:tc>
        <w:tc>
          <w:tcPr>
            <w:tcW w:w="1163" w:type="dxa"/>
            <w:tcBorders>
              <w:top w:val="single" w:sz="4" w:space="0" w:color="000000"/>
              <w:left w:val="single" w:sz="4" w:space="0" w:color="000000"/>
              <w:bottom w:val="single" w:sz="4" w:space="0" w:color="000000"/>
              <w:right w:val="single" w:sz="4" w:space="0" w:color="000000"/>
            </w:tcBorders>
          </w:tcPr>
          <w:p w14:paraId="38D70707" w14:textId="77777777" w:rsidR="00F75A18" w:rsidRPr="00F75A18" w:rsidRDefault="00F75A18" w:rsidP="004E44F6">
            <w:pPr>
              <w:jc w:val="center"/>
              <w:rPr>
                <w:sz w:val="20"/>
                <w:szCs w:val="20"/>
              </w:rPr>
            </w:pPr>
            <w:r w:rsidRPr="00F75A18">
              <w:rPr>
                <w:sz w:val="20"/>
                <w:szCs w:val="20"/>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14:paraId="2C357C2C" w14:textId="3473AE35" w:rsidR="00F75A18" w:rsidRPr="00F75A18" w:rsidRDefault="00F75A18" w:rsidP="004E44F6">
            <w:pPr>
              <w:ind w:left="-110" w:right="-110"/>
              <w:jc w:val="center"/>
              <w:rPr>
                <w:sz w:val="20"/>
                <w:szCs w:val="20"/>
              </w:rPr>
            </w:pPr>
            <w:r>
              <w:rPr>
                <w:sz w:val="20"/>
                <w:szCs w:val="20"/>
              </w:rPr>
              <w:t>ГП</w:t>
            </w:r>
          </w:p>
        </w:tc>
        <w:tc>
          <w:tcPr>
            <w:tcW w:w="992" w:type="dxa"/>
            <w:tcBorders>
              <w:top w:val="single" w:sz="4" w:space="0" w:color="000000"/>
              <w:left w:val="single" w:sz="4" w:space="0" w:color="000000"/>
              <w:bottom w:val="single" w:sz="4" w:space="0" w:color="000000"/>
              <w:right w:val="single" w:sz="4" w:space="0" w:color="000000"/>
            </w:tcBorders>
          </w:tcPr>
          <w:p w14:paraId="1AE97BA7" w14:textId="77777777" w:rsidR="00F75A18" w:rsidRPr="00F75A18" w:rsidRDefault="00F75A18" w:rsidP="004E44F6">
            <w:pPr>
              <w:jc w:val="center"/>
              <w:rPr>
                <w:sz w:val="20"/>
                <w:szCs w:val="20"/>
              </w:rPr>
            </w:pPr>
            <w:r w:rsidRPr="00F75A18">
              <w:rPr>
                <w:sz w:val="20"/>
                <w:szCs w:val="20"/>
              </w:rPr>
              <w:t>Процент</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397D14" w14:textId="77777777" w:rsidR="00F75A18" w:rsidRPr="00F75A18" w:rsidRDefault="00F75A18" w:rsidP="004E44F6">
            <w:pPr>
              <w:jc w:val="center"/>
              <w:rPr>
                <w:sz w:val="20"/>
                <w:szCs w:val="20"/>
              </w:rPr>
            </w:pPr>
            <w:r w:rsidRPr="00F75A18">
              <w:rPr>
                <w:sz w:val="20"/>
                <w:szCs w:val="20"/>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01FB6" w14:textId="77777777" w:rsidR="00F75A18" w:rsidRPr="00F75A18" w:rsidRDefault="00F75A18" w:rsidP="004E44F6">
            <w:pPr>
              <w:ind w:left="-108" w:right="-113"/>
              <w:jc w:val="center"/>
              <w:rPr>
                <w:sz w:val="20"/>
                <w:szCs w:val="20"/>
              </w:rPr>
            </w:pPr>
            <w:r w:rsidRPr="00F75A18">
              <w:rPr>
                <w:sz w:val="20"/>
                <w:szCs w:val="20"/>
              </w:rPr>
              <w:t>2022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3B8742" w14:textId="77777777" w:rsidR="00F75A18" w:rsidRPr="00F75A18" w:rsidRDefault="00F75A18" w:rsidP="004E44F6">
            <w:pPr>
              <w:ind w:left="-111" w:right="-102"/>
              <w:jc w:val="center"/>
              <w:rPr>
                <w:sz w:val="20"/>
                <w:szCs w:val="20"/>
              </w:rPr>
            </w:pPr>
            <w:r w:rsidRPr="00F75A18">
              <w:rPr>
                <w:sz w:val="20"/>
                <w:szCs w:val="20"/>
              </w:rPr>
              <w:t>43,2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C0D110" w14:textId="77777777" w:rsidR="00F75A18" w:rsidRPr="00F75A18" w:rsidRDefault="00F75A18" w:rsidP="004E44F6">
            <w:pPr>
              <w:jc w:val="center"/>
              <w:rPr>
                <w:sz w:val="20"/>
                <w:szCs w:val="20"/>
              </w:rPr>
            </w:pPr>
            <w:r w:rsidRPr="00F75A18">
              <w:rPr>
                <w:sz w:val="20"/>
                <w:szCs w:val="20"/>
              </w:rPr>
              <w:t>44,2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10BC3" w14:textId="77777777" w:rsidR="00F75A18" w:rsidRPr="00F75A18" w:rsidRDefault="00F75A18" w:rsidP="004E44F6">
            <w:pPr>
              <w:jc w:val="center"/>
              <w:rPr>
                <w:sz w:val="20"/>
                <w:szCs w:val="20"/>
              </w:rPr>
            </w:pPr>
            <w:r w:rsidRPr="00F75A18">
              <w:rPr>
                <w:sz w:val="20"/>
                <w:szCs w:val="20"/>
              </w:rPr>
              <w:t>44,5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CCED1D" w14:textId="77777777" w:rsidR="00F75A18" w:rsidRPr="00F75A18" w:rsidRDefault="00F75A18" w:rsidP="004E44F6">
            <w:pPr>
              <w:jc w:val="center"/>
              <w:rPr>
                <w:sz w:val="20"/>
                <w:szCs w:val="20"/>
              </w:rPr>
            </w:pPr>
            <w:r w:rsidRPr="00F75A18">
              <w:rPr>
                <w:sz w:val="20"/>
                <w:szCs w:val="20"/>
              </w:rPr>
              <w:t>44,8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B150FF" w14:textId="77777777" w:rsidR="00F75A18" w:rsidRPr="00F75A18" w:rsidRDefault="00F75A18" w:rsidP="004E44F6">
            <w:pPr>
              <w:jc w:val="center"/>
              <w:rPr>
                <w:sz w:val="20"/>
                <w:szCs w:val="20"/>
              </w:rPr>
            </w:pPr>
            <w:r w:rsidRPr="00F75A18">
              <w:rPr>
                <w:sz w:val="20"/>
                <w:szCs w:val="20"/>
              </w:rPr>
              <w:t>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7D09DA" w14:textId="77777777" w:rsidR="00F75A18" w:rsidRPr="00F75A18" w:rsidRDefault="00F75A18" w:rsidP="004E44F6">
            <w:pPr>
              <w:jc w:val="center"/>
              <w:rPr>
                <w:sz w:val="20"/>
                <w:szCs w:val="20"/>
              </w:rPr>
            </w:pPr>
            <w:r w:rsidRPr="00F75A18">
              <w:rPr>
                <w:sz w:val="20"/>
                <w:szCs w:val="20"/>
              </w:rPr>
              <w:t>45,2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EFA10D" w14:textId="77777777" w:rsidR="00F75A18" w:rsidRPr="00F75A18" w:rsidRDefault="00F75A18" w:rsidP="004E44F6">
            <w:pPr>
              <w:jc w:val="center"/>
              <w:rPr>
                <w:sz w:val="20"/>
                <w:szCs w:val="20"/>
              </w:rPr>
            </w:pPr>
            <w:r w:rsidRPr="00F75A18">
              <w:rPr>
                <w:sz w:val="20"/>
                <w:szCs w:val="20"/>
              </w:rPr>
              <w:t>45,4</w:t>
            </w:r>
          </w:p>
        </w:tc>
        <w:tc>
          <w:tcPr>
            <w:tcW w:w="1701" w:type="dxa"/>
            <w:tcBorders>
              <w:top w:val="single" w:sz="4" w:space="0" w:color="000000"/>
              <w:left w:val="single" w:sz="4" w:space="0" w:color="000000"/>
              <w:bottom w:val="single" w:sz="4" w:space="0" w:color="000000"/>
              <w:right w:val="single" w:sz="4" w:space="0" w:color="000000"/>
            </w:tcBorders>
          </w:tcPr>
          <w:p w14:paraId="760233AE" w14:textId="77777777" w:rsidR="00F75A18" w:rsidRPr="00F75A18" w:rsidRDefault="00F75A18" w:rsidP="004E44F6">
            <w:pPr>
              <w:jc w:val="center"/>
              <w:rPr>
                <w:sz w:val="20"/>
                <w:szCs w:val="20"/>
              </w:rPr>
            </w:pPr>
            <w:r w:rsidRPr="00F75A18">
              <w:rPr>
                <w:sz w:val="20"/>
                <w:szCs w:val="20"/>
              </w:rPr>
              <w:t xml:space="preserve">Министерство </w:t>
            </w:r>
            <w:r w:rsidRPr="00F75A18">
              <w:rPr>
                <w:sz w:val="20"/>
                <w:szCs w:val="20"/>
              </w:rPr>
              <w:lastRenderedPageBreak/>
              <w:t>культуры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tcPr>
          <w:p w14:paraId="4D8590BF" w14:textId="77777777" w:rsidR="00F75A18" w:rsidRPr="00F75A18" w:rsidRDefault="00F75A18" w:rsidP="004E44F6">
            <w:pPr>
              <w:jc w:val="center"/>
              <w:rPr>
                <w:sz w:val="20"/>
                <w:szCs w:val="20"/>
              </w:rPr>
            </w:pPr>
            <w:r w:rsidRPr="00F75A18">
              <w:rPr>
                <w:sz w:val="20"/>
                <w:szCs w:val="20"/>
              </w:rPr>
              <w:lastRenderedPageBreak/>
              <w:t>Административные данные</w:t>
            </w:r>
          </w:p>
        </w:tc>
      </w:tr>
      <w:tr w:rsidR="00F75A18" w:rsidRPr="008A44C8" w14:paraId="00C7CD25" w14:textId="77777777" w:rsidTr="00F75A18">
        <w:trPr>
          <w:trHeight w:val="381"/>
        </w:trPr>
        <w:tc>
          <w:tcPr>
            <w:tcW w:w="515" w:type="dxa"/>
            <w:tcBorders>
              <w:top w:val="single" w:sz="4" w:space="0" w:color="000000"/>
              <w:left w:val="single" w:sz="4" w:space="0" w:color="000000"/>
              <w:bottom w:val="single" w:sz="4" w:space="0" w:color="000000"/>
              <w:right w:val="single" w:sz="4" w:space="0" w:color="000000"/>
            </w:tcBorders>
          </w:tcPr>
          <w:p w14:paraId="0C5B6FF3" w14:textId="77777777" w:rsidR="00F75A18" w:rsidRPr="00F75A18" w:rsidRDefault="00F75A18" w:rsidP="004E44F6">
            <w:pPr>
              <w:jc w:val="center"/>
              <w:rPr>
                <w:sz w:val="20"/>
                <w:szCs w:val="20"/>
              </w:rPr>
            </w:pPr>
            <w:r w:rsidRPr="00F75A18">
              <w:rPr>
                <w:sz w:val="20"/>
                <w:szCs w:val="20"/>
              </w:rPr>
              <w:lastRenderedPageBreak/>
              <w:t>1.4</w:t>
            </w:r>
          </w:p>
        </w:tc>
        <w:tc>
          <w:tcPr>
            <w:tcW w:w="2410" w:type="dxa"/>
            <w:tcBorders>
              <w:top w:val="single" w:sz="4" w:space="0" w:color="000000"/>
              <w:left w:val="single" w:sz="4" w:space="0" w:color="000000"/>
              <w:bottom w:val="single" w:sz="4" w:space="0" w:color="000000"/>
              <w:right w:val="single" w:sz="4" w:space="0" w:color="000000"/>
            </w:tcBorders>
          </w:tcPr>
          <w:p w14:paraId="2AE2794C" w14:textId="77777777" w:rsidR="00F75A18" w:rsidRPr="00F75A18" w:rsidRDefault="00F75A18" w:rsidP="004E44F6">
            <w:pPr>
              <w:jc w:val="both"/>
              <w:rPr>
                <w:sz w:val="20"/>
                <w:szCs w:val="20"/>
              </w:rPr>
            </w:pPr>
            <w:r w:rsidRPr="00F75A18">
              <w:rPr>
                <w:sz w:val="20"/>
                <w:szCs w:val="20"/>
              </w:rPr>
              <w:t>Число обращений к цифровым ресурсам в сфере культуры</w:t>
            </w:r>
          </w:p>
        </w:tc>
        <w:tc>
          <w:tcPr>
            <w:tcW w:w="1163" w:type="dxa"/>
            <w:tcBorders>
              <w:top w:val="single" w:sz="4" w:space="0" w:color="000000"/>
              <w:left w:val="single" w:sz="4" w:space="0" w:color="000000"/>
              <w:bottom w:val="single" w:sz="4" w:space="0" w:color="000000"/>
              <w:right w:val="single" w:sz="4" w:space="0" w:color="000000"/>
            </w:tcBorders>
          </w:tcPr>
          <w:p w14:paraId="4D541F0B" w14:textId="77777777" w:rsidR="00F75A18" w:rsidRPr="00F75A18" w:rsidRDefault="00F75A18" w:rsidP="004E44F6">
            <w:pPr>
              <w:jc w:val="center"/>
              <w:rPr>
                <w:sz w:val="20"/>
                <w:szCs w:val="20"/>
              </w:rPr>
            </w:pPr>
            <w:r w:rsidRPr="00F75A18">
              <w:rPr>
                <w:sz w:val="20"/>
                <w:szCs w:val="20"/>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14:paraId="2F37B8F2" w14:textId="0179A89B" w:rsidR="00F75A18" w:rsidRPr="00F75A18" w:rsidRDefault="00F75A18" w:rsidP="004E44F6">
            <w:pPr>
              <w:ind w:left="-110" w:right="-110"/>
              <w:jc w:val="center"/>
              <w:rPr>
                <w:sz w:val="20"/>
                <w:szCs w:val="20"/>
              </w:rPr>
            </w:pPr>
            <w:r>
              <w:rPr>
                <w:sz w:val="20"/>
                <w:szCs w:val="20"/>
              </w:rPr>
              <w:t>ГП</w:t>
            </w:r>
          </w:p>
        </w:tc>
        <w:tc>
          <w:tcPr>
            <w:tcW w:w="992" w:type="dxa"/>
            <w:tcBorders>
              <w:top w:val="single" w:sz="4" w:space="0" w:color="000000"/>
              <w:left w:val="single" w:sz="4" w:space="0" w:color="000000"/>
              <w:bottom w:val="single" w:sz="4" w:space="0" w:color="000000"/>
              <w:right w:val="single" w:sz="4" w:space="0" w:color="000000"/>
            </w:tcBorders>
          </w:tcPr>
          <w:p w14:paraId="07BEEE7D" w14:textId="77777777" w:rsidR="00F75A18" w:rsidRPr="00F75A18" w:rsidRDefault="00F75A18" w:rsidP="004E44F6">
            <w:pPr>
              <w:jc w:val="center"/>
              <w:rPr>
                <w:sz w:val="20"/>
                <w:szCs w:val="20"/>
              </w:rPr>
            </w:pPr>
            <w:r w:rsidRPr="00F75A18">
              <w:rPr>
                <w:sz w:val="20"/>
                <w:szCs w:val="20"/>
              </w:rPr>
              <w:t>Тыс. посещений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CFEB54" w14:textId="77777777" w:rsidR="00F75A18" w:rsidRPr="00F75A18" w:rsidRDefault="00F75A18" w:rsidP="004E44F6">
            <w:pPr>
              <w:ind w:left="-112" w:right="-101"/>
              <w:jc w:val="center"/>
              <w:rPr>
                <w:sz w:val="20"/>
                <w:szCs w:val="20"/>
              </w:rPr>
            </w:pPr>
            <w:r w:rsidRPr="00F75A18">
              <w:rPr>
                <w:sz w:val="20"/>
                <w:szCs w:val="20"/>
              </w:rPr>
              <w:t>1926,4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83DF04" w14:textId="77777777" w:rsidR="00F75A18" w:rsidRPr="00F75A18" w:rsidRDefault="00F75A18" w:rsidP="004E44F6">
            <w:pPr>
              <w:ind w:left="-108" w:right="-113"/>
              <w:jc w:val="center"/>
              <w:rPr>
                <w:sz w:val="20"/>
                <w:szCs w:val="20"/>
              </w:rPr>
            </w:pPr>
            <w:r w:rsidRPr="00F75A18">
              <w:rPr>
                <w:sz w:val="20"/>
                <w:szCs w:val="20"/>
              </w:rPr>
              <w:t>2022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C9FD78" w14:textId="77777777" w:rsidR="00F75A18" w:rsidRPr="00F75A18" w:rsidRDefault="00F75A18" w:rsidP="004E44F6">
            <w:pPr>
              <w:ind w:left="-111" w:right="-102"/>
              <w:jc w:val="center"/>
              <w:rPr>
                <w:sz w:val="20"/>
                <w:szCs w:val="20"/>
              </w:rPr>
            </w:pPr>
            <w:r w:rsidRPr="00F75A18">
              <w:rPr>
                <w:sz w:val="20"/>
                <w:szCs w:val="20"/>
              </w:rPr>
              <w:t>2500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0DDAC1" w14:textId="77777777" w:rsidR="00F75A18" w:rsidRPr="00F75A18" w:rsidRDefault="00F75A18" w:rsidP="004E44F6">
            <w:pPr>
              <w:jc w:val="center"/>
              <w:rPr>
                <w:sz w:val="20"/>
                <w:szCs w:val="20"/>
              </w:rPr>
            </w:pPr>
            <w:r w:rsidRPr="00F75A18">
              <w:rPr>
                <w:sz w:val="20"/>
                <w:szCs w:val="20"/>
              </w:rPr>
              <w:t>3100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E092F" w14:textId="77777777" w:rsidR="00F75A18" w:rsidRPr="00F75A18" w:rsidRDefault="00F75A18" w:rsidP="004E44F6">
            <w:pPr>
              <w:jc w:val="center"/>
              <w:rPr>
                <w:sz w:val="20"/>
                <w:szCs w:val="20"/>
              </w:rPr>
            </w:pPr>
            <w:r w:rsidRPr="00F75A18">
              <w:rPr>
                <w:sz w:val="20"/>
                <w:szCs w:val="20"/>
              </w:rPr>
              <w:t>3300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033F91" w14:textId="77777777" w:rsidR="00F75A18" w:rsidRPr="00F75A18" w:rsidRDefault="00F75A18" w:rsidP="004E44F6">
            <w:pPr>
              <w:jc w:val="center"/>
              <w:rPr>
                <w:sz w:val="20"/>
                <w:szCs w:val="20"/>
              </w:rPr>
            </w:pPr>
            <w:r w:rsidRPr="00F75A18">
              <w:rPr>
                <w:sz w:val="20"/>
                <w:szCs w:val="20"/>
              </w:rPr>
              <w:t>3600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A824D" w14:textId="77777777" w:rsidR="00F75A18" w:rsidRPr="00F75A18" w:rsidRDefault="00F75A18" w:rsidP="004E44F6">
            <w:pPr>
              <w:jc w:val="center"/>
              <w:rPr>
                <w:sz w:val="20"/>
                <w:szCs w:val="20"/>
              </w:rPr>
            </w:pPr>
            <w:r w:rsidRPr="00F75A18">
              <w:rPr>
                <w:sz w:val="20"/>
                <w:szCs w:val="20"/>
              </w:rPr>
              <w:t>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5C201" w14:textId="77777777" w:rsidR="00F75A18" w:rsidRPr="00F75A18" w:rsidRDefault="00F75A18" w:rsidP="004E44F6">
            <w:pPr>
              <w:jc w:val="center"/>
              <w:rPr>
                <w:sz w:val="20"/>
                <w:szCs w:val="20"/>
              </w:rPr>
            </w:pPr>
            <w:r w:rsidRPr="00F75A18">
              <w:rPr>
                <w:sz w:val="20"/>
                <w:szCs w:val="20"/>
              </w:rPr>
              <w:t>4300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0067EB" w14:textId="77777777" w:rsidR="00F75A18" w:rsidRPr="00F75A18" w:rsidRDefault="00F75A18" w:rsidP="004E44F6">
            <w:pPr>
              <w:jc w:val="center"/>
              <w:rPr>
                <w:sz w:val="20"/>
                <w:szCs w:val="20"/>
              </w:rPr>
            </w:pPr>
            <w:r w:rsidRPr="00F75A18">
              <w:rPr>
                <w:sz w:val="20"/>
                <w:szCs w:val="20"/>
              </w:rPr>
              <w:t>4800</w:t>
            </w:r>
          </w:p>
        </w:tc>
        <w:tc>
          <w:tcPr>
            <w:tcW w:w="1701" w:type="dxa"/>
            <w:tcBorders>
              <w:top w:val="single" w:sz="4" w:space="0" w:color="000000"/>
              <w:left w:val="single" w:sz="4" w:space="0" w:color="000000"/>
              <w:bottom w:val="single" w:sz="4" w:space="0" w:color="000000"/>
              <w:right w:val="single" w:sz="4" w:space="0" w:color="000000"/>
            </w:tcBorders>
          </w:tcPr>
          <w:p w14:paraId="399F8E1E" w14:textId="77777777" w:rsidR="00F75A18" w:rsidRPr="00F75A18" w:rsidRDefault="00F75A18" w:rsidP="004E44F6">
            <w:pPr>
              <w:jc w:val="center"/>
              <w:rPr>
                <w:sz w:val="20"/>
                <w:szCs w:val="20"/>
              </w:rPr>
            </w:pPr>
            <w:r w:rsidRPr="00F75A18">
              <w:rPr>
                <w:sz w:val="20"/>
                <w:szCs w:val="20"/>
              </w:rPr>
              <w:t>Министерство культуры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tcPr>
          <w:p w14:paraId="391BF662" w14:textId="77777777" w:rsidR="00F75A18" w:rsidRPr="00F75A18" w:rsidRDefault="00F75A18" w:rsidP="004E44F6">
            <w:pPr>
              <w:jc w:val="center"/>
              <w:rPr>
                <w:sz w:val="20"/>
                <w:szCs w:val="20"/>
              </w:rPr>
            </w:pPr>
            <w:r w:rsidRPr="00F75A18">
              <w:rPr>
                <w:sz w:val="20"/>
                <w:szCs w:val="20"/>
              </w:rPr>
              <w:t>Административные данные</w:t>
            </w:r>
          </w:p>
        </w:tc>
      </w:tr>
    </w:tbl>
    <w:p w14:paraId="0C15B91F" w14:textId="0167D4AA" w:rsidR="00AE2E72" w:rsidRDefault="00AE2E72" w:rsidP="004E44F6">
      <w:pPr>
        <w:rPr>
          <w:b/>
          <w:sz w:val="20"/>
          <w:szCs w:val="28"/>
        </w:rPr>
      </w:pPr>
      <w:r>
        <w:rPr>
          <w:b/>
          <w:sz w:val="20"/>
        </w:rPr>
        <w:t xml:space="preserve"> </w:t>
      </w:r>
    </w:p>
    <w:p w14:paraId="386B81FA" w14:textId="77777777" w:rsidR="00AE2E72" w:rsidRPr="00F75A18" w:rsidRDefault="00AE2E72" w:rsidP="004E44F6">
      <w:pPr>
        <w:pStyle w:val="TableParagraph"/>
        <w:tabs>
          <w:tab w:val="left" w:pos="11057"/>
        </w:tabs>
        <w:spacing w:after="120"/>
        <w:jc w:val="center"/>
      </w:pPr>
      <w:r w:rsidRPr="00F75A18">
        <w:t>3. Перечень мероприятий (результатов) комплекса процессных мероприятий</w:t>
      </w:r>
    </w:p>
    <w:tbl>
      <w:tblPr>
        <w:tblW w:w="15790" w:type="dxa"/>
        <w:tblInd w:w="302" w:type="dxa"/>
        <w:tblLayout w:type="fixed"/>
        <w:tblLook w:val="01E0" w:firstRow="1" w:lastRow="1" w:firstColumn="1" w:lastColumn="1" w:noHBand="0" w:noVBand="0"/>
      </w:tblPr>
      <w:tblGrid>
        <w:gridCol w:w="544"/>
        <w:gridCol w:w="2664"/>
        <w:gridCol w:w="1418"/>
        <w:gridCol w:w="3289"/>
        <w:gridCol w:w="1134"/>
        <w:gridCol w:w="992"/>
        <w:gridCol w:w="709"/>
        <w:gridCol w:w="709"/>
        <w:gridCol w:w="708"/>
        <w:gridCol w:w="709"/>
        <w:gridCol w:w="709"/>
        <w:gridCol w:w="709"/>
        <w:gridCol w:w="708"/>
        <w:gridCol w:w="788"/>
      </w:tblGrid>
      <w:tr w:rsidR="00AE2E72" w:rsidRPr="002C127E" w14:paraId="6F448643" w14:textId="77777777" w:rsidTr="006B32B8">
        <w:trPr>
          <w:trHeight w:val="420"/>
        </w:trPr>
        <w:tc>
          <w:tcPr>
            <w:tcW w:w="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36669C" w14:textId="77777777" w:rsidR="00AE2E72" w:rsidRPr="00F75A18" w:rsidRDefault="00AE2E72" w:rsidP="004E44F6">
            <w:pPr>
              <w:pStyle w:val="TableParagraph"/>
              <w:tabs>
                <w:tab w:val="left" w:pos="11057"/>
              </w:tabs>
              <w:ind w:firstLine="6"/>
              <w:jc w:val="center"/>
              <w:rPr>
                <w:sz w:val="20"/>
                <w:szCs w:val="20"/>
              </w:rPr>
            </w:pPr>
            <w:r w:rsidRPr="00F75A18">
              <w:rPr>
                <w:sz w:val="20"/>
                <w:szCs w:val="20"/>
              </w:rPr>
              <w:t>№</w:t>
            </w:r>
            <w:r w:rsidRPr="00F75A18">
              <w:rPr>
                <w:spacing w:val="-57"/>
                <w:sz w:val="20"/>
                <w:szCs w:val="20"/>
              </w:rPr>
              <w:t xml:space="preserve"> </w:t>
            </w:r>
            <w:r w:rsidRPr="00F75A18">
              <w:rPr>
                <w:sz w:val="20"/>
                <w:szCs w:val="20"/>
              </w:rPr>
              <w:t>п/п</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0B4823" w14:textId="77777777" w:rsidR="00AE2E72" w:rsidRPr="00F75A18" w:rsidRDefault="00AE2E72" w:rsidP="004E44F6">
            <w:pPr>
              <w:pStyle w:val="TableParagraph"/>
              <w:tabs>
                <w:tab w:val="left" w:pos="11057"/>
              </w:tabs>
              <w:jc w:val="center"/>
              <w:rPr>
                <w:sz w:val="20"/>
                <w:szCs w:val="20"/>
              </w:rPr>
            </w:pPr>
            <w:r w:rsidRPr="00F75A18">
              <w:rPr>
                <w:sz w:val="20"/>
                <w:szCs w:val="20"/>
              </w:rPr>
              <w:t>Наименование мероприятия</w:t>
            </w:r>
            <w:r w:rsidRPr="00F75A18">
              <w:rPr>
                <w:spacing w:val="-57"/>
                <w:sz w:val="20"/>
                <w:szCs w:val="20"/>
              </w:rPr>
              <w:t xml:space="preserve"> </w:t>
            </w:r>
            <w:r w:rsidRPr="00F75A18">
              <w:rPr>
                <w:sz w:val="20"/>
                <w:szCs w:val="20"/>
              </w:rPr>
              <w:t>(результата)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B3BE9" w14:textId="510F0429" w:rsidR="00AE2E72" w:rsidRPr="00F75A18" w:rsidRDefault="00AE2E72" w:rsidP="004E44F6">
            <w:pPr>
              <w:pStyle w:val="TableParagraph"/>
              <w:tabs>
                <w:tab w:val="left" w:pos="11057"/>
              </w:tabs>
              <w:jc w:val="center"/>
              <w:rPr>
                <w:sz w:val="20"/>
                <w:szCs w:val="20"/>
              </w:rPr>
            </w:pPr>
            <w:r w:rsidRPr="00F75A18">
              <w:rPr>
                <w:sz w:val="20"/>
                <w:szCs w:val="20"/>
              </w:rPr>
              <w:t>Тип</w:t>
            </w:r>
            <w:r w:rsidRPr="00F75A18">
              <w:rPr>
                <w:spacing w:val="1"/>
                <w:sz w:val="20"/>
                <w:szCs w:val="20"/>
              </w:rPr>
              <w:t xml:space="preserve"> </w:t>
            </w:r>
            <w:r w:rsidR="00D51F92">
              <w:rPr>
                <w:spacing w:val="1"/>
                <w:sz w:val="20"/>
                <w:szCs w:val="20"/>
              </w:rPr>
              <w:br/>
            </w:r>
            <w:r w:rsidRPr="00F75A18">
              <w:rPr>
                <w:sz w:val="20"/>
                <w:szCs w:val="20"/>
              </w:rPr>
              <w:t>мероприятий</w:t>
            </w:r>
            <w:r w:rsidRPr="00F75A18">
              <w:rPr>
                <w:spacing w:val="1"/>
                <w:sz w:val="20"/>
                <w:szCs w:val="20"/>
              </w:rPr>
              <w:t xml:space="preserve"> </w:t>
            </w:r>
            <w:r w:rsidRPr="00F75A18">
              <w:rPr>
                <w:sz w:val="20"/>
                <w:szCs w:val="20"/>
              </w:rPr>
              <w:t>(результата)</w:t>
            </w:r>
          </w:p>
        </w:tc>
        <w:tc>
          <w:tcPr>
            <w:tcW w:w="32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876D25" w14:textId="328664BB" w:rsidR="00AE2E72" w:rsidRPr="00F75A18" w:rsidRDefault="00AE2E72" w:rsidP="004E44F6">
            <w:pPr>
              <w:pStyle w:val="TableParagraph"/>
              <w:tabs>
                <w:tab w:val="left" w:pos="11057"/>
              </w:tabs>
              <w:jc w:val="center"/>
              <w:rPr>
                <w:sz w:val="20"/>
                <w:szCs w:val="20"/>
              </w:rPr>
            </w:pPr>
            <w:r w:rsidRPr="00F75A18">
              <w:rPr>
                <w:sz w:val="20"/>
                <w:szCs w:val="20"/>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7301CD" w14:textId="5E0320C2" w:rsidR="00AE2E72" w:rsidRPr="00F75A18" w:rsidRDefault="00AE2E72" w:rsidP="004E44F6">
            <w:pPr>
              <w:pStyle w:val="TableParagraph"/>
              <w:tabs>
                <w:tab w:val="left" w:pos="11057"/>
              </w:tabs>
              <w:contextualSpacing/>
              <w:jc w:val="center"/>
              <w:rPr>
                <w:spacing w:val="-57"/>
                <w:sz w:val="20"/>
                <w:szCs w:val="20"/>
              </w:rPr>
            </w:pPr>
            <w:r w:rsidRPr="00F75A18">
              <w:rPr>
                <w:sz w:val="20"/>
                <w:szCs w:val="20"/>
              </w:rPr>
              <w:t>Единица</w:t>
            </w:r>
            <w:r w:rsidRPr="00F75A18">
              <w:rPr>
                <w:spacing w:val="1"/>
                <w:sz w:val="20"/>
                <w:szCs w:val="20"/>
              </w:rPr>
              <w:t xml:space="preserve"> </w:t>
            </w:r>
            <w:r w:rsidRPr="00F75A18">
              <w:rPr>
                <w:sz w:val="20"/>
                <w:szCs w:val="20"/>
              </w:rPr>
              <w:t>измерения</w:t>
            </w:r>
          </w:p>
          <w:p w14:paraId="1418FBC1" w14:textId="77777777" w:rsidR="00AE2E72" w:rsidRPr="00F75A18" w:rsidRDefault="00AE2E72" w:rsidP="004E44F6">
            <w:pPr>
              <w:pStyle w:val="TableParagraph"/>
              <w:tabs>
                <w:tab w:val="left" w:pos="11057"/>
              </w:tabs>
              <w:contextualSpacing/>
              <w:jc w:val="center"/>
              <w:rPr>
                <w:sz w:val="20"/>
                <w:szCs w:val="20"/>
              </w:rPr>
            </w:pPr>
            <w:r w:rsidRPr="00F75A18">
              <w:rPr>
                <w:sz w:val="20"/>
                <w:szCs w:val="20"/>
              </w:rPr>
              <w:t>(по</w:t>
            </w:r>
            <w:r w:rsidRPr="00F75A18">
              <w:rPr>
                <w:spacing w:val="-13"/>
                <w:sz w:val="20"/>
                <w:szCs w:val="20"/>
              </w:rPr>
              <w:t xml:space="preserve"> О</w:t>
            </w:r>
            <w:r w:rsidRPr="00F75A18">
              <w:rPr>
                <w:sz w:val="20"/>
                <w:szCs w:val="20"/>
              </w:rPr>
              <w:t>КЕИ)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6F2C8A" w14:textId="77777777" w:rsidR="00AE2E72" w:rsidRPr="00F75A18" w:rsidRDefault="00AE2E72" w:rsidP="004E44F6">
            <w:pPr>
              <w:pStyle w:val="TableParagraph"/>
              <w:tabs>
                <w:tab w:val="left" w:pos="11057"/>
              </w:tabs>
              <w:ind w:firstLine="62"/>
              <w:jc w:val="center"/>
              <w:rPr>
                <w:sz w:val="20"/>
                <w:szCs w:val="20"/>
              </w:rPr>
            </w:pPr>
            <w:r w:rsidRPr="00F75A18">
              <w:rPr>
                <w:sz w:val="20"/>
                <w:szCs w:val="20"/>
              </w:rPr>
              <w:t>Базовое</w:t>
            </w:r>
            <w:r w:rsidRPr="00F75A18">
              <w:rPr>
                <w:spacing w:val="1"/>
                <w:sz w:val="20"/>
                <w:szCs w:val="20"/>
              </w:rPr>
              <w:t xml:space="preserve"> </w:t>
            </w:r>
            <w:r w:rsidRPr="00F75A18">
              <w:rPr>
                <w:sz w:val="20"/>
                <w:szCs w:val="20"/>
              </w:rPr>
              <w:t>значение</w:t>
            </w:r>
          </w:p>
        </w:tc>
        <w:tc>
          <w:tcPr>
            <w:tcW w:w="5749" w:type="dxa"/>
            <w:gridSpan w:val="8"/>
            <w:tcBorders>
              <w:top w:val="single" w:sz="4" w:space="0" w:color="000000"/>
              <w:left w:val="single" w:sz="4" w:space="0" w:color="000000"/>
              <w:bottom w:val="single" w:sz="4" w:space="0" w:color="000000"/>
              <w:right w:val="single" w:sz="4" w:space="0" w:color="000000"/>
            </w:tcBorders>
            <w:vAlign w:val="center"/>
          </w:tcPr>
          <w:p w14:paraId="580C69D2" w14:textId="77777777" w:rsidR="00AE2E72" w:rsidRPr="00F75A18" w:rsidRDefault="00AE2E72" w:rsidP="004E44F6">
            <w:pPr>
              <w:pStyle w:val="TableParagraph"/>
              <w:tabs>
                <w:tab w:val="left" w:pos="11057"/>
              </w:tabs>
              <w:jc w:val="center"/>
              <w:rPr>
                <w:sz w:val="20"/>
                <w:szCs w:val="20"/>
              </w:rPr>
            </w:pPr>
            <w:r w:rsidRPr="00F75A18">
              <w:rPr>
                <w:sz w:val="20"/>
                <w:szCs w:val="20"/>
              </w:rPr>
              <w:t>Значения мероприятия (результата) по годам</w:t>
            </w:r>
          </w:p>
        </w:tc>
      </w:tr>
      <w:tr w:rsidR="00AE2E72" w:rsidRPr="002C127E" w14:paraId="726FE9D1" w14:textId="77777777" w:rsidTr="006B32B8">
        <w:trPr>
          <w:trHeight w:val="422"/>
        </w:trPr>
        <w:tc>
          <w:tcPr>
            <w:tcW w:w="544" w:type="dxa"/>
            <w:vMerge/>
            <w:tcBorders>
              <w:left w:val="single" w:sz="4" w:space="0" w:color="000000"/>
              <w:bottom w:val="single" w:sz="4" w:space="0" w:color="000000"/>
              <w:right w:val="single" w:sz="4" w:space="0" w:color="000000"/>
            </w:tcBorders>
            <w:shd w:val="clear" w:color="auto" w:fill="auto"/>
            <w:vAlign w:val="center"/>
          </w:tcPr>
          <w:p w14:paraId="32DFA48A" w14:textId="77777777" w:rsidR="00AE2E72" w:rsidRPr="00F75A18" w:rsidRDefault="00AE2E72" w:rsidP="004E44F6">
            <w:pPr>
              <w:shd w:val="clear" w:color="auto" w:fill="FFFFFF"/>
              <w:tabs>
                <w:tab w:val="left" w:pos="11057"/>
              </w:tabs>
              <w:jc w:val="center"/>
              <w:rPr>
                <w:sz w:val="20"/>
                <w:szCs w:val="20"/>
              </w:rPr>
            </w:pPr>
          </w:p>
        </w:tc>
        <w:tc>
          <w:tcPr>
            <w:tcW w:w="2664" w:type="dxa"/>
            <w:vMerge/>
            <w:tcBorders>
              <w:left w:val="single" w:sz="4" w:space="0" w:color="000000"/>
              <w:bottom w:val="single" w:sz="4" w:space="0" w:color="000000"/>
              <w:right w:val="single" w:sz="4" w:space="0" w:color="000000"/>
            </w:tcBorders>
            <w:shd w:val="clear" w:color="auto" w:fill="auto"/>
            <w:vAlign w:val="center"/>
          </w:tcPr>
          <w:p w14:paraId="48B800B3" w14:textId="77777777" w:rsidR="00AE2E72" w:rsidRPr="00F75A18" w:rsidRDefault="00AE2E72" w:rsidP="004E44F6">
            <w:pPr>
              <w:shd w:val="clear" w:color="auto" w:fill="FFFFFF"/>
              <w:tabs>
                <w:tab w:val="left" w:pos="11057"/>
              </w:tabs>
              <w:jc w:val="center"/>
              <w:rPr>
                <w:sz w:val="20"/>
                <w:szCs w:val="20"/>
              </w:rPr>
            </w:pPr>
          </w:p>
        </w:tc>
        <w:tc>
          <w:tcPr>
            <w:tcW w:w="1418" w:type="dxa"/>
            <w:vMerge/>
            <w:tcBorders>
              <w:left w:val="single" w:sz="4" w:space="0" w:color="000000"/>
              <w:bottom w:val="single" w:sz="4" w:space="0" w:color="000000"/>
              <w:right w:val="single" w:sz="4" w:space="0" w:color="000000"/>
            </w:tcBorders>
            <w:shd w:val="clear" w:color="auto" w:fill="auto"/>
            <w:vAlign w:val="center"/>
          </w:tcPr>
          <w:p w14:paraId="55FFA034" w14:textId="77777777" w:rsidR="00AE2E72" w:rsidRPr="00F75A18" w:rsidRDefault="00AE2E72" w:rsidP="004E44F6">
            <w:pPr>
              <w:shd w:val="clear" w:color="auto" w:fill="FFFFFF"/>
              <w:tabs>
                <w:tab w:val="left" w:pos="11057"/>
              </w:tabs>
              <w:jc w:val="center"/>
              <w:rPr>
                <w:sz w:val="20"/>
                <w:szCs w:val="20"/>
              </w:rPr>
            </w:pPr>
          </w:p>
        </w:tc>
        <w:tc>
          <w:tcPr>
            <w:tcW w:w="3289" w:type="dxa"/>
            <w:vMerge/>
            <w:tcBorders>
              <w:left w:val="single" w:sz="4" w:space="0" w:color="000000"/>
              <w:bottom w:val="single" w:sz="4" w:space="0" w:color="000000"/>
              <w:right w:val="single" w:sz="4" w:space="0" w:color="000000"/>
            </w:tcBorders>
            <w:shd w:val="clear" w:color="auto" w:fill="auto"/>
            <w:vAlign w:val="center"/>
          </w:tcPr>
          <w:p w14:paraId="4AB1C82D" w14:textId="77777777" w:rsidR="00AE2E72" w:rsidRPr="00F75A18" w:rsidRDefault="00AE2E72" w:rsidP="004E44F6">
            <w:pPr>
              <w:shd w:val="clear" w:color="auto" w:fill="FFFFFF"/>
              <w:tabs>
                <w:tab w:val="left" w:pos="11057"/>
              </w:tabs>
              <w:jc w:val="center"/>
              <w:rPr>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215945A9" w14:textId="77777777" w:rsidR="00AE2E72" w:rsidRPr="00F75A18" w:rsidRDefault="00AE2E72" w:rsidP="004E44F6">
            <w:pPr>
              <w:shd w:val="clear" w:color="auto" w:fill="FFFFFF"/>
              <w:tabs>
                <w:tab w:val="left" w:pos="11057"/>
              </w:tabs>
              <w:jc w:val="center"/>
              <w:rPr>
                <w:sz w:val="20"/>
                <w:szCs w:val="20"/>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78D219AA" w14:textId="77777777" w:rsidR="00AE2E72" w:rsidRPr="00F75A18" w:rsidRDefault="00AE2E72" w:rsidP="004E44F6">
            <w:pPr>
              <w:shd w:val="clear" w:color="auto" w:fill="FFFFFF"/>
              <w:tabs>
                <w:tab w:val="left" w:pos="11057"/>
              </w:tabs>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9495" w14:textId="77777777" w:rsidR="00AE2E72" w:rsidRPr="00F75A18" w:rsidRDefault="00AE2E72" w:rsidP="004E44F6">
            <w:pPr>
              <w:pStyle w:val="TableParagraph"/>
              <w:tabs>
                <w:tab w:val="left" w:pos="11057"/>
              </w:tabs>
              <w:jc w:val="center"/>
              <w:rPr>
                <w:sz w:val="20"/>
                <w:szCs w:val="20"/>
              </w:rPr>
            </w:pPr>
            <w:r w:rsidRPr="00F75A18">
              <w:rPr>
                <w:sz w:val="20"/>
                <w:szCs w:val="20"/>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3DB7D" w14:textId="77777777" w:rsidR="00AE2E72" w:rsidRPr="00F75A18" w:rsidRDefault="00AE2E72" w:rsidP="004E44F6">
            <w:pPr>
              <w:pStyle w:val="TableParagraph"/>
              <w:tabs>
                <w:tab w:val="left" w:pos="11057"/>
              </w:tabs>
              <w:jc w:val="center"/>
              <w:rPr>
                <w:sz w:val="20"/>
                <w:szCs w:val="20"/>
              </w:rPr>
            </w:pPr>
            <w:r w:rsidRPr="00F75A18">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82F90" w14:textId="77777777" w:rsidR="00AE2E72" w:rsidRPr="00F75A18" w:rsidRDefault="00AE2E72" w:rsidP="004E44F6">
            <w:pPr>
              <w:pStyle w:val="TableParagraph"/>
              <w:tabs>
                <w:tab w:val="left" w:pos="11057"/>
              </w:tabs>
              <w:jc w:val="center"/>
              <w:rPr>
                <w:sz w:val="20"/>
                <w:szCs w:val="20"/>
              </w:rPr>
            </w:pPr>
            <w:r w:rsidRPr="00F75A18">
              <w:rPr>
                <w:sz w:val="20"/>
                <w:szCs w:val="20"/>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14:paraId="1A758965" w14:textId="77777777" w:rsidR="00AE2E72" w:rsidRPr="00F75A18" w:rsidRDefault="00AE2E72" w:rsidP="004E44F6">
            <w:pPr>
              <w:pStyle w:val="TableParagraph"/>
              <w:tabs>
                <w:tab w:val="left" w:pos="11057"/>
              </w:tabs>
              <w:jc w:val="center"/>
              <w:rPr>
                <w:sz w:val="20"/>
                <w:szCs w:val="20"/>
              </w:rPr>
            </w:pPr>
            <w:r w:rsidRPr="00F75A18">
              <w:rPr>
                <w:sz w:val="20"/>
                <w:szCs w:val="20"/>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14:paraId="2A24B89E" w14:textId="77777777" w:rsidR="00AE2E72" w:rsidRPr="00F75A18" w:rsidRDefault="00AE2E72" w:rsidP="004E44F6">
            <w:pPr>
              <w:pStyle w:val="TableParagraph"/>
              <w:tabs>
                <w:tab w:val="left" w:pos="11057"/>
              </w:tabs>
              <w:jc w:val="center"/>
              <w:rPr>
                <w:sz w:val="20"/>
                <w:szCs w:val="20"/>
              </w:rPr>
            </w:pPr>
            <w:r w:rsidRPr="00F75A18">
              <w:rPr>
                <w:sz w:val="20"/>
                <w:szCs w:val="20"/>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14:paraId="5DCB3F77" w14:textId="77777777" w:rsidR="00AE2E72" w:rsidRPr="00F75A18" w:rsidRDefault="00AE2E72" w:rsidP="004E44F6">
            <w:pPr>
              <w:pStyle w:val="TableParagraph"/>
              <w:tabs>
                <w:tab w:val="left" w:pos="11057"/>
              </w:tabs>
              <w:jc w:val="center"/>
              <w:rPr>
                <w:sz w:val="20"/>
                <w:szCs w:val="20"/>
              </w:rPr>
            </w:pPr>
            <w:r w:rsidRPr="00F75A18">
              <w:rPr>
                <w:sz w:val="20"/>
                <w:szCs w:val="20"/>
              </w:rPr>
              <w:t>2028</w:t>
            </w:r>
          </w:p>
        </w:tc>
        <w:tc>
          <w:tcPr>
            <w:tcW w:w="708" w:type="dxa"/>
            <w:tcBorders>
              <w:top w:val="single" w:sz="4" w:space="0" w:color="000000"/>
              <w:left w:val="single" w:sz="4" w:space="0" w:color="000000"/>
              <w:bottom w:val="single" w:sz="4" w:space="0" w:color="000000"/>
              <w:right w:val="single" w:sz="4" w:space="0" w:color="000000"/>
            </w:tcBorders>
            <w:vAlign w:val="center"/>
          </w:tcPr>
          <w:p w14:paraId="594EAFAA" w14:textId="77777777" w:rsidR="00AE2E72" w:rsidRPr="00F75A18" w:rsidRDefault="00AE2E72" w:rsidP="004E44F6">
            <w:pPr>
              <w:pStyle w:val="TableParagraph"/>
              <w:tabs>
                <w:tab w:val="left" w:pos="11057"/>
              </w:tabs>
              <w:jc w:val="center"/>
              <w:rPr>
                <w:sz w:val="20"/>
                <w:szCs w:val="20"/>
              </w:rPr>
            </w:pPr>
            <w:r w:rsidRPr="00F75A18">
              <w:rPr>
                <w:sz w:val="20"/>
                <w:szCs w:val="20"/>
              </w:rPr>
              <w:t>2029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FB21" w14:textId="77777777" w:rsidR="00AE2E72" w:rsidRPr="00F75A18" w:rsidRDefault="00AE2E72" w:rsidP="004E44F6">
            <w:pPr>
              <w:pStyle w:val="TableParagraph"/>
              <w:tabs>
                <w:tab w:val="left" w:pos="11057"/>
              </w:tabs>
              <w:jc w:val="center"/>
              <w:rPr>
                <w:sz w:val="20"/>
                <w:szCs w:val="20"/>
              </w:rPr>
            </w:pPr>
            <w:r w:rsidRPr="00F75A18">
              <w:rPr>
                <w:sz w:val="20"/>
                <w:szCs w:val="20"/>
              </w:rPr>
              <w:t>2030</w:t>
            </w:r>
          </w:p>
        </w:tc>
      </w:tr>
      <w:tr w:rsidR="00AE2E72" w:rsidRPr="002C127E" w14:paraId="0AD0E1CC" w14:textId="77777777" w:rsidTr="006B32B8">
        <w:trPr>
          <w:trHeight w:val="70"/>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9E60B" w14:textId="77777777" w:rsidR="00AE2E72" w:rsidRPr="00F75A18" w:rsidRDefault="00AE2E72" w:rsidP="004E44F6">
            <w:pPr>
              <w:pStyle w:val="TableParagraph"/>
              <w:tabs>
                <w:tab w:val="left" w:pos="11057"/>
              </w:tabs>
              <w:jc w:val="center"/>
              <w:rPr>
                <w:sz w:val="20"/>
                <w:szCs w:val="20"/>
              </w:rPr>
            </w:pPr>
            <w:r w:rsidRPr="00F75A18">
              <w:rPr>
                <w:sz w:val="20"/>
                <w:szCs w:val="20"/>
              </w:rPr>
              <w:t>1</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1C38" w14:textId="77777777" w:rsidR="00AE2E72" w:rsidRPr="00F75A18" w:rsidRDefault="00AE2E72" w:rsidP="004E44F6">
            <w:pPr>
              <w:pStyle w:val="TableParagraph"/>
              <w:tabs>
                <w:tab w:val="left" w:pos="11057"/>
              </w:tabs>
              <w:jc w:val="center"/>
              <w:rPr>
                <w:sz w:val="20"/>
                <w:szCs w:val="20"/>
              </w:rPr>
            </w:pPr>
            <w:r w:rsidRPr="00F75A18">
              <w:rPr>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8395" w14:textId="77777777" w:rsidR="00AE2E72" w:rsidRPr="00F75A18" w:rsidRDefault="00AE2E72" w:rsidP="004E44F6">
            <w:pPr>
              <w:pStyle w:val="TableParagraph"/>
              <w:tabs>
                <w:tab w:val="left" w:pos="11057"/>
              </w:tabs>
              <w:jc w:val="center"/>
              <w:rPr>
                <w:sz w:val="20"/>
                <w:szCs w:val="20"/>
              </w:rPr>
            </w:pPr>
            <w:r w:rsidRPr="00F75A18">
              <w:rPr>
                <w:sz w:val="20"/>
                <w:szCs w:val="20"/>
              </w:rPr>
              <w:t>3</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D2E7" w14:textId="77777777" w:rsidR="00AE2E72" w:rsidRPr="00F75A18" w:rsidRDefault="00AE2E72" w:rsidP="004E44F6">
            <w:pPr>
              <w:pStyle w:val="TableParagraph"/>
              <w:tabs>
                <w:tab w:val="left" w:pos="11057"/>
              </w:tabs>
              <w:jc w:val="center"/>
              <w:rPr>
                <w:sz w:val="20"/>
                <w:szCs w:val="20"/>
              </w:rPr>
            </w:pPr>
            <w:r w:rsidRPr="00F75A18">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1D7B6" w14:textId="77777777" w:rsidR="00AE2E72" w:rsidRPr="00F75A18" w:rsidRDefault="00AE2E72" w:rsidP="004E44F6">
            <w:pPr>
              <w:pStyle w:val="TableParagraph"/>
              <w:tabs>
                <w:tab w:val="left" w:pos="11057"/>
              </w:tabs>
              <w:jc w:val="center"/>
              <w:rPr>
                <w:sz w:val="20"/>
                <w:szCs w:val="20"/>
              </w:rPr>
            </w:pPr>
            <w:r w:rsidRPr="00F75A18">
              <w:rPr>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D3B41" w14:textId="77777777" w:rsidR="00AE2E72" w:rsidRPr="00F75A18" w:rsidRDefault="00AE2E72" w:rsidP="004E44F6">
            <w:pPr>
              <w:pStyle w:val="TableParagraph"/>
              <w:tabs>
                <w:tab w:val="left" w:pos="11057"/>
              </w:tabs>
              <w:jc w:val="center"/>
              <w:rPr>
                <w:sz w:val="20"/>
                <w:szCs w:val="20"/>
              </w:rPr>
            </w:pPr>
            <w:r w:rsidRPr="00F75A18">
              <w:rPr>
                <w:sz w:val="20"/>
                <w:szCs w:val="2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71A28" w14:textId="77777777" w:rsidR="00AE2E72" w:rsidRPr="00F75A18" w:rsidRDefault="00AE2E72" w:rsidP="004E44F6">
            <w:pPr>
              <w:pStyle w:val="TableParagraph"/>
              <w:tabs>
                <w:tab w:val="left" w:pos="11057"/>
              </w:tabs>
              <w:jc w:val="center"/>
              <w:rPr>
                <w:sz w:val="20"/>
                <w:szCs w:val="20"/>
              </w:rPr>
            </w:pPr>
            <w:r w:rsidRPr="00F75A18">
              <w:rPr>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35FF4" w14:textId="77777777" w:rsidR="00AE2E72" w:rsidRPr="00F75A18" w:rsidRDefault="00AE2E72" w:rsidP="004E44F6">
            <w:pPr>
              <w:pStyle w:val="TableParagraph"/>
              <w:tabs>
                <w:tab w:val="left" w:pos="11057"/>
              </w:tabs>
              <w:jc w:val="center"/>
              <w:rPr>
                <w:sz w:val="20"/>
                <w:szCs w:val="20"/>
              </w:rPr>
            </w:pPr>
            <w:r w:rsidRPr="00F75A18">
              <w:rPr>
                <w:sz w:val="20"/>
                <w:szCs w:val="20"/>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4CAF1" w14:textId="77777777" w:rsidR="00AE2E72" w:rsidRPr="00F75A18" w:rsidRDefault="00AE2E72" w:rsidP="004E44F6">
            <w:pPr>
              <w:pStyle w:val="TableParagraph"/>
              <w:tabs>
                <w:tab w:val="left" w:pos="11057"/>
              </w:tabs>
              <w:jc w:val="center"/>
              <w:rPr>
                <w:sz w:val="20"/>
                <w:szCs w:val="20"/>
              </w:rPr>
            </w:pPr>
            <w:r w:rsidRPr="00F75A18">
              <w:rPr>
                <w:sz w:val="20"/>
                <w:szCs w:val="20"/>
              </w:rPr>
              <w:t>9</w:t>
            </w:r>
          </w:p>
        </w:tc>
        <w:tc>
          <w:tcPr>
            <w:tcW w:w="709" w:type="dxa"/>
            <w:tcBorders>
              <w:top w:val="single" w:sz="4" w:space="0" w:color="000000"/>
              <w:left w:val="single" w:sz="4" w:space="0" w:color="000000"/>
              <w:bottom w:val="single" w:sz="4" w:space="0" w:color="000000"/>
              <w:right w:val="single" w:sz="4" w:space="0" w:color="000000"/>
            </w:tcBorders>
            <w:vAlign w:val="center"/>
          </w:tcPr>
          <w:p w14:paraId="43EA34FA" w14:textId="77777777" w:rsidR="00AE2E72" w:rsidRPr="00F75A18" w:rsidRDefault="00AE2E72" w:rsidP="004E44F6">
            <w:pPr>
              <w:pStyle w:val="TableParagraph"/>
              <w:tabs>
                <w:tab w:val="left" w:pos="11057"/>
              </w:tabs>
              <w:jc w:val="center"/>
              <w:rPr>
                <w:sz w:val="20"/>
                <w:szCs w:val="20"/>
              </w:rPr>
            </w:pPr>
            <w:r w:rsidRPr="00F75A18">
              <w:rPr>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0AFF21DB" w14:textId="77777777" w:rsidR="00AE2E72" w:rsidRPr="00F75A18" w:rsidRDefault="00AE2E72" w:rsidP="004E44F6">
            <w:pPr>
              <w:pStyle w:val="TableParagraph"/>
              <w:tabs>
                <w:tab w:val="left" w:pos="11057"/>
              </w:tabs>
              <w:jc w:val="center"/>
              <w:rPr>
                <w:sz w:val="20"/>
                <w:szCs w:val="20"/>
              </w:rPr>
            </w:pPr>
            <w:r w:rsidRPr="00F75A18">
              <w:rPr>
                <w:sz w:val="20"/>
                <w:szCs w:val="20"/>
              </w:rPr>
              <w:t>11</w:t>
            </w:r>
          </w:p>
        </w:tc>
        <w:tc>
          <w:tcPr>
            <w:tcW w:w="709" w:type="dxa"/>
            <w:tcBorders>
              <w:top w:val="single" w:sz="4" w:space="0" w:color="000000"/>
              <w:left w:val="single" w:sz="4" w:space="0" w:color="000000"/>
              <w:bottom w:val="single" w:sz="4" w:space="0" w:color="000000"/>
              <w:right w:val="single" w:sz="4" w:space="0" w:color="000000"/>
            </w:tcBorders>
            <w:vAlign w:val="center"/>
          </w:tcPr>
          <w:p w14:paraId="78C28986" w14:textId="77777777" w:rsidR="00AE2E72" w:rsidRPr="00F75A18" w:rsidRDefault="00AE2E72" w:rsidP="004E44F6">
            <w:pPr>
              <w:pStyle w:val="TableParagraph"/>
              <w:tabs>
                <w:tab w:val="left" w:pos="11057"/>
              </w:tabs>
              <w:jc w:val="center"/>
              <w:rPr>
                <w:sz w:val="20"/>
                <w:szCs w:val="20"/>
              </w:rPr>
            </w:pPr>
            <w:r w:rsidRPr="00F75A18">
              <w:rPr>
                <w:sz w:val="20"/>
                <w:szCs w:val="20"/>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5A22D802" w14:textId="77777777" w:rsidR="00AE2E72" w:rsidRPr="00F75A18" w:rsidRDefault="00AE2E72" w:rsidP="004E44F6">
            <w:pPr>
              <w:pStyle w:val="TableParagraph"/>
              <w:tabs>
                <w:tab w:val="left" w:pos="11057"/>
              </w:tabs>
              <w:jc w:val="center"/>
              <w:rPr>
                <w:sz w:val="20"/>
                <w:szCs w:val="20"/>
              </w:rPr>
            </w:pPr>
            <w:r w:rsidRPr="00F75A18">
              <w:rPr>
                <w:sz w:val="20"/>
                <w:szCs w:val="20"/>
              </w:rPr>
              <w:t>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5A829" w14:textId="77777777" w:rsidR="00AE2E72" w:rsidRPr="00F75A18" w:rsidRDefault="00AE2E72" w:rsidP="004E44F6">
            <w:pPr>
              <w:pStyle w:val="TableParagraph"/>
              <w:tabs>
                <w:tab w:val="left" w:pos="11057"/>
              </w:tabs>
              <w:jc w:val="center"/>
              <w:rPr>
                <w:sz w:val="20"/>
                <w:szCs w:val="20"/>
              </w:rPr>
            </w:pPr>
            <w:r w:rsidRPr="00F75A18">
              <w:rPr>
                <w:sz w:val="20"/>
                <w:szCs w:val="20"/>
              </w:rPr>
              <w:t>14</w:t>
            </w:r>
          </w:p>
        </w:tc>
      </w:tr>
      <w:tr w:rsidR="00AE2E72" w:rsidRPr="002C127E" w14:paraId="7A95B662" w14:textId="77777777" w:rsidTr="006B32B8">
        <w:trPr>
          <w:trHeight w:val="70"/>
        </w:trPr>
        <w:tc>
          <w:tcPr>
            <w:tcW w:w="15790" w:type="dxa"/>
            <w:gridSpan w:val="14"/>
            <w:tcBorders>
              <w:top w:val="single" w:sz="4" w:space="0" w:color="000000"/>
              <w:left w:val="single" w:sz="4" w:space="0" w:color="000000"/>
              <w:bottom w:val="single" w:sz="4" w:space="0" w:color="000000"/>
              <w:right w:val="single" w:sz="4" w:space="0" w:color="000000"/>
            </w:tcBorders>
          </w:tcPr>
          <w:p w14:paraId="0A730BBB" w14:textId="77777777" w:rsidR="00AE2E72" w:rsidRPr="00F75A18" w:rsidRDefault="00AE2E72" w:rsidP="004E44F6">
            <w:pPr>
              <w:pStyle w:val="TableParagraph"/>
              <w:tabs>
                <w:tab w:val="left" w:pos="11057"/>
              </w:tabs>
              <w:jc w:val="both"/>
              <w:rPr>
                <w:sz w:val="20"/>
                <w:szCs w:val="20"/>
              </w:rPr>
            </w:pPr>
            <w:r w:rsidRPr="00F75A18">
              <w:rPr>
                <w:sz w:val="20"/>
                <w:szCs w:val="20"/>
              </w:rPr>
              <w:t>Задача «Повышение эффективности деятельности органа исполнительной власти Астраханской области в сфере культуры и подведомственных ему учреждений по осуществлению полномочий в сфере культуры, образования в сфере культуры и архивного дела»</w:t>
            </w:r>
          </w:p>
        </w:tc>
      </w:tr>
      <w:tr w:rsidR="00746E16" w:rsidRPr="00F576B7" w14:paraId="32E0FC75" w14:textId="77777777" w:rsidTr="006B32B8">
        <w:trPr>
          <w:trHeight w:val="222"/>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5C82C94F" w14:textId="49361670" w:rsidR="00746E16" w:rsidRPr="00F75A18" w:rsidRDefault="00746E16" w:rsidP="004E44F6">
            <w:pPr>
              <w:pStyle w:val="TableParagraph"/>
              <w:tabs>
                <w:tab w:val="left" w:pos="11057"/>
              </w:tabs>
              <w:jc w:val="center"/>
              <w:rPr>
                <w:sz w:val="20"/>
                <w:szCs w:val="20"/>
              </w:rPr>
            </w:pPr>
            <w:r w:rsidRPr="00F75A18">
              <w:rPr>
                <w:sz w:val="20"/>
                <w:szCs w:val="20"/>
              </w:rPr>
              <w:t>1.</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2071B158" w14:textId="77777777" w:rsidR="00746E16" w:rsidRPr="00F75A18" w:rsidRDefault="00746E16" w:rsidP="004E44F6">
            <w:pPr>
              <w:pStyle w:val="TableParagraph"/>
              <w:tabs>
                <w:tab w:val="left" w:pos="11057"/>
              </w:tabs>
              <w:jc w:val="both"/>
              <w:rPr>
                <w:sz w:val="20"/>
                <w:szCs w:val="20"/>
              </w:rPr>
            </w:pPr>
            <w:r w:rsidRPr="00F75A18">
              <w:rPr>
                <w:sz w:val="20"/>
                <w:szCs w:val="20"/>
              </w:rPr>
              <w:t>Осуществление координации деятельности отрасли культуры и государственного управления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AD480C" w14:textId="77777777" w:rsidR="00746E16" w:rsidRPr="00F75A18" w:rsidRDefault="00746E16"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46B1CE59" w14:textId="3CB03400" w:rsidR="00746E16" w:rsidRPr="00F75A18" w:rsidRDefault="00746E16" w:rsidP="004E44F6">
            <w:pPr>
              <w:pStyle w:val="TableParagraph"/>
              <w:tabs>
                <w:tab w:val="left" w:pos="11057"/>
              </w:tabs>
              <w:jc w:val="both"/>
              <w:rPr>
                <w:sz w:val="20"/>
                <w:szCs w:val="20"/>
              </w:rPr>
            </w:pPr>
            <w:r w:rsidRPr="00F75A18">
              <w:rPr>
                <w:sz w:val="20"/>
                <w:szCs w:val="20"/>
              </w:rPr>
              <w:t>Созданы необходимые условия для эффективного научно-методического и экспертно-аналитического обеспечения системы управления в сфере культуры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460BF1" w14:textId="7852D71E" w:rsidR="00746E16" w:rsidRPr="00F75A18" w:rsidRDefault="00746E16" w:rsidP="004E44F6">
            <w:pPr>
              <w:pStyle w:val="TableParagraph"/>
              <w:tabs>
                <w:tab w:val="left" w:pos="11057"/>
              </w:tabs>
              <w:jc w:val="center"/>
              <w:rPr>
                <w:sz w:val="20"/>
                <w:szCs w:val="20"/>
              </w:rPr>
            </w:pPr>
            <w:r w:rsidRPr="00F75A18">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44EDB3" w14:textId="13C0EC8F"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5FBB00" w14:textId="73F4AAC9"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95DA13" w14:textId="62821EA0"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DBD41C" w14:textId="14DDAFE8"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64FB68" w14:textId="274D43E1"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0D9853" w14:textId="6A962B77"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9964B" w14:textId="2BB81672"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27BBE5" w14:textId="1D4C4A04" w:rsidR="00746E16" w:rsidRPr="00F75A18" w:rsidRDefault="00746E16" w:rsidP="004E44F6">
            <w:pPr>
              <w:pStyle w:val="TableParagraph"/>
              <w:tabs>
                <w:tab w:val="left" w:pos="11057"/>
              </w:tabs>
              <w:jc w:val="center"/>
              <w:rPr>
                <w:sz w:val="20"/>
                <w:szCs w:val="20"/>
              </w:rPr>
            </w:pPr>
            <w:r w:rsidRPr="00F75A18">
              <w:rPr>
                <w:sz w:val="20"/>
                <w:szCs w:val="20"/>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1C603BC0" w14:textId="74D1CFBB" w:rsidR="00746E16" w:rsidRPr="00F75A18" w:rsidRDefault="00746E16" w:rsidP="004E44F6">
            <w:pPr>
              <w:pStyle w:val="TableParagraph"/>
              <w:tabs>
                <w:tab w:val="left" w:pos="11057"/>
              </w:tabs>
              <w:jc w:val="center"/>
              <w:rPr>
                <w:sz w:val="20"/>
                <w:szCs w:val="20"/>
              </w:rPr>
            </w:pPr>
            <w:r w:rsidRPr="00F75A18">
              <w:rPr>
                <w:sz w:val="20"/>
                <w:szCs w:val="20"/>
              </w:rPr>
              <w:t>-</w:t>
            </w:r>
          </w:p>
        </w:tc>
      </w:tr>
      <w:tr w:rsidR="00746E16" w:rsidRPr="00F576B7" w14:paraId="16550824" w14:textId="77777777" w:rsidTr="006B32B8">
        <w:trPr>
          <w:trHeight w:val="293"/>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7C41E7D2" w14:textId="2F9268CD" w:rsidR="00746E16" w:rsidRPr="00F75A18" w:rsidRDefault="00746E16" w:rsidP="004E44F6">
            <w:pPr>
              <w:pStyle w:val="TableParagraph"/>
              <w:tabs>
                <w:tab w:val="left" w:pos="11057"/>
              </w:tabs>
              <w:jc w:val="center"/>
              <w:rPr>
                <w:sz w:val="20"/>
                <w:szCs w:val="20"/>
              </w:rPr>
            </w:pPr>
            <w:r w:rsidRPr="00F75A18">
              <w:rPr>
                <w:sz w:val="20"/>
                <w:szCs w:val="20"/>
              </w:rPr>
              <w:t>2.</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076762E5" w14:textId="77777777" w:rsidR="00746E16" w:rsidRPr="00F75A18" w:rsidRDefault="00746E16" w:rsidP="004E44F6">
            <w:pPr>
              <w:pStyle w:val="TableParagraph"/>
              <w:tabs>
                <w:tab w:val="left" w:pos="11057"/>
              </w:tabs>
              <w:jc w:val="both"/>
              <w:rPr>
                <w:sz w:val="20"/>
                <w:szCs w:val="20"/>
              </w:rPr>
            </w:pPr>
            <w:r w:rsidRPr="00F75A18">
              <w:rPr>
                <w:sz w:val="20"/>
                <w:szCs w:val="20"/>
              </w:rPr>
              <w:t>Создание условий полноценного функционирования и обеспечения деятельности учреждений в сфере культуры и образования в сфере культуры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49AB8F" w14:textId="77777777" w:rsidR="00746E16" w:rsidRPr="00F75A18" w:rsidRDefault="00746E16"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3947418D" w14:textId="7B1A616C" w:rsidR="00746E16" w:rsidRPr="00F75A18" w:rsidRDefault="00746E16" w:rsidP="004E44F6">
            <w:pPr>
              <w:pStyle w:val="TableParagraph"/>
              <w:tabs>
                <w:tab w:val="left" w:pos="11057"/>
              </w:tabs>
              <w:jc w:val="both"/>
              <w:rPr>
                <w:sz w:val="20"/>
                <w:szCs w:val="20"/>
              </w:rPr>
            </w:pPr>
            <w:r w:rsidRPr="00F75A18">
              <w:rPr>
                <w:sz w:val="20"/>
                <w:szCs w:val="20"/>
              </w:rPr>
              <w:t>Содержание исполнительного органа власти Астраханской области в сфере культуры, образования в сфере культуры и ар</w:t>
            </w:r>
            <w:r w:rsidR="00601914">
              <w:rPr>
                <w:sz w:val="20"/>
                <w:szCs w:val="20"/>
              </w:rPr>
              <w:t>хивного дела и его материально-</w:t>
            </w:r>
            <w:r w:rsidRPr="00F75A18">
              <w:rPr>
                <w:sz w:val="20"/>
                <w:szCs w:val="20"/>
              </w:rPr>
              <w:t>техническое обеспечение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AA8553" w14:textId="0BE7D2BB" w:rsidR="00746E16" w:rsidRPr="00F75A18" w:rsidRDefault="00746E16" w:rsidP="004E44F6">
            <w:pPr>
              <w:pStyle w:val="TableParagraph"/>
              <w:tabs>
                <w:tab w:val="left" w:pos="11057"/>
              </w:tabs>
              <w:jc w:val="center"/>
              <w:rPr>
                <w:sz w:val="20"/>
                <w:szCs w:val="20"/>
              </w:rPr>
            </w:pPr>
            <w:r w:rsidRPr="00F75A18">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C9CFD2" w14:textId="3199A2C0"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3658C6" w14:textId="3BE30B7E"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F86138" w14:textId="069EB5E4"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CB69182" w14:textId="44F4071F"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F92548" w14:textId="10CDA4D1"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181B24" w14:textId="0A7CFC34"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601B5" w14:textId="057C66A6"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B0C371F" w14:textId="1C0D6C43" w:rsidR="00746E16" w:rsidRPr="00F75A18" w:rsidRDefault="00746E16" w:rsidP="004E44F6">
            <w:pPr>
              <w:pStyle w:val="TableParagraph"/>
              <w:tabs>
                <w:tab w:val="left" w:pos="11057"/>
              </w:tabs>
              <w:jc w:val="center"/>
              <w:rPr>
                <w:sz w:val="20"/>
                <w:szCs w:val="20"/>
              </w:rPr>
            </w:pPr>
            <w:r w:rsidRPr="00F75A18">
              <w:rPr>
                <w:sz w:val="20"/>
                <w:szCs w:val="20"/>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EAB8D34" w14:textId="580A1E58" w:rsidR="00746E16" w:rsidRPr="00F75A18" w:rsidRDefault="00746E16" w:rsidP="004E44F6">
            <w:pPr>
              <w:pStyle w:val="TableParagraph"/>
              <w:tabs>
                <w:tab w:val="left" w:pos="11057"/>
              </w:tabs>
              <w:jc w:val="center"/>
              <w:rPr>
                <w:sz w:val="20"/>
                <w:szCs w:val="20"/>
              </w:rPr>
            </w:pPr>
            <w:r w:rsidRPr="00F75A18">
              <w:rPr>
                <w:sz w:val="20"/>
                <w:szCs w:val="20"/>
              </w:rPr>
              <w:t>-</w:t>
            </w:r>
          </w:p>
        </w:tc>
      </w:tr>
      <w:tr w:rsidR="00746E16" w:rsidRPr="00F576B7" w14:paraId="46DD8466" w14:textId="77777777" w:rsidTr="006B32B8">
        <w:trPr>
          <w:trHeight w:val="59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5726177B" w14:textId="20C0B1D7" w:rsidR="00746E16" w:rsidRPr="00F75A18" w:rsidRDefault="00746E16" w:rsidP="004E44F6">
            <w:pPr>
              <w:pStyle w:val="TableParagraph"/>
              <w:tabs>
                <w:tab w:val="left" w:pos="11057"/>
              </w:tabs>
              <w:jc w:val="center"/>
              <w:rPr>
                <w:sz w:val="20"/>
                <w:szCs w:val="20"/>
              </w:rPr>
            </w:pPr>
            <w:r w:rsidRPr="00F75A18">
              <w:rPr>
                <w:sz w:val="20"/>
                <w:szCs w:val="20"/>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6B5FB1AF" w14:textId="77777777" w:rsidR="00746E16" w:rsidRPr="00F75A18" w:rsidRDefault="00746E16" w:rsidP="004E44F6">
            <w:pPr>
              <w:pStyle w:val="TableParagraph"/>
              <w:tabs>
                <w:tab w:val="left" w:pos="11057"/>
              </w:tabs>
              <w:jc w:val="both"/>
              <w:rPr>
                <w:sz w:val="20"/>
                <w:szCs w:val="20"/>
              </w:rPr>
            </w:pPr>
            <w:r w:rsidRPr="00F75A18">
              <w:rPr>
                <w:sz w:val="20"/>
                <w:szCs w:val="20"/>
              </w:rPr>
              <w:t>Реализация  механизмов и организация финансово-экономического, юридического и иного сопровождения деятельности учреждений в сфере культуры и образования в сфере культуры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3064E9" w14:textId="77777777" w:rsidR="00746E16" w:rsidRPr="00F75A18" w:rsidRDefault="00746E16"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489C0C7F" w14:textId="0F5708C8" w:rsidR="00746E16" w:rsidRPr="00F75A18" w:rsidRDefault="00746E16" w:rsidP="004E44F6">
            <w:pPr>
              <w:pStyle w:val="TableParagraph"/>
              <w:tabs>
                <w:tab w:val="left" w:pos="11057"/>
              </w:tabs>
              <w:jc w:val="both"/>
              <w:rPr>
                <w:sz w:val="20"/>
                <w:szCs w:val="20"/>
              </w:rPr>
            </w:pPr>
            <w:r w:rsidRPr="00F75A18">
              <w:rPr>
                <w:sz w:val="20"/>
                <w:szCs w:val="20"/>
              </w:rPr>
              <w:t>Создание условий для повышения эффективности деятельности организаций в сфере культуры, образования в сфере культуры и а</w:t>
            </w:r>
            <w:r w:rsidR="00601914">
              <w:rPr>
                <w:sz w:val="20"/>
                <w:szCs w:val="20"/>
              </w:rPr>
              <w:t>рхивного дела и его материально-</w:t>
            </w:r>
            <w:r w:rsidRPr="00F75A18">
              <w:rPr>
                <w:sz w:val="20"/>
                <w:szCs w:val="20"/>
              </w:rPr>
              <w:t>техническое обеспечение</w:t>
            </w:r>
            <w:r w:rsidR="00601914">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98336A" w14:textId="5EE357E5" w:rsidR="00746E16" w:rsidRPr="00F75A18" w:rsidRDefault="00746E16" w:rsidP="004E44F6">
            <w:pPr>
              <w:pStyle w:val="TableParagraph"/>
              <w:tabs>
                <w:tab w:val="left" w:pos="11057"/>
              </w:tabs>
              <w:jc w:val="center"/>
              <w:rPr>
                <w:sz w:val="20"/>
                <w:szCs w:val="20"/>
              </w:rPr>
            </w:pPr>
            <w:r w:rsidRPr="00F75A18">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F923BA" w14:textId="3D3E67B7"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DC7595" w14:textId="578CF950"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9794E4" w14:textId="3AA6184A"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37DEC6" w14:textId="6316EDF1"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6A13CB" w14:textId="4ECD6F63"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861FA0" w14:textId="4A4FD654"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77FE89" w14:textId="303A4CFD" w:rsidR="00746E16" w:rsidRPr="00F75A18" w:rsidRDefault="00746E16"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46CBD8F" w14:textId="4C19FDD8" w:rsidR="00746E16" w:rsidRPr="00F75A18" w:rsidRDefault="00746E16" w:rsidP="004E44F6">
            <w:pPr>
              <w:pStyle w:val="TableParagraph"/>
              <w:tabs>
                <w:tab w:val="left" w:pos="11057"/>
              </w:tabs>
              <w:jc w:val="center"/>
              <w:rPr>
                <w:sz w:val="20"/>
                <w:szCs w:val="20"/>
              </w:rPr>
            </w:pPr>
            <w:r w:rsidRPr="00F75A18">
              <w:rPr>
                <w:sz w:val="20"/>
                <w:szCs w:val="20"/>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0AB11774" w14:textId="6403C580" w:rsidR="00746E16" w:rsidRPr="00F75A18" w:rsidRDefault="00746E16" w:rsidP="004E44F6">
            <w:pPr>
              <w:pStyle w:val="TableParagraph"/>
              <w:tabs>
                <w:tab w:val="left" w:pos="11057"/>
              </w:tabs>
              <w:jc w:val="center"/>
              <w:rPr>
                <w:sz w:val="20"/>
                <w:szCs w:val="20"/>
              </w:rPr>
            </w:pPr>
            <w:r w:rsidRPr="00F75A18">
              <w:rPr>
                <w:sz w:val="20"/>
                <w:szCs w:val="20"/>
              </w:rPr>
              <w:t>-</w:t>
            </w:r>
          </w:p>
        </w:tc>
      </w:tr>
      <w:tr w:rsidR="00AE2E72" w:rsidRPr="00F576B7" w14:paraId="32399B3E" w14:textId="77777777" w:rsidTr="006B32B8">
        <w:trPr>
          <w:trHeight w:val="59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3B2D0CEE" w14:textId="4305AE38" w:rsidR="00AE2E72" w:rsidRPr="00F75A18" w:rsidRDefault="00AE2E72" w:rsidP="004E44F6">
            <w:pPr>
              <w:pStyle w:val="TableParagraph"/>
              <w:tabs>
                <w:tab w:val="left" w:pos="11057"/>
              </w:tabs>
              <w:jc w:val="center"/>
              <w:rPr>
                <w:sz w:val="20"/>
                <w:szCs w:val="20"/>
              </w:rPr>
            </w:pPr>
            <w:r w:rsidRPr="00F75A18">
              <w:rPr>
                <w:sz w:val="20"/>
                <w:szCs w:val="20"/>
              </w:rPr>
              <w:t>4</w:t>
            </w:r>
            <w:r w:rsidR="009A4BEE" w:rsidRPr="00F75A18">
              <w:rPr>
                <w:sz w:val="20"/>
                <w:szCs w:val="20"/>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4A55D210" w14:textId="4B8CCCCD" w:rsidR="00AE2E72" w:rsidRPr="00F75A18" w:rsidRDefault="00AE2E72" w:rsidP="004E44F6">
            <w:pPr>
              <w:pStyle w:val="TableParagraph"/>
              <w:tabs>
                <w:tab w:val="left" w:pos="11057"/>
              </w:tabs>
              <w:jc w:val="both"/>
              <w:rPr>
                <w:sz w:val="20"/>
                <w:szCs w:val="20"/>
              </w:rPr>
            </w:pPr>
            <w:r w:rsidRPr="00F75A18">
              <w:rPr>
                <w:sz w:val="20"/>
                <w:szCs w:val="20"/>
              </w:rPr>
              <w:t>Обеспечение сохранности, учета, комплектования и использования документов Архивн</w:t>
            </w:r>
            <w:r w:rsidR="006B32B8">
              <w:rPr>
                <w:sz w:val="20"/>
                <w:szCs w:val="20"/>
              </w:rPr>
              <w:t>ого фонда Астраханской области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689437" w14:textId="77777777" w:rsidR="00AE2E72" w:rsidRPr="00F75A18" w:rsidRDefault="00AE2E72"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1C0AEB1B" w14:textId="715B63CC" w:rsidR="00AE2E72" w:rsidRPr="00F75A18" w:rsidRDefault="005351FB" w:rsidP="004E44F6">
            <w:pPr>
              <w:pStyle w:val="TableParagraph"/>
              <w:tabs>
                <w:tab w:val="left" w:pos="11057"/>
              </w:tabs>
              <w:jc w:val="both"/>
              <w:rPr>
                <w:sz w:val="20"/>
                <w:szCs w:val="20"/>
              </w:rPr>
            </w:pPr>
            <w:r>
              <w:rPr>
                <w:sz w:val="20"/>
                <w:szCs w:val="20"/>
              </w:rPr>
              <w:t>Созданы условия для нормативного хранения документов и материалов в соответствии с действующим законодательством.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EA3E94" w14:textId="2213AD00" w:rsidR="00AE2E72" w:rsidRPr="00F75A18" w:rsidRDefault="00F576B7" w:rsidP="004E44F6">
            <w:pPr>
              <w:pStyle w:val="TableParagraph"/>
              <w:tabs>
                <w:tab w:val="left" w:pos="11057"/>
              </w:tabs>
              <w:jc w:val="center"/>
              <w:rPr>
                <w:sz w:val="20"/>
                <w:szCs w:val="20"/>
              </w:rPr>
            </w:pPr>
            <w:r w:rsidRPr="00F75A18">
              <w:rPr>
                <w:sz w:val="20"/>
                <w:szCs w:val="2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F9073" w14:textId="77777777" w:rsidR="00AE2E72" w:rsidRPr="00F75A18" w:rsidRDefault="00AE2E72" w:rsidP="004E44F6">
            <w:pPr>
              <w:pStyle w:val="TableParagraph"/>
              <w:tabs>
                <w:tab w:val="left" w:pos="11057"/>
              </w:tabs>
              <w:jc w:val="center"/>
              <w:rPr>
                <w:sz w:val="20"/>
                <w:szCs w:val="20"/>
              </w:rPr>
            </w:pPr>
            <w:r w:rsidRPr="00F75A18">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58012"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EE26B"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10FF55"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203F43"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27CFF2"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615240"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9D4B32"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AB760" w14:textId="77777777" w:rsidR="00AE2E72" w:rsidRPr="00F75A18" w:rsidRDefault="00AE2E72" w:rsidP="004E44F6">
            <w:pPr>
              <w:pStyle w:val="TableParagraph"/>
              <w:tabs>
                <w:tab w:val="left" w:pos="11057"/>
              </w:tabs>
              <w:jc w:val="center"/>
              <w:rPr>
                <w:sz w:val="20"/>
                <w:szCs w:val="20"/>
              </w:rPr>
            </w:pPr>
            <w:r w:rsidRPr="00F75A18">
              <w:rPr>
                <w:sz w:val="20"/>
                <w:szCs w:val="20"/>
              </w:rPr>
              <w:t>100</w:t>
            </w:r>
          </w:p>
        </w:tc>
      </w:tr>
      <w:tr w:rsidR="00AE2E72" w:rsidRPr="00F576B7" w14:paraId="38695E41" w14:textId="77777777" w:rsidTr="006B32B8">
        <w:trPr>
          <w:trHeight w:val="59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67056A4B" w14:textId="56BD809C" w:rsidR="00AE2E72" w:rsidRPr="00F75A18" w:rsidRDefault="00AE2E72" w:rsidP="004E44F6">
            <w:pPr>
              <w:pStyle w:val="TableParagraph"/>
              <w:tabs>
                <w:tab w:val="left" w:pos="11057"/>
              </w:tabs>
              <w:jc w:val="center"/>
              <w:rPr>
                <w:sz w:val="20"/>
                <w:szCs w:val="20"/>
              </w:rPr>
            </w:pPr>
            <w:r w:rsidRPr="00F75A18">
              <w:rPr>
                <w:sz w:val="20"/>
                <w:szCs w:val="20"/>
              </w:rPr>
              <w:t>5</w:t>
            </w:r>
            <w:r w:rsidR="009A4BEE" w:rsidRPr="00F75A18">
              <w:rPr>
                <w:sz w:val="20"/>
                <w:szCs w:val="20"/>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55CBB81B" w14:textId="77777777" w:rsidR="00AE2E72" w:rsidRPr="00F75A18" w:rsidRDefault="00AE2E72" w:rsidP="004E44F6">
            <w:pPr>
              <w:pStyle w:val="TableParagraph"/>
              <w:tabs>
                <w:tab w:val="left" w:pos="11057"/>
              </w:tabs>
              <w:jc w:val="both"/>
              <w:rPr>
                <w:sz w:val="20"/>
                <w:szCs w:val="20"/>
              </w:rPr>
            </w:pPr>
            <w:r w:rsidRPr="00F75A18">
              <w:rPr>
                <w:sz w:val="20"/>
                <w:szCs w:val="20"/>
              </w:rPr>
              <w:t>Создание необходимых условий для качественной деятельности образовательных организаций в сфере культуры Астраханской области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62BD21" w14:textId="77777777" w:rsidR="00AE2E72" w:rsidRPr="00F75A18" w:rsidRDefault="00AE2E72" w:rsidP="004E44F6">
            <w:pPr>
              <w:pStyle w:val="TableParagraph"/>
              <w:tabs>
                <w:tab w:val="left" w:pos="11057"/>
              </w:tabs>
              <w:jc w:val="center"/>
              <w:rPr>
                <w:sz w:val="20"/>
                <w:szCs w:val="20"/>
              </w:rPr>
            </w:pPr>
            <w:r w:rsidRPr="00F75A18">
              <w:rPr>
                <w:sz w:val="20"/>
                <w:szCs w:val="20"/>
              </w:rPr>
              <w:t>Оказание услуг (выполнение работ)</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7DFE3BE1" w14:textId="4DC758D7" w:rsidR="00AE2E72" w:rsidRPr="00F75A18" w:rsidRDefault="006326FD" w:rsidP="004E44F6">
            <w:pPr>
              <w:pStyle w:val="TableParagraph"/>
              <w:tabs>
                <w:tab w:val="left" w:pos="11057"/>
              </w:tabs>
              <w:jc w:val="both"/>
              <w:rPr>
                <w:sz w:val="20"/>
                <w:szCs w:val="20"/>
              </w:rPr>
            </w:pPr>
            <w:r w:rsidRPr="006326FD">
              <w:rPr>
                <w:sz w:val="20"/>
                <w:szCs w:val="20"/>
              </w:rPr>
              <w:t xml:space="preserve">Осуществлена </w:t>
            </w:r>
            <w:r>
              <w:rPr>
                <w:sz w:val="20"/>
                <w:szCs w:val="20"/>
              </w:rPr>
              <w:t>профессиональная</w:t>
            </w:r>
            <w:r w:rsidRPr="006326FD">
              <w:rPr>
                <w:sz w:val="20"/>
                <w:szCs w:val="20"/>
              </w:rPr>
              <w:t xml:space="preserve"> подготовка</w:t>
            </w:r>
            <w:r>
              <w:rPr>
                <w:sz w:val="20"/>
                <w:szCs w:val="20"/>
              </w:rPr>
              <w:t xml:space="preserve"> </w:t>
            </w:r>
            <w:r w:rsidRPr="006326FD">
              <w:rPr>
                <w:sz w:val="20"/>
                <w:szCs w:val="20"/>
              </w:rPr>
              <w:t>высококвалифицированных кадров, осуществляемая с</w:t>
            </w:r>
            <w:r>
              <w:rPr>
                <w:sz w:val="20"/>
                <w:szCs w:val="20"/>
              </w:rPr>
              <w:t xml:space="preserve"> </w:t>
            </w:r>
            <w:r w:rsidRPr="006326FD">
              <w:rPr>
                <w:sz w:val="20"/>
                <w:szCs w:val="20"/>
              </w:rPr>
              <w:t>последней ступени основного общего образования с</w:t>
            </w:r>
            <w:r>
              <w:rPr>
                <w:sz w:val="20"/>
                <w:szCs w:val="20"/>
              </w:rPr>
              <w:t xml:space="preserve"> </w:t>
            </w:r>
            <w:r w:rsidRPr="006326FD">
              <w:rPr>
                <w:sz w:val="20"/>
                <w:szCs w:val="20"/>
              </w:rPr>
              <w:t>последующим продолжением их обучения в ведущих</w:t>
            </w:r>
            <w:r>
              <w:rPr>
                <w:sz w:val="20"/>
                <w:szCs w:val="20"/>
              </w:rPr>
              <w:t xml:space="preserve"> </w:t>
            </w:r>
            <w:r w:rsidRPr="006326FD">
              <w:rPr>
                <w:sz w:val="20"/>
                <w:szCs w:val="20"/>
              </w:rPr>
              <w:t>университетах России</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4C1CFA" w14:textId="032A890D" w:rsidR="00AE2E72" w:rsidRPr="00F75A18" w:rsidRDefault="00F576B7" w:rsidP="004E44F6">
            <w:pPr>
              <w:pStyle w:val="TableParagraph"/>
              <w:tabs>
                <w:tab w:val="left" w:pos="11057"/>
              </w:tabs>
              <w:jc w:val="center"/>
              <w:rPr>
                <w:sz w:val="20"/>
                <w:szCs w:val="20"/>
              </w:rPr>
            </w:pPr>
            <w:r w:rsidRPr="00F75A18">
              <w:rPr>
                <w:sz w:val="20"/>
                <w:szCs w:val="20"/>
              </w:rPr>
              <w:t>Ч</w:t>
            </w:r>
            <w:r w:rsidR="00AE2E72" w:rsidRPr="00F75A18">
              <w:rPr>
                <w:sz w:val="20"/>
                <w:szCs w:val="20"/>
              </w:rPr>
              <w:t>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006E94" w14:textId="77777777" w:rsidR="00AE2E72" w:rsidRPr="00F75A18" w:rsidRDefault="00AE2E72" w:rsidP="004E44F6">
            <w:pPr>
              <w:pStyle w:val="TableParagraph"/>
              <w:tabs>
                <w:tab w:val="left" w:pos="11057"/>
              </w:tabs>
              <w:jc w:val="center"/>
              <w:rPr>
                <w:sz w:val="20"/>
                <w:szCs w:val="20"/>
              </w:rPr>
            </w:pPr>
            <w:r w:rsidRPr="00F75A18">
              <w:rPr>
                <w:sz w:val="20"/>
                <w:szCs w:val="20"/>
              </w:rPr>
              <w:t>806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9EC962" w14:textId="77777777" w:rsidR="00AE2E72" w:rsidRPr="00F75A18" w:rsidRDefault="00AE2E72" w:rsidP="004E44F6">
            <w:pPr>
              <w:pStyle w:val="TableParagraph"/>
              <w:tabs>
                <w:tab w:val="left" w:pos="11057"/>
              </w:tabs>
              <w:jc w:val="center"/>
              <w:rPr>
                <w:sz w:val="20"/>
                <w:szCs w:val="20"/>
              </w:rPr>
            </w:pPr>
            <w:r w:rsidRPr="00F75A18">
              <w:rPr>
                <w:sz w:val="20"/>
                <w:szCs w:val="20"/>
              </w:rPr>
              <w:t>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A06F1E" w14:textId="77777777" w:rsidR="00AE2E72" w:rsidRPr="00F75A18" w:rsidRDefault="00AE2E72" w:rsidP="004E44F6">
            <w:pPr>
              <w:pStyle w:val="TableParagraph"/>
              <w:tabs>
                <w:tab w:val="left" w:pos="11057"/>
              </w:tabs>
              <w:jc w:val="center"/>
              <w:rPr>
                <w:sz w:val="20"/>
                <w:szCs w:val="20"/>
              </w:rPr>
            </w:pPr>
            <w:r w:rsidRPr="00F75A18">
              <w:rPr>
                <w:sz w:val="20"/>
                <w:szCs w:val="20"/>
              </w:rPr>
              <w:t>788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3CCC8" w14:textId="77777777" w:rsidR="00AE2E72" w:rsidRPr="00F75A18" w:rsidRDefault="00AE2E72" w:rsidP="004E44F6">
            <w:pPr>
              <w:pStyle w:val="TableParagraph"/>
              <w:tabs>
                <w:tab w:val="left" w:pos="11057"/>
              </w:tabs>
              <w:jc w:val="center"/>
              <w:rPr>
                <w:sz w:val="20"/>
                <w:szCs w:val="20"/>
              </w:rPr>
            </w:pPr>
            <w:r w:rsidRPr="00F75A18">
              <w:rPr>
                <w:sz w:val="20"/>
                <w:szCs w:val="20"/>
              </w:rPr>
              <w:t>793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3EA4E" w14:textId="77777777" w:rsidR="00AE2E72" w:rsidRPr="00F75A18" w:rsidRDefault="00AE2E72" w:rsidP="004E44F6">
            <w:pPr>
              <w:pStyle w:val="TableParagraph"/>
              <w:tabs>
                <w:tab w:val="left" w:pos="11057"/>
              </w:tabs>
              <w:jc w:val="center"/>
              <w:rPr>
                <w:sz w:val="20"/>
                <w:szCs w:val="20"/>
              </w:rPr>
            </w:pPr>
            <w:r w:rsidRPr="00F75A18">
              <w:rPr>
                <w:sz w:val="20"/>
                <w:szCs w:val="20"/>
              </w:rPr>
              <w:t>798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20570D" w14:textId="77777777" w:rsidR="00AE2E72" w:rsidRPr="00F75A18" w:rsidRDefault="00AE2E72" w:rsidP="004E44F6">
            <w:pPr>
              <w:pStyle w:val="TableParagraph"/>
              <w:tabs>
                <w:tab w:val="left" w:pos="11057"/>
              </w:tabs>
              <w:jc w:val="center"/>
              <w:rPr>
                <w:sz w:val="20"/>
                <w:szCs w:val="20"/>
              </w:rPr>
            </w:pPr>
            <w:r w:rsidRPr="00F75A18">
              <w:rPr>
                <w:sz w:val="20"/>
                <w:szCs w:val="20"/>
              </w:rPr>
              <w:t>804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B867B7" w14:textId="77777777" w:rsidR="00AE2E72" w:rsidRPr="00F75A18" w:rsidRDefault="00AE2E72" w:rsidP="004E44F6">
            <w:pPr>
              <w:pStyle w:val="TableParagraph"/>
              <w:tabs>
                <w:tab w:val="left" w:pos="11057"/>
              </w:tabs>
              <w:jc w:val="center"/>
              <w:rPr>
                <w:sz w:val="20"/>
                <w:szCs w:val="20"/>
              </w:rPr>
            </w:pPr>
            <w:r w:rsidRPr="00F75A18">
              <w:rPr>
                <w:sz w:val="20"/>
                <w:szCs w:val="20"/>
              </w:rPr>
              <w:t>812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6FA7BB" w14:textId="77777777" w:rsidR="00AE2E72" w:rsidRPr="00F75A18" w:rsidRDefault="00AE2E72" w:rsidP="004E44F6">
            <w:pPr>
              <w:pStyle w:val="TableParagraph"/>
              <w:tabs>
                <w:tab w:val="left" w:pos="11057"/>
              </w:tabs>
              <w:jc w:val="center"/>
              <w:rPr>
                <w:sz w:val="20"/>
                <w:szCs w:val="20"/>
              </w:rPr>
            </w:pPr>
            <w:r w:rsidRPr="00F75A18">
              <w:rPr>
                <w:sz w:val="20"/>
                <w:szCs w:val="20"/>
              </w:rPr>
              <w:t>815</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827904" w14:textId="77777777" w:rsidR="00AE2E72" w:rsidRPr="00F75A18" w:rsidRDefault="00AE2E72" w:rsidP="004E44F6">
            <w:pPr>
              <w:pStyle w:val="TableParagraph"/>
              <w:tabs>
                <w:tab w:val="left" w:pos="11057"/>
              </w:tabs>
              <w:jc w:val="center"/>
              <w:rPr>
                <w:sz w:val="20"/>
                <w:szCs w:val="20"/>
              </w:rPr>
            </w:pPr>
            <w:r w:rsidRPr="00F75A18">
              <w:rPr>
                <w:sz w:val="20"/>
                <w:szCs w:val="20"/>
              </w:rPr>
              <w:t>826</w:t>
            </w:r>
          </w:p>
        </w:tc>
      </w:tr>
      <w:tr w:rsidR="00AE2E72" w:rsidRPr="00F576B7" w14:paraId="34D5033D" w14:textId="77777777" w:rsidTr="006B32B8">
        <w:trPr>
          <w:trHeight w:val="59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3D51A840" w14:textId="1641E2F9" w:rsidR="00AE2E72" w:rsidRPr="00F75A18" w:rsidRDefault="00AE2E72" w:rsidP="004E44F6">
            <w:pPr>
              <w:pStyle w:val="TableParagraph"/>
              <w:tabs>
                <w:tab w:val="left" w:pos="11057"/>
              </w:tabs>
              <w:jc w:val="center"/>
              <w:rPr>
                <w:sz w:val="20"/>
                <w:szCs w:val="20"/>
              </w:rPr>
            </w:pPr>
            <w:r w:rsidRPr="00F75A18">
              <w:rPr>
                <w:sz w:val="20"/>
                <w:szCs w:val="20"/>
              </w:rPr>
              <w:lastRenderedPageBreak/>
              <w:t>6</w:t>
            </w:r>
            <w:r w:rsidR="009A4BEE" w:rsidRPr="00F75A18">
              <w:rPr>
                <w:sz w:val="20"/>
                <w:szCs w:val="20"/>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00B0616A" w14:textId="77777777" w:rsidR="00AE2E72" w:rsidRPr="00F75A18" w:rsidRDefault="00AE2E72" w:rsidP="004E44F6">
            <w:pPr>
              <w:pStyle w:val="TableParagraph"/>
              <w:tabs>
                <w:tab w:val="left" w:pos="11057"/>
              </w:tabs>
              <w:jc w:val="both"/>
              <w:rPr>
                <w:sz w:val="20"/>
                <w:szCs w:val="20"/>
              </w:rPr>
            </w:pPr>
            <w:r w:rsidRPr="00F75A18">
              <w:rPr>
                <w:sz w:val="20"/>
                <w:szCs w:val="20"/>
              </w:rPr>
              <w:t>Создание эффективной системы организации деятельности государственных библиотек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95E1E6" w14:textId="77777777" w:rsidR="00AE2E72" w:rsidRPr="00F75A18" w:rsidRDefault="00AE2E72" w:rsidP="004E44F6">
            <w:pPr>
              <w:pStyle w:val="TableParagraph"/>
              <w:tabs>
                <w:tab w:val="left" w:pos="11057"/>
              </w:tabs>
              <w:jc w:val="center"/>
              <w:rPr>
                <w:sz w:val="20"/>
                <w:szCs w:val="20"/>
              </w:rPr>
            </w:pPr>
            <w:r w:rsidRPr="00F75A18">
              <w:rPr>
                <w:sz w:val="20"/>
                <w:szCs w:val="20"/>
              </w:rPr>
              <w:t>Оказание услуг (выполнение работ)</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5607E57C" w14:textId="7F5FE619" w:rsidR="00AE2E72" w:rsidRPr="00F75A18" w:rsidRDefault="002D1934" w:rsidP="004E44F6">
            <w:pPr>
              <w:pStyle w:val="TableParagraph"/>
              <w:tabs>
                <w:tab w:val="left" w:pos="11057"/>
              </w:tabs>
              <w:jc w:val="both"/>
              <w:rPr>
                <w:sz w:val="20"/>
                <w:szCs w:val="20"/>
              </w:rPr>
            </w:pPr>
            <w:r w:rsidRPr="002D1934">
              <w:rPr>
                <w:sz w:val="20"/>
                <w:szCs w:val="20"/>
              </w:rPr>
              <w:t xml:space="preserve">Повышен уровень комплектования </w:t>
            </w:r>
            <w:r>
              <w:rPr>
                <w:sz w:val="20"/>
                <w:szCs w:val="20"/>
              </w:rPr>
              <w:t xml:space="preserve">государственных </w:t>
            </w:r>
            <w:r w:rsidRPr="002D1934">
              <w:rPr>
                <w:sz w:val="20"/>
                <w:szCs w:val="20"/>
              </w:rPr>
              <w:t>библиотек, созданы условия</w:t>
            </w:r>
            <w:r>
              <w:rPr>
                <w:sz w:val="20"/>
                <w:szCs w:val="20"/>
              </w:rPr>
              <w:t xml:space="preserve"> </w:t>
            </w:r>
            <w:r w:rsidRPr="002D1934">
              <w:rPr>
                <w:sz w:val="20"/>
                <w:szCs w:val="20"/>
              </w:rPr>
              <w:t xml:space="preserve">для устойчивого развития библиотечной </w:t>
            </w:r>
            <w:r>
              <w:rPr>
                <w:sz w:val="20"/>
                <w:szCs w:val="20"/>
              </w:rPr>
              <w:t>системы</w:t>
            </w:r>
            <w:r w:rsidRPr="002D1934">
              <w:rPr>
                <w:sz w:val="20"/>
                <w:szCs w:val="20"/>
              </w:rPr>
              <w:t>, рост</w:t>
            </w:r>
            <w:r>
              <w:rPr>
                <w:sz w:val="20"/>
                <w:szCs w:val="20"/>
              </w:rPr>
              <w:t xml:space="preserve"> </w:t>
            </w:r>
            <w:r w:rsidRPr="002D1934">
              <w:rPr>
                <w:sz w:val="20"/>
                <w:szCs w:val="20"/>
              </w:rPr>
              <w:t>востребованности библиотек у населения, обеспечивающих</w:t>
            </w:r>
            <w:r>
              <w:rPr>
                <w:sz w:val="20"/>
                <w:szCs w:val="20"/>
              </w:rPr>
              <w:t xml:space="preserve"> </w:t>
            </w:r>
            <w:r w:rsidRPr="002D1934">
              <w:rPr>
                <w:sz w:val="20"/>
                <w:szCs w:val="20"/>
              </w:rPr>
              <w:t>реализацию конституционных прав граждан на свободный</w:t>
            </w:r>
            <w:r>
              <w:rPr>
                <w:sz w:val="20"/>
                <w:szCs w:val="20"/>
              </w:rPr>
              <w:t xml:space="preserve"> </w:t>
            </w:r>
            <w:r w:rsidRPr="002D1934">
              <w:rPr>
                <w:sz w:val="20"/>
                <w:szCs w:val="20"/>
              </w:rPr>
              <w:t>доступ к информации, их приобщение к ценностям российской</w:t>
            </w:r>
            <w:r>
              <w:rPr>
                <w:sz w:val="20"/>
                <w:szCs w:val="20"/>
              </w:rPr>
              <w:t xml:space="preserve"> </w:t>
            </w:r>
            <w:r w:rsidRPr="002D1934">
              <w:rPr>
                <w:sz w:val="20"/>
                <w:szCs w:val="20"/>
              </w:rPr>
              <w:t>и мировой культуры, практическим и фундаментальным</w:t>
            </w:r>
            <w:r>
              <w:rPr>
                <w:sz w:val="20"/>
                <w:szCs w:val="20"/>
              </w:rPr>
              <w:t xml:space="preserve"> </w:t>
            </w:r>
            <w:r w:rsidRPr="002D1934">
              <w:rPr>
                <w:sz w:val="20"/>
                <w:szCs w:val="20"/>
              </w:rPr>
              <w:t>знаниям, а так</w:t>
            </w:r>
            <w:r>
              <w:rPr>
                <w:sz w:val="20"/>
                <w:szCs w:val="20"/>
              </w:rPr>
              <w:t>же на творческую самореализацию.</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FB9C7B" w14:textId="41FB1BCC" w:rsidR="00AE2E72" w:rsidRPr="00F75A18" w:rsidRDefault="006B32B8" w:rsidP="004E44F6">
            <w:pPr>
              <w:pStyle w:val="TableParagraph"/>
              <w:tabs>
                <w:tab w:val="left" w:pos="11057"/>
              </w:tabs>
              <w:jc w:val="center"/>
              <w:rPr>
                <w:sz w:val="20"/>
                <w:szCs w:val="20"/>
              </w:rPr>
            </w:pPr>
            <w:r>
              <w:rPr>
                <w:sz w:val="20"/>
                <w:szCs w:val="20"/>
              </w:rPr>
              <w:t xml:space="preserve">Тыс. </w:t>
            </w:r>
            <w:r>
              <w:rPr>
                <w:sz w:val="20"/>
                <w:szCs w:val="20"/>
              </w:rPr>
              <w:br/>
              <w:t>е</w:t>
            </w:r>
            <w:r w:rsidR="00AE2E72" w:rsidRPr="00F75A18">
              <w:rPr>
                <w:sz w:val="20"/>
                <w:szCs w:val="20"/>
              </w:rPr>
              <w:t>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AECEFB" w14:textId="39625C18" w:rsidR="00AE2E72" w:rsidRPr="00F75A18" w:rsidRDefault="00AE2E72" w:rsidP="004E44F6">
            <w:pPr>
              <w:pStyle w:val="TableParagraph"/>
              <w:tabs>
                <w:tab w:val="left" w:pos="11057"/>
              </w:tabs>
              <w:jc w:val="center"/>
              <w:rPr>
                <w:sz w:val="20"/>
                <w:szCs w:val="20"/>
              </w:rPr>
            </w:pPr>
            <w:r w:rsidRPr="00F75A18">
              <w:rPr>
                <w:sz w:val="20"/>
                <w:szCs w:val="20"/>
              </w:rPr>
              <w:t>41</w:t>
            </w:r>
            <w:r w:rsidR="006B32B8">
              <w:rPr>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476B24" w14:textId="5E291DBB" w:rsidR="00AE2E72" w:rsidRPr="00F75A18" w:rsidRDefault="00AE2E72" w:rsidP="004E44F6">
            <w:pPr>
              <w:pStyle w:val="TableParagraph"/>
              <w:tabs>
                <w:tab w:val="left" w:pos="11057"/>
              </w:tabs>
              <w:jc w:val="center"/>
              <w:rPr>
                <w:sz w:val="20"/>
                <w:szCs w:val="20"/>
              </w:rPr>
            </w:pPr>
            <w:r w:rsidRPr="00F75A18">
              <w:rPr>
                <w:sz w:val="20"/>
                <w:szCs w:val="20"/>
              </w:rPr>
              <w:t>41</w:t>
            </w:r>
            <w:r w:rsidR="006B32B8">
              <w:rPr>
                <w:sz w:val="20"/>
                <w:szCs w:val="20"/>
              </w:rPr>
              <w:t>,</w:t>
            </w:r>
            <w:r w:rsidRPr="00F75A18">
              <w:rPr>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E63CDC" w14:textId="7DABA540" w:rsidR="00AE2E72" w:rsidRPr="00F75A18" w:rsidRDefault="00AE2E72" w:rsidP="004E44F6">
            <w:pPr>
              <w:pStyle w:val="TableParagraph"/>
              <w:tabs>
                <w:tab w:val="left" w:pos="11057"/>
              </w:tabs>
              <w:jc w:val="center"/>
              <w:rPr>
                <w:sz w:val="20"/>
                <w:szCs w:val="20"/>
              </w:rPr>
            </w:pPr>
            <w:r w:rsidRPr="00F75A18">
              <w:rPr>
                <w:sz w:val="20"/>
                <w:szCs w:val="20"/>
              </w:rPr>
              <w:t>41</w:t>
            </w:r>
            <w:r w:rsidR="006B32B8">
              <w:rPr>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B9BCA2" w14:textId="1B931510" w:rsidR="00AE2E72" w:rsidRPr="00F75A18" w:rsidRDefault="00AE2E72" w:rsidP="004E44F6">
            <w:pPr>
              <w:pStyle w:val="TableParagraph"/>
              <w:tabs>
                <w:tab w:val="left" w:pos="11057"/>
              </w:tabs>
              <w:jc w:val="center"/>
              <w:rPr>
                <w:sz w:val="20"/>
                <w:szCs w:val="20"/>
              </w:rPr>
            </w:pPr>
            <w:r w:rsidRPr="00F75A18">
              <w:rPr>
                <w:sz w:val="20"/>
                <w:szCs w:val="20"/>
              </w:rPr>
              <w:t>41</w:t>
            </w:r>
            <w:r w:rsidR="006B32B8">
              <w:rPr>
                <w:sz w:val="20"/>
                <w:szCs w:val="20"/>
              </w:rPr>
              <w:t>,</w:t>
            </w:r>
            <w:r w:rsidRPr="00F75A18">
              <w:rPr>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865E4D" w14:textId="35210729" w:rsidR="00AE2E72" w:rsidRPr="00F75A18" w:rsidRDefault="00AE2E72" w:rsidP="004E44F6">
            <w:pPr>
              <w:pStyle w:val="TableParagraph"/>
              <w:tabs>
                <w:tab w:val="left" w:pos="11057"/>
              </w:tabs>
              <w:jc w:val="center"/>
              <w:rPr>
                <w:sz w:val="20"/>
                <w:szCs w:val="20"/>
              </w:rPr>
            </w:pPr>
            <w:r w:rsidRPr="00F75A18">
              <w:rPr>
                <w:sz w:val="20"/>
                <w:szCs w:val="20"/>
              </w:rPr>
              <w:t>42</w:t>
            </w:r>
            <w:r w:rsidR="006B32B8">
              <w:rPr>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DCACCD" w14:textId="2101F1F8" w:rsidR="00AE2E72" w:rsidRPr="00F75A18" w:rsidRDefault="00AE2E72" w:rsidP="004E44F6">
            <w:pPr>
              <w:pStyle w:val="TableParagraph"/>
              <w:tabs>
                <w:tab w:val="left" w:pos="11057"/>
              </w:tabs>
              <w:jc w:val="center"/>
              <w:rPr>
                <w:sz w:val="20"/>
                <w:szCs w:val="20"/>
              </w:rPr>
            </w:pPr>
            <w:r w:rsidRPr="00F75A18">
              <w:rPr>
                <w:sz w:val="20"/>
                <w:szCs w:val="20"/>
              </w:rPr>
              <w:t>42</w:t>
            </w:r>
            <w:r w:rsidR="006B32B8">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E25FE" w14:textId="181EC101" w:rsidR="00AE2E72" w:rsidRPr="00F75A18" w:rsidRDefault="00AE2E72" w:rsidP="004E44F6">
            <w:pPr>
              <w:pStyle w:val="TableParagraph"/>
              <w:tabs>
                <w:tab w:val="left" w:pos="11057"/>
              </w:tabs>
              <w:jc w:val="center"/>
              <w:rPr>
                <w:sz w:val="20"/>
                <w:szCs w:val="20"/>
              </w:rPr>
            </w:pPr>
            <w:r w:rsidRPr="00F75A18">
              <w:rPr>
                <w:sz w:val="20"/>
                <w:szCs w:val="20"/>
              </w:rPr>
              <w:t>43</w:t>
            </w:r>
            <w:r w:rsidR="006B32B8">
              <w:rPr>
                <w:sz w:val="20"/>
                <w:szCs w:val="20"/>
              </w:rPr>
              <w:t>,</w:t>
            </w:r>
            <w:r w:rsidRPr="00F75A18">
              <w:rPr>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643BDF" w14:textId="2338D8AC" w:rsidR="00AE2E72" w:rsidRPr="00F75A18" w:rsidRDefault="00AE2E72" w:rsidP="004E44F6">
            <w:pPr>
              <w:pStyle w:val="TableParagraph"/>
              <w:tabs>
                <w:tab w:val="left" w:pos="11057"/>
              </w:tabs>
              <w:jc w:val="center"/>
              <w:rPr>
                <w:sz w:val="20"/>
                <w:szCs w:val="20"/>
              </w:rPr>
            </w:pPr>
            <w:r w:rsidRPr="00F75A18">
              <w:rPr>
                <w:sz w:val="20"/>
                <w:szCs w:val="20"/>
              </w:rPr>
              <w:t>43</w:t>
            </w:r>
            <w:r w:rsidR="006B32B8">
              <w:rPr>
                <w:sz w:val="20"/>
                <w:szCs w:val="20"/>
              </w:rPr>
              <w:t>,</w:t>
            </w:r>
            <w:r w:rsidRPr="00F75A18">
              <w:rPr>
                <w:sz w:val="20"/>
                <w:szCs w:val="20"/>
              </w:rPr>
              <w:t>5</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F24" w14:textId="4E6FA972" w:rsidR="00AE2E72" w:rsidRPr="00F75A18" w:rsidRDefault="00AE2E72" w:rsidP="004E44F6">
            <w:pPr>
              <w:pStyle w:val="TableParagraph"/>
              <w:tabs>
                <w:tab w:val="left" w:pos="11057"/>
              </w:tabs>
              <w:jc w:val="center"/>
              <w:rPr>
                <w:sz w:val="20"/>
                <w:szCs w:val="20"/>
              </w:rPr>
            </w:pPr>
            <w:r w:rsidRPr="00F75A18">
              <w:rPr>
                <w:sz w:val="20"/>
                <w:szCs w:val="20"/>
              </w:rPr>
              <w:t>44</w:t>
            </w:r>
            <w:r w:rsidR="006B32B8">
              <w:rPr>
                <w:sz w:val="20"/>
                <w:szCs w:val="20"/>
              </w:rPr>
              <w:t>,</w:t>
            </w:r>
            <w:r w:rsidRPr="00F75A18">
              <w:rPr>
                <w:sz w:val="20"/>
                <w:szCs w:val="20"/>
              </w:rPr>
              <w:t>0</w:t>
            </w:r>
          </w:p>
        </w:tc>
      </w:tr>
      <w:tr w:rsidR="00AE2E72" w:rsidRPr="00F576B7" w14:paraId="6E85DA82" w14:textId="77777777" w:rsidTr="006B32B8">
        <w:trPr>
          <w:trHeight w:val="70"/>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6AEA069C" w14:textId="442F25ED" w:rsidR="00AE2E72" w:rsidRPr="00F75A18" w:rsidRDefault="00AE2E72" w:rsidP="004E44F6">
            <w:pPr>
              <w:pStyle w:val="TableParagraph"/>
              <w:tabs>
                <w:tab w:val="left" w:pos="11057"/>
              </w:tabs>
              <w:jc w:val="center"/>
              <w:rPr>
                <w:sz w:val="20"/>
                <w:szCs w:val="20"/>
              </w:rPr>
            </w:pPr>
            <w:r w:rsidRPr="00F75A18">
              <w:rPr>
                <w:sz w:val="20"/>
                <w:szCs w:val="20"/>
              </w:rPr>
              <w:t>7</w:t>
            </w:r>
            <w:r w:rsidR="009A4BEE" w:rsidRPr="00F75A18">
              <w:rPr>
                <w:sz w:val="20"/>
                <w:szCs w:val="20"/>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2F0C8B81" w14:textId="77777777" w:rsidR="00AE2E72" w:rsidRPr="00F75A18" w:rsidRDefault="00AE2E72" w:rsidP="004E44F6">
            <w:pPr>
              <w:pStyle w:val="TableParagraph"/>
              <w:tabs>
                <w:tab w:val="left" w:pos="11057"/>
              </w:tabs>
              <w:jc w:val="both"/>
              <w:rPr>
                <w:sz w:val="20"/>
                <w:szCs w:val="20"/>
              </w:rPr>
            </w:pPr>
            <w:r w:rsidRPr="00F75A18">
              <w:rPr>
                <w:sz w:val="20"/>
                <w:szCs w:val="20"/>
              </w:rPr>
              <w:t>Создание условий для качественной деятельности по осуществлению государственных услуг театрально-концертными учреждениями Астраханской области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509F05" w14:textId="77777777" w:rsidR="00AE2E72" w:rsidRPr="00F75A18" w:rsidRDefault="00AE2E72" w:rsidP="004E44F6">
            <w:pPr>
              <w:pStyle w:val="TableParagraph"/>
              <w:tabs>
                <w:tab w:val="left" w:pos="11057"/>
              </w:tabs>
              <w:jc w:val="center"/>
              <w:rPr>
                <w:sz w:val="20"/>
                <w:szCs w:val="20"/>
              </w:rPr>
            </w:pPr>
            <w:r w:rsidRPr="00F75A18">
              <w:rPr>
                <w:sz w:val="20"/>
                <w:szCs w:val="20"/>
              </w:rPr>
              <w:t>Оказание услуг (выполнение работ)</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22F13D6A" w14:textId="3FBA2BA8" w:rsidR="00AE2E72" w:rsidRPr="00F75A18" w:rsidRDefault="00A343B3" w:rsidP="004E44F6">
            <w:pPr>
              <w:pStyle w:val="TableParagraph"/>
              <w:tabs>
                <w:tab w:val="left" w:pos="11057"/>
              </w:tabs>
              <w:jc w:val="both"/>
              <w:rPr>
                <w:sz w:val="20"/>
                <w:szCs w:val="20"/>
              </w:rPr>
            </w:pPr>
            <w:r w:rsidRPr="00A343B3">
              <w:rPr>
                <w:sz w:val="20"/>
                <w:szCs w:val="20"/>
              </w:rPr>
              <w:t>Созданы условия для повышения качества, разнообразия и</w:t>
            </w:r>
            <w:r>
              <w:rPr>
                <w:sz w:val="20"/>
                <w:szCs w:val="20"/>
              </w:rPr>
              <w:t xml:space="preserve"> </w:t>
            </w:r>
            <w:r w:rsidRPr="00A343B3">
              <w:rPr>
                <w:sz w:val="20"/>
                <w:szCs w:val="20"/>
              </w:rPr>
              <w:t xml:space="preserve">доступности услуг государственных </w:t>
            </w:r>
            <w:r>
              <w:rPr>
                <w:sz w:val="20"/>
                <w:szCs w:val="20"/>
              </w:rPr>
              <w:t>театрально-концертных учреждений.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CDC0A2" w14:textId="7DD4BE8D" w:rsidR="00AE2E72" w:rsidRPr="00F75A18" w:rsidRDefault="00F576B7" w:rsidP="004E44F6">
            <w:pPr>
              <w:pStyle w:val="TableParagraph"/>
              <w:tabs>
                <w:tab w:val="left" w:pos="11057"/>
              </w:tabs>
              <w:jc w:val="center"/>
              <w:rPr>
                <w:sz w:val="20"/>
                <w:szCs w:val="20"/>
              </w:rPr>
            </w:pPr>
            <w:r w:rsidRPr="00F75A18">
              <w:rPr>
                <w:sz w:val="20"/>
                <w:szCs w:val="20"/>
              </w:rPr>
              <w:t>Т</w:t>
            </w:r>
            <w:r w:rsidR="00AE2E72" w:rsidRPr="00F75A18">
              <w:rPr>
                <w:sz w:val="20"/>
                <w:szCs w:val="20"/>
              </w:rPr>
              <w:t xml:space="preserve">ыс. </w:t>
            </w:r>
            <w:r w:rsidR="006B32B8">
              <w:rPr>
                <w:sz w:val="20"/>
                <w:szCs w:val="20"/>
              </w:rPr>
              <w:br/>
            </w:r>
            <w:r w:rsidR="00AE2E72" w:rsidRPr="00F75A18">
              <w:rPr>
                <w:sz w:val="20"/>
                <w:szCs w:val="20"/>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63D860" w14:textId="77777777" w:rsidR="00AE2E72" w:rsidRPr="00F75A18" w:rsidRDefault="00AE2E72" w:rsidP="004E44F6">
            <w:pPr>
              <w:pStyle w:val="TableParagraph"/>
              <w:tabs>
                <w:tab w:val="left" w:pos="11057"/>
              </w:tabs>
              <w:jc w:val="center"/>
              <w:rPr>
                <w:sz w:val="20"/>
                <w:szCs w:val="20"/>
              </w:rPr>
            </w:pPr>
            <w:r w:rsidRPr="00F75A18">
              <w:rPr>
                <w:sz w:val="20"/>
                <w:szCs w:val="20"/>
              </w:rPr>
              <w:t>709,6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0A653" w14:textId="77777777" w:rsidR="00AE2E72" w:rsidRPr="00F75A18" w:rsidRDefault="00AE2E72" w:rsidP="004E44F6">
            <w:pPr>
              <w:pStyle w:val="TableParagraph"/>
              <w:tabs>
                <w:tab w:val="left" w:pos="11057"/>
              </w:tabs>
              <w:jc w:val="center"/>
              <w:rPr>
                <w:sz w:val="20"/>
                <w:szCs w:val="20"/>
              </w:rPr>
            </w:pPr>
            <w:r w:rsidRPr="00F75A18">
              <w:rPr>
                <w:sz w:val="20"/>
                <w:szCs w:val="20"/>
              </w:rPr>
              <w:t>745,2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A9BAFC" w14:textId="77777777" w:rsidR="00AE2E72" w:rsidRPr="00F75A18" w:rsidRDefault="00AE2E72" w:rsidP="004E44F6">
            <w:pPr>
              <w:pStyle w:val="TableParagraph"/>
              <w:tabs>
                <w:tab w:val="left" w:pos="11057"/>
              </w:tabs>
              <w:jc w:val="center"/>
              <w:rPr>
                <w:sz w:val="20"/>
                <w:szCs w:val="20"/>
              </w:rPr>
            </w:pPr>
            <w:r w:rsidRPr="00F75A18">
              <w:rPr>
                <w:sz w:val="20"/>
                <w:szCs w:val="20"/>
              </w:rPr>
              <w:t>776,4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7720B4" w14:textId="77777777" w:rsidR="00AE2E72" w:rsidRPr="00F75A18" w:rsidRDefault="00AE2E72" w:rsidP="004E44F6">
            <w:pPr>
              <w:pStyle w:val="TableParagraph"/>
              <w:tabs>
                <w:tab w:val="left" w:pos="11057"/>
              </w:tabs>
              <w:jc w:val="center"/>
              <w:rPr>
                <w:sz w:val="20"/>
                <w:szCs w:val="20"/>
              </w:rPr>
            </w:pPr>
            <w:r w:rsidRPr="00F75A18">
              <w:rPr>
                <w:sz w:val="20"/>
                <w:szCs w:val="20"/>
              </w:rPr>
              <w:t>799,2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2E53FC" w14:textId="77777777" w:rsidR="00AE2E72" w:rsidRPr="00F75A18" w:rsidRDefault="00AE2E72" w:rsidP="004E44F6">
            <w:pPr>
              <w:pStyle w:val="TableParagraph"/>
              <w:tabs>
                <w:tab w:val="left" w:pos="11057"/>
              </w:tabs>
              <w:jc w:val="center"/>
              <w:rPr>
                <w:sz w:val="20"/>
                <w:szCs w:val="20"/>
              </w:rPr>
            </w:pPr>
            <w:r w:rsidRPr="00F75A18">
              <w:rPr>
                <w:sz w:val="20"/>
                <w:szCs w:val="20"/>
              </w:rPr>
              <w:t>830,4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8C60A" w14:textId="77777777" w:rsidR="00AE2E72" w:rsidRPr="00F75A18" w:rsidRDefault="00AE2E72" w:rsidP="004E44F6">
            <w:pPr>
              <w:pStyle w:val="TableParagraph"/>
              <w:tabs>
                <w:tab w:val="left" w:pos="11057"/>
              </w:tabs>
              <w:jc w:val="center"/>
              <w:rPr>
                <w:sz w:val="20"/>
                <w:szCs w:val="20"/>
              </w:rPr>
            </w:pPr>
            <w:r w:rsidRPr="00F75A18">
              <w:rPr>
                <w:sz w:val="20"/>
                <w:szCs w:val="20"/>
              </w:rPr>
              <w:t>861,6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B218CA" w14:textId="77777777" w:rsidR="00AE2E72" w:rsidRPr="00F75A18" w:rsidRDefault="00AE2E72" w:rsidP="004E44F6">
            <w:pPr>
              <w:pStyle w:val="TableParagraph"/>
              <w:tabs>
                <w:tab w:val="left" w:pos="11057"/>
              </w:tabs>
              <w:jc w:val="center"/>
              <w:rPr>
                <w:sz w:val="20"/>
                <w:szCs w:val="20"/>
              </w:rPr>
            </w:pPr>
            <w:r w:rsidRPr="00F75A18">
              <w:rPr>
                <w:sz w:val="20"/>
                <w:szCs w:val="20"/>
              </w:rPr>
              <w:t>892,9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6DEF34" w14:textId="77777777" w:rsidR="00AE2E72" w:rsidRPr="00F75A18" w:rsidRDefault="00AE2E72" w:rsidP="004E44F6">
            <w:pPr>
              <w:pStyle w:val="TableParagraph"/>
              <w:tabs>
                <w:tab w:val="left" w:pos="11057"/>
              </w:tabs>
              <w:jc w:val="center"/>
              <w:rPr>
                <w:sz w:val="20"/>
                <w:szCs w:val="20"/>
              </w:rPr>
            </w:pPr>
            <w:r w:rsidRPr="00F75A18">
              <w:rPr>
                <w:sz w:val="20"/>
                <w:szCs w:val="20"/>
              </w:rPr>
              <w:t>924,1</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7E4E12" w14:textId="77777777" w:rsidR="00AE2E72" w:rsidRPr="00F75A18" w:rsidRDefault="00AE2E72" w:rsidP="004E44F6">
            <w:pPr>
              <w:pStyle w:val="TableParagraph"/>
              <w:tabs>
                <w:tab w:val="left" w:pos="11057"/>
              </w:tabs>
              <w:jc w:val="center"/>
              <w:rPr>
                <w:sz w:val="20"/>
                <w:szCs w:val="20"/>
              </w:rPr>
            </w:pPr>
            <w:r w:rsidRPr="00F75A18">
              <w:rPr>
                <w:sz w:val="20"/>
                <w:szCs w:val="20"/>
              </w:rPr>
              <w:t>946,8</w:t>
            </w:r>
          </w:p>
        </w:tc>
      </w:tr>
      <w:tr w:rsidR="00AE2E72" w:rsidRPr="00F576B7" w14:paraId="6EDE1BC4" w14:textId="77777777" w:rsidTr="006B32B8">
        <w:trPr>
          <w:trHeight w:val="59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201CA27E" w14:textId="7B353CE8" w:rsidR="00AE2E72" w:rsidRPr="00F75A18" w:rsidRDefault="00AE2E72" w:rsidP="004E44F6">
            <w:pPr>
              <w:pStyle w:val="TableParagraph"/>
              <w:tabs>
                <w:tab w:val="left" w:pos="11057"/>
              </w:tabs>
              <w:jc w:val="center"/>
              <w:rPr>
                <w:sz w:val="20"/>
                <w:szCs w:val="20"/>
              </w:rPr>
            </w:pPr>
            <w:r w:rsidRPr="00F75A18">
              <w:rPr>
                <w:sz w:val="20"/>
                <w:szCs w:val="20"/>
              </w:rPr>
              <w:t>8</w:t>
            </w:r>
            <w:r w:rsidR="009A4BEE" w:rsidRPr="00F75A18">
              <w:rPr>
                <w:sz w:val="20"/>
                <w:szCs w:val="20"/>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05927998" w14:textId="449FA971" w:rsidR="00AE2E72" w:rsidRPr="00F75A18" w:rsidRDefault="00AE2E72" w:rsidP="004E44F6">
            <w:pPr>
              <w:pStyle w:val="TableParagraph"/>
              <w:tabs>
                <w:tab w:val="left" w:pos="11057"/>
              </w:tabs>
              <w:jc w:val="both"/>
              <w:rPr>
                <w:sz w:val="20"/>
                <w:szCs w:val="20"/>
              </w:rPr>
            </w:pPr>
            <w:r w:rsidRPr="00F75A18">
              <w:rPr>
                <w:sz w:val="20"/>
                <w:szCs w:val="20"/>
              </w:rPr>
              <w:t>Повышение эффективности исполнения государственных функций в сфере оказания культурно-досуговых услуг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4F6A13" w14:textId="77777777" w:rsidR="00AE2E72" w:rsidRPr="00F75A18" w:rsidRDefault="00AE2E72" w:rsidP="004E44F6">
            <w:pPr>
              <w:pStyle w:val="TableParagraph"/>
              <w:tabs>
                <w:tab w:val="left" w:pos="11057"/>
              </w:tabs>
              <w:jc w:val="center"/>
              <w:rPr>
                <w:sz w:val="20"/>
                <w:szCs w:val="20"/>
              </w:rPr>
            </w:pPr>
            <w:r w:rsidRPr="00F75A18">
              <w:rPr>
                <w:sz w:val="20"/>
                <w:szCs w:val="20"/>
              </w:rPr>
              <w:t>Оказание услуг (выполнение работ)</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04A53B0A" w14:textId="777F6C12" w:rsidR="00AE2E72" w:rsidRPr="00F75A18" w:rsidRDefault="00A343B3" w:rsidP="004E44F6">
            <w:pPr>
              <w:pStyle w:val="TableParagraph"/>
              <w:tabs>
                <w:tab w:val="left" w:pos="11057"/>
              </w:tabs>
              <w:jc w:val="both"/>
              <w:rPr>
                <w:sz w:val="20"/>
                <w:szCs w:val="20"/>
              </w:rPr>
            </w:pPr>
            <w:r w:rsidRPr="00A343B3">
              <w:rPr>
                <w:sz w:val="20"/>
                <w:szCs w:val="20"/>
              </w:rPr>
              <w:t>Созданы условия для вовлечения граждан в культур</w:t>
            </w:r>
            <w:r>
              <w:rPr>
                <w:sz w:val="20"/>
                <w:szCs w:val="20"/>
              </w:rPr>
              <w:t>но-досуговую деятельность, популяризацию</w:t>
            </w:r>
            <w:r w:rsidRPr="00A343B3">
              <w:rPr>
                <w:sz w:val="20"/>
                <w:szCs w:val="20"/>
              </w:rPr>
              <w:t xml:space="preserve"> культурного наследия народов</w:t>
            </w:r>
            <w:r>
              <w:rPr>
                <w:sz w:val="20"/>
                <w:szCs w:val="20"/>
              </w:rPr>
              <w:t xml:space="preserve"> </w:t>
            </w:r>
            <w:r w:rsidRPr="00A343B3">
              <w:rPr>
                <w:sz w:val="20"/>
                <w:szCs w:val="20"/>
              </w:rPr>
              <w:t>Российской Федерации и приобщения молодежи к истории за</w:t>
            </w:r>
            <w:r>
              <w:rPr>
                <w:sz w:val="20"/>
                <w:szCs w:val="20"/>
              </w:rPr>
              <w:t xml:space="preserve"> </w:t>
            </w:r>
            <w:r w:rsidRPr="00A343B3">
              <w:rPr>
                <w:sz w:val="20"/>
                <w:szCs w:val="20"/>
              </w:rPr>
              <w:t>счет проведения культурно-просветительских программ</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D6A3D5" w14:textId="2358B211" w:rsidR="00AE2E72" w:rsidRPr="00F75A18" w:rsidRDefault="006B32B8" w:rsidP="004E44F6">
            <w:pPr>
              <w:pStyle w:val="TableParagraph"/>
              <w:tabs>
                <w:tab w:val="left" w:pos="11057"/>
              </w:tabs>
              <w:jc w:val="center"/>
              <w:rPr>
                <w:sz w:val="20"/>
                <w:szCs w:val="20"/>
              </w:rPr>
            </w:pPr>
            <w:r w:rsidRPr="006D0B3C">
              <w:rPr>
                <w:sz w:val="20"/>
                <w:szCs w:val="20"/>
              </w:rPr>
              <w:t xml:space="preserve">Тыс. </w:t>
            </w:r>
            <w:r w:rsidRPr="006D0B3C">
              <w:rPr>
                <w:sz w:val="20"/>
                <w:szCs w:val="20"/>
              </w:rPr>
              <w:b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7FADF" w14:textId="6C4EC2E3" w:rsidR="00AE2E72" w:rsidRPr="00F75A18" w:rsidRDefault="00AE2E72" w:rsidP="004E44F6">
            <w:pPr>
              <w:pStyle w:val="TableParagraph"/>
              <w:tabs>
                <w:tab w:val="left" w:pos="11057"/>
              </w:tabs>
              <w:jc w:val="center"/>
              <w:rPr>
                <w:sz w:val="20"/>
                <w:szCs w:val="20"/>
              </w:rPr>
            </w:pPr>
            <w:r w:rsidRPr="00F75A18">
              <w:rPr>
                <w:sz w:val="20"/>
                <w:szCs w:val="20"/>
              </w:rPr>
              <w:t>41</w:t>
            </w:r>
            <w:r w:rsidR="006B32B8">
              <w:rPr>
                <w:sz w:val="20"/>
                <w:szCs w:val="20"/>
              </w:rPr>
              <w:t>,</w:t>
            </w:r>
            <w:r w:rsidRPr="00F75A18">
              <w:rPr>
                <w:sz w:val="20"/>
                <w:szCs w:val="20"/>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00457" w14:textId="10276ECA" w:rsidR="00AE2E72" w:rsidRPr="00F75A18" w:rsidRDefault="00AE2E72" w:rsidP="004E44F6">
            <w:pPr>
              <w:pStyle w:val="TableParagraph"/>
              <w:tabs>
                <w:tab w:val="left" w:pos="11057"/>
              </w:tabs>
              <w:jc w:val="center"/>
              <w:rPr>
                <w:sz w:val="20"/>
                <w:szCs w:val="20"/>
              </w:rPr>
            </w:pPr>
            <w:r w:rsidRPr="00F75A18">
              <w:rPr>
                <w:sz w:val="20"/>
                <w:szCs w:val="20"/>
              </w:rPr>
              <w:t>47</w:t>
            </w:r>
            <w:r w:rsidR="006B32B8">
              <w:rPr>
                <w:sz w:val="20"/>
                <w:szCs w:val="20"/>
              </w:rPr>
              <w:t>,</w:t>
            </w:r>
            <w:r w:rsidRPr="00F75A18">
              <w:rPr>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F37ACF" w14:textId="0B9D7193" w:rsidR="00AE2E72" w:rsidRPr="00F75A18" w:rsidRDefault="00AE2E72" w:rsidP="004E44F6">
            <w:pPr>
              <w:pStyle w:val="TableParagraph"/>
              <w:tabs>
                <w:tab w:val="left" w:pos="11057"/>
              </w:tabs>
              <w:jc w:val="center"/>
              <w:rPr>
                <w:sz w:val="20"/>
                <w:szCs w:val="20"/>
              </w:rPr>
            </w:pPr>
            <w:r w:rsidRPr="00F75A18">
              <w:rPr>
                <w:sz w:val="20"/>
                <w:szCs w:val="20"/>
              </w:rPr>
              <w:t>47</w:t>
            </w:r>
            <w:r w:rsidR="006B32B8">
              <w:rPr>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BB451E" w14:textId="3FB88625" w:rsidR="00AE2E72" w:rsidRPr="00F75A18" w:rsidRDefault="00AE2E72" w:rsidP="004E44F6">
            <w:pPr>
              <w:pStyle w:val="TableParagraph"/>
              <w:tabs>
                <w:tab w:val="left" w:pos="11057"/>
              </w:tabs>
              <w:jc w:val="center"/>
              <w:rPr>
                <w:sz w:val="20"/>
                <w:szCs w:val="20"/>
              </w:rPr>
            </w:pPr>
            <w:r w:rsidRPr="00F75A18">
              <w:rPr>
                <w:sz w:val="20"/>
                <w:szCs w:val="20"/>
              </w:rPr>
              <w:t>47</w:t>
            </w:r>
            <w:r w:rsidR="006B32B8">
              <w:rPr>
                <w:sz w:val="20"/>
                <w:szCs w:val="20"/>
              </w:rPr>
              <w:t>,</w:t>
            </w:r>
            <w:r w:rsidRPr="00F75A18">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77BA6" w14:textId="115DE3CE" w:rsidR="00AE2E72" w:rsidRPr="00F75A18" w:rsidRDefault="00AE2E72" w:rsidP="004E44F6">
            <w:pPr>
              <w:pStyle w:val="TableParagraph"/>
              <w:tabs>
                <w:tab w:val="left" w:pos="11057"/>
              </w:tabs>
              <w:jc w:val="center"/>
              <w:rPr>
                <w:sz w:val="20"/>
                <w:szCs w:val="20"/>
              </w:rPr>
            </w:pPr>
            <w:r w:rsidRPr="00F75A18">
              <w:rPr>
                <w:sz w:val="20"/>
                <w:szCs w:val="20"/>
              </w:rPr>
              <w:t>48</w:t>
            </w:r>
            <w:r w:rsidR="006B32B8">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2F4A6D" w14:textId="593C719A" w:rsidR="00AE2E72" w:rsidRPr="00F75A18" w:rsidRDefault="00AE2E72" w:rsidP="004E44F6">
            <w:pPr>
              <w:pStyle w:val="TableParagraph"/>
              <w:tabs>
                <w:tab w:val="left" w:pos="11057"/>
              </w:tabs>
              <w:jc w:val="center"/>
              <w:rPr>
                <w:sz w:val="20"/>
                <w:szCs w:val="20"/>
              </w:rPr>
            </w:pPr>
            <w:r w:rsidRPr="00F75A18">
              <w:rPr>
                <w:sz w:val="20"/>
                <w:szCs w:val="20"/>
              </w:rPr>
              <w:t>48</w:t>
            </w:r>
            <w:r w:rsidR="006B32B8">
              <w:rPr>
                <w:sz w:val="20"/>
                <w:szCs w:val="20"/>
              </w:rPr>
              <w:t>,</w:t>
            </w:r>
            <w:r w:rsidRPr="00F75A18">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46F724" w14:textId="672EDABE" w:rsidR="00AE2E72" w:rsidRPr="00F75A18" w:rsidRDefault="00AE2E72" w:rsidP="004E44F6">
            <w:pPr>
              <w:pStyle w:val="TableParagraph"/>
              <w:tabs>
                <w:tab w:val="left" w:pos="11057"/>
              </w:tabs>
              <w:jc w:val="center"/>
              <w:rPr>
                <w:sz w:val="20"/>
                <w:szCs w:val="20"/>
              </w:rPr>
            </w:pPr>
            <w:r w:rsidRPr="00F75A18">
              <w:rPr>
                <w:sz w:val="20"/>
                <w:szCs w:val="20"/>
              </w:rPr>
              <w:t>48</w:t>
            </w:r>
            <w:r w:rsidR="006B32B8">
              <w:rPr>
                <w:sz w:val="20"/>
                <w:szCs w:val="20"/>
              </w:rPr>
              <w:t>,</w:t>
            </w:r>
            <w:r w:rsidRPr="00F75A18">
              <w:rPr>
                <w:sz w:val="20"/>
                <w:szCs w:val="2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83D4C0" w14:textId="3C665479" w:rsidR="00AE2E72" w:rsidRPr="00F75A18" w:rsidRDefault="00AE2E72" w:rsidP="004E44F6">
            <w:pPr>
              <w:pStyle w:val="TableParagraph"/>
              <w:tabs>
                <w:tab w:val="left" w:pos="11057"/>
              </w:tabs>
              <w:jc w:val="center"/>
              <w:rPr>
                <w:sz w:val="20"/>
                <w:szCs w:val="20"/>
              </w:rPr>
            </w:pPr>
            <w:r w:rsidRPr="00F75A18">
              <w:rPr>
                <w:sz w:val="20"/>
                <w:szCs w:val="20"/>
              </w:rPr>
              <w:t>48</w:t>
            </w:r>
            <w:r w:rsidR="006B32B8">
              <w:rPr>
                <w:sz w:val="20"/>
                <w:szCs w:val="20"/>
              </w:rPr>
              <w:t>,</w:t>
            </w:r>
            <w:r w:rsidRPr="00F75A18">
              <w:rPr>
                <w:sz w:val="20"/>
                <w:szCs w:val="20"/>
              </w:rPr>
              <w:t>6</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85BE30" w14:textId="1895B326" w:rsidR="00AE2E72" w:rsidRPr="00F75A18" w:rsidRDefault="00AE2E72" w:rsidP="004E44F6">
            <w:pPr>
              <w:pStyle w:val="TableParagraph"/>
              <w:tabs>
                <w:tab w:val="left" w:pos="11057"/>
              </w:tabs>
              <w:jc w:val="center"/>
              <w:rPr>
                <w:sz w:val="20"/>
                <w:szCs w:val="20"/>
              </w:rPr>
            </w:pPr>
            <w:r w:rsidRPr="00F75A18">
              <w:rPr>
                <w:sz w:val="20"/>
                <w:szCs w:val="20"/>
              </w:rPr>
              <w:t>48</w:t>
            </w:r>
            <w:r w:rsidR="006B32B8">
              <w:rPr>
                <w:sz w:val="20"/>
                <w:szCs w:val="20"/>
              </w:rPr>
              <w:t>,</w:t>
            </w:r>
            <w:r w:rsidRPr="00F75A18">
              <w:rPr>
                <w:sz w:val="20"/>
                <w:szCs w:val="20"/>
              </w:rPr>
              <w:t>7</w:t>
            </w:r>
          </w:p>
        </w:tc>
      </w:tr>
      <w:tr w:rsidR="006B32B8" w:rsidRPr="00F576B7" w14:paraId="03380509" w14:textId="77777777" w:rsidTr="006B32B8">
        <w:trPr>
          <w:trHeight w:val="70"/>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59DC105C" w14:textId="39F9D7BE" w:rsidR="006B32B8" w:rsidRPr="00F75A18" w:rsidRDefault="006B32B8" w:rsidP="004E44F6">
            <w:pPr>
              <w:pStyle w:val="TableParagraph"/>
              <w:tabs>
                <w:tab w:val="left" w:pos="11057"/>
              </w:tabs>
              <w:jc w:val="center"/>
              <w:rPr>
                <w:sz w:val="20"/>
                <w:szCs w:val="20"/>
              </w:rPr>
            </w:pPr>
            <w:r w:rsidRPr="00F75A18">
              <w:rPr>
                <w:sz w:val="20"/>
                <w:szCs w:val="20"/>
              </w:rPr>
              <w:t>9.</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6A6C7176" w14:textId="19B2EBD2" w:rsidR="006B32B8" w:rsidRPr="00F75A18" w:rsidRDefault="006B32B8" w:rsidP="004E44F6">
            <w:pPr>
              <w:pStyle w:val="TableParagraph"/>
              <w:tabs>
                <w:tab w:val="left" w:pos="11057"/>
              </w:tabs>
              <w:jc w:val="both"/>
              <w:rPr>
                <w:sz w:val="20"/>
                <w:szCs w:val="20"/>
              </w:rPr>
            </w:pPr>
            <w:r w:rsidRPr="00F75A18">
              <w:rPr>
                <w:sz w:val="20"/>
                <w:szCs w:val="20"/>
              </w:rPr>
              <w:t>Создание условий для качественной деятельности по осуществлению государственных услуг в сфере киновид</w:t>
            </w:r>
            <w:r w:rsidR="006326FD">
              <w:rPr>
                <w:sz w:val="20"/>
                <w:szCs w:val="20"/>
              </w:rPr>
              <w:t>еообслуживания и кинематографии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49A61D" w14:textId="77777777" w:rsidR="006B32B8" w:rsidRPr="00F75A18" w:rsidRDefault="006B32B8" w:rsidP="004E44F6">
            <w:pPr>
              <w:pStyle w:val="TableParagraph"/>
              <w:tabs>
                <w:tab w:val="left" w:pos="11057"/>
              </w:tabs>
              <w:jc w:val="center"/>
              <w:rPr>
                <w:sz w:val="20"/>
                <w:szCs w:val="20"/>
              </w:rPr>
            </w:pPr>
            <w:r w:rsidRPr="00F75A18">
              <w:rPr>
                <w:sz w:val="20"/>
                <w:szCs w:val="20"/>
              </w:rPr>
              <w:t>Оказание услуг (выполнение работ)</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6D76961A" w14:textId="1CC13D83" w:rsidR="006B32B8" w:rsidRPr="00F75A18" w:rsidRDefault="006326FD" w:rsidP="004E44F6">
            <w:pPr>
              <w:pStyle w:val="TableParagraph"/>
              <w:tabs>
                <w:tab w:val="left" w:pos="11057"/>
              </w:tabs>
              <w:jc w:val="both"/>
              <w:rPr>
                <w:sz w:val="20"/>
                <w:szCs w:val="20"/>
              </w:rPr>
            </w:pPr>
            <w:r>
              <w:rPr>
                <w:sz w:val="20"/>
                <w:szCs w:val="20"/>
              </w:rPr>
              <w:t>Созданы условия для</w:t>
            </w:r>
            <w:r w:rsidRPr="006326FD">
              <w:rPr>
                <w:sz w:val="20"/>
                <w:szCs w:val="20"/>
              </w:rPr>
              <w:t xml:space="preserve"> эффективности </w:t>
            </w:r>
            <w:r>
              <w:rPr>
                <w:sz w:val="20"/>
                <w:szCs w:val="20"/>
              </w:rPr>
              <w:t xml:space="preserve">использования фильмофондов. </w:t>
            </w:r>
            <w:r w:rsidRPr="006326FD">
              <w:rPr>
                <w:sz w:val="20"/>
                <w:szCs w:val="20"/>
              </w:rPr>
              <w:t>Обеспечен рост числа российских фильмов в</w:t>
            </w:r>
            <w:r>
              <w:rPr>
                <w:sz w:val="20"/>
                <w:szCs w:val="20"/>
              </w:rPr>
              <w:t xml:space="preserve"> </w:t>
            </w:r>
            <w:r w:rsidRPr="006326FD">
              <w:rPr>
                <w:sz w:val="20"/>
                <w:szCs w:val="20"/>
              </w:rPr>
              <w:t>кинопрокат</w:t>
            </w:r>
            <w:r>
              <w:rPr>
                <w:sz w:val="20"/>
                <w:szCs w:val="20"/>
              </w:rPr>
              <w:t>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694F0A" w14:textId="15087E4F" w:rsidR="006B32B8" w:rsidRPr="00F75A18" w:rsidRDefault="006B32B8" w:rsidP="004E44F6">
            <w:pPr>
              <w:pStyle w:val="TableParagraph"/>
              <w:tabs>
                <w:tab w:val="left" w:pos="11057"/>
              </w:tabs>
              <w:jc w:val="center"/>
              <w:rPr>
                <w:sz w:val="20"/>
                <w:szCs w:val="20"/>
              </w:rPr>
            </w:pPr>
            <w:r w:rsidRPr="006D0B3C">
              <w:rPr>
                <w:sz w:val="20"/>
                <w:szCs w:val="20"/>
              </w:rPr>
              <w:t xml:space="preserve">Тыс. </w:t>
            </w:r>
            <w:r w:rsidRPr="006D0B3C">
              <w:rPr>
                <w:sz w:val="20"/>
                <w:szCs w:val="20"/>
              </w:rPr>
              <w:b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0A2C8A" w14:textId="77777777" w:rsidR="006B32B8" w:rsidRPr="00F75A18" w:rsidRDefault="006B32B8" w:rsidP="004E44F6">
            <w:pPr>
              <w:pStyle w:val="TableParagraph"/>
              <w:tabs>
                <w:tab w:val="left" w:pos="11057"/>
              </w:tabs>
              <w:jc w:val="center"/>
              <w:rPr>
                <w:sz w:val="20"/>
                <w:szCs w:val="20"/>
              </w:rPr>
            </w:pPr>
            <w:r w:rsidRPr="00F75A18">
              <w:rPr>
                <w:sz w:val="20"/>
                <w:szCs w:val="20"/>
              </w:rPr>
              <w:t>22,9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5B985B" w14:textId="77777777" w:rsidR="006B32B8" w:rsidRPr="00F75A18" w:rsidRDefault="006B32B8" w:rsidP="004E44F6">
            <w:pPr>
              <w:pStyle w:val="TableParagraph"/>
              <w:tabs>
                <w:tab w:val="left" w:pos="11057"/>
              </w:tabs>
              <w:jc w:val="center"/>
              <w:rPr>
                <w:sz w:val="20"/>
                <w:szCs w:val="20"/>
              </w:rPr>
            </w:pPr>
            <w:r w:rsidRPr="00F75A18">
              <w:rPr>
                <w:sz w:val="20"/>
                <w:szCs w:val="20"/>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095F3" w14:textId="77777777" w:rsidR="006B32B8" w:rsidRPr="00F75A18" w:rsidRDefault="006B32B8" w:rsidP="004E44F6">
            <w:pPr>
              <w:pStyle w:val="TableParagraph"/>
              <w:tabs>
                <w:tab w:val="left" w:pos="11057"/>
              </w:tabs>
              <w:jc w:val="center"/>
              <w:rPr>
                <w:sz w:val="20"/>
                <w:szCs w:val="20"/>
              </w:rPr>
            </w:pPr>
            <w:r w:rsidRPr="00F75A18">
              <w:rPr>
                <w:sz w:val="20"/>
                <w:szCs w:val="20"/>
              </w:rPr>
              <w:t>31,7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B582A3" w14:textId="77777777" w:rsidR="006B32B8" w:rsidRPr="00F75A18" w:rsidRDefault="006B32B8" w:rsidP="004E44F6">
            <w:pPr>
              <w:pStyle w:val="TableParagraph"/>
              <w:tabs>
                <w:tab w:val="left" w:pos="11057"/>
              </w:tabs>
              <w:jc w:val="center"/>
              <w:rPr>
                <w:sz w:val="20"/>
                <w:szCs w:val="20"/>
              </w:rPr>
            </w:pPr>
            <w:r w:rsidRPr="00F75A18">
              <w:rPr>
                <w:sz w:val="20"/>
                <w:szCs w:val="20"/>
              </w:rPr>
              <w:t>34,3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18E9E" w14:textId="77777777" w:rsidR="006B32B8" w:rsidRPr="00F75A18" w:rsidRDefault="006B32B8" w:rsidP="004E44F6">
            <w:pPr>
              <w:pStyle w:val="TableParagraph"/>
              <w:tabs>
                <w:tab w:val="left" w:pos="11057"/>
              </w:tabs>
              <w:jc w:val="center"/>
              <w:rPr>
                <w:sz w:val="20"/>
                <w:szCs w:val="20"/>
              </w:rPr>
            </w:pPr>
            <w:r w:rsidRPr="00F75A18">
              <w:rPr>
                <w:sz w:val="20"/>
                <w:szCs w:val="20"/>
              </w:rPr>
              <w:t>36,9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A9105B" w14:textId="77777777" w:rsidR="006B32B8" w:rsidRPr="00F75A18" w:rsidRDefault="006B32B8" w:rsidP="004E44F6">
            <w:pPr>
              <w:pStyle w:val="TableParagraph"/>
              <w:tabs>
                <w:tab w:val="left" w:pos="11057"/>
              </w:tabs>
              <w:jc w:val="center"/>
              <w:rPr>
                <w:sz w:val="20"/>
                <w:szCs w:val="20"/>
              </w:rPr>
            </w:pPr>
            <w:r w:rsidRPr="00F75A18">
              <w:rPr>
                <w:sz w:val="20"/>
                <w:szCs w:val="20"/>
              </w:rPr>
              <w:t>39,6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E51513" w14:textId="77777777" w:rsidR="006B32B8" w:rsidRPr="00F75A18" w:rsidRDefault="006B32B8" w:rsidP="004E44F6">
            <w:pPr>
              <w:pStyle w:val="TableParagraph"/>
              <w:tabs>
                <w:tab w:val="left" w:pos="11057"/>
              </w:tabs>
              <w:jc w:val="center"/>
              <w:rPr>
                <w:sz w:val="20"/>
                <w:szCs w:val="20"/>
              </w:rPr>
            </w:pPr>
            <w:r w:rsidRPr="00F75A18">
              <w:rPr>
                <w:sz w:val="20"/>
                <w:szCs w:val="20"/>
              </w:rPr>
              <w:t>42,2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666593" w14:textId="77777777" w:rsidR="006B32B8" w:rsidRPr="00F75A18" w:rsidRDefault="006B32B8" w:rsidP="004E44F6">
            <w:pPr>
              <w:pStyle w:val="TableParagraph"/>
              <w:tabs>
                <w:tab w:val="left" w:pos="11057"/>
              </w:tabs>
              <w:jc w:val="center"/>
              <w:rPr>
                <w:sz w:val="20"/>
                <w:szCs w:val="20"/>
              </w:rPr>
            </w:pPr>
            <w:r w:rsidRPr="00F75A18">
              <w:rPr>
                <w:sz w:val="20"/>
                <w:szCs w:val="20"/>
              </w:rPr>
              <w:t>44,8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5392EA" w14:textId="77777777" w:rsidR="006B32B8" w:rsidRPr="00F75A18" w:rsidRDefault="006B32B8" w:rsidP="004E44F6">
            <w:pPr>
              <w:pStyle w:val="TableParagraph"/>
              <w:tabs>
                <w:tab w:val="left" w:pos="11057"/>
              </w:tabs>
              <w:jc w:val="center"/>
              <w:rPr>
                <w:sz w:val="20"/>
                <w:szCs w:val="20"/>
              </w:rPr>
            </w:pPr>
            <w:r w:rsidRPr="00F75A18">
              <w:rPr>
                <w:sz w:val="20"/>
                <w:szCs w:val="20"/>
              </w:rPr>
              <w:t>47,5</w:t>
            </w:r>
          </w:p>
        </w:tc>
      </w:tr>
      <w:tr w:rsidR="006B32B8" w:rsidRPr="00F576B7" w14:paraId="31B2E259" w14:textId="77777777" w:rsidTr="00601914">
        <w:trPr>
          <w:trHeight w:val="60"/>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1725DE93" w14:textId="435039DF" w:rsidR="006B32B8" w:rsidRPr="00F75A18" w:rsidRDefault="006B32B8" w:rsidP="004E44F6">
            <w:pPr>
              <w:pStyle w:val="TableParagraph"/>
              <w:tabs>
                <w:tab w:val="left" w:pos="11057"/>
              </w:tabs>
              <w:jc w:val="center"/>
              <w:rPr>
                <w:sz w:val="20"/>
                <w:szCs w:val="20"/>
              </w:rPr>
            </w:pPr>
            <w:r w:rsidRPr="00F75A18">
              <w:rPr>
                <w:sz w:val="20"/>
                <w:szCs w:val="20"/>
              </w:rPr>
              <w:t>10.</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22D858A4" w14:textId="77777777" w:rsidR="006B32B8" w:rsidRPr="00F75A18" w:rsidRDefault="006B32B8" w:rsidP="004E44F6">
            <w:pPr>
              <w:pStyle w:val="TableParagraph"/>
              <w:tabs>
                <w:tab w:val="left" w:pos="11057"/>
              </w:tabs>
              <w:jc w:val="both"/>
              <w:rPr>
                <w:sz w:val="20"/>
                <w:szCs w:val="20"/>
              </w:rPr>
            </w:pPr>
            <w:r w:rsidRPr="00F75A18">
              <w:rPr>
                <w:sz w:val="20"/>
                <w:szCs w:val="20"/>
              </w:rPr>
              <w:t xml:space="preserve">Повышение уровня организации музейной деятельности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CD4EA3" w14:textId="77777777" w:rsidR="006B32B8" w:rsidRPr="00F75A18" w:rsidRDefault="006B32B8" w:rsidP="004E44F6">
            <w:pPr>
              <w:pStyle w:val="TableParagraph"/>
              <w:tabs>
                <w:tab w:val="left" w:pos="11057"/>
              </w:tabs>
              <w:jc w:val="center"/>
              <w:rPr>
                <w:sz w:val="20"/>
                <w:szCs w:val="20"/>
              </w:rPr>
            </w:pPr>
            <w:r w:rsidRPr="00F75A18">
              <w:rPr>
                <w:sz w:val="20"/>
                <w:szCs w:val="20"/>
              </w:rPr>
              <w:t>Оказание услуг (выполнение работ)</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3F4EB2DC" w14:textId="438AC95C" w:rsidR="006B32B8" w:rsidRPr="00F75A18" w:rsidRDefault="006326FD" w:rsidP="004E44F6">
            <w:pPr>
              <w:pStyle w:val="TableParagraph"/>
              <w:tabs>
                <w:tab w:val="left" w:pos="11057"/>
              </w:tabs>
              <w:jc w:val="both"/>
              <w:rPr>
                <w:sz w:val="20"/>
                <w:szCs w:val="20"/>
              </w:rPr>
            </w:pPr>
            <w:r w:rsidRPr="006326FD">
              <w:rPr>
                <w:sz w:val="20"/>
                <w:szCs w:val="20"/>
              </w:rPr>
              <w:t>Созданы условия для максимально эффективного</w:t>
            </w:r>
            <w:r>
              <w:rPr>
                <w:sz w:val="20"/>
                <w:szCs w:val="20"/>
              </w:rPr>
              <w:t xml:space="preserve"> </w:t>
            </w:r>
            <w:r w:rsidRPr="006326FD">
              <w:rPr>
                <w:sz w:val="20"/>
                <w:szCs w:val="20"/>
              </w:rPr>
              <w:t xml:space="preserve">использования потенциала </w:t>
            </w:r>
            <w:r>
              <w:rPr>
                <w:sz w:val="20"/>
                <w:szCs w:val="20"/>
              </w:rPr>
              <w:t>государственных</w:t>
            </w:r>
            <w:r w:rsidRPr="006326FD">
              <w:rPr>
                <w:sz w:val="20"/>
                <w:szCs w:val="20"/>
              </w:rPr>
              <w:t xml:space="preserve"> музеев </w:t>
            </w:r>
            <w:r>
              <w:rPr>
                <w:sz w:val="20"/>
                <w:szCs w:val="20"/>
              </w:rPr>
              <w:t xml:space="preserve">Астраханской области </w:t>
            </w:r>
            <w:r w:rsidRPr="006326FD">
              <w:rPr>
                <w:sz w:val="20"/>
                <w:szCs w:val="20"/>
              </w:rPr>
              <w:t>для укрепления</w:t>
            </w:r>
            <w:r>
              <w:rPr>
                <w:sz w:val="20"/>
                <w:szCs w:val="20"/>
              </w:rPr>
              <w:t xml:space="preserve"> </w:t>
            </w:r>
            <w:r w:rsidRPr="006326FD">
              <w:rPr>
                <w:sz w:val="20"/>
                <w:szCs w:val="20"/>
              </w:rPr>
              <w:t>российской гражданской идентичности на основе духовнонравственных и культурных ценностей народов Российской</w:t>
            </w:r>
            <w:r>
              <w:rPr>
                <w:sz w:val="20"/>
                <w:szCs w:val="20"/>
              </w:rPr>
              <w:t xml:space="preserve"> </w:t>
            </w:r>
            <w:r w:rsidRPr="006326FD">
              <w:rPr>
                <w:sz w:val="20"/>
                <w:szCs w:val="20"/>
              </w:rPr>
              <w:t>Федерации</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306E20" w14:textId="666C0F01" w:rsidR="006B32B8" w:rsidRPr="00F75A18" w:rsidRDefault="006B32B8" w:rsidP="004E44F6">
            <w:pPr>
              <w:pStyle w:val="TableParagraph"/>
              <w:tabs>
                <w:tab w:val="left" w:pos="11057"/>
              </w:tabs>
              <w:jc w:val="center"/>
              <w:rPr>
                <w:sz w:val="20"/>
                <w:szCs w:val="20"/>
              </w:rPr>
            </w:pPr>
            <w:r w:rsidRPr="006D0B3C">
              <w:rPr>
                <w:sz w:val="20"/>
                <w:szCs w:val="20"/>
              </w:rPr>
              <w:t xml:space="preserve">Тыс. </w:t>
            </w:r>
            <w:r w:rsidRPr="006D0B3C">
              <w:rPr>
                <w:sz w:val="20"/>
                <w:szCs w:val="20"/>
              </w:rPr>
              <w:b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FD910C" w14:textId="77777777" w:rsidR="006B32B8" w:rsidRPr="00F75A18" w:rsidRDefault="006B32B8" w:rsidP="004E44F6">
            <w:pPr>
              <w:pStyle w:val="TableParagraph"/>
              <w:tabs>
                <w:tab w:val="left" w:pos="11057"/>
              </w:tabs>
              <w:jc w:val="center"/>
              <w:rPr>
                <w:sz w:val="20"/>
                <w:szCs w:val="20"/>
              </w:rPr>
            </w:pPr>
            <w:r w:rsidRPr="00F75A18">
              <w:rPr>
                <w:sz w:val="20"/>
                <w:szCs w:val="20"/>
              </w:rPr>
              <w:t>210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B267E1" w14:textId="77777777" w:rsidR="006B32B8" w:rsidRPr="00F75A18" w:rsidRDefault="006B32B8" w:rsidP="004E44F6">
            <w:pPr>
              <w:pStyle w:val="TableParagraph"/>
              <w:tabs>
                <w:tab w:val="left" w:pos="11057"/>
              </w:tabs>
              <w:jc w:val="center"/>
              <w:rPr>
                <w:sz w:val="20"/>
                <w:szCs w:val="20"/>
              </w:rPr>
            </w:pPr>
            <w:r w:rsidRPr="00F75A18">
              <w:rPr>
                <w:sz w:val="20"/>
                <w:szCs w:val="20"/>
              </w:rPr>
              <w:t>210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47F981" w14:textId="77777777" w:rsidR="006B32B8" w:rsidRPr="00F75A18" w:rsidRDefault="006B32B8" w:rsidP="004E44F6">
            <w:pPr>
              <w:pStyle w:val="TableParagraph"/>
              <w:tabs>
                <w:tab w:val="left" w:pos="11057"/>
              </w:tabs>
              <w:jc w:val="center"/>
              <w:rPr>
                <w:sz w:val="20"/>
                <w:szCs w:val="20"/>
              </w:rPr>
            </w:pPr>
            <w:r w:rsidRPr="00F75A18">
              <w:rPr>
                <w:sz w:val="20"/>
                <w:szCs w:val="20"/>
              </w:rPr>
              <w:t>220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3BB0BD" w14:textId="77777777" w:rsidR="006B32B8" w:rsidRPr="00F75A18" w:rsidRDefault="006B32B8" w:rsidP="004E44F6">
            <w:pPr>
              <w:pStyle w:val="TableParagraph"/>
              <w:tabs>
                <w:tab w:val="left" w:pos="11057"/>
              </w:tabs>
              <w:jc w:val="center"/>
              <w:rPr>
                <w:sz w:val="20"/>
                <w:szCs w:val="20"/>
              </w:rPr>
            </w:pPr>
            <w:r w:rsidRPr="00F75A18">
              <w:rPr>
                <w:sz w:val="20"/>
                <w:szCs w:val="20"/>
              </w:rPr>
              <w:t>220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82BA2" w14:textId="77777777" w:rsidR="006B32B8" w:rsidRPr="00F75A18" w:rsidRDefault="006B32B8" w:rsidP="004E44F6">
            <w:pPr>
              <w:pStyle w:val="TableParagraph"/>
              <w:tabs>
                <w:tab w:val="left" w:pos="11057"/>
              </w:tabs>
              <w:jc w:val="center"/>
              <w:rPr>
                <w:sz w:val="20"/>
                <w:szCs w:val="20"/>
              </w:rPr>
            </w:pPr>
            <w:r w:rsidRPr="00F75A18">
              <w:rPr>
                <w:sz w:val="20"/>
                <w:szCs w:val="20"/>
              </w:rPr>
              <w:t>225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AED20C" w14:textId="77777777" w:rsidR="006B32B8" w:rsidRPr="00F75A18" w:rsidRDefault="006B32B8" w:rsidP="004E44F6">
            <w:pPr>
              <w:pStyle w:val="TableParagraph"/>
              <w:tabs>
                <w:tab w:val="left" w:pos="11057"/>
              </w:tabs>
              <w:jc w:val="center"/>
              <w:rPr>
                <w:sz w:val="20"/>
                <w:szCs w:val="20"/>
              </w:rPr>
            </w:pPr>
            <w:r w:rsidRPr="00F75A18">
              <w:rPr>
                <w:sz w:val="20"/>
                <w:szCs w:val="20"/>
              </w:rPr>
              <w:t>230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BCFB49" w14:textId="77777777" w:rsidR="006B32B8" w:rsidRPr="00F75A18" w:rsidRDefault="006B32B8" w:rsidP="004E44F6">
            <w:pPr>
              <w:pStyle w:val="TableParagraph"/>
              <w:tabs>
                <w:tab w:val="left" w:pos="11057"/>
              </w:tabs>
              <w:jc w:val="center"/>
              <w:rPr>
                <w:sz w:val="20"/>
                <w:szCs w:val="20"/>
              </w:rPr>
            </w:pPr>
            <w:r w:rsidRPr="00F75A18">
              <w:rPr>
                <w:sz w:val="20"/>
                <w:szCs w:val="20"/>
              </w:rPr>
              <w:t>235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01130F" w14:textId="77777777" w:rsidR="006B32B8" w:rsidRPr="00F75A18" w:rsidRDefault="006B32B8" w:rsidP="004E44F6">
            <w:pPr>
              <w:pStyle w:val="TableParagraph"/>
              <w:tabs>
                <w:tab w:val="left" w:pos="11057"/>
              </w:tabs>
              <w:jc w:val="center"/>
              <w:rPr>
                <w:sz w:val="20"/>
                <w:szCs w:val="20"/>
              </w:rPr>
            </w:pPr>
            <w:r w:rsidRPr="00F75A18">
              <w:rPr>
                <w:sz w:val="20"/>
                <w:szCs w:val="20"/>
              </w:rPr>
              <w:t>240</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4503E2" w14:textId="77777777" w:rsidR="006B32B8" w:rsidRPr="00F75A18" w:rsidRDefault="006B32B8" w:rsidP="004E44F6">
            <w:pPr>
              <w:pStyle w:val="TableParagraph"/>
              <w:tabs>
                <w:tab w:val="left" w:pos="11057"/>
              </w:tabs>
              <w:jc w:val="center"/>
              <w:rPr>
                <w:sz w:val="20"/>
                <w:szCs w:val="20"/>
              </w:rPr>
            </w:pPr>
            <w:r w:rsidRPr="00F75A18">
              <w:rPr>
                <w:sz w:val="20"/>
                <w:szCs w:val="20"/>
              </w:rPr>
              <w:t>245</w:t>
            </w:r>
          </w:p>
        </w:tc>
      </w:tr>
      <w:tr w:rsidR="00601914" w:rsidRPr="00F576B7" w14:paraId="2E1AC382" w14:textId="77777777" w:rsidTr="001D08E5">
        <w:trPr>
          <w:trHeight w:val="60"/>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57C9D998" w14:textId="32BA0CF9" w:rsidR="00601914" w:rsidRPr="00F75A18" w:rsidRDefault="00601914" w:rsidP="004E44F6">
            <w:pPr>
              <w:pStyle w:val="TableParagraph"/>
              <w:tabs>
                <w:tab w:val="left" w:pos="11057"/>
              </w:tabs>
              <w:jc w:val="center"/>
              <w:rPr>
                <w:sz w:val="20"/>
                <w:szCs w:val="20"/>
              </w:rPr>
            </w:pPr>
            <w:r>
              <w:rPr>
                <w:sz w:val="20"/>
                <w:szCs w:val="20"/>
              </w:rPr>
              <w:t>11.</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75AD7A67" w14:textId="489CD30F" w:rsidR="00601914" w:rsidRPr="00F75A18" w:rsidRDefault="00601914" w:rsidP="004E44F6">
            <w:pPr>
              <w:pStyle w:val="TableParagraph"/>
              <w:tabs>
                <w:tab w:val="left" w:pos="11057"/>
              </w:tabs>
              <w:jc w:val="both"/>
              <w:rPr>
                <w:sz w:val="20"/>
                <w:szCs w:val="20"/>
              </w:rPr>
            </w:pPr>
            <w:r>
              <w:rPr>
                <w:sz w:val="20"/>
                <w:szCs w:val="20"/>
              </w:rPr>
              <w:t>С</w:t>
            </w:r>
            <w:r w:rsidRPr="00601914">
              <w:rPr>
                <w:sz w:val="20"/>
                <w:szCs w:val="20"/>
              </w:rPr>
              <w:t>типендиальное обеспечение и другие формы материальной поддержки обучающихся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3DA79F" w14:textId="21AB64EC" w:rsidR="00601914" w:rsidRPr="00F75A18" w:rsidRDefault="00601914"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27544F50" w14:textId="103EB818" w:rsidR="00601914" w:rsidRPr="00F75A18" w:rsidRDefault="00D51F92" w:rsidP="004E44F6">
            <w:pPr>
              <w:pStyle w:val="TableParagraph"/>
              <w:tabs>
                <w:tab w:val="left" w:pos="11057"/>
              </w:tabs>
              <w:jc w:val="both"/>
              <w:rPr>
                <w:sz w:val="20"/>
                <w:szCs w:val="20"/>
              </w:rPr>
            </w:pPr>
            <w:r>
              <w:rPr>
                <w:sz w:val="20"/>
                <w:szCs w:val="20"/>
              </w:rPr>
              <w:t xml:space="preserve">Назначение и выплата </w:t>
            </w:r>
            <w:r w:rsidRPr="00D51F92">
              <w:rPr>
                <w:sz w:val="20"/>
                <w:szCs w:val="20"/>
              </w:rPr>
              <w:t xml:space="preserve">академической стипендии студентам, государственной </w:t>
            </w:r>
            <w:r>
              <w:rPr>
                <w:sz w:val="20"/>
                <w:szCs w:val="20"/>
              </w:rPr>
              <w:t xml:space="preserve">социальной стипендии </w:t>
            </w:r>
            <w:r>
              <w:rPr>
                <w:sz w:val="20"/>
                <w:szCs w:val="20"/>
              </w:rPr>
              <w:lastRenderedPageBreak/>
              <w:t xml:space="preserve">студентам </w:t>
            </w:r>
            <w:r w:rsidRPr="00D51F92">
              <w:rPr>
                <w:sz w:val="20"/>
                <w:szCs w:val="20"/>
              </w:rPr>
              <w:t>по очной форме обучения государственных профессиональных образовательных организаций Астраханской по программам профессиональной подготовки по профессиям рабочих, должностям служащих</w:t>
            </w:r>
            <w:r>
              <w:rPr>
                <w:sz w:val="20"/>
                <w:szCs w:val="20"/>
              </w:rPr>
              <w:t>.</w:t>
            </w:r>
            <w:r w:rsidR="00601914">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736DA7" w14:textId="5BBD12CF" w:rsidR="00601914" w:rsidRPr="006D0B3C" w:rsidRDefault="00601914" w:rsidP="004E44F6">
            <w:pPr>
              <w:pStyle w:val="TableParagraph"/>
              <w:tabs>
                <w:tab w:val="left" w:pos="11057"/>
              </w:tabs>
              <w:jc w:val="center"/>
              <w:rPr>
                <w:sz w:val="20"/>
                <w:szCs w:val="20"/>
              </w:rPr>
            </w:pPr>
            <w:r w:rsidRPr="00F75A18">
              <w:rPr>
                <w:sz w:val="20"/>
                <w:szCs w:val="20"/>
              </w:rPr>
              <w:lastRenderedPageBreak/>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428559" w14:textId="7F877D1E"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026D78" w14:textId="0BD7D3A6"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E48AB" w14:textId="71DF4292"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A6AB2C" w14:textId="1D09CEE1"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01BC22" w14:textId="1C5260B0"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B35A6" w14:textId="1F53F656"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65FE36" w14:textId="731E1622"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D666D0" w14:textId="64440ED6" w:rsidR="00601914" w:rsidRPr="00F75A18" w:rsidRDefault="00601914" w:rsidP="004E44F6">
            <w:pPr>
              <w:pStyle w:val="TableParagraph"/>
              <w:tabs>
                <w:tab w:val="left" w:pos="11057"/>
              </w:tabs>
              <w:jc w:val="center"/>
              <w:rPr>
                <w:sz w:val="20"/>
                <w:szCs w:val="20"/>
              </w:rPr>
            </w:pPr>
            <w:r w:rsidRPr="00F75A18">
              <w:rPr>
                <w:sz w:val="20"/>
                <w:szCs w:val="20"/>
              </w:rPr>
              <w:t>-</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330384" w14:textId="21FA0495" w:rsidR="00601914" w:rsidRPr="00F75A18" w:rsidRDefault="00601914" w:rsidP="004E44F6">
            <w:pPr>
              <w:pStyle w:val="TableParagraph"/>
              <w:tabs>
                <w:tab w:val="left" w:pos="11057"/>
              </w:tabs>
              <w:jc w:val="center"/>
              <w:rPr>
                <w:sz w:val="20"/>
                <w:szCs w:val="20"/>
              </w:rPr>
            </w:pPr>
            <w:r w:rsidRPr="00F75A18">
              <w:rPr>
                <w:sz w:val="20"/>
                <w:szCs w:val="20"/>
              </w:rPr>
              <w:t>-</w:t>
            </w:r>
          </w:p>
        </w:tc>
      </w:tr>
      <w:tr w:rsidR="00601914" w:rsidRPr="00F576B7" w14:paraId="522F52D7" w14:textId="77777777" w:rsidTr="001D08E5">
        <w:trPr>
          <w:trHeight w:val="60"/>
        </w:trPr>
        <w:tc>
          <w:tcPr>
            <w:tcW w:w="544" w:type="dxa"/>
            <w:tcBorders>
              <w:top w:val="single" w:sz="4" w:space="0" w:color="000000"/>
              <w:left w:val="single" w:sz="4" w:space="0" w:color="000000"/>
              <w:bottom w:val="single" w:sz="4" w:space="0" w:color="000000"/>
              <w:right w:val="single" w:sz="4" w:space="0" w:color="000000"/>
            </w:tcBorders>
            <w:shd w:val="clear" w:color="auto" w:fill="auto"/>
          </w:tcPr>
          <w:p w14:paraId="75F82FBF" w14:textId="17F1F239" w:rsidR="00601914" w:rsidRPr="00601914" w:rsidRDefault="00601914" w:rsidP="004E44F6">
            <w:pPr>
              <w:pStyle w:val="TableParagraph"/>
              <w:tabs>
                <w:tab w:val="left" w:pos="11057"/>
              </w:tabs>
              <w:jc w:val="center"/>
              <w:rPr>
                <w:sz w:val="20"/>
                <w:szCs w:val="20"/>
              </w:rPr>
            </w:pPr>
            <w:r w:rsidRPr="00601914">
              <w:rPr>
                <w:sz w:val="20"/>
                <w:szCs w:val="20"/>
              </w:rPr>
              <w:lastRenderedPageBreak/>
              <w:t>12.</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14:paraId="4D4C9D16" w14:textId="779955FF" w:rsidR="00601914" w:rsidRPr="00601914" w:rsidRDefault="00601914" w:rsidP="004E44F6">
            <w:pPr>
              <w:pStyle w:val="TableParagraph"/>
              <w:tabs>
                <w:tab w:val="left" w:pos="11057"/>
              </w:tabs>
              <w:jc w:val="both"/>
              <w:rPr>
                <w:sz w:val="20"/>
                <w:szCs w:val="20"/>
              </w:rPr>
            </w:pPr>
            <w:r w:rsidRPr="00601914">
              <w:rPr>
                <w:sz w:val="20"/>
                <w:szCs w:val="20"/>
              </w:rPr>
              <w:t>Социальное обеспечение и иные выплаты населению</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3321A6" w14:textId="309FB61A" w:rsidR="00601914" w:rsidRPr="00F75A18" w:rsidRDefault="00601914"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3289" w:type="dxa"/>
            <w:tcBorders>
              <w:top w:val="single" w:sz="4" w:space="0" w:color="000000"/>
              <w:left w:val="single" w:sz="4" w:space="0" w:color="000000"/>
              <w:bottom w:val="single" w:sz="4" w:space="0" w:color="000000"/>
              <w:right w:val="single" w:sz="4" w:space="0" w:color="000000"/>
            </w:tcBorders>
            <w:shd w:val="clear" w:color="auto" w:fill="auto"/>
          </w:tcPr>
          <w:p w14:paraId="379E89D0" w14:textId="4852774F" w:rsidR="00601914" w:rsidRPr="00F75A18" w:rsidRDefault="00A343B3" w:rsidP="004E44F6">
            <w:pPr>
              <w:pStyle w:val="TableParagraph"/>
              <w:tabs>
                <w:tab w:val="left" w:pos="11057"/>
              </w:tabs>
              <w:jc w:val="both"/>
              <w:rPr>
                <w:sz w:val="20"/>
                <w:szCs w:val="20"/>
              </w:rPr>
            </w:pPr>
            <w:r>
              <w:rPr>
                <w:sz w:val="20"/>
                <w:szCs w:val="20"/>
              </w:rPr>
              <w:t>Меры</w:t>
            </w:r>
            <w:r w:rsidRPr="00A343B3">
              <w:rPr>
                <w:sz w:val="20"/>
                <w:szCs w:val="20"/>
              </w:rPr>
              <w:t xml:space="preserve"> социальной поддержки и социальной помощи отдельным категориям граждан в Астраханской области</w:t>
            </w:r>
            <w:r>
              <w:rPr>
                <w:sz w:val="20"/>
                <w:szCs w:val="20"/>
              </w:rPr>
              <w:t xml:space="preserve"> в соответстви с законоадтельством Астраханской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19C65B" w14:textId="15AC5216" w:rsidR="00601914" w:rsidRPr="006D0B3C" w:rsidRDefault="00601914" w:rsidP="004E44F6">
            <w:pPr>
              <w:pStyle w:val="TableParagraph"/>
              <w:tabs>
                <w:tab w:val="left" w:pos="11057"/>
              </w:tabs>
              <w:jc w:val="center"/>
              <w:rPr>
                <w:sz w:val="20"/>
                <w:szCs w:val="20"/>
              </w:rPr>
            </w:pPr>
            <w:r w:rsidRPr="00F75A18">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DB6A12" w14:textId="3E284987"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12CA6" w14:textId="628E9AD0"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9ABCBD" w14:textId="169FECA1"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476FBC" w14:textId="5AEF8307"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96474E" w14:textId="75BD8E05"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3A442C" w14:textId="4FCF28A2"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55EE60" w14:textId="6E446C71" w:rsidR="00601914" w:rsidRPr="00F75A18" w:rsidRDefault="00601914" w:rsidP="004E44F6">
            <w:pPr>
              <w:pStyle w:val="TableParagraph"/>
              <w:tabs>
                <w:tab w:val="left" w:pos="11057"/>
              </w:tabs>
              <w:jc w:val="center"/>
              <w:rPr>
                <w:sz w:val="20"/>
                <w:szCs w:val="20"/>
              </w:rPr>
            </w:pPr>
            <w:r w:rsidRPr="00F75A18">
              <w:rPr>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A6C108" w14:textId="108F1DAE" w:rsidR="00601914" w:rsidRPr="00F75A18" w:rsidRDefault="00601914" w:rsidP="004E44F6">
            <w:pPr>
              <w:pStyle w:val="TableParagraph"/>
              <w:tabs>
                <w:tab w:val="left" w:pos="11057"/>
              </w:tabs>
              <w:jc w:val="center"/>
              <w:rPr>
                <w:sz w:val="20"/>
                <w:szCs w:val="20"/>
              </w:rPr>
            </w:pPr>
            <w:r w:rsidRPr="00F75A18">
              <w:rPr>
                <w:sz w:val="20"/>
                <w:szCs w:val="20"/>
              </w:rPr>
              <w:t>-</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480687" w14:textId="041793BF" w:rsidR="00601914" w:rsidRPr="00F75A18" w:rsidRDefault="00601914" w:rsidP="004E44F6">
            <w:pPr>
              <w:pStyle w:val="TableParagraph"/>
              <w:tabs>
                <w:tab w:val="left" w:pos="11057"/>
              </w:tabs>
              <w:jc w:val="center"/>
              <w:rPr>
                <w:sz w:val="20"/>
                <w:szCs w:val="20"/>
              </w:rPr>
            </w:pPr>
            <w:r w:rsidRPr="00F75A18">
              <w:rPr>
                <w:sz w:val="20"/>
                <w:szCs w:val="20"/>
              </w:rPr>
              <w:t>-</w:t>
            </w:r>
          </w:p>
        </w:tc>
      </w:tr>
    </w:tbl>
    <w:p w14:paraId="15F9200E" w14:textId="77777777" w:rsidR="006B32B8" w:rsidRDefault="006B32B8" w:rsidP="004E44F6">
      <w:pPr>
        <w:rPr>
          <w:sz w:val="18"/>
          <w:szCs w:val="18"/>
        </w:rPr>
      </w:pPr>
      <w:r>
        <w:rPr>
          <w:sz w:val="18"/>
          <w:szCs w:val="18"/>
        </w:rPr>
        <w:br w:type="page"/>
      </w:r>
    </w:p>
    <w:p w14:paraId="0A0D16C8" w14:textId="4F9C354C" w:rsidR="00AE2E72" w:rsidRPr="008B0148" w:rsidRDefault="00AE2E72" w:rsidP="004E44F6">
      <w:pPr>
        <w:pStyle w:val="TableParagraph"/>
        <w:tabs>
          <w:tab w:val="left" w:pos="11057"/>
        </w:tabs>
        <w:spacing w:after="120"/>
        <w:jc w:val="center"/>
        <w:rPr>
          <w:szCs w:val="20"/>
          <w:lang w:eastAsia="ru-RU"/>
        </w:rPr>
      </w:pPr>
      <w:r w:rsidRPr="008B0148">
        <w:rPr>
          <w:szCs w:val="20"/>
          <w:lang w:eastAsia="ru-RU"/>
        </w:rPr>
        <w:lastRenderedPageBreak/>
        <w:t>4. Финансовое обеспечение комплекса процессных мероприятий</w:t>
      </w:r>
    </w:p>
    <w:tbl>
      <w:tblPr>
        <w:tblW w:w="15711" w:type="dxa"/>
        <w:tblInd w:w="302" w:type="dxa"/>
        <w:tblLook w:val="01E0" w:firstRow="1" w:lastRow="1" w:firstColumn="1" w:lastColumn="1" w:noHBand="0" w:noVBand="0"/>
      </w:tblPr>
      <w:tblGrid>
        <w:gridCol w:w="4242"/>
        <w:gridCol w:w="2041"/>
        <w:gridCol w:w="1166"/>
        <w:gridCol w:w="1166"/>
        <w:gridCol w:w="1166"/>
        <w:gridCol w:w="1166"/>
        <w:gridCol w:w="1166"/>
        <w:gridCol w:w="1166"/>
        <w:gridCol w:w="1166"/>
        <w:gridCol w:w="1266"/>
      </w:tblGrid>
      <w:tr w:rsidR="008B0148" w:rsidRPr="00690320" w14:paraId="26C7577C" w14:textId="77777777" w:rsidTr="00D83185">
        <w:trPr>
          <w:trHeight w:val="184"/>
        </w:trPr>
        <w:tc>
          <w:tcPr>
            <w:tcW w:w="4242" w:type="dxa"/>
            <w:vMerge w:val="restart"/>
            <w:tcBorders>
              <w:top w:val="single" w:sz="4" w:space="0" w:color="000000"/>
              <w:left w:val="single" w:sz="4" w:space="0" w:color="000000"/>
              <w:bottom w:val="single" w:sz="4" w:space="0" w:color="000000"/>
            </w:tcBorders>
            <w:shd w:val="clear" w:color="auto" w:fill="auto"/>
            <w:vAlign w:val="center"/>
          </w:tcPr>
          <w:p w14:paraId="47EC1D05" w14:textId="77777777" w:rsidR="008B0148" w:rsidRPr="00690320" w:rsidRDefault="008B0148" w:rsidP="004E44F6">
            <w:pPr>
              <w:pStyle w:val="TableParagraph"/>
              <w:tabs>
                <w:tab w:val="left" w:pos="11057"/>
              </w:tabs>
              <w:ind w:firstLine="12"/>
              <w:jc w:val="center"/>
              <w:rPr>
                <w:sz w:val="20"/>
                <w:szCs w:val="20"/>
              </w:rPr>
            </w:pPr>
            <w:r w:rsidRPr="00690320">
              <w:rPr>
                <w:sz w:val="20"/>
                <w:szCs w:val="20"/>
              </w:rPr>
              <w:t>Наименование</w:t>
            </w:r>
            <w:r w:rsidRPr="00690320">
              <w:rPr>
                <w:spacing w:val="-6"/>
                <w:sz w:val="20"/>
                <w:szCs w:val="20"/>
              </w:rPr>
              <w:t xml:space="preserve"> </w:t>
            </w:r>
            <w:r w:rsidRPr="00690320">
              <w:rPr>
                <w:sz w:val="20"/>
                <w:szCs w:val="20"/>
              </w:rPr>
              <w:t>мероприятия</w:t>
            </w:r>
            <w:r w:rsidRPr="00690320">
              <w:rPr>
                <w:spacing w:val="-5"/>
                <w:sz w:val="20"/>
                <w:szCs w:val="20"/>
              </w:rPr>
              <w:t xml:space="preserve"> </w:t>
            </w:r>
            <w:r w:rsidRPr="00690320">
              <w:rPr>
                <w:sz w:val="20"/>
                <w:szCs w:val="20"/>
              </w:rPr>
              <w:t>(результата)</w:t>
            </w:r>
            <w:r w:rsidRPr="00690320">
              <w:rPr>
                <w:spacing w:val="-6"/>
                <w:sz w:val="20"/>
                <w:szCs w:val="20"/>
              </w:rPr>
              <w:t xml:space="preserve"> </w:t>
            </w:r>
            <w:r w:rsidRPr="00690320">
              <w:rPr>
                <w:sz w:val="20"/>
                <w:szCs w:val="20"/>
              </w:rPr>
              <w:t xml:space="preserve">/ </w:t>
            </w:r>
          </w:p>
          <w:p w14:paraId="482236E3" w14:textId="756DC9D0" w:rsidR="008B0148" w:rsidRPr="00690320" w:rsidRDefault="008B0148" w:rsidP="004E44F6">
            <w:pPr>
              <w:pStyle w:val="TableParagraph"/>
              <w:tabs>
                <w:tab w:val="left" w:pos="11057"/>
              </w:tabs>
              <w:ind w:firstLine="12"/>
              <w:jc w:val="center"/>
              <w:rPr>
                <w:sz w:val="20"/>
                <w:szCs w:val="20"/>
              </w:rPr>
            </w:pPr>
            <w:r w:rsidRPr="00690320">
              <w:rPr>
                <w:spacing w:val="-57"/>
                <w:sz w:val="20"/>
                <w:szCs w:val="20"/>
              </w:rPr>
              <w:t xml:space="preserve"> </w:t>
            </w:r>
            <w:r w:rsidRPr="00690320">
              <w:rPr>
                <w:sz w:val="20"/>
                <w:szCs w:val="20"/>
              </w:rPr>
              <w:t>источник</w:t>
            </w:r>
            <w:r w:rsidRPr="00690320">
              <w:rPr>
                <w:spacing w:val="-3"/>
                <w:sz w:val="20"/>
                <w:szCs w:val="20"/>
              </w:rPr>
              <w:t xml:space="preserve"> </w:t>
            </w:r>
            <w:r w:rsidRPr="00690320">
              <w:rPr>
                <w:sz w:val="20"/>
                <w:szCs w:val="20"/>
              </w:rPr>
              <w:t>финансового</w:t>
            </w:r>
            <w:r w:rsidRPr="00690320">
              <w:rPr>
                <w:spacing w:val="-1"/>
                <w:sz w:val="20"/>
                <w:szCs w:val="20"/>
              </w:rPr>
              <w:t xml:space="preserve"> </w:t>
            </w:r>
            <w:r w:rsidRPr="00690320">
              <w:rPr>
                <w:sz w:val="20"/>
                <w:szCs w:val="20"/>
              </w:rPr>
              <w:t>обеспечения</w:t>
            </w:r>
          </w:p>
        </w:tc>
        <w:tc>
          <w:tcPr>
            <w:tcW w:w="20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A075C9" w14:textId="77777777" w:rsidR="008B0148" w:rsidRPr="00690320" w:rsidRDefault="008B0148" w:rsidP="004E44F6">
            <w:pPr>
              <w:pStyle w:val="TableParagraph"/>
              <w:tabs>
                <w:tab w:val="left" w:pos="11057"/>
              </w:tabs>
              <w:ind w:firstLine="12"/>
              <w:jc w:val="center"/>
              <w:rPr>
                <w:sz w:val="20"/>
                <w:szCs w:val="20"/>
              </w:rPr>
            </w:pPr>
            <w:r w:rsidRPr="00690320">
              <w:rPr>
                <w:sz w:val="20"/>
                <w:szCs w:val="20"/>
              </w:rPr>
              <w:t>ГРБС</w:t>
            </w:r>
          </w:p>
          <w:p w14:paraId="1DD37943" w14:textId="77777777" w:rsidR="008B0148" w:rsidRPr="00690320" w:rsidRDefault="008B0148" w:rsidP="004E44F6">
            <w:pPr>
              <w:pStyle w:val="TableParagraph"/>
              <w:tabs>
                <w:tab w:val="left" w:pos="11057"/>
              </w:tabs>
              <w:ind w:firstLine="12"/>
              <w:jc w:val="center"/>
              <w:rPr>
                <w:sz w:val="20"/>
                <w:szCs w:val="20"/>
              </w:rPr>
            </w:pPr>
            <w:r w:rsidRPr="00690320">
              <w:rPr>
                <w:sz w:val="20"/>
                <w:szCs w:val="20"/>
              </w:rPr>
              <w:t>КБК</w:t>
            </w:r>
          </w:p>
        </w:tc>
        <w:tc>
          <w:tcPr>
            <w:tcW w:w="9428" w:type="dxa"/>
            <w:gridSpan w:val="8"/>
            <w:tcBorders>
              <w:top w:val="single" w:sz="4" w:space="0" w:color="000000"/>
              <w:left w:val="single" w:sz="4" w:space="0" w:color="000000"/>
              <w:bottom w:val="single" w:sz="4" w:space="0" w:color="000000"/>
              <w:right w:val="single" w:sz="4" w:space="0" w:color="000000"/>
            </w:tcBorders>
          </w:tcPr>
          <w:p w14:paraId="2FF2CBFC" w14:textId="77777777" w:rsidR="008B0148" w:rsidRPr="00690320" w:rsidRDefault="008B0148" w:rsidP="004E44F6">
            <w:pPr>
              <w:pStyle w:val="TableParagraph"/>
              <w:tabs>
                <w:tab w:val="left" w:pos="11057"/>
              </w:tabs>
              <w:jc w:val="center"/>
              <w:rPr>
                <w:sz w:val="20"/>
                <w:szCs w:val="20"/>
              </w:rPr>
            </w:pPr>
            <w:r w:rsidRPr="00690320">
              <w:rPr>
                <w:spacing w:val="-2"/>
                <w:sz w:val="20"/>
                <w:szCs w:val="20"/>
              </w:rPr>
              <w:t>Объем</w:t>
            </w:r>
            <w:r w:rsidRPr="00690320">
              <w:rPr>
                <w:spacing w:val="-11"/>
                <w:sz w:val="20"/>
                <w:szCs w:val="20"/>
              </w:rPr>
              <w:t xml:space="preserve"> </w:t>
            </w:r>
            <w:r w:rsidRPr="00690320">
              <w:rPr>
                <w:spacing w:val="-2"/>
                <w:sz w:val="20"/>
                <w:szCs w:val="20"/>
              </w:rPr>
              <w:t>финансового</w:t>
            </w:r>
            <w:r w:rsidRPr="00690320">
              <w:rPr>
                <w:spacing w:val="-10"/>
                <w:sz w:val="20"/>
                <w:szCs w:val="20"/>
              </w:rPr>
              <w:t xml:space="preserve"> </w:t>
            </w:r>
            <w:r w:rsidRPr="00690320">
              <w:rPr>
                <w:spacing w:val="-1"/>
                <w:sz w:val="20"/>
                <w:szCs w:val="20"/>
              </w:rPr>
              <w:t>обеспечения</w:t>
            </w:r>
            <w:r w:rsidRPr="00690320">
              <w:rPr>
                <w:spacing w:val="-9"/>
                <w:sz w:val="20"/>
                <w:szCs w:val="20"/>
              </w:rPr>
              <w:t xml:space="preserve"> </w:t>
            </w:r>
            <w:r w:rsidRPr="00690320">
              <w:rPr>
                <w:spacing w:val="-1"/>
                <w:sz w:val="20"/>
                <w:szCs w:val="20"/>
              </w:rPr>
              <w:t>по</w:t>
            </w:r>
            <w:r w:rsidRPr="00690320">
              <w:rPr>
                <w:spacing w:val="-10"/>
                <w:sz w:val="20"/>
                <w:szCs w:val="20"/>
              </w:rPr>
              <w:t xml:space="preserve"> </w:t>
            </w:r>
            <w:r w:rsidRPr="00690320">
              <w:rPr>
                <w:spacing w:val="-1"/>
                <w:sz w:val="20"/>
                <w:szCs w:val="20"/>
              </w:rPr>
              <w:t>годам</w:t>
            </w:r>
            <w:r w:rsidRPr="00690320">
              <w:rPr>
                <w:spacing w:val="-57"/>
                <w:sz w:val="20"/>
                <w:szCs w:val="20"/>
              </w:rPr>
              <w:t xml:space="preserve">                            </w:t>
            </w:r>
            <w:r w:rsidRPr="00690320">
              <w:rPr>
                <w:sz w:val="20"/>
                <w:szCs w:val="20"/>
              </w:rPr>
              <w:t xml:space="preserve"> реализации,</w:t>
            </w:r>
            <w:r w:rsidRPr="00690320">
              <w:rPr>
                <w:spacing w:val="-8"/>
                <w:sz w:val="20"/>
                <w:szCs w:val="20"/>
              </w:rPr>
              <w:t xml:space="preserve"> </w:t>
            </w:r>
            <w:r w:rsidRPr="00690320">
              <w:rPr>
                <w:sz w:val="20"/>
                <w:szCs w:val="20"/>
              </w:rPr>
              <w:t>тыс.</w:t>
            </w:r>
            <w:r w:rsidRPr="00690320">
              <w:rPr>
                <w:spacing w:val="-7"/>
                <w:sz w:val="20"/>
                <w:szCs w:val="20"/>
              </w:rPr>
              <w:t xml:space="preserve"> </w:t>
            </w:r>
            <w:r w:rsidRPr="00690320">
              <w:rPr>
                <w:sz w:val="20"/>
                <w:szCs w:val="20"/>
              </w:rPr>
              <w:t>рублей</w:t>
            </w:r>
          </w:p>
        </w:tc>
      </w:tr>
      <w:tr w:rsidR="008B0148" w:rsidRPr="00690320" w14:paraId="696E394A" w14:textId="77777777" w:rsidTr="00D83185">
        <w:trPr>
          <w:trHeight w:val="231"/>
        </w:trPr>
        <w:tc>
          <w:tcPr>
            <w:tcW w:w="4242" w:type="dxa"/>
            <w:vMerge/>
            <w:tcBorders>
              <w:left w:val="single" w:sz="4" w:space="0" w:color="000000"/>
              <w:bottom w:val="single" w:sz="4" w:space="0" w:color="000000"/>
            </w:tcBorders>
            <w:shd w:val="clear" w:color="auto" w:fill="auto"/>
          </w:tcPr>
          <w:p w14:paraId="4873FB46" w14:textId="77777777" w:rsidR="008B0148" w:rsidRPr="00690320" w:rsidRDefault="008B0148" w:rsidP="004E44F6">
            <w:pPr>
              <w:shd w:val="clear" w:color="auto" w:fill="FFFFFF"/>
              <w:tabs>
                <w:tab w:val="left" w:pos="11057"/>
              </w:tabs>
              <w:rPr>
                <w:sz w:val="20"/>
                <w:szCs w:val="20"/>
              </w:rPr>
            </w:pPr>
          </w:p>
        </w:tc>
        <w:tc>
          <w:tcPr>
            <w:tcW w:w="20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B945B" w14:textId="77777777" w:rsidR="008B0148" w:rsidRPr="00690320" w:rsidRDefault="008B0148" w:rsidP="004E44F6">
            <w:pPr>
              <w:shd w:val="clear" w:color="auto" w:fill="FFFFFF"/>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3F73E6D" w14:textId="3F608CDD" w:rsidR="008B0148" w:rsidRPr="00690320" w:rsidRDefault="008B0148" w:rsidP="004E44F6">
            <w:pPr>
              <w:pStyle w:val="TableParagraph"/>
              <w:tabs>
                <w:tab w:val="left" w:pos="11057"/>
              </w:tabs>
              <w:jc w:val="center"/>
              <w:rPr>
                <w:sz w:val="20"/>
                <w:szCs w:val="20"/>
              </w:rPr>
            </w:pPr>
            <w:r w:rsidRPr="00690320">
              <w:rPr>
                <w:sz w:val="20"/>
                <w:szCs w:val="20"/>
              </w:rPr>
              <w:t>2024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22AD7F" w14:textId="7608D52C" w:rsidR="008B0148" w:rsidRPr="00690320" w:rsidRDefault="008B0148" w:rsidP="004E44F6">
            <w:pPr>
              <w:pStyle w:val="TableParagraph"/>
              <w:tabs>
                <w:tab w:val="left" w:pos="11057"/>
              </w:tabs>
              <w:jc w:val="center"/>
              <w:rPr>
                <w:sz w:val="20"/>
                <w:szCs w:val="20"/>
              </w:rPr>
            </w:pPr>
            <w:r w:rsidRPr="00690320">
              <w:rPr>
                <w:sz w:val="20"/>
                <w:szCs w:val="20"/>
              </w:rPr>
              <w:t>2025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066A911" w14:textId="4BE6DF7C" w:rsidR="008B0148" w:rsidRPr="00690320" w:rsidRDefault="008B0148" w:rsidP="004E44F6">
            <w:pPr>
              <w:pStyle w:val="TableParagraph"/>
              <w:tabs>
                <w:tab w:val="left" w:pos="11057"/>
              </w:tabs>
              <w:jc w:val="center"/>
              <w:rPr>
                <w:sz w:val="20"/>
                <w:szCs w:val="20"/>
              </w:rPr>
            </w:pPr>
            <w:r w:rsidRPr="00690320">
              <w:rPr>
                <w:sz w:val="20"/>
                <w:szCs w:val="20"/>
              </w:rPr>
              <w:t>2026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70D966" w14:textId="73188477" w:rsidR="008B0148" w:rsidRPr="00690320" w:rsidRDefault="008B0148" w:rsidP="004E44F6">
            <w:pPr>
              <w:pStyle w:val="TableParagraph"/>
              <w:tabs>
                <w:tab w:val="left" w:pos="11057"/>
              </w:tabs>
              <w:jc w:val="center"/>
              <w:rPr>
                <w:sz w:val="20"/>
                <w:szCs w:val="20"/>
              </w:rPr>
            </w:pPr>
            <w:r w:rsidRPr="00690320">
              <w:rPr>
                <w:sz w:val="20"/>
                <w:szCs w:val="20"/>
              </w:rPr>
              <w:t>2027</w:t>
            </w:r>
          </w:p>
        </w:tc>
        <w:tc>
          <w:tcPr>
            <w:tcW w:w="1166" w:type="dxa"/>
            <w:tcBorders>
              <w:top w:val="single" w:sz="4" w:space="0" w:color="000000"/>
              <w:left w:val="single" w:sz="4" w:space="0" w:color="000000"/>
              <w:bottom w:val="single" w:sz="4" w:space="0" w:color="000000"/>
              <w:right w:val="single" w:sz="4" w:space="0" w:color="000000"/>
            </w:tcBorders>
          </w:tcPr>
          <w:p w14:paraId="4D51114B" w14:textId="0E9EC311" w:rsidR="008B0148" w:rsidRPr="00690320" w:rsidRDefault="008B0148" w:rsidP="004E44F6">
            <w:pPr>
              <w:pStyle w:val="TableParagraph"/>
              <w:tabs>
                <w:tab w:val="left" w:pos="11057"/>
              </w:tabs>
              <w:jc w:val="center"/>
              <w:rPr>
                <w:sz w:val="20"/>
                <w:szCs w:val="20"/>
              </w:rPr>
            </w:pPr>
            <w:r w:rsidRPr="00690320">
              <w:rPr>
                <w:sz w:val="20"/>
                <w:szCs w:val="20"/>
              </w:rPr>
              <w:t>2028</w:t>
            </w:r>
          </w:p>
        </w:tc>
        <w:tc>
          <w:tcPr>
            <w:tcW w:w="1166" w:type="dxa"/>
            <w:tcBorders>
              <w:top w:val="single" w:sz="4" w:space="0" w:color="000000"/>
              <w:left w:val="single" w:sz="4" w:space="0" w:color="000000"/>
              <w:bottom w:val="single" w:sz="4" w:space="0" w:color="000000"/>
              <w:right w:val="single" w:sz="4" w:space="0" w:color="000000"/>
            </w:tcBorders>
          </w:tcPr>
          <w:p w14:paraId="3A115206" w14:textId="7BAE2423" w:rsidR="008B0148" w:rsidRPr="00690320" w:rsidRDefault="008B0148" w:rsidP="004E44F6">
            <w:pPr>
              <w:pStyle w:val="TableParagraph"/>
              <w:tabs>
                <w:tab w:val="left" w:pos="11057"/>
              </w:tabs>
              <w:jc w:val="center"/>
              <w:rPr>
                <w:sz w:val="20"/>
                <w:szCs w:val="20"/>
              </w:rPr>
            </w:pPr>
            <w:r w:rsidRPr="00690320">
              <w:rPr>
                <w:sz w:val="20"/>
                <w:szCs w:val="20"/>
              </w:rPr>
              <w:t>2029</w:t>
            </w:r>
          </w:p>
        </w:tc>
        <w:tc>
          <w:tcPr>
            <w:tcW w:w="1166" w:type="dxa"/>
            <w:tcBorders>
              <w:top w:val="single" w:sz="4" w:space="0" w:color="000000"/>
              <w:left w:val="single" w:sz="4" w:space="0" w:color="000000"/>
              <w:bottom w:val="single" w:sz="4" w:space="0" w:color="000000"/>
              <w:right w:val="single" w:sz="4" w:space="0" w:color="000000"/>
            </w:tcBorders>
          </w:tcPr>
          <w:p w14:paraId="4584799C" w14:textId="62AD3F0F" w:rsidR="008B0148" w:rsidRPr="00690320" w:rsidRDefault="008B0148" w:rsidP="004E44F6">
            <w:pPr>
              <w:pStyle w:val="TableParagraph"/>
              <w:tabs>
                <w:tab w:val="left" w:pos="11057"/>
              </w:tabs>
              <w:jc w:val="center"/>
              <w:rPr>
                <w:sz w:val="20"/>
                <w:szCs w:val="20"/>
              </w:rPr>
            </w:pPr>
            <w:r w:rsidRPr="00690320">
              <w:rPr>
                <w:sz w:val="20"/>
                <w:szCs w:val="20"/>
              </w:rPr>
              <w:t>2030</w:t>
            </w:r>
          </w:p>
        </w:tc>
        <w:tc>
          <w:tcPr>
            <w:tcW w:w="1266" w:type="dxa"/>
            <w:tcBorders>
              <w:top w:val="single" w:sz="4" w:space="0" w:color="000000"/>
              <w:left w:val="single" w:sz="4" w:space="0" w:color="000000"/>
              <w:bottom w:val="single" w:sz="4" w:space="0" w:color="000000"/>
              <w:right w:val="single" w:sz="4" w:space="0" w:color="000000"/>
            </w:tcBorders>
          </w:tcPr>
          <w:p w14:paraId="063A2FD1" w14:textId="2B591577" w:rsidR="008B0148" w:rsidRPr="00690320" w:rsidRDefault="008B0148" w:rsidP="004E44F6">
            <w:pPr>
              <w:pStyle w:val="TableParagraph"/>
              <w:tabs>
                <w:tab w:val="left" w:pos="11057"/>
              </w:tabs>
              <w:jc w:val="center"/>
              <w:rPr>
                <w:sz w:val="20"/>
                <w:szCs w:val="20"/>
              </w:rPr>
            </w:pPr>
            <w:r w:rsidRPr="00690320">
              <w:rPr>
                <w:sz w:val="20"/>
                <w:szCs w:val="20"/>
              </w:rPr>
              <w:t>Всего</w:t>
            </w:r>
          </w:p>
        </w:tc>
      </w:tr>
      <w:tr w:rsidR="008B0148" w:rsidRPr="00690320" w14:paraId="527A34FF" w14:textId="77777777" w:rsidTr="00D83185">
        <w:trPr>
          <w:trHeight w:val="282"/>
        </w:trPr>
        <w:tc>
          <w:tcPr>
            <w:tcW w:w="4242" w:type="dxa"/>
            <w:tcBorders>
              <w:top w:val="single" w:sz="4" w:space="0" w:color="000000"/>
              <w:left w:val="single" w:sz="4" w:space="0" w:color="000000"/>
              <w:bottom w:val="single" w:sz="4" w:space="0" w:color="000000"/>
            </w:tcBorders>
            <w:shd w:val="clear" w:color="auto" w:fill="auto"/>
            <w:vAlign w:val="center"/>
          </w:tcPr>
          <w:p w14:paraId="4498C1F9" w14:textId="77777777" w:rsidR="008B0148" w:rsidRPr="00690320" w:rsidRDefault="008B0148" w:rsidP="004E44F6">
            <w:pPr>
              <w:pStyle w:val="TableParagraph"/>
              <w:tabs>
                <w:tab w:val="left" w:pos="11057"/>
              </w:tabs>
              <w:jc w:val="center"/>
              <w:rPr>
                <w:sz w:val="20"/>
                <w:szCs w:val="20"/>
              </w:rPr>
            </w:pPr>
            <w:r w:rsidRPr="00690320">
              <w:rPr>
                <w:sz w:val="20"/>
                <w:szCs w:val="20"/>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63697" w14:textId="77777777" w:rsidR="008B0148" w:rsidRPr="00690320" w:rsidRDefault="008B0148" w:rsidP="004E44F6">
            <w:pPr>
              <w:pStyle w:val="TableParagraph"/>
              <w:tabs>
                <w:tab w:val="left" w:pos="11057"/>
              </w:tabs>
              <w:jc w:val="center"/>
              <w:rPr>
                <w:sz w:val="20"/>
                <w:szCs w:val="20"/>
              </w:rPr>
            </w:pPr>
            <w:r w:rsidRPr="00690320">
              <w:rPr>
                <w:sz w:val="20"/>
                <w:szCs w:val="20"/>
              </w:rPr>
              <w:t>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FD20" w14:textId="77777777" w:rsidR="008B0148" w:rsidRPr="00690320" w:rsidRDefault="008B0148" w:rsidP="004E44F6">
            <w:pPr>
              <w:pStyle w:val="TableParagraph"/>
              <w:tabs>
                <w:tab w:val="left" w:pos="11057"/>
              </w:tabs>
              <w:jc w:val="center"/>
              <w:rPr>
                <w:sz w:val="20"/>
                <w:szCs w:val="20"/>
              </w:rPr>
            </w:pPr>
            <w:r w:rsidRPr="00690320">
              <w:rPr>
                <w:sz w:val="20"/>
                <w:szCs w:val="20"/>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65ED" w14:textId="77777777" w:rsidR="008B0148" w:rsidRPr="00690320" w:rsidRDefault="008B0148" w:rsidP="004E44F6">
            <w:pPr>
              <w:pStyle w:val="TableParagraph"/>
              <w:tabs>
                <w:tab w:val="left" w:pos="11057"/>
              </w:tabs>
              <w:jc w:val="center"/>
              <w:rPr>
                <w:sz w:val="20"/>
                <w:szCs w:val="20"/>
              </w:rPr>
            </w:pPr>
            <w:r w:rsidRPr="00690320">
              <w:rPr>
                <w:sz w:val="20"/>
                <w:szCs w:val="20"/>
              </w:rPr>
              <w:t>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22DE" w14:textId="77777777" w:rsidR="008B0148" w:rsidRPr="00690320" w:rsidRDefault="008B0148" w:rsidP="004E44F6">
            <w:pPr>
              <w:pStyle w:val="TableParagraph"/>
              <w:tabs>
                <w:tab w:val="left" w:pos="11057"/>
              </w:tabs>
              <w:jc w:val="center"/>
              <w:rPr>
                <w:sz w:val="20"/>
                <w:szCs w:val="20"/>
              </w:rPr>
            </w:pPr>
            <w:r w:rsidRPr="00690320">
              <w:rPr>
                <w:sz w:val="20"/>
                <w:szCs w:val="20"/>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87C89" w14:textId="77777777" w:rsidR="008B0148" w:rsidRPr="00690320" w:rsidRDefault="008B0148" w:rsidP="004E44F6">
            <w:pPr>
              <w:pStyle w:val="TableParagraph"/>
              <w:tabs>
                <w:tab w:val="left" w:pos="11057"/>
              </w:tabs>
              <w:jc w:val="center"/>
              <w:rPr>
                <w:sz w:val="20"/>
                <w:szCs w:val="20"/>
              </w:rPr>
            </w:pPr>
            <w:r w:rsidRPr="00690320">
              <w:rPr>
                <w:sz w:val="20"/>
                <w:szCs w:val="20"/>
              </w:rPr>
              <w:t>6</w:t>
            </w:r>
          </w:p>
        </w:tc>
        <w:tc>
          <w:tcPr>
            <w:tcW w:w="1166" w:type="dxa"/>
            <w:tcBorders>
              <w:top w:val="single" w:sz="4" w:space="0" w:color="000000"/>
              <w:left w:val="single" w:sz="4" w:space="0" w:color="000000"/>
              <w:bottom w:val="single" w:sz="4" w:space="0" w:color="000000"/>
              <w:right w:val="single" w:sz="4" w:space="0" w:color="000000"/>
            </w:tcBorders>
            <w:vAlign w:val="center"/>
          </w:tcPr>
          <w:p w14:paraId="712E5E19" w14:textId="77777777" w:rsidR="008B0148" w:rsidRPr="00690320" w:rsidRDefault="008B0148" w:rsidP="004E44F6">
            <w:pPr>
              <w:pStyle w:val="TableParagraph"/>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1ADCC61E" w14:textId="77777777" w:rsidR="008B0148" w:rsidRPr="00690320" w:rsidRDefault="008B0148" w:rsidP="004E44F6">
            <w:pPr>
              <w:pStyle w:val="TableParagraph"/>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22A92911" w14:textId="77777777" w:rsidR="008B0148" w:rsidRPr="00690320" w:rsidRDefault="008B0148" w:rsidP="004E44F6">
            <w:pPr>
              <w:pStyle w:val="TableParagraph"/>
              <w:tabs>
                <w:tab w:val="left" w:pos="11057"/>
              </w:tabs>
              <w:jc w:val="center"/>
              <w:rPr>
                <w:sz w:val="20"/>
                <w:szCs w:val="20"/>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4E99458B" w14:textId="77777777" w:rsidR="008B0148" w:rsidRPr="00690320" w:rsidRDefault="008B0148" w:rsidP="004E44F6">
            <w:pPr>
              <w:pStyle w:val="TableParagraph"/>
              <w:tabs>
                <w:tab w:val="left" w:pos="11057"/>
              </w:tabs>
              <w:jc w:val="center"/>
              <w:rPr>
                <w:sz w:val="20"/>
                <w:szCs w:val="20"/>
              </w:rPr>
            </w:pPr>
          </w:p>
        </w:tc>
      </w:tr>
      <w:tr w:rsidR="008B0148" w:rsidRPr="00690320" w14:paraId="1616625F" w14:textId="77777777" w:rsidTr="00D83185">
        <w:trPr>
          <w:trHeight w:val="342"/>
        </w:trPr>
        <w:tc>
          <w:tcPr>
            <w:tcW w:w="4242" w:type="dxa"/>
            <w:tcBorders>
              <w:top w:val="single" w:sz="4" w:space="0" w:color="000000"/>
              <w:left w:val="single" w:sz="4" w:space="0" w:color="000000"/>
              <w:bottom w:val="single" w:sz="4" w:space="0" w:color="000000"/>
            </w:tcBorders>
            <w:shd w:val="clear" w:color="auto" w:fill="auto"/>
          </w:tcPr>
          <w:p w14:paraId="574BBF07" w14:textId="4B8B8570" w:rsidR="008B0148" w:rsidRPr="00D83185" w:rsidRDefault="008B0148" w:rsidP="004E44F6">
            <w:pPr>
              <w:pStyle w:val="TableParagraph"/>
              <w:tabs>
                <w:tab w:val="left" w:pos="11057"/>
              </w:tabs>
              <w:jc w:val="both"/>
              <w:rPr>
                <w:iCs/>
                <w:sz w:val="20"/>
                <w:szCs w:val="20"/>
              </w:rPr>
            </w:pPr>
            <w:r w:rsidRPr="00D83185">
              <w:rPr>
                <w:sz w:val="20"/>
                <w:szCs w:val="20"/>
              </w:rPr>
              <w:t>Комплекс</w:t>
            </w:r>
            <w:r w:rsidRPr="00D83185">
              <w:rPr>
                <w:spacing w:val="-4"/>
                <w:sz w:val="20"/>
                <w:szCs w:val="20"/>
              </w:rPr>
              <w:t xml:space="preserve"> </w:t>
            </w:r>
            <w:r w:rsidRPr="00D83185">
              <w:rPr>
                <w:sz w:val="20"/>
                <w:szCs w:val="20"/>
              </w:rPr>
              <w:t>процессных</w:t>
            </w:r>
            <w:r w:rsidRPr="00D83185">
              <w:rPr>
                <w:spacing w:val="-5"/>
                <w:sz w:val="20"/>
                <w:szCs w:val="20"/>
              </w:rPr>
              <w:t xml:space="preserve"> </w:t>
            </w:r>
            <w:r w:rsidRPr="00D83185">
              <w:rPr>
                <w:sz w:val="20"/>
                <w:szCs w:val="20"/>
              </w:rPr>
              <w:t>мероприятий</w:t>
            </w:r>
            <w:r w:rsidRPr="00D83185">
              <w:rPr>
                <w:spacing w:val="-5"/>
                <w:sz w:val="20"/>
                <w:szCs w:val="20"/>
              </w:rPr>
              <w:t xml:space="preserve"> </w:t>
            </w:r>
            <w:r w:rsidRPr="00D83185">
              <w:rPr>
                <w:sz w:val="20"/>
                <w:szCs w:val="20"/>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sidRPr="00D83185">
              <w:rPr>
                <w:spacing w:val="-3"/>
                <w:sz w:val="20"/>
                <w:szCs w:val="20"/>
              </w:rPr>
              <w:t xml:space="preserve"> (</w:t>
            </w:r>
            <w:r w:rsidRPr="00D83185">
              <w:rPr>
                <w:sz w:val="20"/>
                <w:szCs w:val="20"/>
              </w:rPr>
              <w:t xml:space="preserve">всего), </w:t>
            </w:r>
            <w:r w:rsidRPr="00D83185">
              <w:rPr>
                <w:iCs/>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FEC438A" w14:textId="77777777" w:rsidR="008B0148" w:rsidRPr="00D83185" w:rsidRDefault="008B0148"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E7D05C" w14:textId="77C6C655"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2 111 901,4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9314159" w14:textId="7A9AB43E"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2 120 608,0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1A4CAC6" w14:textId="0FE3288A"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2 132 106,1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03E6CC" w14:textId="61E97B26"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2 144 484,9</w:t>
            </w:r>
          </w:p>
        </w:tc>
        <w:tc>
          <w:tcPr>
            <w:tcW w:w="1166" w:type="dxa"/>
            <w:tcBorders>
              <w:top w:val="single" w:sz="4" w:space="0" w:color="000000"/>
              <w:left w:val="single" w:sz="4" w:space="0" w:color="000000"/>
              <w:bottom w:val="single" w:sz="4" w:space="0" w:color="000000"/>
              <w:right w:val="single" w:sz="4" w:space="0" w:color="000000"/>
            </w:tcBorders>
          </w:tcPr>
          <w:p w14:paraId="42B9E3EB" w14:textId="343F9B2E"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2 158 971,0</w:t>
            </w:r>
          </w:p>
        </w:tc>
        <w:tc>
          <w:tcPr>
            <w:tcW w:w="1166" w:type="dxa"/>
            <w:tcBorders>
              <w:top w:val="single" w:sz="4" w:space="0" w:color="000000"/>
              <w:left w:val="single" w:sz="4" w:space="0" w:color="000000"/>
              <w:bottom w:val="single" w:sz="4" w:space="0" w:color="000000"/>
              <w:right w:val="single" w:sz="4" w:space="0" w:color="000000"/>
            </w:tcBorders>
          </w:tcPr>
          <w:p w14:paraId="706996F8" w14:textId="19BC447F"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2 173 555,5</w:t>
            </w:r>
          </w:p>
        </w:tc>
        <w:tc>
          <w:tcPr>
            <w:tcW w:w="1166" w:type="dxa"/>
            <w:tcBorders>
              <w:top w:val="single" w:sz="4" w:space="0" w:color="000000"/>
              <w:left w:val="single" w:sz="4" w:space="0" w:color="000000"/>
              <w:bottom w:val="single" w:sz="4" w:space="0" w:color="000000"/>
              <w:right w:val="single" w:sz="4" w:space="0" w:color="000000"/>
            </w:tcBorders>
          </w:tcPr>
          <w:p w14:paraId="1DD197D0" w14:textId="6BDE4F71"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2 187 849,1</w:t>
            </w:r>
          </w:p>
        </w:tc>
        <w:tc>
          <w:tcPr>
            <w:tcW w:w="1266" w:type="dxa"/>
            <w:tcBorders>
              <w:top w:val="single" w:sz="4" w:space="0" w:color="000000"/>
              <w:left w:val="single" w:sz="4" w:space="0" w:color="000000"/>
              <w:bottom w:val="single" w:sz="4" w:space="0" w:color="000000"/>
              <w:right w:val="single" w:sz="4" w:space="0" w:color="000000"/>
            </w:tcBorders>
          </w:tcPr>
          <w:p w14:paraId="0CB9D9D0" w14:textId="72A0D999" w:rsidR="008B0148" w:rsidRPr="00D83185" w:rsidRDefault="00D83185" w:rsidP="004E44F6">
            <w:pPr>
              <w:pStyle w:val="TableParagraph"/>
              <w:shd w:val="clear" w:color="auto" w:fill="auto"/>
              <w:tabs>
                <w:tab w:val="left" w:pos="11057"/>
              </w:tabs>
              <w:jc w:val="center"/>
              <w:rPr>
                <w:sz w:val="20"/>
                <w:szCs w:val="20"/>
              </w:rPr>
            </w:pPr>
            <w:r w:rsidRPr="00D83185">
              <w:rPr>
                <w:sz w:val="20"/>
                <w:szCs w:val="20"/>
              </w:rPr>
              <w:t>15 029 476,0</w:t>
            </w:r>
          </w:p>
        </w:tc>
      </w:tr>
      <w:tr w:rsidR="005351FB" w:rsidRPr="00690320" w14:paraId="4076BD99" w14:textId="77777777" w:rsidTr="00D83185">
        <w:trPr>
          <w:trHeight w:val="380"/>
        </w:trPr>
        <w:tc>
          <w:tcPr>
            <w:tcW w:w="4242" w:type="dxa"/>
            <w:tcBorders>
              <w:top w:val="single" w:sz="4" w:space="0" w:color="000000"/>
              <w:left w:val="single" w:sz="4" w:space="0" w:color="000000"/>
              <w:bottom w:val="single" w:sz="4" w:space="0" w:color="000000"/>
            </w:tcBorders>
            <w:shd w:val="clear" w:color="auto" w:fill="auto"/>
          </w:tcPr>
          <w:p w14:paraId="73C883C4" w14:textId="3B02462D" w:rsidR="005351FB" w:rsidRPr="00690320" w:rsidRDefault="005351FB" w:rsidP="004E44F6">
            <w:pPr>
              <w:pStyle w:val="TableParagraph"/>
              <w:shd w:val="clear" w:color="auto" w:fill="auto"/>
              <w:tabs>
                <w:tab w:val="left" w:pos="11057"/>
              </w:tabs>
              <w:jc w:val="both"/>
              <w:rPr>
                <w:sz w:val="20"/>
                <w:szCs w:val="20"/>
              </w:rPr>
            </w:pPr>
            <w:r w:rsidRPr="002352D5">
              <w:rPr>
                <w:sz w:val="20"/>
                <w:szCs w:val="20"/>
              </w:rPr>
              <w:t xml:space="preserve">Межбюджетные трансферты из федерального бюджета </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E73EB50" w14:textId="77777777" w:rsidR="005351FB" w:rsidRPr="00690320" w:rsidRDefault="005351FB"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01758AA" w14:textId="4B478A45"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AB174A8" w14:textId="1290498B"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4D53776" w14:textId="4462101E"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2BD68F5" w14:textId="011138B4"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tcPr>
          <w:p w14:paraId="47705698" w14:textId="0CB8F0CA"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tcPr>
          <w:p w14:paraId="3BB6EC05" w14:textId="2DFA2CFB"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tcPr>
          <w:p w14:paraId="73895DBF" w14:textId="719C75FB"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tcPr>
          <w:p w14:paraId="77DE51BC" w14:textId="1A6709BF" w:rsidR="005351FB" w:rsidRPr="00690320" w:rsidRDefault="005351FB" w:rsidP="004E44F6">
            <w:pPr>
              <w:pStyle w:val="TableParagraph"/>
              <w:shd w:val="clear" w:color="auto" w:fill="auto"/>
              <w:tabs>
                <w:tab w:val="left" w:pos="11057"/>
              </w:tabs>
              <w:jc w:val="center"/>
              <w:rPr>
                <w:sz w:val="20"/>
                <w:szCs w:val="20"/>
              </w:rPr>
            </w:pPr>
            <w:r>
              <w:rPr>
                <w:sz w:val="20"/>
                <w:szCs w:val="20"/>
              </w:rPr>
              <w:t>0,0</w:t>
            </w:r>
          </w:p>
        </w:tc>
      </w:tr>
      <w:tr w:rsidR="00D83185" w:rsidRPr="00690320" w14:paraId="28D584CC" w14:textId="77777777" w:rsidTr="00D83185">
        <w:trPr>
          <w:trHeight w:val="405"/>
        </w:trPr>
        <w:tc>
          <w:tcPr>
            <w:tcW w:w="4242" w:type="dxa"/>
            <w:tcBorders>
              <w:top w:val="single" w:sz="4" w:space="0" w:color="000000"/>
              <w:left w:val="single" w:sz="4" w:space="0" w:color="000000"/>
              <w:bottom w:val="single" w:sz="4" w:space="0" w:color="000000"/>
            </w:tcBorders>
            <w:shd w:val="clear" w:color="auto" w:fill="auto"/>
          </w:tcPr>
          <w:p w14:paraId="0E9AE5BB" w14:textId="614AF819" w:rsidR="00D83185" w:rsidRPr="00690320" w:rsidRDefault="00D83185" w:rsidP="004E44F6">
            <w:pPr>
              <w:pStyle w:val="TableParagraph"/>
              <w:shd w:val="clear" w:color="auto" w:fill="auto"/>
              <w:tabs>
                <w:tab w:val="left" w:pos="11057"/>
              </w:tabs>
              <w:jc w:val="both"/>
              <w:rPr>
                <w:iCs/>
                <w:sz w:val="20"/>
                <w:szCs w:val="20"/>
              </w:rPr>
            </w:pPr>
            <w:r w:rsidRPr="002352D5">
              <w:rPr>
                <w:spacing w:val="-2"/>
                <w:sz w:val="20"/>
                <w:szCs w:val="20"/>
              </w:rPr>
              <w:t>Консолидированный</w:t>
            </w:r>
            <w:r w:rsidRPr="002352D5">
              <w:rPr>
                <w:spacing w:val="-13"/>
                <w:sz w:val="20"/>
                <w:szCs w:val="20"/>
              </w:rPr>
              <w:t xml:space="preserve"> </w:t>
            </w:r>
            <w:r w:rsidRPr="002352D5">
              <w:rPr>
                <w:spacing w:val="-2"/>
                <w:sz w:val="20"/>
                <w:szCs w:val="20"/>
              </w:rPr>
              <w:t>бюджет</w:t>
            </w:r>
            <w:r w:rsidRPr="002352D5">
              <w:rPr>
                <w:spacing w:val="-8"/>
                <w:sz w:val="20"/>
                <w:szCs w:val="20"/>
              </w:rPr>
              <w:t xml:space="preserve"> </w:t>
            </w:r>
            <w:r w:rsidRPr="002352D5">
              <w:rPr>
                <w:spacing w:val="-1"/>
                <w:sz w:val="20"/>
                <w:szCs w:val="20"/>
              </w:rPr>
              <w:t xml:space="preserve">Астраханской области (всего), </w:t>
            </w:r>
            <w:r w:rsidRPr="002352D5">
              <w:rPr>
                <w:iCs/>
                <w:spacing w:val="-1"/>
                <w:sz w:val="20"/>
                <w:szCs w:val="20"/>
              </w:rPr>
              <w:t>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76BF546"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3AD5D11" w14:textId="26F089D4"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2 111 901,4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CD81877" w14:textId="74E44475"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2 120 608,0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92F450E" w14:textId="7423306A"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2 132 106,1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578E9EE" w14:textId="050552B7"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2 144 484,9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AB2F9A5" w14:textId="3842E1DD"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2 158 971,0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F2012E6" w14:textId="78DFBBA4"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2 173 555,5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C81C0DF" w14:textId="3A2E730C"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2 187 849,1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8D0F126" w14:textId="23005F90" w:rsidR="00D83185" w:rsidRPr="00690320" w:rsidRDefault="00D83185" w:rsidP="004E44F6">
            <w:pPr>
              <w:pStyle w:val="TableParagraph"/>
              <w:shd w:val="clear" w:color="auto" w:fill="auto"/>
              <w:tabs>
                <w:tab w:val="left" w:pos="11057"/>
              </w:tabs>
              <w:jc w:val="center"/>
              <w:rPr>
                <w:sz w:val="20"/>
                <w:szCs w:val="20"/>
              </w:rPr>
            </w:pPr>
            <w:r w:rsidRPr="00D83185">
              <w:rPr>
                <w:sz w:val="20"/>
                <w:szCs w:val="20"/>
              </w:rPr>
              <w:t>15 029 476,0</w:t>
            </w:r>
          </w:p>
        </w:tc>
      </w:tr>
      <w:tr w:rsidR="00D83185" w:rsidRPr="00690320" w14:paraId="31BF5EF9" w14:textId="77777777" w:rsidTr="00D83185">
        <w:trPr>
          <w:trHeight w:val="60"/>
        </w:trPr>
        <w:tc>
          <w:tcPr>
            <w:tcW w:w="4242" w:type="dxa"/>
            <w:tcBorders>
              <w:top w:val="single" w:sz="4" w:space="0" w:color="000000"/>
              <w:left w:val="single" w:sz="4" w:space="0" w:color="000000"/>
              <w:bottom w:val="single" w:sz="4" w:space="0" w:color="000000"/>
            </w:tcBorders>
            <w:shd w:val="clear" w:color="auto" w:fill="auto"/>
          </w:tcPr>
          <w:p w14:paraId="22543E88" w14:textId="141CC96D" w:rsidR="00D83185" w:rsidRPr="00690320" w:rsidRDefault="00D83185" w:rsidP="004E44F6">
            <w:pPr>
              <w:pStyle w:val="TableParagraph"/>
              <w:shd w:val="clear" w:color="auto" w:fill="auto"/>
              <w:tabs>
                <w:tab w:val="left" w:pos="11057"/>
              </w:tabs>
              <w:jc w:val="both"/>
              <w:rPr>
                <w:sz w:val="20"/>
                <w:szCs w:val="20"/>
              </w:rPr>
            </w:pPr>
            <w:r w:rsidRPr="002352D5">
              <w:rPr>
                <w:spacing w:val="-2"/>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4EFB8A2" w14:textId="17BB5463"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B8ACE6E" w14:textId="019AC7F1" w:rsidR="00D83185" w:rsidRPr="00690320" w:rsidRDefault="00D83185" w:rsidP="004E44F6">
            <w:pPr>
              <w:pStyle w:val="TableParagraph"/>
              <w:shd w:val="clear" w:color="auto" w:fill="auto"/>
              <w:tabs>
                <w:tab w:val="left" w:pos="11057"/>
              </w:tabs>
              <w:jc w:val="center"/>
              <w:rPr>
                <w:sz w:val="20"/>
                <w:szCs w:val="20"/>
              </w:rPr>
            </w:pPr>
            <w:r>
              <w:rPr>
                <w:sz w:val="20"/>
                <w:szCs w:val="20"/>
              </w:rPr>
              <w:t>1 695 084,9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1E38EA" w14:textId="21E08126" w:rsidR="00D83185" w:rsidRPr="00690320" w:rsidRDefault="00D83185" w:rsidP="004E44F6">
            <w:pPr>
              <w:pStyle w:val="TableParagraph"/>
              <w:shd w:val="clear" w:color="auto" w:fill="auto"/>
              <w:tabs>
                <w:tab w:val="left" w:pos="11057"/>
              </w:tabs>
              <w:jc w:val="center"/>
              <w:rPr>
                <w:sz w:val="20"/>
                <w:szCs w:val="20"/>
              </w:rPr>
            </w:pPr>
            <w:r>
              <w:rPr>
                <w:sz w:val="20"/>
                <w:szCs w:val="20"/>
              </w:rPr>
              <w:t>1 699 064,6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D7A3283" w14:textId="5464A2DF" w:rsidR="00D83185" w:rsidRPr="00690320" w:rsidRDefault="00D83185" w:rsidP="004E44F6">
            <w:pPr>
              <w:pStyle w:val="TableParagraph"/>
              <w:shd w:val="clear" w:color="auto" w:fill="auto"/>
              <w:tabs>
                <w:tab w:val="left" w:pos="11057"/>
              </w:tabs>
              <w:jc w:val="center"/>
              <w:rPr>
                <w:sz w:val="20"/>
                <w:szCs w:val="20"/>
              </w:rPr>
            </w:pPr>
            <w:r>
              <w:rPr>
                <w:sz w:val="20"/>
                <w:szCs w:val="20"/>
              </w:rPr>
              <w:t>1 705 425,9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3F0ACB2" w14:textId="10C9E4AF" w:rsidR="00D83185" w:rsidRPr="00690320" w:rsidRDefault="00D83185" w:rsidP="004E44F6">
            <w:pPr>
              <w:pStyle w:val="TableParagraph"/>
              <w:shd w:val="clear" w:color="auto" w:fill="auto"/>
              <w:tabs>
                <w:tab w:val="left" w:pos="11057"/>
              </w:tabs>
              <w:jc w:val="center"/>
              <w:rPr>
                <w:sz w:val="20"/>
                <w:szCs w:val="20"/>
              </w:rPr>
            </w:pPr>
            <w:r>
              <w:rPr>
                <w:sz w:val="20"/>
                <w:szCs w:val="20"/>
              </w:rPr>
              <w:t>1 711 960,3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31E1217" w14:textId="357437E2" w:rsidR="00D83185" w:rsidRPr="00690320" w:rsidRDefault="00D83185" w:rsidP="004E44F6">
            <w:pPr>
              <w:pStyle w:val="TableParagraph"/>
              <w:shd w:val="clear" w:color="auto" w:fill="auto"/>
              <w:tabs>
                <w:tab w:val="left" w:pos="11057"/>
              </w:tabs>
              <w:jc w:val="center"/>
              <w:rPr>
                <w:sz w:val="20"/>
                <w:szCs w:val="20"/>
              </w:rPr>
            </w:pPr>
            <w:r>
              <w:rPr>
                <w:sz w:val="20"/>
                <w:szCs w:val="20"/>
              </w:rPr>
              <w:t>1 719 185,9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3A8C5A2" w14:textId="00B67DD6" w:rsidR="00D83185" w:rsidRPr="00690320" w:rsidRDefault="00D83185" w:rsidP="004E44F6">
            <w:pPr>
              <w:pStyle w:val="TableParagraph"/>
              <w:shd w:val="clear" w:color="auto" w:fill="auto"/>
              <w:tabs>
                <w:tab w:val="left" w:pos="11057"/>
              </w:tabs>
              <w:jc w:val="center"/>
              <w:rPr>
                <w:sz w:val="20"/>
                <w:szCs w:val="20"/>
              </w:rPr>
            </w:pPr>
            <w:r>
              <w:rPr>
                <w:sz w:val="20"/>
                <w:szCs w:val="20"/>
              </w:rPr>
              <w:t>1 727 129,6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B2CA6C" w14:textId="62289CE1" w:rsidR="00D83185" w:rsidRPr="00690320" w:rsidRDefault="00D83185" w:rsidP="004E44F6">
            <w:pPr>
              <w:pStyle w:val="TableParagraph"/>
              <w:shd w:val="clear" w:color="auto" w:fill="auto"/>
              <w:tabs>
                <w:tab w:val="left" w:pos="11057"/>
              </w:tabs>
              <w:jc w:val="center"/>
              <w:rPr>
                <w:sz w:val="20"/>
                <w:szCs w:val="20"/>
              </w:rPr>
            </w:pPr>
            <w:r>
              <w:rPr>
                <w:sz w:val="20"/>
                <w:szCs w:val="20"/>
              </w:rPr>
              <w:t>1 733 863,6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20C3A4C" w14:textId="45639E5D" w:rsidR="00D83185" w:rsidRPr="00690320" w:rsidRDefault="00D83185" w:rsidP="004E44F6">
            <w:pPr>
              <w:pStyle w:val="TableParagraph"/>
              <w:shd w:val="clear" w:color="auto" w:fill="auto"/>
              <w:tabs>
                <w:tab w:val="left" w:pos="11057"/>
              </w:tabs>
              <w:jc w:val="center"/>
              <w:rPr>
                <w:sz w:val="20"/>
                <w:szCs w:val="20"/>
              </w:rPr>
            </w:pPr>
            <w:r>
              <w:rPr>
                <w:sz w:val="20"/>
                <w:szCs w:val="20"/>
              </w:rPr>
              <w:t>11 986 932,</w:t>
            </w:r>
            <w:r w:rsidR="00F9641B">
              <w:rPr>
                <w:sz w:val="20"/>
                <w:szCs w:val="20"/>
              </w:rPr>
              <w:t>3</w:t>
            </w:r>
          </w:p>
        </w:tc>
      </w:tr>
      <w:tr w:rsidR="00D83185" w:rsidRPr="00690320" w14:paraId="17274F16" w14:textId="77777777" w:rsidTr="00D83185">
        <w:trPr>
          <w:trHeight w:val="294"/>
        </w:trPr>
        <w:tc>
          <w:tcPr>
            <w:tcW w:w="4242" w:type="dxa"/>
            <w:tcBorders>
              <w:top w:val="single" w:sz="4" w:space="0" w:color="000000"/>
              <w:left w:val="single" w:sz="4" w:space="0" w:color="000000"/>
              <w:bottom w:val="single" w:sz="4" w:space="0" w:color="000000"/>
            </w:tcBorders>
            <w:shd w:val="clear" w:color="auto" w:fill="auto"/>
          </w:tcPr>
          <w:p w14:paraId="0C8D33C9" w14:textId="2F68151E" w:rsidR="00D83185" w:rsidRPr="00690320" w:rsidRDefault="00D83185" w:rsidP="004E44F6">
            <w:pPr>
              <w:pStyle w:val="TableParagraph"/>
              <w:shd w:val="clear" w:color="auto" w:fill="auto"/>
              <w:tabs>
                <w:tab w:val="left" w:pos="11057"/>
              </w:tabs>
              <w:jc w:val="both"/>
              <w:rPr>
                <w:sz w:val="20"/>
                <w:szCs w:val="20"/>
              </w:rPr>
            </w:pPr>
            <w:r w:rsidRPr="002352D5">
              <w:rPr>
                <w:spacing w:val="-2"/>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0085AD9"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B91EC7A" w14:textId="11E4D97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2A069F" w14:textId="1376772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F4CD6CE" w14:textId="42C5E85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D97CE4" w14:textId="3D6FFF6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F9931F0" w14:textId="0CA6783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31D8872" w14:textId="695F001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086976" w14:textId="7C92727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0C2AB03" w14:textId="193DA3A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FCB1844" w14:textId="77777777" w:rsidTr="00D83185">
        <w:trPr>
          <w:trHeight w:val="294"/>
        </w:trPr>
        <w:tc>
          <w:tcPr>
            <w:tcW w:w="4242" w:type="dxa"/>
            <w:tcBorders>
              <w:top w:val="single" w:sz="4" w:space="0" w:color="000000"/>
              <w:left w:val="single" w:sz="4" w:space="0" w:color="000000"/>
              <w:bottom w:val="single" w:sz="4" w:space="0" w:color="000000"/>
            </w:tcBorders>
            <w:shd w:val="clear" w:color="auto" w:fill="auto"/>
          </w:tcPr>
          <w:p w14:paraId="5A11ACEC" w14:textId="46FEF46B" w:rsidR="00D83185" w:rsidRPr="00690320" w:rsidRDefault="00D83185" w:rsidP="004E44F6">
            <w:pPr>
              <w:pStyle w:val="TableParagraph"/>
              <w:shd w:val="clear" w:color="auto" w:fill="auto"/>
              <w:tabs>
                <w:tab w:val="left" w:pos="11057"/>
              </w:tabs>
              <w:jc w:val="both"/>
              <w:rPr>
                <w:sz w:val="20"/>
                <w:szCs w:val="20"/>
              </w:rPr>
            </w:pPr>
            <w:r w:rsidRPr="002352D5">
              <w:rPr>
                <w:spacing w:val="-2"/>
                <w:sz w:val="20"/>
                <w:szCs w:val="20"/>
              </w:rPr>
              <w:t xml:space="preserve">бюджет </w:t>
            </w:r>
            <w:r w:rsidRPr="002352D5">
              <w:rPr>
                <w:spacing w:val="-1"/>
                <w:sz w:val="20"/>
                <w:szCs w:val="20"/>
              </w:rPr>
              <w:t>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323C0D5"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DA9A92F" w14:textId="6CBC43D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0CC4904" w14:textId="0D845B5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19E93C" w14:textId="29B0DB5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51560EB" w14:textId="00DC78E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33BABD" w14:textId="2517AC0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B8FB44E" w14:textId="1830896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30517C2" w14:textId="1913099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56D5E66" w14:textId="0A64DD8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5AD13E81" w14:textId="77777777" w:rsidTr="00D83185">
        <w:trPr>
          <w:trHeight w:val="70"/>
        </w:trPr>
        <w:tc>
          <w:tcPr>
            <w:tcW w:w="4242" w:type="dxa"/>
            <w:tcBorders>
              <w:top w:val="single" w:sz="4" w:space="0" w:color="000000"/>
              <w:left w:val="single" w:sz="4" w:space="0" w:color="000000"/>
              <w:bottom w:val="single" w:sz="4" w:space="0" w:color="000000"/>
            </w:tcBorders>
            <w:shd w:val="clear" w:color="auto" w:fill="auto"/>
          </w:tcPr>
          <w:p w14:paraId="3D6EBECC" w14:textId="3DF38284" w:rsidR="00D83185" w:rsidRPr="00690320" w:rsidRDefault="00D83185" w:rsidP="004E44F6">
            <w:pPr>
              <w:pStyle w:val="TableParagraph"/>
              <w:shd w:val="clear" w:color="auto" w:fill="auto"/>
              <w:tabs>
                <w:tab w:val="left" w:pos="11057"/>
              </w:tabs>
              <w:jc w:val="both"/>
              <w:rPr>
                <w:sz w:val="20"/>
                <w:szCs w:val="20"/>
              </w:rPr>
            </w:pPr>
            <w:r w:rsidRPr="002352D5">
              <w:rPr>
                <w:spacing w:val="-2"/>
                <w:sz w:val="20"/>
                <w:szCs w:val="20"/>
              </w:rPr>
              <w:t>Внебюджетные</w:t>
            </w:r>
            <w:r w:rsidRPr="002352D5">
              <w:rPr>
                <w:spacing w:val="-11"/>
                <w:sz w:val="20"/>
                <w:szCs w:val="20"/>
              </w:rPr>
              <w:t xml:space="preserve"> </w:t>
            </w:r>
            <w:r w:rsidRPr="002352D5">
              <w:rPr>
                <w:spacing w:val="-1"/>
                <w:sz w:val="20"/>
                <w:szCs w:val="20"/>
              </w:rPr>
              <w:t>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C9A66A2"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A603C7B" w14:textId="3D968734" w:rsidR="00D83185" w:rsidRPr="00690320" w:rsidRDefault="00F9641B" w:rsidP="004E44F6">
            <w:pPr>
              <w:pStyle w:val="TableParagraph"/>
              <w:shd w:val="clear" w:color="auto" w:fill="auto"/>
              <w:tabs>
                <w:tab w:val="left" w:pos="11057"/>
              </w:tabs>
              <w:jc w:val="center"/>
              <w:rPr>
                <w:sz w:val="20"/>
                <w:szCs w:val="20"/>
              </w:rPr>
            </w:pPr>
            <w:r>
              <w:rPr>
                <w:sz w:val="20"/>
                <w:szCs w:val="20"/>
              </w:rPr>
              <w:t>416 816,5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8FCF62D" w14:textId="6CE58CEE" w:rsidR="00D83185" w:rsidRPr="00690320" w:rsidRDefault="00F9641B" w:rsidP="004E44F6">
            <w:pPr>
              <w:pStyle w:val="TableParagraph"/>
              <w:shd w:val="clear" w:color="auto" w:fill="auto"/>
              <w:tabs>
                <w:tab w:val="left" w:pos="11057"/>
              </w:tabs>
              <w:jc w:val="center"/>
              <w:rPr>
                <w:sz w:val="20"/>
                <w:szCs w:val="20"/>
              </w:rPr>
            </w:pPr>
            <w:r>
              <w:rPr>
                <w:sz w:val="20"/>
                <w:szCs w:val="20"/>
              </w:rPr>
              <w:t>421 543,4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B7CFEBB" w14:textId="46775196" w:rsidR="00D83185" w:rsidRPr="00690320" w:rsidRDefault="00F9641B" w:rsidP="004E44F6">
            <w:pPr>
              <w:pStyle w:val="TableParagraph"/>
              <w:shd w:val="clear" w:color="auto" w:fill="auto"/>
              <w:tabs>
                <w:tab w:val="left" w:pos="11057"/>
              </w:tabs>
              <w:jc w:val="center"/>
              <w:rPr>
                <w:sz w:val="20"/>
                <w:szCs w:val="20"/>
              </w:rPr>
            </w:pPr>
            <w:r>
              <w:rPr>
                <w:sz w:val="20"/>
                <w:szCs w:val="20"/>
              </w:rPr>
              <w:t>426 680,2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45125D" w14:textId="544337A1" w:rsidR="00D83185" w:rsidRPr="00690320" w:rsidRDefault="00F9641B" w:rsidP="004E44F6">
            <w:pPr>
              <w:pStyle w:val="TableParagraph"/>
              <w:shd w:val="clear" w:color="auto" w:fill="auto"/>
              <w:tabs>
                <w:tab w:val="left" w:pos="11057"/>
              </w:tabs>
              <w:jc w:val="center"/>
              <w:rPr>
                <w:sz w:val="20"/>
                <w:szCs w:val="20"/>
              </w:rPr>
            </w:pPr>
            <w:r>
              <w:rPr>
                <w:sz w:val="20"/>
                <w:szCs w:val="20"/>
              </w:rPr>
              <w:t>432 524,6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DE7018" w14:textId="19EDF82E" w:rsidR="00D83185" w:rsidRPr="00690320" w:rsidRDefault="00F9641B" w:rsidP="004E44F6">
            <w:pPr>
              <w:pStyle w:val="TableParagraph"/>
              <w:shd w:val="clear" w:color="auto" w:fill="auto"/>
              <w:tabs>
                <w:tab w:val="left" w:pos="11057"/>
              </w:tabs>
              <w:jc w:val="center"/>
              <w:rPr>
                <w:sz w:val="20"/>
                <w:szCs w:val="20"/>
              </w:rPr>
            </w:pPr>
            <w:r>
              <w:rPr>
                <w:sz w:val="20"/>
                <w:szCs w:val="20"/>
              </w:rPr>
              <w:t>439 785,1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7F41BA" w14:textId="630D4ABD" w:rsidR="00D83185" w:rsidRPr="00690320" w:rsidRDefault="00F9641B" w:rsidP="004E44F6">
            <w:pPr>
              <w:pStyle w:val="TableParagraph"/>
              <w:shd w:val="clear" w:color="auto" w:fill="auto"/>
              <w:tabs>
                <w:tab w:val="left" w:pos="11057"/>
              </w:tabs>
              <w:jc w:val="center"/>
              <w:rPr>
                <w:sz w:val="20"/>
                <w:szCs w:val="20"/>
              </w:rPr>
            </w:pPr>
            <w:r>
              <w:rPr>
                <w:sz w:val="20"/>
                <w:szCs w:val="20"/>
              </w:rPr>
              <w:t>446 425,9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0963E6" w14:textId="6FE3A357" w:rsidR="00D83185" w:rsidRPr="00690320" w:rsidRDefault="00F9641B" w:rsidP="004E44F6">
            <w:pPr>
              <w:pStyle w:val="TableParagraph"/>
              <w:shd w:val="clear" w:color="auto" w:fill="auto"/>
              <w:tabs>
                <w:tab w:val="left" w:pos="11057"/>
              </w:tabs>
              <w:jc w:val="center"/>
              <w:rPr>
                <w:sz w:val="20"/>
                <w:szCs w:val="20"/>
              </w:rPr>
            </w:pPr>
            <w:r>
              <w:rPr>
                <w:sz w:val="20"/>
                <w:szCs w:val="20"/>
              </w:rPr>
              <w:t>437 985,5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54A349E" w14:textId="6284D66B" w:rsidR="00D83185" w:rsidRPr="00690320" w:rsidRDefault="00F9641B" w:rsidP="004E44F6">
            <w:pPr>
              <w:pStyle w:val="TableParagraph"/>
              <w:shd w:val="clear" w:color="auto" w:fill="auto"/>
              <w:tabs>
                <w:tab w:val="left" w:pos="11057"/>
              </w:tabs>
              <w:jc w:val="center"/>
              <w:rPr>
                <w:sz w:val="20"/>
                <w:szCs w:val="20"/>
              </w:rPr>
            </w:pPr>
            <w:r>
              <w:rPr>
                <w:sz w:val="20"/>
                <w:szCs w:val="20"/>
              </w:rPr>
              <w:t>3 021 761,2</w:t>
            </w:r>
          </w:p>
        </w:tc>
      </w:tr>
      <w:tr w:rsidR="00D83185" w:rsidRPr="00690320" w14:paraId="0EB3C0BE"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D1EB127" w14:textId="532ECA1E"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Осуществление координации деятельности отрасли культуры и государственного управления</w:t>
            </w:r>
            <w:r>
              <w:rPr>
                <w:sz w:val="20"/>
                <w:szCs w:val="20"/>
              </w:rPr>
              <w:t>»</w:t>
            </w:r>
            <w:r w:rsidR="00D83185" w:rsidRPr="00F9641B">
              <w:rPr>
                <w:sz w:val="20"/>
                <w:szCs w:val="20"/>
              </w:rPr>
              <w:t>, всего,</w:t>
            </w:r>
          </w:p>
          <w:p w14:paraId="16C77F9A" w14:textId="4D7F09B9"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DA4CF0F" w14:textId="777777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09ХХХ00010 121 / 065 0804 09ХХХ00010 122/</w:t>
            </w:r>
          </w:p>
          <w:p w14:paraId="56A8258D" w14:textId="777777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09ХХХ00010 129/</w:t>
            </w:r>
          </w:p>
          <w:p w14:paraId="0BB5676B" w14:textId="777777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09ХХХ00010 244 /</w:t>
            </w:r>
          </w:p>
          <w:p w14:paraId="494D3B81" w14:textId="777777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 xml:space="preserve">065 0804 09ХХХ00140 244 / </w:t>
            </w:r>
          </w:p>
          <w:p w14:paraId="7E76F236" w14:textId="32F0903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09ХХХ00010 851 / 065 0804 09ХХХ00010 852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36F575" w14:textId="51D96B5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47 172,2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735C73" w14:textId="1CF7CEE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45 376,7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3AE848A" w14:textId="69C88B9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45 558,2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91F7706" w14:textId="4DA10C3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45 740,5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72619A9" w14:textId="365F197D"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45 923,4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BB36B99" w14:textId="7961930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46 974,9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D338227" w14:textId="2F52130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47 172,2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C150D80" w14:textId="1E6C6D4B" w:rsidR="00D83185" w:rsidRPr="00F9641B" w:rsidRDefault="00F9641B" w:rsidP="004E44F6">
            <w:pPr>
              <w:pStyle w:val="TableParagraph"/>
              <w:shd w:val="clear" w:color="auto" w:fill="auto"/>
              <w:tabs>
                <w:tab w:val="left" w:pos="11057"/>
              </w:tabs>
              <w:jc w:val="center"/>
              <w:rPr>
                <w:sz w:val="20"/>
                <w:szCs w:val="20"/>
              </w:rPr>
            </w:pPr>
            <w:r w:rsidRPr="00F9641B">
              <w:rPr>
                <w:sz w:val="20"/>
                <w:szCs w:val="20"/>
              </w:rPr>
              <w:t>323 918,1</w:t>
            </w:r>
          </w:p>
        </w:tc>
      </w:tr>
      <w:tr w:rsidR="00D83185" w:rsidRPr="00690320" w14:paraId="6C4B3F62"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0F5F950" w14:textId="7AB03F04"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76A460F" w14:textId="77777777" w:rsidR="00D83185" w:rsidRPr="00F9641B" w:rsidRDefault="00D83185" w:rsidP="004E44F6">
            <w:pPr>
              <w:pStyle w:val="TableParagraph"/>
              <w:shd w:val="clear" w:color="auto" w:fill="auto"/>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30E78AD" w14:textId="566E6FF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D386CC6" w14:textId="65CB40B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8B1BF4C" w14:textId="417E4D0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6049882" w14:textId="255CCC6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95B7B28" w14:textId="741A1EE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59095C1" w14:textId="2920401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CE005B" w14:textId="5547606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7F06479" w14:textId="2E4B775D"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r>
      <w:tr w:rsidR="00D83185" w:rsidRPr="00690320" w14:paraId="7E753BD3"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DCB931B" w14:textId="202EF9FD"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5D73A11" w14:textId="77777777" w:rsidR="00D83185" w:rsidRPr="00F9641B" w:rsidRDefault="00D83185" w:rsidP="004E44F6">
            <w:pPr>
              <w:pStyle w:val="TableParagraph"/>
              <w:shd w:val="clear" w:color="auto" w:fill="auto"/>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CDB6E0D" w14:textId="4539122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47 172,2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19B454" w14:textId="397A920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45 376,7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A27B88F" w14:textId="2E40D5E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45 558,2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0E008B6" w14:textId="085BFEE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45 740,5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DBB01E4" w14:textId="4C4FA06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45 923,4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A443E27" w14:textId="25C9E5F1"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46 974,9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7112C19" w14:textId="4D87037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47 172,2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8D56AF7" w14:textId="0C7EE022" w:rsidR="00D83185" w:rsidRPr="00F9641B" w:rsidRDefault="00F9641B" w:rsidP="004E44F6">
            <w:pPr>
              <w:pStyle w:val="TableParagraph"/>
              <w:shd w:val="clear" w:color="auto" w:fill="auto"/>
              <w:tabs>
                <w:tab w:val="left" w:pos="11057"/>
              </w:tabs>
              <w:jc w:val="center"/>
              <w:rPr>
                <w:sz w:val="20"/>
                <w:szCs w:val="20"/>
              </w:rPr>
            </w:pPr>
            <w:r w:rsidRPr="00F9641B">
              <w:rPr>
                <w:sz w:val="20"/>
                <w:szCs w:val="20"/>
              </w:rPr>
              <w:t>323 918,1</w:t>
            </w:r>
          </w:p>
        </w:tc>
      </w:tr>
      <w:tr w:rsidR="00D83185" w:rsidRPr="00690320" w14:paraId="415180AE"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2851366" w14:textId="4F9C35C2" w:rsidR="00D83185" w:rsidRPr="00F75A18"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64612BB" w14:textId="77777777" w:rsidR="00D83185" w:rsidRPr="006D45B7" w:rsidRDefault="00D83185" w:rsidP="004E44F6">
            <w:pPr>
              <w:pStyle w:val="TableParagraph"/>
              <w:shd w:val="clear" w:color="auto" w:fill="auto"/>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4998AD" w14:textId="36C72B4B" w:rsidR="00D83185" w:rsidRDefault="00D83185" w:rsidP="004E44F6">
            <w:pPr>
              <w:pStyle w:val="TableParagraph"/>
              <w:shd w:val="clear" w:color="auto" w:fill="auto"/>
              <w:tabs>
                <w:tab w:val="left" w:pos="11057"/>
              </w:tabs>
              <w:jc w:val="center"/>
              <w:rPr>
                <w:b/>
                <w:sz w:val="20"/>
                <w:szCs w:val="20"/>
              </w:rPr>
            </w:pPr>
            <w:r w:rsidRPr="00D9616F">
              <w:rPr>
                <w:sz w:val="20"/>
                <w:szCs w:val="20"/>
              </w:rPr>
              <w:t>47 172,2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77311B9" w14:textId="11D4B198" w:rsidR="00D83185" w:rsidRDefault="00D83185" w:rsidP="004E44F6">
            <w:pPr>
              <w:pStyle w:val="TableParagraph"/>
              <w:shd w:val="clear" w:color="auto" w:fill="auto"/>
              <w:tabs>
                <w:tab w:val="left" w:pos="11057"/>
              </w:tabs>
              <w:jc w:val="center"/>
              <w:rPr>
                <w:b/>
                <w:sz w:val="20"/>
                <w:szCs w:val="20"/>
              </w:rPr>
            </w:pPr>
            <w:r w:rsidRPr="00D9616F">
              <w:rPr>
                <w:sz w:val="20"/>
                <w:szCs w:val="20"/>
              </w:rPr>
              <w:t>45 376,7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7B96D6" w14:textId="27ADC36D" w:rsidR="00D83185" w:rsidRDefault="00D83185" w:rsidP="004E44F6">
            <w:pPr>
              <w:pStyle w:val="TableParagraph"/>
              <w:shd w:val="clear" w:color="auto" w:fill="auto"/>
              <w:tabs>
                <w:tab w:val="left" w:pos="11057"/>
              </w:tabs>
              <w:jc w:val="center"/>
              <w:rPr>
                <w:b/>
                <w:sz w:val="20"/>
                <w:szCs w:val="20"/>
              </w:rPr>
            </w:pPr>
            <w:r w:rsidRPr="00D9616F">
              <w:rPr>
                <w:sz w:val="20"/>
                <w:szCs w:val="20"/>
              </w:rPr>
              <w:t>45 558,2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456652A" w14:textId="502EF0B5" w:rsidR="00D83185" w:rsidRDefault="00D83185" w:rsidP="004E44F6">
            <w:pPr>
              <w:pStyle w:val="TableParagraph"/>
              <w:shd w:val="clear" w:color="auto" w:fill="auto"/>
              <w:tabs>
                <w:tab w:val="left" w:pos="11057"/>
              </w:tabs>
              <w:jc w:val="center"/>
              <w:rPr>
                <w:b/>
                <w:sz w:val="20"/>
                <w:szCs w:val="20"/>
              </w:rPr>
            </w:pPr>
            <w:r w:rsidRPr="00D9616F">
              <w:rPr>
                <w:sz w:val="20"/>
                <w:szCs w:val="20"/>
              </w:rPr>
              <w:t>45 740,5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173B26F" w14:textId="33D52DDD" w:rsidR="00D83185" w:rsidRDefault="00D83185" w:rsidP="004E44F6">
            <w:pPr>
              <w:pStyle w:val="TableParagraph"/>
              <w:shd w:val="clear" w:color="auto" w:fill="auto"/>
              <w:tabs>
                <w:tab w:val="left" w:pos="11057"/>
              </w:tabs>
              <w:jc w:val="center"/>
              <w:rPr>
                <w:b/>
                <w:sz w:val="20"/>
                <w:szCs w:val="20"/>
              </w:rPr>
            </w:pPr>
            <w:r w:rsidRPr="00D9616F">
              <w:rPr>
                <w:sz w:val="20"/>
                <w:szCs w:val="20"/>
              </w:rPr>
              <w:t>45 923,4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E910C50" w14:textId="144D5686" w:rsidR="00D83185" w:rsidRDefault="00D83185" w:rsidP="004E44F6">
            <w:pPr>
              <w:pStyle w:val="TableParagraph"/>
              <w:shd w:val="clear" w:color="auto" w:fill="auto"/>
              <w:tabs>
                <w:tab w:val="left" w:pos="11057"/>
              </w:tabs>
              <w:jc w:val="center"/>
              <w:rPr>
                <w:b/>
                <w:sz w:val="20"/>
                <w:szCs w:val="20"/>
              </w:rPr>
            </w:pPr>
            <w:r w:rsidRPr="00D9616F">
              <w:rPr>
                <w:sz w:val="20"/>
                <w:szCs w:val="20"/>
              </w:rPr>
              <w:t>46 974,9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D92378D" w14:textId="75FD00FB" w:rsidR="00D83185" w:rsidRDefault="00D83185" w:rsidP="004E44F6">
            <w:pPr>
              <w:pStyle w:val="TableParagraph"/>
              <w:shd w:val="clear" w:color="auto" w:fill="auto"/>
              <w:tabs>
                <w:tab w:val="left" w:pos="11057"/>
              </w:tabs>
              <w:jc w:val="center"/>
              <w:rPr>
                <w:b/>
                <w:sz w:val="20"/>
                <w:szCs w:val="20"/>
              </w:rPr>
            </w:pPr>
            <w:r w:rsidRPr="00D9616F">
              <w:rPr>
                <w:sz w:val="20"/>
                <w:szCs w:val="20"/>
              </w:rPr>
              <w:t>47 172,2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D69DD09" w14:textId="09DEEC5A" w:rsidR="00D83185" w:rsidRPr="00F9641B" w:rsidRDefault="00F9641B" w:rsidP="004E44F6">
            <w:pPr>
              <w:pStyle w:val="TableParagraph"/>
              <w:shd w:val="clear" w:color="auto" w:fill="auto"/>
              <w:tabs>
                <w:tab w:val="left" w:pos="11057"/>
              </w:tabs>
              <w:jc w:val="center"/>
              <w:rPr>
                <w:sz w:val="20"/>
                <w:szCs w:val="20"/>
              </w:rPr>
            </w:pPr>
            <w:r w:rsidRPr="00F9641B">
              <w:rPr>
                <w:sz w:val="20"/>
                <w:szCs w:val="20"/>
              </w:rPr>
              <w:t>323 918,1</w:t>
            </w:r>
          </w:p>
        </w:tc>
      </w:tr>
      <w:tr w:rsidR="00D83185" w:rsidRPr="00690320" w14:paraId="1C95C9A1"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EC267F4" w14:textId="061BA721" w:rsidR="00D83185" w:rsidRPr="00F75A18"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31AE631" w14:textId="77777777" w:rsidR="00D83185" w:rsidRPr="006D45B7" w:rsidRDefault="00D83185" w:rsidP="004E44F6">
            <w:pPr>
              <w:pStyle w:val="TableParagraph"/>
              <w:shd w:val="clear" w:color="auto" w:fill="auto"/>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9FDA4AB" w14:textId="6DE75FE6"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2A2F6D0" w14:textId="6056DC42"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E33000" w14:textId="7F4CCAC8"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6B550CF" w14:textId="400C4FB2"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4E9F9C1" w14:textId="335A2F04"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1F31D0" w14:textId="25CA6DA5"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AC6C417" w14:textId="61DD0777"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65D83CB" w14:textId="777446BB" w:rsidR="00D83185" w:rsidRPr="008B0148" w:rsidRDefault="00D83185" w:rsidP="004E44F6">
            <w:pPr>
              <w:pStyle w:val="TableParagraph"/>
              <w:shd w:val="clear" w:color="auto" w:fill="auto"/>
              <w:tabs>
                <w:tab w:val="left" w:pos="11057"/>
              </w:tabs>
              <w:jc w:val="center"/>
              <w:rPr>
                <w:b/>
                <w:sz w:val="20"/>
                <w:szCs w:val="20"/>
              </w:rPr>
            </w:pPr>
            <w:r>
              <w:rPr>
                <w:sz w:val="20"/>
                <w:szCs w:val="20"/>
              </w:rPr>
              <w:t>0,0</w:t>
            </w:r>
          </w:p>
        </w:tc>
      </w:tr>
      <w:tr w:rsidR="00D83185" w:rsidRPr="00690320" w14:paraId="0B1C86B0"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964F8E2" w14:textId="42CA605B" w:rsidR="00D83185" w:rsidRPr="00F75A18" w:rsidRDefault="00D83185" w:rsidP="004E44F6">
            <w:pPr>
              <w:pStyle w:val="TableParagraph"/>
              <w:shd w:val="clear" w:color="auto" w:fill="auto"/>
              <w:tabs>
                <w:tab w:val="left" w:pos="11057"/>
              </w:tabs>
              <w:jc w:val="both"/>
              <w:rPr>
                <w:sz w:val="20"/>
                <w:szCs w:val="20"/>
              </w:rPr>
            </w:pPr>
            <w:r w:rsidRPr="002352D5">
              <w:rPr>
                <w:sz w:val="20"/>
                <w:szCs w:val="20"/>
              </w:rPr>
              <w:t xml:space="preserve">Бюджет территориального фонда обязательного медицинского страхования Астраханской </w:t>
            </w:r>
            <w:r w:rsidRPr="002352D5">
              <w:rPr>
                <w:sz w:val="20"/>
                <w:szCs w:val="20"/>
              </w:rPr>
              <w:lastRenderedPageBreak/>
              <w:t>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1ACD64F" w14:textId="77777777" w:rsidR="00D83185" w:rsidRPr="006D45B7" w:rsidRDefault="00D83185" w:rsidP="004E44F6">
            <w:pPr>
              <w:pStyle w:val="TableParagraph"/>
              <w:shd w:val="clear" w:color="auto" w:fill="auto"/>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EA6773C" w14:textId="68DF569A"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338E6E1" w14:textId="5B0A4017"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8FE1469" w14:textId="33498CA5"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61F5B5" w14:textId="27A56B10"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71BFA5F" w14:textId="1009057B"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60CB48" w14:textId="4523E9CB"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63488C" w14:textId="0DCCEDBC"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6E2EFF6" w14:textId="09C908BC" w:rsidR="00D83185" w:rsidRPr="008B0148" w:rsidRDefault="00D83185" w:rsidP="004E44F6">
            <w:pPr>
              <w:pStyle w:val="TableParagraph"/>
              <w:shd w:val="clear" w:color="auto" w:fill="auto"/>
              <w:tabs>
                <w:tab w:val="left" w:pos="11057"/>
              </w:tabs>
              <w:jc w:val="center"/>
              <w:rPr>
                <w:b/>
                <w:sz w:val="20"/>
                <w:szCs w:val="20"/>
              </w:rPr>
            </w:pPr>
            <w:r>
              <w:rPr>
                <w:sz w:val="20"/>
                <w:szCs w:val="20"/>
              </w:rPr>
              <w:t>0,0</w:t>
            </w:r>
          </w:p>
        </w:tc>
      </w:tr>
      <w:tr w:rsidR="00D83185" w:rsidRPr="00690320" w14:paraId="1A689DF9" w14:textId="77777777" w:rsidTr="00D83185">
        <w:trPr>
          <w:trHeight w:val="6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067CB01" w14:textId="0060DA0F" w:rsidR="00D83185" w:rsidRPr="00F75A18" w:rsidRDefault="00D83185" w:rsidP="004E44F6">
            <w:pPr>
              <w:pStyle w:val="TableParagraph"/>
              <w:shd w:val="clear" w:color="auto" w:fill="auto"/>
              <w:tabs>
                <w:tab w:val="left" w:pos="11057"/>
              </w:tabs>
              <w:jc w:val="both"/>
              <w:rPr>
                <w:sz w:val="20"/>
                <w:szCs w:val="20"/>
              </w:rPr>
            </w:pPr>
            <w:r w:rsidRPr="002352D5">
              <w:rPr>
                <w:sz w:val="20"/>
                <w:szCs w:val="20"/>
              </w:rPr>
              <w:lastRenderedPageBreak/>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8E3C0A1" w14:textId="77777777" w:rsidR="00D83185" w:rsidRPr="006D45B7" w:rsidRDefault="00D83185" w:rsidP="004E44F6">
            <w:pPr>
              <w:pStyle w:val="TableParagraph"/>
              <w:shd w:val="clear" w:color="auto" w:fill="auto"/>
              <w:tabs>
                <w:tab w:val="left" w:pos="11057"/>
              </w:tabs>
              <w:jc w:val="center"/>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4619D1B" w14:textId="1E9A290C"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D4ECA0" w14:textId="1B2582A9"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6868B78" w14:textId="09125255"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2A15029" w14:textId="1EED3E8E"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8D1F5E" w14:textId="0E857F7E"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DF93741" w14:textId="3278B734"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CC9BE36" w14:textId="5C1902BB" w:rsidR="00D83185" w:rsidRDefault="00D83185" w:rsidP="004E44F6">
            <w:pPr>
              <w:pStyle w:val="TableParagraph"/>
              <w:shd w:val="clear" w:color="auto" w:fill="auto"/>
              <w:tabs>
                <w:tab w:val="left" w:pos="11057"/>
              </w:tabs>
              <w:jc w:val="center"/>
              <w:rPr>
                <w:b/>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292F25C" w14:textId="468AACA8" w:rsidR="00D83185" w:rsidRPr="008B0148" w:rsidRDefault="00D83185" w:rsidP="004E44F6">
            <w:pPr>
              <w:pStyle w:val="TableParagraph"/>
              <w:shd w:val="clear" w:color="auto" w:fill="auto"/>
              <w:tabs>
                <w:tab w:val="left" w:pos="11057"/>
              </w:tabs>
              <w:jc w:val="center"/>
              <w:rPr>
                <w:b/>
                <w:sz w:val="20"/>
                <w:szCs w:val="20"/>
              </w:rPr>
            </w:pPr>
            <w:r>
              <w:rPr>
                <w:sz w:val="20"/>
                <w:szCs w:val="20"/>
              </w:rPr>
              <w:t>0,0</w:t>
            </w:r>
          </w:p>
        </w:tc>
      </w:tr>
      <w:tr w:rsidR="00D83185" w:rsidRPr="00690320" w14:paraId="09BB582A"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D7661D7" w14:textId="42D47FAD"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Создание условий полноценного функционирования и обеспечения деятельности учреждений в сфере культуры и образования в сфере культуры</w:t>
            </w:r>
            <w:r>
              <w:rPr>
                <w:sz w:val="20"/>
                <w:szCs w:val="20"/>
              </w:rPr>
              <w:t>»</w:t>
            </w:r>
            <w:r w:rsidR="00D83185" w:rsidRPr="00F9641B">
              <w:rPr>
                <w:sz w:val="20"/>
                <w:szCs w:val="20"/>
              </w:rPr>
              <w:t>, всего,</w:t>
            </w:r>
          </w:p>
          <w:p w14:paraId="43B4CD96" w14:textId="61943B29" w:rsidR="00D83185" w:rsidRPr="00F9641B" w:rsidRDefault="00D83185" w:rsidP="004E44F6">
            <w:pPr>
              <w:pStyle w:val="TableParagraph"/>
              <w:shd w:val="clear" w:color="auto" w:fill="auto"/>
              <w:tabs>
                <w:tab w:val="left" w:pos="11057"/>
              </w:tabs>
              <w:jc w:val="both"/>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54A73ED" w14:textId="46593AD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 xml:space="preserve">065 0804 09ХХХ10510 111 / </w:t>
            </w:r>
          </w:p>
          <w:p w14:paraId="144DEB9F" w14:textId="42DE35A1"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119/</w:t>
            </w:r>
          </w:p>
          <w:p w14:paraId="0A3FDE91" w14:textId="1DBBC9F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244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4A29CE" w14:textId="7B83D79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80 416,1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32A876" w14:textId="658270E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80 842,3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175B4E6" w14:textId="63A1A41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81 165,7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A9A31C" w14:textId="596AD58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81 490,3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5E354EB" w14:textId="639EC2C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81 816,3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3D9D00" w14:textId="75CC696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82 143,6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FBCFCD7" w14:textId="1596AA0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82 455,7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03C96E7" w14:textId="0BE1C485" w:rsidR="00D83185" w:rsidRPr="00F9641B" w:rsidRDefault="00F9641B" w:rsidP="004E44F6">
            <w:pPr>
              <w:pStyle w:val="TableParagraph"/>
              <w:shd w:val="clear" w:color="auto" w:fill="auto"/>
              <w:tabs>
                <w:tab w:val="left" w:pos="11057"/>
              </w:tabs>
              <w:jc w:val="center"/>
              <w:rPr>
                <w:sz w:val="20"/>
                <w:szCs w:val="20"/>
              </w:rPr>
            </w:pPr>
            <w:r>
              <w:rPr>
                <w:sz w:val="20"/>
                <w:szCs w:val="20"/>
              </w:rPr>
              <w:t>570 330,0</w:t>
            </w:r>
          </w:p>
        </w:tc>
      </w:tr>
      <w:tr w:rsidR="00D83185" w:rsidRPr="00690320" w14:paraId="6B7C7D15"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5041AB2" w14:textId="33764794"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9810398" w14:textId="77777777" w:rsidR="00D83185" w:rsidRPr="00F9641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73AB64" w14:textId="5B65D52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831EF9" w14:textId="2F65E3C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E483C34" w14:textId="097A32C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43A7992" w14:textId="5782526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256B859" w14:textId="1BD9893D"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3EAEDCC" w14:textId="5ED8EBE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6B17F2F" w14:textId="15C0212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268D9E8" w14:textId="06C509D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r>
      <w:tr w:rsidR="00D83185" w:rsidRPr="00690320" w14:paraId="07C0FC04"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B679405" w14:textId="59987F5D"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FA647A0" w14:textId="77777777" w:rsidR="00D83185" w:rsidRPr="00F9641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916ADB9" w14:textId="5FCB3A1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80 416,1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1381ED" w14:textId="1280CA1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80 842,3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56C3444" w14:textId="71D5BB9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81 165,7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31E065F" w14:textId="2F8B0EB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81 490,3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1E7330B" w14:textId="04BF46A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81 816,3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D9E003E" w14:textId="3905A6B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82 143,6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7C1CCB" w14:textId="28DAA47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82 455,7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1698285" w14:textId="2A4752B5" w:rsidR="00D83185" w:rsidRPr="00F9641B" w:rsidRDefault="00F9641B" w:rsidP="004E44F6">
            <w:pPr>
              <w:pStyle w:val="TableParagraph"/>
              <w:shd w:val="clear" w:color="auto" w:fill="auto"/>
              <w:tabs>
                <w:tab w:val="left" w:pos="11057"/>
              </w:tabs>
              <w:jc w:val="center"/>
              <w:rPr>
                <w:sz w:val="20"/>
                <w:szCs w:val="20"/>
              </w:rPr>
            </w:pPr>
            <w:r>
              <w:rPr>
                <w:sz w:val="20"/>
                <w:szCs w:val="20"/>
              </w:rPr>
              <w:t>570 330,0</w:t>
            </w:r>
          </w:p>
        </w:tc>
      </w:tr>
      <w:tr w:rsidR="00D83185" w:rsidRPr="00690320" w14:paraId="5F1C2410"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9E9DA8A" w14:textId="1F4B2FBF"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B719554" w14:textId="77777777" w:rsidR="00D83185" w:rsidRPr="00F9641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7AB65E" w14:textId="66E409B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80 416,1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1B321EC" w14:textId="5556DE2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80 842,3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0291241" w14:textId="009511A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81 165,7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2AE384D" w14:textId="71D2EFD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81 490,3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B2E95F" w14:textId="4447B91D"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81 816,3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AAF9DAF" w14:textId="0E9560C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82 143,6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E40F095" w14:textId="13AEAAE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82 455,7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C5A4BD5" w14:textId="7AD4118E" w:rsidR="00D83185" w:rsidRPr="00F9641B" w:rsidRDefault="00F9641B" w:rsidP="004E44F6">
            <w:pPr>
              <w:pStyle w:val="TableParagraph"/>
              <w:shd w:val="clear" w:color="auto" w:fill="auto"/>
              <w:tabs>
                <w:tab w:val="left" w:pos="11057"/>
              </w:tabs>
              <w:jc w:val="center"/>
              <w:rPr>
                <w:sz w:val="20"/>
                <w:szCs w:val="20"/>
              </w:rPr>
            </w:pPr>
            <w:r>
              <w:rPr>
                <w:sz w:val="20"/>
                <w:szCs w:val="20"/>
              </w:rPr>
              <w:t>570 330,0</w:t>
            </w:r>
          </w:p>
        </w:tc>
      </w:tr>
      <w:tr w:rsidR="00D83185" w:rsidRPr="00690320" w14:paraId="22CC4139"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02CBEFF" w14:textId="40232071"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FA7FD72" w14:textId="77777777" w:rsidR="00D83185" w:rsidRPr="00F9641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AB30331" w14:textId="54B20DE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08E1D2E" w14:textId="4DCCC6B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025842" w14:textId="43EF315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00C10E" w14:textId="4A45BE6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7FB1132" w14:textId="70A6A51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CFA691" w14:textId="44199471"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360F2C" w14:textId="2460886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6F0E69F" w14:textId="76995C9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r>
      <w:tr w:rsidR="00D83185" w:rsidRPr="00690320" w14:paraId="526D2269"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4721727" w14:textId="085B21BB"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7EEFE2B" w14:textId="77777777" w:rsidR="00D83185" w:rsidRPr="00F9641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99B101" w14:textId="265D604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285717" w14:textId="6742AE7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3A2047D" w14:textId="042B4FE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9932845" w14:textId="0CA496B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D7CB861" w14:textId="213625B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BA4EDC" w14:textId="3551013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A701DDE" w14:textId="7FA990B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A36C695" w14:textId="748321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r>
      <w:tr w:rsidR="00D83185" w:rsidRPr="00690320" w14:paraId="2165B9A8"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2CE0BAE" w14:textId="7BCE9A3A" w:rsidR="00D83185" w:rsidRPr="00F9641B" w:rsidRDefault="00D83185" w:rsidP="004E44F6">
            <w:pPr>
              <w:pStyle w:val="TableParagraph"/>
              <w:shd w:val="clear" w:color="auto" w:fill="auto"/>
              <w:tabs>
                <w:tab w:val="left" w:pos="11057"/>
              </w:tabs>
              <w:jc w:val="both"/>
              <w:rPr>
                <w:sz w:val="20"/>
                <w:szCs w:val="20"/>
              </w:rPr>
            </w:pPr>
            <w:r w:rsidRPr="00F9641B">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5A2E681" w14:textId="77777777" w:rsidR="00D83185" w:rsidRPr="00F9641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571C9F8" w14:textId="2721E3F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5DE02B" w14:textId="5A32938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16DD0DA" w14:textId="615383D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F1FF29" w14:textId="5BF6372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D671B5" w14:textId="0FAEE821"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D4EDDE" w14:textId="440BF15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6B63192" w14:textId="1937392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698724D" w14:textId="65A7CD0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0,0</w:t>
            </w:r>
          </w:p>
        </w:tc>
      </w:tr>
      <w:tr w:rsidR="00D83185" w:rsidRPr="00690320" w14:paraId="585E5825"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60F0581" w14:textId="63F46F44"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Реализация механизмов и организация финансово-экономического, юридического и иного сопровождения деятельности учреждений в сфере культуры и образования в сфере культуры</w:t>
            </w:r>
            <w:r>
              <w:rPr>
                <w:sz w:val="20"/>
                <w:szCs w:val="20"/>
              </w:rPr>
              <w:t>»</w:t>
            </w:r>
            <w:r w:rsidR="00D83185" w:rsidRPr="00F9641B">
              <w:rPr>
                <w:sz w:val="20"/>
                <w:szCs w:val="20"/>
              </w:rPr>
              <w:t>, всего,</w:t>
            </w:r>
          </w:p>
          <w:p w14:paraId="7331EE44" w14:textId="0952CF9A" w:rsidR="00D83185" w:rsidRPr="00F9641B" w:rsidRDefault="00D83185" w:rsidP="004E44F6">
            <w:pPr>
              <w:pStyle w:val="TableParagraph"/>
              <w:shd w:val="clear" w:color="auto" w:fill="auto"/>
              <w:tabs>
                <w:tab w:val="left" w:pos="11057"/>
              </w:tabs>
              <w:jc w:val="both"/>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1B9E81C" w14:textId="48FFBB9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111 / 065 0804 09ХХХ10510 112 /</w:t>
            </w:r>
          </w:p>
          <w:p w14:paraId="340A646C" w14:textId="1BCDE11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119 /</w:t>
            </w:r>
          </w:p>
          <w:p w14:paraId="3DF222E1" w14:textId="777777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244 /</w:t>
            </w:r>
          </w:p>
          <w:p w14:paraId="5D8E8A95" w14:textId="421B425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852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6754EA" w14:textId="42C718F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51 645,7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31663B" w14:textId="1643AD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51 852,3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D2BBB61" w14:textId="3836B97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52 059,7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1C038D4" w14:textId="7F99027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52 268,0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650E685" w14:textId="7C375E8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52 477,03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8A85D6C" w14:textId="775812A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52 686,9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E14E1A8" w14:textId="0758EE0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52 887,2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221D9AD" w14:textId="44FDAA26" w:rsidR="00D83185" w:rsidRPr="00F9641B" w:rsidRDefault="00F9641B" w:rsidP="004E44F6">
            <w:pPr>
              <w:pStyle w:val="TableParagraph"/>
              <w:shd w:val="clear" w:color="auto" w:fill="auto"/>
              <w:tabs>
                <w:tab w:val="left" w:pos="11057"/>
              </w:tabs>
              <w:jc w:val="center"/>
              <w:rPr>
                <w:sz w:val="20"/>
                <w:szCs w:val="20"/>
              </w:rPr>
            </w:pPr>
            <w:r>
              <w:rPr>
                <w:sz w:val="20"/>
                <w:szCs w:val="20"/>
              </w:rPr>
              <w:t>365 876,8</w:t>
            </w:r>
          </w:p>
        </w:tc>
      </w:tr>
      <w:tr w:rsidR="00D83185" w:rsidRPr="00690320" w14:paraId="076B230D"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1F3BE91" w14:textId="41F34065" w:rsidR="00D83185" w:rsidRDefault="00D83185" w:rsidP="004E44F6">
            <w:pPr>
              <w:pStyle w:val="TableParagraph"/>
              <w:shd w:val="clear" w:color="auto" w:fill="auto"/>
              <w:tabs>
                <w:tab w:val="left" w:pos="11057"/>
              </w:tabs>
              <w:jc w:val="both"/>
              <w:rPr>
                <w:sz w:val="20"/>
                <w:szCs w:val="20"/>
              </w:rPr>
            </w:pPr>
            <w:r w:rsidRPr="002352D5">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EE26084"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D9DAFBA" w14:textId="2BA5BEE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56B4238" w14:textId="10996F2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ED83B67" w14:textId="6949C65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86BCF2F" w14:textId="4E4BDB8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AF82626" w14:textId="4F3128D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CDC652E" w14:textId="2BF8FB2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E228CB3" w14:textId="09C6E2D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E7C7395" w14:textId="2DF9921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095DC68E"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15D134D" w14:textId="2BFA2CDF" w:rsidR="00D83185" w:rsidRDefault="00D83185"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ABA1AA2"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09C9265" w14:textId="71EC5CF6"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51 645,7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A8E27D" w14:textId="13B73737"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51 852,3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05BF49" w14:textId="76CDF78B"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52 059,7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2882040" w14:textId="569E8309"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52 268,0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B49EAB9" w14:textId="1A15CDB5"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52 477,03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DBEB33E" w14:textId="51815FA3"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52 686,9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EF2AE9" w14:textId="6B3EC39C"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52 887,2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D4E213D" w14:textId="37FFAAEA" w:rsidR="00D83185" w:rsidRPr="00690320" w:rsidRDefault="00F9641B" w:rsidP="004E44F6">
            <w:pPr>
              <w:pStyle w:val="TableParagraph"/>
              <w:shd w:val="clear" w:color="auto" w:fill="auto"/>
              <w:tabs>
                <w:tab w:val="left" w:pos="11057"/>
              </w:tabs>
              <w:jc w:val="center"/>
              <w:rPr>
                <w:sz w:val="20"/>
                <w:szCs w:val="20"/>
              </w:rPr>
            </w:pPr>
            <w:r>
              <w:rPr>
                <w:sz w:val="20"/>
                <w:szCs w:val="20"/>
              </w:rPr>
              <w:t>356 876,8</w:t>
            </w:r>
          </w:p>
        </w:tc>
      </w:tr>
      <w:tr w:rsidR="00D83185" w:rsidRPr="00690320" w14:paraId="3D3C14C8"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F1BD5E9" w14:textId="37983A1C" w:rsidR="00D83185"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9EA2FF9"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83F459D" w14:textId="3A84CE29"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51 645,7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E5E6FEC" w14:textId="13E5CA06"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51 852,3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7F8B369" w14:textId="7183F476"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52 059,7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B079497" w14:textId="6E463A1E"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52 268,0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CDC4FB4" w14:textId="1730766E"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52 477,03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EA86FB" w14:textId="393C123C"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52 686,9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24915D0" w14:textId="50944B15" w:rsidR="00D83185" w:rsidRPr="00690320" w:rsidRDefault="00D83185" w:rsidP="004E44F6">
            <w:pPr>
              <w:pStyle w:val="TableParagraph"/>
              <w:shd w:val="clear" w:color="auto" w:fill="auto"/>
              <w:tabs>
                <w:tab w:val="left" w:pos="11057"/>
              </w:tabs>
              <w:jc w:val="center"/>
              <w:rPr>
                <w:sz w:val="20"/>
                <w:szCs w:val="20"/>
              </w:rPr>
            </w:pPr>
            <w:r w:rsidRPr="00527EB2">
              <w:rPr>
                <w:sz w:val="20"/>
                <w:szCs w:val="20"/>
              </w:rPr>
              <w:t>52 887,2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8D6A31A" w14:textId="1760F65A" w:rsidR="00D83185" w:rsidRPr="00690320" w:rsidRDefault="00F9641B" w:rsidP="004E44F6">
            <w:pPr>
              <w:pStyle w:val="TableParagraph"/>
              <w:shd w:val="clear" w:color="auto" w:fill="auto"/>
              <w:tabs>
                <w:tab w:val="left" w:pos="11057"/>
              </w:tabs>
              <w:jc w:val="center"/>
              <w:rPr>
                <w:sz w:val="20"/>
                <w:szCs w:val="20"/>
              </w:rPr>
            </w:pPr>
            <w:r>
              <w:rPr>
                <w:sz w:val="20"/>
                <w:szCs w:val="20"/>
              </w:rPr>
              <w:t>356 876,8</w:t>
            </w:r>
          </w:p>
        </w:tc>
      </w:tr>
      <w:tr w:rsidR="00D83185" w:rsidRPr="00690320" w14:paraId="64DBEF36"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090C513" w14:textId="65FA0881" w:rsidR="00D83185"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CE52279"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D685B1E" w14:textId="2B302D7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77C5BC0" w14:textId="724C760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8D8A407" w14:textId="7A59084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A195AC3" w14:textId="449F002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9BBC9D9" w14:textId="22D6B8B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43B6FF6" w14:textId="2278C2F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742F9F3" w14:textId="0DDCFF1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F7BA0FE" w14:textId="7233AC8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01E4D938"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FAAC41E" w14:textId="44252FE1" w:rsidR="00D83185"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5329B46"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7BA73D" w14:textId="436EFC0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CBD50F" w14:textId="13C786E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9B96AB4" w14:textId="688F87D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3F5575" w14:textId="655B0BD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DBE29B8" w14:textId="70E2DF1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35344DE" w14:textId="4A94A1C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C85EE5C" w14:textId="43106E2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916270D" w14:textId="685F5E0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59995373"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36DF55D" w14:textId="61AA9D9B" w:rsidR="00D83185"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C6AB738"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503C64B" w14:textId="2DA64C4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DB1B44" w14:textId="5FC8A8D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CB1C862" w14:textId="3003102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B6138C8" w14:textId="008FC1A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CC410D" w14:textId="2603CA9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5E854E2" w14:textId="7A80479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0D2EAD" w14:textId="26485D4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DC4951D" w14:textId="412FBCD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098D253"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1F695B7" w14:textId="5219A58F"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Обеспечение сохранности, учета, комплектования и использования документов Архивного фонда Астраханской области</w:t>
            </w:r>
            <w:r>
              <w:rPr>
                <w:sz w:val="20"/>
                <w:szCs w:val="20"/>
              </w:rPr>
              <w:t>»</w:t>
            </w:r>
            <w:r w:rsidR="00D83185" w:rsidRPr="00F9641B">
              <w:rPr>
                <w:sz w:val="20"/>
                <w:szCs w:val="20"/>
              </w:rPr>
              <w:t>, всего,</w:t>
            </w:r>
          </w:p>
          <w:p w14:paraId="366871F6" w14:textId="7BDA5CFA" w:rsidR="00D83185" w:rsidRPr="00F9641B" w:rsidRDefault="00D83185" w:rsidP="004E44F6">
            <w:pPr>
              <w:pStyle w:val="TableParagraph"/>
              <w:shd w:val="clear" w:color="auto" w:fill="auto"/>
              <w:tabs>
                <w:tab w:val="left" w:pos="11057"/>
              </w:tabs>
              <w:jc w:val="both"/>
              <w:rPr>
                <w:spacing w:val="-2"/>
                <w:sz w:val="20"/>
                <w:szCs w:val="20"/>
              </w:rPr>
            </w:pPr>
            <w:r w:rsidRPr="00F9641B">
              <w:rPr>
                <w:sz w:val="20"/>
                <w:szCs w:val="20"/>
              </w:rPr>
              <w:lastRenderedPageBreak/>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31F6CB7" w14:textId="777777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lastRenderedPageBreak/>
              <w:t>065 0804 09ХХХ10510 111 / 065 0804 09ХХХ10510 112 /</w:t>
            </w:r>
          </w:p>
          <w:p w14:paraId="379A6B64" w14:textId="7777777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lastRenderedPageBreak/>
              <w:t>065 0804 09ХХХ10510 119 /</w:t>
            </w:r>
          </w:p>
          <w:p w14:paraId="3A16BD09" w14:textId="3D59E0D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244 / 065 0804 09ХХХ10510 247 /</w:t>
            </w:r>
          </w:p>
          <w:p w14:paraId="5FE8C122" w14:textId="0C04BE6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0804 09ХХХ10510 851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461C39" w14:textId="69F4F4D1"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lastRenderedPageBreak/>
              <w:t>50 628,3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FB5C5F8" w14:textId="152644E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50 830,8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78A053" w14:textId="54A37EA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51 034,2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DAB52D7" w14:textId="2F1A238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51 238,3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095CEE8" w14:textId="0AE695E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51 443,2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E2F7B17" w14:textId="25079601"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51 649,0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E91EEE9" w14:textId="177CFD5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51 845,3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F87140B" w14:textId="13E50E66" w:rsidR="00F9641B" w:rsidRPr="00F9641B" w:rsidRDefault="00F9641B" w:rsidP="004E44F6">
            <w:pPr>
              <w:pStyle w:val="TableParagraph"/>
              <w:shd w:val="clear" w:color="auto" w:fill="auto"/>
              <w:tabs>
                <w:tab w:val="left" w:pos="11057"/>
              </w:tabs>
              <w:jc w:val="center"/>
              <w:rPr>
                <w:sz w:val="20"/>
                <w:szCs w:val="20"/>
              </w:rPr>
            </w:pPr>
            <w:r w:rsidRPr="00F9641B">
              <w:rPr>
                <w:sz w:val="20"/>
                <w:szCs w:val="20"/>
              </w:rPr>
              <w:t>358 669,1</w:t>
            </w:r>
          </w:p>
        </w:tc>
      </w:tr>
      <w:tr w:rsidR="00D83185" w:rsidRPr="00690320" w14:paraId="7852EE86"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B5EAB7D" w14:textId="4B28B0E0"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lastRenderedPageBreak/>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9E59D52"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8D13480" w14:textId="533FEB3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CD7C094" w14:textId="562EBA4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C03E2CD" w14:textId="59ADED5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C20C80A" w14:textId="00772CD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0A6DAE3" w14:textId="77005F8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27F33C" w14:textId="645E21C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3AB042F" w14:textId="0A41A86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2CC728B" w14:textId="13E74A1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F9641B" w:rsidRPr="00690320" w14:paraId="44305694"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BA111ED" w14:textId="73166DCB" w:rsidR="00F9641B" w:rsidRPr="00690320" w:rsidRDefault="00F9641B"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D39731C" w14:textId="77777777" w:rsidR="00F9641B" w:rsidRPr="00690320" w:rsidRDefault="00F9641B"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001D3FD" w14:textId="50DB38EF"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50 628,3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2E4A14" w14:textId="0523FFE5"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50 830,8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DCD1CF" w14:textId="511CAA37"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51 034,2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D69D327" w14:textId="53BAD865"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51 238,3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FD68104" w14:textId="420C816B"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51 443,2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3206E6A" w14:textId="74CDC0D5"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51 649,0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E38AAEE" w14:textId="146B98DA"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51 845,3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F023ECE" w14:textId="19A59214" w:rsidR="00F9641B" w:rsidRPr="00690320" w:rsidRDefault="00F9641B" w:rsidP="004E44F6">
            <w:pPr>
              <w:pStyle w:val="TableParagraph"/>
              <w:shd w:val="clear" w:color="auto" w:fill="auto"/>
              <w:tabs>
                <w:tab w:val="left" w:pos="11057"/>
              </w:tabs>
              <w:jc w:val="center"/>
              <w:rPr>
                <w:sz w:val="20"/>
                <w:szCs w:val="20"/>
              </w:rPr>
            </w:pPr>
            <w:r w:rsidRPr="0091441B">
              <w:rPr>
                <w:sz w:val="20"/>
                <w:szCs w:val="20"/>
              </w:rPr>
              <w:t>358 669,1</w:t>
            </w:r>
          </w:p>
        </w:tc>
      </w:tr>
      <w:tr w:rsidR="00F9641B" w:rsidRPr="00690320" w14:paraId="5886CB9C"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4288BDA" w14:textId="3E7EFE94" w:rsidR="00F9641B" w:rsidRPr="00690320" w:rsidRDefault="00F9641B"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28A06F6" w14:textId="77777777" w:rsidR="00F9641B" w:rsidRPr="00690320" w:rsidRDefault="00F9641B"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439B9E6" w14:textId="50C7AF90"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50 628,3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59D7EAD" w14:textId="17A714DC"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50 830,8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6118FAF" w14:textId="7FD804D3"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51 034,2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AC20870" w14:textId="1D3E08BE"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51 238,3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0CA7EAF" w14:textId="6FE21EB0"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51 443,2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36B0326" w14:textId="50C03295"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51 649,0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B64A125" w14:textId="786166A7" w:rsidR="00F9641B" w:rsidRPr="00527EB2" w:rsidRDefault="00F9641B" w:rsidP="004E44F6">
            <w:pPr>
              <w:pStyle w:val="TableParagraph"/>
              <w:shd w:val="clear" w:color="auto" w:fill="auto"/>
              <w:tabs>
                <w:tab w:val="left" w:pos="11057"/>
              </w:tabs>
              <w:jc w:val="center"/>
              <w:rPr>
                <w:sz w:val="20"/>
                <w:szCs w:val="20"/>
              </w:rPr>
            </w:pPr>
            <w:r w:rsidRPr="00527EB2">
              <w:rPr>
                <w:sz w:val="20"/>
                <w:szCs w:val="20"/>
              </w:rPr>
              <w:t>51 845,3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E86E833" w14:textId="7FE1C0DC" w:rsidR="00F9641B" w:rsidRPr="00690320" w:rsidRDefault="00F9641B" w:rsidP="004E44F6">
            <w:pPr>
              <w:pStyle w:val="TableParagraph"/>
              <w:shd w:val="clear" w:color="auto" w:fill="auto"/>
              <w:tabs>
                <w:tab w:val="left" w:pos="11057"/>
              </w:tabs>
              <w:jc w:val="center"/>
              <w:rPr>
                <w:sz w:val="20"/>
                <w:szCs w:val="20"/>
              </w:rPr>
            </w:pPr>
            <w:r w:rsidRPr="0091441B">
              <w:rPr>
                <w:sz w:val="20"/>
                <w:szCs w:val="20"/>
              </w:rPr>
              <w:t>358 669,1</w:t>
            </w:r>
          </w:p>
        </w:tc>
      </w:tr>
      <w:tr w:rsidR="00D83185" w:rsidRPr="00690320" w14:paraId="4EC379BF"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6199177" w14:textId="28F95B18"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DEE4810"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4F72BD" w14:textId="41D88F7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7F1B032" w14:textId="2C04EE7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E0171F7" w14:textId="543E5A4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87DD7AF" w14:textId="771AFF7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EC8554D" w14:textId="61C804C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7D4710" w14:textId="516BF9C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1BED5B" w14:textId="3659CC3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D6D8CE8" w14:textId="2DFD198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3C10C8D1"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F4BC282" w14:textId="01286DB5"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871C481"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8C4315" w14:textId="61CA047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2F65BA4" w14:textId="1E197B8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0266258" w14:textId="52A4DC6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B97938C" w14:textId="19A77C7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10449F0" w14:textId="495F759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C953B20" w14:textId="6E2E115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0A2AA5" w14:textId="785B41D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512C4B3" w14:textId="5FFABBC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05282D8A"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B617906" w14:textId="07055EE5"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56CBE50"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7CDC288" w14:textId="3102FBA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BAC891C" w14:textId="5A7C927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514EFBC" w14:textId="780B37B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3DBCD0" w14:textId="6166586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E815645" w14:textId="2E5B36B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2D785AE" w14:textId="7C4F2AF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13064B6" w14:textId="0430958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89487BD" w14:textId="56E46A3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06D74440"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BA69D34" w14:textId="016BE46A"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Создание необходимых условий для качественной деятельности образовательных организаций в сфере культуры Астраханской области</w:t>
            </w:r>
            <w:r>
              <w:rPr>
                <w:sz w:val="20"/>
                <w:szCs w:val="20"/>
              </w:rPr>
              <w:t>»</w:t>
            </w:r>
            <w:r w:rsidR="00D83185" w:rsidRPr="00F9641B">
              <w:rPr>
                <w:sz w:val="20"/>
                <w:szCs w:val="20"/>
              </w:rPr>
              <w:t>, всего,</w:t>
            </w:r>
          </w:p>
          <w:p w14:paraId="41C98801" w14:textId="61E99FCB" w:rsidR="00D83185" w:rsidRPr="00F9641B" w:rsidRDefault="00D83185" w:rsidP="004E44F6">
            <w:pPr>
              <w:pStyle w:val="TableParagraph"/>
              <w:shd w:val="clear" w:color="auto" w:fill="auto"/>
              <w:tabs>
                <w:tab w:val="left" w:pos="11057"/>
              </w:tabs>
              <w:jc w:val="both"/>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B735DA3" w14:textId="054EE97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0704 09ХХХ10510 611 / 065 0709 09ХХХ10510 611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3DC16CC" w14:textId="1452580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196 711,7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D636F31" w14:textId="36079A5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197 607,2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AAD97E6" w14:textId="5CB91CB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198 670,4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0A91804" w14:textId="448EED1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199 693,2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0B138A" w14:textId="3A2AAB6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200 827,3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DF976EA" w14:textId="11FE67A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202 772,7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53CA6C" w14:textId="67DB7EA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203 682,7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7895BC9" w14:textId="434F296A" w:rsidR="00D83185" w:rsidRPr="00F9641B" w:rsidRDefault="00F9641B" w:rsidP="004E44F6">
            <w:pPr>
              <w:pStyle w:val="TableParagraph"/>
              <w:shd w:val="clear" w:color="auto" w:fill="auto"/>
              <w:tabs>
                <w:tab w:val="left" w:pos="11057"/>
              </w:tabs>
              <w:jc w:val="center"/>
              <w:rPr>
                <w:sz w:val="20"/>
                <w:szCs w:val="20"/>
              </w:rPr>
            </w:pPr>
            <w:r>
              <w:rPr>
                <w:sz w:val="20"/>
                <w:szCs w:val="20"/>
              </w:rPr>
              <w:t>1 399 965,2</w:t>
            </w:r>
          </w:p>
        </w:tc>
      </w:tr>
      <w:tr w:rsidR="00D83185" w:rsidRPr="00690320" w14:paraId="3A9693A9"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B877101" w14:textId="5C2C83AB"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60703D7"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62B1130" w14:textId="675BD4A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D3F6694" w14:textId="48FAADE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4F3D9E" w14:textId="53EEC54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EFBA7FE" w14:textId="0A12CB0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768B40E" w14:textId="0E04632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6D075CD" w14:textId="595D8AB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643DE91" w14:textId="749E7DD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4BE10C7" w14:textId="77777777" w:rsidR="00D83185" w:rsidRPr="00690320" w:rsidRDefault="00D83185" w:rsidP="004E44F6">
            <w:pPr>
              <w:pStyle w:val="TableParagraph"/>
              <w:shd w:val="clear" w:color="auto" w:fill="auto"/>
              <w:tabs>
                <w:tab w:val="left" w:pos="11057"/>
              </w:tabs>
              <w:jc w:val="center"/>
              <w:rPr>
                <w:sz w:val="20"/>
                <w:szCs w:val="20"/>
              </w:rPr>
            </w:pPr>
          </w:p>
        </w:tc>
      </w:tr>
      <w:tr w:rsidR="00D83185" w:rsidRPr="00690320" w14:paraId="07607D41"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011CC92" w14:textId="32C41109"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5E1ECC2"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44A1A5" w14:textId="521B347F" w:rsidR="00D83185" w:rsidRPr="00690320" w:rsidRDefault="00D83185" w:rsidP="004E44F6">
            <w:pPr>
              <w:pStyle w:val="TableParagraph"/>
              <w:shd w:val="clear" w:color="auto" w:fill="auto"/>
              <w:tabs>
                <w:tab w:val="left" w:pos="11057"/>
              </w:tabs>
              <w:jc w:val="center"/>
              <w:rPr>
                <w:sz w:val="20"/>
                <w:szCs w:val="20"/>
              </w:rPr>
            </w:pPr>
            <w:r>
              <w:rPr>
                <w:sz w:val="20"/>
                <w:szCs w:val="20"/>
              </w:rPr>
              <w:t>196 711,7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EFA289B" w14:textId="089174FF" w:rsidR="00D83185" w:rsidRPr="00690320" w:rsidRDefault="00D83185" w:rsidP="004E44F6">
            <w:pPr>
              <w:pStyle w:val="TableParagraph"/>
              <w:shd w:val="clear" w:color="auto" w:fill="auto"/>
              <w:tabs>
                <w:tab w:val="left" w:pos="11057"/>
              </w:tabs>
              <w:jc w:val="center"/>
              <w:rPr>
                <w:sz w:val="20"/>
                <w:szCs w:val="20"/>
              </w:rPr>
            </w:pPr>
            <w:r>
              <w:rPr>
                <w:sz w:val="20"/>
                <w:szCs w:val="20"/>
              </w:rPr>
              <w:t>197 607,2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F4B133" w14:textId="68589CBF" w:rsidR="00D83185" w:rsidRPr="00690320" w:rsidRDefault="00D83185" w:rsidP="004E44F6">
            <w:pPr>
              <w:pStyle w:val="TableParagraph"/>
              <w:shd w:val="clear" w:color="auto" w:fill="auto"/>
              <w:tabs>
                <w:tab w:val="left" w:pos="11057"/>
              </w:tabs>
              <w:jc w:val="center"/>
              <w:rPr>
                <w:sz w:val="20"/>
                <w:szCs w:val="20"/>
              </w:rPr>
            </w:pPr>
            <w:r>
              <w:rPr>
                <w:sz w:val="20"/>
                <w:szCs w:val="20"/>
              </w:rPr>
              <w:t>198 670,4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F3EEB24" w14:textId="69B181DD" w:rsidR="00D83185" w:rsidRPr="00690320" w:rsidRDefault="00D83185" w:rsidP="004E44F6">
            <w:pPr>
              <w:pStyle w:val="TableParagraph"/>
              <w:shd w:val="clear" w:color="auto" w:fill="auto"/>
              <w:tabs>
                <w:tab w:val="left" w:pos="11057"/>
              </w:tabs>
              <w:jc w:val="center"/>
              <w:rPr>
                <w:sz w:val="20"/>
                <w:szCs w:val="20"/>
              </w:rPr>
            </w:pPr>
            <w:r>
              <w:rPr>
                <w:sz w:val="20"/>
                <w:szCs w:val="20"/>
              </w:rPr>
              <w:t>199 693,2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BCF6FFC" w14:textId="471EF4DD" w:rsidR="00D83185" w:rsidRPr="00690320" w:rsidRDefault="00D83185" w:rsidP="004E44F6">
            <w:pPr>
              <w:pStyle w:val="TableParagraph"/>
              <w:shd w:val="clear" w:color="auto" w:fill="auto"/>
              <w:tabs>
                <w:tab w:val="left" w:pos="11057"/>
              </w:tabs>
              <w:jc w:val="center"/>
              <w:rPr>
                <w:sz w:val="20"/>
                <w:szCs w:val="20"/>
              </w:rPr>
            </w:pPr>
            <w:r>
              <w:rPr>
                <w:sz w:val="20"/>
                <w:szCs w:val="20"/>
              </w:rPr>
              <w:t>200 827,3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0080151" w14:textId="33D7766D" w:rsidR="00D83185" w:rsidRPr="00690320" w:rsidRDefault="00D83185" w:rsidP="004E44F6">
            <w:pPr>
              <w:pStyle w:val="TableParagraph"/>
              <w:shd w:val="clear" w:color="auto" w:fill="auto"/>
              <w:tabs>
                <w:tab w:val="left" w:pos="11057"/>
              </w:tabs>
              <w:jc w:val="center"/>
              <w:rPr>
                <w:sz w:val="20"/>
                <w:szCs w:val="20"/>
              </w:rPr>
            </w:pPr>
            <w:r>
              <w:rPr>
                <w:sz w:val="20"/>
                <w:szCs w:val="20"/>
              </w:rPr>
              <w:t>202 772,7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E277A7C" w14:textId="4428D7C7" w:rsidR="00D83185" w:rsidRPr="00690320" w:rsidRDefault="00D83185" w:rsidP="004E44F6">
            <w:pPr>
              <w:pStyle w:val="TableParagraph"/>
              <w:shd w:val="clear" w:color="auto" w:fill="auto"/>
              <w:tabs>
                <w:tab w:val="left" w:pos="11057"/>
              </w:tabs>
              <w:jc w:val="center"/>
              <w:rPr>
                <w:sz w:val="20"/>
                <w:szCs w:val="20"/>
              </w:rPr>
            </w:pPr>
            <w:r>
              <w:rPr>
                <w:sz w:val="20"/>
                <w:szCs w:val="20"/>
              </w:rPr>
              <w:t>203 682,7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B92BCC4" w14:textId="030D2AAE" w:rsidR="00D83185" w:rsidRPr="00690320" w:rsidRDefault="00F9641B" w:rsidP="004E44F6">
            <w:pPr>
              <w:pStyle w:val="TableParagraph"/>
              <w:shd w:val="clear" w:color="auto" w:fill="auto"/>
              <w:tabs>
                <w:tab w:val="left" w:pos="11057"/>
              </w:tabs>
              <w:jc w:val="center"/>
              <w:rPr>
                <w:sz w:val="20"/>
                <w:szCs w:val="20"/>
              </w:rPr>
            </w:pPr>
            <w:r>
              <w:rPr>
                <w:sz w:val="20"/>
                <w:szCs w:val="20"/>
              </w:rPr>
              <w:t>1 399 965,2</w:t>
            </w:r>
          </w:p>
        </w:tc>
      </w:tr>
      <w:tr w:rsidR="00D83185" w:rsidRPr="00690320" w14:paraId="111C7183"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39AB24B" w14:textId="26CE5EE9"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0B694A7"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71A75A" w14:textId="3EB2A685" w:rsidR="00D83185" w:rsidRPr="00690320" w:rsidRDefault="00D83185" w:rsidP="004E44F6">
            <w:pPr>
              <w:pStyle w:val="TableParagraph"/>
              <w:shd w:val="clear" w:color="auto" w:fill="auto"/>
              <w:tabs>
                <w:tab w:val="left" w:pos="11057"/>
              </w:tabs>
              <w:jc w:val="center"/>
              <w:rPr>
                <w:sz w:val="20"/>
                <w:szCs w:val="20"/>
              </w:rPr>
            </w:pPr>
            <w:r>
              <w:rPr>
                <w:sz w:val="20"/>
                <w:szCs w:val="20"/>
              </w:rPr>
              <w:t>182 288,4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E2E1BFC" w14:textId="66AB1840" w:rsidR="00D83185" w:rsidRPr="00690320" w:rsidRDefault="00D83185" w:rsidP="004E44F6">
            <w:pPr>
              <w:pStyle w:val="TableParagraph"/>
              <w:shd w:val="clear" w:color="auto" w:fill="auto"/>
              <w:tabs>
                <w:tab w:val="left" w:pos="11057"/>
              </w:tabs>
              <w:jc w:val="center"/>
              <w:rPr>
                <w:sz w:val="20"/>
                <w:szCs w:val="20"/>
              </w:rPr>
            </w:pPr>
            <w:r>
              <w:rPr>
                <w:sz w:val="20"/>
                <w:szCs w:val="20"/>
              </w:rPr>
              <w:t>183 017,6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9F468CB" w14:textId="4CCE4A95" w:rsidR="00D83185" w:rsidRPr="00690320" w:rsidRDefault="00D83185" w:rsidP="004E44F6">
            <w:pPr>
              <w:pStyle w:val="TableParagraph"/>
              <w:shd w:val="clear" w:color="auto" w:fill="auto"/>
              <w:tabs>
                <w:tab w:val="left" w:pos="11057"/>
              </w:tabs>
              <w:jc w:val="center"/>
              <w:rPr>
                <w:sz w:val="20"/>
                <w:szCs w:val="20"/>
              </w:rPr>
            </w:pPr>
            <w:r>
              <w:rPr>
                <w:sz w:val="20"/>
                <w:szCs w:val="20"/>
              </w:rPr>
              <w:t>183 749,7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064E9D9" w14:textId="21100F39" w:rsidR="00D83185" w:rsidRPr="00690320" w:rsidRDefault="00D83185" w:rsidP="004E44F6">
            <w:pPr>
              <w:pStyle w:val="TableParagraph"/>
              <w:shd w:val="clear" w:color="auto" w:fill="auto"/>
              <w:tabs>
                <w:tab w:val="left" w:pos="11057"/>
              </w:tabs>
              <w:jc w:val="center"/>
              <w:rPr>
                <w:sz w:val="20"/>
                <w:szCs w:val="20"/>
              </w:rPr>
            </w:pPr>
            <w:r>
              <w:rPr>
                <w:sz w:val="20"/>
                <w:szCs w:val="20"/>
              </w:rPr>
              <w:t>184 484,7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6BE2DA" w14:textId="0024B010" w:rsidR="00D83185" w:rsidRPr="00690320" w:rsidRDefault="00D83185" w:rsidP="004E44F6">
            <w:pPr>
              <w:pStyle w:val="TableParagraph"/>
              <w:shd w:val="clear" w:color="auto" w:fill="auto"/>
              <w:tabs>
                <w:tab w:val="left" w:pos="11057"/>
              </w:tabs>
              <w:jc w:val="center"/>
              <w:rPr>
                <w:sz w:val="20"/>
                <w:szCs w:val="20"/>
              </w:rPr>
            </w:pPr>
            <w:r>
              <w:rPr>
                <w:sz w:val="20"/>
                <w:szCs w:val="20"/>
              </w:rPr>
              <w:t>185 222,6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EAA7CD" w14:textId="1A830BB0" w:rsidR="00D83185" w:rsidRPr="00690320" w:rsidRDefault="00D83185" w:rsidP="004E44F6">
            <w:pPr>
              <w:pStyle w:val="TableParagraph"/>
              <w:shd w:val="clear" w:color="auto" w:fill="auto"/>
              <w:tabs>
                <w:tab w:val="left" w:pos="11057"/>
              </w:tabs>
              <w:jc w:val="center"/>
              <w:rPr>
                <w:sz w:val="20"/>
                <w:szCs w:val="20"/>
              </w:rPr>
            </w:pPr>
            <w:r>
              <w:rPr>
                <w:sz w:val="20"/>
                <w:szCs w:val="20"/>
              </w:rPr>
              <w:t>185 963,5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0344D32" w14:textId="3064296B" w:rsidR="00D83185" w:rsidRPr="00690320" w:rsidRDefault="00D83185" w:rsidP="004E44F6">
            <w:pPr>
              <w:pStyle w:val="TableParagraph"/>
              <w:shd w:val="clear" w:color="auto" w:fill="auto"/>
              <w:tabs>
                <w:tab w:val="left" w:pos="11057"/>
              </w:tabs>
              <w:jc w:val="center"/>
              <w:rPr>
                <w:sz w:val="20"/>
                <w:szCs w:val="20"/>
              </w:rPr>
            </w:pPr>
            <w:r>
              <w:rPr>
                <w:sz w:val="20"/>
                <w:szCs w:val="20"/>
              </w:rPr>
              <w:t>186 670,2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1825C51" w14:textId="24A791BB" w:rsidR="00D83185" w:rsidRPr="00690320" w:rsidRDefault="00F9641B" w:rsidP="004E44F6">
            <w:pPr>
              <w:pStyle w:val="TableParagraph"/>
              <w:shd w:val="clear" w:color="auto" w:fill="auto"/>
              <w:tabs>
                <w:tab w:val="left" w:pos="11057"/>
              </w:tabs>
              <w:jc w:val="center"/>
              <w:rPr>
                <w:sz w:val="20"/>
                <w:szCs w:val="20"/>
              </w:rPr>
            </w:pPr>
            <w:r>
              <w:rPr>
                <w:sz w:val="20"/>
                <w:szCs w:val="20"/>
              </w:rPr>
              <w:t>1 291 396,7</w:t>
            </w:r>
          </w:p>
        </w:tc>
      </w:tr>
      <w:tr w:rsidR="00D83185" w:rsidRPr="00690320" w14:paraId="1884061A"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148F4D1" w14:textId="561BE5E9"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6E4EF16"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B4EDD1" w14:textId="440E045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3144810" w14:textId="68CA886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C1D5F2F" w14:textId="3CDFB3B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DD971F5" w14:textId="6CFEDE6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9F57C5A" w14:textId="08A61A1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B052F4" w14:textId="674398B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C6B0E58" w14:textId="2747168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212062E" w14:textId="4924636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5DB1C03" w14:textId="77777777" w:rsidTr="00D83185">
        <w:trPr>
          <w:trHeight w:val="36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26DE9F9" w14:textId="0750109D"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DB5A82F"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D01EBCB" w14:textId="6D36FAC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BF979F" w14:textId="71405D3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A28968A" w14:textId="4D440F0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223F591" w14:textId="4701142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8906F73" w14:textId="0F6ECDC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8107C53" w14:textId="28D8E1D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7E450E" w14:textId="235D0F2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62C202C" w14:textId="1407742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1909952" w14:textId="77777777" w:rsidTr="00D83185">
        <w:trPr>
          <w:trHeight w:val="6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B21164A" w14:textId="2599F8E8"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F60C7B0"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ED96443" w14:textId="5FDD20A1" w:rsidR="00D83185" w:rsidRPr="00690320" w:rsidRDefault="00D83185" w:rsidP="004E44F6">
            <w:pPr>
              <w:pStyle w:val="TableParagraph"/>
              <w:shd w:val="clear" w:color="auto" w:fill="auto"/>
              <w:tabs>
                <w:tab w:val="left" w:pos="11057"/>
              </w:tabs>
              <w:jc w:val="center"/>
              <w:rPr>
                <w:sz w:val="20"/>
                <w:szCs w:val="20"/>
              </w:rPr>
            </w:pPr>
            <w:r>
              <w:rPr>
                <w:sz w:val="20"/>
                <w:szCs w:val="20"/>
              </w:rPr>
              <w:t>14 423,3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4E81018" w14:textId="2FEC1036" w:rsidR="00D83185" w:rsidRPr="00690320" w:rsidRDefault="00D83185" w:rsidP="004E44F6">
            <w:pPr>
              <w:pStyle w:val="TableParagraph"/>
              <w:shd w:val="clear" w:color="auto" w:fill="auto"/>
              <w:tabs>
                <w:tab w:val="left" w:pos="11057"/>
              </w:tabs>
              <w:jc w:val="center"/>
              <w:rPr>
                <w:sz w:val="20"/>
                <w:szCs w:val="20"/>
              </w:rPr>
            </w:pPr>
            <w:r>
              <w:rPr>
                <w:sz w:val="20"/>
                <w:szCs w:val="20"/>
              </w:rPr>
              <w:t>14 589,6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5BE3393" w14:textId="18530214" w:rsidR="00D83185" w:rsidRPr="00690320" w:rsidRDefault="00D83185" w:rsidP="004E44F6">
            <w:pPr>
              <w:pStyle w:val="TableParagraph"/>
              <w:shd w:val="clear" w:color="auto" w:fill="auto"/>
              <w:tabs>
                <w:tab w:val="left" w:pos="11057"/>
              </w:tabs>
              <w:jc w:val="center"/>
              <w:rPr>
                <w:sz w:val="20"/>
                <w:szCs w:val="20"/>
              </w:rPr>
            </w:pPr>
            <w:r>
              <w:rPr>
                <w:sz w:val="20"/>
                <w:szCs w:val="20"/>
              </w:rPr>
              <w:t>14 920,7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CCD537D" w14:textId="5FF66A29" w:rsidR="00D83185" w:rsidRPr="00690320" w:rsidRDefault="00D83185" w:rsidP="004E44F6">
            <w:pPr>
              <w:pStyle w:val="TableParagraph"/>
              <w:shd w:val="clear" w:color="auto" w:fill="auto"/>
              <w:tabs>
                <w:tab w:val="left" w:pos="11057"/>
              </w:tabs>
              <w:jc w:val="center"/>
              <w:rPr>
                <w:sz w:val="20"/>
                <w:szCs w:val="20"/>
              </w:rPr>
            </w:pPr>
            <w:r>
              <w:rPr>
                <w:sz w:val="20"/>
                <w:szCs w:val="20"/>
              </w:rPr>
              <w:t>15 208,5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C08A805" w14:textId="7B15B8A4" w:rsidR="00D83185" w:rsidRPr="00690320" w:rsidRDefault="00D83185" w:rsidP="004E44F6">
            <w:pPr>
              <w:pStyle w:val="TableParagraph"/>
              <w:shd w:val="clear" w:color="auto" w:fill="auto"/>
              <w:tabs>
                <w:tab w:val="left" w:pos="11057"/>
              </w:tabs>
              <w:jc w:val="center"/>
              <w:rPr>
                <w:sz w:val="20"/>
                <w:szCs w:val="20"/>
              </w:rPr>
            </w:pPr>
            <w:r>
              <w:rPr>
                <w:sz w:val="20"/>
                <w:szCs w:val="20"/>
              </w:rPr>
              <w:t>15 604,7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32297D7" w14:textId="3380DC54" w:rsidR="00D83185" w:rsidRPr="00690320" w:rsidRDefault="00D83185" w:rsidP="004E44F6">
            <w:pPr>
              <w:pStyle w:val="TableParagraph"/>
              <w:shd w:val="clear" w:color="auto" w:fill="auto"/>
              <w:tabs>
                <w:tab w:val="left" w:pos="11057"/>
              </w:tabs>
              <w:jc w:val="center"/>
              <w:rPr>
                <w:sz w:val="20"/>
                <w:szCs w:val="20"/>
              </w:rPr>
            </w:pPr>
            <w:r>
              <w:rPr>
                <w:sz w:val="20"/>
                <w:szCs w:val="20"/>
              </w:rPr>
              <w:t>16 809,2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127ECA5" w14:textId="1EF34987" w:rsidR="00D83185" w:rsidRPr="00690320" w:rsidRDefault="00D83185" w:rsidP="004E44F6">
            <w:pPr>
              <w:pStyle w:val="TableParagraph"/>
              <w:shd w:val="clear" w:color="auto" w:fill="auto"/>
              <w:tabs>
                <w:tab w:val="left" w:pos="11057"/>
              </w:tabs>
              <w:jc w:val="center"/>
              <w:rPr>
                <w:sz w:val="20"/>
                <w:szCs w:val="20"/>
              </w:rPr>
            </w:pPr>
            <w:r>
              <w:rPr>
                <w:sz w:val="20"/>
                <w:szCs w:val="20"/>
              </w:rPr>
              <w:t>17 012,5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3AE521B" w14:textId="3057CF88" w:rsidR="00D83185" w:rsidRPr="00690320" w:rsidRDefault="00F9641B" w:rsidP="004E44F6">
            <w:pPr>
              <w:pStyle w:val="TableParagraph"/>
              <w:shd w:val="clear" w:color="auto" w:fill="auto"/>
              <w:tabs>
                <w:tab w:val="left" w:pos="11057"/>
              </w:tabs>
              <w:jc w:val="center"/>
              <w:rPr>
                <w:sz w:val="20"/>
                <w:szCs w:val="20"/>
              </w:rPr>
            </w:pPr>
            <w:r>
              <w:rPr>
                <w:sz w:val="20"/>
                <w:szCs w:val="20"/>
              </w:rPr>
              <w:t>92 568,5</w:t>
            </w:r>
          </w:p>
        </w:tc>
      </w:tr>
      <w:tr w:rsidR="00D83185" w:rsidRPr="00690320" w14:paraId="23E9C778"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C330F20" w14:textId="716DA6BC"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Создание эффективной системы организации деятельности государственных библиотек</w:t>
            </w:r>
            <w:r>
              <w:rPr>
                <w:sz w:val="20"/>
                <w:szCs w:val="20"/>
              </w:rPr>
              <w:t>»</w:t>
            </w:r>
            <w:r w:rsidR="00D83185" w:rsidRPr="00F9641B">
              <w:rPr>
                <w:sz w:val="20"/>
                <w:szCs w:val="20"/>
              </w:rPr>
              <w:t>, всего,</w:t>
            </w:r>
          </w:p>
          <w:p w14:paraId="0B62016D" w14:textId="1DD7FACB" w:rsidR="00D83185" w:rsidRPr="00F9641B" w:rsidRDefault="00D83185" w:rsidP="004E44F6">
            <w:pPr>
              <w:pStyle w:val="TableParagraph"/>
              <w:shd w:val="clear" w:color="auto" w:fill="auto"/>
              <w:tabs>
                <w:tab w:val="left" w:pos="11057"/>
              </w:tabs>
              <w:jc w:val="both"/>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9DD7296" w14:textId="3389D65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0801 09ХХХ10510 611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81C2FA" w14:textId="7D0AD29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117 076,4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21CC88" w14:textId="233E3F5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117 552,9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B063D5" w14:textId="26113EA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118 035,5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8F2C7D4" w14:textId="7E9C85A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118 510,7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4E90E1F" w14:textId="55BFFF01"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118 988,3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CF89A3" w14:textId="41A6B12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119 465,8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3E00BE8" w14:textId="32E67B8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119 920,6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5358704" w14:textId="2B906056" w:rsidR="00D83185" w:rsidRPr="00B410BB" w:rsidRDefault="00F9641B" w:rsidP="004E44F6">
            <w:pPr>
              <w:pStyle w:val="TableParagraph"/>
              <w:shd w:val="clear" w:color="auto" w:fill="auto"/>
              <w:tabs>
                <w:tab w:val="left" w:pos="11057"/>
              </w:tabs>
              <w:jc w:val="center"/>
              <w:rPr>
                <w:sz w:val="20"/>
                <w:szCs w:val="20"/>
              </w:rPr>
            </w:pPr>
            <w:r>
              <w:rPr>
                <w:sz w:val="20"/>
                <w:szCs w:val="20"/>
              </w:rPr>
              <w:t>829 550,2</w:t>
            </w:r>
          </w:p>
        </w:tc>
      </w:tr>
      <w:tr w:rsidR="00D83185" w:rsidRPr="00690320" w14:paraId="4565A27F"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8B98A53" w14:textId="0DD58B2E"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0FC4B9F"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EDF8D0" w14:textId="110A5B7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96F2C8A" w14:textId="5564892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0C700A" w14:textId="0CED6BB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D331B87" w14:textId="0B4B06B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CB3F976" w14:textId="584D077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760199" w14:textId="1E239B6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D2853B3" w14:textId="570C681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F1FE374" w14:textId="12035A9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64138F2A"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9018A1F" w14:textId="54491F94"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B1C94F6"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8B8911" w14:textId="45A21F1B" w:rsidR="00D83185" w:rsidRPr="00B410BB" w:rsidRDefault="00D83185" w:rsidP="004E44F6">
            <w:pPr>
              <w:pStyle w:val="TableParagraph"/>
              <w:shd w:val="clear" w:color="auto" w:fill="auto"/>
              <w:tabs>
                <w:tab w:val="left" w:pos="11057"/>
              </w:tabs>
              <w:jc w:val="center"/>
              <w:rPr>
                <w:sz w:val="20"/>
                <w:szCs w:val="20"/>
              </w:rPr>
            </w:pPr>
            <w:r>
              <w:rPr>
                <w:sz w:val="20"/>
                <w:szCs w:val="20"/>
              </w:rPr>
              <w:t>117 076,4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E1639FF" w14:textId="00E6AB02" w:rsidR="00D83185" w:rsidRPr="00B410BB" w:rsidRDefault="00D83185" w:rsidP="004E44F6">
            <w:pPr>
              <w:pStyle w:val="TableParagraph"/>
              <w:shd w:val="clear" w:color="auto" w:fill="auto"/>
              <w:tabs>
                <w:tab w:val="left" w:pos="11057"/>
              </w:tabs>
              <w:jc w:val="center"/>
              <w:rPr>
                <w:sz w:val="20"/>
                <w:szCs w:val="20"/>
              </w:rPr>
            </w:pPr>
            <w:r>
              <w:rPr>
                <w:sz w:val="20"/>
                <w:szCs w:val="20"/>
              </w:rPr>
              <w:t>117 552,9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5BBF043" w14:textId="2E7581C2" w:rsidR="00D83185" w:rsidRPr="00B410BB" w:rsidRDefault="00D83185" w:rsidP="004E44F6">
            <w:pPr>
              <w:pStyle w:val="TableParagraph"/>
              <w:shd w:val="clear" w:color="auto" w:fill="auto"/>
              <w:tabs>
                <w:tab w:val="left" w:pos="11057"/>
              </w:tabs>
              <w:jc w:val="center"/>
              <w:rPr>
                <w:sz w:val="20"/>
                <w:szCs w:val="20"/>
              </w:rPr>
            </w:pPr>
            <w:r>
              <w:rPr>
                <w:sz w:val="20"/>
                <w:szCs w:val="20"/>
              </w:rPr>
              <w:t>118 035,5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5FD014D" w14:textId="75244702" w:rsidR="00D83185" w:rsidRPr="00B410BB" w:rsidRDefault="00D83185" w:rsidP="004E44F6">
            <w:pPr>
              <w:pStyle w:val="TableParagraph"/>
              <w:shd w:val="clear" w:color="auto" w:fill="auto"/>
              <w:tabs>
                <w:tab w:val="left" w:pos="11057"/>
              </w:tabs>
              <w:jc w:val="center"/>
              <w:rPr>
                <w:sz w:val="20"/>
                <w:szCs w:val="20"/>
              </w:rPr>
            </w:pPr>
            <w:r>
              <w:rPr>
                <w:sz w:val="20"/>
                <w:szCs w:val="20"/>
              </w:rPr>
              <w:t>118 510,7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279AF9" w14:textId="1E7E666E" w:rsidR="00D83185" w:rsidRPr="00B410BB" w:rsidRDefault="00D83185" w:rsidP="004E44F6">
            <w:pPr>
              <w:pStyle w:val="TableParagraph"/>
              <w:shd w:val="clear" w:color="auto" w:fill="auto"/>
              <w:tabs>
                <w:tab w:val="left" w:pos="11057"/>
              </w:tabs>
              <w:jc w:val="center"/>
              <w:rPr>
                <w:sz w:val="20"/>
                <w:szCs w:val="20"/>
              </w:rPr>
            </w:pPr>
            <w:r>
              <w:rPr>
                <w:sz w:val="20"/>
                <w:szCs w:val="20"/>
              </w:rPr>
              <w:t>118 988,3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8711E8B" w14:textId="3E481693" w:rsidR="00D83185" w:rsidRPr="00B410BB" w:rsidRDefault="00D83185" w:rsidP="004E44F6">
            <w:pPr>
              <w:pStyle w:val="TableParagraph"/>
              <w:shd w:val="clear" w:color="auto" w:fill="auto"/>
              <w:tabs>
                <w:tab w:val="left" w:pos="11057"/>
              </w:tabs>
              <w:jc w:val="center"/>
              <w:rPr>
                <w:sz w:val="20"/>
                <w:szCs w:val="20"/>
              </w:rPr>
            </w:pPr>
            <w:r>
              <w:rPr>
                <w:sz w:val="20"/>
                <w:szCs w:val="20"/>
              </w:rPr>
              <w:t>119 465,8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6AD9D67" w14:textId="7B9B39C8" w:rsidR="00D83185" w:rsidRPr="00B410BB" w:rsidRDefault="00D83185" w:rsidP="004E44F6">
            <w:pPr>
              <w:pStyle w:val="TableParagraph"/>
              <w:shd w:val="clear" w:color="auto" w:fill="auto"/>
              <w:tabs>
                <w:tab w:val="left" w:pos="11057"/>
              </w:tabs>
              <w:jc w:val="center"/>
              <w:rPr>
                <w:sz w:val="20"/>
                <w:szCs w:val="20"/>
              </w:rPr>
            </w:pPr>
            <w:r>
              <w:rPr>
                <w:sz w:val="20"/>
                <w:szCs w:val="20"/>
              </w:rPr>
              <w:t>119 920,6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D7C4944" w14:textId="6971D7A0" w:rsidR="00D83185" w:rsidRPr="00B410BB" w:rsidRDefault="00F9641B" w:rsidP="004E44F6">
            <w:pPr>
              <w:pStyle w:val="TableParagraph"/>
              <w:shd w:val="clear" w:color="auto" w:fill="auto"/>
              <w:tabs>
                <w:tab w:val="left" w:pos="11057"/>
              </w:tabs>
              <w:jc w:val="center"/>
              <w:rPr>
                <w:sz w:val="20"/>
                <w:szCs w:val="20"/>
              </w:rPr>
            </w:pPr>
            <w:r>
              <w:rPr>
                <w:sz w:val="20"/>
                <w:szCs w:val="20"/>
              </w:rPr>
              <w:t>829 550,2</w:t>
            </w:r>
          </w:p>
        </w:tc>
      </w:tr>
      <w:tr w:rsidR="00D83185" w:rsidRPr="00690320" w14:paraId="1B08DFA5"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CAA941A" w14:textId="144D4FA1"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700B27D"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0CC47CB" w14:textId="063E84ED" w:rsidR="00D83185" w:rsidRPr="00690320" w:rsidRDefault="00D83185" w:rsidP="004E44F6">
            <w:pPr>
              <w:pStyle w:val="TableParagraph"/>
              <w:shd w:val="clear" w:color="auto" w:fill="auto"/>
              <w:tabs>
                <w:tab w:val="left" w:pos="11057"/>
              </w:tabs>
              <w:jc w:val="center"/>
              <w:rPr>
                <w:sz w:val="20"/>
                <w:szCs w:val="20"/>
              </w:rPr>
            </w:pPr>
            <w:r>
              <w:rPr>
                <w:sz w:val="20"/>
                <w:szCs w:val="20"/>
              </w:rPr>
              <w:t>116 522,6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EAFD2E" w14:textId="277E1F96" w:rsidR="00D83185" w:rsidRPr="00690320" w:rsidRDefault="00D83185" w:rsidP="004E44F6">
            <w:pPr>
              <w:pStyle w:val="TableParagraph"/>
              <w:shd w:val="clear" w:color="auto" w:fill="auto"/>
              <w:tabs>
                <w:tab w:val="left" w:pos="11057"/>
              </w:tabs>
              <w:jc w:val="center"/>
              <w:rPr>
                <w:sz w:val="20"/>
                <w:szCs w:val="20"/>
              </w:rPr>
            </w:pPr>
            <w:r>
              <w:rPr>
                <w:sz w:val="20"/>
                <w:szCs w:val="20"/>
              </w:rPr>
              <w:t>116 988,7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CFF9DA8" w14:textId="2C8E8CC5" w:rsidR="00D83185" w:rsidRPr="00690320" w:rsidRDefault="00D83185" w:rsidP="004E44F6">
            <w:pPr>
              <w:pStyle w:val="TableParagraph"/>
              <w:shd w:val="clear" w:color="auto" w:fill="auto"/>
              <w:tabs>
                <w:tab w:val="left" w:pos="11057"/>
              </w:tabs>
              <w:jc w:val="center"/>
              <w:rPr>
                <w:sz w:val="20"/>
                <w:szCs w:val="20"/>
              </w:rPr>
            </w:pPr>
            <w:r>
              <w:rPr>
                <w:sz w:val="20"/>
                <w:szCs w:val="20"/>
              </w:rPr>
              <w:t>117 456,6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502EF6" w14:textId="73BB1BC8" w:rsidR="00D83185" w:rsidRPr="00690320" w:rsidRDefault="00D83185" w:rsidP="004E44F6">
            <w:pPr>
              <w:pStyle w:val="TableParagraph"/>
              <w:shd w:val="clear" w:color="auto" w:fill="auto"/>
              <w:tabs>
                <w:tab w:val="left" w:pos="11057"/>
              </w:tabs>
              <w:jc w:val="center"/>
              <w:rPr>
                <w:sz w:val="20"/>
                <w:szCs w:val="20"/>
              </w:rPr>
            </w:pPr>
            <w:r>
              <w:rPr>
                <w:sz w:val="20"/>
                <w:szCs w:val="20"/>
              </w:rPr>
              <w:t>117 926,5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269A2A" w14:textId="6C25CD07" w:rsidR="00D83185" w:rsidRPr="00690320" w:rsidRDefault="00D83185" w:rsidP="004E44F6">
            <w:pPr>
              <w:pStyle w:val="TableParagraph"/>
              <w:shd w:val="clear" w:color="auto" w:fill="auto"/>
              <w:tabs>
                <w:tab w:val="left" w:pos="11057"/>
              </w:tabs>
              <w:jc w:val="center"/>
              <w:rPr>
                <w:sz w:val="20"/>
                <w:szCs w:val="20"/>
              </w:rPr>
            </w:pPr>
            <w:r>
              <w:rPr>
                <w:sz w:val="20"/>
                <w:szCs w:val="20"/>
              </w:rPr>
              <w:t>118 398,2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3F50E69" w14:textId="01376BAD" w:rsidR="00D83185" w:rsidRPr="00690320" w:rsidRDefault="00D83185" w:rsidP="004E44F6">
            <w:pPr>
              <w:pStyle w:val="TableParagraph"/>
              <w:shd w:val="clear" w:color="auto" w:fill="auto"/>
              <w:tabs>
                <w:tab w:val="left" w:pos="11057"/>
              </w:tabs>
              <w:jc w:val="center"/>
              <w:rPr>
                <w:sz w:val="20"/>
                <w:szCs w:val="20"/>
              </w:rPr>
            </w:pPr>
            <w:r>
              <w:rPr>
                <w:sz w:val="20"/>
                <w:szCs w:val="20"/>
              </w:rPr>
              <w:t>118 871,8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367AC1" w14:textId="462A6F24" w:rsidR="00D83185" w:rsidRPr="00690320" w:rsidRDefault="00D83185" w:rsidP="004E44F6">
            <w:pPr>
              <w:pStyle w:val="TableParagraph"/>
              <w:shd w:val="clear" w:color="auto" w:fill="auto"/>
              <w:tabs>
                <w:tab w:val="left" w:pos="11057"/>
              </w:tabs>
              <w:jc w:val="center"/>
              <w:rPr>
                <w:sz w:val="20"/>
                <w:szCs w:val="20"/>
              </w:rPr>
            </w:pPr>
            <w:r>
              <w:rPr>
                <w:sz w:val="20"/>
                <w:szCs w:val="20"/>
              </w:rPr>
              <w:t>119 323,5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4102930" w14:textId="6A258C57" w:rsidR="00D83185" w:rsidRPr="00690320" w:rsidRDefault="00F9641B" w:rsidP="004E44F6">
            <w:pPr>
              <w:pStyle w:val="TableParagraph"/>
              <w:shd w:val="clear" w:color="auto" w:fill="auto"/>
              <w:tabs>
                <w:tab w:val="left" w:pos="11057"/>
              </w:tabs>
              <w:jc w:val="center"/>
              <w:rPr>
                <w:sz w:val="20"/>
                <w:szCs w:val="20"/>
              </w:rPr>
            </w:pPr>
            <w:r>
              <w:rPr>
                <w:sz w:val="20"/>
                <w:szCs w:val="20"/>
              </w:rPr>
              <w:t>825 487,9</w:t>
            </w:r>
          </w:p>
        </w:tc>
      </w:tr>
      <w:tr w:rsidR="00D83185" w:rsidRPr="00690320" w14:paraId="148C82CD"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44B8DBE" w14:textId="74F48550"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lastRenderedPageBreak/>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1897BFA"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2660A60" w14:textId="6C7CC1D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FA8D593" w14:textId="09259D3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B1633EE" w14:textId="030E0D4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DD30EE6" w14:textId="4D20D1C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4EF5471" w14:textId="7F1DCAB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C872015" w14:textId="34F5C6A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E6A5D7" w14:textId="53D2291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974E545" w14:textId="407E407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0F5359FF"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7A01579" w14:textId="63AB463F"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3648199"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CC9EBA" w14:textId="467B5C5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1F21EBD" w14:textId="0593146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91F1FB" w14:textId="7683A61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9FD024D" w14:textId="338789F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4E25D4" w14:textId="71C37E0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30E1865" w14:textId="73C7859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ECAC77D" w14:textId="485D268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453D65C" w14:textId="389B20A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F9A1BF4"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084CA22" w14:textId="3CB2C637"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14B3E03"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E96D3C1" w14:textId="4C977545" w:rsidR="00D83185" w:rsidRPr="00B410BB" w:rsidRDefault="00D83185" w:rsidP="004E44F6">
            <w:pPr>
              <w:pStyle w:val="TableParagraph"/>
              <w:shd w:val="clear" w:color="auto" w:fill="auto"/>
              <w:tabs>
                <w:tab w:val="left" w:pos="11057"/>
              </w:tabs>
              <w:jc w:val="center"/>
              <w:rPr>
                <w:sz w:val="20"/>
                <w:szCs w:val="20"/>
              </w:rPr>
            </w:pPr>
            <w:r>
              <w:rPr>
                <w:sz w:val="20"/>
                <w:szCs w:val="20"/>
              </w:rPr>
              <w:t>553,8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B4664B7" w14:textId="481525E0" w:rsidR="00D83185" w:rsidRPr="00B410BB" w:rsidRDefault="00D83185" w:rsidP="004E44F6">
            <w:pPr>
              <w:pStyle w:val="TableParagraph"/>
              <w:shd w:val="clear" w:color="auto" w:fill="auto"/>
              <w:tabs>
                <w:tab w:val="left" w:pos="11057"/>
              </w:tabs>
              <w:jc w:val="center"/>
              <w:rPr>
                <w:sz w:val="20"/>
                <w:szCs w:val="20"/>
              </w:rPr>
            </w:pPr>
            <w:r>
              <w:rPr>
                <w:sz w:val="20"/>
                <w:szCs w:val="20"/>
              </w:rPr>
              <w:t>564,2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926C8A" w14:textId="5626466E" w:rsidR="00D83185" w:rsidRPr="00B410BB" w:rsidRDefault="00D83185" w:rsidP="004E44F6">
            <w:pPr>
              <w:pStyle w:val="TableParagraph"/>
              <w:shd w:val="clear" w:color="auto" w:fill="auto"/>
              <w:tabs>
                <w:tab w:val="left" w:pos="11057"/>
              </w:tabs>
              <w:jc w:val="center"/>
              <w:rPr>
                <w:sz w:val="20"/>
                <w:szCs w:val="20"/>
              </w:rPr>
            </w:pPr>
            <w:r>
              <w:rPr>
                <w:sz w:val="20"/>
                <w:szCs w:val="20"/>
              </w:rPr>
              <w:t>578,9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A5ABC7A" w14:textId="5DF50B13" w:rsidR="00D83185" w:rsidRPr="00B410BB" w:rsidRDefault="00D83185" w:rsidP="004E44F6">
            <w:pPr>
              <w:pStyle w:val="TableParagraph"/>
              <w:shd w:val="clear" w:color="auto" w:fill="auto"/>
              <w:tabs>
                <w:tab w:val="left" w:pos="11057"/>
              </w:tabs>
              <w:jc w:val="center"/>
              <w:rPr>
                <w:sz w:val="20"/>
                <w:szCs w:val="20"/>
              </w:rPr>
            </w:pPr>
            <w:r>
              <w:rPr>
                <w:sz w:val="20"/>
                <w:szCs w:val="20"/>
              </w:rPr>
              <w:t>584,2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5FD860F" w14:textId="1A9A4894" w:rsidR="00D83185" w:rsidRPr="00B410BB" w:rsidRDefault="00D83185" w:rsidP="004E44F6">
            <w:pPr>
              <w:pStyle w:val="TableParagraph"/>
              <w:shd w:val="clear" w:color="auto" w:fill="auto"/>
              <w:tabs>
                <w:tab w:val="left" w:pos="11057"/>
              </w:tabs>
              <w:jc w:val="center"/>
              <w:rPr>
                <w:sz w:val="20"/>
                <w:szCs w:val="20"/>
              </w:rPr>
            </w:pPr>
            <w:r>
              <w:rPr>
                <w:sz w:val="20"/>
                <w:szCs w:val="20"/>
              </w:rPr>
              <w:t>590,1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A0CE350" w14:textId="79FFA0D8" w:rsidR="00D83185" w:rsidRPr="00B410BB" w:rsidRDefault="00D83185" w:rsidP="004E44F6">
            <w:pPr>
              <w:pStyle w:val="TableParagraph"/>
              <w:shd w:val="clear" w:color="auto" w:fill="auto"/>
              <w:tabs>
                <w:tab w:val="left" w:pos="11057"/>
              </w:tabs>
              <w:jc w:val="center"/>
              <w:rPr>
                <w:sz w:val="20"/>
                <w:szCs w:val="20"/>
              </w:rPr>
            </w:pPr>
            <w:r>
              <w:rPr>
                <w:sz w:val="20"/>
                <w:szCs w:val="20"/>
              </w:rPr>
              <w:t>594,0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79432F" w14:textId="42EBC1FE" w:rsidR="00D83185" w:rsidRPr="00B410BB" w:rsidRDefault="00D83185" w:rsidP="004E44F6">
            <w:pPr>
              <w:pStyle w:val="TableParagraph"/>
              <w:shd w:val="clear" w:color="auto" w:fill="auto"/>
              <w:tabs>
                <w:tab w:val="left" w:pos="11057"/>
              </w:tabs>
              <w:jc w:val="center"/>
              <w:rPr>
                <w:sz w:val="20"/>
                <w:szCs w:val="20"/>
              </w:rPr>
            </w:pPr>
            <w:r>
              <w:rPr>
                <w:sz w:val="20"/>
                <w:szCs w:val="20"/>
              </w:rPr>
              <w:t>597,1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6135B16" w14:textId="55390597" w:rsidR="00D83185" w:rsidRPr="00B410BB" w:rsidRDefault="00F9641B" w:rsidP="004E44F6">
            <w:pPr>
              <w:pStyle w:val="TableParagraph"/>
              <w:shd w:val="clear" w:color="auto" w:fill="auto"/>
              <w:tabs>
                <w:tab w:val="left" w:pos="11057"/>
              </w:tabs>
              <w:jc w:val="center"/>
              <w:rPr>
                <w:sz w:val="20"/>
                <w:szCs w:val="20"/>
              </w:rPr>
            </w:pPr>
            <w:r>
              <w:rPr>
                <w:sz w:val="20"/>
                <w:szCs w:val="20"/>
              </w:rPr>
              <w:t>4 062,3</w:t>
            </w:r>
          </w:p>
        </w:tc>
      </w:tr>
      <w:tr w:rsidR="00D83185" w:rsidRPr="00690320" w14:paraId="07617493"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120AF36" w14:textId="6BE422B5"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Создание условий для качественной деятельности по осуществлению государственных услуг театрально-концертными учреждениями Астраханской области</w:t>
            </w:r>
            <w:r>
              <w:rPr>
                <w:sz w:val="20"/>
                <w:szCs w:val="20"/>
              </w:rPr>
              <w:t>»</w:t>
            </w:r>
            <w:r w:rsidR="00D83185" w:rsidRPr="00F9641B">
              <w:rPr>
                <w:sz w:val="20"/>
                <w:szCs w:val="20"/>
              </w:rPr>
              <w:t>, всего,</w:t>
            </w:r>
          </w:p>
          <w:p w14:paraId="5A961963" w14:textId="7DEE5D44" w:rsidR="00D83185" w:rsidRPr="00F9641B" w:rsidRDefault="00D83185" w:rsidP="004E44F6">
            <w:pPr>
              <w:pStyle w:val="TableParagraph"/>
              <w:shd w:val="clear" w:color="auto" w:fill="auto"/>
              <w:tabs>
                <w:tab w:val="left" w:pos="11057"/>
              </w:tabs>
              <w:jc w:val="both"/>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B58E027" w14:textId="69697E6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0801 09ХХХ10510 621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B9C154E" w14:textId="539CF0E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1 212 393,6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DEA22B6" w14:textId="0821370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1 219 700,6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425DA2" w14:textId="5F59F84F"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1 226 639,6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F0EEE90" w14:textId="2D467F3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1 234 104,6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AE2D492" w14:textId="624D206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1 243 145,9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B0198BE" w14:textId="7EA34ACA"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1 251 100,9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4D713C" w14:textId="213053E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1 260 392,2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0FDFE30" w14:textId="1F684E71" w:rsidR="00D83185" w:rsidRPr="00F9641B" w:rsidRDefault="00F9641B" w:rsidP="004E44F6">
            <w:pPr>
              <w:pStyle w:val="TableParagraph"/>
              <w:shd w:val="clear" w:color="auto" w:fill="auto"/>
              <w:tabs>
                <w:tab w:val="left" w:pos="11057"/>
              </w:tabs>
              <w:jc w:val="center"/>
              <w:rPr>
                <w:sz w:val="20"/>
                <w:szCs w:val="20"/>
              </w:rPr>
            </w:pPr>
            <w:r>
              <w:rPr>
                <w:sz w:val="20"/>
                <w:szCs w:val="20"/>
              </w:rPr>
              <w:t>8 647 477,4</w:t>
            </w:r>
          </w:p>
        </w:tc>
      </w:tr>
      <w:tr w:rsidR="00D83185" w:rsidRPr="00690320" w14:paraId="6C31235C"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3C5AD6E" w14:textId="0CC3E38A"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19B18C5"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612262A" w14:textId="7749246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14F08FA" w14:textId="4C069D6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183211" w14:textId="34D1100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B458872" w14:textId="536071F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5906830" w14:textId="3601355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F9CD21" w14:textId="676873A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D3F6712" w14:textId="2D29526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461EF95" w14:textId="254A8AD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33D9781B"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262B5C8" w14:textId="51FCD41D"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FE495BF"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F517CED" w14:textId="52C82209" w:rsidR="00D83185" w:rsidRPr="00CD1B27" w:rsidRDefault="00D83185" w:rsidP="004E44F6">
            <w:pPr>
              <w:pStyle w:val="TableParagraph"/>
              <w:shd w:val="clear" w:color="auto" w:fill="auto"/>
              <w:tabs>
                <w:tab w:val="left" w:pos="11057"/>
              </w:tabs>
              <w:jc w:val="center"/>
              <w:rPr>
                <w:sz w:val="20"/>
                <w:szCs w:val="20"/>
              </w:rPr>
            </w:pPr>
            <w:r w:rsidRPr="00CD1B27">
              <w:rPr>
                <w:sz w:val="20"/>
                <w:szCs w:val="20"/>
              </w:rPr>
              <w:t>1 212 393,6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4328750" w14:textId="64DCCC06" w:rsidR="00D83185" w:rsidRPr="00CD1B27" w:rsidRDefault="00D83185" w:rsidP="004E44F6">
            <w:pPr>
              <w:pStyle w:val="TableParagraph"/>
              <w:shd w:val="clear" w:color="auto" w:fill="auto"/>
              <w:tabs>
                <w:tab w:val="left" w:pos="11057"/>
              </w:tabs>
              <w:jc w:val="center"/>
              <w:rPr>
                <w:sz w:val="20"/>
                <w:szCs w:val="20"/>
              </w:rPr>
            </w:pPr>
            <w:r w:rsidRPr="00CD1B27">
              <w:rPr>
                <w:sz w:val="20"/>
                <w:szCs w:val="20"/>
              </w:rPr>
              <w:t>1 219 700,6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17DBB3D" w14:textId="058BFF2A" w:rsidR="00D83185" w:rsidRPr="00CD1B27" w:rsidRDefault="00D83185" w:rsidP="004E44F6">
            <w:pPr>
              <w:pStyle w:val="TableParagraph"/>
              <w:shd w:val="clear" w:color="auto" w:fill="auto"/>
              <w:tabs>
                <w:tab w:val="left" w:pos="11057"/>
              </w:tabs>
              <w:jc w:val="center"/>
              <w:rPr>
                <w:sz w:val="20"/>
                <w:szCs w:val="20"/>
              </w:rPr>
            </w:pPr>
            <w:r w:rsidRPr="00CD1B27">
              <w:rPr>
                <w:sz w:val="20"/>
                <w:szCs w:val="20"/>
              </w:rPr>
              <w:t>1 226 639,6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F84EF53" w14:textId="66C8A0D5" w:rsidR="00D83185" w:rsidRPr="00CD1B27" w:rsidRDefault="00D83185" w:rsidP="004E44F6">
            <w:pPr>
              <w:pStyle w:val="TableParagraph"/>
              <w:shd w:val="clear" w:color="auto" w:fill="auto"/>
              <w:tabs>
                <w:tab w:val="left" w:pos="11057"/>
              </w:tabs>
              <w:jc w:val="center"/>
              <w:rPr>
                <w:sz w:val="20"/>
                <w:szCs w:val="20"/>
              </w:rPr>
            </w:pPr>
            <w:r w:rsidRPr="00CD1B27">
              <w:rPr>
                <w:sz w:val="20"/>
                <w:szCs w:val="20"/>
              </w:rPr>
              <w:t>1 234 104,6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DE06A9" w14:textId="39CEFC85" w:rsidR="00D83185" w:rsidRPr="00CD1B27" w:rsidRDefault="00D83185" w:rsidP="004E44F6">
            <w:pPr>
              <w:pStyle w:val="TableParagraph"/>
              <w:shd w:val="clear" w:color="auto" w:fill="auto"/>
              <w:tabs>
                <w:tab w:val="left" w:pos="11057"/>
              </w:tabs>
              <w:jc w:val="center"/>
              <w:rPr>
                <w:sz w:val="20"/>
                <w:szCs w:val="20"/>
              </w:rPr>
            </w:pPr>
            <w:r w:rsidRPr="00CD1B27">
              <w:rPr>
                <w:sz w:val="20"/>
                <w:szCs w:val="20"/>
              </w:rPr>
              <w:t>1 243 145,9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5B2747C" w14:textId="54BA5ECB" w:rsidR="00D83185" w:rsidRPr="00CD1B27" w:rsidRDefault="00D83185" w:rsidP="004E44F6">
            <w:pPr>
              <w:pStyle w:val="TableParagraph"/>
              <w:shd w:val="clear" w:color="auto" w:fill="auto"/>
              <w:tabs>
                <w:tab w:val="left" w:pos="11057"/>
              </w:tabs>
              <w:jc w:val="center"/>
              <w:rPr>
                <w:sz w:val="20"/>
                <w:szCs w:val="20"/>
              </w:rPr>
            </w:pPr>
            <w:r w:rsidRPr="00CD1B27">
              <w:rPr>
                <w:sz w:val="20"/>
                <w:szCs w:val="20"/>
              </w:rPr>
              <w:t>1 251 100,9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2B92E3" w14:textId="0CD381D8" w:rsidR="00D83185" w:rsidRPr="00CD1B27" w:rsidRDefault="00D83185" w:rsidP="004E44F6">
            <w:pPr>
              <w:pStyle w:val="TableParagraph"/>
              <w:shd w:val="clear" w:color="auto" w:fill="auto"/>
              <w:tabs>
                <w:tab w:val="left" w:pos="11057"/>
              </w:tabs>
              <w:jc w:val="center"/>
              <w:rPr>
                <w:sz w:val="20"/>
                <w:szCs w:val="20"/>
              </w:rPr>
            </w:pPr>
            <w:r w:rsidRPr="00CD1B27">
              <w:rPr>
                <w:sz w:val="20"/>
                <w:szCs w:val="20"/>
              </w:rPr>
              <w:t>1 260 392,2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4AEE023" w14:textId="53155508" w:rsidR="00D83185" w:rsidRPr="00690320" w:rsidRDefault="00F9641B" w:rsidP="004E44F6">
            <w:pPr>
              <w:pStyle w:val="TableParagraph"/>
              <w:shd w:val="clear" w:color="auto" w:fill="auto"/>
              <w:tabs>
                <w:tab w:val="left" w:pos="11057"/>
              </w:tabs>
              <w:jc w:val="center"/>
              <w:rPr>
                <w:sz w:val="20"/>
                <w:szCs w:val="20"/>
              </w:rPr>
            </w:pPr>
            <w:r>
              <w:rPr>
                <w:sz w:val="20"/>
                <w:szCs w:val="20"/>
              </w:rPr>
              <w:t>8 647 477,4</w:t>
            </w:r>
          </w:p>
        </w:tc>
      </w:tr>
      <w:tr w:rsidR="00D83185" w:rsidRPr="00690320" w14:paraId="05DEED98"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4A50756" w14:textId="6B62321A"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A172D08"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6276DFE" w14:textId="063C1258" w:rsidR="00D83185" w:rsidRPr="00690320" w:rsidRDefault="00D83185" w:rsidP="004E44F6">
            <w:pPr>
              <w:pStyle w:val="TableParagraph"/>
              <w:shd w:val="clear" w:color="auto" w:fill="auto"/>
              <w:tabs>
                <w:tab w:val="left" w:pos="11057"/>
              </w:tabs>
              <w:jc w:val="center"/>
              <w:rPr>
                <w:sz w:val="20"/>
                <w:szCs w:val="20"/>
              </w:rPr>
            </w:pPr>
            <w:r>
              <w:rPr>
                <w:sz w:val="20"/>
                <w:szCs w:val="20"/>
              </w:rPr>
              <w:t>869 372,1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1B353D6" w14:textId="49985B29" w:rsidR="00D83185" w:rsidRPr="00690320" w:rsidRDefault="00D83185" w:rsidP="004E44F6">
            <w:pPr>
              <w:pStyle w:val="TableParagraph"/>
              <w:shd w:val="clear" w:color="auto" w:fill="auto"/>
              <w:tabs>
                <w:tab w:val="left" w:pos="11057"/>
              </w:tabs>
              <w:jc w:val="center"/>
              <w:rPr>
                <w:sz w:val="20"/>
                <w:szCs w:val="20"/>
              </w:rPr>
            </w:pPr>
            <w:r>
              <w:rPr>
                <w:sz w:val="20"/>
                <w:szCs w:val="20"/>
              </w:rPr>
              <w:t>872 849,6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A3F2CF" w14:textId="74EE1FA3" w:rsidR="00D83185" w:rsidRPr="00690320" w:rsidRDefault="00D83185" w:rsidP="004E44F6">
            <w:pPr>
              <w:pStyle w:val="TableParagraph"/>
              <w:shd w:val="clear" w:color="auto" w:fill="auto"/>
              <w:tabs>
                <w:tab w:val="left" w:pos="11057"/>
              </w:tabs>
              <w:jc w:val="center"/>
              <w:rPr>
                <w:sz w:val="20"/>
                <w:szCs w:val="20"/>
              </w:rPr>
            </w:pPr>
            <w:r>
              <w:rPr>
                <w:sz w:val="20"/>
                <w:szCs w:val="20"/>
              </w:rPr>
              <w:t>876 341,0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A6E6A3" w14:textId="6E40B80F" w:rsidR="00D83185" w:rsidRPr="00690320" w:rsidRDefault="00D83185" w:rsidP="004E44F6">
            <w:pPr>
              <w:pStyle w:val="TableParagraph"/>
              <w:shd w:val="clear" w:color="auto" w:fill="auto"/>
              <w:tabs>
                <w:tab w:val="left" w:pos="11057"/>
              </w:tabs>
              <w:jc w:val="center"/>
              <w:rPr>
                <w:sz w:val="20"/>
                <w:szCs w:val="20"/>
              </w:rPr>
            </w:pPr>
            <w:r>
              <w:rPr>
                <w:sz w:val="20"/>
                <w:szCs w:val="20"/>
              </w:rPr>
              <w:t>879 846,4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8EADA39" w14:textId="43E1FD6D" w:rsidR="00D83185" w:rsidRPr="00690320" w:rsidRDefault="00D83185" w:rsidP="004E44F6">
            <w:pPr>
              <w:pStyle w:val="TableParagraph"/>
              <w:shd w:val="clear" w:color="auto" w:fill="auto"/>
              <w:tabs>
                <w:tab w:val="left" w:pos="11057"/>
              </w:tabs>
              <w:jc w:val="center"/>
              <w:rPr>
                <w:sz w:val="20"/>
                <w:szCs w:val="20"/>
              </w:rPr>
            </w:pPr>
            <w:r>
              <w:rPr>
                <w:sz w:val="20"/>
                <w:szCs w:val="20"/>
              </w:rPr>
              <w:t>883 365,8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4C2A2D6" w14:textId="4FC420AE" w:rsidR="00D83185" w:rsidRPr="00690320" w:rsidRDefault="00D83185" w:rsidP="004E44F6">
            <w:pPr>
              <w:pStyle w:val="TableParagraph"/>
              <w:shd w:val="clear" w:color="auto" w:fill="auto"/>
              <w:tabs>
                <w:tab w:val="left" w:pos="11057"/>
              </w:tabs>
              <w:jc w:val="center"/>
              <w:rPr>
                <w:sz w:val="20"/>
                <w:szCs w:val="20"/>
              </w:rPr>
            </w:pPr>
            <w:r>
              <w:rPr>
                <w:sz w:val="20"/>
                <w:szCs w:val="20"/>
              </w:rPr>
              <w:t>886 899,2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9EDB553" w14:textId="32268422" w:rsidR="00D83185" w:rsidRPr="00690320" w:rsidRDefault="00D83185" w:rsidP="004E44F6">
            <w:pPr>
              <w:pStyle w:val="TableParagraph"/>
              <w:shd w:val="clear" w:color="auto" w:fill="auto"/>
              <w:tabs>
                <w:tab w:val="left" w:pos="11057"/>
              </w:tabs>
              <w:jc w:val="center"/>
              <w:rPr>
                <w:sz w:val="20"/>
                <w:szCs w:val="20"/>
              </w:rPr>
            </w:pPr>
            <w:r>
              <w:rPr>
                <w:sz w:val="20"/>
                <w:szCs w:val="20"/>
              </w:rPr>
              <w:t>890 269,4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F51F2DC" w14:textId="38638219" w:rsidR="00D83185" w:rsidRPr="00690320" w:rsidRDefault="00F9641B" w:rsidP="004E44F6">
            <w:pPr>
              <w:pStyle w:val="TableParagraph"/>
              <w:shd w:val="clear" w:color="auto" w:fill="auto"/>
              <w:tabs>
                <w:tab w:val="left" w:pos="11057"/>
              </w:tabs>
              <w:jc w:val="center"/>
              <w:rPr>
                <w:sz w:val="20"/>
                <w:szCs w:val="20"/>
              </w:rPr>
            </w:pPr>
            <w:r>
              <w:rPr>
                <w:sz w:val="20"/>
                <w:szCs w:val="20"/>
              </w:rPr>
              <w:t>6 158 943,5</w:t>
            </w:r>
          </w:p>
        </w:tc>
      </w:tr>
      <w:tr w:rsidR="00D83185" w:rsidRPr="00690320" w14:paraId="5B95DD84"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905948F" w14:textId="3128F9EB"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6210EF0"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46D09F" w14:textId="78A4FA7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0BE4FE3" w14:textId="6C293A0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0B6F10" w14:textId="04A45BE4"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B08A1C" w14:textId="3065ED9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CAF3C96" w14:textId="51591A7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9B411A6" w14:textId="625A1CA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C15C7E6" w14:textId="360B0EF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AA29E0B" w14:textId="6148CAD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3B8F4F6A"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3F476EB" w14:textId="0C088A8F"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48305D8"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183D54F" w14:textId="409AF9D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99B0720" w14:textId="146F957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6D1EC8" w14:textId="17C66A8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442B56C" w14:textId="31F069A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E36D71C" w14:textId="6F12B5A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8E73612" w14:textId="3BD00DD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91235C4" w14:textId="37B04EF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AA58940" w14:textId="01D253B8"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2F971CBE"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D434A60" w14:textId="3EB84FCA"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9892CA6"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E82CC18" w14:textId="395CA5C9" w:rsidR="00D83185" w:rsidRPr="00690320" w:rsidRDefault="00D83185" w:rsidP="004E44F6">
            <w:pPr>
              <w:pStyle w:val="TableParagraph"/>
              <w:shd w:val="clear" w:color="auto" w:fill="auto"/>
              <w:tabs>
                <w:tab w:val="left" w:pos="11057"/>
              </w:tabs>
              <w:jc w:val="center"/>
              <w:rPr>
                <w:sz w:val="20"/>
                <w:szCs w:val="20"/>
              </w:rPr>
            </w:pPr>
            <w:r>
              <w:rPr>
                <w:sz w:val="20"/>
                <w:szCs w:val="20"/>
              </w:rPr>
              <w:t>343 021,5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ADCB538" w14:textId="68D76E67" w:rsidR="00D83185" w:rsidRPr="00690320" w:rsidRDefault="00D83185" w:rsidP="004E44F6">
            <w:pPr>
              <w:pStyle w:val="TableParagraph"/>
              <w:shd w:val="clear" w:color="auto" w:fill="auto"/>
              <w:tabs>
                <w:tab w:val="left" w:pos="11057"/>
              </w:tabs>
              <w:jc w:val="center"/>
              <w:rPr>
                <w:sz w:val="20"/>
                <w:szCs w:val="20"/>
              </w:rPr>
            </w:pPr>
            <w:r>
              <w:rPr>
                <w:sz w:val="20"/>
                <w:szCs w:val="20"/>
              </w:rPr>
              <w:t>346 851,0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02112F8" w14:textId="70EC9678" w:rsidR="00D83185" w:rsidRPr="00690320" w:rsidRDefault="00D83185" w:rsidP="004E44F6">
            <w:pPr>
              <w:pStyle w:val="TableParagraph"/>
              <w:shd w:val="clear" w:color="auto" w:fill="auto"/>
              <w:tabs>
                <w:tab w:val="left" w:pos="11057"/>
              </w:tabs>
              <w:jc w:val="center"/>
              <w:rPr>
                <w:sz w:val="20"/>
                <w:szCs w:val="20"/>
              </w:rPr>
            </w:pPr>
            <w:r>
              <w:rPr>
                <w:sz w:val="20"/>
                <w:szCs w:val="20"/>
              </w:rPr>
              <w:t>350 298,6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FE15DAF" w14:textId="120AFB49" w:rsidR="00D83185" w:rsidRPr="00690320" w:rsidRDefault="00D83185" w:rsidP="004E44F6">
            <w:pPr>
              <w:pStyle w:val="TableParagraph"/>
              <w:shd w:val="clear" w:color="auto" w:fill="auto"/>
              <w:tabs>
                <w:tab w:val="left" w:pos="11057"/>
              </w:tabs>
              <w:jc w:val="center"/>
              <w:rPr>
                <w:sz w:val="20"/>
                <w:szCs w:val="20"/>
              </w:rPr>
            </w:pPr>
            <w:r>
              <w:rPr>
                <w:sz w:val="20"/>
                <w:szCs w:val="20"/>
              </w:rPr>
              <w:t>354 258,2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3D3AEC8" w14:textId="4CFC6243" w:rsidR="00D83185" w:rsidRPr="00690320" w:rsidRDefault="00D83185" w:rsidP="004E44F6">
            <w:pPr>
              <w:pStyle w:val="TableParagraph"/>
              <w:shd w:val="clear" w:color="auto" w:fill="auto"/>
              <w:tabs>
                <w:tab w:val="left" w:pos="11057"/>
              </w:tabs>
              <w:jc w:val="center"/>
              <w:rPr>
                <w:sz w:val="20"/>
                <w:szCs w:val="20"/>
              </w:rPr>
            </w:pPr>
            <w:r>
              <w:rPr>
                <w:sz w:val="20"/>
                <w:szCs w:val="20"/>
              </w:rPr>
              <w:t>359 780,1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AE51D4E" w14:textId="5F2FA777" w:rsidR="00D83185" w:rsidRPr="00690320" w:rsidRDefault="00D83185" w:rsidP="004E44F6">
            <w:pPr>
              <w:pStyle w:val="TableParagraph"/>
              <w:shd w:val="clear" w:color="auto" w:fill="auto"/>
              <w:tabs>
                <w:tab w:val="left" w:pos="11057"/>
              </w:tabs>
              <w:jc w:val="center"/>
              <w:rPr>
                <w:sz w:val="20"/>
                <w:szCs w:val="20"/>
              </w:rPr>
            </w:pPr>
            <w:r>
              <w:rPr>
                <w:sz w:val="20"/>
                <w:szCs w:val="20"/>
              </w:rPr>
              <w:t>364 201,7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A225E8" w14:textId="3CC281B1" w:rsidR="00D83185" w:rsidRPr="00690320" w:rsidRDefault="00D83185" w:rsidP="004E44F6">
            <w:pPr>
              <w:pStyle w:val="TableParagraph"/>
              <w:shd w:val="clear" w:color="auto" w:fill="auto"/>
              <w:tabs>
                <w:tab w:val="left" w:pos="11057"/>
              </w:tabs>
              <w:jc w:val="center"/>
              <w:rPr>
                <w:sz w:val="20"/>
                <w:szCs w:val="20"/>
              </w:rPr>
            </w:pPr>
            <w:r>
              <w:rPr>
                <w:sz w:val="20"/>
                <w:szCs w:val="20"/>
              </w:rPr>
              <w:t>370 122,8</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19516C3" w14:textId="2CE8B655" w:rsidR="00D83185" w:rsidRPr="00690320" w:rsidRDefault="00F9641B" w:rsidP="004E44F6">
            <w:pPr>
              <w:pStyle w:val="TableParagraph"/>
              <w:shd w:val="clear" w:color="auto" w:fill="auto"/>
              <w:tabs>
                <w:tab w:val="left" w:pos="11057"/>
              </w:tabs>
              <w:jc w:val="center"/>
              <w:rPr>
                <w:sz w:val="20"/>
                <w:szCs w:val="20"/>
              </w:rPr>
            </w:pPr>
            <w:r>
              <w:rPr>
                <w:sz w:val="20"/>
                <w:szCs w:val="20"/>
              </w:rPr>
              <w:t>2 488 533,9</w:t>
            </w:r>
          </w:p>
        </w:tc>
      </w:tr>
      <w:tr w:rsidR="00D83185" w:rsidRPr="00690320" w14:paraId="50E946A3"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2258840" w14:textId="2063C2BA"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Повышение эффективности исполнения государственных функций в сфере оказания культурно-досуговых услуг</w:t>
            </w:r>
            <w:r>
              <w:rPr>
                <w:sz w:val="20"/>
                <w:szCs w:val="20"/>
              </w:rPr>
              <w:t>»</w:t>
            </w:r>
            <w:r w:rsidR="00D83185" w:rsidRPr="00F9641B">
              <w:rPr>
                <w:sz w:val="20"/>
                <w:szCs w:val="20"/>
              </w:rPr>
              <w:t>, всего,</w:t>
            </w:r>
          </w:p>
          <w:p w14:paraId="40C1DFED" w14:textId="44E8B80C" w:rsidR="00D83185" w:rsidRPr="00F9641B" w:rsidRDefault="00D83185" w:rsidP="004E44F6">
            <w:pPr>
              <w:pStyle w:val="TableParagraph"/>
              <w:shd w:val="clear" w:color="auto" w:fill="auto"/>
              <w:tabs>
                <w:tab w:val="left" w:pos="11057"/>
              </w:tabs>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8B86D99" w14:textId="676367E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0801 09ХХХ10510 611 / 065 0801 09ХХХ10510 621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6517302" w14:textId="2C77E96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84 047,9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DB5C0D4" w14:textId="0F429CF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84 502,8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B3928E" w14:textId="098D7E10"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84 985,5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40A3012" w14:textId="1429F1B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85 310,2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5E2FE40" w14:textId="282B0BB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85 822,2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040C3AE" w14:textId="166E4115"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86 338,8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9FA94D" w14:textId="1EC379EE"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86 823,7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B2EC691" w14:textId="1DB53E93" w:rsidR="00D83185" w:rsidRPr="00F9641B" w:rsidRDefault="00F9641B" w:rsidP="004E44F6">
            <w:pPr>
              <w:pStyle w:val="TableParagraph"/>
              <w:shd w:val="clear" w:color="auto" w:fill="auto"/>
              <w:tabs>
                <w:tab w:val="left" w:pos="11057"/>
              </w:tabs>
              <w:jc w:val="center"/>
              <w:rPr>
                <w:sz w:val="20"/>
                <w:szCs w:val="20"/>
              </w:rPr>
            </w:pPr>
            <w:r>
              <w:rPr>
                <w:sz w:val="20"/>
                <w:szCs w:val="20"/>
              </w:rPr>
              <w:t>597 831,1</w:t>
            </w:r>
          </w:p>
        </w:tc>
      </w:tr>
      <w:tr w:rsidR="00D83185" w:rsidRPr="00690320" w14:paraId="14A3C493"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13B51D5" w14:textId="07EED623" w:rsidR="00D83185" w:rsidRPr="00690320" w:rsidRDefault="00D83185" w:rsidP="004E44F6">
            <w:pPr>
              <w:pStyle w:val="TableParagraph"/>
              <w:shd w:val="clear" w:color="auto" w:fill="auto"/>
              <w:tabs>
                <w:tab w:val="left" w:pos="11057"/>
              </w:tabs>
              <w:rPr>
                <w:sz w:val="20"/>
                <w:szCs w:val="20"/>
              </w:rPr>
            </w:pPr>
            <w:r w:rsidRPr="002352D5">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BBF5789"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68DDFB0" w14:textId="5BEFCE3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BCB3043" w14:textId="19C5F8F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D076590" w14:textId="5AEC899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D01C61" w14:textId="3F678E1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DD91A0" w14:textId="02C21A1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8287F8B" w14:textId="6B6EA34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4B1B7DC" w14:textId="0E7A3E2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0E74DE3" w14:textId="02B0001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6FE1ADDB"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CF87B16" w14:textId="7099B2CF" w:rsidR="00D83185" w:rsidRPr="00690320" w:rsidRDefault="00D83185" w:rsidP="004E44F6">
            <w:pPr>
              <w:pStyle w:val="TableParagraph"/>
              <w:shd w:val="clear" w:color="auto" w:fill="auto"/>
              <w:tabs>
                <w:tab w:val="left" w:pos="11057"/>
              </w:tabs>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396CF4A"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9B0A9E" w14:textId="2C3F50E3" w:rsidR="00D83185" w:rsidRPr="00690320" w:rsidRDefault="00D83185" w:rsidP="004E44F6">
            <w:pPr>
              <w:pStyle w:val="TableParagraph"/>
              <w:shd w:val="clear" w:color="auto" w:fill="auto"/>
              <w:tabs>
                <w:tab w:val="left" w:pos="11057"/>
              </w:tabs>
              <w:jc w:val="center"/>
              <w:rPr>
                <w:sz w:val="20"/>
                <w:szCs w:val="20"/>
              </w:rPr>
            </w:pPr>
            <w:r>
              <w:rPr>
                <w:sz w:val="20"/>
                <w:szCs w:val="20"/>
              </w:rPr>
              <w:t>84 047,9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5F34D34" w14:textId="6ABD1EB6" w:rsidR="00D83185" w:rsidRPr="00690320" w:rsidRDefault="00D83185" w:rsidP="004E44F6">
            <w:pPr>
              <w:pStyle w:val="TableParagraph"/>
              <w:shd w:val="clear" w:color="auto" w:fill="auto"/>
              <w:tabs>
                <w:tab w:val="left" w:pos="11057"/>
              </w:tabs>
              <w:jc w:val="center"/>
              <w:rPr>
                <w:sz w:val="20"/>
                <w:szCs w:val="20"/>
              </w:rPr>
            </w:pPr>
            <w:r>
              <w:rPr>
                <w:sz w:val="20"/>
                <w:szCs w:val="20"/>
              </w:rPr>
              <w:t>84 502,8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1E59CD4" w14:textId="1250A559" w:rsidR="00D83185" w:rsidRPr="00690320" w:rsidRDefault="00D83185" w:rsidP="004E44F6">
            <w:pPr>
              <w:pStyle w:val="TableParagraph"/>
              <w:shd w:val="clear" w:color="auto" w:fill="auto"/>
              <w:tabs>
                <w:tab w:val="left" w:pos="11057"/>
              </w:tabs>
              <w:jc w:val="center"/>
              <w:rPr>
                <w:sz w:val="20"/>
                <w:szCs w:val="20"/>
              </w:rPr>
            </w:pPr>
            <w:r>
              <w:rPr>
                <w:sz w:val="20"/>
                <w:szCs w:val="20"/>
              </w:rPr>
              <w:t>84 985,5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0BE6228" w14:textId="28763C1D" w:rsidR="00D83185" w:rsidRPr="00690320" w:rsidRDefault="00D83185" w:rsidP="004E44F6">
            <w:pPr>
              <w:pStyle w:val="TableParagraph"/>
              <w:shd w:val="clear" w:color="auto" w:fill="auto"/>
              <w:tabs>
                <w:tab w:val="left" w:pos="11057"/>
              </w:tabs>
              <w:jc w:val="center"/>
              <w:rPr>
                <w:sz w:val="20"/>
                <w:szCs w:val="20"/>
              </w:rPr>
            </w:pPr>
            <w:r>
              <w:rPr>
                <w:sz w:val="20"/>
                <w:szCs w:val="20"/>
              </w:rPr>
              <w:t>85 310,2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2C87D02" w14:textId="12AEB554" w:rsidR="00D83185" w:rsidRPr="00690320" w:rsidRDefault="00D83185" w:rsidP="004E44F6">
            <w:pPr>
              <w:pStyle w:val="TableParagraph"/>
              <w:shd w:val="clear" w:color="auto" w:fill="auto"/>
              <w:tabs>
                <w:tab w:val="left" w:pos="11057"/>
              </w:tabs>
              <w:jc w:val="center"/>
              <w:rPr>
                <w:sz w:val="20"/>
                <w:szCs w:val="20"/>
              </w:rPr>
            </w:pPr>
            <w:r>
              <w:rPr>
                <w:sz w:val="20"/>
                <w:szCs w:val="20"/>
              </w:rPr>
              <w:t>85 822,2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070A5E4" w14:textId="4BCACAD5" w:rsidR="00D83185" w:rsidRPr="00690320" w:rsidRDefault="00D83185" w:rsidP="004E44F6">
            <w:pPr>
              <w:pStyle w:val="TableParagraph"/>
              <w:shd w:val="clear" w:color="auto" w:fill="auto"/>
              <w:tabs>
                <w:tab w:val="left" w:pos="11057"/>
              </w:tabs>
              <w:jc w:val="center"/>
              <w:rPr>
                <w:sz w:val="20"/>
                <w:szCs w:val="20"/>
              </w:rPr>
            </w:pPr>
            <w:r>
              <w:rPr>
                <w:sz w:val="20"/>
                <w:szCs w:val="20"/>
              </w:rPr>
              <w:t>86 338,8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C9918CF" w14:textId="741F6B17" w:rsidR="00D83185" w:rsidRPr="00690320" w:rsidRDefault="00D83185" w:rsidP="004E44F6">
            <w:pPr>
              <w:pStyle w:val="TableParagraph"/>
              <w:shd w:val="clear" w:color="auto" w:fill="auto"/>
              <w:tabs>
                <w:tab w:val="left" w:pos="11057"/>
              </w:tabs>
              <w:jc w:val="center"/>
              <w:rPr>
                <w:sz w:val="20"/>
                <w:szCs w:val="20"/>
              </w:rPr>
            </w:pPr>
            <w:r>
              <w:rPr>
                <w:sz w:val="20"/>
                <w:szCs w:val="20"/>
              </w:rPr>
              <w:t>86 823,7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8599625" w14:textId="37F531DE" w:rsidR="00D83185" w:rsidRPr="00690320" w:rsidRDefault="00F9641B" w:rsidP="004E44F6">
            <w:pPr>
              <w:pStyle w:val="TableParagraph"/>
              <w:shd w:val="clear" w:color="auto" w:fill="auto"/>
              <w:tabs>
                <w:tab w:val="left" w:pos="11057"/>
              </w:tabs>
              <w:jc w:val="center"/>
              <w:rPr>
                <w:sz w:val="20"/>
                <w:szCs w:val="20"/>
              </w:rPr>
            </w:pPr>
            <w:r>
              <w:rPr>
                <w:sz w:val="20"/>
                <w:szCs w:val="20"/>
              </w:rPr>
              <w:t>597 831,1</w:t>
            </w:r>
          </w:p>
        </w:tc>
      </w:tr>
      <w:tr w:rsidR="00D83185" w:rsidRPr="00690320" w14:paraId="3CDD7886"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F25ECDE" w14:textId="536DB4F2" w:rsidR="00D83185" w:rsidRPr="00690320" w:rsidRDefault="00D83185" w:rsidP="004E44F6">
            <w:pPr>
              <w:pStyle w:val="TableParagraph"/>
              <w:shd w:val="clear" w:color="auto" w:fill="auto"/>
              <w:tabs>
                <w:tab w:val="left" w:pos="11057"/>
              </w:tabs>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CFCAB6F"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449904C" w14:textId="0DF5BD60" w:rsidR="00D83185" w:rsidRPr="00690320" w:rsidRDefault="00D83185" w:rsidP="004E44F6">
            <w:pPr>
              <w:pStyle w:val="TableParagraph"/>
              <w:shd w:val="clear" w:color="auto" w:fill="auto"/>
              <w:tabs>
                <w:tab w:val="left" w:pos="11057"/>
              </w:tabs>
              <w:jc w:val="center"/>
              <w:rPr>
                <w:sz w:val="20"/>
                <w:szCs w:val="20"/>
              </w:rPr>
            </w:pPr>
            <w:r w:rsidRPr="001D08E5">
              <w:rPr>
                <w:sz w:val="20"/>
                <w:szCs w:val="20"/>
              </w:rPr>
              <w:t>77 069,1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5319EAE" w14:textId="3DA7947B" w:rsidR="00D83185" w:rsidRPr="001D08E5" w:rsidRDefault="00D83185" w:rsidP="004E44F6">
            <w:pPr>
              <w:pStyle w:val="TableParagraph"/>
              <w:shd w:val="clear" w:color="auto" w:fill="auto"/>
              <w:tabs>
                <w:tab w:val="left" w:pos="11057"/>
              </w:tabs>
              <w:jc w:val="center"/>
              <w:rPr>
                <w:sz w:val="20"/>
                <w:szCs w:val="20"/>
                <w:lang w:val="en-US"/>
              </w:rPr>
            </w:pPr>
            <w:r>
              <w:rPr>
                <w:sz w:val="20"/>
                <w:szCs w:val="20"/>
              </w:rPr>
              <w:t>77 377,4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A168B4" w14:textId="205AE5BD" w:rsidR="00D83185" w:rsidRPr="001D08E5" w:rsidRDefault="00D83185" w:rsidP="004E44F6">
            <w:pPr>
              <w:pStyle w:val="TableParagraph"/>
              <w:shd w:val="clear" w:color="auto" w:fill="auto"/>
              <w:tabs>
                <w:tab w:val="left" w:pos="11057"/>
              </w:tabs>
              <w:jc w:val="center"/>
              <w:rPr>
                <w:sz w:val="20"/>
                <w:szCs w:val="20"/>
              </w:rPr>
            </w:pPr>
            <w:r>
              <w:rPr>
                <w:sz w:val="20"/>
                <w:szCs w:val="20"/>
                <w:lang w:val="en-US"/>
              </w:rPr>
              <w:t>77 686,</w:t>
            </w:r>
            <w:r>
              <w:rPr>
                <w:sz w:val="20"/>
                <w:szCs w:val="20"/>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A3AA605" w14:textId="6C90871C" w:rsidR="00D83185" w:rsidRPr="001D08E5" w:rsidRDefault="00D83185" w:rsidP="004E44F6">
            <w:pPr>
              <w:pStyle w:val="TableParagraph"/>
              <w:shd w:val="clear" w:color="auto" w:fill="auto"/>
              <w:tabs>
                <w:tab w:val="left" w:pos="11057"/>
              </w:tabs>
              <w:jc w:val="center"/>
              <w:rPr>
                <w:sz w:val="20"/>
                <w:szCs w:val="20"/>
              </w:rPr>
            </w:pPr>
            <w:r>
              <w:rPr>
                <w:sz w:val="20"/>
                <w:szCs w:val="20"/>
                <w:lang w:val="en-US"/>
              </w:rPr>
              <w:t>77 997</w:t>
            </w:r>
            <w:r>
              <w:rPr>
                <w:sz w:val="20"/>
                <w:szCs w:val="20"/>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FFE58F" w14:textId="3036DFCB" w:rsidR="00D83185" w:rsidRPr="00690320" w:rsidRDefault="00D83185" w:rsidP="004E44F6">
            <w:pPr>
              <w:pStyle w:val="TableParagraph"/>
              <w:shd w:val="clear" w:color="auto" w:fill="auto"/>
              <w:tabs>
                <w:tab w:val="left" w:pos="11057"/>
              </w:tabs>
              <w:jc w:val="center"/>
              <w:rPr>
                <w:sz w:val="20"/>
                <w:szCs w:val="20"/>
              </w:rPr>
            </w:pPr>
            <w:r>
              <w:rPr>
                <w:sz w:val="20"/>
                <w:szCs w:val="20"/>
              </w:rPr>
              <w:t>78 309,6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166D53" w14:textId="1D334F95" w:rsidR="00D83185" w:rsidRPr="00690320" w:rsidRDefault="00D83185" w:rsidP="004E44F6">
            <w:pPr>
              <w:pStyle w:val="TableParagraph"/>
              <w:shd w:val="clear" w:color="auto" w:fill="auto"/>
              <w:tabs>
                <w:tab w:val="left" w:pos="11057"/>
              </w:tabs>
              <w:jc w:val="center"/>
              <w:rPr>
                <w:sz w:val="20"/>
                <w:szCs w:val="20"/>
              </w:rPr>
            </w:pPr>
            <w:r>
              <w:rPr>
                <w:sz w:val="20"/>
                <w:szCs w:val="20"/>
              </w:rPr>
              <w:t>78 622,9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6CE2D7" w14:textId="44F579B4" w:rsidR="00D83185" w:rsidRPr="00690320" w:rsidRDefault="00D83185" w:rsidP="004E44F6">
            <w:pPr>
              <w:pStyle w:val="TableParagraph"/>
              <w:shd w:val="clear" w:color="auto" w:fill="auto"/>
              <w:tabs>
                <w:tab w:val="left" w:pos="11057"/>
              </w:tabs>
              <w:jc w:val="center"/>
              <w:rPr>
                <w:sz w:val="20"/>
                <w:szCs w:val="20"/>
              </w:rPr>
            </w:pPr>
            <w:r>
              <w:rPr>
                <w:sz w:val="20"/>
                <w:szCs w:val="20"/>
              </w:rPr>
              <w:t>78 921,7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9473C33" w14:textId="4877F6A1" w:rsidR="00D83185" w:rsidRPr="00690320" w:rsidRDefault="00F9641B" w:rsidP="004E44F6">
            <w:pPr>
              <w:pStyle w:val="TableParagraph"/>
              <w:shd w:val="clear" w:color="auto" w:fill="auto"/>
              <w:tabs>
                <w:tab w:val="left" w:pos="11057"/>
              </w:tabs>
              <w:jc w:val="center"/>
              <w:rPr>
                <w:sz w:val="20"/>
                <w:szCs w:val="20"/>
              </w:rPr>
            </w:pPr>
            <w:r>
              <w:rPr>
                <w:sz w:val="20"/>
                <w:szCs w:val="20"/>
              </w:rPr>
              <w:t>545 985,3</w:t>
            </w:r>
          </w:p>
        </w:tc>
      </w:tr>
      <w:tr w:rsidR="00D83185" w:rsidRPr="00690320" w14:paraId="55E1EBDB"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6E6F986" w14:textId="32C38A99" w:rsidR="00D83185" w:rsidRPr="00690320" w:rsidRDefault="00D83185" w:rsidP="004E44F6">
            <w:pPr>
              <w:pStyle w:val="TableParagraph"/>
              <w:shd w:val="clear" w:color="auto" w:fill="auto"/>
              <w:tabs>
                <w:tab w:val="left" w:pos="11057"/>
              </w:tabs>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5FF634A"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911760" w14:textId="5CBDDFC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63AA3B5" w14:textId="7B3E61B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2A70475" w14:textId="2338229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C62F510" w14:textId="3B94DF9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604A9E" w14:textId="595275A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81B6723" w14:textId="4B79552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E509E74" w14:textId="08C5655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5DBA1FC" w14:textId="17CD3A6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54B3BFF"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8AEA55E" w14:textId="12A8CB87" w:rsidR="00D83185" w:rsidRPr="00690320" w:rsidRDefault="00D83185" w:rsidP="004E44F6">
            <w:pPr>
              <w:pStyle w:val="TableParagraph"/>
              <w:shd w:val="clear" w:color="auto" w:fill="auto"/>
              <w:tabs>
                <w:tab w:val="left" w:pos="11057"/>
              </w:tabs>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F0AC7BC"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9D672A" w14:textId="3745868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08B975E" w14:textId="014713C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3AB435" w14:textId="1ECF9E1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52044E6" w14:textId="1DF1243D"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FFF7C1" w14:textId="4708008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3D09CE7" w14:textId="190829D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5201212" w14:textId="693B1970"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A6239AC" w14:textId="1B4BDE3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52924ACC"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C58F11E" w14:textId="7094B981" w:rsidR="00D83185" w:rsidRPr="00690320" w:rsidRDefault="00D83185" w:rsidP="004E44F6">
            <w:pPr>
              <w:pStyle w:val="TableParagraph"/>
              <w:shd w:val="clear" w:color="auto" w:fill="auto"/>
              <w:tabs>
                <w:tab w:val="left" w:pos="11057"/>
              </w:tabs>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B26E7C2"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E95F1D6" w14:textId="08FA61A0" w:rsidR="00D83185" w:rsidRPr="00690320" w:rsidRDefault="00D83185" w:rsidP="004E44F6">
            <w:pPr>
              <w:pStyle w:val="TableParagraph"/>
              <w:shd w:val="clear" w:color="auto" w:fill="auto"/>
              <w:tabs>
                <w:tab w:val="left" w:pos="11057"/>
              </w:tabs>
              <w:jc w:val="center"/>
              <w:rPr>
                <w:sz w:val="20"/>
                <w:szCs w:val="20"/>
              </w:rPr>
            </w:pPr>
            <w:r>
              <w:rPr>
                <w:sz w:val="20"/>
                <w:szCs w:val="20"/>
              </w:rPr>
              <w:t>6 978,8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96BA251" w14:textId="10608098" w:rsidR="00D83185" w:rsidRPr="00690320" w:rsidRDefault="00D83185" w:rsidP="004E44F6">
            <w:pPr>
              <w:pStyle w:val="TableParagraph"/>
              <w:shd w:val="clear" w:color="auto" w:fill="auto"/>
              <w:tabs>
                <w:tab w:val="left" w:pos="11057"/>
              </w:tabs>
              <w:jc w:val="center"/>
              <w:rPr>
                <w:sz w:val="20"/>
                <w:szCs w:val="20"/>
              </w:rPr>
            </w:pPr>
            <w:r>
              <w:rPr>
                <w:sz w:val="20"/>
                <w:szCs w:val="20"/>
              </w:rPr>
              <w:t>7 125,4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13ED5C5" w14:textId="3EC3D2AF" w:rsidR="00D83185" w:rsidRPr="00690320" w:rsidRDefault="00D83185" w:rsidP="004E44F6">
            <w:pPr>
              <w:pStyle w:val="TableParagraph"/>
              <w:shd w:val="clear" w:color="auto" w:fill="auto"/>
              <w:tabs>
                <w:tab w:val="left" w:pos="11057"/>
              </w:tabs>
              <w:jc w:val="center"/>
              <w:rPr>
                <w:sz w:val="20"/>
                <w:szCs w:val="20"/>
              </w:rPr>
            </w:pPr>
            <w:r>
              <w:rPr>
                <w:sz w:val="20"/>
                <w:szCs w:val="20"/>
              </w:rPr>
              <w:t>7 298,6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29B9FF6" w14:textId="72B2DA51" w:rsidR="00D83185" w:rsidRPr="00690320" w:rsidRDefault="00D83185" w:rsidP="004E44F6">
            <w:pPr>
              <w:pStyle w:val="TableParagraph"/>
              <w:shd w:val="clear" w:color="auto" w:fill="auto"/>
              <w:tabs>
                <w:tab w:val="left" w:pos="11057"/>
              </w:tabs>
              <w:jc w:val="center"/>
              <w:rPr>
                <w:sz w:val="20"/>
                <w:szCs w:val="20"/>
              </w:rPr>
            </w:pPr>
            <w:r>
              <w:rPr>
                <w:sz w:val="20"/>
                <w:szCs w:val="20"/>
              </w:rPr>
              <w:t>7 312,5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7547F74" w14:textId="7B8CA9ED" w:rsidR="00D83185" w:rsidRPr="00690320" w:rsidRDefault="00D83185" w:rsidP="004E44F6">
            <w:pPr>
              <w:pStyle w:val="TableParagraph"/>
              <w:shd w:val="clear" w:color="auto" w:fill="auto"/>
              <w:tabs>
                <w:tab w:val="left" w:pos="11057"/>
              </w:tabs>
              <w:jc w:val="center"/>
              <w:rPr>
                <w:sz w:val="20"/>
                <w:szCs w:val="20"/>
              </w:rPr>
            </w:pPr>
            <w:r>
              <w:rPr>
                <w:sz w:val="20"/>
                <w:szCs w:val="20"/>
              </w:rPr>
              <w:t>7 512,6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FAA4BE0" w14:textId="0F457632" w:rsidR="00D83185" w:rsidRPr="00690320" w:rsidRDefault="00D83185" w:rsidP="004E44F6">
            <w:pPr>
              <w:pStyle w:val="TableParagraph"/>
              <w:shd w:val="clear" w:color="auto" w:fill="auto"/>
              <w:tabs>
                <w:tab w:val="left" w:pos="11057"/>
              </w:tabs>
              <w:jc w:val="center"/>
              <w:rPr>
                <w:sz w:val="20"/>
                <w:szCs w:val="20"/>
              </w:rPr>
            </w:pPr>
            <w:r>
              <w:rPr>
                <w:sz w:val="20"/>
                <w:szCs w:val="20"/>
              </w:rPr>
              <w:t>7 715,9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32D95D5" w14:textId="4C63C182" w:rsidR="00D83185" w:rsidRPr="00690320" w:rsidRDefault="00D83185" w:rsidP="004E44F6">
            <w:pPr>
              <w:pStyle w:val="TableParagraph"/>
              <w:shd w:val="clear" w:color="auto" w:fill="auto"/>
              <w:tabs>
                <w:tab w:val="left" w:pos="11057"/>
              </w:tabs>
              <w:jc w:val="center"/>
              <w:rPr>
                <w:sz w:val="20"/>
                <w:szCs w:val="20"/>
              </w:rPr>
            </w:pPr>
            <w:r>
              <w:rPr>
                <w:sz w:val="20"/>
                <w:szCs w:val="20"/>
              </w:rPr>
              <w:t>7 902,0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6D9F4D4" w14:textId="7CBA2C35" w:rsidR="00D83185" w:rsidRPr="00690320" w:rsidRDefault="00F9641B" w:rsidP="004E44F6">
            <w:pPr>
              <w:pStyle w:val="TableParagraph"/>
              <w:shd w:val="clear" w:color="auto" w:fill="auto"/>
              <w:tabs>
                <w:tab w:val="left" w:pos="11057"/>
              </w:tabs>
              <w:jc w:val="center"/>
              <w:rPr>
                <w:sz w:val="20"/>
                <w:szCs w:val="20"/>
              </w:rPr>
            </w:pPr>
            <w:r>
              <w:rPr>
                <w:sz w:val="20"/>
                <w:szCs w:val="20"/>
              </w:rPr>
              <w:t>51 845,8</w:t>
            </w:r>
          </w:p>
        </w:tc>
      </w:tr>
      <w:tr w:rsidR="00D83185" w:rsidRPr="00690320" w14:paraId="745BD41B"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072C6FB" w14:textId="440E39A9"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Создание условий для качественной деятельности по осуществлению государственных услуг в сфере киновидеообслуживания и кинематографии</w:t>
            </w:r>
            <w:r>
              <w:rPr>
                <w:sz w:val="20"/>
                <w:szCs w:val="20"/>
              </w:rPr>
              <w:t>»</w:t>
            </w:r>
            <w:r w:rsidR="00D83185" w:rsidRPr="00F9641B">
              <w:rPr>
                <w:sz w:val="20"/>
                <w:szCs w:val="20"/>
              </w:rPr>
              <w:t>, всего,</w:t>
            </w:r>
          </w:p>
          <w:p w14:paraId="2047AC97" w14:textId="3485EA1A" w:rsidR="00D83185" w:rsidRPr="00F9641B" w:rsidRDefault="00D83185" w:rsidP="004E44F6">
            <w:pPr>
              <w:pStyle w:val="TableParagraph"/>
              <w:shd w:val="clear" w:color="auto" w:fill="auto"/>
              <w:tabs>
                <w:tab w:val="left" w:pos="11057"/>
              </w:tabs>
              <w:jc w:val="both"/>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8B4DA5E" w14:textId="69553C7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0802 09ХХХ10510 621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D2A4D38" w14:textId="1E207118"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23 980,8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AE14DF5" w14:textId="5D9F748B"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24 132,2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078B06E" w14:textId="4946D5A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24 533,2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11552B1" w14:textId="3D7E7939"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24 696,7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A1204E6" w14:textId="37FD639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24 987,7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52D907" w14:textId="0EE2503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25 172,9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55CA38F" w14:textId="1B2BA526"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25 489,8</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DFB5966" w14:textId="7F94B7D8" w:rsidR="00D83185" w:rsidRPr="00F9641B" w:rsidRDefault="00F9641B" w:rsidP="004E44F6">
            <w:pPr>
              <w:pStyle w:val="TableParagraph"/>
              <w:shd w:val="clear" w:color="auto" w:fill="auto"/>
              <w:tabs>
                <w:tab w:val="left" w:pos="11057"/>
              </w:tabs>
              <w:jc w:val="center"/>
              <w:rPr>
                <w:sz w:val="20"/>
                <w:szCs w:val="20"/>
              </w:rPr>
            </w:pPr>
            <w:r>
              <w:rPr>
                <w:sz w:val="20"/>
                <w:szCs w:val="20"/>
              </w:rPr>
              <w:t>172 993,3</w:t>
            </w:r>
          </w:p>
        </w:tc>
      </w:tr>
      <w:tr w:rsidR="00D83185" w:rsidRPr="00690320" w14:paraId="7D6C5E77"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CF31254" w14:textId="534D653F"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lastRenderedPageBreak/>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412D929"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21E006" w14:textId="01CA453A"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9C0FC3" w14:textId="47CE843B"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6156D8E" w14:textId="58B3B42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189F86" w14:textId="01145D5F"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EACC7B2" w14:textId="054EC76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75E6C8" w14:textId="3A437AC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236EE2" w14:textId="49C90B0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561A10E" w14:textId="40B8B5A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F48474C"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3793CEE" w14:textId="5B31FBF3"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D234428"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CFAC098" w14:textId="08F5D447" w:rsidR="00D83185" w:rsidRPr="00690320" w:rsidRDefault="00D83185" w:rsidP="004E44F6">
            <w:pPr>
              <w:pStyle w:val="TableParagraph"/>
              <w:shd w:val="clear" w:color="auto" w:fill="auto"/>
              <w:tabs>
                <w:tab w:val="left" w:pos="11057"/>
              </w:tabs>
              <w:jc w:val="center"/>
              <w:rPr>
                <w:sz w:val="20"/>
                <w:szCs w:val="20"/>
              </w:rPr>
            </w:pPr>
            <w:r>
              <w:rPr>
                <w:sz w:val="20"/>
                <w:szCs w:val="20"/>
              </w:rPr>
              <w:t>23 980,8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ABB700B" w14:textId="3C59F6A8" w:rsidR="00D83185" w:rsidRPr="00690320" w:rsidRDefault="00D83185" w:rsidP="004E44F6">
            <w:pPr>
              <w:pStyle w:val="TableParagraph"/>
              <w:shd w:val="clear" w:color="auto" w:fill="auto"/>
              <w:tabs>
                <w:tab w:val="left" w:pos="11057"/>
              </w:tabs>
              <w:jc w:val="center"/>
              <w:rPr>
                <w:sz w:val="20"/>
                <w:szCs w:val="20"/>
              </w:rPr>
            </w:pPr>
            <w:r>
              <w:rPr>
                <w:sz w:val="20"/>
                <w:szCs w:val="20"/>
              </w:rPr>
              <w:t>24 132,2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3C63442" w14:textId="2EBC34F4" w:rsidR="00D83185" w:rsidRPr="00690320" w:rsidRDefault="00D83185" w:rsidP="004E44F6">
            <w:pPr>
              <w:pStyle w:val="TableParagraph"/>
              <w:shd w:val="clear" w:color="auto" w:fill="auto"/>
              <w:tabs>
                <w:tab w:val="left" w:pos="11057"/>
              </w:tabs>
              <w:jc w:val="center"/>
              <w:rPr>
                <w:sz w:val="20"/>
                <w:szCs w:val="20"/>
              </w:rPr>
            </w:pPr>
            <w:r>
              <w:rPr>
                <w:sz w:val="20"/>
                <w:szCs w:val="20"/>
              </w:rPr>
              <w:t>24 533,2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5CF8EC9" w14:textId="029D1267" w:rsidR="00D83185" w:rsidRPr="00690320" w:rsidRDefault="00D83185" w:rsidP="004E44F6">
            <w:pPr>
              <w:pStyle w:val="TableParagraph"/>
              <w:shd w:val="clear" w:color="auto" w:fill="auto"/>
              <w:tabs>
                <w:tab w:val="left" w:pos="11057"/>
              </w:tabs>
              <w:jc w:val="center"/>
              <w:rPr>
                <w:sz w:val="20"/>
                <w:szCs w:val="20"/>
              </w:rPr>
            </w:pPr>
            <w:r>
              <w:rPr>
                <w:sz w:val="20"/>
                <w:szCs w:val="20"/>
              </w:rPr>
              <w:t>24 696,7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6A58172" w14:textId="70926644" w:rsidR="00D83185" w:rsidRPr="00690320" w:rsidRDefault="00D83185" w:rsidP="004E44F6">
            <w:pPr>
              <w:pStyle w:val="TableParagraph"/>
              <w:shd w:val="clear" w:color="auto" w:fill="auto"/>
              <w:tabs>
                <w:tab w:val="left" w:pos="11057"/>
              </w:tabs>
              <w:jc w:val="center"/>
              <w:rPr>
                <w:sz w:val="20"/>
                <w:szCs w:val="20"/>
              </w:rPr>
            </w:pPr>
            <w:r>
              <w:rPr>
                <w:sz w:val="20"/>
                <w:szCs w:val="20"/>
              </w:rPr>
              <w:t>24 987,7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663D6BE" w14:textId="216C166A" w:rsidR="00D83185" w:rsidRPr="00690320" w:rsidRDefault="00D83185" w:rsidP="004E44F6">
            <w:pPr>
              <w:pStyle w:val="TableParagraph"/>
              <w:shd w:val="clear" w:color="auto" w:fill="auto"/>
              <w:tabs>
                <w:tab w:val="left" w:pos="11057"/>
              </w:tabs>
              <w:jc w:val="center"/>
              <w:rPr>
                <w:sz w:val="20"/>
                <w:szCs w:val="20"/>
              </w:rPr>
            </w:pPr>
            <w:r>
              <w:rPr>
                <w:sz w:val="20"/>
                <w:szCs w:val="20"/>
              </w:rPr>
              <w:t>25 172,9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321940" w14:textId="1A75ED24" w:rsidR="00D83185" w:rsidRPr="00690320" w:rsidRDefault="00D83185" w:rsidP="004E44F6">
            <w:pPr>
              <w:pStyle w:val="TableParagraph"/>
              <w:shd w:val="clear" w:color="auto" w:fill="auto"/>
              <w:tabs>
                <w:tab w:val="left" w:pos="11057"/>
              </w:tabs>
              <w:jc w:val="center"/>
              <w:rPr>
                <w:sz w:val="20"/>
                <w:szCs w:val="20"/>
              </w:rPr>
            </w:pPr>
            <w:r>
              <w:rPr>
                <w:sz w:val="20"/>
                <w:szCs w:val="20"/>
              </w:rPr>
              <w:t>25 489,8</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FFFB179" w14:textId="0FB39881" w:rsidR="00D83185" w:rsidRPr="00690320" w:rsidRDefault="00F9641B" w:rsidP="004E44F6">
            <w:pPr>
              <w:pStyle w:val="TableParagraph"/>
              <w:shd w:val="clear" w:color="auto" w:fill="auto"/>
              <w:tabs>
                <w:tab w:val="left" w:pos="11057"/>
              </w:tabs>
              <w:jc w:val="center"/>
              <w:rPr>
                <w:sz w:val="20"/>
                <w:szCs w:val="20"/>
              </w:rPr>
            </w:pPr>
            <w:r>
              <w:rPr>
                <w:sz w:val="20"/>
                <w:szCs w:val="20"/>
              </w:rPr>
              <w:t>172 993,3</w:t>
            </w:r>
          </w:p>
        </w:tc>
      </w:tr>
      <w:tr w:rsidR="00D83185" w:rsidRPr="00690320" w14:paraId="073FC9D0" w14:textId="77777777" w:rsidTr="00F9641B">
        <w:trPr>
          <w:trHeight w:val="6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1A8C7CE" w14:textId="279B7FDB"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305F30C"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649B23C" w14:textId="0C37BDFB" w:rsidR="00D83185" w:rsidRPr="00690320" w:rsidRDefault="00D83185" w:rsidP="004E44F6">
            <w:pPr>
              <w:pStyle w:val="TableParagraph"/>
              <w:shd w:val="clear" w:color="auto" w:fill="auto"/>
              <w:tabs>
                <w:tab w:val="left" w:pos="11057"/>
              </w:tabs>
              <w:jc w:val="center"/>
              <w:rPr>
                <w:sz w:val="20"/>
                <w:szCs w:val="20"/>
              </w:rPr>
            </w:pPr>
            <w:r>
              <w:rPr>
                <w:sz w:val="20"/>
                <w:szCs w:val="20"/>
              </w:rPr>
              <w:t>17 855,8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44754FC" w14:textId="6775C825" w:rsidR="00D83185" w:rsidRPr="00690320" w:rsidRDefault="00D83185" w:rsidP="004E44F6">
            <w:pPr>
              <w:pStyle w:val="TableParagraph"/>
              <w:shd w:val="clear" w:color="auto" w:fill="auto"/>
              <w:tabs>
                <w:tab w:val="left" w:pos="11057"/>
              </w:tabs>
              <w:jc w:val="center"/>
              <w:rPr>
                <w:sz w:val="20"/>
                <w:szCs w:val="20"/>
              </w:rPr>
            </w:pPr>
            <w:r>
              <w:rPr>
                <w:sz w:val="20"/>
                <w:szCs w:val="20"/>
              </w:rPr>
              <w:t>17 927,2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F93FFF7" w14:textId="37CE38EC" w:rsidR="00D83185" w:rsidRPr="00690320" w:rsidRDefault="00D83185" w:rsidP="004E44F6">
            <w:pPr>
              <w:pStyle w:val="TableParagraph"/>
              <w:shd w:val="clear" w:color="auto" w:fill="auto"/>
              <w:tabs>
                <w:tab w:val="left" w:pos="11057"/>
              </w:tabs>
              <w:jc w:val="center"/>
              <w:rPr>
                <w:sz w:val="20"/>
                <w:szCs w:val="20"/>
              </w:rPr>
            </w:pPr>
            <w:r>
              <w:rPr>
                <w:sz w:val="20"/>
                <w:szCs w:val="20"/>
              </w:rPr>
              <w:t>18 052,7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BCF9E51" w14:textId="6BB79D4B" w:rsidR="00D83185" w:rsidRPr="00690320" w:rsidRDefault="00D83185" w:rsidP="004E44F6">
            <w:pPr>
              <w:pStyle w:val="TableParagraph"/>
              <w:shd w:val="clear" w:color="auto" w:fill="auto"/>
              <w:tabs>
                <w:tab w:val="left" w:pos="11057"/>
              </w:tabs>
              <w:jc w:val="center"/>
              <w:rPr>
                <w:sz w:val="20"/>
                <w:szCs w:val="20"/>
              </w:rPr>
            </w:pPr>
            <w:r>
              <w:rPr>
                <w:sz w:val="20"/>
                <w:szCs w:val="20"/>
              </w:rPr>
              <w:t>18 124,9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6F95F5E" w14:textId="2691798B" w:rsidR="00D83185" w:rsidRPr="00690320" w:rsidRDefault="00D83185" w:rsidP="004E44F6">
            <w:pPr>
              <w:pStyle w:val="TableParagraph"/>
              <w:shd w:val="clear" w:color="auto" w:fill="auto"/>
              <w:tabs>
                <w:tab w:val="left" w:pos="11057"/>
              </w:tabs>
              <w:jc w:val="center"/>
              <w:rPr>
                <w:sz w:val="20"/>
                <w:szCs w:val="20"/>
              </w:rPr>
            </w:pPr>
            <w:r>
              <w:rPr>
                <w:sz w:val="20"/>
                <w:szCs w:val="20"/>
              </w:rPr>
              <w:t>18 197,4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7CC8019" w14:textId="200D48BA" w:rsidR="00D83185" w:rsidRPr="00690320" w:rsidRDefault="00D83185" w:rsidP="004E44F6">
            <w:pPr>
              <w:pStyle w:val="TableParagraph"/>
              <w:shd w:val="clear" w:color="auto" w:fill="auto"/>
              <w:tabs>
                <w:tab w:val="left" w:pos="11057"/>
              </w:tabs>
              <w:jc w:val="center"/>
              <w:rPr>
                <w:sz w:val="20"/>
                <w:szCs w:val="20"/>
              </w:rPr>
            </w:pPr>
            <w:r>
              <w:rPr>
                <w:sz w:val="20"/>
                <w:szCs w:val="20"/>
              </w:rPr>
              <w:t>18 270,2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B5B2F19" w14:textId="12262747" w:rsidR="00D83185" w:rsidRPr="00690320" w:rsidRDefault="00D83185" w:rsidP="004E44F6">
            <w:pPr>
              <w:pStyle w:val="TableParagraph"/>
              <w:shd w:val="clear" w:color="auto" w:fill="auto"/>
              <w:tabs>
                <w:tab w:val="left" w:pos="11057"/>
              </w:tabs>
              <w:jc w:val="center"/>
              <w:rPr>
                <w:sz w:val="20"/>
                <w:szCs w:val="20"/>
              </w:rPr>
            </w:pPr>
            <w:r>
              <w:rPr>
                <w:sz w:val="20"/>
                <w:szCs w:val="20"/>
              </w:rPr>
              <w:t>18 339,6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42AC120" w14:textId="74538FB7" w:rsidR="00D83185" w:rsidRPr="00690320" w:rsidRDefault="00F9641B" w:rsidP="004E44F6">
            <w:pPr>
              <w:pStyle w:val="TableParagraph"/>
              <w:shd w:val="clear" w:color="auto" w:fill="auto"/>
              <w:tabs>
                <w:tab w:val="left" w:pos="11057"/>
              </w:tabs>
              <w:jc w:val="center"/>
              <w:rPr>
                <w:sz w:val="20"/>
                <w:szCs w:val="20"/>
              </w:rPr>
            </w:pPr>
            <w:r>
              <w:rPr>
                <w:sz w:val="20"/>
                <w:szCs w:val="20"/>
              </w:rPr>
              <w:t>126 767,8</w:t>
            </w:r>
          </w:p>
        </w:tc>
      </w:tr>
      <w:tr w:rsidR="00D83185" w:rsidRPr="00690320" w14:paraId="1877F726"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942C27D" w14:textId="1384C197"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12C068F"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1046AED" w14:textId="4C1F63E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186CACF" w14:textId="6B47C352"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1F3054" w14:textId="3B1D020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68DEB25" w14:textId="62E4578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D82C22F" w14:textId="6CFDE53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605374" w14:textId="634EC099"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66E3C77" w14:textId="5F3F9D26"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E128B55" w14:textId="267CA66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24AF9547"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0240A89" w14:textId="670366D7"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1B51BD0"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F8BF92" w14:textId="170890F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0DA290B" w14:textId="3EAE1B83"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655F25" w14:textId="38624AE1"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FFC13F" w14:textId="2DDF6EDC"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A54736" w14:textId="6FACAE9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4A9945E" w14:textId="4EB280F7"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ADCB5E" w14:textId="310A60DE"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E5F9A4F" w14:textId="7632F605" w:rsidR="00D83185" w:rsidRPr="00690320"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05632075" w14:textId="77777777" w:rsidTr="00F9641B">
        <w:trPr>
          <w:trHeight w:val="6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9BACDC4" w14:textId="088D2DA9" w:rsidR="00D83185" w:rsidRPr="00690320"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E74C7EB" w14:textId="77777777" w:rsidR="00D83185" w:rsidRPr="00690320"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1267BE8" w14:textId="25FA9922" w:rsidR="00D83185" w:rsidRPr="00690320" w:rsidRDefault="00D83185" w:rsidP="004E44F6">
            <w:pPr>
              <w:pStyle w:val="TableParagraph"/>
              <w:shd w:val="clear" w:color="auto" w:fill="auto"/>
              <w:tabs>
                <w:tab w:val="left" w:pos="11057"/>
              </w:tabs>
              <w:jc w:val="center"/>
              <w:rPr>
                <w:sz w:val="20"/>
                <w:szCs w:val="20"/>
              </w:rPr>
            </w:pPr>
            <w:r>
              <w:rPr>
                <w:sz w:val="20"/>
                <w:szCs w:val="20"/>
              </w:rPr>
              <w:t>6 125,0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6C3EBD" w14:textId="74EFED84" w:rsidR="00D83185" w:rsidRPr="00690320" w:rsidRDefault="00D83185" w:rsidP="004E44F6">
            <w:pPr>
              <w:pStyle w:val="TableParagraph"/>
              <w:shd w:val="clear" w:color="auto" w:fill="auto"/>
              <w:tabs>
                <w:tab w:val="left" w:pos="11057"/>
              </w:tabs>
              <w:jc w:val="center"/>
              <w:rPr>
                <w:sz w:val="20"/>
                <w:szCs w:val="20"/>
              </w:rPr>
            </w:pPr>
            <w:r>
              <w:rPr>
                <w:sz w:val="20"/>
                <w:szCs w:val="20"/>
              </w:rPr>
              <w:t>6 205,0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FAF88C4" w14:textId="31B24454" w:rsidR="00D83185" w:rsidRPr="00690320" w:rsidRDefault="00D83185" w:rsidP="004E44F6">
            <w:pPr>
              <w:pStyle w:val="TableParagraph"/>
              <w:shd w:val="clear" w:color="auto" w:fill="auto"/>
              <w:tabs>
                <w:tab w:val="left" w:pos="11057"/>
              </w:tabs>
              <w:jc w:val="center"/>
              <w:rPr>
                <w:sz w:val="20"/>
                <w:szCs w:val="20"/>
              </w:rPr>
            </w:pPr>
            <w:r>
              <w:rPr>
                <w:sz w:val="20"/>
                <w:szCs w:val="20"/>
              </w:rPr>
              <w:t>6 480,5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C1E9234" w14:textId="6B86C4B3" w:rsidR="00D83185" w:rsidRPr="00690320" w:rsidRDefault="00D83185" w:rsidP="004E44F6">
            <w:pPr>
              <w:pStyle w:val="TableParagraph"/>
              <w:shd w:val="clear" w:color="auto" w:fill="auto"/>
              <w:tabs>
                <w:tab w:val="left" w:pos="11057"/>
              </w:tabs>
              <w:jc w:val="center"/>
              <w:rPr>
                <w:sz w:val="20"/>
                <w:szCs w:val="20"/>
              </w:rPr>
            </w:pPr>
            <w:r>
              <w:rPr>
                <w:sz w:val="20"/>
                <w:szCs w:val="20"/>
              </w:rPr>
              <w:t>6 571,8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DBCE46" w14:textId="7F6A71F3" w:rsidR="00D83185" w:rsidRPr="00690320" w:rsidRDefault="00D83185" w:rsidP="004E44F6">
            <w:pPr>
              <w:pStyle w:val="TableParagraph"/>
              <w:shd w:val="clear" w:color="auto" w:fill="auto"/>
              <w:tabs>
                <w:tab w:val="left" w:pos="11057"/>
              </w:tabs>
              <w:jc w:val="center"/>
              <w:rPr>
                <w:sz w:val="20"/>
                <w:szCs w:val="20"/>
              </w:rPr>
            </w:pPr>
            <w:r>
              <w:rPr>
                <w:sz w:val="20"/>
                <w:szCs w:val="20"/>
              </w:rPr>
              <w:t>6 790,3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A853728" w14:textId="2A59EC36" w:rsidR="00D83185" w:rsidRPr="00690320" w:rsidRDefault="00D83185" w:rsidP="004E44F6">
            <w:pPr>
              <w:pStyle w:val="TableParagraph"/>
              <w:shd w:val="clear" w:color="auto" w:fill="auto"/>
              <w:tabs>
                <w:tab w:val="left" w:pos="11057"/>
              </w:tabs>
              <w:jc w:val="center"/>
              <w:rPr>
                <w:sz w:val="20"/>
                <w:szCs w:val="20"/>
              </w:rPr>
            </w:pPr>
            <w:r>
              <w:rPr>
                <w:sz w:val="20"/>
                <w:szCs w:val="20"/>
              </w:rPr>
              <w:t>6 902,7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3A1F0AA" w14:textId="0BB6B042" w:rsidR="00D83185" w:rsidRPr="00690320" w:rsidRDefault="00D83185" w:rsidP="004E44F6">
            <w:pPr>
              <w:pStyle w:val="TableParagraph"/>
              <w:shd w:val="clear" w:color="auto" w:fill="auto"/>
              <w:tabs>
                <w:tab w:val="left" w:pos="11057"/>
              </w:tabs>
              <w:jc w:val="center"/>
              <w:rPr>
                <w:sz w:val="20"/>
                <w:szCs w:val="20"/>
              </w:rPr>
            </w:pPr>
            <w:r>
              <w:rPr>
                <w:sz w:val="20"/>
                <w:szCs w:val="20"/>
              </w:rPr>
              <w:t>7 150,2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69AA2C4" w14:textId="0151C3C0" w:rsidR="00D83185" w:rsidRPr="00690320" w:rsidRDefault="00F9641B" w:rsidP="004E44F6">
            <w:pPr>
              <w:pStyle w:val="TableParagraph"/>
              <w:shd w:val="clear" w:color="auto" w:fill="auto"/>
              <w:tabs>
                <w:tab w:val="left" w:pos="11057"/>
              </w:tabs>
              <w:jc w:val="center"/>
              <w:rPr>
                <w:sz w:val="20"/>
                <w:szCs w:val="20"/>
              </w:rPr>
            </w:pPr>
            <w:r>
              <w:rPr>
                <w:sz w:val="20"/>
                <w:szCs w:val="20"/>
              </w:rPr>
              <w:t>46 225,5</w:t>
            </w:r>
          </w:p>
        </w:tc>
      </w:tr>
      <w:tr w:rsidR="00D83185" w:rsidRPr="00690320" w14:paraId="53899092"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D616965" w14:textId="6F2515D0" w:rsidR="00D83185" w:rsidRPr="00F9641B"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F9641B">
              <w:rPr>
                <w:sz w:val="20"/>
                <w:szCs w:val="20"/>
              </w:rPr>
              <w:t>Повышение уровня организации музейной деятельности</w:t>
            </w:r>
            <w:r>
              <w:rPr>
                <w:sz w:val="20"/>
                <w:szCs w:val="20"/>
              </w:rPr>
              <w:t>»</w:t>
            </w:r>
            <w:r w:rsidR="00D83185" w:rsidRPr="00F9641B">
              <w:rPr>
                <w:sz w:val="20"/>
                <w:szCs w:val="20"/>
              </w:rPr>
              <w:t>, всего,</w:t>
            </w:r>
          </w:p>
          <w:p w14:paraId="01E5103D" w14:textId="3D14FF37" w:rsidR="00D83185" w:rsidRPr="00F9641B" w:rsidRDefault="00D83185" w:rsidP="004E44F6">
            <w:pPr>
              <w:pStyle w:val="TableParagraph"/>
              <w:shd w:val="clear" w:color="auto" w:fill="auto"/>
              <w:tabs>
                <w:tab w:val="left" w:pos="11057"/>
              </w:tabs>
              <w:rPr>
                <w:spacing w:val="-2"/>
                <w:sz w:val="20"/>
                <w:szCs w:val="20"/>
              </w:rPr>
            </w:pPr>
            <w:r w:rsidRPr="00F9641B">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BACB486" w14:textId="59B0A38D"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065 0801 09ХХХ10510 611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9653A5" w14:textId="6DA1DA74"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239 819,1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113BF0E" w14:textId="75469517"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241 089,6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D9534F5" w14:textId="2FD2846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242 763,8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1D6FAD" w14:textId="3A2F00D2"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245 033,0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451FD11" w14:textId="383F4D1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246 736,6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8663802" w14:textId="6F7DF653"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248 220,7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47FA5D5" w14:textId="4E5FAF1C" w:rsidR="00D83185" w:rsidRPr="00F9641B" w:rsidRDefault="00D83185" w:rsidP="004E44F6">
            <w:pPr>
              <w:pStyle w:val="TableParagraph"/>
              <w:shd w:val="clear" w:color="auto" w:fill="auto"/>
              <w:tabs>
                <w:tab w:val="left" w:pos="11057"/>
              </w:tabs>
              <w:jc w:val="center"/>
              <w:rPr>
                <w:sz w:val="20"/>
                <w:szCs w:val="20"/>
              </w:rPr>
            </w:pPr>
            <w:r w:rsidRPr="00F9641B">
              <w:rPr>
                <w:sz w:val="20"/>
                <w:szCs w:val="20"/>
              </w:rPr>
              <w:t>249 971,6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0098EA8" w14:textId="5E2B8526" w:rsidR="00D83185" w:rsidRPr="00F9641B" w:rsidRDefault="00F9641B" w:rsidP="004E44F6">
            <w:pPr>
              <w:pStyle w:val="TableParagraph"/>
              <w:shd w:val="clear" w:color="auto" w:fill="auto"/>
              <w:tabs>
                <w:tab w:val="left" w:pos="11057"/>
              </w:tabs>
              <w:jc w:val="center"/>
              <w:rPr>
                <w:sz w:val="20"/>
                <w:szCs w:val="20"/>
              </w:rPr>
            </w:pPr>
            <w:r>
              <w:rPr>
                <w:sz w:val="20"/>
                <w:szCs w:val="20"/>
              </w:rPr>
              <w:t>1 713 634,4</w:t>
            </w:r>
          </w:p>
        </w:tc>
      </w:tr>
      <w:tr w:rsidR="00D83185" w:rsidRPr="00690320" w14:paraId="0019E0E7"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7B1A045" w14:textId="68A24B85" w:rsidR="00D83185" w:rsidRPr="00B410BB" w:rsidRDefault="00D83185" w:rsidP="004E44F6">
            <w:pPr>
              <w:pStyle w:val="TableParagraph"/>
              <w:shd w:val="clear" w:color="auto" w:fill="auto"/>
              <w:tabs>
                <w:tab w:val="left" w:pos="11057"/>
              </w:tabs>
              <w:jc w:val="both"/>
              <w:rPr>
                <w:sz w:val="20"/>
                <w:szCs w:val="20"/>
              </w:rPr>
            </w:pPr>
            <w:r w:rsidRPr="002352D5">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45E2EA9"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31010F" w14:textId="6582A4E1"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0252FF" w14:textId="5FFC2C2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36E378" w14:textId="6837650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C13C78" w14:textId="302CB875"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339CB8B" w14:textId="3EAD2956"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B426864" w14:textId="14179100"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DAB9673" w14:textId="67226EC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AB7969D" w14:textId="2F01014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2635F2FF"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0171BA4" w14:textId="35382919" w:rsidR="00D83185" w:rsidRPr="00B410BB" w:rsidRDefault="00D83185"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18C21E5"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FD1453" w14:textId="6C12CEF6" w:rsidR="00D83185" w:rsidRPr="00B410BB" w:rsidRDefault="00D83185" w:rsidP="004E44F6">
            <w:pPr>
              <w:pStyle w:val="TableParagraph"/>
              <w:shd w:val="clear" w:color="auto" w:fill="auto"/>
              <w:tabs>
                <w:tab w:val="left" w:pos="11057"/>
              </w:tabs>
              <w:jc w:val="center"/>
              <w:rPr>
                <w:sz w:val="20"/>
                <w:szCs w:val="20"/>
              </w:rPr>
            </w:pPr>
            <w:r>
              <w:rPr>
                <w:sz w:val="20"/>
                <w:szCs w:val="20"/>
              </w:rPr>
              <w:t>239 819,1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3019C3F" w14:textId="419BAA23" w:rsidR="00D83185" w:rsidRPr="00B410BB" w:rsidRDefault="00D83185" w:rsidP="004E44F6">
            <w:pPr>
              <w:pStyle w:val="TableParagraph"/>
              <w:shd w:val="clear" w:color="auto" w:fill="auto"/>
              <w:tabs>
                <w:tab w:val="left" w:pos="11057"/>
              </w:tabs>
              <w:jc w:val="center"/>
              <w:rPr>
                <w:sz w:val="20"/>
                <w:szCs w:val="20"/>
              </w:rPr>
            </w:pPr>
            <w:r>
              <w:rPr>
                <w:sz w:val="20"/>
                <w:szCs w:val="20"/>
              </w:rPr>
              <w:t>241 089,6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D3FA52" w14:textId="72427866" w:rsidR="00D83185" w:rsidRPr="00B410BB" w:rsidRDefault="00D83185" w:rsidP="004E44F6">
            <w:pPr>
              <w:pStyle w:val="TableParagraph"/>
              <w:shd w:val="clear" w:color="auto" w:fill="auto"/>
              <w:tabs>
                <w:tab w:val="left" w:pos="11057"/>
              </w:tabs>
              <w:jc w:val="center"/>
              <w:rPr>
                <w:sz w:val="20"/>
                <w:szCs w:val="20"/>
              </w:rPr>
            </w:pPr>
            <w:r>
              <w:rPr>
                <w:sz w:val="20"/>
                <w:szCs w:val="20"/>
              </w:rPr>
              <w:t>242 763,8</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237090A" w14:textId="2E61D232" w:rsidR="00D83185" w:rsidRPr="00B410BB" w:rsidRDefault="00D83185" w:rsidP="004E44F6">
            <w:pPr>
              <w:pStyle w:val="TableParagraph"/>
              <w:shd w:val="clear" w:color="auto" w:fill="auto"/>
              <w:tabs>
                <w:tab w:val="left" w:pos="11057"/>
              </w:tabs>
              <w:jc w:val="center"/>
              <w:rPr>
                <w:sz w:val="20"/>
                <w:szCs w:val="20"/>
              </w:rPr>
            </w:pPr>
            <w:r>
              <w:rPr>
                <w:sz w:val="20"/>
                <w:szCs w:val="20"/>
              </w:rPr>
              <w:t>245 033,0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46271D1" w14:textId="46DB8A32" w:rsidR="00D83185" w:rsidRPr="00B410BB" w:rsidRDefault="00D83185" w:rsidP="004E44F6">
            <w:pPr>
              <w:pStyle w:val="TableParagraph"/>
              <w:shd w:val="clear" w:color="auto" w:fill="auto"/>
              <w:tabs>
                <w:tab w:val="left" w:pos="11057"/>
              </w:tabs>
              <w:jc w:val="center"/>
              <w:rPr>
                <w:sz w:val="20"/>
                <w:szCs w:val="20"/>
              </w:rPr>
            </w:pPr>
            <w:r>
              <w:rPr>
                <w:sz w:val="20"/>
                <w:szCs w:val="20"/>
              </w:rPr>
              <w:t>246 736,6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FB526B6" w14:textId="657027F5" w:rsidR="00D83185" w:rsidRPr="00B410BB" w:rsidRDefault="00D83185" w:rsidP="004E44F6">
            <w:pPr>
              <w:pStyle w:val="TableParagraph"/>
              <w:shd w:val="clear" w:color="auto" w:fill="auto"/>
              <w:tabs>
                <w:tab w:val="left" w:pos="11057"/>
              </w:tabs>
              <w:jc w:val="center"/>
              <w:rPr>
                <w:sz w:val="20"/>
                <w:szCs w:val="20"/>
              </w:rPr>
            </w:pPr>
            <w:r>
              <w:rPr>
                <w:sz w:val="20"/>
                <w:szCs w:val="20"/>
              </w:rPr>
              <w:t>248 220,7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39ADF0D" w14:textId="0109C44D" w:rsidR="00D83185" w:rsidRPr="00B410BB" w:rsidRDefault="00D83185" w:rsidP="004E44F6">
            <w:pPr>
              <w:pStyle w:val="TableParagraph"/>
              <w:shd w:val="clear" w:color="auto" w:fill="auto"/>
              <w:tabs>
                <w:tab w:val="left" w:pos="11057"/>
              </w:tabs>
              <w:jc w:val="center"/>
              <w:rPr>
                <w:sz w:val="20"/>
                <w:szCs w:val="20"/>
              </w:rPr>
            </w:pPr>
            <w:r>
              <w:rPr>
                <w:sz w:val="20"/>
                <w:szCs w:val="20"/>
              </w:rPr>
              <w:t>249 971,6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76B9B69" w14:textId="2D789AF2" w:rsidR="00D83185" w:rsidRPr="00B410BB" w:rsidRDefault="00F9641B" w:rsidP="004E44F6">
            <w:pPr>
              <w:pStyle w:val="TableParagraph"/>
              <w:shd w:val="clear" w:color="auto" w:fill="auto"/>
              <w:tabs>
                <w:tab w:val="left" w:pos="11057"/>
              </w:tabs>
              <w:jc w:val="center"/>
              <w:rPr>
                <w:sz w:val="20"/>
                <w:szCs w:val="20"/>
              </w:rPr>
            </w:pPr>
            <w:r>
              <w:rPr>
                <w:sz w:val="20"/>
                <w:szCs w:val="20"/>
              </w:rPr>
              <w:t>1 713 634,4</w:t>
            </w:r>
          </w:p>
        </w:tc>
      </w:tr>
      <w:tr w:rsidR="00D83185" w:rsidRPr="00690320" w14:paraId="407D8EF7"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49FA718" w14:textId="468D809E" w:rsidR="00D83185" w:rsidRPr="00B410BB"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BDA36A8"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6FBD4C" w14:textId="7F9CC12E" w:rsidR="00D83185" w:rsidRPr="00B410BB" w:rsidRDefault="00D83185" w:rsidP="004E44F6">
            <w:pPr>
              <w:pStyle w:val="TableParagraph"/>
              <w:shd w:val="clear" w:color="auto" w:fill="auto"/>
              <w:tabs>
                <w:tab w:val="left" w:pos="11057"/>
              </w:tabs>
              <w:jc w:val="center"/>
              <w:rPr>
                <w:sz w:val="20"/>
                <w:szCs w:val="20"/>
              </w:rPr>
            </w:pPr>
            <w:r>
              <w:rPr>
                <w:sz w:val="20"/>
                <w:szCs w:val="20"/>
              </w:rPr>
              <w:t>194 105,0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2BDE687" w14:textId="266360A9" w:rsidR="00D83185" w:rsidRPr="00B410BB" w:rsidRDefault="00D83185" w:rsidP="004E44F6">
            <w:pPr>
              <w:pStyle w:val="TableParagraph"/>
              <w:shd w:val="clear" w:color="auto" w:fill="auto"/>
              <w:tabs>
                <w:tab w:val="left" w:pos="11057"/>
              </w:tabs>
              <w:jc w:val="center"/>
              <w:rPr>
                <w:sz w:val="20"/>
                <w:szCs w:val="20"/>
              </w:rPr>
            </w:pPr>
            <w:r>
              <w:rPr>
                <w:sz w:val="20"/>
                <w:szCs w:val="20"/>
              </w:rPr>
              <w:t>194 881,4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A417B51" w14:textId="2038FC64" w:rsidR="00D83185" w:rsidRPr="00B410BB" w:rsidRDefault="00D83185" w:rsidP="004E44F6">
            <w:pPr>
              <w:pStyle w:val="TableParagraph"/>
              <w:shd w:val="clear" w:color="auto" w:fill="auto"/>
              <w:tabs>
                <w:tab w:val="left" w:pos="11057"/>
              </w:tabs>
              <w:jc w:val="center"/>
              <w:rPr>
                <w:sz w:val="20"/>
                <w:szCs w:val="20"/>
              </w:rPr>
            </w:pPr>
            <w:r>
              <w:rPr>
                <w:sz w:val="20"/>
                <w:szCs w:val="20"/>
              </w:rPr>
              <w:t>195 660,9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D24CE0E" w14:textId="3C3CD07E" w:rsidR="00D83185" w:rsidRPr="00B410BB" w:rsidRDefault="00D83185" w:rsidP="004E44F6">
            <w:pPr>
              <w:pStyle w:val="TableParagraph"/>
              <w:shd w:val="clear" w:color="auto" w:fill="auto"/>
              <w:tabs>
                <w:tab w:val="left" w:pos="11057"/>
              </w:tabs>
              <w:jc w:val="center"/>
              <w:rPr>
                <w:sz w:val="20"/>
                <w:szCs w:val="20"/>
              </w:rPr>
            </w:pPr>
            <w:r>
              <w:rPr>
                <w:sz w:val="20"/>
                <w:szCs w:val="20"/>
              </w:rPr>
              <w:t>196 443,6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801E40D" w14:textId="51145E4D" w:rsidR="00D83185" w:rsidRPr="00B410BB" w:rsidRDefault="00D83185" w:rsidP="004E44F6">
            <w:pPr>
              <w:pStyle w:val="TableParagraph"/>
              <w:shd w:val="clear" w:color="auto" w:fill="auto"/>
              <w:tabs>
                <w:tab w:val="left" w:pos="11057"/>
              </w:tabs>
              <w:jc w:val="center"/>
              <w:rPr>
                <w:sz w:val="20"/>
                <w:szCs w:val="20"/>
              </w:rPr>
            </w:pPr>
            <w:r>
              <w:rPr>
                <w:sz w:val="20"/>
                <w:szCs w:val="20"/>
              </w:rPr>
              <w:t>197 229,3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968F07" w14:textId="07DC4339" w:rsidR="00D83185" w:rsidRPr="00B410BB" w:rsidRDefault="00D83185" w:rsidP="004E44F6">
            <w:pPr>
              <w:pStyle w:val="TableParagraph"/>
              <w:shd w:val="clear" w:color="auto" w:fill="auto"/>
              <w:tabs>
                <w:tab w:val="left" w:pos="11057"/>
              </w:tabs>
              <w:jc w:val="center"/>
              <w:rPr>
                <w:sz w:val="20"/>
                <w:szCs w:val="20"/>
              </w:rPr>
            </w:pPr>
            <w:r>
              <w:rPr>
                <w:sz w:val="20"/>
                <w:szCs w:val="20"/>
              </w:rPr>
              <w:t>198 018,3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F9E440" w14:textId="0657F5A6" w:rsidR="00D83185" w:rsidRPr="00B410BB" w:rsidRDefault="00D83185" w:rsidP="004E44F6">
            <w:pPr>
              <w:pStyle w:val="TableParagraph"/>
              <w:shd w:val="clear" w:color="auto" w:fill="auto"/>
              <w:tabs>
                <w:tab w:val="left" w:pos="11057"/>
              </w:tabs>
              <w:jc w:val="center"/>
              <w:rPr>
                <w:sz w:val="20"/>
                <w:szCs w:val="20"/>
              </w:rPr>
            </w:pPr>
            <w:r>
              <w:rPr>
                <w:sz w:val="20"/>
                <w:szCs w:val="20"/>
              </w:rPr>
              <w:t>198 770,7</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2B62386" w14:textId="19977B5A" w:rsidR="00D83185" w:rsidRPr="00B410BB" w:rsidRDefault="00F9641B" w:rsidP="004E44F6">
            <w:pPr>
              <w:pStyle w:val="TableParagraph"/>
              <w:shd w:val="clear" w:color="auto" w:fill="auto"/>
              <w:tabs>
                <w:tab w:val="left" w:pos="11057"/>
              </w:tabs>
              <w:jc w:val="center"/>
              <w:rPr>
                <w:sz w:val="20"/>
                <w:szCs w:val="20"/>
              </w:rPr>
            </w:pPr>
            <w:r>
              <w:rPr>
                <w:sz w:val="20"/>
                <w:szCs w:val="20"/>
              </w:rPr>
              <w:t>1 375 109,2</w:t>
            </w:r>
          </w:p>
        </w:tc>
      </w:tr>
      <w:tr w:rsidR="00D83185" w:rsidRPr="00690320" w14:paraId="54D979EE"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0F60BDB" w14:textId="3D8C13C0" w:rsidR="00D83185" w:rsidRPr="00B410BB"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A3193EB"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B048387" w14:textId="7B401D3C"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368DC3" w14:textId="65AE917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2E942C4" w14:textId="75104AA3"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B31346" w14:textId="0D0C5471"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5F73582" w14:textId="2D102508"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7CC5DDE" w14:textId="5F695D4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639FCD7" w14:textId="682D320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9A5B33A" w14:textId="28E6302F"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3232F89B" w14:textId="77777777" w:rsidTr="00D83185">
        <w:trPr>
          <w:trHeight w:val="294"/>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E06A29E" w14:textId="41DE8B3C" w:rsidR="00D83185" w:rsidRPr="00B410BB"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F998DE5"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E565D5" w14:textId="21D3408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B80557A" w14:textId="405F89D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55BEC88" w14:textId="2C387857"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28DF49F" w14:textId="0D6D7D05"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AEE6216" w14:textId="3C61F35F"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635B62B" w14:textId="14C25317"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59A50BC" w14:textId="7DFA4915"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C181038" w14:textId="05D29F85"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57CC37B6"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1978778" w14:textId="11905883" w:rsidR="00D83185" w:rsidRPr="00B410BB"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D34E959"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1E8E4C1" w14:textId="234BFB4D" w:rsidR="00D83185" w:rsidRPr="00B410BB" w:rsidRDefault="00D83185" w:rsidP="004E44F6">
            <w:pPr>
              <w:pStyle w:val="TableParagraph"/>
              <w:shd w:val="clear" w:color="auto" w:fill="auto"/>
              <w:tabs>
                <w:tab w:val="left" w:pos="11057"/>
              </w:tabs>
              <w:jc w:val="center"/>
              <w:rPr>
                <w:sz w:val="20"/>
                <w:szCs w:val="20"/>
              </w:rPr>
            </w:pPr>
            <w:r>
              <w:rPr>
                <w:sz w:val="20"/>
                <w:szCs w:val="20"/>
              </w:rPr>
              <w:t>45 714,1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E9CAFC1" w14:textId="09AEFBBD" w:rsidR="00D83185" w:rsidRPr="00B410BB" w:rsidRDefault="00D83185" w:rsidP="004E44F6">
            <w:pPr>
              <w:pStyle w:val="TableParagraph"/>
              <w:shd w:val="clear" w:color="auto" w:fill="auto"/>
              <w:tabs>
                <w:tab w:val="left" w:pos="11057"/>
              </w:tabs>
              <w:jc w:val="center"/>
              <w:rPr>
                <w:sz w:val="20"/>
                <w:szCs w:val="20"/>
              </w:rPr>
            </w:pPr>
            <w:r>
              <w:rPr>
                <w:sz w:val="20"/>
                <w:szCs w:val="20"/>
              </w:rPr>
              <w:t>46 208,2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C0F71AF" w14:textId="66DF75FA" w:rsidR="00D83185" w:rsidRPr="00B410BB" w:rsidRDefault="00D83185" w:rsidP="004E44F6">
            <w:pPr>
              <w:pStyle w:val="TableParagraph"/>
              <w:shd w:val="clear" w:color="auto" w:fill="auto"/>
              <w:tabs>
                <w:tab w:val="left" w:pos="11057"/>
              </w:tabs>
              <w:jc w:val="center"/>
              <w:rPr>
                <w:sz w:val="20"/>
                <w:szCs w:val="20"/>
              </w:rPr>
            </w:pPr>
            <w:r>
              <w:rPr>
                <w:sz w:val="20"/>
                <w:szCs w:val="20"/>
              </w:rPr>
              <w:t>47 102,9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88EFB6" w14:textId="6B601D80" w:rsidR="00D83185" w:rsidRPr="00B410BB" w:rsidRDefault="00D83185" w:rsidP="004E44F6">
            <w:pPr>
              <w:pStyle w:val="TableParagraph"/>
              <w:shd w:val="clear" w:color="auto" w:fill="auto"/>
              <w:tabs>
                <w:tab w:val="left" w:pos="11057"/>
              </w:tabs>
              <w:jc w:val="center"/>
              <w:rPr>
                <w:sz w:val="20"/>
                <w:szCs w:val="20"/>
              </w:rPr>
            </w:pPr>
            <w:r>
              <w:rPr>
                <w:sz w:val="20"/>
                <w:szCs w:val="20"/>
              </w:rPr>
              <w:t>48 589,4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B60E83D" w14:textId="0D05E298" w:rsidR="00D83185" w:rsidRPr="00B410BB" w:rsidRDefault="00D83185" w:rsidP="004E44F6">
            <w:pPr>
              <w:pStyle w:val="TableParagraph"/>
              <w:shd w:val="clear" w:color="auto" w:fill="auto"/>
              <w:tabs>
                <w:tab w:val="left" w:pos="11057"/>
              </w:tabs>
              <w:jc w:val="center"/>
              <w:rPr>
                <w:sz w:val="20"/>
                <w:szCs w:val="20"/>
              </w:rPr>
            </w:pPr>
            <w:r>
              <w:rPr>
                <w:sz w:val="20"/>
                <w:szCs w:val="20"/>
              </w:rPr>
              <w:t>49 507,3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FBA652A" w14:textId="708BF2A7" w:rsidR="00D83185" w:rsidRPr="00B410BB" w:rsidRDefault="00D83185" w:rsidP="004E44F6">
            <w:pPr>
              <w:pStyle w:val="TableParagraph"/>
              <w:shd w:val="clear" w:color="auto" w:fill="auto"/>
              <w:tabs>
                <w:tab w:val="left" w:pos="11057"/>
              </w:tabs>
              <w:jc w:val="center"/>
              <w:rPr>
                <w:sz w:val="20"/>
                <w:szCs w:val="20"/>
              </w:rPr>
            </w:pPr>
            <w:r>
              <w:rPr>
                <w:sz w:val="20"/>
                <w:szCs w:val="20"/>
              </w:rPr>
              <w:t>50 202,4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CC809F3" w14:textId="744EB58A" w:rsidR="00D83185" w:rsidRPr="00B410BB" w:rsidRDefault="00D83185" w:rsidP="004E44F6">
            <w:pPr>
              <w:pStyle w:val="TableParagraph"/>
              <w:shd w:val="clear" w:color="auto" w:fill="auto"/>
              <w:tabs>
                <w:tab w:val="left" w:pos="11057"/>
              </w:tabs>
              <w:jc w:val="center"/>
              <w:rPr>
                <w:sz w:val="20"/>
                <w:szCs w:val="20"/>
              </w:rPr>
            </w:pPr>
            <w:r>
              <w:rPr>
                <w:sz w:val="20"/>
                <w:szCs w:val="20"/>
              </w:rPr>
              <w:t>51 200,9</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1327557" w14:textId="1307FA95" w:rsidR="00D83185" w:rsidRPr="00B410BB" w:rsidRDefault="00120651" w:rsidP="004E44F6">
            <w:pPr>
              <w:pStyle w:val="TableParagraph"/>
              <w:shd w:val="clear" w:color="auto" w:fill="auto"/>
              <w:tabs>
                <w:tab w:val="left" w:pos="11057"/>
              </w:tabs>
              <w:jc w:val="center"/>
              <w:rPr>
                <w:sz w:val="20"/>
                <w:szCs w:val="20"/>
              </w:rPr>
            </w:pPr>
            <w:r>
              <w:rPr>
                <w:sz w:val="20"/>
                <w:szCs w:val="20"/>
              </w:rPr>
              <w:t>338 525,2</w:t>
            </w:r>
          </w:p>
        </w:tc>
      </w:tr>
      <w:tr w:rsidR="00D83185" w:rsidRPr="00690320" w14:paraId="16D658CB"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85E59FB" w14:textId="3E0C572C" w:rsidR="00D83185" w:rsidRPr="00120651"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120651">
              <w:rPr>
                <w:sz w:val="20"/>
                <w:szCs w:val="20"/>
              </w:rPr>
              <w:t>Стипендиальное обеспечение и другие формы материальной поддержки обучающихся</w:t>
            </w:r>
            <w:r>
              <w:rPr>
                <w:sz w:val="20"/>
                <w:szCs w:val="20"/>
              </w:rPr>
              <w:t>»</w:t>
            </w:r>
            <w:r w:rsidR="00D83185" w:rsidRPr="00120651">
              <w:rPr>
                <w:sz w:val="20"/>
                <w:szCs w:val="20"/>
              </w:rPr>
              <w:t>, всего,</w:t>
            </w:r>
          </w:p>
          <w:p w14:paraId="24868E0E" w14:textId="6E333090" w:rsidR="00D83185" w:rsidRPr="00120651" w:rsidRDefault="00D83185" w:rsidP="004E44F6">
            <w:pPr>
              <w:pStyle w:val="TableParagraph"/>
              <w:shd w:val="clear" w:color="auto" w:fill="auto"/>
              <w:tabs>
                <w:tab w:val="left" w:pos="11057"/>
              </w:tabs>
              <w:jc w:val="both"/>
              <w:rPr>
                <w:sz w:val="20"/>
                <w:szCs w:val="20"/>
              </w:rPr>
            </w:pPr>
            <w:r w:rsidRPr="00120651">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9046329" w14:textId="1D049D20"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065 0704 09ХХХ80950 612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85CFEF4" w14:textId="1A7B4A4E"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4 782,5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AD8F10" w14:textId="06DE3FD2"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4 102,9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7562A0A" w14:textId="17431895"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4 100,1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F977136" w14:textId="0412D5F0"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3 980,5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DF0B91" w14:textId="61A60871"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4 187,6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ACBA98B" w14:textId="399EAFFE"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4 244,1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2341A9B" w14:textId="17D26E0E"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4 305,8</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13ED6F5F" w14:textId="2E10F692" w:rsidR="00D83185" w:rsidRPr="00120651" w:rsidRDefault="00120651" w:rsidP="004E44F6">
            <w:pPr>
              <w:pStyle w:val="TableParagraph"/>
              <w:shd w:val="clear" w:color="auto" w:fill="auto"/>
              <w:tabs>
                <w:tab w:val="left" w:pos="11057"/>
              </w:tabs>
              <w:jc w:val="center"/>
              <w:rPr>
                <w:sz w:val="20"/>
                <w:szCs w:val="20"/>
              </w:rPr>
            </w:pPr>
            <w:r>
              <w:rPr>
                <w:sz w:val="20"/>
                <w:szCs w:val="20"/>
              </w:rPr>
              <w:t>29 703,5</w:t>
            </w:r>
          </w:p>
        </w:tc>
      </w:tr>
      <w:tr w:rsidR="00D83185" w:rsidRPr="00690320" w14:paraId="446CD74A"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8192FF3" w14:textId="5C5B30C7"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Межбюджетные трансферты из федерального 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39514CB4"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EF85D8B" w14:textId="3BC6B4DF"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9299AA1" w14:textId="5115B0F1"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C1DD326" w14:textId="4831F6E6"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F3A4FA4" w14:textId="3FD9BE3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B0E23B8" w14:textId="1F63ADC2"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87CF4DA" w14:textId="4E0DBA86"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CCA3314" w14:textId="7FB998B8"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4163E9C" w14:textId="0E24B638"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7DAC7F79" w14:textId="77777777" w:rsidTr="00D83185">
        <w:trPr>
          <w:trHeight w:val="6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1E8C0BF3" w14:textId="316B18FC"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7DB3297D"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4B93CC" w14:textId="7C1E76C8" w:rsidR="00D83185" w:rsidRPr="00B410BB" w:rsidRDefault="00D83185" w:rsidP="004E44F6">
            <w:pPr>
              <w:pStyle w:val="TableParagraph"/>
              <w:shd w:val="clear" w:color="auto" w:fill="auto"/>
              <w:tabs>
                <w:tab w:val="left" w:pos="11057"/>
              </w:tabs>
              <w:jc w:val="center"/>
              <w:rPr>
                <w:sz w:val="20"/>
                <w:szCs w:val="20"/>
              </w:rPr>
            </w:pPr>
            <w:r>
              <w:rPr>
                <w:sz w:val="20"/>
                <w:szCs w:val="20"/>
              </w:rPr>
              <w:t>4 782,5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771EED3" w14:textId="37BFCF5E" w:rsidR="00D83185" w:rsidRPr="00B410BB" w:rsidRDefault="00D83185" w:rsidP="004E44F6">
            <w:pPr>
              <w:pStyle w:val="TableParagraph"/>
              <w:shd w:val="clear" w:color="auto" w:fill="auto"/>
              <w:tabs>
                <w:tab w:val="left" w:pos="11057"/>
              </w:tabs>
              <w:jc w:val="center"/>
              <w:rPr>
                <w:sz w:val="20"/>
                <w:szCs w:val="20"/>
              </w:rPr>
            </w:pPr>
            <w:r>
              <w:rPr>
                <w:sz w:val="20"/>
                <w:szCs w:val="20"/>
              </w:rPr>
              <w:t>4 102,9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E3D5D7" w14:textId="5483149A" w:rsidR="00D83185" w:rsidRPr="00B410BB" w:rsidRDefault="00D83185" w:rsidP="004E44F6">
            <w:pPr>
              <w:pStyle w:val="TableParagraph"/>
              <w:shd w:val="clear" w:color="auto" w:fill="auto"/>
              <w:tabs>
                <w:tab w:val="left" w:pos="11057"/>
              </w:tabs>
              <w:jc w:val="center"/>
              <w:rPr>
                <w:sz w:val="20"/>
                <w:szCs w:val="20"/>
              </w:rPr>
            </w:pPr>
            <w:r>
              <w:rPr>
                <w:sz w:val="20"/>
                <w:szCs w:val="20"/>
              </w:rPr>
              <w:t>4 100,1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8F73FE" w14:textId="43BA2E6A" w:rsidR="00D83185" w:rsidRPr="00B410BB" w:rsidRDefault="00D83185" w:rsidP="004E44F6">
            <w:pPr>
              <w:pStyle w:val="TableParagraph"/>
              <w:shd w:val="clear" w:color="auto" w:fill="auto"/>
              <w:tabs>
                <w:tab w:val="left" w:pos="11057"/>
              </w:tabs>
              <w:jc w:val="center"/>
              <w:rPr>
                <w:sz w:val="20"/>
                <w:szCs w:val="20"/>
              </w:rPr>
            </w:pPr>
            <w:r>
              <w:rPr>
                <w:sz w:val="20"/>
                <w:szCs w:val="20"/>
              </w:rPr>
              <w:t>3 980,5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561BDC6" w14:textId="58936383" w:rsidR="00D83185" w:rsidRPr="00B410BB" w:rsidRDefault="00D83185" w:rsidP="004E44F6">
            <w:pPr>
              <w:pStyle w:val="TableParagraph"/>
              <w:shd w:val="clear" w:color="auto" w:fill="auto"/>
              <w:tabs>
                <w:tab w:val="left" w:pos="11057"/>
              </w:tabs>
              <w:jc w:val="center"/>
              <w:rPr>
                <w:sz w:val="20"/>
                <w:szCs w:val="20"/>
              </w:rPr>
            </w:pPr>
            <w:r>
              <w:rPr>
                <w:sz w:val="20"/>
                <w:szCs w:val="20"/>
              </w:rPr>
              <w:t>4 187,6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BA4159" w14:textId="295D6B9D" w:rsidR="00D83185" w:rsidRPr="00B410BB" w:rsidRDefault="00D83185" w:rsidP="004E44F6">
            <w:pPr>
              <w:pStyle w:val="TableParagraph"/>
              <w:shd w:val="clear" w:color="auto" w:fill="auto"/>
              <w:tabs>
                <w:tab w:val="left" w:pos="11057"/>
              </w:tabs>
              <w:jc w:val="center"/>
              <w:rPr>
                <w:sz w:val="20"/>
                <w:szCs w:val="20"/>
              </w:rPr>
            </w:pPr>
            <w:r>
              <w:rPr>
                <w:sz w:val="20"/>
                <w:szCs w:val="20"/>
              </w:rPr>
              <w:t>4 244,1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169ED2B" w14:textId="7FF62366" w:rsidR="00D83185" w:rsidRPr="00B410BB" w:rsidRDefault="00D83185" w:rsidP="004E44F6">
            <w:pPr>
              <w:pStyle w:val="TableParagraph"/>
              <w:shd w:val="clear" w:color="auto" w:fill="auto"/>
              <w:tabs>
                <w:tab w:val="left" w:pos="11057"/>
              </w:tabs>
              <w:jc w:val="center"/>
              <w:rPr>
                <w:sz w:val="20"/>
                <w:szCs w:val="20"/>
              </w:rPr>
            </w:pPr>
            <w:r>
              <w:rPr>
                <w:sz w:val="20"/>
                <w:szCs w:val="20"/>
              </w:rPr>
              <w:t>4 305,8</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7BC4B96" w14:textId="25F703BB" w:rsidR="00D83185" w:rsidRPr="00B410BB" w:rsidRDefault="00120651" w:rsidP="004E44F6">
            <w:pPr>
              <w:pStyle w:val="TableParagraph"/>
              <w:shd w:val="clear" w:color="auto" w:fill="auto"/>
              <w:tabs>
                <w:tab w:val="left" w:pos="11057"/>
              </w:tabs>
              <w:jc w:val="center"/>
              <w:rPr>
                <w:sz w:val="20"/>
                <w:szCs w:val="20"/>
              </w:rPr>
            </w:pPr>
            <w:r>
              <w:rPr>
                <w:sz w:val="20"/>
                <w:szCs w:val="20"/>
              </w:rPr>
              <w:t>29 703,5</w:t>
            </w:r>
          </w:p>
        </w:tc>
      </w:tr>
      <w:tr w:rsidR="00D83185" w:rsidRPr="00690320" w14:paraId="00C07D1D" w14:textId="77777777" w:rsidTr="00D83185">
        <w:trPr>
          <w:trHeight w:val="6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5DA337D2" w14:textId="74AA5B74"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9A15EA9"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EB95E66" w14:textId="0B6DA757" w:rsidR="00D83185" w:rsidRPr="00B410BB" w:rsidRDefault="00D83185" w:rsidP="004E44F6">
            <w:pPr>
              <w:pStyle w:val="TableParagraph"/>
              <w:shd w:val="clear" w:color="auto" w:fill="auto"/>
              <w:tabs>
                <w:tab w:val="left" w:pos="11057"/>
              </w:tabs>
              <w:jc w:val="center"/>
              <w:rPr>
                <w:sz w:val="20"/>
                <w:szCs w:val="20"/>
              </w:rPr>
            </w:pPr>
            <w:r>
              <w:rPr>
                <w:sz w:val="20"/>
                <w:szCs w:val="20"/>
              </w:rPr>
              <w:t>4 782,5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8674333" w14:textId="13096D42" w:rsidR="00D83185" w:rsidRPr="00B410BB" w:rsidRDefault="00D83185" w:rsidP="004E44F6">
            <w:pPr>
              <w:pStyle w:val="TableParagraph"/>
              <w:shd w:val="clear" w:color="auto" w:fill="auto"/>
              <w:tabs>
                <w:tab w:val="left" w:pos="11057"/>
              </w:tabs>
              <w:jc w:val="center"/>
              <w:rPr>
                <w:sz w:val="20"/>
                <w:szCs w:val="20"/>
              </w:rPr>
            </w:pPr>
            <w:r>
              <w:rPr>
                <w:sz w:val="20"/>
                <w:szCs w:val="20"/>
              </w:rPr>
              <w:t>4 102,9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C89D4B1" w14:textId="28BE2A0A" w:rsidR="00D83185" w:rsidRPr="00B410BB" w:rsidRDefault="00D83185" w:rsidP="004E44F6">
            <w:pPr>
              <w:pStyle w:val="TableParagraph"/>
              <w:shd w:val="clear" w:color="auto" w:fill="auto"/>
              <w:tabs>
                <w:tab w:val="left" w:pos="11057"/>
              </w:tabs>
              <w:jc w:val="center"/>
              <w:rPr>
                <w:sz w:val="20"/>
                <w:szCs w:val="20"/>
              </w:rPr>
            </w:pPr>
            <w:r>
              <w:rPr>
                <w:sz w:val="20"/>
                <w:szCs w:val="20"/>
              </w:rPr>
              <w:t>4 100,1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EB169FD" w14:textId="74CC3959" w:rsidR="00D83185" w:rsidRPr="00B410BB" w:rsidRDefault="00D83185" w:rsidP="004E44F6">
            <w:pPr>
              <w:pStyle w:val="TableParagraph"/>
              <w:shd w:val="clear" w:color="auto" w:fill="auto"/>
              <w:tabs>
                <w:tab w:val="left" w:pos="11057"/>
              </w:tabs>
              <w:jc w:val="center"/>
              <w:rPr>
                <w:sz w:val="20"/>
                <w:szCs w:val="20"/>
              </w:rPr>
            </w:pPr>
            <w:r>
              <w:rPr>
                <w:sz w:val="20"/>
                <w:szCs w:val="20"/>
              </w:rPr>
              <w:t>3 980,5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3BC0AA" w14:textId="7D3AA7E6" w:rsidR="00D83185" w:rsidRPr="00B410BB" w:rsidRDefault="00D83185" w:rsidP="004E44F6">
            <w:pPr>
              <w:pStyle w:val="TableParagraph"/>
              <w:shd w:val="clear" w:color="auto" w:fill="auto"/>
              <w:tabs>
                <w:tab w:val="left" w:pos="11057"/>
              </w:tabs>
              <w:jc w:val="center"/>
              <w:rPr>
                <w:sz w:val="20"/>
                <w:szCs w:val="20"/>
              </w:rPr>
            </w:pPr>
            <w:r>
              <w:rPr>
                <w:sz w:val="20"/>
                <w:szCs w:val="20"/>
              </w:rPr>
              <w:t>4 187,6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A5B049C" w14:textId="7A181FE4" w:rsidR="00D83185" w:rsidRPr="00B410BB" w:rsidRDefault="00D83185" w:rsidP="004E44F6">
            <w:pPr>
              <w:pStyle w:val="TableParagraph"/>
              <w:shd w:val="clear" w:color="auto" w:fill="auto"/>
              <w:tabs>
                <w:tab w:val="left" w:pos="11057"/>
              </w:tabs>
              <w:jc w:val="center"/>
              <w:rPr>
                <w:sz w:val="20"/>
                <w:szCs w:val="20"/>
              </w:rPr>
            </w:pPr>
            <w:r>
              <w:rPr>
                <w:sz w:val="20"/>
                <w:szCs w:val="20"/>
              </w:rPr>
              <w:t>4 244,1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0CCC01E" w14:textId="714990A6" w:rsidR="00D83185" w:rsidRPr="00B410BB" w:rsidRDefault="00D83185" w:rsidP="004E44F6">
            <w:pPr>
              <w:pStyle w:val="TableParagraph"/>
              <w:shd w:val="clear" w:color="auto" w:fill="auto"/>
              <w:tabs>
                <w:tab w:val="left" w:pos="11057"/>
              </w:tabs>
              <w:jc w:val="center"/>
              <w:rPr>
                <w:sz w:val="20"/>
                <w:szCs w:val="20"/>
              </w:rPr>
            </w:pPr>
            <w:r>
              <w:rPr>
                <w:sz w:val="20"/>
                <w:szCs w:val="20"/>
              </w:rPr>
              <w:t>4 305,8</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9F32ADE" w14:textId="1B8FA50B" w:rsidR="00D83185" w:rsidRPr="00B410BB" w:rsidRDefault="00120651" w:rsidP="004E44F6">
            <w:pPr>
              <w:pStyle w:val="TableParagraph"/>
              <w:shd w:val="clear" w:color="auto" w:fill="auto"/>
              <w:tabs>
                <w:tab w:val="left" w:pos="11057"/>
              </w:tabs>
              <w:jc w:val="center"/>
              <w:rPr>
                <w:sz w:val="20"/>
                <w:szCs w:val="20"/>
              </w:rPr>
            </w:pPr>
            <w:r>
              <w:rPr>
                <w:sz w:val="20"/>
                <w:szCs w:val="20"/>
              </w:rPr>
              <w:t>29 703,5</w:t>
            </w:r>
          </w:p>
        </w:tc>
      </w:tr>
      <w:tr w:rsidR="00D83185" w:rsidRPr="00690320" w14:paraId="6E185668"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38C7BC0" w14:textId="46835E29"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F747A1F"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27DE8ED" w14:textId="7FB0FEB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35DBB12" w14:textId="44293B6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DDE5565" w14:textId="7CD9A93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57EAB7B" w14:textId="453DEDB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7855279" w14:textId="73D63337"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B995B2" w14:textId="7B77B0B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AB087D0" w14:textId="39C3B134"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156E83E" w14:textId="2371E572"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6E4ACE76"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6B7C35A" w14:textId="38C02FD3"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42CE1901"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7A215E0" w14:textId="052DF1D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2E1C67" w14:textId="4EA48BA4"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4044FCB" w14:textId="198E030C"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475F74F" w14:textId="7817AF7C"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C9D865D" w14:textId="3FB416D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2387081" w14:textId="7ADE0EFF"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A40F315" w14:textId="33F2505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8BA4DE4" w14:textId="7201BFD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AECF72E"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6DF6C45" w14:textId="3FF77ED4"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4496006"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DF56833" w14:textId="4829CD4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AAB31D7" w14:textId="06B54144"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A3B942" w14:textId="729575B6"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806DCA4" w14:textId="6AD1C72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A4B33E2" w14:textId="0CD2A6CC"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2121057" w14:textId="0855A26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A0985AB" w14:textId="5844D98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A599D1C" w14:textId="645B11FF"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36E0B13"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3B107EB1" w14:textId="5DD37A22" w:rsidR="00D83185" w:rsidRPr="00120651" w:rsidRDefault="00120651" w:rsidP="004E44F6">
            <w:pPr>
              <w:pStyle w:val="TableParagraph"/>
              <w:shd w:val="clear" w:color="auto" w:fill="auto"/>
              <w:tabs>
                <w:tab w:val="left" w:pos="11057"/>
              </w:tabs>
              <w:jc w:val="both"/>
              <w:rPr>
                <w:sz w:val="20"/>
                <w:szCs w:val="20"/>
              </w:rPr>
            </w:pPr>
            <w:r w:rsidRPr="00120651">
              <w:rPr>
                <w:sz w:val="20"/>
                <w:szCs w:val="20"/>
              </w:rPr>
              <w:t xml:space="preserve">Мероприятие (результат): </w:t>
            </w:r>
            <w:r>
              <w:rPr>
                <w:sz w:val="20"/>
                <w:szCs w:val="20"/>
              </w:rPr>
              <w:t>«</w:t>
            </w:r>
            <w:r w:rsidR="00D83185" w:rsidRPr="00120651">
              <w:rPr>
                <w:sz w:val="20"/>
                <w:szCs w:val="20"/>
              </w:rPr>
              <w:t>Социальное обеспечение и иные выплаты населению</w:t>
            </w:r>
            <w:r>
              <w:rPr>
                <w:sz w:val="20"/>
                <w:szCs w:val="20"/>
              </w:rPr>
              <w:t>»</w:t>
            </w:r>
            <w:r w:rsidR="00D83185" w:rsidRPr="00120651">
              <w:rPr>
                <w:sz w:val="20"/>
                <w:szCs w:val="20"/>
              </w:rPr>
              <w:t>, всего,</w:t>
            </w:r>
          </w:p>
          <w:p w14:paraId="420A891D" w14:textId="5C389F63" w:rsidR="00D83185" w:rsidRPr="00120651" w:rsidRDefault="00D83185" w:rsidP="004E44F6">
            <w:pPr>
              <w:pStyle w:val="TableParagraph"/>
              <w:shd w:val="clear" w:color="auto" w:fill="auto"/>
              <w:tabs>
                <w:tab w:val="left" w:pos="11057"/>
              </w:tabs>
              <w:jc w:val="both"/>
              <w:rPr>
                <w:sz w:val="20"/>
                <w:szCs w:val="20"/>
              </w:rPr>
            </w:pPr>
            <w:r w:rsidRPr="00120651">
              <w:rPr>
                <w:sz w:val="20"/>
                <w:szCs w:val="20"/>
              </w:rPr>
              <w:t>в том числе:</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93AFBDF" w14:textId="67E35B44"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065 1004 09ХХХ80700 313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6DD67C9" w14:textId="4F8ACDB4"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3 227,1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6E378B1" w14:textId="1B0241F8"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3 017,65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F99DCA4" w14:textId="40A976D3"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2 560,2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CB25E37" w14:textId="40404B2D"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2 418,9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1D52744" w14:textId="7D90E4F8"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2 615,5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5039E3" w14:textId="3AAD0650"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2 785,2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5C99FAC" w14:textId="1AD80D99" w:rsidR="00D83185" w:rsidRPr="00120651" w:rsidRDefault="00D83185" w:rsidP="004E44F6">
            <w:pPr>
              <w:pStyle w:val="TableParagraph"/>
              <w:shd w:val="clear" w:color="auto" w:fill="auto"/>
              <w:tabs>
                <w:tab w:val="left" w:pos="11057"/>
              </w:tabs>
              <w:jc w:val="center"/>
              <w:rPr>
                <w:sz w:val="20"/>
                <w:szCs w:val="20"/>
              </w:rPr>
            </w:pPr>
            <w:r w:rsidRPr="00120651">
              <w:rPr>
                <w:sz w:val="20"/>
                <w:szCs w:val="20"/>
              </w:rPr>
              <w:t>2 902,3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2FF33AB" w14:textId="303BC7B6" w:rsidR="00D83185" w:rsidRPr="00120651" w:rsidRDefault="00120651" w:rsidP="004E44F6">
            <w:pPr>
              <w:pStyle w:val="TableParagraph"/>
              <w:shd w:val="clear" w:color="auto" w:fill="auto"/>
              <w:tabs>
                <w:tab w:val="left" w:pos="11057"/>
              </w:tabs>
              <w:jc w:val="center"/>
              <w:rPr>
                <w:sz w:val="20"/>
                <w:szCs w:val="20"/>
              </w:rPr>
            </w:pPr>
            <w:r>
              <w:rPr>
                <w:sz w:val="20"/>
                <w:szCs w:val="20"/>
              </w:rPr>
              <w:t>19 526,9</w:t>
            </w:r>
          </w:p>
        </w:tc>
      </w:tr>
      <w:tr w:rsidR="00D83185" w:rsidRPr="00690320" w14:paraId="2F67F859"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FABBDBA" w14:textId="73108A87"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 xml:space="preserve">Межбюджетные трансферты из федерального </w:t>
            </w:r>
            <w:r w:rsidRPr="002352D5">
              <w:rPr>
                <w:sz w:val="20"/>
                <w:szCs w:val="20"/>
              </w:rPr>
              <w:lastRenderedPageBreak/>
              <w:t>бюджета (справочно)</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2A9A8301"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4A08FB7" w14:textId="084FEC91"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EB6047F" w14:textId="2DEDB6F7"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7D74BA3" w14:textId="379D94E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97D7B57" w14:textId="13D6252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DF18B40" w14:textId="0460943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677FD80" w14:textId="413760D5"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444FCE2" w14:textId="580D8EB4"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5A6145C" w14:textId="136B9DEF"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4520755F"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42AF2987" w14:textId="5C9F5FDE"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lastRenderedPageBreak/>
              <w:t>Консолидированный бюджет Астраханской области (всего), из них:</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54D8E68D"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0118624" w14:textId="1B28614A" w:rsidR="00D83185" w:rsidRPr="00B410BB" w:rsidRDefault="00D83185" w:rsidP="004E44F6">
            <w:pPr>
              <w:pStyle w:val="TableParagraph"/>
              <w:shd w:val="clear" w:color="auto" w:fill="auto"/>
              <w:tabs>
                <w:tab w:val="left" w:pos="11057"/>
              </w:tabs>
              <w:jc w:val="center"/>
              <w:rPr>
                <w:sz w:val="20"/>
                <w:szCs w:val="20"/>
              </w:rPr>
            </w:pPr>
            <w:r>
              <w:rPr>
                <w:sz w:val="20"/>
                <w:szCs w:val="20"/>
              </w:rPr>
              <w:t>3 227,1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B53E187" w14:textId="77291BD0" w:rsidR="00D83185" w:rsidRPr="00B410BB" w:rsidRDefault="00D83185" w:rsidP="004E44F6">
            <w:pPr>
              <w:pStyle w:val="TableParagraph"/>
              <w:shd w:val="clear" w:color="auto" w:fill="auto"/>
              <w:tabs>
                <w:tab w:val="left" w:pos="11057"/>
              </w:tabs>
              <w:jc w:val="center"/>
              <w:rPr>
                <w:sz w:val="20"/>
                <w:szCs w:val="20"/>
              </w:rPr>
            </w:pPr>
            <w:r>
              <w:rPr>
                <w:sz w:val="20"/>
                <w:szCs w:val="20"/>
              </w:rPr>
              <w:t>3 017,65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BFFD8B3" w14:textId="7F1CE2C9" w:rsidR="00D83185" w:rsidRPr="00B410BB" w:rsidRDefault="00D83185" w:rsidP="004E44F6">
            <w:pPr>
              <w:pStyle w:val="TableParagraph"/>
              <w:shd w:val="clear" w:color="auto" w:fill="auto"/>
              <w:tabs>
                <w:tab w:val="left" w:pos="11057"/>
              </w:tabs>
              <w:jc w:val="center"/>
              <w:rPr>
                <w:sz w:val="20"/>
                <w:szCs w:val="20"/>
              </w:rPr>
            </w:pPr>
            <w:r>
              <w:rPr>
                <w:sz w:val="20"/>
                <w:szCs w:val="20"/>
              </w:rPr>
              <w:t>2 560,2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293101" w14:textId="12352C56" w:rsidR="00D83185" w:rsidRPr="00B410BB" w:rsidRDefault="00D83185" w:rsidP="004E44F6">
            <w:pPr>
              <w:pStyle w:val="TableParagraph"/>
              <w:shd w:val="clear" w:color="auto" w:fill="auto"/>
              <w:tabs>
                <w:tab w:val="left" w:pos="11057"/>
              </w:tabs>
              <w:jc w:val="center"/>
              <w:rPr>
                <w:sz w:val="20"/>
                <w:szCs w:val="20"/>
              </w:rPr>
            </w:pPr>
            <w:r>
              <w:rPr>
                <w:sz w:val="20"/>
                <w:szCs w:val="20"/>
              </w:rPr>
              <w:t>2 418,9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449D560" w14:textId="1CF2A7B3" w:rsidR="00D83185" w:rsidRPr="00B410BB" w:rsidRDefault="00D83185" w:rsidP="004E44F6">
            <w:pPr>
              <w:pStyle w:val="TableParagraph"/>
              <w:shd w:val="clear" w:color="auto" w:fill="auto"/>
              <w:tabs>
                <w:tab w:val="left" w:pos="11057"/>
              </w:tabs>
              <w:jc w:val="center"/>
              <w:rPr>
                <w:sz w:val="20"/>
                <w:szCs w:val="20"/>
              </w:rPr>
            </w:pPr>
            <w:r>
              <w:rPr>
                <w:sz w:val="20"/>
                <w:szCs w:val="20"/>
              </w:rPr>
              <w:t>2 615,5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F8B6778" w14:textId="24184A4E" w:rsidR="00D83185" w:rsidRPr="00B410BB" w:rsidRDefault="00D83185" w:rsidP="004E44F6">
            <w:pPr>
              <w:pStyle w:val="TableParagraph"/>
              <w:shd w:val="clear" w:color="auto" w:fill="auto"/>
              <w:tabs>
                <w:tab w:val="left" w:pos="11057"/>
              </w:tabs>
              <w:jc w:val="center"/>
              <w:rPr>
                <w:sz w:val="20"/>
                <w:szCs w:val="20"/>
              </w:rPr>
            </w:pPr>
            <w:r>
              <w:rPr>
                <w:sz w:val="20"/>
                <w:szCs w:val="20"/>
              </w:rPr>
              <w:t>2 785,2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0D24C9" w14:textId="52E768BA" w:rsidR="00D83185" w:rsidRPr="00B410BB" w:rsidRDefault="00D83185" w:rsidP="004E44F6">
            <w:pPr>
              <w:pStyle w:val="TableParagraph"/>
              <w:shd w:val="clear" w:color="auto" w:fill="auto"/>
              <w:tabs>
                <w:tab w:val="left" w:pos="11057"/>
              </w:tabs>
              <w:jc w:val="center"/>
              <w:rPr>
                <w:sz w:val="20"/>
                <w:szCs w:val="20"/>
              </w:rPr>
            </w:pPr>
            <w:r>
              <w:rPr>
                <w:sz w:val="20"/>
                <w:szCs w:val="20"/>
              </w:rPr>
              <w:t>2 902,3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D4903B9" w14:textId="748AAD0E" w:rsidR="00D83185" w:rsidRPr="00B410BB" w:rsidRDefault="00120651" w:rsidP="004E44F6">
            <w:pPr>
              <w:pStyle w:val="TableParagraph"/>
              <w:shd w:val="clear" w:color="auto" w:fill="auto"/>
              <w:tabs>
                <w:tab w:val="left" w:pos="11057"/>
              </w:tabs>
              <w:jc w:val="center"/>
              <w:rPr>
                <w:sz w:val="20"/>
                <w:szCs w:val="20"/>
              </w:rPr>
            </w:pPr>
            <w:r>
              <w:rPr>
                <w:sz w:val="20"/>
                <w:szCs w:val="20"/>
              </w:rPr>
              <w:t>19 526,9</w:t>
            </w:r>
          </w:p>
        </w:tc>
      </w:tr>
      <w:tr w:rsidR="00D83185" w:rsidRPr="00690320" w14:paraId="6E7E54AD"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09439AF3" w14:textId="692DA72E"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Бюджет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019C232A"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DFDAF4A" w14:textId="12A991F9" w:rsidR="00D83185" w:rsidRPr="00B410BB" w:rsidRDefault="00D83185" w:rsidP="004E44F6">
            <w:pPr>
              <w:pStyle w:val="TableParagraph"/>
              <w:shd w:val="clear" w:color="auto" w:fill="auto"/>
              <w:tabs>
                <w:tab w:val="left" w:pos="11057"/>
              </w:tabs>
              <w:jc w:val="center"/>
              <w:rPr>
                <w:sz w:val="20"/>
                <w:szCs w:val="20"/>
              </w:rPr>
            </w:pPr>
            <w:r>
              <w:rPr>
                <w:sz w:val="20"/>
                <w:szCs w:val="20"/>
              </w:rPr>
              <w:t>3 227,1</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83A8A17" w14:textId="0E51AE3D" w:rsidR="00D83185" w:rsidRPr="00B410BB" w:rsidRDefault="00D83185" w:rsidP="004E44F6">
            <w:pPr>
              <w:pStyle w:val="TableParagraph"/>
              <w:shd w:val="clear" w:color="auto" w:fill="auto"/>
              <w:tabs>
                <w:tab w:val="left" w:pos="11057"/>
              </w:tabs>
              <w:jc w:val="center"/>
              <w:rPr>
                <w:sz w:val="20"/>
                <w:szCs w:val="20"/>
              </w:rPr>
            </w:pPr>
            <w:r>
              <w:rPr>
                <w:sz w:val="20"/>
                <w:szCs w:val="20"/>
              </w:rPr>
              <w:t>3 017,65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D0825A" w14:textId="6E961726" w:rsidR="00D83185" w:rsidRPr="00B410BB" w:rsidRDefault="00D83185" w:rsidP="004E44F6">
            <w:pPr>
              <w:pStyle w:val="TableParagraph"/>
              <w:shd w:val="clear" w:color="auto" w:fill="auto"/>
              <w:tabs>
                <w:tab w:val="left" w:pos="11057"/>
              </w:tabs>
              <w:jc w:val="center"/>
              <w:rPr>
                <w:sz w:val="20"/>
                <w:szCs w:val="20"/>
              </w:rPr>
            </w:pPr>
            <w:r>
              <w:rPr>
                <w:sz w:val="20"/>
                <w:szCs w:val="20"/>
              </w:rPr>
              <w:t>2 560,2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225830C" w14:textId="0F030777" w:rsidR="00D83185" w:rsidRPr="00B410BB" w:rsidRDefault="00D83185" w:rsidP="004E44F6">
            <w:pPr>
              <w:pStyle w:val="TableParagraph"/>
              <w:shd w:val="clear" w:color="auto" w:fill="auto"/>
              <w:tabs>
                <w:tab w:val="left" w:pos="11057"/>
              </w:tabs>
              <w:jc w:val="center"/>
              <w:rPr>
                <w:sz w:val="20"/>
                <w:szCs w:val="20"/>
              </w:rPr>
            </w:pPr>
            <w:r>
              <w:rPr>
                <w:sz w:val="20"/>
                <w:szCs w:val="20"/>
              </w:rPr>
              <w:t>2 418,9</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42140B8" w14:textId="0242210C" w:rsidR="00D83185" w:rsidRPr="00B410BB" w:rsidRDefault="00D83185" w:rsidP="004E44F6">
            <w:pPr>
              <w:pStyle w:val="TableParagraph"/>
              <w:shd w:val="clear" w:color="auto" w:fill="auto"/>
              <w:tabs>
                <w:tab w:val="left" w:pos="11057"/>
              </w:tabs>
              <w:jc w:val="center"/>
              <w:rPr>
                <w:sz w:val="20"/>
                <w:szCs w:val="20"/>
              </w:rPr>
            </w:pPr>
            <w:r>
              <w:rPr>
                <w:sz w:val="20"/>
                <w:szCs w:val="20"/>
              </w:rPr>
              <w:t>2 615,5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ABCB920" w14:textId="3DFA8168" w:rsidR="00D83185" w:rsidRPr="00B410BB" w:rsidRDefault="00D83185" w:rsidP="004E44F6">
            <w:pPr>
              <w:pStyle w:val="TableParagraph"/>
              <w:shd w:val="clear" w:color="auto" w:fill="auto"/>
              <w:tabs>
                <w:tab w:val="left" w:pos="11057"/>
              </w:tabs>
              <w:jc w:val="center"/>
              <w:rPr>
                <w:sz w:val="20"/>
                <w:szCs w:val="20"/>
              </w:rPr>
            </w:pPr>
            <w:r>
              <w:rPr>
                <w:sz w:val="20"/>
                <w:szCs w:val="20"/>
              </w:rPr>
              <w:t>2 785,2</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516B1C7" w14:textId="4E434787" w:rsidR="00D83185" w:rsidRPr="00B410BB" w:rsidRDefault="00D83185" w:rsidP="004E44F6">
            <w:pPr>
              <w:pStyle w:val="TableParagraph"/>
              <w:shd w:val="clear" w:color="auto" w:fill="auto"/>
              <w:tabs>
                <w:tab w:val="left" w:pos="11057"/>
              </w:tabs>
              <w:jc w:val="center"/>
              <w:rPr>
                <w:sz w:val="20"/>
                <w:szCs w:val="20"/>
              </w:rPr>
            </w:pPr>
            <w:r>
              <w:rPr>
                <w:sz w:val="20"/>
                <w:szCs w:val="20"/>
              </w:rPr>
              <w:t>2 902,3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2AEFF20" w14:textId="286D6F1C" w:rsidR="00D83185" w:rsidRPr="00B410BB" w:rsidRDefault="00120651" w:rsidP="004E44F6">
            <w:pPr>
              <w:pStyle w:val="TableParagraph"/>
              <w:shd w:val="clear" w:color="auto" w:fill="auto"/>
              <w:tabs>
                <w:tab w:val="left" w:pos="11057"/>
              </w:tabs>
              <w:jc w:val="center"/>
              <w:rPr>
                <w:sz w:val="20"/>
                <w:szCs w:val="20"/>
              </w:rPr>
            </w:pPr>
            <w:r>
              <w:rPr>
                <w:sz w:val="20"/>
                <w:szCs w:val="20"/>
              </w:rPr>
              <w:t>19 526,9</w:t>
            </w:r>
          </w:p>
        </w:tc>
      </w:tr>
      <w:tr w:rsidR="00D83185" w:rsidRPr="00690320" w14:paraId="67AE9789"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7F8359D2" w14:textId="17738042"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бюджеты муниципальных образований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D19B98F"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EF08EED" w14:textId="769C7071"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DA7C3D5" w14:textId="1644CEB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810A2E2" w14:textId="10A74F71"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145B681" w14:textId="650B48E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A775D1C" w14:textId="116AD69D"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03BEABD" w14:textId="0F890279"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A94041" w14:textId="5E29BBF2"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7912F785" w14:textId="1E206EA8"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7BAB0DCF"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2FF8441A" w14:textId="450C10B5"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Бюджет территориального фонда обязательного медицинского страхования Астраханской области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62597169"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C60AC6D" w14:textId="0B60FFEC"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3C39EEC" w14:textId="6D6202EA"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2B4AEF5" w14:textId="576C5043"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8A8C413" w14:textId="23CD3515"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D76C2EC" w14:textId="74A6A8AE"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020D684" w14:textId="3CA3D308"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6D24652" w14:textId="0308C5D4"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BE06C64" w14:textId="48AC00E0"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r w:rsidR="00D83185" w:rsidRPr="00690320" w14:paraId="773314B1" w14:textId="77777777" w:rsidTr="00D83185">
        <w:trPr>
          <w:trHeight w:val="50"/>
        </w:trPr>
        <w:tc>
          <w:tcPr>
            <w:tcW w:w="4242" w:type="dxa"/>
            <w:tcBorders>
              <w:top w:val="single" w:sz="4" w:space="0" w:color="000000"/>
              <w:left w:val="single" w:sz="4" w:space="0" w:color="000000"/>
              <w:bottom w:val="single" w:sz="4" w:space="0" w:color="000000"/>
              <w:right w:val="single" w:sz="4" w:space="0" w:color="000000"/>
            </w:tcBorders>
            <w:shd w:val="clear" w:color="auto" w:fill="auto"/>
          </w:tcPr>
          <w:p w14:paraId="6C3DB8C8" w14:textId="7AE9DA73" w:rsidR="00D83185" w:rsidRPr="002352D5" w:rsidRDefault="00D83185" w:rsidP="004E44F6">
            <w:pPr>
              <w:pStyle w:val="TableParagraph"/>
              <w:shd w:val="clear" w:color="auto" w:fill="auto"/>
              <w:tabs>
                <w:tab w:val="left" w:pos="11057"/>
              </w:tabs>
              <w:jc w:val="both"/>
              <w:rPr>
                <w:sz w:val="20"/>
                <w:szCs w:val="20"/>
              </w:rPr>
            </w:pPr>
            <w:r w:rsidRPr="002352D5">
              <w:rPr>
                <w:sz w:val="20"/>
                <w:szCs w:val="20"/>
              </w:rPr>
              <w:t>Внебюджетные источники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14:paraId="16E6B0CB" w14:textId="77777777" w:rsidR="00D83185" w:rsidRPr="00B410BB" w:rsidRDefault="00D83185" w:rsidP="004E44F6">
            <w:pPr>
              <w:pStyle w:val="TableParagraph"/>
              <w:shd w:val="clear" w:color="auto" w:fill="auto"/>
              <w:tabs>
                <w:tab w:val="left" w:pos="11057"/>
              </w:tabs>
              <w:rPr>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B191106" w14:textId="698502C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BAECC46" w14:textId="710D1521"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BDF8300" w14:textId="2E409385"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8B194A8" w14:textId="7E787C9B"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5FA0BC08" w14:textId="193C41AC"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45A784B" w14:textId="7995EB3A"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DC5929E" w14:textId="217C4152"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6F9661CE" w14:textId="0D32AA8A" w:rsidR="00D83185" w:rsidRPr="00B410BB" w:rsidRDefault="00D83185" w:rsidP="004E44F6">
            <w:pPr>
              <w:pStyle w:val="TableParagraph"/>
              <w:shd w:val="clear" w:color="auto" w:fill="auto"/>
              <w:tabs>
                <w:tab w:val="left" w:pos="11057"/>
              </w:tabs>
              <w:jc w:val="center"/>
              <w:rPr>
                <w:sz w:val="20"/>
                <w:szCs w:val="20"/>
              </w:rPr>
            </w:pPr>
            <w:r>
              <w:rPr>
                <w:sz w:val="20"/>
                <w:szCs w:val="20"/>
              </w:rPr>
              <w:t>0,0</w:t>
            </w:r>
          </w:p>
        </w:tc>
      </w:tr>
    </w:tbl>
    <w:p w14:paraId="4A1D3024" w14:textId="77777777" w:rsidR="00B410BB" w:rsidRDefault="00B410BB" w:rsidP="004E44F6">
      <w:pPr>
        <w:rPr>
          <w:b/>
          <w:sz w:val="20"/>
          <w:szCs w:val="28"/>
        </w:rPr>
      </w:pPr>
      <w:r>
        <w:rPr>
          <w:b/>
          <w:sz w:val="20"/>
        </w:rPr>
        <w:br w:type="page"/>
      </w:r>
    </w:p>
    <w:p w14:paraId="572ED817" w14:textId="77777777" w:rsidR="00AE2E72" w:rsidRPr="00B410BB" w:rsidRDefault="00AE2E72" w:rsidP="004E44F6">
      <w:pPr>
        <w:spacing w:after="120"/>
        <w:jc w:val="center"/>
        <w:rPr>
          <w:lang w:eastAsia="ru-RU"/>
        </w:rPr>
      </w:pPr>
      <w:r w:rsidRPr="00B410BB">
        <w:rPr>
          <w:lang w:eastAsia="ru-RU"/>
        </w:rPr>
        <w:lastRenderedPageBreak/>
        <w:t>5. План реализации комплекса процессных мероприятий</w:t>
      </w:r>
    </w:p>
    <w:tbl>
      <w:tblPr>
        <w:tblW w:w="15417" w:type="dxa"/>
        <w:tblInd w:w="302" w:type="dxa"/>
        <w:tblLayout w:type="fixed"/>
        <w:tblLook w:val="01E0" w:firstRow="1" w:lastRow="1" w:firstColumn="1" w:lastColumn="1" w:noHBand="0" w:noVBand="0"/>
      </w:tblPr>
      <w:tblGrid>
        <w:gridCol w:w="5505"/>
        <w:gridCol w:w="1559"/>
        <w:gridCol w:w="4253"/>
        <w:gridCol w:w="2126"/>
        <w:gridCol w:w="1974"/>
      </w:tblGrid>
      <w:tr w:rsidR="00AE2E72" w:rsidRPr="007A2496" w14:paraId="5BA40D39" w14:textId="77777777" w:rsidTr="00982870">
        <w:trPr>
          <w:trHeight w:val="646"/>
        </w:trPr>
        <w:tc>
          <w:tcPr>
            <w:tcW w:w="5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41709" w14:textId="77777777" w:rsidR="00AE2E72" w:rsidRPr="007A2496" w:rsidRDefault="00AE2E72" w:rsidP="004E44F6">
            <w:pPr>
              <w:pStyle w:val="TableParagraph"/>
              <w:tabs>
                <w:tab w:val="left" w:pos="11057"/>
              </w:tabs>
              <w:jc w:val="center"/>
              <w:rPr>
                <w:spacing w:val="-1"/>
                <w:sz w:val="20"/>
                <w:szCs w:val="20"/>
              </w:rPr>
            </w:pPr>
            <w:r w:rsidRPr="007A2496">
              <w:rPr>
                <w:sz w:val="20"/>
                <w:szCs w:val="20"/>
              </w:rPr>
              <w:t>Задача,</w:t>
            </w:r>
            <w:r w:rsidRPr="007A2496">
              <w:rPr>
                <w:spacing w:val="-2"/>
                <w:sz w:val="20"/>
                <w:szCs w:val="20"/>
              </w:rPr>
              <w:t xml:space="preserve"> </w:t>
            </w:r>
            <w:r w:rsidRPr="007A2496">
              <w:rPr>
                <w:sz w:val="20"/>
                <w:szCs w:val="20"/>
              </w:rPr>
              <w:t>мероприятие</w:t>
            </w:r>
            <w:r w:rsidRPr="007A2496">
              <w:rPr>
                <w:spacing w:val="-4"/>
                <w:sz w:val="20"/>
                <w:szCs w:val="20"/>
              </w:rPr>
              <w:t xml:space="preserve"> </w:t>
            </w:r>
            <w:r w:rsidRPr="007A2496">
              <w:rPr>
                <w:sz w:val="20"/>
                <w:szCs w:val="20"/>
              </w:rPr>
              <w:t>(результат)</w:t>
            </w:r>
            <w:r w:rsidRPr="007A2496">
              <w:rPr>
                <w:spacing w:val="-2"/>
                <w:sz w:val="20"/>
                <w:szCs w:val="20"/>
              </w:rPr>
              <w:t xml:space="preserve"> </w:t>
            </w:r>
            <w:r w:rsidRPr="007A2496">
              <w:rPr>
                <w:sz w:val="20"/>
                <w:szCs w:val="20"/>
              </w:rPr>
              <w:t>/</w:t>
            </w:r>
            <w:r w:rsidRPr="007A2496">
              <w:rPr>
                <w:spacing w:val="-1"/>
                <w:sz w:val="20"/>
                <w:szCs w:val="20"/>
              </w:rPr>
              <w:t xml:space="preserve"> </w:t>
            </w:r>
            <w:r>
              <w:rPr>
                <w:sz w:val="20"/>
                <w:szCs w:val="20"/>
              </w:rPr>
              <w:t xml:space="preserve">контрольная </w:t>
            </w:r>
            <w:r w:rsidRPr="007A2496">
              <w:rPr>
                <w:sz w:val="20"/>
                <w:szCs w:val="20"/>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14754E" w14:textId="3E31A8EC" w:rsidR="00AE2E72" w:rsidRPr="007A2496" w:rsidRDefault="00AE2E72" w:rsidP="004E44F6">
            <w:pPr>
              <w:pStyle w:val="TableParagraph"/>
              <w:tabs>
                <w:tab w:val="left" w:pos="11057"/>
              </w:tabs>
              <w:jc w:val="center"/>
              <w:rPr>
                <w:sz w:val="20"/>
                <w:szCs w:val="20"/>
              </w:rPr>
            </w:pPr>
            <w:r w:rsidRPr="007A2496">
              <w:rPr>
                <w:sz w:val="20"/>
                <w:szCs w:val="20"/>
              </w:rPr>
              <w:t>Дата наступления контрольной точки</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524A7" w14:textId="77777777" w:rsidR="00AE2E72" w:rsidRPr="007A2496" w:rsidRDefault="00AE2E72" w:rsidP="004E44F6">
            <w:pPr>
              <w:pStyle w:val="TableParagraph"/>
              <w:tabs>
                <w:tab w:val="left" w:pos="11057"/>
              </w:tabs>
              <w:jc w:val="center"/>
              <w:rPr>
                <w:sz w:val="20"/>
                <w:szCs w:val="20"/>
              </w:rPr>
            </w:pPr>
            <w:r w:rsidRPr="007A2496">
              <w:rPr>
                <w:sz w:val="20"/>
                <w:szCs w:val="20"/>
              </w:rPr>
              <w:t xml:space="preserve">Ответственный исполнитель </w:t>
            </w:r>
          </w:p>
          <w:p w14:paraId="13BBE320" w14:textId="003D88A9" w:rsidR="00AE2E72" w:rsidRPr="007A2496" w:rsidRDefault="00AE2E72" w:rsidP="004E44F6">
            <w:pPr>
              <w:pStyle w:val="TableParagraph"/>
              <w:tabs>
                <w:tab w:val="left" w:pos="11057"/>
              </w:tabs>
              <w:jc w:val="center"/>
              <w:rPr>
                <w:sz w:val="20"/>
                <w:szCs w:val="20"/>
              </w:rPr>
            </w:pPr>
            <w:r w:rsidRPr="007A2496">
              <w:rPr>
                <w:sz w:val="20"/>
                <w:szCs w:val="20"/>
              </w:rPr>
              <w:t>(Ф.И.О., должность,</w:t>
            </w:r>
            <w:r w:rsidRPr="007A2496">
              <w:rPr>
                <w:spacing w:val="-1"/>
                <w:sz w:val="20"/>
                <w:szCs w:val="20"/>
              </w:rPr>
              <w:t xml:space="preserve"> наименование ИО АО</w:t>
            </w:r>
            <w:r>
              <w:rPr>
                <w:spacing w:val="-1"/>
                <w:sz w:val="20"/>
                <w:szCs w:val="20"/>
              </w:rPr>
              <w:t>,</w:t>
            </w:r>
            <w:r w:rsidRPr="007A2496">
              <w:rPr>
                <w:spacing w:val="-1"/>
                <w:sz w:val="20"/>
                <w:szCs w:val="20"/>
              </w:rPr>
              <w:t xml:space="preserve"> </w:t>
            </w:r>
            <w:r w:rsidR="00982870">
              <w:rPr>
                <w:spacing w:val="-1"/>
                <w:sz w:val="20"/>
                <w:szCs w:val="20"/>
              </w:rPr>
              <w:br/>
            </w:r>
            <w:r w:rsidRPr="007A2496">
              <w:rPr>
                <w:sz w:val="20"/>
                <w:szCs w:val="20"/>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50EE7" w14:textId="77777777" w:rsidR="00AE2E72" w:rsidRPr="007A2496" w:rsidRDefault="00AE2E72" w:rsidP="004E44F6">
            <w:pPr>
              <w:pStyle w:val="TableParagraph"/>
              <w:tabs>
                <w:tab w:val="left" w:pos="11057"/>
              </w:tabs>
              <w:jc w:val="center"/>
              <w:rPr>
                <w:sz w:val="20"/>
                <w:szCs w:val="20"/>
              </w:rPr>
            </w:pPr>
            <w:r w:rsidRPr="007A2496">
              <w:rPr>
                <w:sz w:val="20"/>
                <w:szCs w:val="20"/>
              </w:rPr>
              <w:t>Вид подтверждающего документа</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8A50" w14:textId="77777777" w:rsidR="00AE2E72" w:rsidRPr="007A2496" w:rsidRDefault="00AE2E72" w:rsidP="004E44F6">
            <w:pPr>
              <w:pStyle w:val="TableParagraph"/>
              <w:tabs>
                <w:tab w:val="left" w:pos="11057"/>
              </w:tabs>
              <w:jc w:val="center"/>
              <w:rPr>
                <w:sz w:val="20"/>
                <w:szCs w:val="20"/>
              </w:rPr>
            </w:pPr>
            <w:r w:rsidRPr="007A2496">
              <w:rPr>
                <w:sz w:val="20"/>
                <w:szCs w:val="20"/>
              </w:rPr>
              <w:t xml:space="preserve">Информационная система </w:t>
            </w:r>
          </w:p>
          <w:p w14:paraId="31DBE319" w14:textId="3FB8237D" w:rsidR="00AE2E72" w:rsidRPr="007A2496" w:rsidRDefault="00AE2E72" w:rsidP="004E44F6">
            <w:pPr>
              <w:pStyle w:val="TableParagraph"/>
              <w:tabs>
                <w:tab w:val="left" w:pos="11057"/>
              </w:tabs>
              <w:jc w:val="center"/>
              <w:rPr>
                <w:sz w:val="20"/>
                <w:szCs w:val="20"/>
              </w:rPr>
            </w:pPr>
            <w:r w:rsidRPr="007A2496">
              <w:rPr>
                <w:sz w:val="20"/>
                <w:szCs w:val="20"/>
              </w:rPr>
              <w:t>(источник данных)</w:t>
            </w:r>
          </w:p>
        </w:tc>
      </w:tr>
      <w:tr w:rsidR="00AE2E72" w:rsidRPr="007A2496" w14:paraId="727950BB" w14:textId="77777777" w:rsidTr="00982870">
        <w:trPr>
          <w:trHeight w:val="273"/>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3F9C2710" w14:textId="77777777" w:rsidR="00AE2E72" w:rsidRPr="007A2496" w:rsidRDefault="00AE2E72" w:rsidP="004E44F6">
            <w:pPr>
              <w:pStyle w:val="TableParagraph"/>
              <w:tabs>
                <w:tab w:val="left" w:pos="11057"/>
              </w:tabs>
              <w:jc w:val="center"/>
              <w:rPr>
                <w:sz w:val="20"/>
                <w:szCs w:val="20"/>
              </w:rPr>
            </w:pPr>
            <w:r w:rsidRPr="007A2496">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93651B" w14:textId="77777777" w:rsidR="00AE2E72" w:rsidRPr="007A2496" w:rsidRDefault="00AE2E72" w:rsidP="004E44F6">
            <w:pPr>
              <w:pStyle w:val="TableParagraph"/>
              <w:tabs>
                <w:tab w:val="left" w:pos="11057"/>
              </w:tabs>
              <w:jc w:val="center"/>
              <w:rPr>
                <w:sz w:val="20"/>
                <w:szCs w:val="20"/>
              </w:rPr>
            </w:pPr>
            <w:r w:rsidRPr="007A2496">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9AA3EA" w14:textId="77777777" w:rsidR="00AE2E72" w:rsidRPr="007A2496" w:rsidRDefault="00AE2E72" w:rsidP="004E44F6">
            <w:pPr>
              <w:pStyle w:val="TableParagraph"/>
              <w:tabs>
                <w:tab w:val="left" w:pos="11057"/>
              </w:tabs>
              <w:jc w:val="center"/>
              <w:rPr>
                <w:sz w:val="20"/>
                <w:szCs w:val="20"/>
              </w:rPr>
            </w:pPr>
            <w:r w:rsidRPr="007A2496">
              <w:rPr>
                <w:sz w:val="20"/>
                <w:szCs w:val="20"/>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8EF917" w14:textId="77777777" w:rsidR="00AE2E72" w:rsidRPr="007A2496" w:rsidRDefault="00AE2E72" w:rsidP="004E44F6">
            <w:pPr>
              <w:pStyle w:val="TableParagraph"/>
              <w:tabs>
                <w:tab w:val="left" w:pos="11057"/>
              </w:tabs>
              <w:jc w:val="center"/>
              <w:rPr>
                <w:sz w:val="20"/>
                <w:szCs w:val="20"/>
              </w:rPr>
            </w:pPr>
            <w:r w:rsidRPr="007A2496">
              <w:rPr>
                <w:sz w:val="20"/>
                <w:szCs w:val="20"/>
              </w:rPr>
              <w:t>4</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FF699DC" w14:textId="77777777" w:rsidR="00AE2E72" w:rsidRPr="007A2496" w:rsidRDefault="00AE2E72" w:rsidP="004E44F6">
            <w:pPr>
              <w:pStyle w:val="TableParagraph"/>
              <w:tabs>
                <w:tab w:val="left" w:pos="11057"/>
              </w:tabs>
              <w:jc w:val="center"/>
              <w:rPr>
                <w:sz w:val="20"/>
                <w:szCs w:val="20"/>
              </w:rPr>
            </w:pPr>
            <w:r w:rsidRPr="007A2496">
              <w:rPr>
                <w:sz w:val="20"/>
                <w:szCs w:val="20"/>
              </w:rPr>
              <w:t>5</w:t>
            </w:r>
          </w:p>
        </w:tc>
      </w:tr>
      <w:tr w:rsidR="00AE2E72" w:rsidRPr="007A2496" w14:paraId="2DA39720" w14:textId="77777777" w:rsidTr="00402376">
        <w:trPr>
          <w:trHeight w:val="315"/>
        </w:trPr>
        <w:tc>
          <w:tcPr>
            <w:tcW w:w="15417" w:type="dxa"/>
            <w:gridSpan w:val="5"/>
            <w:tcBorders>
              <w:top w:val="single" w:sz="4" w:space="0" w:color="000000"/>
              <w:left w:val="single" w:sz="4" w:space="0" w:color="000000"/>
              <w:bottom w:val="single" w:sz="4" w:space="0" w:color="000000"/>
              <w:right w:val="single" w:sz="4" w:space="0" w:color="000000"/>
            </w:tcBorders>
            <w:shd w:val="clear" w:color="auto" w:fill="auto"/>
          </w:tcPr>
          <w:p w14:paraId="331AFE89" w14:textId="77777777" w:rsidR="00AE2E72" w:rsidRPr="003842F5" w:rsidRDefault="00AE2E72" w:rsidP="004E44F6">
            <w:pPr>
              <w:pStyle w:val="TableParagraph"/>
              <w:tabs>
                <w:tab w:val="left" w:pos="11057"/>
              </w:tabs>
              <w:jc w:val="both"/>
              <w:rPr>
                <w:b/>
                <w:sz w:val="20"/>
                <w:szCs w:val="20"/>
              </w:rPr>
            </w:pPr>
            <w:r w:rsidRPr="00981FEA">
              <w:rPr>
                <w:sz w:val="20"/>
                <w:szCs w:val="20"/>
              </w:rPr>
              <w:t>Задача «Повышение эффективности деятельности органа исполнительной власти Астраханской области в сфере культуры и подведомственных ему учреждений по осуществлению полномочий в сфере культуры, образования в сфере культуры и архивного дела»</w:t>
            </w:r>
          </w:p>
        </w:tc>
      </w:tr>
      <w:tr w:rsidR="00C460D2" w:rsidRPr="007A2496" w14:paraId="689567A5" w14:textId="77777777" w:rsidTr="00982870">
        <w:trPr>
          <w:trHeight w:val="60"/>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1A72129" w14:textId="70B29E15" w:rsidR="00C460D2" w:rsidRPr="009E4C09" w:rsidRDefault="00C460D2" w:rsidP="004E44F6">
            <w:pPr>
              <w:pStyle w:val="TableParagraph"/>
              <w:tabs>
                <w:tab w:val="left" w:pos="11057"/>
              </w:tabs>
              <w:jc w:val="both"/>
              <w:rPr>
                <w:sz w:val="20"/>
                <w:szCs w:val="20"/>
              </w:rPr>
            </w:pPr>
            <w:r w:rsidRPr="009E4C09">
              <w:rPr>
                <w:sz w:val="20"/>
                <w:szCs w:val="20"/>
              </w:rPr>
              <w:t>Мероприятие</w:t>
            </w:r>
            <w:r w:rsidRPr="009E4C09">
              <w:rPr>
                <w:spacing w:val="-1"/>
                <w:sz w:val="20"/>
                <w:szCs w:val="20"/>
              </w:rPr>
              <w:t xml:space="preserve"> </w:t>
            </w:r>
            <w:r w:rsidR="00411F6D">
              <w:rPr>
                <w:spacing w:val="-1"/>
                <w:sz w:val="20"/>
                <w:szCs w:val="20"/>
              </w:rPr>
              <w:t>(</w:t>
            </w:r>
            <w:r w:rsidR="00411F6D">
              <w:rPr>
                <w:sz w:val="20"/>
                <w:szCs w:val="20"/>
              </w:rPr>
              <w:t>результат):</w:t>
            </w:r>
            <w:r w:rsidR="00411F6D" w:rsidRPr="00E1375A">
              <w:rPr>
                <w:sz w:val="20"/>
                <w:szCs w:val="20"/>
              </w:rPr>
              <w:t xml:space="preserve"> </w:t>
            </w:r>
            <w:r w:rsidRPr="009E4C09">
              <w:rPr>
                <w:sz w:val="20"/>
                <w:szCs w:val="20"/>
              </w:rPr>
              <w:t>«Создание необходимых условий для качественной деятельности образовательных организаций в сфере культуры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B01DE7" w14:textId="79A4C7C0" w:rsidR="00C460D2" w:rsidRPr="009E4C09" w:rsidRDefault="00C460D2" w:rsidP="004E44F6">
            <w:pPr>
              <w:pStyle w:val="TableParagraph"/>
              <w:tabs>
                <w:tab w:val="left" w:pos="11057"/>
              </w:tabs>
              <w:jc w:val="center"/>
              <w:rPr>
                <w:sz w:val="20"/>
                <w:szCs w:val="20"/>
              </w:rPr>
            </w:pPr>
            <w:r w:rsidRPr="00432C9B">
              <w:rPr>
                <w:sz w:val="20"/>
                <w:szCs w:val="20"/>
              </w:rPr>
              <w:t>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77F213" w14:textId="7A7C58CA" w:rsidR="00C460D2" w:rsidRPr="009E4C09" w:rsidRDefault="00C460D2" w:rsidP="004E44F6">
            <w:pPr>
              <w:pStyle w:val="TableParagraph"/>
              <w:tabs>
                <w:tab w:val="left" w:pos="11057"/>
              </w:tabs>
              <w:jc w:val="both"/>
              <w:rPr>
                <w:sz w:val="20"/>
                <w:szCs w:val="20"/>
              </w:rPr>
            </w:pPr>
            <w:r w:rsidRPr="009E4C09">
              <w:rPr>
                <w:sz w:val="20"/>
                <w:szCs w:val="20"/>
              </w:rPr>
              <w:t xml:space="preserve">Васильева </w:t>
            </w:r>
            <w:r w:rsidR="00E900D9">
              <w:rPr>
                <w:sz w:val="20"/>
                <w:szCs w:val="20"/>
              </w:rPr>
              <w:t>Лариса Геннадьевна</w:t>
            </w:r>
            <w:r w:rsidRPr="009E4C09">
              <w:rPr>
                <w:sz w:val="20"/>
                <w:szCs w:val="20"/>
              </w:rPr>
              <w:t xml:space="preserve"> </w:t>
            </w:r>
            <w:r w:rsidR="000460A6">
              <w:rPr>
                <w:sz w:val="20"/>
                <w:szCs w:val="20"/>
              </w:rPr>
              <w:t>–</w:t>
            </w:r>
            <w:r w:rsidRPr="009E4C09">
              <w:rPr>
                <w:sz w:val="20"/>
                <w:szCs w:val="20"/>
                <w:shd w:val="clear" w:color="auto" w:fill="FFFFFF"/>
              </w:rPr>
              <w:t xml:space="preserve"> первый заместитель министра культуры Астраханской области</w:t>
            </w:r>
            <w:r w:rsidR="00A063C4">
              <w:rPr>
                <w:sz w:val="20"/>
                <w:szCs w:val="20"/>
                <w:shd w:val="clear" w:color="auto" w:fill="FFFFFF"/>
              </w:rPr>
              <w:t>,</w:t>
            </w:r>
            <w:r w:rsidR="00A063C4">
              <w:rPr>
                <w:sz w:val="20"/>
                <w:szCs w:val="20"/>
              </w:rPr>
              <w:t xml:space="preserve">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8E7D7F" w14:textId="4FA85240" w:rsidR="00C460D2" w:rsidRPr="009E4C09" w:rsidRDefault="00982870" w:rsidP="004E44F6">
            <w:pPr>
              <w:pStyle w:val="TableParagraph"/>
              <w:tabs>
                <w:tab w:val="left" w:pos="11057"/>
              </w:tabs>
              <w:jc w:val="center"/>
              <w:rPr>
                <w:sz w:val="20"/>
                <w:szCs w:val="20"/>
              </w:rPr>
            </w:pPr>
            <w:r>
              <w:rPr>
                <w:sz w:val="20"/>
                <w:szCs w:val="20"/>
              </w:rPr>
              <w:t>х</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F714C9F" w14:textId="4BECADBE" w:rsidR="00C460D2" w:rsidRPr="009E4C09" w:rsidRDefault="00982870" w:rsidP="004E44F6">
            <w:pPr>
              <w:pStyle w:val="TableParagraph"/>
              <w:tabs>
                <w:tab w:val="left" w:pos="11057"/>
              </w:tabs>
              <w:jc w:val="center"/>
              <w:rPr>
                <w:sz w:val="20"/>
                <w:szCs w:val="20"/>
              </w:rPr>
            </w:pPr>
            <w:r>
              <w:rPr>
                <w:sz w:val="20"/>
                <w:szCs w:val="20"/>
              </w:rPr>
              <w:t>Административные данные</w:t>
            </w:r>
          </w:p>
        </w:tc>
      </w:tr>
      <w:tr w:rsidR="00982870" w:rsidRPr="007A2496" w14:paraId="51181BFE" w14:textId="77777777" w:rsidTr="00982870">
        <w:trPr>
          <w:trHeight w:val="60"/>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1F6C999" w14:textId="5BF18FDD" w:rsidR="00982870" w:rsidRPr="009E4C09" w:rsidRDefault="00982870" w:rsidP="004E44F6">
            <w:pPr>
              <w:pStyle w:val="TableParagraph"/>
              <w:tabs>
                <w:tab w:val="left" w:pos="11057"/>
              </w:tabs>
              <w:jc w:val="both"/>
              <w:rPr>
                <w:sz w:val="20"/>
                <w:szCs w:val="20"/>
              </w:rPr>
            </w:pPr>
            <w:r w:rsidRPr="00982870">
              <w:rPr>
                <w:sz w:val="20"/>
                <w:szCs w:val="20"/>
              </w:rPr>
              <w:t>Контрольная точка: «Утверждены (одобрены, сформированы) документы, необходимые для оказания услуги (выполнения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A0ADEC" w14:textId="644A8C1E" w:rsidR="00982870" w:rsidRDefault="00982870" w:rsidP="004E44F6">
            <w:pPr>
              <w:pStyle w:val="TableParagraph"/>
              <w:tabs>
                <w:tab w:val="left" w:pos="11057"/>
              </w:tabs>
              <w:jc w:val="center"/>
              <w:rPr>
                <w:sz w:val="20"/>
                <w:szCs w:val="20"/>
              </w:rPr>
            </w:pPr>
            <w:r>
              <w:rPr>
                <w:sz w:val="20"/>
                <w:szCs w:val="20"/>
              </w:rPr>
              <w:t>10.01.2024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3D318B" w14:textId="0A491748" w:rsidR="00982870" w:rsidRDefault="00982870"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A2872D" w14:textId="3993D603" w:rsidR="00982870" w:rsidRDefault="00982870" w:rsidP="004E44F6">
            <w:pPr>
              <w:pStyle w:val="TableParagraph"/>
              <w:tabs>
                <w:tab w:val="left" w:pos="11057"/>
              </w:tabs>
              <w:jc w:val="center"/>
              <w:rPr>
                <w:sz w:val="20"/>
                <w:szCs w:val="20"/>
              </w:rPr>
            </w:pPr>
            <w:r>
              <w:rPr>
                <w:sz w:val="20"/>
                <w:szCs w:val="20"/>
              </w:rPr>
              <w:t>Распоряжение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A288F8F" w14:textId="7786047B" w:rsidR="00982870" w:rsidRPr="00EC286E" w:rsidRDefault="00982870" w:rsidP="004E44F6">
            <w:pPr>
              <w:pStyle w:val="TableParagraph"/>
              <w:tabs>
                <w:tab w:val="left" w:pos="11057"/>
              </w:tabs>
              <w:jc w:val="center"/>
              <w:rPr>
                <w:sz w:val="20"/>
                <w:szCs w:val="20"/>
              </w:rPr>
            </w:pPr>
            <w:r>
              <w:rPr>
                <w:sz w:val="20"/>
                <w:szCs w:val="20"/>
              </w:rPr>
              <w:t>Административные данные</w:t>
            </w:r>
          </w:p>
        </w:tc>
      </w:tr>
      <w:tr w:rsidR="00982870" w:rsidRPr="007A2496" w14:paraId="6EB75638" w14:textId="77777777" w:rsidTr="00982870">
        <w:trPr>
          <w:trHeight w:val="60"/>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6B616C2" w14:textId="5CED8DB7" w:rsidR="00982870" w:rsidRPr="00A61041" w:rsidRDefault="00982870" w:rsidP="004E44F6">
            <w:pPr>
              <w:pStyle w:val="TableParagraph"/>
              <w:tabs>
                <w:tab w:val="left" w:pos="11057"/>
              </w:tabs>
              <w:jc w:val="both"/>
              <w:rPr>
                <w:sz w:val="20"/>
                <w:szCs w:val="20"/>
              </w:rPr>
            </w:pPr>
            <w:r w:rsidRPr="009E4C09">
              <w:rPr>
                <w:sz w:val="20"/>
                <w:szCs w:val="20"/>
              </w:rPr>
              <w:t>Контрольная</w:t>
            </w:r>
            <w:r w:rsidRPr="009E4C09">
              <w:rPr>
                <w:spacing w:val="-2"/>
                <w:sz w:val="20"/>
                <w:szCs w:val="20"/>
              </w:rPr>
              <w:t xml:space="preserve"> </w:t>
            </w:r>
            <w:r w:rsidRPr="009E4C09">
              <w:rPr>
                <w:sz w:val="20"/>
                <w:szCs w:val="20"/>
              </w:rPr>
              <w:t>точка</w:t>
            </w:r>
            <w:r>
              <w:rPr>
                <w:spacing w:val="-3"/>
                <w:sz w:val="20"/>
                <w:szCs w:val="20"/>
              </w:rPr>
              <w:t xml:space="preserve">: </w:t>
            </w:r>
            <w:r>
              <w:rPr>
                <w:sz w:val="20"/>
                <w:szCs w:val="20"/>
              </w:rPr>
              <w:t>«</w:t>
            </w:r>
            <w:r w:rsidRPr="00982870">
              <w:rPr>
                <w:sz w:val="20"/>
                <w:szCs w:val="20"/>
              </w:rPr>
              <w:t>Отчет о выполнении государственного задания</w:t>
            </w:r>
            <w:r>
              <w:rPr>
                <w:sz w:val="20"/>
                <w:szCs w:val="20"/>
              </w:rPr>
              <w:t xml:space="preserve"> по состоянию на 01.04.2024»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93E6F1" w14:textId="64CB4654" w:rsidR="00982870" w:rsidRPr="009E4C09" w:rsidRDefault="00982870" w:rsidP="004E44F6">
            <w:pPr>
              <w:pStyle w:val="TableParagraph"/>
              <w:tabs>
                <w:tab w:val="left" w:pos="11057"/>
              </w:tabs>
              <w:jc w:val="center"/>
              <w:rPr>
                <w:sz w:val="20"/>
                <w:szCs w:val="20"/>
              </w:rPr>
            </w:pPr>
            <w:r>
              <w:rPr>
                <w:sz w:val="20"/>
                <w:szCs w:val="20"/>
              </w:rPr>
              <w:t>10.04.2024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0F9CEC" w14:textId="7B0A8F83" w:rsidR="00982870" w:rsidRPr="009E4C09" w:rsidRDefault="00982870"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503B664" w14:textId="77777777" w:rsidR="00982870" w:rsidRPr="009E4C09" w:rsidRDefault="00982870" w:rsidP="004E44F6">
            <w:pPr>
              <w:pStyle w:val="TableParagraph"/>
              <w:tabs>
                <w:tab w:val="left" w:pos="11057"/>
              </w:tabs>
              <w:jc w:val="center"/>
              <w:rPr>
                <w:sz w:val="20"/>
                <w:szCs w:val="20"/>
              </w:rPr>
            </w:pPr>
            <w:r>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A78FE0E" w14:textId="77777777" w:rsidR="00982870" w:rsidRPr="00656ABA"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4C6B7B27" w14:textId="77777777" w:rsidTr="00982870">
        <w:trPr>
          <w:trHeight w:val="60"/>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A739B35" w14:textId="0490BCCD" w:rsidR="00982870" w:rsidRPr="000B6310"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 по состоянию на 01.0</w:t>
            </w:r>
            <w:r>
              <w:rPr>
                <w:sz w:val="20"/>
                <w:szCs w:val="20"/>
              </w:rPr>
              <w:t>7</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15F349" w14:textId="57168FDF" w:rsidR="00982870" w:rsidRPr="009E4C09" w:rsidRDefault="00982870" w:rsidP="004E44F6">
            <w:pPr>
              <w:pStyle w:val="TableParagraph"/>
              <w:tabs>
                <w:tab w:val="left" w:pos="11057"/>
              </w:tabs>
              <w:jc w:val="center"/>
              <w:rPr>
                <w:sz w:val="20"/>
                <w:szCs w:val="20"/>
              </w:rPr>
            </w:pPr>
            <w:r>
              <w:rPr>
                <w:sz w:val="20"/>
                <w:szCs w:val="20"/>
              </w:rPr>
              <w:t>10.07.2024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22DF62" w14:textId="5F94F7C7" w:rsidR="00982870" w:rsidRPr="009E4C09" w:rsidRDefault="00982870" w:rsidP="004E44F6">
            <w:pPr>
              <w:pStyle w:val="TableParagraph"/>
              <w:tabs>
                <w:tab w:val="left" w:pos="11057"/>
              </w:tabs>
              <w:jc w:val="center"/>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5E07E5B" w14:textId="77777777"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05C3509" w14:textId="77777777" w:rsidR="00982870" w:rsidRPr="00656ABA"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44D2BB23" w14:textId="77777777" w:rsidTr="00982870">
        <w:trPr>
          <w:trHeight w:val="60"/>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2605BB0" w14:textId="72FB0C63" w:rsidR="00982870" w:rsidRPr="000B6310"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01.10</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AA4494" w14:textId="5CDCA4D7" w:rsidR="00982870" w:rsidRPr="009E4C09" w:rsidRDefault="00982870" w:rsidP="004E44F6">
            <w:pPr>
              <w:pStyle w:val="TableParagraph"/>
              <w:tabs>
                <w:tab w:val="left" w:pos="11057"/>
              </w:tabs>
              <w:jc w:val="center"/>
              <w:rPr>
                <w:sz w:val="20"/>
                <w:szCs w:val="20"/>
              </w:rPr>
            </w:pPr>
            <w:r>
              <w:rPr>
                <w:sz w:val="20"/>
                <w:szCs w:val="20"/>
              </w:rPr>
              <w:t>10.10.2024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15D336" w14:textId="70F2755E" w:rsidR="00982870" w:rsidRPr="009E4C09" w:rsidRDefault="00982870" w:rsidP="004E44F6">
            <w:pPr>
              <w:pStyle w:val="TableParagraph"/>
              <w:tabs>
                <w:tab w:val="left" w:pos="11057"/>
              </w:tabs>
              <w:jc w:val="center"/>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054723E" w14:textId="77777777"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2AF9423" w14:textId="77777777" w:rsidR="00982870" w:rsidRPr="00656ABA"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073D2D3B" w14:textId="77777777" w:rsidTr="00982870">
        <w:trPr>
          <w:trHeight w:val="60"/>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6361FEEF" w14:textId="048BE6F7" w:rsidR="00982870" w:rsidRPr="000B6310"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01.11</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7E1321" w14:textId="69A386A1" w:rsidR="00982870" w:rsidRPr="009E4C09" w:rsidRDefault="00982870" w:rsidP="004E44F6">
            <w:pPr>
              <w:pStyle w:val="TableParagraph"/>
              <w:tabs>
                <w:tab w:val="left" w:pos="11057"/>
              </w:tabs>
              <w:jc w:val="center"/>
              <w:rPr>
                <w:sz w:val="20"/>
                <w:szCs w:val="20"/>
              </w:rPr>
            </w:pPr>
            <w:r>
              <w:rPr>
                <w:sz w:val="20"/>
                <w:szCs w:val="20"/>
              </w:rPr>
              <w:t>05.11.2024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B0BFF1" w14:textId="208D7C74" w:rsidR="00982870" w:rsidRPr="009E4C09" w:rsidRDefault="00982870" w:rsidP="004E44F6">
            <w:pPr>
              <w:pStyle w:val="TableParagraph"/>
              <w:tabs>
                <w:tab w:val="left" w:pos="11057"/>
              </w:tabs>
              <w:jc w:val="center"/>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C04A0E" w14:textId="77777777"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42E5DC31" w14:textId="77777777" w:rsidR="00982870" w:rsidRPr="00656ABA"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1FF04D64"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0FCD359" w14:textId="767AE12D" w:rsidR="00982870" w:rsidRPr="009E4C09" w:rsidRDefault="00982870" w:rsidP="004E44F6">
            <w:pPr>
              <w:pStyle w:val="TableParagraph"/>
              <w:tabs>
                <w:tab w:val="left" w:pos="11057"/>
              </w:tabs>
              <w:jc w:val="both"/>
              <w:rPr>
                <w:sz w:val="20"/>
                <w:szCs w:val="20"/>
              </w:rPr>
            </w:pPr>
            <w:r w:rsidRPr="009E4C09">
              <w:rPr>
                <w:sz w:val="20"/>
                <w:szCs w:val="20"/>
              </w:rPr>
              <w:t>Мероприятие</w:t>
            </w:r>
            <w:r w:rsidRPr="009E4C09">
              <w:rPr>
                <w:spacing w:val="-1"/>
                <w:sz w:val="20"/>
                <w:szCs w:val="20"/>
              </w:rPr>
              <w:t xml:space="preserve"> </w:t>
            </w:r>
            <w:r>
              <w:rPr>
                <w:spacing w:val="-1"/>
                <w:sz w:val="20"/>
                <w:szCs w:val="20"/>
              </w:rPr>
              <w:t>(</w:t>
            </w:r>
            <w:r>
              <w:rPr>
                <w:sz w:val="20"/>
                <w:szCs w:val="20"/>
              </w:rPr>
              <w:t>результат):</w:t>
            </w:r>
            <w:r w:rsidRPr="009E4C09">
              <w:rPr>
                <w:sz w:val="20"/>
                <w:szCs w:val="20"/>
              </w:rPr>
              <w:t xml:space="preserve"> «Создание эффективной системы организации деятельности государственных библиотек»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44EFE7" w14:textId="23511546" w:rsidR="00982870" w:rsidRPr="009E4C09" w:rsidRDefault="00982870" w:rsidP="004E44F6">
            <w:pPr>
              <w:pStyle w:val="TableParagraph"/>
              <w:tabs>
                <w:tab w:val="left" w:pos="11057"/>
              </w:tabs>
              <w:jc w:val="center"/>
              <w:rPr>
                <w:sz w:val="20"/>
                <w:szCs w:val="20"/>
              </w:rPr>
            </w:pPr>
            <w:r>
              <w:rPr>
                <w:sz w:val="20"/>
                <w:szCs w:val="20"/>
              </w:rPr>
              <w:t>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B419FC" w14:textId="36ED47D8" w:rsidR="00982870" w:rsidRPr="009E4C09" w:rsidRDefault="00982870" w:rsidP="004E44F6">
            <w:pPr>
              <w:pStyle w:val="TableParagraph"/>
              <w:tabs>
                <w:tab w:val="left" w:pos="11057"/>
              </w:tabs>
              <w:jc w:val="both"/>
              <w:rPr>
                <w:sz w:val="20"/>
                <w:szCs w:val="20"/>
              </w:rPr>
            </w:pPr>
            <w:r w:rsidRPr="009E4C09">
              <w:rPr>
                <w:sz w:val="20"/>
                <w:szCs w:val="20"/>
              </w:rPr>
              <w:t xml:space="preserve">Губина </w:t>
            </w:r>
            <w:r>
              <w:rPr>
                <w:sz w:val="20"/>
                <w:szCs w:val="20"/>
              </w:rPr>
              <w:t>Людмила Викторовна</w:t>
            </w:r>
            <w:r w:rsidRPr="009E4C09">
              <w:rPr>
                <w:sz w:val="20"/>
                <w:szCs w:val="20"/>
              </w:rPr>
              <w:t xml:space="preserve"> </w:t>
            </w:r>
            <w:r>
              <w:rPr>
                <w:sz w:val="20"/>
                <w:szCs w:val="20"/>
              </w:rPr>
              <w:t xml:space="preserve">– </w:t>
            </w:r>
            <w:r w:rsidRPr="009E4C09">
              <w:rPr>
                <w:sz w:val="20"/>
                <w:szCs w:val="20"/>
                <w:shd w:val="clear" w:color="auto" w:fill="FFFFFF"/>
              </w:rPr>
              <w:t>заместитель министра культуры Астраханской области</w:t>
            </w:r>
            <w:r>
              <w:rPr>
                <w:sz w:val="20"/>
                <w:szCs w:val="20"/>
                <w:shd w:val="clear" w:color="auto" w:fill="FFFFFF"/>
              </w:rPr>
              <w:t>,</w:t>
            </w:r>
            <w:r>
              <w:rPr>
                <w:sz w:val="20"/>
                <w:szCs w:val="20"/>
              </w:rPr>
              <w:t xml:space="preserve">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557A56" w14:textId="1F92A98D" w:rsidR="00982870" w:rsidRPr="009E4C09" w:rsidRDefault="00982870" w:rsidP="004E44F6">
            <w:pPr>
              <w:pStyle w:val="TableParagraph"/>
              <w:tabs>
                <w:tab w:val="left" w:pos="11057"/>
              </w:tabs>
              <w:jc w:val="center"/>
              <w:rPr>
                <w:sz w:val="20"/>
                <w:szCs w:val="20"/>
              </w:rPr>
            </w:pPr>
            <w:r>
              <w:rPr>
                <w:sz w:val="20"/>
                <w:szCs w:val="20"/>
              </w:rPr>
              <w:t>х</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F433260" w14:textId="77777777"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328B8D48" w14:textId="77777777" w:rsidTr="00982870">
        <w:trPr>
          <w:trHeight w:val="60"/>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BC2A025" w14:textId="2ED0F335" w:rsidR="00982870" w:rsidRPr="009E4C09" w:rsidRDefault="00982870" w:rsidP="004E44F6">
            <w:pPr>
              <w:pStyle w:val="TableParagraph"/>
              <w:tabs>
                <w:tab w:val="left" w:pos="11057"/>
              </w:tabs>
              <w:jc w:val="both"/>
              <w:rPr>
                <w:sz w:val="20"/>
                <w:szCs w:val="20"/>
              </w:rPr>
            </w:pPr>
            <w:r w:rsidRPr="00982870">
              <w:rPr>
                <w:sz w:val="20"/>
                <w:szCs w:val="20"/>
              </w:rPr>
              <w:t>Контрольная точка: «Утверждены (одобрены, сформированы) документы, необходимые для оказания услуги (выполнения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86A040" w14:textId="210F0CB3" w:rsidR="00982870" w:rsidRDefault="00982870" w:rsidP="004E44F6">
            <w:pPr>
              <w:pStyle w:val="TableParagraph"/>
              <w:tabs>
                <w:tab w:val="left" w:pos="11057"/>
              </w:tabs>
              <w:jc w:val="center"/>
              <w:rPr>
                <w:sz w:val="20"/>
                <w:szCs w:val="20"/>
              </w:rPr>
            </w:pPr>
            <w:r>
              <w:rPr>
                <w:sz w:val="20"/>
                <w:szCs w:val="20"/>
              </w:rPr>
              <w:t>10.01.2024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BBEBE58" w14:textId="5966FDB3" w:rsidR="00982870" w:rsidRPr="009E4C09" w:rsidRDefault="00982870"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9922FE" w14:textId="5F1FB197" w:rsidR="00982870" w:rsidRDefault="00982870" w:rsidP="004E44F6">
            <w:pPr>
              <w:pStyle w:val="TableParagraph"/>
              <w:tabs>
                <w:tab w:val="left" w:pos="11057"/>
              </w:tabs>
              <w:jc w:val="center"/>
              <w:rPr>
                <w:sz w:val="20"/>
                <w:szCs w:val="20"/>
              </w:rPr>
            </w:pPr>
            <w:r>
              <w:rPr>
                <w:sz w:val="20"/>
                <w:szCs w:val="20"/>
              </w:rPr>
              <w:t>Распоряжение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0E028D8" w14:textId="5DECC778" w:rsidR="00982870" w:rsidRPr="00EC286E" w:rsidRDefault="00982870" w:rsidP="004E44F6">
            <w:pPr>
              <w:pStyle w:val="TableParagraph"/>
              <w:tabs>
                <w:tab w:val="left" w:pos="11057"/>
              </w:tabs>
              <w:jc w:val="center"/>
              <w:rPr>
                <w:sz w:val="20"/>
                <w:szCs w:val="20"/>
              </w:rPr>
            </w:pPr>
            <w:r>
              <w:rPr>
                <w:sz w:val="20"/>
                <w:szCs w:val="20"/>
              </w:rPr>
              <w:t>Административные данные</w:t>
            </w:r>
          </w:p>
        </w:tc>
      </w:tr>
      <w:tr w:rsidR="00982870" w:rsidRPr="007A2496" w14:paraId="50E18435"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60D5B7DD" w14:textId="112683F6" w:rsidR="00982870" w:rsidRPr="000B6310" w:rsidRDefault="00982870" w:rsidP="004E44F6">
            <w:pPr>
              <w:pStyle w:val="TableParagraph"/>
              <w:tabs>
                <w:tab w:val="left" w:pos="11057"/>
              </w:tabs>
              <w:jc w:val="both"/>
              <w:rPr>
                <w:sz w:val="20"/>
                <w:szCs w:val="20"/>
              </w:rPr>
            </w:pPr>
            <w:r w:rsidRPr="009E4C09">
              <w:rPr>
                <w:sz w:val="20"/>
                <w:szCs w:val="20"/>
              </w:rPr>
              <w:t>Контрольная</w:t>
            </w:r>
            <w:r w:rsidRPr="009E4C09">
              <w:rPr>
                <w:spacing w:val="-2"/>
                <w:sz w:val="20"/>
                <w:szCs w:val="20"/>
              </w:rPr>
              <w:t xml:space="preserve"> </w:t>
            </w:r>
            <w:r w:rsidRPr="009E4C09">
              <w:rPr>
                <w:sz w:val="20"/>
                <w:szCs w:val="20"/>
              </w:rPr>
              <w:t>точка</w:t>
            </w:r>
            <w:r>
              <w:rPr>
                <w:spacing w:val="-3"/>
                <w:sz w:val="20"/>
                <w:szCs w:val="20"/>
              </w:rPr>
              <w:t xml:space="preserve">: </w:t>
            </w:r>
            <w:r>
              <w:rPr>
                <w:sz w:val="20"/>
                <w:szCs w:val="20"/>
              </w:rPr>
              <w:t>«</w:t>
            </w:r>
            <w:r w:rsidRPr="00982870">
              <w:rPr>
                <w:sz w:val="20"/>
                <w:szCs w:val="20"/>
              </w:rPr>
              <w:t>Отчет о выполнении государственного задания</w:t>
            </w:r>
            <w:r>
              <w:rPr>
                <w:sz w:val="20"/>
                <w:szCs w:val="20"/>
              </w:rPr>
              <w:t xml:space="preserve"> по состоянию на 01.04.2024»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FB7E84" w14:textId="7E596EE8" w:rsidR="00982870" w:rsidRPr="009E4C09" w:rsidRDefault="00982870" w:rsidP="004E44F6">
            <w:pPr>
              <w:pStyle w:val="TableParagraph"/>
              <w:tabs>
                <w:tab w:val="left" w:pos="11057"/>
              </w:tabs>
              <w:jc w:val="center"/>
              <w:rPr>
                <w:sz w:val="20"/>
                <w:szCs w:val="20"/>
              </w:rPr>
            </w:pPr>
            <w:r>
              <w:rPr>
                <w:sz w:val="20"/>
                <w:szCs w:val="20"/>
              </w:rPr>
              <w:t>10.04.2024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83150A4" w14:textId="606EE83D" w:rsidR="00982870" w:rsidRPr="009E4C09" w:rsidRDefault="00982870"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EF7063" w14:textId="688443DD" w:rsidR="00982870" w:rsidRPr="009E4C09" w:rsidRDefault="00982870" w:rsidP="004E44F6">
            <w:pPr>
              <w:pStyle w:val="TableParagraph"/>
              <w:tabs>
                <w:tab w:val="left" w:pos="11057"/>
              </w:tabs>
              <w:jc w:val="center"/>
              <w:rPr>
                <w:sz w:val="20"/>
                <w:szCs w:val="20"/>
              </w:rPr>
            </w:pPr>
            <w:r>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AB7310D" w14:textId="0505F533"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60561B49"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699BFD7" w14:textId="1876F3E4" w:rsidR="00982870" w:rsidRPr="000B6310"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 по состоянию на 01.0</w:t>
            </w:r>
            <w:r>
              <w:rPr>
                <w:sz w:val="20"/>
                <w:szCs w:val="20"/>
              </w:rPr>
              <w:t>7</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618C1A" w14:textId="47CA25DF" w:rsidR="00982870" w:rsidRPr="009E4C09" w:rsidRDefault="00982870" w:rsidP="004E44F6">
            <w:pPr>
              <w:pStyle w:val="TableParagraph"/>
              <w:tabs>
                <w:tab w:val="left" w:pos="11057"/>
              </w:tabs>
              <w:jc w:val="center"/>
              <w:rPr>
                <w:sz w:val="20"/>
                <w:szCs w:val="20"/>
              </w:rPr>
            </w:pPr>
            <w:r>
              <w:rPr>
                <w:sz w:val="20"/>
                <w:szCs w:val="20"/>
              </w:rPr>
              <w:t>10.07.2024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4871A0" w14:textId="11F93CE4" w:rsidR="00982870" w:rsidRPr="009E4C09" w:rsidRDefault="00982870" w:rsidP="004E44F6">
            <w:pPr>
              <w:pStyle w:val="TableParagraph"/>
              <w:tabs>
                <w:tab w:val="left" w:pos="11057"/>
              </w:tabs>
              <w:jc w:val="both"/>
              <w:rPr>
                <w:sz w:val="20"/>
                <w:szCs w:val="20"/>
              </w:rPr>
            </w:pPr>
            <w:r w:rsidRPr="00933EBB">
              <w:rPr>
                <w:sz w:val="20"/>
                <w:szCs w:val="20"/>
              </w:rPr>
              <w:t>Алешин Александр Сергеевич – и.о. началь</w:t>
            </w:r>
            <w:r w:rsidRPr="00933EBB">
              <w:rPr>
                <w:sz w:val="20"/>
                <w:szCs w:val="20"/>
              </w:rPr>
              <w:lastRenderedPageBreak/>
              <w:t>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3BD91A" w14:textId="557BFC90" w:rsidR="00982870" w:rsidRPr="009E4C09" w:rsidRDefault="00982870" w:rsidP="004E44F6">
            <w:pPr>
              <w:pStyle w:val="TableParagraph"/>
              <w:tabs>
                <w:tab w:val="left" w:pos="11057"/>
              </w:tabs>
              <w:jc w:val="center"/>
              <w:rPr>
                <w:sz w:val="20"/>
                <w:szCs w:val="20"/>
              </w:rPr>
            </w:pPr>
            <w:r w:rsidRPr="00FF0454">
              <w:rPr>
                <w:sz w:val="20"/>
                <w:szCs w:val="20"/>
              </w:rPr>
              <w:lastRenderedPageBreak/>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410462FB" w14:textId="3F980CF8"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004866FF"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6261B322" w14:textId="09F19DAF" w:rsidR="00982870" w:rsidRPr="009E4C09" w:rsidRDefault="00982870" w:rsidP="004E44F6">
            <w:pPr>
              <w:pStyle w:val="TableParagraph"/>
              <w:tabs>
                <w:tab w:val="left" w:pos="11057"/>
              </w:tabs>
              <w:jc w:val="both"/>
              <w:rPr>
                <w:sz w:val="20"/>
                <w:szCs w:val="20"/>
              </w:rPr>
            </w:pPr>
            <w:r w:rsidRPr="00C6449E">
              <w:rPr>
                <w:sz w:val="20"/>
                <w:szCs w:val="20"/>
              </w:rPr>
              <w:lastRenderedPageBreak/>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01.10</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22039B" w14:textId="126E3D5B" w:rsidR="00982870" w:rsidRPr="009E4C09" w:rsidRDefault="00982870" w:rsidP="004E44F6">
            <w:pPr>
              <w:pStyle w:val="TableParagraph"/>
              <w:tabs>
                <w:tab w:val="left" w:pos="11057"/>
              </w:tabs>
              <w:jc w:val="center"/>
              <w:rPr>
                <w:sz w:val="20"/>
                <w:szCs w:val="20"/>
              </w:rPr>
            </w:pPr>
            <w:r>
              <w:rPr>
                <w:sz w:val="20"/>
                <w:szCs w:val="20"/>
              </w:rPr>
              <w:t>10.10.2024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8F12C80" w14:textId="39E569C3" w:rsidR="00982870" w:rsidRPr="009E4C09" w:rsidRDefault="00982870"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44E027" w14:textId="630D7C64"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857EDBF" w14:textId="5497B779"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69517DCB"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4A3F75C" w14:textId="05CB5791" w:rsidR="00982870" w:rsidRPr="000B6310"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01.11</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558380" w14:textId="2AADAD9B" w:rsidR="00982870" w:rsidRPr="009E4C09" w:rsidRDefault="00982870" w:rsidP="004E44F6">
            <w:pPr>
              <w:pStyle w:val="TableParagraph"/>
              <w:tabs>
                <w:tab w:val="left" w:pos="11057"/>
              </w:tabs>
              <w:jc w:val="center"/>
              <w:rPr>
                <w:sz w:val="20"/>
                <w:szCs w:val="20"/>
              </w:rPr>
            </w:pPr>
            <w:r>
              <w:rPr>
                <w:sz w:val="20"/>
                <w:szCs w:val="20"/>
              </w:rPr>
              <w:t>05.11.2024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8A2B01F" w14:textId="1CAC657A" w:rsidR="00982870" w:rsidRPr="009E4C09" w:rsidRDefault="00982870"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44B814E" w14:textId="33D73D11"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FAC8AB2" w14:textId="56478FD7"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1BD2C502"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653B83F" w14:textId="122917D5" w:rsidR="00982870" w:rsidRPr="009E4C09" w:rsidRDefault="00982870" w:rsidP="004E44F6">
            <w:pPr>
              <w:pStyle w:val="TableParagraph"/>
              <w:tabs>
                <w:tab w:val="left" w:pos="11057"/>
              </w:tabs>
              <w:jc w:val="both"/>
              <w:rPr>
                <w:sz w:val="20"/>
                <w:szCs w:val="20"/>
              </w:rPr>
            </w:pPr>
            <w:r w:rsidRPr="009E4C09">
              <w:rPr>
                <w:sz w:val="20"/>
                <w:szCs w:val="20"/>
              </w:rPr>
              <w:t>Мероприятие</w:t>
            </w:r>
            <w:r>
              <w:rPr>
                <w:sz w:val="20"/>
                <w:szCs w:val="20"/>
              </w:rPr>
              <w:t xml:space="preserve"> </w:t>
            </w:r>
            <w:r>
              <w:rPr>
                <w:spacing w:val="-1"/>
                <w:sz w:val="20"/>
                <w:szCs w:val="20"/>
              </w:rPr>
              <w:t>(</w:t>
            </w:r>
            <w:r>
              <w:rPr>
                <w:sz w:val="20"/>
                <w:szCs w:val="20"/>
              </w:rPr>
              <w:t>результат):</w:t>
            </w:r>
            <w:r w:rsidRPr="009E4C09">
              <w:rPr>
                <w:sz w:val="20"/>
                <w:szCs w:val="20"/>
              </w:rPr>
              <w:t xml:space="preserve"> «Создание условий для качественной деятельности по осуществлению государственных услуг театрально-концертными учреждениями Астраханской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D0517C" w14:textId="320240FF" w:rsidR="00982870" w:rsidRPr="009E4C09" w:rsidRDefault="00982870" w:rsidP="004E44F6">
            <w:pPr>
              <w:pStyle w:val="TableParagraph"/>
              <w:tabs>
                <w:tab w:val="left" w:pos="11057"/>
              </w:tabs>
              <w:jc w:val="center"/>
              <w:rPr>
                <w:sz w:val="20"/>
                <w:szCs w:val="20"/>
              </w:rPr>
            </w:pPr>
            <w:r>
              <w:rPr>
                <w:sz w:val="20"/>
                <w:szCs w:val="20"/>
              </w:rPr>
              <w:t>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6D2BA9E" w14:textId="6A0F47F3" w:rsidR="00982870" w:rsidRPr="009E4C09" w:rsidRDefault="00982870" w:rsidP="004E44F6">
            <w:pPr>
              <w:pStyle w:val="TableParagraph"/>
              <w:tabs>
                <w:tab w:val="left" w:pos="11057"/>
              </w:tabs>
              <w:jc w:val="both"/>
              <w:rPr>
                <w:sz w:val="20"/>
                <w:szCs w:val="20"/>
              </w:rPr>
            </w:pPr>
            <w:r w:rsidRPr="009E4C09">
              <w:rPr>
                <w:sz w:val="20"/>
                <w:szCs w:val="20"/>
              </w:rPr>
              <w:t xml:space="preserve">Васильева Л.Г. </w:t>
            </w:r>
            <w:r>
              <w:rPr>
                <w:sz w:val="20"/>
                <w:szCs w:val="20"/>
              </w:rPr>
              <w:t>–</w:t>
            </w:r>
            <w:r w:rsidRPr="009E4C09">
              <w:rPr>
                <w:sz w:val="20"/>
                <w:szCs w:val="20"/>
                <w:shd w:val="clear" w:color="auto" w:fill="FFFFFF"/>
              </w:rPr>
              <w:t xml:space="preserve"> первый заместитель министра культуры Астраханской области</w:t>
            </w:r>
            <w:r>
              <w:rPr>
                <w:sz w:val="20"/>
                <w:szCs w:val="20"/>
                <w:shd w:val="clear" w:color="auto" w:fill="FFFFFF"/>
              </w:rPr>
              <w:t xml:space="preserve">, </w:t>
            </w:r>
            <w:r>
              <w:rPr>
                <w:sz w:val="20"/>
                <w:szCs w:val="20"/>
              </w:rPr>
              <w:t>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4E1E8F" w14:textId="7AD41B52" w:rsidR="00982870" w:rsidRPr="009E4C09" w:rsidRDefault="00982870" w:rsidP="004E44F6">
            <w:pPr>
              <w:pStyle w:val="TableParagraph"/>
              <w:tabs>
                <w:tab w:val="left" w:pos="11057"/>
              </w:tabs>
              <w:jc w:val="center"/>
              <w:rPr>
                <w:sz w:val="20"/>
                <w:szCs w:val="20"/>
              </w:rPr>
            </w:pPr>
            <w:r>
              <w:rPr>
                <w:sz w:val="20"/>
                <w:szCs w:val="20"/>
              </w:rPr>
              <w:t>х</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8F721A6" w14:textId="77777777" w:rsidR="00982870" w:rsidRPr="009E4C09" w:rsidRDefault="00982870" w:rsidP="004E44F6">
            <w:pPr>
              <w:pStyle w:val="TableParagraph"/>
              <w:tabs>
                <w:tab w:val="left" w:pos="11057"/>
              </w:tabs>
              <w:jc w:val="center"/>
              <w:rPr>
                <w:sz w:val="20"/>
                <w:szCs w:val="20"/>
              </w:rPr>
            </w:pPr>
            <w:r w:rsidRPr="00B420F9">
              <w:rPr>
                <w:sz w:val="20"/>
                <w:szCs w:val="20"/>
              </w:rPr>
              <w:t>Административные данные</w:t>
            </w:r>
          </w:p>
        </w:tc>
      </w:tr>
      <w:tr w:rsidR="00982870" w:rsidRPr="007A2496" w14:paraId="626268A8"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C1C0224" w14:textId="6571C823" w:rsidR="00982870" w:rsidRPr="009E4C09" w:rsidRDefault="00982870" w:rsidP="004E44F6">
            <w:pPr>
              <w:pStyle w:val="TableParagraph"/>
              <w:tabs>
                <w:tab w:val="left" w:pos="11057"/>
              </w:tabs>
              <w:jc w:val="both"/>
              <w:rPr>
                <w:sz w:val="20"/>
                <w:szCs w:val="20"/>
              </w:rPr>
            </w:pPr>
            <w:r w:rsidRPr="00982870">
              <w:rPr>
                <w:sz w:val="20"/>
                <w:szCs w:val="20"/>
              </w:rPr>
              <w:t>Контрольная точка: «Утверждены (одобрены, сформированы) документы, необходимые для оказания услуги (выполнения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8B1D68" w14:textId="5917C99F" w:rsidR="00982870" w:rsidRDefault="00982870" w:rsidP="004E44F6">
            <w:pPr>
              <w:pStyle w:val="TableParagraph"/>
              <w:tabs>
                <w:tab w:val="left" w:pos="11057"/>
              </w:tabs>
              <w:jc w:val="center"/>
              <w:rPr>
                <w:sz w:val="20"/>
                <w:szCs w:val="20"/>
              </w:rPr>
            </w:pPr>
            <w:r>
              <w:rPr>
                <w:sz w:val="20"/>
                <w:szCs w:val="20"/>
              </w:rPr>
              <w:t>10.01.2024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F40236" w14:textId="009EB514" w:rsidR="00982870" w:rsidRPr="009E4C09" w:rsidRDefault="00982870"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05ACE1" w14:textId="63956B59" w:rsidR="00982870" w:rsidRPr="004F4D6B" w:rsidRDefault="00982870" w:rsidP="004E44F6">
            <w:pPr>
              <w:pStyle w:val="TableParagraph"/>
              <w:tabs>
                <w:tab w:val="left" w:pos="11057"/>
              </w:tabs>
              <w:jc w:val="center"/>
              <w:rPr>
                <w:sz w:val="20"/>
                <w:szCs w:val="20"/>
              </w:rPr>
            </w:pPr>
            <w:r>
              <w:rPr>
                <w:sz w:val="20"/>
                <w:szCs w:val="20"/>
              </w:rPr>
              <w:t>Распоряжение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8C616B7" w14:textId="7644202E" w:rsidR="00982870" w:rsidRDefault="00982870" w:rsidP="004E44F6">
            <w:pPr>
              <w:pStyle w:val="TableParagraph"/>
              <w:tabs>
                <w:tab w:val="left" w:pos="11057"/>
              </w:tabs>
              <w:jc w:val="center"/>
              <w:rPr>
                <w:sz w:val="20"/>
                <w:szCs w:val="20"/>
              </w:rPr>
            </w:pPr>
            <w:r>
              <w:rPr>
                <w:sz w:val="20"/>
                <w:szCs w:val="20"/>
              </w:rPr>
              <w:t>Административные данные</w:t>
            </w:r>
          </w:p>
        </w:tc>
      </w:tr>
      <w:tr w:rsidR="00982870" w:rsidRPr="007A2496" w14:paraId="330577D7"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FDCA02F" w14:textId="6873A3F6" w:rsidR="00982870" w:rsidRPr="009E4C09" w:rsidRDefault="00982870" w:rsidP="004E44F6">
            <w:pPr>
              <w:pStyle w:val="TableParagraph"/>
              <w:tabs>
                <w:tab w:val="left" w:pos="11057"/>
              </w:tabs>
              <w:jc w:val="both"/>
              <w:rPr>
                <w:sz w:val="20"/>
                <w:szCs w:val="20"/>
              </w:rPr>
            </w:pPr>
            <w:r w:rsidRPr="009E4C09">
              <w:rPr>
                <w:sz w:val="20"/>
                <w:szCs w:val="20"/>
              </w:rPr>
              <w:t>Контрольная</w:t>
            </w:r>
            <w:r w:rsidRPr="009E4C09">
              <w:rPr>
                <w:spacing w:val="-2"/>
                <w:sz w:val="20"/>
                <w:szCs w:val="20"/>
              </w:rPr>
              <w:t xml:space="preserve"> </w:t>
            </w:r>
            <w:r w:rsidRPr="009E4C09">
              <w:rPr>
                <w:sz w:val="20"/>
                <w:szCs w:val="20"/>
              </w:rPr>
              <w:t>точка</w:t>
            </w:r>
            <w:r>
              <w:rPr>
                <w:spacing w:val="-3"/>
                <w:sz w:val="20"/>
                <w:szCs w:val="20"/>
              </w:rPr>
              <w:t xml:space="preserve">: </w:t>
            </w:r>
            <w:r>
              <w:rPr>
                <w:sz w:val="20"/>
                <w:szCs w:val="20"/>
              </w:rPr>
              <w:t>«</w:t>
            </w:r>
            <w:r w:rsidRPr="00982870">
              <w:rPr>
                <w:sz w:val="20"/>
                <w:szCs w:val="20"/>
              </w:rPr>
              <w:t>Отчет о выполнении государственного задания</w:t>
            </w:r>
            <w:r>
              <w:rPr>
                <w:sz w:val="20"/>
                <w:szCs w:val="20"/>
              </w:rPr>
              <w:t xml:space="preserve"> по состоянию на 01.04.2024»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FA2FB2" w14:textId="6147212F" w:rsidR="00982870" w:rsidRPr="009E4C09" w:rsidRDefault="00982870" w:rsidP="004E44F6">
            <w:pPr>
              <w:pStyle w:val="TableParagraph"/>
              <w:tabs>
                <w:tab w:val="left" w:pos="11057"/>
              </w:tabs>
              <w:jc w:val="center"/>
              <w:rPr>
                <w:sz w:val="20"/>
                <w:szCs w:val="20"/>
              </w:rPr>
            </w:pPr>
            <w:r>
              <w:rPr>
                <w:sz w:val="20"/>
                <w:szCs w:val="20"/>
              </w:rPr>
              <w:t>10.04.2024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04ACFD" w14:textId="00D0FC5E" w:rsidR="00982870" w:rsidRPr="009E4C09" w:rsidRDefault="00982870"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6D19E9" w14:textId="5F4DB301" w:rsidR="00982870" w:rsidRPr="009E4C09" w:rsidRDefault="00982870" w:rsidP="004E44F6">
            <w:pPr>
              <w:pStyle w:val="TableParagraph"/>
              <w:tabs>
                <w:tab w:val="left" w:pos="11057"/>
              </w:tabs>
              <w:jc w:val="center"/>
              <w:rPr>
                <w:sz w:val="20"/>
                <w:szCs w:val="20"/>
              </w:rPr>
            </w:pPr>
            <w:r>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C87DBBB" w14:textId="1D858A14"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19A12CAE"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3D343F3" w14:textId="01DE6DDA" w:rsidR="00982870" w:rsidRPr="00A76E8C"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 по состоянию на 01.0</w:t>
            </w:r>
            <w:r>
              <w:rPr>
                <w:sz w:val="20"/>
                <w:szCs w:val="20"/>
              </w:rPr>
              <w:t>7</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E2C11C" w14:textId="35FD66D1" w:rsidR="00982870" w:rsidRPr="009E4C09" w:rsidRDefault="00982870" w:rsidP="004E44F6">
            <w:pPr>
              <w:pStyle w:val="TableParagraph"/>
              <w:tabs>
                <w:tab w:val="left" w:pos="11057"/>
              </w:tabs>
              <w:jc w:val="center"/>
              <w:rPr>
                <w:sz w:val="20"/>
                <w:szCs w:val="20"/>
              </w:rPr>
            </w:pPr>
            <w:r>
              <w:rPr>
                <w:sz w:val="20"/>
                <w:szCs w:val="20"/>
              </w:rPr>
              <w:t>10.07.2024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16FE27" w14:textId="555E368B" w:rsidR="00982870" w:rsidRPr="009E4C09" w:rsidRDefault="00982870"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520F3BC" w14:textId="54DDD277"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C335DC5" w14:textId="18FB26D9"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630B4334"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73BC815" w14:textId="174DA5BF" w:rsidR="00982870" w:rsidRPr="009E4C09"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01.10</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77A24D" w14:textId="58999F20" w:rsidR="00982870" w:rsidRPr="009E4C09" w:rsidRDefault="00982870" w:rsidP="004E44F6">
            <w:pPr>
              <w:pStyle w:val="TableParagraph"/>
              <w:tabs>
                <w:tab w:val="left" w:pos="11057"/>
              </w:tabs>
              <w:jc w:val="center"/>
              <w:rPr>
                <w:sz w:val="20"/>
                <w:szCs w:val="20"/>
              </w:rPr>
            </w:pPr>
            <w:r>
              <w:rPr>
                <w:sz w:val="20"/>
                <w:szCs w:val="20"/>
              </w:rPr>
              <w:t>10.10.2024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79A2131" w14:textId="187A64B8" w:rsidR="00982870" w:rsidRPr="009E4C09" w:rsidRDefault="00982870"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F817A3" w14:textId="2718BEC7"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EAFA2F3" w14:textId="03416868"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7BE36B84"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21E16B4" w14:textId="14704405" w:rsidR="00982870" w:rsidRPr="00A76E8C" w:rsidRDefault="00982870"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01.11</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59D80D" w14:textId="1A26A5BF" w:rsidR="00982870" w:rsidRPr="009E4C09" w:rsidRDefault="00982870" w:rsidP="004E44F6">
            <w:pPr>
              <w:pStyle w:val="TableParagraph"/>
              <w:tabs>
                <w:tab w:val="left" w:pos="11057"/>
              </w:tabs>
              <w:jc w:val="center"/>
              <w:rPr>
                <w:sz w:val="20"/>
                <w:szCs w:val="20"/>
              </w:rPr>
            </w:pPr>
            <w:r>
              <w:rPr>
                <w:sz w:val="20"/>
                <w:szCs w:val="20"/>
              </w:rPr>
              <w:t>05.11.2024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C22A56" w14:textId="57B14CB4" w:rsidR="00982870" w:rsidRPr="009E4C09" w:rsidRDefault="00982870"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DF073F" w14:textId="5674CD7E" w:rsidR="00982870" w:rsidRPr="009E4C09" w:rsidRDefault="00982870"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A25EC34" w14:textId="3A9DE6AA" w:rsidR="00982870" w:rsidRPr="009E4C09" w:rsidRDefault="00982870"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11B42F7E"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EA0A4FB" w14:textId="3CAB5E59" w:rsidR="00982870" w:rsidRPr="009E4C09" w:rsidRDefault="00982870" w:rsidP="004E44F6">
            <w:pPr>
              <w:pStyle w:val="TableParagraph"/>
              <w:tabs>
                <w:tab w:val="left" w:pos="11057"/>
              </w:tabs>
              <w:jc w:val="both"/>
              <w:rPr>
                <w:sz w:val="20"/>
                <w:szCs w:val="20"/>
              </w:rPr>
            </w:pPr>
            <w:r w:rsidRPr="009E4C09">
              <w:rPr>
                <w:sz w:val="20"/>
                <w:szCs w:val="20"/>
              </w:rPr>
              <w:t>Мероприятие</w:t>
            </w:r>
            <w:r w:rsidRPr="009E4C09">
              <w:rPr>
                <w:spacing w:val="-1"/>
                <w:sz w:val="20"/>
                <w:szCs w:val="20"/>
              </w:rPr>
              <w:t xml:space="preserve"> </w:t>
            </w:r>
            <w:r>
              <w:rPr>
                <w:spacing w:val="-1"/>
                <w:sz w:val="20"/>
                <w:szCs w:val="20"/>
              </w:rPr>
              <w:t>(</w:t>
            </w:r>
            <w:r>
              <w:rPr>
                <w:sz w:val="20"/>
                <w:szCs w:val="20"/>
              </w:rPr>
              <w:t>результат):</w:t>
            </w:r>
            <w:r w:rsidRPr="00E1375A">
              <w:rPr>
                <w:sz w:val="20"/>
                <w:szCs w:val="20"/>
              </w:rPr>
              <w:t xml:space="preserve"> </w:t>
            </w:r>
            <w:r w:rsidRPr="009E4C09">
              <w:rPr>
                <w:sz w:val="20"/>
                <w:szCs w:val="20"/>
              </w:rPr>
              <w:t>«Повышение эффективности исполнения государственных функций в сфере оказания культурно-досуговых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E61F1A" w14:textId="5B719168" w:rsidR="00982870" w:rsidRPr="009E4C09" w:rsidRDefault="00982870" w:rsidP="004E44F6">
            <w:pPr>
              <w:pStyle w:val="TableParagraph"/>
              <w:tabs>
                <w:tab w:val="left" w:pos="11057"/>
              </w:tabs>
              <w:jc w:val="center"/>
              <w:rPr>
                <w:sz w:val="20"/>
                <w:szCs w:val="20"/>
              </w:rPr>
            </w:pPr>
            <w:r>
              <w:rPr>
                <w:sz w:val="20"/>
                <w:szCs w:val="20"/>
              </w:rPr>
              <w:t>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441431" w14:textId="339954E7" w:rsidR="00982870" w:rsidRPr="009E4C09" w:rsidRDefault="00982870" w:rsidP="004E44F6">
            <w:pPr>
              <w:pStyle w:val="TableParagraph"/>
              <w:tabs>
                <w:tab w:val="left" w:pos="11057"/>
              </w:tabs>
              <w:jc w:val="both"/>
              <w:rPr>
                <w:sz w:val="20"/>
                <w:szCs w:val="20"/>
              </w:rPr>
            </w:pPr>
            <w:r w:rsidRPr="009E4C09">
              <w:rPr>
                <w:sz w:val="20"/>
                <w:szCs w:val="20"/>
              </w:rPr>
              <w:t>Губина Л</w:t>
            </w:r>
            <w:r>
              <w:rPr>
                <w:sz w:val="20"/>
                <w:szCs w:val="20"/>
              </w:rPr>
              <w:t>юдмила Викторовна</w:t>
            </w:r>
            <w:r w:rsidRPr="009E4C09">
              <w:rPr>
                <w:sz w:val="20"/>
                <w:szCs w:val="20"/>
              </w:rPr>
              <w:t xml:space="preserve"> </w:t>
            </w:r>
            <w:r>
              <w:rPr>
                <w:sz w:val="20"/>
                <w:szCs w:val="20"/>
              </w:rPr>
              <w:t>–</w:t>
            </w:r>
            <w:r w:rsidRPr="009E4C09">
              <w:rPr>
                <w:sz w:val="20"/>
                <w:szCs w:val="20"/>
              </w:rPr>
              <w:t xml:space="preserve"> </w:t>
            </w:r>
            <w:r w:rsidRPr="009E4C09">
              <w:rPr>
                <w:sz w:val="20"/>
                <w:szCs w:val="20"/>
                <w:shd w:val="clear" w:color="auto" w:fill="FFFFFF"/>
              </w:rPr>
              <w:t>заместитель министра культуры Астраханской области</w:t>
            </w:r>
            <w:r>
              <w:rPr>
                <w:sz w:val="20"/>
                <w:szCs w:val="20"/>
                <w:shd w:val="clear" w:color="auto" w:fill="FFFFFF"/>
              </w:rPr>
              <w:t xml:space="preserve">, </w:t>
            </w:r>
            <w:r>
              <w:rPr>
                <w:sz w:val="20"/>
                <w:szCs w:val="20"/>
              </w:rPr>
              <w:t>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C77D48" w14:textId="470E9997" w:rsidR="00982870" w:rsidRPr="009E4C09" w:rsidRDefault="0070021D" w:rsidP="004E44F6">
            <w:pPr>
              <w:pStyle w:val="TableParagraph"/>
              <w:tabs>
                <w:tab w:val="left" w:pos="11057"/>
              </w:tabs>
              <w:jc w:val="center"/>
              <w:rPr>
                <w:sz w:val="20"/>
                <w:szCs w:val="20"/>
              </w:rPr>
            </w:pPr>
            <w:r>
              <w:rPr>
                <w:sz w:val="20"/>
                <w:szCs w:val="20"/>
              </w:rPr>
              <w:t>х</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41E1910" w14:textId="77777777" w:rsidR="00982870" w:rsidRPr="009E4C09" w:rsidRDefault="00982870" w:rsidP="004E44F6">
            <w:pPr>
              <w:pStyle w:val="TableParagraph"/>
              <w:tabs>
                <w:tab w:val="left" w:pos="11057"/>
              </w:tabs>
              <w:jc w:val="center"/>
              <w:rPr>
                <w:sz w:val="20"/>
                <w:szCs w:val="20"/>
              </w:rPr>
            </w:pPr>
            <w:r>
              <w:rPr>
                <w:sz w:val="20"/>
                <w:szCs w:val="20"/>
              </w:rPr>
              <w:t>Административные данные</w:t>
            </w:r>
          </w:p>
        </w:tc>
      </w:tr>
      <w:tr w:rsidR="0070021D" w:rsidRPr="007A2496" w14:paraId="6D5731AA"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6E373F70" w14:textId="3F711B68" w:rsidR="0070021D" w:rsidRPr="009E4C09" w:rsidRDefault="0070021D" w:rsidP="004E44F6">
            <w:pPr>
              <w:pStyle w:val="TableParagraph"/>
              <w:tabs>
                <w:tab w:val="left" w:pos="11057"/>
              </w:tabs>
              <w:jc w:val="both"/>
              <w:rPr>
                <w:sz w:val="20"/>
                <w:szCs w:val="20"/>
              </w:rPr>
            </w:pPr>
            <w:r w:rsidRPr="00982870">
              <w:rPr>
                <w:sz w:val="20"/>
                <w:szCs w:val="20"/>
              </w:rPr>
              <w:t>Контрольная точка: «Утверждены (одобрены, сформированы) документы, необходимые для оказания услуги (выполнения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89A419" w14:textId="71353EEB" w:rsidR="0070021D" w:rsidRDefault="0070021D" w:rsidP="004E44F6">
            <w:pPr>
              <w:pStyle w:val="TableParagraph"/>
              <w:tabs>
                <w:tab w:val="left" w:pos="11057"/>
              </w:tabs>
              <w:jc w:val="center"/>
              <w:rPr>
                <w:sz w:val="20"/>
                <w:szCs w:val="20"/>
              </w:rPr>
            </w:pPr>
            <w:r>
              <w:rPr>
                <w:sz w:val="20"/>
                <w:szCs w:val="20"/>
              </w:rPr>
              <w:t>10.01.2024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692907" w14:textId="22BBAAEB" w:rsidR="0070021D" w:rsidRPr="009E4C09" w:rsidRDefault="0070021D"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57B221" w14:textId="1498C26E" w:rsidR="0070021D" w:rsidRPr="009E22E5" w:rsidRDefault="0070021D" w:rsidP="004E44F6">
            <w:pPr>
              <w:pStyle w:val="TableParagraph"/>
              <w:tabs>
                <w:tab w:val="left" w:pos="11057"/>
              </w:tabs>
              <w:jc w:val="center"/>
              <w:rPr>
                <w:sz w:val="20"/>
                <w:szCs w:val="20"/>
              </w:rPr>
            </w:pPr>
            <w:r>
              <w:rPr>
                <w:sz w:val="20"/>
                <w:szCs w:val="20"/>
              </w:rPr>
              <w:t>Распоряжение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3598BDC" w14:textId="4367AD42" w:rsidR="0070021D" w:rsidRDefault="0070021D" w:rsidP="004E44F6">
            <w:pPr>
              <w:pStyle w:val="TableParagraph"/>
              <w:tabs>
                <w:tab w:val="left" w:pos="11057"/>
              </w:tabs>
              <w:jc w:val="center"/>
              <w:rPr>
                <w:sz w:val="20"/>
                <w:szCs w:val="20"/>
              </w:rPr>
            </w:pPr>
            <w:r>
              <w:rPr>
                <w:sz w:val="20"/>
                <w:szCs w:val="20"/>
              </w:rPr>
              <w:t>Административные данные</w:t>
            </w:r>
          </w:p>
        </w:tc>
      </w:tr>
      <w:tr w:rsidR="0070021D" w:rsidRPr="007A2496" w14:paraId="01C5AFF3"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88E9C7C" w14:textId="5CE75E3C" w:rsidR="0070021D" w:rsidRPr="009E4C09" w:rsidRDefault="0070021D" w:rsidP="004E44F6">
            <w:pPr>
              <w:pStyle w:val="TableParagraph"/>
              <w:tabs>
                <w:tab w:val="left" w:pos="11057"/>
              </w:tabs>
              <w:jc w:val="both"/>
              <w:rPr>
                <w:sz w:val="20"/>
                <w:szCs w:val="20"/>
              </w:rPr>
            </w:pPr>
            <w:r w:rsidRPr="009E4C09">
              <w:rPr>
                <w:sz w:val="20"/>
                <w:szCs w:val="20"/>
              </w:rPr>
              <w:t>Контрольная</w:t>
            </w:r>
            <w:r w:rsidRPr="009E4C09">
              <w:rPr>
                <w:spacing w:val="-2"/>
                <w:sz w:val="20"/>
                <w:szCs w:val="20"/>
              </w:rPr>
              <w:t xml:space="preserve"> </w:t>
            </w:r>
            <w:r w:rsidRPr="009E4C09">
              <w:rPr>
                <w:sz w:val="20"/>
                <w:szCs w:val="20"/>
              </w:rPr>
              <w:t>точка</w:t>
            </w:r>
            <w:r>
              <w:rPr>
                <w:spacing w:val="-3"/>
                <w:sz w:val="20"/>
                <w:szCs w:val="20"/>
              </w:rPr>
              <w:t xml:space="preserve">: </w:t>
            </w:r>
            <w:r>
              <w:rPr>
                <w:sz w:val="20"/>
                <w:szCs w:val="20"/>
              </w:rPr>
              <w:t>«</w:t>
            </w:r>
            <w:r w:rsidRPr="00982870">
              <w:rPr>
                <w:sz w:val="20"/>
                <w:szCs w:val="20"/>
              </w:rPr>
              <w:t>Отчет о выполнении государственного задания</w:t>
            </w:r>
            <w:r>
              <w:rPr>
                <w:sz w:val="20"/>
                <w:szCs w:val="20"/>
              </w:rPr>
              <w:t xml:space="preserve"> по состоянию на 01.04.2024»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16253A" w14:textId="152C9AF5" w:rsidR="0070021D" w:rsidRPr="009E4C09" w:rsidRDefault="0070021D" w:rsidP="004E44F6">
            <w:pPr>
              <w:pStyle w:val="TableParagraph"/>
              <w:tabs>
                <w:tab w:val="left" w:pos="11057"/>
              </w:tabs>
              <w:jc w:val="center"/>
              <w:rPr>
                <w:sz w:val="20"/>
                <w:szCs w:val="20"/>
              </w:rPr>
            </w:pPr>
            <w:r>
              <w:rPr>
                <w:sz w:val="20"/>
                <w:szCs w:val="20"/>
              </w:rPr>
              <w:t>10.04.2024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69EF64A" w14:textId="6B4165EB" w:rsidR="0070021D" w:rsidRPr="009E4C09" w:rsidRDefault="0070021D"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w:t>
            </w:r>
            <w:r>
              <w:rPr>
                <w:sz w:val="20"/>
                <w:szCs w:val="20"/>
              </w:rPr>
              <w:lastRenderedPageBreak/>
              <w:t>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5B5504" w14:textId="7ADA16AB" w:rsidR="0070021D" w:rsidRPr="009E4C09" w:rsidRDefault="0070021D" w:rsidP="004E44F6">
            <w:pPr>
              <w:pStyle w:val="TableParagraph"/>
              <w:tabs>
                <w:tab w:val="left" w:pos="11057"/>
              </w:tabs>
              <w:jc w:val="center"/>
              <w:rPr>
                <w:sz w:val="20"/>
                <w:szCs w:val="20"/>
              </w:rPr>
            </w:pPr>
            <w:r>
              <w:rPr>
                <w:sz w:val="20"/>
                <w:szCs w:val="20"/>
              </w:rPr>
              <w:lastRenderedPageBreak/>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9D95604" w14:textId="14F04CC3"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2533F40B"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17FB9E40" w14:textId="41036780" w:rsidR="0070021D" w:rsidRPr="00A76E8C" w:rsidRDefault="0070021D" w:rsidP="004E44F6">
            <w:pPr>
              <w:pStyle w:val="TableParagraph"/>
              <w:tabs>
                <w:tab w:val="left" w:pos="11057"/>
              </w:tabs>
              <w:jc w:val="both"/>
              <w:rPr>
                <w:sz w:val="20"/>
                <w:szCs w:val="20"/>
              </w:rPr>
            </w:pPr>
            <w:r w:rsidRPr="00C6449E">
              <w:rPr>
                <w:sz w:val="20"/>
                <w:szCs w:val="20"/>
              </w:rPr>
              <w:lastRenderedPageBreak/>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 по состоянию на 01.0</w:t>
            </w:r>
            <w:r>
              <w:rPr>
                <w:sz w:val="20"/>
                <w:szCs w:val="20"/>
              </w:rPr>
              <w:t>7</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2ADBC" w14:textId="1EEB7F0C" w:rsidR="0070021D" w:rsidRPr="009E4C09" w:rsidRDefault="0070021D" w:rsidP="004E44F6">
            <w:pPr>
              <w:pStyle w:val="TableParagraph"/>
              <w:tabs>
                <w:tab w:val="left" w:pos="11057"/>
              </w:tabs>
              <w:jc w:val="center"/>
              <w:rPr>
                <w:sz w:val="20"/>
                <w:szCs w:val="20"/>
              </w:rPr>
            </w:pPr>
            <w:r>
              <w:rPr>
                <w:sz w:val="20"/>
                <w:szCs w:val="20"/>
              </w:rPr>
              <w:t>10.07.2024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AFFBD6B" w14:textId="4B75AE73"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128D96" w14:textId="5EB581F3"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2CE738E" w14:textId="6904BF9A"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15A233CE"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52608DC" w14:textId="4561E6D4" w:rsidR="0070021D" w:rsidRPr="009E4C09"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01.10</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2EC8F9" w14:textId="71AE3FD1" w:rsidR="0070021D" w:rsidRPr="009E4C09" w:rsidRDefault="0070021D" w:rsidP="004E44F6">
            <w:pPr>
              <w:pStyle w:val="TableParagraph"/>
              <w:tabs>
                <w:tab w:val="left" w:pos="11057"/>
              </w:tabs>
              <w:jc w:val="center"/>
              <w:rPr>
                <w:sz w:val="20"/>
                <w:szCs w:val="20"/>
              </w:rPr>
            </w:pPr>
            <w:r>
              <w:rPr>
                <w:sz w:val="20"/>
                <w:szCs w:val="20"/>
              </w:rPr>
              <w:t>10.10.2024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E0C543" w14:textId="44D33760"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FC55C9" w14:textId="02C4E961"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073CD93" w14:textId="61E882EA"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57A12910"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AAA308B" w14:textId="1E0A484F" w:rsidR="0070021D" w:rsidRPr="009E4C09"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01.11</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14FBA5" w14:textId="7DA2CF48" w:rsidR="0070021D" w:rsidRPr="009E4C09" w:rsidRDefault="0070021D" w:rsidP="004E44F6">
            <w:pPr>
              <w:pStyle w:val="TableParagraph"/>
              <w:tabs>
                <w:tab w:val="left" w:pos="11057"/>
              </w:tabs>
              <w:jc w:val="center"/>
              <w:rPr>
                <w:sz w:val="20"/>
                <w:szCs w:val="20"/>
              </w:rPr>
            </w:pPr>
            <w:r>
              <w:rPr>
                <w:sz w:val="20"/>
                <w:szCs w:val="20"/>
              </w:rPr>
              <w:t>05.11.2024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606B6CB" w14:textId="69F70021"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9F5906" w14:textId="259FB411"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E26F567" w14:textId="71A84B75"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764A6443"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CB130F0" w14:textId="101A22AD" w:rsidR="00982870" w:rsidRPr="009E4C09" w:rsidRDefault="00982870" w:rsidP="004E44F6">
            <w:pPr>
              <w:pStyle w:val="TableParagraph"/>
              <w:tabs>
                <w:tab w:val="left" w:pos="11057"/>
              </w:tabs>
              <w:jc w:val="both"/>
              <w:rPr>
                <w:sz w:val="20"/>
                <w:szCs w:val="20"/>
              </w:rPr>
            </w:pPr>
            <w:r w:rsidRPr="009E4C09">
              <w:rPr>
                <w:sz w:val="20"/>
                <w:szCs w:val="20"/>
              </w:rPr>
              <w:t xml:space="preserve">Мероприятие </w:t>
            </w:r>
            <w:r>
              <w:rPr>
                <w:spacing w:val="-1"/>
                <w:sz w:val="20"/>
                <w:szCs w:val="20"/>
              </w:rPr>
              <w:t>(</w:t>
            </w:r>
            <w:r>
              <w:rPr>
                <w:sz w:val="20"/>
                <w:szCs w:val="20"/>
              </w:rPr>
              <w:t>результат):</w:t>
            </w:r>
            <w:r w:rsidRPr="00E1375A">
              <w:rPr>
                <w:sz w:val="20"/>
                <w:szCs w:val="20"/>
              </w:rPr>
              <w:t xml:space="preserve"> </w:t>
            </w:r>
            <w:r w:rsidRPr="009E4C09">
              <w:rPr>
                <w:sz w:val="20"/>
                <w:szCs w:val="20"/>
              </w:rPr>
              <w:t>«Создание условий для качественной деятельности по осуществлению государственных услуг в сфере киновиде</w:t>
            </w:r>
            <w:r>
              <w:rPr>
                <w:sz w:val="20"/>
                <w:szCs w:val="20"/>
              </w:rPr>
              <w:t>ообслуживания и кинематографии</w:t>
            </w:r>
            <w:r w:rsidRPr="009E4C09">
              <w:rPr>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AF5722" w14:textId="48C6A4C2" w:rsidR="00982870" w:rsidRPr="009E4C09" w:rsidRDefault="00982870" w:rsidP="004E44F6">
            <w:pPr>
              <w:pStyle w:val="TableParagraph"/>
              <w:tabs>
                <w:tab w:val="left" w:pos="11057"/>
              </w:tabs>
              <w:jc w:val="center"/>
              <w:rPr>
                <w:sz w:val="20"/>
                <w:szCs w:val="20"/>
              </w:rPr>
            </w:pPr>
            <w:r>
              <w:rPr>
                <w:sz w:val="20"/>
                <w:szCs w:val="20"/>
              </w:rPr>
              <w:t>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AE7511" w14:textId="30EBD28F" w:rsidR="00982870" w:rsidRPr="009E4C09" w:rsidRDefault="00982870" w:rsidP="004E44F6">
            <w:pPr>
              <w:pStyle w:val="TableParagraph"/>
              <w:tabs>
                <w:tab w:val="left" w:pos="11057"/>
              </w:tabs>
              <w:jc w:val="both"/>
              <w:rPr>
                <w:sz w:val="20"/>
                <w:szCs w:val="20"/>
              </w:rPr>
            </w:pPr>
            <w:r w:rsidRPr="009E4C09">
              <w:rPr>
                <w:sz w:val="20"/>
                <w:szCs w:val="20"/>
              </w:rPr>
              <w:t>Губина Л</w:t>
            </w:r>
            <w:r>
              <w:rPr>
                <w:sz w:val="20"/>
                <w:szCs w:val="20"/>
              </w:rPr>
              <w:t>юдмила Викторовна</w:t>
            </w:r>
            <w:r w:rsidRPr="009E4C09">
              <w:rPr>
                <w:sz w:val="20"/>
                <w:szCs w:val="20"/>
              </w:rPr>
              <w:t xml:space="preserve"> </w:t>
            </w:r>
            <w:r>
              <w:rPr>
                <w:sz w:val="20"/>
                <w:szCs w:val="20"/>
              </w:rPr>
              <w:t xml:space="preserve">– </w:t>
            </w:r>
            <w:r w:rsidRPr="009E4C09">
              <w:rPr>
                <w:sz w:val="20"/>
                <w:szCs w:val="20"/>
                <w:shd w:val="clear" w:color="auto" w:fill="FFFFFF"/>
              </w:rPr>
              <w:t>заместитель министра культуры Астраханской области</w:t>
            </w:r>
            <w:r>
              <w:rPr>
                <w:sz w:val="20"/>
                <w:szCs w:val="20"/>
                <w:shd w:val="clear" w:color="auto" w:fill="FFFFFF"/>
              </w:rPr>
              <w:t xml:space="preserve">, </w:t>
            </w:r>
            <w:r>
              <w:rPr>
                <w:sz w:val="20"/>
                <w:szCs w:val="20"/>
              </w:rPr>
              <w:t>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CDCC1E" w14:textId="5DBEBB75" w:rsidR="00982870" w:rsidRPr="009E4C09" w:rsidRDefault="0070021D" w:rsidP="004E44F6">
            <w:pPr>
              <w:pStyle w:val="TableParagraph"/>
              <w:tabs>
                <w:tab w:val="left" w:pos="11057"/>
              </w:tabs>
              <w:jc w:val="center"/>
              <w:rPr>
                <w:sz w:val="20"/>
                <w:szCs w:val="20"/>
              </w:rPr>
            </w:pPr>
            <w:r>
              <w:rPr>
                <w:sz w:val="20"/>
                <w:szCs w:val="20"/>
              </w:rPr>
              <w:t>х</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21C648D" w14:textId="77777777" w:rsidR="00982870" w:rsidRPr="009E4C09" w:rsidRDefault="00982870" w:rsidP="004E44F6">
            <w:pPr>
              <w:pStyle w:val="TableParagraph"/>
              <w:tabs>
                <w:tab w:val="left" w:pos="11057"/>
              </w:tabs>
              <w:jc w:val="center"/>
              <w:rPr>
                <w:sz w:val="20"/>
                <w:szCs w:val="20"/>
              </w:rPr>
            </w:pPr>
            <w:r>
              <w:rPr>
                <w:sz w:val="20"/>
                <w:szCs w:val="20"/>
              </w:rPr>
              <w:t>Административные данные</w:t>
            </w:r>
          </w:p>
        </w:tc>
      </w:tr>
      <w:tr w:rsidR="0070021D" w:rsidRPr="007A2496" w14:paraId="286B6F45"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145D239A" w14:textId="7595D9B1" w:rsidR="0070021D" w:rsidRPr="009E4C09" w:rsidRDefault="0070021D" w:rsidP="004E44F6">
            <w:pPr>
              <w:pStyle w:val="TableParagraph"/>
              <w:tabs>
                <w:tab w:val="left" w:pos="11057"/>
              </w:tabs>
              <w:jc w:val="both"/>
              <w:rPr>
                <w:sz w:val="20"/>
                <w:szCs w:val="20"/>
              </w:rPr>
            </w:pPr>
            <w:r w:rsidRPr="00982870">
              <w:rPr>
                <w:sz w:val="20"/>
                <w:szCs w:val="20"/>
              </w:rPr>
              <w:t>Контрольная точка: «Утверждены (одобрены, сформированы) документы, необходимые для оказания услуги (выполнения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2B890F" w14:textId="10CD3F09" w:rsidR="0070021D" w:rsidRDefault="0070021D" w:rsidP="004E44F6">
            <w:pPr>
              <w:pStyle w:val="TableParagraph"/>
              <w:tabs>
                <w:tab w:val="left" w:pos="11057"/>
              </w:tabs>
              <w:jc w:val="center"/>
              <w:rPr>
                <w:sz w:val="20"/>
                <w:szCs w:val="20"/>
              </w:rPr>
            </w:pPr>
            <w:r>
              <w:rPr>
                <w:sz w:val="20"/>
                <w:szCs w:val="20"/>
              </w:rPr>
              <w:t>10.01.2024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35F48B" w14:textId="2CF7E6C1" w:rsidR="0070021D" w:rsidRPr="009E4C09" w:rsidRDefault="0070021D"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F34826" w14:textId="3D5C5394" w:rsidR="0070021D" w:rsidRPr="00C97A51" w:rsidRDefault="0070021D" w:rsidP="004E44F6">
            <w:pPr>
              <w:pStyle w:val="TableParagraph"/>
              <w:tabs>
                <w:tab w:val="left" w:pos="11057"/>
              </w:tabs>
              <w:jc w:val="center"/>
              <w:rPr>
                <w:sz w:val="20"/>
                <w:szCs w:val="20"/>
              </w:rPr>
            </w:pPr>
            <w:r>
              <w:rPr>
                <w:sz w:val="20"/>
                <w:szCs w:val="20"/>
              </w:rPr>
              <w:t>Распоряжение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D239081" w14:textId="19FF29F6" w:rsidR="0070021D" w:rsidRDefault="0070021D" w:rsidP="004E44F6">
            <w:pPr>
              <w:pStyle w:val="TableParagraph"/>
              <w:tabs>
                <w:tab w:val="left" w:pos="11057"/>
              </w:tabs>
              <w:jc w:val="center"/>
              <w:rPr>
                <w:sz w:val="20"/>
                <w:szCs w:val="20"/>
              </w:rPr>
            </w:pPr>
            <w:r>
              <w:rPr>
                <w:sz w:val="20"/>
                <w:szCs w:val="20"/>
              </w:rPr>
              <w:t>Административные данные</w:t>
            </w:r>
          </w:p>
        </w:tc>
      </w:tr>
      <w:tr w:rsidR="0070021D" w:rsidRPr="007A2496" w14:paraId="033303E4"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1EF565E3" w14:textId="3C2FEE5A" w:rsidR="0070021D" w:rsidRPr="009E4C09" w:rsidRDefault="0070021D" w:rsidP="004E44F6">
            <w:pPr>
              <w:pStyle w:val="TableParagraph"/>
              <w:tabs>
                <w:tab w:val="left" w:pos="11057"/>
              </w:tabs>
              <w:jc w:val="both"/>
              <w:rPr>
                <w:sz w:val="20"/>
                <w:szCs w:val="20"/>
              </w:rPr>
            </w:pPr>
            <w:r w:rsidRPr="009E4C09">
              <w:rPr>
                <w:sz w:val="20"/>
                <w:szCs w:val="20"/>
              </w:rPr>
              <w:t>Контрольная</w:t>
            </w:r>
            <w:r w:rsidRPr="009E4C09">
              <w:rPr>
                <w:spacing w:val="-2"/>
                <w:sz w:val="20"/>
                <w:szCs w:val="20"/>
              </w:rPr>
              <w:t xml:space="preserve"> </w:t>
            </w:r>
            <w:r w:rsidRPr="009E4C09">
              <w:rPr>
                <w:sz w:val="20"/>
                <w:szCs w:val="20"/>
              </w:rPr>
              <w:t>точка</w:t>
            </w:r>
            <w:r>
              <w:rPr>
                <w:spacing w:val="-3"/>
                <w:sz w:val="20"/>
                <w:szCs w:val="20"/>
              </w:rPr>
              <w:t xml:space="preserve">: </w:t>
            </w:r>
            <w:r>
              <w:rPr>
                <w:sz w:val="20"/>
                <w:szCs w:val="20"/>
              </w:rPr>
              <w:t>«</w:t>
            </w:r>
            <w:r w:rsidRPr="00982870">
              <w:rPr>
                <w:sz w:val="20"/>
                <w:szCs w:val="20"/>
              </w:rPr>
              <w:t>Отчет о выполнении государственного задания</w:t>
            </w:r>
            <w:r>
              <w:rPr>
                <w:sz w:val="20"/>
                <w:szCs w:val="20"/>
              </w:rPr>
              <w:t xml:space="preserve"> по состоянию на 01.04.2024»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527F92" w14:textId="13586F3D" w:rsidR="0070021D" w:rsidRPr="009E4C09" w:rsidRDefault="0070021D" w:rsidP="004E44F6">
            <w:pPr>
              <w:pStyle w:val="TableParagraph"/>
              <w:tabs>
                <w:tab w:val="left" w:pos="11057"/>
              </w:tabs>
              <w:jc w:val="center"/>
              <w:rPr>
                <w:sz w:val="20"/>
                <w:szCs w:val="20"/>
              </w:rPr>
            </w:pPr>
            <w:r>
              <w:rPr>
                <w:sz w:val="20"/>
                <w:szCs w:val="20"/>
              </w:rPr>
              <w:t>10.04.2024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F4D02B" w14:textId="42B02431" w:rsidR="0070021D" w:rsidRPr="009E4C09" w:rsidRDefault="0070021D"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E2CA14" w14:textId="3495CB42" w:rsidR="0070021D" w:rsidRPr="009E4C09" w:rsidRDefault="0070021D" w:rsidP="004E44F6">
            <w:pPr>
              <w:pStyle w:val="TableParagraph"/>
              <w:tabs>
                <w:tab w:val="left" w:pos="11057"/>
              </w:tabs>
              <w:jc w:val="center"/>
              <w:rPr>
                <w:sz w:val="20"/>
                <w:szCs w:val="20"/>
              </w:rPr>
            </w:pPr>
            <w:r>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4B6F2D8B" w14:textId="272938E9"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203C46CA"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72905DD" w14:textId="06B424D4" w:rsidR="0070021D" w:rsidRPr="00A76E8C"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 по состоянию на 01.0</w:t>
            </w:r>
            <w:r>
              <w:rPr>
                <w:sz w:val="20"/>
                <w:szCs w:val="20"/>
              </w:rPr>
              <w:t>7</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D2C66D" w14:textId="32498D61" w:rsidR="0070021D" w:rsidRPr="009E4C09" w:rsidRDefault="0070021D" w:rsidP="004E44F6">
            <w:pPr>
              <w:pStyle w:val="TableParagraph"/>
              <w:tabs>
                <w:tab w:val="left" w:pos="11057"/>
              </w:tabs>
              <w:jc w:val="center"/>
              <w:rPr>
                <w:sz w:val="20"/>
                <w:szCs w:val="20"/>
              </w:rPr>
            </w:pPr>
            <w:r>
              <w:rPr>
                <w:sz w:val="20"/>
                <w:szCs w:val="20"/>
              </w:rPr>
              <w:t>10.07.2024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133DF5" w14:textId="4AC1800E"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3CAB3B" w14:textId="34202978"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B81DE5C" w14:textId="4BB902E4"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635EDAB1"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3748548" w14:textId="00EB1CA4" w:rsidR="0070021D" w:rsidRPr="009E4C09"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01.10</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29E316" w14:textId="2D215786" w:rsidR="0070021D" w:rsidRPr="009E4C09" w:rsidRDefault="0070021D" w:rsidP="004E44F6">
            <w:pPr>
              <w:pStyle w:val="TableParagraph"/>
              <w:tabs>
                <w:tab w:val="left" w:pos="11057"/>
              </w:tabs>
              <w:jc w:val="center"/>
              <w:rPr>
                <w:sz w:val="20"/>
                <w:szCs w:val="20"/>
              </w:rPr>
            </w:pPr>
            <w:r>
              <w:rPr>
                <w:sz w:val="20"/>
                <w:szCs w:val="20"/>
              </w:rPr>
              <w:t>10.10.2024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F9AB38" w14:textId="73277C41"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2A5038" w14:textId="64F280BA"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4545C1E" w14:textId="502198DC"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14513442"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8F89270" w14:textId="65CC8243" w:rsidR="0070021D" w:rsidRPr="00A76E8C"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01.11</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16C03D" w14:textId="43075702" w:rsidR="0070021D" w:rsidRPr="009E4C09" w:rsidRDefault="0070021D" w:rsidP="004E44F6">
            <w:pPr>
              <w:pStyle w:val="TableParagraph"/>
              <w:tabs>
                <w:tab w:val="left" w:pos="11057"/>
              </w:tabs>
              <w:jc w:val="center"/>
              <w:rPr>
                <w:sz w:val="20"/>
                <w:szCs w:val="20"/>
              </w:rPr>
            </w:pPr>
            <w:r>
              <w:rPr>
                <w:sz w:val="20"/>
                <w:szCs w:val="20"/>
              </w:rPr>
              <w:t>05.11.2024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D986B4" w14:textId="0BA1BF79"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11771E" w14:textId="1438FFC9"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7138E92" w14:textId="0D4D1EC0" w:rsidR="0070021D" w:rsidRPr="009E4C09"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982870" w:rsidRPr="007A2496" w14:paraId="64DB1F89"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A4E8AD1" w14:textId="09A78984" w:rsidR="00982870" w:rsidRPr="00656ABA" w:rsidRDefault="00982870" w:rsidP="004E44F6">
            <w:pPr>
              <w:pStyle w:val="TableParagraph"/>
              <w:tabs>
                <w:tab w:val="left" w:pos="11057"/>
              </w:tabs>
              <w:jc w:val="both"/>
              <w:rPr>
                <w:sz w:val="20"/>
                <w:szCs w:val="20"/>
              </w:rPr>
            </w:pPr>
            <w:r w:rsidRPr="00656ABA">
              <w:rPr>
                <w:sz w:val="20"/>
                <w:szCs w:val="20"/>
              </w:rPr>
              <w:t xml:space="preserve">Мероприятие </w:t>
            </w:r>
            <w:r>
              <w:rPr>
                <w:spacing w:val="-1"/>
                <w:sz w:val="20"/>
                <w:szCs w:val="20"/>
              </w:rPr>
              <w:t>(</w:t>
            </w:r>
            <w:r>
              <w:rPr>
                <w:sz w:val="20"/>
                <w:szCs w:val="20"/>
              </w:rPr>
              <w:t>результат):</w:t>
            </w:r>
            <w:r w:rsidRPr="00656ABA">
              <w:rPr>
                <w:spacing w:val="-1"/>
                <w:sz w:val="20"/>
                <w:szCs w:val="20"/>
              </w:rPr>
              <w:t xml:space="preserve"> «</w:t>
            </w:r>
            <w:r w:rsidRPr="00656ABA">
              <w:rPr>
                <w:sz w:val="20"/>
                <w:szCs w:val="20"/>
              </w:rPr>
              <w:t>Повышение уровня организации музейной деятельности</w:t>
            </w:r>
            <w:r w:rsidRPr="00656ABA">
              <w:rPr>
                <w:spacing w:val="-1"/>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30284E" w14:textId="1B603259" w:rsidR="00982870" w:rsidRPr="009E4C09" w:rsidRDefault="00982870" w:rsidP="004E44F6">
            <w:pPr>
              <w:pStyle w:val="TableParagraph"/>
              <w:tabs>
                <w:tab w:val="left" w:pos="11057"/>
              </w:tabs>
              <w:jc w:val="center"/>
              <w:rPr>
                <w:sz w:val="20"/>
                <w:szCs w:val="20"/>
              </w:rPr>
            </w:pPr>
            <w:r>
              <w:rPr>
                <w:sz w:val="20"/>
                <w:szCs w:val="20"/>
              </w:rPr>
              <w:t>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C86EA8B" w14:textId="22E52EBD" w:rsidR="00982870" w:rsidRPr="009E4C09" w:rsidRDefault="00982870" w:rsidP="004E44F6">
            <w:pPr>
              <w:pStyle w:val="TableParagraph"/>
              <w:tabs>
                <w:tab w:val="left" w:pos="11057"/>
              </w:tabs>
              <w:jc w:val="both"/>
              <w:rPr>
                <w:sz w:val="20"/>
                <w:szCs w:val="20"/>
              </w:rPr>
            </w:pPr>
            <w:r w:rsidRPr="009E4C09">
              <w:rPr>
                <w:sz w:val="20"/>
                <w:szCs w:val="20"/>
              </w:rPr>
              <w:t>Губина Л</w:t>
            </w:r>
            <w:r>
              <w:rPr>
                <w:sz w:val="20"/>
                <w:szCs w:val="20"/>
              </w:rPr>
              <w:t>юдмила Викторовна</w:t>
            </w:r>
            <w:r w:rsidRPr="009E4C09">
              <w:rPr>
                <w:sz w:val="20"/>
                <w:szCs w:val="20"/>
              </w:rPr>
              <w:t xml:space="preserve"> </w:t>
            </w:r>
            <w:r>
              <w:rPr>
                <w:sz w:val="20"/>
                <w:szCs w:val="20"/>
              </w:rPr>
              <w:t>–</w:t>
            </w:r>
            <w:r w:rsidRPr="009E4C09">
              <w:rPr>
                <w:sz w:val="20"/>
                <w:szCs w:val="20"/>
              </w:rPr>
              <w:t xml:space="preserve"> </w:t>
            </w:r>
            <w:r w:rsidRPr="009E4C09">
              <w:rPr>
                <w:sz w:val="20"/>
                <w:szCs w:val="20"/>
                <w:shd w:val="clear" w:color="auto" w:fill="FFFFFF"/>
              </w:rPr>
              <w:t>заместитель министра культуры Астраханской области</w:t>
            </w:r>
            <w:r>
              <w:rPr>
                <w:sz w:val="20"/>
                <w:szCs w:val="20"/>
                <w:shd w:val="clear" w:color="auto" w:fill="FFFFFF"/>
              </w:rPr>
              <w:t xml:space="preserve">, </w:t>
            </w:r>
            <w:r>
              <w:rPr>
                <w:sz w:val="20"/>
                <w:szCs w:val="20"/>
              </w:rPr>
              <w:t>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07E70" w14:textId="75031003" w:rsidR="00982870" w:rsidRPr="009E4C09" w:rsidRDefault="0070021D" w:rsidP="004E44F6">
            <w:pPr>
              <w:pStyle w:val="TableParagraph"/>
              <w:tabs>
                <w:tab w:val="left" w:pos="11057"/>
              </w:tabs>
              <w:jc w:val="center"/>
              <w:rPr>
                <w:sz w:val="20"/>
                <w:szCs w:val="20"/>
              </w:rPr>
            </w:pPr>
            <w:r>
              <w:rPr>
                <w:sz w:val="20"/>
                <w:szCs w:val="20"/>
              </w:rPr>
              <w:t>х</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55F5209" w14:textId="77777777" w:rsidR="00982870" w:rsidRPr="00440CD7" w:rsidRDefault="00982870" w:rsidP="004E44F6">
            <w:pPr>
              <w:pStyle w:val="TableParagraph"/>
              <w:tabs>
                <w:tab w:val="left" w:pos="11057"/>
              </w:tabs>
              <w:jc w:val="center"/>
              <w:rPr>
                <w:sz w:val="20"/>
                <w:szCs w:val="20"/>
              </w:rPr>
            </w:pPr>
            <w:r>
              <w:rPr>
                <w:sz w:val="20"/>
                <w:szCs w:val="20"/>
              </w:rPr>
              <w:t>Административные данные</w:t>
            </w:r>
          </w:p>
        </w:tc>
      </w:tr>
      <w:tr w:rsidR="0070021D" w:rsidRPr="007A2496" w14:paraId="08789C79"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775363E" w14:textId="61D2918F" w:rsidR="0070021D" w:rsidRPr="009E4C09" w:rsidRDefault="0070021D" w:rsidP="004E44F6">
            <w:pPr>
              <w:pStyle w:val="TableParagraph"/>
              <w:tabs>
                <w:tab w:val="left" w:pos="11057"/>
              </w:tabs>
              <w:jc w:val="both"/>
              <w:rPr>
                <w:sz w:val="20"/>
                <w:szCs w:val="20"/>
              </w:rPr>
            </w:pPr>
            <w:r w:rsidRPr="00982870">
              <w:rPr>
                <w:sz w:val="20"/>
                <w:szCs w:val="20"/>
              </w:rPr>
              <w:t>Контрольная точка: «Утверждены (одобрены, сформированы) документы, необходимые для оказания услуги (выполнения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AEC2BC" w14:textId="66270173" w:rsidR="0070021D" w:rsidRDefault="0070021D" w:rsidP="004E44F6">
            <w:pPr>
              <w:pStyle w:val="TableParagraph"/>
              <w:tabs>
                <w:tab w:val="left" w:pos="11057"/>
              </w:tabs>
              <w:jc w:val="center"/>
              <w:rPr>
                <w:sz w:val="20"/>
                <w:szCs w:val="20"/>
              </w:rPr>
            </w:pPr>
            <w:r>
              <w:rPr>
                <w:sz w:val="20"/>
                <w:szCs w:val="20"/>
              </w:rPr>
              <w:t>10.01.2024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9719AD0" w14:textId="016F8534" w:rsidR="0070021D" w:rsidRPr="006B10E4" w:rsidRDefault="0070021D"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4CE258" w14:textId="2E55C900" w:rsidR="0070021D" w:rsidRPr="000460AB" w:rsidRDefault="0070021D" w:rsidP="004E44F6">
            <w:pPr>
              <w:pStyle w:val="TableParagraph"/>
              <w:tabs>
                <w:tab w:val="left" w:pos="11057"/>
              </w:tabs>
              <w:jc w:val="center"/>
              <w:rPr>
                <w:sz w:val="20"/>
                <w:szCs w:val="20"/>
              </w:rPr>
            </w:pPr>
            <w:r>
              <w:rPr>
                <w:sz w:val="20"/>
                <w:szCs w:val="20"/>
              </w:rPr>
              <w:t>Распоряжение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E94406F" w14:textId="2C0CC5D1" w:rsidR="0070021D" w:rsidRDefault="0070021D" w:rsidP="004E44F6">
            <w:pPr>
              <w:pStyle w:val="TableParagraph"/>
              <w:tabs>
                <w:tab w:val="left" w:pos="11057"/>
              </w:tabs>
              <w:jc w:val="center"/>
              <w:rPr>
                <w:sz w:val="20"/>
                <w:szCs w:val="20"/>
              </w:rPr>
            </w:pPr>
            <w:r>
              <w:rPr>
                <w:sz w:val="20"/>
                <w:szCs w:val="20"/>
              </w:rPr>
              <w:t>Административные данные</w:t>
            </w:r>
          </w:p>
        </w:tc>
      </w:tr>
      <w:tr w:rsidR="0070021D" w:rsidRPr="007A2496" w14:paraId="1AC0CB51"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555C188" w14:textId="03B8535A" w:rsidR="0070021D" w:rsidRPr="009E4C09" w:rsidRDefault="0070021D" w:rsidP="004E44F6">
            <w:pPr>
              <w:pStyle w:val="TableParagraph"/>
              <w:tabs>
                <w:tab w:val="left" w:pos="11057"/>
              </w:tabs>
              <w:jc w:val="both"/>
              <w:rPr>
                <w:sz w:val="20"/>
                <w:szCs w:val="20"/>
              </w:rPr>
            </w:pPr>
            <w:r w:rsidRPr="009E4C09">
              <w:rPr>
                <w:sz w:val="20"/>
                <w:szCs w:val="20"/>
              </w:rPr>
              <w:lastRenderedPageBreak/>
              <w:t>Контрольная</w:t>
            </w:r>
            <w:r w:rsidRPr="009E4C09">
              <w:rPr>
                <w:spacing w:val="-2"/>
                <w:sz w:val="20"/>
                <w:szCs w:val="20"/>
              </w:rPr>
              <w:t xml:space="preserve"> </w:t>
            </w:r>
            <w:r w:rsidRPr="009E4C09">
              <w:rPr>
                <w:sz w:val="20"/>
                <w:szCs w:val="20"/>
              </w:rPr>
              <w:t>точка</w:t>
            </w:r>
            <w:r>
              <w:rPr>
                <w:spacing w:val="-3"/>
                <w:sz w:val="20"/>
                <w:szCs w:val="20"/>
              </w:rPr>
              <w:t xml:space="preserve">: </w:t>
            </w:r>
            <w:r>
              <w:rPr>
                <w:sz w:val="20"/>
                <w:szCs w:val="20"/>
              </w:rPr>
              <w:t>«</w:t>
            </w:r>
            <w:r w:rsidRPr="00982870">
              <w:rPr>
                <w:sz w:val="20"/>
                <w:szCs w:val="20"/>
              </w:rPr>
              <w:t>Отчет о выполнении государственного задания</w:t>
            </w:r>
            <w:r>
              <w:rPr>
                <w:sz w:val="20"/>
                <w:szCs w:val="20"/>
              </w:rPr>
              <w:t xml:space="preserve"> по состоянию на 01.04.2024»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EE546E" w14:textId="4747E29A" w:rsidR="0070021D" w:rsidRPr="009E4C09" w:rsidRDefault="0070021D" w:rsidP="004E44F6">
            <w:pPr>
              <w:pStyle w:val="TableParagraph"/>
              <w:tabs>
                <w:tab w:val="left" w:pos="11057"/>
              </w:tabs>
              <w:jc w:val="center"/>
              <w:rPr>
                <w:sz w:val="20"/>
                <w:szCs w:val="20"/>
              </w:rPr>
            </w:pPr>
            <w:r>
              <w:rPr>
                <w:sz w:val="20"/>
                <w:szCs w:val="20"/>
              </w:rPr>
              <w:t>10.04.2024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29A128" w14:textId="74687369" w:rsidR="0070021D" w:rsidRPr="009E4C09" w:rsidRDefault="0070021D" w:rsidP="004E44F6">
            <w:pPr>
              <w:pStyle w:val="TableParagraph"/>
              <w:tabs>
                <w:tab w:val="left" w:pos="11057"/>
              </w:tabs>
              <w:jc w:val="both"/>
              <w:rPr>
                <w:sz w:val="20"/>
                <w:szCs w:val="20"/>
              </w:rPr>
            </w:pPr>
            <w:r>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1840EB" w14:textId="09027795" w:rsidR="0070021D" w:rsidRPr="009E4C09" w:rsidRDefault="0070021D" w:rsidP="004E44F6">
            <w:pPr>
              <w:pStyle w:val="TableParagraph"/>
              <w:tabs>
                <w:tab w:val="left" w:pos="11057"/>
              </w:tabs>
              <w:jc w:val="center"/>
              <w:rPr>
                <w:sz w:val="20"/>
                <w:szCs w:val="20"/>
              </w:rPr>
            </w:pPr>
            <w:r>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07F327E" w14:textId="5758E9FD" w:rsidR="0070021D" w:rsidRPr="00440CD7"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1D3598A9"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1449719" w14:textId="1734EA58" w:rsidR="0070021D" w:rsidRPr="009E4C09"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 по состоянию на 01.0</w:t>
            </w:r>
            <w:r>
              <w:rPr>
                <w:sz w:val="20"/>
                <w:szCs w:val="20"/>
              </w:rPr>
              <w:t>7</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658E85" w14:textId="2D455867" w:rsidR="0070021D" w:rsidRPr="009E4C09" w:rsidRDefault="0070021D" w:rsidP="004E44F6">
            <w:pPr>
              <w:pStyle w:val="TableParagraph"/>
              <w:tabs>
                <w:tab w:val="left" w:pos="11057"/>
              </w:tabs>
              <w:jc w:val="center"/>
              <w:rPr>
                <w:sz w:val="20"/>
                <w:szCs w:val="20"/>
              </w:rPr>
            </w:pPr>
            <w:r>
              <w:rPr>
                <w:sz w:val="20"/>
                <w:szCs w:val="20"/>
              </w:rPr>
              <w:t>10.07.2024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61968A6" w14:textId="0AB78882"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D0642C" w14:textId="1F001FA0"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09FCAD8" w14:textId="78F7ABEA" w:rsidR="0070021D" w:rsidRPr="00440CD7"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1EB1C691"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C2E5D38" w14:textId="0660BDD2" w:rsidR="0070021D" w:rsidRPr="009E4C09"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01.10</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BAEE4F" w14:textId="77A2658E" w:rsidR="0070021D" w:rsidRPr="009E4C09" w:rsidRDefault="0070021D" w:rsidP="004E44F6">
            <w:pPr>
              <w:pStyle w:val="TableParagraph"/>
              <w:tabs>
                <w:tab w:val="left" w:pos="11057"/>
              </w:tabs>
              <w:jc w:val="center"/>
              <w:rPr>
                <w:sz w:val="20"/>
                <w:szCs w:val="20"/>
              </w:rPr>
            </w:pPr>
            <w:r>
              <w:rPr>
                <w:sz w:val="20"/>
                <w:szCs w:val="20"/>
              </w:rPr>
              <w:t>10.10.2024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5512AE" w14:textId="3A581946"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BA9013" w14:textId="67172786"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D361432" w14:textId="0079FA68" w:rsidR="0070021D" w:rsidRPr="00440CD7"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r w:rsidR="0070021D" w:rsidRPr="007A2496" w14:paraId="30E1AF0F" w14:textId="77777777" w:rsidTr="00982870">
        <w:trPr>
          <w:trHeight w:val="317"/>
        </w:trPr>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51B5AA8" w14:textId="1C6D6EED" w:rsidR="0070021D" w:rsidRPr="009E4C09" w:rsidRDefault="0070021D"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01.11</w:t>
            </w:r>
            <w:r w:rsidRPr="00C6449E">
              <w:rPr>
                <w:sz w:val="20"/>
                <w:szCs w:val="20"/>
              </w:rPr>
              <w:t>.2024»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71986E" w14:textId="5353C22B" w:rsidR="0070021D" w:rsidRPr="009E4C09" w:rsidRDefault="0070021D" w:rsidP="004E44F6">
            <w:pPr>
              <w:pStyle w:val="TableParagraph"/>
              <w:tabs>
                <w:tab w:val="left" w:pos="11057"/>
              </w:tabs>
              <w:jc w:val="center"/>
              <w:rPr>
                <w:sz w:val="20"/>
                <w:szCs w:val="20"/>
              </w:rPr>
            </w:pPr>
            <w:r>
              <w:rPr>
                <w:sz w:val="20"/>
                <w:szCs w:val="20"/>
              </w:rPr>
              <w:t>05.11.2024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F16CAF" w14:textId="4DF58069" w:rsidR="0070021D" w:rsidRPr="009E4C09" w:rsidRDefault="0070021D" w:rsidP="004E44F6">
            <w:pPr>
              <w:pStyle w:val="TableParagraph"/>
              <w:tabs>
                <w:tab w:val="left" w:pos="11057"/>
              </w:tabs>
              <w:jc w:val="both"/>
              <w:rPr>
                <w:sz w:val="20"/>
                <w:szCs w:val="20"/>
              </w:rPr>
            </w:pPr>
            <w:r w:rsidRPr="00933EBB">
              <w:rPr>
                <w:sz w:val="20"/>
                <w:szCs w:val="20"/>
              </w:rPr>
              <w:t>Алешин Александр Сергеевич – и.о. начальника управления экономики и финансов министерства кульутры Астраханской области, министерство культуры Астраханской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E33C4E" w14:textId="29EB3F97" w:rsidR="0070021D" w:rsidRPr="009E4C09" w:rsidRDefault="0070021D" w:rsidP="004E44F6">
            <w:pPr>
              <w:pStyle w:val="TableParagraph"/>
              <w:tabs>
                <w:tab w:val="left" w:pos="11057"/>
              </w:tabs>
              <w:jc w:val="center"/>
              <w:rPr>
                <w:sz w:val="20"/>
                <w:szCs w:val="20"/>
              </w:rPr>
            </w:pPr>
            <w:r w:rsidRPr="00FF0454">
              <w:rPr>
                <w:sz w:val="20"/>
                <w:szCs w:val="20"/>
              </w:rPr>
              <w:t>Отчет</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98D6829" w14:textId="4EB55D01" w:rsidR="0070021D" w:rsidRPr="00440CD7" w:rsidRDefault="0070021D" w:rsidP="004E44F6">
            <w:pPr>
              <w:pStyle w:val="TableParagraph"/>
              <w:tabs>
                <w:tab w:val="left" w:pos="11057"/>
              </w:tabs>
              <w:jc w:val="center"/>
              <w:rPr>
                <w:sz w:val="20"/>
                <w:szCs w:val="20"/>
              </w:rPr>
            </w:pPr>
            <w:r w:rsidRPr="00EC286E">
              <w:rPr>
                <w:sz w:val="20"/>
                <w:szCs w:val="20"/>
              </w:rPr>
              <w:t>Административные данные</w:t>
            </w:r>
          </w:p>
        </w:tc>
      </w:tr>
    </w:tbl>
    <w:p w14:paraId="5D0594D6" w14:textId="77777777" w:rsidR="00AE2E72" w:rsidRDefault="00AE2E72" w:rsidP="004E44F6">
      <w:pPr>
        <w:shd w:val="clear" w:color="auto" w:fill="FFFFFF"/>
        <w:jc w:val="center"/>
        <w:rPr>
          <w:sz w:val="28"/>
          <w:szCs w:val="28"/>
        </w:rPr>
        <w:sectPr w:rsidR="00AE2E72" w:rsidSect="00703845">
          <w:headerReference w:type="default" r:id="rId31"/>
          <w:type w:val="continuous"/>
          <w:pgSz w:w="16838" w:h="11906" w:orient="landscape"/>
          <w:pgMar w:top="960" w:right="536" w:bottom="426" w:left="426" w:header="710" w:footer="0" w:gutter="0"/>
          <w:pgNumType w:start="1"/>
          <w:cols w:space="720"/>
          <w:formProt w:val="0"/>
          <w:titlePg/>
          <w:docGrid w:linePitch="360"/>
        </w:sectPr>
      </w:pPr>
    </w:p>
    <w:p w14:paraId="2F725162" w14:textId="77777777" w:rsidR="00547EB0" w:rsidRDefault="00547EB0" w:rsidP="004E44F6">
      <w:pPr>
        <w:pStyle w:val="1"/>
        <w:tabs>
          <w:tab w:val="left" w:pos="11057"/>
        </w:tabs>
        <w:ind w:right="584"/>
        <w:jc w:val="center"/>
        <w:rPr>
          <w:spacing w:val="15"/>
          <w:sz w:val="24"/>
          <w:szCs w:val="24"/>
        </w:rPr>
      </w:pPr>
    </w:p>
    <w:p w14:paraId="5581F349" w14:textId="056B8207" w:rsidR="00547EB0" w:rsidRPr="00547EB0" w:rsidRDefault="00547EB0" w:rsidP="00547EB0">
      <w:pPr>
        <w:pStyle w:val="1"/>
        <w:tabs>
          <w:tab w:val="left" w:pos="11057"/>
        </w:tabs>
        <w:spacing w:before="0"/>
        <w:ind w:left="10065" w:right="584"/>
        <w:jc w:val="center"/>
        <w:rPr>
          <w:b w:val="0"/>
          <w:spacing w:val="15"/>
          <w:sz w:val="24"/>
          <w:szCs w:val="24"/>
        </w:rPr>
      </w:pPr>
      <w:r w:rsidRPr="00547EB0">
        <w:rPr>
          <w:b w:val="0"/>
          <w:spacing w:val="15"/>
          <w:sz w:val="24"/>
          <w:szCs w:val="24"/>
        </w:rPr>
        <w:t xml:space="preserve">Приложение № </w:t>
      </w:r>
      <w:r>
        <w:rPr>
          <w:b w:val="0"/>
          <w:spacing w:val="15"/>
          <w:sz w:val="24"/>
          <w:szCs w:val="24"/>
        </w:rPr>
        <w:t>4</w:t>
      </w:r>
    </w:p>
    <w:p w14:paraId="755F2DE7" w14:textId="77777777" w:rsidR="00547EB0" w:rsidRPr="00547EB0" w:rsidRDefault="00547EB0" w:rsidP="00547EB0">
      <w:pPr>
        <w:pStyle w:val="1"/>
        <w:tabs>
          <w:tab w:val="left" w:pos="11057"/>
        </w:tabs>
        <w:spacing w:before="0"/>
        <w:ind w:left="11624" w:right="584"/>
        <w:jc w:val="center"/>
        <w:rPr>
          <w:b w:val="0"/>
          <w:spacing w:val="15"/>
          <w:sz w:val="24"/>
          <w:szCs w:val="24"/>
        </w:rPr>
      </w:pPr>
      <w:r w:rsidRPr="00547EB0">
        <w:rPr>
          <w:b w:val="0"/>
          <w:spacing w:val="15"/>
          <w:sz w:val="24"/>
          <w:szCs w:val="24"/>
        </w:rPr>
        <w:t>к государственной программе</w:t>
      </w:r>
    </w:p>
    <w:p w14:paraId="06121C72" w14:textId="77777777" w:rsidR="00547EB0" w:rsidRDefault="00547EB0" w:rsidP="00547EB0">
      <w:pPr>
        <w:pStyle w:val="1"/>
        <w:tabs>
          <w:tab w:val="left" w:pos="11057"/>
        </w:tabs>
        <w:spacing w:before="0"/>
        <w:ind w:right="584"/>
        <w:jc w:val="center"/>
        <w:rPr>
          <w:spacing w:val="15"/>
          <w:sz w:val="24"/>
          <w:szCs w:val="24"/>
        </w:rPr>
      </w:pPr>
    </w:p>
    <w:p w14:paraId="24CA24F4" w14:textId="492E08BD" w:rsidR="000E274A" w:rsidRPr="00547EB0" w:rsidRDefault="000E274A" w:rsidP="004E44F6">
      <w:pPr>
        <w:pStyle w:val="1"/>
        <w:tabs>
          <w:tab w:val="left" w:pos="11057"/>
        </w:tabs>
        <w:ind w:right="584"/>
        <w:jc w:val="center"/>
        <w:rPr>
          <w:b w:val="0"/>
          <w:sz w:val="24"/>
          <w:szCs w:val="24"/>
        </w:rPr>
      </w:pPr>
      <w:r w:rsidRPr="00547EB0">
        <w:rPr>
          <w:b w:val="0"/>
          <w:spacing w:val="15"/>
          <w:sz w:val="24"/>
          <w:szCs w:val="24"/>
        </w:rPr>
        <w:t>ПАСПОРТ</w:t>
      </w:r>
    </w:p>
    <w:p w14:paraId="79F87170" w14:textId="77777777" w:rsidR="000E274A" w:rsidRPr="00547EB0" w:rsidRDefault="000E274A" w:rsidP="004E44F6">
      <w:pPr>
        <w:shd w:val="clear" w:color="auto" w:fill="FFFFFF"/>
        <w:tabs>
          <w:tab w:val="left" w:pos="11057"/>
        </w:tabs>
        <w:spacing w:before="23"/>
        <w:ind w:left="405" w:right="560"/>
        <w:jc w:val="center"/>
        <w:rPr>
          <w:sz w:val="24"/>
          <w:szCs w:val="24"/>
        </w:rPr>
      </w:pPr>
      <w:r w:rsidRPr="00547EB0">
        <w:rPr>
          <w:sz w:val="24"/>
          <w:szCs w:val="24"/>
        </w:rPr>
        <w:t>комплекса</w:t>
      </w:r>
      <w:r w:rsidRPr="00547EB0">
        <w:rPr>
          <w:spacing w:val="-4"/>
          <w:sz w:val="24"/>
          <w:szCs w:val="24"/>
        </w:rPr>
        <w:t xml:space="preserve"> </w:t>
      </w:r>
      <w:r w:rsidRPr="00547EB0">
        <w:rPr>
          <w:sz w:val="24"/>
          <w:szCs w:val="24"/>
        </w:rPr>
        <w:t>процессных</w:t>
      </w:r>
      <w:r w:rsidRPr="00547EB0">
        <w:rPr>
          <w:spacing w:val="-3"/>
          <w:sz w:val="24"/>
          <w:szCs w:val="24"/>
        </w:rPr>
        <w:t xml:space="preserve"> </w:t>
      </w:r>
      <w:r w:rsidRPr="00547EB0">
        <w:rPr>
          <w:sz w:val="24"/>
          <w:szCs w:val="24"/>
        </w:rPr>
        <w:t>мероприятий</w:t>
      </w:r>
    </w:p>
    <w:p w14:paraId="6039B179" w14:textId="648788A5" w:rsidR="000E274A" w:rsidRPr="00CC0DE3" w:rsidRDefault="00D77EBC" w:rsidP="004E44F6">
      <w:pPr>
        <w:shd w:val="clear" w:color="auto" w:fill="FFFFFF"/>
        <w:tabs>
          <w:tab w:val="left" w:pos="11057"/>
        </w:tabs>
        <w:spacing w:before="21"/>
        <w:ind w:left="405" w:right="563"/>
        <w:jc w:val="center"/>
        <w:rPr>
          <w:sz w:val="24"/>
        </w:rPr>
      </w:pPr>
      <w:r w:rsidRPr="00CC0DE3">
        <w:rPr>
          <w:sz w:val="24"/>
        </w:rPr>
        <w:t>«</w:t>
      </w:r>
      <w:r w:rsidR="00940CAD" w:rsidRPr="00CC0DE3">
        <w:rPr>
          <w:sz w:val="24"/>
        </w:rPr>
        <w:t>Сохранение и популяризация объектов историко-культурного и археологического наследия Астраханской области»</w:t>
      </w:r>
    </w:p>
    <w:p w14:paraId="205A48B9" w14:textId="77777777" w:rsidR="000E274A" w:rsidRPr="00CC0DE3" w:rsidRDefault="000E274A" w:rsidP="004E44F6">
      <w:pPr>
        <w:shd w:val="clear" w:color="auto" w:fill="FFFFFF"/>
        <w:tabs>
          <w:tab w:val="left" w:pos="11057"/>
        </w:tabs>
        <w:spacing w:before="21"/>
        <w:ind w:left="405" w:right="563"/>
        <w:jc w:val="center"/>
        <w:rPr>
          <w:sz w:val="24"/>
        </w:rPr>
      </w:pPr>
    </w:p>
    <w:p w14:paraId="42A4ABE9" w14:textId="77777777" w:rsidR="000E274A" w:rsidRPr="00CC0DE3" w:rsidRDefault="000E274A" w:rsidP="004E44F6">
      <w:pPr>
        <w:pStyle w:val="1"/>
        <w:tabs>
          <w:tab w:val="left" w:pos="6345"/>
          <w:tab w:val="left" w:pos="6750"/>
          <w:tab w:val="left" w:pos="11057"/>
        </w:tabs>
        <w:spacing w:before="0" w:after="120"/>
        <w:ind w:left="7258"/>
        <w:rPr>
          <w:b w:val="0"/>
          <w:sz w:val="22"/>
          <w:szCs w:val="20"/>
        </w:rPr>
      </w:pPr>
      <w:r w:rsidRPr="00CC0DE3">
        <w:rPr>
          <w:b w:val="0"/>
          <w:sz w:val="22"/>
          <w:szCs w:val="20"/>
        </w:rPr>
        <w:t>1. Общие</w:t>
      </w:r>
      <w:r w:rsidRPr="00CC0DE3">
        <w:rPr>
          <w:b w:val="0"/>
          <w:spacing w:val="-8"/>
          <w:sz w:val="22"/>
          <w:szCs w:val="20"/>
        </w:rPr>
        <w:t xml:space="preserve"> </w:t>
      </w:r>
      <w:r w:rsidRPr="00CC0DE3">
        <w:rPr>
          <w:b w:val="0"/>
          <w:sz w:val="22"/>
          <w:szCs w:val="20"/>
        </w:rPr>
        <w:t>положения</w:t>
      </w:r>
    </w:p>
    <w:tbl>
      <w:tblPr>
        <w:tblW w:w="15711" w:type="dxa"/>
        <w:tblInd w:w="302" w:type="dxa"/>
        <w:tblLook w:val="01E0" w:firstRow="1" w:lastRow="1" w:firstColumn="1" w:lastColumn="1" w:noHBand="0" w:noVBand="0"/>
      </w:tblPr>
      <w:tblGrid>
        <w:gridCol w:w="6214"/>
        <w:gridCol w:w="9497"/>
      </w:tblGrid>
      <w:tr w:rsidR="000E274A" w14:paraId="16B12417" w14:textId="77777777" w:rsidTr="00CC0DE3">
        <w:trPr>
          <w:trHeight w:val="551"/>
        </w:trPr>
        <w:tc>
          <w:tcPr>
            <w:tcW w:w="6214" w:type="dxa"/>
            <w:tcBorders>
              <w:top w:val="single" w:sz="4" w:space="0" w:color="000000"/>
              <w:left w:val="single" w:sz="4" w:space="0" w:color="000000"/>
              <w:bottom w:val="single" w:sz="4" w:space="0" w:color="000000"/>
              <w:right w:val="single" w:sz="4" w:space="0" w:color="000000"/>
            </w:tcBorders>
            <w:shd w:val="clear" w:color="auto" w:fill="auto"/>
          </w:tcPr>
          <w:p w14:paraId="0DA7B763" w14:textId="77777777" w:rsidR="000E274A" w:rsidRPr="00CC0DE3" w:rsidRDefault="000E274A" w:rsidP="004E44F6">
            <w:pPr>
              <w:pStyle w:val="TableParagraph"/>
              <w:tabs>
                <w:tab w:val="left" w:pos="11057"/>
              </w:tabs>
              <w:rPr>
                <w:iCs/>
                <w:szCs w:val="18"/>
              </w:rPr>
            </w:pPr>
            <w:r w:rsidRPr="00CC0DE3">
              <w:rPr>
                <w:iCs/>
                <w:szCs w:val="18"/>
              </w:rPr>
              <w:t>Ответственный исполнительный орган Астраханской области</w:t>
            </w:r>
          </w:p>
          <w:p w14:paraId="7632F9DF" w14:textId="77777777" w:rsidR="000E274A" w:rsidRPr="00CC0DE3" w:rsidRDefault="000E274A" w:rsidP="004E44F6">
            <w:pPr>
              <w:pStyle w:val="TableParagraph"/>
              <w:tabs>
                <w:tab w:val="left" w:pos="11057"/>
              </w:tabs>
              <w:rPr>
                <w:iCs/>
                <w:szCs w:val="18"/>
              </w:rPr>
            </w:pPr>
            <w:r w:rsidRPr="00CC0DE3">
              <w:rPr>
                <w:iCs/>
                <w:szCs w:val="18"/>
              </w:rPr>
              <w:t>(организация)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CA8E6F6" w14:textId="16E8517C" w:rsidR="000E274A" w:rsidRPr="00CC0DE3" w:rsidRDefault="00247646" w:rsidP="004E44F6">
            <w:pPr>
              <w:pStyle w:val="TableParagraph"/>
              <w:tabs>
                <w:tab w:val="left" w:pos="11057"/>
              </w:tabs>
              <w:jc w:val="both"/>
              <w:rPr>
                <w:iCs/>
                <w:szCs w:val="18"/>
              </w:rPr>
            </w:pPr>
            <w:r w:rsidRPr="00CC0DE3">
              <w:rPr>
                <w:iCs/>
                <w:szCs w:val="18"/>
              </w:rPr>
              <w:t>Служба государственной охраны объектов культурного наследия Астраханской области</w:t>
            </w:r>
            <w:r w:rsidR="000E274A" w:rsidRPr="00CC0DE3">
              <w:rPr>
                <w:iCs/>
                <w:szCs w:val="18"/>
              </w:rPr>
              <w:t xml:space="preserve"> (</w:t>
            </w:r>
            <w:r w:rsidRPr="00CC0DE3">
              <w:rPr>
                <w:iCs/>
                <w:szCs w:val="18"/>
              </w:rPr>
              <w:t>Григоршев Владимир Юрьевич</w:t>
            </w:r>
            <w:r w:rsidR="000E274A" w:rsidRPr="00CC0DE3">
              <w:rPr>
                <w:iCs/>
                <w:szCs w:val="18"/>
              </w:rPr>
              <w:t xml:space="preserve"> – </w:t>
            </w:r>
            <w:r w:rsidRPr="00CC0DE3">
              <w:rPr>
                <w:iCs/>
                <w:szCs w:val="18"/>
              </w:rPr>
              <w:t>руководитель</w:t>
            </w:r>
            <w:r w:rsidR="000E274A" w:rsidRPr="00CC0DE3">
              <w:rPr>
                <w:iCs/>
                <w:szCs w:val="18"/>
              </w:rPr>
              <w:t xml:space="preserve"> </w:t>
            </w:r>
            <w:r w:rsidR="00DD4BC6" w:rsidRPr="00CC0DE3">
              <w:rPr>
                <w:iCs/>
                <w:szCs w:val="18"/>
              </w:rPr>
              <w:t xml:space="preserve">службы государственной охраны объектов культурного наследия Астраханской области </w:t>
            </w:r>
            <w:r w:rsidR="000E274A" w:rsidRPr="00CC0DE3">
              <w:rPr>
                <w:iCs/>
                <w:szCs w:val="18"/>
              </w:rPr>
              <w:t>Астраханской области)</w:t>
            </w:r>
          </w:p>
        </w:tc>
      </w:tr>
      <w:tr w:rsidR="000E274A" w14:paraId="1AA18404" w14:textId="77777777" w:rsidTr="00CC0DE3">
        <w:trPr>
          <w:trHeight w:val="60"/>
        </w:trPr>
        <w:tc>
          <w:tcPr>
            <w:tcW w:w="6214" w:type="dxa"/>
            <w:tcBorders>
              <w:top w:val="single" w:sz="4" w:space="0" w:color="000000"/>
              <w:left w:val="single" w:sz="4" w:space="0" w:color="000000"/>
              <w:bottom w:val="single" w:sz="4" w:space="0" w:color="000000"/>
              <w:right w:val="single" w:sz="4" w:space="0" w:color="000000"/>
            </w:tcBorders>
            <w:shd w:val="clear" w:color="auto" w:fill="auto"/>
          </w:tcPr>
          <w:p w14:paraId="24C24D17" w14:textId="77777777" w:rsidR="000E274A" w:rsidRPr="00CC0DE3" w:rsidRDefault="000E274A" w:rsidP="004E44F6">
            <w:pPr>
              <w:pStyle w:val="TableParagraph"/>
              <w:tabs>
                <w:tab w:val="left" w:pos="11057"/>
              </w:tabs>
              <w:rPr>
                <w:iCs/>
                <w:szCs w:val="18"/>
              </w:rPr>
            </w:pPr>
            <w:r w:rsidRPr="00CC0DE3">
              <w:rPr>
                <w:iCs/>
                <w:szCs w:val="18"/>
              </w:rPr>
              <w:t>Связь с государственной программой Астраханской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4D1430D0" w14:textId="11010199" w:rsidR="000E274A" w:rsidRPr="00CC0DE3" w:rsidRDefault="000E274A" w:rsidP="004E44F6">
            <w:pPr>
              <w:pStyle w:val="TableParagraph"/>
              <w:tabs>
                <w:tab w:val="left" w:pos="11057"/>
              </w:tabs>
              <w:jc w:val="both"/>
              <w:rPr>
                <w:iCs/>
                <w:szCs w:val="18"/>
              </w:rPr>
            </w:pPr>
            <w:r w:rsidRPr="00CC0DE3">
              <w:rPr>
                <w:iCs/>
                <w:szCs w:val="18"/>
              </w:rPr>
              <w:t>Государственная программа Астраханской области «</w:t>
            </w:r>
            <w:r w:rsidR="008D0BE6" w:rsidRPr="00CC0DE3">
              <w:rPr>
                <w:iCs/>
                <w:szCs w:val="18"/>
              </w:rPr>
              <w:t>Развитие культуры в Астраханской области</w:t>
            </w:r>
            <w:r w:rsidRPr="00CC0DE3">
              <w:rPr>
                <w:iCs/>
                <w:szCs w:val="18"/>
              </w:rPr>
              <w:t>»</w:t>
            </w:r>
          </w:p>
        </w:tc>
      </w:tr>
    </w:tbl>
    <w:p w14:paraId="3FDDE48D" w14:textId="77777777" w:rsidR="00CC0DE3" w:rsidRPr="00CC0DE3" w:rsidRDefault="00CC0DE3" w:rsidP="004E44F6">
      <w:pPr>
        <w:shd w:val="clear" w:color="auto" w:fill="FFFFFF"/>
        <w:tabs>
          <w:tab w:val="left" w:pos="11057"/>
        </w:tabs>
        <w:spacing w:before="21"/>
        <w:ind w:left="405" w:right="563"/>
        <w:jc w:val="center"/>
        <w:rPr>
          <w:sz w:val="20"/>
          <w:szCs w:val="20"/>
          <w:lang w:eastAsia="ru-RU"/>
        </w:rPr>
      </w:pPr>
    </w:p>
    <w:p w14:paraId="415248DF" w14:textId="240DC8D2" w:rsidR="000E274A" w:rsidRPr="00CC0DE3" w:rsidRDefault="000E274A" w:rsidP="004E44F6">
      <w:pPr>
        <w:spacing w:after="120"/>
        <w:jc w:val="center"/>
        <w:rPr>
          <w:szCs w:val="20"/>
          <w:vertAlign w:val="superscript"/>
          <w:lang w:eastAsia="ru-RU"/>
        </w:rPr>
      </w:pPr>
      <w:r w:rsidRPr="00CC0DE3">
        <w:rPr>
          <w:szCs w:val="20"/>
          <w:lang w:eastAsia="ru-RU"/>
        </w:rPr>
        <w:t>2. Показатели комплекса процессных мероприятий</w:t>
      </w:r>
    </w:p>
    <w:tbl>
      <w:tblPr>
        <w:tblW w:w="15711" w:type="dxa"/>
        <w:tblInd w:w="302" w:type="dxa"/>
        <w:tblLayout w:type="fixed"/>
        <w:tblLook w:val="01E0" w:firstRow="1" w:lastRow="1" w:firstColumn="1" w:lastColumn="1" w:noHBand="0" w:noVBand="0"/>
      </w:tblPr>
      <w:tblGrid>
        <w:gridCol w:w="572"/>
        <w:gridCol w:w="2673"/>
        <w:gridCol w:w="1126"/>
        <w:gridCol w:w="992"/>
        <w:gridCol w:w="964"/>
        <w:gridCol w:w="850"/>
        <w:gridCol w:w="851"/>
        <w:gridCol w:w="709"/>
        <w:gridCol w:w="708"/>
        <w:gridCol w:w="851"/>
        <w:gridCol w:w="709"/>
        <w:gridCol w:w="708"/>
        <w:gridCol w:w="709"/>
        <w:gridCol w:w="709"/>
        <w:gridCol w:w="1276"/>
        <w:gridCol w:w="1304"/>
      </w:tblGrid>
      <w:tr w:rsidR="000E274A" w:rsidRPr="00C572E7" w14:paraId="026E852E" w14:textId="77777777" w:rsidTr="00CC0DE3">
        <w:trPr>
          <w:trHeight w:val="286"/>
        </w:trPr>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1A131627" w14:textId="77777777" w:rsidR="000E274A" w:rsidRPr="00CC0DE3" w:rsidRDefault="000E274A" w:rsidP="004E44F6">
            <w:pPr>
              <w:jc w:val="center"/>
              <w:rPr>
                <w:iCs/>
                <w:sz w:val="20"/>
                <w:szCs w:val="20"/>
              </w:rPr>
            </w:pPr>
            <w:r w:rsidRPr="00CC0DE3">
              <w:rPr>
                <w:iCs/>
                <w:sz w:val="20"/>
                <w:szCs w:val="20"/>
              </w:rPr>
              <w:t>№</w:t>
            </w:r>
          </w:p>
          <w:p w14:paraId="6945A5BD" w14:textId="77777777" w:rsidR="000E274A" w:rsidRPr="00CC0DE3" w:rsidRDefault="000E274A" w:rsidP="004E44F6">
            <w:pPr>
              <w:jc w:val="center"/>
              <w:rPr>
                <w:iCs/>
                <w:sz w:val="20"/>
                <w:szCs w:val="20"/>
              </w:rPr>
            </w:pPr>
            <w:r w:rsidRPr="00CC0DE3">
              <w:rPr>
                <w:iCs/>
                <w:sz w:val="20"/>
                <w:szCs w:val="20"/>
              </w:rPr>
              <w:t>п/п</w:t>
            </w:r>
          </w:p>
        </w:tc>
        <w:tc>
          <w:tcPr>
            <w:tcW w:w="2673" w:type="dxa"/>
            <w:vMerge w:val="restart"/>
            <w:tcBorders>
              <w:top w:val="single" w:sz="4" w:space="0" w:color="000000"/>
              <w:left w:val="single" w:sz="4" w:space="0" w:color="000000"/>
              <w:bottom w:val="single" w:sz="4" w:space="0" w:color="000000"/>
              <w:right w:val="single" w:sz="4" w:space="0" w:color="000000"/>
            </w:tcBorders>
            <w:vAlign w:val="center"/>
          </w:tcPr>
          <w:p w14:paraId="484C8D6C" w14:textId="77777777" w:rsidR="000E274A" w:rsidRPr="00CC0DE3" w:rsidRDefault="000E274A" w:rsidP="004E44F6">
            <w:pPr>
              <w:jc w:val="center"/>
              <w:rPr>
                <w:iCs/>
                <w:sz w:val="20"/>
                <w:szCs w:val="20"/>
              </w:rPr>
            </w:pPr>
            <w:r w:rsidRPr="00CC0DE3">
              <w:rPr>
                <w:iCs/>
                <w:sz w:val="20"/>
                <w:szCs w:val="20"/>
              </w:rPr>
              <w:t>Наименование показателя/задачи</w:t>
            </w:r>
          </w:p>
        </w:tc>
        <w:tc>
          <w:tcPr>
            <w:tcW w:w="1126" w:type="dxa"/>
            <w:vMerge w:val="restart"/>
            <w:tcBorders>
              <w:top w:val="single" w:sz="4" w:space="0" w:color="000000"/>
              <w:left w:val="single" w:sz="4" w:space="0" w:color="000000"/>
              <w:right w:val="single" w:sz="4" w:space="0" w:color="000000"/>
            </w:tcBorders>
            <w:vAlign w:val="center"/>
          </w:tcPr>
          <w:p w14:paraId="3BDA4FDC" w14:textId="77777777" w:rsidR="000E274A" w:rsidRPr="00CC0DE3" w:rsidRDefault="000E274A" w:rsidP="004E44F6">
            <w:pPr>
              <w:jc w:val="center"/>
              <w:rPr>
                <w:iCs/>
                <w:sz w:val="20"/>
                <w:szCs w:val="20"/>
              </w:rPr>
            </w:pPr>
            <w:r w:rsidRPr="00CC0DE3">
              <w:rPr>
                <w:iCs/>
                <w:sz w:val="20"/>
                <w:szCs w:val="20"/>
              </w:rPr>
              <w:t>Признак возрастания/ убывания</w:t>
            </w:r>
          </w:p>
        </w:tc>
        <w:tc>
          <w:tcPr>
            <w:tcW w:w="992" w:type="dxa"/>
            <w:vMerge w:val="restart"/>
            <w:tcBorders>
              <w:top w:val="single" w:sz="4" w:space="0" w:color="000000"/>
              <w:left w:val="single" w:sz="4" w:space="0" w:color="000000"/>
              <w:right w:val="single" w:sz="4" w:space="0" w:color="000000"/>
            </w:tcBorders>
            <w:vAlign w:val="center"/>
          </w:tcPr>
          <w:p w14:paraId="41368CC7" w14:textId="77777777" w:rsidR="000E274A" w:rsidRPr="00CC0DE3" w:rsidRDefault="000E274A" w:rsidP="004E44F6">
            <w:pPr>
              <w:jc w:val="center"/>
              <w:rPr>
                <w:iCs/>
                <w:sz w:val="20"/>
                <w:szCs w:val="20"/>
              </w:rPr>
            </w:pPr>
            <w:r w:rsidRPr="00CC0DE3">
              <w:rPr>
                <w:iCs/>
                <w:sz w:val="20"/>
                <w:szCs w:val="20"/>
              </w:rPr>
              <w:t>Уровень показателя</w:t>
            </w:r>
          </w:p>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14:paraId="3D920348" w14:textId="0A09B40F" w:rsidR="000E274A" w:rsidRPr="00CC0DE3" w:rsidRDefault="000E274A" w:rsidP="004E44F6">
            <w:pPr>
              <w:jc w:val="center"/>
              <w:rPr>
                <w:iCs/>
                <w:sz w:val="20"/>
                <w:szCs w:val="20"/>
              </w:rPr>
            </w:pPr>
            <w:r w:rsidRPr="00CC0DE3">
              <w:rPr>
                <w:iCs/>
                <w:sz w:val="20"/>
                <w:szCs w:val="20"/>
              </w:rPr>
              <w:t>Единица измерения</w:t>
            </w:r>
            <w:r w:rsidR="00CC0DE3">
              <w:rPr>
                <w:iCs/>
                <w:sz w:val="20"/>
                <w:szCs w:val="20"/>
              </w:rPr>
              <w:t xml:space="preserve"> </w:t>
            </w:r>
            <w:r w:rsidRPr="00CC0DE3">
              <w:rPr>
                <w:iCs/>
                <w:sz w:val="20"/>
                <w:szCs w:val="20"/>
              </w:rPr>
              <w:t>(по ОКЕИ)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594B11B" w14:textId="55EEC169" w:rsidR="000E274A" w:rsidRPr="00CC0DE3" w:rsidRDefault="000E274A" w:rsidP="004E44F6">
            <w:pPr>
              <w:jc w:val="center"/>
              <w:rPr>
                <w:iCs/>
                <w:sz w:val="20"/>
                <w:szCs w:val="20"/>
              </w:rPr>
            </w:pPr>
            <w:r w:rsidRPr="00CC0DE3">
              <w:rPr>
                <w:iCs/>
                <w:sz w:val="20"/>
                <w:szCs w:val="20"/>
              </w:rPr>
              <w:t>Базовое значение</w:t>
            </w:r>
          </w:p>
        </w:tc>
        <w:tc>
          <w:tcPr>
            <w:tcW w:w="5103" w:type="dxa"/>
            <w:gridSpan w:val="7"/>
            <w:tcBorders>
              <w:top w:val="single" w:sz="4" w:space="0" w:color="000000"/>
              <w:left w:val="single" w:sz="4" w:space="0" w:color="000000"/>
              <w:bottom w:val="single" w:sz="4" w:space="0" w:color="000000"/>
              <w:right w:val="single" w:sz="4" w:space="0" w:color="000000"/>
            </w:tcBorders>
            <w:vAlign w:val="center"/>
          </w:tcPr>
          <w:p w14:paraId="545B2B61" w14:textId="77777777" w:rsidR="000E274A" w:rsidRPr="00CC0DE3" w:rsidRDefault="000E274A" w:rsidP="004E44F6">
            <w:pPr>
              <w:jc w:val="center"/>
              <w:rPr>
                <w:iCs/>
                <w:sz w:val="20"/>
                <w:szCs w:val="20"/>
              </w:rPr>
            </w:pPr>
            <w:r w:rsidRPr="00CC0DE3">
              <w:rPr>
                <w:iCs/>
                <w:sz w:val="20"/>
                <w:szCs w:val="20"/>
              </w:rPr>
              <w:t>Значение показателей по годам</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489C0885" w14:textId="77777777" w:rsidR="000E274A" w:rsidRPr="00CC0DE3" w:rsidRDefault="000E274A" w:rsidP="004E44F6">
            <w:pPr>
              <w:jc w:val="center"/>
              <w:rPr>
                <w:iCs/>
                <w:sz w:val="20"/>
                <w:szCs w:val="20"/>
              </w:rPr>
            </w:pPr>
            <w:r w:rsidRPr="00CC0DE3">
              <w:rPr>
                <w:iCs/>
                <w:sz w:val="20"/>
                <w:szCs w:val="20"/>
              </w:rPr>
              <w:t>Ответственный за достижение показателя</w:t>
            </w:r>
          </w:p>
        </w:tc>
        <w:tc>
          <w:tcPr>
            <w:tcW w:w="1304" w:type="dxa"/>
            <w:vMerge w:val="restart"/>
            <w:tcBorders>
              <w:top w:val="single" w:sz="4" w:space="0" w:color="000000"/>
              <w:left w:val="single" w:sz="4" w:space="0" w:color="000000"/>
              <w:bottom w:val="single" w:sz="4" w:space="0" w:color="000000"/>
              <w:right w:val="single" w:sz="4" w:space="0" w:color="000000"/>
            </w:tcBorders>
            <w:vAlign w:val="center"/>
          </w:tcPr>
          <w:p w14:paraId="24FFBFD1" w14:textId="77777777" w:rsidR="000E274A" w:rsidRPr="00CC0DE3" w:rsidRDefault="000E274A" w:rsidP="004E44F6">
            <w:pPr>
              <w:jc w:val="center"/>
              <w:rPr>
                <w:iCs/>
                <w:sz w:val="20"/>
                <w:szCs w:val="20"/>
              </w:rPr>
            </w:pPr>
            <w:r w:rsidRPr="00CC0DE3">
              <w:rPr>
                <w:iCs/>
                <w:sz w:val="20"/>
                <w:szCs w:val="20"/>
              </w:rPr>
              <w:t>Информационная система</w:t>
            </w:r>
          </w:p>
        </w:tc>
      </w:tr>
      <w:tr w:rsidR="000E274A" w:rsidRPr="00C572E7" w14:paraId="5F000966" w14:textId="77777777" w:rsidTr="00CC0DE3">
        <w:trPr>
          <w:trHeight w:val="403"/>
        </w:trPr>
        <w:tc>
          <w:tcPr>
            <w:tcW w:w="572" w:type="dxa"/>
            <w:vMerge/>
            <w:tcBorders>
              <w:left w:val="single" w:sz="4" w:space="0" w:color="000000"/>
              <w:bottom w:val="single" w:sz="4" w:space="0" w:color="000000"/>
              <w:right w:val="single" w:sz="4" w:space="0" w:color="000000"/>
            </w:tcBorders>
          </w:tcPr>
          <w:p w14:paraId="64F7D76D" w14:textId="77777777" w:rsidR="000E274A" w:rsidRPr="00CC0DE3" w:rsidRDefault="000E274A" w:rsidP="004E44F6">
            <w:pPr>
              <w:jc w:val="center"/>
              <w:rPr>
                <w:iCs/>
                <w:sz w:val="20"/>
                <w:szCs w:val="20"/>
              </w:rPr>
            </w:pPr>
          </w:p>
        </w:tc>
        <w:tc>
          <w:tcPr>
            <w:tcW w:w="2673" w:type="dxa"/>
            <w:vMerge/>
            <w:tcBorders>
              <w:left w:val="single" w:sz="4" w:space="0" w:color="000000"/>
              <w:bottom w:val="single" w:sz="4" w:space="0" w:color="000000"/>
              <w:right w:val="single" w:sz="4" w:space="0" w:color="000000"/>
            </w:tcBorders>
          </w:tcPr>
          <w:p w14:paraId="131066C4" w14:textId="77777777" w:rsidR="000E274A" w:rsidRPr="00CC0DE3" w:rsidRDefault="000E274A" w:rsidP="004E44F6">
            <w:pPr>
              <w:rPr>
                <w:iCs/>
                <w:sz w:val="20"/>
                <w:szCs w:val="20"/>
              </w:rPr>
            </w:pPr>
          </w:p>
        </w:tc>
        <w:tc>
          <w:tcPr>
            <w:tcW w:w="1126" w:type="dxa"/>
            <w:vMerge/>
            <w:tcBorders>
              <w:left w:val="single" w:sz="4" w:space="0" w:color="000000"/>
              <w:bottom w:val="single" w:sz="4" w:space="0" w:color="000000"/>
              <w:right w:val="single" w:sz="4" w:space="0" w:color="000000"/>
            </w:tcBorders>
            <w:vAlign w:val="center"/>
          </w:tcPr>
          <w:p w14:paraId="77432279" w14:textId="77777777" w:rsidR="000E274A" w:rsidRPr="00CC0DE3" w:rsidRDefault="000E274A" w:rsidP="004E44F6">
            <w:pPr>
              <w:rPr>
                <w:iCs/>
                <w:sz w:val="20"/>
                <w:szCs w:val="20"/>
              </w:rPr>
            </w:pPr>
          </w:p>
        </w:tc>
        <w:tc>
          <w:tcPr>
            <w:tcW w:w="992" w:type="dxa"/>
            <w:vMerge/>
            <w:tcBorders>
              <w:left w:val="single" w:sz="4" w:space="0" w:color="000000"/>
              <w:bottom w:val="single" w:sz="4" w:space="0" w:color="000000"/>
              <w:right w:val="single" w:sz="4" w:space="0" w:color="000000"/>
            </w:tcBorders>
          </w:tcPr>
          <w:p w14:paraId="658E81C7" w14:textId="77777777" w:rsidR="000E274A" w:rsidRPr="00CC0DE3" w:rsidRDefault="000E274A" w:rsidP="004E44F6">
            <w:pPr>
              <w:rPr>
                <w:iCs/>
                <w:sz w:val="20"/>
                <w:szCs w:val="20"/>
              </w:rPr>
            </w:pPr>
          </w:p>
        </w:tc>
        <w:tc>
          <w:tcPr>
            <w:tcW w:w="964" w:type="dxa"/>
            <w:vMerge/>
            <w:tcBorders>
              <w:left w:val="single" w:sz="4" w:space="0" w:color="000000"/>
              <w:bottom w:val="single" w:sz="4" w:space="0" w:color="000000"/>
              <w:right w:val="single" w:sz="4" w:space="0" w:color="000000"/>
            </w:tcBorders>
          </w:tcPr>
          <w:p w14:paraId="27159905" w14:textId="77777777" w:rsidR="000E274A" w:rsidRPr="00CC0DE3" w:rsidRDefault="000E274A" w:rsidP="004E44F6">
            <w:pPr>
              <w:rPr>
                <w:iCs/>
                <w:sz w:val="20"/>
                <w:szCs w:val="20"/>
              </w:rPr>
            </w:pPr>
          </w:p>
        </w:tc>
        <w:tc>
          <w:tcPr>
            <w:tcW w:w="850" w:type="dxa"/>
            <w:tcBorders>
              <w:left w:val="single" w:sz="4" w:space="0" w:color="000000"/>
              <w:bottom w:val="single" w:sz="4" w:space="0" w:color="000000"/>
              <w:right w:val="single" w:sz="4" w:space="0" w:color="000000"/>
            </w:tcBorders>
            <w:vAlign w:val="center"/>
          </w:tcPr>
          <w:p w14:paraId="029C139C" w14:textId="62B504ED" w:rsidR="000E274A" w:rsidRPr="00CC0DE3" w:rsidRDefault="000E274A" w:rsidP="004E44F6">
            <w:pPr>
              <w:jc w:val="center"/>
              <w:rPr>
                <w:iCs/>
                <w:sz w:val="20"/>
                <w:szCs w:val="20"/>
              </w:rPr>
            </w:pPr>
            <w:r w:rsidRPr="00CC0DE3">
              <w:rPr>
                <w:iCs/>
                <w:sz w:val="20"/>
                <w:szCs w:val="20"/>
              </w:rPr>
              <w:t>Значение</w:t>
            </w:r>
          </w:p>
        </w:tc>
        <w:tc>
          <w:tcPr>
            <w:tcW w:w="851" w:type="dxa"/>
            <w:tcBorders>
              <w:left w:val="single" w:sz="4" w:space="0" w:color="000000"/>
              <w:bottom w:val="single" w:sz="4" w:space="0" w:color="000000"/>
              <w:right w:val="single" w:sz="4" w:space="0" w:color="000000"/>
            </w:tcBorders>
            <w:vAlign w:val="center"/>
          </w:tcPr>
          <w:p w14:paraId="38A90364" w14:textId="4E4FF95B" w:rsidR="000E274A" w:rsidRPr="00CC0DE3" w:rsidRDefault="000E274A" w:rsidP="004E44F6">
            <w:pPr>
              <w:jc w:val="center"/>
              <w:rPr>
                <w:iCs/>
                <w:sz w:val="20"/>
                <w:szCs w:val="20"/>
              </w:rPr>
            </w:pPr>
            <w:r w:rsidRPr="00CC0DE3">
              <w:rPr>
                <w:iCs/>
                <w:sz w:val="20"/>
                <w:szCs w:val="20"/>
              </w:rPr>
              <w:t>год</w:t>
            </w:r>
          </w:p>
        </w:tc>
        <w:tc>
          <w:tcPr>
            <w:tcW w:w="709" w:type="dxa"/>
            <w:tcBorders>
              <w:top w:val="single" w:sz="4" w:space="0" w:color="000000"/>
              <w:left w:val="single" w:sz="4" w:space="0" w:color="000000"/>
              <w:bottom w:val="single" w:sz="4" w:space="0" w:color="000000"/>
              <w:right w:val="single" w:sz="4" w:space="0" w:color="000000"/>
            </w:tcBorders>
            <w:vAlign w:val="center"/>
          </w:tcPr>
          <w:p w14:paraId="46F3E441" w14:textId="77777777" w:rsidR="000E274A" w:rsidRPr="00CC0DE3" w:rsidRDefault="000E274A" w:rsidP="004E44F6">
            <w:pPr>
              <w:jc w:val="center"/>
              <w:rPr>
                <w:iCs/>
                <w:sz w:val="20"/>
                <w:szCs w:val="20"/>
              </w:rPr>
            </w:pPr>
            <w:r w:rsidRPr="00CC0DE3">
              <w:rPr>
                <w:iCs/>
                <w:sz w:val="20"/>
                <w:szCs w:val="20"/>
              </w:rPr>
              <w:t>2024</w:t>
            </w:r>
          </w:p>
        </w:tc>
        <w:tc>
          <w:tcPr>
            <w:tcW w:w="708" w:type="dxa"/>
            <w:tcBorders>
              <w:top w:val="single" w:sz="4" w:space="0" w:color="000000"/>
              <w:left w:val="single" w:sz="4" w:space="0" w:color="000000"/>
              <w:bottom w:val="single" w:sz="4" w:space="0" w:color="000000"/>
              <w:right w:val="single" w:sz="4" w:space="0" w:color="000000"/>
            </w:tcBorders>
            <w:vAlign w:val="center"/>
          </w:tcPr>
          <w:p w14:paraId="158862B0" w14:textId="77777777" w:rsidR="000E274A" w:rsidRPr="00CC0DE3" w:rsidRDefault="000E274A" w:rsidP="004E44F6">
            <w:pPr>
              <w:jc w:val="center"/>
              <w:rPr>
                <w:iCs/>
                <w:sz w:val="20"/>
                <w:szCs w:val="20"/>
              </w:rPr>
            </w:pPr>
            <w:r w:rsidRPr="00CC0DE3">
              <w:rPr>
                <w:iCs/>
                <w:sz w:val="20"/>
                <w:szCs w:val="20"/>
              </w:rPr>
              <w:t>2025</w:t>
            </w:r>
          </w:p>
        </w:tc>
        <w:tc>
          <w:tcPr>
            <w:tcW w:w="851" w:type="dxa"/>
            <w:tcBorders>
              <w:top w:val="single" w:sz="4" w:space="0" w:color="000000"/>
              <w:left w:val="single" w:sz="4" w:space="0" w:color="000000"/>
              <w:bottom w:val="single" w:sz="4" w:space="0" w:color="000000"/>
              <w:right w:val="single" w:sz="4" w:space="0" w:color="000000"/>
            </w:tcBorders>
            <w:vAlign w:val="center"/>
          </w:tcPr>
          <w:p w14:paraId="2C3EC1F2" w14:textId="77777777" w:rsidR="000E274A" w:rsidRPr="00CC0DE3" w:rsidRDefault="000E274A" w:rsidP="004E44F6">
            <w:pPr>
              <w:jc w:val="center"/>
              <w:rPr>
                <w:iCs/>
                <w:sz w:val="20"/>
                <w:szCs w:val="20"/>
              </w:rPr>
            </w:pPr>
            <w:r w:rsidRPr="00CC0DE3">
              <w:rPr>
                <w:iCs/>
                <w:sz w:val="20"/>
                <w:szCs w:val="20"/>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14:paraId="7EA329BE" w14:textId="77777777" w:rsidR="000E274A" w:rsidRPr="00CC0DE3" w:rsidRDefault="000E274A" w:rsidP="004E44F6">
            <w:pPr>
              <w:jc w:val="center"/>
              <w:rPr>
                <w:iCs/>
                <w:sz w:val="20"/>
                <w:szCs w:val="20"/>
              </w:rPr>
            </w:pPr>
            <w:r w:rsidRPr="00CC0DE3">
              <w:rPr>
                <w:iCs/>
                <w:sz w:val="20"/>
                <w:szCs w:val="20"/>
              </w:rPr>
              <w:t>2027</w:t>
            </w:r>
          </w:p>
        </w:tc>
        <w:tc>
          <w:tcPr>
            <w:tcW w:w="708" w:type="dxa"/>
            <w:tcBorders>
              <w:top w:val="single" w:sz="4" w:space="0" w:color="000000"/>
              <w:left w:val="single" w:sz="4" w:space="0" w:color="000000"/>
              <w:bottom w:val="single" w:sz="4" w:space="0" w:color="000000"/>
              <w:right w:val="single" w:sz="4" w:space="0" w:color="000000"/>
            </w:tcBorders>
            <w:vAlign w:val="center"/>
          </w:tcPr>
          <w:p w14:paraId="54854D24" w14:textId="77777777" w:rsidR="000E274A" w:rsidRPr="00CC0DE3" w:rsidRDefault="000E274A" w:rsidP="004E44F6">
            <w:pPr>
              <w:jc w:val="center"/>
              <w:rPr>
                <w:iCs/>
                <w:sz w:val="20"/>
                <w:szCs w:val="20"/>
              </w:rPr>
            </w:pPr>
            <w:r w:rsidRPr="00CC0DE3">
              <w:rPr>
                <w:iCs/>
                <w:sz w:val="20"/>
                <w:szCs w:val="20"/>
              </w:rPr>
              <w:t>2028</w:t>
            </w:r>
          </w:p>
        </w:tc>
        <w:tc>
          <w:tcPr>
            <w:tcW w:w="709" w:type="dxa"/>
            <w:tcBorders>
              <w:top w:val="single" w:sz="4" w:space="0" w:color="000000"/>
              <w:left w:val="single" w:sz="4" w:space="0" w:color="000000"/>
              <w:bottom w:val="single" w:sz="4" w:space="0" w:color="000000"/>
              <w:right w:val="single" w:sz="4" w:space="0" w:color="000000"/>
            </w:tcBorders>
            <w:vAlign w:val="center"/>
          </w:tcPr>
          <w:p w14:paraId="18ED464E" w14:textId="77777777" w:rsidR="000E274A" w:rsidRPr="00CC0DE3" w:rsidRDefault="000E274A" w:rsidP="004E44F6">
            <w:pPr>
              <w:jc w:val="center"/>
              <w:rPr>
                <w:iCs/>
                <w:sz w:val="20"/>
                <w:szCs w:val="20"/>
              </w:rPr>
            </w:pPr>
            <w:r w:rsidRPr="00CC0DE3">
              <w:rPr>
                <w:iCs/>
                <w:sz w:val="20"/>
                <w:szCs w:val="20"/>
              </w:rPr>
              <w:t>2029</w:t>
            </w:r>
          </w:p>
        </w:tc>
        <w:tc>
          <w:tcPr>
            <w:tcW w:w="709" w:type="dxa"/>
            <w:tcBorders>
              <w:top w:val="single" w:sz="4" w:space="0" w:color="000000"/>
              <w:left w:val="single" w:sz="4" w:space="0" w:color="000000"/>
              <w:bottom w:val="single" w:sz="4" w:space="0" w:color="000000"/>
              <w:right w:val="single" w:sz="4" w:space="0" w:color="000000"/>
            </w:tcBorders>
            <w:vAlign w:val="center"/>
          </w:tcPr>
          <w:p w14:paraId="61AEEB36" w14:textId="77777777" w:rsidR="000E274A" w:rsidRPr="00CC0DE3" w:rsidRDefault="000E274A" w:rsidP="004E44F6">
            <w:pPr>
              <w:jc w:val="center"/>
              <w:rPr>
                <w:iCs/>
                <w:sz w:val="20"/>
                <w:szCs w:val="20"/>
              </w:rPr>
            </w:pPr>
            <w:r w:rsidRPr="00CC0DE3">
              <w:rPr>
                <w:iCs/>
                <w:sz w:val="20"/>
                <w:szCs w:val="20"/>
              </w:rPr>
              <w:t>2030</w:t>
            </w:r>
          </w:p>
        </w:tc>
        <w:tc>
          <w:tcPr>
            <w:tcW w:w="1276" w:type="dxa"/>
            <w:vMerge/>
            <w:tcBorders>
              <w:top w:val="single" w:sz="4" w:space="0" w:color="000000"/>
              <w:left w:val="single" w:sz="4" w:space="0" w:color="000000"/>
              <w:bottom w:val="single" w:sz="4" w:space="0" w:color="000000"/>
              <w:right w:val="single" w:sz="4" w:space="0" w:color="000000"/>
            </w:tcBorders>
          </w:tcPr>
          <w:p w14:paraId="0E825E65" w14:textId="77777777" w:rsidR="000E274A" w:rsidRPr="00CC0DE3" w:rsidRDefault="000E274A" w:rsidP="004E44F6">
            <w:pPr>
              <w:rPr>
                <w:iCs/>
                <w:sz w:val="20"/>
                <w:szCs w:val="20"/>
              </w:rPr>
            </w:pPr>
          </w:p>
        </w:tc>
        <w:tc>
          <w:tcPr>
            <w:tcW w:w="1304" w:type="dxa"/>
            <w:vMerge/>
            <w:tcBorders>
              <w:top w:val="single" w:sz="4" w:space="0" w:color="000000"/>
              <w:left w:val="single" w:sz="4" w:space="0" w:color="000000"/>
              <w:bottom w:val="single" w:sz="4" w:space="0" w:color="000000"/>
              <w:right w:val="single" w:sz="4" w:space="0" w:color="000000"/>
            </w:tcBorders>
          </w:tcPr>
          <w:p w14:paraId="3A6C121F" w14:textId="77777777" w:rsidR="000E274A" w:rsidRPr="00CC0DE3" w:rsidRDefault="000E274A" w:rsidP="004E44F6">
            <w:pPr>
              <w:rPr>
                <w:iCs/>
                <w:sz w:val="20"/>
                <w:szCs w:val="20"/>
              </w:rPr>
            </w:pPr>
          </w:p>
        </w:tc>
      </w:tr>
      <w:tr w:rsidR="000E274A" w:rsidRPr="00C572E7" w14:paraId="76088DFE" w14:textId="77777777" w:rsidTr="00CC0DE3">
        <w:trPr>
          <w:trHeight w:val="60"/>
        </w:trPr>
        <w:tc>
          <w:tcPr>
            <w:tcW w:w="572" w:type="dxa"/>
            <w:tcBorders>
              <w:top w:val="single" w:sz="4" w:space="0" w:color="000000"/>
              <w:left w:val="single" w:sz="4" w:space="0" w:color="000000"/>
              <w:bottom w:val="single" w:sz="4" w:space="0" w:color="000000"/>
              <w:right w:val="single" w:sz="4" w:space="0" w:color="000000"/>
            </w:tcBorders>
            <w:vAlign w:val="center"/>
          </w:tcPr>
          <w:p w14:paraId="1F757B9A" w14:textId="77777777" w:rsidR="000E274A" w:rsidRPr="00CC0DE3" w:rsidRDefault="000E274A" w:rsidP="004E44F6">
            <w:pPr>
              <w:jc w:val="center"/>
              <w:rPr>
                <w:iCs/>
                <w:sz w:val="20"/>
                <w:szCs w:val="20"/>
              </w:rPr>
            </w:pPr>
            <w:r w:rsidRPr="00CC0DE3">
              <w:rPr>
                <w:iCs/>
                <w:sz w:val="20"/>
                <w:szCs w:val="20"/>
              </w:rPr>
              <w:t>1</w:t>
            </w:r>
          </w:p>
        </w:tc>
        <w:tc>
          <w:tcPr>
            <w:tcW w:w="2673" w:type="dxa"/>
            <w:tcBorders>
              <w:top w:val="single" w:sz="4" w:space="0" w:color="000000"/>
              <w:left w:val="single" w:sz="4" w:space="0" w:color="000000"/>
              <w:bottom w:val="single" w:sz="4" w:space="0" w:color="000000"/>
              <w:right w:val="single" w:sz="4" w:space="0" w:color="000000"/>
            </w:tcBorders>
          </w:tcPr>
          <w:p w14:paraId="79138BD9" w14:textId="77777777" w:rsidR="000E274A" w:rsidRPr="00CC0DE3" w:rsidRDefault="000E274A" w:rsidP="004E44F6">
            <w:pPr>
              <w:jc w:val="center"/>
              <w:rPr>
                <w:iCs/>
                <w:sz w:val="20"/>
                <w:szCs w:val="20"/>
              </w:rPr>
            </w:pPr>
            <w:r w:rsidRPr="00CC0DE3">
              <w:rPr>
                <w:iCs/>
                <w:sz w:val="20"/>
                <w:szCs w:val="20"/>
              </w:rPr>
              <w:t>2</w:t>
            </w:r>
          </w:p>
        </w:tc>
        <w:tc>
          <w:tcPr>
            <w:tcW w:w="1126" w:type="dxa"/>
            <w:tcBorders>
              <w:top w:val="single" w:sz="4" w:space="0" w:color="000000"/>
              <w:left w:val="single" w:sz="4" w:space="0" w:color="000000"/>
              <w:bottom w:val="single" w:sz="4" w:space="0" w:color="000000"/>
              <w:right w:val="single" w:sz="4" w:space="0" w:color="000000"/>
            </w:tcBorders>
          </w:tcPr>
          <w:p w14:paraId="7DE8F9EA" w14:textId="77777777" w:rsidR="000E274A" w:rsidRPr="00CC0DE3" w:rsidRDefault="000E274A" w:rsidP="004E44F6">
            <w:pPr>
              <w:jc w:val="center"/>
              <w:rPr>
                <w:iCs/>
                <w:sz w:val="20"/>
                <w:szCs w:val="20"/>
              </w:rPr>
            </w:pPr>
            <w:r w:rsidRPr="00CC0DE3">
              <w:rPr>
                <w:iCs/>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14:paraId="6DC89066" w14:textId="77777777" w:rsidR="000E274A" w:rsidRPr="00CC0DE3" w:rsidRDefault="000E274A" w:rsidP="004E44F6">
            <w:pPr>
              <w:jc w:val="center"/>
              <w:rPr>
                <w:iCs/>
                <w:sz w:val="20"/>
                <w:szCs w:val="20"/>
              </w:rPr>
            </w:pPr>
            <w:r w:rsidRPr="00CC0DE3">
              <w:rPr>
                <w:iCs/>
                <w:sz w:val="20"/>
                <w:szCs w:val="20"/>
              </w:rPr>
              <w:t>4</w:t>
            </w:r>
          </w:p>
        </w:tc>
        <w:tc>
          <w:tcPr>
            <w:tcW w:w="964" w:type="dxa"/>
            <w:tcBorders>
              <w:top w:val="single" w:sz="4" w:space="0" w:color="000000"/>
              <w:left w:val="single" w:sz="4" w:space="0" w:color="000000"/>
              <w:bottom w:val="single" w:sz="4" w:space="0" w:color="000000"/>
              <w:right w:val="single" w:sz="4" w:space="0" w:color="000000"/>
            </w:tcBorders>
          </w:tcPr>
          <w:p w14:paraId="425885C7" w14:textId="77777777" w:rsidR="000E274A" w:rsidRPr="00CC0DE3" w:rsidRDefault="000E274A" w:rsidP="004E44F6">
            <w:pPr>
              <w:jc w:val="center"/>
              <w:rPr>
                <w:iCs/>
                <w:sz w:val="20"/>
                <w:szCs w:val="20"/>
              </w:rPr>
            </w:pPr>
            <w:r w:rsidRPr="00CC0DE3">
              <w:rPr>
                <w:iCs/>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14:paraId="5910EC59" w14:textId="77777777" w:rsidR="000E274A" w:rsidRPr="00CC0DE3" w:rsidRDefault="000E274A" w:rsidP="004E44F6">
            <w:pPr>
              <w:jc w:val="center"/>
              <w:rPr>
                <w:iCs/>
                <w:sz w:val="20"/>
                <w:szCs w:val="20"/>
              </w:rPr>
            </w:pPr>
            <w:r w:rsidRPr="00CC0DE3">
              <w:rPr>
                <w:iCs/>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14:paraId="7947EFFD" w14:textId="77777777" w:rsidR="000E274A" w:rsidRPr="00CC0DE3" w:rsidRDefault="000E274A" w:rsidP="004E44F6">
            <w:pPr>
              <w:jc w:val="center"/>
              <w:rPr>
                <w:iCs/>
                <w:sz w:val="20"/>
                <w:szCs w:val="20"/>
              </w:rPr>
            </w:pPr>
            <w:r w:rsidRPr="00CC0DE3">
              <w:rPr>
                <w:iCs/>
                <w:sz w:val="20"/>
                <w:szCs w:val="20"/>
              </w:rPr>
              <w:t>7</w:t>
            </w:r>
          </w:p>
        </w:tc>
        <w:tc>
          <w:tcPr>
            <w:tcW w:w="709" w:type="dxa"/>
            <w:tcBorders>
              <w:top w:val="single" w:sz="4" w:space="0" w:color="000000"/>
              <w:left w:val="single" w:sz="4" w:space="0" w:color="000000"/>
              <w:bottom w:val="single" w:sz="4" w:space="0" w:color="000000"/>
              <w:right w:val="single" w:sz="4" w:space="0" w:color="000000"/>
            </w:tcBorders>
          </w:tcPr>
          <w:p w14:paraId="57CEBF0F" w14:textId="77777777" w:rsidR="000E274A" w:rsidRPr="00CC0DE3" w:rsidRDefault="000E274A" w:rsidP="004E44F6">
            <w:pPr>
              <w:jc w:val="center"/>
              <w:rPr>
                <w:iCs/>
                <w:sz w:val="20"/>
                <w:szCs w:val="20"/>
              </w:rPr>
            </w:pPr>
            <w:r w:rsidRPr="00CC0DE3">
              <w:rPr>
                <w:iCs/>
                <w:sz w:val="20"/>
                <w:szCs w:val="20"/>
              </w:rPr>
              <w:t>8</w:t>
            </w:r>
          </w:p>
        </w:tc>
        <w:tc>
          <w:tcPr>
            <w:tcW w:w="708" w:type="dxa"/>
            <w:tcBorders>
              <w:top w:val="single" w:sz="4" w:space="0" w:color="000000"/>
              <w:left w:val="single" w:sz="4" w:space="0" w:color="000000"/>
              <w:bottom w:val="single" w:sz="4" w:space="0" w:color="000000"/>
              <w:right w:val="single" w:sz="4" w:space="0" w:color="000000"/>
            </w:tcBorders>
          </w:tcPr>
          <w:p w14:paraId="31848FEC" w14:textId="77777777" w:rsidR="000E274A" w:rsidRPr="00CC0DE3" w:rsidRDefault="000E274A" w:rsidP="004E44F6">
            <w:pPr>
              <w:jc w:val="center"/>
              <w:rPr>
                <w:iCs/>
                <w:sz w:val="20"/>
                <w:szCs w:val="20"/>
              </w:rPr>
            </w:pPr>
            <w:r w:rsidRPr="00CC0DE3">
              <w:rPr>
                <w:iCs/>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459212AC" w14:textId="77777777" w:rsidR="000E274A" w:rsidRPr="00CC0DE3" w:rsidRDefault="000E274A" w:rsidP="004E44F6">
            <w:pPr>
              <w:jc w:val="center"/>
              <w:rPr>
                <w:iCs/>
                <w:sz w:val="20"/>
                <w:szCs w:val="20"/>
              </w:rPr>
            </w:pPr>
            <w:r w:rsidRPr="00CC0DE3">
              <w:rPr>
                <w:iCs/>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FE32455" w14:textId="77777777" w:rsidR="000E274A" w:rsidRPr="00CC0DE3" w:rsidRDefault="000E274A" w:rsidP="004E44F6">
            <w:pPr>
              <w:jc w:val="center"/>
              <w:rPr>
                <w:iCs/>
                <w:sz w:val="20"/>
                <w:szCs w:val="20"/>
              </w:rPr>
            </w:pPr>
            <w:r w:rsidRPr="00CC0DE3">
              <w:rPr>
                <w:iCs/>
                <w:sz w:val="20"/>
                <w:szCs w:val="20"/>
              </w:rPr>
              <w:t>11</w:t>
            </w:r>
          </w:p>
        </w:tc>
        <w:tc>
          <w:tcPr>
            <w:tcW w:w="708" w:type="dxa"/>
            <w:tcBorders>
              <w:top w:val="single" w:sz="4" w:space="0" w:color="000000"/>
              <w:left w:val="single" w:sz="4" w:space="0" w:color="000000"/>
              <w:bottom w:val="single" w:sz="4" w:space="0" w:color="000000"/>
              <w:right w:val="single" w:sz="4" w:space="0" w:color="000000"/>
            </w:tcBorders>
          </w:tcPr>
          <w:p w14:paraId="17F58E2C" w14:textId="77777777" w:rsidR="000E274A" w:rsidRPr="00CC0DE3" w:rsidRDefault="000E274A" w:rsidP="004E44F6">
            <w:pPr>
              <w:jc w:val="center"/>
              <w:rPr>
                <w:iCs/>
                <w:sz w:val="20"/>
                <w:szCs w:val="20"/>
              </w:rPr>
            </w:pPr>
            <w:r w:rsidRPr="00CC0DE3">
              <w:rPr>
                <w:iCs/>
                <w:sz w:val="20"/>
                <w:szCs w:val="20"/>
              </w:rPr>
              <w:t>12</w:t>
            </w:r>
          </w:p>
        </w:tc>
        <w:tc>
          <w:tcPr>
            <w:tcW w:w="709" w:type="dxa"/>
            <w:tcBorders>
              <w:top w:val="single" w:sz="4" w:space="0" w:color="000000"/>
              <w:left w:val="single" w:sz="4" w:space="0" w:color="000000"/>
              <w:bottom w:val="single" w:sz="4" w:space="0" w:color="000000"/>
              <w:right w:val="single" w:sz="4" w:space="0" w:color="000000"/>
            </w:tcBorders>
          </w:tcPr>
          <w:p w14:paraId="425BF7CA" w14:textId="77777777" w:rsidR="000E274A" w:rsidRPr="00CC0DE3" w:rsidRDefault="000E274A" w:rsidP="004E44F6">
            <w:pPr>
              <w:jc w:val="center"/>
              <w:rPr>
                <w:iCs/>
                <w:sz w:val="20"/>
                <w:szCs w:val="20"/>
              </w:rPr>
            </w:pPr>
            <w:r w:rsidRPr="00CC0DE3">
              <w:rPr>
                <w:iCs/>
                <w:sz w:val="20"/>
                <w:szCs w:val="20"/>
              </w:rPr>
              <w:t>13</w:t>
            </w:r>
          </w:p>
        </w:tc>
        <w:tc>
          <w:tcPr>
            <w:tcW w:w="709" w:type="dxa"/>
            <w:tcBorders>
              <w:top w:val="single" w:sz="4" w:space="0" w:color="000000"/>
              <w:left w:val="single" w:sz="4" w:space="0" w:color="000000"/>
              <w:bottom w:val="single" w:sz="4" w:space="0" w:color="000000"/>
              <w:right w:val="single" w:sz="4" w:space="0" w:color="000000"/>
            </w:tcBorders>
          </w:tcPr>
          <w:p w14:paraId="5D3DD700" w14:textId="77777777" w:rsidR="000E274A" w:rsidRPr="00CC0DE3" w:rsidRDefault="000E274A" w:rsidP="004E44F6">
            <w:pPr>
              <w:jc w:val="center"/>
              <w:rPr>
                <w:iCs/>
                <w:sz w:val="20"/>
                <w:szCs w:val="20"/>
              </w:rPr>
            </w:pPr>
            <w:r w:rsidRPr="00CC0DE3">
              <w:rPr>
                <w:iCs/>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14:paraId="286DF3F1" w14:textId="77777777" w:rsidR="000E274A" w:rsidRPr="00CC0DE3" w:rsidRDefault="000E274A" w:rsidP="004E44F6">
            <w:pPr>
              <w:jc w:val="center"/>
              <w:rPr>
                <w:iCs/>
                <w:sz w:val="20"/>
                <w:szCs w:val="20"/>
              </w:rPr>
            </w:pPr>
            <w:r w:rsidRPr="00CC0DE3">
              <w:rPr>
                <w:iCs/>
                <w:sz w:val="20"/>
                <w:szCs w:val="20"/>
              </w:rPr>
              <w:t>15</w:t>
            </w:r>
          </w:p>
        </w:tc>
        <w:tc>
          <w:tcPr>
            <w:tcW w:w="1304" w:type="dxa"/>
            <w:tcBorders>
              <w:top w:val="single" w:sz="4" w:space="0" w:color="000000"/>
              <w:left w:val="single" w:sz="4" w:space="0" w:color="000000"/>
              <w:bottom w:val="single" w:sz="4" w:space="0" w:color="000000"/>
              <w:right w:val="single" w:sz="4" w:space="0" w:color="000000"/>
            </w:tcBorders>
          </w:tcPr>
          <w:p w14:paraId="1D342F55" w14:textId="77777777" w:rsidR="000E274A" w:rsidRPr="00CC0DE3" w:rsidRDefault="000E274A" w:rsidP="004E44F6">
            <w:pPr>
              <w:jc w:val="center"/>
              <w:rPr>
                <w:iCs/>
                <w:sz w:val="20"/>
                <w:szCs w:val="20"/>
              </w:rPr>
            </w:pPr>
            <w:r w:rsidRPr="00CC0DE3">
              <w:rPr>
                <w:iCs/>
                <w:sz w:val="20"/>
                <w:szCs w:val="20"/>
              </w:rPr>
              <w:t>16</w:t>
            </w:r>
          </w:p>
        </w:tc>
      </w:tr>
      <w:tr w:rsidR="000E274A" w:rsidRPr="00C572E7" w14:paraId="274C612C" w14:textId="77777777" w:rsidTr="00CC0DE3">
        <w:trPr>
          <w:trHeight w:val="60"/>
        </w:trPr>
        <w:tc>
          <w:tcPr>
            <w:tcW w:w="572" w:type="dxa"/>
            <w:tcBorders>
              <w:top w:val="single" w:sz="4" w:space="0" w:color="000000"/>
              <w:left w:val="single" w:sz="4" w:space="0" w:color="000000"/>
              <w:bottom w:val="single" w:sz="4" w:space="0" w:color="000000"/>
              <w:right w:val="single" w:sz="4" w:space="0" w:color="000000"/>
            </w:tcBorders>
            <w:vAlign w:val="center"/>
          </w:tcPr>
          <w:p w14:paraId="413C395E" w14:textId="77777777" w:rsidR="000E274A" w:rsidRPr="00CC0DE3" w:rsidRDefault="000E274A" w:rsidP="004E44F6">
            <w:pPr>
              <w:jc w:val="center"/>
              <w:rPr>
                <w:iCs/>
                <w:sz w:val="20"/>
                <w:szCs w:val="20"/>
              </w:rPr>
            </w:pPr>
            <w:r w:rsidRPr="00CC0DE3">
              <w:rPr>
                <w:iCs/>
                <w:sz w:val="20"/>
                <w:szCs w:val="20"/>
              </w:rPr>
              <w:t>1.</w:t>
            </w:r>
          </w:p>
        </w:tc>
        <w:tc>
          <w:tcPr>
            <w:tcW w:w="15139" w:type="dxa"/>
            <w:gridSpan w:val="15"/>
            <w:tcBorders>
              <w:top w:val="single" w:sz="4" w:space="0" w:color="000000"/>
              <w:left w:val="single" w:sz="4" w:space="0" w:color="000000"/>
              <w:bottom w:val="single" w:sz="4" w:space="0" w:color="000000"/>
              <w:right w:val="single" w:sz="4" w:space="0" w:color="000000"/>
            </w:tcBorders>
          </w:tcPr>
          <w:p w14:paraId="3E719ACC" w14:textId="6B0DBCBD" w:rsidR="000E274A" w:rsidRPr="00CC0DE3" w:rsidRDefault="000E274A" w:rsidP="004E44F6">
            <w:pPr>
              <w:jc w:val="both"/>
              <w:rPr>
                <w:iCs/>
                <w:sz w:val="20"/>
                <w:szCs w:val="20"/>
              </w:rPr>
            </w:pPr>
            <w:r w:rsidRPr="00CC0DE3">
              <w:rPr>
                <w:iCs/>
                <w:sz w:val="20"/>
                <w:szCs w:val="20"/>
              </w:rPr>
              <w:t>Задача «</w:t>
            </w:r>
            <w:r w:rsidR="00A23EBB" w:rsidRPr="00CC0DE3">
              <w:rPr>
                <w:iCs/>
                <w:sz w:val="20"/>
                <w:szCs w:val="20"/>
              </w:rPr>
              <w:t xml:space="preserve">Создание условий для проведения реставрации, реконструкции и ремонта объекто историко-культурного наследия </w:t>
            </w:r>
            <w:r w:rsidR="00D83185">
              <w:rPr>
                <w:iCs/>
                <w:sz w:val="20"/>
                <w:szCs w:val="20"/>
              </w:rPr>
              <w:t>и о</w:t>
            </w:r>
            <w:r w:rsidR="00D83185" w:rsidRPr="00CC0DE3">
              <w:rPr>
                <w:sz w:val="20"/>
                <w:szCs w:val="20"/>
              </w:rPr>
              <w:t xml:space="preserve">беспечение археологических исследований и музеефикация объектов археологического наследия </w:t>
            </w:r>
            <w:r w:rsidR="00D83185">
              <w:rPr>
                <w:sz w:val="20"/>
                <w:szCs w:val="20"/>
              </w:rPr>
              <w:t xml:space="preserve">на территории </w:t>
            </w:r>
            <w:r w:rsidR="00A23EBB" w:rsidRPr="00CC0DE3">
              <w:rPr>
                <w:iCs/>
                <w:sz w:val="20"/>
                <w:szCs w:val="20"/>
              </w:rPr>
              <w:t>Астраханской области</w:t>
            </w:r>
            <w:r w:rsidRPr="00CC0DE3">
              <w:rPr>
                <w:iCs/>
                <w:sz w:val="20"/>
                <w:szCs w:val="20"/>
              </w:rPr>
              <w:t>»</w:t>
            </w:r>
          </w:p>
        </w:tc>
      </w:tr>
      <w:tr w:rsidR="00770B76" w:rsidRPr="00C572E7" w14:paraId="029A9850" w14:textId="77777777" w:rsidTr="00CC0DE3">
        <w:trPr>
          <w:trHeight w:val="428"/>
        </w:trPr>
        <w:tc>
          <w:tcPr>
            <w:tcW w:w="572" w:type="dxa"/>
            <w:tcBorders>
              <w:top w:val="single" w:sz="4" w:space="0" w:color="000000"/>
              <w:left w:val="single" w:sz="4" w:space="0" w:color="000000"/>
              <w:bottom w:val="single" w:sz="4" w:space="0" w:color="000000"/>
              <w:right w:val="single" w:sz="4" w:space="0" w:color="000000"/>
            </w:tcBorders>
          </w:tcPr>
          <w:p w14:paraId="38389F64" w14:textId="77777777" w:rsidR="00770B76" w:rsidRPr="00CC0DE3" w:rsidRDefault="00770B76" w:rsidP="004E44F6">
            <w:pPr>
              <w:jc w:val="center"/>
              <w:rPr>
                <w:iCs/>
                <w:sz w:val="20"/>
                <w:szCs w:val="20"/>
              </w:rPr>
            </w:pPr>
            <w:r w:rsidRPr="00CC0DE3">
              <w:rPr>
                <w:iCs/>
                <w:sz w:val="20"/>
                <w:szCs w:val="20"/>
              </w:rPr>
              <w:t>1.1</w:t>
            </w:r>
          </w:p>
        </w:tc>
        <w:tc>
          <w:tcPr>
            <w:tcW w:w="2673" w:type="dxa"/>
            <w:tcBorders>
              <w:top w:val="single" w:sz="4" w:space="0" w:color="000000"/>
              <w:left w:val="single" w:sz="4" w:space="0" w:color="000000"/>
              <w:bottom w:val="single" w:sz="4" w:space="0" w:color="000000"/>
              <w:right w:val="single" w:sz="4" w:space="0" w:color="000000"/>
            </w:tcBorders>
          </w:tcPr>
          <w:p w14:paraId="6F4780F6" w14:textId="21638829" w:rsidR="00770B76" w:rsidRPr="00CC0DE3" w:rsidRDefault="00141D1A" w:rsidP="004E44F6">
            <w:pPr>
              <w:jc w:val="both"/>
              <w:rPr>
                <w:iCs/>
                <w:sz w:val="20"/>
                <w:szCs w:val="20"/>
              </w:rPr>
            </w:pPr>
            <w:r w:rsidRPr="00CC0DE3">
              <w:rPr>
                <w:rFonts w:eastAsia="Calibri"/>
                <w:sz w:val="20"/>
                <w:szCs w:val="20"/>
              </w:rPr>
              <w:t>К</w:t>
            </w:r>
            <w:r w:rsidR="00770B76" w:rsidRPr="00CC0DE3">
              <w:rPr>
                <w:rFonts w:eastAsia="Calibri"/>
                <w:sz w:val="20"/>
                <w:szCs w:val="20"/>
              </w:rPr>
              <w:t>оличеств</w:t>
            </w:r>
            <w:r w:rsidRPr="00CC0DE3">
              <w:rPr>
                <w:rFonts w:eastAsia="Calibri"/>
                <w:sz w:val="20"/>
                <w:szCs w:val="20"/>
              </w:rPr>
              <w:t xml:space="preserve">о </w:t>
            </w:r>
            <w:r w:rsidR="00770B76" w:rsidRPr="00CC0DE3">
              <w:rPr>
                <w:rFonts w:eastAsia="Calibri"/>
                <w:sz w:val="20"/>
                <w:szCs w:val="20"/>
              </w:rPr>
              <w:t>объектов культурного наследия, находящихся в удовлетворительном техническом состоянии</w:t>
            </w:r>
          </w:p>
        </w:tc>
        <w:tc>
          <w:tcPr>
            <w:tcW w:w="1126" w:type="dxa"/>
            <w:tcBorders>
              <w:top w:val="single" w:sz="4" w:space="0" w:color="000000"/>
              <w:left w:val="single" w:sz="4" w:space="0" w:color="000000"/>
              <w:bottom w:val="single" w:sz="4" w:space="0" w:color="000000"/>
              <w:right w:val="single" w:sz="4" w:space="0" w:color="000000"/>
            </w:tcBorders>
          </w:tcPr>
          <w:p w14:paraId="252B6211" w14:textId="77777777" w:rsidR="00770B76" w:rsidRPr="00CC0DE3" w:rsidRDefault="00770B76" w:rsidP="004E44F6">
            <w:pPr>
              <w:jc w:val="center"/>
              <w:rPr>
                <w:iCs/>
                <w:sz w:val="20"/>
                <w:szCs w:val="20"/>
              </w:rPr>
            </w:pPr>
            <w:r w:rsidRPr="00CC0DE3">
              <w:rPr>
                <w:iCs/>
                <w:sz w:val="20"/>
                <w:szCs w:val="20"/>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14:paraId="0C5DF408" w14:textId="7942A5EA" w:rsidR="00770B76" w:rsidRPr="00CC0DE3" w:rsidRDefault="00CC0DE3" w:rsidP="004E44F6">
            <w:pPr>
              <w:jc w:val="center"/>
              <w:rPr>
                <w:iCs/>
                <w:sz w:val="20"/>
                <w:szCs w:val="20"/>
              </w:rPr>
            </w:pPr>
            <w:r>
              <w:rPr>
                <w:sz w:val="20"/>
                <w:szCs w:val="20"/>
                <w:lang w:eastAsia="ru-RU"/>
              </w:rPr>
              <w:t>ГП</w:t>
            </w:r>
          </w:p>
        </w:tc>
        <w:tc>
          <w:tcPr>
            <w:tcW w:w="964" w:type="dxa"/>
            <w:tcBorders>
              <w:top w:val="single" w:sz="4" w:space="0" w:color="000000"/>
              <w:left w:val="single" w:sz="4" w:space="0" w:color="000000"/>
              <w:bottom w:val="single" w:sz="4" w:space="0" w:color="000000"/>
              <w:right w:val="single" w:sz="4" w:space="0" w:color="auto"/>
            </w:tcBorders>
          </w:tcPr>
          <w:p w14:paraId="0B677FD2" w14:textId="70A96963" w:rsidR="00770B76" w:rsidRPr="00CC0DE3" w:rsidRDefault="00CC0DE3" w:rsidP="004E44F6">
            <w:pPr>
              <w:jc w:val="center"/>
              <w:rPr>
                <w:iCs/>
                <w:sz w:val="20"/>
                <w:szCs w:val="20"/>
              </w:rPr>
            </w:pPr>
            <w:r>
              <w:rPr>
                <w:iCs/>
                <w:sz w:val="20"/>
                <w:szCs w:val="20"/>
              </w:rPr>
              <w:t>Единица</w:t>
            </w:r>
          </w:p>
        </w:tc>
        <w:tc>
          <w:tcPr>
            <w:tcW w:w="850" w:type="dxa"/>
            <w:tcBorders>
              <w:top w:val="single" w:sz="4" w:space="0" w:color="auto"/>
              <w:left w:val="single" w:sz="4" w:space="0" w:color="auto"/>
              <w:bottom w:val="single" w:sz="4" w:space="0" w:color="auto"/>
              <w:right w:val="single" w:sz="4" w:space="0" w:color="auto"/>
            </w:tcBorders>
          </w:tcPr>
          <w:p w14:paraId="1C9F5583" w14:textId="2D562B23" w:rsidR="00770B76" w:rsidRPr="00CC0DE3" w:rsidRDefault="00770B76" w:rsidP="004E44F6">
            <w:pPr>
              <w:jc w:val="center"/>
              <w:rPr>
                <w:iCs/>
                <w:sz w:val="20"/>
                <w:szCs w:val="20"/>
              </w:rPr>
            </w:pPr>
            <w:r w:rsidRPr="00CC0DE3">
              <w:rPr>
                <w:iCs/>
                <w:sz w:val="20"/>
                <w:szCs w:val="20"/>
              </w:rPr>
              <w:t>334</w:t>
            </w:r>
          </w:p>
        </w:tc>
        <w:tc>
          <w:tcPr>
            <w:tcW w:w="851" w:type="dxa"/>
            <w:tcBorders>
              <w:top w:val="single" w:sz="4" w:space="0" w:color="auto"/>
              <w:left w:val="single" w:sz="4" w:space="0" w:color="auto"/>
              <w:bottom w:val="single" w:sz="4" w:space="0" w:color="auto"/>
              <w:right w:val="single" w:sz="4" w:space="0" w:color="auto"/>
            </w:tcBorders>
          </w:tcPr>
          <w:p w14:paraId="27A03B3D" w14:textId="764CA4B6" w:rsidR="00770B76" w:rsidRPr="00CC0DE3" w:rsidRDefault="00CC0DE3" w:rsidP="004E44F6">
            <w:pPr>
              <w:jc w:val="center"/>
              <w:rPr>
                <w:iCs/>
                <w:sz w:val="20"/>
                <w:szCs w:val="20"/>
              </w:rPr>
            </w:pPr>
            <w:r>
              <w:rPr>
                <w:iCs/>
                <w:sz w:val="20"/>
                <w:szCs w:val="20"/>
              </w:rPr>
              <w:t>2022</w:t>
            </w:r>
          </w:p>
        </w:tc>
        <w:tc>
          <w:tcPr>
            <w:tcW w:w="709" w:type="dxa"/>
            <w:tcBorders>
              <w:top w:val="single" w:sz="4" w:space="0" w:color="auto"/>
              <w:left w:val="single" w:sz="4" w:space="0" w:color="auto"/>
              <w:bottom w:val="single" w:sz="4" w:space="0" w:color="auto"/>
              <w:right w:val="single" w:sz="4" w:space="0" w:color="auto"/>
            </w:tcBorders>
          </w:tcPr>
          <w:p w14:paraId="490D52ED" w14:textId="184D766A" w:rsidR="00770B76" w:rsidRPr="00CC0DE3" w:rsidRDefault="00770B76" w:rsidP="004E44F6">
            <w:pPr>
              <w:jc w:val="center"/>
              <w:rPr>
                <w:iCs/>
                <w:sz w:val="20"/>
                <w:szCs w:val="20"/>
              </w:rPr>
            </w:pPr>
            <w:r w:rsidRPr="00CC0DE3">
              <w:rPr>
                <w:iCs/>
                <w:sz w:val="20"/>
                <w:szCs w:val="20"/>
              </w:rPr>
              <w:t>33</w:t>
            </w:r>
            <w:r w:rsidR="00CC0DE3">
              <w:rPr>
                <w:iCs/>
                <w:sz w:val="20"/>
                <w:szCs w:val="20"/>
              </w:rPr>
              <w:t>4</w:t>
            </w:r>
          </w:p>
        </w:tc>
        <w:tc>
          <w:tcPr>
            <w:tcW w:w="708" w:type="dxa"/>
            <w:tcBorders>
              <w:top w:val="single" w:sz="4" w:space="0" w:color="auto"/>
              <w:left w:val="single" w:sz="4" w:space="0" w:color="auto"/>
              <w:bottom w:val="single" w:sz="4" w:space="0" w:color="auto"/>
              <w:right w:val="single" w:sz="4" w:space="0" w:color="auto"/>
            </w:tcBorders>
          </w:tcPr>
          <w:p w14:paraId="1F3317AE" w14:textId="556CB739" w:rsidR="00770B76" w:rsidRPr="00CC0DE3" w:rsidRDefault="00770B76" w:rsidP="004E44F6">
            <w:pPr>
              <w:jc w:val="center"/>
              <w:rPr>
                <w:iCs/>
                <w:sz w:val="20"/>
                <w:szCs w:val="20"/>
              </w:rPr>
            </w:pPr>
            <w:r w:rsidRPr="00CC0DE3">
              <w:rPr>
                <w:iCs/>
                <w:sz w:val="20"/>
                <w:szCs w:val="20"/>
              </w:rPr>
              <w:t>33</w:t>
            </w:r>
            <w:r w:rsidR="00CC0DE3">
              <w:rPr>
                <w:iCs/>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06202FED" w14:textId="42F7AE11" w:rsidR="00770B76" w:rsidRPr="00CC0DE3" w:rsidRDefault="00770B76" w:rsidP="004E44F6">
            <w:pPr>
              <w:jc w:val="center"/>
              <w:rPr>
                <w:iCs/>
                <w:sz w:val="20"/>
                <w:szCs w:val="20"/>
              </w:rPr>
            </w:pPr>
            <w:r w:rsidRPr="00CC0DE3">
              <w:rPr>
                <w:iCs/>
                <w:sz w:val="20"/>
                <w:szCs w:val="20"/>
              </w:rPr>
              <w:t>3</w:t>
            </w:r>
            <w:r w:rsidR="00CC0DE3">
              <w:rPr>
                <w:iCs/>
                <w:sz w:val="20"/>
                <w:szCs w:val="20"/>
              </w:rPr>
              <w:t>38</w:t>
            </w:r>
          </w:p>
        </w:tc>
        <w:tc>
          <w:tcPr>
            <w:tcW w:w="709" w:type="dxa"/>
            <w:tcBorders>
              <w:top w:val="single" w:sz="4" w:space="0" w:color="auto"/>
              <w:left w:val="single" w:sz="4" w:space="0" w:color="auto"/>
              <w:bottom w:val="single" w:sz="4" w:space="0" w:color="auto"/>
              <w:right w:val="single" w:sz="4" w:space="0" w:color="auto"/>
            </w:tcBorders>
          </w:tcPr>
          <w:p w14:paraId="1BDB560A" w14:textId="10DF73D7" w:rsidR="00770B76" w:rsidRPr="00CC0DE3" w:rsidRDefault="00770B76" w:rsidP="004E44F6">
            <w:pPr>
              <w:jc w:val="center"/>
              <w:rPr>
                <w:iCs/>
                <w:sz w:val="20"/>
                <w:szCs w:val="20"/>
              </w:rPr>
            </w:pPr>
            <w:r w:rsidRPr="00CC0DE3">
              <w:rPr>
                <w:iCs/>
                <w:sz w:val="20"/>
                <w:szCs w:val="20"/>
              </w:rPr>
              <w:t>3</w:t>
            </w:r>
            <w:r w:rsidR="00CC0DE3">
              <w:rPr>
                <w:iCs/>
                <w:sz w:val="20"/>
                <w:szCs w:val="20"/>
              </w:rPr>
              <w:t>40</w:t>
            </w:r>
          </w:p>
        </w:tc>
        <w:tc>
          <w:tcPr>
            <w:tcW w:w="708" w:type="dxa"/>
            <w:tcBorders>
              <w:top w:val="single" w:sz="4" w:space="0" w:color="auto"/>
              <w:left w:val="single" w:sz="4" w:space="0" w:color="auto"/>
              <w:bottom w:val="single" w:sz="4" w:space="0" w:color="auto"/>
              <w:right w:val="single" w:sz="4" w:space="0" w:color="auto"/>
            </w:tcBorders>
          </w:tcPr>
          <w:p w14:paraId="4880874A" w14:textId="6CA13BC0" w:rsidR="00770B76" w:rsidRPr="00CC0DE3" w:rsidRDefault="00CC0DE3" w:rsidP="004E44F6">
            <w:pPr>
              <w:jc w:val="center"/>
              <w:rPr>
                <w:sz w:val="20"/>
                <w:szCs w:val="20"/>
                <w:lang w:eastAsia="ru-RU"/>
              </w:rPr>
            </w:pPr>
            <w:r>
              <w:rPr>
                <w:iCs/>
                <w:sz w:val="20"/>
                <w:szCs w:val="20"/>
              </w:rPr>
              <w:t>3</w:t>
            </w:r>
            <w:r w:rsidR="00770B76" w:rsidRPr="00CC0DE3">
              <w:rPr>
                <w:iCs/>
                <w:sz w:val="20"/>
                <w:szCs w:val="20"/>
              </w:rPr>
              <w:t>4</w:t>
            </w:r>
            <w:r>
              <w:rPr>
                <w:iCs/>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05D2EA91" w14:textId="557846B0" w:rsidR="00770B76" w:rsidRPr="00CC0DE3" w:rsidRDefault="00CC0DE3" w:rsidP="004E44F6">
            <w:pPr>
              <w:jc w:val="center"/>
              <w:rPr>
                <w:sz w:val="20"/>
                <w:szCs w:val="20"/>
                <w:lang w:eastAsia="ru-RU"/>
              </w:rPr>
            </w:pPr>
            <w:r>
              <w:rPr>
                <w:iCs/>
                <w:sz w:val="20"/>
                <w:szCs w:val="20"/>
              </w:rPr>
              <w:t>342</w:t>
            </w:r>
          </w:p>
        </w:tc>
        <w:tc>
          <w:tcPr>
            <w:tcW w:w="709" w:type="dxa"/>
            <w:tcBorders>
              <w:top w:val="single" w:sz="4" w:space="0" w:color="auto"/>
              <w:left w:val="single" w:sz="4" w:space="0" w:color="auto"/>
              <w:bottom w:val="single" w:sz="4" w:space="0" w:color="auto"/>
              <w:right w:val="single" w:sz="4" w:space="0" w:color="auto"/>
            </w:tcBorders>
          </w:tcPr>
          <w:p w14:paraId="077D7780" w14:textId="5D61A1F8" w:rsidR="00770B76" w:rsidRPr="00CC0DE3" w:rsidRDefault="00CC0DE3" w:rsidP="004E44F6">
            <w:pPr>
              <w:jc w:val="center"/>
              <w:rPr>
                <w:sz w:val="20"/>
                <w:szCs w:val="20"/>
                <w:lang w:eastAsia="ru-RU"/>
              </w:rPr>
            </w:pPr>
            <w:r>
              <w:rPr>
                <w:iCs/>
                <w:sz w:val="20"/>
                <w:szCs w:val="20"/>
              </w:rPr>
              <w:t>345</w:t>
            </w:r>
          </w:p>
        </w:tc>
        <w:tc>
          <w:tcPr>
            <w:tcW w:w="1276" w:type="dxa"/>
            <w:tcBorders>
              <w:top w:val="single" w:sz="4" w:space="0" w:color="000000"/>
              <w:left w:val="single" w:sz="4" w:space="0" w:color="auto"/>
              <w:bottom w:val="single" w:sz="4" w:space="0" w:color="000000"/>
              <w:right w:val="single" w:sz="4" w:space="0" w:color="000000"/>
            </w:tcBorders>
          </w:tcPr>
          <w:p w14:paraId="735E0D2A" w14:textId="28969548" w:rsidR="00770B76" w:rsidRPr="00CC0DE3" w:rsidRDefault="00770B76" w:rsidP="004E44F6">
            <w:pPr>
              <w:jc w:val="center"/>
              <w:rPr>
                <w:iCs/>
                <w:sz w:val="20"/>
                <w:szCs w:val="20"/>
              </w:rPr>
            </w:pPr>
            <w:r w:rsidRPr="00CC0DE3">
              <w:rPr>
                <w:iCs/>
                <w:sz w:val="20"/>
                <w:szCs w:val="20"/>
              </w:rPr>
              <w:t>Служба государственной охраны объектов культурного наследия Астраханской области</w:t>
            </w:r>
          </w:p>
        </w:tc>
        <w:tc>
          <w:tcPr>
            <w:tcW w:w="1304" w:type="dxa"/>
            <w:tcBorders>
              <w:top w:val="single" w:sz="4" w:space="0" w:color="000000"/>
              <w:left w:val="single" w:sz="4" w:space="0" w:color="000000"/>
              <w:bottom w:val="single" w:sz="4" w:space="0" w:color="000000"/>
              <w:right w:val="single" w:sz="4" w:space="0" w:color="000000"/>
            </w:tcBorders>
          </w:tcPr>
          <w:p w14:paraId="7A2BEFC7" w14:textId="479FD105" w:rsidR="00770B76" w:rsidRPr="00CC0DE3" w:rsidRDefault="00CC0DE3" w:rsidP="004E44F6">
            <w:pPr>
              <w:jc w:val="center"/>
              <w:rPr>
                <w:iCs/>
                <w:sz w:val="20"/>
                <w:szCs w:val="20"/>
              </w:rPr>
            </w:pPr>
            <w:r>
              <w:rPr>
                <w:sz w:val="20"/>
                <w:szCs w:val="20"/>
                <w:lang w:eastAsia="ru-RU"/>
              </w:rPr>
              <w:t>Административные данные</w:t>
            </w:r>
          </w:p>
        </w:tc>
      </w:tr>
      <w:tr w:rsidR="00141D1A" w:rsidRPr="00C572E7" w14:paraId="2B16E789" w14:textId="77777777" w:rsidTr="00CC0DE3">
        <w:trPr>
          <w:trHeight w:val="428"/>
        </w:trPr>
        <w:tc>
          <w:tcPr>
            <w:tcW w:w="572" w:type="dxa"/>
            <w:tcBorders>
              <w:top w:val="single" w:sz="4" w:space="0" w:color="000000"/>
              <w:left w:val="single" w:sz="4" w:space="0" w:color="000000"/>
              <w:bottom w:val="single" w:sz="4" w:space="0" w:color="000000"/>
              <w:right w:val="single" w:sz="4" w:space="0" w:color="000000"/>
            </w:tcBorders>
          </w:tcPr>
          <w:p w14:paraId="235FE5D6" w14:textId="1401B8FF" w:rsidR="00141D1A" w:rsidRPr="00CC0DE3" w:rsidRDefault="00141D1A" w:rsidP="004E44F6">
            <w:pPr>
              <w:jc w:val="center"/>
              <w:rPr>
                <w:iCs/>
                <w:sz w:val="20"/>
                <w:szCs w:val="20"/>
              </w:rPr>
            </w:pPr>
            <w:r w:rsidRPr="00CC0DE3">
              <w:rPr>
                <w:iCs/>
                <w:sz w:val="20"/>
                <w:szCs w:val="20"/>
              </w:rPr>
              <w:t>1.2.</w:t>
            </w:r>
          </w:p>
        </w:tc>
        <w:tc>
          <w:tcPr>
            <w:tcW w:w="2673" w:type="dxa"/>
            <w:tcBorders>
              <w:top w:val="single" w:sz="4" w:space="0" w:color="000000"/>
              <w:left w:val="single" w:sz="4" w:space="0" w:color="000000"/>
              <w:bottom w:val="single" w:sz="4" w:space="0" w:color="000000"/>
              <w:right w:val="single" w:sz="4" w:space="0" w:color="000000"/>
            </w:tcBorders>
          </w:tcPr>
          <w:p w14:paraId="310108F4" w14:textId="66A454BA" w:rsidR="00141D1A" w:rsidRPr="00CC0DE3" w:rsidRDefault="00141D1A" w:rsidP="004E44F6">
            <w:pPr>
              <w:jc w:val="both"/>
              <w:rPr>
                <w:rFonts w:eastAsia="Calibri"/>
                <w:sz w:val="20"/>
                <w:szCs w:val="20"/>
              </w:rPr>
            </w:pPr>
            <w:r w:rsidRPr="00CC0DE3">
              <w:rPr>
                <w:rFonts w:eastAsia="Calibri"/>
                <w:sz w:val="20"/>
                <w:szCs w:val="20"/>
              </w:rPr>
              <w:t>Доля отреставрированных объектов культурного наследия Астраханской области от ощего числа нуждающихся в реставрации</w:t>
            </w:r>
          </w:p>
        </w:tc>
        <w:tc>
          <w:tcPr>
            <w:tcW w:w="1126" w:type="dxa"/>
            <w:tcBorders>
              <w:top w:val="single" w:sz="4" w:space="0" w:color="000000"/>
              <w:left w:val="single" w:sz="4" w:space="0" w:color="000000"/>
              <w:bottom w:val="single" w:sz="4" w:space="0" w:color="000000"/>
              <w:right w:val="single" w:sz="4" w:space="0" w:color="000000"/>
            </w:tcBorders>
          </w:tcPr>
          <w:p w14:paraId="0FC133B0" w14:textId="4CE7E2D9" w:rsidR="00141D1A" w:rsidRPr="00CC0DE3" w:rsidRDefault="00141D1A" w:rsidP="004E44F6">
            <w:pPr>
              <w:jc w:val="center"/>
              <w:rPr>
                <w:iCs/>
                <w:sz w:val="20"/>
                <w:szCs w:val="20"/>
              </w:rPr>
            </w:pPr>
            <w:r w:rsidRPr="00CC0DE3">
              <w:rPr>
                <w:iCs/>
                <w:sz w:val="20"/>
                <w:szCs w:val="20"/>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14:paraId="01E89F83" w14:textId="694B469F" w:rsidR="00141D1A" w:rsidRPr="00CC0DE3" w:rsidRDefault="00CC0DE3" w:rsidP="004E44F6">
            <w:pPr>
              <w:jc w:val="center"/>
              <w:rPr>
                <w:sz w:val="20"/>
                <w:szCs w:val="20"/>
                <w:lang w:eastAsia="ru-RU"/>
              </w:rPr>
            </w:pPr>
            <w:r>
              <w:rPr>
                <w:sz w:val="20"/>
                <w:szCs w:val="20"/>
                <w:lang w:eastAsia="ru-RU"/>
              </w:rPr>
              <w:t>ГП</w:t>
            </w:r>
          </w:p>
        </w:tc>
        <w:tc>
          <w:tcPr>
            <w:tcW w:w="964" w:type="dxa"/>
            <w:tcBorders>
              <w:top w:val="single" w:sz="4" w:space="0" w:color="000000"/>
              <w:left w:val="single" w:sz="4" w:space="0" w:color="000000"/>
              <w:bottom w:val="single" w:sz="4" w:space="0" w:color="000000"/>
              <w:right w:val="single" w:sz="4" w:space="0" w:color="auto"/>
            </w:tcBorders>
          </w:tcPr>
          <w:p w14:paraId="543C1D62" w14:textId="6B06F30E" w:rsidR="00141D1A" w:rsidRPr="00CC0DE3" w:rsidRDefault="00141D1A" w:rsidP="004E44F6">
            <w:pPr>
              <w:jc w:val="center"/>
              <w:rPr>
                <w:iCs/>
                <w:sz w:val="20"/>
                <w:szCs w:val="20"/>
              </w:rPr>
            </w:pPr>
            <w:r w:rsidRPr="00CC0DE3">
              <w:rPr>
                <w:iCs/>
                <w:sz w:val="20"/>
                <w:szCs w:val="20"/>
              </w:rPr>
              <w:t>Процент</w:t>
            </w:r>
          </w:p>
        </w:tc>
        <w:tc>
          <w:tcPr>
            <w:tcW w:w="850" w:type="dxa"/>
            <w:tcBorders>
              <w:top w:val="single" w:sz="4" w:space="0" w:color="auto"/>
              <w:left w:val="single" w:sz="4" w:space="0" w:color="auto"/>
              <w:bottom w:val="single" w:sz="4" w:space="0" w:color="auto"/>
              <w:right w:val="single" w:sz="4" w:space="0" w:color="auto"/>
            </w:tcBorders>
          </w:tcPr>
          <w:p w14:paraId="21402CAC" w14:textId="517EB692" w:rsidR="00141D1A" w:rsidRPr="00CC0DE3" w:rsidRDefault="00CC0DE3" w:rsidP="004E44F6">
            <w:pPr>
              <w:jc w:val="center"/>
              <w:rPr>
                <w:iCs/>
                <w:sz w:val="20"/>
                <w:szCs w:val="20"/>
              </w:rPr>
            </w:pPr>
            <w:r>
              <w:rPr>
                <w:iCs/>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35FE7476" w14:textId="195786F8" w:rsidR="00141D1A" w:rsidRPr="00CC0DE3" w:rsidRDefault="00141D1A" w:rsidP="004E44F6">
            <w:pPr>
              <w:jc w:val="center"/>
              <w:rPr>
                <w:iCs/>
                <w:sz w:val="20"/>
                <w:szCs w:val="20"/>
              </w:rPr>
            </w:pPr>
            <w:r w:rsidRPr="00CC0DE3">
              <w:rPr>
                <w:iCs/>
                <w:sz w:val="20"/>
                <w:szCs w:val="20"/>
              </w:rPr>
              <w:t>2</w:t>
            </w:r>
            <w:r w:rsidR="00CC0DE3">
              <w:rPr>
                <w:iCs/>
                <w:sz w:val="20"/>
                <w:szCs w:val="20"/>
              </w:rPr>
              <w:t>0</w:t>
            </w:r>
            <w:r w:rsidRPr="00CC0DE3">
              <w:rPr>
                <w:iCs/>
                <w:sz w:val="20"/>
                <w:szCs w:val="20"/>
              </w:rPr>
              <w:t>2</w:t>
            </w:r>
            <w:r w:rsidR="00CC0DE3">
              <w:rPr>
                <w:iCs/>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7DC6B29F" w14:textId="47EB1486" w:rsidR="00141D1A" w:rsidRPr="00CC0DE3" w:rsidRDefault="00141D1A" w:rsidP="004E44F6">
            <w:pPr>
              <w:jc w:val="center"/>
              <w:rPr>
                <w:iCs/>
                <w:sz w:val="20"/>
                <w:szCs w:val="20"/>
              </w:rPr>
            </w:pPr>
            <w:r w:rsidRPr="00CC0DE3">
              <w:rPr>
                <w:iCs/>
                <w:sz w:val="20"/>
                <w:szCs w:val="20"/>
              </w:rPr>
              <w:t>2</w:t>
            </w:r>
            <w:r w:rsidR="00CC0DE3">
              <w:rPr>
                <w:iCs/>
                <w:sz w:val="20"/>
                <w:szCs w:val="20"/>
              </w:rPr>
              <w:t>1</w:t>
            </w:r>
          </w:p>
        </w:tc>
        <w:tc>
          <w:tcPr>
            <w:tcW w:w="708" w:type="dxa"/>
            <w:tcBorders>
              <w:top w:val="single" w:sz="4" w:space="0" w:color="auto"/>
              <w:left w:val="single" w:sz="4" w:space="0" w:color="auto"/>
              <w:bottom w:val="single" w:sz="4" w:space="0" w:color="auto"/>
              <w:right w:val="single" w:sz="4" w:space="0" w:color="auto"/>
            </w:tcBorders>
          </w:tcPr>
          <w:p w14:paraId="4ABF8335" w14:textId="34BDF3E4" w:rsidR="00141D1A" w:rsidRPr="00CC0DE3" w:rsidRDefault="00141D1A" w:rsidP="004E44F6">
            <w:pPr>
              <w:jc w:val="center"/>
              <w:rPr>
                <w:iCs/>
                <w:sz w:val="20"/>
                <w:szCs w:val="20"/>
              </w:rPr>
            </w:pPr>
            <w:r w:rsidRPr="00CC0DE3">
              <w:rPr>
                <w:iCs/>
                <w:sz w:val="20"/>
                <w:szCs w:val="20"/>
              </w:rPr>
              <w:t>22</w:t>
            </w:r>
          </w:p>
        </w:tc>
        <w:tc>
          <w:tcPr>
            <w:tcW w:w="851" w:type="dxa"/>
            <w:tcBorders>
              <w:top w:val="single" w:sz="4" w:space="0" w:color="auto"/>
              <w:left w:val="single" w:sz="4" w:space="0" w:color="auto"/>
              <w:bottom w:val="single" w:sz="4" w:space="0" w:color="auto"/>
              <w:right w:val="single" w:sz="4" w:space="0" w:color="auto"/>
            </w:tcBorders>
          </w:tcPr>
          <w:p w14:paraId="3019756D" w14:textId="6DBC4EC5" w:rsidR="00141D1A" w:rsidRPr="00CC0DE3" w:rsidRDefault="00141D1A" w:rsidP="004E44F6">
            <w:pPr>
              <w:jc w:val="center"/>
              <w:rPr>
                <w:iCs/>
                <w:sz w:val="20"/>
                <w:szCs w:val="20"/>
              </w:rPr>
            </w:pPr>
            <w:r w:rsidRPr="00CC0DE3">
              <w:rPr>
                <w:iCs/>
                <w:sz w:val="20"/>
                <w:szCs w:val="20"/>
              </w:rPr>
              <w:t>2</w:t>
            </w:r>
            <w:r w:rsidR="00CC0DE3">
              <w:rPr>
                <w:iCs/>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5BBAA306" w14:textId="6DA08A43" w:rsidR="00141D1A" w:rsidRPr="00CC0DE3" w:rsidRDefault="00CC0DE3" w:rsidP="004E44F6">
            <w:pPr>
              <w:jc w:val="center"/>
              <w:rPr>
                <w:iCs/>
                <w:sz w:val="20"/>
                <w:szCs w:val="20"/>
              </w:rPr>
            </w:pPr>
            <w:r>
              <w:rPr>
                <w:iCs/>
                <w:sz w:val="20"/>
                <w:szCs w:val="20"/>
              </w:rPr>
              <w:t>24</w:t>
            </w:r>
          </w:p>
        </w:tc>
        <w:tc>
          <w:tcPr>
            <w:tcW w:w="708" w:type="dxa"/>
            <w:tcBorders>
              <w:top w:val="single" w:sz="4" w:space="0" w:color="auto"/>
              <w:left w:val="single" w:sz="4" w:space="0" w:color="auto"/>
              <w:bottom w:val="single" w:sz="4" w:space="0" w:color="auto"/>
              <w:right w:val="single" w:sz="4" w:space="0" w:color="auto"/>
            </w:tcBorders>
          </w:tcPr>
          <w:p w14:paraId="220D0183" w14:textId="309ECCB8" w:rsidR="00141D1A" w:rsidRPr="00CC0DE3" w:rsidRDefault="00CC0DE3" w:rsidP="004E44F6">
            <w:pPr>
              <w:jc w:val="center"/>
              <w:rPr>
                <w:sz w:val="20"/>
                <w:szCs w:val="20"/>
                <w:lang w:eastAsia="ru-RU"/>
              </w:rPr>
            </w:pPr>
            <w:r>
              <w:rPr>
                <w:iCs/>
                <w:sz w:val="20"/>
                <w:szCs w:val="20"/>
              </w:rPr>
              <w:t>24</w:t>
            </w:r>
          </w:p>
        </w:tc>
        <w:tc>
          <w:tcPr>
            <w:tcW w:w="709" w:type="dxa"/>
            <w:tcBorders>
              <w:top w:val="single" w:sz="4" w:space="0" w:color="auto"/>
              <w:left w:val="single" w:sz="4" w:space="0" w:color="auto"/>
              <w:bottom w:val="single" w:sz="4" w:space="0" w:color="auto"/>
              <w:right w:val="single" w:sz="4" w:space="0" w:color="auto"/>
            </w:tcBorders>
          </w:tcPr>
          <w:p w14:paraId="67FFBA61" w14:textId="277A9F57" w:rsidR="00141D1A" w:rsidRPr="00CC0DE3" w:rsidRDefault="00141D1A" w:rsidP="004E44F6">
            <w:pPr>
              <w:jc w:val="center"/>
              <w:rPr>
                <w:sz w:val="20"/>
                <w:szCs w:val="20"/>
                <w:lang w:eastAsia="ru-RU"/>
              </w:rPr>
            </w:pPr>
            <w:r w:rsidRPr="00CC0DE3">
              <w:rPr>
                <w:iCs/>
                <w:sz w:val="20"/>
                <w:szCs w:val="20"/>
              </w:rPr>
              <w:t>2</w:t>
            </w:r>
            <w:r w:rsidR="00CC0DE3">
              <w:rPr>
                <w:iCs/>
                <w:sz w:val="20"/>
                <w:szCs w:val="20"/>
              </w:rPr>
              <w:t>4</w:t>
            </w:r>
          </w:p>
        </w:tc>
        <w:tc>
          <w:tcPr>
            <w:tcW w:w="709" w:type="dxa"/>
            <w:tcBorders>
              <w:top w:val="single" w:sz="4" w:space="0" w:color="auto"/>
              <w:left w:val="single" w:sz="4" w:space="0" w:color="auto"/>
              <w:bottom w:val="single" w:sz="4" w:space="0" w:color="auto"/>
              <w:right w:val="single" w:sz="4" w:space="0" w:color="auto"/>
            </w:tcBorders>
          </w:tcPr>
          <w:p w14:paraId="589E197E" w14:textId="69D6304F" w:rsidR="00141D1A" w:rsidRPr="00CC0DE3" w:rsidRDefault="00CC0DE3" w:rsidP="004E44F6">
            <w:pPr>
              <w:jc w:val="center"/>
              <w:rPr>
                <w:sz w:val="20"/>
                <w:szCs w:val="20"/>
                <w:lang w:eastAsia="ru-RU"/>
              </w:rPr>
            </w:pPr>
            <w:r>
              <w:rPr>
                <w:sz w:val="20"/>
                <w:szCs w:val="20"/>
                <w:lang w:eastAsia="ru-RU"/>
              </w:rPr>
              <w:t>25</w:t>
            </w:r>
          </w:p>
        </w:tc>
        <w:tc>
          <w:tcPr>
            <w:tcW w:w="1276" w:type="dxa"/>
            <w:tcBorders>
              <w:top w:val="single" w:sz="4" w:space="0" w:color="000000"/>
              <w:left w:val="single" w:sz="4" w:space="0" w:color="auto"/>
              <w:bottom w:val="single" w:sz="4" w:space="0" w:color="000000"/>
              <w:right w:val="single" w:sz="4" w:space="0" w:color="000000"/>
            </w:tcBorders>
          </w:tcPr>
          <w:p w14:paraId="4444D316" w14:textId="4C9D7E15" w:rsidR="00141D1A" w:rsidRPr="00CC0DE3" w:rsidRDefault="00141D1A" w:rsidP="004E44F6">
            <w:pPr>
              <w:jc w:val="center"/>
              <w:rPr>
                <w:iCs/>
                <w:sz w:val="20"/>
                <w:szCs w:val="20"/>
              </w:rPr>
            </w:pPr>
            <w:r w:rsidRPr="00CC0DE3">
              <w:rPr>
                <w:iCs/>
                <w:sz w:val="20"/>
                <w:szCs w:val="20"/>
              </w:rPr>
              <w:t>Служба государственной охраны объектов культурного наследия Астраханской области</w:t>
            </w:r>
          </w:p>
        </w:tc>
        <w:tc>
          <w:tcPr>
            <w:tcW w:w="1304" w:type="dxa"/>
            <w:tcBorders>
              <w:top w:val="single" w:sz="4" w:space="0" w:color="000000"/>
              <w:left w:val="single" w:sz="4" w:space="0" w:color="000000"/>
              <w:bottom w:val="single" w:sz="4" w:space="0" w:color="000000"/>
              <w:right w:val="single" w:sz="4" w:space="0" w:color="000000"/>
            </w:tcBorders>
          </w:tcPr>
          <w:p w14:paraId="1F62C471" w14:textId="233463CD" w:rsidR="00141D1A" w:rsidRPr="00CC0DE3" w:rsidRDefault="00CC0DE3" w:rsidP="004E44F6">
            <w:pPr>
              <w:jc w:val="center"/>
              <w:rPr>
                <w:sz w:val="20"/>
                <w:szCs w:val="20"/>
                <w:lang w:eastAsia="ru-RU"/>
              </w:rPr>
            </w:pPr>
            <w:r>
              <w:rPr>
                <w:sz w:val="20"/>
                <w:szCs w:val="20"/>
                <w:lang w:eastAsia="ru-RU"/>
              </w:rPr>
              <w:t>Административные данные</w:t>
            </w:r>
          </w:p>
        </w:tc>
      </w:tr>
      <w:tr w:rsidR="00850913" w:rsidRPr="00C572E7" w14:paraId="6CA65B78" w14:textId="77777777" w:rsidTr="00CC0DE3">
        <w:trPr>
          <w:trHeight w:val="428"/>
        </w:trPr>
        <w:tc>
          <w:tcPr>
            <w:tcW w:w="572" w:type="dxa"/>
            <w:tcBorders>
              <w:top w:val="single" w:sz="4" w:space="0" w:color="000000"/>
              <w:left w:val="single" w:sz="4" w:space="0" w:color="000000"/>
              <w:bottom w:val="single" w:sz="4" w:space="0" w:color="000000"/>
              <w:right w:val="single" w:sz="4" w:space="0" w:color="000000"/>
            </w:tcBorders>
          </w:tcPr>
          <w:p w14:paraId="62497968" w14:textId="3E5D2D23" w:rsidR="00850913" w:rsidRPr="00CC0DE3" w:rsidRDefault="00D83185" w:rsidP="004E44F6">
            <w:pPr>
              <w:jc w:val="center"/>
              <w:rPr>
                <w:iCs/>
                <w:sz w:val="20"/>
                <w:szCs w:val="20"/>
              </w:rPr>
            </w:pPr>
            <w:r>
              <w:rPr>
                <w:iCs/>
                <w:sz w:val="20"/>
                <w:szCs w:val="20"/>
              </w:rPr>
              <w:lastRenderedPageBreak/>
              <w:t>1.3</w:t>
            </w:r>
            <w:r w:rsidR="00850913" w:rsidRPr="00CC0DE3">
              <w:rPr>
                <w:iCs/>
                <w:sz w:val="20"/>
                <w:szCs w:val="20"/>
              </w:rPr>
              <w:t>.</w:t>
            </w:r>
          </w:p>
        </w:tc>
        <w:tc>
          <w:tcPr>
            <w:tcW w:w="2673" w:type="dxa"/>
            <w:tcBorders>
              <w:top w:val="single" w:sz="4" w:space="0" w:color="000000"/>
              <w:left w:val="single" w:sz="4" w:space="0" w:color="000000"/>
              <w:bottom w:val="single" w:sz="4" w:space="0" w:color="000000"/>
              <w:right w:val="single" w:sz="4" w:space="0" w:color="auto"/>
            </w:tcBorders>
            <w:shd w:val="clear" w:color="auto" w:fill="auto"/>
          </w:tcPr>
          <w:p w14:paraId="37C3758E" w14:textId="76E37C5D" w:rsidR="00850913" w:rsidRPr="00CC0DE3" w:rsidRDefault="00850913" w:rsidP="004E44F6">
            <w:pPr>
              <w:jc w:val="both"/>
              <w:rPr>
                <w:sz w:val="20"/>
                <w:szCs w:val="20"/>
                <w:lang w:eastAsia="ru-RU"/>
              </w:rPr>
            </w:pPr>
            <w:r w:rsidRPr="00CC0DE3">
              <w:rPr>
                <w:rFonts w:eastAsia="Calibri"/>
                <w:sz w:val="20"/>
                <w:szCs w:val="20"/>
              </w:rPr>
              <w:t>Доля исследованных площадей объектов археологического наследия Астраханской области, находящихся под негативным воздействием экологических факторов, по отношению к площади объектов археологического наследия, относящихся к данной категории</w:t>
            </w:r>
          </w:p>
        </w:tc>
        <w:tc>
          <w:tcPr>
            <w:tcW w:w="1126" w:type="dxa"/>
            <w:tcBorders>
              <w:top w:val="single" w:sz="4" w:space="0" w:color="000000"/>
              <w:left w:val="single" w:sz="4" w:space="0" w:color="000000"/>
              <w:bottom w:val="single" w:sz="4" w:space="0" w:color="000000"/>
              <w:right w:val="single" w:sz="4" w:space="0" w:color="000000"/>
            </w:tcBorders>
          </w:tcPr>
          <w:p w14:paraId="60819C34" w14:textId="33ED696E" w:rsidR="00850913" w:rsidRPr="00CC0DE3" w:rsidRDefault="00850913" w:rsidP="004E44F6">
            <w:pPr>
              <w:jc w:val="center"/>
              <w:rPr>
                <w:iCs/>
                <w:sz w:val="20"/>
                <w:szCs w:val="20"/>
              </w:rPr>
            </w:pPr>
            <w:r w:rsidRPr="00CC0DE3">
              <w:rPr>
                <w:iCs/>
                <w:sz w:val="20"/>
                <w:szCs w:val="20"/>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14:paraId="67526C00" w14:textId="359D725C" w:rsidR="00850913" w:rsidRPr="00CC0DE3" w:rsidRDefault="00CC0DE3" w:rsidP="004E44F6">
            <w:pPr>
              <w:jc w:val="center"/>
              <w:rPr>
                <w:sz w:val="20"/>
                <w:szCs w:val="20"/>
                <w:lang w:eastAsia="ru-RU"/>
              </w:rPr>
            </w:pPr>
            <w:r>
              <w:rPr>
                <w:sz w:val="20"/>
                <w:szCs w:val="20"/>
                <w:lang w:eastAsia="ru-RU"/>
              </w:rPr>
              <w:t>КМП</w:t>
            </w:r>
          </w:p>
        </w:tc>
        <w:tc>
          <w:tcPr>
            <w:tcW w:w="964" w:type="dxa"/>
            <w:tcBorders>
              <w:top w:val="single" w:sz="4" w:space="0" w:color="000000"/>
              <w:left w:val="single" w:sz="4" w:space="0" w:color="000000"/>
              <w:bottom w:val="single" w:sz="4" w:space="0" w:color="000000"/>
              <w:right w:val="single" w:sz="4" w:space="0" w:color="auto"/>
            </w:tcBorders>
          </w:tcPr>
          <w:p w14:paraId="60063887" w14:textId="1D191C2D" w:rsidR="00850913" w:rsidRPr="00CC0DE3" w:rsidRDefault="00850913" w:rsidP="004E44F6">
            <w:pPr>
              <w:jc w:val="center"/>
              <w:rPr>
                <w:iCs/>
                <w:sz w:val="20"/>
                <w:szCs w:val="20"/>
              </w:rPr>
            </w:pPr>
            <w:r w:rsidRPr="00CC0DE3">
              <w:rPr>
                <w:iCs/>
                <w:sz w:val="20"/>
                <w:szCs w:val="20"/>
              </w:rPr>
              <w:t>Процент</w:t>
            </w:r>
          </w:p>
        </w:tc>
        <w:tc>
          <w:tcPr>
            <w:tcW w:w="850" w:type="dxa"/>
            <w:tcBorders>
              <w:top w:val="single" w:sz="4" w:space="0" w:color="auto"/>
              <w:left w:val="single" w:sz="4" w:space="0" w:color="auto"/>
              <w:bottom w:val="single" w:sz="4" w:space="0" w:color="auto"/>
              <w:right w:val="single" w:sz="4" w:space="0" w:color="auto"/>
            </w:tcBorders>
          </w:tcPr>
          <w:p w14:paraId="69B38EE6" w14:textId="64D6D008" w:rsidR="00850913" w:rsidRPr="00CC0DE3" w:rsidRDefault="00CC0DE3" w:rsidP="004E44F6">
            <w:pPr>
              <w:jc w:val="center"/>
              <w:rPr>
                <w:sz w:val="20"/>
                <w:szCs w:val="20"/>
                <w:lang w:eastAsia="ru-RU"/>
              </w:rPr>
            </w:pPr>
            <w:r>
              <w:rPr>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14:paraId="287DF110" w14:textId="054B41B0" w:rsidR="00850913" w:rsidRPr="00CC0DE3" w:rsidRDefault="00CC0DE3" w:rsidP="004E44F6">
            <w:pPr>
              <w:jc w:val="center"/>
              <w:rPr>
                <w:sz w:val="20"/>
                <w:szCs w:val="20"/>
                <w:lang w:eastAsia="ru-RU"/>
              </w:rPr>
            </w:pPr>
            <w:r>
              <w:rPr>
                <w:sz w:val="20"/>
                <w:szCs w:val="20"/>
                <w:lang w:eastAsia="ru-RU"/>
              </w:rPr>
              <w:t>2022</w:t>
            </w:r>
          </w:p>
        </w:tc>
        <w:tc>
          <w:tcPr>
            <w:tcW w:w="709" w:type="dxa"/>
            <w:tcBorders>
              <w:top w:val="single" w:sz="4" w:space="0" w:color="auto"/>
              <w:left w:val="single" w:sz="4" w:space="0" w:color="auto"/>
              <w:bottom w:val="single" w:sz="4" w:space="0" w:color="auto"/>
              <w:right w:val="single" w:sz="4" w:space="0" w:color="auto"/>
            </w:tcBorders>
          </w:tcPr>
          <w:p w14:paraId="0295AEAF" w14:textId="3B960D1A" w:rsidR="00850913" w:rsidRPr="00CC0DE3" w:rsidRDefault="00CC0DE3" w:rsidP="004E44F6">
            <w:pPr>
              <w:jc w:val="center"/>
              <w:rPr>
                <w:sz w:val="20"/>
                <w:szCs w:val="20"/>
                <w:lang w:eastAsia="ru-RU"/>
              </w:rPr>
            </w:pPr>
            <w:r>
              <w:rPr>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435B2812" w14:textId="1B0F7ED4" w:rsidR="00850913" w:rsidRPr="00CC0DE3" w:rsidRDefault="00850913" w:rsidP="004E44F6">
            <w:pPr>
              <w:jc w:val="center"/>
              <w:rPr>
                <w:sz w:val="20"/>
                <w:szCs w:val="20"/>
                <w:lang w:eastAsia="ru-RU"/>
              </w:rPr>
            </w:pPr>
            <w:r w:rsidRPr="00CC0DE3">
              <w:rPr>
                <w:sz w:val="20"/>
                <w:szCs w:val="20"/>
                <w:lang w:eastAsia="ru-RU"/>
              </w:rPr>
              <w:t>11</w:t>
            </w:r>
          </w:p>
        </w:tc>
        <w:tc>
          <w:tcPr>
            <w:tcW w:w="851" w:type="dxa"/>
            <w:tcBorders>
              <w:top w:val="single" w:sz="4" w:space="0" w:color="auto"/>
              <w:left w:val="single" w:sz="4" w:space="0" w:color="auto"/>
              <w:bottom w:val="single" w:sz="4" w:space="0" w:color="auto"/>
              <w:right w:val="single" w:sz="4" w:space="0" w:color="auto"/>
            </w:tcBorders>
          </w:tcPr>
          <w:p w14:paraId="1B1D12BC" w14:textId="015AE0B3" w:rsidR="00850913" w:rsidRPr="00CC0DE3" w:rsidRDefault="00850913" w:rsidP="004E44F6">
            <w:pPr>
              <w:jc w:val="center"/>
              <w:rPr>
                <w:sz w:val="20"/>
                <w:szCs w:val="20"/>
                <w:lang w:eastAsia="ru-RU"/>
              </w:rPr>
            </w:pPr>
            <w:r w:rsidRPr="00CC0DE3">
              <w:rPr>
                <w:sz w:val="20"/>
                <w:szCs w:val="20"/>
                <w:lang w:eastAsia="ru-RU"/>
              </w:rPr>
              <w:t>1</w:t>
            </w:r>
            <w:r w:rsidR="00CC0DE3">
              <w:rPr>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456478C2" w14:textId="42AA7DE1" w:rsidR="00850913" w:rsidRPr="00CC0DE3" w:rsidRDefault="00CC0DE3" w:rsidP="004E44F6">
            <w:pPr>
              <w:jc w:val="center"/>
              <w:rPr>
                <w:sz w:val="20"/>
                <w:szCs w:val="20"/>
                <w:lang w:eastAsia="ru-RU"/>
              </w:rPr>
            </w:pPr>
            <w:r>
              <w:rPr>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14:paraId="3A7988BD" w14:textId="7B7529C0" w:rsidR="00850913" w:rsidRPr="00CC0DE3" w:rsidRDefault="00850913" w:rsidP="004E44F6">
            <w:pPr>
              <w:jc w:val="center"/>
              <w:rPr>
                <w:sz w:val="20"/>
                <w:szCs w:val="20"/>
                <w:lang w:eastAsia="ru-RU"/>
              </w:rPr>
            </w:pPr>
            <w:r w:rsidRPr="00CC0DE3">
              <w:rPr>
                <w:sz w:val="20"/>
                <w:szCs w:val="20"/>
                <w:lang w:eastAsia="ru-RU"/>
              </w:rPr>
              <w:t>1</w:t>
            </w:r>
            <w:r w:rsidR="00CC0DE3">
              <w:rPr>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14:paraId="637F8177" w14:textId="0F0EBA78" w:rsidR="00850913" w:rsidRPr="00CC0DE3" w:rsidRDefault="00850913" w:rsidP="004E44F6">
            <w:pPr>
              <w:jc w:val="center"/>
              <w:rPr>
                <w:sz w:val="20"/>
                <w:szCs w:val="20"/>
                <w:lang w:eastAsia="ru-RU"/>
              </w:rPr>
            </w:pPr>
            <w:r w:rsidRPr="00CC0DE3">
              <w:rPr>
                <w:sz w:val="20"/>
                <w:szCs w:val="20"/>
                <w:lang w:eastAsia="ru-RU"/>
              </w:rPr>
              <w:t>1</w:t>
            </w:r>
            <w:r w:rsidR="00CC0DE3">
              <w:rPr>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14:paraId="2D96A506" w14:textId="2F340737" w:rsidR="00850913" w:rsidRPr="00CC0DE3" w:rsidRDefault="00850913" w:rsidP="004E44F6">
            <w:pPr>
              <w:jc w:val="center"/>
              <w:rPr>
                <w:sz w:val="20"/>
                <w:szCs w:val="20"/>
                <w:lang w:eastAsia="ru-RU"/>
              </w:rPr>
            </w:pPr>
            <w:r w:rsidRPr="00CC0DE3">
              <w:rPr>
                <w:sz w:val="20"/>
                <w:szCs w:val="20"/>
                <w:lang w:eastAsia="ru-RU"/>
              </w:rPr>
              <w:t>1</w:t>
            </w:r>
            <w:r w:rsidR="00CC0DE3">
              <w:rPr>
                <w:sz w:val="20"/>
                <w:szCs w:val="20"/>
                <w:lang w:eastAsia="ru-RU"/>
              </w:rPr>
              <w:t>4</w:t>
            </w:r>
          </w:p>
        </w:tc>
        <w:tc>
          <w:tcPr>
            <w:tcW w:w="1276" w:type="dxa"/>
            <w:tcBorders>
              <w:top w:val="single" w:sz="4" w:space="0" w:color="000000"/>
              <w:left w:val="single" w:sz="4" w:space="0" w:color="auto"/>
              <w:bottom w:val="single" w:sz="4" w:space="0" w:color="000000"/>
              <w:right w:val="single" w:sz="4" w:space="0" w:color="000000"/>
            </w:tcBorders>
          </w:tcPr>
          <w:p w14:paraId="07459526" w14:textId="254C87DF" w:rsidR="00850913" w:rsidRPr="00CC0DE3" w:rsidRDefault="00850913" w:rsidP="004E44F6">
            <w:pPr>
              <w:jc w:val="center"/>
              <w:rPr>
                <w:sz w:val="20"/>
                <w:szCs w:val="20"/>
                <w:lang w:eastAsia="ru-RU"/>
              </w:rPr>
            </w:pPr>
            <w:r w:rsidRPr="00CC0DE3">
              <w:rPr>
                <w:iCs/>
                <w:sz w:val="20"/>
                <w:szCs w:val="20"/>
              </w:rPr>
              <w:t>Служба государственной охраны объектов культурного наследия Астраханской области</w:t>
            </w:r>
          </w:p>
        </w:tc>
        <w:tc>
          <w:tcPr>
            <w:tcW w:w="1304" w:type="dxa"/>
            <w:tcBorders>
              <w:top w:val="single" w:sz="4" w:space="0" w:color="000000"/>
              <w:left w:val="single" w:sz="4" w:space="0" w:color="000000"/>
              <w:bottom w:val="single" w:sz="4" w:space="0" w:color="000000"/>
              <w:right w:val="single" w:sz="4" w:space="0" w:color="000000"/>
            </w:tcBorders>
          </w:tcPr>
          <w:p w14:paraId="13778E9A" w14:textId="64535382" w:rsidR="00850913" w:rsidRPr="00CC0DE3" w:rsidRDefault="00CC0DE3" w:rsidP="004E44F6">
            <w:pPr>
              <w:jc w:val="center"/>
              <w:rPr>
                <w:sz w:val="20"/>
                <w:szCs w:val="20"/>
                <w:lang w:eastAsia="ru-RU"/>
              </w:rPr>
            </w:pPr>
            <w:r>
              <w:rPr>
                <w:sz w:val="20"/>
                <w:szCs w:val="20"/>
                <w:lang w:eastAsia="ru-RU"/>
              </w:rPr>
              <w:t>Административные данные</w:t>
            </w:r>
          </w:p>
        </w:tc>
      </w:tr>
    </w:tbl>
    <w:p w14:paraId="7FD1E1A4" w14:textId="77777777" w:rsidR="000E274A" w:rsidRDefault="000E274A" w:rsidP="004E44F6">
      <w:pPr>
        <w:pStyle w:val="af3"/>
        <w:tabs>
          <w:tab w:val="left" w:pos="11057"/>
        </w:tabs>
        <w:rPr>
          <w:b/>
          <w:sz w:val="20"/>
        </w:rPr>
      </w:pPr>
    </w:p>
    <w:p w14:paraId="1D513C73" w14:textId="77777777" w:rsidR="000E274A" w:rsidRPr="006940F1" w:rsidRDefault="000E274A" w:rsidP="004E44F6">
      <w:pPr>
        <w:spacing w:after="120"/>
        <w:jc w:val="center"/>
        <w:rPr>
          <w:lang w:eastAsia="ru-RU"/>
        </w:rPr>
      </w:pPr>
      <w:r w:rsidRPr="006940F1">
        <w:rPr>
          <w:lang w:eastAsia="ru-RU"/>
        </w:rPr>
        <w:t>3. Перечень мероприятий (результатов) комплекса процессных мероприятий</w:t>
      </w:r>
    </w:p>
    <w:tbl>
      <w:tblPr>
        <w:tblW w:w="15711" w:type="dxa"/>
        <w:tblInd w:w="302" w:type="dxa"/>
        <w:tblLook w:val="01E0" w:firstRow="1" w:lastRow="1" w:firstColumn="1" w:lastColumn="1" w:noHBand="0" w:noVBand="0"/>
      </w:tblPr>
      <w:tblGrid>
        <w:gridCol w:w="673"/>
        <w:gridCol w:w="2633"/>
        <w:gridCol w:w="1098"/>
        <w:gridCol w:w="2519"/>
        <w:gridCol w:w="1134"/>
        <w:gridCol w:w="1134"/>
        <w:gridCol w:w="930"/>
        <w:gridCol w:w="1064"/>
        <w:gridCol w:w="866"/>
        <w:gridCol w:w="915"/>
        <w:gridCol w:w="915"/>
        <w:gridCol w:w="915"/>
        <w:gridCol w:w="915"/>
      </w:tblGrid>
      <w:tr w:rsidR="00D83185" w:rsidRPr="002C127E" w14:paraId="223AAE00" w14:textId="77777777" w:rsidTr="00D83185">
        <w:trPr>
          <w:trHeight w:val="62"/>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315A0" w14:textId="77777777" w:rsidR="000E274A" w:rsidRPr="006940F1" w:rsidRDefault="000E274A" w:rsidP="004E44F6">
            <w:pPr>
              <w:pStyle w:val="TableParagraph"/>
              <w:tabs>
                <w:tab w:val="left" w:pos="11057"/>
              </w:tabs>
              <w:ind w:left="107" w:right="79" w:firstLine="48"/>
              <w:jc w:val="center"/>
              <w:rPr>
                <w:sz w:val="20"/>
                <w:szCs w:val="20"/>
              </w:rPr>
            </w:pPr>
            <w:r w:rsidRPr="006940F1">
              <w:rPr>
                <w:sz w:val="20"/>
                <w:szCs w:val="20"/>
              </w:rPr>
              <w:t>№</w:t>
            </w:r>
            <w:r w:rsidRPr="006940F1">
              <w:rPr>
                <w:spacing w:val="-57"/>
                <w:sz w:val="20"/>
                <w:szCs w:val="20"/>
              </w:rPr>
              <w:t xml:space="preserve"> </w:t>
            </w:r>
            <w:r w:rsidRPr="006940F1">
              <w:rPr>
                <w:sz w:val="20"/>
                <w:szCs w:val="20"/>
              </w:rPr>
              <w:t>п/п</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718DFD" w14:textId="3E048185" w:rsidR="000E274A" w:rsidRPr="006940F1" w:rsidRDefault="000E274A" w:rsidP="004E44F6">
            <w:pPr>
              <w:pStyle w:val="TableParagraph"/>
              <w:tabs>
                <w:tab w:val="left" w:pos="11057"/>
              </w:tabs>
              <w:ind w:left="2" w:right="-144"/>
              <w:jc w:val="center"/>
              <w:rPr>
                <w:sz w:val="20"/>
                <w:szCs w:val="20"/>
              </w:rPr>
            </w:pPr>
            <w:r w:rsidRPr="006940F1">
              <w:rPr>
                <w:sz w:val="20"/>
                <w:szCs w:val="20"/>
              </w:rPr>
              <w:t>Наименование мероприятия</w:t>
            </w:r>
            <w:r w:rsidRPr="006940F1">
              <w:rPr>
                <w:spacing w:val="-57"/>
                <w:sz w:val="20"/>
                <w:szCs w:val="20"/>
              </w:rPr>
              <w:t xml:space="preserve"> </w:t>
            </w:r>
            <w:r w:rsidR="00D83185">
              <w:rPr>
                <w:spacing w:val="-57"/>
                <w:sz w:val="20"/>
                <w:szCs w:val="20"/>
              </w:rPr>
              <w:t xml:space="preserve">     </w:t>
            </w:r>
            <w:r w:rsidR="00D83185">
              <w:rPr>
                <w:spacing w:val="-57"/>
                <w:sz w:val="20"/>
                <w:szCs w:val="20"/>
              </w:rPr>
              <w:br/>
            </w:r>
            <w:r w:rsidRPr="006940F1">
              <w:rPr>
                <w:sz w:val="20"/>
                <w:szCs w:val="20"/>
              </w:rPr>
              <w:t>(результата)</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610E49" w14:textId="77777777" w:rsidR="000E274A" w:rsidRPr="006940F1" w:rsidRDefault="000E274A" w:rsidP="004E44F6">
            <w:pPr>
              <w:pStyle w:val="TableParagraph"/>
              <w:tabs>
                <w:tab w:val="left" w:pos="11057"/>
              </w:tabs>
              <w:jc w:val="center"/>
              <w:rPr>
                <w:sz w:val="20"/>
                <w:szCs w:val="20"/>
              </w:rPr>
            </w:pPr>
            <w:r w:rsidRPr="006940F1">
              <w:rPr>
                <w:sz w:val="20"/>
                <w:szCs w:val="20"/>
              </w:rPr>
              <w:t>Тип</w:t>
            </w:r>
            <w:r w:rsidRPr="006940F1">
              <w:rPr>
                <w:spacing w:val="1"/>
                <w:sz w:val="20"/>
                <w:szCs w:val="20"/>
              </w:rPr>
              <w:t xml:space="preserve"> </w:t>
            </w:r>
            <w:r w:rsidRPr="006940F1">
              <w:rPr>
                <w:sz w:val="20"/>
                <w:szCs w:val="20"/>
              </w:rPr>
              <w:t>мероприятий</w:t>
            </w:r>
            <w:r w:rsidRPr="006940F1">
              <w:rPr>
                <w:spacing w:val="1"/>
                <w:sz w:val="20"/>
                <w:szCs w:val="20"/>
              </w:rPr>
              <w:t xml:space="preserve"> </w:t>
            </w:r>
            <w:r w:rsidRPr="006940F1">
              <w:rPr>
                <w:sz w:val="20"/>
                <w:szCs w:val="20"/>
              </w:rPr>
              <w:t>(результата)</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318A0A" w14:textId="77777777" w:rsidR="000E274A" w:rsidRPr="006940F1" w:rsidRDefault="000E274A" w:rsidP="004E44F6">
            <w:pPr>
              <w:pStyle w:val="TableParagraph"/>
              <w:tabs>
                <w:tab w:val="left" w:pos="11057"/>
              </w:tabs>
              <w:ind w:left="108"/>
              <w:jc w:val="center"/>
              <w:rPr>
                <w:sz w:val="20"/>
                <w:szCs w:val="20"/>
              </w:rPr>
            </w:pPr>
            <w:r w:rsidRPr="006940F1">
              <w:rPr>
                <w:sz w:val="20"/>
                <w:szCs w:val="20"/>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60AAF5" w14:textId="5542C688" w:rsidR="000E274A" w:rsidRPr="006940F1" w:rsidRDefault="000E274A" w:rsidP="004E44F6">
            <w:pPr>
              <w:pStyle w:val="TableParagraph"/>
              <w:tabs>
                <w:tab w:val="left" w:pos="11057"/>
              </w:tabs>
              <w:contextualSpacing/>
              <w:jc w:val="center"/>
              <w:rPr>
                <w:sz w:val="20"/>
                <w:szCs w:val="20"/>
              </w:rPr>
            </w:pPr>
            <w:r w:rsidRPr="006940F1">
              <w:rPr>
                <w:sz w:val="20"/>
                <w:szCs w:val="20"/>
              </w:rPr>
              <w:t>Единица</w:t>
            </w:r>
            <w:r w:rsidRPr="006940F1">
              <w:rPr>
                <w:spacing w:val="1"/>
                <w:sz w:val="20"/>
                <w:szCs w:val="20"/>
              </w:rPr>
              <w:t xml:space="preserve"> </w:t>
            </w:r>
            <w:r w:rsidRPr="006940F1">
              <w:rPr>
                <w:sz w:val="20"/>
                <w:szCs w:val="20"/>
              </w:rPr>
              <w:t>измерения</w:t>
            </w:r>
            <w:r w:rsidRPr="006940F1">
              <w:rPr>
                <w:spacing w:val="-57"/>
                <w:sz w:val="20"/>
                <w:szCs w:val="20"/>
              </w:rPr>
              <w:t xml:space="preserve"> </w:t>
            </w:r>
            <w:r w:rsidR="006940F1">
              <w:rPr>
                <w:spacing w:val="-57"/>
                <w:sz w:val="20"/>
                <w:szCs w:val="20"/>
              </w:rPr>
              <w:t xml:space="preserve">  </w:t>
            </w:r>
            <w:r w:rsidRPr="006940F1">
              <w:rPr>
                <w:sz w:val="20"/>
                <w:szCs w:val="20"/>
              </w:rPr>
              <w:t>(по</w:t>
            </w:r>
            <w:r w:rsidRPr="006940F1">
              <w:rPr>
                <w:spacing w:val="-13"/>
                <w:sz w:val="20"/>
                <w:szCs w:val="20"/>
              </w:rPr>
              <w:t xml:space="preserve"> О</w:t>
            </w:r>
            <w:r w:rsidRPr="006940F1">
              <w:rPr>
                <w:sz w:val="20"/>
                <w:szCs w:val="20"/>
              </w:rPr>
              <w:t>КЕИ)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9E6204" w14:textId="77777777" w:rsidR="000E274A" w:rsidRPr="006940F1" w:rsidRDefault="000E274A" w:rsidP="004E44F6">
            <w:pPr>
              <w:pStyle w:val="TableParagraph"/>
              <w:tabs>
                <w:tab w:val="left" w:pos="11057"/>
              </w:tabs>
              <w:ind w:left="-36" w:right="100" w:firstLine="49"/>
              <w:jc w:val="center"/>
              <w:rPr>
                <w:sz w:val="20"/>
                <w:szCs w:val="20"/>
              </w:rPr>
            </w:pPr>
            <w:r w:rsidRPr="006940F1">
              <w:rPr>
                <w:sz w:val="20"/>
                <w:szCs w:val="20"/>
              </w:rPr>
              <w:t>Базовое</w:t>
            </w:r>
            <w:r w:rsidRPr="006940F1">
              <w:rPr>
                <w:spacing w:val="1"/>
                <w:sz w:val="20"/>
                <w:szCs w:val="20"/>
              </w:rPr>
              <w:t xml:space="preserve"> </w:t>
            </w:r>
            <w:r w:rsidRPr="006940F1">
              <w:rPr>
                <w:sz w:val="20"/>
                <w:szCs w:val="20"/>
              </w:rPr>
              <w:t>значение</w:t>
            </w:r>
          </w:p>
        </w:tc>
        <w:tc>
          <w:tcPr>
            <w:tcW w:w="65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2309C5" w14:textId="77777777" w:rsidR="000E274A" w:rsidRPr="006940F1" w:rsidRDefault="000E274A" w:rsidP="004E44F6">
            <w:pPr>
              <w:pStyle w:val="TableParagraph"/>
              <w:tabs>
                <w:tab w:val="left" w:pos="11057"/>
              </w:tabs>
              <w:ind w:left="-56"/>
              <w:jc w:val="center"/>
              <w:rPr>
                <w:sz w:val="20"/>
                <w:szCs w:val="20"/>
              </w:rPr>
            </w:pPr>
            <w:r w:rsidRPr="006940F1">
              <w:rPr>
                <w:sz w:val="20"/>
                <w:szCs w:val="20"/>
              </w:rPr>
              <w:t>Значения мероприятия (результата) по годам</w:t>
            </w:r>
          </w:p>
        </w:tc>
      </w:tr>
      <w:tr w:rsidR="00D83185" w:rsidRPr="002C127E" w14:paraId="160A550A" w14:textId="77777777" w:rsidTr="00D83185">
        <w:trPr>
          <w:trHeight w:val="60"/>
        </w:trPr>
        <w:tc>
          <w:tcPr>
            <w:tcW w:w="673" w:type="dxa"/>
            <w:vMerge/>
            <w:tcBorders>
              <w:left w:val="single" w:sz="4" w:space="0" w:color="000000"/>
              <w:bottom w:val="single" w:sz="4" w:space="0" w:color="000000"/>
              <w:right w:val="single" w:sz="4" w:space="0" w:color="000000"/>
            </w:tcBorders>
            <w:shd w:val="clear" w:color="auto" w:fill="auto"/>
            <w:vAlign w:val="center"/>
          </w:tcPr>
          <w:p w14:paraId="4031EAFA" w14:textId="77777777" w:rsidR="000E274A" w:rsidRPr="006940F1" w:rsidRDefault="000E274A" w:rsidP="004E44F6">
            <w:pPr>
              <w:shd w:val="clear" w:color="auto" w:fill="FFFFFF"/>
              <w:tabs>
                <w:tab w:val="left" w:pos="11057"/>
              </w:tabs>
              <w:jc w:val="center"/>
              <w:rPr>
                <w:sz w:val="20"/>
                <w:szCs w:val="20"/>
              </w:rPr>
            </w:pPr>
          </w:p>
        </w:tc>
        <w:tc>
          <w:tcPr>
            <w:tcW w:w="2633" w:type="dxa"/>
            <w:vMerge/>
            <w:tcBorders>
              <w:left w:val="single" w:sz="4" w:space="0" w:color="000000"/>
              <w:bottom w:val="single" w:sz="4" w:space="0" w:color="000000"/>
              <w:right w:val="single" w:sz="4" w:space="0" w:color="000000"/>
            </w:tcBorders>
            <w:shd w:val="clear" w:color="auto" w:fill="auto"/>
            <w:vAlign w:val="center"/>
          </w:tcPr>
          <w:p w14:paraId="56103C68" w14:textId="77777777" w:rsidR="000E274A" w:rsidRPr="006940F1" w:rsidRDefault="000E274A" w:rsidP="004E44F6">
            <w:pPr>
              <w:shd w:val="clear" w:color="auto" w:fill="FFFFFF"/>
              <w:tabs>
                <w:tab w:val="left" w:pos="11057"/>
              </w:tabs>
              <w:jc w:val="center"/>
              <w:rPr>
                <w:sz w:val="20"/>
                <w:szCs w:val="20"/>
              </w:rPr>
            </w:pPr>
          </w:p>
        </w:tc>
        <w:tc>
          <w:tcPr>
            <w:tcW w:w="1098" w:type="dxa"/>
            <w:vMerge/>
            <w:tcBorders>
              <w:left w:val="single" w:sz="4" w:space="0" w:color="000000"/>
              <w:bottom w:val="single" w:sz="4" w:space="0" w:color="000000"/>
              <w:right w:val="single" w:sz="4" w:space="0" w:color="000000"/>
            </w:tcBorders>
            <w:shd w:val="clear" w:color="auto" w:fill="auto"/>
            <w:vAlign w:val="center"/>
          </w:tcPr>
          <w:p w14:paraId="47EA357A" w14:textId="77777777" w:rsidR="000E274A" w:rsidRPr="006940F1" w:rsidRDefault="000E274A" w:rsidP="004E44F6">
            <w:pPr>
              <w:shd w:val="clear" w:color="auto" w:fill="FFFFFF"/>
              <w:tabs>
                <w:tab w:val="left" w:pos="11057"/>
              </w:tabs>
              <w:jc w:val="center"/>
              <w:rPr>
                <w:sz w:val="20"/>
                <w:szCs w:val="20"/>
              </w:rPr>
            </w:pPr>
          </w:p>
        </w:tc>
        <w:tc>
          <w:tcPr>
            <w:tcW w:w="2519" w:type="dxa"/>
            <w:vMerge/>
            <w:tcBorders>
              <w:left w:val="single" w:sz="4" w:space="0" w:color="000000"/>
              <w:bottom w:val="single" w:sz="4" w:space="0" w:color="000000"/>
              <w:right w:val="single" w:sz="4" w:space="0" w:color="000000"/>
            </w:tcBorders>
            <w:shd w:val="clear" w:color="auto" w:fill="auto"/>
            <w:vAlign w:val="center"/>
          </w:tcPr>
          <w:p w14:paraId="7F125F09" w14:textId="77777777" w:rsidR="000E274A" w:rsidRPr="006940F1" w:rsidRDefault="000E274A" w:rsidP="004E44F6">
            <w:pPr>
              <w:shd w:val="clear" w:color="auto" w:fill="FFFFFF"/>
              <w:tabs>
                <w:tab w:val="left" w:pos="11057"/>
              </w:tabs>
              <w:jc w:val="center"/>
              <w:rPr>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7ED4D4AD" w14:textId="77777777" w:rsidR="000E274A" w:rsidRPr="006940F1" w:rsidRDefault="000E274A" w:rsidP="004E44F6">
            <w:pPr>
              <w:shd w:val="clear" w:color="auto" w:fill="FFFFFF"/>
              <w:tabs>
                <w:tab w:val="left" w:pos="11057"/>
              </w:tabs>
              <w:jc w:val="center"/>
              <w:rPr>
                <w:sz w:val="20"/>
                <w:szCs w:val="20"/>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45EFED27" w14:textId="77777777" w:rsidR="000E274A" w:rsidRPr="006940F1" w:rsidRDefault="000E274A" w:rsidP="004E44F6">
            <w:pPr>
              <w:shd w:val="clear" w:color="auto" w:fill="FFFFFF"/>
              <w:tabs>
                <w:tab w:val="left" w:pos="11057"/>
              </w:tabs>
              <w:jc w:val="center"/>
              <w:rPr>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9D832" w14:textId="77777777" w:rsidR="000E274A" w:rsidRPr="006940F1" w:rsidRDefault="000E274A" w:rsidP="004E44F6">
            <w:pPr>
              <w:pStyle w:val="TableParagraph"/>
              <w:tabs>
                <w:tab w:val="left" w:pos="11057"/>
              </w:tabs>
              <w:ind w:left="6"/>
              <w:jc w:val="center"/>
              <w:rPr>
                <w:sz w:val="20"/>
                <w:szCs w:val="20"/>
              </w:rPr>
            </w:pPr>
            <w:r w:rsidRPr="006940F1">
              <w:rPr>
                <w:sz w:val="20"/>
                <w:szCs w:val="20"/>
              </w:rPr>
              <w:t>2024</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7C6A4" w14:textId="77777777" w:rsidR="000E274A" w:rsidRPr="006940F1" w:rsidRDefault="000E274A" w:rsidP="004E44F6">
            <w:pPr>
              <w:pStyle w:val="TableParagraph"/>
              <w:tabs>
                <w:tab w:val="left" w:pos="11057"/>
              </w:tabs>
              <w:ind w:left="224" w:right="224"/>
              <w:jc w:val="center"/>
              <w:rPr>
                <w:sz w:val="20"/>
                <w:szCs w:val="20"/>
              </w:rPr>
            </w:pPr>
            <w:r w:rsidRPr="006940F1">
              <w:rPr>
                <w:sz w:val="20"/>
                <w:szCs w:val="20"/>
              </w:rPr>
              <w:t>2025</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C3834" w14:textId="77777777" w:rsidR="000E274A" w:rsidRPr="006940F1" w:rsidRDefault="000E274A" w:rsidP="004E44F6">
            <w:pPr>
              <w:pStyle w:val="TableParagraph"/>
              <w:tabs>
                <w:tab w:val="left" w:pos="11057"/>
              </w:tabs>
              <w:jc w:val="center"/>
              <w:rPr>
                <w:sz w:val="20"/>
                <w:szCs w:val="20"/>
              </w:rPr>
            </w:pPr>
            <w:r w:rsidRPr="006940F1">
              <w:rPr>
                <w:sz w:val="20"/>
                <w:szCs w:val="20"/>
              </w:rPr>
              <w:t>2026</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4E653"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2027</w:t>
            </w:r>
          </w:p>
        </w:tc>
        <w:tc>
          <w:tcPr>
            <w:tcW w:w="915" w:type="dxa"/>
            <w:tcBorders>
              <w:top w:val="single" w:sz="4" w:space="0" w:color="000000"/>
              <w:left w:val="single" w:sz="4" w:space="0" w:color="000000"/>
              <w:bottom w:val="single" w:sz="4" w:space="0" w:color="000000"/>
              <w:right w:val="single" w:sz="4" w:space="0" w:color="000000"/>
            </w:tcBorders>
            <w:vAlign w:val="center"/>
          </w:tcPr>
          <w:p w14:paraId="4734EA46"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2028</w:t>
            </w:r>
          </w:p>
        </w:tc>
        <w:tc>
          <w:tcPr>
            <w:tcW w:w="915" w:type="dxa"/>
            <w:tcBorders>
              <w:top w:val="single" w:sz="4" w:space="0" w:color="000000"/>
              <w:left w:val="single" w:sz="4" w:space="0" w:color="000000"/>
              <w:bottom w:val="single" w:sz="4" w:space="0" w:color="000000"/>
              <w:right w:val="single" w:sz="4" w:space="0" w:color="000000"/>
            </w:tcBorders>
            <w:vAlign w:val="center"/>
          </w:tcPr>
          <w:p w14:paraId="540C5D64"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2029</w:t>
            </w:r>
          </w:p>
        </w:tc>
        <w:tc>
          <w:tcPr>
            <w:tcW w:w="915" w:type="dxa"/>
            <w:tcBorders>
              <w:top w:val="single" w:sz="4" w:space="0" w:color="000000"/>
              <w:left w:val="single" w:sz="4" w:space="0" w:color="000000"/>
              <w:bottom w:val="single" w:sz="4" w:space="0" w:color="000000"/>
              <w:right w:val="single" w:sz="4" w:space="0" w:color="000000"/>
            </w:tcBorders>
            <w:vAlign w:val="center"/>
          </w:tcPr>
          <w:p w14:paraId="7967969F"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2030</w:t>
            </w:r>
          </w:p>
        </w:tc>
      </w:tr>
      <w:tr w:rsidR="00D83185" w:rsidRPr="002C127E" w14:paraId="5E4D98EC" w14:textId="77777777" w:rsidTr="00D83185">
        <w:trPr>
          <w:trHeight w:val="316"/>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256D1D1A" w14:textId="77777777" w:rsidR="000E274A" w:rsidRPr="006940F1" w:rsidRDefault="000E274A" w:rsidP="004E44F6">
            <w:pPr>
              <w:pStyle w:val="TableParagraph"/>
              <w:tabs>
                <w:tab w:val="left" w:pos="11057"/>
              </w:tabs>
              <w:ind w:left="7"/>
              <w:jc w:val="center"/>
              <w:rPr>
                <w:sz w:val="20"/>
                <w:szCs w:val="20"/>
              </w:rPr>
            </w:pPr>
            <w:r w:rsidRPr="006940F1">
              <w:rPr>
                <w:sz w:val="20"/>
                <w:szCs w:val="20"/>
              </w:rPr>
              <w:t>1</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66023853" w14:textId="77777777" w:rsidR="000E274A" w:rsidRPr="006940F1" w:rsidRDefault="000E274A" w:rsidP="004E44F6">
            <w:pPr>
              <w:pStyle w:val="TableParagraph"/>
              <w:tabs>
                <w:tab w:val="left" w:pos="11057"/>
              </w:tabs>
              <w:ind w:left="7"/>
              <w:jc w:val="center"/>
              <w:rPr>
                <w:sz w:val="20"/>
                <w:szCs w:val="20"/>
              </w:rPr>
            </w:pPr>
            <w:r w:rsidRPr="006940F1">
              <w:rPr>
                <w:sz w:val="20"/>
                <w:szCs w:val="20"/>
              </w:rPr>
              <w:t>2</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7E37A5BC" w14:textId="77777777" w:rsidR="000E274A" w:rsidRPr="006940F1" w:rsidRDefault="000E274A" w:rsidP="004E44F6">
            <w:pPr>
              <w:pStyle w:val="TableParagraph"/>
              <w:tabs>
                <w:tab w:val="left" w:pos="11057"/>
              </w:tabs>
              <w:jc w:val="center"/>
              <w:rPr>
                <w:sz w:val="20"/>
                <w:szCs w:val="20"/>
              </w:rPr>
            </w:pPr>
            <w:r w:rsidRPr="006940F1">
              <w:rPr>
                <w:sz w:val="20"/>
                <w:szCs w:val="20"/>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14:paraId="37DE187B" w14:textId="77777777" w:rsidR="000E274A" w:rsidRPr="006940F1" w:rsidRDefault="000E274A" w:rsidP="004E44F6">
            <w:pPr>
              <w:pStyle w:val="TableParagraph"/>
              <w:tabs>
                <w:tab w:val="left" w:pos="11057"/>
              </w:tabs>
              <w:ind w:left="9"/>
              <w:jc w:val="center"/>
              <w:rPr>
                <w:sz w:val="20"/>
                <w:szCs w:val="20"/>
              </w:rPr>
            </w:pPr>
            <w:r w:rsidRPr="006940F1">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5DF1D6" w14:textId="77777777" w:rsidR="000E274A" w:rsidRPr="006940F1" w:rsidRDefault="000E274A" w:rsidP="004E44F6">
            <w:pPr>
              <w:pStyle w:val="TableParagraph"/>
              <w:tabs>
                <w:tab w:val="left" w:pos="11057"/>
              </w:tabs>
              <w:ind w:left="7"/>
              <w:jc w:val="center"/>
              <w:rPr>
                <w:sz w:val="20"/>
                <w:szCs w:val="20"/>
              </w:rPr>
            </w:pPr>
            <w:r w:rsidRPr="006940F1">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137FB3" w14:textId="77777777" w:rsidR="000E274A" w:rsidRPr="006940F1" w:rsidRDefault="000E274A" w:rsidP="004E44F6">
            <w:pPr>
              <w:pStyle w:val="TableParagraph"/>
              <w:tabs>
                <w:tab w:val="left" w:pos="11057"/>
              </w:tabs>
              <w:ind w:left="4"/>
              <w:jc w:val="center"/>
              <w:rPr>
                <w:sz w:val="20"/>
                <w:szCs w:val="20"/>
              </w:rPr>
            </w:pPr>
            <w:r w:rsidRPr="006940F1">
              <w:rPr>
                <w:sz w:val="20"/>
                <w:szCs w:val="20"/>
              </w:rPr>
              <w:t>6</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816D183" w14:textId="77777777" w:rsidR="000E274A" w:rsidRPr="006940F1" w:rsidRDefault="000E274A" w:rsidP="004E44F6">
            <w:pPr>
              <w:pStyle w:val="TableParagraph"/>
              <w:tabs>
                <w:tab w:val="left" w:pos="11057"/>
              </w:tabs>
              <w:ind w:left="6"/>
              <w:jc w:val="center"/>
              <w:rPr>
                <w:sz w:val="20"/>
                <w:szCs w:val="20"/>
              </w:rPr>
            </w:pPr>
            <w:r w:rsidRPr="006940F1">
              <w:rPr>
                <w:sz w:val="20"/>
                <w:szCs w:val="20"/>
              </w:rPr>
              <w:t>7</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E708679" w14:textId="77777777" w:rsidR="000E274A" w:rsidRPr="006940F1" w:rsidRDefault="000E274A" w:rsidP="004E44F6">
            <w:pPr>
              <w:pStyle w:val="TableParagraph"/>
              <w:tabs>
                <w:tab w:val="left" w:pos="11057"/>
              </w:tabs>
              <w:ind w:left="4"/>
              <w:jc w:val="center"/>
              <w:rPr>
                <w:sz w:val="20"/>
                <w:szCs w:val="20"/>
              </w:rPr>
            </w:pPr>
            <w:r w:rsidRPr="006940F1">
              <w:rPr>
                <w:sz w:val="20"/>
                <w:szCs w:val="20"/>
              </w:rPr>
              <w:t>8</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4DE3C1C6" w14:textId="77777777" w:rsidR="000E274A" w:rsidRPr="006940F1" w:rsidRDefault="000E274A" w:rsidP="004E44F6">
            <w:pPr>
              <w:pStyle w:val="TableParagraph"/>
              <w:tabs>
                <w:tab w:val="left" w:pos="11057"/>
              </w:tabs>
              <w:jc w:val="center"/>
              <w:rPr>
                <w:sz w:val="20"/>
                <w:szCs w:val="20"/>
              </w:rPr>
            </w:pPr>
            <w:r w:rsidRPr="006940F1">
              <w:rPr>
                <w:sz w:val="20"/>
                <w:szCs w:val="20"/>
              </w:rPr>
              <w:t>9</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358D9F66"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10</w:t>
            </w:r>
          </w:p>
        </w:tc>
        <w:tc>
          <w:tcPr>
            <w:tcW w:w="915" w:type="dxa"/>
            <w:tcBorders>
              <w:top w:val="single" w:sz="4" w:space="0" w:color="000000"/>
              <w:left w:val="single" w:sz="4" w:space="0" w:color="000000"/>
              <w:bottom w:val="single" w:sz="4" w:space="0" w:color="000000"/>
              <w:right w:val="single" w:sz="4" w:space="0" w:color="000000"/>
            </w:tcBorders>
          </w:tcPr>
          <w:p w14:paraId="1528D710"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11</w:t>
            </w:r>
          </w:p>
        </w:tc>
        <w:tc>
          <w:tcPr>
            <w:tcW w:w="915" w:type="dxa"/>
            <w:tcBorders>
              <w:top w:val="single" w:sz="4" w:space="0" w:color="000000"/>
              <w:left w:val="single" w:sz="4" w:space="0" w:color="000000"/>
              <w:bottom w:val="single" w:sz="4" w:space="0" w:color="000000"/>
              <w:right w:val="single" w:sz="4" w:space="0" w:color="000000"/>
            </w:tcBorders>
          </w:tcPr>
          <w:p w14:paraId="5ACF2D78"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12</w:t>
            </w:r>
          </w:p>
        </w:tc>
        <w:tc>
          <w:tcPr>
            <w:tcW w:w="915" w:type="dxa"/>
            <w:tcBorders>
              <w:top w:val="single" w:sz="4" w:space="0" w:color="000000"/>
              <w:left w:val="single" w:sz="4" w:space="0" w:color="000000"/>
              <w:bottom w:val="single" w:sz="4" w:space="0" w:color="000000"/>
              <w:right w:val="single" w:sz="4" w:space="0" w:color="000000"/>
            </w:tcBorders>
          </w:tcPr>
          <w:p w14:paraId="59103852" w14:textId="77777777" w:rsidR="000E274A" w:rsidRPr="006940F1" w:rsidRDefault="000E274A" w:rsidP="004E44F6">
            <w:pPr>
              <w:pStyle w:val="TableParagraph"/>
              <w:tabs>
                <w:tab w:val="left" w:pos="11057"/>
              </w:tabs>
              <w:ind w:left="149" w:right="150"/>
              <w:jc w:val="center"/>
              <w:rPr>
                <w:sz w:val="20"/>
                <w:szCs w:val="20"/>
              </w:rPr>
            </w:pPr>
            <w:r w:rsidRPr="006940F1">
              <w:rPr>
                <w:sz w:val="20"/>
                <w:szCs w:val="20"/>
              </w:rPr>
              <w:t>13</w:t>
            </w:r>
          </w:p>
        </w:tc>
      </w:tr>
      <w:tr w:rsidR="000E274A" w:rsidRPr="002C127E" w14:paraId="649B3688" w14:textId="77777777" w:rsidTr="006940F1">
        <w:trPr>
          <w:trHeight w:val="70"/>
        </w:trPr>
        <w:tc>
          <w:tcPr>
            <w:tcW w:w="15711" w:type="dxa"/>
            <w:gridSpan w:val="13"/>
            <w:tcBorders>
              <w:top w:val="single" w:sz="4" w:space="0" w:color="000000"/>
              <w:left w:val="single" w:sz="4" w:space="0" w:color="000000"/>
              <w:bottom w:val="single" w:sz="4" w:space="0" w:color="000000"/>
              <w:right w:val="single" w:sz="4" w:space="0" w:color="000000"/>
            </w:tcBorders>
            <w:shd w:val="clear" w:color="auto" w:fill="auto"/>
          </w:tcPr>
          <w:p w14:paraId="61F08E98" w14:textId="5C1ED606" w:rsidR="000E274A" w:rsidRPr="006940F1" w:rsidRDefault="00D83185" w:rsidP="004E44F6">
            <w:pPr>
              <w:pStyle w:val="TableParagraph"/>
              <w:tabs>
                <w:tab w:val="left" w:pos="11057"/>
              </w:tabs>
              <w:jc w:val="both"/>
              <w:rPr>
                <w:sz w:val="20"/>
                <w:szCs w:val="20"/>
              </w:rPr>
            </w:pPr>
            <w:r w:rsidRPr="00CC0DE3">
              <w:rPr>
                <w:iCs/>
                <w:sz w:val="20"/>
                <w:szCs w:val="20"/>
              </w:rPr>
              <w:t xml:space="preserve">Задача «Создание условий для проведения реставрации, реконструкции и ремонта объекто историко-культурного наследия </w:t>
            </w:r>
            <w:r>
              <w:rPr>
                <w:iCs/>
                <w:sz w:val="20"/>
                <w:szCs w:val="20"/>
              </w:rPr>
              <w:t>и о</w:t>
            </w:r>
            <w:r w:rsidRPr="00CC0DE3">
              <w:rPr>
                <w:sz w:val="20"/>
                <w:szCs w:val="20"/>
              </w:rPr>
              <w:t xml:space="preserve">беспечение археологических исследований и музеефикация объектов археологического наследия </w:t>
            </w:r>
            <w:r>
              <w:rPr>
                <w:sz w:val="20"/>
                <w:szCs w:val="20"/>
              </w:rPr>
              <w:t xml:space="preserve">на территории </w:t>
            </w:r>
            <w:r w:rsidRPr="00CC0DE3">
              <w:rPr>
                <w:iCs/>
                <w:sz w:val="20"/>
                <w:szCs w:val="20"/>
              </w:rPr>
              <w:t>Астраханской области»</w:t>
            </w:r>
          </w:p>
        </w:tc>
      </w:tr>
      <w:tr w:rsidR="00D83185" w:rsidRPr="002C127E" w14:paraId="47053F49" w14:textId="77777777" w:rsidTr="00D83185">
        <w:trPr>
          <w:trHeight w:val="456"/>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BE97E43" w14:textId="164E9B04" w:rsidR="00D83185" w:rsidRPr="006940F1" w:rsidRDefault="00D83185" w:rsidP="004E44F6">
            <w:pPr>
              <w:pStyle w:val="TableParagraph"/>
              <w:tabs>
                <w:tab w:val="left" w:pos="11057"/>
              </w:tabs>
              <w:ind w:left="111" w:right="102"/>
              <w:jc w:val="center"/>
              <w:rPr>
                <w:sz w:val="20"/>
                <w:szCs w:val="20"/>
              </w:rPr>
            </w:pPr>
            <w:r>
              <w:rPr>
                <w:sz w:val="20"/>
                <w:szCs w:val="20"/>
              </w:rPr>
              <w:t>1.</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079D926E" w14:textId="048CCE00" w:rsidR="00D83185" w:rsidRPr="006940F1" w:rsidRDefault="00D83185" w:rsidP="004E44F6">
            <w:pPr>
              <w:pStyle w:val="TableParagraph"/>
              <w:tabs>
                <w:tab w:val="left" w:pos="11057"/>
              </w:tabs>
              <w:ind w:left="-56" w:right="-101"/>
              <w:jc w:val="both"/>
              <w:rPr>
                <w:sz w:val="20"/>
                <w:szCs w:val="20"/>
              </w:rPr>
            </w:pPr>
            <w:r>
              <w:rPr>
                <w:sz w:val="20"/>
                <w:szCs w:val="20"/>
              </w:rPr>
              <w:t>Мероприятие (результат): «</w:t>
            </w:r>
            <w:r w:rsidRPr="00D83185">
              <w:rPr>
                <w:sz w:val="20"/>
                <w:szCs w:val="20"/>
              </w:rPr>
              <w:t xml:space="preserve">Осуществление координации деятельности </w:t>
            </w:r>
            <w:r>
              <w:rPr>
                <w:sz w:val="20"/>
                <w:szCs w:val="20"/>
              </w:rPr>
              <w:t>в сфере с</w:t>
            </w:r>
            <w:r w:rsidRPr="00D83185">
              <w:rPr>
                <w:sz w:val="20"/>
                <w:szCs w:val="20"/>
              </w:rPr>
              <w:t>охранени</w:t>
            </w:r>
            <w:r>
              <w:rPr>
                <w:sz w:val="20"/>
                <w:szCs w:val="20"/>
              </w:rPr>
              <w:t>я и популяризации</w:t>
            </w:r>
            <w:r w:rsidRPr="00D83185">
              <w:rPr>
                <w:sz w:val="20"/>
                <w:szCs w:val="20"/>
              </w:rPr>
              <w:t xml:space="preserve"> объектов историко-культурного и археологического наследия</w:t>
            </w:r>
            <w:r>
              <w:rPr>
                <w:sz w:val="20"/>
                <w:szCs w:val="2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43074161" w14:textId="5EC3591A" w:rsidR="00D83185" w:rsidRPr="006940F1" w:rsidRDefault="00D83185"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14:paraId="086401A8" w14:textId="0A43248A" w:rsidR="00D83185" w:rsidRPr="006940F1" w:rsidRDefault="00D83185" w:rsidP="004E44F6">
            <w:pPr>
              <w:pStyle w:val="TableParagraph"/>
              <w:tabs>
                <w:tab w:val="left" w:pos="11057"/>
              </w:tabs>
              <w:ind w:right="-53"/>
              <w:jc w:val="both"/>
              <w:rPr>
                <w:sz w:val="20"/>
                <w:szCs w:val="20"/>
              </w:rPr>
            </w:pPr>
            <w:r w:rsidRPr="00D83185">
              <w:rPr>
                <w:sz w:val="20"/>
                <w:szCs w:val="20"/>
              </w:rPr>
              <w:t>Созданы необходимые условия для эффективного научнометодического и экспертно-аналитического обеспечения</w:t>
            </w:r>
            <w:r>
              <w:rPr>
                <w:sz w:val="20"/>
                <w:szCs w:val="20"/>
              </w:rPr>
              <w:t xml:space="preserve"> </w:t>
            </w:r>
            <w:r w:rsidRPr="00D83185">
              <w:rPr>
                <w:sz w:val="20"/>
                <w:szCs w:val="20"/>
              </w:rPr>
              <w:t>сист</w:t>
            </w:r>
            <w:r>
              <w:rPr>
                <w:sz w:val="20"/>
                <w:szCs w:val="20"/>
              </w:rPr>
              <w:t xml:space="preserve">емы управления в сфере </w:t>
            </w:r>
            <w:r w:rsidRPr="00D83185">
              <w:rPr>
                <w:sz w:val="20"/>
                <w:szCs w:val="20"/>
              </w:rPr>
              <w:t>сохранения и популяризации объектов историко-культурного и археологиче-ского наследия</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A02E38" w14:textId="15A086B2" w:rsidR="00D83185" w:rsidRPr="006940F1" w:rsidRDefault="00D83185" w:rsidP="004E44F6">
            <w:pPr>
              <w:pStyle w:val="TableParagraph"/>
              <w:tabs>
                <w:tab w:val="left" w:pos="11057"/>
              </w:tabs>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1A1048" w14:textId="30C1347C" w:rsidR="00D83185" w:rsidRPr="006940F1" w:rsidRDefault="00D83185" w:rsidP="004E44F6">
            <w:pPr>
              <w:pStyle w:val="TableParagraph"/>
              <w:tabs>
                <w:tab w:val="left" w:pos="11057"/>
              </w:tabs>
              <w:jc w:val="center"/>
              <w:rPr>
                <w:sz w:val="20"/>
                <w:szCs w:val="20"/>
              </w:rPr>
            </w:pPr>
            <w:r>
              <w:rPr>
                <w:sz w:val="20"/>
                <w:szCs w:val="20"/>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5EF7066" w14:textId="34063977" w:rsidR="00D83185" w:rsidRPr="006940F1" w:rsidRDefault="00D83185" w:rsidP="004E44F6">
            <w:pPr>
              <w:pStyle w:val="TableParagraph"/>
              <w:tabs>
                <w:tab w:val="left" w:pos="11057"/>
              </w:tabs>
              <w:jc w:val="center"/>
              <w:rPr>
                <w:sz w:val="20"/>
                <w:szCs w:val="20"/>
              </w:rPr>
            </w:pPr>
            <w:r>
              <w:rPr>
                <w:sz w:val="20"/>
                <w:szCs w:val="20"/>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DB7D585" w14:textId="2C0BAC56" w:rsidR="00D83185" w:rsidRPr="006940F1" w:rsidRDefault="00D83185" w:rsidP="004E44F6">
            <w:pPr>
              <w:pStyle w:val="TableParagraph"/>
              <w:tabs>
                <w:tab w:val="left" w:pos="11057"/>
              </w:tabs>
              <w:jc w:val="center"/>
              <w:rPr>
                <w:sz w:val="20"/>
                <w:szCs w:val="20"/>
              </w:rPr>
            </w:pPr>
            <w:r>
              <w:rPr>
                <w:sz w:val="20"/>
                <w:szCs w:val="20"/>
              </w:rPr>
              <w:t>-</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0870857" w14:textId="0973ED60" w:rsidR="00D83185" w:rsidRPr="006940F1" w:rsidRDefault="00D83185"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5757ADD9" w14:textId="25032927" w:rsidR="00D83185" w:rsidRPr="006940F1" w:rsidRDefault="00D83185"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tcPr>
          <w:p w14:paraId="59B5392B" w14:textId="697CDACC" w:rsidR="00D83185" w:rsidRPr="006940F1" w:rsidRDefault="00D83185"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tcPr>
          <w:p w14:paraId="185F1C09" w14:textId="10FA2C36" w:rsidR="00D83185" w:rsidRPr="006940F1" w:rsidRDefault="00D83185"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tcPr>
          <w:p w14:paraId="13C350F3" w14:textId="14897B90" w:rsidR="00D83185" w:rsidRPr="006940F1" w:rsidRDefault="00D83185" w:rsidP="004E44F6">
            <w:pPr>
              <w:pStyle w:val="TableParagraph"/>
              <w:tabs>
                <w:tab w:val="left" w:pos="11057"/>
              </w:tabs>
              <w:jc w:val="center"/>
              <w:rPr>
                <w:sz w:val="20"/>
                <w:szCs w:val="20"/>
              </w:rPr>
            </w:pPr>
            <w:r>
              <w:rPr>
                <w:sz w:val="20"/>
                <w:szCs w:val="20"/>
              </w:rPr>
              <w:t>-</w:t>
            </w:r>
          </w:p>
        </w:tc>
      </w:tr>
      <w:tr w:rsidR="00FD19F9" w:rsidRPr="002C127E" w14:paraId="656F53C8" w14:textId="77777777" w:rsidTr="00D83185">
        <w:trPr>
          <w:trHeight w:val="60"/>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1A9A7FC5" w14:textId="2446A25B" w:rsidR="00FD19F9" w:rsidRDefault="00FD19F9" w:rsidP="004E44F6">
            <w:pPr>
              <w:pStyle w:val="TableParagraph"/>
              <w:tabs>
                <w:tab w:val="left" w:pos="11057"/>
              </w:tabs>
              <w:ind w:left="111" w:right="102"/>
              <w:jc w:val="center"/>
              <w:rPr>
                <w:sz w:val="20"/>
                <w:szCs w:val="20"/>
              </w:rPr>
            </w:pPr>
            <w:r>
              <w:rPr>
                <w:sz w:val="20"/>
                <w:szCs w:val="20"/>
              </w:rPr>
              <w:t>2.</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34246E1A" w14:textId="61F88A5B" w:rsidR="00FD19F9" w:rsidRDefault="00FD19F9" w:rsidP="004E44F6">
            <w:pPr>
              <w:pStyle w:val="TableParagraph"/>
              <w:tabs>
                <w:tab w:val="left" w:pos="11057"/>
              </w:tabs>
              <w:ind w:left="-56" w:right="-101"/>
              <w:jc w:val="both"/>
              <w:rPr>
                <w:sz w:val="20"/>
                <w:szCs w:val="20"/>
              </w:rPr>
            </w:pPr>
            <w:r>
              <w:rPr>
                <w:sz w:val="20"/>
                <w:szCs w:val="20"/>
              </w:rPr>
              <w:t>Мероприятие (результат): «Осуществление переданных полномочий Российской Федера</w:t>
            </w:r>
            <w:r w:rsidRPr="00FD19F9">
              <w:rPr>
                <w:sz w:val="20"/>
                <w:szCs w:val="20"/>
              </w:rPr>
              <w:t>ции в</w:t>
            </w:r>
            <w:r>
              <w:rPr>
                <w:sz w:val="20"/>
                <w:szCs w:val="20"/>
              </w:rPr>
              <w:t xml:space="preserve"> области сохранения, использования, популяризации и государственной охраны объек</w:t>
            </w:r>
            <w:r w:rsidRPr="00FD19F9">
              <w:rPr>
                <w:sz w:val="20"/>
                <w:szCs w:val="20"/>
              </w:rPr>
              <w:t xml:space="preserve">тов культур-ного наследия (памятников </w:t>
            </w:r>
            <w:r>
              <w:rPr>
                <w:sz w:val="20"/>
                <w:szCs w:val="20"/>
              </w:rPr>
              <w:t>истории и культуры) народов Рос</w:t>
            </w:r>
            <w:r w:rsidRPr="00FD19F9">
              <w:rPr>
                <w:sz w:val="20"/>
                <w:szCs w:val="20"/>
              </w:rPr>
              <w:t>сийской</w:t>
            </w:r>
            <w:r>
              <w:rPr>
                <w:sz w:val="20"/>
                <w:szCs w:val="2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74A0A47F" w14:textId="6B5A9722" w:rsidR="00FD19F9" w:rsidRPr="006940F1" w:rsidRDefault="00FD19F9" w:rsidP="004E44F6">
            <w:pPr>
              <w:pStyle w:val="TableParagraph"/>
              <w:tabs>
                <w:tab w:val="left" w:pos="11057"/>
              </w:tabs>
              <w:jc w:val="center"/>
              <w:rPr>
                <w:sz w:val="20"/>
                <w:szCs w:val="20"/>
              </w:rPr>
            </w:pPr>
            <w:r w:rsidRPr="00F75A18">
              <w:rPr>
                <w:sz w:val="20"/>
                <w:szCs w:val="20"/>
              </w:rPr>
              <w:t>Осуществление текущей деятельности</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14:paraId="51D3A029" w14:textId="207E7C6C" w:rsidR="00FD19F9" w:rsidRPr="00120651" w:rsidRDefault="00FD19F9" w:rsidP="004E44F6">
            <w:pPr>
              <w:pStyle w:val="TableParagraph"/>
              <w:tabs>
                <w:tab w:val="left" w:pos="11057"/>
              </w:tabs>
              <w:ind w:right="-53"/>
              <w:jc w:val="both"/>
              <w:rPr>
                <w:sz w:val="20"/>
                <w:szCs w:val="20"/>
              </w:rPr>
            </w:pPr>
            <w:r>
              <w:rPr>
                <w:sz w:val="20"/>
                <w:szCs w:val="20"/>
              </w:rPr>
              <w:t>Организация переданных полномочий.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420D5" w14:textId="4BF7FE83" w:rsidR="00FD19F9" w:rsidRDefault="00FD19F9" w:rsidP="004E44F6">
            <w:pPr>
              <w:pStyle w:val="TableParagraph"/>
              <w:tabs>
                <w:tab w:val="left" w:pos="11057"/>
              </w:tabs>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C605A" w14:textId="03EBC016" w:rsidR="00FD19F9" w:rsidRDefault="00FD19F9" w:rsidP="004E44F6">
            <w:pPr>
              <w:pStyle w:val="TableParagraph"/>
              <w:tabs>
                <w:tab w:val="left" w:pos="11057"/>
              </w:tabs>
              <w:jc w:val="center"/>
              <w:rPr>
                <w:sz w:val="20"/>
                <w:szCs w:val="20"/>
              </w:rPr>
            </w:pPr>
            <w:r>
              <w:rPr>
                <w:sz w:val="20"/>
                <w:szCs w:val="20"/>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5E90F6C" w14:textId="0634ACF7" w:rsidR="00FD19F9" w:rsidRDefault="00FD19F9" w:rsidP="004E44F6">
            <w:pPr>
              <w:pStyle w:val="TableParagraph"/>
              <w:tabs>
                <w:tab w:val="left" w:pos="11057"/>
              </w:tabs>
              <w:jc w:val="center"/>
              <w:rPr>
                <w:sz w:val="20"/>
                <w:szCs w:val="20"/>
              </w:rPr>
            </w:pPr>
            <w:r>
              <w:rPr>
                <w:sz w:val="20"/>
                <w:szCs w:val="20"/>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9017AF3" w14:textId="2DDC3036" w:rsidR="00FD19F9" w:rsidRDefault="00FD19F9" w:rsidP="004E44F6">
            <w:pPr>
              <w:pStyle w:val="TableParagraph"/>
              <w:tabs>
                <w:tab w:val="left" w:pos="11057"/>
              </w:tabs>
              <w:jc w:val="center"/>
              <w:rPr>
                <w:sz w:val="20"/>
                <w:szCs w:val="20"/>
              </w:rPr>
            </w:pPr>
            <w:r>
              <w:rPr>
                <w:sz w:val="20"/>
                <w:szCs w:val="20"/>
              </w:rPr>
              <w:t>-</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58D69883" w14:textId="73324F19" w:rsidR="00FD19F9" w:rsidRDefault="00FD19F9"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3BA5CA6F" w14:textId="6C1156DC" w:rsidR="00FD19F9" w:rsidRDefault="00FD19F9"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tcPr>
          <w:p w14:paraId="6253CCEE" w14:textId="703E1B99" w:rsidR="00FD19F9" w:rsidRDefault="00FD19F9"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tcPr>
          <w:p w14:paraId="43E9A0AD" w14:textId="19B5A928" w:rsidR="00FD19F9" w:rsidRDefault="00FD19F9" w:rsidP="004E44F6">
            <w:pPr>
              <w:pStyle w:val="TableParagraph"/>
              <w:tabs>
                <w:tab w:val="left" w:pos="11057"/>
              </w:tabs>
              <w:jc w:val="center"/>
              <w:rPr>
                <w:sz w:val="20"/>
                <w:szCs w:val="20"/>
              </w:rPr>
            </w:pPr>
            <w:r>
              <w:rPr>
                <w:sz w:val="20"/>
                <w:szCs w:val="20"/>
              </w:rPr>
              <w:t>-</w:t>
            </w:r>
          </w:p>
        </w:tc>
        <w:tc>
          <w:tcPr>
            <w:tcW w:w="915" w:type="dxa"/>
            <w:tcBorders>
              <w:top w:val="single" w:sz="4" w:space="0" w:color="000000"/>
              <w:left w:val="single" w:sz="4" w:space="0" w:color="000000"/>
              <w:bottom w:val="single" w:sz="4" w:space="0" w:color="000000"/>
              <w:right w:val="single" w:sz="4" w:space="0" w:color="000000"/>
            </w:tcBorders>
          </w:tcPr>
          <w:p w14:paraId="74C5DAFF" w14:textId="69271EA6" w:rsidR="00FD19F9" w:rsidRDefault="00FD19F9" w:rsidP="004E44F6">
            <w:pPr>
              <w:pStyle w:val="TableParagraph"/>
              <w:tabs>
                <w:tab w:val="left" w:pos="11057"/>
              </w:tabs>
              <w:jc w:val="center"/>
              <w:rPr>
                <w:sz w:val="20"/>
                <w:szCs w:val="20"/>
              </w:rPr>
            </w:pPr>
            <w:r>
              <w:rPr>
                <w:sz w:val="20"/>
                <w:szCs w:val="20"/>
              </w:rPr>
              <w:t>-</w:t>
            </w:r>
          </w:p>
        </w:tc>
      </w:tr>
      <w:tr w:rsidR="00887654" w:rsidRPr="002C127E" w14:paraId="0095B69D" w14:textId="77777777" w:rsidTr="00D83185">
        <w:trPr>
          <w:trHeight w:val="60"/>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5A00D2F" w14:textId="39D05E2D" w:rsidR="00887654" w:rsidRDefault="00887654" w:rsidP="004E44F6">
            <w:pPr>
              <w:pStyle w:val="TableParagraph"/>
              <w:tabs>
                <w:tab w:val="left" w:pos="11057"/>
              </w:tabs>
              <w:ind w:left="111" w:right="102"/>
              <w:jc w:val="center"/>
              <w:rPr>
                <w:sz w:val="20"/>
                <w:szCs w:val="20"/>
              </w:rPr>
            </w:pPr>
            <w:r>
              <w:rPr>
                <w:sz w:val="20"/>
                <w:szCs w:val="20"/>
              </w:rPr>
              <w:t>3.</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582684A9" w14:textId="5EBB164E" w:rsidR="00887654" w:rsidRPr="006940F1" w:rsidRDefault="00887654" w:rsidP="004E44F6">
            <w:pPr>
              <w:pStyle w:val="TableParagraph"/>
              <w:tabs>
                <w:tab w:val="left" w:pos="11057"/>
              </w:tabs>
              <w:ind w:left="-56" w:right="-101"/>
              <w:jc w:val="both"/>
              <w:rPr>
                <w:sz w:val="20"/>
                <w:szCs w:val="20"/>
              </w:rPr>
            </w:pPr>
            <w:r>
              <w:rPr>
                <w:sz w:val="20"/>
                <w:szCs w:val="20"/>
              </w:rPr>
              <w:t>Мероприятие (результат): «</w:t>
            </w:r>
            <w:r w:rsidRPr="00120651">
              <w:rPr>
                <w:sz w:val="20"/>
                <w:szCs w:val="20"/>
              </w:rPr>
              <w:t>Создан</w:t>
            </w:r>
            <w:r>
              <w:rPr>
                <w:sz w:val="20"/>
                <w:szCs w:val="20"/>
              </w:rPr>
              <w:t>ы условия</w:t>
            </w:r>
            <w:r w:rsidRPr="00120651">
              <w:rPr>
                <w:sz w:val="20"/>
                <w:szCs w:val="20"/>
              </w:rPr>
              <w:t xml:space="preserve"> для сохранения культурного и исторического наследия</w:t>
            </w:r>
            <w:r>
              <w:rPr>
                <w:sz w:val="20"/>
                <w:szCs w:val="2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58BC3743" w14:textId="2F8F379D" w:rsidR="00887654" w:rsidRPr="006940F1" w:rsidRDefault="00887654" w:rsidP="004E44F6">
            <w:pPr>
              <w:pStyle w:val="TableParagraph"/>
              <w:tabs>
                <w:tab w:val="left" w:pos="11057"/>
              </w:tabs>
              <w:jc w:val="center"/>
              <w:rPr>
                <w:sz w:val="20"/>
                <w:szCs w:val="20"/>
              </w:rPr>
            </w:pPr>
            <w:r w:rsidRPr="006940F1">
              <w:rPr>
                <w:sz w:val="20"/>
                <w:szCs w:val="20"/>
              </w:rPr>
              <w:t>Оказание услуг (выполнение работ)</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14:paraId="47A0E672" w14:textId="06EF9FDD" w:rsidR="00887654" w:rsidRPr="006940F1" w:rsidRDefault="00887654" w:rsidP="004E44F6">
            <w:pPr>
              <w:pStyle w:val="TableParagraph"/>
              <w:tabs>
                <w:tab w:val="left" w:pos="11057"/>
              </w:tabs>
              <w:ind w:right="-53"/>
              <w:jc w:val="both"/>
              <w:rPr>
                <w:sz w:val="20"/>
                <w:szCs w:val="20"/>
              </w:rPr>
            </w:pPr>
            <w:r w:rsidRPr="00120651">
              <w:rPr>
                <w:sz w:val="20"/>
                <w:szCs w:val="20"/>
              </w:rPr>
              <w:t>Созданы условия для сохранения, эффективного использования</w:t>
            </w:r>
            <w:r>
              <w:rPr>
                <w:sz w:val="20"/>
                <w:szCs w:val="20"/>
              </w:rPr>
              <w:t xml:space="preserve"> </w:t>
            </w:r>
            <w:r w:rsidRPr="00120651">
              <w:rPr>
                <w:sz w:val="20"/>
                <w:szCs w:val="20"/>
              </w:rPr>
              <w:t>и популяризации объектов культурного наследия (памятников</w:t>
            </w:r>
            <w:r>
              <w:rPr>
                <w:sz w:val="20"/>
                <w:szCs w:val="20"/>
              </w:rPr>
              <w:t xml:space="preserve"> </w:t>
            </w:r>
            <w:r w:rsidRPr="00120651">
              <w:rPr>
                <w:sz w:val="20"/>
                <w:szCs w:val="20"/>
              </w:rPr>
              <w:lastRenderedPageBreak/>
              <w:t>истории и культуры) народов Российской Федерации</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B58CD8" w14:textId="12B620AE" w:rsidR="00887654" w:rsidRPr="006940F1" w:rsidRDefault="00887654" w:rsidP="004E44F6">
            <w:pPr>
              <w:pStyle w:val="TableParagraph"/>
              <w:tabs>
                <w:tab w:val="left" w:pos="11057"/>
              </w:tabs>
              <w:jc w:val="center"/>
              <w:rPr>
                <w:sz w:val="20"/>
                <w:szCs w:val="20"/>
              </w:rPr>
            </w:pPr>
            <w:r>
              <w:rPr>
                <w:sz w:val="20"/>
                <w:szCs w:val="20"/>
              </w:rPr>
              <w:lastRenderedPageBreak/>
              <w:t>Единица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E8DD64" w14:textId="129279D0" w:rsidR="00887654" w:rsidRPr="006940F1" w:rsidRDefault="00887654" w:rsidP="004E44F6">
            <w:pPr>
              <w:pStyle w:val="TableParagraph"/>
              <w:tabs>
                <w:tab w:val="left" w:pos="11057"/>
              </w:tabs>
              <w:jc w:val="center"/>
              <w:rPr>
                <w:sz w:val="20"/>
                <w:szCs w:val="20"/>
              </w:rPr>
            </w:pPr>
            <w:r>
              <w:rPr>
                <w:sz w:val="20"/>
                <w:szCs w:val="20"/>
              </w:rPr>
              <w:t>1550</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4581EB2B" w14:textId="6F5AEB99" w:rsidR="00887654" w:rsidRPr="006940F1" w:rsidRDefault="00887654" w:rsidP="004E44F6">
            <w:pPr>
              <w:pStyle w:val="TableParagraph"/>
              <w:tabs>
                <w:tab w:val="left" w:pos="11057"/>
              </w:tabs>
              <w:jc w:val="center"/>
              <w:rPr>
                <w:sz w:val="20"/>
                <w:szCs w:val="20"/>
              </w:rPr>
            </w:pPr>
            <w:r>
              <w:rPr>
                <w:sz w:val="20"/>
                <w:szCs w:val="20"/>
              </w:rPr>
              <w:t>1550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427B70A" w14:textId="6D3DCE42" w:rsidR="00887654" w:rsidRPr="006940F1" w:rsidRDefault="00887654" w:rsidP="004E44F6">
            <w:pPr>
              <w:pStyle w:val="TableParagraph"/>
              <w:tabs>
                <w:tab w:val="left" w:pos="11057"/>
              </w:tabs>
              <w:jc w:val="center"/>
              <w:rPr>
                <w:sz w:val="20"/>
                <w:szCs w:val="20"/>
              </w:rPr>
            </w:pPr>
            <w:r>
              <w:rPr>
                <w:color w:val="000000"/>
                <w:sz w:val="20"/>
                <w:szCs w:val="20"/>
                <w:lang w:eastAsia="ru-RU"/>
              </w:rPr>
              <w:t>1550</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2A5D0CD" w14:textId="6C0DDF9A" w:rsidR="00887654" w:rsidRPr="006940F1" w:rsidRDefault="00887654" w:rsidP="004E44F6">
            <w:pPr>
              <w:pStyle w:val="TableParagraph"/>
              <w:tabs>
                <w:tab w:val="left" w:pos="11057"/>
              </w:tabs>
              <w:jc w:val="center"/>
              <w:rPr>
                <w:sz w:val="20"/>
                <w:szCs w:val="20"/>
              </w:rPr>
            </w:pPr>
            <w:r>
              <w:rPr>
                <w:color w:val="000000"/>
                <w:sz w:val="20"/>
                <w:szCs w:val="20"/>
                <w:lang w:eastAsia="ru-RU"/>
              </w:rPr>
              <w:t>1750</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4E481DF7" w14:textId="46DDE7DD" w:rsidR="00887654" w:rsidRPr="006940F1" w:rsidRDefault="00887654" w:rsidP="004E44F6">
            <w:pPr>
              <w:pStyle w:val="TableParagraph"/>
              <w:tabs>
                <w:tab w:val="left" w:pos="11057"/>
              </w:tabs>
              <w:jc w:val="center"/>
              <w:rPr>
                <w:sz w:val="20"/>
                <w:szCs w:val="20"/>
              </w:rPr>
            </w:pPr>
            <w:r>
              <w:rPr>
                <w:color w:val="000000"/>
                <w:sz w:val="20"/>
                <w:szCs w:val="20"/>
                <w:lang w:eastAsia="ru-RU"/>
              </w:rPr>
              <w:t>1750</w:t>
            </w:r>
          </w:p>
        </w:tc>
        <w:tc>
          <w:tcPr>
            <w:tcW w:w="915" w:type="dxa"/>
            <w:tcBorders>
              <w:top w:val="single" w:sz="4" w:space="0" w:color="000000"/>
              <w:left w:val="single" w:sz="4" w:space="0" w:color="000000"/>
              <w:bottom w:val="single" w:sz="4" w:space="0" w:color="000000"/>
              <w:right w:val="single" w:sz="4" w:space="0" w:color="000000"/>
            </w:tcBorders>
          </w:tcPr>
          <w:p w14:paraId="3FB2703C" w14:textId="1DD01A82" w:rsidR="00887654" w:rsidRPr="006940F1" w:rsidRDefault="00887654" w:rsidP="004E44F6">
            <w:pPr>
              <w:pStyle w:val="TableParagraph"/>
              <w:tabs>
                <w:tab w:val="left" w:pos="11057"/>
              </w:tabs>
              <w:jc w:val="center"/>
              <w:rPr>
                <w:sz w:val="20"/>
                <w:szCs w:val="20"/>
              </w:rPr>
            </w:pPr>
            <w:r>
              <w:rPr>
                <w:color w:val="000000"/>
                <w:sz w:val="20"/>
                <w:szCs w:val="20"/>
                <w:lang w:eastAsia="ru-RU"/>
              </w:rPr>
              <w:t>1750</w:t>
            </w:r>
          </w:p>
        </w:tc>
        <w:tc>
          <w:tcPr>
            <w:tcW w:w="915" w:type="dxa"/>
            <w:tcBorders>
              <w:top w:val="single" w:sz="4" w:space="0" w:color="000000"/>
              <w:left w:val="single" w:sz="4" w:space="0" w:color="000000"/>
              <w:bottom w:val="single" w:sz="4" w:space="0" w:color="000000"/>
              <w:right w:val="single" w:sz="4" w:space="0" w:color="000000"/>
            </w:tcBorders>
          </w:tcPr>
          <w:p w14:paraId="3B889007" w14:textId="54EDD954" w:rsidR="00887654" w:rsidRPr="006940F1" w:rsidRDefault="00887654" w:rsidP="004E44F6">
            <w:pPr>
              <w:pStyle w:val="TableParagraph"/>
              <w:tabs>
                <w:tab w:val="left" w:pos="11057"/>
              </w:tabs>
              <w:jc w:val="center"/>
              <w:rPr>
                <w:sz w:val="20"/>
                <w:szCs w:val="20"/>
              </w:rPr>
            </w:pPr>
            <w:r>
              <w:rPr>
                <w:color w:val="000000"/>
                <w:sz w:val="20"/>
                <w:szCs w:val="20"/>
                <w:lang w:eastAsia="ru-RU"/>
              </w:rPr>
              <w:t>1750</w:t>
            </w:r>
          </w:p>
        </w:tc>
        <w:tc>
          <w:tcPr>
            <w:tcW w:w="915" w:type="dxa"/>
            <w:tcBorders>
              <w:top w:val="single" w:sz="4" w:space="0" w:color="000000"/>
              <w:left w:val="single" w:sz="4" w:space="0" w:color="000000"/>
              <w:bottom w:val="single" w:sz="4" w:space="0" w:color="000000"/>
              <w:right w:val="single" w:sz="4" w:space="0" w:color="000000"/>
            </w:tcBorders>
          </w:tcPr>
          <w:p w14:paraId="010A3B68" w14:textId="36112E1F" w:rsidR="00887654" w:rsidRPr="006940F1" w:rsidRDefault="00887654" w:rsidP="004E44F6">
            <w:pPr>
              <w:pStyle w:val="TableParagraph"/>
              <w:tabs>
                <w:tab w:val="left" w:pos="11057"/>
              </w:tabs>
              <w:jc w:val="center"/>
              <w:rPr>
                <w:sz w:val="20"/>
                <w:szCs w:val="20"/>
              </w:rPr>
            </w:pPr>
            <w:r>
              <w:rPr>
                <w:color w:val="000000"/>
                <w:sz w:val="20"/>
                <w:szCs w:val="20"/>
                <w:lang w:eastAsia="ru-RU"/>
              </w:rPr>
              <w:t>1750</w:t>
            </w:r>
          </w:p>
        </w:tc>
      </w:tr>
      <w:tr w:rsidR="00FD19F9" w:rsidRPr="002C127E" w14:paraId="2E07C4D9" w14:textId="77777777" w:rsidTr="00D83185">
        <w:trPr>
          <w:trHeight w:val="60"/>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187ED07" w14:textId="55253623" w:rsidR="00FD19F9" w:rsidRPr="006940F1" w:rsidRDefault="00FD19F9" w:rsidP="004E44F6">
            <w:pPr>
              <w:pStyle w:val="TableParagraph"/>
              <w:tabs>
                <w:tab w:val="left" w:pos="11057"/>
              </w:tabs>
              <w:ind w:left="111" w:right="102"/>
              <w:jc w:val="center"/>
              <w:rPr>
                <w:sz w:val="20"/>
                <w:szCs w:val="20"/>
              </w:rPr>
            </w:pPr>
            <w:r>
              <w:rPr>
                <w:sz w:val="20"/>
                <w:szCs w:val="20"/>
              </w:rPr>
              <w:lastRenderedPageBreak/>
              <w:t>4.</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469CF56B" w14:textId="31CD22C8" w:rsidR="00FD19F9" w:rsidRPr="006940F1" w:rsidRDefault="00FD19F9" w:rsidP="004E44F6">
            <w:pPr>
              <w:pStyle w:val="TableParagraph"/>
              <w:tabs>
                <w:tab w:val="left" w:pos="11057"/>
              </w:tabs>
              <w:ind w:left="-56" w:right="-101"/>
              <w:jc w:val="both"/>
              <w:rPr>
                <w:sz w:val="20"/>
                <w:szCs w:val="20"/>
              </w:rPr>
            </w:pPr>
            <w:r w:rsidRPr="006940F1">
              <w:rPr>
                <w:sz w:val="20"/>
                <w:szCs w:val="20"/>
              </w:rPr>
              <w:t>Мероприятие (результат): «Проведена работа по разработке предметов охраны объектов культурного наследия, установление границ территорий объектов культурного наследия и их зон охраны, в том числе с проведением историко-культурной экспертизы»</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0E7FD57A" w14:textId="77777777" w:rsidR="00FD19F9" w:rsidRPr="006940F1" w:rsidRDefault="00FD19F9" w:rsidP="004E44F6">
            <w:pPr>
              <w:pStyle w:val="TableParagraph"/>
              <w:tabs>
                <w:tab w:val="left" w:pos="11057"/>
              </w:tabs>
              <w:jc w:val="center"/>
              <w:rPr>
                <w:sz w:val="20"/>
                <w:szCs w:val="20"/>
              </w:rPr>
            </w:pPr>
            <w:r w:rsidRPr="006940F1">
              <w:rPr>
                <w:sz w:val="20"/>
                <w:szCs w:val="20"/>
              </w:rPr>
              <w:t>Оказание услуг (выполнение работ)</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14:paraId="3DE31D8C" w14:textId="58B971D4" w:rsidR="00FD19F9" w:rsidRPr="006940F1" w:rsidRDefault="00FD19F9" w:rsidP="004E44F6">
            <w:pPr>
              <w:pStyle w:val="TableParagraph"/>
              <w:tabs>
                <w:tab w:val="left" w:pos="11057"/>
              </w:tabs>
              <w:ind w:right="-53"/>
              <w:jc w:val="both"/>
              <w:rPr>
                <w:sz w:val="20"/>
                <w:szCs w:val="20"/>
              </w:rPr>
            </w:pPr>
            <w:r w:rsidRPr="006940F1">
              <w:rPr>
                <w:sz w:val="20"/>
                <w:szCs w:val="20"/>
              </w:rPr>
              <w:t>Проводится работа по разработке документация для внесения информации о границах территории в ЕГРН в отношении  объектов культурного наследия, разработка проектов зон охраны, в рамках которых устанавливаются зоны охраны в отношении  объектов культурного наследия, разработка проектов предметов охраны объектов культурного наследия</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57A1" w14:textId="56620FB9" w:rsidR="00FD19F9" w:rsidRPr="006940F1" w:rsidRDefault="00FD19F9" w:rsidP="004E44F6">
            <w:pPr>
              <w:pStyle w:val="TableParagraph"/>
              <w:tabs>
                <w:tab w:val="left" w:pos="11057"/>
              </w:tabs>
              <w:jc w:val="center"/>
              <w:rPr>
                <w:sz w:val="20"/>
                <w:szCs w:val="20"/>
              </w:rPr>
            </w:pPr>
            <w:r w:rsidRPr="006940F1">
              <w:rPr>
                <w:sz w:val="20"/>
                <w:szCs w:val="20"/>
              </w:rPr>
              <w:t>Процент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BB982C" w14:textId="54A128E0" w:rsidR="00FD19F9" w:rsidRPr="006940F1" w:rsidRDefault="00FD19F9" w:rsidP="004E44F6">
            <w:pPr>
              <w:pStyle w:val="TableParagraph"/>
              <w:tabs>
                <w:tab w:val="left" w:pos="11057"/>
              </w:tabs>
              <w:jc w:val="center"/>
              <w:rPr>
                <w:sz w:val="20"/>
                <w:szCs w:val="20"/>
              </w:rPr>
            </w:pPr>
            <w:r w:rsidRPr="006940F1">
              <w:rPr>
                <w:sz w:val="20"/>
                <w:szCs w:val="20"/>
              </w:rPr>
              <w:t>50</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74C9C445" w14:textId="25B566EE" w:rsidR="00FD19F9" w:rsidRPr="006940F1" w:rsidRDefault="00FD19F9" w:rsidP="004E44F6">
            <w:pPr>
              <w:pStyle w:val="TableParagraph"/>
              <w:tabs>
                <w:tab w:val="left" w:pos="11057"/>
              </w:tabs>
              <w:jc w:val="center"/>
              <w:rPr>
                <w:sz w:val="20"/>
                <w:szCs w:val="20"/>
              </w:rPr>
            </w:pPr>
            <w:r w:rsidRPr="006940F1">
              <w:rPr>
                <w:sz w:val="20"/>
                <w:szCs w:val="20"/>
              </w:rPr>
              <w:t>50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7B7B87AB" w14:textId="32B8B71C" w:rsidR="00FD19F9" w:rsidRPr="006940F1" w:rsidRDefault="00FD19F9" w:rsidP="004E44F6">
            <w:pPr>
              <w:pStyle w:val="TableParagraph"/>
              <w:tabs>
                <w:tab w:val="left" w:pos="11057"/>
              </w:tabs>
              <w:jc w:val="center"/>
              <w:rPr>
                <w:sz w:val="20"/>
                <w:szCs w:val="20"/>
              </w:rPr>
            </w:pPr>
            <w:r w:rsidRPr="006940F1">
              <w:rPr>
                <w:sz w:val="20"/>
                <w:szCs w:val="20"/>
              </w:rPr>
              <w:t>50</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4D10AE05" w14:textId="3B231C5F" w:rsidR="00FD19F9" w:rsidRPr="006940F1" w:rsidRDefault="00FD19F9" w:rsidP="004E44F6">
            <w:pPr>
              <w:pStyle w:val="TableParagraph"/>
              <w:tabs>
                <w:tab w:val="left" w:pos="11057"/>
              </w:tabs>
              <w:jc w:val="center"/>
              <w:rPr>
                <w:sz w:val="20"/>
                <w:szCs w:val="20"/>
              </w:rPr>
            </w:pPr>
            <w:r w:rsidRPr="006940F1">
              <w:rPr>
                <w:sz w:val="20"/>
                <w:szCs w:val="20"/>
              </w:rPr>
              <w:t>50</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13F0DC3F" w14:textId="244515D4" w:rsidR="00FD19F9" w:rsidRPr="006940F1" w:rsidRDefault="00FD19F9" w:rsidP="004E44F6">
            <w:pPr>
              <w:pStyle w:val="TableParagraph"/>
              <w:tabs>
                <w:tab w:val="left" w:pos="11057"/>
              </w:tabs>
              <w:jc w:val="center"/>
              <w:rPr>
                <w:sz w:val="20"/>
                <w:szCs w:val="20"/>
              </w:rPr>
            </w:pPr>
            <w:r w:rsidRPr="006940F1">
              <w:rPr>
                <w:sz w:val="20"/>
                <w:szCs w:val="20"/>
              </w:rPr>
              <w:t>50</w:t>
            </w:r>
          </w:p>
        </w:tc>
        <w:tc>
          <w:tcPr>
            <w:tcW w:w="915" w:type="dxa"/>
            <w:tcBorders>
              <w:top w:val="single" w:sz="4" w:space="0" w:color="000000"/>
              <w:left w:val="single" w:sz="4" w:space="0" w:color="000000"/>
              <w:bottom w:val="single" w:sz="4" w:space="0" w:color="000000"/>
              <w:right w:val="single" w:sz="4" w:space="0" w:color="000000"/>
            </w:tcBorders>
          </w:tcPr>
          <w:p w14:paraId="1A3E1BFB" w14:textId="5A625A2B" w:rsidR="00FD19F9" w:rsidRPr="006940F1" w:rsidRDefault="00FD19F9" w:rsidP="004E44F6">
            <w:pPr>
              <w:pStyle w:val="TableParagraph"/>
              <w:tabs>
                <w:tab w:val="left" w:pos="11057"/>
              </w:tabs>
              <w:jc w:val="center"/>
              <w:rPr>
                <w:sz w:val="20"/>
                <w:szCs w:val="20"/>
              </w:rPr>
            </w:pPr>
            <w:r w:rsidRPr="006940F1">
              <w:rPr>
                <w:sz w:val="20"/>
                <w:szCs w:val="20"/>
              </w:rPr>
              <w:t>50</w:t>
            </w:r>
          </w:p>
        </w:tc>
        <w:tc>
          <w:tcPr>
            <w:tcW w:w="915" w:type="dxa"/>
            <w:tcBorders>
              <w:top w:val="single" w:sz="4" w:space="0" w:color="000000"/>
              <w:left w:val="single" w:sz="4" w:space="0" w:color="000000"/>
              <w:bottom w:val="single" w:sz="4" w:space="0" w:color="000000"/>
              <w:right w:val="single" w:sz="4" w:space="0" w:color="000000"/>
            </w:tcBorders>
          </w:tcPr>
          <w:p w14:paraId="5BC41D69" w14:textId="64302C25" w:rsidR="00FD19F9" w:rsidRPr="006940F1" w:rsidRDefault="00FD19F9" w:rsidP="004E44F6">
            <w:pPr>
              <w:pStyle w:val="TableParagraph"/>
              <w:tabs>
                <w:tab w:val="left" w:pos="11057"/>
              </w:tabs>
              <w:jc w:val="center"/>
              <w:rPr>
                <w:sz w:val="20"/>
                <w:szCs w:val="20"/>
              </w:rPr>
            </w:pPr>
            <w:r w:rsidRPr="006940F1">
              <w:rPr>
                <w:sz w:val="20"/>
                <w:szCs w:val="20"/>
              </w:rPr>
              <w:t>50</w:t>
            </w:r>
          </w:p>
        </w:tc>
        <w:tc>
          <w:tcPr>
            <w:tcW w:w="915" w:type="dxa"/>
            <w:tcBorders>
              <w:top w:val="single" w:sz="4" w:space="0" w:color="000000"/>
              <w:left w:val="single" w:sz="4" w:space="0" w:color="000000"/>
              <w:bottom w:val="single" w:sz="4" w:space="0" w:color="000000"/>
              <w:right w:val="single" w:sz="4" w:space="0" w:color="000000"/>
            </w:tcBorders>
          </w:tcPr>
          <w:p w14:paraId="0DA92BF3" w14:textId="23ED23CA" w:rsidR="00FD19F9" w:rsidRPr="006940F1" w:rsidRDefault="00FD19F9" w:rsidP="004E44F6">
            <w:pPr>
              <w:pStyle w:val="TableParagraph"/>
              <w:tabs>
                <w:tab w:val="left" w:pos="11057"/>
              </w:tabs>
              <w:jc w:val="center"/>
              <w:rPr>
                <w:sz w:val="20"/>
                <w:szCs w:val="20"/>
              </w:rPr>
            </w:pPr>
            <w:r w:rsidRPr="006940F1">
              <w:rPr>
                <w:sz w:val="20"/>
                <w:szCs w:val="20"/>
              </w:rPr>
              <w:t>50</w:t>
            </w:r>
          </w:p>
        </w:tc>
      </w:tr>
      <w:tr w:rsidR="00FD19F9" w:rsidRPr="002C127E" w14:paraId="41F2781E" w14:textId="77777777" w:rsidTr="00D83185">
        <w:trPr>
          <w:trHeight w:val="261"/>
        </w:trPr>
        <w:tc>
          <w:tcPr>
            <w:tcW w:w="673" w:type="dxa"/>
            <w:tcBorders>
              <w:top w:val="single" w:sz="4" w:space="0" w:color="auto"/>
              <w:left w:val="single" w:sz="4" w:space="0" w:color="auto"/>
              <w:bottom w:val="single" w:sz="4" w:space="0" w:color="auto"/>
              <w:right w:val="single" w:sz="4" w:space="0" w:color="auto"/>
            </w:tcBorders>
            <w:shd w:val="clear" w:color="auto" w:fill="auto"/>
          </w:tcPr>
          <w:p w14:paraId="0A89AD00" w14:textId="14340B43" w:rsidR="00FD19F9" w:rsidRPr="006940F1" w:rsidRDefault="00FD19F9" w:rsidP="004E44F6">
            <w:pPr>
              <w:pStyle w:val="TableParagraph"/>
              <w:tabs>
                <w:tab w:val="left" w:pos="11057"/>
              </w:tabs>
              <w:ind w:left="111" w:right="104"/>
              <w:jc w:val="center"/>
              <w:rPr>
                <w:sz w:val="20"/>
                <w:szCs w:val="20"/>
              </w:rPr>
            </w:pPr>
            <w:r>
              <w:rPr>
                <w:sz w:val="20"/>
                <w:szCs w:val="20"/>
              </w:rPr>
              <w:t>4.</w:t>
            </w:r>
          </w:p>
        </w:tc>
        <w:tc>
          <w:tcPr>
            <w:tcW w:w="2633" w:type="dxa"/>
            <w:tcBorders>
              <w:top w:val="single" w:sz="4" w:space="0" w:color="auto"/>
              <w:left w:val="single" w:sz="4" w:space="0" w:color="auto"/>
              <w:bottom w:val="single" w:sz="4" w:space="0" w:color="auto"/>
              <w:right w:val="single" w:sz="4" w:space="0" w:color="auto"/>
            </w:tcBorders>
            <w:shd w:val="clear" w:color="auto" w:fill="auto"/>
          </w:tcPr>
          <w:p w14:paraId="5EBE9F35" w14:textId="166B699C" w:rsidR="00FD19F9" w:rsidRPr="006940F1" w:rsidRDefault="00FD19F9" w:rsidP="004E44F6">
            <w:pPr>
              <w:pStyle w:val="TableParagraph"/>
              <w:tabs>
                <w:tab w:val="left" w:pos="11057"/>
              </w:tabs>
              <w:ind w:left="-56" w:right="-101"/>
              <w:jc w:val="both"/>
              <w:rPr>
                <w:sz w:val="20"/>
                <w:szCs w:val="20"/>
              </w:rPr>
            </w:pPr>
            <w:r w:rsidRPr="006940F1">
              <w:rPr>
                <w:sz w:val="20"/>
                <w:szCs w:val="20"/>
              </w:rPr>
              <w:t>Мероприятие (результат): «Проведено археологическое обследование территории Астраханской области»</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1EE95A9" w14:textId="43E55C64" w:rsidR="00FD19F9" w:rsidRPr="006940F1" w:rsidRDefault="00FD19F9" w:rsidP="004E44F6">
            <w:pPr>
              <w:pStyle w:val="TableParagraph"/>
              <w:tabs>
                <w:tab w:val="left" w:pos="11057"/>
              </w:tabs>
              <w:ind w:left="-86" w:right="-40"/>
              <w:jc w:val="center"/>
              <w:rPr>
                <w:sz w:val="20"/>
                <w:szCs w:val="20"/>
              </w:rPr>
            </w:pPr>
            <w:r w:rsidRPr="006940F1">
              <w:rPr>
                <w:sz w:val="20"/>
                <w:szCs w:val="20"/>
              </w:rPr>
              <w:t>Оказание услуг (выполнение работ)</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48F05354" w14:textId="26AC999B" w:rsidR="00FD19F9" w:rsidRPr="006940F1" w:rsidRDefault="00FD19F9" w:rsidP="004E44F6">
            <w:pPr>
              <w:pStyle w:val="TableParagraph"/>
              <w:tabs>
                <w:tab w:val="left" w:pos="11057"/>
              </w:tabs>
              <w:ind w:left="-49" w:right="-53"/>
              <w:jc w:val="both"/>
              <w:rPr>
                <w:sz w:val="20"/>
                <w:szCs w:val="20"/>
              </w:rPr>
            </w:pPr>
            <w:r w:rsidRPr="006940F1">
              <w:rPr>
                <w:sz w:val="20"/>
                <w:szCs w:val="20"/>
              </w:rPr>
              <w:t>Проводится работа по археологическому обследованию территории Астраханской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B99CAD" w14:textId="1A043FF9" w:rsidR="00FD19F9" w:rsidRPr="006940F1" w:rsidRDefault="00FD19F9" w:rsidP="004E44F6">
            <w:pPr>
              <w:jc w:val="center"/>
              <w:rPr>
                <w:sz w:val="20"/>
                <w:szCs w:val="20"/>
              </w:rPr>
            </w:pPr>
            <w:r w:rsidRPr="006940F1">
              <w:rPr>
                <w:sz w:val="20"/>
                <w:szCs w:val="20"/>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C668C" w14:textId="51CC980B" w:rsidR="00FD19F9" w:rsidRPr="006940F1" w:rsidRDefault="00FD19F9" w:rsidP="004E44F6">
            <w:pPr>
              <w:pStyle w:val="TableParagraph"/>
              <w:tabs>
                <w:tab w:val="left" w:pos="11057"/>
              </w:tabs>
              <w:jc w:val="center"/>
              <w:rPr>
                <w:sz w:val="20"/>
                <w:szCs w:val="20"/>
              </w:rPr>
            </w:pPr>
            <w:r w:rsidRPr="006940F1">
              <w:rPr>
                <w:sz w:val="20"/>
                <w:szCs w:val="20"/>
              </w:rPr>
              <w:t>100</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2BB6F090" w14:textId="3C2F5F1E" w:rsidR="00FD19F9" w:rsidRPr="006940F1" w:rsidRDefault="00FD19F9" w:rsidP="004E44F6">
            <w:pPr>
              <w:pStyle w:val="TableParagraph"/>
              <w:tabs>
                <w:tab w:val="left" w:pos="11057"/>
              </w:tabs>
              <w:jc w:val="center"/>
              <w:rPr>
                <w:sz w:val="20"/>
                <w:szCs w:val="20"/>
              </w:rPr>
            </w:pPr>
            <w:r w:rsidRPr="006940F1">
              <w:rPr>
                <w:sz w:val="20"/>
                <w:szCs w:val="20"/>
              </w:rPr>
              <w:t>120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43786C7" w14:textId="1D8B2048" w:rsidR="00FD19F9" w:rsidRPr="006940F1" w:rsidRDefault="00FD19F9" w:rsidP="004E44F6">
            <w:pPr>
              <w:pStyle w:val="TableParagraph"/>
              <w:tabs>
                <w:tab w:val="left" w:pos="11057"/>
              </w:tabs>
              <w:jc w:val="center"/>
              <w:rPr>
                <w:sz w:val="20"/>
                <w:szCs w:val="20"/>
              </w:rPr>
            </w:pPr>
            <w:r w:rsidRPr="006940F1">
              <w:rPr>
                <w:sz w:val="20"/>
                <w:szCs w:val="20"/>
              </w:rPr>
              <w:t>120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13A3832" w14:textId="4B7C1F72" w:rsidR="00FD19F9" w:rsidRPr="006940F1" w:rsidRDefault="00FD19F9" w:rsidP="004E44F6">
            <w:pPr>
              <w:pStyle w:val="TableParagraph"/>
              <w:tabs>
                <w:tab w:val="left" w:pos="11057"/>
              </w:tabs>
              <w:jc w:val="center"/>
              <w:rPr>
                <w:sz w:val="20"/>
                <w:szCs w:val="20"/>
              </w:rPr>
            </w:pPr>
            <w:r w:rsidRPr="006940F1">
              <w:rPr>
                <w:sz w:val="20"/>
                <w:szCs w:val="20"/>
              </w:rPr>
              <w:t>120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18A769C" w14:textId="2F96CDC9" w:rsidR="00FD19F9" w:rsidRPr="006940F1" w:rsidRDefault="00FD19F9" w:rsidP="004E44F6">
            <w:pPr>
              <w:pStyle w:val="TableParagraph"/>
              <w:tabs>
                <w:tab w:val="left" w:pos="11057"/>
              </w:tabs>
              <w:jc w:val="center"/>
              <w:rPr>
                <w:sz w:val="20"/>
                <w:szCs w:val="20"/>
              </w:rPr>
            </w:pPr>
            <w:r w:rsidRPr="006940F1">
              <w:rPr>
                <w:sz w:val="20"/>
                <w:szCs w:val="20"/>
              </w:rPr>
              <w:t>120</w:t>
            </w:r>
          </w:p>
        </w:tc>
        <w:tc>
          <w:tcPr>
            <w:tcW w:w="915" w:type="dxa"/>
            <w:tcBorders>
              <w:top w:val="single" w:sz="4" w:space="0" w:color="auto"/>
              <w:left w:val="single" w:sz="4" w:space="0" w:color="auto"/>
              <w:bottom w:val="single" w:sz="4" w:space="0" w:color="auto"/>
              <w:right w:val="single" w:sz="4" w:space="0" w:color="auto"/>
            </w:tcBorders>
          </w:tcPr>
          <w:p w14:paraId="27F50B1A" w14:textId="1F2B169F" w:rsidR="00FD19F9" w:rsidRPr="006940F1" w:rsidRDefault="00FD19F9" w:rsidP="004E44F6">
            <w:pPr>
              <w:pStyle w:val="TableParagraph"/>
              <w:tabs>
                <w:tab w:val="left" w:pos="11057"/>
              </w:tabs>
              <w:jc w:val="center"/>
              <w:rPr>
                <w:sz w:val="20"/>
                <w:szCs w:val="20"/>
              </w:rPr>
            </w:pPr>
            <w:r w:rsidRPr="006940F1">
              <w:rPr>
                <w:sz w:val="20"/>
                <w:szCs w:val="20"/>
              </w:rPr>
              <w:t>120</w:t>
            </w:r>
          </w:p>
        </w:tc>
        <w:tc>
          <w:tcPr>
            <w:tcW w:w="915" w:type="dxa"/>
            <w:tcBorders>
              <w:top w:val="single" w:sz="4" w:space="0" w:color="auto"/>
              <w:left w:val="single" w:sz="4" w:space="0" w:color="auto"/>
              <w:bottom w:val="single" w:sz="4" w:space="0" w:color="auto"/>
              <w:right w:val="single" w:sz="4" w:space="0" w:color="auto"/>
            </w:tcBorders>
          </w:tcPr>
          <w:p w14:paraId="7EB7ADE9" w14:textId="022CF853" w:rsidR="00FD19F9" w:rsidRPr="006940F1" w:rsidRDefault="00FD19F9" w:rsidP="004E44F6">
            <w:pPr>
              <w:pStyle w:val="TableParagraph"/>
              <w:tabs>
                <w:tab w:val="left" w:pos="11057"/>
              </w:tabs>
              <w:jc w:val="center"/>
              <w:rPr>
                <w:sz w:val="20"/>
                <w:szCs w:val="20"/>
              </w:rPr>
            </w:pPr>
            <w:r w:rsidRPr="006940F1">
              <w:rPr>
                <w:sz w:val="20"/>
                <w:szCs w:val="20"/>
              </w:rPr>
              <w:t>120</w:t>
            </w:r>
          </w:p>
        </w:tc>
        <w:tc>
          <w:tcPr>
            <w:tcW w:w="915" w:type="dxa"/>
            <w:tcBorders>
              <w:top w:val="single" w:sz="4" w:space="0" w:color="auto"/>
              <w:left w:val="single" w:sz="4" w:space="0" w:color="auto"/>
              <w:bottom w:val="single" w:sz="4" w:space="0" w:color="auto"/>
              <w:right w:val="single" w:sz="4" w:space="0" w:color="auto"/>
            </w:tcBorders>
          </w:tcPr>
          <w:p w14:paraId="6797B472" w14:textId="7F1710F0" w:rsidR="00FD19F9" w:rsidRPr="006940F1" w:rsidRDefault="00FD19F9" w:rsidP="004E44F6">
            <w:pPr>
              <w:pStyle w:val="TableParagraph"/>
              <w:tabs>
                <w:tab w:val="left" w:pos="11057"/>
              </w:tabs>
              <w:jc w:val="center"/>
              <w:rPr>
                <w:sz w:val="20"/>
                <w:szCs w:val="20"/>
              </w:rPr>
            </w:pPr>
            <w:r w:rsidRPr="006940F1">
              <w:rPr>
                <w:sz w:val="20"/>
                <w:szCs w:val="20"/>
              </w:rPr>
              <w:t>120</w:t>
            </w:r>
          </w:p>
        </w:tc>
      </w:tr>
    </w:tbl>
    <w:p w14:paraId="207C81AD" w14:textId="77777777" w:rsidR="00D83185" w:rsidRDefault="00D83185" w:rsidP="004E44F6">
      <w:pPr>
        <w:rPr>
          <w:sz w:val="20"/>
          <w:szCs w:val="28"/>
        </w:rPr>
      </w:pPr>
      <w:r>
        <w:rPr>
          <w:sz w:val="20"/>
        </w:rPr>
        <w:br w:type="page"/>
      </w:r>
    </w:p>
    <w:p w14:paraId="0F2548E0" w14:textId="689491DA" w:rsidR="000E274A" w:rsidRPr="00D83185" w:rsidRDefault="000E274A" w:rsidP="004E44F6">
      <w:pPr>
        <w:spacing w:after="120"/>
        <w:jc w:val="center"/>
        <w:rPr>
          <w:lang w:eastAsia="ru-RU"/>
        </w:rPr>
      </w:pPr>
      <w:r w:rsidRPr="00D83185">
        <w:rPr>
          <w:lang w:eastAsia="ru-RU"/>
        </w:rPr>
        <w:lastRenderedPageBreak/>
        <w:t>4. Финансовое обеспечение комплекса процессных мероприятий</w:t>
      </w:r>
    </w:p>
    <w:tbl>
      <w:tblPr>
        <w:tblW w:w="15569" w:type="dxa"/>
        <w:tblInd w:w="302" w:type="dxa"/>
        <w:tblLook w:val="01E0" w:firstRow="1" w:lastRow="1" w:firstColumn="1" w:lastColumn="1" w:noHBand="0" w:noVBand="0"/>
      </w:tblPr>
      <w:tblGrid>
        <w:gridCol w:w="4230"/>
        <w:gridCol w:w="1842"/>
        <w:gridCol w:w="1303"/>
        <w:gridCol w:w="1210"/>
        <w:gridCol w:w="1173"/>
        <w:gridCol w:w="1114"/>
        <w:gridCol w:w="1198"/>
        <w:gridCol w:w="1106"/>
        <w:gridCol w:w="1138"/>
        <w:gridCol w:w="1255"/>
      </w:tblGrid>
      <w:tr w:rsidR="000E274A" w:rsidRPr="001C4B6A" w14:paraId="335602A7" w14:textId="77777777" w:rsidTr="00120651">
        <w:trPr>
          <w:trHeight w:val="60"/>
        </w:trPr>
        <w:tc>
          <w:tcPr>
            <w:tcW w:w="4230" w:type="dxa"/>
            <w:vMerge w:val="restart"/>
            <w:tcBorders>
              <w:top w:val="single" w:sz="4" w:space="0" w:color="000000"/>
              <w:left w:val="single" w:sz="4" w:space="0" w:color="000000"/>
              <w:bottom w:val="single" w:sz="4" w:space="0" w:color="000000"/>
            </w:tcBorders>
            <w:shd w:val="clear" w:color="auto" w:fill="auto"/>
            <w:vAlign w:val="center"/>
          </w:tcPr>
          <w:p w14:paraId="7B3CBBF8" w14:textId="77777777" w:rsidR="000E274A" w:rsidRPr="001C4B6A" w:rsidRDefault="000E274A" w:rsidP="004E44F6">
            <w:pPr>
              <w:pStyle w:val="TableParagraph"/>
              <w:tabs>
                <w:tab w:val="left" w:pos="11057"/>
              </w:tabs>
              <w:ind w:firstLine="12"/>
              <w:jc w:val="center"/>
              <w:rPr>
                <w:sz w:val="20"/>
                <w:szCs w:val="20"/>
              </w:rPr>
            </w:pPr>
            <w:r w:rsidRPr="001C4B6A">
              <w:rPr>
                <w:sz w:val="20"/>
                <w:szCs w:val="20"/>
              </w:rPr>
              <w:t>Наименование</w:t>
            </w:r>
            <w:r w:rsidRPr="001C4B6A">
              <w:rPr>
                <w:spacing w:val="-6"/>
                <w:sz w:val="20"/>
                <w:szCs w:val="20"/>
              </w:rPr>
              <w:t xml:space="preserve"> </w:t>
            </w:r>
            <w:r w:rsidRPr="001C4B6A">
              <w:rPr>
                <w:sz w:val="20"/>
                <w:szCs w:val="20"/>
              </w:rPr>
              <w:t>мероприятия</w:t>
            </w:r>
            <w:r w:rsidRPr="001C4B6A">
              <w:rPr>
                <w:spacing w:val="-5"/>
                <w:sz w:val="20"/>
                <w:szCs w:val="20"/>
              </w:rPr>
              <w:t xml:space="preserve"> </w:t>
            </w:r>
            <w:r w:rsidRPr="001C4B6A">
              <w:rPr>
                <w:sz w:val="20"/>
                <w:szCs w:val="20"/>
              </w:rPr>
              <w:t>(результата)</w:t>
            </w:r>
            <w:r w:rsidRPr="001C4B6A">
              <w:rPr>
                <w:spacing w:val="-6"/>
                <w:sz w:val="20"/>
                <w:szCs w:val="20"/>
              </w:rPr>
              <w:t xml:space="preserve"> </w:t>
            </w:r>
            <w:r w:rsidRPr="001C4B6A">
              <w:rPr>
                <w:sz w:val="20"/>
                <w:szCs w:val="20"/>
              </w:rPr>
              <w:t xml:space="preserve">/ </w:t>
            </w:r>
          </w:p>
          <w:p w14:paraId="640408A9" w14:textId="77777777" w:rsidR="000E274A" w:rsidRPr="001C4B6A" w:rsidRDefault="000E274A" w:rsidP="004E44F6">
            <w:pPr>
              <w:pStyle w:val="TableParagraph"/>
              <w:tabs>
                <w:tab w:val="left" w:pos="11057"/>
              </w:tabs>
              <w:ind w:firstLine="12"/>
              <w:jc w:val="center"/>
              <w:rPr>
                <w:sz w:val="20"/>
                <w:szCs w:val="20"/>
              </w:rPr>
            </w:pPr>
            <w:r w:rsidRPr="001C4B6A">
              <w:rPr>
                <w:spacing w:val="-57"/>
                <w:sz w:val="20"/>
                <w:szCs w:val="20"/>
              </w:rPr>
              <w:t xml:space="preserve"> </w:t>
            </w:r>
            <w:r w:rsidRPr="001C4B6A">
              <w:rPr>
                <w:sz w:val="20"/>
                <w:szCs w:val="20"/>
              </w:rPr>
              <w:t>источник</w:t>
            </w:r>
            <w:r w:rsidRPr="001C4B6A">
              <w:rPr>
                <w:spacing w:val="-3"/>
                <w:sz w:val="20"/>
                <w:szCs w:val="20"/>
              </w:rPr>
              <w:t xml:space="preserve"> </w:t>
            </w:r>
            <w:r w:rsidRPr="001C4B6A">
              <w:rPr>
                <w:sz w:val="20"/>
                <w:szCs w:val="20"/>
              </w:rPr>
              <w:t>финансового</w:t>
            </w:r>
            <w:r w:rsidRPr="001C4B6A">
              <w:rPr>
                <w:spacing w:val="-1"/>
                <w:sz w:val="20"/>
                <w:szCs w:val="20"/>
              </w:rPr>
              <w:t xml:space="preserve"> </w:t>
            </w:r>
            <w:r w:rsidRPr="001C4B6A">
              <w:rPr>
                <w:sz w:val="20"/>
                <w:szCs w:val="20"/>
              </w:rPr>
              <w:t>обеспечения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A533B6" w14:textId="77777777" w:rsidR="00F72A86" w:rsidRDefault="00F72A86" w:rsidP="004E44F6">
            <w:pPr>
              <w:pStyle w:val="TableParagraph"/>
              <w:tabs>
                <w:tab w:val="left" w:pos="11057"/>
              </w:tabs>
              <w:ind w:firstLine="12"/>
              <w:jc w:val="center"/>
              <w:rPr>
                <w:sz w:val="20"/>
                <w:szCs w:val="20"/>
              </w:rPr>
            </w:pPr>
            <w:r>
              <w:rPr>
                <w:sz w:val="20"/>
                <w:szCs w:val="20"/>
              </w:rPr>
              <w:t>ГРБС</w:t>
            </w:r>
          </w:p>
          <w:p w14:paraId="1E6091B1" w14:textId="4592110F" w:rsidR="000E274A" w:rsidRPr="001C4B6A" w:rsidRDefault="000E274A" w:rsidP="004E44F6">
            <w:pPr>
              <w:pStyle w:val="TableParagraph"/>
              <w:tabs>
                <w:tab w:val="left" w:pos="11057"/>
              </w:tabs>
              <w:ind w:firstLine="12"/>
              <w:jc w:val="center"/>
              <w:rPr>
                <w:sz w:val="20"/>
                <w:szCs w:val="20"/>
                <w:highlight w:val="yellow"/>
              </w:rPr>
            </w:pPr>
            <w:r w:rsidRPr="001C4B6A">
              <w:rPr>
                <w:sz w:val="20"/>
                <w:szCs w:val="20"/>
              </w:rPr>
              <w:t>КБК</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tcPr>
          <w:p w14:paraId="212C1608" w14:textId="756BC22C" w:rsidR="000E274A" w:rsidRPr="001C4B6A" w:rsidRDefault="000E274A" w:rsidP="004E44F6">
            <w:pPr>
              <w:pStyle w:val="TableParagraph"/>
              <w:tabs>
                <w:tab w:val="left" w:pos="11057"/>
              </w:tabs>
              <w:jc w:val="center"/>
              <w:rPr>
                <w:spacing w:val="-2"/>
                <w:sz w:val="20"/>
                <w:szCs w:val="20"/>
              </w:rPr>
            </w:pPr>
            <w:r w:rsidRPr="001C4B6A">
              <w:rPr>
                <w:spacing w:val="-2"/>
                <w:sz w:val="20"/>
                <w:szCs w:val="20"/>
              </w:rPr>
              <w:t>Объем</w:t>
            </w:r>
            <w:r w:rsidRPr="001C4B6A">
              <w:rPr>
                <w:spacing w:val="-11"/>
                <w:sz w:val="20"/>
                <w:szCs w:val="20"/>
              </w:rPr>
              <w:t xml:space="preserve"> </w:t>
            </w:r>
            <w:r w:rsidRPr="001C4B6A">
              <w:rPr>
                <w:spacing w:val="-2"/>
                <w:sz w:val="20"/>
                <w:szCs w:val="20"/>
              </w:rPr>
              <w:t>финансового</w:t>
            </w:r>
            <w:r w:rsidRPr="001C4B6A">
              <w:rPr>
                <w:spacing w:val="-10"/>
                <w:sz w:val="20"/>
                <w:szCs w:val="20"/>
              </w:rPr>
              <w:t xml:space="preserve"> </w:t>
            </w:r>
            <w:r w:rsidRPr="001C4B6A">
              <w:rPr>
                <w:spacing w:val="-1"/>
                <w:sz w:val="20"/>
                <w:szCs w:val="20"/>
              </w:rPr>
              <w:t>обеспечения</w:t>
            </w:r>
            <w:r w:rsidRPr="001C4B6A">
              <w:rPr>
                <w:spacing w:val="-9"/>
                <w:sz w:val="20"/>
                <w:szCs w:val="20"/>
              </w:rPr>
              <w:t xml:space="preserve"> </w:t>
            </w:r>
            <w:r w:rsidRPr="001C4B6A">
              <w:rPr>
                <w:spacing w:val="-1"/>
                <w:sz w:val="20"/>
                <w:szCs w:val="20"/>
              </w:rPr>
              <w:t>по</w:t>
            </w:r>
            <w:r w:rsidRPr="001C4B6A">
              <w:rPr>
                <w:spacing w:val="-10"/>
                <w:sz w:val="20"/>
                <w:szCs w:val="20"/>
              </w:rPr>
              <w:t xml:space="preserve"> </w:t>
            </w:r>
            <w:r w:rsidRPr="001C4B6A">
              <w:rPr>
                <w:spacing w:val="-1"/>
                <w:sz w:val="20"/>
                <w:szCs w:val="20"/>
              </w:rPr>
              <w:t>годам</w:t>
            </w:r>
            <w:r w:rsidRPr="001C4B6A">
              <w:rPr>
                <w:spacing w:val="-57"/>
                <w:sz w:val="20"/>
                <w:szCs w:val="20"/>
              </w:rPr>
              <w:t xml:space="preserve"> </w:t>
            </w:r>
            <w:r>
              <w:rPr>
                <w:spacing w:val="-57"/>
                <w:sz w:val="20"/>
                <w:szCs w:val="20"/>
              </w:rPr>
              <w:t xml:space="preserve">                           </w:t>
            </w:r>
            <w:r>
              <w:rPr>
                <w:sz w:val="20"/>
                <w:szCs w:val="20"/>
              </w:rPr>
              <w:t xml:space="preserve"> реализации</w:t>
            </w:r>
            <w:r w:rsidRPr="001C4B6A">
              <w:rPr>
                <w:sz w:val="20"/>
                <w:szCs w:val="20"/>
              </w:rPr>
              <w:t>,</w:t>
            </w:r>
            <w:r w:rsidRPr="001C4B6A">
              <w:rPr>
                <w:spacing w:val="-8"/>
                <w:sz w:val="20"/>
                <w:szCs w:val="20"/>
              </w:rPr>
              <w:t xml:space="preserve"> </w:t>
            </w:r>
            <w:r w:rsidRPr="001C4B6A">
              <w:rPr>
                <w:sz w:val="20"/>
                <w:szCs w:val="20"/>
              </w:rPr>
              <w:t>тыс.</w:t>
            </w:r>
            <w:r w:rsidRPr="001C4B6A">
              <w:rPr>
                <w:spacing w:val="-7"/>
                <w:sz w:val="20"/>
                <w:szCs w:val="20"/>
              </w:rPr>
              <w:t xml:space="preserve"> </w:t>
            </w:r>
            <w:r w:rsidRPr="001C4B6A">
              <w:rPr>
                <w:sz w:val="20"/>
                <w:szCs w:val="20"/>
              </w:rPr>
              <w:t>рублей</w:t>
            </w:r>
          </w:p>
        </w:tc>
      </w:tr>
      <w:tr w:rsidR="000E274A" w:rsidRPr="001C4B6A" w14:paraId="1C72F329" w14:textId="77777777" w:rsidTr="00120651">
        <w:trPr>
          <w:trHeight w:val="60"/>
        </w:trPr>
        <w:tc>
          <w:tcPr>
            <w:tcW w:w="4230" w:type="dxa"/>
            <w:vMerge/>
            <w:tcBorders>
              <w:left w:val="single" w:sz="4" w:space="0" w:color="000000"/>
              <w:bottom w:val="single" w:sz="4" w:space="0" w:color="000000"/>
            </w:tcBorders>
            <w:shd w:val="clear" w:color="auto" w:fill="auto"/>
          </w:tcPr>
          <w:p w14:paraId="05B0A108" w14:textId="77777777" w:rsidR="000E274A" w:rsidRPr="001C4B6A" w:rsidRDefault="000E274A" w:rsidP="004E44F6">
            <w:pPr>
              <w:shd w:val="clear" w:color="auto" w:fill="FFFFFF"/>
              <w:tabs>
                <w:tab w:val="left" w:pos="11057"/>
              </w:tabs>
              <w:rPr>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E53A5" w14:textId="77777777" w:rsidR="000E274A" w:rsidRPr="001C4B6A" w:rsidRDefault="000E274A" w:rsidP="004E44F6">
            <w:pPr>
              <w:shd w:val="clear" w:color="auto" w:fill="FFFFFF"/>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A7BD36E" w14:textId="77777777" w:rsidR="000E274A" w:rsidRPr="001C4B6A" w:rsidRDefault="000E274A" w:rsidP="004E44F6">
            <w:pPr>
              <w:pStyle w:val="TableParagraph"/>
              <w:tabs>
                <w:tab w:val="left" w:pos="11057"/>
              </w:tabs>
              <w:jc w:val="center"/>
              <w:rPr>
                <w:sz w:val="20"/>
                <w:szCs w:val="20"/>
              </w:rPr>
            </w:pPr>
            <w:r>
              <w:rPr>
                <w:sz w:val="20"/>
                <w:szCs w:val="20"/>
              </w:rPr>
              <w:t>2024</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7B6B11C7" w14:textId="77777777" w:rsidR="000E274A" w:rsidRPr="001C4B6A" w:rsidRDefault="000E274A" w:rsidP="004E44F6">
            <w:pPr>
              <w:pStyle w:val="TableParagraph"/>
              <w:tabs>
                <w:tab w:val="left" w:pos="11057"/>
              </w:tabs>
              <w:jc w:val="center"/>
              <w:rPr>
                <w:sz w:val="20"/>
                <w:szCs w:val="20"/>
              </w:rPr>
            </w:pPr>
            <w:r>
              <w:rPr>
                <w:sz w:val="20"/>
                <w:szCs w:val="20"/>
              </w:rPr>
              <w:t>2025</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595F202" w14:textId="77777777" w:rsidR="000E274A" w:rsidRPr="001C4B6A" w:rsidRDefault="000E274A" w:rsidP="004E44F6">
            <w:pPr>
              <w:pStyle w:val="TableParagraph"/>
              <w:tabs>
                <w:tab w:val="left" w:pos="11057"/>
              </w:tabs>
              <w:jc w:val="center"/>
              <w:rPr>
                <w:sz w:val="20"/>
                <w:szCs w:val="20"/>
              </w:rPr>
            </w:pPr>
            <w:r>
              <w:rPr>
                <w:sz w:val="20"/>
                <w:szCs w:val="20"/>
              </w:rPr>
              <w:t>2026</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4721429" w14:textId="77777777" w:rsidR="000E274A" w:rsidRPr="001C4B6A" w:rsidRDefault="000E274A" w:rsidP="004E44F6">
            <w:pPr>
              <w:pStyle w:val="TableParagraph"/>
              <w:tabs>
                <w:tab w:val="left" w:pos="11057"/>
              </w:tabs>
              <w:jc w:val="center"/>
              <w:rPr>
                <w:sz w:val="20"/>
                <w:szCs w:val="20"/>
              </w:rPr>
            </w:pPr>
            <w:r>
              <w:rPr>
                <w:sz w:val="20"/>
                <w:szCs w:val="20"/>
              </w:rPr>
              <w:t>2027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577C5624" w14:textId="77777777" w:rsidR="000E274A" w:rsidRPr="001C4B6A" w:rsidRDefault="000E274A" w:rsidP="004E44F6">
            <w:pPr>
              <w:pStyle w:val="TableParagraph"/>
              <w:tabs>
                <w:tab w:val="left" w:pos="11057"/>
              </w:tabs>
              <w:jc w:val="center"/>
              <w:rPr>
                <w:sz w:val="20"/>
                <w:szCs w:val="20"/>
              </w:rPr>
            </w:pPr>
            <w:r>
              <w:rPr>
                <w:sz w:val="20"/>
                <w:szCs w:val="20"/>
              </w:rPr>
              <w:t>2028</w:t>
            </w:r>
          </w:p>
        </w:tc>
        <w:tc>
          <w:tcPr>
            <w:tcW w:w="1106" w:type="dxa"/>
            <w:tcBorders>
              <w:top w:val="single" w:sz="4" w:space="0" w:color="000000"/>
              <w:left w:val="single" w:sz="4" w:space="0" w:color="000000"/>
              <w:bottom w:val="single" w:sz="4" w:space="0" w:color="000000"/>
              <w:right w:val="single" w:sz="4" w:space="0" w:color="000000"/>
            </w:tcBorders>
          </w:tcPr>
          <w:p w14:paraId="5801769F" w14:textId="77777777" w:rsidR="000E274A" w:rsidRPr="001C4B6A" w:rsidRDefault="000E274A" w:rsidP="004E44F6">
            <w:pPr>
              <w:pStyle w:val="TableParagraph"/>
              <w:tabs>
                <w:tab w:val="left" w:pos="11057"/>
              </w:tabs>
              <w:jc w:val="center"/>
              <w:rPr>
                <w:sz w:val="20"/>
                <w:szCs w:val="20"/>
              </w:rPr>
            </w:pPr>
            <w:r>
              <w:rPr>
                <w:sz w:val="20"/>
                <w:szCs w:val="20"/>
              </w:rPr>
              <w:t>2029</w:t>
            </w:r>
          </w:p>
        </w:tc>
        <w:tc>
          <w:tcPr>
            <w:tcW w:w="1138" w:type="dxa"/>
            <w:tcBorders>
              <w:top w:val="single" w:sz="4" w:space="0" w:color="000000"/>
              <w:left w:val="single" w:sz="4" w:space="0" w:color="000000"/>
              <w:bottom w:val="single" w:sz="4" w:space="0" w:color="000000"/>
              <w:right w:val="single" w:sz="4" w:space="0" w:color="000000"/>
            </w:tcBorders>
          </w:tcPr>
          <w:p w14:paraId="4B309FE8" w14:textId="77777777" w:rsidR="000E274A" w:rsidRPr="001C4B6A" w:rsidRDefault="000E274A" w:rsidP="004E44F6">
            <w:pPr>
              <w:pStyle w:val="TableParagraph"/>
              <w:tabs>
                <w:tab w:val="left" w:pos="11057"/>
              </w:tabs>
              <w:jc w:val="center"/>
              <w:rPr>
                <w:sz w:val="20"/>
                <w:szCs w:val="20"/>
              </w:rPr>
            </w:pPr>
            <w:r>
              <w:rPr>
                <w:sz w:val="20"/>
                <w:szCs w:val="20"/>
              </w:rPr>
              <w:t>2030</w:t>
            </w:r>
          </w:p>
        </w:tc>
        <w:tc>
          <w:tcPr>
            <w:tcW w:w="1255" w:type="dxa"/>
            <w:tcBorders>
              <w:top w:val="single" w:sz="4" w:space="0" w:color="000000"/>
              <w:left w:val="single" w:sz="4" w:space="0" w:color="000000"/>
              <w:bottom w:val="single" w:sz="4" w:space="0" w:color="000000"/>
              <w:right w:val="single" w:sz="4" w:space="0" w:color="000000"/>
            </w:tcBorders>
          </w:tcPr>
          <w:p w14:paraId="23736192" w14:textId="77777777" w:rsidR="000E274A" w:rsidRDefault="000E274A" w:rsidP="004E44F6">
            <w:pPr>
              <w:pStyle w:val="TableParagraph"/>
              <w:tabs>
                <w:tab w:val="left" w:pos="11057"/>
              </w:tabs>
              <w:jc w:val="center"/>
              <w:rPr>
                <w:sz w:val="20"/>
                <w:szCs w:val="20"/>
              </w:rPr>
            </w:pPr>
            <w:r>
              <w:rPr>
                <w:sz w:val="20"/>
                <w:szCs w:val="20"/>
              </w:rPr>
              <w:t>Всего</w:t>
            </w:r>
          </w:p>
        </w:tc>
      </w:tr>
      <w:tr w:rsidR="000E274A" w:rsidRPr="001C4B6A" w14:paraId="7DEAB77C" w14:textId="77777777" w:rsidTr="00120651">
        <w:trPr>
          <w:trHeight w:val="60"/>
        </w:trPr>
        <w:tc>
          <w:tcPr>
            <w:tcW w:w="4230" w:type="dxa"/>
            <w:tcBorders>
              <w:top w:val="single" w:sz="4" w:space="0" w:color="000000"/>
              <w:left w:val="single" w:sz="4" w:space="0" w:color="000000"/>
              <w:bottom w:val="single" w:sz="4" w:space="0" w:color="000000"/>
            </w:tcBorders>
            <w:shd w:val="clear" w:color="auto" w:fill="auto"/>
          </w:tcPr>
          <w:p w14:paraId="00E72C90" w14:textId="77777777" w:rsidR="000E274A" w:rsidRPr="001C4B6A" w:rsidRDefault="000E274A" w:rsidP="004E44F6">
            <w:pPr>
              <w:pStyle w:val="TableParagraph"/>
              <w:tabs>
                <w:tab w:val="left" w:pos="11057"/>
              </w:tabs>
              <w:jc w:val="center"/>
              <w:rPr>
                <w:sz w:val="20"/>
                <w:szCs w:val="20"/>
              </w:rPr>
            </w:pPr>
            <w:r w:rsidRPr="001C4B6A">
              <w:rPr>
                <w:sz w:val="20"/>
                <w:szCs w:val="20"/>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A53A6C" w14:textId="77777777" w:rsidR="000E274A" w:rsidRPr="001C4B6A" w:rsidRDefault="000E274A" w:rsidP="004E44F6">
            <w:pPr>
              <w:pStyle w:val="TableParagraph"/>
              <w:tabs>
                <w:tab w:val="left" w:pos="11057"/>
              </w:tabs>
              <w:jc w:val="center"/>
              <w:rPr>
                <w:sz w:val="20"/>
                <w:szCs w:val="20"/>
              </w:rPr>
            </w:pPr>
            <w:r w:rsidRPr="001C4B6A">
              <w:rPr>
                <w:sz w:val="20"/>
                <w:szCs w:val="20"/>
              </w:rPr>
              <w:t>2</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40BF1E39" w14:textId="77777777" w:rsidR="000E274A" w:rsidRPr="001C4B6A" w:rsidRDefault="000E274A" w:rsidP="004E44F6">
            <w:pPr>
              <w:pStyle w:val="TableParagraph"/>
              <w:tabs>
                <w:tab w:val="left" w:pos="11057"/>
              </w:tabs>
              <w:jc w:val="center"/>
              <w:rPr>
                <w:sz w:val="20"/>
                <w:szCs w:val="20"/>
              </w:rPr>
            </w:pPr>
            <w:r w:rsidRPr="001C4B6A">
              <w:rPr>
                <w:sz w:val="20"/>
                <w:szCs w:val="20"/>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7EF73F9A" w14:textId="77777777" w:rsidR="000E274A" w:rsidRPr="001C4B6A" w:rsidRDefault="000E274A" w:rsidP="004E44F6">
            <w:pPr>
              <w:pStyle w:val="TableParagraph"/>
              <w:tabs>
                <w:tab w:val="left" w:pos="11057"/>
              </w:tabs>
              <w:jc w:val="center"/>
              <w:rPr>
                <w:sz w:val="20"/>
                <w:szCs w:val="20"/>
              </w:rPr>
            </w:pPr>
            <w:r w:rsidRPr="001C4B6A">
              <w:rPr>
                <w:sz w:val="20"/>
                <w:szCs w:val="20"/>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6E500169" w14:textId="77777777" w:rsidR="000E274A" w:rsidRPr="001C4B6A" w:rsidRDefault="000E274A" w:rsidP="004E44F6">
            <w:pPr>
              <w:pStyle w:val="TableParagraph"/>
              <w:tabs>
                <w:tab w:val="left" w:pos="11057"/>
              </w:tabs>
              <w:jc w:val="center"/>
              <w:rPr>
                <w:sz w:val="20"/>
                <w:szCs w:val="20"/>
              </w:rPr>
            </w:pPr>
            <w:r w:rsidRPr="001C4B6A">
              <w:rPr>
                <w:sz w:val="20"/>
                <w:szCs w:val="20"/>
              </w:rPr>
              <w:t>5</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0E530CC3" w14:textId="77777777" w:rsidR="000E274A" w:rsidRPr="001C4B6A" w:rsidRDefault="000E274A" w:rsidP="004E44F6">
            <w:pPr>
              <w:pStyle w:val="TableParagraph"/>
              <w:tabs>
                <w:tab w:val="left" w:pos="11057"/>
              </w:tabs>
              <w:jc w:val="center"/>
              <w:rPr>
                <w:sz w:val="20"/>
                <w:szCs w:val="20"/>
              </w:rPr>
            </w:pPr>
            <w:r w:rsidRPr="001C4B6A">
              <w:rPr>
                <w:sz w:val="20"/>
                <w:szCs w:val="20"/>
              </w:rPr>
              <w:t>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31D52CF" w14:textId="77777777" w:rsidR="000E274A" w:rsidRPr="001C4B6A" w:rsidRDefault="000E274A" w:rsidP="004E44F6">
            <w:pPr>
              <w:pStyle w:val="TableParagraph"/>
              <w:tabs>
                <w:tab w:val="left" w:pos="11057"/>
              </w:tabs>
              <w:jc w:val="center"/>
              <w:rPr>
                <w:sz w:val="20"/>
                <w:szCs w:val="20"/>
              </w:rPr>
            </w:pPr>
            <w:r w:rsidRPr="001C4B6A">
              <w:rPr>
                <w:sz w:val="20"/>
                <w:szCs w:val="20"/>
              </w:rPr>
              <w:t>7</w:t>
            </w:r>
          </w:p>
        </w:tc>
        <w:tc>
          <w:tcPr>
            <w:tcW w:w="1106" w:type="dxa"/>
            <w:tcBorders>
              <w:top w:val="single" w:sz="4" w:space="0" w:color="000000"/>
              <w:left w:val="single" w:sz="4" w:space="0" w:color="000000"/>
              <w:bottom w:val="single" w:sz="4" w:space="0" w:color="000000"/>
              <w:right w:val="single" w:sz="4" w:space="0" w:color="000000"/>
            </w:tcBorders>
          </w:tcPr>
          <w:p w14:paraId="36FE8AFE" w14:textId="77777777" w:rsidR="000E274A" w:rsidRPr="001C4B6A" w:rsidRDefault="000E274A" w:rsidP="004E44F6">
            <w:pPr>
              <w:pStyle w:val="TableParagraph"/>
              <w:tabs>
                <w:tab w:val="left" w:pos="11057"/>
              </w:tabs>
              <w:jc w:val="center"/>
              <w:rPr>
                <w:sz w:val="20"/>
                <w:szCs w:val="20"/>
              </w:rPr>
            </w:pPr>
            <w:r>
              <w:rPr>
                <w:sz w:val="20"/>
                <w:szCs w:val="20"/>
              </w:rPr>
              <w:t>8</w:t>
            </w:r>
          </w:p>
        </w:tc>
        <w:tc>
          <w:tcPr>
            <w:tcW w:w="1138" w:type="dxa"/>
            <w:tcBorders>
              <w:top w:val="single" w:sz="4" w:space="0" w:color="000000"/>
              <w:left w:val="single" w:sz="4" w:space="0" w:color="000000"/>
              <w:bottom w:val="single" w:sz="4" w:space="0" w:color="000000"/>
              <w:right w:val="single" w:sz="4" w:space="0" w:color="000000"/>
            </w:tcBorders>
          </w:tcPr>
          <w:p w14:paraId="5E270A2A" w14:textId="77777777" w:rsidR="000E274A" w:rsidRPr="001C4B6A" w:rsidRDefault="000E274A" w:rsidP="004E44F6">
            <w:pPr>
              <w:pStyle w:val="TableParagraph"/>
              <w:tabs>
                <w:tab w:val="left" w:pos="11057"/>
              </w:tabs>
              <w:jc w:val="center"/>
              <w:rPr>
                <w:sz w:val="20"/>
                <w:szCs w:val="20"/>
              </w:rPr>
            </w:pPr>
            <w:r>
              <w:rPr>
                <w:sz w:val="20"/>
                <w:szCs w:val="20"/>
              </w:rPr>
              <w:t>9</w:t>
            </w:r>
          </w:p>
        </w:tc>
        <w:tc>
          <w:tcPr>
            <w:tcW w:w="1255" w:type="dxa"/>
            <w:tcBorders>
              <w:top w:val="single" w:sz="4" w:space="0" w:color="000000"/>
              <w:left w:val="single" w:sz="4" w:space="0" w:color="000000"/>
              <w:bottom w:val="single" w:sz="4" w:space="0" w:color="000000"/>
              <w:right w:val="single" w:sz="4" w:space="0" w:color="000000"/>
            </w:tcBorders>
          </w:tcPr>
          <w:p w14:paraId="1ABDC992" w14:textId="77777777" w:rsidR="000E274A" w:rsidRPr="001C4B6A" w:rsidRDefault="000E274A" w:rsidP="004E44F6">
            <w:pPr>
              <w:pStyle w:val="TableParagraph"/>
              <w:tabs>
                <w:tab w:val="left" w:pos="11057"/>
              </w:tabs>
              <w:jc w:val="center"/>
              <w:rPr>
                <w:sz w:val="20"/>
                <w:szCs w:val="20"/>
              </w:rPr>
            </w:pPr>
            <w:r>
              <w:rPr>
                <w:sz w:val="20"/>
                <w:szCs w:val="20"/>
              </w:rPr>
              <w:t>10</w:t>
            </w:r>
          </w:p>
        </w:tc>
      </w:tr>
      <w:tr w:rsidR="000E274A" w:rsidRPr="001C4B6A" w14:paraId="24F9D750" w14:textId="77777777" w:rsidTr="00120651">
        <w:trPr>
          <w:trHeight w:val="342"/>
        </w:trPr>
        <w:tc>
          <w:tcPr>
            <w:tcW w:w="4230" w:type="dxa"/>
            <w:tcBorders>
              <w:top w:val="single" w:sz="4" w:space="0" w:color="000000"/>
              <w:left w:val="single" w:sz="4" w:space="0" w:color="000000"/>
              <w:bottom w:val="single" w:sz="4" w:space="0" w:color="000000"/>
            </w:tcBorders>
            <w:shd w:val="clear" w:color="auto" w:fill="auto"/>
          </w:tcPr>
          <w:p w14:paraId="308DFAE5" w14:textId="2A6BD496" w:rsidR="000E274A" w:rsidRPr="00D53665" w:rsidRDefault="000E274A" w:rsidP="004E44F6">
            <w:pPr>
              <w:pStyle w:val="TableParagraph"/>
              <w:tabs>
                <w:tab w:val="left" w:pos="11057"/>
              </w:tabs>
              <w:jc w:val="both"/>
              <w:rPr>
                <w:sz w:val="20"/>
                <w:szCs w:val="20"/>
              </w:rPr>
            </w:pPr>
            <w:r w:rsidRPr="00445007">
              <w:rPr>
                <w:sz w:val="20"/>
                <w:szCs w:val="20"/>
              </w:rPr>
              <w:t>Комплекс</w:t>
            </w:r>
            <w:r w:rsidRPr="00136A84">
              <w:rPr>
                <w:sz w:val="20"/>
                <w:szCs w:val="20"/>
              </w:rPr>
              <w:t xml:space="preserve"> </w:t>
            </w:r>
            <w:r w:rsidRPr="00445007">
              <w:rPr>
                <w:sz w:val="20"/>
                <w:szCs w:val="20"/>
              </w:rPr>
              <w:t>процессных</w:t>
            </w:r>
            <w:r w:rsidRPr="00136A84">
              <w:rPr>
                <w:sz w:val="20"/>
                <w:szCs w:val="20"/>
              </w:rPr>
              <w:t xml:space="preserve"> </w:t>
            </w:r>
            <w:r w:rsidRPr="00445007">
              <w:rPr>
                <w:sz w:val="20"/>
                <w:szCs w:val="20"/>
              </w:rPr>
              <w:t>мероприятий</w:t>
            </w:r>
            <w:r w:rsidRPr="00136A84">
              <w:rPr>
                <w:sz w:val="20"/>
                <w:szCs w:val="20"/>
              </w:rPr>
              <w:t xml:space="preserve"> </w:t>
            </w:r>
            <w:r w:rsidR="00136A84" w:rsidRPr="00136A84">
              <w:rPr>
                <w:sz w:val="20"/>
                <w:szCs w:val="20"/>
              </w:rPr>
              <w:t>«</w:t>
            </w:r>
            <w:r w:rsidR="00522EC7" w:rsidRPr="00522EC7">
              <w:rPr>
                <w:sz w:val="20"/>
                <w:szCs w:val="20"/>
              </w:rPr>
              <w:t>Сохранение и популяризация объектов историко-культурного и археологического наследия Астраханской области</w:t>
            </w:r>
            <w:r w:rsidR="00136A84" w:rsidRPr="00136A84">
              <w:rPr>
                <w:sz w:val="20"/>
                <w:szCs w:val="20"/>
              </w:rPr>
              <w:t>»</w:t>
            </w:r>
            <w:r w:rsidRPr="00445007">
              <w:rPr>
                <w:sz w:val="20"/>
                <w:szCs w:val="20"/>
              </w:rPr>
              <w:t xml:space="preserve"> </w:t>
            </w:r>
            <w:r w:rsidRPr="00136A84">
              <w:rPr>
                <w:sz w:val="20"/>
                <w:szCs w:val="20"/>
              </w:rPr>
              <w:t>(</w:t>
            </w:r>
            <w:r w:rsidRPr="00445007">
              <w:rPr>
                <w:sz w:val="20"/>
                <w:szCs w:val="20"/>
              </w:rPr>
              <w:t>всего),</w:t>
            </w:r>
            <w:r>
              <w:rPr>
                <w:sz w:val="20"/>
                <w:szCs w:val="20"/>
              </w:rPr>
              <w:t xml:space="preserve"> </w:t>
            </w:r>
            <w:r w:rsidRPr="00136A84">
              <w:rPr>
                <w:sz w:val="20"/>
                <w:szCs w:val="20"/>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DEFDEE" w14:textId="77777777" w:rsidR="000E274A" w:rsidRPr="001C4B6A" w:rsidRDefault="000E274A"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2C06C06" w14:textId="3B54E411" w:rsidR="000E274A" w:rsidRPr="001C4B6A" w:rsidRDefault="000E274A" w:rsidP="004E44F6">
            <w:pPr>
              <w:pStyle w:val="TableParagraph"/>
              <w:tabs>
                <w:tab w:val="left" w:pos="11057"/>
              </w:tabs>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AFD16D7" w14:textId="0C3A8033" w:rsidR="000E274A" w:rsidRPr="001C4B6A" w:rsidRDefault="000E274A" w:rsidP="004E44F6">
            <w:pPr>
              <w:pStyle w:val="TableParagraph"/>
              <w:tabs>
                <w:tab w:val="left" w:pos="11057"/>
              </w:tabs>
              <w:jc w:val="center"/>
              <w:rPr>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3A622F44" w14:textId="0683E024" w:rsidR="000E274A" w:rsidRPr="001C4B6A" w:rsidRDefault="000E274A" w:rsidP="004E44F6">
            <w:pPr>
              <w:pStyle w:val="TableParagraph"/>
              <w:tabs>
                <w:tab w:val="left" w:pos="11057"/>
              </w:tabs>
              <w:jc w:val="center"/>
              <w:rPr>
                <w:sz w:val="20"/>
                <w:szCs w:val="20"/>
              </w:rPr>
            </w:pP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63BC1287" w14:textId="41B637B5" w:rsidR="000E274A" w:rsidRPr="001C4B6A" w:rsidRDefault="000E274A" w:rsidP="004E44F6">
            <w:pPr>
              <w:pStyle w:val="TableParagraph"/>
              <w:tabs>
                <w:tab w:val="left" w:pos="11057"/>
              </w:tabs>
              <w:jc w:val="center"/>
              <w:rPr>
                <w:sz w:val="20"/>
                <w:szCs w:val="20"/>
              </w:rPr>
            </w:pP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411FA22E" w14:textId="295F225E" w:rsidR="000E274A" w:rsidRPr="001C4B6A" w:rsidRDefault="000E274A" w:rsidP="004E44F6">
            <w:pPr>
              <w:pStyle w:val="TableParagraph"/>
              <w:tabs>
                <w:tab w:val="left" w:pos="11057"/>
              </w:tabs>
              <w:jc w:val="center"/>
              <w:rPr>
                <w:sz w:val="20"/>
                <w:szCs w:val="20"/>
              </w:rPr>
            </w:pP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759D9015" w14:textId="35E4E62D" w:rsidR="000E274A" w:rsidRPr="001C4B6A" w:rsidRDefault="000E274A" w:rsidP="004E44F6">
            <w:pPr>
              <w:pStyle w:val="TableParagraph"/>
              <w:tabs>
                <w:tab w:val="left" w:pos="11057"/>
              </w:tabs>
              <w:jc w:val="center"/>
              <w:rPr>
                <w:sz w:val="20"/>
                <w:szCs w:val="20"/>
              </w:rPr>
            </w:pP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38AD5982" w14:textId="6480A272" w:rsidR="000E274A" w:rsidRPr="001C4B6A" w:rsidRDefault="000E274A" w:rsidP="004E44F6">
            <w:pPr>
              <w:pStyle w:val="TableParagraph"/>
              <w:tabs>
                <w:tab w:val="left" w:pos="11057"/>
              </w:tabs>
              <w:jc w:val="center"/>
              <w:rPr>
                <w:sz w:val="20"/>
                <w:szCs w:val="20"/>
              </w:rPr>
            </w:pP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6D4FAF02" w14:textId="4F50A96D" w:rsidR="000E274A" w:rsidRPr="001C4B6A" w:rsidRDefault="000E274A" w:rsidP="004E44F6">
            <w:pPr>
              <w:pStyle w:val="TableParagraph"/>
              <w:tabs>
                <w:tab w:val="left" w:pos="11057"/>
              </w:tabs>
              <w:jc w:val="center"/>
              <w:rPr>
                <w:sz w:val="20"/>
                <w:szCs w:val="20"/>
              </w:rPr>
            </w:pPr>
          </w:p>
        </w:tc>
      </w:tr>
      <w:tr w:rsidR="00D7443F" w:rsidRPr="001C4B6A" w14:paraId="539CAFB2" w14:textId="77777777" w:rsidTr="00120651">
        <w:trPr>
          <w:trHeight w:val="380"/>
        </w:trPr>
        <w:tc>
          <w:tcPr>
            <w:tcW w:w="4230" w:type="dxa"/>
            <w:tcBorders>
              <w:top w:val="single" w:sz="4" w:space="0" w:color="000000"/>
              <w:left w:val="single" w:sz="4" w:space="0" w:color="000000"/>
              <w:bottom w:val="single" w:sz="4" w:space="0" w:color="000000"/>
            </w:tcBorders>
            <w:shd w:val="clear" w:color="auto" w:fill="auto"/>
          </w:tcPr>
          <w:p w14:paraId="1FC5EE02" w14:textId="77777777" w:rsidR="00D7443F" w:rsidRPr="001C4B6A" w:rsidRDefault="00D7443F" w:rsidP="004E44F6">
            <w:pPr>
              <w:pStyle w:val="TableParagraph"/>
              <w:tabs>
                <w:tab w:val="left" w:pos="11057"/>
              </w:tabs>
              <w:jc w:val="both"/>
              <w:rPr>
                <w:sz w:val="20"/>
                <w:szCs w:val="20"/>
              </w:rPr>
            </w:pPr>
            <w:r w:rsidRPr="00E84583">
              <w:rPr>
                <w:sz w:val="20"/>
                <w:szCs w:val="20"/>
              </w:rPr>
              <w:t xml:space="preserve">Межбюджетные трансферты из федерального бюджета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88352" w14:textId="77777777" w:rsidR="00D7443F" w:rsidRPr="001C4B6A" w:rsidRDefault="00D7443F"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03E283EF" w14:textId="404C335A" w:rsidR="00D7443F" w:rsidRPr="001C4B6A" w:rsidRDefault="00D7443F" w:rsidP="004E44F6">
            <w:pPr>
              <w:pStyle w:val="TableParagraph"/>
              <w:tabs>
                <w:tab w:val="left" w:pos="11057"/>
              </w:tabs>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EC2292" w14:textId="61D194F4" w:rsidR="00D7443F" w:rsidRPr="001C4B6A" w:rsidRDefault="00D7443F" w:rsidP="004E44F6">
            <w:pPr>
              <w:pStyle w:val="TableParagraph"/>
              <w:tabs>
                <w:tab w:val="left" w:pos="11057"/>
              </w:tabs>
              <w:jc w:val="center"/>
              <w:rPr>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34F6FE1A" w14:textId="2681EF99" w:rsidR="00D7443F" w:rsidRPr="001C4B6A" w:rsidRDefault="00D7443F" w:rsidP="004E44F6">
            <w:pPr>
              <w:pStyle w:val="TableParagraph"/>
              <w:tabs>
                <w:tab w:val="left" w:pos="11057"/>
              </w:tabs>
              <w:jc w:val="center"/>
              <w:rPr>
                <w:sz w:val="20"/>
                <w:szCs w:val="20"/>
              </w:rPr>
            </w:pP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027EF4BB" w14:textId="023E2E46" w:rsidR="00D7443F" w:rsidRPr="001C4B6A" w:rsidRDefault="00D7443F" w:rsidP="004E44F6">
            <w:pPr>
              <w:pStyle w:val="TableParagraph"/>
              <w:tabs>
                <w:tab w:val="left" w:pos="11057"/>
              </w:tabs>
              <w:jc w:val="center"/>
              <w:rPr>
                <w:sz w:val="20"/>
                <w:szCs w:val="20"/>
              </w:rPr>
            </w:pP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5B7F4FC5" w14:textId="7B799460" w:rsidR="00D7443F" w:rsidRPr="001C4B6A" w:rsidRDefault="00D7443F" w:rsidP="004E44F6">
            <w:pPr>
              <w:pStyle w:val="TableParagraph"/>
              <w:tabs>
                <w:tab w:val="left" w:pos="11057"/>
              </w:tabs>
              <w:jc w:val="center"/>
              <w:rPr>
                <w:sz w:val="20"/>
                <w:szCs w:val="20"/>
              </w:rPr>
            </w:pP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3E242E5B" w14:textId="7EF79770" w:rsidR="00D7443F" w:rsidRPr="001C4B6A" w:rsidRDefault="00D7443F" w:rsidP="004E44F6">
            <w:pPr>
              <w:pStyle w:val="TableParagraph"/>
              <w:tabs>
                <w:tab w:val="left" w:pos="11057"/>
              </w:tabs>
              <w:jc w:val="center"/>
              <w:rPr>
                <w:sz w:val="20"/>
                <w:szCs w:val="20"/>
              </w:rPr>
            </w:pP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0D133839" w14:textId="5D902C12" w:rsidR="00D7443F" w:rsidRPr="001C4B6A" w:rsidRDefault="00D7443F" w:rsidP="004E44F6">
            <w:pPr>
              <w:pStyle w:val="TableParagraph"/>
              <w:tabs>
                <w:tab w:val="left" w:pos="11057"/>
              </w:tabs>
              <w:jc w:val="center"/>
              <w:rPr>
                <w:sz w:val="20"/>
                <w:szCs w:val="20"/>
              </w:rPr>
            </w:pP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35608A0C" w14:textId="014F62DB" w:rsidR="00D7443F" w:rsidRPr="001C4B6A" w:rsidRDefault="00D7443F" w:rsidP="004E44F6">
            <w:pPr>
              <w:pStyle w:val="TableParagraph"/>
              <w:tabs>
                <w:tab w:val="left" w:pos="11057"/>
              </w:tabs>
              <w:jc w:val="center"/>
              <w:rPr>
                <w:sz w:val="20"/>
                <w:szCs w:val="20"/>
              </w:rPr>
            </w:pPr>
          </w:p>
        </w:tc>
      </w:tr>
      <w:tr w:rsidR="00D7443F" w:rsidRPr="001C4B6A" w14:paraId="3BBF1F5E" w14:textId="77777777" w:rsidTr="00120651">
        <w:trPr>
          <w:trHeight w:val="405"/>
        </w:trPr>
        <w:tc>
          <w:tcPr>
            <w:tcW w:w="4230" w:type="dxa"/>
            <w:tcBorders>
              <w:top w:val="single" w:sz="4" w:space="0" w:color="000000"/>
              <w:left w:val="single" w:sz="4" w:space="0" w:color="000000"/>
              <w:bottom w:val="single" w:sz="4" w:space="0" w:color="000000"/>
            </w:tcBorders>
            <w:shd w:val="clear" w:color="auto" w:fill="auto"/>
          </w:tcPr>
          <w:p w14:paraId="3D0D287D" w14:textId="77777777" w:rsidR="00D7443F" w:rsidRPr="000F7DE8" w:rsidRDefault="00D7443F" w:rsidP="004E44F6">
            <w:pPr>
              <w:pStyle w:val="TableParagraph"/>
              <w:tabs>
                <w:tab w:val="left" w:pos="11057"/>
              </w:tabs>
              <w:jc w:val="both"/>
              <w:rPr>
                <w:sz w:val="20"/>
                <w:szCs w:val="20"/>
              </w:rPr>
            </w:pPr>
            <w:r w:rsidRPr="000F7DE8">
              <w:rPr>
                <w:sz w:val="20"/>
                <w:szCs w:val="20"/>
              </w:rPr>
              <w:t>Консолидированный бюджет Астраханской области (всего), из них: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D721AC" w14:textId="77777777" w:rsidR="00D7443F" w:rsidRPr="001C4B6A" w:rsidRDefault="00D7443F"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4338A4B" w14:textId="5C371C67" w:rsidR="00D7443F" w:rsidRPr="001C4B6A" w:rsidRDefault="00D7443F" w:rsidP="004E44F6">
            <w:pPr>
              <w:pStyle w:val="TableParagraph"/>
              <w:tabs>
                <w:tab w:val="left" w:pos="11057"/>
              </w:tabs>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84D2BAC" w14:textId="7422201E" w:rsidR="00D7443F" w:rsidRPr="001C4B6A" w:rsidRDefault="00D7443F" w:rsidP="004E44F6">
            <w:pPr>
              <w:pStyle w:val="TableParagraph"/>
              <w:tabs>
                <w:tab w:val="left" w:pos="11057"/>
              </w:tabs>
              <w:jc w:val="center"/>
              <w:rPr>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39149CF" w14:textId="7CF23D2F" w:rsidR="00D7443F" w:rsidRPr="001C4B6A" w:rsidRDefault="00D7443F" w:rsidP="004E44F6">
            <w:pPr>
              <w:pStyle w:val="TableParagraph"/>
              <w:tabs>
                <w:tab w:val="left" w:pos="11057"/>
              </w:tabs>
              <w:jc w:val="center"/>
              <w:rPr>
                <w:sz w:val="20"/>
                <w:szCs w:val="20"/>
              </w:rPr>
            </w:pP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27C992B8" w14:textId="694E53D0" w:rsidR="00D7443F" w:rsidRPr="001C4B6A" w:rsidRDefault="00D7443F" w:rsidP="004E44F6">
            <w:pPr>
              <w:pStyle w:val="TableParagraph"/>
              <w:tabs>
                <w:tab w:val="left" w:pos="11057"/>
              </w:tabs>
              <w:jc w:val="center"/>
              <w:rPr>
                <w:sz w:val="20"/>
                <w:szCs w:val="20"/>
              </w:rPr>
            </w:pP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7B0E74E2" w14:textId="175D172A" w:rsidR="00D7443F" w:rsidRPr="001C4B6A" w:rsidRDefault="00D7443F" w:rsidP="004E44F6">
            <w:pPr>
              <w:pStyle w:val="TableParagraph"/>
              <w:tabs>
                <w:tab w:val="left" w:pos="11057"/>
              </w:tabs>
              <w:jc w:val="center"/>
              <w:rPr>
                <w:sz w:val="20"/>
                <w:szCs w:val="20"/>
              </w:rPr>
            </w:pP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74A6EC59" w14:textId="57B6B57B" w:rsidR="00D7443F" w:rsidRPr="001C4B6A" w:rsidRDefault="00D7443F" w:rsidP="004E44F6">
            <w:pPr>
              <w:pStyle w:val="TableParagraph"/>
              <w:tabs>
                <w:tab w:val="left" w:pos="11057"/>
              </w:tabs>
              <w:jc w:val="center"/>
              <w:rPr>
                <w:sz w:val="20"/>
                <w:szCs w:val="20"/>
              </w:rPr>
            </w:pP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42C6020D" w14:textId="60FCA79A" w:rsidR="00D7443F" w:rsidRPr="001C4B6A" w:rsidRDefault="00D7443F" w:rsidP="004E44F6">
            <w:pPr>
              <w:pStyle w:val="TableParagraph"/>
              <w:tabs>
                <w:tab w:val="left" w:pos="11057"/>
              </w:tabs>
              <w:jc w:val="center"/>
              <w:rPr>
                <w:sz w:val="20"/>
                <w:szCs w:val="20"/>
              </w:rPr>
            </w:pP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41497FF8" w14:textId="191F4DE9" w:rsidR="00D7443F" w:rsidRPr="001C4B6A" w:rsidRDefault="00D7443F" w:rsidP="004E44F6">
            <w:pPr>
              <w:pStyle w:val="TableParagraph"/>
              <w:tabs>
                <w:tab w:val="left" w:pos="11057"/>
              </w:tabs>
              <w:jc w:val="center"/>
              <w:rPr>
                <w:sz w:val="20"/>
                <w:szCs w:val="20"/>
              </w:rPr>
            </w:pPr>
          </w:p>
        </w:tc>
      </w:tr>
      <w:tr w:rsidR="00D7443F" w:rsidRPr="001C4B6A" w14:paraId="50BA2EC1" w14:textId="77777777" w:rsidTr="00120651">
        <w:trPr>
          <w:trHeight w:val="294"/>
        </w:trPr>
        <w:tc>
          <w:tcPr>
            <w:tcW w:w="4230" w:type="dxa"/>
            <w:tcBorders>
              <w:top w:val="single" w:sz="4" w:space="0" w:color="000000"/>
              <w:left w:val="single" w:sz="4" w:space="0" w:color="000000"/>
              <w:bottom w:val="single" w:sz="4" w:space="0" w:color="000000"/>
            </w:tcBorders>
            <w:shd w:val="clear" w:color="auto" w:fill="auto"/>
          </w:tcPr>
          <w:p w14:paraId="2E231D8F" w14:textId="77777777" w:rsidR="00D7443F" w:rsidRPr="001C4B6A" w:rsidRDefault="00D7443F" w:rsidP="004E44F6">
            <w:pPr>
              <w:pStyle w:val="TableParagraph"/>
              <w:tabs>
                <w:tab w:val="left" w:pos="11057"/>
              </w:tabs>
              <w:jc w:val="both"/>
              <w:rPr>
                <w:sz w:val="20"/>
                <w:szCs w:val="20"/>
              </w:rPr>
            </w:pPr>
            <w:r w:rsidRPr="000F7DE8">
              <w:rPr>
                <w:sz w:val="20"/>
                <w:szCs w:val="20"/>
              </w:rPr>
              <w:t>бюджет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31CA92" w14:textId="77777777" w:rsidR="00D7443F" w:rsidRPr="001C4B6A" w:rsidRDefault="00D7443F"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553511CA" w14:textId="42FC9FFA" w:rsidR="00D7443F" w:rsidRPr="001C4B6A" w:rsidRDefault="00D7443F" w:rsidP="004E44F6">
            <w:pPr>
              <w:pStyle w:val="TableParagraph"/>
              <w:tabs>
                <w:tab w:val="left" w:pos="11057"/>
              </w:tabs>
              <w:jc w:val="center"/>
              <w:rPr>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FF8488C" w14:textId="10EF2F77" w:rsidR="00D7443F" w:rsidRPr="001C4B6A" w:rsidRDefault="00D7443F" w:rsidP="004E44F6">
            <w:pPr>
              <w:pStyle w:val="TableParagraph"/>
              <w:tabs>
                <w:tab w:val="left" w:pos="11057"/>
              </w:tabs>
              <w:jc w:val="center"/>
              <w:rPr>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23041EB8" w14:textId="50776F21" w:rsidR="00D7443F" w:rsidRPr="001C4B6A" w:rsidRDefault="00D7443F" w:rsidP="004E44F6">
            <w:pPr>
              <w:pStyle w:val="TableParagraph"/>
              <w:tabs>
                <w:tab w:val="left" w:pos="11057"/>
              </w:tabs>
              <w:jc w:val="center"/>
              <w:rPr>
                <w:sz w:val="20"/>
                <w:szCs w:val="20"/>
              </w:rPr>
            </w:pP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701B360F" w14:textId="4D2646D0" w:rsidR="00D7443F" w:rsidRPr="001C4B6A" w:rsidRDefault="00D7443F" w:rsidP="004E44F6">
            <w:pPr>
              <w:pStyle w:val="TableParagraph"/>
              <w:tabs>
                <w:tab w:val="left" w:pos="11057"/>
              </w:tabs>
              <w:jc w:val="center"/>
              <w:rPr>
                <w:sz w:val="20"/>
                <w:szCs w:val="20"/>
              </w:rPr>
            </w:pP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5EF5C6A6" w14:textId="0BC62FD9" w:rsidR="00D7443F" w:rsidRPr="001C4B6A" w:rsidRDefault="00D7443F" w:rsidP="004E44F6">
            <w:pPr>
              <w:pStyle w:val="TableParagraph"/>
              <w:tabs>
                <w:tab w:val="left" w:pos="11057"/>
              </w:tabs>
              <w:jc w:val="center"/>
              <w:rPr>
                <w:sz w:val="20"/>
                <w:szCs w:val="20"/>
              </w:rPr>
            </w:pP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15D2A90C" w14:textId="058649B4" w:rsidR="00D7443F" w:rsidRPr="001C4B6A" w:rsidRDefault="00D7443F" w:rsidP="004E44F6">
            <w:pPr>
              <w:pStyle w:val="TableParagraph"/>
              <w:tabs>
                <w:tab w:val="left" w:pos="11057"/>
              </w:tabs>
              <w:jc w:val="center"/>
              <w:rPr>
                <w:sz w:val="20"/>
                <w:szCs w:val="20"/>
              </w:rPr>
            </w:pP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4DABE390" w14:textId="23942619" w:rsidR="00D7443F" w:rsidRPr="001C4B6A" w:rsidRDefault="00D7443F" w:rsidP="004E44F6">
            <w:pPr>
              <w:pStyle w:val="TableParagraph"/>
              <w:tabs>
                <w:tab w:val="left" w:pos="11057"/>
              </w:tabs>
              <w:jc w:val="center"/>
              <w:rPr>
                <w:sz w:val="20"/>
                <w:szCs w:val="20"/>
              </w:rPr>
            </w:pP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5645D99D" w14:textId="49497ED9" w:rsidR="00D7443F" w:rsidRPr="001C4B6A" w:rsidRDefault="00D7443F" w:rsidP="004E44F6">
            <w:pPr>
              <w:pStyle w:val="TableParagraph"/>
              <w:tabs>
                <w:tab w:val="left" w:pos="11057"/>
              </w:tabs>
              <w:jc w:val="center"/>
              <w:rPr>
                <w:sz w:val="20"/>
                <w:szCs w:val="20"/>
              </w:rPr>
            </w:pPr>
          </w:p>
        </w:tc>
      </w:tr>
      <w:tr w:rsidR="00F72A86" w:rsidRPr="001C4B6A" w14:paraId="25CEFE53" w14:textId="77777777" w:rsidTr="00120651">
        <w:trPr>
          <w:trHeight w:val="314"/>
        </w:trPr>
        <w:tc>
          <w:tcPr>
            <w:tcW w:w="4230" w:type="dxa"/>
            <w:tcBorders>
              <w:top w:val="single" w:sz="4" w:space="0" w:color="000000"/>
              <w:left w:val="single" w:sz="4" w:space="0" w:color="000000"/>
              <w:bottom w:val="single" w:sz="4" w:space="0" w:color="000000"/>
            </w:tcBorders>
            <w:shd w:val="clear" w:color="auto" w:fill="auto"/>
          </w:tcPr>
          <w:p w14:paraId="11A09056" w14:textId="77777777" w:rsidR="00F72A86" w:rsidRPr="001C4B6A" w:rsidRDefault="00F72A86" w:rsidP="004E44F6">
            <w:pPr>
              <w:pStyle w:val="TableParagraph"/>
              <w:tabs>
                <w:tab w:val="left" w:pos="11057"/>
              </w:tabs>
              <w:jc w:val="both"/>
              <w:rPr>
                <w:sz w:val="20"/>
                <w:szCs w:val="20"/>
              </w:rPr>
            </w:pPr>
            <w:r w:rsidRPr="000F7DE8">
              <w:rPr>
                <w:sz w:val="20"/>
                <w:szCs w:val="20"/>
              </w:rPr>
              <w:t>бюджеты муниципальных образований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CDEE22" w14:textId="77777777" w:rsidR="00F72A86" w:rsidRPr="001C4B6A" w:rsidRDefault="00F72A86"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123585B7" w14:textId="5DEE89BD" w:rsidR="00F72A86" w:rsidRPr="001C4B6A" w:rsidRDefault="00F72A86"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A577E85" w14:textId="23270A87" w:rsidR="00F72A86" w:rsidRPr="001C4B6A" w:rsidRDefault="00F72A86"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99D8144" w14:textId="2BCBA1FB" w:rsidR="00F72A86" w:rsidRPr="001C4B6A" w:rsidRDefault="00F72A86"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2A74FC73" w14:textId="3E11D1DB" w:rsidR="00F72A86" w:rsidRPr="001C4B6A" w:rsidRDefault="00F72A86"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65058D3C" w14:textId="4CAC96D3" w:rsidR="00F72A86" w:rsidRPr="001C4B6A" w:rsidRDefault="00F72A86"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21081F40" w14:textId="1422F572" w:rsidR="00F72A86" w:rsidRPr="001C4B6A" w:rsidRDefault="00F72A86"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4FA395AB" w14:textId="1C2ED342" w:rsidR="00F72A86" w:rsidRPr="001C4B6A" w:rsidRDefault="00F72A86"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51B19C88" w14:textId="4B6B5155" w:rsidR="00F72A86" w:rsidRPr="001C4B6A" w:rsidRDefault="00F72A86" w:rsidP="004E44F6">
            <w:pPr>
              <w:pStyle w:val="TableParagraph"/>
              <w:tabs>
                <w:tab w:val="left" w:pos="11057"/>
              </w:tabs>
              <w:jc w:val="center"/>
              <w:rPr>
                <w:sz w:val="20"/>
                <w:szCs w:val="20"/>
              </w:rPr>
            </w:pPr>
            <w:r>
              <w:rPr>
                <w:sz w:val="20"/>
                <w:szCs w:val="20"/>
              </w:rPr>
              <w:t>0,0</w:t>
            </w:r>
          </w:p>
        </w:tc>
      </w:tr>
      <w:tr w:rsidR="00F72A86" w:rsidRPr="001C4B6A" w14:paraId="0178D22E" w14:textId="77777777" w:rsidTr="00120651">
        <w:trPr>
          <w:trHeight w:val="419"/>
        </w:trPr>
        <w:tc>
          <w:tcPr>
            <w:tcW w:w="4230" w:type="dxa"/>
            <w:tcBorders>
              <w:top w:val="single" w:sz="4" w:space="0" w:color="000000"/>
              <w:left w:val="single" w:sz="4" w:space="0" w:color="000000"/>
              <w:bottom w:val="single" w:sz="4" w:space="0" w:color="000000"/>
            </w:tcBorders>
            <w:shd w:val="clear" w:color="auto" w:fill="auto"/>
          </w:tcPr>
          <w:p w14:paraId="10FF85BB" w14:textId="77777777" w:rsidR="00F72A86" w:rsidRPr="001C4B6A" w:rsidRDefault="00F72A86" w:rsidP="004E44F6">
            <w:pPr>
              <w:pStyle w:val="TableParagraph"/>
              <w:tabs>
                <w:tab w:val="left" w:pos="11057"/>
              </w:tabs>
              <w:jc w:val="both"/>
              <w:rPr>
                <w:sz w:val="20"/>
                <w:szCs w:val="20"/>
              </w:rPr>
            </w:pPr>
            <w:r w:rsidRPr="000F7DE8">
              <w:rPr>
                <w:sz w:val="20"/>
                <w:szCs w:val="20"/>
              </w:rPr>
              <w:t>бюджет территориального фонда обязательного медицинского страхования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5BA06AA" w14:textId="77777777" w:rsidR="00F72A86" w:rsidRPr="001C4B6A" w:rsidRDefault="00F72A86"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3C9E7648" w14:textId="6F1C1938" w:rsidR="00F72A86" w:rsidRPr="001C4B6A" w:rsidRDefault="00F72A86"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62C8FC9" w14:textId="24007667" w:rsidR="00F72A86" w:rsidRPr="001C4B6A" w:rsidRDefault="00F72A86"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694CD84" w14:textId="40CB070A" w:rsidR="00F72A86" w:rsidRPr="001C4B6A" w:rsidRDefault="00F72A86"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659CFCF8" w14:textId="47D9D842" w:rsidR="00F72A86" w:rsidRPr="001C4B6A" w:rsidRDefault="00F72A86"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52A1A2E4" w14:textId="0B4A3CB6" w:rsidR="00F72A86" w:rsidRPr="001C4B6A" w:rsidRDefault="00F72A86"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1DF2D4C7" w14:textId="3A07D8B3" w:rsidR="00F72A86" w:rsidRPr="001C4B6A" w:rsidRDefault="00F72A86"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07D9A8DE" w14:textId="5A1128E9" w:rsidR="00F72A86" w:rsidRPr="001C4B6A" w:rsidRDefault="00F72A86"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44300691" w14:textId="5F5B6356" w:rsidR="00F72A86" w:rsidRPr="001C4B6A" w:rsidRDefault="00F72A86" w:rsidP="004E44F6">
            <w:pPr>
              <w:pStyle w:val="TableParagraph"/>
              <w:tabs>
                <w:tab w:val="left" w:pos="11057"/>
              </w:tabs>
              <w:jc w:val="center"/>
              <w:rPr>
                <w:sz w:val="20"/>
                <w:szCs w:val="20"/>
              </w:rPr>
            </w:pPr>
            <w:r>
              <w:rPr>
                <w:sz w:val="20"/>
                <w:szCs w:val="20"/>
              </w:rPr>
              <w:t>0,0</w:t>
            </w:r>
          </w:p>
        </w:tc>
      </w:tr>
      <w:tr w:rsidR="00887654" w:rsidRPr="001C4B6A" w14:paraId="4A1DC051" w14:textId="77777777" w:rsidTr="00120651">
        <w:trPr>
          <w:trHeight w:val="60"/>
        </w:trPr>
        <w:tc>
          <w:tcPr>
            <w:tcW w:w="4230" w:type="dxa"/>
            <w:tcBorders>
              <w:top w:val="single" w:sz="4" w:space="0" w:color="000000"/>
              <w:left w:val="single" w:sz="4" w:space="0" w:color="000000"/>
              <w:bottom w:val="single" w:sz="4" w:space="0" w:color="000000"/>
            </w:tcBorders>
            <w:shd w:val="clear" w:color="auto" w:fill="auto"/>
          </w:tcPr>
          <w:p w14:paraId="1323D899" w14:textId="77777777" w:rsidR="00887654" w:rsidRPr="001C4B6A" w:rsidRDefault="00887654" w:rsidP="004E44F6">
            <w:pPr>
              <w:pStyle w:val="TableParagraph"/>
              <w:tabs>
                <w:tab w:val="left" w:pos="11057"/>
              </w:tabs>
              <w:jc w:val="both"/>
              <w:rPr>
                <w:sz w:val="20"/>
                <w:szCs w:val="20"/>
              </w:rPr>
            </w:pPr>
            <w:r w:rsidRPr="000F7DE8">
              <w:rPr>
                <w:sz w:val="20"/>
                <w:szCs w:val="20"/>
              </w:rPr>
              <w:t>Внебюджетные источники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392DAA"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999AE0E" w14:textId="4B58534C" w:rsidR="00887654" w:rsidRPr="001C4B6A"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47B748C5" w14:textId="16806EF1"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D6F86CE" w14:textId="582CCF58"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1A93737E" w14:textId="4A1B3ADC"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25C25668" w14:textId="11ADE63D"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2B799F03" w14:textId="57665D3E"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73D5F7A6" w14:textId="0D13FE60"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728A9908" w14:textId="53125D19" w:rsidR="00887654" w:rsidRPr="001C4B6A" w:rsidRDefault="00887654" w:rsidP="004E44F6">
            <w:pPr>
              <w:pStyle w:val="TableParagraph"/>
              <w:tabs>
                <w:tab w:val="left" w:pos="11057"/>
              </w:tabs>
              <w:jc w:val="center"/>
              <w:rPr>
                <w:sz w:val="20"/>
                <w:szCs w:val="20"/>
              </w:rPr>
            </w:pPr>
            <w:r>
              <w:rPr>
                <w:sz w:val="20"/>
                <w:szCs w:val="20"/>
              </w:rPr>
              <w:t>0,0</w:t>
            </w:r>
          </w:p>
        </w:tc>
      </w:tr>
      <w:tr w:rsidR="00887654" w:rsidRPr="001C4B6A" w14:paraId="60BDCF88"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12D65509" w14:textId="32FDC418" w:rsidR="00887654" w:rsidRDefault="00887654" w:rsidP="004E44F6">
            <w:pPr>
              <w:pStyle w:val="TableParagraph"/>
              <w:tabs>
                <w:tab w:val="left" w:pos="11057"/>
              </w:tabs>
              <w:jc w:val="both"/>
              <w:rPr>
                <w:sz w:val="20"/>
                <w:szCs w:val="20"/>
              </w:rPr>
            </w:pPr>
            <w:r w:rsidRPr="00120651">
              <w:rPr>
                <w:sz w:val="20"/>
                <w:szCs w:val="20"/>
              </w:rPr>
              <w:t>Мероприятие (результат): «Осуществление координации деятельности в сфере сохранения и популяризации объектов историко-культурного и археологического наследия»</w:t>
            </w:r>
            <w:r>
              <w:rPr>
                <w:sz w:val="20"/>
                <w:szCs w:val="20"/>
              </w:rPr>
              <w:t>, всего,</w:t>
            </w:r>
          </w:p>
          <w:p w14:paraId="09B962E1" w14:textId="003D9DB3" w:rsidR="00887654" w:rsidRDefault="00887654" w:rsidP="004E44F6">
            <w:pPr>
              <w:pStyle w:val="TableParagraph"/>
              <w:tabs>
                <w:tab w:val="left" w:pos="11057"/>
              </w:tabs>
              <w:jc w:val="both"/>
              <w:rPr>
                <w:sz w:val="20"/>
                <w:szCs w:val="20"/>
              </w:rPr>
            </w:pPr>
            <w:r>
              <w:rPr>
                <w:sz w:val="20"/>
                <w:szCs w:val="20"/>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1300A5" w14:textId="336255AA" w:rsidR="00887654" w:rsidRPr="001C4B6A" w:rsidRDefault="00E01D6C" w:rsidP="004E44F6">
            <w:pPr>
              <w:pStyle w:val="TableParagraph"/>
              <w:tabs>
                <w:tab w:val="left" w:pos="11057"/>
              </w:tabs>
              <w:jc w:val="center"/>
              <w:rPr>
                <w:sz w:val="20"/>
                <w:szCs w:val="20"/>
              </w:rPr>
            </w:pPr>
            <w:r>
              <w:rPr>
                <w:sz w:val="20"/>
                <w:szCs w:val="20"/>
              </w:rPr>
              <w:t>066 0804 09ХХХ00010 121 / 066 0804 09ХХХ00010 122 / 066 0804 09ХХХ00010 129 / 066 0804 09ХХХ00010 244</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C0C888A" w14:textId="1C2319FD" w:rsidR="00887654" w:rsidRPr="001C4B6A" w:rsidRDefault="00E01D6C" w:rsidP="004E44F6">
            <w:pPr>
              <w:pStyle w:val="TableParagraph"/>
              <w:tabs>
                <w:tab w:val="left" w:pos="735"/>
              </w:tabs>
              <w:jc w:val="center"/>
              <w:rPr>
                <w:sz w:val="20"/>
                <w:szCs w:val="20"/>
              </w:rPr>
            </w:pPr>
            <w:r>
              <w:rPr>
                <w:sz w:val="20"/>
                <w:szCs w:val="20"/>
              </w:rPr>
              <w:t>7 530,5</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7DF04BB" w14:textId="7D820E21" w:rsidR="00887654" w:rsidRPr="001C4B6A" w:rsidRDefault="00E01D6C" w:rsidP="004E44F6">
            <w:pPr>
              <w:pStyle w:val="TableParagraph"/>
              <w:tabs>
                <w:tab w:val="left" w:pos="11057"/>
              </w:tabs>
              <w:jc w:val="center"/>
              <w:rPr>
                <w:sz w:val="20"/>
                <w:szCs w:val="20"/>
              </w:rPr>
            </w:pPr>
            <w:r>
              <w:rPr>
                <w:sz w:val="20"/>
                <w:szCs w:val="20"/>
              </w:rPr>
              <w:t>7 570,4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1C5314F" w14:textId="4C128156" w:rsidR="00887654" w:rsidRPr="001C4B6A" w:rsidRDefault="00E01D6C" w:rsidP="004E44F6">
            <w:pPr>
              <w:pStyle w:val="TableParagraph"/>
              <w:tabs>
                <w:tab w:val="left" w:pos="11057"/>
              </w:tabs>
              <w:jc w:val="center"/>
              <w:rPr>
                <w:sz w:val="20"/>
                <w:szCs w:val="20"/>
              </w:rPr>
            </w:pPr>
            <w:r>
              <w:rPr>
                <w:sz w:val="20"/>
                <w:szCs w:val="20"/>
              </w:rPr>
              <w:t>7 600,7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5016017" w14:textId="7A56DBC9" w:rsidR="00887654" w:rsidRPr="001C4B6A" w:rsidRDefault="00E01D6C" w:rsidP="004E44F6">
            <w:pPr>
              <w:pStyle w:val="TableParagraph"/>
              <w:tabs>
                <w:tab w:val="left" w:pos="11057"/>
              </w:tabs>
              <w:jc w:val="center"/>
              <w:rPr>
                <w:sz w:val="20"/>
                <w:szCs w:val="20"/>
              </w:rPr>
            </w:pPr>
            <w:r>
              <w:rPr>
                <w:sz w:val="20"/>
                <w:szCs w:val="20"/>
              </w:rPr>
              <w:t>7 631,1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0D03BA2" w14:textId="3E6CE1FC" w:rsidR="00887654" w:rsidRPr="001C4B6A" w:rsidRDefault="00E01D6C" w:rsidP="004E44F6">
            <w:pPr>
              <w:pStyle w:val="TableParagraph"/>
              <w:tabs>
                <w:tab w:val="left" w:pos="11057"/>
              </w:tabs>
              <w:jc w:val="center"/>
              <w:rPr>
                <w:sz w:val="20"/>
                <w:szCs w:val="20"/>
              </w:rPr>
            </w:pPr>
            <w:r>
              <w:rPr>
                <w:sz w:val="20"/>
                <w:szCs w:val="20"/>
              </w:rPr>
              <w:t>7 661,6</w:t>
            </w:r>
          </w:p>
        </w:tc>
        <w:tc>
          <w:tcPr>
            <w:tcW w:w="1106" w:type="dxa"/>
            <w:tcBorders>
              <w:top w:val="single" w:sz="4" w:space="0" w:color="000000"/>
              <w:left w:val="single" w:sz="4" w:space="0" w:color="000000"/>
              <w:bottom w:val="single" w:sz="4" w:space="0" w:color="000000"/>
              <w:right w:val="single" w:sz="4" w:space="0" w:color="000000"/>
            </w:tcBorders>
          </w:tcPr>
          <w:p w14:paraId="3F8C7132" w14:textId="7DA93AF5" w:rsidR="00887654" w:rsidRPr="001C4B6A" w:rsidRDefault="00E01D6C" w:rsidP="004E44F6">
            <w:pPr>
              <w:pStyle w:val="TableParagraph"/>
              <w:tabs>
                <w:tab w:val="left" w:pos="11057"/>
              </w:tabs>
              <w:jc w:val="center"/>
              <w:rPr>
                <w:sz w:val="20"/>
                <w:szCs w:val="20"/>
              </w:rPr>
            </w:pPr>
            <w:r>
              <w:rPr>
                <w:sz w:val="20"/>
                <w:szCs w:val="20"/>
              </w:rPr>
              <w:t>7 820,3</w:t>
            </w:r>
          </w:p>
        </w:tc>
        <w:tc>
          <w:tcPr>
            <w:tcW w:w="1138" w:type="dxa"/>
            <w:tcBorders>
              <w:top w:val="single" w:sz="4" w:space="0" w:color="000000"/>
              <w:left w:val="single" w:sz="4" w:space="0" w:color="000000"/>
              <w:bottom w:val="single" w:sz="4" w:space="0" w:color="000000"/>
              <w:right w:val="single" w:sz="4" w:space="0" w:color="000000"/>
            </w:tcBorders>
          </w:tcPr>
          <w:p w14:paraId="09DF5F9D" w14:textId="11344DC7" w:rsidR="00887654" w:rsidRPr="001C4B6A" w:rsidRDefault="00E01D6C" w:rsidP="004E44F6">
            <w:pPr>
              <w:pStyle w:val="TableParagraph"/>
              <w:tabs>
                <w:tab w:val="left" w:pos="11057"/>
              </w:tabs>
              <w:jc w:val="center"/>
              <w:rPr>
                <w:sz w:val="20"/>
                <w:szCs w:val="20"/>
              </w:rPr>
            </w:pPr>
            <w:r>
              <w:rPr>
                <w:sz w:val="20"/>
                <w:szCs w:val="20"/>
              </w:rPr>
              <w:t>7 901,2</w:t>
            </w:r>
          </w:p>
        </w:tc>
        <w:tc>
          <w:tcPr>
            <w:tcW w:w="1255" w:type="dxa"/>
            <w:tcBorders>
              <w:top w:val="single" w:sz="4" w:space="0" w:color="000000"/>
              <w:left w:val="single" w:sz="4" w:space="0" w:color="000000"/>
              <w:bottom w:val="single" w:sz="4" w:space="0" w:color="000000"/>
              <w:right w:val="single" w:sz="4" w:space="0" w:color="000000"/>
            </w:tcBorders>
          </w:tcPr>
          <w:p w14:paraId="5963B258" w14:textId="77777777" w:rsidR="00887654" w:rsidRPr="001C4B6A" w:rsidRDefault="00887654" w:rsidP="004E44F6">
            <w:pPr>
              <w:pStyle w:val="TableParagraph"/>
              <w:tabs>
                <w:tab w:val="left" w:pos="11057"/>
              </w:tabs>
              <w:jc w:val="center"/>
              <w:rPr>
                <w:sz w:val="20"/>
                <w:szCs w:val="20"/>
              </w:rPr>
            </w:pPr>
          </w:p>
        </w:tc>
      </w:tr>
      <w:tr w:rsidR="00887654" w:rsidRPr="001C4B6A" w14:paraId="4F9D971F"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6CCF6E05" w14:textId="227849E4" w:rsidR="00887654" w:rsidRDefault="00887654" w:rsidP="004E44F6">
            <w:pPr>
              <w:pStyle w:val="TableParagraph"/>
              <w:tabs>
                <w:tab w:val="left" w:pos="11057"/>
              </w:tabs>
              <w:jc w:val="both"/>
              <w:rPr>
                <w:sz w:val="20"/>
                <w:szCs w:val="20"/>
              </w:rPr>
            </w:pPr>
            <w:r w:rsidRPr="00E84583">
              <w:rPr>
                <w:sz w:val="20"/>
                <w:szCs w:val="20"/>
              </w:rPr>
              <w:t xml:space="preserve">Межбюджетные трансферты из федерального бюджета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CBC98F2"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1A4461BF" w14:textId="656560FF" w:rsidR="00887654" w:rsidRPr="001C4B6A"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4C668A2B" w14:textId="7D46FC9C"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4CF6CCA" w14:textId="2755F50B"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48D3AB3" w14:textId="27A670F4"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6911E381" w14:textId="3747FED5"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6E51BD14" w14:textId="60080213"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50CF93B6" w14:textId="2E4484CB"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4662993D" w14:textId="15A73D2F" w:rsidR="00887654" w:rsidRPr="001C4B6A" w:rsidRDefault="00887654" w:rsidP="004E44F6">
            <w:pPr>
              <w:pStyle w:val="TableParagraph"/>
              <w:tabs>
                <w:tab w:val="left" w:pos="11057"/>
              </w:tabs>
              <w:jc w:val="center"/>
              <w:rPr>
                <w:sz w:val="20"/>
                <w:szCs w:val="20"/>
              </w:rPr>
            </w:pPr>
            <w:r>
              <w:rPr>
                <w:sz w:val="20"/>
                <w:szCs w:val="20"/>
              </w:rPr>
              <w:t>0,0</w:t>
            </w:r>
          </w:p>
        </w:tc>
      </w:tr>
      <w:tr w:rsidR="00E01D6C" w:rsidRPr="001C4B6A" w14:paraId="03944ACE"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6BBB518E" w14:textId="7BB771B0" w:rsidR="00E01D6C" w:rsidRDefault="00E01D6C" w:rsidP="004E44F6">
            <w:pPr>
              <w:pStyle w:val="TableParagraph"/>
              <w:tabs>
                <w:tab w:val="left" w:pos="11057"/>
              </w:tabs>
              <w:jc w:val="both"/>
              <w:rPr>
                <w:sz w:val="20"/>
                <w:szCs w:val="20"/>
              </w:rPr>
            </w:pPr>
            <w:r w:rsidRPr="000F7DE8">
              <w:rPr>
                <w:sz w:val="20"/>
                <w:szCs w:val="20"/>
              </w:rPr>
              <w:t>Консолидированный бюджет Астраханской области (всего), из них: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C34B7DD" w14:textId="77777777" w:rsidR="00E01D6C" w:rsidRPr="001C4B6A" w:rsidRDefault="00E01D6C"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5D7E55C0" w14:textId="65DA9BEB" w:rsidR="00E01D6C" w:rsidRPr="001C4B6A" w:rsidRDefault="00E01D6C" w:rsidP="004E44F6">
            <w:pPr>
              <w:pStyle w:val="TableParagraph"/>
              <w:tabs>
                <w:tab w:val="left" w:pos="735"/>
              </w:tabs>
              <w:jc w:val="center"/>
              <w:rPr>
                <w:sz w:val="20"/>
                <w:szCs w:val="20"/>
              </w:rPr>
            </w:pPr>
            <w:r>
              <w:rPr>
                <w:sz w:val="20"/>
                <w:szCs w:val="20"/>
              </w:rPr>
              <w:t>7 530,5</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2AC96FE" w14:textId="2273EEA6" w:rsidR="00E01D6C" w:rsidRPr="001C4B6A" w:rsidRDefault="00E01D6C" w:rsidP="004E44F6">
            <w:pPr>
              <w:pStyle w:val="TableParagraph"/>
              <w:tabs>
                <w:tab w:val="left" w:pos="11057"/>
              </w:tabs>
              <w:jc w:val="center"/>
              <w:rPr>
                <w:sz w:val="20"/>
                <w:szCs w:val="20"/>
              </w:rPr>
            </w:pPr>
            <w:r>
              <w:rPr>
                <w:sz w:val="20"/>
                <w:szCs w:val="20"/>
              </w:rPr>
              <w:t>7 570,4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42296BDC" w14:textId="54972ABF" w:rsidR="00E01D6C" w:rsidRPr="001C4B6A" w:rsidRDefault="00E01D6C" w:rsidP="004E44F6">
            <w:pPr>
              <w:pStyle w:val="TableParagraph"/>
              <w:tabs>
                <w:tab w:val="left" w:pos="11057"/>
              </w:tabs>
              <w:jc w:val="center"/>
              <w:rPr>
                <w:sz w:val="20"/>
                <w:szCs w:val="20"/>
              </w:rPr>
            </w:pPr>
            <w:r>
              <w:rPr>
                <w:sz w:val="20"/>
                <w:szCs w:val="20"/>
              </w:rPr>
              <w:t>7 600,7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A1BABBE" w14:textId="464FD66D" w:rsidR="00E01D6C" w:rsidRPr="001C4B6A" w:rsidRDefault="00E01D6C" w:rsidP="004E44F6">
            <w:pPr>
              <w:pStyle w:val="TableParagraph"/>
              <w:tabs>
                <w:tab w:val="left" w:pos="11057"/>
              </w:tabs>
              <w:jc w:val="center"/>
              <w:rPr>
                <w:sz w:val="20"/>
                <w:szCs w:val="20"/>
              </w:rPr>
            </w:pPr>
            <w:r>
              <w:rPr>
                <w:sz w:val="20"/>
                <w:szCs w:val="20"/>
              </w:rPr>
              <w:t>7 631,1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298632E" w14:textId="7FE1E2CB" w:rsidR="00E01D6C" w:rsidRPr="001C4B6A" w:rsidRDefault="00E01D6C" w:rsidP="004E44F6">
            <w:pPr>
              <w:pStyle w:val="TableParagraph"/>
              <w:tabs>
                <w:tab w:val="left" w:pos="11057"/>
              </w:tabs>
              <w:jc w:val="center"/>
              <w:rPr>
                <w:sz w:val="20"/>
                <w:szCs w:val="20"/>
              </w:rPr>
            </w:pPr>
            <w:r>
              <w:rPr>
                <w:sz w:val="20"/>
                <w:szCs w:val="20"/>
              </w:rPr>
              <w:t>7 661,6</w:t>
            </w:r>
          </w:p>
        </w:tc>
        <w:tc>
          <w:tcPr>
            <w:tcW w:w="1106" w:type="dxa"/>
            <w:tcBorders>
              <w:top w:val="single" w:sz="4" w:space="0" w:color="000000"/>
              <w:left w:val="single" w:sz="4" w:space="0" w:color="000000"/>
              <w:bottom w:val="single" w:sz="4" w:space="0" w:color="000000"/>
              <w:right w:val="single" w:sz="4" w:space="0" w:color="000000"/>
            </w:tcBorders>
          </w:tcPr>
          <w:p w14:paraId="4B21964E" w14:textId="17C685BA" w:rsidR="00E01D6C" w:rsidRPr="001C4B6A" w:rsidRDefault="00E01D6C" w:rsidP="004E44F6">
            <w:pPr>
              <w:pStyle w:val="TableParagraph"/>
              <w:tabs>
                <w:tab w:val="left" w:pos="11057"/>
              </w:tabs>
              <w:jc w:val="center"/>
              <w:rPr>
                <w:sz w:val="20"/>
                <w:szCs w:val="20"/>
              </w:rPr>
            </w:pPr>
            <w:r>
              <w:rPr>
                <w:sz w:val="20"/>
                <w:szCs w:val="20"/>
              </w:rPr>
              <w:t>7 820,3</w:t>
            </w:r>
          </w:p>
        </w:tc>
        <w:tc>
          <w:tcPr>
            <w:tcW w:w="1138" w:type="dxa"/>
            <w:tcBorders>
              <w:top w:val="single" w:sz="4" w:space="0" w:color="000000"/>
              <w:left w:val="single" w:sz="4" w:space="0" w:color="000000"/>
              <w:bottom w:val="single" w:sz="4" w:space="0" w:color="000000"/>
              <w:right w:val="single" w:sz="4" w:space="0" w:color="000000"/>
            </w:tcBorders>
          </w:tcPr>
          <w:p w14:paraId="629009D2" w14:textId="3604ED57" w:rsidR="00E01D6C" w:rsidRPr="001C4B6A" w:rsidRDefault="00E01D6C" w:rsidP="004E44F6">
            <w:pPr>
              <w:pStyle w:val="TableParagraph"/>
              <w:tabs>
                <w:tab w:val="left" w:pos="11057"/>
              </w:tabs>
              <w:jc w:val="center"/>
              <w:rPr>
                <w:sz w:val="20"/>
                <w:szCs w:val="20"/>
              </w:rPr>
            </w:pPr>
            <w:r>
              <w:rPr>
                <w:sz w:val="20"/>
                <w:szCs w:val="20"/>
              </w:rPr>
              <w:t>7 901,2</w:t>
            </w:r>
          </w:p>
        </w:tc>
        <w:tc>
          <w:tcPr>
            <w:tcW w:w="1255" w:type="dxa"/>
            <w:tcBorders>
              <w:top w:val="single" w:sz="4" w:space="0" w:color="000000"/>
              <w:left w:val="single" w:sz="4" w:space="0" w:color="000000"/>
              <w:bottom w:val="single" w:sz="4" w:space="0" w:color="000000"/>
              <w:right w:val="single" w:sz="4" w:space="0" w:color="000000"/>
            </w:tcBorders>
          </w:tcPr>
          <w:p w14:paraId="4AD5B52D" w14:textId="77777777" w:rsidR="00E01D6C" w:rsidRPr="001C4B6A" w:rsidRDefault="00E01D6C" w:rsidP="004E44F6">
            <w:pPr>
              <w:pStyle w:val="TableParagraph"/>
              <w:tabs>
                <w:tab w:val="left" w:pos="11057"/>
              </w:tabs>
              <w:jc w:val="center"/>
              <w:rPr>
                <w:sz w:val="20"/>
                <w:szCs w:val="20"/>
              </w:rPr>
            </w:pPr>
          </w:p>
        </w:tc>
      </w:tr>
      <w:tr w:rsidR="00E01D6C" w:rsidRPr="001C4B6A" w14:paraId="14792361" w14:textId="77777777" w:rsidTr="00887654">
        <w:trPr>
          <w:trHeight w:val="60"/>
        </w:trPr>
        <w:tc>
          <w:tcPr>
            <w:tcW w:w="4230" w:type="dxa"/>
            <w:tcBorders>
              <w:top w:val="single" w:sz="4" w:space="0" w:color="000000"/>
              <w:left w:val="single" w:sz="4" w:space="0" w:color="000000"/>
              <w:bottom w:val="single" w:sz="4" w:space="0" w:color="000000"/>
            </w:tcBorders>
            <w:shd w:val="clear" w:color="auto" w:fill="auto"/>
          </w:tcPr>
          <w:p w14:paraId="6B0670F0" w14:textId="4791602D" w:rsidR="00E01D6C" w:rsidRDefault="00E01D6C" w:rsidP="004E44F6">
            <w:pPr>
              <w:pStyle w:val="TableParagraph"/>
              <w:tabs>
                <w:tab w:val="left" w:pos="11057"/>
              </w:tabs>
              <w:jc w:val="both"/>
              <w:rPr>
                <w:sz w:val="20"/>
                <w:szCs w:val="20"/>
              </w:rPr>
            </w:pPr>
            <w:r w:rsidRPr="000F7DE8">
              <w:rPr>
                <w:sz w:val="20"/>
                <w:szCs w:val="20"/>
              </w:rPr>
              <w:t>бюджет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27988D" w14:textId="77777777" w:rsidR="00E01D6C" w:rsidRPr="001C4B6A" w:rsidRDefault="00E01D6C"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171452AF" w14:textId="2717C0BD" w:rsidR="00E01D6C" w:rsidRPr="001C4B6A" w:rsidRDefault="00E01D6C" w:rsidP="004E44F6">
            <w:pPr>
              <w:pStyle w:val="TableParagraph"/>
              <w:tabs>
                <w:tab w:val="left" w:pos="735"/>
              </w:tabs>
              <w:jc w:val="center"/>
              <w:rPr>
                <w:sz w:val="20"/>
                <w:szCs w:val="20"/>
              </w:rPr>
            </w:pPr>
            <w:r>
              <w:rPr>
                <w:sz w:val="20"/>
                <w:szCs w:val="20"/>
              </w:rPr>
              <w:t>7 530,5</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1B4C7FD" w14:textId="5549E90D" w:rsidR="00E01D6C" w:rsidRPr="001C4B6A" w:rsidRDefault="00E01D6C" w:rsidP="004E44F6">
            <w:pPr>
              <w:pStyle w:val="TableParagraph"/>
              <w:tabs>
                <w:tab w:val="left" w:pos="11057"/>
              </w:tabs>
              <w:jc w:val="center"/>
              <w:rPr>
                <w:sz w:val="20"/>
                <w:szCs w:val="20"/>
              </w:rPr>
            </w:pPr>
            <w:r>
              <w:rPr>
                <w:sz w:val="20"/>
                <w:szCs w:val="20"/>
              </w:rPr>
              <w:t>7 570,4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F68E22C" w14:textId="0F7E8220" w:rsidR="00E01D6C" w:rsidRPr="001C4B6A" w:rsidRDefault="00E01D6C" w:rsidP="004E44F6">
            <w:pPr>
              <w:pStyle w:val="TableParagraph"/>
              <w:tabs>
                <w:tab w:val="left" w:pos="11057"/>
              </w:tabs>
              <w:jc w:val="center"/>
              <w:rPr>
                <w:sz w:val="20"/>
                <w:szCs w:val="20"/>
              </w:rPr>
            </w:pPr>
            <w:r>
              <w:rPr>
                <w:sz w:val="20"/>
                <w:szCs w:val="20"/>
              </w:rPr>
              <w:t>7 600,7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5B95A60" w14:textId="0352B668" w:rsidR="00E01D6C" w:rsidRPr="001C4B6A" w:rsidRDefault="00E01D6C" w:rsidP="004E44F6">
            <w:pPr>
              <w:pStyle w:val="TableParagraph"/>
              <w:tabs>
                <w:tab w:val="left" w:pos="11057"/>
              </w:tabs>
              <w:jc w:val="center"/>
              <w:rPr>
                <w:sz w:val="20"/>
                <w:szCs w:val="20"/>
              </w:rPr>
            </w:pPr>
            <w:r>
              <w:rPr>
                <w:sz w:val="20"/>
                <w:szCs w:val="20"/>
              </w:rPr>
              <w:t>7 631,1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72CCDBAE" w14:textId="172C70C7" w:rsidR="00E01D6C" w:rsidRPr="001C4B6A" w:rsidRDefault="00E01D6C" w:rsidP="004E44F6">
            <w:pPr>
              <w:pStyle w:val="TableParagraph"/>
              <w:tabs>
                <w:tab w:val="left" w:pos="11057"/>
              </w:tabs>
              <w:jc w:val="center"/>
              <w:rPr>
                <w:sz w:val="20"/>
                <w:szCs w:val="20"/>
              </w:rPr>
            </w:pPr>
            <w:r>
              <w:rPr>
                <w:sz w:val="20"/>
                <w:szCs w:val="20"/>
              </w:rPr>
              <w:t>7 661,6</w:t>
            </w:r>
          </w:p>
        </w:tc>
        <w:tc>
          <w:tcPr>
            <w:tcW w:w="1106" w:type="dxa"/>
            <w:tcBorders>
              <w:top w:val="single" w:sz="4" w:space="0" w:color="000000"/>
              <w:left w:val="single" w:sz="4" w:space="0" w:color="000000"/>
              <w:bottom w:val="single" w:sz="4" w:space="0" w:color="000000"/>
              <w:right w:val="single" w:sz="4" w:space="0" w:color="000000"/>
            </w:tcBorders>
          </w:tcPr>
          <w:p w14:paraId="38149500" w14:textId="1EEF303B" w:rsidR="00E01D6C" w:rsidRPr="001C4B6A" w:rsidRDefault="00E01D6C" w:rsidP="004E44F6">
            <w:pPr>
              <w:pStyle w:val="TableParagraph"/>
              <w:tabs>
                <w:tab w:val="left" w:pos="11057"/>
              </w:tabs>
              <w:jc w:val="center"/>
              <w:rPr>
                <w:sz w:val="20"/>
                <w:szCs w:val="20"/>
              </w:rPr>
            </w:pPr>
            <w:r>
              <w:rPr>
                <w:sz w:val="20"/>
                <w:szCs w:val="20"/>
              </w:rPr>
              <w:t>7 820,3</w:t>
            </w:r>
          </w:p>
        </w:tc>
        <w:tc>
          <w:tcPr>
            <w:tcW w:w="1138" w:type="dxa"/>
            <w:tcBorders>
              <w:top w:val="single" w:sz="4" w:space="0" w:color="000000"/>
              <w:left w:val="single" w:sz="4" w:space="0" w:color="000000"/>
              <w:bottom w:val="single" w:sz="4" w:space="0" w:color="000000"/>
              <w:right w:val="single" w:sz="4" w:space="0" w:color="000000"/>
            </w:tcBorders>
          </w:tcPr>
          <w:p w14:paraId="08A50555" w14:textId="5919F8CF" w:rsidR="00E01D6C" w:rsidRPr="001C4B6A" w:rsidRDefault="00E01D6C" w:rsidP="004E44F6">
            <w:pPr>
              <w:pStyle w:val="TableParagraph"/>
              <w:tabs>
                <w:tab w:val="left" w:pos="11057"/>
              </w:tabs>
              <w:jc w:val="center"/>
              <w:rPr>
                <w:sz w:val="20"/>
                <w:szCs w:val="20"/>
              </w:rPr>
            </w:pPr>
            <w:r>
              <w:rPr>
                <w:sz w:val="20"/>
                <w:szCs w:val="20"/>
              </w:rPr>
              <w:t>7 901,2</w:t>
            </w:r>
          </w:p>
        </w:tc>
        <w:tc>
          <w:tcPr>
            <w:tcW w:w="1255" w:type="dxa"/>
            <w:tcBorders>
              <w:top w:val="single" w:sz="4" w:space="0" w:color="000000"/>
              <w:left w:val="single" w:sz="4" w:space="0" w:color="000000"/>
              <w:bottom w:val="single" w:sz="4" w:space="0" w:color="000000"/>
              <w:right w:val="single" w:sz="4" w:space="0" w:color="000000"/>
            </w:tcBorders>
          </w:tcPr>
          <w:p w14:paraId="3DCA49AC" w14:textId="77777777" w:rsidR="00E01D6C" w:rsidRPr="001C4B6A" w:rsidRDefault="00E01D6C" w:rsidP="004E44F6">
            <w:pPr>
              <w:pStyle w:val="TableParagraph"/>
              <w:tabs>
                <w:tab w:val="left" w:pos="11057"/>
              </w:tabs>
              <w:jc w:val="center"/>
              <w:rPr>
                <w:sz w:val="20"/>
                <w:szCs w:val="20"/>
              </w:rPr>
            </w:pPr>
          </w:p>
        </w:tc>
      </w:tr>
      <w:tr w:rsidR="00887654" w:rsidRPr="001C4B6A" w14:paraId="77A26F18"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064EF631" w14:textId="2F238646" w:rsidR="00887654" w:rsidRDefault="00887654" w:rsidP="004E44F6">
            <w:pPr>
              <w:pStyle w:val="TableParagraph"/>
              <w:tabs>
                <w:tab w:val="left" w:pos="11057"/>
              </w:tabs>
              <w:jc w:val="both"/>
              <w:rPr>
                <w:sz w:val="20"/>
                <w:szCs w:val="20"/>
              </w:rPr>
            </w:pPr>
            <w:r w:rsidRPr="000F7DE8">
              <w:rPr>
                <w:sz w:val="20"/>
                <w:szCs w:val="20"/>
              </w:rPr>
              <w:t>бюджеты муниципальных образований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E4760E3"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335CA8F3" w14:textId="3FDBFAFA" w:rsidR="00887654" w:rsidRPr="00F72A86" w:rsidRDefault="00887654" w:rsidP="004E44F6">
            <w:pPr>
              <w:pStyle w:val="TableParagraph"/>
              <w:tabs>
                <w:tab w:val="left" w:pos="735"/>
              </w:tabs>
              <w:jc w:val="center"/>
              <w:rPr>
                <w:b/>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4CA4CDF" w14:textId="75381325" w:rsidR="00887654" w:rsidRPr="00F72A86" w:rsidRDefault="00887654" w:rsidP="004E44F6">
            <w:pPr>
              <w:pStyle w:val="TableParagraph"/>
              <w:tabs>
                <w:tab w:val="left" w:pos="11057"/>
              </w:tabs>
              <w:jc w:val="center"/>
              <w:rPr>
                <w:b/>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FF3AB47" w14:textId="034379D7" w:rsidR="00887654" w:rsidRPr="00F72A86" w:rsidRDefault="00887654" w:rsidP="004E44F6">
            <w:pPr>
              <w:pStyle w:val="TableParagraph"/>
              <w:tabs>
                <w:tab w:val="left" w:pos="11057"/>
              </w:tabs>
              <w:jc w:val="center"/>
              <w:rPr>
                <w:b/>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21FE9956" w14:textId="4EA5E946" w:rsidR="00887654" w:rsidRPr="00F72A86" w:rsidRDefault="00887654" w:rsidP="004E44F6">
            <w:pPr>
              <w:pStyle w:val="TableParagraph"/>
              <w:tabs>
                <w:tab w:val="left" w:pos="11057"/>
              </w:tabs>
              <w:jc w:val="center"/>
              <w:rPr>
                <w:b/>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F4D4A37" w14:textId="4DF2F6CD" w:rsidR="00887654" w:rsidRPr="00F72A86" w:rsidRDefault="00887654" w:rsidP="004E44F6">
            <w:pPr>
              <w:pStyle w:val="TableParagraph"/>
              <w:tabs>
                <w:tab w:val="left" w:pos="11057"/>
              </w:tabs>
              <w:jc w:val="center"/>
              <w:rPr>
                <w:b/>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1324EEE2" w14:textId="7CF2F52E" w:rsidR="00887654" w:rsidRPr="00F72A86" w:rsidRDefault="00887654" w:rsidP="004E44F6">
            <w:pPr>
              <w:pStyle w:val="TableParagraph"/>
              <w:tabs>
                <w:tab w:val="left" w:pos="11057"/>
              </w:tabs>
              <w:jc w:val="center"/>
              <w:rPr>
                <w:b/>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0AED11D9" w14:textId="0FB4D655" w:rsidR="00887654" w:rsidRPr="00F72A86" w:rsidRDefault="00887654" w:rsidP="004E44F6">
            <w:pPr>
              <w:pStyle w:val="TableParagraph"/>
              <w:tabs>
                <w:tab w:val="left" w:pos="11057"/>
              </w:tabs>
              <w:jc w:val="center"/>
              <w:rPr>
                <w:b/>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43D258B8" w14:textId="278F2EA8" w:rsidR="00887654" w:rsidRPr="00F72A86" w:rsidRDefault="00887654" w:rsidP="004E44F6">
            <w:pPr>
              <w:pStyle w:val="TableParagraph"/>
              <w:tabs>
                <w:tab w:val="left" w:pos="11057"/>
              </w:tabs>
              <w:jc w:val="center"/>
              <w:rPr>
                <w:b/>
                <w:sz w:val="20"/>
                <w:szCs w:val="20"/>
              </w:rPr>
            </w:pPr>
            <w:r>
              <w:rPr>
                <w:sz w:val="20"/>
                <w:szCs w:val="20"/>
              </w:rPr>
              <w:t>0,0</w:t>
            </w:r>
          </w:p>
        </w:tc>
      </w:tr>
      <w:tr w:rsidR="00887654" w:rsidRPr="001C4B6A" w14:paraId="0DC5A709" w14:textId="77777777" w:rsidTr="00887654">
        <w:trPr>
          <w:trHeight w:val="60"/>
        </w:trPr>
        <w:tc>
          <w:tcPr>
            <w:tcW w:w="4230" w:type="dxa"/>
            <w:tcBorders>
              <w:top w:val="single" w:sz="4" w:space="0" w:color="000000"/>
              <w:left w:val="single" w:sz="4" w:space="0" w:color="000000"/>
              <w:bottom w:val="single" w:sz="4" w:space="0" w:color="000000"/>
            </w:tcBorders>
            <w:shd w:val="clear" w:color="auto" w:fill="auto"/>
          </w:tcPr>
          <w:p w14:paraId="2D8CED45" w14:textId="00E302CD" w:rsidR="00887654" w:rsidRDefault="00887654" w:rsidP="004E44F6">
            <w:pPr>
              <w:pStyle w:val="TableParagraph"/>
              <w:tabs>
                <w:tab w:val="left" w:pos="11057"/>
              </w:tabs>
              <w:jc w:val="both"/>
              <w:rPr>
                <w:sz w:val="20"/>
                <w:szCs w:val="20"/>
              </w:rPr>
            </w:pPr>
            <w:r w:rsidRPr="000F7DE8">
              <w:rPr>
                <w:sz w:val="20"/>
                <w:szCs w:val="20"/>
              </w:rPr>
              <w:t>бюджет территориального фонда обязательного медицинского страхования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774C28"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05B15714" w14:textId="3AFDAA37" w:rsidR="00887654" w:rsidRPr="00F72A86" w:rsidRDefault="00887654" w:rsidP="004E44F6">
            <w:pPr>
              <w:pStyle w:val="TableParagraph"/>
              <w:tabs>
                <w:tab w:val="left" w:pos="735"/>
              </w:tabs>
              <w:jc w:val="center"/>
              <w:rPr>
                <w:b/>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7F6644BF" w14:textId="3077C8E3" w:rsidR="00887654" w:rsidRPr="00F72A86" w:rsidRDefault="00887654" w:rsidP="004E44F6">
            <w:pPr>
              <w:pStyle w:val="TableParagraph"/>
              <w:tabs>
                <w:tab w:val="left" w:pos="11057"/>
              </w:tabs>
              <w:jc w:val="center"/>
              <w:rPr>
                <w:b/>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1685338" w14:textId="7E627C2F" w:rsidR="00887654" w:rsidRPr="00F72A86" w:rsidRDefault="00887654" w:rsidP="004E44F6">
            <w:pPr>
              <w:pStyle w:val="TableParagraph"/>
              <w:tabs>
                <w:tab w:val="left" w:pos="11057"/>
              </w:tabs>
              <w:jc w:val="center"/>
              <w:rPr>
                <w:b/>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6A4D3A52" w14:textId="23432178" w:rsidR="00887654" w:rsidRPr="00F72A86" w:rsidRDefault="00887654" w:rsidP="004E44F6">
            <w:pPr>
              <w:pStyle w:val="TableParagraph"/>
              <w:tabs>
                <w:tab w:val="left" w:pos="11057"/>
              </w:tabs>
              <w:jc w:val="center"/>
              <w:rPr>
                <w:b/>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FC357B9" w14:textId="6167BEF3" w:rsidR="00887654" w:rsidRPr="00F72A86" w:rsidRDefault="00887654" w:rsidP="004E44F6">
            <w:pPr>
              <w:pStyle w:val="TableParagraph"/>
              <w:tabs>
                <w:tab w:val="left" w:pos="11057"/>
              </w:tabs>
              <w:jc w:val="center"/>
              <w:rPr>
                <w:b/>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74091850" w14:textId="64155F9E" w:rsidR="00887654" w:rsidRPr="00F72A86" w:rsidRDefault="00887654" w:rsidP="004E44F6">
            <w:pPr>
              <w:pStyle w:val="TableParagraph"/>
              <w:tabs>
                <w:tab w:val="left" w:pos="11057"/>
              </w:tabs>
              <w:jc w:val="center"/>
              <w:rPr>
                <w:b/>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1BF6B98A" w14:textId="23022D75" w:rsidR="00887654" w:rsidRPr="00F72A86" w:rsidRDefault="00887654" w:rsidP="004E44F6">
            <w:pPr>
              <w:pStyle w:val="TableParagraph"/>
              <w:tabs>
                <w:tab w:val="left" w:pos="11057"/>
              </w:tabs>
              <w:jc w:val="center"/>
              <w:rPr>
                <w:b/>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63389C00" w14:textId="25969B0D" w:rsidR="00887654" w:rsidRPr="00F72A86" w:rsidRDefault="00887654" w:rsidP="004E44F6">
            <w:pPr>
              <w:pStyle w:val="TableParagraph"/>
              <w:tabs>
                <w:tab w:val="left" w:pos="11057"/>
              </w:tabs>
              <w:jc w:val="center"/>
              <w:rPr>
                <w:b/>
                <w:sz w:val="20"/>
                <w:szCs w:val="20"/>
              </w:rPr>
            </w:pPr>
            <w:r>
              <w:rPr>
                <w:sz w:val="20"/>
                <w:szCs w:val="20"/>
              </w:rPr>
              <w:t>0,0</w:t>
            </w:r>
          </w:p>
        </w:tc>
      </w:tr>
      <w:tr w:rsidR="00887654" w:rsidRPr="001C4B6A" w14:paraId="3A8407D9"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72A5C17C" w14:textId="1FEF1E02" w:rsidR="00887654" w:rsidRDefault="00887654" w:rsidP="004E44F6">
            <w:pPr>
              <w:pStyle w:val="TableParagraph"/>
              <w:tabs>
                <w:tab w:val="left" w:pos="11057"/>
              </w:tabs>
              <w:jc w:val="both"/>
              <w:rPr>
                <w:sz w:val="20"/>
                <w:szCs w:val="20"/>
              </w:rPr>
            </w:pPr>
            <w:r w:rsidRPr="000F7DE8">
              <w:rPr>
                <w:sz w:val="20"/>
                <w:szCs w:val="20"/>
              </w:rPr>
              <w:t>Внебюджетные источники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FC9B3F"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04DC9AA1" w14:textId="1DC70862" w:rsidR="00887654" w:rsidRPr="00F72A86" w:rsidRDefault="00887654" w:rsidP="004E44F6">
            <w:pPr>
              <w:pStyle w:val="TableParagraph"/>
              <w:tabs>
                <w:tab w:val="left" w:pos="735"/>
              </w:tabs>
              <w:jc w:val="center"/>
              <w:rPr>
                <w:b/>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1E24C4B1" w14:textId="77995617" w:rsidR="00887654" w:rsidRPr="00F72A86" w:rsidRDefault="00887654" w:rsidP="004E44F6">
            <w:pPr>
              <w:pStyle w:val="TableParagraph"/>
              <w:tabs>
                <w:tab w:val="left" w:pos="11057"/>
              </w:tabs>
              <w:jc w:val="center"/>
              <w:rPr>
                <w:b/>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39A889B" w14:textId="50889CED" w:rsidR="00887654" w:rsidRPr="00F72A86" w:rsidRDefault="00887654" w:rsidP="004E44F6">
            <w:pPr>
              <w:pStyle w:val="TableParagraph"/>
              <w:tabs>
                <w:tab w:val="left" w:pos="11057"/>
              </w:tabs>
              <w:jc w:val="center"/>
              <w:rPr>
                <w:b/>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A774EAA" w14:textId="23F91195" w:rsidR="00887654" w:rsidRPr="00F72A86" w:rsidRDefault="00887654" w:rsidP="004E44F6">
            <w:pPr>
              <w:pStyle w:val="TableParagraph"/>
              <w:tabs>
                <w:tab w:val="left" w:pos="11057"/>
              </w:tabs>
              <w:jc w:val="center"/>
              <w:rPr>
                <w:b/>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E11BDFB" w14:textId="252440AC" w:rsidR="00887654" w:rsidRPr="00F72A86" w:rsidRDefault="00887654" w:rsidP="004E44F6">
            <w:pPr>
              <w:pStyle w:val="TableParagraph"/>
              <w:tabs>
                <w:tab w:val="left" w:pos="11057"/>
              </w:tabs>
              <w:jc w:val="center"/>
              <w:rPr>
                <w:b/>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79B20113" w14:textId="7AD1BB28" w:rsidR="00887654" w:rsidRPr="00F72A86" w:rsidRDefault="00887654" w:rsidP="004E44F6">
            <w:pPr>
              <w:pStyle w:val="TableParagraph"/>
              <w:tabs>
                <w:tab w:val="left" w:pos="11057"/>
              </w:tabs>
              <w:jc w:val="center"/>
              <w:rPr>
                <w:b/>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3CE02D43" w14:textId="5B05E1F8" w:rsidR="00887654" w:rsidRPr="00F72A86" w:rsidRDefault="00887654" w:rsidP="004E44F6">
            <w:pPr>
              <w:pStyle w:val="TableParagraph"/>
              <w:tabs>
                <w:tab w:val="left" w:pos="11057"/>
              </w:tabs>
              <w:jc w:val="center"/>
              <w:rPr>
                <w:b/>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7F354AD0" w14:textId="0BBACB6D" w:rsidR="00887654" w:rsidRPr="00F72A86" w:rsidRDefault="00887654" w:rsidP="004E44F6">
            <w:pPr>
              <w:pStyle w:val="TableParagraph"/>
              <w:tabs>
                <w:tab w:val="left" w:pos="11057"/>
              </w:tabs>
              <w:jc w:val="center"/>
              <w:rPr>
                <w:b/>
                <w:sz w:val="20"/>
                <w:szCs w:val="20"/>
              </w:rPr>
            </w:pPr>
            <w:r>
              <w:rPr>
                <w:sz w:val="20"/>
                <w:szCs w:val="20"/>
              </w:rPr>
              <w:t>0,0</w:t>
            </w:r>
          </w:p>
        </w:tc>
      </w:tr>
      <w:tr w:rsidR="0049206D" w:rsidRPr="001C4B6A" w14:paraId="41F002CC" w14:textId="77777777" w:rsidTr="0049206D">
        <w:trPr>
          <w:trHeight w:val="60"/>
        </w:trPr>
        <w:tc>
          <w:tcPr>
            <w:tcW w:w="4230" w:type="dxa"/>
            <w:tcBorders>
              <w:top w:val="single" w:sz="4" w:space="0" w:color="000000"/>
              <w:left w:val="single" w:sz="4" w:space="0" w:color="000000"/>
              <w:bottom w:val="single" w:sz="4" w:space="0" w:color="000000"/>
            </w:tcBorders>
            <w:shd w:val="clear" w:color="auto" w:fill="auto"/>
          </w:tcPr>
          <w:p w14:paraId="59BDE83D" w14:textId="77777777" w:rsidR="0049206D" w:rsidRDefault="0049206D" w:rsidP="004E44F6">
            <w:pPr>
              <w:pStyle w:val="TableParagraph"/>
              <w:tabs>
                <w:tab w:val="left" w:pos="11057"/>
              </w:tabs>
              <w:jc w:val="both"/>
              <w:rPr>
                <w:sz w:val="20"/>
                <w:szCs w:val="20"/>
              </w:rPr>
            </w:pPr>
            <w:r>
              <w:rPr>
                <w:sz w:val="20"/>
                <w:szCs w:val="20"/>
              </w:rPr>
              <w:t>Мероприятие (результат): «Осуществление переданных полномочий Российской Федера</w:t>
            </w:r>
            <w:r w:rsidRPr="00FD19F9">
              <w:rPr>
                <w:sz w:val="20"/>
                <w:szCs w:val="20"/>
              </w:rPr>
              <w:t>ции в</w:t>
            </w:r>
            <w:r>
              <w:rPr>
                <w:sz w:val="20"/>
                <w:szCs w:val="20"/>
              </w:rPr>
              <w:t xml:space="preserve"> области сохранения, использования, популяризации и государственной охраны объек</w:t>
            </w:r>
            <w:r w:rsidRPr="00FD19F9">
              <w:rPr>
                <w:sz w:val="20"/>
                <w:szCs w:val="20"/>
              </w:rPr>
              <w:t xml:space="preserve">тов культурного наследия (памятников </w:t>
            </w:r>
            <w:r>
              <w:rPr>
                <w:sz w:val="20"/>
                <w:szCs w:val="20"/>
              </w:rPr>
              <w:t>истории и культуры) народов Рос</w:t>
            </w:r>
            <w:r w:rsidRPr="00FD19F9">
              <w:rPr>
                <w:sz w:val="20"/>
                <w:szCs w:val="20"/>
              </w:rPr>
              <w:t>сийской</w:t>
            </w:r>
            <w:r>
              <w:rPr>
                <w:sz w:val="20"/>
                <w:szCs w:val="20"/>
              </w:rPr>
              <w:t>», всего,</w:t>
            </w:r>
          </w:p>
          <w:p w14:paraId="5E1B02BF" w14:textId="65834A7E" w:rsidR="0049206D" w:rsidRPr="000F7DE8" w:rsidRDefault="0049206D" w:rsidP="004E44F6">
            <w:pPr>
              <w:pStyle w:val="TableParagraph"/>
              <w:tabs>
                <w:tab w:val="left" w:pos="11057"/>
              </w:tabs>
              <w:jc w:val="both"/>
              <w:rPr>
                <w:sz w:val="20"/>
                <w:szCs w:val="20"/>
              </w:rPr>
            </w:pPr>
            <w:r>
              <w:rPr>
                <w:sz w:val="20"/>
                <w:szCs w:val="20"/>
              </w:rPr>
              <w:lastRenderedPageBreak/>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4553F8" w14:textId="46733513" w:rsidR="0049206D" w:rsidRPr="001C4B6A" w:rsidRDefault="0049206D" w:rsidP="004E44F6">
            <w:pPr>
              <w:pStyle w:val="TableParagraph"/>
              <w:tabs>
                <w:tab w:val="left" w:pos="11057"/>
              </w:tabs>
              <w:jc w:val="center"/>
              <w:rPr>
                <w:sz w:val="20"/>
                <w:szCs w:val="20"/>
              </w:rPr>
            </w:pPr>
            <w:r>
              <w:rPr>
                <w:sz w:val="20"/>
                <w:szCs w:val="20"/>
              </w:rPr>
              <w:lastRenderedPageBreak/>
              <w:t>066 0804 09ХХХ59500 121 / 066 0804 09ХХХ59500 129 / 066 0804 09ХХХ59500 244</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7B33139" w14:textId="7EFD8444" w:rsidR="0049206D" w:rsidRDefault="0049206D" w:rsidP="004E44F6">
            <w:pPr>
              <w:pStyle w:val="TableParagraph"/>
              <w:tabs>
                <w:tab w:val="left" w:pos="735"/>
              </w:tabs>
              <w:jc w:val="center"/>
              <w:rPr>
                <w:sz w:val="20"/>
                <w:szCs w:val="20"/>
              </w:rPr>
            </w:pPr>
            <w:r>
              <w:rPr>
                <w:sz w:val="20"/>
                <w:szCs w:val="20"/>
              </w:rPr>
              <w:t>1 497,7</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307459A2" w14:textId="0617B614" w:rsidR="0049206D" w:rsidRDefault="0049206D" w:rsidP="004E44F6">
            <w:pPr>
              <w:pStyle w:val="TableParagraph"/>
              <w:tabs>
                <w:tab w:val="left" w:pos="11057"/>
              </w:tabs>
              <w:jc w:val="center"/>
              <w:rPr>
                <w:sz w:val="20"/>
                <w:szCs w:val="20"/>
              </w:rPr>
            </w:pPr>
            <w:r w:rsidRPr="00CD5AB1">
              <w:rPr>
                <w:sz w:val="20"/>
                <w:szCs w:val="20"/>
              </w:rPr>
              <w:t>1 497,7</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A9F747D" w14:textId="56B0E197" w:rsidR="0049206D" w:rsidRDefault="0049206D" w:rsidP="004E44F6">
            <w:pPr>
              <w:pStyle w:val="TableParagraph"/>
              <w:tabs>
                <w:tab w:val="left" w:pos="11057"/>
              </w:tabs>
              <w:jc w:val="center"/>
              <w:rPr>
                <w:sz w:val="20"/>
                <w:szCs w:val="20"/>
              </w:rPr>
            </w:pPr>
            <w:r w:rsidRPr="00CD5AB1">
              <w:rPr>
                <w:sz w:val="20"/>
                <w:szCs w:val="20"/>
              </w:rPr>
              <w:t>1 497,7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244DB0B" w14:textId="5ACB419D" w:rsidR="0049206D" w:rsidRDefault="0049206D" w:rsidP="004E44F6">
            <w:pPr>
              <w:pStyle w:val="TableParagraph"/>
              <w:tabs>
                <w:tab w:val="left" w:pos="11057"/>
              </w:tabs>
              <w:jc w:val="center"/>
              <w:rPr>
                <w:sz w:val="20"/>
                <w:szCs w:val="20"/>
              </w:rPr>
            </w:pPr>
            <w:r w:rsidRPr="00CD5AB1">
              <w:rPr>
                <w:sz w:val="20"/>
                <w:szCs w:val="20"/>
              </w:rPr>
              <w:t>1 497,7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69403BF" w14:textId="42A0FC3A" w:rsidR="0049206D" w:rsidRDefault="0049206D" w:rsidP="004E44F6">
            <w:pPr>
              <w:pStyle w:val="TableParagraph"/>
              <w:tabs>
                <w:tab w:val="left" w:pos="11057"/>
              </w:tabs>
              <w:jc w:val="center"/>
              <w:rPr>
                <w:sz w:val="20"/>
                <w:szCs w:val="20"/>
              </w:rPr>
            </w:pPr>
            <w:r w:rsidRPr="00CD5AB1">
              <w:rPr>
                <w:sz w:val="20"/>
                <w:szCs w:val="20"/>
              </w:rPr>
              <w:t>1 497,7</w:t>
            </w:r>
          </w:p>
        </w:tc>
        <w:tc>
          <w:tcPr>
            <w:tcW w:w="1106" w:type="dxa"/>
            <w:tcBorders>
              <w:top w:val="single" w:sz="4" w:space="0" w:color="000000"/>
              <w:left w:val="single" w:sz="4" w:space="0" w:color="000000"/>
              <w:bottom w:val="single" w:sz="4" w:space="0" w:color="000000"/>
              <w:right w:val="single" w:sz="4" w:space="0" w:color="000000"/>
            </w:tcBorders>
          </w:tcPr>
          <w:p w14:paraId="67608C8D" w14:textId="34F90EE5" w:rsidR="0049206D" w:rsidRDefault="0049206D" w:rsidP="004E44F6">
            <w:pPr>
              <w:pStyle w:val="TableParagraph"/>
              <w:tabs>
                <w:tab w:val="left" w:pos="11057"/>
              </w:tabs>
              <w:jc w:val="center"/>
              <w:rPr>
                <w:sz w:val="20"/>
                <w:szCs w:val="20"/>
              </w:rPr>
            </w:pPr>
            <w:r w:rsidRPr="00CD5AB1">
              <w:rPr>
                <w:sz w:val="20"/>
                <w:szCs w:val="20"/>
              </w:rPr>
              <w:t>1 497,7</w:t>
            </w:r>
          </w:p>
        </w:tc>
        <w:tc>
          <w:tcPr>
            <w:tcW w:w="1138" w:type="dxa"/>
            <w:tcBorders>
              <w:top w:val="single" w:sz="4" w:space="0" w:color="000000"/>
              <w:left w:val="single" w:sz="4" w:space="0" w:color="000000"/>
              <w:bottom w:val="single" w:sz="4" w:space="0" w:color="000000"/>
              <w:right w:val="single" w:sz="4" w:space="0" w:color="000000"/>
            </w:tcBorders>
          </w:tcPr>
          <w:p w14:paraId="7DFCF913" w14:textId="51BD2827" w:rsidR="0049206D" w:rsidRDefault="0049206D" w:rsidP="004E44F6">
            <w:pPr>
              <w:pStyle w:val="TableParagraph"/>
              <w:tabs>
                <w:tab w:val="left" w:pos="11057"/>
              </w:tabs>
              <w:jc w:val="center"/>
              <w:rPr>
                <w:sz w:val="20"/>
                <w:szCs w:val="20"/>
              </w:rPr>
            </w:pPr>
            <w:r w:rsidRPr="00CD5AB1">
              <w:rPr>
                <w:sz w:val="20"/>
                <w:szCs w:val="20"/>
              </w:rPr>
              <w:t>1 497,7</w:t>
            </w:r>
          </w:p>
        </w:tc>
        <w:tc>
          <w:tcPr>
            <w:tcW w:w="1255" w:type="dxa"/>
            <w:tcBorders>
              <w:top w:val="single" w:sz="4" w:space="0" w:color="000000"/>
              <w:left w:val="single" w:sz="4" w:space="0" w:color="000000"/>
              <w:bottom w:val="single" w:sz="4" w:space="0" w:color="000000"/>
              <w:right w:val="single" w:sz="4" w:space="0" w:color="000000"/>
            </w:tcBorders>
          </w:tcPr>
          <w:p w14:paraId="6CEC57C5" w14:textId="77777777" w:rsidR="0049206D" w:rsidRDefault="0049206D" w:rsidP="004E44F6">
            <w:pPr>
              <w:pStyle w:val="TableParagraph"/>
              <w:tabs>
                <w:tab w:val="left" w:pos="11057"/>
              </w:tabs>
              <w:jc w:val="center"/>
              <w:rPr>
                <w:sz w:val="20"/>
                <w:szCs w:val="20"/>
              </w:rPr>
            </w:pPr>
          </w:p>
        </w:tc>
      </w:tr>
      <w:tr w:rsidR="0049206D" w:rsidRPr="001C4B6A" w14:paraId="155D8B51"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2FA82B0B" w14:textId="78CDB7E9" w:rsidR="0049206D" w:rsidRPr="000F7DE8" w:rsidRDefault="0049206D" w:rsidP="004E44F6">
            <w:pPr>
              <w:pStyle w:val="TableParagraph"/>
              <w:tabs>
                <w:tab w:val="left" w:pos="11057"/>
              </w:tabs>
              <w:jc w:val="both"/>
              <w:rPr>
                <w:sz w:val="20"/>
                <w:szCs w:val="20"/>
              </w:rPr>
            </w:pPr>
            <w:r w:rsidRPr="00E84583">
              <w:rPr>
                <w:sz w:val="20"/>
                <w:szCs w:val="20"/>
              </w:rPr>
              <w:lastRenderedPageBreak/>
              <w:t xml:space="preserve">Межбюджетные трансферты из федерального бюджета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882427"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3EDFE03B" w14:textId="030CFCF0" w:rsidR="0049206D" w:rsidRDefault="0049206D" w:rsidP="004E44F6">
            <w:pPr>
              <w:pStyle w:val="TableParagraph"/>
              <w:tabs>
                <w:tab w:val="left" w:pos="735"/>
              </w:tabs>
              <w:jc w:val="center"/>
              <w:rPr>
                <w:sz w:val="20"/>
                <w:szCs w:val="20"/>
              </w:rPr>
            </w:pPr>
            <w:r w:rsidRPr="009C786B">
              <w:rPr>
                <w:sz w:val="20"/>
                <w:szCs w:val="20"/>
              </w:rPr>
              <w:t>1 497,7</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DAA1F23" w14:textId="161C5BCC" w:rsidR="0049206D" w:rsidRDefault="0049206D" w:rsidP="004E44F6">
            <w:pPr>
              <w:pStyle w:val="TableParagraph"/>
              <w:tabs>
                <w:tab w:val="left" w:pos="11057"/>
              </w:tabs>
              <w:jc w:val="center"/>
              <w:rPr>
                <w:sz w:val="20"/>
                <w:szCs w:val="20"/>
              </w:rPr>
            </w:pPr>
            <w:r w:rsidRPr="009C786B">
              <w:rPr>
                <w:sz w:val="20"/>
                <w:szCs w:val="20"/>
              </w:rPr>
              <w:t>1 497,7</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279442C" w14:textId="3B5BFF09" w:rsidR="0049206D" w:rsidRDefault="0049206D" w:rsidP="004E44F6">
            <w:pPr>
              <w:pStyle w:val="TableParagraph"/>
              <w:tabs>
                <w:tab w:val="left" w:pos="11057"/>
              </w:tabs>
              <w:jc w:val="center"/>
              <w:rPr>
                <w:sz w:val="20"/>
                <w:szCs w:val="20"/>
              </w:rPr>
            </w:pPr>
            <w:r w:rsidRPr="009C786B">
              <w:rPr>
                <w:sz w:val="20"/>
                <w:szCs w:val="20"/>
              </w:rPr>
              <w:t>1 497,7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3139509C" w14:textId="709853AF" w:rsidR="0049206D" w:rsidRDefault="0049206D" w:rsidP="004E44F6">
            <w:pPr>
              <w:pStyle w:val="TableParagraph"/>
              <w:tabs>
                <w:tab w:val="left" w:pos="11057"/>
              </w:tabs>
              <w:jc w:val="center"/>
              <w:rPr>
                <w:sz w:val="20"/>
                <w:szCs w:val="20"/>
              </w:rPr>
            </w:pPr>
            <w:r w:rsidRPr="009C786B">
              <w:rPr>
                <w:sz w:val="20"/>
                <w:szCs w:val="20"/>
              </w:rPr>
              <w:t>1 497,7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7ED637A0" w14:textId="69D63115" w:rsidR="0049206D" w:rsidRDefault="0049206D" w:rsidP="004E44F6">
            <w:pPr>
              <w:pStyle w:val="TableParagraph"/>
              <w:tabs>
                <w:tab w:val="left" w:pos="11057"/>
              </w:tabs>
              <w:jc w:val="center"/>
              <w:rPr>
                <w:sz w:val="20"/>
                <w:szCs w:val="20"/>
              </w:rPr>
            </w:pPr>
            <w:r w:rsidRPr="009C786B">
              <w:rPr>
                <w:sz w:val="20"/>
                <w:szCs w:val="20"/>
              </w:rPr>
              <w:t>1 497,7</w:t>
            </w:r>
          </w:p>
        </w:tc>
        <w:tc>
          <w:tcPr>
            <w:tcW w:w="1106" w:type="dxa"/>
            <w:tcBorders>
              <w:top w:val="single" w:sz="4" w:space="0" w:color="000000"/>
              <w:left w:val="single" w:sz="4" w:space="0" w:color="000000"/>
              <w:bottom w:val="single" w:sz="4" w:space="0" w:color="000000"/>
              <w:right w:val="single" w:sz="4" w:space="0" w:color="000000"/>
            </w:tcBorders>
          </w:tcPr>
          <w:p w14:paraId="7B20F5D9" w14:textId="2F4EEB8B" w:rsidR="0049206D" w:rsidRDefault="0049206D" w:rsidP="004E44F6">
            <w:pPr>
              <w:pStyle w:val="TableParagraph"/>
              <w:tabs>
                <w:tab w:val="left" w:pos="11057"/>
              </w:tabs>
              <w:jc w:val="center"/>
              <w:rPr>
                <w:sz w:val="20"/>
                <w:szCs w:val="20"/>
              </w:rPr>
            </w:pPr>
            <w:r w:rsidRPr="009C786B">
              <w:rPr>
                <w:sz w:val="20"/>
                <w:szCs w:val="20"/>
              </w:rPr>
              <w:t>1 497,7</w:t>
            </w:r>
          </w:p>
        </w:tc>
        <w:tc>
          <w:tcPr>
            <w:tcW w:w="1138" w:type="dxa"/>
            <w:tcBorders>
              <w:top w:val="single" w:sz="4" w:space="0" w:color="000000"/>
              <w:left w:val="single" w:sz="4" w:space="0" w:color="000000"/>
              <w:bottom w:val="single" w:sz="4" w:space="0" w:color="000000"/>
              <w:right w:val="single" w:sz="4" w:space="0" w:color="000000"/>
            </w:tcBorders>
          </w:tcPr>
          <w:p w14:paraId="3A84886F" w14:textId="5DBC3C86" w:rsidR="0049206D" w:rsidRDefault="0049206D" w:rsidP="004E44F6">
            <w:pPr>
              <w:pStyle w:val="TableParagraph"/>
              <w:tabs>
                <w:tab w:val="left" w:pos="11057"/>
              </w:tabs>
              <w:jc w:val="center"/>
              <w:rPr>
                <w:sz w:val="20"/>
                <w:szCs w:val="20"/>
              </w:rPr>
            </w:pPr>
            <w:r w:rsidRPr="009C786B">
              <w:rPr>
                <w:sz w:val="20"/>
                <w:szCs w:val="20"/>
              </w:rPr>
              <w:t>1 497,7</w:t>
            </w:r>
          </w:p>
        </w:tc>
        <w:tc>
          <w:tcPr>
            <w:tcW w:w="1255" w:type="dxa"/>
            <w:tcBorders>
              <w:top w:val="single" w:sz="4" w:space="0" w:color="000000"/>
              <w:left w:val="single" w:sz="4" w:space="0" w:color="000000"/>
              <w:bottom w:val="single" w:sz="4" w:space="0" w:color="000000"/>
              <w:right w:val="single" w:sz="4" w:space="0" w:color="000000"/>
            </w:tcBorders>
          </w:tcPr>
          <w:p w14:paraId="0972D4E2" w14:textId="77777777" w:rsidR="0049206D" w:rsidRDefault="0049206D" w:rsidP="004E44F6">
            <w:pPr>
              <w:pStyle w:val="TableParagraph"/>
              <w:tabs>
                <w:tab w:val="left" w:pos="11057"/>
              </w:tabs>
              <w:jc w:val="center"/>
              <w:rPr>
                <w:sz w:val="20"/>
                <w:szCs w:val="20"/>
              </w:rPr>
            </w:pPr>
          </w:p>
        </w:tc>
      </w:tr>
      <w:tr w:rsidR="0049206D" w:rsidRPr="001C4B6A" w14:paraId="75176946"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40B65228" w14:textId="07155451" w:rsidR="0049206D" w:rsidRPr="000F7DE8" w:rsidRDefault="0049206D" w:rsidP="004E44F6">
            <w:pPr>
              <w:pStyle w:val="TableParagraph"/>
              <w:tabs>
                <w:tab w:val="left" w:pos="11057"/>
              </w:tabs>
              <w:jc w:val="both"/>
              <w:rPr>
                <w:sz w:val="20"/>
                <w:szCs w:val="20"/>
              </w:rPr>
            </w:pPr>
            <w:r w:rsidRPr="000F7DE8">
              <w:rPr>
                <w:sz w:val="20"/>
                <w:szCs w:val="20"/>
              </w:rPr>
              <w:t>Консолидированный бюджет Астраханской области (всего), из них: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7A970F"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5301DBB6" w14:textId="24503FF5" w:rsidR="0049206D" w:rsidRDefault="0049206D" w:rsidP="004E44F6">
            <w:pPr>
              <w:pStyle w:val="TableParagraph"/>
              <w:tabs>
                <w:tab w:val="left" w:pos="735"/>
              </w:tabs>
              <w:jc w:val="center"/>
              <w:rPr>
                <w:sz w:val="20"/>
                <w:szCs w:val="20"/>
              </w:rPr>
            </w:pPr>
            <w:r w:rsidRPr="009C786B">
              <w:rPr>
                <w:sz w:val="20"/>
                <w:szCs w:val="20"/>
              </w:rPr>
              <w:t>1 497,7</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956B6FA" w14:textId="58FA6E5C" w:rsidR="0049206D" w:rsidRDefault="0049206D" w:rsidP="004E44F6">
            <w:pPr>
              <w:pStyle w:val="TableParagraph"/>
              <w:tabs>
                <w:tab w:val="left" w:pos="11057"/>
              </w:tabs>
              <w:jc w:val="center"/>
              <w:rPr>
                <w:sz w:val="20"/>
                <w:szCs w:val="20"/>
              </w:rPr>
            </w:pPr>
            <w:r w:rsidRPr="009C786B">
              <w:rPr>
                <w:sz w:val="20"/>
                <w:szCs w:val="20"/>
              </w:rPr>
              <w:t>1 497,7</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EB650D6" w14:textId="5353D848" w:rsidR="0049206D" w:rsidRDefault="0049206D" w:rsidP="004E44F6">
            <w:pPr>
              <w:pStyle w:val="TableParagraph"/>
              <w:tabs>
                <w:tab w:val="left" w:pos="11057"/>
              </w:tabs>
              <w:jc w:val="center"/>
              <w:rPr>
                <w:sz w:val="20"/>
                <w:szCs w:val="20"/>
              </w:rPr>
            </w:pPr>
            <w:r w:rsidRPr="009C786B">
              <w:rPr>
                <w:sz w:val="20"/>
                <w:szCs w:val="20"/>
              </w:rPr>
              <w:t>1 497,7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3480E8B" w14:textId="1ECF6008" w:rsidR="0049206D" w:rsidRDefault="0049206D" w:rsidP="004E44F6">
            <w:pPr>
              <w:pStyle w:val="TableParagraph"/>
              <w:tabs>
                <w:tab w:val="left" w:pos="11057"/>
              </w:tabs>
              <w:jc w:val="center"/>
              <w:rPr>
                <w:sz w:val="20"/>
                <w:szCs w:val="20"/>
              </w:rPr>
            </w:pPr>
            <w:r w:rsidRPr="009C786B">
              <w:rPr>
                <w:sz w:val="20"/>
                <w:szCs w:val="20"/>
              </w:rPr>
              <w:t>1 497,7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4E629415" w14:textId="5925DF59" w:rsidR="0049206D" w:rsidRDefault="0049206D" w:rsidP="004E44F6">
            <w:pPr>
              <w:pStyle w:val="TableParagraph"/>
              <w:tabs>
                <w:tab w:val="left" w:pos="11057"/>
              </w:tabs>
              <w:jc w:val="center"/>
              <w:rPr>
                <w:sz w:val="20"/>
                <w:szCs w:val="20"/>
              </w:rPr>
            </w:pPr>
            <w:r w:rsidRPr="009C786B">
              <w:rPr>
                <w:sz w:val="20"/>
                <w:szCs w:val="20"/>
              </w:rPr>
              <w:t>1 497,7</w:t>
            </w:r>
          </w:p>
        </w:tc>
        <w:tc>
          <w:tcPr>
            <w:tcW w:w="1106" w:type="dxa"/>
            <w:tcBorders>
              <w:top w:val="single" w:sz="4" w:space="0" w:color="000000"/>
              <w:left w:val="single" w:sz="4" w:space="0" w:color="000000"/>
              <w:bottom w:val="single" w:sz="4" w:space="0" w:color="000000"/>
              <w:right w:val="single" w:sz="4" w:space="0" w:color="000000"/>
            </w:tcBorders>
          </w:tcPr>
          <w:p w14:paraId="36D7BC33" w14:textId="01AEED0C" w:rsidR="0049206D" w:rsidRDefault="0049206D" w:rsidP="004E44F6">
            <w:pPr>
              <w:pStyle w:val="TableParagraph"/>
              <w:tabs>
                <w:tab w:val="left" w:pos="11057"/>
              </w:tabs>
              <w:jc w:val="center"/>
              <w:rPr>
                <w:sz w:val="20"/>
                <w:szCs w:val="20"/>
              </w:rPr>
            </w:pPr>
            <w:r w:rsidRPr="009C786B">
              <w:rPr>
                <w:sz w:val="20"/>
                <w:szCs w:val="20"/>
              </w:rPr>
              <w:t>1 497,7</w:t>
            </w:r>
          </w:p>
        </w:tc>
        <w:tc>
          <w:tcPr>
            <w:tcW w:w="1138" w:type="dxa"/>
            <w:tcBorders>
              <w:top w:val="single" w:sz="4" w:space="0" w:color="000000"/>
              <w:left w:val="single" w:sz="4" w:space="0" w:color="000000"/>
              <w:bottom w:val="single" w:sz="4" w:space="0" w:color="000000"/>
              <w:right w:val="single" w:sz="4" w:space="0" w:color="000000"/>
            </w:tcBorders>
          </w:tcPr>
          <w:p w14:paraId="0D5BD0D0" w14:textId="196ABDE5" w:rsidR="0049206D" w:rsidRDefault="0049206D" w:rsidP="004E44F6">
            <w:pPr>
              <w:pStyle w:val="TableParagraph"/>
              <w:tabs>
                <w:tab w:val="left" w:pos="11057"/>
              </w:tabs>
              <w:jc w:val="center"/>
              <w:rPr>
                <w:sz w:val="20"/>
                <w:szCs w:val="20"/>
              </w:rPr>
            </w:pPr>
            <w:r w:rsidRPr="009C786B">
              <w:rPr>
                <w:sz w:val="20"/>
                <w:szCs w:val="20"/>
              </w:rPr>
              <w:t>1 497,7</w:t>
            </w:r>
          </w:p>
        </w:tc>
        <w:tc>
          <w:tcPr>
            <w:tcW w:w="1255" w:type="dxa"/>
            <w:tcBorders>
              <w:top w:val="single" w:sz="4" w:space="0" w:color="000000"/>
              <w:left w:val="single" w:sz="4" w:space="0" w:color="000000"/>
              <w:bottom w:val="single" w:sz="4" w:space="0" w:color="000000"/>
              <w:right w:val="single" w:sz="4" w:space="0" w:color="000000"/>
            </w:tcBorders>
          </w:tcPr>
          <w:p w14:paraId="16667EB3" w14:textId="77777777" w:rsidR="0049206D" w:rsidRDefault="0049206D" w:rsidP="004E44F6">
            <w:pPr>
              <w:pStyle w:val="TableParagraph"/>
              <w:tabs>
                <w:tab w:val="left" w:pos="11057"/>
              </w:tabs>
              <w:jc w:val="center"/>
              <w:rPr>
                <w:sz w:val="20"/>
                <w:szCs w:val="20"/>
              </w:rPr>
            </w:pPr>
          </w:p>
        </w:tc>
      </w:tr>
      <w:tr w:rsidR="0049206D" w:rsidRPr="001C4B6A" w14:paraId="73A15D1E"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1E2E90E0" w14:textId="585065D7" w:rsidR="0049206D" w:rsidRPr="000F7DE8" w:rsidRDefault="0049206D" w:rsidP="004E44F6">
            <w:pPr>
              <w:pStyle w:val="TableParagraph"/>
              <w:tabs>
                <w:tab w:val="left" w:pos="11057"/>
              </w:tabs>
              <w:jc w:val="both"/>
              <w:rPr>
                <w:sz w:val="20"/>
                <w:szCs w:val="20"/>
              </w:rPr>
            </w:pPr>
            <w:r w:rsidRPr="000F7DE8">
              <w:rPr>
                <w:sz w:val="20"/>
                <w:szCs w:val="20"/>
              </w:rPr>
              <w:t>бюджет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78B152"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0378FB9" w14:textId="35B25966" w:rsidR="0049206D" w:rsidRDefault="0049206D" w:rsidP="004E44F6">
            <w:pPr>
              <w:pStyle w:val="TableParagraph"/>
              <w:tabs>
                <w:tab w:val="left" w:pos="735"/>
              </w:tabs>
              <w:jc w:val="center"/>
              <w:rPr>
                <w:sz w:val="20"/>
                <w:szCs w:val="20"/>
              </w:rPr>
            </w:pPr>
            <w:r w:rsidRPr="009C786B">
              <w:rPr>
                <w:sz w:val="20"/>
                <w:szCs w:val="20"/>
              </w:rPr>
              <w:t>1 497,7</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4E918CA4" w14:textId="1A68A3AE" w:rsidR="0049206D" w:rsidRDefault="0049206D" w:rsidP="004E44F6">
            <w:pPr>
              <w:pStyle w:val="TableParagraph"/>
              <w:tabs>
                <w:tab w:val="left" w:pos="11057"/>
              </w:tabs>
              <w:jc w:val="center"/>
              <w:rPr>
                <w:sz w:val="20"/>
                <w:szCs w:val="20"/>
              </w:rPr>
            </w:pPr>
            <w:r w:rsidRPr="009C786B">
              <w:rPr>
                <w:sz w:val="20"/>
                <w:szCs w:val="20"/>
              </w:rPr>
              <w:t>1 497,7</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40CD40A7" w14:textId="529D1E18" w:rsidR="0049206D" w:rsidRDefault="0049206D" w:rsidP="004E44F6">
            <w:pPr>
              <w:pStyle w:val="TableParagraph"/>
              <w:tabs>
                <w:tab w:val="left" w:pos="11057"/>
              </w:tabs>
              <w:jc w:val="center"/>
              <w:rPr>
                <w:sz w:val="20"/>
                <w:szCs w:val="20"/>
              </w:rPr>
            </w:pPr>
            <w:r w:rsidRPr="009C786B">
              <w:rPr>
                <w:sz w:val="20"/>
                <w:szCs w:val="20"/>
              </w:rPr>
              <w:t>1 497,7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D360EAD" w14:textId="14A3C556" w:rsidR="0049206D" w:rsidRDefault="0049206D" w:rsidP="004E44F6">
            <w:pPr>
              <w:pStyle w:val="TableParagraph"/>
              <w:tabs>
                <w:tab w:val="left" w:pos="11057"/>
              </w:tabs>
              <w:jc w:val="center"/>
              <w:rPr>
                <w:sz w:val="20"/>
                <w:szCs w:val="20"/>
              </w:rPr>
            </w:pPr>
            <w:r w:rsidRPr="009C786B">
              <w:rPr>
                <w:sz w:val="20"/>
                <w:szCs w:val="20"/>
              </w:rPr>
              <w:t>1 497,7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DDDCBAE" w14:textId="1CF648AE" w:rsidR="0049206D" w:rsidRDefault="0049206D" w:rsidP="004E44F6">
            <w:pPr>
              <w:pStyle w:val="TableParagraph"/>
              <w:tabs>
                <w:tab w:val="left" w:pos="11057"/>
              </w:tabs>
              <w:jc w:val="center"/>
              <w:rPr>
                <w:sz w:val="20"/>
                <w:szCs w:val="20"/>
              </w:rPr>
            </w:pPr>
            <w:r w:rsidRPr="009C786B">
              <w:rPr>
                <w:sz w:val="20"/>
                <w:szCs w:val="20"/>
              </w:rPr>
              <w:t>1 497,7</w:t>
            </w:r>
          </w:p>
        </w:tc>
        <w:tc>
          <w:tcPr>
            <w:tcW w:w="1106" w:type="dxa"/>
            <w:tcBorders>
              <w:top w:val="single" w:sz="4" w:space="0" w:color="000000"/>
              <w:left w:val="single" w:sz="4" w:space="0" w:color="000000"/>
              <w:bottom w:val="single" w:sz="4" w:space="0" w:color="000000"/>
              <w:right w:val="single" w:sz="4" w:space="0" w:color="000000"/>
            </w:tcBorders>
          </w:tcPr>
          <w:p w14:paraId="00DB9AF8" w14:textId="2EC885A8" w:rsidR="0049206D" w:rsidRDefault="0049206D" w:rsidP="004E44F6">
            <w:pPr>
              <w:pStyle w:val="TableParagraph"/>
              <w:tabs>
                <w:tab w:val="left" w:pos="11057"/>
              </w:tabs>
              <w:jc w:val="center"/>
              <w:rPr>
                <w:sz w:val="20"/>
                <w:szCs w:val="20"/>
              </w:rPr>
            </w:pPr>
            <w:r w:rsidRPr="009C786B">
              <w:rPr>
                <w:sz w:val="20"/>
                <w:szCs w:val="20"/>
              </w:rPr>
              <w:t>1 497,7</w:t>
            </w:r>
          </w:p>
        </w:tc>
        <w:tc>
          <w:tcPr>
            <w:tcW w:w="1138" w:type="dxa"/>
            <w:tcBorders>
              <w:top w:val="single" w:sz="4" w:space="0" w:color="000000"/>
              <w:left w:val="single" w:sz="4" w:space="0" w:color="000000"/>
              <w:bottom w:val="single" w:sz="4" w:space="0" w:color="000000"/>
              <w:right w:val="single" w:sz="4" w:space="0" w:color="000000"/>
            </w:tcBorders>
          </w:tcPr>
          <w:p w14:paraId="03D4DDE3" w14:textId="2F03AC2C" w:rsidR="0049206D" w:rsidRDefault="0049206D" w:rsidP="004E44F6">
            <w:pPr>
              <w:pStyle w:val="TableParagraph"/>
              <w:tabs>
                <w:tab w:val="left" w:pos="11057"/>
              </w:tabs>
              <w:jc w:val="center"/>
              <w:rPr>
                <w:sz w:val="20"/>
                <w:szCs w:val="20"/>
              </w:rPr>
            </w:pPr>
            <w:r w:rsidRPr="009C786B">
              <w:rPr>
                <w:sz w:val="20"/>
                <w:szCs w:val="20"/>
              </w:rPr>
              <w:t>1 497,7</w:t>
            </w:r>
          </w:p>
        </w:tc>
        <w:tc>
          <w:tcPr>
            <w:tcW w:w="1255" w:type="dxa"/>
            <w:tcBorders>
              <w:top w:val="single" w:sz="4" w:space="0" w:color="000000"/>
              <w:left w:val="single" w:sz="4" w:space="0" w:color="000000"/>
              <w:bottom w:val="single" w:sz="4" w:space="0" w:color="000000"/>
              <w:right w:val="single" w:sz="4" w:space="0" w:color="000000"/>
            </w:tcBorders>
          </w:tcPr>
          <w:p w14:paraId="1850ED03" w14:textId="77777777" w:rsidR="0049206D" w:rsidRDefault="0049206D" w:rsidP="004E44F6">
            <w:pPr>
              <w:pStyle w:val="TableParagraph"/>
              <w:tabs>
                <w:tab w:val="left" w:pos="11057"/>
              </w:tabs>
              <w:jc w:val="center"/>
              <w:rPr>
                <w:sz w:val="20"/>
                <w:szCs w:val="20"/>
              </w:rPr>
            </w:pPr>
          </w:p>
        </w:tc>
      </w:tr>
      <w:tr w:rsidR="00887654" w:rsidRPr="001C4B6A" w14:paraId="1B6C3550"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107E3E58" w14:textId="1F5FCEB6" w:rsidR="00887654" w:rsidRPr="000F7DE8" w:rsidRDefault="00887654" w:rsidP="004E44F6">
            <w:pPr>
              <w:pStyle w:val="TableParagraph"/>
              <w:tabs>
                <w:tab w:val="left" w:pos="11057"/>
              </w:tabs>
              <w:jc w:val="both"/>
              <w:rPr>
                <w:sz w:val="20"/>
                <w:szCs w:val="20"/>
              </w:rPr>
            </w:pPr>
            <w:r w:rsidRPr="000F7DE8">
              <w:rPr>
                <w:sz w:val="20"/>
                <w:szCs w:val="20"/>
              </w:rPr>
              <w:t>бюджеты муниципальных образований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2A77FB"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3649B2FF" w14:textId="3989DB48" w:rsidR="00887654"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4464C02C" w14:textId="78AE37B6" w:rsidR="00887654"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682D2229" w14:textId="4E9C4A29" w:rsidR="00887654"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2684785B" w14:textId="5CD5E946" w:rsidR="00887654"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4309FF65" w14:textId="15630F3A" w:rsidR="00887654"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71979257" w14:textId="144BF406" w:rsidR="00887654"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5ED60CD7" w14:textId="40DD3663" w:rsidR="00887654"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54B76A0C" w14:textId="017C5440" w:rsidR="00887654" w:rsidRDefault="00887654" w:rsidP="004E44F6">
            <w:pPr>
              <w:pStyle w:val="TableParagraph"/>
              <w:tabs>
                <w:tab w:val="left" w:pos="11057"/>
              </w:tabs>
              <w:jc w:val="center"/>
              <w:rPr>
                <w:sz w:val="20"/>
                <w:szCs w:val="20"/>
              </w:rPr>
            </w:pPr>
            <w:r>
              <w:rPr>
                <w:sz w:val="20"/>
                <w:szCs w:val="20"/>
              </w:rPr>
              <w:t>0,0</w:t>
            </w:r>
          </w:p>
        </w:tc>
      </w:tr>
      <w:tr w:rsidR="00887654" w:rsidRPr="001C4B6A" w14:paraId="4A88ACAB"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21460792" w14:textId="19B8DE63" w:rsidR="00887654" w:rsidRPr="000F7DE8" w:rsidRDefault="00887654" w:rsidP="004E44F6">
            <w:pPr>
              <w:pStyle w:val="TableParagraph"/>
              <w:tabs>
                <w:tab w:val="left" w:pos="11057"/>
              </w:tabs>
              <w:jc w:val="both"/>
              <w:rPr>
                <w:sz w:val="20"/>
                <w:szCs w:val="20"/>
              </w:rPr>
            </w:pPr>
            <w:r w:rsidRPr="000F7DE8">
              <w:rPr>
                <w:sz w:val="20"/>
                <w:szCs w:val="20"/>
              </w:rPr>
              <w:t>бюджет территориального фонда обязательного медицинского страхования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9D26C9"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5E5B015" w14:textId="64384C36" w:rsidR="00887654"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77A0DEE8" w14:textId="5ED0AD90" w:rsidR="00887654"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1945CD8" w14:textId="069F4BBA" w:rsidR="00887654"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63BAC054" w14:textId="2828CCF4" w:rsidR="00887654"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0E714C15" w14:textId="404B70D3" w:rsidR="00887654"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2B8074E2" w14:textId="293433BB" w:rsidR="00887654"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7A10BEDD" w14:textId="52B1680C" w:rsidR="00887654"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6F773066" w14:textId="7AF16966" w:rsidR="00887654" w:rsidRDefault="00887654" w:rsidP="004E44F6">
            <w:pPr>
              <w:pStyle w:val="TableParagraph"/>
              <w:tabs>
                <w:tab w:val="left" w:pos="11057"/>
              </w:tabs>
              <w:jc w:val="center"/>
              <w:rPr>
                <w:sz w:val="20"/>
                <w:szCs w:val="20"/>
              </w:rPr>
            </w:pPr>
            <w:r>
              <w:rPr>
                <w:sz w:val="20"/>
                <w:szCs w:val="20"/>
              </w:rPr>
              <w:t>0,0</w:t>
            </w:r>
          </w:p>
        </w:tc>
      </w:tr>
      <w:tr w:rsidR="00887654" w:rsidRPr="001C4B6A" w14:paraId="2CE893DB"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78550072" w14:textId="1A65747B" w:rsidR="00887654" w:rsidRPr="000F7DE8" w:rsidRDefault="00887654" w:rsidP="004E44F6">
            <w:pPr>
              <w:pStyle w:val="TableParagraph"/>
              <w:tabs>
                <w:tab w:val="left" w:pos="11057"/>
              </w:tabs>
              <w:jc w:val="both"/>
              <w:rPr>
                <w:sz w:val="20"/>
                <w:szCs w:val="20"/>
              </w:rPr>
            </w:pPr>
            <w:r w:rsidRPr="000F7DE8">
              <w:rPr>
                <w:sz w:val="20"/>
                <w:szCs w:val="20"/>
              </w:rPr>
              <w:t>Внебюджетные источники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FFF1DEE"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92C31DE" w14:textId="41324111" w:rsidR="00887654"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1F81D59C" w14:textId="3FF6ED5C" w:rsidR="00887654"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2EC91D8" w14:textId="7EFCC77F" w:rsidR="00887654"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8A3F2F2" w14:textId="427E549D" w:rsidR="00887654"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4AC01D6" w14:textId="0380E015" w:rsidR="00887654"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75CF3300" w14:textId="02213F54" w:rsidR="00887654"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28E4730C" w14:textId="508727BF" w:rsidR="00887654"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5F1E6A80" w14:textId="6C0CA700" w:rsidR="00887654" w:rsidRDefault="00887654" w:rsidP="004E44F6">
            <w:pPr>
              <w:pStyle w:val="TableParagraph"/>
              <w:tabs>
                <w:tab w:val="left" w:pos="11057"/>
              </w:tabs>
              <w:jc w:val="center"/>
              <w:rPr>
                <w:sz w:val="20"/>
                <w:szCs w:val="20"/>
              </w:rPr>
            </w:pPr>
            <w:r>
              <w:rPr>
                <w:sz w:val="20"/>
                <w:szCs w:val="20"/>
              </w:rPr>
              <w:t>0,0</w:t>
            </w:r>
          </w:p>
        </w:tc>
      </w:tr>
      <w:tr w:rsidR="00887654" w:rsidRPr="001C4B6A" w14:paraId="5DFD2C74"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2E56B12A" w14:textId="584F9A55" w:rsidR="00887654" w:rsidRDefault="00887654" w:rsidP="004E44F6">
            <w:pPr>
              <w:pStyle w:val="TableParagraph"/>
              <w:tabs>
                <w:tab w:val="left" w:pos="11057"/>
              </w:tabs>
              <w:jc w:val="both"/>
              <w:rPr>
                <w:sz w:val="20"/>
                <w:szCs w:val="20"/>
              </w:rPr>
            </w:pPr>
            <w:r w:rsidRPr="00F72A86">
              <w:rPr>
                <w:sz w:val="20"/>
                <w:szCs w:val="20"/>
              </w:rPr>
              <w:t>Мероприятие (резу</w:t>
            </w:r>
            <w:r>
              <w:rPr>
                <w:sz w:val="20"/>
                <w:szCs w:val="20"/>
              </w:rPr>
              <w:t>льтат): «Созданы условия для со</w:t>
            </w:r>
            <w:r w:rsidRPr="00F72A86">
              <w:rPr>
                <w:sz w:val="20"/>
                <w:szCs w:val="20"/>
              </w:rPr>
              <w:t>хра</w:t>
            </w:r>
            <w:r w:rsidR="0049206D">
              <w:rPr>
                <w:sz w:val="20"/>
                <w:szCs w:val="20"/>
              </w:rPr>
              <w:t>нения культурного и ис</w:t>
            </w:r>
            <w:r w:rsidRPr="00F72A86">
              <w:rPr>
                <w:sz w:val="20"/>
                <w:szCs w:val="20"/>
              </w:rPr>
              <w:t>торического наследия»</w:t>
            </w:r>
            <w:r>
              <w:rPr>
                <w:sz w:val="20"/>
                <w:szCs w:val="20"/>
              </w:rPr>
              <w:t>, всего,</w:t>
            </w:r>
          </w:p>
          <w:p w14:paraId="2EF1D1B8" w14:textId="11D8342F" w:rsidR="00887654" w:rsidRDefault="00887654" w:rsidP="004E44F6">
            <w:pPr>
              <w:pStyle w:val="TableParagraph"/>
              <w:tabs>
                <w:tab w:val="left" w:pos="11057"/>
              </w:tabs>
              <w:jc w:val="both"/>
              <w:rPr>
                <w:sz w:val="20"/>
                <w:szCs w:val="20"/>
              </w:rPr>
            </w:pPr>
            <w:r>
              <w:rPr>
                <w:sz w:val="20"/>
                <w:szCs w:val="20"/>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075112" w14:textId="0B80DB90" w:rsidR="00887654" w:rsidRPr="001C4B6A" w:rsidRDefault="0049206D" w:rsidP="004E44F6">
            <w:pPr>
              <w:pStyle w:val="TableParagraph"/>
              <w:tabs>
                <w:tab w:val="left" w:pos="11057"/>
              </w:tabs>
              <w:jc w:val="center"/>
              <w:rPr>
                <w:sz w:val="20"/>
                <w:szCs w:val="20"/>
              </w:rPr>
            </w:pPr>
            <w:r>
              <w:rPr>
                <w:sz w:val="20"/>
                <w:szCs w:val="20"/>
              </w:rPr>
              <w:t>066 0801 09ХХХ10510 621</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49BDCF1E" w14:textId="6B84E597" w:rsidR="00887654" w:rsidRPr="001C4B6A" w:rsidRDefault="0049206D" w:rsidP="004E44F6">
            <w:pPr>
              <w:pStyle w:val="TableParagraph"/>
              <w:tabs>
                <w:tab w:val="left" w:pos="735"/>
              </w:tabs>
              <w:jc w:val="center"/>
              <w:rPr>
                <w:sz w:val="20"/>
                <w:szCs w:val="20"/>
              </w:rPr>
            </w:pPr>
            <w:r>
              <w:rPr>
                <w:sz w:val="20"/>
                <w:szCs w:val="20"/>
              </w:rPr>
              <w:t>22 151,2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11BF98DA" w14:textId="3ED99D61" w:rsidR="00887654" w:rsidRPr="001C4B6A" w:rsidRDefault="0049206D" w:rsidP="004E44F6">
            <w:pPr>
              <w:pStyle w:val="TableParagraph"/>
              <w:tabs>
                <w:tab w:val="left" w:pos="11057"/>
              </w:tabs>
              <w:jc w:val="center"/>
              <w:rPr>
                <w:sz w:val="20"/>
                <w:szCs w:val="20"/>
              </w:rPr>
            </w:pPr>
            <w:r>
              <w:rPr>
                <w:sz w:val="20"/>
                <w:szCs w:val="20"/>
              </w:rPr>
              <w:t>22 268,6</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E57ACB2" w14:textId="72D84750" w:rsidR="00887654" w:rsidRPr="001C4B6A" w:rsidRDefault="0049206D" w:rsidP="004E44F6">
            <w:pPr>
              <w:pStyle w:val="TableParagraph"/>
              <w:tabs>
                <w:tab w:val="left" w:pos="11057"/>
              </w:tabs>
              <w:jc w:val="center"/>
              <w:rPr>
                <w:sz w:val="20"/>
                <w:szCs w:val="20"/>
              </w:rPr>
            </w:pPr>
            <w:r>
              <w:rPr>
                <w:sz w:val="20"/>
                <w:szCs w:val="20"/>
              </w:rPr>
              <w:t>22 357,7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04893023" w14:textId="508E1BBA" w:rsidR="00887654" w:rsidRPr="001C4B6A" w:rsidRDefault="0049206D" w:rsidP="004E44F6">
            <w:pPr>
              <w:pStyle w:val="TableParagraph"/>
              <w:tabs>
                <w:tab w:val="left" w:pos="11057"/>
              </w:tabs>
              <w:jc w:val="center"/>
              <w:rPr>
                <w:sz w:val="20"/>
                <w:szCs w:val="20"/>
              </w:rPr>
            </w:pPr>
            <w:r>
              <w:rPr>
                <w:sz w:val="20"/>
                <w:szCs w:val="20"/>
              </w:rPr>
              <w:t>22 447,1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1E0871C7" w14:textId="1F4BD682" w:rsidR="00887654" w:rsidRPr="001C4B6A" w:rsidRDefault="0049206D" w:rsidP="004E44F6">
            <w:pPr>
              <w:pStyle w:val="TableParagraph"/>
              <w:tabs>
                <w:tab w:val="left" w:pos="11057"/>
              </w:tabs>
              <w:jc w:val="center"/>
              <w:rPr>
                <w:sz w:val="20"/>
                <w:szCs w:val="20"/>
              </w:rPr>
            </w:pPr>
            <w:r>
              <w:rPr>
                <w:sz w:val="20"/>
                <w:szCs w:val="20"/>
              </w:rPr>
              <w:t>22 536,9</w:t>
            </w:r>
          </w:p>
        </w:tc>
        <w:tc>
          <w:tcPr>
            <w:tcW w:w="1106" w:type="dxa"/>
            <w:tcBorders>
              <w:top w:val="single" w:sz="4" w:space="0" w:color="000000"/>
              <w:left w:val="single" w:sz="4" w:space="0" w:color="000000"/>
              <w:bottom w:val="single" w:sz="4" w:space="0" w:color="000000"/>
              <w:right w:val="single" w:sz="4" w:space="0" w:color="000000"/>
            </w:tcBorders>
          </w:tcPr>
          <w:p w14:paraId="4501A893" w14:textId="0022E959" w:rsidR="00887654" w:rsidRPr="001C4B6A" w:rsidRDefault="0049206D" w:rsidP="004E44F6">
            <w:pPr>
              <w:pStyle w:val="TableParagraph"/>
              <w:tabs>
                <w:tab w:val="left" w:pos="11057"/>
              </w:tabs>
              <w:jc w:val="center"/>
              <w:rPr>
                <w:sz w:val="20"/>
                <w:szCs w:val="20"/>
              </w:rPr>
            </w:pPr>
            <w:r>
              <w:rPr>
                <w:sz w:val="20"/>
                <w:szCs w:val="20"/>
              </w:rPr>
              <w:t>22 627,0</w:t>
            </w:r>
          </w:p>
        </w:tc>
        <w:tc>
          <w:tcPr>
            <w:tcW w:w="1138" w:type="dxa"/>
            <w:tcBorders>
              <w:top w:val="single" w:sz="4" w:space="0" w:color="000000"/>
              <w:left w:val="single" w:sz="4" w:space="0" w:color="000000"/>
              <w:bottom w:val="single" w:sz="4" w:space="0" w:color="000000"/>
              <w:right w:val="single" w:sz="4" w:space="0" w:color="000000"/>
            </w:tcBorders>
          </w:tcPr>
          <w:p w14:paraId="6BACDB9A" w14:textId="7FB76AD4" w:rsidR="00887654" w:rsidRPr="001C4B6A" w:rsidRDefault="0049206D" w:rsidP="004E44F6">
            <w:pPr>
              <w:pStyle w:val="TableParagraph"/>
              <w:tabs>
                <w:tab w:val="left" w:pos="11057"/>
              </w:tabs>
              <w:jc w:val="center"/>
              <w:rPr>
                <w:sz w:val="20"/>
                <w:szCs w:val="20"/>
              </w:rPr>
            </w:pPr>
            <w:r>
              <w:rPr>
                <w:sz w:val="20"/>
                <w:szCs w:val="20"/>
              </w:rPr>
              <w:t>22 713,0</w:t>
            </w:r>
          </w:p>
        </w:tc>
        <w:tc>
          <w:tcPr>
            <w:tcW w:w="1255" w:type="dxa"/>
            <w:tcBorders>
              <w:top w:val="single" w:sz="4" w:space="0" w:color="000000"/>
              <w:left w:val="single" w:sz="4" w:space="0" w:color="000000"/>
              <w:bottom w:val="single" w:sz="4" w:space="0" w:color="000000"/>
              <w:right w:val="single" w:sz="4" w:space="0" w:color="000000"/>
            </w:tcBorders>
          </w:tcPr>
          <w:p w14:paraId="617198BB" w14:textId="77777777" w:rsidR="00887654" w:rsidRPr="001C4B6A" w:rsidRDefault="00887654" w:rsidP="004E44F6">
            <w:pPr>
              <w:pStyle w:val="TableParagraph"/>
              <w:tabs>
                <w:tab w:val="left" w:pos="11057"/>
              </w:tabs>
              <w:jc w:val="center"/>
              <w:rPr>
                <w:sz w:val="20"/>
                <w:szCs w:val="20"/>
              </w:rPr>
            </w:pPr>
          </w:p>
        </w:tc>
      </w:tr>
      <w:tr w:rsidR="00887654" w:rsidRPr="001C4B6A" w14:paraId="16E3409D"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549F34E8" w14:textId="32976E07" w:rsidR="00887654" w:rsidRDefault="00887654" w:rsidP="004E44F6">
            <w:pPr>
              <w:pStyle w:val="TableParagraph"/>
              <w:tabs>
                <w:tab w:val="left" w:pos="11057"/>
              </w:tabs>
              <w:jc w:val="both"/>
              <w:rPr>
                <w:sz w:val="20"/>
                <w:szCs w:val="20"/>
              </w:rPr>
            </w:pPr>
            <w:r w:rsidRPr="00E84583">
              <w:rPr>
                <w:sz w:val="20"/>
                <w:szCs w:val="20"/>
              </w:rPr>
              <w:t xml:space="preserve">Межбюджетные трансферты из федерального бюджета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BD8F28"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5529DA6E" w14:textId="5162E259" w:rsidR="00887654" w:rsidRPr="001C4B6A"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41AD9330" w14:textId="59925B2E"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3AF4817D" w14:textId="5EC0CE4C"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1186536" w14:textId="25B72A9A"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FEFA96D" w14:textId="7EEA2C7C"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18438827" w14:textId="78B98961"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71CAF391" w14:textId="00D843A8"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11EEF2BF" w14:textId="03A8296D" w:rsidR="00887654" w:rsidRPr="001C4B6A" w:rsidRDefault="00887654" w:rsidP="004E44F6">
            <w:pPr>
              <w:pStyle w:val="TableParagraph"/>
              <w:tabs>
                <w:tab w:val="left" w:pos="11057"/>
              </w:tabs>
              <w:jc w:val="center"/>
              <w:rPr>
                <w:sz w:val="20"/>
                <w:szCs w:val="20"/>
              </w:rPr>
            </w:pPr>
            <w:r>
              <w:rPr>
                <w:sz w:val="20"/>
                <w:szCs w:val="20"/>
              </w:rPr>
              <w:t>0,0</w:t>
            </w:r>
          </w:p>
        </w:tc>
      </w:tr>
      <w:tr w:rsidR="0049206D" w:rsidRPr="001C4B6A" w14:paraId="760E584F"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2732757E" w14:textId="7664E213" w:rsidR="0049206D" w:rsidRDefault="0049206D" w:rsidP="004E44F6">
            <w:pPr>
              <w:pStyle w:val="TableParagraph"/>
              <w:tabs>
                <w:tab w:val="left" w:pos="11057"/>
              </w:tabs>
              <w:jc w:val="both"/>
              <w:rPr>
                <w:sz w:val="20"/>
                <w:szCs w:val="20"/>
              </w:rPr>
            </w:pPr>
            <w:r w:rsidRPr="000F7DE8">
              <w:rPr>
                <w:sz w:val="20"/>
                <w:szCs w:val="20"/>
              </w:rPr>
              <w:t>Консолидированный бюджет Астраханской области (всего), из них: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D22DED"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B38BE0D" w14:textId="462BBEDA" w:rsidR="0049206D" w:rsidRPr="001C4B6A" w:rsidRDefault="0049206D" w:rsidP="004E44F6">
            <w:pPr>
              <w:pStyle w:val="TableParagraph"/>
              <w:tabs>
                <w:tab w:val="left" w:pos="735"/>
              </w:tabs>
              <w:jc w:val="center"/>
              <w:rPr>
                <w:sz w:val="20"/>
                <w:szCs w:val="20"/>
              </w:rPr>
            </w:pPr>
            <w:r>
              <w:rPr>
                <w:sz w:val="20"/>
                <w:szCs w:val="20"/>
              </w:rPr>
              <w:t>22 151,2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4ADFFA93" w14:textId="174578FB" w:rsidR="0049206D" w:rsidRPr="001C4B6A" w:rsidRDefault="0049206D" w:rsidP="004E44F6">
            <w:pPr>
              <w:pStyle w:val="TableParagraph"/>
              <w:tabs>
                <w:tab w:val="left" w:pos="11057"/>
              </w:tabs>
              <w:jc w:val="center"/>
              <w:rPr>
                <w:sz w:val="20"/>
                <w:szCs w:val="20"/>
              </w:rPr>
            </w:pPr>
            <w:r>
              <w:rPr>
                <w:sz w:val="20"/>
                <w:szCs w:val="20"/>
              </w:rPr>
              <w:t>22 268,6</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D9CAB01" w14:textId="5F3EE91B" w:rsidR="0049206D" w:rsidRPr="001C4B6A" w:rsidRDefault="0049206D" w:rsidP="004E44F6">
            <w:pPr>
              <w:pStyle w:val="TableParagraph"/>
              <w:tabs>
                <w:tab w:val="left" w:pos="11057"/>
              </w:tabs>
              <w:jc w:val="center"/>
              <w:rPr>
                <w:sz w:val="20"/>
                <w:szCs w:val="20"/>
              </w:rPr>
            </w:pPr>
            <w:r>
              <w:rPr>
                <w:sz w:val="20"/>
                <w:szCs w:val="20"/>
              </w:rPr>
              <w:t>22 357,7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E58F16C" w14:textId="0B81AC4B" w:rsidR="0049206D" w:rsidRPr="001C4B6A" w:rsidRDefault="0049206D" w:rsidP="004E44F6">
            <w:pPr>
              <w:pStyle w:val="TableParagraph"/>
              <w:tabs>
                <w:tab w:val="left" w:pos="11057"/>
              </w:tabs>
              <w:jc w:val="center"/>
              <w:rPr>
                <w:sz w:val="20"/>
                <w:szCs w:val="20"/>
              </w:rPr>
            </w:pPr>
            <w:r>
              <w:rPr>
                <w:sz w:val="20"/>
                <w:szCs w:val="20"/>
              </w:rPr>
              <w:t>22 447,1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45328E95" w14:textId="08BB79EA" w:rsidR="0049206D" w:rsidRPr="001C4B6A" w:rsidRDefault="0049206D" w:rsidP="004E44F6">
            <w:pPr>
              <w:pStyle w:val="TableParagraph"/>
              <w:tabs>
                <w:tab w:val="left" w:pos="11057"/>
              </w:tabs>
              <w:jc w:val="center"/>
              <w:rPr>
                <w:sz w:val="20"/>
                <w:szCs w:val="20"/>
              </w:rPr>
            </w:pPr>
            <w:r>
              <w:rPr>
                <w:sz w:val="20"/>
                <w:szCs w:val="20"/>
              </w:rPr>
              <w:t>22 536,9</w:t>
            </w:r>
          </w:p>
        </w:tc>
        <w:tc>
          <w:tcPr>
            <w:tcW w:w="1106" w:type="dxa"/>
            <w:tcBorders>
              <w:top w:val="single" w:sz="4" w:space="0" w:color="000000"/>
              <w:left w:val="single" w:sz="4" w:space="0" w:color="000000"/>
              <w:bottom w:val="single" w:sz="4" w:space="0" w:color="000000"/>
              <w:right w:val="single" w:sz="4" w:space="0" w:color="000000"/>
            </w:tcBorders>
          </w:tcPr>
          <w:p w14:paraId="3F94B582" w14:textId="1B40B01F" w:rsidR="0049206D" w:rsidRPr="001C4B6A" w:rsidRDefault="0049206D" w:rsidP="004E44F6">
            <w:pPr>
              <w:pStyle w:val="TableParagraph"/>
              <w:tabs>
                <w:tab w:val="left" w:pos="11057"/>
              </w:tabs>
              <w:jc w:val="center"/>
              <w:rPr>
                <w:sz w:val="20"/>
                <w:szCs w:val="20"/>
              </w:rPr>
            </w:pPr>
            <w:r>
              <w:rPr>
                <w:sz w:val="20"/>
                <w:szCs w:val="20"/>
              </w:rPr>
              <w:t>22 627,0</w:t>
            </w:r>
          </w:p>
        </w:tc>
        <w:tc>
          <w:tcPr>
            <w:tcW w:w="1138" w:type="dxa"/>
            <w:tcBorders>
              <w:top w:val="single" w:sz="4" w:space="0" w:color="000000"/>
              <w:left w:val="single" w:sz="4" w:space="0" w:color="000000"/>
              <w:bottom w:val="single" w:sz="4" w:space="0" w:color="000000"/>
              <w:right w:val="single" w:sz="4" w:space="0" w:color="000000"/>
            </w:tcBorders>
          </w:tcPr>
          <w:p w14:paraId="47040BBA" w14:textId="1BB14BE3" w:rsidR="0049206D" w:rsidRPr="001C4B6A" w:rsidRDefault="0049206D" w:rsidP="004E44F6">
            <w:pPr>
              <w:pStyle w:val="TableParagraph"/>
              <w:tabs>
                <w:tab w:val="left" w:pos="11057"/>
              </w:tabs>
              <w:jc w:val="center"/>
              <w:rPr>
                <w:sz w:val="20"/>
                <w:szCs w:val="20"/>
              </w:rPr>
            </w:pPr>
            <w:r>
              <w:rPr>
                <w:sz w:val="20"/>
                <w:szCs w:val="20"/>
              </w:rPr>
              <w:t>22 713,0</w:t>
            </w:r>
          </w:p>
        </w:tc>
        <w:tc>
          <w:tcPr>
            <w:tcW w:w="1255" w:type="dxa"/>
            <w:tcBorders>
              <w:top w:val="single" w:sz="4" w:space="0" w:color="000000"/>
              <w:left w:val="single" w:sz="4" w:space="0" w:color="000000"/>
              <w:bottom w:val="single" w:sz="4" w:space="0" w:color="000000"/>
              <w:right w:val="single" w:sz="4" w:space="0" w:color="000000"/>
            </w:tcBorders>
          </w:tcPr>
          <w:p w14:paraId="0142ADB3" w14:textId="77777777" w:rsidR="0049206D" w:rsidRPr="001C4B6A" w:rsidRDefault="0049206D" w:rsidP="004E44F6">
            <w:pPr>
              <w:pStyle w:val="TableParagraph"/>
              <w:tabs>
                <w:tab w:val="left" w:pos="11057"/>
              </w:tabs>
              <w:jc w:val="center"/>
              <w:rPr>
                <w:sz w:val="20"/>
                <w:szCs w:val="20"/>
              </w:rPr>
            </w:pPr>
          </w:p>
        </w:tc>
      </w:tr>
      <w:tr w:rsidR="0049206D" w:rsidRPr="001C4B6A" w14:paraId="4781A6C0"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1F5EB5F4" w14:textId="1741E373" w:rsidR="0049206D" w:rsidRDefault="0049206D" w:rsidP="004E44F6">
            <w:pPr>
              <w:pStyle w:val="TableParagraph"/>
              <w:tabs>
                <w:tab w:val="left" w:pos="11057"/>
              </w:tabs>
              <w:jc w:val="both"/>
              <w:rPr>
                <w:sz w:val="20"/>
                <w:szCs w:val="20"/>
              </w:rPr>
            </w:pPr>
            <w:r w:rsidRPr="000F7DE8">
              <w:rPr>
                <w:sz w:val="20"/>
                <w:szCs w:val="20"/>
              </w:rPr>
              <w:t>бюджет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771C33"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78179BC" w14:textId="7BB906E6" w:rsidR="0049206D" w:rsidRPr="001C4B6A" w:rsidRDefault="0049206D" w:rsidP="004E44F6">
            <w:pPr>
              <w:pStyle w:val="TableParagraph"/>
              <w:tabs>
                <w:tab w:val="left" w:pos="735"/>
              </w:tabs>
              <w:jc w:val="center"/>
              <w:rPr>
                <w:sz w:val="20"/>
                <w:szCs w:val="20"/>
              </w:rPr>
            </w:pPr>
            <w:r>
              <w:rPr>
                <w:sz w:val="20"/>
                <w:szCs w:val="20"/>
              </w:rPr>
              <w:t>22 151,2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D281DC0" w14:textId="044A91AE" w:rsidR="0049206D" w:rsidRPr="001C4B6A" w:rsidRDefault="0049206D" w:rsidP="004E44F6">
            <w:pPr>
              <w:pStyle w:val="TableParagraph"/>
              <w:tabs>
                <w:tab w:val="left" w:pos="11057"/>
              </w:tabs>
              <w:jc w:val="center"/>
              <w:rPr>
                <w:sz w:val="20"/>
                <w:szCs w:val="20"/>
              </w:rPr>
            </w:pPr>
            <w:r>
              <w:rPr>
                <w:sz w:val="20"/>
                <w:szCs w:val="20"/>
              </w:rPr>
              <w:t>22 268,6</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370A43A4" w14:textId="3BC377E2" w:rsidR="0049206D" w:rsidRPr="001C4B6A" w:rsidRDefault="0049206D" w:rsidP="004E44F6">
            <w:pPr>
              <w:pStyle w:val="TableParagraph"/>
              <w:tabs>
                <w:tab w:val="left" w:pos="11057"/>
              </w:tabs>
              <w:jc w:val="center"/>
              <w:rPr>
                <w:sz w:val="20"/>
                <w:szCs w:val="20"/>
              </w:rPr>
            </w:pPr>
            <w:r>
              <w:rPr>
                <w:sz w:val="20"/>
                <w:szCs w:val="20"/>
              </w:rPr>
              <w:t>22 357,7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FD1ABD8" w14:textId="54DAF15E" w:rsidR="0049206D" w:rsidRPr="001C4B6A" w:rsidRDefault="0049206D" w:rsidP="004E44F6">
            <w:pPr>
              <w:pStyle w:val="TableParagraph"/>
              <w:tabs>
                <w:tab w:val="left" w:pos="11057"/>
              </w:tabs>
              <w:jc w:val="center"/>
              <w:rPr>
                <w:sz w:val="20"/>
                <w:szCs w:val="20"/>
              </w:rPr>
            </w:pPr>
            <w:r>
              <w:rPr>
                <w:sz w:val="20"/>
                <w:szCs w:val="20"/>
              </w:rPr>
              <w:t>22 447,1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49BA38F6" w14:textId="6E6A7BF0" w:rsidR="0049206D" w:rsidRPr="001C4B6A" w:rsidRDefault="0049206D" w:rsidP="004E44F6">
            <w:pPr>
              <w:pStyle w:val="TableParagraph"/>
              <w:tabs>
                <w:tab w:val="left" w:pos="11057"/>
              </w:tabs>
              <w:jc w:val="center"/>
              <w:rPr>
                <w:sz w:val="20"/>
                <w:szCs w:val="20"/>
              </w:rPr>
            </w:pPr>
            <w:r>
              <w:rPr>
                <w:sz w:val="20"/>
                <w:szCs w:val="20"/>
              </w:rPr>
              <w:t>22 536,9</w:t>
            </w:r>
          </w:p>
        </w:tc>
        <w:tc>
          <w:tcPr>
            <w:tcW w:w="1106" w:type="dxa"/>
            <w:tcBorders>
              <w:top w:val="single" w:sz="4" w:space="0" w:color="000000"/>
              <w:left w:val="single" w:sz="4" w:space="0" w:color="000000"/>
              <w:bottom w:val="single" w:sz="4" w:space="0" w:color="000000"/>
              <w:right w:val="single" w:sz="4" w:space="0" w:color="000000"/>
            </w:tcBorders>
          </w:tcPr>
          <w:p w14:paraId="082817C0" w14:textId="06218965" w:rsidR="0049206D" w:rsidRPr="001C4B6A" w:rsidRDefault="0049206D" w:rsidP="004E44F6">
            <w:pPr>
              <w:pStyle w:val="TableParagraph"/>
              <w:tabs>
                <w:tab w:val="left" w:pos="11057"/>
              </w:tabs>
              <w:jc w:val="center"/>
              <w:rPr>
                <w:sz w:val="20"/>
                <w:szCs w:val="20"/>
              </w:rPr>
            </w:pPr>
            <w:r>
              <w:rPr>
                <w:sz w:val="20"/>
                <w:szCs w:val="20"/>
              </w:rPr>
              <w:t>22 627,0</w:t>
            </w:r>
          </w:p>
        </w:tc>
        <w:tc>
          <w:tcPr>
            <w:tcW w:w="1138" w:type="dxa"/>
            <w:tcBorders>
              <w:top w:val="single" w:sz="4" w:space="0" w:color="000000"/>
              <w:left w:val="single" w:sz="4" w:space="0" w:color="000000"/>
              <w:bottom w:val="single" w:sz="4" w:space="0" w:color="000000"/>
              <w:right w:val="single" w:sz="4" w:space="0" w:color="000000"/>
            </w:tcBorders>
          </w:tcPr>
          <w:p w14:paraId="0523E730" w14:textId="4FA0AE0C" w:rsidR="0049206D" w:rsidRPr="001C4B6A" w:rsidRDefault="0049206D" w:rsidP="004E44F6">
            <w:pPr>
              <w:pStyle w:val="TableParagraph"/>
              <w:tabs>
                <w:tab w:val="left" w:pos="11057"/>
              </w:tabs>
              <w:jc w:val="center"/>
              <w:rPr>
                <w:sz w:val="20"/>
                <w:szCs w:val="20"/>
              </w:rPr>
            </w:pPr>
            <w:r>
              <w:rPr>
                <w:sz w:val="20"/>
                <w:szCs w:val="20"/>
              </w:rPr>
              <w:t>22 713,0</w:t>
            </w:r>
          </w:p>
        </w:tc>
        <w:tc>
          <w:tcPr>
            <w:tcW w:w="1255" w:type="dxa"/>
            <w:tcBorders>
              <w:top w:val="single" w:sz="4" w:space="0" w:color="000000"/>
              <w:left w:val="single" w:sz="4" w:space="0" w:color="000000"/>
              <w:bottom w:val="single" w:sz="4" w:space="0" w:color="000000"/>
              <w:right w:val="single" w:sz="4" w:space="0" w:color="000000"/>
            </w:tcBorders>
          </w:tcPr>
          <w:p w14:paraId="4D68C606" w14:textId="77777777" w:rsidR="0049206D" w:rsidRPr="001C4B6A" w:rsidRDefault="0049206D" w:rsidP="004E44F6">
            <w:pPr>
              <w:pStyle w:val="TableParagraph"/>
              <w:tabs>
                <w:tab w:val="left" w:pos="11057"/>
              </w:tabs>
              <w:jc w:val="center"/>
              <w:rPr>
                <w:sz w:val="20"/>
                <w:szCs w:val="20"/>
              </w:rPr>
            </w:pPr>
          </w:p>
        </w:tc>
      </w:tr>
      <w:tr w:rsidR="00887654" w:rsidRPr="001C4B6A" w14:paraId="1DF2799C"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53E6F408" w14:textId="55BF5FA9" w:rsidR="00887654" w:rsidRDefault="00887654" w:rsidP="004E44F6">
            <w:pPr>
              <w:pStyle w:val="TableParagraph"/>
              <w:tabs>
                <w:tab w:val="left" w:pos="11057"/>
              </w:tabs>
              <w:jc w:val="both"/>
              <w:rPr>
                <w:sz w:val="20"/>
                <w:szCs w:val="20"/>
              </w:rPr>
            </w:pPr>
            <w:r w:rsidRPr="000F7DE8">
              <w:rPr>
                <w:sz w:val="20"/>
                <w:szCs w:val="20"/>
              </w:rPr>
              <w:t>бюджеты муниципальных образований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2CC067"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5DE2607" w14:textId="32B975B0" w:rsidR="00887654" w:rsidRPr="001C4B6A"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665C8FC" w14:textId="0FE4A3C7"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69DC61DB" w14:textId="516BBDAB"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6A3077E" w14:textId="2D5821B0"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77634D0E" w14:textId="29112B3D"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378FFB96" w14:textId="12B495E2"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29B379BE" w14:textId="34E6C6F5"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6552361A" w14:textId="146B8644" w:rsidR="00887654" w:rsidRPr="001C4B6A" w:rsidRDefault="00887654" w:rsidP="004E44F6">
            <w:pPr>
              <w:pStyle w:val="TableParagraph"/>
              <w:tabs>
                <w:tab w:val="left" w:pos="11057"/>
              </w:tabs>
              <w:jc w:val="center"/>
              <w:rPr>
                <w:sz w:val="20"/>
                <w:szCs w:val="20"/>
              </w:rPr>
            </w:pPr>
            <w:r>
              <w:rPr>
                <w:sz w:val="20"/>
                <w:szCs w:val="20"/>
              </w:rPr>
              <w:t>0,0</w:t>
            </w:r>
          </w:p>
        </w:tc>
      </w:tr>
      <w:tr w:rsidR="00887654" w:rsidRPr="001C4B6A" w14:paraId="4B0B21EF"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7A301A4E" w14:textId="29C5A8AB" w:rsidR="00887654" w:rsidRDefault="00887654" w:rsidP="004E44F6">
            <w:pPr>
              <w:pStyle w:val="TableParagraph"/>
              <w:tabs>
                <w:tab w:val="left" w:pos="11057"/>
              </w:tabs>
              <w:jc w:val="both"/>
              <w:rPr>
                <w:sz w:val="20"/>
                <w:szCs w:val="20"/>
              </w:rPr>
            </w:pPr>
            <w:r w:rsidRPr="000F7DE8">
              <w:rPr>
                <w:sz w:val="20"/>
                <w:szCs w:val="20"/>
              </w:rPr>
              <w:t>бюджет территориального фонда обязательного медицинского страхования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26E0ADD"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2A382BE" w14:textId="7C0A8956" w:rsidR="00887654" w:rsidRPr="001C4B6A"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5DBB7A7" w14:textId="3B438FA5"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9212243" w14:textId="29EA79E5"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672C3EB4" w14:textId="23530E93"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76E5B7B" w14:textId="4462E2B6"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4FB83A3A" w14:textId="20A03AA2"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699E93EA" w14:textId="3DF61C83"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039D77D7" w14:textId="25B0A841" w:rsidR="00887654" w:rsidRPr="001C4B6A" w:rsidRDefault="00887654" w:rsidP="004E44F6">
            <w:pPr>
              <w:pStyle w:val="TableParagraph"/>
              <w:tabs>
                <w:tab w:val="left" w:pos="11057"/>
              </w:tabs>
              <w:jc w:val="center"/>
              <w:rPr>
                <w:sz w:val="20"/>
                <w:szCs w:val="20"/>
              </w:rPr>
            </w:pPr>
            <w:r>
              <w:rPr>
                <w:sz w:val="20"/>
                <w:szCs w:val="20"/>
              </w:rPr>
              <w:t>0,0</w:t>
            </w:r>
          </w:p>
        </w:tc>
      </w:tr>
      <w:tr w:rsidR="00887654" w:rsidRPr="001C4B6A" w14:paraId="3EB00E37" w14:textId="77777777" w:rsidTr="00F72A86">
        <w:trPr>
          <w:trHeight w:val="60"/>
        </w:trPr>
        <w:tc>
          <w:tcPr>
            <w:tcW w:w="4230" w:type="dxa"/>
            <w:tcBorders>
              <w:top w:val="single" w:sz="4" w:space="0" w:color="000000"/>
              <w:left w:val="single" w:sz="4" w:space="0" w:color="000000"/>
              <w:bottom w:val="single" w:sz="4" w:space="0" w:color="000000"/>
            </w:tcBorders>
            <w:shd w:val="clear" w:color="auto" w:fill="auto"/>
          </w:tcPr>
          <w:p w14:paraId="0521BBD3" w14:textId="1EE46C88" w:rsidR="00887654" w:rsidRDefault="00887654" w:rsidP="004E44F6">
            <w:pPr>
              <w:pStyle w:val="TableParagraph"/>
              <w:tabs>
                <w:tab w:val="left" w:pos="11057"/>
              </w:tabs>
              <w:jc w:val="both"/>
              <w:rPr>
                <w:sz w:val="20"/>
                <w:szCs w:val="20"/>
              </w:rPr>
            </w:pPr>
            <w:r w:rsidRPr="000F7DE8">
              <w:rPr>
                <w:sz w:val="20"/>
                <w:szCs w:val="20"/>
              </w:rPr>
              <w:t>Внебюджетные источники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2F33A3"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FDCF7EF" w14:textId="05339737" w:rsidR="00887654" w:rsidRPr="001C4B6A" w:rsidRDefault="00887654" w:rsidP="004E44F6">
            <w:pPr>
              <w:pStyle w:val="TableParagraph"/>
              <w:tabs>
                <w:tab w:val="left" w:pos="735"/>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B20989D" w14:textId="273CC50A"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C8BA491" w14:textId="615FE2FA"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643506DF" w14:textId="36938290"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61557BB1" w14:textId="54049DCF"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tcPr>
          <w:p w14:paraId="2777179C" w14:textId="502703B0"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tcPr>
          <w:p w14:paraId="1ED17B23" w14:textId="03C54996"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tcPr>
          <w:p w14:paraId="656DC1C8" w14:textId="42A4C061" w:rsidR="00887654" w:rsidRPr="001C4B6A" w:rsidRDefault="00887654" w:rsidP="004E44F6">
            <w:pPr>
              <w:pStyle w:val="TableParagraph"/>
              <w:tabs>
                <w:tab w:val="left" w:pos="11057"/>
              </w:tabs>
              <w:jc w:val="center"/>
              <w:rPr>
                <w:sz w:val="20"/>
                <w:szCs w:val="20"/>
              </w:rPr>
            </w:pPr>
            <w:r>
              <w:rPr>
                <w:sz w:val="20"/>
                <w:szCs w:val="20"/>
              </w:rPr>
              <w:t>0,0</w:t>
            </w:r>
          </w:p>
        </w:tc>
      </w:tr>
      <w:tr w:rsidR="0049206D" w:rsidRPr="001C4B6A" w14:paraId="78832F00" w14:textId="77777777" w:rsidTr="00120651">
        <w:trPr>
          <w:trHeight w:val="338"/>
        </w:trPr>
        <w:tc>
          <w:tcPr>
            <w:tcW w:w="4230" w:type="dxa"/>
            <w:tcBorders>
              <w:top w:val="single" w:sz="4" w:space="0" w:color="000000"/>
              <w:left w:val="single" w:sz="4" w:space="0" w:color="000000"/>
              <w:bottom w:val="single" w:sz="4" w:space="0" w:color="000000"/>
            </w:tcBorders>
            <w:shd w:val="clear" w:color="auto" w:fill="auto"/>
          </w:tcPr>
          <w:p w14:paraId="256DF225" w14:textId="06D00DBE" w:rsidR="0049206D" w:rsidRDefault="0049206D" w:rsidP="004E44F6">
            <w:pPr>
              <w:pStyle w:val="TableParagraph"/>
              <w:tabs>
                <w:tab w:val="left" w:pos="11057"/>
              </w:tabs>
              <w:jc w:val="both"/>
              <w:rPr>
                <w:sz w:val="20"/>
                <w:szCs w:val="20"/>
              </w:rPr>
            </w:pPr>
            <w:r>
              <w:rPr>
                <w:sz w:val="20"/>
                <w:szCs w:val="20"/>
              </w:rPr>
              <w:t xml:space="preserve">Мероприятие (результат): </w:t>
            </w:r>
            <w:r w:rsidRPr="00123D33">
              <w:rPr>
                <w:sz w:val="20"/>
                <w:szCs w:val="20"/>
              </w:rPr>
              <w:t>«Проведена работа по разработке</w:t>
            </w:r>
            <w:r>
              <w:rPr>
                <w:sz w:val="20"/>
                <w:szCs w:val="20"/>
              </w:rPr>
              <w:t xml:space="preserve"> предметов охраны объектов куль</w:t>
            </w:r>
            <w:r w:rsidRPr="00123D33">
              <w:rPr>
                <w:sz w:val="20"/>
                <w:szCs w:val="20"/>
              </w:rPr>
              <w:t>турного наследия, установление г</w:t>
            </w:r>
            <w:r>
              <w:rPr>
                <w:sz w:val="20"/>
                <w:szCs w:val="20"/>
              </w:rPr>
              <w:t>раниц территорий объектов куль</w:t>
            </w:r>
            <w:r w:rsidRPr="00123D33">
              <w:rPr>
                <w:sz w:val="20"/>
                <w:szCs w:val="20"/>
              </w:rPr>
              <w:t>турного наследия и и</w:t>
            </w:r>
            <w:r>
              <w:rPr>
                <w:sz w:val="20"/>
                <w:szCs w:val="20"/>
              </w:rPr>
              <w:t>х зон охраны, в том числе с проведением исто</w:t>
            </w:r>
            <w:r w:rsidRPr="00123D33">
              <w:rPr>
                <w:sz w:val="20"/>
                <w:szCs w:val="20"/>
              </w:rPr>
              <w:t>рико-культурной экспертизы»</w:t>
            </w:r>
            <w:r>
              <w:rPr>
                <w:sz w:val="20"/>
                <w:szCs w:val="20"/>
              </w:rPr>
              <w:t>,</w:t>
            </w:r>
            <w:r w:rsidRPr="000F7DE8">
              <w:rPr>
                <w:sz w:val="20"/>
                <w:szCs w:val="20"/>
              </w:rPr>
              <w:t xml:space="preserve"> </w:t>
            </w:r>
            <w:r w:rsidRPr="001C4B6A">
              <w:rPr>
                <w:sz w:val="20"/>
                <w:szCs w:val="20"/>
              </w:rPr>
              <w:t>всего,</w:t>
            </w:r>
          </w:p>
          <w:p w14:paraId="7267B95E" w14:textId="1D3F6E0F" w:rsidR="0049206D" w:rsidRPr="001C4B6A" w:rsidRDefault="0049206D" w:rsidP="004E44F6">
            <w:pPr>
              <w:pStyle w:val="TableParagraph"/>
              <w:tabs>
                <w:tab w:val="left" w:pos="11057"/>
              </w:tabs>
              <w:jc w:val="both"/>
              <w:rPr>
                <w:sz w:val="20"/>
                <w:szCs w:val="20"/>
              </w:rPr>
            </w:pPr>
            <w:r w:rsidRPr="001C4B6A">
              <w:rPr>
                <w:sz w:val="20"/>
                <w:szCs w:val="20"/>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3F321A" w14:textId="798B4F96" w:rsidR="0049206D" w:rsidRPr="001C4B6A" w:rsidRDefault="0049206D" w:rsidP="004E44F6">
            <w:pPr>
              <w:pStyle w:val="TableParagraph"/>
              <w:tabs>
                <w:tab w:val="left" w:pos="11057"/>
              </w:tabs>
              <w:jc w:val="center"/>
              <w:rPr>
                <w:sz w:val="20"/>
                <w:szCs w:val="20"/>
              </w:rPr>
            </w:pPr>
            <w:r>
              <w:rPr>
                <w:sz w:val="20"/>
                <w:szCs w:val="20"/>
              </w:rPr>
              <w:t>066 0801 09ХХХХХХХХ 622</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371D919" w14:textId="7B010A68" w:rsidR="0049206D" w:rsidRPr="001C4B6A" w:rsidRDefault="0049206D" w:rsidP="004E44F6">
            <w:pPr>
              <w:pStyle w:val="TableParagraph"/>
              <w:tabs>
                <w:tab w:val="left" w:pos="735"/>
              </w:tabs>
              <w:jc w:val="center"/>
              <w:rPr>
                <w:sz w:val="20"/>
                <w:szCs w:val="20"/>
              </w:rPr>
            </w:pPr>
            <w:r>
              <w:rPr>
                <w:sz w:val="20"/>
                <w:szCs w:val="20"/>
              </w:rPr>
              <w:t>35 000,0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A28321" w14:textId="6E897C87" w:rsidR="0049206D" w:rsidRPr="001C4B6A" w:rsidRDefault="0049206D" w:rsidP="004E44F6">
            <w:pPr>
              <w:pStyle w:val="TableParagraph"/>
              <w:tabs>
                <w:tab w:val="left" w:pos="11057"/>
              </w:tabs>
              <w:jc w:val="center"/>
              <w:rPr>
                <w:sz w:val="20"/>
                <w:szCs w:val="20"/>
              </w:rPr>
            </w:pPr>
            <w:r>
              <w:rPr>
                <w:sz w:val="20"/>
                <w:szCs w:val="20"/>
              </w:rPr>
              <w:t>40</w:t>
            </w:r>
            <w:r w:rsidRPr="00032827">
              <w:rPr>
                <w:sz w:val="20"/>
                <w:szCs w:val="20"/>
              </w:rPr>
              <w:t> 000,0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28D43CE" w14:textId="11AD0161" w:rsidR="0049206D" w:rsidRPr="001C4B6A" w:rsidRDefault="0049206D" w:rsidP="004E44F6">
            <w:pPr>
              <w:pStyle w:val="TableParagraph"/>
              <w:tabs>
                <w:tab w:val="left" w:pos="11057"/>
              </w:tabs>
              <w:jc w:val="center"/>
              <w:rPr>
                <w:sz w:val="20"/>
                <w:szCs w:val="20"/>
              </w:rPr>
            </w:pPr>
            <w:r>
              <w:rPr>
                <w:sz w:val="20"/>
                <w:szCs w:val="20"/>
              </w:rPr>
              <w:t>4</w:t>
            </w:r>
            <w:r w:rsidRPr="00032827">
              <w:rPr>
                <w:sz w:val="20"/>
                <w:szCs w:val="20"/>
              </w:rPr>
              <w:t>5 000,0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306F263B" w14:textId="5F8BA7ED"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31A6A98" w14:textId="4C080146"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06" w:type="dxa"/>
            <w:tcBorders>
              <w:top w:val="single" w:sz="4" w:space="0" w:color="000000"/>
              <w:left w:val="single" w:sz="4" w:space="0" w:color="000000"/>
              <w:bottom w:val="single" w:sz="4" w:space="0" w:color="000000"/>
              <w:right w:val="single" w:sz="4" w:space="0" w:color="000000"/>
            </w:tcBorders>
          </w:tcPr>
          <w:p w14:paraId="177815CC" w14:textId="4024C567"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38" w:type="dxa"/>
            <w:tcBorders>
              <w:top w:val="single" w:sz="4" w:space="0" w:color="000000"/>
              <w:left w:val="single" w:sz="4" w:space="0" w:color="000000"/>
              <w:bottom w:val="single" w:sz="4" w:space="0" w:color="000000"/>
              <w:right w:val="single" w:sz="4" w:space="0" w:color="000000"/>
            </w:tcBorders>
          </w:tcPr>
          <w:p w14:paraId="74E8FF02" w14:textId="6398C899"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255" w:type="dxa"/>
            <w:tcBorders>
              <w:top w:val="single" w:sz="4" w:space="0" w:color="000000"/>
              <w:left w:val="single" w:sz="4" w:space="0" w:color="000000"/>
              <w:bottom w:val="single" w:sz="4" w:space="0" w:color="000000"/>
              <w:right w:val="single" w:sz="4" w:space="0" w:color="000000"/>
            </w:tcBorders>
          </w:tcPr>
          <w:p w14:paraId="298BF001" w14:textId="5F9AD727" w:rsidR="0049206D" w:rsidRPr="001C4B6A" w:rsidRDefault="0049206D" w:rsidP="004E44F6">
            <w:pPr>
              <w:pStyle w:val="TableParagraph"/>
              <w:tabs>
                <w:tab w:val="left" w:pos="11057"/>
              </w:tabs>
              <w:jc w:val="center"/>
              <w:rPr>
                <w:sz w:val="20"/>
                <w:szCs w:val="20"/>
              </w:rPr>
            </w:pPr>
          </w:p>
        </w:tc>
      </w:tr>
      <w:tr w:rsidR="00887654" w:rsidRPr="001C4B6A" w14:paraId="2A07EABE" w14:textId="77777777" w:rsidTr="00120651">
        <w:trPr>
          <w:trHeight w:val="352"/>
        </w:trPr>
        <w:tc>
          <w:tcPr>
            <w:tcW w:w="4230" w:type="dxa"/>
            <w:tcBorders>
              <w:top w:val="single" w:sz="4" w:space="0" w:color="000000"/>
              <w:left w:val="single" w:sz="4" w:space="0" w:color="000000"/>
              <w:bottom w:val="single" w:sz="4" w:space="0" w:color="000000"/>
            </w:tcBorders>
            <w:shd w:val="clear" w:color="auto" w:fill="auto"/>
          </w:tcPr>
          <w:p w14:paraId="5BAF0EA1" w14:textId="77777777" w:rsidR="00887654" w:rsidRPr="001C4B6A" w:rsidRDefault="00887654" w:rsidP="004E44F6">
            <w:pPr>
              <w:pStyle w:val="TableParagraph"/>
              <w:tabs>
                <w:tab w:val="left" w:pos="11057"/>
              </w:tabs>
              <w:jc w:val="both"/>
              <w:rPr>
                <w:sz w:val="20"/>
                <w:szCs w:val="20"/>
              </w:rPr>
            </w:pPr>
            <w:r w:rsidRPr="001C4B6A">
              <w:rPr>
                <w:sz w:val="20"/>
                <w:szCs w:val="20"/>
              </w:rPr>
              <w:t>Межбюджетные трансферты из федерального бюджета (справочно)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D12B99"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482891D" w14:textId="509B374E" w:rsidR="00887654" w:rsidRPr="001C4B6A"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3ED2F307" w14:textId="6DA59B5A"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3DC2370C" w14:textId="0545BABE"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5EC6A997" w14:textId="5F19C5FE"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0664E4B8" w14:textId="7ACD793C"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67A718AB" w14:textId="37B0FC71"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106A504F" w14:textId="1BD14874"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5997A7A9" w14:textId="46D555F8" w:rsidR="00887654" w:rsidRPr="001C4B6A" w:rsidRDefault="00887654" w:rsidP="004E44F6">
            <w:pPr>
              <w:pStyle w:val="TableParagraph"/>
              <w:tabs>
                <w:tab w:val="left" w:pos="11057"/>
              </w:tabs>
              <w:jc w:val="center"/>
              <w:rPr>
                <w:sz w:val="20"/>
                <w:szCs w:val="20"/>
              </w:rPr>
            </w:pPr>
            <w:r>
              <w:rPr>
                <w:sz w:val="20"/>
                <w:szCs w:val="20"/>
              </w:rPr>
              <w:t>0,0</w:t>
            </w:r>
          </w:p>
        </w:tc>
      </w:tr>
      <w:tr w:rsidR="0049206D" w:rsidRPr="001C4B6A" w14:paraId="35007B74" w14:textId="77777777" w:rsidTr="00120651">
        <w:trPr>
          <w:trHeight w:val="369"/>
        </w:trPr>
        <w:tc>
          <w:tcPr>
            <w:tcW w:w="4230" w:type="dxa"/>
            <w:tcBorders>
              <w:top w:val="single" w:sz="4" w:space="0" w:color="000000"/>
              <w:left w:val="single" w:sz="4" w:space="0" w:color="000000"/>
              <w:bottom w:val="single" w:sz="4" w:space="0" w:color="000000"/>
            </w:tcBorders>
            <w:shd w:val="clear" w:color="auto" w:fill="auto"/>
          </w:tcPr>
          <w:p w14:paraId="0755CAFB" w14:textId="2669864A" w:rsidR="0049206D" w:rsidRPr="000F7DE8" w:rsidRDefault="0049206D" w:rsidP="004E44F6">
            <w:pPr>
              <w:pStyle w:val="TableParagraph"/>
              <w:tabs>
                <w:tab w:val="left" w:pos="11057"/>
              </w:tabs>
              <w:jc w:val="both"/>
              <w:rPr>
                <w:sz w:val="20"/>
                <w:szCs w:val="20"/>
              </w:rPr>
            </w:pPr>
            <w:r w:rsidRPr="000F7DE8">
              <w:rPr>
                <w:sz w:val="20"/>
                <w:szCs w:val="20"/>
              </w:rPr>
              <w:t xml:space="preserve">Консолидированный бюджет Астраханской области </w:t>
            </w:r>
            <w:r w:rsidRPr="00CA4A45">
              <w:rPr>
                <w:sz w:val="20"/>
                <w:szCs w:val="20"/>
              </w:rPr>
              <w:t>(всего),</w:t>
            </w:r>
            <w:r>
              <w:rPr>
                <w:sz w:val="20"/>
                <w:szCs w:val="20"/>
              </w:rPr>
              <w:t xml:space="preserve"> </w:t>
            </w:r>
            <w:r w:rsidRPr="000F7DE8">
              <w:rPr>
                <w:sz w:val="20"/>
                <w:szCs w:val="20"/>
              </w:rPr>
              <w:t>из них: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58B6DC"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436BC7D3" w14:textId="21C82D33" w:rsidR="0049206D" w:rsidRPr="001C4B6A" w:rsidRDefault="0049206D" w:rsidP="004E44F6">
            <w:pPr>
              <w:pStyle w:val="TableParagraph"/>
              <w:tabs>
                <w:tab w:val="left" w:pos="11057"/>
              </w:tabs>
              <w:jc w:val="center"/>
              <w:rPr>
                <w:sz w:val="20"/>
                <w:szCs w:val="20"/>
              </w:rPr>
            </w:pPr>
            <w:r>
              <w:rPr>
                <w:sz w:val="20"/>
                <w:szCs w:val="20"/>
              </w:rPr>
              <w:t>35 000,0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18DDC272" w14:textId="5A0D57B7" w:rsidR="0049206D" w:rsidRPr="001C4B6A" w:rsidRDefault="0049206D" w:rsidP="004E44F6">
            <w:pPr>
              <w:pStyle w:val="TableParagraph"/>
              <w:tabs>
                <w:tab w:val="left" w:pos="11057"/>
              </w:tabs>
              <w:jc w:val="center"/>
              <w:rPr>
                <w:sz w:val="20"/>
                <w:szCs w:val="20"/>
              </w:rPr>
            </w:pPr>
            <w:r>
              <w:rPr>
                <w:sz w:val="20"/>
                <w:szCs w:val="20"/>
              </w:rPr>
              <w:t>40</w:t>
            </w:r>
            <w:r w:rsidRPr="00032827">
              <w:rPr>
                <w:sz w:val="20"/>
                <w:szCs w:val="20"/>
              </w:rPr>
              <w:t> 000,0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E7957B9" w14:textId="6962BD81" w:rsidR="0049206D" w:rsidRPr="001C4B6A" w:rsidRDefault="0049206D" w:rsidP="004E44F6">
            <w:pPr>
              <w:pStyle w:val="TableParagraph"/>
              <w:tabs>
                <w:tab w:val="left" w:pos="11057"/>
              </w:tabs>
              <w:jc w:val="center"/>
              <w:rPr>
                <w:sz w:val="20"/>
                <w:szCs w:val="20"/>
              </w:rPr>
            </w:pPr>
            <w:r>
              <w:rPr>
                <w:sz w:val="20"/>
                <w:szCs w:val="20"/>
              </w:rPr>
              <w:t>4</w:t>
            </w:r>
            <w:r w:rsidRPr="00032827">
              <w:rPr>
                <w:sz w:val="20"/>
                <w:szCs w:val="20"/>
              </w:rPr>
              <w:t>5 000,0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6027128C" w14:textId="64C17A4B"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55FF637E" w14:textId="006E9492"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06" w:type="dxa"/>
            <w:tcBorders>
              <w:top w:val="single" w:sz="4" w:space="0" w:color="000000"/>
              <w:left w:val="single" w:sz="4" w:space="0" w:color="000000"/>
              <w:bottom w:val="single" w:sz="4" w:space="0" w:color="000000"/>
              <w:right w:val="single" w:sz="4" w:space="0" w:color="000000"/>
            </w:tcBorders>
          </w:tcPr>
          <w:p w14:paraId="4198C26C" w14:textId="005C7F02"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38" w:type="dxa"/>
            <w:tcBorders>
              <w:top w:val="single" w:sz="4" w:space="0" w:color="000000"/>
              <w:left w:val="single" w:sz="4" w:space="0" w:color="000000"/>
              <w:bottom w:val="single" w:sz="4" w:space="0" w:color="000000"/>
              <w:right w:val="single" w:sz="4" w:space="0" w:color="000000"/>
            </w:tcBorders>
          </w:tcPr>
          <w:p w14:paraId="1C67876C" w14:textId="2F266F87"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255" w:type="dxa"/>
            <w:tcBorders>
              <w:top w:val="single" w:sz="4" w:space="0" w:color="000000"/>
              <w:left w:val="single" w:sz="4" w:space="0" w:color="000000"/>
              <w:bottom w:val="single" w:sz="4" w:space="0" w:color="000000"/>
              <w:right w:val="single" w:sz="4" w:space="0" w:color="000000"/>
            </w:tcBorders>
          </w:tcPr>
          <w:p w14:paraId="4AC2FA13" w14:textId="0E150544" w:rsidR="0049206D" w:rsidRPr="001C4B6A" w:rsidRDefault="0049206D" w:rsidP="004E44F6">
            <w:pPr>
              <w:pStyle w:val="TableParagraph"/>
              <w:tabs>
                <w:tab w:val="left" w:pos="11057"/>
              </w:tabs>
              <w:jc w:val="center"/>
              <w:rPr>
                <w:sz w:val="20"/>
                <w:szCs w:val="20"/>
              </w:rPr>
            </w:pPr>
          </w:p>
        </w:tc>
      </w:tr>
      <w:tr w:rsidR="0049206D" w:rsidRPr="001C4B6A" w14:paraId="4742BF45" w14:textId="77777777" w:rsidTr="00120651">
        <w:trPr>
          <w:trHeight w:val="60"/>
        </w:trPr>
        <w:tc>
          <w:tcPr>
            <w:tcW w:w="4230" w:type="dxa"/>
            <w:tcBorders>
              <w:top w:val="single" w:sz="4" w:space="0" w:color="000000"/>
              <w:left w:val="single" w:sz="4" w:space="0" w:color="000000"/>
              <w:bottom w:val="single" w:sz="4" w:space="0" w:color="000000"/>
            </w:tcBorders>
            <w:shd w:val="clear" w:color="auto" w:fill="auto"/>
          </w:tcPr>
          <w:p w14:paraId="6E8CCEBB" w14:textId="77777777" w:rsidR="0049206D" w:rsidRPr="001C4B6A" w:rsidRDefault="0049206D" w:rsidP="004E44F6">
            <w:pPr>
              <w:pStyle w:val="TableParagraph"/>
              <w:tabs>
                <w:tab w:val="left" w:pos="11057"/>
              </w:tabs>
              <w:jc w:val="both"/>
              <w:rPr>
                <w:sz w:val="20"/>
                <w:szCs w:val="20"/>
              </w:rPr>
            </w:pPr>
            <w:r w:rsidRPr="000F7DE8">
              <w:rPr>
                <w:sz w:val="20"/>
                <w:szCs w:val="20"/>
              </w:rPr>
              <w:t>Бюджет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E3C19D"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7E876A3D" w14:textId="7091603D" w:rsidR="0049206D" w:rsidRPr="001C4B6A" w:rsidRDefault="0049206D" w:rsidP="004E44F6">
            <w:pPr>
              <w:pStyle w:val="TableParagraph"/>
              <w:tabs>
                <w:tab w:val="left" w:pos="11057"/>
              </w:tabs>
              <w:jc w:val="center"/>
              <w:rPr>
                <w:sz w:val="20"/>
                <w:szCs w:val="20"/>
              </w:rPr>
            </w:pPr>
            <w:r>
              <w:rPr>
                <w:sz w:val="20"/>
                <w:szCs w:val="20"/>
              </w:rPr>
              <w:t>35 000,0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C03ADEF" w14:textId="1425E7F8" w:rsidR="0049206D" w:rsidRPr="001C4B6A" w:rsidRDefault="0049206D" w:rsidP="004E44F6">
            <w:pPr>
              <w:pStyle w:val="TableParagraph"/>
              <w:tabs>
                <w:tab w:val="left" w:pos="11057"/>
              </w:tabs>
              <w:jc w:val="center"/>
              <w:rPr>
                <w:sz w:val="20"/>
                <w:szCs w:val="20"/>
              </w:rPr>
            </w:pPr>
            <w:r>
              <w:rPr>
                <w:sz w:val="20"/>
                <w:szCs w:val="20"/>
              </w:rPr>
              <w:t>40</w:t>
            </w:r>
            <w:r w:rsidRPr="00032827">
              <w:rPr>
                <w:sz w:val="20"/>
                <w:szCs w:val="20"/>
              </w:rPr>
              <w:t> 000,0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24346266" w14:textId="0D40C67A" w:rsidR="0049206D" w:rsidRPr="001C4B6A" w:rsidRDefault="0049206D" w:rsidP="004E44F6">
            <w:pPr>
              <w:pStyle w:val="TableParagraph"/>
              <w:tabs>
                <w:tab w:val="left" w:pos="11057"/>
              </w:tabs>
              <w:jc w:val="center"/>
              <w:rPr>
                <w:sz w:val="20"/>
                <w:szCs w:val="20"/>
              </w:rPr>
            </w:pPr>
            <w:r>
              <w:rPr>
                <w:sz w:val="20"/>
                <w:szCs w:val="20"/>
              </w:rPr>
              <w:t>4</w:t>
            </w:r>
            <w:r w:rsidRPr="00032827">
              <w:rPr>
                <w:sz w:val="20"/>
                <w:szCs w:val="20"/>
              </w:rPr>
              <w:t>5 000,0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08AF9BDB" w14:textId="090ADE56"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53FAC7E5" w14:textId="01003C92"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06" w:type="dxa"/>
            <w:tcBorders>
              <w:top w:val="single" w:sz="4" w:space="0" w:color="000000"/>
              <w:left w:val="single" w:sz="4" w:space="0" w:color="000000"/>
              <w:bottom w:val="single" w:sz="4" w:space="0" w:color="000000"/>
              <w:right w:val="single" w:sz="4" w:space="0" w:color="000000"/>
            </w:tcBorders>
          </w:tcPr>
          <w:p w14:paraId="56D383E4" w14:textId="012070C7"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138" w:type="dxa"/>
            <w:tcBorders>
              <w:top w:val="single" w:sz="4" w:space="0" w:color="000000"/>
              <w:left w:val="single" w:sz="4" w:space="0" w:color="000000"/>
              <w:bottom w:val="single" w:sz="4" w:space="0" w:color="000000"/>
              <w:right w:val="single" w:sz="4" w:space="0" w:color="000000"/>
            </w:tcBorders>
          </w:tcPr>
          <w:p w14:paraId="0B77AAA8" w14:textId="54933D90" w:rsidR="0049206D" w:rsidRPr="001C4B6A" w:rsidRDefault="0049206D" w:rsidP="004E44F6">
            <w:pPr>
              <w:pStyle w:val="TableParagraph"/>
              <w:tabs>
                <w:tab w:val="left" w:pos="11057"/>
              </w:tabs>
              <w:jc w:val="center"/>
              <w:rPr>
                <w:sz w:val="20"/>
                <w:szCs w:val="20"/>
              </w:rPr>
            </w:pPr>
            <w:r w:rsidRPr="00032827">
              <w:rPr>
                <w:sz w:val="20"/>
                <w:szCs w:val="20"/>
              </w:rPr>
              <w:t>5</w:t>
            </w:r>
            <w:r>
              <w:rPr>
                <w:sz w:val="20"/>
                <w:szCs w:val="20"/>
              </w:rPr>
              <w:t>0</w:t>
            </w:r>
            <w:r w:rsidRPr="00032827">
              <w:rPr>
                <w:sz w:val="20"/>
                <w:szCs w:val="20"/>
              </w:rPr>
              <w:t> 000,0</w:t>
            </w:r>
          </w:p>
        </w:tc>
        <w:tc>
          <w:tcPr>
            <w:tcW w:w="1255" w:type="dxa"/>
            <w:tcBorders>
              <w:top w:val="single" w:sz="4" w:space="0" w:color="000000"/>
              <w:left w:val="single" w:sz="4" w:space="0" w:color="000000"/>
              <w:bottom w:val="single" w:sz="4" w:space="0" w:color="000000"/>
              <w:right w:val="single" w:sz="4" w:space="0" w:color="000000"/>
            </w:tcBorders>
          </w:tcPr>
          <w:p w14:paraId="08DAA6EE" w14:textId="54EA2269" w:rsidR="0049206D" w:rsidRPr="001C4B6A" w:rsidRDefault="0049206D" w:rsidP="004E44F6">
            <w:pPr>
              <w:pStyle w:val="TableParagraph"/>
              <w:tabs>
                <w:tab w:val="left" w:pos="11057"/>
              </w:tabs>
              <w:jc w:val="center"/>
              <w:rPr>
                <w:sz w:val="20"/>
                <w:szCs w:val="20"/>
              </w:rPr>
            </w:pPr>
          </w:p>
        </w:tc>
      </w:tr>
      <w:tr w:rsidR="00887654" w:rsidRPr="001C4B6A" w14:paraId="5EE6915F" w14:textId="77777777" w:rsidTr="00120651">
        <w:trPr>
          <w:trHeight w:val="373"/>
        </w:trPr>
        <w:tc>
          <w:tcPr>
            <w:tcW w:w="4230" w:type="dxa"/>
            <w:tcBorders>
              <w:top w:val="single" w:sz="4" w:space="0" w:color="000000"/>
              <w:left w:val="single" w:sz="4" w:space="0" w:color="000000"/>
              <w:bottom w:val="single" w:sz="4" w:space="0" w:color="000000"/>
            </w:tcBorders>
            <w:shd w:val="clear" w:color="auto" w:fill="auto"/>
          </w:tcPr>
          <w:p w14:paraId="66B0867E" w14:textId="77777777" w:rsidR="00887654" w:rsidRPr="001C4B6A" w:rsidRDefault="00887654" w:rsidP="004E44F6">
            <w:pPr>
              <w:pStyle w:val="TableParagraph"/>
              <w:tabs>
                <w:tab w:val="left" w:pos="11057"/>
              </w:tabs>
              <w:jc w:val="both"/>
              <w:rPr>
                <w:sz w:val="20"/>
                <w:szCs w:val="20"/>
              </w:rPr>
            </w:pPr>
            <w:r w:rsidRPr="000F7DE8">
              <w:rPr>
                <w:sz w:val="20"/>
                <w:szCs w:val="20"/>
              </w:rPr>
              <w:t>бюджеты муниципальных образований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24741B"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1A86EB9B" w14:textId="1E05778D" w:rsidR="00887654" w:rsidRPr="001C4B6A"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45094AD6" w14:textId="52C8117F"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088D00F" w14:textId="60541498"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6BA27A88" w14:textId="14A6F4CC"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53439E41" w14:textId="6409E6F6"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641AFE59" w14:textId="6AEE55B0"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7A9C9B42" w14:textId="545A3779"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64FD27A3" w14:textId="240F0496" w:rsidR="00887654" w:rsidRPr="001C4B6A" w:rsidRDefault="00887654" w:rsidP="004E44F6">
            <w:pPr>
              <w:pStyle w:val="TableParagraph"/>
              <w:tabs>
                <w:tab w:val="left" w:pos="11057"/>
              </w:tabs>
              <w:jc w:val="center"/>
              <w:rPr>
                <w:sz w:val="20"/>
                <w:szCs w:val="20"/>
              </w:rPr>
            </w:pPr>
            <w:r>
              <w:rPr>
                <w:sz w:val="20"/>
                <w:szCs w:val="20"/>
              </w:rPr>
              <w:t>0,0</w:t>
            </w:r>
          </w:p>
        </w:tc>
      </w:tr>
      <w:tr w:rsidR="00887654" w:rsidRPr="001C4B6A" w14:paraId="6DA2C011" w14:textId="77777777" w:rsidTr="00120651">
        <w:trPr>
          <w:trHeight w:val="373"/>
        </w:trPr>
        <w:tc>
          <w:tcPr>
            <w:tcW w:w="4230" w:type="dxa"/>
            <w:tcBorders>
              <w:top w:val="single" w:sz="4" w:space="0" w:color="000000"/>
              <w:left w:val="single" w:sz="4" w:space="0" w:color="000000"/>
              <w:bottom w:val="single" w:sz="4" w:space="0" w:color="000000"/>
            </w:tcBorders>
            <w:shd w:val="clear" w:color="auto" w:fill="auto"/>
          </w:tcPr>
          <w:p w14:paraId="4E63DEB3" w14:textId="77777777" w:rsidR="00887654" w:rsidRPr="001C4B6A" w:rsidRDefault="00887654" w:rsidP="004E44F6">
            <w:pPr>
              <w:pStyle w:val="TableParagraph"/>
              <w:tabs>
                <w:tab w:val="left" w:pos="11057"/>
              </w:tabs>
              <w:jc w:val="both"/>
              <w:rPr>
                <w:sz w:val="20"/>
                <w:szCs w:val="20"/>
              </w:rPr>
            </w:pPr>
            <w:r w:rsidRPr="000F7DE8">
              <w:rPr>
                <w:sz w:val="20"/>
                <w:szCs w:val="20"/>
              </w:rPr>
              <w:t>Бюджет территориального фонда обязательного медицинского страхования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635629"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45ED5AA1" w14:textId="6F2FA9FC" w:rsidR="00887654" w:rsidRPr="001C4B6A"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3DBAB65E" w14:textId="12990AEE"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3EF312DC" w14:textId="144512F9"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0E274C2E" w14:textId="38F58B03"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14A2346A" w14:textId="3EE2C08A"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2DC186B9" w14:textId="1C014ECB"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745A343B" w14:textId="7938815B"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4392B125" w14:textId="07C7886F" w:rsidR="00887654" w:rsidRPr="001C4B6A" w:rsidRDefault="00887654" w:rsidP="004E44F6">
            <w:pPr>
              <w:pStyle w:val="TableParagraph"/>
              <w:tabs>
                <w:tab w:val="left" w:pos="11057"/>
              </w:tabs>
              <w:jc w:val="center"/>
              <w:rPr>
                <w:sz w:val="20"/>
                <w:szCs w:val="20"/>
              </w:rPr>
            </w:pPr>
            <w:r>
              <w:rPr>
                <w:sz w:val="20"/>
                <w:szCs w:val="20"/>
              </w:rPr>
              <w:t>0,0</w:t>
            </w:r>
          </w:p>
        </w:tc>
      </w:tr>
      <w:tr w:rsidR="00887654" w:rsidRPr="001C4B6A" w14:paraId="6D1D7B15" w14:textId="77777777" w:rsidTr="00120651">
        <w:trPr>
          <w:trHeight w:val="60"/>
        </w:trPr>
        <w:tc>
          <w:tcPr>
            <w:tcW w:w="4230" w:type="dxa"/>
            <w:tcBorders>
              <w:top w:val="single" w:sz="4" w:space="0" w:color="000000"/>
              <w:left w:val="single" w:sz="4" w:space="0" w:color="000000"/>
              <w:bottom w:val="single" w:sz="4" w:space="0" w:color="000000"/>
            </w:tcBorders>
            <w:shd w:val="clear" w:color="auto" w:fill="auto"/>
          </w:tcPr>
          <w:p w14:paraId="17AF2E09" w14:textId="77777777" w:rsidR="00887654" w:rsidRPr="001C4B6A" w:rsidRDefault="00887654" w:rsidP="004E44F6">
            <w:pPr>
              <w:pStyle w:val="TableParagraph"/>
              <w:tabs>
                <w:tab w:val="left" w:pos="11057"/>
              </w:tabs>
              <w:jc w:val="both"/>
              <w:rPr>
                <w:sz w:val="20"/>
                <w:szCs w:val="20"/>
              </w:rPr>
            </w:pPr>
            <w:r w:rsidRPr="000F7DE8">
              <w:rPr>
                <w:sz w:val="20"/>
                <w:szCs w:val="20"/>
              </w:rPr>
              <w:lastRenderedPageBreak/>
              <w:t>Внебюджетные источники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85CB70"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45DA5C0F" w14:textId="21A2C040" w:rsidR="00887654" w:rsidRPr="001C4B6A"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50A7327" w14:textId="7BB62253" w:rsidR="00887654" w:rsidRPr="001C4B6A"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CF098DA" w14:textId="154FCA82" w:rsidR="00887654" w:rsidRPr="001C4B6A"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1524BC70" w14:textId="3118968C" w:rsidR="00887654" w:rsidRPr="001C4B6A"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3D5DD4FA" w14:textId="175450FA" w:rsidR="00887654" w:rsidRPr="001C4B6A"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53C04ED0" w14:textId="18B351AD" w:rsidR="00887654" w:rsidRPr="001C4B6A"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139C7328" w14:textId="32511EEF" w:rsidR="00887654" w:rsidRPr="001C4B6A"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73FA8717" w14:textId="6D1C7C6E" w:rsidR="00887654" w:rsidRPr="001C4B6A" w:rsidRDefault="00887654" w:rsidP="004E44F6">
            <w:pPr>
              <w:pStyle w:val="TableParagraph"/>
              <w:tabs>
                <w:tab w:val="left" w:pos="11057"/>
              </w:tabs>
              <w:jc w:val="center"/>
              <w:rPr>
                <w:sz w:val="20"/>
                <w:szCs w:val="20"/>
              </w:rPr>
            </w:pPr>
            <w:r>
              <w:rPr>
                <w:sz w:val="20"/>
                <w:szCs w:val="20"/>
              </w:rPr>
              <w:t>0,0</w:t>
            </w:r>
          </w:p>
        </w:tc>
      </w:tr>
      <w:tr w:rsidR="0049206D" w:rsidRPr="001C4B6A" w14:paraId="64F84067" w14:textId="77777777" w:rsidTr="00120651">
        <w:trPr>
          <w:trHeight w:val="373"/>
        </w:trPr>
        <w:tc>
          <w:tcPr>
            <w:tcW w:w="4230" w:type="dxa"/>
            <w:tcBorders>
              <w:top w:val="single" w:sz="4" w:space="0" w:color="000000"/>
              <w:left w:val="single" w:sz="4" w:space="0" w:color="000000"/>
              <w:bottom w:val="single" w:sz="4" w:space="0" w:color="000000"/>
            </w:tcBorders>
            <w:shd w:val="clear" w:color="auto" w:fill="auto"/>
          </w:tcPr>
          <w:p w14:paraId="4290CBE1" w14:textId="13AF697A" w:rsidR="0049206D" w:rsidRDefault="0049206D" w:rsidP="004E44F6">
            <w:pPr>
              <w:pStyle w:val="TableParagraph"/>
              <w:tabs>
                <w:tab w:val="left" w:pos="11057"/>
              </w:tabs>
              <w:jc w:val="both"/>
              <w:rPr>
                <w:sz w:val="20"/>
                <w:szCs w:val="20"/>
              </w:rPr>
            </w:pPr>
            <w:r w:rsidRPr="001D1DD1">
              <w:rPr>
                <w:sz w:val="20"/>
                <w:szCs w:val="20"/>
              </w:rPr>
              <w:t>Мероприятие (результат): «Проведено археологическое обследование т</w:t>
            </w:r>
            <w:r>
              <w:rPr>
                <w:sz w:val="20"/>
                <w:szCs w:val="20"/>
              </w:rPr>
              <w:t xml:space="preserve">ерритории Астраханской области», </w:t>
            </w:r>
            <w:r w:rsidRPr="001D1DD1">
              <w:rPr>
                <w:sz w:val="20"/>
                <w:szCs w:val="20"/>
              </w:rPr>
              <w:t>всего</w:t>
            </w:r>
            <w:r>
              <w:rPr>
                <w:sz w:val="20"/>
                <w:szCs w:val="20"/>
              </w:rPr>
              <w:t>,</w:t>
            </w:r>
          </w:p>
          <w:p w14:paraId="1F07CD0A" w14:textId="0277A20F" w:rsidR="0049206D" w:rsidRPr="000F7DE8" w:rsidRDefault="0049206D" w:rsidP="004E44F6">
            <w:pPr>
              <w:pStyle w:val="TableParagraph"/>
              <w:tabs>
                <w:tab w:val="left" w:pos="11057"/>
              </w:tabs>
              <w:jc w:val="both"/>
              <w:rPr>
                <w:sz w:val="20"/>
                <w:szCs w:val="20"/>
              </w:rPr>
            </w:pPr>
            <w:r w:rsidRPr="001C4B6A">
              <w:rPr>
                <w:sz w:val="20"/>
                <w:szCs w:val="20"/>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51CE94" w14:textId="059806BD" w:rsidR="0049206D" w:rsidRPr="001C4B6A" w:rsidRDefault="0049206D" w:rsidP="004E44F6">
            <w:pPr>
              <w:pStyle w:val="TableParagraph"/>
              <w:tabs>
                <w:tab w:val="left" w:pos="11057"/>
              </w:tabs>
              <w:jc w:val="center"/>
              <w:rPr>
                <w:sz w:val="20"/>
                <w:szCs w:val="20"/>
              </w:rPr>
            </w:pPr>
            <w:r>
              <w:rPr>
                <w:sz w:val="20"/>
                <w:szCs w:val="20"/>
              </w:rPr>
              <w:t>066 0801 09ХХХХХХХХ 622</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26EC45B" w14:textId="40C52238" w:rsidR="0049206D" w:rsidRPr="0049206D" w:rsidRDefault="0049206D" w:rsidP="004E44F6">
            <w:pPr>
              <w:pStyle w:val="TableParagraph"/>
              <w:tabs>
                <w:tab w:val="left" w:pos="11057"/>
              </w:tabs>
              <w:jc w:val="center"/>
              <w:rPr>
                <w:sz w:val="20"/>
                <w:szCs w:val="20"/>
              </w:rPr>
            </w:pPr>
            <w:r w:rsidRPr="0049206D">
              <w:rPr>
                <w:sz w:val="20"/>
                <w:szCs w:val="20"/>
              </w:rPr>
              <w:t>3 500,0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E6FA091" w14:textId="12B7AF08" w:rsidR="0049206D" w:rsidRPr="0049206D" w:rsidRDefault="0049206D" w:rsidP="004E44F6">
            <w:pPr>
              <w:pStyle w:val="TableParagraph"/>
              <w:tabs>
                <w:tab w:val="left" w:pos="11057"/>
              </w:tabs>
              <w:jc w:val="center"/>
              <w:rPr>
                <w:sz w:val="20"/>
                <w:szCs w:val="20"/>
              </w:rPr>
            </w:pPr>
            <w:r w:rsidRPr="0049206D">
              <w:rPr>
                <w:sz w:val="20"/>
                <w:szCs w:val="20"/>
              </w:rPr>
              <w:t>4 000,0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6B6F956B" w14:textId="1EC9CED6" w:rsidR="0049206D" w:rsidRPr="0049206D" w:rsidRDefault="0049206D" w:rsidP="004E44F6">
            <w:pPr>
              <w:pStyle w:val="TableParagraph"/>
              <w:tabs>
                <w:tab w:val="left" w:pos="11057"/>
              </w:tabs>
              <w:jc w:val="center"/>
              <w:rPr>
                <w:sz w:val="20"/>
                <w:szCs w:val="20"/>
              </w:rPr>
            </w:pPr>
            <w:r w:rsidRPr="0049206D">
              <w:rPr>
                <w:sz w:val="20"/>
                <w:szCs w:val="20"/>
              </w:rPr>
              <w:t>4 750,0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32C4134C" w14:textId="3C610397" w:rsidR="0049206D" w:rsidRPr="0049206D" w:rsidRDefault="0049206D" w:rsidP="004E44F6">
            <w:pPr>
              <w:pStyle w:val="TableParagraph"/>
              <w:tabs>
                <w:tab w:val="left" w:pos="11057"/>
              </w:tabs>
              <w:jc w:val="center"/>
              <w:rPr>
                <w:sz w:val="20"/>
                <w:szCs w:val="20"/>
              </w:rPr>
            </w:pPr>
            <w:r w:rsidRPr="0049206D">
              <w:rPr>
                <w:sz w:val="20"/>
                <w:szCs w:val="20"/>
              </w:rPr>
              <w:t>5 000,0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72513F7" w14:textId="5BAA4787"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547BBDE6" w14:textId="2E86E85A"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2A311239" w14:textId="088C842A"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794DD3D" w14:textId="506C1487" w:rsidR="0049206D" w:rsidRPr="0049206D" w:rsidRDefault="0049206D" w:rsidP="004E44F6">
            <w:pPr>
              <w:pStyle w:val="TableParagraph"/>
              <w:tabs>
                <w:tab w:val="left" w:pos="11057"/>
              </w:tabs>
              <w:jc w:val="center"/>
              <w:rPr>
                <w:sz w:val="20"/>
                <w:szCs w:val="20"/>
              </w:rPr>
            </w:pPr>
          </w:p>
        </w:tc>
      </w:tr>
      <w:tr w:rsidR="00887654" w:rsidRPr="001C4B6A" w14:paraId="604E8C52" w14:textId="77777777" w:rsidTr="00120651">
        <w:trPr>
          <w:trHeight w:val="373"/>
        </w:trPr>
        <w:tc>
          <w:tcPr>
            <w:tcW w:w="4230" w:type="dxa"/>
            <w:tcBorders>
              <w:top w:val="single" w:sz="4" w:space="0" w:color="000000"/>
              <w:left w:val="single" w:sz="4" w:space="0" w:color="000000"/>
              <w:bottom w:val="single" w:sz="4" w:space="0" w:color="000000"/>
            </w:tcBorders>
            <w:shd w:val="clear" w:color="auto" w:fill="auto"/>
          </w:tcPr>
          <w:p w14:paraId="22CBA80E" w14:textId="77777777" w:rsidR="00887654" w:rsidRPr="000F7DE8" w:rsidRDefault="00887654" w:rsidP="004E44F6">
            <w:pPr>
              <w:pStyle w:val="TableParagraph"/>
              <w:tabs>
                <w:tab w:val="left" w:pos="11057"/>
              </w:tabs>
              <w:jc w:val="both"/>
              <w:rPr>
                <w:sz w:val="20"/>
                <w:szCs w:val="20"/>
              </w:rPr>
            </w:pPr>
            <w:r w:rsidRPr="001C4B6A">
              <w:rPr>
                <w:sz w:val="20"/>
                <w:szCs w:val="20"/>
              </w:rPr>
              <w:t>Межбюджетные трансферты из федерального бюджета (справочно)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FAE57E"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9430CC2" w14:textId="2F602EEC" w:rsidR="00887654" w:rsidRPr="0049206D"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C4D3D3B" w14:textId="17F4E363" w:rsidR="00887654" w:rsidRPr="0049206D"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A32B03E" w14:textId="28C403AA" w:rsidR="00887654" w:rsidRPr="0049206D"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59FE9A7" w14:textId="02CD5B2A" w:rsidR="00887654" w:rsidRPr="0049206D"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72D38F2C" w14:textId="1B2F1BE6" w:rsidR="00887654" w:rsidRPr="0049206D"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39286D37" w14:textId="794DFE86" w:rsidR="00887654" w:rsidRPr="0049206D"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5EF2B5EA" w14:textId="402A65D2" w:rsidR="00887654" w:rsidRPr="0049206D"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2039B12B" w14:textId="35910EF8" w:rsidR="00887654" w:rsidRPr="0049206D" w:rsidRDefault="00887654" w:rsidP="004E44F6">
            <w:pPr>
              <w:pStyle w:val="TableParagraph"/>
              <w:tabs>
                <w:tab w:val="left" w:pos="11057"/>
              </w:tabs>
              <w:jc w:val="center"/>
              <w:rPr>
                <w:sz w:val="20"/>
                <w:szCs w:val="20"/>
              </w:rPr>
            </w:pPr>
            <w:r>
              <w:rPr>
                <w:sz w:val="20"/>
                <w:szCs w:val="20"/>
              </w:rPr>
              <w:t>0,0</w:t>
            </w:r>
          </w:p>
        </w:tc>
      </w:tr>
      <w:tr w:rsidR="0049206D" w:rsidRPr="001C4B6A" w14:paraId="18764903" w14:textId="77777777" w:rsidTr="00120651">
        <w:trPr>
          <w:trHeight w:val="373"/>
        </w:trPr>
        <w:tc>
          <w:tcPr>
            <w:tcW w:w="4230" w:type="dxa"/>
            <w:tcBorders>
              <w:top w:val="single" w:sz="4" w:space="0" w:color="000000"/>
              <w:left w:val="single" w:sz="4" w:space="0" w:color="000000"/>
              <w:bottom w:val="single" w:sz="4" w:space="0" w:color="000000"/>
            </w:tcBorders>
            <w:shd w:val="clear" w:color="auto" w:fill="auto"/>
          </w:tcPr>
          <w:p w14:paraId="406A0D7D" w14:textId="77777777" w:rsidR="0049206D" w:rsidRPr="000F7DE8" w:rsidRDefault="0049206D" w:rsidP="004E44F6">
            <w:pPr>
              <w:pStyle w:val="TableParagraph"/>
              <w:tabs>
                <w:tab w:val="left" w:pos="11057"/>
              </w:tabs>
              <w:jc w:val="both"/>
              <w:rPr>
                <w:sz w:val="20"/>
                <w:szCs w:val="20"/>
              </w:rPr>
            </w:pPr>
            <w:r w:rsidRPr="000F7DE8">
              <w:rPr>
                <w:sz w:val="20"/>
                <w:szCs w:val="20"/>
              </w:rPr>
              <w:t xml:space="preserve">Консолидированный бюджет Астраханской области </w:t>
            </w:r>
            <w:r w:rsidRPr="00CA4A45">
              <w:rPr>
                <w:sz w:val="20"/>
                <w:szCs w:val="20"/>
              </w:rPr>
              <w:t>(всего),</w:t>
            </w:r>
            <w:r w:rsidRPr="000F7DE8">
              <w:rPr>
                <w:sz w:val="20"/>
                <w:szCs w:val="20"/>
              </w:rPr>
              <w:t xml:space="preserve"> из них: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945D3C"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39C9A50F" w14:textId="5DDD1DD4" w:rsidR="0049206D" w:rsidRPr="0049206D" w:rsidRDefault="0049206D" w:rsidP="004E44F6">
            <w:pPr>
              <w:pStyle w:val="TableParagraph"/>
              <w:tabs>
                <w:tab w:val="left" w:pos="11057"/>
              </w:tabs>
              <w:jc w:val="center"/>
              <w:rPr>
                <w:sz w:val="20"/>
                <w:szCs w:val="20"/>
              </w:rPr>
            </w:pPr>
            <w:r w:rsidRPr="0049206D">
              <w:rPr>
                <w:sz w:val="20"/>
                <w:szCs w:val="20"/>
              </w:rPr>
              <w:t>3 500,0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7CDF743" w14:textId="06CE41B5" w:rsidR="0049206D" w:rsidRPr="0049206D" w:rsidRDefault="0049206D" w:rsidP="004E44F6">
            <w:pPr>
              <w:pStyle w:val="TableParagraph"/>
              <w:tabs>
                <w:tab w:val="left" w:pos="11057"/>
              </w:tabs>
              <w:jc w:val="center"/>
              <w:rPr>
                <w:sz w:val="20"/>
                <w:szCs w:val="20"/>
              </w:rPr>
            </w:pPr>
            <w:r w:rsidRPr="0049206D">
              <w:rPr>
                <w:sz w:val="20"/>
                <w:szCs w:val="20"/>
              </w:rPr>
              <w:t>4 000,0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3936B68" w14:textId="31BB819D" w:rsidR="0049206D" w:rsidRPr="0049206D" w:rsidRDefault="0049206D" w:rsidP="004E44F6">
            <w:pPr>
              <w:pStyle w:val="TableParagraph"/>
              <w:tabs>
                <w:tab w:val="left" w:pos="11057"/>
              </w:tabs>
              <w:jc w:val="center"/>
              <w:rPr>
                <w:sz w:val="20"/>
                <w:szCs w:val="20"/>
              </w:rPr>
            </w:pPr>
            <w:r w:rsidRPr="0049206D">
              <w:rPr>
                <w:sz w:val="20"/>
                <w:szCs w:val="20"/>
              </w:rPr>
              <w:t>4 750,0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98C32BF" w14:textId="01683B1B" w:rsidR="0049206D" w:rsidRPr="0049206D" w:rsidRDefault="0049206D" w:rsidP="004E44F6">
            <w:pPr>
              <w:pStyle w:val="TableParagraph"/>
              <w:tabs>
                <w:tab w:val="left" w:pos="11057"/>
              </w:tabs>
              <w:jc w:val="center"/>
              <w:rPr>
                <w:sz w:val="20"/>
                <w:szCs w:val="20"/>
              </w:rPr>
            </w:pPr>
            <w:r w:rsidRPr="0049206D">
              <w:rPr>
                <w:sz w:val="20"/>
                <w:szCs w:val="20"/>
              </w:rPr>
              <w:t>5 000,0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2283AB8B" w14:textId="16B030D6"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3058CB63" w14:textId="004E33CD"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597F7146" w14:textId="5325E4F9"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929823E" w14:textId="5D800F57" w:rsidR="0049206D" w:rsidRPr="0049206D" w:rsidRDefault="0049206D" w:rsidP="004E44F6">
            <w:pPr>
              <w:pStyle w:val="TableParagraph"/>
              <w:tabs>
                <w:tab w:val="left" w:pos="11057"/>
              </w:tabs>
              <w:jc w:val="center"/>
              <w:rPr>
                <w:sz w:val="20"/>
                <w:szCs w:val="20"/>
              </w:rPr>
            </w:pPr>
          </w:p>
        </w:tc>
      </w:tr>
      <w:tr w:rsidR="0049206D" w:rsidRPr="001C4B6A" w14:paraId="33B0C65F" w14:textId="77777777" w:rsidTr="00120651">
        <w:trPr>
          <w:trHeight w:val="60"/>
        </w:trPr>
        <w:tc>
          <w:tcPr>
            <w:tcW w:w="4230" w:type="dxa"/>
            <w:tcBorders>
              <w:top w:val="single" w:sz="4" w:space="0" w:color="000000"/>
              <w:left w:val="single" w:sz="4" w:space="0" w:color="000000"/>
              <w:bottom w:val="single" w:sz="4" w:space="0" w:color="000000"/>
            </w:tcBorders>
            <w:shd w:val="clear" w:color="auto" w:fill="auto"/>
          </w:tcPr>
          <w:p w14:paraId="0CDBAC51" w14:textId="77777777" w:rsidR="0049206D" w:rsidRPr="000F7DE8" w:rsidRDefault="0049206D" w:rsidP="004E44F6">
            <w:pPr>
              <w:pStyle w:val="TableParagraph"/>
              <w:tabs>
                <w:tab w:val="left" w:pos="11057"/>
              </w:tabs>
              <w:jc w:val="both"/>
              <w:rPr>
                <w:sz w:val="20"/>
                <w:szCs w:val="20"/>
              </w:rPr>
            </w:pPr>
            <w:r w:rsidRPr="000F7DE8">
              <w:rPr>
                <w:sz w:val="20"/>
                <w:szCs w:val="20"/>
              </w:rPr>
              <w:t>Бюджет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6E6A0D" w14:textId="77777777" w:rsidR="0049206D" w:rsidRPr="001C4B6A" w:rsidRDefault="0049206D"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40E771A1" w14:textId="6FCE0E11" w:rsidR="0049206D" w:rsidRPr="0049206D" w:rsidRDefault="0049206D" w:rsidP="004E44F6">
            <w:pPr>
              <w:pStyle w:val="TableParagraph"/>
              <w:tabs>
                <w:tab w:val="left" w:pos="11057"/>
              </w:tabs>
              <w:jc w:val="center"/>
              <w:rPr>
                <w:sz w:val="20"/>
                <w:szCs w:val="20"/>
              </w:rPr>
            </w:pPr>
            <w:r w:rsidRPr="0049206D">
              <w:rPr>
                <w:sz w:val="20"/>
                <w:szCs w:val="20"/>
              </w:rPr>
              <w:t>3 500,0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09FEFF77" w14:textId="4EFE9E68" w:rsidR="0049206D" w:rsidRPr="0049206D" w:rsidRDefault="0049206D" w:rsidP="004E44F6">
            <w:pPr>
              <w:pStyle w:val="TableParagraph"/>
              <w:tabs>
                <w:tab w:val="left" w:pos="11057"/>
              </w:tabs>
              <w:jc w:val="center"/>
              <w:rPr>
                <w:sz w:val="20"/>
                <w:szCs w:val="20"/>
              </w:rPr>
            </w:pPr>
            <w:r w:rsidRPr="0049206D">
              <w:rPr>
                <w:sz w:val="20"/>
                <w:szCs w:val="20"/>
              </w:rPr>
              <w:t>4 000,0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69B20C5" w14:textId="190FDBEB" w:rsidR="0049206D" w:rsidRPr="0049206D" w:rsidRDefault="0049206D" w:rsidP="004E44F6">
            <w:pPr>
              <w:pStyle w:val="TableParagraph"/>
              <w:tabs>
                <w:tab w:val="left" w:pos="11057"/>
              </w:tabs>
              <w:jc w:val="center"/>
              <w:rPr>
                <w:sz w:val="20"/>
                <w:szCs w:val="20"/>
              </w:rPr>
            </w:pPr>
            <w:r w:rsidRPr="0049206D">
              <w:rPr>
                <w:sz w:val="20"/>
                <w:szCs w:val="20"/>
              </w:rPr>
              <w:t>4 750,0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844E34E" w14:textId="10747B93" w:rsidR="0049206D" w:rsidRPr="0049206D" w:rsidRDefault="0049206D" w:rsidP="004E44F6">
            <w:pPr>
              <w:pStyle w:val="TableParagraph"/>
              <w:tabs>
                <w:tab w:val="left" w:pos="11057"/>
              </w:tabs>
              <w:jc w:val="center"/>
              <w:rPr>
                <w:sz w:val="20"/>
                <w:szCs w:val="20"/>
              </w:rPr>
            </w:pPr>
            <w:r w:rsidRPr="0049206D">
              <w:rPr>
                <w:sz w:val="20"/>
                <w:szCs w:val="20"/>
              </w:rPr>
              <w:t>5 000,0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65D11AF3" w14:textId="5FB56887"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2203C089" w14:textId="4D77F0BD"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4FDFC99" w14:textId="0D5B5981" w:rsidR="0049206D" w:rsidRPr="0049206D" w:rsidRDefault="0049206D" w:rsidP="004E44F6">
            <w:pPr>
              <w:pStyle w:val="TableParagraph"/>
              <w:tabs>
                <w:tab w:val="left" w:pos="11057"/>
              </w:tabs>
              <w:jc w:val="center"/>
              <w:rPr>
                <w:sz w:val="20"/>
                <w:szCs w:val="20"/>
              </w:rPr>
            </w:pPr>
            <w:r w:rsidRPr="00CE5269">
              <w:rPr>
                <w:sz w:val="20"/>
                <w:szCs w:val="20"/>
              </w:rPr>
              <w:t>5 000,0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ED02F3C" w14:textId="199A13F9" w:rsidR="0049206D" w:rsidRPr="0049206D" w:rsidRDefault="0049206D" w:rsidP="004E44F6">
            <w:pPr>
              <w:pStyle w:val="TableParagraph"/>
              <w:tabs>
                <w:tab w:val="left" w:pos="11057"/>
              </w:tabs>
              <w:jc w:val="center"/>
              <w:rPr>
                <w:sz w:val="20"/>
                <w:szCs w:val="20"/>
              </w:rPr>
            </w:pPr>
          </w:p>
        </w:tc>
      </w:tr>
      <w:tr w:rsidR="00887654" w:rsidRPr="001C4B6A" w14:paraId="0F41A819" w14:textId="77777777" w:rsidTr="00120651">
        <w:trPr>
          <w:trHeight w:val="373"/>
        </w:trPr>
        <w:tc>
          <w:tcPr>
            <w:tcW w:w="4230" w:type="dxa"/>
            <w:tcBorders>
              <w:top w:val="single" w:sz="4" w:space="0" w:color="000000"/>
              <w:left w:val="single" w:sz="4" w:space="0" w:color="000000"/>
              <w:bottom w:val="single" w:sz="4" w:space="0" w:color="000000"/>
            </w:tcBorders>
            <w:shd w:val="clear" w:color="auto" w:fill="auto"/>
          </w:tcPr>
          <w:p w14:paraId="1FB6FF7C" w14:textId="77777777" w:rsidR="00887654" w:rsidRPr="000F7DE8" w:rsidRDefault="00887654" w:rsidP="004E44F6">
            <w:pPr>
              <w:pStyle w:val="TableParagraph"/>
              <w:tabs>
                <w:tab w:val="left" w:pos="11057"/>
              </w:tabs>
              <w:jc w:val="both"/>
              <w:rPr>
                <w:sz w:val="20"/>
                <w:szCs w:val="20"/>
              </w:rPr>
            </w:pPr>
            <w:r w:rsidRPr="000F7DE8">
              <w:rPr>
                <w:sz w:val="20"/>
                <w:szCs w:val="20"/>
              </w:rPr>
              <w:t>бюджеты муниципальных образований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A73EAC6"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5C0286A5" w14:textId="4855276C" w:rsidR="00887654" w:rsidRPr="0049206D"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7F4442D" w14:textId="05D63C2B" w:rsidR="00887654" w:rsidRPr="0049206D"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20E86331" w14:textId="06CF009C" w:rsidR="00887654" w:rsidRPr="0049206D"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0E321769" w14:textId="4E5722FC" w:rsidR="00887654" w:rsidRPr="0049206D"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32B8CAFF" w14:textId="7FE5EDDE" w:rsidR="00887654" w:rsidRPr="0049206D"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765066C9" w14:textId="32E35310" w:rsidR="00887654" w:rsidRPr="0049206D"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0584182C" w14:textId="55F65890" w:rsidR="00887654" w:rsidRPr="0049206D"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379FF9DF" w14:textId="66B07EA7" w:rsidR="00887654" w:rsidRPr="0049206D" w:rsidRDefault="00887654" w:rsidP="004E44F6">
            <w:pPr>
              <w:pStyle w:val="TableParagraph"/>
              <w:tabs>
                <w:tab w:val="left" w:pos="11057"/>
              </w:tabs>
              <w:jc w:val="center"/>
              <w:rPr>
                <w:sz w:val="20"/>
                <w:szCs w:val="20"/>
              </w:rPr>
            </w:pPr>
            <w:r>
              <w:rPr>
                <w:sz w:val="20"/>
                <w:szCs w:val="20"/>
              </w:rPr>
              <w:t>0,0</w:t>
            </w:r>
          </w:p>
        </w:tc>
      </w:tr>
      <w:tr w:rsidR="00887654" w:rsidRPr="001C4B6A" w14:paraId="5E02F892" w14:textId="77777777" w:rsidTr="00120651">
        <w:trPr>
          <w:trHeight w:val="373"/>
        </w:trPr>
        <w:tc>
          <w:tcPr>
            <w:tcW w:w="4230" w:type="dxa"/>
            <w:tcBorders>
              <w:top w:val="single" w:sz="4" w:space="0" w:color="000000"/>
              <w:left w:val="single" w:sz="4" w:space="0" w:color="000000"/>
              <w:bottom w:val="single" w:sz="4" w:space="0" w:color="000000"/>
            </w:tcBorders>
            <w:shd w:val="clear" w:color="auto" w:fill="auto"/>
          </w:tcPr>
          <w:p w14:paraId="64DA7084" w14:textId="77777777" w:rsidR="00887654" w:rsidRPr="000F7DE8" w:rsidRDefault="00887654" w:rsidP="004E44F6">
            <w:pPr>
              <w:pStyle w:val="TableParagraph"/>
              <w:tabs>
                <w:tab w:val="left" w:pos="11057"/>
              </w:tabs>
              <w:jc w:val="both"/>
              <w:rPr>
                <w:sz w:val="20"/>
                <w:szCs w:val="20"/>
              </w:rPr>
            </w:pPr>
            <w:r w:rsidRPr="000F7DE8">
              <w:rPr>
                <w:sz w:val="20"/>
                <w:szCs w:val="20"/>
              </w:rPr>
              <w:t>Бюджет территориального фонда обязательного медицинского страхования Астраханской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1B62F4"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54AFECCD" w14:textId="1BF7AD8E" w:rsidR="00887654" w:rsidRPr="0049206D"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7C1C5D38" w14:textId="07C9CEBF" w:rsidR="00887654" w:rsidRPr="0049206D"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67312AFF" w14:textId="640D24AA" w:rsidR="00887654" w:rsidRPr="0049206D"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644B6A00" w14:textId="67447F32" w:rsidR="00887654" w:rsidRPr="0049206D"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3C2E7B62" w14:textId="49D0A184" w:rsidR="00887654" w:rsidRPr="0049206D"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5E404254" w14:textId="63D1248F" w:rsidR="00887654" w:rsidRPr="0049206D"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623D87A6" w14:textId="69747975" w:rsidR="00887654" w:rsidRPr="0049206D"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6D89E429" w14:textId="346472D8" w:rsidR="00887654" w:rsidRPr="0049206D" w:rsidRDefault="00887654" w:rsidP="004E44F6">
            <w:pPr>
              <w:pStyle w:val="TableParagraph"/>
              <w:tabs>
                <w:tab w:val="left" w:pos="11057"/>
              </w:tabs>
              <w:jc w:val="center"/>
              <w:rPr>
                <w:sz w:val="20"/>
                <w:szCs w:val="20"/>
              </w:rPr>
            </w:pPr>
            <w:r>
              <w:rPr>
                <w:sz w:val="20"/>
                <w:szCs w:val="20"/>
              </w:rPr>
              <w:t>0,0</w:t>
            </w:r>
          </w:p>
        </w:tc>
      </w:tr>
      <w:tr w:rsidR="00887654" w:rsidRPr="001C4B6A" w14:paraId="74D6B27C" w14:textId="77777777" w:rsidTr="00120651">
        <w:trPr>
          <w:trHeight w:val="60"/>
        </w:trPr>
        <w:tc>
          <w:tcPr>
            <w:tcW w:w="4230" w:type="dxa"/>
            <w:tcBorders>
              <w:top w:val="single" w:sz="4" w:space="0" w:color="000000"/>
              <w:left w:val="single" w:sz="4" w:space="0" w:color="000000"/>
              <w:bottom w:val="single" w:sz="4" w:space="0" w:color="000000"/>
            </w:tcBorders>
            <w:shd w:val="clear" w:color="auto" w:fill="auto"/>
          </w:tcPr>
          <w:p w14:paraId="3306E6A9" w14:textId="77777777" w:rsidR="00887654" w:rsidRPr="000F7DE8" w:rsidRDefault="00887654" w:rsidP="004E44F6">
            <w:pPr>
              <w:pStyle w:val="TableParagraph"/>
              <w:tabs>
                <w:tab w:val="left" w:pos="11057"/>
              </w:tabs>
              <w:jc w:val="both"/>
              <w:rPr>
                <w:sz w:val="20"/>
                <w:szCs w:val="20"/>
              </w:rPr>
            </w:pPr>
            <w:r w:rsidRPr="000F7DE8">
              <w:rPr>
                <w:sz w:val="20"/>
                <w:szCs w:val="20"/>
              </w:rPr>
              <w:t>Внебюджетные источники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CBB145" w14:textId="77777777" w:rsidR="00887654" w:rsidRPr="001C4B6A" w:rsidRDefault="00887654" w:rsidP="004E44F6">
            <w:pPr>
              <w:pStyle w:val="TableParagraph"/>
              <w:tabs>
                <w:tab w:val="left" w:pos="11057"/>
              </w:tabs>
              <w:rPr>
                <w:sz w:val="20"/>
                <w:szCs w:val="20"/>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635C6FAB" w14:textId="0C968D2E" w:rsidR="00887654" w:rsidRPr="0049206D" w:rsidRDefault="00887654" w:rsidP="004E44F6">
            <w:pPr>
              <w:pStyle w:val="TableParagraph"/>
              <w:tabs>
                <w:tab w:val="left" w:pos="11057"/>
              </w:tabs>
              <w:jc w:val="center"/>
              <w:rPr>
                <w:sz w:val="20"/>
                <w:szCs w:val="20"/>
              </w:rPr>
            </w:pPr>
            <w:r>
              <w:rPr>
                <w:sz w:val="20"/>
                <w:szCs w:val="20"/>
              </w:rPr>
              <w:t>0,0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C34D786" w14:textId="06B2E6D8" w:rsidR="00887654" w:rsidRPr="0049206D" w:rsidRDefault="00887654" w:rsidP="004E44F6">
            <w:pPr>
              <w:pStyle w:val="TableParagraph"/>
              <w:tabs>
                <w:tab w:val="left" w:pos="11057"/>
              </w:tabs>
              <w:jc w:val="center"/>
              <w:rPr>
                <w:sz w:val="20"/>
                <w:szCs w:val="20"/>
              </w:rPr>
            </w:pPr>
            <w:r>
              <w:rPr>
                <w:sz w:val="20"/>
                <w:szCs w:val="20"/>
              </w:rPr>
              <w:t>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423D18CE" w14:textId="184EAABD" w:rsidR="00887654" w:rsidRPr="0049206D" w:rsidRDefault="00887654" w:rsidP="004E44F6">
            <w:pPr>
              <w:pStyle w:val="TableParagraph"/>
              <w:tabs>
                <w:tab w:val="left" w:pos="11057"/>
              </w:tabs>
              <w:jc w:val="center"/>
              <w:rPr>
                <w:sz w:val="20"/>
                <w:szCs w:val="20"/>
              </w:rPr>
            </w:pPr>
            <w:r>
              <w:rPr>
                <w:sz w:val="20"/>
                <w:szCs w:val="20"/>
              </w:rPr>
              <w:t>0,0,</w:t>
            </w:r>
          </w:p>
        </w:tc>
        <w:tc>
          <w:tcPr>
            <w:tcW w:w="1114" w:type="dxa"/>
            <w:tcBorders>
              <w:top w:val="single" w:sz="4" w:space="0" w:color="000000"/>
              <w:left w:val="single" w:sz="4" w:space="0" w:color="000000"/>
              <w:bottom w:val="single" w:sz="4" w:space="0" w:color="000000"/>
              <w:right w:val="single" w:sz="4" w:space="0" w:color="auto"/>
            </w:tcBorders>
            <w:shd w:val="clear" w:color="auto" w:fill="auto"/>
          </w:tcPr>
          <w:p w14:paraId="3CED6AAE" w14:textId="1CF8C5F7" w:rsidR="00887654" w:rsidRPr="0049206D" w:rsidRDefault="00887654" w:rsidP="004E44F6">
            <w:pPr>
              <w:pStyle w:val="TableParagraph"/>
              <w:tabs>
                <w:tab w:val="left" w:pos="11057"/>
              </w:tabs>
              <w:jc w:val="center"/>
              <w:rPr>
                <w:sz w:val="20"/>
                <w:szCs w:val="20"/>
              </w:rPr>
            </w:pPr>
            <w:r>
              <w:rPr>
                <w:sz w:val="20"/>
                <w:szCs w:val="20"/>
              </w:rPr>
              <w:t>0,0</w:t>
            </w:r>
          </w:p>
        </w:tc>
        <w:tc>
          <w:tcPr>
            <w:tcW w:w="1198" w:type="dxa"/>
            <w:tcBorders>
              <w:top w:val="single" w:sz="4" w:space="0" w:color="000000"/>
              <w:left w:val="single" w:sz="4" w:space="0" w:color="auto"/>
              <w:bottom w:val="single" w:sz="4" w:space="0" w:color="000000"/>
              <w:right w:val="single" w:sz="4" w:space="0" w:color="auto"/>
            </w:tcBorders>
            <w:shd w:val="clear" w:color="auto" w:fill="auto"/>
          </w:tcPr>
          <w:p w14:paraId="7B2278DD" w14:textId="0ECF5C24" w:rsidR="00887654" w:rsidRPr="0049206D" w:rsidRDefault="00887654" w:rsidP="004E44F6">
            <w:pPr>
              <w:pStyle w:val="TableParagraph"/>
              <w:tabs>
                <w:tab w:val="left" w:pos="11057"/>
              </w:tabs>
              <w:jc w:val="center"/>
              <w:rPr>
                <w:sz w:val="20"/>
                <w:szCs w:val="20"/>
              </w:rPr>
            </w:pPr>
            <w:r>
              <w:rPr>
                <w:sz w:val="20"/>
                <w:szCs w:val="20"/>
              </w:rPr>
              <w:t>0,0</w:t>
            </w:r>
          </w:p>
        </w:tc>
        <w:tc>
          <w:tcPr>
            <w:tcW w:w="1106" w:type="dxa"/>
            <w:tcBorders>
              <w:top w:val="single" w:sz="4" w:space="0" w:color="000000"/>
              <w:left w:val="single" w:sz="4" w:space="0" w:color="auto"/>
              <w:bottom w:val="single" w:sz="4" w:space="0" w:color="000000"/>
              <w:right w:val="single" w:sz="4" w:space="0" w:color="auto"/>
            </w:tcBorders>
            <w:shd w:val="clear" w:color="auto" w:fill="auto"/>
          </w:tcPr>
          <w:p w14:paraId="7483A673" w14:textId="440E8886" w:rsidR="00887654" w:rsidRPr="0049206D" w:rsidRDefault="00887654" w:rsidP="004E44F6">
            <w:pPr>
              <w:pStyle w:val="TableParagraph"/>
              <w:tabs>
                <w:tab w:val="left" w:pos="11057"/>
              </w:tabs>
              <w:jc w:val="center"/>
              <w:rPr>
                <w:sz w:val="20"/>
                <w:szCs w:val="20"/>
              </w:rPr>
            </w:pPr>
            <w:r>
              <w:rPr>
                <w:sz w:val="20"/>
                <w:szCs w:val="20"/>
              </w:rPr>
              <w:t>0,0</w:t>
            </w:r>
          </w:p>
        </w:tc>
        <w:tc>
          <w:tcPr>
            <w:tcW w:w="1138" w:type="dxa"/>
            <w:tcBorders>
              <w:top w:val="single" w:sz="4" w:space="0" w:color="000000"/>
              <w:left w:val="single" w:sz="4" w:space="0" w:color="auto"/>
              <w:bottom w:val="single" w:sz="4" w:space="0" w:color="000000"/>
              <w:right w:val="single" w:sz="4" w:space="0" w:color="auto"/>
            </w:tcBorders>
            <w:shd w:val="clear" w:color="auto" w:fill="auto"/>
          </w:tcPr>
          <w:p w14:paraId="799586D4" w14:textId="7C986666" w:rsidR="00887654" w:rsidRPr="0049206D" w:rsidRDefault="00887654" w:rsidP="004E44F6">
            <w:pPr>
              <w:pStyle w:val="TableParagraph"/>
              <w:tabs>
                <w:tab w:val="left" w:pos="11057"/>
              </w:tabs>
              <w:jc w:val="center"/>
              <w:rPr>
                <w:sz w:val="20"/>
                <w:szCs w:val="20"/>
              </w:rPr>
            </w:pPr>
            <w:r>
              <w:rPr>
                <w:sz w:val="20"/>
                <w:szCs w:val="20"/>
              </w:rPr>
              <w:t>0,0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14:paraId="7862795C" w14:textId="7D9D6291" w:rsidR="00887654" w:rsidRPr="0049206D" w:rsidRDefault="00887654" w:rsidP="004E44F6">
            <w:pPr>
              <w:pStyle w:val="TableParagraph"/>
              <w:tabs>
                <w:tab w:val="left" w:pos="11057"/>
              </w:tabs>
              <w:jc w:val="center"/>
              <w:rPr>
                <w:sz w:val="20"/>
                <w:szCs w:val="20"/>
              </w:rPr>
            </w:pPr>
            <w:r>
              <w:rPr>
                <w:sz w:val="20"/>
                <w:szCs w:val="20"/>
              </w:rPr>
              <w:t>0,0</w:t>
            </w:r>
          </w:p>
        </w:tc>
      </w:tr>
    </w:tbl>
    <w:p w14:paraId="7711273B" w14:textId="77777777" w:rsidR="00F72A86" w:rsidRDefault="00F72A86" w:rsidP="004E44F6">
      <w:pPr>
        <w:rPr>
          <w:b/>
          <w:sz w:val="20"/>
          <w:szCs w:val="20"/>
          <w:lang w:eastAsia="ru-RU"/>
        </w:rPr>
      </w:pPr>
      <w:r>
        <w:rPr>
          <w:b/>
          <w:sz w:val="20"/>
          <w:szCs w:val="20"/>
          <w:lang w:eastAsia="ru-RU"/>
        </w:rPr>
        <w:br w:type="page"/>
      </w:r>
    </w:p>
    <w:p w14:paraId="4E69DA8F" w14:textId="2DC4C423" w:rsidR="000E274A" w:rsidRPr="00F72A86" w:rsidRDefault="000E274A" w:rsidP="004E44F6">
      <w:pPr>
        <w:spacing w:after="120"/>
        <w:jc w:val="center"/>
        <w:rPr>
          <w:lang w:eastAsia="ru-RU"/>
        </w:rPr>
      </w:pPr>
      <w:r w:rsidRPr="00F72A86">
        <w:rPr>
          <w:lang w:eastAsia="ru-RU"/>
        </w:rPr>
        <w:lastRenderedPageBreak/>
        <w:t>5. План реализации комплекса процессных мероприятий</w:t>
      </w:r>
    </w:p>
    <w:tbl>
      <w:tblPr>
        <w:tblpPr w:leftFromText="180" w:rightFromText="180" w:vertAnchor="text" w:tblpX="279" w:tblpY="1"/>
        <w:tblOverlap w:val="never"/>
        <w:tblW w:w="15446" w:type="dxa"/>
        <w:tblLook w:val="01E0" w:firstRow="1" w:lastRow="1" w:firstColumn="1" w:lastColumn="1" w:noHBand="0" w:noVBand="0"/>
      </w:tblPr>
      <w:tblGrid>
        <w:gridCol w:w="3630"/>
        <w:gridCol w:w="2051"/>
        <w:gridCol w:w="5938"/>
        <w:gridCol w:w="1843"/>
        <w:gridCol w:w="1984"/>
      </w:tblGrid>
      <w:tr w:rsidR="000E274A" w:rsidRPr="00912022" w14:paraId="011A1E81" w14:textId="77777777" w:rsidTr="00525E15">
        <w:trPr>
          <w:trHeight w:val="60"/>
        </w:trPr>
        <w:tc>
          <w:tcPr>
            <w:tcW w:w="3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49D5E" w14:textId="77777777" w:rsidR="00DB7D38" w:rsidRDefault="000E274A" w:rsidP="004E44F6">
            <w:pPr>
              <w:pStyle w:val="TableParagraph"/>
              <w:tabs>
                <w:tab w:val="left" w:pos="11057"/>
              </w:tabs>
              <w:jc w:val="center"/>
              <w:rPr>
                <w:sz w:val="20"/>
                <w:szCs w:val="20"/>
              </w:rPr>
            </w:pPr>
            <w:r w:rsidRPr="007A2496">
              <w:rPr>
                <w:sz w:val="20"/>
                <w:szCs w:val="20"/>
              </w:rPr>
              <w:t>Задача,</w:t>
            </w:r>
            <w:r w:rsidRPr="00912022">
              <w:rPr>
                <w:sz w:val="20"/>
                <w:szCs w:val="20"/>
              </w:rPr>
              <w:t xml:space="preserve"> </w:t>
            </w:r>
            <w:r w:rsidRPr="007A2496">
              <w:rPr>
                <w:sz w:val="20"/>
                <w:szCs w:val="20"/>
              </w:rPr>
              <w:t>мероприятие</w:t>
            </w:r>
            <w:r w:rsidRPr="00912022">
              <w:rPr>
                <w:sz w:val="20"/>
                <w:szCs w:val="20"/>
              </w:rPr>
              <w:t xml:space="preserve"> </w:t>
            </w:r>
            <w:r w:rsidRPr="007A2496">
              <w:rPr>
                <w:sz w:val="20"/>
                <w:szCs w:val="20"/>
              </w:rPr>
              <w:t>(результат)</w:t>
            </w:r>
            <w:r w:rsidRPr="00912022">
              <w:rPr>
                <w:sz w:val="20"/>
                <w:szCs w:val="20"/>
              </w:rPr>
              <w:t xml:space="preserve"> </w:t>
            </w:r>
            <w:r w:rsidRPr="007A2496">
              <w:rPr>
                <w:sz w:val="20"/>
                <w:szCs w:val="20"/>
              </w:rPr>
              <w:t>/</w:t>
            </w:r>
            <w:r w:rsidRPr="00912022">
              <w:rPr>
                <w:sz w:val="20"/>
                <w:szCs w:val="20"/>
              </w:rPr>
              <w:t xml:space="preserve"> </w:t>
            </w:r>
          </w:p>
          <w:p w14:paraId="4DF27D89" w14:textId="3DD26DA1" w:rsidR="000E274A" w:rsidRPr="00912022" w:rsidRDefault="000E274A" w:rsidP="004E44F6">
            <w:pPr>
              <w:pStyle w:val="TableParagraph"/>
              <w:tabs>
                <w:tab w:val="left" w:pos="11057"/>
              </w:tabs>
              <w:jc w:val="center"/>
              <w:rPr>
                <w:sz w:val="20"/>
                <w:szCs w:val="20"/>
              </w:rPr>
            </w:pPr>
            <w:r>
              <w:rPr>
                <w:sz w:val="20"/>
                <w:szCs w:val="20"/>
              </w:rPr>
              <w:t xml:space="preserve">контрольная </w:t>
            </w:r>
            <w:r w:rsidRPr="007A2496">
              <w:rPr>
                <w:sz w:val="20"/>
                <w:szCs w:val="20"/>
              </w:rPr>
              <w:t>точка</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6AC6C596" w14:textId="77777777" w:rsidR="000E274A" w:rsidRPr="007A2496" w:rsidRDefault="000E274A" w:rsidP="004E44F6">
            <w:pPr>
              <w:pStyle w:val="TableParagraph"/>
              <w:tabs>
                <w:tab w:val="left" w:pos="11057"/>
              </w:tabs>
              <w:jc w:val="center"/>
              <w:rPr>
                <w:sz w:val="20"/>
                <w:szCs w:val="20"/>
              </w:rPr>
            </w:pPr>
            <w:r w:rsidRPr="007A2496">
              <w:rPr>
                <w:sz w:val="20"/>
                <w:szCs w:val="20"/>
              </w:rPr>
              <w:t>Дата наступления контрольной точки</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6FD02" w14:textId="77777777" w:rsidR="000E274A" w:rsidRPr="007A2496" w:rsidRDefault="000E274A" w:rsidP="004E44F6">
            <w:pPr>
              <w:pStyle w:val="TableParagraph"/>
              <w:tabs>
                <w:tab w:val="left" w:pos="11057"/>
              </w:tabs>
              <w:jc w:val="center"/>
              <w:rPr>
                <w:sz w:val="20"/>
                <w:szCs w:val="20"/>
              </w:rPr>
            </w:pPr>
            <w:r w:rsidRPr="007A2496">
              <w:rPr>
                <w:sz w:val="20"/>
                <w:szCs w:val="20"/>
              </w:rPr>
              <w:t xml:space="preserve">Ответственный исполнитель </w:t>
            </w:r>
          </w:p>
          <w:p w14:paraId="497516C2" w14:textId="77777777" w:rsidR="000E274A" w:rsidRPr="007A2496" w:rsidRDefault="000E274A" w:rsidP="004E44F6">
            <w:pPr>
              <w:pStyle w:val="TableParagraph"/>
              <w:tabs>
                <w:tab w:val="left" w:pos="11057"/>
              </w:tabs>
              <w:jc w:val="center"/>
              <w:rPr>
                <w:sz w:val="20"/>
                <w:szCs w:val="20"/>
              </w:rPr>
            </w:pPr>
            <w:r w:rsidRPr="007A2496">
              <w:rPr>
                <w:sz w:val="20"/>
                <w:szCs w:val="20"/>
              </w:rPr>
              <w:t>(Ф.И.О., должность,</w:t>
            </w:r>
            <w:r w:rsidRPr="00912022">
              <w:rPr>
                <w:sz w:val="20"/>
                <w:szCs w:val="20"/>
              </w:rPr>
              <w:t xml:space="preserve"> наименование ИО АО, </w:t>
            </w:r>
            <w:r w:rsidRPr="007A2496">
              <w:rPr>
                <w:sz w:val="20"/>
                <w:szCs w:val="20"/>
              </w:rPr>
              <w:t>организации)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F2EF" w14:textId="77777777" w:rsidR="000E274A" w:rsidRPr="007A2496" w:rsidRDefault="000E274A" w:rsidP="004E44F6">
            <w:pPr>
              <w:pStyle w:val="TableParagraph"/>
              <w:tabs>
                <w:tab w:val="left" w:pos="11057"/>
              </w:tabs>
              <w:jc w:val="center"/>
              <w:rPr>
                <w:sz w:val="20"/>
                <w:szCs w:val="20"/>
              </w:rPr>
            </w:pPr>
            <w:r w:rsidRPr="007A2496">
              <w:rPr>
                <w:sz w:val="20"/>
                <w:szCs w:val="20"/>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E4E7" w14:textId="6B2311AE" w:rsidR="000E274A" w:rsidRPr="007A2496" w:rsidRDefault="000E274A" w:rsidP="004E44F6">
            <w:pPr>
              <w:pStyle w:val="TableParagraph"/>
              <w:tabs>
                <w:tab w:val="left" w:pos="11057"/>
              </w:tabs>
              <w:jc w:val="center"/>
              <w:rPr>
                <w:sz w:val="20"/>
                <w:szCs w:val="20"/>
              </w:rPr>
            </w:pPr>
            <w:r w:rsidRPr="007A2496">
              <w:rPr>
                <w:sz w:val="20"/>
                <w:szCs w:val="20"/>
              </w:rPr>
              <w:t>Информационная</w:t>
            </w:r>
            <w:r w:rsidR="00DB7D38">
              <w:rPr>
                <w:sz w:val="20"/>
                <w:szCs w:val="20"/>
              </w:rPr>
              <w:t xml:space="preserve"> </w:t>
            </w:r>
            <w:r w:rsidR="00DB7D38">
              <w:rPr>
                <w:sz w:val="20"/>
                <w:szCs w:val="20"/>
              </w:rPr>
              <w:br/>
            </w:r>
            <w:r w:rsidRPr="007A2496">
              <w:rPr>
                <w:sz w:val="20"/>
                <w:szCs w:val="20"/>
              </w:rPr>
              <w:t>система</w:t>
            </w:r>
            <w:r w:rsidR="00DB7D38">
              <w:rPr>
                <w:sz w:val="20"/>
                <w:szCs w:val="20"/>
              </w:rPr>
              <w:br/>
            </w:r>
            <w:r w:rsidRPr="007A2496">
              <w:rPr>
                <w:sz w:val="20"/>
                <w:szCs w:val="20"/>
              </w:rPr>
              <w:t>(источник данных)</w:t>
            </w:r>
          </w:p>
        </w:tc>
      </w:tr>
      <w:tr w:rsidR="000E274A" w:rsidRPr="00912022" w14:paraId="2C629FED" w14:textId="77777777" w:rsidTr="00525E15">
        <w:trPr>
          <w:trHeight w:val="60"/>
        </w:trPr>
        <w:tc>
          <w:tcPr>
            <w:tcW w:w="3630" w:type="dxa"/>
            <w:tcBorders>
              <w:top w:val="single" w:sz="4" w:space="0" w:color="000000"/>
              <w:left w:val="single" w:sz="4" w:space="0" w:color="000000"/>
              <w:bottom w:val="single" w:sz="4" w:space="0" w:color="000000"/>
              <w:right w:val="single" w:sz="4" w:space="0" w:color="000000"/>
            </w:tcBorders>
            <w:shd w:val="clear" w:color="auto" w:fill="auto"/>
          </w:tcPr>
          <w:p w14:paraId="6210F142" w14:textId="77777777" w:rsidR="000E274A" w:rsidRPr="007A2496" w:rsidRDefault="000E274A" w:rsidP="004E44F6">
            <w:pPr>
              <w:pStyle w:val="TableParagraph"/>
              <w:tabs>
                <w:tab w:val="left" w:pos="11057"/>
              </w:tabs>
              <w:spacing w:before="10"/>
              <w:ind w:left="9"/>
              <w:jc w:val="center"/>
              <w:rPr>
                <w:sz w:val="20"/>
                <w:szCs w:val="20"/>
              </w:rPr>
            </w:pPr>
            <w:r w:rsidRPr="007A2496">
              <w:rPr>
                <w:sz w:val="20"/>
                <w:szCs w:val="20"/>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3F046C3C" w14:textId="77777777" w:rsidR="000E274A" w:rsidRPr="007A2496" w:rsidRDefault="000E274A" w:rsidP="004E44F6">
            <w:pPr>
              <w:pStyle w:val="TableParagraph"/>
              <w:tabs>
                <w:tab w:val="left" w:pos="11057"/>
              </w:tabs>
              <w:spacing w:before="10"/>
              <w:jc w:val="center"/>
              <w:rPr>
                <w:sz w:val="20"/>
                <w:szCs w:val="20"/>
              </w:rPr>
            </w:pPr>
            <w:r w:rsidRPr="007A2496">
              <w:rPr>
                <w:sz w:val="20"/>
                <w:szCs w:val="20"/>
              </w:rPr>
              <w:t>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27B91762" w14:textId="77777777" w:rsidR="000E274A" w:rsidRPr="007A2496" w:rsidRDefault="000E274A" w:rsidP="004E44F6">
            <w:pPr>
              <w:pStyle w:val="TableParagraph"/>
              <w:tabs>
                <w:tab w:val="left" w:pos="11057"/>
              </w:tabs>
              <w:spacing w:before="10"/>
              <w:jc w:val="center"/>
              <w:rPr>
                <w:sz w:val="20"/>
                <w:szCs w:val="20"/>
              </w:rPr>
            </w:pPr>
            <w:r w:rsidRPr="007A2496">
              <w:rPr>
                <w:sz w:val="20"/>
                <w:szCs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C2DF6D" w14:textId="77777777" w:rsidR="000E274A" w:rsidRPr="007A2496" w:rsidRDefault="000E274A" w:rsidP="004E44F6">
            <w:pPr>
              <w:pStyle w:val="TableParagraph"/>
              <w:tabs>
                <w:tab w:val="left" w:pos="11057"/>
              </w:tabs>
              <w:spacing w:before="10"/>
              <w:ind w:left="6"/>
              <w:jc w:val="center"/>
              <w:rPr>
                <w:sz w:val="20"/>
                <w:szCs w:val="20"/>
              </w:rPr>
            </w:pPr>
            <w:r w:rsidRPr="007A2496">
              <w:rPr>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01FD64" w14:textId="77777777" w:rsidR="000E274A" w:rsidRPr="007A2496" w:rsidRDefault="000E274A" w:rsidP="004E44F6">
            <w:pPr>
              <w:pStyle w:val="TableParagraph"/>
              <w:tabs>
                <w:tab w:val="left" w:pos="11057"/>
              </w:tabs>
              <w:spacing w:before="10"/>
              <w:ind w:left="6"/>
              <w:jc w:val="center"/>
              <w:rPr>
                <w:sz w:val="20"/>
                <w:szCs w:val="20"/>
              </w:rPr>
            </w:pPr>
            <w:r w:rsidRPr="007A2496">
              <w:rPr>
                <w:sz w:val="20"/>
                <w:szCs w:val="20"/>
              </w:rPr>
              <w:t>5</w:t>
            </w:r>
          </w:p>
        </w:tc>
      </w:tr>
      <w:tr w:rsidR="00525E15" w:rsidRPr="00912022" w14:paraId="3352898B" w14:textId="77777777" w:rsidTr="00525E15">
        <w:trPr>
          <w:trHeight w:val="60"/>
        </w:trPr>
        <w:tc>
          <w:tcPr>
            <w:tcW w:w="15446" w:type="dxa"/>
            <w:gridSpan w:val="5"/>
            <w:tcBorders>
              <w:top w:val="single" w:sz="4" w:space="0" w:color="000000"/>
              <w:left w:val="single" w:sz="4" w:space="0" w:color="000000"/>
              <w:bottom w:val="single" w:sz="4" w:space="0" w:color="000000"/>
              <w:right w:val="single" w:sz="4" w:space="0" w:color="000000"/>
            </w:tcBorders>
            <w:shd w:val="clear" w:color="auto" w:fill="auto"/>
          </w:tcPr>
          <w:p w14:paraId="5E9E1337" w14:textId="0F3E9746" w:rsidR="00525E15" w:rsidRPr="007A2496" w:rsidRDefault="00525E15" w:rsidP="004E44F6">
            <w:pPr>
              <w:pStyle w:val="TableParagraph"/>
              <w:tabs>
                <w:tab w:val="left" w:pos="11057"/>
              </w:tabs>
              <w:spacing w:before="32"/>
              <w:ind w:left="7"/>
              <w:jc w:val="both"/>
              <w:rPr>
                <w:sz w:val="20"/>
                <w:szCs w:val="20"/>
              </w:rPr>
            </w:pPr>
            <w:r w:rsidRPr="00DB7D38">
              <w:rPr>
                <w:sz w:val="20"/>
                <w:szCs w:val="20"/>
              </w:rPr>
              <w:t>Задача «Создание условий для проведения реставрации, реконструкции и ремонта объекто историко-культурного наследия и обеспечение археологических исследований и музе-ефикация объектов археологического наследия на территории Астраханской области»</w:t>
            </w:r>
          </w:p>
        </w:tc>
      </w:tr>
      <w:tr w:rsidR="00DB7D38" w:rsidRPr="00912022" w14:paraId="358E501F" w14:textId="77777777" w:rsidTr="00525E15">
        <w:trPr>
          <w:trHeight w:val="314"/>
        </w:trPr>
        <w:tc>
          <w:tcPr>
            <w:tcW w:w="3630" w:type="dxa"/>
            <w:tcBorders>
              <w:top w:val="single" w:sz="5" w:space="0" w:color="000000"/>
              <w:left w:val="single" w:sz="5" w:space="0" w:color="000000"/>
              <w:bottom w:val="single" w:sz="4" w:space="0" w:color="auto"/>
              <w:right w:val="single" w:sz="5" w:space="0" w:color="000000"/>
            </w:tcBorders>
            <w:shd w:val="clear" w:color="auto" w:fill="auto"/>
          </w:tcPr>
          <w:p w14:paraId="752F5F85" w14:textId="4D25933C" w:rsidR="00DB7D38" w:rsidRPr="00876E3C" w:rsidRDefault="00DB7D38" w:rsidP="004E44F6">
            <w:pPr>
              <w:pStyle w:val="TableParagraph"/>
              <w:tabs>
                <w:tab w:val="left" w:pos="11057"/>
              </w:tabs>
              <w:jc w:val="both"/>
              <w:rPr>
                <w:sz w:val="20"/>
                <w:szCs w:val="20"/>
              </w:rPr>
            </w:pPr>
            <w:r w:rsidRPr="00DB7D38">
              <w:rPr>
                <w:sz w:val="20"/>
                <w:szCs w:val="20"/>
              </w:rPr>
              <w:t>Мероприятие (результат): «Созданы условия д</w:t>
            </w:r>
            <w:r>
              <w:rPr>
                <w:sz w:val="20"/>
                <w:szCs w:val="20"/>
              </w:rPr>
              <w:t>ля со-хранения культурного и ис</w:t>
            </w:r>
            <w:r w:rsidRPr="00DB7D38">
              <w:rPr>
                <w:sz w:val="20"/>
                <w:szCs w:val="20"/>
              </w:rPr>
              <w:t>торического наследия»</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357056D8" w14:textId="29120C09" w:rsidR="00DB7D38" w:rsidRDefault="00DB7D38" w:rsidP="004E44F6">
            <w:pPr>
              <w:pStyle w:val="TableParagraph"/>
              <w:tabs>
                <w:tab w:val="left" w:pos="11057"/>
              </w:tabs>
              <w:jc w:val="center"/>
              <w:rPr>
                <w:sz w:val="20"/>
                <w:szCs w:val="20"/>
              </w:rPr>
            </w:pPr>
            <w:r>
              <w:rPr>
                <w:sz w:val="20"/>
                <w:szCs w:val="20"/>
              </w:rPr>
              <w:t>х</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31C07B1B" w14:textId="5B1A7D25" w:rsidR="00DB7D38" w:rsidRPr="00322785" w:rsidRDefault="00DB7D38" w:rsidP="004E44F6">
            <w:pPr>
              <w:pStyle w:val="TableParagraph"/>
              <w:tabs>
                <w:tab w:val="left" w:pos="11057"/>
              </w:tabs>
              <w:jc w:val="both"/>
              <w:rPr>
                <w:sz w:val="20"/>
                <w:szCs w:val="20"/>
              </w:rPr>
            </w:pPr>
            <w:r w:rsidRPr="00322785">
              <w:rPr>
                <w:sz w:val="20"/>
                <w:szCs w:val="20"/>
              </w:rPr>
              <w:t>Григоршев Владимир Юрьевич – руководитель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3F7E18" w14:textId="270602AD" w:rsidR="00DB7D38" w:rsidRDefault="00DB7D38" w:rsidP="004E44F6">
            <w:pPr>
              <w:pStyle w:val="TableParagraph"/>
              <w:tabs>
                <w:tab w:val="left" w:pos="11057"/>
              </w:tabs>
              <w:spacing w:line="247" w:lineRule="exact"/>
              <w:ind w:left="7"/>
              <w:jc w:val="center"/>
              <w:rPr>
                <w:sz w:val="20"/>
                <w:szCs w:val="20"/>
              </w:rPr>
            </w:pPr>
            <w:r>
              <w:rPr>
                <w:sz w:val="20"/>
                <w:szCs w:val="20"/>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D53CE7" w14:textId="62111935" w:rsidR="00DB7D38" w:rsidRDefault="00DB7D38" w:rsidP="004E44F6">
            <w:pPr>
              <w:pStyle w:val="TableParagraph"/>
              <w:tabs>
                <w:tab w:val="left" w:pos="11057"/>
              </w:tabs>
              <w:spacing w:line="247" w:lineRule="exact"/>
              <w:ind w:left="7"/>
              <w:jc w:val="center"/>
              <w:rPr>
                <w:sz w:val="20"/>
                <w:szCs w:val="20"/>
              </w:rPr>
            </w:pPr>
            <w:r>
              <w:rPr>
                <w:sz w:val="20"/>
                <w:szCs w:val="20"/>
              </w:rPr>
              <w:t>Административные данные</w:t>
            </w:r>
          </w:p>
        </w:tc>
      </w:tr>
      <w:tr w:rsidR="00DB7D38" w:rsidRPr="00912022" w14:paraId="26C46507" w14:textId="77777777" w:rsidTr="00525E15">
        <w:trPr>
          <w:trHeight w:val="314"/>
        </w:trPr>
        <w:tc>
          <w:tcPr>
            <w:tcW w:w="3630" w:type="dxa"/>
            <w:tcBorders>
              <w:top w:val="single" w:sz="4" w:space="0" w:color="000000"/>
              <w:left w:val="single" w:sz="4" w:space="0" w:color="000000"/>
              <w:bottom w:val="single" w:sz="4" w:space="0" w:color="000000"/>
              <w:right w:val="single" w:sz="4" w:space="0" w:color="000000"/>
            </w:tcBorders>
            <w:shd w:val="clear" w:color="auto" w:fill="auto"/>
          </w:tcPr>
          <w:p w14:paraId="4E0507FE" w14:textId="1B80CE25" w:rsidR="00DB7D38" w:rsidRDefault="00DB7D38" w:rsidP="004E44F6">
            <w:pPr>
              <w:pStyle w:val="TableParagraph"/>
              <w:tabs>
                <w:tab w:val="left" w:pos="11057"/>
              </w:tabs>
              <w:jc w:val="both"/>
              <w:rPr>
                <w:sz w:val="20"/>
                <w:szCs w:val="20"/>
              </w:rPr>
            </w:pPr>
            <w:r w:rsidRPr="00982870">
              <w:rPr>
                <w:sz w:val="20"/>
                <w:szCs w:val="20"/>
              </w:rPr>
              <w:t>Контрольная точка: «Утверждены (одобрены, сформированы) документы, необходимые для</w:t>
            </w:r>
            <w:r>
              <w:rPr>
                <w:sz w:val="20"/>
                <w:szCs w:val="20"/>
              </w:rPr>
              <w:t xml:space="preserve"> оказания услуги (выполнения ра</w:t>
            </w:r>
            <w:r w:rsidRPr="00982870">
              <w:rPr>
                <w:sz w:val="20"/>
                <w:szCs w:val="20"/>
              </w:rPr>
              <w:t>боты)»</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321069E0" w14:textId="2255CB86" w:rsidR="00DB7D38" w:rsidRDefault="00DB7D38" w:rsidP="004E44F6">
            <w:pPr>
              <w:pStyle w:val="TableParagraph"/>
              <w:tabs>
                <w:tab w:val="left" w:pos="11057"/>
              </w:tabs>
              <w:jc w:val="center"/>
              <w:rPr>
                <w:sz w:val="20"/>
                <w:szCs w:val="20"/>
              </w:rPr>
            </w:pPr>
            <w:r>
              <w:rPr>
                <w:sz w:val="20"/>
                <w:szCs w:val="20"/>
              </w:rPr>
              <w:t>10.01.2024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3ABA7E9B" w14:textId="6894AD2B" w:rsidR="00DB7D38" w:rsidRPr="007A2496" w:rsidRDefault="00DB7D38" w:rsidP="004E44F6">
            <w:pPr>
              <w:pStyle w:val="TableParagraph"/>
              <w:tabs>
                <w:tab w:val="left" w:pos="11057"/>
              </w:tabs>
              <w:jc w:val="both"/>
              <w:rPr>
                <w:sz w:val="20"/>
                <w:szCs w:val="20"/>
              </w:rPr>
            </w:pPr>
            <w:r w:rsidRPr="00DB7D38">
              <w:rPr>
                <w:sz w:val="20"/>
                <w:szCs w:val="20"/>
              </w:rPr>
              <w:t>Зараменская Наталия Валентиновна</w:t>
            </w:r>
            <w:r>
              <w:rPr>
                <w:sz w:val="20"/>
                <w:szCs w:val="20"/>
              </w:rPr>
              <w:t xml:space="preserve"> – заместитель </w:t>
            </w:r>
            <w:r>
              <w:t xml:space="preserve"> </w:t>
            </w:r>
            <w:r>
              <w:rPr>
                <w:sz w:val="20"/>
                <w:szCs w:val="20"/>
              </w:rPr>
              <w:t>руководителя</w:t>
            </w:r>
            <w:r w:rsidRPr="00DB7D38">
              <w:rPr>
                <w:sz w:val="20"/>
                <w:szCs w:val="20"/>
              </w:rPr>
              <w:t xml:space="preserve"> службы государственной охраны объектов культурного наследия Астраханской области Астра</w:t>
            </w:r>
            <w:r>
              <w:rPr>
                <w:sz w:val="20"/>
                <w:szCs w:val="20"/>
              </w:rPr>
              <w:t>ханской области, служба государ</w:t>
            </w:r>
            <w:r w:rsidRPr="00DB7D38">
              <w:rPr>
                <w:sz w:val="20"/>
                <w:szCs w:val="20"/>
              </w:rPr>
              <w:t>ств</w:t>
            </w:r>
            <w:r>
              <w:rPr>
                <w:sz w:val="20"/>
                <w:szCs w:val="20"/>
              </w:rPr>
              <w:t>енной охраны объектов культурно</w:t>
            </w:r>
            <w:r w:rsidRPr="00DB7D38">
              <w:rPr>
                <w:sz w:val="20"/>
                <w:szCs w:val="20"/>
              </w:rPr>
              <w:t>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97DE0C" w14:textId="193F4928" w:rsidR="00DB7D38" w:rsidRPr="007A2496" w:rsidRDefault="00DB7D38" w:rsidP="004E44F6">
            <w:pPr>
              <w:pStyle w:val="TableParagraph"/>
              <w:tabs>
                <w:tab w:val="left" w:pos="11057"/>
              </w:tabs>
              <w:spacing w:line="247" w:lineRule="exact"/>
              <w:ind w:left="7"/>
              <w:jc w:val="center"/>
              <w:rPr>
                <w:sz w:val="20"/>
                <w:szCs w:val="20"/>
              </w:rPr>
            </w:pPr>
            <w:r>
              <w:rPr>
                <w:sz w:val="20"/>
                <w:szCs w:val="20"/>
              </w:rPr>
              <w:t>Распоряжение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2E2EC1" w14:textId="2BE646F8" w:rsidR="00DB7D38" w:rsidRPr="007A2496" w:rsidRDefault="00DB7D38" w:rsidP="004E44F6">
            <w:pPr>
              <w:pStyle w:val="TableParagraph"/>
              <w:tabs>
                <w:tab w:val="left" w:pos="11057"/>
              </w:tabs>
              <w:spacing w:line="247" w:lineRule="exact"/>
              <w:ind w:left="7"/>
              <w:jc w:val="center"/>
              <w:rPr>
                <w:sz w:val="20"/>
                <w:szCs w:val="20"/>
              </w:rPr>
            </w:pPr>
            <w:r>
              <w:rPr>
                <w:sz w:val="20"/>
                <w:szCs w:val="20"/>
              </w:rPr>
              <w:t>Административные данные</w:t>
            </w:r>
          </w:p>
        </w:tc>
      </w:tr>
      <w:tr w:rsidR="00DB7D38" w:rsidRPr="00912022" w14:paraId="2F52215D" w14:textId="77777777" w:rsidTr="00525E15">
        <w:trPr>
          <w:trHeight w:val="314"/>
        </w:trPr>
        <w:tc>
          <w:tcPr>
            <w:tcW w:w="3630" w:type="dxa"/>
            <w:tcBorders>
              <w:top w:val="single" w:sz="4" w:space="0" w:color="000000"/>
              <w:left w:val="single" w:sz="4" w:space="0" w:color="000000"/>
              <w:bottom w:val="single" w:sz="4" w:space="0" w:color="000000"/>
              <w:right w:val="single" w:sz="4" w:space="0" w:color="000000"/>
            </w:tcBorders>
            <w:shd w:val="clear" w:color="auto" w:fill="auto"/>
          </w:tcPr>
          <w:p w14:paraId="4A1DEA8E" w14:textId="3C3D5DDA" w:rsidR="00DB7D38" w:rsidRDefault="00DB7D38" w:rsidP="004E44F6">
            <w:pPr>
              <w:pStyle w:val="TableParagraph"/>
              <w:tabs>
                <w:tab w:val="left" w:pos="11057"/>
              </w:tabs>
              <w:jc w:val="both"/>
              <w:rPr>
                <w:sz w:val="20"/>
                <w:szCs w:val="20"/>
              </w:rPr>
            </w:pPr>
            <w:r w:rsidRPr="009E4C09">
              <w:rPr>
                <w:sz w:val="20"/>
                <w:szCs w:val="20"/>
              </w:rPr>
              <w:t>Контрольная</w:t>
            </w:r>
            <w:r w:rsidRPr="009E4C09">
              <w:rPr>
                <w:spacing w:val="-2"/>
                <w:sz w:val="20"/>
                <w:szCs w:val="20"/>
              </w:rPr>
              <w:t xml:space="preserve"> </w:t>
            </w:r>
            <w:r w:rsidRPr="009E4C09">
              <w:rPr>
                <w:sz w:val="20"/>
                <w:szCs w:val="20"/>
              </w:rPr>
              <w:t>точка</w:t>
            </w:r>
            <w:r>
              <w:rPr>
                <w:spacing w:val="-3"/>
                <w:sz w:val="20"/>
                <w:szCs w:val="20"/>
              </w:rPr>
              <w:t xml:space="preserve">: </w:t>
            </w:r>
            <w:r>
              <w:rPr>
                <w:sz w:val="20"/>
                <w:szCs w:val="20"/>
              </w:rPr>
              <w:t>«</w:t>
            </w:r>
            <w:r w:rsidRPr="00982870">
              <w:rPr>
                <w:sz w:val="20"/>
                <w:szCs w:val="20"/>
              </w:rPr>
              <w:t>Отчет о выполнении государственного задания</w:t>
            </w:r>
            <w:r>
              <w:rPr>
                <w:sz w:val="20"/>
                <w:szCs w:val="20"/>
              </w:rPr>
              <w:t xml:space="preserve"> по состоянию на 01.04.2024»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78BC14F6" w14:textId="19465228" w:rsidR="00DB7D38" w:rsidRDefault="00DB7D38" w:rsidP="004E44F6">
            <w:pPr>
              <w:pStyle w:val="TableParagraph"/>
              <w:tabs>
                <w:tab w:val="left" w:pos="11057"/>
              </w:tabs>
              <w:jc w:val="center"/>
              <w:rPr>
                <w:sz w:val="20"/>
                <w:szCs w:val="20"/>
              </w:rPr>
            </w:pPr>
            <w:r>
              <w:rPr>
                <w:sz w:val="20"/>
                <w:szCs w:val="20"/>
              </w:rPr>
              <w:t>10.04.2024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627D173A" w14:textId="0ACA294B" w:rsidR="00DB7D38" w:rsidRPr="007A2496" w:rsidRDefault="00DB7D38"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F101A1" w14:textId="2C7C36EE" w:rsidR="00DB7D38" w:rsidRPr="007A2496" w:rsidRDefault="00DB7D38" w:rsidP="004E44F6">
            <w:pPr>
              <w:pStyle w:val="TableParagraph"/>
              <w:tabs>
                <w:tab w:val="left" w:pos="11057"/>
              </w:tabs>
              <w:spacing w:line="247" w:lineRule="exact"/>
              <w:ind w:left="7"/>
              <w:jc w:val="center"/>
              <w:rPr>
                <w:sz w:val="20"/>
                <w:szCs w:val="20"/>
              </w:rPr>
            </w:pPr>
            <w:r>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D87D76" w14:textId="345404EE" w:rsidR="00DB7D38" w:rsidRPr="007A2496" w:rsidRDefault="00DB7D38" w:rsidP="004E44F6">
            <w:pPr>
              <w:pStyle w:val="TableParagraph"/>
              <w:tabs>
                <w:tab w:val="left" w:pos="11057"/>
              </w:tabs>
              <w:spacing w:line="247" w:lineRule="exact"/>
              <w:ind w:left="7"/>
              <w:jc w:val="center"/>
              <w:rPr>
                <w:sz w:val="20"/>
                <w:szCs w:val="20"/>
              </w:rPr>
            </w:pPr>
            <w:r w:rsidRPr="00EC286E">
              <w:rPr>
                <w:sz w:val="20"/>
                <w:szCs w:val="20"/>
              </w:rPr>
              <w:t>Административные данные</w:t>
            </w:r>
          </w:p>
        </w:tc>
      </w:tr>
      <w:tr w:rsidR="00DB7D38" w:rsidRPr="00912022" w14:paraId="24F3A29D" w14:textId="77777777" w:rsidTr="00525E15">
        <w:trPr>
          <w:trHeight w:val="314"/>
        </w:trPr>
        <w:tc>
          <w:tcPr>
            <w:tcW w:w="3630" w:type="dxa"/>
            <w:tcBorders>
              <w:top w:val="single" w:sz="4" w:space="0" w:color="000000"/>
              <w:left w:val="single" w:sz="4" w:space="0" w:color="000000"/>
              <w:bottom w:val="single" w:sz="4" w:space="0" w:color="000000"/>
              <w:right w:val="single" w:sz="4" w:space="0" w:color="000000"/>
            </w:tcBorders>
            <w:shd w:val="clear" w:color="auto" w:fill="auto"/>
          </w:tcPr>
          <w:p w14:paraId="2ED5CE14" w14:textId="164DE858" w:rsidR="00DB7D38" w:rsidRPr="00876E3C" w:rsidRDefault="00DB7D38"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 по состоянию на 01.0</w:t>
            </w:r>
            <w:r>
              <w:rPr>
                <w:sz w:val="20"/>
                <w:szCs w:val="20"/>
              </w:rPr>
              <w:t>7</w:t>
            </w:r>
            <w:r w:rsidRPr="00C6449E">
              <w:rPr>
                <w:sz w:val="20"/>
                <w:szCs w:val="20"/>
              </w:rPr>
              <w:t>.2024»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5B4FAC08" w14:textId="45D72F31" w:rsidR="00DB7D38" w:rsidRDefault="00DB7D38" w:rsidP="004E44F6">
            <w:pPr>
              <w:pStyle w:val="TableParagraph"/>
              <w:tabs>
                <w:tab w:val="left" w:pos="11057"/>
              </w:tabs>
              <w:jc w:val="center"/>
              <w:rPr>
                <w:sz w:val="20"/>
                <w:szCs w:val="20"/>
              </w:rPr>
            </w:pPr>
            <w:r>
              <w:rPr>
                <w:sz w:val="20"/>
                <w:szCs w:val="20"/>
              </w:rPr>
              <w:t>10.07.2024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1A8795C9" w14:textId="089EDD12" w:rsidR="00DB7D38" w:rsidRPr="002F1482" w:rsidRDefault="00DB7D38"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8A028E" w14:textId="34A781EA" w:rsidR="00DB7D38" w:rsidRDefault="00DB7D38"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90E6D0" w14:textId="192FCF0B" w:rsidR="00DB7D38" w:rsidRDefault="00DB7D38" w:rsidP="004E44F6">
            <w:pPr>
              <w:pStyle w:val="TableParagraph"/>
              <w:tabs>
                <w:tab w:val="left" w:pos="11057"/>
              </w:tabs>
              <w:spacing w:line="247" w:lineRule="exact"/>
              <w:ind w:left="7"/>
              <w:jc w:val="center"/>
              <w:rPr>
                <w:sz w:val="20"/>
                <w:szCs w:val="20"/>
              </w:rPr>
            </w:pPr>
            <w:r w:rsidRPr="00EC286E">
              <w:rPr>
                <w:sz w:val="20"/>
                <w:szCs w:val="20"/>
              </w:rPr>
              <w:t>Административные данные</w:t>
            </w:r>
          </w:p>
        </w:tc>
      </w:tr>
      <w:tr w:rsidR="00DB7D38" w:rsidRPr="00912022" w14:paraId="0224027A" w14:textId="77777777" w:rsidTr="00525E15">
        <w:trPr>
          <w:trHeight w:val="314"/>
        </w:trPr>
        <w:tc>
          <w:tcPr>
            <w:tcW w:w="3630" w:type="dxa"/>
            <w:tcBorders>
              <w:top w:val="single" w:sz="4" w:space="0" w:color="000000"/>
              <w:left w:val="single" w:sz="4" w:space="0" w:color="000000"/>
              <w:bottom w:val="single" w:sz="4" w:space="0" w:color="000000"/>
              <w:right w:val="single" w:sz="4" w:space="0" w:color="000000"/>
            </w:tcBorders>
            <w:shd w:val="clear" w:color="auto" w:fill="auto"/>
          </w:tcPr>
          <w:p w14:paraId="31B22DFD" w14:textId="5A269516" w:rsidR="00DB7D38" w:rsidRPr="00876E3C" w:rsidRDefault="00DB7D38"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01.10</w:t>
            </w:r>
            <w:r w:rsidRPr="00C6449E">
              <w:rPr>
                <w:sz w:val="20"/>
                <w:szCs w:val="20"/>
              </w:rPr>
              <w:t>.2024»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1B9B0B4B" w14:textId="153260C2" w:rsidR="00DB7D38" w:rsidRDefault="00DB7D38" w:rsidP="004E44F6">
            <w:pPr>
              <w:pStyle w:val="TableParagraph"/>
              <w:tabs>
                <w:tab w:val="left" w:pos="11057"/>
              </w:tabs>
              <w:jc w:val="center"/>
              <w:rPr>
                <w:sz w:val="20"/>
                <w:szCs w:val="20"/>
              </w:rPr>
            </w:pPr>
            <w:r>
              <w:rPr>
                <w:sz w:val="20"/>
                <w:szCs w:val="20"/>
              </w:rPr>
              <w:t>10.10.2024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260D018F" w14:textId="51939F34" w:rsidR="00DB7D38" w:rsidRPr="002F1482" w:rsidRDefault="00DB7D38"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017F19" w14:textId="25AF8949" w:rsidR="00DB7D38" w:rsidRDefault="00DB7D38"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75CC1B" w14:textId="5A326BEB" w:rsidR="00DB7D38" w:rsidRDefault="00DB7D38" w:rsidP="004E44F6">
            <w:pPr>
              <w:pStyle w:val="TableParagraph"/>
              <w:tabs>
                <w:tab w:val="left" w:pos="11057"/>
              </w:tabs>
              <w:spacing w:line="247" w:lineRule="exact"/>
              <w:ind w:left="7"/>
              <w:jc w:val="center"/>
              <w:rPr>
                <w:sz w:val="20"/>
                <w:szCs w:val="20"/>
              </w:rPr>
            </w:pPr>
            <w:r w:rsidRPr="00EC286E">
              <w:rPr>
                <w:sz w:val="20"/>
                <w:szCs w:val="20"/>
              </w:rPr>
              <w:t>Административные данные</w:t>
            </w:r>
          </w:p>
        </w:tc>
      </w:tr>
      <w:tr w:rsidR="00DB7D38" w:rsidRPr="00912022" w14:paraId="2A705A8B" w14:textId="77777777" w:rsidTr="00525E15">
        <w:trPr>
          <w:trHeight w:val="60"/>
        </w:trPr>
        <w:tc>
          <w:tcPr>
            <w:tcW w:w="3630" w:type="dxa"/>
            <w:tcBorders>
              <w:top w:val="single" w:sz="4" w:space="0" w:color="000000"/>
              <w:left w:val="single" w:sz="4" w:space="0" w:color="000000"/>
              <w:bottom w:val="single" w:sz="4" w:space="0" w:color="000000"/>
              <w:right w:val="single" w:sz="4" w:space="0" w:color="000000"/>
            </w:tcBorders>
            <w:shd w:val="clear" w:color="auto" w:fill="auto"/>
          </w:tcPr>
          <w:p w14:paraId="398D9A29" w14:textId="5B62EB43" w:rsidR="00DB7D38" w:rsidRDefault="00DB7D38" w:rsidP="004E44F6">
            <w:pPr>
              <w:pStyle w:val="TableParagraph"/>
              <w:tabs>
                <w:tab w:val="left" w:pos="11057"/>
              </w:tabs>
              <w:jc w:val="both"/>
              <w:rPr>
                <w:sz w:val="20"/>
                <w:szCs w:val="20"/>
              </w:rPr>
            </w:pPr>
            <w:r w:rsidRPr="00C6449E">
              <w:rPr>
                <w:sz w:val="20"/>
                <w:szCs w:val="20"/>
              </w:rPr>
              <w:t>Контрольная</w:t>
            </w:r>
            <w:r w:rsidRPr="00C6449E">
              <w:rPr>
                <w:spacing w:val="-2"/>
                <w:sz w:val="20"/>
                <w:szCs w:val="20"/>
              </w:rPr>
              <w:t xml:space="preserve"> </w:t>
            </w:r>
            <w:r w:rsidRPr="00C6449E">
              <w:rPr>
                <w:sz w:val="20"/>
                <w:szCs w:val="20"/>
              </w:rPr>
              <w:t>точка</w:t>
            </w:r>
            <w:r w:rsidRPr="00C6449E">
              <w:rPr>
                <w:spacing w:val="-3"/>
                <w:sz w:val="20"/>
                <w:szCs w:val="20"/>
              </w:rPr>
              <w:t xml:space="preserve">: </w:t>
            </w:r>
            <w:r w:rsidRPr="00C6449E">
              <w:rPr>
                <w:sz w:val="20"/>
                <w:szCs w:val="20"/>
              </w:rPr>
              <w:t>«Отчет о выполнении государственного задания</w:t>
            </w:r>
            <w:r>
              <w:rPr>
                <w:sz w:val="20"/>
                <w:szCs w:val="20"/>
              </w:rPr>
              <w:t xml:space="preserve"> по состоянию на 01.11</w:t>
            </w:r>
            <w:r w:rsidRPr="00C6449E">
              <w:rPr>
                <w:sz w:val="20"/>
                <w:szCs w:val="20"/>
              </w:rPr>
              <w:t>.2024»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085FDB15" w14:textId="7CE861D2" w:rsidR="00DB7D38" w:rsidRDefault="00DB7D38" w:rsidP="004E44F6">
            <w:pPr>
              <w:pStyle w:val="TableParagraph"/>
              <w:tabs>
                <w:tab w:val="left" w:pos="11057"/>
              </w:tabs>
              <w:jc w:val="center"/>
              <w:rPr>
                <w:sz w:val="20"/>
                <w:szCs w:val="20"/>
              </w:rPr>
            </w:pPr>
            <w:r>
              <w:rPr>
                <w:sz w:val="20"/>
                <w:szCs w:val="20"/>
              </w:rPr>
              <w:t>05.11.2024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60647358" w14:textId="274F796A" w:rsidR="00DB7D38" w:rsidRPr="007A2496" w:rsidRDefault="00DB7D38"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9D216" w14:textId="159B6F5A" w:rsidR="00DB7D38" w:rsidRPr="007A2496" w:rsidRDefault="00DB7D38"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ED44AB" w14:textId="070B7E61" w:rsidR="00DB7D38" w:rsidRPr="007A2496" w:rsidRDefault="00DB7D38" w:rsidP="004E44F6">
            <w:pPr>
              <w:pStyle w:val="TableParagraph"/>
              <w:tabs>
                <w:tab w:val="left" w:pos="11057"/>
              </w:tabs>
              <w:spacing w:line="247" w:lineRule="exact"/>
              <w:ind w:left="7"/>
              <w:jc w:val="center"/>
              <w:rPr>
                <w:sz w:val="20"/>
                <w:szCs w:val="20"/>
              </w:rPr>
            </w:pPr>
            <w:r w:rsidRPr="00EC286E">
              <w:rPr>
                <w:sz w:val="20"/>
                <w:szCs w:val="20"/>
              </w:rPr>
              <w:t>Административные данные</w:t>
            </w:r>
          </w:p>
        </w:tc>
      </w:tr>
      <w:tr w:rsidR="00DB7D38" w:rsidRPr="00912022" w14:paraId="67FBF0EB" w14:textId="77777777" w:rsidTr="00525E15">
        <w:trPr>
          <w:trHeight w:val="314"/>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1B1D5A41" w14:textId="162D2417" w:rsidR="00DB7D38" w:rsidRDefault="00DB7D38" w:rsidP="004E44F6">
            <w:pPr>
              <w:pStyle w:val="TableParagraph"/>
              <w:tabs>
                <w:tab w:val="left" w:pos="11057"/>
              </w:tabs>
              <w:jc w:val="both"/>
              <w:rPr>
                <w:sz w:val="20"/>
                <w:szCs w:val="20"/>
              </w:rPr>
            </w:pPr>
            <w:r w:rsidRPr="00DB7D38">
              <w:rPr>
                <w:sz w:val="20"/>
                <w:szCs w:val="20"/>
              </w:rPr>
              <w:t>Мероприятие (результат): «Проведена работа по разработке предметов ох</w:t>
            </w:r>
            <w:r>
              <w:rPr>
                <w:sz w:val="20"/>
                <w:szCs w:val="20"/>
              </w:rPr>
              <w:t>раны объектов культурного насле</w:t>
            </w:r>
            <w:r w:rsidRPr="00DB7D38">
              <w:rPr>
                <w:sz w:val="20"/>
                <w:szCs w:val="20"/>
              </w:rPr>
              <w:t>дия, установление границ территорий объектов куль-турного наследия и их зон охраны, в том числе с проведением историко-культурной экспертизы»</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501C2D21" w14:textId="74EEE500" w:rsidR="00DB7D38" w:rsidRDefault="00DB7D38" w:rsidP="004E44F6">
            <w:pPr>
              <w:pStyle w:val="TableParagraph"/>
              <w:tabs>
                <w:tab w:val="left" w:pos="11057"/>
              </w:tabs>
              <w:jc w:val="center"/>
              <w:rPr>
                <w:sz w:val="20"/>
                <w:szCs w:val="20"/>
              </w:rPr>
            </w:pPr>
            <w:r>
              <w:rPr>
                <w:sz w:val="20"/>
                <w:szCs w:val="20"/>
              </w:rPr>
              <w:t>х</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63FC29B2" w14:textId="62BA8681" w:rsidR="00DB7D38" w:rsidRPr="007A2496" w:rsidRDefault="00DB7D38" w:rsidP="004E44F6">
            <w:pPr>
              <w:pStyle w:val="TableParagraph"/>
              <w:tabs>
                <w:tab w:val="left" w:pos="11057"/>
              </w:tabs>
              <w:jc w:val="both"/>
              <w:rPr>
                <w:sz w:val="20"/>
                <w:szCs w:val="20"/>
              </w:rPr>
            </w:pPr>
            <w:r w:rsidRPr="00B343E7">
              <w:rPr>
                <w:sz w:val="20"/>
                <w:szCs w:val="20"/>
              </w:rPr>
              <w:t xml:space="preserve">Григоршев Владимир Юрьевич – руководитель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D88248" w14:textId="0E2BC534" w:rsidR="00DB7D38" w:rsidRPr="007A2496" w:rsidRDefault="00DB7D38" w:rsidP="004E44F6">
            <w:pPr>
              <w:pStyle w:val="TableParagraph"/>
              <w:tabs>
                <w:tab w:val="left" w:pos="11057"/>
              </w:tabs>
              <w:spacing w:line="247" w:lineRule="exact"/>
              <w:ind w:left="7"/>
              <w:jc w:val="center"/>
              <w:rPr>
                <w:sz w:val="20"/>
                <w:szCs w:val="20"/>
              </w:rPr>
            </w:pPr>
            <w:r>
              <w:rPr>
                <w:sz w:val="20"/>
                <w:szCs w:val="20"/>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0ADE39" w14:textId="7EF02AE1" w:rsidR="00DB7D38" w:rsidRPr="007A2496" w:rsidRDefault="00DB7D38" w:rsidP="004E44F6">
            <w:pPr>
              <w:pStyle w:val="TableParagraph"/>
              <w:tabs>
                <w:tab w:val="left" w:pos="11057"/>
              </w:tabs>
              <w:spacing w:line="247" w:lineRule="exact"/>
              <w:ind w:left="7"/>
              <w:jc w:val="center"/>
              <w:rPr>
                <w:sz w:val="20"/>
                <w:szCs w:val="20"/>
              </w:rPr>
            </w:pPr>
            <w:r w:rsidRPr="00EC286E">
              <w:rPr>
                <w:sz w:val="20"/>
                <w:szCs w:val="20"/>
              </w:rPr>
              <w:t>Административные данные</w:t>
            </w:r>
          </w:p>
        </w:tc>
      </w:tr>
      <w:tr w:rsidR="008A1D12" w:rsidRPr="00912022" w14:paraId="3F1AF72A" w14:textId="77777777" w:rsidTr="00525E15">
        <w:trPr>
          <w:trHeight w:val="60"/>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181BBDBB" w14:textId="2C192B95" w:rsidR="008A1D12" w:rsidRDefault="008A1D12" w:rsidP="004E44F6">
            <w:pPr>
              <w:pStyle w:val="TableParagraph"/>
              <w:tabs>
                <w:tab w:val="left" w:pos="11057"/>
              </w:tabs>
              <w:rPr>
                <w:sz w:val="20"/>
                <w:szCs w:val="20"/>
              </w:rPr>
            </w:pPr>
            <w:r w:rsidRPr="00DB7D38">
              <w:rPr>
                <w:sz w:val="20"/>
                <w:szCs w:val="20"/>
              </w:rPr>
              <w:t xml:space="preserve">Контрольная точка: «Утверждены </w:t>
            </w:r>
            <w:r w:rsidRPr="00DB7D38">
              <w:rPr>
                <w:sz w:val="20"/>
                <w:szCs w:val="20"/>
              </w:rPr>
              <w:lastRenderedPageBreak/>
              <w:t>(одобрены, сформированы) документы, необходимые для оказа</w:t>
            </w:r>
            <w:r>
              <w:rPr>
                <w:sz w:val="20"/>
                <w:szCs w:val="20"/>
              </w:rPr>
              <w:t>ния услуги (выполнения работы)»</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7B4A719E" w14:textId="35EAD16B" w:rsidR="008A1D12" w:rsidRDefault="008A1D12" w:rsidP="004E44F6">
            <w:pPr>
              <w:pStyle w:val="TableParagraph"/>
              <w:tabs>
                <w:tab w:val="left" w:pos="11057"/>
              </w:tabs>
              <w:jc w:val="center"/>
              <w:rPr>
                <w:sz w:val="20"/>
                <w:szCs w:val="20"/>
              </w:rPr>
            </w:pPr>
            <w:r>
              <w:rPr>
                <w:sz w:val="20"/>
                <w:szCs w:val="20"/>
              </w:rPr>
              <w:lastRenderedPageBreak/>
              <w:t>10.02.2024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71F5AD8F" w14:textId="169FFD45" w:rsidR="008A1D12" w:rsidRPr="007A2496" w:rsidRDefault="008A1D12" w:rsidP="004E44F6">
            <w:pPr>
              <w:pStyle w:val="TableParagraph"/>
              <w:tabs>
                <w:tab w:val="left" w:pos="11057"/>
              </w:tabs>
              <w:jc w:val="both"/>
              <w:rPr>
                <w:sz w:val="20"/>
                <w:szCs w:val="20"/>
              </w:rPr>
            </w:pPr>
            <w:r w:rsidRPr="00DB7D38">
              <w:rPr>
                <w:sz w:val="20"/>
                <w:szCs w:val="20"/>
              </w:rPr>
              <w:t>Зараменская Наталия Валентиновна</w:t>
            </w:r>
            <w:r>
              <w:rPr>
                <w:sz w:val="20"/>
                <w:szCs w:val="20"/>
              </w:rPr>
              <w:t xml:space="preserve"> – заместитель </w:t>
            </w:r>
            <w:r>
              <w:t xml:space="preserve"> </w:t>
            </w:r>
            <w:r>
              <w:rPr>
                <w:sz w:val="20"/>
                <w:szCs w:val="20"/>
              </w:rPr>
              <w:t>руководителя</w:t>
            </w:r>
            <w:r w:rsidRPr="00DB7D38">
              <w:rPr>
                <w:sz w:val="20"/>
                <w:szCs w:val="20"/>
              </w:rPr>
              <w:t xml:space="preserve"> </w:t>
            </w:r>
            <w:r w:rsidRPr="00DB7D38">
              <w:rPr>
                <w:sz w:val="20"/>
                <w:szCs w:val="20"/>
              </w:rPr>
              <w:lastRenderedPageBreak/>
              <w:t>службы государственной охраны объектов культурного наследия Астраханской области Астра</w:t>
            </w:r>
            <w:r>
              <w:rPr>
                <w:sz w:val="20"/>
                <w:szCs w:val="20"/>
              </w:rPr>
              <w:t>ханской области, служба государ</w:t>
            </w:r>
            <w:r w:rsidRPr="00DB7D38">
              <w:rPr>
                <w:sz w:val="20"/>
                <w:szCs w:val="20"/>
              </w:rPr>
              <w:t>ств</w:t>
            </w:r>
            <w:r>
              <w:rPr>
                <w:sz w:val="20"/>
                <w:szCs w:val="20"/>
              </w:rPr>
              <w:t>енной охраны объектов культурно</w:t>
            </w:r>
            <w:r w:rsidRPr="00DB7D38">
              <w:rPr>
                <w:sz w:val="20"/>
                <w:szCs w:val="20"/>
              </w:rPr>
              <w:t>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104E31" w14:textId="017F574A" w:rsidR="008A1D12" w:rsidRPr="007A2496" w:rsidRDefault="008A1D12" w:rsidP="004E44F6">
            <w:pPr>
              <w:pStyle w:val="TableParagraph"/>
              <w:tabs>
                <w:tab w:val="left" w:pos="11057"/>
              </w:tabs>
              <w:spacing w:line="247" w:lineRule="exact"/>
              <w:ind w:left="7"/>
              <w:jc w:val="center"/>
              <w:rPr>
                <w:sz w:val="20"/>
                <w:szCs w:val="20"/>
              </w:rPr>
            </w:pPr>
            <w:r>
              <w:rPr>
                <w:sz w:val="20"/>
                <w:szCs w:val="20"/>
              </w:rPr>
              <w:lastRenderedPageBreak/>
              <w:t>Распоряжение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94A8C3" w14:textId="0D4471E1" w:rsidR="008A1D12" w:rsidRPr="007A2496" w:rsidRDefault="008A1D12" w:rsidP="004E44F6">
            <w:pPr>
              <w:pStyle w:val="TableParagraph"/>
              <w:tabs>
                <w:tab w:val="left" w:pos="11057"/>
              </w:tabs>
              <w:spacing w:line="247" w:lineRule="exact"/>
              <w:ind w:left="7"/>
              <w:jc w:val="center"/>
              <w:rPr>
                <w:sz w:val="20"/>
                <w:szCs w:val="20"/>
              </w:rPr>
            </w:pPr>
            <w:r>
              <w:rPr>
                <w:sz w:val="20"/>
                <w:szCs w:val="20"/>
              </w:rPr>
              <w:t xml:space="preserve">Административные </w:t>
            </w:r>
            <w:r>
              <w:rPr>
                <w:sz w:val="20"/>
                <w:szCs w:val="20"/>
              </w:rPr>
              <w:lastRenderedPageBreak/>
              <w:t>данные</w:t>
            </w:r>
          </w:p>
        </w:tc>
      </w:tr>
      <w:tr w:rsidR="008A1D12" w:rsidRPr="00912022" w14:paraId="4953B3AD" w14:textId="77777777" w:rsidTr="00525E15">
        <w:trPr>
          <w:trHeight w:val="60"/>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580A0FF1" w14:textId="612A743F" w:rsidR="008A1D12" w:rsidRDefault="008A1D12" w:rsidP="004E44F6">
            <w:pPr>
              <w:pStyle w:val="TableParagraph"/>
              <w:tabs>
                <w:tab w:val="left" w:pos="11057"/>
              </w:tabs>
              <w:jc w:val="both"/>
              <w:rPr>
                <w:sz w:val="20"/>
                <w:szCs w:val="20"/>
              </w:rPr>
            </w:pPr>
            <w:r w:rsidRPr="00DB7D38">
              <w:rPr>
                <w:sz w:val="20"/>
                <w:szCs w:val="20"/>
              </w:rPr>
              <w:lastRenderedPageBreak/>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w:t>
            </w:r>
            <w:r>
              <w:rPr>
                <w:sz w:val="20"/>
                <w:szCs w:val="20"/>
              </w:rPr>
              <w:t xml:space="preserve"> включено в реестр соглашений)»</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15127961" w14:textId="58AABE8E" w:rsidR="008A1D12" w:rsidRDefault="008A1D12" w:rsidP="004E44F6">
            <w:pPr>
              <w:pStyle w:val="TableParagraph"/>
              <w:tabs>
                <w:tab w:val="left" w:pos="11057"/>
              </w:tabs>
              <w:jc w:val="center"/>
              <w:rPr>
                <w:sz w:val="20"/>
                <w:szCs w:val="20"/>
              </w:rPr>
            </w:pPr>
            <w:r>
              <w:rPr>
                <w:sz w:val="20"/>
                <w:szCs w:val="20"/>
              </w:rPr>
              <w:t>15.02.2024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00C73624" w14:textId="12C40754" w:rsidR="008A1D12" w:rsidRPr="007A2496" w:rsidRDefault="008A1D12"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74A385" w14:textId="3C99A4B1" w:rsidR="008A1D12" w:rsidRPr="007A2496" w:rsidRDefault="008A1D12" w:rsidP="004E44F6">
            <w:pPr>
              <w:pStyle w:val="TableParagraph"/>
              <w:tabs>
                <w:tab w:val="left" w:pos="11057"/>
              </w:tabs>
              <w:spacing w:line="247" w:lineRule="exact"/>
              <w:ind w:left="7"/>
              <w:jc w:val="center"/>
              <w:rPr>
                <w:sz w:val="20"/>
                <w:szCs w:val="20"/>
              </w:rPr>
            </w:pPr>
            <w:r>
              <w:rPr>
                <w:sz w:val="20"/>
                <w:szCs w:val="20"/>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B2181C" w14:textId="42BE2B8F" w:rsidR="008A1D12" w:rsidRPr="007A2496"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35ABBA7D" w14:textId="77777777" w:rsidTr="00525E15">
        <w:trPr>
          <w:trHeight w:val="60"/>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1E391B9A" w14:textId="345024E0" w:rsidR="008A1D12" w:rsidRDefault="008A1D12" w:rsidP="004E44F6">
            <w:pPr>
              <w:pStyle w:val="TableParagraph"/>
              <w:tabs>
                <w:tab w:val="left" w:pos="11057"/>
              </w:tabs>
              <w:jc w:val="both"/>
              <w:rPr>
                <w:sz w:val="20"/>
                <w:szCs w:val="20"/>
              </w:rPr>
            </w:pPr>
            <w:r w:rsidRPr="00DB7D38">
              <w:rPr>
                <w:sz w:val="20"/>
                <w:szCs w:val="20"/>
              </w:rPr>
              <w:t>Контрольная точка: «Предоставлен отчет о выполнении соглашения о предоставлении субсидии юридическому (физическому) лицу»</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0FE4A93B" w14:textId="5E3EB0E5" w:rsidR="008A1D12" w:rsidRDefault="008A1D12" w:rsidP="004E44F6">
            <w:pPr>
              <w:pStyle w:val="TableParagraph"/>
              <w:tabs>
                <w:tab w:val="left" w:pos="11057"/>
              </w:tabs>
              <w:jc w:val="center"/>
              <w:rPr>
                <w:sz w:val="20"/>
                <w:szCs w:val="20"/>
              </w:rPr>
            </w:pPr>
            <w:r>
              <w:rPr>
                <w:sz w:val="20"/>
                <w:szCs w:val="20"/>
              </w:rPr>
              <w:t>10.04.2024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23CFE72" w14:textId="0559CB08" w:rsidR="008A1D12" w:rsidRPr="007A2496" w:rsidRDefault="008A1D12"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FA363B" w14:textId="56A80350" w:rsidR="008A1D12" w:rsidRPr="007A2496" w:rsidRDefault="008A1D12" w:rsidP="004E44F6">
            <w:pPr>
              <w:pStyle w:val="TableParagraph"/>
              <w:tabs>
                <w:tab w:val="left" w:pos="11057"/>
              </w:tabs>
              <w:spacing w:line="247" w:lineRule="exact"/>
              <w:ind w:left="7"/>
              <w:jc w:val="center"/>
              <w:rPr>
                <w:sz w:val="20"/>
                <w:szCs w:val="20"/>
              </w:rPr>
            </w:pPr>
            <w:r>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FF2E9C" w14:textId="1499F5DA" w:rsidR="008A1D12" w:rsidRPr="007A2496"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2F2C1BA5" w14:textId="77777777" w:rsidTr="00525E15">
        <w:trPr>
          <w:trHeight w:val="60"/>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0F012704" w14:textId="1EB7EBDE" w:rsidR="008A1D12" w:rsidRDefault="008A1D12" w:rsidP="004E44F6">
            <w:pPr>
              <w:pStyle w:val="TableParagraph"/>
              <w:tabs>
                <w:tab w:val="left" w:pos="11057"/>
              </w:tabs>
              <w:jc w:val="both"/>
              <w:rPr>
                <w:sz w:val="20"/>
                <w:szCs w:val="20"/>
              </w:rPr>
            </w:pPr>
            <w:r w:rsidRPr="00DB7D38">
              <w:rPr>
                <w:sz w:val="20"/>
                <w:szCs w:val="20"/>
              </w:rPr>
              <w:t>Контрольная точка: «Предоставлен отчет о выполнении соглашения о предоставлении субсидии ю</w:t>
            </w:r>
            <w:r>
              <w:rPr>
                <w:sz w:val="20"/>
                <w:szCs w:val="20"/>
              </w:rPr>
              <w:t>ридическому (физическому) лицу»</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3A428D95" w14:textId="75EB71AA" w:rsidR="008A1D12" w:rsidRDefault="008A1D12" w:rsidP="004E44F6">
            <w:pPr>
              <w:pStyle w:val="TableParagraph"/>
              <w:tabs>
                <w:tab w:val="left" w:pos="11057"/>
              </w:tabs>
              <w:jc w:val="center"/>
              <w:rPr>
                <w:sz w:val="20"/>
                <w:szCs w:val="20"/>
              </w:rPr>
            </w:pPr>
            <w:r>
              <w:rPr>
                <w:sz w:val="20"/>
                <w:szCs w:val="20"/>
              </w:rPr>
              <w:t>10.07.2024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263E71C2" w14:textId="60CE9725" w:rsidR="008A1D12" w:rsidRPr="007A2496" w:rsidRDefault="008A1D12"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9EF725" w14:textId="0693F4F3" w:rsidR="008A1D12" w:rsidRPr="007A2496" w:rsidRDefault="008A1D12"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7C0DDA" w14:textId="71796B0F" w:rsidR="008A1D12" w:rsidRPr="007A2496"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4D6B1C76" w14:textId="77777777" w:rsidTr="00525E15">
        <w:trPr>
          <w:trHeight w:val="60"/>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4505CB2A" w14:textId="462B8668" w:rsidR="008A1D12" w:rsidRDefault="008A1D12" w:rsidP="004E44F6">
            <w:pPr>
              <w:pStyle w:val="TableParagraph"/>
              <w:tabs>
                <w:tab w:val="left" w:pos="11057"/>
              </w:tabs>
              <w:jc w:val="both"/>
              <w:rPr>
                <w:sz w:val="20"/>
                <w:szCs w:val="20"/>
              </w:rPr>
            </w:pPr>
            <w:r w:rsidRPr="00DB7D38">
              <w:rPr>
                <w:sz w:val="20"/>
                <w:szCs w:val="20"/>
              </w:rPr>
              <w:t>Контрольная точка: «Предоставлен отчет о выполнении соглашения о предоставлении субсидии ю</w:t>
            </w:r>
            <w:r>
              <w:rPr>
                <w:sz w:val="20"/>
                <w:szCs w:val="20"/>
              </w:rPr>
              <w:t>ридическому (физическому) лицу»</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0A4FE90C" w14:textId="5CA7F045" w:rsidR="008A1D12" w:rsidRDefault="008A1D12" w:rsidP="004E44F6">
            <w:pPr>
              <w:pStyle w:val="TableParagraph"/>
              <w:tabs>
                <w:tab w:val="left" w:pos="11057"/>
              </w:tabs>
              <w:jc w:val="center"/>
              <w:rPr>
                <w:sz w:val="20"/>
                <w:szCs w:val="20"/>
              </w:rPr>
            </w:pPr>
            <w:r>
              <w:rPr>
                <w:sz w:val="20"/>
                <w:szCs w:val="20"/>
              </w:rPr>
              <w:t>10.10.2024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36AC1C38" w14:textId="70894AD8" w:rsidR="008A1D12" w:rsidRPr="007A2496" w:rsidRDefault="008A1D12"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C3664A" w14:textId="7528BC6E" w:rsidR="008A1D12" w:rsidRPr="007A2496" w:rsidRDefault="008A1D12"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37E578" w14:textId="5A0D077F" w:rsidR="008A1D12" w:rsidRPr="007A2496"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50AFB3CF" w14:textId="77777777" w:rsidTr="00525E15">
        <w:trPr>
          <w:trHeight w:val="60"/>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576478E3" w14:textId="7CAADDC2" w:rsidR="008A1D12" w:rsidRDefault="008A1D12" w:rsidP="004E44F6">
            <w:pPr>
              <w:pStyle w:val="TableParagraph"/>
              <w:tabs>
                <w:tab w:val="left" w:pos="11057"/>
              </w:tabs>
              <w:jc w:val="both"/>
              <w:rPr>
                <w:sz w:val="20"/>
                <w:szCs w:val="20"/>
              </w:rPr>
            </w:pPr>
            <w:r w:rsidRPr="00DB7D38">
              <w:rPr>
                <w:sz w:val="20"/>
                <w:szCs w:val="20"/>
              </w:rPr>
              <w:t>Контрольная точка: «Предоставлен отчет о выполнении соглашения о предоставлении субсидии юридическому (физическому) лицу»</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447E70E9" w14:textId="1C4184EF" w:rsidR="008A1D12" w:rsidRDefault="008A1D12" w:rsidP="004E44F6">
            <w:pPr>
              <w:pStyle w:val="TableParagraph"/>
              <w:tabs>
                <w:tab w:val="left" w:pos="11057"/>
              </w:tabs>
              <w:jc w:val="center"/>
              <w:rPr>
                <w:sz w:val="20"/>
                <w:szCs w:val="20"/>
              </w:rPr>
            </w:pPr>
            <w:r>
              <w:rPr>
                <w:sz w:val="20"/>
                <w:szCs w:val="20"/>
              </w:rPr>
              <w:t>30.12.2024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41BE6952" w14:textId="5E092997" w:rsidR="008A1D12" w:rsidRPr="007A2496" w:rsidRDefault="008A1D12" w:rsidP="004E44F6">
            <w:pPr>
              <w:pStyle w:val="TableParagraph"/>
              <w:tabs>
                <w:tab w:val="left" w:pos="11057"/>
              </w:tabs>
              <w:jc w:val="both"/>
              <w:rPr>
                <w:sz w:val="20"/>
                <w:szCs w:val="20"/>
              </w:rPr>
            </w:pPr>
            <w:r w:rsidRPr="00DB7D38">
              <w:rPr>
                <w:sz w:val="20"/>
                <w:szCs w:val="20"/>
              </w:rPr>
              <w:t>Зараменская Наталия Валентиновна</w:t>
            </w:r>
            <w:r>
              <w:rPr>
                <w:sz w:val="20"/>
                <w:szCs w:val="20"/>
              </w:rPr>
              <w:t xml:space="preserve"> – заместитель </w:t>
            </w:r>
            <w:r>
              <w:t xml:space="preserve"> </w:t>
            </w:r>
            <w:r>
              <w:rPr>
                <w:sz w:val="20"/>
                <w:szCs w:val="20"/>
              </w:rPr>
              <w:t>руководителя</w:t>
            </w:r>
            <w:r w:rsidRPr="00DB7D38">
              <w:rPr>
                <w:sz w:val="20"/>
                <w:szCs w:val="20"/>
              </w:rPr>
              <w:t xml:space="preserve"> службы государственной охраны объектов культурного наследия Астраханской области Астра</w:t>
            </w:r>
            <w:r>
              <w:rPr>
                <w:sz w:val="20"/>
                <w:szCs w:val="20"/>
              </w:rPr>
              <w:t>ханской области, служба государ</w:t>
            </w:r>
            <w:r w:rsidRPr="00DB7D38">
              <w:rPr>
                <w:sz w:val="20"/>
                <w:szCs w:val="20"/>
              </w:rPr>
              <w:t>ств</w:t>
            </w:r>
            <w:r>
              <w:rPr>
                <w:sz w:val="20"/>
                <w:szCs w:val="20"/>
              </w:rPr>
              <w:t>енной охраны объектов культурно</w:t>
            </w:r>
            <w:r w:rsidRPr="00DB7D38">
              <w:rPr>
                <w:sz w:val="20"/>
                <w:szCs w:val="20"/>
              </w:rPr>
              <w:t>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DB3DFD" w14:textId="36D1C3F8" w:rsidR="008A1D12" w:rsidRPr="007A2496" w:rsidRDefault="008A1D12"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E5EC86" w14:textId="40E58674" w:rsidR="008A1D12" w:rsidRPr="007A2496"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34EBBD0B" w14:textId="77777777" w:rsidTr="00525E15">
        <w:trPr>
          <w:trHeight w:val="314"/>
        </w:trPr>
        <w:tc>
          <w:tcPr>
            <w:tcW w:w="3630" w:type="dxa"/>
            <w:tcBorders>
              <w:top w:val="single" w:sz="5" w:space="0" w:color="000000"/>
              <w:left w:val="single" w:sz="5" w:space="0" w:color="000000"/>
              <w:bottom w:val="single" w:sz="4" w:space="0" w:color="auto"/>
              <w:right w:val="single" w:sz="5" w:space="0" w:color="000000"/>
            </w:tcBorders>
            <w:shd w:val="clear" w:color="auto" w:fill="auto"/>
          </w:tcPr>
          <w:p w14:paraId="7FE6034B" w14:textId="2D1C415A" w:rsidR="008A1D12" w:rsidRPr="00876E3C" w:rsidRDefault="008A1D12" w:rsidP="004E44F6">
            <w:pPr>
              <w:pStyle w:val="TableParagraph"/>
              <w:tabs>
                <w:tab w:val="left" w:pos="11057"/>
              </w:tabs>
              <w:rPr>
                <w:sz w:val="20"/>
                <w:szCs w:val="20"/>
              </w:rPr>
            </w:pPr>
            <w:r w:rsidRPr="008A1D12">
              <w:rPr>
                <w:sz w:val="20"/>
                <w:szCs w:val="20"/>
              </w:rPr>
              <w:t>Мероприятие (результат): «Проведено археологическое обследование территории Астраханской области»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361961DD" w14:textId="41EFF20E" w:rsidR="008A1D12" w:rsidRDefault="008A1D12" w:rsidP="004E44F6">
            <w:pPr>
              <w:pStyle w:val="TableParagraph"/>
              <w:tabs>
                <w:tab w:val="left" w:pos="11057"/>
              </w:tabs>
              <w:jc w:val="center"/>
              <w:rPr>
                <w:sz w:val="20"/>
                <w:szCs w:val="20"/>
              </w:rPr>
            </w:pPr>
            <w:r>
              <w:rPr>
                <w:sz w:val="20"/>
                <w:szCs w:val="20"/>
              </w:rPr>
              <w:t>х</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06CC1A74" w14:textId="5B2D7E4D" w:rsidR="008A1D12" w:rsidRDefault="008A1D12" w:rsidP="004E44F6">
            <w:pPr>
              <w:pStyle w:val="TableParagraph"/>
              <w:tabs>
                <w:tab w:val="left" w:pos="11057"/>
              </w:tabs>
              <w:jc w:val="both"/>
              <w:rPr>
                <w:sz w:val="20"/>
                <w:szCs w:val="20"/>
              </w:rPr>
            </w:pPr>
            <w:r w:rsidRPr="00B343E7">
              <w:rPr>
                <w:sz w:val="20"/>
                <w:szCs w:val="20"/>
              </w:rPr>
              <w:t>Григоршев Владимир Юрьевич – руководитель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1F8C56" w14:textId="7C717F9D" w:rsidR="008A1D12" w:rsidRDefault="008A1D12" w:rsidP="004E44F6">
            <w:pPr>
              <w:pStyle w:val="TableParagraph"/>
              <w:tabs>
                <w:tab w:val="left" w:pos="11057"/>
              </w:tabs>
              <w:spacing w:line="247" w:lineRule="exact"/>
              <w:ind w:left="7"/>
              <w:jc w:val="center"/>
              <w:rPr>
                <w:sz w:val="20"/>
                <w:szCs w:val="20"/>
              </w:rPr>
            </w:pPr>
            <w:r>
              <w:rPr>
                <w:sz w:val="20"/>
                <w:szCs w:val="20"/>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57A1EC" w14:textId="37A0366D" w:rsidR="008A1D12"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5FB88802" w14:textId="77777777" w:rsidTr="00525E15">
        <w:trPr>
          <w:trHeight w:val="314"/>
        </w:trPr>
        <w:tc>
          <w:tcPr>
            <w:tcW w:w="3630" w:type="dxa"/>
            <w:tcBorders>
              <w:top w:val="single" w:sz="5" w:space="0" w:color="000000"/>
              <w:left w:val="single" w:sz="5" w:space="0" w:color="000000"/>
              <w:bottom w:val="single" w:sz="4" w:space="0" w:color="auto"/>
              <w:right w:val="single" w:sz="5" w:space="0" w:color="000000"/>
            </w:tcBorders>
            <w:shd w:val="clear" w:color="auto" w:fill="auto"/>
          </w:tcPr>
          <w:p w14:paraId="3E8EC70B" w14:textId="7B2FD0F4" w:rsidR="008A1D12" w:rsidRPr="00876E3C" w:rsidRDefault="008A1D12" w:rsidP="004E44F6">
            <w:pPr>
              <w:pStyle w:val="TableParagraph"/>
              <w:tabs>
                <w:tab w:val="left" w:pos="11057"/>
              </w:tabs>
              <w:jc w:val="both"/>
              <w:rPr>
                <w:sz w:val="20"/>
                <w:szCs w:val="20"/>
              </w:rPr>
            </w:pPr>
            <w:r w:rsidRPr="00DB7D38">
              <w:rPr>
                <w:sz w:val="20"/>
                <w:szCs w:val="20"/>
              </w:rPr>
              <w:t>Контрольная точка: «Утверждены (одобрены, сформированы) документы, необходимые для оказа</w:t>
            </w:r>
            <w:r>
              <w:rPr>
                <w:sz w:val="20"/>
                <w:szCs w:val="20"/>
              </w:rPr>
              <w:t>ния услуги (выполнения работы)»</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0676D481" w14:textId="410336A2" w:rsidR="008A1D12" w:rsidRDefault="008A1D12" w:rsidP="004E44F6">
            <w:pPr>
              <w:pStyle w:val="TableParagraph"/>
              <w:tabs>
                <w:tab w:val="left" w:pos="11057"/>
              </w:tabs>
              <w:jc w:val="center"/>
              <w:rPr>
                <w:sz w:val="20"/>
                <w:szCs w:val="20"/>
              </w:rPr>
            </w:pPr>
            <w:r>
              <w:rPr>
                <w:sz w:val="20"/>
                <w:szCs w:val="20"/>
              </w:rPr>
              <w:t>30.03.2024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17C314BC" w14:textId="0C8C1183" w:rsidR="008A1D12" w:rsidRDefault="008A1D12" w:rsidP="004E44F6">
            <w:pPr>
              <w:pStyle w:val="TableParagraph"/>
              <w:tabs>
                <w:tab w:val="left" w:pos="11057"/>
              </w:tabs>
              <w:jc w:val="both"/>
              <w:rPr>
                <w:sz w:val="20"/>
                <w:szCs w:val="20"/>
              </w:rPr>
            </w:pPr>
            <w:r w:rsidRPr="00DB7D38">
              <w:rPr>
                <w:sz w:val="20"/>
                <w:szCs w:val="20"/>
              </w:rPr>
              <w:t>Зараменская Наталия Валентиновна</w:t>
            </w:r>
            <w:r>
              <w:rPr>
                <w:sz w:val="20"/>
                <w:szCs w:val="20"/>
              </w:rPr>
              <w:t xml:space="preserve"> – заместитель </w:t>
            </w:r>
            <w:r>
              <w:t xml:space="preserve"> </w:t>
            </w:r>
            <w:r>
              <w:rPr>
                <w:sz w:val="20"/>
                <w:szCs w:val="20"/>
              </w:rPr>
              <w:t>руководителя</w:t>
            </w:r>
            <w:r w:rsidRPr="00DB7D38">
              <w:rPr>
                <w:sz w:val="20"/>
                <w:szCs w:val="20"/>
              </w:rPr>
              <w:t xml:space="preserve"> службы государственной охраны объектов культурного наследия Астраханской области Астра</w:t>
            </w:r>
            <w:r>
              <w:rPr>
                <w:sz w:val="20"/>
                <w:szCs w:val="20"/>
              </w:rPr>
              <w:t>ханской области, служба государ</w:t>
            </w:r>
            <w:r w:rsidRPr="00DB7D38">
              <w:rPr>
                <w:sz w:val="20"/>
                <w:szCs w:val="20"/>
              </w:rPr>
              <w:t>ств</w:t>
            </w:r>
            <w:r>
              <w:rPr>
                <w:sz w:val="20"/>
                <w:szCs w:val="20"/>
              </w:rPr>
              <w:t>енной охраны объектов культурно</w:t>
            </w:r>
            <w:r w:rsidRPr="00DB7D38">
              <w:rPr>
                <w:sz w:val="20"/>
                <w:szCs w:val="20"/>
              </w:rPr>
              <w:t>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FF28CB" w14:textId="74888B81" w:rsidR="008A1D12" w:rsidRDefault="008A1D12" w:rsidP="004E44F6">
            <w:pPr>
              <w:pStyle w:val="TableParagraph"/>
              <w:tabs>
                <w:tab w:val="left" w:pos="11057"/>
              </w:tabs>
              <w:spacing w:line="247" w:lineRule="exact"/>
              <w:ind w:left="7"/>
              <w:jc w:val="center"/>
              <w:rPr>
                <w:sz w:val="20"/>
                <w:szCs w:val="20"/>
              </w:rPr>
            </w:pPr>
            <w:r>
              <w:rPr>
                <w:sz w:val="20"/>
                <w:szCs w:val="20"/>
              </w:rPr>
              <w:t>Распоряжение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CCCBF0" w14:textId="355CC78E" w:rsidR="008A1D12" w:rsidRDefault="008A1D12" w:rsidP="004E44F6">
            <w:pPr>
              <w:pStyle w:val="TableParagraph"/>
              <w:tabs>
                <w:tab w:val="left" w:pos="11057"/>
              </w:tabs>
              <w:spacing w:line="247" w:lineRule="exact"/>
              <w:ind w:left="7"/>
              <w:jc w:val="center"/>
              <w:rPr>
                <w:sz w:val="20"/>
                <w:szCs w:val="20"/>
              </w:rPr>
            </w:pPr>
            <w:r>
              <w:rPr>
                <w:sz w:val="20"/>
                <w:szCs w:val="20"/>
              </w:rPr>
              <w:t>Административные данные</w:t>
            </w:r>
          </w:p>
        </w:tc>
      </w:tr>
      <w:tr w:rsidR="008A1D12" w:rsidRPr="00912022" w14:paraId="62326F0B" w14:textId="77777777" w:rsidTr="00525E15">
        <w:trPr>
          <w:trHeight w:val="314"/>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6229026C" w14:textId="71A9E0D2" w:rsidR="008A1D12" w:rsidRPr="00876E3C" w:rsidRDefault="008A1D12" w:rsidP="004E44F6">
            <w:pPr>
              <w:pStyle w:val="TableParagraph"/>
              <w:tabs>
                <w:tab w:val="left" w:pos="11057"/>
              </w:tabs>
              <w:jc w:val="both"/>
              <w:rPr>
                <w:sz w:val="20"/>
                <w:szCs w:val="20"/>
              </w:rPr>
            </w:pPr>
            <w:r w:rsidRPr="00DB7D38">
              <w:rPr>
                <w:sz w:val="20"/>
                <w:szCs w:val="20"/>
              </w:rPr>
              <w:t>Контрольная точка: «Предоставлен отчет о выполнении соглашения о предоставлении субсидии ю</w:t>
            </w:r>
            <w:r>
              <w:rPr>
                <w:sz w:val="20"/>
                <w:szCs w:val="20"/>
              </w:rPr>
              <w:t>ридическому (физическому) лицу»</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5A4EC206" w14:textId="3F3BB13F" w:rsidR="008A1D12" w:rsidRDefault="008A1D12" w:rsidP="004E44F6">
            <w:pPr>
              <w:pStyle w:val="TableParagraph"/>
              <w:tabs>
                <w:tab w:val="left" w:pos="11057"/>
              </w:tabs>
              <w:jc w:val="center"/>
              <w:rPr>
                <w:sz w:val="20"/>
                <w:szCs w:val="20"/>
              </w:rPr>
            </w:pPr>
            <w:r>
              <w:rPr>
                <w:sz w:val="20"/>
                <w:szCs w:val="20"/>
              </w:rPr>
              <w:t>10.10.2024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1A764363" w14:textId="5C5C9101" w:rsidR="008A1D12" w:rsidRDefault="008A1D12"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03F353" w14:textId="6633C481" w:rsidR="008A1D12" w:rsidRDefault="008A1D12"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9A8022" w14:textId="6B066D57" w:rsidR="008A1D12"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68D27CD9" w14:textId="77777777" w:rsidTr="00525E15">
        <w:trPr>
          <w:trHeight w:val="314"/>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7F32CFAA" w14:textId="709D92B2" w:rsidR="008A1D12" w:rsidRPr="00876E3C" w:rsidRDefault="008A1D12" w:rsidP="004E44F6">
            <w:pPr>
              <w:pStyle w:val="TableParagraph"/>
              <w:tabs>
                <w:tab w:val="left" w:pos="11057"/>
              </w:tabs>
              <w:jc w:val="both"/>
              <w:rPr>
                <w:sz w:val="20"/>
                <w:szCs w:val="20"/>
              </w:rPr>
            </w:pPr>
            <w:r w:rsidRPr="00DB7D38">
              <w:rPr>
                <w:sz w:val="20"/>
                <w:szCs w:val="20"/>
              </w:rPr>
              <w:lastRenderedPageBreak/>
              <w:t>Контрольная точка: «Предоставлен отчет о выполнении соглашения о предоставлении субсидии ю</w:t>
            </w:r>
            <w:r>
              <w:rPr>
                <w:sz w:val="20"/>
                <w:szCs w:val="20"/>
              </w:rPr>
              <w:t>ридическому (физическому) лицу»</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5B55BA39" w14:textId="3CABADCE" w:rsidR="008A1D12" w:rsidRDefault="008A1D12" w:rsidP="004E44F6">
            <w:pPr>
              <w:pStyle w:val="TableParagraph"/>
              <w:tabs>
                <w:tab w:val="left" w:pos="11057"/>
              </w:tabs>
              <w:jc w:val="center"/>
              <w:rPr>
                <w:sz w:val="20"/>
                <w:szCs w:val="20"/>
              </w:rPr>
            </w:pPr>
            <w:r>
              <w:rPr>
                <w:sz w:val="20"/>
                <w:szCs w:val="20"/>
              </w:rPr>
              <w:t>10.11.2024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02D5F427" w14:textId="091A45FD" w:rsidR="008A1D12" w:rsidRDefault="008A1D12" w:rsidP="004E44F6">
            <w:pPr>
              <w:pStyle w:val="TableParagraph"/>
              <w:tabs>
                <w:tab w:val="left" w:pos="11057"/>
              </w:tabs>
              <w:jc w:val="both"/>
              <w:rPr>
                <w:sz w:val="20"/>
                <w:szCs w:val="20"/>
              </w:rPr>
            </w:pPr>
            <w:r w:rsidRPr="003C1A5C">
              <w:rPr>
                <w:sz w:val="20"/>
                <w:szCs w:val="20"/>
              </w:rPr>
              <w:t xml:space="preserve">Зараменская Наталия Валентиновна – заместитель </w:t>
            </w:r>
            <w:r w:rsidRPr="003C1A5C">
              <w:t xml:space="preserve"> </w:t>
            </w:r>
            <w:r w:rsidRPr="003C1A5C">
              <w:rPr>
                <w:sz w:val="20"/>
                <w:szCs w:val="20"/>
              </w:rPr>
              <w:t>руководителя службы государственной охраны объектов культурного наследия Астраханской области Астраханской области, служба государственной охраны объектов культурного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042EAB" w14:textId="4FFBA5EB" w:rsidR="008A1D12" w:rsidRDefault="008A1D12"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7F404B" w14:textId="04190C41" w:rsidR="008A1D12"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r w:rsidR="008A1D12" w:rsidRPr="00912022" w14:paraId="46C0E48D" w14:textId="77777777" w:rsidTr="00525E15">
        <w:trPr>
          <w:trHeight w:val="314"/>
        </w:trPr>
        <w:tc>
          <w:tcPr>
            <w:tcW w:w="3630" w:type="dxa"/>
            <w:tcBorders>
              <w:top w:val="single" w:sz="4" w:space="0" w:color="auto"/>
              <w:left w:val="single" w:sz="4" w:space="0" w:color="auto"/>
              <w:bottom w:val="single" w:sz="4" w:space="0" w:color="auto"/>
              <w:right w:val="single" w:sz="4" w:space="0" w:color="auto"/>
            </w:tcBorders>
            <w:shd w:val="clear" w:color="auto" w:fill="auto"/>
          </w:tcPr>
          <w:p w14:paraId="5A011678" w14:textId="4FF7D1F5" w:rsidR="008A1D12" w:rsidRPr="00876E3C" w:rsidRDefault="008A1D12" w:rsidP="004E44F6">
            <w:pPr>
              <w:pStyle w:val="TableParagraph"/>
              <w:tabs>
                <w:tab w:val="left" w:pos="11057"/>
              </w:tabs>
              <w:jc w:val="both"/>
              <w:rPr>
                <w:sz w:val="20"/>
                <w:szCs w:val="20"/>
              </w:rPr>
            </w:pPr>
            <w:r w:rsidRPr="00DB7D38">
              <w:rPr>
                <w:sz w:val="20"/>
                <w:szCs w:val="20"/>
              </w:rPr>
              <w:t>Контрольная точка: «Предоставлен отчет о выполнении соглашения о предоставлении субсидии юридическому (физическому) лицу»</w:t>
            </w:r>
          </w:p>
        </w:tc>
        <w:tc>
          <w:tcPr>
            <w:tcW w:w="2051" w:type="dxa"/>
            <w:tcBorders>
              <w:top w:val="single" w:sz="4" w:space="0" w:color="000000"/>
              <w:left w:val="single" w:sz="4" w:space="0" w:color="auto"/>
              <w:bottom w:val="single" w:sz="4" w:space="0" w:color="000000"/>
              <w:right w:val="single" w:sz="4" w:space="0" w:color="000000"/>
            </w:tcBorders>
            <w:shd w:val="clear" w:color="auto" w:fill="auto"/>
          </w:tcPr>
          <w:p w14:paraId="76C7EE54" w14:textId="66629FE6" w:rsidR="008A1D12" w:rsidRDefault="008A1D12" w:rsidP="004E44F6">
            <w:pPr>
              <w:pStyle w:val="TableParagraph"/>
              <w:tabs>
                <w:tab w:val="left" w:pos="11057"/>
              </w:tabs>
              <w:jc w:val="center"/>
              <w:rPr>
                <w:sz w:val="20"/>
                <w:szCs w:val="20"/>
              </w:rPr>
            </w:pPr>
            <w:r>
              <w:rPr>
                <w:sz w:val="20"/>
                <w:szCs w:val="20"/>
              </w:rPr>
              <w:t>10.12.2024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6F0F0C91" w14:textId="08D871D4" w:rsidR="008A1D12" w:rsidRDefault="008A1D12" w:rsidP="004E44F6">
            <w:pPr>
              <w:pStyle w:val="TableParagraph"/>
              <w:tabs>
                <w:tab w:val="left" w:pos="11057"/>
              </w:tabs>
              <w:jc w:val="both"/>
              <w:rPr>
                <w:sz w:val="20"/>
                <w:szCs w:val="20"/>
              </w:rPr>
            </w:pPr>
            <w:r w:rsidRPr="00DB7D38">
              <w:rPr>
                <w:sz w:val="20"/>
                <w:szCs w:val="20"/>
              </w:rPr>
              <w:t>Зараменская Наталия Валентиновна</w:t>
            </w:r>
            <w:r>
              <w:rPr>
                <w:sz w:val="20"/>
                <w:szCs w:val="20"/>
              </w:rPr>
              <w:t xml:space="preserve"> – заместитель </w:t>
            </w:r>
            <w:r>
              <w:t xml:space="preserve"> </w:t>
            </w:r>
            <w:r>
              <w:rPr>
                <w:sz w:val="20"/>
                <w:szCs w:val="20"/>
              </w:rPr>
              <w:t>руководителя</w:t>
            </w:r>
            <w:r w:rsidRPr="00DB7D38">
              <w:rPr>
                <w:sz w:val="20"/>
                <w:szCs w:val="20"/>
              </w:rPr>
              <w:t xml:space="preserve"> службы государственной охраны объектов культурного наследия Астраханской области Астра</w:t>
            </w:r>
            <w:r>
              <w:rPr>
                <w:sz w:val="20"/>
                <w:szCs w:val="20"/>
              </w:rPr>
              <w:t>ханской области, служба государ</w:t>
            </w:r>
            <w:r w:rsidRPr="00DB7D38">
              <w:rPr>
                <w:sz w:val="20"/>
                <w:szCs w:val="20"/>
              </w:rPr>
              <w:t>ств</w:t>
            </w:r>
            <w:r>
              <w:rPr>
                <w:sz w:val="20"/>
                <w:szCs w:val="20"/>
              </w:rPr>
              <w:t>енной охраны объектов культурно</w:t>
            </w:r>
            <w:r w:rsidRPr="00DB7D38">
              <w:rPr>
                <w:sz w:val="20"/>
                <w:szCs w:val="20"/>
              </w:rPr>
              <w:t>го наследия Астраханской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6200DA" w14:textId="72939260" w:rsidR="008A1D12" w:rsidRDefault="008A1D12" w:rsidP="004E44F6">
            <w:pPr>
              <w:pStyle w:val="TableParagraph"/>
              <w:tabs>
                <w:tab w:val="left" w:pos="11057"/>
              </w:tabs>
              <w:spacing w:line="247" w:lineRule="exact"/>
              <w:ind w:left="7"/>
              <w:jc w:val="center"/>
              <w:rPr>
                <w:sz w:val="20"/>
                <w:szCs w:val="20"/>
              </w:rPr>
            </w:pPr>
            <w:r w:rsidRPr="00FF0454">
              <w:rPr>
                <w:sz w:val="20"/>
                <w:szCs w:val="20"/>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C76D81" w14:textId="22636E34" w:rsidR="008A1D12" w:rsidRDefault="008A1D12" w:rsidP="004E44F6">
            <w:pPr>
              <w:pStyle w:val="TableParagraph"/>
              <w:tabs>
                <w:tab w:val="left" w:pos="11057"/>
              </w:tabs>
              <w:spacing w:line="247" w:lineRule="exact"/>
              <w:ind w:left="7"/>
              <w:jc w:val="center"/>
              <w:rPr>
                <w:sz w:val="20"/>
                <w:szCs w:val="20"/>
              </w:rPr>
            </w:pPr>
            <w:r w:rsidRPr="006B38E9">
              <w:rPr>
                <w:sz w:val="20"/>
                <w:szCs w:val="20"/>
              </w:rPr>
              <w:t>Административные данные</w:t>
            </w:r>
          </w:p>
        </w:tc>
      </w:tr>
    </w:tbl>
    <w:p w14:paraId="205E6E2A" w14:textId="5D0E16DA" w:rsidR="000A5280" w:rsidRDefault="000A5280" w:rsidP="004E44F6">
      <w:pPr>
        <w:shd w:val="clear" w:color="auto" w:fill="FFFFFF"/>
        <w:jc w:val="right"/>
        <w:rPr>
          <w:sz w:val="20"/>
          <w:szCs w:val="20"/>
        </w:rPr>
      </w:pPr>
    </w:p>
    <w:p w14:paraId="008F909A" w14:textId="77777777" w:rsidR="00AE2E72" w:rsidRPr="00912022" w:rsidRDefault="00AE2E72" w:rsidP="004E44F6">
      <w:pPr>
        <w:shd w:val="clear" w:color="auto" w:fill="FFFFFF"/>
        <w:jc w:val="right"/>
        <w:rPr>
          <w:sz w:val="20"/>
          <w:szCs w:val="20"/>
        </w:rPr>
        <w:sectPr w:rsidR="00AE2E72" w:rsidRPr="00912022">
          <w:pgSz w:w="16838" w:h="11906" w:orient="landscape"/>
          <w:pgMar w:top="960" w:right="536" w:bottom="426" w:left="426" w:header="710" w:footer="0" w:gutter="0"/>
          <w:pgNumType w:start="1"/>
          <w:cols w:space="720"/>
          <w:formProt w:val="0"/>
          <w:titlePg/>
          <w:docGrid w:linePitch="360"/>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0A5280" w14:paraId="3ADEE31B" w14:textId="77777777" w:rsidTr="00406DB2">
        <w:tc>
          <w:tcPr>
            <w:tcW w:w="8180" w:type="dxa"/>
            <w:shd w:val="clear" w:color="auto" w:fill="FFFFFF"/>
          </w:tcPr>
          <w:p w14:paraId="5B709898" w14:textId="77777777" w:rsidR="000A5280" w:rsidRDefault="000A5280" w:rsidP="004E44F6">
            <w:pPr>
              <w:pStyle w:val="aff6"/>
            </w:pPr>
          </w:p>
        </w:tc>
        <w:tc>
          <w:tcPr>
            <w:tcW w:w="8178" w:type="dxa"/>
            <w:shd w:val="clear" w:color="auto" w:fill="FFFFFF"/>
          </w:tcPr>
          <w:p w14:paraId="099AD3F7" w14:textId="3EB123FF" w:rsidR="000A5280" w:rsidRPr="00540398" w:rsidRDefault="00C072C9" w:rsidP="004E44F6">
            <w:pPr>
              <w:shd w:val="clear" w:color="auto" w:fill="FFFFFF"/>
              <w:ind w:left="4866"/>
              <w:rPr>
                <w:sz w:val="24"/>
                <w:szCs w:val="24"/>
              </w:rPr>
            </w:pPr>
            <w:r w:rsidRPr="00540398">
              <w:rPr>
                <w:sz w:val="24"/>
                <w:szCs w:val="24"/>
              </w:rPr>
              <w:t>Приложение №</w:t>
            </w:r>
            <w:r w:rsidR="009608F8">
              <w:rPr>
                <w:sz w:val="24"/>
                <w:szCs w:val="24"/>
              </w:rPr>
              <w:t> </w:t>
            </w:r>
            <w:r w:rsidR="005A3EAC" w:rsidRPr="00540398">
              <w:rPr>
                <w:sz w:val="24"/>
                <w:szCs w:val="24"/>
              </w:rPr>
              <w:t>1</w:t>
            </w:r>
          </w:p>
          <w:p w14:paraId="2525EC17" w14:textId="02349186" w:rsidR="000A5280" w:rsidRPr="005A3EAC" w:rsidRDefault="00C62AE6" w:rsidP="004E44F6">
            <w:pPr>
              <w:shd w:val="clear" w:color="auto" w:fill="FFFFFF"/>
              <w:ind w:left="4866"/>
              <w:rPr>
                <w:sz w:val="28"/>
                <w:szCs w:val="28"/>
              </w:rPr>
            </w:pPr>
            <w:r w:rsidRPr="00540398">
              <w:rPr>
                <w:sz w:val="24"/>
                <w:szCs w:val="24"/>
              </w:rPr>
              <w:t xml:space="preserve">к </w:t>
            </w:r>
            <w:r w:rsidR="005A3EAC" w:rsidRPr="00540398">
              <w:rPr>
                <w:sz w:val="24"/>
                <w:szCs w:val="24"/>
              </w:rPr>
              <w:t xml:space="preserve">паспорту </w:t>
            </w:r>
            <w:r w:rsidRPr="00540398">
              <w:rPr>
                <w:sz w:val="24"/>
                <w:szCs w:val="24"/>
              </w:rPr>
              <w:t>государственн</w:t>
            </w:r>
            <w:r w:rsidR="005A3EAC" w:rsidRPr="00540398">
              <w:rPr>
                <w:sz w:val="24"/>
                <w:szCs w:val="24"/>
              </w:rPr>
              <w:t>ой</w:t>
            </w:r>
            <w:r w:rsidRPr="00540398">
              <w:rPr>
                <w:sz w:val="24"/>
                <w:szCs w:val="24"/>
              </w:rPr>
              <w:t xml:space="preserve"> программ</w:t>
            </w:r>
            <w:r w:rsidR="005A3EAC" w:rsidRPr="00540398">
              <w:rPr>
                <w:sz w:val="24"/>
                <w:szCs w:val="24"/>
              </w:rPr>
              <w:t>ы</w:t>
            </w:r>
          </w:p>
        </w:tc>
      </w:tr>
    </w:tbl>
    <w:p w14:paraId="6AF5ADDD" w14:textId="3980F5C4" w:rsidR="000A5280" w:rsidRPr="004A1E6E" w:rsidRDefault="00C62AE6" w:rsidP="004E44F6">
      <w:pPr>
        <w:pStyle w:val="1"/>
        <w:tabs>
          <w:tab w:val="left" w:pos="11057"/>
        </w:tabs>
        <w:spacing w:before="235"/>
        <w:ind w:right="562"/>
        <w:jc w:val="center"/>
        <w:rPr>
          <w:sz w:val="24"/>
          <w:szCs w:val="24"/>
        </w:rPr>
      </w:pPr>
      <w:r w:rsidRPr="004A1E6E">
        <w:rPr>
          <w:sz w:val="24"/>
          <w:szCs w:val="24"/>
        </w:rPr>
        <w:t>Сведения о порядке сбора информации и методике расчета показ</w:t>
      </w:r>
      <w:r w:rsidR="00F26CDB" w:rsidRPr="004A1E6E">
        <w:rPr>
          <w:sz w:val="24"/>
          <w:szCs w:val="24"/>
        </w:rPr>
        <w:t>ателя государственной программы</w:t>
      </w:r>
      <w:r w:rsidRPr="004A1E6E">
        <w:rPr>
          <w:spacing w:val="-1"/>
          <w:sz w:val="24"/>
          <w:szCs w:val="24"/>
        </w:rPr>
        <w:t xml:space="preserve"> </w:t>
      </w:r>
      <w:r w:rsidR="00F26CDB" w:rsidRPr="004A1E6E">
        <w:rPr>
          <w:sz w:val="24"/>
          <w:szCs w:val="24"/>
        </w:rPr>
        <w:t>Астраханской</w:t>
      </w:r>
      <w:r w:rsidR="00AC10E8" w:rsidRPr="004A1E6E">
        <w:rPr>
          <w:sz w:val="24"/>
          <w:szCs w:val="24"/>
        </w:rPr>
        <w:t xml:space="preserve"> </w:t>
      </w:r>
      <w:r w:rsidRPr="004A1E6E">
        <w:rPr>
          <w:sz w:val="24"/>
          <w:szCs w:val="24"/>
        </w:rPr>
        <w:t>области</w:t>
      </w:r>
    </w:p>
    <w:p w14:paraId="6E1BE49A" w14:textId="77777777" w:rsidR="000A5280" w:rsidRPr="004A1E6E" w:rsidRDefault="000A5280" w:rsidP="004E44F6">
      <w:pPr>
        <w:pStyle w:val="af3"/>
        <w:tabs>
          <w:tab w:val="left" w:pos="11057"/>
        </w:tabs>
        <w:spacing w:before="1"/>
        <w:rPr>
          <w:b/>
          <w:sz w:val="24"/>
          <w:szCs w:val="24"/>
        </w:rPr>
      </w:pPr>
    </w:p>
    <w:tbl>
      <w:tblPr>
        <w:tblpPr w:leftFromText="180" w:rightFromText="180" w:vertAnchor="text" w:tblpX="137" w:tblpY="1"/>
        <w:tblOverlap w:val="never"/>
        <w:tblW w:w="15876" w:type="dxa"/>
        <w:tblLook w:val="01E0" w:firstRow="1" w:lastRow="1" w:firstColumn="1" w:lastColumn="1" w:noHBand="0" w:noVBand="0"/>
      </w:tblPr>
      <w:tblGrid>
        <w:gridCol w:w="698"/>
        <w:gridCol w:w="4967"/>
        <w:gridCol w:w="1336"/>
        <w:gridCol w:w="4051"/>
        <w:gridCol w:w="1629"/>
        <w:gridCol w:w="3195"/>
      </w:tblGrid>
      <w:tr w:rsidR="009D519D" w:rsidRPr="00296E06" w14:paraId="1A238DE6" w14:textId="77777777" w:rsidTr="00F16DED">
        <w:trPr>
          <w:cantSplit/>
          <w:trHeight w:val="6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F902C" w14:textId="047469F6" w:rsidR="009D519D" w:rsidRPr="00F16DED" w:rsidRDefault="00F16DED" w:rsidP="004E44F6">
            <w:pPr>
              <w:pStyle w:val="TableParagraph"/>
              <w:tabs>
                <w:tab w:val="left" w:pos="11057"/>
              </w:tabs>
              <w:ind w:left="122" w:right="90" w:hanging="15"/>
              <w:jc w:val="center"/>
              <w:rPr>
                <w:sz w:val="20"/>
                <w:szCs w:val="20"/>
              </w:rPr>
            </w:pPr>
            <w:r w:rsidRPr="00F16DED">
              <w:rPr>
                <w:sz w:val="20"/>
                <w:szCs w:val="20"/>
              </w:rPr>
              <w:t>№ п/п</w:t>
            </w:r>
          </w:p>
        </w:tc>
        <w:tc>
          <w:tcPr>
            <w:tcW w:w="4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AAE58" w14:textId="77777777" w:rsidR="009D519D" w:rsidRPr="00F16DED" w:rsidRDefault="009D519D" w:rsidP="004E44F6">
            <w:pPr>
              <w:pStyle w:val="TableParagraph"/>
              <w:tabs>
                <w:tab w:val="left" w:pos="11057"/>
              </w:tabs>
              <w:ind w:left="88" w:right="80"/>
              <w:jc w:val="center"/>
              <w:rPr>
                <w:sz w:val="20"/>
                <w:szCs w:val="20"/>
              </w:rPr>
            </w:pPr>
            <w:r w:rsidRPr="00F16DED">
              <w:rPr>
                <w:spacing w:val="-1"/>
                <w:sz w:val="20"/>
                <w:szCs w:val="20"/>
              </w:rPr>
              <w:t xml:space="preserve">Наименование </w:t>
            </w:r>
            <w:r w:rsidRPr="00F16DED">
              <w:rPr>
                <w:sz w:val="20"/>
                <w:szCs w:val="20"/>
              </w:rPr>
              <w:t>показателя</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2EF2" w14:textId="77777777" w:rsidR="009D519D" w:rsidRPr="00F16DED" w:rsidRDefault="009D519D" w:rsidP="004E44F6">
            <w:pPr>
              <w:pStyle w:val="TableParagraph"/>
              <w:tabs>
                <w:tab w:val="left" w:pos="11057"/>
              </w:tabs>
              <w:ind w:left="59" w:right="49"/>
              <w:jc w:val="center"/>
              <w:rPr>
                <w:sz w:val="20"/>
                <w:szCs w:val="20"/>
              </w:rPr>
            </w:pPr>
            <w:r w:rsidRPr="00F16DED">
              <w:rPr>
                <w:sz w:val="20"/>
                <w:szCs w:val="20"/>
              </w:rPr>
              <w:t>Единица</w:t>
            </w:r>
            <w:r w:rsidRPr="00F16DED">
              <w:rPr>
                <w:spacing w:val="1"/>
                <w:sz w:val="20"/>
                <w:szCs w:val="20"/>
              </w:rPr>
              <w:t xml:space="preserve"> </w:t>
            </w:r>
            <w:r w:rsidRPr="00F16DED">
              <w:rPr>
                <w:sz w:val="20"/>
                <w:szCs w:val="20"/>
              </w:rPr>
              <w:t>измерения</w:t>
            </w:r>
          </w:p>
        </w:tc>
        <w:tc>
          <w:tcPr>
            <w:tcW w:w="4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8F6F9" w14:textId="6181EC69" w:rsidR="009D519D" w:rsidRPr="00F16DED" w:rsidRDefault="009D519D" w:rsidP="004E44F6">
            <w:pPr>
              <w:pStyle w:val="TableParagraph"/>
              <w:tabs>
                <w:tab w:val="left" w:pos="11057"/>
              </w:tabs>
              <w:spacing w:line="235" w:lineRule="auto"/>
              <w:ind w:left="64" w:right="53" w:hanging="4"/>
              <w:jc w:val="center"/>
              <w:rPr>
                <w:spacing w:val="1"/>
                <w:sz w:val="20"/>
                <w:szCs w:val="20"/>
              </w:rPr>
            </w:pPr>
            <w:r w:rsidRPr="00F16DED">
              <w:rPr>
                <w:sz w:val="20"/>
                <w:szCs w:val="20"/>
              </w:rPr>
              <w:t>Определение</w:t>
            </w:r>
          </w:p>
          <w:p w14:paraId="67676813" w14:textId="77777777" w:rsidR="009D519D" w:rsidRPr="00F16DED" w:rsidRDefault="009D519D" w:rsidP="004E44F6">
            <w:pPr>
              <w:pStyle w:val="TableParagraph"/>
              <w:tabs>
                <w:tab w:val="left" w:pos="11057"/>
              </w:tabs>
              <w:spacing w:line="235" w:lineRule="auto"/>
              <w:ind w:left="64" w:right="53" w:hanging="4"/>
              <w:jc w:val="center"/>
              <w:rPr>
                <w:sz w:val="20"/>
                <w:szCs w:val="20"/>
              </w:rPr>
            </w:pPr>
            <w:r w:rsidRPr="00F16DED">
              <w:rPr>
                <w:sz w:val="20"/>
                <w:szCs w:val="20"/>
              </w:rPr>
              <w:t>показателя</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094E5" w14:textId="77777777" w:rsidR="009D519D" w:rsidRPr="00F16DED" w:rsidRDefault="009D519D" w:rsidP="004E44F6">
            <w:pPr>
              <w:pStyle w:val="TableParagraph"/>
              <w:tabs>
                <w:tab w:val="left" w:pos="11057"/>
              </w:tabs>
              <w:ind w:left="52" w:right="39"/>
              <w:jc w:val="center"/>
              <w:rPr>
                <w:sz w:val="20"/>
                <w:szCs w:val="20"/>
              </w:rPr>
            </w:pPr>
            <w:r w:rsidRPr="00F16DED">
              <w:rPr>
                <w:sz w:val="20"/>
                <w:szCs w:val="20"/>
              </w:rPr>
              <w:t xml:space="preserve">Временные </w:t>
            </w:r>
            <w:r w:rsidRPr="00F16DED">
              <w:rPr>
                <w:spacing w:val="-57"/>
                <w:sz w:val="20"/>
                <w:szCs w:val="20"/>
              </w:rPr>
              <w:t xml:space="preserve">       </w:t>
            </w:r>
            <w:r w:rsidRPr="00F16DED">
              <w:rPr>
                <w:sz w:val="20"/>
                <w:szCs w:val="20"/>
              </w:rPr>
              <w:t>характеристики</w:t>
            </w:r>
            <w:r w:rsidRPr="00F16DED">
              <w:rPr>
                <w:spacing w:val="1"/>
                <w:sz w:val="20"/>
                <w:szCs w:val="20"/>
              </w:rPr>
              <w:t xml:space="preserve"> </w:t>
            </w:r>
            <w:r w:rsidRPr="00F16DED">
              <w:rPr>
                <w:sz w:val="20"/>
                <w:szCs w:val="20"/>
              </w:rPr>
              <w:t>показателя</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CCF8F" w14:textId="77777777" w:rsidR="009D519D" w:rsidRPr="00F16DED" w:rsidRDefault="009D519D" w:rsidP="004E44F6">
            <w:pPr>
              <w:pStyle w:val="TableParagraph"/>
              <w:tabs>
                <w:tab w:val="left" w:pos="11057"/>
              </w:tabs>
              <w:ind w:left="-19" w:right="40" w:firstLine="19"/>
              <w:jc w:val="center"/>
              <w:rPr>
                <w:sz w:val="20"/>
                <w:szCs w:val="20"/>
              </w:rPr>
            </w:pPr>
            <w:r w:rsidRPr="00F16DED">
              <w:rPr>
                <w:sz w:val="20"/>
                <w:szCs w:val="20"/>
              </w:rPr>
              <w:t>Алгоритм</w:t>
            </w:r>
            <w:r w:rsidRPr="00F16DED">
              <w:rPr>
                <w:spacing w:val="1"/>
                <w:sz w:val="20"/>
                <w:szCs w:val="20"/>
              </w:rPr>
              <w:t xml:space="preserve"> </w:t>
            </w:r>
            <w:r w:rsidRPr="00F16DED">
              <w:rPr>
                <w:sz w:val="20"/>
                <w:szCs w:val="20"/>
              </w:rPr>
              <w:t>формирования (формула) и методологические</w:t>
            </w:r>
            <w:r w:rsidRPr="00F16DED">
              <w:rPr>
                <w:spacing w:val="1"/>
                <w:sz w:val="20"/>
                <w:szCs w:val="20"/>
              </w:rPr>
              <w:t xml:space="preserve"> </w:t>
            </w:r>
            <w:r w:rsidRPr="00F16DED">
              <w:rPr>
                <w:sz w:val="20"/>
                <w:szCs w:val="20"/>
              </w:rPr>
              <w:t>пояснения к</w:t>
            </w:r>
            <w:r w:rsidRPr="00F16DED">
              <w:rPr>
                <w:spacing w:val="1"/>
                <w:sz w:val="20"/>
                <w:szCs w:val="20"/>
              </w:rPr>
              <w:t xml:space="preserve"> </w:t>
            </w:r>
            <w:r w:rsidRPr="00F16DED">
              <w:rPr>
                <w:sz w:val="20"/>
                <w:szCs w:val="20"/>
              </w:rPr>
              <w:t>показателю</w:t>
            </w:r>
          </w:p>
        </w:tc>
      </w:tr>
      <w:tr w:rsidR="009D519D" w:rsidRPr="00296E06" w14:paraId="78A725A4" w14:textId="77777777" w:rsidTr="00F16DED">
        <w:trPr>
          <w:trHeight w:val="229"/>
        </w:trPr>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61076813" w14:textId="04BE5533" w:rsidR="009D519D" w:rsidRPr="00F16DED" w:rsidRDefault="00F16DED" w:rsidP="004E44F6">
            <w:pPr>
              <w:pStyle w:val="TableParagraph"/>
              <w:tabs>
                <w:tab w:val="left" w:pos="11057"/>
              </w:tabs>
              <w:spacing w:line="256" w:lineRule="exact"/>
              <w:ind w:left="7"/>
              <w:jc w:val="center"/>
              <w:rPr>
                <w:sz w:val="20"/>
                <w:szCs w:val="20"/>
              </w:rPr>
            </w:pPr>
            <w:r w:rsidRPr="00F16DED">
              <w:rPr>
                <w:sz w:val="20"/>
                <w:szCs w:val="20"/>
              </w:rPr>
              <w:t>1</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74309197" w14:textId="77777777" w:rsidR="009D519D" w:rsidRPr="00F16DED" w:rsidRDefault="009D519D" w:rsidP="004E44F6">
            <w:pPr>
              <w:pStyle w:val="TableParagraph"/>
              <w:tabs>
                <w:tab w:val="left" w:pos="11057"/>
              </w:tabs>
              <w:spacing w:line="256" w:lineRule="exact"/>
              <w:ind w:left="9"/>
              <w:jc w:val="center"/>
              <w:rPr>
                <w:sz w:val="20"/>
                <w:szCs w:val="20"/>
              </w:rPr>
            </w:pPr>
            <w:r w:rsidRPr="00F16DED">
              <w:rPr>
                <w:sz w:val="20"/>
                <w:szCs w:val="20"/>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64E5541" w14:textId="77777777" w:rsidR="009D519D" w:rsidRPr="00F16DED" w:rsidRDefault="009D519D" w:rsidP="004E44F6">
            <w:pPr>
              <w:pStyle w:val="TableParagraph"/>
              <w:tabs>
                <w:tab w:val="left" w:pos="11057"/>
              </w:tabs>
              <w:spacing w:line="256" w:lineRule="exact"/>
              <w:ind w:left="7"/>
              <w:jc w:val="center"/>
              <w:rPr>
                <w:sz w:val="20"/>
                <w:szCs w:val="20"/>
              </w:rPr>
            </w:pPr>
            <w:r w:rsidRPr="00F16DED">
              <w:rPr>
                <w:sz w:val="20"/>
                <w:szCs w:val="20"/>
              </w:rPr>
              <w:t>3</w:t>
            </w:r>
          </w:p>
        </w:tc>
        <w:tc>
          <w:tcPr>
            <w:tcW w:w="4051" w:type="dxa"/>
            <w:tcBorders>
              <w:top w:val="single" w:sz="4" w:space="0" w:color="000000"/>
              <w:left w:val="single" w:sz="4" w:space="0" w:color="000000"/>
              <w:bottom w:val="single" w:sz="4" w:space="0" w:color="000000"/>
              <w:right w:val="single" w:sz="4" w:space="0" w:color="000000"/>
            </w:tcBorders>
            <w:shd w:val="clear" w:color="auto" w:fill="auto"/>
          </w:tcPr>
          <w:p w14:paraId="06295AC9" w14:textId="77777777" w:rsidR="009D519D" w:rsidRPr="00F16DED" w:rsidRDefault="009D519D" w:rsidP="004E44F6">
            <w:pPr>
              <w:pStyle w:val="TableParagraph"/>
              <w:tabs>
                <w:tab w:val="left" w:pos="11057"/>
              </w:tabs>
              <w:spacing w:line="256" w:lineRule="exact"/>
              <w:ind w:left="7"/>
              <w:jc w:val="center"/>
              <w:rPr>
                <w:sz w:val="20"/>
                <w:szCs w:val="20"/>
              </w:rPr>
            </w:pPr>
            <w:r w:rsidRPr="00F16DED">
              <w:rPr>
                <w:sz w:val="20"/>
                <w:szCs w:val="20"/>
              </w:rPr>
              <w:t>4</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7B8C7F06" w14:textId="77777777" w:rsidR="009D519D" w:rsidRPr="00F16DED" w:rsidRDefault="009D519D" w:rsidP="004E44F6">
            <w:pPr>
              <w:pStyle w:val="TableParagraph"/>
              <w:tabs>
                <w:tab w:val="left" w:pos="11057"/>
              </w:tabs>
              <w:spacing w:line="256" w:lineRule="exact"/>
              <w:ind w:left="12"/>
              <w:jc w:val="center"/>
              <w:rPr>
                <w:sz w:val="20"/>
                <w:szCs w:val="20"/>
              </w:rPr>
            </w:pPr>
            <w:r w:rsidRPr="00F16DED">
              <w:rPr>
                <w:sz w:val="20"/>
                <w:szCs w:val="20"/>
              </w:rPr>
              <w:t>5</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57F1F740" w14:textId="77777777" w:rsidR="009D519D" w:rsidRPr="00F16DED" w:rsidRDefault="009D519D" w:rsidP="004E44F6">
            <w:pPr>
              <w:pStyle w:val="TableParagraph"/>
              <w:tabs>
                <w:tab w:val="left" w:pos="11057"/>
              </w:tabs>
              <w:spacing w:line="256" w:lineRule="exact"/>
              <w:ind w:left="11"/>
              <w:jc w:val="center"/>
              <w:rPr>
                <w:sz w:val="20"/>
                <w:szCs w:val="20"/>
              </w:rPr>
            </w:pPr>
            <w:r w:rsidRPr="00F16DED">
              <w:rPr>
                <w:sz w:val="20"/>
                <w:szCs w:val="20"/>
              </w:rPr>
              <w:t>6</w:t>
            </w:r>
          </w:p>
        </w:tc>
      </w:tr>
      <w:tr w:rsidR="009D519D" w:rsidRPr="00296E06" w14:paraId="597DCCE8" w14:textId="77777777" w:rsidTr="00F16DED">
        <w:trPr>
          <w:trHeight w:val="45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5C0B26" w14:textId="77A1042A" w:rsidR="009D519D" w:rsidRPr="00F16DED" w:rsidRDefault="009D519D" w:rsidP="004E44F6">
            <w:pPr>
              <w:pStyle w:val="TableParagraph"/>
              <w:tabs>
                <w:tab w:val="left" w:pos="11057"/>
              </w:tabs>
              <w:spacing w:line="270" w:lineRule="exact"/>
              <w:ind w:left="7"/>
              <w:jc w:val="center"/>
              <w:rPr>
                <w:sz w:val="20"/>
                <w:szCs w:val="20"/>
              </w:rPr>
            </w:pPr>
            <w:r w:rsidRPr="00F16DED">
              <w:rPr>
                <w:sz w:val="20"/>
                <w:szCs w:val="20"/>
              </w:rPr>
              <w:t>1</w:t>
            </w:r>
            <w:r w:rsidR="00F16DED" w:rsidRPr="00F16DED">
              <w:rPr>
                <w:sz w:val="20"/>
                <w:szCs w:val="20"/>
              </w:rPr>
              <w:t>.</w:t>
            </w:r>
          </w:p>
        </w:tc>
        <w:tc>
          <w:tcPr>
            <w:tcW w:w="4967" w:type="dxa"/>
            <w:vMerge w:val="restart"/>
          </w:tcPr>
          <w:p w14:paraId="49249356" w14:textId="77777777" w:rsidR="009D519D" w:rsidRPr="00F16DED" w:rsidRDefault="009D519D" w:rsidP="004E44F6">
            <w:pPr>
              <w:pStyle w:val="TableParagraph"/>
              <w:tabs>
                <w:tab w:val="left" w:pos="11057"/>
              </w:tabs>
              <w:ind w:right="141"/>
              <w:jc w:val="both"/>
              <w:rPr>
                <w:sz w:val="20"/>
                <w:szCs w:val="20"/>
              </w:rPr>
            </w:pPr>
            <w:r w:rsidRPr="00F16DED">
              <w:rPr>
                <w:sz w:val="20"/>
                <w:szCs w:val="20"/>
                <w:lang w:eastAsia="ru-RU"/>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351E9D"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Процент</w:t>
            </w:r>
          </w:p>
        </w:tc>
        <w:tc>
          <w:tcPr>
            <w:tcW w:w="40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E434BD" w14:textId="77777777" w:rsidR="009D519D" w:rsidRPr="00F16DED" w:rsidRDefault="009D519D" w:rsidP="004E44F6">
            <w:pPr>
              <w:shd w:val="clear" w:color="auto" w:fill="FFFFFF"/>
              <w:tabs>
                <w:tab w:val="left" w:pos="11057"/>
              </w:tabs>
              <w:jc w:val="both"/>
              <w:rPr>
                <w:rFonts w:eastAsia="Calibri"/>
                <w:sz w:val="20"/>
                <w:szCs w:val="20"/>
              </w:rPr>
            </w:pPr>
            <w:r w:rsidRPr="00F16DED">
              <w:rPr>
                <w:rFonts w:eastAsia="Calibri"/>
                <w:sz w:val="20"/>
                <w:szCs w:val="20"/>
              </w:rPr>
              <w:t>Показатель, характеризующий уровень общероссийской гражданской идентичности в Астраханской области, за отчетный период</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C83058"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Годовой</w:t>
            </w:r>
          </w:p>
        </w:tc>
        <w:tc>
          <w:tcPr>
            <w:tcW w:w="31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F37936" w14:textId="008E7E0C" w:rsidR="009D519D" w:rsidRPr="00F16DED" w:rsidRDefault="009D519D" w:rsidP="004E44F6">
            <w:pPr>
              <w:shd w:val="clear" w:color="auto" w:fill="FFFFFF"/>
              <w:tabs>
                <w:tab w:val="left" w:pos="11057"/>
              </w:tabs>
              <w:jc w:val="both"/>
              <w:rPr>
                <w:rFonts w:eastAsia="Calibri"/>
                <w:sz w:val="20"/>
                <w:szCs w:val="20"/>
              </w:rPr>
            </w:pPr>
            <w:r w:rsidRPr="00F16DED">
              <w:rPr>
                <w:rFonts w:eastAsia="Calibri"/>
                <w:sz w:val="20"/>
                <w:szCs w:val="20"/>
              </w:rPr>
              <w:t>АИС «Статистика»</w:t>
            </w:r>
          </w:p>
        </w:tc>
      </w:tr>
      <w:tr w:rsidR="009D519D" w:rsidRPr="00296E06" w14:paraId="638DAD01" w14:textId="77777777" w:rsidTr="00F16DED">
        <w:trPr>
          <w:trHeight w:val="268"/>
        </w:trPr>
        <w:tc>
          <w:tcPr>
            <w:tcW w:w="698" w:type="dxa"/>
            <w:vMerge/>
            <w:tcBorders>
              <w:left w:val="single" w:sz="4" w:space="0" w:color="000000"/>
              <w:bottom w:val="single" w:sz="4" w:space="0" w:color="000000"/>
              <w:right w:val="single" w:sz="4" w:space="0" w:color="000000"/>
            </w:tcBorders>
            <w:shd w:val="clear" w:color="auto" w:fill="auto"/>
          </w:tcPr>
          <w:p w14:paraId="4A2AB447" w14:textId="77777777" w:rsidR="009D519D" w:rsidRPr="00F16DED" w:rsidRDefault="009D519D" w:rsidP="004E44F6">
            <w:pPr>
              <w:shd w:val="clear" w:color="auto" w:fill="FFFFFF"/>
              <w:tabs>
                <w:tab w:val="left" w:pos="11057"/>
              </w:tabs>
              <w:rPr>
                <w:sz w:val="20"/>
                <w:szCs w:val="20"/>
              </w:rPr>
            </w:pPr>
          </w:p>
        </w:tc>
        <w:tc>
          <w:tcPr>
            <w:tcW w:w="4967" w:type="dxa"/>
            <w:vMerge/>
            <w:tcBorders>
              <w:left w:val="single" w:sz="4" w:space="0" w:color="000000"/>
              <w:bottom w:val="single" w:sz="4" w:space="0" w:color="auto"/>
              <w:right w:val="single" w:sz="4" w:space="0" w:color="000000"/>
            </w:tcBorders>
            <w:shd w:val="clear" w:color="auto" w:fill="auto"/>
          </w:tcPr>
          <w:p w14:paraId="6352D305" w14:textId="77777777" w:rsidR="009D519D" w:rsidRPr="00F16DED" w:rsidRDefault="009D519D" w:rsidP="004E44F6">
            <w:pPr>
              <w:shd w:val="clear" w:color="auto" w:fill="FFFFFF"/>
              <w:tabs>
                <w:tab w:val="left" w:pos="11057"/>
              </w:tabs>
              <w:jc w:val="both"/>
              <w:rPr>
                <w:sz w:val="20"/>
                <w:szCs w:val="20"/>
              </w:rPr>
            </w:pPr>
          </w:p>
        </w:tc>
        <w:tc>
          <w:tcPr>
            <w:tcW w:w="1336" w:type="dxa"/>
            <w:vMerge/>
            <w:tcBorders>
              <w:left w:val="single" w:sz="4" w:space="0" w:color="000000"/>
              <w:bottom w:val="single" w:sz="4" w:space="0" w:color="000000"/>
              <w:right w:val="single" w:sz="4" w:space="0" w:color="000000"/>
            </w:tcBorders>
            <w:shd w:val="clear" w:color="auto" w:fill="auto"/>
          </w:tcPr>
          <w:p w14:paraId="7B764EBD" w14:textId="77777777" w:rsidR="009D519D" w:rsidRPr="00F16DED" w:rsidRDefault="009D519D" w:rsidP="004E44F6">
            <w:pPr>
              <w:shd w:val="clear" w:color="auto" w:fill="FFFFFF"/>
              <w:tabs>
                <w:tab w:val="left" w:pos="11057"/>
              </w:tabs>
              <w:jc w:val="center"/>
              <w:rPr>
                <w:rFonts w:eastAsia="Calibri"/>
                <w:sz w:val="20"/>
                <w:szCs w:val="20"/>
              </w:rPr>
            </w:pPr>
          </w:p>
        </w:tc>
        <w:tc>
          <w:tcPr>
            <w:tcW w:w="4051" w:type="dxa"/>
            <w:vMerge/>
            <w:tcBorders>
              <w:left w:val="single" w:sz="4" w:space="0" w:color="000000"/>
              <w:bottom w:val="single" w:sz="4" w:space="0" w:color="000000"/>
              <w:right w:val="single" w:sz="4" w:space="0" w:color="000000"/>
            </w:tcBorders>
            <w:shd w:val="clear" w:color="auto" w:fill="auto"/>
          </w:tcPr>
          <w:p w14:paraId="04B7A665" w14:textId="77777777" w:rsidR="009D519D" w:rsidRPr="00F16DED" w:rsidRDefault="009D519D" w:rsidP="004E44F6">
            <w:pPr>
              <w:shd w:val="clear" w:color="auto" w:fill="FFFFFF"/>
              <w:tabs>
                <w:tab w:val="left" w:pos="11057"/>
              </w:tabs>
              <w:jc w:val="both"/>
              <w:rPr>
                <w:rFonts w:eastAsia="Calibri"/>
                <w:sz w:val="20"/>
                <w:szCs w:val="20"/>
              </w:rPr>
            </w:pPr>
          </w:p>
        </w:tc>
        <w:tc>
          <w:tcPr>
            <w:tcW w:w="1629" w:type="dxa"/>
            <w:vMerge/>
            <w:tcBorders>
              <w:left w:val="single" w:sz="4" w:space="0" w:color="000000"/>
              <w:bottom w:val="single" w:sz="4" w:space="0" w:color="000000"/>
              <w:right w:val="single" w:sz="4" w:space="0" w:color="000000"/>
            </w:tcBorders>
            <w:shd w:val="clear" w:color="auto" w:fill="auto"/>
          </w:tcPr>
          <w:p w14:paraId="14771C61" w14:textId="77777777" w:rsidR="009D519D" w:rsidRPr="00F16DED" w:rsidRDefault="009D519D" w:rsidP="004E44F6">
            <w:pPr>
              <w:shd w:val="clear" w:color="auto" w:fill="FFFFFF"/>
              <w:tabs>
                <w:tab w:val="left" w:pos="11057"/>
              </w:tabs>
              <w:jc w:val="center"/>
              <w:rPr>
                <w:rFonts w:eastAsia="Calibri"/>
                <w:sz w:val="20"/>
                <w:szCs w:val="20"/>
              </w:rPr>
            </w:pPr>
          </w:p>
        </w:tc>
        <w:tc>
          <w:tcPr>
            <w:tcW w:w="3195" w:type="dxa"/>
            <w:vMerge/>
            <w:tcBorders>
              <w:left w:val="single" w:sz="4" w:space="0" w:color="000000"/>
              <w:bottom w:val="single" w:sz="4" w:space="0" w:color="000000"/>
              <w:right w:val="single" w:sz="4" w:space="0" w:color="000000"/>
            </w:tcBorders>
            <w:shd w:val="clear" w:color="auto" w:fill="auto"/>
          </w:tcPr>
          <w:p w14:paraId="388864BE" w14:textId="77777777" w:rsidR="009D519D" w:rsidRPr="00F16DED" w:rsidRDefault="009D519D" w:rsidP="004E44F6">
            <w:pPr>
              <w:shd w:val="clear" w:color="auto" w:fill="FFFFFF"/>
              <w:tabs>
                <w:tab w:val="left" w:pos="11057"/>
              </w:tabs>
              <w:jc w:val="both"/>
              <w:rPr>
                <w:rFonts w:eastAsia="Calibri"/>
                <w:sz w:val="20"/>
                <w:szCs w:val="20"/>
              </w:rPr>
            </w:pPr>
          </w:p>
        </w:tc>
      </w:tr>
      <w:tr w:rsidR="009D519D" w:rsidRPr="00296E06" w14:paraId="1992743B" w14:textId="77777777" w:rsidTr="00F16DED">
        <w:trPr>
          <w:trHeight w:val="463"/>
        </w:trPr>
        <w:tc>
          <w:tcPr>
            <w:tcW w:w="698" w:type="dxa"/>
            <w:tcBorders>
              <w:left w:val="single" w:sz="4" w:space="0" w:color="000000"/>
              <w:bottom w:val="single" w:sz="4" w:space="0" w:color="000000"/>
              <w:right w:val="single" w:sz="4" w:space="0" w:color="auto"/>
            </w:tcBorders>
            <w:shd w:val="clear" w:color="auto" w:fill="auto"/>
          </w:tcPr>
          <w:p w14:paraId="4D32F35A" w14:textId="0ECF2599" w:rsidR="009D519D" w:rsidRPr="00F16DED" w:rsidRDefault="009D519D" w:rsidP="004E44F6">
            <w:pPr>
              <w:shd w:val="clear" w:color="auto" w:fill="FFFFFF"/>
              <w:tabs>
                <w:tab w:val="left" w:pos="11057"/>
              </w:tabs>
              <w:jc w:val="center"/>
              <w:rPr>
                <w:sz w:val="20"/>
                <w:szCs w:val="20"/>
              </w:rPr>
            </w:pPr>
            <w:r w:rsidRPr="00F16DED">
              <w:rPr>
                <w:sz w:val="20"/>
                <w:szCs w:val="20"/>
              </w:rPr>
              <w:t>2</w:t>
            </w:r>
            <w:r w:rsidR="00F16DED" w:rsidRPr="00F16DED">
              <w:rPr>
                <w:sz w:val="20"/>
                <w:szCs w:val="20"/>
              </w:rPr>
              <w:t>.</w:t>
            </w:r>
          </w:p>
        </w:tc>
        <w:tc>
          <w:tcPr>
            <w:tcW w:w="4967" w:type="dxa"/>
            <w:tcBorders>
              <w:top w:val="single" w:sz="4" w:space="0" w:color="auto"/>
              <w:bottom w:val="single" w:sz="4" w:space="0" w:color="auto"/>
            </w:tcBorders>
          </w:tcPr>
          <w:p w14:paraId="36AEA46E" w14:textId="77777777" w:rsidR="009D519D" w:rsidRPr="00F16DED" w:rsidRDefault="009D519D" w:rsidP="004E44F6">
            <w:pPr>
              <w:shd w:val="clear" w:color="auto" w:fill="FFFFFF"/>
              <w:tabs>
                <w:tab w:val="left" w:pos="11057"/>
              </w:tabs>
              <w:jc w:val="both"/>
              <w:rPr>
                <w:sz w:val="20"/>
                <w:szCs w:val="20"/>
              </w:rPr>
            </w:pPr>
            <w:r w:rsidRPr="00F16DED">
              <w:rPr>
                <w:rFonts w:eastAsia="Calibri"/>
                <w:sz w:val="20"/>
                <w:szCs w:val="20"/>
              </w:rPr>
              <w:t>Число посещений организаций культуры</w:t>
            </w:r>
          </w:p>
        </w:tc>
        <w:tc>
          <w:tcPr>
            <w:tcW w:w="1336" w:type="dxa"/>
            <w:tcBorders>
              <w:left w:val="single" w:sz="4" w:space="0" w:color="auto"/>
              <w:bottom w:val="single" w:sz="4" w:space="0" w:color="000000"/>
              <w:right w:val="single" w:sz="4" w:space="0" w:color="000000"/>
            </w:tcBorders>
            <w:shd w:val="clear" w:color="auto" w:fill="auto"/>
          </w:tcPr>
          <w:p w14:paraId="64E6D68B"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Млн единиц</w:t>
            </w:r>
          </w:p>
        </w:tc>
        <w:tc>
          <w:tcPr>
            <w:tcW w:w="4051" w:type="dxa"/>
            <w:tcBorders>
              <w:left w:val="single" w:sz="4" w:space="0" w:color="000000"/>
              <w:bottom w:val="single" w:sz="4" w:space="0" w:color="000000"/>
              <w:right w:val="single" w:sz="4" w:space="0" w:color="000000"/>
            </w:tcBorders>
            <w:shd w:val="clear" w:color="auto" w:fill="auto"/>
          </w:tcPr>
          <w:p w14:paraId="06C17063" w14:textId="77777777" w:rsidR="009D519D" w:rsidRPr="00F16DED" w:rsidRDefault="009D519D" w:rsidP="004E44F6">
            <w:pPr>
              <w:shd w:val="clear" w:color="auto" w:fill="FFFFFF"/>
              <w:tabs>
                <w:tab w:val="left" w:pos="11057"/>
              </w:tabs>
              <w:jc w:val="both"/>
              <w:rPr>
                <w:rFonts w:eastAsia="Calibri"/>
                <w:sz w:val="20"/>
                <w:szCs w:val="20"/>
              </w:rPr>
            </w:pPr>
            <w:r w:rsidRPr="00F16DED">
              <w:rPr>
                <w:rFonts w:eastAsia="Calibri"/>
                <w:sz w:val="20"/>
                <w:szCs w:val="20"/>
              </w:rPr>
              <w:t>Количественный показатель, характеризующий число  участников мероприятий, направленных на укрепление общероссийского гражданского единства, за отчетный период</w:t>
            </w:r>
          </w:p>
        </w:tc>
        <w:tc>
          <w:tcPr>
            <w:tcW w:w="1629" w:type="dxa"/>
            <w:tcBorders>
              <w:left w:val="single" w:sz="4" w:space="0" w:color="000000"/>
              <w:bottom w:val="single" w:sz="4" w:space="0" w:color="000000"/>
              <w:right w:val="single" w:sz="4" w:space="0" w:color="000000"/>
            </w:tcBorders>
            <w:shd w:val="clear" w:color="auto" w:fill="auto"/>
          </w:tcPr>
          <w:p w14:paraId="460129EE"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Годовой</w:t>
            </w:r>
          </w:p>
        </w:tc>
        <w:tc>
          <w:tcPr>
            <w:tcW w:w="3195" w:type="dxa"/>
            <w:tcBorders>
              <w:left w:val="single" w:sz="4" w:space="0" w:color="000000"/>
              <w:bottom w:val="single" w:sz="4" w:space="0" w:color="000000"/>
              <w:right w:val="single" w:sz="4" w:space="0" w:color="000000"/>
            </w:tcBorders>
            <w:shd w:val="clear" w:color="auto" w:fill="auto"/>
          </w:tcPr>
          <w:p w14:paraId="35B2707E" w14:textId="4A3596C6" w:rsidR="009D519D" w:rsidRPr="00F16DED" w:rsidRDefault="009D519D" w:rsidP="004E44F6">
            <w:pPr>
              <w:shd w:val="clear" w:color="auto" w:fill="FFFFFF"/>
              <w:tabs>
                <w:tab w:val="left" w:pos="11057"/>
              </w:tabs>
              <w:jc w:val="both"/>
              <w:rPr>
                <w:rFonts w:eastAsia="Calibri"/>
                <w:sz w:val="20"/>
                <w:szCs w:val="20"/>
              </w:rPr>
            </w:pPr>
            <w:r w:rsidRPr="00F16DED">
              <w:rPr>
                <w:rFonts w:eastAsia="Calibri"/>
                <w:sz w:val="20"/>
                <w:szCs w:val="20"/>
              </w:rPr>
              <w:t>АИС «Статистика»</w:t>
            </w:r>
          </w:p>
        </w:tc>
      </w:tr>
      <w:tr w:rsidR="009D519D" w:rsidRPr="00296E06" w14:paraId="4DB32271" w14:textId="77777777" w:rsidTr="00F16DED">
        <w:trPr>
          <w:trHeight w:val="463"/>
        </w:trPr>
        <w:tc>
          <w:tcPr>
            <w:tcW w:w="698" w:type="dxa"/>
            <w:tcBorders>
              <w:left w:val="single" w:sz="4" w:space="0" w:color="000000"/>
              <w:bottom w:val="single" w:sz="4" w:space="0" w:color="auto"/>
              <w:right w:val="single" w:sz="4" w:space="0" w:color="auto"/>
            </w:tcBorders>
            <w:shd w:val="clear" w:color="auto" w:fill="auto"/>
          </w:tcPr>
          <w:p w14:paraId="2281C8D6" w14:textId="05AFC7D6" w:rsidR="009D519D" w:rsidRPr="00F16DED" w:rsidRDefault="009D519D" w:rsidP="004E44F6">
            <w:pPr>
              <w:shd w:val="clear" w:color="auto" w:fill="FFFFFF"/>
              <w:tabs>
                <w:tab w:val="left" w:pos="11057"/>
              </w:tabs>
              <w:jc w:val="center"/>
              <w:rPr>
                <w:sz w:val="20"/>
                <w:szCs w:val="20"/>
              </w:rPr>
            </w:pPr>
            <w:r w:rsidRPr="00F16DED">
              <w:rPr>
                <w:sz w:val="20"/>
                <w:szCs w:val="20"/>
              </w:rPr>
              <w:t>3</w:t>
            </w:r>
            <w:r w:rsidR="00F16DED" w:rsidRPr="00F16DED">
              <w:rPr>
                <w:sz w:val="20"/>
                <w:szCs w:val="20"/>
              </w:rPr>
              <w:t>.</w:t>
            </w:r>
          </w:p>
        </w:tc>
        <w:tc>
          <w:tcPr>
            <w:tcW w:w="4967" w:type="dxa"/>
            <w:tcBorders>
              <w:top w:val="single" w:sz="4" w:space="0" w:color="auto"/>
              <w:bottom w:val="single" w:sz="4" w:space="0" w:color="auto"/>
            </w:tcBorders>
          </w:tcPr>
          <w:p w14:paraId="68028591" w14:textId="77777777" w:rsidR="009D519D" w:rsidRPr="00F16DED" w:rsidRDefault="009D519D" w:rsidP="004E44F6">
            <w:pPr>
              <w:shd w:val="clear" w:color="auto" w:fill="FFFFFF"/>
              <w:tabs>
                <w:tab w:val="left" w:pos="11057"/>
              </w:tabs>
              <w:jc w:val="both"/>
              <w:rPr>
                <w:sz w:val="20"/>
                <w:szCs w:val="20"/>
              </w:rPr>
            </w:pPr>
            <w:r w:rsidRPr="00F16DED">
              <w:rPr>
                <w:rFonts w:eastAsia="Calibri"/>
                <w:sz w:val="20"/>
                <w:szCs w:val="20"/>
              </w:rPr>
              <w:t>Уровень удовлетворенности жителей Астраханской области качеством условий, предоставляемых услуг в сфере культуры</w:t>
            </w:r>
          </w:p>
        </w:tc>
        <w:tc>
          <w:tcPr>
            <w:tcW w:w="1336" w:type="dxa"/>
            <w:tcBorders>
              <w:left w:val="single" w:sz="4" w:space="0" w:color="auto"/>
              <w:bottom w:val="single" w:sz="4" w:space="0" w:color="auto"/>
              <w:right w:val="single" w:sz="4" w:space="0" w:color="000000"/>
            </w:tcBorders>
            <w:shd w:val="clear" w:color="auto" w:fill="auto"/>
          </w:tcPr>
          <w:p w14:paraId="43CB04FC"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Процент</w:t>
            </w:r>
          </w:p>
        </w:tc>
        <w:tc>
          <w:tcPr>
            <w:tcW w:w="4051" w:type="dxa"/>
            <w:tcBorders>
              <w:left w:val="single" w:sz="4" w:space="0" w:color="000000"/>
              <w:bottom w:val="single" w:sz="4" w:space="0" w:color="auto"/>
              <w:right w:val="single" w:sz="4" w:space="0" w:color="000000"/>
            </w:tcBorders>
            <w:shd w:val="clear" w:color="auto" w:fill="auto"/>
          </w:tcPr>
          <w:p w14:paraId="5E8B144E" w14:textId="77777777" w:rsidR="009D519D" w:rsidRPr="00F16DED" w:rsidRDefault="009D519D" w:rsidP="004E44F6">
            <w:pPr>
              <w:shd w:val="clear" w:color="auto" w:fill="FFFFFF"/>
              <w:tabs>
                <w:tab w:val="left" w:pos="11057"/>
              </w:tabs>
              <w:jc w:val="both"/>
              <w:rPr>
                <w:rFonts w:eastAsia="Calibri"/>
                <w:sz w:val="20"/>
                <w:szCs w:val="20"/>
              </w:rPr>
            </w:pPr>
            <w:r w:rsidRPr="00F16DED">
              <w:rPr>
                <w:rFonts w:eastAsia="Calibri"/>
                <w:sz w:val="20"/>
                <w:szCs w:val="20"/>
              </w:rPr>
              <w:t>Количественный показатель, характеризующий число  участников мероприятий,  направленных на этнокуль-турное развитие народов России, за отчетный период</w:t>
            </w:r>
          </w:p>
        </w:tc>
        <w:tc>
          <w:tcPr>
            <w:tcW w:w="1629" w:type="dxa"/>
            <w:tcBorders>
              <w:left w:val="single" w:sz="4" w:space="0" w:color="000000"/>
              <w:bottom w:val="single" w:sz="4" w:space="0" w:color="auto"/>
              <w:right w:val="single" w:sz="4" w:space="0" w:color="000000"/>
            </w:tcBorders>
            <w:shd w:val="clear" w:color="auto" w:fill="auto"/>
          </w:tcPr>
          <w:p w14:paraId="1896EF99"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Годовой</w:t>
            </w:r>
          </w:p>
        </w:tc>
        <w:tc>
          <w:tcPr>
            <w:tcW w:w="3195" w:type="dxa"/>
            <w:tcBorders>
              <w:left w:val="single" w:sz="4" w:space="0" w:color="000000"/>
              <w:bottom w:val="single" w:sz="4" w:space="0" w:color="auto"/>
              <w:right w:val="single" w:sz="4" w:space="0" w:color="000000"/>
            </w:tcBorders>
            <w:shd w:val="clear" w:color="auto" w:fill="auto"/>
          </w:tcPr>
          <w:p w14:paraId="71726C56" w14:textId="4F9502C3" w:rsidR="009D519D" w:rsidRPr="00F16DED" w:rsidRDefault="00F16DED" w:rsidP="004E44F6">
            <w:pPr>
              <w:shd w:val="clear" w:color="auto" w:fill="FFFFFF"/>
              <w:tabs>
                <w:tab w:val="left" w:pos="11057"/>
              </w:tabs>
              <w:jc w:val="both"/>
              <w:rPr>
                <w:rFonts w:eastAsia="Calibri"/>
                <w:sz w:val="20"/>
                <w:szCs w:val="20"/>
              </w:rPr>
            </w:pPr>
            <w:r w:rsidRPr="00F16DED">
              <w:rPr>
                <w:rFonts w:eastAsia="Calibri"/>
                <w:sz w:val="20"/>
                <w:szCs w:val="20"/>
              </w:rPr>
              <w:t>По результатам социаологического опроса, проводимого министерством культуры Астраханской области.</w:t>
            </w:r>
          </w:p>
        </w:tc>
      </w:tr>
      <w:tr w:rsidR="009D519D" w:rsidRPr="00296E06" w14:paraId="5A53E682" w14:textId="77777777" w:rsidTr="00F16DED">
        <w:trPr>
          <w:trHeight w:val="463"/>
        </w:trPr>
        <w:tc>
          <w:tcPr>
            <w:tcW w:w="698" w:type="dxa"/>
            <w:tcBorders>
              <w:top w:val="single" w:sz="4" w:space="0" w:color="auto"/>
              <w:left w:val="single" w:sz="4" w:space="0" w:color="auto"/>
              <w:bottom w:val="single" w:sz="4" w:space="0" w:color="auto"/>
              <w:right w:val="single" w:sz="4" w:space="0" w:color="auto"/>
            </w:tcBorders>
            <w:shd w:val="clear" w:color="auto" w:fill="auto"/>
          </w:tcPr>
          <w:p w14:paraId="6C3D24FC" w14:textId="597C8B6D" w:rsidR="009D519D" w:rsidRPr="00F16DED" w:rsidRDefault="009D519D" w:rsidP="004E44F6">
            <w:pPr>
              <w:shd w:val="clear" w:color="auto" w:fill="FFFFFF"/>
              <w:tabs>
                <w:tab w:val="left" w:pos="11057"/>
              </w:tabs>
              <w:jc w:val="center"/>
              <w:rPr>
                <w:sz w:val="20"/>
                <w:szCs w:val="20"/>
              </w:rPr>
            </w:pPr>
            <w:r w:rsidRPr="00F16DED">
              <w:rPr>
                <w:sz w:val="20"/>
                <w:szCs w:val="20"/>
              </w:rPr>
              <w:t>4</w:t>
            </w:r>
            <w:r w:rsidR="00F16DED" w:rsidRPr="00F16DED">
              <w:rPr>
                <w:sz w:val="20"/>
                <w:szCs w:val="20"/>
              </w:rPr>
              <w:t>.</w:t>
            </w:r>
          </w:p>
        </w:tc>
        <w:tc>
          <w:tcPr>
            <w:tcW w:w="4967" w:type="dxa"/>
            <w:tcBorders>
              <w:top w:val="single" w:sz="4" w:space="0" w:color="auto"/>
              <w:left w:val="single" w:sz="4" w:space="0" w:color="auto"/>
              <w:bottom w:val="single" w:sz="4" w:space="0" w:color="auto"/>
              <w:right w:val="single" w:sz="4" w:space="0" w:color="auto"/>
            </w:tcBorders>
          </w:tcPr>
          <w:p w14:paraId="00C0D2E2" w14:textId="77777777" w:rsidR="009D519D" w:rsidRPr="00F16DED" w:rsidRDefault="009D519D" w:rsidP="004E44F6">
            <w:pPr>
              <w:shd w:val="clear" w:color="auto" w:fill="FFFFFF"/>
              <w:tabs>
                <w:tab w:val="left" w:pos="11057"/>
              </w:tabs>
              <w:jc w:val="both"/>
              <w:rPr>
                <w:sz w:val="20"/>
                <w:szCs w:val="20"/>
              </w:rPr>
            </w:pPr>
            <w:r w:rsidRPr="00F16DED">
              <w:rPr>
                <w:rFonts w:eastAsia="Calibri"/>
                <w:sz w:val="20"/>
                <w:szCs w:val="20"/>
              </w:rPr>
              <w:t>Доля объектов культурного наследия, находящихся в удовлетворительном состоянии, в общем количестве объектов культурного наследия</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0066DAFB"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Процент</w:t>
            </w:r>
          </w:p>
        </w:tc>
        <w:tc>
          <w:tcPr>
            <w:tcW w:w="4051" w:type="dxa"/>
            <w:tcBorders>
              <w:top w:val="single" w:sz="4" w:space="0" w:color="auto"/>
              <w:left w:val="single" w:sz="4" w:space="0" w:color="auto"/>
              <w:bottom w:val="single" w:sz="4" w:space="0" w:color="auto"/>
              <w:right w:val="single" w:sz="4" w:space="0" w:color="auto"/>
            </w:tcBorders>
            <w:shd w:val="clear" w:color="auto" w:fill="auto"/>
          </w:tcPr>
          <w:p w14:paraId="04EB8F7A" w14:textId="77777777" w:rsidR="009D519D" w:rsidRPr="00F16DED" w:rsidRDefault="009D519D" w:rsidP="004E44F6">
            <w:pPr>
              <w:shd w:val="clear" w:color="auto" w:fill="FFFFFF"/>
              <w:tabs>
                <w:tab w:val="left" w:pos="11057"/>
              </w:tabs>
              <w:jc w:val="both"/>
              <w:rPr>
                <w:rFonts w:eastAsia="Calibri"/>
                <w:sz w:val="20"/>
                <w:szCs w:val="20"/>
              </w:rPr>
            </w:pPr>
            <w:r w:rsidRPr="00F16DED">
              <w:rPr>
                <w:rFonts w:eastAsia="Calibri"/>
                <w:sz w:val="20"/>
                <w:szCs w:val="20"/>
              </w:rPr>
              <w:t>Показатель, характеризующий долю граждан, положительно оценивающих      состояние межнациональных отношений, в общем количестве граждан Астраханской области, за отчетный период</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5BEBF473" w14:textId="77777777" w:rsidR="009D519D" w:rsidRPr="00F16DED" w:rsidRDefault="009D519D" w:rsidP="004E44F6">
            <w:pPr>
              <w:shd w:val="clear" w:color="auto" w:fill="FFFFFF"/>
              <w:tabs>
                <w:tab w:val="left" w:pos="11057"/>
              </w:tabs>
              <w:jc w:val="center"/>
              <w:rPr>
                <w:rFonts w:eastAsia="Calibri"/>
                <w:sz w:val="20"/>
                <w:szCs w:val="20"/>
              </w:rPr>
            </w:pPr>
            <w:r w:rsidRPr="00F16DED">
              <w:rPr>
                <w:rFonts w:eastAsia="Calibri"/>
                <w:sz w:val="20"/>
                <w:szCs w:val="20"/>
              </w:rPr>
              <w:t>Годовой</w:t>
            </w:r>
          </w:p>
        </w:tc>
        <w:tc>
          <w:tcPr>
            <w:tcW w:w="3195" w:type="dxa"/>
            <w:tcBorders>
              <w:top w:val="single" w:sz="4" w:space="0" w:color="auto"/>
              <w:left w:val="single" w:sz="4" w:space="0" w:color="auto"/>
              <w:bottom w:val="single" w:sz="4" w:space="0" w:color="auto"/>
              <w:right w:val="single" w:sz="4" w:space="0" w:color="auto"/>
            </w:tcBorders>
            <w:shd w:val="clear" w:color="auto" w:fill="auto"/>
          </w:tcPr>
          <w:p w14:paraId="060DCBE6" w14:textId="68B2CF6B" w:rsidR="009D519D" w:rsidRPr="00F16DED" w:rsidRDefault="009D519D" w:rsidP="004E44F6">
            <w:pPr>
              <w:shd w:val="clear" w:color="auto" w:fill="FFFFFF"/>
              <w:tabs>
                <w:tab w:val="left" w:pos="11057"/>
              </w:tabs>
              <w:jc w:val="both"/>
              <w:rPr>
                <w:rFonts w:eastAsia="Calibri"/>
                <w:sz w:val="20"/>
                <w:szCs w:val="20"/>
              </w:rPr>
            </w:pPr>
            <w:r w:rsidRPr="00F16DED">
              <w:rPr>
                <w:rFonts w:eastAsia="Calibri"/>
                <w:sz w:val="20"/>
                <w:szCs w:val="20"/>
              </w:rPr>
              <w:t>Административные данные</w:t>
            </w:r>
            <w:r w:rsidR="00F16DED" w:rsidRPr="00F16DED">
              <w:rPr>
                <w:rFonts w:eastAsia="Calibri"/>
                <w:sz w:val="20"/>
                <w:szCs w:val="20"/>
              </w:rPr>
              <w:t xml:space="preserve"> службы государственной охраны объектов культурного наследия Астраханской области.</w:t>
            </w:r>
          </w:p>
        </w:tc>
      </w:tr>
    </w:tbl>
    <w:p w14:paraId="4820CBF7" w14:textId="77777777" w:rsidR="00997A69" w:rsidRDefault="00997A69" w:rsidP="004E44F6">
      <w:pPr>
        <w:pStyle w:val="af3"/>
        <w:tabs>
          <w:tab w:val="left" w:pos="10206"/>
        </w:tabs>
        <w:ind w:left="10064" w:right="556"/>
        <w:jc w:val="center"/>
        <w:rPr>
          <w:sz w:val="20"/>
          <w:szCs w:val="20"/>
        </w:rPr>
        <w:sectPr w:rsidR="00997A69">
          <w:headerReference w:type="default" r:id="rId32"/>
          <w:footerReference w:type="default" r:id="rId33"/>
          <w:pgSz w:w="16838" w:h="11906" w:orient="landscape"/>
          <w:pgMar w:top="940" w:right="160" w:bottom="280" w:left="320" w:header="710" w:footer="0" w:gutter="0"/>
          <w:cols w:space="720"/>
          <w:formProt w:val="0"/>
          <w:docGrid w:linePitch="360"/>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0A5280" w14:paraId="4D411B00" w14:textId="77777777" w:rsidTr="00997A69">
        <w:tc>
          <w:tcPr>
            <w:tcW w:w="8180" w:type="dxa"/>
            <w:shd w:val="clear" w:color="auto" w:fill="FFFFFF"/>
          </w:tcPr>
          <w:p w14:paraId="67DB9167" w14:textId="77777777" w:rsidR="000A5280" w:rsidRDefault="000A5280" w:rsidP="004E44F6">
            <w:pPr>
              <w:pStyle w:val="aff6"/>
            </w:pPr>
          </w:p>
        </w:tc>
        <w:tc>
          <w:tcPr>
            <w:tcW w:w="8178" w:type="dxa"/>
            <w:shd w:val="clear" w:color="auto" w:fill="FFFFFF"/>
          </w:tcPr>
          <w:p w14:paraId="6D6619C5" w14:textId="15C987C4" w:rsidR="000A5280" w:rsidRPr="00F16DED" w:rsidRDefault="00C072C9" w:rsidP="004E44F6">
            <w:pPr>
              <w:shd w:val="clear" w:color="auto" w:fill="FFFFFF"/>
              <w:ind w:left="4866"/>
              <w:rPr>
                <w:sz w:val="24"/>
                <w:szCs w:val="24"/>
              </w:rPr>
            </w:pPr>
            <w:r w:rsidRPr="00F16DED">
              <w:rPr>
                <w:sz w:val="24"/>
                <w:szCs w:val="24"/>
              </w:rPr>
              <w:t xml:space="preserve">Приложение № </w:t>
            </w:r>
            <w:r w:rsidR="006C4E08" w:rsidRPr="00F16DED">
              <w:rPr>
                <w:sz w:val="24"/>
                <w:szCs w:val="24"/>
              </w:rPr>
              <w:t>2</w:t>
            </w:r>
          </w:p>
          <w:p w14:paraId="354FB0DF" w14:textId="7C464E09" w:rsidR="000A5280" w:rsidRPr="006C4E08" w:rsidRDefault="00C62AE6" w:rsidP="004E44F6">
            <w:pPr>
              <w:shd w:val="clear" w:color="auto" w:fill="FFFFFF"/>
              <w:ind w:left="4866"/>
              <w:rPr>
                <w:sz w:val="28"/>
                <w:szCs w:val="28"/>
              </w:rPr>
            </w:pPr>
            <w:r w:rsidRPr="00F16DED">
              <w:rPr>
                <w:sz w:val="24"/>
                <w:szCs w:val="24"/>
              </w:rPr>
              <w:t>к государственн</w:t>
            </w:r>
            <w:r w:rsidR="006C4E08" w:rsidRPr="00F16DED">
              <w:rPr>
                <w:sz w:val="24"/>
                <w:szCs w:val="24"/>
              </w:rPr>
              <w:t>ой</w:t>
            </w:r>
            <w:r w:rsidRPr="00F16DED">
              <w:rPr>
                <w:sz w:val="24"/>
                <w:szCs w:val="24"/>
              </w:rPr>
              <w:t xml:space="preserve"> программ</w:t>
            </w:r>
            <w:r w:rsidR="006C4E08" w:rsidRPr="00F16DED">
              <w:rPr>
                <w:sz w:val="24"/>
                <w:szCs w:val="24"/>
              </w:rPr>
              <w:t>е</w:t>
            </w:r>
          </w:p>
        </w:tc>
      </w:tr>
    </w:tbl>
    <w:p w14:paraId="327498D5" w14:textId="77777777" w:rsidR="00997A69" w:rsidRDefault="00997A69" w:rsidP="004E44F6">
      <w:pPr>
        <w:shd w:val="clear" w:color="auto" w:fill="FFFFFF"/>
        <w:tabs>
          <w:tab w:val="left" w:pos="2512"/>
        </w:tabs>
        <w:jc w:val="center"/>
        <w:rPr>
          <w:bCs/>
          <w:sz w:val="24"/>
          <w:szCs w:val="24"/>
        </w:rPr>
      </w:pPr>
    </w:p>
    <w:p w14:paraId="4B070407" w14:textId="1F129197" w:rsidR="00997A69" w:rsidRDefault="00997A69" w:rsidP="004E44F6">
      <w:pPr>
        <w:shd w:val="clear" w:color="auto" w:fill="FFFFFF"/>
        <w:tabs>
          <w:tab w:val="left" w:pos="2512"/>
        </w:tabs>
        <w:jc w:val="center"/>
        <w:rPr>
          <w:bCs/>
          <w:sz w:val="24"/>
          <w:szCs w:val="24"/>
        </w:rPr>
      </w:pPr>
      <w:r w:rsidRPr="00F16DED">
        <w:rPr>
          <w:bCs/>
          <w:sz w:val="24"/>
          <w:szCs w:val="24"/>
        </w:rPr>
        <w:t>Помесячный план достижения показателей государственной</w:t>
      </w:r>
      <w:r w:rsidRPr="00997A69">
        <w:rPr>
          <w:bCs/>
          <w:sz w:val="24"/>
          <w:szCs w:val="24"/>
        </w:rPr>
        <w:t xml:space="preserve"> программы в 2024 году</w:t>
      </w:r>
    </w:p>
    <w:p w14:paraId="4F764D15" w14:textId="77777777" w:rsidR="00997A69" w:rsidRPr="00997A69" w:rsidRDefault="00997A69" w:rsidP="004E44F6">
      <w:pPr>
        <w:shd w:val="clear" w:color="auto" w:fill="FFFFFF"/>
        <w:tabs>
          <w:tab w:val="left" w:pos="2512"/>
        </w:tabs>
        <w:jc w:val="center"/>
        <w:rPr>
          <w:bCs/>
          <w:sz w:val="24"/>
          <w:szCs w:val="24"/>
        </w:rPr>
      </w:pPr>
    </w:p>
    <w:tbl>
      <w:tblPr>
        <w:tblpPr w:leftFromText="180" w:rightFromText="180" w:vertAnchor="text" w:tblpY="1"/>
        <w:tblOverlap w:val="never"/>
        <w:tblW w:w="15984" w:type="dxa"/>
        <w:tblLayout w:type="fixed"/>
        <w:tblLook w:val="04A0" w:firstRow="1" w:lastRow="0" w:firstColumn="1" w:lastColumn="0" w:noHBand="0" w:noVBand="1"/>
      </w:tblPr>
      <w:tblGrid>
        <w:gridCol w:w="505"/>
        <w:gridCol w:w="2438"/>
        <w:gridCol w:w="1134"/>
        <w:gridCol w:w="851"/>
        <w:gridCol w:w="992"/>
        <w:gridCol w:w="709"/>
        <w:gridCol w:w="850"/>
        <w:gridCol w:w="709"/>
        <w:gridCol w:w="709"/>
        <w:gridCol w:w="709"/>
        <w:gridCol w:w="850"/>
        <w:gridCol w:w="992"/>
        <w:gridCol w:w="1134"/>
        <w:gridCol w:w="993"/>
        <w:gridCol w:w="992"/>
        <w:gridCol w:w="1417"/>
      </w:tblGrid>
      <w:tr w:rsidR="00997A69" w:rsidRPr="00997A69" w14:paraId="3FA63743" w14:textId="77777777" w:rsidTr="009C44D1">
        <w:trPr>
          <w:trHeight w:val="321"/>
        </w:trPr>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324DF1" w14:textId="77777777" w:rsidR="00997A69" w:rsidRPr="00F16DED" w:rsidRDefault="00997A69" w:rsidP="004E44F6">
            <w:pPr>
              <w:tabs>
                <w:tab w:val="left" w:pos="11057"/>
              </w:tabs>
              <w:ind w:right="-9"/>
              <w:jc w:val="center"/>
              <w:rPr>
                <w:sz w:val="20"/>
                <w:szCs w:val="20"/>
              </w:rPr>
            </w:pPr>
            <w:r w:rsidRPr="00F16DED">
              <w:rPr>
                <w:sz w:val="20"/>
                <w:szCs w:val="20"/>
              </w:rPr>
              <w:t>№ п/п</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E508BF" w14:textId="77777777" w:rsidR="00997A69" w:rsidRPr="00F16DED" w:rsidRDefault="00997A69" w:rsidP="004E44F6">
            <w:pPr>
              <w:tabs>
                <w:tab w:val="left" w:pos="11057"/>
              </w:tabs>
              <w:ind w:right="-9"/>
              <w:jc w:val="center"/>
              <w:rPr>
                <w:sz w:val="20"/>
                <w:szCs w:val="20"/>
              </w:rPr>
            </w:pPr>
            <w:r w:rsidRPr="00F16DED">
              <w:rPr>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8D33F8" w14:textId="77777777" w:rsidR="00997A69" w:rsidRPr="00F16DED" w:rsidRDefault="00997A69" w:rsidP="004E44F6">
            <w:pPr>
              <w:tabs>
                <w:tab w:val="left" w:pos="2054"/>
                <w:tab w:val="left" w:pos="11057"/>
              </w:tabs>
              <w:ind w:left="-87" w:right="-19"/>
              <w:jc w:val="center"/>
              <w:rPr>
                <w:sz w:val="20"/>
                <w:szCs w:val="20"/>
              </w:rPr>
            </w:pPr>
            <w:r w:rsidRPr="00F16DED">
              <w:rPr>
                <w:sz w:val="20"/>
                <w:szCs w:val="20"/>
              </w:rPr>
              <w:t>Единица измерения (по ОКЕИ)</w:t>
            </w:r>
          </w:p>
        </w:tc>
        <w:tc>
          <w:tcPr>
            <w:tcW w:w="10490" w:type="dxa"/>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240F8DDB" w14:textId="77777777" w:rsidR="00997A69" w:rsidRPr="00F16DED" w:rsidRDefault="00997A69" w:rsidP="004E44F6">
            <w:pPr>
              <w:tabs>
                <w:tab w:val="left" w:pos="11057"/>
              </w:tabs>
              <w:ind w:right="554"/>
              <w:jc w:val="center"/>
              <w:rPr>
                <w:sz w:val="20"/>
                <w:szCs w:val="20"/>
              </w:rPr>
            </w:pPr>
            <w:r w:rsidRPr="00F16DED">
              <w:rPr>
                <w:sz w:val="20"/>
                <w:szCs w:val="20"/>
              </w:rPr>
              <w:t>Плановые значения по месяцам</w:t>
            </w:r>
          </w:p>
        </w:tc>
        <w:tc>
          <w:tcPr>
            <w:tcW w:w="1417" w:type="dxa"/>
            <w:vMerge w:val="restart"/>
            <w:tcBorders>
              <w:top w:val="single" w:sz="4" w:space="0" w:color="000000"/>
              <w:left w:val="single" w:sz="4" w:space="0" w:color="auto"/>
              <w:right w:val="single" w:sz="4" w:space="0" w:color="000000"/>
            </w:tcBorders>
            <w:shd w:val="clear" w:color="auto" w:fill="auto"/>
            <w:vAlign w:val="center"/>
          </w:tcPr>
          <w:p w14:paraId="5C9E2E98" w14:textId="77777777" w:rsidR="00F16DED" w:rsidRDefault="00F16DED" w:rsidP="004E44F6">
            <w:pPr>
              <w:tabs>
                <w:tab w:val="left" w:pos="11057"/>
              </w:tabs>
              <w:ind w:right="-38"/>
              <w:jc w:val="center"/>
              <w:rPr>
                <w:sz w:val="20"/>
                <w:szCs w:val="20"/>
              </w:rPr>
            </w:pPr>
            <w:r>
              <w:rPr>
                <w:sz w:val="20"/>
                <w:szCs w:val="20"/>
              </w:rPr>
              <w:t>Конец</w:t>
            </w:r>
          </w:p>
          <w:p w14:paraId="03C1DF75" w14:textId="032C7C03" w:rsidR="00997A69" w:rsidRPr="00F16DED" w:rsidRDefault="00997A69" w:rsidP="004E44F6">
            <w:pPr>
              <w:tabs>
                <w:tab w:val="left" w:pos="11057"/>
              </w:tabs>
              <w:ind w:right="-38"/>
              <w:jc w:val="center"/>
              <w:rPr>
                <w:sz w:val="20"/>
                <w:szCs w:val="20"/>
              </w:rPr>
            </w:pPr>
            <w:r w:rsidRPr="00F16DED">
              <w:rPr>
                <w:sz w:val="20"/>
                <w:szCs w:val="20"/>
              </w:rPr>
              <w:t>2024 года</w:t>
            </w:r>
          </w:p>
        </w:tc>
      </w:tr>
      <w:tr w:rsidR="00997A69" w:rsidRPr="00997A69" w14:paraId="17367FD1" w14:textId="77777777" w:rsidTr="009C44D1">
        <w:trPr>
          <w:trHeight w:val="70"/>
        </w:trPr>
        <w:tc>
          <w:tcPr>
            <w:tcW w:w="505" w:type="dxa"/>
            <w:vMerge/>
            <w:tcBorders>
              <w:top w:val="single" w:sz="4" w:space="0" w:color="000000"/>
              <w:left w:val="single" w:sz="4" w:space="0" w:color="000000"/>
              <w:bottom w:val="single" w:sz="4" w:space="0" w:color="000000"/>
              <w:right w:val="single" w:sz="4" w:space="0" w:color="000000"/>
            </w:tcBorders>
            <w:shd w:val="clear" w:color="auto" w:fill="auto"/>
          </w:tcPr>
          <w:p w14:paraId="66A2E22D" w14:textId="77777777" w:rsidR="00997A69" w:rsidRPr="00F16DED" w:rsidRDefault="00997A69" w:rsidP="004E44F6">
            <w:pPr>
              <w:tabs>
                <w:tab w:val="left" w:pos="11057"/>
              </w:tabs>
              <w:ind w:right="554"/>
              <w:jc w:val="center"/>
              <w:rPr>
                <w:sz w:val="20"/>
                <w:szCs w:val="20"/>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tcPr>
          <w:p w14:paraId="11CBB436" w14:textId="77777777" w:rsidR="00997A69" w:rsidRPr="00F16DED" w:rsidRDefault="00997A69" w:rsidP="004E44F6">
            <w:pPr>
              <w:tabs>
                <w:tab w:val="left" w:pos="11057"/>
              </w:tabs>
              <w:ind w:right="554"/>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4ECD499E" w14:textId="77777777" w:rsidR="00997A69" w:rsidRPr="00F16DED" w:rsidRDefault="00997A69" w:rsidP="004E44F6">
            <w:pPr>
              <w:tabs>
                <w:tab w:val="left" w:pos="11057"/>
              </w:tabs>
              <w:ind w:right="-86"/>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0F9C" w14:textId="77777777" w:rsidR="00997A69" w:rsidRPr="00F16DED" w:rsidRDefault="00997A69" w:rsidP="004E44F6">
            <w:pPr>
              <w:tabs>
                <w:tab w:val="left" w:pos="11057"/>
              </w:tabs>
              <w:jc w:val="center"/>
              <w:rPr>
                <w:sz w:val="20"/>
                <w:szCs w:val="20"/>
              </w:rPr>
            </w:pPr>
            <w:r w:rsidRPr="00F16DED">
              <w:rPr>
                <w:sz w:val="20"/>
                <w:szCs w:val="20"/>
              </w:rPr>
              <w:t>январь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9AC03" w14:textId="77777777" w:rsidR="00997A69" w:rsidRPr="00F16DED" w:rsidRDefault="00997A69" w:rsidP="004E44F6">
            <w:pPr>
              <w:tabs>
                <w:tab w:val="left" w:pos="11057"/>
              </w:tabs>
              <w:jc w:val="center"/>
              <w:rPr>
                <w:sz w:val="20"/>
                <w:szCs w:val="20"/>
              </w:rPr>
            </w:pPr>
            <w:r w:rsidRPr="00F16DED">
              <w:rPr>
                <w:sz w:val="20"/>
                <w:szCs w:val="20"/>
              </w:rPr>
              <w:t>февраль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CEDA" w14:textId="77777777" w:rsidR="00997A69" w:rsidRPr="00F16DED" w:rsidRDefault="00997A69" w:rsidP="004E44F6">
            <w:pPr>
              <w:tabs>
                <w:tab w:val="left" w:pos="11057"/>
              </w:tabs>
              <w:jc w:val="center"/>
              <w:rPr>
                <w:sz w:val="20"/>
                <w:szCs w:val="20"/>
              </w:rPr>
            </w:pPr>
            <w:r w:rsidRPr="00F16DED">
              <w:rPr>
                <w:sz w:val="20"/>
                <w:szCs w:val="20"/>
              </w:rPr>
              <w:t>март</w:t>
            </w:r>
          </w:p>
        </w:tc>
        <w:tc>
          <w:tcPr>
            <w:tcW w:w="850" w:type="dxa"/>
            <w:tcBorders>
              <w:top w:val="single" w:sz="4" w:space="0" w:color="000000"/>
              <w:left w:val="single" w:sz="4" w:space="0" w:color="000000"/>
              <w:bottom w:val="single" w:sz="4" w:space="0" w:color="000000"/>
              <w:right w:val="single" w:sz="4" w:space="0" w:color="000000"/>
            </w:tcBorders>
            <w:vAlign w:val="center"/>
          </w:tcPr>
          <w:p w14:paraId="5D3439EA" w14:textId="77777777" w:rsidR="00997A69" w:rsidRPr="00F16DED" w:rsidRDefault="00997A69" w:rsidP="004E44F6">
            <w:pPr>
              <w:tabs>
                <w:tab w:val="left" w:pos="11057"/>
              </w:tabs>
              <w:jc w:val="center"/>
              <w:rPr>
                <w:sz w:val="20"/>
                <w:szCs w:val="20"/>
              </w:rPr>
            </w:pPr>
            <w:r w:rsidRPr="00F16DED">
              <w:rPr>
                <w:sz w:val="20"/>
                <w:szCs w:val="20"/>
              </w:rPr>
              <w:t>апрель</w:t>
            </w:r>
          </w:p>
        </w:tc>
        <w:tc>
          <w:tcPr>
            <w:tcW w:w="709" w:type="dxa"/>
            <w:tcBorders>
              <w:top w:val="single" w:sz="4" w:space="0" w:color="000000"/>
              <w:left w:val="single" w:sz="4" w:space="0" w:color="000000"/>
              <w:bottom w:val="single" w:sz="4" w:space="0" w:color="000000"/>
              <w:right w:val="single" w:sz="4" w:space="0" w:color="000000"/>
            </w:tcBorders>
            <w:vAlign w:val="center"/>
          </w:tcPr>
          <w:p w14:paraId="379EB31B" w14:textId="77777777" w:rsidR="00997A69" w:rsidRPr="00F16DED" w:rsidRDefault="00997A69" w:rsidP="004E44F6">
            <w:pPr>
              <w:tabs>
                <w:tab w:val="left" w:pos="11057"/>
              </w:tabs>
              <w:jc w:val="center"/>
              <w:rPr>
                <w:sz w:val="20"/>
                <w:szCs w:val="20"/>
              </w:rPr>
            </w:pPr>
            <w:r w:rsidRPr="00F16DED">
              <w:rPr>
                <w:sz w:val="20"/>
                <w:szCs w:val="20"/>
              </w:rPr>
              <w:t>май</w:t>
            </w:r>
          </w:p>
        </w:tc>
        <w:tc>
          <w:tcPr>
            <w:tcW w:w="709" w:type="dxa"/>
            <w:tcBorders>
              <w:top w:val="single" w:sz="4" w:space="0" w:color="000000"/>
              <w:left w:val="single" w:sz="4" w:space="0" w:color="000000"/>
              <w:bottom w:val="single" w:sz="4" w:space="0" w:color="000000"/>
              <w:right w:val="single" w:sz="4" w:space="0" w:color="000000"/>
            </w:tcBorders>
            <w:vAlign w:val="center"/>
          </w:tcPr>
          <w:p w14:paraId="5E49D844" w14:textId="77777777" w:rsidR="00997A69" w:rsidRPr="00F16DED" w:rsidRDefault="00997A69" w:rsidP="004E44F6">
            <w:pPr>
              <w:tabs>
                <w:tab w:val="left" w:pos="11057"/>
              </w:tabs>
              <w:jc w:val="center"/>
              <w:rPr>
                <w:sz w:val="20"/>
                <w:szCs w:val="20"/>
              </w:rPr>
            </w:pPr>
            <w:r w:rsidRPr="00F16DED">
              <w:rPr>
                <w:sz w:val="20"/>
                <w:szCs w:val="20"/>
              </w:rPr>
              <w:t>июнь</w:t>
            </w:r>
          </w:p>
        </w:tc>
        <w:tc>
          <w:tcPr>
            <w:tcW w:w="709" w:type="dxa"/>
            <w:tcBorders>
              <w:top w:val="single" w:sz="4" w:space="0" w:color="000000"/>
              <w:left w:val="single" w:sz="4" w:space="0" w:color="000000"/>
              <w:bottom w:val="single" w:sz="4" w:space="0" w:color="000000"/>
              <w:right w:val="single" w:sz="4" w:space="0" w:color="000000"/>
            </w:tcBorders>
            <w:vAlign w:val="center"/>
          </w:tcPr>
          <w:p w14:paraId="51FA9127" w14:textId="77777777" w:rsidR="00997A69" w:rsidRPr="00F16DED" w:rsidRDefault="00997A69" w:rsidP="004E44F6">
            <w:pPr>
              <w:tabs>
                <w:tab w:val="left" w:pos="11057"/>
              </w:tabs>
              <w:jc w:val="center"/>
              <w:rPr>
                <w:sz w:val="20"/>
                <w:szCs w:val="20"/>
              </w:rPr>
            </w:pPr>
            <w:r w:rsidRPr="00F16DED">
              <w:rPr>
                <w:sz w:val="20"/>
                <w:szCs w:val="20"/>
              </w:rPr>
              <w:t>июль</w:t>
            </w:r>
          </w:p>
        </w:tc>
        <w:tc>
          <w:tcPr>
            <w:tcW w:w="850" w:type="dxa"/>
            <w:tcBorders>
              <w:top w:val="single" w:sz="4" w:space="0" w:color="000000"/>
              <w:left w:val="single" w:sz="4" w:space="0" w:color="000000"/>
              <w:bottom w:val="single" w:sz="4" w:space="0" w:color="000000"/>
              <w:right w:val="single" w:sz="4" w:space="0" w:color="000000"/>
            </w:tcBorders>
            <w:vAlign w:val="center"/>
          </w:tcPr>
          <w:p w14:paraId="149F66F4" w14:textId="77777777" w:rsidR="00997A69" w:rsidRPr="00F16DED" w:rsidRDefault="00997A69" w:rsidP="004E44F6">
            <w:pPr>
              <w:tabs>
                <w:tab w:val="left" w:pos="11057"/>
              </w:tabs>
              <w:jc w:val="center"/>
              <w:rPr>
                <w:sz w:val="20"/>
                <w:szCs w:val="20"/>
              </w:rPr>
            </w:pPr>
            <w:r w:rsidRPr="00F16DED">
              <w:rPr>
                <w:sz w:val="20"/>
                <w:szCs w:val="20"/>
              </w:rPr>
              <w:t>август</w:t>
            </w:r>
          </w:p>
        </w:tc>
        <w:tc>
          <w:tcPr>
            <w:tcW w:w="992" w:type="dxa"/>
            <w:tcBorders>
              <w:top w:val="single" w:sz="4" w:space="0" w:color="000000"/>
              <w:left w:val="single" w:sz="4" w:space="0" w:color="000000"/>
              <w:bottom w:val="single" w:sz="4" w:space="0" w:color="000000"/>
              <w:right w:val="single" w:sz="4" w:space="0" w:color="000000"/>
            </w:tcBorders>
            <w:vAlign w:val="center"/>
          </w:tcPr>
          <w:p w14:paraId="423D53B1" w14:textId="77777777" w:rsidR="00997A69" w:rsidRPr="00F16DED" w:rsidRDefault="00997A69" w:rsidP="004E44F6">
            <w:pPr>
              <w:tabs>
                <w:tab w:val="left" w:pos="11057"/>
              </w:tabs>
              <w:jc w:val="center"/>
              <w:rPr>
                <w:sz w:val="20"/>
                <w:szCs w:val="20"/>
              </w:rPr>
            </w:pPr>
            <w:r w:rsidRPr="00F16DED">
              <w:rPr>
                <w:sz w:val="20"/>
                <w:szCs w:val="20"/>
              </w:rPr>
              <w:t>сентябрь</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077DB" w14:textId="77777777" w:rsidR="00997A69" w:rsidRPr="00F16DED" w:rsidRDefault="00997A69" w:rsidP="004E44F6">
            <w:pPr>
              <w:tabs>
                <w:tab w:val="left" w:pos="11057"/>
              </w:tabs>
              <w:jc w:val="center"/>
              <w:rPr>
                <w:sz w:val="20"/>
                <w:szCs w:val="20"/>
              </w:rPr>
            </w:pPr>
            <w:r w:rsidRPr="00F16DED">
              <w:rPr>
                <w:sz w:val="20"/>
                <w:szCs w:val="20"/>
              </w:rPr>
              <w:t>октябрь</w:t>
            </w:r>
          </w:p>
        </w:tc>
        <w:tc>
          <w:tcPr>
            <w:tcW w:w="993" w:type="dxa"/>
            <w:tcBorders>
              <w:top w:val="single" w:sz="4" w:space="0" w:color="000000"/>
              <w:left w:val="single" w:sz="4" w:space="0" w:color="000000"/>
              <w:bottom w:val="single" w:sz="4" w:space="0" w:color="000000"/>
              <w:right w:val="single" w:sz="4" w:space="0" w:color="000000"/>
            </w:tcBorders>
            <w:vAlign w:val="center"/>
          </w:tcPr>
          <w:p w14:paraId="03C2DC23" w14:textId="77777777" w:rsidR="00997A69" w:rsidRPr="00F16DED" w:rsidRDefault="00997A69" w:rsidP="004E44F6">
            <w:pPr>
              <w:tabs>
                <w:tab w:val="left" w:pos="11057"/>
              </w:tabs>
              <w:jc w:val="center"/>
              <w:rPr>
                <w:sz w:val="20"/>
                <w:szCs w:val="20"/>
              </w:rPr>
            </w:pPr>
            <w:r w:rsidRPr="00F16DED">
              <w:rPr>
                <w:sz w:val="20"/>
                <w:szCs w:val="20"/>
              </w:rPr>
              <w:t>ноябрь</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583DA71" w14:textId="77777777" w:rsidR="00997A69" w:rsidRPr="00F16DED" w:rsidRDefault="00997A69" w:rsidP="004E44F6">
            <w:pPr>
              <w:tabs>
                <w:tab w:val="left" w:pos="11057"/>
              </w:tabs>
              <w:jc w:val="center"/>
              <w:rPr>
                <w:sz w:val="20"/>
                <w:szCs w:val="20"/>
              </w:rPr>
            </w:pPr>
            <w:r w:rsidRPr="00F16DED">
              <w:rPr>
                <w:sz w:val="20"/>
                <w:szCs w:val="20"/>
              </w:rPr>
              <w:t>декабрь</w:t>
            </w:r>
          </w:p>
        </w:tc>
        <w:tc>
          <w:tcPr>
            <w:tcW w:w="1417" w:type="dxa"/>
            <w:vMerge/>
            <w:tcBorders>
              <w:left w:val="single" w:sz="4" w:space="0" w:color="auto"/>
              <w:bottom w:val="single" w:sz="4" w:space="0" w:color="000000"/>
              <w:right w:val="single" w:sz="4" w:space="0" w:color="000000"/>
            </w:tcBorders>
            <w:shd w:val="clear" w:color="auto" w:fill="auto"/>
            <w:vAlign w:val="center"/>
          </w:tcPr>
          <w:p w14:paraId="0E6015F1" w14:textId="77777777" w:rsidR="00997A69" w:rsidRPr="00F16DED" w:rsidRDefault="00997A69" w:rsidP="004E44F6">
            <w:pPr>
              <w:tabs>
                <w:tab w:val="left" w:pos="11057"/>
              </w:tabs>
              <w:jc w:val="center"/>
              <w:rPr>
                <w:sz w:val="20"/>
                <w:szCs w:val="20"/>
              </w:rPr>
            </w:pPr>
          </w:p>
        </w:tc>
      </w:tr>
      <w:tr w:rsidR="00997A69" w:rsidRPr="00997A69" w14:paraId="0D74A8F0" w14:textId="77777777" w:rsidTr="009C44D1">
        <w:trPr>
          <w:trHeight w:val="32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0D2306C" w14:textId="77777777" w:rsidR="00997A69" w:rsidRPr="00F16DED" w:rsidRDefault="00997A69" w:rsidP="004E44F6">
            <w:pPr>
              <w:tabs>
                <w:tab w:val="left" w:pos="11057"/>
              </w:tabs>
              <w:jc w:val="center"/>
              <w:rPr>
                <w:sz w:val="20"/>
                <w:szCs w:val="20"/>
              </w:rPr>
            </w:pPr>
            <w:r w:rsidRPr="00F16DED">
              <w:rPr>
                <w:sz w:val="20"/>
                <w:szCs w:val="20"/>
              </w:rPr>
              <w:t>1</w:t>
            </w:r>
          </w:p>
        </w:tc>
        <w:tc>
          <w:tcPr>
            <w:tcW w:w="2438" w:type="dxa"/>
            <w:tcBorders>
              <w:top w:val="single" w:sz="4" w:space="0" w:color="000000"/>
              <w:left w:val="single" w:sz="4" w:space="0" w:color="000000"/>
              <w:bottom w:val="single" w:sz="4" w:space="0" w:color="auto"/>
              <w:right w:val="single" w:sz="4" w:space="0" w:color="000000"/>
            </w:tcBorders>
            <w:shd w:val="clear" w:color="auto" w:fill="auto"/>
          </w:tcPr>
          <w:p w14:paraId="3A985B41" w14:textId="77777777" w:rsidR="00997A69" w:rsidRPr="00F16DED" w:rsidRDefault="00997A69" w:rsidP="004E44F6">
            <w:pPr>
              <w:tabs>
                <w:tab w:val="left" w:pos="429"/>
                <w:tab w:val="left" w:pos="11057"/>
              </w:tabs>
              <w:ind w:right="162"/>
              <w:jc w:val="center"/>
              <w:rPr>
                <w:sz w:val="20"/>
                <w:szCs w:val="20"/>
              </w:rPr>
            </w:pPr>
            <w:r w:rsidRPr="00F16DED">
              <w:rPr>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1930D" w14:textId="77777777" w:rsidR="00997A69" w:rsidRPr="00F16DED" w:rsidRDefault="00997A69" w:rsidP="004E44F6">
            <w:pPr>
              <w:tabs>
                <w:tab w:val="left" w:pos="854"/>
                <w:tab w:val="left" w:pos="11057"/>
              </w:tabs>
              <w:ind w:right="-86"/>
              <w:jc w:val="center"/>
              <w:rPr>
                <w:sz w:val="20"/>
                <w:szCs w:val="20"/>
              </w:rPr>
            </w:pPr>
            <w:r w:rsidRPr="00F16DED">
              <w:rPr>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A3034F" w14:textId="77777777" w:rsidR="00997A69" w:rsidRPr="00F16DED" w:rsidRDefault="00997A69" w:rsidP="004E44F6">
            <w:pPr>
              <w:tabs>
                <w:tab w:val="left" w:pos="854"/>
                <w:tab w:val="left" w:pos="11057"/>
              </w:tabs>
              <w:ind w:right="-86"/>
              <w:jc w:val="center"/>
              <w:rPr>
                <w:sz w:val="20"/>
                <w:szCs w:val="20"/>
              </w:rPr>
            </w:pPr>
            <w:r w:rsidRPr="00F16DED">
              <w:rPr>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C2C046" w14:textId="77777777" w:rsidR="00997A69" w:rsidRPr="00F16DED" w:rsidRDefault="00997A69" w:rsidP="004E44F6">
            <w:pPr>
              <w:tabs>
                <w:tab w:val="left" w:pos="854"/>
                <w:tab w:val="left" w:pos="11057"/>
              </w:tabs>
              <w:ind w:right="-149"/>
              <w:jc w:val="center"/>
              <w:rPr>
                <w:sz w:val="20"/>
                <w:szCs w:val="20"/>
              </w:rPr>
            </w:pPr>
            <w:r w:rsidRPr="00F16DED">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570E59" w14:textId="77777777" w:rsidR="00997A69" w:rsidRPr="00F16DED" w:rsidRDefault="00997A69" w:rsidP="004E44F6">
            <w:pPr>
              <w:tabs>
                <w:tab w:val="left" w:pos="854"/>
                <w:tab w:val="left" w:pos="11057"/>
              </w:tabs>
              <w:ind w:right="-84"/>
              <w:jc w:val="center"/>
              <w:rPr>
                <w:sz w:val="20"/>
                <w:szCs w:val="20"/>
              </w:rPr>
            </w:pPr>
            <w:r w:rsidRPr="00F16DED">
              <w:rPr>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27CE7321" w14:textId="77777777" w:rsidR="00997A69" w:rsidRPr="00F16DED" w:rsidRDefault="00997A69" w:rsidP="004E44F6">
            <w:pPr>
              <w:tabs>
                <w:tab w:val="left" w:pos="854"/>
                <w:tab w:val="left" w:pos="11057"/>
              </w:tabs>
              <w:jc w:val="center"/>
              <w:rPr>
                <w:sz w:val="20"/>
                <w:szCs w:val="20"/>
              </w:rPr>
            </w:pPr>
            <w:r w:rsidRPr="00F16DED">
              <w:rPr>
                <w:sz w:val="20"/>
                <w:szCs w:val="20"/>
              </w:rPr>
              <w:t>7</w:t>
            </w:r>
          </w:p>
        </w:tc>
        <w:tc>
          <w:tcPr>
            <w:tcW w:w="709" w:type="dxa"/>
            <w:tcBorders>
              <w:top w:val="single" w:sz="4" w:space="0" w:color="000000"/>
              <w:left w:val="single" w:sz="4" w:space="0" w:color="000000"/>
              <w:bottom w:val="single" w:sz="4" w:space="0" w:color="000000"/>
              <w:right w:val="single" w:sz="4" w:space="0" w:color="000000"/>
            </w:tcBorders>
          </w:tcPr>
          <w:p w14:paraId="36238A23" w14:textId="77777777" w:rsidR="00997A69" w:rsidRPr="00F16DED" w:rsidRDefault="00997A69" w:rsidP="004E44F6">
            <w:pPr>
              <w:tabs>
                <w:tab w:val="left" w:pos="854"/>
                <w:tab w:val="left" w:pos="11057"/>
              </w:tabs>
              <w:jc w:val="center"/>
              <w:rPr>
                <w:sz w:val="20"/>
                <w:szCs w:val="20"/>
              </w:rPr>
            </w:pPr>
            <w:r w:rsidRPr="00F16DED">
              <w:rPr>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14:paraId="0C772FB1" w14:textId="77777777" w:rsidR="00997A69" w:rsidRPr="00F16DED" w:rsidRDefault="00997A69" w:rsidP="004E44F6">
            <w:pPr>
              <w:tabs>
                <w:tab w:val="left" w:pos="854"/>
                <w:tab w:val="left" w:pos="11057"/>
              </w:tabs>
              <w:jc w:val="center"/>
              <w:rPr>
                <w:sz w:val="20"/>
                <w:szCs w:val="20"/>
              </w:rPr>
            </w:pPr>
            <w:r w:rsidRPr="00F16DED">
              <w:rPr>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14:paraId="536D5E02" w14:textId="77777777" w:rsidR="00997A69" w:rsidRPr="00F16DED" w:rsidRDefault="00997A69" w:rsidP="004E44F6">
            <w:pPr>
              <w:tabs>
                <w:tab w:val="left" w:pos="854"/>
                <w:tab w:val="left" w:pos="11057"/>
              </w:tabs>
              <w:jc w:val="center"/>
              <w:rPr>
                <w:sz w:val="20"/>
                <w:szCs w:val="20"/>
              </w:rPr>
            </w:pPr>
            <w:r w:rsidRPr="00F16DED">
              <w:rPr>
                <w:sz w:val="20"/>
                <w:szCs w:val="20"/>
              </w:rPr>
              <w:t>10</w:t>
            </w:r>
          </w:p>
        </w:tc>
        <w:tc>
          <w:tcPr>
            <w:tcW w:w="850" w:type="dxa"/>
            <w:tcBorders>
              <w:top w:val="single" w:sz="4" w:space="0" w:color="000000"/>
              <w:left w:val="single" w:sz="4" w:space="0" w:color="000000"/>
              <w:bottom w:val="single" w:sz="4" w:space="0" w:color="000000"/>
              <w:right w:val="single" w:sz="4" w:space="0" w:color="000000"/>
            </w:tcBorders>
          </w:tcPr>
          <w:p w14:paraId="25BC6239" w14:textId="77777777" w:rsidR="00997A69" w:rsidRPr="00F16DED" w:rsidRDefault="00997A69" w:rsidP="004E44F6">
            <w:pPr>
              <w:tabs>
                <w:tab w:val="left" w:pos="854"/>
                <w:tab w:val="left" w:pos="11057"/>
              </w:tabs>
              <w:jc w:val="center"/>
              <w:rPr>
                <w:sz w:val="20"/>
                <w:szCs w:val="20"/>
              </w:rPr>
            </w:pPr>
            <w:r w:rsidRPr="00F16DED">
              <w:rPr>
                <w:sz w:val="20"/>
                <w:szCs w:val="20"/>
              </w:rPr>
              <w:t>11</w:t>
            </w:r>
          </w:p>
        </w:tc>
        <w:tc>
          <w:tcPr>
            <w:tcW w:w="992" w:type="dxa"/>
            <w:tcBorders>
              <w:top w:val="single" w:sz="4" w:space="0" w:color="000000"/>
              <w:left w:val="single" w:sz="4" w:space="0" w:color="000000"/>
              <w:bottom w:val="single" w:sz="4" w:space="0" w:color="000000"/>
              <w:right w:val="single" w:sz="4" w:space="0" w:color="000000"/>
            </w:tcBorders>
          </w:tcPr>
          <w:p w14:paraId="4710E2F9" w14:textId="77777777" w:rsidR="00997A69" w:rsidRPr="00F16DED" w:rsidRDefault="00997A69" w:rsidP="004E44F6">
            <w:pPr>
              <w:tabs>
                <w:tab w:val="left" w:pos="854"/>
                <w:tab w:val="left" w:pos="11057"/>
              </w:tabs>
              <w:jc w:val="center"/>
              <w:rPr>
                <w:sz w:val="20"/>
                <w:szCs w:val="20"/>
              </w:rPr>
            </w:pPr>
            <w:r w:rsidRPr="00F16DED">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tcPr>
          <w:p w14:paraId="6DE0421F" w14:textId="77777777" w:rsidR="00997A69" w:rsidRPr="00F16DED" w:rsidRDefault="00997A69" w:rsidP="004E44F6">
            <w:pPr>
              <w:tabs>
                <w:tab w:val="left" w:pos="854"/>
                <w:tab w:val="left" w:pos="11057"/>
              </w:tabs>
              <w:jc w:val="center"/>
              <w:rPr>
                <w:sz w:val="20"/>
                <w:szCs w:val="20"/>
              </w:rPr>
            </w:pPr>
            <w:r w:rsidRPr="00F16DED">
              <w:rPr>
                <w:sz w:val="20"/>
                <w:szCs w:val="20"/>
              </w:rPr>
              <w:t>13</w:t>
            </w:r>
          </w:p>
        </w:tc>
        <w:tc>
          <w:tcPr>
            <w:tcW w:w="993" w:type="dxa"/>
            <w:tcBorders>
              <w:top w:val="single" w:sz="4" w:space="0" w:color="000000"/>
              <w:left w:val="single" w:sz="4" w:space="0" w:color="000000"/>
              <w:bottom w:val="single" w:sz="4" w:space="0" w:color="000000"/>
              <w:right w:val="single" w:sz="4" w:space="0" w:color="000000"/>
            </w:tcBorders>
          </w:tcPr>
          <w:p w14:paraId="4F558D08" w14:textId="77777777" w:rsidR="00997A69" w:rsidRPr="00F16DED" w:rsidRDefault="00997A69" w:rsidP="004E44F6">
            <w:pPr>
              <w:tabs>
                <w:tab w:val="left" w:pos="854"/>
                <w:tab w:val="left" w:pos="11057"/>
              </w:tabs>
              <w:jc w:val="center"/>
              <w:rPr>
                <w:sz w:val="20"/>
                <w:szCs w:val="20"/>
              </w:rPr>
            </w:pPr>
            <w:r w:rsidRPr="00F16DED">
              <w:rPr>
                <w:sz w:val="20"/>
                <w:szCs w:val="20"/>
              </w:rPr>
              <w:t>14</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201049CB" w14:textId="77777777" w:rsidR="00997A69" w:rsidRPr="00F16DED" w:rsidRDefault="00997A69" w:rsidP="004E44F6">
            <w:pPr>
              <w:tabs>
                <w:tab w:val="left" w:pos="854"/>
                <w:tab w:val="left" w:pos="11057"/>
              </w:tabs>
              <w:jc w:val="center"/>
              <w:rPr>
                <w:sz w:val="20"/>
                <w:szCs w:val="20"/>
              </w:rPr>
            </w:pPr>
            <w:r w:rsidRPr="00F16DED">
              <w:rPr>
                <w:sz w:val="20"/>
                <w:szCs w:val="20"/>
              </w:rPr>
              <w:t>15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14:paraId="2BEBBB14" w14:textId="77777777" w:rsidR="00997A69" w:rsidRPr="00F16DED" w:rsidRDefault="00997A69" w:rsidP="004E44F6">
            <w:pPr>
              <w:tabs>
                <w:tab w:val="left" w:pos="854"/>
                <w:tab w:val="left" w:pos="11057"/>
              </w:tabs>
              <w:jc w:val="center"/>
              <w:rPr>
                <w:sz w:val="20"/>
                <w:szCs w:val="20"/>
              </w:rPr>
            </w:pPr>
            <w:r w:rsidRPr="00F16DED">
              <w:rPr>
                <w:sz w:val="20"/>
                <w:szCs w:val="20"/>
              </w:rPr>
              <w:t>16</w:t>
            </w:r>
          </w:p>
        </w:tc>
      </w:tr>
      <w:tr w:rsidR="00997A69" w:rsidRPr="00997A69" w14:paraId="13A8904B" w14:textId="77777777" w:rsidTr="009C44D1">
        <w:trPr>
          <w:trHeight w:val="321"/>
        </w:trPr>
        <w:tc>
          <w:tcPr>
            <w:tcW w:w="505" w:type="dxa"/>
            <w:tcBorders>
              <w:top w:val="single" w:sz="4" w:space="0" w:color="000000"/>
              <w:left w:val="single" w:sz="4" w:space="0" w:color="000000"/>
              <w:bottom w:val="single" w:sz="4" w:space="0" w:color="000000"/>
              <w:right w:val="single" w:sz="4" w:space="0" w:color="auto"/>
            </w:tcBorders>
            <w:shd w:val="clear" w:color="auto" w:fill="auto"/>
          </w:tcPr>
          <w:p w14:paraId="4F81BB48" w14:textId="77777777" w:rsidR="00997A69" w:rsidRPr="00F16DED" w:rsidRDefault="00997A69" w:rsidP="004E44F6">
            <w:pPr>
              <w:tabs>
                <w:tab w:val="left" w:pos="11057"/>
              </w:tabs>
              <w:jc w:val="center"/>
              <w:rPr>
                <w:sz w:val="20"/>
                <w:szCs w:val="20"/>
              </w:rPr>
            </w:pPr>
            <w:r w:rsidRPr="00F16DED">
              <w:rPr>
                <w:sz w:val="20"/>
                <w:szCs w:val="20"/>
              </w:rPr>
              <w:t>1.</w:t>
            </w:r>
          </w:p>
        </w:tc>
        <w:tc>
          <w:tcPr>
            <w:tcW w:w="2438" w:type="dxa"/>
            <w:tcBorders>
              <w:top w:val="single" w:sz="4" w:space="0" w:color="auto"/>
              <w:bottom w:val="single" w:sz="4" w:space="0" w:color="auto"/>
            </w:tcBorders>
          </w:tcPr>
          <w:p w14:paraId="3EFA868F" w14:textId="77777777" w:rsidR="00997A69" w:rsidRPr="00F16DED" w:rsidRDefault="00997A69" w:rsidP="004E44F6">
            <w:pPr>
              <w:tabs>
                <w:tab w:val="left" w:pos="11057"/>
              </w:tabs>
              <w:jc w:val="both"/>
              <w:rPr>
                <w:rFonts w:eastAsia="Calibri"/>
                <w:sz w:val="20"/>
                <w:szCs w:val="20"/>
              </w:rPr>
            </w:pPr>
            <w:r w:rsidRPr="00F16DED">
              <w:rPr>
                <w:rFonts w:eastAsia="Calibri"/>
                <w:sz w:val="20"/>
                <w:szCs w:val="20"/>
              </w:rPr>
              <w:t>Индекс вовлеченности в систему воспитания гармонично-развитой и социально ответственной личности на основе духовно-нравственных ценностей народов Российской Федерации на территории Астраханской области, исторических и национально-культурных традиций</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2C08E7C7" w14:textId="77777777" w:rsidR="00997A69" w:rsidRPr="00F16DED" w:rsidRDefault="00997A69" w:rsidP="004E44F6">
            <w:pPr>
              <w:tabs>
                <w:tab w:val="left" w:pos="11057"/>
              </w:tabs>
              <w:jc w:val="center"/>
              <w:rPr>
                <w:sz w:val="20"/>
                <w:szCs w:val="20"/>
                <w:lang w:eastAsia="ru-RU"/>
              </w:rPr>
            </w:pPr>
            <w:r w:rsidRPr="00F16DED">
              <w:rPr>
                <w:sz w:val="20"/>
                <w:szCs w:val="20"/>
                <w:lang w:eastAsia="ru-RU"/>
              </w:rPr>
              <w:t>Процент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B0903C"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9A50EC"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F42C7"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6551AC59"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094DCD4B"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08C96C7F"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32540B18"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5D3A7215"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26376BB8"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14:paraId="372C2E63"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14:paraId="34FC5CD0"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50817107"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14:paraId="10D9EEBD" w14:textId="77777777" w:rsidR="00997A69" w:rsidRPr="00F16DED" w:rsidRDefault="00997A69" w:rsidP="004E44F6">
            <w:pPr>
              <w:tabs>
                <w:tab w:val="left" w:pos="11057"/>
              </w:tabs>
              <w:ind w:right="105"/>
              <w:jc w:val="center"/>
              <w:rPr>
                <w:sz w:val="20"/>
                <w:szCs w:val="20"/>
              </w:rPr>
            </w:pPr>
            <w:r w:rsidRPr="00F16DED">
              <w:rPr>
                <w:sz w:val="20"/>
                <w:szCs w:val="20"/>
              </w:rPr>
              <w:t>107,0</w:t>
            </w:r>
          </w:p>
        </w:tc>
      </w:tr>
      <w:tr w:rsidR="00997A69" w:rsidRPr="00997A69" w14:paraId="38B4968E" w14:textId="77777777" w:rsidTr="009C44D1">
        <w:trPr>
          <w:trHeight w:val="70"/>
        </w:trPr>
        <w:tc>
          <w:tcPr>
            <w:tcW w:w="505" w:type="dxa"/>
            <w:tcBorders>
              <w:top w:val="single" w:sz="4" w:space="0" w:color="000000"/>
              <w:left w:val="single" w:sz="4" w:space="0" w:color="000000"/>
              <w:bottom w:val="single" w:sz="4" w:space="0" w:color="000000"/>
              <w:right w:val="single" w:sz="4" w:space="0" w:color="auto"/>
            </w:tcBorders>
            <w:shd w:val="clear" w:color="auto" w:fill="auto"/>
          </w:tcPr>
          <w:p w14:paraId="44B45999" w14:textId="77777777" w:rsidR="00997A69" w:rsidRPr="00F16DED" w:rsidRDefault="00997A69" w:rsidP="004E44F6">
            <w:pPr>
              <w:tabs>
                <w:tab w:val="left" w:pos="11057"/>
              </w:tabs>
              <w:jc w:val="center"/>
              <w:rPr>
                <w:sz w:val="20"/>
                <w:szCs w:val="20"/>
              </w:rPr>
            </w:pPr>
            <w:r w:rsidRPr="00F16DED">
              <w:rPr>
                <w:sz w:val="20"/>
                <w:szCs w:val="20"/>
              </w:rPr>
              <w:t>2.</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14:paraId="55DE1FF1" w14:textId="77777777" w:rsidR="00997A69" w:rsidRPr="00F16DED" w:rsidRDefault="00997A69" w:rsidP="004E44F6">
            <w:pPr>
              <w:tabs>
                <w:tab w:val="left" w:pos="11057"/>
              </w:tabs>
              <w:jc w:val="both"/>
              <w:rPr>
                <w:rFonts w:eastAsia="Calibri"/>
                <w:sz w:val="20"/>
                <w:szCs w:val="20"/>
              </w:rPr>
            </w:pPr>
            <w:r w:rsidRPr="00F16DED">
              <w:rPr>
                <w:rFonts w:eastAsia="Calibri"/>
                <w:sz w:val="20"/>
                <w:szCs w:val="20"/>
              </w:rPr>
              <w:t>Число посещений организаций культуры</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457C46D4" w14:textId="5AF687D5" w:rsidR="00997A69" w:rsidRPr="00F16DED" w:rsidRDefault="00F16DED" w:rsidP="004E44F6">
            <w:pPr>
              <w:tabs>
                <w:tab w:val="left" w:pos="11057"/>
              </w:tabs>
              <w:jc w:val="center"/>
              <w:rPr>
                <w:sz w:val="20"/>
                <w:szCs w:val="20"/>
                <w:lang w:eastAsia="ru-RU"/>
              </w:rPr>
            </w:pPr>
            <w:r>
              <w:rPr>
                <w:sz w:val="20"/>
                <w:szCs w:val="20"/>
                <w:lang w:eastAsia="ru-RU"/>
              </w:rPr>
              <w:t>М</w:t>
            </w:r>
            <w:r w:rsidR="00997A69" w:rsidRPr="00F16DED">
              <w:rPr>
                <w:sz w:val="20"/>
                <w:szCs w:val="20"/>
                <w:lang w:eastAsia="ru-RU"/>
              </w:rPr>
              <w:t>лн единиц</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B60A88" w14:textId="1F677620" w:rsidR="00997A69" w:rsidRPr="00F16DED" w:rsidRDefault="00F16DED" w:rsidP="004E44F6">
            <w:pPr>
              <w:tabs>
                <w:tab w:val="left" w:pos="11057"/>
              </w:tabs>
              <w:ind w:left="-332" w:right="-313"/>
              <w:jc w:val="center"/>
              <w:rPr>
                <w:sz w:val="20"/>
                <w:szCs w:val="20"/>
              </w:rPr>
            </w:pPr>
            <w:r>
              <w:rPr>
                <w:sz w:val="20"/>
                <w:szCs w:val="20"/>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BEE33E" w14:textId="3DF91563" w:rsidR="00997A69" w:rsidRPr="00F16DED" w:rsidRDefault="00F16DED" w:rsidP="004E44F6">
            <w:pPr>
              <w:tabs>
                <w:tab w:val="left" w:pos="11057"/>
              </w:tabs>
              <w:ind w:left="-332" w:right="-313"/>
              <w:jc w:val="center"/>
              <w:rPr>
                <w:sz w:val="20"/>
                <w:szCs w:val="20"/>
              </w:rPr>
            </w:pPr>
            <w:r>
              <w:rPr>
                <w:sz w:val="20"/>
                <w:szCs w:val="20"/>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208137" w14:textId="542D8E72" w:rsidR="00997A69" w:rsidRPr="00F16DED" w:rsidRDefault="00F16DED" w:rsidP="004E44F6">
            <w:pPr>
              <w:tabs>
                <w:tab w:val="left" w:pos="11057"/>
              </w:tabs>
              <w:ind w:left="-332" w:right="-313"/>
              <w:jc w:val="center"/>
              <w:rPr>
                <w:sz w:val="20"/>
                <w:szCs w:val="20"/>
              </w:rPr>
            </w:pPr>
            <w:r>
              <w:rPr>
                <w:sz w:val="20"/>
                <w:szCs w:val="20"/>
              </w:rPr>
              <w:t>3,8</w:t>
            </w:r>
          </w:p>
        </w:tc>
        <w:tc>
          <w:tcPr>
            <w:tcW w:w="850" w:type="dxa"/>
            <w:tcBorders>
              <w:top w:val="single" w:sz="4" w:space="0" w:color="000000"/>
              <w:left w:val="single" w:sz="4" w:space="0" w:color="000000"/>
              <w:bottom w:val="single" w:sz="4" w:space="0" w:color="000000"/>
              <w:right w:val="single" w:sz="4" w:space="0" w:color="000000"/>
            </w:tcBorders>
          </w:tcPr>
          <w:p w14:paraId="0109DD99" w14:textId="7838622D" w:rsidR="00997A69" w:rsidRPr="00F16DED" w:rsidRDefault="00F16DED" w:rsidP="004E44F6">
            <w:pPr>
              <w:tabs>
                <w:tab w:val="left" w:pos="11057"/>
              </w:tabs>
              <w:ind w:left="-332" w:right="-313"/>
              <w:jc w:val="center"/>
              <w:rPr>
                <w:sz w:val="20"/>
                <w:szCs w:val="20"/>
              </w:rPr>
            </w:pPr>
            <w:r>
              <w:rPr>
                <w:sz w:val="20"/>
                <w:szCs w:val="20"/>
              </w:rPr>
              <w:t>5,6</w:t>
            </w:r>
          </w:p>
        </w:tc>
        <w:tc>
          <w:tcPr>
            <w:tcW w:w="709" w:type="dxa"/>
            <w:tcBorders>
              <w:top w:val="single" w:sz="4" w:space="0" w:color="000000"/>
              <w:left w:val="single" w:sz="4" w:space="0" w:color="000000"/>
              <w:bottom w:val="single" w:sz="4" w:space="0" w:color="000000"/>
              <w:right w:val="single" w:sz="4" w:space="0" w:color="000000"/>
            </w:tcBorders>
          </w:tcPr>
          <w:p w14:paraId="7286D60D" w14:textId="779BB0B0" w:rsidR="00997A69" w:rsidRPr="00F16DED" w:rsidRDefault="00F16DED" w:rsidP="004E44F6">
            <w:pPr>
              <w:tabs>
                <w:tab w:val="left" w:pos="11057"/>
              </w:tabs>
              <w:ind w:left="-332" w:right="-313"/>
              <w:jc w:val="center"/>
              <w:rPr>
                <w:sz w:val="20"/>
                <w:szCs w:val="20"/>
              </w:rPr>
            </w:pPr>
            <w:r>
              <w:rPr>
                <w:sz w:val="20"/>
                <w:szCs w:val="20"/>
              </w:rPr>
              <w:t>7,0</w:t>
            </w:r>
          </w:p>
        </w:tc>
        <w:tc>
          <w:tcPr>
            <w:tcW w:w="709" w:type="dxa"/>
            <w:tcBorders>
              <w:top w:val="single" w:sz="4" w:space="0" w:color="000000"/>
              <w:left w:val="single" w:sz="4" w:space="0" w:color="000000"/>
              <w:bottom w:val="single" w:sz="4" w:space="0" w:color="000000"/>
              <w:right w:val="single" w:sz="4" w:space="0" w:color="000000"/>
            </w:tcBorders>
          </w:tcPr>
          <w:p w14:paraId="39CE95A7" w14:textId="12A042AC" w:rsidR="00997A69" w:rsidRPr="00F16DED" w:rsidRDefault="00F16DED" w:rsidP="004E44F6">
            <w:pPr>
              <w:tabs>
                <w:tab w:val="left" w:pos="11057"/>
              </w:tabs>
              <w:ind w:left="-332" w:right="-313"/>
              <w:jc w:val="center"/>
              <w:rPr>
                <w:sz w:val="20"/>
                <w:szCs w:val="20"/>
              </w:rPr>
            </w:pPr>
            <w:r>
              <w:rPr>
                <w:sz w:val="20"/>
                <w:szCs w:val="20"/>
              </w:rPr>
              <w:t>8,2</w:t>
            </w:r>
          </w:p>
        </w:tc>
        <w:tc>
          <w:tcPr>
            <w:tcW w:w="709" w:type="dxa"/>
            <w:tcBorders>
              <w:top w:val="single" w:sz="4" w:space="0" w:color="000000"/>
              <w:left w:val="single" w:sz="4" w:space="0" w:color="000000"/>
              <w:bottom w:val="single" w:sz="4" w:space="0" w:color="000000"/>
              <w:right w:val="single" w:sz="4" w:space="0" w:color="000000"/>
            </w:tcBorders>
          </w:tcPr>
          <w:p w14:paraId="45500075" w14:textId="772D0192" w:rsidR="00997A69" w:rsidRPr="00F16DED" w:rsidRDefault="00F16DED" w:rsidP="004E44F6">
            <w:pPr>
              <w:tabs>
                <w:tab w:val="left" w:pos="11057"/>
              </w:tabs>
              <w:ind w:left="-332" w:right="-313"/>
              <w:jc w:val="center"/>
              <w:rPr>
                <w:sz w:val="20"/>
                <w:szCs w:val="20"/>
              </w:rPr>
            </w:pPr>
            <w:r>
              <w:rPr>
                <w:sz w:val="20"/>
                <w:szCs w:val="20"/>
              </w:rPr>
              <w:t>9,5</w:t>
            </w:r>
          </w:p>
        </w:tc>
        <w:tc>
          <w:tcPr>
            <w:tcW w:w="850" w:type="dxa"/>
            <w:tcBorders>
              <w:top w:val="single" w:sz="4" w:space="0" w:color="000000"/>
              <w:left w:val="single" w:sz="4" w:space="0" w:color="000000"/>
              <w:bottom w:val="single" w:sz="4" w:space="0" w:color="000000"/>
              <w:right w:val="single" w:sz="4" w:space="0" w:color="000000"/>
            </w:tcBorders>
          </w:tcPr>
          <w:p w14:paraId="292E6BB6" w14:textId="03135D7A" w:rsidR="00997A69" w:rsidRPr="00F16DED" w:rsidRDefault="00F16DED" w:rsidP="004E44F6">
            <w:pPr>
              <w:tabs>
                <w:tab w:val="left" w:pos="11057"/>
              </w:tabs>
              <w:jc w:val="center"/>
              <w:rPr>
                <w:sz w:val="20"/>
                <w:szCs w:val="20"/>
              </w:rPr>
            </w:pPr>
            <w:r>
              <w:rPr>
                <w:sz w:val="20"/>
                <w:szCs w:val="20"/>
              </w:rPr>
              <w:t>11,2</w:t>
            </w:r>
          </w:p>
        </w:tc>
        <w:tc>
          <w:tcPr>
            <w:tcW w:w="992" w:type="dxa"/>
            <w:tcBorders>
              <w:top w:val="single" w:sz="4" w:space="0" w:color="000000"/>
              <w:left w:val="single" w:sz="4" w:space="0" w:color="000000"/>
              <w:bottom w:val="single" w:sz="4" w:space="0" w:color="000000"/>
              <w:right w:val="single" w:sz="4" w:space="0" w:color="000000"/>
            </w:tcBorders>
          </w:tcPr>
          <w:p w14:paraId="74E6EB79" w14:textId="3A58D2C8" w:rsidR="00997A69" w:rsidRPr="00F16DED" w:rsidRDefault="00F16DED" w:rsidP="004E44F6">
            <w:pPr>
              <w:tabs>
                <w:tab w:val="left" w:pos="11057"/>
              </w:tabs>
              <w:ind w:left="-332" w:right="-313"/>
              <w:jc w:val="center"/>
              <w:rPr>
                <w:sz w:val="20"/>
                <w:szCs w:val="20"/>
              </w:rPr>
            </w:pPr>
            <w:r>
              <w:rPr>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14:paraId="59E4704D" w14:textId="3F4EEE58" w:rsidR="00997A69" w:rsidRPr="00F16DED" w:rsidRDefault="00F16DED" w:rsidP="004E44F6">
            <w:pPr>
              <w:tabs>
                <w:tab w:val="left" w:pos="11057"/>
              </w:tabs>
              <w:ind w:left="-332" w:right="-313"/>
              <w:jc w:val="center"/>
              <w:rPr>
                <w:sz w:val="20"/>
                <w:szCs w:val="20"/>
              </w:rPr>
            </w:pPr>
            <w:r>
              <w:rPr>
                <w:sz w:val="20"/>
                <w:szCs w:val="20"/>
              </w:rPr>
              <w:t>13,9</w:t>
            </w:r>
          </w:p>
        </w:tc>
        <w:tc>
          <w:tcPr>
            <w:tcW w:w="993" w:type="dxa"/>
            <w:tcBorders>
              <w:top w:val="single" w:sz="4" w:space="0" w:color="000000"/>
              <w:left w:val="single" w:sz="4" w:space="0" w:color="000000"/>
              <w:bottom w:val="single" w:sz="4" w:space="0" w:color="000000"/>
              <w:right w:val="single" w:sz="4" w:space="0" w:color="000000"/>
            </w:tcBorders>
          </w:tcPr>
          <w:p w14:paraId="2BB510D1" w14:textId="00381F48" w:rsidR="00997A69" w:rsidRPr="00F16DED" w:rsidRDefault="00F16DED" w:rsidP="004E44F6">
            <w:pPr>
              <w:tabs>
                <w:tab w:val="left" w:pos="11057"/>
              </w:tabs>
              <w:ind w:left="-332" w:right="-313"/>
              <w:jc w:val="center"/>
              <w:rPr>
                <w:sz w:val="20"/>
                <w:szCs w:val="20"/>
              </w:rPr>
            </w:pPr>
            <w:r>
              <w:rPr>
                <w:sz w:val="20"/>
                <w:szCs w:val="20"/>
              </w:rPr>
              <w:t>14,7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5C52E968" w14:textId="57EAB8E5" w:rsidR="00997A69" w:rsidRPr="00F16DED" w:rsidRDefault="00F16DED" w:rsidP="004E44F6">
            <w:pPr>
              <w:tabs>
                <w:tab w:val="left" w:pos="11057"/>
              </w:tabs>
              <w:ind w:left="-332" w:right="-313"/>
              <w:jc w:val="center"/>
              <w:rPr>
                <w:sz w:val="20"/>
                <w:szCs w:val="20"/>
              </w:rPr>
            </w:pPr>
            <w:r>
              <w:rPr>
                <w:sz w:val="20"/>
                <w:szCs w:val="20"/>
              </w:rPr>
              <w:t>16,15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14:paraId="73D11F8F" w14:textId="77777777" w:rsidR="00997A69" w:rsidRPr="00F16DED" w:rsidRDefault="00997A69" w:rsidP="004E44F6">
            <w:pPr>
              <w:tabs>
                <w:tab w:val="left" w:pos="11057"/>
              </w:tabs>
              <w:ind w:right="105"/>
              <w:jc w:val="center"/>
              <w:rPr>
                <w:sz w:val="20"/>
                <w:szCs w:val="20"/>
              </w:rPr>
            </w:pPr>
            <w:r w:rsidRPr="00F16DED">
              <w:rPr>
                <w:sz w:val="20"/>
                <w:szCs w:val="20"/>
              </w:rPr>
              <w:t>16,15</w:t>
            </w:r>
          </w:p>
        </w:tc>
      </w:tr>
      <w:tr w:rsidR="00997A69" w:rsidRPr="00997A69" w14:paraId="1F1B4753" w14:textId="77777777" w:rsidTr="009C44D1">
        <w:trPr>
          <w:trHeight w:val="307"/>
        </w:trPr>
        <w:tc>
          <w:tcPr>
            <w:tcW w:w="505" w:type="dxa"/>
            <w:tcBorders>
              <w:top w:val="single" w:sz="4" w:space="0" w:color="000000"/>
              <w:left w:val="single" w:sz="4" w:space="0" w:color="000000"/>
              <w:bottom w:val="single" w:sz="4" w:space="0" w:color="000000"/>
              <w:right w:val="single" w:sz="4" w:space="0" w:color="auto"/>
            </w:tcBorders>
            <w:shd w:val="clear" w:color="auto" w:fill="auto"/>
          </w:tcPr>
          <w:p w14:paraId="030084C1" w14:textId="77777777" w:rsidR="00997A69" w:rsidRPr="00F16DED" w:rsidRDefault="00997A69" w:rsidP="004E44F6">
            <w:pPr>
              <w:tabs>
                <w:tab w:val="left" w:pos="11057"/>
              </w:tabs>
              <w:jc w:val="center"/>
              <w:rPr>
                <w:sz w:val="20"/>
                <w:szCs w:val="20"/>
              </w:rPr>
            </w:pPr>
            <w:r w:rsidRPr="00F16DED">
              <w:rPr>
                <w:sz w:val="20"/>
                <w:szCs w:val="20"/>
              </w:rPr>
              <w:t>3.</w:t>
            </w:r>
          </w:p>
        </w:tc>
        <w:tc>
          <w:tcPr>
            <w:tcW w:w="2438" w:type="dxa"/>
            <w:tcBorders>
              <w:top w:val="single" w:sz="4" w:space="0" w:color="auto"/>
              <w:bottom w:val="single" w:sz="4" w:space="0" w:color="auto"/>
            </w:tcBorders>
          </w:tcPr>
          <w:p w14:paraId="45F1984F" w14:textId="77777777" w:rsidR="00997A69" w:rsidRPr="00F16DED" w:rsidRDefault="00997A69" w:rsidP="004E44F6">
            <w:pPr>
              <w:tabs>
                <w:tab w:val="left" w:pos="11057"/>
              </w:tabs>
              <w:jc w:val="both"/>
              <w:rPr>
                <w:rFonts w:eastAsia="Calibri"/>
                <w:sz w:val="20"/>
                <w:szCs w:val="20"/>
              </w:rPr>
            </w:pPr>
            <w:r w:rsidRPr="00F16DED">
              <w:rPr>
                <w:rFonts w:eastAsia="Calibri"/>
                <w:sz w:val="20"/>
                <w:szCs w:val="20"/>
              </w:rPr>
              <w:t>Уровень удовлетворенности жителей Астраханской области качеством условий, предоставляемых услуг в сфере культуры</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606CF161" w14:textId="3A83C9A9" w:rsidR="00997A69" w:rsidRPr="00F16DED" w:rsidRDefault="00F16DED" w:rsidP="004E44F6">
            <w:pPr>
              <w:tabs>
                <w:tab w:val="left" w:pos="11057"/>
              </w:tabs>
              <w:jc w:val="center"/>
              <w:rPr>
                <w:sz w:val="20"/>
                <w:szCs w:val="20"/>
                <w:lang w:eastAsia="ru-RU"/>
              </w:rPr>
            </w:pPr>
            <w:r w:rsidRPr="00F16DED">
              <w:rPr>
                <w:sz w:val="20"/>
                <w:szCs w:val="20"/>
                <w:lang w:eastAsia="ru-RU"/>
              </w:rPr>
              <w:t>Процент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750F8C"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E24A9E"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558AA8"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73B5213A"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06C891E1"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5791161D"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740A4B45"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49F6961E"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13E9E713"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14:paraId="0F528624"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14:paraId="6BF0DC6E"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1245617F"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14:paraId="0ABA1098" w14:textId="77777777" w:rsidR="00997A69" w:rsidRPr="00F16DED" w:rsidRDefault="00997A69" w:rsidP="004E44F6">
            <w:pPr>
              <w:tabs>
                <w:tab w:val="left" w:pos="11057"/>
              </w:tabs>
              <w:ind w:right="105"/>
              <w:jc w:val="center"/>
              <w:rPr>
                <w:sz w:val="20"/>
                <w:szCs w:val="20"/>
                <w:lang w:val="en-US"/>
              </w:rPr>
            </w:pPr>
            <w:r w:rsidRPr="00F16DED">
              <w:rPr>
                <w:sz w:val="20"/>
                <w:szCs w:val="20"/>
              </w:rPr>
              <w:t>85,0</w:t>
            </w:r>
          </w:p>
        </w:tc>
      </w:tr>
      <w:tr w:rsidR="00997A69" w:rsidRPr="00997A69" w14:paraId="14721A72" w14:textId="77777777" w:rsidTr="009C44D1">
        <w:trPr>
          <w:trHeight w:val="307"/>
        </w:trPr>
        <w:tc>
          <w:tcPr>
            <w:tcW w:w="505" w:type="dxa"/>
            <w:tcBorders>
              <w:top w:val="single" w:sz="4" w:space="0" w:color="000000"/>
              <w:left w:val="single" w:sz="4" w:space="0" w:color="000000"/>
              <w:bottom w:val="single" w:sz="4" w:space="0" w:color="000000"/>
              <w:right w:val="single" w:sz="4" w:space="0" w:color="auto"/>
            </w:tcBorders>
            <w:shd w:val="clear" w:color="auto" w:fill="auto"/>
          </w:tcPr>
          <w:p w14:paraId="748C0627" w14:textId="77777777" w:rsidR="00997A69" w:rsidRPr="00F16DED" w:rsidRDefault="00997A69" w:rsidP="004E44F6">
            <w:pPr>
              <w:tabs>
                <w:tab w:val="left" w:pos="11057"/>
              </w:tabs>
              <w:jc w:val="center"/>
              <w:rPr>
                <w:sz w:val="20"/>
                <w:szCs w:val="20"/>
              </w:rPr>
            </w:pPr>
            <w:r w:rsidRPr="00F16DED">
              <w:rPr>
                <w:sz w:val="20"/>
                <w:szCs w:val="20"/>
              </w:rPr>
              <w:t>4.</w:t>
            </w:r>
          </w:p>
        </w:tc>
        <w:tc>
          <w:tcPr>
            <w:tcW w:w="2438" w:type="dxa"/>
            <w:tcBorders>
              <w:top w:val="single" w:sz="4" w:space="0" w:color="auto"/>
              <w:left w:val="single" w:sz="4" w:space="0" w:color="auto"/>
              <w:bottom w:val="single" w:sz="4" w:space="0" w:color="auto"/>
              <w:right w:val="single" w:sz="4" w:space="0" w:color="auto"/>
            </w:tcBorders>
          </w:tcPr>
          <w:p w14:paraId="3AD4FF8D" w14:textId="77777777" w:rsidR="00997A69" w:rsidRPr="00F16DED" w:rsidRDefault="00997A69" w:rsidP="004E44F6">
            <w:pPr>
              <w:tabs>
                <w:tab w:val="left" w:pos="11057"/>
              </w:tabs>
              <w:jc w:val="both"/>
              <w:rPr>
                <w:rFonts w:eastAsia="Calibri"/>
                <w:sz w:val="20"/>
                <w:szCs w:val="20"/>
              </w:rPr>
            </w:pPr>
            <w:r w:rsidRPr="00F16DED">
              <w:rPr>
                <w:rFonts w:eastAsia="Calibri"/>
                <w:sz w:val="20"/>
                <w:szCs w:val="20"/>
              </w:rPr>
              <w:t>Доля объектов культурного наследия, находящихся в удовлетворительном состоянии, в общем количестве объектов культурного наследия</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185CA7F4" w14:textId="77777777" w:rsidR="00997A69" w:rsidRPr="00F16DED" w:rsidRDefault="00997A69" w:rsidP="004E44F6">
            <w:pPr>
              <w:tabs>
                <w:tab w:val="left" w:pos="11057"/>
              </w:tabs>
              <w:ind w:right="-6"/>
              <w:jc w:val="center"/>
              <w:rPr>
                <w:sz w:val="20"/>
                <w:szCs w:val="20"/>
                <w:lang w:eastAsia="ru-RU"/>
              </w:rPr>
            </w:pPr>
            <w:r w:rsidRPr="00F16DED">
              <w:rPr>
                <w:sz w:val="20"/>
                <w:szCs w:val="20"/>
                <w:lang w:eastAsia="ru-RU"/>
              </w:rPr>
              <w:t>Процент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A40C6A"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7D1100"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022CAD"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7C78D677"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42C88978"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224E8C59"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3A6AFE4F"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5AAFD95"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BCF11A5"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14:paraId="51E4E2F2"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Pr>
          <w:p w14:paraId="54E34F6E"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2F6B0FEB" w14:textId="77777777" w:rsidR="00997A69" w:rsidRPr="00F16DED" w:rsidRDefault="00997A69" w:rsidP="004E44F6">
            <w:pPr>
              <w:tabs>
                <w:tab w:val="left" w:pos="11057"/>
              </w:tabs>
              <w:ind w:left="-332" w:right="-313"/>
              <w:jc w:val="center"/>
              <w:rPr>
                <w:sz w:val="20"/>
                <w:szCs w:val="20"/>
              </w:rPr>
            </w:pPr>
            <w:r w:rsidRPr="00F16DED">
              <w:rPr>
                <w:sz w:val="20"/>
                <w:szCs w:val="20"/>
              </w:rPr>
              <w:t>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14:paraId="394E85DC" w14:textId="77777777" w:rsidR="00997A69" w:rsidRPr="00F16DED" w:rsidRDefault="00997A69" w:rsidP="004E44F6">
            <w:pPr>
              <w:tabs>
                <w:tab w:val="left" w:pos="11057"/>
              </w:tabs>
              <w:ind w:right="105"/>
              <w:jc w:val="center"/>
              <w:rPr>
                <w:sz w:val="20"/>
                <w:szCs w:val="20"/>
              </w:rPr>
            </w:pPr>
            <w:r w:rsidRPr="00F16DED">
              <w:rPr>
                <w:sz w:val="20"/>
                <w:szCs w:val="20"/>
              </w:rPr>
              <w:t>54,0</w:t>
            </w:r>
          </w:p>
        </w:tc>
      </w:tr>
    </w:tbl>
    <w:p w14:paraId="55B5B8FC" w14:textId="77777777" w:rsidR="000A5280" w:rsidRDefault="000A5280" w:rsidP="004E44F6">
      <w:pPr>
        <w:pStyle w:val="af3"/>
        <w:tabs>
          <w:tab w:val="left" w:pos="11057"/>
        </w:tabs>
        <w:spacing w:before="6"/>
        <w:ind w:right="340"/>
        <w:jc w:val="right"/>
      </w:pPr>
    </w:p>
    <w:p w14:paraId="117FFB64" w14:textId="77777777" w:rsidR="000A5280" w:rsidRDefault="000A5280" w:rsidP="004E44F6">
      <w:pPr>
        <w:shd w:val="clear" w:color="auto" w:fill="FFFFFF"/>
        <w:tabs>
          <w:tab w:val="left" w:pos="1869"/>
        </w:tabs>
        <w:ind w:right="340"/>
        <w:jc w:val="right"/>
        <w:rPr>
          <w:sz w:val="32"/>
          <w:szCs w:val="32"/>
        </w:rPr>
      </w:pPr>
    </w:p>
    <w:p w14:paraId="75DBD6EF" w14:textId="77777777" w:rsidR="000A5280" w:rsidRDefault="000A5280" w:rsidP="004E44F6">
      <w:pPr>
        <w:shd w:val="clear" w:color="auto" w:fill="FFFFFF"/>
        <w:tabs>
          <w:tab w:val="left" w:pos="1869"/>
        </w:tabs>
        <w:ind w:right="340"/>
        <w:jc w:val="right"/>
        <w:rPr>
          <w:sz w:val="32"/>
          <w:szCs w:val="32"/>
        </w:rPr>
      </w:pPr>
    </w:p>
    <w:p w14:paraId="0DD18417" w14:textId="77777777" w:rsidR="000A5280" w:rsidRDefault="000A5280" w:rsidP="004E44F6">
      <w:pPr>
        <w:shd w:val="clear" w:color="auto" w:fill="FFFFFF"/>
        <w:tabs>
          <w:tab w:val="left" w:pos="1869"/>
        </w:tabs>
        <w:ind w:right="340"/>
        <w:jc w:val="right"/>
        <w:rPr>
          <w:sz w:val="32"/>
          <w:szCs w:val="32"/>
        </w:rPr>
      </w:pPr>
    </w:p>
    <w:p w14:paraId="39C5242C" w14:textId="77777777" w:rsidR="000A5280" w:rsidRDefault="000A5280" w:rsidP="004E44F6">
      <w:pPr>
        <w:shd w:val="clear" w:color="auto" w:fill="FFFFFF"/>
        <w:tabs>
          <w:tab w:val="left" w:pos="1869"/>
        </w:tabs>
        <w:ind w:right="340"/>
        <w:jc w:val="right"/>
        <w:rPr>
          <w:sz w:val="32"/>
          <w:szCs w:val="32"/>
        </w:r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6D31BB" w:rsidRPr="006D31BB" w14:paraId="154F5CFD" w14:textId="77777777" w:rsidTr="009C44D1">
        <w:tc>
          <w:tcPr>
            <w:tcW w:w="8180" w:type="dxa"/>
            <w:shd w:val="clear" w:color="auto" w:fill="auto"/>
          </w:tcPr>
          <w:p w14:paraId="5AD6BF3D" w14:textId="77777777" w:rsidR="006D31BB" w:rsidRPr="006D31BB" w:rsidRDefault="006D31BB" w:rsidP="004E44F6">
            <w:pPr>
              <w:shd w:val="clear" w:color="auto" w:fill="FFFFFF"/>
            </w:pPr>
          </w:p>
          <w:p w14:paraId="7B737FF1" w14:textId="77777777" w:rsidR="006D31BB" w:rsidRPr="006D31BB" w:rsidRDefault="006D31BB" w:rsidP="004E44F6">
            <w:pPr>
              <w:shd w:val="clear" w:color="auto" w:fill="FFFFFF"/>
            </w:pPr>
          </w:p>
          <w:p w14:paraId="19003943" w14:textId="77777777" w:rsidR="006D31BB" w:rsidRPr="006D31BB" w:rsidRDefault="006D31BB" w:rsidP="004E44F6">
            <w:pPr>
              <w:shd w:val="clear" w:color="auto" w:fill="FFFFFF"/>
            </w:pPr>
          </w:p>
        </w:tc>
        <w:tc>
          <w:tcPr>
            <w:tcW w:w="8178" w:type="dxa"/>
            <w:shd w:val="clear" w:color="auto" w:fill="auto"/>
          </w:tcPr>
          <w:p w14:paraId="38A18ACB" w14:textId="77777777" w:rsidR="006D31BB" w:rsidRPr="007F0838" w:rsidRDefault="006D31BB" w:rsidP="004E44F6">
            <w:pPr>
              <w:shd w:val="clear" w:color="auto" w:fill="FFFFFF"/>
              <w:ind w:left="4866"/>
              <w:rPr>
                <w:sz w:val="24"/>
                <w:szCs w:val="24"/>
              </w:rPr>
            </w:pPr>
            <w:r w:rsidRPr="007F0838">
              <w:rPr>
                <w:sz w:val="24"/>
                <w:szCs w:val="24"/>
              </w:rPr>
              <w:t>Приложение № 3</w:t>
            </w:r>
          </w:p>
          <w:p w14:paraId="28566437" w14:textId="77777777" w:rsidR="006D31BB" w:rsidRPr="006D31BB" w:rsidRDefault="006D31BB" w:rsidP="004E44F6">
            <w:pPr>
              <w:shd w:val="clear" w:color="auto" w:fill="FFFFFF"/>
              <w:ind w:left="4866"/>
            </w:pPr>
            <w:r w:rsidRPr="007F0838">
              <w:rPr>
                <w:sz w:val="24"/>
                <w:szCs w:val="24"/>
              </w:rPr>
              <w:t>к государственной программе</w:t>
            </w:r>
          </w:p>
        </w:tc>
      </w:tr>
    </w:tbl>
    <w:p w14:paraId="20AF0292" w14:textId="77777777" w:rsidR="006D31BB" w:rsidRPr="007F0838" w:rsidRDefault="006D31BB" w:rsidP="004E44F6">
      <w:pPr>
        <w:shd w:val="clear" w:color="auto" w:fill="FFFFFF"/>
        <w:tabs>
          <w:tab w:val="left" w:pos="11057"/>
        </w:tabs>
        <w:spacing w:before="6"/>
        <w:jc w:val="center"/>
        <w:rPr>
          <w:bCs/>
          <w:sz w:val="24"/>
          <w:szCs w:val="24"/>
        </w:rPr>
      </w:pPr>
      <w:r w:rsidRPr="007F0838">
        <w:rPr>
          <w:bCs/>
          <w:sz w:val="24"/>
          <w:szCs w:val="24"/>
        </w:rPr>
        <w:t>Реестр документов, входящих в состав государственной программы Астраханской области</w:t>
      </w:r>
    </w:p>
    <w:p w14:paraId="75025867" w14:textId="77777777" w:rsidR="006D31BB" w:rsidRPr="006D31BB" w:rsidRDefault="006D31BB" w:rsidP="004E44F6">
      <w:pPr>
        <w:shd w:val="clear" w:color="auto" w:fill="FFFFFF"/>
        <w:tabs>
          <w:tab w:val="left" w:pos="11057"/>
        </w:tabs>
        <w:spacing w:before="6"/>
        <w:jc w:val="center"/>
        <w:rPr>
          <w:sz w:val="24"/>
          <w:szCs w:val="24"/>
        </w:rPr>
      </w:pPr>
    </w:p>
    <w:tbl>
      <w:tblPr>
        <w:tblW w:w="15588" w:type="dxa"/>
        <w:jc w:val="center"/>
        <w:tblLook w:val="04A0" w:firstRow="1" w:lastRow="0" w:firstColumn="1" w:lastColumn="0" w:noHBand="0" w:noVBand="1"/>
      </w:tblPr>
      <w:tblGrid>
        <w:gridCol w:w="778"/>
        <w:gridCol w:w="3186"/>
        <w:gridCol w:w="1985"/>
        <w:gridCol w:w="2274"/>
        <w:gridCol w:w="2163"/>
        <w:gridCol w:w="2650"/>
        <w:gridCol w:w="2552"/>
      </w:tblGrid>
      <w:tr w:rsidR="006D31BB" w:rsidRPr="006D31BB" w14:paraId="13B89D57" w14:textId="77777777" w:rsidTr="007F0838">
        <w:trPr>
          <w:trHeight w:val="6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5E8D" w14:textId="77777777" w:rsidR="006D31BB" w:rsidRPr="007F0838" w:rsidRDefault="006D31BB" w:rsidP="004E44F6">
            <w:pPr>
              <w:shd w:val="clear" w:color="auto" w:fill="FFFFFF"/>
              <w:tabs>
                <w:tab w:val="left" w:pos="11057"/>
              </w:tabs>
              <w:jc w:val="center"/>
            </w:pPr>
            <w:r w:rsidRPr="007F0838">
              <w:t>№ п/п</w:t>
            </w: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6403B" w14:textId="77777777" w:rsidR="006D31BB" w:rsidRPr="007F0838" w:rsidRDefault="006D31BB" w:rsidP="004E44F6">
            <w:pPr>
              <w:shd w:val="clear" w:color="auto" w:fill="FFFFFF"/>
              <w:tabs>
                <w:tab w:val="left" w:pos="11057"/>
              </w:tabs>
              <w:jc w:val="center"/>
            </w:pPr>
            <w:r w:rsidRPr="007F0838">
              <w:t>Тип документа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AFEC3" w14:textId="77777777" w:rsidR="006D31BB" w:rsidRPr="007F0838" w:rsidRDefault="006D31BB" w:rsidP="004E44F6">
            <w:pPr>
              <w:shd w:val="clear" w:color="auto" w:fill="FFFFFF"/>
              <w:tabs>
                <w:tab w:val="left" w:pos="11057"/>
              </w:tabs>
              <w:jc w:val="center"/>
            </w:pPr>
            <w:r w:rsidRPr="007F0838">
              <w:t>Вид документа</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44E6" w14:textId="43953B58" w:rsidR="006D31BB" w:rsidRPr="007F0838" w:rsidRDefault="006D31BB" w:rsidP="004E44F6">
            <w:pPr>
              <w:shd w:val="clear" w:color="auto" w:fill="FFFFFF"/>
              <w:tabs>
                <w:tab w:val="left" w:pos="11057"/>
              </w:tabs>
              <w:jc w:val="center"/>
            </w:pPr>
            <w:r w:rsidRPr="007F0838">
              <w:t xml:space="preserve">Наименование </w:t>
            </w:r>
            <w:r w:rsidR="007F0838">
              <w:br/>
            </w:r>
            <w:r w:rsidRPr="007F0838">
              <w:t>документа</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FF07" w14:textId="77777777" w:rsidR="006D31BB" w:rsidRPr="007F0838" w:rsidRDefault="006D31BB" w:rsidP="004E44F6">
            <w:pPr>
              <w:shd w:val="clear" w:color="auto" w:fill="FFFFFF"/>
              <w:tabs>
                <w:tab w:val="left" w:pos="11057"/>
              </w:tabs>
              <w:jc w:val="center"/>
            </w:pPr>
            <w:r w:rsidRPr="007F0838">
              <w:t>Реквизиты</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705B" w14:textId="77777777" w:rsidR="006D31BB" w:rsidRPr="007F0838" w:rsidRDefault="006D31BB" w:rsidP="004E44F6">
            <w:pPr>
              <w:shd w:val="clear" w:color="auto" w:fill="FFFFFF"/>
              <w:tabs>
                <w:tab w:val="left" w:pos="11057"/>
              </w:tabs>
              <w:jc w:val="center"/>
            </w:pPr>
            <w:r w:rsidRPr="007F0838">
              <w:t>Разработчик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A3177" w14:textId="77777777" w:rsidR="006D31BB" w:rsidRPr="007F0838" w:rsidRDefault="006D31BB" w:rsidP="004E44F6">
            <w:pPr>
              <w:shd w:val="clear" w:color="auto" w:fill="FFFFFF"/>
              <w:tabs>
                <w:tab w:val="left" w:pos="11057"/>
              </w:tabs>
              <w:jc w:val="center"/>
            </w:pPr>
            <w:r w:rsidRPr="007F0838">
              <w:t>Гиперссылка на текст документа</w:t>
            </w:r>
          </w:p>
        </w:tc>
      </w:tr>
      <w:tr w:rsidR="006D31BB" w:rsidRPr="006D31BB" w14:paraId="0F2089FC" w14:textId="77777777" w:rsidTr="00F713CB">
        <w:trPr>
          <w:trHeight w:val="6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C78D6CB" w14:textId="77777777" w:rsidR="006D31BB" w:rsidRPr="007F0838" w:rsidRDefault="006D31BB" w:rsidP="004E44F6">
            <w:pPr>
              <w:shd w:val="clear" w:color="auto" w:fill="FFFFFF"/>
              <w:tabs>
                <w:tab w:val="left" w:pos="11057"/>
              </w:tabs>
              <w:jc w:val="center"/>
            </w:pPr>
            <w:r w:rsidRPr="007F0838">
              <w:t>1</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32D4E876" w14:textId="77777777" w:rsidR="006D31BB" w:rsidRPr="007F0838" w:rsidRDefault="006D31BB" w:rsidP="004E44F6">
            <w:pPr>
              <w:shd w:val="clear" w:color="auto" w:fill="FFFFFF"/>
              <w:tabs>
                <w:tab w:val="left" w:pos="11057"/>
              </w:tabs>
              <w:jc w:val="center"/>
            </w:pPr>
            <w:r w:rsidRPr="007F083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E6D1FB" w14:textId="77777777" w:rsidR="006D31BB" w:rsidRPr="007F0838" w:rsidRDefault="006D31BB" w:rsidP="004E44F6">
            <w:pPr>
              <w:shd w:val="clear" w:color="auto" w:fill="FFFFFF"/>
              <w:tabs>
                <w:tab w:val="left" w:pos="11057"/>
              </w:tabs>
              <w:jc w:val="center"/>
            </w:pPr>
            <w:r w:rsidRPr="007F0838">
              <w:t>3</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2E125F3B" w14:textId="77777777" w:rsidR="006D31BB" w:rsidRPr="007F0838" w:rsidRDefault="006D31BB" w:rsidP="004E44F6">
            <w:pPr>
              <w:shd w:val="clear" w:color="auto" w:fill="FFFFFF"/>
              <w:tabs>
                <w:tab w:val="left" w:pos="11057"/>
              </w:tabs>
              <w:jc w:val="center"/>
            </w:pPr>
            <w:r w:rsidRPr="007F0838">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1DC1422" w14:textId="77777777" w:rsidR="006D31BB" w:rsidRPr="007F0838" w:rsidRDefault="006D31BB" w:rsidP="004E44F6">
            <w:pPr>
              <w:shd w:val="clear" w:color="auto" w:fill="FFFFFF"/>
              <w:tabs>
                <w:tab w:val="left" w:pos="11057"/>
              </w:tabs>
              <w:jc w:val="center"/>
            </w:pPr>
            <w:r w:rsidRPr="007F0838">
              <w:t>5</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42FD0A95" w14:textId="77777777" w:rsidR="006D31BB" w:rsidRPr="007F0838" w:rsidRDefault="006D31BB" w:rsidP="004E44F6">
            <w:pPr>
              <w:shd w:val="clear" w:color="auto" w:fill="FFFFFF"/>
              <w:tabs>
                <w:tab w:val="left" w:pos="11057"/>
              </w:tabs>
              <w:jc w:val="center"/>
            </w:pPr>
            <w:r w:rsidRPr="007F0838">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08BD2BF" w14:textId="77777777" w:rsidR="006D31BB" w:rsidRPr="007F0838" w:rsidRDefault="006D31BB" w:rsidP="004E44F6">
            <w:pPr>
              <w:shd w:val="clear" w:color="auto" w:fill="FFFFFF"/>
              <w:tabs>
                <w:tab w:val="left" w:pos="11057"/>
              </w:tabs>
              <w:jc w:val="center"/>
            </w:pPr>
            <w:r w:rsidRPr="007F0838">
              <w:t>7</w:t>
            </w:r>
          </w:p>
        </w:tc>
      </w:tr>
      <w:tr w:rsidR="006D31BB" w:rsidRPr="006D31BB" w14:paraId="16D1AE73" w14:textId="77777777" w:rsidTr="007F0838">
        <w:trPr>
          <w:trHeight w:val="60"/>
          <w:jc w:val="center"/>
        </w:trPr>
        <w:tc>
          <w:tcPr>
            <w:tcW w:w="15588" w:type="dxa"/>
            <w:gridSpan w:val="7"/>
            <w:tcBorders>
              <w:top w:val="single" w:sz="4" w:space="0" w:color="000000"/>
              <w:left w:val="single" w:sz="4" w:space="0" w:color="000000"/>
              <w:bottom w:val="single" w:sz="4" w:space="0" w:color="000000"/>
              <w:right w:val="single" w:sz="4" w:space="0" w:color="000000"/>
            </w:tcBorders>
            <w:shd w:val="clear" w:color="auto" w:fill="auto"/>
          </w:tcPr>
          <w:p w14:paraId="6E5A3C8C" w14:textId="77777777" w:rsidR="006D31BB" w:rsidRPr="007F0838" w:rsidRDefault="006D31BB" w:rsidP="004E44F6">
            <w:pPr>
              <w:shd w:val="clear" w:color="auto" w:fill="FFFFFF"/>
              <w:tabs>
                <w:tab w:val="left" w:pos="11057"/>
              </w:tabs>
              <w:jc w:val="center"/>
            </w:pPr>
            <w:r w:rsidRPr="007F0838">
              <w:t xml:space="preserve">Государственная программа Астраханской области </w:t>
            </w:r>
            <w:r w:rsidRPr="007F0838">
              <w:rPr>
                <w:iCs/>
              </w:rPr>
              <w:t>«Развитие культуры в Астраханской области»</w:t>
            </w:r>
          </w:p>
        </w:tc>
      </w:tr>
      <w:tr w:rsidR="006D31BB" w:rsidRPr="006D31BB" w14:paraId="6081EFA7"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051E3D16" w14:textId="77777777" w:rsidR="006D31BB" w:rsidRPr="007F0838" w:rsidRDefault="006D31BB" w:rsidP="004E44F6">
            <w:pPr>
              <w:shd w:val="clear" w:color="auto" w:fill="FFFFFF"/>
              <w:tabs>
                <w:tab w:val="left" w:pos="11057"/>
              </w:tabs>
              <w:jc w:val="both"/>
            </w:pPr>
            <w:r w:rsidRPr="007F0838">
              <w:t>1.</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741A1728" w14:textId="77777777" w:rsidR="006D31BB" w:rsidRPr="007F0838" w:rsidRDefault="006D31BB" w:rsidP="004E44F6">
            <w:pPr>
              <w:shd w:val="clear" w:color="auto" w:fill="FFFFFF"/>
              <w:tabs>
                <w:tab w:val="left" w:pos="11057"/>
              </w:tabs>
              <w:jc w:val="both"/>
            </w:pPr>
            <w:r w:rsidRPr="007F0838">
              <w:t>Стратегические приоритеты государственной программы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7F75324"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563D5E6C"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B5C46FB"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6E1BB451" w14:textId="40C709B7" w:rsidR="006D31BB" w:rsidRPr="007F0838" w:rsidRDefault="006D31BB" w:rsidP="004E44F6">
            <w:pPr>
              <w:shd w:val="clear" w:color="auto" w:fill="FFFFFF"/>
              <w:tabs>
                <w:tab w:val="left" w:pos="11057"/>
              </w:tabs>
              <w:jc w:val="center"/>
            </w:pPr>
            <w:r w:rsidRPr="007F0838">
              <w:t xml:space="preserve">Министерство культуры </w:t>
            </w:r>
            <w:r w:rsidR="007F0838">
              <w:br/>
            </w:r>
            <w:r w:rsidRPr="007F0838">
              <w:t>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E17CEA" w14:textId="77777777" w:rsidR="006D31BB" w:rsidRPr="007F0838" w:rsidRDefault="006D31BB" w:rsidP="004E44F6">
            <w:pPr>
              <w:shd w:val="clear" w:color="auto" w:fill="FFFFFF"/>
              <w:tabs>
                <w:tab w:val="left" w:pos="11057"/>
              </w:tabs>
            </w:pPr>
          </w:p>
        </w:tc>
      </w:tr>
      <w:tr w:rsidR="006D31BB" w:rsidRPr="006D31BB" w14:paraId="060F3137"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3D3C0EB" w14:textId="77777777" w:rsidR="006D31BB" w:rsidRPr="007F0838" w:rsidRDefault="006D31BB" w:rsidP="004E44F6">
            <w:pPr>
              <w:shd w:val="clear" w:color="auto" w:fill="FFFFFF"/>
              <w:tabs>
                <w:tab w:val="left" w:pos="11057"/>
              </w:tabs>
              <w:jc w:val="both"/>
            </w:pPr>
            <w:r w:rsidRPr="007F0838">
              <w:t>2.</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1D9CDCC0" w14:textId="77777777" w:rsidR="006D31BB" w:rsidRPr="007F0838" w:rsidRDefault="006D31BB" w:rsidP="004E44F6">
            <w:pPr>
              <w:shd w:val="clear" w:color="auto" w:fill="FFFFFF"/>
              <w:tabs>
                <w:tab w:val="left" w:pos="11057"/>
              </w:tabs>
              <w:jc w:val="both"/>
            </w:pPr>
            <w:r w:rsidRPr="007F0838">
              <w:t>Паспорт государственной программы «Развитие культуры в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CD8273"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5812414E"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F602AC5"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3755B4D0"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E0662F5" w14:textId="77777777" w:rsidR="006D31BB" w:rsidRPr="007F0838" w:rsidRDefault="006D31BB" w:rsidP="004E44F6">
            <w:pPr>
              <w:shd w:val="clear" w:color="auto" w:fill="FFFFFF"/>
              <w:tabs>
                <w:tab w:val="left" w:pos="11057"/>
              </w:tabs>
            </w:pPr>
          </w:p>
        </w:tc>
      </w:tr>
      <w:tr w:rsidR="006D31BB" w:rsidRPr="006D31BB" w14:paraId="1E39648F"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0FDFC727" w14:textId="77777777" w:rsidR="006D31BB" w:rsidRPr="007F0838" w:rsidRDefault="006D31BB" w:rsidP="004E44F6">
            <w:pPr>
              <w:shd w:val="clear" w:color="auto" w:fill="FFFFFF"/>
              <w:tabs>
                <w:tab w:val="left" w:pos="11057"/>
              </w:tabs>
              <w:jc w:val="both"/>
            </w:pPr>
          </w:p>
          <w:p w14:paraId="16E7D12D" w14:textId="77777777" w:rsidR="006D31BB" w:rsidRPr="007F0838" w:rsidRDefault="006D31BB" w:rsidP="004E44F6">
            <w:pPr>
              <w:shd w:val="clear" w:color="auto" w:fill="FFFFFF"/>
              <w:tabs>
                <w:tab w:val="left" w:pos="11057"/>
              </w:tabs>
              <w:jc w:val="both"/>
            </w:pPr>
            <w:r w:rsidRPr="007F0838">
              <w:t>3.</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5650730E" w14:textId="77777777" w:rsidR="006D31BB" w:rsidRPr="007F0838" w:rsidRDefault="006D31BB" w:rsidP="004E44F6">
            <w:pPr>
              <w:shd w:val="clear" w:color="auto" w:fill="FFFFFF"/>
              <w:tabs>
                <w:tab w:val="left" w:pos="11057"/>
              </w:tabs>
              <w:jc w:val="both"/>
            </w:pPr>
            <w:r w:rsidRPr="007F0838">
              <w:t>Паспорт регионального проекта (не входящего в состав национального проекта) «Реализация программы социально-экономического развития Астраханской области в сфере культуры и сохранения объектов культурного наследия» («Культурное наследие»)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5AB367"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1DA17606"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6398478"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779BC396"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DAB4316" w14:textId="77777777" w:rsidR="006D31BB" w:rsidRPr="007F0838" w:rsidRDefault="006D31BB" w:rsidP="004E44F6">
            <w:pPr>
              <w:shd w:val="clear" w:color="auto" w:fill="FFFFFF"/>
              <w:tabs>
                <w:tab w:val="left" w:pos="11057"/>
              </w:tabs>
            </w:pPr>
          </w:p>
        </w:tc>
      </w:tr>
      <w:tr w:rsidR="006D31BB" w:rsidRPr="006D31BB" w14:paraId="4D0027E2"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1AD372F4" w14:textId="77777777" w:rsidR="006D31BB" w:rsidRPr="007F0838" w:rsidRDefault="006D31BB" w:rsidP="004E44F6">
            <w:pPr>
              <w:shd w:val="clear" w:color="auto" w:fill="FFFFFF"/>
              <w:tabs>
                <w:tab w:val="left" w:pos="11057"/>
              </w:tabs>
              <w:jc w:val="center"/>
            </w:pPr>
            <w:r w:rsidRPr="007F0838">
              <w:t>4.</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3CEDCC8A" w14:textId="77777777" w:rsidR="006D31BB" w:rsidRPr="007F0838" w:rsidRDefault="006D31BB" w:rsidP="004E44F6">
            <w:pPr>
              <w:shd w:val="clear" w:color="auto" w:fill="FFFFFF"/>
              <w:tabs>
                <w:tab w:val="left" w:pos="11057"/>
              </w:tabs>
              <w:jc w:val="both"/>
            </w:pPr>
            <w:r w:rsidRPr="007F0838">
              <w:t>Паспорт регионального проекта (не входящего в состав национального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(«Государственная поддержка культуры»)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CC9211"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080C580B"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C9A4482"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25431701"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9D64ACC" w14:textId="77777777" w:rsidR="006D31BB" w:rsidRPr="007F0838" w:rsidRDefault="006D31BB" w:rsidP="004E44F6">
            <w:pPr>
              <w:shd w:val="clear" w:color="auto" w:fill="FFFFFF"/>
              <w:tabs>
                <w:tab w:val="left" w:pos="11057"/>
              </w:tabs>
            </w:pPr>
          </w:p>
        </w:tc>
      </w:tr>
      <w:tr w:rsidR="006D31BB" w:rsidRPr="006D31BB" w14:paraId="27B0A4BC"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1A06F6A6" w14:textId="77777777" w:rsidR="006D31BB" w:rsidRPr="007F0838" w:rsidRDefault="006D31BB" w:rsidP="004E44F6">
            <w:pPr>
              <w:shd w:val="clear" w:color="auto" w:fill="FFFFFF"/>
              <w:tabs>
                <w:tab w:val="left" w:pos="11057"/>
              </w:tabs>
              <w:jc w:val="center"/>
            </w:pPr>
            <w:r w:rsidRPr="007F0838">
              <w:t>5.</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18310736" w14:textId="77777777" w:rsidR="006D31BB" w:rsidRPr="007F0838" w:rsidRDefault="006D31BB" w:rsidP="004E44F6">
            <w:pPr>
              <w:shd w:val="clear" w:color="auto" w:fill="FFFFFF"/>
              <w:tabs>
                <w:tab w:val="left" w:pos="11057"/>
              </w:tabs>
              <w:jc w:val="both"/>
            </w:pPr>
            <w:r w:rsidRPr="007F0838">
              <w:t>Паспорт комплекса процессных мероприятий «Создание условий для эффективной организации деятельности учре</w:t>
            </w:r>
            <w:r w:rsidRPr="007F0838">
              <w:lastRenderedPageBreak/>
              <w:t>ждений культуры Астраханской области и образования в сфере культуры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BEE7258" w14:textId="77777777" w:rsidR="006D31BB" w:rsidRPr="007F0838" w:rsidRDefault="006D31BB" w:rsidP="004E44F6">
            <w:pPr>
              <w:shd w:val="clear" w:color="auto" w:fill="FFFFFF"/>
              <w:tabs>
                <w:tab w:val="left" w:pos="11057"/>
              </w:tabs>
              <w:jc w:val="center"/>
            </w:pPr>
            <w:r w:rsidRPr="007F0838">
              <w:lastRenderedPageBreak/>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75A557A2"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31FCE7F"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5641C6A9"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6F2A25" w14:textId="77777777" w:rsidR="006D31BB" w:rsidRPr="007F0838" w:rsidRDefault="006D31BB" w:rsidP="004E44F6">
            <w:pPr>
              <w:shd w:val="clear" w:color="auto" w:fill="FFFFFF"/>
              <w:tabs>
                <w:tab w:val="left" w:pos="11057"/>
              </w:tabs>
            </w:pPr>
          </w:p>
        </w:tc>
      </w:tr>
      <w:tr w:rsidR="006D31BB" w:rsidRPr="006D31BB" w14:paraId="25883286"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EAC8B3A" w14:textId="77777777" w:rsidR="006D31BB" w:rsidRPr="007F0838" w:rsidRDefault="006D31BB" w:rsidP="004E44F6">
            <w:pPr>
              <w:shd w:val="clear" w:color="auto" w:fill="FFFFFF"/>
              <w:tabs>
                <w:tab w:val="left" w:pos="11057"/>
              </w:tabs>
              <w:jc w:val="center"/>
            </w:pPr>
            <w:r w:rsidRPr="007F0838">
              <w:lastRenderedPageBreak/>
              <w:t>6.</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7C65FC1F" w14:textId="77777777" w:rsidR="006D31BB" w:rsidRPr="007F0838" w:rsidRDefault="006D31BB" w:rsidP="004E44F6">
            <w:pPr>
              <w:shd w:val="clear" w:color="auto" w:fill="FFFFFF"/>
              <w:tabs>
                <w:tab w:val="left" w:pos="11057"/>
              </w:tabs>
              <w:jc w:val="both"/>
            </w:pPr>
            <w:r w:rsidRPr="007F0838">
              <w:t>Паспорт комплекса процессных мероприятий «Сохранение и популяризация объектов историко-культурного и археологического наследия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F86191C"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067E3E16"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4208FA9"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60340CAD"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7D73139" w14:textId="77777777" w:rsidR="006D31BB" w:rsidRPr="007F0838" w:rsidRDefault="006D31BB" w:rsidP="004E44F6">
            <w:pPr>
              <w:shd w:val="clear" w:color="auto" w:fill="FFFFFF"/>
              <w:tabs>
                <w:tab w:val="left" w:pos="11057"/>
              </w:tabs>
            </w:pPr>
          </w:p>
        </w:tc>
      </w:tr>
      <w:tr w:rsidR="006D31BB" w:rsidRPr="006D31BB" w14:paraId="5BF6A88C"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506F7D9" w14:textId="77777777" w:rsidR="006D31BB" w:rsidRPr="007F0838" w:rsidRDefault="006D31BB" w:rsidP="004E44F6">
            <w:pPr>
              <w:shd w:val="clear" w:color="auto" w:fill="FFFFFF"/>
              <w:tabs>
                <w:tab w:val="left" w:pos="11057"/>
              </w:tabs>
              <w:jc w:val="center"/>
            </w:pPr>
            <w:r w:rsidRPr="007F0838">
              <w:t>7.</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75F3060" w14:textId="77777777" w:rsidR="006D31BB" w:rsidRPr="007F0838" w:rsidRDefault="006D31BB" w:rsidP="004E44F6">
            <w:pPr>
              <w:shd w:val="clear" w:color="auto" w:fill="FFFFFF"/>
              <w:tabs>
                <w:tab w:val="left" w:pos="11057"/>
              </w:tabs>
              <w:jc w:val="both"/>
            </w:pPr>
            <w:r w:rsidRPr="007F0838">
              <w:t>Приложение № 1 к паспорту государственной программы «Сведения о порядке сбора информации и методике расчета показателя государственной программы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CFA620"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7E24C588"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3BADD2D"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12C40169"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76C881" w14:textId="77777777" w:rsidR="006D31BB" w:rsidRPr="007F0838" w:rsidRDefault="006D31BB" w:rsidP="004E44F6">
            <w:pPr>
              <w:shd w:val="clear" w:color="auto" w:fill="FFFFFF"/>
              <w:tabs>
                <w:tab w:val="left" w:pos="11057"/>
              </w:tabs>
            </w:pPr>
          </w:p>
        </w:tc>
      </w:tr>
      <w:tr w:rsidR="006D31BB" w:rsidRPr="006D31BB" w14:paraId="5DC7085E"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0ACD8BB" w14:textId="77777777" w:rsidR="006D31BB" w:rsidRPr="007F0838" w:rsidRDefault="006D31BB" w:rsidP="004E44F6">
            <w:pPr>
              <w:shd w:val="clear" w:color="auto" w:fill="FFFFFF"/>
              <w:tabs>
                <w:tab w:val="left" w:pos="11057"/>
              </w:tabs>
              <w:jc w:val="center"/>
            </w:pPr>
            <w:r w:rsidRPr="007F0838">
              <w:t>8.</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203378E" w14:textId="77777777" w:rsidR="006D31BB" w:rsidRPr="007F0838" w:rsidRDefault="006D31BB" w:rsidP="004E44F6">
            <w:pPr>
              <w:shd w:val="clear" w:color="auto" w:fill="FFFFFF"/>
              <w:tabs>
                <w:tab w:val="left" w:pos="11057"/>
              </w:tabs>
              <w:jc w:val="both"/>
            </w:pPr>
            <w:r w:rsidRPr="007F0838">
              <w:t>Приложение № 2 к паспорту государственной программы «Помесячный план достижения показателей государственной программы в текущем (2024) году»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0771036"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22B5C85A"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2D3EB5B"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06F8C08D"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FFA76F" w14:textId="77777777" w:rsidR="006D31BB" w:rsidRPr="007F0838" w:rsidRDefault="006D31BB" w:rsidP="004E44F6">
            <w:pPr>
              <w:shd w:val="clear" w:color="auto" w:fill="FFFFFF"/>
              <w:tabs>
                <w:tab w:val="left" w:pos="11057"/>
              </w:tabs>
            </w:pPr>
          </w:p>
        </w:tc>
      </w:tr>
      <w:tr w:rsidR="006D31BB" w:rsidRPr="006D31BB" w14:paraId="0E6E9E2C"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798DD15" w14:textId="77777777" w:rsidR="006D31BB" w:rsidRPr="007F0838" w:rsidRDefault="006D31BB" w:rsidP="004E44F6">
            <w:pPr>
              <w:shd w:val="clear" w:color="auto" w:fill="FFFFFF"/>
              <w:tabs>
                <w:tab w:val="left" w:pos="11057"/>
              </w:tabs>
              <w:jc w:val="center"/>
            </w:pPr>
            <w:r w:rsidRPr="007F0838">
              <w:t>9.</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7E664DC9" w14:textId="77777777" w:rsidR="006D31BB" w:rsidRPr="007F0838" w:rsidRDefault="006D31BB" w:rsidP="004E44F6">
            <w:pPr>
              <w:shd w:val="clear" w:color="auto" w:fill="FFFFFF"/>
              <w:tabs>
                <w:tab w:val="left" w:pos="11057"/>
              </w:tabs>
              <w:jc w:val="both"/>
            </w:pPr>
            <w:r w:rsidRPr="007F0838">
              <w:t>Приложение № 3 к паспорту государственной программы «Реестр документов, входящих в состав государственной программы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5C30C16"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16B36968"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BDF8435" w14:textId="77777777" w:rsidR="006D31BB" w:rsidRPr="007F0838" w:rsidRDefault="006D31BB"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48DFE5C1"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7E0ABC" w14:textId="77777777" w:rsidR="006D31BB" w:rsidRPr="007F0838" w:rsidRDefault="006D31BB" w:rsidP="004E44F6">
            <w:pPr>
              <w:shd w:val="clear" w:color="auto" w:fill="FFFFFF"/>
              <w:tabs>
                <w:tab w:val="left" w:pos="11057"/>
              </w:tabs>
            </w:pPr>
          </w:p>
        </w:tc>
      </w:tr>
      <w:tr w:rsidR="007F0838" w:rsidRPr="006D31BB" w14:paraId="72C83F41"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9F2B39A" w14:textId="1DBFEBBA" w:rsidR="007F0838" w:rsidRPr="007F0838" w:rsidRDefault="007F0838" w:rsidP="004E44F6">
            <w:pPr>
              <w:shd w:val="clear" w:color="auto" w:fill="FFFFFF"/>
              <w:tabs>
                <w:tab w:val="left" w:pos="11057"/>
              </w:tabs>
              <w:jc w:val="center"/>
            </w:pPr>
            <w:r w:rsidRPr="007F0838">
              <w:t>10.</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67377DA3" w14:textId="62E10BFE" w:rsidR="007F0838" w:rsidRPr="007F0838" w:rsidRDefault="007F0838" w:rsidP="004E44F6">
            <w:pPr>
              <w:jc w:val="both"/>
            </w:pPr>
            <w:r w:rsidRPr="007F0838">
              <w:t>Приложение № 4 к государственной программе</w:t>
            </w:r>
            <w:r w:rsidRPr="007F0838">
              <w:rPr>
                <w:lang w:eastAsia="ru-RU"/>
              </w:rPr>
              <w:t xml:space="preserve"> «</w:t>
            </w:r>
            <w:r w:rsidRPr="007F0838">
              <w:t>Паспорт регионального проекта</w:t>
            </w:r>
          </w:p>
          <w:p w14:paraId="56DBC6E8" w14:textId="77777777" w:rsidR="007F0838" w:rsidRPr="007F0838" w:rsidRDefault="007F0838" w:rsidP="004E44F6">
            <w:pPr>
              <w:jc w:val="both"/>
            </w:pPr>
            <w:r w:rsidRPr="007F0838">
              <w:t>«Обеспечение качественно нового уровня развития инфраструктуры культуры</w:t>
            </w:r>
          </w:p>
          <w:p w14:paraId="486A9350" w14:textId="77777777" w:rsidR="007F0838" w:rsidRPr="007F0838" w:rsidRDefault="007F0838" w:rsidP="004E44F6">
            <w:pPr>
              <w:jc w:val="both"/>
            </w:pPr>
            <w:r w:rsidRPr="007F0838">
              <w:t>(«Культурная среда») (Астраханская область)»</w:t>
            </w:r>
          </w:p>
          <w:p w14:paraId="3BA24685" w14:textId="77777777" w:rsidR="007F0838" w:rsidRPr="007F0838" w:rsidRDefault="007F0838" w:rsidP="004E44F6">
            <w:pPr>
              <w:jc w:val="both"/>
              <w:rPr>
                <w:lang w:eastAsia="ru-RU"/>
              </w:rPr>
            </w:pPr>
          </w:p>
          <w:p w14:paraId="2EE0F47C" w14:textId="7046E8A6" w:rsidR="007F0838" w:rsidRPr="007F0838" w:rsidRDefault="007F0838" w:rsidP="004E44F6">
            <w:pPr>
              <w:shd w:val="clear" w:color="auto" w:fill="FFFFFF"/>
              <w:tabs>
                <w:tab w:val="left" w:pos="11057"/>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101536" w14:textId="6B429E0A" w:rsidR="007F0838" w:rsidRPr="007F0838" w:rsidRDefault="007F0838"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0F0A7C22" w14:textId="75B5C696" w:rsidR="007F0838" w:rsidRPr="007F0838" w:rsidRDefault="007F0838"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048CAB8" w14:textId="77777777" w:rsidR="007F0838" w:rsidRPr="007F0838" w:rsidRDefault="007F0838"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2395A852" w14:textId="739D1E1F" w:rsidR="007F0838" w:rsidRPr="007F0838" w:rsidRDefault="007F0838" w:rsidP="004E44F6">
            <w:pPr>
              <w:shd w:val="clear" w:color="auto" w:fill="FFFFFF"/>
              <w:tabs>
                <w:tab w:val="left" w:pos="11057"/>
              </w:tabs>
              <w:jc w:val="center"/>
            </w:pPr>
            <w:r w:rsidRPr="00804EEE">
              <w:t xml:space="preserve">Министерство культуры </w:t>
            </w:r>
            <w:r w:rsidRPr="00804EEE">
              <w:br/>
              <w:t>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F672376" w14:textId="77777777" w:rsidR="007F0838" w:rsidRPr="007F0838" w:rsidRDefault="007F0838" w:rsidP="004E44F6">
            <w:pPr>
              <w:shd w:val="clear" w:color="auto" w:fill="FFFFFF"/>
              <w:tabs>
                <w:tab w:val="left" w:pos="11057"/>
              </w:tabs>
            </w:pPr>
          </w:p>
        </w:tc>
      </w:tr>
      <w:tr w:rsidR="007F0838" w:rsidRPr="006D31BB" w14:paraId="1C930E0F"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989FE65" w14:textId="7C2E9B37" w:rsidR="007F0838" w:rsidRPr="007F0838" w:rsidRDefault="007F0838" w:rsidP="004E44F6">
            <w:pPr>
              <w:shd w:val="clear" w:color="auto" w:fill="FFFFFF"/>
              <w:tabs>
                <w:tab w:val="left" w:pos="11057"/>
              </w:tabs>
              <w:jc w:val="center"/>
            </w:pPr>
            <w:r w:rsidRPr="007F0838">
              <w:t>11.</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669FBBD1" w14:textId="0FCDD18C" w:rsidR="007F0838" w:rsidRPr="007F0838" w:rsidRDefault="007F0838" w:rsidP="004E44F6">
            <w:pPr>
              <w:jc w:val="both"/>
            </w:pPr>
            <w:r w:rsidRPr="007F0838">
              <w:t xml:space="preserve">Приложение № 5 к государственной программе </w:t>
            </w:r>
            <w:r w:rsidRPr="007F0838">
              <w:rPr>
                <w:lang w:eastAsia="ru-RU"/>
              </w:rPr>
              <w:t>«</w:t>
            </w:r>
            <w:r w:rsidRPr="007F0838">
              <w:t xml:space="preserve">Паспорт </w:t>
            </w:r>
            <w:r w:rsidRPr="007F0838">
              <w:lastRenderedPageBreak/>
              <w:t>регионального проекта</w:t>
            </w:r>
          </w:p>
          <w:p w14:paraId="3DF1539D" w14:textId="15A2ADF1" w:rsidR="007F0838" w:rsidRPr="007F0838" w:rsidRDefault="007F0838" w:rsidP="004E44F6">
            <w:pPr>
              <w:shd w:val="clear" w:color="auto" w:fill="FFFFFF"/>
              <w:tabs>
                <w:tab w:val="left" w:pos="11057"/>
              </w:tabs>
              <w:jc w:val="both"/>
            </w:pPr>
            <w:r w:rsidRPr="007F0838">
              <w:t>«Создание условий для реализации творческого потенциала нации («Творческие люди») (Астраханская область)»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E218FAA" w14:textId="59906A7E" w:rsidR="007F0838" w:rsidRPr="007F0838" w:rsidRDefault="007F0838" w:rsidP="004E44F6">
            <w:pPr>
              <w:shd w:val="clear" w:color="auto" w:fill="FFFFFF"/>
              <w:tabs>
                <w:tab w:val="left" w:pos="11057"/>
              </w:tabs>
              <w:jc w:val="center"/>
            </w:pPr>
            <w:r w:rsidRPr="007F0838">
              <w:lastRenderedPageBreak/>
              <w:t xml:space="preserve">Постановление Правительства </w:t>
            </w:r>
            <w:r w:rsidRPr="007F0838">
              <w:lastRenderedPageBreak/>
              <w:t>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1891609A" w14:textId="1452434F" w:rsidR="007F0838" w:rsidRPr="007F0838" w:rsidRDefault="007F0838" w:rsidP="004E44F6">
            <w:pPr>
              <w:shd w:val="clear" w:color="auto" w:fill="FFFFFF"/>
              <w:tabs>
                <w:tab w:val="left" w:pos="11057"/>
              </w:tabs>
              <w:jc w:val="center"/>
            </w:pPr>
            <w:r w:rsidRPr="007F0838">
              <w:lastRenderedPageBreak/>
              <w:t xml:space="preserve">«О государственной программе «Развитие </w:t>
            </w:r>
            <w:r w:rsidRPr="007F0838">
              <w:lastRenderedPageBreak/>
              <w:t>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C33A088" w14:textId="77777777" w:rsidR="007F0838" w:rsidRPr="007F0838" w:rsidRDefault="007F0838"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03A237CF" w14:textId="6D998385" w:rsidR="007F0838" w:rsidRPr="007F0838" w:rsidRDefault="007F0838" w:rsidP="004E44F6">
            <w:pPr>
              <w:shd w:val="clear" w:color="auto" w:fill="FFFFFF"/>
              <w:tabs>
                <w:tab w:val="left" w:pos="11057"/>
              </w:tabs>
              <w:jc w:val="center"/>
            </w:pPr>
            <w:r w:rsidRPr="00804EEE">
              <w:t xml:space="preserve">Министерство культуры </w:t>
            </w:r>
            <w:r w:rsidRPr="00804EEE">
              <w:br/>
              <w:t>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143AEBC" w14:textId="77777777" w:rsidR="007F0838" w:rsidRPr="007F0838" w:rsidRDefault="007F0838" w:rsidP="004E44F6">
            <w:pPr>
              <w:shd w:val="clear" w:color="auto" w:fill="FFFFFF"/>
              <w:tabs>
                <w:tab w:val="left" w:pos="11057"/>
              </w:tabs>
            </w:pPr>
          </w:p>
        </w:tc>
      </w:tr>
      <w:tr w:rsidR="007F0838" w:rsidRPr="006D31BB" w14:paraId="213897E4"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4B8429D" w14:textId="30DC88E3" w:rsidR="007F0838" w:rsidRPr="007F0838" w:rsidRDefault="007F0838" w:rsidP="004E44F6">
            <w:pPr>
              <w:shd w:val="clear" w:color="auto" w:fill="FFFFFF"/>
              <w:tabs>
                <w:tab w:val="left" w:pos="11057"/>
              </w:tabs>
              <w:jc w:val="center"/>
            </w:pPr>
            <w:r w:rsidRPr="007F0838">
              <w:lastRenderedPageBreak/>
              <w:t>12.</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631B6869" w14:textId="0F9A018F" w:rsidR="007F0838" w:rsidRPr="007F0838" w:rsidRDefault="007F0838" w:rsidP="004E44F6">
            <w:pPr>
              <w:jc w:val="both"/>
            </w:pPr>
            <w:r w:rsidRPr="007F0838">
              <w:t xml:space="preserve">Приложение № 6 к государственной программе </w:t>
            </w:r>
            <w:r w:rsidRPr="007F0838">
              <w:rPr>
                <w:lang w:eastAsia="ru-RU"/>
              </w:rPr>
              <w:t>«</w:t>
            </w:r>
            <w:r w:rsidRPr="007F0838">
              <w:t>Паспорт регионального проекта</w:t>
            </w:r>
          </w:p>
          <w:p w14:paraId="4BE04B24" w14:textId="595782CA" w:rsidR="007F0838" w:rsidRPr="007F0838" w:rsidRDefault="007F0838" w:rsidP="004E44F6">
            <w:pPr>
              <w:jc w:val="both"/>
            </w:pPr>
            <w:r w:rsidRPr="007F0838">
              <w:t>«Цифровизация услуг и формирование информационного пространства в сфере культуры («Цифровая культура») (Астраханская область)»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6AF7034" w14:textId="32ECF7E1" w:rsidR="007F0838" w:rsidRPr="007F0838" w:rsidRDefault="007F0838"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437069B6" w14:textId="47EE45D5" w:rsidR="007F0838" w:rsidRPr="007F0838" w:rsidRDefault="007F0838"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A943778" w14:textId="77777777" w:rsidR="007F0838" w:rsidRPr="007F0838" w:rsidRDefault="007F0838"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3320D3F5" w14:textId="355773B0" w:rsidR="007F0838" w:rsidRPr="007F0838" w:rsidRDefault="007F0838" w:rsidP="004E44F6">
            <w:pPr>
              <w:shd w:val="clear" w:color="auto" w:fill="FFFFFF"/>
              <w:tabs>
                <w:tab w:val="left" w:pos="11057"/>
              </w:tabs>
              <w:jc w:val="center"/>
            </w:pPr>
            <w:r w:rsidRPr="00804EEE">
              <w:t xml:space="preserve">Министерство культуры </w:t>
            </w:r>
            <w:r w:rsidRPr="00804EEE">
              <w:br/>
              <w:t>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701DEC" w14:textId="77777777" w:rsidR="007F0838" w:rsidRPr="007F0838" w:rsidRDefault="007F0838" w:rsidP="004E44F6">
            <w:pPr>
              <w:shd w:val="clear" w:color="auto" w:fill="FFFFFF"/>
              <w:tabs>
                <w:tab w:val="left" w:pos="11057"/>
              </w:tabs>
            </w:pPr>
          </w:p>
        </w:tc>
      </w:tr>
      <w:tr w:rsidR="009D3B69" w:rsidRPr="006D31BB" w14:paraId="4406D466" w14:textId="77777777" w:rsidTr="007F0838">
        <w:trPr>
          <w:trHeight w:val="3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11EC383E" w14:textId="18FDF1DB" w:rsidR="009D3B69" w:rsidRPr="007F0838" w:rsidRDefault="009D3B69" w:rsidP="004E44F6">
            <w:pPr>
              <w:shd w:val="clear" w:color="auto" w:fill="FFFFFF"/>
              <w:tabs>
                <w:tab w:val="left" w:pos="11057"/>
              </w:tabs>
              <w:jc w:val="center"/>
            </w:pPr>
            <w:r w:rsidRPr="007F0838">
              <w:t>13.</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E366882" w14:textId="77777777" w:rsidR="009D3B69" w:rsidRPr="007F0838" w:rsidRDefault="009D3B69" w:rsidP="004E44F6">
            <w:pPr>
              <w:shd w:val="clear" w:color="auto" w:fill="FFFFFF"/>
              <w:tabs>
                <w:tab w:val="left" w:pos="11057"/>
              </w:tabs>
              <w:jc w:val="both"/>
              <w:rPr>
                <w:highlight w:val="yellow"/>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8540FBA" w14:textId="77777777" w:rsidR="009D3B69" w:rsidRPr="007F0838" w:rsidRDefault="009D3B69" w:rsidP="004E44F6">
            <w:pPr>
              <w:shd w:val="clear" w:color="auto" w:fill="FFFFFF"/>
              <w:tabs>
                <w:tab w:val="left" w:pos="11057"/>
              </w:tabs>
              <w:jc w:val="both"/>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4BEC3DDE" w14:textId="77777777" w:rsidR="009D3B69" w:rsidRPr="007F0838" w:rsidRDefault="009D3B69" w:rsidP="004E44F6">
            <w:pPr>
              <w:shd w:val="clear" w:color="auto" w:fill="FFFFFF"/>
              <w:tabs>
                <w:tab w:val="left" w:pos="11057"/>
              </w:tabs>
              <w:jc w:val="both"/>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10E4BAF" w14:textId="77777777" w:rsidR="009D3B69" w:rsidRPr="007F0838" w:rsidRDefault="009D3B69" w:rsidP="004E44F6">
            <w:pPr>
              <w:shd w:val="clear" w:color="auto" w:fill="FFFFFF"/>
              <w:tabs>
                <w:tab w:val="left" w:pos="11057"/>
              </w:tabs>
              <w:jc w:val="both"/>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5C7A50D7" w14:textId="77777777" w:rsidR="009D3B69" w:rsidRPr="007F0838" w:rsidRDefault="009D3B69" w:rsidP="004E44F6">
            <w:pPr>
              <w:shd w:val="clear" w:color="auto" w:fill="FFFFFF"/>
              <w:tabs>
                <w:tab w:val="left" w:pos="11057"/>
              </w:tabs>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B7C20E5" w14:textId="77777777" w:rsidR="009D3B69" w:rsidRPr="007F0838" w:rsidRDefault="009D3B69" w:rsidP="004E44F6">
            <w:pPr>
              <w:shd w:val="clear" w:color="auto" w:fill="FFFFFF"/>
              <w:tabs>
                <w:tab w:val="left" w:pos="11057"/>
              </w:tabs>
            </w:pPr>
          </w:p>
        </w:tc>
      </w:tr>
      <w:tr w:rsidR="006D31BB" w:rsidRPr="006D31BB" w14:paraId="336063E6" w14:textId="77777777" w:rsidTr="007F0838">
        <w:trPr>
          <w:trHeight w:val="340"/>
          <w:jc w:val="center"/>
        </w:trPr>
        <w:tc>
          <w:tcPr>
            <w:tcW w:w="15588" w:type="dxa"/>
            <w:gridSpan w:val="7"/>
            <w:tcBorders>
              <w:top w:val="single" w:sz="4" w:space="0" w:color="000000"/>
              <w:left w:val="single" w:sz="4" w:space="0" w:color="000000"/>
              <w:bottom w:val="single" w:sz="4" w:space="0" w:color="000000"/>
              <w:right w:val="single" w:sz="4" w:space="0" w:color="000000"/>
            </w:tcBorders>
            <w:shd w:val="clear" w:color="auto" w:fill="auto"/>
          </w:tcPr>
          <w:p w14:paraId="44B6C996" w14:textId="77777777" w:rsidR="006D31BB" w:rsidRPr="007F0838" w:rsidRDefault="006D31BB" w:rsidP="004E44F6">
            <w:pPr>
              <w:shd w:val="clear" w:color="auto" w:fill="FFFFFF"/>
              <w:tabs>
                <w:tab w:val="left" w:pos="11057"/>
              </w:tabs>
              <w:jc w:val="both"/>
              <w:rPr>
                <w:iCs/>
              </w:rPr>
            </w:pPr>
            <w:r w:rsidRPr="007F0838">
              <w:t>Региональный проект (не входящий в состав национального проекта) «Реализация программы социально-экономического развития Астраханской области в сфере культуры и сохранения объектов культурного наследия» («Культурное наследие»)</w:t>
            </w:r>
          </w:p>
        </w:tc>
      </w:tr>
      <w:tr w:rsidR="006D31BB" w:rsidRPr="006D31BB" w14:paraId="4DBA3C60" w14:textId="77777777" w:rsidTr="00F713CB">
        <w:trPr>
          <w:trHeight w:val="327"/>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13E53152" w14:textId="77777777" w:rsidR="006D31BB" w:rsidRPr="007F0838" w:rsidRDefault="006D31BB" w:rsidP="004E44F6">
            <w:pPr>
              <w:shd w:val="clear" w:color="auto" w:fill="FFFFFF"/>
              <w:tabs>
                <w:tab w:val="left" w:pos="11057"/>
              </w:tabs>
              <w:jc w:val="center"/>
              <w:rPr>
                <w:lang w:val="en-US"/>
              </w:rPr>
            </w:pPr>
            <w:r w:rsidRPr="007F0838">
              <w:rPr>
                <w:lang w:val="en-US"/>
              </w:rPr>
              <w:t>1.</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5AA1C432" w14:textId="77777777" w:rsidR="006D31BB" w:rsidRPr="007F0838" w:rsidRDefault="006D31BB" w:rsidP="004E44F6">
            <w:pPr>
              <w:shd w:val="clear" w:color="auto" w:fill="FFFFFF"/>
              <w:tabs>
                <w:tab w:val="left" w:pos="11057"/>
              </w:tabs>
              <w:jc w:val="both"/>
            </w:pPr>
            <w:r w:rsidRPr="007F0838">
              <w:t>Паспорт регионального проекта (не входящего в состав национального проекта) «Реализация программы социально-экономического развития Астраханской области в сфере культуры и сохранения объектов культурного наследия» («Культурное наследие»)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AF08EDB"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49A50F1F"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C41EE81" w14:textId="77777777" w:rsidR="006D31BB" w:rsidRPr="007F0838" w:rsidRDefault="006D31BB" w:rsidP="004E44F6">
            <w:pPr>
              <w:shd w:val="clear" w:color="auto" w:fill="FFFFFF"/>
              <w:tabs>
                <w:tab w:val="left" w:pos="11057"/>
              </w:tabs>
              <w:jc w:val="cente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6867A753"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8AFA89" w14:textId="77777777" w:rsidR="006D31BB" w:rsidRPr="007F0838" w:rsidRDefault="006D31BB" w:rsidP="004E44F6">
            <w:pPr>
              <w:shd w:val="clear" w:color="auto" w:fill="FFFFFF"/>
              <w:tabs>
                <w:tab w:val="left" w:pos="11057"/>
              </w:tabs>
            </w:pPr>
          </w:p>
        </w:tc>
      </w:tr>
      <w:tr w:rsidR="006D31BB" w:rsidRPr="006D31BB" w14:paraId="48B3A391" w14:textId="77777777" w:rsidTr="007F0838">
        <w:trPr>
          <w:trHeight w:val="327"/>
          <w:jc w:val="center"/>
        </w:trPr>
        <w:tc>
          <w:tcPr>
            <w:tcW w:w="15588" w:type="dxa"/>
            <w:gridSpan w:val="7"/>
            <w:tcBorders>
              <w:top w:val="single" w:sz="4" w:space="0" w:color="000000"/>
              <w:left w:val="single" w:sz="4" w:space="0" w:color="000000"/>
              <w:bottom w:val="single" w:sz="4" w:space="0" w:color="000000"/>
              <w:right w:val="single" w:sz="4" w:space="0" w:color="000000"/>
            </w:tcBorders>
            <w:shd w:val="clear" w:color="auto" w:fill="auto"/>
          </w:tcPr>
          <w:p w14:paraId="7CAB0A36" w14:textId="77777777" w:rsidR="006D31BB" w:rsidRPr="007F0838" w:rsidRDefault="006D31BB" w:rsidP="004E44F6">
            <w:pPr>
              <w:shd w:val="clear" w:color="auto" w:fill="FFFFFF"/>
              <w:tabs>
                <w:tab w:val="left" w:pos="11057"/>
              </w:tabs>
              <w:jc w:val="both"/>
            </w:pPr>
            <w:r w:rsidRPr="007F0838">
              <w:t>Региональный проект (не входящий в состав национального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(«Государственная поддержка культуры»)</w:t>
            </w:r>
          </w:p>
        </w:tc>
      </w:tr>
      <w:tr w:rsidR="006D31BB" w:rsidRPr="006D31BB" w14:paraId="147CFB6E" w14:textId="77777777" w:rsidTr="00F713CB">
        <w:trPr>
          <w:trHeight w:val="327"/>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E96C586" w14:textId="77777777" w:rsidR="006D31BB" w:rsidRPr="007F0838" w:rsidRDefault="006D31BB" w:rsidP="004E44F6">
            <w:pPr>
              <w:shd w:val="clear" w:color="auto" w:fill="FFFFFF"/>
              <w:tabs>
                <w:tab w:val="left" w:pos="11057"/>
              </w:tabs>
              <w:jc w:val="center"/>
            </w:pPr>
            <w:r w:rsidRPr="007F0838">
              <w:t>1.</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692462F8" w14:textId="77777777" w:rsidR="006D31BB" w:rsidRPr="007F0838" w:rsidRDefault="006D31BB" w:rsidP="004E44F6">
            <w:pPr>
              <w:shd w:val="clear" w:color="auto" w:fill="FFFFFF"/>
              <w:tabs>
                <w:tab w:val="left" w:pos="11057"/>
              </w:tabs>
              <w:jc w:val="both"/>
            </w:pPr>
            <w:r w:rsidRPr="007F0838">
              <w:t>Паспорт регионального проекта (не входящего в состав национального проекта) «Государственная поддержка отрасли культуры и совершенствование меха-низмов государственного управления в сфере культуры и архивного дела» («Государственная поддержка культуры»)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3F5B443"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741144F4"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58F43F1" w14:textId="77777777" w:rsidR="006D31BB" w:rsidRPr="007F0838" w:rsidRDefault="006D31BB" w:rsidP="004E44F6">
            <w:pPr>
              <w:shd w:val="clear" w:color="auto" w:fill="FFFFFF"/>
              <w:tabs>
                <w:tab w:val="left" w:pos="11057"/>
              </w:tabs>
              <w:jc w:val="cente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742E65C4"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302FBA7" w14:textId="77777777" w:rsidR="006D31BB" w:rsidRPr="007F0838" w:rsidRDefault="006D31BB" w:rsidP="004E44F6">
            <w:pPr>
              <w:shd w:val="clear" w:color="auto" w:fill="FFFFFF"/>
              <w:tabs>
                <w:tab w:val="left" w:pos="11057"/>
              </w:tabs>
              <w:jc w:val="both"/>
            </w:pPr>
          </w:p>
        </w:tc>
      </w:tr>
      <w:tr w:rsidR="006D31BB" w:rsidRPr="006D31BB" w14:paraId="6ABFD93E" w14:textId="77777777" w:rsidTr="007F0838">
        <w:trPr>
          <w:trHeight w:val="327"/>
          <w:jc w:val="center"/>
        </w:trPr>
        <w:tc>
          <w:tcPr>
            <w:tcW w:w="15588" w:type="dxa"/>
            <w:gridSpan w:val="7"/>
            <w:tcBorders>
              <w:top w:val="single" w:sz="4" w:space="0" w:color="000000"/>
              <w:left w:val="single" w:sz="4" w:space="0" w:color="000000"/>
              <w:bottom w:val="single" w:sz="4" w:space="0" w:color="000000"/>
              <w:right w:val="single" w:sz="4" w:space="0" w:color="000000"/>
            </w:tcBorders>
            <w:shd w:val="clear" w:color="auto" w:fill="auto"/>
          </w:tcPr>
          <w:p w14:paraId="19C6628F" w14:textId="77777777" w:rsidR="006D31BB" w:rsidRPr="007F0838" w:rsidRDefault="006D31BB" w:rsidP="004E44F6">
            <w:pPr>
              <w:shd w:val="clear" w:color="auto" w:fill="FFFFFF"/>
              <w:tabs>
                <w:tab w:val="left" w:pos="11057"/>
              </w:tabs>
              <w:jc w:val="both"/>
            </w:pPr>
            <w:r w:rsidRPr="007F0838">
              <w:t>Комплекс процессных мероприятий «Создание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p>
        </w:tc>
      </w:tr>
      <w:tr w:rsidR="006D31BB" w:rsidRPr="006D31BB" w14:paraId="16622FCB" w14:textId="77777777" w:rsidTr="00F713CB">
        <w:trPr>
          <w:trHeight w:val="327"/>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CFE22CC" w14:textId="77777777" w:rsidR="006D31BB" w:rsidRPr="007F0838" w:rsidRDefault="006D31BB" w:rsidP="004E44F6">
            <w:pPr>
              <w:shd w:val="clear" w:color="auto" w:fill="FFFFFF"/>
              <w:tabs>
                <w:tab w:val="left" w:pos="11057"/>
              </w:tabs>
              <w:jc w:val="center"/>
            </w:pPr>
            <w:r w:rsidRPr="007F0838">
              <w:t>1.</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1C89CEF1" w14:textId="77777777" w:rsidR="006D31BB" w:rsidRPr="007F0838" w:rsidRDefault="006D31BB" w:rsidP="004E44F6">
            <w:pPr>
              <w:shd w:val="clear" w:color="auto" w:fill="FFFFFF"/>
              <w:tabs>
                <w:tab w:val="left" w:pos="11057"/>
              </w:tabs>
              <w:jc w:val="both"/>
            </w:pPr>
            <w:r w:rsidRPr="007F0838">
              <w:t xml:space="preserve">Паспорт комплекса процессных мероприятий «Создание </w:t>
            </w:r>
            <w:r w:rsidRPr="007F0838">
              <w:lastRenderedPageBreak/>
              <w:t>условий для эффективной организации деятельности учреждений культуры Астраханской области и образования в сфере культуры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DD4BD6D" w14:textId="77777777" w:rsidR="006D31BB" w:rsidRPr="007F0838" w:rsidRDefault="006D31BB" w:rsidP="004E44F6">
            <w:pPr>
              <w:shd w:val="clear" w:color="auto" w:fill="FFFFFF"/>
              <w:tabs>
                <w:tab w:val="left" w:pos="11057"/>
              </w:tabs>
              <w:jc w:val="center"/>
            </w:pPr>
            <w:r w:rsidRPr="007F0838">
              <w:lastRenderedPageBreak/>
              <w:t xml:space="preserve">Постановление Правительства </w:t>
            </w:r>
            <w:r w:rsidRPr="007F0838">
              <w:lastRenderedPageBreak/>
              <w:t>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1574028D" w14:textId="77777777" w:rsidR="006D31BB" w:rsidRPr="007F0838" w:rsidRDefault="006D31BB" w:rsidP="004E44F6">
            <w:pPr>
              <w:shd w:val="clear" w:color="auto" w:fill="FFFFFF"/>
              <w:tabs>
                <w:tab w:val="left" w:pos="11057"/>
              </w:tabs>
              <w:jc w:val="center"/>
            </w:pPr>
            <w:r w:rsidRPr="007F0838">
              <w:lastRenderedPageBreak/>
              <w:t xml:space="preserve">«О государственной программе «Развитие </w:t>
            </w:r>
            <w:r w:rsidRPr="007F0838">
              <w:lastRenderedPageBreak/>
              <w:t>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E9289C1" w14:textId="77777777" w:rsidR="006D31BB" w:rsidRPr="007F0838" w:rsidRDefault="006D31BB" w:rsidP="004E44F6">
            <w:pPr>
              <w:shd w:val="clear" w:color="auto" w:fill="FFFFFF"/>
              <w:tabs>
                <w:tab w:val="left" w:pos="11057"/>
              </w:tabs>
              <w:jc w:val="cente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76BB833B"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A671A3" w14:textId="77777777" w:rsidR="006D31BB" w:rsidRPr="007F0838" w:rsidRDefault="006D31BB" w:rsidP="004E44F6">
            <w:pPr>
              <w:shd w:val="clear" w:color="auto" w:fill="FFFFFF"/>
              <w:tabs>
                <w:tab w:val="left" w:pos="11057"/>
              </w:tabs>
            </w:pPr>
          </w:p>
        </w:tc>
      </w:tr>
      <w:tr w:rsidR="006D31BB" w:rsidRPr="006D31BB" w14:paraId="0068AECA" w14:textId="77777777" w:rsidTr="007F0838">
        <w:trPr>
          <w:trHeight w:val="327"/>
          <w:jc w:val="center"/>
        </w:trPr>
        <w:tc>
          <w:tcPr>
            <w:tcW w:w="15588" w:type="dxa"/>
            <w:gridSpan w:val="7"/>
            <w:tcBorders>
              <w:top w:val="single" w:sz="4" w:space="0" w:color="000000"/>
              <w:left w:val="single" w:sz="4" w:space="0" w:color="000000"/>
              <w:bottom w:val="single" w:sz="4" w:space="0" w:color="000000"/>
              <w:right w:val="single" w:sz="4" w:space="0" w:color="000000"/>
            </w:tcBorders>
            <w:shd w:val="clear" w:color="auto" w:fill="auto"/>
          </w:tcPr>
          <w:p w14:paraId="4FD02D5A" w14:textId="77777777" w:rsidR="006D31BB" w:rsidRPr="007F0838" w:rsidRDefault="006D31BB" w:rsidP="004E44F6">
            <w:pPr>
              <w:shd w:val="clear" w:color="auto" w:fill="FFFFFF"/>
              <w:tabs>
                <w:tab w:val="left" w:pos="11057"/>
              </w:tabs>
              <w:jc w:val="both"/>
            </w:pPr>
            <w:r w:rsidRPr="007F0838">
              <w:lastRenderedPageBreak/>
              <w:t>Комплекс процессных мероприятий «Сохранение и популяризация объектов ис-торико-культурного и археологического наследия Астраханской области»</w:t>
            </w:r>
          </w:p>
        </w:tc>
      </w:tr>
      <w:tr w:rsidR="006D31BB" w:rsidRPr="006D31BB" w14:paraId="7AAEF5A4" w14:textId="77777777" w:rsidTr="00F713CB">
        <w:trPr>
          <w:trHeight w:val="327"/>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4B062DBC" w14:textId="77777777" w:rsidR="006D31BB" w:rsidRPr="007F0838" w:rsidRDefault="006D31BB" w:rsidP="004E44F6">
            <w:pPr>
              <w:shd w:val="clear" w:color="auto" w:fill="FFFFFF"/>
              <w:tabs>
                <w:tab w:val="left" w:pos="11057"/>
              </w:tabs>
              <w:jc w:val="center"/>
            </w:pPr>
            <w:r w:rsidRPr="007F0838">
              <w:t>1.</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47156189" w14:textId="77777777" w:rsidR="006D31BB" w:rsidRPr="007F0838" w:rsidRDefault="006D31BB" w:rsidP="004E44F6">
            <w:pPr>
              <w:shd w:val="clear" w:color="auto" w:fill="FFFFFF"/>
              <w:tabs>
                <w:tab w:val="left" w:pos="11057"/>
              </w:tabs>
              <w:jc w:val="both"/>
            </w:pPr>
            <w:r w:rsidRPr="007F0838">
              <w:t>Паспорт комплекса процессных мероприятий «Сохранение и популяризация объектов историко-культурного и археологического наследия Астраханской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4B9DA3" w14:textId="77777777" w:rsidR="006D31BB" w:rsidRPr="007F0838" w:rsidRDefault="006D31BB" w:rsidP="004E44F6">
            <w:pPr>
              <w:shd w:val="clear" w:color="auto" w:fill="FFFFFF"/>
              <w:tabs>
                <w:tab w:val="left" w:pos="11057"/>
              </w:tabs>
              <w:jc w:val="center"/>
            </w:pPr>
            <w:r w:rsidRPr="007F0838">
              <w:t>Постановление Правительства Астраханской области</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61EB3A06" w14:textId="77777777" w:rsidR="006D31BB" w:rsidRPr="007F0838" w:rsidRDefault="006D31BB" w:rsidP="004E44F6">
            <w:pPr>
              <w:shd w:val="clear" w:color="auto" w:fill="FFFFFF"/>
              <w:tabs>
                <w:tab w:val="left" w:pos="11057"/>
              </w:tabs>
              <w:jc w:val="center"/>
            </w:pPr>
            <w:r w:rsidRPr="007F0838">
              <w:t>«О государственной программе «Развитие культуры в Астраханской области»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81DE0C8" w14:textId="77777777" w:rsidR="006D31BB" w:rsidRPr="007F0838" w:rsidRDefault="006D31BB" w:rsidP="004E44F6">
            <w:pPr>
              <w:shd w:val="clear" w:color="auto" w:fill="FFFFFF"/>
              <w:tabs>
                <w:tab w:val="left" w:pos="11057"/>
              </w:tabs>
              <w:jc w:val="cente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4D452203" w14:textId="77777777" w:rsidR="006D31BB" w:rsidRPr="007F0838" w:rsidRDefault="006D31BB" w:rsidP="004E44F6">
            <w:pPr>
              <w:shd w:val="clear" w:color="auto" w:fill="FFFFFF"/>
              <w:tabs>
                <w:tab w:val="left" w:pos="11057"/>
              </w:tabs>
              <w:jc w:val="center"/>
            </w:pPr>
            <w:r w:rsidRPr="007F0838">
              <w:t>Министерство культуры Астраханской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36A042" w14:textId="77777777" w:rsidR="006D31BB" w:rsidRPr="007F0838" w:rsidRDefault="006D31BB" w:rsidP="004E44F6">
            <w:pPr>
              <w:shd w:val="clear" w:color="auto" w:fill="FFFFFF"/>
              <w:tabs>
                <w:tab w:val="left" w:pos="11057"/>
              </w:tabs>
            </w:pPr>
          </w:p>
        </w:tc>
      </w:tr>
    </w:tbl>
    <w:p w14:paraId="0D923EB2" w14:textId="77777777" w:rsidR="000A5280" w:rsidRDefault="000A5280" w:rsidP="004E44F6">
      <w:pPr>
        <w:sectPr w:rsidR="000A5280">
          <w:pgSz w:w="16838" w:h="11906" w:orient="landscape"/>
          <w:pgMar w:top="940" w:right="160" w:bottom="280" w:left="320" w:header="710" w:footer="0" w:gutter="0"/>
          <w:cols w:space="720"/>
          <w:formProt w:val="0"/>
          <w:docGrid w:linePitch="360"/>
        </w:sectPr>
      </w:pPr>
    </w:p>
    <w:p w14:paraId="651BBCB2" w14:textId="326D4743" w:rsidR="00E01A8B" w:rsidRPr="00E01A8B" w:rsidRDefault="00525E15" w:rsidP="004E44F6">
      <w:pPr>
        <w:tabs>
          <w:tab w:val="left" w:pos="10440"/>
        </w:tabs>
        <w:autoSpaceDE w:val="0"/>
        <w:autoSpaceDN w:val="0"/>
        <w:adjustRightInd w:val="0"/>
        <w:ind w:left="10773"/>
        <w:jc w:val="both"/>
        <w:outlineLvl w:val="2"/>
        <w:rPr>
          <w:sz w:val="28"/>
          <w:szCs w:val="28"/>
          <w:lang w:eastAsia="ru-RU"/>
        </w:rPr>
      </w:pPr>
      <w:r>
        <w:rPr>
          <w:sz w:val="28"/>
          <w:szCs w:val="28"/>
          <w:lang w:eastAsia="ru-RU"/>
        </w:rPr>
        <w:lastRenderedPageBreak/>
        <w:t>Приложение № 4</w:t>
      </w:r>
    </w:p>
    <w:p w14:paraId="7422D4E6" w14:textId="77777777" w:rsidR="00E01A8B" w:rsidRPr="00E01A8B" w:rsidRDefault="00E01A8B" w:rsidP="004E44F6">
      <w:pPr>
        <w:tabs>
          <w:tab w:val="left" w:pos="12495"/>
        </w:tabs>
        <w:spacing w:after="200" w:line="276" w:lineRule="auto"/>
        <w:rPr>
          <w:sz w:val="28"/>
          <w:szCs w:val="28"/>
          <w:lang w:eastAsia="ru-RU"/>
        </w:rPr>
      </w:pPr>
      <w:r w:rsidRPr="00E01A8B">
        <w:rPr>
          <w:sz w:val="28"/>
          <w:szCs w:val="28"/>
          <w:lang w:eastAsia="ru-RU"/>
        </w:rPr>
        <w:t xml:space="preserve">                                                                                                                                                          к государственной программе</w:t>
      </w:r>
    </w:p>
    <w:p w14:paraId="774E6C65" w14:textId="77777777" w:rsidR="00E01A8B" w:rsidRPr="00E01A8B" w:rsidRDefault="00E01A8B" w:rsidP="004E44F6">
      <w:pPr>
        <w:jc w:val="center"/>
        <w:rPr>
          <w:sz w:val="28"/>
          <w:szCs w:val="20"/>
          <w:lang w:eastAsia="ru-RU"/>
        </w:rPr>
      </w:pPr>
    </w:p>
    <w:p w14:paraId="16A14DD0" w14:textId="77777777" w:rsidR="00E01A8B" w:rsidRPr="00E01A8B" w:rsidRDefault="00E01A8B" w:rsidP="004E44F6">
      <w:pPr>
        <w:jc w:val="center"/>
        <w:rPr>
          <w:sz w:val="28"/>
          <w:szCs w:val="20"/>
          <w:lang w:eastAsia="ru-RU"/>
        </w:rPr>
      </w:pPr>
      <w:r w:rsidRPr="00E01A8B">
        <w:rPr>
          <w:sz w:val="28"/>
          <w:szCs w:val="20"/>
          <w:lang w:eastAsia="ru-RU"/>
        </w:rPr>
        <w:t xml:space="preserve">Паспорт </w:t>
      </w:r>
    </w:p>
    <w:p w14:paraId="4532E66D" w14:textId="77777777" w:rsidR="00E01A8B" w:rsidRPr="00E01A8B" w:rsidRDefault="00E01A8B" w:rsidP="004E44F6">
      <w:pPr>
        <w:jc w:val="center"/>
        <w:rPr>
          <w:sz w:val="28"/>
          <w:szCs w:val="20"/>
          <w:lang w:eastAsia="ru-RU"/>
        </w:rPr>
      </w:pPr>
      <w:r w:rsidRPr="00E01A8B">
        <w:rPr>
          <w:sz w:val="28"/>
          <w:szCs w:val="20"/>
          <w:lang w:eastAsia="ru-RU"/>
        </w:rPr>
        <w:t>регионального проекта</w:t>
      </w:r>
    </w:p>
    <w:p w14:paraId="4CBEB079" w14:textId="77777777" w:rsidR="00E01A8B" w:rsidRPr="00E01A8B" w:rsidRDefault="00E01A8B" w:rsidP="004E44F6">
      <w:pPr>
        <w:jc w:val="center"/>
        <w:rPr>
          <w:sz w:val="28"/>
          <w:szCs w:val="20"/>
          <w:lang w:eastAsia="ru-RU"/>
        </w:rPr>
      </w:pPr>
      <w:r w:rsidRPr="00E01A8B">
        <w:rPr>
          <w:sz w:val="28"/>
          <w:szCs w:val="28"/>
          <w:lang w:eastAsia="ru-RU"/>
        </w:rPr>
        <w:t>«Обеспечение качественно нового уровня развития инфраструктуры культуры</w:t>
      </w:r>
    </w:p>
    <w:p w14:paraId="4A84F9BB" w14:textId="77777777" w:rsidR="00E01A8B" w:rsidRPr="00E01A8B" w:rsidRDefault="00E01A8B" w:rsidP="004E44F6">
      <w:pPr>
        <w:jc w:val="center"/>
        <w:rPr>
          <w:sz w:val="28"/>
          <w:szCs w:val="20"/>
          <w:lang w:eastAsia="ru-RU"/>
        </w:rPr>
      </w:pPr>
      <w:r w:rsidRPr="00E01A8B">
        <w:rPr>
          <w:sz w:val="28"/>
          <w:szCs w:val="20"/>
          <w:lang w:eastAsia="ru-RU"/>
        </w:rPr>
        <w:t>(«Культурная среда»)</w:t>
      </w:r>
      <w:r w:rsidRPr="00E01A8B">
        <w:rPr>
          <w:rFonts w:ascii="Calibri" w:hAnsi="Calibri"/>
          <w:lang w:eastAsia="ru-RU"/>
        </w:rPr>
        <w:t xml:space="preserve"> </w:t>
      </w:r>
      <w:r w:rsidRPr="00E01A8B">
        <w:rPr>
          <w:sz w:val="28"/>
          <w:szCs w:val="20"/>
          <w:lang w:eastAsia="ru-RU"/>
        </w:rPr>
        <w:t>(Астраханская область)»</w:t>
      </w:r>
    </w:p>
    <w:p w14:paraId="6A6D6AB9" w14:textId="77777777" w:rsidR="00E01A8B" w:rsidRPr="00E01A8B" w:rsidRDefault="00E01A8B" w:rsidP="004E44F6">
      <w:pPr>
        <w:jc w:val="center"/>
        <w:rPr>
          <w:sz w:val="16"/>
          <w:szCs w:val="16"/>
          <w:lang w:eastAsia="ru-RU"/>
        </w:rPr>
      </w:pPr>
    </w:p>
    <w:p w14:paraId="02A43BB7" w14:textId="77777777" w:rsidR="00E01A8B" w:rsidRPr="00E01A8B" w:rsidRDefault="00E01A8B" w:rsidP="004E44F6">
      <w:pPr>
        <w:numPr>
          <w:ilvl w:val="0"/>
          <w:numId w:val="9"/>
        </w:numPr>
        <w:spacing w:after="160" w:line="259" w:lineRule="auto"/>
        <w:contextualSpacing/>
        <w:jc w:val="center"/>
        <w:rPr>
          <w:sz w:val="28"/>
          <w:szCs w:val="20"/>
          <w:lang w:eastAsia="ru-RU"/>
        </w:rPr>
      </w:pPr>
      <w:r w:rsidRPr="00E01A8B">
        <w:rPr>
          <w:sz w:val="28"/>
          <w:szCs w:val="20"/>
          <w:lang w:eastAsia="ru-RU"/>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5116"/>
        <w:gridCol w:w="400"/>
        <w:gridCol w:w="2438"/>
        <w:gridCol w:w="3246"/>
        <w:gridCol w:w="1629"/>
        <w:gridCol w:w="1731"/>
      </w:tblGrid>
      <w:tr w:rsidR="00E01A8B" w:rsidRPr="00E01A8B" w14:paraId="2288C478" w14:textId="77777777" w:rsidTr="00533101">
        <w:tc>
          <w:tcPr>
            <w:tcW w:w="5369" w:type="dxa"/>
            <w:shd w:val="clear" w:color="auto" w:fill="auto"/>
            <w:vAlign w:val="center"/>
          </w:tcPr>
          <w:p w14:paraId="71937C4C" w14:textId="77777777" w:rsidR="00E01A8B" w:rsidRPr="00E01A8B" w:rsidRDefault="00E01A8B" w:rsidP="004E44F6">
            <w:pPr>
              <w:rPr>
                <w:sz w:val="24"/>
                <w:szCs w:val="24"/>
                <w:lang w:eastAsia="ru-RU"/>
              </w:rPr>
            </w:pPr>
            <w:r w:rsidRPr="00E01A8B">
              <w:rPr>
                <w:sz w:val="24"/>
                <w:szCs w:val="24"/>
                <w:lang w:eastAsia="ru-RU"/>
              </w:rPr>
              <w:t>Наименование регионального проекта</w:t>
            </w:r>
          </w:p>
        </w:tc>
        <w:tc>
          <w:tcPr>
            <w:tcW w:w="9873" w:type="dxa"/>
            <w:gridSpan w:val="5"/>
            <w:shd w:val="clear" w:color="auto" w:fill="auto"/>
            <w:vAlign w:val="center"/>
          </w:tcPr>
          <w:p w14:paraId="42145EE1" w14:textId="77777777" w:rsidR="00E01A8B" w:rsidRPr="00E01A8B" w:rsidRDefault="00E01A8B" w:rsidP="004E44F6">
            <w:pPr>
              <w:jc w:val="both"/>
              <w:rPr>
                <w:sz w:val="24"/>
                <w:szCs w:val="24"/>
                <w:highlight w:val="yellow"/>
                <w:lang w:eastAsia="ru-RU"/>
              </w:rPr>
            </w:pPr>
            <w:r w:rsidRPr="00E01A8B">
              <w:rPr>
                <w:sz w:val="24"/>
                <w:szCs w:val="24"/>
                <w:lang w:eastAsia="ru-RU"/>
              </w:rPr>
              <w:t>Обеспечение качественно нового уровня развития инфраструктуры культуры («Культурная среда») (Астраханская область)</w:t>
            </w:r>
          </w:p>
        </w:tc>
      </w:tr>
      <w:tr w:rsidR="00E01A8B" w:rsidRPr="00E01A8B" w14:paraId="2576A078" w14:textId="77777777" w:rsidTr="00533101">
        <w:tc>
          <w:tcPr>
            <w:tcW w:w="5369" w:type="dxa"/>
            <w:shd w:val="clear" w:color="auto" w:fill="auto"/>
            <w:vAlign w:val="center"/>
          </w:tcPr>
          <w:p w14:paraId="73E5E431" w14:textId="77777777" w:rsidR="00E01A8B" w:rsidRPr="00E01A8B" w:rsidRDefault="00E01A8B" w:rsidP="004E44F6">
            <w:pPr>
              <w:rPr>
                <w:sz w:val="24"/>
                <w:szCs w:val="24"/>
                <w:lang w:eastAsia="ru-RU"/>
              </w:rPr>
            </w:pPr>
            <w:r w:rsidRPr="00E01A8B">
              <w:rPr>
                <w:sz w:val="24"/>
                <w:szCs w:val="24"/>
                <w:lang w:eastAsia="ru-RU"/>
              </w:rPr>
              <w:t>Краткое наименование регионального проекта</w:t>
            </w:r>
          </w:p>
        </w:tc>
        <w:tc>
          <w:tcPr>
            <w:tcW w:w="2961" w:type="dxa"/>
            <w:gridSpan w:val="2"/>
            <w:shd w:val="clear" w:color="auto" w:fill="auto"/>
            <w:vAlign w:val="center"/>
          </w:tcPr>
          <w:p w14:paraId="55701945" w14:textId="77777777" w:rsidR="00E01A8B" w:rsidRPr="00E01A8B" w:rsidRDefault="00E01A8B" w:rsidP="004E44F6">
            <w:pPr>
              <w:jc w:val="both"/>
              <w:rPr>
                <w:sz w:val="24"/>
                <w:szCs w:val="24"/>
                <w:lang w:eastAsia="ru-RU"/>
              </w:rPr>
            </w:pPr>
            <w:r w:rsidRPr="00E01A8B">
              <w:rPr>
                <w:sz w:val="24"/>
                <w:szCs w:val="24"/>
                <w:lang w:eastAsia="ru-RU"/>
              </w:rPr>
              <w:t>Культурная среда</w:t>
            </w:r>
          </w:p>
        </w:tc>
        <w:tc>
          <w:tcPr>
            <w:tcW w:w="3402" w:type="dxa"/>
            <w:shd w:val="clear" w:color="auto" w:fill="auto"/>
            <w:vAlign w:val="center"/>
          </w:tcPr>
          <w:p w14:paraId="48865471" w14:textId="77777777" w:rsidR="00E01A8B" w:rsidRPr="00E01A8B" w:rsidRDefault="00E01A8B" w:rsidP="004E44F6">
            <w:pPr>
              <w:jc w:val="center"/>
              <w:rPr>
                <w:sz w:val="24"/>
                <w:szCs w:val="24"/>
                <w:lang w:eastAsia="ru-RU"/>
              </w:rPr>
            </w:pPr>
            <w:r w:rsidRPr="00E01A8B">
              <w:rPr>
                <w:sz w:val="24"/>
                <w:szCs w:val="24"/>
                <w:lang w:eastAsia="ru-RU"/>
              </w:rPr>
              <w:t>Срок реализации проекта</w:t>
            </w:r>
          </w:p>
        </w:tc>
        <w:tc>
          <w:tcPr>
            <w:tcW w:w="1701" w:type="dxa"/>
            <w:shd w:val="clear" w:color="auto" w:fill="auto"/>
            <w:vAlign w:val="center"/>
          </w:tcPr>
          <w:p w14:paraId="64624DDD" w14:textId="77777777" w:rsidR="00E01A8B" w:rsidRPr="00E01A8B" w:rsidRDefault="00E01A8B" w:rsidP="004E44F6">
            <w:pPr>
              <w:jc w:val="center"/>
              <w:rPr>
                <w:sz w:val="24"/>
                <w:szCs w:val="24"/>
                <w:lang w:eastAsia="ru-RU"/>
              </w:rPr>
            </w:pPr>
            <w:r w:rsidRPr="00E01A8B">
              <w:rPr>
                <w:sz w:val="24"/>
                <w:szCs w:val="24"/>
                <w:lang w:eastAsia="ru-RU"/>
              </w:rPr>
              <w:t>01.01.2019</w:t>
            </w:r>
          </w:p>
        </w:tc>
        <w:tc>
          <w:tcPr>
            <w:tcW w:w="1809" w:type="dxa"/>
            <w:shd w:val="clear" w:color="auto" w:fill="auto"/>
            <w:vAlign w:val="center"/>
          </w:tcPr>
          <w:p w14:paraId="2A51F6D2" w14:textId="77777777" w:rsidR="00E01A8B" w:rsidRPr="00E01A8B" w:rsidRDefault="00E01A8B" w:rsidP="004E44F6">
            <w:pPr>
              <w:jc w:val="center"/>
              <w:rPr>
                <w:sz w:val="24"/>
                <w:szCs w:val="24"/>
                <w:lang w:eastAsia="ru-RU"/>
              </w:rPr>
            </w:pPr>
            <w:r w:rsidRPr="00E01A8B">
              <w:rPr>
                <w:sz w:val="24"/>
                <w:szCs w:val="24"/>
                <w:lang w:eastAsia="ru-RU"/>
              </w:rPr>
              <w:t>31.12.2024</w:t>
            </w:r>
          </w:p>
        </w:tc>
      </w:tr>
      <w:tr w:rsidR="00E01A8B" w:rsidRPr="00E01A8B" w14:paraId="3A678C85" w14:textId="77777777" w:rsidTr="00533101">
        <w:tc>
          <w:tcPr>
            <w:tcW w:w="5369" w:type="dxa"/>
            <w:shd w:val="clear" w:color="auto" w:fill="auto"/>
            <w:vAlign w:val="center"/>
          </w:tcPr>
          <w:p w14:paraId="52F6EEB0" w14:textId="77777777" w:rsidR="00E01A8B" w:rsidRPr="00E01A8B" w:rsidRDefault="00E01A8B" w:rsidP="004E44F6">
            <w:pPr>
              <w:rPr>
                <w:sz w:val="24"/>
                <w:szCs w:val="24"/>
                <w:lang w:eastAsia="ru-RU"/>
              </w:rPr>
            </w:pPr>
            <w:r w:rsidRPr="00E01A8B">
              <w:rPr>
                <w:sz w:val="24"/>
                <w:szCs w:val="24"/>
                <w:lang w:eastAsia="ru-RU"/>
              </w:rPr>
              <w:t>Куратор регионального проекта</w:t>
            </w:r>
          </w:p>
        </w:tc>
        <w:tc>
          <w:tcPr>
            <w:tcW w:w="2961" w:type="dxa"/>
            <w:gridSpan w:val="2"/>
            <w:shd w:val="clear" w:color="auto" w:fill="auto"/>
            <w:vAlign w:val="center"/>
          </w:tcPr>
          <w:p w14:paraId="662FC0A2" w14:textId="77777777" w:rsidR="00E01A8B" w:rsidRPr="00E01A8B" w:rsidRDefault="00E01A8B" w:rsidP="004E44F6">
            <w:pPr>
              <w:jc w:val="both"/>
              <w:rPr>
                <w:sz w:val="24"/>
                <w:szCs w:val="24"/>
                <w:lang w:eastAsia="ru-RU"/>
              </w:rPr>
            </w:pPr>
            <w:r w:rsidRPr="00E01A8B">
              <w:rPr>
                <w:sz w:val="24"/>
                <w:szCs w:val="24"/>
                <w:lang w:eastAsia="ru-RU"/>
              </w:rPr>
              <w:t>Горина И.В.</w:t>
            </w:r>
          </w:p>
        </w:tc>
        <w:tc>
          <w:tcPr>
            <w:tcW w:w="6912" w:type="dxa"/>
            <w:gridSpan w:val="3"/>
            <w:shd w:val="clear" w:color="auto" w:fill="auto"/>
            <w:vAlign w:val="center"/>
          </w:tcPr>
          <w:p w14:paraId="50FDF9DE" w14:textId="77777777" w:rsidR="00E01A8B" w:rsidRPr="00E01A8B" w:rsidRDefault="00E01A8B" w:rsidP="004E44F6">
            <w:pPr>
              <w:jc w:val="both"/>
              <w:rPr>
                <w:sz w:val="24"/>
                <w:szCs w:val="24"/>
                <w:lang w:eastAsia="ru-RU"/>
              </w:rPr>
            </w:pPr>
            <w:r w:rsidRPr="00E01A8B">
              <w:rPr>
                <w:sz w:val="24"/>
                <w:szCs w:val="24"/>
                <w:lang w:eastAsia="ru-RU"/>
              </w:rPr>
              <w:t>заместитель председателя Правительства Астраханской области</w:t>
            </w:r>
          </w:p>
        </w:tc>
      </w:tr>
      <w:tr w:rsidR="00E01A8B" w:rsidRPr="00E01A8B" w14:paraId="2E5EFD6E" w14:textId="77777777" w:rsidTr="00533101">
        <w:trPr>
          <w:trHeight w:val="219"/>
        </w:trPr>
        <w:tc>
          <w:tcPr>
            <w:tcW w:w="5369" w:type="dxa"/>
            <w:shd w:val="clear" w:color="auto" w:fill="auto"/>
          </w:tcPr>
          <w:p w14:paraId="3186A01C" w14:textId="77777777" w:rsidR="00E01A8B" w:rsidRPr="00E01A8B" w:rsidRDefault="00E01A8B" w:rsidP="004E44F6">
            <w:pPr>
              <w:jc w:val="both"/>
              <w:rPr>
                <w:color w:val="000000"/>
                <w:sz w:val="24"/>
                <w:szCs w:val="24"/>
                <w:lang w:eastAsia="ru-RU" w:bidi="ru-RU"/>
              </w:rPr>
            </w:pPr>
            <w:r w:rsidRPr="00E01A8B">
              <w:rPr>
                <w:color w:val="000000"/>
                <w:sz w:val="24"/>
                <w:szCs w:val="24"/>
                <w:lang w:eastAsia="ru-RU" w:bidi="ru-RU"/>
              </w:rPr>
              <w:t>Руководитель регионального проекта</w:t>
            </w:r>
          </w:p>
        </w:tc>
        <w:tc>
          <w:tcPr>
            <w:tcW w:w="2961" w:type="dxa"/>
            <w:gridSpan w:val="2"/>
            <w:shd w:val="clear" w:color="auto" w:fill="auto"/>
          </w:tcPr>
          <w:p w14:paraId="1EBAA230" w14:textId="178762D8" w:rsidR="00E01A8B" w:rsidRPr="00E01A8B" w:rsidRDefault="00E01A8B" w:rsidP="004E44F6">
            <w:pPr>
              <w:jc w:val="both"/>
              <w:rPr>
                <w:color w:val="000000"/>
                <w:sz w:val="24"/>
                <w:szCs w:val="24"/>
                <w:lang w:eastAsia="ru-RU" w:bidi="ru-RU"/>
              </w:rPr>
            </w:pPr>
            <w:r w:rsidRPr="00E01A8B">
              <w:rPr>
                <w:color w:val="000000"/>
                <w:sz w:val="24"/>
                <w:szCs w:val="24"/>
                <w:lang w:eastAsia="ru-RU" w:bidi="ru-RU"/>
              </w:rPr>
              <w:t>Прокофьева О.Н.</w:t>
            </w:r>
          </w:p>
        </w:tc>
        <w:tc>
          <w:tcPr>
            <w:tcW w:w="6912" w:type="dxa"/>
            <w:gridSpan w:val="3"/>
            <w:shd w:val="clear" w:color="auto" w:fill="auto"/>
          </w:tcPr>
          <w:p w14:paraId="78ECC56E" w14:textId="77777777" w:rsidR="00E01A8B" w:rsidRPr="00E01A8B" w:rsidRDefault="00E01A8B" w:rsidP="004E44F6">
            <w:pPr>
              <w:jc w:val="both"/>
              <w:rPr>
                <w:color w:val="000000"/>
                <w:sz w:val="24"/>
                <w:szCs w:val="24"/>
                <w:lang w:eastAsia="ru-RU" w:bidi="ru-RU"/>
              </w:rPr>
            </w:pPr>
            <w:r w:rsidRPr="00E01A8B">
              <w:rPr>
                <w:color w:val="000000"/>
                <w:sz w:val="24"/>
                <w:szCs w:val="24"/>
                <w:lang w:eastAsia="ru-RU" w:bidi="ru-RU"/>
              </w:rPr>
              <w:t>министр культуры Астраханской области</w:t>
            </w:r>
          </w:p>
        </w:tc>
      </w:tr>
      <w:tr w:rsidR="00E01A8B" w:rsidRPr="00E01A8B" w14:paraId="77D598B3" w14:textId="77777777" w:rsidTr="00533101">
        <w:tc>
          <w:tcPr>
            <w:tcW w:w="5369" w:type="dxa"/>
            <w:shd w:val="clear" w:color="auto" w:fill="auto"/>
          </w:tcPr>
          <w:p w14:paraId="0D2D312B" w14:textId="77777777" w:rsidR="00E01A8B" w:rsidRPr="00E01A8B" w:rsidRDefault="00E01A8B" w:rsidP="004E44F6">
            <w:pPr>
              <w:jc w:val="both"/>
              <w:rPr>
                <w:color w:val="000000"/>
                <w:sz w:val="24"/>
                <w:szCs w:val="24"/>
                <w:lang w:eastAsia="ru-RU" w:bidi="ru-RU"/>
              </w:rPr>
            </w:pPr>
            <w:r w:rsidRPr="00E01A8B">
              <w:rPr>
                <w:color w:val="000000"/>
                <w:sz w:val="24"/>
                <w:szCs w:val="24"/>
                <w:lang w:eastAsia="ru-RU" w:bidi="ru-RU"/>
              </w:rPr>
              <w:t>Администратор регионального проекта</w:t>
            </w:r>
          </w:p>
        </w:tc>
        <w:tc>
          <w:tcPr>
            <w:tcW w:w="2961" w:type="dxa"/>
            <w:gridSpan w:val="2"/>
            <w:shd w:val="clear" w:color="auto" w:fill="auto"/>
          </w:tcPr>
          <w:p w14:paraId="19C3E7AF" w14:textId="77777777" w:rsidR="00E01A8B" w:rsidRPr="00E01A8B" w:rsidRDefault="00E01A8B" w:rsidP="004E44F6">
            <w:pPr>
              <w:jc w:val="both"/>
              <w:rPr>
                <w:color w:val="000000"/>
                <w:sz w:val="24"/>
                <w:szCs w:val="24"/>
                <w:lang w:eastAsia="ru-RU" w:bidi="ru-RU"/>
              </w:rPr>
            </w:pPr>
            <w:r w:rsidRPr="00E01A8B">
              <w:rPr>
                <w:color w:val="000000"/>
                <w:sz w:val="24"/>
                <w:szCs w:val="24"/>
                <w:lang w:eastAsia="ru-RU" w:bidi="ru-RU"/>
              </w:rPr>
              <w:t>Васильева Л.Г.</w:t>
            </w:r>
          </w:p>
        </w:tc>
        <w:tc>
          <w:tcPr>
            <w:tcW w:w="6912" w:type="dxa"/>
            <w:gridSpan w:val="3"/>
            <w:shd w:val="clear" w:color="auto" w:fill="auto"/>
          </w:tcPr>
          <w:p w14:paraId="0B9BECBC" w14:textId="77777777" w:rsidR="00E01A8B" w:rsidRPr="00E01A8B" w:rsidRDefault="00E01A8B" w:rsidP="004E44F6">
            <w:pPr>
              <w:jc w:val="both"/>
              <w:rPr>
                <w:color w:val="000000"/>
                <w:sz w:val="24"/>
                <w:szCs w:val="24"/>
                <w:lang w:eastAsia="ru-RU" w:bidi="ru-RU"/>
              </w:rPr>
            </w:pPr>
            <w:r w:rsidRPr="00E01A8B">
              <w:rPr>
                <w:color w:val="000000"/>
                <w:sz w:val="24"/>
                <w:szCs w:val="24"/>
                <w:lang w:eastAsia="ru-RU" w:bidi="ru-RU"/>
              </w:rPr>
              <w:t>первый заместитель министра культуры Астраханской области</w:t>
            </w:r>
          </w:p>
        </w:tc>
      </w:tr>
      <w:tr w:rsidR="00E01A8B" w:rsidRPr="00E01A8B" w14:paraId="746C2F9D" w14:textId="77777777" w:rsidTr="00533101">
        <w:trPr>
          <w:trHeight w:val="375"/>
        </w:trPr>
        <w:tc>
          <w:tcPr>
            <w:tcW w:w="5369" w:type="dxa"/>
            <w:vMerge w:val="restart"/>
            <w:shd w:val="clear" w:color="auto" w:fill="auto"/>
            <w:vAlign w:val="center"/>
          </w:tcPr>
          <w:p w14:paraId="584FF1E7" w14:textId="77777777" w:rsidR="00E01A8B" w:rsidRPr="00E01A8B" w:rsidRDefault="00E01A8B" w:rsidP="004E44F6">
            <w:pPr>
              <w:rPr>
                <w:sz w:val="24"/>
                <w:szCs w:val="24"/>
                <w:lang w:eastAsia="ru-RU"/>
              </w:rPr>
            </w:pPr>
            <w:r w:rsidRPr="00E01A8B">
              <w:rPr>
                <w:sz w:val="24"/>
                <w:szCs w:val="24"/>
                <w:lang w:eastAsia="ru-RU"/>
              </w:rPr>
              <w:t>Связь с государственными программами (комплексными программами) Российской Федерации (далее – государственные программы)</w:t>
            </w:r>
          </w:p>
        </w:tc>
        <w:tc>
          <w:tcPr>
            <w:tcW w:w="409" w:type="dxa"/>
            <w:vMerge w:val="restart"/>
            <w:shd w:val="clear" w:color="auto" w:fill="auto"/>
            <w:vAlign w:val="center"/>
          </w:tcPr>
          <w:p w14:paraId="0E0013E5" w14:textId="77777777" w:rsidR="00E01A8B" w:rsidRPr="00E01A8B" w:rsidRDefault="00E01A8B" w:rsidP="004E44F6">
            <w:pPr>
              <w:rPr>
                <w:sz w:val="24"/>
                <w:szCs w:val="24"/>
                <w:lang w:eastAsia="ru-RU"/>
              </w:rPr>
            </w:pPr>
            <w:r w:rsidRPr="00E01A8B">
              <w:rPr>
                <w:sz w:val="24"/>
                <w:szCs w:val="24"/>
                <w:lang w:eastAsia="ru-RU"/>
              </w:rPr>
              <w:t>1</w:t>
            </w:r>
          </w:p>
        </w:tc>
        <w:tc>
          <w:tcPr>
            <w:tcW w:w="2552" w:type="dxa"/>
            <w:shd w:val="clear" w:color="auto" w:fill="auto"/>
            <w:vAlign w:val="center"/>
          </w:tcPr>
          <w:p w14:paraId="3407FE07" w14:textId="77777777" w:rsidR="00E01A8B" w:rsidRPr="00E01A8B" w:rsidRDefault="00E01A8B" w:rsidP="004E44F6">
            <w:pPr>
              <w:jc w:val="center"/>
              <w:rPr>
                <w:sz w:val="24"/>
                <w:szCs w:val="24"/>
                <w:lang w:eastAsia="ru-RU"/>
              </w:rPr>
            </w:pPr>
            <w:r w:rsidRPr="00E01A8B">
              <w:rPr>
                <w:sz w:val="24"/>
                <w:szCs w:val="24"/>
                <w:lang w:eastAsia="ru-RU"/>
              </w:rPr>
              <w:t>Государственная</w:t>
            </w:r>
          </w:p>
          <w:p w14:paraId="31A9111C" w14:textId="77777777" w:rsidR="00E01A8B" w:rsidRPr="00E01A8B" w:rsidRDefault="00E01A8B" w:rsidP="004E44F6">
            <w:pPr>
              <w:jc w:val="center"/>
              <w:rPr>
                <w:sz w:val="24"/>
                <w:szCs w:val="24"/>
                <w:lang w:eastAsia="ru-RU"/>
              </w:rPr>
            </w:pPr>
            <w:r w:rsidRPr="00E01A8B">
              <w:rPr>
                <w:sz w:val="24"/>
                <w:szCs w:val="24"/>
                <w:lang w:eastAsia="ru-RU"/>
              </w:rPr>
              <w:t>программа</w:t>
            </w:r>
          </w:p>
        </w:tc>
        <w:tc>
          <w:tcPr>
            <w:tcW w:w="6912" w:type="dxa"/>
            <w:gridSpan w:val="3"/>
            <w:shd w:val="clear" w:color="auto" w:fill="auto"/>
            <w:vAlign w:val="center"/>
          </w:tcPr>
          <w:p w14:paraId="3E022C59" w14:textId="77777777" w:rsidR="00E01A8B" w:rsidRPr="00E01A8B" w:rsidRDefault="00E01A8B" w:rsidP="004E44F6">
            <w:pPr>
              <w:jc w:val="both"/>
              <w:rPr>
                <w:sz w:val="24"/>
                <w:szCs w:val="24"/>
                <w:lang w:eastAsia="ru-RU"/>
              </w:rPr>
            </w:pPr>
            <w:r w:rsidRPr="00E01A8B">
              <w:rPr>
                <w:sz w:val="24"/>
                <w:szCs w:val="24"/>
                <w:lang w:eastAsia="ru-RU"/>
              </w:rPr>
              <w:t>государственная программа «Развитие культуры и туризма в Астраханской области»</w:t>
            </w:r>
          </w:p>
        </w:tc>
      </w:tr>
      <w:tr w:rsidR="00E01A8B" w:rsidRPr="00E01A8B" w14:paraId="1229EFDA" w14:textId="77777777" w:rsidTr="00533101">
        <w:trPr>
          <w:trHeight w:val="375"/>
        </w:trPr>
        <w:tc>
          <w:tcPr>
            <w:tcW w:w="5369" w:type="dxa"/>
            <w:vMerge/>
            <w:shd w:val="clear" w:color="auto" w:fill="EAF1DD"/>
            <w:vAlign w:val="center"/>
          </w:tcPr>
          <w:p w14:paraId="756B9FB4" w14:textId="77777777" w:rsidR="00E01A8B" w:rsidRPr="00E01A8B" w:rsidRDefault="00E01A8B" w:rsidP="004E44F6">
            <w:pPr>
              <w:rPr>
                <w:sz w:val="24"/>
                <w:szCs w:val="24"/>
                <w:lang w:eastAsia="ru-RU"/>
              </w:rPr>
            </w:pPr>
          </w:p>
        </w:tc>
        <w:tc>
          <w:tcPr>
            <w:tcW w:w="409" w:type="dxa"/>
            <w:vMerge/>
            <w:shd w:val="clear" w:color="auto" w:fill="EAF1DD"/>
            <w:vAlign w:val="center"/>
          </w:tcPr>
          <w:p w14:paraId="3CDABE64" w14:textId="77777777" w:rsidR="00E01A8B" w:rsidRPr="00E01A8B" w:rsidRDefault="00E01A8B" w:rsidP="004E44F6">
            <w:pPr>
              <w:rPr>
                <w:sz w:val="24"/>
                <w:szCs w:val="24"/>
                <w:lang w:eastAsia="ru-RU"/>
              </w:rPr>
            </w:pPr>
          </w:p>
        </w:tc>
        <w:tc>
          <w:tcPr>
            <w:tcW w:w="2552" w:type="dxa"/>
            <w:shd w:val="clear" w:color="auto" w:fill="auto"/>
            <w:vAlign w:val="center"/>
          </w:tcPr>
          <w:p w14:paraId="2EC6E1DD" w14:textId="77777777" w:rsidR="00E01A8B" w:rsidRPr="00E01A8B" w:rsidRDefault="00E01A8B" w:rsidP="004E44F6">
            <w:pPr>
              <w:jc w:val="center"/>
              <w:rPr>
                <w:sz w:val="24"/>
                <w:szCs w:val="24"/>
                <w:lang w:eastAsia="ru-RU"/>
              </w:rPr>
            </w:pPr>
            <w:r w:rsidRPr="00E01A8B">
              <w:rPr>
                <w:sz w:val="24"/>
                <w:szCs w:val="24"/>
                <w:lang w:eastAsia="ru-RU"/>
              </w:rPr>
              <w:t>Направление</w:t>
            </w:r>
          </w:p>
          <w:p w14:paraId="1ED3A577" w14:textId="77777777" w:rsidR="00E01A8B" w:rsidRPr="00E01A8B" w:rsidRDefault="00E01A8B" w:rsidP="004E44F6">
            <w:pPr>
              <w:jc w:val="center"/>
              <w:rPr>
                <w:sz w:val="24"/>
                <w:szCs w:val="24"/>
                <w:lang w:eastAsia="ru-RU"/>
              </w:rPr>
            </w:pPr>
            <w:r w:rsidRPr="00E01A8B">
              <w:rPr>
                <w:sz w:val="24"/>
                <w:szCs w:val="24"/>
                <w:lang w:eastAsia="ru-RU"/>
              </w:rPr>
              <w:t>(подпрограмма)</w:t>
            </w:r>
          </w:p>
        </w:tc>
        <w:tc>
          <w:tcPr>
            <w:tcW w:w="6912" w:type="dxa"/>
            <w:gridSpan w:val="3"/>
            <w:shd w:val="clear" w:color="auto" w:fill="auto"/>
            <w:vAlign w:val="center"/>
          </w:tcPr>
          <w:p w14:paraId="387F9954" w14:textId="77777777" w:rsidR="00E01A8B" w:rsidRPr="00E01A8B" w:rsidRDefault="00E01A8B" w:rsidP="004E44F6">
            <w:pPr>
              <w:jc w:val="both"/>
              <w:rPr>
                <w:sz w:val="24"/>
                <w:szCs w:val="24"/>
                <w:lang w:eastAsia="ru-RU"/>
              </w:rPr>
            </w:pPr>
            <w:r w:rsidRPr="00E01A8B">
              <w:rPr>
                <w:color w:val="000000"/>
                <w:spacing w:val="-2"/>
                <w:sz w:val="24"/>
                <w:lang w:eastAsia="ru-RU"/>
              </w:rPr>
              <w:t>основные мероприятия по реализации региональных проектов в рамках национальных проектов государственной программы «Развитие культуры и туризма в Астраханской области»</w:t>
            </w:r>
          </w:p>
        </w:tc>
      </w:tr>
    </w:tbl>
    <w:p w14:paraId="6DE34AD8" w14:textId="77777777" w:rsidR="00E01A8B" w:rsidRPr="00E01A8B" w:rsidRDefault="00E01A8B" w:rsidP="004E44F6">
      <w:pPr>
        <w:jc w:val="center"/>
        <w:rPr>
          <w:sz w:val="20"/>
          <w:szCs w:val="20"/>
          <w:lang w:eastAsia="ru-RU"/>
        </w:rPr>
      </w:pPr>
    </w:p>
    <w:p w14:paraId="43BB39B4" w14:textId="77777777" w:rsidR="00E01A8B" w:rsidRPr="00E01A8B" w:rsidRDefault="00E01A8B" w:rsidP="004E44F6">
      <w:pPr>
        <w:spacing w:line="360" w:lineRule="auto"/>
        <w:jc w:val="center"/>
        <w:rPr>
          <w:sz w:val="28"/>
          <w:szCs w:val="20"/>
          <w:lang w:eastAsia="ru-RU"/>
        </w:rPr>
      </w:pPr>
    </w:p>
    <w:p w14:paraId="00A18456" w14:textId="77777777" w:rsidR="00E01A8B" w:rsidRPr="00E01A8B" w:rsidRDefault="00E01A8B" w:rsidP="004E44F6">
      <w:pPr>
        <w:spacing w:line="360" w:lineRule="auto"/>
        <w:jc w:val="center"/>
        <w:rPr>
          <w:sz w:val="28"/>
          <w:szCs w:val="20"/>
          <w:lang w:eastAsia="ru-RU"/>
        </w:rPr>
      </w:pPr>
      <w:r w:rsidRPr="00E01A8B">
        <w:rPr>
          <w:sz w:val="28"/>
          <w:szCs w:val="20"/>
          <w:lang w:eastAsia="ru-RU"/>
        </w:rPr>
        <w:t>2. Показатели регионального проекта</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1"/>
        <w:gridCol w:w="2329"/>
        <w:gridCol w:w="959"/>
        <w:gridCol w:w="959"/>
        <w:gridCol w:w="980"/>
        <w:gridCol w:w="799"/>
        <w:gridCol w:w="685"/>
        <w:gridCol w:w="685"/>
        <w:gridCol w:w="685"/>
        <w:gridCol w:w="688"/>
        <w:gridCol w:w="685"/>
        <w:gridCol w:w="825"/>
        <w:gridCol w:w="825"/>
        <w:gridCol w:w="825"/>
        <w:gridCol w:w="854"/>
        <w:gridCol w:w="1353"/>
      </w:tblGrid>
      <w:tr w:rsidR="00E01A8B" w:rsidRPr="00E01A8B" w14:paraId="6A891A30" w14:textId="77777777" w:rsidTr="00533101">
        <w:trPr>
          <w:trHeight w:val="587"/>
        </w:trPr>
        <w:tc>
          <w:tcPr>
            <w:tcW w:w="151" w:type="pct"/>
            <w:vMerge w:val="restart"/>
            <w:shd w:val="clear" w:color="auto" w:fill="auto"/>
            <w:vAlign w:val="center"/>
          </w:tcPr>
          <w:p w14:paraId="4F5E97D4" w14:textId="77777777" w:rsidR="00E01A8B" w:rsidRPr="00E01A8B" w:rsidRDefault="00E01A8B" w:rsidP="004E44F6">
            <w:pPr>
              <w:jc w:val="center"/>
              <w:rPr>
                <w:sz w:val="24"/>
                <w:szCs w:val="24"/>
                <w:lang w:eastAsia="ru-RU"/>
              </w:rPr>
            </w:pPr>
            <w:r w:rsidRPr="00E01A8B">
              <w:rPr>
                <w:sz w:val="24"/>
                <w:szCs w:val="24"/>
                <w:lang w:eastAsia="ru-RU"/>
              </w:rPr>
              <w:t>№ п/п</w:t>
            </w:r>
          </w:p>
        </w:tc>
        <w:tc>
          <w:tcPr>
            <w:tcW w:w="799" w:type="pct"/>
            <w:vMerge w:val="restart"/>
            <w:shd w:val="clear" w:color="auto" w:fill="auto"/>
            <w:vAlign w:val="center"/>
          </w:tcPr>
          <w:p w14:paraId="7AF38FE2" w14:textId="77777777" w:rsidR="00E01A8B" w:rsidRPr="00E01A8B" w:rsidRDefault="00E01A8B" w:rsidP="004E44F6">
            <w:pPr>
              <w:jc w:val="center"/>
              <w:rPr>
                <w:sz w:val="24"/>
                <w:szCs w:val="24"/>
                <w:lang w:eastAsia="ru-RU"/>
              </w:rPr>
            </w:pPr>
            <w:r w:rsidRPr="00E01A8B">
              <w:rPr>
                <w:color w:val="000000"/>
                <w:spacing w:val="-2"/>
                <w:sz w:val="24"/>
                <w:lang w:eastAsia="ru-RU"/>
              </w:rPr>
              <w:t>Показатели регионального проекта</w:t>
            </w:r>
          </w:p>
        </w:tc>
        <w:tc>
          <w:tcPr>
            <w:tcW w:w="329" w:type="pct"/>
            <w:vMerge w:val="restart"/>
            <w:shd w:val="clear" w:color="auto" w:fill="auto"/>
            <w:vAlign w:val="center"/>
          </w:tcPr>
          <w:p w14:paraId="6CE3BDAC" w14:textId="77777777" w:rsidR="00E01A8B" w:rsidRPr="00E01A8B" w:rsidRDefault="00E01A8B" w:rsidP="004E44F6">
            <w:pPr>
              <w:jc w:val="center"/>
              <w:rPr>
                <w:sz w:val="24"/>
                <w:szCs w:val="24"/>
                <w:lang w:eastAsia="ru-RU"/>
              </w:rPr>
            </w:pPr>
            <w:r w:rsidRPr="00E01A8B">
              <w:rPr>
                <w:color w:val="000000"/>
                <w:spacing w:val="-2"/>
                <w:sz w:val="24"/>
                <w:lang w:eastAsia="ru-RU"/>
              </w:rPr>
              <w:t>Уровень показателя</w:t>
            </w:r>
          </w:p>
        </w:tc>
        <w:tc>
          <w:tcPr>
            <w:tcW w:w="329" w:type="pct"/>
            <w:vMerge w:val="restart"/>
            <w:shd w:val="clear" w:color="auto" w:fill="auto"/>
            <w:vAlign w:val="center"/>
          </w:tcPr>
          <w:p w14:paraId="77F050F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Единица измерения (по ОКЕИ)</w:t>
            </w:r>
          </w:p>
        </w:tc>
        <w:tc>
          <w:tcPr>
            <w:tcW w:w="610" w:type="pct"/>
            <w:gridSpan w:val="2"/>
            <w:shd w:val="clear" w:color="auto" w:fill="auto"/>
            <w:vAlign w:val="center"/>
          </w:tcPr>
          <w:p w14:paraId="595EF9B5" w14:textId="77777777" w:rsidR="00E01A8B" w:rsidRPr="00E01A8B" w:rsidRDefault="00E01A8B" w:rsidP="004E44F6">
            <w:pPr>
              <w:jc w:val="center"/>
              <w:rPr>
                <w:sz w:val="24"/>
                <w:szCs w:val="24"/>
                <w:lang w:eastAsia="ru-RU"/>
              </w:rPr>
            </w:pPr>
            <w:r w:rsidRPr="00E01A8B">
              <w:rPr>
                <w:sz w:val="24"/>
                <w:szCs w:val="24"/>
                <w:lang w:eastAsia="ru-RU"/>
              </w:rPr>
              <w:t>Базовое значение</w:t>
            </w:r>
          </w:p>
        </w:tc>
        <w:tc>
          <w:tcPr>
            <w:tcW w:w="2315" w:type="pct"/>
            <w:gridSpan w:val="9"/>
            <w:shd w:val="clear" w:color="auto" w:fill="auto"/>
            <w:vAlign w:val="center"/>
          </w:tcPr>
          <w:p w14:paraId="2B9E76D6" w14:textId="77777777" w:rsidR="00E01A8B" w:rsidRPr="00E01A8B" w:rsidRDefault="00E01A8B" w:rsidP="004E44F6">
            <w:pPr>
              <w:jc w:val="center"/>
              <w:rPr>
                <w:sz w:val="24"/>
                <w:szCs w:val="24"/>
                <w:lang w:eastAsia="ru-RU"/>
              </w:rPr>
            </w:pPr>
            <w:r w:rsidRPr="00E01A8B">
              <w:rPr>
                <w:sz w:val="24"/>
                <w:szCs w:val="24"/>
                <w:lang w:eastAsia="ru-RU"/>
              </w:rPr>
              <w:t>Период, год</w:t>
            </w:r>
          </w:p>
        </w:tc>
        <w:tc>
          <w:tcPr>
            <w:tcW w:w="468" w:type="pct"/>
            <w:vMerge w:val="restart"/>
            <w:shd w:val="clear" w:color="auto" w:fill="auto"/>
            <w:vAlign w:val="center"/>
          </w:tcPr>
          <w:p w14:paraId="7941C0A9" w14:textId="77777777" w:rsidR="00E01A8B" w:rsidRPr="00E01A8B" w:rsidRDefault="00E01A8B" w:rsidP="004E44F6">
            <w:pPr>
              <w:jc w:val="center"/>
              <w:rPr>
                <w:sz w:val="24"/>
                <w:szCs w:val="24"/>
                <w:lang w:eastAsia="ru-RU"/>
              </w:rPr>
            </w:pPr>
            <w:r w:rsidRPr="00E01A8B">
              <w:rPr>
                <w:color w:val="000000"/>
                <w:spacing w:val="-2"/>
                <w:sz w:val="24"/>
                <w:lang w:eastAsia="ru-RU"/>
              </w:rPr>
              <w:t>Информационная система (источник данных)</w:t>
            </w:r>
          </w:p>
        </w:tc>
      </w:tr>
      <w:tr w:rsidR="00E01A8B" w:rsidRPr="00E01A8B" w14:paraId="78D074F2" w14:textId="77777777" w:rsidTr="00533101">
        <w:tc>
          <w:tcPr>
            <w:tcW w:w="151" w:type="pct"/>
            <w:vMerge/>
            <w:shd w:val="clear" w:color="auto" w:fill="auto"/>
            <w:vAlign w:val="center"/>
          </w:tcPr>
          <w:p w14:paraId="28BE9AF3" w14:textId="77777777" w:rsidR="00E01A8B" w:rsidRPr="00E01A8B" w:rsidRDefault="00E01A8B" w:rsidP="004E44F6">
            <w:pPr>
              <w:jc w:val="center"/>
              <w:rPr>
                <w:sz w:val="24"/>
                <w:szCs w:val="24"/>
                <w:lang w:eastAsia="ru-RU"/>
              </w:rPr>
            </w:pPr>
          </w:p>
        </w:tc>
        <w:tc>
          <w:tcPr>
            <w:tcW w:w="799" w:type="pct"/>
            <w:vMerge/>
            <w:shd w:val="clear" w:color="auto" w:fill="auto"/>
            <w:vAlign w:val="center"/>
          </w:tcPr>
          <w:p w14:paraId="334B2B41" w14:textId="77777777" w:rsidR="00E01A8B" w:rsidRPr="00E01A8B" w:rsidRDefault="00E01A8B" w:rsidP="004E44F6">
            <w:pPr>
              <w:jc w:val="center"/>
              <w:rPr>
                <w:sz w:val="24"/>
                <w:szCs w:val="24"/>
                <w:lang w:eastAsia="ru-RU"/>
              </w:rPr>
            </w:pPr>
          </w:p>
        </w:tc>
        <w:tc>
          <w:tcPr>
            <w:tcW w:w="329" w:type="pct"/>
            <w:vMerge/>
            <w:shd w:val="clear" w:color="auto" w:fill="auto"/>
            <w:vAlign w:val="center"/>
          </w:tcPr>
          <w:p w14:paraId="65C72152" w14:textId="77777777" w:rsidR="00E01A8B" w:rsidRPr="00E01A8B" w:rsidRDefault="00E01A8B" w:rsidP="004E44F6">
            <w:pPr>
              <w:jc w:val="center"/>
              <w:rPr>
                <w:sz w:val="24"/>
                <w:szCs w:val="24"/>
                <w:lang w:eastAsia="ru-RU"/>
              </w:rPr>
            </w:pPr>
          </w:p>
        </w:tc>
        <w:tc>
          <w:tcPr>
            <w:tcW w:w="329" w:type="pct"/>
            <w:vMerge/>
            <w:shd w:val="clear" w:color="auto" w:fill="auto"/>
            <w:vAlign w:val="center"/>
          </w:tcPr>
          <w:p w14:paraId="23563649" w14:textId="77777777" w:rsidR="00E01A8B" w:rsidRPr="00E01A8B" w:rsidRDefault="00E01A8B" w:rsidP="004E44F6">
            <w:pPr>
              <w:jc w:val="center"/>
              <w:rPr>
                <w:sz w:val="24"/>
                <w:szCs w:val="24"/>
                <w:lang w:eastAsia="ru-RU"/>
              </w:rPr>
            </w:pPr>
          </w:p>
        </w:tc>
        <w:tc>
          <w:tcPr>
            <w:tcW w:w="336" w:type="pct"/>
            <w:shd w:val="clear" w:color="auto" w:fill="auto"/>
            <w:vAlign w:val="center"/>
          </w:tcPr>
          <w:p w14:paraId="3D6D4CC9" w14:textId="77777777" w:rsidR="00E01A8B" w:rsidRPr="00E01A8B" w:rsidRDefault="00E01A8B" w:rsidP="004E44F6">
            <w:pPr>
              <w:jc w:val="center"/>
              <w:rPr>
                <w:sz w:val="24"/>
                <w:szCs w:val="24"/>
                <w:lang w:eastAsia="ru-RU"/>
              </w:rPr>
            </w:pPr>
            <w:r w:rsidRPr="00E01A8B">
              <w:rPr>
                <w:sz w:val="24"/>
                <w:szCs w:val="24"/>
                <w:lang w:eastAsia="ru-RU"/>
              </w:rPr>
              <w:t>Значение</w:t>
            </w:r>
          </w:p>
        </w:tc>
        <w:tc>
          <w:tcPr>
            <w:tcW w:w="274" w:type="pct"/>
            <w:shd w:val="clear" w:color="auto" w:fill="auto"/>
            <w:vAlign w:val="center"/>
          </w:tcPr>
          <w:p w14:paraId="252792B0" w14:textId="77777777" w:rsidR="00E01A8B" w:rsidRPr="00E01A8B" w:rsidRDefault="00E01A8B" w:rsidP="004E44F6">
            <w:pPr>
              <w:jc w:val="center"/>
              <w:rPr>
                <w:sz w:val="24"/>
                <w:szCs w:val="24"/>
                <w:lang w:eastAsia="ru-RU"/>
              </w:rPr>
            </w:pPr>
            <w:r w:rsidRPr="00E01A8B">
              <w:rPr>
                <w:sz w:val="24"/>
                <w:szCs w:val="24"/>
                <w:lang w:eastAsia="ru-RU"/>
              </w:rPr>
              <w:t>год</w:t>
            </w:r>
          </w:p>
        </w:tc>
        <w:tc>
          <w:tcPr>
            <w:tcW w:w="235" w:type="pct"/>
            <w:shd w:val="clear" w:color="auto" w:fill="auto"/>
            <w:vAlign w:val="center"/>
          </w:tcPr>
          <w:p w14:paraId="7A333157" w14:textId="77777777" w:rsidR="00E01A8B" w:rsidRPr="00E01A8B" w:rsidRDefault="00E01A8B" w:rsidP="004E44F6">
            <w:pPr>
              <w:jc w:val="center"/>
              <w:rPr>
                <w:sz w:val="24"/>
                <w:szCs w:val="24"/>
                <w:lang w:eastAsia="ru-RU"/>
              </w:rPr>
            </w:pPr>
            <w:r w:rsidRPr="00E01A8B">
              <w:rPr>
                <w:sz w:val="24"/>
                <w:szCs w:val="24"/>
                <w:lang w:eastAsia="ru-RU"/>
              </w:rPr>
              <w:t>2018</w:t>
            </w:r>
          </w:p>
        </w:tc>
        <w:tc>
          <w:tcPr>
            <w:tcW w:w="235" w:type="pct"/>
            <w:shd w:val="clear" w:color="auto" w:fill="auto"/>
            <w:vAlign w:val="center"/>
          </w:tcPr>
          <w:p w14:paraId="18F8DAC8" w14:textId="77777777" w:rsidR="00E01A8B" w:rsidRPr="00E01A8B" w:rsidRDefault="00E01A8B" w:rsidP="004E44F6">
            <w:pPr>
              <w:jc w:val="center"/>
              <w:rPr>
                <w:sz w:val="24"/>
                <w:szCs w:val="24"/>
                <w:lang w:eastAsia="ru-RU"/>
              </w:rPr>
            </w:pPr>
            <w:r w:rsidRPr="00E01A8B">
              <w:rPr>
                <w:sz w:val="24"/>
                <w:szCs w:val="24"/>
                <w:lang w:eastAsia="ru-RU"/>
              </w:rPr>
              <w:t>2019</w:t>
            </w:r>
          </w:p>
        </w:tc>
        <w:tc>
          <w:tcPr>
            <w:tcW w:w="235" w:type="pct"/>
            <w:shd w:val="clear" w:color="auto" w:fill="auto"/>
            <w:vAlign w:val="center"/>
          </w:tcPr>
          <w:p w14:paraId="1DEDEE05" w14:textId="77777777" w:rsidR="00E01A8B" w:rsidRPr="00E01A8B" w:rsidRDefault="00E01A8B" w:rsidP="004E44F6">
            <w:pPr>
              <w:jc w:val="center"/>
              <w:rPr>
                <w:rFonts w:eastAsia="Arial Unicode MS"/>
                <w:bCs/>
                <w:color w:val="000000"/>
                <w:sz w:val="24"/>
                <w:szCs w:val="24"/>
                <w:u w:color="000000"/>
                <w:lang w:eastAsia="ru-RU"/>
              </w:rPr>
            </w:pPr>
            <w:r w:rsidRPr="00E01A8B">
              <w:rPr>
                <w:rFonts w:eastAsia="Arial Unicode MS"/>
                <w:bCs/>
                <w:color w:val="000000"/>
                <w:sz w:val="24"/>
                <w:szCs w:val="24"/>
                <w:u w:color="000000"/>
                <w:lang w:eastAsia="ru-RU"/>
              </w:rPr>
              <w:t>2020</w:t>
            </w:r>
          </w:p>
        </w:tc>
        <w:tc>
          <w:tcPr>
            <w:tcW w:w="236" w:type="pct"/>
            <w:shd w:val="clear" w:color="auto" w:fill="auto"/>
            <w:vAlign w:val="center"/>
          </w:tcPr>
          <w:p w14:paraId="4BD0F49B" w14:textId="77777777" w:rsidR="00E01A8B" w:rsidRPr="00E01A8B" w:rsidRDefault="00E01A8B" w:rsidP="004E44F6">
            <w:pPr>
              <w:jc w:val="center"/>
              <w:rPr>
                <w:rFonts w:eastAsia="Arial Unicode MS"/>
                <w:bCs/>
                <w:color w:val="000000"/>
                <w:sz w:val="24"/>
                <w:szCs w:val="24"/>
                <w:u w:color="000000"/>
                <w:lang w:eastAsia="ru-RU"/>
              </w:rPr>
            </w:pPr>
            <w:r w:rsidRPr="00E01A8B">
              <w:rPr>
                <w:rFonts w:eastAsia="Arial Unicode MS"/>
                <w:bCs/>
                <w:color w:val="000000"/>
                <w:sz w:val="24"/>
                <w:szCs w:val="24"/>
                <w:u w:color="000000"/>
                <w:lang w:eastAsia="ru-RU"/>
              </w:rPr>
              <w:t>2021</w:t>
            </w:r>
          </w:p>
        </w:tc>
        <w:tc>
          <w:tcPr>
            <w:tcW w:w="235" w:type="pct"/>
            <w:shd w:val="clear" w:color="auto" w:fill="auto"/>
            <w:vAlign w:val="center"/>
          </w:tcPr>
          <w:p w14:paraId="2A44C064" w14:textId="77777777" w:rsidR="00E01A8B" w:rsidRPr="00E01A8B" w:rsidRDefault="00E01A8B" w:rsidP="004E44F6">
            <w:pPr>
              <w:jc w:val="center"/>
              <w:rPr>
                <w:rFonts w:eastAsia="Arial Unicode MS"/>
                <w:bCs/>
                <w:color w:val="000000"/>
                <w:sz w:val="24"/>
                <w:szCs w:val="24"/>
                <w:u w:color="000000"/>
                <w:lang w:eastAsia="ru-RU"/>
              </w:rPr>
            </w:pPr>
            <w:r w:rsidRPr="00E01A8B">
              <w:rPr>
                <w:rFonts w:eastAsia="Arial Unicode MS"/>
                <w:bCs/>
                <w:color w:val="000000"/>
                <w:sz w:val="24"/>
                <w:szCs w:val="24"/>
                <w:u w:color="000000"/>
                <w:lang w:eastAsia="ru-RU"/>
              </w:rPr>
              <w:t>2022</w:t>
            </w:r>
          </w:p>
        </w:tc>
        <w:tc>
          <w:tcPr>
            <w:tcW w:w="283" w:type="pct"/>
            <w:shd w:val="clear" w:color="auto" w:fill="auto"/>
            <w:vAlign w:val="center"/>
          </w:tcPr>
          <w:p w14:paraId="2A958D41" w14:textId="77777777" w:rsidR="00E01A8B" w:rsidRPr="00E01A8B" w:rsidRDefault="00E01A8B" w:rsidP="004E44F6">
            <w:pPr>
              <w:jc w:val="center"/>
              <w:rPr>
                <w:rFonts w:eastAsia="Arial Unicode MS"/>
                <w:bCs/>
                <w:color w:val="000000"/>
                <w:sz w:val="24"/>
                <w:szCs w:val="24"/>
                <w:u w:color="000000"/>
                <w:lang w:eastAsia="ru-RU"/>
              </w:rPr>
            </w:pPr>
            <w:r w:rsidRPr="00E01A8B">
              <w:rPr>
                <w:rFonts w:eastAsia="Arial Unicode MS"/>
                <w:bCs/>
                <w:color w:val="000000"/>
                <w:sz w:val="24"/>
                <w:szCs w:val="24"/>
                <w:u w:color="000000"/>
                <w:lang w:eastAsia="ru-RU"/>
              </w:rPr>
              <w:t>2023</w:t>
            </w:r>
          </w:p>
        </w:tc>
        <w:tc>
          <w:tcPr>
            <w:tcW w:w="283" w:type="pct"/>
            <w:shd w:val="clear" w:color="auto" w:fill="auto"/>
            <w:vAlign w:val="center"/>
          </w:tcPr>
          <w:p w14:paraId="4658B0AF" w14:textId="77777777" w:rsidR="00E01A8B" w:rsidRPr="00E01A8B" w:rsidRDefault="00E01A8B" w:rsidP="004E44F6">
            <w:pPr>
              <w:jc w:val="center"/>
              <w:rPr>
                <w:rFonts w:eastAsia="Arial Unicode MS"/>
                <w:bCs/>
                <w:color w:val="000000"/>
                <w:sz w:val="24"/>
                <w:szCs w:val="24"/>
                <w:u w:color="000000"/>
                <w:lang w:eastAsia="ru-RU"/>
              </w:rPr>
            </w:pPr>
            <w:r w:rsidRPr="00E01A8B">
              <w:rPr>
                <w:rFonts w:eastAsia="Arial Unicode MS"/>
                <w:bCs/>
                <w:color w:val="000000"/>
                <w:sz w:val="24"/>
                <w:szCs w:val="24"/>
                <w:u w:color="000000"/>
                <w:lang w:eastAsia="ru-RU"/>
              </w:rPr>
              <w:t>2024</w:t>
            </w:r>
          </w:p>
        </w:tc>
        <w:tc>
          <w:tcPr>
            <w:tcW w:w="283" w:type="pct"/>
            <w:shd w:val="clear" w:color="auto" w:fill="auto"/>
            <w:vAlign w:val="center"/>
          </w:tcPr>
          <w:p w14:paraId="537EFAA5" w14:textId="77777777" w:rsidR="00E01A8B" w:rsidRPr="00E01A8B" w:rsidRDefault="00E01A8B" w:rsidP="004E44F6">
            <w:pPr>
              <w:jc w:val="center"/>
              <w:rPr>
                <w:rFonts w:eastAsia="Arial Unicode MS"/>
                <w:bCs/>
                <w:color w:val="000000"/>
                <w:sz w:val="24"/>
                <w:szCs w:val="24"/>
                <w:u w:color="000000"/>
                <w:lang w:eastAsia="ru-RU"/>
              </w:rPr>
            </w:pPr>
            <w:r w:rsidRPr="00E01A8B">
              <w:rPr>
                <w:rFonts w:eastAsia="Arial Unicode MS"/>
                <w:bCs/>
                <w:color w:val="000000"/>
                <w:sz w:val="24"/>
                <w:szCs w:val="24"/>
                <w:u w:color="000000"/>
                <w:lang w:eastAsia="ru-RU"/>
              </w:rPr>
              <w:t>2025 (справочно)</w:t>
            </w:r>
          </w:p>
        </w:tc>
        <w:tc>
          <w:tcPr>
            <w:tcW w:w="293" w:type="pct"/>
            <w:shd w:val="clear" w:color="auto" w:fill="auto"/>
            <w:vAlign w:val="center"/>
          </w:tcPr>
          <w:p w14:paraId="49627A4F" w14:textId="77777777" w:rsidR="00E01A8B" w:rsidRPr="00E01A8B" w:rsidRDefault="00E01A8B" w:rsidP="004E44F6">
            <w:pPr>
              <w:jc w:val="center"/>
              <w:rPr>
                <w:rFonts w:eastAsia="Arial Unicode MS"/>
                <w:bCs/>
                <w:color w:val="000000"/>
                <w:sz w:val="24"/>
                <w:szCs w:val="24"/>
                <w:u w:color="000000"/>
                <w:lang w:eastAsia="ru-RU"/>
              </w:rPr>
            </w:pPr>
            <w:r w:rsidRPr="00E01A8B">
              <w:rPr>
                <w:rFonts w:eastAsia="Arial Unicode MS"/>
                <w:bCs/>
                <w:color w:val="000000"/>
                <w:sz w:val="24"/>
                <w:szCs w:val="24"/>
                <w:u w:color="000000"/>
                <w:lang w:eastAsia="ru-RU"/>
              </w:rPr>
              <w:t>2030 (справочно)</w:t>
            </w:r>
          </w:p>
        </w:tc>
        <w:tc>
          <w:tcPr>
            <w:tcW w:w="468" w:type="pct"/>
            <w:vMerge/>
            <w:shd w:val="clear" w:color="auto" w:fill="auto"/>
          </w:tcPr>
          <w:p w14:paraId="61FB17E4" w14:textId="77777777" w:rsidR="00E01A8B" w:rsidRPr="00E01A8B" w:rsidRDefault="00E01A8B" w:rsidP="004E44F6">
            <w:pPr>
              <w:jc w:val="center"/>
              <w:rPr>
                <w:rFonts w:eastAsia="Arial Unicode MS"/>
                <w:bCs/>
                <w:color w:val="000000"/>
                <w:sz w:val="24"/>
                <w:szCs w:val="24"/>
                <w:u w:color="000000"/>
                <w:lang w:eastAsia="ru-RU"/>
              </w:rPr>
            </w:pPr>
          </w:p>
        </w:tc>
      </w:tr>
      <w:tr w:rsidR="00E01A8B" w:rsidRPr="00E01A8B" w14:paraId="039C6B59" w14:textId="77777777" w:rsidTr="00533101">
        <w:tc>
          <w:tcPr>
            <w:tcW w:w="151" w:type="pct"/>
            <w:shd w:val="clear" w:color="auto" w:fill="auto"/>
            <w:vAlign w:val="center"/>
          </w:tcPr>
          <w:p w14:paraId="70235010" w14:textId="77777777" w:rsidR="00E01A8B" w:rsidRPr="00E01A8B" w:rsidRDefault="00E01A8B" w:rsidP="004E44F6">
            <w:pPr>
              <w:jc w:val="center"/>
              <w:rPr>
                <w:rFonts w:eastAsia="Calibri"/>
                <w:sz w:val="24"/>
                <w:szCs w:val="24"/>
              </w:rPr>
            </w:pPr>
            <w:r w:rsidRPr="00E01A8B">
              <w:rPr>
                <w:rFonts w:eastAsia="Calibri"/>
                <w:sz w:val="24"/>
                <w:szCs w:val="24"/>
              </w:rPr>
              <w:t>1.</w:t>
            </w:r>
          </w:p>
        </w:tc>
        <w:tc>
          <w:tcPr>
            <w:tcW w:w="4849" w:type="pct"/>
            <w:gridSpan w:val="15"/>
            <w:shd w:val="clear" w:color="auto" w:fill="auto"/>
            <w:vAlign w:val="center"/>
          </w:tcPr>
          <w:p w14:paraId="15C3623D" w14:textId="77777777" w:rsidR="00E01A8B" w:rsidRPr="00E01A8B" w:rsidRDefault="00E01A8B" w:rsidP="004E44F6">
            <w:pPr>
              <w:rPr>
                <w:rFonts w:eastAsia="Calibri"/>
                <w:sz w:val="24"/>
                <w:szCs w:val="24"/>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5265FE15" w14:textId="77777777" w:rsidTr="00533101">
        <w:tc>
          <w:tcPr>
            <w:tcW w:w="151" w:type="pct"/>
            <w:shd w:val="clear" w:color="auto" w:fill="auto"/>
            <w:vAlign w:val="center"/>
          </w:tcPr>
          <w:p w14:paraId="22CED6C1" w14:textId="77777777" w:rsidR="00E01A8B" w:rsidRPr="00E01A8B" w:rsidRDefault="00E01A8B" w:rsidP="004E44F6">
            <w:pPr>
              <w:jc w:val="center"/>
              <w:rPr>
                <w:sz w:val="24"/>
                <w:szCs w:val="24"/>
                <w:lang w:eastAsia="ru-RU"/>
              </w:rPr>
            </w:pPr>
            <w:r w:rsidRPr="00E01A8B">
              <w:rPr>
                <w:sz w:val="24"/>
                <w:szCs w:val="24"/>
                <w:lang w:eastAsia="ru-RU"/>
              </w:rPr>
              <w:lastRenderedPageBreak/>
              <w:t>1.1.</w:t>
            </w:r>
          </w:p>
        </w:tc>
        <w:tc>
          <w:tcPr>
            <w:tcW w:w="799" w:type="pct"/>
            <w:shd w:val="clear" w:color="auto" w:fill="auto"/>
            <w:vAlign w:val="center"/>
          </w:tcPr>
          <w:p w14:paraId="74115E09" w14:textId="77777777" w:rsidR="00E01A8B" w:rsidRPr="00E01A8B" w:rsidRDefault="00E01A8B" w:rsidP="004E44F6">
            <w:pPr>
              <w:jc w:val="both"/>
              <w:rPr>
                <w:rFonts w:eastAsia="Arial Unicode MS"/>
                <w:bCs/>
                <w:sz w:val="24"/>
                <w:szCs w:val="24"/>
                <w:u w:color="000000"/>
                <w:lang w:eastAsia="ru-RU"/>
              </w:rPr>
            </w:pPr>
            <w:r w:rsidRPr="00E01A8B">
              <w:rPr>
                <w:color w:val="000000"/>
                <w:spacing w:val="-2"/>
                <w:sz w:val="24"/>
                <w:lang w:eastAsia="ru-RU"/>
              </w:rPr>
              <w:t>Количество созданных (реконструированных) и капитально отремонтированных объектов организаций культуры (ед.) (нарастающим итогом)</w:t>
            </w:r>
          </w:p>
        </w:tc>
        <w:tc>
          <w:tcPr>
            <w:tcW w:w="329" w:type="pct"/>
            <w:shd w:val="clear" w:color="auto" w:fill="auto"/>
            <w:vAlign w:val="center"/>
          </w:tcPr>
          <w:p w14:paraId="59517AC0" w14:textId="77777777" w:rsidR="00E01A8B" w:rsidRPr="00E01A8B" w:rsidRDefault="00E01A8B" w:rsidP="004E44F6">
            <w:pPr>
              <w:jc w:val="center"/>
              <w:rPr>
                <w:sz w:val="24"/>
                <w:szCs w:val="24"/>
                <w:lang w:eastAsia="ru-RU"/>
              </w:rPr>
            </w:pPr>
            <w:r w:rsidRPr="00E01A8B">
              <w:rPr>
                <w:sz w:val="24"/>
                <w:szCs w:val="24"/>
                <w:lang w:eastAsia="ru-RU"/>
              </w:rPr>
              <w:t>ФП</w:t>
            </w:r>
          </w:p>
        </w:tc>
        <w:tc>
          <w:tcPr>
            <w:tcW w:w="329" w:type="pct"/>
            <w:shd w:val="clear" w:color="auto" w:fill="auto"/>
            <w:vAlign w:val="center"/>
          </w:tcPr>
          <w:p w14:paraId="25DEFEC7" w14:textId="77777777" w:rsidR="00E01A8B" w:rsidRPr="00E01A8B" w:rsidRDefault="00E01A8B" w:rsidP="004E44F6">
            <w:pPr>
              <w:jc w:val="center"/>
              <w:rPr>
                <w:sz w:val="24"/>
                <w:szCs w:val="24"/>
                <w:lang w:eastAsia="ru-RU"/>
              </w:rPr>
            </w:pPr>
            <w:r w:rsidRPr="00E01A8B">
              <w:rPr>
                <w:sz w:val="24"/>
                <w:szCs w:val="24"/>
                <w:lang w:eastAsia="ru-RU"/>
              </w:rPr>
              <w:t>Единица</w:t>
            </w:r>
          </w:p>
        </w:tc>
        <w:tc>
          <w:tcPr>
            <w:tcW w:w="33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6E0E8C3" w14:textId="77777777" w:rsidR="00E01A8B" w:rsidRPr="00E01A8B" w:rsidRDefault="00E01A8B" w:rsidP="004E44F6">
            <w:pPr>
              <w:jc w:val="center"/>
              <w:rPr>
                <w:sz w:val="24"/>
                <w:szCs w:val="24"/>
                <w:lang w:eastAsia="ru-RU"/>
              </w:rPr>
            </w:pPr>
            <w:r w:rsidRPr="00E01A8B">
              <w:rPr>
                <w:sz w:val="24"/>
                <w:szCs w:val="24"/>
                <w:lang w:eastAsia="ru-RU"/>
              </w:rPr>
              <w:t>8</w:t>
            </w:r>
          </w:p>
        </w:tc>
        <w:tc>
          <w:tcPr>
            <w:tcW w:w="274" w:type="pct"/>
            <w:shd w:val="clear" w:color="auto" w:fill="auto"/>
            <w:vAlign w:val="center"/>
          </w:tcPr>
          <w:p w14:paraId="2D4E8431" w14:textId="77777777" w:rsidR="00E01A8B" w:rsidRPr="00E01A8B" w:rsidRDefault="00E01A8B" w:rsidP="004E44F6">
            <w:pPr>
              <w:jc w:val="center"/>
              <w:rPr>
                <w:sz w:val="20"/>
                <w:szCs w:val="20"/>
                <w:lang w:eastAsia="ru-RU"/>
              </w:rPr>
            </w:pPr>
            <w:r w:rsidRPr="00E01A8B">
              <w:rPr>
                <w:sz w:val="20"/>
                <w:szCs w:val="20"/>
                <w:lang w:eastAsia="ru-RU"/>
              </w:rPr>
              <w:t>2020</w:t>
            </w:r>
          </w:p>
        </w:tc>
        <w:tc>
          <w:tcPr>
            <w:tcW w:w="235" w:type="pct"/>
            <w:shd w:val="clear" w:color="auto" w:fill="auto"/>
            <w:vAlign w:val="center"/>
          </w:tcPr>
          <w:p w14:paraId="38320F50" w14:textId="77777777" w:rsidR="00E01A8B" w:rsidRPr="00E01A8B" w:rsidRDefault="00E01A8B" w:rsidP="004E44F6">
            <w:pPr>
              <w:jc w:val="center"/>
              <w:rPr>
                <w:sz w:val="24"/>
                <w:szCs w:val="24"/>
                <w:lang w:eastAsia="ru-RU"/>
              </w:rPr>
            </w:pPr>
            <w:r w:rsidRPr="00E01A8B">
              <w:rPr>
                <w:color w:val="000000"/>
                <w:spacing w:val="-2"/>
                <w:sz w:val="24"/>
                <w:szCs w:val="24"/>
                <w:lang w:eastAsia="ru-RU"/>
              </w:rPr>
              <w:t>0</w:t>
            </w:r>
          </w:p>
        </w:tc>
        <w:tc>
          <w:tcPr>
            <w:tcW w:w="235" w:type="pct"/>
            <w:shd w:val="clear" w:color="auto" w:fill="auto"/>
            <w:vAlign w:val="center"/>
          </w:tcPr>
          <w:p w14:paraId="73823CC9" w14:textId="77777777" w:rsidR="00E01A8B" w:rsidRPr="00E01A8B" w:rsidRDefault="00E01A8B" w:rsidP="004E44F6">
            <w:pPr>
              <w:jc w:val="center"/>
              <w:rPr>
                <w:sz w:val="24"/>
                <w:szCs w:val="24"/>
                <w:lang w:eastAsia="ru-RU"/>
              </w:rPr>
            </w:pPr>
            <w:r w:rsidRPr="00E01A8B">
              <w:rPr>
                <w:color w:val="000000"/>
                <w:spacing w:val="-2"/>
                <w:sz w:val="24"/>
                <w:szCs w:val="24"/>
                <w:lang w:eastAsia="ru-RU"/>
              </w:rPr>
              <w:t>10</w:t>
            </w:r>
          </w:p>
        </w:tc>
        <w:tc>
          <w:tcPr>
            <w:tcW w:w="235" w:type="pct"/>
            <w:shd w:val="clear" w:color="auto" w:fill="auto"/>
            <w:vAlign w:val="center"/>
          </w:tcPr>
          <w:p w14:paraId="6662EB38" w14:textId="77777777" w:rsidR="00E01A8B" w:rsidRPr="00E01A8B" w:rsidRDefault="00E01A8B" w:rsidP="004E44F6">
            <w:pPr>
              <w:jc w:val="center"/>
              <w:rPr>
                <w:sz w:val="24"/>
                <w:szCs w:val="24"/>
                <w:lang w:eastAsia="ru-RU"/>
              </w:rPr>
            </w:pPr>
            <w:r w:rsidRPr="00E01A8B">
              <w:rPr>
                <w:color w:val="000000"/>
                <w:spacing w:val="-2"/>
                <w:sz w:val="24"/>
                <w:szCs w:val="24"/>
                <w:lang w:eastAsia="ru-RU"/>
              </w:rPr>
              <w:t>17</w:t>
            </w:r>
          </w:p>
        </w:tc>
        <w:tc>
          <w:tcPr>
            <w:tcW w:w="236" w:type="pct"/>
            <w:shd w:val="clear" w:color="auto" w:fill="auto"/>
            <w:vAlign w:val="center"/>
          </w:tcPr>
          <w:p w14:paraId="7BE6BB73" w14:textId="77777777" w:rsidR="00E01A8B" w:rsidRPr="00E01A8B" w:rsidRDefault="00E01A8B" w:rsidP="004E44F6">
            <w:pPr>
              <w:jc w:val="center"/>
              <w:rPr>
                <w:sz w:val="24"/>
                <w:szCs w:val="24"/>
                <w:lang w:eastAsia="ru-RU"/>
              </w:rPr>
            </w:pPr>
            <w:r w:rsidRPr="00E01A8B">
              <w:rPr>
                <w:color w:val="000000"/>
                <w:spacing w:val="-2"/>
                <w:sz w:val="24"/>
                <w:szCs w:val="24"/>
                <w:lang w:eastAsia="ru-RU"/>
              </w:rPr>
              <w:t>20</w:t>
            </w:r>
          </w:p>
        </w:tc>
        <w:tc>
          <w:tcPr>
            <w:tcW w:w="235" w:type="pct"/>
            <w:shd w:val="clear" w:color="auto" w:fill="auto"/>
            <w:vAlign w:val="center"/>
          </w:tcPr>
          <w:p w14:paraId="5DB2317F" w14:textId="77777777" w:rsidR="00E01A8B" w:rsidRPr="00E01A8B" w:rsidRDefault="00E01A8B" w:rsidP="004E44F6">
            <w:pPr>
              <w:jc w:val="center"/>
              <w:rPr>
                <w:sz w:val="24"/>
                <w:szCs w:val="24"/>
                <w:lang w:eastAsia="ru-RU"/>
              </w:rPr>
            </w:pPr>
            <w:r w:rsidRPr="00E01A8B">
              <w:rPr>
                <w:color w:val="000000"/>
                <w:spacing w:val="-2"/>
                <w:sz w:val="24"/>
                <w:szCs w:val="24"/>
                <w:lang w:eastAsia="ru-RU"/>
              </w:rPr>
              <w:t>10</w:t>
            </w:r>
          </w:p>
        </w:tc>
        <w:tc>
          <w:tcPr>
            <w:tcW w:w="283" w:type="pct"/>
            <w:shd w:val="clear" w:color="auto" w:fill="auto"/>
            <w:vAlign w:val="center"/>
          </w:tcPr>
          <w:p w14:paraId="1821C5C2" w14:textId="77777777" w:rsidR="00E01A8B" w:rsidRPr="00E01A8B" w:rsidRDefault="00E01A8B" w:rsidP="004E44F6">
            <w:pPr>
              <w:jc w:val="center"/>
              <w:rPr>
                <w:sz w:val="24"/>
                <w:szCs w:val="24"/>
                <w:lang w:eastAsia="ru-RU"/>
              </w:rPr>
            </w:pPr>
            <w:r w:rsidRPr="00E01A8B">
              <w:rPr>
                <w:sz w:val="24"/>
                <w:szCs w:val="24"/>
                <w:lang w:eastAsia="ru-RU"/>
              </w:rPr>
              <w:t>11</w:t>
            </w:r>
          </w:p>
        </w:tc>
        <w:tc>
          <w:tcPr>
            <w:tcW w:w="283" w:type="pct"/>
            <w:shd w:val="clear" w:color="auto" w:fill="auto"/>
            <w:vAlign w:val="center"/>
          </w:tcPr>
          <w:p w14:paraId="62AC572D" w14:textId="77777777" w:rsidR="00E01A8B" w:rsidRPr="00E01A8B" w:rsidRDefault="00E01A8B" w:rsidP="004E44F6">
            <w:pPr>
              <w:jc w:val="center"/>
              <w:rPr>
                <w:sz w:val="24"/>
                <w:szCs w:val="24"/>
                <w:lang w:eastAsia="ru-RU"/>
              </w:rPr>
            </w:pPr>
            <w:r w:rsidRPr="00E01A8B">
              <w:rPr>
                <w:sz w:val="24"/>
                <w:szCs w:val="24"/>
                <w:lang w:eastAsia="ru-RU"/>
              </w:rPr>
              <w:t>15</w:t>
            </w:r>
          </w:p>
        </w:tc>
        <w:tc>
          <w:tcPr>
            <w:tcW w:w="283" w:type="pct"/>
            <w:shd w:val="clear" w:color="auto" w:fill="auto"/>
            <w:vAlign w:val="center"/>
          </w:tcPr>
          <w:p w14:paraId="08993FEE" w14:textId="77777777" w:rsidR="00E01A8B" w:rsidRPr="00E01A8B" w:rsidRDefault="00E01A8B" w:rsidP="004E44F6">
            <w:pPr>
              <w:jc w:val="center"/>
              <w:rPr>
                <w:sz w:val="24"/>
                <w:szCs w:val="24"/>
                <w:lang w:eastAsia="ru-RU"/>
              </w:rPr>
            </w:pPr>
            <w:r w:rsidRPr="00E01A8B">
              <w:rPr>
                <w:sz w:val="24"/>
                <w:szCs w:val="24"/>
                <w:lang w:eastAsia="ru-RU"/>
              </w:rPr>
              <w:t>-</w:t>
            </w:r>
          </w:p>
        </w:tc>
        <w:tc>
          <w:tcPr>
            <w:tcW w:w="293" w:type="pct"/>
            <w:shd w:val="clear" w:color="auto" w:fill="auto"/>
            <w:vAlign w:val="center"/>
          </w:tcPr>
          <w:p w14:paraId="7A36341F" w14:textId="77777777" w:rsidR="00E01A8B" w:rsidRPr="00E01A8B" w:rsidRDefault="00E01A8B" w:rsidP="004E44F6">
            <w:pPr>
              <w:jc w:val="center"/>
              <w:rPr>
                <w:sz w:val="24"/>
                <w:szCs w:val="24"/>
                <w:lang w:eastAsia="ru-RU"/>
              </w:rPr>
            </w:pPr>
            <w:r w:rsidRPr="00E01A8B">
              <w:rPr>
                <w:sz w:val="24"/>
                <w:szCs w:val="24"/>
                <w:lang w:eastAsia="ru-RU"/>
              </w:rPr>
              <w:t>-</w:t>
            </w:r>
          </w:p>
        </w:tc>
        <w:tc>
          <w:tcPr>
            <w:tcW w:w="468" w:type="pct"/>
            <w:shd w:val="clear" w:color="auto" w:fill="auto"/>
            <w:vAlign w:val="center"/>
          </w:tcPr>
          <w:p w14:paraId="0C7A7EFA" w14:textId="77777777" w:rsidR="00E01A8B" w:rsidRPr="00E01A8B" w:rsidRDefault="00E01A8B" w:rsidP="004E44F6">
            <w:pPr>
              <w:jc w:val="center"/>
              <w:rPr>
                <w:sz w:val="24"/>
                <w:szCs w:val="24"/>
                <w:lang w:eastAsia="ru-RU"/>
              </w:rPr>
            </w:pPr>
            <w:r w:rsidRPr="00E01A8B">
              <w:rPr>
                <w:sz w:val="24"/>
                <w:szCs w:val="24"/>
                <w:lang w:eastAsia="ru-RU"/>
              </w:rPr>
              <w:t>-</w:t>
            </w:r>
          </w:p>
        </w:tc>
      </w:tr>
      <w:tr w:rsidR="00E01A8B" w:rsidRPr="00E01A8B" w14:paraId="34E8D6DC" w14:textId="77777777" w:rsidTr="00533101">
        <w:tc>
          <w:tcPr>
            <w:tcW w:w="15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DD14D7D"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1.2.</w:t>
            </w:r>
          </w:p>
        </w:tc>
        <w:tc>
          <w:tcPr>
            <w:tcW w:w="799" w:type="pct"/>
            <w:tcBorders>
              <w:top w:val="single" w:sz="5" w:space="0" w:color="000000"/>
              <w:left w:val="single" w:sz="5" w:space="0" w:color="000000"/>
              <w:bottom w:val="single" w:sz="5" w:space="0" w:color="000000"/>
              <w:right w:val="single" w:sz="5" w:space="0" w:color="000000"/>
            </w:tcBorders>
            <w:shd w:val="clear" w:color="auto" w:fill="auto"/>
          </w:tcPr>
          <w:p w14:paraId="5196706D"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Количество организаций культуры, получивших современное оборудование (ед.) (нарастающим итогом)</w:t>
            </w:r>
          </w:p>
        </w:tc>
        <w:tc>
          <w:tcPr>
            <w:tcW w:w="3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63F266"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ФП</w:t>
            </w:r>
          </w:p>
        </w:tc>
        <w:tc>
          <w:tcPr>
            <w:tcW w:w="3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56DCA3"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Единица</w:t>
            </w:r>
          </w:p>
        </w:tc>
        <w:tc>
          <w:tcPr>
            <w:tcW w:w="33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B5B5227"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3</w:t>
            </w:r>
          </w:p>
        </w:tc>
        <w:tc>
          <w:tcPr>
            <w:tcW w:w="27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96B5C3C" w14:textId="77777777" w:rsidR="00E01A8B" w:rsidRPr="00E01A8B" w:rsidRDefault="00E01A8B" w:rsidP="004E44F6">
            <w:pPr>
              <w:spacing w:after="200" w:line="230" w:lineRule="auto"/>
              <w:jc w:val="center"/>
              <w:rPr>
                <w:color w:val="000000"/>
                <w:spacing w:val="-2"/>
                <w:sz w:val="20"/>
                <w:szCs w:val="20"/>
                <w:lang w:eastAsia="ru-RU"/>
              </w:rPr>
            </w:pPr>
            <w:r w:rsidRPr="00E01A8B">
              <w:rPr>
                <w:color w:val="000000"/>
                <w:spacing w:val="-2"/>
                <w:sz w:val="20"/>
                <w:szCs w:val="20"/>
                <w:lang w:eastAsia="ru-RU"/>
              </w:rPr>
              <w:t>2020</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BE613B"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0</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A502CD"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14</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6961AB"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23</w:t>
            </w:r>
          </w:p>
        </w:tc>
        <w:tc>
          <w:tcPr>
            <w:tcW w:w="23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6D4A5E1"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26</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6EC6A86"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8</w:t>
            </w:r>
          </w:p>
        </w:tc>
        <w:tc>
          <w:tcPr>
            <w:tcW w:w="2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6BF82F3"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12</w:t>
            </w:r>
          </w:p>
        </w:tc>
        <w:tc>
          <w:tcPr>
            <w:tcW w:w="2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0F902D"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19</w:t>
            </w:r>
          </w:p>
        </w:tc>
        <w:tc>
          <w:tcPr>
            <w:tcW w:w="2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1AD766"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w:t>
            </w:r>
          </w:p>
        </w:tc>
        <w:tc>
          <w:tcPr>
            <w:tcW w:w="2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CC66814"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w:t>
            </w:r>
          </w:p>
        </w:tc>
        <w:tc>
          <w:tcPr>
            <w:tcW w:w="46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293A334"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w:t>
            </w:r>
          </w:p>
        </w:tc>
      </w:tr>
      <w:tr w:rsidR="00E01A8B" w:rsidRPr="00E01A8B" w14:paraId="30C3BAC6" w14:textId="77777777" w:rsidTr="00533101">
        <w:tc>
          <w:tcPr>
            <w:tcW w:w="15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3878F03"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 xml:space="preserve">1.3. </w:t>
            </w:r>
          </w:p>
        </w:tc>
        <w:tc>
          <w:tcPr>
            <w:tcW w:w="799" w:type="pct"/>
            <w:tcBorders>
              <w:top w:val="single" w:sz="5" w:space="0" w:color="000000"/>
              <w:left w:val="single" w:sz="5" w:space="0" w:color="000000"/>
              <w:bottom w:val="single" w:sz="5" w:space="0" w:color="000000"/>
              <w:right w:val="single" w:sz="5" w:space="0" w:color="000000"/>
            </w:tcBorders>
            <w:shd w:val="clear" w:color="auto" w:fill="auto"/>
          </w:tcPr>
          <w:p w14:paraId="62863ECE"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Количество оснащенных (переоснащенных) и (или) технически перевооруженных учреждений в сфере культуры (ед.) (нарастающим итогом)</w:t>
            </w:r>
          </w:p>
        </w:tc>
        <w:tc>
          <w:tcPr>
            <w:tcW w:w="3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324411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РП</w:t>
            </w:r>
          </w:p>
        </w:tc>
        <w:tc>
          <w:tcPr>
            <w:tcW w:w="32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0E14062"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Единица</w:t>
            </w:r>
          </w:p>
        </w:tc>
        <w:tc>
          <w:tcPr>
            <w:tcW w:w="33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C6FB835"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w:t>
            </w:r>
          </w:p>
        </w:tc>
        <w:tc>
          <w:tcPr>
            <w:tcW w:w="27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4FAA377" w14:textId="77777777" w:rsidR="00E01A8B" w:rsidRPr="00E01A8B" w:rsidRDefault="00E01A8B" w:rsidP="004E44F6">
            <w:pPr>
              <w:spacing w:after="200" w:line="230" w:lineRule="auto"/>
              <w:jc w:val="center"/>
              <w:rPr>
                <w:color w:val="000000"/>
                <w:spacing w:val="-2"/>
                <w:sz w:val="20"/>
                <w:szCs w:val="20"/>
                <w:lang w:eastAsia="ru-RU"/>
              </w:rPr>
            </w:pPr>
            <w:r w:rsidRPr="00E01A8B">
              <w:rPr>
                <w:color w:val="000000"/>
                <w:spacing w:val="-2"/>
                <w:sz w:val="20"/>
                <w:szCs w:val="20"/>
                <w:lang w:eastAsia="ru-RU"/>
              </w:rPr>
              <w:t>2021</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E5E00BE"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0</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4F6440"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0</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BC59BF5"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0</w:t>
            </w:r>
          </w:p>
        </w:tc>
        <w:tc>
          <w:tcPr>
            <w:tcW w:w="23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6FCBC07"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0</w:t>
            </w:r>
          </w:p>
        </w:tc>
        <w:tc>
          <w:tcPr>
            <w:tcW w:w="23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8C630F6"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6510DBC"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8</w:t>
            </w:r>
          </w:p>
        </w:tc>
        <w:tc>
          <w:tcPr>
            <w:tcW w:w="2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8899E5"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11</w:t>
            </w:r>
          </w:p>
        </w:tc>
        <w:tc>
          <w:tcPr>
            <w:tcW w:w="28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84D3AA"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w:t>
            </w:r>
          </w:p>
        </w:tc>
        <w:tc>
          <w:tcPr>
            <w:tcW w:w="29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7B8E2C5"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w:t>
            </w:r>
          </w:p>
        </w:tc>
        <w:tc>
          <w:tcPr>
            <w:tcW w:w="46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AE07A62"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Административные здания</w:t>
            </w:r>
          </w:p>
        </w:tc>
      </w:tr>
    </w:tbl>
    <w:p w14:paraId="5FE1081B" w14:textId="77777777" w:rsidR="00E01A8B" w:rsidRPr="00E01A8B" w:rsidRDefault="00E01A8B" w:rsidP="004E44F6">
      <w:pPr>
        <w:spacing w:line="360" w:lineRule="auto"/>
        <w:ind w:left="357"/>
        <w:jc w:val="center"/>
        <w:rPr>
          <w:sz w:val="28"/>
          <w:szCs w:val="20"/>
          <w:lang w:eastAsia="ru-RU"/>
        </w:rPr>
      </w:pPr>
    </w:p>
    <w:p w14:paraId="5700ED44" w14:textId="77777777" w:rsidR="00E01A8B" w:rsidRPr="00E01A8B" w:rsidRDefault="00E01A8B" w:rsidP="004E44F6">
      <w:pPr>
        <w:spacing w:line="360" w:lineRule="auto"/>
        <w:ind w:left="357"/>
        <w:jc w:val="center"/>
        <w:rPr>
          <w:color w:val="000000"/>
          <w:spacing w:val="-2"/>
          <w:sz w:val="28"/>
          <w:lang w:eastAsia="ru-RU"/>
        </w:rPr>
      </w:pPr>
      <w:r w:rsidRPr="00E01A8B">
        <w:rPr>
          <w:sz w:val="28"/>
          <w:szCs w:val="20"/>
          <w:lang w:eastAsia="ru-RU"/>
        </w:rPr>
        <w:t xml:space="preserve">3. </w:t>
      </w:r>
      <w:r w:rsidRPr="00E01A8B">
        <w:rPr>
          <w:color w:val="000000"/>
          <w:spacing w:val="-2"/>
          <w:sz w:val="28"/>
          <w:lang w:eastAsia="ru-RU"/>
        </w:rPr>
        <w:t>Помесячный план достижения показателей регионального проекта в 2023 году</w:t>
      </w:r>
    </w:p>
    <w:tbl>
      <w:tblPr>
        <w:tblW w:w="50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7"/>
        <w:gridCol w:w="2465"/>
        <w:gridCol w:w="1368"/>
        <w:gridCol w:w="1094"/>
        <w:gridCol w:w="681"/>
        <w:gridCol w:w="684"/>
        <w:gridCol w:w="684"/>
        <w:gridCol w:w="684"/>
        <w:gridCol w:w="684"/>
        <w:gridCol w:w="684"/>
        <w:gridCol w:w="684"/>
        <w:gridCol w:w="684"/>
        <w:gridCol w:w="681"/>
        <w:gridCol w:w="690"/>
        <w:gridCol w:w="714"/>
        <w:gridCol w:w="1675"/>
      </w:tblGrid>
      <w:tr w:rsidR="00E01A8B" w:rsidRPr="00E01A8B" w14:paraId="614E5392" w14:textId="77777777" w:rsidTr="00533101">
        <w:tc>
          <w:tcPr>
            <w:tcW w:w="199" w:type="pct"/>
            <w:vMerge w:val="restart"/>
            <w:shd w:val="clear" w:color="auto" w:fill="auto"/>
            <w:vAlign w:val="center"/>
          </w:tcPr>
          <w:p w14:paraId="599B3466" w14:textId="77777777" w:rsidR="00E01A8B" w:rsidRPr="00E01A8B" w:rsidRDefault="00E01A8B" w:rsidP="004E44F6">
            <w:pPr>
              <w:jc w:val="center"/>
              <w:rPr>
                <w:sz w:val="24"/>
                <w:szCs w:val="24"/>
                <w:lang w:eastAsia="ru-RU"/>
              </w:rPr>
            </w:pPr>
            <w:r w:rsidRPr="00E01A8B">
              <w:rPr>
                <w:sz w:val="24"/>
                <w:szCs w:val="24"/>
                <w:lang w:eastAsia="ru-RU"/>
              </w:rPr>
              <w:t>№ п/п</w:t>
            </w:r>
          </w:p>
        </w:tc>
        <w:tc>
          <w:tcPr>
            <w:tcW w:w="836" w:type="pct"/>
            <w:vMerge w:val="restart"/>
            <w:shd w:val="clear" w:color="auto" w:fill="auto"/>
            <w:vAlign w:val="center"/>
          </w:tcPr>
          <w:p w14:paraId="32362012" w14:textId="77777777" w:rsidR="00E01A8B" w:rsidRPr="00E01A8B" w:rsidRDefault="00E01A8B" w:rsidP="004E44F6">
            <w:pPr>
              <w:jc w:val="center"/>
              <w:rPr>
                <w:sz w:val="24"/>
                <w:szCs w:val="24"/>
                <w:lang w:eastAsia="ru-RU"/>
              </w:rPr>
            </w:pPr>
            <w:r w:rsidRPr="00E01A8B">
              <w:rPr>
                <w:color w:val="000000"/>
                <w:spacing w:val="-2"/>
                <w:sz w:val="24"/>
                <w:lang w:eastAsia="ru-RU"/>
              </w:rPr>
              <w:t>Показатели регионального проекта</w:t>
            </w:r>
          </w:p>
        </w:tc>
        <w:tc>
          <w:tcPr>
            <w:tcW w:w="464" w:type="pct"/>
            <w:vMerge w:val="restart"/>
            <w:shd w:val="clear" w:color="auto" w:fill="auto"/>
            <w:vAlign w:val="center"/>
          </w:tcPr>
          <w:p w14:paraId="61792568" w14:textId="77777777" w:rsidR="00E01A8B" w:rsidRPr="00E01A8B" w:rsidRDefault="00E01A8B" w:rsidP="004E44F6">
            <w:pPr>
              <w:jc w:val="center"/>
              <w:rPr>
                <w:sz w:val="24"/>
                <w:szCs w:val="24"/>
                <w:lang w:eastAsia="ru-RU"/>
              </w:rPr>
            </w:pPr>
            <w:r w:rsidRPr="00E01A8B">
              <w:rPr>
                <w:color w:val="000000"/>
                <w:spacing w:val="-2"/>
                <w:sz w:val="24"/>
                <w:lang w:eastAsia="ru-RU"/>
              </w:rPr>
              <w:t>Уровень показателя</w:t>
            </w:r>
          </w:p>
        </w:tc>
        <w:tc>
          <w:tcPr>
            <w:tcW w:w="371" w:type="pct"/>
            <w:vMerge w:val="restart"/>
            <w:shd w:val="clear" w:color="auto" w:fill="auto"/>
            <w:vAlign w:val="center"/>
          </w:tcPr>
          <w:p w14:paraId="7F9D02EF" w14:textId="77777777" w:rsidR="00E01A8B" w:rsidRPr="00E01A8B" w:rsidRDefault="00E01A8B" w:rsidP="004E44F6">
            <w:pPr>
              <w:jc w:val="center"/>
              <w:rPr>
                <w:sz w:val="24"/>
                <w:szCs w:val="24"/>
                <w:lang w:eastAsia="ru-RU"/>
              </w:rPr>
            </w:pPr>
            <w:r w:rsidRPr="00E01A8B">
              <w:rPr>
                <w:color w:val="000000"/>
                <w:spacing w:val="-2"/>
                <w:sz w:val="24"/>
                <w:lang w:eastAsia="ru-RU"/>
              </w:rPr>
              <w:t>Единица измерения (по ОКЕИ)</w:t>
            </w:r>
          </w:p>
        </w:tc>
        <w:tc>
          <w:tcPr>
            <w:tcW w:w="2562" w:type="pct"/>
            <w:gridSpan w:val="11"/>
            <w:shd w:val="clear" w:color="auto" w:fill="auto"/>
            <w:vAlign w:val="center"/>
          </w:tcPr>
          <w:p w14:paraId="45868A34" w14:textId="77777777" w:rsidR="00E01A8B" w:rsidRPr="00E01A8B" w:rsidRDefault="00E01A8B" w:rsidP="004E44F6">
            <w:pPr>
              <w:jc w:val="center"/>
              <w:rPr>
                <w:sz w:val="24"/>
                <w:szCs w:val="24"/>
                <w:lang w:eastAsia="ru-RU"/>
              </w:rPr>
            </w:pPr>
            <w:r w:rsidRPr="00E01A8B">
              <w:rPr>
                <w:color w:val="000000"/>
                <w:spacing w:val="-2"/>
                <w:sz w:val="24"/>
                <w:lang w:eastAsia="ru-RU"/>
              </w:rPr>
              <w:t>Плановые значения по месяцам</w:t>
            </w:r>
          </w:p>
        </w:tc>
        <w:tc>
          <w:tcPr>
            <w:tcW w:w="567" w:type="pct"/>
            <w:vMerge w:val="restart"/>
            <w:shd w:val="clear" w:color="auto" w:fill="auto"/>
            <w:vAlign w:val="center"/>
          </w:tcPr>
          <w:p w14:paraId="5570BEA3" w14:textId="77777777" w:rsidR="00E01A8B" w:rsidRPr="00E01A8B" w:rsidRDefault="00E01A8B" w:rsidP="004E44F6">
            <w:pPr>
              <w:jc w:val="center"/>
              <w:rPr>
                <w:sz w:val="24"/>
                <w:szCs w:val="24"/>
                <w:lang w:eastAsia="ru-RU"/>
              </w:rPr>
            </w:pPr>
            <w:r w:rsidRPr="00E01A8B">
              <w:rPr>
                <w:color w:val="000000"/>
                <w:spacing w:val="-2"/>
                <w:sz w:val="24"/>
                <w:lang w:eastAsia="ru-RU"/>
              </w:rPr>
              <w:t>На конец 2023 года</w:t>
            </w:r>
          </w:p>
        </w:tc>
      </w:tr>
      <w:tr w:rsidR="00E01A8B" w:rsidRPr="00E01A8B" w14:paraId="0BB7C10D" w14:textId="77777777" w:rsidTr="00533101">
        <w:trPr>
          <w:trHeight w:val="286"/>
        </w:trPr>
        <w:tc>
          <w:tcPr>
            <w:tcW w:w="199" w:type="pct"/>
            <w:vMerge/>
            <w:tcBorders>
              <w:bottom w:val="single" w:sz="4" w:space="0" w:color="auto"/>
            </w:tcBorders>
            <w:shd w:val="clear" w:color="auto" w:fill="auto"/>
            <w:vAlign w:val="center"/>
          </w:tcPr>
          <w:p w14:paraId="14E8F882" w14:textId="77777777" w:rsidR="00E01A8B" w:rsidRPr="00E01A8B" w:rsidRDefault="00E01A8B" w:rsidP="004E44F6">
            <w:pPr>
              <w:jc w:val="center"/>
              <w:rPr>
                <w:sz w:val="24"/>
                <w:szCs w:val="24"/>
                <w:lang w:eastAsia="ru-RU"/>
              </w:rPr>
            </w:pPr>
          </w:p>
        </w:tc>
        <w:tc>
          <w:tcPr>
            <w:tcW w:w="836" w:type="pct"/>
            <w:vMerge/>
            <w:tcBorders>
              <w:bottom w:val="single" w:sz="4" w:space="0" w:color="auto"/>
            </w:tcBorders>
            <w:shd w:val="clear" w:color="auto" w:fill="auto"/>
            <w:vAlign w:val="center"/>
          </w:tcPr>
          <w:p w14:paraId="48925F5A" w14:textId="77777777" w:rsidR="00E01A8B" w:rsidRPr="00E01A8B" w:rsidRDefault="00E01A8B" w:rsidP="004E44F6">
            <w:pPr>
              <w:jc w:val="center"/>
              <w:rPr>
                <w:sz w:val="24"/>
                <w:szCs w:val="24"/>
                <w:lang w:eastAsia="ru-RU"/>
              </w:rPr>
            </w:pPr>
          </w:p>
        </w:tc>
        <w:tc>
          <w:tcPr>
            <w:tcW w:w="464" w:type="pct"/>
            <w:vMerge/>
            <w:tcBorders>
              <w:bottom w:val="single" w:sz="4" w:space="0" w:color="auto"/>
            </w:tcBorders>
            <w:shd w:val="clear" w:color="auto" w:fill="auto"/>
            <w:vAlign w:val="center"/>
          </w:tcPr>
          <w:p w14:paraId="3260EE84" w14:textId="77777777" w:rsidR="00E01A8B" w:rsidRPr="00E01A8B" w:rsidRDefault="00E01A8B" w:rsidP="004E44F6">
            <w:pPr>
              <w:jc w:val="center"/>
              <w:rPr>
                <w:sz w:val="24"/>
                <w:szCs w:val="24"/>
                <w:lang w:eastAsia="ru-RU"/>
              </w:rPr>
            </w:pPr>
          </w:p>
        </w:tc>
        <w:tc>
          <w:tcPr>
            <w:tcW w:w="371" w:type="pct"/>
            <w:vMerge/>
            <w:tcBorders>
              <w:bottom w:val="single" w:sz="4" w:space="0" w:color="auto"/>
            </w:tcBorders>
            <w:shd w:val="clear" w:color="auto" w:fill="auto"/>
            <w:vAlign w:val="center"/>
          </w:tcPr>
          <w:p w14:paraId="4BAB0A3B" w14:textId="77777777" w:rsidR="00E01A8B" w:rsidRPr="00E01A8B" w:rsidRDefault="00E01A8B" w:rsidP="004E44F6">
            <w:pPr>
              <w:jc w:val="center"/>
              <w:rPr>
                <w:sz w:val="24"/>
                <w:szCs w:val="24"/>
                <w:lang w:eastAsia="ru-RU"/>
              </w:rPr>
            </w:pPr>
          </w:p>
        </w:tc>
        <w:tc>
          <w:tcPr>
            <w:tcW w:w="231" w:type="pct"/>
            <w:tcBorders>
              <w:bottom w:val="single" w:sz="4" w:space="0" w:color="auto"/>
            </w:tcBorders>
            <w:shd w:val="clear" w:color="auto" w:fill="auto"/>
            <w:vAlign w:val="center"/>
          </w:tcPr>
          <w:p w14:paraId="7BB44FD3" w14:textId="77777777" w:rsidR="00E01A8B" w:rsidRPr="00E01A8B" w:rsidRDefault="00E01A8B" w:rsidP="004E44F6">
            <w:pPr>
              <w:jc w:val="center"/>
              <w:rPr>
                <w:sz w:val="24"/>
                <w:szCs w:val="24"/>
                <w:lang w:eastAsia="ru-RU"/>
              </w:rPr>
            </w:pPr>
            <w:r w:rsidRPr="00E01A8B">
              <w:rPr>
                <w:sz w:val="24"/>
                <w:szCs w:val="24"/>
                <w:lang w:eastAsia="ru-RU"/>
              </w:rPr>
              <w:t>янв.</w:t>
            </w:r>
          </w:p>
        </w:tc>
        <w:tc>
          <w:tcPr>
            <w:tcW w:w="232" w:type="pct"/>
            <w:tcBorders>
              <w:bottom w:val="single" w:sz="4" w:space="0" w:color="auto"/>
            </w:tcBorders>
            <w:shd w:val="clear" w:color="auto" w:fill="auto"/>
            <w:vAlign w:val="center"/>
          </w:tcPr>
          <w:p w14:paraId="4F673C0D" w14:textId="77777777" w:rsidR="00E01A8B" w:rsidRPr="00E01A8B" w:rsidRDefault="00E01A8B" w:rsidP="004E44F6">
            <w:pPr>
              <w:jc w:val="center"/>
              <w:rPr>
                <w:sz w:val="24"/>
                <w:szCs w:val="24"/>
                <w:lang w:eastAsia="ru-RU"/>
              </w:rPr>
            </w:pPr>
            <w:r w:rsidRPr="00E01A8B">
              <w:rPr>
                <w:sz w:val="24"/>
                <w:szCs w:val="24"/>
                <w:lang w:eastAsia="ru-RU"/>
              </w:rPr>
              <w:t>февр.</w:t>
            </w:r>
          </w:p>
        </w:tc>
        <w:tc>
          <w:tcPr>
            <w:tcW w:w="232" w:type="pct"/>
            <w:tcBorders>
              <w:bottom w:val="single" w:sz="4" w:space="0" w:color="auto"/>
            </w:tcBorders>
            <w:shd w:val="clear" w:color="auto" w:fill="auto"/>
            <w:vAlign w:val="center"/>
          </w:tcPr>
          <w:p w14:paraId="467795DD" w14:textId="77777777" w:rsidR="00E01A8B" w:rsidRPr="00E01A8B" w:rsidRDefault="00E01A8B" w:rsidP="004E44F6">
            <w:pPr>
              <w:jc w:val="center"/>
              <w:rPr>
                <w:sz w:val="24"/>
                <w:szCs w:val="24"/>
                <w:lang w:eastAsia="ru-RU"/>
              </w:rPr>
            </w:pPr>
            <w:r w:rsidRPr="00E01A8B">
              <w:rPr>
                <w:sz w:val="24"/>
                <w:szCs w:val="24"/>
                <w:lang w:eastAsia="ru-RU"/>
              </w:rPr>
              <w:t>март</w:t>
            </w:r>
          </w:p>
        </w:tc>
        <w:tc>
          <w:tcPr>
            <w:tcW w:w="232" w:type="pct"/>
            <w:tcBorders>
              <w:bottom w:val="single" w:sz="4" w:space="0" w:color="auto"/>
            </w:tcBorders>
            <w:shd w:val="clear" w:color="auto" w:fill="auto"/>
            <w:vAlign w:val="center"/>
          </w:tcPr>
          <w:p w14:paraId="74BD22A3" w14:textId="77777777" w:rsidR="00E01A8B" w:rsidRPr="00E01A8B" w:rsidRDefault="00E01A8B" w:rsidP="004E44F6">
            <w:pPr>
              <w:jc w:val="center"/>
              <w:rPr>
                <w:sz w:val="24"/>
                <w:szCs w:val="24"/>
                <w:lang w:eastAsia="ru-RU"/>
              </w:rPr>
            </w:pPr>
            <w:r w:rsidRPr="00E01A8B">
              <w:rPr>
                <w:sz w:val="24"/>
                <w:szCs w:val="24"/>
                <w:lang w:eastAsia="ru-RU"/>
              </w:rPr>
              <w:t>апр.</w:t>
            </w:r>
          </w:p>
        </w:tc>
        <w:tc>
          <w:tcPr>
            <w:tcW w:w="232" w:type="pct"/>
            <w:tcBorders>
              <w:bottom w:val="single" w:sz="4" w:space="0" w:color="auto"/>
            </w:tcBorders>
            <w:shd w:val="clear" w:color="auto" w:fill="auto"/>
            <w:vAlign w:val="center"/>
          </w:tcPr>
          <w:p w14:paraId="16E6C1E0" w14:textId="77777777" w:rsidR="00E01A8B" w:rsidRPr="00E01A8B" w:rsidRDefault="00E01A8B" w:rsidP="004E44F6">
            <w:pPr>
              <w:jc w:val="center"/>
              <w:rPr>
                <w:sz w:val="24"/>
                <w:szCs w:val="24"/>
                <w:lang w:eastAsia="ru-RU"/>
              </w:rPr>
            </w:pPr>
            <w:r w:rsidRPr="00E01A8B">
              <w:rPr>
                <w:sz w:val="24"/>
                <w:szCs w:val="24"/>
                <w:lang w:eastAsia="ru-RU"/>
              </w:rPr>
              <w:t>май</w:t>
            </w:r>
          </w:p>
        </w:tc>
        <w:tc>
          <w:tcPr>
            <w:tcW w:w="232" w:type="pct"/>
            <w:tcBorders>
              <w:bottom w:val="single" w:sz="4" w:space="0" w:color="auto"/>
            </w:tcBorders>
            <w:shd w:val="clear" w:color="auto" w:fill="auto"/>
            <w:vAlign w:val="center"/>
          </w:tcPr>
          <w:p w14:paraId="2DA86F30" w14:textId="77777777" w:rsidR="00E01A8B" w:rsidRPr="00E01A8B" w:rsidRDefault="00E01A8B" w:rsidP="004E44F6">
            <w:pPr>
              <w:jc w:val="center"/>
              <w:rPr>
                <w:sz w:val="24"/>
                <w:szCs w:val="24"/>
                <w:lang w:eastAsia="ru-RU"/>
              </w:rPr>
            </w:pPr>
            <w:r w:rsidRPr="00E01A8B">
              <w:rPr>
                <w:sz w:val="24"/>
                <w:szCs w:val="24"/>
                <w:lang w:eastAsia="ru-RU"/>
              </w:rPr>
              <w:t>июнь</w:t>
            </w:r>
          </w:p>
        </w:tc>
        <w:tc>
          <w:tcPr>
            <w:tcW w:w="232" w:type="pct"/>
            <w:tcBorders>
              <w:bottom w:val="single" w:sz="4" w:space="0" w:color="auto"/>
            </w:tcBorders>
            <w:shd w:val="clear" w:color="auto" w:fill="auto"/>
            <w:vAlign w:val="center"/>
          </w:tcPr>
          <w:p w14:paraId="31BE62D9" w14:textId="77777777" w:rsidR="00E01A8B" w:rsidRPr="00E01A8B" w:rsidRDefault="00E01A8B" w:rsidP="004E44F6">
            <w:pPr>
              <w:jc w:val="center"/>
              <w:rPr>
                <w:sz w:val="24"/>
                <w:szCs w:val="24"/>
                <w:lang w:eastAsia="ru-RU"/>
              </w:rPr>
            </w:pPr>
            <w:r w:rsidRPr="00E01A8B">
              <w:rPr>
                <w:sz w:val="24"/>
                <w:szCs w:val="24"/>
                <w:lang w:eastAsia="ru-RU"/>
              </w:rPr>
              <w:t>июль</w:t>
            </w:r>
          </w:p>
        </w:tc>
        <w:tc>
          <w:tcPr>
            <w:tcW w:w="232" w:type="pct"/>
            <w:tcBorders>
              <w:bottom w:val="single" w:sz="4" w:space="0" w:color="auto"/>
            </w:tcBorders>
            <w:shd w:val="clear" w:color="auto" w:fill="auto"/>
            <w:vAlign w:val="center"/>
          </w:tcPr>
          <w:p w14:paraId="6FE2F393" w14:textId="77777777" w:rsidR="00E01A8B" w:rsidRPr="00E01A8B" w:rsidRDefault="00E01A8B" w:rsidP="004E44F6">
            <w:pPr>
              <w:jc w:val="center"/>
              <w:rPr>
                <w:sz w:val="24"/>
                <w:szCs w:val="24"/>
                <w:lang w:eastAsia="ru-RU"/>
              </w:rPr>
            </w:pPr>
            <w:r w:rsidRPr="00E01A8B">
              <w:rPr>
                <w:sz w:val="24"/>
                <w:szCs w:val="24"/>
                <w:lang w:eastAsia="ru-RU"/>
              </w:rPr>
              <w:t>август</w:t>
            </w:r>
          </w:p>
        </w:tc>
        <w:tc>
          <w:tcPr>
            <w:tcW w:w="231" w:type="pct"/>
            <w:tcBorders>
              <w:bottom w:val="single" w:sz="4" w:space="0" w:color="auto"/>
            </w:tcBorders>
            <w:shd w:val="clear" w:color="auto" w:fill="auto"/>
            <w:vAlign w:val="center"/>
          </w:tcPr>
          <w:p w14:paraId="70A738F3" w14:textId="77777777" w:rsidR="00E01A8B" w:rsidRPr="00E01A8B" w:rsidRDefault="00E01A8B" w:rsidP="004E44F6">
            <w:pPr>
              <w:jc w:val="center"/>
              <w:rPr>
                <w:sz w:val="24"/>
                <w:szCs w:val="24"/>
                <w:lang w:eastAsia="ru-RU"/>
              </w:rPr>
            </w:pPr>
            <w:r w:rsidRPr="00E01A8B">
              <w:rPr>
                <w:sz w:val="24"/>
                <w:szCs w:val="24"/>
                <w:lang w:eastAsia="ru-RU"/>
              </w:rPr>
              <w:t>сент.</w:t>
            </w:r>
          </w:p>
        </w:tc>
        <w:tc>
          <w:tcPr>
            <w:tcW w:w="234" w:type="pct"/>
            <w:tcBorders>
              <w:bottom w:val="single" w:sz="4" w:space="0" w:color="auto"/>
            </w:tcBorders>
            <w:shd w:val="clear" w:color="auto" w:fill="auto"/>
            <w:vAlign w:val="center"/>
          </w:tcPr>
          <w:p w14:paraId="5A40A781" w14:textId="77777777" w:rsidR="00E01A8B" w:rsidRPr="00E01A8B" w:rsidRDefault="00E01A8B" w:rsidP="004E44F6">
            <w:pPr>
              <w:jc w:val="center"/>
              <w:rPr>
                <w:sz w:val="24"/>
                <w:szCs w:val="24"/>
                <w:lang w:eastAsia="ru-RU"/>
              </w:rPr>
            </w:pPr>
            <w:r w:rsidRPr="00E01A8B">
              <w:rPr>
                <w:sz w:val="24"/>
                <w:szCs w:val="24"/>
                <w:lang w:eastAsia="ru-RU"/>
              </w:rPr>
              <w:t>окт.</w:t>
            </w:r>
          </w:p>
        </w:tc>
        <w:tc>
          <w:tcPr>
            <w:tcW w:w="239" w:type="pct"/>
            <w:tcBorders>
              <w:bottom w:val="single" w:sz="4" w:space="0" w:color="auto"/>
            </w:tcBorders>
            <w:shd w:val="clear" w:color="auto" w:fill="auto"/>
            <w:vAlign w:val="center"/>
          </w:tcPr>
          <w:p w14:paraId="7D66E8FC" w14:textId="77777777" w:rsidR="00E01A8B" w:rsidRPr="00E01A8B" w:rsidRDefault="00E01A8B" w:rsidP="004E44F6">
            <w:pPr>
              <w:jc w:val="center"/>
              <w:rPr>
                <w:sz w:val="24"/>
                <w:szCs w:val="24"/>
                <w:lang w:eastAsia="ru-RU"/>
              </w:rPr>
            </w:pPr>
            <w:r w:rsidRPr="00E01A8B">
              <w:rPr>
                <w:sz w:val="24"/>
                <w:szCs w:val="24"/>
                <w:lang w:eastAsia="ru-RU"/>
              </w:rPr>
              <w:t>ноябрь</w:t>
            </w:r>
          </w:p>
        </w:tc>
        <w:tc>
          <w:tcPr>
            <w:tcW w:w="567" w:type="pct"/>
            <w:vMerge/>
            <w:tcBorders>
              <w:bottom w:val="single" w:sz="4" w:space="0" w:color="auto"/>
            </w:tcBorders>
            <w:shd w:val="clear" w:color="auto" w:fill="auto"/>
          </w:tcPr>
          <w:p w14:paraId="700505AD" w14:textId="77777777" w:rsidR="00E01A8B" w:rsidRPr="00E01A8B" w:rsidRDefault="00E01A8B" w:rsidP="004E44F6">
            <w:pPr>
              <w:jc w:val="center"/>
              <w:rPr>
                <w:sz w:val="24"/>
                <w:szCs w:val="24"/>
                <w:lang w:eastAsia="ru-RU"/>
              </w:rPr>
            </w:pPr>
          </w:p>
        </w:tc>
      </w:tr>
      <w:tr w:rsidR="00E01A8B" w:rsidRPr="00E01A8B" w14:paraId="50280BDB" w14:textId="77777777" w:rsidTr="00533101">
        <w:tc>
          <w:tcPr>
            <w:tcW w:w="199" w:type="pct"/>
            <w:shd w:val="clear" w:color="auto" w:fill="auto"/>
            <w:vAlign w:val="center"/>
          </w:tcPr>
          <w:p w14:paraId="2375C54C" w14:textId="77777777" w:rsidR="00E01A8B" w:rsidRPr="00E01A8B" w:rsidRDefault="00E01A8B" w:rsidP="004E44F6">
            <w:pPr>
              <w:jc w:val="center"/>
              <w:rPr>
                <w:rFonts w:eastAsia="Calibri"/>
                <w:sz w:val="24"/>
                <w:szCs w:val="24"/>
              </w:rPr>
            </w:pPr>
            <w:r w:rsidRPr="00E01A8B">
              <w:rPr>
                <w:rFonts w:eastAsia="Calibri"/>
                <w:sz w:val="24"/>
                <w:szCs w:val="24"/>
              </w:rPr>
              <w:t>1.</w:t>
            </w:r>
          </w:p>
        </w:tc>
        <w:tc>
          <w:tcPr>
            <w:tcW w:w="4801" w:type="pct"/>
            <w:gridSpan w:val="15"/>
            <w:shd w:val="clear" w:color="auto" w:fill="auto"/>
            <w:vAlign w:val="center"/>
          </w:tcPr>
          <w:p w14:paraId="781EC993" w14:textId="77777777" w:rsidR="00E01A8B" w:rsidRPr="00E01A8B" w:rsidRDefault="00E01A8B" w:rsidP="004E44F6">
            <w:pPr>
              <w:rPr>
                <w:rFonts w:eastAsia="Calibri"/>
                <w:sz w:val="24"/>
                <w:szCs w:val="24"/>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2DC8EF2D" w14:textId="77777777" w:rsidTr="00533101">
        <w:tc>
          <w:tcPr>
            <w:tcW w:w="199" w:type="pct"/>
            <w:shd w:val="clear" w:color="auto" w:fill="auto"/>
            <w:vAlign w:val="center"/>
          </w:tcPr>
          <w:p w14:paraId="2B5BA95A" w14:textId="77777777" w:rsidR="00E01A8B" w:rsidRPr="00E01A8B" w:rsidRDefault="00E01A8B" w:rsidP="004E44F6">
            <w:pPr>
              <w:jc w:val="center"/>
              <w:rPr>
                <w:sz w:val="24"/>
                <w:szCs w:val="24"/>
                <w:lang w:eastAsia="ru-RU"/>
              </w:rPr>
            </w:pPr>
            <w:r w:rsidRPr="00E01A8B">
              <w:rPr>
                <w:sz w:val="24"/>
                <w:szCs w:val="24"/>
                <w:lang w:eastAsia="ru-RU"/>
              </w:rPr>
              <w:t>1.1.</w:t>
            </w:r>
          </w:p>
        </w:tc>
        <w:tc>
          <w:tcPr>
            <w:tcW w:w="836" w:type="pct"/>
            <w:shd w:val="clear" w:color="auto" w:fill="auto"/>
            <w:vAlign w:val="center"/>
          </w:tcPr>
          <w:p w14:paraId="767C9E89" w14:textId="77777777" w:rsidR="00E01A8B" w:rsidRPr="00E01A8B" w:rsidRDefault="00E01A8B" w:rsidP="004E44F6">
            <w:pPr>
              <w:jc w:val="both"/>
              <w:rPr>
                <w:rFonts w:eastAsia="Arial Unicode MS"/>
                <w:bCs/>
                <w:sz w:val="24"/>
                <w:szCs w:val="24"/>
                <w:u w:color="000000"/>
                <w:lang w:eastAsia="ru-RU"/>
              </w:rPr>
            </w:pPr>
            <w:r w:rsidRPr="00E01A8B">
              <w:rPr>
                <w:color w:val="000000"/>
                <w:spacing w:val="-2"/>
                <w:sz w:val="24"/>
                <w:lang w:eastAsia="ru-RU"/>
              </w:rPr>
              <w:t xml:space="preserve">Количество созданных (реконструированных) и капитально отремонтированных объектов организаций культуры </w:t>
            </w:r>
            <w:r w:rsidRPr="00E01A8B">
              <w:rPr>
                <w:color w:val="000000"/>
                <w:spacing w:val="-2"/>
                <w:sz w:val="24"/>
                <w:lang w:eastAsia="ru-RU"/>
              </w:rPr>
              <w:lastRenderedPageBreak/>
              <w:t>(ед.) (нарастающим итогом)</w:t>
            </w:r>
          </w:p>
        </w:tc>
        <w:tc>
          <w:tcPr>
            <w:tcW w:w="464" w:type="pct"/>
            <w:shd w:val="clear" w:color="auto" w:fill="auto"/>
            <w:vAlign w:val="center"/>
          </w:tcPr>
          <w:p w14:paraId="25DADA7E" w14:textId="77777777" w:rsidR="00E01A8B" w:rsidRPr="00E01A8B" w:rsidRDefault="00E01A8B" w:rsidP="004E44F6">
            <w:pPr>
              <w:jc w:val="center"/>
              <w:rPr>
                <w:sz w:val="24"/>
                <w:szCs w:val="24"/>
                <w:lang w:eastAsia="ru-RU"/>
              </w:rPr>
            </w:pPr>
            <w:r w:rsidRPr="00E01A8B">
              <w:rPr>
                <w:color w:val="000000"/>
                <w:spacing w:val="-2"/>
                <w:sz w:val="24"/>
                <w:lang w:eastAsia="ru-RU"/>
              </w:rPr>
              <w:lastRenderedPageBreak/>
              <w:t>ФП</w:t>
            </w:r>
          </w:p>
        </w:tc>
        <w:tc>
          <w:tcPr>
            <w:tcW w:w="371" w:type="pct"/>
            <w:shd w:val="clear" w:color="auto" w:fill="auto"/>
            <w:vAlign w:val="center"/>
          </w:tcPr>
          <w:p w14:paraId="57FCDCD4" w14:textId="77777777" w:rsidR="00E01A8B" w:rsidRPr="00E01A8B" w:rsidRDefault="00E01A8B" w:rsidP="004E44F6">
            <w:pPr>
              <w:jc w:val="center"/>
              <w:rPr>
                <w:sz w:val="24"/>
                <w:szCs w:val="24"/>
                <w:lang w:eastAsia="ru-RU"/>
              </w:rPr>
            </w:pPr>
            <w:r w:rsidRPr="00E01A8B">
              <w:rPr>
                <w:color w:val="000000"/>
                <w:spacing w:val="-2"/>
                <w:sz w:val="24"/>
                <w:lang w:eastAsia="ru-RU"/>
              </w:rPr>
              <w:t>Единица</w:t>
            </w:r>
          </w:p>
        </w:tc>
        <w:tc>
          <w:tcPr>
            <w:tcW w:w="231" w:type="pct"/>
            <w:shd w:val="clear" w:color="auto" w:fill="auto"/>
            <w:vAlign w:val="center"/>
          </w:tcPr>
          <w:p w14:paraId="1AB08EAE" w14:textId="77777777" w:rsidR="00E01A8B" w:rsidRPr="00E01A8B" w:rsidRDefault="00E01A8B" w:rsidP="004E44F6">
            <w:pPr>
              <w:jc w:val="center"/>
              <w:rPr>
                <w:sz w:val="24"/>
                <w:szCs w:val="24"/>
                <w:lang w:eastAsia="ru-RU"/>
              </w:rPr>
            </w:pPr>
            <w:r w:rsidRPr="00E01A8B">
              <w:rPr>
                <w:sz w:val="24"/>
                <w:szCs w:val="24"/>
                <w:lang w:eastAsia="ru-RU"/>
              </w:rPr>
              <w:t>10</w:t>
            </w:r>
          </w:p>
        </w:tc>
        <w:tc>
          <w:tcPr>
            <w:tcW w:w="232" w:type="pct"/>
            <w:shd w:val="clear" w:color="auto" w:fill="auto"/>
            <w:vAlign w:val="center"/>
          </w:tcPr>
          <w:p w14:paraId="025E5EA4" w14:textId="77777777" w:rsidR="00E01A8B" w:rsidRPr="00E01A8B" w:rsidRDefault="00E01A8B" w:rsidP="004E44F6">
            <w:pPr>
              <w:jc w:val="center"/>
              <w:rPr>
                <w:sz w:val="24"/>
                <w:szCs w:val="24"/>
                <w:lang w:eastAsia="ru-RU"/>
              </w:rPr>
            </w:pPr>
            <w:r w:rsidRPr="00E01A8B">
              <w:rPr>
                <w:sz w:val="24"/>
                <w:szCs w:val="24"/>
                <w:lang w:eastAsia="ru-RU"/>
              </w:rPr>
              <w:t>10</w:t>
            </w:r>
          </w:p>
        </w:tc>
        <w:tc>
          <w:tcPr>
            <w:tcW w:w="232" w:type="pct"/>
            <w:shd w:val="clear" w:color="auto" w:fill="auto"/>
            <w:vAlign w:val="center"/>
          </w:tcPr>
          <w:p w14:paraId="79615A3E" w14:textId="77777777" w:rsidR="00E01A8B" w:rsidRPr="00E01A8B" w:rsidRDefault="00E01A8B" w:rsidP="004E44F6">
            <w:pPr>
              <w:jc w:val="center"/>
              <w:rPr>
                <w:sz w:val="24"/>
                <w:szCs w:val="24"/>
                <w:lang w:eastAsia="ru-RU"/>
              </w:rPr>
            </w:pPr>
            <w:r w:rsidRPr="00E01A8B">
              <w:rPr>
                <w:sz w:val="24"/>
                <w:szCs w:val="24"/>
                <w:lang w:eastAsia="ru-RU"/>
              </w:rPr>
              <w:t>10</w:t>
            </w:r>
          </w:p>
        </w:tc>
        <w:tc>
          <w:tcPr>
            <w:tcW w:w="232" w:type="pct"/>
            <w:shd w:val="clear" w:color="auto" w:fill="auto"/>
            <w:vAlign w:val="center"/>
          </w:tcPr>
          <w:p w14:paraId="26D00439" w14:textId="77777777" w:rsidR="00E01A8B" w:rsidRPr="00E01A8B" w:rsidRDefault="00E01A8B" w:rsidP="004E44F6">
            <w:pPr>
              <w:jc w:val="center"/>
              <w:rPr>
                <w:sz w:val="24"/>
                <w:szCs w:val="24"/>
                <w:lang w:eastAsia="ru-RU"/>
              </w:rPr>
            </w:pPr>
            <w:r w:rsidRPr="00E01A8B">
              <w:rPr>
                <w:sz w:val="24"/>
                <w:szCs w:val="24"/>
                <w:lang w:eastAsia="ru-RU"/>
              </w:rPr>
              <w:t>10</w:t>
            </w:r>
          </w:p>
        </w:tc>
        <w:tc>
          <w:tcPr>
            <w:tcW w:w="232" w:type="pct"/>
            <w:shd w:val="clear" w:color="auto" w:fill="auto"/>
            <w:vAlign w:val="center"/>
          </w:tcPr>
          <w:p w14:paraId="153EC751" w14:textId="77777777" w:rsidR="00E01A8B" w:rsidRPr="00E01A8B" w:rsidRDefault="00E01A8B" w:rsidP="004E44F6">
            <w:pPr>
              <w:jc w:val="center"/>
              <w:rPr>
                <w:sz w:val="24"/>
                <w:szCs w:val="24"/>
                <w:lang w:eastAsia="ru-RU"/>
              </w:rPr>
            </w:pPr>
            <w:r w:rsidRPr="00E01A8B">
              <w:rPr>
                <w:sz w:val="24"/>
                <w:szCs w:val="24"/>
                <w:lang w:eastAsia="ru-RU"/>
              </w:rPr>
              <w:t>10</w:t>
            </w:r>
          </w:p>
        </w:tc>
        <w:tc>
          <w:tcPr>
            <w:tcW w:w="232" w:type="pct"/>
            <w:shd w:val="clear" w:color="auto" w:fill="auto"/>
            <w:vAlign w:val="center"/>
          </w:tcPr>
          <w:p w14:paraId="24712247" w14:textId="77777777" w:rsidR="00E01A8B" w:rsidRPr="00E01A8B" w:rsidRDefault="00E01A8B" w:rsidP="004E44F6">
            <w:pPr>
              <w:jc w:val="center"/>
              <w:rPr>
                <w:sz w:val="24"/>
                <w:szCs w:val="24"/>
                <w:lang w:eastAsia="ru-RU"/>
              </w:rPr>
            </w:pPr>
            <w:r w:rsidRPr="00E01A8B">
              <w:rPr>
                <w:sz w:val="24"/>
                <w:szCs w:val="24"/>
                <w:lang w:eastAsia="ru-RU"/>
              </w:rPr>
              <w:t>10</w:t>
            </w:r>
          </w:p>
        </w:tc>
        <w:tc>
          <w:tcPr>
            <w:tcW w:w="232" w:type="pct"/>
            <w:shd w:val="clear" w:color="auto" w:fill="auto"/>
            <w:vAlign w:val="center"/>
          </w:tcPr>
          <w:p w14:paraId="233CCBF2" w14:textId="77777777" w:rsidR="00E01A8B" w:rsidRPr="00E01A8B" w:rsidRDefault="00E01A8B" w:rsidP="004E44F6">
            <w:pPr>
              <w:jc w:val="center"/>
              <w:rPr>
                <w:sz w:val="24"/>
                <w:szCs w:val="24"/>
                <w:lang w:eastAsia="ru-RU"/>
              </w:rPr>
            </w:pPr>
            <w:r w:rsidRPr="00E01A8B">
              <w:rPr>
                <w:sz w:val="24"/>
                <w:szCs w:val="24"/>
                <w:lang w:eastAsia="ru-RU"/>
              </w:rPr>
              <w:t>10</w:t>
            </w:r>
          </w:p>
        </w:tc>
        <w:tc>
          <w:tcPr>
            <w:tcW w:w="232" w:type="pct"/>
            <w:shd w:val="clear" w:color="auto" w:fill="auto"/>
            <w:vAlign w:val="center"/>
          </w:tcPr>
          <w:p w14:paraId="6E68C7B2" w14:textId="77777777" w:rsidR="00E01A8B" w:rsidRPr="00E01A8B" w:rsidRDefault="00E01A8B" w:rsidP="004E44F6">
            <w:pPr>
              <w:jc w:val="center"/>
              <w:rPr>
                <w:sz w:val="24"/>
                <w:szCs w:val="24"/>
                <w:lang w:eastAsia="ru-RU"/>
              </w:rPr>
            </w:pPr>
            <w:r w:rsidRPr="00E01A8B">
              <w:rPr>
                <w:sz w:val="24"/>
                <w:szCs w:val="24"/>
                <w:lang w:eastAsia="ru-RU"/>
              </w:rPr>
              <w:t>10</w:t>
            </w:r>
          </w:p>
        </w:tc>
        <w:tc>
          <w:tcPr>
            <w:tcW w:w="231" w:type="pct"/>
            <w:shd w:val="clear" w:color="auto" w:fill="auto"/>
            <w:vAlign w:val="center"/>
          </w:tcPr>
          <w:p w14:paraId="44C1EE20" w14:textId="77777777" w:rsidR="00E01A8B" w:rsidRPr="00E01A8B" w:rsidRDefault="00E01A8B" w:rsidP="004E44F6">
            <w:pPr>
              <w:jc w:val="center"/>
              <w:rPr>
                <w:sz w:val="24"/>
                <w:szCs w:val="24"/>
                <w:lang w:eastAsia="ru-RU"/>
              </w:rPr>
            </w:pPr>
            <w:r w:rsidRPr="00E01A8B">
              <w:rPr>
                <w:sz w:val="24"/>
                <w:szCs w:val="24"/>
                <w:lang w:eastAsia="ru-RU"/>
              </w:rPr>
              <w:t>10</w:t>
            </w:r>
          </w:p>
        </w:tc>
        <w:tc>
          <w:tcPr>
            <w:tcW w:w="234" w:type="pct"/>
            <w:shd w:val="clear" w:color="auto" w:fill="auto"/>
            <w:vAlign w:val="center"/>
          </w:tcPr>
          <w:p w14:paraId="5ED92235" w14:textId="77777777" w:rsidR="00E01A8B" w:rsidRPr="00E01A8B" w:rsidRDefault="00E01A8B" w:rsidP="004E44F6">
            <w:pPr>
              <w:jc w:val="center"/>
              <w:rPr>
                <w:sz w:val="24"/>
                <w:szCs w:val="24"/>
                <w:lang w:eastAsia="ru-RU"/>
              </w:rPr>
            </w:pPr>
            <w:r w:rsidRPr="00E01A8B">
              <w:rPr>
                <w:sz w:val="24"/>
                <w:szCs w:val="24"/>
                <w:lang w:eastAsia="ru-RU"/>
              </w:rPr>
              <w:t>11</w:t>
            </w:r>
          </w:p>
        </w:tc>
        <w:tc>
          <w:tcPr>
            <w:tcW w:w="239" w:type="pct"/>
            <w:shd w:val="clear" w:color="auto" w:fill="auto"/>
            <w:vAlign w:val="center"/>
          </w:tcPr>
          <w:p w14:paraId="4B022A43" w14:textId="77777777" w:rsidR="00E01A8B" w:rsidRPr="00E01A8B" w:rsidRDefault="00E01A8B" w:rsidP="004E44F6">
            <w:pPr>
              <w:jc w:val="center"/>
              <w:rPr>
                <w:sz w:val="24"/>
                <w:szCs w:val="24"/>
                <w:lang w:eastAsia="ru-RU"/>
              </w:rPr>
            </w:pPr>
            <w:r w:rsidRPr="00E01A8B">
              <w:rPr>
                <w:sz w:val="24"/>
                <w:szCs w:val="24"/>
                <w:lang w:eastAsia="ru-RU"/>
              </w:rPr>
              <w:t>11</w:t>
            </w:r>
          </w:p>
        </w:tc>
        <w:tc>
          <w:tcPr>
            <w:tcW w:w="567" w:type="pct"/>
            <w:shd w:val="clear" w:color="auto" w:fill="auto"/>
            <w:vAlign w:val="center"/>
          </w:tcPr>
          <w:p w14:paraId="2D1C3278" w14:textId="77777777" w:rsidR="00E01A8B" w:rsidRPr="00E01A8B" w:rsidRDefault="00E01A8B" w:rsidP="004E44F6">
            <w:pPr>
              <w:jc w:val="center"/>
              <w:rPr>
                <w:sz w:val="24"/>
                <w:szCs w:val="24"/>
                <w:lang w:eastAsia="ru-RU"/>
              </w:rPr>
            </w:pPr>
            <w:r w:rsidRPr="00E01A8B">
              <w:rPr>
                <w:sz w:val="24"/>
                <w:szCs w:val="24"/>
                <w:lang w:eastAsia="ru-RU"/>
              </w:rPr>
              <w:t>11</w:t>
            </w:r>
          </w:p>
        </w:tc>
      </w:tr>
      <w:tr w:rsidR="00E01A8B" w:rsidRPr="00E01A8B" w14:paraId="34577126" w14:textId="77777777" w:rsidTr="00533101">
        <w:tc>
          <w:tcPr>
            <w:tcW w:w="1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8C5310"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lastRenderedPageBreak/>
              <w:t>1.2.</w:t>
            </w:r>
          </w:p>
        </w:tc>
        <w:tc>
          <w:tcPr>
            <w:tcW w:w="836" w:type="pct"/>
            <w:tcBorders>
              <w:top w:val="single" w:sz="5" w:space="0" w:color="000000"/>
              <w:left w:val="single" w:sz="5" w:space="0" w:color="000000"/>
              <w:bottom w:val="single" w:sz="5" w:space="0" w:color="000000"/>
              <w:right w:val="single" w:sz="5" w:space="0" w:color="000000"/>
            </w:tcBorders>
            <w:shd w:val="clear" w:color="auto" w:fill="auto"/>
          </w:tcPr>
          <w:p w14:paraId="725B4BC0"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Количество организаций культуры, получивших современное оборудование (ед.) (нарастающим итогом)</w:t>
            </w:r>
          </w:p>
        </w:tc>
        <w:tc>
          <w:tcPr>
            <w:tcW w:w="4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375F4C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ФП</w:t>
            </w:r>
          </w:p>
        </w:tc>
        <w:tc>
          <w:tcPr>
            <w:tcW w:w="37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3BF25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Единица</w:t>
            </w:r>
          </w:p>
        </w:tc>
        <w:tc>
          <w:tcPr>
            <w:tcW w:w="2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9CC1BF0"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8</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658B276"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8</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3C31E68"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8</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721E78"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8</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07E59F"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8</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00BA56"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9</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0F94A36"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9</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6A0D2B5"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9</w:t>
            </w:r>
          </w:p>
        </w:tc>
        <w:tc>
          <w:tcPr>
            <w:tcW w:w="2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2C04277"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10</w:t>
            </w:r>
          </w:p>
        </w:tc>
        <w:tc>
          <w:tcPr>
            <w:tcW w:w="2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4C2D1D4"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11</w:t>
            </w:r>
          </w:p>
        </w:tc>
        <w:tc>
          <w:tcPr>
            <w:tcW w:w="23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0F8A2EF"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12</w:t>
            </w:r>
          </w:p>
        </w:tc>
        <w:tc>
          <w:tcPr>
            <w:tcW w:w="56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D8F7A65" w14:textId="77777777" w:rsidR="00E01A8B" w:rsidRPr="00E01A8B" w:rsidRDefault="00E01A8B" w:rsidP="004E44F6">
            <w:pPr>
              <w:spacing w:after="200" w:line="230" w:lineRule="auto"/>
              <w:jc w:val="center"/>
              <w:rPr>
                <w:color w:val="000000"/>
                <w:spacing w:val="-2"/>
                <w:lang w:eastAsia="ru-RU"/>
              </w:rPr>
            </w:pPr>
            <w:r w:rsidRPr="00E01A8B">
              <w:rPr>
                <w:color w:val="000000"/>
                <w:spacing w:val="-2"/>
                <w:lang w:eastAsia="ru-RU"/>
              </w:rPr>
              <w:t>12</w:t>
            </w:r>
          </w:p>
        </w:tc>
      </w:tr>
      <w:tr w:rsidR="00E01A8B" w:rsidRPr="00E01A8B" w14:paraId="623AE33A" w14:textId="77777777" w:rsidTr="00533101">
        <w:tc>
          <w:tcPr>
            <w:tcW w:w="19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99C8D68"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 xml:space="preserve">1.3. </w:t>
            </w:r>
          </w:p>
        </w:tc>
        <w:tc>
          <w:tcPr>
            <w:tcW w:w="836" w:type="pct"/>
            <w:tcBorders>
              <w:top w:val="single" w:sz="5" w:space="0" w:color="000000"/>
              <w:left w:val="single" w:sz="5" w:space="0" w:color="000000"/>
              <w:bottom w:val="single" w:sz="5" w:space="0" w:color="000000"/>
              <w:right w:val="single" w:sz="5" w:space="0" w:color="000000"/>
            </w:tcBorders>
            <w:shd w:val="clear" w:color="auto" w:fill="auto"/>
          </w:tcPr>
          <w:p w14:paraId="25E99704"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Количество оснащенных (переоснащенных) и (или) технически перевооруженных учреждений в сфере культуры (ед.) (нарастающим итогом)</w:t>
            </w:r>
          </w:p>
        </w:tc>
        <w:tc>
          <w:tcPr>
            <w:tcW w:w="4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532BD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РП</w:t>
            </w:r>
          </w:p>
        </w:tc>
        <w:tc>
          <w:tcPr>
            <w:tcW w:w="37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AC5206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szCs w:val="24"/>
                <w:lang w:eastAsia="ru-RU"/>
              </w:rPr>
              <w:t>Единица</w:t>
            </w:r>
          </w:p>
        </w:tc>
        <w:tc>
          <w:tcPr>
            <w:tcW w:w="2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7791F0F"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CA93DCB"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B46931"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B344B7B"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0405684"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4405EE"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FA45E98"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2"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FCDACAE"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6689A6"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8BB514A"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23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2A4F42"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szCs w:val="24"/>
                <w:lang w:eastAsia="ru-RU"/>
              </w:rPr>
              <w:t>7</w:t>
            </w:r>
          </w:p>
        </w:tc>
        <w:tc>
          <w:tcPr>
            <w:tcW w:w="56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32F8CD7" w14:textId="77777777" w:rsidR="00E01A8B" w:rsidRPr="00E01A8B" w:rsidRDefault="00E01A8B" w:rsidP="004E44F6">
            <w:pPr>
              <w:spacing w:after="200" w:line="230" w:lineRule="auto"/>
              <w:jc w:val="center"/>
              <w:rPr>
                <w:color w:val="000000"/>
                <w:spacing w:val="-2"/>
                <w:lang w:eastAsia="ru-RU"/>
              </w:rPr>
            </w:pPr>
            <w:r w:rsidRPr="00E01A8B">
              <w:rPr>
                <w:color w:val="000000"/>
                <w:spacing w:val="-2"/>
                <w:sz w:val="24"/>
                <w:szCs w:val="24"/>
                <w:lang w:eastAsia="ru-RU"/>
              </w:rPr>
              <w:t>8</w:t>
            </w:r>
          </w:p>
        </w:tc>
      </w:tr>
    </w:tbl>
    <w:p w14:paraId="082C2115" w14:textId="77777777" w:rsidR="00E01A8B" w:rsidRPr="00E01A8B" w:rsidRDefault="00E01A8B" w:rsidP="004E44F6">
      <w:pPr>
        <w:contextualSpacing/>
        <w:jc w:val="center"/>
        <w:rPr>
          <w:color w:val="000000"/>
          <w:spacing w:val="-2"/>
          <w:sz w:val="20"/>
          <w:szCs w:val="20"/>
          <w:lang w:eastAsia="ru-RU"/>
        </w:rPr>
      </w:pPr>
    </w:p>
    <w:p w14:paraId="1FFDE385" w14:textId="77777777" w:rsidR="00E01A8B" w:rsidRPr="00E01A8B" w:rsidRDefault="00E01A8B" w:rsidP="004E44F6">
      <w:pPr>
        <w:contextualSpacing/>
        <w:jc w:val="center"/>
        <w:rPr>
          <w:color w:val="000000"/>
          <w:spacing w:val="-2"/>
          <w:sz w:val="28"/>
          <w:lang w:eastAsia="ru-RU"/>
        </w:rPr>
      </w:pPr>
    </w:p>
    <w:p w14:paraId="5B0B8ECA" w14:textId="77777777" w:rsidR="00E01A8B" w:rsidRPr="00E01A8B" w:rsidRDefault="00E01A8B" w:rsidP="004E44F6">
      <w:pPr>
        <w:contextualSpacing/>
        <w:jc w:val="center"/>
        <w:rPr>
          <w:color w:val="000000"/>
          <w:spacing w:val="-2"/>
          <w:sz w:val="28"/>
          <w:lang w:eastAsia="ru-RU"/>
        </w:rPr>
      </w:pPr>
      <w:r w:rsidRPr="00E01A8B">
        <w:rPr>
          <w:color w:val="000000"/>
          <w:spacing w:val="-2"/>
          <w:sz w:val="28"/>
          <w:lang w:eastAsia="ru-RU"/>
        </w:rPr>
        <w:t>4. Результаты регионального проекта</w:t>
      </w:r>
    </w:p>
    <w:p w14:paraId="6571C840" w14:textId="77777777" w:rsidR="00E01A8B" w:rsidRPr="00E01A8B" w:rsidRDefault="00E01A8B" w:rsidP="004E44F6">
      <w:pPr>
        <w:contextualSpacing/>
        <w:jc w:val="center"/>
        <w:rPr>
          <w:color w:val="000000"/>
          <w:spacing w:val="-2"/>
          <w:sz w:val="28"/>
          <w:lang w:eastAsia="ru-RU"/>
        </w:rPr>
      </w:pPr>
    </w:p>
    <w:tbl>
      <w:tblPr>
        <w:tblpPr w:leftFromText="180" w:rightFromText="180" w:vertAnchor="text" w:tblpXSpec="center" w:tblpY="1"/>
        <w:tblOverlap w:val="never"/>
        <w:tblW w:w="14886" w:type="dxa"/>
        <w:tblLayout w:type="fixed"/>
        <w:tblCellMar>
          <w:left w:w="0" w:type="dxa"/>
          <w:right w:w="0" w:type="dxa"/>
        </w:tblCellMar>
        <w:tblLook w:val="04A0" w:firstRow="1" w:lastRow="0" w:firstColumn="1" w:lastColumn="0" w:noHBand="0" w:noVBand="1"/>
      </w:tblPr>
      <w:tblGrid>
        <w:gridCol w:w="573"/>
        <w:gridCol w:w="1484"/>
        <w:gridCol w:w="850"/>
        <w:gridCol w:w="851"/>
        <w:gridCol w:w="708"/>
        <w:gridCol w:w="1276"/>
        <w:gridCol w:w="425"/>
        <w:gridCol w:w="567"/>
        <w:gridCol w:w="567"/>
        <w:gridCol w:w="567"/>
        <w:gridCol w:w="709"/>
        <w:gridCol w:w="567"/>
        <w:gridCol w:w="567"/>
        <w:gridCol w:w="709"/>
        <w:gridCol w:w="709"/>
        <w:gridCol w:w="2268"/>
        <w:gridCol w:w="1489"/>
      </w:tblGrid>
      <w:tr w:rsidR="00E01A8B" w:rsidRPr="00E01A8B" w14:paraId="3B0819E7" w14:textId="77777777" w:rsidTr="00533101">
        <w:trPr>
          <w:trHeight w:hRule="exact" w:val="477"/>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91C3C87" w14:textId="77777777" w:rsidR="00E01A8B" w:rsidRPr="00E01A8B" w:rsidRDefault="00E01A8B" w:rsidP="004E44F6">
            <w:pPr>
              <w:contextualSpacing/>
              <w:jc w:val="center"/>
              <w:rPr>
                <w:rFonts w:eastAsia="Calibri"/>
                <w:sz w:val="24"/>
                <w:szCs w:val="24"/>
              </w:rPr>
            </w:pPr>
            <w:r w:rsidRPr="00E01A8B">
              <w:rPr>
                <w:rFonts w:eastAsia="Calibri"/>
                <w:sz w:val="24"/>
                <w:szCs w:val="24"/>
              </w:rPr>
              <w:t>№ п/п</w:t>
            </w:r>
          </w:p>
          <w:p w14:paraId="2B4AFBDC" w14:textId="77777777" w:rsidR="00E01A8B" w:rsidRPr="00E01A8B" w:rsidRDefault="00E01A8B" w:rsidP="004E44F6">
            <w:pPr>
              <w:contextualSpacing/>
              <w:jc w:val="center"/>
              <w:rPr>
                <w:rFonts w:eastAsia="Calibri"/>
                <w:sz w:val="24"/>
                <w:szCs w:val="24"/>
              </w:rPr>
            </w:pPr>
          </w:p>
        </w:tc>
        <w:tc>
          <w:tcPr>
            <w:tcW w:w="148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6ACE137" w14:textId="77777777" w:rsidR="00E01A8B" w:rsidRPr="00E01A8B" w:rsidRDefault="00E01A8B" w:rsidP="004E44F6">
            <w:pPr>
              <w:contextualSpacing/>
              <w:jc w:val="center"/>
              <w:rPr>
                <w:rFonts w:eastAsia="Calibri"/>
                <w:sz w:val="24"/>
                <w:szCs w:val="24"/>
              </w:rPr>
            </w:pPr>
            <w:r w:rsidRPr="00E01A8B">
              <w:rPr>
                <w:rFonts w:eastAsia="Calibri"/>
                <w:sz w:val="24"/>
                <w:szCs w:val="24"/>
              </w:rPr>
              <w:t>Наименование результата</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148E0F5" w14:textId="77777777" w:rsidR="00E01A8B" w:rsidRPr="00E01A8B" w:rsidRDefault="00E01A8B" w:rsidP="004E44F6">
            <w:pPr>
              <w:contextualSpacing/>
              <w:jc w:val="center"/>
              <w:rPr>
                <w:rFonts w:eastAsia="Calibri"/>
                <w:sz w:val="24"/>
                <w:szCs w:val="24"/>
              </w:rPr>
            </w:pPr>
            <w:r w:rsidRPr="00E01A8B">
              <w:rPr>
                <w:rFonts w:eastAsia="Calibri"/>
                <w:sz w:val="24"/>
                <w:szCs w:val="24"/>
              </w:rPr>
              <w:t>Региональный проект</w:t>
            </w:r>
          </w:p>
        </w:tc>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3EAF916" w14:textId="77777777" w:rsidR="00E01A8B" w:rsidRPr="00E01A8B" w:rsidRDefault="00E01A8B" w:rsidP="004E44F6">
            <w:pPr>
              <w:contextualSpacing/>
              <w:jc w:val="center"/>
              <w:rPr>
                <w:rFonts w:eastAsia="Calibri"/>
                <w:sz w:val="24"/>
                <w:szCs w:val="24"/>
              </w:rPr>
            </w:pPr>
            <w:r w:rsidRPr="00E01A8B">
              <w:rPr>
                <w:rFonts w:eastAsia="Calibri"/>
                <w:sz w:val="24"/>
                <w:szCs w:val="24"/>
              </w:rPr>
              <w:t xml:space="preserve">Единица измерения </w:t>
            </w:r>
          </w:p>
          <w:p w14:paraId="286291EB" w14:textId="77777777" w:rsidR="00E01A8B" w:rsidRPr="00E01A8B" w:rsidRDefault="00E01A8B" w:rsidP="004E44F6">
            <w:pPr>
              <w:contextualSpacing/>
              <w:jc w:val="center"/>
              <w:rPr>
                <w:rFonts w:eastAsia="Calibri"/>
                <w:sz w:val="24"/>
                <w:szCs w:val="24"/>
              </w:rPr>
            </w:pPr>
            <w:r w:rsidRPr="00E01A8B">
              <w:rPr>
                <w:rFonts w:eastAsia="Calibri"/>
                <w:sz w:val="24"/>
                <w:szCs w:val="24"/>
              </w:rPr>
              <w:t>(по ОКЕИ)</w:t>
            </w:r>
          </w:p>
        </w:tc>
        <w:tc>
          <w:tcPr>
            <w:tcW w:w="198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8849E70" w14:textId="77777777" w:rsidR="00E01A8B" w:rsidRPr="00E01A8B" w:rsidRDefault="00E01A8B" w:rsidP="004E44F6">
            <w:pPr>
              <w:contextualSpacing/>
              <w:jc w:val="center"/>
              <w:rPr>
                <w:rFonts w:eastAsia="Calibri"/>
                <w:sz w:val="24"/>
                <w:szCs w:val="24"/>
              </w:rPr>
            </w:pPr>
            <w:r w:rsidRPr="00E01A8B">
              <w:rPr>
                <w:rFonts w:eastAsia="Calibri"/>
                <w:sz w:val="24"/>
                <w:szCs w:val="24"/>
              </w:rPr>
              <w:t>Базовое значение</w:t>
            </w:r>
          </w:p>
        </w:tc>
        <w:tc>
          <w:tcPr>
            <w:tcW w:w="5387"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42BF2620" w14:textId="77777777" w:rsidR="00E01A8B" w:rsidRPr="00E01A8B" w:rsidRDefault="00E01A8B" w:rsidP="004E44F6">
            <w:pPr>
              <w:contextualSpacing/>
              <w:jc w:val="center"/>
              <w:rPr>
                <w:rFonts w:eastAsia="Calibri"/>
                <w:sz w:val="24"/>
                <w:szCs w:val="24"/>
              </w:rPr>
            </w:pPr>
            <w:r w:rsidRPr="00E01A8B">
              <w:rPr>
                <w:rFonts w:eastAsia="Calibri"/>
                <w:sz w:val="24"/>
                <w:szCs w:val="24"/>
              </w:rPr>
              <w:t>Период, год</w:t>
            </w:r>
          </w:p>
        </w:tc>
        <w:tc>
          <w:tcPr>
            <w:tcW w:w="226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A2661A2" w14:textId="77777777" w:rsidR="00E01A8B" w:rsidRPr="00E01A8B" w:rsidRDefault="00E01A8B" w:rsidP="004E44F6">
            <w:pPr>
              <w:contextualSpacing/>
              <w:jc w:val="center"/>
              <w:rPr>
                <w:rFonts w:eastAsia="Calibri"/>
                <w:sz w:val="24"/>
                <w:szCs w:val="24"/>
              </w:rPr>
            </w:pPr>
            <w:r w:rsidRPr="00E01A8B">
              <w:rPr>
                <w:rFonts w:eastAsia="Calibri"/>
                <w:sz w:val="24"/>
                <w:szCs w:val="24"/>
              </w:rPr>
              <w:t>Характеристика</w:t>
            </w:r>
          </w:p>
          <w:p w14:paraId="6D7C4CAE" w14:textId="77777777" w:rsidR="00E01A8B" w:rsidRPr="00E01A8B" w:rsidRDefault="00E01A8B" w:rsidP="004E44F6">
            <w:pPr>
              <w:contextualSpacing/>
              <w:jc w:val="center"/>
              <w:rPr>
                <w:rFonts w:eastAsia="Calibri"/>
                <w:sz w:val="24"/>
                <w:szCs w:val="24"/>
              </w:rPr>
            </w:pPr>
            <w:r w:rsidRPr="00E01A8B">
              <w:rPr>
                <w:rFonts w:eastAsia="Calibri"/>
                <w:sz w:val="24"/>
                <w:szCs w:val="24"/>
              </w:rPr>
              <w:t>результата</w:t>
            </w:r>
          </w:p>
        </w:tc>
        <w:tc>
          <w:tcPr>
            <w:tcW w:w="148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4969E54" w14:textId="77777777" w:rsidR="00E01A8B" w:rsidRPr="00E01A8B" w:rsidRDefault="00E01A8B" w:rsidP="004E44F6">
            <w:pPr>
              <w:contextualSpacing/>
              <w:jc w:val="center"/>
              <w:rPr>
                <w:rFonts w:eastAsia="Calibri"/>
                <w:sz w:val="24"/>
                <w:szCs w:val="24"/>
              </w:rPr>
            </w:pPr>
            <w:r w:rsidRPr="00E01A8B">
              <w:rPr>
                <w:rFonts w:eastAsia="Calibri"/>
                <w:sz w:val="24"/>
                <w:szCs w:val="24"/>
              </w:rPr>
              <w:t>Тип</w:t>
            </w:r>
          </w:p>
          <w:p w14:paraId="3144E4BE" w14:textId="77777777" w:rsidR="00E01A8B" w:rsidRPr="00E01A8B" w:rsidRDefault="00E01A8B" w:rsidP="004E44F6">
            <w:pPr>
              <w:contextualSpacing/>
              <w:jc w:val="center"/>
              <w:rPr>
                <w:rFonts w:eastAsia="Calibri"/>
                <w:sz w:val="24"/>
                <w:szCs w:val="24"/>
              </w:rPr>
            </w:pPr>
            <w:r w:rsidRPr="00E01A8B">
              <w:rPr>
                <w:rFonts w:eastAsia="Calibri"/>
                <w:sz w:val="24"/>
                <w:szCs w:val="24"/>
              </w:rPr>
              <w:t>результата</w:t>
            </w:r>
          </w:p>
        </w:tc>
      </w:tr>
      <w:tr w:rsidR="00E01A8B" w:rsidRPr="00E01A8B" w14:paraId="171C2BA5" w14:textId="77777777" w:rsidTr="00533101">
        <w:trPr>
          <w:trHeight w:hRule="exact" w:val="1290"/>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0D67455" w14:textId="77777777" w:rsidR="00E01A8B" w:rsidRPr="00E01A8B" w:rsidRDefault="00E01A8B" w:rsidP="004E44F6">
            <w:pPr>
              <w:contextualSpacing/>
              <w:jc w:val="center"/>
              <w:rPr>
                <w:rFonts w:eastAsia="Calibri"/>
                <w:sz w:val="24"/>
                <w:szCs w:val="24"/>
              </w:rPr>
            </w:pPr>
          </w:p>
        </w:tc>
        <w:tc>
          <w:tcPr>
            <w:tcW w:w="14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39AA4E" w14:textId="77777777" w:rsidR="00E01A8B" w:rsidRPr="00E01A8B" w:rsidRDefault="00E01A8B" w:rsidP="004E44F6">
            <w:pPr>
              <w:contextualSpacing/>
              <w:jc w:val="center"/>
              <w:rPr>
                <w:rFonts w:eastAsia="Calibri"/>
                <w:sz w:val="24"/>
                <w:szCs w:val="24"/>
              </w:rPr>
            </w:pPr>
          </w:p>
        </w:tc>
        <w:tc>
          <w:tcPr>
            <w:tcW w:w="85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54772D8" w14:textId="77777777" w:rsidR="00E01A8B" w:rsidRPr="00E01A8B" w:rsidRDefault="00E01A8B" w:rsidP="004E44F6">
            <w:pPr>
              <w:contextualSpacing/>
              <w:jc w:val="center"/>
              <w:rPr>
                <w:rFonts w:eastAsia="Calibri"/>
                <w:sz w:val="24"/>
                <w:szCs w:val="24"/>
              </w:rPr>
            </w:pPr>
          </w:p>
        </w:tc>
        <w:tc>
          <w:tcPr>
            <w:tcW w:w="85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0D695D" w14:textId="77777777" w:rsidR="00E01A8B" w:rsidRPr="00E01A8B" w:rsidRDefault="00E01A8B" w:rsidP="004E44F6">
            <w:pPr>
              <w:contextualSpacing/>
              <w:jc w:val="center"/>
              <w:rPr>
                <w:rFonts w:eastAsia="Calibri"/>
                <w:sz w:val="24"/>
                <w:szCs w:val="24"/>
              </w:rPr>
            </w:pP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8FE4A9" w14:textId="77777777" w:rsidR="00E01A8B" w:rsidRPr="00E01A8B" w:rsidRDefault="00E01A8B" w:rsidP="004E44F6">
            <w:pPr>
              <w:contextualSpacing/>
              <w:jc w:val="center"/>
              <w:rPr>
                <w:rFonts w:eastAsia="Calibri"/>
                <w:sz w:val="24"/>
                <w:szCs w:val="24"/>
              </w:rPr>
            </w:pPr>
            <w:r w:rsidRPr="00E01A8B">
              <w:rPr>
                <w:rFonts w:eastAsia="Calibri"/>
                <w:sz w:val="24"/>
                <w:szCs w:val="24"/>
              </w:rPr>
              <w:t>Значение</w:t>
            </w:r>
          </w:p>
        </w:tc>
        <w:tc>
          <w:tcPr>
            <w:tcW w:w="12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43F300" w14:textId="77777777" w:rsidR="00E01A8B" w:rsidRPr="00E01A8B" w:rsidRDefault="00E01A8B" w:rsidP="004E44F6">
            <w:pPr>
              <w:contextualSpacing/>
              <w:jc w:val="center"/>
              <w:rPr>
                <w:rFonts w:eastAsia="Calibri"/>
                <w:sz w:val="24"/>
                <w:szCs w:val="24"/>
              </w:rPr>
            </w:pPr>
            <w:r w:rsidRPr="00E01A8B">
              <w:rPr>
                <w:rFonts w:eastAsia="Calibri"/>
                <w:sz w:val="24"/>
                <w:szCs w:val="24"/>
              </w:rPr>
              <w:t>Год</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CE050A" w14:textId="77777777" w:rsidR="00E01A8B" w:rsidRPr="00E01A8B" w:rsidRDefault="00E01A8B" w:rsidP="004E44F6">
            <w:pPr>
              <w:contextualSpacing/>
              <w:jc w:val="center"/>
              <w:rPr>
                <w:rFonts w:eastAsia="Calibri"/>
                <w:spacing w:val="-8"/>
              </w:rPr>
            </w:pPr>
            <w:r w:rsidRPr="00E01A8B">
              <w:rPr>
                <w:rFonts w:eastAsia="Calibri"/>
                <w:spacing w:val="-8"/>
              </w:rPr>
              <w:t>2018</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A439C2" w14:textId="77777777" w:rsidR="00E01A8B" w:rsidRPr="00E01A8B" w:rsidRDefault="00E01A8B" w:rsidP="004E44F6">
            <w:pPr>
              <w:contextualSpacing/>
              <w:jc w:val="center"/>
              <w:rPr>
                <w:rFonts w:eastAsia="Calibri"/>
                <w:sz w:val="24"/>
                <w:szCs w:val="24"/>
              </w:rPr>
            </w:pPr>
            <w:r w:rsidRPr="00E01A8B">
              <w:rPr>
                <w:rFonts w:eastAsia="Calibri"/>
                <w:sz w:val="24"/>
                <w:szCs w:val="24"/>
              </w:rPr>
              <w:t>2019</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489B3E" w14:textId="77777777" w:rsidR="00E01A8B" w:rsidRPr="00E01A8B" w:rsidRDefault="00E01A8B" w:rsidP="004E44F6">
            <w:pPr>
              <w:contextualSpacing/>
              <w:jc w:val="center"/>
              <w:rPr>
                <w:rFonts w:eastAsia="Calibri"/>
                <w:sz w:val="24"/>
                <w:szCs w:val="24"/>
              </w:rPr>
            </w:pPr>
            <w:r w:rsidRPr="00E01A8B">
              <w:rPr>
                <w:rFonts w:eastAsia="Calibri"/>
                <w:sz w:val="24"/>
                <w:szCs w:val="24"/>
              </w:rPr>
              <w:t>2020</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789C92" w14:textId="77777777" w:rsidR="00E01A8B" w:rsidRPr="00E01A8B" w:rsidRDefault="00E01A8B" w:rsidP="004E44F6">
            <w:pPr>
              <w:contextualSpacing/>
              <w:jc w:val="center"/>
              <w:rPr>
                <w:rFonts w:eastAsia="Calibri"/>
                <w:sz w:val="24"/>
                <w:szCs w:val="24"/>
              </w:rPr>
            </w:pPr>
            <w:r w:rsidRPr="00E01A8B">
              <w:rPr>
                <w:rFonts w:eastAsia="Calibri"/>
                <w:sz w:val="24"/>
                <w:szCs w:val="24"/>
              </w:rPr>
              <w:t>2021</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1B8167" w14:textId="77777777" w:rsidR="00E01A8B" w:rsidRPr="00E01A8B" w:rsidRDefault="00E01A8B" w:rsidP="004E44F6">
            <w:pPr>
              <w:contextualSpacing/>
              <w:jc w:val="center"/>
              <w:rPr>
                <w:rFonts w:eastAsia="Calibri"/>
                <w:sz w:val="24"/>
                <w:szCs w:val="24"/>
              </w:rPr>
            </w:pPr>
            <w:r w:rsidRPr="00E01A8B">
              <w:rPr>
                <w:rFonts w:eastAsia="Calibri"/>
                <w:sz w:val="24"/>
                <w:szCs w:val="24"/>
              </w:rPr>
              <w:t>2022</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4029A0" w14:textId="77777777" w:rsidR="00E01A8B" w:rsidRPr="00E01A8B" w:rsidRDefault="00E01A8B" w:rsidP="004E44F6">
            <w:pPr>
              <w:contextualSpacing/>
              <w:jc w:val="center"/>
              <w:rPr>
                <w:rFonts w:eastAsia="Calibri"/>
                <w:sz w:val="24"/>
                <w:szCs w:val="24"/>
              </w:rPr>
            </w:pPr>
            <w:r w:rsidRPr="00E01A8B">
              <w:rPr>
                <w:rFonts w:eastAsia="Calibri"/>
                <w:sz w:val="24"/>
                <w:szCs w:val="24"/>
              </w:rPr>
              <w:t>2023</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89DDD4" w14:textId="77777777" w:rsidR="00E01A8B" w:rsidRPr="00E01A8B" w:rsidRDefault="00E01A8B" w:rsidP="004E44F6">
            <w:pPr>
              <w:contextualSpacing/>
              <w:jc w:val="center"/>
              <w:rPr>
                <w:rFonts w:eastAsia="Calibri"/>
                <w:sz w:val="24"/>
                <w:szCs w:val="24"/>
              </w:rPr>
            </w:pPr>
            <w:r w:rsidRPr="00E01A8B">
              <w:rPr>
                <w:rFonts w:eastAsia="Calibri"/>
                <w:sz w:val="24"/>
                <w:szCs w:val="24"/>
              </w:rPr>
              <w:t>2024</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0FEDC6" w14:textId="77777777" w:rsidR="00E01A8B" w:rsidRPr="00E01A8B" w:rsidRDefault="00E01A8B" w:rsidP="004E44F6">
            <w:pPr>
              <w:contextualSpacing/>
              <w:jc w:val="center"/>
              <w:rPr>
                <w:rFonts w:eastAsia="Calibri"/>
                <w:sz w:val="24"/>
                <w:szCs w:val="24"/>
              </w:rPr>
            </w:pPr>
            <w:r w:rsidRPr="00E01A8B">
              <w:rPr>
                <w:rFonts w:eastAsia="Calibri"/>
                <w:sz w:val="24"/>
                <w:szCs w:val="24"/>
              </w:rPr>
              <w:t>2025 (спра-вочно)</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21A404" w14:textId="77777777" w:rsidR="00E01A8B" w:rsidRPr="00E01A8B" w:rsidRDefault="00E01A8B" w:rsidP="004E44F6">
            <w:pPr>
              <w:contextualSpacing/>
              <w:jc w:val="center"/>
              <w:rPr>
                <w:rFonts w:eastAsia="Calibri"/>
                <w:sz w:val="24"/>
                <w:szCs w:val="24"/>
              </w:rPr>
            </w:pPr>
            <w:r w:rsidRPr="00E01A8B">
              <w:rPr>
                <w:rFonts w:eastAsia="Calibri"/>
                <w:sz w:val="24"/>
                <w:szCs w:val="24"/>
              </w:rPr>
              <w:t>2030 (спра-вочно)</w:t>
            </w:r>
          </w:p>
        </w:tc>
        <w:tc>
          <w:tcPr>
            <w:tcW w:w="226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A9DF430" w14:textId="77777777" w:rsidR="00E01A8B" w:rsidRPr="00E01A8B" w:rsidRDefault="00E01A8B" w:rsidP="004E44F6">
            <w:pPr>
              <w:contextualSpacing/>
              <w:jc w:val="center"/>
              <w:rPr>
                <w:rFonts w:eastAsia="Calibri"/>
                <w:sz w:val="24"/>
                <w:szCs w:val="24"/>
              </w:rPr>
            </w:pPr>
          </w:p>
        </w:tc>
        <w:tc>
          <w:tcPr>
            <w:tcW w:w="148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8AD9AE5" w14:textId="77777777" w:rsidR="00E01A8B" w:rsidRPr="00E01A8B" w:rsidRDefault="00E01A8B" w:rsidP="004E44F6">
            <w:pPr>
              <w:contextualSpacing/>
              <w:jc w:val="center"/>
              <w:rPr>
                <w:rFonts w:eastAsia="Calibri"/>
                <w:sz w:val="24"/>
                <w:szCs w:val="24"/>
              </w:rPr>
            </w:pPr>
          </w:p>
        </w:tc>
      </w:tr>
      <w:tr w:rsidR="00E01A8B" w:rsidRPr="00E01A8B" w14:paraId="1121244D" w14:textId="77777777" w:rsidTr="00533101">
        <w:trPr>
          <w:trHeight w:hRule="exact" w:val="716"/>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C3145C" w14:textId="77777777" w:rsidR="00E01A8B" w:rsidRPr="00E01A8B" w:rsidRDefault="00E01A8B" w:rsidP="004E44F6">
            <w:pPr>
              <w:contextualSpacing/>
              <w:jc w:val="center"/>
              <w:rPr>
                <w:rFonts w:eastAsia="Calibri"/>
                <w:sz w:val="24"/>
                <w:szCs w:val="24"/>
              </w:rPr>
            </w:pPr>
            <w:r w:rsidRPr="00E01A8B">
              <w:rPr>
                <w:rFonts w:eastAsia="Calibri"/>
                <w:sz w:val="24"/>
                <w:szCs w:val="24"/>
              </w:rPr>
              <w:t>1.</w:t>
            </w:r>
          </w:p>
        </w:tc>
        <w:tc>
          <w:tcPr>
            <w:tcW w:w="14313" w:type="dxa"/>
            <w:gridSpan w:val="1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F0E8D6" w14:textId="77777777" w:rsidR="00E01A8B" w:rsidRPr="00E01A8B" w:rsidRDefault="00E01A8B" w:rsidP="004E44F6">
            <w:pPr>
              <w:contextualSpacing/>
              <w:jc w:val="both"/>
              <w:rPr>
                <w:rFonts w:eastAsia="Calibri"/>
                <w:sz w:val="24"/>
                <w:szCs w:val="24"/>
              </w:rPr>
            </w:pPr>
            <w:r w:rsidRPr="00E01A8B">
              <w:rPr>
                <w:rFonts w:eastAsia="Calibri"/>
                <w:sz w:val="24"/>
                <w:szCs w:val="24"/>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4040EBB7" w14:textId="77777777" w:rsidTr="00533101">
        <w:trPr>
          <w:trHeight w:val="27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F7A472F" w14:textId="77777777" w:rsidR="00E01A8B" w:rsidRPr="00E01A8B" w:rsidRDefault="00E01A8B" w:rsidP="004E44F6">
            <w:pPr>
              <w:contextualSpacing/>
              <w:jc w:val="center"/>
              <w:rPr>
                <w:rFonts w:eastAsia="Calibri"/>
                <w:sz w:val="24"/>
                <w:szCs w:val="24"/>
              </w:rPr>
            </w:pPr>
            <w:r w:rsidRPr="00E01A8B">
              <w:rPr>
                <w:rFonts w:eastAsia="Calibri"/>
                <w:sz w:val="24"/>
                <w:szCs w:val="24"/>
              </w:rPr>
              <w:t>1.1.</w:t>
            </w:r>
          </w:p>
        </w:tc>
        <w:tc>
          <w:tcPr>
            <w:tcW w:w="14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109AC2B"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 xml:space="preserve">Построены центры культурного развития в субъектах Российской Федерации в </w:t>
            </w:r>
            <w:r w:rsidRPr="00E01A8B">
              <w:rPr>
                <w:color w:val="000000"/>
                <w:spacing w:val="-2"/>
                <w:sz w:val="24"/>
                <w:lang w:eastAsia="ru-RU"/>
              </w:rPr>
              <w:lastRenderedPageBreak/>
              <w:t>городах с числом жителей до 300 тыс. человек  (нарастающим итогом)</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B1EBC25" w14:textId="77777777" w:rsidR="00E01A8B" w:rsidRPr="00E01A8B" w:rsidRDefault="00E01A8B" w:rsidP="004E44F6">
            <w:pPr>
              <w:contextualSpacing/>
              <w:jc w:val="center"/>
              <w:rPr>
                <w:rFonts w:eastAsia="Calibri"/>
                <w:sz w:val="24"/>
                <w:szCs w:val="24"/>
              </w:rPr>
            </w:pPr>
            <w:r w:rsidRPr="00E01A8B">
              <w:rPr>
                <w:rFonts w:eastAsia="Calibri"/>
                <w:sz w:val="24"/>
                <w:szCs w:val="24"/>
              </w:rPr>
              <w:lastRenderedPageBreak/>
              <w:t>-</w:t>
            </w:r>
          </w:p>
        </w:tc>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6524BF11" w14:textId="77777777" w:rsidR="00E01A8B" w:rsidRPr="00E01A8B" w:rsidRDefault="00E01A8B" w:rsidP="004E44F6">
            <w:pPr>
              <w:contextualSpacing/>
              <w:jc w:val="center"/>
              <w:rPr>
                <w:rFonts w:eastAsia="Calibri"/>
                <w:sz w:val="24"/>
                <w:szCs w:val="24"/>
              </w:rPr>
            </w:pPr>
            <w:r w:rsidRPr="00E01A8B">
              <w:rPr>
                <w:rFonts w:eastAsia="Calibri"/>
                <w:sz w:val="24"/>
                <w:szCs w:val="24"/>
              </w:rPr>
              <w:t>Ед.</w:t>
            </w:r>
          </w:p>
        </w:tc>
        <w:tc>
          <w:tcPr>
            <w:tcW w:w="708"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4DC2D11B" w14:textId="77777777" w:rsidR="00E01A8B" w:rsidRPr="00E01A8B" w:rsidRDefault="00E01A8B" w:rsidP="004E44F6">
            <w:pPr>
              <w:contextualSpacing/>
              <w:jc w:val="center"/>
              <w:rPr>
                <w:rFonts w:eastAsia="Calibri"/>
                <w:sz w:val="24"/>
                <w:szCs w:val="24"/>
              </w:rPr>
            </w:pPr>
            <w:r w:rsidRPr="00E01A8B">
              <w:rPr>
                <w:rFonts w:eastAsia="Calibri"/>
                <w:sz w:val="24"/>
                <w:szCs w:val="24"/>
              </w:rPr>
              <w:t>0</w:t>
            </w:r>
          </w:p>
        </w:tc>
        <w:tc>
          <w:tcPr>
            <w:tcW w:w="1276"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45DCE228" w14:textId="77777777" w:rsidR="00E01A8B" w:rsidRPr="00E01A8B" w:rsidRDefault="00E01A8B" w:rsidP="004E44F6">
            <w:pPr>
              <w:contextualSpacing/>
              <w:jc w:val="center"/>
              <w:rPr>
                <w:rFonts w:eastAsia="Calibri"/>
                <w:sz w:val="20"/>
                <w:szCs w:val="20"/>
              </w:rPr>
            </w:pPr>
            <w:r w:rsidRPr="00E01A8B">
              <w:rPr>
                <w:rFonts w:eastAsia="Calibri"/>
                <w:sz w:val="24"/>
                <w:szCs w:val="20"/>
              </w:rPr>
              <w:t>2020</w:t>
            </w:r>
          </w:p>
        </w:tc>
        <w:tc>
          <w:tcPr>
            <w:tcW w:w="42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5DD0135"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A841E94"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995E2D1"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62B379B"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300FA52"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78FDA6E"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6601623" w14:textId="0BCB8032" w:rsidR="00E01A8B" w:rsidRPr="00E01A8B" w:rsidRDefault="00B410BB" w:rsidP="004E44F6">
            <w:pPr>
              <w:contextualSpacing/>
              <w:jc w:val="center"/>
              <w:rPr>
                <w:rFonts w:eastAsia="Calibri"/>
                <w:sz w:val="24"/>
                <w:szCs w:val="24"/>
              </w:rPr>
            </w:pPr>
            <w:r>
              <w:rPr>
                <w:rFonts w:eastAsia="Calibri"/>
                <w:sz w:val="24"/>
                <w:szCs w:val="24"/>
              </w:rPr>
              <w:t>1</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F3E3B32"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171B804"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2268"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2AD5CE6" w14:textId="77777777" w:rsidR="00E01A8B" w:rsidRPr="00E01A8B" w:rsidRDefault="00E01A8B" w:rsidP="004E44F6">
            <w:pPr>
              <w:contextualSpacing/>
              <w:jc w:val="center"/>
              <w:rPr>
                <w:spacing w:val="-2"/>
                <w:sz w:val="24"/>
                <w:szCs w:val="24"/>
                <w:lang w:eastAsia="ru-RU"/>
              </w:rPr>
            </w:pPr>
            <w:r w:rsidRPr="00E01A8B">
              <w:rPr>
                <w:spacing w:val="-2"/>
                <w:sz w:val="24"/>
                <w:szCs w:val="24"/>
                <w:lang w:eastAsia="ru-RU"/>
              </w:rPr>
              <w:t>Драйвером культурного развития станет Центр культурного развития (далее –ЦКР), в городах с количеством жите</w:t>
            </w:r>
            <w:r w:rsidRPr="00E01A8B">
              <w:rPr>
                <w:spacing w:val="-2"/>
                <w:sz w:val="24"/>
                <w:szCs w:val="24"/>
                <w:lang w:eastAsia="ru-RU"/>
              </w:rPr>
              <w:lastRenderedPageBreak/>
              <w:t>лей до 300 тыс. человек, построенный в 2024 г. В итоге реализации проекта доступ к современным услугам ЦКР получат около 50 тыс. человек. 2024 год Центр культурного развития в г. Нариманов</w:t>
            </w:r>
          </w:p>
        </w:tc>
        <w:tc>
          <w:tcPr>
            <w:tcW w:w="148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FD1CF8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lastRenderedPageBreak/>
              <w:t xml:space="preserve">Строительство (реконструкция, техническое перевооружение, приобретение) </w:t>
            </w:r>
            <w:r w:rsidRPr="00E01A8B">
              <w:rPr>
                <w:spacing w:val="-2"/>
                <w:sz w:val="24"/>
                <w:szCs w:val="24"/>
                <w:lang w:eastAsia="ru-RU"/>
              </w:rPr>
              <w:lastRenderedPageBreak/>
              <w:t>объекта недвижимого имущества</w:t>
            </w:r>
          </w:p>
          <w:p w14:paraId="1F133E12" w14:textId="77777777" w:rsidR="00E01A8B" w:rsidRPr="00E01A8B" w:rsidRDefault="00E01A8B" w:rsidP="004E44F6">
            <w:pPr>
              <w:contextualSpacing/>
              <w:jc w:val="center"/>
              <w:rPr>
                <w:rFonts w:eastAsia="Calibri"/>
                <w:sz w:val="24"/>
                <w:szCs w:val="24"/>
              </w:rPr>
            </w:pPr>
          </w:p>
        </w:tc>
      </w:tr>
      <w:tr w:rsidR="00E01A8B" w:rsidRPr="00E01A8B" w14:paraId="43965C0F" w14:textId="77777777" w:rsidTr="00533101">
        <w:trPr>
          <w:trHeight w:val="253"/>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9FA7A5" w14:textId="77777777" w:rsidR="00E01A8B" w:rsidRPr="00E01A8B" w:rsidRDefault="00E01A8B" w:rsidP="004E44F6">
            <w:pPr>
              <w:contextualSpacing/>
              <w:jc w:val="center"/>
              <w:rPr>
                <w:rFonts w:eastAsia="Calibri"/>
              </w:rPr>
            </w:pPr>
          </w:p>
        </w:tc>
        <w:tc>
          <w:tcPr>
            <w:tcW w:w="1484" w:type="dxa"/>
            <w:vMerge/>
            <w:tcBorders>
              <w:top w:val="single" w:sz="5" w:space="0" w:color="000000"/>
              <w:left w:val="single" w:sz="5" w:space="0" w:color="000000"/>
              <w:bottom w:val="single" w:sz="5" w:space="0" w:color="000000"/>
              <w:right w:val="single" w:sz="5" w:space="0" w:color="000000"/>
            </w:tcBorders>
            <w:shd w:val="clear" w:color="auto" w:fill="auto"/>
          </w:tcPr>
          <w:p w14:paraId="28EF2874" w14:textId="77777777" w:rsidR="00E01A8B" w:rsidRPr="00E01A8B" w:rsidRDefault="00E01A8B" w:rsidP="004E44F6">
            <w:pPr>
              <w:contextualSpacing/>
              <w:jc w:val="both"/>
              <w:rPr>
                <w:rFonts w:eastAsia="Calibri"/>
              </w:rPr>
            </w:pPr>
          </w:p>
        </w:tc>
        <w:tc>
          <w:tcPr>
            <w:tcW w:w="850" w:type="dxa"/>
            <w:vMerge/>
            <w:tcBorders>
              <w:top w:val="single" w:sz="5" w:space="0" w:color="000000"/>
              <w:left w:val="single" w:sz="5" w:space="0" w:color="000000"/>
              <w:bottom w:val="single" w:sz="5" w:space="0" w:color="000000"/>
              <w:right w:val="single" w:sz="5" w:space="0" w:color="000000"/>
            </w:tcBorders>
            <w:shd w:val="clear" w:color="auto" w:fill="auto"/>
          </w:tcPr>
          <w:p w14:paraId="79EFB6DD" w14:textId="77777777" w:rsidR="00E01A8B" w:rsidRPr="00E01A8B" w:rsidRDefault="00E01A8B" w:rsidP="004E44F6">
            <w:pPr>
              <w:contextualSpacing/>
              <w:jc w:val="center"/>
              <w:rPr>
                <w:rFonts w:eastAsia="Calibri"/>
              </w:rPr>
            </w:pPr>
          </w:p>
        </w:tc>
        <w:tc>
          <w:tcPr>
            <w:tcW w:w="851" w:type="dxa"/>
            <w:vMerge/>
            <w:tcBorders>
              <w:top w:val="single" w:sz="5" w:space="0" w:color="000000"/>
              <w:left w:val="single" w:sz="5" w:space="0" w:color="000000"/>
              <w:bottom w:val="single" w:sz="5" w:space="0" w:color="000000"/>
              <w:right w:val="single" w:sz="5" w:space="0" w:color="000000"/>
            </w:tcBorders>
            <w:shd w:val="clear" w:color="auto" w:fill="auto"/>
          </w:tcPr>
          <w:p w14:paraId="7C473C7C" w14:textId="77777777" w:rsidR="00E01A8B" w:rsidRPr="00E01A8B" w:rsidRDefault="00E01A8B" w:rsidP="004E44F6">
            <w:pPr>
              <w:contextualSpacing/>
              <w:jc w:val="center"/>
              <w:rPr>
                <w:rFonts w:eastAsia="Calibri"/>
              </w:rPr>
            </w:pPr>
          </w:p>
        </w:tc>
        <w:tc>
          <w:tcPr>
            <w:tcW w:w="708" w:type="dxa"/>
            <w:vMerge/>
            <w:tcBorders>
              <w:top w:val="single" w:sz="5" w:space="0" w:color="000000"/>
              <w:left w:val="single" w:sz="5" w:space="0" w:color="000000"/>
              <w:bottom w:val="single" w:sz="5" w:space="0" w:color="000000"/>
              <w:right w:val="single" w:sz="5" w:space="0" w:color="000000"/>
            </w:tcBorders>
            <w:shd w:val="clear" w:color="auto" w:fill="auto"/>
          </w:tcPr>
          <w:p w14:paraId="53E85928" w14:textId="77777777" w:rsidR="00E01A8B" w:rsidRPr="00E01A8B" w:rsidRDefault="00E01A8B" w:rsidP="004E44F6">
            <w:pPr>
              <w:contextualSpacing/>
              <w:jc w:val="center"/>
              <w:rPr>
                <w:rFonts w:eastAsia="Calibri"/>
              </w:rPr>
            </w:pPr>
          </w:p>
        </w:tc>
        <w:tc>
          <w:tcPr>
            <w:tcW w:w="1276" w:type="dxa"/>
            <w:vMerge/>
            <w:tcBorders>
              <w:top w:val="single" w:sz="5" w:space="0" w:color="000000"/>
              <w:left w:val="single" w:sz="5" w:space="0" w:color="000000"/>
              <w:bottom w:val="single" w:sz="5" w:space="0" w:color="000000"/>
              <w:right w:val="single" w:sz="5" w:space="0" w:color="000000"/>
            </w:tcBorders>
            <w:shd w:val="clear" w:color="auto" w:fill="auto"/>
          </w:tcPr>
          <w:p w14:paraId="13B133F8" w14:textId="77777777" w:rsidR="00E01A8B" w:rsidRPr="00E01A8B" w:rsidRDefault="00E01A8B" w:rsidP="004E44F6">
            <w:pPr>
              <w:contextualSpacing/>
              <w:jc w:val="center"/>
              <w:rPr>
                <w:rFonts w:eastAsia="Calibri"/>
              </w:rPr>
            </w:pPr>
          </w:p>
        </w:tc>
        <w:tc>
          <w:tcPr>
            <w:tcW w:w="425" w:type="dxa"/>
            <w:vMerge/>
            <w:tcBorders>
              <w:top w:val="single" w:sz="5" w:space="0" w:color="000000"/>
              <w:left w:val="single" w:sz="5" w:space="0" w:color="000000"/>
              <w:bottom w:val="single" w:sz="5" w:space="0" w:color="000000"/>
              <w:right w:val="single" w:sz="5" w:space="0" w:color="000000"/>
            </w:tcBorders>
            <w:shd w:val="clear" w:color="auto" w:fill="auto"/>
          </w:tcPr>
          <w:p w14:paraId="10235BCE" w14:textId="77777777" w:rsidR="00E01A8B" w:rsidRPr="00E01A8B" w:rsidRDefault="00E01A8B" w:rsidP="004E44F6">
            <w:pPr>
              <w:contextualSpacing/>
              <w:jc w:val="center"/>
              <w:rPr>
                <w:rFonts w:eastAsia="Calibri"/>
              </w:rP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cPr>
          <w:p w14:paraId="3785B5D8" w14:textId="77777777" w:rsidR="00E01A8B" w:rsidRPr="00E01A8B" w:rsidRDefault="00E01A8B" w:rsidP="004E44F6">
            <w:pPr>
              <w:contextualSpacing/>
              <w:jc w:val="center"/>
              <w:rPr>
                <w:rFonts w:eastAsia="Calibri"/>
              </w:rP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cPr>
          <w:p w14:paraId="1F9DE84D" w14:textId="77777777" w:rsidR="00E01A8B" w:rsidRPr="00E01A8B" w:rsidRDefault="00E01A8B" w:rsidP="004E44F6">
            <w:pPr>
              <w:contextualSpacing/>
              <w:jc w:val="center"/>
              <w:rPr>
                <w:rFonts w:eastAsia="Calibri"/>
              </w:rP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cPr>
          <w:p w14:paraId="07E59ABB" w14:textId="77777777" w:rsidR="00E01A8B" w:rsidRPr="00E01A8B" w:rsidRDefault="00E01A8B" w:rsidP="004E44F6">
            <w:pPr>
              <w:contextualSpacing/>
              <w:jc w:val="center"/>
              <w:rPr>
                <w:rFonts w:eastAsia="Calibri"/>
              </w:rPr>
            </w:pPr>
          </w:p>
        </w:tc>
        <w:tc>
          <w:tcPr>
            <w:tcW w:w="709" w:type="dxa"/>
            <w:vMerge/>
            <w:tcBorders>
              <w:top w:val="single" w:sz="5" w:space="0" w:color="000000"/>
              <w:left w:val="single" w:sz="5" w:space="0" w:color="000000"/>
              <w:bottom w:val="single" w:sz="5" w:space="0" w:color="000000"/>
              <w:right w:val="single" w:sz="5" w:space="0" w:color="000000"/>
            </w:tcBorders>
            <w:shd w:val="clear" w:color="auto" w:fill="auto"/>
          </w:tcPr>
          <w:p w14:paraId="0E6DB9B9" w14:textId="77777777" w:rsidR="00E01A8B" w:rsidRPr="00E01A8B" w:rsidRDefault="00E01A8B" w:rsidP="004E44F6">
            <w:pPr>
              <w:contextualSpacing/>
              <w:jc w:val="center"/>
              <w:rPr>
                <w:rFonts w:eastAsia="Calibri"/>
              </w:rP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cPr>
          <w:p w14:paraId="227AB41E" w14:textId="77777777" w:rsidR="00E01A8B" w:rsidRPr="00E01A8B" w:rsidRDefault="00E01A8B" w:rsidP="004E44F6">
            <w:pPr>
              <w:contextualSpacing/>
              <w:jc w:val="center"/>
              <w:rPr>
                <w:rFonts w:eastAsia="Calibri"/>
              </w:rP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cPr>
          <w:p w14:paraId="585CA86E" w14:textId="77777777" w:rsidR="00E01A8B" w:rsidRPr="00E01A8B" w:rsidRDefault="00E01A8B" w:rsidP="004E44F6">
            <w:pPr>
              <w:contextualSpacing/>
              <w:jc w:val="center"/>
              <w:rPr>
                <w:rFonts w:eastAsia="Calibri"/>
              </w:rPr>
            </w:pPr>
          </w:p>
        </w:tc>
        <w:tc>
          <w:tcPr>
            <w:tcW w:w="709" w:type="dxa"/>
            <w:vMerge/>
            <w:tcBorders>
              <w:top w:val="single" w:sz="5" w:space="0" w:color="000000"/>
              <w:left w:val="single" w:sz="5" w:space="0" w:color="000000"/>
              <w:bottom w:val="single" w:sz="5" w:space="0" w:color="000000"/>
              <w:right w:val="single" w:sz="5" w:space="0" w:color="000000"/>
            </w:tcBorders>
            <w:shd w:val="clear" w:color="auto" w:fill="auto"/>
          </w:tcPr>
          <w:p w14:paraId="75B67360" w14:textId="77777777" w:rsidR="00E01A8B" w:rsidRPr="00E01A8B" w:rsidRDefault="00E01A8B" w:rsidP="004E44F6">
            <w:pPr>
              <w:contextualSpacing/>
              <w:jc w:val="center"/>
              <w:rPr>
                <w:rFonts w:eastAsia="Calibri"/>
              </w:rPr>
            </w:pPr>
          </w:p>
        </w:tc>
        <w:tc>
          <w:tcPr>
            <w:tcW w:w="709" w:type="dxa"/>
            <w:vMerge/>
            <w:tcBorders>
              <w:top w:val="single" w:sz="5" w:space="0" w:color="000000"/>
              <w:left w:val="single" w:sz="5" w:space="0" w:color="000000"/>
              <w:bottom w:val="single" w:sz="5" w:space="0" w:color="000000"/>
              <w:right w:val="single" w:sz="5" w:space="0" w:color="000000"/>
            </w:tcBorders>
            <w:shd w:val="clear" w:color="auto" w:fill="auto"/>
          </w:tcPr>
          <w:p w14:paraId="73752DE5" w14:textId="77777777" w:rsidR="00E01A8B" w:rsidRPr="00E01A8B" w:rsidRDefault="00E01A8B" w:rsidP="004E44F6">
            <w:pPr>
              <w:contextualSpacing/>
              <w:jc w:val="center"/>
              <w:rPr>
                <w:rFonts w:eastAsia="Calibri"/>
              </w:rPr>
            </w:pPr>
          </w:p>
        </w:tc>
        <w:tc>
          <w:tcPr>
            <w:tcW w:w="2268" w:type="dxa"/>
            <w:vMerge/>
            <w:tcBorders>
              <w:top w:val="single" w:sz="5" w:space="0" w:color="000000"/>
              <w:left w:val="single" w:sz="5" w:space="0" w:color="000000"/>
              <w:bottom w:val="single" w:sz="5" w:space="0" w:color="000000"/>
              <w:right w:val="single" w:sz="5" w:space="0" w:color="000000"/>
            </w:tcBorders>
            <w:shd w:val="clear" w:color="auto" w:fill="auto"/>
          </w:tcPr>
          <w:p w14:paraId="716EAC7D" w14:textId="77777777" w:rsidR="00E01A8B" w:rsidRPr="00E01A8B" w:rsidRDefault="00E01A8B" w:rsidP="004E44F6">
            <w:pPr>
              <w:contextualSpacing/>
              <w:jc w:val="center"/>
              <w:rPr>
                <w:rFonts w:eastAsia="Calibri"/>
              </w:rPr>
            </w:pPr>
          </w:p>
        </w:tc>
        <w:tc>
          <w:tcPr>
            <w:tcW w:w="1489" w:type="dxa"/>
            <w:vMerge/>
            <w:tcBorders>
              <w:top w:val="single" w:sz="5" w:space="0" w:color="000000"/>
              <w:left w:val="single" w:sz="5" w:space="0" w:color="000000"/>
              <w:bottom w:val="single" w:sz="5" w:space="0" w:color="000000"/>
              <w:right w:val="single" w:sz="5" w:space="0" w:color="000000"/>
            </w:tcBorders>
            <w:shd w:val="clear" w:color="auto" w:fill="auto"/>
          </w:tcPr>
          <w:p w14:paraId="3DDC32D1" w14:textId="77777777" w:rsidR="00E01A8B" w:rsidRPr="00E01A8B" w:rsidRDefault="00E01A8B" w:rsidP="004E44F6">
            <w:pPr>
              <w:contextualSpacing/>
              <w:jc w:val="center"/>
              <w:rPr>
                <w:rFonts w:eastAsia="Calibri"/>
              </w:rPr>
            </w:pPr>
          </w:p>
        </w:tc>
      </w:tr>
      <w:tr w:rsidR="00E01A8B" w:rsidRPr="00E01A8B" w14:paraId="10E1B10A" w14:textId="77777777" w:rsidTr="00533101">
        <w:trPr>
          <w:trHeight w:val="1970"/>
        </w:trPr>
        <w:tc>
          <w:tcPr>
            <w:tcW w:w="573" w:type="dxa"/>
            <w:tcBorders>
              <w:top w:val="single" w:sz="5" w:space="0" w:color="000000"/>
              <w:left w:val="single" w:sz="5" w:space="0" w:color="000000"/>
              <w:bottom w:val="single" w:sz="4" w:space="0" w:color="auto"/>
              <w:right w:val="single" w:sz="5" w:space="0" w:color="000000"/>
            </w:tcBorders>
            <w:shd w:val="clear" w:color="auto" w:fill="auto"/>
          </w:tcPr>
          <w:p w14:paraId="7A568702" w14:textId="77777777" w:rsidR="00E01A8B" w:rsidRPr="00E01A8B" w:rsidRDefault="00E01A8B" w:rsidP="004E44F6">
            <w:pPr>
              <w:spacing w:after="200" w:line="276" w:lineRule="auto"/>
              <w:rPr>
                <w:rFonts w:eastAsia="Calibri"/>
              </w:rPr>
            </w:pPr>
            <w:r w:rsidRPr="00E01A8B">
              <w:rPr>
                <w:rFonts w:eastAsia="Calibri"/>
                <w:sz w:val="24"/>
                <w:szCs w:val="24"/>
              </w:rPr>
              <w:lastRenderedPageBreak/>
              <w:t>1.2.</w:t>
            </w:r>
          </w:p>
        </w:tc>
        <w:tc>
          <w:tcPr>
            <w:tcW w:w="1484" w:type="dxa"/>
            <w:tcBorders>
              <w:top w:val="single" w:sz="5" w:space="0" w:color="000000"/>
              <w:left w:val="single" w:sz="5" w:space="0" w:color="000000"/>
              <w:bottom w:val="single" w:sz="4" w:space="0" w:color="auto"/>
              <w:right w:val="single" w:sz="5" w:space="0" w:color="000000"/>
            </w:tcBorders>
            <w:shd w:val="clear" w:color="auto" w:fill="auto"/>
          </w:tcPr>
          <w:p w14:paraId="64865694" w14:textId="77777777" w:rsidR="00E01A8B" w:rsidRPr="00E01A8B" w:rsidRDefault="00E01A8B" w:rsidP="004E44F6">
            <w:pPr>
              <w:contextualSpacing/>
              <w:jc w:val="center"/>
              <w:rPr>
                <w:rFonts w:eastAsia="Calibri"/>
              </w:rPr>
            </w:pPr>
            <w:r w:rsidRPr="00E01A8B">
              <w:rPr>
                <w:color w:val="000000"/>
                <w:spacing w:val="-2"/>
                <w:sz w:val="24"/>
                <w:szCs w:val="24"/>
                <w:lang w:eastAsia="ru-RU"/>
              </w:rPr>
              <w:t>Оснащение (переоснащение) музыкальными инструментами и современным оборудованием учреждения культуры с целью получения дополнительных возможностей для творческого развития граждан</w:t>
            </w:r>
          </w:p>
        </w:tc>
        <w:tc>
          <w:tcPr>
            <w:tcW w:w="850" w:type="dxa"/>
            <w:tcBorders>
              <w:top w:val="single" w:sz="5" w:space="0" w:color="000000"/>
              <w:left w:val="single" w:sz="5" w:space="0" w:color="000000"/>
              <w:bottom w:val="single" w:sz="4" w:space="0" w:color="auto"/>
              <w:right w:val="single" w:sz="5" w:space="0" w:color="000000"/>
            </w:tcBorders>
            <w:shd w:val="clear" w:color="auto" w:fill="auto"/>
          </w:tcPr>
          <w:p w14:paraId="10B4598A" w14:textId="77777777" w:rsidR="00E01A8B" w:rsidRPr="00E01A8B" w:rsidRDefault="00E01A8B" w:rsidP="004E44F6">
            <w:pPr>
              <w:contextualSpacing/>
              <w:jc w:val="center"/>
              <w:rPr>
                <w:rFonts w:eastAsia="Calibri"/>
              </w:rPr>
            </w:pPr>
            <w:r w:rsidRPr="00E01A8B">
              <w:rPr>
                <w:rFonts w:eastAsia="Calibri"/>
                <w:sz w:val="24"/>
                <w:szCs w:val="24"/>
              </w:rPr>
              <w:t>-</w:t>
            </w:r>
          </w:p>
        </w:tc>
        <w:tc>
          <w:tcPr>
            <w:tcW w:w="851" w:type="dxa"/>
            <w:tcBorders>
              <w:top w:val="single" w:sz="5" w:space="0" w:color="000000"/>
              <w:left w:val="single" w:sz="5" w:space="0" w:color="000000"/>
              <w:bottom w:val="single" w:sz="4" w:space="0" w:color="auto"/>
              <w:right w:val="single" w:sz="5" w:space="0" w:color="000000"/>
            </w:tcBorders>
            <w:shd w:val="clear" w:color="auto" w:fill="auto"/>
          </w:tcPr>
          <w:p w14:paraId="71DBBA94" w14:textId="77777777" w:rsidR="00E01A8B" w:rsidRPr="00E01A8B" w:rsidRDefault="00E01A8B" w:rsidP="004E44F6">
            <w:pPr>
              <w:contextualSpacing/>
              <w:jc w:val="center"/>
              <w:rPr>
                <w:rFonts w:eastAsia="Calibri"/>
              </w:rPr>
            </w:pPr>
            <w:r w:rsidRPr="00E01A8B">
              <w:rPr>
                <w:rFonts w:eastAsia="Calibri"/>
                <w:sz w:val="24"/>
                <w:szCs w:val="24"/>
              </w:rPr>
              <w:t>Ед.</w:t>
            </w:r>
          </w:p>
        </w:tc>
        <w:tc>
          <w:tcPr>
            <w:tcW w:w="708" w:type="dxa"/>
            <w:tcBorders>
              <w:top w:val="single" w:sz="5" w:space="0" w:color="000000"/>
              <w:left w:val="single" w:sz="5" w:space="0" w:color="000000"/>
              <w:bottom w:val="single" w:sz="4" w:space="0" w:color="auto"/>
              <w:right w:val="single" w:sz="5" w:space="0" w:color="000000"/>
            </w:tcBorders>
            <w:shd w:val="clear" w:color="auto" w:fill="auto"/>
          </w:tcPr>
          <w:p w14:paraId="1591A97E" w14:textId="77777777" w:rsidR="00E01A8B" w:rsidRPr="00E01A8B" w:rsidRDefault="00E01A8B" w:rsidP="004E44F6">
            <w:pPr>
              <w:contextualSpacing/>
              <w:jc w:val="center"/>
              <w:rPr>
                <w:rFonts w:eastAsia="Calibri"/>
              </w:rPr>
            </w:pPr>
            <w:r w:rsidRPr="00E01A8B">
              <w:rPr>
                <w:color w:val="000000"/>
                <w:spacing w:val="-2"/>
                <w:sz w:val="24"/>
                <w:szCs w:val="24"/>
                <w:lang w:eastAsia="ru-RU"/>
              </w:rPr>
              <w:t>0</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102005A4" w14:textId="77777777" w:rsidR="00E01A8B" w:rsidRPr="00E01A8B" w:rsidRDefault="00E01A8B" w:rsidP="004E44F6">
            <w:pPr>
              <w:contextualSpacing/>
              <w:jc w:val="center"/>
              <w:rPr>
                <w:rFonts w:eastAsia="Calibri"/>
              </w:rPr>
            </w:pPr>
            <w:r w:rsidRPr="00E01A8B">
              <w:rPr>
                <w:color w:val="000000"/>
                <w:spacing w:val="-2"/>
                <w:sz w:val="24"/>
                <w:lang w:eastAsia="ru-RU"/>
              </w:rPr>
              <w:t>2021</w:t>
            </w:r>
          </w:p>
        </w:tc>
        <w:tc>
          <w:tcPr>
            <w:tcW w:w="425" w:type="dxa"/>
            <w:tcBorders>
              <w:top w:val="single" w:sz="5" w:space="0" w:color="000000"/>
              <w:left w:val="single" w:sz="5" w:space="0" w:color="000000"/>
              <w:bottom w:val="single" w:sz="4" w:space="0" w:color="auto"/>
              <w:right w:val="single" w:sz="5" w:space="0" w:color="000000"/>
            </w:tcBorders>
            <w:shd w:val="clear" w:color="auto" w:fill="auto"/>
          </w:tcPr>
          <w:p w14:paraId="37852744" w14:textId="77777777" w:rsidR="00E01A8B" w:rsidRPr="00E01A8B" w:rsidRDefault="00E01A8B" w:rsidP="004E44F6">
            <w:pPr>
              <w:contextualSpacing/>
              <w:jc w:val="center"/>
              <w:rPr>
                <w:rFonts w:eastAsia="Calibri"/>
              </w:rPr>
            </w:pPr>
            <w:r w:rsidRPr="00E01A8B">
              <w:rPr>
                <w:rFonts w:eastAsia="Calibri"/>
                <w:sz w:val="24"/>
                <w:szCs w:val="24"/>
              </w:rPr>
              <w:t>-</w:t>
            </w:r>
          </w:p>
        </w:tc>
        <w:tc>
          <w:tcPr>
            <w:tcW w:w="567" w:type="dxa"/>
            <w:tcBorders>
              <w:top w:val="single" w:sz="5" w:space="0" w:color="000000"/>
              <w:left w:val="single" w:sz="5" w:space="0" w:color="000000"/>
              <w:bottom w:val="single" w:sz="4" w:space="0" w:color="auto"/>
              <w:right w:val="single" w:sz="5" w:space="0" w:color="000000"/>
            </w:tcBorders>
            <w:shd w:val="clear" w:color="auto" w:fill="auto"/>
          </w:tcPr>
          <w:p w14:paraId="0A402882" w14:textId="77777777" w:rsidR="00E01A8B" w:rsidRPr="00E01A8B" w:rsidRDefault="00E01A8B" w:rsidP="004E44F6">
            <w:pPr>
              <w:contextualSpacing/>
              <w:jc w:val="center"/>
              <w:rPr>
                <w:rFonts w:eastAsia="Calibri"/>
              </w:rPr>
            </w:pPr>
            <w:r w:rsidRPr="00E01A8B">
              <w:rPr>
                <w:rFonts w:eastAsia="Calibri"/>
                <w:sz w:val="24"/>
                <w:szCs w:val="24"/>
              </w:rPr>
              <w:t>-</w:t>
            </w:r>
          </w:p>
        </w:tc>
        <w:tc>
          <w:tcPr>
            <w:tcW w:w="567" w:type="dxa"/>
            <w:tcBorders>
              <w:top w:val="single" w:sz="5" w:space="0" w:color="000000"/>
              <w:left w:val="single" w:sz="5" w:space="0" w:color="000000"/>
              <w:bottom w:val="single" w:sz="4" w:space="0" w:color="auto"/>
              <w:right w:val="single" w:sz="5" w:space="0" w:color="000000"/>
            </w:tcBorders>
            <w:shd w:val="clear" w:color="auto" w:fill="auto"/>
          </w:tcPr>
          <w:p w14:paraId="5A5EBDAB" w14:textId="77777777" w:rsidR="00E01A8B" w:rsidRPr="00E01A8B" w:rsidRDefault="00E01A8B" w:rsidP="004E44F6">
            <w:pPr>
              <w:contextualSpacing/>
              <w:jc w:val="center"/>
              <w:rPr>
                <w:rFonts w:eastAsia="Calibri"/>
              </w:rPr>
            </w:pPr>
            <w:r w:rsidRPr="00E01A8B">
              <w:rPr>
                <w:rFonts w:eastAsia="Calibri"/>
                <w:sz w:val="24"/>
                <w:szCs w:val="24"/>
              </w:rPr>
              <w:t>-</w:t>
            </w:r>
          </w:p>
        </w:tc>
        <w:tc>
          <w:tcPr>
            <w:tcW w:w="567" w:type="dxa"/>
            <w:tcBorders>
              <w:top w:val="single" w:sz="5" w:space="0" w:color="000000"/>
              <w:left w:val="single" w:sz="5" w:space="0" w:color="000000"/>
              <w:bottom w:val="single" w:sz="4" w:space="0" w:color="auto"/>
              <w:right w:val="single" w:sz="5" w:space="0" w:color="000000"/>
            </w:tcBorders>
            <w:shd w:val="clear" w:color="auto" w:fill="auto"/>
          </w:tcPr>
          <w:p w14:paraId="7F9F3D08" w14:textId="77777777" w:rsidR="00E01A8B" w:rsidRPr="00E01A8B" w:rsidRDefault="00E01A8B" w:rsidP="004E44F6">
            <w:pPr>
              <w:contextualSpacing/>
              <w:jc w:val="center"/>
              <w:rPr>
                <w:rFonts w:eastAsia="Calibri"/>
              </w:rPr>
            </w:pPr>
            <w:r w:rsidRPr="00E01A8B">
              <w:rPr>
                <w:color w:val="000000"/>
                <w:spacing w:val="-2"/>
                <w:sz w:val="24"/>
                <w:szCs w:val="24"/>
                <w:lang w:eastAsia="ru-RU"/>
              </w:rPr>
              <w:t>-</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14:paraId="1AF55C09" w14:textId="77777777" w:rsidR="00E01A8B" w:rsidRPr="00E01A8B" w:rsidRDefault="00E01A8B" w:rsidP="004E44F6">
            <w:pPr>
              <w:contextualSpacing/>
              <w:jc w:val="center"/>
              <w:rPr>
                <w:rFonts w:eastAsia="Calibri"/>
              </w:rPr>
            </w:pPr>
            <w:r w:rsidRPr="00E01A8B">
              <w:rPr>
                <w:color w:val="000000"/>
                <w:spacing w:val="-2"/>
                <w:sz w:val="24"/>
                <w:szCs w:val="24"/>
                <w:lang w:eastAsia="ru-RU"/>
              </w:rPr>
              <w:t>3</w:t>
            </w:r>
          </w:p>
        </w:tc>
        <w:tc>
          <w:tcPr>
            <w:tcW w:w="567" w:type="dxa"/>
            <w:tcBorders>
              <w:top w:val="single" w:sz="5" w:space="0" w:color="000000"/>
              <w:left w:val="single" w:sz="5" w:space="0" w:color="000000"/>
              <w:bottom w:val="single" w:sz="4" w:space="0" w:color="auto"/>
              <w:right w:val="single" w:sz="5" w:space="0" w:color="000000"/>
            </w:tcBorders>
            <w:shd w:val="clear" w:color="auto" w:fill="auto"/>
          </w:tcPr>
          <w:p w14:paraId="51D8901F" w14:textId="77777777" w:rsidR="00E01A8B" w:rsidRPr="00E01A8B" w:rsidRDefault="00E01A8B" w:rsidP="004E44F6">
            <w:pPr>
              <w:contextualSpacing/>
              <w:jc w:val="center"/>
              <w:rPr>
                <w:rFonts w:eastAsia="Calibri"/>
              </w:rPr>
            </w:pPr>
            <w:r w:rsidRPr="00E01A8B">
              <w:rPr>
                <w:color w:val="000000"/>
                <w:spacing w:val="-2"/>
                <w:sz w:val="24"/>
                <w:szCs w:val="24"/>
                <w:lang w:eastAsia="ru-RU"/>
              </w:rPr>
              <w:t>1</w:t>
            </w:r>
          </w:p>
        </w:tc>
        <w:tc>
          <w:tcPr>
            <w:tcW w:w="567" w:type="dxa"/>
            <w:tcBorders>
              <w:top w:val="single" w:sz="5" w:space="0" w:color="000000"/>
              <w:left w:val="single" w:sz="5" w:space="0" w:color="000000"/>
              <w:bottom w:val="single" w:sz="4" w:space="0" w:color="auto"/>
              <w:right w:val="single" w:sz="5" w:space="0" w:color="000000"/>
            </w:tcBorders>
            <w:shd w:val="clear" w:color="auto" w:fill="auto"/>
          </w:tcPr>
          <w:p w14:paraId="7C1DE0B5" w14:textId="77777777" w:rsidR="00E01A8B" w:rsidRPr="00E01A8B" w:rsidRDefault="00E01A8B" w:rsidP="004E44F6">
            <w:pPr>
              <w:contextualSpacing/>
              <w:jc w:val="center"/>
              <w:rPr>
                <w:rFonts w:eastAsia="Calibri"/>
              </w:rPr>
            </w:pPr>
            <w:r w:rsidRPr="00E01A8B">
              <w:rPr>
                <w:color w:val="000000"/>
                <w:spacing w:val="-2"/>
                <w:sz w:val="24"/>
                <w:szCs w:val="24"/>
                <w:lang w:eastAsia="ru-RU"/>
              </w:rPr>
              <w:t>-</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14:paraId="21426BBA" w14:textId="77777777" w:rsidR="00E01A8B" w:rsidRPr="00E01A8B" w:rsidRDefault="00E01A8B" w:rsidP="004E44F6">
            <w:pPr>
              <w:contextualSpacing/>
              <w:jc w:val="center"/>
              <w:rPr>
                <w:rFonts w:eastAsia="Calibri"/>
              </w:rPr>
            </w:pPr>
            <w:r w:rsidRPr="00E01A8B">
              <w:rPr>
                <w:rFonts w:eastAsia="Calibri"/>
                <w:sz w:val="24"/>
                <w:szCs w:val="24"/>
              </w:rPr>
              <w:t>-</w:t>
            </w:r>
          </w:p>
        </w:tc>
        <w:tc>
          <w:tcPr>
            <w:tcW w:w="709" w:type="dxa"/>
            <w:tcBorders>
              <w:top w:val="single" w:sz="5" w:space="0" w:color="000000"/>
              <w:left w:val="single" w:sz="5" w:space="0" w:color="000000"/>
              <w:bottom w:val="single" w:sz="4" w:space="0" w:color="auto"/>
              <w:right w:val="single" w:sz="5" w:space="0" w:color="000000"/>
            </w:tcBorders>
            <w:shd w:val="clear" w:color="auto" w:fill="auto"/>
          </w:tcPr>
          <w:p w14:paraId="0C2B8EAC" w14:textId="77777777" w:rsidR="00E01A8B" w:rsidRPr="00E01A8B" w:rsidRDefault="00E01A8B" w:rsidP="004E44F6">
            <w:pPr>
              <w:contextualSpacing/>
              <w:jc w:val="center"/>
              <w:rPr>
                <w:rFonts w:eastAsia="Calibri"/>
              </w:rPr>
            </w:pPr>
            <w:r w:rsidRPr="00E01A8B">
              <w:rPr>
                <w:rFonts w:eastAsia="Calibri"/>
                <w:sz w:val="24"/>
                <w:szCs w:val="24"/>
              </w:rPr>
              <w:t>-</w:t>
            </w:r>
          </w:p>
        </w:tc>
        <w:tc>
          <w:tcPr>
            <w:tcW w:w="2268" w:type="dxa"/>
            <w:tcBorders>
              <w:top w:val="single" w:sz="5" w:space="0" w:color="000000"/>
              <w:left w:val="single" w:sz="5" w:space="0" w:color="000000"/>
              <w:bottom w:val="single" w:sz="4" w:space="0" w:color="auto"/>
              <w:right w:val="single" w:sz="5" w:space="0" w:color="000000"/>
            </w:tcBorders>
            <w:shd w:val="clear" w:color="auto" w:fill="auto"/>
          </w:tcPr>
          <w:p w14:paraId="7E0D16A0"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К 2024 году запланировано оснащение не менее 4 учреждений культуры современным оборудованием и музыкальными инструментами с целью творческого развития и самореализации граждан, что улучшит качество предоставляемых услуг населению в сфере культуры, а также позволит увеличить число посещений учреждений культуры за счет расширения перечня реализуемых программ и  мероприятий, в том числе интерактивной и мультимедийной направленности.</w:t>
            </w:r>
          </w:p>
          <w:p w14:paraId="5729F687"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lastRenderedPageBreak/>
              <w:t>2022 год </w:t>
            </w:r>
            <w:r w:rsidRPr="00E01A8B">
              <w:rPr>
                <w:spacing w:val="-2"/>
                <w:sz w:val="24"/>
                <w:szCs w:val="24"/>
                <w:lang w:eastAsia="ru-RU"/>
              </w:rPr>
              <w:t>–</w:t>
            </w:r>
            <w:r w:rsidRPr="00E01A8B">
              <w:rPr>
                <w:bCs/>
                <w:spacing w:val="-2"/>
                <w:sz w:val="24"/>
                <w:szCs w:val="24"/>
                <w:lang w:eastAsia="ru-RU"/>
              </w:rPr>
              <w:t xml:space="preserve"> 3 учреждения:</w:t>
            </w:r>
          </w:p>
          <w:p w14:paraId="7FE3835D"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 ГАУК АО «Астраханский драматический театр</w:t>
            </w:r>
            <w:r w:rsidRPr="00E01A8B">
              <w:rPr>
                <w:rFonts w:eastAsia="Calibri"/>
                <w:sz w:val="24"/>
                <w:szCs w:val="24"/>
                <w:lang w:eastAsia="ru-RU"/>
              </w:rPr>
              <w:t>»</w:t>
            </w:r>
            <w:r w:rsidRPr="00E01A8B">
              <w:rPr>
                <w:spacing w:val="-2"/>
                <w:sz w:val="24"/>
                <w:szCs w:val="24"/>
                <w:lang w:eastAsia="ru-RU"/>
              </w:rPr>
              <w:t>;</w:t>
            </w:r>
          </w:p>
          <w:p w14:paraId="56337D52"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 ГАУК АО «Астраханский государственный ансамбль песен и танца</w:t>
            </w:r>
            <w:r w:rsidRPr="00E01A8B">
              <w:rPr>
                <w:rFonts w:eastAsia="Calibri"/>
                <w:sz w:val="24"/>
                <w:szCs w:val="24"/>
                <w:lang w:eastAsia="ru-RU"/>
              </w:rPr>
              <w:t>»</w:t>
            </w:r>
            <w:r w:rsidRPr="00E01A8B">
              <w:rPr>
                <w:spacing w:val="-2"/>
                <w:sz w:val="24"/>
                <w:szCs w:val="24"/>
                <w:lang w:eastAsia="ru-RU"/>
              </w:rPr>
              <w:t>;</w:t>
            </w:r>
          </w:p>
          <w:p w14:paraId="105B9A6B"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3) ГАУК АО «Астраханская государственная филармония</w:t>
            </w:r>
            <w:r w:rsidRPr="00E01A8B">
              <w:rPr>
                <w:rFonts w:eastAsia="Calibri"/>
                <w:sz w:val="24"/>
                <w:szCs w:val="24"/>
                <w:lang w:eastAsia="ru-RU"/>
              </w:rPr>
              <w:t>»</w:t>
            </w:r>
            <w:r w:rsidRPr="00E01A8B">
              <w:rPr>
                <w:spacing w:val="-2"/>
                <w:sz w:val="24"/>
                <w:szCs w:val="24"/>
                <w:lang w:eastAsia="ru-RU"/>
              </w:rPr>
              <w:t>.</w:t>
            </w:r>
          </w:p>
          <w:p w14:paraId="253FB65E"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 xml:space="preserve">2023 год </w:t>
            </w:r>
            <w:r w:rsidRPr="00E01A8B">
              <w:rPr>
                <w:spacing w:val="-2"/>
                <w:sz w:val="24"/>
                <w:szCs w:val="24"/>
                <w:lang w:eastAsia="ru-RU"/>
              </w:rPr>
              <w:t>–</w:t>
            </w:r>
            <w:r w:rsidRPr="00E01A8B">
              <w:rPr>
                <w:bCs/>
                <w:spacing w:val="-2"/>
                <w:sz w:val="24"/>
                <w:szCs w:val="24"/>
                <w:lang w:eastAsia="ru-RU"/>
              </w:rPr>
              <w:t xml:space="preserve"> 1 учреждение:</w:t>
            </w:r>
          </w:p>
          <w:p w14:paraId="1843F02B"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 МКУК Волжский «Сельский Дом Культуры</w:t>
            </w:r>
            <w:r w:rsidRPr="00E01A8B">
              <w:rPr>
                <w:rFonts w:eastAsia="Calibri"/>
                <w:sz w:val="24"/>
                <w:szCs w:val="24"/>
                <w:lang w:eastAsia="ru-RU"/>
              </w:rPr>
              <w:t>»</w:t>
            </w:r>
            <w:r w:rsidRPr="00E01A8B">
              <w:rPr>
                <w:spacing w:val="-2"/>
                <w:sz w:val="24"/>
                <w:szCs w:val="24"/>
                <w:lang w:eastAsia="ru-RU"/>
              </w:rPr>
              <w:t xml:space="preserve"> Енотаевский район</w:t>
            </w:r>
          </w:p>
        </w:tc>
        <w:tc>
          <w:tcPr>
            <w:tcW w:w="1489" w:type="dxa"/>
            <w:tcBorders>
              <w:top w:val="single" w:sz="5" w:space="0" w:color="000000"/>
              <w:left w:val="single" w:sz="5" w:space="0" w:color="000000"/>
              <w:bottom w:val="single" w:sz="4" w:space="0" w:color="auto"/>
              <w:right w:val="single" w:sz="5" w:space="0" w:color="000000"/>
            </w:tcBorders>
            <w:shd w:val="clear" w:color="auto" w:fill="auto"/>
          </w:tcPr>
          <w:p w14:paraId="0161680F" w14:textId="77777777" w:rsidR="00E01A8B" w:rsidRPr="00E01A8B" w:rsidRDefault="00E01A8B" w:rsidP="004E44F6">
            <w:pPr>
              <w:contextualSpacing/>
              <w:jc w:val="center"/>
              <w:rPr>
                <w:rFonts w:eastAsia="Calibri"/>
              </w:rPr>
            </w:pPr>
            <w:r w:rsidRPr="00E01A8B">
              <w:rPr>
                <w:rFonts w:eastAsia="Calibri"/>
              </w:rPr>
              <w:lastRenderedPageBreak/>
              <w:t>Приобретение товаров, работ, услуг</w:t>
            </w:r>
          </w:p>
        </w:tc>
      </w:tr>
      <w:tr w:rsidR="00E01A8B" w:rsidRPr="00E01A8B" w14:paraId="4FFEC8B5" w14:textId="77777777" w:rsidTr="00533101">
        <w:trPr>
          <w:trHeight w:val="83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3D5178D8" w14:textId="77777777" w:rsidR="00E01A8B" w:rsidRPr="00E01A8B" w:rsidRDefault="00E01A8B" w:rsidP="004E44F6">
            <w:pPr>
              <w:contextualSpacing/>
              <w:jc w:val="center"/>
              <w:rPr>
                <w:rFonts w:eastAsia="Calibri"/>
                <w:sz w:val="24"/>
                <w:szCs w:val="24"/>
              </w:rPr>
            </w:pPr>
            <w:r w:rsidRPr="00E01A8B">
              <w:rPr>
                <w:rFonts w:eastAsia="Calibri"/>
                <w:sz w:val="24"/>
                <w:szCs w:val="24"/>
              </w:rPr>
              <w:lastRenderedPageBreak/>
              <w:t>1.3.</w:t>
            </w:r>
          </w:p>
        </w:tc>
        <w:tc>
          <w:tcPr>
            <w:tcW w:w="1484" w:type="dxa"/>
            <w:tcBorders>
              <w:top w:val="single" w:sz="4" w:space="0" w:color="auto"/>
              <w:left w:val="single" w:sz="5" w:space="0" w:color="000000"/>
              <w:bottom w:val="single" w:sz="4" w:space="0" w:color="auto"/>
              <w:right w:val="single" w:sz="5" w:space="0" w:color="000000"/>
            </w:tcBorders>
            <w:shd w:val="clear" w:color="auto" w:fill="auto"/>
          </w:tcPr>
          <w:p w14:paraId="7995BBE3"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lang w:eastAsia="ru-RU"/>
              </w:rPr>
              <w:t>Построены и (или) реконструированы культурно-досуговые учреждения в сельской местности (нарастающим итогом)</w:t>
            </w:r>
          </w:p>
        </w:tc>
        <w:tc>
          <w:tcPr>
            <w:tcW w:w="850" w:type="dxa"/>
            <w:tcBorders>
              <w:top w:val="single" w:sz="4" w:space="0" w:color="auto"/>
              <w:left w:val="single" w:sz="5" w:space="0" w:color="000000"/>
              <w:bottom w:val="single" w:sz="4" w:space="0" w:color="auto"/>
              <w:right w:val="single" w:sz="5" w:space="0" w:color="000000"/>
            </w:tcBorders>
            <w:shd w:val="clear" w:color="auto" w:fill="auto"/>
          </w:tcPr>
          <w:p w14:paraId="0055EBA7"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851" w:type="dxa"/>
            <w:tcBorders>
              <w:top w:val="single" w:sz="4" w:space="0" w:color="auto"/>
              <w:left w:val="single" w:sz="5" w:space="0" w:color="000000"/>
              <w:bottom w:val="single" w:sz="4" w:space="0" w:color="auto"/>
              <w:right w:val="single" w:sz="5" w:space="0" w:color="000000"/>
            </w:tcBorders>
            <w:shd w:val="clear" w:color="auto" w:fill="auto"/>
          </w:tcPr>
          <w:p w14:paraId="7B3E26A1" w14:textId="77777777" w:rsidR="00E01A8B" w:rsidRPr="00E01A8B" w:rsidRDefault="00E01A8B" w:rsidP="004E44F6">
            <w:pPr>
              <w:contextualSpacing/>
              <w:jc w:val="center"/>
              <w:rPr>
                <w:rFonts w:eastAsia="Calibri"/>
                <w:sz w:val="24"/>
                <w:szCs w:val="24"/>
              </w:rPr>
            </w:pPr>
            <w:r w:rsidRPr="00E01A8B">
              <w:rPr>
                <w:rFonts w:eastAsia="Calibri"/>
                <w:sz w:val="24"/>
                <w:szCs w:val="24"/>
              </w:rPr>
              <w:t>Ед.</w:t>
            </w:r>
          </w:p>
        </w:tc>
        <w:tc>
          <w:tcPr>
            <w:tcW w:w="708" w:type="dxa"/>
            <w:tcBorders>
              <w:top w:val="single" w:sz="4" w:space="0" w:color="auto"/>
              <w:left w:val="single" w:sz="5" w:space="0" w:color="000000"/>
              <w:bottom w:val="single" w:sz="4" w:space="0" w:color="auto"/>
              <w:right w:val="single" w:sz="5" w:space="0" w:color="000000"/>
            </w:tcBorders>
            <w:shd w:val="clear" w:color="auto" w:fill="auto"/>
          </w:tcPr>
          <w:p w14:paraId="1A5CDAD7"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4</w:t>
            </w:r>
          </w:p>
        </w:tc>
        <w:tc>
          <w:tcPr>
            <w:tcW w:w="1276" w:type="dxa"/>
            <w:tcBorders>
              <w:top w:val="single" w:sz="4" w:space="0" w:color="auto"/>
              <w:left w:val="single" w:sz="5" w:space="0" w:color="000000"/>
              <w:bottom w:val="single" w:sz="4" w:space="0" w:color="auto"/>
              <w:right w:val="single" w:sz="5" w:space="0" w:color="000000"/>
            </w:tcBorders>
            <w:shd w:val="clear" w:color="auto" w:fill="auto"/>
          </w:tcPr>
          <w:p w14:paraId="77441EA1"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2020</w:t>
            </w:r>
          </w:p>
        </w:tc>
        <w:tc>
          <w:tcPr>
            <w:tcW w:w="425" w:type="dxa"/>
            <w:tcBorders>
              <w:top w:val="single" w:sz="4" w:space="0" w:color="auto"/>
              <w:left w:val="single" w:sz="5" w:space="0" w:color="000000"/>
              <w:bottom w:val="single" w:sz="4" w:space="0" w:color="auto"/>
              <w:right w:val="single" w:sz="5" w:space="0" w:color="000000"/>
            </w:tcBorders>
            <w:shd w:val="clear" w:color="auto" w:fill="auto"/>
          </w:tcPr>
          <w:p w14:paraId="0B57ECFE"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567" w:type="dxa"/>
            <w:tcBorders>
              <w:top w:val="single" w:sz="4" w:space="0" w:color="auto"/>
              <w:left w:val="single" w:sz="5" w:space="0" w:color="000000"/>
              <w:bottom w:val="single" w:sz="4" w:space="0" w:color="auto"/>
              <w:right w:val="single" w:sz="5" w:space="0" w:color="000000"/>
            </w:tcBorders>
            <w:shd w:val="clear" w:color="auto" w:fill="auto"/>
          </w:tcPr>
          <w:p w14:paraId="472B9255" w14:textId="77777777" w:rsidR="00E01A8B" w:rsidRPr="00E01A8B" w:rsidRDefault="00E01A8B" w:rsidP="004E44F6">
            <w:pPr>
              <w:contextualSpacing/>
              <w:jc w:val="center"/>
              <w:rPr>
                <w:rFonts w:eastAsia="Calibri"/>
                <w:sz w:val="24"/>
                <w:szCs w:val="24"/>
              </w:rPr>
            </w:pPr>
            <w:r w:rsidRPr="00E01A8B">
              <w:rPr>
                <w:color w:val="000000"/>
                <w:spacing w:val="-2"/>
                <w:sz w:val="24"/>
                <w:szCs w:val="24"/>
                <w:lang w:eastAsia="ru-RU"/>
              </w:rPr>
              <w:t>-</w:t>
            </w:r>
          </w:p>
        </w:tc>
        <w:tc>
          <w:tcPr>
            <w:tcW w:w="567" w:type="dxa"/>
            <w:tcBorders>
              <w:top w:val="single" w:sz="4" w:space="0" w:color="auto"/>
              <w:left w:val="single" w:sz="5" w:space="0" w:color="000000"/>
              <w:bottom w:val="single" w:sz="4" w:space="0" w:color="auto"/>
              <w:right w:val="single" w:sz="5" w:space="0" w:color="000000"/>
            </w:tcBorders>
            <w:shd w:val="clear" w:color="auto" w:fill="auto"/>
          </w:tcPr>
          <w:p w14:paraId="6D999A59" w14:textId="77777777" w:rsidR="00E01A8B" w:rsidRPr="00E01A8B" w:rsidRDefault="00E01A8B" w:rsidP="004E44F6">
            <w:pPr>
              <w:contextualSpacing/>
              <w:jc w:val="center"/>
              <w:rPr>
                <w:rFonts w:eastAsia="Calibri"/>
                <w:sz w:val="24"/>
                <w:szCs w:val="24"/>
              </w:rPr>
            </w:pPr>
            <w:r w:rsidRPr="00E01A8B">
              <w:rPr>
                <w:color w:val="000000"/>
                <w:spacing w:val="-2"/>
                <w:sz w:val="24"/>
                <w:szCs w:val="24"/>
                <w:lang w:eastAsia="ru-RU"/>
              </w:rPr>
              <w:t>-</w:t>
            </w:r>
          </w:p>
        </w:tc>
        <w:tc>
          <w:tcPr>
            <w:tcW w:w="567" w:type="dxa"/>
            <w:tcBorders>
              <w:top w:val="single" w:sz="4" w:space="0" w:color="auto"/>
              <w:left w:val="single" w:sz="5" w:space="0" w:color="000000"/>
              <w:bottom w:val="single" w:sz="4" w:space="0" w:color="auto"/>
              <w:right w:val="single" w:sz="5" w:space="0" w:color="000000"/>
            </w:tcBorders>
            <w:shd w:val="clear" w:color="auto" w:fill="auto"/>
          </w:tcPr>
          <w:p w14:paraId="38C32F82"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709" w:type="dxa"/>
            <w:tcBorders>
              <w:top w:val="single" w:sz="4" w:space="0" w:color="auto"/>
              <w:left w:val="single" w:sz="5" w:space="0" w:color="000000"/>
              <w:bottom w:val="single" w:sz="4" w:space="0" w:color="auto"/>
              <w:right w:val="single" w:sz="5" w:space="0" w:color="000000"/>
            </w:tcBorders>
            <w:shd w:val="clear" w:color="auto" w:fill="auto"/>
          </w:tcPr>
          <w:p w14:paraId="33026CB6"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567" w:type="dxa"/>
            <w:tcBorders>
              <w:top w:val="single" w:sz="4" w:space="0" w:color="auto"/>
              <w:left w:val="single" w:sz="5" w:space="0" w:color="000000"/>
              <w:bottom w:val="single" w:sz="4" w:space="0" w:color="auto"/>
              <w:right w:val="single" w:sz="5" w:space="0" w:color="000000"/>
            </w:tcBorders>
            <w:shd w:val="clear" w:color="auto" w:fill="auto"/>
          </w:tcPr>
          <w:p w14:paraId="7F115DD3"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567" w:type="dxa"/>
            <w:tcBorders>
              <w:top w:val="single" w:sz="4" w:space="0" w:color="auto"/>
              <w:left w:val="single" w:sz="5" w:space="0" w:color="000000"/>
              <w:bottom w:val="single" w:sz="4" w:space="0" w:color="auto"/>
              <w:right w:val="single" w:sz="5" w:space="0" w:color="000000"/>
            </w:tcBorders>
            <w:shd w:val="clear" w:color="auto" w:fill="auto"/>
          </w:tcPr>
          <w:p w14:paraId="58497471"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709" w:type="dxa"/>
            <w:tcBorders>
              <w:top w:val="single" w:sz="4" w:space="0" w:color="auto"/>
              <w:left w:val="single" w:sz="5" w:space="0" w:color="000000"/>
              <w:bottom w:val="single" w:sz="4" w:space="0" w:color="auto"/>
              <w:right w:val="single" w:sz="5" w:space="0" w:color="000000"/>
            </w:tcBorders>
            <w:shd w:val="clear" w:color="auto" w:fill="auto"/>
          </w:tcPr>
          <w:p w14:paraId="1504F895"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709" w:type="dxa"/>
            <w:tcBorders>
              <w:top w:val="single" w:sz="4" w:space="0" w:color="auto"/>
              <w:left w:val="single" w:sz="5" w:space="0" w:color="000000"/>
              <w:bottom w:val="single" w:sz="4" w:space="0" w:color="auto"/>
              <w:right w:val="single" w:sz="5" w:space="0" w:color="000000"/>
            </w:tcBorders>
            <w:shd w:val="clear" w:color="auto" w:fill="auto"/>
          </w:tcPr>
          <w:p w14:paraId="7AC12452" w14:textId="77777777" w:rsidR="00E01A8B" w:rsidRPr="00E01A8B" w:rsidRDefault="00E01A8B" w:rsidP="004E44F6">
            <w:pPr>
              <w:contextualSpacing/>
              <w:jc w:val="center"/>
              <w:rPr>
                <w:rFonts w:eastAsia="Calibri"/>
                <w:sz w:val="24"/>
                <w:szCs w:val="24"/>
              </w:rPr>
            </w:pPr>
            <w:r w:rsidRPr="00E01A8B">
              <w:rPr>
                <w:rFonts w:eastAsia="Calibri"/>
                <w:sz w:val="24"/>
                <w:szCs w:val="24"/>
              </w:rPr>
              <w:t>-</w:t>
            </w:r>
          </w:p>
        </w:tc>
        <w:tc>
          <w:tcPr>
            <w:tcW w:w="2268" w:type="dxa"/>
            <w:tcBorders>
              <w:top w:val="single" w:sz="4" w:space="0" w:color="auto"/>
              <w:left w:val="single" w:sz="5" w:space="0" w:color="000000"/>
              <w:bottom w:val="single" w:sz="4" w:space="0" w:color="auto"/>
              <w:right w:val="single" w:sz="5" w:space="0" w:color="000000"/>
            </w:tcBorders>
            <w:shd w:val="clear" w:color="auto" w:fill="auto"/>
          </w:tcPr>
          <w:p w14:paraId="5E9B66D5" w14:textId="77777777" w:rsidR="00E01A8B" w:rsidRPr="00E01A8B" w:rsidRDefault="00E01A8B" w:rsidP="004E44F6">
            <w:pPr>
              <w:spacing w:line="230" w:lineRule="auto"/>
              <w:jc w:val="center"/>
              <w:rPr>
                <w:color w:val="000000"/>
                <w:spacing w:val="-2"/>
                <w:sz w:val="24"/>
                <w:lang w:eastAsia="ru-RU"/>
              </w:rPr>
            </w:pPr>
            <w:r w:rsidRPr="00E01A8B">
              <w:rPr>
                <w:rFonts w:eastAsia="Calibri"/>
                <w:sz w:val="24"/>
                <w:szCs w:val="24"/>
                <w:lang w:eastAsia="ru-RU"/>
              </w:rPr>
              <w:t>К концу 2024 года для жителей сельских</w:t>
            </w:r>
            <w:r w:rsidRPr="00E01A8B">
              <w:rPr>
                <w:spacing w:val="-2"/>
                <w:sz w:val="24"/>
                <w:szCs w:val="24"/>
                <w:lang w:eastAsia="ru-RU"/>
              </w:rPr>
              <w:t xml:space="preserve"> населенных пунктов доступность к качественным услугам культуры будет обеспечена за счет создания (реконструкции) и капитального ремонта 3 сельских культурно – досуговых объектов. Реконструкция и капитальный ремонт позволят модернизировать пространство и оснастить культурно-досуговые учреждения мульти</w:t>
            </w:r>
            <w:r w:rsidRPr="00E01A8B">
              <w:rPr>
                <w:spacing w:val="-2"/>
                <w:sz w:val="24"/>
                <w:szCs w:val="24"/>
                <w:lang w:eastAsia="ru-RU"/>
              </w:rPr>
              <w:lastRenderedPageBreak/>
              <w:t>медийным оборудованием. </w:t>
            </w:r>
          </w:p>
          <w:p w14:paraId="0AC4DBC3"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База 2020 год – 3 ед.:</w:t>
            </w:r>
          </w:p>
          <w:p w14:paraId="3D2F8E46"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1.Строительство Дома культуры с.Марфино Володарского района;</w:t>
            </w:r>
          </w:p>
          <w:p w14:paraId="6471E360"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2.Строительство Дома культуры с.Цветное Володарского района;</w:t>
            </w:r>
          </w:p>
          <w:p w14:paraId="002CD2D0"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3.Строительство ДК п.Волжский Енотаевского района</w:t>
            </w:r>
          </w:p>
        </w:tc>
        <w:tc>
          <w:tcPr>
            <w:tcW w:w="1489" w:type="dxa"/>
            <w:tcBorders>
              <w:top w:val="single" w:sz="4" w:space="0" w:color="auto"/>
              <w:left w:val="single" w:sz="5" w:space="0" w:color="000000"/>
              <w:bottom w:val="single" w:sz="4" w:space="0" w:color="auto"/>
              <w:right w:val="single" w:sz="5" w:space="0" w:color="000000"/>
            </w:tcBorders>
            <w:shd w:val="clear" w:color="auto" w:fill="auto"/>
          </w:tcPr>
          <w:p w14:paraId="52A02F7B"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lastRenderedPageBreak/>
              <w:t>Строительство (реконструкция, техническое перевооружение, приобретение) объекта недвижимого имущества</w:t>
            </w:r>
          </w:p>
          <w:p w14:paraId="664A6B2F" w14:textId="77777777" w:rsidR="00E01A8B" w:rsidRPr="00E01A8B" w:rsidRDefault="00E01A8B" w:rsidP="004E44F6">
            <w:pPr>
              <w:jc w:val="center"/>
              <w:rPr>
                <w:spacing w:val="-2"/>
                <w:sz w:val="24"/>
                <w:szCs w:val="24"/>
                <w:lang w:eastAsia="ru-RU"/>
              </w:rPr>
            </w:pPr>
          </w:p>
        </w:tc>
      </w:tr>
      <w:tr w:rsidR="00E01A8B" w:rsidRPr="00E01A8B" w14:paraId="41A51A83" w14:textId="77777777" w:rsidTr="00533101">
        <w:trPr>
          <w:trHeight w:val="6934"/>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7C66B166" w14:textId="77777777" w:rsidR="00E01A8B" w:rsidRPr="00E01A8B" w:rsidRDefault="00E01A8B" w:rsidP="004E44F6">
            <w:pPr>
              <w:contextualSpacing/>
              <w:jc w:val="center"/>
              <w:rPr>
                <w:rFonts w:eastAsia="Calibri"/>
                <w:sz w:val="24"/>
                <w:szCs w:val="24"/>
              </w:rPr>
            </w:pPr>
            <w:r w:rsidRPr="00E01A8B">
              <w:rPr>
                <w:rFonts w:eastAsia="Calibri"/>
                <w:sz w:val="24"/>
                <w:szCs w:val="24"/>
              </w:rPr>
              <w:lastRenderedPageBreak/>
              <w:t>1.4.</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0AB09A9B"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lang w:eastAsia="ru-RU"/>
              </w:rPr>
              <w:t>Технически оснащены региональные и муниципальные музеи (нарастающим итогом)</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3427EC39"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7A9E1E38" w14:textId="77777777" w:rsidR="00E01A8B" w:rsidRPr="00E01A8B" w:rsidRDefault="00E01A8B" w:rsidP="004E44F6">
            <w:pPr>
              <w:contextualSpacing/>
              <w:jc w:val="center"/>
              <w:rPr>
                <w:rFonts w:eastAsia="Calibri"/>
                <w:sz w:val="24"/>
                <w:szCs w:val="24"/>
              </w:rPr>
            </w:pPr>
            <w:r w:rsidRPr="00E01A8B">
              <w:rPr>
                <w:rFonts w:eastAsia="Calibri"/>
                <w:sz w:val="24"/>
                <w:szCs w:val="24"/>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1EFA508B"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3"/>
                <w:lang w:eastAsia="ru-RU"/>
              </w:rPr>
              <w:t>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3F0A444" w14:textId="77777777" w:rsidR="00E01A8B" w:rsidRPr="00E01A8B" w:rsidRDefault="00E01A8B" w:rsidP="004E44F6">
            <w:pPr>
              <w:contextualSpacing/>
              <w:jc w:val="center"/>
              <w:rPr>
                <w:color w:val="000000"/>
                <w:spacing w:val="-2"/>
                <w:sz w:val="24"/>
                <w:lang w:eastAsia="ru-RU"/>
              </w:rPr>
            </w:pPr>
            <w:r w:rsidRPr="00E01A8B">
              <w:rPr>
                <w:color w:val="000000"/>
                <w:spacing w:val="-2"/>
                <w:sz w:val="23"/>
                <w:lang w:eastAsia="ru-RU"/>
              </w:rPr>
              <w:t>2021</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41DA67EB" w14:textId="77777777" w:rsidR="00E01A8B" w:rsidRPr="00E01A8B" w:rsidRDefault="00E01A8B" w:rsidP="004E44F6">
            <w:pPr>
              <w:contextualSpacing/>
              <w:jc w:val="center"/>
              <w:rPr>
                <w:rFonts w:eastAsia="Calibri"/>
                <w:sz w:val="24"/>
                <w:szCs w:val="24"/>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2D18A72" w14:textId="77777777" w:rsidR="00E01A8B" w:rsidRPr="00E01A8B" w:rsidRDefault="00E01A8B" w:rsidP="004E44F6">
            <w:pPr>
              <w:contextualSpacing/>
              <w:jc w:val="center"/>
              <w:rPr>
                <w:color w:val="000000"/>
                <w:spacing w:val="-2"/>
                <w:sz w:val="24"/>
                <w:szCs w:val="24"/>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BB91CB7" w14:textId="77777777" w:rsidR="00E01A8B" w:rsidRPr="00E01A8B" w:rsidRDefault="00E01A8B" w:rsidP="004E44F6">
            <w:pPr>
              <w:contextualSpacing/>
              <w:jc w:val="center"/>
              <w:rPr>
                <w:color w:val="000000"/>
                <w:spacing w:val="-2"/>
                <w:sz w:val="24"/>
                <w:szCs w:val="24"/>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378F8880" w14:textId="77777777" w:rsidR="00E01A8B" w:rsidRPr="00E01A8B" w:rsidRDefault="00E01A8B" w:rsidP="004E44F6">
            <w:pPr>
              <w:contextualSpacing/>
              <w:jc w:val="center"/>
              <w:rPr>
                <w:color w:val="000000"/>
                <w:spacing w:val="-2"/>
                <w:sz w:val="24"/>
                <w:szCs w:val="24"/>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18745F42" w14:textId="77777777" w:rsidR="00E01A8B" w:rsidRPr="00E01A8B" w:rsidRDefault="00E01A8B" w:rsidP="004E44F6">
            <w:pPr>
              <w:contextualSpacing/>
              <w:jc w:val="center"/>
              <w:rPr>
                <w:color w:val="000000"/>
                <w:spacing w:val="-2"/>
                <w:sz w:val="24"/>
                <w:szCs w:val="24"/>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37728C4" w14:textId="77777777" w:rsidR="00E01A8B" w:rsidRPr="00E01A8B" w:rsidRDefault="00E01A8B" w:rsidP="004E44F6">
            <w:pPr>
              <w:contextualSpacing/>
              <w:jc w:val="center"/>
              <w:rPr>
                <w:color w:val="000000"/>
                <w:spacing w:val="-2"/>
                <w:sz w:val="24"/>
                <w:szCs w:val="24"/>
                <w:lang w:eastAsia="ru-RU"/>
              </w:rPr>
            </w:pPr>
            <w:r w:rsidRPr="00E01A8B">
              <w:rPr>
                <w:color w:val="000000"/>
                <w:spacing w:val="-2"/>
                <w:lang w:eastAsia="ru-RU"/>
              </w:rPr>
              <w:t>2</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D63AD1C" w14:textId="77777777" w:rsidR="00E01A8B" w:rsidRPr="00E01A8B" w:rsidRDefault="00E01A8B" w:rsidP="004E44F6">
            <w:pPr>
              <w:contextualSpacing/>
              <w:jc w:val="center"/>
              <w:rPr>
                <w:color w:val="000000"/>
                <w:spacing w:val="-2"/>
                <w:sz w:val="24"/>
                <w:szCs w:val="24"/>
                <w:lang w:eastAsia="ru-RU"/>
              </w:rPr>
            </w:pPr>
            <w:r w:rsidRPr="00E01A8B">
              <w:rPr>
                <w:color w:val="000000"/>
                <w:spacing w:val="-2"/>
                <w:lang w:eastAsia="ru-RU"/>
              </w:rPr>
              <w:t>3</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3F4F713" w14:textId="77777777" w:rsidR="00E01A8B" w:rsidRPr="00E01A8B" w:rsidRDefault="00E01A8B" w:rsidP="004E44F6">
            <w:pPr>
              <w:contextualSpacing/>
              <w:jc w:val="center"/>
              <w:rPr>
                <w:rFonts w:eastAsia="Calibri"/>
                <w:sz w:val="24"/>
                <w:szCs w:val="24"/>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7B73698" w14:textId="77777777" w:rsidR="00E01A8B" w:rsidRPr="00E01A8B" w:rsidRDefault="00E01A8B" w:rsidP="004E44F6">
            <w:pPr>
              <w:contextualSpacing/>
              <w:jc w:val="center"/>
              <w:rPr>
                <w:rFonts w:eastAsia="Calibri"/>
                <w:sz w:val="24"/>
                <w:szCs w:val="24"/>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7AB642E0"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К концу 2024 года будет оснащено 3 региональных и муниципальных музеев.   Проводится ежегодный конкурс проектов субъектов Российской Федерации. Оснащение региональных и муниципальных музеев позволит модернизировать пространство, а также увеличить количество посещений музеев.</w:t>
            </w:r>
          </w:p>
          <w:p w14:paraId="3D308D8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2023 год – 2 музея:</w:t>
            </w:r>
          </w:p>
          <w:p w14:paraId="0AB23B2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 ГБУК АО «Астраханский государственный объединенный историко-архитектурный музей-заповедник»;</w:t>
            </w:r>
          </w:p>
          <w:p w14:paraId="7294091A"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 МКУК «Ахтубинский историко-краеведческий музей».</w:t>
            </w:r>
          </w:p>
          <w:p w14:paraId="342E24A8"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2024 год – 1 музей</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6940FE6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Приобретение товаров, работ, услуг</w:t>
            </w:r>
          </w:p>
          <w:p w14:paraId="7D6C5FD3" w14:textId="77777777" w:rsidR="00E01A8B" w:rsidRPr="00E01A8B" w:rsidRDefault="00E01A8B" w:rsidP="004E44F6">
            <w:pPr>
              <w:jc w:val="center"/>
              <w:rPr>
                <w:spacing w:val="-2"/>
                <w:sz w:val="24"/>
                <w:szCs w:val="24"/>
                <w:lang w:eastAsia="ru-RU"/>
              </w:rPr>
            </w:pPr>
          </w:p>
        </w:tc>
      </w:tr>
      <w:tr w:rsidR="00E01A8B" w:rsidRPr="00E01A8B" w14:paraId="1CC68E24"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75F6ECFA" w14:textId="77777777" w:rsidR="00E01A8B" w:rsidRPr="00E01A8B" w:rsidRDefault="00E01A8B" w:rsidP="004E44F6">
            <w:pPr>
              <w:contextualSpacing/>
              <w:jc w:val="center"/>
              <w:rPr>
                <w:rFonts w:eastAsia="Calibri"/>
                <w:sz w:val="24"/>
                <w:szCs w:val="24"/>
              </w:rPr>
            </w:pPr>
            <w:r w:rsidRPr="00E01A8B">
              <w:rPr>
                <w:rFonts w:eastAsia="Calibri"/>
                <w:sz w:val="24"/>
                <w:szCs w:val="24"/>
              </w:rPr>
              <w:t>1.5.</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1CEE2769"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 xml:space="preserve">Построены (реконструированы) и (или) капитально отремонтированы культурно-досуговые учреждения в сельской </w:t>
            </w:r>
            <w:r w:rsidRPr="00E01A8B">
              <w:rPr>
                <w:color w:val="000000"/>
                <w:spacing w:val="-2"/>
                <w:sz w:val="24"/>
                <w:lang w:eastAsia="ru-RU"/>
              </w:rPr>
              <w:lastRenderedPageBreak/>
              <w:t>местности. (нарастающим итогом)</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776AB2E5" w14:textId="77777777" w:rsidR="00E01A8B" w:rsidRPr="00E01A8B" w:rsidRDefault="00E01A8B" w:rsidP="004E44F6">
            <w:pPr>
              <w:contextualSpacing/>
              <w:jc w:val="center"/>
              <w:rPr>
                <w:color w:val="000000"/>
                <w:spacing w:val="-2"/>
                <w:sz w:val="24"/>
                <w:lang w:eastAsia="ru-RU"/>
              </w:rPr>
            </w:pPr>
            <w:r w:rsidRPr="00E01A8B">
              <w:rPr>
                <w:color w:val="000000"/>
                <w:spacing w:val="-2"/>
                <w:sz w:val="24"/>
                <w:szCs w:val="24"/>
                <w:lang w:eastAsia="ru-RU"/>
              </w:rPr>
              <w:lastRenderedPageBreak/>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535DED88" w14:textId="77777777" w:rsidR="00E01A8B" w:rsidRPr="00E01A8B" w:rsidRDefault="00E01A8B" w:rsidP="004E44F6">
            <w:pPr>
              <w:contextualSpacing/>
              <w:jc w:val="center"/>
              <w:rPr>
                <w:color w:val="000000"/>
                <w:spacing w:val="-2"/>
                <w:sz w:val="24"/>
                <w:lang w:eastAsia="ru-RU"/>
              </w:rPr>
            </w:pPr>
            <w:r w:rsidRPr="00E01A8B">
              <w:rPr>
                <w:rFonts w:eastAsia="Calibri"/>
                <w:sz w:val="24"/>
                <w:szCs w:val="24"/>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556E5B70" w14:textId="77777777" w:rsidR="00E01A8B" w:rsidRPr="00E01A8B" w:rsidRDefault="00E01A8B" w:rsidP="004E44F6">
            <w:pPr>
              <w:contextualSpacing/>
              <w:jc w:val="center"/>
              <w:rPr>
                <w:color w:val="000000"/>
                <w:spacing w:val="-2"/>
                <w:sz w:val="23"/>
                <w:lang w:eastAsia="ru-RU"/>
              </w:rPr>
            </w:pPr>
            <w:r w:rsidRPr="00E01A8B">
              <w:rPr>
                <w:color w:val="000000"/>
                <w:spacing w:val="-2"/>
                <w:sz w:val="24"/>
                <w:szCs w:val="24"/>
                <w:lang w:eastAsia="ru-RU"/>
              </w:rPr>
              <w:t>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5B6BA26" w14:textId="77777777" w:rsidR="00E01A8B" w:rsidRPr="00E01A8B" w:rsidRDefault="00E01A8B" w:rsidP="004E44F6">
            <w:pPr>
              <w:contextualSpacing/>
              <w:jc w:val="center"/>
              <w:rPr>
                <w:color w:val="000000"/>
                <w:spacing w:val="-2"/>
                <w:sz w:val="23"/>
                <w:lang w:eastAsia="ru-RU"/>
              </w:rPr>
            </w:pPr>
            <w:r w:rsidRPr="00E01A8B">
              <w:rPr>
                <w:color w:val="000000"/>
                <w:spacing w:val="-2"/>
                <w:lang w:eastAsia="ru-RU"/>
              </w:rPr>
              <w:t>2019</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4E0FEAD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3B12C4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EFD328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2894E5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3</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488F813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3</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45D6031"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3</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D4014A3"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4</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2E648D14"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2850644"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244E3BEA"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 xml:space="preserve"> К 2024 году для жителей сельских населенных пунктов доступность к качественным услугам культуры будет обеспечена за счет создания (реконструкции) и капитального ремонта 8 сельских </w:t>
            </w:r>
            <w:r w:rsidRPr="00E01A8B">
              <w:rPr>
                <w:spacing w:val="-2"/>
                <w:sz w:val="24"/>
                <w:szCs w:val="24"/>
                <w:lang w:eastAsia="ru-RU"/>
              </w:rPr>
              <w:lastRenderedPageBreak/>
              <w:t>культурно – досуговых объектов. Реконструкция и капитальный ремонт позволят модернизировать пространство и оснастить культурно-досуговые учреждения мультимедийным оборудованием. </w:t>
            </w:r>
          </w:p>
          <w:p w14:paraId="685D5859" w14:textId="77777777" w:rsidR="00E01A8B" w:rsidRPr="00E01A8B" w:rsidRDefault="00E01A8B" w:rsidP="004E44F6">
            <w:pPr>
              <w:spacing w:line="230" w:lineRule="auto"/>
              <w:jc w:val="center"/>
              <w:rPr>
                <w:bCs/>
                <w:spacing w:val="-2"/>
                <w:sz w:val="24"/>
                <w:szCs w:val="24"/>
                <w:lang w:eastAsia="ru-RU"/>
              </w:rPr>
            </w:pPr>
            <w:r w:rsidRPr="00E01A8B">
              <w:rPr>
                <w:bCs/>
                <w:spacing w:val="-2"/>
                <w:sz w:val="24"/>
                <w:szCs w:val="24"/>
                <w:lang w:eastAsia="ru-RU"/>
              </w:rPr>
              <w:t xml:space="preserve">База – 2020 год </w:t>
            </w:r>
            <w:r w:rsidRPr="00E01A8B">
              <w:rPr>
                <w:spacing w:val="-2"/>
                <w:sz w:val="24"/>
                <w:szCs w:val="24"/>
                <w:lang w:eastAsia="ru-RU"/>
              </w:rPr>
              <w:t>–</w:t>
            </w:r>
            <w:r w:rsidRPr="00E01A8B">
              <w:rPr>
                <w:bCs/>
                <w:spacing w:val="-2"/>
                <w:sz w:val="24"/>
                <w:szCs w:val="24"/>
                <w:lang w:eastAsia="ru-RU"/>
              </w:rPr>
              <w:t xml:space="preserve"> 2 ед.:</w:t>
            </w:r>
          </w:p>
          <w:p w14:paraId="60132E17" w14:textId="77777777" w:rsidR="00E01A8B" w:rsidRPr="00E01A8B" w:rsidRDefault="00E01A8B" w:rsidP="004E44F6">
            <w:pPr>
              <w:spacing w:line="230" w:lineRule="auto"/>
              <w:jc w:val="center"/>
              <w:rPr>
                <w:color w:val="000000"/>
                <w:spacing w:val="-2"/>
                <w:sz w:val="24"/>
                <w:lang w:eastAsia="ru-RU"/>
              </w:rPr>
            </w:pPr>
            <w:r w:rsidRPr="00E01A8B">
              <w:rPr>
                <w:bCs/>
                <w:spacing w:val="-2"/>
                <w:sz w:val="24"/>
                <w:szCs w:val="24"/>
                <w:lang w:eastAsia="ru-RU"/>
              </w:rPr>
              <w:t>1. Строительство</w:t>
            </w:r>
            <w:r w:rsidRPr="00E01A8B">
              <w:rPr>
                <w:spacing w:val="-2"/>
                <w:sz w:val="24"/>
                <w:szCs w:val="24"/>
                <w:lang w:eastAsia="ru-RU"/>
              </w:rPr>
              <w:t xml:space="preserve"> Дома культуры с.Килинчи Приволжского района;</w:t>
            </w:r>
          </w:p>
          <w:p w14:paraId="5ADC0770"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2. Строительство Дома культуры с.Джанай Красноярского района.</w:t>
            </w:r>
          </w:p>
          <w:p w14:paraId="461640C8" w14:textId="77777777" w:rsidR="00E01A8B" w:rsidRPr="00E01A8B" w:rsidRDefault="00E01A8B" w:rsidP="004E44F6">
            <w:pPr>
              <w:spacing w:line="230" w:lineRule="auto"/>
              <w:jc w:val="center"/>
              <w:rPr>
                <w:bCs/>
                <w:color w:val="000000"/>
                <w:spacing w:val="-2"/>
                <w:sz w:val="24"/>
                <w:lang w:eastAsia="ru-RU"/>
              </w:rPr>
            </w:pPr>
            <w:r w:rsidRPr="00E01A8B">
              <w:rPr>
                <w:spacing w:val="-2"/>
                <w:sz w:val="24"/>
                <w:szCs w:val="24"/>
                <w:lang w:eastAsia="ru-RU"/>
              </w:rPr>
              <w:t>2021 год –</w:t>
            </w:r>
            <w:r w:rsidRPr="00E01A8B">
              <w:rPr>
                <w:b/>
                <w:spacing w:val="-2"/>
                <w:sz w:val="24"/>
                <w:szCs w:val="24"/>
                <w:lang w:eastAsia="ru-RU"/>
              </w:rPr>
              <w:t xml:space="preserve"> </w:t>
            </w:r>
            <w:r w:rsidRPr="00E01A8B">
              <w:rPr>
                <w:bCs/>
                <w:spacing w:val="-2"/>
                <w:sz w:val="24"/>
                <w:szCs w:val="24"/>
                <w:lang w:eastAsia="ru-RU"/>
              </w:rPr>
              <w:t xml:space="preserve">1 ед.         (с нарастающим итогом </w:t>
            </w:r>
            <w:r w:rsidRPr="00E01A8B">
              <w:rPr>
                <w:spacing w:val="-2"/>
                <w:sz w:val="24"/>
                <w:szCs w:val="24"/>
                <w:lang w:eastAsia="ru-RU"/>
              </w:rPr>
              <w:t>–</w:t>
            </w:r>
            <w:r w:rsidRPr="00E01A8B">
              <w:rPr>
                <w:bCs/>
                <w:spacing w:val="-2"/>
                <w:sz w:val="24"/>
                <w:szCs w:val="24"/>
                <w:lang w:eastAsia="ru-RU"/>
              </w:rPr>
              <w:t xml:space="preserve"> 3 ед.);</w:t>
            </w:r>
          </w:p>
          <w:p w14:paraId="5EC0247A"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1. Строительство Дома культуры с.Полдневое Камызякского района.</w:t>
            </w:r>
          </w:p>
          <w:p w14:paraId="0C4444C6"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 xml:space="preserve">2022 год </w:t>
            </w:r>
            <w:r w:rsidRPr="00E01A8B">
              <w:rPr>
                <w:spacing w:val="-2"/>
                <w:sz w:val="24"/>
                <w:szCs w:val="24"/>
                <w:lang w:eastAsia="ru-RU"/>
              </w:rPr>
              <w:t>–</w:t>
            </w:r>
            <w:r w:rsidRPr="00E01A8B">
              <w:rPr>
                <w:bCs/>
                <w:spacing w:val="-2"/>
                <w:sz w:val="24"/>
                <w:szCs w:val="24"/>
                <w:lang w:eastAsia="ru-RU"/>
              </w:rPr>
              <w:t xml:space="preserve"> 0 ед. (с нарастающим         итогом </w:t>
            </w:r>
            <w:r w:rsidRPr="00E01A8B">
              <w:rPr>
                <w:spacing w:val="-2"/>
                <w:sz w:val="24"/>
                <w:szCs w:val="24"/>
                <w:lang w:eastAsia="ru-RU"/>
              </w:rPr>
              <w:t>–</w:t>
            </w:r>
            <w:r w:rsidRPr="00E01A8B">
              <w:rPr>
                <w:bCs/>
                <w:spacing w:val="-2"/>
                <w:sz w:val="24"/>
                <w:szCs w:val="24"/>
                <w:lang w:eastAsia="ru-RU"/>
              </w:rPr>
              <w:t xml:space="preserve"> 3 ед.).</w:t>
            </w:r>
          </w:p>
          <w:p w14:paraId="320F1B59" w14:textId="77777777" w:rsidR="00E01A8B" w:rsidRPr="00E01A8B" w:rsidRDefault="00E01A8B" w:rsidP="004E44F6">
            <w:pPr>
              <w:spacing w:line="230" w:lineRule="auto"/>
              <w:jc w:val="center"/>
              <w:rPr>
                <w:color w:val="000000"/>
                <w:spacing w:val="-2"/>
                <w:sz w:val="24"/>
                <w:lang w:eastAsia="ru-RU"/>
              </w:rPr>
            </w:pPr>
            <w:r w:rsidRPr="00E01A8B">
              <w:rPr>
                <w:bCs/>
                <w:spacing w:val="-2"/>
                <w:sz w:val="24"/>
                <w:szCs w:val="24"/>
                <w:lang w:eastAsia="ru-RU"/>
              </w:rPr>
              <w:t>2023 год </w:t>
            </w:r>
            <w:r w:rsidRPr="00E01A8B">
              <w:rPr>
                <w:spacing w:val="-2"/>
                <w:sz w:val="24"/>
                <w:szCs w:val="24"/>
                <w:lang w:eastAsia="ru-RU"/>
              </w:rPr>
              <w:t>–</w:t>
            </w:r>
            <w:r w:rsidRPr="00E01A8B">
              <w:rPr>
                <w:bCs/>
                <w:spacing w:val="-2"/>
                <w:sz w:val="24"/>
                <w:szCs w:val="24"/>
                <w:lang w:eastAsia="ru-RU"/>
              </w:rPr>
              <w:t xml:space="preserve"> 0 ед.         (с нарастающим итогом </w:t>
            </w:r>
            <w:r w:rsidRPr="00E01A8B">
              <w:rPr>
                <w:spacing w:val="-2"/>
                <w:sz w:val="24"/>
                <w:szCs w:val="24"/>
                <w:lang w:eastAsia="ru-RU"/>
              </w:rPr>
              <w:t>–</w:t>
            </w:r>
            <w:r w:rsidRPr="00E01A8B">
              <w:rPr>
                <w:bCs/>
                <w:spacing w:val="-2"/>
                <w:sz w:val="24"/>
                <w:szCs w:val="24"/>
                <w:lang w:eastAsia="ru-RU"/>
              </w:rPr>
              <w:t xml:space="preserve"> 3 ед.)               По соглашению от 15.12.2022</w:t>
            </w:r>
            <w:r w:rsidRPr="00E01A8B">
              <w:rPr>
                <w:b/>
                <w:spacing w:val="-2"/>
                <w:sz w:val="24"/>
                <w:szCs w:val="24"/>
                <w:lang w:eastAsia="ru-RU"/>
              </w:rPr>
              <w:t> </w:t>
            </w:r>
            <w:r w:rsidRPr="00E01A8B">
              <w:rPr>
                <w:spacing w:val="-2"/>
                <w:sz w:val="24"/>
                <w:szCs w:val="24"/>
                <w:lang w:eastAsia="ru-RU"/>
              </w:rPr>
              <w:t xml:space="preserve">№ 054-2019-A10033-1/12 ввод в эксплуатацию </w:t>
            </w:r>
            <w:r w:rsidRPr="00E01A8B">
              <w:rPr>
                <w:spacing w:val="-2"/>
                <w:sz w:val="24"/>
                <w:szCs w:val="24"/>
                <w:lang w:eastAsia="ru-RU"/>
              </w:rPr>
              <w:lastRenderedPageBreak/>
              <w:t>ОКС в 2023 году не запланировано.</w:t>
            </w:r>
          </w:p>
          <w:p w14:paraId="089900C0"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 xml:space="preserve">2024 год – 4 ед.         (с нарастающим итогом – 7 ед.) </w:t>
            </w:r>
          </w:p>
          <w:p w14:paraId="70BE69F0"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1. Строительство Дома культуры пос. Верхний Бузан Красноярского района;</w:t>
            </w:r>
          </w:p>
          <w:p w14:paraId="53F31220"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 Строительство Дома культуры с. Три Протока Приволжского района;</w:t>
            </w:r>
          </w:p>
          <w:p w14:paraId="2F0B2BDE"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3. Строительство Дома культуры с. Разночиновка Наримановского района;</w:t>
            </w:r>
          </w:p>
          <w:p w14:paraId="5A9EC01C"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4. Строительство Дома культуры с. Икряное Икрянинского района.</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173CD18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lastRenderedPageBreak/>
              <w:t>Приобретение товаров, работ, услуг</w:t>
            </w:r>
          </w:p>
          <w:p w14:paraId="13401732"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241E36D6"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0847BEAB" w14:textId="77777777" w:rsidR="00E01A8B" w:rsidRPr="00E01A8B" w:rsidRDefault="00E01A8B" w:rsidP="004E44F6">
            <w:pPr>
              <w:contextualSpacing/>
              <w:jc w:val="center"/>
              <w:rPr>
                <w:rFonts w:eastAsia="Calibri"/>
                <w:sz w:val="24"/>
                <w:szCs w:val="24"/>
              </w:rPr>
            </w:pPr>
            <w:r w:rsidRPr="00E01A8B">
              <w:rPr>
                <w:rFonts w:eastAsia="Calibri"/>
                <w:sz w:val="24"/>
                <w:szCs w:val="24"/>
              </w:rPr>
              <w:lastRenderedPageBreak/>
              <w:t>1.6.</w:t>
            </w:r>
          </w:p>
          <w:p w14:paraId="436A5374" w14:textId="77777777" w:rsidR="00E01A8B" w:rsidRPr="00E01A8B" w:rsidRDefault="00E01A8B" w:rsidP="004E44F6">
            <w:pPr>
              <w:contextualSpacing/>
              <w:jc w:val="center"/>
              <w:rPr>
                <w:rFonts w:eastAsia="Calibri"/>
                <w:sz w:val="24"/>
                <w:szCs w:val="24"/>
              </w:rPr>
            </w:pP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61105EDB"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Приобретены передвижные многофункциональные культурные центры (автоклубы) для обслуживания сельского населения субъектов Российской Федерации (нарастающим итогом)</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4C13EFF8"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33E9D2F6" w14:textId="77777777" w:rsidR="00E01A8B" w:rsidRPr="00E01A8B" w:rsidRDefault="00E01A8B" w:rsidP="004E44F6">
            <w:pPr>
              <w:contextualSpacing/>
              <w:jc w:val="center"/>
              <w:rPr>
                <w:color w:val="000000"/>
                <w:spacing w:val="-2"/>
                <w:sz w:val="24"/>
                <w:szCs w:val="24"/>
                <w:lang w:eastAsia="ru-RU"/>
              </w:rPr>
            </w:pPr>
            <w:r w:rsidRPr="00E01A8B">
              <w:rPr>
                <w:rFonts w:eastAsia="Calibri"/>
                <w:sz w:val="24"/>
                <w:szCs w:val="24"/>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2C4F075A"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ED9D552"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2020</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35D98B86"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5CA5A56"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EF87A1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D70D770"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7D05D31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380907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633278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3</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3806161"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F2478F6"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65417472"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 xml:space="preserve">Для людей, проживающих в сельских населенных пунктах без стационарного культурного обслуживания, доступность будет обеспечена за счет приобретения передвижных многофункциональных культурных центров (автоклубов). 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 Минимальный комплект предусматривает сцену-трансформер, спутниковую антенну, звуковое, компьютерное и мультимедийное оборудование. За счет оснащения передвижного центра интернетом будут организованы </w:t>
            </w:r>
          </w:p>
          <w:p w14:paraId="1B1D15A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онлайн - трансляции культурных проектов и общественно-значимые консультации (с представителями социальной защиты, медицинских и других учреждений). </w:t>
            </w:r>
          </w:p>
          <w:p w14:paraId="45D47226"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2023 год – 1 ед. МБУ «Межпоселенческий культурно-досуговый центр «Мир» Красноярского района</w:t>
            </w:r>
          </w:p>
          <w:p w14:paraId="022BE46A"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 xml:space="preserve">2024 год – 2 ед. (нарастающим </w:t>
            </w:r>
          </w:p>
          <w:p w14:paraId="68E66A5B"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итогом – 3 ед.).</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6A8B199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Приобретение товаров, работ, услуг</w:t>
            </w:r>
          </w:p>
          <w:p w14:paraId="7560F830"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39111730" w14:textId="77777777" w:rsidTr="00533101">
        <w:trPr>
          <w:trHeight w:val="553"/>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362A6AB6"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1.7.</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144CA016"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Оснащено оборудованием кинозалами (нарастающим итогом)</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5AA628E8"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337C3FF9"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40AEF851"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379127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2019</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26C74829"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628254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0D2C2E6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0</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2FDE68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1182E96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641963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D2DC9B2"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3</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09FB78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A51D990"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611469B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К 2024 году будет создано 3 современных кинозалов.  Ежегодно Федеральным фондом социальной и экономической поддержки отечественной кинематографии проводится конкурс на отбор. В 2019 году оснащено оборудованием кинозал в МБУ «Районный центр культуры» в п. Володарский Володарского района, в 2021 году оснащен оборудованием кинозал в доме культуры в р.п. Ильинка Икрянинского района. </w:t>
            </w:r>
            <w:r w:rsidRPr="00E01A8B">
              <w:rPr>
                <w:b/>
                <w:spacing w:val="-2"/>
                <w:sz w:val="24"/>
                <w:szCs w:val="24"/>
                <w:lang w:eastAsia="ru-RU"/>
              </w:rPr>
              <w:t xml:space="preserve"> </w:t>
            </w:r>
            <w:r w:rsidRPr="00E01A8B">
              <w:rPr>
                <w:bCs/>
                <w:spacing w:val="-2"/>
                <w:sz w:val="24"/>
                <w:szCs w:val="24"/>
                <w:lang w:eastAsia="ru-RU"/>
              </w:rPr>
              <w:t>В 2022–2023 году в</w:t>
            </w:r>
            <w:r w:rsidRPr="00E01A8B">
              <w:rPr>
                <w:b/>
                <w:spacing w:val="-2"/>
                <w:sz w:val="24"/>
                <w:szCs w:val="24"/>
                <w:lang w:eastAsia="ru-RU"/>
              </w:rPr>
              <w:t> </w:t>
            </w:r>
            <w:r w:rsidRPr="00E01A8B">
              <w:rPr>
                <w:spacing w:val="-2"/>
                <w:sz w:val="24"/>
                <w:szCs w:val="24"/>
                <w:lang w:eastAsia="ru-RU"/>
              </w:rPr>
              <w:t>Федеральный фонд социальной и экономической поддержки отечественной кинематографии заявки на конкурсный отбор не поступали</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67295E3C"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Массовые мероприятия / Чемпионаты</w:t>
            </w:r>
          </w:p>
        </w:tc>
      </w:tr>
      <w:tr w:rsidR="00E01A8B" w:rsidRPr="00E01A8B" w14:paraId="55C5FD53" w14:textId="77777777" w:rsidTr="00533101">
        <w:trPr>
          <w:trHeight w:val="97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5FB35BC9" w14:textId="77777777" w:rsidR="00E01A8B" w:rsidRPr="00E01A8B" w:rsidRDefault="00E01A8B" w:rsidP="004E44F6">
            <w:pPr>
              <w:contextualSpacing/>
              <w:jc w:val="center"/>
              <w:rPr>
                <w:rFonts w:eastAsia="Calibri"/>
                <w:sz w:val="24"/>
                <w:szCs w:val="24"/>
              </w:rPr>
            </w:pPr>
            <w:r w:rsidRPr="00E01A8B">
              <w:rPr>
                <w:rFonts w:eastAsia="Calibri"/>
                <w:sz w:val="24"/>
                <w:szCs w:val="24"/>
              </w:rPr>
              <w:t>1.8.</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7ED51591"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 (нарастающим итогом)</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4FA95CED"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2F5ED6AD"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645E77DF"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7299BB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2020</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3247EFC2"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0CC5C05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1971964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359F5AF1"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3D70A305"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4</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252ADDF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4</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89337A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6</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42CC0951"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288E530D"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7714DF6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С целью развития художественного образования 5 школ искусств и 1 колледж будут модернизированы посредством обновления парка музыкальных инструментов, приобретения современного оборудования, что составит 100 % от общего числа детских школ искусств и колледжей.  Результатом решения данной задачи станет улучшение качества учебного процесса, а также увеличение числа учащихся в учреждениях дополнительного и профессионального образования в сфере культуры на 10% за счет расширения перечня реализуемых образовательных программ и учебных дисциплин, в том числе интерактивной направленности.</w:t>
            </w:r>
          </w:p>
          <w:p w14:paraId="76CB6FC5"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 xml:space="preserve">Оснащено 2 образовательных </w:t>
            </w:r>
          </w:p>
          <w:p w14:paraId="758BD46C"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учреждения в сфере культуры (детских школ искусств по видам искусств и училищ) музыкальными инструментами, оборудованием и учебными материалами.</w:t>
            </w:r>
          </w:p>
          <w:p w14:paraId="106116D1" w14:textId="77777777" w:rsidR="00E01A8B" w:rsidRPr="00E01A8B" w:rsidRDefault="00E01A8B" w:rsidP="004E44F6">
            <w:pPr>
              <w:spacing w:line="230" w:lineRule="auto"/>
              <w:jc w:val="center"/>
              <w:rPr>
                <w:color w:val="000000"/>
                <w:spacing w:val="-2"/>
                <w:sz w:val="24"/>
                <w:lang w:eastAsia="ru-RU"/>
              </w:rPr>
            </w:pPr>
            <w:r w:rsidRPr="00E01A8B">
              <w:rPr>
                <w:bCs/>
                <w:spacing w:val="-2"/>
                <w:sz w:val="24"/>
                <w:szCs w:val="24"/>
                <w:lang w:eastAsia="ru-RU"/>
              </w:rPr>
              <w:t xml:space="preserve">База 2020 год </w:t>
            </w:r>
            <w:r w:rsidRPr="00E01A8B">
              <w:rPr>
                <w:spacing w:val="-2"/>
                <w:sz w:val="24"/>
                <w:szCs w:val="24"/>
                <w:lang w:eastAsia="ru-RU"/>
              </w:rPr>
              <w:t>–</w:t>
            </w:r>
            <w:r w:rsidRPr="00E01A8B">
              <w:rPr>
                <w:bCs/>
                <w:spacing w:val="-2"/>
                <w:sz w:val="24"/>
                <w:szCs w:val="24"/>
                <w:lang w:eastAsia="ru-RU"/>
              </w:rPr>
              <w:t xml:space="preserve"> 2 ед.:</w:t>
            </w:r>
          </w:p>
          <w:p w14:paraId="77B512D5"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 Оснащение музыкальными инструментами музыкальный колледж ГБПОУ АО «Астраханский музыкальный колледж им.Мусоргского»;</w:t>
            </w:r>
          </w:p>
          <w:p w14:paraId="78A07D72"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 Музыкальные инструменты МКУДО «Районная детская школа искусств им. М.А. Балакирева» (г.Ахтубинск).</w:t>
            </w:r>
          </w:p>
          <w:p w14:paraId="3FF97939"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2021</w:t>
            </w:r>
            <w:r w:rsidRPr="00E01A8B">
              <w:rPr>
                <w:b/>
                <w:spacing w:val="-2"/>
                <w:sz w:val="24"/>
                <w:szCs w:val="24"/>
                <w:lang w:eastAsia="ru-RU"/>
              </w:rPr>
              <w:t xml:space="preserve"> </w:t>
            </w:r>
            <w:r w:rsidRPr="00E01A8B">
              <w:rPr>
                <w:bCs/>
                <w:spacing w:val="-2"/>
                <w:sz w:val="24"/>
                <w:szCs w:val="24"/>
                <w:lang w:eastAsia="ru-RU"/>
              </w:rPr>
              <w:t xml:space="preserve">год </w:t>
            </w:r>
            <w:r w:rsidRPr="00E01A8B">
              <w:rPr>
                <w:spacing w:val="-2"/>
                <w:sz w:val="24"/>
                <w:szCs w:val="24"/>
                <w:lang w:eastAsia="ru-RU"/>
              </w:rPr>
              <w:t>–</w:t>
            </w:r>
            <w:r w:rsidRPr="00E01A8B">
              <w:rPr>
                <w:bCs/>
                <w:spacing w:val="-2"/>
                <w:sz w:val="24"/>
                <w:szCs w:val="24"/>
                <w:lang w:eastAsia="ru-RU"/>
              </w:rPr>
              <w:t xml:space="preserve"> 0 ед.         (с нарастающим итогом </w:t>
            </w:r>
            <w:r w:rsidRPr="00E01A8B">
              <w:rPr>
                <w:spacing w:val="-2"/>
                <w:sz w:val="24"/>
                <w:szCs w:val="24"/>
                <w:lang w:eastAsia="ru-RU"/>
              </w:rPr>
              <w:t>–</w:t>
            </w:r>
            <w:r w:rsidRPr="00E01A8B">
              <w:rPr>
                <w:bCs/>
                <w:spacing w:val="-2"/>
                <w:sz w:val="24"/>
                <w:szCs w:val="24"/>
                <w:lang w:eastAsia="ru-RU"/>
              </w:rPr>
              <w:t xml:space="preserve"> 2 ед.).</w:t>
            </w:r>
          </w:p>
          <w:p w14:paraId="60AC4E74" w14:textId="77777777" w:rsidR="00E01A8B" w:rsidRPr="00E01A8B" w:rsidRDefault="00E01A8B" w:rsidP="004E44F6">
            <w:pPr>
              <w:spacing w:line="230" w:lineRule="auto"/>
              <w:jc w:val="center"/>
              <w:rPr>
                <w:color w:val="000000"/>
                <w:spacing w:val="-2"/>
                <w:sz w:val="24"/>
                <w:lang w:eastAsia="ru-RU"/>
              </w:rPr>
            </w:pPr>
            <w:r w:rsidRPr="00E01A8B">
              <w:rPr>
                <w:bCs/>
                <w:spacing w:val="-2"/>
                <w:sz w:val="24"/>
                <w:szCs w:val="24"/>
                <w:lang w:eastAsia="ru-RU"/>
              </w:rPr>
              <w:t xml:space="preserve">2022 год </w:t>
            </w:r>
            <w:r w:rsidRPr="00E01A8B">
              <w:rPr>
                <w:spacing w:val="-2"/>
                <w:sz w:val="24"/>
                <w:szCs w:val="24"/>
                <w:lang w:eastAsia="ru-RU"/>
              </w:rPr>
              <w:t>–</w:t>
            </w:r>
            <w:r w:rsidRPr="00E01A8B">
              <w:rPr>
                <w:bCs/>
                <w:spacing w:val="-2"/>
                <w:sz w:val="24"/>
                <w:szCs w:val="24"/>
                <w:lang w:eastAsia="ru-RU"/>
              </w:rPr>
              <w:t xml:space="preserve"> 2 ед.         (с нарастающим итогом </w:t>
            </w:r>
            <w:r w:rsidRPr="00E01A8B">
              <w:rPr>
                <w:spacing w:val="-2"/>
                <w:sz w:val="24"/>
                <w:szCs w:val="24"/>
                <w:lang w:eastAsia="ru-RU"/>
              </w:rPr>
              <w:t>–</w:t>
            </w:r>
            <w:r w:rsidRPr="00E01A8B">
              <w:rPr>
                <w:bCs/>
                <w:spacing w:val="-2"/>
                <w:sz w:val="24"/>
                <w:szCs w:val="24"/>
                <w:lang w:eastAsia="ru-RU"/>
              </w:rPr>
              <w:t xml:space="preserve"> 4 ед.).</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4D4AB4A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Приобретение товаров, работ, услуг</w:t>
            </w:r>
          </w:p>
          <w:p w14:paraId="4601FFFA"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1395B840" w14:textId="77777777" w:rsidTr="00533101">
        <w:trPr>
          <w:trHeight w:val="58"/>
        </w:trPr>
        <w:tc>
          <w:tcPr>
            <w:tcW w:w="573" w:type="dxa"/>
            <w:tcBorders>
              <w:top w:val="single" w:sz="5" w:space="0" w:color="000000"/>
              <w:left w:val="single" w:sz="5" w:space="0" w:color="000000"/>
              <w:bottom w:val="single" w:sz="5" w:space="0" w:color="000000"/>
              <w:right w:val="single" w:sz="5" w:space="0" w:color="000000"/>
            </w:tcBorders>
            <w:shd w:val="clear" w:color="auto" w:fill="auto"/>
          </w:tcPr>
          <w:p w14:paraId="27943B63" w14:textId="77777777" w:rsidR="00E01A8B" w:rsidRPr="00E01A8B" w:rsidRDefault="00E01A8B" w:rsidP="004E44F6">
            <w:pPr>
              <w:spacing w:before="240"/>
              <w:contextualSpacing/>
              <w:jc w:val="center"/>
              <w:rPr>
                <w:color w:val="000000"/>
                <w:spacing w:val="-2"/>
                <w:sz w:val="24"/>
                <w:lang w:eastAsia="ru-RU"/>
              </w:rPr>
            </w:pPr>
            <w:r w:rsidRPr="00E01A8B">
              <w:rPr>
                <w:color w:val="000000"/>
                <w:spacing w:val="-2"/>
                <w:sz w:val="24"/>
                <w:lang w:eastAsia="ru-RU"/>
              </w:rPr>
              <w:t>1.9.</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7CB6FD75"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lang w:eastAsia="ru-RU"/>
              </w:rPr>
              <w:t>Проведена реновация региональных и (или) муниципальных организаций отрасли культуры, направленная на улучшение качества культурной среды. Нарастающий итог</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13267010"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44A5C159"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Единица</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25F73B44"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3"/>
                <w:lang w:eastAsia="ru-RU"/>
              </w:rPr>
              <w:t>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8A96191" w14:textId="77777777" w:rsidR="00E01A8B" w:rsidRPr="00E01A8B" w:rsidRDefault="00E01A8B" w:rsidP="004E44F6">
            <w:pPr>
              <w:contextualSpacing/>
              <w:jc w:val="center"/>
              <w:rPr>
                <w:color w:val="000000"/>
                <w:spacing w:val="-2"/>
                <w:lang w:eastAsia="ru-RU"/>
              </w:rPr>
            </w:pPr>
            <w:r w:rsidRPr="00E01A8B">
              <w:rPr>
                <w:color w:val="000000"/>
                <w:spacing w:val="-2"/>
                <w:sz w:val="23"/>
                <w:lang w:eastAsia="ru-RU"/>
              </w:rPr>
              <w:t>2020</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3510C48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F513CF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A9DF26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286A401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F29ECA1"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667A564"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140E36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11613D8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5A829D6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5FDDD3E2"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К концу 2024 года будет проведена реновация регионального учреждения отрасли культуры, направленная на улучшения качества культурной среды.</w:t>
            </w:r>
            <w:r w:rsidRPr="00E01A8B">
              <w:rPr>
                <w:color w:val="000000"/>
                <w:spacing w:val="-2"/>
                <w:sz w:val="24"/>
                <w:lang w:eastAsia="ru-RU"/>
              </w:rPr>
              <w:t xml:space="preserve"> </w:t>
            </w:r>
            <w:r w:rsidRPr="00E01A8B">
              <w:rPr>
                <w:spacing w:val="-2"/>
                <w:sz w:val="24"/>
                <w:szCs w:val="24"/>
                <w:lang w:eastAsia="ru-RU"/>
              </w:rPr>
              <w:t xml:space="preserve">Под реновацией понимается улучшение и преобразование организаций отрасли культуры путем осуществления мероприятий по реконструкции, строительству, модернизации, капитальному ремонту, благоустройству с целью создания новых выставочных, концертных, досуговых и образовательных пространств, в том числе доступных для людей с ограниченными возможностями </w:t>
            </w:r>
          </w:p>
          <w:p w14:paraId="5C165FE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здоровья. Действующие организации отрасли культуры станут современными объектами, которые смогут использовать мультимедийные технологии, новейшие инженерные и коммуникационные системы. Реновация будет способствовать увеличению качества и объемов услуг, предоставляемых организациями отрасли культуры населению, вовлечению различных социальных групп в культурную деятельность и, как следствие, повлияет на динамику посещаемости.</w:t>
            </w:r>
            <w:r w:rsidRPr="00E01A8B">
              <w:rPr>
                <w:color w:val="000000"/>
                <w:spacing w:val="-2"/>
                <w:sz w:val="24"/>
                <w:lang w:eastAsia="ru-RU"/>
              </w:rPr>
              <w:t xml:space="preserve"> </w:t>
            </w:r>
            <w:r w:rsidRPr="00E01A8B">
              <w:rPr>
                <w:spacing w:val="-2"/>
                <w:sz w:val="24"/>
                <w:szCs w:val="24"/>
                <w:lang w:eastAsia="ru-RU"/>
              </w:rPr>
              <w:t>Показатель к 2024 году –   1 ед.  ГБУК АО «Астраханский государственный объединенный историко-архитектурный музей-заповедник».</w:t>
            </w:r>
            <w:r w:rsidRPr="00E01A8B">
              <w:rPr>
                <w:color w:val="000000"/>
                <w:spacing w:val="-2"/>
                <w:sz w:val="24"/>
                <w:lang w:eastAsia="ru-RU"/>
              </w:rPr>
              <w:t xml:space="preserve"> </w:t>
            </w:r>
            <w:r w:rsidRPr="00E01A8B">
              <w:rPr>
                <w:spacing w:val="-2"/>
                <w:sz w:val="24"/>
                <w:szCs w:val="24"/>
                <w:lang w:eastAsia="ru-RU"/>
              </w:rPr>
              <w:t>Предусмотрены финансирование из федерального бюджета по объекту культуры  ГБУК АО «Астраханский государственный объединенный историко-архитектурный музей-заповедник» на 2022–2023 годы</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616A738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Строительство (реконструкция, техническое перевооружение, приобретение) объекта недвижимого имущества</w:t>
            </w:r>
          </w:p>
          <w:p w14:paraId="4BDF65AD" w14:textId="77777777" w:rsidR="00E01A8B" w:rsidRPr="00E01A8B" w:rsidRDefault="00E01A8B" w:rsidP="004E44F6">
            <w:pPr>
              <w:spacing w:after="200" w:line="230" w:lineRule="auto"/>
              <w:jc w:val="center"/>
              <w:rPr>
                <w:color w:val="000000"/>
                <w:spacing w:val="-2"/>
                <w:sz w:val="24"/>
                <w:lang w:eastAsia="ru-RU"/>
              </w:rPr>
            </w:pPr>
          </w:p>
          <w:p w14:paraId="544C70F1"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74D2D542"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71CA3BE6"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1.10.</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7668DFC9"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lang w:eastAsia="ru-RU"/>
              </w:rPr>
              <w:t>Реконструированы и (или) капитально отремонтированы региональные и муниципальные детские школы искусств по видам искусств (нарастающим итогом)</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305E1E54"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25BE3D2E" w14:textId="77777777" w:rsidR="00E01A8B" w:rsidRPr="00E01A8B" w:rsidRDefault="00E01A8B" w:rsidP="004E44F6">
            <w:pPr>
              <w:contextualSpacing/>
              <w:jc w:val="center"/>
              <w:rPr>
                <w:color w:val="000000"/>
                <w:spacing w:val="-2"/>
                <w:sz w:val="24"/>
                <w:szCs w:val="24"/>
                <w:lang w:eastAsia="ru-RU"/>
              </w:rPr>
            </w:pPr>
            <w:r w:rsidRPr="00E01A8B">
              <w:rPr>
                <w:rFonts w:eastAsia="Calibri"/>
                <w:sz w:val="24"/>
                <w:szCs w:val="24"/>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0E3DDE30"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6818E0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2020</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6333BF3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33CC002"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C9EEAA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79E333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B2061B5"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4513F95"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C012772"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3</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35324F7"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7BE0EC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214A4D4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К концу 2024 года будет реконструировано, капитально отремонтировано 3 муниципальные детские школы искусств по видам искусств. Это позволит улучшить условия, в которых обучаются творчески одаренные дети, в том числе расширить площади для ведения образовательной деятельности путем капитального ремонта и реконструкции зданий.</w:t>
            </w:r>
          </w:p>
          <w:p w14:paraId="3A8353DE" w14:textId="77777777" w:rsidR="00E01A8B" w:rsidRPr="00E01A8B" w:rsidRDefault="00E01A8B" w:rsidP="004E44F6">
            <w:pPr>
              <w:spacing w:line="230" w:lineRule="auto"/>
              <w:jc w:val="center"/>
              <w:rPr>
                <w:bCs/>
                <w:color w:val="000000"/>
                <w:spacing w:val="-2"/>
                <w:sz w:val="24"/>
                <w:lang w:eastAsia="ru-RU"/>
              </w:rPr>
            </w:pPr>
            <w:r w:rsidRPr="00E01A8B">
              <w:rPr>
                <w:spacing w:val="-2"/>
                <w:sz w:val="24"/>
                <w:szCs w:val="24"/>
                <w:lang w:eastAsia="ru-RU"/>
              </w:rPr>
              <w:t xml:space="preserve">База 2020 год – 0 ед. </w:t>
            </w:r>
            <w:r w:rsidRPr="00E01A8B">
              <w:rPr>
                <w:bCs/>
                <w:spacing w:val="-2"/>
                <w:sz w:val="24"/>
                <w:szCs w:val="24"/>
                <w:lang w:eastAsia="ru-RU"/>
              </w:rPr>
              <w:t xml:space="preserve">2021 год </w:t>
            </w:r>
            <w:r w:rsidRPr="00E01A8B">
              <w:rPr>
                <w:spacing w:val="-2"/>
                <w:sz w:val="24"/>
                <w:szCs w:val="24"/>
                <w:lang w:eastAsia="ru-RU"/>
              </w:rPr>
              <w:t>–</w:t>
            </w:r>
            <w:r w:rsidRPr="00E01A8B">
              <w:rPr>
                <w:bCs/>
                <w:spacing w:val="-2"/>
                <w:sz w:val="24"/>
                <w:szCs w:val="24"/>
                <w:lang w:eastAsia="ru-RU"/>
              </w:rPr>
              <w:t xml:space="preserve"> 1ед.</w:t>
            </w:r>
          </w:p>
          <w:p w14:paraId="5B353287"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1. Капитальный ремонт МКОУ ДО «Детская школа искусств Камызякского района»</w:t>
            </w:r>
          </w:p>
          <w:p w14:paraId="22E05ECE"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 xml:space="preserve">2022 год </w:t>
            </w:r>
            <w:r w:rsidRPr="00E01A8B">
              <w:rPr>
                <w:spacing w:val="-2"/>
                <w:sz w:val="24"/>
                <w:szCs w:val="24"/>
                <w:lang w:eastAsia="ru-RU"/>
              </w:rPr>
              <w:t>–</w:t>
            </w:r>
            <w:r w:rsidRPr="00E01A8B">
              <w:rPr>
                <w:bCs/>
                <w:spacing w:val="-2"/>
                <w:sz w:val="24"/>
                <w:szCs w:val="24"/>
                <w:lang w:eastAsia="ru-RU"/>
              </w:rPr>
              <w:t xml:space="preserve"> 0 ед.         (с нарастающим итогом – 1 ед.).</w:t>
            </w:r>
          </w:p>
          <w:p w14:paraId="14A1BEAF" w14:textId="77777777" w:rsidR="00E01A8B" w:rsidRPr="00E01A8B" w:rsidRDefault="00E01A8B" w:rsidP="004E44F6">
            <w:pPr>
              <w:spacing w:line="230" w:lineRule="auto"/>
              <w:jc w:val="center"/>
              <w:rPr>
                <w:color w:val="000000"/>
                <w:spacing w:val="-2"/>
                <w:sz w:val="24"/>
                <w:lang w:eastAsia="ru-RU"/>
              </w:rPr>
            </w:pPr>
            <w:r w:rsidRPr="00E01A8B">
              <w:rPr>
                <w:bCs/>
                <w:spacing w:val="-2"/>
                <w:sz w:val="24"/>
                <w:szCs w:val="24"/>
                <w:lang w:eastAsia="ru-RU"/>
              </w:rPr>
              <w:t xml:space="preserve">2023 год </w:t>
            </w:r>
            <w:r w:rsidRPr="00E01A8B">
              <w:rPr>
                <w:spacing w:val="-2"/>
                <w:sz w:val="24"/>
                <w:szCs w:val="24"/>
                <w:lang w:eastAsia="ru-RU"/>
              </w:rPr>
              <w:t>–</w:t>
            </w:r>
            <w:r w:rsidRPr="00E01A8B">
              <w:rPr>
                <w:bCs/>
                <w:spacing w:val="-2"/>
                <w:sz w:val="24"/>
                <w:szCs w:val="24"/>
                <w:lang w:eastAsia="ru-RU"/>
              </w:rPr>
              <w:t xml:space="preserve"> 1 ед.         (с нарастающим итогом – 2 ед.).</w:t>
            </w:r>
          </w:p>
          <w:p w14:paraId="1C1CFBBF"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 Капитальный ремонт МКУ ДО «Детская школа искусств» г. Знаменск.</w:t>
            </w:r>
          </w:p>
          <w:p w14:paraId="1EF27C65"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2024</w:t>
            </w:r>
            <w:r w:rsidRPr="00E01A8B">
              <w:rPr>
                <w:b/>
                <w:spacing w:val="-2"/>
                <w:sz w:val="24"/>
                <w:szCs w:val="24"/>
                <w:lang w:eastAsia="ru-RU"/>
              </w:rPr>
              <w:t xml:space="preserve"> </w:t>
            </w:r>
            <w:r w:rsidRPr="00E01A8B">
              <w:rPr>
                <w:bCs/>
                <w:spacing w:val="-2"/>
                <w:sz w:val="24"/>
                <w:szCs w:val="24"/>
                <w:lang w:eastAsia="ru-RU"/>
              </w:rPr>
              <w:t xml:space="preserve">год </w:t>
            </w:r>
            <w:r w:rsidRPr="00E01A8B">
              <w:rPr>
                <w:spacing w:val="-2"/>
                <w:sz w:val="24"/>
                <w:szCs w:val="24"/>
                <w:lang w:eastAsia="ru-RU"/>
              </w:rPr>
              <w:t>–</w:t>
            </w:r>
            <w:r w:rsidRPr="00E01A8B">
              <w:rPr>
                <w:bCs/>
                <w:spacing w:val="-2"/>
                <w:sz w:val="24"/>
                <w:szCs w:val="24"/>
                <w:lang w:eastAsia="ru-RU"/>
              </w:rPr>
              <w:t xml:space="preserve"> 1 ед.         (с нарастающим итогом – 3 ед.):</w:t>
            </w:r>
          </w:p>
          <w:p w14:paraId="579AF666"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1. Капитальный ремонт МБОУ ДОД «Детская школа искусств № 20 города Астрахани»</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6EEB7A5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Строительство (реконструкция, техническое перевооружение, приобретение) объекта недвижимого имущества</w:t>
            </w:r>
          </w:p>
          <w:p w14:paraId="5AC28E1D" w14:textId="77777777" w:rsidR="00E01A8B" w:rsidRPr="00E01A8B" w:rsidRDefault="00E01A8B" w:rsidP="004E44F6">
            <w:pPr>
              <w:spacing w:line="230" w:lineRule="auto"/>
              <w:jc w:val="center"/>
              <w:rPr>
                <w:spacing w:val="-2"/>
                <w:sz w:val="24"/>
                <w:szCs w:val="24"/>
                <w:lang w:eastAsia="ru-RU"/>
              </w:rPr>
            </w:pPr>
          </w:p>
        </w:tc>
      </w:tr>
      <w:tr w:rsidR="00E01A8B" w:rsidRPr="00E01A8B" w14:paraId="2D0B0E89"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574C464D"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1.11.</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2431E598"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lang w:eastAsia="ru-RU"/>
              </w:rPr>
              <w:t>Оснащены региональные и муниципальные театры, находящиеся в городах с численностью населения более 300 тыс. человек. Нарастающий итог</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2941C818"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5BA60C52" w14:textId="77777777" w:rsidR="00E01A8B" w:rsidRPr="00E01A8B" w:rsidRDefault="00E01A8B" w:rsidP="004E44F6">
            <w:pPr>
              <w:contextualSpacing/>
              <w:jc w:val="center"/>
              <w:rPr>
                <w:color w:val="000000"/>
                <w:spacing w:val="-2"/>
                <w:sz w:val="24"/>
                <w:szCs w:val="24"/>
                <w:lang w:eastAsia="ru-RU"/>
              </w:rPr>
            </w:pPr>
            <w:r w:rsidRPr="00E01A8B">
              <w:rPr>
                <w:rFonts w:eastAsia="Calibri"/>
                <w:sz w:val="24"/>
                <w:szCs w:val="24"/>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0C338A32"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04962ED"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2022</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0A64F1D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D9FAE55"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1EFE72B"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B8432D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19A024C0"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2FAE92E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74731E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152B11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3C611D25"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74A7E11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К концу 2024 года будет оснащено 2 региональных и муниципальных театра, расположенных в крупных городах.  Оснащение театров, находящихся в городах с численностью населения более 300 тыс. человек, позволит модернизировать пространство, восстановить сценографическую целостность уже идущих спектаклей и раскроет дополнительные возможности для создания новых зрелищных постановок, которые привлекут в театры новых зрителей и, как следствие, увеличат количество посещений организаций культуры.</w:t>
            </w:r>
          </w:p>
          <w:p w14:paraId="67732896"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2023 год – 2024 ГАУК АО «Астраханский драматический театр»</w:t>
            </w:r>
          </w:p>
          <w:p w14:paraId="47E8FECC"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2024 год – ГАУК АО «Астраханский театр Оперы и Балета»</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5083BF0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Приобретение товаров, работ, услуг</w:t>
            </w:r>
          </w:p>
          <w:p w14:paraId="69459251" w14:textId="77777777" w:rsidR="00E01A8B" w:rsidRPr="00E01A8B" w:rsidRDefault="00E01A8B" w:rsidP="004E44F6">
            <w:pPr>
              <w:contextualSpacing/>
              <w:jc w:val="center"/>
              <w:rPr>
                <w:spacing w:val="-2"/>
                <w:sz w:val="24"/>
                <w:szCs w:val="24"/>
                <w:lang w:eastAsia="ru-RU"/>
              </w:rPr>
            </w:pPr>
          </w:p>
        </w:tc>
      </w:tr>
      <w:tr w:rsidR="00E01A8B" w:rsidRPr="00E01A8B" w14:paraId="093C099A"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1C3960D5" w14:textId="77777777" w:rsidR="00E01A8B" w:rsidRPr="00E01A8B" w:rsidRDefault="00E01A8B" w:rsidP="004E44F6">
            <w:pPr>
              <w:contextualSpacing/>
              <w:jc w:val="center"/>
              <w:rPr>
                <w:color w:val="000000"/>
                <w:spacing w:val="-2"/>
                <w:sz w:val="24"/>
                <w:lang w:eastAsia="ru-RU"/>
              </w:rPr>
            </w:pPr>
            <w:r w:rsidRPr="00E01A8B">
              <w:rPr>
                <w:color w:val="000000"/>
                <w:spacing w:val="-2"/>
                <w:sz w:val="23"/>
                <w:lang w:eastAsia="ru-RU"/>
              </w:rPr>
              <w:t>1.12.</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604494A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Проведена реновация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(реконструкции,приспособления к современному использованию), включая разработку проектно-сметной документации, дизайн-проекта.</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4207E399"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43B33402"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Процент</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4CDEF8E2"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3"/>
                <w:lang w:eastAsia="ru-RU"/>
              </w:rPr>
              <w:t>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0FECCDF" w14:textId="77777777" w:rsidR="00E01A8B" w:rsidRPr="00E01A8B" w:rsidRDefault="00E01A8B" w:rsidP="004E44F6">
            <w:pPr>
              <w:contextualSpacing/>
              <w:jc w:val="center"/>
              <w:rPr>
                <w:color w:val="000000"/>
                <w:spacing w:val="-2"/>
                <w:lang w:eastAsia="ru-RU"/>
              </w:rPr>
            </w:pPr>
            <w:r w:rsidRPr="00E01A8B">
              <w:rPr>
                <w:color w:val="000000"/>
                <w:spacing w:val="-2"/>
                <w:sz w:val="23"/>
                <w:lang w:eastAsia="ru-RU"/>
              </w:rPr>
              <w:t>2020</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6A064786"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0DF2C895"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3605BAF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14E38B53"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7864BBF3"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100</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B8B6073"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3CFFE954"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40A7154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4E835D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3B67166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 рамках проведения реновации в 2022 году разработан дизайн проект ГБУК АО «Астраханский государственный объединенный историко-архитектурный музей-заповедник» с учетом новых современных технологий, а также разработана проектно-сметная документация на проведение капитального ремонта ГБУК АО «Астраханская областная научная библиотека имени Н.К. Крупской»</w:t>
            </w:r>
          </w:p>
          <w:p w14:paraId="7CD46E2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 </w:t>
            </w:r>
          </w:p>
          <w:p w14:paraId="7C93839E" w14:textId="77777777" w:rsidR="00E01A8B" w:rsidRPr="00E01A8B" w:rsidRDefault="00E01A8B" w:rsidP="004E44F6">
            <w:pPr>
              <w:spacing w:line="230" w:lineRule="auto"/>
              <w:jc w:val="center"/>
              <w:rPr>
                <w:spacing w:val="-2"/>
                <w:sz w:val="24"/>
                <w:szCs w:val="24"/>
                <w:lang w:eastAsia="ru-RU"/>
              </w:rPr>
            </w:pP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422D4B7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Благоустройство территории, ремонт объектов недвижимого имущества</w:t>
            </w:r>
          </w:p>
          <w:p w14:paraId="5EB60DCB"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70979BF3"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5F491F27"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1.13.</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133CFC9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Реконструированы и (или) капитально отремонтированы региональные и (или) муниципальные театры юного зрителя и театры кукол. Нарастающий итог</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25B27257"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49D92C67" w14:textId="77777777" w:rsidR="00E01A8B" w:rsidRPr="00E01A8B" w:rsidRDefault="00E01A8B" w:rsidP="004E44F6">
            <w:pPr>
              <w:contextualSpacing/>
              <w:jc w:val="center"/>
              <w:rPr>
                <w:color w:val="000000"/>
                <w:spacing w:val="-2"/>
                <w:sz w:val="24"/>
                <w:szCs w:val="24"/>
                <w:lang w:eastAsia="ru-RU"/>
              </w:rPr>
            </w:pPr>
            <w:r w:rsidRPr="00E01A8B">
              <w:rPr>
                <w:rFonts w:eastAsia="Calibri"/>
                <w:sz w:val="24"/>
                <w:szCs w:val="24"/>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2B89391F"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A611B99"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2018</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0A6CA569"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0512650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2DBB1DC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E733442"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24A8D2A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BA6CC59"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8FA778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4BC95AED"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6B215DC"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78FD51A4"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К 2024 году реконструировано, капитально отремонтировано 2 муниципальных театров юного зрителя и театров кукол. Количество зрителей в обновленных детских театрах увеличится. 2020 год:</w:t>
            </w:r>
          </w:p>
          <w:p w14:paraId="2931EDAD" w14:textId="77777777" w:rsidR="00E01A8B" w:rsidRPr="00E01A8B" w:rsidRDefault="00E01A8B" w:rsidP="004E44F6">
            <w:pPr>
              <w:spacing w:line="230" w:lineRule="auto"/>
              <w:ind w:left="64"/>
              <w:jc w:val="center"/>
              <w:rPr>
                <w:spacing w:val="-2"/>
                <w:sz w:val="24"/>
                <w:szCs w:val="24"/>
                <w:lang w:eastAsia="ru-RU"/>
              </w:rPr>
            </w:pPr>
            <w:r w:rsidRPr="00E01A8B">
              <w:rPr>
                <w:spacing w:val="-2"/>
                <w:sz w:val="24"/>
                <w:szCs w:val="24"/>
                <w:lang w:eastAsia="ru-RU"/>
              </w:rPr>
              <w:t>1. ГАУК АО «Театр юного зрителя»;</w:t>
            </w:r>
          </w:p>
          <w:p w14:paraId="7B77CB4E" w14:textId="77777777" w:rsidR="00E01A8B" w:rsidRPr="00E01A8B" w:rsidRDefault="00E01A8B" w:rsidP="004E44F6">
            <w:pPr>
              <w:spacing w:line="230" w:lineRule="auto"/>
              <w:ind w:left="64"/>
              <w:jc w:val="center"/>
              <w:rPr>
                <w:spacing w:val="-2"/>
                <w:sz w:val="24"/>
                <w:szCs w:val="24"/>
                <w:lang w:eastAsia="ru-RU"/>
              </w:rPr>
            </w:pPr>
            <w:r w:rsidRPr="00E01A8B">
              <w:rPr>
                <w:spacing w:val="-2"/>
                <w:sz w:val="24"/>
                <w:szCs w:val="24"/>
                <w:lang w:eastAsia="ru-RU"/>
              </w:rPr>
              <w:t>2. ГАУК АО «Астраханский театр кукол»</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3DBF57C9"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Строительство (реконструкция, техническое перевооружение, приобретение) объекта недвижимого имущества</w:t>
            </w:r>
          </w:p>
        </w:tc>
      </w:tr>
      <w:tr w:rsidR="00E01A8B" w:rsidRPr="00E01A8B" w14:paraId="4F1FCDD2"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0346A2A1" w14:textId="77777777" w:rsidR="00E01A8B" w:rsidRPr="00E01A8B" w:rsidRDefault="00E01A8B" w:rsidP="004E44F6">
            <w:pPr>
              <w:contextualSpacing/>
              <w:jc w:val="center"/>
              <w:rPr>
                <w:color w:val="000000"/>
                <w:spacing w:val="-2"/>
                <w:sz w:val="24"/>
                <w:lang w:eastAsia="ru-RU"/>
              </w:rPr>
            </w:pPr>
            <w:r w:rsidRPr="00E01A8B">
              <w:rPr>
                <w:rFonts w:eastAsia="Calibri"/>
                <w:sz w:val="24"/>
                <w:szCs w:val="24"/>
              </w:rPr>
              <w:t>1.14.</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47D9BCF3" w14:textId="77777777" w:rsidR="00E01A8B" w:rsidRPr="00E01A8B" w:rsidRDefault="00E01A8B" w:rsidP="004E44F6">
            <w:pPr>
              <w:spacing w:after="200" w:line="230" w:lineRule="auto"/>
              <w:jc w:val="center"/>
              <w:rPr>
                <w:color w:val="000000"/>
                <w:spacing w:val="-2"/>
                <w:sz w:val="24"/>
                <w:szCs w:val="24"/>
                <w:lang w:eastAsia="ru-RU"/>
              </w:rPr>
            </w:pPr>
            <w:r w:rsidRPr="00E01A8B">
              <w:rPr>
                <w:color w:val="000000"/>
                <w:spacing w:val="-2"/>
                <w:sz w:val="24"/>
                <w:lang w:eastAsia="ru-RU"/>
              </w:rPr>
              <w:t>Оснащение (переоснащены) музыкальными инструментами и современным оборудованием и мебелью учреждения в целях организации неограниченного доступа к культурным ценностям</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0732948B"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3A794FF2"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5AFCBA46"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C82F496"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2022</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36EDDA36"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5DD91A8A"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CDC0090"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4F0E8BBF"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7C140CE7"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283FF70D"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38F56E63"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3</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3A989C70"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BB651AD"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6C681D48"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 xml:space="preserve"> 2022 год </w:t>
            </w:r>
            <w:r w:rsidRPr="00E01A8B">
              <w:rPr>
                <w:spacing w:val="-2"/>
                <w:sz w:val="24"/>
                <w:szCs w:val="24"/>
                <w:lang w:eastAsia="ru-RU"/>
              </w:rPr>
              <w:t xml:space="preserve">– </w:t>
            </w:r>
            <w:r w:rsidRPr="00E01A8B">
              <w:rPr>
                <w:bCs/>
                <w:spacing w:val="-2"/>
                <w:sz w:val="24"/>
                <w:szCs w:val="24"/>
                <w:lang w:eastAsia="ru-RU"/>
              </w:rPr>
              <w:t xml:space="preserve">1ед.: ГАУК АО «Дирекция по реализации фестивальных, конкурсных и культурно-массовых мероприятий». 2023 год </w:t>
            </w:r>
            <w:r w:rsidRPr="00E01A8B">
              <w:rPr>
                <w:spacing w:val="-2"/>
                <w:sz w:val="24"/>
                <w:szCs w:val="24"/>
                <w:lang w:eastAsia="ru-RU"/>
              </w:rPr>
              <w:t xml:space="preserve">– </w:t>
            </w:r>
            <w:r w:rsidRPr="00E01A8B">
              <w:rPr>
                <w:bCs/>
                <w:spacing w:val="-2"/>
                <w:sz w:val="24"/>
                <w:szCs w:val="24"/>
                <w:lang w:eastAsia="ru-RU"/>
              </w:rPr>
              <w:t>0 ед. (нарастающим  итогом – 1 ед.);</w:t>
            </w:r>
          </w:p>
          <w:p w14:paraId="71383F46"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 xml:space="preserve">2024 год </w:t>
            </w:r>
            <w:r w:rsidRPr="00E01A8B">
              <w:rPr>
                <w:spacing w:val="-2"/>
                <w:sz w:val="24"/>
                <w:szCs w:val="24"/>
                <w:lang w:eastAsia="ru-RU"/>
              </w:rPr>
              <w:t>–</w:t>
            </w:r>
            <w:r w:rsidRPr="00E01A8B">
              <w:rPr>
                <w:bCs/>
                <w:spacing w:val="-2"/>
                <w:sz w:val="24"/>
                <w:szCs w:val="24"/>
                <w:lang w:eastAsia="ru-RU"/>
              </w:rPr>
              <w:t xml:space="preserve"> 3 ед. </w:t>
            </w:r>
            <w:r w:rsidRPr="00E01A8B">
              <w:rPr>
                <w:rFonts w:ascii="&amp;quot" w:eastAsia="&amp;quot" w:hAnsi="&amp;quot" w:cs="&amp;quot"/>
                <w:bCs/>
                <w:spacing w:val="-2"/>
                <w:sz w:val="24"/>
                <w:szCs w:val="24"/>
                <w:lang w:eastAsia="ru-RU"/>
              </w:rPr>
              <w:t xml:space="preserve">(нарастающим </w:t>
            </w:r>
            <w:r w:rsidRPr="00E01A8B">
              <w:rPr>
                <w:rFonts w:ascii="Calibri" w:eastAsia="&amp;quot" w:hAnsi="Calibri" w:cs="&amp;quot"/>
                <w:bCs/>
                <w:spacing w:val="-2"/>
                <w:sz w:val="24"/>
                <w:szCs w:val="24"/>
                <w:lang w:eastAsia="ru-RU"/>
              </w:rPr>
              <w:t xml:space="preserve"> </w:t>
            </w:r>
            <w:r w:rsidRPr="00E01A8B">
              <w:rPr>
                <w:rFonts w:ascii="&amp;quot" w:eastAsia="&amp;quot" w:hAnsi="&amp;quot" w:cs="&amp;quot"/>
                <w:bCs/>
                <w:spacing w:val="-2"/>
                <w:sz w:val="24"/>
                <w:szCs w:val="24"/>
                <w:lang w:eastAsia="ru-RU"/>
              </w:rPr>
              <w:t xml:space="preserve">итогом </w:t>
            </w:r>
            <w:r w:rsidRPr="00E01A8B">
              <w:rPr>
                <w:rFonts w:ascii="Calibri" w:eastAsia="&amp;quot" w:hAnsi="Calibri" w:cs="&amp;quot"/>
                <w:bCs/>
                <w:spacing w:val="-2"/>
                <w:sz w:val="24"/>
                <w:szCs w:val="24"/>
                <w:lang w:eastAsia="ru-RU"/>
              </w:rPr>
              <w:t xml:space="preserve"> –</w:t>
            </w:r>
            <w:r w:rsidRPr="00E01A8B">
              <w:rPr>
                <w:rFonts w:ascii="Calibri" w:hAnsi="Calibri"/>
                <w:lang w:eastAsia="ru-RU"/>
              </w:rPr>
              <w:t xml:space="preserve"> </w:t>
            </w:r>
            <w:r w:rsidRPr="00E01A8B">
              <w:rPr>
                <w:rFonts w:ascii="&amp;quot" w:eastAsia="&amp;quot" w:hAnsi="&amp;quot" w:cs="&amp;quot"/>
                <w:bCs/>
                <w:spacing w:val="-2"/>
                <w:sz w:val="24"/>
                <w:szCs w:val="24"/>
                <w:lang w:eastAsia="ru-RU"/>
              </w:rPr>
              <w:t>4</w:t>
            </w:r>
            <w:r w:rsidRPr="00E01A8B">
              <w:rPr>
                <w:rFonts w:ascii="Calibri" w:eastAsia="&amp;quot" w:hAnsi="Calibri" w:cs="&amp;quot"/>
                <w:bCs/>
                <w:spacing w:val="-2"/>
                <w:sz w:val="24"/>
                <w:szCs w:val="24"/>
                <w:lang w:eastAsia="ru-RU"/>
              </w:rPr>
              <w:t xml:space="preserve"> ед.</w:t>
            </w:r>
            <w:r w:rsidRPr="00E01A8B">
              <w:rPr>
                <w:rFonts w:ascii="&amp;quot" w:eastAsia="&amp;quot" w:hAnsi="&amp;quot" w:cs="&amp;quot"/>
                <w:bCs/>
                <w:spacing w:val="-2"/>
                <w:sz w:val="24"/>
                <w:szCs w:val="24"/>
                <w:lang w:eastAsia="ru-RU"/>
              </w:rPr>
              <w:t>); </w:t>
            </w:r>
          </w:p>
          <w:p w14:paraId="15E064D5"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 xml:space="preserve">1. ГБПОУ АО «Астраханский </w:t>
            </w:r>
          </w:p>
          <w:p w14:paraId="5C88F15B" w14:textId="77777777" w:rsidR="00E01A8B" w:rsidRPr="00E01A8B" w:rsidRDefault="00E01A8B" w:rsidP="004E44F6">
            <w:pPr>
              <w:spacing w:line="230" w:lineRule="auto"/>
              <w:jc w:val="center"/>
              <w:rPr>
                <w:bCs/>
                <w:spacing w:val="-2"/>
                <w:sz w:val="24"/>
                <w:szCs w:val="24"/>
                <w:lang w:eastAsia="ru-RU"/>
              </w:rPr>
            </w:pPr>
            <w:r w:rsidRPr="00E01A8B">
              <w:rPr>
                <w:bCs/>
                <w:spacing w:val="-2"/>
                <w:sz w:val="24"/>
                <w:szCs w:val="24"/>
                <w:lang w:eastAsia="ru-RU"/>
              </w:rPr>
              <w:t>музыкальный колледж имени М.П. Мусоргского»; 2. ГБПОУ АО «Астраханский колледж культуры и искусств»;</w:t>
            </w:r>
          </w:p>
          <w:p w14:paraId="0CA00FD2" w14:textId="77777777" w:rsidR="00E01A8B" w:rsidRPr="00E01A8B" w:rsidRDefault="00E01A8B" w:rsidP="004E44F6">
            <w:pPr>
              <w:spacing w:line="230" w:lineRule="auto"/>
              <w:jc w:val="center"/>
              <w:rPr>
                <w:bCs/>
                <w:color w:val="000000"/>
                <w:spacing w:val="-2"/>
                <w:sz w:val="24"/>
                <w:lang w:eastAsia="ru-RU"/>
              </w:rPr>
            </w:pPr>
            <w:r w:rsidRPr="00E01A8B">
              <w:rPr>
                <w:bCs/>
                <w:spacing w:val="-2"/>
                <w:sz w:val="24"/>
                <w:szCs w:val="24"/>
                <w:lang w:eastAsia="ru-RU"/>
              </w:rPr>
              <w:t>3. Центр культурного развития в г.Нариманово.</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738BA402"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Приобретение товаров, работ, услуг</w:t>
            </w:r>
          </w:p>
        </w:tc>
      </w:tr>
      <w:tr w:rsidR="00E01A8B" w:rsidRPr="00E01A8B" w14:paraId="03FFB97B" w14:textId="77777777" w:rsidTr="00533101">
        <w:trPr>
          <w:trHeight w:val="58"/>
        </w:trPr>
        <w:tc>
          <w:tcPr>
            <w:tcW w:w="573" w:type="dxa"/>
            <w:tcBorders>
              <w:top w:val="single" w:sz="4" w:space="0" w:color="auto"/>
              <w:left w:val="single" w:sz="5" w:space="0" w:color="000000"/>
              <w:bottom w:val="single" w:sz="4" w:space="0" w:color="auto"/>
              <w:right w:val="single" w:sz="5" w:space="0" w:color="000000"/>
            </w:tcBorders>
            <w:shd w:val="clear" w:color="auto" w:fill="auto"/>
          </w:tcPr>
          <w:p w14:paraId="1227DD1D" w14:textId="77777777" w:rsidR="00E01A8B" w:rsidRPr="00E01A8B" w:rsidRDefault="00E01A8B" w:rsidP="004E44F6">
            <w:pPr>
              <w:contextualSpacing/>
              <w:jc w:val="center"/>
              <w:rPr>
                <w:rFonts w:eastAsia="Calibri"/>
                <w:sz w:val="24"/>
                <w:szCs w:val="24"/>
              </w:rPr>
            </w:pPr>
            <w:r w:rsidRPr="00E01A8B">
              <w:rPr>
                <w:rFonts w:eastAsia="Calibri"/>
                <w:sz w:val="24"/>
                <w:szCs w:val="24"/>
              </w:rPr>
              <w:t>1.15.</w:t>
            </w:r>
          </w:p>
        </w:tc>
        <w:tc>
          <w:tcPr>
            <w:tcW w:w="1484" w:type="dxa"/>
            <w:tcBorders>
              <w:top w:val="single" w:sz="5" w:space="0" w:color="000000"/>
              <w:left w:val="single" w:sz="5" w:space="0" w:color="000000"/>
              <w:bottom w:val="single" w:sz="5" w:space="0" w:color="000000"/>
              <w:right w:val="single" w:sz="5" w:space="0" w:color="000000"/>
            </w:tcBorders>
            <w:shd w:val="clear" w:color="auto" w:fill="auto"/>
          </w:tcPr>
          <w:p w14:paraId="1E5A63A0"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Переоснащены муниципальные библиотеки по модельному стандарту.</w:t>
            </w:r>
          </w:p>
          <w:p w14:paraId="0CACAC8C"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 xml:space="preserve"> Нарастающий итог</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14:paraId="57642BE8"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38F55433"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Ед.</w:t>
            </w:r>
          </w:p>
        </w:tc>
        <w:tc>
          <w:tcPr>
            <w:tcW w:w="708" w:type="dxa"/>
            <w:tcBorders>
              <w:top w:val="single" w:sz="5" w:space="0" w:color="000000"/>
              <w:left w:val="single" w:sz="5" w:space="0" w:color="000000"/>
              <w:bottom w:val="single" w:sz="5" w:space="0" w:color="000000"/>
              <w:right w:val="single" w:sz="5" w:space="0" w:color="000000"/>
            </w:tcBorders>
            <w:shd w:val="clear" w:color="auto" w:fill="auto"/>
          </w:tcPr>
          <w:p w14:paraId="36ABF81A" w14:textId="77777777" w:rsidR="00E01A8B" w:rsidRPr="00E01A8B" w:rsidRDefault="00E01A8B" w:rsidP="004E44F6">
            <w:pPr>
              <w:contextualSpacing/>
              <w:jc w:val="center"/>
              <w:rPr>
                <w:color w:val="000000"/>
                <w:spacing w:val="-2"/>
                <w:sz w:val="24"/>
                <w:szCs w:val="24"/>
                <w:lang w:eastAsia="ru-RU"/>
              </w:rPr>
            </w:pPr>
            <w:r w:rsidRPr="00E01A8B">
              <w:rPr>
                <w:color w:val="000000"/>
                <w:spacing w:val="-2"/>
                <w:sz w:val="24"/>
                <w:szCs w:val="24"/>
                <w:lang w:eastAsia="ru-RU"/>
              </w:rPr>
              <w:t>1</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E59D389"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2020</w:t>
            </w:r>
          </w:p>
        </w:tc>
        <w:tc>
          <w:tcPr>
            <w:tcW w:w="425" w:type="dxa"/>
            <w:tcBorders>
              <w:top w:val="single" w:sz="5" w:space="0" w:color="000000"/>
              <w:left w:val="single" w:sz="5" w:space="0" w:color="000000"/>
              <w:bottom w:val="single" w:sz="5" w:space="0" w:color="000000"/>
              <w:right w:val="single" w:sz="5" w:space="0" w:color="000000"/>
            </w:tcBorders>
            <w:shd w:val="clear" w:color="auto" w:fill="auto"/>
          </w:tcPr>
          <w:p w14:paraId="571523A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6105CBA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3662CDE3"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07815FD9"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1</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946CE45"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4</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7C63D6A6"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5</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1D2E973E"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5</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1F6CDF98"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2ECA9B4B" w14:textId="77777777" w:rsidR="00E01A8B" w:rsidRPr="00E01A8B" w:rsidRDefault="00E01A8B" w:rsidP="004E44F6">
            <w:pPr>
              <w:contextualSpacing/>
              <w:jc w:val="center"/>
              <w:rPr>
                <w:color w:val="000000"/>
                <w:spacing w:val="-2"/>
                <w:lang w:eastAsia="ru-RU"/>
              </w:rPr>
            </w:pPr>
            <w:r w:rsidRPr="00E01A8B">
              <w:rPr>
                <w:color w:val="000000"/>
                <w:spacing w:val="-2"/>
                <w:lang w:eastAsia="ru-RU"/>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2DB45441"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К 2024 году улучшилось качество библиотечного обслуживания за счет создания модельных библиотек. Обновление муниципальных библиотек повысит эффективность их работы и увеличит посещаемость на 12%. Создание модельных муниципальных библиотек по годам:</w:t>
            </w:r>
          </w:p>
          <w:p w14:paraId="7A110A71"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2020 год – 1 ед.</w:t>
            </w:r>
          </w:p>
          <w:p w14:paraId="7ACA802B" w14:textId="77777777" w:rsidR="00E01A8B" w:rsidRPr="00E01A8B" w:rsidRDefault="00E01A8B" w:rsidP="004E44F6">
            <w:pPr>
              <w:spacing w:line="230" w:lineRule="auto"/>
              <w:jc w:val="center"/>
              <w:rPr>
                <w:spacing w:val="-2"/>
                <w:sz w:val="24"/>
                <w:szCs w:val="24"/>
                <w:lang w:eastAsia="ru-RU"/>
              </w:rPr>
            </w:pPr>
            <w:r w:rsidRPr="00E01A8B">
              <w:rPr>
                <w:spacing w:val="-2"/>
                <w:sz w:val="24"/>
                <w:szCs w:val="24"/>
                <w:lang w:eastAsia="ru-RU"/>
              </w:rPr>
              <w:t>МКУК «Межпоселенческая Центральная библиотека» МО «Ахтубинский район» 2021 год – 0 ед. (нарастающим  итогом – 1 ед.). 2022    год – 3 ед. (нарастающим итогом – 4 ед.):</w:t>
            </w:r>
          </w:p>
          <w:p w14:paraId="45A3D9D9"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 МКУК «Камызякская межпоселенческая библиотека»; </w:t>
            </w:r>
          </w:p>
          <w:p w14:paraId="39E926C9"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 МКУК «Централизованная городская библиотечная система» г. Астрахань;</w:t>
            </w:r>
          </w:p>
          <w:p w14:paraId="4081B567"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3. МБУК «Централизованная библиотечная система» МО «Володарский район»;</w:t>
            </w:r>
          </w:p>
          <w:p w14:paraId="4B18F5BA"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2023 год – 1 ед. (нарастающим  итогом – 5 ед.):</w:t>
            </w:r>
          </w:p>
          <w:p w14:paraId="1797BB16"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1. МКУК «Харабалинская межпоселенческая библиотека» </w:t>
            </w:r>
          </w:p>
          <w:p w14:paraId="32F0FEA7" w14:textId="77777777" w:rsidR="00E01A8B" w:rsidRPr="00E01A8B" w:rsidRDefault="00E01A8B" w:rsidP="004E44F6">
            <w:pPr>
              <w:spacing w:line="230" w:lineRule="auto"/>
              <w:jc w:val="center"/>
              <w:rPr>
                <w:color w:val="000000"/>
                <w:spacing w:val="-2"/>
                <w:sz w:val="24"/>
                <w:lang w:eastAsia="ru-RU"/>
              </w:rPr>
            </w:pPr>
            <w:r w:rsidRPr="00E01A8B">
              <w:rPr>
                <w:rFonts w:ascii="&amp;quot" w:eastAsia="&amp;quot" w:hAnsi="&amp;quot" w:cs="&amp;quot"/>
                <w:spacing w:val="-2"/>
                <w:sz w:val="24"/>
                <w:szCs w:val="24"/>
                <w:lang w:eastAsia="ru-RU"/>
              </w:rPr>
              <w:t xml:space="preserve">2024 год </w:t>
            </w:r>
            <w:r w:rsidRPr="00E01A8B">
              <w:rPr>
                <w:spacing w:val="-2"/>
                <w:sz w:val="24"/>
                <w:szCs w:val="24"/>
                <w:lang w:eastAsia="ru-RU"/>
              </w:rPr>
              <w:t>–</w:t>
            </w:r>
            <w:r w:rsidRPr="00E01A8B">
              <w:rPr>
                <w:rFonts w:ascii="&amp;quot" w:eastAsia="&amp;quot" w:hAnsi="&amp;quot" w:cs="&amp;quot"/>
                <w:spacing w:val="-2"/>
                <w:sz w:val="24"/>
                <w:szCs w:val="24"/>
                <w:lang w:eastAsia="ru-RU"/>
              </w:rPr>
              <w:t xml:space="preserve"> 0 ед. (нарастающим итогом 5 ед.).</w:t>
            </w:r>
            <w:r w:rsidRPr="00E01A8B">
              <w:rPr>
                <w:spacing w:val="-2"/>
                <w:sz w:val="24"/>
                <w:szCs w:val="24"/>
                <w:lang w:eastAsia="ru-RU"/>
              </w:rPr>
              <w:t xml:space="preserve"> </w:t>
            </w:r>
          </w:p>
        </w:tc>
        <w:tc>
          <w:tcPr>
            <w:tcW w:w="1489" w:type="dxa"/>
            <w:tcBorders>
              <w:top w:val="single" w:sz="5" w:space="0" w:color="000000"/>
              <w:left w:val="single" w:sz="5" w:space="0" w:color="000000"/>
              <w:bottom w:val="single" w:sz="5" w:space="0" w:color="000000"/>
              <w:right w:val="single" w:sz="5" w:space="0" w:color="000000"/>
            </w:tcBorders>
            <w:shd w:val="clear" w:color="auto" w:fill="auto"/>
          </w:tcPr>
          <w:p w14:paraId="62662754"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Приобретение товаров, работ, услуг</w:t>
            </w:r>
          </w:p>
        </w:tc>
      </w:tr>
    </w:tbl>
    <w:p w14:paraId="047B4FBF" w14:textId="77777777" w:rsidR="00E01A8B" w:rsidRPr="00E01A8B" w:rsidRDefault="00E01A8B" w:rsidP="004E44F6">
      <w:pPr>
        <w:contextualSpacing/>
        <w:jc w:val="center"/>
        <w:rPr>
          <w:rFonts w:eastAsia="Calibri"/>
          <w:sz w:val="28"/>
          <w:szCs w:val="28"/>
        </w:rPr>
      </w:pPr>
    </w:p>
    <w:p w14:paraId="09AEFE60" w14:textId="77777777" w:rsidR="00E01A8B" w:rsidRPr="00E01A8B" w:rsidRDefault="00E01A8B" w:rsidP="004E44F6">
      <w:pPr>
        <w:contextualSpacing/>
        <w:rPr>
          <w:rFonts w:ascii="Calibri" w:hAnsi="Calibri"/>
          <w:sz w:val="2"/>
          <w:lang w:eastAsia="ru-RU"/>
        </w:rPr>
      </w:pPr>
      <w:r w:rsidRPr="00E01A8B">
        <w:rPr>
          <w:rFonts w:ascii="Calibri" w:hAnsi="Calibri"/>
          <w:sz w:val="2"/>
          <w:lang w:eastAsia="ru-RU"/>
        </w:rPr>
        <w:br w:type="textWrapping" w:clear="all"/>
      </w:r>
    </w:p>
    <w:p w14:paraId="19614DE4" w14:textId="77777777" w:rsidR="00E01A8B" w:rsidRPr="00E01A8B" w:rsidRDefault="00E01A8B" w:rsidP="004E44F6">
      <w:pPr>
        <w:contextualSpacing/>
        <w:jc w:val="center"/>
        <w:rPr>
          <w:rFonts w:ascii="Calibri" w:hAnsi="Calibri"/>
          <w:sz w:val="2"/>
          <w:lang w:eastAsia="ru-RU"/>
        </w:rPr>
      </w:pPr>
    </w:p>
    <w:p w14:paraId="44F5F354" w14:textId="77777777" w:rsidR="00E01A8B" w:rsidRPr="00E01A8B" w:rsidRDefault="00E01A8B" w:rsidP="004E44F6">
      <w:pPr>
        <w:contextualSpacing/>
        <w:jc w:val="center"/>
        <w:rPr>
          <w:rFonts w:ascii="Calibri" w:hAnsi="Calibri"/>
          <w:sz w:val="2"/>
          <w:lang w:eastAsia="ru-RU"/>
        </w:rPr>
      </w:pPr>
    </w:p>
    <w:p w14:paraId="2A84ACA4" w14:textId="77777777" w:rsidR="00E01A8B" w:rsidRPr="00E01A8B" w:rsidRDefault="00E01A8B" w:rsidP="004E44F6">
      <w:pPr>
        <w:contextualSpacing/>
        <w:jc w:val="center"/>
        <w:rPr>
          <w:rFonts w:ascii="Calibri" w:hAnsi="Calibri"/>
          <w:sz w:val="2"/>
          <w:lang w:eastAsia="ru-RU"/>
        </w:rPr>
      </w:pPr>
    </w:p>
    <w:p w14:paraId="3EDFE239" w14:textId="77777777" w:rsidR="00E01A8B" w:rsidRPr="00E01A8B" w:rsidRDefault="00E01A8B" w:rsidP="004E44F6">
      <w:pPr>
        <w:contextualSpacing/>
        <w:jc w:val="center"/>
        <w:rPr>
          <w:rFonts w:ascii="Calibri" w:hAnsi="Calibri"/>
          <w:sz w:val="2"/>
          <w:lang w:eastAsia="ru-RU"/>
        </w:rPr>
      </w:pPr>
    </w:p>
    <w:p w14:paraId="2DF68BF6" w14:textId="77777777" w:rsidR="00E01A8B" w:rsidRPr="00E01A8B" w:rsidRDefault="00E01A8B" w:rsidP="004E44F6">
      <w:pPr>
        <w:contextualSpacing/>
        <w:jc w:val="center"/>
        <w:rPr>
          <w:rFonts w:ascii="Calibri" w:hAnsi="Calibri"/>
          <w:sz w:val="2"/>
          <w:lang w:eastAsia="ru-RU"/>
        </w:rPr>
      </w:pPr>
    </w:p>
    <w:p w14:paraId="66641B61" w14:textId="77777777" w:rsidR="00E01A8B" w:rsidRPr="00E01A8B" w:rsidRDefault="00E01A8B" w:rsidP="004E44F6">
      <w:pPr>
        <w:tabs>
          <w:tab w:val="left" w:pos="5341"/>
        </w:tabs>
        <w:contextualSpacing/>
        <w:rPr>
          <w:rFonts w:ascii="Calibri" w:hAnsi="Calibri"/>
          <w:sz w:val="2"/>
          <w:lang w:eastAsia="ru-RU"/>
        </w:rPr>
      </w:pPr>
      <w:r w:rsidRPr="00E01A8B">
        <w:rPr>
          <w:rFonts w:ascii="Calibri" w:hAnsi="Calibri"/>
          <w:sz w:val="2"/>
          <w:lang w:eastAsia="ru-RU"/>
        </w:rPr>
        <w:tab/>
      </w:r>
    </w:p>
    <w:p w14:paraId="297B4F3A" w14:textId="77777777" w:rsidR="00E01A8B" w:rsidRPr="00E01A8B" w:rsidRDefault="00E01A8B" w:rsidP="004E44F6">
      <w:pPr>
        <w:tabs>
          <w:tab w:val="left" w:pos="5341"/>
        </w:tabs>
        <w:contextualSpacing/>
        <w:rPr>
          <w:rFonts w:ascii="Calibri" w:hAnsi="Calibri"/>
          <w:sz w:val="2"/>
          <w:lang w:eastAsia="ru-RU"/>
        </w:rPr>
      </w:pPr>
    </w:p>
    <w:p w14:paraId="7A9B28A0" w14:textId="77777777" w:rsidR="00E01A8B" w:rsidRPr="00E01A8B" w:rsidRDefault="00E01A8B" w:rsidP="004E44F6">
      <w:pPr>
        <w:tabs>
          <w:tab w:val="left" w:pos="5341"/>
        </w:tabs>
        <w:contextualSpacing/>
        <w:rPr>
          <w:rFonts w:ascii="Calibri" w:hAnsi="Calibri"/>
          <w:sz w:val="2"/>
          <w:lang w:eastAsia="ru-RU"/>
        </w:rPr>
      </w:pPr>
    </w:p>
    <w:p w14:paraId="2D728A0C" w14:textId="77777777" w:rsidR="00E01A8B" w:rsidRPr="00E01A8B" w:rsidRDefault="00E01A8B" w:rsidP="004E44F6">
      <w:pPr>
        <w:tabs>
          <w:tab w:val="left" w:pos="5341"/>
        </w:tabs>
        <w:contextualSpacing/>
        <w:rPr>
          <w:rFonts w:ascii="Calibri" w:hAnsi="Calibri"/>
          <w:sz w:val="2"/>
          <w:lang w:eastAsia="ru-RU"/>
        </w:rPr>
      </w:pPr>
    </w:p>
    <w:p w14:paraId="1E26B505" w14:textId="77777777" w:rsidR="00E01A8B" w:rsidRPr="00E01A8B" w:rsidRDefault="00E01A8B" w:rsidP="004E44F6">
      <w:pPr>
        <w:tabs>
          <w:tab w:val="left" w:pos="5341"/>
        </w:tabs>
        <w:contextualSpacing/>
        <w:rPr>
          <w:rFonts w:ascii="Calibri" w:hAnsi="Calibri"/>
          <w:sz w:val="2"/>
          <w:lang w:eastAsia="ru-RU"/>
        </w:rPr>
      </w:pPr>
    </w:p>
    <w:p w14:paraId="4DFB3F4E" w14:textId="77777777" w:rsidR="00E01A8B" w:rsidRPr="00E01A8B" w:rsidRDefault="00E01A8B" w:rsidP="004E44F6">
      <w:pPr>
        <w:tabs>
          <w:tab w:val="left" w:pos="5341"/>
        </w:tabs>
        <w:contextualSpacing/>
        <w:rPr>
          <w:rFonts w:ascii="Calibri" w:hAnsi="Calibri"/>
          <w:sz w:val="2"/>
          <w:lang w:eastAsia="ru-RU"/>
        </w:rPr>
      </w:pPr>
    </w:p>
    <w:p w14:paraId="3AB87FE8" w14:textId="77777777" w:rsidR="00E01A8B" w:rsidRPr="00E01A8B" w:rsidRDefault="00E01A8B" w:rsidP="004E44F6">
      <w:pPr>
        <w:tabs>
          <w:tab w:val="left" w:pos="5341"/>
        </w:tabs>
        <w:contextualSpacing/>
        <w:rPr>
          <w:rFonts w:ascii="Calibri" w:hAnsi="Calibri"/>
          <w:sz w:val="2"/>
          <w:lang w:eastAsia="ru-RU"/>
        </w:rPr>
      </w:pPr>
    </w:p>
    <w:p w14:paraId="530FC8B0" w14:textId="77777777" w:rsidR="00E01A8B" w:rsidRPr="00E01A8B" w:rsidRDefault="00E01A8B" w:rsidP="004E44F6">
      <w:pPr>
        <w:tabs>
          <w:tab w:val="left" w:pos="5341"/>
        </w:tabs>
        <w:contextualSpacing/>
        <w:rPr>
          <w:rFonts w:ascii="Calibri" w:hAnsi="Calibri"/>
          <w:sz w:val="2"/>
          <w:lang w:eastAsia="ru-RU"/>
        </w:rPr>
      </w:pPr>
    </w:p>
    <w:p w14:paraId="1F92E6E0" w14:textId="77777777" w:rsidR="00E01A8B" w:rsidRPr="00E01A8B" w:rsidRDefault="00E01A8B" w:rsidP="004E44F6">
      <w:pPr>
        <w:tabs>
          <w:tab w:val="left" w:pos="5341"/>
        </w:tabs>
        <w:contextualSpacing/>
        <w:rPr>
          <w:rFonts w:ascii="Calibri" w:hAnsi="Calibri"/>
          <w:sz w:val="2"/>
          <w:lang w:eastAsia="ru-RU"/>
        </w:rPr>
      </w:pPr>
    </w:p>
    <w:p w14:paraId="61AFD82B" w14:textId="77777777" w:rsidR="00E01A8B" w:rsidRPr="00E01A8B" w:rsidRDefault="00E01A8B" w:rsidP="004E44F6">
      <w:pPr>
        <w:tabs>
          <w:tab w:val="left" w:pos="5341"/>
        </w:tabs>
        <w:contextualSpacing/>
        <w:rPr>
          <w:rFonts w:ascii="Calibri" w:hAnsi="Calibri"/>
          <w:sz w:val="2"/>
          <w:lang w:eastAsia="ru-RU"/>
        </w:rPr>
      </w:pPr>
    </w:p>
    <w:p w14:paraId="3204DDB0" w14:textId="77777777" w:rsidR="00E01A8B" w:rsidRPr="00E01A8B" w:rsidRDefault="00E01A8B" w:rsidP="004E44F6">
      <w:pPr>
        <w:tabs>
          <w:tab w:val="left" w:pos="5341"/>
        </w:tabs>
        <w:contextualSpacing/>
        <w:rPr>
          <w:rFonts w:ascii="Calibri" w:hAnsi="Calibri"/>
          <w:sz w:val="2"/>
          <w:lang w:eastAsia="ru-RU"/>
        </w:rPr>
      </w:pPr>
    </w:p>
    <w:p w14:paraId="7FB96A45" w14:textId="77777777" w:rsidR="00E01A8B" w:rsidRPr="00E01A8B" w:rsidRDefault="00E01A8B" w:rsidP="004E44F6">
      <w:pPr>
        <w:tabs>
          <w:tab w:val="left" w:pos="5341"/>
        </w:tabs>
        <w:contextualSpacing/>
        <w:rPr>
          <w:rFonts w:ascii="Calibri" w:hAnsi="Calibri"/>
          <w:sz w:val="2"/>
          <w:lang w:eastAsia="ru-RU"/>
        </w:rPr>
      </w:pPr>
    </w:p>
    <w:p w14:paraId="072EE842" w14:textId="77777777" w:rsidR="00E01A8B" w:rsidRPr="00E01A8B" w:rsidRDefault="00E01A8B" w:rsidP="004E44F6">
      <w:pPr>
        <w:tabs>
          <w:tab w:val="left" w:pos="5341"/>
        </w:tabs>
        <w:contextualSpacing/>
        <w:rPr>
          <w:rFonts w:ascii="Calibri" w:hAnsi="Calibri"/>
          <w:sz w:val="2"/>
          <w:lang w:eastAsia="ru-RU"/>
        </w:rPr>
      </w:pPr>
    </w:p>
    <w:p w14:paraId="2D90E3F3" w14:textId="77777777" w:rsidR="00E01A8B" w:rsidRPr="00E01A8B" w:rsidRDefault="00E01A8B" w:rsidP="004E44F6">
      <w:pPr>
        <w:tabs>
          <w:tab w:val="left" w:pos="5341"/>
        </w:tabs>
        <w:contextualSpacing/>
        <w:rPr>
          <w:rFonts w:ascii="Calibri" w:hAnsi="Calibri"/>
          <w:sz w:val="2"/>
          <w:lang w:eastAsia="ru-RU"/>
        </w:rPr>
      </w:pPr>
    </w:p>
    <w:p w14:paraId="2A85AF0E" w14:textId="77777777" w:rsidR="00E01A8B" w:rsidRPr="00E01A8B" w:rsidRDefault="00E01A8B" w:rsidP="004E44F6">
      <w:pPr>
        <w:tabs>
          <w:tab w:val="left" w:pos="5341"/>
        </w:tabs>
        <w:contextualSpacing/>
        <w:rPr>
          <w:rFonts w:ascii="Calibri" w:hAnsi="Calibri"/>
          <w:sz w:val="2"/>
          <w:lang w:eastAsia="ru-RU"/>
        </w:rPr>
      </w:pPr>
    </w:p>
    <w:p w14:paraId="65997464" w14:textId="77777777" w:rsidR="00E01A8B" w:rsidRPr="00E01A8B" w:rsidRDefault="00E01A8B" w:rsidP="004E44F6">
      <w:pPr>
        <w:tabs>
          <w:tab w:val="left" w:pos="5341"/>
        </w:tabs>
        <w:contextualSpacing/>
        <w:rPr>
          <w:rFonts w:ascii="Calibri" w:hAnsi="Calibri"/>
          <w:sz w:val="2"/>
          <w:lang w:eastAsia="ru-RU"/>
        </w:rPr>
      </w:pPr>
    </w:p>
    <w:p w14:paraId="4B130508" w14:textId="77777777" w:rsidR="00E01A8B" w:rsidRPr="00E01A8B" w:rsidRDefault="00E01A8B" w:rsidP="004E44F6">
      <w:pPr>
        <w:tabs>
          <w:tab w:val="left" w:pos="5341"/>
        </w:tabs>
        <w:contextualSpacing/>
        <w:rPr>
          <w:rFonts w:ascii="Calibri" w:hAnsi="Calibri"/>
          <w:sz w:val="2"/>
          <w:lang w:eastAsia="ru-RU"/>
        </w:rPr>
      </w:pPr>
    </w:p>
    <w:p w14:paraId="33B4E28B" w14:textId="77777777" w:rsidR="00E01A8B" w:rsidRPr="00E01A8B" w:rsidRDefault="00E01A8B" w:rsidP="004E44F6">
      <w:pPr>
        <w:tabs>
          <w:tab w:val="left" w:pos="5341"/>
        </w:tabs>
        <w:contextualSpacing/>
        <w:rPr>
          <w:rFonts w:ascii="Calibri" w:hAnsi="Calibri"/>
          <w:sz w:val="2"/>
          <w:lang w:eastAsia="ru-RU"/>
        </w:rPr>
      </w:pPr>
    </w:p>
    <w:p w14:paraId="3D63B1C8" w14:textId="77777777" w:rsidR="00E01A8B" w:rsidRPr="00E01A8B" w:rsidRDefault="00E01A8B" w:rsidP="004E44F6">
      <w:pPr>
        <w:tabs>
          <w:tab w:val="left" w:pos="5341"/>
        </w:tabs>
        <w:contextualSpacing/>
        <w:rPr>
          <w:rFonts w:ascii="Calibri" w:hAnsi="Calibri"/>
          <w:sz w:val="2"/>
          <w:lang w:eastAsia="ru-RU"/>
        </w:rPr>
      </w:pPr>
    </w:p>
    <w:p w14:paraId="34A823D8" w14:textId="77777777" w:rsidR="00E01A8B" w:rsidRPr="00E01A8B" w:rsidRDefault="00E01A8B" w:rsidP="004E44F6">
      <w:pPr>
        <w:tabs>
          <w:tab w:val="left" w:pos="5341"/>
        </w:tabs>
        <w:contextualSpacing/>
        <w:rPr>
          <w:rFonts w:ascii="Calibri" w:hAnsi="Calibri"/>
          <w:sz w:val="2"/>
          <w:lang w:eastAsia="ru-RU"/>
        </w:rPr>
      </w:pPr>
    </w:p>
    <w:p w14:paraId="3173D54F" w14:textId="77777777" w:rsidR="00E01A8B" w:rsidRPr="00E01A8B" w:rsidRDefault="00E01A8B" w:rsidP="004E44F6">
      <w:pPr>
        <w:tabs>
          <w:tab w:val="left" w:pos="5341"/>
        </w:tabs>
        <w:contextualSpacing/>
        <w:rPr>
          <w:rFonts w:ascii="Calibri" w:hAnsi="Calibri"/>
          <w:sz w:val="2"/>
          <w:lang w:eastAsia="ru-RU"/>
        </w:rPr>
      </w:pPr>
    </w:p>
    <w:p w14:paraId="43CB083F" w14:textId="77777777" w:rsidR="00E01A8B" w:rsidRPr="00E01A8B" w:rsidRDefault="00E01A8B" w:rsidP="004E44F6">
      <w:pPr>
        <w:tabs>
          <w:tab w:val="left" w:pos="5341"/>
        </w:tabs>
        <w:contextualSpacing/>
        <w:rPr>
          <w:rFonts w:ascii="Calibri" w:hAnsi="Calibri"/>
          <w:sz w:val="2"/>
          <w:lang w:eastAsia="ru-RU"/>
        </w:rPr>
      </w:pPr>
    </w:p>
    <w:p w14:paraId="5F083CD7" w14:textId="77777777" w:rsidR="00E01A8B" w:rsidRPr="00E01A8B" w:rsidRDefault="00E01A8B" w:rsidP="004E44F6">
      <w:pPr>
        <w:tabs>
          <w:tab w:val="left" w:pos="5341"/>
        </w:tabs>
        <w:contextualSpacing/>
        <w:rPr>
          <w:rFonts w:ascii="Calibri" w:hAnsi="Calibri"/>
          <w:sz w:val="2"/>
          <w:lang w:eastAsia="ru-RU"/>
        </w:rPr>
      </w:pPr>
    </w:p>
    <w:p w14:paraId="5A12E9C8" w14:textId="77777777" w:rsidR="00E01A8B" w:rsidRPr="00E01A8B" w:rsidRDefault="00E01A8B" w:rsidP="004E44F6">
      <w:pPr>
        <w:tabs>
          <w:tab w:val="left" w:pos="5341"/>
        </w:tabs>
        <w:contextualSpacing/>
        <w:rPr>
          <w:rFonts w:ascii="Calibri" w:hAnsi="Calibri"/>
          <w:sz w:val="2"/>
          <w:lang w:eastAsia="ru-RU"/>
        </w:rPr>
      </w:pPr>
    </w:p>
    <w:p w14:paraId="229F8A28" w14:textId="77777777" w:rsidR="00E01A8B" w:rsidRPr="00E01A8B" w:rsidRDefault="00E01A8B" w:rsidP="004E44F6">
      <w:pPr>
        <w:spacing w:after="200" w:line="230" w:lineRule="auto"/>
        <w:jc w:val="center"/>
        <w:rPr>
          <w:color w:val="000000"/>
          <w:spacing w:val="-2"/>
          <w:sz w:val="28"/>
          <w:lang w:eastAsia="ru-RU"/>
        </w:rPr>
      </w:pPr>
      <w:r w:rsidRPr="00E01A8B">
        <w:rPr>
          <w:spacing w:val="-2"/>
          <w:sz w:val="28"/>
          <w:szCs w:val="28"/>
          <w:lang w:eastAsia="ru-RU"/>
        </w:rPr>
        <w:t>5. Финансовое обеспечение реализации регионального проекта</w:t>
      </w:r>
    </w:p>
    <w:tbl>
      <w:tblPr>
        <w:tblW w:w="14884" w:type="dxa"/>
        <w:jc w:val="center"/>
        <w:tblLayout w:type="fixed"/>
        <w:tblCellMar>
          <w:left w:w="0" w:type="dxa"/>
          <w:right w:w="0" w:type="dxa"/>
        </w:tblCellMar>
        <w:tblLook w:val="04A0" w:firstRow="1" w:lastRow="0" w:firstColumn="1" w:lastColumn="0" w:noHBand="0" w:noVBand="1"/>
      </w:tblPr>
      <w:tblGrid>
        <w:gridCol w:w="1276"/>
        <w:gridCol w:w="4961"/>
        <w:gridCol w:w="1134"/>
        <w:gridCol w:w="1134"/>
        <w:gridCol w:w="1134"/>
        <w:gridCol w:w="1134"/>
        <w:gridCol w:w="1276"/>
        <w:gridCol w:w="1418"/>
        <w:gridCol w:w="1417"/>
      </w:tblGrid>
      <w:tr w:rsidR="00E01A8B" w:rsidRPr="00E01A8B" w14:paraId="6987ED48" w14:textId="77777777" w:rsidTr="00533101">
        <w:trPr>
          <w:trHeight w:hRule="exact" w:val="429"/>
          <w:jc w:val="center"/>
        </w:trPr>
        <w:tc>
          <w:tcPr>
            <w:tcW w:w="1276"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5D83D49B" w14:textId="77777777" w:rsidR="00E01A8B" w:rsidRPr="00E01A8B" w:rsidRDefault="00E01A8B" w:rsidP="004E44F6">
            <w:pPr>
              <w:jc w:val="center"/>
              <w:rPr>
                <w:lang w:eastAsia="ru-RU"/>
              </w:rPr>
            </w:pPr>
            <w:r w:rsidRPr="00E01A8B">
              <w:rPr>
                <w:lang w:eastAsia="ru-RU"/>
              </w:rPr>
              <w:t>№ п/п</w:t>
            </w:r>
          </w:p>
        </w:tc>
        <w:tc>
          <w:tcPr>
            <w:tcW w:w="4961"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2580215E" w14:textId="77777777" w:rsidR="00E01A8B" w:rsidRPr="00E01A8B" w:rsidRDefault="00E01A8B" w:rsidP="004E44F6">
            <w:pPr>
              <w:jc w:val="center"/>
              <w:rPr>
                <w:lang w:eastAsia="ru-RU"/>
              </w:rPr>
            </w:pPr>
            <w:r w:rsidRPr="00E01A8B">
              <w:rPr>
                <w:lang w:eastAsia="ru-RU"/>
              </w:rPr>
              <w:t>Наименование результата и источники финансирования</w:t>
            </w:r>
          </w:p>
        </w:tc>
        <w:tc>
          <w:tcPr>
            <w:tcW w:w="7230" w:type="dxa"/>
            <w:gridSpan w:val="6"/>
            <w:tcBorders>
              <w:top w:val="single" w:sz="5" w:space="0" w:color="000000"/>
              <w:left w:val="single" w:sz="5" w:space="0" w:color="000000"/>
              <w:bottom w:val="single" w:sz="5" w:space="0" w:color="000000"/>
              <w:right w:val="single" w:sz="5" w:space="0" w:color="000000"/>
            </w:tcBorders>
            <w:shd w:val="clear" w:color="auto" w:fill="auto"/>
          </w:tcPr>
          <w:p w14:paraId="3F8CCB92" w14:textId="77777777" w:rsidR="00E01A8B" w:rsidRPr="00E01A8B" w:rsidRDefault="00E01A8B" w:rsidP="004E44F6">
            <w:pPr>
              <w:jc w:val="center"/>
              <w:rPr>
                <w:lang w:eastAsia="ru-RU"/>
              </w:rPr>
            </w:pPr>
            <w:r w:rsidRPr="00E01A8B">
              <w:rPr>
                <w:lang w:eastAsia="ru-RU"/>
              </w:rPr>
              <w:t>Объем финансового обеспечения по годам реализации (тыс. рублей)</w:t>
            </w:r>
          </w:p>
        </w:tc>
        <w:tc>
          <w:tcPr>
            <w:tcW w:w="1417"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176A7144" w14:textId="77777777" w:rsidR="00E01A8B" w:rsidRPr="00E01A8B" w:rsidRDefault="00E01A8B" w:rsidP="004E44F6">
            <w:pPr>
              <w:jc w:val="center"/>
              <w:rPr>
                <w:lang w:eastAsia="ru-RU"/>
              </w:rPr>
            </w:pPr>
            <w:r w:rsidRPr="00E01A8B">
              <w:rPr>
                <w:lang w:eastAsia="ru-RU"/>
              </w:rPr>
              <w:t>Всего (тыс. рублей)</w:t>
            </w:r>
          </w:p>
        </w:tc>
      </w:tr>
      <w:tr w:rsidR="00E01A8B" w:rsidRPr="00E01A8B" w14:paraId="4E35CC89" w14:textId="77777777" w:rsidTr="00533101">
        <w:trPr>
          <w:trHeight w:hRule="exact" w:val="287"/>
          <w:jc w:val="center"/>
        </w:trPr>
        <w:tc>
          <w:tcPr>
            <w:tcW w:w="1276" w:type="dxa"/>
            <w:vMerge/>
            <w:tcBorders>
              <w:top w:val="single" w:sz="5" w:space="0" w:color="000000"/>
              <w:left w:val="single" w:sz="5" w:space="0" w:color="000000"/>
              <w:bottom w:val="single" w:sz="5" w:space="0" w:color="000000"/>
              <w:right w:val="single" w:sz="5" w:space="0" w:color="000000"/>
            </w:tcBorders>
            <w:shd w:val="clear" w:color="auto" w:fill="auto"/>
          </w:tcPr>
          <w:p w14:paraId="1EA6CA1C" w14:textId="77777777" w:rsidR="00E01A8B" w:rsidRPr="00E01A8B" w:rsidRDefault="00E01A8B" w:rsidP="004E44F6">
            <w:pPr>
              <w:jc w:val="center"/>
              <w:rPr>
                <w:lang w:eastAsia="ru-RU"/>
              </w:rPr>
            </w:pPr>
          </w:p>
        </w:tc>
        <w:tc>
          <w:tcPr>
            <w:tcW w:w="4961" w:type="dxa"/>
            <w:vMerge/>
            <w:tcBorders>
              <w:top w:val="single" w:sz="5" w:space="0" w:color="000000"/>
              <w:left w:val="single" w:sz="5" w:space="0" w:color="000000"/>
              <w:bottom w:val="single" w:sz="5" w:space="0" w:color="000000"/>
              <w:right w:val="single" w:sz="5" w:space="0" w:color="000000"/>
            </w:tcBorders>
            <w:shd w:val="clear" w:color="auto" w:fill="auto"/>
          </w:tcPr>
          <w:p w14:paraId="7FA45DAC" w14:textId="77777777" w:rsidR="00E01A8B" w:rsidRPr="00E01A8B" w:rsidRDefault="00E01A8B" w:rsidP="004E44F6">
            <w:pPr>
              <w:jc w:val="center"/>
              <w:rPr>
                <w:lang w:eastAsia="ru-RU"/>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FAA96F4" w14:textId="77777777" w:rsidR="00E01A8B" w:rsidRPr="00E01A8B" w:rsidRDefault="00E01A8B" w:rsidP="004E44F6">
            <w:pPr>
              <w:jc w:val="center"/>
              <w:rPr>
                <w:lang w:eastAsia="ru-RU"/>
              </w:rPr>
            </w:pPr>
            <w:r w:rsidRPr="00E01A8B">
              <w:rPr>
                <w:lang w:eastAsia="ru-RU"/>
              </w:rPr>
              <w:t>2019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E6DF811" w14:textId="77777777" w:rsidR="00E01A8B" w:rsidRPr="00E01A8B" w:rsidRDefault="00E01A8B" w:rsidP="004E44F6">
            <w:pPr>
              <w:jc w:val="center"/>
              <w:rPr>
                <w:lang w:eastAsia="ru-RU"/>
              </w:rPr>
            </w:pPr>
            <w:r w:rsidRPr="00E01A8B">
              <w:rPr>
                <w:lang w:eastAsia="ru-RU"/>
              </w:rPr>
              <w:t>2020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BD26D75" w14:textId="77777777" w:rsidR="00E01A8B" w:rsidRPr="00E01A8B" w:rsidRDefault="00E01A8B" w:rsidP="004E44F6">
            <w:pPr>
              <w:jc w:val="center"/>
              <w:rPr>
                <w:lang w:eastAsia="ru-RU"/>
              </w:rPr>
            </w:pPr>
            <w:r w:rsidRPr="00E01A8B">
              <w:rPr>
                <w:lang w:eastAsia="ru-RU"/>
              </w:rPr>
              <w:t>2021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2BDEDB4" w14:textId="77777777" w:rsidR="00E01A8B" w:rsidRPr="00E01A8B" w:rsidRDefault="00E01A8B" w:rsidP="004E44F6">
            <w:pPr>
              <w:jc w:val="center"/>
              <w:rPr>
                <w:lang w:eastAsia="ru-RU"/>
              </w:rPr>
            </w:pPr>
            <w:r w:rsidRPr="00E01A8B">
              <w:rPr>
                <w:lang w:eastAsia="ru-RU"/>
              </w:rPr>
              <w:t>2022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B55082E" w14:textId="77777777" w:rsidR="00E01A8B" w:rsidRPr="00E01A8B" w:rsidRDefault="00E01A8B" w:rsidP="004E44F6">
            <w:pPr>
              <w:jc w:val="center"/>
              <w:rPr>
                <w:lang w:eastAsia="ru-RU"/>
              </w:rPr>
            </w:pPr>
            <w:r w:rsidRPr="00E01A8B">
              <w:rPr>
                <w:lang w:eastAsia="ru-RU"/>
              </w:rPr>
              <w:t>2023</w:t>
            </w:r>
          </w:p>
        </w:tc>
        <w:tc>
          <w:tcPr>
            <w:tcW w:w="1418" w:type="dxa"/>
            <w:tcBorders>
              <w:top w:val="single" w:sz="5" w:space="0" w:color="000000"/>
              <w:left w:val="single" w:sz="5" w:space="0" w:color="000000"/>
              <w:bottom w:val="single" w:sz="5" w:space="0" w:color="000000"/>
              <w:right w:val="single" w:sz="5" w:space="0" w:color="000000"/>
            </w:tcBorders>
            <w:shd w:val="clear" w:color="auto" w:fill="auto"/>
          </w:tcPr>
          <w:p w14:paraId="782794DD" w14:textId="77777777" w:rsidR="00E01A8B" w:rsidRPr="00E01A8B" w:rsidRDefault="00E01A8B" w:rsidP="004E44F6">
            <w:pPr>
              <w:jc w:val="center"/>
              <w:rPr>
                <w:lang w:eastAsia="ru-RU"/>
              </w:rPr>
            </w:pPr>
            <w:r w:rsidRPr="00E01A8B">
              <w:rPr>
                <w:lang w:eastAsia="ru-RU"/>
              </w:rPr>
              <w:t>2024</w:t>
            </w:r>
          </w:p>
        </w:tc>
        <w:tc>
          <w:tcPr>
            <w:tcW w:w="1417" w:type="dxa"/>
            <w:vMerge/>
            <w:tcBorders>
              <w:top w:val="single" w:sz="5" w:space="0" w:color="000000"/>
              <w:left w:val="single" w:sz="5" w:space="0" w:color="000000"/>
              <w:bottom w:val="single" w:sz="5" w:space="0" w:color="000000"/>
              <w:right w:val="single" w:sz="5" w:space="0" w:color="000000"/>
            </w:tcBorders>
            <w:shd w:val="clear" w:color="auto" w:fill="auto"/>
          </w:tcPr>
          <w:p w14:paraId="2186DF6B" w14:textId="77777777" w:rsidR="00E01A8B" w:rsidRPr="00E01A8B" w:rsidRDefault="00E01A8B" w:rsidP="004E44F6">
            <w:pPr>
              <w:jc w:val="center"/>
              <w:rPr>
                <w:lang w:eastAsia="ru-RU"/>
              </w:rPr>
            </w:pPr>
          </w:p>
        </w:tc>
      </w:tr>
      <w:tr w:rsidR="00E01A8B" w:rsidRPr="00E01A8B" w14:paraId="0189A408" w14:textId="77777777" w:rsidTr="00533101">
        <w:trPr>
          <w:trHeight w:hRule="exact" w:val="58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F4743F" w14:textId="77777777" w:rsidR="00E01A8B" w:rsidRPr="00E01A8B" w:rsidRDefault="00E01A8B" w:rsidP="004E44F6">
            <w:pPr>
              <w:jc w:val="center"/>
              <w:rPr>
                <w:lang w:eastAsia="ru-RU"/>
              </w:rPr>
            </w:pPr>
            <w:r w:rsidRPr="00E01A8B">
              <w:rPr>
                <w:lang w:eastAsia="ru-RU"/>
              </w:rPr>
              <w:t>1.</w:t>
            </w:r>
          </w:p>
        </w:tc>
        <w:tc>
          <w:tcPr>
            <w:tcW w:w="13608"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1C4B83" w14:textId="77777777" w:rsidR="00E01A8B" w:rsidRPr="00E01A8B" w:rsidRDefault="00E01A8B" w:rsidP="004E44F6">
            <w:pPr>
              <w:jc w:val="center"/>
              <w:rPr>
                <w:lang w:eastAsia="ru-RU"/>
              </w:rPr>
            </w:pPr>
            <w:r w:rsidRPr="00E01A8B">
              <w:rPr>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18E4BD02" w14:textId="77777777" w:rsidTr="00533101">
        <w:trPr>
          <w:trHeight w:hRule="exact" w:val="121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6671C5" w14:textId="77777777" w:rsidR="00E01A8B" w:rsidRPr="00E01A8B" w:rsidRDefault="00E01A8B" w:rsidP="004E44F6">
            <w:pPr>
              <w:jc w:val="center"/>
              <w:rPr>
                <w:lang w:eastAsia="ru-RU"/>
              </w:rPr>
            </w:pPr>
            <w:r w:rsidRPr="00E01A8B">
              <w:rPr>
                <w:lang w:eastAsia="ru-RU"/>
              </w:rPr>
              <w:t>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D274226" w14:textId="77777777" w:rsidR="00E01A8B" w:rsidRPr="00E01A8B" w:rsidRDefault="00E01A8B" w:rsidP="004E44F6">
            <w:pPr>
              <w:jc w:val="center"/>
              <w:rPr>
                <w:lang w:eastAsia="ru-RU"/>
              </w:rPr>
            </w:pPr>
            <w:r w:rsidRPr="00E01A8B">
              <w:rPr>
                <w:lang w:eastAsia="ru-RU"/>
              </w:rPr>
              <w:t>Проведена реновация региональных и (или) муниципальных организаций отрасли культуры, направленная на улучшение качества культурной среды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2177E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01645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73658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0AB28C" w14:textId="77777777" w:rsidR="00E01A8B" w:rsidRPr="00E01A8B" w:rsidRDefault="00E01A8B" w:rsidP="004E44F6">
            <w:pPr>
              <w:jc w:val="center"/>
              <w:rPr>
                <w:lang w:eastAsia="ru-RU"/>
              </w:rPr>
            </w:pPr>
            <w:r w:rsidRPr="00E01A8B">
              <w:rPr>
                <w:lang w:eastAsia="ru-RU"/>
              </w:rPr>
              <w:t>53 837,79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70A223" w14:textId="77777777" w:rsidR="00E01A8B" w:rsidRPr="00E01A8B" w:rsidRDefault="00E01A8B" w:rsidP="004E44F6">
            <w:pPr>
              <w:jc w:val="center"/>
              <w:rPr>
                <w:lang w:eastAsia="ru-RU"/>
              </w:rPr>
            </w:pPr>
            <w:r w:rsidRPr="00E01A8B">
              <w:rPr>
                <w:lang w:eastAsia="ru-RU"/>
              </w:rPr>
              <w:t>163 492,50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090D87"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58D4B4" w14:textId="77777777" w:rsidR="00E01A8B" w:rsidRPr="00E01A8B" w:rsidRDefault="00E01A8B" w:rsidP="004E44F6">
            <w:pPr>
              <w:jc w:val="center"/>
              <w:rPr>
                <w:lang w:eastAsia="ru-RU"/>
              </w:rPr>
            </w:pPr>
            <w:r w:rsidRPr="00E01A8B">
              <w:rPr>
                <w:lang w:eastAsia="ru-RU"/>
              </w:rPr>
              <w:t>217 330,29</w:t>
            </w:r>
          </w:p>
        </w:tc>
      </w:tr>
      <w:tr w:rsidR="00E01A8B" w:rsidRPr="00E01A8B" w14:paraId="1F251123" w14:textId="77777777" w:rsidTr="00533101">
        <w:trPr>
          <w:trHeight w:hRule="exact" w:val="71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33B15F" w14:textId="77777777" w:rsidR="00E01A8B" w:rsidRPr="00E01A8B" w:rsidRDefault="00E01A8B" w:rsidP="004E44F6">
            <w:pPr>
              <w:jc w:val="center"/>
              <w:rPr>
                <w:lang w:eastAsia="ru-RU"/>
              </w:rPr>
            </w:pPr>
            <w:r w:rsidRPr="00E01A8B">
              <w:rPr>
                <w:lang w:eastAsia="ru-RU"/>
              </w:rPr>
              <w:t>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285377"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16E0C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BA4FB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91115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5446F4" w14:textId="77777777" w:rsidR="00E01A8B" w:rsidRPr="00E01A8B" w:rsidRDefault="00E01A8B" w:rsidP="004E44F6">
            <w:pPr>
              <w:jc w:val="center"/>
              <w:rPr>
                <w:lang w:eastAsia="ru-RU"/>
              </w:rPr>
            </w:pPr>
            <w:r w:rsidRPr="00E01A8B">
              <w:rPr>
                <w:lang w:eastAsia="ru-RU"/>
              </w:rPr>
              <w:t>53 837,79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32B629" w14:textId="77777777" w:rsidR="00E01A8B" w:rsidRPr="00E01A8B" w:rsidRDefault="00E01A8B" w:rsidP="004E44F6">
            <w:pPr>
              <w:jc w:val="center"/>
              <w:rPr>
                <w:lang w:eastAsia="ru-RU"/>
              </w:rPr>
            </w:pPr>
            <w:r w:rsidRPr="00E01A8B">
              <w:rPr>
                <w:lang w:eastAsia="ru-RU"/>
              </w:rPr>
              <w:t>163 492,50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83339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5EE286" w14:textId="77777777" w:rsidR="00E01A8B" w:rsidRPr="00E01A8B" w:rsidRDefault="00E01A8B" w:rsidP="004E44F6">
            <w:pPr>
              <w:jc w:val="center"/>
              <w:rPr>
                <w:lang w:eastAsia="ru-RU"/>
              </w:rPr>
            </w:pPr>
            <w:r w:rsidRPr="00E01A8B">
              <w:rPr>
                <w:lang w:eastAsia="ru-RU"/>
              </w:rPr>
              <w:t>217 330,29</w:t>
            </w:r>
          </w:p>
        </w:tc>
      </w:tr>
      <w:tr w:rsidR="00E01A8B" w:rsidRPr="00E01A8B" w14:paraId="09AC4048" w14:textId="77777777" w:rsidTr="00533101">
        <w:trPr>
          <w:trHeight w:hRule="exact" w:val="42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0F391D" w14:textId="77777777" w:rsidR="00E01A8B" w:rsidRPr="00E01A8B" w:rsidRDefault="00E01A8B" w:rsidP="004E44F6">
            <w:pPr>
              <w:jc w:val="center"/>
              <w:rPr>
                <w:lang w:eastAsia="ru-RU"/>
              </w:rPr>
            </w:pPr>
            <w:r w:rsidRPr="00E01A8B">
              <w:rPr>
                <w:lang w:eastAsia="ru-RU"/>
              </w:rPr>
              <w:t>1.1.1.1.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0EFFBA"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75558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5E85B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3C925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C83F00" w14:textId="77777777" w:rsidR="00E01A8B" w:rsidRPr="00E01A8B" w:rsidRDefault="00E01A8B" w:rsidP="004E44F6">
            <w:pPr>
              <w:jc w:val="center"/>
              <w:rPr>
                <w:lang w:eastAsia="ru-RU"/>
              </w:rPr>
            </w:pPr>
            <w:r w:rsidRPr="00E01A8B">
              <w:rPr>
                <w:lang w:eastAsia="ru-RU"/>
              </w:rPr>
              <w:t>53 837,79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25997A" w14:textId="77777777" w:rsidR="00E01A8B" w:rsidRPr="00E01A8B" w:rsidRDefault="00E01A8B" w:rsidP="004E44F6">
            <w:pPr>
              <w:jc w:val="center"/>
              <w:rPr>
                <w:lang w:eastAsia="ru-RU"/>
              </w:rPr>
            </w:pPr>
            <w:r w:rsidRPr="00E01A8B">
              <w:rPr>
                <w:lang w:eastAsia="ru-RU"/>
              </w:rPr>
              <w:t>163 492,50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7D92D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765BCA" w14:textId="77777777" w:rsidR="00E01A8B" w:rsidRPr="00E01A8B" w:rsidRDefault="00E01A8B" w:rsidP="004E44F6">
            <w:pPr>
              <w:jc w:val="center"/>
              <w:rPr>
                <w:lang w:eastAsia="ru-RU"/>
              </w:rPr>
            </w:pPr>
            <w:r w:rsidRPr="00E01A8B">
              <w:rPr>
                <w:lang w:eastAsia="ru-RU"/>
              </w:rPr>
              <w:t>217 330,29</w:t>
            </w:r>
          </w:p>
        </w:tc>
      </w:tr>
      <w:tr w:rsidR="00E01A8B" w:rsidRPr="00E01A8B" w14:paraId="5765E5D9" w14:textId="77777777" w:rsidTr="00533101">
        <w:trPr>
          <w:trHeight w:hRule="exact" w:val="71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2AD336" w14:textId="77777777" w:rsidR="00E01A8B" w:rsidRPr="00E01A8B" w:rsidRDefault="00E01A8B" w:rsidP="004E44F6">
            <w:pPr>
              <w:jc w:val="center"/>
              <w:rPr>
                <w:lang w:eastAsia="ru-RU"/>
              </w:rPr>
            </w:pPr>
            <w:r w:rsidRPr="00E01A8B">
              <w:rPr>
                <w:lang w:eastAsia="ru-RU"/>
              </w:rPr>
              <w:t>1.1.2.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F59C46"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792B9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89BA3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BA781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9E2AE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E1A9C1"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3A1AEB"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277FFE" w14:textId="77777777" w:rsidR="00E01A8B" w:rsidRPr="00E01A8B" w:rsidRDefault="00E01A8B" w:rsidP="004E44F6">
            <w:pPr>
              <w:jc w:val="center"/>
              <w:rPr>
                <w:lang w:eastAsia="ru-RU"/>
              </w:rPr>
            </w:pPr>
            <w:r w:rsidRPr="00E01A8B">
              <w:rPr>
                <w:lang w:eastAsia="ru-RU"/>
              </w:rPr>
              <w:t>0,00</w:t>
            </w:r>
          </w:p>
        </w:tc>
      </w:tr>
      <w:tr w:rsidR="00E01A8B" w:rsidRPr="00E01A8B" w14:paraId="21337098" w14:textId="77777777" w:rsidTr="00533101">
        <w:trPr>
          <w:trHeight w:hRule="exact" w:val="42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2FA6F8" w14:textId="77777777" w:rsidR="00E01A8B" w:rsidRPr="00E01A8B" w:rsidRDefault="00E01A8B" w:rsidP="004E44F6">
            <w:pPr>
              <w:jc w:val="center"/>
              <w:rPr>
                <w:lang w:eastAsia="ru-RU"/>
              </w:rPr>
            </w:pPr>
            <w:r w:rsidRPr="00E01A8B">
              <w:rPr>
                <w:lang w:eastAsia="ru-RU"/>
              </w:rPr>
              <w:t>1.1.3.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2582EF"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1CFAF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D5B8F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25BBA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9C493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B267A7"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3F37E1"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4F6DC9" w14:textId="77777777" w:rsidR="00E01A8B" w:rsidRPr="00E01A8B" w:rsidRDefault="00E01A8B" w:rsidP="004E44F6">
            <w:pPr>
              <w:jc w:val="center"/>
              <w:rPr>
                <w:lang w:eastAsia="ru-RU"/>
              </w:rPr>
            </w:pPr>
            <w:r w:rsidRPr="00E01A8B">
              <w:rPr>
                <w:lang w:eastAsia="ru-RU"/>
              </w:rPr>
              <w:t>0,00</w:t>
            </w:r>
          </w:p>
        </w:tc>
      </w:tr>
      <w:tr w:rsidR="00E01A8B" w:rsidRPr="00E01A8B" w14:paraId="5065C95F" w14:textId="77777777" w:rsidTr="00533101">
        <w:trPr>
          <w:trHeight w:hRule="exact" w:val="94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734704" w14:textId="77777777" w:rsidR="00E01A8B" w:rsidRPr="00E01A8B" w:rsidRDefault="00E01A8B" w:rsidP="004E44F6">
            <w:pPr>
              <w:jc w:val="center"/>
              <w:rPr>
                <w:lang w:eastAsia="ru-RU"/>
              </w:rPr>
            </w:pPr>
            <w:r w:rsidRPr="00E01A8B">
              <w:rPr>
                <w:lang w:eastAsia="ru-RU"/>
              </w:rPr>
              <w:t>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784F73" w14:textId="77777777" w:rsidR="00E01A8B" w:rsidRPr="00E01A8B" w:rsidRDefault="00E01A8B" w:rsidP="004E44F6">
            <w:pPr>
              <w:jc w:val="center"/>
              <w:rPr>
                <w:lang w:eastAsia="ru-RU"/>
              </w:rPr>
            </w:pPr>
            <w:r w:rsidRPr="00E01A8B">
              <w:rPr>
                <w:lang w:eastAsia="ru-RU"/>
              </w:rPr>
              <w:t>Реконструированы и (или) капитально отремонтированы региональные и муниципальные детские школы искусств по видам искусств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8CD74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2C8DB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45C97F" w14:textId="77777777" w:rsidR="00E01A8B" w:rsidRPr="00E01A8B" w:rsidRDefault="00E01A8B" w:rsidP="004E44F6">
            <w:pPr>
              <w:jc w:val="center"/>
              <w:rPr>
                <w:lang w:eastAsia="ru-RU"/>
              </w:rPr>
            </w:pPr>
            <w:r w:rsidRPr="00E01A8B">
              <w:rPr>
                <w:lang w:eastAsia="ru-RU"/>
              </w:rPr>
              <w:t>8 000,00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4FFE6E"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E08E04" w14:textId="77777777" w:rsidR="00E01A8B" w:rsidRPr="00E01A8B" w:rsidRDefault="00E01A8B" w:rsidP="004E44F6">
            <w:pPr>
              <w:jc w:val="center"/>
              <w:rPr>
                <w:lang w:eastAsia="ru-RU"/>
              </w:rPr>
            </w:pPr>
            <w:r w:rsidRPr="00E01A8B">
              <w:rPr>
                <w:lang w:eastAsia="ru-RU"/>
              </w:rPr>
              <w:t>13 518,56</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B4F0F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8C1DF3" w14:textId="77777777" w:rsidR="00E01A8B" w:rsidRPr="00E01A8B" w:rsidRDefault="00E01A8B" w:rsidP="004E44F6">
            <w:pPr>
              <w:jc w:val="center"/>
              <w:rPr>
                <w:lang w:eastAsia="ru-RU"/>
              </w:rPr>
            </w:pPr>
            <w:r w:rsidRPr="00E01A8B">
              <w:rPr>
                <w:lang w:eastAsia="ru-RU"/>
              </w:rPr>
              <w:t>21 518,56</w:t>
            </w:r>
          </w:p>
        </w:tc>
      </w:tr>
      <w:tr w:rsidR="00E01A8B" w:rsidRPr="00E01A8B" w14:paraId="5D910820" w14:textId="77777777" w:rsidTr="00533101">
        <w:trPr>
          <w:trHeight w:hRule="exact" w:val="71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EB1009" w14:textId="77777777" w:rsidR="00E01A8B" w:rsidRPr="00E01A8B" w:rsidRDefault="00E01A8B" w:rsidP="004E44F6">
            <w:pPr>
              <w:jc w:val="center"/>
              <w:rPr>
                <w:lang w:eastAsia="ru-RU"/>
              </w:rPr>
            </w:pPr>
            <w:r w:rsidRPr="00E01A8B">
              <w:rPr>
                <w:lang w:eastAsia="ru-RU"/>
              </w:rPr>
              <w:t>1.2.1.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D310E5"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3C031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50A59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EE3A58" w14:textId="77777777" w:rsidR="00E01A8B" w:rsidRPr="00E01A8B" w:rsidRDefault="00E01A8B" w:rsidP="004E44F6">
            <w:pPr>
              <w:jc w:val="center"/>
              <w:rPr>
                <w:lang w:eastAsia="ru-RU"/>
              </w:rPr>
            </w:pPr>
            <w:r w:rsidRPr="00E01A8B">
              <w:rPr>
                <w:lang w:eastAsia="ru-RU"/>
              </w:rPr>
              <w:t>8 000,00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4138BB"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2A33F4" w14:textId="77777777" w:rsidR="00E01A8B" w:rsidRPr="00E01A8B" w:rsidRDefault="00E01A8B" w:rsidP="004E44F6">
            <w:pPr>
              <w:jc w:val="center"/>
              <w:rPr>
                <w:lang w:eastAsia="ru-RU"/>
              </w:rPr>
            </w:pPr>
            <w:r w:rsidRPr="00E01A8B">
              <w:rPr>
                <w:lang w:eastAsia="ru-RU"/>
              </w:rPr>
              <w:t>13 518,56</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17DF3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DA6CE9" w14:textId="77777777" w:rsidR="00E01A8B" w:rsidRPr="00E01A8B" w:rsidRDefault="00E01A8B" w:rsidP="004E44F6">
            <w:pPr>
              <w:jc w:val="center"/>
              <w:rPr>
                <w:lang w:eastAsia="ru-RU"/>
              </w:rPr>
            </w:pPr>
            <w:r w:rsidRPr="00E01A8B">
              <w:rPr>
                <w:lang w:eastAsia="ru-RU"/>
              </w:rPr>
              <w:t>21 518,56</w:t>
            </w:r>
          </w:p>
        </w:tc>
      </w:tr>
      <w:tr w:rsidR="00E01A8B" w:rsidRPr="00E01A8B" w14:paraId="3BAEC2C0" w14:textId="77777777" w:rsidTr="00533101">
        <w:trPr>
          <w:trHeight w:hRule="exact" w:val="41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F19988" w14:textId="77777777" w:rsidR="00E01A8B" w:rsidRPr="00E01A8B" w:rsidRDefault="00E01A8B" w:rsidP="004E44F6">
            <w:pPr>
              <w:jc w:val="center"/>
              <w:rPr>
                <w:lang w:eastAsia="ru-RU"/>
              </w:rPr>
            </w:pPr>
            <w:r w:rsidRPr="00E01A8B">
              <w:rPr>
                <w:lang w:eastAsia="ru-RU"/>
              </w:rPr>
              <w:t>1.2.1.1.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9BAB15"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FF12B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7D679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FB2056" w14:textId="77777777" w:rsidR="00E01A8B" w:rsidRPr="00E01A8B" w:rsidRDefault="00E01A8B" w:rsidP="004E44F6">
            <w:pPr>
              <w:jc w:val="center"/>
              <w:rPr>
                <w:lang w:eastAsia="ru-RU"/>
              </w:rPr>
            </w:pPr>
            <w:r w:rsidRPr="00E01A8B">
              <w:rPr>
                <w:lang w:eastAsia="ru-RU"/>
              </w:rPr>
              <w:t>8 000,00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14440E"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83AB7F" w14:textId="77777777" w:rsidR="00E01A8B" w:rsidRPr="00E01A8B" w:rsidRDefault="00E01A8B" w:rsidP="004E44F6">
            <w:pPr>
              <w:jc w:val="center"/>
              <w:rPr>
                <w:lang w:eastAsia="ru-RU"/>
              </w:rPr>
            </w:pPr>
            <w:r w:rsidRPr="00E01A8B">
              <w:rPr>
                <w:lang w:eastAsia="ru-RU"/>
              </w:rPr>
              <w:t>13 383,38</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56FBE1"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09D149" w14:textId="77777777" w:rsidR="00E01A8B" w:rsidRPr="00E01A8B" w:rsidRDefault="00E01A8B" w:rsidP="004E44F6">
            <w:pPr>
              <w:jc w:val="center"/>
              <w:rPr>
                <w:lang w:eastAsia="ru-RU"/>
              </w:rPr>
            </w:pPr>
            <w:r w:rsidRPr="00E01A8B">
              <w:rPr>
                <w:lang w:eastAsia="ru-RU"/>
              </w:rPr>
              <w:t>21 383,38</w:t>
            </w:r>
          </w:p>
        </w:tc>
      </w:tr>
      <w:tr w:rsidR="00E01A8B" w:rsidRPr="00E01A8B" w14:paraId="1875AC82" w14:textId="77777777" w:rsidTr="00533101">
        <w:trPr>
          <w:trHeight w:hRule="exact" w:val="43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720270" w14:textId="77777777" w:rsidR="00E01A8B" w:rsidRPr="00E01A8B" w:rsidRDefault="00E01A8B" w:rsidP="004E44F6">
            <w:pPr>
              <w:jc w:val="center"/>
              <w:rPr>
                <w:lang w:eastAsia="ru-RU"/>
              </w:rPr>
            </w:pPr>
            <w:r w:rsidRPr="00E01A8B">
              <w:rPr>
                <w:lang w:eastAsia="ru-RU"/>
              </w:rPr>
              <w:t>1.2.1.1.1.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D44F7D" w14:textId="77777777" w:rsidR="00E01A8B" w:rsidRPr="00E01A8B" w:rsidRDefault="00E01A8B" w:rsidP="004E44F6">
            <w:pPr>
              <w:jc w:val="center"/>
              <w:rPr>
                <w:lang w:eastAsia="ru-RU"/>
              </w:rPr>
            </w:pPr>
            <w:r w:rsidRPr="00E01A8B">
              <w:rPr>
                <w:lang w:eastAsia="ru-RU"/>
              </w:rPr>
              <w:t>в том числе: межбюджетные трансферты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FA4F3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BDE4E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02FEF4" w14:textId="77777777" w:rsidR="00E01A8B" w:rsidRPr="00E01A8B" w:rsidRDefault="00E01A8B" w:rsidP="004E44F6">
            <w:pPr>
              <w:jc w:val="center"/>
              <w:rPr>
                <w:lang w:eastAsia="ru-RU"/>
              </w:rPr>
            </w:pPr>
            <w:r w:rsidRPr="00E01A8B">
              <w:rPr>
                <w:lang w:eastAsia="ru-RU"/>
              </w:rPr>
              <w:t>8 000,00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FBC7B6"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294844" w14:textId="77777777" w:rsidR="00E01A8B" w:rsidRPr="00E01A8B" w:rsidRDefault="00E01A8B" w:rsidP="004E44F6">
            <w:pPr>
              <w:jc w:val="center"/>
              <w:rPr>
                <w:lang w:eastAsia="ru-RU"/>
              </w:rPr>
            </w:pPr>
            <w:r w:rsidRPr="00E01A8B">
              <w:rPr>
                <w:lang w:eastAsia="ru-RU"/>
              </w:rPr>
              <w:t>13 383,38</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C6268E"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C1E4DC" w14:textId="77777777" w:rsidR="00E01A8B" w:rsidRPr="00E01A8B" w:rsidRDefault="00E01A8B" w:rsidP="004E44F6">
            <w:pPr>
              <w:jc w:val="center"/>
              <w:rPr>
                <w:lang w:eastAsia="ru-RU"/>
              </w:rPr>
            </w:pPr>
            <w:r w:rsidRPr="00E01A8B">
              <w:rPr>
                <w:lang w:eastAsia="ru-RU"/>
              </w:rPr>
              <w:t>21 383,38</w:t>
            </w:r>
          </w:p>
        </w:tc>
      </w:tr>
      <w:tr w:rsidR="00E01A8B" w:rsidRPr="00E01A8B" w14:paraId="6367C22F" w14:textId="77777777" w:rsidTr="00533101">
        <w:trPr>
          <w:trHeight w:hRule="exact" w:val="38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67AFDF" w14:textId="77777777" w:rsidR="00E01A8B" w:rsidRPr="00E01A8B" w:rsidRDefault="00E01A8B" w:rsidP="004E44F6">
            <w:pPr>
              <w:jc w:val="center"/>
              <w:rPr>
                <w:lang w:eastAsia="ru-RU"/>
              </w:rPr>
            </w:pPr>
            <w:r w:rsidRPr="00E01A8B">
              <w:rPr>
                <w:lang w:eastAsia="ru-RU"/>
              </w:rPr>
              <w:t>1.2.1.1.1.4.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D2E424" w14:textId="77777777" w:rsidR="00E01A8B" w:rsidRPr="00E01A8B" w:rsidRDefault="00E01A8B" w:rsidP="004E44F6">
            <w:pPr>
              <w:jc w:val="center"/>
              <w:rPr>
                <w:lang w:eastAsia="ru-RU"/>
              </w:rPr>
            </w:pPr>
            <w:r w:rsidRPr="00E01A8B">
              <w:rPr>
                <w:lang w:eastAsia="ru-RU"/>
              </w:rPr>
              <w:t>местным бюджетам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8702B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80AEF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C58E00" w14:textId="77777777" w:rsidR="00E01A8B" w:rsidRPr="00E01A8B" w:rsidRDefault="00E01A8B" w:rsidP="004E44F6">
            <w:pPr>
              <w:jc w:val="center"/>
              <w:rPr>
                <w:lang w:eastAsia="ru-RU"/>
              </w:rPr>
            </w:pPr>
            <w:r w:rsidRPr="00E01A8B">
              <w:rPr>
                <w:lang w:eastAsia="ru-RU"/>
              </w:rPr>
              <w:t>8 000,00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E58664"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6195DA" w14:textId="77777777" w:rsidR="00E01A8B" w:rsidRPr="00E01A8B" w:rsidRDefault="00E01A8B" w:rsidP="004E44F6">
            <w:pPr>
              <w:jc w:val="center"/>
              <w:rPr>
                <w:lang w:eastAsia="ru-RU"/>
              </w:rPr>
            </w:pPr>
            <w:r w:rsidRPr="00E01A8B">
              <w:rPr>
                <w:lang w:eastAsia="ru-RU"/>
              </w:rPr>
              <w:t>13 383,38</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BE98D9"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FA8FB3" w14:textId="77777777" w:rsidR="00E01A8B" w:rsidRPr="00E01A8B" w:rsidRDefault="00E01A8B" w:rsidP="004E44F6">
            <w:pPr>
              <w:jc w:val="center"/>
              <w:rPr>
                <w:lang w:eastAsia="ru-RU"/>
              </w:rPr>
            </w:pPr>
            <w:r w:rsidRPr="00E01A8B">
              <w:rPr>
                <w:lang w:eastAsia="ru-RU"/>
              </w:rPr>
              <w:t>21 383,38</w:t>
            </w:r>
          </w:p>
        </w:tc>
      </w:tr>
      <w:tr w:rsidR="00E01A8B" w:rsidRPr="00E01A8B" w14:paraId="626CA02E" w14:textId="77777777" w:rsidTr="00533101">
        <w:trPr>
          <w:trHeight w:hRule="exact" w:val="50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915E2B" w14:textId="77777777" w:rsidR="00E01A8B" w:rsidRPr="00E01A8B" w:rsidRDefault="00E01A8B" w:rsidP="004E44F6">
            <w:pPr>
              <w:jc w:val="center"/>
              <w:rPr>
                <w:lang w:eastAsia="ru-RU"/>
              </w:rPr>
            </w:pPr>
            <w:r w:rsidRPr="00E01A8B">
              <w:rPr>
                <w:lang w:eastAsia="ru-RU"/>
              </w:rPr>
              <w:t>1.2.1.2.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D649F9"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E0B1B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0DC42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2A880D" w14:textId="77777777" w:rsidR="00E01A8B" w:rsidRPr="00E01A8B" w:rsidRDefault="00E01A8B" w:rsidP="004E44F6">
            <w:pPr>
              <w:jc w:val="center"/>
              <w:rPr>
                <w:lang w:eastAsia="ru-RU"/>
              </w:rPr>
            </w:pPr>
            <w:r w:rsidRPr="00E01A8B">
              <w:rPr>
                <w:lang w:eastAsia="ru-RU"/>
              </w:rPr>
              <w:t>8 000,00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B20E94"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E5EB8E" w14:textId="77777777" w:rsidR="00E01A8B" w:rsidRPr="00E01A8B" w:rsidRDefault="00E01A8B" w:rsidP="004E44F6">
            <w:pPr>
              <w:jc w:val="center"/>
              <w:rPr>
                <w:lang w:eastAsia="ru-RU"/>
              </w:rPr>
            </w:pPr>
            <w:r w:rsidRPr="00E01A8B">
              <w:rPr>
                <w:lang w:eastAsia="ru-RU"/>
              </w:rPr>
              <w:t>13 518,56</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8A6B5F"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45EB9C" w14:textId="77777777" w:rsidR="00E01A8B" w:rsidRPr="00E01A8B" w:rsidRDefault="00E01A8B" w:rsidP="004E44F6">
            <w:pPr>
              <w:jc w:val="center"/>
              <w:rPr>
                <w:lang w:eastAsia="ru-RU"/>
              </w:rPr>
            </w:pPr>
            <w:r w:rsidRPr="00E01A8B">
              <w:rPr>
                <w:lang w:eastAsia="ru-RU"/>
              </w:rPr>
              <w:t>21 518,56</w:t>
            </w:r>
          </w:p>
        </w:tc>
      </w:tr>
      <w:tr w:rsidR="00E01A8B" w:rsidRPr="00E01A8B" w14:paraId="40ED4FDA" w14:textId="77777777" w:rsidTr="00533101">
        <w:trPr>
          <w:trHeight w:hRule="exact" w:val="65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49DCC0" w14:textId="77777777" w:rsidR="00E01A8B" w:rsidRPr="00E01A8B" w:rsidRDefault="00E01A8B" w:rsidP="004E44F6">
            <w:pPr>
              <w:jc w:val="center"/>
              <w:rPr>
                <w:lang w:eastAsia="ru-RU"/>
              </w:rPr>
            </w:pPr>
            <w:r w:rsidRPr="00E01A8B">
              <w:rPr>
                <w:lang w:eastAsia="ru-RU"/>
              </w:rPr>
              <w:t>1.2.2.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A69C00"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BB755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91F73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C65DB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06E430"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6CFF0C"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8141B5"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C28823" w14:textId="77777777" w:rsidR="00E01A8B" w:rsidRPr="00E01A8B" w:rsidRDefault="00E01A8B" w:rsidP="004E44F6">
            <w:pPr>
              <w:jc w:val="center"/>
              <w:rPr>
                <w:lang w:eastAsia="ru-RU"/>
              </w:rPr>
            </w:pPr>
            <w:r w:rsidRPr="00E01A8B">
              <w:rPr>
                <w:lang w:eastAsia="ru-RU"/>
              </w:rPr>
              <w:t>0,00</w:t>
            </w:r>
          </w:p>
        </w:tc>
      </w:tr>
      <w:tr w:rsidR="00E01A8B" w:rsidRPr="00E01A8B" w14:paraId="765CC7D8" w14:textId="77777777" w:rsidTr="00533101">
        <w:trPr>
          <w:trHeight w:hRule="exact" w:val="42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1D2D51" w14:textId="77777777" w:rsidR="00E01A8B" w:rsidRPr="00E01A8B" w:rsidRDefault="00E01A8B" w:rsidP="004E44F6">
            <w:pPr>
              <w:jc w:val="center"/>
              <w:rPr>
                <w:lang w:eastAsia="ru-RU"/>
              </w:rPr>
            </w:pPr>
            <w:r w:rsidRPr="00E01A8B">
              <w:rPr>
                <w:lang w:eastAsia="ru-RU"/>
              </w:rPr>
              <w:t>1.2.3.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60756F"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860AA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536EA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C8C92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DA61E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EB5267"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C5381E"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06DD18" w14:textId="77777777" w:rsidR="00E01A8B" w:rsidRPr="00E01A8B" w:rsidRDefault="00E01A8B" w:rsidP="004E44F6">
            <w:pPr>
              <w:jc w:val="center"/>
              <w:rPr>
                <w:lang w:eastAsia="ru-RU"/>
              </w:rPr>
            </w:pPr>
            <w:r w:rsidRPr="00E01A8B">
              <w:rPr>
                <w:lang w:eastAsia="ru-RU"/>
              </w:rPr>
              <w:t>0,00</w:t>
            </w:r>
          </w:p>
        </w:tc>
      </w:tr>
      <w:tr w:rsidR="00E01A8B" w:rsidRPr="00E01A8B" w14:paraId="4ADD4CF0" w14:textId="77777777" w:rsidTr="00533101">
        <w:trPr>
          <w:trHeight w:hRule="exact" w:val="702"/>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6B9969" w14:textId="77777777" w:rsidR="00E01A8B" w:rsidRPr="00E01A8B" w:rsidRDefault="00E01A8B" w:rsidP="004E44F6">
            <w:pPr>
              <w:jc w:val="center"/>
              <w:rPr>
                <w:lang w:eastAsia="ru-RU"/>
              </w:rPr>
            </w:pPr>
            <w:r w:rsidRPr="00E01A8B">
              <w:rPr>
                <w:lang w:eastAsia="ru-RU"/>
              </w:rPr>
              <w:t>1.3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E9395F" w14:textId="77777777" w:rsidR="00E01A8B" w:rsidRPr="00E01A8B" w:rsidRDefault="00E01A8B" w:rsidP="004E44F6">
            <w:pPr>
              <w:jc w:val="center"/>
              <w:rPr>
                <w:lang w:eastAsia="ru-RU"/>
              </w:rPr>
            </w:pPr>
            <w:r w:rsidRPr="00E01A8B">
              <w:rPr>
                <w:lang w:eastAsia="ru-RU"/>
              </w:rPr>
              <w:t>Технически оснащены региональные и муниципальные музеи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4ABE6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76C3B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40197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1D5FA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EBE583" w14:textId="77777777" w:rsidR="00E01A8B" w:rsidRPr="00E01A8B" w:rsidRDefault="00E01A8B" w:rsidP="004E44F6">
            <w:pPr>
              <w:jc w:val="center"/>
              <w:rPr>
                <w:lang w:eastAsia="ru-RU"/>
              </w:rPr>
            </w:pPr>
            <w:r w:rsidRPr="00E01A8B">
              <w:rPr>
                <w:lang w:eastAsia="ru-RU"/>
              </w:rPr>
              <w:t>22 510,52</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D08384" w14:textId="77777777" w:rsidR="00E01A8B" w:rsidRPr="00E01A8B" w:rsidRDefault="00E01A8B" w:rsidP="004E44F6">
            <w:pPr>
              <w:jc w:val="center"/>
              <w:rPr>
                <w:lang w:eastAsia="ru-RU"/>
              </w:rPr>
            </w:pPr>
            <w:r w:rsidRPr="00E01A8B">
              <w:rPr>
                <w:lang w:eastAsia="ru-RU"/>
              </w:rPr>
              <w:t>5 180,41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52503F" w14:textId="77777777" w:rsidR="00E01A8B" w:rsidRPr="00E01A8B" w:rsidRDefault="00E01A8B" w:rsidP="004E44F6">
            <w:pPr>
              <w:jc w:val="center"/>
              <w:rPr>
                <w:lang w:eastAsia="ru-RU"/>
              </w:rPr>
            </w:pPr>
            <w:r w:rsidRPr="00E01A8B">
              <w:rPr>
                <w:lang w:eastAsia="ru-RU"/>
              </w:rPr>
              <w:t>27 690,93</w:t>
            </w:r>
          </w:p>
        </w:tc>
      </w:tr>
      <w:tr w:rsidR="00E01A8B" w:rsidRPr="00E01A8B" w14:paraId="56142175" w14:textId="77777777" w:rsidTr="00533101">
        <w:trPr>
          <w:trHeight w:hRule="exact" w:val="72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DD7B0A" w14:textId="77777777" w:rsidR="00E01A8B" w:rsidRPr="00E01A8B" w:rsidRDefault="00E01A8B" w:rsidP="004E44F6">
            <w:pPr>
              <w:jc w:val="center"/>
              <w:rPr>
                <w:lang w:eastAsia="ru-RU"/>
              </w:rPr>
            </w:pPr>
            <w:r w:rsidRPr="00E01A8B">
              <w:rPr>
                <w:lang w:eastAsia="ru-RU"/>
              </w:rPr>
              <w:t>1.3.1.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C5FF09"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D5ABE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316AA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D5746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DFE7FE"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D3BAD1" w14:textId="77777777" w:rsidR="00E01A8B" w:rsidRPr="00E01A8B" w:rsidRDefault="00E01A8B" w:rsidP="004E44F6">
            <w:pPr>
              <w:jc w:val="center"/>
              <w:rPr>
                <w:lang w:eastAsia="ru-RU"/>
              </w:rPr>
            </w:pPr>
            <w:r w:rsidRPr="00E01A8B">
              <w:rPr>
                <w:lang w:eastAsia="ru-RU"/>
              </w:rPr>
              <w:t>22 510,52</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B29899" w14:textId="77777777" w:rsidR="00E01A8B" w:rsidRPr="00E01A8B" w:rsidRDefault="00E01A8B" w:rsidP="004E44F6">
            <w:pPr>
              <w:jc w:val="center"/>
              <w:rPr>
                <w:lang w:eastAsia="ru-RU"/>
              </w:rPr>
            </w:pPr>
            <w:r w:rsidRPr="00E01A8B">
              <w:rPr>
                <w:lang w:eastAsia="ru-RU"/>
              </w:rPr>
              <w:t>5 180,41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951A06" w14:textId="77777777" w:rsidR="00E01A8B" w:rsidRPr="00E01A8B" w:rsidRDefault="00E01A8B" w:rsidP="004E44F6">
            <w:pPr>
              <w:jc w:val="center"/>
              <w:rPr>
                <w:lang w:eastAsia="ru-RU"/>
              </w:rPr>
            </w:pPr>
            <w:r w:rsidRPr="00E01A8B">
              <w:rPr>
                <w:lang w:eastAsia="ru-RU"/>
              </w:rPr>
              <w:t>27 690,93</w:t>
            </w:r>
          </w:p>
        </w:tc>
      </w:tr>
      <w:tr w:rsidR="00E01A8B" w:rsidRPr="00E01A8B" w14:paraId="450AB788" w14:textId="77777777" w:rsidTr="00533101">
        <w:trPr>
          <w:trHeight w:hRule="exact" w:val="40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547811" w14:textId="77777777" w:rsidR="00E01A8B" w:rsidRPr="00E01A8B" w:rsidRDefault="00E01A8B" w:rsidP="004E44F6">
            <w:pPr>
              <w:jc w:val="center"/>
              <w:rPr>
                <w:lang w:eastAsia="ru-RU"/>
              </w:rPr>
            </w:pPr>
            <w:r w:rsidRPr="00E01A8B">
              <w:rPr>
                <w:lang w:eastAsia="ru-RU"/>
              </w:rPr>
              <w:t>1.3.1.1.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8F19F7"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E3E0E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373B3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E82D5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1F189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FF8AD0" w14:textId="77777777" w:rsidR="00E01A8B" w:rsidRPr="00E01A8B" w:rsidRDefault="00E01A8B" w:rsidP="004E44F6">
            <w:pPr>
              <w:jc w:val="center"/>
              <w:rPr>
                <w:lang w:eastAsia="ru-RU"/>
              </w:rPr>
            </w:pPr>
            <w:r w:rsidRPr="00E01A8B">
              <w:rPr>
                <w:lang w:eastAsia="ru-RU"/>
              </w:rPr>
              <w:t>22 448,45</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7D1040" w14:textId="77777777" w:rsidR="00E01A8B" w:rsidRPr="00E01A8B" w:rsidRDefault="00E01A8B" w:rsidP="004E44F6">
            <w:pPr>
              <w:jc w:val="center"/>
              <w:rPr>
                <w:lang w:eastAsia="ru-RU"/>
              </w:rPr>
            </w:pPr>
            <w:r w:rsidRPr="00E01A8B">
              <w:rPr>
                <w:lang w:eastAsia="ru-RU"/>
              </w:rPr>
              <w:t>5 180,41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E5340E" w14:textId="77777777" w:rsidR="00E01A8B" w:rsidRPr="00E01A8B" w:rsidRDefault="00E01A8B" w:rsidP="004E44F6">
            <w:pPr>
              <w:jc w:val="center"/>
              <w:rPr>
                <w:lang w:eastAsia="ru-RU"/>
              </w:rPr>
            </w:pPr>
            <w:r w:rsidRPr="00E01A8B">
              <w:rPr>
                <w:lang w:eastAsia="ru-RU"/>
              </w:rPr>
              <w:t>27 628,86</w:t>
            </w:r>
          </w:p>
        </w:tc>
      </w:tr>
      <w:tr w:rsidR="00E01A8B" w:rsidRPr="00E01A8B" w14:paraId="31BD4B06" w14:textId="77777777" w:rsidTr="00533101">
        <w:trPr>
          <w:trHeight w:hRule="exact" w:val="51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2FA9F5" w14:textId="77777777" w:rsidR="00E01A8B" w:rsidRPr="00E01A8B" w:rsidRDefault="00E01A8B" w:rsidP="004E44F6">
            <w:pPr>
              <w:jc w:val="center"/>
              <w:rPr>
                <w:lang w:eastAsia="ru-RU"/>
              </w:rPr>
            </w:pPr>
            <w:r w:rsidRPr="00E01A8B">
              <w:rPr>
                <w:lang w:eastAsia="ru-RU"/>
              </w:rPr>
              <w:t>1.3.1.1.1.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A97F5C6" w14:textId="77777777" w:rsidR="00E01A8B" w:rsidRPr="00E01A8B" w:rsidRDefault="00E01A8B" w:rsidP="004E44F6">
            <w:pPr>
              <w:jc w:val="center"/>
              <w:rPr>
                <w:lang w:eastAsia="ru-RU"/>
              </w:rPr>
            </w:pPr>
            <w:r w:rsidRPr="00E01A8B">
              <w:rPr>
                <w:lang w:eastAsia="ru-RU"/>
              </w:rPr>
              <w:t>в том числе: межбюджетные трансферты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BC514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86A19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F1789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AD2BA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71635D" w14:textId="77777777" w:rsidR="00E01A8B" w:rsidRPr="00E01A8B" w:rsidRDefault="00E01A8B" w:rsidP="004E44F6">
            <w:pPr>
              <w:jc w:val="center"/>
              <w:rPr>
                <w:lang w:eastAsia="ru-RU"/>
              </w:rPr>
            </w:pPr>
            <w:r w:rsidRPr="00E01A8B">
              <w:rPr>
                <w:lang w:eastAsia="ru-RU"/>
              </w:rPr>
              <w:t>5 154,64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FDD215"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714DAA" w14:textId="77777777" w:rsidR="00E01A8B" w:rsidRPr="00E01A8B" w:rsidRDefault="00E01A8B" w:rsidP="004E44F6">
            <w:pPr>
              <w:jc w:val="center"/>
              <w:rPr>
                <w:lang w:eastAsia="ru-RU"/>
              </w:rPr>
            </w:pPr>
            <w:r w:rsidRPr="00E01A8B">
              <w:rPr>
                <w:lang w:eastAsia="ru-RU"/>
              </w:rPr>
              <w:t>5 154,64</w:t>
            </w:r>
          </w:p>
        </w:tc>
      </w:tr>
      <w:tr w:rsidR="00E01A8B" w:rsidRPr="00E01A8B" w14:paraId="03E7ED3A" w14:textId="77777777" w:rsidTr="00533101">
        <w:trPr>
          <w:trHeight w:hRule="exact" w:val="36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F3FDF8" w14:textId="77777777" w:rsidR="00E01A8B" w:rsidRPr="00E01A8B" w:rsidRDefault="00E01A8B" w:rsidP="004E44F6">
            <w:pPr>
              <w:jc w:val="center"/>
              <w:rPr>
                <w:lang w:eastAsia="ru-RU"/>
              </w:rPr>
            </w:pPr>
            <w:r w:rsidRPr="00E01A8B">
              <w:rPr>
                <w:lang w:eastAsia="ru-RU"/>
              </w:rPr>
              <w:t>1.3.1.1.1.4.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62F64D" w14:textId="77777777" w:rsidR="00E01A8B" w:rsidRPr="00E01A8B" w:rsidRDefault="00E01A8B" w:rsidP="004E44F6">
            <w:pPr>
              <w:jc w:val="center"/>
              <w:rPr>
                <w:lang w:eastAsia="ru-RU"/>
              </w:rPr>
            </w:pPr>
            <w:r w:rsidRPr="00E01A8B">
              <w:rPr>
                <w:lang w:eastAsia="ru-RU"/>
              </w:rPr>
              <w:t>местным бюджетам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8FAE5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1FBBD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76BD9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550FF1"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517D91" w14:textId="77777777" w:rsidR="00E01A8B" w:rsidRPr="00E01A8B" w:rsidRDefault="00E01A8B" w:rsidP="004E44F6">
            <w:pPr>
              <w:jc w:val="center"/>
              <w:rPr>
                <w:lang w:eastAsia="ru-RU"/>
              </w:rPr>
            </w:pPr>
            <w:r w:rsidRPr="00E01A8B">
              <w:rPr>
                <w:lang w:eastAsia="ru-RU"/>
              </w:rPr>
              <w:t>5 154,64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4B2EF8"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55AD58" w14:textId="77777777" w:rsidR="00E01A8B" w:rsidRPr="00E01A8B" w:rsidRDefault="00E01A8B" w:rsidP="004E44F6">
            <w:pPr>
              <w:jc w:val="center"/>
              <w:rPr>
                <w:lang w:eastAsia="ru-RU"/>
              </w:rPr>
            </w:pPr>
            <w:r w:rsidRPr="00E01A8B">
              <w:rPr>
                <w:lang w:eastAsia="ru-RU"/>
              </w:rPr>
              <w:t>5 154,64</w:t>
            </w:r>
          </w:p>
        </w:tc>
      </w:tr>
      <w:tr w:rsidR="00E01A8B" w:rsidRPr="00E01A8B" w14:paraId="72B568DF" w14:textId="77777777" w:rsidTr="00533101">
        <w:trPr>
          <w:trHeight w:hRule="exact" w:val="47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847EE4" w14:textId="77777777" w:rsidR="00E01A8B" w:rsidRPr="00E01A8B" w:rsidRDefault="00E01A8B" w:rsidP="004E44F6">
            <w:pPr>
              <w:jc w:val="center"/>
              <w:rPr>
                <w:lang w:eastAsia="ru-RU"/>
              </w:rPr>
            </w:pPr>
            <w:r w:rsidRPr="00E01A8B">
              <w:rPr>
                <w:lang w:eastAsia="ru-RU"/>
              </w:rPr>
              <w:t>1.3.1.2.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04F334"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F2EDD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9AB2F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D146A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8FCAF0"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6905FF" w14:textId="77777777" w:rsidR="00E01A8B" w:rsidRPr="00E01A8B" w:rsidRDefault="00E01A8B" w:rsidP="004E44F6">
            <w:pPr>
              <w:jc w:val="center"/>
              <w:rPr>
                <w:lang w:eastAsia="ru-RU"/>
              </w:rPr>
            </w:pPr>
            <w:r w:rsidRPr="00E01A8B">
              <w:rPr>
                <w:lang w:eastAsia="ru-RU"/>
              </w:rPr>
              <w:t>5 216,71</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17D2F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043015" w14:textId="77777777" w:rsidR="00E01A8B" w:rsidRPr="00E01A8B" w:rsidRDefault="00E01A8B" w:rsidP="004E44F6">
            <w:pPr>
              <w:jc w:val="center"/>
              <w:rPr>
                <w:lang w:eastAsia="ru-RU"/>
              </w:rPr>
            </w:pPr>
            <w:r w:rsidRPr="00E01A8B">
              <w:rPr>
                <w:lang w:eastAsia="ru-RU"/>
              </w:rPr>
              <w:t>5 216,71</w:t>
            </w:r>
          </w:p>
        </w:tc>
      </w:tr>
      <w:tr w:rsidR="00E01A8B" w:rsidRPr="00E01A8B" w14:paraId="465C7E4A" w14:textId="77777777" w:rsidTr="00533101">
        <w:trPr>
          <w:trHeight w:hRule="exact" w:val="76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852BA6" w14:textId="77777777" w:rsidR="00E01A8B" w:rsidRPr="00E01A8B" w:rsidRDefault="00E01A8B" w:rsidP="004E44F6">
            <w:pPr>
              <w:jc w:val="center"/>
              <w:rPr>
                <w:lang w:eastAsia="ru-RU"/>
              </w:rPr>
            </w:pPr>
            <w:r w:rsidRPr="00E01A8B">
              <w:rPr>
                <w:lang w:eastAsia="ru-RU"/>
              </w:rPr>
              <w:t>1.3.2.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E843DC"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8056D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90632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37A77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20DFE4"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3A0F3B"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674FB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6A982B" w14:textId="77777777" w:rsidR="00E01A8B" w:rsidRPr="00E01A8B" w:rsidRDefault="00E01A8B" w:rsidP="004E44F6">
            <w:pPr>
              <w:jc w:val="center"/>
              <w:rPr>
                <w:lang w:eastAsia="ru-RU"/>
              </w:rPr>
            </w:pPr>
            <w:r w:rsidRPr="00E01A8B">
              <w:rPr>
                <w:lang w:eastAsia="ru-RU"/>
              </w:rPr>
              <w:t>0,00</w:t>
            </w:r>
          </w:p>
        </w:tc>
      </w:tr>
      <w:tr w:rsidR="00E01A8B" w:rsidRPr="00E01A8B" w14:paraId="7163C09F" w14:textId="77777777" w:rsidTr="00533101">
        <w:trPr>
          <w:trHeight w:hRule="exact" w:val="480"/>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65C076" w14:textId="77777777" w:rsidR="00E01A8B" w:rsidRPr="00E01A8B" w:rsidRDefault="00E01A8B" w:rsidP="004E44F6">
            <w:pPr>
              <w:jc w:val="center"/>
              <w:rPr>
                <w:lang w:eastAsia="ru-RU"/>
              </w:rPr>
            </w:pPr>
            <w:r w:rsidRPr="00E01A8B">
              <w:rPr>
                <w:lang w:eastAsia="ru-RU"/>
              </w:rPr>
              <w:t>1.3.3.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955812"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605EE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260F9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3048D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67B3D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6B982C"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B9B1FE"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EE273A" w14:textId="77777777" w:rsidR="00E01A8B" w:rsidRPr="00E01A8B" w:rsidRDefault="00E01A8B" w:rsidP="004E44F6">
            <w:pPr>
              <w:jc w:val="center"/>
              <w:rPr>
                <w:lang w:eastAsia="ru-RU"/>
              </w:rPr>
            </w:pPr>
            <w:r w:rsidRPr="00E01A8B">
              <w:rPr>
                <w:lang w:eastAsia="ru-RU"/>
              </w:rPr>
              <w:t>0,00</w:t>
            </w:r>
          </w:p>
        </w:tc>
      </w:tr>
      <w:tr w:rsidR="00E01A8B" w:rsidRPr="00E01A8B" w14:paraId="20DA5ED2" w14:textId="77777777" w:rsidTr="00533101">
        <w:trPr>
          <w:trHeight w:hRule="exact" w:val="91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E18AD3" w14:textId="77777777" w:rsidR="00E01A8B" w:rsidRPr="00E01A8B" w:rsidRDefault="00E01A8B" w:rsidP="004E44F6">
            <w:pPr>
              <w:jc w:val="center"/>
              <w:rPr>
                <w:lang w:eastAsia="ru-RU"/>
              </w:rPr>
            </w:pPr>
            <w:r w:rsidRPr="00E01A8B">
              <w:rPr>
                <w:lang w:eastAsia="ru-RU"/>
              </w:rPr>
              <w:t>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978C41" w14:textId="77777777" w:rsidR="00E01A8B" w:rsidRPr="00E01A8B" w:rsidRDefault="00E01A8B" w:rsidP="004E44F6">
            <w:pPr>
              <w:jc w:val="center"/>
              <w:rPr>
                <w:lang w:eastAsia="ru-RU"/>
              </w:rPr>
            </w:pPr>
            <w:r w:rsidRPr="00E01A8B">
              <w:rPr>
                <w:lang w:eastAsia="ru-RU"/>
              </w:rPr>
              <w:t>Построены (реконструированы) и (или) капитально отремонтированы культурно-досуговые учреждения в сельской местности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EC7E05" w14:textId="77777777" w:rsidR="00E01A8B" w:rsidRPr="00E01A8B" w:rsidRDefault="00E01A8B" w:rsidP="004E44F6">
            <w:pPr>
              <w:jc w:val="center"/>
              <w:rPr>
                <w:lang w:eastAsia="ru-RU"/>
              </w:rPr>
            </w:pPr>
            <w:r w:rsidRPr="00E01A8B">
              <w:rPr>
                <w:lang w:eastAsia="ru-RU"/>
              </w:rPr>
              <w:t>35 178,29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AB4893" w14:textId="77777777" w:rsidR="00E01A8B" w:rsidRPr="00E01A8B" w:rsidRDefault="00E01A8B" w:rsidP="004E44F6">
            <w:pPr>
              <w:jc w:val="center"/>
              <w:rPr>
                <w:lang w:eastAsia="ru-RU"/>
              </w:rPr>
            </w:pPr>
            <w:r w:rsidRPr="00E01A8B">
              <w:rPr>
                <w:lang w:eastAsia="ru-RU"/>
              </w:rPr>
              <w:t>68 025,57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0C2989" w14:textId="77777777" w:rsidR="00E01A8B" w:rsidRPr="00E01A8B" w:rsidRDefault="00E01A8B" w:rsidP="004E44F6">
            <w:pPr>
              <w:jc w:val="center"/>
              <w:rPr>
                <w:lang w:eastAsia="ru-RU"/>
              </w:rPr>
            </w:pPr>
            <w:r w:rsidRPr="00E01A8B">
              <w:rPr>
                <w:lang w:eastAsia="ru-RU"/>
              </w:rPr>
              <w:t>69 651,10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A2499B" w14:textId="77777777" w:rsidR="00E01A8B" w:rsidRPr="00E01A8B" w:rsidRDefault="00E01A8B" w:rsidP="004E44F6">
            <w:pPr>
              <w:jc w:val="center"/>
              <w:rPr>
                <w:lang w:eastAsia="ru-RU"/>
              </w:rPr>
            </w:pPr>
            <w:r w:rsidRPr="00E01A8B">
              <w:rPr>
                <w:lang w:eastAsia="ru-RU"/>
              </w:rPr>
              <w:t>175 475,79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EE9B2B" w14:textId="77777777" w:rsidR="00E01A8B" w:rsidRPr="00E01A8B" w:rsidRDefault="00E01A8B" w:rsidP="004E44F6">
            <w:pPr>
              <w:jc w:val="center"/>
              <w:rPr>
                <w:lang w:eastAsia="ru-RU"/>
              </w:rPr>
            </w:pPr>
            <w:r w:rsidRPr="00E01A8B">
              <w:rPr>
                <w:lang w:eastAsia="ru-RU"/>
              </w:rPr>
              <w:t>124 245,01</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C3B4F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0304C2" w14:textId="77777777" w:rsidR="00E01A8B" w:rsidRPr="00E01A8B" w:rsidRDefault="00E01A8B" w:rsidP="004E44F6">
            <w:pPr>
              <w:jc w:val="center"/>
              <w:rPr>
                <w:lang w:eastAsia="ru-RU"/>
              </w:rPr>
            </w:pPr>
            <w:r w:rsidRPr="00E01A8B">
              <w:rPr>
                <w:lang w:eastAsia="ru-RU"/>
              </w:rPr>
              <w:t>472 575,76</w:t>
            </w:r>
          </w:p>
        </w:tc>
      </w:tr>
      <w:tr w:rsidR="00E01A8B" w:rsidRPr="00E01A8B" w14:paraId="67F4FE57" w14:textId="77777777" w:rsidTr="00533101">
        <w:trPr>
          <w:trHeight w:hRule="exact" w:val="71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7457AE" w14:textId="77777777" w:rsidR="00E01A8B" w:rsidRPr="00E01A8B" w:rsidRDefault="00E01A8B" w:rsidP="004E44F6">
            <w:pPr>
              <w:jc w:val="center"/>
              <w:rPr>
                <w:lang w:eastAsia="ru-RU"/>
              </w:rPr>
            </w:pPr>
            <w:r w:rsidRPr="00E01A8B">
              <w:rPr>
                <w:lang w:eastAsia="ru-RU"/>
              </w:rPr>
              <w:t>1.4.1.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54B3A9"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7D2135" w14:textId="77777777" w:rsidR="00E01A8B" w:rsidRPr="00E01A8B" w:rsidRDefault="00E01A8B" w:rsidP="004E44F6">
            <w:pPr>
              <w:jc w:val="center"/>
              <w:rPr>
                <w:lang w:eastAsia="ru-RU"/>
              </w:rPr>
            </w:pPr>
            <w:r w:rsidRPr="00E01A8B">
              <w:rPr>
                <w:lang w:eastAsia="ru-RU"/>
              </w:rPr>
              <w:t>35 178,29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6F9452" w14:textId="77777777" w:rsidR="00E01A8B" w:rsidRPr="00E01A8B" w:rsidRDefault="00E01A8B" w:rsidP="004E44F6">
            <w:pPr>
              <w:jc w:val="center"/>
              <w:rPr>
                <w:lang w:eastAsia="ru-RU"/>
              </w:rPr>
            </w:pPr>
            <w:r w:rsidRPr="00E01A8B">
              <w:rPr>
                <w:lang w:eastAsia="ru-RU"/>
              </w:rPr>
              <w:t>68 025,57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99CBC1" w14:textId="77777777" w:rsidR="00E01A8B" w:rsidRPr="00E01A8B" w:rsidRDefault="00E01A8B" w:rsidP="004E44F6">
            <w:pPr>
              <w:jc w:val="center"/>
              <w:rPr>
                <w:lang w:eastAsia="ru-RU"/>
              </w:rPr>
            </w:pPr>
            <w:r w:rsidRPr="00E01A8B">
              <w:rPr>
                <w:lang w:eastAsia="ru-RU"/>
              </w:rPr>
              <w:t>69 651,10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2AA446" w14:textId="77777777" w:rsidR="00E01A8B" w:rsidRPr="00E01A8B" w:rsidRDefault="00E01A8B" w:rsidP="004E44F6">
            <w:pPr>
              <w:jc w:val="center"/>
              <w:rPr>
                <w:lang w:eastAsia="ru-RU"/>
              </w:rPr>
            </w:pPr>
            <w:r w:rsidRPr="00E01A8B">
              <w:rPr>
                <w:lang w:eastAsia="ru-RU"/>
              </w:rPr>
              <w:t>175 475,79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ECE054" w14:textId="77777777" w:rsidR="00E01A8B" w:rsidRPr="00E01A8B" w:rsidRDefault="00E01A8B" w:rsidP="004E44F6">
            <w:pPr>
              <w:jc w:val="center"/>
              <w:rPr>
                <w:lang w:eastAsia="ru-RU"/>
              </w:rPr>
            </w:pPr>
            <w:r w:rsidRPr="00E01A8B">
              <w:rPr>
                <w:lang w:eastAsia="ru-RU"/>
              </w:rPr>
              <w:t>124 245,01</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66DA9F"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DDD303" w14:textId="77777777" w:rsidR="00E01A8B" w:rsidRPr="00E01A8B" w:rsidRDefault="00E01A8B" w:rsidP="004E44F6">
            <w:pPr>
              <w:jc w:val="center"/>
              <w:rPr>
                <w:lang w:eastAsia="ru-RU"/>
              </w:rPr>
            </w:pPr>
            <w:r w:rsidRPr="00E01A8B">
              <w:rPr>
                <w:lang w:eastAsia="ru-RU"/>
              </w:rPr>
              <w:t>472 575,76</w:t>
            </w:r>
          </w:p>
        </w:tc>
      </w:tr>
      <w:tr w:rsidR="00E01A8B" w:rsidRPr="00E01A8B" w14:paraId="4A786CAD" w14:textId="77777777" w:rsidTr="00533101">
        <w:trPr>
          <w:trHeight w:hRule="exact" w:val="41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CE5128" w14:textId="77777777" w:rsidR="00E01A8B" w:rsidRPr="00E01A8B" w:rsidRDefault="00E01A8B" w:rsidP="004E44F6">
            <w:pPr>
              <w:jc w:val="center"/>
              <w:rPr>
                <w:lang w:eastAsia="ru-RU"/>
              </w:rPr>
            </w:pPr>
            <w:r w:rsidRPr="00E01A8B">
              <w:rPr>
                <w:lang w:eastAsia="ru-RU"/>
              </w:rPr>
              <w:t>1.4.1.1.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0C478B"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217B6F" w14:textId="77777777" w:rsidR="00E01A8B" w:rsidRPr="00E01A8B" w:rsidRDefault="00E01A8B" w:rsidP="004E44F6">
            <w:pPr>
              <w:jc w:val="center"/>
              <w:rPr>
                <w:lang w:eastAsia="ru-RU"/>
              </w:rPr>
            </w:pPr>
            <w:r w:rsidRPr="00E01A8B">
              <w:rPr>
                <w:lang w:eastAsia="ru-RU"/>
              </w:rPr>
              <w:t>35 178,29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89264A" w14:textId="77777777" w:rsidR="00E01A8B" w:rsidRPr="00E01A8B" w:rsidRDefault="00E01A8B" w:rsidP="004E44F6">
            <w:pPr>
              <w:jc w:val="center"/>
              <w:rPr>
                <w:lang w:eastAsia="ru-RU"/>
              </w:rPr>
            </w:pPr>
            <w:r w:rsidRPr="00E01A8B">
              <w:rPr>
                <w:lang w:eastAsia="ru-RU"/>
              </w:rPr>
              <w:t>68 025,57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8EE457" w14:textId="77777777" w:rsidR="00E01A8B" w:rsidRPr="00E01A8B" w:rsidRDefault="00E01A8B" w:rsidP="004E44F6">
            <w:pPr>
              <w:jc w:val="center"/>
              <w:rPr>
                <w:lang w:eastAsia="ru-RU"/>
              </w:rPr>
            </w:pPr>
            <w:r w:rsidRPr="00E01A8B">
              <w:rPr>
                <w:lang w:eastAsia="ru-RU"/>
              </w:rPr>
              <w:t>69 651,10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DA9009" w14:textId="77777777" w:rsidR="00E01A8B" w:rsidRPr="00E01A8B" w:rsidRDefault="00E01A8B" w:rsidP="004E44F6">
            <w:pPr>
              <w:jc w:val="center"/>
              <w:rPr>
                <w:lang w:eastAsia="ru-RU"/>
              </w:rPr>
            </w:pPr>
            <w:r w:rsidRPr="00E01A8B">
              <w:rPr>
                <w:lang w:eastAsia="ru-RU"/>
              </w:rPr>
              <w:t>175 475,79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D4661C" w14:textId="77777777" w:rsidR="00E01A8B" w:rsidRPr="00E01A8B" w:rsidRDefault="00E01A8B" w:rsidP="004E44F6">
            <w:pPr>
              <w:jc w:val="center"/>
              <w:rPr>
                <w:lang w:eastAsia="ru-RU"/>
              </w:rPr>
            </w:pPr>
            <w:r w:rsidRPr="00E01A8B">
              <w:rPr>
                <w:lang w:eastAsia="ru-RU"/>
              </w:rPr>
              <w:t>124 245,01</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5E2CE5"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ED162C" w14:textId="77777777" w:rsidR="00E01A8B" w:rsidRPr="00E01A8B" w:rsidRDefault="00E01A8B" w:rsidP="004E44F6">
            <w:pPr>
              <w:jc w:val="center"/>
              <w:rPr>
                <w:lang w:eastAsia="ru-RU"/>
              </w:rPr>
            </w:pPr>
            <w:r w:rsidRPr="00E01A8B">
              <w:rPr>
                <w:lang w:eastAsia="ru-RU"/>
              </w:rPr>
              <w:t>472 575,76</w:t>
            </w:r>
          </w:p>
        </w:tc>
      </w:tr>
      <w:tr w:rsidR="00E01A8B" w:rsidRPr="00E01A8B" w14:paraId="09562754" w14:textId="77777777" w:rsidTr="00533101">
        <w:trPr>
          <w:trHeight w:hRule="exact" w:val="662"/>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EE08C2" w14:textId="77777777" w:rsidR="00E01A8B" w:rsidRPr="00E01A8B" w:rsidRDefault="00E01A8B" w:rsidP="004E44F6">
            <w:pPr>
              <w:jc w:val="center"/>
              <w:rPr>
                <w:lang w:eastAsia="ru-RU"/>
              </w:rPr>
            </w:pPr>
            <w:r w:rsidRPr="00E01A8B">
              <w:rPr>
                <w:lang w:eastAsia="ru-RU"/>
              </w:rPr>
              <w:t>1.4.2.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D2C123"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481A3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22297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9D754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A8DD5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411806"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434C7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DA14A0" w14:textId="77777777" w:rsidR="00E01A8B" w:rsidRPr="00E01A8B" w:rsidRDefault="00E01A8B" w:rsidP="004E44F6">
            <w:pPr>
              <w:jc w:val="center"/>
              <w:rPr>
                <w:lang w:eastAsia="ru-RU"/>
              </w:rPr>
            </w:pPr>
            <w:r w:rsidRPr="00E01A8B">
              <w:rPr>
                <w:lang w:eastAsia="ru-RU"/>
              </w:rPr>
              <w:t>0,00</w:t>
            </w:r>
          </w:p>
        </w:tc>
      </w:tr>
      <w:tr w:rsidR="00E01A8B" w:rsidRPr="00E01A8B" w14:paraId="1978DA68" w14:textId="77777777" w:rsidTr="00533101">
        <w:trPr>
          <w:trHeight w:hRule="exact" w:val="44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2F75E4" w14:textId="77777777" w:rsidR="00E01A8B" w:rsidRPr="00E01A8B" w:rsidRDefault="00E01A8B" w:rsidP="004E44F6">
            <w:pPr>
              <w:jc w:val="center"/>
              <w:rPr>
                <w:lang w:eastAsia="ru-RU"/>
              </w:rPr>
            </w:pPr>
            <w:r w:rsidRPr="00E01A8B">
              <w:rPr>
                <w:lang w:eastAsia="ru-RU"/>
              </w:rPr>
              <w:t>1.3.3.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CA8465"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45E4F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6EB6F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6F1C7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A4EF07"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72D6E7"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AB435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426DBE" w14:textId="77777777" w:rsidR="00E01A8B" w:rsidRPr="00E01A8B" w:rsidRDefault="00E01A8B" w:rsidP="004E44F6">
            <w:pPr>
              <w:jc w:val="center"/>
              <w:rPr>
                <w:lang w:eastAsia="ru-RU"/>
              </w:rPr>
            </w:pPr>
            <w:r w:rsidRPr="00E01A8B">
              <w:rPr>
                <w:lang w:eastAsia="ru-RU"/>
              </w:rPr>
              <w:t>0,00</w:t>
            </w:r>
          </w:p>
        </w:tc>
      </w:tr>
      <w:tr w:rsidR="00E01A8B" w:rsidRPr="00E01A8B" w14:paraId="6F9ACD0C" w14:textId="77777777" w:rsidTr="00533101">
        <w:trPr>
          <w:trHeight w:hRule="exact" w:val="43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5F8D17" w14:textId="77777777" w:rsidR="00E01A8B" w:rsidRPr="00E01A8B" w:rsidRDefault="00E01A8B" w:rsidP="004E44F6">
            <w:pPr>
              <w:jc w:val="center"/>
              <w:rPr>
                <w:lang w:eastAsia="ru-RU"/>
              </w:rPr>
            </w:pPr>
            <w:r w:rsidRPr="00E01A8B">
              <w:rPr>
                <w:lang w:eastAsia="ru-RU"/>
              </w:rPr>
              <w:t>1.4.3.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B485DF"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807FA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AEC42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A7B76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33BCD8"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E05674"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616B8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669CD2" w14:textId="77777777" w:rsidR="00E01A8B" w:rsidRPr="00E01A8B" w:rsidRDefault="00E01A8B" w:rsidP="004E44F6">
            <w:pPr>
              <w:jc w:val="center"/>
              <w:rPr>
                <w:lang w:eastAsia="ru-RU"/>
              </w:rPr>
            </w:pPr>
            <w:r w:rsidRPr="00E01A8B">
              <w:rPr>
                <w:lang w:eastAsia="ru-RU"/>
              </w:rPr>
              <w:t>0,00</w:t>
            </w:r>
          </w:p>
        </w:tc>
      </w:tr>
      <w:tr w:rsidR="00E01A8B" w:rsidRPr="00E01A8B" w14:paraId="0C711311" w14:textId="77777777" w:rsidTr="00533101">
        <w:trPr>
          <w:trHeight w:hRule="exact" w:val="8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B93E5F" w14:textId="77777777" w:rsidR="00E01A8B" w:rsidRPr="00E01A8B" w:rsidRDefault="00E01A8B" w:rsidP="004E44F6">
            <w:pPr>
              <w:jc w:val="center"/>
              <w:rPr>
                <w:lang w:eastAsia="ru-RU"/>
              </w:rPr>
            </w:pPr>
            <w:r w:rsidRPr="00E01A8B">
              <w:rPr>
                <w:lang w:eastAsia="ru-RU"/>
              </w:rPr>
              <w:t>1.5</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9A8379" w14:textId="77777777" w:rsidR="00E01A8B" w:rsidRPr="00E01A8B" w:rsidRDefault="00E01A8B" w:rsidP="004E44F6">
            <w:pPr>
              <w:jc w:val="center"/>
              <w:rPr>
                <w:lang w:eastAsia="ru-RU"/>
              </w:rPr>
            </w:pPr>
            <w:r w:rsidRPr="00E01A8B">
              <w:rPr>
                <w:lang w:eastAsia="ru-RU"/>
              </w:rPr>
              <w:t>Построены и (или) реконструированы культурно-досуговые учреждения в сельской местности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B2A54E" w14:textId="77777777" w:rsidR="00E01A8B" w:rsidRPr="00E01A8B" w:rsidRDefault="00E01A8B" w:rsidP="004E44F6">
            <w:pPr>
              <w:jc w:val="center"/>
              <w:rPr>
                <w:lang w:eastAsia="ru-RU"/>
              </w:rPr>
            </w:pPr>
            <w:r w:rsidRPr="00E01A8B">
              <w:rPr>
                <w:lang w:eastAsia="ru-RU"/>
              </w:rPr>
              <w:t>50 939,39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7C6DFC" w14:textId="77777777" w:rsidR="00E01A8B" w:rsidRPr="00E01A8B" w:rsidRDefault="00E01A8B" w:rsidP="004E44F6">
            <w:pPr>
              <w:jc w:val="center"/>
              <w:rPr>
                <w:lang w:eastAsia="ru-RU"/>
              </w:rPr>
            </w:pPr>
            <w:r w:rsidRPr="00E01A8B">
              <w:rPr>
                <w:lang w:eastAsia="ru-RU"/>
              </w:rPr>
              <w:t>5 151,47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9455C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ABAF99"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7C6788"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9CBC4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EFAA9D" w14:textId="77777777" w:rsidR="00E01A8B" w:rsidRPr="00E01A8B" w:rsidRDefault="00E01A8B" w:rsidP="004E44F6">
            <w:pPr>
              <w:jc w:val="center"/>
              <w:rPr>
                <w:lang w:eastAsia="ru-RU"/>
              </w:rPr>
            </w:pPr>
            <w:r w:rsidRPr="00E01A8B">
              <w:rPr>
                <w:lang w:eastAsia="ru-RU"/>
              </w:rPr>
              <w:t>56 090,86</w:t>
            </w:r>
          </w:p>
        </w:tc>
      </w:tr>
      <w:tr w:rsidR="00E01A8B" w:rsidRPr="00E01A8B" w14:paraId="4F19464E" w14:textId="77777777" w:rsidTr="00533101">
        <w:trPr>
          <w:trHeight w:hRule="exact" w:val="85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F53855" w14:textId="77777777" w:rsidR="00E01A8B" w:rsidRPr="00E01A8B" w:rsidRDefault="00E01A8B" w:rsidP="004E44F6">
            <w:pPr>
              <w:jc w:val="center"/>
              <w:rPr>
                <w:lang w:eastAsia="ru-RU"/>
              </w:rPr>
            </w:pPr>
            <w:r w:rsidRPr="00E01A8B">
              <w:rPr>
                <w:lang w:eastAsia="ru-RU"/>
              </w:rPr>
              <w:t>1.5.1.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7F07D2"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5BCF30" w14:textId="77777777" w:rsidR="00E01A8B" w:rsidRPr="00E01A8B" w:rsidRDefault="00E01A8B" w:rsidP="004E44F6">
            <w:pPr>
              <w:jc w:val="center"/>
              <w:rPr>
                <w:lang w:eastAsia="ru-RU"/>
              </w:rPr>
            </w:pPr>
            <w:r w:rsidRPr="00E01A8B">
              <w:rPr>
                <w:lang w:eastAsia="ru-RU"/>
              </w:rPr>
              <w:t>50 939,39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2864B8" w14:textId="77777777" w:rsidR="00E01A8B" w:rsidRPr="00E01A8B" w:rsidRDefault="00E01A8B" w:rsidP="004E44F6">
            <w:pPr>
              <w:jc w:val="center"/>
              <w:rPr>
                <w:lang w:eastAsia="ru-RU"/>
              </w:rPr>
            </w:pPr>
            <w:r w:rsidRPr="00E01A8B">
              <w:rPr>
                <w:lang w:eastAsia="ru-RU"/>
              </w:rPr>
              <w:t>5 151,47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AC991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7B0F87"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0FA302"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ED4C08"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8AB39C" w14:textId="77777777" w:rsidR="00E01A8B" w:rsidRPr="00E01A8B" w:rsidRDefault="00E01A8B" w:rsidP="004E44F6">
            <w:pPr>
              <w:jc w:val="center"/>
              <w:rPr>
                <w:lang w:eastAsia="ru-RU"/>
              </w:rPr>
            </w:pPr>
            <w:r w:rsidRPr="00E01A8B">
              <w:rPr>
                <w:lang w:eastAsia="ru-RU"/>
              </w:rPr>
              <w:t>56 090,86</w:t>
            </w:r>
          </w:p>
        </w:tc>
      </w:tr>
      <w:tr w:rsidR="00E01A8B" w:rsidRPr="00E01A8B" w14:paraId="1ECCC2F6" w14:textId="77777777" w:rsidTr="00533101">
        <w:trPr>
          <w:trHeight w:hRule="exact" w:val="51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AB07FD" w14:textId="77777777" w:rsidR="00E01A8B" w:rsidRPr="00E01A8B" w:rsidRDefault="00E01A8B" w:rsidP="004E44F6">
            <w:pPr>
              <w:jc w:val="center"/>
              <w:rPr>
                <w:lang w:eastAsia="ru-RU"/>
              </w:rPr>
            </w:pPr>
            <w:r w:rsidRPr="00E01A8B">
              <w:rPr>
                <w:lang w:eastAsia="ru-RU"/>
              </w:rPr>
              <w:t>1.5.1.1.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5E2CBC"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E6E824" w14:textId="77777777" w:rsidR="00E01A8B" w:rsidRPr="00E01A8B" w:rsidRDefault="00E01A8B" w:rsidP="004E44F6">
            <w:pPr>
              <w:jc w:val="center"/>
              <w:rPr>
                <w:lang w:eastAsia="ru-RU"/>
              </w:rPr>
            </w:pPr>
            <w:r w:rsidRPr="00E01A8B">
              <w:rPr>
                <w:lang w:eastAsia="ru-RU"/>
              </w:rPr>
              <w:t>50 939,39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645743" w14:textId="77777777" w:rsidR="00E01A8B" w:rsidRPr="00E01A8B" w:rsidRDefault="00E01A8B" w:rsidP="004E44F6">
            <w:pPr>
              <w:jc w:val="center"/>
              <w:rPr>
                <w:lang w:eastAsia="ru-RU"/>
              </w:rPr>
            </w:pPr>
            <w:r w:rsidRPr="00E01A8B">
              <w:rPr>
                <w:lang w:eastAsia="ru-RU"/>
              </w:rPr>
              <w:t>5 151,47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74894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C3E7E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A5353C"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F7F2DF"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2D3811" w14:textId="77777777" w:rsidR="00E01A8B" w:rsidRPr="00E01A8B" w:rsidRDefault="00E01A8B" w:rsidP="004E44F6">
            <w:pPr>
              <w:jc w:val="center"/>
              <w:rPr>
                <w:lang w:eastAsia="ru-RU"/>
              </w:rPr>
            </w:pPr>
            <w:r w:rsidRPr="00E01A8B">
              <w:rPr>
                <w:lang w:eastAsia="ru-RU"/>
              </w:rPr>
              <w:t>56 090,86</w:t>
            </w:r>
          </w:p>
        </w:tc>
      </w:tr>
      <w:tr w:rsidR="00E01A8B" w:rsidRPr="00E01A8B" w14:paraId="240327EE" w14:textId="77777777" w:rsidTr="00533101">
        <w:trPr>
          <w:trHeight w:hRule="exact" w:val="70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602897" w14:textId="77777777" w:rsidR="00E01A8B" w:rsidRPr="00E01A8B" w:rsidRDefault="00E01A8B" w:rsidP="004E44F6">
            <w:pPr>
              <w:jc w:val="center"/>
              <w:rPr>
                <w:lang w:eastAsia="ru-RU"/>
              </w:rPr>
            </w:pPr>
            <w:r w:rsidRPr="00E01A8B">
              <w:rPr>
                <w:lang w:eastAsia="ru-RU"/>
              </w:rPr>
              <w:t>1.5.2.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01FECC"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98BF1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E6927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8DCE4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2F34C4"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07F4CF"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47661E"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255A3A" w14:textId="77777777" w:rsidR="00E01A8B" w:rsidRPr="00E01A8B" w:rsidRDefault="00E01A8B" w:rsidP="004E44F6">
            <w:pPr>
              <w:jc w:val="center"/>
              <w:rPr>
                <w:lang w:eastAsia="ru-RU"/>
              </w:rPr>
            </w:pPr>
            <w:r w:rsidRPr="00E01A8B">
              <w:rPr>
                <w:lang w:eastAsia="ru-RU"/>
              </w:rPr>
              <w:t>0,00</w:t>
            </w:r>
          </w:p>
        </w:tc>
      </w:tr>
      <w:tr w:rsidR="00E01A8B" w:rsidRPr="00E01A8B" w14:paraId="1E8AD65E" w14:textId="77777777" w:rsidTr="00533101">
        <w:trPr>
          <w:trHeight w:hRule="exact" w:val="70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1FAC88" w14:textId="77777777" w:rsidR="00E01A8B" w:rsidRPr="00E01A8B" w:rsidRDefault="00E01A8B" w:rsidP="004E44F6">
            <w:pPr>
              <w:jc w:val="center"/>
              <w:rPr>
                <w:lang w:eastAsia="ru-RU"/>
              </w:rPr>
            </w:pPr>
            <w:r w:rsidRPr="00E01A8B">
              <w:rPr>
                <w:lang w:eastAsia="ru-RU"/>
              </w:rPr>
              <w:t>1.5.3.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2A936E"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66BB6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2F389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9B46E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FC1FE8"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60B0DD"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6E0738"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17CFC7" w14:textId="77777777" w:rsidR="00E01A8B" w:rsidRPr="00E01A8B" w:rsidRDefault="00E01A8B" w:rsidP="004E44F6">
            <w:pPr>
              <w:jc w:val="center"/>
              <w:rPr>
                <w:lang w:eastAsia="ru-RU"/>
              </w:rPr>
            </w:pPr>
            <w:r w:rsidRPr="00E01A8B">
              <w:rPr>
                <w:lang w:eastAsia="ru-RU"/>
              </w:rPr>
              <w:t>0,00</w:t>
            </w:r>
          </w:p>
        </w:tc>
      </w:tr>
      <w:tr w:rsidR="00E01A8B" w:rsidRPr="00E01A8B" w14:paraId="25EAEDE1" w14:textId="77777777" w:rsidTr="00533101">
        <w:trPr>
          <w:trHeight w:hRule="exact" w:val="113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4E9C27" w14:textId="77777777" w:rsidR="00E01A8B" w:rsidRPr="00E01A8B" w:rsidRDefault="00E01A8B" w:rsidP="004E44F6">
            <w:pPr>
              <w:jc w:val="center"/>
              <w:rPr>
                <w:lang w:eastAsia="ru-RU"/>
              </w:rPr>
            </w:pPr>
            <w:r w:rsidRPr="00E01A8B">
              <w:rPr>
                <w:lang w:eastAsia="ru-RU"/>
              </w:rPr>
              <w:t>1.6</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C9735D" w14:textId="77777777" w:rsidR="00E01A8B" w:rsidRPr="00E01A8B" w:rsidRDefault="00E01A8B" w:rsidP="004E44F6">
            <w:pPr>
              <w:jc w:val="center"/>
              <w:rPr>
                <w:lang w:eastAsia="ru-RU"/>
              </w:rPr>
            </w:pPr>
            <w:r w:rsidRPr="00E01A8B">
              <w:rPr>
                <w:lang w:eastAsia="ru-RU"/>
              </w:rPr>
              <w:t>Оснащены региональные и муниципальные театры, находящиеся в городах с численностью населения более 300 тыс. человек</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5B7F8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38B94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28EB9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E2603C"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92C4F9" w14:textId="77777777" w:rsidR="00E01A8B" w:rsidRPr="00E01A8B" w:rsidRDefault="00E01A8B" w:rsidP="004E44F6">
            <w:pPr>
              <w:jc w:val="center"/>
              <w:rPr>
                <w:lang w:eastAsia="ru-RU"/>
              </w:rPr>
            </w:pPr>
            <w:r w:rsidRPr="00E01A8B">
              <w:rPr>
                <w:lang w:eastAsia="ru-RU"/>
              </w:rPr>
              <w:t>14 881,24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9B62DD" w14:textId="77777777" w:rsidR="00E01A8B" w:rsidRPr="00E01A8B" w:rsidRDefault="00E01A8B" w:rsidP="004E44F6">
            <w:pPr>
              <w:jc w:val="center"/>
              <w:rPr>
                <w:lang w:eastAsia="ru-RU"/>
              </w:rPr>
            </w:pPr>
            <w:r w:rsidRPr="00E01A8B">
              <w:rPr>
                <w:lang w:eastAsia="ru-RU"/>
              </w:rPr>
              <w:t>19 661,24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2CB365" w14:textId="77777777" w:rsidR="00E01A8B" w:rsidRPr="00E01A8B" w:rsidRDefault="00E01A8B" w:rsidP="004E44F6">
            <w:pPr>
              <w:jc w:val="center"/>
              <w:rPr>
                <w:lang w:eastAsia="ru-RU"/>
              </w:rPr>
            </w:pPr>
            <w:r w:rsidRPr="00E01A8B">
              <w:rPr>
                <w:lang w:eastAsia="ru-RU"/>
              </w:rPr>
              <w:t>34 542,48</w:t>
            </w:r>
          </w:p>
        </w:tc>
      </w:tr>
      <w:tr w:rsidR="00E01A8B" w:rsidRPr="00E01A8B" w14:paraId="0E2A5AD9" w14:textId="77777777" w:rsidTr="00533101">
        <w:trPr>
          <w:trHeight w:hRule="exact" w:val="69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B48F74" w14:textId="77777777" w:rsidR="00E01A8B" w:rsidRPr="00E01A8B" w:rsidRDefault="00E01A8B" w:rsidP="004E44F6">
            <w:pPr>
              <w:jc w:val="center"/>
              <w:rPr>
                <w:lang w:eastAsia="ru-RU"/>
              </w:rPr>
            </w:pPr>
            <w:r w:rsidRPr="00E01A8B">
              <w:rPr>
                <w:lang w:eastAsia="ru-RU"/>
              </w:rPr>
              <w:t>1.6.1.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F03040"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7802A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0AC71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8491F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DFF3E4"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9C38C9" w14:textId="77777777" w:rsidR="00E01A8B" w:rsidRPr="00E01A8B" w:rsidRDefault="00E01A8B" w:rsidP="004E44F6">
            <w:pPr>
              <w:jc w:val="center"/>
              <w:rPr>
                <w:lang w:eastAsia="ru-RU"/>
              </w:rPr>
            </w:pPr>
            <w:r w:rsidRPr="00E01A8B">
              <w:rPr>
                <w:lang w:eastAsia="ru-RU"/>
              </w:rPr>
              <w:t>14 881,24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3B5162" w14:textId="77777777" w:rsidR="00E01A8B" w:rsidRPr="00E01A8B" w:rsidRDefault="00E01A8B" w:rsidP="004E44F6">
            <w:pPr>
              <w:jc w:val="center"/>
              <w:rPr>
                <w:lang w:eastAsia="ru-RU"/>
              </w:rPr>
            </w:pPr>
            <w:r w:rsidRPr="00E01A8B">
              <w:rPr>
                <w:lang w:eastAsia="ru-RU"/>
              </w:rPr>
              <w:t>19 661,24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ADF8B0" w14:textId="77777777" w:rsidR="00E01A8B" w:rsidRPr="00E01A8B" w:rsidRDefault="00E01A8B" w:rsidP="004E44F6">
            <w:pPr>
              <w:jc w:val="center"/>
              <w:rPr>
                <w:lang w:eastAsia="ru-RU"/>
              </w:rPr>
            </w:pPr>
            <w:r w:rsidRPr="00E01A8B">
              <w:rPr>
                <w:lang w:eastAsia="ru-RU"/>
              </w:rPr>
              <w:t>34 542,48</w:t>
            </w:r>
          </w:p>
        </w:tc>
      </w:tr>
      <w:tr w:rsidR="00E01A8B" w:rsidRPr="00E01A8B" w14:paraId="2E0BCC34" w14:textId="77777777" w:rsidTr="00533101">
        <w:trPr>
          <w:trHeight w:hRule="exact" w:val="43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EBE152" w14:textId="77777777" w:rsidR="00E01A8B" w:rsidRPr="00E01A8B" w:rsidRDefault="00E01A8B" w:rsidP="004E44F6">
            <w:pPr>
              <w:jc w:val="center"/>
              <w:rPr>
                <w:lang w:eastAsia="ru-RU"/>
              </w:rPr>
            </w:pPr>
            <w:r w:rsidRPr="00E01A8B">
              <w:rPr>
                <w:lang w:eastAsia="ru-RU"/>
              </w:rPr>
              <w:t>1.6.1.1.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2FB9E4"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FB350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2DEED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2F6DE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D98875F"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8E076D" w14:textId="77777777" w:rsidR="00E01A8B" w:rsidRPr="00E01A8B" w:rsidRDefault="00E01A8B" w:rsidP="004E44F6">
            <w:pPr>
              <w:jc w:val="center"/>
              <w:rPr>
                <w:lang w:eastAsia="ru-RU"/>
              </w:rPr>
            </w:pPr>
            <w:r w:rsidRPr="00E01A8B">
              <w:rPr>
                <w:lang w:eastAsia="ru-RU"/>
              </w:rPr>
              <w:t>14 881,24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BFB81E" w14:textId="77777777" w:rsidR="00E01A8B" w:rsidRPr="00E01A8B" w:rsidRDefault="00E01A8B" w:rsidP="004E44F6">
            <w:pPr>
              <w:jc w:val="center"/>
              <w:rPr>
                <w:lang w:eastAsia="ru-RU"/>
              </w:rPr>
            </w:pPr>
            <w:r w:rsidRPr="00E01A8B">
              <w:rPr>
                <w:lang w:eastAsia="ru-RU"/>
              </w:rPr>
              <w:t>19 661,24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07105E" w14:textId="77777777" w:rsidR="00E01A8B" w:rsidRPr="00E01A8B" w:rsidRDefault="00E01A8B" w:rsidP="004E44F6">
            <w:pPr>
              <w:jc w:val="center"/>
              <w:rPr>
                <w:lang w:eastAsia="ru-RU"/>
              </w:rPr>
            </w:pPr>
            <w:r w:rsidRPr="00E01A8B">
              <w:rPr>
                <w:lang w:eastAsia="ru-RU"/>
              </w:rPr>
              <w:t>34 542,48</w:t>
            </w:r>
          </w:p>
        </w:tc>
      </w:tr>
      <w:tr w:rsidR="00E01A8B" w:rsidRPr="00E01A8B" w14:paraId="23E24680" w14:textId="77777777" w:rsidTr="00533101">
        <w:trPr>
          <w:trHeight w:hRule="exact" w:val="69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A5A981" w14:textId="77777777" w:rsidR="00E01A8B" w:rsidRPr="00E01A8B" w:rsidRDefault="00E01A8B" w:rsidP="004E44F6">
            <w:pPr>
              <w:jc w:val="center"/>
              <w:rPr>
                <w:lang w:eastAsia="ru-RU"/>
              </w:rPr>
            </w:pPr>
            <w:r w:rsidRPr="00E01A8B">
              <w:rPr>
                <w:lang w:eastAsia="ru-RU"/>
              </w:rPr>
              <w:t>1.6.2.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647FB3"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83B49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B3F86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4D17F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9DB120"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A11AA1"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874BA9"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6E5C94" w14:textId="77777777" w:rsidR="00E01A8B" w:rsidRPr="00E01A8B" w:rsidRDefault="00E01A8B" w:rsidP="004E44F6">
            <w:pPr>
              <w:jc w:val="center"/>
              <w:rPr>
                <w:lang w:eastAsia="ru-RU"/>
              </w:rPr>
            </w:pPr>
            <w:r w:rsidRPr="00E01A8B">
              <w:rPr>
                <w:lang w:eastAsia="ru-RU"/>
              </w:rPr>
              <w:t>0,00</w:t>
            </w:r>
          </w:p>
        </w:tc>
      </w:tr>
      <w:tr w:rsidR="00E01A8B" w:rsidRPr="00E01A8B" w14:paraId="4A8988B7" w14:textId="77777777" w:rsidTr="00533101">
        <w:trPr>
          <w:trHeight w:hRule="exact" w:val="42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B760D6" w14:textId="77777777" w:rsidR="00E01A8B" w:rsidRPr="00E01A8B" w:rsidRDefault="00E01A8B" w:rsidP="004E44F6">
            <w:pPr>
              <w:jc w:val="center"/>
              <w:rPr>
                <w:lang w:eastAsia="ru-RU"/>
              </w:rPr>
            </w:pPr>
            <w:r w:rsidRPr="00E01A8B">
              <w:rPr>
                <w:lang w:eastAsia="ru-RU"/>
              </w:rPr>
              <w:t>1.6.3.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0ABE65"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36FB9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5D991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C779D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996566"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D3DA6A"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6EDE9D"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5EF92B" w14:textId="77777777" w:rsidR="00E01A8B" w:rsidRPr="00E01A8B" w:rsidRDefault="00E01A8B" w:rsidP="004E44F6">
            <w:pPr>
              <w:jc w:val="center"/>
              <w:rPr>
                <w:lang w:eastAsia="ru-RU"/>
              </w:rPr>
            </w:pPr>
            <w:r w:rsidRPr="00E01A8B">
              <w:rPr>
                <w:lang w:eastAsia="ru-RU"/>
              </w:rPr>
              <w:t>0,00</w:t>
            </w:r>
          </w:p>
        </w:tc>
      </w:tr>
      <w:tr w:rsidR="00E01A8B" w:rsidRPr="00E01A8B" w14:paraId="32AFAAF1" w14:textId="77777777" w:rsidTr="00533101">
        <w:trPr>
          <w:trHeight w:hRule="exact" w:val="1200"/>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4EA0C3" w14:textId="77777777" w:rsidR="00E01A8B" w:rsidRPr="00E01A8B" w:rsidRDefault="00E01A8B" w:rsidP="004E44F6">
            <w:pPr>
              <w:jc w:val="center"/>
              <w:rPr>
                <w:lang w:eastAsia="ru-RU"/>
              </w:rPr>
            </w:pPr>
            <w:r w:rsidRPr="00E01A8B">
              <w:rPr>
                <w:lang w:eastAsia="ru-RU"/>
              </w:rPr>
              <w:t>1.7.</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7A08DE" w14:textId="77777777" w:rsidR="00E01A8B" w:rsidRPr="00E01A8B" w:rsidRDefault="00E01A8B" w:rsidP="004E44F6">
            <w:pPr>
              <w:jc w:val="center"/>
              <w:rPr>
                <w:lang w:eastAsia="ru-RU"/>
              </w:rPr>
            </w:pPr>
            <w:r w:rsidRPr="00E01A8B">
              <w:rPr>
                <w:lang w:eastAsia="ru-RU"/>
              </w:rPr>
              <w:t>Приобретены передвижные многофункциональные культурные центры (автоклубы) для обслуживания сельского населения субъектов Российской Федерации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B3170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87FE7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3B57E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A920C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5C1C0E" w14:textId="77777777" w:rsidR="00E01A8B" w:rsidRPr="00E01A8B" w:rsidRDefault="00E01A8B" w:rsidP="004E44F6">
            <w:pPr>
              <w:jc w:val="center"/>
              <w:rPr>
                <w:lang w:eastAsia="ru-RU"/>
              </w:rPr>
            </w:pPr>
            <w:r w:rsidRPr="00E01A8B">
              <w:rPr>
                <w:lang w:eastAsia="ru-RU"/>
              </w:rPr>
              <w:t>9 014,40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AD3F24"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5C442A" w14:textId="77777777" w:rsidR="00E01A8B" w:rsidRPr="00E01A8B" w:rsidRDefault="00E01A8B" w:rsidP="004E44F6">
            <w:pPr>
              <w:jc w:val="center"/>
              <w:rPr>
                <w:lang w:eastAsia="ru-RU"/>
              </w:rPr>
            </w:pPr>
            <w:r w:rsidRPr="00E01A8B">
              <w:rPr>
                <w:lang w:eastAsia="ru-RU"/>
              </w:rPr>
              <w:t>9 014,40</w:t>
            </w:r>
          </w:p>
        </w:tc>
      </w:tr>
      <w:tr w:rsidR="00E01A8B" w:rsidRPr="00E01A8B" w14:paraId="041FE550" w14:textId="77777777" w:rsidTr="00533101">
        <w:trPr>
          <w:trHeight w:hRule="exact" w:val="71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3DB56C" w14:textId="77777777" w:rsidR="00E01A8B" w:rsidRPr="00E01A8B" w:rsidRDefault="00E01A8B" w:rsidP="004E44F6">
            <w:pPr>
              <w:jc w:val="center"/>
              <w:rPr>
                <w:lang w:eastAsia="ru-RU"/>
              </w:rPr>
            </w:pPr>
            <w:r w:rsidRPr="00E01A8B">
              <w:rPr>
                <w:lang w:eastAsia="ru-RU"/>
              </w:rPr>
              <w:t>1.7.1.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65A9DB"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32042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D75FC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834EC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722C8C"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239AD3" w14:textId="77777777" w:rsidR="00E01A8B" w:rsidRPr="00E01A8B" w:rsidRDefault="00E01A8B" w:rsidP="004E44F6">
            <w:pPr>
              <w:jc w:val="center"/>
              <w:rPr>
                <w:lang w:eastAsia="ru-RU"/>
              </w:rPr>
            </w:pPr>
            <w:r w:rsidRPr="00E01A8B">
              <w:rPr>
                <w:lang w:eastAsia="ru-RU"/>
              </w:rPr>
              <w:t>9 014,40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F771B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D12908" w14:textId="77777777" w:rsidR="00E01A8B" w:rsidRPr="00E01A8B" w:rsidRDefault="00E01A8B" w:rsidP="004E44F6">
            <w:pPr>
              <w:jc w:val="center"/>
              <w:rPr>
                <w:lang w:eastAsia="ru-RU"/>
              </w:rPr>
            </w:pPr>
            <w:r w:rsidRPr="00E01A8B">
              <w:rPr>
                <w:lang w:eastAsia="ru-RU"/>
              </w:rPr>
              <w:t>9 014,40</w:t>
            </w:r>
          </w:p>
        </w:tc>
      </w:tr>
      <w:tr w:rsidR="00E01A8B" w:rsidRPr="00E01A8B" w14:paraId="680D489F"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ACD387" w14:textId="77777777" w:rsidR="00E01A8B" w:rsidRPr="00E01A8B" w:rsidRDefault="00E01A8B" w:rsidP="004E44F6">
            <w:pPr>
              <w:jc w:val="center"/>
              <w:rPr>
                <w:lang w:eastAsia="ru-RU"/>
              </w:rPr>
            </w:pPr>
            <w:r w:rsidRPr="00E01A8B">
              <w:rPr>
                <w:lang w:eastAsia="ru-RU"/>
              </w:rPr>
              <w:t>1.7.1.1.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3BB4FD"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9B2AA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C0DD6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F9A47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261A22"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C53BBB" w14:textId="77777777" w:rsidR="00E01A8B" w:rsidRPr="00E01A8B" w:rsidRDefault="00E01A8B" w:rsidP="004E44F6">
            <w:pPr>
              <w:jc w:val="center"/>
              <w:rPr>
                <w:lang w:eastAsia="ru-RU"/>
              </w:rPr>
            </w:pPr>
            <w:r w:rsidRPr="00E01A8B">
              <w:rPr>
                <w:lang w:eastAsia="ru-RU"/>
              </w:rPr>
              <w:t>8 879,18</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914ECE"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891592" w14:textId="77777777" w:rsidR="00E01A8B" w:rsidRPr="00E01A8B" w:rsidRDefault="00E01A8B" w:rsidP="004E44F6">
            <w:pPr>
              <w:jc w:val="center"/>
              <w:rPr>
                <w:lang w:eastAsia="ru-RU"/>
              </w:rPr>
            </w:pPr>
            <w:r w:rsidRPr="00E01A8B">
              <w:rPr>
                <w:lang w:eastAsia="ru-RU"/>
              </w:rPr>
              <w:t>8 879,18</w:t>
            </w:r>
          </w:p>
        </w:tc>
      </w:tr>
      <w:tr w:rsidR="00E01A8B" w:rsidRPr="00E01A8B" w14:paraId="4260328B"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A7D9A5" w14:textId="77777777" w:rsidR="00E01A8B" w:rsidRPr="00E01A8B" w:rsidRDefault="00E01A8B" w:rsidP="004E44F6">
            <w:pPr>
              <w:jc w:val="center"/>
              <w:rPr>
                <w:lang w:eastAsia="ru-RU"/>
              </w:rPr>
            </w:pPr>
            <w:r w:rsidRPr="00E01A8B">
              <w:rPr>
                <w:lang w:eastAsia="ru-RU"/>
              </w:rPr>
              <w:t>1.7.1.1.1.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557FA3" w14:textId="77777777" w:rsidR="00E01A8B" w:rsidRPr="00E01A8B" w:rsidRDefault="00E01A8B" w:rsidP="004E44F6">
            <w:pPr>
              <w:jc w:val="center"/>
              <w:rPr>
                <w:lang w:eastAsia="ru-RU"/>
              </w:rPr>
            </w:pPr>
            <w:r w:rsidRPr="00E01A8B">
              <w:rPr>
                <w:lang w:eastAsia="ru-RU"/>
              </w:rPr>
              <w:t>В том числе: межбюджетные трансферты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0E4AE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5BA28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78155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D7E986"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268CA1" w14:textId="77777777" w:rsidR="00E01A8B" w:rsidRPr="00E01A8B" w:rsidRDefault="00E01A8B" w:rsidP="004E44F6">
            <w:pPr>
              <w:jc w:val="center"/>
              <w:rPr>
                <w:lang w:eastAsia="ru-RU"/>
              </w:rPr>
            </w:pPr>
            <w:r w:rsidRPr="00E01A8B">
              <w:rPr>
                <w:lang w:eastAsia="ru-RU"/>
              </w:rPr>
              <w:t>8 879,18</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EDB2E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F4835B" w14:textId="77777777" w:rsidR="00E01A8B" w:rsidRPr="00E01A8B" w:rsidRDefault="00E01A8B" w:rsidP="004E44F6">
            <w:pPr>
              <w:jc w:val="center"/>
              <w:rPr>
                <w:lang w:eastAsia="ru-RU"/>
              </w:rPr>
            </w:pPr>
            <w:r w:rsidRPr="00E01A8B">
              <w:rPr>
                <w:lang w:eastAsia="ru-RU"/>
              </w:rPr>
              <w:t>8 879,18</w:t>
            </w:r>
          </w:p>
        </w:tc>
      </w:tr>
      <w:tr w:rsidR="00E01A8B" w:rsidRPr="00E01A8B" w14:paraId="3C608FCB"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7FDB54" w14:textId="77777777" w:rsidR="00E01A8B" w:rsidRPr="00E01A8B" w:rsidRDefault="00E01A8B" w:rsidP="004E44F6">
            <w:pPr>
              <w:jc w:val="center"/>
              <w:rPr>
                <w:lang w:eastAsia="ru-RU"/>
              </w:rPr>
            </w:pPr>
            <w:r w:rsidRPr="00E01A8B">
              <w:rPr>
                <w:lang w:eastAsia="ru-RU"/>
              </w:rPr>
              <w:t>1.7.1.1.1.4.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0E27BD" w14:textId="77777777" w:rsidR="00E01A8B" w:rsidRPr="00E01A8B" w:rsidRDefault="00E01A8B" w:rsidP="004E44F6">
            <w:pPr>
              <w:jc w:val="center"/>
              <w:rPr>
                <w:lang w:eastAsia="ru-RU"/>
              </w:rPr>
            </w:pPr>
            <w:r w:rsidRPr="00E01A8B">
              <w:rPr>
                <w:lang w:eastAsia="ru-RU"/>
              </w:rPr>
              <w:t>местным бюджетам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17722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83ED2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32D017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9D794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42BD90" w14:textId="77777777" w:rsidR="00E01A8B" w:rsidRPr="00E01A8B" w:rsidRDefault="00E01A8B" w:rsidP="004E44F6">
            <w:pPr>
              <w:jc w:val="center"/>
              <w:rPr>
                <w:lang w:eastAsia="ru-RU"/>
              </w:rPr>
            </w:pPr>
            <w:r w:rsidRPr="00E01A8B">
              <w:rPr>
                <w:lang w:eastAsia="ru-RU"/>
              </w:rPr>
              <w:t>8 879,18</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6F013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8DD63B" w14:textId="77777777" w:rsidR="00E01A8B" w:rsidRPr="00E01A8B" w:rsidRDefault="00E01A8B" w:rsidP="004E44F6">
            <w:pPr>
              <w:jc w:val="center"/>
              <w:rPr>
                <w:lang w:eastAsia="ru-RU"/>
              </w:rPr>
            </w:pPr>
            <w:r w:rsidRPr="00E01A8B">
              <w:rPr>
                <w:lang w:eastAsia="ru-RU"/>
              </w:rPr>
              <w:t>8 879,18</w:t>
            </w:r>
          </w:p>
        </w:tc>
      </w:tr>
      <w:tr w:rsidR="00E01A8B" w:rsidRPr="00E01A8B" w14:paraId="02D38820"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7929F9" w14:textId="77777777" w:rsidR="00E01A8B" w:rsidRPr="00E01A8B" w:rsidRDefault="00E01A8B" w:rsidP="004E44F6">
            <w:pPr>
              <w:jc w:val="center"/>
              <w:rPr>
                <w:lang w:eastAsia="ru-RU"/>
              </w:rPr>
            </w:pPr>
            <w:r w:rsidRPr="00E01A8B">
              <w:rPr>
                <w:lang w:eastAsia="ru-RU"/>
              </w:rPr>
              <w:t>1.7.1.2.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4C1D62"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100FF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416EF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4BCE4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3568F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097AAB" w14:textId="77777777" w:rsidR="00E01A8B" w:rsidRPr="00E01A8B" w:rsidRDefault="00E01A8B" w:rsidP="004E44F6">
            <w:pPr>
              <w:jc w:val="center"/>
              <w:rPr>
                <w:lang w:eastAsia="ru-RU"/>
              </w:rPr>
            </w:pPr>
            <w:r w:rsidRPr="00E01A8B">
              <w:rPr>
                <w:lang w:eastAsia="ru-RU"/>
              </w:rPr>
              <w:t>9 014,40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B3B3E9"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09B78E" w14:textId="77777777" w:rsidR="00E01A8B" w:rsidRPr="00E01A8B" w:rsidRDefault="00E01A8B" w:rsidP="004E44F6">
            <w:pPr>
              <w:jc w:val="center"/>
              <w:rPr>
                <w:lang w:eastAsia="ru-RU"/>
              </w:rPr>
            </w:pPr>
            <w:r w:rsidRPr="00E01A8B">
              <w:rPr>
                <w:lang w:eastAsia="ru-RU"/>
              </w:rPr>
              <w:t>9 014,40</w:t>
            </w:r>
          </w:p>
        </w:tc>
      </w:tr>
      <w:tr w:rsidR="00E01A8B" w:rsidRPr="00E01A8B" w14:paraId="4ED5A3CD" w14:textId="77777777" w:rsidTr="00533101">
        <w:trPr>
          <w:trHeight w:hRule="exact" w:val="76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19D652" w14:textId="77777777" w:rsidR="00E01A8B" w:rsidRPr="00E01A8B" w:rsidRDefault="00E01A8B" w:rsidP="004E44F6">
            <w:pPr>
              <w:jc w:val="center"/>
              <w:rPr>
                <w:lang w:eastAsia="ru-RU"/>
              </w:rPr>
            </w:pPr>
            <w:r w:rsidRPr="00E01A8B">
              <w:rPr>
                <w:lang w:eastAsia="ru-RU"/>
              </w:rPr>
              <w:t>1.7.2.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3FBF16"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92A1C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54FDF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A0198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FFB18C"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4B248C"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C5DCCA"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B3E143" w14:textId="77777777" w:rsidR="00E01A8B" w:rsidRPr="00E01A8B" w:rsidRDefault="00E01A8B" w:rsidP="004E44F6">
            <w:pPr>
              <w:jc w:val="center"/>
              <w:rPr>
                <w:lang w:eastAsia="ru-RU"/>
              </w:rPr>
            </w:pPr>
            <w:r w:rsidRPr="00E01A8B">
              <w:rPr>
                <w:lang w:eastAsia="ru-RU"/>
              </w:rPr>
              <w:t>0,00</w:t>
            </w:r>
          </w:p>
        </w:tc>
      </w:tr>
      <w:tr w:rsidR="00E01A8B" w:rsidRPr="00E01A8B" w14:paraId="6B9BFBA8"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F9CEDA" w14:textId="77777777" w:rsidR="00E01A8B" w:rsidRPr="00E01A8B" w:rsidRDefault="00E01A8B" w:rsidP="004E44F6">
            <w:pPr>
              <w:jc w:val="center"/>
              <w:rPr>
                <w:lang w:eastAsia="ru-RU"/>
              </w:rPr>
            </w:pPr>
            <w:r w:rsidRPr="00E01A8B">
              <w:rPr>
                <w:lang w:eastAsia="ru-RU"/>
              </w:rPr>
              <w:t>1.7.3.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818A2A"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9E489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53D92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BF1A5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616B25"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583C7C"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155D47"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A84CEC" w14:textId="77777777" w:rsidR="00E01A8B" w:rsidRPr="00E01A8B" w:rsidRDefault="00E01A8B" w:rsidP="004E44F6">
            <w:pPr>
              <w:jc w:val="center"/>
              <w:rPr>
                <w:lang w:eastAsia="ru-RU"/>
              </w:rPr>
            </w:pPr>
            <w:r w:rsidRPr="00E01A8B">
              <w:rPr>
                <w:lang w:eastAsia="ru-RU"/>
              </w:rPr>
              <w:t>0,00</w:t>
            </w:r>
          </w:p>
        </w:tc>
      </w:tr>
      <w:tr w:rsidR="00E01A8B" w:rsidRPr="00E01A8B" w14:paraId="6D596C70" w14:textId="77777777" w:rsidTr="00533101">
        <w:trPr>
          <w:trHeight w:hRule="exact" w:val="92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125B09" w14:textId="77777777" w:rsidR="00E01A8B" w:rsidRPr="00E01A8B" w:rsidRDefault="00E01A8B" w:rsidP="004E44F6">
            <w:pPr>
              <w:jc w:val="center"/>
              <w:rPr>
                <w:lang w:eastAsia="ru-RU"/>
              </w:rPr>
            </w:pPr>
            <w:r w:rsidRPr="00E01A8B">
              <w:rPr>
                <w:lang w:eastAsia="ru-RU"/>
              </w:rPr>
              <w:t>1.8.</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3B3D9E" w14:textId="77777777" w:rsidR="00E01A8B" w:rsidRPr="00E01A8B" w:rsidRDefault="00E01A8B" w:rsidP="004E44F6">
            <w:pPr>
              <w:jc w:val="center"/>
              <w:rPr>
                <w:lang w:eastAsia="ru-RU"/>
              </w:rPr>
            </w:pPr>
            <w:r w:rsidRPr="00E01A8B">
              <w:rPr>
                <w:lang w:eastAsia="ru-RU"/>
              </w:rPr>
              <w:t>Построены центры культурного развития в субъектах Российской Федерации в городах с числом жителей до 300 тыс. человек</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B7859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8D4F6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2C99F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1C116B" w14:textId="77777777" w:rsidR="00E01A8B" w:rsidRPr="00E01A8B" w:rsidRDefault="00E01A8B" w:rsidP="004E44F6">
            <w:pPr>
              <w:jc w:val="center"/>
              <w:rPr>
                <w:lang w:eastAsia="ru-RU"/>
              </w:rPr>
            </w:pPr>
            <w:r w:rsidRPr="00E01A8B">
              <w:rPr>
                <w:lang w:eastAsia="ru-RU"/>
              </w:rPr>
              <w:t>74 800,00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D50A9E" w14:textId="77777777" w:rsidR="00E01A8B" w:rsidRPr="00E01A8B" w:rsidRDefault="00E01A8B" w:rsidP="004E44F6">
            <w:pPr>
              <w:jc w:val="center"/>
              <w:rPr>
                <w:lang w:eastAsia="ru-RU"/>
              </w:rPr>
            </w:pPr>
            <w:r w:rsidRPr="00E01A8B">
              <w:rPr>
                <w:lang w:eastAsia="ru-RU"/>
              </w:rPr>
              <w:t>113 981,86</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051395" w14:textId="77777777" w:rsidR="00E01A8B" w:rsidRPr="00E01A8B" w:rsidRDefault="00E01A8B" w:rsidP="004E44F6">
            <w:pPr>
              <w:jc w:val="center"/>
              <w:rPr>
                <w:lang w:eastAsia="ru-RU"/>
              </w:rPr>
            </w:pPr>
            <w:r w:rsidRPr="00E01A8B">
              <w:rPr>
                <w:lang w:eastAsia="ru-RU"/>
              </w:rPr>
              <w:t>135 410,78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CD2036" w14:textId="77777777" w:rsidR="00E01A8B" w:rsidRPr="00E01A8B" w:rsidRDefault="00E01A8B" w:rsidP="004E44F6">
            <w:pPr>
              <w:jc w:val="center"/>
              <w:rPr>
                <w:lang w:eastAsia="ru-RU"/>
              </w:rPr>
            </w:pPr>
            <w:r w:rsidRPr="00E01A8B">
              <w:rPr>
                <w:lang w:eastAsia="ru-RU"/>
              </w:rPr>
              <w:t>324 192,64</w:t>
            </w:r>
          </w:p>
        </w:tc>
      </w:tr>
      <w:tr w:rsidR="00E01A8B" w:rsidRPr="00E01A8B" w14:paraId="4D80EE97" w14:textId="77777777" w:rsidTr="00533101">
        <w:trPr>
          <w:trHeight w:hRule="exact" w:val="70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A20711" w14:textId="77777777" w:rsidR="00E01A8B" w:rsidRPr="00E01A8B" w:rsidRDefault="00E01A8B" w:rsidP="004E44F6">
            <w:pPr>
              <w:jc w:val="center"/>
              <w:rPr>
                <w:lang w:eastAsia="ru-RU"/>
              </w:rPr>
            </w:pPr>
            <w:r w:rsidRPr="00E01A8B">
              <w:rPr>
                <w:lang w:eastAsia="ru-RU"/>
              </w:rPr>
              <w:t>1.8.1.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F5CCC0"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BCB6B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BA89F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4A6E9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82603D" w14:textId="77777777" w:rsidR="00E01A8B" w:rsidRPr="00E01A8B" w:rsidRDefault="00E01A8B" w:rsidP="004E44F6">
            <w:pPr>
              <w:jc w:val="center"/>
              <w:rPr>
                <w:lang w:eastAsia="ru-RU"/>
              </w:rPr>
            </w:pPr>
            <w:r w:rsidRPr="00E01A8B">
              <w:rPr>
                <w:lang w:eastAsia="ru-RU"/>
              </w:rPr>
              <w:t>74 800,00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B2F0E3" w14:textId="77777777" w:rsidR="00E01A8B" w:rsidRPr="00E01A8B" w:rsidRDefault="00E01A8B" w:rsidP="004E44F6">
            <w:pPr>
              <w:jc w:val="center"/>
              <w:rPr>
                <w:lang w:eastAsia="ru-RU"/>
              </w:rPr>
            </w:pPr>
            <w:r w:rsidRPr="00E01A8B">
              <w:rPr>
                <w:lang w:eastAsia="ru-RU"/>
              </w:rPr>
              <w:t>113 981,86</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CFD729" w14:textId="77777777" w:rsidR="00E01A8B" w:rsidRPr="00E01A8B" w:rsidRDefault="00E01A8B" w:rsidP="004E44F6">
            <w:pPr>
              <w:jc w:val="center"/>
              <w:rPr>
                <w:lang w:eastAsia="ru-RU"/>
              </w:rPr>
            </w:pPr>
            <w:r w:rsidRPr="00E01A8B">
              <w:rPr>
                <w:lang w:eastAsia="ru-RU"/>
              </w:rPr>
              <w:t>135 410,78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7DF730" w14:textId="77777777" w:rsidR="00E01A8B" w:rsidRPr="00E01A8B" w:rsidRDefault="00E01A8B" w:rsidP="004E44F6">
            <w:pPr>
              <w:jc w:val="center"/>
              <w:rPr>
                <w:lang w:eastAsia="ru-RU"/>
              </w:rPr>
            </w:pPr>
            <w:r w:rsidRPr="00E01A8B">
              <w:rPr>
                <w:lang w:eastAsia="ru-RU"/>
              </w:rPr>
              <w:t>324 192,64</w:t>
            </w:r>
          </w:p>
        </w:tc>
      </w:tr>
      <w:tr w:rsidR="00E01A8B" w:rsidRPr="00E01A8B" w14:paraId="2E97B01B" w14:textId="77777777" w:rsidTr="00533101">
        <w:trPr>
          <w:trHeight w:hRule="exact" w:val="48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4DF4E3" w14:textId="77777777" w:rsidR="00E01A8B" w:rsidRPr="00E01A8B" w:rsidRDefault="00E01A8B" w:rsidP="004E44F6">
            <w:pPr>
              <w:jc w:val="center"/>
              <w:rPr>
                <w:lang w:eastAsia="ru-RU"/>
              </w:rPr>
            </w:pPr>
            <w:r w:rsidRPr="00E01A8B">
              <w:rPr>
                <w:lang w:eastAsia="ru-RU"/>
              </w:rPr>
              <w:t>1.8.1.1.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B8A718"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EF1C8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D258A6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3C8AA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A1248D" w14:textId="77777777" w:rsidR="00E01A8B" w:rsidRPr="00E01A8B" w:rsidRDefault="00E01A8B" w:rsidP="004E44F6">
            <w:pPr>
              <w:jc w:val="center"/>
              <w:rPr>
                <w:lang w:eastAsia="ru-RU"/>
              </w:rPr>
            </w:pPr>
            <w:r w:rsidRPr="00E01A8B">
              <w:rPr>
                <w:lang w:eastAsia="ru-RU"/>
              </w:rPr>
              <w:t>74 800,00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043247" w14:textId="77777777" w:rsidR="00E01A8B" w:rsidRPr="00E01A8B" w:rsidRDefault="00E01A8B" w:rsidP="004E44F6">
            <w:pPr>
              <w:jc w:val="center"/>
              <w:rPr>
                <w:lang w:eastAsia="ru-RU"/>
              </w:rPr>
            </w:pPr>
            <w:r w:rsidRPr="00E01A8B">
              <w:rPr>
                <w:lang w:eastAsia="ru-RU"/>
              </w:rPr>
              <w:t>112 842,04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09ADC7" w14:textId="77777777" w:rsidR="00E01A8B" w:rsidRPr="00E01A8B" w:rsidRDefault="00E01A8B" w:rsidP="004E44F6">
            <w:pPr>
              <w:jc w:val="center"/>
              <w:rPr>
                <w:lang w:eastAsia="ru-RU"/>
              </w:rPr>
            </w:pPr>
            <w:r w:rsidRPr="00E01A8B">
              <w:rPr>
                <w:lang w:eastAsia="ru-RU"/>
              </w:rPr>
              <w:t>135 410,78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5C78EC" w14:textId="77777777" w:rsidR="00E01A8B" w:rsidRPr="00E01A8B" w:rsidRDefault="00E01A8B" w:rsidP="004E44F6">
            <w:pPr>
              <w:jc w:val="center"/>
              <w:rPr>
                <w:lang w:eastAsia="ru-RU"/>
              </w:rPr>
            </w:pPr>
            <w:r w:rsidRPr="00E01A8B">
              <w:rPr>
                <w:lang w:eastAsia="ru-RU"/>
              </w:rPr>
              <w:t>323 052,82</w:t>
            </w:r>
          </w:p>
        </w:tc>
      </w:tr>
      <w:tr w:rsidR="00E01A8B" w:rsidRPr="00E01A8B" w14:paraId="16F9F08E" w14:textId="77777777" w:rsidTr="00533101">
        <w:trPr>
          <w:trHeight w:hRule="exact" w:val="45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4BC265" w14:textId="77777777" w:rsidR="00E01A8B" w:rsidRPr="00E01A8B" w:rsidRDefault="00E01A8B" w:rsidP="004E44F6">
            <w:pPr>
              <w:jc w:val="center"/>
              <w:rPr>
                <w:lang w:eastAsia="ru-RU"/>
              </w:rPr>
            </w:pPr>
            <w:r w:rsidRPr="00E01A8B">
              <w:rPr>
                <w:lang w:eastAsia="ru-RU"/>
              </w:rPr>
              <w:t>1.8.1.1.1.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6D5436" w14:textId="77777777" w:rsidR="00E01A8B" w:rsidRPr="00E01A8B" w:rsidRDefault="00E01A8B" w:rsidP="004E44F6">
            <w:pPr>
              <w:jc w:val="center"/>
              <w:rPr>
                <w:lang w:eastAsia="ru-RU"/>
              </w:rPr>
            </w:pPr>
            <w:r w:rsidRPr="00E01A8B">
              <w:rPr>
                <w:lang w:eastAsia="ru-RU"/>
              </w:rPr>
              <w:t>В том числе: межбюджетные трансферты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448C4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C793B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7B4F6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A17CBB" w14:textId="77777777" w:rsidR="00E01A8B" w:rsidRPr="00E01A8B" w:rsidRDefault="00E01A8B" w:rsidP="004E44F6">
            <w:pPr>
              <w:jc w:val="center"/>
              <w:rPr>
                <w:lang w:eastAsia="ru-RU"/>
              </w:rPr>
            </w:pPr>
            <w:r w:rsidRPr="00E01A8B">
              <w:rPr>
                <w:lang w:eastAsia="ru-RU"/>
              </w:rPr>
              <w:t>74 800,00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3ADDC3" w14:textId="77777777" w:rsidR="00E01A8B" w:rsidRPr="00E01A8B" w:rsidRDefault="00E01A8B" w:rsidP="004E44F6">
            <w:pPr>
              <w:jc w:val="center"/>
              <w:rPr>
                <w:lang w:eastAsia="ru-RU"/>
              </w:rPr>
            </w:pPr>
            <w:r w:rsidRPr="00E01A8B">
              <w:rPr>
                <w:lang w:eastAsia="ru-RU"/>
              </w:rPr>
              <w:t>112 842,04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5A54C9" w14:textId="77777777" w:rsidR="00E01A8B" w:rsidRPr="00E01A8B" w:rsidRDefault="00E01A8B" w:rsidP="004E44F6">
            <w:pPr>
              <w:jc w:val="center"/>
              <w:rPr>
                <w:lang w:eastAsia="ru-RU"/>
              </w:rPr>
            </w:pPr>
            <w:r w:rsidRPr="00E01A8B">
              <w:rPr>
                <w:lang w:eastAsia="ru-RU"/>
              </w:rPr>
              <w:t>95 432,99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737FC9" w14:textId="77777777" w:rsidR="00E01A8B" w:rsidRPr="00E01A8B" w:rsidRDefault="00E01A8B" w:rsidP="004E44F6">
            <w:pPr>
              <w:jc w:val="center"/>
              <w:rPr>
                <w:lang w:eastAsia="ru-RU"/>
              </w:rPr>
            </w:pPr>
            <w:r w:rsidRPr="00E01A8B">
              <w:rPr>
                <w:lang w:eastAsia="ru-RU"/>
              </w:rPr>
              <w:t>283 075,03</w:t>
            </w:r>
          </w:p>
        </w:tc>
      </w:tr>
      <w:tr w:rsidR="00E01A8B" w:rsidRPr="00E01A8B" w14:paraId="713DDCE0" w14:textId="77777777" w:rsidTr="00533101">
        <w:trPr>
          <w:trHeight w:hRule="exact" w:val="45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8E2359" w14:textId="77777777" w:rsidR="00E01A8B" w:rsidRPr="00E01A8B" w:rsidRDefault="00E01A8B" w:rsidP="004E44F6">
            <w:pPr>
              <w:jc w:val="center"/>
              <w:rPr>
                <w:lang w:eastAsia="ru-RU"/>
              </w:rPr>
            </w:pPr>
            <w:r w:rsidRPr="00E01A8B">
              <w:rPr>
                <w:lang w:eastAsia="ru-RU"/>
              </w:rPr>
              <w:t>1.8.1.1.1.4.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EEC3CF" w14:textId="77777777" w:rsidR="00E01A8B" w:rsidRPr="00E01A8B" w:rsidRDefault="00E01A8B" w:rsidP="004E44F6">
            <w:pPr>
              <w:jc w:val="center"/>
              <w:rPr>
                <w:lang w:eastAsia="ru-RU"/>
              </w:rPr>
            </w:pPr>
            <w:r w:rsidRPr="00E01A8B">
              <w:rPr>
                <w:lang w:eastAsia="ru-RU"/>
              </w:rPr>
              <w:t>Местным бюджетам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DA91B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144E0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023FC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54BE76" w14:textId="77777777" w:rsidR="00E01A8B" w:rsidRPr="00E01A8B" w:rsidRDefault="00E01A8B" w:rsidP="004E44F6">
            <w:pPr>
              <w:jc w:val="center"/>
              <w:rPr>
                <w:lang w:eastAsia="ru-RU"/>
              </w:rPr>
            </w:pPr>
            <w:r w:rsidRPr="00E01A8B">
              <w:rPr>
                <w:lang w:eastAsia="ru-RU"/>
              </w:rPr>
              <w:t>74 800,00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1B6533" w14:textId="77777777" w:rsidR="00E01A8B" w:rsidRPr="00E01A8B" w:rsidRDefault="00E01A8B" w:rsidP="004E44F6">
            <w:pPr>
              <w:jc w:val="center"/>
              <w:rPr>
                <w:lang w:eastAsia="ru-RU"/>
              </w:rPr>
            </w:pPr>
            <w:r w:rsidRPr="00E01A8B">
              <w:rPr>
                <w:lang w:eastAsia="ru-RU"/>
              </w:rPr>
              <w:t>112 842,04</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060F12" w14:textId="77777777" w:rsidR="00E01A8B" w:rsidRPr="00E01A8B" w:rsidRDefault="00E01A8B" w:rsidP="004E44F6">
            <w:pPr>
              <w:jc w:val="center"/>
              <w:rPr>
                <w:lang w:eastAsia="ru-RU"/>
              </w:rPr>
            </w:pPr>
            <w:r w:rsidRPr="00E01A8B">
              <w:rPr>
                <w:lang w:eastAsia="ru-RU"/>
              </w:rPr>
              <w:t>95 432,99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7D128E" w14:textId="77777777" w:rsidR="00E01A8B" w:rsidRPr="00E01A8B" w:rsidRDefault="00E01A8B" w:rsidP="004E44F6">
            <w:pPr>
              <w:jc w:val="center"/>
              <w:rPr>
                <w:lang w:eastAsia="ru-RU"/>
              </w:rPr>
            </w:pPr>
            <w:r w:rsidRPr="00E01A8B">
              <w:rPr>
                <w:lang w:eastAsia="ru-RU"/>
              </w:rPr>
              <w:t>283 075,03</w:t>
            </w:r>
          </w:p>
        </w:tc>
      </w:tr>
      <w:tr w:rsidR="00E01A8B" w:rsidRPr="00E01A8B" w14:paraId="2408E8CC" w14:textId="77777777" w:rsidTr="00533101">
        <w:trPr>
          <w:trHeight w:hRule="exact" w:val="45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4F70FD" w14:textId="77777777" w:rsidR="00E01A8B" w:rsidRPr="00E01A8B" w:rsidRDefault="00E01A8B" w:rsidP="004E44F6">
            <w:pPr>
              <w:jc w:val="center"/>
              <w:rPr>
                <w:lang w:eastAsia="ru-RU"/>
              </w:rPr>
            </w:pPr>
            <w:r w:rsidRPr="00E01A8B">
              <w:rPr>
                <w:lang w:eastAsia="ru-RU"/>
              </w:rPr>
              <w:t>1.8.1.2.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AE7E3E"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2DCC6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06F73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45C4A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95264F" w14:textId="77777777" w:rsidR="00E01A8B" w:rsidRPr="00E01A8B" w:rsidRDefault="00E01A8B" w:rsidP="004E44F6">
            <w:pPr>
              <w:jc w:val="center"/>
              <w:rPr>
                <w:lang w:eastAsia="ru-RU"/>
              </w:rPr>
            </w:pPr>
            <w:r w:rsidRPr="00E01A8B">
              <w:rPr>
                <w:lang w:eastAsia="ru-RU"/>
              </w:rPr>
              <w:t>74 800,00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EB8C07" w14:textId="77777777" w:rsidR="00E01A8B" w:rsidRPr="00E01A8B" w:rsidRDefault="00E01A8B" w:rsidP="004E44F6">
            <w:pPr>
              <w:jc w:val="center"/>
              <w:rPr>
                <w:lang w:eastAsia="ru-RU"/>
              </w:rPr>
            </w:pPr>
            <w:r w:rsidRPr="00E01A8B">
              <w:rPr>
                <w:lang w:eastAsia="ru-RU"/>
              </w:rPr>
              <w:t>113 981,86</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67AE86" w14:textId="77777777" w:rsidR="00E01A8B" w:rsidRPr="00E01A8B" w:rsidRDefault="00E01A8B" w:rsidP="004E44F6">
            <w:pPr>
              <w:jc w:val="center"/>
              <w:rPr>
                <w:lang w:eastAsia="ru-RU"/>
              </w:rPr>
            </w:pPr>
            <w:r w:rsidRPr="00E01A8B">
              <w:rPr>
                <w:lang w:eastAsia="ru-RU"/>
              </w:rPr>
              <w:t>95 432,99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9F3D8C" w14:textId="77777777" w:rsidR="00E01A8B" w:rsidRPr="00E01A8B" w:rsidRDefault="00E01A8B" w:rsidP="004E44F6">
            <w:pPr>
              <w:jc w:val="center"/>
              <w:rPr>
                <w:lang w:eastAsia="ru-RU"/>
              </w:rPr>
            </w:pPr>
            <w:r w:rsidRPr="00E01A8B">
              <w:rPr>
                <w:lang w:eastAsia="ru-RU"/>
              </w:rPr>
              <w:t>284 214,85</w:t>
            </w:r>
          </w:p>
        </w:tc>
      </w:tr>
      <w:tr w:rsidR="00E01A8B" w:rsidRPr="00E01A8B" w14:paraId="0B76418C" w14:textId="77777777" w:rsidTr="00533101">
        <w:trPr>
          <w:trHeight w:hRule="exact" w:val="71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D791C9" w14:textId="77777777" w:rsidR="00E01A8B" w:rsidRPr="00E01A8B" w:rsidRDefault="00E01A8B" w:rsidP="004E44F6">
            <w:pPr>
              <w:jc w:val="center"/>
              <w:rPr>
                <w:lang w:eastAsia="ru-RU"/>
              </w:rPr>
            </w:pPr>
            <w:r w:rsidRPr="00E01A8B">
              <w:rPr>
                <w:lang w:eastAsia="ru-RU"/>
              </w:rPr>
              <w:t>1.8.2.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007DEC"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EB9F8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53BAE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355CD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36D3A2"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61C48B"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BDE869"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89A471" w14:textId="77777777" w:rsidR="00E01A8B" w:rsidRPr="00E01A8B" w:rsidRDefault="00E01A8B" w:rsidP="004E44F6">
            <w:pPr>
              <w:jc w:val="center"/>
              <w:rPr>
                <w:lang w:eastAsia="ru-RU"/>
              </w:rPr>
            </w:pPr>
            <w:r w:rsidRPr="00E01A8B">
              <w:rPr>
                <w:lang w:eastAsia="ru-RU"/>
              </w:rPr>
              <w:t>0,00</w:t>
            </w:r>
          </w:p>
        </w:tc>
      </w:tr>
      <w:tr w:rsidR="00E01A8B" w:rsidRPr="00E01A8B" w14:paraId="1975489A"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BD4334" w14:textId="77777777" w:rsidR="00E01A8B" w:rsidRPr="00E01A8B" w:rsidRDefault="00E01A8B" w:rsidP="004E44F6">
            <w:pPr>
              <w:jc w:val="center"/>
              <w:rPr>
                <w:lang w:eastAsia="ru-RU"/>
              </w:rPr>
            </w:pPr>
            <w:r w:rsidRPr="00E01A8B">
              <w:rPr>
                <w:lang w:eastAsia="ru-RU"/>
              </w:rPr>
              <w:t>1.8.3.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C811F2"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65503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C3765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9FED6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64582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976748"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61D9B9"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EA5A43" w14:textId="77777777" w:rsidR="00E01A8B" w:rsidRPr="00E01A8B" w:rsidRDefault="00E01A8B" w:rsidP="004E44F6">
            <w:pPr>
              <w:jc w:val="center"/>
              <w:rPr>
                <w:lang w:eastAsia="ru-RU"/>
              </w:rPr>
            </w:pPr>
            <w:r w:rsidRPr="00E01A8B">
              <w:rPr>
                <w:lang w:eastAsia="ru-RU"/>
              </w:rPr>
              <w:t>0,00</w:t>
            </w:r>
          </w:p>
          <w:p w14:paraId="07957DD5" w14:textId="77777777" w:rsidR="00E01A8B" w:rsidRPr="00E01A8B" w:rsidRDefault="00E01A8B" w:rsidP="004E44F6">
            <w:pPr>
              <w:jc w:val="center"/>
              <w:rPr>
                <w:lang w:eastAsia="ru-RU"/>
              </w:rPr>
            </w:pPr>
          </w:p>
          <w:p w14:paraId="0D08FE6B" w14:textId="77777777" w:rsidR="00E01A8B" w:rsidRPr="00E01A8B" w:rsidRDefault="00E01A8B" w:rsidP="004E44F6">
            <w:pPr>
              <w:jc w:val="center"/>
              <w:rPr>
                <w:lang w:eastAsia="ru-RU"/>
              </w:rPr>
            </w:pPr>
          </w:p>
          <w:p w14:paraId="2D14FE87" w14:textId="77777777" w:rsidR="00E01A8B" w:rsidRPr="00E01A8B" w:rsidRDefault="00E01A8B" w:rsidP="004E44F6">
            <w:pPr>
              <w:jc w:val="center"/>
              <w:rPr>
                <w:lang w:eastAsia="ru-RU"/>
              </w:rPr>
            </w:pPr>
          </w:p>
        </w:tc>
      </w:tr>
      <w:tr w:rsidR="00E01A8B" w:rsidRPr="00E01A8B" w14:paraId="5DBBBA54" w14:textId="77777777" w:rsidTr="00533101">
        <w:trPr>
          <w:trHeight w:hRule="exact" w:val="1192"/>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6F0154" w14:textId="77777777" w:rsidR="00E01A8B" w:rsidRPr="00E01A8B" w:rsidRDefault="00E01A8B" w:rsidP="004E44F6">
            <w:pPr>
              <w:jc w:val="center"/>
              <w:rPr>
                <w:lang w:eastAsia="ru-RU"/>
              </w:rPr>
            </w:pPr>
            <w:r w:rsidRPr="00E01A8B">
              <w:rPr>
                <w:lang w:eastAsia="ru-RU"/>
              </w:rPr>
              <w:t>1.9.</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92D500" w14:textId="77777777" w:rsidR="00E01A8B" w:rsidRPr="00E01A8B" w:rsidRDefault="00E01A8B" w:rsidP="004E44F6">
            <w:pPr>
              <w:jc w:val="center"/>
              <w:rPr>
                <w:lang w:eastAsia="ru-RU"/>
              </w:rPr>
            </w:pPr>
            <w:r w:rsidRPr="00E01A8B">
              <w:rPr>
                <w:lang w:eastAsia="ru-RU"/>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02208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A7292C" w14:textId="77777777" w:rsidR="00E01A8B" w:rsidRPr="00E01A8B" w:rsidRDefault="00E01A8B" w:rsidP="004E44F6">
            <w:pPr>
              <w:jc w:val="center"/>
              <w:rPr>
                <w:lang w:eastAsia="ru-RU"/>
              </w:rPr>
            </w:pPr>
            <w:r w:rsidRPr="00E01A8B">
              <w:rPr>
                <w:lang w:eastAsia="ru-RU"/>
              </w:rPr>
              <w:t>13 785,78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E34B0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C362A2" w14:textId="77777777" w:rsidR="00E01A8B" w:rsidRPr="00E01A8B" w:rsidRDefault="00E01A8B" w:rsidP="004E44F6">
            <w:pPr>
              <w:jc w:val="center"/>
              <w:rPr>
                <w:lang w:eastAsia="ru-RU"/>
              </w:rPr>
            </w:pPr>
            <w:r w:rsidRPr="00E01A8B">
              <w:rPr>
                <w:lang w:eastAsia="ru-RU"/>
              </w:rPr>
              <w:t>13 785,77</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AB8EB5"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8E95E4" w14:textId="77777777" w:rsidR="00E01A8B" w:rsidRPr="00E01A8B" w:rsidRDefault="00E01A8B" w:rsidP="004E44F6">
            <w:pPr>
              <w:jc w:val="center"/>
              <w:rPr>
                <w:lang w:eastAsia="ru-RU"/>
              </w:rPr>
            </w:pPr>
            <w:r w:rsidRPr="00E01A8B">
              <w:rPr>
                <w:lang w:eastAsia="ru-RU"/>
              </w:rPr>
              <w:t>31 988,48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191809" w14:textId="77777777" w:rsidR="00E01A8B" w:rsidRPr="00E01A8B" w:rsidRDefault="00E01A8B" w:rsidP="004E44F6">
            <w:pPr>
              <w:jc w:val="center"/>
              <w:rPr>
                <w:lang w:eastAsia="ru-RU"/>
              </w:rPr>
            </w:pPr>
            <w:r w:rsidRPr="00E01A8B">
              <w:rPr>
                <w:lang w:eastAsia="ru-RU"/>
              </w:rPr>
              <w:t>59 560,03</w:t>
            </w:r>
          </w:p>
        </w:tc>
      </w:tr>
      <w:tr w:rsidR="00E01A8B" w:rsidRPr="00E01A8B" w14:paraId="6DFA5586" w14:textId="77777777" w:rsidTr="00533101">
        <w:trPr>
          <w:trHeight w:hRule="exact" w:val="720"/>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E8170A" w14:textId="77777777" w:rsidR="00E01A8B" w:rsidRPr="00E01A8B" w:rsidRDefault="00E01A8B" w:rsidP="004E44F6">
            <w:pPr>
              <w:jc w:val="center"/>
              <w:rPr>
                <w:lang w:eastAsia="ru-RU"/>
              </w:rPr>
            </w:pPr>
            <w:r w:rsidRPr="00E01A8B">
              <w:rPr>
                <w:lang w:eastAsia="ru-RU"/>
              </w:rPr>
              <w:t>1.9.1.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C898AD"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95E79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E31F71" w14:textId="77777777" w:rsidR="00E01A8B" w:rsidRPr="00E01A8B" w:rsidRDefault="00E01A8B" w:rsidP="004E44F6">
            <w:pPr>
              <w:jc w:val="center"/>
              <w:rPr>
                <w:lang w:eastAsia="ru-RU"/>
              </w:rPr>
            </w:pPr>
            <w:r w:rsidRPr="00E01A8B">
              <w:rPr>
                <w:lang w:eastAsia="ru-RU"/>
              </w:rPr>
              <w:t>13 785,78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3A0EB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543696" w14:textId="77777777" w:rsidR="00E01A8B" w:rsidRPr="00E01A8B" w:rsidRDefault="00E01A8B" w:rsidP="004E44F6">
            <w:pPr>
              <w:jc w:val="center"/>
              <w:rPr>
                <w:lang w:eastAsia="ru-RU"/>
              </w:rPr>
            </w:pPr>
            <w:r w:rsidRPr="00E01A8B">
              <w:rPr>
                <w:lang w:eastAsia="ru-RU"/>
              </w:rPr>
              <w:t>13 785,77</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BEEEBD"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D97EC3" w14:textId="77777777" w:rsidR="00E01A8B" w:rsidRPr="00E01A8B" w:rsidRDefault="00E01A8B" w:rsidP="004E44F6">
            <w:pPr>
              <w:jc w:val="center"/>
              <w:rPr>
                <w:lang w:eastAsia="ru-RU"/>
              </w:rPr>
            </w:pPr>
            <w:r w:rsidRPr="00E01A8B">
              <w:rPr>
                <w:lang w:eastAsia="ru-RU"/>
              </w:rPr>
              <w:t>31 988,48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E0B7DC" w14:textId="77777777" w:rsidR="00E01A8B" w:rsidRPr="00E01A8B" w:rsidRDefault="00E01A8B" w:rsidP="004E44F6">
            <w:pPr>
              <w:jc w:val="center"/>
              <w:rPr>
                <w:lang w:eastAsia="ru-RU"/>
              </w:rPr>
            </w:pPr>
            <w:r w:rsidRPr="00E01A8B">
              <w:rPr>
                <w:lang w:eastAsia="ru-RU"/>
              </w:rPr>
              <w:t>59 560,03</w:t>
            </w:r>
          </w:p>
        </w:tc>
      </w:tr>
      <w:tr w:rsidR="00E01A8B" w:rsidRPr="00E01A8B" w14:paraId="4956368C"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AFF762" w14:textId="77777777" w:rsidR="00E01A8B" w:rsidRPr="00E01A8B" w:rsidRDefault="00E01A8B" w:rsidP="004E44F6">
            <w:pPr>
              <w:jc w:val="center"/>
              <w:rPr>
                <w:lang w:eastAsia="ru-RU"/>
              </w:rPr>
            </w:pPr>
            <w:r w:rsidRPr="00E01A8B">
              <w:rPr>
                <w:lang w:eastAsia="ru-RU"/>
              </w:rPr>
              <w:t>1.9.1.1.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B22E42"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A59B0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38471C" w14:textId="77777777" w:rsidR="00E01A8B" w:rsidRPr="00E01A8B" w:rsidRDefault="00E01A8B" w:rsidP="004E44F6">
            <w:pPr>
              <w:jc w:val="center"/>
              <w:rPr>
                <w:lang w:eastAsia="ru-RU"/>
              </w:rPr>
            </w:pPr>
            <w:r w:rsidRPr="00E01A8B">
              <w:rPr>
                <w:lang w:eastAsia="ru-RU"/>
              </w:rPr>
              <w:t>13 785,78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0CDD9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9E5462" w14:textId="77777777" w:rsidR="00E01A8B" w:rsidRPr="00E01A8B" w:rsidRDefault="00E01A8B" w:rsidP="004E44F6">
            <w:pPr>
              <w:jc w:val="center"/>
              <w:rPr>
                <w:lang w:eastAsia="ru-RU"/>
              </w:rPr>
            </w:pPr>
            <w:r w:rsidRPr="00E01A8B">
              <w:rPr>
                <w:lang w:eastAsia="ru-RU"/>
              </w:rPr>
              <w:t>13 785,77</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17FB9C"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1C5881" w14:textId="77777777" w:rsidR="00E01A8B" w:rsidRPr="00E01A8B" w:rsidRDefault="00E01A8B" w:rsidP="004E44F6">
            <w:pPr>
              <w:jc w:val="center"/>
              <w:rPr>
                <w:lang w:eastAsia="ru-RU"/>
              </w:rPr>
            </w:pPr>
            <w:r w:rsidRPr="00E01A8B">
              <w:rPr>
                <w:lang w:eastAsia="ru-RU"/>
              </w:rPr>
              <w:t>31 988,48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7C159F" w14:textId="77777777" w:rsidR="00E01A8B" w:rsidRPr="00E01A8B" w:rsidRDefault="00E01A8B" w:rsidP="004E44F6">
            <w:pPr>
              <w:jc w:val="center"/>
              <w:rPr>
                <w:lang w:eastAsia="ru-RU"/>
              </w:rPr>
            </w:pPr>
            <w:r w:rsidRPr="00E01A8B">
              <w:rPr>
                <w:lang w:eastAsia="ru-RU"/>
              </w:rPr>
              <w:t>59 560,03</w:t>
            </w:r>
          </w:p>
        </w:tc>
      </w:tr>
      <w:tr w:rsidR="00E01A8B" w:rsidRPr="00E01A8B" w14:paraId="4A55574E" w14:textId="77777777" w:rsidTr="00533101">
        <w:trPr>
          <w:trHeight w:hRule="exact" w:val="47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778522" w14:textId="77777777" w:rsidR="00E01A8B" w:rsidRPr="00E01A8B" w:rsidRDefault="00E01A8B" w:rsidP="004E44F6">
            <w:pPr>
              <w:jc w:val="center"/>
              <w:rPr>
                <w:lang w:eastAsia="ru-RU"/>
              </w:rPr>
            </w:pPr>
            <w:r w:rsidRPr="00E01A8B">
              <w:rPr>
                <w:lang w:eastAsia="ru-RU"/>
              </w:rPr>
              <w:t>1.9.1.1.1.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3B2EE4" w14:textId="77777777" w:rsidR="00E01A8B" w:rsidRPr="00E01A8B" w:rsidRDefault="00E01A8B" w:rsidP="004E44F6">
            <w:pPr>
              <w:jc w:val="center"/>
              <w:rPr>
                <w:lang w:eastAsia="ru-RU"/>
              </w:rPr>
            </w:pPr>
            <w:r w:rsidRPr="00E01A8B">
              <w:rPr>
                <w:lang w:eastAsia="ru-RU"/>
              </w:rPr>
              <w:t>В том числе: межбюджетные трансферты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82838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FC62F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6E039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8D5C01" w14:textId="77777777" w:rsidR="00E01A8B" w:rsidRPr="00E01A8B" w:rsidRDefault="00E01A8B" w:rsidP="004E44F6">
            <w:pPr>
              <w:jc w:val="center"/>
              <w:rPr>
                <w:lang w:eastAsia="ru-RU"/>
              </w:rPr>
            </w:pPr>
            <w:r w:rsidRPr="00E01A8B">
              <w:rPr>
                <w:lang w:eastAsia="ru-RU"/>
              </w:rPr>
              <w:t>13 785,77</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0F4E29"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362C6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53078C" w14:textId="77777777" w:rsidR="00E01A8B" w:rsidRPr="00E01A8B" w:rsidRDefault="00E01A8B" w:rsidP="004E44F6">
            <w:pPr>
              <w:jc w:val="center"/>
              <w:rPr>
                <w:lang w:eastAsia="ru-RU"/>
              </w:rPr>
            </w:pPr>
            <w:r w:rsidRPr="00E01A8B">
              <w:rPr>
                <w:lang w:eastAsia="ru-RU"/>
              </w:rPr>
              <w:t>13 785,77</w:t>
            </w:r>
          </w:p>
        </w:tc>
      </w:tr>
      <w:tr w:rsidR="00E01A8B" w:rsidRPr="00E01A8B" w14:paraId="04526371"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03362F" w14:textId="77777777" w:rsidR="00E01A8B" w:rsidRPr="00E01A8B" w:rsidRDefault="00E01A8B" w:rsidP="004E44F6">
            <w:pPr>
              <w:jc w:val="center"/>
              <w:rPr>
                <w:lang w:eastAsia="ru-RU"/>
              </w:rPr>
            </w:pPr>
            <w:r w:rsidRPr="00E01A8B">
              <w:rPr>
                <w:lang w:eastAsia="ru-RU"/>
              </w:rPr>
              <w:t>1.9.1.1.1.4.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4283A9" w14:textId="77777777" w:rsidR="00E01A8B" w:rsidRPr="00E01A8B" w:rsidRDefault="00E01A8B" w:rsidP="004E44F6">
            <w:pPr>
              <w:jc w:val="center"/>
              <w:rPr>
                <w:lang w:eastAsia="ru-RU"/>
              </w:rPr>
            </w:pPr>
            <w:r w:rsidRPr="00E01A8B">
              <w:rPr>
                <w:lang w:eastAsia="ru-RU"/>
              </w:rPr>
              <w:t>Местным бюджетам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C1DB6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0A3B8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99BC3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D5BF6D" w14:textId="77777777" w:rsidR="00E01A8B" w:rsidRPr="00E01A8B" w:rsidRDefault="00E01A8B" w:rsidP="004E44F6">
            <w:pPr>
              <w:jc w:val="center"/>
              <w:rPr>
                <w:lang w:eastAsia="ru-RU"/>
              </w:rPr>
            </w:pPr>
            <w:r w:rsidRPr="00E01A8B">
              <w:rPr>
                <w:lang w:eastAsia="ru-RU"/>
              </w:rPr>
              <w:t>13 785,77</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1D9CB3"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1172A5"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67E1E8" w14:textId="77777777" w:rsidR="00E01A8B" w:rsidRPr="00E01A8B" w:rsidRDefault="00E01A8B" w:rsidP="004E44F6">
            <w:pPr>
              <w:jc w:val="center"/>
              <w:rPr>
                <w:lang w:eastAsia="ru-RU"/>
              </w:rPr>
            </w:pPr>
            <w:r w:rsidRPr="00E01A8B">
              <w:rPr>
                <w:lang w:eastAsia="ru-RU"/>
              </w:rPr>
              <w:t>13 785,77</w:t>
            </w:r>
          </w:p>
        </w:tc>
      </w:tr>
      <w:tr w:rsidR="00E01A8B" w:rsidRPr="00E01A8B" w14:paraId="0AECCDEA" w14:textId="77777777" w:rsidTr="00533101">
        <w:trPr>
          <w:trHeight w:hRule="exact" w:val="490"/>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BDA537" w14:textId="77777777" w:rsidR="00E01A8B" w:rsidRPr="00E01A8B" w:rsidRDefault="00E01A8B" w:rsidP="004E44F6">
            <w:pPr>
              <w:jc w:val="center"/>
              <w:rPr>
                <w:lang w:eastAsia="ru-RU"/>
              </w:rPr>
            </w:pPr>
            <w:r w:rsidRPr="00E01A8B">
              <w:rPr>
                <w:lang w:eastAsia="ru-RU"/>
              </w:rPr>
              <w:t>1.9.1.2.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780D8A"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AC49D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9892F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4A145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FB6A48" w14:textId="77777777" w:rsidR="00E01A8B" w:rsidRPr="00E01A8B" w:rsidRDefault="00E01A8B" w:rsidP="004E44F6">
            <w:pPr>
              <w:jc w:val="center"/>
              <w:rPr>
                <w:lang w:eastAsia="ru-RU"/>
              </w:rPr>
            </w:pPr>
            <w:r w:rsidRPr="00E01A8B">
              <w:rPr>
                <w:lang w:eastAsia="ru-RU"/>
              </w:rPr>
              <w:t>13 785,77</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5291EBA"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8CA5DB"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C385B1" w14:textId="77777777" w:rsidR="00E01A8B" w:rsidRPr="00E01A8B" w:rsidRDefault="00E01A8B" w:rsidP="004E44F6">
            <w:pPr>
              <w:jc w:val="center"/>
              <w:rPr>
                <w:lang w:eastAsia="ru-RU"/>
              </w:rPr>
            </w:pPr>
            <w:r w:rsidRPr="00E01A8B">
              <w:rPr>
                <w:lang w:eastAsia="ru-RU"/>
              </w:rPr>
              <w:t>13 785,77</w:t>
            </w:r>
          </w:p>
        </w:tc>
      </w:tr>
      <w:tr w:rsidR="00E01A8B" w:rsidRPr="00E01A8B" w14:paraId="5C7F7DCB" w14:textId="77777777" w:rsidTr="00533101">
        <w:trPr>
          <w:trHeight w:hRule="exact" w:val="70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A4522A" w14:textId="77777777" w:rsidR="00E01A8B" w:rsidRPr="00E01A8B" w:rsidRDefault="00E01A8B" w:rsidP="004E44F6">
            <w:pPr>
              <w:jc w:val="center"/>
              <w:rPr>
                <w:lang w:eastAsia="ru-RU"/>
              </w:rPr>
            </w:pPr>
            <w:r w:rsidRPr="00E01A8B">
              <w:rPr>
                <w:lang w:eastAsia="ru-RU"/>
              </w:rPr>
              <w:t>1.9.2.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F0EC06"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9B890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E5C70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1276A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5E7CDF"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5E94444"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ECA298"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267C69" w14:textId="77777777" w:rsidR="00E01A8B" w:rsidRPr="00E01A8B" w:rsidRDefault="00E01A8B" w:rsidP="004E44F6">
            <w:pPr>
              <w:jc w:val="center"/>
              <w:rPr>
                <w:lang w:eastAsia="ru-RU"/>
              </w:rPr>
            </w:pPr>
            <w:r w:rsidRPr="00E01A8B">
              <w:rPr>
                <w:lang w:eastAsia="ru-RU"/>
              </w:rPr>
              <w:t>0,00</w:t>
            </w:r>
          </w:p>
        </w:tc>
      </w:tr>
      <w:tr w:rsidR="00E01A8B" w:rsidRPr="00E01A8B" w14:paraId="4F7E013B" w14:textId="77777777" w:rsidTr="00533101">
        <w:trPr>
          <w:trHeight w:hRule="exact" w:val="50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09B0AF" w14:textId="77777777" w:rsidR="00E01A8B" w:rsidRPr="00E01A8B" w:rsidRDefault="00E01A8B" w:rsidP="004E44F6">
            <w:pPr>
              <w:jc w:val="center"/>
              <w:rPr>
                <w:lang w:eastAsia="ru-RU"/>
              </w:rPr>
            </w:pPr>
            <w:r w:rsidRPr="00E01A8B">
              <w:rPr>
                <w:lang w:eastAsia="ru-RU"/>
              </w:rPr>
              <w:t>1.9.3.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CBFE8A"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F0F39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BD9A3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D1BF7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AC0F41"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D1F939"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52B38F"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BF431A" w14:textId="77777777" w:rsidR="00E01A8B" w:rsidRPr="00E01A8B" w:rsidRDefault="00E01A8B" w:rsidP="004E44F6">
            <w:pPr>
              <w:jc w:val="center"/>
              <w:rPr>
                <w:lang w:eastAsia="ru-RU"/>
              </w:rPr>
            </w:pPr>
            <w:r w:rsidRPr="00E01A8B">
              <w:rPr>
                <w:lang w:eastAsia="ru-RU"/>
              </w:rPr>
              <w:t>0,00</w:t>
            </w:r>
          </w:p>
        </w:tc>
      </w:tr>
      <w:tr w:rsidR="00E01A8B" w:rsidRPr="00E01A8B" w14:paraId="097D070E" w14:textId="77777777" w:rsidTr="00533101">
        <w:trPr>
          <w:trHeight w:hRule="exact" w:val="114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020489" w14:textId="77777777" w:rsidR="00E01A8B" w:rsidRPr="00E01A8B" w:rsidRDefault="00E01A8B" w:rsidP="004E44F6">
            <w:pPr>
              <w:jc w:val="center"/>
              <w:rPr>
                <w:lang w:eastAsia="ru-RU"/>
              </w:rPr>
            </w:pPr>
            <w:r w:rsidRPr="00E01A8B">
              <w:rPr>
                <w:lang w:eastAsia="ru-RU"/>
              </w:rPr>
              <w:t>1.10.</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74B5EA" w14:textId="77777777" w:rsidR="00E01A8B" w:rsidRPr="00E01A8B" w:rsidRDefault="00E01A8B" w:rsidP="004E44F6">
            <w:pPr>
              <w:jc w:val="center"/>
              <w:rPr>
                <w:lang w:eastAsia="ru-RU"/>
              </w:rPr>
            </w:pPr>
            <w:r w:rsidRPr="00E01A8B">
              <w:rPr>
                <w:lang w:eastAsia="ru-RU"/>
              </w:rPr>
              <w:t>Проведена реновация региональных и (или) муниципальных учреждений отрасли культуры, направленная на улучшение качества культурной среды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73AA0D" w14:textId="77777777" w:rsidR="00E01A8B" w:rsidRPr="00E01A8B" w:rsidRDefault="00E01A8B" w:rsidP="004E44F6">
            <w:pPr>
              <w:jc w:val="center"/>
              <w:rPr>
                <w:lang w:eastAsia="ru-RU"/>
              </w:rPr>
            </w:pPr>
            <w:r w:rsidRPr="00E01A8B">
              <w:rPr>
                <w:lang w:eastAsia="ru-RU"/>
              </w:rPr>
              <w:t>28 536,14</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4F789C" w14:textId="77777777" w:rsidR="00E01A8B" w:rsidRPr="00E01A8B" w:rsidRDefault="00E01A8B" w:rsidP="004E44F6">
            <w:pPr>
              <w:jc w:val="center"/>
              <w:rPr>
                <w:lang w:eastAsia="ru-RU"/>
              </w:rPr>
            </w:pPr>
            <w:r w:rsidRPr="00E01A8B">
              <w:rPr>
                <w:lang w:eastAsia="ru-RU"/>
              </w:rPr>
              <w:t>700,00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D2C1E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6499F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73B901"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8D2325"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8A1CBA" w14:textId="77777777" w:rsidR="00E01A8B" w:rsidRPr="00E01A8B" w:rsidRDefault="00E01A8B" w:rsidP="004E44F6">
            <w:pPr>
              <w:jc w:val="center"/>
              <w:rPr>
                <w:lang w:eastAsia="ru-RU"/>
              </w:rPr>
            </w:pPr>
            <w:r w:rsidRPr="00E01A8B">
              <w:rPr>
                <w:lang w:eastAsia="ru-RU"/>
              </w:rPr>
              <w:t>29 236,14</w:t>
            </w:r>
          </w:p>
        </w:tc>
      </w:tr>
      <w:tr w:rsidR="00E01A8B" w:rsidRPr="00E01A8B" w14:paraId="5EF4513B" w14:textId="77777777" w:rsidTr="00533101">
        <w:trPr>
          <w:trHeight w:hRule="exact" w:val="650"/>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8464C0" w14:textId="77777777" w:rsidR="00E01A8B" w:rsidRPr="00E01A8B" w:rsidRDefault="00E01A8B" w:rsidP="004E44F6">
            <w:pPr>
              <w:jc w:val="center"/>
              <w:rPr>
                <w:lang w:eastAsia="ru-RU"/>
              </w:rPr>
            </w:pPr>
            <w:r w:rsidRPr="00E01A8B">
              <w:rPr>
                <w:lang w:eastAsia="ru-RU"/>
              </w:rPr>
              <w:t>1.10.1.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19EA3A"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3B69B1" w14:textId="77777777" w:rsidR="00E01A8B" w:rsidRPr="00E01A8B" w:rsidRDefault="00E01A8B" w:rsidP="004E44F6">
            <w:pPr>
              <w:jc w:val="center"/>
              <w:rPr>
                <w:lang w:eastAsia="ru-RU"/>
              </w:rPr>
            </w:pPr>
            <w:r w:rsidRPr="00E01A8B">
              <w:rPr>
                <w:lang w:eastAsia="ru-RU"/>
              </w:rPr>
              <w:t>28 536,14</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529519" w14:textId="77777777" w:rsidR="00E01A8B" w:rsidRPr="00E01A8B" w:rsidRDefault="00E01A8B" w:rsidP="004E44F6">
            <w:pPr>
              <w:jc w:val="center"/>
              <w:rPr>
                <w:lang w:eastAsia="ru-RU"/>
              </w:rPr>
            </w:pPr>
            <w:r w:rsidRPr="00E01A8B">
              <w:rPr>
                <w:lang w:eastAsia="ru-RU"/>
              </w:rPr>
              <w:t>700,00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2ECC3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5CC4E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FB9070"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E0F87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A80C80" w14:textId="77777777" w:rsidR="00E01A8B" w:rsidRPr="00E01A8B" w:rsidRDefault="00E01A8B" w:rsidP="004E44F6">
            <w:pPr>
              <w:jc w:val="center"/>
              <w:rPr>
                <w:lang w:eastAsia="ru-RU"/>
              </w:rPr>
            </w:pPr>
            <w:r w:rsidRPr="00E01A8B">
              <w:rPr>
                <w:lang w:eastAsia="ru-RU"/>
              </w:rPr>
              <w:t>29 236,14</w:t>
            </w:r>
          </w:p>
        </w:tc>
      </w:tr>
      <w:tr w:rsidR="00E01A8B" w:rsidRPr="00E01A8B" w14:paraId="0939FF5D" w14:textId="77777777" w:rsidTr="00533101">
        <w:trPr>
          <w:trHeight w:hRule="exact" w:val="49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DD3041" w14:textId="77777777" w:rsidR="00E01A8B" w:rsidRPr="00E01A8B" w:rsidRDefault="00E01A8B" w:rsidP="004E44F6">
            <w:pPr>
              <w:jc w:val="center"/>
              <w:rPr>
                <w:lang w:eastAsia="ru-RU"/>
              </w:rPr>
            </w:pPr>
            <w:r w:rsidRPr="00E01A8B">
              <w:rPr>
                <w:lang w:eastAsia="ru-RU"/>
              </w:rPr>
              <w:t>1.10.1.1.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911611"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084599" w14:textId="77777777" w:rsidR="00E01A8B" w:rsidRPr="00E01A8B" w:rsidRDefault="00E01A8B" w:rsidP="004E44F6">
            <w:pPr>
              <w:jc w:val="center"/>
              <w:rPr>
                <w:lang w:eastAsia="ru-RU"/>
              </w:rPr>
            </w:pPr>
            <w:r w:rsidRPr="00E01A8B">
              <w:rPr>
                <w:lang w:eastAsia="ru-RU"/>
              </w:rPr>
              <w:t>28 536,14</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62B3A2" w14:textId="77777777" w:rsidR="00E01A8B" w:rsidRPr="00E01A8B" w:rsidRDefault="00E01A8B" w:rsidP="004E44F6">
            <w:pPr>
              <w:jc w:val="center"/>
              <w:rPr>
                <w:lang w:eastAsia="ru-RU"/>
              </w:rPr>
            </w:pPr>
            <w:r w:rsidRPr="00E01A8B">
              <w:rPr>
                <w:lang w:eastAsia="ru-RU"/>
              </w:rPr>
              <w:t>700,00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92186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BF1D5B"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D6024D"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23207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A021B5" w14:textId="77777777" w:rsidR="00E01A8B" w:rsidRPr="00E01A8B" w:rsidRDefault="00E01A8B" w:rsidP="004E44F6">
            <w:pPr>
              <w:jc w:val="center"/>
              <w:rPr>
                <w:lang w:eastAsia="ru-RU"/>
              </w:rPr>
            </w:pPr>
            <w:r w:rsidRPr="00E01A8B">
              <w:rPr>
                <w:lang w:eastAsia="ru-RU"/>
              </w:rPr>
              <w:t>29 236,14</w:t>
            </w:r>
          </w:p>
        </w:tc>
      </w:tr>
      <w:tr w:rsidR="00E01A8B" w:rsidRPr="00E01A8B" w14:paraId="721D7BCD" w14:textId="77777777" w:rsidTr="00533101">
        <w:trPr>
          <w:trHeight w:hRule="exact" w:val="71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06533A" w14:textId="77777777" w:rsidR="00E01A8B" w:rsidRPr="00E01A8B" w:rsidRDefault="00E01A8B" w:rsidP="004E44F6">
            <w:pPr>
              <w:jc w:val="center"/>
              <w:rPr>
                <w:lang w:eastAsia="ru-RU"/>
              </w:rPr>
            </w:pPr>
            <w:r w:rsidRPr="00E01A8B">
              <w:rPr>
                <w:lang w:eastAsia="ru-RU"/>
              </w:rPr>
              <w:t>1.10.2.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B393A4"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33BD9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FC25F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4A2B3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696BD8"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5B2F84"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3A79C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5D8753" w14:textId="77777777" w:rsidR="00E01A8B" w:rsidRPr="00E01A8B" w:rsidRDefault="00E01A8B" w:rsidP="004E44F6">
            <w:pPr>
              <w:jc w:val="center"/>
              <w:rPr>
                <w:lang w:eastAsia="ru-RU"/>
              </w:rPr>
            </w:pPr>
            <w:r w:rsidRPr="00E01A8B">
              <w:rPr>
                <w:lang w:eastAsia="ru-RU"/>
              </w:rPr>
              <w:t>0,00</w:t>
            </w:r>
          </w:p>
        </w:tc>
      </w:tr>
      <w:tr w:rsidR="00E01A8B" w:rsidRPr="00E01A8B" w14:paraId="6456B964" w14:textId="77777777" w:rsidTr="00533101">
        <w:trPr>
          <w:trHeight w:hRule="exact" w:val="56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236307" w14:textId="77777777" w:rsidR="00E01A8B" w:rsidRPr="00E01A8B" w:rsidRDefault="00E01A8B" w:rsidP="004E44F6">
            <w:pPr>
              <w:jc w:val="center"/>
              <w:rPr>
                <w:lang w:eastAsia="ru-RU"/>
              </w:rPr>
            </w:pPr>
            <w:r w:rsidRPr="00E01A8B">
              <w:rPr>
                <w:lang w:eastAsia="ru-RU"/>
              </w:rPr>
              <w:t>1.10.3.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9AF19E"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33E76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42472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B11F2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04EF8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6648D7"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05336E"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92B5D7" w14:textId="77777777" w:rsidR="00E01A8B" w:rsidRPr="00E01A8B" w:rsidRDefault="00E01A8B" w:rsidP="004E44F6">
            <w:pPr>
              <w:jc w:val="center"/>
              <w:rPr>
                <w:lang w:eastAsia="ru-RU"/>
              </w:rPr>
            </w:pPr>
            <w:r w:rsidRPr="00E01A8B">
              <w:rPr>
                <w:lang w:eastAsia="ru-RU"/>
              </w:rPr>
              <w:t>0,00</w:t>
            </w:r>
          </w:p>
        </w:tc>
      </w:tr>
      <w:tr w:rsidR="00E01A8B" w:rsidRPr="00E01A8B" w14:paraId="268763F4" w14:textId="77777777" w:rsidTr="00533101">
        <w:trPr>
          <w:trHeight w:hRule="exact" w:val="71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132BAF" w14:textId="77777777" w:rsidR="00E01A8B" w:rsidRPr="00E01A8B" w:rsidRDefault="00E01A8B" w:rsidP="004E44F6">
            <w:pPr>
              <w:jc w:val="center"/>
              <w:rPr>
                <w:lang w:eastAsia="ru-RU"/>
              </w:rPr>
            </w:pPr>
            <w:r w:rsidRPr="00E01A8B">
              <w:rPr>
                <w:lang w:eastAsia="ru-RU"/>
              </w:rPr>
              <w:t>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7FCA2A" w14:textId="77777777" w:rsidR="00E01A8B" w:rsidRPr="00E01A8B" w:rsidRDefault="00E01A8B" w:rsidP="004E44F6">
            <w:pPr>
              <w:jc w:val="center"/>
              <w:rPr>
                <w:lang w:eastAsia="ru-RU"/>
              </w:rPr>
            </w:pPr>
            <w:r w:rsidRPr="00E01A8B">
              <w:rPr>
                <w:lang w:eastAsia="ru-RU"/>
              </w:rPr>
              <w:t>Капитальный ремонт дома культуры с. Соленое Займище</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7B952E" w14:textId="77777777" w:rsidR="00E01A8B" w:rsidRPr="00E01A8B" w:rsidRDefault="00E01A8B" w:rsidP="004E44F6">
            <w:pPr>
              <w:jc w:val="center"/>
              <w:rPr>
                <w:lang w:eastAsia="ru-RU"/>
              </w:rPr>
            </w:pPr>
            <w:r w:rsidRPr="00E01A8B">
              <w:rPr>
                <w:lang w:eastAsia="ru-RU"/>
              </w:rPr>
              <w:t>8 401,93</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D17038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EEB7E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1196F8"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D98C93"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F2AD3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EBA0DE" w14:textId="77777777" w:rsidR="00E01A8B" w:rsidRPr="00E01A8B" w:rsidRDefault="00E01A8B" w:rsidP="004E44F6">
            <w:pPr>
              <w:jc w:val="center"/>
              <w:rPr>
                <w:lang w:eastAsia="ru-RU"/>
              </w:rPr>
            </w:pPr>
            <w:r w:rsidRPr="00E01A8B">
              <w:rPr>
                <w:lang w:eastAsia="ru-RU"/>
              </w:rPr>
              <w:t>8 401,93</w:t>
            </w:r>
          </w:p>
        </w:tc>
      </w:tr>
      <w:tr w:rsidR="00E01A8B" w:rsidRPr="00E01A8B" w14:paraId="3A62D710" w14:textId="77777777" w:rsidTr="00533101">
        <w:trPr>
          <w:trHeight w:hRule="exact" w:val="62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12527F" w14:textId="77777777" w:rsidR="00E01A8B" w:rsidRPr="00E01A8B" w:rsidRDefault="00E01A8B" w:rsidP="004E44F6">
            <w:pPr>
              <w:jc w:val="center"/>
              <w:rPr>
                <w:lang w:eastAsia="ru-RU"/>
              </w:rPr>
            </w:pPr>
            <w:r w:rsidRPr="00E01A8B">
              <w:rPr>
                <w:lang w:eastAsia="ru-RU"/>
              </w:rPr>
              <w:t>1.11.1.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F39738"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FD2B50" w14:textId="77777777" w:rsidR="00E01A8B" w:rsidRPr="00E01A8B" w:rsidRDefault="00E01A8B" w:rsidP="004E44F6">
            <w:pPr>
              <w:jc w:val="center"/>
              <w:rPr>
                <w:lang w:eastAsia="ru-RU"/>
              </w:rPr>
            </w:pPr>
            <w:r w:rsidRPr="00E01A8B">
              <w:rPr>
                <w:lang w:eastAsia="ru-RU"/>
              </w:rPr>
              <w:t>8 401,93</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73927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C61F5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AC4297"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835E85"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CDC89F"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9626FF" w14:textId="77777777" w:rsidR="00E01A8B" w:rsidRPr="00E01A8B" w:rsidRDefault="00E01A8B" w:rsidP="004E44F6">
            <w:pPr>
              <w:jc w:val="center"/>
              <w:rPr>
                <w:lang w:eastAsia="ru-RU"/>
              </w:rPr>
            </w:pPr>
            <w:r w:rsidRPr="00E01A8B">
              <w:rPr>
                <w:lang w:eastAsia="ru-RU"/>
              </w:rPr>
              <w:t>8 401,93</w:t>
            </w:r>
          </w:p>
        </w:tc>
      </w:tr>
      <w:tr w:rsidR="00E01A8B" w:rsidRPr="00E01A8B" w14:paraId="2039A783" w14:textId="77777777" w:rsidTr="00533101">
        <w:trPr>
          <w:trHeight w:hRule="exact" w:val="42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E143CC" w14:textId="77777777" w:rsidR="00E01A8B" w:rsidRPr="00E01A8B" w:rsidRDefault="00E01A8B" w:rsidP="004E44F6">
            <w:pPr>
              <w:jc w:val="center"/>
              <w:rPr>
                <w:lang w:eastAsia="ru-RU"/>
              </w:rPr>
            </w:pPr>
            <w:r w:rsidRPr="00E01A8B">
              <w:rPr>
                <w:lang w:eastAsia="ru-RU"/>
              </w:rPr>
              <w:t>1.11.1.1.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F2D1C8"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66DC6B" w14:textId="77777777" w:rsidR="00E01A8B" w:rsidRPr="00E01A8B" w:rsidRDefault="00E01A8B" w:rsidP="004E44F6">
            <w:pPr>
              <w:jc w:val="center"/>
              <w:rPr>
                <w:lang w:eastAsia="ru-RU"/>
              </w:rPr>
            </w:pPr>
            <w:r w:rsidRPr="00E01A8B">
              <w:rPr>
                <w:lang w:eastAsia="ru-RU"/>
              </w:rPr>
              <w:t>7 561,36</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22CAE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CE546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881F6C"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2A5AB0"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E5CD5A"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03F778" w14:textId="77777777" w:rsidR="00E01A8B" w:rsidRPr="00E01A8B" w:rsidRDefault="00E01A8B" w:rsidP="004E44F6">
            <w:pPr>
              <w:jc w:val="center"/>
              <w:rPr>
                <w:lang w:eastAsia="ru-RU"/>
              </w:rPr>
            </w:pPr>
            <w:r w:rsidRPr="00E01A8B">
              <w:rPr>
                <w:lang w:eastAsia="ru-RU"/>
              </w:rPr>
              <w:t>7 561,36</w:t>
            </w:r>
          </w:p>
        </w:tc>
      </w:tr>
      <w:tr w:rsidR="00E01A8B" w:rsidRPr="00E01A8B" w14:paraId="00544B76" w14:textId="77777777" w:rsidTr="00533101">
        <w:trPr>
          <w:trHeight w:hRule="exact" w:val="69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DC1C2A" w14:textId="77777777" w:rsidR="00E01A8B" w:rsidRPr="00E01A8B" w:rsidRDefault="00E01A8B" w:rsidP="004E44F6">
            <w:pPr>
              <w:jc w:val="center"/>
              <w:rPr>
                <w:lang w:eastAsia="ru-RU"/>
              </w:rPr>
            </w:pPr>
            <w:r w:rsidRPr="00E01A8B">
              <w:rPr>
                <w:lang w:eastAsia="ru-RU"/>
              </w:rPr>
              <w:t>1.11.1.2.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314D5A"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714439" w14:textId="77777777" w:rsidR="00E01A8B" w:rsidRPr="00E01A8B" w:rsidRDefault="00E01A8B" w:rsidP="004E44F6">
            <w:pPr>
              <w:jc w:val="center"/>
              <w:rPr>
                <w:lang w:eastAsia="ru-RU"/>
              </w:rPr>
            </w:pPr>
            <w:r w:rsidRPr="00E01A8B">
              <w:rPr>
                <w:lang w:eastAsia="ru-RU"/>
              </w:rPr>
              <w:t>840,57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52FFF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32AEF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6E82A9"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9753E8"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7A9BD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B92F31" w14:textId="77777777" w:rsidR="00E01A8B" w:rsidRPr="00E01A8B" w:rsidRDefault="00E01A8B" w:rsidP="004E44F6">
            <w:pPr>
              <w:jc w:val="center"/>
              <w:rPr>
                <w:lang w:eastAsia="ru-RU"/>
              </w:rPr>
            </w:pPr>
            <w:r w:rsidRPr="00E01A8B">
              <w:rPr>
                <w:lang w:eastAsia="ru-RU"/>
              </w:rPr>
              <w:t>840,57</w:t>
            </w:r>
          </w:p>
        </w:tc>
      </w:tr>
      <w:tr w:rsidR="00E01A8B" w:rsidRPr="00E01A8B" w14:paraId="3D13E1CA" w14:textId="77777777" w:rsidTr="00533101">
        <w:trPr>
          <w:trHeight w:hRule="exact" w:val="69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DFAD7B" w14:textId="77777777" w:rsidR="00E01A8B" w:rsidRPr="00E01A8B" w:rsidRDefault="00E01A8B" w:rsidP="004E44F6">
            <w:pPr>
              <w:jc w:val="center"/>
              <w:rPr>
                <w:lang w:eastAsia="ru-RU"/>
              </w:rPr>
            </w:pPr>
            <w:r w:rsidRPr="00E01A8B">
              <w:rPr>
                <w:lang w:eastAsia="ru-RU"/>
              </w:rPr>
              <w:t>1.11.2.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0F29B0"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BF43A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92CA6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6C043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E9DB4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8E79A8"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DDD85B"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C1E8FC" w14:textId="77777777" w:rsidR="00E01A8B" w:rsidRPr="00E01A8B" w:rsidRDefault="00E01A8B" w:rsidP="004E44F6">
            <w:pPr>
              <w:jc w:val="center"/>
              <w:rPr>
                <w:lang w:eastAsia="ru-RU"/>
              </w:rPr>
            </w:pPr>
            <w:r w:rsidRPr="00E01A8B">
              <w:rPr>
                <w:lang w:eastAsia="ru-RU"/>
              </w:rPr>
              <w:t>0,00</w:t>
            </w:r>
          </w:p>
        </w:tc>
      </w:tr>
      <w:tr w:rsidR="00E01A8B" w:rsidRPr="00E01A8B" w14:paraId="6DFCF959"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C9DED8" w14:textId="77777777" w:rsidR="00E01A8B" w:rsidRPr="00E01A8B" w:rsidRDefault="00E01A8B" w:rsidP="004E44F6">
            <w:pPr>
              <w:jc w:val="center"/>
              <w:rPr>
                <w:lang w:eastAsia="ru-RU"/>
              </w:rPr>
            </w:pPr>
            <w:r w:rsidRPr="00E01A8B">
              <w:rPr>
                <w:lang w:eastAsia="ru-RU"/>
              </w:rPr>
              <w:t>1.11.3.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76E3DA"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1004C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9507C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597A2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AFD780"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EB1F4A"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1C5943"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993115" w14:textId="77777777" w:rsidR="00E01A8B" w:rsidRPr="00E01A8B" w:rsidRDefault="00E01A8B" w:rsidP="004E44F6">
            <w:pPr>
              <w:jc w:val="center"/>
              <w:rPr>
                <w:lang w:eastAsia="ru-RU"/>
              </w:rPr>
            </w:pPr>
            <w:r w:rsidRPr="00E01A8B">
              <w:rPr>
                <w:lang w:eastAsia="ru-RU"/>
              </w:rPr>
              <w:t>0,00</w:t>
            </w:r>
          </w:p>
        </w:tc>
      </w:tr>
      <w:tr w:rsidR="00E01A8B" w:rsidRPr="00E01A8B" w14:paraId="37E2D17C" w14:textId="77777777" w:rsidTr="00533101">
        <w:trPr>
          <w:trHeight w:hRule="exact" w:val="97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F6BBF4" w14:textId="77777777" w:rsidR="00E01A8B" w:rsidRPr="00E01A8B" w:rsidRDefault="00E01A8B" w:rsidP="004E44F6">
            <w:pPr>
              <w:jc w:val="center"/>
              <w:rPr>
                <w:lang w:eastAsia="ru-RU"/>
              </w:rPr>
            </w:pPr>
            <w:r w:rsidRPr="00E01A8B">
              <w:rPr>
                <w:lang w:eastAsia="ru-RU"/>
              </w:rPr>
              <w:t>1.12.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95336B" w14:textId="77777777" w:rsidR="00E01A8B" w:rsidRPr="00E01A8B" w:rsidRDefault="00E01A8B" w:rsidP="004E44F6">
            <w:pPr>
              <w:jc w:val="center"/>
              <w:rPr>
                <w:lang w:eastAsia="ru-RU"/>
              </w:rPr>
            </w:pPr>
            <w:r w:rsidRPr="00E01A8B">
              <w:rPr>
                <w:lang w:eastAsia="ru-RU"/>
              </w:rPr>
              <w:t>Реконструированы и (или) капитально отремонтированы региональные и (или) муниципальные театры юного зрителя и театры кукол</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E2570E" w14:textId="77777777" w:rsidR="00E01A8B" w:rsidRPr="00E01A8B" w:rsidRDefault="00E01A8B" w:rsidP="004E44F6">
            <w:pPr>
              <w:jc w:val="center"/>
              <w:rPr>
                <w:lang w:eastAsia="ru-RU"/>
              </w:rPr>
            </w:pPr>
            <w:r w:rsidRPr="00E01A8B">
              <w:rPr>
                <w:lang w:eastAsia="ru-RU"/>
              </w:rPr>
              <w:t>97 411,25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327CFE" w14:textId="77777777" w:rsidR="00E01A8B" w:rsidRPr="00E01A8B" w:rsidRDefault="00E01A8B" w:rsidP="004E44F6">
            <w:pPr>
              <w:jc w:val="center"/>
              <w:rPr>
                <w:lang w:eastAsia="ru-RU"/>
              </w:rPr>
            </w:pPr>
            <w:r w:rsidRPr="00E01A8B">
              <w:rPr>
                <w:lang w:eastAsia="ru-RU"/>
              </w:rPr>
              <w:t>44 488,35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F1EBF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F779AB"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035B68"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D666C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32548F" w14:textId="77777777" w:rsidR="00E01A8B" w:rsidRPr="00E01A8B" w:rsidRDefault="00E01A8B" w:rsidP="004E44F6">
            <w:pPr>
              <w:jc w:val="center"/>
              <w:rPr>
                <w:lang w:eastAsia="ru-RU"/>
              </w:rPr>
            </w:pPr>
            <w:r w:rsidRPr="00E01A8B">
              <w:rPr>
                <w:lang w:eastAsia="ru-RU"/>
              </w:rPr>
              <w:t>141 899,60</w:t>
            </w:r>
          </w:p>
        </w:tc>
      </w:tr>
      <w:tr w:rsidR="00E01A8B" w:rsidRPr="00E01A8B" w14:paraId="1C945B6F" w14:textId="77777777" w:rsidTr="00533101">
        <w:trPr>
          <w:trHeight w:hRule="exact" w:val="66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8B4C3B" w14:textId="77777777" w:rsidR="00E01A8B" w:rsidRPr="00E01A8B" w:rsidRDefault="00E01A8B" w:rsidP="004E44F6">
            <w:pPr>
              <w:jc w:val="center"/>
              <w:rPr>
                <w:lang w:eastAsia="ru-RU"/>
              </w:rPr>
            </w:pPr>
            <w:r w:rsidRPr="00E01A8B">
              <w:rPr>
                <w:lang w:eastAsia="ru-RU"/>
              </w:rPr>
              <w:t>1.12.1.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F8202A"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F6D5F6" w14:textId="77777777" w:rsidR="00E01A8B" w:rsidRPr="00E01A8B" w:rsidRDefault="00E01A8B" w:rsidP="004E44F6">
            <w:pPr>
              <w:jc w:val="center"/>
              <w:rPr>
                <w:lang w:eastAsia="ru-RU"/>
              </w:rPr>
            </w:pPr>
            <w:r w:rsidRPr="00E01A8B">
              <w:rPr>
                <w:lang w:eastAsia="ru-RU"/>
              </w:rPr>
              <w:t>97 411,25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7AE4A8" w14:textId="77777777" w:rsidR="00E01A8B" w:rsidRPr="00E01A8B" w:rsidRDefault="00E01A8B" w:rsidP="004E44F6">
            <w:pPr>
              <w:jc w:val="center"/>
              <w:rPr>
                <w:lang w:eastAsia="ru-RU"/>
              </w:rPr>
            </w:pPr>
            <w:r w:rsidRPr="00E01A8B">
              <w:rPr>
                <w:lang w:eastAsia="ru-RU"/>
              </w:rPr>
              <w:t>44 488,35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A2D3E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A81AB6"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159134"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7076F7"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90E455" w14:textId="77777777" w:rsidR="00E01A8B" w:rsidRPr="00E01A8B" w:rsidRDefault="00E01A8B" w:rsidP="004E44F6">
            <w:pPr>
              <w:jc w:val="center"/>
              <w:rPr>
                <w:lang w:eastAsia="ru-RU"/>
              </w:rPr>
            </w:pPr>
            <w:r w:rsidRPr="00E01A8B">
              <w:rPr>
                <w:lang w:eastAsia="ru-RU"/>
              </w:rPr>
              <w:t>141 899,60</w:t>
            </w:r>
          </w:p>
        </w:tc>
      </w:tr>
      <w:tr w:rsidR="00E01A8B" w:rsidRPr="00E01A8B" w14:paraId="390CFA36" w14:textId="77777777" w:rsidTr="00533101">
        <w:trPr>
          <w:trHeight w:hRule="exact" w:val="43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8480E7" w14:textId="77777777" w:rsidR="00E01A8B" w:rsidRPr="00E01A8B" w:rsidRDefault="00E01A8B" w:rsidP="004E44F6">
            <w:pPr>
              <w:jc w:val="center"/>
              <w:rPr>
                <w:lang w:eastAsia="ru-RU"/>
              </w:rPr>
            </w:pPr>
            <w:r w:rsidRPr="00E01A8B">
              <w:rPr>
                <w:lang w:eastAsia="ru-RU"/>
              </w:rPr>
              <w:t>1.12.1.1.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51CDA6"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4B27D5" w14:textId="77777777" w:rsidR="00E01A8B" w:rsidRPr="00E01A8B" w:rsidRDefault="00E01A8B" w:rsidP="004E44F6">
            <w:pPr>
              <w:jc w:val="center"/>
              <w:rPr>
                <w:lang w:eastAsia="ru-RU"/>
              </w:rPr>
            </w:pPr>
            <w:r w:rsidRPr="00E01A8B">
              <w:rPr>
                <w:lang w:eastAsia="ru-RU"/>
              </w:rPr>
              <w:t>97 411,25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43EEA5" w14:textId="77777777" w:rsidR="00E01A8B" w:rsidRPr="00E01A8B" w:rsidRDefault="00E01A8B" w:rsidP="004E44F6">
            <w:pPr>
              <w:jc w:val="center"/>
              <w:rPr>
                <w:lang w:eastAsia="ru-RU"/>
              </w:rPr>
            </w:pPr>
            <w:r w:rsidRPr="00E01A8B">
              <w:rPr>
                <w:lang w:eastAsia="ru-RU"/>
              </w:rPr>
              <w:t>44 488,35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2708B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86D123"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12186F"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4049A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56FBF7" w14:textId="77777777" w:rsidR="00E01A8B" w:rsidRPr="00E01A8B" w:rsidRDefault="00E01A8B" w:rsidP="004E44F6">
            <w:pPr>
              <w:jc w:val="center"/>
              <w:rPr>
                <w:lang w:eastAsia="ru-RU"/>
              </w:rPr>
            </w:pPr>
            <w:r w:rsidRPr="00E01A8B">
              <w:rPr>
                <w:lang w:eastAsia="ru-RU"/>
              </w:rPr>
              <w:t>141 899,60</w:t>
            </w:r>
          </w:p>
        </w:tc>
      </w:tr>
      <w:tr w:rsidR="00E01A8B" w:rsidRPr="00E01A8B" w14:paraId="718C9A5E" w14:textId="77777777" w:rsidTr="00533101">
        <w:trPr>
          <w:trHeight w:hRule="exact" w:val="71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E7CE65" w14:textId="77777777" w:rsidR="00E01A8B" w:rsidRPr="00E01A8B" w:rsidRDefault="00E01A8B" w:rsidP="004E44F6">
            <w:pPr>
              <w:jc w:val="center"/>
              <w:rPr>
                <w:lang w:eastAsia="ru-RU"/>
              </w:rPr>
            </w:pPr>
            <w:r w:rsidRPr="00E01A8B">
              <w:rPr>
                <w:lang w:eastAsia="ru-RU"/>
              </w:rPr>
              <w:t>1.12.2.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E5DE4B"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8DC8C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5C329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0CA7F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94668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2F156C"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55C72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C5BA65" w14:textId="77777777" w:rsidR="00E01A8B" w:rsidRPr="00E01A8B" w:rsidRDefault="00E01A8B" w:rsidP="004E44F6">
            <w:pPr>
              <w:jc w:val="center"/>
              <w:rPr>
                <w:lang w:eastAsia="ru-RU"/>
              </w:rPr>
            </w:pPr>
            <w:r w:rsidRPr="00E01A8B">
              <w:rPr>
                <w:lang w:eastAsia="ru-RU"/>
              </w:rPr>
              <w:t>0,00</w:t>
            </w:r>
          </w:p>
        </w:tc>
      </w:tr>
      <w:tr w:rsidR="00E01A8B" w:rsidRPr="00E01A8B" w14:paraId="6505C796" w14:textId="77777777" w:rsidTr="00533101">
        <w:trPr>
          <w:trHeight w:hRule="exact" w:val="56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0AF4A5" w14:textId="77777777" w:rsidR="00E01A8B" w:rsidRPr="00E01A8B" w:rsidRDefault="00E01A8B" w:rsidP="004E44F6">
            <w:pPr>
              <w:jc w:val="center"/>
              <w:rPr>
                <w:lang w:eastAsia="ru-RU"/>
              </w:rPr>
            </w:pPr>
            <w:r w:rsidRPr="00E01A8B">
              <w:rPr>
                <w:lang w:eastAsia="ru-RU"/>
              </w:rPr>
              <w:t>1.12.3.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583861"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77C44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B2500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B5142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D20BEE"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209069"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50FC0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E0E033" w14:textId="77777777" w:rsidR="00E01A8B" w:rsidRPr="00E01A8B" w:rsidRDefault="00E01A8B" w:rsidP="004E44F6">
            <w:pPr>
              <w:jc w:val="center"/>
              <w:rPr>
                <w:lang w:eastAsia="ru-RU"/>
              </w:rPr>
            </w:pPr>
            <w:r w:rsidRPr="00E01A8B">
              <w:rPr>
                <w:lang w:eastAsia="ru-RU"/>
              </w:rPr>
              <w:t>0,00</w:t>
            </w:r>
          </w:p>
        </w:tc>
      </w:tr>
      <w:tr w:rsidR="00E01A8B" w:rsidRPr="00E01A8B" w14:paraId="0AF50787" w14:textId="77777777" w:rsidTr="00533101">
        <w:trPr>
          <w:trHeight w:hRule="exact" w:val="97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C6B523" w14:textId="77777777" w:rsidR="00E01A8B" w:rsidRPr="00E01A8B" w:rsidRDefault="00E01A8B" w:rsidP="004E44F6">
            <w:pPr>
              <w:jc w:val="center"/>
              <w:rPr>
                <w:lang w:eastAsia="ru-RU"/>
              </w:rPr>
            </w:pPr>
            <w:r w:rsidRPr="00E01A8B">
              <w:rPr>
                <w:lang w:eastAsia="ru-RU"/>
              </w:rPr>
              <w:t>1.13.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1FCBEB" w14:textId="77777777" w:rsidR="00E01A8B" w:rsidRPr="00E01A8B" w:rsidRDefault="00E01A8B" w:rsidP="004E44F6">
            <w:pPr>
              <w:jc w:val="center"/>
              <w:rPr>
                <w:lang w:eastAsia="ru-RU"/>
              </w:rPr>
            </w:pPr>
            <w:r w:rsidRPr="00E01A8B">
              <w:rPr>
                <w:lang w:eastAsia="ru-RU"/>
              </w:rPr>
              <w:t>Строительство дома культуры на 200 мест в    с. Зубовка Черноярского района Астраханской области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DEC5C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56EB43" w14:textId="77777777" w:rsidR="00E01A8B" w:rsidRPr="00E01A8B" w:rsidRDefault="00E01A8B" w:rsidP="004E44F6">
            <w:pPr>
              <w:jc w:val="center"/>
              <w:rPr>
                <w:lang w:eastAsia="ru-RU"/>
              </w:rPr>
            </w:pPr>
            <w:r w:rsidRPr="00E01A8B">
              <w:rPr>
                <w:lang w:eastAsia="ru-RU"/>
              </w:rPr>
              <w:t>26 289,01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8C667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43F079"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6D147F"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B80B01"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8AE80D" w14:textId="77777777" w:rsidR="00E01A8B" w:rsidRPr="00E01A8B" w:rsidRDefault="00E01A8B" w:rsidP="004E44F6">
            <w:pPr>
              <w:jc w:val="center"/>
              <w:rPr>
                <w:lang w:eastAsia="ru-RU"/>
              </w:rPr>
            </w:pPr>
            <w:r w:rsidRPr="00E01A8B">
              <w:rPr>
                <w:lang w:eastAsia="ru-RU"/>
              </w:rPr>
              <w:t>26 289,01</w:t>
            </w:r>
          </w:p>
        </w:tc>
      </w:tr>
      <w:tr w:rsidR="00E01A8B" w:rsidRPr="00E01A8B" w14:paraId="5A231DA4" w14:textId="77777777" w:rsidTr="00533101">
        <w:trPr>
          <w:trHeight w:hRule="exact" w:val="71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2E807C" w14:textId="77777777" w:rsidR="00E01A8B" w:rsidRPr="00E01A8B" w:rsidRDefault="00E01A8B" w:rsidP="004E44F6">
            <w:pPr>
              <w:jc w:val="center"/>
              <w:rPr>
                <w:lang w:eastAsia="ru-RU"/>
              </w:rPr>
            </w:pPr>
            <w:r w:rsidRPr="00E01A8B">
              <w:rPr>
                <w:lang w:eastAsia="ru-RU"/>
              </w:rPr>
              <w:t>1.13.1.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0408F7"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D89F3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6085EE" w14:textId="77777777" w:rsidR="00E01A8B" w:rsidRPr="00E01A8B" w:rsidRDefault="00E01A8B" w:rsidP="004E44F6">
            <w:pPr>
              <w:jc w:val="center"/>
              <w:rPr>
                <w:lang w:eastAsia="ru-RU"/>
              </w:rPr>
            </w:pPr>
            <w:r w:rsidRPr="00E01A8B">
              <w:rPr>
                <w:lang w:eastAsia="ru-RU"/>
              </w:rPr>
              <w:t>26 289,01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FEAEA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7E7F61"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E96FC0"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70E579"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20532A" w14:textId="77777777" w:rsidR="00E01A8B" w:rsidRPr="00E01A8B" w:rsidRDefault="00E01A8B" w:rsidP="004E44F6">
            <w:pPr>
              <w:jc w:val="center"/>
              <w:rPr>
                <w:lang w:eastAsia="ru-RU"/>
              </w:rPr>
            </w:pPr>
            <w:r w:rsidRPr="00E01A8B">
              <w:rPr>
                <w:lang w:eastAsia="ru-RU"/>
              </w:rPr>
              <w:t>26 289,01</w:t>
            </w:r>
          </w:p>
        </w:tc>
      </w:tr>
      <w:tr w:rsidR="00E01A8B" w:rsidRPr="00E01A8B" w14:paraId="7721FC7B" w14:textId="77777777" w:rsidTr="00533101">
        <w:trPr>
          <w:trHeight w:hRule="exact" w:val="58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34FCF0" w14:textId="77777777" w:rsidR="00E01A8B" w:rsidRPr="00E01A8B" w:rsidRDefault="00E01A8B" w:rsidP="004E44F6">
            <w:pPr>
              <w:jc w:val="center"/>
              <w:rPr>
                <w:lang w:eastAsia="ru-RU"/>
              </w:rPr>
            </w:pPr>
            <w:r w:rsidRPr="00E01A8B">
              <w:rPr>
                <w:lang w:eastAsia="ru-RU"/>
              </w:rPr>
              <w:t>1.13.1.1.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D84D4A"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1A026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D9E555" w14:textId="77777777" w:rsidR="00E01A8B" w:rsidRPr="00E01A8B" w:rsidRDefault="00E01A8B" w:rsidP="004E44F6">
            <w:pPr>
              <w:jc w:val="center"/>
              <w:rPr>
                <w:lang w:eastAsia="ru-RU"/>
              </w:rPr>
            </w:pPr>
            <w:r w:rsidRPr="00E01A8B">
              <w:rPr>
                <w:lang w:eastAsia="ru-RU"/>
              </w:rPr>
              <w:t>26 289,01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3FBA2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D566E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DA5635"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2A0D5D"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4F8805" w14:textId="77777777" w:rsidR="00E01A8B" w:rsidRPr="00E01A8B" w:rsidRDefault="00E01A8B" w:rsidP="004E44F6">
            <w:pPr>
              <w:jc w:val="center"/>
              <w:rPr>
                <w:lang w:eastAsia="ru-RU"/>
              </w:rPr>
            </w:pPr>
            <w:r w:rsidRPr="00E01A8B">
              <w:rPr>
                <w:lang w:eastAsia="ru-RU"/>
              </w:rPr>
              <w:t>26 289,01</w:t>
            </w:r>
          </w:p>
        </w:tc>
      </w:tr>
      <w:tr w:rsidR="00E01A8B" w:rsidRPr="00E01A8B" w14:paraId="6E21BD47" w14:textId="77777777" w:rsidTr="00533101">
        <w:trPr>
          <w:trHeight w:hRule="exact" w:val="84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E004A0" w14:textId="77777777" w:rsidR="00E01A8B" w:rsidRPr="00E01A8B" w:rsidRDefault="00E01A8B" w:rsidP="004E44F6">
            <w:pPr>
              <w:jc w:val="center"/>
              <w:rPr>
                <w:lang w:eastAsia="ru-RU"/>
              </w:rPr>
            </w:pPr>
            <w:r w:rsidRPr="00E01A8B">
              <w:rPr>
                <w:lang w:eastAsia="ru-RU"/>
              </w:rPr>
              <w:t>1.13.2.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1E5766"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0BC5D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B17E2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418F1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1B0EA5"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0D86A3"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F30BF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1F8442" w14:textId="77777777" w:rsidR="00E01A8B" w:rsidRPr="00E01A8B" w:rsidRDefault="00E01A8B" w:rsidP="004E44F6">
            <w:pPr>
              <w:jc w:val="center"/>
              <w:rPr>
                <w:lang w:eastAsia="ru-RU"/>
              </w:rPr>
            </w:pPr>
            <w:r w:rsidRPr="00E01A8B">
              <w:rPr>
                <w:lang w:eastAsia="ru-RU"/>
              </w:rPr>
              <w:t>0,00</w:t>
            </w:r>
          </w:p>
        </w:tc>
      </w:tr>
      <w:tr w:rsidR="00E01A8B" w:rsidRPr="00E01A8B" w14:paraId="0563B44D" w14:textId="77777777" w:rsidTr="00533101">
        <w:trPr>
          <w:trHeight w:hRule="exact" w:val="54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673CD0" w14:textId="77777777" w:rsidR="00E01A8B" w:rsidRPr="00E01A8B" w:rsidRDefault="00E01A8B" w:rsidP="004E44F6">
            <w:pPr>
              <w:jc w:val="center"/>
              <w:rPr>
                <w:lang w:eastAsia="ru-RU"/>
              </w:rPr>
            </w:pPr>
            <w:r w:rsidRPr="00E01A8B">
              <w:rPr>
                <w:lang w:eastAsia="ru-RU"/>
              </w:rPr>
              <w:t>1.13.3.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94C051"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A2CB9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68B2A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9B5C6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33E4A8"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D7DEB1"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87081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4E2163" w14:textId="77777777" w:rsidR="00E01A8B" w:rsidRPr="00E01A8B" w:rsidRDefault="00E01A8B" w:rsidP="004E44F6">
            <w:pPr>
              <w:jc w:val="center"/>
              <w:rPr>
                <w:lang w:eastAsia="ru-RU"/>
              </w:rPr>
            </w:pPr>
            <w:r w:rsidRPr="00E01A8B">
              <w:rPr>
                <w:lang w:eastAsia="ru-RU"/>
              </w:rPr>
              <w:t>0,00</w:t>
            </w:r>
          </w:p>
        </w:tc>
      </w:tr>
      <w:tr w:rsidR="00E01A8B" w:rsidRPr="00E01A8B" w14:paraId="5BEB7A17" w14:textId="77777777" w:rsidTr="00533101">
        <w:trPr>
          <w:trHeight w:hRule="exact" w:val="124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089F93" w14:textId="77777777" w:rsidR="00E01A8B" w:rsidRPr="00E01A8B" w:rsidRDefault="00E01A8B" w:rsidP="004E44F6">
            <w:pPr>
              <w:jc w:val="center"/>
              <w:rPr>
                <w:lang w:eastAsia="ru-RU"/>
              </w:rPr>
            </w:pPr>
            <w:r w:rsidRPr="00E01A8B">
              <w:rPr>
                <w:lang w:eastAsia="ru-RU"/>
              </w:rPr>
              <w:t>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DEADAF" w14:textId="77777777" w:rsidR="00E01A8B" w:rsidRPr="00E01A8B" w:rsidRDefault="00E01A8B" w:rsidP="004E44F6">
            <w:pPr>
              <w:jc w:val="center"/>
              <w:rPr>
                <w:lang w:eastAsia="ru-RU"/>
              </w:rPr>
            </w:pPr>
            <w:r w:rsidRPr="00E01A8B">
              <w:rPr>
                <w:lang w:eastAsia="ru-RU"/>
              </w:rPr>
              <w:t>Оснащены музыкальными инструментами и современным оборудованием учреждения культуры с целью творческого развития и самореализации граждан</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B9DFE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CF65C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805A5D" w14:textId="77777777" w:rsidR="00E01A8B" w:rsidRPr="00E01A8B" w:rsidRDefault="00E01A8B" w:rsidP="004E44F6">
            <w:pPr>
              <w:jc w:val="center"/>
              <w:rPr>
                <w:lang w:eastAsia="ru-RU"/>
              </w:rPr>
            </w:pPr>
            <w:r w:rsidRPr="00E01A8B">
              <w:rPr>
                <w:lang w:eastAsia="ru-RU"/>
              </w:rPr>
              <w:t>141 652,70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1757CF"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90789D"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7005C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99E4CD" w14:textId="77777777" w:rsidR="00E01A8B" w:rsidRPr="00E01A8B" w:rsidRDefault="00E01A8B" w:rsidP="004E44F6">
            <w:pPr>
              <w:jc w:val="center"/>
              <w:rPr>
                <w:lang w:eastAsia="ru-RU"/>
              </w:rPr>
            </w:pPr>
            <w:r w:rsidRPr="00E01A8B">
              <w:rPr>
                <w:lang w:eastAsia="ru-RU"/>
              </w:rPr>
              <w:t>141 652,70</w:t>
            </w:r>
          </w:p>
        </w:tc>
      </w:tr>
      <w:tr w:rsidR="00E01A8B" w:rsidRPr="00E01A8B" w14:paraId="29D1A832" w14:textId="77777777" w:rsidTr="00533101">
        <w:trPr>
          <w:trHeight w:hRule="exact" w:val="81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B7BA97" w14:textId="77777777" w:rsidR="00E01A8B" w:rsidRPr="00E01A8B" w:rsidRDefault="00E01A8B" w:rsidP="004E44F6">
            <w:pPr>
              <w:jc w:val="center"/>
              <w:rPr>
                <w:lang w:eastAsia="ru-RU"/>
              </w:rPr>
            </w:pPr>
            <w:r w:rsidRPr="00E01A8B">
              <w:rPr>
                <w:lang w:eastAsia="ru-RU"/>
              </w:rPr>
              <w:t>1.14.1.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7E24D2"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5770C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8DFF4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87D642" w14:textId="77777777" w:rsidR="00E01A8B" w:rsidRPr="00E01A8B" w:rsidRDefault="00E01A8B" w:rsidP="004E44F6">
            <w:pPr>
              <w:jc w:val="center"/>
              <w:rPr>
                <w:lang w:eastAsia="ru-RU"/>
              </w:rPr>
            </w:pPr>
            <w:r w:rsidRPr="00E01A8B">
              <w:rPr>
                <w:lang w:eastAsia="ru-RU"/>
              </w:rPr>
              <w:t>141 652,70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337F0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9D6D09"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6CDA4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FE6767" w14:textId="77777777" w:rsidR="00E01A8B" w:rsidRPr="00E01A8B" w:rsidRDefault="00E01A8B" w:rsidP="004E44F6">
            <w:pPr>
              <w:jc w:val="center"/>
              <w:rPr>
                <w:lang w:eastAsia="ru-RU"/>
              </w:rPr>
            </w:pPr>
            <w:r w:rsidRPr="00E01A8B">
              <w:rPr>
                <w:lang w:eastAsia="ru-RU"/>
              </w:rPr>
              <w:t>141 652,70</w:t>
            </w:r>
          </w:p>
        </w:tc>
      </w:tr>
      <w:tr w:rsidR="00E01A8B" w:rsidRPr="00E01A8B" w14:paraId="0DEF2FAF" w14:textId="77777777" w:rsidTr="00533101">
        <w:trPr>
          <w:trHeight w:hRule="exact" w:val="72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2E4E78" w14:textId="77777777" w:rsidR="00E01A8B" w:rsidRPr="00E01A8B" w:rsidRDefault="00E01A8B" w:rsidP="004E44F6">
            <w:pPr>
              <w:jc w:val="center"/>
              <w:rPr>
                <w:lang w:eastAsia="ru-RU"/>
              </w:rPr>
            </w:pPr>
            <w:r w:rsidRPr="00E01A8B">
              <w:rPr>
                <w:lang w:eastAsia="ru-RU"/>
              </w:rPr>
              <w:t>1.14.1.1.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85364C"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80E03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27942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36C3A2B" w14:textId="77777777" w:rsidR="00E01A8B" w:rsidRPr="00E01A8B" w:rsidRDefault="00E01A8B" w:rsidP="004E44F6">
            <w:pPr>
              <w:jc w:val="center"/>
              <w:rPr>
                <w:lang w:eastAsia="ru-RU"/>
              </w:rPr>
            </w:pPr>
            <w:r w:rsidRPr="00E01A8B">
              <w:rPr>
                <w:lang w:eastAsia="ru-RU"/>
              </w:rPr>
              <w:t>141 652,70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0069D2"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E89432"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8A4C9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A7D04F" w14:textId="77777777" w:rsidR="00E01A8B" w:rsidRPr="00E01A8B" w:rsidRDefault="00E01A8B" w:rsidP="004E44F6">
            <w:pPr>
              <w:jc w:val="center"/>
              <w:rPr>
                <w:lang w:eastAsia="ru-RU"/>
              </w:rPr>
            </w:pPr>
            <w:r w:rsidRPr="00E01A8B">
              <w:rPr>
                <w:lang w:eastAsia="ru-RU"/>
              </w:rPr>
              <w:t>141 652,70</w:t>
            </w:r>
          </w:p>
        </w:tc>
      </w:tr>
      <w:tr w:rsidR="00E01A8B" w:rsidRPr="00E01A8B" w14:paraId="364CD9A1" w14:textId="77777777" w:rsidTr="00533101">
        <w:trPr>
          <w:trHeight w:hRule="exact" w:val="98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050868" w14:textId="77777777" w:rsidR="00E01A8B" w:rsidRPr="00E01A8B" w:rsidRDefault="00E01A8B" w:rsidP="004E44F6">
            <w:pPr>
              <w:jc w:val="center"/>
              <w:rPr>
                <w:lang w:eastAsia="ru-RU"/>
              </w:rPr>
            </w:pPr>
            <w:r w:rsidRPr="00E01A8B">
              <w:rPr>
                <w:lang w:eastAsia="ru-RU"/>
              </w:rPr>
              <w:t>1.14.2.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2045F9"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294EE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C4527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9DD1E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89E620"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4E52B5"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C7D7F8"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B54CB7" w14:textId="77777777" w:rsidR="00E01A8B" w:rsidRPr="00E01A8B" w:rsidRDefault="00E01A8B" w:rsidP="004E44F6">
            <w:pPr>
              <w:jc w:val="center"/>
              <w:rPr>
                <w:lang w:eastAsia="ru-RU"/>
              </w:rPr>
            </w:pPr>
            <w:r w:rsidRPr="00E01A8B">
              <w:rPr>
                <w:lang w:eastAsia="ru-RU"/>
              </w:rPr>
              <w:t>0,00</w:t>
            </w:r>
          </w:p>
        </w:tc>
      </w:tr>
      <w:tr w:rsidR="00E01A8B" w:rsidRPr="00E01A8B" w14:paraId="5BB7EFF5" w14:textId="77777777" w:rsidTr="00533101">
        <w:trPr>
          <w:trHeight w:hRule="exact" w:val="75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45C477" w14:textId="77777777" w:rsidR="00E01A8B" w:rsidRPr="00E01A8B" w:rsidRDefault="00E01A8B" w:rsidP="004E44F6">
            <w:pPr>
              <w:jc w:val="center"/>
              <w:rPr>
                <w:lang w:eastAsia="ru-RU"/>
              </w:rPr>
            </w:pPr>
            <w:r w:rsidRPr="00E01A8B">
              <w:rPr>
                <w:lang w:eastAsia="ru-RU"/>
              </w:rPr>
              <w:t>1.14.3.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8ECDF1"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7F5FA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867AD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2361C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6AB057"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FBB120"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C7095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BD4975" w14:textId="77777777" w:rsidR="00E01A8B" w:rsidRPr="00E01A8B" w:rsidRDefault="00E01A8B" w:rsidP="004E44F6">
            <w:pPr>
              <w:jc w:val="center"/>
              <w:rPr>
                <w:lang w:eastAsia="ru-RU"/>
              </w:rPr>
            </w:pPr>
            <w:r w:rsidRPr="00E01A8B">
              <w:rPr>
                <w:lang w:eastAsia="ru-RU"/>
              </w:rPr>
              <w:t>0,00</w:t>
            </w:r>
          </w:p>
        </w:tc>
      </w:tr>
      <w:tr w:rsidR="00E01A8B" w:rsidRPr="00E01A8B" w14:paraId="6A5BC1FE" w14:textId="77777777" w:rsidTr="00533101">
        <w:trPr>
          <w:trHeight w:hRule="exact" w:val="200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7D7DC5" w14:textId="77777777" w:rsidR="00E01A8B" w:rsidRPr="00E01A8B" w:rsidRDefault="00E01A8B" w:rsidP="004E44F6">
            <w:pPr>
              <w:jc w:val="center"/>
              <w:rPr>
                <w:lang w:eastAsia="ru-RU"/>
              </w:rPr>
            </w:pPr>
            <w:r w:rsidRPr="00E01A8B">
              <w:rPr>
                <w:lang w:eastAsia="ru-RU"/>
              </w:rPr>
              <w:t>1.15.</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4EBA64" w14:textId="77777777" w:rsidR="00E01A8B" w:rsidRPr="00E01A8B" w:rsidRDefault="00E01A8B" w:rsidP="004E44F6">
            <w:pPr>
              <w:jc w:val="center"/>
              <w:rPr>
                <w:lang w:eastAsia="ru-RU"/>
              </w:rPr>
            </w:pPr>
            <w:r w:rsidRPr="00E01A8B">
              <w:rPr>
                <w:lang w:eastAsia="ru-RU"/>
              </w:rPr>
              <w:t>Проведена реновация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дизайн-проекта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5187A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CD550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44AF9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10DB7F" w14:textId="77777777" w:rsidR="00E01A8B" w:rsidRPr="00E01A8B" w:rsidRDefault="00E01A8B" w:rsidP="004E44F6">
            <w:pPr>
              <w:jc w:val="center"/>
              <w:rPr>
                <w:lang w:eastAsia="ru-RU"/>
              </w:rPr>
            </w:pPr>
            <w:r w:rsidRPr="00E01A8B">
              <w:rPr>
                <w:lang w:eastAsia="ru-RU"/>
              </w:rPr>
              <w:t>9 443,82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C14E10"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DC74C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78121E" w14:textId="77777777" w:rsidR="00E01A8B" w:rsidRPr="00E01A8B" w:rsidRDefault="00E01A8B" w:rsidP="004E44F6">
            <w:pPr>
              <w:jc w:val="center"/>
              <w:rPr>
                <w:lang w:eastAsia="ru-RU"/>
              </w:rPr>
            </w:pPr>
            <w:r w:rsidRPr="00E01A8B">
              <w:rPr>
                <w:lang w:eastAsia="ru-RU"/>
              </w:rPr>
              <w:t>9 443,82</w:t>
            </w:r>
          </w:p>
        </w:tc>
      </w:tr>
      <w:tr w:rsidR="00E01A8B" w:rsidRPr="00E01A8B" w14:paraId="0523817E" w14:textId="77777777" w:rsidTr="00533101">
        <w:trPr>
          <w:trHeight w:hRule="exact" w:val="668"/>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2E16D9" w14:textId="77777777" w:rsidR="00E01A8B" w:rsidRPr="00E01A8B" w:rsidRDefault="00E01A8B" w:rsidP="004E44F6">
            <w:pPr>
              <w:jc w:val="center"/>
              <w:rPr>
                <w:lang w:eastAsia="ru-RU"/>
              </w:rPr>
            </w:pPr>
            <w:r w:rsidRPr="00E01A8B">
              <w:rPr>
                <w:lang w:eastAsia="ru-RU"/>
              </w:rPr>
              <w:t>1.15.1.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2F5A0C"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9E68A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22D1C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D573D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CAB935" w14:textId="77777777" w:rsidR="00E01A8B" w:rsidRPr="00E01A8B" w:rsidRDefault="00E01A8B" w:rsidP="004E44F6">
            <w:pPr>
              <w:jc w:val="center"/>
              <w:rPr>
                <w:lang w:eastAsia="ru-RU"/>
              </w:rPr>
            </w:pPr>
            <w:r w:rsidRPr="00E01A8B">
              <w:rPr>
                <w:lang w:eastAsia="ru-RU"/>
              </w:rPr>
              <w:t>9 443,82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2FEA83"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448FA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47375B" w14:textId="77777777" w:rsidR="00E01A8B" w:rsidRPr="00E01A8B" w:rsidRDefault="00E01A8B" w:rsidP="004E44F6">
            <w:pPr>
              <w:jc w:val="center"/>
              <w:rPr>
                <w:lang w:eastAsia="ru-RU"/>
              </w:rPr>
            </w:pPr>
            <w:r w:rsidRPr="00E01A8B">
              <w:rPr>
                <w:lang w:eastAsia="ru-RU"/>
              </w:rPr>
              <w:t>9 443,82</w:t>
            </w:r>
          </w:p>
        </w:tc>
      </w:tr>
      <w:tr w:rsidR="00E01A8B" w:rsidRPr="00E01A8B" w14:paraId="573B4AF5" w14:textId="77777777" w:rsidTr="00533101">
        <w:trPr>
          <w:trHeight w:hRule="exact" w:val="61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2B73AC" w14:textId="77777777" w:rsidR="00E01A8B" w:rsidRPr="00E01A8B" w:rsidRDefault="00E01A8B" w:rsidP="004E44F6">
            <w:pPr>
              <w:jc w:val="center"/>
              <w:rPr>
                <w:lang w:eastAsia="ru-RU"/>
              </w:rPr>
            </w:pPr>
            <w:r w:rsidRPr="00E01A8B">
              <w:rPr>
                <w:lang w:eastAsia="ru-RU"/>
              </w:rPr>
              <w:t>1.15.1.1.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017077"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445D0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B26AB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B450F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92B17B" w14:textId="77777777" w:rsidR="00E01A8B" w:rsidRPr="00E01A8B" w:rsidRDefault="00E01A8B" w:rsidP="004E44F6">
            <w:pPr>
              <w:jc w:val="center"/>
              <w:rPr>
                <w:lang w:eastAsia="ru-RU"/>
              </w:rPr>
            </w:pPr>
            <w:r w:rsidRPr="00E01A8B">
              <w:rPr>
                <w:lang w:eastAsia="ru-RU"/>
              </w:rPr>
              <w:t>9 443,82</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AF736F"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EC223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E8ACD4" w14:textId="77777777" w:rsidR="00E01A8B" w:rsidRPr="00E01A8B" w:rsidRDefault="00E01A8B" w:rsidP="004E44F6">
            <w:pPr>
              <w:jc w:val="center"/>
              <w:rPr>
                <w:lang w:eastAsia="ru-RU"/>
              </w:rPr>
            </w:pPr>
            <w:r w:rsidRPr="00E01A8B">
              <w:rPr>
                <w:lang w:eastAsia="ru-RU"/>
              </w:rPr>
              <w:t>9 443,82</w:t>
            </w:r>
          </w:p>
        </w:tc>
      </w:tr>
      <w:tr w:rsidR="00E01A8B" w:rsidRPr="00E01A8B" w14:paraId="300DF1D2" w14:textId="77777777" w:rsidTr="00533101">
        <w:trPr>
          <w:trHeight w:hRule="exact" w:val="851"/>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B78248" w14:textId="77777777" w:rsidR="00E01A8B" w:rsidRPr="00E01A8B" w:rsidRDefault="00E01A8B" w:rsidP="004E44F6">
            <w:pPr>
              <w:jc w:val="center"/>
              <w:rPr>
                <w:lang w:eastAsia="ru-RU"/>
              </w:rPr>
            </w:pPr>
            <w:r w:rsidRPr="00E01A8B">
              <w:rPr>
                <w:lang w:eastAsia="ru-RU"/>
              </w:rPr>
              <w:t>1.15.2.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30DBF80"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7865F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EBC39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BB470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A1BDB4"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F75F28"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0A6748"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2928C5" w14:textId="77777777" w:rsidR="00E01A8B" w:rsidRPr="00E01A8B" w:rsidRDefault="00E01A8B" w:rsidP="004E44F6">
            <w:pPr>
              <w:jc w:val="center"/>
              <w:rPr>
                <w:lang w:eastAsia="ru-RU"/>
              </w:rPr>
            </w:pPr>
            <w:r w:rsidRPr="00E01A8B">
              <w:rPr>
                <w:lang w:eastAsia="ru-RU"/>
              </w:rPr>
              <w:t>0,00</w:t>
            </w:r>
          </w:p>
        </w:tc>
      </w:tr>
      <w:tr w:rsidR="00E01A8B" w:rsidRPr="00E01A8B" w14:paraId="19F8B0AB" w14:textId="77777777" w:rsidTr="00533101">
        <w:trPr>
          <w:trHeight w:hRule="exact" w:val="57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02E0A1" w14:textId="77777777" w:rsidR="00E01A8B" w:rsidRPr="00E01A8B" w:rsidRDefault="00E01A8B" w:rsidP="004E44F6">
            <w:pPr>
              <w:jc w:val="center"/>
              <w:rPr>
                <w:lang w:eastAsia="ru-RU"/>
              </w:rPr>
            </w:pPr>
            <w:r w:rsidRPr="00E01A8B">
              <w:rPr>
                <w:lang w:eastAsia="ru-RU"/>
              </w:rPr>
              <w:t>1.15.3.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704412"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F0609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B6A34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A3930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4BFCC3"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2C856E"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079678"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243457" w14:textId="77777777" w:rsidR="00E01A8B" w:rsidRPr="00E01A8B" w:rsidRDefault="00E01A8B" w:rsidP="004E44F6">
            <w:pPr>
              <w:jc w:val="center"/>
              <w:rPr>
                <w:lang w:eastAsia="ru-RU"/>
              </w:rPr>
            </w:pPr>
            <w:r w:rsidRPr="00E01A8B">
              <w:rPr>
                <w:lang w:eastAsia="ru-RU"/>
              </w:rPr>
              <w:t>0,00</w:t>
            </w:r>
          </w:p>
        </w:tc>
      </w:tr>
      <w:tr w:rsidR="00E01A8B" w:rsidRPr="00E01A8B" w14:paraId="4BD909CE" w14:textId="77777777" w:rsidTr="00533101">
        <w:trPr>
          <w:trHeight w:hRule="exact" w:val="1445"/>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9E5966" w14:textId="77777777" w:rsidR="00E01A8B" w:rsidRPr="00E01A8B" w:rsidRDefault="00E01A8B" w:rsidP="004E44F6">
            <w:pPr>
              <w:jc w:val="center"/>
              <w:rPr>
                <w:lang w:eastAsia="ru-RU"/>
              </w:rPr>
            </w:pPr>
            <w:r w:rsidRPr="00E01A8B">
              <w:rPr>
                <w:lang w:eastAsia="ru-RU"/>
              </w:rPr>
              <w:t>1.16</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D8909E" w14:textId="77777777" w:rsidR="00E01A8B" w:rsidRPr="00E01A8B" w:rsidRDefault="00E01A8B" w:rsidP="004E44F6">
            <w:pPr>
              <w:jc w:val="center"/>
              <w:rPr>
                <w:lang w:eastAsia="ru-RU"/>
              </w:rPr>
            </w:pPr>
            <w:r w:rsidRPr="00E01A8B">
              <w:rPr>
                <w:lang w:eastAsia="ru-RU"/>
              </w:rPr>
              <w:t>Оснащение (переоснащены) музыкальными инструментами и современным оборудованием учреждения культуры с целью получения дополнительных возможностей для творческого развития граждан</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30F34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F1208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7A27C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53AD85" w14:textId="77777777" w:rsidR="00E01A8B" w:rsidRPr="00E01A8B" w:rsidRDefault="00E01A8B" w:rsidP="004E44F6">
            <w:pPr>
              <w:jc w:val="center"/>
              <w:rPr>
                <w:lang w:eastAsia="ru-RU"/>
              </w:rPr>
            </w:pPr>
            <w:r w:rsidRPr="00E01A8B">
              <w:rPr>
                <w:lang w:eastAsia="ru-RU"/>
              </w:rPr>
              <w:t>211 696,69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3486B5" w14:textId="77777777" w:rsidR="00E01A8B" w:rsidRPr="00E01A8B" w:rsidRDefault="00E01A8B" w:rsidP="004E44F6">
            <w:pPr>
              <w:jc w:val="center"/>
              <w:rPr>
                <w:lang w:eastAsia="ru-RU"/>
              </w:rPr>
            </w:pPr>
            <w:r w:rsidRPr="00E01A8B">
              <w:rPr>
                <w:lang w:eastAsia="ru-RU"/>
              </w:rPr>
              <w:t>3 200,00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209ADB"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E199E0" w14:textId="77777777" w:rsidR="00E01A8B" w:rsidRPr="00E01A8B" w:rsidRDefault="00E01A8B" w:rsidP="004E44F6">
            <w:pPr>
              <w:jc w:val="center"/>
              <w:rPr>
                <w:lang w:eastAsia="ru-RU"/>
              </w:rPr>
            </w:pPr>
            <w:r w:rsidRPr="00E01A8B">
              <w:rPr>
                <w:lang w:eastAsia="ru-RU"/>
              </w:rPr>
              <w:t>214 896,69</w:t>
            </w:r>
          </w:p>
        </w:tc>
      </w:tr>
      <w:tr w:rsidR="00E01A8B" w:rsidRPr="00E01A8B" w14:paraId="0C71A5CB" w14:textId="77777777" w:rsidTr="00533101">
        <w:trPr>
          <w:trHeight w:hRule="exact" w:val="71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59FF19" w14:textId="77777777" w:rsidR="00E01A8B" w:rsidRPr="00E01A8B" w:rsidRDefault="00E01A8B" w:rsidP="004E44F6">
            <w:pPr>
              <w:jc w:val="center"/>
              <w:rPr>
                <w:lang w:eastAsia="ru-RU"/>
              </w:rPr>
            </w:pPr>
            <w:r w:rsidRPr="00E01A8B">
              <w:rPr>
                <w:lang w:eastAsia="ru-RU"/>
              </w:rPr>
              <w:t>1.16.1.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9C450F"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124EA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5F4BD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ECFFF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23D189" w14:textId="77777777" w:rsidR="00E01A8B" w:rsidRPr="00E01A8B" w:rsidRDefault="00E01A8B" w:rsidP="004E44F6">
            <w:pPr>
              <w:jc w:val="center"/>
              <w:rPr>
                <w:lang w:eastAsia="ru-RU"/>
              </w:rPr>
            </w:pPr>
            <w:r w:rsidRPr="00E01A8B">
              <w:rPr>
                <w:lang w:eastAsia="ru-RU"/>
              </w:rPr>
              <w:t>211 696,69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2A60D0" w14:textId="77777777" w:rsidR="00E01A8B" w:rsidRPr="00E01A8B" w:rsidRDefault="00E01A8B" w:rsidP="004E44F6">
            <w:pPr>
              <w:jc w:val="center"/>
              <w:rPr>
                <w:lang w:eastAsia="ru-RU"/>
              </w:rPr>
            </w:pPr>
            <w:r w:rsidRPr="00E01A8B">
              <w:rPr>
                <w:lang w:eastAsia="ru-RU"/>
              </w:rPr>
              <w:t>3 200,00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D108E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4FF4DD" w14:textId="77777777" w:rsidR="00E01A8B" w:rsidRPr="00E01A8B" w:rsidRDefault="00E01A8B" w:rsidP="004E44F6">
            <w:pPr>
              <w:jc w:val="center"/>
              <w:rPr>
                <w:lang w:eastAsia="ru-RU"/>
              </w:rPr>
            </w:pPr>
            <w:r w:rsidRPr="00E01A8B">
              <w:rPr>
                <w:lang w:eastAsia="ru-RU"/>
              </w:rPr>
              <w:t>214 896,69</w:t>
            </w:r>
          </w:p>
        </w:tc>
      </w:tr>
      <w:tr w:rsidR="00E01A8B" w:rsidRPr="00E01A8B" w14:paraId="348D4EB6"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F22426" w14:textId="77777777" w:rsidR="00E01A8B" w:rsidRPr="00E01A8B" w:rsidRDefault="00E01A8B" w:rsidP="004E44F6">
            <w:pPr>
              <w:jc w:val="center"/>
              <w:rPr>
                <w:lang w:eastAsia="ru-RU"/>
              </w:rPr>
            </w:pPr>
            <w:r w:rsidRPr="00E01A8B">
              <w:rPr>
                <w:lang w:eastAsia="ru-RU"/>
              </w:rPr>
              <w:t>1.16.1.1.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61C9FB"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8E658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DA6AA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3A446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5E5AE3" w14:textId="77777777" w:rsidR="00E01A8B" w:rsidRPr="00E01A8B" w:rsidRDefault="00E01A8B" w:rsidP="004E44F6">
            <w:pPr>
              <w:jc w:val="center"/>
              <w:rPr>
                <w:lang w:eastAsia="ru-RU"/>
              </w:rPr>
            </w:pPr>
            <w:r w:rsidRPr="00E01A8B">
              <w:rPr>
                <w:lang w:eastAsia="ru-RU"/>
              </w:rPr>
              <w:t>211 696,69</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D196E5" w14:textId="77777777" w:rsidR="00E01A8B" w:rsidRPr="00E01A8B" w:rsidRDefault="00E01A8B" w:rsidP="004E44F6">
            <w:pPr>
              <w:jc w:val="center"/>
              <w:rPr>
                <w:lang w:eastAsia="ru-RU"/>
              </w:rPr>
            </w:pPr>
            <w:r w:rsidRPr="00E01A8B">
              <w:rPr>
                <w:lang w:eastAsia="ru-RU"/>
              </w:rPr>
              <w:t>3 200,00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96C6A1"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4ED6A5" w14:textId="77777777" w:rsidR="00E01A8B" w:rsidRPr="00E01A8B" w:rsidRDefault="00E01A8B" w:rsidP="004E44F6">
            <w:pPr>
              <w:jc w:val="center"/>
              <w:rPr>
                <w:lang w:eastAsia="ru-RU"/>
              </w:rPr>
            </w:pPr>
            <w:r w:rsidRPr="00E01A8B">
              <w:rPr>
                <w:lang w:eastAsia="ru-RU"/>
              </w:rPr>
              <w:t>214 896,69</w:t>
            </w:r>
          </w:p>
        </w:tc>
      </w:tr>
      <w:tr w:rsidR="00E01A8B" w:rsidRPr="00E01A8B" w14:paraId="4EC16CB1"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115CA2" w14:textId="77777777" w:rsidR="00E01A8B" w:rsidRPr="00E01A8B" w:rsidRDefault="00E01A8B" w:rsidP="004E44F6">
            <w:pPr>
              <w:jc w:val="center"/>
              <w:rPr>
                <w:lang w:eastAsia="ru-RU"/>
              </w:rPr>
            </w:pPr>
            <w:r w:rsidRPr="00E01A8B">
              <w:rPr>
                <w:lang w:eastAsia="ru-RU"/>
              </w:rPr>
              <w:t>1.16.1.1.1.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1B7564" w14:textId="77777777" w:rsidR="00E01A8B" w:rsidRPr="00E01A8B" w:rsidRDefault="00E01A8B" w:rsidP="004E44F6">
            <w:pPr>
              <w:jc w:val="center"/>
              <w:rPr>
                <w:lang w:eastAsia="ru-RU"/>
              </w:rPr>
            </w:pPr>
            <w:r w:rsidRPr="00E01A8B">
              <w:rPr>
                <w:lang w:eastAsia="ru-RU"/>
              </w:rPr>
              <w:t>в том числе: межбюджетные трансферты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733C3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D90CD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CED40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A7BE72"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41E8F7" w14:textId="77777777" w:rsidR="00E01A8B" w:rsidRPr="00E01A8B" w:rsidRDefault="00E01A8B" w:rsidP="004E44F6">
            <w:pPr>
              <w:jc w:val="center"/>
              <w:rPr>
                <w:lang w:eastAsia="ru-RU"/>
              </w:rPr>
            </w:pPr>
            <w:r w:rsidRPr="00E01A8B">
              <w:rPr>
                <w:lang w:eastAsia="ru-RU"/>
              </w:rPr>
              <w:t>3 200,00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93257E"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1243D7" w14:textId="77777777" w:rsidR="00E01A8B" w:rsidRPr="00E01A8B" w:rsidRDefault="00E01A8B" w:rsidP="004E44F6">
            <w:pPr>
              <w:jc w:val="center"/>
              <w:rPr>
                <w:lang w:eastAsia="ru-RU"/>
              </w:rPr>
            </w:pPr>
            <w:r w:rsidRPr="00E01A8B">
              <w:rPr>
                <w:lang w:eastAsia="ru-RU"/>
              </w:rPr>
              <w:t>3 200,00</w:t>
            </w:r>
          </w:p>
        </w:tc>
      </w:tr>
      <w:tr w:rsidR="00E01A8B" w:rsidRPr="00E01A8B" w14:paraId="006F0B09" w14:textId="77777777" w:rsidTr="00533101">
        <w:trPr>
          <w:trHeight w:hRule="exact" w:val="67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73971E" w14:textId="77777777" w:rsidR="00E01A8B" w:rsidRPr="00E01A8B" w:rsidRDefault="00E01A8B" w:rsidP="004E44F6">
            <w:pPr>
              <w:jc w:val="center"/>
              <w:rPr>
                <w:lang w:eastAsia="ru-RU"/>
              </w:rPr>
            </w:pPr>
            <w:r w:rsidRPr="00E01A8B">
              <w:rPr>
                <w:lang w:eastAsia="ru-RU"/>
              </w:rPr>
              <w:t>1.16.1.1.1.4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794B6B" w14:textId="77777777" w:rsidR="00E01A8B" w:rsidRPr="00E01A8B" w:rsidRDefault="00E01A8B" w:rsidP="004E44F6">
            <w:pPr>
              <w:jc w:val="center"/>
              <w:rPr>
                <w:lang w:eastAsia="ru-RU"/>
              </w:rPr>
            </w:pPr>
            <w:r w:rsidRPr="00E01A8B">
              <w:rPr>
                <w:lang w:eastAsia="ru-RU"/>
              </w:rPr>
              <w:t>местным бюджетам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4F028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214A9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37506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147F8B"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6DE890" w14:textId="77777777" w:rsidR="00E01A8B" w:rsidRPr="00E01A8B" w:rsidRDefault="00E01A8B" w:rsidP="004E44F6">
            <w:pPr>
              <w:jc w:val="center"/>
              <w:rPr>
                <w:lang w:eastAsia="ru-RU"/>
              </w:rPr>
            </w:pPr>
            <w:r w:rsidRPr="00E01A8B">
              <w:rPr>
                <w:lang w:eastAsia="ru-RU"/>
              </w:rPr>
              <w:t>3 200,00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7FB9E7"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0B8160" w14:textId="77777777" w:rsidR="00E01A8B" w:rsidRPr="00E01A8B" w:rsidRDefault="00E01A8B" w:rsidP="004E44F6">
            <w:pPr>
              <w:jc w:val="center"/>
              <w:rPr>
                <w:lang w:eastAsia="ru-RU"/>
              </w:rPr>
            </w:pPr>
            <w:r w:rsidRPr="00E01A8B">
              <w:rPr>
                <w:lang w:eastAsia="ru-RU"/>
              </w:rPr>
              <w:t>3 200,00</w:t>
            </w:r>
          </w:p>
        </w:tc>
      </w:tr>
      <w:tr w:rsidR="00E01A8B" w:rsidRPr="00E01A8B" w14:paraId="0A5547DA" w14:textId="77777777" w:rsidTr="00533101">
        <w:trPr>
          <w:trHeight w:hRule="exact" w:val="67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06F801" w14:textId="77777777" w:rsidR="00E01A8B" w:rsidRPr="00E01A8B" w:rsidRDefault="00E01A8B" w:rsidP="004E44F6">
            <w:pPr>
              <w:jc w:val="center"/>
              <w:rPr>
                <w:lang w:eastAsia="ru-RU"/>
              </w:rPr>
            </w:pPr>
            <w:r w:rsidRPr="00E01A8B">
              <w:rPr>
                <w:lang w:eastAsia="ru-RU"/>
              </w:rPr>
              <w:t>1.16.1.2.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650224"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0FD62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975D0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D98F1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54691D"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5130B7" w14:textId="77777777" w:rsidR="00E01A8B" w:rsidRPr="00E01A8B" w:rsidRDefault="00E01A8B" w:rsidP="004E44F6">
            <w:pPr>
              <w:jc w:val="center"/>
              <w:rPr>
                <w:lang w:eastAsia="ru-RU"/>
              </w:rPr>
            </w:pPr>
            <w:r w:rsidRPr="00E01A8B">
              <w:rPr>
                <w:lang w:eastAsia="ru-RU"/>
              </w:rPr>
              <w:t>3 200,00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C69247"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E697AA" w14:textId="77777777" w:rsidR="00E01A8B" w:rsidRPr="00E01A8B" w:rsidRDefault="00E01A8B" w:rsidP="004E44F6">
            <w:pPr>
              <w:jc w:val="center"/>
              <w:rPr>
                <w:lang w:eastAsia="ru-RU"/>
              </w:rPr>
            </w:pPr>
            <w:r w:rsidRPr="00E01A8B">
              <w:rPr>
                <w:lang w:eastAsia="ru-RU"/>
              </w:rPr>
              <w:t>3 200,00</w:t>
            </w:r>
          </w:p>
        </w:tc>
      </w:tr>
      <w:tr w:rsidR="00E01A8B" w:rsidRPr="00E01A8B" w14:paraId="3A105AF2" w14:textId="77777777" w:rsidTr="00533101">
        <w:trPr>
          <w:trHeight w:hRule="exact" w:val="67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B229AD" w14:textId="77777777" w:rsidR="00E01A8B" w:rsidRPr="00E01A8B" w:rsidRDefault="00E01A8B" w:rsidP="004E44F6">
            <w:pPr>
              <w:jc w:val="center"/>
              <w:rPr>
                <w:lang w:eastAsia="ru-RU"/>
              </w:rPr>
            </w:pPr>
            <w:r w:rsidRPr="00E01A8B">
              <w:rPr>
                <w:lang w:eastAsia="ru-RU"/>
              </w:rPr>
              <w:t>1.16.2.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F57D28"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CF40E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FA6BF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0C881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CEF03C"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E2F654"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10C7C3"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CC561E" w14:textId="77777777" w:rsidR="00E01A8B" w:rsidRPr="00E01A8B" w:rsidRDefault="00E01A8B" w:rsidP="004E44F6">
            <w:pPr>
              <w:jc w:val="center"/>
              <w:rPr>
                <w:lang w:eastAsia="ru-RU"/>
              </w:rPr>
            </w:pPr>
            <w:r w:rsidRPr="00E01A8B">
              <w:rPr>
                <w:lang w:eastAsia="ru-RU"/>
              </w:rPr>
              <w:t>0,00</w:t>
            </w:r>
          </w:p>
        </w:tc>
      </w:tr>
      <w:tr w:rsidR="00E01A8B" w:rsidRPr="00E01A8B" w14:paraId="65346985"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7DC98A" w14:textId="77777777" w:rsidR="00E01A8B" w:rsidRPr="00E01A8B" w:rsidRDefault="00E01A8B" w:rsidP="004E44F6">
            <w:pPr>
              <w:jc w:val="center"/>
              <w:rPr>
                <w:lang w:eastAsia="ru-RU"/>
              </w:rPr>
            </w:pPr>
            <w:r w:rsidRPr="00E01A8B">
              <w:rPr>
                <w:lang w:eastAsia="ru-RU"/>
              </w:rPr>
              <w:t>1.16.3.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A966FC"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E09FB3"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5B5AC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B7ADA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8E0CE8"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91D1F6"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308E4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CE1CD2" w14:textId="77777777" w:rsidR="00E01A8B" w:rsidRPr="00E01A8B" w:rsidRDefault="00E01A8B" w:rsidP="004E44F6">
            <w:pPr>
              <w:jc w:val="center"/>
              <w:rPr>
                <w:lang w:eastAsia="ru-RU"/>
              </w:rPr>
            </w:pPr>
            <w:r w:rsidRPr="00E01A8B">
              <w:rPr>
                <w:lang w:eastAsia="ru-RU"/>
              </w:rPr>
              <w:t>0,00</w:t>
            </w:r>
          </w:p>
        </w:tc>
      </w:tr>
      <w:tr w:rsidR="00E01A8B" w:rsidRPr="00E01A8B" w14:paraId="17EC5D17" w14:textId="77777777" w:rsidTr="00533101">
        <w:trPr>
          <w:trHeight w:hRule="exact" w:val="1536"/>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C10D3A" w14:textId="77777777" w:rsidR="00E01A8B" w:rsidRPr="00E01A8B" w:rsidRDefault="00E01A8B" w:rsidP="004E44F6">
            <w:pPr>
              <w:jc w:val="center"/>
              <w:rPr>
                <w:lang w:eastAsia="ru-RU"/>
              </w:rPr>
            </w:pPr>
            <w:r w:rsidRPr="00E01A8B">
              <w:rPr>
                <w:lang w:eastAsia="ru-RU"/>
              </w:rPr>
              <w:t>1.17</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2531DA" w14:textId="77777777" w:rsidR="00E01A8B" w:rsidRPr="00E01A8B" w:rsidRDefault="00E01A8B" w:rsidP="004E44F6">
            <w:pPr>
              <w:jc w:val="center"/>
              <w:rPr>
                <w:lang w:eastAsia="ru-RU"/>
              </w:rPr>
            </w:pPr>
            <w:r w:rsidRPr="00E01A8B">
              <w:rPr>
                <w:lang w:eastAsia="ru-RU"/>
              </w:rPr>
              <w:t>Оснащены, переоснащены (модернизированы) музыкальными инструментами, и современным оборудованием и мебелью учреждения в целях организации неограниченного доступа к культурным ценностям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F6527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C7342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29164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48BEFE" w14:textId="77777777" w:rsidR="00E01A8B" w:rsidRPr="00E01A8B" w:rsidRDefault="00E01A8B" w:rsidP="004E44F6">
            <w:pPr>
              <w:jc w:val="center"/>
              <w:rPr>
                <w:lang w:eastAsia="ru-RU"/>
              </w:rPr>
            </w:pPr>
            <w:r w:rsidRPr="00E01A8B">
              <w:rPr>
                <w:lang w:eastAsia="ru-RU"/>
              </w:rPr>
              <w:t>6 000,00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D3F36A"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2DD485"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3EAFD4" w14:textId="77777777" w:rsidR="00E01A8B" w:rsidRPr="00E01A8B" w:rsidRDefault="00E01A8B" w:rsidP="004E44F6">
            <w:pPr>
              <w:jc w:val="center"/>
              <w:rPr>
                <w:lang w:eastAsia="ru-RU"/>
              </w:rPr>
            </w:pPr>
            <w:r w:rsidRPr="00E01A8B">
              <w:rPr>
                <w:lang w:eastAsia="ru-RU"/>
              </w:rPr>
              <w:t>6 000,00</w:t>
            </w:r>
          </w:p>
        </w:tc>
      </w:tr>
      <w:tr w:rsidR="00E01A8B" w:rsidRPr="00E01A8B" w14:paraId="619A3B34" w14:textId="77777777" w:rsidTr="00533101">
        <w:trPr>
          <w:trHeight w:hRule="exact" w:val="720"/>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BC059C" w14:textId="77777777" w:rsidR="00E01A8B" w:rsidRPr="00E01A8B" w:rsidRDefault="00E01A8B" w:rsidP="004E44F6">
            <w:pPr>
              <w:jc w:val="center"/>
              <w:rPr>
                <w:lang w:eastAsia="ru-RU"/>
              </w:rPr>
            </w:pPr>
            <w:r w:rsidRPr="00E01A8B">
              <w:rPr>
                <w:lang w:eastAsia="ru-RU"/>
              </w:rPr>
              <w:t>1.17.1.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300BBD"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3F11E0"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9D8B6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F9BDC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F1EFC1" w14:textId="77777777" w:rsidR="00E01A8B" w:rsidRPr="00E01A8B" w:rsidRDefault="00E01A8B" w:rsidP="004E44F6">
            <w:pPr>
              <w:jc w:val="center"/>
              <w:rPr>
                <w:lang w:eastAsia="ru-RU"/>
              </w:rPr>
            </w:pPr>
            <w:r w:rsidRPr="00E01A8B">
              <w:rPr>
                <w:lang w:eastAsia="ru-RU"/>
              </w:rPr>
              <w:t>6 000,00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879A00"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2BD881"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1D92EC" w14:textId="77777777" w:rsidR="00E01A8B" w:rsidRPr="00E01A8B" w:rsidRDefault="00E01A8B" w:rsidP="004E44F6">
            <w:pPr>
              <w:jc w:val="center"/>
              <w:rPr>
                <w:lang w:eastAsia="ru-RU"/>
              </w:rPr>
            </w:pPr>
            <w:r w:rsidRPr="00E01A8B">
              <w:rPr>
                <w:lang w:eastAsia="ru-RU"/>
              </w:rPr>
              <w:t>6 000,00</w:t>
            </w:r>
          </w:p>
        </w:tc>
      </w:tr>
      <w:tr w:rsidR="00E01A8B" w:rsidRPr="00E01A8B" w14:paraId="580302FA" w14:textId="77777777" w:rsidTr="00533101">
        <w:trPr>
          <w:trHeight w:hRule="exact" w:val="547"/>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DE2110" w14:textId="77777777" w:rsidR="00E01A8B" w:rsidRPr="00E01A8B" w:rsidRDefault="00E01A8B" w:rsidP="004E44F6">
            <w:pPr>
              <w:jc w:val="center"/>
              <w:rPr>
                <w:lang w:eastAsia="ru-RU"/>
              </w:rPr>
            </w:pPr>
            <w:r w:rsidRPr="00E01A8B">
              <w:rPr>
                <w:lang w:eastAsia="ru-RU"/>
              </w:rPr>
              <w:t>1.17.1.1.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A76797"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3DBA3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1E7A5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48670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A6128C" w14:textId="77777777" w:rsidR="00E01A8B" w:rsidRPr="00E01A8B" w:rsidRDefault="00E01A8B" w:rsidP="004E44F6">
            <w:pPr>
              <w:jc w:val="center"/>
              <w:rPr>
                <w:lang w:eastAsia="ru-RU"/>
              </w:rPr>
            </w:pPr>
            <w:r w:rsidRPr="00E01A8B">
              <w:rPr>
                <w:lang w:eastAsia="ru-RU"/>
              </w:rPr>
              <w:t>6 000,00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2260DF"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EB26F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420D3F" w14:textId="77777777" w:rsidR="00E01A8B" w:rsidRPr="00E01A8B" w:rsidRDefault="00E01A8B" w:rsidP="004E44F6">
            <w:pPr>
              <w:jc w:val="center"/>
              <w:rPr>
                <w:lang w:eastAsia="ru-RU"/>
              </w:rPr>
            </w:pPr>
            <w:r w:rsidRPr="00E01A8B">
              <w:rPr>
                <w:lang w:eastAsia="ru-RU"/>
              </w:rPr>
              <w:t>6 000,00</w:t>
            </w:r>
          </w:p>
        </w:tc>
      </w:tr>
      <w:tr w:rsidR="00E01A8B" w:rsidRPr="00E01A8B" w14:paraId="7A243644" w14:textId="77777777" w:rsidTr="00533101">
        <w:trPr>
          <w:trHeight w:hRule="exact" w:val="70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96098A" w14:textId="77777777" w:rsidR="00E01A8B" w:rsidRPr="00E01A8B" w:rsidRDefault="00E01A8B" w:rsidP="004E44F6">
            <w:pPr>
              <w:jc w:val="center"/>
              <w:rPr>
                <w:lang w:eastAsia="ru-RU"/>
              </w:rPr>
            </w:pPr>
            <w:r w:rsidRPr="00E01A8B">
              <w:rPr>
                <w:lang w:eastAsia="ru-RU"/>
              </w:rPr>
              <w:t>1.17.2.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F8A902"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787C3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41C5D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50632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F803DE"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B92082"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20F24B"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FC03A2" w14:textId="77777777" w:rsidR="00E01A8B" w:rsidRPr="00E01A8B" w:rsidRDefault="00E01A8B" w:rsidP="004E44F6">
            <w:pPr>
              <w:jc w:val="center"/>
              <w:rPr>
                <w:lang w:eastAsia="ru-RU"/>
              </w:rPr>
            </w:pPr>
            <w:r w:rsidRPr="00E01A8B">
              <w:rPr>
                <w:lang w:eastAsia="ru-RU"/>
              </w:rPr>
              <w:t>0,00</w:t>
            </w:r>
          </w:p>
        </w:tc>
      </w:tr>
      <w:tr w:rsidR="00E01A8B" w:rsidRPr="00E01A8B" w14:paraId="6666B305"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42B56E" w14:textId="77777777" w:rsidR="00E01A8B" w:rsidRPr="00E01A8B" w:rsidRDefault="00E01A8B" w:rsidP="004E44F6">
            <w:pPr>
              <w:jc w:val="center"/>
              <w:rPr>
                <w:lang w:eastAsia="ru-RU"/>
              </w:rPr>
            </w:pPr>
            <w:r w:rsidRPr="00E01A8B">
              <w:rPr>
                <w:lang w:eastAsia="ru-RU"/>
              </w:rPr>
              <w:t>1.17.3.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371800"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A0861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446B1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CCD8E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AABCD5"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1B352F"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D424F0"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99F55D" w14:textId="77777777" w:rsidR="00E01A8B" w:rsidRPr="00E01A8B" w:rsidRDefault="00E01A8B" w:rsidP="004E44F6">
            <w:pPr>
              <w:jc w:val="center"/>
              <w:rPr>
                <w:lang w:eastAsia="ru-RU"/>
              </w:rPr>
            </w:pPr>
            <w:r w:rsidRPr="00E01A8B">
              <w:rPr>
                <w:lang w:eastAsia="ru-RU"/>
              </w:rPr>
              <w:t>0,00</w:t>
            </w:r>
          </w:p>
        </w:tc>
      </w:tr>
      <w:tr w:rsidR="00E01A8B" w:rsidRPr="00E01A8B" w14:paraId="6565DDCF" w14:textId="77777777" w:rsidTr="00533101">
        <w:trPr>
          <w:trHeight w:hRule="exact" w:val="682"/>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EEB68A" w14:textId="77777777" w:rsidR="00E01A8B" w:rsidRPr="00E01A8B" w:rsidRDefault="00E01A8B" w:rsidP="004E44F6">
            <w:pPr>
              <w:jc w:val="center"/>
              <w:rPr>
                <w:lang w:eastAsia="ru-RU"/>
              </w:rPr>
            </w:pPr>
            <w:r w:rsidRPr="00E01A8B">
              <w:rPr>
                <w:lang w:eastAsia="ru-RU"/>
              </w:rPr>
              <w:t>1.18.</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DD78F1" w14:textId="77777777" w:rsidR="00E01A8B" w:rsidRPr="00E01A8B" w:rsidRDefault="00E01A8B" w:rsidP="004E44F6">
            <w:pPr>
              <w:jc w:val="center"/>
              <w:rPr>
                <w:lang w:eastAsia="ru-RU"/>
              </w:rPr>
            </w:pPr>
            <w:r w:rsidRPr="00E01A8B">
              <w:rPr>
                <w:lang w:eastAsia="ru-RU"/>
              </w:rPr>
              <w:t>Переоснащены муниципальные библиотеки по модельному стандарту</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7580DB" w14:textId="77777777" w:rsidR="00E01A8B" w:rsidRPr="00E01A8B" w:rsidRDefault="00E01A8B" w:rsidP="004E44F6">
            <w:pPr>
              <w:jc w:val="center"/>
              <w:rPr>
                <w:lang w:eastAsia="ru-RU"/>
              </w:rPr>
            </w:pPr>
            <w:r w:rsidRPr="00E01A8B">
              <w:rPr>
                <w:lang w:eastAsia="ru-RU"/>
              </w:rPr>
              <w:t>10 000,00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DD1A1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3EB79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166138" w14:textId="77777777" w:rsidR="00E01A8B" w:rsidRPr="00E01A8B" w:rsidRDefault="00E01A8B" w:rsidP="004E44F6">
            <w:pPr>
              <w:jc w:val="center"/>
              <w:rPr>
                <w:lang w:eastAsia="ru-RU"/>
              </w:rPr>
            </w:pPr>
            <w:r w:rsidRPr="00E01A8B">
              <w:rPr>
                <w:lang w:eastAsia="ru-RU"/>
              </w:rPr>
              <w:t>30 000,00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9C65C2" w14:textId="77777777" w:rsidR="00E01A8B" w:rsidRPr="00E01A8B" w:rsidRDefault="00E01A8B" w:rsidP="004E44F6">
            <w:pPr>
              <w:jc w:val="center"/>
              <w:rPr>
                <w:lang w:eastAsia="ru-RU"/>
              </w:rPr>
            </w:pPr>
            <w:r w:rsidRPr="00E01A8B">
              <w:rPr>
                <w:lang w:eastAsia="ru-RU"/>
              </w:rPr>
              <w:t>5 000,00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F870B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09C20A" w14:textId="77777777" w:rsidR="00E01A8B" w:rsidRPr="00E01A8B" w:rsidRDefault="00E01A8B" w:rsidP="004E44F6">
            <w:pPr>
              <w:jc w:val="center"/>
              <w:rPr>
                <w:lang w:eastAsia="ru-RU"/>
              </w:rPr>
            </w:pPr>
            <w:r w:rsidRPr="00E01A8B">
              <w:rPr>
                <w:lang w:eastAsia="ru-RU"/>
              </w:rPr>
              <w:t>45 000,00</w:t>
            </w:r>
          </w:p>
        </w:tc>
      </w:tr>
      <w:tr w:rsidR="00E01A8B" w:rsidRPr="00E01A8B" w14:paraId="00784853" w14:textId="77777777" w:rsidTr="00533101">
        <w:trPr>
          <w:trHeight w:hRule="exact" w:val="709"/>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FB48C9" w14:textId="77777777" w:rsidR="00E01A8B" w:rsidRPr="00E01A8B" w:rsidRDefault="00E01A8B" w:rsidP="004E44F6">
            <w:pPr>
              <w:jc w:val="center"/>
              <w:rPr>
                <w:lang w:eastAsia="ru-RU"/>
              </w:rPr>
            </w:pPr>
            <w:r w:rsidRPr="00E01A8B">
              <w:rPr>
                <w:lang w:eastAsia="ru-RU"/>
              </w:rPr>
              <w:t>1.18.1.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2400CA"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3F20F3" w14:textId="77777777" w:rsidR="00E01A8B" w:rsidRPr="00E01A8B" w:rsidRDefault="00E01A8B" w:rsidP="004E44F6">
            <w:pPr>
              <w:jc w:val="center"/>
              <w:rPr>
                <w:lang w:eastAsia="ru-RU"/>
              </w:rPr>
            </w:pPr>
            <w:r w:rsidRPr="00E01A8B">
              <w:rPr>
                <w:lang w:eastAsia="ru-RU"/>
              </w:rPr>
              <w:t>10 000,00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DFBC6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4BA91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A39460" w14:textId="77777777" w:rsidR="00E01A8B" w:rsidRPr="00E01A8B" w:rsidRDefault="00E01A8B" w:rsidP="004E44F6">
            <w:pPr>
              <w:jc w:val="center"/>
              <w:rPr>
                <w:lang w:eastAsia="ru-RU"/>
              </w:rPr>
            </w:pPr>
            <w:r w:rsidRPr="00E01A8B">
              <w:rPr>
                <w:lang w:eastAsia="ru-RU"/>
              </w:rPr>
              <w:t>30 000,00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8014B9" w14:textId="77777777" w:rsidR="00E01A8B" w:rsidRPr="00E01A8B" w:rsidRDefault="00E01A8B" w:rsidP="004E44F6">
            <w:pPr>
              <w:jc w:val="center"/>
              <w:rPr>
                <w:lang w:eastAsia="ru-RU"/>
              </w:rPr>
            </w:pPr>
            <w:r w:rsidRPr="00E01A8B">
              <w:rPr>
                <w:lang w:eastAsia="ru-RU"/>
              </w:rPr>
              <w:t>5 000,00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A7CA0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FD8F89" w14:textId="77777777" w:rsidR="00E01A8B" w:rsidRPr="00E01A8B" w:rsidRDefault="00E01A8B" w:rsidP="004E44F6">
            <w:pPr>
              <w:jc w:val="center"/>
              <w:rPr>
                <w:lang w:eastAsia="ru-RU"/>
              </w:rPr>
            </w:pPr>
            <w:r w:rsidRPr="00E01A8B">
              <w:rPr>
                <w:lang w:eastAsia="ru-RU"/>
              </w:rPr>
              <w:t>45 000,00</w:t>
            </w:r>
          </w:p>
        </w:tc>
      </w:tr>
      <w:tr w:rsidR="00E01A8B" w:rsidRPr="00E01A8B" w14:paraId="50225EF6"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7B4B8E" w14:textId="77777777" w:rsidR="00E01A8B" w:rsidRPr="00E01A8B" w:rsidRDefault="00E01A8B" w:rsidP="004E44F6">
            <w:pPr>
              <w:jc w:val="center"/>
              <w:rPr>
                <w:lang w:eastAsia="ru-RU"/>
              </w:rPr>
            </w:pPr>
            <w:r w:rsidRPr="00E01A8B">
              <w:rPr>
                <w:lang w:eastAsia="ru-RU"/>
              </w:rPr>
              <w:t>1.18.1.1.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0E514B" w14:textId="77777777" w:rsidR="00E01A8B" w:rsidRPr="00E01A8B" w:rsidRDefault="00E01A8B" w:rsidP="004E44F6">
            <w:pPr>
              <w:jc w:val="center"/>
              <w:rPr>
                <w:lang w:eastAsia="ru-RU"/>
              </w:rPr>
            </w:pPr>
            <w:r w:rsidRPr="00E01A8B">
              <w:rPr>
                <w:lang w:eastAsia="ru-RU"/>
              </w:rPr>
              <w:t>Бюджет субъекта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516CE5" w14:textId="77777777" w:rsidR="00E01A8B" w:rsidRPr="00E01A8B" w:rsidRDefault="00E01A8B" w:rsidP="004E44F6">
            <w:pPr>
              <w:jc w:val="center"/>
              <w:rPr>
                <w:lang w:eastAsia="ru-RU"/>
              </w:rPr>
            </w:pPr>
            <w:r w:rsidRPr="00E01A8B">
              <w:rPr>
                <w:lang w:eastAsia="ru-RU"/>
              </w:rPr>
              <w:t>10 000,00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CB69B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A27B0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567936" w14:textId="77777777" w:rsidR="00E01A8B" w:rsidRPr="00E01A8B" w:rsidRDefault="00E01A8B" w:rsidP="004E44F6">
            <w:pPr>
              <w:jc w:val="center"/>
              <w:rPr>
                <w:lang w:eastAsia="ru-RU"/>
              </w:rPr>
            </w:pPr>
            <w:r w:rsidRPr="00E01A8B">
              <w:rPr>
                <w:lang w:eastAsia="ru-RU"/>
              </w:rPr>
              <w:t>30 000,00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74D2E6" w14:textId="77777777" w:rsidR="00E01A8B" w:rsidRPr="00E01A8B" w:rsidRDefault="00E01A8B" w:rsidP="004E44F6">
            <w:pPr>
              <w:jc w:val="center"/>
              <w:rPr>
                <w:lang w:eastAsia="ru-RU"/>
              </w:rPr>
            </w:pPr>
            <w:r w:rsidRPr="00E01A8B">
              <w:rPr>
                <w:lang w:eastAsia="ru-RU"/>
              </w:rPr>
              <w:t>5 000,00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CBA9EF"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42EA47" w14:textId="77777777" w:rsidR="00E01A8B" w:rsidRPr="00E01A8B" w:rsidRDefault="00E01A8B" w:rsidP="004E44F6">
            <w:pPr>
              <w:jc w:val="center"/>
              <w:rPr>
                <w:lang w:eastAsia="ru-RU"/>
              </w:rPr>
            </w:pPr>
            <w:r w:rsidRPr="00E01A8B">
              <w:rPr>
                <w:lang w:eastAsia="ru-RU"/>
              </w:rPr>
              <w:t>45 000,00</w:t>
            </w:r>
          </w:p>
        </w:tc>
      </w:tr>
      <w:tr w:rsidR="00E01A8B" w:rsidRPr="00E01A8B" w14:paraId="4FF923E2"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A1F3E9" w14:textId="77777777" w:rsidR="00E01A8B" w:rsidRPr="00E01A8B" w:rsidRDefault="00E01A8B" w:rsidP="004E44F6">
            <w:pPr>
              <w:jc w:val="center"/>
              <w:rPr>
                <w:lang w:eastAsia="ru-RU"/>
              </w:rPr>
            </w:pPr>
            <w:r w:rsidRPr="00E01A8B">
              <w:rPr>
                <w:lang w:eastAsia="ru-RU"/>
              </w:rPr>
              <w:t>1.18.1.1.1.</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1704BD" w14:textId="77777777" w:rsidR="00E01A8B" w:rsidRPr="00E01A8B" w:rsidRDefault="00E01A8B" w:rsidP="004E44F6">
            <w:pPr>
              <w:jc w:val="center"/>
              <w:rPr>
                <w:lang w:eastAsia="ru-RU"/>
              </w:rPr>
            </w:pPr>
            <w:r w:rsidRPr="00E01A8B">
              <w:rPr>
                <w:lang w:eastAsia="ru-RU"/>
              </w:rPr>
              <w:t>В том числе: межбюджетные трансферты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1DB15D"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29E31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F922C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B7DBB9" w14:textId="77777777" w:rsidR="00E01A8B" w:rsidRPr="00E01A8B" w:rsidRDefault="00E01A8B" w:rsidP="004E44F6">
            <w:pPr>
              <w:jc w:val="center"/>
              <w:rPr>
                <w:lang w:eastAsia="ru-RU"/>
              </w:rPr>
            </w:pPr>
            <w:r w:rsidRPr="00E01A8B">
              <w:rPr>
                <w:lang w:eastAsia="ru-RU"/>
              </w:rPr>
              <w:t>30 000,00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75214B" w14:textId="77777777" w:rsidR="00E01A8B" w:rsidRPr="00E01A8B" w:rsidRDefault="00E01A8B" w:rsidP="004E44F6">
            <w:pPr>
              <w:jc w:val="center"/>
              <w:rPr>
                <w:lang w:eastAsia="ru-RU"/>
              </w:rPr>
            </w:pPr>
            <w:r w:rsidRPr="00E01A8B">
              <w:rPr>
                <w:lang w:eastAsia="ru-RU"/>
              </w:rPr>
              <w:t>5 000,00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8B395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230163" w14:textId="77777777" w:rsidR="00E01A8B" w:rsidRPr="00E01A8B" w:rsidRDefault="00E01A8B" w:rsidP="004E44F6">
            <w:pPr>
              <w:jc w:val="center"/>
              <w:rPr>
                <w:lang w:eastAsia="ru-RU"/>
              </w:rPr>
            </w:pPr>
            <w:r w:rsidRPr="00E01A8B">
              <w:rPr>
                <w:lang w:eastAsia="ru-RU"/>
              </w:rPr>
              <w:t>35 000,00</w:t>
            </w:r>
          </w:p>
        </w:tc>
      </w:tr>
      <w:tr w:rsidR="00E01A8B" w:rsidRPr="00E01A8B" w14:paraId="4846776F"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E264C1" w14:textId="77777777" w:rsidR="00E01A8B" w:rsidRPr="00E01A8B" w:rsidRDefault="00E01A8B" w:rsidP="004E44F6">
            <w:pPr>
              <w:jc w:val="center"/>
              <w:rPr>
                <w:lang w:eastAsia="ru-RU"/>
              </w:rPr>
            </w:pPr>
            <w:r w:rsidRPr="00E01A8B">
              <w:rPr>
                <w:lang w:eastAsia="ru-RU"/>
              </w:rPr>
              <w:t>1.18.1.1.4.</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3FF6D0" w14:textId="77777777" w:rsidR="00E01A8B" w:rsidRPr="00E01A8B" w:rsidRDefault="00E01A8B" w:rsidP="004E44F6">
            <w:pPr>
              <w:jc w:val="center"/>
              <w:rPr>
                <w:lang w:eastAsia="ru-RU"/>
              </w:rPr>
            </w:pPr>
            <w:r w:rsidRPr="00E01A8B">
              <w:rPr>
                <w:lang w:eastAsia="ru-RU"/>
              </w:rPr>
              <w:t>Местным бюджетам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EC53F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5E12B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016E4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F01AEC" w14:textId="77777777" w:rsidR="00E01A8B" w:rsidRPr="00E01A8B" w:rsidRDefault="00E01A8B" w:rsidP="004E44F6">
            <w:pPr>
              <w:jc w:val="center"/>
              <w:rPr>
                <w:lang w:eastAsia="ru-RU"/>
              </w:rPr>
            </w:pPr>
            <w:r w:rsidRPr="00E01A8B">
              <w:rPr>
                <w:lang w:eastAsia="ru-RU"/>
              </w:rPr>
              <w:t>30 000,00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4578B8" w14:textId="77777777" w:rsidR="00E01A8B" w:rsidRPr="00E01A8B" w:rsidRDefault="00E01A8B" w:rsidP="004E44F6">
            <w:pPr>
              <w:jc w:val="center"/>
              <w:rPr>
                <w:lang w:eastAsia="ru-RU"/>
              </w:rPr>
            </w:pPr>
            <w:r w:rsidRPr="00E01A8B">
              <w:rPr>
                <w:lang w:eastAsia="ru-RU"/>
              </w:rPr>
              <w:t>5 000,00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351266"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0F9EA8" w14:textId="77777777" w:rsidR="00E01A8B" w:rsidRPr="00E01A8B" w:rsidRDefault="00E01A8B" w:rsidP="004E44F6">
            <w:pPr>
              <w:jc w:val="center"/>
              <w:rPr>
                <w:lang w:eastAsia="ru-RU"/>
              </w:rPr>
            </w:pPr>
            <w:r w:rsidRPr="00E01A8B">
              <w:rPr>
                <w:lang w:eastAsia="ru-RU"/>
              </w:rPr>
              <w:t>35 000,00</w:t>
            </w:r>
          </w:p>
        </w:tc>
      </w:tr>
      <w:tr w:rsidR="00E01A8B" w:rsidRPr="00E01A8B" w14:paraId="07DF6AB9"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60C673" w14:textId="77777777" w:rsidR="00E01A8B" w:rsidRPr="00E01A8B" w:rsidRDefault="00E01A8B" w:rsidP="004E44F6">
            <w:pPr>
              <w:jc w:val="center"/>
              <w:rPr>
                <w:lang w:eastAsia="ru-RU"/>
              </w:rPr>
            </w:pPr>
            <w:r w:rsidRPr="00E01A8B">
              <w:rPr>
                <w:lang w:eastAsia="ru-RU"/>
              </w:rPr>
              <w:t>1.18.1.2.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A9FD8C" w14:textId="77777777" w:rsidR="00E01A8B" w:rsidRPr="00E01A8B" w:rsidRDefault="00E01A8B" w:rsidP="004E44F6">
            <w:pPr>
              <w:jc w:val="center"/>
              <w:rPr>
                <w:lang w:eastAsia="ru-RU"/>
              </w:rPr>
            </w:pPr>
            <w:r w:rsidRPr="00E01A8B">
              <w:rPr>
                <w:lang w:eastAsia="ru-RU"/>
              </w:rPr>
              <w:t>Свод бюджетов Муниципальных образований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70C08C"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9788CA"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675D4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71AFCE" w14:textId="77777777" w:rsidR="00E01A8B" w:rsidRPr="00E01A8B" w:rsidRDefault="00E01A8B" w:rsidP="004E44F6">
            <w:pPr>
              <w:jc w:val="center"/>
              <w:rPr>
                <w:lang w:eastAsia="ru-RU"/>
              </w:rPr>
            </w:pPr>
            <w:r w:rsidRPr="00E01A8B">
              <w:rPr>
                <w:lang w:eastAsia="ru-RU"/>
              </w:rPr>
              <w:t>30 000,00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722B03" w14:textId="77777777" w:rsidR="00E01A8B" w:rsidRPr="00E01A8B" w:rsidRDefault="00E01A8B" w:rsidP="004E44F6">
            <w:pPr>
              <w:jc w:val="center"/>
              <w:rPr>
                <w:lang w:eastAsia="ru-RU"/>
              </w:rPr>
            </w:pPr>
            <w:r w:rsidRPr="00E01A8B">
              <w:rPr>
                <w:lang w:eastAsia="ru-RU"/>
              </w:rPr>
              <w:t>5 000,00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E8B5E9"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9763E0" w14:textId="77777777" w:rsidR="00E01A8B" w:rsidRPr="00E01A8B" w:rsidRDefault="00E01A8B" w:rsidP="004E44F6">
            <w:pPr>
              <w:jc w:val="center"/>
              <w:rPr>
                <w:lang w:eastAsia="ru-RU"/>
              </w:rPr>
            </w:pPr>
            <w:r w:rsidRPr="00E01A8B">
              <w:rPr>
                <w:lang w:eastAsia="ru-RU"/>
              </w:rPr>
              <w:t>35 000,00</w:t>
            </w:r>
          </w:p>
        </w:tc>
      </w:tr>
      <w:tr w:rsidR="00E01A8B" w:rsidRPr="00E01A8B" w14:paraId="407623EC" w14:textId="77777777" w:rsidTr="00533101">
        <w:trPr>
          <w:trHeight w:hRule="exact" w:val="773"/>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0DEB03" w14:textId="77777777" w:rsidR="00E01A8B" w:rsidRPr="00E01A8B" w:rsidRDefault="00E01A8B" w:rsidP="004E44F6">
            <w:pPr>
              <w:jc w:val="center"/>
              <w:rPr>
                <w:lang w:eastAsia="ru-RU"/>
              </w:rPr>
            </w:pPr>
            <w:r w:rsidRPr="00E01A8B">
              <w:rPr>
                <w:lang w:eastAsia="ru-RU"/>
              </w:rPr>
              <w:t>1.18.2.</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DFDA796"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12E2A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8D4316"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535B91"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EC827A"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5629A9"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88F9BB"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E16F44" w14:textId="77777777" w:rsidR="00E01A8B" w:rsidRPr="00E01A8B" w:rsidRDefault="00E01A8B" w:rsidP="004E44F6">
            <w:pPr>
              <w:jc w:val="center"/>
              <w:rPr>
                <w:lang w:eastAsia="ru-RU"/>
              </w:rPr>
            </w:pPr>
            <w:r w:rsidRPr="00E01A8B">
              <w:rPr>
                <w:lang w:eastAsia="ru-RU"/>
              </w:rPr>
              <w:t>0,00</w:t>
            </w:r>
          </w:p>
        </w:tc>
      </w:tr>
      <w:tr w:rsidR="00E01A8B" w:rsidRPr="00E01A8B" w14:paraId="05ABD010" w14:textId="77777777" w:rsidTr="00533101">
        <w:trPr>
          <w:trHeight w:hRule="exact" w:val="444"/>
          <w:jc w:val="cent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4CF2A0" w14:textId="77777777" w:rsidR="00E01A8B" w:rsidRPr="00E01A8B" w:rsidRDefault="00E01A8B" w:rsidP="004E44F6">
            <w:pPr>
              <w:jc w:val="center"/>
              <w:rPr>
                <w:lang w:eastAsia="ru-RU"/>
              </w:rPr>
            </w:pPr>
            <w:r w:rsidRPr="00E01A8B">
              <w:rPr>
                <w:lang w:eastAsia="ru-RU"/>
              </w:rPr>
              <w:t>1.18.3.</w:t>
            </w:r>
          </w:p>
        </w:tc>
        <w:tc>
          <w:tcPr>
            <w:tcW w:w="496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049F19"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5833A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C3A3DB"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71D5E2"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272A53"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8F8939"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9005BC"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38AF59" w14:textId="77777777" w:rsidR="00E01A8B" w:rsidRPr="00E01A8B" w:rsidRDefault="00E01A8B" w:rsidP="004E44F6">
            <w:pPr>
              <w:jc w:val="center"/>
              <w:rPr>
                <w:lang w:eastAsia="ru-RU"/>
              </w:rPr>
            </w:pPr>
            <w:r w:rsidRPr="00E01A8B">
              <w:rPr>
                <w:lang w:eastAsia="ru-RU"/>
              </w:rPr>
              <w:t>0,00</w:t>
            </w:r>
          </w:p>
        </w:tc>
      </w:tr>
      <w:tr w:rsidR="00E01A8B" w:rsidRPr="00E01A8B" w14:paraId="1D0E8315" w14:textId="77777777" w:rsidTr="00533101">
        <w:trPr>
          <w:trHeight w:hRule="exact" w:val="444"/>
          <w:jc w:val="center"/>
        </w:trPr>
        <w:tc>
          <w:tcPr>
            <w:tcW w:w="623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59AA6A" w14:textId="77777777" w:rsidR="00E01A8B" w:rsidRPr="00E01A8B" w:rsidRDefault="00E01A8B" w:rsidP="004E44F6">
            <w:pPr>
              <w:jc w:val="center"/>
              <w:rPr>
                <w:lang w:eastAsia="ru-RU"/>
              </w:rPr>
            </w:pPr>
            <w:r w:rsidRPr="00E01A8B">
              <w:rPr>
                <w:lang w:eastAsia="ru-RU"/>
              </w:rPr>
              <w:t>Итого по региональному проекту:</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EB6B9E" w14:textId="77777777" w:rsidR="00E01A8B" w:rsidRPr="00E01A8B" w:rsidRDefault="00E01A8B" w:rsidP="004E44F6">
            <w:pPr>
              <w:jc w:val="center"/>
              <w:rPr>
                <w:lang w:eastAsia="ru-RU"/>
              </w:rPr>
            </w:pPr>
            <w:r w:rsidRPr="00E01A8B">
              <w:rPr>
                <w:lang w:eastAsia="ru-RU"/>
              </w:rPr>
              <w:t>230 467,00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8C4E56" w14:textId="77777777" w:rsidR="00E01A8B" w:rsidRPr="00E01A8B" w:rsidRDefault="00E01A8B" w:rsidP="004E44F6">
            <w:pPr>
              <w:jc w:val="center"/>
              <w:rPr>
                <w:lang w:eastAsia="ru-RU"/>
              </w:rPr>
            </w:pPr>
            <w:r w:rsidRPr="00E01A8B">
              <w:rPr>
                <w:lang w:eastAsia="ru-RU"/>
              </w:rPr>
              <w:t>158 440,18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A60D16" w14:textId="77777777" w:rsidR="00E01A8B" w:rsidRPr="00E01A8B" w:rsidRDefault="00E01A8B" w:rsidP="004E44F6">
            <w:pPr>
              <w:jc w:val="center"/>
              <w:rPr>
                <w:lang w:eastAsia="ru-RU"/>
              </w:rPr>
            </w:pPr>
            <w:r w:rsidRPr="00E01A8B">
              <w:rPr>
                <w:lang w:eastAsia="ru-RU"/>
              </w:rPr>
              <w:t>219 303,80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50E8A6" w14:textId="77777777" w:rsidR="00E01A8B" w:rsidRPr="00E01A8B" w:rsidRDefault="00E01A8B" w:rsidP="004E44F6">
            <w:pPr>
              <w:jc w:val="center"/>
              <w:rPr>
                <w:lang w:eastAsia="ru-RU"/>
              </w:rPr>
            </w:pPr>
            <w:r w:rsidRPr="00E01A8B">
              <w:rPr>
                <w:lang w:eastAsia="ru-RU"/>
              </w:rPr>
              <w:t>575 039,86</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F9F242" w14:textId="77777777" w:rsidR="00E01A8B" w:rsidRPr="00E01A8B" w:rsidRDefault="00E01A8B" w:rsidP="004E44F6">
            <w:pPr>
              <w:jc w:val="center"/>
              <w:rPr>
                <w:lang w:eastAsia="ru-RU"/>
              </w:rPr>
            </w:pPr>
            <w:r w:rsidRPr="00E01A8B">
              <w:rPr>
                <w:lang w:eastAsia="ru-RU"/>
              </w:rPr>
              <w:t>469 844,09</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CFB287" w14:textId="77777777" w:rsidR="00E01A8B" w:rsidRPr="00E01A8B" w:rsidRDefault="00E01A8B" w:rsidP="004E44F6">
            <w:pPr>
              <w:jc w:val="center"/>
              <w:rPr>
                <w:lang w:eastAsia="ru-RU"/>
              </w:rPr>
            </w:pPr>
            <w:r w:rsidRPr="00E01A8B">
              <w:rPr>
                <w:lang w:eastAsia="ru-RU"/>
              </w:rPr>
              <w:t>192 240,91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00DC41" w14:textId="77777777" w:rsidR="00E01A8B" w:rsidRPr="00E01A8B" w:rsidRDefault="00E01A8B" w:rsidP="004E44F6">
            <w:pPr>
              <w:jc w:val="center"/>
              <w:rPr>
                <w:lang w:eastAsia="ru-RU"/>
              </w:rPr>
            </w:pPr>
            <w:r w:rsidRPr="00E01A8B">
              <w:rPr>
                <w:lang w:eastAsia="ru-RU"/>
              </w:rPr>
              <w:t>1 845 335,84</w:t>
            </w:r>
          </w:p>
        </w:tc>
      </w:tr>
      <w:tr w:rsidR="00E01A8B" w:rsidRPr="00E01A8B" w14:paraId="673414AD" w14:textId="77777777" w:rsidTr="00533101">
        <w:trPr>
          <w:trHeight w:hRule="exact" w:val="704"/>
          <w:jc w:val="center"/>
        </w:trPr>
        <w:tc>
          <w:tcPr>
            <w:tcW w:w="623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C76B75" w14:textId="77777777" w:rsidR="00E01A8B" w:rsidRPr="00E01A8B" w:rsidRDefault="00E01A8B" w:rsidP="004E44F6">
            <w:pPr>
              <w:jc w:val="center"/>
              <w:rPr>
                <w:lang w:eastAsia="ru-RU"/>
              </w:rPr>
            </w:pPr>
            <w:r w:rsidRPr="00E01A8B">
              <w:rPr>
                <w:lang w:eastAsia="ru-RU"/>
              </w:rPr>
              <w:t>консолидированный бюджет субъекта Российской Федерации, в том числе:</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725581" w14:textId="77777777" w:rsidR="00E01A8B" w:rsidRPr="00E01A8B" w:rsidRDefault="00E01A8B" w:rsidP="004E44F6">
            <w:pPr>
              <w:jc w:val="center"/>
              <w:rPr>
                <w:lang w:eastAsia="ru-RU"/>
              </w:rPr>
            </w:pPr>
            <w:r w:rsidRPr="00E01A8B">
              <w:rPr>
                <w:lang w:eastAsia="ru-RU"/>
              </w:rPr>
              <w:t>230 467,00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46DBD9" w14:textId="77777777" w:rsidR="00E01A8B" w:rsidRPr="00E01A8B" w:rsidRDefault="00E01A8B" w:rsidP="004E44F6">
            <w:pPr>
              <w:jc w:val="center"/>
              <w:rPr>
                <w:lang w:eastAsia="ru-RU"/>
              </w:rPr>
            </w:pPr>
            <w:r w:rsidRPr="00E01A8B">
              <w:rPr>
                <w:lang w:eastAsia="ru-RU"/>
              </w:rPr>
              <w:t>158 440,18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6D178F" w14:textId="77777777" w:rsidR="00E01A8B" w:rsidRPr="00E01A8B" w:rsidRDefault="00E01A8B" w:rsidP="004E44F6">
            <w:pPr>
              <w:jc w:val="center"/>
              <w:rPr>
                <w:lang w:eastAsia="ru-RU"/>
              </w:rPr>
            </w:pPr>
            <w:r w:rsidRPr="00E01A8B">
              <w:rPr>
                <w:lang w:eastAsia="ru-RU"/>
              </w:rPr>
              <w:t>219 303,80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2D8903" w14:textId="77777777" w:rsidR="00E01A8B" w:rsidRPr="00E01A8B" w:rsidRDefault="00E01A8B" w:rsidP="004E44F6">
            <w:pPr>
              <w:jc w:val="center"/>
              <w:rPr>
                <w:lang w:eastAsia="ru-RU"/>
              </w:rPr>
            </w:pPr>
            <w:r w:rsidRPr="00E01A8B">
              <w:rPr>
                <w:lang w:eastAsia="ru-RU"/>
              </w:rPr>
              <w:t>575 039,86</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EE1D8C" w14:textId="77777777" w:rsidR="00E01A8B" w:rsidRPr="00E01A8B" w:rsidRDefault="00E01A8B" w:rsidP="004E44F6">
            <w:pPr>
              <w:jc w:val="center"/>
              <w:rPr>
                <w:lang w:eastAsia="ru-RU"/>
              </w:rPr>
            </w:pPr>
            <w:r w:rsidRPr="00E01A8B">
              <w:rPr>
                <w:lang w:eastAsia="ru-RU"/>
              </w:rPr>
              <w:t>469 844,09</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F03516" w14:textId="77777777" w:rsidR="00E01A8B" w:rsidRPr="00E01A8B" w:rsidRDefault="00E01A8B" w:rsidP="004E44F6">
            <w:pPr>
              <w:jc w:val="center"/>
              <w:rPr>
                <w:lang w:eastAsia="ru-RU"/>
              </w:rPr>
            </w:pPr>
            <w:r w:rsidRPr="00E01A8B">
              <w:rPr>
                <w:lang w:eastAsia="ru-RU"/>
              </w:rPr>
              <w:t>192 240,91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3173CB" w14:textId="77777777" w:rsidR="00E01A8B" w:rsidRPr="00E01A8B" w:rsidRDefault="00E01A8B" w:rsidP="004E44F6">
            <w:pPr>
              <w:jc w:val="center"/>
              <w:rPr>
                <w:lang w:eastAsia="ru-RU"/>
              </w:rPr>
            </w:pPr>
            <w:r w:rsidRPr="00E01A8B">
              <w:rPr>
                <w:lang w:eastAsia="ru-RU"/>
              </w:rPr>
              <w:t>1 845 335,84</w:t>
            </w:r>
          </w:p>
        </w:tc>
      </w:tr>
      <w:tr w:rsidR="00E01A8B" w:rsidRPr="00E01A8B" w14:paraId="7BADCD42" w14:textId="77777777" w:rsidTr="00533101">
        <w:trPr>
          <w:trHeight w:hRule="exact" w:val="714"/>
          <w:jc w:val="center"/>
        </w:trPr>
        <w:tc>
          <w:tcPr>
            <w:tcW w:w="623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0A1A32" w14:textId="77777777" w:rsidR="00E01A8B" w:rsidRPr="00E01A8B" w:rsidRDefault="00E01A8B" w:rsidP="004E44F6">
            <w:pPr>
              <w:jc w:val="center"/>
              <w:rPr>
                <w:lang w:eastAsia="ru-RU"/>
              </w:rPr>
            </w:pPr>
            <w:r w:rsidRPr="00E01A8B">
              <w:rPr>
                <w:lang w:eastAsia="ru-RU"/>
              </w:rPr>
              <w:t>Бюджеты территориальных государственных внебюджетных фондов (бюджеты ТФОМС)</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9BD8D7"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DA806E"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7DCB0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E1FDC4"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D13394"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B47367"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BC30EE" w14:textId="77777777" w:rsidR="00E01A8B" w:rsidRPr="00E01A8B" w:rsidRDefault="00E01A8B" w:rsidP="004E44F6">
            <w:pPr>
              <w:jc w:val="center"/>
              <w:rPr>
                <w:lang w:eastAsia="ru-RU"/>
              </w:rPr>
            </w:pPr>
            <w:r w:rsidRPr="00E01A8B">
              <w:rPr>
                <w:lang w:eastAsia="ru-RU"/>
              </w:rPr>
              <w:t>0,00</w:t>
            </w:r>
          </w:p>
        </w:tc>
      </w:tr>
      <w:tr w:rsidR="00E01A8B" w:rsidRPr="00E01A8B" w14:paraId="10807FEB" w14:textId="77777777" w:rsidTr="00533101">
        <w:trPr>
          <w:trHeight w:hRule="exact" w:val="696"/>
          <w:jc w:val="center"/>
        </w:trPr>
        <w:tc>
          <w:tcPr>
            <w:tcW w:w="623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A86306" w14:textId="77777777" w:rsidR="00E01A8B" w:rsidRPr="00E01A8B" w:rsidRDefault="00E01A8B" w:rsidP="004E44F6">
            <w:pPr>
              <w:jc w:val="center"/>
              <w:rPr>
                <w:lang w:eastAsia="ru-RU"/>
              </w:rPr>
            </w:pPr>
            <w:r w:rsidRPr="00E01A8B">
              <w:rPr>
                <w:lang w:eastAsia="ru-RU"/>
              </w:rPr>
              <w:t>Бюджеты государственных внебюджетных фондов Российской Федерации,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EBB55F"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99CF5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B3D734"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53D23C"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B53ACF"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9E106F"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E9481F" w14:textId="77777777" w:rsidR="00E01A8B" w:rsidRPr="00E01A8B" w:rsidRDefault="00E01A8B" w:rsidP="004E44F6">
            <w:pPr>
              <w:jc w:val="center"/>
              <w:rPr>
                <w:lang w:eastAsia="ru-RU"/>
              </w:rPr>
            </w:pPr>
            <w:r w:rsidRPr="00E01A8B">
              <w:rPr>
                <w:lang w:eastAsia="ru-RU"/>
              </w:rPr>
              <w:t>0,00</w:t>
            </w:r>
          </w:p>
        </w:tc>
      </w:tr>
      <w:tr w:rsidR="00E01A8B" w:rsidRPr="00E01A8B" w14:paraId="685063D1" w14:textId="77777777" w:rsidTr="00533101">
        <w:trPr>
          <w:trHeight w:hRule="exact" w:val="444"/>
          <w:jc w:val="center"/>
        </w:trPr>
        <w:tc>
          <w:tcPr>
            <w:tcW w:w="623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B805C2" w14:textId="77777777" w:rsidR="00E01A8B" w:rsidRPr="00E01A8B" w:rsidRDefault="00E01A8B" w:rsidP="004E44F6">
            <w:pPr>
              <w:jc w:val="center"/>
              <w:rPr>
                <w:lang w:eastAsia="ru-RU"/>
              </w:rPr>
            </w:pPr>
            <w:r w:rsidRPr="00E01A8B">
              <w:rPr>
                <w:lang w:eastAsia="ru-RU"/>
              </w:rPr>
              <w:t>Внебюджетные источники, всего</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C1A8F9"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7C3135"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78B128" w14:textId="77777777" w:rsidR="00E01A8B" w:rsidRPr="00E01A8B" w:rsidRDefault="00E01A8B" w:rsidP="004E44F6">
            <w:pPr>
              <w:jc w:val="center"/>
              <w:rPr>
                <w:lang w:eastAsia="ru-RU"/>
              </w:rPr>
            </w:pPr>
            <w:r w:rsidRPr="00E01A8B">
              <w:rPr>
                <w:lang w:eastAsia="ru-RU"/>
              </w:rPr>
              <w:t>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312719" w14:textId="77777777" w:rsidR="00E01A8B" w:rsidRPr="00E01A8B" w:rsidRDefault="00E01A8B" w:rsidP="004E44F6">
            <w:pPr>
              <w:jc w:val="center"/>
              <w:rPr>
                <w:lang w:eastAsia="ru-RU"/>
              </w:rPr>
            </w:pPr>
            <w:r w:rsidRPr="00E01A8B">
              <w:rPr>
                <w:lang w:eastAsia="ru-RU"/>
              </w:rPr>
              <w:t>0,00</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B59C35" w14:textId="77777777" w:rsidR="00E01A8B" w:rsidRPr="00E01A8B" w:rsidRDefault="00E01A8B" w:rsidP="004E44F6">
            <w:pPr>
              <w:jc w:val="center"/>
              <w:rPr>
                <w:lang w:eastAsia="ru-RU"/>
              </w:rPr>
            </w:pPr>
            <w:r w:rsidRPr="00E01A8B">
              <w:rPr>
                <w:lang w:eastAsia="ru-RU"/>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368AF2" w14:textId="77777777" w:rsidR="00E01A8B" w:rsidRPr="00E01A8B" w:rsidRDefault="00E01A8B" w:rsidP="004E44F6">
            <w:pPr>
              <w:jc w:val="center"/>
              <w:rPr>
                <w:lang w:eastAsia="ru-RU"/>
              </w:rPr>
            </w:pPr>
            <w:r w:rsidRPr="00E01A8B">
              <w:rPr>
                <w:lang w:eastAsia="ru-RU"/>
              </w:rPr>
              <w:t>0,00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7D631E" w14:textId="77777777" w:rsidR="00E01A8B" w:rsidRPr="00E01A8B" w:rsidRDefault="00E01A8B" w:rsidP="004E44F6">
            <w:pPr>
              <w:jc w:val="center"/>
              <w:rPr>
                <w:lang w:eastAsia="ru-RU"/>
              </w:rPr>
            </w:pPr>
            <w:r w:rsidRPr="00E01A8B">
              <w:rPr>
                <w:lang w:eastAsia="ru-RU"/>
              </w:rPr>
              <w:t>0,00</w:t>
            </w:r>
          </w:p>
        </w:tc>
      </w:tr>
    </w:tbl>
    <w:p w14:paraId="6F1234AC" w14:textId="77777777" w:rsidR="00E01A8B" w:rsidRPr="00E01A8B" w:rsidRDefault="00E01A8B" w:rsidP="004E44F6">
      <w:pPr>
        <w:spacing w:after="200" w:line="230" w:lineRule="auto"/>
        <w:jc w:val="center"/>
        <w:rPr>
          <w:spacing w:val="-2"/>
          <w:sz w:val="28"/>
          <w:szCs w:val="28"/>
          <w:lang w:eastAsia="ru-RU"/>
        </w:rPr>
      </w:pPr>
    </w:p>
    <w:p w14:paraId="287B8BF8" w14:textId="77777777" w:rsidR="00E01A8B" w:rsidRPr="00E01A8B" w:rsidRDefault="00E01A8B" w:rsidP="004E44F6">
      <w:pPr>
        <w:spacing w:after="200" w:line="230" w:lineRule="auto"/>
        <w:jc w:val="center"/>
        <w:rPr>
          <w:color w:val="000000"/>
          <w:spacing w:val="-2"/>
          <w:sz w:val="28"/>
          <w:lang w:eastAsia="ru-RU"/>
        </w:rPr>
      </w:pPr>
      <w:r w:rsidRPr="00E01A8B">
        <w:rPr>
          <w:spacing w:val="-2"/>
          <w:sz w:val="28"/>
          <w:szCs w:val="28"/>
          <w:lang w:eastAsia="ru-RU"/>
        </w:rPr>
        <w:t>6. Помесячный план исполнения бюджета (Астраханская область) в части бюджетных ассигнований, предусмотренных на финансовое обеспечение реализации регионального проекта в 2023 году</w:t>
      </w:r>
    </w:p>
    <w:tbl>
      <w:tblPr>
        <w:tblW w:w="15167" w:type="dxa"/>
        <w:tblInd w:w="148" w:type="dxa"/>
        <w:tblLayout w:type="fixed"/>
        <w:tblCellMar>
          <w:left w:w="0" w:type="dxa"/>
          <w:right w:w="0" w:type="dxa"/>
        </w:tblCellMar>
        <w:tblLook w:val="04A0" w:firstRow="1" w:lastRow="0" w:firstColumn="1" w:lastColumn="0" w:noHBand="0" w:noVBand="1"/>
      </w:tblPr>
      <w:tblGrid>
        <w:gridCol w:w="568"/>
        <w:gridCol w:w="4110"/>
        <w:gridCol w:w="709"/>
        <w:gridCol w:w="708"/>
        <w:gridCol w:w="709"/>
        <w:gridCol w:w="992"/>
        <w:gridCol w:w="851"/>
        <w:gridCol w:w="838"/>
        <w:gridCol w:w="863"/>
        <w:gridCol w:w="992"/>
        <w:gridCol w:w="992"/>
        <w:gridCol w:w="993"/>
        <w:gridCol w:w="992"/>
        <w:gridCol w:w="850"/>
      </w:tblGrid>
      <w:tr w:rsidR="00E01A8B" w:rsidRPr="00E01A8B" w14:paraId="6FABE9AB" w14:textId="77777777" w:rsidTr="00533101">
        <w:trPr>
          <w:trHeight w:hRule="exact" w:val="430"/>
        </w:trPr>
        <w:tc>
          <w:tcPr>
            <w:tcW w:w="56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6B568B6" w14:textId="77777777" w:rsidR="00E01A8B" w:rsidRPr="00E01A8B" w:rsidRDefault="00E01A8B" w:rsidP="004E44F6">
            <w:pPr>
              <w:contextualSpacing/>
              <w:jc w:val="center"/>
              <w:rPr>
                <w:rFonts w:eastAsia="Calibri"/>
                <w:sz w:val="24"/>
                <w:szCs w:val="24"/>
              </w:rPr>
            </w:pPr>
            <w:r w:rsidRPr="00E01A8B">
              <w:rPr>
                <w:rFonts w:eastAsia="Calibri"/>
                <w:sz w:val="24"/>
                <w:szCs w:val="24"/>
              </w:rPr>
              <w:t>№ п/п</w:t>
            </w:r>
          </w:p>
        </w:tc>
        <w:tc>
          <w:tcPr>
            <w:tcW w:w="411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87EC9C3" w14:textId="77777777" w:rsidR="00E01A8B" w:rsidRPr="00E01A8B" w:rsidRDefault="00E01A8B" w:rsidP="004E44F6">
            <w:pPr>
              <w:contextualSpacing/>
              <w:jc w:val="center"/>
              <w:rPr>
                <w:rFonts w:eastAsia="Calibri"/>
                <w:sz w:val="24"/>
                <w:szCs w:val="24"/>
              </w:rPr>
            </w:pPr>
            <w:r w:rsidRPr="00E01A8B">
              <w:rPr>
                <w:rFonts w:eastAsia="Calibri"/>
                <w:sz w:val="24"/>
                <w:szCs w:val="24"/>
              </w:rPr>
              <w:t>Наименование результата</w:t>
            </w:r>
          </w:p>
        </w:tc>
        <w:tc>
          <w:tcPr>
            <w:tcW w:w="9639"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530F07CB" w14:textId="77777777" w:rsidR="00E01A8B" w:rsidRPr="00E01A8B" w:rsidRDefault="00E01A8B" w:rsidP="004E44F6">
            <w:pPr>
              <w:contextualSpacing/>
              <w:jc w:val="center"/>
              <w:rPr>
                <w:rFonts w:eastAsia="Calibri"/>
                <w:sz w:val="24"/>
                <w:szCs w:val="24"/>
              </w:rPr>
            </w:pPr>
            <w:r w:rsidRPr="00E01A8B">
              <w:rPr>
                <w:rFonts w:eastAsia="Calibri"/>
                <w:sz w:val="24"/>
                <w:szCs w:val="24"/>
              </w:rPr>
              <w:t>План исполнения, нарастающим итогом (тыс. рублей)</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2AADB4E" w14:textId="77777777" w:rsidR="00E01A8B" w:rsidRPr="00E01A8B" w:rsidRDefault="00E01A8B" w:rsidP="004E44F6">
            <w:pPr>
              <w:contextualSpacing/>
              <w:jc w:val="center"/>
              <w:rPr>
                <w:rFonts w:eastAsia="Calibri"/>
                <w:sz w:val="24"/>
                <w:szCs w:val="24"/>
              </w:rPr>
            </w:pPr>
            <w:r w:rsidRPr="00E01A8B">
              <w:rPr>
                <w:rFonts w:eastAsia="Calibri"/>
                <w:sz w:val="24"/>
                <w:szCs w:val="24"/>
              </w:rPr>
              <w:t>На конец 2023 года (тыс. рублей)</w:t>
            </w:r>
          </w:p>
        </w:tc>
      </w:tr>
      <w:tr w:rsidR="00E01A8B" w:rsidRPr="00E01A8B" w14:paraId="7492E307" w14:textId="77777777" w:rsidTr="00533101">
        <w:trPr>
          <w:trHeight w:hRule="exact" w:val="1336"/>
        </w:trPr>
        <w:tc>
          <w:tcPr>
            <w:tcW w:w="56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1303704" w14:textId="77777777" w:rsidR="00E01A8B" w:rsidRPr="00E01A8B" w:rsidRDefault="00E01A8B" w:rsidP="004E44F6">
            <w:pPr>
              <w:contextualSpacing/>
              <w:jc w:val="center"/>
              <w:rPr>
                <w:rFonts w:eastAsia="Calibri"/>
                <w:sz w:val="24"/>
                <w:szCs w:val="24"/>
              </w:rPr>
            </w:pPr>
          </w:p>
        </w:tc>
        <w:tc>
          <w:tcPr>
            <w:tcW w:w="411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BB629B" w14:textId="77777777" w:rsidR="00E01A8B" w:rsidRPr="00E01A8B" w:rsidRDefault="00E01A8B" w:rsidP="004E44F6">
            <w:pPr>
              <w:contextualSpacing/>
              <w:jc w:val="center"/>
              <w:rPr>
                <w:rFonts w:eastAsia="Calibri"/>
                <w:sz w:val="24"/>
                <w:szCs w:val="24"/>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C29918" w14:textId="77777777" w:rsidR="00E01A8B" w:rsidRPr="00E01A8B" w:rsidRDefault="00E01A8B" w:rsidP="004E44F6">
            <w:pPr>
              <w:contextualSpacing/>
              <w:jc w:val="center"/>
              <w:rPr>
                <w:rFonts w:eastAsia="Calibri"/>
                <w:sz w:val="24"/>
                <w:szCs w:val="24"/>
              </w:rPr>
            </w:pPr>
            <w:r w:rsidRPr="00E01A8B">
              <w:rPr>
                <w:rFonts w:eastAsia="Calibri"/>
                <w:sz w:val="24"/>
                <w:szCs w:val="24"/>
              </w:rPr>
              <w:t>январь</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77FDD1" w14:textId="77777777" w:rsidR="00E01A8B" w:rsidRPr="00E01A8B" w:rsidRDefault="00E01A8B" w:rsidP="004E44F6">
            <w:pPr>
              <w:contextualSpacing/>
              <w:jc w:val="center"/>
              <w:rPr>
                <w:rFonts w:eastAsia="Calibri"/>
                <w:sz w:val="24"/>
                <w:szCs w:val="24"/>
              </w:rPr>
            </w:pPr>
            <w:r w:rsidRPr="00E01A8B">
              <w:rPr>
                <w:rFonts w:eastAsia="Calibri"/>
                <w:sz w:val="24"/>
                <w:szCs w:val="24"/>
              </w:rPr>
              <w:t>февр.</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511B6F" w14:textId="77777777" w:rsidR="00E01A8B" w:rsidRPr="00E01A8B" w:rsidRDefault="00E01A8B" w:rsidP="004E44F6">
            <w:pPr>
              <w:contextualSpacing/>
              <w:jc w:val="center"/>
              <w:rPr>
                <w:rFonts w:eastAsia="Calibri"/>
                <w:sz w:val="24"/>
                <w:szCs w:val="24"/>
              </w:rPr>
            </w:pPr>
            <w:r w:rsidRPr="00E01A8B">
              <w:rPr>
                <w:rFonts w:eastAsia="Calibri"/>
                <w:sz w:val="24"/>
                <w:szCs w:val="24"/>
              </w:rPr>
              <w:t>март</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96495F" w14:textId="77777777" w:rsidR="00E01A8B" w:rsidRPr="00E01A8B" w:rsidRDefault="00E01A8B" w:rsidP="004E44F6">
            <w:pPr>
              <w:contextualSpacing/>
              <w:jc w:val="center"/>
              <w:rPr>
                <w:rFonts w:eastAsia="Calibri"/>
                <w:sz w:val="24"/>
                <w:szCs w:val="24"/>
              </w:rPr>
            </w:pPr>
            <w:r w:rsidRPr="00E01A8B">
              <w:rPr>
                <w:rFonts w:eastAsia="Calibri"/>
                <w:sz w:val="24"/>
                <w:szCs w:val="24"/>
              </w:rPr>
              <w:t>апрель</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895F09" w14:textId="77777777" w:rsidR="00E01A8B" w:rsidRPr="00E01A8B" w:rsidRDefault="00E01A8B" w:rsidP="004E44F6">
            <w:pPr>
              <w:contextualSpacing/>
              <w:jc w:val="center"/>
              <w:rPr>
                <w:rFonts w:eastAsia="Calibri"/>
                <w:sz w:val="24"/>
                <w:szCs w:val="24"/>
              </w:rPr>
            </w:pPr>
            <w:r w:rsidRPr="00E01A8B">
              <w:rPr>
                <w:rFonts w:eastAsia="Calibri"/>
                <w:sz w:val="24"/>
                <w:szCs w:val="24"/>
              </w:rPr>
              <w:t>май</w:t>
            </w:r>
          </w:p>
        </w:tc>
        <w:tc>
          <w:tcPr>
            <w:tcW w:w="83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0FA57A" w14:textId="77777777" w:rsidR="00E01A8B" w:rsidRPr="00E01A8B" w:rsidRDefault="00E01A8B" w:rsidP="004E44F6">
            <w:pPr>
              <w:contextualSpacing/>
              <w:jc w:val="center"/>
              <w:rPr>
                <w:rFonts w:eastAsia="Calibri"/>
                <w:sz w:val="24"/>
                <w:szCs w:val="24"/>
              </w:rPr>
            </w:pPr>
            <w:r w:rsidRPr="00E01A8B">
              <w:rPr>
                <w:rFonts w:eastAsia="Calibri"/>
                <w:sz w:val="24"/>
                <w:szCs w:val="24"/>
              </w:rPr>
              <w:t>июнь</w:t>
            </w:r>
          </w:p>
        </w:tc>
        <w:tc>
          <w:tcPr>
            <w:tcW w:w="86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4C0A0E" w14:textId="77777777" w:rsidR="00E01A8B" w:rsidRPr="00E01A8B" w:rsidRDefault="00E01A8B" w:rsidP="004E44F6">
            <w:pPr>
              <w:contextualSpacing/>
              <w:jc w:val="center"/>
              <w:rPr>
                <w:rFonts w:eastAsia="Calibri"/>
                <w:sz w:val="24"/>
                <w:szCs w:val="24"/>
              </w:rPr>
            </w:pPr>
            <w:r w:rsidRPr="00E01A8B">
              <w:rPr>
                <w:rFonts w:eastAsia="Calibri"/>
                <w:sz w:val="24"/>
                <w:szCs w:val="24"/>
              </w:rPr>
              <w:t>июль</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2A9D3E" w14:textId="77777777" w:rsidR="00E01A8B" w:rsidRPr="00E01A8B" w:rsidRDefault="00E01A8B" w:rsidP="004E44F6">
            <w:pPr>
              <w:contextualSpacing/>
              <w:jc w:val="center"/>
              <w:rPr>
                <w:rFonts w:eastAsia="Calibri"/>
                <w:sz w:val="24"/>
                <w:szCs w:val="24"/>
              </w:rPr>
            </w:pPr>
            <w:r w:rsidRPr="00E01A8B">
              <w:rPr>
                <w:rFonts w:eastAsia="Calibri"/>
                <w:sz w:val="24"/>
                <w:szCs w:val="24"/>
              </w:rPr>
              <w:t>август</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DF2B6A" w14:textId="77777777" w:rsidR="00E01A8B" w:rsidRPr="00E01A8B" w:rsidRDefault="00E01A8B" w:rsidP="004E44F6">
            <w:pPr>
              <w:contextualSpacing/>
              <w:jc w:val="center"/>
              <w:rPr>
                <w:rFonts w:eastAsia="Calibri"/>
                <w:sz w:val="24"/>
                <w:szCs w:val="24"/>
              </w:rPr>
            </w:pPr>
            <w:r w:rsidRPr="00E01A8B">
              <w:rPr>
                <w:rFonts w:eastAsia="Calibri"/>
                <w:sz w:val="24"/>
                <w:szCs w:val="24"/>
              </w:rPr>
              <w:t>сентябрь</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915DD2" w14:textId="77777777" w:rsidR="00E01A8B" w:rsidRPr="00E01A8B" w:rsidRDefault="00E01A8B" w:rsidP="004E44F6">
            <w:pPr>
              <w:contextualSpacing/>
              <w:jc w:val="center"/>
              <w:rPr>
                <w:rFonts w:eastAsia="Calibri"/>
                <w:sz w:val="24"/>
                <w:szCs w:val="24"/>
              </w:rPr>
            </w:pPr>
            <w:r w:rsidRPr="00E01A8B">
              <w:rPr>
                <w:rFonts w:eastAsia="Calibri"/>
                <w:sz w:val="24"/>
                <w:szCs w:val="24"/>
              </w:rPr>
              <w:t>октябрь</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C912BC" w14:textId="77777777" w:rsidR="00E01A8B" w:rsidRPr="00E01A8B" w:rsidRDefault="00E01A8B" w:rsidP="004E44F6">
            <w:pPr>
              <w:contextualSpacing/>
              <w:jc w:val="center"/>
              <w:rPr>
                <w:rFonts w:eastAsia="Calibri"/>
                <w:sz w:val="24"/>
                <w:szCs w:val="24"/>
              </w:rPr>
            </w:pPr>
            <w:r w:rsidRPr="00E01A8B">
              <w:rPr>
                <w:rFonts w:eastAsia="Calibri"/>
                <w:sz w:val="24"/>
                <w:szCs w:val="24"/>
              </w:rPr>
              <w:t>ноябрь</w:t>
            </w:r>
          </w:p>
        </w:tc>
        <w:tc>
          <w:tcPr>
            <w:tcW w:w="85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0E0A124" w14:textId="77777777" w:rsidR="00E01A8B" w:rsidRPr="00E01A8B" w:rsidRDefault="00E01A8B" w:rsidP="004E44F6">
            <w:pPr>
              <w:contextualSpacing/>
              <w:jc w:val="center"/>
              <w:rPr>
                <w:rFonts w:eastAsia="Calibri"/>
                <w:sz w:val="18"/>
                <w:szCs w:val="18"/>
              </w:rPr>
            </w:pPr>
          </w:p>
        </w:tc>
      </w:tr>
      <w:tr w:rsidR="00E01A8B" w:rsidRPr="00E01A8B" w14:paraId="4E7052CB" w14:textId="77777777" w:rsidTr="00533101">
        <w:trPr>
          <w:trHeight w:hRule="exact" w:val="716"/>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21C749C" w14:textId="77777777" w:rsidR="00E01A8B" w:rsidRPr="00E01A8B" w:rsidRDefault="00E01A8B" w:rsidP="004E44F6">
            <w:pPr>
              <w:contextualSpacing/>
              <w:jc w:val="center"/>
              <w:rPr>
                <w:rFonts w:eastAsia="Calibri"/>
                <w:sz w:val="24"/>
                <w:szCs w:val="24"/>
              </w:rPr>
            </w:pPr>
            <w:r w:rsidRPr="00E01A8B">
              <w:rPr>
                <w:rFonts w:eastAsia="Calibri"/>
                <w:sz w:val="24"/>
                <w:szCs w:val="24"/>
              </w:rPr>
              <w:t>1</w:t>
            </w:r>
          </w:p>
        </w:tc>
        <w:tc>
          <w:tcPr>
            <w:tcW w:w="14599"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B26242" w14:textId="77777777" w:rsidR="00E01A8B" w:rsidRPr="00E01A8B" w:rsidRDefault="00E01A8B" w:rsidP="004E44F6">
            <w:pPr>
              <w:contextualSpacing/>
              <w:jc w:val="center"/>
              <w:rPr>
                <w:rFonts w:eastAsia="Calibri"/>
                <w:sz w:val="24"/>
                <w:szCs w:val="24"/>
              </w:rPr>
            </w:pPr>
            <w:r w:rsidRPr="00E01A8B">
              <w:rPr>
                <w:rFonts w:eastAsia="Calibri"/>
                <w:sz w:val="24"/>
                <w:szCs w:val="24"/>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593A0A2C" w14:textId="77777777" w:rsidTr="00533101">
        <w:trPr>
          <w:trHeight w:hRule="exact" w:val="1594"/>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6252743" w14:textId="77777777" w:rsidR="00E01A8B" w:rsidRPr="00E01A8B" w:rsidRDefault="00E01A8B" w:rsidP="004E44F6">
            <w:pPr>
              <w:contextualSpacing/>
              <w:jc w:val="center"/>
              <w:rPr>
                <w:rFonts w:eastAsia="Calibri"/>
                <w:sz w:val="24"/>
                <w:szCs w:val="24"/>
              </w:rPr>
            </w:pPr>
            <w:r w:rsidRPr="00E01A8B">
              <w:rPr>
                <w:rFonts w:eastAsia="Calibri"/>
                <w:sz w:val="24"/>
                <w:szCs w:val="24"/>
              </w:rPr>
              <w:t>1.1.</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A60164D" w14:textId="77777777" w:rsidR="00E01A8B" w:rsidRPr="00E01A8B" w:rsidRDefault="00E01A8B" w:rsidP="004E44F6">
            <w:pPr>
              <w:contextualSpacing/>
              <w:jc w:val="both"/>
              <w:rPr>
                <w:rFonts w:eastAsia="Calibri"/>
                <w:sz w:val="24"/>
                <w:szCs w:val="24"/>
              </w:rPr>
            </w:pPr>
            <w:r w:rsidRPr="00E01A8B">
              <w:rPr>
                <w:rFonts w:eastAsia="Calibri"/>
                <w:sz w:val="24"/>
                <w:szCs w:val="24"/>
              </w:rPr>
              <w:t xml:space="preserve">Проведена реновация региональных и (или) муниципальных организаций отрасли культуры, направленная на улучшение качества культурной среды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3443D18"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BE8B99B"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A253AC3"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14C214F"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0A69EB4"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323326A"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851C9DF"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4BA6726" w14:textId="77777777" w:rsidR="00E01A8B" w:rsidRPr="00E01A8B" w:rsidRDefault="00E01A8B" w:rsidP="004E44F6">
            <w:pPr>
              <w:contextualSpacing/>
              <w:jc w:val="center"/>
              <w:rPr>
                <w:rFonts w:eastAsia="Calibri"/>
                <w:sz w:val="18"/>
                <w:szCs w:val="18"/>
              </w:rPr>
            </w:pPr>
            <w:r w:rsidRPr="00E01A8B">
              <w:rPr>
                <w:rFonts w:eastAsia="Calibri"/>
                <w:sz w:val="18"/>
                <w:szCs w:val="18"/>
              </w:rPr>
              <w:t>46 350,00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E140661" w14:textId="77777777" w:rsidR="00E01A8B" w:rsidRPr="00E01A8B" w:rsidRDefault="00E01A8B" w:rsidP="004E44F6">
            <w:pPr>
              <w:contextualSpacing/>
              <w:jc w:val="center"/>
              <w:rPr>
                <w:rFonts w:eastAsia="Calibri"/>
                <w:sz w:val="18"/>
                <w:szCs w:val="18"/>
              </w:rPr>
            </w:pPr>
            <w:r w:rsidRPr="00E01A8B">
              <w:rPr>
                <w:rFonts w:eastAsia="Calibri"/>
                <w:sz w:val="18"/>
                <w:szCs w:val="18"/>
              </w:rPr>
              <w:t>46 350,00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1458E87" w14:textId="77777777" w:rsidR="00E01A8B" w:rsidRPr="00E01A8B" w:rsidRDefault="00E01A8B" w:rsidP="004E44F6">
            <w:pPr>
              <w:contextualSpacing/>
              <w:jc w:val="center"/>
              <w:rPr>
                <w:rFonts w:eastAsia="Calibri"/>
                <w:sz w:val="18"/>
                <w:szCs w:val="18"/>
              </w:rPr>
            </w:pPr>
            <w:r w:rsidRPr="00E01A8B">
              <w:rPr>
                <w:rFonts w:eastAsia="Calibri"/>
                <w:sz w:val="18"/>
                <w:szCs w:val="18"/>
              </w:rPr>
              <w:t>61 800,00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479C255" w14:textId="77777777" w:rsidR="00E01A8B" w:rsidRPr="00E01A8B" w:rsidRDefault="00E01A8B" w:rsidP="004E44F6">
            <w:pPr>
              <w:contextualSpacing/>
              <w:jc w:val="center"/>
              <w:rPr>
                <w:rFonts w:eastAsia="Calibri"/>
                <w:sz w:val="18"/>
                <w:szCs w:val="18"/>
              </w:rPr>
            </w:pPr>
            <w:r w:rsidRPr="00E01A8B">
              <w:rPr>
                <w:rFonts w:eastAsia="Calibri"/>
                <w:sz w:val="18"/>
                <w:szCs w:val="18"/>
              </w:rPr>
              <w:t>163 492,50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E21294A" w14:textId="77777777" w:rsidR="00E01A8B" w:rsidRPr="00E01A8B" w:rsidRDefault="00E01A8B" w:rsidP="004E44F6">
            <w:pPr>
              <w:contextualSpacing/>
              <w:jc w:val="center"/>
              <w:rPr>
                <w:rFonts w:eastAsia="Calibri"/>
                <w:sz w:val="18"/>
                <w:szCs w:val="18"/>
              </w:rPr>
            </w:pPr>
            <w:r w:rsidRPr="00E01A8B">
              <w:rPr>
                <w:rFonts w:eastAsia="Calibri"/>
                <w:sz w:val="18"/>
                <w:szCs w:val="18"/>
              </w:rPr>
              <w:t>163 492,50</w:t>
            </w:r>
          </w:p>
        </w:tc>
      </w:tr>
      <w:tr w:rsidR="00E01A8B" w:rsidRPr="00E01A8B" w14:paraId="7586D523" w14:textId="77777777" w:rsidTr="00533101">
        <w:trPr>
          <w:trHeight w:hRule="exact" w:val="1250"/>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2A5116E" w14:textId="77777777" w:rsidR="00E01A8B" w:rsidRPr="00E01A8B" w:rsidRDefault="00E01A8B" w:rsidP="004E44F6">
            <w:pPr>
              <w:contextualSpacing/>
              <w:jc w:val="center"/>
              <w:rPr>
                <w:rFonts w:eastAsia="Calibri"/>
                <w:sz w:val="24"/>
                <w:szCs w:val="24"/>
              </w:rPr>
            </w:pPr>
            <w:r w:rsidRPr="00E01A8B">
              <w:rPr>
                <w:rFonts w:eastAsia="Calibri"/>
                <w:sz w:val="24"/>
                <w:szCs w:val="24"/>
              </w:rPr>
              <w:t>1.2.</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9A5B77" w14:textId="77777777" w:rsidR="00E01A8B" w:rsidRPr="00E01A8B" w:rsidRDefault="00E01A8B" w:rsidP="004E44F6">
            <w:pPr>
              <w:contextualSpacing/>
              <w:jc w:val="both"/>
              <w:rPr>
                <w:rFonts w:eastAsia="Calibri"/>
                <w:sz w:val="24"/>
                <w:szCs w:val="24"/>
              </w:rPr>
            </w:pPr>
            <w:r w:rsidRPr="00E01A8B">
              <w:rPr>
                <w:rFonts w:eastAsia="Calibri"/>
                <w:sz w:val="24"/>
                <w:szCs w:val="24"/>
              </w:rPr>
              <w:t xml:space="preserve">Реконструированы и (или) капитально отремонтированы региональные и муниципальные детские школы искусств по видам искусств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9B3A80B"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C42703B"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BD87727"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A5FE657" w14:textId="77777777" w:rsidR="00E01A8B" w:rsidRPr="00E01A8B" w:rsidRDefault="00E01A8B" w:rsidP="004E44F6">
            <w:pPr>
              <w:contextualSpacing/>
              <w:jc w:val="center"/>
              <w:rPr>
                <w:rFonts w:eastAsia="Calibri"/>
                <w:sz w:val="18"/>
                <w:szCs w:val="18"/>
              </w:rPr>
            </w:pPr>
            <w:r w:rsidRPr="00E01A8B">
              <w:rPr>
                <w:rFonts w:eastAsia="Calibri"/>
                <w:sz w:val="18"/>
                <w:szCs w:val="18"/>
              </w:rPr>
              <w:t>3 517,91</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C1462E9" w14:textId="77777777" w:rsidR="00E01A8B" w:rsidRPr="00E01A8B" w:rsidRDefault="00E01A8B" w:rsidP="004E44F6">
            <w:pPr>
              <w:contextualSpacing/>
              <w:jc w:val="center"/>
              <w:rPr>
                <w:rFonts w:eastAsia="Calibri"/>
                <w:sz w:val="18"/>
                <w:szCs w:val="18"/>
              </w:rPr>
            </w:pPr>
            <w:r w:rsidRPr="00E01A8B">
              <w:rPr>
                <w:rFonts w:eastAsia="Calibri"/>
                <w:sz w:val="18"/>
                <w:szCs w:val="18"/>
              </w:rPr>
              <w:t>4 394,01</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5234D2C" w14:textId="77777777" w:rsidR="00E01A8B" w:rsidRPr="00E01A8B" w:rsidRDefault="00E01A8B" w:rsidP="004E44F6">
            <w:pPr>
              <w:contextualSpacing/>
              <w:jc w:val="center"/>
              <w:rPr>
                <w:rFonts w:eastAsia="Calibri"/>
                <w:sz w:val="18"/>
                <w:szCs w:val="18"/>
              </w:rPr>
            </w:pPr>
            <w:r w:rsidRPr="00E01A8B">
              <w:rPr>
                <w:rFonts w:eastAsia="Calibri"/>
                <w:sz w:val="18"/>
                <w:szCs w:val="18"/>
              </w:rPr>
              <w:t>4 889,74</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6548A97" w14:textId="77777777" w:rsidR="00E01A8B" w:rsidRPr="00E01A8B" w:rsidRDefault="00E01A8B" w:rsidP="004E44F6">
            <w:pPr>
              <w:contextualSpacing/>
              <w:jc w:val="center"/>
              <w:rPr>
                <w:rFonts w:eastAsia="Calibri"/>
                <w:sz w:val="18"/>
                <w:szCs w:val="18"/>
              </w:rPr>
            </w:pPr>
            <w:r w:rsidRPr="00E01A8B">
              <w:rPr>
                <w:rFonts w:eastAsia="Calibri"/>
                <w:sz w:val="18"/>
                <w:szCs w:val="18"/>
              </w:rPr>
              <w:t>8 922,26</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455BB90" w14:textId="77777777" w:rsidR="00E01A8B" w:rsidRPr="00E01A8B" w:rsidRDefault="00E01A8B" w:rsidP="004E44F6">
            <w:pPr>
              <w:contextualSpacing/>
              <w:jc w:val="center"/>
              <w:rPr>
                <w:rFonts w:eastAsia="Calibri"/>
                <w:sz w:val="18"/>
                <w:szCs w:val="18"/>
              </w:rPr>
            </w:pPr>
            <w:r w:rsidRPr="00E01A8B">
              <w:rPr>
                <w:rFonts w:eastAsia="Calibri"/>
                <w:sz w:val="18"/>
                <w:szCs w:val="18"/>
              </w:rPr>
              <w:t>8 922,26</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809750D" w14:textId="77777777" w:rsidR="00E01A8B" w:rsidRPr="00E01A8B" w:rsidRDefault="00E01A8B" w:rsidP="004E44F6">
            <w:pPr>
              <w:contextualSpacing/>
              <w:jc w:val="center"/>
              <w:rPr>
                <w:rFonts w:eastAsia="Calibri"/>
                <w:sz w:val="18"/>
                <w:szCs w:val="18"/>
              </w:rPr>
            </w:pPr>
            <w:r w:rsidRPr="00E01A8B">
              <w:rPr>
                <w:rFonts w:eastAsia="Calibri"/>
                <w:sz w:val="18"/>
                <w:szCs w:val="18"/>
              </w:rPr>
              <w:t>13 383,37</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DDC6996" w14:textId="77777777" w:rsidR="00E01A8B" w:rsidRPr="00E01A8B" w:rsidRDefault="00E01A8B" w:rsidP="004E44F6">
            <w:pPr>
              <w:contextualSpacing/>
              <w:jc w:val="center"/>
              <w:rPr>
                <w:rFonts w:eastAsia="Calibri"/>
                <w:sz w:val="18"/>
                <w:szCs w:val="18"/>
              </w:rPr>
            </w:pPr>
            <w:r w:rsidRPr="00E01A8B">
              <w:rPr>
                <w:rFonts w:eastAsia="Calibri"/>
                <w:sz w:val="18"/>
                <w:szCs w:val="18"/>
              </w:rPr>
              <w:t>13 383,38</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BCB6EB1" w14:textId="77777777" w:rsidR="00E01A8B" w:rsidRPr="00E01A8B" w:rsidRDefault="00E01A8B" w:rsidP="004E44F6">
            <w:pPr>
              <w:contextualSpacing/>
              <w:jc w:val="center"/>
              <w:rPr>
                <w:rFonts w:eastAsia="Calibri"/>
                <w:sz w:val="18"/>
                <w:szCs w:val="18"/>
              </w:rPr>
            </w:pPr>
            <w:r w:rsidRPr="00E01A8B">
              <w:rPr>
                <w:rFonts w:eastAsia="Calibri"/>
                <w:sz w:val="18"/>
                <w:szCs w:val="18"/>
              </w:rPr>
              <w:t>13 383,38</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66255EA" w14:textId="77777777" w:rsidR="00E01A8B" w:rsidRPr="00E01A8B" w:rsidRDefault="00E01A8B" w:rsidP="004E44F6">
            <w:pPr>
              <w:contextualSpacing/>
              <w:jc w:val="center"/>
              <w:rPr>
                <w:rFonts w:eastAsia="Calibri"/>
                <w:sz w:val="18"/>
                <w:szCs w:val="18"/>
              </w:rPr>
            </w:pPr>
            <w:r w:rsidRPr="00E01A8B">
              <w:rPr>
                <w:rFonts w:eastAsia="Calibri"/>
                <w:sz w:val="18"/>
                <w:szCs w:val="18"/>
              </w:rPr>
              <w:t>13 383,38</w:t>
            </w:r>
          </w:p>
        </w:tc>
      </w:tr>
      <w:tr w:rsidR="00E01A8B" w:rsidRPr="00E01A8B" w14:paraId="1899D6CC" w14:textId="77777777" w:rsidTr="00533101">
        <w:trPr>
          <w:trHeight w:hRule="exact" w:val="1424"/>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0AB8577" w14:textId="77777777" w:rsidR="00E01A8B" w:rsidRPr="00E01A8B" w:rsidRDefault="00E01A8B" w:rsidP="004E44F6">
            <w:pPr>
              <w:contextualSpacing/>
              <w:jc w:val="center"/>
              <w:rPr>
                <w:rFonts w:eastAsia="Calibri"/>
                <w:sz w:val="24"/>
                <w:szCs w:val="24"/>
              </w:rPr>
            </w:pPr>
            <w:r w:rsidRPr="00E01A8B">
              <w:rPr>
                <w:rFonts w:eastAsia="Calibri"/>
                <w:sz w:val="24"/>
                <w:szCs w:val="24"/>
              </w:rPr>
              <w:t>1.3.</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F2C19D8" w14:textId="77777777" w:rsidR="00E01A8B" w:rsidRPr="00E01A8B" w:rsidRDefault="00E01A8B" w:rsidP="004E44F6">
            <w:pPr>
              <w:contextualSpacing/>
              <w:jc w:val="both"/>
              <w:rPr>
                <w:rFonts w:eastAsia="Calibri"/>
                <w:sz w:val="24"/>
                <w:szCs w:val="24"/>
              </w:rPr>
            </w:pPr>
            <w:r w:rsidRPr="00E01A8B">
              <w:rPr>
                <w:rFonts w:eastAsia="Calibri"/>
                <w:sz w:val="24"/>
                <w:szCs w:val="24"/>
              </w:rPr>
              <w:t xml:space="preserve">Технически оснащены региональные и муниципальные музеи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9E857B9"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17A2F66" w14:textId="77777777" w:rsidR="00E01A8B" w:rsidRPr="00E01A8B" w:rsidRDefault="00E01A8B" w:rsidP="004E44F6">
            <w:pPr>
              <w:contextualSpacing/>
              <w:jc w:val="center"/>
              <w:rPr>
                <w:rFonts w:eastAsia="Calibri"/>
                <w:sz w:val="18"/>
                <w:szCs w:val="18"/>
              </w:rPr>
            </w:pPr>
            <w:r w:rsidRPr="00E01A8B">
              <w:rPr>
                <w:rFonts w:eastAsia="Calibri"/>
                <w:sz w:val="18"/>
                <w:szCs w:val="18"/>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77911B4" w14:textId="77777777" w:rsidR="00E01A8B" w:rsidRPr="00E01A8B" w:rsidRDefault="00E01A8B" w:rsidP="004E44F6">
            <w:pPr>
              <w:contextualSpacing/>
              <w:jc w:val="center"/>
              <w:rPr>
                <w:rFonts w:eastAsia="Calibri"/>
                <w:sz w:val="18"/>
                <w:szCs w:val="18"/>
              </w:rPr>
            </w:pPr>
            <w:r w:rsidRPr="00E01A8B">
              <w:rPr>
                <w:rFonts w:eastAsia="Calibri"/>
                <w:sz w:val="18"/>
                <w:szCs w:val="18"/>
              </w:rPr>
              <w:t>2 405,02</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AA90254" w14:textId="77777777" w:rsidR="00E01A8B" w:rsidRPr="00E01A8B" w:rsidRDefault="00E01A8B" w:rsidP="004E44F6">
            <w:pPr>
              <w:contextualSpacing/>
              <w:jc w:val="center"/>
              <w:rPr>
                <w:rFonts w:eastAsia="Calibri"/>
                <w:sz w:val="18"/>
                <w:szCs w:val="18"/>
              </w:rPr>
            </w:pPr>
            <w:r w:rsidRPr="00E01A8B">
              <w:rPr>
                <w:rFonts w:eastAsia="Calibri"/>
                <w:sz w:val="18"/>
                <w:szCs w:val="18"/>
              </w:rPr>
              <w:t>8 190,23</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0CB257C" w14:textId="77777777" w:rsidR="00E01A8B" w:rsidRPr="00E01A8B" w:rsidRDefault="00E01A8B" w:rsidP="004E44F6">
            <w:pPr>
              <w:contextualSpacing/>
              <w:jc w:val="center"/>
              <w:rPr>
                <w:rFonts w:eastAsia="Calibri"/>
                <w:sz w:val="18"/>
                <w:szCs w:val="18"/>
              </w:rPr>
            </w:pPr>
            <w:r w:rsidRPr="00E01A8B">
              <w:rPr>
                <w:rFonts w:eastAsia="Calibri"/>
                <w:sz w:val="18"/>
                <w:szCs w:val="18"/>
              </w:rPr>
              <w:t>15 742,74</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C69DF22" w14:textId="77777777" w:rsidR="00E01A8B" w:rsidRPr="00E01A8B" w:rsidRDefault="00E01A8B" w:rsidP="004E44F6">
            <w:pPr>
              <w:contextualSpacing/>
              <w:jc w:val="center"/>
              <w:rPr>
                <w:rFonts w:eastAsia="Calibri"/>
                <w:sz w:val="18"/>
                <w:szCs w:val="18"/>
              </w:rPr>
            </w:pPr>
            <w:r w:rsidRPr="00E01A8B">
              <w:rPr>
                <w:rFonts w:eastAsia="Calibri"/>
                <w:sz w:val="18"/>
                <w:szCs w:val="18"/>
              </w:rPr>
              <w:t>15 742,74</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4A21A6F" w14:textId="77777777" w:rsidR="00E01A8B" w:rsidRPr="00E01A8B" w:rsidRDefault="00E01A8B" w:rsidP="004E44F6">
            <w:pPr>
              <w:contextualSpacing/>
              <w:jc w:val="center"/>
              <w:rPr>
                <w:rFonts w:eastAsia="Calibri"/>
                <w:sz w:val="18"/>
                <w:szCs w:val="18"/>
              </w:rPr>
            </w:pPr>
            <w:r w:rsidRPr="00E01A8B">
              <w:rPr>
                <w:rFonts w:eastAsia="Calibri"/>
                <w:sz w:val="18"/>
                <w:szCs w:val="18"/>
              </w:rPr>
              <w:t>15 742,74</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9DCCA32" w14:textId="77777777" w:rsidR="00E01A8B" w:rsidRPr="00E01A8B" w:rsidRDefault="00E01A8B" w:rsidP="004E44F6">
            <w:pPr>
              <w:contextualSpacing/>
              <w:jc w:val="center"/>
              <w:rPr>
                <w:rFonts w:eastAsia="Calibri"/>
                <w:sz w:val="18"/>
                <w:szCs w:val="18"/>
              </w:rPr>
            </w:pPr>
            <w:r w:rsidRPr="00E01A8B">
              <w:rPr>
                <w:rFonts w:eastAsia="Calibri"/>
                <w:sz w:val="18"/>
                <w:szCs w:val="18"/>
              </w:rPr>
              <w:t>15 742,74</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645D103" w14:textId="77777777" w:rsidR="00E01A8B" w:rsidRPr="00E01A8B" w:rsidRDefault="00E01A8B" w:rsidP="004E44F6">
            <w:pPr>
              <w:contextualSpacing/>
              <w:jc w:val="center"/>
              <w:rPr>
                <w:rFonts w:eastAsia="Calibri"/>
                <w:sz w:val="18"/>
                <w:szCs w:val="18"/>
              </w:rPr>
            </w:pPr>
            <w:r w:rsidRPr="00E01A8B">
              <w:rPr>
                <w:rFonts w:eastAsia="Calibri"/>
                <w:sz w:val="18"/>
                <w:szCs w:val="18"/>
              </w:rPr>
              <w:t>16 000,00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F700255" w14:textId="77777777" w:rsidR="00E01A8B" w:rsidRPr="00E01A8B" w:rsidRDefault="00E01A8B" w:rsidP="004E44F6">
            <w:pPr>
              <w:contextualSpacing/>
              <w:jc w:val="center"/>
              <w:rPr>
                <w:rFonts w:eastAsia="Calibri"/>
                <w:sz w:val="18"/>
                <w:szCs w:val="18"/>
              </w:rPr>
            </w:pPr>
            <w:r w:rsidRPr="00E01A8B">
              <w:rPr>
                <w:rFonts w:eastAsia="Calibri"/>
                <w:sz w:val="18"/>
                <w:szCs w:val="18"/>
              </w:rPr>
              <w:t>22 448,45</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165118" w14:textId="77777777" w:rsidR="00E01A8B" w:rsidRPr="00E01A8B" w:rsidRDefault="00E01A8B" w:rsidP="004E44F6">
            <w:pPr>
              <w:contextualSpacing/>
              <w:jc w:val="center"/>
              <w:rPr>
                <w:rFonts w:eastAsia="Calibri"/>
                <w:sz w:val="18"/>
                <w:szCs w:val="18"/>
              </w:rPr>
            </w:pPr>
            <w:r w:rsidRPr="00E01A8B">
              <w:rPr>
                <w:rFonts w:eastAsia="Calibri"/>
                <w:sz w:val="18"/>
                <w:szCs w:val="18"/>
              </w:rPr>
              <w:t>22 448,45</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E31D3DF" w14:textId="77777777" w:rsidR="00E01A8B" w:rsidRPr="00E01A8B" w:rsidRDefault="00E01A8B" w:rsidP="004E44F6">
            <w:pPr>
              <w:contextualSpacing/>
              <w:jc w:val="center"/>
              <w:rPr>
                <w:rFonts w:eastAsia="Calibri"/>
                <w:sz w:val="18"/>
                <w:szCs w:val="18"/>
              </w:rPr>
            </w:pPr>
            <w:r w:rsidRPr="00E01A8B">
              <w:rPr>
                <w:rFonts w:eastAsia="Calibri"/>
                <w:sz w:val="18"/>
                <w:szCs w:val="18"/>
              </w:rPr>
              <w:t>22 448,45</w:t>
            </w:r>
          </w:p>
        </w:tc>
      </w:tr>
      <w:tr w:rsidR="00E01A8B" w:rsidRPr="00E01A8B" w14:paraId="5299CE5A" w14:textId="77777777" w:rsidTr="00533101">
        <w:trPr>
          <w:trHeight w:hRule="exact" w:val="1340"/>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0D22035"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1.4.</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82A71C2" w14:textId="77777777" w:rsidR="00E01A8B" w:rsidRPr="00E01A8B" w:rsidRDefault="00E01A8B" w:rsidP="004E44F6">
            <w:pPr>
              <w:contextualSpacing/>
              <w:jc w:val="center"/>
              <w:rPr>
                <w:rFonts w:eastAsia="Calibri"/>
                <w:sz w:val="24"/>
                <w:szCs w:val="24"/>
              </w:rPr>
            </w:pPr>
            <w:r w:rsidRPr="00E01A8B">
              <w:rPr>
                <w:color w:val="000000"/>
                <w:spacing w:val="-2"/>
                <w:sz w:val="24"/>
                <w:lang w:eastAsia="ru-RU"/>
              </w:rPr>
              <w:t>Построены (реконструированы) и (или) капитально отремонтированы культурно-досуговые учреждения в сельской местности</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5B1DE2"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5962B10"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CFED4FC"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73DAF06"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4704D19"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34AA2B4"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1 842,00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150BF71"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23 037,20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CD02D4"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31 914,20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F26260"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43 217,20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DB4AACE"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58 763,20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70987F0" w14:textId="77777777" w:rsidR="00E01A8B" w:rsidRPr="00E01A8B" w:rsidRDefault="00E01A8B" w:rsidP="004E44F6">
            <w:pPr>
              <w:contextualSpacing/>
              <w:jc w:val="center"/>
              <w:rPr>
                <w:rFonts w:eastAsia="Calibri"/>
                <w:sz w:val="18"/>
                <w:szCs w:val="18"/>
              </w:rPr>
            </w:pPr>
            <w:r w:rsidRPr="00E01A8B">
              <w:rPr>
                <w:color w:val="000000"/>
                <w:spacing w:val="-2"/>
                <w:sz w:val="20"/>
                <w:lang w:eastAsia="ru-RU"/>
              </w:rPr>
              <w:t>77 333,00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3B0D9A2" w14:textId="77777777" w:rsidR="00E01A8B" w:rsidRPr="00E01A8B" w:rsidRDefault="00E01A8B" w:rsidP="004E44F6">
            <w:pPr>
              <w:contextualSpacing/>
              <w:jc w:val="center"/>
              <w:rPr>
                <w:rFonts w:eastAsia="Calibri"/>
                <w:sz w:val="18"/>
                <w:szCs w:val="18"/>
              </w:rPr>
            </w:pPr>
            <w:r w:rsidRPr="00E01A8B">
              <w:rPr>
                <w:color w:val="000000"/>
                <w:spacing w:val="-2"/>
                <w:sz w:val="18"/>
                <w:szCs w:val="18"/>
                <w:lang w:eastAsia="ru-RU"/>
              </w:rPr>
              <w:t>124 245,01</w:t>
            </w:r>
          </w:p>
        </w:tc>
      </w:tr>
      <w:tr w:rsidR="00E01A8B" w:rsidRPr="00E01A8B" w14:paraId="7571A9D0" w14:textId="77777777" w:rsidTr="00533101">
        <w:trPr>
          <w:trHeight w:hRule="exact" w:val="990"/>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8E3CDE"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1.5.</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8C1F93F"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Построены и (или) реконструированы культурно-досуговые учреждения в сельской местности</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483D59B"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A66E8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BEC0FDB"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A292F5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909A37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D23440"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82B516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0DF4B5D"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5B124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DD9831D"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C87CE7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08B0C0" w14:textId="77777777" w:rsidR="00E01A8B" w:rsidRPr="00E01A8B" w:rsidRDefault="00E01A8B" w:rsidP="004E44F6">
            <w:pPr>
              <w:contextualSpacing/>
              <w:jc w:val="center"/>
              <w:rPr>
                <w:color w:val="000000"/>
                <w:spacing w:val="-2"/>
                <w:sz w:val="18"/>
                <w:szCs w:val="18"/>
                <w:lang w:eastAsia="ru-RU"/>
              </w:rPr>
            </w:pPr>
            <w:r w:rsidRPr="00E01A8B">
              <w:rPr>
                <w:color w:val="000000"/>
                <w:spacing w:val="-2"/>
                <w:sz w:val="18"/>
                <w:szCs w:val="18"/>
                <w:lang w:eastAsia="ru-RU"/>
              </w:rPr>
              <w:t>0,00</w:t>
            </w:r>
          </w:p>
        </w:tc>
      </w:tr>
      <w:tr w:rsidR="00E01A8B" w:rsidRPr="00E01A8B" w14:paraId="4844588D" w14:textId="77777777" w:rsidTr="00533101">
        <w:trPr>
          <w:trHeight w:hRule="exact" w:val="1557"/>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48C7857"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1.6.</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F16B1C"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 xml:space="preserve">Оснащены региональные и муниципальные театры, находящиеся в городах с численностью населения более 300 тыс. человек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7A6F24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AA9773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24F689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2 804,12</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B6D8E53"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4 504,51</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4F9FC03"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4 504,51</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545F4A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4 504,51</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C7844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8 196,74</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C2AA14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12 071,60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A7A534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14 881,24</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D97187"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14 881,24</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DE544B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14 881,24</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8A50A4" w14:textId="77777777" w:rsidR="00E01A8B" w:rsidRPr="00E01A8B" w:rsidRDefault="00E01A8B" w:rsidP="004E44F6">
            <w:pPr>
              <w:contextualSpacing/>
              <w:jc w:val="center"/>
              <w:rPr>
                <w:color w:val="000000"/>
                <w:spacing w:val="-2"/>
                <w:sz w:val="18"/>
                <w:szCs w:val="18"/>
                <w:lang w:eastAsia="ru-RU"/>
              </w:rPr>
            </w:pPr>
            <w:r w:rsidRPr="00E01A8B">
              <w:rPr>
                <w:color w:val="000000"/>
                <w:spacing w:val="-2"/>
                <w:sz w:val="20"/>
                <w:lang w:eastAsia="ru-RU"/>
              </w:rPr>
              <w:t>14 881,24</w:t>
            </w:r>
          </w:p>
        </w:tc>
      </w:tr>
      <w:tr w:rsidR="00E01A8B" w:rsidRPr="00E01A8B" w14:paraId="4736AC07" w14:textId="77777777" w:rsidTr="00533101">
        <w:trPr>
          <w:trHeight w:hRule="exact" w:val="1648"/>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106032D"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1.7.</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EB482AD"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Приобретены передвижные многофункциональные культурные центры (автоклубы) для обслуживания сельского населения субъектов Российской Федерации</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E0622EE"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C76E1F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7C7DB4E"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93534F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8 421,70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93E150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8 750,90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DB9FFA4"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8 879,18</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3911CB5"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8 879,18</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07155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8 879,18</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7CA45F4"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8 879,18</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5EA86F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8 879,18</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47BB9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8 879,18</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7F398B9" w14:textId="77777777" w:rsidR="00E01A8B" w:rsidRPr="00E01A8B" w:rsidRDefault="00E01A8B" w:rsidP="004E44F6">
            <w:pPr>
              <w:contextualSpacing/>
              <w:jc w:val="center"/>
              <w:rPr>
                <w:color w:val="000000"/>
                <w:spacing w:val="-2"/>
                <w:sz w:val="18"/>
                <w:szCs w:val="18"/>
                <w:lang w:eastAsia="ru-RU"/>
              </w:rPr>
            </w:pPr>
            <w:r w:rsidRPr="00E01A8B">
              <w:rPr>
                <w:color w:val="000000"/>
                <w:spacing w:val="-2"/>
                <w:sz w:val="20"/>
                <w:lang w:eastAsia="ru-RU"/>
              </w:rPr>
              <w:t>8 879,18</w:t>
            </w:r>
          </w:p>
        </w:tc>
      </w:tr>
      <w:tr w:rsidR="00E01A8B" w:rsidRPr="00E01A8B" w14:paraId="36A9ABBE" w14:textId="77777777" w:rsidTr="00533101">
        <w:trPr>
          <w:trHeight w:hRule="exact" w:val="1787"/>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7725293"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1.8.</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D69690"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 xml:space="preserve">Построены центры культурного развития в субъектах Российской Федерации в городах с числом жителей до 300 тыс. человек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5ADEE4"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F259CBC"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FA8BD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6D3DC7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31 268,04</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8BDE33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62 482,50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7C3022D"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62 482,50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3728DD"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62 482,50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227846E"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62 482,50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1065DC"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62 482,50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D208EC0"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62 482,50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5112FE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112 842,04</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F673D5A" w14:textId="77777777" w:rsidR="00E01A8B" w:rsidRPr="00E01A8B" w:rsidRDefault="00E01A8B" w:rsidP="004E44F6">
            <w:pPr>
              <w:contextualSpacing/>
              <w:jc w:val="center"/>
              <w:rPr>
                <w:color w:val="000000"/>
                <w:spacing w:val="-2"/>
                <w:sz w:val="19"/>
                <w:szCs w:val="19"/>
                <w:lang w:eastAsia="ru-RU"/>
              </w:rPr>
            </w:pPr>
            <w:r w:rsidRPr="00E01A8B">
              <w:rPr>
                <w:color w:val="000000"/>
                <w:spacing w:val="-2"/>
                <w:sz w:val="19"/>
                <w:szCs w:val="19"/>
                <w:lang w:eastAsia="ru-RU"/>
              </w:rPr>
              <w:t>112 842,04</w:t>
            </w:r>
          </w:p>
        </w:tc>
      </w:tr>
      <w:tr w:rsidR="00E01A8B" w:rsidRPr="00E01A8B" w14:paraId="7E195DD5" w14:textId="77777777" w:rsidTr="00533101">
        <w:trPr>
          <w:trHeight w:val="941"/>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62E7037"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1.9.</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93BFCD"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Оснащены образовательные учреждения в сфере культуры (детские школы искусств и училищ) музыкальными инструментами, оборудованием и учебными материалами</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53202CC"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AA23875"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C5CAD01"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A65EAA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2E8336E"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09DB3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22C18DC"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0C29320"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3931F5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E266250"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966DC1"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2FD6505" w14:textId="77777777" w:rsidR="00E01A8B" w:rsidRPr="00E01A8B" w:rsidRDefault="00E01A8B" w:rsidP="004E44F6">
            <w:pPr>
              <w:contextualSpacing/>
              <w:jc w:val="center"/>
              <w:rPr>
                <w:color w:val="000000"/>
                <w:spacing w:val="-2"/>
                <w:sz w:val="18"/>
                <w:szCs w:val="18"/>
                <w:lang w:eastAsia="ru-RU"/>
              </w:rPr>
            </w:pPr>
            <w:r w:rsidRPr="00E01A8B">
              <w:rPr>
                <w:color w:val="000000"/>
                <w:spacing w:val="-2"/>
                <w:sz w:val="20"/>
                <w:szCs w:val="20"/>
                <w:lang w:eastAsia="ru-RU"/>
              </w:rPr>
              <w:t>0,00</w:t>
            </w:r>
          </w:p>
        </w:tc>
      </w:tr>
      <w:tr w:rsidR="00E01A8B" w:rsidRPr="00E01A8B" w14:paraId="5B14A8EF" w14:textId="77777777" w:rsidTr="00533101">
        <w:trPr>
          <w:trHeight w:val="941"/>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E31BFAC"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1.10.</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92F6BC"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Реконструированы и (или) капитально отремонтированы региональные и (или) муниципальные театры юного зрителя и театры кукол</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2106E8D"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B6DF26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3F9822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603147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351491"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262B16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F3C9523"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2321597"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6732357"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A1F803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586C65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E7434A6" w14:textId="77777777" w:rsidR="00E01A8B" w:rsidRPr="00E01A8B" w:rsidRDefault="00E01A8B" w:rsidP="004E44F6">
            <w:pPr>
              <w:contextualSpacing/>
              <w:jc w:val="center"/>
              <w:rPr>
                <w:color w:val="000000"/>
                <w:spacing w:val="-2"/>
                <w:sz w:val="18"/>
                <w:szCs w:val="18"/>
                <w:lang w:eastAsia="ru-RU"/>
              </w:rPr>
            </w:pPr>
            <w:r w:rsidRPr="00E01A8B">
              <w:rPr>
                <w:color w:val="000000"/>
                <w:spacing w:val="-2"/>
                <w:sz w:val="20"/>
                <w:lang w:eastAsia="ru-RU"/>
              </w:rPr>
              <w:t>0,00</w:t>
            </w:r>
          </w:p>
        </w:tc>
      </w:tr>
      <w:tr w:rsidR="00E01A8B" w:rsidRPr="00E01A8B" w14:paraId="4EAADD31" w14:textId="77777777" w:rsidTr="00533101">
        <w:trPr>
          <w:trHeight w:val="952"/>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2A1B07E"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1.11.</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FC992E"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Проведена реновация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дизайн-проекта</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88D578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163730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F412BC9"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239A01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7BFD671"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5929474"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355F31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35BA81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E4CB2C1"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F7270A1"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4579427"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EDB5078" w14:textId="77777777" w:rsidR="00E01A8B" w:rsidRPr="00E01A8B" w:rsidRDefault="00E01A8B" w:rsidP="004E44F6">
            <w:pPr>
              <w:contextualSpacing/>
              <w:jc w:val="center"/>
              <w:rPr>
                <w:color w:val="000000"/>
                <w:spacing w:val="-2"/>
                <w:sz w:val="18"/>
                <w:szCs w:val="18"/>
                <w:lang w:eastAsia="ru-RU"/>
              </w:rPr>
            </w:pPr>
            <w:r w:rsidRPr="00E01A8B">
              <w:rPr>
                <w:color w:val="000000"/>
                <w:spacing w:val="-2"/>
                <w:sz w:val="20"/>
                <w:lang w:eastAsia="ru-RU"/>
              </w:rPr>
              <w:t>0,00</w:t>
            </w:r>
          </w:p>
        </w:tc>
      </w:tr>
      <w:tr w:rsidR="00E01A8B" w:rsidRPr="00E01A8B" w14:paraId="42BBD304" w14:textId="77777777" w:rsidTr="00533101">
        <w:trPr>
          <w:trHeight w:val="952"/>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BF4733A"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1.12.</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F5240E"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Оснащение (переоснащены) музыкальными инструментами и современным оборудованием учреждения культуры с целью получения дополнительных возможностей для творческого развития граждан</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674F877"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06CBCBC"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691210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8AE0F1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885F2F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5C6F99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D63275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E8577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F7078E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3 200,00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8DAF56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3 200,00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30484AB"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3 200,00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F628CAE" w14:textId="77777777" w:rsidR="00E01A8B" w:rsidRPr="00E01A8B" w:rsidRDefault="00E01A8B" w:rsidP="004E44F6">
            <w:pPr>
              <w:ind w:right="-8"/>
              <w:contextualSpacing/>
              <w:jc w:val="center"/>
              <w:rPr>
                <w:color w:val="000000"/>
                <w:spacing w:val="-2"/>
                <w:sz w:val="19"/>
                <w:szCs w:val="19"/>
                <w:lang w:eastAsia="ru-RU"/>
              </w:rPr>
            </w:pPr>
            <w:r w:rsidRPr="00E01A8B">
              <w:rPr>
                <w:color w:val="000000"/>
                <w:spacing w:val="-2"/>
                <w:sz w:val="20"/>
                <w:lang w:eastAsia="ru-RU"/>
              </w:rPr>
              <w:t>3 200,00</w:t>
            </w:r>
          </w:p>
        </w:tc>
      </w:tr>
      <w:tr w:rsidR="00E01A8B" w:rsidRPr="00E01A8B" w14:paraId="26305651" w14:textId="77777777" w:rsidTr="00533101">
        <w:trPr>
          <w:trHeight w:val="952"/>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A9B1832"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1.13.</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FC0489"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Оснащены, переоснащены (модернизированы) музыкальными инструментами, и современным оборудованием и мебелью учреждения в целях организации неограниченного доступа к культурным ценностям</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146FBD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B37917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DD4447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35378F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53D57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F30683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F1B75E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B86EA1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1CE959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D4CE47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9E6A98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102DEF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r>
      <w:tr w:rsidR="00E01A8B" w:rsidRPr="00E01A8B" w14:paraId="270988DD" w14:textId="77777777" w:rsidTr="00533101">
        <w:trPr>
          <w:trHeight w:val="952"/>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76C17D3"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1.14.</w:t>
            </w:r>
          </w:p>
        </w:tc>
        <w:tc>
          <w:tcPr>
            <w:tcW w:w="41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DACE8B" w14:textId="77777777" w:rsidR="00E01A8B" w:rsidRPr="00E01A8B" w:rsidRDefault="00E01A8B" w:rsidP="004E44F6">
            <w:pPr>
              <w:contextualSpacing/>
              <w:jc w:val="center"/>
              <w:rPr>
                <w:color w:val="000000"/>
                <w:spacing w:val="-2"/>
                <w:sz w:val="24"/>
                <w:lang w:eastAsia="ru-RU"/>
              </w:rPr>
            </w:pPr>
            <w:r w:rsidRPr="00E01A8B">
              <w:rPr>
                <w:color w:val="000000"/>
                <w:spacing w:val="-2"/>
                <w:sz w:val="24"/>
                <w:lang w:eastAsia="ru-RU"/>
              </w:rPr>
              <w:t>Переоснащены муниципальные библиотеки по модельному стандарту</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D32A2F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AA3540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6DB1FC2"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870,59</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F5E0416"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4 098,22</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4CF72B7"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570D58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BDAB2F"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B5D1AEA"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DDE71FB"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9C75E08"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06F4D6B"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8F9ED17" w14:textId="77777777" w:rsidR="00E01A8B" w:rsidRPr="00E01A8B" w:rsidRDefault="00E01A8B" w:rsidP="004E44F6">
            <w:pPr>
              <w:contextualSpacing/>
              <w:jc w:val="center"/>
              <w:rPr>
                <w:color w:val="000000"/>
                <w:spacing w:val="-2"/>
                <w:sz w:val="20"/>
                <w:lang w:eastAsia="ru-RU"/>
              </w:rPr>
            </w:pPr>
            <w:r w:rsidRPr="00E01A8B">
              <w:rPr>
                <w:color w:val="000000"/>
                <w:spacing w:val="-2"/>
                <w:sz w:val="20"/>
                <w:lang w:eastAsia="ru-RU"/>
              </w:rPr>
              <w:t>5 000,00</w:t>
            </w:r>
          </w:p>
        </w:tc>
      </w:tr>
      <w:tr w:rsidR="00E01A8B" w:rsidRPr="00E01A8B" w14:paraId="7E62B247" w14:textId="77777777" w:rsidTr="00533101">
        <w:trPr>
          <w:trHeight w:hRule="exact" w:val="530"/>
        </w:trPr>
        <w:tc>
          <w:tcPr>
            <w:tcW w:w="46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3D4435A"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Итого:</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128AEF5" w14:textId="77777777" w:rsidR="00E01A8B" w:rsidRPr="00E01A8B" w:rsidRDefault="00E01A8B" w:rsidP="004E44F6">
            <w:pPr>
              <w:jc w:val="center"/>
              <w:rPr>
                <w:color w:val="000000"/>
                <w:spacing w:val="-2"/>
                <w:sz w:val="20"/>
                <w:szCs w:val="20"/>
                <w:lang w:eastAsia="ru-RU"/>
              </w:rPr>
            </w:pPr>
            <w:r w:rsidRPr="00E01A8B">
              <w:rPr>
                <w:color w:val="000000"/>
                <w:spacing w:val="-2"/>
                <w:sz w:val="20"/>
                <w:szCs w:val="20"/>
                <w:lang w:eastAsia="ru-RU"/>
              </w:rPr>
              <w:t>0,00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0CCCFFC" w14:textId="77777777" w:rsidR="00E01A8B" w:rsidRPr="00E01A8B" w:rsidRDefault="00E01A8B" w:rsidP="004E44F6">
            <w:pPr>
              <w:jc w:val="center"/>
              <w:rPr>
                <w:color w:val="000000"/>
                <w:spacing w:val="-2"/>
                <w:sz w:val="20"/>
                <w:szCs w:val="20"/>
                <w:lang w:eastAsia="ru-RU"/>
              </w:rPr>
            </w:pPr>
            <w:r w:rsidRPr="00E01A8B">
              <w:rPr>
                <w:color w:val="000000"/>
                <w:spacing w:val="-2"/>
                <w:sz w:val="20"/>
                <w:szCs w:val="20"/>
                <w:lang w:eastAsia="ru-RU"/>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C53CE71" w14:textId="77777777" w:rsidR="00E01A8B" w:rsidRPr="00E01A8B" w:rsidRDefault="00E01A8B" w:rsidP="004E44F6">
            <w:pPr>
              <w:jc w:val="center"/>
              <w:rPr>
                <w:color w:val="000000"/>
                <w:spacing w:val="-2"/>
                <w:sz w:val="18"/>
                <w:szCs w:val="18"/>
                <w:lang w:eastAsia="ru-RU"/>
              </w:rPr>
            </w:pPr>
            <w:r w:rsidRPr="00E01A8B">
              <w:rPr>
                <w:color w:val="000000"/>
                <w:spacing w:val="-2"/>
                <w:sz w:val="20"/>
                <w:szCs w:val="20"/>
                <w:lang w:eastAsia="ru-RU"/>
              </w:rPr>
              <w:t>6 079,73</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6237B01" w14:textId="77777777" w:rsidR="00E01A8B" w:rsidRPr="00E01A8B" w:rsidRDefault="00E01A8B" w:rsidP="004E44F6">
            <w:pPr>
              <w:jc w:val="center"/>
              <w:rPr>
                <w:color w:val="000000"/>
                <w:spacing w:val="-2"/>
                <w:sz w:val="20"/>
                <w:szCs w:val="20"/>
                <w:lang w:eastAsia="ru-RU"/>
              </w:rPr>
            </w:pPr>
            <w:r w:rsidRPr="00E01A8B">
              <w:rPr>
                <w:color w:val="000000"/>
                <w:spacing w:val="-2"/>
                <w:sz w:val="20"/>
                <w:szCs w:val="20"/>
                <w:lang w:eastAsia="ru-RU"/>
              </w:rPr>
              <w:t>60 000,61</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A328073" w14:textId="77777777" w:rsidR="00E01A8B" w:rsidRPr="00E01A8B" w:rsidRDefault="00E01A8B" w:rsidP="004E44F6">
            <w:pPr>
              <w:jc w:val="center"/>
              <w:rPr>
                <w:color w:val="000000"/>
                <w:spacing w:val="-2"/>
                <w:sz w:val="18"/>
                <w:szCs w:val="18"/>
                <w:lang w:eastAsia="ru-RU"/>
              </w:rPr>
            </w:pPr>
            <w:r w:rsidRPr="00E01A8B">
              <w:rPr>
                <w:color w:val="000000"/>
                <w:spacing w:val="-2"/>
                <w:sz w:val="18"/>
                <w:szCs w:val="18"/>
                <w:lang w:eastAsia="ru-RU"/>
              </w:rPr>
              <w:t>100 874,66</w:t>
            </w:r>
          </w:p>
        </w:tc>
        <w:tc>
          <w:tcPr>
            <w:tcW w:w="83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E768044" w14:textId="77777777" w:rsidR="00E01A8B" w:rsidRPr="00E01A8B" w:rsidRDefault="00E01A8B" w:rsidP="004E44F6">
            <w:pPr>
              <w:jc w:val="center"/>
              <w:rPr>
                <w:color w:val="000000"/>
                <w:spacing w:val="-2"/>
                <w:sz w:val="18"/>
                <w:szCs w:val="18"/>
                <w:lang w:eastAsia="ru-RU"/>
              </w:rPr>
            </w:pPr>
            <w:r w:rsidRPr="00E01A8B">
              <w:rPr>
                <w:color w:val="000000"/>
                <w:spacing w:val="-2"/>
                <w:sz w:val="18"/>
                <w:szCs w:val="18"/>
                <w:lang w:eastAsia="ru-RU"/>
              </w:rPr>
              <w:t>103 340,67</w:t>
            </w:r>
          </w:p>
        </w:tc>
        <w:tc>
          <w:tcPr>
            <w:tcW w:w="86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32364EE" w14:textId="77777777" w:rsidR="00E01A8B" w:rsidRPr="00E01A8B" w:rsidRDefault="00E01A8B" w:rsidP="004E44F6">
            <w:pPr>
              <w:jc w:val="center"/>
              <w:rPr>
                <w:color w:val="000000"/>
                <w:spacing w:val="-2"/>
                <w:sz w:val="18"/>
                <w:szCs w:val="18"/>
                <w:lang w:eastAsia="ru-RU"/>
              </w:rPr>
            </w:pPr>
            <w:r w:rsidRPr="00E01A8B">
              <w:rPr>
                <w:color w:val="000000"/>
                <w:spacing w:val="-2"/>
                <w:sz w:val="18"/>
                <w:szCs w:val="18"/>
                <w:lang w:eastAsia="ru-RU"/>
              </w:rPr>
              <w:t>132 260,62</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FE3C917" w14:textId="77777777" w:rsidR="00E01A8B" w:rsidRPr="00E01A8B" w:rsidRDefault="00E01A8B" w:rsidP="004E44F6">
            <w:pPr>
              <w:jc w:val="center"/>
              <w:rPr>
                <w:color w:val="000000"/>
                <w:spacing w:val="-2"/>
                <w:sz w:val="20"/>
                <w:szCs w:val="20"/>
                <w:lang w:eastAsia="ru-RU"/>
              </w:rPr>
            </w:pPr>
            <w:r w:rsidRPr="00E01A8B">
              <w:rPr>
                <w:color w:val="000000"/>
                <w:spacing w:val="-2"/>
                <w:sz w:val="20"/>
                <w:szCs w:val="20"/>
                <w:lang w:eastAsia="ru-RU"/>
              </w:rPr>
              <w:t>191 362,48</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0A64DE6" w14:textId="77777777" w:rsidR="00E01A8B" w:rsidRPr="00E01A8B" w:rsidRDefault="00E01A8B" w:rsidP="004E44F6">
            <w:pPr>
              <w:jc w:val="center"/>
              <w:rPr>
                <w:color w:val="000000"/>
                <w:spacing w:val="-2"/>
                <w:sz w:val="20"/>
                <w:szCs w:val="20"/>
                <w:lang w:eastAsia="ru-RU"/>
              </w:rPr>
            </w:pPr>
            <w:r w:rsidRPr="00E01A8B">
              <w:rPr>
                <w:color w:val="000000"/>
                <w:spacing w:val="-2"/>
                <w:sz w:val="20"/>
                <w:szCs w:val="20"/>
                <w:lang w:eastAsia="ru-RU"/>
              </w:rPr>
              <w:t>213 393,49</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7074287" w14:textId="77777777" w:rsidR="00E01A8B" w:rsidRPr="00E01A8B" w:rsidRDefault="00E01A8B" w:rsidP="004E44F6">
            <w:pPr>
              <w:jc w:val="center"/>
              <w:rPr>
                <w:color w:val="000000"/>
                <w:spacing w:val="-2"/>
                <w:sz w:val="20"/>
                <w:szCs w:val="20"/>
                <w:lang w:eastAsia="ru-RU"/>
              </w:rPr>
            </w:pPr>
            <w:r w:rsidRPr="00E01A8B">
              <w:rPr>
                <w:color w:val="000000"/>
                <w:spacing w:val="-2"/>
                <w:sz w:val="20"/>
                <w:szCs w:val="20"/>
                <w:lang w:eastAsia="ru-RU"/>
              </w:rPr>
              <w:t>250 837,95</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9003F1" w14:textId="77777777" w:rsidR="00E01A8B" w:rsidRPr="00E01A8B" w:rsidRDefault="00E01A8B" w:rsidP="004E44F6">
            <w:pPr>
              <w:jc w:val="center"/>
              <w:rPr>
                <w:color w:val="000000"/>
                <w:spacing w:val="-2"/>
                <w:sz w:val="20"/>
                <w:szCs w:val="20"/>
                <w:lang w:eastAsia="ru-RU"/>
              </w:rPr>
            </w:pPr>
            <w:r w:rsidRPr="00E01A8B">
              <w:rPr>
                <w:color w:val="000000"/>
                <w:spacing w:val="-2"/>
                <w:sz w:val="20"/>
                <w:lang w:eastAsia="ru-RU"/>
              </w:rPr>
              <w:t>421 459,79</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BF418A8" w14:textId="77777777" w:rsidR="00E01A8B" w:rsidRPr="00E01A8B" w:rsidRDefault="00E01A8B" w:rsidP="004E44F6">
            <w:pPr>
              <w:jc w:val="center"/>
              <w:rPr>
                <w:color w:val="000000"/>
                <w:spacing w:val="-2"/>
                <w:sz w:val="20"/>
                <w:szCs w:val="20"/>
                <w:lang w:eastAsia="ru-RU"/>
              </w:rPr>
            </w:pPr>
            <w:r w:rsidRPr="00E01A8B">
              <w:rPr>
                <w:color w:val="000000"/>
                <w:spacing w:val="-2"/>
                <w:sz w:val="18"/>
                <w:szCs w:val="16"/>
                <w:lang w:eastAsia="ru-RU"/>
              </w:rPr>
              <w:t>468 371,80</w:t>
            </w:r>
          </w:p>
        </w:tc>
      </w:tr>
    </w:tbl>
    <w:p w14:paraId="2B5E5869" w14:textId="77777777" w:rsidR="00E01A8B" w:rsidRPr="00E01A8B" w:rsidRDefault="00E01A8B" w:rsidP="004E44F6">
      <w:pPr>
        <w:jc w:val="center"/>
        <w:rPr>
          <w:color w:val="000000"/>
          <w:sz w:val="28"/>
          <w:lang w:eastAsia="ru-RU"/>
        </w:rPr>
      </w:pPr>
    </w:p>
    <w:p w14:paraId="5D728F7B" w14:textId="77777777" w:rsidR="00E01A8B" w:rsidRPr="00E01A8B" w:rsidRDefault="00E01A8B" w:rsidP="004E44F6">
      <w:pPr>
        <w:jc w:val="center"/>
        <w:rPr>
          <w:color w:val="000000"/>
          <w:sz w:val="28"/>
          <w:lang w:eastAsia="ru-RU"/>
        </w:rPr>
      </w:pPr>
    </w:p>
    <w:p w14:paraId="0EF74BA3" w14:textId="77777777" w:rsidR="00E01A8B" w:rsidRPr="00E01A8B" w:rsidRDefault="00E01A8B" w:rsidP="004E44F6">
      <w:pPr>
        <w:spacing w:line="360" w:lineRule="auto"/>
        <w:contextualSpacing/>
        <w:jc w:val="center"/>
        <w:rPr>
          <w:color w:val="000000"/>
          <w:spacing w:val="-2"/>
          <w:sz w:val="28"/>
          <w:lang w:eastAsia="ru-RU"/>
        </w:rPr>
      </w:pPr>
      <w:r w:rsidRPr="00E01A8B">
        <w:rPr>
          <w:color w:val="000000"/>
          <w:spacing w:val="-2"/>
          <w:sz w:val="28"/>
          <w:lang w:eastAsia="ru-RU"/>
        </w:rPr>
        <w:t>7. Дополнительная информация</w:t>
      </w:r>
    </w:p>
    <w:p w14:paraId="401D598C" w14:textId="77777777" w:rsidR="00E01A8B" w:rsidRPr="00E01A8B" w:rsidRDefault="00E01A8B" w:rsidP="004E44F6">
      <w:pPr>
        <w:ind w:firstLine="567"/>
        <w:jc w:val="both"/>
        <w:rPr>
          <w:rFonts w:eastAsia="Calibri"/>
          <w:sz w:val="24"/>
          <w:szCs w:val="24"/>
          <w:lang w:eastAsia="ru-RU"/>
        </w:rPr>
      </w:pPr>
      <w:r w:rsidRPr="00E01A8B">
        <w:rPr>
          <w:rFonts w:eastAsia="Calibri"/>
          <w:sz w:val="24"/>
          <w:szCs w:val="24"/>
          <w:lang w:eastAsia="ru-RU"/>
        </w:rPr>
        <w:t>Региональный проект «Культурная среда» направлен на повышение качества жизни граждан путем модернизации инфраструктуры культуры и реновации учреждений от областных до сельских организаций культуры. Все эти объекты формируют культурное пространство Астраханской области. В результате реализации проекта жители Астраханской области получат 25 новых и модернизированных объектов культуры.</w:t>
      </w:r>
    </w:p>
    <w:p w14:paraId="41012594" w14:textId="77777777" w:rsidR="00E01A8B" w:rsidRPr="00E01A8B" w:rsidRDefault="00E01A8B" w:rsidP="004E44F6">
      <w:pPr>
        <w:ind w:firstLine="567"/>
        <w:jc w:val="both"/>
        <w:rPr>
          <w:rFonts w:eastAsia="Calibri"/>
          <w:color w:val="000000"/>
          <w:sz w:val="24"/>
          <w:szCs w:val="24"/>
          <w:lang w:eastAsia="ru-RU"/>
        </w:rPr>
      </w:pPr>
      <w:r w:rsidRPr="00E01A8B">
        <w:rPr>
          <w:rFonts w:eastAsia="Calibri"/>
          <w:sz w:val="24"/>
          <w:szCs w:val="24"/>
          <w:lang w:eastAsia="ru-RU"/>
        </w:rPr>
        <w:t>Драйвером культурного развития станет ЦКР в городах с количеством жителей до 300 тыс. человек. ЦКР – это многофункциональное культурное пространство с концертным, выставочным залами и кинозалами, библиотекой и помещениями для занятий творчеством. В итоге реализации проекта доступ к современным услугам ЦКР получат около 50,0 тыс. человек.</w:t>
      </w:r>
    </w:p>
    <w:p w14:paraId="640B70CF" w14:textId="77777777" w:rsidR="00E01A8B" w:rsidRPr="00E01A8B" w:rsidRDefault="00E01A8B" w:rsidP="004E44F6">
      <w:pPr>
        <w:ind w:firstLine="567"/>
        <w:jc w:val="both"/>
        <w:rPr>
          <w:rFonts w:eastAsia="Calibri"/>
          <w:color w:val="000000"/>
          <w:sz w:val="24"/>
          <w:szCs w:val="24"/>
          <w:lang w:eastAsia="ru-RU"/>
        </w:rPr>
      </w:pPr>
      <w:r w:rsidRPr="00E01A8B">
        <w:rPr>
          <w:rFonts w:eastAsia="Calibri"/>
          <w:sz w:val="24"/>
          <w:szCs w:val="24"/>
          <w:lang w:eastAsia="ru-RU"/>
        </w:rPr>
        <w:t>Строительство ЦКР будет осуществляться на основе проектной документации, разработанной подведомственным Минкультуры России учреждением, прошедшей государственную экспертизу и признанной Минстроем России экономически эффективной документацией повторного использования (при софинансировании за счет средств федерального бюджета в виде межбюджетных трансфертов – субсидий на софинансирование капитальных вложений).</w:t>
      </w:r>
    </w:p>
    <w:p w14:paraId="25F3B16F" w14:textId="77777777" w:rsidR="00E01A8B" w:rsidRPr="00E01A8B" w:rsidRDefault="00E01A8B" w:rsidP="004E44F6">
      <w:pPr>
        <w:ind w:firstLine="567"/>
        <w:jc w:val="both"/>
        <w:rPr>
          <w:rFonts w:eastAsia="Calibri"/>
          <w:color w:val="000000"/>
          <w:sz w:val="24"/>
          <w:szCs w:val="24"/>
          <w:lang w:eastAsia="ru-RU"/>
        </w:rPr>
      </w:pPr>
      <w:r w:rsidRPr="00E01A8B">
        <w:rPr>
          <w:rFonts w:eastAsia="Calibri"/>
          <w:sz w:val="24"/>
          <w:szCs w:val="24"/>
          <w:lang w:eastAsia="ru-RU"/>
        </w:rPr>
        <w:t>Для жителей сельских населенных пунктов доступность к качественным услугам культуры будет обеспечена за счет создания (реконструкции) и капитального ремонта 25 сельских культурно-досуговых объектов.</w:t>
      </w:r>
    </w:p>
    <w:p w14:paraId="10EAA8F3" w14:textId="77777777" w:rsidR="00E01A8B" w:rsidRPr="00E01A8B" w:rsidRDefault="00E01A8B" w:rsidP="004E44F6">
      <w:pPr>
        <w:ind w:firstLine="567"/>
        <w:jc w:val="both"/>
        <w:rPr>
          <w:rFonts w:eastAsia="Calibri"/>
          <w:color w:val="000000"/>
          <w:sz w:val="24"/>
          <w:szCs w:val="24"/>
          <w:lang w:eastAsia="ru-RU"/>
        </w:rPr>
      </w:pPr>
      <w:r w:rsidRPr="00E01A8B">
        <w:rPr>
          <w:rFonts w:eastAsia="Calibri"/>
          <w:sz w:val="24"/>
          <w:szCs w:val="24"/>
          <w:lang w:eastAsia="ru-RU"/>
        </w:rPr>
        <w:t>Новое строительство сельских домов культуры на территории Астраханской области с мощностной загрузкой от 100 до 200 посадочных мест будет осуществляться на основе проектов, отобранных Минкультуры России, представленных регионом для реализации в мероприятиях по созданию сельских КДУ. Реконструкция и капитальный ремонт сельских домов культуры будет осуществляться при софинансировании за счет средств федерального бюджета в виде межбюджетных трансфертов.</w:t>
      </w:r>
    </w:p>
    <w:p w14:paraId="1560198B" w14:textId="77777777" w:rsidR="00E01A8B" w:rsidRPr="00E01A8B" w:rsidRDefault="00E01A8B" w:rsidP="004E44F6">
      <w:pPr>
        <w:ind w:firstLine="567"/>
        <w:jc w:val="both"/>
        <w:rPr>
          <w:rFonts w:eastAsia="Calibri"/>
          <w:color w:val="000000"/>
          <w:sz w:val="24"/>
          <w:szCs w:val="24"/>
          <w:lang w:eastAsia="ru-RU"/>
        </w:rPr>
      </w:pPr>
      <w:r w:rsidRPr="00E01A8B">
        <w:rPr>
          <w:rFonts w:eastAsia="Calibri"/>
          <w:sz w:val="24"/>
          <w:szCs w:val="24"/>
          <w:lang w:eastAsia="ru-RU"/>
        </w:rPr>
        <w:t>Строительство, капитальный ремонт и реконструкция учреждений культуры будет осуществляться за счет средств федерального бюджета при софинансировании субъектов Российской Федерации, а дальнейшее содержание будет осуществляться за счёт средств муниципальных бюджетов.</w:t>
      </w:r>
    </w:p>
    <w:p w14:paraId="22C0A3DE" w14:textId="77777777" w:rsidR="00E01A8B" w:rsidRPr="00E01A8B" w:rsidRDefault="00E01A8B" w:rsidP="004E44F6">
      <w:pPr>
        <w:ind w:firstLine="567"/>
        <w:jc w:val="both"/>
        <w:rPr>
          <w:rFonts w:eastAsia="Calibri"/>
          <w:color w:val="000000"/>
          <w:sz w:val="24"/>
          <w:szCs w:val="24"/>
          <w:lang w:eastAsia="ru-RU"/>
        </w:rPr>
      </w:pPr>
      <w:r w:rsidRPr="00E01A8B">
        <w:rPr>
          <w:rFonts w:eastAsia="Calibri"/>
          <w:sz w:val="24"/>
          <w:szCs w:val="24"/>
          <w:lang w:eastAsia="ru-RU"/>
        </w:rPr>
        <w:t>При реализации проекта планируется охватить все муниципальные образования Астраханской области. В результате будет обеспечена доступность к современным услугам культуры более 300,0 тыс. сельских жителей.</w:t>
      </w:r>
    </w:p>
    <w:p w14:paraId="535B423B" w14:textId="77777777" w:rsidR="00E01A8B" w:rsidRPr="00E01A8B" w:rsidRDefault="00E01A8B" w:rsidP="004E44F6">
      <w:pPr>
        <w:ind w:firstLine="567"/>
        <w:jc w:val="both"/>
        <w:rPr>
          <w:rFonts w:eastAsia="Calibri"/>
          <w:color w:val="000000"/>
          <w:sz w:val="24"/>
          <w:szCs w:val="24"/>
          <w:lang w:eastAsia="ru-RU"/>
        </w:rPr>
      </w:pPr>
      <w:r w:rsidRPr="00E01A8B">
        <w:rPr>
          <w:rFonts w:eastAsia="Calibri"/>
          <w:sz w:val="24"/>
          <w:szCs w:val="24"/>
          <w:lang w:eastAsia="ru-RU"/>
        </w:rPr>
        <w:t>Для людей, проживающих в сельских населенных пунктах без стационарного культурного обслуживания, доступность будет обеспечена за счет приобретения 4 передвижных многофункциональных культурных центров (автоклубов). 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 Минимальный комплект предусматривает сцену-трансформер, спутниковую антенну, звуковое, компьютерное и мультимедийное оборудование.</w:t>
      </w:r>
    </w:p>
    <w:p w14:paraId="6F08AF51" w14:textId="77777777" w:rsidR="00E01A8B" w:rsidRPr="00E01A8B" w:rsidRDefault="00E01A8B" w:rsidP="004E44F6">
      <w:pPr>
        <w:rPr>
          <w:rFonts w:eastAsia="Calibri"/>
          <w:sz w:val="24"/>
          <w:szCs w:val="24"/>
          <w:lang w:eastAsia="ru-RU"/>
        </w:rPr>
      </w:pPr>
      <w:r w:rsidRPr="00E01A8B">
        <w:rPr>
          <w:rFonts w:eastAsia="Calibri"/>
          <w:sz w:val="24"/>
          <w:szCs w:val="24"/>
          <w:lang w:eastAsia="ru-RU"/>
        </w:rPr>
        <w:t>За счет оснащения передвижного центра интернетом будут организованы онлайн-трансляции культурных проектов и общественно значимые консультации (с представителями социальной защиты, медицинских и других учреждений).</w:t>
      </w:r>
    </w:p>
    <w:p w14:paraId="3B3AA71E" w14:textId="77777777" w:rsidR="00E01A8B" w:rsidRPr="00E01A8B" w:rsidRDefault="00E01A8B" w:rsidP="004E44F6">
      <w:pPr>
        <w:ind w:firstLine="567"/>
        <w:rPr>
          <w:spacing w:val="-2"/>
          <w:sz w:val="24"/>
          <w:szCs w:val="24"/>
          <w:lang w:eastAsia="ru-RU"/>
        </w:rPr>
      </w:pPr>
      <w:r w:rsidRPr="00E01A8B">
        <w:rPr>
          <w:spacing w:val="-2"/>
          <w:sz w:val="24"/>
          <w:szCs w:val="24"/>
          <w:lang w:eastAsia="ru-RU"/>
        </w:rPr>
        <w:t>С учетом реализации данного проекта 64 % муниципальных районов будут оснащены специализированным транспортом, что обеспечит доступ к услугам культуры свыше 277,0 тыс. человек.</w:t>
      </w:r>
    </w:p>
    <w:p w14:paraId="542A0AEE" w14:textId="77777777" w:rsidR="00E01A8B" w:rsidRPr="00E01A8B" w:rsidRDefault="00E01A8B" w:rsidP="004E44F6">
      <w:pPr>
        <w:ind w:firstLine="567"/>
        <w:rPr>
          <w:spacing w:val="-2"/>
          <w:sz w:val="24"/>
          <w:szCs w:val="24"/>
          <w:lang w:eastAsia="ru-RU"/>
        </w:rPr>
      </w:pPr>
      <w:r w:rsidRPr="00E01A8B">
        <w:rPr>
          <w:spacing w:val="-2"/>
          <w:sz w:val="24"/>
          <w:szCs w:val="24"/>
          <w:lang w:eastAsia="ru-RU"/>
        </w:rPr>
        <w:t>С целью развития художественного образования 5 школ искусств и 1 колледж будут модернизированы посредством обновления парка музыкальных инструментов, приобретения современного оборудования, что составит 100 % от общего числа ДШИ и колледжей.</w:t>
      </w:r>
    </w:p>
    <w:p w14:paraId="6BF22EEA" w14:textId="77777777" w:rsidR="00E01A8B" w:rsidRPr="00E01A8B" w:rsidRDefault="00E01A8B" w:rsidP="004E44F6">
      <w:pPr>
        <w:ind w:firstLine="567"/>
        <w:rPr>
          <w:spacing w:val="-2"/>
          <w:sz w:val="24"/>
          <w:szCs w:val="24"/>
          <w:lang w:eastAsia="ru-RU"/>
        </w:rPr>
      </w:pPr>
      <w:r w:rsidRPr="00E01A8B">
        <w:rPr>
          <w:spacing w:val="-2"/>
          <w:sz w:val="24"/>
          <w:szCs w:val="24"/>
          <w:lang w:eastAsia="ru-RU"/>
        </w:rPr>
        <w:t>В соответствии с современными образовательными стандартами комплектация предусматривает музыкальные инструменты, специальное оборудование, компьютерные программы, сценические костюмы и наглядные пособия для художественного творчества. Результатом решения данной задачи станет улучшение качества учебного процесса, а также увеличение числа учащихся в учреждениях дополнительного и профессионального образования в сфере культуры на 10% за счет расширения перечня реализуемых образовательных программ и учебных дисциплин, в том числе интерактивной направленности.</w:t>
      </w:r>
      <w:r w:rsidRPr="00E01A8B">
        <w:rPr>
          <w:color w:val="000000"/>
          <w:spacing w:val="-2"/>
          <w:sz w:val="24"/>
          <w:lang w:eastAsia="ru-RU"/>
        </w:rPr>
        <w:t xml:space="preserve"> </w:t>
      </w:r>
    </w:p>
    <w:p w14:paraId="44FEBAC6" w14:textId="77777777" w:rsidR="00E01A8B" w:rsidRPr="00E01A8B" w:rsidRDefault="00E01A8B" w:rsidP="004E44F6">
      <w:pPr>
        <w:spacing w:line="230" w:lineRule="auto"/>
        <w:ind w:firstLine="567"/>
        <w:rPr>
          <w:spacing w:val="-2"/>
          <w:sz w:val="24"/>
          <w:szCs w:val="24"/>
          <w:lang w:eastAsia="ru-RU"/>
        </w:rPr>
      </w:pPr>
      <w:r w:rsidRPr="00E01A8B">
        <w:rPr>
          <w:spacing w:val="-2"/>
          <w:sz w:val="24"/>
          <w:szCs w:val="24"/>
          <w:lang w:eastAsia="ru-RU"/>
        </w:rPr>
        <w:t>Для повышения качества библиотечного обслуживания будет создано 7 модельных библиотек. Согласно модельному стандарту, это будут интеллектуальные центры, оснащенные скоростным интернетом, доступом к современным отечественным информационным ресурсам научного и художественного содержания, оцифрованным ресурсам периодической печати. Стандарт предусматривает создание точек доступа к НЭБу и электронной библиотеке диссертаций, а также организацию современного комфортного библиотечного пространства. В составе библиотечных фондов будут предусмотрены носители информации, изготовленные в форматах, доступных для инвалидов по зрению. Будут созданы дискуссионные клубы, консультационные пункты и лектории для всех возрастных групп. Обновление муниципальных библиотек повысит эффективность их работы и посещаемость на 12,5%.</w:t>
      </w:r>
    </w:p>
    <w:p w14:paraId="7B5009D4" w14:textId="77777777" w:rsidR="00E01A8B" w:rsidRPr="00E01A8B" w:rsidRDefault="00E01A8B" w:rsidP="004E44F6">
      <w:pPr>
        <w:spacing w:line="230" w:lineRule="auto"/>
        <w:ind w:firstLine="567"/>
        <w:rPr>
          <w:spacing w:val="-2"/>
          <w:sz w:val="24"/>
          <w:szCs w:val="24"/>
          <w:lang w:eastAsia="ru-RU"/>
        </w:rPr>
      </w:pPr>
      <w:r w:rsidRPr="00E01A8B">
        <w:rPr>
          <w:spacing w:val="-2"/>
          <w:sz w:val="24"/>
          <w:szCs w:val="24"/>
          <w:lang w:eastAsia="ru-RU"/>
        </w:rPr>
        <w:t>В целях обеспечения доступа к национальным фильмам будет оснащено оборудованием 5 кинозалов в городах и селах Астраханской области с числом жителей до 500 тыс. чел. Современные кинозалы могут размещаться на базе различных организаций (в домах культуры, на частных досуговых площадках), формируя новый культурный облик населенных пунктов Астраханской области.</w:t>
      </w:r>
    </w:p>
    <w:p w14:paraId="48960A4B" w14:textId="77777777" w:rsidR="00E01A8B" w:rsidRPr="00E01A8B" w:rsidRDefault="00E01A8B" w:rsidP="004E44F6">
      <w:pPr>
        <w:spacing w:line="230" w:lineRule="auto"/>
        <w:ind w:firstLine="567"/>
        <w:rPr>
          <w:spacing w:val="-2"/>
          <w:sz w:val="24"/>
          <w:szCs w:val="24"/>
          <w:lang w:eastAsia="ru-RU"/>
        </w:rPr>
      </w:pPr>
      <w:r w:rsidRPr="00E01A8B">
        <w:rPr>
          <w:spacing w:val="-2"/>
          <w:sz w:val="24"/>
          <w:szCs w:val="24"/>
          <w:lang w:eastAsia="ru-RU"/>
        </w:rPr>
        <w:t>Условия инвестирования в создание кинозалов предусматривают обязательный прокат не менее 50% национальных фильмов в общем объеме репертуара. За проектный период будут созданы условия для просмотра качественного отечественного кино не менее чем для 143,5 тыс. человек.</w:t>
      </w:r>
    </w:p>
    <w:p w14:paraId="3F15B7E3" w14:textId="77777777" w:rsidR="00E01A8B" w:rsidRPr="00E01A8B" w:rsidRDefault="00E01A8B" w:rsidP="004E44F6">
      <w:pPr>
        <w:spacing w:line="230" w:lineRule="auto"/>
        <w:ind w:firstLine="567"/>
        <w:rPr>
          <w:spacing w:val="-2"/>
          <w:sz w:val="24"/>
          <w:szCs w:val="24"/>
          <w:lang w:eastAsia="ru-RU"/>
        </w:rPr>
      </w:pPr>
      <w:r w:rsidRPr="00E01A8B">
        <w:rPr>
          <w:spacing w:val="-2"/>
          <w:sz w:val="24"/>
          <w:szCs w:val="24"/>
          <w:lang w:eastAsia="ru-RU"/>
        </w:rPr>
        <w:t>Приобщение детей и молодежи к театральному искусству будет обеспечено за счет реконструкции и технического переоснащения 2 детских театров, что составляет 100% от действующей сети.</w:t>
      </w:r>
    </w:p>
    <w:p w14:paraId="3F3C54BC" w14:textId="77777777" w:rsidR="00E01A8B" w:rsidRPr="00E01A8B" w:rsidRDefault="00E01A8B" w:rsidP="004E44F6">
      <w:pPr>
        <w:spacing w:line="230" w:lineRule="auto"/>
        <w:ind w:firstLine="567"/>
        <w:rPr>
          <w:spacing w:val="-2"/>
          <w:sz w:val="24"/>
          <w:szCs w:val="24"/>
          <w:lang w:eastAsia="ru-RU"/>
        </w:rPr>
      </w:pPr>
      <w:r w:rsidRPr="00E01A8B">
        <w:rPr>
          <w:spacing w:val="-2"/>
          <w:sz w:val="24"/>
          <w:szCs w:val="24"/>
          <w:lang w:eastAsia="ru-RU"/>
        </w:rPr>
        <w:t>Мероприятия по модернизации детских театров предусматривают высокий уровень технологического оснащения, что увеличит количество новых постановок и рост посещаемости до 15% (свыше 358,0 тыс. зрителей).</w:t>
      </w:r>
    </w:p>
    <w:p w14:paraId="088B7EE6" w14:textId="77777777" w:rsidR="00E01A8B" w:rsidRPr="00E01A8B" w:rsidRDefault="00E01A8B" w:rsidP="004E44F6">
      <w:pPr>
        <w:spacing w:line="230" w:lineRule="auto"/>
        <w:ind w:firstLine="567"/>
        <w:rPr>
          <w:spacing w:val="-2"/>
          <w:sz w:val="24"/>
          <w:szCs w:val="24"/>
          <w:lang w:eastAsia="ru-RU"/>
        </w:rPr>
      </w:pPr>
      <w:r w:rsidRPr="00E01A8B">
        <w:rPr>
          <w:spacing w:val="-2"/>
          <w:sz w:val="24"/>
          <w:szCs w:val="24"/>
          <w:lang w:eastAsia="ru-RU"/>
        </w:rPr>
        <w:t xml:space="preserve">Качество культурной среды для людей будет обеспечено за счет выделения грантов на реновацию региональных (при софинансировании за счет средств федерального бюджета в виде иных межбюджетных трансфертов) учреждений культуры. </w:t>
      </w:r>
    </w:p>
    <w:p w14:paraId="6A9005C9" w14:textId="77777777" w:rsidR="00E01A8B" w:rsidRPr="00E01A8B" w:rsidRDefault="00E01A8B" w:rsidP="004E44F6">
      <w:pPr>
        <w:spacing w:after="160" w:line="259" w:lineRule="auto"/>
        <w:rPr>
          <w:rFonts w:eastAsia="Calibri"/>
          <w:sz w:val="24"/>
          <w:szCs w:val="24"/>
          <w:lang w:eastAsia="ru-RU"/>
        </w:rPr>
      </w:pPr>
      <w:r w:rsidRPr="00E01A8B">
        <w:rPr>
          <w:spacing w:val="-2"/>
          <w:sz w:val="24"/>
          <w:szCs w:val="24"/>
          <w:lang w:eastAsia="ru-RU"/>
        </w:rPr>
        <w:t>В результате реновации (реконструкции, капитального ремонта учреждений культуры с целью создания новых выставочных, концертных, досуговых и образовательных пространств, в том числе доступных для людей с ограниченными возможностями здоровья, реализации новых творческих проектов и др.) действующие организации культуры станут современными объектами, оснащенными мультимедийными технологиями, новейшими инженерными и коммуникационными системами. Реновация будет способствовать увеличению качества и объемов услуг, предоставляемых учреждениями культуры населению, вовлечению различных социальных групп в культурную деятельность и, как следствие, повлияет на динамику посещаемости.</w:t>
      </w:r>
    </w:p>
    <w:p w14:paraId="323ACDC2" w14:textId="77777777" w:rsidR="00E01A8B" w:rsidRPr="00E01A8B" w:rsidRDefault="00E01A8B" w:rsidP="004E44F6">
      <w:pPr>
        <w:tabs>
          <w:tab w:val="left" w:pos="6804"/>
        </w:tabs>
        <w:ind w:left="10065" w:right="1701"/>
        <w:contextualSpacing/>
        <w:rPr>
          <w:rFonts w:eastAsia="Calibri"/>
          <w:sz w:val="28"/>
          <w:szCs w:val="28"/>
        </w:rPr>
      </w:pPr>
    </w:p>
    <w:p w14:paraId="14F447DF" w14:textId="77777777" w:rsidR="00E01A8B" w:rsidRPr="00E01A8B" w:rsidRDefault="00E01A8B" w:rsidP="004E44F6">
      <w:pPr>
        <w:tabs>
          <w:tab w:val="left" w:pos="6804"/>
        </w:tabs>
        <w:ind w:left="10065" w:right="1701"/>
        <w:contextualSpacing/>
        <w:rPr>
          <w:rFonts w:eastAsia="Calibri"/>
          <w:sz w:val="28"/>
          <w:szCs w:val="28"/>
        </w:rPr>
      </w:pPr>
    </w:p>
    <w:p w14:paraId="7A75F8EB" w14:textId="77777777" w:rsidR="00E01A8B" w:rsidRPr="00E01A8B" w:rsidRDefault="00E01A8B" w:rsidP="004E44F6">
      <w:pPr>
        <w:tabs>
          <w:tab w:val="left" w:pos="6804"/>
        </w:tabs>
        <w:ind w:left="10065" w:right="1701"/>
        <w:contextualSpacing/>
        <w:rPr>
          <w:rFonts w:eastAsia="Calibri"/>
          <w:sz w:val="28"/>
          <w:szCs w:val="28"/>
        </w:rPr>
      </w:pPr>
    </w:p>
    <w:p w14:paraId="1ADB5772" w14:textId="77777777" w:rsidR="00E01A8B" w:rsidRPr="00E01A8B" w:rsidRDefault="00E01A8B" w:rsidP="004E44F6">
      <w:pPr>
        <w:tabs>
          <w:tab w:val="left" w:pos="6804"/>
        </w:tabs>
        <w:ind w:left="10915" w:right="1701"/>
        <w:contextualSpacing/>
        <w:rPr>
          <w:rFonts w:eastAsia="Calibri"/>
          <w:sz w:val="24"/>
          <w:szCs w:val="24"/>
        </w:rPr>
      </w:pPr>
      <w:r w:rsidRPr="00E01A8B">
        <w:rPr>
          <w:rFonts w:eastAsia="Calibri"/>
          <w:sz w:val="24"/>
          <w:szCs w:val="24"/>
        </w:rPr>
        <w:t xml:space="preserve">Приложение </w:t>
      </w:r>
    </w:p>
    <w:p w14:paraId="6BB65E7E" w14:textId="77777777" w:rsidR="00E01A8B" w:rsidRPr="00E01A8B" w:rsidRDefault="00E01A8B" w:rsidP="004E44F6">
      <w:pPr>
        <w:tabs>
          <w:tab w:val="left" w:pos="6804"/>
        </w:tabs>
        <w:ind w:left="10915"/>
        <w:contextualSpacing/>
        <w:rPr>
          <w:rFonts w:eastAsia="Calibri"/>
          <w:sz w:val="24"/>
          <w:szCs w:val="24"/>
        </w:rPr>
      </w:pPr>
      <w:r w:rsidRPr="00E01A8B">
        <w:rPr>
          <w:rFonts w:eastAsia="Calibri"/>
          <w:sz w:val="24"/>
          <w:szCs w:val="24"/>
        </w:rPr>
        <w:t>к паспорту регионального проекта</w:t>
      </w:r>
    </w:p>
    <w:p w14:paraId="4E53FCD0" w14:textId="77777777" w:rsidR="00E01A8B" w:rsidRPr="00E01A8B" w:rsidRDefault="00E01A8B" w:rsidP="004E44F6">
      <w:pPr>
        <w:tabs>
          <w:tab w:val="left" w:pos="6804"/>
        </w:tabs>
        <w:ind w:left="10915" w:right="1559"/>
        <w:contextualSpacing/>
        <w:rPr>
          <w:rFonts w:eastAsia="Calibri"/>
          <w:sz w:val="24"/>
          <w:szCs w:val="24"/>
        </w:rPr>
      </w:pPr>
      <w:r w:rsidRPr="00E01A8B">
        <w:rPr>
          <w:rFonts w:eastAsia="Calibri"/>
          <w:sz w:val="24"/>
          <w:szCs w:val="24"/>
        </w:rPr>
        <w:t>«Культурная среда»</w:t>
      </w:r>
    </w:p>
    <w:p w14:paraId="071686EA" w14:textId="77777777" w:rsidR="00E01A8B" w:rsidRPr="00E01A8B" w:rsidRDefault="00E01A8B" w:rsidP="004E44F6">
      <w:pPr>
        <w:spacing w:line="360" w:lineRule="auto"/>
        <w:ind w:left="10915"/>
        <w:contextualSpacing/>
        <w:jc w:val="center"/>
        <w:rPr>
          <w:color w:val="000000"/>
          <w:spacing w:val="-2"/>
          <w:sz w:val="24"/>
          <w:szCs w:val="24"/>
          <w:lang w:eastAsia="ru-RU"/>
        </w:rPr>
      </w:pPr>
    </w:p>
    <w:p w14:paraId="06428033" w14:textId="77777777" w:rsidR="00E01A8B" w:rsidRPr="00E01A8B" w:rsidRDefault="00E01A8B" w:rsidP="004E44F6">
      <w:pPr>
        <w:spacing w:line="360" w:lineRule="auto"/>
        <w:contextualSpacing/>
        <w:jc w:val="center"/>
        <w:rPr>
          <w:rFonts w:eastAsia="Calibri"/>
          <w:sz w:val="28"/>
          <w:szCs w:val="28"/>
        </w:rPr>
      </w:pPr>
      <w:r w:rsidRPr="00E01A8B">
        <w:rPr>
          <w:color w:val="000000"/>
          <w:spacing w:val="-2"/>
          <w:sz w:val="28"/>
          <w:lang w:eastAsia="ru-RU"/>
        </w:rPr>
        <w:t>План реализации регионального проекта</w:t>
      </w:r>
    </w:p>
    <w:tbl>
      <w:tblPr>
        <w:tblW w:w="15457" w:type="dxa"/>
        <w:tblInd w:w="-420" w:type="dxa"/>
        <w:tblLayout w:type="fixed"/>
        <w:tblCellMar>
          <w:left w:w="0" w:type="dxa"/>
          <w:right w:w="0" w:type="dxa"/>
        </w:tblCellMar>
        <w:tblLook w:val="04A0" w:firstRow="1" w:lastRow="0" w:firstColumn="1" w:lastColumn="0" w:noHBand="0" w:noVBand="1"/>
      </w:tblPr>
      <w:tblGrid>
        <w:gridCol w:w="840"/>
        <w:gridCol w:w="1713"/>
        <w:gridCol w:w="992"/>
        <w:gridCol w:w="986"/>
        <w:gridCol w:w="1423"/>
        <w:gridCol w:w="1406"/>
        <w:gridCol w:w="2137"/>
        <w:gridCol w:w="3685"/>
        <w:gridCol w:w="992"/>
        <w:gridCol w:w="1283"/>
      </w:tblGrid>
      <w:tr w:rsidR="00E01A8B" w:rsidRPr="00E01A8B" w14:paraId="02D8A14D" w14:textId="77777777" w:rsidTr="00533101">
        <w:trPr>
          <w:trHeight w:hRule="exact" w:val="707"/>
        </w:trPr>
        <w:tc>
          <w:tcPr>
            <w:tcW w:w="840"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403CD90D" w14:textId="77777777" w:rsidR="00E01A8B" w:rsidRPr="00E01A8B" w:rsidRDefault="00E01A8B" w:rsidP="004E44F6">
            <w:pPr>
              <w:jc w:val="center"/>
              <w:rPr>
                <w:lang w:eastAsia="ru-RU"/>
              </w:rPr>
            </w:pPr>
            <w:r w:rsidRPr="00E01A8B">
              <w:rPr>
                <w:lang w:eastAsia="ru-RU"/>
              </w:rPr>
              <w:t>№ п/п</w:t>
            </w:r>
          </w:p>
        </w:tc>
        <w:tc>
          <w:tcPr>
            <w:tcW w:w="1713"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795FAE39" w14:textId="77777777" w:rsidR="00E01A8B" w:rsidRPr="00E01A8B" w:rsidRDefault="00E01A8B" w:rsidP="004E44F6">
            <w:pPr>
              <w:jc w:val="center"/>
              <w:rPr>
                <w:lang w:eastAsia="ru-RU"/>
              </w:rPr>
            </w:pPr>
            <w:r w:rsidRPr="00E01A8B">
              <w:rPr>
                <w:lang w:eastAsia="ru-RU"/>
              </w:rPr>
              <w:t>Наименование результата, контрольной точки</w:t>
            </w:r>
          </w:p>
        </w:tc>
        <w:tc>
          <w:tcPr>
            <w:tcW w:w="1978" w:type="dxa"/>
            <w:gridSpan w:val="2"/>
            <w:tcBorders>
              <w:top w:val="single" w:sz="5" w:space="0" w:color="000000"/>
              <w:left w:val="single" w:sz="5" w:space="0" w:color="000000"/>
              <w:bottom w:val="single" w:sz="5" w:space="0" w:color="000000"/>
              <w:right w:val="single" w:sz="5" w:space="0" w:color="000000"/>
            </w:tcBorders>
            <w:shd w:val="clear" w:color="auto" w:fill="auto"/>
          </w:tcPr>
          <w:p w14:paraId="66ABAD20" w14:textId="77777777" w:rsidR="00E01A8B" w:rsidRPr="00E01A8B" w:rsidRDefault="00E01A8B" w:rsidP="004E44F6">
            <w:pPr>
              <w:jc w:val="center"/>
              <w:rPr>
                <w:lang w:eastAsia="ru-RU"/>
              </w:rPr>
            </w:pPr>
            <w:r w:rsidRPr="00E01A8B">
              <w:rPr>
                <w:lang w:eastAsia="ru-RU"/>
              </w:rPr>
              <w:t>Сроки реализации</w:t>
            </w:r>
          </w:p>
        </w:tc>
        <w:tc>
          <w:tcPr>
            <w:tcW w:w="2829" w:type="dxa"/>
            <w:gridSpan w:val="2"/>
            <w:tcBorders>
              <w:top w:val="single" w:sz="5" w:space="0" w:color="000000"/>
              <w:left w:val="single" w:sz="5" w:space="0" w:color="000000"/>
              <w:bottom w:val="single" w:sz="5" w:space="0" w:color="000000"/>
              <w:right w:val="single" w:sz="5" w:space="0" w:color="000000"/>
            </w:tcBorders>
            <w:shd w:val="clear" w:color="auto" w:fill="auto"/>
          </w:tcPr>
          <w:p w14:paraId="631D9E88" w14:textId="77777777" w:rsidR="00E01A8B" w:rsidRPr="00E01A8B" w:rsidRDefault="00E01A8B" w:rsidP="004E44F6">
            <w:pPr>
              <w:jc w:val="center"/>
              <w:rPr>
                <w:lang w:eastAsia="ru-RU"/>
              </w:rPr>
            </w:pPr>
            <w:r w:rsidRPr="00E01A8B">
              <w:rPr>
                <w:lang w:eastAsia="ru-RU"/>
              </w:rPr>
              <w:t>Взаимосвязь</w:t>
            </w:r>
          </w:p>
        </w:tc>
        <w:tc>
          <w:tcPr>
            <w:tcW w:w="2137"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0257B58E" w14:textId="77777777" w:rsidR="00E01A8B" w:rsidRPr="00E01A8B" w:rsidRDefault="00E01A8B" w:rsidP="004E44F6">
            <w:pPr>
              <w:jc w:val="center"/>
              <w:rPr>
                <w:lang w:eastAsia="ru-RU"/>
              </w:rPr>
            </w:pPr>
            <w:r w:rsidRPr="00E01A8B">
              <w:rPr>
                <w:lang w:eastAsia="ru-RU"/>
              </w:rPr>
              <w:t>Ответственный исполнитель</w:t>
            </w:r>
          </w:p>
        </w:tc>
        <w:tc>
          <w:tcPr>
            <w:tcW w:w="3685"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79DCBC82" w14:textId="77777777" w:rsidR="00E01A8B" w:rsidRPr="00E01A8B" w:rsidRDefault="00E01A8B" w:rsidP="004E44F6">
            <w:pPr>
              <w:jc w:val="center"/>
              <w:rPr>
                <w:lang w:eastAsia="ru-RU"/>
              </w:rPr>
            </w:pPr>
            <w:r w:rsidRPr="00E01A8B">
              <w:rPr>
                <w:lang w:eastAsia="ru-RU"/>
              </w:rPr>
              <w:t>Вид документа и характеристика результата</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2438C2B6" w14:textId="77777777" w:rsidR="00E01A8B" w:rsidRPr="00E01A8B" w:rsidRDefault="00E01A8B" w:rsidP="004E44F6">
            <w:pPr>
              <w:jc w:val="center"/>
              <w:rPr>
                <w:lang w:eastAsia="ru-RU"/>
              </w:rPr>
            </w:pPr>
            <w:r w:rsidRPr="00E01A8B">
              <w:rPr>
                <w:lang w:eastAsia="ru-RU"/>
              </w:rPr>
              <w:t>Реализуется муниципальными образованиями (да/нет)</w:t>
            </w:r>
          </w:p>
        </w:tc>
        <w:tc>
          <w:tcPr>
            <w:tcW w:w="1283"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309297DC" w14:textId="77777777" w:rsidR="00E01A8B" w:rsidRPr="00E01A8B" w:rsidRDefault="00E01A8B" w:rsidP="004E44F6">
            <w:pPr>
              <w:jc w:val="center"/>
              <w:rPr>
                <w:lang w:eastAsia="ru-RU"/>
              </w:rPr>
            </w:pPr>
            <w:r w:rsidRPr="00E01A8B">
              <w:rPr>
                <w:lang w:eastAsia="ru-RU"/>
              </w:rPr>
              <w:t>Информационная система (источник данных)</w:t>
            </w:r>
          </w:p>
        </w:tc>
      </w:tr>
      <w:tr w:rsidR="00E01A8B" w:rsidRPr="00E01A8B" w14:paraId="7B63CEEC" w14:textId="77777777" w:rsidTr="00533101">
        <w:trPr>
          <w:trHeight w:hRule="exact" w:val="1128"/>
        </w:trPr>
        <w:tc>
          <w:tcPr>
            <w:tcW w:w="840" w:type="dxa"/>
            <w:vMerge/>
            <w:tcBorders>
              <w:top w:val="single" w:sz="5" w:space="0" w:color="000000"/>
              <w:left w:val="single" w:sz="5" w:space="0" w:color="000000"/>
              <w:bottom w:val="single" w:sz="5" w:space="0" w:color="000000"/>
              <w:right w:val="single" w:sz="5" w:space="0" w:color="000000"/>
            </w:tcBorders>
            <w:shd w:val="clear" w:color="auto" w:fill="auto"/>
          </w:tcPr>
          <w:p w14:paraId="4BB0BA4C" w14:textId="77777777" w:rsidR="00E01A8B" w:rsidRPr="00E01A8B" w:rsidRDefault="00E01A8B" w:rsidP="004E44F6">
            <w:pPr>
              <w:jc w:val="center"/>
              <w:rPr>
                <w:lang w:eastAsia="ru-RU"/>
              </w:rPr>
            </w:pPr>
          </w:p>
        </w:tc>
        <w:tc>
          <w:tcPr>
            <w:tcW w:w="1713" w:type="dxa"/>
            <w:vMerge/>
            <w:tcBorders>
              <w:top w:val="single" w:sz="5" w:space="0" w:color="000000"/>
              <w:left w:val="single" w:sz="5" w:space="0" w:color="000000"/>
              <w:bottom w:val="single" w:sz="5" w:space="0" w:color="000000"/>
              <w:right w:val="single" w:sz="5" w:space="0" w:color="000000"/>
            </w:tcBorders>
            <w:shd w:val="clear" w:color="auto" w:fill="auto"/>
          </w:tcPr>
          <w:p w14:paraId="55E7DFB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B7E1B64" w14:textId="77777777" w:rsidR="00E01A8B" w:rsidRPr="00E01A8B" w:rsidRDefault="00E01A8B" w:rsidP="004E44F6">
            <w:pPr>
              <w:jc w:val="center"/>
              <w:rPr>
                <w:lang w:eastAsia="ru-RU"/>
              </w:rPr>
            </w:pPr>
            <w:r w:rsidRPr="00E01A8B">
              <w:rPr>
                <w:lang w:eastAsia="ru-RU"/>
              </w:rPr>
              <w:t>начало</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FED8FBC" w14:textId="77777777" w:rsidR="00E01A8B" w:rsidRPr="00E01A8B" w:rsidRDefault="00E01A8B" w:rsidP="004E44F6">
            <w:pPr>
              <w:jc w:val="center"/>
              <w:rPr>
                <w:lang w:eastAsia="ru-RU"/>
              </w:rPr>
            </w:pPr>
            <w:r w:rsidRPr="00E01A8B">
              <w:rPr>
                <w:lang w:eastAsia="ru-RU"/>
              </w:rPr>
              <w:t>окончание</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7B01949" w14:textId="77777777" w:rsidR="00E01A8B" w:rsidRPr="00E01A8B" w:rsidRDefault="00E01A8B" w:rsidP="004E44F6">
            <w:pPr>
              <w:jc w:val="center"/>
              <w:rPr>
                <w:lang w:eastAsia="ru-RU"/>
              </w:rPr>
            </w:pPr>
            <w:r w:rsidRPr="00E01A8B">
              <w:rPr>
                <w:lang w:eastAsia="ru-RU"/>
              </w:rPr>
              <w:t>предшественники</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9C6ADE9" w14:textId="77777777" w:rsidR="00E01A8B" w:rsidRPr="00E01A8B" w:rsidRDefault="00E01A8B" w:rsidP="004E44F6">
            <w:pPr>
              <w:jc w:val="center"/>
              <w:rPr>
                <w:lang w:eastAsia="ru-RU"/>
              </w:rPr>
            </w:pPr>
            <w:r w:rsidRPr="00E01A8B">
              <w:rPr>
                <w:lang w:eastAsia="ru-RU"/>
              </w:rPr>
              <w:t>последователи</w:t>
            </w:r>
          </w:p>
        </w:tc>
        <w:tc>
          <w:tcPr>
            <w:tcW w:w="2137" w:type="dxa"/>
            <w:vMerge/>
            <w:tcBorders>
              <w:top w:val="single" w:sz="5" w:space="0" w:color="000000"/>
              <w:left w:val="single" w:sz="5" w:space="0" w:color="000000"/>
              <w:bottom w:val="single" w:sz="5" w:space="0" w:color="000000"/>
              <w:right w:val="single" w:sz="5" w:space="0" w:color="000000"/>
            </w:tcBorders>
            <w:shd w:val="clear" w:color="auto" w:fill="auto"/>
          </w:tcPr>
          <w:p w14:paraId="260A7373" w14:textId="77777777" w:rsidR="00E01A8B" w:rsidRPr="00E01A8B" w:rsidRDefault="00E01A8B" w:rsidP="004E44F6">
            <w:pPr>
              <w:jc w:val="center"/>
              <w:rPr>
                <w:lang w:eastAsia="ru-RU"/>
              </w:rPr>
            </w:pPr>
          </w:p>
        </w:tc>
        <w:tc>
          <w:tcPr>
            <w:tcW w:w="3685" w:type="dxa"/>
            <w:vMerge/>
            <w:tcBorders>
              <w:top w:val="single" w:sz="5" w:space="0" w:color="000000"/>
              <w:left w:val="single" w:sz="5" w:space="0" w:color="000000"/>
              <w:bottom w:val="single" w:sz="5" w:space="0" w:color="000000"/>
              <w:right w:val="single" w:sz="5" w:space="0" w:color="000000"/>
            </w:tcBorders>
            <w:shd w:val="clear" w:color="auto" w:fill="auto"/>
          </w:tcPr>
          <w:p w14:paraId="79FBD844" w14:textId="77777777" w:rsidR="00E01A8B" w:rsidRPr="00E01A8B" w:rsidRDefault="00E01A8B" w:rsidP="004E44F6">
            <w:pPr>
              <w:jc w:val="center"/>
              <w:rPr>
                <w:lang w:eastAsia="ru-RU"/>
              </w:rP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tcPr>
          <w:p w14:paraId="4DA4B292" w14:textId="77777777" w:rsidR="00E01A8B" w:rsidRPr="00E01A8B" w:rsidRDefault="00E01A8B" w:rsidP="004E44F6">
            <w:pPr>
              <w:jc w:val="center"/>
              <w:rPr>
                <w:lang w:eastAsia="ru-RU"/>
              </w:rPr>
            </w:pPr>
          </w:p>
        </w:tc>
        <w:tc>
          <w:tcPr>
            <w:tcW w:w="1283" w:type="dxa"/>
            <w:vMerge/>
            <w:tcBorders>
              <w:top w:val="single" w:sz="5" w:space="0" w:color="000000"/>
              <w:left w:val="single" w:sz="5" w:space="0" w:color="000000"/>
              <w:bottom w:val="single" w:sz="5" w:space="0" w:color="000000"/>
              <w:right w:val="single" w:sz="5" w:space="0" w:color="000000"/>
            </w:tcBorders>
            <w:shd w:val="clear" w:color="auto" w:fill="auto"/>
          </w:tcPr>
          <w:p w14:paraId="42636D45" w14:textId="77777777" w:rsidR="00E01A8B" w:rsidRPr="00E01A8B" w:rsidRDefault="00E01A8B" w:rsidP="004E44F6">
            <w:pPr>
              <w:jc w:val="center"/>
              <w:rPr>
                <w:lang w:eastAsia="ru-RU"/>
              </w:rPr>
            </w:pPr>
          </w:p>
        </w:tc>
      </w:tr>
      <w:tr w:rsidR="00E01A8B" w:rsidRPr="00E01A8B" w14:paraId="5C114A96" w14:textId="77777777" w:rsidTr="00533101">
        <w:trPr>
          <w:trHeight w:hRule="exact" w:val="716"/>
        </w:trPr>
        <w:tc>
          <w:tcPr>
            <w:tcW w:w="8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06324A" w14:textId="77777777" w:rsidR="00E01A8B" w:rsidRPr="00E01A8B" w:rsidRDefault="00E01A8B" w:rsidP="004E44F6">
            <w:pPr>
              <w:jc w:val="center"/>
              <w:rPr>
                <w:lang w:eastAsia="ru-RU"/>
              </w:rPr>
            </w:pPr>
            <w:r w:rsidRPr="00E01A8B">
              <w:rPr>
                <w:lang w:eastAsia="ru-RU"/>
              </w:rPr>
              <w:t>1.</w:t>
            </w:r>
          </w:p>
        </w:tc>
        <w:tc>
          <w:tcPr>
            <w:tcW w:w="14617"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C412C7" w14:textId="77777777" w:rsidR="00E01A8B" w:rsidRPr="00E01A8B" w:rsidRDefault="00E01A8B" w:rsidP="004E44F6">
            <w:pPr>
              <w:jc w:val="center"/>
              <w:rPr>
                <w:lang w:eastAsia="ru-RU"/>
              </w:rPr>
            </w:pPr>
            <w:r w:rsidRPr="00E01A8B">
              <w:rPr>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137F3381" w14:textId="77777777" w:rsidTr="00533101">
        <w:trPr>
          <w:trHeight w:val="701"/>
        </w:trPr>
        <w:tc>
          <w:tcPr>
            <w:tcW w:w="840" w:type="dxa"/>
            <w:tcBorders>
              <w:top w:val="single" w:sz="4" w:space="0" w:color="auto"/>
              <w:left w:val="single" w:sz="5" w:space="0" w:color="000000"/>
              <w:right w:val="single" w:sz="5" w:space="0" w:color="000000"/>
            </w:tcBorders>
            <w:shd w:val="clear" w:color="auto" w:fill="auto"/>
            <w:tcMar>
              <w:left w:w="72" w:type="dxa"/>
              <w:right w:w="72" w:type="dxa"/>
            </w:tcMar>
          </w:tcPr>
          <w:p w14:paraId="1E6744B8" w14:textId="77777777" w:rsidR="00E01A8B" w:rsidRPr="00E01A8B" w:rsidRDefault="00E01A8B" w:rsidP="004E44F6">
            <w:pPr>
              <w:jc w:val="center"/>
              <w:rPr>
                <w:lang w:eastAsia="ru-RU"/>
              </w:rPr>
            </w:pPr>
            <w:r w:rsidRPr="00E01A8B">
              <w:rPr>
                <w:lang w:eastAsia="ru-RU"/>
              </w:rPr>
              <w:t>1.1.</w:t>
            </w:r>
          </w:p>
        </w:tc>
        <w:tc>
          <w:tcPr>
            <w:tcW w:w="1713" w:type="dxa"/>
            <w:tcBorders>
              <w:top w:val="single" w:sz="4" w:space="0" w:color="auto"/>
              <w:left w:val="single" w:sz="5" w:space="0" w:color="000000"/>
              <w:right w:val="single" w:sz="5" w:space="0" w:color="000000"/>
            </w:tcBorders>
            <w:shd w:val="clear" w:color="auto" w:fill="auto"/>
            <w:tcMar>
              <w:left w:w="72" w:type="dxa"/>
              <w:right w:w="72" w:type="dxa"/>
            </w:tcMar>
          </w:tcPr>
          <w:p w14:paraId="7AC413B8" w14:textId="77777777" w:rsidR="00E01A8B" w:rsidRPr="00E01A8B" w:rsidRDefault="00E01A8B" w:rsidP="004E44F6">
            <w:pPr>
              <w:jc w:val="center"/>
              <w:rPr>
                <w:lang w:eastAsia="ru-RU"/>
              </w:rPr>
            </w:pPr>
            <w:r w:rsidRPr="00E01A8B">
              <w:rPr>
                <w:lang w:eastAsia="ru-RU"/>
              </w:rPr>
              <w:t>Результат «Проведена реновация региональных и (или) муниципальных организаций отрасли культуры,</w:t>
            </w:r>
          </w:p>
          <w:p w14:paraId="4F35619E" w14:textId="77777777" w:rsidR="00E01A8B" w:rsidRPr="00E01A8B" w:rsidRDefault="00E01A8B" w:rsidP="004E44F6">
            <w:pPr>
              <w:jc w:val="center"/>
              <w:rPr>
                <w:lang w:eastAsia="ru-RU"/>
              </w:rPr>
            </w:pPr>
            <w:r w:rsidRPr="00E01A8B">
              <w:rPr>
                <w:lang w:eastAsia="ru-RU"/>
              </w:rPr>
              <w:t>направленная на улучшение качества культурной среды»</w:t>
            </w:r>
          </w:p>
        </w:tc>
        <w:tc>
          <w:tcPr>
            <w:tcW w:w="992" w:type="dxa"/>
            <w:tcBorders>
              <w:top w:val="single" w:sz="4" w:space="0" w:color="auto"/>
              <w:left w:val="single" w:sz="5" w:space="0" w:color="000000"/>
              <w:right w:val="single" w:sz="5" w:space="0" w:color="000000"/>
            </w:tcBorders>
            <w:shd w:val="clear" w:color="auto" w:fill="auto"/>
            <w:tcMar>
              <w:right w:w="72" w:type="dxa"/>
            </w:tcMar>
          </w:tcPr>
          <w:p w14:paraId="4DEEDA44" w14:textId="77777777" w:rsidR="00E01A8B" w:rsidRPr="00E01A8B" w:rsidRDefault="00E01A8B" w:rsidP="004E44F6">
            <w:pPr>
              <w:ind w:right="-201"/>
              <w:rPr>
                <w:sz w:val="20"/>
                <w:szCs w:val="20"/>
                <w:lang w:eastAsia="ru-RU"/>
              </w:rPr>
            </w:pPr>
            <w:r w:rsidRPr="00E01A8B">
              <w:rPr>
                <w:sz w:val="20"/>
                <w:szCs w:val="20"/>
                <w:lang w:eastAsia="ru-RU"/>
              </w:rPr>
              <w:t>01.01.2022</w:t>
            </w:r>
          </w:p>
        </w:tc>
        <w:tc>
          <w:tcPr>
            <w:tcW w:w="986" w:type="dxa"/>
            <w:tcBorders>
              <w:top w:val="single" w:sz="4" w:space="0" w:color="auto"/>
              <w:left w:val="single" w:sz="5" w:space="0" w:color="000000"/>
              <w:right w:val="single" w:sz="5" w:space="0" w:color="000000"/>
            </w:tcBorders>
            <w:shd w:val="clear" w:color="auto" w:fill="auto"/>
          </w:tcPr>
          <w:p w14:paraId="5F3843CF" w14:textId="77777777" w:rsidR="00E01A8B" w:rsidRPr="00E01A8B" w:rsidRDefault="00E01A8B" w:rsidP="004E44F6">
            <w:pPr>
              <w:ind w:right="-59"/>
              <w:rPr>
                <w:sz w:val="20"/>
                <w:szCs w:val="20"/>
                <w:lang w:eastAsia="ru-RU"/>
              </w:rPr>
            </w:pPr>
            <w:r w:rsidRPr="00E01A8B">
              <w:rPr>
                <w:sz w:val="20"/>
                <w:szCs w:val="20"/>
                <w:lang w:eastAsia="ru-RU"/>
              </w:rPr>
              <w:t>31.12.2024</w:t>
            </w:r>
          </w:p>
        </w:tc>
        <w:tc>
          <w:tcPr>
            <w:tcW w:w="1423" w:type="dxa"/>
            <w:tcBorders>
              <w:top w:val="single" w:sz="4" w:space="0" w:color="auto"/>
              <w:left w:val="single" w:sz="5" w:space="0" w:color="000000"/>
              <w:right w:val="single" w:sz="5" w:space="0" w:color="000000"/>
            </w:tcBorders>
            <w:shd w:val="clear" w:color="auto" w:fill="auto"/>
            <w:tcMar>
              <w:left w:w="72" w:type="dxa"/>
              <w:right w:w="72" w:type="dxa"/>
            </w:tcMar>
          </w:tcPr>
          <w:p w14:paraId="0C8E45A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4" w:space="0" w:color="auto"/>
              <w:left w:val="single" w:sz="5" w:space="0" w:color="000000"/>
              <w:right w:val="single" w:sz="5" w:space="0" w:color="000000"/>
            </w:tcBorders>
            <w:shd w:val="clear" w:color="auto" w:fill="auto"/>
            <w:tcMar>
              <w:left w:w="72" w:type="dxa"/>
              <w:right w:w="72" w:type="dxa"/>
            </w:tcMar>
          </w:tcPr>
          <w:p w14:paraId="4911D46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C0E65FC" w14:textId="77777777" w:rsidR="00E01A8B" w:rsidRPr="00E01A8B" w:rsidRDefault="00E01A8B" w:rsidP="004E44F6">
            <w:pPr>
              <w:jc w:val="center"/>
              <w:rPr>
                <w:lang w:eastAsia="ru-RU"/>
              </w:rPr>
            </w:pPr>
          </w:p>
          <w:p w14:paraId="5F6B43F8" w14:textId="77777777" w:rsidR="00E01A8B" w:rsidRPr="00E01A8B" w:rsidRDefault="00E01A8B" w:rsidP="004E44F6">
            <w:pPr>
              <w:jc w:val="center"/>
              <w:rPr>
                <w:lang w:eastAsia="ru-RU"/>
              </w:rPr>
            </w:pPr>
          </w:p>
          <w:p w14:paraId="311B6F9D" w14:textId="77777777" w:rsidR="00E01A8B" w:rsidRPr="00E01A8B" w:rsidRDefault="00E01A8B" w:rsidP="004E44F6">
            <w:pPr>
              <w:jc w:val="center"/>
              <w:rPr>
                <w:lang w:eastAsia="ru-RU"/>
              </w:rPr>
            </w:pPr>
          </w:p>
          <w:p w14:paraId="0495B0CE" w14:textId="77777777" w:rsidR="00E01A8B" w:rsidRPr="00E01A8B" w:rsidRDefault="00E01A8B" w:rsidP="004E44F6">
            <w:pPr>
              <w:jc w:val="center"/>
              <w:rPr>
                <w:lang w:eastAsia="ru-RU"/>
              </w:rPr>
            </w:pPr>
          </w:p>
          <w:p w14:paraId="7DAC8F59" w14:textId="77777777" w:rsidR="00E01A8B" w:rsidRPr="00E01A8B" w:rsidRDefault="00E01A8B" w:rsidP="004E44F6">
            <w:pPr>
              <w:jc w:val="center"/>
              <w:rPr>
                <w:lang w:eastAsia="ru-RU"/>
              </w:rPr>
            </w:pPr>
          </w:p>
          <w:p w14:paraId="6004323B" w14:textId="77777777" w:rsidR="00E01A8B" w:rsidRPr="00E01A8B" w:rsidRDefault="00E01A8B" w:rsidP="004E44F6">
            <w:pPr>
              <w:jc w:val="center"/>
              <w:rPr>
                <w:lang w:eastAsia="ru-RU"/>
              </w:rPr>
            </w:pPr>
          </w:p>
          <w:p w14:paraId="1C07E6AA" w14:textId="77777777" w:rsidR="00E01A8B" w:rsidRPr="00E01A8B" w:rsidRDefault="00E01A8B" w:rsidP="004E44F6">
            <w:pPr>
              <w:jc w:val="center"/>
              <w:rPr>
                <w:lang w:eastAsia="ru-RU"/>
              </w:rPr>
            </w:pPr>
          </w:p>
          <w:p w14:paraId="7628CA71" w14:textId="77777777" w:rsidR="00E01A8B" w:rsidRPr="00E01A8B" w:rsidRDefault="00E01A8B" w:rsidP="004E44F6">
            <w:pPr>
              <w:jc w:val="center"/>
              <w:rPr>
                <w:lang w:eastAsia="ru-RU"/>
              </w:rPr>
            </w:pPr>
          </w:p>
          <w:p w14:paraId="15EB4438" w14:textId="77777777" w:rsidR="00E01A8B" w:rsidRPr="00E01A8B" w:rsidRDefault="00E01A8B" w:rsidP="004E44F6">
            <w:pPr>
              <w:jc w:val="center"/>
              <w:rPr>
                <w:lang w:eastAsia="ru-RU"/>
              </w:rPr>
            </w:pPr>
          </w:p>
          <w:p w14:paraId="7DA4D2DC" w14:textId="77777777" w:rsidR="00E01A8B" w:rsidRPr="00E01A8B" w:rsidRDefault="00E01A8B" w:rsidP="004E44F6">
            <w:pPr>
              <w:jc w:val="center"/>
              <w:rPr>
                <w:lang w:eastAsia="ru-RU"/>
              </w:rPr>
            </w:pPr>
          </w:p>
          <w:p w14:paraId="373A3CCE" w14:textId="77777777" w:rsidR="00E01A8B" w:rsidRPr="00E01A8B" w:rsidRDefault="00E01A8B" w:rsidP="004E44F6">
            <w:pPr>
              <w:jc w:val="center"/>
              <w:rPr>
                <w:lang w:eastAsia="ru-RU"/>
              </w:rPr>
            </w:pPr>
          </w:p>
          <w:p w14:paraId="503B807A" w14:textId="77777777" w:rsidR="00E01A8B" w:rsidRPr="00E01A8B" w:rsidRDefault="00E01A8B" w:rsidP="004E44F6">
            <w:pPr>
              <w:jc w:val="center"/>
              <w:rPr>
                <w:lang w:eastAsia="ru-RU"/>
              </w:rPr>
            </w:pPr>
          </w:p>
          <w:p w14:paraId="15BCB9C4" w14:textId="77777777" w:rsidR="00E01A8B" w:rsidRPr="00E01A8B" w:rsidRDefault="00E01A8B" w:rsidP="004E44F6">
            <w:pPr>
              <w:jc w:val="center"/>
              <w:rPr>
                <w:lang w:eastAsia="ru-RU"/>
              </w:rPr>
            </w:pPr>
          </w:p>
        </w:tc>
        <w:tc>
          <w:tcPr>
            <w:tcW w:w="2137" w:type="dxa"/>
            <w:tcBorders>
              <w:top w:val="single" w:sz="4" w:space="0" w:color="auto"/>
              <w:left w:val="single" w:sz="5" w:space="0" w:color="000000"/>
              <w:right w:val="single" w:sz="5" w:space="0" w:color="000000"/>
            </w:tcBorders>
            <w:shd w:val="clear" w:color="auto" w:fill="auto"/>
            <w:tcMar>
              <w:left w:w="72" w:type="dxa"/>
              <w:right w:w="72" w:type="dxa"/>
            </w:tcMar>
          </w:tcPr>
          <w:p w14:paraId="042F47D5" w14:textId="77777777" w:rsidR="00E01A8B" w:rsidRPr="00E01A8B" w:rsidRDefault="00E01A8B" w:rsidP="004E44F6">
            <w:pPr>
              <w:jc w:val="center"/>
              <w:rPr>
                <w:lang w:eastAsia="ru-RU"/>
              </w:rPr>
            </w:pPr>
            <w:r w:rsidRPr="00E01A8B">
              <w:rPr>
                <w:lang w:eastAsia="ru-RU"/>
              </w:rPr>
              <w:t>Прокофьева О.Н.</w:t>
            </w:r>
          </w:p>
        </w:tc>
        <w:tc>
          <w:tcPr>
            <w:tcW w:w="3685" w:type="dxa"/>
            <w:tcBorders>
              <w:top w:val="single" w:sz="4" w:space="0" w:color="auto"/>
              <w:left w:val="single" w:sz="5" w:space="0" w:color="000000"/>
              <w:right w:val="single" w:sz="5" w:space="0" w:color="000000"/>
            </w:tcBorders>
            <w:shd w:val="clear" w:color="auto" w:fill="auto"/>
            <w:tcMar>
              <w:left w:w="72" w:type="dxa"/>
              <w:right w:w="72" w:type="dxa"/>
            </w:tcMar>
          </w:tcPr>
          <w:p w14:paraId="24E36FA0" w14:textId="77777777" w:rsidR="00E01A8B" w:rsidRPr="00E01A8B" w:rsidRDefault="00E01A8B" w:rsidP="004E44F6">
            <w:pPr>
              <w:jc w:val="center"/>
              <w:rPr>
                <w:lang w:eastAsia="ru-RU"/>
              </w:rPr>
            </w:pPr>
            <w:r w:rsidRPr="00E01A8B">
              <w:rPr>
                <w:lang w:eastAsia="ru-RU"/>
              </w:rPr>
              <w:t>К концу 2024 года будет проведена реновация регионального учреждения отрасли культуры, направленная на улучшение качества культурной среды.</w:t>
            </w:r>
          </w:p>
          <w:p w14:paraId="443E1E46" w14:textId="77777777" w:rsidR="00E01A8B" w:rsidRPr="00E01A8B" w:rsidRDefault="00E01A8B" w:rsidP="004E44F6">
            <w:pPr>
              <w:jc w:val="center"/>
              <w:rPr>
                <w:lang w:eastAsia="ru-RU"/>
              </w:rPr>
            </w:pPr>
            <w:r w:rsidRPr="00E01A8B">
              <w:rPr>
                <w:lang w:eastAsia="ru-RU"/>
              </w:rPr>
              <w:t>Под реновацией понимается улучшение и преобразование организаций отрасли культуры путем осуществления мероприятий по реконструкции, строительству, модернизации, капитальному ремонту, благоустройству с целью создания новых выставочных, концертных, досуговых и образовательных пространств, в том числе доступных для людей с ограниченными возможностями здоровья. Действующие организации отрасли культуры станут современными объектами, которые смогут использовать мультимедийные технологии, новейшие инженерные и коммуникационные системы. Реновация будет способствовать увеличению качества и объемов услуг, предоставляемых организациями отрасли культуры населению, вовлечению различных социальных групп в культурную деятельность и,</w:t>
            </w:r>
          </w:p>
          <w:p w14:paraId="1E1C3268" w14:textId="77777777" w:rsidR="00E01A8B" w:rsidRPr="00E01A8B" w:rsidRDefault="00E01A8B" w:rsidP="004E44F6">
            <w:pPr>
              <w:jc w:val="center"/>
              <w:rPr>
                <w:lang w:eastAsia="ru-RU"/>
              </w:rPr>
            </w:pPr>
            <w:r w:rsidRPr="00E01A8B">
              <w:rPr>
                <w:lang w:eastAsia="ru-RU"/>
              </w:rPr>
              <w:t>как следствие, повлияет на дина-</w:t>
            </w:r>
          </w:p>
          <w:p w14:paraId="3AC6847E" w14:textId="77777777" w:rsidR="00E01A8B" w:rsidRPr="00E01A8B" w:rsidRDefault="00E01A8B" w:rsidP="004E44F6">
            <w:pPr>
              <w:jc w:val="center"/>
              <w:rPr>
                <w:lang w:eastAsia="ru-RU"/>
              </w:rPr>
            </w:pPr>
            <w:r w:rsidRPr="00E01A8B">
              <w:rPr>
                <w:lang w:eastAsia="ru-RU"/>
              </w:rPr>
              <w:t>мику посещаемости.</w:t>
            </w:r>
          </w:p>
          <w:p w14:paraId="6CD59EE7" w14:textId="77777777" w:rsidR="00E01A8B" w:rsidRPr="00E01A8B" w:rsidRDefault="00E01A8B" w:rsidP="004E44F6">
            <w:pPr>
              <w:jc w:val="center"/>
              <w:rPr>
                <w:lang w:eastAsia="ru-RU"/>
              </w:rPr>
            </w:pPr>
            <w:r w:rsidRPr="00E01A8B">
              <w:rPr>
                <w:lang w:eastAsia="ru-RU"/>
              </w:rPr>
              <w:t xml:space="preserve">Показатель к 2024 году – </w:t>
            </w:r>
            <w:r w:rsidRPr="00E01A8B">
              <w:rPr>
                <w:lang w:eastAsia="ru-RU"/>
              </w:rPr>
              <w:br/>
              <w:t>1 ед.: ГБУК АО «Музей боевой славы».</w:t>
            </w:r>
          </w:p>
          <w:p w14:paraId="5A3DE88C" w14:textId="77777777" w:rsidR="00E01A8B" w:rsidRPr="00E01A8B" w:rsidRDefault="00E01A8B" w:rsidP="004E44F6">
            <w:pPr>
              <w:jc w:val="center"/>
              <w:rPr>
                <w:lang w:eastAsia="ru-RU"/>
              </w:rPr>
            </w:pPr>
            <w:r w:rsidRPr="00E01A8B">
              <w:rPr>
                <w:lang w:eastAsia="ru-RU"/>
              </w:rPr>
              <w:t>Предусмотрено финансирование из федерального бюджета по объекту культуры – ГБУК АО «Музей боевой славы» на 2022–2023 годы</w:t>
            </w:r>
          </w:p>
          <w:p w14:paraId="140F1A9A" w14:textId="77777777" w:rsidR="00E01A8B" w:rsidRPr="00E01A8B" w:rsidRDefault="00E01A8B" w:rsidP="004E44F6">
            <w:pPr>
              <w:jc w:val="center"/>
              <w:rPr>
                <w:lang w:eastAsia="ru-RU"/>
              </w:rPr>
            </w:pPr>
          </w:p>
          <w:p w14:paraId="227C5453" w14:textId="77777777" w:rsidR="00E01A8B" w:rsidRPr="00E01A8B" w:rsidRDefault="00E01A8B" w:rsidP="004E44F6">
            <w:pPr>
              <w:jc w:val="center"/>
              <w:rPr>
                <w:lang w:eastAsia="ru-RU"/>
              </w:rPr>
            </w:pPr>
          </w:p>
        </w:tc>
        <w:tc>
          <w:tcPr>
            <w:tcW w:w="992" w:type="dxa"/>
            <w:tcBorders>
              <w:top w:val="single" w:sz="4" w:space="0" w:color="auto"/>
              <w:left w:val="single" w:sz="5" w:space="0" w:color="000000"/>
              <w:right w:val="single" w:sz="5" w:space="0" w:color="000000"/>
            </w:tcBorders>
            <w:shd w:val="clear" w:color="auto" w:fill="auto"/>
            <w:tcMar>
              <w:left w:w="72" w:type="dxa"/>
              <w:right w:w="72" w:type="dxa"/>
            </w:tcMar>
          </w:tcPr>
          <w:p w14:paraId="16BBA77B" w14:textId="77777777" w:rsidR="00E01A8B" w:rsidRPr="00E01A8B" w:rsidRDefault="00E01A8B" w:rsidP="004E44F6">
            <w:pPr>
              <w:jc w:val="center"/>
              <w:rPr>
                <w:lang w:eastAsia="ru-RU"/>
              </w:rPr>
            </w:pPr>
            <w:r w:rsidRPr="00E01A8B">
              <w:rPr>
                <w:lang w:eastAsia="ru-RU"/>
              </w:rPr>
              <w:t>Нет</w:t>
            </w:r>
          </w:p>
        </w:tc>
        <w:tc>
          <w:tcPr>
            <w:tcW w:w="1283" w:type="dxa"/>
            <w:tcBorders>
              <w:top w:val="single" w:sz="4" w:space="0" w:color="auto"/>
              <w:left w:val="single" w:sz="5" w:space="0" w:color="000000"/>
              <w:right w:val="single" w:sz="5" w:space="0" w:color="000000"/>
            </w:tcBorders>
            <w:shd w:val="clear" w:color="auto" w:fill="auto"/>
            <w:tcMar>
              <w:left w:w="72" w:type="dxa"/>
              <w:right w:w="72" w:type="dxa"/>
            </w:tcMar>
          </w:tcPr>
          <w:p w14:paraId="3814DD6B"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29DEFBF8" w14:textId="77777777" w:rsidTr="00533101">
        <w:trPr>
          <w:trHeight w:hRule="exact" w:val="188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1E7A958" w14:textId="77777777" w:rsidR="00E01A8B" w:rsidRPr="00E01A8B" w:rsidRDefault="00E01A8B" w:rsidP="004E44F6">
            <w:pPr>
              <w:jc w:val="center"/>
              <w:rPr>
                <w:lang w:eastAsia="ru-RU"/>
              </w:rPr>
            </w:pPr>
            <w:r w:rsidRPr="00E01A8B">
              <w:rPr>
                <w:lang w:eastAsia="ru-RU"/>
              </w:rPr>
              <w:t>1.1.1.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F584166" w14:textId="77777777" w:rsidR="00E01A8B" w:rsidRPr="00E01A8B" w:rsidRDefault="00E01A8B" w:rsidP="004E44F6">
            <w:pPr>
              <w:jc w:val="center"/>
              <w:rPr>
                <w:lang w:eastAsia="ru-RU"/>
              </w:rPr>
            </w:pPr>
            <w:r w:rsidRPr="00E01A8B">
              <w:rPr>
                <w:lang w:eastAsia="ru-RU"/>
              </w:rPr>
              <w:t>Контрольная точка «Представлен отчет о выполнении соглашения о предоставлении субсидии»</w:t>
            </w:r>
          </w:p>
          <w:p w14:paraId="77D1DB3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8D4B6A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37042D8" w14:textId="77777777" w:rsidR="00E01A8B" w:rsidRPr="00E01A8B" w:rsidRDefault="00E01A8B" w:rsidP="004E44F6">
            <w:pPr>
              <w:ind w:right="-201"/>
              <w:rPr>
                <w:sz w:val="20"/>
                <w:szCs w:val="20"/>
                <w:lang w:eastAsia="ru-RU"/>
              </w:rPr>
            </w:pPr>
            <w:r w:rsidRPr="00E01A8B">
              <w:rPr>
                <w:sz w:val="20"/>
                <w:szCs w:val="20"/>
                <w:lang w:eastAsia="ru-RU"/>
              </w:rPr>
              <w:t>15.01.2024</w:t>
            </w:r>
          </w:p>
          <w:p w14:paraId="24C11CF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F80973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3367D1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C68A55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59C6607"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C030FF4" w14:textId="77777777" w:rsidR="00E01A8B" w:rsidRPr="00E01A8B" w:rsidRDefault="00E01A8B" w:rsidP="004E44F6">
            <w:pPr>
              <w:jc w:val="center"/>
              <w:rPr>
                <w:lang w:eastAsia="ru-RU"/>
              </w:rPr>
            </w:pPr>
            <w:r w:rsidRPr="00E01A8B">
              <w:rPr>
                <w:lang w:eastAsia="ru-RU"/>
              </w:rPr>
              <w:t>Губина Л.В.</w:t>
            </w:r>
          </w:p>
          <w:p w14:paraId="4C87F5AE"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6E8FFBC" w14:textId="77777777" w:rsidR="00E01A8B" w:rsidRPr="00E01A8B" w:rsidRDefault="00E01A8B" w:rsidP="004E44F6">
            <w:pPr>
              <w:jc w:val="center"/>
              <w:rPr>
                <w:lang w:eastAsia="ru-RU"/>
              </w:rPr>
            </w:pPr>
            <w:r w:rsidRPr="00E01A8B">
              <w:rPr>
                <w:lang w:eastAsia="ru-RU"/>
              </w:rPr>
              <w:t>Отчет о выполнении соглашения о предоставлении субсидии</w:t>
            </w:r>
          </w:p>
          <w:p w14:paraId="03A79BE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013AC47" w14:textId="77777777" w:rsidR="00E01A8B" w:rsidRPr="00E01A8B" w:rsidRDefault="00E01A8B" w:rsidP="004E44F6">
            <w:pPr>
              <w:jc w:val="center"/>
              <w:rPr>
                <w:lang w:eastAsia="ru-RU"/>
              </w:rPr>
            </w:pPr>
            <w:r w:rsidRPr="00E01A8B">
              <w:rPr>
                <w:lang w:eastAsia="ru-RU"/>
              </w:rPr>
              <w:t>-</w:t>
            </w:r>
          </w:p>
          <w:p w14:paraId="1DC4F9B6"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8AC6D65" w14:textId="77777777" w:rsidR="00E01A8B" w:rsidRPr="00E01A8B" w:rsidRDefault="00E01A8B" w:rsidP="004E44F6">
            <w:pPr>
              <w:jc w:val="center"/>
              <w:rPr>
                <w:lang w:eastAsia="ru-RU"/>
              </w:rPr>
            </w:pPr>
            <w:r w:rsidRPr="00E01A8B">
              <w:rPr>
                <w:lang w:eastAsia="ru-RU"/>
              </w:rPr>
              <w:t>Административные данные</w:t>
            </w:r>
          </w:p>
          <w:p w14:paraId="79ED90F5" w14:textId="77777777" w:rsidR="00E01A8B" w:rsidRPr="00E01A8B" w:rsidRDefault="00E01A8B" w:rsidP="004E44F6">
            <w:pPr>
              <w:jc w:val="center"/>
              <w:rPr>
                <w:lang w:eastAsia="ru-RU"/>
              </w:rPr>
            </w:pPr>
          </w:p>
        </w:tc>
      </w:tr>
      <w:tr w:rsidR="00E01A8B" w:rsidRPr="00E01A8B" w14:paraId="2E356723" w14:textId="77777777" w:rsidTr="00533101">
        <w:trPr>
          <w:trHeight w:hRule="exact" w:val="198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A752166" w14:textId="77777777" w:rsidR="00E01A8B" w:rsidRPr="00E01A8B" w:rsidRDefault="00E01A8B" w:rsidP="004E44F6">
            <w:pPr>
              <w:jc w:val="center"/>
              <w:rPr>
                <w:lang w:eastAsia="ru-RU"/>
              </w:rPr>
            </w:pPr>
            <w:r w:rsidRPr="00E01A8B">
              <w:rPr>
                <w:lang w:eastAsia="ru-RU"/>
              </w:rPr>
              <w:t>1.1.2.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A8F2AC3" w14:textId="77777777" w:rsidR="00E01A8B" w:rsidRPr="00E01A8B" w:rsidRDefault="00E01A8B" w:rsidP="004E44F6">
            <w:pPr>
              <w:jc w:val="center"/>
              <w:rPr>
                <w:lang w:eastAsia="ru-RU"/>
              </w:rPr>
            </w:pPr>
            <w:r w:rsidRPr="00E01A8B">
              <w:rPr>
                <w:lang w:eastAsia="ru-RU"/>
              </w:rPr>
              <w:t>Контрольная точка «Закупка включена в план закупок»</w:t>
            </w:r>
          </w:p>
          <w:p w14:paraId="5168331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57DA2D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FDC3079" w14:textId="77777777" w:rsidR="00E01A8B" w:rsidRPr="00E01A8B" w:rsidRDefault="00E01A8B" w:rsidP="004E44F6">
            <w:pPr>
              <w:ind w:right="-201"/>
              <w:rPr>
                <w:sz w:val="20"/>
                <w:szCs w:val="20"/>
                <w:lang w:eastAsia="ru-RU"/>
              </w:rPr>
            </w:pPr>
            <w:r w:rsidRPr="00E01A8B">
              <w:rPr>
                <w:sz w:val="20"/>
                <w:szCs w:val="20"/>
                <w:lang w:eastAsia="ru-RU"/>
              </w:rPr>
              <w:t>20.03.2024</w:t>
            </w:r>
          </w:p>
          <w:p w14:paraId="1D3C782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3DA8D7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2710C0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5E6680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3323422"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806B06E" w14:textId="77777777" w:rsidR="00E01A8B" w:rsidRPr="00E01A8B" w:rsidRDefault="00E01A8B" w:rsidP="004E44F6">
            <w:pPr>
              <w:jc w:val="center"/>
              <w:rPr>
                <w:lang w:eastAsia="ru-RU"/>
              </w:rPr>
            </w:pPr>
            <w:r w:rsidRPr="00E01A8B">
              <w:rPr>
                <w:lang w:eastAsia="ru-RU"/>
              </w:rPr>
              <w:t>Губина Л.В.</w:t>
            </w:r>
          </w:p>
          <w:p w14:paraId="03AB28A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8436D73" w14:textId="77777777" w:rsidR="00E01A8B" w:rsidRPr="00E01A8B" w:rsidRDefault="00E01A8B" w:rsidP="004E44F6">
            <w:pPr>
              <w:jc w:val="center"/>
              <w:rPr>
                <w:lang w:eastAsia="ru-RU"/>
              </w:rPr>
            </w:pPr>
            <w:r w:rsidRPr="00E01A8B">
              <w:rPr>
                <w:lang w:eastAsia="ru-RU"/>
              </w:rPr>
              <w:t>Прочий тип документа: ссылка на план закупок</w:t>
            </w:r>
          </w:p>
          <w:p w14:paraId="2DCACC5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80EE1BA" w14:textId="77777777" w:rsidR="00E01A8B" w:rsidRPr="00E01A8B" w:rsidRDefault="00E01A8B" w:rsidP="004E44F6">
            <w:pPr>
              <w:jc w:val="center"/>
              <w:rPr>
                <w:lang w:eastAsia="ru-RU"/>
              </w:rPr>
            </w:pPr>
            <w:r w:rsidRPr="00E01A8B">
              <w:rPr>
                <w:lang w:eastAsia="ru-RU"/>
              </w:rPr>
              <w:t>-</w:t>
            </w:r>
          </w:p>
          <w:p w14:paraId="4DF68385"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5207530" w14:textId="77777777" w:rsidR="00E01A8B" w:rsidRPr="00E01A8B" w:rsidRDefault="00E01A8B" w:rsidP="004E44F6">
            <w:pPr>
              <w:jc w:val="center"/>
              <w:rPr>
                <w:lang w:eastAsia="ru-RU"/>
              </w:rPr>
            </w:pPr>
            <w:r w:rsidRPr="00E01A8B">
              <w:rPr>
                <w:lang w:eastAsia="ru-RU"/>
              </w:rPr>
              <w:t>Административные данные</w:t>
            </w:r>
          </w:p>
          <w:p w14:paraId="493C6D2E" w14:textId="77777777" w:rsidR="00E01A8B" w:rsidRPr="00E01A8B" w:rsidRDefault="00E01A8B" w:rsidP="004E44F6">
            <w:pPr>
              <w:jc w:val="center"/>
              <w:rPr>
                <w:lang w:eastAsia="ru-RU"/>
              </w:rPr>
            </w:pPr>
          </w:p>
        </w:tc>
      </w:tr>
      <w:tr w:rsidR="00E01A8B" w:rsidRPr="00E01A8B" w14:paraId="5A08A314" w14:textId="77777777" w:rsidTr="00533101">
        <w:trPr>
          <w:trHeight w:hRule="exact" w:val="639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1C272FE" w14:textId="77777777" w:rsidR="00E01A8B" w:rsidRPr="00E01A8B" w:rsidRDefault="00E01A8B" w:rsidP="004E44F6">
            <w:pPr>
              <w:jc w:val="center"/>
              <w:rPr>
                <w:lang w:eastAsia="ru-RU"/>
              </w:rPr>
            </w:pPr>
            <w:r w:rsidRPr="00E01A8B">
              <w:rPr>
                <w:lang w:eastAsia="ru-RU"/>
              </w:rPr>
              <w:t>1.2.</w:t>
            </w:r>
          </w:p>
          <w:p w14:paraId="2BC26CD7"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CD64387" w14:textId="77777777" w:rsidR="00E01A8B" w:rsidRPr="00E01A8B" w:rsidRDefault="00E01A8B" w:rsidP="004E44F6">
            <w:pPr>
              <w:jc w:val="center"/>
              <w:rPr>
                <w:lang w:eastAsia="ru-RU"/>
              </w:rPr>
            </w:pPr>
            <w:r w:rsidRPr="00E01A8B">
              <w:rPr>
                <w:lang w:eastAsia="ru-RU"/>
              </w:rPr>
              <w:t>Результат «Реконструированы и (или) капитально отремонтированы региональные и муниципальные детские школы искусств по видам искусств»</w:t>
            </w:r>
          </w:p>
          <w:p w14:paraId="22E9809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2F5EB14" w14:textId="77777777" w:rsidR="00E01A8B" w:rsidRPr="00E01A8B" w:rsidRDefault="00E01A8B" w:rsidP="004E44F6">
            <w:pPr>
              <w:ind w:right="-201"/>
              <w:rPr>
                <w:sz w:val="20"/>
                <w:szCs w:val="20"/>
                <w:lang w:eastAsia="ru-RU"/>
              </w:rPr>
            </w:pPr>
            <w:r w:rsidRPr="00E01A8B">
              <w:rPr>
                <w:sz w:val="20"/>
                <w:szCs w:val="20"/>
                <w:lang w:eastAsia="ru-RU"/>
              </w:rPr>
              <w:t>01.01.2021</w:t>
            </w:r>
          </w:p>
          <w:p w14:paraId="5F484524"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2915F0D" w14:textId="77777777" w:rsidR="00E01A8B" w:rsidRPr="00E01A8B" w:rsidRDefault="00E01A8B" w:rsidP="004E44F6">
            <w:pPr>
              <w:ind w:right="-201"/>
              <w:rPr>
                <w:sz w:val="20"/>
                <w:szCs w:val="20"/>
                <w:lang w:eastAsia="ru-RU"/>
              </w:rPr>
            </w:pPr>
            <w:r w:rsidRPr="00E01A8B">
              <w:rPr>
                <w:sz w:val="20"/>
                <w:szCs w:val="20"/>
                <w:lang w:eastAsia="ru-RU"/>
              </w:rPr>
              <w:t>31.12.2024</w:t>
            </w:r>
          </w:p>
          <w:p w14:paraId="4DF861EB"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CD1594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65BAC2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5E80B1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1FE50AA"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4696565" w14:textId="77777777" w:rsidR="00E01A8B" w:rsidRPr="00E01A8B" w:rsidRDefault="00E01A8B" w:rsidP="004E44F6">
            <w:pPr>
              <w:jc w:val="center"/>
              <w:rPr>
                <w:lang w:eastAsia="ru-RU"/>
              </w:rPr>
            </w:pPr>
            <w:r w:rsidRPr="00E01A8B">
              <w:rPr>
                <w:lang w:eastAsia="ru-RU"/>
              </w:rPr>
              <w:t>Васильева Л.Г.</w:t>
            </w:r>
          </w:p>
          <w:p w14:paraId="6A63B32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DDCA262" w14:textId="77777777" w:rsidR="00E01A8B" w:rsidRPr="00E01A8B" w:rsidRDefault="00E01A8B" w:rsidP="004E44F6">
            <w:pPr>
              <w:jc w:val="center"/>
              <w:rPr>
                <w:lang w:eastAsia="ru-RU"/>
              </w:rPr>
            </w:pPr>
            <w:r w:rsidRPr="00E01A8B">
              <w:rPr>
                <w:lang w:eastAsia="ru-RU"/>
              </w:rPr>
              <w:t>К концу 2024 года будут реконструированы, капитально отремонтированы 3 муниципальные детские школы искусств по видам искусств. Это позволит улучшить условия, в которых обучаются творчески одаренные дети, в том числе расширить площади для ведения образовательной деятельности путем капитального ремонта и реконструкции зданий.</w:t>
            </w:r>
          </w:p>
          <w:p w14:paraId="644E3A74" w14:textId="77777777" w:rsidR="00E01A8B" w:rsidRPr="00E01A8B" w:rsidRDefault="00E01A8B" w:rsidP="004E44F6">
            <w:pPr>
              <w:jc w:val="center"/>
              <w:rPr>
                <w:lang w:eastAsia="ru-RU"/>
              </w:rPr>
            </w:pPr>
            <w:r w:rsidRPr="00E01A8B">
              <w:rPr>
                <w:lang w:eastAsia="ru-RU"/>
              </w:rPr>
              <w:t xml:space="preserve">База (2020 год) – 0 ед.; 2021 год – </w:t>
            </w:r>
            <w:r w:rsidRPr="00E01A8B">
              <w:rPr>
                <w:lang w:eastAsia="ru-RU"/>
              </w:rPr>
              <w:br/>
              <w:t xml:space="preserve">1 ед.: 1. Капитальный ремонт </w:t>
            </w:r>
            <w:r w:rsidRPr="00E01A8B">
              <w:rPr>
                <w:bCs/>
                <w:spacing w:val="-2"/>
                <w:sz w:val="24"/>
                <w:szCs w:val="24"/>
                <w:lang w:eastAsia="ru-RU"/>
              </w:rPr>
              <w:t>МКОУ ДО «Детская школа искусств Камызякского района»</w:t>
            </w:r>
            <w:r w:rsidRPr="00E01A8B">
              <w:rPr>
                <w:lang w:eastAsia="ru-RU"/>
              </w:rPr>
              <w:t>;</w:t>
            </w:r>
          </w:p>
          <w:p w14:paraId="28255E77" w14:textId="77777777" w:rsidR="00E01A8B" w:rsidRPr="00E01A8B" w:rsidRDefault="00E01A8B" w:rsidP="004E44F6">
            <w:pPr>
              <w:jc w:val="center"/>
              <w:rPr>
                <w:lang w:eastAsia="ru-RU"/>
              </w:rPr>
            </w:pPr>
            <w:r w:rsidRPr="00E01A8B">
              <w:rPr>
                <w:lang w:eastAsia="ru-RU"/>
              </w:rPr>
              <w:t>2022 год – 0 ед. (с нарастающим итогом – 1 ед.); 2023 год – 1 ед. (с нарастающим итогом – 2 ед.):</w:t>
            </w:r>
          </w:p>
          <w:p w14:paraId="3CA5CB67" w14:textId="77777777" w:rsidR="00E01A8B" w:rsidRPr="00E01A8B" w:rsidRDefault="00E01A8B" w:rsidP="004E44F6">
            <w:pPr>
              <w:jc w:val="center"/>
              <w:rPr>
                <w:lang w:eastAsia="ru-RU"/>
              </w:rPr>
            </w:pPr>
            <w:r w:rsidRPr="00E01A8B">
              <w:rPr>
                <w:lang w:eastAsia="ru-RU"/>
              </w:rPr>
              <w:t xml:space="preserve">1. Капитальный ремонт </w:t>
            </w:r>
            <w:r w:rsidRPr="00E01A8B">
              <w:rPr>
                <w:spacing w:val="-2"/>
                <w:sz w:val="24"/>
                <w:szCs w:val="24"/>
                <w:lang w:eastAsia="ru-RU"/>
              </w:rPr>
              <w:t xml:space="preserve">МКУ ДО «Детская школа искусств» г. Знаменск. </w:t>
            </w:r>
            <w:r w:rsidRPr="00E01A8B">
              <w:rPr>
                <w:lang w:eastAsia="ru-RU"/>
              </w:rPr>
              <w:t xml:space="preserve">2024 год – 1 ед. (с нарастающим итогом – 3 ед.) (капитальный ремонт </w:t>
            </w:r>
            <w:r w:rsidRPr="00E01A8B">
              <w:rPr>
                <w:bCs/>
                <w:spacing w:val="-2"/>
                <w:sz w:val="24"/>
                <w:szCs w:val="24"/>
                <w:lang w:eastAsia="ru-RU"/>
              </w:rPr>
              <w:t>Капитальный ремонт МБОУ ДОД «Детская школа искусств № 20 города Астрахани»</w:t>
            </w:r>
            <w:r w:rsidRPr="00E01A8B">
              <w:rPr>
                <w:lang w:eastAsia="ru-RU"/>
              </w:rPr>
              <w:t>)</w:t>
            </w:r>
          </w:p>
          <w:p w14:paraId="3F7915E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349C61D" w14:textId="77777777" w:rsidR="00E01A8B" w:rsidRPr="00E01A8B" w:rsidRDefault="00E01A8B" w:rsidP="004E44F6">
            <w:pPr>
              <w:jc w:val="center"/>
              <w:rPr>
                <w:lang w:eastAsia="ru-RU"/>
              </w:rPr>
            </w:pPr>
            <w:r w:rsidRPr="00E01A8B">
              <w:rPr>
                <w:lang w:eastAsia="ru-RU"/>
              </w:rPr>
              <w:t>Да</w:t>
            </w:r>
          </w:p>
          <w:p w14:paraId="60420AC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0A4F9CB" w14:textId="77777777" w:rsidR="00E01A8B" w:rsidRPr="00E01A8B" w:rsidRDefault="00E01A8B" w:rsidP="004E44F6">
            <w:pPr>
              <w:jc w:val="center"/>
              <w:rPr>
                <w:lang w:eastAsia="ru-RU"/>
              </w:rPr>
            </w:pPr>
            <w:r w:rsidRPr="00E01A8B">
              <w:rPr>
                <w:lang w:eastAsia="ru-RU"/>
              </w:rPr>
              <w:t>Реконструированы и (или) капитально отремонтированы региональные и муниципальные детские школы искусств по видам искусств</w:t>
            </w:r>
          </w:p>
          <w:p w14:paraId="340FB7BD" w14:textId="77777777" w:rsidR="00E01A8B" w:rsidRPr="00E01A8B" w:rsidRDefault="00E01A8B" w:rsidP="004E44F6">
            <w:pPr>
              <w:jc w:val="center"/>
              <w:rPr>
                <w:lang w:eastAsia="ru-RU"/>
              </w:rPr>
            </w:pPr>
          </w:p>
        </w:tc>
      </w:tr>
      <w:tr w:rsidR="00E01A8B" w:rsidRPr="00E01A8B" w14:paraId="672EAD63" w14:textId="77777777" w:rsidTr="00533101">
        <w:trPr>
          <w:trHeight w:hRule="exact" w:val="198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86512CE" w14:textId="77777777" w:rsidR="00E01A8B" w:rsidRPr="00E01A8B" w:rsidRDefault="00E01A8B" w:rsidP="004E44F6">
            <w:pPr>
              <w:jc w:val="center"/>
              <w:rPr>
                <w:lang w:eastAsia="ru-RU"/>
              </w:rPr>
            </w:pPr>
            <w:r w:rsidRPr="00E01A8B">
              <w:rPr>
                <w:lang w:eastAsia="ru-RU"/>
              </w:rPr>
              <w:t>1.2.1.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88F28D2"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p w14:paraId="271E052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5B7EB81"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BD27AE5" w14:textId="77777777" w:rsidR="00E01A8B" w:rsidRPr="00E01A8B" w:rsidRDefault="00E01A8B" w:rsidP="004E44F6">
            <w:pPr>
              <w:ind w:right="-201"/>
              <w:rPr>
                <w:sz w:val="20"/>
                <w:szCs w:val="20"/>
                <w:lang w:eastAsia="ru-RU"/>
              </w:rPr>
            </w:pPr>
            <w:r w:rsidRPr="00E01A8B">
              <w:rPr>
                <w:sz w:val="20"/>
                <w:szCs w:val="20"/>
                <w:lang w:eastAsia="ru-RU"/>
              </w:rPr>
              <w:t>31.12.2021</w:t>
            </w:r>
          </w:p>
          <w:p w14:paraId="14C18487"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F05E0A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F87FD38"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F0A410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76DBB2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7B0B80D" w14:textId="77777777" w:rsidR="00E01A8B" w:rsidRPr="00E01A8B" w:rsidRDefault="00E01A8B" w:rsidP="004E44F6">
            <w:pPr>
              <w:jc w:val="center"/>
              <w:rPr>
                <w:lang w:eastAsia="ru-RU"/>
              </w:rPr>
            </w:pPr>
            <w:r w:rsidRPr="00E01A8B">
              <w:rPr>
                <w:lang w:eastAsia="ru-RU"/>
              </w:rPr>
              <w:t>Губина Л.В.</w:t>
            </w:r>
          </w:p>
          <w:p w14:paraId="5191CD79"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1847372" w14:textId="77777777" w:rsidR="00E01A8B" w:rsidRPr="00E01A8B" w:rsidRDefault="00E01A8B" w:rsidP="004E44F6">
            <w:pPr>
              <w:jc w:val="center"/>
              <w:rPr>
                <w:lang w:eastAsia="ru-RU"/>
              </w:rPr>
            </w:pPr>
            <w:r w:rsidRPr="00E01A8B">
              <w:rPr>
                <w:lang w:eastAsia="ru-RU"/>
              </w:rPr>
              <w:t>Представлен отчет об использовании межбюджетных трансфертов</w:t>
            </w:r>
          </w:p>
          <w:p w14:paraId="314DCA1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04F6B04" w14:textId="77777777" w:rsidR="00E01A8B" w:rsidRPr="00E01A8B" w:rsidRDefault="00E01A8B" w:rsidP="004E44F6">
            <w:pPr>
              <w:jc w:val="center"/>
              <w:rPr>
                <w:lang w:eastAsia="ru-RU"/>
              </w:rPr>
            </w:pPr>
            <w:r w:rsidRPr="00E01A8B">
              <w:rPr>
                <w:lang w:eastAsia="ru-RU"/>
              </w:rPr>
              <w:t>-</w:t>
            </w:r>
          </w:p>
          <w:p w14:paraId="51C93FEF"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0A6989B" w14:textId="77777777" w:rsidR="00E01A8B" w:rsidRPr="00E01A8B" w:rsidRDefault="00E01A8B" w:rsidP="004E44F6">
            <w:pPr>
              <w:jc w:val="center"/>
              <w:rPr>
                <w:lang w:eastAsia="ru-RU"/>
              </w:rPr>
            </w:pPr>
            <w:r w:rsidRPr="00E01A8B">
              <w:rPr>
                <w:lang w:eastAsia="ru-RU"/>
              </w:rPr>
              <w:t>Административные данные</w:t>
            </w:r>
          </w:p>
          <w:p w14:paraId="0239318D" w14:textId="77777777" w:rsidR="00E01A8B" w:rsidRPr="00E01A8B" w:rsidRDefault="00E01A8B" w:rsidP="004E44F6">
            <w:pPr>
              <w:jc w:val="center"/>
              <w:rPr>
                <w:lang w:eastAsia="ru-RU"/>
              </w:rPr>
            </w:pPr>
          </w:p>
        </w:tc>
      </w:tr>
      <w:tr w:rsidR="00E01A8B" w:rsidRPr="00E01A8B" w14:paraId="43578EFA" w14:textId="77777777" w:rsidTr="00533101">
        <w:trPr>
          <w:trHeight w:hRule="exact" w:val="340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4BE8D88" w14:textId="77777777" w:rsidR="00E01A8B" w:rsidRPr="00E01A8B" w:rsidRDefault="00E01A8B" w:rsidP="004E44F6">
            <w:pPr>
              <w:jc w:val="center"/>
              <w:rPr>
                <w:lang w:eastAsia="ru-RU"/>
              </w:rPr>
            </w:pPr>
            <w:r w:rsidRPr="00E01A8B">
              <w:rPr>
                <w:lang w:eastAsia="ru-RU"/>
              </w:rPr>
              <w:t>1.2.2.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D48475E" w14:textId="77777777" w:rsidR="00E01A8B" w:rsidRPr="00E01A8B" w:rsidRDefault="00E01A8B" w:rsidP="004E44F6">
            <w:pPr>
              <w:jc w:val="center"/>
              <w:rPr>
                <w:lang w:eastAsia="ru-RU"/>
              </w:rPr>
            </w:pPr>
            <w:r w:rsidRPr="00E01A8B">
              <w:rPr>
                <w:lang w:eastAsia="ru-RU"/>
              </w:rPr>
              <w:t>Контрольная точка «С муниципальными образованиями заключены соглашения о предоставлении бюджетам муниципальных образований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8E6940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0C990D5" w14:textId="77777777" w:rsidR="00E01A8B" w:rsidRPr="00E01A8B" w:rsidRDefault="00E01A8B" w:rsidP="004E44F6">
            <w:pPr>
              <w:ind w:right="-201"/>
              <w:rPr>
                <w:sz w:val="20"/>
                <w:szCs w:val="20"/>
                <w:lang w:eastAsia="ru-RU"/>
              </w:rPr>
            </w:pPr>
            <w:r w:rsidRPr="00E01A8B">
              <w:rPr>
                <w:sz w:val="20"/>
                <w:szCs w:val="20"/>
                <w:lang w:eastAsia="ru-RU"/>
              </w:rPr>
              <w:t>15.02.2023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FC60F8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C4E60D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5E61E27"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81F964A" w14:textId="77777777" w:rsidR="00E01A8B" w:rsidRPr="00E01A8B" w:rsidRDefault="00E01A8B" w:rsidP="004E44F6">
            <w:pPr>
              <w:jc w:val="center"/>
              <w:rPr>
                <w:lang w:eastAsia="ru-RU"/>
              </w:rPr>
            </w:pPr>
            <w:r w:rsidRPr="00E01A8B">
              <w:rPr>
                <w:lang w:eastAsia="ru-RU"/>
              </w:rPr>
              <w:t>Соглашение о предоставлении бюджету муниципального образования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ED53960"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506DCF6"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6939C56C" w14:textId="77777777" w:rsidTr="00533101">
        <w:trPr>
          <w:trHeight w:hRule="exact" w:val="227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114DCD9" w14:textId="77777777" w:rsidR="00E01A8B" w:rsidRPr="00E01A8B" w:rsidRDefault="00E01A8B" w:rsidP="004E44F6">
            <w:pPr>
              <w:jc w:val="center"/>
              <w:rPr>
                <w:lang w:eastAsia="ru-RU"/>
              </w:rPr>
            </w:pPr>
            <w:r w:rsidRPr="00E01A8B">
              <w:rPr>
                <w:lang w:eastAsia="ru-RU"/>
              </w:rPr>
              <w:t>1.2.3.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8692402"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4973CE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907BA56" w14:textId="77777777" w:rsidR="00E01A8B" w:rsidRPr="00E01A8B" w:rsidRDefault="00E01A8B" w:rsidP="004E44F6">
            <w:pPr>
              <w:ind w:right="-201"/>
              <w:rPr>
                <w:sz w:val="20"/>
                <w:szCs w:val="20"/>
                <w:lang w:eastAsia="ru-RU"/>
              </w:rPr>
            </w:pPr>
            <w:r w:rsidRPr="00E01A8B">
              <w:rPr>
                <w:sz w:val="20"/>
                <w:szCs w:val="20"/>
                <w:lang w:eastAsia="ru-RU"/>
              </w:rPr>
              <w:t>01.03.2023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884685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AA35EB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8758A84"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04FC358" w14:textId="77777777" w:rsidR="00E01A8B" w:rsidRPr="00E01A8B" w:rsidRDefault="00E01A8B" w:rsidP="004E44F6">
            <w:pPr>
              <w:rPr>
                <w:lang w:eastAsia="ru-RU"/>
              </w:rPr>
            </w:pPr>
            <w:r w:rsidRPr="00E01A8B">
              <w:rPr>
                <w:lang w:eastAsia="ru-RU"/>
              </w:rPr>
              <w:t xml:space="preserve"> Утверждена дорожная карта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F05D531"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DD0AAEB"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093C6127" w14:textId="77777777" w:rsidTr="00533101">
        <w:trPr>
          <w:trHeight w:hRule="exact" w:val="198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857A815" w14:textId="77777777" w:rsidR="00E01A8B" w:rsidRPr="00E01A8B" w:rsidRDefault="00E01A8B" w:rsidP="004E44F6">
            <w:pPr>
              <w:jc w:val="center"/>
              <w:rPr>
                <w:lang w:eastAsia="ru-RU"/>
              </w:rPr>
            </w:pPr>
            <w:r w:rsidRPr="00E01A8B">
              <w:rPr>
                <w:lang w:eastAsia="ru-RU"/>
              </w:rPr>
              <w:t>1.2.4.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5D82465" w14:textId="77777777" w:rsidR="00E01A8B" w:rsidRPr="00E01A8B" w:rsidRDefault="00E01A8B" w:rsidP="004E44F6">
            <w:pPr>
              <w:jc w:val="center"/>
              <w:rPr>
                <w:lang w:eastAsia="ru-RU"/>
              </w:rPr>
            </w:pPr>
            <w:r w:rsidRPr="00E01A8B">
              <w:rPr>
                <w:lang w:eastAsia="ru-RU"/>
              </w:rPr>
              <w:t>Контрольная точка «Проведен конкурс по выбору исполнителя работ»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FF8E65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AA9ABE4" w14:textId="77777777" w:rsidR="00E01A8B" w:rsidRPr="00E01A8B" w:rsidRDefault="00E01A8B" w:rsidP="004E44F6">
            <w:pPr>
              <w:ind w:right="-201"/>
              <w:rPr>
                <w:sz w:val="20"/>
                <w:szCs w:val="20"/>
                <w:lang w:eastAsia="ru-RU"/>
              </w:rPr>
            </w:pPr>
            <w:r w:rsidRPr="00E01A8B">
              <w:rPr>
                <w:sz w:val="20"/>
                <w:szCs w:val="20"/>
                <w:lang w:eastAsia="ru-RU"/>
              </w:rPr>
              <w:t>31.03.2023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A340F3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A386C1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197E110"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AA1DE74" w14:textId="77777777" w:rsidR="00E01A8B" w:rsidRPr="00E01A8B" w:rsidRDefault="00E01A8B" w:rsidP="004E44F6">
            <w:pPr>
              <w:jc w:val="center"/>
              <w:rPr>
                <w:lang w:eastAsia="ru-RU"/>
              </w:rPr>
            </w:pPr>
            <w:r w:rsidRPr="00E01A8B">
              <w:rPr>
                <w:lang w:eastAsia="ru-RU"/>
              </w:rPr>
              <w:t>Протокол подведения итогов определения поставщика (подрядчика, исполнителя)</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EDFF876"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14B850F"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3A99E259" w14:textId="77777777" w:rsidTr="00533101">
        <w:trPr>
          <w:trHeight w:hRule="exact" w:val="198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C67BA54" w14:textId="77777777" w:rsidR="00E01A8B" w:rsidRPr="00E01A8B" w:rsidRDefault="00E01A8B" w:rsidP="004E44F6">
            <w:pPr>
              <w:jc w:val="center"/>
              <w:rPr>
                <w:lang w:eastAsia="ru-RU"/>
              </w:rPr>
            </w:pPr>
            <w:r w:rsidRPr="00E01A8B">
              <w:rPr>
                <w:lang w:eastAsia="ru-RU"/>
              </w:rPr>
              <w:t>1.2.5.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2642C50" w14:textId="77777777" w:rsidR="00E01A8B" w:rsidRPr="00E01A8B" w:rsidRDefault="00E01A8B" w:rsidP="004E44F6">
            <w:pPr>
              <w:jc w:val="center"/>
              <w:rPr>
                <w:lang w:eastAsia="ru-RU"/>
              </w:rPr>
            </w:pPr>
            <w:r w:rsidRPr="00E01A8B">
              <w:rPr>
                <w:lang w:eastAsia="ru-RU"/>
              </w:rPr>
              <w:t>Контрольная точка «Заключен договор на закупку товаров, работ, услуг»</w:t>
            </w:r>
          </w:p>
          <w:p w14:paraId="3804E66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F0717F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E2F3AD1" w14:textId="77777777" w:rsidR="00E01A8B" w:rsidRPr="00E01A8B" w:rsidRDefault="00E01A8B" w:rsidP="004E44F6">
            <w:pPr>
              <w:ind w:right="-201"/>
              <w:rPr>
                <w:sz w:val="20"/>
                <w:szCs w:val="20"/>
                <w:lang w:eastAsia="ru-RU"/>
              </w:rPr>
            </w:pPr>
            <w:r w:rsidRPr="00E01A8B">
              <w:rPr>
                <w:sz w:val="20"/>
                <w:szCs w:val="20"/>
                <w:lang w:eastAsia="ru-RU"/>
              </w:rPr>
              <w:t>03.04.2023</w:t>
            </w:r>
          </w:p>
          <w:p w14:paraId="34F046D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0DA2A3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C92CC8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6BD78F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DD66ED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6667F5A" w14:textId="77777777" w:rsidR="00E01A8B" w:rsidRPr="00E01A8B" w:rsidRDefault="00E01A8B" w:rsidP="004E44F6">
            <w:pPr>
              <w:jc w:val="center"/>
              <w:rPr>
                <w:lang w:eastAsia="ru-RU"/>
              </w:rPr>
            </w:pPr>
            <w:r w:rsidRPr="00E01A8B">
              <w:rPr>
                <w:lang w:eastAsia="ru-RU"/>
              </w:rPr>
              <w:t>Васильева Л.Г.</w:t>
            </w:r>
          </w:p>
          <w:p w14:paraId="65306C5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DB96535" w14:textId="77777777" w:rsidR="00E01A8B" w:rsidRPr="00E01A8B" w:rsidRDefault="00E01A8B" w:rsidP="004E44F6">
            <w:pPr>
              <w:jc w:val="center"/>
              <w:rPr>
                <w:lang w:eastAsia="ru-RU"/>
              </w:rPr>
            </w:pPr>
            <w:r w:rsidRPr="00E01A8B">
              <w:rPr>
                <w:lang w:eastAsia="ru-RU"/>
              </w:rPr>
              <w:t>Договор на выполнение работ</w:t>
            </w:r>
          </w:p>
          <w:p w14:paraId="1C6C51B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2867F98" w14:textId="77777777" w:rsidR="00E01A8B" w:rsidRPr="00E01A8B" w:rsidRDefault="00E01A8B" w:rsidP="004E44F6">
            <w:pPr>
              <w:jc w:val="center"/>
              <w:rPr>
                <w:lang w:eastAsia="ru-RU"/>
              </w:rPr>
            </w:pPr>
            <w:r w:rsidRPr="00E01A8B">
              <w:rPr>
                <w:lang w:eastAsia="ru-RU"/>
              </w:rPr>
              <w:t>-</w:t>
            </w:r>
          </w:p>
          <w:p w14:paraId="7CD99599"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24D154E" w14:textId="77777777" w:rsidR="00E01A8B" w:rsidRPr="00E01A8B" w:rsidRDefault="00E01A8B" w:rsidP="004E44F6">
            <w:pPr>
              <w:jc w:val="center"/>
              <w:rPr>
                <w:lang w:eastAsia="ru-RU"/>
              </w:rPr>
            </w:pPr>
            <w:r w:rsidRPr="00E01A8B">
              <w:rPr>
                <w:lang w:eastAsia="ru-RU"/>
              </w:rPr>
              <w:t>Административные данные</w:t>
            </w:r>
          </w:p>
          <w:p w14:paraId="22373285" w14:textId="77777777" w:rsidR="00E01A8B" w:rsidRPr="00E01A8B" w:rsidRDefault="00E01A8B" w:rsidP="004E44F6">
            <w:pPr>
              <w:jc w:val="center"/>
              <w:rPr>
                <w:lang w:eastAsia="ru-RU"/>
              </w:rPr>
            </w:pPr>
          </w:p>
        </w:tc>
      </w:tr>
      <w:tr w:rsidR="00E01A8B" w:rsidRPr="00E01A8B" w14:paraId="3973DA24" w14:textId="77777777" w:rsidTr="00533101">
        <w:trPr>
          <w:trHeight w:hRule="exact" w:val="382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C8D357E" w14:textId="77777777" w:rsidR="00E01A8B" w:rsidRPr="00E01A8B" w:rsidRDefault="00E01A8B" w:rsidP="004E44F6">
            <w:pPr>
              <w:jc w:val="center"/>
              <w:rPr>
                <w:lang w:eastAsia="ru-RU"/>
              </w:rPr>
            </w:pPr>
            <w:r w:rsidRPr="00E01A8B">
              <w:rPr>
                <w:lang w:eastAsia="ru-RU"/>
              </w:rPr>
              <w:t>1.2.6.</w:t>
            </w:r>
          </w:p>
        </w:tc>
        <w:tc>
          <w:tcPr>
            <w:tcW w:w="1713" w:type="dxa"/>
            <w:tcBorders>
              <w:top w:val="single" w:sz="5" w:space="0" w:color="000000"/>
              <w:left w:val="single" w:sz="5" w:space="0" w:color="000000"/>
              <w:right w:val="single" w:sz="5" w:space="0" w:color="000000"/>
            </w:tcBorders>
            <w:shd w:val="clear" w:color="auto" w:fill="auto"/>
          </w:tcPr>
          <w:p w14:paraId="1049EF5A"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 по результату «Реконструированы и (или) капитально отремонтированы региональные и муниципальные детские школы искусств по видам искусств»</w:t>
            </w:r>
          </w:p>
        </w:tc>
        <w:tc>
          <w:tcPr>
            <w:tcW w:w="992" w:type="dxa"/>
            <w:tcBorders>
              <w:top w:val="single" w:sz="5" w:space="0" w:color="000000"/>
              <w:left w:val="single" w:sz="5" w:space="0" w:color="000000"/>
              <w:right w:val="single" w:sz="5" w:space="0" w:color="000000"/>
            </w:tcBorders>
            <w:shd w:val="clear" w:color="auto" w:fill="auto"/>
          </w:tcPr>
          <w:p w14:paraId="7F701B9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right w:val="single" w:sz="5" w:space="0" w:color="000000"/>
            </w:tcBorders>
            <w:shd w:val="clear" w:color="auto" w:fill="auto"/>
          </w:tcPr>
          <w:p w14:paraId="0ADF9680" w14:textId="77777777" w:rsidR="00E01A8B" w:rsidRPr="00E01A8B" w:rsidRDefault="00E01A8B" w:rsidP="004E44F6">
            <w:pPr>
              <w:ind w:right="-201"/>
              <w:rPr>
                <w:sz w:val="20"/>
                <w:szCs w:val="20"/>
                <w:lang w:eastAsia="ru-RU"/>
              </w:rPr>
            </w:pPr>
            <w:r w:rsidRPr="00E01A8B">
              <w:rPr>
                <w:sz w:val="20"/>
                <w:szCs w:val="20"/>
                <w:lang w:eastAsia="ru-RU"/>
              </w:rPr>
              <w:t>02.10.2023</w:t>
            </w:r>
          </w:p>
          <w:p w14:paraId="3E9D5EC7"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right w:val="single" w:sz="5" w:space="0" w:color="000000"/>
            </w:tcBorders>
            <w:shd w:val="clear" w:color="auto" w:fill="auto"/>
          </w:tcPr>
          <w:p w14:paraId="3649CD9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right w:val="single" w:sz="5" w:space="0" w:color="000000"/>
            </w:tcBorders>
            <w:shd w:val="clear" w:color="auto" w:fill="auto"/>
          </w:tcPr>
          <w:p w14:paraId="485FDBE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right w:val="single" w:sz="5" w:space="0" w:color="000000"/>
            </w:tcBorders>
            <w:shd w:val="clear" w:color="auto" w:fill="auto"/>
          </w:tcPr>
          <w:p w14:paraId="2084683E" w14:textId="77777777" w:rsidR="00E01A8B" w:rsidRPr="00E01A8B" w:rsidRDefault="00E01A8B" w:rsidP="004E44F6">
            <w:pPr>
              <w:jc w:val="center"/>
              <w:rPr>
                <w:lang w:eastAsia="ru-RU"/>
              </w:rPr>
            </w:pPr>
            <w:r w:rsidRPr="00E01A8B">
              <w:rPr>
                <w:lang w:eastAsia="ru-RU"/>
              </w:rPr>
              <w:t>Васильева Л.Г.</w:t>
            </w:r>
          </w:p>
          <w:p w14:paraId="129FC9E6" w14:textId="77777777" w:rsidR="00E01A8B" w:rsidRPr="00E01A8B" w:rsidRDefault="00E01A8B" w:rsidP="004E44F6">
            <w:pPr>
              <w:jc w:val="center"/>
              <w:rPr>
                <w:lang w:eastAsia="ru-RU"/>
              </w:rPr>
            </w:pPr>
          </w:p>
        </w:tc>
        <w:tc>
          <w:tcPr>
            <w:tcW w:w="3685" w:type="dxa"/>
            <w:tcBorders>
              <w:top w:val="single" w:sz="5" w:space="0" w:color="000000"/>
              <w:left w:val="single" w:sz="5" w:space="0" w:color="000000"/>
              <w:right w:val="single" w:sz="5" w:space="0" w:color="000000"/>
            </w:tcBorders>
            <w:shd w:val="clear" w:color="auto" w:fill="auto"/>
          </w:tcPr>
          <w:p w14:paraId="171138F3" w14:textId="77777777" w:rsidR="00E01A8B" w:rsidRPr="00E01A8B" w:rsidRDefault="00E01A8B" w:rsidP="004E44F6">
            <w:pPr>
              <w:jc w:val="center"/>
              <w:rPr>
                <w:lang w:eastAsia="ru-RU"/>
              </w:rPr>
            </w:pPr>
            <w:r w:rsidRPr="00E01A8B">
              <w:rPr>
                <w:lang w:eastAsia="ru-RU"/>
              </w:rPr>
              <w:t>Реестр товарных накладных, актов выполненных работ (оказанных услуг)</w:t>
            </w:r>
          </w:p>
          <w:p w14:paraId="0AC28531" w14:textId="77777777" w:rsidR="00E01A8B" w:rsidRPr="00E01A8B" w:rsidRDefault="00E01A8B" w:rsidP="004E44F6">
            <w:pPr>
              <w:jc w:val="center"/>
              <w:rPr>
                <w:lang w:eastAsia="ru-RU"/>
              </w:rPr>
            </w:pPr>
          </w:p>
        </w:tc>
        <w:tc>
          <w:tcPr>
            <w:tcW w:w="992" w:type="dxa"/>
            <w:tcBorders>
              <w:top w:val="single" w:sz="5" w:space="0" w:color="000000"/>
              <w:left w:val="single" w:sz="5" w:space="0" w:color="000000"/>
              <w:right w:val="single" w:sz="5" w:space="0" w:color="000000"/>
            </w:tcBorders>
            <w:shd w:val="clear" w:color="auto" w:fill="auto"/>
          </w:tcPr>
          <w:p w14:paraId="637C6424"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right w:val="single" w:sz="5" w:space="0" w:color="000000"/>
            </w:tcBorders>
            <w:shd w:val="clear" w:color="auto" w:fill="auto"/>
          </w:tcPr>
          <w:p w14:paraId="361AB3E3"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1A1A5E35"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C846647" w14:textId="77777777" w:rsidR="00E01A8B" w:rsidRPr="00E01A8B" w:rsidRDefault="00E01A8B" w:rsidP="004E44F6">
            <w:pPr>
              <w:jc w:val="center"/>
              <w:rPr>
                <w:lang w:eastAsia="ru-RU"/>
              </w:rPr>
            </w:pPr>
            <w:r w:rsidRPr="00E01A8B">
              <w:rPr>
                <w:lang w:eastAsia="ru-RU"/>
              </w:rPr>
              <w:t>1.2.7.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E548B68"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p w14:paraId="3C74F7E9" w14:textId="77777777" w:rsidR="00E01A8B" w:rsidRPr="00E01A8B" w:rsidRDefault="00E01A8B" w:rsidP="004E44F6">
            <w:pPr>
              <w:jc w:val="center"/>
              <w:rPr>
                <w:lang w:eastAsia="ru-RU"/>
              </w:rPr>
            </w:pPr>
          </w:p>
          <w:p w14:paraId="6E578B7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F8E750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72C5FE5" w14:textId="77777777" w:rsidR="00E01A8B" w:rsidRPr="00E01A8B" w:rsidRDefault="00E01A8B" w:rsidP="004E44F6">
            <w:pPr>
              <w:ind w:right="-201"/>
              <w:rPr>
                <w:sz w:val="20"/>
                <w:szCs w:val="20"/>
                <w:lang w:eastAsia="ru-RU"/>
              </w:rPr>
            </w:pPr>
            <w:r w:rsidRPr="00E01A8B">
              <w:rPr>
                <w:sz w:val="20"/>
                <w:szCs w:val="20"/>
                <w:lang w:eastAsia="ru-RU"/>
              </w:rPr>
              <w:t>16.10.2023</w:t>
            </w:r>
          </w:p>
          <w:p w14:paraId="4C677935" w14:textId="77777777" w:rsidR="00E01A8B" w:rsidRPr="00E01A8B" w:rsidRDefault="00E01A8B" w:rsidP="004E44F6">
            <w:pPr>
              <w:jc w:val="center"/>
              <w:rPr>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8A1B5C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EC67C3D" w14:textId="77777777" w:rsidR="00E01A8B" w:rsidRPr="00E01A8B" w:rsidRDefault="00E01A8B" w:rsidP="004E44F6">
            <w:pPr>
              <w:jc w:val="center"/>
              <w:rPr>
                <w:lang w:eastAsia="ru-RU"/>
              </w:rPr>
            </w:pPr>
          </w:p>
          <w:p w14:paraId="0F9902C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C0D801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CF7B15F" w14:textId="77777777" w:rsidR="00E01A8B" w:rsidRPr="00E01A8B" w:rsidRDefault="00E01A8B" w:rsidP="004E44F6">
            <w:pPr>
              <w:jc w:val="center"/>
              <w:rPr>
                <w:lang w:eastAsia="ru-RU"/>
              </w:rPr>
            </w:pPr>
          </w:p>
          <w:p w14:paraId="355C5A3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2FD9525" w14:textId="77777777" w:rsidR="00E01A8B" w:rsidRPr="00E01A8B" w:rsidRDefault="00E01A8B" w:rsidP="004E44F6">
            <w:pPr>
              <w:jc w:val="center"/>
              <w:rPr>
                <w:lang w:eastAsia="ru-RU"/>
              </w:rPr>
            </w:pPr>
            <w:r w:rsidRPr="00E01A8B">
              <w:rPr>
                <w:lang w:eastAsia="ru-RU"/>
              </w:rPr>
              <w:t>Алешин А.С.</w:t>
            </w:r>
          </w:p>
          <w:p w14:paraId="454F89E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76943A0" w14:textId="77777777" w:rsidR="00E01A8B" w:rsidRPr="00E01A8B" w:rsidRDefault="00E01A8B" w:rsidP="004E44F6">
            <w:pPr>
              <w:jc w:val="center"/>
              <w:rPr>
                <w:lang w:eastAsia="ru-RU"/>
              </w:rPr>
            </w:pPr>
            <w:r w:rsidRPr="00E01A8B">
              <w:rPr>
                <w:lang w:eastAsia="ru-RU"/>
              </w:rPr>
              <w:t>Отчет о расходах, в целях софинансирования которых предоставляется субсидия</w:t>
            </w:r>
          </w:p>
          <w:p w14:paraId="3C53FE2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D4A24BC" w14:textId="77777777" w:rsidR="00E01A8B" w:rsidRPr="00E01A8B" w:rsidRDefault="00E01A8B" w:rsidP="004E44F6">
            <w:pPr>
              <w:jc w:val="center"/>
              <w:rPr>
                <w:lang w:eastAsia="ru-RU"/>
              </w:rPr>
            </w:pPr>
            <w:r w:rsidRPr="00E01A8B">
              <w:rPr>
                <w:lang w:eastAsia="ru-RU"/>
              </w:rPr>
              <w:t>-</w:t>
            </w:r>
          </w:p>
          <w:p w14:paraId="20704931"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EB4B140" w14:textId="77777777" w:rsidR="00E01A8B" w:rsidRPr="00E01A8B" w:rsidRDefault="00E01A8B" w:rsidP="004E44F6">
            <w:pPr>
              <w:jc w:val="center"/>
              <w:rPr>
                <w:lang w:eastAsia="ru-RU"/>
              </w:rPr>
            </w:pPr>
            <w:r w:rsidRPr="00E01A8B">
              <w:rPr>
                <w:lang w:eastAsia="ru-RU"/>
              </w:rPr>
              <w:t>Административные данные</w:t>
            </w:r>
          </w:p>
          <w:p w14:paraId="45008C90" w14:textId="77777777" w:rsidR="00E01A8B" w:rsidRPr="00E01A8B" w:rsidRDefault="00E01A8B" w:rsidP="004E44F6">
            <w:pPr>
              <w:jc w:val="center"/>
              <w:rPr>
                <w:lang w:eastAsia="ru-RU"/>
              </w:rPr>
            </w:pPr>
          </w:p>
          <w:p w14:paraId="411D3F83" w14:textId="77777777" w:rsidR="00E01A8B" w:rsidRPr="00E01A8B" w:rsidRDefault="00E01A8B" w:rsidP="004E44F6">
            <w:pPr>
              <w:jc w:val="center"/>
              <w:rPr>
                <w:lang w:eastAsia="ru-RU"/>
              </w:rPr>
            </w:pPr>
          </w:p>
        </w:tc>
      </w:tr>
      <w:tr w:rsidR="00E01A8B" w:rsidRPr="00E01A8B" w14:paraId="20E4CF24" w14:textId="77777777" w:rsidTr="00533101">
        <w:trPr>
          <w:trHeight w:val="169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09CD406" w14:textId="77777777" w:rsidR="00E01A8B" w:rsidRPr="00E01A8B" w:rsidRDefault="00E01A8B" w:rsidP="004E44F6">
            <w:pPr>
              <w:jc w:val="center"/>
              <w:rPr>
                <w:lang w:eastAsia="ru-RU"/>
              </w:rPr>
            </w:pPr>
            <w:r w:rsidRPr="00E01A8B">
              <w:rPr>
                <w:lang w:eastAsia="ru-RU"/>
              </w:rPr>
              <w:t>1.2.8.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B7EA992" w14:textId="77777777" w:rsidR="00E01A8B" w:rsidRPr="00E01A8B" w:rsidRDefault="00E01A8B" w:rsidP="004E44F6">
            <w:pPr>
              <w:jc w:val="center"/>
              <w:rPr>
                <w:lang w:eastAsia="ru-RU"/>
              </w:rPr>
            </w:pPr>
            <w:r w:rsidRPr="00E01A8B">
              <w:rPr>
                <w:lang w:eastAsia="ru-RU"/>
              </w:rPr>
              <w:t>Контрольная точка «Закупка включена в план закупок»</w:t>
            </w:r>
          </w:p>
          <w:p w14:paraId="653C132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CB72DE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A689C3C" w14:textId="77777777" w:rsidR="00E01A8B" w:rsidRPr="00E01A8B" w:rsidRDefault="00E01A8B" w:rsidP="004E44F6">
            <w:pPr>
              <w:ind w:right="-201"/>
              <w:rPr>
                <w:sz w:val="20"/>
                <w:szCs w:val="20"/>
                <w:lang w:eastAsia="ru-RU"/>
              </w:rPr>
            </w:pPr>
            <w:r w:rsidRPr="00E01A8B">
              <w:rPr>
                <w:sz w:val="20"/>
                <w:szCs w:val="20"/>
                <w:lang w:eastAsia="ru-RU"/>
              </w:rPr>
              <w:t>20.03.2024</w:t>
            </w:r>
          </w:p>
          <w:p w14:paraId="0A3E6ECF"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82DB9D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D3F414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EB70D6A" w14:textId="77777777" w:rsidR="00E01A8B" w:rsidRPr="00E01A8B" w:rsidRDefault="00E01A8B" w:rsidP="004E44F6">
            <w:pPr>
              <w:jc w:val="center"/>
              <w:rPr>
                <w:lang w:eastAsia="ru-RU"/>
              </w:rPr>
            </w:pPr>
            <w:r w:rsidRPr="00E01A8B">
              <w:rPr>
                <w:lang w:eastAsia="ru-RU"/>
              </w:rPr>
              <w:t>Губина Л.В.</w:t>
            </w:r>
          </w:p>
          <w:p w14:paraId="7F8A7B3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EA4DEFD" w14:textId="77777777" w:rsidR="00E01A8B" w:rsidRPr="00E01A8B" w:rsidRDefault="00E01A8B" w:rsidP="004E44F6">
            <w:pPr>
              <w:jc w:val="center"/>
              <w:rPr>
                <w:lang w:eastAsia="ru-RU"/>
              </w:rPr>
            </w:pPr>
            <w:r w:rsidRPr="00E01A8B">
              <w:rPr>
                <w:lang w:eastAsia="ru-RU"/>
              </w:rPr>
              <w:t>Прочий тип документа: ссылка на план закупок</w:t>
            </w:r>
          </w:p>
          <w:p w14:paraId="160B882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373C7FD" w14:textId="77777777" w:rsidR="00E01A8B" w:rsidRPr="00E01A8B" w:rsidRDefault="00E01A8B" w:rsidP="004E44F6">
            <w:pPr>
              <w:jc w:val="center"/>
              <w:rPr>
                <w:lang w:eastAsia="ru-RU"/>
              </w:rPr>
            </w:pPr>
            <w:r w:rsidRPr="00E01A8B">
              <w:rPr>
                <w:lang w:eastAsia="ru-RU"/>
              </w:rPr>
              <w:t>-</w:t>
            </w:r>
          </w:p>
          <w:p w14:paraId="1BCC241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191E891" w14:textId="77777777" w:rsidR="00E01A8B" w:rsidRPr="00E01A8B" w:rsidRDefault="00E01A8B" w:rsidP="004E44F6">
            <w:pPr>
              <w:jc w:val="center"/>
              <w:rPr>
                <w:lang w:eastAsia="ru-RU"/>
              </w:rPr>
            </w:pPr>
            <w:r w:rsidRPr="00E01A8B">
              <w:rPr>
                <w:lang w:eastAsia="ru-RU"/>
              </w:rPr>
              <w:t>Административные данные</w:t>
            </w:r>
          </w:p>
          <w:p w14:paraId="5593C476" w14:textId="77777777" w:rsidR="00E01A8B" w:rsidRPr="00E01A8B" w:rsidRDefault="00E01A8B" w:rsidP="004E44F6">
            <w:pPr>
              <w:jc w:val="center"/>
              <w:rPr>
                <w:lang w:eastAsia="ru-RU"/>
              </w:rPr>
            </w:pPr>
          </w:p>
        </w:tc>
      </w:tr>
      <w:tr w:rsidR="00E01A8B" w:rsidRPr="00E01A8B" w14:paraId="329C1D8D" w14:textId="77777777" w:rsidTr="00533101">
        <w:trPr>
          <w:trHeight w:hRule="exact" w:val="163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4EB6914" w14:textId="77777777" w:rsidR="00E01A8B" w:rsidRPr="00E01A8B" w:rsidRDefault="00E01A8B" w:rsidP="004E44F6">
            <w:pPr>
              <w:jc w:val="center"/>
              <w:rPr>
                <w:lang w:eastAsia="ru-RU"/>
              </w:rPr>
            </w:pPr>
            <w:r w:rsidRPr="00E01A8B">
              <w:rPr>
                <w:lang w:eastAsia="ru-RU"/>
              </w:rPr>
              <w:t>1.2.9.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62AE54D" w14:textId="77777777" w:rsidR="00E01A8B" w:rsidRPr="00E01A8B" w:rsidRDefault="00E01A8B" w:rsidP="004E44F6">
            <w:pPr>
              <w:jc w:val="center"/>
              <w:rPr>
                <w:lang w:eastAsia="ru-RU"/>
              </w:rPr>
            </w:pPr>
            <w:r w:rsidRPr="00E01A8B">
              <w:rPr>
                <w:lang w:eastAsia="ru-RU"/>
              </w:rPr>
              <w:t>Контрольная точка «Заключен контракт»</w:t>
            </w:r>
          </w:p>
          <w:p w14:paraId="46ABAE4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34A154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C1E9704" w14:textId="77777777" w:rsidR="00E01A8B" w:rsidRPr="00E01A8B" w:rsidRDefault="00E01A8B" w:rsidP="004E44F6">
            <w:pPr>
              <w:ind w:right="-201"/>
              <w:rPr>
                <w:sz w:val="20"/>
                <w:szCs w:val="20"/>
                <w:lang w:eastAsia="ru-RU"/>
              </w:rPr>
            </w:pPr>
            <w:r w:rsidRPr="00E01A8B">
              <w:rPr>
                <w:sz w:val="20"/>
                <w:szCs w:val="20"/>
                <w:lang w:eastAsia="ru-RU"/>
              </w:rPr>
              <w:t>01.04.2024</w:t>
            </w:r>
          </w:p>
          <w:p w14:paraId="0C94289B"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AE685F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w:t>
            </w:r>
          </w:p>
          <w:p w14:paraId="68AE55C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31CC51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w:t>
            </w:r>
          </w:p>
          <w:p w14:paraId="01C13C5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D340E80" w14:textId="77777777" w:rsidR="00E01A8B" w:rsidRPr="00E01A8B" w:rsidRDefault="00E01A8B" w:rsidP="004E44F6">
            <w:pPr>
              <w:jc w:val="center"/>
              <w:rPr>
                <w:lang w:eastAsia="ru-RU"/>
              </w:rPr>
            </w:pPr>
            <w:r w:rsidRPr="00E01A8B">
              <w:rPr>
                <w:lang w:eastAsia="ru-RU"/>
              </w:rPr>
              <w:t>Васильева Л.Г.</w:t>
            </w:r>
          </w:p>
          <w:p w14:paraId="011D26E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669449A" w14:textId="77777777" w:rsidR="00E01A8B" w:rsidRPr="00E01A8B" w:rsidRDefault="00E01A8B" w:rsidP="004E44F6">
            <w:pPr>
              <w:jc w:val="center"/>
              <w:rPr>
                <w:lang w:eastAsia="ru-RU"/>
              </w:rPr>
            </w:pPr>
            <w:r w:rsidRPr="00E01A8B">
              <w:rPr>
                <w:lang w:eastAsia="ru-RU"/>
              </w:rPr>
              <w:t>Государственный (муниципальный) контракт.</w:t>
            </w:r>
          </w:p>
          <w:p w14:paraId="1F79B10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A87FEE8" w14:textId="77777777" w:rsidR="00E01A8B" w:rsidRPr="00E01A8B" w:rsidRDefault="00E01A8B" w:rsidP="004E44F6">
            <w:pPr>
              <w:jc w:val="center"/>
              <w:rPr>
                <w:lang w:eastAsia="ru-RU"/>
              </w:rPr>
            </w:pPr>
            <w:r w:rsidRPr="00E01A8B">
              <w:rPr>
                <w:lang w:eastAsia="ru-RU"/>
              </w:rPr>
              <w:t>-</w:t>
            </w:r>
          </w:p>
          <w:p w14:paraId="6E4ABCB5"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4364EF6" w14:textId="77777777" w:rsidR="00E01A8B" w:rsidRPr="00E01A8B" w:rsidRDefault="00E01A8B" w:rsidP="004E44F6">
            <w:pPr>
              <w:jc w:val="center"/>
              <w:rPr>
                <w:lang w:eastAsia="ru-RU"/>
              </w:rPr>
            </w:pPr>
            <w:r w:rsidRPr="00E01A8B">
              <w:rPr>
                <w:lang w:eastAsia="ru-RU"/>
              </w:rPr>
              <w:t>Административные данные</w:t>
            </w:r>
          </w:p>
          <w:p w14:paraId="727FF9B9" w14:textId="77777777" w:rsidR="00E01A8B" w:rsidRPr="00E01A8B" w:rsidRDefault="00E01A8B" w:rsidP="004E44F6">
            <w:pPr>
              <w:jc w:val="center"/>
              <w:rPr>
                <w:lang w:eastAsia="ru-RU"/>
              </w:rPr>
            </w:pPr>
          </w:p>
        </w:tc>
      </w:tr>
      <w:tr w:rsidR="00E01A8B" w:rsidRPr="00E01A8B" w14:paraId="7F22653E" w14:textId="77777777" w:rsidTr="00533101">
        <w:trPr>
          <w:trHeight w:hRule="exact" w:val="309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A268111" w14:textId="77777777" w:rsidR="00E01A8B" w:rsidRPr="00E01A8B" w:rsidRDefault="00E01A8B" w:rsidP="004E44F6">
            <w:pPr>
              <w:jc w:val="center"/>
              <w:rPr>
                <w:lang w:eastAsia="ru-RU"/>
              </w:rPr>
            </w:pPr>
            <w:r w:rsidRPr="00E01A8B">
              <w:rPr>
                <w:lang w:eastAsia="ru-RU"/>
              </w:rPr>
              <w:t>1.2.10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23230A9" w14:textId="77777777" w:rsidR="00E01A8B" w:rsidRPr="00E01A8B" w:rsidRDefault="00E01A8B" w:rsidP="004E44F6">
            <w:pPr>
              <w:jc w:val="center"/>
              <w:rPr>
                <w:lang w:eastAsia="ru-RU"/>
              </w:rPr>
            </w:pPr>
            <w:r w:rsidRPr="00E01A8B">
              <w:rPr>
                <w:lang w:eastAsia="ru-RU"/>
              </w:rP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p w14:paraId="7A8181C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55DC7C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9C6E901" w14:textId="77777777" w:rsidR="00E01A8B" w:rsidRPr="00E01A8B" w:rsidRDefault="00E01A8B" w:rsidP="004E44F6">
            <w:pPr>
              <w:ind w:right="-201"/>
              <w:rPr>
                <w:sz w:val="20"/>
                <w:szCs w:val="20"/>
                <w:lang w:eastAsia="ru-RU"/>
              </w:rPr>
            </w:pPr>
            <w:r w:rsidRPr="00E01A8B">
              <w:rPr>
                <w:sz w:val="20"/>
                <w:szCs w:val="20"/>
                <w:lang w:eastAsia="ru-RU"/>
              </w:rPr>
              <w:t>10.04.2024</w:t>
            </w:r>
          </w:p>
          <w:p w14:paraId="2EE58390"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5F4E7A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F66EDCC"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ABD6A9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FAE5D79"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F44BD4D" w14:textId="77777777" w:rsidR="00E01A8B" w:rsidRPr="00E01A8B" w:rsidRDefault="00E01A8B" w:rsidP="004E44F6">
            <w:pPr>
              <w:jc w:val="center"/>
              <w:rPr>
                <w:lang w:eastAsia="ru-RU"/>
              </w:rPr>
            </w:pPr>
            <w:r w:rsidRPr="00E01A8B">
              <w:rPr>
                <w:lang w:eastAsia="ru-RU"/>
              </w:rPr>
              <w:t>Васильева Л.Г.</w:t>
            </w:r>
          </w:p>
          <w:p w14:paraId="3B1F24B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4D05021" w14:textId="77777777" w:rsidR="00E01A8B" w:rsidRPr="00E01A8B" w:rsidRDefault="00E01A8B" w:rsidP="004E44F6">
            <w:pPr>
              <w:jc w:val="center"/>
              <w:rPr>
                <w:lang w:eastAsia="ru-RU"/>
              </w:rPr>
            </w:pPr>
            <w:r w:rsidRPr="00E01A8B">
              <w:rPr>
                <w:lang w:eastAsia="ru-RU"/>
              </w:rPr>
              <w:t>Выписка с реестра контрактов</w:t>
            </w:r>
          </w:p>
          <w:p w14:paraId="369EDF0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7DFC021" w14:textId="77777777" w:rsidR="00E01A8B" w:rsidRPr="00E01A8B" w:rsidRDefault="00E01A8B" w:rsidP="004E44F6">
            <w:pPr>
              <w:jc w:val="center"/>
              <w:rPr>
                <w:lang w:eastAsia="ru-RU"/>
              </w:rPr>
            </w:pPr>
            <w:r w:rsidRPr="00E01A8B">
              <w:rPr>
                <w:lang w:eastAsia="ru-RU"/>
              </w:rPr>
              <w:t>-</w:t>
            </w:r>
          </w:p>
          <w:p w14:paraId="2DDA73A0"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0929F76" w14:textId="77777777" w:rsidR="00E01A8B" w:rsidRPr="00E01A8B" w:rsidRDefault="00E01A8B" w:rsidP="004E44F6">
            <w:pPr>
              <w:jc w:val="center"/>
              <w:rPr>
                <w:lang w:eastAsia="ru-RU"/>
              </w:rPr>
            </w:pPr>
            <w:r w:rsidRPr="00E01A8B">
              <w:rPr>
                <w:lang w:eastAsia="ru-RU"/>
              </w:rPr>
              <w:t>Административные данные</w:t>
            </w:r>
          </w:p>
          <w:p w14:paraId="03FC3FA6" w14:textId="77777777" w:rsidR="00E01A8B" w:rsidRPr="00E01A8B" w:rsidRDefault="00E01A8B" w:rsidP="004E44F6">
            <w:pPr>
              <w:jc w:val="center"/>
              <w:rPr>
                <w:lang w:eastAsia="ru-RU"/>
              </w:rPr>
            </w:pPr>
          </w:p>
        </w:tc>
      </w:tr>
      <w:tr w:rsidR="00E01A8B" w:rsidRPr="00E01A8B" w14:paraId="3CA31B26" w14:textId="77777777" w:rsidTr="00533101">
        <w:trPr>
          <w:trHeight w:val="367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5930697" w14:textId="77777777" w:rsidR="00E01A8B" w:rsidRPr="00E01A8B" w:rsidRDefault="00E01A8B" w:rsidP="004E44F6">
            <w:pPr>
              <w:jc w:val="center"/>
              <w:rPr>
                <w:lang w:eastAsia="ru-RU"/>
              </w:rPr>
            </w:pPr>
            <w:r w:rsidRPr="00E01A8B">
              <w:rPr>
                <w:lang w:eastAsia="ru-RU"/>
              </w:rPr>
              <w:t>1.2.11.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470AD7D"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 по результату реконструированы и (или) капитально отремонтированы региональные и муниципальные детские школы искусств по видам искусств»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1BC7E1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73CE3A3" w14:textId="77777777" w:rsidR="00E01A8B" w:rsidRPr="00E01A8B" w:rsidRDefault="00E01A8B" w:rsidP="004E44F6">
            <w:pPr>
              <w:ind w:right="-201"/>
              <w:rPr>
                <w:sz w:val="20"/>
                <w:szCs w:val="20"/>
                <w:lang w:eastAsia="ru-RU"/>
              </w:rPr>
            </w:pPr>
            <w:r w:rsidRPr="00E01A8B">
              <w:rPr>
                <w:sz w:val="20"/>
                <w:szCs w:val="20"/>
                <w:lang w:eastAsia="ru-RU"/>
              </w:rPr>
              <w:t>25.12.2024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5F5A40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BA394A3" w14:textId="77777777" w:rsidR="00E01A8B" w:rsidRPr="00E01A8B" w:rsidRDefault="00E01A8B" w:rsidP="004E44F6">
            <w:pPr>
              <w:jc w:val="center"/>
              <w:rPr>
                <w:lang w:eastAsia="ru-RU"/>
              </w:rPr>
            </w:pPr>
          </w:p>
          <w:p w14:paraId="3D8A0C1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3FF27F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EAC5B56" w14:textId="77777777" w:rsidR="00E01A8B" w:rsidRPr="00E01A8B" w:rsidRDefault="00E01A8B" w:rsidP="004E44F6">
            <w:pPr>
              <w:jc w:val="center"/>
              <w:rPr>
                <w:lang w:eastAsia="ru-RU"/>
              </w:rPr>
            </w:pPr>
          </w:p>
          <w:p w14:paraId="5538C5C9" w14:textId="77777777" w:rsidR="00E01A8B" w:rsidRPr="00E01A8B" w:rsidRDefault="00E01A8B" w:rsidP="004E44F6">
            <w:pPr>
              <w:jc w:val="center"/>
              <w:rPr>
                <w:lang w:eastAsia="ru-RU"/>
              </w:rPr>
            </w:pPr>
          </w:p>
          <w:p w14:paraId="7E089E29" w14:textId="77777777" w:rsidR="00E01A8B" w:rsidRPr="00E01A8B" w:rsidRDefault="00E01A8B" w:rsidP="004E44F6">
            <w:pPr>
              <w:jc w:val="center"/>
              <w:rPr>
                <w:lang w:eastAsia="ru-RU"/>
              </w:rPr>
            </w:pPr>
          </w:p>
          <w:p w14:paraId="2BA88B8C" w14:textId="77777777" w:rsidR="00E01A8B" w:rsidRPr="00E01A8B" w:rsidRDefault="00E01A8B" w:rsidP="004E44F6">
            <w:pPr>
              <w:jc w:val="center"/>
              <w:rPr>
                <w:lang w:eastAsia="ru-RU"/>
              </w:rPr>
            </w:pPr>
          </w:p>
          <w:p w14:paraId="7BFE4F0D"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62B93B7" w14:textId="77777777" w:rsidR="00E01A8B" w:rsidRPr="00E01A8B" w:rsidRDefault="00E01A8B" w:rsidP="004E44F6">
            <w:pPr>
              <w:jc w:val="center"/>
              <w:rPr>
                <w:lang w:eastAsia="ru-RU"/>
              </w:rPr>
            </w:pPr>
            <w:r w:rsidRPr="00E01A8B">
              <w:rPr>
                <w:lang w:eastAsia="ru-RU"/>
              </w:rPr>
              <w:t>Васильева Л.Г.</w:t>
            </w:r>
          </w:p>
          <w:p w14:paraId="30CEC63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7964987" w14:textId="77777777" w:rsidR="00E01A8B" w:rsidRPr="00E01A8B" w:rsidRDefault="00E01A8B" w:rsidP="004E44F6">
            <w:pPr>
              <w:jc w:val="center"/>
              <w:rPr>
                <w:lang w:eastAsia="ru-RU"/>
              </w:rPr>
            </w:pPr>
            <w:r w:rsidRPr="00E01A8B">
              <w:rPr>
                <w:lang w:eastAsia="ru-RU"/>
              </w:rPr>
              <w:t>Прочий тип документа. КС – 2,   КС – 3, акты оказанных услуг (выполненных работ)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B8F7FF5"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B2CB185"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7694388A" w14:textId="77777777" w:rsidTr="00533101">
        <w:trPr>
          <w:trHeight w:hRule="exact" w:val="299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85566DB" w14:textId="77777777" w:rsidR="00E01A8B" w:rsidRPr="00E01A8B" w:rsidRDefault="00E01A8B" w:rsidP="004E44F6">
            <w:pPr>
              <w:jc w:val="center"/>
              <w:rPr>
                <w:lang w:eastAsia="ru-RU"/>
              </w:rPr>
            </w:pPr>
            <w:r w:rsidRPr="00E01A8B">
              <w:rPr>
                <w:lang w:eastAsia="ru-RU"/>
              </w:rPr>
              <w:t>1.2.12.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F57C888"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5B4F59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A3EF9E0" w14:textId="77777777" w:rsidR="00E01A8B" w:rsidRPr="00E01A8B" w:rsidRDefault="00E01A8B" w:rsidP="004E44F6">
            <w:pPr>
              <w:ind w:right="-201"/>
              <w:rPr>
                <w:sz w:val="20"/>
                <w:szCs w:val="20"/>
                <w:lang w:eastAsia="ru-RU"/>
              </w:rPr>
            </w:pPr>
            <w:r w:rsidRPr="00E01A8B">
              <w:rPr>
                <w:sz w:val="20"/>
                <w:szCs w:val="20"/>
                <w:lang w:eastAsia="ru-RU"/>
              </w:rPr>
              <w:t>30.12.2024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D04D38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D34A58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7BE4B9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A678259"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0009900" w14:textId="77777777" w:rsidR="00E01A8B" w:rsidRPr="00E01A8B" w:rsidRDefault="00E01A8B" w:rsidP="004E44F6">
            <w:pPr>
              <w:jc w:val="center"/>
              <w:rPr>
                <w:lang w:eastAsia="ru-RU"/>
              </w:rPr>
            </w:pPr>
            <w:r w:rsidRPr="00E01A8B">
              <w:rPr>
                <w:lang w:eastAsia="ru-RU"/>
              </w:rPr>
              <w:t>Васильева Л.Г.</w:t>
            </w:r>
          </w:p>
          <w:p w14:paraId="61FA7AD3"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146EB29" w14:textId="77777777" w:rsidR="00E01A8B" w:rsidRPr="00E01A8B" w:rsidRDefault="00E01A8B" w:rsidP="004E44F6">
            <w:pPr>
              <w:jc w:val="center"/>
              <w:rPr>
                <w:lang w:eastAsia="ru-RU"/>
              </w:rPr>
            </w:pPr>
            <w:r w:rsidRPr="00E01A8B">
              <w:rPr>
                <w:lang w:eastAsia="ru-RU"/>
              </w:rPr>
              <w:t xml:space="preserve"> Реестр платежных поручений (платежные поручения)</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8B85D0E"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3D6E822"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77BB9725"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F49FE52" w14:textId="77777777" w:rsidR="00E01A8B" w:rsidRPr="00E01A8B" w:rsidRDefault="00E01A8B" w:rsidP="004E44F6">
            <w:pPr>
              <w:jc w:val="center"/>
              <w:rPr>
                <w:lang w:eastAsia="ru-RU"/>
              </w:rPr>
            </w:pPr>
            <w:r w:rsidRPr="00E01A8B">
              <w:rPr>
                <w:lang w:eastAsia="ru-RU"/>
              </w:rPr>
              <w:t>1.2.13.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4AE50C0" w14:textId="77777777" w:rsidR="00E01A8B" w:rsidRPr="00E01A8B" w:rsidRDefault="00E01A8B" w:rsidP="004E44F6">
            <w:pPr>
              <w:jc w:val="center"/>
              <w:rPr>
                <w:lang w:eastAsia="ru-RU"/>
              </w:rPr>
            </w:pPr>
            <w:r w:rsidRPr="00E01A8B">
              <w:rPr>
                <w:lang w:eastAsia="ru-RU"/>
              </w:rPr>
              <w:t>Контрольная точка «Утверждены правила распределения и предоставления бюджетам субъектов Российской Федерации межбюджетных трансфертов»</w:t>
            </w:r>
          </w:p>
          <w:p w14:paraId="6E5CC21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78F0595"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4D61080" w14:textId="77777777" w:rsidR="00E01A8B" w:rsidRPr="00E01A8B" w:rsidRDefault="00E01A8B" w:rsidP="004E44F6">
            <w:pPr>
              <w:ind w:right="-201"/>
              <w:rPr>
                <w:sz w:val="20"/>
                <w:szCs w:val="20"/>
                <w:lang w:eastAsia="ru-RU"/>
              </w:rPr>
            </w:pPr>
            <w:r w:rsidRPr="00E01A8B">
              <w:rPr>
                <w:sz w:val="20"/>
                <w:szCs w:val="20"/>
                <w:lang w:eastAsia="ru-RU"/>
              </w:rPr>
              <w:t>31.12.2024</w:t>
            </w:r>
          </w:p>
          <w:p w14:paraId="6343E394"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E7E7FE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5FCAFC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9F06BB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761201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4185584" w14:textId="77777777" w:rsidR="00E01A8B" w:rsidRPr="00E01A8B" w:rsidRDefault="00E01A8B" w:rsidP="004E44F6">
            <w:pPr>
              <w:jc w:val="center"/>
              <w:rPr>
                <w:lang w:eastAsia="ru-RU"/>
              </w:rPr>
            </w:pPr>
            <w:r w:rsidRPr="00E01A8B">
              <w:rPr>
                <w:lang w:eastAsia="ru-RU"/>
              </w:rPr>
              <w:t>Васильева Л.Г.</w:t>
            </w:r>
          </w:p>
          <w:p w14:paraId="54956FE9"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3F3180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FECE0D1" w14:textId="77777777" w:rsidR="00E01A8B" w:rsidRPr="00E01A8B" w:rsidRDefault="00E01A8B" w:rsidP="004E44F6">
            <w:pPr>
              <w:jc w:val="center"/>
              <w:rPr>
                <w:lang w:eastAsia="ru-RU"/>
              </w:rPr>
            </w:pPr>
            <w:r w:rsidRPr="00E01A8B">
              <w:rPr>
                <w:lang w:eastAsia="ru-RU"/>
              </w:rPr>
              <w:t>-</w:t>
            </w:r>
          </w:p>
          <w:p w14:paraId="5D796E77"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68FC272" w14:textId="77777777" w:rsidR="00E01A8B" w:rsidRPr="00E01A8B" w:rsidRDefault="00E01A8B" w:rsidP="004E44F6">
            <w:pPr>
              <w:jc w:val="center"/>
              <w:rPr>
                <w:lang w:eastAsia="ru-RU"/>
              </w:rPr>
            </w:pPr>
            <w:r w:rsidRPr="00E01A8B">
              <w:rPr>
                <w:lang w:eastAsia="ru-RU"/>
              </w:rPr>
              <w:t>-</w:t>
            </w:r>
          </w:p>
          <w:p w14:paraId="24234284" w14:textId="77777777" w:rsidR="00E01A8B" w:rsidRPr="00E01A8B" w:rsidRDefault="00E01A8B" w:rsidP="004E44F6">
            <w:pPr>
              <w:jc w:val="center"/>
              <w:rPr>
                <w:lang w:eastAsia="ru-RU"/>
              </w:rPr>
            </w:pPr>
          </w:p>
        </w:tc>
      </w:tr>
      <w:tr w:rsidR="00E01A8B" w:rsidRPr="00E01A8B" w14:paraId="577D851A" w14:textId="77777777" w:rsidTr="00533101">
        <w:trPr>
          <w:trHeight w:hRule="exact" w:val="311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2A2546F" w14:textId="77777777" w:rsidR="00E01A8B" w:rsidRPr="00E01A8B" w:rsidRDefault="00E01A8B" w:rsidP="004E44F6">
            <w:pPr>
              <w:jc w:val="center"/>
              <w:rPr>
                <w:lang w:eastAsia="ru-RU"/>
              </w:rPr>
            </w:pPr>
            <w:r w:rsidRPr="00E01A8B">
              <w:rPr>
                <w:lang w:eastAsia="ru-RU"/>
              </w:rPr>
              <w:t>1.2.14.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88E190A" w14:textId="77777777" w:rsidR="00E01A8B" w:rsidRPr="00E01A8B" w:rsidRDefault="00E01A8B" w:rsidP="004E44F6">
            <w:pPr>
              <w:jc w:val="center"/>
              <w:rPr>
                <w:lang w:eastAsia="ru-RU"/>
              </w:rPr>
            </w:pPr>
            <w:r w:rsidRPr="00E01A8B">
              <w:rPr>
                <w:lang w:eastAsia="ru-RU"/>
              </w:rPr>
              <w:t>Контрольная точка «Утверждено распределение межбюджетных трансфертов по субъектам Российской Федерации (муниципальным образованиям)»</w:t>
            </w:r>
          </w:p>
          <w:p w14:paraId="5E63721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81BE36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0F079A1" w14:textId="77777777" w:rsidR="00E01A8B" w:rsidRPr="00E01A8B" w:rsidRDefault="00E01A8B" w:rsidP="004E44F6">
            <w:pPr>
              <w:ind w:right="-201"/>
              <w:rPr>
                <w:sz w:val="20"/>
                <w:szCs w:val="20"/>
                <w:lang w:eastAsia="ru-RU"/>
              </w:rPr>
            </w:pPr>
            <w:r w:rsidRPr="00E01A8B">
              <w:rPr>
                <w:sz w:val="20"/>
                <w:szCs w:val="20"/>
                <w:lang w:eastAsia="ru-RU"/>
              </w:rPr>
              <w:t>31.12.2024</w:t>
            </w:r>
          </w:p>
          <w:p w14:paraId="3476F5B2"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2BC903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6F4A28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20C297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7A000A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0456CD1" w14:textId="77777777" w:rsidR="00E01A8B" w:rsidRPr="00E01A8B" w:rsidRDefault="00E01A8B" w:rsidP="004E44F6">
            <w:pPr>
              <w:jc w:val="center"/>
              <w:rPr>
                <w:lang w:eastAsia="ru-RU"/>
              </w:rPr>
            </w:pPr>
            <w:r w:rsidRPr="00E01A8B">
              <w:rPr>
                <w:lang w:eastAsia="ru-RU"/>
              </w:rPr>
              <w:t>Васильева Л.Г.</w:t>
            </w:r>
          </w:p>
          <w:p w14:paraId="126C74A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5C405A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C18DEF6" w14:textId="77777777" w:rsidR="00E01A8B" w:rsidRPr="00E01A8B" w:rsidRDefault="00E01A8B" w:rsidP="004E44F6">
            <w:pPr>
              <w:jc w:val="center"/>
              <w:rPr>
                <w:lang w:eastAsia="ru-RU"/>
              </w:rPr>
            </w:pPr>
            <w:r w:rsidRPr="00E01A8B">
              <w:rPr>
                <w:lang w:eastAsia="ru-RU"/>
              </w:rPr>
              <w:t>-</w:t>
            </w:r>
          </w:p>
          <w:p w14:paraId="512E454E"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725952D" w14:textId="77777777" w:rsidR="00E01A8B" w:rsidRPr="00E01A8B" w:rsidRDefault="00E01A8B" w:rsidP="004E44F6">
            <w:pPr>
              <w:jc w:val="center"/>
              <w:rPr>
                <w:lang w:eastAsia="ru-RU"/>
              </w:rPr>
            </w:pPr>
            <w:r w:rsidRPr="00E01A8B">
              <w:rPr>
                <w:lang w:eastAsia="ru-RU"/>
              </w:rPr>
              <w:t>-</w:t>
            </w:r>
          </w:p>
          <w:p w14:paraId="77D8E95D" w14:textId="77777777" w:rsidR="00E01A8B" w:rsidRPr="00E01A8B" w:rsidRDefault="00E01A8B" w:rsidP="004E44F6">
            <w:pPr>
              <w:jc w:val="center"/>
              <w:rPr>
                <w:lang w:eastAsia="ru-RU"/>
              </w:rPr>
            </w:pPr>
          </w:p>
        </w:tc>
      </w:tr>
      <w:tr w:rsidR="00E01A8B" w:rsidRPr="00E01A8B" w14:paraId="7C8E5C74" w14:textId="77777777" w:rsidTr="00533101">
        <w:trPr>
          <w:trHeight w:hRule="exact" w:val="340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5681B14" w14:textId="77777777" w:rsidR="00E01A8B" w:rsidRPr="00E01A8B" w:rsidRDefault="00E01A8B" w:rsidP="004E44F6">
            <w:pPr>
              <w:jc w:val="center"/>
              <w:rPr>
                <w:lang w:eastAsia="ru-RU"/>
              </w:rPr>
            </w:pPr>
            <w:r w:rsidRPr="00E01A8B">
              <w:rPr>
                <w:lang w:eastAsia="ru-RU"/>
              </w:rPr>
              <w:t>1.2.15.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5E37F93" w14:textId="77777777" w:rsidR="00E01A8B" w:rsidRPr="00E01A8B" w:rsidRDefault="00E01A8B" w:rsidP="004E44F6">
            <w:pPr>
              <w:jc w:val="center"/>
              <w:rPr>
                <w:lang w:eastAsia="ru-RU"/>
              </w:rPr>
            </w:pPr>
            <w:r w:rsidRPr="00E01A8B">
              <w:rPr>
                <w:lang w:eastAsia="ru-RU"/>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p w14:paraId="03A1CB73" w14:textId="77777777" w:rsidR="00E01A8B" w:rsidRPr="00E01A8B" w:rsidRDefault="00E01A8B" w:rsidP="004E44F6">
            <w:pPr>
              <w:jc w:val="center"/>
              <w:rPr>
                <w:lang w:eastAsia="ru-RU"/>
              </w:rPr>
            </w:pPr>
          </w:p>
          <w:p w14:paraId="7106B23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8F01E6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ECC4731" w14:textId="77777777" w:rsidR="00E01A8B" w:rsidRPr="00E01A8B" w:rsidRDefault="00E01A8B" w:rsidP="004E44F6">
            <w:pPr>
              <w:ind w:right="-201"/>
              <w:rPr>
                <w:sz w:val="20"/>
                <w:szCs w:val="20"/>
                <w:lang w:eastAsia="ru-RU"/>
              </w:rPr>
            </w:pPr>
            <w:r w:rsidRPr="00E01A8B">
              <w:rPr>
                <w:sz w:val="20"/>
                <w:szCs w:val="20"/>
                <w:lang w:eastAsia="ru-RU"/>
              </w:rPr>
              <w:t>31.12.2024</w:t>
            </w:r>
          </w:p>
          <w:p w14:paraId="1DD3E57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517B93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A292D6C" w14:textId="77777777" w:rsidR="00E01A8B" w:rsidRPr="00E01A8B" w:rsidRDefault="00E01A8B" w:rsidP="004E44F6">
            <w:pPr>
              <w:jc w:val="center"/>
              <w:rPr>
                <w:lang w:eastAsia="ru-RU"/>
              </w:rPr>
            </w:pPr>
          </w:p>
          <w:p w14:paraId="78C07C25"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B67979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02E86E5" w14:textId="77777777" w:rsidR="00E01A8B" w:rsidRPr="00E01A8B" w:rsidRDefault="00E01A8B" w:rsidP="004E44F6">
            <w:pPr>
              <w:jc w:val="center"/>
              <w:rPr>
                <w:lang w:eastAsia="ru-RU"/>
              </w:rPr>
            </w:pPr>
          </w:p>
          <w:p w14:paraId="33F9C447"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FEB9D68" w14:textId="77777777" w:rsidR="00E01A8B" w:rsidRPr="00E01A8B" w:rsidRDefault="00E01A8B" w:rsidP="004E44F6">
            <w:pPr>
              <w:jc w:val="center"/>
              <w:rPr>
                <w:lang w:eastAsia="ru-RU"/>
              </w:rPr>
            </w:pPr>
            <w:r w:rsidRPr="00E01A8B">
              <w:rPr>
                <w:lang w:eastAsia="ru-RU"/>
              </w:rPr>
              <w:t>Васильева Л.Г.</w:t>
            </w:r>
          </w:p>
          <w:p w14:paraId="5D02487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BA1F09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E97AD04" w14:textId="77777777" w:rsidR="00E01A8B" w:rsidRPr="00E01A8B" w:rsidRDefault="00E01A8B" w:rsidP="004E44F6">
            <w:pPr>
              <w:jc w:val="center"/>
              <w:rPr>
                <w:lang w:eastAsia="ru-RU"/>
              </w:rPr>
            </w:pPr>
            <w:r w:rsidRPr="00E01A8B">
              <w:rPr>
                <w:lang w:eastAsia="ru-RU"/>
              </w:rPr>
              <w:t>-</w:t>
            </w:r>
          </w:p>
          <w:p w14:paraId="2BD55C54"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343CF3E" w14:textId="77777777" w:rsidR="00E01A8B" w:rsidRPr="00E01A8B" w:rsidRDefault="00E01A8B" w:rsidP="004E44F6">
            <w:pPr>
              <w:jc w:val="center"/>
              <w:rPr>
                <w:lang w:eastAsia="ru-RU"/>
              </w:rPr>
            </w:pPr>
            <w:r w:rsidRPr="00E01A8B">
              <w:rPr>
                <w:lang w:eastAsia="ru-RU"/>
              </w:rPr>
              <w:t>-</w:t>
            </w:r>
          </w:p>
          <w:p w14:paraId="4B72575D" w14:textId="77777777" w:rsidR="00E01A8B" w:rsidRPr="00E01A8B" w:rsidRDefault="00E01A8B" w:rsidP="004E44F6">
            <w:pPr>
              <w:jc w:val="center"/>
              <w:rPr>
                <w:lang w:eastAsia="ru-RU"/>
              </w:rPr>
            </w:pPr>
          </w:p>
        </w:tc>
      </w:tr>
      <w:tr w:rsidR="00E01A8B" w:rsidRPr="00E01A8B" w14:paraId="5999EA24" w14:textId="77777777" w:rsidTr="00533101">
        <w:trPr>
          <w:trHeight w:hRule="exact" w:val="185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C7DCDE4" w14:textId="77777777" w:rsidR="00E01A8B" w:rsidRPr="00E01A8B" w:rsidRDefault="00E01A8B" w:rsidP="004E44F6">
            <w:pPr>
              <w:jc w:val="center"/>
              <w:rPr>
                <w:lang w:eastAsia="ru-RU"/>
              </w:rPr>
            </w:pPr>
            <w:r w:rsidRPr="00E01A8B">
              <w:rPr>
                <w:lang w:eastAsia="ru-RU"/>
              </w:rPr>
              <w:t>1.2.16.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150987F"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p w14:paraId="0BF6EC9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ADE6BDE"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1DCE5EC" w14:textId="77777777" w:rsidR="00E01A8B" w:rsidRPr="00E01A8B" w:rsidRDefault="00E01A8B" w:rsidP="004E44F6">
            <w:pPr>
              <w:ind w:right="-201"/>
              <w:rPr>
                <w:sz w:val="20"/>
                <w:szCs w:val="20"/>
                <w:lang w:eastAsia="ru-RU"/>
              </w:rPr>
            </w:pPr>
            <w:r w:rsidRPr="00E01A8B">
              <w:rPr>
                <w:sz w:val="20"/>
                <w:szCs w:val="20"/>
                <w:lang w:eastAsia="ru-RU"/>
              </w:rPr>
              <w:t>31.12.2024</w:t>
            </w:r>
          </w:p>
          <w:p w14:paraId="726D6EC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B3EC65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24CDF7C"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A26821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258C73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2DEE77D" w14:textId="77777777" w:rsidR="00E01A8B" w:rsidRPr="00E01A8B" w:rsidRDefault="00E01A8B" w:rsidP="004E44F6">
            <w:pPr>
              <w:jc w:val="center"/>
              <w:rPr>
                <w:lang w:eastAsia="ru-RU"/>
              </w:rPr>
            </w:pPr>
            <w:r w:rsidRPr="00E01A8B">
              <w:rPr>
                <w:lang w:eastAsia="ru-RU"/>
              </w:rPr>
              <w:t>Васильева Л.Г.</w:t>
            </w:r>
          </w:p>
          <w:p w14:paraId="4C6378E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F22359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E6EF5D6" w14:textId="77777777" w:rsidR="00E01A8B" w:rsidRPr="00E01A8B" w:rsidRDefault="00E01A8B" w:rsidP="004E44F6">
            <w:pPr>
              <w:jc w:val="center"/>
              <w:rPr>
                <w:lang w:eastAsia="ru-RU"/>
              </w:rPr>
            </w:pPr>
            <w:r w:rsidRPr="00E01A8B">
              <w:rPr>
                <w:lang w:eastAsia="ru-RU"/>
              </w:rPr>
              <w:t>-</w:t>
            </w:r>
          </w:p>
          <w:p w14:paraId="01DA08FC"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49750F0" w14:textId="77777777" w:rsidR="00E01A8B" w:rsidRPr="00E01A8B" w:rsidRDefault="00E01A8B" w:rsidP="004E44F6">
            <w:pPr>
              <w:jc w:val="center"/>
              <w:rPr>
                <w:lang w:eastAsia="ru-RU"/>
              </w:rPr>
            </w:pPr>
            <w:r w:rsidRPr="00E01A8B">
              <w:rPr>
                <w:lang w:eastAsia="ru-RU"/>
              </w:rPr>
              <w:t>-</w:t>
            </w:r>
          </w:p>
          <w:p w14:paraId="5C08D32A" w14:textId="77777777" w:rsidR="00E01A8B" w:rsidRPr="00E01A8B" w:rsidRDefault="00E01A8B" w:rsidP="004E44F6">
            <w:pPr>
              <w:jc w:val="center"/>
              <w:rPr>
                <w:lang w:eastAsia="ru-RU"/>
              </w:rPr>
            </w:pPr>
          </w:p>
        </w:tc>
      </w:tr>
      <w:tr w:rsidR="00E01A8B" w:rsidRPr="00E01A8B" w14:paraId="4C56F8FD" w14:textId="77777777" w:rsidTr="00533101">
        <w:trPr>
          <w:trHeight w:hRule="exact" w:val="185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0B858E6" w14:textId="77777777" w:rsidR="00E01A8B" w:rsidRPr="00E01A8B" w:rsidRDefault="00E01A8B" w:rsidP="004E44F6">
            <w:pPr>
              <w:jc w:val="center"/>
              <w:rPr>
                <w:lang w:eastAsia="ru-RU"/>
              </w:rPr>
            </w:pPr>
            <w:r w:rsidRPr="00E01A8B">
              <w:rPr>
                <w:lang w:eastAsia="ru-RU"/>
              </w:rPr>
              <w:t>1.2.17.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B371FA9"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p w14:paraId="4CC6616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1936489"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E84DDD8" w14:textId="77777777" w:rsidR="00E01A8B" w:rsidRPr="00E01A8B" w:rsidRDefault="00E01A8B" w:rsidP="004E44F6">
            <w:pPr>
              <w:ind w:right="-201"/>
              <w:rPr>
                <w:sz w:val="20"/>
                <w:szCs w:val="20"/>
                <w:lang w:eastAsia="ru-RU"/>
              </w:rPr>
            </w:pPr>
            <w:r w:rsidRPr="00E01A8B">
              <w:rPr>
                <w:sz w:val="20"/>
                <w:szCs w:val="20"/>
                <w:lang w:eastAsia="ru-RU"/>
              </w:rPr>
              <w:t>31.12.2024</w:t>
            </w:r>
          </w:p>
          <w:p w14:paraId="0A3F8DE6"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3336FA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w:t>
            </w:r>
          </w:p>
          <w:p w14:paraId="274EE48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8A21C3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w:t>
            </w:r>
          </w:p>
          <w:p w14:paraId="1E20FF3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2EA976C" w14:textId="77777777" w:rsidR="00E01A8B" w:rsidRPr="00E01A8B" w:rsidRDefault="00E01A8B" w:rsidP="004E44F6">
            <w:pPr>
              <w:jc w:val="center"/>
              <w:rPr>
                <w:lang w:eastAsia="ru-RU"/>
              </w:rPr>
            </w:pPr>
            <w:r w:rsidRPr="00E01A8B">
              <w:rPr>
                <w:lang w:eastAsia="ru-RU"/>
              </w:rPr>
              <w:t>Алешин А.С.</w:t>
            </w:r>
          </w:p>
          <w:p w14:paraId="2CBFF2E9"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AD6A50B" w14:textId="77777777" w:rsidR="00E01A8B" w:rsidRPr="00E01A8B" w:rsidRDefault="00E01A8B" w:rsidP="004E44F6">
            <w:pPr>
              <w:jc w:val="center"/>
              <w:rPr>
                <w:lang w:eastAsia="ru-RU"/>
              </w:rPr>
            </w:pPr>
            <w:r w:rsidRPr="00E01A8B">
              <w:rPr>
                <w:lang w:eastAsia="ru-RU"/>
              </w:rPr>
              <w:t>Отчет об использовании межбюджетных трансфертов</w:t>
            </w:r>
          </w:p>
          <w:p w14:paraId="77866D0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B10FA02" w14:textId="77777777" w:rsidR="00E01A8B" w:rsidRPr="00E01A8B" w:rsidRDefault="00E01A8B" w:rsidP="004E44F6">
            <w:pPr>
              <w:jc w:val="center"/>
              <w:rPr>
                <w:lang w:eastAsia="ru-RU"/>
              </w:rPr>
            </w:pPr>
            <w:r w:rsidRPr="00E01A8B">
              <w:rPr>
                <w:lang w:eastAsia="ru-RU"/>
              </w:rPr>
              <w:t>-</w:t>
            </w:r>
          </w:p>
          <w:p w14:paraId="55540A8C"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4258563" w14:textId="77777777" w:rsidR="00E01A8B" w:rsidRPr="00E01A8B" w:rsidRDefault="00E01A8B" w:rsidP="004E44F6">
            <w:pPr>
              <w:jc w:val="center"/>
              <w:rPr>
                <w:lang w:eastAsia="ru-RU"/>
              </w:rPr>
            </w:pPr>
            <w:r w:rsidRPr="00E01A8B">
              <w:rPr>
                <w:lang w:eastAsia="ru-RU"/>
              </w:rPr>
              <w:t>Административные данные</w:t>
            </w:r>
          </w:p>
          <w:p w14:paraId="7E7AE959" w14:textId="77777777" w:rsidR="00E01A8B" w:rsidRPr="00E01A8B" w:rsidRDefault="00E01A8B" w:rsidP="004E44F6">
            <w:pPr>
              <w:jc w:val="center"/>
              <w:rPr>
                <w:lang w:eastAsia="ru-RU"/>
              </w:rPr>
            </w:pPr>
          </w:p>
        </w:tc>
      </w:tr>
      <w:tr w:rsidR="00E01A8B" w:rsidRPr="00E01A8B" w14:paraId="3199D37E" w14:textId="77777777" w:rsidTr="00533101">
        <w:trPr>
          <w:trHeight w:hRule="exact" w:val="412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F9ACCEA" w14:textId="77777777" w:rsidR="00E01A8B" w:rsidRPr="00E01A8B" w:rsidRDefault="00E01A8B" w:rsidP="004E44F6">
            <w:pPr>
              <w:jc w:val="center"/>
              <w:rPr>
                <w:lang w:eastAsia="ru-RU"/>
              </w:rPr>
            </w:pPr>
            <w:r w:rsidRPr="00E01A8B">
              <w:rPr>
                <w:lang w:eastAsia="ru-RU"/>
              </w:rPr>
              <w:t>1.3.</w:t>
            </w:r>
          </w:p>
          <w:p w14:paraId="30B40008"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471F047" w14:textId="77777777" w:rsidR="00E01A8B" w:rsidRPr="00E01A8B" w:rsidRDefault="00E01A8B" w:rsidP="004E44F6">
            <w:pPr>
              <w:jc w:val="center"/>
              <w:rPr>
                <w:lang w:eastAsia="ru-RU"/>
              </w:rPr>
            </w:pPr>
            <w:r w:rsidRPr="00E01A8B">
              <w:rPr>
                <w:lang w:eastAsia="ru-RU"/>
              </w:rPr>
              <w:t>Результат «Технически оснащены региональные и муниципальные музеи»</w:t>
            </w:r>
          </w:p>
          <w:p w14:paraId="221B7E3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3C56364" w14:textId="77777777" w:rsidR="00E01A8B" w:rsidRPr="00E01A8B" w:rsidRDefault="00E01A8B" w:rsidP="004E44F6">
            <w:pPr>
              <w:ind w:right="-201"/>
              <w:rPr>
                <w:sz w:val="20"/>
                <w:szCs w:val="20"/>
                <w:lang w:eastAsia="ru-RU"/>
              </w:rPr>
            </w:pPr>
            <w:r w:rsidRPr="00E01A8B">
              <w:rPr>
                <w:sz w:val="20"/>
                <w:szCs w:val="20"/>
                <w:lang w:eastAsia="ru-RU"/>
              </w:rPr>
              <w:t>01.01.2023</w:t>
            </w:r>
          </w:p>
          <w:p w14:paraId="1682A648"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D31DF6A" w14:textId="77777777" w:rsidR="00E01A8B" w:rsidRPr="00E01A8B" w:rsidRDefault="00E01A8B" w:rsidP="004E44F6">
            <w:pPr>
              <w:ind w:right="-201"/>
              <w:rPr>
                <w:sz w:val="20"/>
                <w:szCs w:val="20"/>
                <w:lang w:eastAsia="ru-RU"/>
              </w:rPr>
            </w:pPr>
            <w:r w:rsidRPr="00E01A8B">
              <w:rPr>
                <w:sz w:val="20"/>
                <w:szCs w:val="20"/>
                <w:lang w:eastAsia="ru-RU"/>
              </w:rPr>
              <w:t>31.12.2024</w:t>
            </w:r>
          </w:p>
          <w:p w14:paraId="6D54B56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5BF3C3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4757B5E"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A0AB53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7D7DB2C"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F00040B" w14:textId="77777777" w:rsidR="00E01A8B" w:rsidRPr="00E01A8B" w:rsidRDefault="00E01A8B" w:rsidP="004E44F6">
            <w:pPr>
              <w:jc w:val="center"/>
              <w:rPr>
                <w:lang w:eastAsia="ru-RU"/>
              </w:rPr>
            </w:pPr>
            <w:r w:rsidRPr="00E01A8B">
              <w:rPr>
                <w:lang w:eastAsia="ru-RU"/>
              </w:rPr>
              <w:t>Губина Л.В.</w:t>
            </w:r>
          </w:p>
          <w:p w14:paraId="1EA80AC4"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FB1C2D7" w14:textId="77777777" w:rsidR="00E01A8B" w:rsidRPr="00E01A8B" w:rsidRDefault="00E01A8B" w:rsidP="004E44F6">
            <w:pPr>
              <w:jc w:val="center"/>
              <w:rPr>
                <w:lang w:eastAsia="ru-RU"/>
              </w:rPr>
            </w:pPr>
            <w:r w:rsidRPr="00E01A8B">
              <w:rPr>
                <w:lang w:eastAsia="ru-RU"/>
              </w:rPr>
              <w:t>К концу 2024 года будет оснащено 3 региональных и муниципальных музеев. Проводится ежегодный конкурс проектов субъектов Российской Федерации. Оснащение региональных музеев позволит модернизировать пространство, а также увеличить количество посещений музеев. 2023 год – 2 музея: 1.) ГБУК АО «Астраханский государственный объединенный историко-архитектурный музей-заповедник»;</w:t>
            </w:r>
          </w:p>
          <w:p w14:paraId="518C9070" w14:textId="77777777" w:rsidR="00E01A8B" w:rsidRPr="00E01A8B" w:rsidRDefault="00E01A8B" w:rsidP="004E44F6">
            <w:pPr>
              <w:jc w:val="center"/>
              <w:rPr>
                <w:lang w:eastAsia="ru-RU"/>
              </w:rPr>
            </w:pPr>
            <w:r w:rsidRPr="00E01A8B">
              <w:rPr>
                <w:lang w:eastAsia="ru-RU"/>
              </w:rPr>
              <w:t>2.) МКУК «Ахтубинский историко-краеведческий музей». 2024 год – 1 музей.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88E0CD4" w14:textId="77777777" w:rsidR="00E01A8B" w:rsidRPr="00E01A8B" w:rsidRDefault="00E01A8B" w:rsidP="004E44F6">
            <w:pPr>
              <w:jc w:val="center"/>
              <w:rPr>
                <w:lang w:eastAsia="ru-RU"/>
              </w:rPr>
            </w:pPr>
            <w:r w:rsidRPr="00E01A8B">
              <w:rPr>
                <w:lang w:eastAsia="ru-RU"/>
              </w:rPr>
              <w:t>Нет</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C8EE953"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400A7B61" w14:textId="77777777" w:rsidTr="00533101">
        <w:trPr>
          <w:trHeight w:hRule="exact" w:val="155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5536768" w14:textId="77777777" w:rsidR="00E01A8B" w:rsidRPr="00E01A8B" w:rsidRDefault="00E01A8B" w:rsidP="004E44F6">
            <w:pPr>
              <w:jc w:val="center"/>
              <w:rPr>
                <w:lang w:eastAsia="ru-RU"/>
              </w:rPr>
            </w:pPr>
            <w:r w:rsidRPr="00E01A8B">
              <w:rPr>
                <w:lang w:eastAsia="ru-RU"/>
              </w:rPr>
              <w:t>1.3.1.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BB2EA6F"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предоставлении субсидии»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9D85C4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C599D63" w14:textId="77777777" w:rsidR="00E01A8B" w:rsidRPr="00E01A8B" w:rsidRDefault="00E01A8B" w:rsidP="004E44F6">
            <w:pPr>
              <w:ind w:right="-201"/>
              <w:rPr>
                <w:sz w:val="20"/>
                <w:szCs w:val="20"/>
                <w:lang w:eastAsia="ru-RU"/>
              </w:rPr>
            </w:pPr>
            <w:r w:rsidRPr="00E01A8B">
              <w:rPr>
                <w:sz w:val="20"/>
                <w:szCs w:val="20"/>
                <w:lang w:eastAsia="ru-RU"/>
              </w:rPr>
              <w:t>10.02.2023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4F7A74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BD8E6C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B19F23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D6D782C" w14:textId="77777777" w:rsidR="00E01A8B" w:rsidRPr="00E01A8B" w:rsidRDefault="00E01A8B" w:rsidP="004E44F6">
            <w:pPr>
              <w:jc w:val="center"/>
              <w:rPr>
                <w:lang w:eastAsia="ru-RU"/>
              </w:rPr>
            </w:pPr>
            <w:r w:rsidRPr="00E01A8B">
              <w:rPr>
                <w:lang w:eastAsia="ru-RU"/>
              </w:rPr>
              <w:t>Губина Л.В.</w:t>
            </w:r>
          </w:p>
          <w:p w14:paraId="6BA8348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EF42BAF" w14:textId="77777777" w:rsidR="00E01A8B" w:rsidRPr="00E01A8B" w:rsidRDefault="00E01A8B" w:rsidP="004E44F6">
            <w:pPr>
              <w:jc w:val="center"/>
              <w:rPr>
                <w:lang w:eastAsia="ru-RU"/>
              </w:rPr>
            </w:pPr>
            <w:r w:rsidRPr="00E01A8B">
              <w:rPr>
                <w:lang w:eastAsia="ru-RU"/>
              </w:rPr>
              <w:t>Соглашение о предоставлении субсидии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83CB02A"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B3F220E"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359895B6" w14:textId="77777777" w:rsidTr="00533101">
        <w:trPr>
          <w:trHeight w:hRule="exact" w:val="158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D2C21A9" w14:textId="77777777" w:rsidR="00E01A8B" w:rsidRPr="00E01A8B" w:rsidRDefault="00E01A8B" w:rsidP="004E44F6">
            <w:pPr>
              <w:jc w:val="center"/>
              <w:rPr>
                <w:lang w:eastAsia="ru-RU"/>
              </w:rPr>
            </w:pPr>
            <w:r w:rsidRPr="00E01A8B">
              <w:rPr>
                <w:lang w:eastAsia="ru-RU"/>
              </w:rPr>
              <w:t>1.3.2.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1144009"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p w14:paraId="10E98BF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AAC1FE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850ED8E" w14:textId="77777777" w:rsidR="00E01A8B" w:rsidRPr="00E01A8B" w:rsidRDefault="00E01A8B" w:rsidP="004E44F6">
            <w:pPr>
              <w:ind w:right="-201"/>
              <w:rPr>
                <w:sz w:val="20"/>
                <w:szCs w:val="20"/>
                <w:lang w:eastAsia="ru-RU"/>
              </w:rPr>
            </w:pPr>
            <w:r w:rsidRPr="00E01A8B">
              <w:rPr>
                <w:sz w:val="20"/>
                <w:szCs w:val="20"/>
                <w:lang w:eastAsia="ru-RU"/>
              </w:rPr>
              <w:t>28.02.2023</w:t>
            </w:r>
          </w:p>
          <w:p w14:paraId="03B65E78"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652DB1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3AADAD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C9B3943" w14:textId="77777777" w:rsidR="00E01A8B" w:rsidRPr="00E01A8B" w:rsidRDefault="00E01A8B" w:rsidP="004E44F6">
            <w:pPr>
              <w:jc w:val="center"/>
              <w:rPr>
                <w:lang w:eastAsia="ru-RU"/>
              </w:rPr>
            </w:pPr>
            <w:r w:rsidRPr="00E01A8B">
              <w:rPr>
                <w:lang w:eastAsia="ru-RU"/>
              </w:rPr>
              <w:t>Губина Л.В.</w:t>
            </w:r>
          </w:p>
          <w:p w14:paraId="29F0852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B31CDEB" w14:textId="77777777" w:rsidR="00E01A8B" w:rsidRPr="00E01A8B" w:rsidRDefault="00E01A8B" w:rsidP="004E44F6">
            <w:pPr>
              <w:jc w:val="center"/>
              <w:rPr>
                <w:lang w:eastAsia="ru-RU"/>
              </w:rPr>
            </w:pPr>
            <w:r w:rsidRPr="00E01A8B">
              <w:rPr>
                <w:lang w:eastAsia="ru-RU"/>
              </w:rPr>
              <w:t>Утвержден план подготовки мероприятия (дорожная карта)</w:t>
            </w:r>
          </w:p>
          <w:p w14:paraId="10B5573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7DE835D" w14:textId="77777777" w:rsidR="00E01A8B" w:rsidRPr="00E01A8B" w:rsidRDefault="00E01A8B" w:rsidP="004E44F6">
            <w:pPr>
              <w:jc w:val="center"/>
              <w:rPr>
                <w:lang w:eastAsia="ru-RU"/>
              </w:rPr>
            </w:pPr>
            <w:r w:rsidRPr="00E01A8B">
              <w:rPr>
                <w:lang w:eastAsia="ru-RU"/>
              </w:rPr>
              <w:t>-</w:t>
            </w:r>
          </w:p>
          <w:p w14:paraId="4E623FB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A33C493" w14:textId="77777777" w:rsidR="00E01A8B" w:rsidRPr="00E01A8B" w:rsidRDefault="00E01A8B" w:rsidP="004E44F6">
            <w:pPr>
              <w:jc w:val="center"/>
              <w:rPr>
                <w:lang w:eastAsia="ru-RU"/>
              </w:rPr>
            </w:pPr>
            <w:r w:rsidRPr="00E01A8B">
              <w:rPr>
                <w:lang w:eastAsia="ru-RU"/>
              </w:rPr>
              <w:t>Административные данные</w:t>
            </w:r>
          </w:p>
          <w:p w14:paraId="1F08F480" w14:textId="77777777" w:rsidR="00E01A8B" w:rsidRPr="00E01A8B" w:rsidRDefault="00E01A8B" w:rsidP="004E44F6">
            <w:pPr>
              <w:jc w:val="center"/>
              <w:rPr>
                <w:lang w:eastAsia="ru-RU"/>
              </w:rPr>
            </w:pPr>
          </w:p>
        </w:tc>
      </w:tr>
      <w:tr w:rsidR="00E01A8B" w:rsidRPr="00E01A8B" w14:paraId="0B2231D1" w14:textId="77777777" w:rsidTr="00533101">
        <w:trPr>
          <w:trHeight w:hRule="exact" w:val="155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9B43E56" w14:textId="77777777" w:rsidR="00E01A8B" w:rsidRPr="00E01A8B" w:rsidRDefault="00E01A8B" w:rsidP="004E44F6">
            <w:pPr>
              <w:jc w:val="center"/>
              <w:rPr>
                <w:lang w:eastAsia="ru-RU"/>
              </w:rPr>
            </w:pPr>
            <w:r w:rsidRPr="00E01A8B">
              <w:rPr>
                <w:lang w:eastAsia="ru-RU"/>
              </w:rPr>
              <w:t>1.3.3.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2C82D34" w14:textId="77777777" w:rsidR="00E01A8B" w:rsidRPr="00E01A8B" w:rsidRDefault="00E01A8B" w:rsidP="004E44F6">
            <w:pPr>
              <w:jc w:val="center"/>
              <w:rPr>
                <w:lang w:eastAsia="ru-RU"/>
              </w:rPr>
            </w:pPr>
            <w:r w:rsidRPr="00E01A8B">
              <w:rPr>
                <w:lang w:eastAsia="ru-RU"/>
              </w:rPr>
              <w:t>Контрольная точка «Заключен договор на закупку товаров, работ, услуг»</w:t>
            </w:r>
          </w:p>
          <w:p w14:paraId="647AF41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BF1F14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BC277CD" w14:textId="77777777" w:rsidR="00E01A8B" w:rsidRPr="00E01A8B" w:rsidRDefault="00E01A8B" w:rsidP="004E44F6">
            <w:pPr>
              <w:ind w:right="-201"/>
              <w:rPr>
                <w:sz w:val="20"/>
                <w:szCs w:val="20"/>
                <w:lang w:eastAsia="ru-RU"/>
              </w:rPr>
            </w:pPr>
            <w:r w:rsidRPr="00E01A8B">
              <w:rPr>
                <w:sz w:val="20"/>
                <w:szCs w:val="20"/>
                <w:lang w:eastAsia="ru-RU"/>
              </w:rPr>
              <w:t>15.05.2023</w:t>
            </w:r>
          </w:p>
          <w:p w14:paraId="1E7ADE1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AA72AD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A23581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8F6557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D39DFD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04E2A7C" w14:textId="77777777" w:rsidR="00E01A8B" w:rsidRPr="00E01A8B" w:rsidRDefault="00E01A8B" w:rsidP="004E44F6">
            <w:pPr>
              <w:jc w:val="center"/>
              <w:rPr>
                <w:lang w:eastAsia="ru-RU"/>
              </w:rPr>
            </w:pPr>
            <w:r w:rsidRPr="00E01A8B">
              <w:rPr>
                <w:lang w:eastAsia="ru-RU"/>
              </w:rPr>
              <w:t>Губина Л.В.</w:t>
            </w:r>
          </w:p>
          <w:p w14:paraId="51C07A9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02AC3E6" w14:textId="77777777" w:rsidR="00E01A8B" w:rsidRPr="00E01A8B" w:rsidRDefault="00E01A8B" w:rsidP="004E44F6">
            <w:pPr>
              <w:jc w:val="center"/>
              <w:rPr>
                <w:lang w:eastAsia="ru-RU"/>
              </w:rPr>
            </w:pPr>
            <w:r w:rsidRPr="00E01A8B">
              <w:rPr>
                <w:lang w:eastAsia="ru-RU"/>
              </w:rPr>
              <w:t>Договор на закупку товаров, работ, услуг</w:t>
            </w:r>
          </w:p>
          <w:p w14:paraId="63AA31C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343CC33" w14:textId="77777777" w:rsidR="00E01A8B" w:rsidRPr="00E01A8B" w:rsidRDefault="00E01A8B" w:rsidP="004E44F6">
            <w:pPr>
              <w:jc w:val="center"/>
              <w:rPr>
                <w:lang w:eastAsia="ru-RU"/>
              </w:rPr>
            </w:pPr>
            <w:r w:rsidRPr="00E01A8B">
              <w:rPr>
                <w:lang w:eastAsia="ru-RU"/>
              </w:rPr>
              <w:t>-</w:t>
            </w:r>
          </w:p>
          <w:p w14:paraId="2AFD8982"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B9116EB" w14:textId="77777777" w:rsidR="00E01A8B" w:rsidRPr="00E01A8B" w:rsidRDefault="00E01A8B" w:rsidP="004E44F6">
            <w:pPr>
              <w:jc w:val="center"/>
              <w:rPr>
                <w:lang w:eastAsia="ru-RU"/>
              </w:rPr>
            </w:pPr>
            <w:r w:rsidRPr="00E01A8B">
              <w:rPr>
                <w:lang w:eastAsia="ru-RU"/>
              </w:rPr>
              <w:t>Административные данные</w:t>
            </w:r>
          </w:p>
          <w:p w14:paraId="68291547" w14:textId="77777777" w:rsidR="00E01A8B" w:rsidRPr="00E01A8B" w:rsidRDefault="00E01A8B" w:rsidP="004E44F6">
            <w:pPr>
              <w:jc w:val="center"/>
              <w:rPr>
                <w:lang w:eastAsia="ru-RU"/>
              </w:rPr>
            </w:pPr>
          </w:p>
        </w:tc>
      </w:tr>
      <w:tr w:rsidR="00E01A8B" w:rsidRPr="00E01A8B" w14:paraId="0C142B83" w14:textId="77777777" w:rsidTr="00533101">
        <w:trPr>
          <w:trHeight w:val="269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9DDDD6B" w14:textId="77777777" w:rsidR="00E01A8B" w:rsidRPr="00E01A8B" w:rsidRDefault="00E01A8B" w:rsidP="004E44F6">
            <w:pPr>
              <w:jc w:val="center"/>
              <w:rPr>
                <w:lang w:eastAsia="ru-RU"/>
              </w:rPr>
            </w:pPr>
            <w:r w:rsidRPr="00E01A8B">
              <w:rPr>
                <w:lang w:eastAsia="ru-RU"/>
              </w:rPr>
              <w:t>1.3.4.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F841815"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 MKУK Районный историко-краеведческий музей г. Ахтубинск Астраханской области»</w:t>
            </w:r>
          </w:p>
          <w:p w14:paraId="599C98AC" w14:textId="77777777" w:rsidR="00E01A8B" w:rsidRPr="00E01A8B" w:rsidRDefault="00E01A8B" w:rsidP="004E44F6">
            <w:pPr>
              <w:jc w:val="center"/>
              <w:rPr>
                <w:lang w:eastAsia="ru-RU"/>
              </w:rPr>
            </w:pPr>
          </w:p>
          <w:p w14:paraId="6799DD6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4D0310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1F5CD9C" w14:textId="77777777" w:rsidR="00E01A8B" w:rsidRPr="00E01A8B" w:rsidRDefault="00E01A8B" w:rsidP="004E44F6">
            <w:pPr>
              <w:ind w:right="-201"/>
              <w:rPr>
                <w:sz w:val="20"/>
                <w:szCs w:val="20"/>
                <w:lang w:eastAsia="ru-RU"/>
              </w:rPr>
            </w:pPr>
            <w:r w:rsidRPr="00E01A8B">
              <w:rPr>
                <w:sz w:val="20"/>
                <w:szCs w:val="20"/>
                <w:lang w:eastAsia="ru-RU"/>
              </w:rPr>
              <w:t>01.09.2023</w:t>
            </w:r>
          </w:p>
          <w:p w14:paraId="1DDD9B0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990848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839F37C" w14:textId="77777777" w:rsidR="00E01A8B" w:rsidRPr="00E01A8B" w:rsidRDefault="00E01A8B" w:rsidP="004E44F6">
            <w:pPr>
              <w:jc w:val="center"/>
              <w:rPr>
                <w:lang w:eastAsia="ru-RU"/>
              </w:rPr>
            </w:pPr>
          </w:p>
          <w:p w14:paraId="023EA2DC"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7FA77F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ED9E2E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7E1A489" w14:textId="77777777" w:rsidR="00E01A8B" w:rsidRPr="00E01A8B" w:rsidRDefault="00E01A8B" w:rsidP="004E44F6">
            <w:pPr>
              <w:jc w:val="center"/>
              <w:rPr>
                <w:lang w:eastAsia="ru-RU"/>
              </w:rPr>
            </w:pPr>
            <w:r w:rsidRPr="00E01A8B">
              <w:rPr>
                <w:lang w:eastAsia="ru-RU"/>
              </w:rPr>
              <w:t>Губина Л.В.</w:t>
            </w:r>
          </w:p>
          <w:p w14:paraId="1671EA99"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B41A65B" w14:textId="77777777" w:rsidR="00E01A8B" w:rsidRPr="00E01A8B" w:rsidRDefault="00E01A8B" w:rsidP="004E44F6">
            <w:pPr>
              <w:jc w:val="center"/>
              <w:rPr>
                <w:lang w:eastAsia="ru-RU"/>
              </w:rPr>
            </w:pPr>
            <w:r w:rsidRPr="00E01A8B">
              <w:rPr>
                <w:lang w:eastAsia="ru-RU"/>
              </w:rPr>
              <w:t>Реестр подтверждающих документов (счет-фактуры, товарные накладные, акты выполненных работ (оказанных услуг)</w:t>
            </w:r>
          </w:p>
          <w:p w14:paraId="1097C26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90AD9D8" w14:textId="77777777" w:rsidR="00E01A8B" w:rsidRPr="00E01A8B" w:rsidRDefault="00E01A8B" w:rsidP="004E44F6">
            <w:pPr>
              <w:jc w:val="center"/>
              <w:rPr>
                <w:lang w:eastAsia="ru-RU"/>
              </w:rPr>
            </w:pPr>
            <w:r w:rsidRPr="00E01A8B">
              <w:rPr>
                <w:lang w:eastAsia="ru-RU"/>
              </w:rPr>
              <w:t>-</w:t>
            </w:r>
          </w:p>
          <w:p w14:paraId="2053EBD1"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E8A7B2E" w14:textId="77777777" w:rsidR="00E01A8B" w:rsidRPr="00E01A8B" w:rsidRDefault="00E01A8B" w:rsidP="004E44F6">
            <w:pPr>
              <w:jc w:val="center"/>
              <w:rPr>
                <w:lang w:eastAsia="ru-RU"/>
              </w:rPr>
            </w:pPr>
            <w:r w:rsidRPr="00E01A8B">
              <w:rPr>
                <w:lang w:eastAsia="ru-RU"/>
              </w:rPr>
              <w:t>Административные данные</w:t>
            </w:r>
          </w:p>
          <w:p w14:paraId="31A46DC7" w14:textId="77777777" w:rsidR="00E01A8B" w:rsidRPr="00E01A8B" w:rsidRDefault="00E01A8B" w:rsidP="004E44F6">
            <w:pPr>
              <w:jc w:val="center"/>
              <w:rPr>
                <w:lang w:eastAsia="ru-RU"/>
              </w:rPr>
            </w:pPr>
          </w:p>
        </w:tc>
      </w:tr>
      <w:tr w:rsidR="00E01A8B" w:rsidRPr="00E01A8B" w14:paraId="42E34029" w14:textId="77777777" w:rsidTr="00533101">
        <w:trPr>
          <w:trHeight w:val="183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CD5E740" w14:textId="77777777" w:rsidR="00E01A8B" w:rsidRPr="00E01A8B" w:rsidRDefault="00E01A8B" w:rsidP="004E44F6">
            <w:pPr>
              <w:jc w:val="center"/>
              <w:rPr>
                <w:lang w:eastAsia="ru-RU"/>
              </w:rPr>
            </w:pPr>
            <w:r w:rsidRPr="00E01A8B">
              <w:rPr>
                <w:lang w:eastAsia="ru-RU"/>
              </w:rPr>
              <w:t>1.3.5.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51577F7" w14:textId="77777777" w:rsidR="00E01A8B" w:rsidRPr="00E01A8B" w:rsidRDefault="00E01A8B" w:rsidP="004E44F6">
            <w:pPr>
              <w:jc w:val="center"/>
              <w:rPr>
                <w:lang w:eastAsia="ru-RU"/>
              </w:rPr>
            </w:pPr>
            <w:r w:rsidRPr="00E01A8B">
              <w:rPr>
                <w:lang w:eastAsia="ru-RU"/>
              </w:rPr>
              <w:t>Контрольная точка «Предоставлен отчет о выполнении соглашения о предоставлении субсидии»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3A7FFF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F149522" w14:textId="77777777" w:rsidR="00E01A8B" w:rsidRPr="00E01A8B" w:rsidRDefault="00E01A8B" w:rsidP="004E44F6">
            <w:pPr>
              <w:ind w:right="-201"/>
              <w:rPr>
                <w:sz w:val="20"/>
                <w:szCs w:val="20"/>
                <w:lang w:eastAsia="ru-RU"/>
              </w:rPr>
            </w:pPr>
            <w:r w:rsidRPr="00E01A8B">
              <w:rPr>
                <w:sz w:val="20"/>
                <w:szCs w:val="20"/>
                <w:lang w:eastAsia="ru-RU"/>
              </w:rPr>
              <w:t>16.10.2023</w:t>
            </w:r>
          </w:p>
          <w:p w14:paraId="43A9F55F"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A3703F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B9F2AD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43C32DC" w14:textId="77777777" w:rsidR="00E01A8B" w:rsidRPr="00E01A8B" w:rsidRDefault="00E01A8B" w:rsidP="004E44F6">
            <w:pPr>
              <w:jc w:val="center"/>
              <w:rPr>
                <w:lang w:eastAsia="ru-RU"/>
              </w:rPr>
            </w:pPr>
            <w:r w:rsidRPr="00E01A8B">
              <w:rPr>
                <w:lang w:eastAsia="ru-RU"/>
              </w:rPr>
              <w:t>Алешин А.С.</w:t>
            </w:r>
          </w:p>
          <w:p w14:paraId="1477DBD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539B09B" w14:textId="77777777" w:rsidR="00E01A8B" w:rsidRPr="00E01A8B" w:rsidRDefault="00E01A8B" w:rsidP="004E44F6">
            <w:pPr>
              <w:jc w:val="center"/>
              <w:rPr>
                <w:lang w:eastAsia="ru-RU"/>
              </w:rPr>
            </w:pPr>
            <w:r w:rsidRPr="00E01A8B">
              <w:rPr>
                <w:lang w:eastAsia="ru-RU"/>
              </w:rPr>
              <w:t>Отчет о расходах, в целях софинансирования которых предоставляется субсидия</w:t>
            </w:r>
          </w:p>
          <w:p w14:paraId="2138FA8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1F10808" w14:textId="77777777" w:rsidR="00E01A8B" w:rsidRPr="00E01A8B" w:rsidRDefault="00E01A8B" w:rsidP="004E44F6">
            <w:pPr>
              <w:jc w:val="center"/>
              <w:rPr>
                <w:lang w:eastAsia="ru-RU"/>
              </w:rPr>
            </w:pPr>
            <w:r w:rsidRPr="00E01A8B">
              <w:rPr>
                <w:lang w:eastAsia="ru-RU"/>
              </w:rPr>
              <w:t>-</w:t>
            </w:r>
          </w:p>
          <w:p w14:paraId="36CDEAB5"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4B1E664" w14:textId="77777777" w:rsidR="00E01A8B" w:rsidRPr="00E01A8B" w:rsidRDefault="00E01A8B" w:rsidP="004E44F6">
            <w:pPr>
              <w:jc w:val="center"/>
              <w:rPr>
                <w:lang w:eastAsia="ru-RU"/>
              </w:rPr>
            </w:pPr>
            <w:r w:rsidRPr="00E01A8B">
              <w:rPr>
                <w:lang w:eastAsia="ru-RU"/>
              </w:rPr>
              <w:t>Административные данные</w:t>
            </w:r>
          </w:p>
          <w:p w14:paraId="07E04C7E" w14:textId="77777777" w:rsidR="00E01A8B" w:rsidRPr="00E01A8B" w:rsidRDefault="00E01A8B" w:rsidP="004E44F6">
            <w:pPr>
              <w:jc w:val="center"/>
              <w:rPr>
                <w:lang w:eastAsia="ru-RU"/>
              </w:rPr>
            </w:pPr>
          </w:p>
        </w:tc>
      </w:tr>
      <w:tr w:rsidR="00E01A8B" w:rsidRPr="00E01A8B" w14:paraId="2EE11B1E" w14:textId="77777777" w:rsidTr="00533101">
        <w:trPr>
          <w:trHeight w:hRule="exact" w:val="1715"/>
        </w:trPr>
        <w:tc>
          <w:tcPr>
            <w:tcW w:w="840" w:type="dxa"/>
            <w:tcBorders>
              <w:top w:val="single" w:sz="4" w:space="0" w:color="auto"/>
              <w:left w:val="single" w:sz="5" w:space="0" w:color="000000"/>
              <w:bottom w:val="single" w:sz="4" w:space="0" w:color="auto"/>
              <w:right w:val="single" w:sz="5" w:space="0" w:color="000000"/>
            </w:tcBorders>
            <w:shd w:val="clear" w:color="auto" w:fill="auto"/>
          </w:tcPr>
          <w:p w14:paraId="23213C30" w14:textId="77777777" w:rsidR="00E01A8B" w:rsidRPr="00E01A8B" w:rsidRDefault="00E01A8B" w:rsidP="004E44F6">
            <w:pPr>
              <w:jc w:val="center"/>
              <w:rPr>
                <w:lang w:eastAsia="ru-RU"/>
              </w:rPr>
            </w:pPr>
            <w:r w:rsidRPr="00E01A8B">
              <w:rPr>
                <w:lang w:eastAsia="ru-RU"/>
              </w:rPr>
              <w:t>1.3.6.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D0EC85E"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B298A3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3A7AE62" w14:textId="77777777" w:rsidR="00E01A8B" w:rsidRPr="00E01A8B" w:rsidRDefault="00E01A8B" w:rsidP="004E44F6">
            <w:pPr>
              <w:ind w:right="-201"/>
              <w:rPr>
                <w:sz w:val="20"/>
                <w:szCs w:val="20"/>
                <w:lang w:eastAsia="ru-RU"/>
              </w:rPr>
            </w:pPr>
            <w:r w:rsidRPr="00E01A8B">
              <w:rPr>
                <w:sz w:val="20"/>
                <w:szCs w:val="20"/>
                <w:lang w:eastAsia="ru-RU"/>
              </w:rPr>
              <w:t>01.11.2023</w:t>
            </w:r>
          </w:p>
          <w:p w14:paraId="22D98FA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F68363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BF5635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FF15F7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9E75388" w14:textId="77777777" w:rsidR="00E01A8B" w:rsidRPr="00E01A8B" w:rsidRDefault="00E01A8B" w:rsidP="004E44F6">
            <w:pPr>
              <w:jc w:val="center"/>
              <w:rPr>
                <w:lang w:eastAsia="ru-RU"/>
              </w:rPr>
            </w:pPr>
            <w:r w:rsidRPr="00E01A8B">
              <w:rPr>
                <w:lang w:eastAsia="ru-RU"/>
              </w:rPr>
              <w:t>Губина Л.В.</w:t>
            </w:r>
          </w:p>
          <w:p w14:paraId="6A7C6E6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2A3879C" w14:textId="77777777" w:rsidR="00E01A8B" w:rsidRPr="00E01A8B" w:rsidRDefault="00E01A8B" w:rsidP="004E44F6">
            <w:pPr>
              <w:jc w:val="center"/>
              <w:rPr>
                <w:lang w:eastAsia="ru-RU"/>
              </w:rPr>
            </w:pPr>
            <w:r w:rsidRPr="00E01A8B">
              <w:rPr>
                <w:lang w:eastAsia="ru-RU"/>
              </w:rPr>
              <w:t>Реестр подтверждающих документов (счет-фактуры, товарные накладные, акты оказанных услуг (выполненных работ)</w:t>
            </w:r>
          </w:p>
          <w:p w14:paraId="169635A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B941FAE" w14:textId="77777777" w:rsidR="00E01A8B" w:rsidRPr="00E01A8B" w:rsidRDefault="00E01A8B" w:rsidP="004E44F6">
            <w:pPr>
              <w:jc w:val="center"/>
              <w:rPr>
                <w:lang w:eastAsia="ru-RU"/>
              </w:rPr>
            </w:pPr>
            <w:r w:rsidRPr="00E01A8B">
              <w:rPr>
                <w:lang w:eastAsia="ru-RU"/>
              </w:rPr>
              <w:t>-</w:t>
            </w:r>
          </w:p>
          <w:p w14:paraId="1C9026E9"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131842C" w14:textId="77777777" w:rsidR="00E01A8B" w:rsidRPr="00E01A8B" w:rsidRDefault="00E01A8B" w:rsidP="004E44F6">
            <w:pPr>
              <w:jc w:val="center"/>
              <w:rPr>
                <w:lang w:eastAsia="ru-RU"/>
              </w:rPr>
            </w:pPr>
            <w:r w:rsidRPr="00E01A8B">
              <w:rPr>
                <w:lang w:eastAsia="ru-RU"/>
              </w:rPr>
              <w:t>Административные данные</w:t>
            </w:r>
          </w:p>
          <w:p w14:paraId="43A8696C" w14:textId="77777777" w:rsidR="00E01A8B" w:rsidRPr="00E01A8B" w:rsidRDefault="00E01A8B" w:rsidP="004E44F6">
            <w:pPr>
              <w:jc w:val="center"/>
              <w:rPr>
                <w:lang w:eastAsia="ru-RU"/>
              </w:rPr>
            </w:pPr>
          </w:p>
        </w:tc>
      </w:tr>
      <w:tr w:rsidR="00E01A8B" w:rsidRPr="00E01A8B" w14:paraId="6E20D6DA" w14:textId="77777777" w:rsidTr="00533101">
        <w:trPr>
          <w:trHeight w:hRule="exact" w:val="320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CDA214C" w14:textId="77777777" w:rsidR="00E01A8B" w:rsidRPr="00E01A8B" w:rsidRDefault="00E01A8B" w:rsidP="004E44F6">
            <w:pPr>
              <w:jc w:val="center"/>
              <w:rPr>
                <w:lang w:eastAsia="ru-RU"/>
              </w:rPr>
            </w:pPr>
            <w:r w:rsidRPr="00E01A8B">
              <w:rPr>
                <w:lang w:eastAsia="ru-RU"/>
              </w:rPr>
              <w:t>1.3.7.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73C1A75"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 ГБУК AO Астраханской государственный объединенный историко-архитектурный музей-заповедник»</w:t>
            </w:r>
          </w:p>
          <w:p w14:paraId="47CFB6A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69FB8D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8837144" w14:textId="77777777" w:rsidR="00E01A8B" w:rsidRPr="00E01A8B" w:rsidRDefault="00E01A8B" w:rsidP="004E44F6">
            <w:pPr>
              <w:ind w:right="-201"/>
              <w:rPr>
                <w:sz w:val="20"/>
                <w:szCs w:val="20"/>
                <w:lang w:eastAsia="ru-RU"/>
              </w:rPr>
            </w:pPr>
            <w:r w:rsidRPr="00E01A8B">
              <w:rPr>
                <w:sz w:val="20"/>
                <w:szCs w:val="20"/>
                <w:lang w:eastAsia="ru-RU"/>
              </w:rPr>
              <w:t>01.11.2023</w:t>
            </w:r>
          </w:p>
          <w:p w14:paraId="259D1106"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5A2EC6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654AB86"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94507A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844431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DCE17D4" w14:textId="77777777" w:rsidR="00E01A8B" w:rsidRPr="00E01A8B" w:rsidRDefault="00E01A8B" w:rsidP="004E44F6">
            <w:pPr>
              <w:jc w:val="center"/>
              <w:rPr>
                <w:lang w:eastAsia="ru-RU"/>
              </w:rPr>
            </w:pPr>
            <w:r w:rsidRPr="00E01A8B">
              <w:rPr>
                <w:lang w:eastAsia="ru-RU"/>
              </w:rPr>
              <w:t>Губина Л.В.</w:t>
            </w:r>
          </w:p>
          <w:p w14:paraId="2674F76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0433C7F" w14:textId="77777777" w:rsidR="00E01A8B" w:rsidRPr="00E01A8B" w:rsidRDefault="00E01A8B" w:rsidP="004E44F6">
            <w:pPr>
              <w:jc w:val="center"/>
              <w:rPr>
                <w:lang w:eastAsia="ru-RU"/>
              </w:rPr>
            </w:pPr>
            <w:r w:rsidRPr="00E01A8B">
              <w:rPr>
                <w:lang w:eastAsia="ru-RU"/>
              </w:rPr>
              <w:t>Реестр товарных накладных, актов оказанных услуг (выполненных работ)</w:t>
            </w:r>
          </w:p>
          <w:p w14:paraId="5E74C26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053DE30" w14:textId="77777777" w:rsidR="00E01A8B" w:rsidRPr="00E01A8B" w:rsidRDefault="00E01A8B" w:rsidP="004E44F6">
            <w:pPr>
              <w:jc w:val="center"/>
              <w:rPr>
                <w:lang w:eastAsia="ru-RU"/>
              </w:rPr>
            </w:pPr>
            <w:r w:rsidRPr="00E01A8B">
              <w:rPr>
                <w:lang w:eastAsia="ru-RU"/>
              </w:rPr>
              <w:t>-</w:t>
            </w:r>
          </w:p>
          <w:p w14:paraId="6C7FA450"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7CF78D6" w14:textId="77777777" w:rsidR="00E01A8B" w:rsidRPr="00E01A8B" w:rsidRDefault="00E01A8B" w:rsidP="004E44F6">
            <w:pPr>
              <w:jc w:val="center"/>
              <w:rPr>
                <w:lang w:eastAsia="ru-RU"/>
              </w:rPr>
            </w:pPr>
            <w:r w:rsidRPr="00E01A8B">
              <w:rPr>
                <w:lang w:eastAsia="ru-RU"/>
              </w:rPr>
              <w:t>Административные данные</w:t>
            </w:r>
          </w:p>
          <w:p w14:paraId="6D5B999C" w14:textId="77777777" w:rsidR="00E01A8B" w:rsidRPr="00E01A8B" w:rsidRDefault="00E01A8B" w:rsidP="004E44F6">
            <w:pPr>
              <w:jc w:val="center"/>
              <w:rPr>
                <w:lang w:eastAsia="ru-RU"/>
              </w:rPr>
            </w:pPr>
          </w:p>
        </w:tc>
      </w:tr>
      <w:tr w:rsidR="00E01A8B" w:rsidRPr="00E01A8B" w14:paraId="23D0440D" w14:textId="77777777" w:rsidTr="00533101">
        <w:trPr>
          <w:trHeight w:hRule="exact" w:val="3135"/>
        </w:trPr>
        <w:tc>
          <w:tcPr>
            <w:tcW w:w="840" w:type="dxa"/>
            <w:tcBorders>
              <w:top w:val="single" w:sz="4" w:space="0" w:color="auto"/>
              <w:left w:val="single" w:sz="5" w:space="0" w:color="000000"/>
              <w:bottom w:val="single" w:sz="4" w:space="0" w:color="auto"/>
              <w:right w:val="single" w:sz="5" w:space="0" w:color="000000"/>
            </w:tcBorders>
            <w:shd w:val="clear" w:color="auto" w:fill="auto"/>
          </w:tcPr>
          <w:p w14:paraId="7CDF59A9" w14:textId="77777777" w:rsidR="00E01A8B" w:rsidRPr="00E01A8B" w:rsidRDefault="00E01A8B" w:rsidP="004E44F6">
            <w:pPr>
              <w:jc w:val="center"/>
              <w:rPr>
                <w:lang w:eastAsia="ru-RU"/>
              </w:rPr>
            </w:pPr>
            <w:r w:rsidRPr="00E01A8B">
              <w:rPr>
                <w:lang w:eastAsia="ru-RU"/>
              </w:rPr>
              <w:t>1.3.8.</w:t>
            </w:r>
          </w:p>
        </w:tc>
        <w:tc>
          <w:tcPr>
            <w:tcW w:w="1713" w:type="dxa"/>
            <w:tcBorders>
              <w:top w:val="single" w:sz="4" w:space="0" w:color="auto"/>
              <w:left w:val="single" w:sz="5" w:space="0" w:color="000000"/>
              <w:bottom w:val="single" w:sz="4" w:space="0" w:color="auto"/>
              <w:right w:val="single" w:sz="5" w:space="0" w:color="000000"/>
            </w:tcBorders>
            <w:shd w:val="clear" w:color="auto" w:fill="auto"/>
          </w:tcPr>
          <w:p w14:paraId="1F7F9AF6" w14:textId="77777777" w:rsidR="00E01A8B" w:rsidRPr="00E01A8B" w:rsidRDefault="00E01A8B" w:rsidP="004E44F6">
            <w:pPr>
              <w:jc w:val="center"/>
              <w:rPr>
                <w:lang w:eastAsia="ru-RU"/>
              </w:rPr>
            </w:pPr>
            <w:r w:rsidRPr="00E01A8B">
              <w:rPr>
                <w:lang w:eastAsia="ru-RU"/>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992" w:type="dxa"/>
            <w:tcBorders>
              <w:top w:val="single" w:sz="4" w:space="0" w:color="auto"/>
              <w:left w:val="single" w:sz="5" w:space="0" w:color="000000"/>
              <w:bottom w:val="single" w:sz="4" w:space="0" w:color="auto"/>
              <w:right w:val="single" w:sz="5" w:space="0" w:color="000000"/>
            </w:tcBorders>
            <w:shd w:val="clear" w:color="auto" w:fill="auto"/>
          </w:tcPr>
          <w:p w14:paraId="7D689EDD" w14:textId="77777777" w:rsidR="00E01A8B" w:rsidRPr="00E01A8B" w:rsidRDefault="00E01A8B" w:rsidP="004E44F6">
            <w:pPr>
              <w:jc w:val="center"/>
              <w:rPr>
                <w:lang w:eastAsia="ru-RU"/>
              </w:rPr>
            </w:pPr>
            <w:r w:rsidRPr="00E01A8B">
              <w:rPr>
                <w:lang w:eastAsia="ru-RU"/>
              </w:rPr>
              <w:t>-</w:t>
            </w:r>
          </w:p>
        </w:tc>
        <w:tc>
          <w:tcPr>
            <w:tcW w:w="986" w:type="dxa"/>
            <w:tcBorders>
              <w:top w:val="single" w:sz="4" w:space="0" w:color="auto"/>
              <w:left w:val="single" w:sz="5" w:space="0" w:color="000000"/>
              <w:bottom w:val="single" w:sz="4" w:space="0" w:color="auto"/>
              <w:right w:val="single" w:sz="5" w:space="0" w:color="000000"/>
            </w:tcBorders>
            <w:shd w:val="clear" w:color="auto" w:fill="auto"/>
          </w:tcPr>
          <w:p w14:paraId="31A379C6" w14:textId="77777777" w:rsidR="00E01A8B" w:rsidRPr="00E01A8B" w:rsidRDefault="00E01A8B" w:rsidP="004E44F6">
            <w:pPr>
              <w:ind w:right="-201"/>
              <w:rPr>
                <w:sz w:val="20"/>
                <w:szCs w:val="20"/>
                <w:lang w:eastAsia="ru-RU"/>
              </w:rPr>
            </w:pPr>
            <w:r w:rsidRPr="00E01A8B">
              <w:rPr>
                <w:sz w:val="20"/>
                <w:szCs w:val="20"/>
                <w:lang w:eastAsia="ru-RU"/>
              </w:rPr>
              <w:t>20.02.2024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783739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8F5B5A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546AD0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36975FB" w14:textId="77777777" w:rsidR="00E01A8B" w:rsidRPr="00E01A8B" w:rsidRDefault="00E01A8B" w:rsidP="004E44F6">
            <w:pPr>
              <w:jc w:val="center"/>
              <w:rPr>
                <w:lang w:eastAsia="ru-RU"/>
              </w:rPr>
            </w:pPr>
          </w:p>
        </w:tc>
        <w:tc>
          <w:tcPr>
            <w:tcW w:w="2137" w:type="dxa"/>
            <w:tcBorders>
              <w:top w:val="single" w:sz="4" w:space="0" w:color="auto"/>
              <w:left w:val="single" w:sz="5" w:space="0" w:color="000000"/>
              <w:bottom w:val="single" w:sz="4" w:space="0" w:color="auto"/>
              <w:right w:val="single" w:sz="5" w:space="0" w:color="000000"/>
            </w:tcBorders>
            <w:shd w:val="clear" w:color="auto" w:fill="auto"/>
          </w:tcPr>
          <w:p w14:paraId="3FE0091B" w14:textId="77777777" w:rsidR="00E01A8B" w:rsidRPr="00E01A8B" w:rsidRDefault="00E01A8B" w:rsidP="004E44F6">
            <w:pPr>
              <w:jc w:val="center"/>
              <w:rPr>
                <w:lang w:eastAsia="ru-RU"/>
              </w:rPr>
            </w:pPr>
            <w:r w:rsidRPr="00E01A8B">
              <w:rPr>
                <w:lang w:eastAsia="ru-RU"/>
              </w:rPr>
              <w:t>Губина Л.В.</w:t>
            </w:r>
          </w:p>
          <w:p w14:paraId="10CA325E" w14:textId="77777777" w:rsidR="00E01A8B" w:rsidRPr="00E01A8B" w:rsidRDefault="00E01A8B" w:rsidP="004E44F6">
            <w:pPr>
              <w:jc w:val="center"/>
              <w:rPr>
                <w:lang w:eastAsia="ru-RU"/>
              </w:rPr>
            </w:pPr>
          </w:p>
        </w:tc>
        <w:tc>
          <w:tcPr>
            <w:tcW w:w="3685" w:type="dxa"/>
            <w:tcBorders>
              <w:top w:val="single" w:sz="4" w:space="0" w:color="auto"/>
              <w:left w:val="single" w:sz="5" w:space="0" w:color="000000"/>
              <w:bottom w:val="single" w:sz="4" w:space="0" w:color="auto"/>
              <w:right w:val="single" w:sz="5" w:space="0" w:color="000000"/>
            </w:tcBorders>
            <w:shd w:val="clear" w:color="auto" w:fill="auto"/>
          </w:tcPr>
          <w:p w14:paraId="37FB06A8" w14:textId="77777777" w:rsidR="00E01A8B" w:rsidRPr="00E01A8B" w:rsidRDefault="00E01A8B" w:rsidP="004E44F6">
            <w:pPr>
              <w:jc w:val="center"/>
              <w:rPr>
                <w:lang w:eastAsia="ru-RU"/>
              </w:rPr>
            </w:pPr>
            <w:r w:rsidRPr="00E01A8B">
              <w:rPr>
                <w:lang w:eastAsia="ru-RU"/>
              </w:rPr>
              <w:t>Соглашение о предоставлении бюджетам субъектов Российской Федерации межбюджетных трансфертов</w:t>
            </w:r>
          </w:p>
        </w:tc>
        <w:tc>
          <w:tcPr>
            <w:tcW w:w="992" w:type="dxa"/>
            <w:tcBorders>
              <w:top w:val="single" w:sz="4" w:space="0" w:color="auto"/>
              <w:left w:val="single" w:sz="5" w:space="0" w:color="000000"/>
              <w:bottom w:val="single" w:sz="4" w:space="0" w:color="auto"/>
              <w:right w:val="single" w:sz="5" w:space="0" w:color="000000"/>
            </w:tcBorders>
            <w:shd w:val="clear" w:color="auto" w:fill="auto"/>
          </w:tcPr>
          <w:p w14:paraId="343B31F3" w14:textId="77777777" w:rsidR="00E01A8B" w:rsidRPr="00E01A8B" w:rsidRDefault="00E01A8B" w:rsidP="004E44F6">
            <w:pPr>
              <w:jc w:val="center"/>
              <w:rPr>
                <w:lang w:eastAsia="ru-RU"/>
              </w:rPr>
            </w:pPr>
            <w:r w:rsidRPr="00E01A8B">
              <w:rPr>
                <w:lang w:eastAsia="ru-RU"/>
              </w:rPr>
              <w:t>-</w:t>
            </w:r>
          </w:p>
        </w:tc>
        <w:tc>
          <w:tcPr>
            <w:tcW w:w="1283" w:type="dxa"/>
            <w:tcBorders>
              <w:top w:val="single" w:sz="4" w:space="0" w:color="auto"/>
              <w:left w:val="single" w:sz="5" w:space="0" w:color="000000"/>
              <w:bottom w:val="single" w:sz="4" w:space="0" w:color="auto"/>
              <w:right w:val="single" w:sz="5" w:space="0" w:color="000000"/>
            </w:tcBorders>
            <w:shd w:val="clear" w:color="auto" w:fill="auto"/>
          </w:tcPr>
          <w:p w14:paraId="5DF805BA" w14:textId="77777777" w:rsidR="00E01A8B" w:rsidRPr="00E01A8B" w:rsidRDefault="00E01A8B" w:rsidP="004E44F6">
            <w:pPr>
              <w:jc w:val="center"/>
              <w:rPr>
                <w:lang w:eastAsia="ru-RU"/>
              </w:rPr>
            </w:pPr>
            <w:r w:rsidRPr="00E01A8B">
              <w:rPr>
                <w:lang w:eastAsia="ru-RU"/>
              </w:rPr>
              <w:t>Административные данные</w:t>
            </w:r>
          </w:p>
          <w:p w14:paraId="0F00913B" w14:textId="77777777" w:rsidR="00E01A8B" w:rsidRPr="00E01A8B" w:rsidRDefault="00E01A8B" w:rsidP="004E44F6">
            <w:pPr>
              <w:jc w:val="center"/>
              <w:rPr>
                <w:lang w:eastAsia="ru-RU"/>
              </w:rPr>
            </w:pPr>
          </w:p>
        </w:tc>
      </w:tr>
      <w:tr w:rsidR="00E01A8B" w:rsidRPr="00E01A8B" w14:paraId="4933E4D6" w14:textId="77777777" w:rsidTr="00533101">
        <w:trPr>
          <w:trHeight w:hRule="exact" w:val="156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7CF625F" w14:textId="77777777" w:rsidR="00E01A8B" w:rsidRPr="00E01A8B" w:rsidRDefault="00E01A8B" w:rsidP="004E44F6">
            <w:pPr>
              <w:jc w:val="center"/>
              <w:rPr>
                <w:lang w:eastAsia="ru-RU"/>
              </w:rPr>
            </w:pPr>
            <w:r w:rsidRPr="00E01A8B">
              <w:rPr>
                <w:lang w:eastAsia="ru-RU"/>
              </w:rPr>
              <w:t>1.3.9.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9FD7A1A" w14:textId="77777777" w:rsidR="00E01A8B" w:rsidRPr="00E01A8B" w:rsidRDefault="00E01A8B" w:rsidP="004E44F6">
            <w:pPr>
              <w:jc w:val="center"/>
              <w:rPr>
                <w:lang w:eastAsia="ru-RU"/>
              </w:rPr>
            </w:pPr>
            <w:r w:rsidRPr="00E01A8B">
              <w:rPr>
                <w:lang w:eastAsia="ru-RU"/>
              </w:rPr>
              <w:t>Контрольная точка «Заключен договор на закупку товаров, работ, услуг»</w:t>
            </w:r>
          </w:p>
          <w:p w14:paraId="4C421C0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F38FCB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8432A8E" w14:textId="77777777" w:rsidR="00E01A8B" w:rsidRPr="00E01A8B" w:rsidRDefault="00E01A8B" w:rsidP="004E44F6">
            <w:pPr>
              <w:ind w:right="-201"/>
              <w:rPr>
                <w:sz w:val="20"/>
                <w:szCs w:val="20"/>
                <w:lang w:eastAsia="ru-RU"/>
              </w:rPr>
            </w:pPr>
            <w:r w:rsidRPr="00E01A8B">
              <w:rPr>
                <w:sz w:val="20"/>
                <w:szCs w:val="20"/>
                <w:lang w:eastAsia="ru-RU"/>
              </w:rPr>
              <w:t>01.04.2024</w:t>
            </w:r>
          </w:p>
          <w:p w14:paraId="73C4670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0B1181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4F4F15C"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3DC1E3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E7F8B2E"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E0B38D5" w14:textId="77777777" w:rsidR="00E01A8B" w:rsidRPr="00E01A8B" w:rsidRDefault="00E01A8B" w:rsidP="004E44F6">
            <w:pPr>
              <w:jc w:val="center"/>
              <w:rPr>
                <w:lang w:eastAsia="ru-RU"/>
              </w:rPr>
            </w:pPr>
            <w:r w:rsidRPr="00E01A8B">
              <w:rPr>
                <w:lang w:eastAsia="ru-RU"/>
              </w:rPr>
              <w:t>Губина Л.В.</w:t>
            </w:r>
          </w:p>
          <w:p w14:paraId="2F90040B"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2F7EA78" w14:textId="77777777" w:rsidR="00E01A8B" w:rsidRPr="00E01A8B" w:rsidRDefault="00E01A8B" w:rsidP="004E44F6">
            <w:pPr>
              <w:jc w:val="center"/>
              <w:rPr>
                <w:lang w:eastAsia="ru-RU"/>
              </w:rPr>
            </w:pPr>
            <w:r w:rsidRPr="00E01A8B">
              <w:rPr>
                <w:lang w:eastAsia="ru-RU"/>
              </w:rPr>
              <w:t>Договор на закупку товаров, работ, услуг</w:t>
            </w:r>
          </w:p>
          <w:p w14:paraId="3BEADA9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BD04991" w14:textId="77777777" w:rsidR="00E01A8B" w:rsidRPr="00E01A8B" w:rsidRDefault="00E01A8B" w:rsidP="004E44F6">
            <w:pPr>
              <w:jc w:val="center"/>
              <w:rPr>
                <w:lang w:eastAsia="ru-RU"/>
              </w:rPr>
            </w:pPr>
            <w:r w:rsidRPr="00E01A8B">
              <w:rPr>
                <w:lang w:eastAsia="ru-RU"/>
              </w:rPr>
              <w:t>-</w:t>
            </w:r>
          </w:p>
          <w:p w14:paraId="40A3056F"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9145149" w14:textId="77777777" w:rsidR="00E01A8B" w:rsidRPr="00E01A8B" w:rsidRDefault="00E01A8B" w:rsidP="004E44F6">
            <w:pPr>
              <w:jc w:val="center"/>
              <w:rPr>
                <w:lang w:eastAsia="ru-RU"/>
              </w:rPr>
            </w:pPr>
            <w:r w:rsidRPr="00E01A8B">
              <w:rPr>
                <w:lang w:eastAsia="ru-RU"/>
              </w:rPr>
              <w:t>Административные данные</w:t>
            </w:r>
          </w:p>
          <w:p w14:paraId="2B7F2ED1" w14:textId="77777777" w:rsidR="00E01A8B" w:rsidRPr="00E01A8B" w:rsidRDefault="00E01A8B" w:rsidP="004E44F6">
            <w:pPr>
              <w:jc w:val="center"/>
              <w:rPr>
                <w:lang w:eastAsia="ru-RU"/>
              </w:rPr>
            </w:pPr>
          </w:p>
        </w:tc>
      </w:tr>
      <w:tr w:rsidR="00E01A8B" w:rsidRPr="00E01A8B" w14:paraId="3DE48199" w14:textId="77777777" w:rsidTr="00533101">
        <w:trPr>
          <w:trHeight w:hRule="exact" w:val="169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6DEC892" w14:textId="77777777" w:rsidR="00E01A8B" w:rsidRPr="00E01A8B" w:rsidRDefault="00E01A8B" w:rsidP="004E44F6">
            <w:pPr>
              <w:jc w:val="center"/>
              <w:rPr>
                <w:lang w:eastAsia="ru-RU"/>
              </w:rPr>
            </w:pPr>
            <w:r w:rsidRPr="00E01A8B">
              <w:rPr>
                <w:lang w:eastAsia="ru-RU"/>
              </w:rPr>
              <w:t>1.3.10.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BC17949"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p w14:paraId="18569CB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DC7F9D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BC89EA0" w14:textId="77777777" w:rsidR="00E01A8B" w:rsidRPr="00E01A8B" w:rsidRDefault="00E01A8B" w:rsidP="004E44F6">
            <w:pPr>
              <w:ind w:right="-201"/>
              <w:rPr>
                <w:sz w:val="20"/>
                <w:szCs w:val="20"/>
                <w:lang w:eastAsia="ru-RU"/>
              </w:rPr>
            </w:pPr>
            <w:r w:rsidRPr="00E01A8B">
              <w:rPr>
                <w:sz w:val="20"/>
                <w:szCs w:val="20"/>
                <w:lang w:eastAsia="ru-RU"/>
              </w:rPr>
              <w:t>15.04.2024</w:t>
            </w:r>
          </w:p>
          <w:p w14:paraId="2A7A1AB8"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95FE05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E2DEE66"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31FB0D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1D1317B"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16406B0" w14:textId="77777777" w:rsidR="00E01A8B" w:rsidRPr="00E01A8B" w:rsidRDefault="00E01A8B" w:rsidP="004E44F6">
            <w:pPr>
              <w:jc w:val="center"/>
              <w:rPr>
                <w:lang w:eastAsia="ru-RU"/>
              </w:rPr>
            </w:pPr>
            <w:r w:rsidRPr="00E01A8B">
              <w:rPr>
                <w:lang w:eastAsia="ru-RU"/>
              </w:rPr>
              <w:t>Губина Л.В.</w:t>
            </w:r>
          </w:p>
          <w:p w14:paraId="156160F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3D17ABC" w14:textId="77777777" w:rsidR="00E01A8B" w:rsidRPr="00E01A8B" w:rsidRDefault="00E01A8B" w:rsidP="004E44F6">
            <w:pPr>
              <w:jc w:val="center"/>
              <w:rPr>
                <w:lang w:eastAsia="ru-RU"/>
              </w:rPr>
            </w:pPr>
            <w:r w:rsidRPr="00E01A8B">
              <w:rPr>
                <w:lang w:eastAsia="ru-RU"/>
              </w:rPr>
              <w:t>Дорожная карта</w:t>
            </w:r>
          </w:p>
          <w:p w14:paraId="265E4F1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B0C380A" w14:textId="77777777" w:rsidR="00E01A8B" w:rsidRPr="00E01A8B" w:rsidRDefault="00E01A8B" w:rsidP="004E44F6">
            <w:pPr>
              <w:jc w:val="center"/>
              <w:rPr>
                <w:lang w:eastAsia="ru-RU"/>
              </w:rPr>
            </w:pPr>
            <w:r w:rsidRPr="00E01A8B">
              <w:rPr>
                <w:lang w:eastAsia="ru-RU"/>
              </w:rPr>
              <w:t>-</w:t>
            </w:r>
          </w:p>
          <w:p w14:paraId="6ECE8A95"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4A763C1" w14:textId="77777777" w:rsidR="00E01A8B" w:rsidRPr="00E01A8B" w:rsidRDefault="00E01A8B" w:rsidP="004E44F6">
            <w:pPr>
              <w:jc w:val="center"/>
              <w:rPr>
                <w:lang w:eastAsia="ru-RU"/>
              </w:rPr>
            </w:pPr>
            <w:r w:rsidRPr="00E01A8B">
              <w:rPr>
                <w:lang w:eastAsia="ru-RU"/>
              </w:rPr>
              <w:t>Административные данные</w:t>
            </w:r>
          </w:p>
          <w:p w14:paraId="24AA8CB3" w14:textId="77777777" w:rsidR="00E01A8B" w:rsidRPr="00E01A8B" w:rsidRDefault="00E01A8B" w:rsidP="004E44F6">
            <w:pPr>
              <w:jc w:val="center"/>
              <w:rPr>
                <w:lang w:eastAsia="ru-RU"/>
              </w:rPr>
            </w:pPr>
          </w:p>
        </w:tc>
      </w:tr>
      <w:tr w:rsidR="00E01A8B" w:rsidRPr="00E01A8B" w14:paraId="4CD10ECD" w14:textId="77777777" w:rsidTr="00533101">
        <w:trPr>
          <w:trHeight w:hRule="exact" w:val="196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24CAADE" w14:textId="77777777" w:rsidR="00E01A8B" w:rsidRPr="00E01A8B" w:rsidRDefault="00E01A8B" w:rsidP="004E44F6">
            <w:pPr>
              <w:jc w:val="center"/>
              <w:rPr>
                <w:lang w:eastAsia="ru-RU"/>
              </w:rPr>
            </w:pPr>
            <w:r w:rsidRPr="00E01A8B">
              <w:rPr>
                <w:lang w:eastAsia="ru-RU"/>
              </w:rPr>
              <w:t>1.3.11.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243C9C9"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p w14:paraId="0DA0F44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2C7DA2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808D0E6" w14:textId="77777777" w:rsidR="00E01A8B" w:rsidRPr="00E01A8B" w:rsidRDefault="00E01A8B" w:rsidP="004E44F6">
            <w:pPr>
              <w:ind w:right="-201"/>
              <w:rPr>
                <w:sz w:val="20"/>
                <w:szCs w:val="20"/>
                <w:lang w:eastAsia="ru-RU"/>
              </w:rPr>
            </w:pPr>
            <w:r w:rsidRPr="00E01A8B">
              <w:rPr>
                <w:sz w:val="20"/>
                <w:szCs w:val="20"/>
                <w:lang w:eastAsia="ru-RU"/>
              </w:rPr>
              <w:t>18.07.2024</w:t>
            </w:r>
          </w:p>
          <w:p w14:paraId="0542F36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47F926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D203BCE"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8A3254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5D9EDA8"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47F3034" w14:textId="77777777" w:rsidR="00E01A8B" w:rsidRPr="00E01A8B" w:rsidRDefault="00E01A8B" w:rsidP="004E44F6">
            <w:pPr>
              <w:jc w:val="center"/>
              <w:rPr>
                <w:lang w:eastAsia="ru-RU"/>
              </w:rPr>
            </w:pPr>
            <w:r w:rsidRPr="00E01A8B">
              <w:rPr>
                <w:lang w:eastAsia="ru-RU"/>
              </w:rPr>
              <w:t>Губина Л.В.</w:t>
            </w:r>
          </w:p>
          <w:p w14:paraId="4E69237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2836221" w14:textId="77777777" w:rsidR="00E01A8B" w:rsidRPr="00E01A8B" w:rsidRDefault="00E01A8B" w:rsidP="004E44F6">
            <w:pPr>
              <w:jc w:val="center"/>
              <w:rPr>
                <w:lang w:eastAsia="ru-RU"/>
              </w:rPr>
            </w:pPr>
            <w:r w:rsidRPr="00E01A8B">
              <w:rPr>
                <w:lang w:eastAsia="ru-RU"/>
              </w:rPr>
              <w:t>Отчет об использовании межбюджетных трансфертов</w:t>
            </w:r>
          </w:p>
          <w:p w14:paraId="75585F2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A477332" w14:textId="77777777" w:rsidR="00E01A8B" w:rsidRPr="00E01A8B" w:rsidRDefault="00E01A8B" w:rsidP="004E44F6">
            <w:pPr>
              <w:jc w:val="center"/>
              <w:rPr>
                <w:lang w:eastAsia="ru-RU"/>
              </w:rPr>
            </w:pPr>
            <w:r w:rsidRPr="00E01A8B">
              <w:rPr>
                <w:lang w:eastAsia="ru-RU"/>
              </w:rPr>
              <w:t>-</w:t>
            </w:r>
          </w:p>
          <w:p w14:paraId="021B3423"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8ABD690" w14:textId="77777777" w:rsidR="00E01A8B" w:rsidRPr="00E01A8B" w:rsidRDefault="00E01A8B" w:rsidP="004E44F6">
            <w:pPr>
              <w:jc w:val="center"/>
              <w:rPr>
                <w:lang w:eastAsia="ru-RU"/>
              </w:rPr>
            </w:pPr>
            <w:r w:rsidRPr="00E01A8B">
              <w:rPr>
                <w:lang w:eastAsia="ru-RU"/>
              </w:rPr>
              <w:t>Административные данные</w:t>
            </w:r>
          </w:p>
          <w:p w14:paraId="235346D5" w14:textId="77777777" w:rsidR="00E01A8B" w:rsidRPr="00E01A8B" w:rsidRDefault="00E01A8B" w:rsidP="004E44F6">
            <w:pPr>
              <w:jc w:val="center"/>
              <w:rPr>
                <w:lang w:eastAsia="ru-RU"/>
              </w:rPr>
            </w:pPr>
          </w:p>
        </w:tc>
      </w:tr>
      <w:tr w:rsidR="00E01A8B" w:rsidRPr="00E01A8B" w14:paraId="353A5ACB" w14:textId="77777777" w:rsidTr="00533101">
        <w:trPr>
          <w:trHeight w:hRule="exact" w:val="256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B31BBDF" w14:textId="77777777" w:rsidR="00E01A8B" w:rsidRPr="00E01A8B" w:rsidRDefault="00E01A8B" w:rsidP="004E44F6">
            <w:pPr>
              <w:jc w:val="center"/>
              <w:rPr>
                <w:lang w:eastAsia="ru-RU"/>
              </w:rPr>
            </w:pPr>
            <w:r w:rsidRPr="00E01A8B">
              <w:rPr>
                <w:lang w:eastAsia="ru-RU"/>
              </w:rPr>
              <w:t>1.3.12.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E0114FC"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муниципальному контракту»</w:t>
            </w:r>
          </w:p>
          <w:p w14:paraId="5A8EB92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061CA1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2927B52" w14:textId="77777777" w:rsidR="00E01A8B" w:rsidRPr="00E01A8B" w:rsidRDefault="00E01A8B" w:rsidP="004E44F6">
            <w:pPr>
              <w:ind w:right="-201"/>
              <w:rPr>
                <w:sz w:val="20"/>
                <w:szCs w:val="20"/>
                <w:lang w:eastAsia="ru-RU"/>
              </w:rPr>
            </w:pPr>
            <w:r w:rsidRPr="00E01A8B">
              <w:rPr>
                <w:sz w:val="20"/>
                <w:szCs w:val="20"/>
                <w:lang w:eastAsia="ru-RU"/>
              </w:rPr>
              <w:t>05.11.2024</w:t>
            </w:r>
          </w:p>
          <w:p w14:paraId="3891BDA6" w14:textId="77777777" w:rsidR="00E01A8B" w:rsidRPr="00E01A8B" w:rsidRDefault="00E01A8B" w:rsidP="004E44F6">
            <w:pPr>
              <w:jc w:val="center"/>
              <w:rPr>
                <w:lang w:eastAsia="ru-RU"/>
              </w:rPr>
            </w:pPr>
          </w:p>
        </w:tc>
        <w:tc>
          <w:tcPr>
            <w:tcW w:w="1423" w:type="dxa"/>
            <w:tcBorders>
              <w:top w:val="single" w:sz="5" w:space="0" w:color="000000"/>
              <w:left w:val="single" w:sz="5" w:space="0" w:color="000000"/>
              <w:bottom w:val="single" w:sz="4" w:space="0" w:color="auto"/>
              <w:right w:val="single" w:sz="5" w:space="0" w:color="000000"/>
            </w:tcBorders>
            <w:shd w:val="clear" w:color="auto" w:fill="auto"/>
          </w:tcPr>
          <w:p w14:paraId="4A25605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6EEF8E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4" w:space="0" w:color="auto"/>
              <w:right w:val="single" w:sz="5" w:space="0" w:color="000000"/>
            </w:tcBorders>
            <w:shd w:val="clear" w:color="auto" w:fill="auto"/>
          </w:tcPr>
          <w:p w14:paraId="68CF67F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7D47BD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D9F0241" w14:textId="77777777" w:rsidR="00E01A8B" w:rsidRPr="00E01A8B" w:rsidRDefault="00E01A8B" w:rsidP="004E44F6">
            <w:pPr>
              <w:jc w:val="center"/>
              <w:rPr>
                <w:lang w:eastAsia="ru-RU"/>
              </w:rPr>
            </w:pPr>
            <w:r w:rsidRPr="00E01A8B">
              <w:rPr>
                <w:lang w:eastAsia="ru-RU"/>
              </w:rPr>
              <w:t>Губина Л.В.</w:t>
            </w:r>
          </w:p>
          <w:p w14:paraId="48263ED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E46C0E2" w14:textId="77777777" w:rsidR="00E01A8B" w:rsidRPr="00E01A8B" w:rsidRDefault="00E01A8B" w:rsidP="004E44F6">
            <w:pPr>
              <w:jc w:val="center"/>
              <w:rPr>
                <w:lang w:eastAsia="ru-RU"/>
              </w:rPr>
            </w:pPr>
            <w:r w:rsidRPr="00E01A8B">
              <w:rPr>
                <w:lang w:eastAsia="ru-RU"/>
              </w:rPr>
              <w:t>Прочий тип документа</w:t>
            </w:r>
          </w:p>
          <w:p w14:paraId="7B62901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F3DC0A8" w14:textId="77777777" w:rsidR="00E01A8B" w:rsidRPr="00E01A8B" w:rsidRDefault="00E01A8B" w:rsidP="004E44F6">
            <w:pPr>
              <w:jc w:val="center"/>
              <w:rPr>
                <w:lang w:eastAsia="ru-RU"/>
              </w:rPr>
            </w:pPr>
            <w:r w:rsidRPr="00E01A8B">
              <w:rPr>
                <w:lang w:eastAsia="ru-RU"/>
              </w:rPr>
              <w:t>-</w:t>
            </w:r>
          </w:p>
          <w:p w14:paraId="4F14B6D6"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8B7065B" w14:textId="77777777" w:rsidR="00E01A8B" w:rsidRPr="00E01A8B" w:rsidRDefault="00E01A8B" w:rsidP="004E44F6">
            <w:pPr>
              <w:jc w:val="center"/>
              <w:rPr>
                <w:lang w:eastAsia="ru-RU"/>
              </w:rPr>
            </w:pPr>
            <w:r w:rsidRPr="00E01A8B">
              <w:rPr>
                <w:lang w:eastAsia="ru-RU"/>
              </w:rPr>
              <w:t>Административные данные</w:t>
            </w:r>
          </w:p>
          <w:p w14:paraId="507BD05C" w14:textId="77777777" w:rsidR="00E01A8B" w:rsidRPr="00E01A8B" w:rsidRDefault="00E01A8B" w:rsidP="004E44F6">
            <w:pPr>
              <w:jc w:val="center"/>
              <w:rPr>
                <w:lang w:eastAsia="ru-RU"/>
              </w:rPr>
            </w:pPr>
          </w:p>
          <w:p w14:paraId="38F54A90" w14:textId="77777777" w:rsidR="00E01A8B" w:rsidRPr="00E01A8B" w:rsidRDefault="00E01A8B" w:rsidP="004E44F6">
            <w:pPr>
              <w:jc w:val="center"/>
              <w:rPr>
                <w:lang w:eastAsia="ru-RU"/>
              </w:rPr>
            </w:pPr>
          </w:p>
        </w:tc>
      </w:tr>
      <w:tr w:rsidR="00E01A8B" w:rsidRPr="00E01A8B" w14:paraId="740A6EDD" w14:textId="77777777" w:rsidTr="00533101">
        <w:trPr>
          <w:trHeight w:hRule="exact" w:val="852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AB9E77A" w14:textId="77777777" w:rsidR="00E01A8B" w:rsidRPr="00E01A8B" w:rsidRDefault="00E01A8B" w:rsidP="004E44F6">
            <w:pPr>
              <w:jc w:val="center"/>
              <w:rPr>
                <w:lang w:eastAsia="ru-RU"/>
              </w:rPr>
            </w:pPr>
            <w:r w:rsidRPr="00E01A8B">
              <w:rPr>
                <w:lang w:eastAsia="ru-RU"/>
              </w:rPr>
              <w:t>1.4.</w:t>
            </w:r>
          </w:p>
          <w:p w14:paraId="68F202F8"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768C128" w14:textId="77777777" w:rsidR="00E01A8B" w:rsidRPr="00E01A8B" w:rsidRDefault="00E01A8B" w:rsidP="004E44F6">
            <w:pPr>
              <w:jc w:val="center"/>
              <w:rPr>
                <w:lang w:eastAsia="ru-RU"/>
              </w:rPr>
            </w:pPr>
            <w:r w:rsidRPr="00E01A8B">
              <w:rPr>
                <w:lang w:eastAsia="ru-RU"/>
              </w:rPr>
              <w:t>Результат «Построены (реконструированы) и (или) капитально отремонтированы культурно-досуговые учреждения в сельской местности»</w:t>
            </w:r>
          </w:p>
          <w:p w14:paraId="78C6E5E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016FE9D4" w14:textId="77777777" w:rsidR="00E01A8B" w:rsidRPr="00E01A8B" w:rsidRDefault="00E01A8B" w:rsidP="004E44F6">
            <w:pPr>
              <w:ind w:right="-201"/>
              <w:rPr>
                <w:sz w:val="20"/>
                <w:szCs w:val="20"/>
                <w:lang w:eastAsia="ru-RU"/>
              </w:rPr>
            </w:pPr>
            <w:r w:rsidRPr="00E01A8B">
              <w:rPr>
                <w:sz w:val="20"/>
                <w:szCs w:val="20"/>
                <w:lang w:eastAsia="ru-RU"/>
              </w:rPr>
              <w:t>01.01.2021</w:t>
            </w:r>
          </w:p>
          <w:p w14:paraId="3D6A21FD"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4" w:space="0" w:color="auto"/>
              <w:right w:val="single" w:sz="5" w:space="0" w:color="000000"/>
            </w:tcBorders>
            <w:shd w:val="clear" w:color="auto" w:fill="auto"/>
          </w:tcPr>
          <w:p w14:paraId="2BA6B4B0" w14:textId="77777777" w:rsidR="00E01A8B" w:rsidRPr="00E01A8B" w:rsidRDefault="00E01A8B" w:rsidP="004E44F6">
            <w:pPr>
              <w:ind w:right="-201"/>
              <w:rPr>
                <w:sz w:val="20"/>
                <w:szCs w:val="20"/>
                <w:lang w:eastAsia="ru-RU"/>
              </w:rPr>
            </w:pPr>
            <w:r w:rsidRPr="00E01A8B">
              <w:rPr>
                <w:sz w:val="20"/>
                <w:szCs w:val="20"/>
                <w:lang w:eastAsia="ru-RU"/>
              </w:rPr>
              <w:t>31.12.2024</w:t>
            </w:r>
          </w:p>
          <w:p w14:paraId="356E97B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4" w:space="0" w:color="auto"/>
              <w:right w:val="single" w:sz="5" w:space="0" w:color="000000"/>
            </w:tcBorders>
            <w:shd w:val="clear" w:color="auto" w:fill="auto"/>
          </w:tcPr>
          <w:p w14:paraId="6EBED77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A5BD7F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4" w:space="0" w:color="auto"/>
              <w:right w:val="single" w:sz="5" w:space="0" w:color="000000"/>
            </w:tcBorders>
            <w:shd w:val="clear" w:color="auto" w:fill="auto"/>
          </w:tcPr>
          <w:p w14:paraId="2079681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C9A0A4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C88FED0" w14:textId="77777777" w:rsidR="00E01A8B" w:rsidRPr="00E01A8B" w:rsidRDefault="00E01A8B" w:rsidP="004E44F6">
            <w:pPr>
              <w:jc w:val="center"/>
              <w:rPr>
                <w:lang w:eastAsia="ru-RU"/>
              </w:rPr>
            </w:pPr>
            <w:r w:rsidRPr="00E01A8B">
              <w:rPr>
                <w:lang w:eastAsia="ru-RU"/>
              </w:rPr>
              <w:t>Губина Л.В.</w:t>
            </w:r>
          </w:p>
          <w:p w14:paraId="5EA4543E"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140B0E7" w14:textId="77777777" w:rsidR="00E01A8B" w:rsidRPr="00E01A8B" w:rsidRDefault="00E01A8B" w:rsidP="004E44F6">
            <w:pPr>
              <w:jc w:val="center"/>
              <w:rPr>
                <w:lang w:eastAsia="ru-RU"/>
              </w:rPr>
            </w:pPr>
            <w:r w:rsidRPr="00E01A8B">
              <w:rPr>
                <w:lang w:eastAsia="ru-RU"/>
              </w:rPr>
              <w:t>К 2024 году для жителей сельских населенных пунктов доступность к качественным услугам культуры будет обеспечена за счет создания (реконструкции) и капитального ремонта 8 сельских культурно-досуговых объектов. Реконструкция и капитальный ремонт позволят модернизировать пространство и оснастить культурно-досуговые учреждения мультимедийным оборудованием. База (2020 год) – 2 ед.: 1. Строительство Дома культуры с. Килинчи Приволжского района; 2. Строительство Дома культуры с. Джанай Красноярского района. 2021 год – 1 ед. (с нарастающим итогом – 3 ед.):    1. Строительство Дома культуры с. Полдневое Камызякский район. 2022 год – 0 ед. (с нарастающим итогом – 3 ед.). 2023 год – 0 ед. (с нарастающим итогом – 3 ед.). 2024 год – 4 ед. (с нарастающим итогом – 8 ед.): 1. Строительство Дома культуры пос. Верхний Бузан Красноярского района; 2. Строительство Дома культуры с. Три Протока Приволжского района; 3. Строительство Дома культуры с. Разночиновка; 4. Строительство Дома культуры с. Икряное Икрянинского района</w:t>
            </w:r>
          </w:p>
          <w:p w14:paraId="09CF7AB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77A38E6D" w14:textId="77777777" w:rsidR="00E01A8B" w:rsidRPr="00E01A8B" w:rsidRDefault="00E01A8B" w:rsidP="004E44F6">
            <w:pPr>
              <w:jc w:val="center"/>
              <w:rPr>
                <w:lang w:eastAsia="ru-RU"/>
              </w:rPr>
            </w:pPr>
            <w:r w:rsidRPr="00E01A8B">
              <w:rPr>
                <w:lang w:eastAsia="ru-RU"/>
              </w:rPr>
              <w:t>Нет</w:t>
            </w:r>
          </w:p>
          <w:p w14:paraId="589BE488"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4" w:space="0" w:color="auto"/>
              <w:right w:val="single" w:sz="5" w:space="0" w:color="000000"/>
            </w:tcBorders>
            <w:shd w:val="clear" w:color="auto" w:fill="auto"/>
          </w:tcPr>
          <w:p w14:paraId="6F9B15D6" w14:textId="77777777" w:rsidR="00E01A8B" w:rsidRPr="00E01A8B" w:rsidRDefault="00E01A8B" w:rsidP="004E44F6">
            <w:pPr>
              <w:jc w:val="center"/>
              <w:rPr>
                <w:lang w:eastAsia="ru-RU"/>
              </w:rPr>
            </w:pPr>
            <w:r w:rsidRPr="00E01A8B">
              <w:rPr>
                <w:lang w:eastAsia="ru-RU"/>
              </w:rPr>
              <w:t>Административные данные</w:t>
            </w:r>
          </w:p>
          <w:p w14:paraId="2BA1AA2E" w14:textId="77777777" w:rsidR="00E01A8B" w:rsidRPr="00E01A8B" w:rsidRDefault="00E01A8B" w:rsidP="004E44F6">
            <w:pPr>
              <w:jc w:val="center"/>
              <w:rPr>
                <w:lang w:eastAsia="ru-RU"/>
              </w:rPr>
            </w:pPr>
          </w:p>
        </w:tc>
      </w:tr>
      <w:tr w:rsidR="00E01A8B" w:rsidRPr="00E01A8B" w14:paraId="289ED994" w14:textId="77777777" w:rsidTr="00533101">
        <w:trPr>
          <w:trHeight w:hRule="exact" w:val="228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F4C116A" w14:textId="77777777" w:rsidR="00E01A8B" w:rsidRPr="00E01A8B" w:rsidRDefault="00E01A8B" w:rsidP="004E44F6">
            <w:pPr>
              <w:jc w:val="center"/>
              <w:rPr>
                <w:lang w:eastAsia="ru-RU"/>
              </w:rPr>
            </w:pPr>
            <w:r w:rsidRPr="00E01A8B">
              <w:rPr>
                <w:lang w:eastAsia="ru-RU"/>
              </w:rPr>
              <w:t>1.4.1.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444F689" w14:textId="77777777" w:rsidR="00E01A8B" w:rsidRPr="00E01A8B" w:rsidRDefault="00E01A8B" w:rsidP="004E44F6">
            <w:pPr>
              <w:jc w:val="center"/>
              <w:rPr>
                <w:lang w:eastAsia="ru-RU"/>
              </w:rPr>
            </w:pPr>
            <w:r w:rsidRPr="00E01A8B">
              <w:rPr>
                <w:lang w:eastAsia="ru-RU"/>
              </w:rPr>
              <w:t>Контрольная точка «Получены положительные заключения по результатам государственных экспертиз»</w:t>
            </w:r>
          </w:p>
          <w:p w14:paraId="54B2B63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7064582"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6A57606" w14:textId="77777777" w:rsidR="00E01A8B" w:rsidRPr="00E01A8B" w:rsidRDefault="00E01A8B" w:rsidP="004E44F6">
            <w:pPr>
              <w:ind w:right="-201"/>
              <w:rPr>
                <w:sz w:val="20"/>
                <w:szCs w:val="20"/>
                <w:lang w:eastAsia="ru-RU"/>
              </w:rPr>
            </w:pPr>
            <w:r w:rsidRPr="00E01A8B">
              <w:rPr>
                <w:sz w:val="20"/>
                <w:szCs w:val="20"/>
                <w:lang w:eastAsia="ru-RU"/>
              </w:rPr>
              <w:t>30.12.2020</w:t>
            </w:r>
          </w:p>
          <w:p w14:paraId="44ADB04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651580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9AA1CF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E27151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C5FEA05"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6A1882D" w14:textId="77777777" w:rsidR="00E01A8B" w:rsidRPr="00E01A8B" w:rsidRDefault="00E01A8B" w:rsidP="004E44F6">
            <w:pPr>
              <w:jc w:val="center"/>
              <w:rPr>
                <w:lang w:eastAsia="ru-RU"/>
              </w:rPr>
            </w:pPr>
            <w:r w:rsidRPr="00E01A8B">
              <w:rPr>
                <w:lang w:eastAsia="ru-RU"/>
              </w:rPr>
              <w:t>Прокофьева О.Н.</w:t>
            </w:r>
          </w:p>
          <w:p w14:paraId="1DF1EF5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5774035" w14:textId="77777777" w:rsidR="00E01A8B" w:rsidRPr="00E01A8B" w:rsidRDefault="00E01A8B" w:rsidP="004E44F6">
            <w:pPr>
              <w:jc w:val="center"/>
              <w:rPr>
                <w:lang w:eastAsia="ru-RU"/>
              </w:rPr>
            </w:pPr>
          </w:p>
          <w:p w14:paraId="2AE7112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D8A3EE9" w14:textId="77777777" w:rsidR="00E01A8B" w:rsidRPr="00E01A8B" w:rsidRDefault="00E01A8B" w:rsidP="004E44F6">
            <w:pPr>
              <w:jc w:val="center"/>
              <w:rPr>
                <w:lang w:eastAsia="ru-RU"/>
              </w:rPr>
            </w:pPr>
            <w:r w:rsidRPr="00E01A8B">
              <w:rPr>
                <w:lang w:eastAsia="ru-RU"/>
              </w:rPr>
              <w:t>-</w:t>
            </w:r>
          </w:p>
          <w:p w14:paraId="3B9C7BD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D4893A4" w14:textId="77777777" w:rsidR="00E01A8B" w:rsidRPr="00E01A8B" w:rsidRDefault="00E01A8B" w:rsidP="004E44F6">
            <w:pPr>
              <w:jc w:val="center"/>
              <w:rPr>
                <w:lang w:eastAsia="ru-RU"/>
              </w:rPr>
            </w:pPr>
            <w:r w:rsidRPr="00E01A8B">
              <w:rPr>
                <w:lang w:eastAsia="ru-RU"/>
              </w:rPr>
              <w:t>-</w:t>
            </w:r>
          </w:p>
          <w:p w14:paraId="6454E9EB" w14:textId="77777777" w:rsidR="00E01A8B" w:rsidRPr="00E01A8B" w:rsidRDefault="00E01A8B" w:rsidP="004E44F6">
            <w:pPr>
              <w:jc w:val="center"/>
              <w:rPr>
                <w:lang w:eastAsia="ru-RU"/>
              </w:rPr>
            </w:pPr>
          </w:p>
        </w:tc>
      </w:tr>
      <w:tr w:rsidR="00E01A8B" w:rsidRPr="00E01A8B" w14:paraId="1043666D" w14:textId="77777777" w:rsidTr="00533101">
        <w:trPr>
          <w:trHeight w:hRule="exact" w:val="184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10DCA3F" w14:textId="77777777" w:rsidR="00E01A8B" w:rsidRPr="00E01A8B" w:rsidRDefault="00E01A8B" w:rsidP="004E44F6">
            <w:pPr>
              <w:jc w:val="center"/>
              <w:rPr>
                <w:lang w:eastAsia="ru-RU"/>
              </w:rPr>
            </w:pPr>
            <w:r w:rsidRPr="00E01A8B">
              <w:rPr>
                <w:lang w:eastAsia="ru-RU"/>
              </w:rPr>
              <w:t>1.4.2.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914B7AB" w14:textId="77777777" w:rsidR="00E01A8B" w:rsidRPr="00E01A8B" w:rsidRDefault="00E01A8B" w:rsidP="004E44F6">
            <w:pPr>
              <w:jc w:val="center"/>
              <w:rPr>
                <w:lang w:eastAsia="ru-RU"/>
              </w:rPr>
            </w:pPr>
            <w:r w:rsidRPr="00E01A8B">
              <w:rPr>
                <w:lang w:eastAsia="ru-RU"/>
              </w:rPr>
              <w:t>Контрольная точка «Объект недвижимого имущества введен в эксплуатацию»</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AD6DA6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F86C0D2" w14:textId="77777777" w:rsidR="00E01A8B" w:rsidRPr="00E01A8B" w:rsidRDefault="00E01A8B" w:rsidP="004E44F6">
            <w:pPr>
              <w:ind w:right="-201"/>
              <w:rPr>
                <w:sz w:val="20"/>
                <w:szCs w:val="20"/>
                <w:lang w:eastAsia="ru-RU"/>
              </w:rPr>
            </w:pPr>
            <w:r w:rsidRPr="00E01A8B">
              <w:rPr>
                <w:sz w:val="20"/>
                <w:szCs w:val="20"/>
                <w:lang w:eastAsia="ru-RU"/>
              </w:rPr>
              <w:t>31.12.2021</w:t>
            </w:r>
          </w:p>
          <w:p w14:paraId="7FA012B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AFB4CA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5B7750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A129F9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781F16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F15B14A" w14:textId="77777777" w:rsidR="00E01A8B" w:rsidRPr="00E01A8B" w:rsidRDefault="00E01A8B" w:rsidP="004E44F6">
            <w:pPr>
              <w:jc w:val="center"/>
              <w:rPr>
                <w:lang w:eastAsia="ru-RU"/>
              </w:rPr>
            </w:pPr>
            <w:r w:rsidRPr="00E01A8B">
              <w:rPr>
                <w:lang w:eastAsia="ru-RU"/>
              </w:rPr>
              <w:t>Губина Л.В.</w:t>
            </w:r>
          </w:p>
          <w:p w14:paraId="4E3F2D5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8BA3033" w14:textId="77777777" w:rsidR="00E01A8B" w:rsidRPr="00E01A8B" w:rsidRDefault="00E01A8B" w:rsidP="004E44F6">
            <w:pPr>
              <w:jc w:val="center"/>
              <w:rPr>
                <w:lang w:eastAsia="ru-RU"/>
              </w:rPr>
            </w:pPr>
            <w:r w:rsidRPr="00E01A8B">
              <w:rPr>
                <w:lang w:eastAsia="ru-RU"/>
              </w:rPr>
              <w:t>Акт ввода в эксплуатацию</w:t>
            </w:r>
          </w:p>
          <w:p w14:paraId="49D8021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ED45BCE" w14:textId="77777777" w:rsidR="00E01A8B" w:rsidRPr="00E01A8B" w:rsidRDefault="00E01A8B" w:rsidP="004E44F6">
            <w:pPr>
              <w:jc w:val="center"/>
              <w:rPr>
                <w:lang w:eastAsia="ru-RU"/>
              </w:rPr>
            </w:pPr>
            <w:r w:rsidRPr="00E01A8B">
              <w:rPr>
                <w:lang w:eastAsia="ru-RU"/>
              </w:rPr>
              <w:t>-</w:t>
            </w:r>
          </w:p>
          <w:p w14:paraId="33D2E3E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C7EB8C4" w14:textId="77777777" w:rsidR="00E01A8B" w:rsidRPr="00E01A8B" w:rsidRDefault="00E01A8B" w:rsidP="004E44F6">
            <w:pPr>
              <w:jc w:val="center"/>
              <w:rPr>
                <w:lang w:eastAsia="ru-RU"/>
              </w:rPr>
            </w:pPr>
            <w:r w:rsidRPr="00E01A8B">
              <w:rPr>
                <w:lang w:eastAsia="ru-RU"/>
              </w:rPr>
              <w:t>Административные данные</w:t>
            </w:r>
          </w:p>
          <w:p w14:paraId="6482FD7C" w14:textId="77777777" w:rsidR="00E01A8B" w:rsidRPr="00E01A8B" w:rsidRDefault="00E01A8B" w:rsidP="004E44F6">
            <w:pPr>
              <w:jc w:val="center"/>
              <w:rPr>
                <w:lang w:eastAsia="ru-RU"/>
              </w:rPr>
            </w:pPr>
          </w:p>
        </w:tc>
      </w:tr>
      <w:tr w:rsidR="00E01A8B" w:rsidRPr="00E01A8B" w14:paraId="68231074" w14:textId="77777777" w:rsidTr="00533101">
        <w:trPr>
          <w:trHeight w:hRule="exact" w:val="240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4BD180D" w14:textId="77777777" w:rsidR="00E01A8B" w:rsidRPr="00E01A8B" w:rsidRDefault="00E01A8B" w:rsidP="004E44F6">
            <w:pPr>
              <w:jc w:val="center"/>
              <w:rPr>
                <w:lang w:eastAsia="ru-RU"/>
              </w:rPr>
            </w:pPr>
            <w:r w:rsidRPr="00E01A8B">
              <w:rPr>
                <w:lang w:eastAsia="ru-RU"/>
              </w:rPr>
              <w:t>1.4.3.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55063E4" w14:textId="77777777" w:rsidR="00E01A8B" w:rsidRPr="00E01A8B" w:rsidRDefault="00E01A8B" w:rsidP="004E44F6">
            <w:pPr>
              <w:jc w:val="center"/>
              <w:rPr>
                <w:lang w:eastAsia="ru-RU"/>
              </w:rPr>
            </w:pPr>
            <w:r w:rsidRPr="00E01A8B">
              <w:rPr>
                <w:lang w:eastAsia="ru-RU"/>
              </w:rPr>
              <w:t>Контрольная точка «Получены положительные заключения по результатам государственных экспертиз»</w:t>
            </w:r>
          </w:p>
          <w:p w14:paraId="5815125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B6E999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D07BA02" w14:textId="77777777" w:rsidR="00E01A8B" w:rsidRPr="00E01A8B" w:rsidRDefault="00E01A8B" w:rsidP="004E44F6">
            <w:pPr>
              <w:ind w:right="-201"/>
              <w:rPr>
                <w:sz w:val="20"/>
                <w:szCs w:val="20"/>
                <w:lang w:eastAsia="ru-RU"/>
              </w:rPr>
            </w:pPr>
            <w:r w:rsidRPr="00E01A8B">
              <w:rPr>
                <w:sz w:val="20"/>
                <w:szCs w:val="20"/>
                <w:lang w:eastAsia="ru-RU"/>
              </w:rPr>
              <w:t>30.01.2022</w:t>
            </w:r>
          </w:p>
          <w:p w14:paraId="4C77AB6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5F67B1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BDDB6F6"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3C0FAC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D60432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0FC4FB6" w14:textId="77777777" w:rsidR="00E01A8B" w:rsidRPr="00E01A8B" w:rsidRDefault="00E01A8B" w:rsidP="004E44F6">
            <w:pPr>
              <w:jc w:val="center"/>
              <w:rPr>
                <w:lang w:eastAsia="ru-RU"/>
              </w:rPr>
            </w:pPr>
            <w:r w:rsidRPr="00E01A8B">
              <w:rPr>
                <w:lang w:eastAsia="ru-RU"/>
              </w:rPr>
              <w:t>Губина Л.В.</w:t>
            </w:r>
          </w:p>
          <w:p w14:paraId="3A8AC339"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8702DD5" w14:textId="77777777" w:rsidR="00E01A8B" w:rsidRPr="00E01A8B" w:rsidRDefault="00E01A8B" w:rsidP="004E44F6">
            <w:pPr>
              <w:jc w:val="center"/>
              <w:rPr>
                <w:lang w:eastAsia="ru-RU"/>
              </w:rPr>
            </w:pPr>
            <w:r w:rsidRPr="00E01A8B">
              <w:rPr>
                <w:lang w:eastAsia="ru-RU"/>
              </w:rPr>
              <w:t>Отчет «Положительное заключение по результатам государственных экспертиз»</w:t>
            </w:r>
          </w:p>
          <w:p w14:paraId="029B333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707F7E2" w14:textId="77777777" w:rsidR="00E01A8B" w:rsidRPr="00E01A8B" w:rsidRDefault="00E01A8B" w:rsidP="004E44F6">
            <w:pPr>
              <w:jc w:val="center"/>
              <w:rPr>
                <w:lang w:eastAsia="ru-RU"/>
              </w:rPr>
            </w:pPr>
            <w:r w:rsidRPr="00E01A8B">
              <w:rPr>
                <w:lang w:eastAsia="ru-RU"/>
              </w:rPr>
              <w:t>-</w:t>
            </w:r>
          </w:p>
          <w:p w14:paraId="27BD501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4B6CC5D" w14:textId="77777777" w:rsidR="00E01A8B" w:rsidRPr="00E01A8B" w:rsidRDefault="00E01A8B" w:rsidP="004E44F6">
            <w:pPr>
              <w:jc w:val="center"/>
              <w:rPr>
                <w:lang w:eastAsia="ru-RU"/>
              </w:rPr>
            </w:pPr>
            <w:r w:rsidRPr="00E01A8B">
              <w:rPr>
                <w:lang w:eastAsia="ru-RU"/>
              </w:rPr>
              <w:t>Административные данные</w:t>
            </w:r>
          </w:p>
          <w:p w14:paraId="13CADA3D" w14:textId="77777777" w:rsidR="00E01A8B" w:rsidRPr="00E01A8B" w:rsidRDefault="00E01A8B" w:rsidP="004E44F6">
            <w:pPr>
              <w:jc w:val="center"/>
              <w:rPr>
                <w:lang w:eastAsia="ru-RU"/>
              </w:rPr>
            </w:pPr>
          </w:p>
        </w:tc>
      </w:tr>
      <w:tr w:rsidR="00E01A8B" w:rsidRPr="00E01A8B" w14:paraId="352D6F41" w14:textId="77777777" w:rsidTr="00533101">
        <w:trPr>
          <w:trHeight w:hRule="exact" w:val="140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43B181F" w14:textId="77777777" w:rsidR="00E01A8B" w:rsidRPr="00E01A8B" w:rsidRDefault="00E01A8B" w:rsidP="004E44F6">
            <w:pPr>
              <w:jc w:val="center"/>
              <w:rPr>
                <w:lang w:eastAsia="ru-RU"/>
              </w:rPr>
            </w:pPr>
            <w:r w:rsidRPr="00E01A8B">
              <w:rPr>
                <w:lang w:eastAsia="ru-RU"/>
              </w:rPr>
              <w:t>1.4.4.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A1918E9" w14:textId="77777777" w:rsidR="00E01A8B" w:rsidRPr="00E01A8B" w:rsidRDefault="00E01A8B" w:rsidP="004E44F6">
            <w:pPr>
              <w:jc w:val="center"/>
              <w:rPr>
                <w:lang w:eastAsia="ru-RU"/>
              </w:rPr>
            </w:pPr>
            <w:r w:rsidRPr="00E01A8B">
              <w:rPr>
                <w:lang w:eastAsia="ru-RU"/>
              </w:rPr>
              <w:t>Контрольная точка «Получены положительные заключения по результатам</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FDD463B"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6DC5059" w14:textId="77777777" w:rsidR="00E01A8B" w:rsidRPr="00E01A8B" w:rsidRDefault="00E01A8B" w:rsidP="004E44F6">
            <w:pPr>
              <w:ind w:right="-201"/>
              <w:rPr>
                <w:sz w:val="20"/>
                <w:szCs w:val="20"/>
                <w:lang w:eastAsia="ru-RU"/>
              </w:rPr>
            </w:pPr>
            <w:r w:rsidRPr="00E01A8B">
              <w:rPr>
                <w:sz w:val="20"/>
                <w:szCs w:val="20"/>
                <w:lang w:eastAsia="ru-RU"/>
              </w:rPr>
              <w:t>31.01.2022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D035D8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52876F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C689090" w14:textId="77777777" w:rsidR="00E01A8B" w:rsidRPr="00E01A8B" w:rsidRDefault="00E01A8B" w:rsidP="004E44F6">
            <w:pPr>
              <w:jc w:val="center"/>
              <w:rPr>
                <w:lang w:eastAsia="ru-RU"/>
              </w:rPr>
            </w:pPr>
            <w:r w:rsidRPr="00E01A8B">
              <w:rPr>
                <w:lang w:eastAsia="ru-RU"/>
              </w:rPr>
              <w:t>Губина Л.В.</w:t>
            </w:r>
          </w:p>
          <w:p w14:paraId="427EAC0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09A0F24" w14:textId="77777777" w:rsidR="00E01A8B" w:rsidRPr="00E01A8B" w:rsidRDefault="00E01A8B" w:rsidP="004E44F6">
            <w:pPr>
              <w:jc w:val="center"/>
              <w:rPr>
                <w:lang w:eastAsia="ru-RU"/>
              </w:rPr>
            </w:pPr>
            <w:r w:rsidRPr="00E01A8B">
              <w:rPr>
                <w:lang w:eastAsia="ru-RU"/>
              </w:rPr>
              <w:t>Отчет «Положительное заключение по результатам государственных экспертиз»</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1438AF5"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736994C" w14:textId="77777777" w:rsidR="00E01A8B" w:rsidRPr="00E01A8B" w:rsidRDefault="00E01A8B" w:rsidP="004E44F6">
            <w:pPr>
              <w:jc w:val="center"/>
              <w:rPr>
                <w:lang w:eastAsia="ru-RU"/>
              </w:rPr>
            </w:pPr>
            <w:r w:rsidRPr="00E01A8B">
              <w:rPr>
                <w:lang w:eastAsia="ru-RU"/>
              </w:rPr>
              <w:t>Административные данные</w:t>
            </w:r>
          </w:p>
          <w:p w14:paraId="24A3A63E" w14:textId="77777777" w:rsidR="00E01A8B" w:rsidRPr="00E01A8B" w:rsidRDefault="00E01A8B" w:rsidP="004E44F6">
            <w:pPr>
              <w:jc w:val="center"/>
              <w:rPr>
                <w:lang w:eastAsia="ru-RU"/>
              </w:rPr>
            </w:pPr>
          </w:p>
        </w:tc>
      </w:tr>
      <w:tr w:rsidR="00E01A8B" w:rsidRPr="00E01A8B" w14:paraId="63C20E7F" w14:textId="77777777" w:rsidTr="00533101">
        <w:trPr>
          <w:trHeight w:hRule="exact" w:val="285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B11E0D3"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7EAD66E" w14:textId="77777777" w:rsidR="00E01A8B" w:rsidRPr="00E01A8B" w:rsidRDefault="00E01A8B" w:rsidP="004E44F6">
            <w:pPr>
              <w:jc w:val="center"/>
              <w:rPr>
                <w:lang w:eastAsia="ru-RU"/>
              </w:rPr>
            </w:pPr>
            <w:r w:rsidRPr="00E01A8B">
              <w:rPr>
                <w:lang w:eastAsia="ru-RU"/>
              </w:rPr>
              <w:t>государственных экспертиз на строительство Дома культуры на 100 мест в п. Верхний Бузан Красноярского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7311F01" w14:textId="77777777" w:rsidR="00E01A8B" w:rsidRPr="00E01A8B" w:rsidRDefault="00E01A8B" w:rsidP="004E44F6">
            <w:pPr>
              <w:jc w:val="center"/>
              <w:rPr>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27F2DD8" w14:textId="77777777" w:rsidR="00E01A8B" w:rsidRPr="00E01A8B" w:rsidRDefault="00E01A8B" w:rsidP="004E44F6">
            <w:pPr>
              <w:jc w:val="center"/>
              <w:rPr>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40EB86C" w14:textId="77777777" w:rsidR="00E01A8B" w:rsidRPr="00E01A8B" w:rsidRDefault="00E01A8B" w:rsidP="004E44F6">
            <w:pPr>
              <w:jc w:val="center"/>
              <w:rPr>
                <w:lang w:eastAsia="ru-RU"/>
              </w:rPr>
            </w:pPr>
            <w:r w:rsidRPr="00E01A8B">
              <w:rPr>
                <w:lang w:eastAsia="ru-RU"/>
              </w:rPr>
              <w:t>точками отсутствует</w:t>
            </w:r>
          </w:p>
          <w:p w14:paraId="13C5D1F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713C1B3" w14:textId="77777777" w:rsidR="00E01A8B" w:rsidRPr="00E01A8B" w:rsidRDefault="00E01A8B" w:rsidP="004E44F6">
            <w:pPr>
              <w:jc w:val="center"/>
              <w:rPr>
                <w:lang w:eastAsia="ru-RU"/>
              </w:rPr>
            </w:pPr>
            <w:r w:rsidRPr="00E01A8B">
              <w:rPr>
                <w:lang w:eastAsia="ru-RU"/>
              </w:rPr>
              <w:t>точками отсутствует</w:t>
            </w:r>
          </w:p>
          <w:p w14:paraId="3BFABDE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D533004"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B65C3A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A107C7F"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584D3E6" w14:textId="77777777" w:rsidR="00E01A8B" w:rsidRPr="00E01A8B" w:rsidRDefault="00E01A8B" w:rsidP="004E44F6">
            <w:pPr>
              <w:jc w:val="center"/>
              <w:rPr>
                <w:lang w:eastAsia="ru-RU"/>
              </w:rPr>
            </w:pPr>
          </w:p>
        </w:tc>
      </w:tr>
      <w:tr w:rsidR="00E01A8B" w:rsidRPr="00E01A8B" w14:paraId="57AD3FF6" w14:textId="77777777" w:rsidTr="00533101">
        <w:trPr>
          <w:trHeight w:hRule="exact" w:val="397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6B30637" w14:textId="77777777" w:rsidR="00E01A8B" w:rsidRPr="00E01A8B" w:rsidRDefault="00E01A8B" w:rsidP="004E44F6">
            <w:pPr>
              <w:jc w:val="center"/>
              <w:rPr>
                <w:lang w:eastAsia="ru-RU"/>
              </w:rPr>
            </w:pPr>
            <w:r w:rsidRPr="00E01A8B">
              <w:rPr>
                <w:lang w:eastAsia="ru-RU"/>
              </w:rPr>
              <w:t>1.4.5.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D022AEC" w14:textId="77777777" w:rsidR="00E01A8B" w:rsidRPr="00E01A8B" w:rsidRDefault="00E01A8B" w:rsidP="004E44F6">
            <w:pPr>
              <w:jc w:val="center"/>
              <w:rPr>
                <w:lang w:eastAsia="ru-RU"/>
              </w:rPr>
            </w:pPr>
            <w:r w:rsidRPr="00E01A8B">
              <w:rPr>
                <w:lang w:eastAsia="ru-RU"/>
              </w:rPr>
              <w:t>Контрольная точка «Получены положительные заключения по результатам государственных экспертиз строительства Дома культуры в с. Разночиновка Наримановского района г. Астрахани»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735696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718EA01" w14:textId="77777777" w:rsidR="00E01A8B" w:rsidRPr="00E01A8B" w:rsidRDefault="00E01A8B" w:rsidP="004E44F6">
            <w:pPr>
              <w:ind w:right="-201"/>
              <w:rPr>
                <w:lang w:eastAsia="ru-RU"/>
              </w:rPr>
            </w:pPr>
            <w:r w:rsidRPr="00E01A8B">
              <w:rPr>
                <w:sz w:val="20"/>
                <w:szCs w:val="20"/>
                <w:lang w:eastAsia="ru-RU"/>
              </w:rPr>
              <w:t>31.01.2022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1D62FE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0F8C7B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313DCE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C0D6C3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9FC8671" w14:textId="77777777" w:rsidR="00E01A8B" w:rsidRPr="00E01A8B" w:rsidRDefault="00E01A8B" w:rsidP="004E44F6">
            <w:pPr>
              <w:jc w:val="center"/>
              <w:rPr>
                <w:lang w:eastAsia="ru-RU"/>
              </w:rPr>
            </w:pPr>
            <w:r w:rsidRPr="00E01A8B">
              <w:rPr>
                <w:lang w:eastAsia="ru-RU"/>
              </w:rPr>
              <w:t>Губина Л.В.</w:t>
            </w:r>
          </w:p>
          <w:p w14:paraId="47BE739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0656030" w14:textId="77777777" w:rsidR="00E01A8B" w:rsidRPr="00E01A8B" w:rsidRDefault="00E01A8B" w:rsidP="004E44F6">
            <w:pPr>
              <w:jc w:val="center"/>
              <w:rPr>
                <w:lang w:eastAsia="ru-RU"/>
              </w:rPr>
            </w:pPr>
            <w:r w:rsidRPr="00E01A8B">
              <w:rPr>
                <w:lang w:eastAsia="ru-RU"/>
              </w:rPr>
              <w:t>Отчет «Положительное заключение по результатам государственных экспертиз»</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C2806B2"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695E535" w14:textId="77777777" w:rsidR="00E01A8B" w:rsidRPr="00E01A8B" w:rsidRDefault="00E01A8B" w:rsidP="004E44F6">
            <w:pPr>
              <w:jc w:val="center"/>
              <w:rPr>
                <w:lang w:eastAsia="ru-RU"/>
              </w:rPr>
            </w:pPr>
            <w:r w:rsidRPr="00E01A8B">
              <w:rPr>
                <w:lang w:eastAsia="ru-RU"/>
              </w:rPr>
              <w:t>Административные данные</w:t>
            </w:r>
          </w:p>
          <w:p w14:paraId="5F86F68C" w14:textId="77777777" w:rsidR="00E01A8B" w:rsidRPr="00E01A8B" w:rsidRDefault="00E01A8B" w:rsidP="004E44F6">
            <w:pPr>
              <w:jc w:val="center"/>
              <w:rPr>
                <w:lang w:eastAsia="ru-RU"/>
              </w:rPr>
            </w:pPr>
          </w:p>
        </w:tc>
      </w:tr>
      <w:tr w:rsidR="00E01A8B" w:rsidRPr="00E01A8B" w14:paraId="201F9FB7" w14:textId="77777777" w:rsidTr="00533101">
        <w:trPr>
          <w:trHeight w:hRule="exact" w:val="398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C7B97CF" w14:textId="77777777" w:rsidR="00E01A8B" w:rsidRPr="00E01A8B" w:rsidRDefault="00E01A8B" w:rsidP="004E44F6">
            <w:pPr>
              <w:jc w:val="center"/>
              <w:rPr>
                <w:lang w:eastAsia="ru-RU"/>
              </w:rPr>
            </w:pPr>
            <w:r w:rsidRPr="00E01A8B">
              <w:rPr>
                <w:lang w:eastAsia="ru-RU"/>
              </w:rPr>
              <w:t>1.4.6.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C7BB911" w14:textId="77777777" w:rsidR="00E01A8B" w:rsidRPr="00E01A8B" w:rsidRDefault="00E01A8B" w:rsidP="004E44F6">
            <w:pPr>
              <w:jc w:val="center"/>
              <w:rPr>
                <w:lang w:eastAsia="ru-RU"/>
              </w:rPr>
            </w:pPr>
            <w:r w:rsidRPr="00E01A8B">
              <w:rPr>
                <w:lang w:eastAsia="ru-RU"/>
              </w:rPr>
              <w:t>Контрольная точка «Получены положительные заключения по результатам государственных экспертиз строительства Дома культуры на 300 мест в с. Икряное Икрянинского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17784F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135A025" w14:textId="77777777" w:rsidR="00E01A8B" w:rsidRPr="00E01A8B" w:rsidRDefault="00E01A8B" w:rsidP="004E44F6">
            <w:pPr>
              <w:ind w:right="-201"/>
              <w:rPr>
                <w:sz w:val="20"/>
                <w:szCs w:val="20"/>
                <w:lang w:eastAsia="ru-RU"/>
              </w:rPr>
            </w:pPr>
            <w:r w:rsidRPr="00E01A8B">
              <w:rPr>
                <w:sz w:val="20"/>
                <w:szCs w:val="20"/>
                <w:lang w:eastAsia="ru-RU"/>
              </w:rPr>
              <w:t>28.02.2022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14D9B2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9464725"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824025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87AFB1B"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1000E6E" w14:textId="77777777" w:rsidR="00E01A8B" w:rsidRPr="00E01A8B" w:rsidRDefault="00E01A8B" w:rsidP="004E44F6">
            <w:pPr>
              <w:jc w:val="center"/>
              <w:rPr>
                <w:lang w:eastAsia="ru-RU"/>
              </w:rPr>
            </w:pPr>
            <w:r w:rsidRPr="00E01A8B">
              <w:rPr>
                <w:lang w:eastAsia="ru-RU"/>
              </w:rPr>
              <w:t>Губина Л.В.</w:t>
            </w:r>
          </w:p>
          <w:p w14:paraId="6A3660B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328FC49" w14:textId="77777777" w:rsidR="00E01A8B" w:rsidRPr="00E01A8B" w:rsidRDefault="00E01A8B" w:rsidP="004E44F6">
            <w:pPr>
              <w:jc w:val="center"/>
              <w:rPr>
                <w:lang w:eastAsia="ru-RU"/>
              </w:rPr>
            </w:pPr>
            <w:r w:rsidRPr="00E01A8B">
              <w:rPr>
                <w:lang w:eastAsia="ru-RU"/>
              </w:rPr>
              <w:t>Отчет «Положительное заключение по результатам государственной экспертизы»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6635204"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B4E2097" w14:textId="77777777" w:rsidR="00E01A8B" w:rsidRPr="00E01A8B" w:rsidRDefault="00E01A8B" w:rsidP="004E44F6">
            <w:pPr>
              <w:jc w:val="center"/>
              <w:rPr>
                <w:lang w:eastAsia="ru-RU"/>
              </w:rPr>
            </w:pPr>
            <w:r w:rsidRPr="00E01A8B">
              <w:rPr>
                <w:lang w:eastAsia="ru-RU"/>
              </w:rPr>
              <w:t>Административные данные</w:t>
            </w:r>
          </w:p>
          <w:p w14:paraId="7F454972" w14:textId="77777777" w:rsidR="00E01A8B" w:rsidRPr="00E01A8B" w:rsidRDefault="00E01A8B" w:rsidP="004E44F6">
            <w:pPr>
              <w:jc w:val="center"/>
              <w:rPr>
                <w:lang w:eastAsia="ru-RU"/>
              </w:rPr>
            </w:pPr>
          </w:p>
        </w:tc>
      </w:tr>
      <w:tr w:rsidR="00E01A8B" w:rsidRPr="00E01A8B" w14:paraId="1BB36958" w14:textId="77777777" w:rsidTr="00533101">
        <w:trPr>
          <w:trHeight w:hRule="exact" w:val="297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83EE859" w14:textId="77777777" w:rsidR="00E01A8B" w:rsidRPr="00E01A8B" w:rsidRDefault="00E01A8B" w:rsidP="004E44F6">
            <w:pPr>
              <w:jc w:val="center"/>
              <w:rPr>
                <w:lang w:eastAsia="ru-RU"/>
              </w:rPr>
            </w:pPr>
            <w:r w:rsidRPr="00E01A8B">
              <w:rPr>
                <w:lang w:eastAsia="ru-RU"/>
              </w:rPr>
              <w:t>1.4.7.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064995E" w14:textId="77777777" w:rsidR="00E01A8B" w:rsidRPr="00E01A8B" w:rsidRDefault="00E01A8B" w:rsidP="004E44F6">
            <w:pPr>
              <w:jc w:val="center"/>
              <w:rPr>
                <w:lang w:eastAsia="ru-RU"/>
              </w:rPr>
            </w:pPr>
            <w:r w:rsidRPr="00E01A8B">
              <w:rPr>
                <w:lang w:eastAsia="ru-RU"/>
              </w:rPr>
              <w:t>Контрольная точка «Заключен контракт на строительство ДК на 300 мест в с. Три Протока Приволжского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E5C688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A2260BA" w14:textId="77777777" w:rsidR="00E01A8B" w:rsidRPr="00E01A8B" w:rsidRDefault="00E01A8B" w:rsidP="004E44F6">
            <w:pPr>
              <w:ind w:right="-201"/>
              <w:rPr>
                <w:sz w:val="20"/>
                <w:szCs w:val="20"/>
                <w:lang w:eastAsia="ru-RU"/>
              </w:rPr>
            </w:pPr>
            <w:r w:rsidRPr="00E01A8B">
              <w:rPr>
                <w:sz w:val="20"/>
                <w:szCs w:val="20"/>
                <w:lang w:eastAsia="ru-RU"/>
              </w:rPr>
              <w:t>29.04.2022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3E5921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9216F7E"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2BEFC0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3D78EC9"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F8D5A41" w14:textId="77777777" w:rsidR="00E01A8B" w:rsidRPr="00E01A8B" w:rsidRDefault="00E01A8B" w:rsidP="004E44F6">
            <w:pPr>
              <w:jc w:val="center"/>
              <w:rPr>
                <w:lang w:eastAsia="ru-RU"/>
              </w:rPr>
            </w:pPr>
            <w:r w:rsidRPr="00E01A8B">
              <w:rPr>
                <w:lang w:eastAsia="ru-RU"/>
              </w:rPr>
              <w:t>Губина Л.В.</w:t>
            </w:r>
          </w:p>
          <w:p w14:paraId="6CCC7A6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B7FC45C" w14:textId="77777777" w:rsidR="00E01A8B" w:rsidRPr="00E01A8B" w:rsidRDefault="00E01A8B" w:rsidP="004E44F6">
            <w:pPr>
              <w:jc w:val="center"/>
              <w:rPr>
                <w:lang w:eastAsia="ru-RU"/>
              </w:rPr>
            </w:pPr>
            <w:r w:rsidRPr="00E01A8B">
              <w:rPr>
                <w:lang w:eastAsia="ru-RU"/>
              </w:rPr>
              <w:t>Контракт на строительство Дома культуры в с. Три Протока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F9CF7A1"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3D4BF37" w14:textId="77777777" w:rsidR="00E01A8B" w:rsidRPr="00E01A8B" w:rsidRDefault="00E01A8B" w:rsidP="004E44F6">
            <w:pPr>
              <w:jc w:val="center"/>
              <w:rPr>
                <w:lang w:eastAsia="ru-RU"/>
              </w:rPr>
            </w:pPr>
            <w:r w:rsidRPr="00E01A8B">
              <w:rPr>
                <w:lang w:eastAsia="ru-RU"/>
              </w:rPr>
              <w:t>Административные данные</w:t>
            </w:r>
          </w:p>
          <w:p w14:paraId="43B89831" w14:textId="77777777" w:rsidR="00E01A8B" w:rsidRPr="00E01A8B" w:rsidRDefault="00E01A8B" w:rsidP="004E44F6">
            <w:pPr>
              <w:jc w:val="center"/>
              <w:rPr>
                <w:lang w:eastAsia="ru-RU"/>
              </w:rPr>
            </w:pPr>
          </w:p>
        </w:tc>
      </w:tr>
      <w:tr w:rsidR="00E01A8B" w:rsidRPr="00E01A8B" w14:paraId="5700BB81" w14:textId="77777777" w:rsidTr="00533101">
        <w:trPr>
          <w:trHeight w:hRule="exact" w:val="240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CDD0AC4" w14:textId="77777777" w:rsidR="00E01A8B" w:rsidRPr="00E01A8B" w:rsidRDefault="00E01A8B" w:rsidP="004E44F6">
            <w:pPr>
              <w:jc w:val="center"/>
              <w:rPr>
                <w:lang w:eastAsia="ru-RU"/>
              </w:rPr>
            </w:pPr>
            <w:r w:rsidRPr="00E01A8B">
              <w:rPr>
                <w:lang w:eastAsia="ru-RU"/>
              </w:rPr>
              <w:t>1.4.8.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6F2EB13" w14:textId="77777777" w:rsidR="00E01A8B" w:rsidRPr="00E01A8B" w:rsidRDefault="00E01A8B" w:rsidP="004E44F6">
            <w:pPr>
              <w:jc w:val="center"/>
              <w:rPr>
                <w:lang w:eastAsia="ru-RU"/>
              </w:rPr>
            </w:pPr>
            <w:r w:rsidRPr="00E01A8B">
              <w:rPr>
                <w:lang w:eastAsia="ru-RU"/>
              </w:rPr>
              <w:t>Контрольная точка «Заключен контракт на строительство ДК на 300 мест в с. Икряное Икрянинского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0312AFE"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94B2C1D" w14:textId="77777777" w:rsidR="00E01A8B" w:rsidRPr="00E01A8B" w:rsidRDefault="00E01A8B" w:rsidP="004E44F6">
            <w:pPr>
              <w:ind w:right="-201"/>
              <w:rPr>
                <w:sz w:val="20"/>
                <w:szCs w:val="20"/>
                <w:lang w:eastAsia="ru-RU"/>
              </w:rPr>
            </w:pPr>
            <w:r w:rsidRPr="00E01A8B">
              <w:rPr>
                <w:sz w:val="20"/>
                <w:szCs w:val="20"/>
                <w:lang w:eastAsia="ru-RU"/>
              </w:rPr>
              <w:t>29.04.2022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3E8263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C0E98A5"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702C02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F92FD5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50F17D9" w14:textId="77777777" w:rsidR="00E01A8B" w:rsidRPr="00E01A8B" w:rsidRDefault="00E01A8B" w:rsidP="004E44F6">
            <w:pPr>
              <w:jc w:val="center"/>
              <w:rPr>
                <w:lang w:eastAsia="ru-RU"/>
              </w:rPr>
            </w:pPr>
            <w:r w:rsidRPr="00E01A8B">
              <w:rPr>
                <w:lang w:eastAsia="ru-RU"/>
              </w:rPr>
              <w:t>Губина Л.В.</w:t>
            </w:r>
          </w:p>
          <w:p w14:paraId="5F12E73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33D7E99" w14:textId="77777777" w:rsidR="00E01A8B" w:rsidRPr="00E01A8B" w:rsidRDefault="00E01A8B" w:rsidP="004E44F6">
            <w:pPr>
              <w:jc w:val="center"/>
              <w:rPr>
                <w:lang w:eastAsia="ru-RU"/>
              </w:rPr>
            </w:pPr>
            <w:r w:rsidRPr="00E01A8B">
              <w:rPr>
                <w:lang w:eastAsia="ru-RU"/>
              </w:rPr>
              <w:t>Контракт на строительство Дома культуры на 300 мест в с. Икряное Икрянинского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92EAE51"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EE22149" w14:textId="77777777" w:rsidR="00E01A8B" w:rsidRPr="00E01A8B" w:rsidRDefault="00E01A8B" w:rsidP="004E44F6">
            <w:pPr>
              <w:jc w:val="center"/>
              <w:rPr>
                <w:lang w:eastAsia="ru-RU"/>
              </w:rPr>
            </w:pPr>
            <w:r w:rsidRPr="00E01A8B">
              <w:rPr>
                <w:lang w:eastAsia="ru-RU"/>
              </w:rPr>
              <w:t>Административные данные</w:t>
            </w:r>
          </w:p>
          <w:p w14:paraId="3423A86A" w14:textId="77777777" w:rsidR="00E01A8B" w:rsidRPr="00E01A8B" w:rsidRDefault="00E01A8B" w:rsidP="004E44F6">
            <w:pPr>
              <w:jc w:val="center"/>
              <w:rPr>
                <w:lang w:eastAsia="ru-RU"/>
              </w:rPr>
            </w:pPr>
          </w:p>
        </w:tc>
      </w:tr>
      <w:tr w:rsidR="00E01A8B" w:rsidRPr="00E01A8B" w14:paraId="425FF921" w14:textId="77777777" w:rsidTr="00533101">
        <w:trPr>
          <w:trHeight w:hRule="exact" w:val="282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2262B43" w14:textId="77777777" w:rsidR="00E01A8B" w:rsidRPr="00E01A8B" w:rsidRDefault="00E01A8B" w:rsidP="004E44F6">
            <w:pPr>
              <w:jc w:val="center"/>
              <w:rPr>
                <w:lang w:eastAsia="ru-RU"/>
              </w:rPr>
            </w:pPr>
            <w:r w:rsidRPr="00E01A8B">
              <w:rPr>
                <w:lang w:eastAsia="ru-RU"/>
              </w:rPr>
              <w:t>1.4.9.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D569CA8" w14:textId="77777777" w:rsidR="00E01A8B" w:rsidRPr="00E01A8B" w:rsidRDefault="00E01A8B" w:rsidP="004E44F6">
            <w:pPr>
              <w:jc w:val="center"/>
              <w:rPr>
                <w:lang w:eastAsia="ru-RU"/>
              </w:rPr>
            </w:pPr>
            <w:r w:rsidRPr="00E01A8B">
              <w:rPr>
                <w:lang w:eastAsia="ru-RU"/>
              </w:rPr>
              <w:t>Контрольная точка «Заключен контракт на строительство ДК на 100 мест в п. Верхний Бузан Красноярского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EC4A16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87124D0" w14:textId="77777777" w:rsidR="00E01A8B" w:rsidRPr="00E01A8B" w:rsidRDefault="00E01A8B" w:rsidP="004E44F6">
            <w:pPr>
              <w:ind w:right="-201"/>
              <w:rPr>
                <w:sz w:val="20"/>
                <w:szCs w:val="20"/>
                <w:lang w:eastAsia="ru-RU"/>
              </w:rPr>
            </w:pPr>
            <w:r w:rsidRPr="00E01A8B">
              <w:rPr>
                <w:sz w:val="20"/>
                <w:szCs w:val="20"/>
                <w:lang w:eastAsia="ru-RU"/>
              </w:rPr>
              <w:t>29.04.2022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79E407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D1AF2B5"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DDE0AC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A506C68"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A5B8BC7" w14:textId="77777777" w:rsidR="00E01A8B" w:rsidRPr="00E01A8B" w:rsidRDefault="00E01A8B" w:rsidP="004E44F6">
            <w:pPr>
              <w:jc w:val="center"/>
              <w:rPr>
                <w:lang w:eastAsia="ru-RU"/>
              </w:rPr>
            </w:pPr>
            <w:r w:rsidRPr="00E01A8B">
              <w:rPr>
                <w:lang w:eastAsia="ru-RU"/>
              </w:rPr>
              <w:t>Губина Л.В.</w:t>
            </w:r>
          </w:p>
          <w:p w14:paraId="450E1B6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93DE42E" w14:textId="77777777" w:rsidR="00E01A8B" w:rsidRPr="00E01A8B" w:rsidRDefault="00E01A8B" w:rsidP="004E44F6">
            <w:pPr>
              <w:jc w:val="center"/>
              <w:rPr>
                <w:lang w:eastAsia="ru-RU"/>
              </w:rPr>
            </w:pPr>
            <w:r w:rsidRPr="00E01A8B">
              <w:rPr>
                <w:lang w:eastAsia="ru-RU"/>
              </w:rPr>
              <w:t>Контракт на строительство Дома культуры на 100 мест в п. Верхний Бузан Красноярского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667A787"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192D8AF" w14:textId="77777777" w:rsidR="00E01A8B" w:rsidRPr="00E01A8B" w:rsidRDefault="00E01A8B" w:rsidP="004E44F6">
            <w:pPr>
              <w:jc w:val="center"/>
              <w:rPr>
                <w:lang w:eastAsia="ru-RU"/>
              </w:rPr>
            </w:pPr>
            <w:r w:rsidRPr="00E01A8B">
              <w:rPr>
                <w:lang w:eastAsia="ru-RU"/>
              </w:rPr>
              <w:t>Административные данные</w:t>
            </w:r>
          </w:p>
          <w:p w14:paraId="698F87F7" w14:textId="77777777" w:rsidR="00E01A8B" w:rsidRPr="00E01A8B" w:rsidRDefault="00E01A8B" w:rsidP="004E44F6">
            <w:pPr>
              <w:jc w:val="center"/>
              <w:rPr>
                <w:lang w:eastAsia="ru-RU"/>
              </w:rPr>
            </w:pPr>
          </w:p>
        </w:tc>
      </w:tr>
      <w:tr w:rsidR="00E01A8B" w:rsidRPr="00E01A8B" w14:paraId="161046B2" w14:textId="77777777" w:rsidTr="00533101">
        <w:trPr>
          <w:trHeight w:hRule="exact" w:val="240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6E53E20" w14:textId="77777777" w:rsidR="00E01A8B" w:rsidRPr="00E01A8B" w:rsidRDefault="00E01A8B" w:rsidP="004E44F6">
            <w:pPr>
              <w:jc w:val="center"/>
              <w:rPr>
                <w:lang w:eastAsia="ru-RU"/>
              </w:rPr>
            </w:pPr>
            <w:r w:rsidRPr="00E01A8B">
              <w:rPr>
                <w:lang w:eastAsia="ru-RU"/>
              </w:rPr>
              <w:t>1.4.10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38D5B58" w14:textId="77777777" w:rsidR="00E01A8B" w:rsidRPr="00E01A8B" w:rsidRDefault="00E01A8B" w:rsidP="004E44F6">
            <w:pPr>
              <w:jc w:val="center"/>
              <w:rPr>
                <w:lang w:eastAsia="ru-RU"/>
              </w:rPr>
            </w:pPr>
            <w:r w:rsidRPr="00E01A8B">
              <w:rPr>
                <w:lang w:eastAsia="ru-RU"/>
              </w:rPr>
              <w:t>Контрольная точка «Заключен контракт на строительство ДК в с. Разночиновка Наримановского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F6136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B53982F" w14:textId="77777777" w:rsidR="00E01A8B" w:rsidRPr="00E01A8B" w:rsidRDefault="00E01A8B" w:rsidP="004E44F6">
            <w:pPr>
              <w:ind w:right="-201"/>
              <w:rPr>
                <w:sz w:val="20"/>
                <w:szCs w:val="20"/>
                <w:lang w:eastAsia="ru-RU"/>
              </w:rPr>
            </w:pPr>
            <w:r w:rsidRPr="00E01A8B">
              <w:rPr>
                <w:sz w:val="20"/>
                <w:szCs w:val="20"/>
                <w:lang w:eastAsia="ru-RU"/>
              </w:rPr>
              <w:t>29.04.2022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102126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789A0C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5EA19E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0F0BFC9"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EFA4813" w14:textId="77777777" w:rsidR="00E01A8B" w:rsidRPr="00E01A8B" w:rsidRDefault="00E01A8B" w:rsidP="004E44F6">
            <w:pPr>
              <w:jc w:val="center"/>
              <w:rPr>
                <w:lang w:eastAsia="ru-RU"/>
              </w:rPr>
            </w:pPr>
            <w:r w:rsidRPr="00E01A8B">
              <w:rPr>
                <w:lang w:eastAsia="ru-RU"/>
              </w:rPr>
              <w:t>Губина Л.В.</w:t>
            </w:r>
          </w:p>
          <w:p w14:paraId="12ABFAB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ABEE59F" w14:textId="77777777" w:rsidR="00E01A8B" w:rsidRPr="00E01A8B" w:rsidRDefault="00E01A8B" w:rsidP="004E44F6">
            <w:pPr>
              <w:jc w:val="center"/>
              <w:rPr>
                <w:lang w:eastAsia="ru-RU"/>
              </w:rPr>
            </w:pPr>
            <w:r w:rsidRPr="00E01A8B">
              <w:rPr>
                <w:lang w:eastAsia="ru-RU"/>
              </w:rPr>
              <w:t>Контракт на строительство Дома культуры в с. Разночиновка Наримановского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87BF11C"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5DD8BAD" w14:textId="77777777" w:rsidR="00E01A8B" w:rsidRPr="00E01A8B" w:rsidRDefault="00E01A8B" w:rsidP="004E44F6">
            <w:pPr>
              <w:jc w:val="center"/>
              <w:rPr>
                <w:lang w:eastAsia="ru-RU"/>
              </w:rPr>
            </w:pPr>
            <w:r w:rsidRPr="00E01A8B">
              <w:rPr>
                <w:lang w:eastAsia="ru-RU"/>
              </w:rPr>
              <w:t>Административные данные</w:t>
            </w:r>
          </w:p>
          <w:p w14:paraId="1F4430C9" w14:textId="77777777" w:rsidR="00E01A8B" w:rsidRPr="00E01A8B" w:rsidRDefault="00E01A8B" w:rsidP="004E44F6">
            <w:pPr>
              <w:jc w:val="center"/>
              <w:rPr>
                <w:lang w:eastAsia="ru-RU"/>
              </w:rPr>
            </w:pPr>
          </w:p>
        </w:tc>
      </w:tr>
      <w:tr w:rsidR="00E01A8B" w:rsidRPr="00E01A8B" w14:paraId="20B37877" w14:textId="77777777" w:rsidTr="00533101">
        <w:trPr>
          <w:trHeight w:hRule="exact" w:val="32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974CC92" w14:textId="77777777" w:rsidR="00E01A8B" w:rsidRPr="00E01A8B" w:rsidRDefault="00E01A8B" w:rsidP="004E44F6">
            <w:pPr>
              <w:jc w:val="center"/>
              <w:rPr>
                <w:lang w:eastAsia="ru-RU"/>
              </w:rPr>
            </w:pPr>
            <w:r w:rsidRPr="00E01A8B">
              <w:rPr>
                <w:lang w:eastAsia="ru-RU"/>
              </w:rPr>
              <w:t>1.4.11.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0D8AF77" w14:textId="77777777" w:rsidR="00E01A8B" w:rsidRPr="00E01A8B" w:rsidRDefault="00E01A8B" w:rsidP="004E44F6">
            <w:pPr>
              <w:jc w:val="center"/>
              <w:rPr>
                <w:lang w:eastAsia="ru-RU"/>
              </w:rPr>
            </w:pPr>
            <w:r w:rsidRPr="00E01A8B">
              <w:rPr>
                <w:lang w:eastAsia="ru-RU"/>
              </w:rPr>
              <w:t>Контрольная точка «Получено разрешение на строительство (реконструкцию) Дома культуры на 300 мест в с. Икряное Икрянинского района Астраханской области»</w:t>
            </w:r>
          </w:p>
          <w:p w14:paraId="73D04B6F" w14:textId="77777777" w:rsidR="00E01A8B" w:rsidRPr="00E01A8B" w:rsidRDefault="00E01A8B" w:rsidP="004E44F6">
            <w:pPr>
              <w:jc w:val="center"/>
              <w:rPr>
                <w:lang w:eastAsia="ru-RU"/>
              </w:rPr>
            </w:pPr>
          </w:p>
          <w:p w14:paraId="18EACE0C" w14:textId="77777777" w:rsidR="00E01A8B" w:rsidRPr="00E01A8B" w:rsidRDefault="00E01A8B" w:rsidP="004E44F6">
            <w:pPr>
              <w:jc w:val="center"/>
              <w:rPr>
                <w:lang w:eastAsia="ru-RU"/>
              </w:rPr>
            </w:pPr>
          </w:p>
          <w:p w14:paraId="02EF6B6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5F89F2B"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DFF106A" w14:textId="77777777" w:rsidR="00E01A8B" w:rsidRPr="00E01A8B" w:rsidRDefault="00E01A8B" w:rsidP="004E44F6">
            <w:pPr>
              <w:ind w:right="-201"/>
              <w:rPr>
                <w:sz w:val="20"/>
                <w:szCs w:val="20"/>
                <w:lang w:eastAsia="ru-RU"/>
              </w:rPr>
            </w:pPr>
            <w:r w:rsidRPr="00E01A8B">
              <w:rPr>
                <w:sz w:val="20"/>
                <w:szCs w:val="20"/>
                <w:lang w:eastAsia="ru-RU"/>
              </w:rPr>
              <w:t>30.04.2022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D256A2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F673EF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6E7D59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6FAA4F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896F1F8" w14:textId="77777777" w:rsidR="00E01A8B" w:rsidRPr="00E01A8B" w:rsidRDefault="00E01A8B" w:rsidP="004E44F6">
            <w:pPr>
              <w:jc w:val="center"/>
              <w:rPr>
                <w:lang w:eastAsia="ru-RU"/>
              </w:rPr>
            </w:pPr>
            <w:r w:rsidRPr="00E01A8B">
              <w:rPr>
                <w:lang w:eastAsia="ru-RU"/>
              </w:rPr>
              <w:t>Губина Л.В.</w:t>
            </w:r>
          </w:p>
          <w:p w14:paraId="21CD7BF4"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31916B5" w14:textId="77777777" w:rsidR="00E01A8B" w:rsidRPr="00E01A8B" w:rsidRDefault="00E01A8B" w:rsidP="004E44F6">
            <w:pPr>
              <w:jc w:val="center"/>
              <w:rPr>
                <w:lang w:eastAsia="ru-RU"/>
              </w:rPr>
            </w:pPr>
            <w:r w:rsidRPr="00E01A8B">
              <w:rPr>
                <w:lang w:eastAsia="ru-RU"/>
              </w:rPr>
              <w:t>Разрешение на строительство (реконструкцию) Дома культуры на 300 мест в с. Икряное Икрянинского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488FA24"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5F10F7F" w14:textId="77777777" w:rsidR="00E01A8B" w:rsidRPr="00E01A8B" w:rsidRDefault="00E01A8B" w:rsidP="004E44F6">
            <w:pPr>
              <w:jc w:val="center"/>
              <w:rPr>
                <w:lang w:eastAsia="ru-RU"/>
              </w:rPr>
            </w:pPr>
            <w:r w:rsidRPr="00E01A8B">
              <w:rPr>
                <w:lang w:eastAsia="ru-RU"/>
              </w:rPr>
              <w:t>Административные данные</w:t>
            </w:r>
          </w:p>
          <w:p w14:paraId="2BEC3B80" w14:textId="77777777" w:rsidR="00E01A8B" w:rsidRPr="00E01A8B" w:rsidRDefault="00E01A8B" w:rsidP="004E44F6">
            <w:pPr>
              <w:jc w:val="center"/>
              <w:rPr>
                <w:lang w:eastAsia="ru-RU"/>
              </w:rPr>
            </w:pPr>
          </w:p>
        </w:tc>
      </w:tr>
      <w:tr w:rsidR="00E01A8B" w:rsidRPr="00E01A8B" w14:paraId="3F0640E7" w14:textId="77777777" w:rsidTr="00533101">
        <w:trPr>
          <w:trHeight w:hRule="exact" w:val="297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0213457" w14:textId="77777777" w:rsidR="00E01A8B" w:rsidRPr="00E01A8B" w:rsidRDefault="00E01A8B" w:rsidP="004E44F6">
            <w:pPr>
              <w:jc w:val="center"/>
              <w:rPr>
                <w:lang w:eastAsia="ru-RU"/>
              </w:rPr>
            </w:pPr>
            <w:r w:rsidRPr="00E01A8B">
              <w:rPr>
                <w:lang w:eastAsia="ru-RU"/>
              </w:rPr>
              <w:t>1.4.12.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4E1AF8B" w14:textId="77777777" w:rsidR="00E01A8B" w:rsidRPr="00E01A8B" w:rsidRDefault="00E01A8B" w:rsidP="004E44F6">
            <w:pPr>
              <w:jc w:val="center"/>
              <w:rPr>
                <w:lang w:eastAsia="ru-RU"/>
              </w:rPr>
            </w:pPr>
            <w:r w:rsidRPr="00E01A8B">
              <w:rPr>
                <w:lang w:eastAsia="ru-RU"/>
              </w:rPr>
              <w:t>Контрольная точка «Получено разрешение на строительство (реконструкцию) Дома культуры на 300 мест в с. Три Протока Приволжского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1183B5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9A95C43" w14:textId="77777777" w:rsidR="00E01A8B" w:rsidRPr="00E01A8B" w:rsidRDefault="00E01A8B" w:rsidP="004E44F6">
            <w:pPr>
              <w:ind w:right="-201"/>
              <w:rPr>
                <w:sz w:val="20"/>
                <w:szCs w:val="20"/>
                <w:lang w:eastAsia="ru-RU"/>
              </w:rPr>
            </w:pPr>
            <w:r w:rsidRPr="00E01A8B">
              <w:rPr>
                <w:sz w:val="20"/>
                <w:szCs w:val="20"/>
                <w:lang w:eastAsia="ru-RU"/>
              </w:rPr>
              <w:t>30.04.2022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145402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8BAA20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AE7F26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F4AB11B"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F793D70" w14:textId="77777777" w:rsidR="00E01A8B" w:rsidRPr="00E01A8B" w:rsidRDefault="00E01A8B" w:rsidP="004E44F6">
            <w:pPr>
              <w:jc w:val="center"/>
              <w:rPr>
                <w:lang w:eastAsia="ru-RU"/>
              </w:rPr>
            </w:pPr>
            <w:r w:rsidRPr="00E01A8B">
              <w:rPr>
                <w:lang w:eastAsia="ru-RU"/>
              </w:rPr>
              <w:t>Губина Л.В.</w:t>
            </w:r>
          </w:p>
          <w:p w14:paraId="7936C95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5D76F77" w14:textId="77777777" w:rsidR="00E01A8B" w:rsidRPr="00E01A8B" w:rsidRDefault="00E01A8B" w:rsidP="004E44F6">
            <w:pPr>
              <w:jc w:val="center"/>
              <w:rPr>
                <w:lang w:eastAsia="ru-RU"/>
              </w:rPr>
            </w:pPr>
            <w:r w:rsidRPr="00E01A8B">
              <w:rPr>
                <w:lang w:eastAsia="ru-RU"/>
              </w:rPr>
              <w:t>Разрешение на строительство (реконструкцию) Дома культуры на 300 мест в с. Три Протока Приволжского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4DC061D"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7E3773A" w14:textId="77777777" w:rsidR="00E01A8B" w:rsidRPr="00E01A8B" w:rsidRDefault="00E01A8B" w:rsidP="004E44F6">
            <w:pPr>
              <w:jc w:val="center"/>
              <w:rPr>
                <w:lang w:eastAsia="ru-RU"/>
              </w:rPr>
            </w:pPr>
            <w:r w:rsidRPr="00E01A8B">
              <w:rPr>
                <w:lang w:eastAsia="ru-RU"/>
              </w:rPr>
              <w:t>Административные данные</w:t>
            </w:r>
          </w:p>
          <w:p w14:paraId="2C61CD1B" w14:textId="77777777" w:rsidR="00E01A8B" w:rsidRPr="00E01A8B" w:rsidRDefault="00E01A8B" w:rsidP="004E44F6">
            <w:pPr>
              <w:jc w:val="center"/>
              <w:rPr>
                <w:lang w:eastAsia="ru-RU"/>
              </w:rPr>
            </w:pPr>
          </w:p>
        </w:tc>
      </w:tr>
      <w:tr w:rsidR="00E01A8B" w:rsidRPr="00E01A8B" w14:paraId="20E0731A" w14:textId="77777777" w:rsidTr="00533101">
        <w:trPr>
          <w:trHeight w:hRule="exact" w:val="32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DF4AB51" w14:textId="77777777" w:rsidR="00E01A8B" w:rsidRPr="00E01A8B" w:rsidRDefault="00E01A8B" w:rsidP="004E44F6">
            <w:pPr>
              <w:jc w:val="center"/>
              <w:rPr>
                <w:lang w:eastAsia="ru-RU"/>
              </w:rPr>
            </w:pPr>
            <w:r w:rsidRPr="00E01A8B">
              <w:rPr>
                <w:lang w:eastAsia="ru-RU"/>
              </w:rPr>
              <w:t>1.4.13.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E5D349D" w14:textId="77777777" w:rsidR="00E01A8B" w:rsidRPr="00E01A8B" w:rsidRDefault="00E01A8B" w:rsidP="004E44F6">
            <w:pPr>
              <w:jc w:val="center"/>
              <w:rPr>
                <w:lang w:eastAsia="ru-RU"/>
              </w:rPr>
            </w:pPr>
            <w:r w:rsidRPr="00E01A8B">
              <w:rPr>
                <w:lang w:eastAsia="ru-RU"/>
              </w:rPr>
              <w:t>Контрольная точка «Получено разрешение на строительство (реконструкцию) Дома культуры на 100 мест в п. Верхний Бузан Красноярского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8B8645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4EE60BC" w14:textId="77777777" w:rsidR="00E01A8B" w:rsidRPr="00E01A8B" w:rsidRDefault="00E01A8B" w:rsidP="004E44F6">
            <w:pPr>
              <w:ind w:right="-201"/>
              <w:rPr>
                <w:sz w:val="20"/>
                <w:szCs w:val="20"/>
                <w:lang w:eastAsia="ru-RU"/>
              </w:rPr>
            </w:pPr>
            <w:r w:rsidRPr="00E01A8B">
              <w:rPr>
                <w:sz w:val="20"/>
                <w:szCs w:val="20"/>
                <w:lang w:eastAsia="ru-RU"/>
              </w:rPr>
              <w:t>30.04.2022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801BAD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5692924"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E5C008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A8DFD1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4330325" w14:textId="77777777" w:rsidR="00E01A8B" w:rsidRPr="00E01A8B" w:rsidRDefault="00E01A8B" w:rsidP="004E44F6">
            <w:pPr>
              <w:jc w:val="center"/>
              <w:rPr>
                <w:lang w:eastAsia="ru-RU"/>
              </w:rPr>
            </w:pPr>
            <w:r w:rsidRPr="00E01A8B">
              <w:rPr>
                <w:lang w:eastAsia="ru-RU"/>
              </w:rPr>
              <w:t>Губина Л.В.</w:t>
            </w:r>
          </w:p>
          <w:p w14:paraId="540C673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AE0EC2A" w14:textId="77777777" w:rsidR="00E01A8B" w:rsidRPr="00E01A8B" w:rsidRDefault="00E01A8B" w:rsidP="004E44F6">
            <w:pPr>
              <w:jc w:val="center"/>
              <w:rPr>
                <w:lang w:eastAsia="ru-RU"/>
              </w:rPr>
            </w:pPr>
            <w:r w:rsidRPr="00E01A8B">
              <w:rPr>
                <w:lang w:eastAsia="ru-RU"/>
              </w:rPr>
              <w:t>Разрешение на строительство (реконструкцию) Домакультуры на 100 мест в п. Верхний Бузан Красноярского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1D10E22"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C17E007" w14:textId="77777777" w:rsidR="00E01A8B" w:rsidRPr="00E01A8B" w:rsidRDefault="00E01A8B" w:rsidP="004E44F6">
            <w:pPr>
              <w:jc w:val="center"/>
              <w:rPr>
                <w:lang w:eastAsia="ru-RU"/>
              </w:rPr>
            </w:pPr>
            <w:r w:rsidRPr="00E01A8B">
              <w:rPr>
                <w:lang w:eastAsia="ru-RU"/>
              </w:rPr>
              <w:t>Административные данные</w:t>
            </w:r>
          </w:p>
          <w:p w14:paraId="6AFA56CA" w14:textId="77777777" w:rsidR="00E01A8B" w:rsidRPr="00E01A8B" w:rsidRDefault="00E01A8B" w:rsidP="004E44F6">
            <w:pPr>
              <w:jc w:val="center"/>
              <w:rPr>
                <w:lang w:eastAsia="ru-RU"/>
              </w:rPr>
            </w:pPr>
          </w:p>
        </w:tc>
      </w:tr>
      <w:tr w:rsidR="00E01A8B" w:rsidRPr="00E01A8B" w14:paraId="0D71B8ED" w14:textId="77777777" w:rsidTr="00533101">
        <w:trPr>
          <w:trHeight w:hRule="exact" w:val="326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DAC7FB0" w14:textId="77777777" w:rsidR="00E01A8B" w:rsidRPr="00E01A8B" w:rsidRDefault="00E01A8B" w:rsidP="004E44F6">
            <w:pPr>
              <w:jc w:val="center"/>
              <w:rPr>
                <w:lang w:eastAsia="ru-RU"/>
              </w:rPr>
            </w:pPr>
            <w:r w:rsidRPr="00E01A8B">
              <w:rPr>
                <w:lang w:eastAsia="ru-RU"/>
              </w:rPr>
              <w:t>1.4.14.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DAB7B93" w14:textId="77777777" w:rsidR="00E01A8B" w:rsidRPr="00E01A8B" w:rsidRDefault="00E01A8B" w:rsidP="004E44F6">
            <w:pPr>
              <w:jc w:val="center"/>
              <w:rPr>
                <w:lang w:eastAsia="ru-RU"/>
              </w:rPr>
            </w:pPr>
            <w:r w:rsidRPr="00E01A8B">
              <w:rPr>
                <w:lang w:eastAsia="ru-RU"/>
              </w:rPr>
              <w:t>Контрольная точка «Получено разрешение на строительство (реконструкцию) Дома культуры на 100 мест в с. Разночиновка Наримановского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6B07AC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B64512E" w14:textId="77777777" w:rsidR="00E01A8B" w:rsidRPr="00E01A8B" w:rsidRDefault="00E01A8B" w:rsidP="004E44F6">
            <w:pPr>
              <w:ind w:right="-201"/>
              <w:rPr>
                <w:sz w:val="20"/>
                <w:szCs w:val="20"/>
                <w:lang w:eastAsia="ru-RU"/>
              </w:rPr>
            </w:pPr>
            <w:r w:rsidRPr="00E01A8B">
              <w:rPr>
                <w:sz w:val="20"/>
                <w:szCs w:val="20"/>
                <w:lang w:eastAsia="ru-RU"/>
              </w:rPr>
              <w:t>30.04.2022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28B46D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428E2E5"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F9547A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CEAC80E"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6099AA1" w14:textId="77777777" w:rsidR="00E01A8B" w:rsidRPr="00E01A8B" w:rsidRDefault="00E01A8B" w:rsidP="004E44F6">
            <w:pPr>
              <w:jc w:val="center"/>
              <w:rPr>
                <w:lang w:eastAsia="ru-RU"/>
              </w:rPr>
            </w:pPr>
            <w:r w:rsidRPr="00E01A8B">
              <w:rPr>
                <w:lang w:eastAsia="ru-RU"/>
              </w:rPr>
              <w:t>Губина Л.В.</w:t>
            </w:r>
          </w:p>
          <w:p w14:paraId="097DC84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9798265" w14:textId="77777777" w:rsidR="00E01A8B" w:rsidRPr="00E01A8B" w:rsidRDefault="00E01A8B" w:rsidP="004E44F6">
            <w:pPr>
              <w:jc w:val="center"/>
              <w:rPr>
                <w:lang w:eastAsia="ru-RU"/>
              </w:rPr>
            </w:pPr>
            <w:r w:rsidRPr="00E01A8B">
              <w:rPr>
                <w:lang w:eastAsia="ru-RU"/>
              </w:rPr>
              <w:t>Разрешение на строительство (реконструкцию) Дома культуры на 100 мест в с. Разночиновка Наримановского района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58C296C"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D1DC7B5" w14:textId="77777777" w:rsidR="00E01A8B" w:rsidRPr="00E01A8B" w:rsidRDefault="00E01A8B" w:rsidP="004E44F6">
            <w:pPr>
              <w:jc w:val="center"/>
              <w:rPr>
                <w:lang w:eastAsia="ru-RU"/>
              </w:rPr>
            </w:pPr>
            <w:r w:rsidRPr="00E01A8B">
              <w:rPr>
                <w:lang w:eastAsia="ru-RU"/>
              </w:rPr>
              <w:t>Административные данные</w:t>
            </w:r>
          </w:p>
          <w:p w14:paraId="2A8362CA" w14:textId="77777777" w:rsidR="00E01A8B" w:rsidRPr="00E01A8B" w:rsidRDefault="00E01A8B" w:rsidP="004E44F6">
            <w:pPr>
              <w:jc w:val="center"/>
              <w:rPr>
                <w:lang w:eastAsia="ru-RU"/>
              </w:rPr>
            </w:pPr>
          </w:p>
        </w:tc>
      </w:tr>
      <w:tr w:rsidR="00E01A8B" w:rsidRPr="00E01A8B" w14:paraId="41828A4A" w14:textId="77777777" w:rsidTr="00533101">
        <w:trPr>
          <w:trHeight w:hRule="exact" w:val="352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ED011E5" w14:textId="77777777" w:rsidR="00E01A8B" w:rsidRPr="00E01A8B" w:rsidRDefault="00E01A8B" w:rsidP="004E44F6">
            <w:pPr>
              <w:jc w:val="center"/>
              <w:rPr>
                <w:lang w:eastAsia="ru-RU"/>
              </w:rPr>
            </w:pPr>
            <w:r w:rsidRPr="00E01A8B">
              <w:rPr>
                <w:lang w:eastAsia="ru-RU"/>
              </w:rPr>
              <w:t>1.4.15.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F4B6810" w14:textId="77777777" w:rsidR="00E01A8B" w:rsidRPr="00E01A8B" w:rsidRDefault="00E01A8B" w:rsidP="004E44F6">
            <w:pPr>
              <w:jc w:val="center"/>
              <w:rPr>
                <w:lang w:eastAsia="ru-RU"/>
              </w:rPr>
            </w:pPr>
            <w:r w:rsidRPr="00E01A8B">
              <w:rPr>
                <w:lang w:eastAsia="ru-RU"/>
              </w:rPr>
              <w:t>Контрольная точка «Заключен контракт на поставку и монтаж технологического оборудования на Дом культуры на 100 мест в п. Верхний Бузан Красноярского района Астраханской области»</w:t>
            </w:r>
          </w:p>
          <w:p w14:paraId="3AE420E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CCF17C1"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FCF3F27" w14:textId="77777777" w:rsidR="00E01A8B" w:rsidRPr="00E01A8B" w:rsidRDefault="00E01A8B" w:rsidP="004E44F6">
            <w:pPr>
              <w:ind w:right="-201"/>
              <w:rPr>
                <w:sz w:val="20"/>
                <w:szCs w:val="20"/>
                <w:lang w:eastAsia="ru-RU"/>
              </w:rPr>
            </w:pPr>
            <w:r w:rsidRPr="00E01A8B">
              <w:rPr>
                <w:sz w:val="20"/>
                <w:szCs w:val="20"/>
                <w:lang w:eastAsia="ru-RU"/>
              </w:rPr>
              <w:t>10.07.2023</w:t>
            </w:r>
          </w:p>
          <w:p w14:paraId="1CB66E32"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DAE426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135C215"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6636B9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F23FA3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241FE52" w14:textId="77777777" w:rsidR="00E01A8B" w:rsidRPr="00E01A8B" w:rsidRDefault="00E01A8B" w:rsidP="004E44F6">
            <w:pPr>
              <w:jc w:val="center"/>
              <w:rPr>
                <w:lang w:eastAsia="ru-RU"/>
              </w:rPr>
            </w:pPr>
            <w:r w:rsidRPr="00E01A8B">
              <w:rPr>
                <w:lang w:eastAsia="ru-RU"/>
              </w:rPr>
              <w:t>Губина Л.В.</w:t>
            </w:r>
          </w:p>
          <w:p w14:paraId="48C6656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E2E1E66" w14:textId="77777777" w:rsidR="00E01A8B" w:rsidRPr="00E01A8B" w:rsidRDefault="00E01A8B" w:rsidP="004E44F6">
            <w:pPr>
              <w:jc w:val="center"/>
              <w:rPr>
                <w:lang w:eastAsia="ru-RU"/>
              </w:rPr>
            </w:pPr>
            <w:r w:rsidRPr="00E01A8B">
              <w:rPr>
                <w:lang w:eastAsia="ru-RU"/>
              </w:rPr>
              <w:t>Контракт на поставку и монтаж технологического оборудования по объекту: «Строительство Дома культуры на 100 мест в п. Верхний Бузан Красноярского района Астраханской области»</w:t>
            </w:r>
          </w:p>
          <w:p w14:paraId="4A512F6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7948877" w14:textId="77777777" w:rsidR="00E01A8B" w:rsidRPr="00E01A8B" w:rsidRDefault="00E01A8B" w:rsidP="004E44F6">
            <w:pPr>
              <w:jc w:val="center"/>
              <w:rPr>
                <w:lang w:eastAsia="ru-RU"/>
              </w:rPr>
            </w:pPr>
            <w:r w:rsidRPr="00E01A8B">
              <w:rPr>
                <w:lang w:eastAsia="ru-RU"/>
              </w:rPr>
              <w:t>-</w:t>
            </w:r>
          </w:p>
          <w:p w14:paraId="0844155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6F3C230" w14:textId="77777777" w:rsidR="00E01A8B" w:rsidRPr="00E01A8B" w:rsidRDefault="00E01A8B" w:rsidP="004E44F6">
            <w:pPr>
              <w:jc w:val="center"/>
              <w:rPr>
                <w:lang w:eastAsia="ru-RU"/>
              </w:rPr>
            </w:pPr>
            <w:r w:rsidRPr="00E01A8B">
              <w:rPr>
                <w:lang w:eastAsia="ru-RU"/>
              </w:rPr>
              <w:t>Административные данные</w:t>
            </w:r>
          </w:p>
          <w:p w14:paraId="406D7086" w14:textId="77777777" w:rsidR="00E01A8B" w:rsidRPr="00E01A8B" w:rsidRDefault="00E01A8B" w:rsidP="004E44F6">
            <w:pPr>
              <w:jc w:val="center"/>
              <w:rPr>
                <w:lang w:eastAsia="ru-RU"/>
              </w:rPr>
            </w:pPr>
          </w:p>
        </w:tc>
      </w:tr>
      <w:tr w:rsidR="00E01A8B" w:rsidRPr="00E01A8B" w14:paraId="10ED1E90"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80008E8" w14:textId="77777777" w:rsidR="00E01A8B" w:rsidRPr="00E01A8B" w:rsidRDefault="00E01A8B" w:rsidP="004E44F6">
            <w:pPr>
              <w:jc w:val="center"/>
              <w:rPr>
                <w:lang w:eastAsia="ru-RU"/>
              </w:rPr>
            </w:pPr>
            <w:r w:rsidRPr="00E01A8B">
              <w:rPr>
                <w:lang w:eastAsia="ru-RU"/>
              </w:rPr>
              <w:t>1.4.16.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46285D2"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муниципальному контракту»</w:t>
            </w:r>
          </w:p>
          <w:p w14:paraId="12B4A57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73C16A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73DD166" w14:textId="77777777" w:rsidR="00E01A8B" w:rsidRPr="00E01A8B" w:rsidRDefault="00E01A8B" w:rsidP="004E44F6">
            <w:pPr>
              <w:ind w:right="-201"/>
              <w:rPr>
                <w:sz w:val="20"/>
                <w:szCs w:val="20"/>
                <w:lang w:eastAsia="ru-RU"/>
              </w:rPr>
            </w:pPr>
            <w:r w:rsidRPr="00E01A8B">
              <w:rPr>
                <w:sz w:val="20"/>
                <w:szCs w:val="20"/>
                <w:lang w:eastAsia="ru-RU"/>
              </w:rPr>
              <w:t>01.12.2023</w:t>
            </w:r>
          </w:p>
          <w:p w14:paraId="3996E988"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D89D81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C3350A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7AA0B5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1818E9A"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24871CD" w14:textId="77777777" w:rsidR="00E01A8B" w:rsidRPr="00E01A8B" w:rsidRDefault="00E01A8B" w:rsidP="004E44F6">
            <w:pPr>
              <w:jc w:val="center"/>
              <w:rPr>
                <w:lang w:eastAsia="ru-RU"/>
              </w:rPr>
            </w:pPr>
            <w:r w:rsidRPr="00E01A8B">
              <w:rPr>
                <w:lang w:eastAsia="ru-RU"/>
              </w:rPr>
              <w:t>Губина Л.В.</w:t>
            </w:r>
          </w:p>
          <w:p w14:paraId="2042A6BB"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80324EF" w14:textId="77777777" w:rsidR="00E01A8B" w:rsidRPr="00E01A8B" w:rsidRDefault="00E01A8B" w:rsidP="004E44F6">
            <w:pPr>
              <w:jc w:val="center"/>
              <w:rPr>
                <w:lang w:eastAsia="ru-RU"/>
              </w:rPr>
            </w:pPr>
            <w:r w:rsidRPr="00E01A8B">
              <w:rPr>
                <w:lang w:eastAsia="ru-RU"/>
              </w:rPr>
              <w:t>Платежные поручения</w:t>
            </w:r>
          </w:p>
          <w:p w14:paraId="6BACA5D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963DC3C" w14:textId="77777777" w:rsidR="00E01A8B" w:rsidRPr="00E01A8B" w:rsidRDefault="00E01A8B" w:rsidP="004E44F6">
            <w:pPr>
              <w:jc w:val="center"/>
              <w:rPr>
                <w:lang w:eastAsia="ru-RU"/>
              </w:rPr>
            </w:pPr>
            <w:r w:rsidRPr="00E01A8B">
              <w:rPr>
                <w:lang w:eastAsia="ru-RU"/>
              </w:rPr>
              <w:t>-</w:t>
            </w:r>
          </w:p>
          <w:p w14:paraId="6704D89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FF6F1AD" w14:textId="77777777" w:rsidR="00E01A8B" w:rsidRPr="00E01A8B" w:rsidRDefault="00E01A8B" w:rsidP="004E44F6">
            <w:pPr>
              <w:jc w:val="center"/>
              <w:rPr>
                <w:lang w:eastAsia="ru-RU"/>
              </w:rPr>
            </w:pPr>
            <w:r w:rsidRPr="00E01A8B">
              <w:rPr>
                <w:lang w:eastAsia="ru-RU"/>
              </w:rPr>
              <w:t>Административные данные</w:t>
            </w:r>
          </w:p>
          <w:p w14:paraId="7FA2503D" w14:textId="77777777" w:rsidR="00E01A8B" w:rsidRPr="00E01A8B" w:rsidRDefault="00E01A8B" w:rsidP="004E44F6">
            <w:pPr>
              <w:jc w:val="center"/>
              <w:rPr>
                <w:lang w:eastAsia="ru-RU"/>
              </w:rPr>
            </w:pPr>
          </w:p>
        </w:tc>
      </w:tr>
      <w:tr w:rsidR="00E01A8B" w:rsidRPr="00E01A8B" w14:paraId="0ABBEA62" w14:textId="77777777" w:rsidTr="00533101">
        <w:trPr>
          <w:trHeight w:hRule="exact" w:val="184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3BA2B17" w14:textId="77777777" w:rsidR="00E01A8B" w:rsidRPr="00E01A8B" w:rsidRDefault="00E01A8B" w:rsidP="004E44F6">
            <w:pPr>
              <w:jc w:val="center"/>
              <w:rPr>
                <w:lang w:eastAsia="ru-RU"/>
              </w:rPr>
            </w:pPr>
            <w:r w:rsidRPr="00E01A8B">
              <w:rPr>
                <w:lang w:eastAsia="ru-RU"/>
              </w:rPr>
              <w:t>1.4.17.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813F4B6" w14:textId="77777777" w:rsidR="00E01A8B" w:rsidRPr="00E01A8B" w:rsidRDefault="00E01A8B" w:rsidP="004E44F6">
            <w:pPr>
              <w:jc w:val="center"/>
              <w:rPr>
                <w:lang w:eastAsia="ru-RU"/>
              </w:rPr>
            </w:pPr>
            <w:r w:rsidRPr="00E01A8B">
              <w:rPr>
                <w:lang w:eastAsia="ru-RU"/>
              </w:rPr>
              <w:t>Контрольная точка «Заключение органа государственного надзора получено»</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09FBE9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B5E68FD" w14:textId="77777777" w:rsidR="00E01A8B" w:rsidRPr="00E01A8B" w:rsidRDefault="00E01A8B" w:rsidP="004E44F6">
            <w:pPr>
              <w:ind w:right="-201"/>
              <w:rPr>
                <w:sz w:val="20"/>
                <w:szCs w:val="20"/>
                <w:lang w:eastAsia="ru-RU"/>
              </w:rPr>
            </w:pPr>
            <w:r w:rsidRPr="00E01A8B">
              <w:rPr>
                <w:sz w:val="20"/>
                <w:szCs w:val="20"/>
                <w:lang w:eastAsia="ru-RU"/>
              </w:rPr>
              <w:t>20.12.2023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FEE811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BDBE8C8"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E7E4A2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DEF79A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71A0FEC" w14:textId="77777777" w:rsidR="00E01A8B" w:rsidRPr="00E01A8B" w:rsidRDefault="00E01A8B" w:rsidP="004E44F6">
            <w:pPr>
              <w:jc w:val="center"/>
              <w:rPr>
                <w:lang w:eastAsia="ru-RU"/>
              </w:rPr>
            </w:pPr>
            <w:r w:rsidRPr="00E01A8B">
              <w:rPr>
                <w:lang w:eastAsia="ru-RU"/>
              </w:rPr>
              <w:t>Губина Л.В.</w:t>
            </w:r>
          </w:p>
          <w:p w14:paraId="7DE1A2E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4346844" w14:textId="77777777" w:rsidR="00E01A8B" w:rsidRPr="00E01A8B" w:rsidRDefault="00E01A8B" w:rsidP="004E44F6">
            <w:pPr>
              <w:jc w:val="center"/>
              <w:rPr>
                <w:lang w:eastAsia="ru-RU"/>
              </w:rPr>
            </w:pPr>
            <w:r w:rsidRPr="00E01A8B">
              <w:rPr>
                <w:lang w:eastAsia="ru-RU"/>
              </w:rPr>
              <w:t>Заключение органа государственного строительного надзора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990D071"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39973CA" w14:textId="77777777" w:rsidR="00E01A8B" w:rsidRPr="00E01A8B" w:rsidRDefault="00E01A8B" w:rsidP="004E44F6">
            <w:pPr>
              <w:jc w:val="center"/>
              <w:rPr>
                <w:lang w:eastAsia="ru-RU"/>
              </w:rPr>
            </w:pPr>
            <w:r w:rsidRPr="00E01A8B">
              <w:rPr>
                <w:lang w:eastAsia="ru-RU"/>
              </w:rPr>
              <w:t>Административные данные</w:t>
            </w:r>
          </w:p>
          <w:p w14:paraId="70FBE638" w14:textId="77777777" w:rsidR="00E01A8B" w:rsidRPr="00E01A8B" w:rsidRDefault="00E01A8B" w:rsidP="004E44F6">
            <w:pPr>
              <w:jc w:val="center"/>
              <w:rPr>
                <w:lang w:eastAsia="ru-RU"/>
              </w:rPr>
            </w:pPr>
          </w:p>
        </w:tc>
      </w:tr>
      <w:tr w:rsidR="00E01A8B" w:rsidRPr="00E01A8B" w14:paraId="322AD810" w14:textId="77777777" w:rsidTr="00533101">
        <w:trPr>
          <w:trHeight w:hRule="exact" w:val="213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61B64C7" w14:textId="77777777" w:rsidR="00E01A8B" w:rsidRPr="00E01A8B" w:rsidRDefault="00E01A8B" w:rsidP="004E44F6">
            <w:pPr>
              <w:jc w:val="center"/>
              <w:rPr>
                <w:lang w:eastAsia="ru-RU"/>
              </w:rPr>
            </w:pPr>
            <w:r w:rsidRPr="00E01A8B">
              <w:rPr>
                <w:lang w:eastAsia="ru-RU"/>
              </w:rPr>
              <w:t>1.4.18.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3F60274" w14:textId="77777777" w:rsidR="00E01A8B" w:rsidRPr="00E01A8B" w:rsidRDefault="00E01A8B" w:rsidP="004E44F6">
            <w:pPr>
              <w:jc w:val="center"/>
              <w:rPr>
                <w:lang w:eastAsia="ru-RU"/>
              </w:rPr>
            </w:pPr>
            <w:r w:rsidRPr="00E01A8B">
              <w:rPr>
                <w:lang w:eastAsia="ru-RU"/>
              </w:rPr>
              <w:t>Контрольная точка «Объект недвижимого имущества введен в эксплуатацию»</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FC9060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DF8942D" w14:textId="77777777" w:rsidR="00E01A8B" w:rsidRPr="00E01A8B" w:rsidRDefault="00E01A8B" w:rsidP="004E44F6">
            <w:pPr>
              <w:ind w:right="-201"/>
              <w:rPr>
                <w:sz w:val="20"/>
                <w:szCs w:val="20"/>
                <w:lang w:eastAsia="ru-RU"/>
              </w:rPr>
            </w:pPr>
            <w:r w:rsidRPr="00E01A8B">
              <w:rPr>
                <w:sz w:val="20"/>
                <w:szCs w:val="20"/>
                <w:lang w:eastAsia="ru-RU"/>
              </w:rPr>
              <w:t>29.12.2023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459828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8F22CF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DB4068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E6B3A1E"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2A1590D" w14:textId="77777777" w:rsidR="00E01A8B" w:rsidRPr="00E01A8B" w:rsidRDefault="00E01A8B" w:rsidP="004E44F6">
            <w:pPr>
              <w:jc w:val="center"/>
              <w:rPr>
                <w:lang w:eastAsia="ru-RU"/>
              </w:rPr>
            </w:pPr>
            <w:r w:rsidRPr="00E01A8B">
              <w:rPr>
                <w:lang w:eastAsia="ru-RU"/>
              </w:rPr>
              <w:t>Губина Л.В.</w:t>
            </w:r>
          </w:p>
          <w:p w14:paraId="62E244D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D784613" w14:textId="77777777" w:rsidR="00E01A8B" w:rsidRPr="00E01A8B" w:rsidRDefault="00E01A8B" w:rsidP="004E44F6">
            <w:pPr>
              <w:jc w:val="center"/>
              <w:rPr>
                <w:lang w:eastAsia="ru-RU"/>
              </w:rPr>
            </w:pPr>
            <w:r w:rsidRPr="00E01A8B">
              <w:rPr>
                <w:lang w:eastAsia="ru-RU"/>
              </w:rPr>
              <w:t>Разрешение на ввод объекта недвижимого имущества в эксплуатацию (Дом культуры в с. Верхний Бузан Красноярский район Астраханской области)</w:t>
            </w:r>
          </w:p>
          <w:p w14:paraId="2A25097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9E7F2EA"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25EE410" w14:textId="77777777" w:rsidR="00E01A8B" w:rsidRPr="00E01A8B" w:rsidRDefault="00E01A8B" w:rsidP="004E44F6">
            <w:pPr>
              <w:jc w:val="center"/>
              <w:rPr>
                <w:lang w:eastAsia="ru-RU"/>
              </w:rPr>
            </w:pPr>
            <w:r w:rsidRPr="00E01A8B">
              <w:rPr>
                <w:lang w:eastAsia="ru-RU"/>
              </w:rPr>
              <w:t>Административные данные</w:t>
            </w:r>
          </w:p>
          <w:p w14:paraId="0D5FE041" w14:textId="77777777" w:rsidR="00E01A8B" w:rsidRPr="00E01A8B" w:rsidRDefault="00E01A8B" w:rsidP="004E44F6">
            <w:pPr>
              <w:jc w:val="center"/>
              <w:rPr>
                <w:lang w:eastAsia="ru-RU"/>
              </w:rPr>
            </w:pPr>
          </w:p>
        </w:tc>
      </w:tr>
      <w:tr w:rsidR="00E01A8B" w:rsidRPr="00E01A8B" w14:paraId="734B08EC" w14:textId="77777777" w:rsidTr="00533101">
        <w:trPr>
          <w:trHeight w:hRule="exact" w:val="198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0AF9C01" w14:textId="77777777" w:rsidR="00E01A8B" w:rsidRPr="00E01A8B" w:rsidRDefault="00E01A8B" w:rsidP="004E44F6">
            <w:pPr>
              <w:jc w:val="center"/>
              <w:rPr>
                <w:lang w:eastAsia="ru-RU"/>
              </w:rPr>
            </w:pPr>
            <w:r w:rsidRPr="00E01A8B">
              <w:rPr>
                <w:lang w:eastAsia="ru-RU"/>
              </w:rPr>
              <w:t>1.4.19.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C00A30F"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F7C685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2BBAF0C" w14:textId="77777777" w:rsidR="00E01A8B" w:rsidRPr="00E01A8B" w:rsidRDefault="00E01A8B" w:rsidP="004E44F6">
            <w:pPr>
              <w:ind w:right="-201"/>
              <w:rPr>
                <w:sz w:val="20"/>
                <w:szCs w:val="20"/>
                <w:lang w:eastAsia="ru-RU"/>
              </w:rPr>
            </w:pPr>
            <w:r w:rsidRPr="00E01A8B">
              <w:rPr>
                <w:sz w:val="20"/>
                <w:szCs w:val="20"/>
                <w:lang w:eastAsia="ru-RU"/>
              </w:rPr>
              <w:t>29.12.2023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536FFE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A032E2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70DC59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660FEC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21AED7E" w14:textId="77777777" w:rsidR="00E01A8B" w:rsidRPr="00E01A8B" w:rsidRDefault="00E01A8B" w:rsidP="004E44F6">
            <w:pPr>
              <w:jc w:val="center"/>
              <w:rPr>
                <w:lang w:eastAsia="ru-RU"/>
              </w:rPr>
            </w:pPr>
            <w:r w:rsidRPr="00E01A8B">
              <w:rPr>
                <w:lang w:eastAsia="ru-RU"/>
              </w:rPr>
              <w:t>Алешин А.С.</w:t>
            </w:r>
          </w:p>
          <w:p w14:paraId="5E159C1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E12FE38" w14:textId="77777777" w:rsidR="00E01A8B" w:rsidRPr="00E01A8B" w:rsidRDefault="00E01A8B" w:rsidP="004E44F6">
            <w:pPr>
              <w:jc w:val="center"/>
              <w:rPr>
                <w:lang w:eastAsia="ru-RU"/>
              </w:rPr>
            </w:pPr>
            <w:r w:rsidRPr="00E01A8B">
              <w:rPr>
                <w:lang w:eastAsia="ru-RU"/>
              </w:rPr>
              <w:t>Отчет о расходах, в целях</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9AF9A96"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0CA4A3B" w14:textId="77777777" w:rsidR="00E01A8B" w:rsidRPr="00E01A8B" w:rsidRDefault="00E01A8B" w:rsidP="004E44F6">
            <w:pPr>
              <w:jc w:val="center"/>
              <w:rPr>
                <w:lang w:eastAsia="ru-RU"/>
              </w:rPr>
            </w:pPr>
            <w:r w:rsidRPr="00E01A8B">
              <w:rPr>
                <w:lang w:eastAsia="ru-RU"/>
              </w:rPr>
              <w:t>Административные данные</w:t>
            </w:r>
          </w:p>
          <w:p w14:paraId="0B8E75D4" w14:textId="77777777" w:rsidR="00E01A8B" w:rsidRPr="00E01A8B" w:rsidRDefault="00E01A8B" w:rsidP="004E44F6">
            <w:pPr>
              <w:jc w:val="center"/>
              <w:rPr>
                <w:lang w:eastAsia="ru-RU"/>
              </w:rPr>
            </w:pPr>
          </w:p>
        </w:tc>
      </w:tr>
      <w:tr w:rsidR="00E01A8B" w:rsidRPr="00E01A8B" w14:paraId="0F3FDC66" w14:textId="77777777" w:rsidTr="00533101">
        <w:trPr>
          <w:trHeight w:hRule="exact" w:val="242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0A24DCE" w14:textId="77777777" w:rsidR="00E01A8B" w:rsidRPr="00E01A8B" w:rsidRDefault="00E01A8B" w:rsidP="004E44F6">
            <w:pPr>
              <w:jc w:val="center"/>
              <w:rPr>
                <w:lang w:eastAsia="ru-RU"/>
              </w:rPr>
            </w:pPr>
            <w:r w:rsidRPr="00E01A8B">
              <w:rPr>
                <w:lang w:eastAsia="ru-RU"/>
              </w:rPr>
              <w:t>1.4.20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D8FAC49"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 (дом культуры в с. Верхний Бузан Красноярский район Астраханской области)»</w:t>
            </w:r>
          </w:p>
          <w:p w14:paraId="5BD114D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F18FE9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CEB4D60" w14:textId="77777777" w:rsidR="00E01A8B" w:rsidRPr="00E01A8B" w:rsidRDefault="00E01A8B" w:rsidP="004E44F6">
            <w:pPr>
              <w:ind w:right="-201"/>
              <w:rPr>
                <w:sz w:val="20"/>
                <w:szCs w:val="20"/>
                <w:lang w:eastAsia="ru-RU"/>
              </w:rPr>
            </w:pPr>
            <w:r w:rsidRPr="00E01A8B">
              <w:rPr>
                <w:sz w:val="20"/>
                <w:szCs w:val="20"/>
                <w:lang w:eastAsia="ru-RU"/>
              </w:rPr>
              <w:t>29.12.2023</w:t>
            </w:r>
          </w:p>
          <w:p w14:paraId="6A04655E"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5B1ACF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C45C6E4"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BEBEB0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4A428FD"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8C52349" w14:textId="77777777" w:rsidR="00E01A8B" w:rsidRPr="00E01A8B" w:rsidRDefault="00E01A8B" w:rsidP="004E44F6">
            <w:pPr>
              <w:jc w:val="center"/>
              <w:rPr>
                <w:lang w:eastAsia="ru-RU"/>
              </w:rPr>
            </w:pPr>
            <w:r w:rsidRPr="00E01A8B">
              <w:rPr>
                <w:lang w:eastAsia="ru-RU"/>
              </w:rPr>
              <w:t>Губина Л.В.</w:t>
            </w:r>
          </w:p>
          <w:p w14:paraId="3DE79C4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96269D0" w14:textId="77777777" w:rsidR="00E01A8B" w:rsidRPr="00E01A8B" w:rsidRDefault="00E01A8B" w:rsidP="004E44F6">
            <w:pPr>
              <w:jc w:val="center"/>
              <w:rPr>
                <w:lang w:eastAsia="ru-RU"/>
              </w:rPr>
            </w:pPr>
            <w:r w:rsidRPr="00E01A8B">
              <w:rPr>
                <w:lang w:eastAsia="ru-RU"/>
              </w:rPr>
              <w:t>Разрешение на ввод объекта недвижимого имущества в эксплуатацию (Дом культуры в с. Верхний Бузан Красноярского района Астраханской области)</w:t>
            </w:r>
          </w:p>
          <w:p w14:paraId="4F82489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427EF1F" w14:textId="77777777" w:rsidR="00E01A8B" w:rsidRPr="00E01A8B" w:rsidRDefault="00E01A8B" w:rsidP="004E44F6">
            <w:pPr>
              <w:jc w:val="center"/>
              <w:rPr>
                <w:lang w:eastAsia="ru-RU"/>
              </w:rPr>
            </w:pPr>
            <w:r w:rsidRPr="00E01A8B">
              <w:rPr>
                <w:lang w:eastAsia="ru-RU"/>
              </w:rPr>
              <w:t>-</w:t>
            </w:r>
          </w:p>
          <w:p w14:paraId="1B0D546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96C9D1B" w14:textId="77777777" w:rsidR="00E01A8B" w:rsidRPr="00E01A8B" w:rsidRDefault="00E01A8B" w:rsidP="004E44F6">
            <w:pPr>
              <w:jc w:val="center"/>
              <w:rPr>
                <w:lang w:eastAsia="ru-RU"/>
              </w:rPr>
            </w:pPr>
            <w:r w:rsidRPr="00E01A8B">
              <w:rPr>
                <w:lang w:eastAsia="ru-RU"/>
              </w:rPr>
              <w:t>Административные данные</w:t>
            </w:r>
          </w:p>
          <w:p w14:paraId="06D407E7" w14:textId="77777777" w:rsidR="00E01A8B" w:rsidRPr="00E01A8B" w:rsidRDefault="00E01A8B" w:rsidP="004E44F6">
            <w:pPr>
              <w:jc w:val="center"/>
              <w:rPr>
                <w:lang w:eastAsia="ru-RU"/>
              </w:rPr>
            </w:pPr>
          </w:p>
        </w:tc>
      </w:tr>
      <w:tr w:rsidR="00E01A8B" w:rsidRPr="00E01A8B" w14:paraId="2E464333" w14:textId="77777777" w:rsidTr="00533101">
        <w:trPr>
          <w:trHeight w:hRule="exact" w:val="253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FF6E05E" w14:textId="77777777" w:rsidR="00E01A8B" w:rsidRPr="00E01A8B" w:rsidRDefault="00E01A8B" w:rsidP="004E44F6">
            <w:pPr>
              <w:jc w:val="center"/>
              <w:rPr>
                <w:lang w:eastAsia="ru-RU"/>
              </w:rPr>
            </w:pPr>
            <w:r w:rsidRPr="00E01A8B">
              <w:rPr>
                <w:lang w:eastAsia="ru-RU"/>
              </w:rPr>
              <w:t>1.4.21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D0A292C" w14:textId="77777777" w:rsidR="00E01A8B" w:rsidRPr="00E01A8B" w:rsidRDefault="00E01A8B" w:rsidP="004E44F6">
            <w:pPr>
              <w:jc w:val="center"/>
              <w:rPr>
                <w:lang w:eastAsia="ru-RU"/>
              </w:rPr>
            </w:pPr>
            <w:r w:rsidRPr="00E01A8B">
              <w:rPr>
                <w:lang w:eastAsia="ru-RU"/>
              </w:rPr>
              <w:t>Контрольная точка «Получены положительные заключения по результатам государственных экспертиз»</w:t>
            </w:r>
          </w:p>
          <w:p w14:paraId="69DA719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C43E02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2FB2A82" w14:textId="77777777" w:rsidR="00E01A8B" w:rsidRPr="00E01A8B" w:rsidRDefault="00E01A8B" w:rsidP="004E44F6">
            <w:pPr>
              <w:ind w:right="-201"/>
              <w:rPr>
                <w:sz w:val="20"/>
                <w:szCs w:val="20"/>
                <w:lang w:eastAsia="ru-RU"/>
              </w:rPr>
            </w:pPr>
            <w:r w:rsidRPr="00E01A8B">
              <w:rPr>
                <w:sz w:val="20"/>
                <w:szCs w:val="20"/>
                <w:lang w:eastAsia="ru-RU"/>
              </w:rPr>
              <w:t>30.01.2024</w:t>
            </w:r>
          </w:p>
          <w:p w14:paraId="089A9E4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EB62C6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w:t>
            </w:r>
          </w:p>
          <w:p w14:paraId="1DD36BB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2D88A6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w:t>
            </w:r>
          </w:p>
          <w:p w14:paraId="58423E0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05162C4" w14:textId="77777777" w:rsidR="00E01A8B" w:rsidRPr="00E01A8B" w:rsidRDefault="00E01A8B" w:rsidP="004E44F6">
            <w:pPr>
              <w:jc w:val="center"/>
              <w:rPr>
                <w:lang w:eastAsia="ru-RU"/>
              </w:rPr>
            </w:pPr>
            <w:r w:rsidRPr="00E01A8B">
              <w:rPr>
                <w:lang w:eastAsia="ru-RU"/>
              </w:rPr>
              <w:t>Губина Л.В.</w:t>
            </w:r>
          </w:p>
          <w:p w14:paraId="4D46A7BC"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A9DA96C" w14:textId="77777777" w:rsidR="00E01A8B" w:rsidRPr="00E01A8B" w:rsidRDefault="00E01A8B" w:rsidP="004E44F6">
            <w:pPr>
              <w:jc w:val="center"/>
              <w:rPr>
                <w:lang w:eastAsia="ru-RU"/>
              </w:rPr>
            </w:pPr>
            <w:r w:rsidRPr="00E01A8B">
              <w:rPr>
                <w:lang w:eastAsia="ru-RU"/>
              </w:rPr>
              <w:t>Положительное заключение по результатам государственных экспертиз.</w:t>
            </w:r>
          </w:p>
          <w:p w14:paraId="7D79591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35BC4C9" w14:textId="77777777" w:rsidR="00E01A8B" w:rsidRPr="00E01A8B" w:rsidRDefault="00E01A8B" w:rsidP="004E44F6">
            <w:pPr>
              <w:jc w:val="center"/>
              <w:rPr>
                <w:lang w:eastAsia="ru-RU"/>
              </w:rPr>
            </w:pPr>
            <w:r w:rsidRPr="00E01A8B">
              <w:rPr>
                <w:lang w:eastAsia="ru-RU"/>
              </w:rPr>
              <w:t>-</w:t>
            </w:r>
          </w:p>
          <w:p w14:paraId="62992F8E"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9C240F1" w14:textId="77777777" w:rsidR="00E01A8B" w:rsidRPr="00E01A8B" w:rsidRDefault="00E01A8B" w:rsidP="004E44F6">
            <w:pPr>
              <w:jc w:val="center"/>
              <w:rPr>
                <w:lang w:eastAsia="ru-RU"/>
              </w:rPr>
            </w:pPr>
            <w:r w:rsidRPr="00E01A8B">
              <w:rPr>
                <w:lang w:eastAsia="ru-RU"/>
              </w:rPr>
              <w:t>Административные данные</w:t>
            </w:r>
          </w:p>
          <w:p w14:paraId="1C4215AD" w14:textId="77777777" w:rsidR="00E01A8B" w:rsidRPr="00E01A8B" w:rsidRDefault="00E01A8B" w:rsidP="004E44F6">
            <w:pPr>
              <w:jc w:val="center"/>
              <w:rPr>
                <w:lang w:eastAsia="ru-RU"/>
              </w:rPr>
            </w:pPr>
          </w:p>
        </w:tc>
      </w:tr>
      <w:tr w:rsidR="00E01A8B" w:rsidRPr="00E01A8B" w14:paraId="017A21E2" w14:textId="77777777" w:rsidTr="00533101">
        <w:trPr>
          <w:trHeight w:hRule="exact" w:val="269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88CBB97" w14:textId="77777777" w:rsidR="00E01A8B" w:rsidRPr="00E01A8B" w:rsidRDefault="00E01A8B" w:rsidP="004E44F6">
            <w:pPr>
              <w:jc w:val="center"/>
              <w:rPr>
                <w:lang w:eastAsia="ru-RU"/>
              </w:rPr>
            </w:pPr>
            <w:r w:rsidRPr="00E01A8B">
              <w:rPr>
                <w:lang w:eastAsia="ru-RU"/>
              </w:rPr>
              <w:t>1.4.22.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A05754F" w14:textId="77777777" w:rsidR="00E01A8B" w:rsidRPr="00E01A8B" w:rsidRDefault="00E01A8B" w:rsidP="004E44F6">
            <w:pPr>
              <w:jc w:val="center"/>
              <w:rPr>
                <w:lang w:eastAsia="ru-RU"/>
              </w:rPr>
            </w:pPr>
            <w:r w:rsidRPr="00E01A8B">
              <w:rPr>
                <w:lang w:eastAsia="ru-RU"/>
              </w:rPr>
              <w:t>Контрольная точка «Закупка включена в план закупок»</w:t>
            </w:r>
          </w:p>
          <w:p w14:paraId="2E722F4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D8D10A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7C5EB81" w14:textId="77777777" w:rsidR="00E01A8B" w:rsidRPr="00E01A8B" w:rsidRDefault="00E01A8B" w:rsidP="004E44F6">
            <w:pPr>
              <w:ind w:right="-201"/>
              <w:rPr>
                <w:sz w:val="20"/>
                <w:szCs w:val="20"/>
                <w:lang w:eastAsia="ru-RU"/>
              </w:rPr>
            </w:pPr>
            <w:r w:rsidRPr="00E01A8B">
              <w:rPr>
                <w:sz w:val="20"/>
                <w:szCs w:val="20"/>
                <w:lang w:eastAsia="ru-RU"/>
              </w:rPr>
              <w:t>01.03.2024</w:t>
            </w:r>
          </w:p>
          <w:p w14:paraId="5EE89D4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CE6E92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18BBC75"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8C9CA4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0626768"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A25B12F" w14:textId="77777777" w:rsidR="00E01A8B" w:rsidRPr="00E01A8B" w:rsidRDefault="00E01A8B" w:rsidP="004E44F6">
            <w:pPr>
              <w:jc w:val="center"/>
              <w:rPr>
                <w:lang w:eastAsia="ru-RU"/>
              </w:rPr>
            </w:pPr>
            <w:r w:rsidRPr="00E01A8B">
              <w:rPr>
                <w:lang w:eastAsia="ru-RU"/>
              </w:rPr>
              <w:t>Губина Л.В.</w:t>
            </w:r>
          </w:p>
          <w:p w14:paraId="730B3EF3"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17AE791" w14:textId="77777777" w:rsidR="00E01A8B" w:rsidRPr="00E01A8B" w:rsidRDefault="00E01A8B" w:rsidP="004E44F6">
            <w:pPr>
              <w:jc w:val="center"/>
              <w:rPr>
                <w:lang w:eastAsia="ru-RU"/>
              </w:rPr>
            </w:pPr>
            <w:r w:rsidRPr="00E01A8B">
              <w:rPr>
                <w:lang w:eastAsia="ru-RU"/>
              </w:rPr>
              <w:t>Извещение о проведении закупки.</w:t>
            </w:r>
          </w:p>
          <w:p w14:paraId="33125FB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2EFF375" w14:textId="77777777" w:rsidR="00E01A8B" w:rsidRPr="00E01A8B" w:rsidRDefault="00E01A8B" w:rsidP="004E44F6">
            <w:pPr>
              <w:jc w:val="center"/>
              <w:rPr>
                <w:lang w:eastAsia="ru-RU"/>
              </w:rPr>
            </w:pPr>
            <w:r w:rsidRPr="00E01A8B">
              <w:rPr>
                <w:lang w:eastAsia="ru-RU"/>
              </w:rPr>
              <w:t>-</w:t>
            </w:r>
          </w:p>
          <w:p w14:paraId="2A5BBDE0"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C900335" w14:textId="77777777" w:rsidR="00E01A8B" w:rsidRPr="00E01A8B" w:rsidRDefault="00E01A8B" w:rsidP="004E44F6">
            <w:pPr>
              <w:jc w:val="center"/>
              <w:rPr>
                <w:lang w:eastAsia="ru-RU"/>
              </w:rPr>
            </w:pPr>
            <w:r w:rsidRPr="00E01A8B">
              <w:rPr>
                <w:lang w:eastAsia="ru-RU"/>
              </w:rPr>
              <w:t>Административные данные</w:t>
            </w:r>
          </w:p>
          <w:p w14:paraId="5BD7D102" w14:textId="77777777" w:rsidR="00E01A8B" w:rsidRPr="00E01A8B" w:rsidRDefault="00E01A8B" w:rsidP="004E44F6">
            <w:pPr>
              <w:jc w:val="center"/>
              <w:rPr>
                <w:lang w:eastAsia="ru-RU"/>
              </w:rPr>
            </w:pPr>
          </w:p>
        </w:tc>
      </w:tr>
      <w:tr w:rsidR="00E01A8B" w:rsidRPr="00E01A8B" w14:paraId="2D8EFCD2" w14:textId="77777777" w:rsidTr="00533101">
        <w:trPr>
          <w:trHeight w:hRule="exact" w:val="212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5727AA5" w14:textId="77777777" w:rsidR="00E01A8B" w:rsidRPr="00E01A8B" w:rsidRDefault="00E01A8B" w:rsidP="004E44F6">
            <w:pPr>
              <w:jc w:val="center"/>
              <w:rPr>
                <w:lang w:eastAsia="ru-RU"/>
              </w:rPr>
            </w:pPr>
            <w:r w:rsidRPr="00E01A8B">
              <w:rPr>
                <w:lang w:eastAsia="ru-RU"/>
              </w:rPr>
              <w:t>1.4.23.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3D7F7D7" w14:textId="77777777" w:rsidR="00E01A8B" w:rsidRPr="00E01A8B" w:rsidRDefault="00E01A8B" w:rsidP="004E44F6">
            <w:pPr>
              <w:jc w:val="center"/>
              <w:rPr>
                <w:lang w:eastAsia="ru-RU"/>
              </w:rPr>
            </w:pPr>
            <w:r w:rsidRPr="00E01A8B">
              <w:rPr>
                <w:lang w:eastAsia="ru-RU"/>
              </w:rPr>
              <w:t>Контрольная точка «Заключен контракт на строительство ДК в с. Красный Яр»</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F4BC7A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9361AC5" w14:textId="77777777" w:rsidR="00E01A8B" w:rsidRPr="00E01A8B" w:rsidRDefault="00E01A8B" w:rsidP="004E44F6">
            <w:pPr>
              <w:ind w:right="-201"/>
              <w:rPr>
                <w:sz w:val="20"/>
                <w:szCs w:val="20"/>
                <w:lang w:eastAsia="ru-RU"/>
              </w:rPr>
            </w:pPr>
            <w:r w:rsidRPr="00E01A8B">
              <w:rPr>
                <w:sz w:val="20"/>
                <w:szCs w:val="20"/>
                <w:lang w:eastAsia="ru-RU"/>
              </w:rPr>
              <w:t>01.04.2024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BADC2A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4110DE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D50432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B2CBA8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DFDCACD" w14:textId="77777777" w:rsidR="00E01A8B" w:rsidRPr="00E01A8B" w:rsidRDefault="00E01A8B" w:rsidP="004E44F6">
            <w:pPr>
              <w:jc w:val="center"/>
              <w:rPr>
                <w:lang w:eastAsia="ru-RU"/>
              </w:rPr>
            </w:pPr>
            <w:r w:rsidRPr="00E01A8B">
              <w:rPr>
                <w:lang w:eastAsia="ru-RU"/>
              </w:rPr>
              <w:t>Губина Л.В.</w:t>
            </w:r>
          </w:p>
          <w:p w14:paraId="3C5A05EC"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4A1F47E" w14:textId="77777777" w:rsidR="00E01A8B" w:rsidRPr="00E01A8B" w:rsidRDefault="00E01A8B" w:rsidP="004E44F6">
            <w:pPr>
              <w:jc w:val="center"/>
              <w:rPr>
                <w:lang w:eastAsia="ru-RU"/>
              </w:rPr>
            </w:pPr>
            <w:r w:rsidRPr="00E01A8B">
              <w:rPr>
                <w:lang w:eastAsia="ru-RU"/>
              </w:rPr>
              <w:t>Государственный (муниципальный) контракт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42D63BC"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C57F498" w14:textId="77777777" w:rsidR="00E01A8B" w:rsidRPr="00E01A8B" w:rsidRDefault="00E01A8B" w:rsidP="004E44F6">
            <w:pPr>
              <w:jc w:val="center"/>
              <w:rPr>
                <w:lang w:eastAsia="ru-RU"/>
              </w:rPr>
            </w:pPr>
            <w:r w:rsidRPr="00E01A8B">
              <w:rPr>
                <w:lang w:eastAsia="ru-RU"/>
              </w:rPr>
              <w:t>Административные данные</w:t>
            </w:r>
          </w:p>
          <w:p w14:paraId="654F4821" w14:textId="77777777" w:rsidR="00E01A8B" w:rsidRPr="00E01A8B" w:rsidRDefault="00E01A8B" w:rsidP="004E44F6">
            <w:pPr>
              <w:jc w:val="center"/>
              <w:rPr>
                <w:lang w:eastAsia="ru-RU"/>
              </w:rPr>
            </w:pPr>
          </w:p>
        </w:tc>
      </w:tr>
      <w:tr w:rsidR="00E01A8B" w:rsidRPr="00E01A8B" w14:paraId="7F0D29C4" w14:textId="77777777" w:rsidTr="00533101">
        <w:trPr>
          <w:trHeight w:hRule="exact" w:val="212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185CE2B" w14:textId="77777777" w:rsidR="00E01A8B" w:rsidRPr="00E01A8B" w:rsidRDefault="00E01A8B" w:rsidP="004E44F6">
            <w:pPr>
              <w:jc w:val="center"/>
              <w:rPr>
                <w:lang w:eastAsia="ru-RU"/>
              </w:rPr>
            </w:pPr>
            <w:r w:rsidRPr="00E01A8B">
              <w:rPr>
                <w:lang w:eastAsia="ru-RU"/>
              </w:rPr>
              <w:t>1.4.24.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5432534" w14:textId="77777777" w:rsidR="00E01A8B" w:rsidRPr="00E01A8B" w:rsidRDefault="00E01A8B" w:rsidP="004E44F6">
            <w:pPr>
              <w:jc w:val="center"/>
              <w:rPr>
                <w:lang w:eastAsia="ru-RU"/>
              </w:rPr>
            </w:pPr>
            <w:r w:rsidRPr="00E01A8B">
              <w:rPr>
                <w:lang w:eastAsia="ru-RU"/>
              </w:rPr>
              <w:t>Контрольная точка «Получено разрешение на строительство (реконструкцию) ДК в с. Красный Яр»</w:t>
            </w:r>
          </w:p>
          <w:p w14:paraId="5BF7371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6089F0E"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3CABD0C" w14:textId="77777777" w:rsidR="00E01A8B" w:rsidRPr="00E01A8B" w:rsidRDefault="00E01A8B" w:rsidP="004E44F6">
            <w:pPr>
              <w:ind w:right="-201"/>
              <w:rPr>
                <w:sz w:val="20"/>
                <w:szCs w:val="20"/>
                <w:lang w:eastAsia="ru-RU"/>
              </w:rPr>
            </w:pPr>
            <w:r w:rsidRPr="00E01A8B">
              <w:rPr>
                <w:sz w:val="20"/>
                <w:szCs w:val="20"/>
                <w:lang w:eastAsia="ru-RU"/>
              </w:rPr>
              <w:t>30.04.2024</w:t>
            </w:r>
          </w:p>
          <w:p w14:paraId="13C32A7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141A892" w14:textId="77777777" w:rsidR="00E01A8B" w:rsidRPr="00E01A8B" w:rsidRDefault="00E01A8B" w:rsidP="004E44F6">
            <w:pPr>
              <w:jc w:val="center"/>
              <w:rPr>
                <w:lang w:eastAsia="ru-RU"/>
              </w:rPr>
            </w:pPr>
            <w:r w:rsidRPr="00E01A8B">
              <w:rPr>
                <w:lang w:eastAsia="ru-RU"/>
              </w:rPr>
              <w:t>Взаимосвязь с иными результатами и</w:t>
            </w:r>
          </w:p>
          <w:p w14:paraId="0EECB47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9D51C3E" w14:textId="77777777" w:rsidR="00E01A8B" w:rsidRPr="00E01A8B" w:rsidRDefault="00E01A8B" w:rsidP="004E44F6">
            <w:pPr>
              <w:jc w:val="center"/>
              <w:rPr>
                <w:lang w:eastAsia="ru-RU"/>
              </w:rPr>
            </w:pPr>
            <w:r w:rsidRPr="00E01A8B">
              <w:rPr>
                <w:lang w:eastAsia="ru-RU"/>
              </w:rPr>
              <w:t>Взаимосвязь с иными результатами и</w:t>
            </w:r>
          </w:p>
          <w:p w14:paraId="6FA9418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B43AB10" w14:textId="77777777" w:rsidR="00E01A8B" w:rsidRPr="00E01A8B" w:rsidRDefault="00E01A8B" w:rsidP="004E44F6">
            <w:pPr>
              <w:jc w:val="center"/>
              <w:rPr>
                <w:lang w:eastAsia="ru-RU"/>
              </w:rPr>
            </w:pPr>
            <w:r w:rsidRPr="00E01A8B">
              <w:rPr>
                <w:lang w:eastAsia="ru-RU"/>
              </w:rPr>
              <w:t>Губина Л.В.</w:t>
            </w:r>
          </w:p>
          <w:p w14:paraId="7E06688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6E56D45" w14:textId="77777777" w:rsidR="00E01A8B" w:rsidRPr="00E01A8B" w:rsidRDefault="00E01A8B" w:rsidP="004E44F6">
            <w:pPr>
              <w:jc w:val="center"/>
              <w:rPr>
                <w:lang w:eastAsia="ru-RU"/>
              </w:rPr>
            </w:pPr>
            <w:r w:rsidRPr="00E01A8B">
              <w:rPr>
                <w:lang w:eastAsia="ru-RU"/>
              </w:rPr>
              <w:t>Разрешение на строительство (реконструкцию) Дома культуры в с. Красный Яр</w:t>
            </w:r>
          </w:p>
          <w:p w14:paraId="3A9DC2B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143A75E" w14:textId="77777777" w:rsidR="00E01A8B" w:rsidRPr="00E01A8B" w:rsidRDefault="00E01A8B" w:rsidP="004E44F6">
            <w:pPr>
              <w:jc w:val="center"/>
              <w:rPr>
                <w:lang w:eastAsia="ru-RU"/>
              </w:rPr>
            </w:pPr>
            <w:r w:rsidRPr="00E01A8B">
              <w:rPr>
                <w:lang w:eastAsia="ru-RU"/>
              </w:rPr>
              <w:t>-</w:t>
            </w:r>
          </w:p>
          <w:p w14:paraId="2B78A687"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E9959AA" w14:textId="77777777" w:rsidR="00E01A8B" w:rsidRPr="00E01A8B" w:rsidRDefault="00E01A8B" w:rsidP="004E44F6">
            <w:pPr>
              <w:jc w:val="center"/>
              <w:rPr>
                <w:lang w:eastAsia="ru-RU"/>
              </w:rPr>
            </w:pPr>
            <w:r w:rsidRPr="00E01A8B">
              <w:rPr>
                <w:lang w:eastAsia="ru-RU"/>
              </w:rPr>
              <w:t>Административные данные</w:t>
            </w:r>
          </w:p>
          <w:p w14:paraId="6C11B9AE" w14:textId="77777777" w:rsidR="00E01A8B" w:rsidRPr="00E01A8B" w:rsidRDefault="00E01A8B" w:rsidP="004E44F6">
            <w:pPr>
              <w:jc w:val="center"/>
              <w:rPr>
                <w:lang w:eastAsia="ru-RU"/>
              </w:rPr>
            </w:pPr>
          </w:p>
        </w:tc>
      </w:tr>
      <w:tr w:rsidR="00E01A8B" w:rsidRPr="00E01A8B" w14:paraId="4F6404CB"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708313A" w14:textId="77777777" w:rsidR="00E01A8B" w:rsidRPr="00E01A8B" w:rsidRDefault="00E01A8B" w:rsidP="004E44F6">
            <w:pPr>
              <w:jc w:val="center"/>
              <w:rPr>
                <w:lang w:eastAsia="ru-RU"/>
              </w:rPr>
            </w:pPr>
            <w:r w:rsidRPr="00E01A8B">
              <w:rPr>
                <w:lang w:eastAsia="ru-RU"/>
              </w:rPr>
              <w:t>1.4.25.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0553CA3" w14:textId="77777777" w:rsidR="00E01A8B" w:rsidRPr="00E01A8B" w:rsidRDefault="00E01A8B" w:rsidP="004E44F6">
            <w:pPr>
              <w:jc w:val="center"/>
              <w:rPr>
                <w:lang w:eastAsia="ru-RU"/>
              </w:rPr>
            </w:pPr>
            <w:r w:rsidRPr="00E01A8B">
              <w:rPr>
                <w:lang w:eastAsia="ru-RU"/>
              </w:rPr>
              <w:t>Контрольная точка «Сведения о муниципальном контракте внесены в реестр контрактов, заключенных заказчиками по результатам закупок»</w:t>
            </w:r>
          </w:p>
          <w:p w14:paraId="7104066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276079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50EF16B" w14:textId="77777777" w:rsidR="00E01A8B" w:rsidRPr="00E01A8B" w:rsidRDefault="00E01A8B" w:rsidP="004E44F6">
            <w:pPr>
              <w:ind w:right="-201"/>
              <w:rPr>
                <w:sz w:val="20"/>
                <w:szCs w:val="20"/>
                <w:lang w:eastAsia="ru-RU"/>
              </w:rPr>
            </w:pPr>
            <w:r w:rsidRPr="00E01A8B">
              <w:rPr>
                <w:sz w:val="20"/>
                <w:szCs w:val="20"/>
                <w:lang w:eastAsia="ru-RU"/>
              </w:rPr>
              <w:t>31.05.2024</w:t>
            </w:r>
          </w:p>
          <w:p w14:paraId="6950787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F2ABBA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56E05FB"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8E841E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1342A7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94D9C8D" w14:textId="77777777" w:rsidR="00E01A8B" w:rsidRPr="00E01A8B" w:rsidRDefault="00E01A8B" w:rsidP="004E44F6">
            <w:pPr>
              <w:jc w:val="center"/>
              <w:rPr>
                <w:lang w:eastAsia="ru-RU"/>
              </w:rPr>
            </w:pPr>
            <w:r w:rsidRPr="00E01A8B">
              <w:rPr>
                <w:lang w:eastAsia="ru-RU"/>
              </w:rPr>
              <w:t>Губина Л.В.</w:t>
            </w:r>
          </w:p>
          <w:p w14:paraId="217BA31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F2C8957" w14:textId="77777777" w:rsidR="00E01A8B" w:rsidRPr="00E01A8B" w:rsidRDefault="00E01A8B" w:rsidP="004E44F6">
            <w:pPr>
              <w:jc w:val="center"/>
              <w:rPr>
                <w:lang w:eastAsia="ru-RU"/>
              </w:rPr>
            </w:pPr>
            <w:r w:rsidRPr="00E01A8B">
              <w:rPr>
                <w:lang w:eastAsia="ru-RU"/>
              </w:rPr>
              <w:t>Реестровый номер контракта (ссылка).</w:t>
            </w:r>
          </w:p>
          <w:p w14:paraId="0A9D9C3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B7F642A" w14:textId="77777777" w:rsidR="00E01A8B" w:rsidRPr="00E01A8B" w:rsidRDefault="00E01A8B" w:rsidP="004E44F6">
            <w:pPr>
              <w:jc w:val="center"/>
              <w:rPr>
                <w:lang w:eastAsia="ru-RU"/>
              </w:rPr>
            </w:pPr>
            <w:r w:rsidRPr="00E01A8B">
              <w:rPr>
                <w:lang w:eastAsia="ru-RU"/>
              </w:rPr>
              <w:t>-</w:t>
            </w:r>
          </w:p>
          <w:p w14:paraId="41328C34"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B3984C7" w14:textId="77777777" w:rsidR="00E01A8B" w:rsidRPr="00E01A8B" w:rsidRDefault="00E01A8B" w:rsidP="004E44F6">
            <w:pPr>
              <w:jc w:val="center"/>
              <w:rPr>
                <w:lang w:eastAsia="ru-RU"/>
              </w:rPr>
            </w:pPr>
            <w:r w:rsidRPr="00E01A8B">
              <w:rPr>
                <w:lang w:eastAsia="ru-RU"/>
              </w:rPr>
              <w:t>Административные данные</w:t>
            </w:r>
          </w:p>
          <w:p w14:paraId="78A7909E" w14:textId="77777777" w:rsidR="00E01A8B" w:rsidRPr="00E01A8B" w:rsidRDefault="00E01A8B" w:rsidP="004E44F6">
            <w:pPr>
              <w:jc w:val="center"/>
              <w:rPr>
                <w:lang w:eastAsia="ru-RU"/>
              </w:rPr>
            </w:pPr>
          </w:p>
        </w:tc>
      </w:tr>
      <w:tr w:rsidR="00E01A8B" w:rsidRPr="00E01A8B" w14:paraId="763A665F" w14:textId="77777777" w:rsidTr="00533101">
        <w:trPr>
          <w:trHeight w:hRule="exact" w:val="197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B18C247" w14:textId="77777777" w:rsidR="00E01A8B" w:rsidRPr="00E01A8B" w:rsidRDefault="00E01A8B" w:rsidP="004E44F6">
            <w:pPr>
              <w:jc w:val="center"/>
              <w:rPr>
                <w:lang w:eastAsia="ru-RU"/>
              </w:rPr>
            </w:pPr>
            <w:r w:rsidRPr="00E01A8B">
              <w:rPr>
                <w:lang w:eastAsia="ru-RU"/>
              </w:rPr>
              <w:t>1.4.26.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FE1F22A"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муниципальному контракту"</w:t>
            </w:r>
          </w:p>
          <w:p w14:paraId="6A13FCF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BDC630E"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0D0C2F6" w14:textId="77777777" w:rsidR="00E01A8B" w:rsidRPr="00E01A8B" w:rsidRDefault="00E01A8B" w:rsidP="004E44F6">
            <w:pPr>
              <w:ind w:right="-201"/>
              <w:rPr>
                <w:sz w:val="20"/>
                <w:szCs w:val="20"/>
                <w:lang w:eastAsia="ru-RU"/>
              </w:rPr>
            </w:pPr>
            <w:r w:rsidRPr="00E01A8B">
              <w:rPr>
                <w:sz w:val="20"/>
                <w:szCs w:val="20"/>
                <w:lang w:eastAsia="ru-RU"/>
              </w:rPr>
              <w:t>25.12.2024</w:t>
            </w:r>
          </w:p>
          <w:p w14:paraId="13D43E06"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05C19F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85CCB8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AF9001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D854A8B"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D89AEAE" w14:textId="77777777" w:rsidR="00E01A8B" w:rsidRPr="00E01A8B" w:rsidRDefault="00E01A8B" w:rsidP="004E44F6">
            <w:pPr>
              <w:jc w:val="center"/>
              <w:rPr>
                <w:lang w:eastAsia="ru-RU"/>
              </w:rPr>
            </w:pPr>
            <w:r w:rsidRPr="00E01A8B">
              <w:rPr>
                <w:lang w:eastAsia="ru-RU"/>
              </w:rPr>
              <w:t>Губина Л.В.</w:t>
            </w:r>
          </w:p>
          <w:p w14:paraId="05FF308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9F5E41E" w14:textId="77777777" w:rsidR="00E01A8B" w:rsidRPr="00E01A8B" w:rsidRDefault="00E01A8B" w:rsidP="004E44F6">
            <w:pPr>
              <w:jc w:val="center"/>
              <w:rPr>
                <w:lang w:eastAsia="ru-RU"/>
              </w:rPr>
            </w:pPr>
            <w:r w:rsidRPr="00E01A8B">
              <w:rPr>
                <w:lang w:eastAsia="ru-RU"/>
              </w:rPr>
              <w:t>Реестр платежных поручений (платежные поручения).</w:t>
            </w:r>
          </w:p>
          <w:p w14:paraId="593D1F6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8EA775B" w14:textId="77777777" w:rsidR="00E01A8B" w:rsidRPr="00E01A8B" w:rsidRDefault="00E01A8B" w:rsidP="004E44F6">
            <w:pPr>
              <w:jc w:val="center"/>
              <w:rPr>
                <w:lang w:eastAsia="ru-RU"/>
              </w:rPr>
            </w:pPr>
            <w:r w:rsidRPr="00E01A8B">
              <w:rPr>
                <w:lang w:eastAsia="ru-RU"/>
              </w:rPr>
              <w:t>-</w:t>
            </w:r>
          </w:p>
          <w:p w14:paraId="75F195B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009FF33" w14:textId="77777777" w:rsidR="00E01A8B" w:rsidRPr="00E01A8B" w:rsidRDefault="00E01A8B" w:rsidP="004E44F6">
            <w:pPr>
              <w:jc w:val="center"/>
              <w:rPr>
                <w:lang w:eastAsia="ru-RU"/>
              </w:rPr>
            </w:pPr>
            <w:r w:rsidRPr="00E01A8B">
              <w:rPr>
                <w:lang w:eastAsia="ru-RU"/>
              </w:rPr>
              <w:t>Административные данные</w:t>
            </w:r>
          </w:p>
          <w:p w14:paraId="2A902078" w14:textId="77777777" w:rsidR="00E01A8B" w:rsidRPr="00E01A8B" w:rsidRDefault="00E01A8B" w:rsidP="004E44F6">
            <w:pPr>
              <w:jc w:val="center"/>
              <w:rPr>
                <w:lang w:eastAsia="ru-RU"/>
              </w:rPr>
            </w:pPr>
          </w:p>
        </w:tc>
      </w:tr>
      <w:tr w:rsidR="00E01A8B" w:rsidRPr="00E01A8B" w14:paraId="0F3EA754" w14:textId="77777777" w:rsidTr="00533101">
        <w:trPr>
          <w:trHeight w:hRule="exact" w:val="197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9762EFE" w14:textId="77777777" w:rsidR="00E01A8B" w:rsidRPr="00E01A8B" w:rsidRDefault="00E01A8B" w:rsidP="004E44F6">
            <w:pPr>
              <w:jc w:val="center"/>
              <w:rPr>
                <w:lang w:eastAsia="ru-RU"/>
              </w:rPr>
            </w:pPr>
            <w:r w:rsidRPr="00E01A8B">
              <w:rPr>
                <w:lang w:eastAsia="ru-RU"/>
              </w:rPr>
              <w:t>1.4.27.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5F59015" w14:textId="77777777" w:rsidR="00E01A8B" w:rsidRPr="00E01A8B" w:rsidRDefault="00E01A8B" w:rsidP="004E44F6">
            <w:pPr>
              <w:jc w:val="center"/>
              <w:rPr>
                <w:lang w:eastAsia="ru-RU"/>
              </w:rPr>
            </w:pPr>
            <w:r w:rsidRPr="00E01A8B">
              <w:rPr>
                <w:lang w:eastAsia="ru-RU"/>
              </w:rPr>
              <w:t>Контрольная точка «Объект недвижимого имущества введен в эксплуатацию»</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8A525E2"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2AB280B" w14:textId="77777777" w:rsidR="00E01A8B" w:rsidRPr="00E01A8B" w:rsidRDefault="00E01A8B" w:rsidP="004E44F6">
            <w:pPr>
              <w:ind w:right="-201"/>
              <w:rPr>
                <w:sz w:val="20"/>
                <w:szCs w:val="20"/>
                <w:lang w:eastAsia="ru-RU"/>
              </w:rPr>
            </w:pPr>
            <w:r w:rsidRPr="00E01A8B">
              <w:rPr>
                <w:sz w:val="20"/>
                <w:szCs w:val="20"/>
                <w:lang w:eastAsia="ru-RU"/>
              </w:rPr>
              <w:t>31.12.2024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B2BF8C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0F3A86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E908DF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AA279E5"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62B1F23" w14:textId="77777777" w:rsidR="00E01A8B" w:rsidRPr="00E01A8B" w:rsidRDefault="00E01A8B" w:rsidP="004E44F6">
            <w:pPr>
              <w:jc w:val="center"/>
              <w:rPr>
                <w:lang w:eastAsia="ru-RU"/>
              </w:rPr>
            </w:pPr>
            <w:r w:rsidRPr="00E01A8B">
              <w:rPr>
                <w:lang w:eastAsia="ru-RU"/>
              </w:rPr>
              <w:t>Губина Л.В.</w:t>
            </w:r>
          </w:p>
          <w:p w14:paraId="3F56262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701A477" w14:textId="77777777" w:rsidR="00E01A8B" w:rsidRPr="00E01A8B" w:rsidRDefault="00E01A8B" w:rsidP="004E44F6">
            <w:pPr>
              <w:jc w:val="center"/>
              <w:rPr>
                <w:lang w:eastAsia="ru-RU"/>
              </w:rPr>
            </w:pPr>
            <w:r w:rsidRPr="00E01A8B">
              <w:rPr>
                <w:lang w:eastAsia="ru-RU"/>
              </w:rPr>
              <w:t>Акт ввода объекта в эксплуатацию</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50F5953"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8E294CC" w14:textId="77777777" w:rsidR="00E01A8B" w:rsidRPr="00E01A8B" w:rsidRDefault="00E01A8B" w:rsidP="004E44F6">
            <w:pPr>
              <w:jc w:val="center"/>
              <w:rPr>
                <w:lang w:eastAsia="ru-RU"/>
              </w:rPr>
            </w:pPr>
            <w:r w:rsidRPr="00E01A8B">
              <w:rPr>
                <w:lang w:eastAsia="ru-RU"/>
              </w:rPr>
              <w:t>Административные данные</w:t>
            </w:r>
          </w:p>
          <w:p w14:paraId="27735989" w14:textId="77777777" w:rsidR="00E01A8B" w:rsidRPr="00E01A8B" w:rsidRDefault="00E01A8B" w:rsidP="004E44F6">
            <w:pPr>
              <w:jc w:val="center"/>
              <w:rPr>
                <w:lang w:eastAsia="ru-RU"/>
              </w:rPr>
            </w:pPr>
          </w:p>
        </w:tc>
      </w:tr>
      <w:tr w:rsidR="00E01A8B" w:rsidRPr="00E01A8B" w14:paraId="02EE54A4" w14:textId="77777777" w:rsidTr="00533101">
        <w:trPr>
          <w:trHeight w:hRule="exact" w:val="512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1A5EAB9" w14:textId="77777777" w:rsidR="00E01A8B" w:rsidRPr="00E01A8B" w:rsidRDefault="00E01A8B" w:rsidP="004E44F6">
            <w:pPr>
              <w:jc w:val="center"/>
              <w:rPr>
                <w:lang w:eastAsia="ru-RU"/>
              </w:rPr>
            </w:pPr>
            <w:r w:rsidRPr="00E01A8B">
              <w:rPr>
                <w:lang w:eastAsia="ru-RU"/>
              </w:rPr>
              <w:t>1.5</w:t>
            </w:r>
          </w:p>
          <w:p w14:paraId="052AB7AB"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2D4C35B" w14:textId="77777777" w:rsidR="00E01A8B" w:rsidRPr="00E01A8B" w:rsidRDefault="00E01A8B" w:rsidP="004E44F6">
            <w:pPr>
              <w:jc w:val="center"/>
              <w:rPr>
                <w:lang w:eastAsia="ru-RU"/>
              </w:rPr>
            </w:pPr>
            <w:r w:rsidRPr="00E01A8B">
              <w:rPr>
                <w:lang w:eastAsia="ru-RU"/>
              </w:rPr>
              <w:t>Результат «Оснащены региональные и муниципальные театры, находящиеся в городах с численностью населения более 300 тыс. человек»</w:t>
            </w:r>
          </w:p>
          <w:p w14:paraId="475768A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F56AC66" w14:textId="77777777" w:rsidR="00E01A8B" w:rsidRPr="00E01A8B" w:rsidRDefault="00E01A8B" w:rsidP="004E44F6">
            <w:pPr>
              <w:ind w:right="-201"/>
              <w:rPr>
                <w:sz w:val="20"/>
                <w:szCs w:val="20"/>
                <w:lang w:eastAsia="ru-RU"/>
              </w:rPr>
            </w:pPr>
            <w:r w:rsidRPr="00E01A8B">
              <w:rPr>
                <w:sz w:val="20"/>
                <w:szCs w:val="20"/>
                <w:lang w:eastAsia="ru-RU"/>
              </w:rPr>
              <w:t>01.01.2023</w:t>
            </w:r>
          </w:p>
          <w:p w14:paraId="3B20CE2D"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4925768" w14:textId="77777777" w:rsidR="00E01A8B" w:rsidRPr="00E01A8B" w:rsidRDefault="00E01A8B" w:rsidP="004E44F6">
            <w:pPr>
              <w:ind w:right="-201"/>
              <w:rPr>
                <w:sz w:val="20"/>
                <w:szCs w:val="20"/>
                <w:lang w:eastAsia="ru-RU"/>
              </w:rPr>
            </w:pPr>
            <w:r w:rsidRPr="00E01A8B">
              <w:rPr>
                <w:sz w:val="20"/>
                <w:szCs w:val="20"/>
                <w:lang w:eastAsia="ru-RU"/>
              </w:rPr>
              <w:t>31.12.2024</w:t>
            </w:r>
          </w:p>
          <w:p w14:paraId="2D30206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A58C1F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A1564A4"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1C2A77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3A06449"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B344AB7" w14:textId="77777777" w:rsidR="00E01A8B" w:rsidRPr="00E01A8B" w:rsidRDefault="00E01A8B" w:rsidP="004E44F6">
            <w:pPr>
              <w:jc w:val="center"/>
              <w:rPr>
                <w:lang w:eastAsia="ru-RU"/>
              </w:rPr>
            </w:pPr>
            <w:r w:rsidRPr="00E01A8B">
              <w:rPr>
                <w:lang w:eastAsia="ru-RU"/>
              </w:rPr>
              <w:t>Губина Л.В.</w:t>
            </w:r>
          </w:p>
          <w:p w14:paraId="5023349B"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1A60E53" w14:textId="77777777" w:rsidR="00E01A8B" w:rsidRPr="00E01A8B" w:rsidRDefault="00E01A8B" w:rsidP="004E44F6">
            <w:pPr>
              <w:jc w:val="center"/>
              <w:rPr>
                <w:lang w:eastAsia="ru-RU"/>
              </w:rPr>
            </w:pPr>
            <w:r w:rsidRPr="00E01A8B">
              <w:rPr>
                <w:lang w:eastAsia="ru-RU"/>
              </w:rPr>
              <w:t>К концу 2024 года будет оснащено 2 региональных и муниципальных театров, расположенных в крупных городах. Оснащение театров, находящиеся в городах с численностью населения более 300 тыс. человек, позволит модернизировать пространство, восстановить сценографическую целостность уже идущих спектаклей и раскроет дополнительные возможности для создания новых зрелищных постановок, которые привлекут в театры новых зрителей и, как следствие, увеличат количество посещений организаций культуры. 2023–2024 ГАУК АО «Астраханский драматический театр», 2024 – ГАУК АО «Астраханский театр Оперы и Балета».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A807533" w14:textId="77777777" w:rsidR="00E01A8B" w:rsidRPr="00E01A8B" w:rsidRDefault="00E01A8B" w:rsidP="004E44F6">
            <w:pPr>
              <w:jc w:val="center"/>
              <w:rPr>
                <w:lang w:eastAsia="ru-RU"/>
              </w:rPr>
            </w:pPr>
            <w:r w:rsidRPr="00E01A8B">
              <w:rPr>
                <w:lang w:eastAsia="ru-RU"/>
              </w:rPr>
              <w:t>Нет</w:t>
            </w:r>
          </w:p>
          <w:p w14:paraId="7D1CE07E"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7DD401A" w14:textId="77777777" w:rsidR="00E01A8B" w:rsidRPr="00E01A8B" w:rsidRDefault="00E01A8B" w:rsidP="004E44F6">
            <w:pPr>
              <w:jc w:val="center"/>
              <w:rPr>
                <w:lang w:eastAsia="ru-RU"/>
              </w:rPr>
            </w:pPr>
            <w:r w:rsidRPr="00E01A8B">
              <w:rPr>
                <w:lang w:eastAsia="ru-RU"/>
              </w:rPr>
              <w:t>Административные данные</w:t>
            </w:r>
          </w:p>
          <w:p w14:paraId="5DF108E0" w14:textId="77777777" w:rsidR="00E01A8B" w:rsidRPr="00E01A8B" w:rsidRDefault="00E01A8B" w:rsidP="004E44F6">
            <w:pPr>
              <w:jc w:val="center"/>
              <w:rPr>
                <w:lang w:eastAsia="ru-RU"/>
              </w:rPr>
            </w:pPr>
          </w:p>
        </w:tc>
      </w:tr>
      <w:tr w:rsidR="00E01A8B" w:rsidRPr="00E01A8B" w14:paraId="5AE1F6A6" w14:textId="77777777" w:rsidTr="00533101">
        <w:trPr>
          <w:trHeight w:hRule="exact" w:val="19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C31D433" w14:textId="77777777" w:rsidR="00E01A8B" w:rsidRPr="00E01A8B" w:rsidRDefault="00E01A8B" w:rsidP="004E44F6">
            <w:pPr>
              <w:jc w:val="center"/>
              <w:rPr>
                <w:lang w:eastAsia="ru-RU"/>
              </w:rPr>
            </w:pPr>
            <w:r w:rsidRPr="00E01A8B">
              <w:rPr>
                <w:lang w:eastAsia="ru-RU"/>
              </w:rPr>
              <w:t>1.5.1.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EA659FB"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p w14:paraId="7ED6DE8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423780D"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FC13535" w14:textId="77777777" w:rsidR="00E01A8B" w:rsidRPr="00E01A8B" w:rsidRDefault="00E01A8B" w:rsidP="004E44F6">
            <w:pPr>
              <w:ind w:right="-201"/>
              <w:rPr>
                <w:sz w:val="20"/>
                <w:szCs w:val="20"/>
                <w:lang w:eastAsia="ru-RU"/>
              </w:rPr>
            </w:pPr>
            <w:r w:rsidRPr="00E01A8B">
              <w:rPr>
                <w:sz w:val="20"/>
                <w:szCs w:val="20"/>
                <w:lang w:eastAsia="ru-RU"/>
              </w:rPr>
              <w:t>06.02.2023</w:t>
            </w:r>
          </w:p>
          <w:p w14:paraId="22230BB8"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585670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9CEB243"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999A70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6AAA172"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B0078B2" w14:textId="77777777" w:rsidR="00E01A8B" w:rsidRPr="00E01A8B" w:rsidRDefault="00E01A8B" w:rsidP="004E44F6">
            <w:pPr>
              <w:jc w:val="center"/>
              <w:rPr>
                <w:lang w:eastAsia="ru-RU"/>
              </w:rPr>
            </w:pPr>
            <w:r w:rsidRPr="00E01A8B">
              <w:rPr>
                <w:lang w:eastAsia="ru-RU"/>
              </w:rPr>
              <w:t>Васильева Л.Г.</w:t>
            </w:r>
          </w:p>
          <w:p w14:paraId="7C22F5D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43D32C2" w14:textId="77777777" w:rsidR="00E01A8B" w:rsidRPr="00E01A8B" w:rsidRDefault="00E01A8B" w:rsidP="004E44F6">
            <w:pPr>
              <w:jc w:val="center"/>
              <w:rPr>
                <w:lang w:eastAsia="ru-RU"/>
              </w:rPr>
            </w:pPr>
            <w:r w:rsidRPr="00E01A8B">
              <w:rPr>
                <w:lang w:eastAsia="ru-RU"/>
              </w:rPr>
              <w:t>План подготовки мероприятия (дорожная карта)</w:t>
            </w:r>
          </w:p>
          <w:p w14:paraId="1AD1229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4295DE3" w14:textId="77777777" w:rsidR="00E01A8B" w:rsidRPr="00E01A8B" w:rsidRDefault="00E01A8B" w:rsidP="004E44F6">
            <w:pPr>
              <w:jc w:val="center"/>
              <w:rPr>
                <w:lang w:eastAsia="ru-RU"/>
              </w:rPr>
            </w:pPr>
            <w:r w:rsidRPr="00E01A8B">
              <w:rPr>
                <w:lang w:eastAsia="ru-RU"/>
              </w:rPr>
              <w:t>-</w:t>
            </w:r>
          </w:p>
          <w:p w14:paraId="2203B58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3585471" w14:textId="77777777" w:rsidR="00E01A8B" w:rsidRPr="00E01A8B" w:rsidRDefault="00E01A8B" w:rsidP="004E44F6">
            <w:pPr>
              <w:jc w:val="center"/>
              <w:rPr>
                <w:lang w:eastAsia="ru-RU"/>
              </w:rPr>
            </w:pPr>
            <w:r w:rsidRPr="00E01A8B">
              <w:rPr>
                <w:lang w:eastAsia="ru-RU"/>
              </w:rPr>
              <w:t>Административные данные</w:t>
            </w:r>
          </w:p>
          <w:p w14:paraId="6EAC1657" w14:textId="77777777" w:rsidR="00E01A8B" w:rsidRPr="00E01A8B" w:rsidRDefault="00E01A8B" w:rsidP="004E44F6">
            <w:pPr>
              <w:jc w:val="center"/>
              <w:rPr>
                <w:lang w:eastAsia="ru-RU"/>
              </w:rPr>
            </w:pPr>
          </w:p>
        </w:tc>
      </w:tr>
      <w:tr w:rsidR="00E01A8B" w:rsidRPr="00E01A8B" w14:paraId="41345CD4"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9C01FA3" w14:textId="77777777" w:rsidR="00E01A8B" w:rsidRPr="00E01A8B" w:rsidRDefault="00E01A8B" w:rsidP="004E44F6">
            <w:pPr>
              <w:jc w:val="center"/>
              <w:rPr>
                <w:lang w:eastAsia="ru-RU"/>
              </w:rPr>
            </w:pPr>
            <w:r w:rsidRPr="00E01A8B">
              <w:rPr>
                <w:lang w:eastAsia="ru-RU"/>
              </w:rPr>
              <w:t>1.5.2.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A8A882E" w14:textId="77777777" w:rsidR="00E01A8B" w:rsidRPr="00E01A8B" w:rsidRDefault="00E01A8B" w:rsidP="004E44F6">
            <w:pPr>
              <w:jc w:val="center"/>
              <w:rPr>
                <w:lang w:eastAsia="ru-RU"/>
              </w:rPr>
            </w:pPr>
            <w:r w:rsidRPr="00E01A8B">
              <w:rPr>
                <w:lang w:eastAsia="ru-RU"/>
              </w:rPr>
              <w:t>Контрольная точка «Представлен отчет о выполнении соглашения о предоставлении субсидии»</w:t>
            </w:r>
          </w:p>
          <w:p w14:paraId="3F972FF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618F09A"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5D308CE" w14:textId="77777777" w:rsidR="00E01A8B" w:rsidRPr="00E01A8B" w:rsidRDefault="00E01A8B" w:rsidP="004E44F6">
            <w:pPr>
              <w:ind w:right="-201"/>
              <w:rPr>
                <w:sz w:val="20"/>
                <w:szCs w:val="20"/>
                <w:lang w:eastAsia="ru-RU"/>
              </w:rPr>
            </w:pPr>
            <w:r w:rsidRPr="00E01A8B">
              <w:rPr>
                <w:sz w:val="20"/>
                <w:szCs w:val="20"/>
                <w:lang w:eastAsia="ru-RU"/>
              </w:rPr>
              <w:t>17.07.2023</w:t>
            </w:r>
          </w:p>
          <w:p w14:paraId="2C059DE7"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E87834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FC51FC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85FEF7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372F64A"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C5F15A0" w14:textId="77777777" w:rsidR="00E01A8B" w:rsidRPr="00E01A8B" w:rsidRDefault="00E01A8B" w:rsidP="004E44F6">
            <w:pPr>
              <w:jc w:val="center"/>
              <w:rPr>
                <w:lang w:eastAsia="ru-RU"/>
              </w:rPr>
            </w:pPr>
            <w:r w:rsidRPr="00E01A8B">
              <w:rPr>
                <w:lang w:eastAsia="ru-RU"/>
              </w:rPr>
              <w:t>Алешин А.С.</w:t>
            </w:r>
          </w:p>
          <w:p w14:paraId="16CD836E"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537C071" w14:textId="77777777" w:rsidR="00E01A8B" w:rsidRPr="00E01A8B" w:rsidRDefault="00E01A8B" w:rsidP="004E44F6">
            <w:pPr>
              <w:jc w:val="center"/>
              <w:rPr>
                <w:lang w:eastAsia="ru-RU"/>
              </w:rPr>
            </w:pPr>
            <w:r w:rsidRPr="00E01A8B">
              <w:rPr>
                <w:lang w:eastAsia="ru-RU"/>
              </w:rPr>
              <w:t>Отчет о расходах, в целях софинансирования которых предоставляется субсидия</w:t>
            </w:r>
          </w:p>
          <w:p w14:paraId="26DE92B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3AEF38F" w14:textId="77777777" w:rsidR="00E01A8B" w:rsidRPr="00E01A8B" w:rsidRDefault="00E01A8B" w:rsidP="004E44F6">
            <w:pPr>
              <w:jc w:val="center"/>
              <w:rPr>
                <w:lang w:eastAsia="ru-RU"/>
              </w:rPr>
            </w:pPr>
            <w:r w:rsidRPr="00E01A8B">
              <w:rPr>
                <w:lang w:eastAsia="ru-RU"/>
              </w:rPr>
              <w:t>-</w:t>
            </w:r>
          </w:p>
          <w:p w14:paraId="29C28B91"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771129E" w14:textId="77777777" w:rsidR="00E01A8B" w:rsidRPr="00E01A8B" w:rsidRDefault="00E01A8B" w:rsidP="004E44F6">
            <w:pPr>
              <w:jc w:val="center"/>
              <w:rPr>
                <w:lang w:eastAsia="ru-RU"/>
              </w:rPr>
            </w:pPr>
            <w:r w:rsidRPr="00E01A8B">
              <w:rPr>
                <w:lang w:eastAsia="ru-RU"/>
              </w:rPr>
              <w:t>Административные данные</w:t>
            </w:r>
          </w:p>
          <w:p w14:paraId="37E4022D" w14:textId="77777777" w:rsidR="00E01A8B" w:rsidRPr="00E01A8B" w:rsidRDefault="00E01A8B" w:rsidP="004E44F6">
            <w:pPr>
              <w:jc w:val="center"/>
              <w:rPr>
                <w:lang w:eastAsia="ru-RU"/>
              </w:rPr>
            </w:pPr>
          </w:p>
        </w:tc>
      </w:tr>
      <w:tr w:rsidR="00E01A8B" w:rsidRPr="00E01A8B" w14:paraId="18372D1F" w14:textId="77777777" w:rsidTr="00533101">
        <w:trPr>
          <w:trHeight w:hRule="exact" w:val="171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0D9FAC0" w14:textId="77777777" w:rsidR="00E01A8B" w:rsidRPr="00E01A8B" w:rsidRDefault="00E01A8B" w:rsidP="004E44F6">
            <w:pPr>
              <w:jc w:val="center"/>
              <w:rPr>
                <w:lang w:eastAsia="ru-RU"/>
              </w:rPr>
            </w:pPr>
            <w:r w:rsidRPr="00E01A8B">
              <w:rPr>
                <w:lang w:eastAsia="ru-RU"/>
              </w:rPr>
              <w:t>1.5.3.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575410A" w14:textId="77777777" w:rsidR="00E01A8B" w:rsidRPr="00E01A8B" w:rsidRDefault="00E01A8B" w:rsidP="004E44F6">
            <w:pPr>
              <w:jc w:val="center"/>
              <w:rPr>
                <w:lang w:eastAsia="ru-RU"/>
              </w:rPr>
            </w:pPr>
            <w:r w:rsidRPr="00E01A8B">
              <w:rPr>
                <w:lang w:eastAsia="ru-RU"/>
              </w:rPr>
              <w:t>Контрольная точка «Оборудование приобретено»</w:t>
            </w:r>
          </w:p>
          <w:p w14:paraId="4E4CD35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4542E4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C806828" w14:textId="77777777" w:rsidR="00E01A8B" w:rsidRPr="00E01A8B" w:rsidRDefault="00E01A8B" w:rsidP="004E44F6">
            <w:pPr>
              <w:ind w:right="-201"/>
              <w:rPr>
                <w:sz w:val="20"/>
                <w:szCs w:val="20"/>
                <w:lang w:eastAsia="ru-RU"/>
              </w:rPr>
            </w:pPr>
            <w:r w:rsidRPr="00E01A8B">
              <w:rPr>
                <w:sz w:val="20"/>
                <w:szCs w:val="20"/>
                <w:lang w:eastAsia="ru-RU"/>
              </w:rPr>
              <w:t>28.07.2023</w:t>
            </w:r>
          </w:p>
          <w:p w14:paraId="4528A4DE"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349A66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B826BE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572619F" w14:textId="77777777" w:rsidR="00E01A8B" w:rsidRPr="00E01A8B" w:rsidRDefault="00E01A8B" w:rsidP="004E44F6">
            <w:pPr>
              <w:jc w:val="center"/>
              <w:rPr>
                <w:lang w:eastAsia="ru-RU"/>
              </w:rPr>
            </w:pPr>
            <w:r w:rsidRPr="00E01A8B">
              <w:rPr>
                <w:lang w:eastAsia="ru-RU"/>
              </w:rPr>
              <w:t>Васильева Л.Г.</w:t>
            </w:r>
          </w:p>
          <w:p w14:paraId="2017EF6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147DF57" w14:textId="77777777" w:rsidR="00E01A8B" w:rsidRPr="00E01A8B" w:rsidRDefault="00E01A8B" w:rsidP="004E44F6">
            <w:pPr>
              <w:jc w:val="center"/>
              <w:rPr>
                <w:lang w:eastAsia="ru-RU"/>
              </w:rPr>
            </w:pPr>
            <w:r w:rsidRPr="00E01A8B">
              <w:rPr>
                <w:lang w:eastAsia="ru-RU"/>
              </w:rPr>
              <w:t>Реестр подтверждающих документов (счет-фактуры, товарные накладные)</w:t>
            </w:r>
          </w:p>
          <w:p w14:paraId="4D4FEAC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DEF2D97" w14:textId="77777777" w:rsidR="00E01A8B" w:rsidRPr="00E01A8B" w:rsidRDefault="00E01A8B" w:rsidP="004E44F6">
            <w:pPr>
              <w:jc w:val="center"/>
              <w:rPr>
                <w:lang w:eastAsia="ru-RU"/>
              </w:rPr>
            </w:pPr>
            <w:r w:rsidRPr="00E01A8B">
              <w:rPr>
                <w:lang w:eastAsia="ru-RU"/>
              </w:rPr>
              <w:t>-</w:t>
            </w:r>
          </w:p>
          <w:p w14:paraId="2BB4A40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C05F796" w14:textId="77777777" w:rsidR="00E01A8B" w:rsidRPr="00E01A8B" w:rsidRDefault="00E01A8B" w:rsidP="004E44F6">
            <w:pPr>
              <w:jc w:val="center"/>
              <w:rPr>
                <w:lang w:eastAsia="ru-RU"/>
              </w:rPr>
            </w:pPr>
            <w:r w:rsidRPr="00E01A8B">
              <w:rPr>
                <w:lang w:eastAsia="ru-RU"/>
              </w:rPr>
              <w:t>Административные данные</w:t>
            </w:r>
          </w:p>
          <w:p w14:paraId="1BF81B2C" w14:textId="77777777" w:rsidR="00E01A8B" w:rsidRPr="00E01A8B" w:rsidRDefault="00E01A8B" w:rsidP="004E44F6">
            <w:pPr>
              <w:jc w:val="center"/>
              <w:rPr>
                <w:lang w:eastAsia="ru-RU"/>
              </w:rPr>
            </w:pPr>
          </w:p>
        </w:tc>
      </w:tr>
      <w:tr w:rsidR="00E01A8B" w:rsidRPr="00E01A8B" w14:paraId="0B9FE224" w14:textId="77777777" w:rsidTr="00533101">
        <w:trPr>
          <w:trHeight w:hRule="exact" w:val="170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7CAB257" w14:textId="77777777" w:rsidR="00E01A8B" w:rsidRPr="00E01A8B" w:rsidRDefault="00E01A8B" w:rsidP="004E44F6">
            <w:pPr>
              <w:jc w:val="center"/>
              <w:rPr>
                <w:lang w:eastAsia="ru-RU"/>
              </w:rPr>
            </w:pPr>
            <w:r w:rsidRPr="00E01A8B">
              <w:rPr>
                <w:lang w:eastAsia="ru-RU"/>
              </w:rPr>
              <w:t>1.5.4.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628704C"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w:t>
            </w:r>
          </w:p>
          <w:p w14:paraId="6868F26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D27DDEB"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D792FF4" w14:textId="77777777" w:rsidR="00E01A8B" w:rsidRPr="00E01A8B" w:rsidRDefault="00E01A8B" w:rsidP="004E44F6">
            <w:pPr>
              <w:ind w:right="-201"/>
              <w:rPr>
                <w:sz w:val="20"/>
                <w:szCs w:val="20"/>
                <w:lang w:eastAsia="ru-RU"/>
              </w:rPr>
            </w:pPr>
            <w:r w:rsidRPr="00E01A8B">
              <w:rPr>
                <w:sz w:val="20"/>
                <w:szCs w:val="20"/>
                <w:lang w:eastAsia="ru-RU"/>
              </w:rPr>
              <w:t>28.07.2023</w:t>
            </w:r>
          </w:p>
          <w:p w14:paraId="4D31643A"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ADEF4E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6677C4B"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B1832A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A5CB9C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24F6067" w14:textId="77777777" w:rsidR="00E01A8B" w:rsidRPr="00E01A8B" w:rsidRDefault="00E01A8B" w:rsidP="004E44F6">
            <w:pPr>
              <w:jc w:val="center"/>
              <w:rPr>
                <w:lang w:eastAsia="ru-RU"/>
              </w:rPr>
            </w:pPr>
            <w:r w:rsidRPr="00E01A8B">
              <w:rPr>
                <w:lang w:eastAsia="ru-RU"/>
              </w:rPr>
              <w:t>Васильева Л.Г.</w:t>
            </w:r>
          </w:p>
          <w:p w14:paraId="1A32453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595CA6A" w14:textId="77777777" w:rsidR="00E01A8B" w:rsidRPr="00E01A8B" w:rsidRDefault="00E01A8B" w:rsidP="004E44F6">
            <w:pPr>
              <w:jc w:val="center"/>
              <w:rPr>
                <w:lang w:eastAsia="ru-RU"/>
              </w:rPr>
            </w:pPr>
            <w:r w:rsidRPr="00E01A8B">
              <w:rPr>
                <w:lang w:eastAsia="ru-RU"/>
              </w:rPr>
              <w:t>Реестр подтверждающих документов (счет-фактуры, товарные накладные)</w:t>
            </w:r>
          </w:p>
          <w:p w14:paraId="2E82F4E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FA7585" w14:textId="77777777" w:rsidR="00E01A8B" w:rsidRPr="00E01A8B" w:rsidRDefault="00E01A8B" w:rsidP="004E44F6">
            <w:pPr>
              <w:jc w:val="center"/>
              <w:rPr>
                <w:lang w:eastAsia="ru-RU"/>
              </w:rPr>
            </w:pPr>
            <w:r w:rsidRPr="00E01A8B">
              <w:rPr>
                <w:lang w:eastAsia="ru-RU"/>
              </w:rPr>
              <w:t>-</w:t>
            </w:r>
          </w:p>
          <w:p w14:paraId="537B5837"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DF41B36" w14:textId="77777777" w:rsidR="00E01A8B" w:rsidRPr="00E01A8B" w:rsidRDefault="00E01A8B" w:rsidP="004E44F6">
            <w:pPr>
              <w:jc w:val="center"/>
              <w:rPr>
                <w:lang w:eastAsia="ru-RU"/>
              </w:rPr>
            </w:pPr>
            <w:r w:rsidRPr="00E01A8B">
              <w:rPr>
                <w:lang w:eastAsia="ru-RU"/>
              </w:rPr>
              <w:t>Административные данные</w:t>
            </w:r>
          </w:p>
          <w:p w14:paraId="58C4A94D" w14:textId="77777777" w:rsidR="00E01A8B" w:rsidRPr="00E01A8B" w:rsidRDefault="00E01A8B" w:rsidP="004E44F6">
            <w:pPr>
              <w:jc w:val="center"/>
              <w:rPr>
                <w:lang w:eastAsia="ru-RU"/>
              </w:rPr>
            </w:pPr>
          </w:p>
        </w:tc>
      </w:tr>
      <w:tr w:rsidR="00E01A8B" w:rsidRPr="00E01A8B" w14:paraId="167E20C3" w14:textId="77777777" w:rsidTr="00533101">
        <w:trPr>
          <w:trHeight w:hRule="exact" w:val="299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FB33987" w14:textId="77777777" w:rsidR="00E01A8B" w:rsidRPr="00E01A8B" w:rsidRDefault="00E01A8B" w:rsidP="004E44F6">
            <w:pPr>
              <w:jc w:val="center"/>
              <w:rPr>
                <w:lang w:eastAsia="ru-RU"/>
              </w:rPr>
            </w:pPr>
            <w:r w:rsidRPr="00E01A8B">
              <w:rPr>
                <w:lang w:eastAsia="ru-RU"/>
              </w:rPr>
              <w:t>1.5.5.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9B2973A" w14:textId="77777777" w:rsidR="00E01A8B" w:rsidRPr="00E01A8B" w:rsidRDefault="00E01A8B" w:rsidP="004E44F6">
            <w:pPr>
              <w:jc w:val="center"/>
              <w:rPr>
                <w:lang w:eastAsia="ru-RU"/>
              </w:rPr>
            </w:pPr>
            <w:r w:rsidRPr="00E01A8B">
              <w:rPr>
                <w:lang w:eastAsia="ru-RU"/>
              </w:rPr>
              <w:t>Контрольная точка «Представлен отчет о выполнении соглашения о предоставлении субсидии юридическому (физическому) лицу»</w:t>
            </w:r>
          </w:p>
          <w:p w14:paraId="03608C3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9EF4B3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C25F3F1" w14:textId="77777777" w:rsidR="00E01A8B" w:rsidRPr="00E01A8B" w:rsidRDefault="00E01A8B" w:rsidP="004E44F6">
            <w:pPr>
              <w:ind w:right="-201"/>
              <w:rPr>
                <w:sz w:val="20"/>
                <w:szCs w:val="20"/>
                <w:lang w:eastAsia="ru-RU"/>
              </w:rPr>
            </w:pPr>
            <w:r w:rsidRPr="00E01A8B">
              <w:rPr>
                <w:sz w:val="20"/>
                <w:szCs w:val="20"/>
                <w:lang w:eastAsia="ru-RU"/>
              </w:rPr>
              <w:t>17.10.2023</w:t>
            </w:r>
          </w:p>
          <w:p w14:paraId="370C58C4"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FB6267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w:t>
            </w:r>
          </w:p>
          <w:p w14:paraId="39EEF6E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F82DB0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w:t>
            </w:r>
          </w:p>
          <w:p w14:paraId="7A187C18"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85D908B" w14:textId="77777777" w:rsidR="00E01A8B" w:rsidRPr="00E01A8B" w:rsidRDefault="00E01A8B" w:rsidP="004E44F6">
            <w:pPr>
              <w:jc w:val="center"/>
              <w:rPr>
                <w:lang w:eastAsia="ru-RU"/>
              </w:rPr>
            </w:pPr>
            <w:r w:rsidRPr="00E01A8B">
              <w:rPr>
                <w:lang w:eastAsia="ru-RU"/>
              </w:rPr>
              <w:t>Алешин А.С.</w:t>
            </w:r>
          </w:p>
          <w:p w14:paraId="587EE6A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763A3C9" w14:textId="77777777" w:rsidR="00E01A8B" w:rsidRPr="00E01A8B" w:rsidRDefault="00E01A8B" w:rsidP="004E44F6">
            <w:pPr>
              <w:jc w:val="center"/>
              <w:rPr>
                <w:lang w:eastAsia="ru-RU"/>
              </w:rPr>
            </w:pPr>
            <w:r w:rsidRPr="00E01A8B">
              <w:rPr>
                <w:lang w:eastAsia="ru-RU"/>
              </w:rPr>
              <w:t>Отчет о расходах, в целях софинансирования которых предоставляется субсидия</w:t>
            </w:r>
          </w:p>
          <w:p w14:paraId="648F06F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E0A6334" w14:textId="77777777" w:rsidR="00E01A8B" w:rsidRPr="00E01A8B" w:rsidRDefault="00E01A8B" w:rsidP="004E44F6">
            <w:pPr>
              <w:jc w:val="center"/>
              <w:rPr>
                <w:lang w:eastAsia="ru-RU"/>
              </w:rPr>
            </w:pPr>
            <w:r w:rsidRPr="00E01A8B">
              <w:rPr>
                <w:lang w:eastAsia="ru-RU"/>
              </w:rPr>
              <w:t>-</w:t>
            </w:r>
          </w:p>
          <w:p w14:paraId="4F8CB44E"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3EDFC2F" w14:textId="77777777" w:rsidR="00E01A8B" w:rsidRPr="00E01A8B" w:rsidRDefault="00E01A8B" w:rsidP="004E44F6">
            <w:pPr>
              <w:jc w:val="center"/>
              <w:rPr>
                <w:lang w:eastAsia="ru-RU"/>
              </w:rPr>
            </w:pPr>
            <w:r w:rsidRPr="00E01A8B">
              <w:rPr>
                <w:lang w:eastAsia="ru-RU"/>
              </w:rPr>
              <w:t>Административные данные</w:t>
            </w:r>
          </w:p>
          <w:p w14:paraId="3BF08DD6" w14:textId="77777777" w:rsidR="00E01A8B" w:rsidRPr="00E01A8B" w:rsidRDefault="00E01A8B" w:rsidP="004E44F6">
            <w:pPr>
              <w:jc w:val="center"/>
              <w:rPr>
                <w:lang w:eastAsia="ru-RU"/>
              </w:rPr>
            </w:pPr>
          </w:p>
        </w:tc>
      </w:tr>
      <w:tr w:rsidR="00E01A8B" w:rsidRPr="00E01A8B" w14:paraId="765F846A" w14:textId="77777777" w:rsidTr="00533101">
        <w:trPr>
          <w:trHeight w:hRule="exact" w:val="398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FBBA065" w14:textId="77777777" w:rsidR="00E01A8B" w:rsidRPr="00E01A8B" w:rsidRDefault="00E01A8B" w:rsidP="004E44F6">
            <w:pPr>
              <w:jc w:val="center"/>
              <w:rPr>
                <w:lang w:eastAsia="ru-RU"/>
              </w:rPr>
            </w:pPr>
            <w:r w:rsidRPr="00E01A8B">
              <w:rPr>
                <w:lang w:eastAsia="ru-RU"/>
              </w:rPr>
              <w:t>1.5.6.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C052E70"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p w14:paraId="4DD3605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122F74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574BE7F" w14:textId="77777777" w:rsidR="00E01A8B" w:rsidRPr="00E01A8B" w:rsidRDefault="00E01A8B" w:rsidP="004E44F6">
            <w:pPr>
              <w:ind w:right="-201"/>
              <w:rPr>
                <w:sz w:val="20"/>
                <w:szCs w:val="20"/>
                <w:lang w:eastAsia="ru-RU"/>
              </w:rPr>
            </w:pPr>
            <w:r w:rsidRPr="00E01A8B">
              <w:rPr>
                <w:sz w:val="20"/>
                <w:szCs w:val="20"/>
                <w:lang w:eastAsia="ru-RU"/>
              </w:rPr>
              <w:t>20.02.2024</w:t>
            </w:r>
          </w:p>
          <w:p w14:paraId="1ABD0354"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035644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B553C4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FF56D7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576598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856942C" w14:textId="77777777" w:rsidR="00E01A8B" w:rsidRPr="00E01A8B" w:rsidRDefault="00E01A8B" w:rsidP="004E44F6">
            <w:pPr>
              <w:jc w:val="center"/>
              <w:rPr>
                <w:lang w:eastAsia="ru-RU"/>
              </w:rPr>
            </w:pPr>
            <w:r w:rsidRPr="00E01A8B">
              <w:rPr>
                <w:lang w:eastAsia="ru-RU"/>
              </w:rPr>
              <w:t>Васильева Л.Г.</w:t>
            </w:r>
          </w:p>
          <w:p w14:paraId="6C7F31E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6AB380C" w14:textId="77777777" w:rsidR="00E01A8B" w:rsidRPr="00E01A8B" w:rsidRDefault="00E01A8B" w:rsidP="004E44F6">
            <w:pPr>
              <w:jc w:val="center"/>
              <w:rPr>
                <w:lang w:eastAsia="ru-RU"/>
              </w:rPr>
            </w:pPr>
            <w:r w:rsidRPr="00E01A8B">
              <w:rPr>
                <w:lang w:eastAsia="ru-RU"/>
              </w:rPr>
              <w:t>Соглашение о предоставлении субсидии юридическому (физическому) лицу</w:t>
            </w:r>
          </w:p>
          <w:p w14:paraId="5192146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C2495EB" w14:textId="77777777" w:rsidR="00E01A8B" w:rsidRPr="00E01A8B" w:rsidRDefault="00E01A8B" w:rsidP="004E44F6">
            <w:pPr>
              <w:jc w:val="center"/>
              <w:rPr>
                <w:lang w:eastAsia="ru-RU"/>
              </w:rPr>
            </w:pPr>
            <w:r w:rsidRPr="00E01A8B">
              <w:rPr>
                <w:lang w:eastAsia="ru-RU"/>
              </w:rPr>
              <w:t>-</w:t>
            </w:r>
          </w:p>
          <w:p w14:paraId="5298398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4E4C6B1" w14:textId="77777777" w:rsidR="00E01A8B" w:rsidRPr="00E01A8B" w:rsidRDefault="00E01A8B" w:rsidP="004E44F6">
            <w:pPr>
              <w:jc w:val="center"/>
              <w:rPr>
                <w:lang w:eastAsia="ru-RU"/>
              </w:rPr>
            </w:pPr>
            <w:r w:rsidRPr="00E01A8B">
              <w:rPr>
                <w:lang w:eastAsia="ru-RU"/>
              </w:rPr>
              <w:t>Административные данные</w:t>
            </w:r>
          </w:p>
          <w:p w14:paraId="47A7406E" w14:textId="77777777" w:rsidR="00E01A8B" w:rsidRPr="00E01A8B" w:rsidRDefault="00E01A8B" w:rsidP="004E44F6">
            <w:pPr>
              <w:jc w:val="center"/>
              <w:rPr>
                <w:lang w:eastAsia="ru-RU"/>
              </w:rPr>
            </w:pPr>
          </w:p>
        </w:tc>
      </w:tr>
      <w:tr w:rsidR="00E01A8B" w:rsidRPr="00E01A8B" w14:paraId="014B80E8" w14:textId="77777777" w:rsidTr="00533101">
        <w:trPr>
          <w:trHeight w:hRule="exact" w:val="170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967C926" w14:textId="77777777" w:rsidR="00E01A8B" w:rsidRPr="00E01A8B" w:rsidRDefault="00E01A8B" w:rsidP="004E44F6">
            <w:pPr>
              <w:jc w:val="center"/>
              <w:rPr>
                <w:lang w:eastAsia="ru-RU"/>
              </w:rPr>
            </w:pPr>
            <w:r w:rsidRPr="00E01A8B">
              <w:rPr>
                <w:lang w:eastAsia="ru-RU"/>
              </w:rPr>
              <w:t>1.5.7.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D9C8D59" w14:textId="77777777" w:rsidR="00E01A8B" w:rsidRPr="00E01A8B" w:rsidRDefault="00E01A8B" w:rsidP="004E44F6">
            <w:pPr>
              <w:jc w:val="center"/>
              <w:rPr>
                <w:lang w:eastAsia="ru-RU"/>
              </w:rPr>
            </w:pPr>
            <w:r w:rsidRPr="00E01A8B">
              <w:rPr>
                <w:lang w:eastAsia="ru-RU"/>
              </w:rPr>
              <w:t>Контрольная точка «Заключен договор на закупку товаров, работ, услуг»</w:t>
            </w:r>
          </w:p>
          <w:p w14:paraId="69E7614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C8CBC3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E1E2DE6" w14:textId="77777777" w:rsidR="00E01A8B" w:rsidRPr="00E01A8B" w:rsidRDefault="00E01A8B" w:rsidP="004E44F6">
            <w:pPr>
              <w:ind w:right="-201"/>
              <w:rPr>
                <w:sz w:val="20"/>
                <w:szCs w:val="20"/>
                <w:lang w:eastAsia="ru-RU"/>
              </w:rPr>
            </w:pPr>
            <w:r w:rsidRPr="00E01A8B">
              <w:rPr>
                <w:sz w:val="20"/>
                <w:szCs w:val="20"/>
                <w:lang w:eastAsia="ru-RU"/>
              </w:rPr>
              <w:t>01.04.2024</w:t>
            </w:r>
          </w:p>
          <w:p w14:paraId="16D3C42C"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51989F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FCE116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F7FA73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F3EC54B"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6239FB2" w14:textId="77777777" w:rsidR="00E01A8B" w:rsidRPr="00E01A8B" w:rsidRDefault="00E01A8B" w:rsidP="004E44F6">
            <w:pPr>
              <w:jc w:val="center"/>
              <w:rPr>
                <w:lang w:eastAsia="ru-RU"/>
              </w:rPr>
            </w:pPr>
            <w:r w:rsidRPr="00E01A8B">
              <w:rPr>
                <w:lang w:eastAsia="ru-RU"/>
              </w:rPr>
              <w:t>Васильева Л.Г.</w:t>
            </w:r>
          </w:p>
          <w:p w14:paraId="0FB2342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2877065" w14:textId="77777777" w:rsidR="00E01A8B" w:rsidRPr="00E01A8B" w:rsidRDefault="00E01A8B" w:rsidP="004E44F6">
            <w:pPr>
              <w:jc w:val="center"/>
              <w:rPr>
                <w:lang w:eastAsia="ru-RU"/>
              </w:rPr>
            </w:pPr>
            <w:r w:rsidRPr="00E01A8B">
              <w:rPr>
                <w:lang w:eastAsia="ru-RU"/>
              </w:rPr>
              <w:t>Прочий тип документа. Договор на закупку товаров, работ, услуг</w:t>
            </w:r>
          </w:p>
          <w:p w14:paraId="60EF9D5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3732954" w14:textId="77777777" w:rsidR="00E01A8B" w:rsidRPr="00E01A8B" w:rsidRDefault="00E01A8B" w:rsidP="004E44F6">
            <w:pPr>
              <w:jc w:val="center"/>
              <w:rPr>
                <w:lang w:eastAsia="ru-RU"/>
              </w:rPr>
            </w:pPr>
            <w:r w:rsidRPr="00E01A8B">
              <w:rPr>
                <w:lang w:eastAsia="ru-RU"/>
              </w:rPr>
              <w:t>-</w:t>
            </w:r>
          </w:p>
          <w:p w14:paraId="540573D9"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03A4118" w14:textId="77777777" w:rsidR="00E01A8B" w:rsidRPr="00E01A8B" w:rsidRDefault="00E01A8B" w:rsidP="004E44F6">
            <w:pPr>
              <w:jc w:val="center"/>
              <w:rPr>
                <w:lang w:eastAsia="ru-RU"/>
              </w:rPr>
            </w:pPr>
            <w:r w:rsidRPr="00E01A8B">
              <w:rPr>
                <w:lang w:eastAsia="ru-RU"/>
              </w:rPr>
              <w:t>Административные данные</w:t>
            </w:r>
          </w:p>
          <w:p w14:paraId="05E019D4" w14:textId="77777777" w:rsidR="00E01A8B" w:rsidRPr="00E01A8B" w:rsidRDefault="00E01A8B" w:rsidP="004E44F6">
            <w:pPr>
              <w:jc w:val="center"/>
              <w:rPr>
                <w:lang w:eastAsia="ru-RU"/>
              </w:rPr>
            </w:pPr>
          </w:p>
        </w:tc>
      </w:tr>
      <w:tr w:rsidR="00E01A8B" w:rsidRPr="00E01A8B" w14:paraId="7AE37CCE" w14:textId="77777777" w:rsidTr="00533101">
        <w:trPr>
          <w:trHeight w:hRule="exact" w:val="313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89D022C" w14:textId="77777777" w:rsidR="00E01A8B" w:rsidRPr="00E01A8B" w:rsidRDefault="00E01A8B" w:rsidP="004E44F6">
            <w:pPr>
              <w:jc w:val="center"/>
              <w:rPr>
                <w:lang w:eastAsia="ru-RU"/>
              </w:rPr>
            </w:pPr>
            <w:r w:rsidRPr="00E01A8B">
              <w:rPr>
                <w:lang w:eastAsia="ru-RU"/>
              </w:rPr>
              <w:t>1.5.8.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A692D2C" w14:textId="77777777" w:rsidR="00E01A8B" w:rsidRPr="00E01A8B" w:rsidRDefault="00E01A8B" w:rsidP="004E44F6">
            <w:pPr>
              <w:jc w:val="center"/>
              <w:rPr>
                <w:lang w:eastAsia="ru-RU"/>
              </w:rPr>
            </w:pPr>
            <w:r w:rsidRPr="00E01A8B">
              <w:rPr>
                <w:lang w:eastAsia="ru-RU"/>
              </w:rPr>
              <w:t>Контрольная точка «Обеспечен мониторинг реализации соответствующего проекта (в части результата соответствующего проекта)»</w:t>
            </w:r>
          </w:p>
          <w:p w14:paraId="3FF6D87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BDAFAC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AD3DBA5" w14:textId="77777777" w:rsidR="00E01A8B" w:rsidRPr="00E01A8B" w:rsidRDefault="00E01A8B" w:rsidP="004E44F6">
            <w:pPr>
              <w:ind w:right="-201"/>
              <w:rPr>
                <w:sz w:val="20"/>
                <w:szCs w:val="20"/>
                <w:lang w:eastAsia="ru-RU"/>
              </w:rPr>
            </w:pPr>
            <w:r w:rsidRPr="00E01A8B">
              <w:rPr>
                <w:sz w:val="20"/>
                <w:szCs w:val="20"/>
                <w:lang w:eastAsia="ru-RU"/>
              </w:rPr>
              <w:t>30.09.2024</w:t>
            </w:r>
          </w:p>
          <w:p w14:paraId="4C9E0EB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6A6C6F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72CA936"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764332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A0BB51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E2EFD50" w14:textId="77777777" w:rsidR="00E01A8B" w:rsidRPr="00E01A8B" w:rsidRDefault="00E01A8B" w:rsidP="004E44F6">
            <w:pPr>
              <w:jc w:val="center"/>
              <w:rPr>
                <w:lang w:eastAsia="ru-RU"/>
              </w:rPr>
            </w:pPr>
            <w:r w:rsidRPr="00E01A8B">
              <w:rPr>
                <w:lang w:eastAsia="ru-RU"/>
              </w:rPr>
              <w:t>Васильева Л.Г.</w:t>
            </w:r>
          </w:p>
          <w:p w14:paraId="3BB8A44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582225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C6B2297" w14:textId="77777777" w:rsidR="00E01A8B" w:rsidRPr="00E01A8B" w:rsidRDefault="00E01A8B" w:rsidP="004E44F6">
            <w:pPr>
              <w:jc w:val="center"/>
              <w:rPr>
                <w:lang w:eastAsia="ru-RU"/>
              </w:rPr>
            </w:pPr>
            <w:r w:rsidRPr="00E01A8B">
              <w:rPr>
                <w:lang w:eastAsia="ru-RU"/>
              </w:rPr>
              <w:t>-</w:t>
            </w:r>
          </w:p>
          <w:p w14:paraId="151AD84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1E87C21" w14:textId="77777777" w:rsidR="00E01A8B" w:rsidRPr="00E01A8B" w:rsidRDefault="00E01A8B" w:rsidP="004E44F6">
            <w:pPr>
              <w:jc w:val="center"/>
              <w:rPr>
                <w:lang w:eastAsia="ru-RU"/>
              </w:rPr>
            </w:pPr>
            <w:r w:rsidRPr="00E01A8B">
              <w:rPr>
                <w:lang w:eastAsia="ru-RU"/>
              </w:rPr>
              <w:t>-</w:t>
            </w:r>
          </w:p>
          <w:p w14:paraId="0EEED163" w14:textId="77777777" w:rsidR="00E01A8B" w:rsidRPr="00E01A8B" w:rsidRDefault="00E01A8B" w:rsidP="004E44F6">
            <w:pPr>
              <w:jc w:val="center"/>
              <w:rPr>
                <w:lang w:eastAsia="ru-RU"/>
              </w:rPr>
            </w:pPr>
          </w:p>
        </w:tc>
      </w:tr>
      <w:tr w:rsidR="00E01A8B" w:rsidRPr="00E01A8B" w14:paraId="23E918EA" w14:textId="77777777" w:rsidTr="00533101">
        <w:trPr>
          <w:trHeight w:hRule="exact" w:val="781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437F3BC" w14:textId="77777777" w:rsidR="00E01A8B" w:rsidRPr="00E01A8B" w:rsidRDefault="00E01A8B" w:rsidP="004E44F6">
            <w:pPr>
              <w:jc w:val="center"/>
              <w:rPr>
                <w:lang w:eastAsia="ru-RU"/>
              </w:rPr>
            </w:pPr>
            <w:r w:rsidRPr="00E01A8B">
              <w:rPr>
                <w:lang w:eastAsia="ru-RU"/>
              </w:rPr>
              <w:t>1.6.</w:t>
            </w:r>
          </w:p>
          <w:p w14:paraId="718E2160"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4A354E9" w14:textId="77777777" w:rsidR="00E01A8B" w:rsidRPr="00E01A8B" w:rsidRDefault="00E01A8B" w:rsidP="004E44F6">
            <w:pPr>
              <w:jc w:val="center"/>
              <w:rPr>
                <w:lang w:eastAsia="ru-RU"/>
              </w:rPr>
            </w:pPr>
            <w:r w:rsidRPr="00E01A8B">
              <w:rPr>
                <w:lang w:eastAsia="ru-RU"/>
              </w:rPr>
              <w:t>Результат «Приобретены передвижные многофункциональные культурные центры (автоклубы) для обслуживания сельского населения субъектов Российской Федерации»</w:t>
            </w:r>
          </w:p>
          <w:p w14:paraId="38FD645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BFFDEAF" w14:textId="77777777" w:rsidR="00E01A8B" w:rsidRPr="00E01A8B" w:rsidRDefault="00E01A8B" w:rsidP="004E44F6">
            <w:pPr>
              <w:ind w:right="-201"/>
              <w:rPr>
                <w:sz w:val="20"/>
                <w:szCs w:val="20"/>
                <w:lang w:eastAsia="ru-RU"/>
              </w:rPr>
            </w:pPr>
            <w:r w:rsidRPr="00E01A8B">
              <w:rPr>
                <w:sz w:val="20"/>
                <w:szCs w:val="20"/>
                <w:lang w:eastAsia="ru-RU"/>
              </w:rPr>
              <w:t>01.01.2023</w:t>
            </w:r>
          </w:p>
          <w:p w14:paraId="520EC16E"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B1F7B7F" w14:textId="77777777" w:rsidR="00E01A8B" w:rsidRPr="00E01A8B" w:rsidRDefault="00E01A8B" w:rsidP="004E44F6">
            <w:pPr>
              <w:ind w:right="-201"/>
              <w:rPr>
                <w:sz w:val="20"/>
                <w:szCs w:val="20"/>
                <w:lang w:eastAsia="ru-RU"/>
              </w:rPr>
            </w:pPr>
            <w:r w:rsidRPr="00E01A8B">
              <w:rPr>
                <w:sz w:val="20"/>
                <w:szCs w:val="20"/>
                <w:lang w:eastAsia="ru-RU"/>
              </w:rPr>
              <w:t>31.12.2024</w:t>
            </w:r>
          </w:p>
          <w:p w14:paraId="21D1652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922042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905F92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53319D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47419E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513E02F" w14:textId="77777777" w:rsidR="00E01A8B" w:rsidRPr="00E01A8B" w:rsidRDefault="00E01A8B" w:rsidP="004E44F6">
            <w:pPr>
              <w:jc w:val="center"/>
              <w:rPr>
                <w:lang w:eastAsia="ru-RU"/>
              </w:rPr>
            </w:pPr>
            <w:r w:rsidRPr="00E01A8B">
              <w:rPr>
                <w:lang w:eastAsia="ru-RU"/>
              </w:rPr>
              <w:t>Губина Л.В.</w:t>
            </w:r>
          </w:p>
          <w:p w14:paraId="068C366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C0EEFC5" w14:textId="77777777" w:rsidR="00E01A8B" w:rsidRPr="00E01A8B" w:rsidRDefault="00E01A8B" w:rsidP="004E44F6">
            <w:pPr>
              <w:jc w:val="center"/>
              <w:rPr>
                <w:lang w:eastAsia="ru-RU"/>
              </w:rPr>
            </w:pPr>
            <w:r w:rsidRPr="00E01A8B">
              <w:rPr>
                <w:lang w:eastAsia="ru-RU"/>
              </w:rPr>
              <w:t>Для людей, проживающих в сельских населенных пунктах без стационарного культурного обслуживания, доступность будет обеспечена за счет приобретения передвижных многофункциональных культурных центров (автоклуб). 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 Минимальный комплект предусматривает сцену-трансформер, спутниковую антенну, звуковое, компьютерное и мультимедийное оборудование. За счет оснащения передвижного центра интернетом будут организованы онлайн трансляции культурных проектов и общественно-значимые консультации  (с представителями социальной защиты, медицинских и других учреждений). 2023 год – 1 ед. (МБУ «Межпоселенческий культурно-досуговый центр «Мир» Красноярский район). 2024 год – 2 ед. (нарастающийм итогом – 3 ед.)</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4112BCF" w14:textId="77777777" w:rsidR="00E01A8B" w:rsidRPr="00E01A8B" w:rsidRDefault="00E01A8B" w:rsidP="004E44F6">
            <w:pPr>
              <w:jc w:val="center"/>
              <w:rPr>
                <w:lang w:eastAsia="ru-RU"/>
              </w:rPr>
            </w:pPr>
            <w:r w:rsidRPr="00E01A8B">
              <w:rPr>
                <w:lang w:eastAsia="ru-RU"/>
              </w:rPr>
              <w:t>Да</w:t>
            </w:r>
          </w:p>
          <w:p w14:paraId="51CA9CD5"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4EF824D" w14:textId="77777777" w:rsidR="00E01A8B" w:rsidRPr="00E01A8B" w:rsidRDefault="00E01A8B" w:rsidP="004E44F6">
            <w:pPr>
              <w:jc w:val="center"/>
              <w:rPr>
                <w:lang w:eastAsia="ru-RU"/>
              </w:rPr>
            </w:pPr>
            <w:r w:rsidRPr="00E01A8B">
              <w:rPr>
                <w:lang w:eastAsia="ru-RU"/>
              </w:rPr>
              <w:t>Административные данные</w:t>
            </w:r>
          </w:p>
          <w:p w14:paraId="5366A587" w14:textId="77777777" w:rsidR="00E01A8B" w:rsidRPr="00E01A8B" w:rsidRDefault="00E01A8B" w:rsidP="004E44F6">
            <w:pPr>
              <w:jc w:val="center"/>
              <w:rPr>
                <w:lang w:eastAsia="ru-RU"/>
              </w:rPr>
            </w:pPr>
          </w:p>
        </w:tc>
      </w:tr>
      <w:tr w:rsidR="00E01A8B" w:rsidRPr="00E01A8B" w14:paraId="29D2DB62" w14:textId="77777777" w:rsidTr="00533101">
        <w:trPr>
          <w:trHeight w:hRule="exact" w:val="325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06D9FED" w14:textId="77777777" w:rsidR="00E01A8B" w:rsidRPr="00E01A8B" w:rsidRDefault="00E01A8B" w:rsidP="004E44F6">
            <w:pPr>
              <w:jc w:val="center"/>
              <w:rPr>
                <w:lang w:eastAsia="ru-RU"/>
              </w:rPr>
            </w:pPr>
            <w:r w:rsidRPr="00E01A8B">
              <w:rPr>
                <w:lang w:eastAsia="ru-RU"/>
              </w:rPr>
              <w:t>1.6.1.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89D158C" w14:textId="77777777" w:rsidR="00E01A8B" w:rsidRPr="00E01A8B" w:rsidRDefault="00E01A8B" w:rsidP="004E44F6">
            <w:pPr>
              <w:jc w:val="center"/>
              <w:rPr>
                <w:lang w:eastAsia="ru-RU"/>
              </w:rPr>
            </w:pPr>
            <w:r w:rsidRPr="00E01A8B">
              <w:rPr>
                <w:lang w:eastAsia="ru-RU"/>
              </w:rPr>
              <w:t>Контрольная точка «С муниципальными образованиями заключены соглашения о предоставлении бюджетам муниципальных образований межбюджетных трансфертов»</w:t>
            </w:r>
          </w:p>
          <w:p w14:paraId="4D507C8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3C5B9E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37AC177" w14:textId="77777777" w:rsidR="00E01A8B" w:rsidRPr="00E01A8B" w:rsidRDefault="00E01A8B" w:rsidP="004E44F6">
            <w:pPr>
              <w:ind w:right="-201"/>
              <w:rPr>
                <w:sz w:val="20"/>
                <w:szCs w:val="20"/>
                <w:lang w:eastAsia="ru-RU"/>
              </w:rPr>
            </w:pPr>
            <w:r w:rsidRPr="00E01A8B">
              <w:rPr>
                <w:sz w:val="20"/>
                <w:szCs w:val="20"/>
                <w:lang w:eastAsia="ru-RU"/>
              </w:rPr>
              <w:t>06.02.2023</w:t>
            </w:r>
          </w:p>
          <w:p w14:paraId="475CE28C"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16BF97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64F0814"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0F5AEA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C3ADA4C"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8D558F8" w14:textId="77777777" w:rsidR="00E01A8B" w:rsidRPr="00E01A8B" w:rsidRDefault="00E01A8B" w:rsidP="004E44F6">
            <w:pPr>
              <w:jc w:val="center"/>
              <w:rPr>
                <w:lang w:eastAsia="ru-RU"/>
              </w:rPr>
            </w:pPr>
            <w:r w:rsidRPr="00E01A8B">
              <w:rPr>
                <w:lang w:eastAsia="ru-RU"/>
              </w:rPr>
              <w:t>Губина Л.В.</w:t>
            </w:r>
          </w:p>
          <w:p w14:paraId="6BC3073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3F9DDF8" w14:textId="77777777" w:rsidR="00E01A8B" w:rsidRPr="00E01A8B" w:rsidRDefault="00E01A8B" w:rsidP="004E44F6">
            <w:pPr>
              <w:jc w:val="center"/>
              <w:rPr>
                <w:lang w:eastAsia="ru-RU"/>
              </w:rPr>
            </w:pPr>
            <w:r w:rsidRPr="00E01A8B">
              <w:rPr>
                <w:lang w:eastAsia="ru-RU"/>
              </w:rPr>
              <w:t>Соглашение о предоставлении бюджетам муниципальных образований межбюджетных трансфертов (субсидий)</w:t>
            </w:r>
          </w:p>
          <w:p w14:paraId="13C5441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1D20DC2" w14:textId="77777777" w:rsidR="00E01A8B" w:rsidRPr="00E01A8B" w:rsidRDefault="00E01A8B" w:rsidP="004E44F6">
            <w:pPr>
              <w:jc w:val="center"/>
              <w:rPr>
                <w:lang w:eastAsia="ru-RU"/>
              </w:rPr>
            </w:pPr>
            <w:r w:rsidRPr="00E01A8B">
              <w:rPr>
                <w:lang w:eastAsia="ru-RU"/>
              </w:rPr>
              <w:t>-</w:t>
            </w:r>
          </w:p>
          <w:p w14:paraId="4266986E"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4F27C57" w14:textId="77777777" w:rsidR="00E01A8B" w:rsidRPr="00E01A8B" w:rsidRDefault="00E01A8B" w:rsidP="004E44F6">
            <w:pPr>
              <w:jc w:val="center"/>
              <w:rPr>
                <w:lang w:eastAsia="ru-RU"/>
              </w:rPr>
            </w:pPr>
            <w:r w:rsidRPr="00E01A8B">
              <w:rPr>
                <w:lang w:eastAsia="ru-RU"/>
              </w:rPr>
              <w:t>Административные данные</w:t>
            </w:r>
          </w:p>
          <w:p w14:paraId="15990148" w14:textId="77777777" w:rsidR="00E01A8B" w:rsidRPr="00E01A8B" w:rsidRDefault="00E01A8B" w:rsidP="004E44F6">
            <w:pPr>
              <w:jc w:val="center"/>
              <w:rPr>
                <w:lang w:eastAsia="ru-RU"/>
              </w:rPr>
            </w:pPr>
          </w:p>
        </w:tc>
      </w:tr>
      <w:tr w:rsidR="00E01A8B" w:rsidRPr="00E01A8B" w14:paraId="5E8FC60A"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937093C" w14:textId="77777777" w:rsidR="00E01A8B" w:rsidRPr="00E01A8B" w:rsidRDefault="00E01A8B" w:rsidP="004E44F6">
            <w:pPr>
              <w:jc w:val="center"/>
              <w:rPr>
                <w:lang w:eastAsia="ru-RU"/>
              </w:rPr>
            </w:pPr>
            <w:r w:rsidRPr="00E01A8B">
              <w:rPr>
                <w:lang w:eastAsia="ru-RU"/>
              </w:rPr>
              <w:t>1.6.2.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F69F2F9"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p w14:paraId="4E9B32C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2F864C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E3FB1C9" w14:textId="77777777" w:rsidR="00E01A8B" w:rsidRPr="00E01A8B" w:rsidRDefault="00E01A8B" w:rsidP="004E44F6">
            <w:pPr>
              <w:ind w:right="-201"/>
              <w:rPr>
                <w:sz w:val="20"/>
                <w:szCs w:val="20"/>
                <w:lang w:eastAsia="ru-RU"/>
              </w:rPr>
            </w:pPr>
            <w:r w:rsidRPr="00E01A8B">
              <w:rPr>
                <w:sz w:val="20"/>
                <w:szCs w:val="20"/>
                <w:lang w:eastAsia="ru-RU"/>
              </w:rPr>
              <w:t>10.02.2023</w:t>
            </w:r>
          </w:p>
          <w:p w14:paraId="6C945764"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1E97C6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5567CF8"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205121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79471B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4DC815B" w14:textId="77777777" w:rsidR="00E01A8B" w:rsidRPr="00E01A8B" w:rsidRDefault="00E01A8B" w:rsidP="004E44F6">
            <w:pPr>
              <w:jc w:val="center"/>
              <w:rPr>
                <w:lang w:eastAsia="ru-RU"/>
              </w:rPr>
            </w:pPr>
            <w:r w:rsidRPr="00E01A8B">
              <w:rPr>
                <w:lang w:eastAsia="ru-RU"/>
              </w:rPr>
              <w:t>Губина Л.В.</w:t>
            </w:r>
          </w:p>
          <w:p w14:paraId="2A5B592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D77DF86" w14:textId="77777777" w:rsidR="00E01A8B" w:rsidRPr="00E01A8B" w:rsidRDefault="00E01A8B" w:rsidP="004E44F6">
            <w:pPr>
              <w:jc w:val="center"/>
              <w:rPr>
                <w:lang w:eastAsia="ru-RU"/>
              </w:rPr>
            </w:pPr>
            <w:r w:rsidRPr="00E01A8B">
              <w:rPr>
                <w:lang w:eastAsia="ru-RU"/>
              </w:rPr>
              <w:t>Утвержден план подготовки мероприятия (дорожная карта)</w:t>
            </w:r>
          </w:p>
          <w:p w14:paraId="4AC6CD8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7C88B11" w14:textId="77777777" w:rsidR="00E01A8B" w:rsidRPr="00E01A8B" w:rsidRDefault="00E01A8B" w:rsidP="004E44F6">
            <w:pPr>
              <w:jc w:val="center"/>
              <w:rPr>
                <w:lang w:eastAsia="ru-RU"/>
              </w:rPr>
            </w:pPr>
            <w:r w:rsidRPr="00E01A8B">
              <w:rPr>
                <w:lang w:eastAsia="ru-RU"/>
              </w:rPr>
              <w:t>-</w:t>
            </w:r>
          </w:p>
          <w:p w14:paraId="738BD3C7"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64879DE" w14:textId="77777777" w:rsidR="00E01A8B" w:rsidRPr="00E01A8B" w:rsidRDefault="00E01A8B" w:rsidP="004E44F6">
            <w:pPr>
              <w:jc w:val="center"/>
              <w:rPr>
                <w:lang w:eastAsia="ru-RU"/>
              </w:rPr>
            </w:pPr>
            <w:r w:rsidRPr="00E01A8B">
              <w:rPr>
                <w:lang w:eastAsia="ru-RU"/>
              </w:rPr>
              <w:t>Административные данные</w:t>
            </w:r>
          </w:p>
          <w:p w14:paraId="35782E2A" w14:textId="77777777" w:rsidR="00E01A8B" w:rsidRPr="00E01A8B" w:rsidRDefault="00E01A8B" w:rsidP="004E44F6">
            <w:pPr>
              <w:jc w:val="center"/>
              <w:rPr>
                <w:lang w:eastAsia="ru-RU"/>
              </w:rPr>
            </w:pPr>
          </w:p>
        </w:tc>
      </w:tr>
      <w:tr w:rsidR="00E01A8B" w:rsidRPr="00E01A8B" w14:paraId="720E62F2" w14:textId="77777777" w:rsidTr="00533101">
        <w:trPr>
          <w:trHeight w:hRule="exact" w:val="184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CAD6418" w14:textId="77777777" w:rsidR="00E01A8B" w:rsidRPr="00E01A8B" w:rsidRDefault="00E01A8B" w:rsidP="004E44F6">
            <w:pPr>
              <w:jc w:val="center"/>
              <w:rPr>
                <w:lang w:eastAsia="ru-RU"/>
              </w:rPr>
            </w:pPr>
            <w:r w:rsidRPr="00E01A8B">
              <w:rPr>
                <w:lang w:eastAsia="ru-RU"/>
              </w:rPr>
              <w:t>1.6.3.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2E5CD3A" w14:textId="77777777" w:rsidR="00E01A8B" w:rsidRPr="00E01A8B" w:rsidRDefault="00E01A8B" w:rsidP="004E44F6">
            <w:pPr>
              <w:jc w:val="center"/>
              <w:rPr>
                <w:lang w:eastAsia="ru-RU"/>
              </w:rPr>
            </w:pPr>
            <w:r w:rsidRPr="00E01A8B">
              <w:rPr>
                <w:lang w:eastAsia="ru-RU"/>
              </w:rPr>
              <w:t>Контрольная точка «Заключены муниципальные контракты»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4FF021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600D66C" w14:textId="77777777" w:rsidR="00E01A8B" w:rsidRPr="00E01A8B" w:rsidRDefault="00E01A8B" w:rsidP="004E44F6">
            <w:pPr>
              <w:ind w:right="-201"/>
              <w:rPr>
                <w:sz w:val="20"/>
                <w:szCs w:val="20"/>
                <w:lang w:eastAsia="ru-RU"/>
              </w:rPr>
            </w:pPr>
            <w:r w:rsidRPr="00E01A8B">
              <w:rPr>
                <w:sz w:val="20"/>
                <w:szCs w:val="20"/>
                <w:lang w:eastAsia="ru-RU"/>
              </w:rPr>
              <w:t>03.04.2023</w:t>
            </w:r>
          </w:p>
          <w:p w14:paraId="592EB670"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019D248" w14:textId="77777777" w:rsidR="00E01A8B" w:rsidRPr="00E01A8B" w:rsidRDefault="00E01A8B" w:rsidP="004E44F6">
            <w:pPr>
              <w:jc w:val="center"/>
              <w:rPr>
                <w:lang w:eastAsia="ru-RU"/>
              </w:rPr>
            </w:pPr>
            <w:r w:rsidRPr="00E01A8B">
              <w:rPr>
                <w:lang w:eastAsia="ru-RU"/>
              </w:rPr>
              <w:t>12</w:t>
            </w:r>
          </w:p>
          <w:p w14:paraId="29A50E1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C196A0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605962A"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F5E9A42" w14:textId="77777777" w:rsidR="00E01A8B" w:rsidRPr="00E01A8B" w:rsidRDefault="00E01A8B" w:rsidP="004E44F6">
            <w:pPr>
              <w:jc w:val="center"/>
              <w:rPr>
                <w:lang w:eastAsia="ru-RU"/>
              </w:rPr>
            </w:pPr>
            <w:r w:rsidRPr="00E01A8B">
              <w:rPr>
                <w:lang w:eastAsia="ru-RU"/>
              </w:rPr>
              <w:t>Губина Л.В.</w:t>
            </w:r>
          </w:p>
          <w:p w14:paraId="3B509704"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DBE4168" w14:textId="77777777" w:rsidR="00E01A8B" w:rsidRPr="00E01A8B" w:rsidRDefault="00E01A8B" w:rsidP="004E44F6">
            <w:pPr>
              <w:jc w:val="center"/>
              <w:rPr>
                <w:lang w:eastAsia="ru-RU"/>
              </w:rPr>
            </w:pPr>
            <w:r w:rsidRPr="00E01A8B">
              <w:rPr>
                <w:lang w:eastAsia="ru-RU"/>
              </w:rPr>
              <w:t>Договор на закупку товаров (работ, услуг)</w:t>
            </w:r>
          </w:p>
          <w:p w14:paraId="26DFFB2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9B33F90" w14:textId="77777777" w:rsidR="00E01A8B" w:rsidRPr="00E01A8B" w:rsidRDefault="00E01A8B" w:rsidP="004E44F6">
            <w:pPr>
              <w:jc w:val="center"/>
              <w:rPr>
                <w:lang w:eastAsia="ru-RU"/>
              </w:rPr>
            </w:pPr>
            <w:r w:rsidRPr="00E01A8B">
              <w:rPr>
                <w:lang w:eastAsia="ru-RU"/>
              </w:rPr>
              <w:t>-</w:t>
            </w:r>
          </w:p>
          <w:p w14:paraId="6C9A7830"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D01B375" w14:textId="77777777" w:rsidR="00E01A8B" w:rsidRPr="00E01A8B" w:rsidRDefault="00E01A8B" w:rsidP="004E44F6">
            <w:pPr>
              <w:jc w:val="center"/>
              <w:rPr>
                <w:lang w:eastAsia="ru-RU"/>
              </w:rPr>
            </w:pPr>
            <w:r w:rsidRPr="00E01A8B">
              <w:rPr>
                <w:lang w:eastAsia="ru-RU"/>
              </w:rPr>
              <w:t>Административные данные</w:t>
            </w:r>
          </w:p>
          <w:p w14:paraId="454E909B" w14:textId="77777777" w:rsidR="00E01A8B" w:rsidRPr="00E01A8B" w:rsidRDefault="00E01A8B" w:rsidP="004E44F6">
            <w:pPr>
              <w:jc w:val="center"/>
              <w:rPr>
                <w:lang w:eastAsia="ru-RU"/>
              </w:rPr>
            </w:pPr>
          </w:p>
        </w:tc>
      </w:tr>
      <w:tr w:rsidR="00E01A8B" w:rsidRPr="00E01A8B" w14:paraId="5E7DFADA" w14:textId="77777777" w:rsidTr="00533101">
        <w:trPr>
          <w:trHeight w:hRule="exact" w:val="228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CF6D98C" w14:textId="77777777" w:rsidR="00E01A8B" w:rsidRPr="00E01A8B" w:rsidRDefault="00E01A8B" w:rsidP="004E44F6">
            <w:pPr>
              <w:jc w:val="center"/>
              <w:rPr>
                <w:lang w:eastAsia="ru-RU"/>
              </w:rPr>
            </w:pPr>
            <w:r w:rsidRPr="00E01A8B">
              <w:rPr>
                <w:lang w:eastAsia="ru-RU"/>
              </w:rPr>
              <w:t>1.6.4.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5049E9D" w14:textId="77777777" w:rsidR="00E01A8B" w:rsidRPr="00E01A8B" w:rsidRDefault="00E01A8B" w:rsidP="004E44F6">
            <w:pPr>
              <w:jc w:val="center"/>
              <w:rPr>
                <w:lang w:eastAsia="ru-RU"/>
              </w:rPr>
            </w:pPr>
            <w:r w:rsidRPr="00E01A8B">
              <w:rPr>
                <w:lang w:eastAsia="ru-RU"/>
              </w:rPr>
              <w:t>Контрольная точка «Произведена приемка поставленных товаров, выполненных работ, оказанных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D459CD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29EB99A" w14:textId="77777777" w:rsidR="00E01A8B" w:rsidRPr="00E01A8B" w:rsidRDefault="00E01A8B" w:rsidP="004E44F6">
            <w:pPr>
              <w:ind w:right="-201"/>
              <w:rPr>
                <w:sz w:val="20"/>
                <w:szCs w:val="20"/>
                <w:lang w:eastAsia="ru-RU"/>
              </w:rPr>
            </w:pPr>
            <w:r w:rsidRPr="00E01A8B">
              <w:rPr>
                <w:sz w:val="20"/>
                <w:szCs w:val="20"/>
                <w:lang w:eastAsia="ru-RU"/>
              </w:rPr>
              <w:t>15.06.2023</w:t>
            </w:r>
          </w:p>
          <w:p w14:paraId="3E43062A"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C503C1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D1E3F76"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C75441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9C134D7"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414EED3" w14:textId="77777777" w:rsidR="00E01A8B" w:rsidRPr="00E01A8B" w:rsidRDefault="00E01A8B" w:rsidP="004E44F6">
            <w:pPr>
              <w:jc w:val="center"/>
              <w:rPr>
                <w:lang w:eastAsia="ru-RU"/>
              </w:rPr>
            </w:pPr>
            <w:r w:rsidRPr="00E01A8B">
              <w:rPr>
                <w:lang w:eastAsia="ru-RU"/>
              </w:rPr>
              <w:t>Губина Л.В.</w:t>
            </w:r>
          </w:p>
          <w:p w14:paraId="621B02D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14A0658" w14:textId="77777777" w:rsidR="00E01A8B" w:rsidRPr="00E01A8B" w:rsidRDefault="00E01A8B" w:rsidP="004E44F6">
            <w:pPr>
              <w:jc w:val="center"/>
              <w:rPr>
                <w:lang w:eastAsia="ru-RU"/>
              </w:rPr>
            </w:pPr>
            <w:r w:rsidRPr="00E01A8B">
              <w:rPr>
                <w:lang w:eastAsia="ru-RU"/>
              </w:rPr>
              <w:t>Товарная накладная, акт выполненных работ. Произведена приемка поставленных товаров, выполненных работ, оказанных услуг</w:t>
            </w:r>
          </w:p>
          <w:p w14:paraId="4FE235E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43BF51B" w14:textId="77777777" w:rsidR="00E01A8B" w:rsidRPr="00E01A8B" w:rsidRDefault="00E01A8B" w:rsidP="004E44F6">
            <w:pPr>
              <w:jc w:val="center"/>
              <w:rPr>
                <w:lang w:eastAsia="ru-RU"/>
              </w:rPr>
            </w:pPr>
            <w:r w:rsidRPr="00E01A8B">
              <w:rPr>
                <w:lang w:eastAsia="ru-RU"/>
              </w:rPr>
              <w:t>-</w:t>
            </w:r>
          </w:p>
          <w:p w14:paraId="7B36DA22"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25B3594" w14:textId="77777777" w:rsidR="00E01A8B" w:rsidRPr="00E01A8B" w:rsidRDefault="00E01A8B" w:rsidP="004E44F6">
            <w:pPr>
              <w:jc w:val="center"/>
              <w:rPr>
                <w:lang w:eastAsia="ru-RU"/>
              </w:rPr>
            </w:pPr>
            <w:r w:rsidRPr="00E01A8B">
              <w:rPr>
                <w:lang w:eastAsia="ru-RU"/>
              </w:rPr>
              <w:t>Административные данные</w:t>
            </w:r>
          </w:p>
          <w:p w14:paraId="00231F8C" w14:textId="77777777" w:rsidR="00E01A8B" w:rsidRPr="00E01A8B" w:rsidRDefault="00E01A8B" w:rsidP="004E44F6">
            <w:pPr>
              <w:jc w:val="center"/>
              <w:rPr>
                <w:lang w:eastAsia="ru-RU"/>
              </w:rPr>
            </w:pPr>
          </w:p>
        </w:tc>
      </w:tr>
      <w:tr w:rsidR="00E01A8B" w:rsidRPr="00E01A8B" w14:paraId="57E854E9" w14:textId="77777777" w:rsidTr="00533101">
        <w:trPr>
          <w:trHeight w:hRule="exact" w:val="185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20D687D" w14:textId="77777777" w:rsidR="00E01A8B" w:rsidRPr="00E01A8B" w:rsidRDefault="00E01A8B" w:rsidP="004E44F6">
            <w:pPr>
              <w:jc w:val="center"/>
              <w:rPr>
                <w:lang w:eastAsia="ru-RU"/>
              </w:rPr>
            </w:pPr>
            <w:r w:rsidRPr="00E01A8B">
              <w:rPr>
                <w:lang w:eastAsia="ru-RU"/>
              </w:rPr>
              <w:t>1.6.5.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76E512F"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E2D66BE"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ECB6BCE" w14:textId="77777777" w:rsidR="00E01A8B" w:rsidRPr="00E01A8B" w:rsidRDefault="00E01A8B" w:rsidP="004E44F6">
            <w:pPr>
              <w:ind w:right="-201"/>
              <w:rPr>
                <w:sz w:val="20"/>
                <w:szCs w:val="20"/>
                <w:lang w:eastAsia="ru-RU"/>
              </w:rPr>
            </w:pPr>
            <w:r w:rsidRPr="00E01A8B">
              <w:rPr>
                <w:sz w:val="20"/>
                <w:szCs w:val="20"/>
                <w:lang w:eastAsia="ru-RU"/>
              </w:rPr>
              <w:t>15.06.2023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CF37D1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412276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77F858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232220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84F15F2" w14:textId="77777777" w:rsidR="00E01A8B" w:rsidRPr="00E01A8B" w:rsidRDefault="00E01A8B" w:rsidP="004E44F6">
            <w:pPr>
              <w:jc w:val="center"/>
              <w:rPr>
                <w:lang w:eastAsia="ru-RU"/>
              </w:rPr>
            </w:pPr>
            <w:r w:rsidRPr="00E01A8B">
              <w:rPr>
                <w:lang w:eastAsia="ru-RU"/>
              </w:rPr>
              <w:t>Губина Л.В.</w:t>
            </w:r>
          </w:p>
          <w:p w14:paraId="7D09A46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5F3F14E" w14:textId="77777777" w:rsidR="00E01A8B" w:rsidRPr="00E01A8B" w:rsidRDefault="00E01A8B" w:rsidP="004E44F6">
            <w:pPr>
              <w:jc w:val="center"/>
              <w:rPr>
                <w:lang w:eastAsia="ru-RU"/>
              </w:rPr>
            </w:pPr>
            <w:r w:rsidRPr="00E01A8B">
              <w:rPr>
                <w:lang w:eastAsia="ru-RU"/>
              </w:rPr>
              <w:t>Счет-фактура, товарная накладная, акт оказанных услуг (выполненных работ)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A7D360C"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08F35D0" w14:textId="77777777" w:rsidR="00E01A8B" w:rsidRPr="00E01A8B" w:rsidRDefault="00E01A8B" w:rsidP="004E44F6">
            <w:pPr>
              <w:jc w:val="center"/>
              <w:rPr>
                <w:lang w:eastAsia="ru-RU"/>
              </w:rPr>
            </w:pPr>
            <w:r w:rsidRPr="00E01A8B">
              <w:rPr>
                <w:lang w:eastAsia="ru-RU"/>
              </w:rPr>
              <w:t>Административные данные</w:t>
            </w:r>
          </w:p>
          <w:p w14:paraId="31104308" w14:textId="77777777" w:rsidR="00E01A8B" w:rsidRPr="00E01A8B" w:rsidRDefault="00E01A8B" w:rsidP="004E44F6">
            <w:pPr>
              <w:jc w:val="center"/>
              <w:rPr>
                <w:lang w:eastAsia="ru-RU"/>
              </w:rPr>
            </w:pPr>
          </w:p>
        </w:tc>
      </w:tr>
      <w:tr w:rsidR="00E01A8B" w:rsidRPr="00E01A8B" w14:paraId="0A569C1C" w14:textId="77777777" w:rsidTr="00533101">
        <w:trPr>
          <w:trHeight w:hRule="exact" w:val="211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70E41AB" w14:textId="77777777" w:rsidR="00E01A8B" w:rsidRPr="00E01A8B" w:rsidRDefault="00E01A8B" w:rsidP="004E44F6">
            <w:pPr>
              <w:jc w:val="center"/>
              <w:rPr>
                <w:lang w:eastAsia="ru-RU"/>
              </w:rPr>
            </w:pPr>
            <w:r w:rsidRPr="00E01A8B">
              <w:rPr>
                <w:lang w:eastAsia="ru-RU"/>
              </w:rPr>
              <w:t>1.6.6.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8F9FA7D"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работ, оказанных услуг по муниципальному контракту»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90B5E2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4290393" w14:textId="77777777" w:rsidR="00E01A8B" w:rsidRPr="00E01A8B" w:rsidRDefault="00E01A8B" w:rsidP="004E44F6">
            <w:pPr>
              <w:ind w:right="-201"/>
              <w:rPr>
                <w:sz w:val="20"/>
                <w:szCs w:val="20"/>
                <w:lang w:eastAsia="ru-RU"/>
              </w:rPr>
            </w:pPr>
            <w:r w:rsidRPr="00E01A8B">
              <w:rPr>
                <w:sz w:val="20"/>
                <w:szCs w:val="20"/>
                <w:lang w:eastAsia="ru-RU"/>
              </w:rPr>
              <w:t>30.06.2023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47AD15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6BE575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F288E4D" w14:textId="77777777" w:rsidR="00E01A8B" w:rsidRPr="00E01A8B" w:rsidRDefault="00E01A8B" w:rsidP="004E44F6">
            <w:pPr>
              <w:jc w:val="center"/>
              <w:rPr>
                <w:lang w:eastAsia="ru-RU"/>
              </w:rPr>
            </w:pPr>
            <w:r w:rsidRPr="00E01A8B">
              <w:rPr>
                <w:lang w:eastAsia="ru-RU"/>
              </w:rPr>
              <w:t>Губина Л.В.</w:t>
            </w:r>
          </w:p>
          <w:p w14:paraId="41E7EB93"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9454ACE" w14:textId="77777777" w:rsidR="00E01A8B" w:rsidRPr="00E01A8B" w:rsidRDefault="00E01A8B" w:rsidP="004E44F6">
            <w:pPr>
              <w:jc w:val="center"/>
              <w:rPr>
                <w:lang w:eastAsia="ru-RU"/>
              </w:rPr>
            </w:pPr>
            <w:r w:rsidRPr="00E01A8B">
              <w:rPr>
                <w:lang w:eastAsia="ru-RU"/>
              </w:rPr>
              <w:t>Реестр платежных поручений (платежные поручения)</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253A9F5"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EAC1637" w14:textId="77777777" w:rsidR="00E01A8B" w:rsidRPr="00E01A8B" w:rsidRDefault="00E01A8B" w:rsidP="004E44F6">
            <w:pPr>
              <w:jc w:val="center"/>
              <w:rPr>
                <w:lang w:eastAsia="ru-RU"/>
              </w:rPr>
            </w:pPr>
            <w:r w:rsidRPr="00E01A8B">
              <w:rPr>
                <w:lang w:eastAsia="ru-RU"/>
              </w:rPr>
              <w:t>Административные данные</w:t>
            </w:r>
          </w:p>
          <w:p w14:paraId="7ADCF958" w14:textId="77777777" w:rsidR="00E01A8B" w:rsidRPr="00E01A8B" w:rsidRDefault="00E01A8B" w:rsidP="004E44F6">
            <w:pPr>
              <w:jc w:val="center"/>
              <w:rPr>
                <w:lang w:eastAsia="ru-RU"/>
              </w:rPr>
            </w:pPr>
          </w:p>
        </w:tc>
      </w:tr>
      <w:tr w:rsidR="00E01A8B" w:rsidRPr="00E01A8B" w14:paraId="1E2ABE0D"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7AF8A75" w14:textId="77777777" w:rsidR="00E01A8B" w:rsidRPr="00E01A8B" w:rsidRDefault="00E01A8B" w:rsidP="004E44F6">
            <w:pPr>
              <w:jc w:val="center"/>
              <w:rPr>
                <w:lang w:eastAsia="ru-RU"/>
              </w:rPr>
            </w:pPr>
            <w:r w:rsidRPr="00E01A8B">
              <w:rPr>
                <w:lang w:eastAsia="ru-RU"/>
              </w:rPr>
              <w:t>1.6.7.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45F6B64" w14:textId="77777777" w:rsidR="00E01A8B" w:rsidRPr="00E01A8B" w:rsidRDefault="00E01A8B" w:rsidP="004E44F6">
            <w:pPr>
              <w:jc w:val="center"/>
              <w:rPr>
                <w:lang w:eastAsia="ru-RU"/>
              </w:rPr>
            </w:pPr>
            <w:r w:rsidRPr="00E01A8B">
              <w:rPr>
                <w:lang w:eastAsia="ru-RU"/>
              </w:rPr>
              <w:t>Контрольная точка «Предоставлен отчет о выполнении соглашения о предоставлении субсидии юридическому (физическому) лицу»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BA7C0B5"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D98B061" w14:textId="77777777" w:rsidR="00E01A8B" w:rsidRPr="00E01A8B" w:rsidRDefault="00E01A8B" w:rsidP="004E44F6">
            <w:pPr>
              <w:ind w:right="-201"/>
              <w:rPr>
                <w:sz w:val="20"/>
                <w:szCs w:val="20"/>
                <w:lang w:eastAsia="ru-RU"/>
              </w:rPr>
            </w:pPr>
            <w:r w:rsidRPr="00E01A8B">
              <w:rPr>
                <w:sz w:val="20"/>
                <w:szCs w:val="20"/>
                <w:lang w:eastAsia="ru-RU"/>
              </w:rPr>
              <w:t>17.07.2023</w:t>
            </w:r>
          </w:p>
          <w:p w14:paraId="55B33DCC"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8569CA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w:t>
            </w:r>
          </w:p>
          <w:p w14:paraId="0DC512A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C68816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w:t>
            </w:r>
          </w:p>
          <w:p w14:paraId="3039413C"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F885518" w14:textId="77777777" w:rsidR="00E01A8B" w:rsidRPr="00E01A8B" w:rsidRDefault="00E01A8B" w:rsidP="004E44F6">
            <w:pPr>
              <w:jc w:val="center"/>
              <w:rPr>
                <w:lang w:eastAsia="ru-RU"/>
              </w:rPr>
            </w:pPr>
            <w:r w:rsidRPr="00E01A8B">
              <w:rPr>
                <w:lang w:eastAsia="ru-RU"/>
              </w:rPr>
              <w:t>Алешин А.С.</w:t>
            </w:r>
          </w:p>
          <w:p w14:paraId="4C35395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0E553E3" w14:textId="77777777" w:rsidR="00E01A8B" w:rsidRPr="00E01A8B" w:rsidRDefault="00E01A8B" w:rsidP="004E44F6">
            <w:pPr>
              <w:jc w:val="center"/>
              <w:rPr>
                <w:lang w:eastAsia="ru-RU"/>
              </w:rPr>
            </w:pPr>
            <w:r w:rsidRPr="00E01A8B">
              <w:rPr>
                <w:lang w:eastAsia="ru-RU"/>
              </w:rPr>
              <w:t>Отчет о расходах, в целях софинансирования которых предоставляется субсидия</w:t>
            </w:r>
          </w:p>
          <w:p w14:paraId="68CFF56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D06EE6E" w14:textId="77777777" w:rsidR="00E01A8B" w:rsidRPr="00E01A8B" w:rsidRDefault="00E01A8B" w:rsidP="004E44F6">
            <w:pPr>
              <w:jc w:val="center"/>
              <w:rPr>
                <w:lang w:eastAsia="ru-RU"/>
              </w:rPr>
            </w:pPr>
            <w:r w:rsidRPr="00E01A8B">
              <w:rPr>
                <w:lang w:eastAsia="ru-RU"/>
              </w:rPr>
              <w:t>-</w:t>
            </w:r>
          </w:p>
          <w:p w14:paraId="5DF59C4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279DB23" w14:textId="77777777" w:rsidR="00E01A8B" w:rsidRPr="00E01A8B" w:rsidRDefault="00E01A8B" w:rsidP="004E44F6">
            <w:pPr>
              <w:jc w:val="center"/>
              <w:rPr>
                <w:lang w:eastAsia="ru-RU"/>
              </w:rPr>
            </w:pPr>
            <w:r w:rsidRPr="00E01A8B">
              <w:rPr>
                <w:lang w:eastAsia="ru-RU"/>
              </w:rPr>
              <w:t>Административные данные</w:t>
            </w:r>
          </w:p>
          <w:p w14:paraId="07D8AB27" w14:textId="77777777" w:rsidR="00E01A8B" w:rsidRPr="00E01A8B" w:rsidRDefault="00E01A8B" w:rsidP="004E44F6">
            <w:pPr>
              <w:jc w:val="center"/>
              <w:rPr>
                <w:lang w:eastAsia="ru-RU"/>
              </w:rPr>
            </w:pPr>
          </w:p>
        </w:tc>
      </w:tr>
      <w:tr w:rsidR="00E01A8B" w:rsidRPr="00E01A8B" w14:paraId="28A544AE" w14:textId="77777777" w:rsidTr="00533101">
        <w:trPr>
          <w:trHeight w:hRule="exact" w:val="171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8C9CC1E" w14:textId="77777777" w:rsidR="00E01A8B" w:rsidRPr="00E01A8B" w:rsidRDefault="00E01A8B" w:rsidP="004E44F6">
            <w:pPr>
              <w:jc w:val="center"/>
              <w:rPr>
                <w:lang w:eastAsia="ru-RU"/>
              </w:rPr>
            </w:pPr>
            <w:r w:rsidRPr="00E01A8B">
              <w:rPr>
                <w:lang w:eastAsia="ru-RU"/>
              </w:rPr>
              <w:t>1.6.8.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0A87B1C"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A879D5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FABE6FA" w14:textId="77777777" w:rsidR="00E01A8B" w:rsidRPr="00E01A8B" w:rsidRDefault="00E01A8B" w:rsidP="004E44F6">
            <w:pPr>
              <w:ind w:right="-201"/>
              <w:rPr>
                <w:sz w:val="20"/>
                <w:szCs w:val="20"/>
                <w:lang w:eastAsia="ru-RU"/>
              </w:rPr>
            </w:pPr>
            <w:r w:rsidRPr="00E01A8B">
              <w:rPr>
                <w:sz w:val="20"/>
                <w:szCs w:val="20"/>
                <w:lang w:eastAsia="ru-RU"/>
              </w:rPr>
              <w:t>17.10.2023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0C8CCA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260EA1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B01DEC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1CD6C4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0C10CFC" w14:textId="77777777" w:rsidR="00E01A8B" w:rsidRPr="00E01A8B" w:rsidRDefault="00E01A8B" w:rsidP="004E44F6">
            <w:pPr>
              <w:jc w:val="center"/>
              <w:rPr>
                <w:lang w:eastAsia="ru-RU"/>
              </w:rPr>
            </w:pPr>
            <w:r w:rsidRPr="00E01A8B">
              <w:rPr>
                <w:lang w:eastAsia="ru-RU"/>
              </w:rPr>
              <w:t>Алешин А.С.</w:t>
            </w:r>
          </w:p>
          <w:p w14:paraId="291BE3C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DFF41E2" w14:textId="77777777" w:rsidR="00E01A8B" w:rsidRPr="00E01A8B" w:rsidRDefault="00E01A8B" w:rsidP="004E44F6">
            <w:pPr>
              <w:jc w:val="center"/>
              <w:rPr>
                <w:lang w:eastAsia="ru-RU"/>
              </w:rPr>
            </w:pPr>
            <w:r w:rsidRPr="00E01A8B">
              <w:rPr>
                <w:lang w:eastAsia="ru-RU"/>
              </w:rPr>
              <w:t>Отчет о расходах, в целях</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48F5218"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94D3822" w14:textId="77777777" w:rsidR="00E01A8B" w:rsidRPr="00E01A8B" w:rsidRDefault="00E01A8B" w:rsidP="004E44F6">
            <w:pPr>
              <w:jc w:val="center"/>
              <w:rPr>
                <w:lang w:eastAsia="ru-RU"/>
              </w:rPr>
            </w:pPr>
            <w:r w:rsidRPr="00E01A8B">
              <w:rPr>
                <w:lang w:eastAsia="ru-RU"/>
              </w:rPr>
              <w:t>Административные данные</w:t>
            </w:r>
          </w:p>
          <w:p w14:paraId="226F7341" w14:textId="77777777" w:rsidR="00E01A8B" w:rsidRPr="00E01A8B" w:rsidRDefault="00E01A8B" w:rsidP="004E44F6">
            <w:pPr>
              <w:jc w:val="center"/>
              <w:rPr>
                <w:lang w:eastAsia="ru-RU"/>
              </w:rPr>
            </w:pPr>
          </w:p>
        </w:tc>
      </w:tr>
      <w:tr w:rsidR="00E01A8B" w:rsidRPr="00E01A8B" w14:paraId="3B96910E" w14:textId="77777777" w:rsidTr="00533101">
        <w:trPr>
          <w:trHeight w:hRule="exact" w:val="340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748864C" w14:textId="77777777" w:rsidR="00E01A8B" w:rsidRPr="00E01A8B" w:rsidRDefault="00E01A8B" w:rsidP="004E44F6">
            <w:pPr>
              <w:jc w:val="center"/>
              <w:rPr>
                <w:lang w:eastAsia="ru-RU"/>
              </w:rPr>
            </w:pPr>
            <w:r w:rsidRPr="00E01A8B">
              <w:rPr>
                <w:lang w:eastAsia="ru-RU"/>
              </w:rPr>
              <w:t>1.6.9.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4550F90" w14:textId="77777777" w:rsidR="00E01A8B" w:rsidRPr="00E01A8B" w:rsidRDefault="00E01A8B" w:rsidP="004E44F6">
            <w:pPr>
              <w:jc w:val="center"/>
              <w:rPr>
                <w:lang w:eastAsia="ru-RU"/>
              </w:rPr>
            </w:pPr>
            <w:r w:rsidRPr="00E01A8B">
              <w:rPr>
                <w:lang w:eastAsia="ru-RU"/>
              </w:rPr>
              <w:t>Контрольная точка «С муниципальными образованиями заключены соглашения о предоставлении бюджетам муниципальных образований межбюджетных трансфертов (субсидий)»</w:t>
            </w:r>
          </w:p>
          <w:p w14:paraId="2E42EE1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8B5B07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D3FAE94" w14:textId="77777777" w:rsidR="00E01A8B" w:rsidRPr="00E01A8B" w:rsidRDefault="00E01A8B" w:rsidP="004E44F6">
            <w:pPr>
              <w:ind w:right="-201"/>
              <w:rPr>
                <w:sz w:val="20"/>
                <w:szCs w:val="20"/>
                <w:lang w:eastAsia="ru-RU"/>
              </w:rPr>
            </w:pPr>
            <w:r w:rsidRPr="00E01A8B">
              <w:rPr>
                <w:sz w:val="20"/>
                <w:szCs w:val="20"/>
                <w:lang w:eastAsia="ru-RU"/>
              </w:rPr>
              <w:t>26.02.2024</w:t>
            </w:r>
          </w:p>
          <w:p w14:paraId="1F194C7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8965B6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B3C40E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1938FC7" w14:textId="77777777" w:rsidR="00E01A8B" w:rsidRPr="00E01A8B" w:rsidRDefault="00E01A8B" w:rsidP="004E44F6">
            <w:pPr>
              <w:jc w:val="center"/>
              <w:rPr>
                <w:lang w:eastAsia="ru-RU"/>
              </w:rPr>
            </w:pPr>
            <w:r w:rsidRPr="00E01A8B">
              <w:rPr>
                <w:lang w:eastAsia="ru-RU"/>
              </w:rPr>
              <w:t>Губина Л.В.</w:t>
            </w:r>
          </w:p>
          <w:p w14:paraId="54FF8A4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A6990F9" w14:textId="77777777" w:rsidR="00E01A8B" w:rsidRPr="00E01A8B" w:rsidRDefault="00E01A8B" w:rsidP="004E44F6">
            <w:pPr>
              <w:jc w:val="center"/>
              <w:rPr>
                <w:lang w:eastAsia="ru-RU"/>
              </w:rPr>
            </w:pPr>
            <w:r w:rsidRPr="00E01A8B">
              <w:rPr>
                <w:lang w:eastAsia="ru-RU"/>
              </w:rPr>
              <w:t>Соглашение о предоставлении бюджетам муниципальных образований межбюджетных трансфертов (субсидий)</w:t>
            </w:r>
          </w:p>
          <w:p w14:paraId="6EEB9AF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FA4CEE5" w14:textId="77777777" w:rsidR="00E01A8B" w:rsidRPr="00E01A8B" w:rsidRDefault="00E01A8B" w:rsidP="004E44F6">
            <w:pPr>
              <w:jc w:val="center"/>
              <w:rPr>
                <w:lang w:eastAsia="ru-RU"/>
              </w:rPr>
            </w:pPr>
            <w:r w:rsidRPr="00E01A8B">
              <w:rPr>
                <w:lang w:eastAsia="ru-RU"/>
              </w:rPr>
              <w:t>-</w:t>
            </w:r>
          </w:p>
          <w:p w14:paraId="50A20706"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2F4573B" w14:textId="77777777" w:rsidR="00E01A8B" w:rsidRPr="00E01A8B" w:rsidRDefault="00E01A8B" w:rsidP="004E44F6">
            <w:pPr>
              <w:jc w:val="center"/>
              <w:rPr>
                <w:lang w:eastAsia="ru-RU"/>
              </w:rPr>
            </w:pPr>
            <w:r w:rsidRPr="00E01A8B">
              <w:rPr>
                <w:lang w:eastAsia="ru-RU"/>
              </w:rPr>
              <w:t>Административные данные</w:t>
            </w:r>
          </w:p>
          <w:p w14:paraId="22C35B69" w14:textId="77777777" w:rsidR="00E01A8B" w:rsidRPr="00E01A8B" w:rsidRDefault="00E01A8B" w:rsidP="004E44F6">
            <w:pPr>
              <w:jc w:val="center"/>
              <w:rPr>
                <w:lang w:eastAsia="ru-RU"/>
              </w:rPr>
            </w:pPr>
          </w:p>
        </w:tc>
      </w:tr>
      <w:tr w:rsidR="00E01A8B" w:rsidRPr="00E01A8B" w14:paraId="63741998" w14:textId="77777777" w:rsidTr="00533101">
        <w:trPr>
          <w:trHeight w:hRule="exact" w:val="198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A478B9F" w14:textId="77777777" w:rsidR="00E01A8B" w:rsidRPr="00E01A8B" w:rsidRDefault="00E01A8B" w:rsidP="004E44F6">
            <w:pPr>
              <w:jc w:val="center"/>
              <w:rPr>
                <w:lang w:eastAsia="ru-RU"/>
              </w:rPr>
            </w:pPr>
            <w:r w:rsidRPr="00E01A8B">
              <w:rPr>
                <w:lang w:eastAsia="ru-RU"/>
              </w:rPr>
              <w:t>1.6.10.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5C41BD1" w14:textId="77777777" w:rsidR="00E01A8B" w:rsidRPr="00E01A8B" w:rsidRDefault="00E01A8B" w:rsidP="004E44F6">
            <w:pPr>
              <w:jc w:val="center"/>
              <w:rPr>
                <w:lang w:eastAsia="ru-RU"/>
              </w:rPr>
            </w:pPr>
            <w:r w:rsidRPr="00E01A8B">
              <w:rPr>
                <w:lang w:eastAsia="ru-RU"/>
              </w:rPr>
              <w:t>Контрольная точка «Закупка включена в план закупок»</w:t>
            </w:r>
          </w:p>
          <w:p w14:paraId="0F6BFE9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D129C4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E023D31" w14:textId="77777777" w:rsidR="00E01A8B" w:rsidRPr="00E01A8B" w:rsidRDefault="00E01A8B" w:rsidP="004E44F6">
            <w:pPr>
              <w:ind w:right="-201"/>
              <w:rPr>
                <w:sz w:val="20"/>
                <w:szCs w:val="20"/>
                <w:lang w:eastAsia="ru-RU"/>
              </w:rPr>
            </w:pPr>
            <w:r w:rsidRPr="00E01A8B">
              <w:rPr>
                <w:sz w:val="20"/>
                <w:szCs w:val="20"/>
                <w:lang w:eastAsia="ru-RU"/>
              </w:rPr>
              <w:t>15.03.2024</w:t>
            </w:r>
          </w:p>
          <w:p w14:paraId="06F23BC6"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5EBCC8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21260B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6140D4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A4DAE9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12EA162" w14:textId="77777777" w:rsidR="00E01A8B" w:rsidRPr="00E01A8B" w:rsidRDefault="00E01A8B" w:rsidP="004E44F6">
            <w:pPr>
              <w:jc w:val="center"/>
              <w:rPr>
                <w:lang w:eastAsia="ru-RU"/>
              </w:rPr>
            </w:pPr>
            <w:r w:rsidRPr="00E01A8B">
              <w:rPr>
                <w:lang w:eastAsia="ru-RU"/>
              </w:rPr>
              <w:t>Губина Л.В.</w:t>
            </w:r>
          </w:p>
          <w:p w14:paraId="74F1E29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E8FEC8A" w14:textId="77777777" w:rsidR="00E01A8B" w:rsidRPr="00E01A8B" w:rsidRDefault="00E01A8B" w:rsidP="004E44F6">
            <w:pPr>
              <w:jc w:val="center"/>
              <w:rPr>
                <w:lang w:eastAsia="ru-RU"/>
              </w:rPr>
            </w:pPr>
            <w:r w:rsidRPr="00E01A8B">
              <w:rPr>
                <w:lang w:eastAsia="ru-RU"/>
              </w:rPr>
              <w:t>Ссылка на план закупок</w:t>
            </w:r>
          </w:p>
          <w:p w14:paraId="72725C6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84F8F0C" w14:textId="77777777" w:rsidR="00E01A8B" w:rsidRPr="00E01A8B" w:rsidRDefault="00E01A8B" w:rsidP="004E44F6">
            <w:pPr>
              <w:jc w:val="center"/>
              <w:rPr>
                <w:lang w:eastAsia="ru-RU"/>
              </w:rPr>
            </w:pPr>
            <w:r w:rsidRPr="00E01A8B">
              <w:rPr>
                <w:lang w:eastAsia="ru-RU"/>
              </w:rPr>
              <w:t>-</w:t>
            </w:r>
          </w:p>
          <w:p w14:paraId="0F2F78AF"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B358354" w14:textId="77777777" w:rsidR="00E01A8B" w:rsidRPr="00E01A8B" w:rsidRDefault="00E01A8B" w:rsidP="004E44F6">
            <w:pPr>
              <w:jc w:val="center"/>
              <w:rPr>
                <w:lang w:eastAsia="ru-RU"/>
              </w:rPr>
            </w:pPr>
            <w:r w:rsidRPr="00E01A8B">
              <w:rPr>
                <w:lang w:eastAsia="ru-RU"/>
              </w:rPr>
              <w:t>Административные данные</w:t>
            </w:r>
          </w:p>
          <w:p w14:paraId="3EFBF85F" w14:textId="77777777" w:rsidR="00E01A8B" w:rsidRPr="00E01A8B" w:rsidRDefault="00E01A8B" w:rsidP="004E44F6">
            <w:pPr>
              <w:jc w:val="center"/>
              <w:rPr>
                <w:lang w:eastAsia="ru-RU"/>
              </w:rPr>
            </w:pPr>
          </w:p>
        </w:tc>
      </w:tr>
      <w:tr w:rsidR="00E01A8B" w:rsidRPr="00E01A8B" w14:paraId="09C635EE"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806C830" w14:textId="77777777" w:rsidR="00E01A8B" w:rsidRPr="00E01A8B" w:rsidRDefault="00E01A8B" w:rsidP="004E44F6">
            <w:pPr>
              <w:jc w:val="center"/>
              <w:rPr>
                <w:lang w:eastAsia="ru-RU"/>
              </w:rPr>
            </w:pPr>
            <w:r w:rsidRPr="00E01A8B">
              <w:rPr>
                <w:lang w:eastAsia="ru-RU"/>
              </w:rPr>
              <w:t>1.6.11.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73ACFD3" w14:textId="77777777" w:rsidR="00E01A8B" w:rsidRPr="00E01A8B" w:rsidRDefault="00E01A8B" w:rsidP="004E44F6">
            <w:pPr>
              <w:jc w:val="center"/>
              <w:rPr>
                <w:lang w:eastAsia="ru-RU"/>
              </w:rPr>
            </w:pPr>
            <w:r w:rsidRPr="00E01A8B">
              <w:rPr>
                <w:lang w:eastAsia="ru-RU"/>
              </w:rPr>
              <w:t>Контрольная точка «Заключены муниципальные контракты»</w:t>
            </w:r>
          </w:p>
          <w:p w14:paraId="6643AB3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D0B52F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67A913E" w14:textId="77777777" w:rsidR="00E01A8B" w:rsidRPr="00E01A8B" w:rsidRDefault="00E01A8B" w:rsidP="004E44F6">
            <w:pPr>
              <w:ind w:right="-201"/>
              <w:rPr>
                <w:sz w:val="20"/>
                <w:szCs w:val="20"/>
                <w:lang w:eastAsia="ru-RU"/>
              </w:rPr>
            </w:pPr>
            <w:r w:rsidRPr="00E01A8B">
              <w:rPr>
                <w:sz w:val="20"/>
                <w:szCs w:val="20"/>
                <w:lang w:eastAsia="ru-RU"/>
              </w:rPr>
              <w:t>01.04.2024</w:t>
            </w:r>
          </w:p>
          <w:p w14:paraId="6722C43F"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BCFA51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7FD350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7E826E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02A6D0C"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6A65779" w14:textId="77777777" w:rsidR="00E01A8B" w:rsidRPr="00E01A8B" w:rsidRDefault="00E01A8B" w:rsidP="004E44F6">
            <w:pPr>
              <w:jc w:val="center"/>
              <w:rPr>
                <w:lang w:eastAsia="ru-RU"/>
              </w:rPr>
            </w:pPr>
            <w:r w:rsidRPr="00E01A8B">
              <w:rPr>
                <w:lang w:eastAsia="ru-RU"/>
              </w:rPr>
              <w:t>Губина Л.В.</w:t>
            </w:r>
          </w:p>
          <w:p w14:paraId="4676AF4C"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22FD77E" w14:textId="77777777" w:rsidR="00E01A8B" w:rsidRPr="00E01A8B" w:rsidRDefault="00E01A8B" w:rsidP="004E44F6">
            <w:pPr>
              <w:jc w:val="center"/>
              <w:rPr>
                <w:lang w:eastAsia="ru-RU"/>
              </w:rPr>
            </w:pPr>
            <w:r w:rsidRPr="00E01A8B">
              <w:rPr>
                <w:lang w:eastAsia="ru-RU"/>
              </w:rPr>
              <w:t>Контракт</w:t>
            </w:r>
          </w:p>
          <w:p w14:paraId="106AD14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CEBFFE3" w14:textId="77777777" w:rsidR="00E01A8B" w:rsidRPr="00E01A8B" w:rsidRDefault="00E01A8B" w:rsidP="004E44F6">
            <w:pPr>
              <w:jc w:val="center"/>
              <w:rPr>
                <w:lang w:eastAsia="ru-RU"/>
              </w:rPr>
            </w:pPr>
            <w:r w:rsidRPr="00E01A8B">
              <w:rPr>
                <w:lang w:eastAsia="ru-RU"/>
              </w:rPr>
              <w:t>-</w:t>
            </w:r>
          </w:p>
          <w:p w14:paraId="34C498E8"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52AD66B" w14:textId="77777777" w:rsidR="00E01A8B" w:rsidRPr="00E01A8B" w:rsidRDefault="00E01A8B" w:rsidP="004E44F6">
            <w:pPr>
              <w:jc w:val="center"/>
              <w:rPr>
                <w:lang w:eastAsia="ru-RU"/>
              </w:rPr>
            </w:pPr>
            <w:r w:rsidRPr="00E01A8B">
              <w:rPr>
                <w:lang w:eastAsia="ru-RU"/>
              </w:rPr>
              <w:t>Административные данные</w:t>
            </w:r>
          </w:p>
          <w:p w14:paraId="0770B46C" w14:textId="77777777" w:rsidR="00E01A8B" w:rsidRPr="00E01A8B" w:rsidRDefault="00E01A8B" w:rsidP="004E44F6">
            <w:pPr>
              <w:jc w:val="center"/>
              <w:rPr>
                <w:lang w:eastAsia="ru-RU"/>
              </w:rPr>
            </w:pPr>
          </w:p>
        </w:tc>
      </w:tr>
      <w:tr w:rsidR="00E01A8B" w:rsidRPr="00E01A8B" w14:paraId="2218C8A3" w14:textId="77777777" w:rsidTr="00533101">
        <w:trPr>
          <w:trHeight w:hRule="exact" w:val="171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40FA2C3" w14:textId="77777777" w:rsidR="00E01A8B" w:rsidRPr="00E01A8B" w:rsidRDefault="00E01A8B" w:rsidP="004E44F6">
            <w:pPr>
              <w:jc w:val="center"/>
              <w:rPr>
                <w:lang w:eastAsia="ru-RU"/>
              </w:rPr>
            </w:pPr>
            <w:r w:rsidRPr="00E01A8B">
              <w:rPr>
                <w:lang w:eastAsia="ru-RU"/>
              </w:rPr>
              <w:t>1.6.12.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6E3C844"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p w14:paraId="5B869FB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6AAD0A1"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2128874" w14:textId="77777777" w:rsidR="00E01A8B" w:rsidRPr="00E01A8B" w:rsidRDefault="00E01A8B" w:rsidP="004E44F6">
            <w:pPr>
              <w:ind w:right="-201"/>
              <w:rPr>
                <w:sz w:val="20"/>
                <w:szCs w:val="20"/>
                <w:lang w:eastAsia="ru-RU"/>
              </w:rPr>
            </w:pPr>
            <w:r w:rsidRPr="00E01A8B">
              <w:rPr>
                <w:sz w:val="20"/>
                <w:szCs w:val="20"/>
                <w:lang w:eastAsia="ru-RU"/>
              </w:rPr>
              <w:t>17.07.2024</w:t>
            </w:r>
          </w:p>
          <w:p w14:paraId="4C09AD6C"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A4ED5A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D669A0B"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4306AF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0837C4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F44DDF5" w14:textId="77777777" w:rsidR="00E01A8B" w:rsidRPr="00E01A8B" w:rsidRDefault="00E01A8B" w:rsidP="004E44F6">
            <w:pPr>
              <w:jc w:val="center"/>
              <w:rPr>
                <w:lang w:eastAsia="ru-RU"/>
              </w:rPr>
            </w:pPr>
            <w:r w:rsidRPr="00E01A8B">
              <w:rPr>
                <w:lang w:eastAsia="ru-RU"/>
              </w:rPr>
              <w:t>Алешин А.С.</w:t>
            </w:r>
          </w:p>
          <w:p w14:paraId="0003D22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DA0F276" w14:textId="77777777" w:rsidR="00E01A8B" w:rsidRPr="00E01A8B" w:rsidRDefault="00E01A8B" w:rsidP="004E44F6">
            <w:pPr>
              <w:jc w:val="center"/>
              <w:rPr>
                <w:lang w:eastAsia="ru-RU"/>
              </w:rPr>
            </w:pPr>
            <w:r w:rsidRPr="00E01A8B">
              <w:rPr>
                <w:lang w:eastAsia="ru-RU"/>
              </w:rPr>
              <w:t>Отчет о расходовании средств, в целях которых предоставлена субсидия</w:t>
            </w:r>
          </w:p>
          <w:p w14:paraId="128274B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1C505C2" w14:textId="77777777" w:rsidR="00E01A8B" w:rsidRPr="00E01A8B" w:rsidRDefault="00E01A8B" w:rsidP="004E44F6">
            <w:pPr>
              <w:jc w:val="center"/>
              <w:rPr>
                <w:lang w:eastAsia="ru-RU"/>
              </w:rPr>
            </w:pPr>
            <w:r w:rsidRPr="00E01A8B">
              <w:rPr>
                <w:lang w:eastAsia="ru-RU"/>
              </w:rPr>
              <w:t>-</w:t>
            </w:r>
          </w:p>
          <w:p w14:paraId="6E7AC12C"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651A76F" w14:textId="77777777" w:rsidR="00E01A8B" w:rsidRPr="00E01A8B" w:rsidRDefault="00E01A8B" w:rsidP="004E44F6">
            <w:pPr>
              <w:jc w:val="center"/>
              <w:rPr>
                <w:lang w:eastAsia="ru-RU"/>
              </w:rPr>
            </w:pPr>
            <w:r w:rsidRPr="00E01A8B">
              <w:rPr>
                <w:lang w:eastAsia="ru-RU"/>
              </w:rPr>
              <w:t>Административные данные</w:t>
            </w:r>
          </w:p>
          <w:p w14:paraId="35914BE1" w14:textId="77777777" w:rsidR="00E01A8B" w:rsidRPr="00E01A8B" w:rsidRDefault="00E01A8B" w:rsidP="004E44F6">
            <w:pPr>
              <w:jc w:val="center"/>
              <w:rPr>
                <w:lang w:eastAsia="ru-RU"/>
              </w:rPr>
            </w:pPr>
          </w:p>
        </w:tc>
      </w:tr>
      <w:tr w:rsidR="00E01A8B" w:rsidRPr="00E01A8B" w14:paraId="243D957A" w14:textId="77777777" w:rsidTr="00533101">
        <w:trPr>
          <w:trHeight w:hRule="exact" w:val="226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BD5DD26" w14:textId="77777777" w:rsidR="00E01A8B" w:rsidRPr="00E01A8B" w:rsidRDefault="00E01A8B" w:rsidP="004E44F6">
            <w:pPr>
              <w:jc w:val="center"/>
              <w:rPr>
                <w:lang w:eastAsia="ru-RU"/>
              </w:rPr>
            </w:pPr>
            <w:r w:rsidRPr="00E01A8B">
              <w:rPr>
                <w:lang w:eastAsia="ru-RU"/>
              </w:rPr>
              <w:t>1.6.13.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691BCAB" w14:textId="77777777" w:rsidR="00E01A8B" w:rsidRPr="00E01A8B" w:rsidRDefault="00E01A8B" w:rsidP="004E44F6">
            <w:pPr>
              <w:jc w:val="center"/>
              <w:rPr>
                <w:lang w:eastAsia="ru-RU"/>
              </w:rPr>
            </w:pPr>
            <w:r w:rsidRPr="00E01A8B">
              <w:rPr>
                <w:lang w:eastAsia="ru-RU"/>
              </w:rPr>
              <w:t>Контрольная точка «Произведена приемка поставленных товаров, выполненных работ, оказанных услуг»</w:t>
            </w:r>
          </w:p>
          <w:p w14:paraId="5FFFB8F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68F66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5C209F1" w14:textId="77777777" w:rsidR="00E01A8B" w:rsidRPr="00E01A8B" w:rsidRDefault="00E01A8B" w:rsidP="004E44F6">
            <w:pPr>
              <w:ind w:right="-201"/>
              <w:rPr>
                <w:sz w:val="20"/>
                <w:szCs w:val="20"/>
                <w:lang w:eastAsia="ru-RU"/>
              </w:rPr>
            </w:pPr>
            <w:r w:rsidRPr="00E01A8B">
              <w:rPr>
                <w:sz w:val="20"/>
                <w:szCs w:val="20"/>
                <w:lang w:eastAsia="ru-RU"/>
              </w:rPr>
              <w:t>01.11.2024</w:t>
            </w:r>
          </w:p>
          <w:p w14:paraId="0004165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7D95BB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89FAAF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06D706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17E40F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38F0EE1" w14:textId="77777777" w:rsidR="00E01A8B" w:rsidRPr="00E01A8B" w:rsidRDefault="00E01A8B" w:rsidP="004E44F6">
            <w:pPr>
              <w:jc w:val="center"/>
              <w:rPr>
                <w:lang w:eastAsia="ru-RU"/>
              </w:rPr>
            </w:pPr>
            <w:r w:rsidRPr="00E01A8B">
              <w:rPr>
                <w:lang w:eastAsia="ru-RU"/>
              </w:rPr>
              <w:t>Губина Л.В.</w:t>
            </w:r>
          </w:p>
          <w:p w14:paraId="523AD50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60C7C16" w14:textId="77777777" w:rsidR="00E01A8B" w:rsidRPr="00E01A8B" w:rsidRDefault="00E01A8B" w:rsidP="004E44F6">
            <w:pPr>
              <w:jc w:val="center"/>
              <w:rPr>
                <w:lang w:eastAsia="ru-RU"/>
              </w:rPr>
            </w:pPr>
            <w:r w:rsidRPr="00E01A8B">
              <w:rPr>
                <w:lang w:eastAsia="ru-RU"/>
              </w:rPr>
              <w:t>Реестр подтверждающих документов (счет-фактуры, товарные накладные, акты выполненных работ (оказанных услуг)</w:t>
            </w:r>
          </w:p>
          <w:p w14:paraId="1801377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1B9205B" w14:textId="77777777" w:rsidR="00E01A8B" w:rsidRPr="00E01A8B" w:rsidRDefault="00E01A8B" w:rsidP="004E44F6">
            <w:pPr>
              <w:jc w:val="center"/>
              <w:rPr>
                <w:lang w:eastAsia="ru-RU"/>
              </w:rPr>
            </w:pPr>
            <w:r w:rsidRPr="00E01A8B">
              <w:rPr>
                <w:lang w:eastAsia="ru-RU"/>
              </w:rPr>
              <w:t>-</w:t>
            </w:r>
          </w:p>
          <w:p w14:paraId="361AF3E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30C1BF8" w14:textId="77777777" w:rsidR="00E01A8B" w:rsidRPr="00E01A8B" w:rsidRDefault="00E01A8B" w:rsidP="004E44F6">
            <w:pPr>
              <w:jc w:val="center"/>
              <w:rPr>
                <w:lang w:eastAsia="ru-RU"/>
              </w:rPr>
            </w:pPr>
            <w:r w:rsidRPr="00E01A8B">
              <w:rPr>
                <w:lang w:eastAsia="ru-RU"/>
              </w:rPr>
              <w:t>Административные данные</w:t>
            </w:r>
          </w:p>
          <w:p w14:paraId="4299E045" w14:textId="77777777" w:rsidR="00E01A8B" w:rsidRPr="00E01A8B" w:rsidRDefault="00E01A8B" w:rsidP="004E44F6">
            <w:pPr>
              <w:jc w:val="center"/>
              <w:rPr>
                <w:lang w:eastAsia="ru-RU"/>
              </w:rPr>
            </w:pPr>
          </w:p>
        </w:tc>
      </w:tr>
      <w:tr w:rsidR="00E01A8B" w:rsidRPr="00E01A8B" w14:paraId="7523EFF2" w14:textId="77777777" w:rsidTr="00533101">
        <w:trPr>
          <w:trHeight w:hRule="exact" w:val="296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99C3E10" w14:textId="77777777" w:rsidR="00E01A8B" w:rsidRPr="00E01A8B" w:rsidRDefault="00E01A8B" w:rsidP="004E44F6">
            <w:pPr>
              <w:jc w:val="center"/>
              <w:rPr>
                <w:lang w:eastAsia="ru-RU"/>
              </w:rPr>
            </w:pPr>
            <w:r w:rsidRPr="00E01A8B">
              <w:rPr>
                <w:lang w:eastAsia="ru-RU"/>
              </w:rPr>
              <w:t>1.6.14.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A05D65D"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государственному (муниципальному) контракту»</w:t>
            </w:r>
          </w:p>
          <w:p w14:paraId="3CFD6C8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138459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6D36D14" w14:textId="77777777" w:rsidR="00E01A8B" w:rsidRPr="00E01A8B" w:rsidRDefault="00E01A8B" w:rsidP="004E44F6">
            <w:pPr>
              <w:ind w:right="-201"/>
              <w:rPr>
                <w:sz w:val="20"/>
                <w:szCs w:val="20"/>
                <w:lang w:eastAsia="ru-RU"/>
              </w:rPr>
            </w:pPr>
            <w:r w:rsidRPr="00E01A8B">
              <w:rPr>
                <w:sz w:val="20"/>
                <w:szCs w:val="20"/>
                <w:lang w:eastAsia="ru-RU"/>
              </w:rPr>
              <w:t>11.11.2024</w:t>
            </w:r>
          </w:p>
          <w:p w14:paraId="380C785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170DCB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1D167F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98F8EF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36C277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731FD1B" w14:textId="77777777" w:rsidR="00E01A8B" w:rsidRPr="00E01A8B" w:rsidRDefault="00E01A8B" w:rsidP="004E44F6">
            <w:pPr>
              <w:jc w:val="center"/>
              <w:rPr>
                <w:lang w:eastAsia="ru-RU"/>
              </w:rPr>
            </w:pPr>
            <w:r w:rsidRPr="00E01A8B">
              <w:rPr>
                <w:lang w:eastAsia="ru-RU"/>
              </w:rPr>
              <w:t>Губина Л.В.</w:t>
            </w:r>
          </w:p>
          <w:p w14:paraId="63C7D39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40D3F72" w14:textId="77777777" w:rsidR="00E01A8B" w:rsidRPr="00E01A8B" w:rsidRDefault="00E01A8B" w:rsidP="004E44F6">
            <w:pPr>
              <w:jc w:val="center"/>
              <w:rPr>
                <w:lang w:eastAsia="ru-RU"/>
              </w:rPr>
            </w:pPr>
            <w:r w:rsidRPr="00E01A8B">
              <w:rPr>
                <w:lang w:eastAsia="ru-RU"/>
              </w:rPr>
              <w:t>Реестр подтверждающих документов (платежные поручения)</w:t>
            </w:r>
          </w:p>
          <w:p w14:paraId="0B47A7F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704A239" w14:textId="77777777" w:rsidR="00E01A8B" w:rsidRPr="00E01A8B" w:rsidRDefault="00E01A8B" w:rsidP="004E44F6">
            <w:pPr>
              <w:jc w:val="center"/>
              <w:rPr>
                <w:lang w:eastAsia="ru-RU"/>
              </w:rPr>
            </w:pPr>
            <w:r w:rsidRPr="00E01A8B">
              <w:rPr>
                <w:lang w:eastAsia="ru-RU"/>
              </w:rPr>
              <w:t>-</w:t>
            </w:r>
          </w:p>
          <w:p w14:paraId="67D05493"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E496C83" w14:textId="77777777" w:rsidR="00E01A8B" w:rsidRPr="00E01A8B" w:rsidRDefault="00E01A8B" w:rsidP="004E44F6">
            <w:pPr>
              <w:jc w:val="center"/>
              <w:rPr>
                <w:lang w:eastAsia="ru-RU"/>
              </w:rPr>
            </w:pPr>
            <w:r w:rsidRPr="00E01A8B">
              <w:rPr>
                <w:lang w:eastAsia="ru-RU"/>
              </w:rPr>
              <w:t>Административные данные</w:t>
            </w:r>
          </w:p>
          <w:p w14:paraId="21D4A0A7" w14:textId="77777777" w:rsidR="00E01A8B" w:rsidRPr="00E01A8B" w:rsidRDefault="00E01A8B" w:rsidP="004E44F6">
            <w:pPr>
              <w:jc w:val="center"/>
              <w:rPr>
                <w:lang w:eastAsia="ru-RU"/>
              </w:rPr>
            </w:pPr>
          </w:p>
        </w:tc>
      </w:tr>
      <w:tr w:rsidR="00E01A8B" w:rsidRPr="00E01A8B" w14:paraId="0ED2F5B5" w14:textId="77777777" w:rsidTr="00533101">
        <w:trPr>
          <w:trHeight w:hRule="exact" w:val="2434"/>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EB9097A" w14:textId="77777777" w:rsidR="00E01A8B" w:rsidRPr="00E01A8B" w:rsidRDefault="00E01A8B" w:rsidP="004E44F6">
            <w:pPr>
              <w:jc w:val="center"/>
              <w:rPr>
                <w:lang w:eastAsia="ru-RU"/>
              </w:rPr>
            </w:pPr>
            <w:r w:rsidRPr="00E01A8B">
              <w:rPr>
                <w:lang w:eastAsia="ru-RU"/>
              </w:rPr>
              <w:t>1.7.</w:t>
            </w:r>
          </w:p>
          <w:p w14:paraId="1BAD832F"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A8E7145" w14:textId="77777777" w:rsidR="00E01A8B" w:rsidRPr="00E01A8B" w:rsidRDefault="00E01A8B" w:rsidP="004E44F6">
            <w:pPr>
              <w:jc w:val="center"/>
              <w:rPr>
                <w:lang w:eastAsia="ru-RU"/>
              </w:rPr>
            </w:pPr>
            <w:r w:rsidRPr="00E01A8B">
              <w:rPr>
                <w:lang w:eastAsia="ru-RU"/>
              </w:rPr>
              <w:t>Результат «Построены центры культурного развития в субъектах Российской Федерации в городах с числом жителей до 300 тыс. человек»</w:t>
            </w:r>
          </w:p>
          <w:p w14:paraId="759C640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BB6DD21" w14:textId="77777777" w:rsidR="00E01A8B" w:rsidRPr="00E01A8B" w:rsidRDefault="00E01A8B" w:rsidP="004E44F6">
            <w:pPr>
              <w:ind w:right="-201"/>
              <w:rPr>
                <w:sz w:val="20"/>
                <w:szCs w:val="20"/>
                <w:lang w:eastAsia="ru-RU"/>
              </w:rPr>
            </w:pPr>
            <w:r w:rsidRPr="00E01A8B">
              <w:rPr>
                <w:sz w:val="20"/>
                <w:szCs w:val="20"/>
                <w:lang w:eastAsia="ru-RU"/>
              </w:rPr>
              <w:t>01.01.2023</w:t>
            </w:r>
          </w:p>
          <w:p w14:paraId="014DFA75"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78E0836" w14:textId="77777777" w:rsidR="00E01A8B" w:rsidRPr="00E01A8B" w:rsidRDefault="00E01A8B" w:rsidP="004E44F6">
            <w:pPr>
              <w:ind w:right="-201"/>
              <w:rPr>
                <w:sz w:val="20"/>
                <w:szCs w:val="20"/>
                <w:lang w:eastAsia="ru-RU"/>
              </w:rPr>
            </w:pPr>
            <w:r w:rsidRPr="00E01A8B">
              <w:rPr>
                <w:sz w:val="20"/>
                <w:szCs w:val="20"/>
                <w:lang w:eastAsia="ru-RU"/>
              </w:rPr>
              <w:t>31.12.2024</w:t>
            </w:r>
          </w:p>
          <w:p w14:paraId="0EDDD1D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EC707D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485B60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8A56C8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D418182"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5124BD7" w14:textId="77777777" w:rsidR="00E01A8B" w:rsidRPr="00E01A8B" w:rsidRDefault="00E01A8B" w:rsidP="004E44F6">
            <w:pPr>
              <w:jc w:val="center"/>
              <w:rPr>
                <w:lang w:eastAsia="ru-RU"/>
              </w:rPr>
            </w:pPr>
            <w:r w:rsidRPr="00E01A8B">
              <w:rPr>
                <w:lang w:eastAsia="ru-RU"/>
              </w:rPr>
              <w:t>Губина Л.В.</w:t>
            </w:r>
          </w:p>
          <w:p w14:paraId="39F45B6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E64937A" w14:textId="77777777" w:rsidR="00E01A8B" w:rsidRPr="00E01A8B" w:rsidRDefault="00E01A8B" w:rsidP="004E44F6">
            <w:pPr>
              <w:jc w:val="center"/>
              <w:rPr>
                <w:lang w:eastAsia="ru-RU"/>
              </w:rPr>
            </w:pPr>
            <w:r w:rsidRPr="00E01A8B">
              <w:rPr>
                <w:lang w:eastAsia="ru-RU"/>
              </w:rPr>
              <w:t>Драйвером культурного развития станет ЦКР, в городах с количеством жителей до 300 тыс. человек, построенный в 2024 году. В итоге реализации проекта доступ к современным услугам ЦКР получат около 50,0 тыс. чел. в 2024 году ЦКР в г. Нариманов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37AAD94" w14:textId="77777777" w:rsidR="00E01A8B" w:rsidRPr="00E01A8B" w:rsidRDefault="00E01A8B" w:rsidP="004E44F6">
            <w:pPr>
              <w:jc w:val="center"/>
              <w:rPr>
                <w:lang w:eastAsia="ru-RU"/>
              </w:rPr>
            </w:pPr>
            <w:r w:rsidRPr="00E01A8B">
              <w:rPr>
                <w:lang w:eastAsia="ru-RU"/>
              </w:rPr>
              <w:t>Нет</w:t>
            </w:r>
          </w:p>
          <w:p w14:paraId="3461BCC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49469CD" w14:textId="77777777" w:rsidR="00E01A8B" w:rsidRPr="00E01A8B" w:rsidRDefault="00E01A8B" w:rsidP="004E44F6">
            <w:pPr>
              <w:jc w:val="center"/>
              <w:rPr>
                <w:lang w:eastAsia="ru-RU"/>
              </w:rPr>
            </w:pPr>
            <w:r w:rsidRPr="00E01A8B">
              <w:rPr>
                <w:lang w:eastAsia="ru-RU"/>
              </w:rPr>
              <w:t>Административные данные</w:t>
            </w:r>
          </w:p>
          <w:p w14:paraId="6CAB9DD5" w14:textId="77777777" w:rsidR="00E01A8B" w:rsidRPr="00E01A8B" w:rsidRDefault="00E01A8B" w:rsidP="004E44F6">
            <w:pPr>
              <w:jc w:val="center"/>
              <w:rPr>
                <w:lang w:eastAsia="ru-RU"/>
              </w:rPr>
            </w:pPr>
          </w:p>
        </w:tc>
      </w:tr>
      <w:tr w:rsidR="00E01A8B" w:rsidRPr="00E01A8B" w14:paraId="41E604A0" w14:textId="77777777" w:rsidTr="00533101">
        <w:trPr>
          <w:trHeight w:hRule="exact" w:val="197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E28E803" w14:textId="77777777" w:rsidR="00E01A8B" w:rsidRPr="00E01A8B" w:rsidRDefault="00E01A8B" w:rsidP="004E44F6">
            <w:pPr>
              <w:jc w:val="center"/>
              <w:rPr>
                <w:lang w:eastAsia="ru-RU"/>
              </w:rPr>
            </w:pPr>
            <w:r w:rsidRPr="00E01A8B">
              <w:rPr>
                <w:lang w:eastAsia="ru-RU"/>
              </w:rPr>
              <w:t>1.7.1.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2598AF7" w14:textId="77777777" w:rsidR="00E01A8B" w:rsidRPr="00E01A8B" w:rsidRDefault="00E01A8B" w:rsidP="004E44F6">
            <w:pPr>
              <w:jc w:val="center"/>
              <w:rPr>
                <w:lang w:eastAsia="ru-RU"/>
              </w:rPr>
            </w:pPr>
            <w:r w:rsidRPr="00E01A8B">
              <w:rPr>
                <w:lang w:eastAsia="ru-RU"/>
              </w:rPr>
              <w:t>Контрольная точка «Заключен муниципальный контракт на строительство Центра культурного развития»</w:t>
            </w:r>
          </w:p>
          <w:p w14:paraId="1034F15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A1B2E48"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FCB6947" w14:textId="77777777" w:rsidR="00E01A8B" w:rsidRPr="00E01A8B" w:rsidRDefault="00E01A8B" w:rsidP="004E44F6">
            <w:pPr>
              <w:ind w:right="-201"/>
              <w:rPr>
                <w:sz w:val="20"/>
                <w:szCs w:val="20"/>
                <w:lang w:eastAsia="ru-RU"/>
              </w:rPr>
            </w:pPr>
            <w:r w:rsidRPr="00E01A8B">
              <w:rPr>
                <w:sz w:val="20"/>
                <w:szCs w:val="20"/>
                <w:lang w:eastAsia="ru-RU"/>
              </w:rPr>
              <w:t>01.06.2023</w:t>
            </w:r>
          </w:p>
          <w:p w14:paraId="1992C2EE"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E4CDAC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5721EF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61A002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E84DAFD"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9D221A8" w14:textId="77777777" w:rsidR="00E01A8B" w:rsidRPr="00E01A8B" w:rsidRDefault="00E01A8B" w:rsidP="004E44F6">
            <w:pPr>
              <w:jc w:val="center"/>
              <w:rPr>
                <w:lang w:eastAsia="ru-RU"/>
              </w:rPr>
            </w:pPr>
            <w:r w:rsidRPr="00E01A8B">
              <w:rPr>
                <w:lang w:eastAsia="ru-RU"/>
              </w:rPr>
              <w:t>Губина Л.В.</w:t>
            </w:r>
          </w:p>
          <w:p w14:paraId="1D620CB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58E846C" w14:textId="77777777" w:rsidR="00E01A8B" w:rsidRPr="00E01A8B" w:rsidRDefault="00E01A8B" w:rsidP="004E44F6">
            <w:pPr>
              <w:jc w:val="center"/>
              <w:rPr>
                <w:lang w:eastAsia="ru-RU"/>
              </w:rPr>
            </w:pPr>
            <w:r w:rsidRPr="00E01A8B">
              <w:rPr>
                <w:lang w:eastAsia="ru-RU"/>
              </w:rPr>
              <w:t>Муниципальный контракт на строительство Центра культурного развития</w:t>
            </w:r>
          </w:p>
          <w:p w14:paraId="577B091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6177EE2" w14:textId="77777777" w:rsidR="00E01A8B" w:rsidRPr="00E01A8B" w:rsidRDefault="00E01A8B" w:rsidP="004E44F6">
            <w:pPr>
              <w:jc w:val="center"/>
              <w:rPr>
                <w:lang w:eastAsia="ru-RU"/>
              </w:rPr>
            </w:pPr>
            <w:r w:rsidRPr="00E01A8B">
              <w:rPr>
                <w:lang w:eastAsia="ru-RU"/>
              </w:rPr>
              <w:t>-</w:t>
            </w:r>
          </w:p>
          <w:p w14:paraId="6E6B764C"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BA6256A" w14:textId="77777777" w:rsidR="00E01A8B" w:rsidRPr="00E01A8B" w:rsidRDefault="00E01A8B" w:rsidP="004E44F6">
            <w:pPr>
              <w:jc w:val="center"/>
              <w:rPr>
                <w:lang w:eastAsia="ru-RU"/>
              </w:rPr>
            </w:pPr>
            <w:r w:rsidRPr="00E01A8B">
              <w:rPr>
                <w:lang w:eastAsia="ru-RU"/>
              </w:rPr>
              <w:t>Административные данные</w:t>
            </w:r>
          </w:p>
          <w:p w14:paraId="1FF62B40" w14:textId="77777777" w:rsidR="00E01A8B" w:rsidRPr="00E01A8B" w:rsidRDefault="00E01A8B" w:rsidP="004E44F6">
            <w:pPr>
              <w:jc w:val="center"/>
              <w:rPr>
                <w:lang w:eastAsia="ru-RU"/>
              </w:rPr>
            </w:pPr>
          </w:p>
        </w:tc>
      </w:tr>
      <w:tr w:rsidR="00E01A8B" w:rsidRPr="00E01A8B" w14:paraId="4124F27C" w14:textId="77777777" w:rsidTr="00533101">
        <w:trPr>
          <w:trHeight w:val="223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04C47D1" w14:textId="77777777" w:rsidR="00E01A8B" w:rsidRPr="00E01A8B" w:rsidRDefault="00E01A8B" w:rsidP="004E44F6">
            <w:pPr>
              <w:jc w:val="center"/>
              <w:rPr>
                <w:lang w:eastAsia="ru-RU"/>
              </w:rPr>
            </w:pPr>
            <w:r w:rsidRPr="00E01A8B">
              <w:rPr>
                <w:lang w:eastAsia="ru-RU"/>
              </w:rPr>
              <w:t>1.7.2.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96BE0A8" w14:textId="77777777" w:rsidR="00E01A8B" w:rsidRPr="00E01A8B" w:rsidRDefault="00E01A8B" w:rsidP="004E44F6">
            <w:pPr>
              <w:jc w:val="center"/>
              <w:rPr>
                <w:lang w:eastAsia="ru-RU"/>
              </w:rPr>
            </w:pPr>
            <w:r w:rsidRPr="00E01A8B">
              <w:rPr>
                <w:lang w:eastAsia="ru-RU"/>
              </w:rPr>
              <w:t>Контрольная точка «Получены положительные заключения по результатам государственных экспертиз»</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A969507"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DDFFB18" w14:textId="77777777" w:rsidR="00E01A8B" w:rsidRPr="00E01A8B" w:rsidRDefault="00E01A8B" w:rsidP="004E44F6">
            <w:pPr>
              <w:ind w:right="-201"/>
              <w:rPr>
                <w:sz w:val="20"/>
                <w:szCs w:val="20"/>
                <w:lang w:eastAsia="ru-RU"/>
              </w:rPr>
            </w:pPr>
            <w:r w:rsidRPr="00E01A8B">
              <w:rPr>
                <w:sz w:val="20"/>
                <w:szCs w:val="20"/>
                <w:lang w:eastAsia="ru-RU"/>
              </w:rPr>
              <w:t>15.09.2023</w:t>
            </w:r>
          </w:p>
          <w:p w14:paraId="54B0A17B"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72FDCC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2348F4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568CB30" w14:textId="77777777" w:rsidR="00E01A8B" w:rsidRPr="00E01A8B" w:rsidRDefault="00E01A8B" w:rsidP="004E44F6">
            <w:pPr>
              <w:jc w:val="center"/>
              <w:rPr>
                <w:lang w:eastAsia="ru-RU"/>
              </w:rPr>
            </w:pPr>
            <w:r w:rsidRPr="00E01A8B">
              <w:rPr>
                <w:lang w:eastAsia="ru-RU"/>
              </w:rPr>
              <w:t>Губина Л.В.</w:t>
            </w:r>
          </w:p>
          <w:p w14:paraId="3047E614" w14:textId="77777777" w:rsidR="00E01A8B" w:rsidRPr="00E01A8B" w:rsidRDefault="00E01A8B" w:rsidP="004E44F6">
            <w:pPr>
              <w:jc w:val="center"/>
              <w:rPr>
                <w:lang w:eastAsia="ru-RU"/>
              </w:rPr>
            </w:pPr>
          </w:p>
          <w:p w14:paraId="5152477C"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C8D3F0E" w14:textId="77777777" w:rsidR="00E01A8B" w:rsidRPr="00E01A8B" w:rsidRDefault="00E01A8B" w:rsidP="004E44F6">
            <w:pPr>
              <w:jc w:val="center"/>
              <w:rPr>
                <w:lang w:eastAsia="ru-RU"/>
              </w:rPr>
            </w:pPr>
            <w:r w:rsidRPr="00E01A8B">
              <w:rPr>
                <w:lang w:eastAsia="ru-RU"/>
              </w:rPr>
              <w:t>Положительное заключение государственной экспертизы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1B8E237" w14:textId="77777777" w:rsidR="00E01A8B" w:rsidRPr="00E01A8B" w:rsidRDefault="00E01A8B" w:rsidP="004E44F6">
            <w:pPr>
              <w:jc w:val="center"/>
              <w:rPr>
                <w:lang w:eastAsia="ru-RU"/>
              </w:rPr>
            </w:pPr>
            <w:r w:rsidRPr="00E01A8B">
              <w:rPr>
                <w:lang w:eastAsia="ru-RU"/>
              </w:rPr>
              <w:t>-</w:t>
            </w:r>
          </w:p>
          <w:p w14:paraId="1CCB2190"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7D35307"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75A11D00" w14:textId="77777777" w:rsidTr="00533101">
        <w:trPr>
          <w:trHeight w:val="223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17748B4" w14:textId="77777777" w:rsidR="00E01A8B" w:rsidRPr="00E01A8B" w:rsidRDefault="00E01A8B" w:rsidP="004E44F6">
            <w:pPr>
              <w:jc w:val="center"/>
              <w:rPr>
                <w:lang w:eastAsia="ru-RU"/>
              </w:rPr>
            </w:pPr>
            <w:r w:rsidRPr="00E01A8B">
              <w:rPr>
                <w:lang w:eastAsia="ru-RU"/>
              </w:rPr>
              <w:t>1.7.3.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82CEA13" w14:textId="77777777" w:rsidR="00E01A8B" w:rsidRPr="00E01A8B" w:rsidRDefault="00E01A8B" w:rsidP="004E44F6">
            <w:pPr>
              <w:jc w:val="center"/>
              <w:rPr>
                <w:lang w:eastAsia="ru-RU"/>
              </w:rPr>
            </w:pPr>
            <w:r w:rsidRPr="00E01A8B">
              <w:rPr>
                <w:lang w:eastAsia="ru-RU"/>
              </w:rPr>
              <w:t>Контрольная точка «Получено разрешение на строительство (реконструкцию)»</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E1C95B9"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9A8A43C" w14:textId="77777777" w:rsidR="00E01A8B" w:rsidRPr="00E01A8B" w:rsidRDefault="00E01A8B" w:rsidP="004E44F6">
            <w:pPr>
              <w:ind w:right="-201"/>
              <w:rPr>
                <w:sz w:val="20"/>
                <w:szCs w:val="20"/>
                <w:lang w:eastAsia="ru-RU"/>
              </w:rPr>
            </w:pPr>
            <w:r w:rsidRPr="00E01A8B">
              <w:rPr>
                <w:sz w:val="20"/>
                <w:szCs w:val="20"/>
                <w:lang w:eastAsia="ru-RU"/>
              </w:rPr>
              <w:t>02.10.2023</w:t>
            </w:r>
          </w:p>
          <w:p w14:paraId="55B17D5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5217F7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122E4EC"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2B5078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5EE9F0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E58D432" w14:textId="77777777" w:rsidR="00E01A8B" w:rsidRPr="00E01A8B" w:rsidRDefault="00E01A8B" w:rsidP="004E44F6">
            <w:pPr>
              <w:jc w:val="center"/>
              <w:rPr>
                <w:lang w:eastAsia="ru-RU"/>
              </w:rPr>
            </w:pPr>
            <w:r w:rsidRPr="00E01A8B">
              <w:rPr>
                <w:lang w:eastAsia="ru-RU"/>
              </w:rPr>
              <w:t>Губина Л.В.</w:t>
            </w:r>
          </w:p>
          <w:p w14:paraId="40D1628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BBD78C9" w14:textId="77777777" w:rsidR="00E01A8B" w:rsidRPr="00E01A8B" w:rsidRDefault="00E01A8B" w:rsidP="004E44F6">
            <w:pPr>
              <w:jc w:val="center"/>
              <w:rPr>
                <w:lang w:eastAsia="ru-RU"/>
              </w:rPr>
            </w:pPr>
            <w:r w:rsidRPr="00E01A8B">
              <w:rPr>
                <w:lang w:eastAsia="ru-RU"/>
              </w:rPr>
              <w:t>Разрешение на строительство</w:t>
            </w:r>
          </w:p>
          <w:p w14:paraId="6ECF832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9E71143" w14:textId="77777777" w:rsidR="00E01A8B" w:rsidRPr="00E01A8B" w:rsidRDefault="00E01A8B" w:rsidP="004E44F6">
            <w:pPr>
              <w:jc w:val="center"/>
              <w:rPr>
                <w:lang w:eastAsia="ru-RU"/>
              </w:rPr>
            </w:pPr>
            <w:r w:rsidRPr="00E01A8B">
              <w:rPr>
                <w:lang w:eastAsia="ru-RU"/>
              </w:rPr>
              <w:t>-</w:t>
            </w:r>
          </w:p>
          <w:p w14:paraId="208E03B2"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3307AAA" w14:textId="77777777" w:rsidR="00E01A8B" w:rsidRPr="00E01A8B" w:rsidRDefault="00E01A8B" w:rsidP="004E44F6">
            <w:pPr>
              <w:jc w:val="center"/>
              <w:rPr>
                <w:lang w:eastAsia="ru-RU"/>
              </w:rPr>
            </w:pPr>
            <w:r w:rsidRPr="00E01A8B">
              <w:rPr>
                <w:lang w:eastAsia="ru-RU"/>
              </w:rPr>
              <w:t>Административные данные</w:t>
            </w:r>
          </w:p>
          <w:p w14:paraId="75DE8BAB" w14:textId="77777777" w:rsidR="00E01A8B" w:rsidRPr="00E01A8B" w:rsidRDefault="00E01A8B" w:rsidP="004E44F6">
            <w:pPr>
              <w:jc w:val="center"/>
              <w:rPr>
                <w:lang w:eastAsia="ru-RU"/>
              </w:rPr>
            </w:pPr>
          </w:p>
        </w:tc>
      </w:tr>
      <w:tr w:rsidR="00E01A8B" w:rsidRPr="00E01A8B" w14:paraId="745D9CEC" w14:textId="77777777" w:rsidTr="00533101">
        <w:trPr>
          <w:trHeight w:val="19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0E27FE9" w14:textId="77777777" w:rsidR="00E01A8B" w:rsidRPr="00E01A8B" w:rsidRDefault="00E01A8B" w:rsidP="004E44F6">
            <w:pPr>
              <w:jc w:val="center"/>
              <w:rPr>
                <w:lang w:eastAsia="ru-RU"/>
              </w:rPr>
            </w:pPr>
            <w:r w:rsidRPr="00E01A8B">
              <w:rPr>
                <w:lang w:eastAsia="ru-RU"/>
              </w:rPr>
              <w:t>1.7.4.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C51F1AC"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EB1402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0F61A5C" w14:textId="77777777" w:rsidR="00E01A8B" w:rsidRPr="00E01A8B" w:rsidRDefault="00E01A8B" w:rsidP="004E44F6">
            <w:pPr>
              <w:ind w:right="-201"/>
              <w:rPr>
                <w:sz w:val="20"/>
                <w:szCs w:val="20"/>
                <w:lang w:eastAsia="ru-RU"/>
              </w:rPr>
            </w:pPr>
            <w:r w:rsidRPr="00E01A8B">
              <w:rPr>
                <w:sz w:val="20"/>
                <w:szCs w:val="20"/>
                <w:lang w:eastAsia="ru-RU"/>
              </w:rPr>
              <w:t>17.10.2023</w:t>
            </w:r>
          </w:p>
          <w:p w14:paraId="2C5E3CA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64A791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21327D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3EC3275" w14:textId="77777777" w:rsidR="00E01A8B" w:rsidRPr="00E01A8B" w:rsidRDefault="00E01A8B" w:rsidP="004E44F6">
            <w:pPr>
              <w:jc w:val="center"/>
              <w:rPr>
                <w:lang w:eastAsia="ru-RU"/>
              </w:rPr>
            </w:pPr>
            <w:r w:rsidRPr="00E01A8B">
              <w:rPr>
                <w:lang w:eastAsia="ru-RU"/>
              </w:rPr>
              <w:t>Алешин А.С.</w:t>
            </w:r>
          </w:p>
          <w:p w14:paraId="675873B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75B2830" w14:textId="77777777" w:rsidR="00E01A8B" w:rsidRPr="00E01A8B" w:rsidRDefault="00E01A8B" w:rsidP="004E44F6">
            <w:pPr>
              <w:jc w:val="center"/>
              <w:rPr>
                <w:lang w:eastAsia="ru-RU"/>
              </w:rPr>
            </w:pPr>
            <w:r w:rsidRPr="00E01A8B">
              <w:rPr>
                <w:lang w:eastAsia="ru-RU"/>
              </w:rPr>
              <w:t>Отчет о расходах, в целях софинансирования которых предоставляется субсидия</w:t>
            </w:r>
          </w:p>
          <w:p w14:paraId="0F219FF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801A69D" w14:textId="77777777" w:rsidR="00E01A8B" w:rsidRPr="00E01A8B" w:rsidRDefault="00E01A8B" w:rsidP="004E44F6">
            <w:pPr>
              <w:jc w:val="center"/>
              <w:rPr>
                <w:lang w:eastAsia="ru-RU"/>
              </w:rPr>
            </w:pPr>
            <w:r w:rsidRPr="00E01A8B">
              <w:rPr>
                <w:lang w:eastAsia="ru-RU"/>
              </w:rPr>
              <w:t>-</w:t>
            </w:r>
          </w:p>
          <w:p w14:paraId="12618225"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1CA8641" w14:textId="77777777" w:rsidR="00E01A8B" w:rsidRPr="00E01A8B" w:rsidRDefault="00E01A8B" w:rsidP="004E44F6">
            <w:pPr>
              <w:jc w:val="center"/>
              <w:rPr>
                <w:lang w:eastAsia="ru-RU"/>
              </w:rPr>
            </w:pPr>
            <w:r w:rsidRPr="00E01A8B">
              <w:rPr>
                <w:lang w:eastAsia="ru-RU"/>
              </w:rPr>
              <w:t>Административные данные</w:t>
            </w:r>
          </w:p>
          <w:p w14:paraId="118D4A07" w14:textId="77777777" w:rsidR="00E01A8B" w:rsidRPr="00E01A8B" w:rsidRDefault="00E01A8B" w:rsidP="004E44F6">
            <w:pPr>
              <w:jc w:val="center"/>
              <w:rPr>
                <w:lang w:eastAsia="ru-RU"/>
              </w:rPr>
            </w:pPr>
          </w:p>
        </w:tc>
      </w:tr>
      <w:tr w:rsidR="00E01A8B" w:rsidRPr="00E01A8B" w14:paraId="5F74F1DB" w14:textId="77777777" w:rsidTr="00533101">
        <w:trPr>
          <w:trHeight w:val="189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659F448" w14:textId="77777777" w:rsidR="00E01A8B" w:rsidRPr="00E01A8B" w:rsidRDefault="00E01A8B" w:rsidP="004E44F6">
            <w:pPr>
              <w:jc w:val="center"/>
              <w:rPr>
                <w:lang w:eastAsia="ru-RU"/>
              </w:rPr>
            </w:pPr>
            <w:r w:rsidRPr="00E01A8B">
              <w:rPr>
                <w:lang w:eastAsia="ru-RU"/>
              </w:rPr>
              <w:t>1.7.5.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3FD5363" w14:textId="77777777" w:rsidR="00E01A8B" w:rsidRPr="00E01A8B" w:rsidRDefault="00E01A8B" w:rsidP="004E44F6">
            <w:pPr>
              <w:jc w:val="center"/>
              <w:rPr>
                <w:lang w:eastAsia="ru-RU"/>
              </w:rPr>
            </w:pPr>
            <w:r w:rsidRPr="00E01A8B">
              <w:rPr>
                <w:lang w:eastAsia="ru-RU"/>
              </w:rPr>
              <w:t>Контрольная точка «Техническая готовность объекта, %»</w:t>
            </w:r>
          </w:p>
          <w:p w14:paraId="2874BFA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1E9367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ADB7A68" w14:textId="77777777" w:rsidR="00E01A8B" w:rsidRPr="00E01A8B" w:rsidRDefault="00E01A8B" w:rsidP="004E44F6">
            <w:pPr>
              <w:ind w:right="-201"/>
              <w:rPr>
                <w:sz w:val="20"/>
                <w:szCs w:val="20"/>
                <w:lang w:eastAsia="ru-RU"/>
              </w:rPr>
            </w:pPr>
            <w:r w:rsidRPr="00E01A8B">
              <w:rPr>
                <w:sz w:val="20"/>
                <w:szCs w:val="20"/>
                <w:lang w:eastAsia="ru-RU"/>
              </w:rPr>
              <w:t>29.12.2023</w:t>
            </w:r>
          </w:p>
          <w:p w14:paraId="20F38EF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AC099D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9DB57A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EBD72A3" w14:textId="77777777" w:rsidR="00E01A8B" w:rsidRPr="00E01A8B" w:rsidRDefault="00E01A8B" w:rsidP="004E44F6">
            <w:pPr>
              <w:jc w:val="center"/>
              <w:rPr>
                <w:lang w:eastAsia="ru-RU"/>
              </w:rPr>
            </w:pPr>
            <w:r w:rsidRPr="00E01A8B">
              <w:rPr>
                <w:lang w:eastAsia="ru-RU"/>
              </w:rPr>
              <w:t>Губина Л.В.</w:t>
            </w:r>
          </w:p>
          <w:p w14:paraId="04E3A51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C404C74" w14:textId="77777777" w:rsidR="00E01A8B" w:rsidRPr="00E01A8B" w:rsidRDefault="00E01A8B" w:rsidP="004E44F6">
            <w:pPr>
              <w:jc w:val="center"/>
              <w:rPr>
                <w:lang w:eastAsia="ru-RU"/>
              </w:rPr>
            </w:pPr>
            <w:r w:rsidRPr="00E01A8B">
              <w:rPr>
                <w:lang w:eastAsia="ru-RU"/>
              </w:rPr>
              <w:t>Приложение к муниципальному контракту</w:t>
            </w:r>
          </w:p>
          <w:p w14:paraId="39C1B85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7CA806E" w14:textId="77777777" w:rsidR="00E01A8B" w:rsidRPr="00E01A8B" w:rsidRDefault="00E01A8B" w:rsidP="004E44F6">
            <w:pPr>
              <w:jc w:val="center"/>
              <w:rPr>
                <w:lang w:eastAsia="ru-RU"/>
              </w:rPr>
            </w:pPr>
            <w:r w:rsidRPr="00E01A8B">
              <w:rPr>
                <w:lang w:eastAsia="ru-RU"/>
              </w:rPr>
              <w:t>-</w:t>
            </w:r>
          </w:p>
          <w:p w14:paraId="0EADE217"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FC755EF" w14:textId="77777777" w:rsidR="00E01A8B" w:rsidRPr="00E01A8B" w:rsidRDefault="00E01A8B" w:rsidP="004E44F6">
            <w:pPr>
              <w:jc w:val="center"/>
              <w:rPr>
                <w:lang w:eastAsia="ru-RU"/>
              </w:rPr>
            </w:pPr>
            <w:r w:rsidRPr="00E01A8B">
              <w:rPr>
                <w:lang w:eastAsia="ru-RU"/>
              </w:rPr>
              <w:t>Административные данные</w:t>
            </w:r>
          </w:p>
          <w:p w14:paraId="5D3899E6" w14:textId="77777777" w:rsidR="00E01A8B" w:rsidRPr="00E01A8B" w:rsidRDefault="00E01A8B" w:rsidP="004E44F6">
            <w:pPr>
              <w:jc w:val="center"/>
              <w:rPr>
                <w:lang w:eastAsia="ru-RU"/>
              </w:rPr>
            </w:pPr>
          </w:p>
        </w:tc>
      </w:tr>
      <w:tr w:rsidR="00E01A8B" w:rsidRPr="00E01A8B" w14:paraId="52FF1B43" w14:textId="77777777" w:rsidTr="00533101">
        <w:trPr>
          <w:trHeight w:val="180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46F4E94" w14:textId="77777777" w:rsidR="00E01A8B" w:rsidRPr="00E01A8B" w:rsidRDefault="00E01A8B" w:rsidP="004E44F6">
            <w:pPr>
              <w:jc w:val="center"/>
              <w:rPr>
                <w:lang w:eastAsia="ru-RU"/>
              </w:rPr>
            </w:pPr>
            <w:r w:rsidRPr="00E01A8B">
              <w:rPr>
                <w:lang w:eastAsia="ru-RU"/>
              </w:rPr>
              <w:t>1.7.6.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D264C72" w14:textId="77777777" w:rsidR="00E01A8B" w:rsidRPr="00E01A8B" w:rsidRDefault="00E01A8B" w:rsidP="004E44F6">
            <w:pPr>
              <w:jc w:val="center"/>
              <w:rPr>
                <w:lang w:eastAsia="ru-RU"/>
              </w:rPr>
            </w:pPr>
            <w:r w:rsidRPr="00E01A8B">
              <w:rPr>
                <w:lang w:eastAsia="ru-RU"/>
              </w:rPr>
              <w:t>Контрольная точка «Техническая готовность объекта, %»</w:t>
            </w:r>
          </w:p>
          <w:p w14:paraId="214F929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4B7C19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88B6932" w14:textId="77777777" w:rsidR="00E01A8B" w:rsidRPr="00E01A8B" w:rsidRDefault="00E01A8B" w:rsidP="004E44F6">
            <w:pPr>
              <w:ind w:right="-201"/>
              <w:rPr>
                <w:sz w:val="20"/>
                <w:szCs w:val="20"/>
                <w:lang w:eastAsia="ru-RU"/>
              </w:rPr>
            </w:pPr>
            <w:r w:rsidRPr="00E01A8B">
              <w:rPr>
                <w:sz w:val="20"/>
                <w:szCs w:val="20"/>
                <w:lang w:eastAsia="ru-RU"/>
              </w:rPr>
              <w:t>30.06.2024</w:t>
            </w:r>
          </w:p>
          <w:p w14:paraId="374F6FBE"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D7E97E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C97390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07300BB" w14:textId="77777777" w:rsidR="00E01A8B" w:rsidRPr="00E01A8B" w:rsidRDefault="00E01A8B" w:rsidP="004E44F6">
            <w:pPr>
              <w:jc w:val="center"/>
              <w:rPr>
                <w:lang w:eastAsia="ru-RU"/>
              </w:rPr>
            </w:pPr>
            <w:r w:rsidRPr="00E01A8B">
              <w:rPr>
                <w:lang w:eastAsia="ru-RU"/>
              </w:rPr>
              <w:t>Губина Л.В.</w:t>
            </w:r>
          </w:p>
          <w:p w14:paraId="66EFDB4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ABC085D" w14:textId="77777777" w:rsidR="00E01A8B" w:rsidRPr="00E01A8B" w:rsidRDefault="00E01A8B" w:rsidP="004E44F6">
            <w:pPr>
              <w:jc w:val="center"/>
              <w:rPr>
                <w:lang w:eastAsia="ru-RU"/>
              </w:rPr>
            </w:pPr>
            <w:r w:rsidRPr="00E01A8B">
              <w:rPr>
                <w:lang w:eastAsia="ru-RU"/>
              </w:rPr>
              <w:t>Информационная справка</w:t>
            </w:r>
          </w:p>
          <w:p w14:paraId="3A999BE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1FE7E4D" w14:textId="77777777" w:rsidR="00E01A8B" w:rsidRPr="00E01A8B" w:rsidRDefault="00E01A8B" w:rsidP="004E44F6">
            <w:pPr>
              <w:jc w:val="center"/>
              <w:rPr>
                <w:lang w:eastAsia="ru-RU"/>
              </w:rPr>
            </w:pPr>
            <w:r w:rsidRPr="00E01A8B">
              <w:rPr>
                <w:lang w:eastAsia="ru-RU"/>
              </w:rPr>
              <w:t>-</w:t>
            </w:r>
          </w:p>
          <w:p w14:paraId="0B402F36"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85FD8EC" w14:textId="77777777" w:rsidR="00E01A8B" w:rsidRPr="00E01A8B" w:rsidRDefault="00E01A8B" w:rsidP="004E44F6">
            <w:pPr>
              <w:jc w:val="center"/>
              <w:rPr>
                <w:lang w:eastAsia="ru-RU"/>
              </w:rPr>
            </w:pPr>
            <w:r w:rsidRPr="00E01A8B">
              <w:rPr>
                <w:lang w:eastAsia="ru-RU"/>
              </w:rPr>
              <w:t>Административные данные</w:t>
            </w:r>
          </w:p>
          <w:p w14:paraId="5011B950" w14:textId="77777777" w:rsidR="00E01A8B" w:rsidRPr="00E01A8B" w:rsidRDefault="00E01A8B" w:rsidP="004E44F6">
            <w:pPr>
              <w:jc w:val="center"/>
              <w:rPr>
                <w:lang w:eastAsia="ru-RU"/>
              </w:rPr>
            </w:pPr>
          </w:p>
        </w:tc>
      </w:tr>
      <w:tr w:rsidR="00E01A8B" w:rsidRPr="00E01A8B" w14:paraId="6EC6DEE6" w14:textId="77777777" w:rsidTr="00533101">
        <w:trPr>
          <w:trHeight w:val="223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FC5B415" w14:textId="77777777" w:rsidR="00E01A8B" w:rsidRPr="00E01A8B" w:rsidRDefault="00E01A8B" w:rsidP="004E44F6">
            <w:pPr>
              <w:jc w:val="center"/>
              <w:rPr>
                <w:lang w:eastAsia="ru-RU"/>
              </w:rPr>
            </w:pPr>
            <w:r w:rsidRPr="00E01A8B">
              <w:rPr>
                <w:lang w:eastAsia="ru-RU"/>
              </w:rPr>
              <w:t>1.7.7.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E9A3BD4" w14:textId="77777777" w:rsidR="00E01A8B" w:rsidRPr="00E01A8B" w:rsidRDefault="00E01A8B" w:rsidP="004E44F6">
            <w:pPr>
              <w:jc w:val="center"/>
              <w:rPr>
                <w:lang w:eastAsia="ru-RU"/>
              </w:rPr>
            </w:pPr>
            <w:r w:rsidRPr="00E01A8B">
              <w:rPr>
                <w:lang w:eastAsia="ru-RU"/>
              </w:rPr>
              <w:t>Контрольная точка «Строительно-монтажные работы завершены»</w:t>
            </w:r>
          </w:p>
          <w:p w14:paraId="7DF628A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7836E01"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82011A0" w14:textId="77777777" w:rsidR="00E01A8B" w:rsidRPr="00E01A8B" w:rsidRDefault="00E01A8B" w:rsidP="004E44F6">
            <w:pPr>
              <w:ind w:right="-201"/>
              <w:rPr>
                <w:sz w:val="20"/>
                <w:szCs w:val="20"/>
                <w:lang w:eastAsia="ru-RU"/>
              </w:rPr>
            </w:pPr>
            <w:r w:rsidRPr="00E01A8B">
              <w:rPr>
                <w:sz w:val="20"/>
                <w:szCs w:val="20"/>
                <w:lang w:eastAsia="ru-RU"/>
              </w:rPr>
              <w:t>30.11.2024</w:t>
            </w:r>
          </w:p>
          <w:p w14:paraId="41510B3B"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D28A3A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B1C54D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8EF2435" w14:textId="77777777" w:rsidR="00E01A8B" w:rsidRPr="00E01A8B" w:rsidRDefault="00E01A8B" w:rsidP="004E44F6">
            <w:pPr>
              <w:jc w:val="center"/>
              <w:rPr>
                <w:lang w:eastAsia="ru-RU"/>
              </w:rPr>
            </w:pPr>
            <w:r w:rsidRPr="00E01A8B">
              <w:rPr>
                <w:lang w:eastAsia="ru-RU"/>
              </w:rPr>
              <w:t>Губина Л.В.</w:t>
            </w:r>
          </w:p>
          <w:p w14:paraId="594CBAF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FADEBB9" w14:textId="77777777" w:rsidR="00E01A8B" w:rsidRPr="00E01A8B" w:rsidRDefault="00E01A8B" w:rsidP="004E44F6">
            <w:pPr>
              <w:jc w:val="center"/>
              <w:rPr>
                <w:lang w:eastAsia="ru-RU"/>
              </w:rPr>
            </w:pPr>
            <w:r w:rsidRPr="00E01A8B">
              <w:rPr>
                <w:lang w:eastAsia="ru-RU"/>
              </w:rPr>
              <w:t>Информационная справка. Строительно-монтажные работы завершены</w:t>
            </w:r>
          </w:p>
          <w:p w14:paraId="7E390F6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E115568" w14:textId="77777777" w:rsidR="00E01A8B" w:rsidRPr="00E01A8B" w:rsidRDefault="00E01A8B" w:rsidP="004E44F6">
            <w:pPr>
              <w:jc w:val="center"/>
              <w:rPr>
                <w:lang w:eastAsia="ru-RU"/>
              </w:rPr>
            </w:pPr>
            <w:r w:rsidRPr="00E01A8B">
              <w:rPr>
                <w:lang w:eastAsia="ru-RU"/>
              </w:rPr>
              <w:t>-</w:t>
            </w:r>
          </w:p>
          <w:p w14:paraId="2A067962"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56B6F27" w14:textId="77777777" w:rsidR="00E01A8B" w:rsidRPr="00E01A8B" w:rsidRDefault="00E01A8B" w:rsidP="004E44F6">
            <w:pPr>
              <w:jc w:val="center"/>
              <w:rPr>
                <w:lang w:eastAsia="ru-RU"/>
              </w:rPr>
            </w:pPr>
            <w:r w:rsidRPr="00E01A8B">
              <w:rPr>
                <w:lang w:eastAsia="ru-RU"/>
              </w:rPr>
              <w:t>Административные данные</w:t>
            </w:r>
          </w:p>
          <w:p w14:paraId="1594211C" w14:textId="77777777" w:rsidR="00E01A8B" w:rsidRPr="00E01A8B" w:rsidRDefault="00E01A8B" w:rsidP="004E44F6">
            <w:pPr>
              <w:jc w:val="center"/>
              <w:rPr>
                <w:lang w:eastAsia="ru-RU"/>
              </w:rPr>
            </w:pPr>
          </w:p>
        </w:tc>
      </w:tr>
      <w:tr w:rsidR="00E01A8B" w:rsidRPr="00E01A8B" w14:paraId="60E23832" w14:textId="77777777" w:rsidTr="00533101">
        <w:trPr>
          <w:trHeight w:val="183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E621271" w14:textId="77777777" w:rsidR="00E01A8B" w:rsidRPr="00E01A8B" w:rsidRDefault="00E01A8B" w:rsidP="004E44F6">
            <w:pPr>
              <w:jc w:val="center"/>
              <w:rPr>
                <w:lang w:eastAsia="ru-RU"/>
              </w:rPr>
            </w:pPr>
            <w:r w:rsidRPr="00E01A8B">
              <w:rPr>
                <w:lang w:eastAsia="ru-RU"/>
              </w:rPr>
              <w:t>1.7.8.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36A60AC" w14:textId="77777777" w:rsidR="00E01A8B" w:rsidRPr="00E01A8B" w:rsidRDefault="00E01A8B" w:rsidP="004E44F6">
            <w:pPr>
              <w:jc w:val="center"/>
              <w:rPr>
                <w:lang w:eastAsia="ru-RU"/>
              </w:rPr>
            </w:pPr>
            <w:r w:rsidRPr="00E01A8B">
              <w:rPr>
                <w:lang w:eastAsia="ru-RU"/>
              </w:rPr>
              <w:t>Контрольная точка «Оборудование приобретено»</w:t>
            </w:r>
          </w:p>
          <w:p w14:paraId="530BAEB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23A11E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8CE5F1B" w14:textId="77777777" w:rsidR="00E01A8B" w:rsidRPr="00E01A8B" w:rsidRDefault="00E01A8B" w:rsidP="004E44F6">
            <w:pPr>
              <w:ind w:right="-201"/>
              <w:rPr>
                <w:sz w:val="20"/>
                <w:szCs w:val="20"/>
                <w:lang w:eastAsia="ru-RU"/>
              </w:rPr>
            </w:pPr>
            <w:r w:rsidRPr="00E01A8B">
              <w:rPr>
                <w:sz w:val="20"/>
                <w:szCs w:val="20"/>
                <w:lang w:eastAsia="ru-RU"/>
              </w:rPr>
              <w:t>02.12.2024</w:t>
            </w:r>
          </w:p>
          <w:p w14:paraId="70235684"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6BAF04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CA0480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BF820E4" w14:textId="77777777" w:rsidR="00E01A8B" w:rsidRPr="00E01A8B" w:rsidRDefault="00E01A8B" w:rsidP="004E44F6">
            <w:pPr>
              <w:jc w:val="center"/>
              <w:rPr>
                <w:lang w:eastAsia="ru-RU"/>
              </w:rPr>
            </w:pPr>
            <w:r w:rsidRPr="00E01A8B">
              <w:rPr>
                <w:lang w:eastAsia="ru-RU"/>
              </w:rPr>
              <w:t>Губина Л.В.</w:t>
            </w:r>
          </w:p>
          <w:p w14:paraId="0912975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9445CD1" w14:textId="77777777" w:rsidR="00E01A8B" w:rsidRPr="00E01A8B" w:rsidRDefault="00E01A8B" w:rsidP="004E44F6">
            <w:pPr>
              <w:jc w:val="center"/>
              <w:rPr>
                <w:lang w:eastAsia="ru-RU"/>
              </w:rPr>
            </w:pPr>
            <w:r w:rsidRPr="00E01A8B">
              <w:rPr>
                <w:lang w:eastAsia="ru-RU"/>
              </w:rPr>
              <w:t>Акт выполненных работ (оказанных услуг), счет -фактуры, товарные накладные</w:t>
            </w:r>
          </w:p>
          <w:p w14:paraId="3EA9759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61146DA" w14:textId="77777777" w:rsidR="00E01A8B" w:rsidRPr="00E01A8B" w:rsidRDefault="00E01A8B" w:rsidP="004E44F6">
            <w:pPr>
              <w:jc w:val="center"/>
              <w:rPr>
                <w:lang w:eastAsia="ru-RU"/>
              </w:rPr>
            </w:pPr>
            <w:r w:rsidRPr="00E01A8B">
              <w:rPr>
                <w:lang w:eastAsia="ru-RU"/>
              </w:rPr>
              <w:t>-</w:t>
            </w:r>
          </w:p>
          <w:p w14:paraId="5FD7CB9F"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4AB75F7" w14:textId="77777777" w:rsidR="00E01A8B" w:rsidRPr="00E01A8B" w:rsidRDefault="00E01A8B" w:rsidP="004E44F6">
            <w:pPr>
              <w:jc w:val="center"/>
              <w:rPr>
                <w:lang w:eastAsia="ru-RU"/>
              </w:rPr>
            </w:pPr>
            <w:r w:rsidRPr="00E01A8B">
              <w:rPr>
                <w:lang w:eastAsia="ru-RU"/>
              </w:rPr>
              <w:t>Административные данные</w:t>
            </w:r>
          </w:p>
          <w:p w14:paraId="70D97173" w14:textId="77777777" w:rsidR="00E01A8B" w:rsidRPr="00E01A8B" w:rsidRDefault="00E01A8B" w:rsidP="004E44F6">
            <w:pPr>
              <w:jc w:val="center"/>
              <w:rPr>
                <w:lang w:eastAsia="ru-RU"/>
              </w:rPr>
            </w:pPr>
          </w:p>
        </w:tc>
      </w:tr>
      <w:tr w:rsidR="00E01A8B" w:rsidRPr="00E01A8B" w14:paraId="31855B94" w14:textId="77777777" w:rsidTr="00533101">
        <w:trPr>
          <w:trHeight w:val="189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192B3E6" w14:textId="77777777" w:rsidR="00E01A8B" w:rsidRPr="00E01A8B" w:rsidRDefault="00E01A8B" w:rsidP="004E44F6">
            <w:pPr>
              <w:jc w:val="center"/>
              <w:rPr>
                <w:lang w:eastAsia="ru-RU"/>
              </w:rPr>
            </w:pPr>
            <w:r w:rsidRPr="00E01A8B">
              <w:rPr>
                <w:lang w:eastAsia="ru-RU"/>
              </w:rPr>
              <w:t>1.7.9.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40C614F" w14:textId="77777777" w:rsidR="00E01A8B" w:rsidRPr="00E01A8B" w:rsidRDefault="00E01A8B" w:rsidP="004E44F6">
            <w:pPr>
              <w:jc w:val="center"/>
              <w:rPr>
                <w:lang w:eastAsia="ru-RU"/>
              </w:rPr>
            </w:pPr>
            <w:r w:rsidRPr="00E01A8B">
              <w:rPr>
                <w:lang w:eastAsia="ru-RU"/>
              </w:rPr>
              <w:t>Контрольная точка «Оборудование установлено»</w:t>
            </w:r>
          </w:p>
          <w:p w14:paraId="79FDFCF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FDEBE2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F3225B4" w14:textId="77777777" w:rsidR="00E01A8B" w:rsidRPr="00E01A8B" w:rsidRDefault="00E01A8B" w:rsidP="004E44F6">
            <w:pPr>
              <w:ind w:right="-201"/>
              <w:rPr>
                <w:sz w:val="20"/>
                <w:szCs w:val="20"/>
                <w:lang w:eastAsia="ru-RU"/>
              </w:rPr>
            </w:pPr>
            <w:r w:rsidRPr="00E01A8B">
              <w:rPr>
                <w:sz w:val="20"/>
                <w:szCs w:val="20"/>
                <w:lang w:eastAsia="ru-RU"/>
              </w:rPr>
              <w:t>20.12.2024</w:t>
            </w:r>
          </w:p>
          <w:p w14:paraId="01DD3912"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EE3106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7F80C7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204118B" w14:textId="77777777" w:rsidR="00E01A8B" w:rsidRPr="00E01A8B" w:rsidRDefault="00E01A8B" w:rsidP="004E44F6">
            <w:pPr>
              <w:jc w:val="center"/>
              <w:rPr>
                <w:lang w:eastAsia="ru-RU"/>
              </w:rPr>
            </w:pPr>
            <w:r w:rsidRPr="00E01A8B">
              <w:rPr>
                <w:lang w:eastAsia="ru-RU"/>
              </w:rPr>
              <w:t>Губина Л.В.</w:t>
            </w:r>
          </w:p>
          <w:p w14:paraId="0121DE3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B557F01" w14:textId="77777777" w:rsidR="00E01A8B" w:rsidRPr="00E01A8B" w:rsidRDefault="00E01A8B" w:rsidP="004E44F6">
            <w:pPr>
              <w:jc w:val="center"/>
              <w:rPr>
                <w:lang w:eastAsia="ru-RU"/>
              </w:rPr>
            </w:pPr>
            <w:r w:rsidRPr="00E01A8B">
              <w:rPr>
                <w:lang w:eastAsia="ru-RU"/>
              </w:rPr>
              <w:t>Акт установки оборудования.</w:t>
            </w:r>
          </w:p>
          <w:p w14:paraId="69F5F93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C67A77D" w14:textId="77777777" w:rsidR="00E01A8B" w:rsidRPr="00E01A8B" w:rsidRDefault="00E01A8B" w:rsidP="004E44F6">
            <w:pPr>
              <w:jc w:val="center"/>
              <w:rPr>
                <w:lang w:eastAsia="ru-RU"/>
              </w:rPr>
            </w:pPr>
            <w:r w:rsidRPr="00E01A8B">
              <w:rPr>
                <w:lang w:eastAsia="ru-RU"/>
              </w:rPr>
              <w:t>-</w:t>
            </w:r>
          </w:p>
          <w:p w14:paraId="4F912E0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FA0285A" w14:textId="77777777" w:rsidR="00E01A8B" w:rsidRPr="00E01A8B" w:rsidRDefault="00E01A8B" w:rsidP="004E44F6">
            <w:pPr>
              <w:jc w:val="center"/>
              <w:rPr>
                <w:lang w:eastAsia="ru-RU"/>
              </w:rPr>
            </w:pPr>
            <w:r w:rsidRPr="00E01A8B">
              <w:rPr>
                <w:lang w:eastAsia="ru-RU"/>
              </w:rPr>
              <w:t>Административные данные</w:t>
            </w:r>
          </w:p>
          <w:p w14:paraId="0E38BBB2" w14:textId="77777777" w:rsidR="00E01A8B" w:rsidRPr="00E01A8B" w:rsidRDefault="00E01A8B" w:rsidP="004E44F6">
            <w:pPr>
              <w:jc w:val="center"/>
              <w:rPr>
                <w:lang w:eastAsia="ru-RU"/>
              </w:rPr>
            </w:pPr>
          </w:p>
        </w:tc>
      </w:tr>
      <w:tr w:rsidR="00E01A8B" w:rsidRPr="00E01A8B" w14:paraId="7E33EF11" w14:textId="77777777" w:rsidTr="00533101">
        <w:trPr>
          <w:trHeight w:val="195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4171448" w14:textId="77777777" w:rsidR="00E01A8B" w:rsidRPr="00E01A8B" w:rsidRDefault="00E01A8B" w:rsidP="004E44F6">
            <w:pPr>
              <w:jc w:val="center"/>
              <w:rPr>
                <w:lang w:eastAsia="ru-RU"/>
              </w:rPr>
            </w:pPr>
            <w:r w:rsidRPr="00E01A8B">
              <w:rPr>
                <w:lang w:eastAsia="ru-RU"/>
              </w:rPr>
              <w:t>1.7.10.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471EDFD" w14:textId="77777777" w:rsidR="00E01A8B" w:rsidRPr="00E01A8B" w:rsidRDefault="00E01A8B" w:rsidP="004E44F6">
            <w:pPr>
              <w:jc w:val="center"/>
              <w:rPr>
                <w:lang w:eastAsia="ru-RU"/>
              </w:rPr>
            </w:pPr>
            <w:r w:rsidRPr="00E01A8B">
              <w:rPr>
                <w:lang w:eastAsia="ru-RU"/>
              </w:rPr>
              <w:t>Контрольная точка «Оборудование введено в эксплуатацию»</w:t>
            </w:r>
          </w:p>
          <w:p w14:paraId="01C3E8F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3CD0E5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CAC0BCD" w14:textId="77777777" w:rsidR="00E01A8B" w:rsidRPr="00E01A8B" w:rsidRDefault="00E01A8B" w:rsidP="004E44F6">
            <w:pPr>
              <w:ind w:right="-201"/>
              <w:rPr>
                <w:sz w:val="20"/>
                <w:szCs w:val="20"/>
                <w:lang w:eastAsia="ru-RU"/>
              </w:rPr>
            </w:pPr>
            <w:r w:rsidRPr="00E01A8B">
              <w:rPr>
                <w:sz w:val="20"/>
                <w:szCs w:val="20"/>
                <w:lang w:eastAsia="ru-RU"/>
              </w:rPr>
              <w:t>25.12.2024</w:t>
            </w:r>
          </w:p>
          <w:p w14:paraId="6F4DB367"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2E8610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7DFA8C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A59D212" w14:textId="77777777" w:rsidR="00E01A8B" w:rsidRPr="00E01A8B" w:rsidRDefault="00E01A8B" w:rsidP="004E44F6">
            <w:pPr>
              <w:jc w:val="center"/>
              <w:rPr>
                <w:lang w:eastAsia="ru-RU"/>
              </w:rPr>
            </w:pPr>
            <w:r w:rsidRPr="00E01A8B">
              <w:rPr>
                <w:lang w:eastAsia="ru-RU"/>
              </w:rPr>
              <w:t>Васильева Л.Г.</w:t>
            </w:r>
          </w:p>
          <w:p w14:paraId="42DCF459"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196E52E" w14:textId="77777777" w:rsidR="00E01A8B" w:rsidRPr="00E01A8B" w:rsidRDefault="00E01A8B" w:rsidP="004E44F6">
            <w:pPr>
              <w:jc w:val="center"/>
              <w:rPr>
                <w:lang w:eastAsia="ru-RU"/>
              </w:rPr>
            </w:pPr>
            <w:r w:rsidRPr="00E01A8B">
              <w:rPr>
                <w:lang w:eastAsia="ru-RU"/>
              </w:rPr>
              <w:t>Акт ввода в эксплуатацию</w:t>
            </w:r>
          </w:p>
          <w:p w14:paraId="04E2F04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129849B" w14:textId="77777777" w:rsidR="00E01A8B" w:rsidRPr="00E01A8B" w:rsidRDefault="00E01A8B" w:rsidP="004E44F6">
            <w:pPr>
              <w:jc w:val="center"/>
              <w:rPr>
                <w:lang w:eastAsia="ru-RU"/>
              </w:rPr>
            </w:pPr>
            <w:r w:rsidRPr="00E01A8B">
              <w:rPr>
                <w:lang w:eastAsia="ru-RU"/>
              </w:rPr>
              <w:t>-</w:t>
            </w:r>
          </w:p>
          <w:p w14:paraId="00D0DE7E"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7F43361" w14:textId="77777777" w:rsidR="00E01A8B" w:rsidRPr="00E01A8B" w:rsidRDefault="00E01A8B" w:rsidP="004E44F6">
            <w:pPr>
              <w:jc w:val="center"/>
              <w:rPr>
                <w:lang w:eastAsia="ru-RU"/>
              </w:rPr>
            </w:pPr>
            <w:r w:rsidRPr="00E01A8B">
              <w:rPr>
                <w:lang w:eastAsia="ru-RU"/>
              </w:rPr>
              <w:t>Административные данные</w:t>
            </w:r>
          </w:p>
          <w:p w14:paraId="1E640581" w14:textId="77777777" w:rsidR="00E01A8B" w:rsidRPr="00E01A8B" w:rsidRDefault="00E01A8B" w:rsidP="004E44F6">
            <w:pPr>
              <w:jc w:val="center"/>
              <w:rPr>
                <w:lang w:eastAsia="ru-RU"/>
              </w:rPr>
            </w:pPr>
          </w:p>
        </w:tc>
      </w:tr>
      <w:tr w:rsidR="00E01A8B" w:rsidRPr="00E01A8B" w14:paraId="5500607B" w14:textId="77777777" w:rsidTr="00533101">
        <w:trPr>
          <w:trHeight w:val="223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9674AC6" w14:textId="77777777" w:rsidR="00E01A8B" w:rsidRPr="00E01A8B" w:rsidRDefault="00E01A8B" w:rsidP="004E44F6">
            <w:pPr>
              <w:jc w:val="center"/>
              <w:rPr>
                <w:lang w:eastAsia="ru-RU"/>
              </w:rPr>
            </w:pPr>
            <w:r w:rsidRPr="00E01A8B">
              <w:rPr>
                <w:lang w:eastAsia="ru-RU"/>
              </w:rPr>
              <w:t>1.7.11.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AAC6179" w14:textId="77777777" w:rsidR="00E01A8B" w:rsidRPr="00E01A8B" w:rsidRDefault="00E01A8B" w:rsidP="004E44F6">
            <w:pPr>
              <w:jc w:val="center"/>
              <w:rPr>
                <w:lang w:eastAsia="ru-RU"/>
              </w:rPr>
            </w:pPr>
            <w:r w:rsidRPr="00E01A8B">
              <w:rPr>
                <w:lang w:eastAsia="ru-RU"/>
              </w:rPr>
              <w:t>Контрольная точка «Заключение органа государственного строительного надзора получено»</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2244D1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5AEB8E3" w14:textId="77777777" w:rsidR="00E01A8B" w:rsidRPr="00E01A8B" w:rsidRDefault="00E01A8B" w:rsidP="004E44F6">
            <w:pPr>
              <w:ind w:right="-201"/>
              <w:rPr>
                <w:sz w:val="20"/>
                <w:szCs w:val="20"/>
                <w:lang w:eastAsia="ru-RU"/>
              </w:rPr>
            </w:pPr>
            <w:r w:rsidRPr="00E01A8B">
              <w:rPr>
                <w:sz w:val="20"/>
                <w:szCs w:val="20"/>
                <w:lang w:eastAsia="ru-RU"/>
              </w:rPr>
              <w:t>25.12.2024</w:t>
            </w:r>
          </w:p>
          <w:p w14:paraId="1AF7992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7BB725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D1D5EA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AC4DC3F" w14:textId="77777777" w:rsidR="00E01A8B" w:rsidRPr="00E01A8B" w:rsidRDefault="00E01A8B" w:rsidP="004E44F6">
            <w:pPr>
              <w:jc w:val="center"/>
              <w:rPr>
                <w:lang w:eastAsia="ru-RU"/>
              </w:rPr>
            </w:pPr>
            <w:r w:rsidRPr="00E01A8B">
              <w:rPr>
                <w:lang w:eastAsia="ru-RU"/>
              </w:rPr>
              <w:t>Губина Л.В.</w:t>
            </w:r>
          </w:p>
          <w:p w14:paraId="7D4243D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231589B" w14:textId="77777777" w:rsidR="00E01A8B" w:rsidRPr="00E01A8B" w:rsidRDefault="00E01A8B" w:rsidP="004E44F6">
            <w:pPr>
              <w:jc w:val="center"/>
              <w:rPr>
                <w:lang w:eastAsia="ru-RU"/>
              </w:rPr>
            </w:pPr>
            <w:r w:rsidRPr="00E01A8B">
              <w:rPr>
                <w:lang w:eastAsia="ru-RU"/>
              </w:rPr>
              <w:t>Заключение органа государственного строительного надзора получено</w:t>
            </w:r>
          </w:p>
          <w:p w14:paraId="6A2139D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7B550AA" w14:textId="77777777" w:rsidR="00E01A8B" w:rsidRPr="00E01A8B" w:rsidRDefault="00E01A8B" w:rsidP="004E44F6">
            <w:pPr>
              <w:jc w:val="center"/>
              <w:rPr>
                <w:lang w:eastAsia="ru-RU"/>
              </w:rPr>
            </w:pPr>
            <w:r w:rsidRPr="00E01A8B">
              <w:rPr>
                <w:lang w:eastAsia="ru-RU"/>
              </w:rPr>
              <w:t>-</w:t>
            </w:r>
          </w:p>
          <w:p w14:paraId="21E455E3"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FBFADEB" w14:textId="77777777" w:rsidR="00E01A8B" w:rsidRPr="00E01A8B" w:rsidRDefault="00E01A8B" w:rsidP="004E44F6">
            <w:pPr>
              <w:jc w:val="center"/>
              <w:rPr>
                <w:lang w:eastAsia="ru-RU"/>
              </w:rPr>
            </w:pPr>
            <w:r w:rsidRPr="00E01A8B">
              <w:rPr>
                <w:lang w:eastAsia="ru-RU"/>
              </w:rPr>
              <w:t>Административные данные</w:t>
            </w:r>
          </w:p>
          <w:p w14:paraId="07800304" w14:textId="77777777" w:rsidR="00E01A8B" w:rsidRPr="00E01A8B" w:rsidRDefault="00E01A8B" w:rsidP="004E44F6">
            <w:pPr>
              <w:jc w:val="center"/>
              <w:rPr>
                <w:lang w:eastAsia="ru-RU"/>
              </w:rPr>
            </w:pPr>
          </w:p>
        </w:tc>
      </w:tr>
      <w:tr w:rsidR="00E01A8B" w:rsidRPr="00E01A8B" w14:paraId="29BA01D3" w14:textId="77777777" w:rsidTr="00533101">
        <w:trPr>
          <w:trHeight w:val="19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A823916" w14:textId="77777777" w:rsidR="00E01A8B" w:rsidRPr="00E01A8B" w:rsidRDefault="00E01A8B" w:rsidP="004E44F6">
            <w:pPr>
              <w:jc w:val="center"/>
              <w:rPr>
                <w:lang w:eastAsia="ru-RU"/>
              </w:rPr>
            </w:pPr>
            <w:r w:rsidRPr="00E01A8B">
              <w:rPr>
                <w:lang w:eastAsia="ru-RU"/>
              </w:rPr>
              <w:t>1.7.12.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0D4B1C5" w14:textId="77777777" w:rsidR="00E01A8B" w:rsidRPr="00E01A8B" w:rsidRDefault="00E01A8B" w:rsidP="004E44F6">
            <w:pPr>
              <w:jc w:val="center"/>
              <w:rPr>
                <w:lang w:eastAsia="ru-RU"/>
              </w:rPr>
            </w:pPr>
            <w:r w:rsidRPr="00E01A8B">
              <w:rPr>
                <w:lang w:eastAsia="ru-RU"/>
              </w:rPr>
              <w:t>Контрольная точка «Объект недвижимого имущества введен в эксплуатацию»</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AB4B5E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1B3F307" w14:textId="77777777" w:rsidR="00E01A8B" w:rsidRPr="00E01A8B" w:rsidRDefault="00E01A8B" w:rsidP="004E44F6">
            <w:pPr>
              <w:ind w:right="-201"/>
              <w:rPr>
                <w:sz w:val="20"/>
                <w:szCs w:val="20"/>
                <w:lang w:eastAsia="ru-RU"/>
              </w:rPr>
            </w:pPr>
            <w:r w:rsidRPr="00E01A8B">
              <w:rPr>
                <w:sz w:val="20"/>
                <w:szCs w:val="20"/>
                <w:lang w:eastAsia="ru-RU"/>
              </w:rPr>
              <w:t>30.12.2024</w:t>
            </w:r>
          </w:p>
          <w:p w14:paraId="2F7F3AA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EF9A36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9FDBF7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6A72267" w14:textId="77777777" w:rsidR="00E01A8B" w:rsidRPr="00E01A8B" w:rsidRDefault="00E01A8B" w:rsidP="004E44F6">
            <w:pPr>
              <w:jc w:val="center"/>
              <w:rPr>
                <w:lang w:eastAsia="ru-RU"/>
              </w:rPr>
            </w:pPr>
            <w:r w:rsidRPr="00E01A8B">
              <w:rPr>
                <w:lang w:eastAsia="ru-RU"/>
              </w:rPr>
              <w:t>Губина Л.В.</w:t>
            </w:r>
          </w:p>
          <w:p w14:paraId="34DFB20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4BD332D" w14:textId="77777777" w:rsidR="00E01A8B" w:rsidRPr="00E01A8B" w:rsidRDefault="00E01A8B" w:rsidP="004E44F6">
            <w:pPr>
              <w:jc w:val="center"/>
              <w:rPr>
                <w:lang w:eastAsia="ru-RU"/>
              </w:rPr>
            </w:pPr>
            <w:r w:rsidRPr="00E01A8B">
              <w:rPr>
                <w:lang w:eastAsia="ru-RU"/>
              </w:rPr>
              <w:t>Разрешение на ввод объекта в эксплуатацию</w:t>
            </w:r>
          </w:p>
          <w:p w14:paraId="6960F22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736B3D6" w14:textId="77777777" w:rsidR="00E01A8B" w:rsidRPr="00E01A8B" w:rsidRDefault="00E01A8B" w:rsidP="004E44F6">
            <w:pPr>
              <w:jc w:val="center"/>
              <w:rPr>
                <w:lang w:eastAsia="ru-RU"/>
              </w:rPr>
            </w:pPr>
            <w:r w:rsidRPr="00E01A8B">
              <w:rPr>
                <w:lang w:eastAsia="ru-RU"/>
              </w:rPr>
              <w:t>-</w:t>
            </w:r>
          </w:p>
          <w:p w14:paraId="189DE147"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BD80DAC" w14:textId="77777777" w:rsidR="00E01A8B" w:rsidRPr="00E01A8B" w:rsidRDefault="00E01A8B" w:rsidP="004E44F6">
            <w:pPr>
              <w:jc w:val="center"/>
              <w:rPr>
                <w:lang w:eastAsia="ru-RU"/>
              </w:rPr>
            </w:pPr>
            <w:r w:rsidRPr="00E01A8B">
              <w:rPr>
                <w:lang w:eastAsia="ru-RU"/>
              </w:rPr>
              <w:t>Административные данные</w:t>
            </w:r>
          </w:p>
          <w:p w14:paraId="2A91781F" w14:textId="77777777" w:rsidR="00E01A8B" w:rsidRPr="00E01A8B" w:rsidRDefault="00E01A8B" w:rsidP="004E44F6">
            <w:pPr>
              <w:jc w:val="center"/>
              <w:rPr>
                <w:lang w:eastAsia="ru-RU"/>
              </w:rPr>
            </w:pPr>
          </w:p>
        </w:tc>
      </w:tr>
      <w:tr w:rsidR="00E01A8B" w:rsidRPr="00E01A8B" w14:paraId="65E2C0BB" w14:textId="77777777" w:rsidTr="00533101">
        <w:trPr>
          <w:trHeight w:val="213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FE4B6D8" w14:textId="77777777" w:rsidR="00E01A8B" w:rsidRPr="00E01A8B" w:rsidRDefault="00E01A8B" w:rsidP="004E44F6">
            <w:pPr>
              <w:jc w:val="center"/>
              <w:rPr>
                <w:lang w:eastAsia="ru-RU"/>
              </w:rPr>
            </w:pPr>
            <w:r w:rsidRPr="00E01A8B">
              <w:rPr>
                <w:lang w:eastAsia="ru-RU"/>
              </w:rPr>
              <w:t>1.7.13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4476956" w14:textId="77777777" w:rsidR="00E01A8B" w:rsidRPr="00E01A8B" w:rsidRDefault="00E01A8B" w:rsidP="004E44F6">
            <w:pPr>
              <w:jc w:val="center"/>
              <w:rPr>
                <w:lang w:eastAsia="ru-RU"/>
              </w:rPr>
            </w:pPr>
            <w:r w:rsidRPr="00E01A8B">
              <w:rPr>
                <w:lang w:eastAsia="ru-RU"/>
              </w:rPr>
              <w:t>Контрольная точка «Государственная регистрация права на объект недвижимого имущества произведена»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2A1058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65DB422" w14:textId="77777777" w:rsidR="00E01A8B" w:rsidRPr="00E01A8B" w:rsidRDefault="00E01A8B" w:rsidP="004E44F6">
            <w:pPr>
              <w:ind w:right="-201"/>
              <w:rPr>
                <w:sz w:val="20"/>
                <w:szCs w:val="20"/>
                <w:lang w:eastAsia="ru-RU"/>
              </w:rPr>
            </w:pPr>
            <w:r w:rsidRPr="00E01A8B">
              <w:rPr>
                <w:sz w:val="20"/>
                <w:szCs w:val="20"/>
                <w:lang w:eastAsia="ru-RU"/>
              </w:rPr>
              <w:t>30.12.2024</w:t>
            </w:r>
          </w:p>
          <w:p w14:paraId="23D436A6"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F413DE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4F1426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68C4D31" w14:textId="77777777" w:rsidR="00E01A8B" w:rsidRPr="00E01A8B" w:rsidRDefault="00E01A8B" w:rsidP="004E44F6">
            <w:pPr>
              <w:jc w:val="center"/>
              <w:rPr>
                <w:lang w:eastAsia="ru-RU"/>
              </w:rPr>
            </w:pPr>
            <w:r w:rsidRPr="00E01A8B">
              <w:rPr>
                <w:lang w:eastAsia="ru-RU"/>
              </w:rPr>
              <w:t>Губина Л.В.</w:t>
            </w:r>
          </w:p>
          <w:p w14:paraId="5F7A355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E5DB4C1" w14:textId="77777777" w:rsidR="00E01A8B" w:rsidRPr="00E01A8B" w:rsidRDefault="00E01A8B" w:rsidP="004E44F6">
            <w:pPr>
              <w:jc w:val="center"/>
              <w:rPr>
                <w:lang w:eastAsia="ru-RU"/>
              </w:rPr>
            </w:pPr>
            <w:r w:rsidRPr="00E01A8B">
              <w:rPr>
                <w:lang w:eastAsia="ru-RU"/>
              </w:rPr>
              <w:t>Выписка с ЕГРН</w:t>
            </w:r>
          </w:p>
          <w:p w14:paraId="1BEC4202" w14:textId="77777777" w:rsidR="00E01A8B" w:rsidRPr="00E01A8B" w:rsidRDefault="00E01A8B" w:rsidP="004E44F6">
            <w:pP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1ACFDCC" w14:textId="77777777" w:rsidR="00E01A8B" w:rsidRPr="00E01A8B" w:rsidRDefault="00E01A8B" w:rsidP="004E44F6">
            <w:pPr>
              <w:jc w:val="center"/>
              <w:rPr>
                <w:lang w:eastAsia="ru-RU"/>
              </w:rPr>
            </w:pPr>
            <w:r w:rsidRPr="00E01A8B">
              <w:rPr>
                <w:lang w:eastAsia="ru-RU"/>
              </w:rPr>
              <w:t>-</w:t>
            </w:r>
          </w:p>
          <w:p w14:paraId="7491685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95D3E75" w14:textId="77777777" w:rsidR="00E01A8B" w:rsidRPr="00E01A8B" w:rsidRDefault="00E01A8B" w:rsidP="004E44F6">
            <w:pPr>
              <w:jc w:val="center"/>
              <w:rPr>
                <w:lang w:eastAsia="ru-RU"/>
              </w:rPr>
            </w:pPr>
            <w:r w:rsidRPr="00E01A8B">
              <w:rPr>
                <w:lang w:eastAsia="ru-RU"/>
              </w:rPr>
              <w:t>Административные данные</w:t>
            </w:r>
          </w:p>
          <w:p w14:paraId="5931C86C" w14:textId="77777777" w:rsidR="00E01A8B" w:rsidRPr="00E01A8B" w:rsidRDefault="00E01A8B" w:rsidP="004E44F6">
            <w:pPr>
              <w:jc w:val="center"/>
              <w:rPr>
                <w:lang w:eastAsia="ru-RU"/>
              </w:rPr>
            </w:pPr>
          </w:p>
        </w:tc>
      </w:tr>
      <w:tr w:rsidR="00E01A8B" w:rsidRPr="00E01A8B" w14:paraId="4F291351" w14:textId="77777777" w:rsidTr="00533101">
        <w:trPr>
          <w:trHeight w:val="202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708BC8C" w14:textId="77777777" w:rsidR="00E01A8B" w:rsidRPr="00E01A8B" w:rsidRDefault="00E01A8B" w:rsidP="004E44F6">
            <w:pPr>
              <w:jc w:val="center"/>
              <w:rPr>
                <w:lang w:eastAsia="ru-RU"/>
              </w:rPr>
            </w:pPr>
            <w:r w:rsidRPr="00E01A8B">
              <w:rPr>
                <w:lang w:eastAsia="ru-RU"/>
              </w:rPr>
              <w:t>1.7.14.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5360EF1" w14:textId="77777777" w:rsidR="00E01A8B" w:rsidRPr="00E01A8B" w:rsidRDefault="00E01A8B" w:rsidP="004E44F6">
            <w:pPr>
              <w:jc w:val="center"/>
              <w:rPr>
                <w:lang w:eastAsia="ru-RU"/>
              </w:rPr>
            </w:pPr>
            <w:r w:rsidRPr="00E01A8B">
              <w:rPr>
                <w:lang w:eastAsia="ru-RU"/>
              </w:rPr>
              <w:t>Контрольная точка «Закупка включена в план закупок»</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5E8035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0D55854" w14:textId="77777777" w:rsidR="00E01A8B" w:rsidRPr="00E01A8B" w:rsidRDefault="00E01A8B" w:rsidP="004E44F6">
            <w:pPr>
              <w:ind w:right="-201"/>
              <w:rPr>
                <w:sz w:val="20"/>
                <w:szCs w:val="20"/>
                <w:lang w:eastAsia="ru-RU"/>
              </w:rPr>
            </w:pPr>
            <w:r w:rsidRPr="00E01A8B">
              <w:rPr>
                <w:sz w:val="20"/>
                <w:szCs w:val="20"/>
                <w:lang w:eastAsia="ru-RU"/>
              </w:rPr>
              <w:t>31.12.2024</w:t>
            </w:r>
          </w:p>
          <w:p w14:paraId="73AA770A"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DA5A36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679BE0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77C84F1" w14:textId="77777777" w:rsidR="00E01A8B" w:rsidRPr="00E01A8B" w:rsidRDefault="00E01A8B" w:rsidP="004E44F6">
            <w:pPr>
              <w:jc w:val="center"/>
              <w:rPr>
                <w:lang w:eastAsia="ru-RU"/>
              </w:rPr>
            </w:pPr>
            <w:r w:rsidRPr="00E01A8B">
              <w:rPr>
                <w:lang w:eastAsia="ru-RU"/>
              </w:rPr>
              <w:t>Губина Л.В.</w:t>
            </w:r>
          </w:p>
          <w:p w14:paraId="4F04B5F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2C5A93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3F94658" w14:textId="77777777" w:rsidR="00E01A8B" w:rsidRPr="00E01A8B" w:rsidRDefault="00E01A8B" w:rsidP="004E44F6">
            <w:pPr>
              <w:jc w:val="center"/>
              <w:rPr>
                <w:lang w:eastAsia="ru-RU"/>
              </w:rPr>
            </w:pPr>
            <w:r w:rsidRPr="00E01A8B">
              <w:rPr>
                <w:lang w:eastAsia="ru-RU"/>
              </w:rPr>
              <w:t>-</w:t>
            </w:r>
          </w:p>
          <w:p w14:paraId="3D0C93FC"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695F840" w14:textId="77777777" w:rsidR="00E01A8B" w:rsidRPr="00E01A8B" w:rsidRDefault="00E01A8B" w:rsidP="004E44F6">
            <w:pPr>
              <w:jc w:val="center"/>
              <w:rPr>
                <w:lang w:eastAsia="ru-RU"/>
              </w:rPr>
            </w:pPr>
            <w:r w:rsidRPr="00E01A8B">
              <w:rPr>
                <w:lang w:eastAsia="ru-RU"/>
              </w:rPr>
              <w:t>-</w:t>
            </w:r>
          </w:p>
          <w:p w14:paraId="62617096" w14:textId="77777777" w:rsidR="00E01A8B" w:rsidRPr="00E01A8B" w:rsidRDefault="00E01A8B" w:rsidP="004E44F6">
            <w:pPr>
              <w:jc w:val="center"/>
              <w:rPr>
                <w:lang w:eastAsia="ru-RU"/>
              </w:rPr>
            </w:pPr>
          </w:p>
        </w:tc>
      </w:tr>
      <w:tr w:rsidR="00E01A8B" w:rsidRPr="00E01A8B" w14:paraId="56D38214" w14:textId="77777777" w:rsidTr="00533101">
        <w:trPr>
          <w:trHeight w:val="41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5D6E8AF" w14:textId="77777777" w:rsidR="00E01A8B" w:rsidRPr="00E01A8B" w:rsidRDefault="00E01A8B" w:rsidP="004E44F6">
            <w:pPr>
              <w:jc w:val="center"/>
              <w:rPr>
                <w:lang w:eastAsia="ru-RU"/>
              </w:rPr>
            </w:pPr>
            <w:r w:rsidRPr="00E01A8B">
              <w:rPr>
                <w:lang w:eastAsia="ru-RU"/>
              </w:rPr>
              <w:t>1.7.15.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0A96EBE" w14:textId="77777777" w:rsidR="00E01A8B" w:rsidRPr="00E01A8B" w:rsidRDefault="00E01A8B" w:rsidP="004E44F6">
            <w:pPr>
              <w:jc w:val="center"/>
              <w:rPr>
                <w:lang w:eastAsia="ru-RU"/>
              </w:rPr>
            </w:pPr>
            <w:r w:rsidRPr="00E01A8B">
              <w:rPr>
                <w:lang w:eastAsia="ru-RU"/>
              </w:rP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F0A61E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C5A2CC4" w14:textId="77777777" w:rsidR="00E01A8B" w:rsidRPr="00E01A8B" w:rsidRDefault="00E01A8B" w:rsidP="004E44F6">
            <w:pPr>
              <w:ind w:right="-201"/>
              <w:rPr>
                <w:sz w:val="20"/>
                <w:szCs w:val="20"/>
                <w:lang w:eastAsia="ru-RU"/>
              </w:rPr>
            </w:pPr>
            <w:r w:rsidRPr="00E01A8B">
              <w:rPr>
                <w:sz w:val="20"/>
                <w:szCs w:val="20"/>
                <w:lang w:eastAsia="ru-RU"/>
              </w:rPr>
              <w:t>31.12.2024</w:t>
            </w:r>
          </w:p>
          <w:p w14:paraId="4A7412E0"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204F3A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303B35E"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005005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AEB696B"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437F6EE" w14:textId="77777777" w:rsidR="00E01A8B" w:rsidRPr="00E01A8B" w:rsidRDefault="00E01A8B" w:rsidP="004E44F6">
            <w:pPr>
              <w:jc w:val="center"/>
              <w:rPr>
                <w:lang w:eastAsia="ru-RU"/>
              </w:rPr>
            </w:pPr>
            <w:r w:rsidRPr="00E01A8B">
              <w:rPr>
                <w:lang w:eastAsia="ru-RU"/>
              </w:rPr>
              <w:t>Губина Л.В.</w:t>
            </w:r>
          </w:p>
          <w:p w14:paraId="7208BFC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4B1514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18764D0" w14:textId="77777777" w:rsidR="00E01A8B" w:rsidRPr="00E01A8B" w:rsidRDefault="00E01A8B" w:rsidP="004E44F6">
            <w:pPr>
              <w:jc w:val="center"/>
              <w:rPr>
                <w:lang w:eastAsia="ru-RU"/>
              </w:rPr>
            </w:pPr>
            <w:r w:rsidRPr="00E01A8B">
              <w:rPr>
                <w:lang w:eastAsia="ru-RU"/>
              </w:rPr>
              <w:t>-</w:t>
            </w:r>
          </w:p>
          <w:p w14:paraId="32334180"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3649F58" w14:textId="77777777" w:rsidR="00E01A8B" w:rsidRPr="00E01A8B" w:rsidRDefault="00E01A8B" w:rsidP="004E44F6">
            <w:pPr>
              <w:jc w:val="center"/>
              <w:rPr>
                <w:lang w:eastAsia="ru-RU"/>
              </w:rPr>
            </w:pPr>
            <w:r w:rsidRPr="00E01A8B">
              <w:rPr>
                <w:lang w:eastAsia="ru-RU"/>
              </w:rPr>
              <w:t>-</w:t>
            </w:r>
          </w:p>
          <w:p w14:paraId="7641D69F" w14:textId="77777777" w:rsidR="00E01A8B" w:rsidRPr="00E01A8B" w:rsidRDefault="00E01A8B" w:rsidP="004E44F6">
            <w:pPr>
              <w:jc w:val="center"/>
              <w:rPr>
                <w:lang w:eastAsia="ru-RU"/>
              </w:rPr>
            </w:pPr>
          </w:p>
        </w:tc>
      </w:tr>
      <w:tr w:rsidR="00E01A8B" w:rsidRPr="00E01A8B" w14:paraId="127D1037" w14:textId="77777777" w:rsidTr="00533101">
        <w:trPr>
          <w:trHeight w:val="19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B321DE6" w14:textId="77777777" w:rsidR="00E01A8B" w:rsidRPr="00E01A8B" w:rsidRDefault="00E01A8B" w:rsidP="004E44F6">
            <w:pPr>
              <w:jc w:val="center"/>
              <w:rPr>
                <w:lang w:eastAsia="ru-RU"/>
              </w:rPr>
            </w:pPr>
            <w:r w:rsidRPr="00E01A8B">
              <w:rPr>
                <w:lang w:eastAsia="ru-RU"/>
              </w:rPr>
              <w:t>1.7.16.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CB1B1DC" w14:textId="77777777" w:rsidR="00E01A8B" w:rsidRPr="00E01A8B" w:rsidRDefault="00E01A8B" w:rsidP="004E44F6">
            <w:pPr>
              <w:jc w:val="center"/>
              <w:rPr>
                <w:lang w:eastAsia="ru-RU"/>
              </w:rPr>
            </w:pPr>
            <w:r w:rsidRPr="00E01A8B">
              <w:rPr>
                <w:lang w:eastAsia="ru-RU"/>
              </w:rPr>
              <w:t>Контрольная точка «Произведена приемка поставленных товаров, выполненных работ, оказанных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8010C5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B42D054" w14:textId="77777777" w:rsidR="00E01A8B" w:rsidRPr="00E01A8B" w:rsidRDefault="00E01A8B" w:rsidP="004E44F6">
            <w:pPr>
              <w:ind w:right="-201"/>
              <w:rPr>
                <w:sz w:val="20"/>
                <w:szCs w:val="20"/>
                <w:lang w:eastAsia="ru-RU"/>
              </w:rPr>
            </w:pPr>
            <w:r w:rsidRPr="00E01A8B">
              <w:rPr>
                <w:sz w:val="20"/>
                <w:szCs w:val="20"/>
                <w:lang w:eastAsia="ru-RU"/>
              </w:rPr>
              <w:t>31.12.2024</w:t>
            </w:r>
          </w:p>
          <w:p w14:paraId="1D3EE9E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19F1B8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FEFEC2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242588C" w14:textId="77777777" w:rsidR="00E01A8B" w:rsidRPr="00E01A8B" w:rsidRDefault="00E01A8B" w:rsidP="004E44F6">
            <w:pPr>
              <w:jc w:val="center"/>
              <w:rPr>
                <w:lang w:eastAsia="ru-RU"/>
              </w:rPr>
            </w:pPr>
            <w:r w:rsidRPr="00E01A8B">
              <w:rPr>
                <w:lang w:eastAsia="ru-RU"/>
              </w:rPr>
              <w:t>Губина Л.В.</w:t>
            </w:r>
          </w:p>
          <w:p w14:paraId="564BD34B"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5F5B552" w14:textId="77777777" w:rsidR="00E01A8B" w:rsidRPr="00E01A8B" w:rsidRDefault="00E01A8B" w:rsidP="004E44F6">
            <w:pPr>
              <w:jc w:val="center"/>
              <w:rPr>
                <w:lang w:eastAsia="ru-RU"/>
              </w:rPr>
            </w:pPr>
          </w:p>
          <w:p w14:paraId="2E39D2C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B58A4F0" w14:textId="77777777" w:rsidR="00E01A8B" w:rsidRPr="00E01A8B" w:rsidRDefault="00E01A8B" w:rsidP="004E44F6">
            <w:pPr>
              <w:jc w:val="center"/>
              <w:rPr>
                <w:lang w:eastAsia="ru-RU"/>
              </w:rPr>
            </w:pPr>
            <w:r w:rsidRPr="00E01A8B">
              <w:rPr>
                <w:lang w:eastAsia="ru-RU"/>
              </w:rPr>
              <w:t>-</w:t>
            </w:r>
          </w:p>
          <w:p w14:paraId="12BC7A4F"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3ACEA8F" w14:textId="77777777" w:rsidR="00E01A8B" w:rsidRPr="00E01A8B" w:rsidRDefault="00E01A8B" w:rsidP="004E44F6">
            <w:pPr>
              <w:jc w:val="center"/>
              <w:rPr>
                <w:lang w:eastAsia="ru-RU"/>
              </w:rPr>
            </w:pPr>
            <w:r w:rsidRPr="00E01A8B">
              <w:rPr>
                <w:lang w:eastAsia="ru-RU"/>
              </w:rPr>
              <w:t>-</w:t>
            </w:r>
          </w:p>
          <w:p w14:paraId="7BAF6330" w14:textId="77777777" w:rsidR="00E01A8B" w:rsidRPr="00E01A8B" w:rsidRDefault="00E01A8B" w:rsidP="004E44F6">
            <w:pPr>
              <w:jc w:val="center"/>
              <w:rPr>
                <w:lang w:eastAsia="ru-RU"/>
              </w:rPr>
            </w:pPr>
          </w:p>
        </w:tc>
      </w:tr>
      <w:tr w:rsidR="00E01A8B" w:rsidRPr="00E01A8B" w14:paraId="0123B549" w14:textId="77777777" w:rsidTr="00533101">
        <w:trPr>
          <w:trHeight w:val="19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2E3D77C" w14:textId="77777777" w:rsidR="00E01A8B" w:rsidRPr="00E01A8B" w:rsidRDefault="00E01A8B" w:rsidP="004E44F6">
            <w:pPr>
              <w:jc w:val="center"/>
              <w:rPr>
                <w:lang w:eastAsia="ru-RU"/>
              </w:rPr>
            </w:pPr>
            <w:r w:rsidRPr="00E01A8B">
              <w:rPr>
                <w:lang w:eastAsia="ru-RU"/>
              </w:rPr>
              <w:t>1.7.17.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9CE9127"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4A36E9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CD6867F" w14:textId="77777777" w:rsidR="00E01A8B" w:rsidRPr="00E01A8B" w:rsidRDefault="00E01A8B" w:rsidP="004E44F6">
            <w:pPr>
              <w:ind w:right="-201"/>
              <w:rPr>
                <w:sz w:val="20"/>
                <w:szCs w:val="20"/>
                <w:lang w:eastAsia="ru-RU"/>
              </w:rPr>
            </w:pPr>
            <w:r w:rsidRPr="00E01A8B">
              <w:rPr>
                <w:sz w:val="20"/>
                <w:szCs w:val="20"/>
                <w:lang w:eastAsia="ru-RU"/>
              </w:rPr>
              <w:t>31.12.2024</w:t>
            </w:r>
          </w:p>
          <w:p w14:paraId="7CF2A8B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43ED0E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8E08A06"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91C082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371C9AA"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F523E25" w14:textId="77777777" w:rsidR="00E01A8B" w:rsidRPr="00E01A8B" w:rsidRDefault="00E01A8B" w:rsidP="004E44F6">
            <w:pPr>
              <w:jc w:val="center"/>
              <w:rPr>
                <w:lang w:eastAsia="ru-RU"/>
              </w:rPr>
            </w:pPr>
            <w:r w:rsidRPr="00E01A8B">
              <w:rPr>
                <w:lang w:eastAsia="ru-RU"/>
              </w:rPr>
              <w:t>Губина Л.В.</w:t>
            </w:r>
          </w:p>
          <w:p w14:paraId="712704E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0F40E9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DE0E703" w14:textId="77777777" w:rsidR="00E01A8B" w:rsidRPr="00E01A8B" w:rsidRDefault="00E01A8B" w:rsidP="004E44F6">
            <w:pPr>
              <w:jc w:val="center"/>
              <w:rPr>
                <w:lang w:eastAsia="ru-RU"/>
              </w:rPr>
            </w:pPr>
            <w:r w:rsidRPr="00E01A8B">
              <w:rPr>
                <w:lang w:eastAsia="ru-RU"/>
              </w:rPr>
              <w:t>-</w:t>
            </w:r>
          </w:p>
          <w:p w14:paraId="280B395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1A4202D" w14:textId="77777777" w:rsidR="00E01A8B" w:rsidRPr="00E01A8B" w:rsidRDefault="00E01A8B" w:rsidP="004E44F6">
            <w:pPr>
              <w:jc w:val="center"/>
              <w:rPr>
                <w:lang w:eastAsia="ru-RU"/>
              </w:rPr>
            </w:pPr>
            <w:r w:rsidRPr="00E01A8B">
              <w:rPr>
                <w:lang w:eastAsia="ru-RU"/>
              </w:rPr>
              <w:t>-</w:t>
            </w:r>
          </w:p>
          <w:p w14:paraId="207344D0" w14:textId="77777777" w:rsidR="00E01A8B" w:rsidRPr="00E01A8B" w:rsidRDefault="00E01A8B" w:rsidP="004E44F6">
            <w:pPr>
              <w:jc w:val="center"/>
              <w:rPr>
                <w:lang w:eastAsia="ru-RU"/>
              </w:rPr>
            </w:pPr>
          </w:p>
        </w:tc>
      </w:tr>
      <w:tr w:rsidR="00E01A8B" w:rsidRPr="00E01A8B" w14:paraId="62CB3755" w14:textId="77777777" w:rsidTr="00533101">
        <w:trPr>
          <w:trHeight w:hRule="exact" w:val="852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1EE5D34" w14:textId="77777777" w:rsidR="00E01A8B" w:rsidRPr="00E01A8B" w:rsidRDefault="00E01A8B" w:rsidP="004E44F6">
            <w:pPr>
              <w:jc w:val="center"/>
              <w:rPr>
                <w:lang w:eastAsia="ru-RU"/>
              </w:rPr>
            </w:pPr>
            <w:r w:rsidRPr="00E01A8B">
              <w:rPr>
                <w:lang w:eastAsia="ru-RU"/>
              </w:rPr>
              <w:t>1.8.</w:t>
            </w:r>
          </w:p>
          <w:p w14:paraId="407A69C3"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33822ED" w14:textId="77777777" w:rsidR="00E01A8B" w:rsidRPr="00E01A8B" w:rsidRDefault="00E01A8B" w:rsidP="004E44F6">
            <w:pPr>
              <w:jc w:val="center"/>
              <w:rPr>
                <w:lang w:eastAsia="ru-RU"/>
              </w:rPr>
            </w:pPr>
            <w:r w:rsidRPr="00E01A8B">
              <w:rPr>
                <w:lang w:eastAsia="ru-RU"/>
              </w:rPr>
              <w:t>Результат «Оснащены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p w14:paraId="0BA0A3B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CB526C7" w14:textId="77777777" w:rsidR="00E01A8B" w:rsidRPr="00E01A8B" w:rsidRDefault="00E01A8B" w:rsidP="004E44F6">
            <w:pPr>
              <w:ind w:right="-201"/>
              <w:rPr>
                <w:sz w:val="20"/>
                <w:szCs w:val="20"/>
                <w:lang w:eastAsia="ru-RU"/>
              </w:rPr>
            </w:pPr>
            <w:r w:rsidRPr="00E01A8B">
              <w:rPr>
                <w:sz w:val="20"/>
                <w:szCs w:val="20"/>
                <w:lang w:eastAsia="ru-RU"/>
              </w:rPr>
              <w:t>01.01.2022</w:t>
            </w:r>
          </w:p>
          <w:p w14:paraId="3C9D79D5"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057BC8B" w14:textId="77777777" w:rsidR="00E01A8B" w:rsidRPr="00E01A8B" w:rsidRDefault="00E01A8B" w:rsidP="004E44F6">
            <w:pPr>
              <w:ind w:right="-201"/>
              <w:rPr>
                <w:sz w:val="20"/>
                <w:szCs w:val="20"/>
                <w:lang w:eastAsia="ru-RU"/>
              </w:rPr>
            </w:pPr>
            <w:r w:rsidRPr="00E01A8B">
              <w:rPr>
                <w:sz w:val="20"/>
                <w:szCs w:val="20"/>
                <w:lang w:eastAsia="ru-RU"/>
              </w:rPr>
              <w:t>31.12.2024</w:t>
            </w:r>
          </w:p>
          <w:p w14:paraId="40E8E402"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17FED7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3C5635D"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681DA0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E95FFF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B89236F"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7213377" w14:textId="77777777" w:rsidR="00E01A8B" w:rsidRPr="00E01A8B" w:rsidRDefault="00E01A8B" w:rsidP="004E44F6">
            <w:pPr>
              <w:jc w:val="center"/>
              <w:rPr>
                <w:lang w:eastAsia="ru-RU"/>
              </w:rPr>
            </w:pPr>
            <w:r w:rsidRPr="00E01A8B">
              <w:rPr>
                <w:lang w:eastAsia="ru-RU"/>
              </w:rPr>
              <w:t xml:space="preserve">С целью развития художественного образования 5 школ искусств и 1 колледж будут модернизированы посредством обновления парка музыкальных инструментов, приобретения современного оборудования, что составит 100% от общего числа ДШИ и колледжей. Результатом решения данной задачи станет улучшение качества учебного процесса, а также увеличение числа учащихся в учреждениях дополнительного и профессионального образования в сфере культуры на 10% за счет расширения перечня реализуемых программ и учебных дисциплин, в том числе интерактивной направленности. Оснащено 2 образовательных учреждения в сфере культуры (детских школ искусств по видам искусств и училищ) музыкальными инструментами, оборудованием и учебными материалами. База 2020 год – 2 ед.: 1.) музыкальные инструменты (ГБПОУ АО «Астраханский музыкальный колледж им. М.П. Мусоргского; 2.) музыкальные инструменты </w:t>
            </w:r>
            <w:r w:rsidRPr="00E01A8B">
              <w:rPr>
                <w:spacing w:val="-2"/>
                <w:sz w:val="24"/>
                <w:szCs w:val="24"/>
                <w:lang w:eastAsia="ru-RU"/>
              </w:rPr>
              <w:t>МКУДО «Районная детская школа искусств им. М.А. Балакирева» (г. Ахтубинск)</w:t>
            </w:r>
            <w:r w:rsidRPr="00E01A8B">
              <w:rPr>
                <w:highlight w:val="yellow"/>
                <w:lang w:eastAsia="ru-RU"/>
              </w:rPr>
              <w:t xml:space="preserve">. </w:t>
            </w:r>
            <w:r w:rsidRPr="00E01A8B">
              <w:rPr>
                <w:lang w:eastAsia="ru-RU"/>
              </w:rPr>
              <w:t xml:space="preserve">2021 год – 0 ед. (с нарастающим итогом – 2 ед.). 2022 год – 2 ед. (с нарастающим итогом – 4 ед.): 1.) музыкальные инструменты </w:t>
            </w:r>
            <w:r w:rsidRPr="00E01A8B">
              <w:rPr>
                <w:bCs/>
                <w:spacing w:val="-2"/>
                <w:sz w:val="24"/>
                <w:szCs w:val="24"/>
                <w:lang w:eastAsia="ru-RU"/>
              </w:rPr>
              <w:t>МБОУ ДОД «Детская школа искусств № 20 города Астрахани»</w:t>
            </w:r>
            <w:r w:rsidRPr="00E01A8B">
              <w:rPr>
                <w:lang w:eastAsia="ru-RU"/>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FC02369" w14:textId="77777777" w:rsidR="00E01A8B" w:rsidRPr="00E01A8B" w:rsidRDefault="00E01A8B" w:rsidP="004E44F6">
            <w:pPr>
              <w:jc w:val="center"/>
              <w:rPr>
                <w:lang w:eastAsia="ru-RU"/>
              </w:rPr>
            </w:pPr>
            <w:r w:rsidRPr="00E01A8B">
              <w:rPr>
                <w:lang w:eastAsia="ru-RU"/>
              </w:rPr>
              <w:t>Да</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91B626A" w14:textId="77777777" w:rsidR="00E01A8B" w:rsidRPr="00E01A8B" w:rsidRDefault="00E01A8B" w:rsidP="004E44F6">
            <w:pPr>
              <w:jc w:val="center"/>
              <w:rPr>
                <w:lang w:eastAsia="ru-RU"/>
              </w:rPr>
            </w:pPr>
            <w:r w:rsidRPr="00E01A8B">
              <w:rPr>
                <w:lang w:eastAsia="ru-RU"/>
              </w:rPr>
              <w:t>Административные данные</w:t>
            </w:r>
          </w:p>
          <w:p w14:paraId="6A9B4C4E" w14:textId="77777777" w:rsidR="00E01A8B" w:rsidRPr="00E01A8B" w:rsidRDefault="00E01A8B" w:rsidP="004E44F6">
            <w:pPr>
              <w:jc w:val="center"/>
              <w:rPr>
                <w:lang w:eastAsia="ru-RU"/>
              </w:rPr>
            </w:pPr>
          </w:p>
        </w:tc>
      </w:tr>
      <w:tr w:rsidR="00E01A8B" w:rsidRPr="00E01A8B" w14:paraId="527BD08A" w14:textId="77777777" w:rsidTr="00533101">
        <w:trPr>
          <w:trHeight w:hRule="exact" w:val="242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916A068"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414782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052E0EB" w14:textId="77777777" w:rsidR="00E01A8B" w:rsidRPr="00E01A8B" w:rsidRDefault="00E01A8B" w:rsidP="004E44F6">
            <w:pPr>
              <w:jc w:val="center"/>
              <w:rPr>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68B3BF1" w14:textId="77777777" w:rsidR="00E01A8B" w:rsidRPr="00E01A8B" w:rsidRDefault="00E01A8B" w:rsidP="004E44F6">
            <w:pPr>
              <w:jc w:val="center"/>
              <w:rPr>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687323E"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B9F4462"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80F3EAE"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BE45797" w14:textId="77777777" w:rsidR="00E01A8B" w:rsidRPr="00E01A8B" w:rsidRDefault="00E01A8B" w:rsidP="004E44F6">
            <w:pPr>
              <w:spacing w:line="230" w:lineRule="auto"/>
              <w:jc w:val="center"/>
              <w:rPr>
                <w:bCs/>
                <w:color w:val="000000"/>
                <w:spacing w:val="-2"/>
                <w:sz w:val="24"/>
                <w:lang w:eastAsia="ru-RU"/>
              </w:rPr>
            </w:pPr>
            <w:r w:rsidRPr="00E01A8B">
              <w:rPr>
                <w:lang w:eastAsia="ru-RU"/>
              </w:rPr>
              <w:t xml:space="preserve">2.) музыкальные инструменты </w:t>
            </w:r>
            <w:r w:rsidRPr="00E01A8B">
              <w:rPr>
                <w:bCs/>
                <w:spacing w:val="-2"/>
                <w:sz w:val="24"/>
                <w:szCs w:val="24"/>
                <w:lang w:eastAsia="ru-RU"/>
              </w:rPr>
              <w:t>МКОУ ДО «Детская школа искусств Камызякского района»</w:t>
            </w:r>
            <w:r w:rsidRPr="00E01A8B">
              <w:rPr>
                <w:bCs/>
                <w:color w:val="000000"/>
                <w:spacing w:val="-2"/>
                <w:sz w:val="24"/>
                <w:lang w:eastAsia="ru-RU"/>
              </w:rPr>
              <w:t xml:space="preserve">. </w:t>
            </w:r>
            <w:r w:rsidRPr="00E01A8B">
              <w:rPr>
                <w:lang w:eastAsia="ru-RU"/>
              </w:rPr>
              <w:t xml:space="preserve">2023 год – 0 ед.    (с нарастающим итогом – 4 ед.). 2024 год – 2 ед. с нарастающим итогом – 6 ед.): 1.) музыкальные инструменты г. Харабали; 2.) музыкальные инструменты </w:t>
            </w:r>
            <w:r w:rsidRPr="00E01A8B">
              <w:rPr>
                <w:bCs/>
                <w:spacing w:val="-2"/>
                <w:sz w:val="24"/>
                <w:szCs w:val="24"/>
                <w:lang w:eastAsia="ru-RU"/>
              </w:rPr>
              <w:t>МБОУ ДОД «Детская школа искусств № 20 города Астрахани»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2010AC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D07E228" w14:textId="77777777" w:rsidR="00E01A8B" w:rsidRPr="00E01A8B" w:rsidRDefault="00E01A8B" w:rsidP="004E44F6">
            <w:pPr>
              <w:jc w:val="center"/>
              <w:rPr>
                <w:lang w:eastAsia="ru-RU"/>
              </w:rPr>
            </w:pPr>
          </w:p>
        </w:tc>
      </w:tr>
      <w:tr w:rsidR="00E01A8B" w:rsidRPr="00E01A8B" w14:paraId="63F1D0E6" w14:textId="77777777" w:rsidTr="00533101">
        <w:trPr>
          <w:trHeight w:hRule="exact" w:val="354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2FC2292" w14:textId="77777777" w:rsidR="00E01A8B" w:rsidRPr="00E01A8B" w:rsidRDefault="00E01A8B" w:rsidP="004E44F6">
            <w:pPr>
              <w:jc w:val="center"/>
              <w:rPr>
                <w:lang w:eastAsia="ru-RU"/>
              </w:rPr>
            </w:pPr>
            <w:r w:rsidRPr="00E01A8B">
              <w:rPr>
                <w:lang w:eastAsia="ru-RU"/>
              </w:rPr>
              <w:t>1.8.1.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DC73ADE" w14:textId="77777777" w:rsidR="00E01A8B" w:rsidRPr="00E01A8B" w:rsidRDefault="00E01A8B" w:rsidP="004E44F6">
            <w:pPr>
              <w:jc w:val="center"/>
              <w:rPr>
                <w:lang w:eastAsia="ru-RU"/>
              </w:rPr>
            </w:pPr>
            <w:r w:rsidRPr="00E01A8B">
              <w:rPr>
                <w:lang w:eastAsia="ru-RU"/>
              </w:rPr>
              <w:t>Контрольная точка «С муниципальными образованиями заключены соглашения о предоставлении бюджетам муниципальных образований межбюджетных трансфертов (субсидий)»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F2A2BF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FE684D8" w14:textId="77777777" w:rsidR="00E01A8B" w:rsidRPr="00E01A8B" w:rsidRDefault="00E01A8B" w:rsidP="004E44F6">
            <w:pPr>
              <w:ind w:right="-201"/>
              <w:rPr>
                <w:sz w:val="20"/>
                <w:szCs w:val="20"/>
                <w:lang w:eastAsia="ru-RU"/>
              </w:rPr>
            </w:pPr>
            <w:r w:rsidRPr="00E01A8B">
              <w:rPr>
                <w:sz w:val="20"/>
                <w:szCs w:val="20"/>
                <w:lang w:eastAsia="ru-RU"/>
              </w:rPr>
              <w:t>01.02.2022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98316B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50BC99F"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042896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39D96C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FACF9EC"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9FCB916" w14:textId="77777777" w:rsidR="00E01A8B" w:rsidRPr="00E01A8B" w:rsidRDefault="00E01A8B" w:rsidP="004E44F6">
            <w:pPr>
              <w:jc w:val="center"/>
              <w:rPr>
                <w:lang w:eastAsia="ru-RU"/>
              </w:rPr>
            </w:pPr>
            <w:r w:rsidRPr="00E01A8B">
              <w:rPr>
                <w:lang w:eastAsia="ru-RU"/>
              </w:rPr>
              <w:t>Соглашение о предоставлении бюджетам муниципальных образований межбюджетных трансфертов (субсидий)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F555F7A"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93CA708" w14:textId="77777777" w:rsidR="00E01A8B" w:rsidRPr="00E01A8B" w:rsidRDefault="00E01A8B" w:rsidP="004E44F6">
            <w:pPr>
              <w:jc w:val="center"/>
              <w:rPr>
                <w:lang w:eastAsia="ru-RU"/>
              </w:rPr>
            </w:pPr>
            <w:r w:rsidRPr="00E01A8B">
              <w:rPr>
                <w:lang w:eastAsia="ru-RU"/>
              </w:rPr>
              <w:t>Административные данные</w:t>
            </w:r>
          </w:p>
          <w:p w14:paraId="26E0C456" w14:textId="77777777" w:rsidR="00E01A8B" w:rsidRPr="00E01A8B" w:rsidRDefault="00E01A8B" w:rsidP="004E44F6">
            <w:pPr>
              <w:jc w:val="center"/>
              <w:rPr>
                <w:lang w:eastAsia="ru-RU"/>
              </w:rPr>
            </w:pPr>
          </w:p>
          <w:p w14:paraId="17D8D669" w14:textId="77777777" w:rsidR="00E01A8B" w:rsidRPr="00E01A8B" w:rsidRDefault="00E01A8B" w:rsidP="004E44F6">
            <w:pPr>
              <w:jc w:val="center"/>
              <w:rPr>
                <w:lang w:eastAsia="ru-RU"/>
              </w:rPr>
            </w:pPr>
          </w:p>
          <w:p w14:paraId="74A63256" w14:textId="77777777" w:rsidR="00E01A8B" w:rsidRPr="00E01A8B" w:rsidRDefault="00E01A8B" w:rsidP="004E44F6">
            <w:pPr>
              <w:jc w:val="center"/>
              <w:rPr>
                <w:lang w:eastAsia="ru-RU"/>
              </w:rPr>
            </w:pPr>
          </w:p>
          <w:p w14:paraId="26E6164A" w14:textId="77777777" w:rsidR="00E01A8B" w:rsidRPr="00E01A8B" w:rsidRDefault="00E01A8B" w:rsidP="004E44F6">
            <w:pPr>
              <w:jc w:val="center"/>
              <w:rPr>
                <w:lang w:eastAsia="ru-RU"/>
              </w:rPr>
            </w:pPr>
          </w:p>
        </w:tc>
      </w:tr>
      <w:tr w:rsidR="00E01A8B" w:rsidRPr="00E01A8B" w14:paraId="1902F580" w14:textId="77777777" w:rsidTr="00533101">
        <w:trPr>
          <w:trHeight w:hRule="exact" w:val="226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EE7F45A" w14:textId="77777777" w:rsidR="00E01A8B" w:rsidRPr="00E01A8B" w:rsidRDefault="00E01A8B" w:rsidP="004E44F6">
            <w:pPr>
              <w:jc w:val="center"/>
              <w:rPr>
                <w:lang w:eastAsia="ru-RU"/>
              </w:rPr>
            </w:pPr>
            <w:r w:rsidRPr="00E01A8B">
              <w:rPr>
                <w:lang w:eastAsia="ru-RU"/>
              </w:rPr>
              <w:t>1.8.2.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395F0A5" w14:textId="77777777" w:rsidR="00E01A8B" w:rsidRPr="00E01A8B" w:rsidRDefault="00E01A8B" w:rsidP="004E44F6">
            <w:pPr>
              <w:jc w:val="center"/>
              <w:rPr>
                <w:lang w:eastAsia="ru-RU"/>
              </w:rPr>
            </w:pPr>
            <w:r w:rsidRPr="00E01A8B">
              <w:rPr>
                <w:lang w:eastAsia="ru-RU"/>
              </w:rPr>
              <w:t>Контрольная точка «Заключен государственный (муниципальный) контракт»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A3DBC8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D75CDDF" w14:textId="77777777" w:rsidR="00E01A8B" w:rsidRPr="00E01A8B" w:rsidRDefault="00E01A8B" w:rsidP="004E44F6">
            <w:pPr>
              <w:ind w:right="-201"/>
              <w:rPr>
                <w:sz w:val="20"/>
                <w:szCs w:val="20"/>
                <w:lang w:eastAsia="ru-RU"/>
              </w:rPr>
            </w:pPr>
            <w:r w:rsidRPr="00E01A8B">
              <w:rPr>
                <w:sz w:val="20"/>
                <w:szCs w:val="20"/>
                <w:lang w:eastAsia="ru-RU"/>
              </w:rPr>
              <w:t>01.04.2022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B67CD8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843EAD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095023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F81BB3C"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EF8D7CB"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B7B7AD0" w14:textId="77777777" w:rsidR="00E01A8B" w:rsidRPr="00E01A8B" w:rsidRDefault="00E01A8B" w:rsidP="004E44F6">
            <w:pPr>
              <w:jc w:val="center"/>
              <w:rPr>
                <w:lang w:eastAsia="ru-RU"/>
              </w:rPr>
            </w:pPr>
            <w:r w:rsidRPr="00E01A8B">
              <w:rPr>
                <w:lang w:eastAsia="ru-RU"/>
              </w:rPr>
              <w:t>Государственный (муниципальный) контракт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B233EE7"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230E661"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3D1A3FB5" w14:textId="77777777" w:rsidTr="00533101">
        <w:trPr>
          <w:trHeight w:hRule="exact" w:val="213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190F64F" w14:textId="77777777" w:rsidR="00E01A8B" w:rsidRPr="00E01A8B" w:rsidRDefault="00E01A8B" w:rsidP="004E44F6">
            <w:pPr>
              <w:jc w:val="center"/>
              <w:rPr>
                <w:lang w:eastAsia="ru-RU"/>
              </w:rPr>
            </w:pPr>
            <w:r w:rsidRPr="00E01A8B">
              <w:rPr>
                <w:lang w:eastAsia="ru-RU"/>
              </w:rPr>
              <w:t>1.8.3.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1460120" w14:textId="77777777" w:rsidR="00E01A8B" w:rsidRPr="00E01A8B" w:rsidRDefault="00E01A8B" w:rsidP="004E44F6">
            <w:pPr>
              <w:jc w:val="center"/>
              <w:rPr>
                <w:lang w:eastAsia="ru-RU"/>
              </w:rPr>
            </w:pPr>
            <w:r w:rsidRPr="00E01A8B">
              <w:rPr>
                <w:lang w:eastAsia="ru-RU"/>
              </w:rPr>
              <w:t>Контрольная точка «Произведена приемка поставленных товаров, выполненных работ, оказанных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5A60CF5"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E4BCECC" w14:textId="77777777" w:rsidR="00E01A8B" w:rsidRPr="00E01A8B" w:rsidRDefault="00E01A8B" w:rsidP="004E44F6">
            <w:pPr>
              <w:ind w:right="-201"/>
              <w:rPr>
                <w:sz w:val="20"/>
                <w:szCs w:val="20"/>
                <w:lang w:eastAsia="ru-RU"/>
              </w:rPr>
            </w:pPr>
            <w:r w:rsidRPr="00E01A8B">
              <w:rPr>
                <w:sz w:val="20"/>
                <w:szCs w:val="20"/>
                <w:lang w:eastAsia="ru-RU"/>
              </w:rPr>
              <w:t>10.11.2022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D49400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E291C5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A2FFA8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DAA3812"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6360B7F"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263AB7A" w14:textId="77777777" w:rsidR="00E01A8B" w:rsidRPr="00E01A8B" w:rsidRDefault="00E01A8B" w:rsidP="004E44F6">
            <w:pPr>
              <w:jc w:val="center"/>
              <w:rPr>
                <w:lang w:eastAsia="ru-RU"/>
              </w:rPr>
            </w:pPr>
            <w:r w:rsidRPr="00E01A8B">
              <w:rPr>
                <w:lang w:eastAsia="ru-RU"/>
              </w:rPr>
              <w:t>Акт приемки поставленных товаров (товарные накладные)</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4B644D5"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F7B6D3A"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3C4D4A8F" w14:textId="77777777" w:rsidTr="00533101">
        <w:trPr>
          <w:trHeight w:hRule="exact" w:val="299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30AE37D" w14:textId="77777777" w:rsidR="00E01A8B" w:rsidRPr="00E01A8B" w:rsidRDefault="00E01A8B" w:rsidP="004E44F6">
            <w:pPr>
              <w:jc w:val="center"/>
              <w:rPr>
                <w:lang w:eastAsia="ru-RU"/>
              </w:rPr>
            </w:pPr>
            <w:r w:rsidRPr="00E01A8B">
              <w:rPr>
                <w:lang w:eastAsia="ru-RU"/>
              </w:rPr>
              <w:t>1.8.4.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3C5F8FE"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CEE062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26F1D38" w14:textId="77777777" w:rsidR="00E01A8B" w:rsidRPr="00E01A8B" w:rsidRDefault="00E01A8B" w:rsidP="004E44F6">
            <w:pPr>
              <w:ind w:right="-201"/>
              <w:rPr>
                <w:sz w:val="20"/>
                <w:szCs w:val="20"/>
                <w:lang w:eastAsia="ru-RU"/>
              </w:rPr>
            </w:pPr>
            <w:r w:rsidRPr="00E01A8B">
              <w:rPr>
                <w:sz w:val="20"/>
                <w:szCs w:val="20"/>
                <w:lang w:eastAsia="ru-RU"/>
              </w:rPr>
              <w:t>01.12.2022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BC0F4B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479D93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18E012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FCFBCB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F86A5B3"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B8F7DF3" w14:textId="77777777" w:rsidR="00E01A8B" w:rsidRPr="00E01A8B" w:rsidRDefault="00E01A8B" w:rsidP="004E44F6">
            <w:pPr>
              <w:jc w:val="center"/>
              <w:rPr>
                <w:lang w:eastAsia="ru-RU"/>
              </w:rPr>
            </w:pPr>
            <w:r w:rsidRPr="00E01A8B">
              <w:rPr>
                <w:lang w:eastAsia="ru-RU"/>
              </w:rPr>
              <w:t>Реестр платежных поручений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ADF966B"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E9A30C2"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77CE01C1"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C321FBF" w14:textId="77777777" w:rsidR="00E01A8B" w:rsidRPr="00E01A8B" w:rsidRDefault="00E01A8B" w:rsidP="004E44F6">
            <w:pPr>
              <w:jc w:val="center"/>
              <w:rPr>
                <w:lang w:eastAsia="ru-RU"/>
              </w:rPr>
            </w:pPr>
            <w:r w:rsidRPr="00E01A8B">
              <w:rPr>
                <w:lang w:eastAsia="ru-RU"/>
              </w:rPr>
              <w:t>1.8.5.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9F8CD63" w14:textId="77777777" w:rsidR="00E01A8B" w:rsidRPr="00E01A8B" w:rsidRDefault="00E01A8B" w:rsidP="004E44F6">
            <w:pPr>
              <w:jc w:val="center"/>
              <w:rPr>
                <w:lang w:eastAsia="ru-RU"/>
              </w:rPr>
            </w:pPr>
            <w:r w:rsidRPr="00E01A8B">
              <w:rPr>
                <w:lang w:eastAsia="ru-RU"/>
              </w:rPr>
              <w:t>Контрольная точка «Закупка включена в план закупок»</w:t>
            </w:r>
          </w:p>
          <w:p w14:paraId="48EC112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359E16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A27F72B" w14:textId="77777777" w:rsidR="00E01A8B" w:rsidRPr="00E01A8B" w:rsidRDefault="00E01A8B" w:rsidP="004E44F6">
            <w:pPr>
              <w:ind w:right="-201"/>
              <w:rPr>
                <w:sz w:val="20"/>
                <w:szCs w:val="20"/>
                <w:lang w:eastAsia="ru-RU"/>
              </w:rPr>
            </w:pPr>
            <w:r w:rsidRPr="00E01A8B">
              <w:rPr>
                <w:sz w:val="20"/>
                <w:szCs w:val="20"/>
                <w:lang w:eastAsia="ru-RU"/>
              </w:rPr>
              <w:t>01.03.2024</w:t>
            </w:r>
          </w:p>
          <w:p w14:paraId="7A41F78C"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FC2A84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9BE6D5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976136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1D40EA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F42A5D0" w14:textId="77777777" w:rsidR="00E01A8B" w:rsidRPr="00E01A8B" w:rsidRDefault="00E01A8B" w:rsidP="004E44F6">
            <w:pPr>
              <w:jc w:val="center"/>
              <w:rPr>
                <w:lang w:eastAsia="ru-RU"/>
              </w:rPr>
            </w:pPr>
            <w:r w:rsidRPr="00E01A8B">
              <w:rPr>
                <w:lang w:eastAsia="ru-RU"/>
              </w:rPr>
              <w:t>Васильева Л.Г.</w:t>
            </w:r>
          </w:p>
          <w:p w14:paraId="5ADFD62E"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82896B3" w14:textId="77777777" w:rsidR="00E01A8B" w:rsidRPr="00E01A8B" w:rsidRDefault="00E01A8B" w:rsidP="004E44F6">
            <w:pPr>
              <w:jc w:val="center"/>
              <w:rPr>
                <w:lang w:eastAsia="ru-RU"/>
              </w:rPr>
            </w:pPr>
            <w:r w:rsidRPr="00E01A8B">
              <w:rPr>
                <w:lang w:eastAsia="ru-RU"/>
              </w:rPr>
              <w:t>Прочий тип документа Ссылка на план закупок</w:t>
            </w:r>
          </w:p>
          <w:p w14:paraId="282A31C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5C3CC6B" w14:textId="77777777" w:rsidR="00E01A8B" w:rsidRPr="00E01A8B" w:rsidRDefault="00E01A8B" w:rsidP="004E44F6">
            <w:pPr>
              <w:jc w:val="center"/>
              <w:rPr>
                <w:lang w:eastAsia="ru-RU"/>
              </w:rPr>
            </w:pPr>
            <w:r w:rsidRPr="00E01A8B">
              <w:rPr>
                <w:lang w:eastAsia="ru-RU"/>
              </w:rPr>
              <w:t>-</w:t>
            </w:r>
          </w:p>
          <w:p w14:paraId="7386291E"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CE454AA" w14:textId="77777777" w:rsidR="00E01A8B" w:rsidRPr="00E01A8B" w:rsidRDefault="00E01A8B" w:rsidP="004E44F6">
            <w:pPr>
              <w:jc w:val="center"/>
              <w:rPr>
                <w:lang w:eastAsia="ru-RU"/>
              </w:rPr>
            </w:pPr>
            <w:r w:rsidRPr="00E01A8B">
              <w:rPr>
                <w:lang w:eastAsia="ru-RU"/>
              </w:rPr>
              <w:t>Административные данные</w:t>
            </w:r>
          </w:p>
          <w:p w14:paraId="5E90E5D5" w14:textId="77777777" w:rsidR="00E01A8B" w:rsidRPr="00E01A8B" w:rsidRDefault="00E01A8B" w:rsidP="004E44F6">
            <w:pPr>
              <w:jc w:val="center"/>
              <w:rPr>
                <w:lang w:eastAsia="ru-RU"/>
              </w:rPr>
            </w:pPr>
          </w:p>
        </w:tc>
      </w:tr>
      <w:tr w:rsidR="00E01A8B" w:rsidRPr="00E01A8B" w14:paraId="32FB527C"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526401A" w14:textId="77777777" w:rsidR="00E01A8B" w:rsidRPr="00E01A8B" w:rsidRDefault="00E01A8B" w:rsidP="004E44F6">
            <w:pPr>
              <w:jc w:val="center"/>
              <w:rPr>
                <w:lang w:eastAsia="ru-RU"/>
              </w:rPr>
            </w:pPr>
            <w:r w:rsidRPr="00E01A8B">
              <w:rPr>
                <w:lang w:eastAsia="ru-RU"/>
              </w:rPr>
              <w:t>1.8.6.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775EA02" w14:textId="77777777" w:rsidR="00E01A8B" w:rsidRPr="00E01A8B" w:rsidRDefault="00E01A8B" w:rsidP="004E44F6">
            <w:pPr>
              <w:jc w:val="center"/>
              <w:rPr>
                <w:lang w:eastAsia="ru-RU"/>
              </w:rPr>
            </w:pPr>
            <w:r w:rsidRPr="00E01A8B">
              <w:rPr>
                <w:lang w:eastAsia="ru-RU"/>
              </w:rPr>
              <w:t>Контрольная точка «Заключен государственный (муниципальный) контракт»</w:t>
            </w:r>
          </w:p>
          <w:p w14:paraId="219F09E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D4C693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76E4671" w14:textId="77777777" w:rsidR="00E01A8B" w:rsidRPr="00E01A8B" w:rsidRDefault="00E01A8B" w:rsidP="004E44F6">
            <w:pPr>
              <w:ind w:right="-201"/>
              <w:rPr>
                <w:sz w:val="20"/>
                <w:szCs w:val="20"/>
                <w:lang w:eastAsia="ru-RU"/>
              </w:rPr>
            </w:pPr>
            <w:r w:rsidRPr="00E01A8B">
              <w:rPr>
                <w:sz w:val="20"/>
                <w:szCs w:val="20"/>
                <w:lang w:eastAsia="ru-RU"/>
              </w:rPr>
              <w:t>01.04.2024</w:t>
            </w:r>
          </w:p>
          <w:p w14:paraId="4C912B80"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83EAE2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7AC1A83"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081CF4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EFADA9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8A1E633" w14:textId="77777777" w:rsidR="00E01A8B" w:rsidRPr="00E01A8B" w:rsidRDefault="00E01A8B" w:rsidP="004E44F6">
            <w:pPr>
              <w:jc w:val="center"/>
              <w:rPr>
                <w:lang w:eastAsia="ru-RU"/>
              </w:rPr>
            </w:pPr>
            <w:r w:rsidRPr="00E01A8B">
              <w:rPr>
                <w:lang w:eastAsia="ru-RU"/>
              </w:rPr>
              <w:t>Васильева Л.Г.</w:t>
            </w:r>
          </w:p>
          <w:p w14:paraId="4608DD3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D1C352A" w14:textId="77777777" w:rsidR="00E01A8B" w:rsidRPr="00E01A8B" w:rsidRDefault="00E01A8B" w:rsidP="004E44F6">
            <w:pPr>
              <w:jc w:val="center"/>
              <w:rPr>
                <w:lang w:eastAsia="ru-RU"/>
              </w:rPr>
            </w:pPr>
            <w:r w:rsidRPr="00E01A8B">
              <w:rPr>
                <w:lang w:eastAsia="ru-RU"/>
              </w:rPr>
              <w:t>Прочий тип документа Государственный (муниципальный) контракт</w:t>
            </w:r>
          </w:p>
          <w:p w14:paraId="1E307B7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4FCD9E5" w14:textId="77777777" w:rsidR="00E01A8B" w:rsidRPr="00E01A8B" w:rsidRDefault="00E01A8B" w:rsidP="004E44F6">
            <w:pPr>
              <w:jc w:val="center"/>
              <w:rPr>
                <w:lang w:eastAsia="ru-RU"/>
              </w:rPr>
            </w:pPr>
            <w:r w:rsidRPr="00E01A8B">
              <w:rPr>
                <w:lang w:eastAsia="ru-RU"/>
              </w:rPr>
              <w:t>-</w:t>
            </w:r>
          </w:p>
          <w:p w14:paraId="33400E58"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B730BE1" w14:textId="77777777" w:rsidR="00E01A8B" w:rsidRPr="00E01A8B" w:rsidRDefault="00E01A8B" w:rsidP="004E44F6">
            <w:pPr>
              <w:jc w:val="center"/>
              <w:rPr>
                <w:lang w:eastAsia="ru-RU"/>
              </w:rPr>
            </w:pPr>
            <w:r w:rsidRPr="00E01A8B">
              <w:rPr>
                <w:lang w:eastAsia="ru-RU"/>
              </w:rPr>
              <w:t>Административные данные</w:t>
            </w:r>
          </w:p>
          <w:p w14:paraId="479B7C46" w14:textId="77777777" w:rsidR="00E01A8B" w:rsidRPr="00E01A8B" w:rsidRDefault="00E01A8B" w:rsidP="004E44F6">
            <w:pPr>
              <w:jc w:val="center"/>
              <w:rPr>
                <w:lang w:eastAsia="ru-RU"/>
              </w:rPr>
            </w:pPr>
          </w:p>
        </w:tc>
      </w:tr>
      <w:tr w:rsidR="00E01A8B" w:rsidRPr="00E01A8B" w14:paraId="04C8C9DC" w14:textId="77777777" w:rsidTr="00533101">
        <w:trPr>
          <w:trHeight w:hRule="exact" w:val="296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E983CB4" w14:textId="77777777" w:rsidR="00E01A8B" w:rsidRPr="00E01A8B" w:rsidRDefault="00E01A8B" w:rsidP="004E44F6">
            <w:pPr>
              <w:jc w:val="center"/>
              <w:rPr>
                <w:lang w:eastAsia="ru-RU"/>
              </w:rPr>
            </w:pPr>
            <w:r w:rsidRPr="00E01A8B">
              <w:rPr>
                <w:lang w:eastAsia="ru-RU"/>
              </w:rPr>
              <w:t>1.8.7.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15DC78A" w14:textId="77777777" w:rsidR="00E01A8B" w:rsidRPr="00E01A8B" w:rsidRDefault="00E01A8B" w:rsidP="004E44F6">
            <w:pPr>
              <w:jc w:val="center"/>
              <w:rPr>
                <w:lang w:eastAsia="ru-RU"/>
              </w:rPr>
            </w:pPr>
            <w:r w:rsidRPr="00E01A8B">
              <w:rPr>
                <w:lang w:eastAsia="ru-RU"/>
              </w:rPr>
              <w:t>Контрольная точка «Произведена приемка поставленных товаров, выполненных работ, оказанных услуг»</w:t>
            </w:r>
          </w:p>
          <w:p w14:paraId="65BCE69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AE78A40" w14:textId="77777777" w:rsidR="00E01A8B" w:rsidRPr="00E01A8B" w:rsidRDefault="00E01A8B" w:rsidP="004E44F6">
            <w:pPr>
              <w:ind w:right="-201"/>
              <w:jc w:val="center"/>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FAF66BB" w14:textId="77777777" w:rsidR="00E01A8B" w:rsidRPr="00E01A8B" w:rsidRDefault="00E01A8B" w:rsidP="004E44F6">
            <w:pPr>
              <w:ind w:right="-201"/>
              <w:rPr>
                <w:sz w:val="20"/>
                <w:szCs w:val="20"/>
                <w:lang w:eastAsia="ru-RU"/>
              </w:rPr>
            </w:pPr>
            <w:r w:rsidRPr="00E01A8B">
              <w:rPr>
                <w:sz w:val="20"/>
                <w:szCs w:val="20"/>
                <w:lang w:eastAsia="ru-RU"/>
              </w:rPr>
              <w:t>10.11.2024</w:t>
            </w:r>
          </w:p>
          <w:p w14:paraId="4704F797"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49B25A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F009B0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5479B0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7134CC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A7499ED" w14:textId="77777777" w:rsidR="00E01A8B" w:rsidRPr="00E01A8B" w:rsidRDefault="00E01A8B" w:rsidP="004E44F6">
            <w:pPr>
              <w:jc w:val="center"/>
              <w:rPr>
                <w:lang w:eastAsia="ru-RU"/>
              </w:rPr>
            </w:pPr>
            <w:r w:rsidRPr="00E01A8B">
              <w:rPr>
                <w:lang w:eastAsia="ru-RU"/>
              </w:rPr>
              <w:t>Васильева Л.Г.</w:t>
            </w:r>
          </w:p>
          <w:p w14:paraId="5641DEB4"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80995C7" w14:textId="77777777" w:rsidR="00E01A8B" w:rsidRPr="00E01A8B" w:rsidRDefault="00E01A8B" w:rsidP="004E44F6">
            <w:pPr>
              <w:jc w:val="center"/>
              <w:rPr>
                <w:lang w:eastAsia="ru-RU"/>
              </w:rPr>
            </w:pPr>
            <w:r w:rsidRPr="00E01A8B">
              <w:rPr>
                <w:lang w:eastAsia="ru-RU"/>
              </w:rPr>
              <w:t>Акт Акт приемки поставленных товаров, выполненных услуг (товарные накладные).</w:t>
            </w:r>
          </w:p>
          <w:p w14:paraId="62C3CCD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C95E38B" w14:textId="77777777" w:rsidR="00E01A8B" w:rsidRPr="00E01A8B" w:rsidRDefault="00E01A8B" w:rsidP="004E44F6">
            <w:pPr>
              <w:jc w:val="center"/>
              <w:rPr>
                <w:lang w:eastAsia="ru-RU"/>
              </w:rPr>
            </w:pPr>
            <w:r w:rsidRPr="00E01A8B">
              <w:rPr>
                <w:lang w:eastAsia="ru-RU"/>
              </w:rPr>
              <w:t>-</w:t>
            </w:r>
          </w:p>
          <w:p w14:paraId="6D470F01"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A178C74" w14:textId="77777777" w:rsidR="00E01A8B" w:rsidRPr="00E01A8B" w:rsidRDefault="00E01A8B" w:rsidP="004E44F6">
            <w:pPr>
              <w:jc w:val="center"/>
              <w:rPr>
                <w:lang w:eastAsia="ru-RU"/>
              </w:rPr>
            </w:pPr>
            <w:r w:rsidRPr="00E01A8B">
              <w:rPr>
                <w:lang w:eastAsia="ru-RU"/>
              </w:rPr>
              <w:t>Административные данные</w:t>
            </w:r>
          </w:p>
          <w:p w14:paraId="547417FB" w14:textId="77777777" w:rsidR="00E01A8B" w:rsidRPr="00E01A8B" w:rsidRDefault="00E01A8B" w:rsidP="004E44F6">
            <w:pPr>
              <w:jc w:val="center"/>
              <w:rPr>
                <w:lang w:eastAsia="ru-RU"/>
              </w:rPr>
            </w:pPr>
          </w:p>
        </w:tc>
      </w:tr>
      <w:tr w:rsidR="00E01A8B" w:rsidRPr="00E01A8B" w14:paraId="58C45C4A" w14:textId="77777777" w:rsidTr="00533101">
        <w:trPr>
          <w:trHeight w:hRule="exact" w:val="296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5F4AFF3" w14:textId="77777777" w:rsidR="00E01A8B" w:rsidRPr="00E01A8B" w:rsidRDefault="00E01A8B" w:rsidP="004E44F6">
            <w:pPr>
              <w:jc w:val="center"/>
              <w:rPr>
                <w:lang w:eastAsia="ru-RU"/>
              </w:rPr>
            </w:pPr>
            <w:r w:rsidRPr="00E01A8B">
              <w:rPr>
                <w:lang w:eastAsia="ru-RU"/>
              </w:rPr>
              <w:t>1.8.8.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70ECB81"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государственному (муниципальному) контракту»</w:t>
            </w:r>
          </w:p>
          <w:p w14:paraId="4DA1DF9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60C7C60" w14:textId="77777777" w:rsidR="00E01A8B" w:rsidRPr="00E01A8B" w:rsidRDefault="00E01A8B" w:rsidP="004E44F6">
            <w:pPr>
              <w:ind w:right="-201"/>
              <w:jc w:val="center"/>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80C4FC2" w14:textId="77777777" w:rsidR="00E01A8B" w:rsidRPr="00E01A8B" w:rsidRDefault="00E01A8B" w:rsidP="004E44F6">
            <w:pPr>
              <w:ind w:right="-201"/>
              <w:rPr>
                <w:sz w:val="20"/>
                <w:szCs w:val="20"/>
                <w:lang w:eastAsia="ru-RU"/>
              </w:rPr>
            </w:pPr>
            <w:r w:rsidRPr="00E01A8B">
              <w:rPr>
                <w:sz w:val="20"/>
                <w:szCs w:val="20"/>
                <w:lang w:eastAsia="ru-RU"/>
              </w:rPr>
              <w:t>01.12.2024</w:t>
            </w:r>
          </w:p>
          <w:p w14:paraId="4B5C99FF"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A8CA14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014123C"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D0C61C9" w14:textId="77777777" w:rsidR="00E01A8B" w:rsidRPr="00E01A8B" w:rsidRDefault="00E01A8B" w:rsidP="004E44F6">
            <w:pPr>
              <w:jc w:val="center"/>
              <w:rPr>
                <w:lang w:eastAsia="ru-RU"/>
              </w:rPr>
            </w:pPr>
            <w:r w:rsidRPr="00E01A8B">
              <w:rPr>
                <w:lang w:eastAsia="ru-RU"/>
              </w:rPr>
              <w:t>09</w:t>
            </w:r>
          </w:p>
          <w:p w14:paraId="3F103BA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CCC60A2" w14:textId="77777777" w:rsidR="00E01A8B" w:rsidRPr="00E01A8B" w:rsidRDefault="00E01A8B" w:rsidP="004E44F6">
            <w:pPr>
              <w:jc w:val="center"/>
              <w:rPr>
                <w:lang w:eastAsia="ru-RU"/>
              </w:rPr>
            </w:pPr>
            <w:r w:rsidRPr="00E01A8B">
              <w:rPr>
                <w:lang w:eastAsia="ru-RU"/>
              </w:rPr>
              <w:t>Васильева Л.Г.</w:t>
            </w:r>
          </w:p>
          <w:p w14:paraId="77A41C30"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DDA48A8" w14:textId="77777777" w:rsidR="00E01A8B" w:rsidRPr="00E01A8B" w:rsidRDefault="00E01A8B" w:rsidP="004E44F6">
            <w:pPr>
              <w:jc w:val="center"/>
              <w:rPr>
                <w:lang w:eastAsia="ru-RU"/>
              </w:rPr>
            </w:pPr>
            <w:r w:rsidRPr="00E01A8B">
              <w:rPr>
                <w:lang w:eastAsia="ru-RU"/>
              </w:rPr>
              <w:t>Прочий тип документа Реестр платежных поручений (платежные поручения).</w:t>
            </w:r>
          </w:p>
          <w:p w14:paraId="6A22528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1C53533" w14:textId="77777777" w:rsidR="00E01A8B" w:rsidRPr="00E01A8B" w:rsidRDefault="00E01A8B" w:rsidP="004E44F6">
            <w:pPr>
              <w:jc w:val="center"/>
              <w:rPr>
                <w:lang w:eastAsia="ru-RU"/>
              </w:rPr>
            </w:pPr>
            <w:r w:rsidRPr="00E01A8B">
              <w:rPr>
                <w:lang w:eastAsia="ru-RU"/>
              </w:rPr>
              <w:t>-</w:t>
            </w:r>
          </w:p>
          <w:p w14:paraId="4596C0C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36EE85D" w14:textId="77777777" w:rsidR="00E01A8B" w:rsidRPr="00E01A8B" w:rsidRDefault="00E01A8B" w:rsidP="004E44F6">
            <w:pPr>
              <w:jc w:val="center"/>
              <w:rPr>
                <w:lang w:eastAsia="ru-RU"/>
              </w:rPr>
            </w:pPr>
            <w:r w:rsidRPr="00E01A8B">
              <w:rPr>
                <w:lang w:eastAsia="ru-RU"/>
              </w:rPr>
              <w:t>Административные данные</w:t>
            </w:r>
          </w:p>
          <w:p w14:paraId="10D50F9B" w14:textId="77777777" w:rsidR="00E01A8B" w:rsidRPr="00E01A8B" w:rsidRDefault="00E01A8B" w:rsidP="004E44F6">
            <w:pPr>
              <w:jc w:val="center"/>
              <w:rPr>
                <w:lang w:eastAsia="ru-RU"/>
              </w:rPr>
            </w:pPr>
          </w:p>
        </w:tc>
      </w:tr>
      <w:tr w:rsidR="00E01A8B" w:rsidRPr="00E01A8B" w14:paraId="386950E1" w14:textId="77777777" w:rsidTr="00533101">
        <w:trPr>
          <w:trHeight w:hRule="exact" w:val="285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0155875" w14:textId="77777777" w:rsidR="00E01A8B" w:rsidRPr="00E01A8B" w:rsidRDefault="00E01A8B" w:rsidP="004E44F6">
            <w:pPr>
              <w:jc w:val="center"/>
              <w:rPr>
                <w:lang w:eastAsia="ru-RU"/>
              </w:rPr>
            </w:pPr>
            <w:r w:rsidRPr="00E01A8B">
              <w:rPr>
                <w:lang w:eastAsia="ru-RU"/>
              </w:rPr>
              <w:t>1.9.</w:t>
            </w:r>
          </w:p>
          <w:p w14:paraId="4DEF1E40"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9685B5C" w14:textId="77777777" w:rsidR="00E01A8B" w:rsidRPr="00E01A8B" w:rsidRDefault="00E01A8B" w:rsidP="004E44F6">
            <w:pPr>
              <w:jc w:val="center"/>
              <w:rPr>
                <w:lang w:eastAsia="ru-RU"/>
              </w:rPr>
            </w:pPr>
            <w:r w:rsidRPr="00E01A8B">
              <w:rPr>
                <w:lang w:eastAsia="ru-RU"/>
              </w:rPr>
              <w:t>Результат «Реконструированы и (или) капитально отремонтированы региональные и (или) муниципальные театры юного зрителя и театры кукол»</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385C54A" w14:textId="77777777" w:rsidR="00E01A8B" w:rsidRPr="00E01A8B" w:rsidRDefault="00E01A8B" w:rsidP="004E44F6">
            <w:pPr>
              <w:ind w:right="-201"/>
              <w:rPr>
                <w:sz w:val="20"/>
                <w:szCs w:val="20"/>
                <w:lang w:eastAsia="ru-RU"/>
              </w:rPr>
            </w:pPr>
            <w:r w:rsidRPr="00E01A8B">
              <w:rPr>
                <w:sz w:val="20"/>
                <w:szCs w:val="20"/>
                <w:lang w:eastAsia="ru-RU"/>
              </w:rPr>
              <w:t>01.01.2022</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DEEA52A" w14:textId="77777777" w:rsidR="00E01A8B" w:rsidRPr="00E01A8B" w:rsidRDefault="00E01A8B" w:rsidP="004E44F6">
            <w:pPr>
              <w:ind w:right="-201"/>
              <w:rPr>
                <w:sz w:val="20"/>
                <w:szCs w:val="20"/>
                <w:lang w:eastAsia="ru-RU"/>
              </w:rPr>
            </w:pPr>
            <w:r w:rsidRPr="00E01A8B">
              <w:rPr>
                <w:sz w:val="20"/>
                <w:szCs w:val="20"/>
                <w:lang w:eastAsia="ru-RU"/>
              </w:rPr>
              <w:t>31.12.2024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7430AB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1FEA26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0A97C1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10B9345" w14:textId="77777777" w:rsidR="00E01A8B" w:rsidRPr="00E01A8B" w:rsidRDefault="00E01A8B" w:rsidP="004E44F6">
            <w:pPr>
              <w:jc w:val="center"/>
              <w:rPr>
                <w:lang w:eastAsia="ru-RU"/>
              </w:rPr>
            </w:pPr>
            <w:r w:rsidRPr="00E01A8B">
              <w:rPr>
                <w:lang w:eastAsia="ru-RU"/>
              </w:rPr>
              <w:t>Прокофьева О.Н.</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41D8806" w14:textId="77777777" w:rsidR="00E01A8B" w:rsidRPr="00E01A8B" w:rsidRDefault="00E01A8B" w:rsidP="004E44F6">
            <w:pPr>
              <w:jc w:val="center"/>
              <w:rPr>
                <w:lang w:eastAsia="ru-RU"/>
              </w:rPr>
            </w:pPr>
            <w:r w:rsidRPr="00E01A8B">
              <w:rPr>
                <w:lang w:eastAsia="ru-RU"/>
              </w:rPr>
              <w:t>К 2024 году реконструировано, капитально отремонтировано 2 муниципальных театров юного зрителя и театров кукол. Количество зрителей в обновленных детских театрах увеличится. 2020 год: 1.) ГАУК АО «Театр юного зрителя»; 2.) ГАУК АО «Астраханский театр кукол»</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BF80C5F" w14:textId="77777777" w:rsidR="00E01A8B" w:rsidRPr="00E01A8B" w:rsidRDefault="00E01A8B" w:rsidP="004E44F6">
            <w:pPr>
              <w:jc w:val="center"/>
              <w:rPr>
                <w:lang w:eastAsia="ru-RU"/>
              </w:rPr>
            </w:pPr>
            <w:r w:rsidRPr="00E01A8B">
              <w:rPr>
                <w:lang w:eastAsia="ru-RU"/>
              </w:rPr>
              <w:t>Нет</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5FF6936" w14:textId="77777777" w:rsidR="00E01A8B" w:rsidRPr="00E01A8B" w:rsidRDefault="00E01A8B" w:rsidP="004E44F6">
            <w:pPr>
              <w:jc w:val="center"/>
              <w:rPr>
                <w:lang w:eastAsia="ru-RU"/>
              </w:rPr>
            </w:pPr>
            <w:r w:rsidRPr="00E01A8B">
              <w:rPr>
                <w:lang w:eastAsia="ru-RU"/>
              </w:rPr>
              <w:t>Административные данные</w:t>
            </w:r>
          </w:p>
          <w:p w14:paraId="02740826" w14:textId="77777777" w:rsidR="00E01A8B" w:rsidRPr="00E01A8B" w:rsidRDefault="00E01A8B" w:rsidP="004E44F6">
            <w:pPr>
              <w:jc w:val="center"/>
              <w:rPr>
                <w:lang w:eastAsia="ru-RU"/>
              </w:rPr>
            </w:pPr>
          </w:p>
        </w:tc>
      </w:tr>
      <w:tr w:rsidR="00E01A8B" w:rsidRPr="00E01A8B" w14:paraId="5C8467F9" w14:textId="77777777" w:rsidTr="00533101">
        <w:trPr>
          <w:trHeight w:hRule="exact" w:val="199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B508EA0" w14:textId="77777777" w:rsidR="00E01A8B" w:rsidRPr="00E01A8B" w:rsidRDefault="00E01A8B" w:rsidP="004E44F6">
            <w:pPr>
              <w:jc w:val="center"/>
              <w:rPr>
                <w:lang w:eastAsia="ru-RU"/>
              </w:rPr>
            </w:pPr>
            <w:r w:rsidRPr="00E01A8B">
              <w:rPr>
                <w:lang w:eastAsia="ru-RU"/>
              </w:rPr>
              <w:t>1.9.1.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C7C542A" w14:textId="77777777" w:rsidR="00E01A8B" w:rsidRPr="00E01A8B" w:rsidRDefault="00E01A8B" w:rsidP="004E44F6">
            <w:pPr>
              <w:jc w:val="center"/>
              <w:rPr>
                <w:lang w:eastAsia="ru-RU"/>
              </w:rPr>
            </w:pPr>
            <w:r w:rsidRPr="00E01A8B">
              <w:rPr>
                <w:lang w:eastAsia="ru-RU"/>
              </w:rPr>
              <w:t>Контрольная точка «Контрольная точка не задана»</w:t>
            </w:r>
          </w:p>
          <w:p w14:paraId="68B5800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5FDBCA1"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23A1A6B" w14:textId="77777777" w:rsidR="00E01A8B" w:rsidRPr="00E01A8B" w:rsidRDefault="00E01A8B" w:rsidP="004E44F6">
            <w:pPr>
              <w:jc w:val="center"/>
              <w:rPr>
                <w:lang w:eastAsia="ru-RU"/>
              </w:rPr>
            </w:pPr>
            <w:r w:rsidRPr="00E01A8B">
              <w:rPr>
                <w:lang w:eastAsia="ru-RU"/>
              </w:rPr>
              <w:t>-</w:t>
            </w:r>
          </w:p>
          <w:p w14:paraId="4A1461F9" w14:textId="77777777" w:rsidR="00E01A8B" w:rsidRPr="00E01A8B" w:rsidRDefault="00E01A8B" w:rsidP="004E44F6">
            <w:pPr>
              <w:jc w:val="center"/>
              <w:rPr>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AFF64E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2CEA46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C86870B" w14:textId="77777777" w:rsidR="00E01A8B" w:rsidRPr="00E01A8B" w:rsidRDefault="00E01A8B" w:rsidP="004E44F6">
            <w:pPr>
              <w:jc w:val="center"/>
              <w:rPr>
                <w:lang w:eastAsia="ru-RU"/>
              </w:rPr>
            </w:pPr>
            <w:r w:rsidRPr="00E01A8B">
              <w:rPr>
                <w:lang w:eastAsia="ru-RU"/>
              </w:rPr>
              <w:t>-</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FF7999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8CC62F1" w14:textId="77777777" w:rsidR="00E01A8B" w:rsidRPr="00E01A8B" w:rsidRDefault="00E01A8B" w:rsidP="004E44F6">
            <w:pPr>
              <w:jc w:val="center"/>
              <w:rPr>
                <w:lang w:eastAsia="ru-RU"/>
              </w:rPr>
            </w:pPr>
            <w:r w:rsidRPr="00E01A8B">
              <w:rPr>
                <w:lang w:eastAsia="ru-RU"/>
              </w:rPr>
              <w:t>-</w:t>
            </w:r>
          </w:p>
          <w:p w14:paraId="13FC81A8"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906D628" w14:textId="77777777" w:rsidR="00E01A8B" w:rsidRPr="00E01A8B" w:rsidRDefault="00E01A8B" w:rsidP="004E44F6">
            <w:pPr>
              <w:jc w:val="center"/>
              <w:rPr>
                <w:lang w:eastAsia="ru-RU"/>
              </w:rPr>
            </w:pPr>
            <w:r w:rsidRPr="00E01A8B">
              <w:rPr>
                <w:lang w:eastAsia="ru-RU"/>
              </w:rPr>
              <w:t>-</w:t>
            </w:r>
          </w:p>
          <w:p w14:paraId="7652AB59" w14:textId="77777777" w:rsidR="00E01A8B" w:rsidRPr="00E01A8B" w:rsidRDefault="00E01A8B" w:rsidP="004E44F6">
            <w:pPr>
              <w:jc w:val="center"/>
              <w:rPr>
                <w:lang w:eastAsia="ru-RU"/>
              </w:rPr>
            </w:pPr>
          </w:p>
        </w:tc>
      </w:tr>
      <w:tr w:rsidR="00E01A8B" w:rsidRPr="00E01A8B" w14:paraId="3CD99F04" w14:textId="77777777" w:rsidTr="00533101">
        <w:trPr>
          <w:trHeight w:hRule="exact" w:val="453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E9591FF" w14:textId="77777777" w:rsidR="00E01A8B" w:rsidRPr="00E01A8B" w:rsidRDefault="00E01A8B" w:rsidP="004E44F6">
            <w:pPr>
              <w:jc w:val="center"/>
              <w:rPr>
                <w:lang w:eastAsia="ru-RU"/>
              </w:rPr>
            </w:pPr>
            <w:r w:rsidRPr="00E01A8B">
              <w:rPr>
                <w:lang w:eastAsia="ru-RU"/>
              </w:rPr>
              <w:t>1.10.</w:t>
            </w:r>
          </w:p>
          <w:p w14:paraId="2B0EDBF9"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419AE5B" w14:textId="77777777" w:rsidR="00E01A8B" w:rsidRPr="00E01A8B" w:rsidRDefault="00E01A8B" w:rsidP="004E44F6">
            <w:pPr>
              <w:jc w:val="center"/>
              <w:rPr>
                <w:lang w:eastAsia="ru-RU"/>
              </w:rPr>
            </w:pPr>
            <w:r w:rsidRPr="00E01A8B">
              <w:rPr>
                <w:lang w:eastAsia="ru-RU"/>
              </w:rPr>
              <w:t>Результат «Оснащено оборудованием кинозалами»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842BD2A" w14:textId="77777777" w:rsidR="00E01A8B" w:rsidRPr="00E01A8B" w:rsidRDefault="00E01A8B" w:rsidP="004E44F6">
            <w:pPr>
              <w:ind w:right="-201"/>
              <w:rPr>
                <w:sz w:val="20"/>
                <w:szCs w:val="20"/>
                <w:lang w:eastAsia="ru-RU"/>
              </w:rPr>
            </w:pPr>
            <w:r w:rsidRPr="00E01A8B">
              <w:rPr>
                <w:sz w:val="20"/>
                <w:szCs w:val="20"/>
                <w:lang w:eastAsia="ru-RU"/>
              </w:rPr>
              <w:t>31.12.2019</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35FC182" w14:textId="77777777" w:rsidR="00E01A8B" w:rsidRPr="00E01A8B" w:rsidRDefault="00E01A8B" w:rsidP="004E44F6">
            <w:pPr>
              <w:ind w:right="-201"/>
              <w:rPr>
                <w:sz w:val="20"/>
                <w:szCs w:val="20"/>
                <w:lang w:eastAsia="ru-RU"/>
              </w:rPr>
            </w:pPr>
            <w:r w:rsidRPr="00E01A8B">
              <w:rPr>
                <w:sz w:val="20"/>
                <w:szCs w:val="20"/>
                <w:lang w:eastAsia="ru-RU"/>
              </w:rPr>
              <w:t>31.12.2024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B8F7C7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AA755D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0962806" w14:textId="77777777" w:rsidR="00E01A8B" w:rsidRPr="00E01A8B" w:rsidRDefault="00E01A8B" w:rsidP="004E44F6">
            <w:pPr>
              <w:jc w:val="center"/>
              <w:rPr>
                <w:lang w:eastAsia="ru-RU"/>
              </w:rPr>
            </w:pPr>
            <w:r w:rsidRPr="00E01A8B">
              <w:rPr>
                <w:lang w:eastAsia="ru-RU"/>
              </w:rPr>
              <w:t>Губина Л.В.</w:t>
            </w:r>
          </w:p>
          <w:p w14:paraId="0B8A4A1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34A35DE" w14:textId="77777777" w:rsidR="00E01A8B" w:rsidRPr="00E01A8B" w:rsidRDefault="00E01A8B" w:rsidP="004E44F6">
            <w:pPr>
              <w:jc w:val="center"/>
              <w:rPr>
                <w:lang w:eastAsia="ru-RU"/>
              </w:rPr>
            </w:pPr>
            <w:r w:rsidRPr="00E01A8B">
              <w:rPr>
                <w:lang w:eastAsia="ru-RU"/>
              </w:rPr>
              <w:t>К 2024 году будет создано 4 современных кинозалов. Ежегодно Федеральным фондом социальной и экономической поддержки отечественной кинематографии проводится конкурс на отбор. В 2019 году оснащено оборудованием кинозал в МБУ «Районный центр культуры» в п. Володарский Володарского района, в 2021 году оснащен оборудованием кинозал в доме культуры в р.п. Ильинка Икрянинского района. В 2022-2023 году в Федеральный фонд социальной и экономической поддержки отечественной кинематографии заявки на конкурсный  на отбор не поступали.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1015EBD" w14:textId="77777777" w:rsidR="00E01A8B" w:rsidRPr="00E01A8B" w:rsidRDefault="00E01A8B" w:rsidP="004E44F6">
            <w:pPr>
              <w:jc w:val="center"/>
              <w:rPr>
                <w:lang w:eastAsia="ru-RU"/>
              </w:rPr>
            </w:pPr>
            <w:r w:rsidRPr="00E01A8B">
              <w:rPr>
                <w:lang w:eastAsia="ru-RU"/>
              </w:rPr>
              <w:t>Да</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C9C5161" w14:textId="77777777" w:rsidR="00E01A8B" w:rsidRPr="00E01A8B" w:rsidRDefault="00E01A8B" w:rsidP="004E44F6">
            <w:pPr>
              <w:jc w:val="center"/>
              <w:rPr>
                <w:lang w:eastAsia="ru-RU"/>
              </w:rPr>
            </w:pPr>
            <w:r w:rsidRPr="00E01A8B">
              <w:rPr>
                <w:lang w:eastAsia="ru-RU"/>
              </w:rPr>
              <w:t>Административные данные</w:t>
            </w:r>
          </w:p>
          <w:p w14:paraId="63EAAC1C" w14:textId="77777777" w:rsidR="00E01A8B" w:rsidRPr="00E01A8B" w:rsidRDefault="00E01A8B" w:rsidP="004E44F6">
            <w:pPr>
              <w:jc w:val="center"/>
              <w:rPr>
                <w:lang w:eastAsia="ru-RU"/>
              </w:rPr>
            </w:pPr>
          </w:p>
        </w:tc>
      </w:tr>
      <w:tr w:rsidR="00E01A8B" w:rsidRPr="00E01A8B" w14:paraId="3F68FCFB"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3B62510" w14:textId="77777777" w:rsidR="00E01A8B" w:rsidRPr="00E01A8B" w:rsidRDefault="00E01A8B" w:rsidP="004E44F6">
            <w:pPr>
              <w:jc w:val="center"/>
              <w:rPr>
                <w:lang w:eastAsia="ru-RU"/>
              </w:rPr>
            </w:pPr>
            <w:r w:rsidRPr="00E01A8B">
              <w:rPr>
                <w:lang w:eastAsia="ru-RU"/>
              </w:rPr>
              <w:t>1.10.1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DB88AA9" w14:textId="77777777" w:rsidR="00E01A8B" w:rsidRPr="00E01A8B" w:rsidRDefault="00E01A8B" w:rsidP="004E44F6">
            <w:pPr>
              <w:jc w:val="center"/>
              <w:rPr>
                <w:lang w:eastAsia="ru-RU"/>
              </w:rPr>
            </w:pPr>
            <w:r w:rsidRPr="00E01A8B">
              <w:rPr>
                <w:lang w:eastAsia="ru-RU"/>
              </w:rPr>
              <w:t>Контрольная точка «Утверждены правила распределения и представления бюджетам субъектов Российской Федерации межбюджетных трансфертов»</w:t>
            </w:r>
          </w:p>
          <w:p w14:paraId="2BAC69E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067D482" w14:textId="77777777" w:rsidR="00E01A8B" w:rsidRPr="00E01A8B" w:rsidRDefault="00E01A8B" w:rsidP="004E44F6">
            <w:pPr>
              <w:ind w:right="-201"/>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A502FED" w14:textId="77777777" w:rsidR="00E01A8B" w:rsidRPr="00E01A8B" w:rsidRDefault="00E01A8B" w:rsidP="004E44F6">
            <w:pPr>
              <w:ind w:right="-201"/>
              <w:rPr>
                <w:sz w:val="20"/>
                <w:szCs w:val="20"/>
                <w:lang w:eastAsia="ru-RU"/>
              </w:rPr>
            </w:pPr>
            <w:r w:rsidRPr="00E01A8B">
              <w:rPr>
                <w:sz w:val="20"/>
                <w:szCs w:val="20"/>
                <w:lang w:eastAsia="ru-RU"/>
              </w:rPr>
              <w:t>31.12.2019</w:t>
            </w:r>
          </w:p>
          <w:p w14:paraId="714B99D8"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C59F25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1B2219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9BE48D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3FD041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C920792" w14:textId="77777777" w:rsidR="00E01A8B" w:rsidRPr="00E01A8B" w:rsidRDefault="00E01A8B" w:rsidP="004E44F6">
            <w:pPr>
              <w:jc w:val="center"/>
              <w:rPr>
                <w:lang w:eastAsia="ru-RU"/>
              </w:rPr>
            </w:pPr>
            <w:r w:rsidRPr="00E01A8B">
              <w:rPr>
                <w:lang w:eastAsia="ru-RU"/>
              </w:rPr>
              <w:t>Прокофьева О.Н.</w:t>
            </w:r>
          </w:p>
          <w:p w14:paraId="49394E7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6852B8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DE418F6" w14:textId="77777777" w:rsidR="00E01A8B" w:rsidRPr="00E01A8B" w:rsidRDefault="00E01A8B" w:rsidP="004E44F6">
            <w:pPr>
              <w:jc w:val="center"/>
              <w:rPr>
                <w:lang w:eastAsia="ru-RU"/>
              </w:rPr>
            </w:pPr>
            <w:r w:rsidRPr="00E01A8B">
              <w:rPr>
                <w:lang w:eastAsia="ru-RU"/>
              </w:rPr>
              <w:t>-</w:t>
            </w:r>
          </w:p>
          <w:p w14:paraId="229E6851"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214A1D3" w14:textId="77777777" w:rsidR="00E01A8B" w:rsidRPr="00E01A8B" w:rsidRDefault="00E01A8B" w:rsidP="004E44F6">
            <w:pPr>
              <w:jc w:val="center"/>
              <w:rPr>
                <w:lang w:eastAsia="ru-RU"/>
              </w:rPr>
            </w:pPr>
            <w:r w:rsidRPr="00E01A8B">
              <w:rPr>
                <w:lang w:eastAsia="ru-RU"/>
              </w:rPr>
              <w:t>-</w:t>
            </w:r>
          </w:p>
          <w:p w14:paraId="5C90F08B" w14:textId="77777777" w:rsidR="00E01A8B" w:rsidRPr="00E01A8B" w:rsidRDefault="00E01A8B" w:rsidP="004E44F6">
            <w:pPr>
              <w:jc w:val="center"/>
              <w:rPr>
                <w:lang w:eastAsia="ru-RU"/>
              </w:rPr>
            </w:pPr>
          </w:p>
        </w:tc>
      </w:tr>
      <w:tr w:rsidR="00E01A8B" w:rsidRPr="00E01A8B" w14:paraId="6349F11B" w14:textId="77777777" w:rsidTr="00533101">
        <w:trPr>
          <w:trHeight w:hRule="exact" w:val="29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9BE0605" w14:textId="77777777" w:rsidR="00E01A8B" w:rsidRPr="00E01A8B" w:rsidRDefault="00E01A8B" w:rsidP="004E44F6">
            <w:pPr>
              <w:jc w:val="center"/>
              <w:rPr>
                <w:lang w:eastAsia="ru-RU"/>
              </w:rPr>
            </w:pPr>
            <w:r w:rsidRPr="00E01A8B">
              <w:rPr>
                <w:lang w:eastAsia="ru-RU"/>
              </w:rPr>
              <w:t>1.10.2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9F9C9AE" w14:textId="77777777" w:rsidR="00E01A8B" w:rsidRPr="00E01A8B" w:rsidRDefault="00E01A8B" w:rsidP="004E44F6">
            <w:pPr>
              <w:jc w:val="center"/>
              <w:rPr>
                <w:lang w:eastAsia="ru-RU"/>
              </w:rPr>
            </w:pPr>
            <w:r w:rsidRPr="00E01A8B">
              <w:rPr>
                <w:lang w:eastAsia="ru-RU"/>
              </w:rPr>
              <w:t>Контрольная точка «Утверждено распределение межбюджетных трансфертов по субъектам Российской Федерации (муниципальным образованиям)»</w:t>
            </w:r>
          </w:p>
          <w:p w14:paraId="0EBAE63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31E82D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48DD75B" w14:textId="77777777" w:rsidR="00E01A8B" w:rsidRPr="00E01A8B" w:rsidRDefault="00E01A8B" w:rsidP="004E44F6">
            <w:pPr>
              <w:ind w:right="-201"/>
              <w:rPr>
                <w:sz w:val="20"/>
                <w:szCs w:val="20"/>
                <w:lang w:eastAsia="ru-RU"/>
              </w:rPr>
            </w:pPr>
            <w:r w:rsidRPr="00E01A8B">
              <w:rPr>
                <w:sz w:val="20"/>
                <w:szCs w:val="20"/>
                <w:lang w:eastAsia="ru-RU"/>
              </w:rPr>
              <w:t>31.12.2019</w:t>
            </w:r>
          </w:p>
          <w:p w14:paraId="408B9DD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7323A0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CE84BD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6B1A31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7CB51B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E0A026B" w14:textId="77777777" w:rsidR="00E01A8B" w:rsidRPr="00E01A8B" w:rsidRDefault="00E01A8B" w:rsidP="004E44F6">
            <w:pPr>
              <w:jc w:val="center"/>
              <w:rPr>
                <w:lang w:eastAsia="ru-RU"/>
              </w:rPr>
            </w:pPr>
            <w:r w:rsidRPr="00E01A8B">
              <w:rPr>
                <w:lang w:eastAsia="ru-RU"/>
              </w:rPr>
              <w:t>Прокофьева О.Н.</w:t>
            </w:r>
          </w:p>
          <w:p w14:paraId="010B73CE"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F664A6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2411D7A" w14:textId="77777777" w:rsidR="00E01A8B" w:rsidRPr="00E01A8B" w:rsidRDefault="00E01A8B" w:rsidP="004E44F6">
            <w:pPr>
              <w:jc w:val="center"/>
              <w:rPr>
                <w:lang w:eastAsia="ru-RU"/>
              </w:rPr>
            </w:pPr>
            <w:r w:rsidRPr="00E01A8B">
              <w:rPr>
                <w:lang w:eastAsia="ru-RU"/>
              </w:rPr>
              <w:t>-</w:t>
            </w:r>
          </w:p>
          <w:p w14:paraId="171477F3"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74A5DF7" w14:textId="77777777" w:rsidR="00E01A8B" w:rsidRPr="00E01A8B" w:rsidRDefault="00E01A8B" w:rsidP="004E44F6">
            <w:pPr>
              <w:jc w:val="center"/>
              <w:rPr>
                <w:lang w:eastAsia="ru-RU"/>
              </w:rPr>
            </w:pPr>
            <w:r w:rsidRPr="00E01A8B">
              <w:rPr>
                <w:lang w:eastAsia="ru-RU"/>
              </w:rPr>
              <w:t>-</w:t>
            </w:r>
          </w:p>
          <w:p w14:paraId="4B0393CD" w14:textId="77777777" w:rsidR="00E01A8B" w:rsidRPr="00E01A8B" w:rsidRDefault="00E01A8B" w:rsidP="004E44F6">
            <w:pPr>
              <w:jc w:val="center"/>
              <w:rPr>
                <w:lang w:eastAsia="ru-RU"/>
              </w:rPr>
            </w:pPr>
          </w:p>
        </w:tc>
      </w:tr>
      <w:tr w:rsidR="00E01A8B" w:rsidRPr="00E01A8B" w14:paraId="1D5CCC33" w14:textId="77777777" w:rsidTr="00533101">
        <w:trPr>
          <w:trHeight w:val="3390"/>
        </w:trPr>
        <w:tc>
          <w:tcPr>
            <w:tcW w:w="840" w:type="dxa"/>
            <w:tcBorders>
              <w:top w:val="single" w:sz="5" w:space="0" w:color="000000"/>
              <w:left w:val="single" w:sz="5" w:space="0" w:color="000000"/>
              <w:right w:val="single" w:sz="5" w:space="0" w:color="000000"/>
            </w:tcBorders>
            <w:shd w:val="clear" w:color="auto" w:fill="auto"/>
          </w:tcPr>
          <w:p w14:paraId="26B381DC" w14:textId="77777777" w:rsidR="00E01A8B" w:rsidRPr="00E01A8B" w:rsidRDefault="00E01A8B" w:rsidP="004E44F6">
            <w:pPr>
              <w:jc w:val="center"/>
              <w:rPr>
                <w:lang w:eastAsia="ru-RU"/>
              </w:rPr>
            </w:pPr>
            <w:r w:rsidRPr="00E01A8B">
              <w:rPr>
                <w:lang w:eastAsia="ru-RU"/>
              </w:rPr>
              <w:t>1.10.3</w:t>
            </w:r>
          </w:p>
        </w:tc>
        <w:tc>
          <w:tcPr>
            <w:tcW w:w="1713" w:type="dxa"/>
            <w:tcBorders>
              <w:top w:val="single" w:sz="5" w:space="0" w:color="000000"/>
              <w:left w:val="single" w:sz="5" w:space="0" w:color="000000"/>
              <w:right w:val="single" w:sz="5" w:space="0" w:color="000000"/>
            </w:tcBorders>
            <w:shd w:val="clear" w:color="auto" w:fill="auto"/>
          </w:tcPr>
          <w:p w14:paraId="4F89A1B9" w14:textId="77777777" w:rsidR="00E01A8B" w:rsidRPr="00E01A8B" w:rsidRDefault="00E01A8B" w:rsidP="004E44F6">
            <w:pPr>
              <w:jc w:val="center"/>
              <w:rPr>
                <w:lang w:eastAsia="ru-RU"/>
              </w:rPr>
            </w:pPr>
            <w:r w:rsidRPr="00E01A8B">
              <w:rPr>
                <w:lang w:eastAsia="ru-RU"/>
              </w:rPr>
              <w:t>Контрольная точка «С субъектами Российской Федерации заключены соглашения о предоставлении бюджетам субъектов Российской Федерации</w:t>
            </w:r>
          </w:p>
          <w:p w14:paraId="6E0E1703" w14:textId="77777777" w:rsidR="00E01A8B" w:rsidRPr="00E01A8B" w:rsidRDefault="00E01A8B" w:rsidP="004E44F6">
            <w:pPr>
              <w:jc w:val="center"/>
              <w:rPr>
                <w:lang w:eastAsia="ru-RU"/>
              </w:rPr>
            </w:pPr>
            <w:r w:rsidRPr="00E01A8B">
              <w:rPr>
                <w:lang w:eastAsia="ru-RU"/>
              </w:rPr>
              <w:t>межбюджетных трансфертов»</w:t>
            </w:r>
          </w:p>
        </w:tc>
        <w:tc>
          <w:tcPr>
            <w:tcW w:w="992" w:type="dxa"/>
            <w:tcBorders>
              <w:top w:val="single" w:sz="5" w:space="0" w:color="000000"/>
              <w:left w:val="single" w:sz="5" w:space="0" w:color="000000"/>
              <w:right w:val="single" w:sz="5" w:space="0" w:color="000000"/>
            </w:tcBorders>
            <w:shd w:val="clear" w:color="auto" w:fill="auto"/>
          </w:tcPr>
          <w:p w14:paraId="2D95C201"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right w:val="single" w:sz="5" w:space="0" w:color="000000"/>
            </w:tcBorders>
            <w:shd w:val="clear" w:color="auto" w:fill="auto"/>
          </w:tcPr>
          <w:p w14:paraId="65407A33" w14:textId="77777777" w:rsidR="00E01A8B" w:rsidRPr="00E01A8B" w:rsidRDefault="00E01A8B" w:rsidP="004E44F6">
            <w:pPr>
              <w:ind w:right="-201"/>
              <w:rPr>
                <w:sz w:val="20"/>
                <w:szCs w:val="20"/>
                <w:lang w:eastAsia="ru-RU"/>
              </w:rPr>
            </w:pPr>
            <w:r w:rsidRPr="00E01A8B">
              <w:rPr>
                <w:sz w:val="20"/>
                <w:szCs w:val="20"/>
                <w:lang w:eastAsia="ru-RU"/>
              </w:rPr>
              <w:t>31.12.2019</w:t>
            </w:r>
          </w:p>
          <w:p w14:paraId="759CEE8F"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right w:val="single" w:sz="5" w:space="0" w:color="000000"/>
            </w:tcBorders>
            <w:shd w:val="clear" w:color="auto" w:fill="auto"/>
          </w:tcPr>
          <w:p w14:paraId="2078E3B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8C43EB1" w14:textId="77777777" w:rsidR="00E01A8B" w:rsidRPr="00E01A8B" w:rsidRDefault="00E01A8B" w:rsidP="004E44F6">
            <w:pPr>
              <w:jc w:val="center"/>
              <w:rPr>
                <w:lang w:eastAsia="ru-RU"/>
              </w:rPr>
            </w:pPr>
          </w:p>
        </w:tc>
        <w:tc>
          <w:tcPr>
            <w:tcW w:w="1406" w:type="dxa"/>
            <w:tcBorders>
              <w:top w:val="single" w:sz="5" w:space="0" w:color="000000"/>
              <w:left w:val="single" w:sz="5" w:space="0" w:color="000000"/>
              <w:right w:val="single" w:sz="5" w:space="0" w:color="000000"/>
            </w:tcBorders>
            <w:shd w:val="clear" w:color="auto" w:fill="auto"/>
          </w:tcPr>
          <w:p w14:paraId="7BA5DF0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569B10A" w14:textId="77777777" w:rsidR="00E01A8B" w:rsidRPr="00E01A8B" w:rsidRDefault="00E01A8B" w:rsidP="004E44F6">
            <w:pPr>
              <w:jc w:val="center"/>
              <w:rPr>
                <w:lang w:eastAsia="ru-RU"/>
              </w:rPr>
            </w:pPr>
          </w:p>
        </w:tc>
        <w:tc>
          <w:tcPr>
            <w:tcW w:w="2137" w:type="dxa"/>
            <w:tcBorders>
              <w:top w:val="single" w:sz="5" w:space="0" w:color="000000"/>
              <w:left w:val="single" w:sz="5" w:space="0" w:color="000000"/>
              <w:right w:val="single" w:sz="5" w:space="0" w:color="000000"/>
            </w:tcBorders>
            <w:shd w:val="clear" w:color="auto" w:fill="auto"/>
          </w:tcPr>
          <w:p w14:paraId="62B98799" w14:textId="77777777" w:rsidR="00E01A8B" w:rsidRPr="00E01A8B" w:rsidRDefault="00E01A8B" w:rsidP="004E44F6">
            <w:pPr>
              <w:jc w:val="center"/>
              <w:rPr>
                <w:lang w:eastAsia="ru-RU"/>
              </w:rPr>
            </w:pPr>
            <w:r w:rsidRPr="00E01A8B">
              <w:rPr>
                <w:lang w:eastAsia="ru-RU"/>
              </w:rPr>
              <w:t>Прокофьева О.Н.</w:t>
            </w:r>
          </w:p>
          <w:p w14:paraId="0293F6EA" w14:textId="77777777" w:rsidR="00E01A8B" w:rsidRPr="00E01A8B" w:rsidRDefault="00E01A8B" w:rsidP="004E44F6">
            <w:pPr>
              <w:jc w:val="center"/>
              <w:rPr>
                <w:lang w:eastAsia="ru-RU"/>
              </w:rPr>
            </w:pPr>
          </w:p>
        </w:tc>
        <w:tc>
          <w:tcPr>
            <w:tcW w:w="3685" w:type="dxa"/>
            <w:tcBorders>
              <w:top w:val="single" w:sz="5" w:space="0" w:color="000000"/>
              <w:left w:val="single" w:sz="5" w:space="0" w:color="000000"/>
              <w:right w:val="single" w:sz="5" w:space="0" w:color="000000"/>
            </w:tcBorders>
            <w:shd w:val="clear" w:color="auto" w:fill="auto"/>
          </w:tcPr>
          <w:p w14:paraId="01742BEE" w14:textId="77777777" w:rsidR="00E01A8B" w:rsidRPr="00E01A8B" w:rsidRDefault="00E01A8B" w:rsidP="004E44F6">
            <w:pPr>
              <w:jc w:val="center"/>
              <w:rPr>
                <w:lang w:eastAsia="ru-RU"/>
              </w:rPr>
            </w:pPr>
          </w:p>
        </w:tc>
        <w:tc>
          <w:tcPr>
            <w:tcW w:w="992" w:type="dxa"/>
            <w:tcBorders>
              <w:top w:val="single" w:sz="5" w:space="0" w:color="000000"/>
              <w:left w:val="single" w:sz="5" w:space="0" w:color="000000"/>
              <w:right w:val="single" w:sz="5" w:space="0" w:color="000000"/>
            </w:tcBorders>
            <w:shd w:val="clear" w:color="auto" w:fill="auto"/>
          </w:tcPr>
          <w:p w14:paraId="60C5F06D" w14:textId="77777777" w:rsidR="00E01A8B" w:rsidRPr="00E01A8B" w:rsidRDefault="00E01A8B" w:rsidP="004E44F6">
            <w:pPr>
              <w:jc w:val="center"/>
              <w:rPr>
                <w:lang w:eastAsia="ru-RU"/>
              </w:rPr>
            </w:pPr>
            <w:r w:rsidRPr="00E01A8B">
              <w:rPr>
                <w:lang w:eastAsia="ru-RU"/>
              </w:rPr>
              <w:t>-</w:t>
            </w:r>
          </w:p>
          <w:p w14:paraId="24A56175" w14:textId="77777777" w:rsidR="00E01A8B" w:rsidRPr="00E01A8B" w:rsidRDefault="00E01A8B" w:rsidP="004E44F6">
            <w:pPr>
              <w:jc w:val="center"/>
              <w:rPr>
                <w:lang w:eastAsia="ru-RU"/>
              </w:rPr>
            </w:pPr>
          </w:p>
        </w:tc>
        <w:tc>
          <w:tcPr>
            <w:tcW w:w="1283" w:type="dxa"/>
            <w:tcBorders>
              <w:top w:val="single" w:sz="5" w:space="0" w:color="000000"/>
              <w:left w:val="single" w:sz="5" w:space="0" w:color="000000"/>
              <w:right w:val="single" w:sz="5" w:space="0" w:color="000000"/>
            </w:tcBorders>
            <w:shd w:val="clear" w:color="auto" w:fill="auto"/>
          </w:tcPr>
          <w:p w14:paraId="77988065" w14:textId="77777777" w:rsidR="00E01A8B" w:rsidRPr="00E01A8B" w:rsidRDefault="00E01A8B" w:rsidP="004E44F6">
            <w:pPr>
              <w:jc w:val="center"/>
              <w:rPr>
                <w:lang w:eastAsia="ru-RU"/>
              </w:rPr>
            </w:pPr>
            <w:r w:rsidRPr="00E01A8B">
              <w:rPr>
                <w:lang w:eastAsia="ru-RU"/>
              </w:rPr>
              <w:t>-</w:t>
            </w:r>
          </w:p>
          <w:p w14:paraId="30829A0E" w14:textId="77777777" w:rsidR="00E01A8B" w:rsidRPr="00E01A8B" w:rsidRDefault="00E01A8B" w:rsidP="004E44F6">
            <w:pPr>
              <w:jc w:val="center"/>
              <w:rPr>
                <w:lang w:eastAsia="ru-RU"/>
              </w:rPr>
            </w:pPr>
          </w:p>
        </w:tc>
      </w:tr>
      <w:tr w:rsidR="00E01A8B" w:rsidRPr="00E01A8B" w14:paraId="16F664E0" w14:textId="77777777" w:rsidTr="00533101">
        <w:trPr>
          <w:trHeight w:hRule="exact" w:val="184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C129473" w14:textId="77777777" w:rsidR="00E01A8B" w:rsidRPr="00E01A8B" w:rsidRDefault="00E01A8B" w:rsidP="004E44F6">
            <w:pPr>
              <w:jc w:val="center"/>
              <w:rPr>
                <w:lang w:eastAsia="ru-RU"/>
              </w:rPr>
            </w:pPr>
            <w:r w:rsidRPr="00E01A8B">
              <w:rPr>
                <w:lang w:eastAsia="ru-RU"/>
              </w:rPr>
              <w:t>1.10.4.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FD5C40A"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6CE7952"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A10EF6B" w14:textId="77777777" w:rsidR="00E01A8B" w:rsidRPr="00E01A8B" w:rsidRDefault="00E01A8B" w:rsidP="004E44F6">
            <w:pPr>
              <w:ind w:right="-201"/>
              <w:rPr>
                <w:sz w:val="20"/>
                <w:szCs w:val="20"/>
                <w:lang w:eastAsia="ru-RU"/>
              </w:rPr>
            </w:pPr>
            <w:r w:rsidRPr="00E01A8B">
              <w:rPr>
                <w:sz w:val="20"/>
                <w:szCs w:val="20"/>
                <w:lang w:eastAsia="ru-RU"/>
              </w:rPr>
              <w:t>31.12.2019</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6BDB14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647406C"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67F2F3A" w14:textId="77777777" w:rsidR="00E01A8B" w:rsidRPr="00E01A8B" w:rsidRDefault="00E01A8B" w:rsidP="004E44F6">
            <w:pPr>
              <w:jc w:val="center"/>
              <w:rPr>
                <w:lang w:eastAsia="ru-RU"/>
              </w:rPr>
            </w:pPr>
            <w:r w:rsidRPr="00E01A8B">
              <w:rPr>
                <w:lang w:eastAsia="ru-RU"/>
              </w:rPr>
              <w:t>Прокофьева О.Н.</w:t>
            </w:r>
          </w:p>
          <w:p w14:paraId="28437C3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0003F8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4916B04"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9C35DE8" w14:textId="77777777" w:rsidR="00E01A8B" w:rsidRPr="00E01A8B" w:rsidRDefault="00E01A8B" w:rsidP="004E44F6">
            <w:pPr>
              <w:jc w:val="center"/>
              <w:rPr>
                <w:lang w:eastAsia="ru-RU"/>
              </w:rPr>
            </w:pPr>
            <w:r w:rsidRPr="00E01A8B">
              <w:rPr>
                <w:lang w:eastAsia="ru-RU"/>
              </w:rPr>
              <w:t>-</w:t>
            </w:r>
          </w:p>
        </w:tc>
      </w:tr>
      <w:tr w:rsidR="00E01A8B" w:rsidRPr="00E01A8B" w14:paraId="712E78CB" w14:textId="77777777" w:rsidTr="00533101">
        <w:trPr>
          <w:trHeight w:hRule="exact" w:val="254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588A5D1" w14:textId="77777777" w:rsidR="00E01A8B" w:rsidRPr="00E01A8B" w:rsidRDefault="00E01A8B" w:rsidP="004E44F6">
            <w:pPr>
              <w:jc w:val="center"/>
              <w:rPr>
                <w:lang w:eastAsia="ru-RU"/>
              </w:rPr>
            </w:pPr>
            <w:r w:rsidRPr="00E01A8B">
              <w:rPr>
                <w:lang w:eastAsia="ru-RU"/>
              </w:rPr>
              <w:t>1.10.5.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64DFE7E" w14:textId="77777777" w:rsidR="00E01A8B" w:rsidRPr="00E01A8B" w:rsidRDefault="00E01A8B" w:rsidP="004E44F6">
            <w:pPr>
              <w:jc w:val="center"/>
              <w:rPr>
                <w:lang w:eastAsia="ru-RU"/>
              </w:rPr>
            </w:pPr>
            <w:r w:rsidRPr="00E01A8B">
              <w:rPr>
                <w:lang w:eastAsia="ru-RU"/>
              </w:rPr>
              <w:t>Контрольная точка «Подготовка и подача заявки на софинансирование мероприятий по оснащению оборудованием 1 кинозала»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929111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782BAF0" w14:textId="77777777" w:rsidR="00E01A8B" w:rsidRPr="00E01A8B" w:rsidRDefault="00E01A8B" w:rsidP="004E44F6">
            <w:pPr>
              <w:ind w:right="-201"/>
              <w:rPr>
                <w:sz w:val="20"/>
                <w:szCs w:val="20"/>
                <w:lang w:eastAsia="ru-RU"/>
              </w:rPr>
            </w:pPr>
            <w:r w:rsidRPr="00E01A8B">
              <w:rPr>
                <w:sz w:val="20"/>
                <w:szCs w:val="20"/>
                <w:lang w:eastAsia="ru-RU"/>
              </w:rPr>
              <w:t>31.12.2019</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D4A598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858C5A3"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0A2F04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5E7D924"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A81E04B" w14:textId="77777777" w:rsidR="00E01A8B" w:rsidRPr="00E01A8B" w:rsidRDefault="00E01A8B" w:rsidP="004E44F6">
            <w:pPr>
              <w:jc w:val="center"/>
              <w:rPr>
                <w:lang w:eastAsia="ru-RU"/>
              </w:rPr>
            </w:pPr>
            <w:r w:rsidRPr="00E01A8B">
              <w:rPr>
                <w:lang w:eastAsia="ru-RU"/>
              </w:rPr>
              <w:t>Прокофьева О.Н.</w:t>
            </w:r>
          </w:p>
          <w:p w14:paraId="538674A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835BED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E7E911"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BE527A4" w14:textId="77777777" w:rsidR="00E01A8B" w:rsidRPr="00E01A8B" w:rsidRDefault="00E01A8B" w:rsidP="004E44F6">
            <w:pPr>
              <w:jc w:val="center"/>
              <w:rPr>
                <w:lang w:eastAsia="ru-RU"/>
              </w:rPr>
            </w:pPr>
            <w:r w:rsidRPr="00E01A8B">
              <w:rPr>
                <w:lang w:eastAsia="ru-RU"/>
              </w:rPr>
              <w:t>-</w:t>
            </w:r>
          </w:p>
        </w:tc>
      </w:tr>
      <w:tr w:rsidR="00E01A8B" w:rsidRPr="00E01A8B" w14:paraId="4B69018A" w14:textId="77777777" w:rsidTr="00533101">
        <w:trPr>
          <w:trHeight w:hRule="exact" w:val="270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EDD091F" w14:textId="77777777" w:rsidR="00E01A8B" w:rsidRPr="00E01A8B" w:rsidRDefault="00E01A8B" w:rsidP="004E44F6">
            <w:pPr>
              <w:jc w:val="center"/>
              <w:rPr>
                <w:lang w:eastAsia="ru-RU"/>
              </w:rPr>
            </w:pPr>
            <w:r w:rsidRPr="00E01A8B">
              <w:rPr>
                <w:lang w:eastAsia="ru-RU"/>
              </w:rPr>
              <w:t>1.10.6.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0B3AA07" w14:textId="77777777" w:rsidR="00E01A8B" w:rsidRPr="00E01A8B" w:rsidRDefault="00E01A8B" w:rsidP="004E44F6">
            <w:pPr>
              <w:jc w:val="center"/>
              <w:rPr>
                <w:lang w:eastAsia="ru-RU"/>
              </w:rPr>
            </w:pPr>
            <w:r w:rsidRPr="00E01A8B">
              <w:rPr>
                <w:lang w:eastAsia="ru-RU"/>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78E982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46EC557" w14:textId="77777777" w:rsidR="00E01A8B" w:rsidRPr="00E01A8B" w:rsidRDefault="00E01A8B" w:rsidP="004E44F6">
            <w:pPr>
              <w:ind w:right="-201"/>
              <w:rPr>
                <w:sz w:val="20"/>
                <w:szCs w:val="20"/>
                <w:lang w:eastAsia="ru-RU"/>
              </w:rPr>
            </w:pPr>
            <w:r w:rsidRPr="00E01A8B">
              <w:rPr>
                <w:sz w:val="20"/>
                <w:szCs w:val="20"/>
                <w:lang w:eastAsia="ru-RU"/>
              </w:rPr>
              <w:t>31.12.2020</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895598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4991984"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074A5A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6031909"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FE4384D" w14:textId="77777777" w:rsidR="00E01A8B" w:rsidRPr="00E01A8B" w:rsidRDefault="00E01A8B" w:rsidP="004E44F6">
            <w:pPr>
              <w:jc w:val="center"/>
              <w:rPr>
                <w:lang w:eastAsia="ru-RU"/>
              </w:rPr>
            </w:pPr>
            <w:r w:rsidRPr="00E01A8B">
              <w:rPr>
                <w:lang w:eastAsia="ru-RU"/>
              </w:rPr>
              <w:t>Прокофьева О.Н.</w:t>
            </w:r>
          </w:p>
          <w:p w14:paraId="6150A72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E288FE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526695E"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DA4EEC6" w14:textId="77777777" w:rsidR="00E01A8B" w:rsidRPr="00E01A8B" w:rsidRDefault="00E01A8B" w:rsidP="004E44F6">
            <w:pPr>
              <w:jc w:val="center"/>
              <w:rPr>
                <w:lang w:eastAsia="ru-RU"/>
              </w:rPr>
            </w:pPr>
            <w:r w:rsidRPr="00E01A8B">
              <w:rPr>
                <w:lang w:eastAsia="ru-RU"/>
              </w:rPr>
              <w:t>-</w:t>
            </w:r>
          </w:p>
        </w:tc>
      </w:tr>
      <w:tr w:rsidR="00E01A8B" w:rsidRPr="00E01A8B" w14:paraId="2D6908F7" w14:textId="77777777" w:rsidTr="00533101">
        <w:trPr>
          <w:trHeight w:hRule="exact" w:val="299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66CDC48" w14:textId="77777777" w:rsidR="00E01A8B" w:rsidRPr="00E01A8B" w:rsidRDefault="00E01A8B" w:rsidP="004E44F6">
            <w:pPr>
              <w:jc w:val="center"/>
              <w:rPr>
                <w:lang w:eastAsia="ru-RU"/>
              </w:rPr>
            </w:pPr>
            <w:r w:rsidRPr="00E01A8B">
              <w:rPr>
                <w:lang w:eastAsia="ru-RU"/>
              </w:rPr>
              <w:t>1.10.7.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94B8521" w14:textId="77777777" w:rsidR="00E01A8B" w:rsidRPr="00E01A8B" w:rsidRDefault="00E01A8B" w:rsidP="004E44F6">
            <w:pPr>
              <w:jc w:val="center"/>
              <w:rPr>
                <w:lang w:eastAsia="ru-RU"/>
              </w:rPr>
            </w:pPr>
            <w:r w:rsidRPr="00E01A8B">
              <w:rPr>
                <w:lang w:eastAsia="ru-RU"/>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13F2E1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FD6E4F1" w14:textId="77777777" w:rsidR="00E01A8B" w:rsidRPr="00E01A8B" w:rsidRDefault="00E01A8B" w:rsidP="004E44F6">
            <w:pPr>
              <w:ind w:right="-201"/>
              <w:rPr>
                <w:sz w:val="20"/>
                <w:szCs w:val="20"/>
                <w:lang w:eastAsia="ru-RU"/>
              </w:rPr>
            </w:pPr>
            <w:r w:rsidRPr="00E01A8B">
              <w:rPr>
                <w:sz w:val="20"/>
                <w:szCs w:val="20"/>
                <w:lang w:eastAsia="ru-RU"/>
              </w:rPr>
              <w:t>31.12.2020</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219D62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43A7A6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275A2A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5ED71C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131BC7A" w14:textId="77777777" w:rsidR="00E01A8B" w:rsidRPr="00E01A8B" w:rsidRDefault="00E01A8B" w:rsidP="004E44F6">
            <w:pPr>
              <w:jc w:val="center"/>
              <w:rPr>
                <w:lang w:eastAsia="ru-RU"/>
              </w:rPr>
            </w:pPr>
            <w:r w:rsidRPr="00E01A8B">
              <w:rPr>
                <w:lang w:eastAsia="ru-RU"/>
              </w:rPr>
              <w:t>Прокофьева О.Н.</w:t>
            </w:r>
          </w:p>
          <w:p w14:paraId="0C18531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C393B4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AA2FD89"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9E55134" w14:textId="77777777" w:rsidR="00E01A8B" w:rsidRPr="00E01A8B" w:rsidRDefault="00E01A8B" w:rsidP="004E44F6">
            <w:pPr>
              <w:jc w:val="center"/>
              <w:rPr>
                <w:lang w:eastAsia="ru-RU"/>
              </w:rPr>
            </w:pPr>
            <w:r w:rsidRPr="00E01A8B">
              <w:rPr>
                <w:lang w:eastAsia="ru-RU"/>
              </w:rPr>
              <w:t>-</w:t>
            </w:r>
          </w:p>
        </w:tc>
      </w:tr>
      <w:tr w:rsidR="00E01A8B" w:rsidRPr="00E01A8B" w14:paraId="1D12609E" w14:textId="77777777" w:rsidTr="00533101">
        <w:trPr>
          <w:trHeight w:hRule="exact" w:val="339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189B3BD" w14:textId="77777777" w:rsidR="00E01A8B" w:rsidRPr="00E01A8B" w:rsidRDefault="00E01A8B" w:rsidP="004E44F6">
            <w:pPr>
              <w:jc w:val="center"/>
              <w:rPr>
                <w:lang w:eastAsia="ru-RU"/>
              </w:rPr>
            </w:pPr>
            <w:r w:rsidRPr="00E01A8B">
              <w:rPr>
                <w:lang w:eastAsia="ru-RU"/>
              </w:rPr>
              <w:t>1.10.8.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AC1227E" w14:textId="77777777" w:rsidR="00E01A8B" w:rsidRPr="00E01A8B" w:rsidRDefault="00E01A8B" w:rsidP="004E44F6">
            <w:pPr>
              <w:jc w:val="center"/>
              <w:rPr>
                <w:lang w:eastAsia="ru-RU"/>
              </w:rPr>
            </w:pPr>
            <w:r w:rsidRPr="00E01A8B">
              <w:rPr>
                <w:lang w:eastAsia="ru-RU"/>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E550488" w14:textId="77777777" w:rsidR="00E01A8B" w:rsidRPr="00E01A8B" w:rsidRDefault="00E01A8B" w:rsidP="004E44F6">
            <w:pPr>
              <w:jc w:val="center"/>
              <w:rPr>
                <w:lang w:eastAsia="ru-RU"/>
              </w:rPr>
            </w:pPr>
            <w:r w:rsidRPr="00E01A8B">
              <w:rPr>
                <w:lang w:eastAsia="ru-RU"/>
              </w:rPr>
              <w:t>-</w:t>
            </w:r>
          </w:p>
          <w:p w14:paraId="0E9B9732" w14:textId="77777777" w:rsidR="00E01A8B" w:rsidRPr="00E01A8B" w:rsidRDefault="00E01A8B" w:rsidP="004E44F6">
            <w:pPr>
              <w:jc w:val="center"/>
              <w:rPr>
                <w:lang w:eastAsia="ru-RU"/>
              </w:rPr>
            </w:pPr>
          </w:p>
          <w:p w14:paraId="02041F14" w14:textId="77777777" w:rsidR="00E01A8B" w:rsidRPr="00E01A8B" w:rsidRDefault="00E01A8B" w:rsidP="004E44F6">
            <w:pPr>
              <w:jc w:val="center"/>
              <w:rPr>
                <w:lang w:eastAsia="ru-RU"/>
              </w:rPr>
            </w:pPr>
          </w:p>
          <w:p w14:paraId="7328E16F" w14:textId="77777777" w:rsidR="00E01A8B" w:rsidRPr="00E01A8B" w:rsidRDefault="00E01A8B" w:rsidP="004E44F6">
            <w:pPr>
              <w:jc w:val="center"/>
              <w:rPr>
                <w:lang w:eastAsia="ru-RU"/>
              </w:rPr>
            </w:pPr>
          </w:p>
          <w:p w14:paraId="025D4EC0" w14:textId="77777777" w:rsidR="00E01A8B" w:rsidRPr="00E01A8B" w:rsidRDefault="00E01A8B" w:rsidP="004E44F6">
            <w:pPr>
              <w:jc w:val="center"/>
              <w:rPr>
                <w:lang w:eastAsia="ru-RU"/>
              </w:rPr>
            </w:pP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0A2C3B0" w14:textId="77777777" w:rsidR="00E01A8B" w:rsidRPr="00E01A8B" w:rsidRDefault="00E01A8B" w:rsidP="004E44F6">
            <w:pPr>
              <w:ind w:right="-201"/>
              <w:rPr>
                <w:sz w:val="20"/>
                <w:szCs w:val="20"/>
                <w:lang w:eastAsia="ru-RU"/>
              </w:rPr>
            </w:pPr>
            <w:r w:rsidRPr="00E01A8B">
              <w:rPr>
                <w:sz w:val="20"/>
                <w:szCs w:val="20"/>
                <w:lang w:eastAsia="ru-RU"/>
              </w:rPr>
              <w:t>31.12.2020</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F3A09A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091774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798D0C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C8F40A9"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EB0545C" w14:textId="77777777" w:rsidR="00E01A8B" w:rsidRPr="00E01A8B" w:rsidRDefault="00E01A8B" w:rsidP="004E44F6">
            <w:pPr>
              <w:jc w:val="center"/>
              <w:rPr>
                <w:lang w:eastAsia="ru-RU"/>
              </w:rPr>
            </w:pPr>
            <w:r w:rsidRPr="00E01A8B">
              <w:rPr>
                <w:lang w:eastAsia="ru-RU"/>
              </w:rPr>
              <w:t>Прокофьева О.Н.</w:t>
            </w:r>
          </w:p>
          <w:p w14:paraId="1DA1136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772494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6723A75"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739522C" w14:textId="77777777" w:rsidR="00E01A8B" w:rsidRPr="00E01A8B" w:rsidRDefault="00E01A8B" w:rsidP="004E44F6">
            <w:pPr>
              <w:jc w:val="center"/>
              <w:rPr>
                <w:lang w:eastAsia="ru-RU"/>
              </w:rPr>
            </w:pPr>
            <w:r w:rsidRPr="00E01A8B">
              <w:rPr>
                <w:lang w:eastAsia="ru-RU"/>
              </w:rPr>
              <w:t>-</w:t>
            </w:r>
          </w:p>
        </w:tc>
      </w:tr>
      <w:tr w:rsidR="00E01A8B" w:rsidRPr="00E01A8B" w14:paraId="36BBFB0C" w14:textId="77777777" w:rsidTr="00533101">
        <w:trPr>
          <w:trHeight w:hRule="exact" w:val="214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5113FD3" w14:textId="77777777" w:rsidR="00E01A8B" w:rsidRPr="00E01A8B" w:rsidRDefault="00E01A8B" w:rsidP="004E44F6">
            <w:pPr>
              <w:jc w:val="center"/>
              <w:rPr>
                <w:lang w:eastAsia="ru-RU"/>
              </w:rPr>
            </w:pPr>
            <w:r w:rsidRPr="00E01A8B">
              <w:rPr>
                <w:lang w:eastAsia="ru-RU"/>
              </w:rPr>
              <w:t>1.10.9.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1CA64DB"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C8C124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4A61D24" w14:textId="77777777" w:rsidR="00E01A8B" w:rsidRPr="00E01A8B" w:rsidRDefault="00E01A8B" w:rsidP="004E44F6">
            <w:pPr>
              <w:ind w:right="-201"/>
              <w:rPr>
                <w:sz w:val="20"/>
                <w:szCs w:val="20"/>
                <w:lang w:eastAsia="ru-RU"/>
              </w:rPr>
            </w:pPr>
            <w:r w:rsidRPr="00E01A8B">
              <w:rPr>
                <w:sz w:val="20"/>
                <w:szCs w:val="20"/>
                <w:lang w:eastAsia="ru-RU"/>
              </w:rPr>
              <w:t>31.12.2020</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3B89E6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CA1DBB1"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875DBF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C842ADC"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56D0021" w14:textId="77777777" w:rsidR="00E01A8B" w:rsidRPr="00E01A8B" w:rsidRDefault="00E01A8B" w:rsidP="004E44F6">
            <w:pPr>
              <w:jc w:val="center"/>
              <w:rPr>
                <w:lang w:eastAsia="ru-RU"/>
              </w:rPr>
            </w:pPr>
            <w:r w:rsidRPr="00E01A8B">
              <w:rPr>
                <w:lang w:eastAsia="ru-RU"/>
              </w:rPr>
              <w:t>Прокофьева О.Н.</w:t>
            </w:r>
          </w:p>
          <w:p w14:paraId="21AAD36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17CA8A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65DE149"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A987B39" w14:textId="77777777" w:rsidR="00E01A8B" w:rsidRPr="00E01A8B" w:rsidRDefault="00E01A8B" w:rsidP="004E44F6">
            <w:pPr>
              <w:jc w:val="center"/>
              <w:rPr>
                <w:lang w:eastAsia="ru-RU"/>
              </w:rPr>
            </w:pPr>
            <w:r w:rsidRPr="00E01A8B">
              <w:rPr>
                <w:lang w:eastAsia="ru-RU"/>
              </w:rPr>
              <w:t>-</w:t>
            </w:r>
          </w:p>
        </w:tc>
      </w:tr>
      <w:tr w:rsidR="00E01A8B" w:rsidRPr="00E01A8B" w14:paraId="7C0C6CB2"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49ABDD2" w14:textId="77777777" w:rsidR="00E01A8B" w:rsidRPr="00E01A8B" w:rsidRDefault="00E01A8B" w:rsidP="004E44F6">
            <w:pPr>
              <w:jc w:val="center"/>
              <w:rPr>
                <w:lang w:eastAsia="ru-RU"/>
              </w:rPr>
            </w:pPr>
            <w:r w:rsidRPr="00E01A8B">
              <w:rPr>
                <w:lang w:eastAsia="ru-RU"/>
              </w:rPr>
              <w:t>1.10.10.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F70FF8D"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D088B0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BCA7E55" w14:textId="77777777" w:rsidR="00E01A8B" w:rsidRPr="00E01A8B" w:rsidRDefault="00E01A8B" w:rsidP="004E44F6">
            <w:pPr>
              <w:ind w:right="-201"/>
              <w:rPr>
                <w:sz w:val="20"/>
                <w:szCs w:val="20"/>
                <w:lang w:eastAsia="ru-RU"/>
              </w:rPr>
            </w:pPr>
            <w:r w:rsidRPr="00E01A8B">
              <w:rPr>
                <w:sz w:val="20"/>
                <w:szCs w:val="20"/>
                <w:lang w:eastAsia="ru-RU"/>
              </w:rPr>
              <w:t>31.12.2021</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25D673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44D3E6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2601A0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BD3BE96"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54348DF" w14:textId="77777777" w:rsidR="00E01A8B" w:rsidRPr="00E01A8B" w:rsidRDefault="00E01A8B" w:rsidP="004E44F6">
            <w:pPr>
              <w:jc w:val="center"/>
              <w:rPr>
                <w:lang w:eastAsia="ru-RU"/>
              </w:rPr>
            </w:pPr>
            <w:r w:rsidRPr="00E01A8B">
              <w:rPr>
                <w:lang w:eastAsia="ru-RU"/>
              </w:rPr>
              <w:t>Прокофьева О.Н.</w:t>
            </w:r>
          </w:p>
          <w:p w14:paraId="314F7EA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1BBDA29" w14:textId="77777777" w:rsidR="00E01A8B" w:rsidRPr="00E01A8B" w:rsidRDefault="00E01A8B" w:rsidP="004E44F6">
            <w:pPr>
              <w:jc w:val="center"/>
              <w:rPr>
                <w:lang w:eastAsia="ru-RU"/>
              </w:rPr>
            </w:pPr>
            <w:r w:rsidRPr="00E01A8B">
              <w:rPr>
                <w:lang w:eastAsia="ru-RU"/>
              </w:rPr>
              <w:t>Платежные поручения.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EAD47E3"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8ABA602"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55841D4" w14:textId="77777777" w:rsidTr="00533101">
        <w:trPr>
          <w:trHeight w:hRule="exact" w:val="6381"/>
        </w:trPr>
        <w:tc>
          <w:tcPr>
            <w:tcW w:w="840" w:type="dxa"/>
            <w:tcBorders>
              <w:top w:val="single" w:sz="5" w:space="0" w:color="000000"/>
              <w:left w:val="single" w:sz="5" w:space="0" w:color="000000"/>
              <w:bottom w:val="single" w:sz="4" w:space="0" w:color="auto"/>
              <w:right w:val="single" w:sz="5" w:space="0" w:color="000000"/>
            </w:tcBorders>
            <w:shd w:val="clear" w:color="auto" w:fill="auto"/>
          </w:tcPr>
          <w:p w14:paraId="03B2DDEE" w14:textId="77777777" w:rsidR="00E01A8B" w:rsidRPr="00E01A8B" w:rsidRDefault="00E01A8B" w:rsidP="004E44F6">
            <w:pPr>
              <w:jc w:val="center"/>
              <w:rPr>
                <w:lang w:eastAsia="ru-RU"/>
              </w:rPr>
            </w:pPr>
            <w:r w:rsidRPr="00E01A8B">
              <w:rPr>
                <w:lang w:eastAsia="ru-RU"/>
              </w:rPr>
              <w:t>1.11</w:t>
            </w:r>
          </w:p>
          <w:p w14:paraId="7FF8B146"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4" w:space="0" w:color="auto"/>
              <w:right w:val="single" w:sz="5" w:space="0" w:color="000000"/>
            </w:tcBorders>
            <w:shd w:val="clear" w:color="auto" w:fill="auto"/>
          </w:tcPr>
          <w:p w14:paraId="02B5C504" w14:textId="77777777" w:rsidR="00E01A8B" w:rsidRPr="00E01A8B" w:rsidRDefault="00E01A8B" w:rsidP="004E44F6">
            <w:pPr>
              <w:jc w:val="center"/>
              <w:rPr>
                <w:lang w:eastAsia="ru-RU"/>
              </w:rPr>
            </w:pPr>
            <w:r w:rsidRPr="00E01A8B">
              <w:rPr>
                <w:lang w:eastAsia="ru-RU"/>
              </w:rPr>
              <w:t>Результат «Проведена реновация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 проекта»</w:t>
            </w:r>
          </w:p>
          <w:p w14:paraId="1253E43A" w14:textId="77777777" w:rsidR="00E01A8B" w:rsidRPr="00E01A8B" w:rsidRDefault="00E01A8B" w:rsidP="004E44F6">
            <w:pPr>
              <w:jc w:val="center"/>
              <w:rPr>
                <w:lang w:eastAsia="ru-RU"/>
              </w:rPr>
            </w:pPr>
          </w:p>
          <w:p w14:paraId="37673A4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0E335890" w14:textId="77777777" w:rsidR="00E01A8B" w:rsidRPr="00E01A8B" w:rsidRDefault="00E01A8B" w:rsidP="004E44F6">
            <w:pPr>
              <w:ind w:right="-201"/>
              <w:rPr>
                <w:sz w:val="20"/>
                <w:szCs w:val="20"/>
                <w:lang w:eastAsia="ru-RU"/>
              </w:rPr>
            </w:pPr>
            <w:r w:rsidRPr="00E01A8B">
              <w:rPr>
                <w:sz w:val="20"/>
                <w:szCs w:val="20"/>
                <w:lang w:eastAsia="ru-RU"/>
              </w:rPr>
              <w:t>01.01.2022</w:t>
            </w:r>
          </w:p>
          <w:p w14:paraId="62D94A93" w14:textId="77777777" w:rsidR="00E01A8B" w:rsidRPr="00E01A8B" w:rsidRDefault="00E01A8B" w:rsidP="004E44F6">
            <w:pPr>
              <w:ind w:right="-201"/>
              <w:rPr>
                <w:sz w:val="20"/>
                <w:szCs w:val="20"/>
                <w:lang w:eastAsia="ru-RU"/>
              </w:rPr>
            </w:pPr>
          </w:p>
        </w:tc>
        <w:tc>
          <w:tcPr>
            <w:tcW w:w="986" w:type="dxa"/>
            <w:tcBorders>
              <w:top w:val="single" w:sz="5" w:space="0" w:color="000000"/>
              <w:left w:val="single" w:sz="5" w:space="0" w:color="000000"/>
              <w:bottom w:val="single" w:sz="4" w:space="0" w:color="auto"/>
              <w:right w:val="single" w:sz="5" w:space="0" w:color="000000"/>
            </w:tcBorders>
            <w:shd w:val="clear" w:color="auto" w:fill="auto"/>
          </w:tcPr>
          <w:p w14:paraId="450EE76F" w14:textId="77777777" w:rsidR="00E01A8B" w:rsidRPr="00E01A8B" w:rsidRDefault="00E01A8B" w:rsidP="004E44F6">
            <w:pPr>
              <w:ind w:right="-201"/>
              <w:rPr>
                <w:sz w:val="20"/>
                <w:szCs w:val="20"/>
                <w:lang w:eastAsia="ru-RU"/>
              </w:rPr>
            </w:pPr>
            <w:r w:rsidRPr="00E01A8B">
              <w:rPr>
                <w:sz w:val="20"/>
                <w:szCs w:val="20"/>
                <w:lang w:eastAsia="ru-RU"/>
              </w:rPr>
              <w:t>31.12.2022</w:t>
            </w:r>
          </w:p>
          <w:p w14:paraId="67D154BB"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4" w:space="0" w:color="auto"/>
              <w:right w:val="single" w:sz="5" w:space="0" w:color="000000"/>
            </w:tcBorders>
            <w:shd w:val="clear" w:color="auto" w:fill="auto"/>
          </w:tcPr>
          <w:p w14:paraId="64AC67B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4" w:space="0" w:color="auto"/>
              <w:right w:val="single" w:sz="5" w:space="0" w:color="000000"/>
            </w:tcBorders>
            <w:shd w:val="clear" w:color="auto" w:fill="auto"/>
          </w:tcPr>
          <w:p w14:paraId="4514CDB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4" w:space="0" w:color="auto"/>
              <w:right w:val="single" w:sz="5" w:space="0" w:color="000000"/>
            </w:tcBorders>
            <w:shd w:val="clear" w:color="auto" w:fill="auto"/>
          </w:tcPr>
          <w:p w14:paraId="4A25FD8A" w14:textId="77777777" w:rsidR="00E01A8B" w:rsidRPr="00E01A8B" w:rsidRDefault="00E01A8B" w:rsidP="004E44F6">
            <w:pPr>
              <w:jc w:val="center"/>
              <w:rPr>
                <w:lang w:eastAsia="ru-RU"/>
              </w:rPr>
            </w:pPr>
            <w:r w:rsidRPr="00E01A8B">
              <w:rPr>
                <w:lang w:eastAsia="ru-RU"/>
              </w:rPr>
              <w:t>Губина Л.В.</w:t>
            </w:r>
          </w:p>
          <w:p w14:paraId="2E7C793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4" w:space="0" w:color="auto"/>
              <w:right w:val="single" w:sz="5" w:space="0" w:color="000000"/>
            </w:tcBorders>
            <w:shd w:val="clear" w:color="auto" w:fill="auto"/>
          </w:tcPr>
          <w:p w14:paraId="784303E6" w14:textId="77777777" w:rsidR="00E01A8B" w:rsidRPr="00E01A8B" w:rsidRDefault="00E01A8B" w:rsidP="004E44F6">
            <w:pPr>
              <w:jc w:val="center"/>
              <w:rPr>
                <w:lang w:eastAsia="ru-RU"/>
              </w:rPr>
            </w:pPr>
            <w:r w:rsidRPr="00E01A8B">
              <w:rPr>
                <w:lang w:eastAsia="ru-RU"/>
              </w:rPr>
              <w:t>В рамках проведения реновации в 2022 году планируется разработать дизайн-проект Музея Боевой Славы с учетом новых современных технологий, а также запланирована разработка проектно-сметной документации на проведение капитального ремонта Астраханской библиотеки имени Н.К. Крупской</w:t>
            </w:r>
          </w:p>
          <w:p w14:paraId="3DF9955A" w14:textId="77777777" w:rsidR="00E01A8B" w:rsidRPr="00E01A8B" w:rsidRDefault="00E01A8B" w:rsidP="004E44F6">
            <w:pPr>
              <w:jc w:val="center"/>
              <w:rPr>
                <w:lang w:eastAsia="ru-RU"/>
              </w:rPr>
            </w:pPr>
          </w:p>
          <w:p w14:paraId="2AE36ED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72202371" w14:textId="77777777" w:rsidR="00E01A8B" w:rsidRPr="00E01A8B" w:rsidRDefault="00E01A8B" w:rsidP="004E44F6">
            <w:pPr>
              <w:jc w:val="center"/>
              <w:rPr>
                <w:lang w:eastAsia="ru-RU"/>
              </w:rPr>
            </w:pPr>
            <w:r w:rsidRPr="00E01A8B">
              <w:rPr>
                <w:lang w:eastAsia="ru-RU"/>
              </w:rPr>
              <w:t>Нет</w:t>
            </w:r>
          </w:p>
        </w:tc>
        <w:tc>
          <w:tcPr>
            <w:tcW w:w="1283" w:type="dxa"/>
            <w:tcBorders>
              <w:top w:val="single" w:sz="5" w:space="0" w:color="000000"/>
              <w:left w:val="single" w:sz="5" w:space="0" w:color="000000"/>
              <w:bottom w:val="single" w:sz="4" w:space="0" w:color="auto"/>
              <w:right w:val="single" w:sz="5" w:space="0" w:color="000000"/>
            </w:tcBorders>
            <w:shd w:val="clear" w:color="auto" w:fill="auto"/>
          </w:tcPr>
          <w:p w14:paraId="55FC911F"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68353C18" w14:textId="77777777" w:rsidTr="00533101">
        <w:trPr>
          <w:trHeight w:hRule="exact" w:val="327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5E24D9D" w14:textId="77777777" w:rsidR="00E01A8B" w:rsidRPr="00E01A8B" w:rsidRDefault="00E01A8B" w:rsidP="004E44F6">
            <w:pPr>
              <w:jc w:val="center"/>
              <w:rPr>
                <w:lang w:eastAsia="ru-RU"/>
              </w:rPr>
            </w:pPr>
            <w:r w:rsidRPr="00E01A8B">
              <w:rPr>
                <w:lang w:eastAsia="ru-RU"/>
              </w:rPr>
              <w:t>1.11.1.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5C85395"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представлении субсидии государственному учреждению ГБУК АО «Астраханская научная библиотека имени Н.К. Крупской»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13B42E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982BEEF" w14:textId="77777777" w:rsidR="00E01A8B" w:rsidRPr="00E01A8B" w:rsidRDefault="00E01A8B" w:rsidP="004E44F6">
            <w:pPr>
              <w:ind w:right="-201"/>
              <w:rPr>
                <w:sz w:val="20"/>
                <w:szCs w:val="20"/>
                <w:lang w:eastAsia="ru-RU"/>
              </w:rPr>
            </w:pPr>
            <w:r w:rsidRPr="00E01A8B">
              <w:rPr>
                <w:sz w:val="20"/>
                <w:szCs w:val="20"/>
                <w:lang w:eastAsia="ru-RU"/>
              </w:rPr>
              <w:t>15.02.2022</w:t>
            </w:r>
          </w:p>
          <w:p w14:paraId="37E3ABF2"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448239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E89B53D"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3FAC22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5F6EF3E"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D44E348" w14:textId="77777777" w:rsidR="00E01A8B" w:rsidRPr="00E01A8B" w:rsidRDefault="00E01A8B" w:rsidP="004E44F6">
            <w:pPr>
              <w:jc w:val="center"/>
              <w:rPr>
                <w:lang w:eastAsia="ru-RU"/>
              </w:rPr>
            </w:pPr>
            <w:r w:rsidRPr="00E01A8B">
              <w:rPr>
                <w:lang w:eastAsia="ru-RU"/>
              </w:rPr>
              <w:t>Губина Л.В.</w:t>
            </w:r>
          </w:p>
          <w:p w14:paraId="16D01F1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9469332" w14:textId="77777777" w:rsidR="00E01A8B" w:rsidRPr="00E01A8B" w:rsidRDefault="00E01A8B" w:rsidP="004E44F6">
            <w:pPr>
              <w:jc w:val="center"/>
              <w:rPr>
                <w:lang w:eastAsia="ru-RU"/>
              </w:rPr>
            </w:pPr>
            <w:r w:rsidRPr="00E01A8B">
              <w:rPr>
                <w:lang w:eastAsia="ru-RU"/>
              </w:rPr>
              <w:t>Соглашение о предоставлении субсидии государственному учреждению ГБУК АО «Астраханская областная научная библиотека имени Н.К. Крупской»</w:t>
            </w:r>
          </w:p>
          <w:p w14:paraId="3389C21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6E735BC" w14:textId="77777777" w:rsidR="00E01A8B" w:rsidRPr="00E01A8B" w:rsidRDefault="00E01A8B" w:rsidP="004E44F6">
            <w:pPr>
              <w:jc w:val="center"/>
              <w:rPr>
                <w:lang w:eastAsia="ru-RU"/>
              </w:rPr>
            </w:pPr>
            <w:r w:rsidRPr="00E01A8B">
              <w:rPr>
                <w:lang w:eastAsia="ru-RU"/>
              </w:rPr>
              <w:t>-</w:t>
            </w:r>
          </w:p>
          <w:p w14:paraId="2F05372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62296EE" w14:textId="77777777" w:rsidR="00E01A8B" w:rsidRPr="00E01A8B" w:rsidRDefault="00E01A8B" w:rsidP="004E44F6">
            <w:pPr>
              <w:jc w:val="center"/>
              <w:rPr>
                <w:lang w:eastAsia="ru-RU"/>
              </w:rPr>
            </w:pPr>
            <w:r w:rsidRPr="00E01A8B">
              <w:rPr>
                <w:lang w:eastAsia="ru-RU"/>
              </w:rPr>
              <w:t>Административные данные</w:t>
            </w:r>
          </w:p>
          <w:p w14:paraId="280523A5" w14:textId="77777777" w:rsidR="00E01A8B" w:rsidRPr="00E01A8B" w:rsidRDefault="00E01A8B" w:rsidP="004E44F6">
            <w:pPr>
              <w:jc w:val="center"/>
              <w:rPr>
                <w:lang w:eastAsia="ru-RU"/>
              </w:rPr>
            </w:pPr>
          </w:p>
        </w:tc>
      </w:tr>
      <w:tr w:rsidR="00E01A8B" w:rsidRPr="00E01A8B" w14:paraId="53FCF398" w14:textId="77777777" w:rsidTr="00533101">
        <w:trPr>
          <w:trHeight w:hRule="exact" w:val="425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D4F45AD" w14:textId="77777777" w:rsidR="00E01A8B" w:rsidRPr="00E01A8B" w:rsidRDefault="00E01A8B" w:rsidP="004E44F6">
            <w:pPr>
              <w:jc w:val="center"/>
              <w:rPr>
                <w:lang w:eastAsia="ru-RU"/>
              </w:rPr>
            </w:pPr>
            <w:r w:rsidRPr="00E01A8B">
              <w:rPr>
                <w:lang w:eastAsia="ru-RU"/>
              </w:rPr>
              <w:t>1.11.2.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530D956"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 ГБУК АО «Астраханская областная научная библиотека имени Н.К. Крупской»</w:t>
            </w:r>
          </w:p>
          <w:p w14:paraId="7E0E89C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EC7EFA9"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741D693" w14:textId="77777777" w:rsidR="00E01A8B" w:rsidRPr="00E01A8B" w:rsidRDefault="00E01A8B" w:rsidP="004E44F6">
            <w:pPr>
              <w:ind w:right="-201"/>
              <w:rPr>
                <w:sz w:val="20"/>
                <w:szCs w:val="20"/>
                <w:lang w:eastAsia="ru-RU"/>
              </w:rPr>
            </w:pPr>
            <w:r w:rsidRPr="00E01A8B">
              <w:rPr>
                <w:sz w:val="20"/>
                <w:szCs w:val="20"/>
                <w:lang w:eastAsia="ru-RU"/>
              </w:rPr>
              <w:t>31.12.2022</w:t>
            </w:r>
          </w:p>
          <w:p w14:paraId="23D19760"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AA90CC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25BEC0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B7AE28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450EC92"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F908F3B" w14:textId="77777777" w:rsidR="00E01A8B" w:rsidRPr="00E01A8B" w:rsidRDefault="00E01A8B" w:rsidP="004E44F6">
            <w:pPr>
              <w:jc w:val="center"/>
              <w:rPr>
                <w:lang w:eastAsia="ru-RU"/>
              </w:rPr>
            </w:pPr>
            <w:r w:rsidRPr="00E01A8B">
              <w:rPr>
                <w:lang w:eastAsia="ru-RU"/>
              </w:rPr>
              <w:t>Губина Л.В.</w:t>
            </w:r>
          </w:p>
          <w:p w14:paraId="27D39D62"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C496EFF" w14:textId="77777777" w:rsidR="00E01A8B" w:rsidRPr="00E01A8B" w:rsidRDefault="00E01A8B" w:rsidP="004E44F6">
            <w:pPr>
              <w:jc w:val="center"/>
              <w:rPr>
                <w:lang w:eastAsia="ru-RU"/>
              </w:rPr>
            </w:pPr>
            <w:r w:rsidRPr="00E01A8B">
              <w:rPr>
                <w:lang w:eastAsia="ru-RU"/>
              </w:rPr>
              <w:t>Акт выполненных работ (оказанных услуг)</w:t>
            </w:r>
          </w:p>
          <w:p w14:paraId="283427E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3EB4E63" w14:textId="77777777" w:rsidR="00E01A8B" w:rsidRPr="00E01A8B" w:rsidRDefault="00E01A8B" w:rsidP="004E44F6">
            <w:pPr>
              <w:jc w:val="center"/>
              <w:rPr>
                <w:lang w:eastAsia="ru-RU"/>
              </w:rPr>
            </w:pPr>
            <w:r w:rsidRPr="00E01A8B">
              <w:rPr>
                <w:lang w:eastAsia="ru-RU"/>
              </w:rPr>
              <w:t>-</w:t>
            </w:r>
          </w:p>
          <w:p w14:paraId="252B0FC5"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008D050" w14:textId="77777777" w:rsidR="00E01A8B" w:rsidRPr="00E01A8B" w:rsidRDefault="00E01A8B" w:rsidP="004E44F6">
            <w:pPr>
              <w:jc w:val="center"/>
              <w:rPr>
                <w:lang w:eastAsia="ru-RU"/>
              </w:rPr>
            </w:pPr>
            <w:r w:rsidRPr="00E01A8B">
              <w:rPr>
                <w:lang w:eastAsia="ru-RU"/>
              </w:rPr>
              <w:t>Административные данные</w:t>
            </w:r>
          </w:p>
          <w:p w14:paraId="6D2C3512" w14:textId="77777777" w:rsidR="00E01A8B" w:rsidRPr="00E01A8B" w:rsidRDefault="00E01A8B" w:rsidP="004E44F6">
            <w:pPr>
              <w:jc w:val="center"/>
              <w:rPr>
                <w:lang w:eastAsia="ru-RU"/>
              </w:rPr>
            </w:pPr>
          </w:p>
        </w:tc>
      </w:tr>
      <w:tr w:rsidR="00E01A8B" w:rsidRPr="00E01A8B" w14:paraId="788AA3C5"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A19DFAB" w14:textId="77777777" w:rsidR="00E01A8B" w:rsidRPr="00E01A8B" w:rsidRDefault="00E01A8B" w:rsidP="004E44F6">
            <w:pPr>
              <w:jc w:val="center"/>
              <w:rPr>
                <w:lang w:eastAsia="ru-RU"/>
              </w:rPr>
            </w:pPr>
            <w:r w:rsidRPr="00E01A8B">
              <w:rPr>
                <w:lang w:eastAsia="ru-RU"/>
              </w:rPr>
              <w:t>1.11.3.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DA6679B"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 ГБУК АО «Астраханский объединенный историко-архитектурный музей-заповедник», %</w:t>
            </w:r>
          </w:p>
          <w:p w14:paraId="33E17FE6"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CF4652E"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6DA929D" w14:textId="77777777" w:rsidR="00E01A8B" w:rsidRPr="00E01A8B" w:rsidRDefault="00E01A8B" w:rsidP="004E44F6">
            <w:pPr>
              <w:ind w:right="-201"/>
              <w:rPr>
                <w:sz w:val="20"/>
                <w:szCs w:val="20"/>
                <w:lang w:eastAsia="ru-RU"/>
              </w:rPr>
            </w:pPr>
            <w:r w:rsidRPr="00E01A8B">
              <w:rPr>
                <w:sz w:val="20"/>
                <w:szCs w:val="20"/>
                <w:lang w:eastAsia="ru-RU"/>
              </w:rPr>
              <w:t>31.12.2022</w:t>
            </w:r>
          </w:p>
          <w:p w14:paraId="3A378972"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FA0B05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29A7A0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B478EBF" w14:textId="77777777" w:rsidR="00E01A8B" w:rsidRPr="00E01A8B" w:rsidRDefault="00E01A8B" w:rsidP="004E44F6">
            <w:pPr>
              <w:jc w:val="center"/>
              <w:rPr>
                <w:lang w:eastAsia="ru-RU"/>
              </w:rPr>
            </w:pPr>
            <w:r w:rsidRPr="00E01A8B">
              <w:rPr>
                <w:lang w:eastAsia="ru-RU"/>
              </w:rPr>
              <w:t>Губина Л.В.</w:t>
            </w:r>
          </w:p>
          <w:p w14:paraId="533BFE1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F8EB35C" w14:textId="77777777" w:rsidR="00E01A8B" w:rsidRPr="00E01A8B" w:rsidRDefault="00E01A8B" w:rsidP="004E44F6">
            <w:pPr>
              <w:jc w:val="center"/>
              <w:rPr>
                <w:lang w:eastAsia="ru-RU"/>
              </w:rPr>
            </w:pPr>
            <w:r w:rsidRPr="00E01A8B">
              <w:rPr>
                <w:lang w:eastAsia="ru-RU"/>
              </w:rPr>
              <w:t>Акт выполненных работ (оказанных услуг)</w:t>
            </w:r>
          </w:p>
          <w:p w14:paraId="60839A7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3C9194D" w14:textId="77777777" w:rsidR="00E01A8B" w:rsidRPr="00E01A8B" w:rsidRDefault="00E01A8B" w:rsidP="004E44F6">
            <w:pPr>
              <w:jc w:val="center"/>
              <w:rPr>
                <w:lang w:eastAsia="ru-RU"/>
              </w:rPr>
            </w:pPr>
            <w:r w:rsidRPr="00E01A8B">
              <w:rPr>
                <w:lang w:eastAsia="ru-RU"/>
              </w:rPr>
              <w:t>-</w:t>
            </w:r>
          </w:p>
          <w:p w14:paraId="44DC6B8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716CC20" w14:textId="77777777" w:rsidR="00E01A8B" w:rsidRPr="00E01A8B" w:rsidRDefault="00E01A8B" w:rsidP="004E44F6">
            <w:pPr>
              <w:jc w:val="center"/>
              <w:rPr>
                <w:lang w:eastAsia="ru-RU"/>
              </w:rPr>
            </w:pPr>
            <w:r w:rsidRPr="00E01A8B">
              <w:rPr>
                <w:lang w:eastAsia="ru-RU"/>
              </w:rPr>
              <w:t>Административные данные</w:t>
            </w:r>
          </w:p>
          <w:p w14:paraId="20A1C18B" w14:textId="77777777" w:rsidR="00E01A8B" w:rsidRPr="00E01A8B" w:rsidRDefault="00E01A8B" w:rsidP="004E44F6">
            <w:pPr>
              <w:jc w:val="center"/>
              <w:rPr>
                <w:lang w:eastAsia="ru-RU"/>
              </w:rPr>
            </w:pPr>
          </w:p>
        </w:tc>
      </w:tr>
      <w:tr w:rsidR="00E01A8B" w:rsidRPr="00E01A8B" w14:paraId="599E7834" w14:textId="77777777" w:rsidTr="00533101">
        <w:trPr>
          <w:trHeight w:hRule="exact" w:val="6235"/>
        </w:trPr>
        <w:tc>
          <w:tcPr>
            <w:tcW w:w="840" w:type="dxa"/>
            <w:tcBorders>
              <w:top w:val="single" w:sz="5" w:space="0" w:color="000000"/>
              <w:left w:val="single" w:sz="5" w:space="0" w:color="000000"/>
              <w:bottom w:val="single" w:sz="4" w:space="0" w:color="auto"/>
              <w:right w:val="single" w:sz="5" w:space="0" w:color="000000"/>
            </w:tcBorders>
            <w:shd w:val="clear" w:color="auto" w:fill="auto"/>
          </w:tcPr>
          <w:p w14:paraId="79B9B832" w14:textId="77777777" w:rsidR="00E01A8B" w:rsidRPr="00E01A8B" w:rsidRDefault="00E01A8B" w:rsidP="004E44F6">
            <w:pPr>
              <w:jc w:val="center"/>
              <w:rPr>
                <w:lang w:eastAsia="ru-RU"/>
              </w:rPr>
            </w:pPr>
            <w:r w:rsidRPr="00E01A8B">
              <w:rPr>
                <w:lang w:eastAsia="ru-RU"/>
              </w:rPr>
              <w:t>1.12.</w:t>
            </w:r>
          </w:p>
          <w:p w14:paraId="64DC4B46" w14:textId="77777777" w:rsidR="00E01A8B" w:rsidRPr="00E01A8B" w:rsidRDefault="00E01A8B" w:rsidP="004E44F6">
            <w:pPr>
              <w:jc w:val="center"/>
              <w:rPr>
                <w:lang w:eastAsia="ru-RU"/>
              </w:rPr>
            </w:pPr>
          </w:p>
        </w:tc>
        <w:tc>
          <w:tcPr>
            <w:tcW w:w="1713" w:type="dxa"/>
            <w:tcBorders>
              <w:top w:val="single" w:sz="5" w:space="0" w:color="000000"/>
              <w:left w:val="single" w:sz="5" w:space="0" w:color="000000"/>
              <w:bottom w:val="single" w:sz="4" w:space="0" w:color="auto"/>
              <w:right w:val="single" w:sz="5" w:space="0" w:color="000000"/>
            </w:tcBorders>
            <w:shd w:val="clear" w:color="auto" w:fill="auto"/>
          </w:tcPr>
          <w:p w14:paraId="7240B908" w14:textId="77777777" w:rsidR="00E01A8B" w:rsidRPr="00E01A8B" w:rsidRDefault="00E01A8B" w:rsidP="004E44F6">
            <w:pPr>
              <w:jc w:val="center"/>
              <w:rPr>
                <w:lang w:eastAsia="ru-RU"/>
              </w:rPr>
            </w:pPr>
            <w:r w:rsidRPr="00E01A8B">
              <w:rPr>
                <w:lang w:eastAsia="ru-RU"/>
              </w:rPr>
              <w:t>Результат «Оснащены, переоснащены (модернизированы) музыкальными инструментами и современным оборудованием учреждения культуры с целью получения дополнительных возможностей для творческого развития граждан»</w:t>
            </w:r>
          </w:p>
          <w:p w14:paraId="38076ABB" w14:textId="77777777" w:rsidR="00E01A8B" w:rsidRPr="00E01A8B" w:rsidRDefault="00E01A8B" w:rsidP="004E44F6">
            <w:pPr>
              <w:jc w:val="center"/>
              <w:rPr>
                <w:lang w:eastAsia="ru-RU"/>
              </w:rPr>
            </w:pPr>
          </w:p>
          <w:p w14:paraId="0F96677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180C30C7" w14:textId="77777777" w:rsidR="00E01A8B" w:rsidRPr="00E01A8B" w:rsidRDefault="00E01A8B" w:rsidP="004E44F6">
            <w:pPr>
              <w:ind w:right="-201"/>
              <w:rPr>
                <w:sz w:val="20"/>
                <w:szCs w:val="20"/>
                <w:lang w:eastAsia="ru-RU"/>
              </w:rPr>
            </w:pPr>
            <w:r w:rsidRPr="00E01A8B">
              <w:rPr>
                <w:sz w:val="20"/>
                <w:szCs w:val="20"/>
                <w:lang w:eastAsia="ru-RU"/>
              </w:rPr>
              <w:t>01.01.2022</w:t>
            </w:r>
          </w:p>
          <w:p w14:paraId="26B7EF07" w14:textId="77777777" w:rsidR="00E01A8B" w:rsidRPr="00E01A8B" w:rsidRDefault="00E01A8B" w:rsidP="004E44F6">
            <w:pPr>
              <w:jc w:val="center"/>
              <w:rPr>
                <w:lang w:eastAsia="ru-RU"/>
              </w:rPr>
            </w:pPr>
          </w:p>
        </w:tc>
        <w:tc>
          <w:tcPr>
            <w:tcW w:w="986" w:type="dxa"/>
            <w:tcBorders>
              <w:top w:val="single" w:sz="5" w:space="0" w:color="000000"/>
              <w:left w:val="single" w:sz="5" w:space="0" w:color="000000"/>
              <w:bottom w:val="single" w:sz="4" w:space="0" w:color="auto"/>
              <w:right w:val="single" w:sz="5" w:space="0" w:color="000000"/>
            </w:tcBorders>
            <w:shd w:val="clear" w:color="auto" w:fill="auto"/>
          </w:tcPr>
          <w:p w14:paraId="7959A3E0" w14:textId="77777777" w:rsidR="00E01A8B" w:rsidRPr="00E01A8B" w:rsidRDefault="00E01A8B" w:rsidP="004E44F6">
            <w:pPr>
              <w:ind w:right="-201"/>
              <w:rPr>
                <w:sz w:val="20"/>
                <w:szCs w:val="20"/>
                <w:lang w:eastAsia="ru-RU"/>
              </w:rPr>
            </w:pPr>
            <w:r w:rsidRPr="00E01A8B">
              <w:rPr>
                <w:sz w:val="20"/>
                <w:szCs w:val="20"/>
                <w:lang w:eastAsia="ru-RU"/>
              </w:rPr>
              <w:t>31.12.2023</w:t>
            </w:r>
          </w:p>
          <w:p w14:paraId="7EF0BB6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4" w:space="0" w:color="auto"/>
              <w:right w:val="single" w:sz="5" w:space="0" w:color="000000"/>
            </w:tcBorders>
            <w:shd w:val="clear" w:color="auto" w:fill="auto"/>
          </w:tcPr>
          <w:p w14:paraId="7451BE4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EFD6043"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4" w:space="0" w:color="auto"/>
              <w:right w:val="single" w:sz="5" w:space="0" w:color="000000"/>
            </w:tcBorders>
            <w:shd w:val="clear" w:color="auto" w:fill="auto"/>
          </w:tcPr>
          <w:p w14:paraId="5962ECA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31D249F"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4" w:space="0" w:color="auto"/>
              <w:right w:val="single" w:sz="5" w:space="0" w:color="000000"/>
            </w:tcBorders>
            <w:shd w:val="clear" w:color="auto" w:fill="auto"/>
          </w:tcPr>
          <w:p w14:paraId="5012C7D2" w14:textId="77777777" w:rsidR="00E01A8B" w:rsidRPr="00E01A8B" w:rsidRDefault="00E01A8B" w:rsidP="004E44F6">
            <w:pPr>
              <w:jc w:val="center"/>
              <w:rPr>
                <w:lang w:eastAsia="ru-RU"/>
              </w:rPr>
            </w:pPr>
            <w:r w:rsidRPr="00E01A8B">
              <w:rPr>
                <w:lang w:eastAsia="ru-RU"/>
              </w:rPr>
              <w:t>Васильева Л.Г.</w:t>
            </w:r>
          </w:p>
          <w:p w14:paraId="7B8897E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4" w:space="0" w:color="auto"/>
              <w:right w:val="single" w:sz="5" w:space="0" w:color="000000"/>
            </w:tcBorders>
            <w:shd w:val="clear" w:color="auto" w:fill="auto"/>
          </w:tcPr>
          <w:p w14:paraId="423795B7" w14:textId="77777777" w:rsidR="00E01A8B" w:rsidRPr="00E01A8B" w:rsidRDefault="00E01A8B" w:rsidP="004E44F6">
            <w:pPr>
              <w:jc w:val="center"/>
              <w:rPr>
                <w:lang w:eastAsia="ru-RU"/>
              </w:rPr>
            </w:pPr>
            <w:r w:rsidRPr="00E01A8B">
              <w:rPr>
                <w:lang w:eastAsia="ru-RU"/>
              </w:rPr>
              <w:t>В 2022 году запланировано оснащение не менее 4 учреждений культуры современным оборудованием и музыкальными инструментами с целью творческого развития и самореализации граждан, что улучшит качество предоставляемых услуг населению в сфере культуры, а также позволит увеличить число посещений учреждений культуры за счет расширения перечня реализуемых программ и мероприятий, в том числе интерактивной и мультимедийной направленности. 2022 год – 3 учреждения: 1.) ГАУК АО «Астраханский драматический театр»; 2.) ГАУК АО «Астраханский ансамбль песни и танца»; 3.) ГАУК АО «Астраханская государственная филармония». 2023 год – 1 учреждение: 1.) МКУК Волжский «Сельский Дом культуры» Енотаевский район</w:t>
            </w:r>
          </w:p>
          <w:p w14:paraId="6977546F" w14:textId="77777777" w:rsidR="00E01A8B" w:rsidRPr="00E01A8B" w:rsidRDefault="00E01A8B" w:rsidP="004E44F6">
            <w:pPr>
              <w:jc w:val="center"/>
              <w:rPr>
                <w:lang w:eastAsia="ru-RU"/>
              </w:rPr>
            </w:pPr>
          </w:p>
          <w:p w14:paraId="21EF270E"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6EB9F9CF" w14:textId="77777777" w:rsidR="00E01A8B" w:rsidRPr="00E01A8B" w:rsidRDefault="00E01A8B" w:rsidP="004E44F6">
            <w:pPr>
              <w:jc w:val="center"/>
              <w:rPr>
                <w:lang w:eastAsia="ru-RU"/>
              </w:rPr>
            </w:pPr>
            <w:r w:rsidRPr="00E01A8B">
              <w:rPr>
                <w:lang w:eastAsia="ru-RU"/>
              </w:rPr>
              <w:t>Нет</w:t>
            </w:r>
          </w:p>
          <w:p w14:paraId="6FB15D1A"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4" w:space="0" w:color="auto"/>
              <w:right w:val="single" w:sz="5" w:space="0" w:color="000000"/>
            </w:tcBorders>
            <w:shd w:val="clear" w:color="auto" w:fill="auto"/>
          </w:tcPr>
          <w:p w14:paraId="024DA5A9" w14:textId="77777777" w:rsidR="00E01A8B" w:rsidRPr="00E01A8B" w:rsidRDefault="00E01A8B" w:rsidP="004E44F6">
            <w:pPr>
              <w:jc w:val="center"/>
              <w:rPr>
                <w:lang w:eastAsia="ru-RU"/>
              </w:rPr>
            </w:pPr>
            <w:r w:rsidRPr="00E01A8B">
              <w:rPr>
                <w:lang w:eastAsia="ru-RU"/>
              </w:rPr>
              <w:t>Административные данные</w:t>
            </w:r>
          </w:p>
          <w:p w14:paraId="77D8F791" w14:textId="77777777" w:rsidR="00E01A8B" w:rsidRPr="00E01A8B" w:rsidRDefault="00E01A8B" w:rsidP="004E44F6">
            <w:pPr>
              <w:jc w:val="center"/>
              <w:rPr>
                <w:lang w:eastAsia="ru-RU"/>
              </w:rPr>
            </w:pPr>
          </w:p>
        </w:tc>
      </w:tr>
      <w:tr w:rsidR="00E01A8B" w:rsidRPr="00E01A8B" w14:paraId="37F4390A"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F763D7B" w14:textId="77777777" w:rsidR="00E01A8B" w:rsidRPr="00E01A8B" w:rsidRDefault="00E01A8B" w:rsidP="004E44F6">
            <w:pPr>
              <w:jc w:val="center"/>
              <w:rPr>
                <w:lang w:eastAsia="ru-RU"/>
              </w:rPr>
            </w:pPr>
            <w:r w:rsidRPr="00E01A8B">
              <w:rPr>
                <w:lang w:eastAsia="ru-RU"/>
              </w:rPr>
              <w:t>1.12.1.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621624F" w14:textId="77777777" w:rsidR="00E01A8B" w:rsidRPr="00E01A8B" w:rsidRDefault="00E01A8B" w:rsidP="004E44F6">
            <w:pPr>
              <w:jc w:val="center"/>
              <w:rPr>
                <w:lang w:eastAsia="ru-RU"/>
              </w:rPr>
            </w:pPr>
            <w:r w:rsidRPr="00E01A8B">
              <w:rPr>
                <w:lang w:eastAsia="ru-RU"/>
              </w:rPr>
              <w:t>Контрольная точка «Утверждены (одобрены, сформированы) документы, необходимые для оказания услуги (выполнения работы)»</w:t>
            </w:r>
          </w:p>
          <w:p w14:paraId="29C56D9B" w14:textId="77777777" w:rsidR="00E01A8B" w:rsidRPr="00E01A8B" w:rsidRDefault="00E01A8B" w:rsidP="004E44F6">
            <w:pPr>
              <w:jc w:val="center"/>
              <w:rPr>
                <w:lang w:eastAsia="ru-RU"/>
              </w:rPr>
            </w:pPr>
          </w:p>
          <w:p w14:paraId="160AA54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1738A0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8841F31" w14:textId="77777777" w:rsidR="00E01A8B" w:rsidRPr="00E01A8B" w:rsidRDefault="00E01A8B" w:rsidP="004E44F6">
            <w:pPr>
              <w:ind w:right="-201"/>
              <w:rPr>
                <w:sz w:val="20"/>
                <w:szCs w:val="20"/>
                <w:lang w:eastAsia="ru-RU"/>
              </w:rPr>
            </w:pPr>
            <w:r w:rsidRPr="00E01A8B">
              <w:rPr>
                <w:sz w:val="20"/>
                <w:szCs w:val="20"/>
                <w:lang w:eastAsia="ru-RU"/>
              </w:rPr>
              <w:t>01.12.2022</w:t>
            </w:r>
          </w:p>
          <w:p w14:paraId="3FAD680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right w:val="single" w:sz="5" w:space="0" w:color="000000"/>
            </w:tcBorders>
            <w:shd w:val="clear" w:color="auto" w:fill="auto"/>
          </w:tcPr>
          <w:p w14:paraId="7A7D9EF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right w:val="single" w:sz="5" w:space="0" w:color="000000"/>
            </w:tcBorders>
            <w:shd w:val="clear" w:color="auto" w:fill="auto"/>
          </w:tcPr>
          <w:p w14:paraId="4048B80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0C800D0" w14:textId="77777777" w:rsidR="00E01A8B" w:rsidRPr="00E01A8B" w:rsidRDefault="00E01A8B" w:rsidP="004E44F6">
            <w:pPr>
              <w:jc w:val="center"/>
              <w:rPr>
                <w:lang w:eastAsia="ru-RU"/>
              </w:rPr>
            </w:pPr>
            <w:r w:rsidRPr="00E01A8B">
              <w:rPr>
                <w:lang w:eastAsia="ru-RU"/>
              </w:rPr>
              <w:t>Васильева Л.Г.</w:t>
            </w:r>
          </w:p>
          <w:p w14:paraId="53D40E78"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93BE272" w14:textId="77777777" w:rsidR="00E01A8B" w:rsidRPr="00E01A8B" w:rsidRDefault="00E01A8B" w:rsidP="004E44F6">
            <w:pPr>
              <w:jc w:val="center"/>
              <w:rPr>
                <w:lang w:eastAsia="ru-RU"/>
              </w:rPr>
            </w:pPr>
            <w:r w:rsidRPr="00E01A8B">
              <w:rPr>
                <w:lang w:eastAsia="ru-RU"/>
              </w:rPr>
              <w:t>Распоряжение министерства культуры и туризма Астраханской области</w:t>
            </w:r>
          </w:p>
          <w:p w14:paraId="596AE284" w14:textId="77777777" w:rsidR="00E01A8B" w:rsidRPr="00E01A8B" w:rsidRDefault="00E01A8B" w:rsidP="004E44F6">
            <w:pPr>
              <w:jc w:val="center"/>
              <w:rPr>
                <w:lang w:eastAsia="ru-RU"/>
              </w:rPr>
            </w:pPr>
          </w:p>
        </w:tc>
        <w:tc>
          <w:tcPr>
            <w:tcW w:w="992" w:type="dxa"/>
            <w:tcBorders>
              <w:top w:val="single" w:sz="5" w:space="0" w:color="000000"/>
              <w:left w:val="single" w:sz="5" w:space="0" w:color="000000"/>
              <w:right w:val="single" w:sz="5" w:space="0" w:color="000000"/>
            </w:tcBorders>
            <w:shd w:val="clear" w:color="auto" w:fill="auto"/>
          </w:tcPr>
          <w:p w14:paraId="7480B725"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right w:val="single" w:sz="5" w:space="0" w:color="000000"/>
            </w:tcBorders>
            <w:shd w:val="clear" w:color="auto" w:fill="auto"/>
          </w:tcPr>
          <w:p w14:paraId="08FEF471"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49A2AF5D" w14:textId="77777777" w:rsidTr="00533101">
        <w:trPr>
          <w:trHeight w:hRule="exact" w:val="410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F3D11FF" w14:textId="77777777" w:rsidR="00E01A8B" w:rsidRPr="00E01A8B" w:rsidRDefault="00E01A8B" w:rsidP="004E44F6">
            <w:pPr>
              <w:jc w:val="center"/>
              <w:rPr>
                <w:lang w:eastAsia="ru-RU"/>
              </w:rPr>
            </w:pPr>
            <w:r w:rsidRPr="00E01A8B">
              <w:rPr>
                <w:lang w:eastAsia="ru-RU"/>
              </w:rPr>
              <w:t>1.12.2.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4E8238D"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8A8AFB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A6AC57F" w14:textId="77777777" w:rsidR="00E01A8B" w:rsidRPr="00E01A8B" w:rsidRDefault="00E01A8B" w:rsidP="004E44F6">
            <w:pPr>
              <w:ind w:right="-201"/>
              <w:rPr>
                <w:sz w:val="20"/>
                <w:szCs w:val="20"/>
                <w:lang w:eastAsia="ru-RU"/>
              </w:rPr>
            </w:pPr>
            <w:r w:rsidRPr="00E01A8B">
              <w:rPr>
                <w:sz w:val="20"/>
                <w:szCs w:val="20"/>
                <w:lang w:eastAsia="ru-RU"/>
              </w:rPr>
              <w:t>01.12.2022</w:t>
            </w:r>
          </w:p>
          <w:p w14:paraId="5D2758D3"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9877FA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E38095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6CA73B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4FC62718"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FD6A80B" w14:textId="77777777" w:rsidR="00E01A8B" w:rsidRPr="00E01A8B" w:rsidRDefault="00E01A8B" w:rsidP="004E44F6">
            <w:pPr>
              <w:jc w:val="center"/>
              <w:rPr>
                <w:lang w:eastAsia="ru-RU"/>
              </w:rPr>
            </w:pPr>
            <w:r w:rsidRPr="00E01A8B">
              <w:rPr>
                <w:lang w:eastAsia="ru-RU"/>
              </w:rPr>
              <w:t>Васильева Л.Г.</w:t>
            </w:r>
          </w:p>
          <w:p w14:paraId="68F9B683"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EDBBDFE" w14:textId="77777777" w:rsidR="00E01A8B" w:rsidRPr="00E01A8B" w:rsidRDefault="00E01A8B" w:rsidP="004E44F6">
            <w:pPr>
              <w:jc w:val="center"/>
              <w:rPr>
                <w:lang w:eastAsia="ru-RU"/>
              </w:rPr>
            </w:pPr>
            <w:r w:rsidRPr="00E01A8B">
              <w:rPr>
                <w:lang w:eastAsia="ru-RU"/>
              </w:rPr>
              <w:t>Соглашение о предоставлении из бюджета Астраханской области автономному учреждению Астраханской области (дополнительное соглашение)</w:t>
            </w:r>
          </w:p>
          <w:p w14:paraId="5F14A38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5D214E3" w14:textId="77777777" w:rsidR="00E01A8B" w:rsidRPr="00E01A8B" w:rsidRDefault="00E01A8B" w:rsidP="004E44F6">
            <w:pPr>
              <w:jc w:val="center"/>
              <w:rPr>
                <w:lang w:eastAsia="ru-RU"/>
              </w:rPr>
            </w:pPr>
            <w:r w:rsidRPr="00E01A8B">
              <w:rPr>
                <w:lang w:eastAsia="ru-RU"/>
              </w:rPr>
              <w:t>-</w:t>
            </w:r>
          </w:p>
          <w:p w14:paraId="57780DB3"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3B25F93" w14:textId="77777777" w:rsidR="00E01A8B" w:rsidRPr="00E01A8B" w:rsidRDefault="00E01A8B" w:rsidP="004E44F6">
            <w:pPr>
              <w:jc w:val="center"/>
              <w:rPr>
                <w:lang w:eastAsia="ru-RU"/>
              </w:rPr>
            </w:pPr>
            <w:r w:rsidRPr="00E01A8B">
              <w:rPr>
                <w:lang w:eastAsia="ru-RU"/>
              </w:rPr>
              <w:t>Административные данные</w:t>
            </w:r>
          </w:p>
          <w:p w14:paraId="5D09522F" w14:textId="77777777" w:rsidR="00E01A8B" w:rsidRPr="00E01A8B" w:rsidRDefault="00E01A8B" w:rsidP="004E44F6">
            <w:pPr>
              <w:jc w:val="center"/>
              <w:rPr>
                <w:lang w:eastAsia="ru-RU"/>
              </w:rPr>
            </w:pPr>
          </w:p>
        </w:tc>
      </w:tr>
      <w:tr w:rsidR="00E01A8B" w:rsidRPr="00E01A8B" w14:paraId="51AB444E" w14:textId="77777777" w:rsidTr="00533101">
        <w:trPr>
          <w:trHeight w:hRule="exact" w:val="188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12E57E8" w14:textId="77777777" w:rsidR="00E01A8B" w:rsidRPr="00E01A8B" w:rsidRDefault="00E01A8B" w:rsidP="004E44F6">
            <w:pPr>
              <w:jc w:val="center"/>
              <w:rPr>
                <w:lang w:eastAsia="ru-RU"/>
              </w:rPr>
            </w:pPr>
            <w:r w:rsidRPr="00E01A8B">
              <w:rPr>
                <w:lang w:eastAsia="ru-RU"/>
              </w:rPr>
              <w:t>1.12.3.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9EF1FF1" w14:textId="77777777" w:rsidR="00E01A8B" w:rsidRPr="00E01A8B" w:rsidRDefault="00E01A8B" w:rsidP="004E44F6">
            <w:pPr>
              <w:jc w:val="center"/>
              <w:rPr>
                <w:lang w:eastAsia="ru-RU"/>
              </w:rPr>
            </w:pPr>
            <w:r w:rsidRPr="00E01A8B">
              <w:rPr>
                <w:lang w:eastAsia="ru-RU"/>
              </w:rPr>
              <w:t>Контрольная точка «Заключен договор на закупку товаров, работ, услуг»</w:t>
            </w:r>
          </w:p>
          <w:p w14:paraId="15A9576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C8A596B"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295194B" w14:textId="77777777" w:rsidR="00E01A8B" w:rsidRPr="00E01A8B" w:rsidRDefault="00E01A8B" w:rsidP="004E44F6">
            <w:pPr>
              <w:ind w:right="-201"/>
              <w:rPr>
                <w:sz w:val="20"/>
                <w:szCs w:val="20"/>
                <w:lang w:eastAsia="ru-RU"/>
              </w:rPr>
            </w:pPr>
            <w:r w:rsidRPr="00E01A8B">
              <w:rPr>
                <w:sz w:val="20"/>
                <w:szCs w:val="20"/>
                <w:lang w:eastAsia="ru-RU"/>
              </w:rPr>
              <w:t>15.12.2022</w:t>
            </w:r>
          </w:p>
          <w:p w14:paraId="2CF8074C"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23CB92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E9866D6"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7ADECC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66110EA"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4D2C88F" w14:textId="77777777" w:rsidR="00E01A8B" w:rsidRPr="00E01A8B" w:rsidRDefault="00E01A8B" w:rsidP="004E44F6">
            <w:pPr>
              <w:jc w:val="center"/>
              <w:rPr>
                <w:lang w:eastAsia="ru-RU"/>
              </w:rPr>
            </w:pPr>
            <w:r w:rsidRPr="00E01A8B">
              <w:rPr>
                <w:lang w:eastAsia="ru-RU"/>
              </w:rPr>
              <w:t>Васильева Л.Г.</w:t>
            </w:r>
          </w:p>
          <w:p w14:paraId="0564F0D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C78283F" w14:textId="77777777" w:rsidR="00E01A8B" w:rsidRPr="00E01A8B" w:rsidRDefault="00E01A8B" w:rsidP="004E44F6">
            <w:pPr>
              <w:jc w:val="center"/>
              <w:rPr>
                <w:lang w:eastAsia="ru-RU"/>
              </w:rPr>
            </w:pPr>
            <w:r w:rsidRPr="00E01A8B">
              <w:rPr>
                <w:lang w:eastAsia="ru-RU"/>
              </w:rPr>
              <w:t>Реестр договоров на закупку товаров, работ, услуг</w:t>
            </w:r>
          </w:p>
          <w:p w14:paraId="78ACBEF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6261D63" w14:textId="77777777" w:rsidR="00E01A8B" w:rsidRPr="00E01A8B" w:rsidRDefault="00E01A8B" w:rsidP="004E44F6">
            <w:pPr>
              <w:jc w:val="center"/>
              <w:rPr>
                <w:lang w:eastAsia="ru-RU"/>
              </w:rPr>
            </w:pPr>
            <w:r w:rsidRPr="00E01A8B">
              <w:rPr>
                <w:lang w:eastAsia="ru-RU"/>
              </w:rPr>
              <w:t>-</w:t>
            </w:r>
          </w:p>
          <w:p w14:paraId="4F421FE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6CFB372" w14:textId="77777777" w:rsidR="00E01A8B" w:rsidRPr="00E01A8B" w:rsidRDefault="00E01A8B" w:rsidP="004E44F6">
            <w:pPr>
              <w:jc w:val="center"/>
              <w:rPr>
                <w:lang w:eastAsia="ru-RU"/>
              </w:rPr>
            </w:pPr>
            <w:r w:rsidRPr="00E01A8B">
              <w:rPr>
                <w:lang w:eastAsia="ru-RU"/>
              </w:rPr>
              <w:t>Административные данные</w:t>
            </w:r>
          </w:p>
          <w:p w14:paraId="5923E8EA" w14:textId="77777777" w:rsidR="00E01A8B" w:rsidRPr="00E01A8B" w:rsidRDefault="00E01A8B" w:rsidP="004E44F6">
            <w:pPr>
              <w:jc w:val="center"/>
              <w:rPr>
                <w:lang w:eastAsia="ru-RU"/>
              </w:rPr>
            </w:pPr>
          </w:p>
        </w:tc>
      </w:tr>
      <w:tr w:rsidR="00E01A8B" w:rsidRPr="00E01A8B" w14:paraId="4CA4D54A" w14:textId="77777777" w:rsidTr="00533101">
        <w:trPr>
          <w:trHeight w:hRule="exact" w:val="283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268425F" w14:textId="77777777" w:rsidR="00E01A8B" w:rsidRPr="00E01A8B" w:rsidRDefault="00E01A8B" w:rsidP="004E44F6">
            <w:pPr>
              <w:jc w:val="center"/>
              <w:rPr>
                <w:lang w:eastAsia="ru-RU"/>
              </w:rPr>
            </w:pPr>
            <w:r w:rsidRPr="00E01A8B">
              <w:rPr>
                <w:lang w:eastAsia="ru-RU"/>
              </w:rPr>
              <w:t>1.12.4.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4C70EC6" w14:textId="77777777" w:rsidR="00E01A8B" w:rsidRPr="00E01A8B" w:rsidRDefault="00E01A8B" w:rsidP="004E44F6">
            <w:pPr>
              <w:jc w:val="center"/>
              <w:rPr>
                <w:lang w:eastAsia="ru-RU"/>
              </w:rPr>
            </w:pPr>
            <w:r w:rsidRPr="00E01A8B">
              <w:rPr>
                <w:lang w:eastAsia="ru-RU"/>
              </w:rPr>
              <w:t>Контрольная точка «Представлен отчет о выполнении соглашения о предоставлении субсидии юридическому (физическому) лицу»</w:t>
            </w:r>
          </w:p>
          <w:p w14:paraId="438EC115"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69225D5"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FC2491A" w14:textId="77777777" w:rsidR="00E01A8B" w:rsidRPr="00E01A8B" w:rsidRDefault="00E01A8B" w:rsidP="004E44F6">
            <w:pPr>
              <w:ind w:right="-201"/>
              <w:rPr>
                <w:sz w:val="20"/>
                <w:szCs w:val="20"/>
                <w:lang w:eastAsia="ru-RU"/>
              </w:rPr>
            </w:pPr>
            <w:r w:rsidRPr="00E01A8B">
              <w:rPr>
                <w:sz w:val="20"/>
                <w:szCs w:val="20"/>
                <w:lang w:eastAsia="ru-RU"/>
              </w:rPr>
              <w:t>30.12.2022</w:t>
            </w:r>
          </w:p>
          <w:p w14:paraId="1B7B336E"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070B34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E9AFDC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B071B6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AB32345"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55CFACA" w14:textId="77777777" w:rsidR="00E01A8B" w:rsidRPr="00E01A8B" w:rsidRDefault="00E01A8B" w:rsidP="004E44F6">
            <w:pPr>
              <w:jc w:val="center"/>
              <w:rPr>
                <w:lang w:eastAsia="ru-RU"/>
              </w:rPr>
            </w:pPr>
            <w:r w:rsidRPr="00E01A8B">
              <w:rPr>
                <w:lang w:eastAsia="ru-RU"/>
              </w:rPr>
              <w:t>Васильева Л.Г.</w:t>
            </w:r>
          </w:p>
          <w:p w14:paraId="7B0DE05C"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E65267A" w14:textId="77777777" w:rsidR="00E01A8B" w:rsidRPr="00E01A8B" w:rsidRDefault="00E01A8B" w:rsidP="004E44F6">
            <w:pPr>
              <w:jc w:val="center"/>
              <w:rPr>
                <w:lang w:eastAsia="ru-RU"/>
              </w:rPr>
            </w:pPr>
            <w:r w:rsidRPr="00E01A8B">
              <w:rPr>
                <w:lang w:eastAsia="ru-RU"/>
              </w:rPr>
              <w:t>Отчет о выполнении соглашения о предоставлении субсидии юридическому (физическому) лицу</w:t>
            </w:r>
          </w:p>
          <w:p w14:paraId="6981F64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9D2DBF6" w14:textId="77777777" w:rsidR="00E01A8B" w:rsidRPr="00E01A8B" w:rsidRDefault="00E01A8B" w:rsidP="004E44F6">
            <w:pPr>
              <w:jc w:val="center"/>
              <w:rPr>
                <w:lang w:eastAsia="ru-RU"/>
              </w:rPr>
            </w:pPr>
            <w:r w:rsidRPr="00E01A8B">
              <w:rPr>
                <w:lang w:eastAsia="ru-RU"/>
              </w:rPr>
              <w:t>-</w:t>
            </w:r>
          </w:p>
          <w:p w14:paraId="694D4D19"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593A507" w14:textId="77777777" w:rsidR="00E01A8B" w:rsidRPr="00E01A8B" w:rsidRDefault="00E01A8B" w:rsidP="004E44F6">
            <w:pPr>
              <w:jc w:val="center"/>
              <w:rPr>
                <w:lang w:eastAsia="ru-RU"/>
              </w:rPr>
            </w:pPr>
            <w:r w:rsidRPr="00E01A8B">
              <w:rPr>
                <w:lang w:eastAsia="ru-RU"/>
              </w:rPr>
              <w:t>Административные данные</w:t>
            </w:r>
          </w:p>
          <w:p w14:paraId="1C2EDB6E" w14:textId="77777777" w:rsidR="00E01A8B" w:rsidRPr="00E01A8B" w:rsidRDefault="00E01A8B" w:rsidP="004E44F6">
            <w:pPr>
              <w:jc w:val="center"/>
              <w:rPr>
                <w:lang w:eastAsia="ru-RU"/>
              </w:rPr>
            </w:pPr>
          </w:p>
        </w:tc>
      </w:tr>
      <w:tr w:rsidR="00E01A8B" w:rsidRPr="00E01A8B" w14:paraId="17509F0E" w14:textId="77777777" w:rsidTr="00533101">
        <w:trPr>
          <w:trHeight w:hRule="exact" w:val="283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A9758EA" w14:textId="77777777" w:rsidR="00E01A8B" w:rsidRPr="00E01A8B" w:rsidRDefault="00E01A8B" w:rsidP="004E44F6">
            <w:pPr>
              <w:jc w:val="center"/>
              <w:rPr>
                <w:lang w:eastAsia="ru-RU"/>
              </w:rPr>
            </w:pPr>
            <w:r w:rsidRPr="00E01A8B">
              <w:rPr>
                <w:lang w:eastAsia="ru-RU"/>
              </w:rPr>
              <w:t>1.12.5.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B3AEB77"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w:t>
            </w:r>
          </w:p>
          <w:p w14:paraId="2E6801A2" w14:textId="77777777" w:rsidR="00E01A8B" w:rsidRPr="00E01A8B" w:rsidRDefault="00E01A8B" w:rsidP="004E44F6">
            <w:pPr>
              <w:jc w:val="center"/>
              <w:rPr>
                <w:lang w:eastAsia="ru-RU"/>
              </w:rPr>
            </w:pPr>
          </w:p>
          <w:p w14:paraId="67136FA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FB0392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68D904B" w14:textId="77777777" w:rsidR="00E01A8B" w:rsidRPr="00E01A8B" w:rsidRDefault="00E01A8B" w:rsidP="004E44F6">
            <w:pPr>
              <w:ind w:right="-201"/>
              <w:rPr>
                <w:sz w:val="20"/>
                <w:szCs w:val="20"/>
                <w:lang w:eastAsia="ru-RU"/>
              </w:rPr>
            </w:pPr>
            <w:r w:rsidRPr="00E01A8B">
              <w:rPr>
                <w:sz w:val="20"/>
                <w:szCs w:val="20"/>
                <w:lang w:eastAsia="ru-RU"/>
              </w:rPr>
              <w:t>30.12.2022</w:t>
            </w:r>
          </w:p>
          <w:p w14:paraId="0FE5624B"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DF890F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3DD422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A3F6222" w14:textId="77777777" w:rsidR="00E01A8B" w:rsidRPr="00E01A8B" w:rsidRDefault="00E01A8B" w:rsidP="004E44F6">
            <w:pPr>
              <w:jc w:val="center"/>
              <w:rPr>
                <w:lang w:eastAsia="ru-RU"/>
              </w:rPr>
            </w:pPr>
            <w:r w:rsidRPr="00E01A8B">
              <w:rPr>
                <w:lang w:eastAsia="ru-RU"/>
              </w:rPr>
              <w:t>Васильева Л.Г.</w:t>
            </w:r>
          </w:p>
          <w:p w14:paraId="3CA459F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81D1C20" w14:textId="77777777" w:rsidR="00E01A8B" w:rsidRPr="00E01A8B" w:rsidRDefault="00E01A8B" w:rsidP="004E44F6">
            <w:pPr>
              <w:jc w:val="center"/>
              <w:rPr>
                <w:lang w:eastAsia="ru-RU"/>
              </w:rPr>
            </w:pPr>
            <w:r w:rsidRPr="00E01A8B">
              <w:rPr>
                <w:lang w:eastAsia="ru-RU"/>
              </w:rPr>
              <w:t>Реестр платежных поручений</w:t>
            </w:r>
          </w:p>
          <w:p w14:paraId="5FCCA99A"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99358B4"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4BED07A"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9BEECA8" w14:textId="77777777" w:rsidTr="00533101">
        <w:trPr>
          <w:trHeight w:hRule="exact" w:val="185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AF2A18C" w14:textId="77777777" w:rsidR="00E01A8B" w:rsidRPr="00E01A8B" w:rsidRDefault="00E01A8B" w:rsidP="004E44F6">
            <w:pPr>
              <w:jc w:val="center"/>
              <w:rPr>
                <w:lang w:eastAsia="ru-RU"/>
              </w:rPr>
            </w:pPr>
            <w:r w:rsidRPr="00E01A8B">
              <w:rPr>
                <w:lang w:eastAsia="ru-RU"/>
              </w:rPr>
              <w:t>1.12.6.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92C39F3"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w:t>
            </w:r>
          </w:p>
          <w:p w14:paraId="50B7DAB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84DBA1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8E85BD2" w14:textId="77777777" w:rsidR="00E01A8B" w:rsidRPr="00E01A8B" w:rsidRDefault="00E01A8B" w:rsidP="004E44F6">
            <w:pPr>
              <w:ind w:right="-201"/>
              <w:rPr>
                <w:sz w:val="20"/>
                <w:szCs w:val="20"/>
                <w:lang w:eastAsia="ru-RU"/>
              </w:rPr>
            </w:pPr>
            <w:r w:rsidRPr="00E01A8B">
              <w:rPr>
                <w:sz w:val="20"/>
                <w:szCs w:val="20"/>
                <w:lang w:eastAsia="ru-RU"/>
              </w:rPr>
              <w:t>31.12.2022</w:t>
            </w:r>
          </w:p>
          <w:p w14:paraId="251756D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B6C326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0D581C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9DFFD78" w14:textId="77777777" w:rsidR="00E01A8B" w:rsidRPr="00E01A8B" w:rsidRDefault="00E01A8B" w:rsidP="004E44F6">
            <w:pPr>
              <w:jc w:val="center"/>
              <w:rPr>
                <w:lang w:eastAsia="ru-RU"/>
              </w:rPr>
            </w:pPr>
            <w:r w:rsidRPr="00E01A8B">
              <w:rPr>
                <w:lang w:eastAsia="ru-RU"/>
              </w:rPr>
              <w:t>Васильева Л.Г.</w:t>
            </w:r>
          </w:p>
          <w:p w14:paraId="110BA01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6094E60" w14:textId="77777777" w:rsidR="00E01A8B" w:rsidRPr="00E01A8B" w:rsidRDefault="00E01A8B" w:rsidP="004E44F6">
            <w:pPr>
              <w:jc w:val="center"/>
              <w:rPr>
                <w:lang w:eastAsia="ru-RU"/>
              </w:rPr>
            </w:pPr>
            <w:r w:rsidRPr="00E01A8B">
              <w:rPr>
                <w:lang w:eastAsia="ru-RU"/>
              </w:rPr>
              <w:t>Реестр документов (товарные накладные, акт выполненных работ, оказанных услуг)</w:t>
            </w:r>
          </w:p>
          <w:p w14:paraId="2E107F4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9F0C9A6"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574B7E0"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78B77C7B" w14:textId="77777777" w:rsidTr="00533101">
        <w:trPr>
          <w:trHeight w:hRule="exact" w:val="411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C89D289" w14:textId="77777777" w:rsidR="00E01A8B" w:rsidRPr="00E01A8B" w:rsidRDefault="00E01A8B" w:rsidP="004E44F6">
            <w:pPr>
              <w:jc w:val="center"/>
              <w:rPr>
                <w:lang w:eastAsia="ru-RU"/>
              </w:rPr>
            </w:pPr>
            <w:r w:rsidRPr="00E01A8B">
              <w:rPr>
                <w:lang w:eastAsia="ru-RU"/>
              </w:rPr>
              <w:t>1.12.7.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E5E7BA8"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предоставлении субсидии юридическому (физическому) лицу (соглашение о представлении субсидии юридическому (физическому) лицу включено в реестр соглашений)»</w:t>
            </w:r>
          </w:p>
          <w:p w14:paraId="29BAA41D"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836BC55"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6E3F3E0" w14:textId="77777777" w:rsidR="00E01A8B" w:rsidRPr="00E01A8B" w:rsidRDefault="00E01A8B" w:rsidP="004E44F6">
            <w:pPr>
              <w:ind w:right="-201"/>
              <w:rPr>
                <w:sz w:val="20"/>
                <w:szCs w:val="20"/>
                <w:lang w:eastAsia="ru-RU"/>
              </w:rPr>
            </w:pPr>
            <w:r w:rsidRPr="00E01A8B">
              <w:rPr>
                <w:sz w:val="20"/>
                <w:szCs w:val="20"/>
                <w:lang w:eastAsia="ru-RU"/>
              </w:rPr>
              <w:t>30.06.2023</w:t>
            </w:r>
          </w:p>
          <w:p w14:paraId="520FC0E6"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168204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2AC27A0"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179166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0D5DD2ED"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3718F95" w14:textId="77777777" w:rsidR="00E01A8B" w:rsidRPr="00E01A8B" w:rsidRDefault="00E01A8B" w:rsidP="004E44F6">
            <w:pPr>
              <w:jc w:val="center"/>
              <w:rPr>
                <w:lang w:eastAsia="ru-RU"/>
              </w:rPr>
            </w:pPr>
            <w:r w:rsidRPr="00E01A8B">
              <w:rPr>
                <w:lang w:eastAsia="ru-RU"/>
              </w:rPr>
              <w:t>Васильева Л.Г.</w:t>
            </w:r>
          </w:p>
          <w:p w14:paraId="169E3DE5"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FB929D8" w14:textId="77777777" w:rsidR="00E01A8B" w:rsidRPr="00E01A8B" w:rsidRDefault="00E01A8B" w:rsidP="004E44F6">
            <w:pPr>
              <w:jc w:val="center"/>
              <w:rPr>
                <w:lang w:eastAsia="ru-RU"/>
              </w:rPr>
            </w:pPr>
            <w:r w:rsidRPr="00E01A8B">
              <w:rPr>
                <w:lang w:eastAsia="ru-RU"/>
              </w:rPr>
              <w:t>Соглашение о предоставлении субсидии юридическому (физическому) лицу</w:t>
            </w:r>
          </w:p>
          <w:p w14:paraId="0D87316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67E8EB7"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035BD9A"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CD619CA" w14:textId="77777777" w:rsidTr="00533101">
        <w:trPr>
          <w:trHeight w:hRule="exact" w:val="186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22F7C16" w14:textId="77777777" w:rsidR="00E01A8B" w:rsidRPr="00E01A8B" w:rsidRDefault="00E01A8B" w:rsidP="004E44F6">
            <w:pPr>
              <w:jc w:val="center"/>
              <w:rPr>
                <w:lang w:eastAsia="ru-RU"/>
              </w:rPr>
            </w:pPr>
            <w:r w:rsidRPr="00E01A8B">
              <w:rPr>
                <w:lang w:eastAsia="ru-RU"/>
              </w:rPr>
              <w:t>1.12.8.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2B82624"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D9C1E3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940672A" w14:textId="77777777" w:rsidR="00E01A8B" w:rsidRPr="00E01A8B" w:rsidRDefault="00E01A8B" w:rsidP="004E44F6">
            <w:pPr>
              <w:ind w:right="-201"/>
              <w:rPr>
                <w:sz w:val="20"/>
                <w:szCs w:val="20"/>
                <w:lang w:eastAsia="ru-RU"/>
              </w:rPr>
            </w:pPr>
            <w:r w:rsidRPr="00E01A8B">
              <w:rPr>
                <w:sz w:val="20"/>
                <w:szCs w:val="20"/>
                <w:lang w:eastAsia="ru-RU"/>
              </w:rPr>
              <w:t>10.07.2023</w:t>
            </w:r>
          </w:p>
          <w:p w14:paraId="36C2BD21"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7DE7307"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5BEFBDC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750DDF4" w14:textId="77777777" w:rsidR="00E01A8B" w:rsidRPr="00E01A8B" w:rsidRDefault="00E01A8B" w:rsidP="004E44F6">
            <w:pPr>
              <w:jc w:val="center"/>
              <w:rPr>
                <w:lang w:eastAsia="ru-RU"/>
              </w:rPr>
            </w:pPr>
            <w:r w:rsidRPr="00E01A8B">
              <w:rPr>
                <w:lang w:eastAsia="ru-RU"/>
              </w:rPr>
              <w:t>Васильева Л.Г.</w:t>
            </w:r>
          </w:p>
          <w:p w14:paraId="145F9EE1"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35ECAEC" w14:textId="77777777" w:rsidR="00E01A8B" w:rsidRPr="00E01A8B" w:rsidRDefault="00E01A8B" w:rsidP="004E44F6">
            <w:pPr>
              <w:jc w:val="center"/>
              <w:rPr>
                <w:lang w:eastAsia="ru-RU"/>
              </w:rPr>
            </w:pPr>
            <w:r w:rsidRPr="00E01A8B">
              <w:rPr>
                <w:lang w:eastAsia="ru-RU"/>
              </w:rPr>
              <w:t>План подготовки мероприятия (дорожная карта)</w:t>
            </w:r>
          </w:p>
          <w:p w14:paraId="569B878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7AAAD3E" w14:textId="77777777" w:rsidR="00E01A8B" w:rsidRPr="00E01A8B" w:rsidRDefault="00E01A8B" w:rsidP="004E44F6">
            <w:pPr>
              <w:jc w:val="center"/>
              <w:rPr>
                <w:lang w:eastAsia="ru-RU"/>
              </w:rPr>
            </w:pPr>
            <w:r w:rsidRPr="00E01A8B">
              <w:rPr>
                <w:lang w:eastAsia="ru-RU"/>
              </w:rPr>
              <w:t>-</w:t>
            </w:r>
          </w:p>
          <w:p w14:paraId="59C4F8A4"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483929A" w14:textId="77777777" w:rsidR="00E01A8B" w:rsidRPr="00E01A8B" w:rsidRDefault="00E01A8B" w:rsidP="004E44F6">
            <w:pPr>
              <w:jc w:val="center"/>
              <w:rPr>
                <w:lang w:eastAsia="ru-RU"/>
              </w:rPr>
            </w:pPr>
            <w:r w:rsidRPr="00E01A8B">
              <w:rPr>
                <w:lang w:eastAsia="ru-RU"/>
              </w:rPr>
              <w:t>Административные данные</w:t>
            </w:r>
          </w:p>
          <w:p w14:paraId="769C14C7" w14:textId="77777777" w:rsidR="00E01A8B" w:rsidRPr="00E01A8B" w:rsidRDefault="00E01A8B" w:rsidP="004E44F6">
            <w:pPr>
              <w:jc w:val="center"/>
              <w:rPr>
                <w:lang w:eastAsia="ru-RU"/>
              </w:rPr>
            </w:pPr>
          </w:p>
        </w:tc>
      </w:tr>
      <w:tr w:rsidR="00E01A8B" w:rsidRPr="00E01A8B" w14:paraId="4D45EF15" w14:textId="77777777" w:rsidTr="00533101">
        <w:trPr>
          <w:trHeight w:hRule="exact" w:val="214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CA85232" w14:textId="77777777" w:rsidR="00E01A8B" w:rsidRPr="00E01A8B" w:rsidRDefault="00E01A8B" w:rsidP="004E44F6">
            <w:pPr>
              <w:jc w:val="center"/>
              <w:rPr>
                <w:lang w:eastAsia="ru-RU"/>
              </w:rPr>
            </w:pPr>
            <w:r w:rsidRPr="00E01A8B">
              <w:rPr>
                <w:lang w:eastAsia="ru-RU"/>
              </w:rPr>
              <w:t>1.12.9.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0660CA7" w14:textId="77777777" w:rsidR="00E01A8B" w:rsidRPr="00E01A8B" w:rsidRDefault="00E01A8B" w:rsidP="004E44F6">
            <w:pPr>
              <w:jc w:val="center"/>
              <w:rPr>
                <w:lang w:eastAsia="ru-RU"/>
              </w:rPr>
            </w:pPr>
            <w:r w:rsidRPr="00E01A8B">
              <w:rPr>
                <w:lang w:eastAsia="ru-RU"/>
              </w:rPr>
              <w:t>Контрольная точка «Заключен муниципальный контракт»</w:t>
            </w:r>
          </w:p>
          <w:p w14:paraId="660016E4"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C7B19D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99A7239" w14:textId="77777777" w:rsidR="00E01A8B" w:rsidRPr="00E01A8B" w:rsidRDefault="00E01A8B" w:rsidP="004E44F6">
            <w:pPr>
              <w:ind w:right="-201"/>
              <w:rPr>
                <w:sz w:val="20"/>
                <w:szCs w:val="20"/>
                <w:lang w:eastAsia="ru-RU"/>
              </w:rPr>
            </w:pPr>
            <w:r w:rsidRPr="00E01A8B">
              <w:rPr>
                <w:sz w:val="20"/>
                <w:szCs w:val="20"/>
                <w:lang w:eastAsia="ru-RU"/>
              </w:rPr>
              <w:t>20.09.2023</w:t>
            </w:r>
          </w:p>
          <w:p w14:paraId="051C9B86"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5871A9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B146542"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87D4A3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99658B5"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7D6017B" w14:textId="77777777" w:rsidR="00E01A8B" w:rsidRPr="00E01A8B" w:rsidRDefault="00E01A8B" w:rsidP="004E44F6">
            <w:pPr>
              <w:jc w:val="center"/>
              <w:rPr>
                <w:lang w:eastAsia="ru-RU"/>
              </w:rPr>
            </w:pPr>
            <w:r w:rsidRPr="00E01A8B">
              <w:rPr>
                <w:lang w:eastAsia="ru-RU"/>
              </w:rPr>
              <w:t>Васильева Л.Г.</w:t>
            </w:r>
          </w:p>
          <w:p w14:paraId="08038A8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AE705EA" w14:textId="77777777" w:rsidR="00E01A8B" w:rsidRPr="00E01A8B" w:rsidRDefault="00E01A8B" w:rsidP="004E44F6">
            <w:pPr>
              <w:jc w:val="center"/>
              <w:rPr>
                <w:lang w:eastAsia="ru-RU"/>
              </w:rPr>
            </w:pPr>
            <w:r w:rsidRPr="00E01A8B">
              <w:rPr>
                <w:lang w:eastAsia="ru-RU"/>
              </w:rPr>
              <w:t>Муниципальный контракт</w:t>
            </w:r>
          </w:p>
          <w:p w14:paraId="5BDA887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9B15E38" w14:textId="77777777" w:rsidR="00E01A8B" w:rsidRPr="00E01A8B" w:rsidRDefault="00E01A8B" w:rsidP="004E44F6">
            <w:pPr>
              <w:jc w:val="center"/>
              <w:rPr>
                <w:lang w:eastAsia="ru-RU"/>
              </w:rPr>
            </w:pPr>
            <w:r w:rsidRPr="00E01A8B">
              <w:rPr>
                <w:lang w:eastAsia="ru-RU"/>
              </w:rPr>
              <w:t>-</w:t>
            </w:r>
          </w:p>
          <w:p w14:paraId="54787E42"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D9083BE" w14:textId="77777777" w:rsidR="00E01A8B" w:rsidRPr="00E01A8B" w:rsidRDefault="00E01A8B" w:rsidP="004E44F6">
            <w:pPr>
              <w:jc w:val="center"/>
              <w:rPr>
                <w:lang w:eastAsia="ru-RU"/>
              </w:rPr>
            </w:pPr>
            <w:r w:rsidRPr="00E01A8B">
              <w:rPr>
                <w:lang w:eastAsia="ru-RU"/>
              </w:rPr>
              <w:t>Административные данные</w:t>
            </w:r>
          </w:p>
          <w:p w14:paraId="1C1ADABB" w14:textId="77777777" w:rsidR="00E01A8B" w:rsidRPr="00E01A8B" w:rsidRDefault="00E01A8B" w:rsidP="004E44F6">
            <w:pPr>
              <w:jc w:val="center"/>
              <w:rPr>
                <w:lang w:eastAsia="ru-RU"/>
              </w:rPr>
            </w:pPr>
          </w:p>
        </w:tc>
      </w:tr>
      <w:tr w:rsidR="00E01A8B" w:rsidRPr="00E01A8B" w14:paraId="1DC67E95" w14:textId="77777777" w:rsidTr="00533101">
        <w:trPr>
          <w:trHeight w:hRule="exact" w:val="185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EF1C67C" w14:textId="77777777" w:rsidR="00E01A8B" w:rsidRPr="00E01A8B" w:rsidRDefault="00E01A8B" w:rsidP="004E44F6">
            <w:pPr>
              <w:jc w:val="center"/>
              <w:rPr>
                <w:lang w:eastAsia="ru-RU"/>
              </w:rPr>
            </w:pPr>
            <w:r w:rsidRPr="00E01A8B">
              <w:rPr>
                <w:lang w:eastAsia="ru-RU"/>
              </w:rPr>
              <w:t>1.12.10.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C582BF5"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w:t>
            </w:r>
          </w:p>
          <w:p w14:paraId="0D9B3697"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689F794"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5EBAF7F" w14:textId="77777777" w:rsidR="00E01A8B" w:rsidRPr="00E01A8B" w:rsidRDefault="00E01A8B" w:rsidP="004E44F6">
            <w:pPr>
              <w:ind w:right="-201"/>
              <w:rPr>
                <w:sz w:val="20"/>
                <w:szCs w:val="20"/>
                <w:lang w:eastAsia="ru-RU"/>
              </w:rPr>
            </w:pPr>
            <w:r w:rsidRPr="00E01A8B">
              <w:rPr>
                <w:sz w:val="20"/>
                <w:szCs w:val="20"/>
                <w:lang w:eastAsia="ru-RU"/>
              </w:rPr>
              <w:t>01.12.2023</w:t>
            </w:r>
          </w:p>
          <w:p w14:paraId="7DB886F5"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B1E4D7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48E3D1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FC9C4E4" w14:textId="77777777" w:rsidR="00E01A8B" w:rsidRPr="00E01A8B" w:rsidRDefault="00E01A8B" w:rsidP="004E44F6">
            <w:pPr>
              <w:jc w:val="center"/>
              <w:rPr>
                <w:lang w:eastAsia="ru-RU"/>
              </w:rPr>
            </w:pPr>
            <w:r w:rsidRPr="00E01A8B">
              <w:rPr>
                <w:lang w:eastAsia="ru-RU"/>
              </w:rPr>
              <w:t>Васильева Л.Г.</w:t>
            </w:r>
          </w:p>
          <w:p w14:paraId="1A932124"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96B3267" w14:textId="77777777" w:rsidR="00E01A8B" w:rsidRPr="00E01A8B" w:rsidRDefault="00E01A8B" w:rsidP="004E44F6">
            <w:pPr>
              <w:jc w:val="center"/>
              <w:rPr>
                <w:lang w:eastAsia="ru-RU"/>
              </w:rPr>
            </w:pPr>
            <w:r w:rsidRPr="00E01A8B">
              <w:rPr>
                <w:lang w:eastAsia="ru-RU"/>
              </w:rPr>
              <w:t>Реестр подтверждающих документов (счет- фактуры, товарные накладные, акты выполненных работ (оказанных услуг)</w:t>
            </w:r>
          </w:p>
          <w:p w14:paraId="40796878"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CA98F46" w14:textId="77777777" w:rsidR="00E01A8B" w:rsidRPr="00E01A8B" w:rsidRDefault="00E01A8B" w:rsidP="004E44F6">
            <w:pPr>
              <w:jc w:val="center"/>
              <w:rPr>
                <w:lang w:eastAsia="ru-RU"/>
              </w:rPr>
            </w:pPr>
            <w:r w:rsidRPr="00E01A8B">
              <w:rPr>
                <w:lang w:eastAsia="ru-RU"/>
              </w:rPr>
              <w:t>-</w:t>
            </w:r>
          </w:p>
          <w:p w14:paraId="5FEA3570"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710EEB1" w14:textId="77777777" w:rsidR="00E01A8B" w:rsidRPr="00E01A8B" w:rsidRDefault="00E01A8B" w:rsidP="004E44F6">
            <w:pPr>
              <w:jc w:val="center"/>
              <w:rPr>
                <w:lang w:eastAsia="ru-RU"/>
              </w:rPr>
            </w:pPr>
            <w:r w:rsidRPr="00E01A8B">
              <w:rPr>
                <w:lang w:eastAsia="ru-RU"/>
              </w:rPr>
              <w:t>Административные данные</w:t>
            </w:r>
          </w:p>
          <w:p w14:paraId="1FA1D073" w14:textId="77777777" w:rsidR="00E01A8B" w:rsidRPr="00E01A8B" w:rsidRDefault="00E01A8B" w:rsidP="004E44F6">
            <w:pPr>
              <w:jc w:val="center"/>
              <w:rPr>
                <w:lang w:eastAsia="ru-RU"/>
              </w:rPr>
            </w:pPr>
          </w:p>
        </w:tc>
      </w:tr>
      <w:tr w:rsidR="00E01A8B" w:rsidRPr="00E01A8B" w14:paraId="6729F7AA" w14:textId="77777777" w:rsidTr="00533101">
        <w:trPr>
          <w:trHeight w:hRule="exact" w:val="255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2F2D372" w14:textId="77777777" w:rsidR="00E01A8B" w:rsidRPr="00E01A8B" w:rsidRDefault="00E01A8B" w:rsidP="004E44F6">
            <w:pPr>
              <w:jc w:val="center"/>
              <w:rPr>
                <w:lang w:eastAsia="ru-RU"/>
              </w:rPr>
            </w:pPr>
            <w:r w:rsidRPr="00E01A8B">
              <w:rPr>
                <w:lang w:eastAsia="ru-RU"/>
              </w:rPr>
              <w:t>1.12.11.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8A6BAE5"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муниципальному контракту»</w:t>
            </w:r>
          </w:p>
          <w:p w14:paraId="4F5CAE0B" w14:textId="77777777" w:rsidR="00E01A8B" w:rsidRPr="00E01A8B" w:rsidRDefault="00E01A8B" w:rsidP="004E44F6">
            <w:pPr>
              <w:jc w:val="center"/>
              <w:rPr>
                <w:lang w:eastAsia="ru-RU"/>
              </w:rPr>
            </w:pPr>
          </w:p>
          <w:p w14:paraId="318DC77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7292606"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0A48433" w14:textId="77777777" w:rsidR="00E01A8B" w:rsidRPr="00E01A8B" w:rsidRDefault="00E01A8B" w:rsidP="004E44F6">
            <w:pPr>
              <w:ind w:right="-201"/>
              <w:rPr>
                <w:sz w:val="20"/>
                <w:szCs w:val="20"/>
                <w:lang w:eastAsia="ru-RU"/>
              </w:rPr>
            </w:pPr>
            <w:r w:rsidRPr="00E01A8B">
              <w:rPr>
                <w:sz w:val="20"/>
                <w:szCs w:val="20"/>
                <w:lang w:eastAsia="ru-RU"/>
              </w:rPr>
              <w:t>15.12.2023</w:t>
            </w:r>
          </w:p>
          <w:p w14:paraId="7270986D"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494903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26CBF1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0EB5835" w14:textId="77777777" w:rsidR="00E01A8B" w:rsidRPr="00E01A8B" w:rsidRDefault="00E01A8B" w:rsidP="004E44F6">
            <w:pPr>
              <w:jc w:val="center"/>
              <w:rPr>
                <w:lang w:eastAsia="ru-RU"/>
              </w:rPr>
            </w:pPr>
            <w:r w:rsidRPr="00E01A8B">
              <w:rPr>
                <w:lang w:eastAsia="ru-RU"/>
              </w:rPr>
              <w:t>Васильева Л.Г.</w:t>
            </w:r>
          </w:p>
          <w:p w14:paraId="2FA398FC"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230CA13" w14:textId="77777777" w:rsidR="00E01A8B" w:rsidRPr="00E01A8B" w:rsidRDefault="00E01A8B" w:rsidP="004E44F6">
            <w:pPr>
              <w:jc w:val="center"/>
              <w:rPr>
                <w:lang w:eastAsia="ru-RU"/>
              </w:rPr>
            </w:pPr>
            <w:r w:rsidRPr="00E01A8B">
              <w:rPr>
                <w:lang w:eastAsia="ru-RU"/>
              </w:rPr>
              <w:t>Реестр платежных поручений (платежные поручения)</w:t>
            </w:r>
          </w:p>
          <w:p w14:paraId="14C4FC2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40AB91D" w14:textId="77777777" w:rsidR="00E01A8B" w:rsidRPr="00E01A8B" w:rsidRDefault="00E01A8B" w:rsidP="004E44F6">
            <w:pPr>
              <w:jc w:val="center"/>
              <w:rPr>
                <w:lang w:eastAsia="ru-RU"/>
              </w:rPr>
            </w:pPr>
            <w:r w:rsidRPr="00E01A8B">
              <w:rPr>
                <w:lang w:eastAsia="ru-RU"/>
              </w:rPr>
              <w:t>-</w:t>
            </w:r>
          </w:p>
          <w:p w14:paraId="0A6C6FEB"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D0E50CD" w14:textId="77777777" w:rsidR="00E01A8B" w:rsidRPr="00E01A8B" w:rsidRDefault="00E01A8B" w:rsidP="004E44F6">
            <w:pPr>
              <w:jc w:val="center"/>
              <w:rPr>
                <w:lang w:eastAsia="ru-RU"/>
              </w:rPr>
            </w:pPr>
            <w:r w:rsidRPr="00E01A8B">
              <w:rPr>
                <w:lang w:eastAsia="ru-RU"/>
              </w:rPr>
              <w:t>Административные</w:t>
            </w:r>
          </w:p>
          <w:p w14:paraId="293EBEC9" w14:textId="77777777" w:rsidR="00E01A8B" w:rsidRPr="00E01A8B" w:rsidRDefault="00E01A8B" w:rsidP="004E44F6">
            <w:pPr>
              <w:jc w:val="center"/>
              <w:rPr>
                <w:lang w:eastAsia="ru-RU"/>
              </w:rPr>
            </w:pPr>
          </w:p>
        </w:tc>
      </w:tr>
      <w:tr w:rsidR="00E01A8B" w:rsidRPr="00E01A8B" w14:paraId="3B655935" w14:textId="77777777" w:rsidTr="00533101">
        <w:trPr>
          <w:trHeight w:hRule="exact" w:val="1978"/>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00F1C02" w14:textId="77777777" w:rsidR="00E01A8B" w:rsidRPr="00E01A8B" w:rsidRDefault="00E01A8B" w:rsidP="004E44F6">
            <w:pPr>
              <w:jc w:val="center"/>
              <w:rPr>
                <w:lang w:eastAsia="ru-RU"/>
              </w:rPr>
            </w:pPr>
            <w:r w:rsidRPr="00E01A8B">
              <w:rPr>
                <w:lang w:eastAsia="ru-RU"/>
              </w:rPr>
              <w:t>1.12.12.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EB25E1A" w14:textId="77777777" w:rsidR="00E01A8B" w:rsidRPr="00E01A8B" w:rsidRDefault="00E01A8B" w:rsidP="004E44F6">
            <w:pPr>
              <w:jc w:val="center"/>
              <w:rPr>
                <w:lang w:eastAsia="ru-RU"/>
              </w:rPr>
            </w:pPr>
            <w:r w:rsidRPr="00E01A8B">
              <w:rPr>
                <w:lang w:eastAsia="ru-RU"/>
              </w:rPr>
              <w:t>Контрольная точка «Предоставлен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BD1026E"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C5720E3" w14:textId="77777777" w:rsidR="00E01A8B" w:rsidRPr="00E01A8B" w:rsidRDefault="00E01A8B" w:rsidP="004E44F6">
            <w:pPr>
              <w:ind w:right="-201"/>
              <w:rPr>
                <w:sz w:val="20"/>
                <w:szCs w:val="20"/>
                <w:lang w:eastAsia="ru-RU"/>
              </w:rPr>
            </w:pPr>
            <w:r w:rsidRPr="00E01A8B">
              <w:rPr>
                <w:sz w:val="20"/>
                <w:szCs w:val="20"/>
                <w:lang w:eastAsia="ru-RU"/>
              </w:rPr>
              <w:t>31.12.2023</w:t>
            </w:r>
          </w:p>
          <w:p w14:paraId="25955FA9" w14:textId="77777777" w:rsidR="00E01A8B" w:rsidRPr="00E01A8B" w:rsidRDefault="00E01A8B" w:rsidP="004E44F6">
            <w:pPr>
              <w:ind w:right="-201"/>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E839CE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A2720D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A238031" w14:textId="77777777" w:rsidR="00E01A8B" w:rsidRPr="00E01A8B" w:rsidRDefault="00E01A8B" w:rsidP="004E44F6">
            <w:pPr>
              <w:jc w:val="center"/>
              <w:rPr>
                <w:lang w:eastAsia="ru-RU"/>
              </w:rPr>
            </w:pPr>
            <w:r w:rsidRPr="00E01A8B">
              <w:rPr>
                <w:lang w:eastAsia="ru-RU"/>
              </w:rPr>
              <w:t>Васильева Л.Г.</w:t>
            </w:r>
          </w:p>
          <w:p w14:paraId="1EF9B876"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D26467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6ABEB0" w14:textId="77777777" w:rsidR="00E01A8B" w:rsidRPr="00E01A8B" w:rsidRDefault="00E01A8B" w:rsidP="004E44F6">
            <w:pPr>
              <w:jc w:val="center"/>
              <w:rPr>
                <w:lang w:eastAsia="ru-RU"/>
              </w:rPr>
            </w:pPr>
            <w:r w:rsidRPr="00E01A8B">
              <w:rPr>
                <w:lang w:eastAsia="ru-RU"/>
              </w:rPr>
              <w:t>-</w:t>
            </w:r>
          </w:p>
          <w:p w14:paraId="4A225641"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253E03E" w14:textId="77777777" w:rsidR="00E01A8B" w:rsidRPr="00E01A8B" w:rsidRDefault="00E01A8B" w:rsidP="004E44F6">
            <w:pPr>
              <w:jc w:val="center"/>
              <w:rPr>
                <w:lang w:eastAsia="ru-RU"/>
              </w:rPr>
            </w:pPr>
            <w:r w:rsidRPr="00E01A8B">
              <w:rPr>
                <w:lang w:eastAsia="ru-RU"/>
              </w:rPr>
              <w:t>-</w:t>
            </w:r>
          </w:p>
          <w:p w14:paraId="06CE8231" w14:textId="77777777" w:rsidR="00E01A8B" w:rsidRPr="00E01A8B" w:rsidRDefault="00E01A8B" w:rsidP="004E44F6">
            <w:pPr>
              <w:jc w:val="center"/>
              <w:rPr>
                <w:lang w:eastAsia="ru-RU"/>
              </w:rPr>
            </w:pPr>
          </w:p>
        </w:tc>
      </w:tr>
      <w:tr w:rsidR="00E01A8B" w:rsidRPr="00E01A8B" w14:paraId="1F991C8C" w14:textId="77777777" w:rsidTr="00533101">
        <w:trPr>
          <w:trHeight w:hRule="exact" w:val="4392"/>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A1C2411" w14:textId="77777777" w:rsidR="00E01A8B" w:rsidRPr="00E01A8B" w:rsidRDefault="00E01A8B" w:rsidP="004E44F6">
            <w:pPr>
              <w:jc w:val="center"/>
              <w:rPr>
                <w:lang w:eastAsia="ru-RU"/>
              </w:rPr>
            </w:pPr>
            <w:r w:rsidRPr="00E01A8B">
              <w:rPr>
                <w:lang w:eastAsia="ru-RU"/>
              </w:rPr>
              <w:t>1.13.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4A06389" w14:textId="77777777" w:rsidR="00E01A8B" w:rsidRPr="00E01A8B" w:rsidRDefault="00E01A8B" w:rsidP="004E44F6">
            <w:pPr>
              <w:jc w:val="center"/>
              <w:rPr>
                <w:lang w:eastAsia="ru-RU"/>
              </w:rPr>
            </w:pPr>
            <w:r w:rsidRPr="00E01A8B">
              <w:rPr>
                <w:lang w:eastAsia="ru-RU"/>
              </w:rPr>
              <w:t>Результат «Оснащены, переоснащены (модернизированы) музыкальными инструментами, и современным оборудованием и мебелью учреждения в целях организации неограниченного доступа к культурным ценностям</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81763EB" w14:textId="77777777" w:rsidR="00E01A8B" w:rsidRPr="00E01A8B" w:rsidRDefault="00E01A8B" w:rsidP="004E44F6">
            <w:pPr>
              <w:jc w:val="center"/>
              <w:rPr>
                <w:sz w:val="20"/>
                <w:szCs w:val="20"/>
                <w:lang w:eastAsia="ru-RU"/>
              </w:rPr>
            </w:pPr>
            <w:r w:rsidRPr="00E01A8B">
              <w:rPr>
                <w:sz w:val="20"/>
                <w:szCs w:val="20"/>
                <w:lang w:eastAsia="ru-RU"/>
              </w:rPr>
              <w:t>01.01.2022</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46136D1" w14:textId="77777777" w:rsidR="00E01A8B" w:rsidRPr="00E01A8B" w:rsidRDefault="00E01A8B" w:rsidP="004E44F6">
            <w:pPr>
              <w:jc w:val="center"/>
              <w:rPr>
                <w:sz w:val="20"/>
                <w:szCs w:val="20"/>
                <w:lang w:eastAsia="ru-RU"/>
              </w:rPr>
            </w:pPr>
            <w:r w:rsidRPr="00E01A8B">
              <w:rPr>
                <w:sz w:val="20"/>
                <w:szCs w:val="20"/>
                <w:lang w:eastAsia="ru-RU"/>
              </w:rPr>
              <w:t>31.12.2024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080C0E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6760523"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8AFDCA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DB15481"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7039E2C" w14:textId="77777777" w:rsidR="00E01A8B" w:rsidRPr="00E01A8B" w:rsidRDefault="00E01A8B" w:rsidP="004E44F6">
            <w:pPr>
              <w:jc w:val="center"/>
              <w:rPr>
                <w:lang w:eastAsia="ru-RU"/>
              </w:rPr>
            </w:pPr>
            <w:r w:rsidRPr="00E01A8B">
              <w:rPr>
                <w:lang w:eastAsia="ru-RU"/>
              </w:rPr>
              <w:t>Прокофьева О.Н.</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0D7D87F" w14:textId="77777777" w:rsidR="00E01A8B" w:rsidRPr="00E01A8B" w:rsidRDefault="00E01A8B" w:rsidP="004E44F6">
            <w:pPr>
              <w:jc w:val="center"/>
              <w:rPr>
                <w:lang w:eastAsia="ru-RU"/>
              </w:rPr>
            </w:pPr>
            <w:r w:rsidRPr="00E01A8B">
              <w:rPr>
                <w:lang w:eastAsia="ru-RU"/>
              </w:rPr>
              <w:t>2022 год – ГАУК АО «Дирекция по реализации фестивальных, конкурсных и культурно-массовых мероприятий». 2023 год – 3 ед.: 1.) дом культуры в с. Икряное; 2.) дом культуры в с. Разночиновка; 3.) дом культуры в с. Три Протока. 2024 год – 3 ед.: 1.) ГБПОУ АО «Астраханский музыкальный колледж имени М.П. Мусоргского»; 2.) ГБПОУ АО «Астраханский колледж культуры и искусств»; 3.) Центр культурного развития в г. Нариманов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3996A29" w14:textId="77777777" w:rsidR="00E01A8B" w:rsidRPr="00E01A8B" w:rsidRDefault="00E01A8B" w:rsidP="004E44F6">
            <w:pPr>
              <w:jc w:val="center"/>
              <w:rPr>
                <w:lang w:eastAsia="ru-RU"/>
              </w:rPr>
            </w:pPr>
            <w:r w:rsidRPr="00E01A8B">
              <w:rPr>
                <w:lang w:eastAsia="ru-RU"/>
              </w:rPr>
              <w:t>Нет</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F8A818F"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69578F47" w14:textId="77777777" w:rsidTr="00533101">
        <w:trPr>
          <w:trHeight w:hRule="exact" w:val="271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4FE8F948" w14:textId="77777777" w:rsidR="00E01A8B" w:rsidRPr="00E01A8B" w:rsidRDefault="00E01A8B" w:rsidP="004E44F6">
            <w:pPr>
              <w:jc w:val="center"/>
              <w:rPr>
                <w:lang w:eastAsia="ru-RU"/>
              </w:rPr>
            </w:pPr>
            <w:r w:rsidRPr="00E01A8B">
              <w:rPr>
                <w:lang w:eastAsia="ru-RU"/>
              </w:rPr>
              <w:t>1.13.1.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7B01181" w14:textId="77777777" w:rsidR="00E01A8B" w:rsidRPr="00E01A8B" w:rsidRDefault="00E01A8B" w:rsidP="004E44F6">
            <w:pPr>
              <w:jc w:val="center"/>
              <w:rPr>
                <w:lang w:eastAsia="ru-RU"/>
              </w:rPr>
            </w:pPr>
            <w:r w:rsidRPr="00E01A8B">
              <w:rPr>
                <w:lang w:eastAsia="ru-RU"/>
              </w:rPr>
              <w:t>Контрольная точка «Утверждены (одобрены, сформированы) документы, необходимые для оказания услуги (выполнения работы)»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89C4D3D" w14:textId="77777777" w:rsidR="00E01A8B" w:rsidRPr="00E01A8B" w:rsidRDefault="00E01A8B" w:rsidP="004E44F6">
            <w:pPr>
              <w:jc w:val="center"/>
              <w:rPr>
                <w:sz w:val="20"/>
                <w:szCs w:val="20"/>
                <w:lang w:eastAsia="ru-RU"/>
              </w:rPr>
            </w:pPr>
            <w:r w:rsidRPr="00E01A8B">
              <w:rPr>
                <w:sz w:val="20"/>
                <w:szCs w:val="20"/>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F4C1306" w14:textId="77777777" w:rsidR="00E01A8B" w:rsidRPr="00E01A8B" w:rsidRDefault="00E01A8B" w:rsidP="004E44F6">
            <w:pPr>
              <w:jc w:val="center"/>
              <w:rPr>
                <w:sz w:val="20"/>
                <w:szCs w:val="20"/>
                <w:lang w:eastAsia="ru-RU"/>
              </w:rPr>
            </w:pPr>
            <w:r w:rsidRPr="00E01A8B">
              <w:rPr>
                <w:sz w:val="20"/>
                <w:szCs w:val="20"/>
                <w:lang w:eastAsia="ru-RU"/>
              </w:rPr>
              <w:t>01.12.2022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4829C6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1B60EDA"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064A45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000E9E8"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E1A3662"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EA523EB" w14:textId="77777777" w:rsidR="00E01A8B" w:rsidRPr="00E01A8B" w:rsidRDefault="00E01A8B" w:rsidP="004E44F6">
            <w:pPr>
              <w:jc w:val="center"/>
              <w:rPr>
                <w:lang w:eastAsia="ru-RU"/>
              </w:rPr>
            </w:pPr>
            <w:r w:rsidRPr="00E01A8B">
              <w:rPr>
                <w:lang w:eastAsia="ru-RU"/>
              </w:rPr>
              <w:t>Распоряжение министерства культуры и туризма Астраханской области о предоставлении субсидии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05FD1CE"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70080BB"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29021E7" w14:textId="77777777" w:rsidTr="00533101">
        <w:trPr>
          <w:trHeight w:hRule="exact" w:val="398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F207D12" w14:textId="77777777" w:rsidR="00E01A8B" w:rsidRPr="00E01A8B" w:rsidRDefault="00E01A8B" w:rsidP="004E44F6">
            <w:pPr>
              <w:jc w:val="center"/>
              <w:rPr>
                <w:lang w:eastAsia="ru-RU"/>
              </w:rPr>
            </w:pPr>
            <w:r w:rsidRPr="00E01A8B">
              <w:rPr>
                <w:lang w:eastAsia="ru-RU"/>
              </w:rPr>
              <w:t>1.13.2.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C6AF30D"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DFB3FE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AD00080" w14:textId="77777777" w:rsidR="00E01A8B" w:rsidRPr="00E01A8B" w:rsidRDefault="00E01A8B" w:rsidP="004E44F6">
            <w:pPr>
              <w:jc w:val="center"/>
              <w:rPr>
                <w:sz w:val="20"/>
                <w:szCs w:val="20"/>
                <w:lang w:eastAsia="ru-RU"/>
              </w:rPr>
            </w:pPr>
            <w:r w:rsidRPr="00E01A8B">
              <w:rPr>
                <w:sz w:val="20"/>
                <w:szCs w:val="20"/>
                <w:lang w:eastAsia="ru-RU"/>
              </w:rPr>
              <w:t>01.12.2022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8AFF81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1CCFF57"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06C91E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2026614D"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B6F8FA6"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1E6DADB" w14:textId="77777777" w:rsidR="00E01A8B" w:rsidRPr="00E01A8B" w:rsidRDefault="00E01A8B" w:rsidP="004E44F6">
            <w:pPr>
              <w:jc w:val="center"/>
              <w:rPr>
                <w:lang w:eastAsia="ru-RU"/>
              </w:rPr>
            </w:pPr>
            <w:r w:rsidRPr="00E01A8B">
              <w:rPr>
                <w:lang w:eastAsia="ru-RU"/>
              </w:rPr>
              <w:t>Соглашение о предоставлении из бюджета Астраханской области автономному учреждению Астраханской области субсидии (дополнительное соглашение)</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066A74D"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D2D011A"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1876BDB2" w14:textId="77777777" w:rsidTr="00533101">
        <w:trPr>
          <w:trHeight w:hRule="exact" w:val="185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E71847D" w14:textId="77777777" w:rsidR="00E01A8B" w:rsidRPr="00E01A8B" w:rsidRDefault="00E01A8B" w:rsidP="004E44F6">
            <w:pPr>
              <w:jc w:val="center"/>
              <w:rPr>
                <w:lang w:eastAsia="ru-RU"/>
              </w:rPr>
            </w:pPr>
            <w:r w:rsidRPr="00E01A8B">
              <w:rPr>
                <w:lang w:eastAsia="ru-RU"/>
              </w:rPr>
              <w:t>1.13.3.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3F4ACFD" w14:textId="77777777" w:rsidR="00E01A8B" w:rsidRPr="00E01A8B" w:rsidRDefault="00E01A8B" w:rsidP="004E44F6">
            <w:pPr>
              <w:jc w:val="center"/>
              <w:rPr>
                <w:lang w:eastAsia="ru-RU"/>
              </w:rPr>
            </w:pPr>
            <w:r w:rsidRPr="00E01A8B">
              <w:rPr>
                <w:lang w:eastAsia="ru-RU"/>
              </w:rPr>
              <w:t>Контрольная точка «Заключен договор на закупку товаров, работ,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C9D503C"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A1BDDF8" w14:textId="77777777" w:rsidR="00E01A8B" w:rsidRPr="00E01A8B" w:rsidRDefault="00E01A8B" w:rsidP="004E44F6">
            <w:pPr>
              <w:jc w:val="center"/>
              <w:rPr>
                <w:sz w:val="20"/>
                <w:szCs w:val="20"/>
                <w:lang w:eastAsia="ru-RU"/>
              </w:rPr>
            </w:pPr>
            <w:r w:rsidRPr="00E01A8B">
              <w:rPr>
                <w:sz w:val="20"/>
                <w:szCs w:val="20"/>
                <w:lang w:eastAsia="ru-RU"/>
              </w:rPr>
              <w:t>15.12.2022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A1F5A9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FE2670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B978F7F"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068E310"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2DBB441"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19EFA7B" w14:textId="77777777" w:rsidR="00E01A8B" w:rsidRPr="00E01A8B" w:rsidRDefault="00E01A8B" w:rsidP="004E44F6">
            <w:pPr>
              <w:jc w:val="center"/>
              <w:rPr>
                <w:lang w:eastAsia="ru-RU"/>
              </w:rPr>
            </w:pPr>
            <w:r w:rsidRPr="00E01A8B">
              <w:rPr>
                <w:lang w:eastAsia="ru-RU"/>
              </w:rPr>
              <w:t>Реестр договоров на закупку товаров, работ,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AFC047E"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1453E60"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22172CBF" w14:textId="77777777" w:rsidTr="00533101">
        <w:trPr>
          <w:trHeight w:hRule="exact" w:val="24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E5820D2" w14:textId="77777777" w:rsidR="00E01A8B" w:rsidRPr="00E01A8B" w:rsidRDefault="00E01A8B" w:rsidP="004E44F6">
            <w:pPr>
              <w:jc w:val="center"/>
              <w:rPr>
                <w:lang w:eastAsia="ru-RU"/>
              </w:rPr>
            </w:pPr>
            <w:r w:rsidRPr="00E01A8B">
              <w:rPr>
                <w:lang w:eastAsia="ru-RU"/>
              </w:rPr>
              <w:t>1.13.4.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5EFD2E2"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C7A039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FE88960" w14:textId="77777777" w:rsidR="00E01A8B" w:rsidRPr="00E01A8B" w:rsidRDefault="00E01A8B" w:rsidP="004E44F6">
            <w:pPr>
              <w:jc w:val="center"/>
              <w:rPr>
                <w:sz w:val="20"/>
                <w:szCs w:val="20"/>
                <w:lang w:eastAsia="ru-RU"/>
              </w:rPr>
            </w:pPr>
            <w:r w:rsidRPr="00E01A8B">
              <w:rPr>
                <w:sz w:val="20"/>
                <w:szCs w:val="20"/>
                <w:lang w:eastAsia="ru-RU"/>
              </w:rPr>
              <w:t>30.12.2022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6EB19B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544571D8"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72D3D7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6D9AE6F3"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A9ADC61"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20568DA" w14:textId="77777777" w:rsidR="00E01A8B" w:rsidRPr="00E01A8B" w:rsidRDefault="00E01A8B" w:rsidP="004E44F6">
            <w:pPr>
              <w:jc w:val="center"/>
              <w:rPr>
                <w:lang w:eastAsia="ru-RU"/>
              </w:rPr>
            </w:pPr>
            <w:r w:rsidRPr="00E01A8B">
              <w:rPr>
                <w:lang w:eastAsia="ru-RU"/>
              </w:rPr>
              <w:t>Реестр платежных поручений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4945773"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39EBB1F7"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2646E146" w14:textId="77777777" w:rsidTr="00533101">
        <w:trPr>
          <w:trHeight w:hRule="exact" w:val="197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E1C50F5" w14:textId="77777777" w:rsidR="00E01A8B" w:rsidRPr="00E01A8B" w:rsidRDefault="00E01A8B" w:rsidP="004E44F6">
            <w:pPr>
              <w:jc w:val="center"/>
              <w:rPr>
                <w:lang w:eastAsia="ru-RU"/>
              </w:rPr>
            </w:pPr>
            <w:r w:rsidRPr="00E01A8B">
              <w:rPr>
                <w:lang w:eastAsia="ru-RU"/>
              </w:rPr>
              <w:t>1.13.5.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F5AC256"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7DE367B"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2DCF356" w14:textId="77777777" w:rsidR="00E01A8B" w:rsidRPr="00E01A8B" w:rsidRDefault="00E01A8B" w:rsidP="004E44F6">
            <w:pPr>
              <w:jc w:val="center"/>
              <w:rPr>
                <w:sz w:val="20"/>
                <w:szCs w:val="20"/>
                <w:lang w:eastAsia="ru-RU"/>
              </w:rPr>
            </w:pPr>
            <w:r w:rsidRPr="00E01A8B">
              <w:rPr>
                <w:sz w:val="20"/>
                <w:szCs w:val="20"/>
                <w:lang w:eastAsia="ru-RU"/>
              </w:rPr>
              <w:t>31.12.2022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16FFE3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079356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501FEE5" w14:textId="77777777" w:rsidR="00E01A8B" w:rsidRPr="00E01A8B" w:rsidRDefault="00E01A8B" w:rsidP="004E44F6">
            <w:pPr>
              <w:jc w:val="center"/>
              <w:rPr>
                <w:lang w:eastAsia="ru-RU"/>
              </w:rPr>
            </w:pPr>
            <w:r w:rsidRPr="00E01A8B">
              <w:rPr>
                <w:lang w:eastAsia="ru-RU"/>
              </w:rPr>
              <w:t>Прокофьева О.Н.</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89C53A9"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0424446"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9420F03" w14:textId="77777777" w:rsidR="00E01A8B" w:rsidRPr="00E01A8B" w:rsidRDefault="00E01A8B" w:rsidP="004E44F6">
            <w:pPr>
              <w:jc w:val="center"/>
              <w:rPr>
                <w:lang w:eastAsia="ru-RU"/>
              </w:rPr>
            </w:pPr>
            <w:r w:rsidRPr="00E01A8B">
              <w:rPr>
                <w:lang w:eastAsia="ru-RU"/>
              </w:rPr>
              <w:t>-</w:t>
            </w:r>
          </w:p>
        </w:tc>
      </w:tr>
      <w:tr w:rsidR="00E01A8B" w:rsidRPr="00E01A8B" w14:paraId="7208E283" w14:textId="77777777" w:rsidTr="00533101">
        <w:trPr>
          <w:trHeight w:hRule="exact" w:val="197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83D0596" w14:textId="77777777" w:rsidR="00E01A8B" w:rsidRPr="00E01A8B" w:rsidRDefault="00E01A8B" w:rsidP="004E44F6">
            <w:pPr>
              <w:jc w:val="center"/>
              <w:rPr>
                <w:lang w:eastAsia="ru-RU"/>
              </w:rPr>
            </w:pPr>
            <w:r w:rsidRPr="00E01A8B">
              <w:rPr>
                <w:lang w:eastAsia="ru-RU"/>
              </w:rPr>
              <w:t>1.13.6.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80C0617" w14:textId="77777777" w:rsidR="00E01A8B" w:rsidRPr="00E01A8B" w:rsidRDefault="00E01A8B" w:rsidP="004E44F6">
            <w:pPr>
              <w:jc w:val="center"/>
              <w:rPr>
                <w:lang w:eastAsia="ru-RU"/>
              </w:rPr>
            </w:pPr>
            <w:r w:rsidRPr="00E01A8B">
              <w:rPr>
                <w:lang w:eastAsia="ru-RU"/>
              </w:rPr>
              <w:t>Контрольная точка «Представлен отчет о выполнении соглашения о предоставлении субсидии юридическому (физическому) лицу»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52557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1A62135" w14:textId="77777777" w:rsidR="00E01A8B" w:rsidRPr="00E01A8B" w:rsidRDefault="00E01A8B" w:rsidP="004E44F6">
            <w:pPr>
              <w:jc w:val="center"/>
              <w:rPr>
                <w:sz w:val="20"/>
                <w:szCs w:val="20"/>
                <w:lang w:eastAsia="ru-RU"/>
              </w:rPr>
            </w:pPr>
            <w:r w:rsidRPr="00E01A8B">
              <w:rPr>
                <w:sz w:val="20"/>
                <w:szCs w:val="20"/>
                <w:lang w:eastAsia="ru-RU"/>
              </w:rPr>
              <w:t>31.12.2022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D54B9B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36652B39"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237F4D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17B97CE2"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1F89F3A"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A014597" w14:textId="77777777" w:rsidR="00E01A8B" w:rsidRPr="00E01A8B" w:rsidRDefault="00E01A8B" w:rsidP="004E44F6">
            <w:pPr>
              <w:jc w:val="center"/>
              <w:rPr>
                <w:lang w:eastAsia="ru-RU"/>
              </w:rPr>
            </w:pPr>
            <w:r w:rsidRPr="00E01A8B">
              <w:rPr>
                <w:lang w:eastAsia="ru-RU"/>
              </w:rPr>
              <w:t>Отчет о выполнении соглашения о предоставлении из бюджета Астраханской области автономному учреждению Астраханской области субсидии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DD7A3AD"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4AED406"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0EEC2D1C" w14:textId="77777777" w:rsidTr="00533101">
        <w:trPr>
          <w:trHeight w:hRule="exact" w:val="197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9E6B100" w14:textId="77777777" w:rsidR="00E01A8B" w:rsidRPr="00E01A8B" w:rsidRDefault="00E01A8B" w:rsidP="004E44F6">
            <w:pPr>
              <w:jc w:val="center"/>
              <w:rPr>
                <w:lang w:eastAsia="ru-RU"/>
              </w:rPr>
            </w:pPr>
            <w:r w:rsidRPr="00E01A8B">
              <w:rPr>
                <w:lang w:eastAsia="ru-RU"/>
              </w:rPr>
              <w:t>1.13.7.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02213F1F"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07F2DE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A0FCB43" w14:textId="77777777" w:rsidR="00E01A8B" w:rsidRPr="00E01A8B" w:rsidRDefault="00E01A8B" w:rsidP="004E44F6">
            <w:pPr>
              <w:jc w:val="center"/>
              <w:rPr>
                <w:sz w:val="20"/>
                <w:szCs w:val="20"/>
                <w:lang w:eastAsia="ru-RU"/>
              </w:rPr>
            </w:pPr>
            <w:r w:rsidRPr="00E01A8B">
              <w:rPr>
                <w:sz w:val="20"/>
                <w:szCs w:val="20"/>
                <w:lang w:eastAsia="ru-RU"/>
              </w:rPr>
              <w:t>31.12.2022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AF58E8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968911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B92782C"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D18E38A" w14:textId="77777777" w:rsidR="00E01A8B" w:rsidRPr="00E01A8B" w:rsidRDefault="00E01A8B" w:rsidP="004E44F6">
            <w:pPr>
              <w:jc w:val="center"/>
              <w:rPr>
                <w:lang w:eastAsia="ru-RU"/>
              </w:rPr>
            </w:pPr>
            <w:r w:rsidRPr="00E01A8B">
              <w:rPr>
                <w:lang w:eastAsia="ru-RU"/>
              </w:rPr>
              <w:t>Реестр отчетных документов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EDDD76A"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F9DAC69"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0D69DD6" w14:textId="77777777" w:rsidTr="00533101">
        <w:trPr>
          <w:trHeight w:hRule="exact" w:val="401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58B537B" w14:textId="77777777" w:rsidR="00E01A8B" w:rsidRPr="00E01A8B" w:rsidRDefault="00E01A8B" w:rsidP="004E44F6">
            <w:pPr>
              <w:jc w:val="center"/>
              <w:rPr>
                <w:lang w:eastAsia="ru-RU"/>
              </w:rPr>
            </w:pPr>
            <w:r w:rsidRPr="00E01A8B">
              <w:rPr>
                <w:lang w:eastAsia="ru-RU"/>
              </w:rPr>
              <w:t>1.13.8.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D0E5407" w14:textId="77777777" w:rsidR="00E01A8B" w:rsidRPr="00E01A8B" w:rsidRDefault="00E01A8B" w:rsidP="004E44F6">
            <w:pPr>
              <w:jc w:val="center"/>
              <w:rPr>
                <w:lang w:eastAsia="ru-RU"/>
              </w:rPr>
            </w:pPr>
            <w:r w:rsidRPr="00E01A8B">
              <w:rPr>
                <w:lang w:eastAsia="ru-RU"/>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9BA48D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A883D37" w14:textId="77777777" w:rsidR="00E01A8B" w:rsidRPr="00E01A8B" w:rsidRDefault="00E01A8B" w:rsidP="004E44F6">
            <w:pPr>
              <w:jc w:val="center"/>
              <w:rPr>
                <w:sz w:val="20"/>
                <w:szCs w:val="20"/>
                <w:lang w:eastAsia="ru-RU"/>
              </w:rPr>
            </w:pPr>
            <w:r w:rsidRPr="00E01A8B">
              <w:rPr>
                <w:sz w:val="20"/>
                <w:szCs w:val="20"/>
                <w:lang w:eastAsia="ru-RU"/>
              </w:rPr>
              <w:t>20.02.2024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7A11EC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B2784AC"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619B165" w14:textId="77777777" w:rsidR="00E01A8B" w:rsidRPr="00E01A8B" w:rsidRDefault="00E01A8B" w:rsidP="004E44F6">
            <w:pPr>
              <w:jc w:val="center"/>
              <w:rPr>
                <w:lang w:eastAsia="ru-RU"/>
              </w:rPr>
            </w:pPr>
            <w:r w:rsidRPr="00E01A8B">
              <w:rPr>
                <w:lang w:eastAsia="ru-RU"/>
              </w:rPr>
              <w:t>Васильева Л.Г.</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2B753BA" w14:textId="77777777" w:rsidR="00E01A8B" w:rsidRPr="00E01A8B" w:rsidRDefault="00E01A8B" w:rsidP="004E44F6">
            <w:pPr>
              <w:jc w:val="center"/>
              <w:rPr>
                <w:lang w:eastAsia="ru-RU"/>
              </w:rPr>
            </w:pPr>
            <w:r w:rsidRPr="00E01A8B">
              <w:rPr>
                <w:lang w:eastAsia="ru-RU"/>
              </w:rPr>
              <w:t>Соглашение о предоставлении субсидий юридическому (физическому) лицу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E13A67D"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2E6F1C9"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3249FE0C" w14:textId="77777777" w:rsidTr="00533101">
        <w:trPr>
          <w:trHeight w:hRule="exact" w:val="195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471F135" w14:textId="77777777" w:rsidR="00E01A8B" w:rsidRPr="00E01A8B" w:rsidRDefault="00E01A8B" w:rsidP="004E44F6">
            <w:pPr>
              <w:jc w:val="center"/>
              <w:rPr>
                <w:lang w:eastAsia="ru-RU"/>
              </w:rPr>
            </w:pPr>
            <w:r w:rsidRPr="00E01A8B">
              <w:rPr>
                <w:lang w:eastAsia="ru-RU"/>
              </w:rPr>
              <w:t>1.13.9.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23F6F9F"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6A9F9C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1E05164" w14:textId="77777777" w:rsidR="00E01A8B" w:rsidRPr="00E01A8B" w:rsidRDefault="00E01A8B" w:rsidP="004E44F6">
            <w:pPr>
              <w:jc w:val="center"/>
              <w:rPr>
                <w:sz w:val="20"/>
                <w:szCs w:val="20"/>
                <w:lang w:eastAsia="ru-RU"/>
              </w:rPr>
            </w:pPr>
            <w:r w:rsidRPr="00E01A8B">
              <w:rPr>
                <w:sz w:val="20"/>
                <w:szCs w:val="20"/>
                <w:lang w:eastAsia="ru-RU"/>
              </w:rPr>
              <w:t>01.04.2024</w:t>
            </w:r>
          </w:p>
          <w:p w14:paraId="159F13BE" w14:textId="77777777" w:rsidR="00E01A8B" w:rsidRPr="00E01A8B" w:rsidRDefault="00E01A8B" w:rsidP="004E44F6">
            <w:pPr>
              <w:jc w:val="center"/>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12C50C2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C704AD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AF44B62" w14:textId="77777777" w:rsidR="00E01A8B" w:rsidRPr="00E01A8B" w:rsidRDefault="00E01A8B" w:rsidP="004E44F6">
            <w:pPr>
              <w:jc w:val="center"/>
              <w:rPr>
                <w:lang w:eastAsia="ru-RU"/>
              </w:rPr>
            </w:pPr>
            <w:r w:rsidRPr="00E01A8B">
              <w:rPr>
                <w:lang w:eastAsia="ru-RU"/>
              </w:rPr>
              <w:t>Васильева Л.Г.</w:t>
            </w:r>
          </w:p>
          <w:p w14:paraId="38FCE5AA"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903765C" w14:textId="77777777" w:rsidR="00E01A8B" w:rsidRPr="00E01A8B" w:rsidRDefault="00E01A8B" w:rsidP="004E44F6">
            <w:pPr>
              <w:jc w:val="center"/>
              <w:rPr>
                <w:lang w:eastAsia="ru-RU"/>
              </w:rPr>
            </w:pPr>
            <w:r w:rsidRPr="00E01A8B">
              <w:rPr>
                <w:lang w:eastAsia="ru-RU"/>
              </w:rPr>
              <w:t>План подготовки мероприятия (дорожная карта)</w:t>
            </w:r>
          </w:p>
          <w:p w14:paraId="74E08BD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56106C6" w14:textId="77777777" w:rsidR="00E01A8B" w:rsidRPr="00E01A8B" w:rsidRDefault="00E01A8B" w:rsidP="004E44F6">
            <w:pPr>
              <w:jc w:val="center"/>
              <w:rPr>
                <w:lang w:eastAsia="ru-RU"/>
              </w:rPr>
            </w:pPr>
            <w:r w:rsidRPr="00E01A8B">
              <w:rPr>
                <w:lang w:eastAsia="ru-RU"/>
              </w:rPr>
              <w:t>-</w:t>
            </w:r>
          </w:p>
          <w:p w14:paraId="564DD423"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2D02660" w14:textId="77777777" w:rsidR="00E01A8B" w:rsidRPr="00E01A8B" w:rsidRDefault="00E01A8B" w:rsidP="004E44F6">
            <w:pPr>
              <w:jc w:val="center"/>
              <w:rPr>
                <w:lang w:eastAsia="ru-RU"/>
              </w:rPr>
            </w:pPr>
            <w:r w:rsidRPr="00E01A8B">
              <w:rPr>
                <w:lang w:eastAsia="ru-RU"/>
              </w:rPr>
              <w:t>Административные данные</w:t>
            </w:r>
          </w:p>
          <w:p w14:paraId="065CD452" w14:textId="77777777" w:rsidR="00E01A8B" w:rsidRPr="00E01A8B" w:rsidRDefault="00E01A8B" w:rsidP="004E44F6">
            <w:pPr>
              <w:jc w:val="center"/>
              <w:rPr>
                <w:lang w:eastAsia="ru-RU"/>
              </w:rPr>
            </w:pPr>
          </w:p>
        </w:tc>
      </w:tr>
      <w:tr w:rsidR="00E01A8B" w:rsidRPr="00E01A8B" w14:paraId="3A51253A" w14:textId="77777777" w:rsidTr="00533101">
        <w:trPr>
          <w:trHeight w:hRule="exact" w:val="1986"/>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BA3DBEE" w14:textId="77777777" w:rsidR="00E01A8B" w:rsidRPr="00E01A8B" w:rsidRDefault="00E01A8B" w:rsidP="004E44F6">
            <w:pPr>
              <w:jc w:val="center"/>
              <w:rPr>
                <w:lang w:eastAsia="ru-RU"/>
              </w:rPr>
            </w:pPr>
            <w:r w:rsidRPr="00E01A8B">
              <w:rPr>
                <w:lang w:eastAsia="ru-RU"/>
              </w:rPr>
              <w:t>1.13.10.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3839124A" w14:textId="77777777" w:rsidR="00E01A8B" w:rsidRPr="00E01A8B" w:rsidRDefault="00E01A8B" w:rsidP="004E44F6">
            <w:pPr>
              <w:jc w:val="center"/>
              <w:rPr>
                <w:lang w:eastAsia="ru-RU"/>
              </w:rPr>
            </w:pPr>
            <w:r w:rsidRPr="00E01A8B">
              <w:rPr>
                <w:lang w:eastAsia="ru-RU"/>
              </w:rPr>
              <w:t>Контрольная точка «Заключен муниципальный контракт»</w:t>
            </w:r>
          </w:p>
          <w:p w14:paraId="007F745B"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49F87DF"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72C546C" w14:textId="77777777" w:rsidR="00E01A8B" w:rsidRPr="00E01A8B" w:rsidRDefault="00E01A8B" w:rsidP="004E44F6">
            <w:pPr>
              <w:jc w:val="center"/>
              <w:rPr>
                <w:sz w:val="20"/>
                <w:szCs w:val="20"/>
                <w:lang w:eastAsia="ru-RU"/>
              </w:rPr>
            </w:pPr>
            <w:r w:rsidRPr="00E01A8B">
              <w:rPr>
                <w:sz w:val="20"/>
                <w:szCs w:val="20"/>
                <w:lang w:eastAsia="ru-RU"/>
              </w:rPr>
              <w:t>10.04.2024</w:t>
            </w:r>
          </w:p>
          <w:p w14:paraId="2AAF937B" w14:textId="77777777" w:rsidR="00E01A8B" w:rsidRPr="00E01A8B" w:rsidRDefault="00E01A8B" w:rsidP="004E44F6">
            <w:pPr>
              <w:jc w:val="center"/>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CB9A88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984256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D9AD342" w14:textId="77777777" w:rsidR="00E01A8B" w:rsidRPr="00E01A8B" w:rsidRDefault="00E01A8B" w:rsidP="004E44F6">
            <w:pPr>
              <w:jc w:val="center"/>
              <w:rPr>
                <w:lang w:eastAsia="ru-RU"/>
              </w:rPr>
            </w:pPr>
            <w:r w:rsidRPr="00E01A8B">
              <w:rPr>
                <w:lang w:eastAsia="ru-RU"/>
              </w:rPr>
              <w:t>Васильева Л.Г.</w:t>
            </w:r>
          </w:p>
          <w:p w14:paraId="07A7365D"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4DD47C8" w14:textId="77777777" w:rsidR="00E01A8B" w:rsidRPr="00E01A8B" w:rsidRDefault="00E01A8B" w:rsidP="004E44F6">
            <w:pPr>
              <w:jc w:val="center"/>
              <w:rPr>
                <w:lang w:eastAsia="ru-RU"/>
              </w:rPr>
            </w:pPr>
            <w:r w:rsidRPr="00E01A8B">
              <w:rPr>
                <w:lang w:eastAsia="ru-RU"/>
              </w:rPr>
              <w:t>Прочий тип документа. Муниципальный контракт</w:t>
            </w:r>
          </w:p>
          <w:p w14:paraId="28178DC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AA63DF8" w14:textId="77777777" w:rsidR="00E01A8B" w:rsidRPr="00E01A8B" w:rsidRDefault="00E01A8B" w:rsidP="004E44F6">
            <w:pPr>
              <w:jc w:val="center"/>
              <w:rPr>
                <w:lang w:eastAsia="ru-RU"/>
              </w:rPr>
            </w:pPr>
            <w:r w:rsidRPr="00E01A8B">
              <w:rPr>
                <w:lang w:eastAsia="ru-RU"/>
              </w:rPr>
              <w:t>-</w:t>
            </w:r>
          </w:p>
          <w:p w14:paraId="46A41B8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0C1BC80" w14:textId="77777777" w:rsidR="00E01A8B" w:rsidRPr="00E01A8B" w:rsidRDefault="00E01A8B" w:rsidP="004E44F6">
            <w:pPr>
              <w:jc w:val="center"/>
              <w:rPr>
                <w:lang w:eastAsia="ru-RU"/>
              </w:rPr>
            </w:pPr>
            <w:r w:rsidRPr="00E01A8B">
              <w:rPr>
                <w:lang w:eastAsia="ru-RU"/>
              </w:rPr>
              <w:t>Административные данные</w:t>
            </w:r>
          </w:p>
          <w:p w14:paraId="436950E4" w14:textId="77777777" w:rsidR="00E01A8B" w:rsidRPr="00E01A8B" w:rsidRDefault="00E01A8B" w:rsidP="004E44F6">
            <w:pPr>
              <w:jc w:val="center"/>
              <w:rPr>
                <w:lang w:eastAsia="ru-RU"/>
              </w:rPr>
            </w:pPr>
          </w:p>
        </w:tc>
      </w:tr>
      <w:tr w:rsidR="00E01A8B" w:rsidRPr="00E01A8B" w14:paraId="68E2D4B6"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560DF936" w14:textId="77777777" w:rsidR="00E01A8B" w:rsidRPr="00E01A8B" w:rsidRDefault="00E01A8B" w:rsidP="004E44F6">
            <w:pPr>
              <w:jc w:val="center"/>
              <w:rPr>
                <w:lang w:eastAsia="ru-RU"/>
              </w:rPr>
            </w:pPr>
            <w:r w:rsidRPr="00E01A8B">
              <w:rPr>
                <w:lang w:eastAsia="ru-RU"/>
              </w:rPr>
              <w:t>1.13.11.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11E6FF8" w14:textId="77777777" w:rsidR="00E01A8B" w:rsidRPr="00E01A8B" w:rsidRDefault="00E01A8B" w:rsidP="004E44F6">
            <w:pPr>
              <w:jc w:val="center"/>
              <w:rPr>
                <w:lang w:eastAsia="ru-RU"/>
              </w:rPr>
            </w:pPr>
            <w:r w:rsidRPr="00E01A8B">
              <w:rPr>
                <w:lang w:eastAsia="ru-RU"/>
              </w:rPr>
              <w:t>Контрольная точка «Оборудование приобретено»</w:t>
            </w:r>
          </w:p>
          <w:p w14:paraId="37BA77C1"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790E7EE"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D1E4D81" w14:textId="77777777" w:rsidR="00E01A8B" w:rsidRPr="00E01A8B" w:rsidRDefault="00E01A8B" w:rsidP="004E44F6">
            <w:pPr>
              <w:jc w:val="center"/>
              <w:rPr>
                <w:sz w:val="20"/>
                <w:szCs w:val="20"/>
                <w:lang w:eastAsia="ru-RU"/>
              </w:rPr>
            </w:pPr>
            <w:r w:rsidRPr="00E01A8B">
              <w:rPr>
                <w:sz w:val="20"/>
                <w:szCs w:val="20"/>
                <w:lang w:eastAsia="ru-RU"/>
              </w:rPr>
              <w:t>02.12.2024</w:t>
            </w:r>
          </w:p>
          <w:p w14:paraId="6E9048F8" w14:textId="77777777" w:rsidR="00E01A8B" w:rsidRPr="00E01A8B" w:rsidRDefault="00E01A8B" w:rsidP="004E44F6">
            <w:pPr>
              <w:jc w:val="center"/>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04C3CA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7BF44CE" w14:textId="77777777" w:rsidR="00E01A8B" w:rsidRPr="00E01A8B" w:rsidRDefault="00E01A8B" w:rsidP="004E44F6">
            <w:pPr>
              <w:jc w:val="center"/>
              <w:rPr>
                <w:lang w:eastAsia="ru-RU"/>
              </w:rPr>
            </w:pP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7FBF7BE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p w14:paraId="7000806A" w14:textId="77777777" w:rsidR="00E01A8B" w:rsidRPr="00E01A8B" w:rsidRDefault="00E01A8B" w:rsidP="004E44F6">
            <w:pPr>
              <w:jc w:val="center"/>
              <w:rPr>
                <w:lang w:eastAsia="ru-RU"/>
              </w:rPr>
            </w:pP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E4B5153" w14:textId="77777777" w:rsidR="00E01A8B" w:rsidRPr="00E01A8B" w:rsidRDefault="00E01A8B" w:rsidP="004E44F6">
            <w:pPr>
              <w:jc w:val="center"/>
              <w:rPr>
                <w:lang w:eastAsia="ru-RU"/>
              </w:rPr>
            </w:pPr>
            <w:r w:rsidRPr="00E01A8B">
              <w:rPr>
                <w:lang w:eastAsia="ru-RU"/>
              </w:rPr>
              <w:t>Васильева Л.Г.</w:t>
            </w:r>
          </w:p>
          <w:p w14:paraId="0A7BCFDF"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AE25502" w14:textId="77777777" w:rsidR="00E01A8B" w:rsidRPr="00E01A8B" w:rsidRDefault="00E01A8B" w:rsidP="004E44F6">
            <w:pPr>
              <w:jc w:val="center"/>
              <w:rPr>
                <w:lang w:eastAsia="ru-RU"/>
              </w:rPr>
            </w:pPr>
            <w:r w:rsidRPr="00E01A8B">
              <w:rPr>
                <w:lang w:eastAsia="ru-RU"/>
              </w:rPr>
              <w:t>Реестр документов (товарные накладные, акты выполненных работ (оказанных услуг)</w:t>
            </w:r>
          </w:p>
          <w:p w14:paraId="67E41400"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3E041E1" w14:textId="77777777" w:rsidR="00E01A8B" w:rsidRPr="00E01A8B" w:rsidRDefault="00E01A8B" w:rsidP="004E44F6">
            <w:pPr>
              <w:jc w:val="center"/>
              <w:rPr>
                <w:lang w:eastAsia="ru-RU"/>
              </w:rPr>
            </w:pPr>
            <w:r w:rsidRPr="00E01A8B">
              <w:rPr>
                <w:lang w:eastAsia="ru-RU"/>
              </w:rPr>
              <w:t>-</w:t>
            </w:r>
          </w:p>
          <w:p w14:paraId="3D4C3492"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F89AB18" w14:textId="77777777" w:rsidR="00E01A8B" w:rsidRPr="00E01A8B" w:rsidRDefault="00E01A8B" w:rsidP="004E44F6">
            <w:pPr>
              <w:jc w:val="center"/>
              <w:rPr>
                <w:lang w:eastAsia="ru-RU"/>
              </w:rPr>
            </w:pPr>
            <w:r w:rsidRPr="00E01A8B">
              <w:rPr>
                <w:lang w:eastAsia="ru-RU"/>
              </w:rPr>
              <w:t>Административные данные</w:t>
            </w:r>
          </w:p>
          <w:p w14:paraId="4F757A54" w14:textId="77777777" w:rsidR="00E01A8B" w:rsidRPr="00E01A8B" w:rsidRDefault="00E01A8B" w:rsidP="004E44F6">
            <w:pPr>
              <w:jc w:val="center"/>
              <w:rPr>
                <w:lang w:eastAsia="ru-RU"/>
              </w:rPr>
            </w:pPr>
          </w:p>
        </w:tc>
      </w:tr>
      <w:tr w:rsidR="00E01A8B" w:rsidRPr="00E01A8B" w14:paraId="51FE134A" w14:textId="77777777" w:rsidTr="00533101">
        <w:trPr>
          <w:trHeight w:hRule="exact" w:val="2549"/>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1072F0B" w14:textId="77777777" w:rsidR="00E01A8B" w:rsidRPr="00E01A8B" w:rsidRDefault="00E01A8B" w:rsidP="004E44F6">
            <w:pPr>
              <w:jc w:val="center"/>
              <w:rPr>
                <w:lang w:eastAsia="ru-RU"/>
              </w:rPr>
            </w:pPr>
            <w:r w:rsidRPr="00E01A8B">
              <w:rPr>
                <w:lang w:eastAsia="ru-RU"/>
              </w:rPr>
              <w:t>1.13.12.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6BA4AC88"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выполненных работ, оказанных услуг по муниципальному контракту»</w:t>
            </w:r>
          </w:p>
          <w:p w14:paraId="277BE10F"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675B578"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CBF9F32" w14:textId="77777777" w:rsidR="00E01A8B" w:rsidRPr="00E01A8B" w:rsidRDefault="00E01A8B" w:rsidP="004E44F6">
            <w:pPr>
              <w:jc w:val="center"/>
              <w:rPr>
                <w:sz w:val="20"/>
                <w:szCs w:val="20"/>
                <w:lang w:eastAsia="ru-RU"/>
              </w:rPr>
            </w:pPr>
            <w:r w:rsidRPr="00E01A8B">
              <w:rPr>
                <w:sz w:val="20"/>
                <w:szCs w:val="20"/>
                <w:lang w:eastAsia="ru-RU"/>
              </w:rPr>
              <w:t>10.12.2024</w:t>
            </w:r>
          </w:p>
          <w:p w14:paraId="5E4B42DD" w14:textId="77777777" w:rsidR="00E01A8B" w:rsidRPr="00E01A8B" w:rsidRDefault="00E01A8B" w:rsidP="004E44F6">
            <w:pPr>
              <w:jc w:val="center"/>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0851025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6D26B5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16DA061" w14:textId="77777777" w:rsidR="00E01A8B" w:rsidRPr="00E01A8B" w:rsidRDefault="00E01A8B" w:rsidP="004E44F6">
            <w:pPr>
              <w:jc w:val="center"/>
              <w:rPr>
                <w:lang w:eastAsia="ru-RU"/>
              </w:rPr>
            </w:pPr>
            <w:r w:rsidRPr="00E01A8B">
              <w:rPr>
                <w:lang w:eastAsia="ru-RU"/>
              </w:rPr>
              <w:t>Васильева Л.Г.</w:t>
            </w:r>
          </w:p>
          <w:p w14:paraId="15AEA207"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678A9286" w14:textId="77777777" w:rsidR="00E01A8B" w:rsidRPr="00E01A8B" w:rsidRDefault="00E01A8B" w:rsidP="004E44F6">
            <w:pPr>
              <w:jc w:val="center"/>
              <w:rPr>
                <w:lang w:eastAsia="ru-RU"/>
              </w:rPr>
            </w:pPr>
            <w:r w:rsidRPr="00E01A8B">
              <w:rPr>
                <w:lang w:eastAsia="ru-RU"/>
              </w:rPr>
              <w:t>Реестр платежных поручений</w:t>
            </w:r>
          </w:p>
          <w:p w14:paraId="4A24106C"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496CEBB" w14:textId="77777777" w:rsidR="00E01A8B" w:rsidRPr="00E01A8B" w:rsidRDefault="00E01A8B" w:rsidP="004E44F6">
            <w:pPr>
              <w:jc w:val="center"/>
              <w:rPr>
                <w:lang w:eastAsia="ru-RU"/>
              </w:rPr>
            </w:pPr>
            <w:r w:rsidRPr="00E01A8B">
              <w:rPr>
                <w:lang w:eastAsia="ru-RU"/>
              </w:rPr>
              <w:t>-</w:t>
            </w:r>
          </w:p>
          <w:p w14:paraId="0885D16D"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0BFEEE2" w14:textId="77777777" w:rsidR="00E01A8B" w:rsidRPr="00E01A8B" w:rsidRDefault="00E01A8B" w:rsidP="004E44F6">
            <w:pPr>
              <w:jc w:val="center"/>
              <w:rPr>
                <w:lang w:eastAsia="ru-RU"/>
              </w:rPr>
            </w:pPr>
            <w:r w:rsidRPr="00E01A8B">
              <w:rPr>
                <w:lang w:eastAsia="ru-RU"/>
              </w:rPr>
              <w:t>Административные данные</w:t>
            </w:r>
          </w:p>
          <w:p w14:paraId="2E3C14FE" w14:textId="77777777" w:rsidR="00E01A8B" w:rsidRPr="00E01A8B" w:rsidRDefault="00E01A8B" w:rsidP="004E44F6">
            <w:pPr>
              <w:jc w:val="center"/>
              <w:rPr>
                <w:lang w:eastAsia="ru-RU"/>
              </w:rPr>
            </w:pPr>
          </w:p>
        </w:tc>
      </w:tr>
      <w:tr w:rsidR="00E01A8B" w:rsidRPr="00E01A8B" w14:paraId="7A6B12C2" w14:textId="77777777" w:rsidTr="00533101">
        <w:trPr>
          <w:trHeight w:hRule="exact" w:val="2710"/>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B36CE82" w14:textId="77777777" w:rsidR="00E01A8B" w:rsidRPr="00E01A8B" w:rsidRDefault="00E01A8B" w:rsidP="004E44F6">
            <w:pPr>
              <w:jc w:val="center"/>
              <w:rPr>
                <w:lang w:eastAsia="ru-RU"/>
              </w:rPr>
            </w:pPr>
            <w:r w:rsidRPr="00E01A8B">
              <w:rPr>
                <w:lang w:eastAsia="ru-RU"/>
              </w:rPr>
              <w:t>1.13.13.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09D15CA" w14:textId="77777777" w:rsidR="00E01A8B" w:rsidRPr="00E01A8B" w:rsidRDefault="00E01A8B" w:rsidP="004E44F6">
            <w:pPr>
              <w:jc w:val="center"/>
              <w:rPr>
                <w:lang w:eastAsia="ru-RU"/>
              </w:rPr>
            </w:pPr>
            <w:r w:rsidRPr="00E01A8B">
              <w:rPr>
                <w:lang w:eastAsia="ru-RU"/>
              </w:rPr>
              <w:t>Контрольная точка «Предоставлен отчет о выполнении соглашения о предоставлении субсидии юридическому (физическому) лицу»</w:t>
            </w:r>
          </w:p>
          <w:p w14:paraId="4559A193"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A98714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53E6158" w14:textId="77777777" w:rsidR="00E01A8B" w:rsidRPr="00E01A8B" w:rsidRDefault="00E01A8B" w:rsidP="004E44F6">
            <w:pPr>
              <w:jc w:val="center"/>
              <w:rPr>
                <w:sz w:val="20"/>
                <w:szCs w:val="20"/>
                <w:lang w:eastAsia="ru-RU"/>
              </w:rPr>
            </w:pPr>
            <w:r w:rsidRPr="00E01A8B">
              <w:rPr>
                <w:sz w:val="20"/>
                <w:szCs w:val="20"/>
                <w:lang w:eastAsia="ru-RU"/>
              </w:rPr>
              <w:t>31.12.2024</w:t>
            </w:r>
          </w:p>
          <w:p w14:paraId="252961C9" w14:textId="77777777" w:rsidR="00E01A8B" w:rsidRPr="00E01A8B" w:rsidRDefault="00E01A8B" w:rsidP="004E44F6">
            <w:pPr>
              <w:jc w:val="center"/>
              <w:rPr>
                <w:sz w:val="20"/>
                <w:szCs w:val="20"/>
                <w:lang w:eastAsia="ru-RU"/>
              </w:rPr>
            </w:pP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F99165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EF9E10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033B1EA5" w14:textId="77777777" w:rsidR="00E01A8B" w:rsidRPr="00E01A8B" w:rsidRDefault="00E01A8B" w:rsidP="004E44F6">
            <w:pPr>
              <w:jc w:val="center"/>
              <w:rPr>
                <w:lang w:eastAsia="ru-RU"/>
              </w:rPr>
            </w:pPr>
            <w:r w:rsidRPr="00E01A8B">
              <w:rPr>
                <w:lang w:eastAsia="ru-RU"/>
              </w:rPr>
              <w:t>Васильева Л.Г.</w:t>
            </w:r>
          </w:p>
          <w:p w14:paraId="0E134389" w14:textId="77777777" w:rsidR="00E01A8B" w:rsidRPr="00E01A8B" w:rsidRDefault="00E01A8B" w:rsidP="004E44F6">
            <w:pPr>
              <w:jc w:val="center"/>
              <w:rPr>
                <w:lang w:eastAsia="ru-RU"/>
              </w:rPr>
            </w:pP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4129CF7" w14:textId="77777777" w:rsidR="00E01A8B" w:rsidRPr="00E01A8B" w:rsidRDefault="00E01A8B" w:rsidP="004E44F6">
            <w:pPr>
              <w:jc w:val="center"/>
              <w:rPr>
                <w:lang w:eastAsia="ru-RU"/>
              </w:rPr>
            </w:pPr>
            <w:r w:rsidRPr="00E01A8B">
              <w:rPr>
                <w:lang w:eastAsia="ru-RU"/>
              </w:rPr>
              <w:t>Отчет о выполнении соглашения о предоставлении субсидии юридическому (физическому) лицу</w:t>
            </w:r>
          </w:p>
          <w:p w14:paraId="291C7112" w14:textId="77777777" w:rsidR="00E01A8B" w:rsidRPr="00E01A8B" w:rsidRDefault="00E01A8B" w:rsidP="004E44F6">
            <w:pPr>
              <w:jc w:val="center"/>
              <w:rPr>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32A8200" w14:textId="77777777" w:rsidR="00E01A8B" w:rsidRPr="00E01A8B" w:rsidRDefault="00E01A8B" w:rsidP="004E44F6">
            <w:pPr>
              <w:jc w:val="center"/>
              <w:rPr>
                <w:lang w:eastAsia="ru-RU"/>
              </w:rPr>
            </w:pPr>
            <w:r w:rsidRPr="00E01A8B">
              <w:rPr>
                <w:lang w:eastAsia="ru-RU"/>
              </w:rPr>
              <w:t>-</w:t>
            </w:r>
          </w:p>
          <w:p w14:paraId="50CA1842" w14:textId="77777777" w:rsidR="00E01A8B" w:rsidRPr="00E01A8B" w:rsidRDefault="00E01A8B" w:rsidP="004E44F6">
            <w:pPr>
              <w:jc w:val="center"/>
              <w:rPr>
                <w:lang w:eastAsia="ru-RU"/>
              </w:rPr>
            </w:pP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4118925" w14:textId="77777777" w:rsidR="00E01A8B" w:rsidRPr="00E01A8B" w:rsidRDefault="00E01A8B" w:rsidP="004E44F6">
            <w:pPr>
              <w:jc w:val="center"/>
              <w:rPr>
                <w:lang w:eastAsia="ru-RU"/>
              </w:rPr>
            </w:pPr>
            <w:r w:rsidRPr="00E01A8B">
              <w:rPr>
                <w:lang w:eastAsia="ru-RU"/>
              </w:rPr>
              <w:t>Административные данные</w:t>
            </w:r>
          </w:p>
          <w:p w14:paraId="5FC7433B" w14:textId="77777777" w:rsidR="00E01A8B" w:rsidRPr="00E01A8B" w:rsidRDefault="00E01A8B" w:rsidP="004E44F6">
            <w:pPr>
              <w:jc w:val="center"/>
              <w:rPr>
                <w:lang w:eastAsia="ru-RU"/>
              </w:rPr>
            </w:pPr>
          </w:p>
        </w:tc>
      </w:tr>
      <w:tr w:rsidR="00E01A8B" w:rsidRPr="00E01A8B" w14:paraId="3FF7CEA2" w14:textId="77777777" w:rsidTr="00533101">
        <w:trPr>
          <w:trHeight w:hRule="exact" w:val="682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8BBA4FE" w14:textId="77777777" w:rsidR="00E01A8B" w:rsidRPr="00E01A8B" w:rsidRDefault="00E01A8B" w:rsidP="004E44F6">
            <w:pPr>
              <w:jc w:val="center"/>
              <w:rPr>
                <w:lang w:eastAsia="ru-RU"/>
              </w:rPr>
            </w:pPr>
            <w:r w:rsidRPr="00E01A8B">
              <w:rPr>
                <w:lang w:eastAsia="ru-RU"/>
              </w:rPr>
              <w:t>1.14.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1B5A2AD" w14:textId="77777777" w:rsidR="00E01A8B" w:rsidRPr="00E01A8B" w:rsidRDefault="00E01A8B" w:rsidP="004E44F6">
            <w:pPr>
              <w:jc w:val="center"/>
              <w:rPr>
                <w:lang w:eastAsia="ru-RU"/>
              </w:rPr>
            </w:pPr>
            <w:r w:rsidRPr="00E01A8B">
              <w:rPr>
                <w:lang w:eastAsia="ru-RU"/>
              </w:rPr>
              <w:t>Результат «Переоснащены муниципальные библиотеки по модельному стандарту»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02EB12C" w14:textId="77777777" w:rsidR="00E01A8B" w:rsidRPr="00E01A8B" w:rsidRDefault="00E01A8B" w:rsidP="004E44F6">
            <w:pPr>
              <w:jc w:val="center"/>
              <w:rPr>
                <w:sz w:val="20"/>
                <w:szCs w:val="20"/>
                <w:lang w:eastAsia="ru-RU"/>
              </w:rPr>
            </w:pPr>
            <w:r w:rsidRPr="00E01A8B">
              <w:rPr>
                <w:sz w:val="20"/>
                <w:szCs w:val="20"/>
                <w:lang w:eastAsia="ru-RU"/>
              </w:rPr>
              <w:t>01.01.2021</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5A4FB528" w14:textId="77777777" w:rsidR="00E01A8B" w:rsidRPr="00E01A8B" w:rsidRDefault="00E01A8B" w:rsidP="004E44F6">
            <w:pPr>
              <w:jc w:val="center"/>
              <w:rPr>
                <w:sz w:val="20"/>
                <w:szCs w:val="20"/>
                <w:lang w:eastAsia="ru-RU"/>
              </w:rPr>
            </w:pPr>
            <w:r w:rsidRPr="00E01A8B">
              <w:rPr>
                <w:sz w:val="20"/>
                <w:szCs w:val="20"/>
                <w:lang w:eastAsia="ru-RU"/>
              </w:rPr>
              <w:t>31.12.2024</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EE5A70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B44CBA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9456390"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609775C" w14:textId="77777777" w:rsidR="00E01A8B" w:rsidRPr="00E01A8B" w:rsidRDefault="00E01A8B" w:rsidP="004E44F6">
            <w:pPr>
              <w:jc w:val="center"/>
              <w:rPr>
                <w:lang w:eastAsia="ru-RU"/>
              </w:rPr>
            </w:pPr>
            <w:r w:rsidRPr="00E01A8B">
              <w:rPr>
                <w:lang w:eastAsia="ru-RU"/>
              </w:rPr>
              <w:t>К 2024 году улучшилось качество библиотечного обслуживания за счет создания модельных библиотек. Обновление муниципальных библиотек повысит эффективность их работы и увеличит посещаемость на 12%. Создание модельных муниципальных библиотек по годам: 2020 год – 1 ед.: 1.)МКУК «Межпоселенческая центральная библиотека» МО «Ахтубинский район». 2021 год – 0 ед. (нарастающим итогом – 1 ед.). 2022 год - 3 ед. (нарастающим итогом – 4 ед.): 1.) МКУК «Камызякская межпоселенческая библиотека»; 2.) МКУК «Центральная городская библиотечная система»; 3.) МБУК «Централизованная библиотечная система» МО «Володарский район». 2023 год – 1 ед. (нарастающим итогом – 5 ед.): 1.) МКУК «Харабалинская межпоселенческая библиотека». 2024 год – 0 ед. (нарастающим итогом 5 ед.)</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434DB6A" w14:textId="77777777" w:rsidR="00E01A8B" w:rsidRPr="00E01A8B" w:rsidRDefault="00E01A8B" w:rsidP="004E44F6">
            <w:pPr>
              <w:jc w:val="center"/>
              <w:rPr>
                <w:lang w:eastAsia="ru-RU"/>
              </w:rPr>
            </w:pPr>
            <w:r w:rsidRPr="00E01A8B">
              <w:rPr>
                <w:lang w:eastAsia="ru-RU"/>
              </w:rPr>
              <w:t>Да</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AD246EE"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378F969" w14:textId="77777777" w:rsidTr="00533101">
        <w:trPr>
          <w:trHeight w:hRule="exact" w:val="326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0BF0335" w14:textId="77777777" w:rsidR="00E01A8B" w:rsidRPr="00E01A8B" w:rsidRDefault="00E01A8B" w:rsidP="004E44F6">
            <w:pPr>
              <w:jc w:val="center"/>
              <w:rPr>
                <w:lang w:eastAsia="ru-RU"/>
              </w:rPr>
            </w:pPr>
            <w:r w:rsidRPr="00E01A8B">
              <w:rPr>
                <w:lang w:eastAsia="ru-RU"/>
              </w:rPr>
              <w:t>1.14.1.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AEAC060" w14:textId="77777777" w:rsidR="00E01A8B" w:rsidRPr="00E01A8B" w:rsidRDefault="00E01A8B" w:rsidP="004E44F6">
            <w:pPr>
              <w:jc w:val="center"/>
              <w:rPr>
                <w:lang w:eastAsia="ru-RU"/>
              </w:rPr>
            </w:pPr>
            <w:r w:rsidRPr="00E01A8B">
              <w:rPr>
                <w:lang w:eastAsia="ru-RU"/>
              </w:rPr>
              <w:t>Контрольная точка «С муниципальными образованиями заключены соглашения о предоставлении бюджетам муниципальных образований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AE2FE95"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14DA6EB" w14:textId="77777777" w:rsidR="00E01A8B" w:rsidRPr="00E01A8B" w:rsidRDefault="00E01A8B" w:rsidP="004E44F6">
            <w:pPr>
              <w:jc w:val="center"/>
              <w:rPr>
                <w:sz w:val="20"/>
                <w:szCs w:val="20"/>
                <w:lang w:eastAsia="ru-RU"/>
              </w:rPr>
            </w:pPr>
            <w:r w:rsidRPr="00E01A8B">
              <w:rPr>
                <w:sz w:val="20"/>
                <w:szCs w:val="20"/>
                <w:lang w:eastAsia="ru-RU"/>
              </w:rPr>
              <w:t>01.02.2022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4B096AE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356D83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5B09315"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207912E" w14:textId="77777777" w:rsidR="00E01A8B" w:rsidRPr="00E01A8B" w:rsidRDefault="00E01A8B" w:rsidP="004E44F6">
            <w:pPr>
              <w:jc w:val="center"/>
              <w:rPr>
                <w:lang w:eastAsia="ru-RU"/>
              </w:rPr>
            </w:pPr>
            <w:r w:rsidRPr="00E01A8B">
              <w:rPr>
                <w:lang w:eastAsia="ru-RU"/>
              </w:rPr>
              <w:t>Соглашение</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75951A0"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489D3EA4"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6273AC32"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3051732" w14:textId="77777777" w:rsidR="00E01A8B" w:rsidRPr="00E01A8B" w:rsidRDefault="00E01A8B" w:rsidP="004E44F6">
            <w:pPr>
              <w:jc w:val="center"/>
              <w:rPr>
                <w:lang w:eastAsia="ru-RU"/>
              </w:rPr>
            </w:pPr>
            <w:r w:rsidRPr="00E01A8B">
              <w:rPr>
                <w:lang w:eastAsia="ru-RU"/>
              </w:rPr>
              <w:t>1.14.2.</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557C223" w14:textId="77777777" w:rsidR="00E01A8B" w:rsidRPr="00E01A8B" w:rsidRDefault="00E01A8B" w:rsidP="004E44F6">
            <w:pPr>
              <w:jc w:val="center"/>
              <w:rPr>
                <w:lang w:eastAsia="ru-RU"/>
              </w:rPr>
            </w:pPr>
            <w:r w:rsidRPr="00E01A8B">
              <w:rPr>
                <w:lang w:eastAsia="ru-RU"/>
              </w:rPr>
              <w:t>Контрольная точка «Заключен муниципальный контракт»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2BFA4E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D266393" w14:textId="77777777" w:rsidR="00E01A8B" w:rsidRPr="00E01A8B" w:rsidRDefault="00E01A8B" w:rsidP="004E44F6">
            <w:pPr>
              <w:jc w:val="center"/>
              <w:rPr>
                <w:sz w:val="20"/>
                <w:szCs w:val="20"/>
                <w:lang w:eastAsia="ru-RU"/>
              </w:rPr>
            </w:pPr>
            <w:r w:rsidRPr="00E01A8B">
              <w:rPr>
                <w:sz w:val="20"/>
                <w:szCs w:val="20"/>
                <w:lang w:eastAsia="ru-RU"/>
              </w:rPr>
              <w:t>01.04.2022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4C6CB9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97CCA0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3603408"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CB8F28C" w14:textId="77777777" w:rsidR="00E01A8B" w:rsidRPr="00E01A8B" w:rsidRDefault="00E01A8B" w:rsidP="004E44F6">
            <w:pPr>
              <w:jc w:val="center"/>
              <w:rPr>
                <w:lang w:eastAsia="ru-RU"/>
              </w:rPr>
            </w:pPr>
            <w:r w:rsidRPr="00E01A8B">
              <w:rPr>
                <w:lang w:eastAsia="ru-RU"/>
              </w:rPr>
              <w:t>Государственный (муниципальный) контракт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E3D9DF4"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2CE18337"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64EC669" w14:textId="77777777" w:rsidTr="00533101">
        <w:trPr>
          <w:trHeight w:hRule="exact" w:val="170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0AA1E47E" w14:textId="77777777" w:rsidR="00E01A8B" w:rsidRPr="00E01A8B" w:rsidRDefault="00E01A8B" w:rsidP="004E44F6">
            <w:pPr>
              <w:jc w:val="center"/>
              <w:rPr>
                <w:lang w:eastAsia="ru-RU"/>
              </w:rPr>
            </w:pPr>
            <w:r w:rsidRPr="00E01A8B">
              <w:rPr>
                <w:lang w:eastAsia="ru-RU"/>
              </w:rPr>
              <w:t>1.14.3.</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FC75F94"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EAABE9B"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175F144E" w14:textId="77777777" w:rsidR="00E01A8B" w:rsidRPr="00E01A8B" w:rsidRDefault="00E01A8B" w:rsidP="004E44F6">
            <w:pPr>
              <w:jc w:val="center"/>
              <w:rPr>
                <w:sz w:val="20"/>
                <w:szCs w:val="20"/>
                <w:lang w:eastAsia="ru-RU"/>
              </w:rPr>
            </w:pPr>
            <w:r w:rsidRPr="00E01A8B">
              <w:rPr>
                <w:sz w:val="20"/>
                <w:szCs w:val="20"/>
                <w:lang w:eastAsia="ru-RU"/>
              </w:rPr>
              <w:t>10.04.2022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359ABF9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CB3DF3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B87FE86"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B3C52F0" w14:textId="77777777" w:rsidR="00E01A8B" w:rsidRPr="00E01A8B" w:rsidRDefault="00E01A8B" w:rsidP="004E44F6">
            <w:pPr>
              <w:jc w:val="center"/>
              <w:rPr>
                <w:lang w:eastAsia="ru-RU"/>
              </w:rPr>
            </w:pPr>
            <w:r w:rsidRPr="00E01A8B">
              <w:rPr>
                <w:lang w:eastAsia="ru-RU"/>
              </w:rPr>
              <w:t>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446AF8F"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6C9C9C8"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1F71F913" w14:textId="77777777" w:rsidTr="00533101">
        <w:trPr>
          <w:trHeight w:hRule="exact" w:val="198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71E924C" w14:textId="77777777" w:rsidR="00E01A8B" w:rsidRPr="00E01A8B" w:rsidRDefault="00E01A8B" w:rsidP="004E44F6">
            <w:pPr>
              <w:jc w:val="center"/>
              <w:rPr>
                <w:lang w:eastAsia="ru-RU"/>
              </w:rPr>
            </w:pPr>
            <w:r w:rsidRPr="00E01A8B">
              <w:rPr>
                <w:lang w:eastAsia="ru-RU"/>
              </w:rPr>
              <w:t>1.14.4.</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ADF3384"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FC83AD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F86863F" w14:textId="77777777" w:rsidR="00E01A8B" w:rsidRPr="00E01A8B" w:rsidRDefault="00E01A8B" w:rsidP="004E44F6">
            <w:pPr>
              <w:jc w:val="center"/>
              <w:rPr>
                <w:sz w:val="20"/>
                <w:szCs w:val="20"/>
                <w:lang w:eastAsia="ru-RU"/>
              </w:rPr>
            </w:pPr>
            <w:r w:rsidRPr="00E01A8B">
              <w:rPr>
                <w:sz w:val="20"/>
                <w:szCs w:val="20"/>
                <w:lang w:eastAsia="ru-RU"/>
              </w:rPr>
              <w:t>10.07.2022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6D922E9"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331D2095"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F77C918"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16A9D2C" w14:textId="77777777" w:rsidR="00E01A8B" w:rsidRPr="00E01A8B" w:rsidRDefault="00E01A8B" w:rsidP="004E44F6">
            <w:pPr>
              <w:jc w:val="center"/>
              <w:rPr>
                <w:lang w:eastAsia="ru-RU"/>
              </w:rPr>
            </w:pPr>
            <w:r w:rsidRPr="00E01A8B">
              <w:rPr>
                <w:lang w:eastAsia="ru-RU"/>
              </w:rPr>
              <w:t>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21C79C6"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9788422"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134AAFEC" w14:textId="77777777" w:rsidTr="00533101">
        <w:trPr>
          <w:trHeight w:hRule="exact" w:val="198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26D16F4" w14:textId="77777777" w:rsidR="00E01A8B" w:rsidRPr="00E01A8B" w:rsidRDefault="00E01A8B" w:rsidP="004E44F6">
            <w:pPr>
              <w:jc w:val="center"/>
              <w:rPr>
                <w:lang w:eastAsia="ru-RU"/>
              </w:rPr>
            </w:pPr>
            <w:r w:rsidRPr="00E01A8B">
              <w:rPr>
                <w:lang w:eastAsia="ru-RU"/>
              </w:rPr>
              <w:t>1.14.5.</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E1692AA"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3055FB2"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03504A3" w14:textId="77777777" w:rsidR="00E01A8B" w:rsidRPr="00E01A8B" w:rsidRDefault="00E01A8B" w:rsidP="004E44F6">
            <w:pPr>
              <w:jc w:val="center"/>
              <w:rPr>
                <w:sz w:val="20"/>
                <w:szCs w:val="20"/>
                <w:lang w:eastAsia="ru-RU"/>
              </w:rPr>
            </w:pPr>
            <w:r w:rsidRPr="00E01A8B">
              <w:rPr>
                <w:sz w:val="20"/>
                <w:szCs w:val="20"/>
                <w:lang w:eastAsia="ru-RU"/>
              </w:rPr>
              <w:t>10.10.2022</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2CFF93F1"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63DB5D4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7195D5F0"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1C3D4908" w14:textId="77777777" w:rsidR="00E01A8B" w:rsidRPr="00E01A8B" w:rsidRDefault="00E01A8B" w:rsidP="004E44F6">
            <w:pPr>
              <w:jc w:val="center"/>
              <w:rPr>
                <w:lang w:eastAsia="ru-RU"/>
              </w:rPr>
            </w:pPr>
            <w:r w:rsidRPr="00E01A8B">
              <w:rPr>
                <w:lang w:eastAsia="ru-RU"/>
              </w:rPr>
              <w:t>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62780A9"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647FBB8B"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502D30FB" w14:textId="77777777" w:rsidTr="00533101">
        <w:trPr>
          <w:trHeight w:hRule="exact" w:val="1983"/>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34B9DD8" w14:textId="77777777" w:rsidR="00E01A8B" w:rsidRPr="00E01A8B" w:rsidRDefault="00E01A8B" w:rsidP="004E44F6">
            <w:pPr>
              <w:jc w:val="center"/>
              <w:rPr>
                <w:lang w:eastAsia="ru-RU"/>
              </w:rPr>
            </w:pPr>
            <w:r w:rsidRPr="00E01A8B">
              <w:rPr>
                <w:lang w:eastAsia="ru-RU"/>
              </w:rPr>
              <w:t>1.14.6.</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76F32847" w14:textId="77777777" w:rsidR="00E01A8B" w:rsidRPr="00E01A8B" w:rsidRDefault="00E01A8B" w:rsidP="004E44F6">
            <w:pPr>
              <w:jc w:val="center"/>
              <w:rPr>
                <w:lang w:eastAsia="ru-RU"/>
              </w:rPr>
            </w:pPr>
            <w:r w:rsidRPr="00E01A8B">
              <w:rPr>
                <w:lang w:eastAsia="ru-RU"/>
              </w:rPr>
              <w:t>Контрольная точка « Соглашение о предоставлении субсидии из бюджета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95D309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371CFF6C" w14:textId="77777777" w:rsidR="00E01A8B" w:rsidRPr="00E01A8B" w:rsidRDefault="00E01A8B" w:rsidP="004E44F6">
            <w:pPr>
              <w:jc w:val="center"/>
              <w:rPr>
                <w:sz w:val="20"/>
                <w:szCs w:val="20"/>
                <w:lang w:eastAsia="ru-RU"/>
              </w:rPr>
            </w:pPr>
            <w:r w:rsidRPr="00E01A8B">
              <w:rPr>
                <w:sz w:val="20"/>
                <w:szCs w:val="20"/>
                <w:lang w:eastAsia="ru-RU"/>
              </w:rPr>
              <w:t>20.02.2023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E7F966B"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FBA6BF3"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1DCC2478"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3B9FC53E" w14:textId="77777777" w:rsidR="00E01A8B" w:rsidRPr="00E01A8B" w:rsidRDefault="00E01A8B" w:rsidP="004E44F6">
            <w:pPr>
              <w:jc w:val="center"/>
              <w:rPr>
                <w:lang w:eastAsia="ru-RU"/>
              </w:rPr>
            </w:pPr>
            <w:r w:rsidRPr="00E01A8B">
              <w:rPr>
                <w:lang w:eastAsia="ru-RU"/>
              </w:rPr>
              <w:t>Соглашение о предоставлении субсидии из бюджета Астраханской области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B5EB775"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7BB0FED5"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663256F3" w14:textId="77777777" w:rsidTr="00533101">
        <w:trPr>
          <w:trHeight w:hRule="exact" w:val="200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70BCF3E8" w14:textId="77777777" w:rsidR="00E01A8B" w:rsidRPr="00E01A8B" w:rsidRDefault="00E01A8B" w:rsidP="004E44F6">
            <w:pPr>
              <w:jc w:val="center"/>
              <w:rPr>
                <w:lang w:eastAsia="ru-RU"/>
              </w:rPr>
            </w:pPr>
            <w:r w:rsidRPr="00E01A8B">
              <w:rPr>
                <w:lang w:eastAsia="ru-RU"/>
              </w:rPr>
              <w:t>1.14.7.</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1BE60C9C" w14:textId="77777777" w:rsidR="00E01A8B" w:rsidRPr="00E01A8B" w:rsidRDefault="00E01A8B" w:rsidP="004E44F6">
            <w:pPr>
              <w:jc w:val="center"/>
              <w:rPr>
                <w:lang w:eastAsia="ru-RU"/>
              </w:rPr>
            </w:pPr>
            <w:r w:rsidRPr="00E01A8B">
              <w:rPr>
                <w:lang w:eastAsia="ru-RU"/>
              </w:rPr>
              <w:t>Контрольная точка «Утвержден план подготовки мероприятия (дорожная карта)»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37E83ED"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07981157" w14:textId="77777777" w:rsidR="00E01A8B" w:rsidRPr="00E01A8B" w:rsidRDefault="00E01A8B" w:rsidP="004E44F6">
            <w:pPr>
              <w:jc w:val="center"/>
              <w:rPr>
                <w:sz w:val="20"/>
                <w:szCs w:val="20"/>
                <w:lang w:eastAsia="ru-RU"/>
              </w:rPr>
            </w:pPr>
            <w:r w:rsidRPr="00E01A8B">
              <w:rPr>
                <w:sz w:val="20"/>
                <w:szCs w:val="20"/>
                <w:lang w:eastAsia="ru-RU"/>
              </w:rPr>
              <w:t>20.02.2023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FDDDBD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D47D1E0"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374B4123"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5D0EAF7C" w14:textId="77777777" w:rsidR="00E01A8B" w:rsidRPr="00E01A8B" w:rsidRDefault="00E01A8B" w:rsidP="004E44F6">
            <w:pPr>
              <w:jc w:val="center"/>
              <w:rPr>
                <w:lang w:eastAsia="ru-RU"/>
              </w:rPr>
            </w:pPr>
            <w:r w:rsidRPr="00E01A8B">
              <w:rPr>
                <w:lang w:eastAsia="ru-RU"/>
              </w:rPr>
              <w:t>План подготовки мероприятия (дорожная карта)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76F04BC"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9156E3A"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363F25BA" w14:textId="77777777" w:rsidTr="00533101">
        <w:trPr>
          <w:trHeight w:hRule="exact" w:val="198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343E84BD" w14:textId="77777777" w:rsidR="00E01A8B" w:rsidRPr="00E01A8B" w:rsidRDefault="00E01A8B" w:rsidP="004E44F6">
            <w:pPr>
              <w:jc w:val="center"/>
              <w:rPr>
                <w:lang w:eastAsia="ru-RU"/>
              </w:rPr>
            </w:pPr>
            <w:r w:rsidRPr="00E01A8B">
              <w:rPr>
                <w:lang w:eastAsia="ru-RU"/>
              </w:rPr>
              <w:t>1.14.8.</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D77260B" w14:textId="77777777" w:rsidR="00E01A8B" w:rsidRPr="00E01A8B" w:rsidRDefault="00E01A8B" w:rsidP="004E44F6">
            <w:pPr>
              <w:jc w:val="center"/>
              <w:rPr>
                <w:lang w:eastAsia="ru-RU"/>
              </w:rPr>
            </w:pPr>
            <w:r w:rsidRPr="00E01A8B">
              <w:rPr>
                <w:lang w:eastAsia="ru-RU"/>
              </w:rPr>
              <w:t>Контрольная точка «Заключен договор на закупку товаров, работ,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EFB569A"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4B362D48" w14:textId="77777777" w:rsidR="00E01A8B" w:rsidRPr="00E01A8B" w:rsidRDefault="00E01A8B" w:rsidP="004E44F6">
            <w:pPr>
              <w:jc w:val="center"/>
              <w:rPr>
                <w:sz w:val="20"/>
                <w:szCs w:val="20"/>
                <w:lang w:eastAsia="ru-RU"/>
              </w:rPr>
            </w:pPr>
            <w:r w:rsidRPr="00E01A8B">
              <w:rPr>
                <w:sz w:val="20"/>
                <w:szCs w:val="20"/>
                <w:lang w:eastAsia="ru-RU"/>
              </w:rPr>
              <w:t>03.04.2023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78740D1A"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17279882"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651262A7"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0D5FA00D" w14:textId="77777777" w:rsidR="00E01A8B" w:rsidRPr="00E01A8B" w:rsidRDefault="00E01A8B" w:rsidP="004E44F6">
            <w:pPr>
              <w:jc w:val="center"/>
              <w:rPr>
                <w:lang w:eastAsia="ru-RU"/>
              </w:rPr>
            </w:pPr>
            <w:r w:rsidRPr="00E01A8B">
              <w:rPr>
                <w:lang w:eastAsia="ru-RU"/>
              </w:rPr>
              <w:t>Договор на закупку товаров, работ, услуг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88BBE1C"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1408F22B"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1688BADB" w14:textId="77777777" w:rsidTr="00533101">
        <w:trPr>
          <w:trHeight w:hRule="exact" w:val="1987"/>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2F971CB3" w14:textId="77777777" w:rsidR="00E01A8B" w:rsidRPr="00E01A8B" w:rsidRDefault="00E01A8B" w:rsidP="004E44F6">
            <w:pPr>
              <w:jc w:val="center"/>
              <w:rPr>
                <w:lang w:eastAsia="ru-RU"/>
              </w:rPr>
            </w:pPr>
            <w:r w:rsidRPr="00E01A8B">
              <w:rPr>
                <w:lang w:eastAsia="ru-RU"/>
              </w:rPr>
              <w:t>1.14.9.</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5334C77B" w14:textId="77777777" w:rsidR="00E01A8B" w:rsidRPr="00E01A8B" w:rsidRDefault="00E01A8B" w:rsidP="004E44F6">
            <w:pPr>
              <w:jc w:val="center"/>
              <w:rPr>
                <w:lang w:eastAsia="ru-RU"/>
              </w:rPr>
            </w:pPr>
            <w:r w:rsidRPr="00E01A8B">
              <w:rPr>
                <w:lang w:eastAsia="ru-RU"/>
              </w:rPr>
              <w:t>Контрольная точка «Услуга оказана (работы выполнены)»</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AD5AC53"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6240C28B" w14:textId="77777777" w:rsidR="00E01A8B" w:rsidRPr="00E01A8B" w:rsidRDefault="00E01A8B" w:rsidP="004E44F6">
            <w:pPr>
              <w:jc w:val="center"/>
              <w:rPr>
                <w:sz w:val="20"/>
                <w:szCs w:val="20"/>
                <w:lang w:eastAsia="ru-RU"/>
              </w:rPr>
            </w:pPr>
            <w:r w:rsidRPr="00E01A8B">
              <w:rPr>
                <w:sz w:val="20"/>
                <w:szCs w:val="20"/>
                <w:lang w:eastAsia="ru-RU"/>
              </w:rPr>
              <w:t>15.06.2023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97438E4"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2AB7805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5CC3203B"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44B87217" w14:textId="77777777" w:rsidR="00E01A8B" w:rsidRPr="00E01A8B" w:rsidRDefault="00E01A8B" w:rsidP="004E44F6">
            <w:pPr>
              <w:jc w:val="center"/>
              <w:rPr>
                <w:lang w:eastAsia="ru-RU"/>
              </w:rPr>
            </w:pPr>
            <w:r w:rsidRPr="00E01A8B">
              <w:rPr>
                <w:lang w:eastAsia="ru-RU"/>
              </w:rPr>
              <w:t>Реестр товарных накладных, актов оказанных услуг (выполненных работ)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2FDC374"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C4036F3"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7346292D" w14:textId="77777777" w:rsidTr="00533101">
        <w:trPr>
          <w:trHeight w:hRule="exact" w:val="2285"/>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16752E57" w14:textId="77777777" w:rsidR="00E01A8B" w:rsidRPr="00E01A8B" w:rsidRDefault="00E01A8B" w:rsidP="004E44F6">
            <w:pPr>
              <w:jc w:val="center"/>
              <w:rPr>
                <w:lang w:eastAsia="ru-RU"/>
              </w:rPr>
            </w:pPr>
            <w:r w:rsidRPr="00E01A8B">
              <w:rPr>
                <w:lang w:eastAsia="ru-RU"/>
              </w:rPr>
              <w:t>1.14.10.</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287F7DB9" w14:textId="77777777" w:rsidR="00E01A8B" w:rsidRPr="00E01A8B" w:rsidRDefault="00E01A8B" w:rsidP="004E44F6">
            <w:pPr>
              <w:jc w:val="center"/>
              <w:rPr>
                <w:lang w:eastAsia="ru-RU"/>
              </w:rPr>
            </w:pPr>
            <w:r w:rsidRPr="00E01A8B">
              <w:rPr>
                <w:lang w:eastAsia="ru-RU"/>
              </w:rPr>
              <w:t>Контрольная точка «Произведена оплата поставленных товаров, работ, услуг по муниципальному контракту»</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E06EBF0"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2A9625D7" w14:textId="77777777" w:rsidR="00E01A8B" w:rsidRPr="00E01A8B" w:rsidRDefault="00E01A8B" w:rsidP="004E44F6">
            <w:pPr>
              <w:jc w:val="center"/>
              <w:rPr>
                <w:sz w:val="20"/>
                <w:szCs w:val="20"/>
                <w:lang w:eastAsia="ru-RU"/>
              </w:rPr>
            </w:pPr>
            <w:r w:rsidRPr="00E01A8B">
              <w:rPr>
                <w:sz w:val="20"/>
                <w:szCs w:val="20"/>
                <w:lang w:eastAsia="ru-RU"/>
              </w:rPr>
              <w:t>30.06.2023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5D365FCD"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0A062C3E"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29DC082A"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7931EB3A" w14:textId="77777777" w:rsidR="00E01A8B" w:rsidRPr="00E01A8B" w:rsidRDefault="00E01A8B" w:rsidP="004E44F6">
            <w:pPr>
              <w:jc w:val="center"/>
              <w:rPr>
                <w:lang w:eastAsia="ru-RU"/>
              </w:rPr>
            </w:pPr>
            <w:r w:rsidRPr="00E01A8B">
              <w:rPr>
                <w:lang w:eastAsia="ru-RU"/>
              </w:rPr>
              <w:t>Реестр платежных поручений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B1A0436"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00205414" w14:textId="77777777" w:rsidR="00E01A8B" w:rsidRPr="00E01A8B" w:rsidRDefault="00E01A8B" w:rsidP="004E44F6">
            <w:pPr>
              <w:jc w:val="center"/>
              <w:rPr>
                <w:lang w:eastAsia="ru-RU"/>
              </w:rPr>
            </w:pPr>
            <w:r w:rsidRPr="00E01A8B">
              <w:rPr>
                <w:lang w:eastAsia="ru-RU"/>
              </w:rPr>
              <w:t>Административные данные</w:t>
            </w:r>
          </w:p>
        </w:tc>
      </w:tr>
      <w:tr w:rsidR="00E01A8B" w:rsidRPr="00E01A8B" w14:paraId="303AE5F4" w14:textId="77777777" w:rsidTr="00533101">
        <w:trPr>
          <w:trHeight w:hRule="exact" w:val="1991"/>
        </w:trPr>
        <w:tc>
          <w:tcPr>
            <w:tcW w:w="840" w:type="dxa"/>
            <w:tcBorders>
              <w:top w:val="single" w:sz="5" w:space="0" w:color="000000"/>
              <w:left w:val="single" w:sz="5" w:space="0" w:color="000000"/>
              <w:bottom w:val="single" w:sz="5" w:space="0" w:color="000000"/>
              <w:right w:val="single" w:sz="5" w:space="0" w:color="000000"/>
            </w:tcBorders>
            <w:shd w:val="clear" w:color="auto" w:fill="auto"/>
          </w:tcPr>
          <w:p w14:paraId="65A6A01A" w14:textId="77777777" w:rsidR="00E01A8B" w:rsidRPr="00E01A8B" w:rsidRDefault="00E01A8B" w:rsidP="004E44F6">
            <w:pPr>
              <w:jc w:val="center"/>
              <w:rPr>
                <w:lang w:eastAsia="ru-RU"/>
              </w:rPr>
            </w:pPr>
            <w:r w:rsidRPr="00E01A8B">
              <w:rPr>
                <w:lang w:eastAsia="ru-RU"/>
              </w:rPr>
              <w:t>1.14.11.</w:t>
            </w:r>
          </w:p>
        </w:tc>
        <w:tc>
          <w:tcPr>
            <w:tcW w:w="1713" w:type="dxa"/>
            <w:tcBorders>
              <w:top w:val="single" w:sz="5" w:space="0" w:color="000000"/>
              <w:left w:val="single" w:sz="5" w:space="0" w:color="000000"/>
              <w:bottom w:val="single" w:sz="5" w:space="0" w:color="000000"/>
              <w:right w:val="single" w:sz="5" w:space="0" w:color="000000"/>
            </w:tcBorders>
            <w:shd w:val="clear" w:color="auto" w:fill="auto"/>
          </w:tcPr>
          <w:p w14:paraId="4458FE4E" w14:textId="77777777" w:rsidR="00E01A8B" w:rsidRPr="00E01A8B" w:rsidRDefault="00E01A8B" w:rsidP="004E44F6">
            <w:pPr>
              <w:jc w:val="center"/>
              <w:rPr>
                <w:lang w:eastAsia="ru-RU"/>
              </w:rPr>
            </w:pPr>
            <w:r w:rsidRPr="00E01A8B">
              <w:rPr>
                <w:lang w:eastAsia="ru-RU"/>
              </w:rPr>
              <w:t>Контрольная точка «Представлен отчет об использовании межбюджетных трансфертов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520CFA7" w14:textId="77777777" w:rsidR="00E01A8B" w:rsidRPr="00E01A8B" w:rsidRDefault="00E01A8B" w:rsidP="004E44F6">
            <w:pPr>
              <w:jc w:val="center"/>
              <w:rPr>
                <w:lang w:eastAsia="ru-RU"/>
              </w:rPr>
            </w:pPr>
            <w:r w:rsidRPr="00E01A8B">
              <w:rPr>
                <w:lang w:eastAsia="ru-RU"/>
              </w:rPr>
              <w:t>-</w:t>
            </w:r>
          </w:p>
        </w:tc>
        <w:tc>
          <w:tcPr>
            <w:tcW w:w="986" w:type="dxa"/>
            <w:tcBorders>
              <w:top w:val="single" w:sz="5" w:space="0" w:color="000000"/>
              <w:left w:val="single" w:sz="5" w:space="0" w:color="000000"/>
              <w:bottom w:val="single" w:sz="5" w:space="0" w:color="000000"/>
              <w:right w:val="single" w:sz="5" w:space="0" w:color="000000"/>
            </w:tcBorders>
            <w:shd w:val="clear" w:color="auto" w:fill="auto"/>
          </w:tcPr>
          <w:p w14:paraId="76CB00EC" w14:textId="77777777" w:rsidR="00E01A8B" w:rsidRPr="00E01A8B" w:rsidRDefault="00E01A8B" w:rsidP="004E44F6">
            <w:pPr>
              <w:jc w:val="center"/>
              <w:rPr>
                <w:sz w:val="20"/>
                <w:szCs w:val="20"/>
                <w:lang w:eastAsia="ru-RU"/>
              </w:rPr>
            </w:pPr>
            <w:r w:rsidRPr="00E01A8B">
              <w:rPr>
                <w:sz w:val="20"/>
                <w:szCs w:val="20"/>
                <w:lang w:eastAsia="ru-RU"/>
              </w:rPr>
              <w:t>17.07.2023</w:t>
            </w:r>
          </w:p>
        </w:tc>
        <w:tc>
          <w:tcPr>
            <w:tcW w:w="1423" w:type="dxa"/>
            <w:tcBorders>
              <w:top w:val="single" w:sz="5" w:space="0" w:color="000000"/>
              <w:left w:val="single" w:sz="5" w:space="0" w:color="000000"/>
              <w:bottom w:val="single" w:sz="5" w:space="0" w:color="000000"/>
              <w:right w:val="single" w:sz="5" w:space="0" w:color="000000"/>
            </w:tcBorders>
            <w:shd w:val="clear" w:color="auto" w:fill="auto"/>
          </w:tcPr>
          <w:p w14:paraId="64EF53F8"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1406" w:type="dxa"/>
            <w:tcBorders>
              <w:top w:val="single" w:sz="5" w:space="0" w:color="000000"/>
              <w:left w:val="single" w:sz="5" w:space="0" w:color="000000"/>
              <w:bottom w:val="single" w:sz="5" w:space="0" w:color="000000"/>
              <w:right w:val="single" w:sz="5" w:space="0" w:color="000000"/>
            </w:tcBorders>
            <w:shd w:val="clear" w:color="auto" w:fill="auto"/>
          </w:tcPr>
          <w:p w14:paraId="4C754336" w14:textId="77777777" w:rsidR="00E01A8B" w:rsidRPr="00E01A8B" w:rsidRDefault="00E01A8B" w:rsidP="004E44F6">
            <w:pPr>
              <w:jc w:val="center"/>
              <w:rPr>
                <w:lang w:eastAsia="ru-RU"/>
              </w:rPr>
            </w:pPr>
            <w:r w:rsidRPr="00E01A8B">
              <w:rPr>
                <w:lang w:eastAsia="ru-RU"/>
              </w:rPr>
              <w:t>Взаимосвязь с иными результатами и контрольными точками отсутствует</w:t>
            </w:r>
          </w:p>
        </w:tc>
        <w:tc>
          <w:tcPr>
            <w:tcW w:w="2137" w:type="dxa"/>
            <w:tcBorders>
              <w:top w:val="single" w:sz="5" w:space="0" w:color="000000"/>
              <w:left w:val="single" w:sz="5" w:space="0" w:color="000000"/>
              <w:bottom w:val="single" w:sz="5" w:space="0" w:color="000000"/>
              <w:right w:val="single" w:sz="5" w:space="0" w:color="000000"/>
            </w:tcBorders>
            <w:shd w:val="clear" w:color="auto" w:fill="auto"/>
          </w:tcPr>
          <w:p w14:paraId="49A03A98" w14:textId="77777777" w:rsidR="00E01A8B" w:rsidRPr="00E01A8B" w:rsidRDefault="00E01A8B" w:rsidP="004E44F6">
            <w:pPr>
              <w:jc w:val="center"/>
              <w:rPr>
                <w:lang w:eastAsia="ru-RU"/>
              </w:rPr>
            </w:pPr>
            <w:r w:rsidRPr="00E01A8B">
              <w:rPr>
                <w:lang w:eastAsia="ru-RU"/>
              </w:rPr>
              <w:t>Губина Л.В.</w:t>
            </w:r>
          </w:p>
        </w:tc>
        <w:tc>
          <w:tcPr>
            <w:tcW w:w="3685" w:type="dxa"/>
            <w:tcBorders>
              <w:top w:val="single" w:sz="5" w:space="0" w:color="000000"/>
              <w:left w:val="single" w:sz="5" w:space="0" w:color="000000"/>
              <w:bottom w:val="single" w:sz="5" w:space="0" w:color="000000"/>
              <w:right w:val="single" w:sz="5" w:space="0" w:color="000000"/>
            </w:tcBorders>
            <w:shd w:val="clear" w:color="auto" w:fill="auto"/>
          </w:tcPr>
          <w:p w14:paraId="22F4BA1A" w14:textId="77777777" w:rsidR="00E01A8B" w:rsidRPr="00E01A8B" w:rsidRDefault="00E01A8B" w:rsidP="004E44F6">
            <w:pPr>
              <w:jc w:val="center"/>
              <w:rPr>
                <w:lang w:eastAsia="ru-RU"/>
              </w:rPr>
            </w:pPr>
            <w:r w:rsidRPr="00E01A8B">
              <w:rPr>
                <w:lang w:eastAsia="ru-RU"/>
              </w:rPr>
              <w:t>Отчет о расходах, в целях софинансирования которых предоставляется субсидия</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1944BF7" w14:textId="77777777" w:rsidR="00E01A8B" w:rsidRPr="00E01A8B" w:rsidRDefault="00E01A8B" w:rsidP="004E44F6">
            <w:pPr>
              <w:jc w:val="center"/>
              <w:rPr>
                <w:lang w:eastAsia="ru-RU"/>
              </w:rPr>
            </w:pPr>
            <w:r w:rsidRPr="00E01A8B">
              <w:rPr>
                <w:lang w:eastAsia="ru-RU"/>
              </w:rPr>
              <w:t>-</w:t>
            </w:r>
          </w:p>
        </w:tc>
        <w:tc>
          <w:tcPr>
            <w:tcW w:w="1283" w:type="dxa"/>
            <w:tcBorders>
              <w:top w:val="single" w:sz="5" w:space="0" w:color="000000"/>
              <w:left w:val="single" w:sz="5" w:space="0" w:color="000000"/>
              <w:bottom w:val="single" w:sz="5" w:space="0" w:color="000000"/>
              <w:right w:val="single" w:sz="5" w:space="0" w:color="000000"/>
            </w:tcBorders>
            <w:shd w:val="clear" w:color="auto" w:fill="auto"/>
          </w:tcPr>
          <w:p w14:paraId="5133185F" w14:textId="77777777" w:rsidR="00E01A8B" w:rsidRPr="00E01A8B" w:rsidRDefault="00E01A8B" w:rsidP="004E44F6">
            <w:pPr>
              <w:jc w:val="center"/>
              <w:rPr>
                <w:lang w:eastAsia="ru-RU"/>
              </w:rPr>
            </w:pPr>
            <w:r w:rsidRPr="00E01A8B">
              <w:rPr>
                <w:lang w:eastAsia="ru-RU"/>
              </w:rPr>
              <w:t>Административные данные</w:t>
            </w:r>
          </w:p>
        </w:tc>
      </w:tr>
    </w:tbl>
    <w:p w14:paraId="5E949BA1" w14:textId="77777777" w:rsidR="00E01A8B" w:rsidRPr="00E01A8B" w:rsidRDefault="00E01A8B" w:rsidP="004E44F6">
      <w:pPr>
        <w:spacing w:after="200" w:line="230" w:lineRule="auto"/>
        <w:jc w:val="center"/>
        <w:rPr>
          <w:spacing w:val="-2"/>
          <w:sz w:val="28"/>
          <w:szCs w:val="28"/>
          <w:lang w:eastAsia="ru-RU"/>
        </w:rPr>
      </w:pPr>
    </w:p>
    <w:p w14:paraId="06234F1A" w14:textId="77777777" w:rsidR="00E01A8B" w:rsidRPr="00E01A8B" w:rsidRDefault="00E01A8B" w:rsidP="004E44F6">
      <w:pPr>
        <w:spacing w:after="200" w:line="230" w:lineRule="auto"/>
        <w:jc w:val="center"/>
        <w:rPr>
          <w:spacing w:val="-2"/>
          <w:sz w:val="28"/>
          <w:szCs w:val="28"/>
          <w:lang w:eastAsia="ru-RU"/>
        </w:rPr>
      </w:pPr>
    </w:p>
    <w:p w14:paraId="139E433B" w14:textId="77777777" w:rsidR="00E01A8B" w:rsidRPr="00E01A8B" w:rsidRDefault="00E01A8B" w:rsidP="004E44F6">
      <w:pPr>
        <w:spacing w:after="200" w:line="230" w:lineRule="auto"/>
        <w:jc w:val="center"/>
        <w:rPr>
          <w:spacing w:val="-2"/>
          <w:sz w:val="28"/>
          <w:szCs w:val="28"/>
          <w:lang w:eastAsia="ru-RU"/>
        </w:rPr>
      </w:pPr>
    </w:p>
    <w:p w14:paraId="3985FD69" w14:textId="77777777" w:rsidR="00E01A8B" w:rsidRPr="00E01A8B" w:rsidRDefault="00E01A8B" w:rsidP="004E44F6">
      <w:pPr>
        <w:spacing w:after="200" w:line="230" w:lineRule="auto"/>
        <w:jc w:val="center"/>
        <w:rPr>
          <w:spacing w:val="-2"/>
          <w:sz w:val="28"/>
          <w:szCs w:val="28"/>
          <w:lang w:eastAsia="ru-RU"/>
        </w:rPr>
      </w:pPr>
    </w:p>
    <w:p w14:paraId="645769DA" w14:textId="77777777" w:rsidR="00E01A8B" w:rsidRPr="00E01A8B" w:rsidRDefault="00E01A8B" w:rsidP="004E44F6">
      <w:pPr>
        <w:spacing w:after="200" w:line="230" w:lineRule="auto"/>
        <w:jc w:val="center"/>
        <w:rPr>
          <w:spacing w:val="-2"/>
          <w:sz w:val="28"/>
          <w:szCs w:val="28"/>
          <w:lang w:eastAsia="ru-RU"/>
        </w:rPr>
      </w:pPr>
    </w:p>
    <w:p w14:paraId="0884BFB1" w14:textId="77777777" w:rsidR="00E01A8B" w:rsidRPr="00E01A8B" w:rsidRDefault="00E01A8B" w:rsidP="004E44F6">
      <w:pPr>
        <w:spacing w:after="200" w:line="230" w:lineRule="auto"/>
        <w:jc w:val="center"/>
        <w:rPr>
          <w:spacing w:val="-2"/>
          <w:sz w:val="28"/>
          <w:szCs w:val="28"/>
          <w:lang w:eastAsia="ru-RU"/>
        </w:rPr>
      </w:pPr>
    </w:p>
    <w:p w14:paraId="67BAA790" w14:textId="77777777" w:rsidR="00E01A8B" w:rsidRPr="00E01A8B" w:rsidRDefault="00E01A8B" w:rsidP="004E44F6">
      <w:pPr>
        <w:spacing w:after="200" w:line="230" w:lineRule="auto"/>
        <w:jc w:val="center"/>
        <w:rPr>
          <w:color w:val="000000"/>
          <w:spacing w:val="-2"/>
          <w:sz w:val="28"/>
          <w:lang w:eastAsia="ru-RU"/>
        </w:rPr>
      </w:pPr>
      <w:r w:rsidRPr="00E01A8B">
        <w:rPr>
          <w:spacing w:val="-2"/>
          <w:sz w:val="28"/>
          <w:szCs w:val="28"/>
          <w:lang w:eastAsia="ru-RU"/>
        </w:rPr>
        <w:t>Участники регионального проекта</w:t>
      </w:r>
    </w:p>
    <w:tbl>
      <w:tblPr>
        <w:tblW w:w="15618" w:type="dxa"/>
        <w:jc w:val="center"/>
        <w:tblLayout w:type="fixed"/>
        <w:tblCellMar>
          <w:left w:w="0" w:type="dxa"/>
          <w:right w:w="0" w:type="dxa"/>
        </w:tblCellMar>
        <w:tblLook w:val="04A0" w:firstRow="1" w:lastRow="0" w:firstColumn="1" w:lastColumn="0" w:noHBand="0" w:noVBand="1"/>
      </w:tblPr>
      <w:tblGrid>
        <w:gridCol w:w="716"/>
        <w:gridCol w:w="6"/>
        <w:gridCol w:w="3543"/>
        <w:gridCol w:w="2694"/>
        <w:gridCol w:w="3402"/>
        <w:gridCol w:w="51"/>
        <w:gridCol w:w="2913"/>
        <w:gridCol w:w="12"/>
        <w:gridCol w:w="2281"/>
      </w:tblGrid>
      <w:tr w:rsidR="00E01A8B" w:rsidRPr="00E01A8B" w14:paraId="3C26A2BD" w14:textId="77777777" w:rsidTr="00533101">
        <w:trPr>
          <w:trHeight w:hRule="exact" w:val="573"/>
          <w:jc w:val="center"/>
        </w:trPr>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BB3D57"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 п/п</w:t>
            </w:r>
          </w:p>
        </w:tc>
        <w:tc>
          <w:tcPr>
            <w:tcW w:w="354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02D205F"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Роль в региональном проекте</w:t>
            </w:r>
          </w:p>
        </w:tc>
        <w:tc>
          <w:tcPr>
            <w:tcW w:w="269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3FE0C3"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Фамилия, инициалы</w:t>
            </w:r>
          </w:p>
        </w:tc>
        <w:tc>
          <w:tcPr>
            <w:tcW w:w="340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9E633E"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Должность</w:t>
            </w:r>
          </w:p>
        </w:tc>
        <w:tc>
          <w:tcPr>
            <w:tcW w:w="296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E522986"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Непосредственный руководитель</w:t>
            </w:r>
          </w:p>
        </w:tc>
        <w:tc>
          <w:tcPr>
            <w:tcW w:w="229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10FD804"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Занятость в проекте</w:t>
            </w:r>
          </w:p>
          <w:p w14:paraId="77DEDF3A"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(процентов)</w:t>
            </w:r>
          </w:p>
        </w:tc>
      </w:tr>
      <w:tr w:rsidR="00E01A8B" w:rsidRPr="00E01A8B" w14:paraId="7282212A" w14:textId="77777777" w:rsidTr="00533101">
        <w:trPr>
          <w:trHeight w:hRule="exact" w:val="658"/>
          <w:jc w:val="center"/>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3E1171"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1</w:t>
            </w:r>
          </w:p>
        </w:tc>
        <w:tc>
          <w:tcPr>
            <w:tcW w:w="354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52FDB4B" w14:textId="77777777" w:rsidR="00E01A8B" w:rsidRPr="00E01A8B" w:rsidRDefault="00E01A8B" w:rsidP="004E44F6">
            <w:pPr>
              <w:jc w:val="both"/>
              <w:rPr>
                <w:rFonts w:eastAsia="Calibri"/>
                <w:sz w:val="24"/>
                <w:szCs w:val="24"/>
                <w:lang w:eastAsia="ru-RU"/>
              </w:rPr>
            </w:pPr>
            <w:r w:rsidRPr="00E01A8B">
              <w:rPr>
                <w:rFonts w:eastAsia="Calibri"/>
                <w:sz w:val="24"/>
                <w:szCs w:val="24"/>
                <w:lang w:eastAsia="ru-RU"/>
              </w:rPr>
              <w:t>Руководитель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FC8B6A"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Прокофьева О.Н.</w:t>
            </w:r>
          </w:p>
        </w:tc>
        <w:tc>
          <w:tcPr>
            <w:tcW w:w="340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7D19B3"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министр культуры Астраханской области</w:t>
            </w:r>
          </w:p>
        </w:tc>
        <w:tc>
          <w:tcPr>
            <w:tcW w:w="296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4FF113"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Горина И.В.</w:t>
            </w:r>
          </w:p>
        </w:tc>
        <w:tc>
          <w:tcPr>
            <w:tcW w:w="229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5E021EC"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5</w:t>
            </w:r>
          </w:p>
        </w:tc>
      </w:tr>
      <w:tr w:rsidR="00E01A8B" w:rsidRPr="00E01A8B" w14:paraId="18E22A4A" w14:textId="77777777" w:rsidTr="00533101">
        <w:trPr>
          <w:trHeight w:hRule="exact" w:val="1063"/>
          <w:jc w:val="center"/>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3F3E93"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2</w:t>
            </w:r>
          </w:p>
        </w:tc>
        <w:tc>
          <w:tcPr>
            <w:tcW w:w="354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5039AF" w14:textId="77777777" w:rsidR="00E01A8B" w:rsidRPr="00E01A8B" w:rsidRDefault="00E01A8B" w:rsidP="004E44F6">
            <w:pPr>
              <w:jc w:val="both"/>
              <w:rPr>
                <w:rFonts w:eastAsia="Calibri"/>
                <w:sz w:val="24"/>
                <w:szCs w:val="24"/>
                <w:lang w:eastAsia="ru-RU"/>
              </w:rPr>
            </w:pPr>
            <w:r w:rsidRPr="00E01A8B">
              <w:rPr>
                <w:rFonts w:eastAsia="Calibri"/>
                <w:sz w:val="24"/>
                <w:szCs w:val="24"/>
                <w:lang w:eastAsia="ru-RU"/>
              </w:rPr>
              <w:t>Администратор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C1D5D4"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Васильева Л.Г.</w:t>
            </w:r>
          </w:p>
        </w:tc>
        <w:tc>
          <w:tcPr>
            <w:tcW w:w="340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34E507"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первый заместитель министра культуры Астраханской области</w:t>
            </w:r>
          </w:p>
        </w:tc>
        <w:tc>
          <w:tcPr>
            <w:tcW w:w="296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433487"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Прокофьева О.Н.</w:t>
            </w:r>
          </w:p>
        </w:tc>
        <w:tc>
          <w:tcPr>
            <w:tcW w:w="229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4309F8"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20</w:t>
            </w:r>
          </w:p>
        </w:tc>
      </w:tr>
      <w:tr w:rsidR="00E01A8B" w:rsidRPr="00E01A8B" w14:paraId="27A43D57" w14:textId="77777777" w:rsidTr="00533101">
        <w:trPr>
          <w:trHeight w:hRule="exact" w:val="42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7D1F6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Общие организационные мероприятия по региональному проекту</w:t>
            </w:r>
          </w:p>
          <w:p w14:paraId="562A163E" w14:textId="77777777" w:rsidR="00E01A8B" w:rsidRPr="00E01A8B" w:rsidRDefault="00E01A8B" w:rsidP="004E44F6">
            <w:pPr>
              <w:spacing w:after="200" w:line="230" w:lineRule="auto"/>
              <w:jc w:val="center"/>
              <w:rPr>
                <w:color w:val="000000"/>
                <w:spacing w:val="-2"/>
                <w:sz w:val="24"/>
                <w:lang w:eastAsia="ru-RU"/>
              </w:rPr>
            </w:pPr>
          </w:p>
        </w:tc>
      </w:tr>
      <w:tr w:rsidR="00E01A8B" w:rsidRPr="00E01A8B" w14:paraId="628CDE5A" w14:textId="77777777" w:rsidTr="00533101">
        <w:trPr>
          <w:trHeight w:hRule="exact" w:val="1226"/>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D1ECE6"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3</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2A7A1989" w14:textId="77777777" w:rsidR="00E01A8B" w:rsidRPr="00E01A8B" w:rsidRDefault="00E01A8B" w:rsidP="004E44F6">
            <w:pPr>
              <w:rPr>
                <w:rFonts w:eastAsia="Calibri"/>
                <w:sz w:val="24"/>
                <w:szCs w:val="24"/>
                <w:lang w:eastAsia="ru-RU"/>
              </w:rPr>
            </w:pPr>
            <w:r w:rsidRPr="00E01A8B">
              <w:rPr>
                <w:rFonts w:eastAsia="Calibri"/>
                <w:sz w:val="24"/>
                <w:szCs w:val="24"/>
                <w:lang w:eastAsia="ru-RU"/>
              </w:rPr>
              <w:t xml:space="preserve"> Участник</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2932586A"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Алешин А.С.</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0B76A477"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И.о. начальника управления экономики и финансов министерства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6190276B"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72452AEE" w14:textId="77777777" w:rsidR="00E01A8B" w:rsidRPr="00E01A8B" w:rsidRDefault="00E01A8B" w:rsidP="004E44F6">
            <w:pPr>
              <w:jc w:val="center"/>
              <w:rPr>
                <w:rFonts w:eastAsia="Calibri"/>
                <w:sz w:val="24"/>
                <w:szCs w:val="24"/>
                <w:lang w:eastAsia="ru-RU"/>
              </w:rPr>
            </w:pPr>
            <w:r w:rsidRPr="00E01A8B">
              <w:rPr>
                <w:rFonts w:eastAsia="Calibri"/>
                <w:sz w:val="24"/>
                <w:szCs w:val="24"/>
                <w:lang w:eastAsia="ru-RU"/>
              </w:rPr>
              <w:t>20</w:t>
            </w:r>
          </w:p>
        </w:tc>
      </w:tr>
      <w:tr w:rsidR="00E01A8B" w:rsidRPr="00E01A8B" w14:paraId="5F80DF3B" w14:textId="77777777" w:rsidTr="00533101">
        <w:trPr>
          <w:trHeight w:hRule="exact" w:val="859"/>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3B002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Проведена реновация региональных и (или) муниципальных организаций отрасли культуры, направленная на улучшение качества культурной среды</w:t>
            </w:r>
          </w:p>
        </w:tc>
      </w:tr>
      <w:tr w:rsidR="00E01A8B" w:rsidRPr="00E01A8B" w14:paraId="3D4344E1" w14:textId="77777777" w:rsidTr="00533101">
        <w:trPr>
          <w:trHeight w:hRule="exact" w:val="716"/>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00D43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4</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D93C03"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18DFFB4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63B6E758" w14:textId="77777777" w:rsidR="00E01A8B" w:rsidRPr="00E01A8B" w:rsidRDefault="00E01A8B" w:rsidP="004E44F6">
            <w:pPr>
              <w:spacing w:after="200" w:line="230" w:lineRule="auto"/>
              <w:jc w:val="center"/>
              <w:rPr>
                <w:color w:val="000000"/>
                <w:spacing w:val="-2"/>
                <w:sz w:val="24"/>
                <w:lang w:eastAsia="ru-RU"/>
              </w:rPr>
            </w:pPr>
            <w:r w:rsidRPr="00E01A8B">
              <w:rPr>
                <w:rFonts w:eastAsia="Calibri"/>
                <w:sz w:val="24"/>
                <w:szCs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7AD60909" w14:textId="77777777" w:rsidR="00E01A8B" w:rsidRPr="00E01A8B" w:rsidRDefault="00E01A8B" w:rsidP="004E44F6">
            <w:pPr>
              <w:spacing w:after="200" w:line="230" w:lineRule="auto"/>
              <w:jc w:val="center"/>
              <w:rPr>
                <w:color w:val="000000"/>
                <w:spacing w:val="-2"/>
                <w:sz w:val="24"/>
                <w:lang w:eastAsia="ru-RU"/>
              </w:rPr>
            </w:pPr>
            <w:r w:rsidRPr="00E01A8B">
              <w:rPr>
                <w:rFonts w:eastAsia="Calibri"/>
                <w:sz w:val="24"/>
                <w:szCs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002597F5" w14:textId="77777777" w:rsidR="00E01A8B" w:rsidRPr="00E01A8B" w:rsidRDefault="00E01A8B" w:rsidP="004E44F6">
            <w:pPr>
              <w:spacing w:after="200" w:line="230" w:lineRule="auto"/>
              <w:jc w:val="center"/>
              <w:rPr>
                <w:color w:val="000000"/>
                <w:spacing w:val="-2"/>
                <w:sz w:val="24"/>
                <w:lang w:eastAsia="ru-RU"/>
              </w:rPr>
            </w:pPr>
            <w:r w:rsidRPr="00E01A8B">
              <w:rPr>
                <w:rFonts w:eastAsia="Calibri"/>
                <w:sz w:val="24"/>
                <w:szCs w:val="24"/>
                <w:lang w:eastAsia="ru-RU"/>
              </w:rPr>
              <w:t>5</w:t>
            </w:r>
          </w:p>
        </w:tc>
      </w:tr>
      <w:tr w:rsidR="00E01A8B" w:rsidRPr="00E01A8B" w14:paraId="079A9C27" w14:textId="77777777" w:rsidTr="00533101">
        <w:trPr>
          <w:trHeight w:hRule="exact" w:val="82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B6526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83A8B5"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06EC148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29DD352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264DAB8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0CBB46D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36475376" w14:textId="77777777" w:rsidTr="00533101">
        <w:trPr>
          <w:trHeight w:hRule="exact" w:val="82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652E0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6</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A4972B"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12481C6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73771FDE" w14:textId="77777777" w:rsidR="00E01A8B" w:rsidRPr="00E01A8B" w:rsidRDefault="00E01A8B" w:rsidP="004E44F6">
            <w:pPr>
              <w:spacing w:after="200" w:line="230" w:lineRule="auto"/>
              <w:jc w:val="center"/>
              <w:rPr>
                <w:color w:val="000000"/>
                <w:spacing w:val="-2"/>
                <w:sz w:val="24"/>
                <w:lang w:eastAsia="ru-RU"/>
              </w:rPr>
            </w:pPr>
            <w:r w:rsidRPr="00E01A8B">
              <w:rPr>
                <w:rFonts w:eastAsia="Calibri"/>
                <w:sz w:val="24"/>
                <w:szCs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3C0E702D" w14:textId="77777777" w:rsidR="00E01A8B" w:rsidRPr="00E01A8B" w:rsidRDefault="00E01A8B" w:rsidP="004E44F6">
            <w:pPr>
              <w:spacing w:after="200" w:line="230" w:lineRule="auto"/>
              <w:jc w:val="center"/>
              <w:rPr>
                <w:color w:val="000000"/>
                <w:spacing w:val="-2"/>
                <w:sz w:val="24"/>
                <w:lang w:eastAsia="ru-RU"/>
              </w:rPr>
            </w:pPr>
            <w:r w:rsidRPr="00E01A8B">
              <w:rPr>
                <w:rFonts w:eastAsia="Calibri"/>
                <w:sz w:val="24"/>
                <w:szCs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10F230D0" w14:textId="77777777" w:rsidR="00E01A8B" w:rsidRPr="00E01A8B" w:rsidRDefault="00E01A8B" w:rsidP="004E44F6">
            <w:pPr>
              <w:spacing w:after="200" w:line="230" w:lineRule="auto"/>
              <w:jc w:val="center"/>
              <w:rPr>
                <w:color w:val="000000"/>
                <w:spacing w:val="-2"/>
                <w:sz w:val="24"/>
                <w:lang w:eastAsia="ru-RU"/>
              </w:rPr>
            </w:pPr>
            <w:r w:rsidRPr="00E01A8B">
              <w:rPr>
                <w:rFonts w:eastAsia="Calibri"/>
                <w:sz w:val="24"/>
                <w:szCs w:val="24"/>
                <w:lang w:eastAsia="ru-RU"/>
              </w:rPr>
              <w:t>5</w:t>
            </w:r>
          </w:p>
        </w:tc>
      </w:tr>
      <w:tr w:rsidR="00E01A8B" w:rsidRPr="00E01A8B" w14:paraId="6DC8E4E4" w14:textId="77777777" w:rsidTr="00533101">
        <w:trPr>
          <w:trHeight w:hRule="exact" w:val="42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599CAC"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Реконструированы и (или) капитально отремонтированы региональные и муниципальные детские школы искусств по видам искусств</w:t>
            </w:r>
          </w:p>
          <w:p w14:paraId="2DDC6547" w14:textId="77777777" w:rsidR="00E01A8B" w:rsidRPr="00E01A8B" w:rsidRDefault="00E01A8B" w:rsidP="004E44F6">
            <w:pPr>
              <w:spacing w:after="200" w:line="230" w:lineRule="auto"/>
              <w:jc w:val="center"/>
              <w:rPr>
                <w:spacing w:val="-2"/>
                <w:sz w:val="24"/>
                <w:szCs w:val="24"/>
                <w:lang w:eastAsia="ru-RU"/>
              </w:rPr>
            </w:pPr>
          </w:p>
          <w:p w14:paraId="7B2612C1" w14:textId="77777777" w:rsidR="00E01A8B" w:rsidRPr="00E01A8B" w:rsidRDefault="00E01A8B" w:rsidP="004E44F6">
            <w:pPr>
              <w:spacing w:after="200" w:line="230" w:lineRule="auto"/>
              <w:jc w:val="center"/>
              <w:rPr>
                <w:color w:val="000000"/>
                <w:spacing w:val="-2"/>
                <w:sz w:val="24"/>
                <w:lang w:eastAsia="ru-RU"/>
              </w:rPr>
            </w:pPr>
          </w:p>
          <w:p w14:paraId="7EAA7EA1" w14:textId="77777777" w:rsidR="00E01A8B" w:rsidRPr="00E01A8B" w:rsidRDefault="00E01A8B" w:rsidP="004E44F6">
            <w:pPr>
              <w:spacing w:after="200" w:line="276" w:lineRule="auto"/>
              <w:rPr>
                <w:rFonts w:ascii="Calibri" w:hAnsi="Calibri"/>
                <w:lang w:eastAsia="ru-RU"/>
              </w:rPr>
            </w:pPr>
          </w:p>
        </w:tc>
      </w:tr>
      <w:tr w:rsidR="00E01A8B" w:rsidRPr="00E01A8B" w14:paraId="1F4D63E0" w14:textId="77777777" w:rsidTr="00533101">
        <w:trPr>
          <w:trHeight w:hRule="exact" w:val="98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01E92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7</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5A4D6B"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p w14:paraId="7E58C9F3" w14:textId="77777777" w:rsidR="00E01A8B" w:rsidRPr="00E01A8B" w:rsidRDefault="00E01A8B" w:rsidP="004E44F6">
            <w:pPr>
              <w:spacing w:after="200" w:line="230" w:lineRule="auto"/>
              <w:jc w:val="both"/>
              <w:rPr>
                <w:color w:val="000000"/>
                <w:spacing w:val="-2"/>
                <w:sz w:val="24"/>
                <w:lang w:eastAsia="ru-RU"/>
              </w:rPr>
            </w:pP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2F48657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076864C4"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4AEE55F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3464EFB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4252B991" w14:textId="77777777" w:rsidTr="00533101">
        <w:trPr>
          <w:trHeight w:hRule="exact" w:val="98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FD4FC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8</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EA8977"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36A883F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79DB0CD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638989B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E7464F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421D020F" w14:textId="77777777" w:rsidTr="00533101">
        <w:trPr>
          <w:trHeight w:hRule="exact" w:val="51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A5B4F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Технически оснащены региональные и муниципальные музеи</w:t>
            </w:r>
          </w:p>
        </w:tc>
      </w:tr>
      <w:tr w:rsidR="00E01A8B" w:rsidRPr="00E01A8B" w14:paraId="164618C1" w14:textId="77777777" w:rsidTr="00533101">
        <w:trPr>
          <w:trHeight w:hRule="exact" w:val="994"/>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E4E37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9</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F773A0"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301B6C8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271E9796"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5BAA2B1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A4438D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393A4662" w14:textId="77777777" w:rsidTr="00533101">
        <w:trPr>
          <w:trHeight w:hRule="exact" w:val="42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306CDF" w14:textId="77777777" w:rsidR="00E01A8B" w:rsidRPr="00E01A8B" w:rsidRDefault="00E01A8B" w:rsidP="004E44F6">
            <w:pPr>
              <w:spacing w:after="200" w:line="230" w:lineRule="auto"/>
              <w:rPr>
                <w:color w:val="000000"/>
                <w:spacing w:val="-2"/>
                <w:sz w:val="24"/>
                <w:lang w:eastAsia="ru-RU"/>
              </w:rPr>
            </w:pPr>
            <w:r w:rsidRPr="00E01A8B">
              <w:rPr>
                <w:spacing w:val="-2"/>
                <w:sz w:val="24"/>
                <w:szCs w:val="24"/>
                <w:lang w:eastAsia="ru-RU"/>
              </w:rPr>
              <w:t xml:space="preserve">Построены (реконструированы) и (или) капитально отремонтированы культурно-досуговые учреждения в сельской местности </w:t>
            </w:r>
          </w:p>
          <w:p w14:paraId="4ECD68CC" w14:textId="77777777" w:rsidR="00E01A8B" w:rsidRPr="00E01A8B" w:rsidRDefault="00E01A8B" w:rsidP="004E44F6">
            <w:pPr>
              <w:spacing w:after="200" w:line="230" w:lineRule="auto"/>
              <w:jc w:val="center"/>
              <w:rPr>
                <w:color w:val="000000"/>
                <w:spacing w:val="-2"/>
                <w:sz w:val="24"/>
                <w:lang w:eastAsia="ru-RU"/>
              </w:rPr>
            </w:pPr>
          </w:p>
        </w:tc>
      </w:tr>
      <w:tr w:rsidR="00E01A8B" w:rsidRPr="00E01A8B" w14:paraId="6D3A4AA9" w14:textId="77777777" w:rsidTr="00533101">
        <w:trPr>
          <w:trHeight w:val="662"/>
          <w:jc w:val="center"/>
        </w:trPr>
        <w:tc>
          <w:tcPr>
            <w:tcW w:w="722" w:type="dxa"/>
            <w:gridSpan w:val="2"/>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0BAAE32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10</w:t>
            </w:r>
          </w:p>
        </w:tc>
        <w:tc>
          <w:tcPr>
            <w:tcW w:w="3543" w:type="dxa"/>
            <w:tcBorders>
              <w:top w:val="single" w:sz="5" w:space="0" w:color="000000"/>
              <w:left w:val="single" w:sz="5" w:space="0" w:color="000000"/>
              <w:right w:val="single" w:sz="5" w:space="0" w:color="000000"/>
            </w:tcBorders>
            <w:shd w:val="clear" w:color="auto" w:fill="auto"/>
          </w:tcPr>
          <w:p w14:paraId="35D87EC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Ответственный за достижение</w:t>
            </w:r>
          </w:p>
          <w:p w14:paraId="4D84293A"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результата регионального проекта</w:t>
            </w:r>
          </w:p>
        </w:tc>
        <w:tc>
          <w:tcPr>
            <w:tcW w:w="2694" w:type="dxa"/>
            <w:tcBorders>
              <w:top w:val="single" w:sz="5" w:space="0" w:color="000000"/>
              <w:left w:val="single" w:sz="5" w:space="0" w:color="000000"/>
              <w:right w:val="single" w:sz="5" w:space="0" w:color="000000"/>
            </w:tcBorders>
            <w:shd w:val="clear" w:color="auto" w:fill="auto"/>
          </w:tcPr>
          <w:p w14:paraId="622E71D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right w:val="single" w:sz="5" w:space="0" w:color="000000"/>
            </w:tcBorders>
            <w:shd w:val="clear" w:color="auto" w:fill="auto"/>
          </w:tcPr>
          <w:p w14:paraId="2AD2CBF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right w:val="single" w:sz="5" w:space="0" w:color="000000"/>
            </w:tcBorders>
            <w:shd w:val="clear" w:color="auto" w:fill="auto"/>
          </w:tcPr>
          <w:p w14:paraId="73E730F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right w:val="single" w:sz="5" w:space="0" w:color="000000"/>
            </w:tcBorders>
            <w:shd w:val="clear" w:color="auto" w:fill="auto"/>
          </w:tcPr>
          <w:p w14:paraId="074E986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7D90344D" w14:textId="77777777" w:rsidTr="00533101">
        <w:trPr>
          <w:trHeight w:hRule="exact" w:val="785"/>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4F370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11</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FE9DF3"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27FE32B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5DED771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79FEA5E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392FE5D0"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6E5EB9F4" w14:textId="77777777" w:rsidTr="00533101">
        <w:trPr>
          <w:trHeight w:hRule="exact" w:val="42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3362B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Построены и (или) реконструированы культурно-досуговые учреждения в сельской местности</w:t>
            </w:r>
          </w:p>
        </w:tc>
      </w:tr>
      <w:tr w:rsidR="00E01A8B" w:rsidRPr="00E01A8B" w14:paraId="71FD2FB8" w14:textId="77777777" w:rsidTr="00533101">
        <w:trPr>
          <w:trHeight w:hRule="exact" w:val="703"/>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10BDA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12</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496F62"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4043052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662886A6"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3BC268F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C41C3B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75A8D35B" w14:textId="77777777" w:rsidTr="00533101">
        <w:trPr>
          <w:trHeight w:hRule="exact" w:val="703"/>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1C9E8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13</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FB7909"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3F5F4B1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45D0EF9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7B84A18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A36069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592E2AD0" w14:textId="77777777" w:rsidTr="00533101">
        <w:trPr>
          <w:trHeight w:hRule="exact" w:val="703"/>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C142D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Оснащены региональные и муниципальные театры, находящиеся в городах с численностью населения более 300 тыс. человек</w:t>
            </w:r>
          </w:p>
        </w:tc>
      </w:tr>
      <w:tr w:rsidR="00E01A8B" w:rsidRPr="00E01A8B" w14:paraId="68A12293" w14:textId="77777777" w:rsidTr="00533101">
        <w:trPr>
          <w:trHeight w:hRule="exact" w:val="68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2D5F4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14</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AE02D5"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0CAF9AD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47D5094B"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52D2697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6D26128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523025A0" w14:textId="77777777" w:rsidTr="00533101">
        <w:trPr>
          <w:trHeight w:hRule="exact" w:val="870"/>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B84C5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Приобретены передвижные многофункциональные культурные центры (автоклубы) для обслуживания сельского населения субъектов Российской Федерации</w:t>
            </w:r>
          </w:p>
          <w:p w14:paraId="2154EDB6" w14:textId="77777777" w:rsidR="00E01A8B" w:rsidRPr="00E01A8B" w:rsidRDefault="00E01A8B" w:rsidP="004E44F6">
            <w:pPr>
              <w:spacing w:after="200" w:line="230" w:lineRule="auto"/>
              <w:jc w:val="center"/>
              <w:rPr>
                <w:color w:val="000000"/>
                <w:spacing w:val="-2"/>
                <w:sz w:val="24"/>
                <w:lang w:eastAsia="ru-RU"/>
              </w:rPr>
            </w:pPr>
          </w:p>
        </w:tc>
      </w:tr>
      <w:tr w:rsidR="00E01A8B" w:rsidRPr="00E01A8B" w14:paraId="0B2C2E59" w14:textId="77777777" w:rsidTr="00533101">
        <w:trPr>
          <w:trHeight w:hRule="exact" w:val="728"/>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20420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15</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926E73"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38A3EC1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03A4548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524B2DF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92F005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6ACF609D" w14:textId="77777777" w:rsidTr="00533101">
        <w:trPr>
          <w:trHeight w:hRule="exact" w:val="821"/>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FAB6A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16</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3E89A7"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4B3382B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122B79E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28F08CA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F51A90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79458A6B" w14:textId="77777777" w:rsidTr="00533101">
        <w:trPr>
          <w:trHeight w:hRule="exact" w:val="740"/>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BA61C5"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Построены центры культурного развития в субъектах Российской Федерации в городах с числом жителей до 300 тыс. человек</w:t>
            </w:r>
          </w:p>
        </w:tc>
      </w:tr>
      <w:tr w:rsidR="00E01A8B" w:rsidRPr="00E01A8B" w14:paraId="5CA55993" w14:textId="77777777" w:rsidTr="00533101">
        <w:trPr>
          <w:trHeight w:hRule="exact" w:val="740"/>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DC327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17</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89DCEC"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48ED18C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4ADCA2B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0D5A720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61D5A84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62BFF2E9" w14:textId="77777777" w:rsidTr="00533101">
        <w:trPr>
          <w:trHeight w:hRule="exact" w:val="694"/>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6A359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18</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95DB5C"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1F0D308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 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580BE8F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5BF5F6F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06115A40"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5EE51D3C" w14:textId="77777777" w:rsidTr="00533101">
        <w:trPr>
          <w:trHeight w:hRule="exact" w:val="69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D6AE2E"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r>
      <w:tr w:rsidR="00E01A8B" w:rsidRPr="00E01A8B" w14:paraId="556559CE" w14:textId="77777777" w:rsidTr="00533101">
        <w:trPr>
          <w:trHeight w:hRule="exact" w:val="1051"/>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9F70D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19</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B802F3"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 xml:space="preserve">Ответственный за достижение результата регионального проекта </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17561C3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5D8622A8"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7DEC605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7038FD96"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4704DF50" w14:textId="77777777" w:rsidTr="00533101">
        <w:trPr>
          <w:trHeight w:hRule="exact" w:val="68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33067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8C83EF"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75AE4D3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3AD49484"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0852508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58E7932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3C3323AC" w14:textId="77777777" w:rsidTr="00533101">
        <w:trPr>
          <w:trHeight w:hRule="exact" w:val="704"/>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F7D6F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21</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FF29A2"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7DED0C8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0A05BD3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193855F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147026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548E8BF4" w14:textId="77777777" w:rsidTr="00533101">
        <w:trPr>
          <w:trHeight w:hRule="exact" w:val="70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EC4E8F"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Реконструированы и (или) капитально отремонтированы региональные и (или) муниципальные театры юного зрителя и театры кукол</w:t>
            </w:r>
          </w:p>
        </w:tc>
      </w:tr>
      <w:tr w:rsidR="00E01A8B" w:rsidRPr="00E01A8B" w14:paraId="49656884" w14:textId="77777777" w:rsidTr="00533101">
        <w:trPr>
          <w:trHeight w:hRule="exact" w:val="714"/>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9BFED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22</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8C2080"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5CC7905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6EFA0CA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09C4972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55E83C7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66A84784" w14:textId="77777777" w:rsidTr="00533101">
        <w:trPr>
          <w:trHeight w:hRule="exact" w:val="714"/>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677960"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Оснащено оборудованием кинозалами</w:t>
            </w:r>
          </w:p>
        </w:tc>
      </w:tr>
      <w:tr w:rsidR="00E01A8B" w:rsidRPr="00E01A8B" w14:paraId="2A654B0B" w14:textId="77777777" w:rsidTr="00533101">
        <w:trPr>
          <w:trHeight w:hRule="exact" w:val="823"/>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CC858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23</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2B0EBE"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0BE1572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5EDA567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79346D3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6B4E0010"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21B3D2A6" w14:textId="77777777" w:rsidTr="00533101">
        <w:trPr>
          <w:trHeight w:hRule="exact" w:val="1148"/>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AFCA7C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24</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BC9140"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p w14:paraId="721CFA92" w14:textId="77777777" w:rsidR="00E01A8B" w:rsidRPr="00E01A8B" w:rsidRDefault="00E01A8B" w:rsidP="004E44F6">
            <w:pPr>
              <w:spacing w:after="200" w:line="230" w:lineRule="auto"/>
              <w:jc w:val="both"/>
              <w:rPr>
                <w:color w:val="000000"/>
                <w:spacing w:val="-2"/>
                <w:sz w:val="24"/>
                <w:lang w:eastAsia="ru-RU"/>
              </w:rPr>
            </w:pP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5CC5A75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25B117C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15E949F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31C65B9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63F28411" w14:textId="77777777" w:rsidTr="00533101">
        <w:trPr>
          <w:trHeight w:hRule="exact" w:val="720"/>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AA4DF4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25</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1690BD"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66BB9CB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467814A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07BC8A3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670FCB2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10</w:t>
            </w:r>
          </w:p>
        </w:tc>
      </w:tr>
      <w:tr w:rsidR="00E01A8B" w:rsidRPr="00E01A8B" w14:paraId="3D0B3612" w14:textId="77777777" w:rsidTr="00533101">
        <w:trPr>
          <w:trHeight w:hRule="exact" w:val="1051"/>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C170A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Проведена реновация региональных и (или) муниципальных организаций отрасли культуры, направленная на улучшение качества культурной среды, путем проведения капитального ремонта (реконструкции, приспособления к современному использованию), включая разработку проектно-сметной документации, дизайн-проекта</w:t>
            </w:r>
          </w:p>
        </w:tc>
      </w:tr>
      <w:tr w:rsidR="00E01A8B" w:rsidRPr="00E01A8B" w14:paraId="423D6604" w14:textId="77777777" w:rsidTr="00533101">
        <w:trPr>
          <w:trHeight w:hRule="exact" w:val="950"/>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2618F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26</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9BAEA"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 xml:space="preserve">Ответственный за достижение результата регионального проекта </w:t>
            </w:r>
          </w:p>
          <w:p w14:paraId="36A4798D" w14:textId="77777777" w:rsidR="00E01A8B" w:rsidRPr="00E01A8B" w:rsidRDefault="00E01A8B" w:rsidP="004E44F6">
            <w:pPr>
              <w:spacing w:after="200" w:line="230" w:lineRule="auto"/>
              <w:jc w:val="both"/>
              <w:rPr>
                <w:color w:val="000000"/>
                <w:spacing w:val="-2"/>
                <w:sz w:val="24"/>
                <w:lang w:eastAsia="ru-RU"/>
              </w:rPr>
            </w:pP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5ED7E83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1BF3951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6AAA6AE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6D486A0"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70C01B59" w14:textId="77777777" w:rsidTr="00533101">
        <w:trPr>
          <w:trHeight w:hRule="exact" w:val="714"/>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7F82A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27</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5EC3A997"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4DE1C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DDBFDB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BA12E9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846FC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6227A8C6" w14:textId="77777777" w:rsidTr="00533101">
        <w:trPr>
          <w:trHeight w:hRule="exact" w:val="702"/>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E6162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28</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59ED851A"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08181E9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205A997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4EBF3C4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19796BC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79D04CDF" w14:textId="77777777" w:rsidTr="00533101">
        <w:trPr>
          <w:trHeight w:hRule="exact" w:val="702"/>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828FB8"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Оснащены (переоснащены) музыкальными инструментами и современным оборудованием учреждения культуры с целью получения дополнительных возможностей для творческого развития граждан</w:t>
            </w:r>
          </w:p>
        </w:tc>
      </w:tr>
      <w:tr w:rsidR="00E01A8B" w:rsidRPr="00E01A8B" w14:paraId="1C2C083E" w14:textId="77777777" w:rsidTr="00533101">
        <w:trPr>
          <w:trHeight w:hRule="exact" w:val="827"/>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220EB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29</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009B0DCD"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576D0EF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0DE515D9"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2883D02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63D5CD26"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7FB53002" w14:textId="77777777" w:rsidTr="00533101">
        <w:trPr>
          <w:trHeight w:hRule="exact" w:val="70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44F96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20DE2D"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F8448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36ADE1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5D7F95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8573B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07A69570" w14:textId="77777777" w:rsidTr="00533101">
        <w:trPr>
          <w:trHeight w:hRule="exact" w:val="718"/>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FFB89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31</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590FB5"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10BC7BF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29EC1A61"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61BCD3C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416542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010B02C2" w14:textId="77777777" w:rsidTr="00533101">
        <w:trPr>
          <w:trHeight w:hRule="exact" w:val="718"/>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BFB18C"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Оснащены, переоснащены (модернизированы) музыкальными инструментами, и современным оборудованием и мебелью учреждения в целях организации неограниченного доступа к культурным ценностям</w:t>
            </w:r>
          </w:p>
        </w:tc>
      </w:tr>
      <w:tr w:rsidR="00E01A8B" w:rsidRPr="00E01A8B" w14:paraId="0DC4230C" w14:textId="77777777" w:rsidTr="00533101">
        <w:trPr>
          <w:trHeight w:hRule="exact" w:val="740"/>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75771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32</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675494"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662463D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1D179F9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2E52298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21106A20"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011848B6" w14:textId="77777777" w:rsidTr="00533101">
        <w:trPr>
          <w:trHeight w:hRule="exact" w:val="78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81398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33</w:t>
            </w:r>
          </w:p>
        </w:tc>
        <w:tc>
          <w:tcPr>
            <w:tcW w:w="35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88FCC2"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32557CF6"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14A7C51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министр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034076B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Горина И.В.</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5B1649C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5</w:t>
            </w:r>
          </w:p>
        </w:tc>
      </w:tr>
      <w:tr w:rsidR="00E01A8B" w:rsidRPr="00E01A8B" w14:paraId="07331665" w14:textId="77777777" w:rsidTr="00533101">
        <w:trPr>
          <w:trHeight w:hRule="exact" w:val="789"/>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AA1F3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34</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687B9A07"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68D0F43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Васильева Л.Г.</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3335D944" w14:textId="77777777" w:rsidR="00E01A8B" w:rsidRPr="00E01A8B" w:rsidRDefault="00E01A8B" w:rsidP="004E44F6">
            <w:pPr>
              <w:spacing w:after="200" w:line="230" w:lineRule="auto"/>
              <w:rPr>
                <w:color w:val="000000"/>
                <w:spacing w:val="-2"/>
                <w:sz w:val="24"/>
                <w:lang w:eastAsia="ru-RU"/>
              </w:rPr>
            </w:pPr>
            <w:r w:rsidRPr="00E01A8B">
              <w:rPr>
                <w:color w:val="000000"/>
                <w:spacing w:val="-2"/>
                <w:sz w:val="24"/>
                <w:lang w:eastAsia="ru-RU"/>
              </w:rPr>
              <w:t>первый 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33DCE62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3C759DC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20</w:t>
            </w:r>
          </w:p>
        </w:tc>
      </w:tr>
      <w:tr w:rsidR="00E01A8B" w:rsidRPr="00E01A8B" w14:paraId="5BC1C4A6" w14:textId="77777777" w:rsidTr="00533101">
        <w:trPr>
          <w:trHeight w:hRule="exact" w:val="789"/>
          <w:jc w:val="center"/>
        </w:trPr>
        <w:tc>
          <w:tcPr>
            <w:tcW w:w="1561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EEC328"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Переоснащены муниципальные библиотеки по модельному стандарту</w:t>
            </w:r>
          </w:p>
        </w:tc>
      </w:tr>
      <w:tr w:rsidR="00E01A8B" w:rsidRPr="00E01A8B" w14:paraId="51D5B75C" w14:textId="77777777" w:rsidTr="00533101">
        <w:trPr>
          <w:trHeight w:hRule="exact" w:val="773"/>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A1FC7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35</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685EDA69"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Ответственный за достижение результата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19EDDA0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54D2A10D"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2F794D6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5B9A8463"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r w:rsidR="00E01A8B" w:rsidRPr="00E01A8B" w14:paraId="6D4ACC82" w14:textId="77777777" w:rsidTr="00533101">
        <w:trPr>
          <w:trHeight w:hRule="exact" w:val="800"/>
          <w:jc w:val="center"/>
        </w:trPr>
        <w:tc>
          <w:tcPr>
            <w:tcW w:w="72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E825C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36</w:t>
            </w:r>
          </w:p>
        </w:tc>
        <w:tc>
          <w:tcPr>
            <w:tcW w:w="3543" w:type="dxa"/>
            <w:tcBorders>
              <w:top w:val="single" w:sz="5" w:space="0" w:color="000000"/>
              <w:left w:val="single" w:sz="5" w:space="0" w:color="000000"/>
              <w:bottom w:val="single" w:sz="5" w:space="0" w:color="000000"/>
              <w:right w:val="single" w:sz="5" w:space="0" w:color="000000"/>
            </w:tcBorders>
            <w:shd w:val="clear" w:color="auto" w:fill="auto"/>
          </w:tcPr>
          <w:p w14:paraId="7AFD3513" w14:textId="77777777" w:rsidR="00E01A8B" w:rsidRPr="00E01A8B" w:rsidRDefault="00E01A8B" w:rsidP="004E44F6">
            <w:pPr>
              <w:spacing w:after="200" w:line="230" w:lineRule="auto"/>
              <w:jc w:val="both"/>
              <w:rPr>
                <w:color w:val="000000"/>
                <w:spacing w:val="-2"/>
                <w:sz w:val="24"/>
                <w:lang w:eastAsia="ru-RU"/>
              </w:rPr>
            </w:pPr>
            <w:r w:rsidRPr="00E01A8B">
              <w:rPr>
                <w:color w:val="000000"/>
                <w:spacing w:val="-2"/>
                <w:sz w:val="24"/>
                <w:lang w:eastAsia="ru-RU"/>
              </w:rPr>
              <w:t>Участник регионального проекта</w:t>
            </w:r>
          </w:p>
        </w:tc>
        <w:tc>
          <w:tcPr>
            <w:tcW w:w="2694" w:type="dxa"/>
            <w:tcBorders>
              <w:top w:val="single" w:sz="5" w:space="0" w:color="000000"/>
              <w:left w:val="single" w:sz="5" w:space="0" w:color="000000"/>
              <w:bottom w:val="single" w:sz="5" w:space="0" w:color="000000"/>
              <w:right w:val="single" w:sz="5" w:space="0" w:color="000000"/>
            </w:tcBorders>
            <w:shd w:val="clear" w:color="auto" w:fill="auto"/>
          </w:tcPr>
          <w:p w14:paraId="5EEA238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Губина Л.В.</w:t>
            </w:r>
          </w:p>
        </w:tc>
        <w:tc>
          <w:tcPr>
            <w:tcW w:w="3453" w:type="dxa"/>
            <w:gridSpan w:val="2"/>
            <w:tcBorders>
              <w:top w:val="single" w:sz="5" w:space="0" w:color="000000"/>
              <w:left w:val="single" w:sz="5" w:space="0" w:color="000000"/>
              <w:bottom w:val="single" w:sz="5" w:space="0" w:color="000000"/>
              <w:right w:val="single" w:sz="5" w:space="0" w:color="000000"/>
            </w:tcBorders>
            <w:shd w:val="clear" w:color="auto" w:fill="auto"/>
          </w:tcPr>
          <w:p w14:paraId="57627F4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заместитель министра культуры Астраханской области</w:t>
            </w:r>
          </w:p>
        </w:tc>
        <w:tc>
          <w:tcPr>
            <w:tcW w:w="2925" w:type="dxa"/>
            <w:gridSpan w:val="2"/>
            <w:tcBorders>
              <w:top w:val="single" w:sz="5" w:space="0" w:color="000000"/>
              <w:left w:val="single" w:sz="5" w:space="0" w:color="000000"/>
              <w:bottom w:val="single" w:sz="5" w:space="0" w:color="000000"/>
              <w:right w:val="single" w:sz="5" w:space="0" w:color="000000"/>
            </w:tcBorders>
            <w:shd w:val="clear" w:color="auto" w:fill="auto"/>
          </w:tcPr>
          <w:p w14:paraId="78B8F92A"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Прокофьева О.Н.</w:t>
            </w:r>
          </w:p>
        </w:tc>
        <w:tc>
          <w:tcPr>
            <w:tcW w:w="2281" w:type="dxa"/>
            <w:tcBorders>
              <w:top w:val="single" w:sz="5" w:space="0" w:color="000000"/>
              <w:left w:val="single" w:sz="5" w:space="0" w:color="000000"/>
              <w:bottom w:val="single" w:sz="5" w:space="0" w:color="000000"/>
              <w:right w:val="single" w:sz="5" w:space="0" w:color="000000"/>
            </w:tcBorders>
            <w:shd w:val="clear" w:color="auto" w:fill="auto"/>
          </w:tcPr>
          <w:p w14:paraId="6B3BB990"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30</w:t>
            </w:r>
          </w:p>
        </w:tc>
      </w:tr>
    </w:tbl>
    <w:p w14:paraId="69949986" w14:textId="77777777" w:rsidR="00E01A8B" w:rsidRPr="00E01A8B" w:rsidRDefault="00E01A8B" w:rsidP="004E44F6">
      <w:pPr>
        <w:spacing w:after="160" w:line="259" w:lineRule="auto"/>
        <w:rPr>
          <w:rFonts w:eastAsia="Calibri"/>
          <w:sz w:val="24"/>
          <w:szCs w:val="24"/>
          <w:lang w:eastAsia="ru-RU"/>
        </w:rPr>
      </w:pPr>
    </w:p>
    <w:p w14:paraId="04D2A517" w14:textId="77777777" w:rsidR="00E01A8B" w:rsidRPr="00E01A8B" w:rsidRDefault="00E01A8B" w:rsidP="004E44F6">
      <w:pPr>
        <w:spacing w:after="160" w:line="259" w:lineRule="auto"/>
        <w:rPr>
          <w:rFonts w:eastAsia="Calibri"/>
          <w:sz w:val="24"/>
          <w:szCs w:val="24"/>
          <w:lang w:eastAsia="ru-RU"/>
        </w:rPr>
        <w:sectPr w:rsidR="00E01A8B" w:rsidRPr="00E01A8B" w:rsidSect="00525E15">
          <w:headerReference w:type="default" r:id="rId34"/>
          <w:footerReference w:type="default" r:id="rId35"/>
          <w:pgSz w:w="16838" w:h="11906" w:orient="landscape"/>
          <w:pgMar w:top="993" w:right="1134" w:bottom="850" w:left="1134" w:header="708" w:footer="708" w:gutter="0"/>
          <w:pgNumType w:start="1"/>
          <w:cols w:space="708"/>
          <w:titlePg/>
          <w:docGrid w:linePitch="360"/>
        </w:sectPr>
      </w:pPr>
    </w:p>
    <w:p w14:paraId="20B99FDE" w14:textId="35354AD1" w:rsidR="00E01A8B" w:rsidRPr="00E01A8B" w:rsidRDefault="00525E15" w:rsidP="004E44F6">
      <w:pPr>
        <w:tabs>
          <w:tab w:val="left" w:pos="10440"/>
        </w:tabs>
        <w:autoSpaceDE w:val="0"/>
        <w:autoSpaceDN w:val="0"/>
        <w:adjustRightInd w:val="0"/>
        <w:ind w:left="10915"/>
        <w:jc w:val="both"/>
        <w:outlineLvl w:val="2"/>
        <w:rPr>
          <w:sz w:val="28"/>
          <w:szCs w:val="28"/>
          <w:lang w:eastAsia="ru-RU"/>
        </w:rPr>
      </w:pPr>
      <w:r>
        <w:rPr>
          <w:sz w:val="28"/>
          <w:szCs w:val="28"/>
          <w:lang w:eastAsia="ru-RU"/>
        </w:rPr>
        <w:t>Приложение № 5</w:t>
      </w:r>
    </w:p>
    <w:p w14:paraId="0C36D880" w14:textId="77777777" w:rsidR="00E01A8B" w:rsidRPr="00E01A8B" w:rsidRDefault="00E01A8B" w:rsidP="004E44F6">
      <w:pPr>
        <w:tabs>
          <w:tab w:val="left" w:pos="12495"/>
        </w:tabs>
        <w:spacing w:after="200" w:line="276" w:lineRule="auto"/>
        <w:rPr>
          <w:sz w:val="28"/>
          <w:szCs w:val="28"/>
          <w:lang w:eastAsia="ru-RU"/>
        </w:rPr>
      </w:pPr>
      <w:r w:rsidRPr="00E01A8B">
        <w:rPr>
          <w:sz w:val="28"/>
          <w:szCs w:val="28"/>
          <w:lang w:eastAsia="ru-RU"/>
        </w:rPr>
        <w:t xml:space="preserve">                                                                                                                                                            к государственной программе</w:t>
      </w:r>
    </w:p>
    <w:p w14:paraId="2F1C599A" w14:textId="77777777" w:rsidR="00E01A8B" w:rsidRPr="00E01A8B" w:rsidRDefault="00E01A8B" w:rsidP="004E44F6">
      <w:pPr>
        <w:jc w:val="center"/>
        <w:rPr>
          <w:color w:val="000000"/>
          <w:spacing w:val="-2"/>
          <w:sz w:val="28"/>
        </w:rPr>
      </w:pPr>
      <w:r w:rsidRPr="00E01A8B">
        <w:rPr>
          <w:color w:val="000000"/>
          <w:spacing w:val="-2"/>
          <w:sz w:val="28"/>
        </w:rPr>
        <w:t>Паспорт</w:t>
      </w:r>
    </w:p>
    <w:p w14:paraId="6DA63E23" w14:textId="77777777" w:rsidR="00E01A8B" w:rsidRPr="00E01A8B" w:rsidRDefault="00E01A8B" w:rsidP="004E44F6">
      <w:pPr>
        <w:jc w:val="center"/>
        <w:rPr>
          <w:color w:val="000000"/>
          <w:spacing w:val="-2"/>
          <w:sz w:val="28"/>
        </w:rPr>
      </w:pPr>
      <w:r w:rsidRPr="00E01A8B">
        <w:rPr>
          <w:color w:val="000000"/>
          <w:spacing w:val="-2"/>
          <w:sz w:val="28"/>
        </w:rPr>
        <w:t>регионального проекта</w:t>
      </w:r>
    </w:p>
    <w:p w14:paraId="1DAAB2B6" w14:textId="77777777" w:rsidR="00E01A8B" w:rsidRPr="00E01A8B" w:rsidRDefault="00E01A8B" w:rsidP="004E44F6">
      <w:pPr>
        <w:jc w:val="center"/>
        <w:rPr>
          <w:color w:val="000000"/>
          <w:spacing w:val="-2"/>
          <w:sz w:val="28"/>
        </w:rPr>
      </w:pPr>
      <w:r w:rsidRPr="00E01A8B">
        <w:rPr>
          <w:color w:val="000000"/>
          <w:spacing w:val="-2"/>
          <w:sz w:val="28"/>
        </w:rPr>
        <w:t>Создание условий для реализации творческого потенциала нации («Творческие люди») (Астраханская область)</w:t>
      </w:r>
    </w:p>
    <w:p w14:paraId="3896BC78" w14:textId="77777777" w:rsidR="00E01A8B" w:rsidRPr="00E01A8B" w:rsidRDefault="00E01A8B" w:rsidP="004E44F6">
      <w:pPr>
        <w:jc w:val="center"/>
        <w:rPr>
          <w:color w:val="000000"/>
          <w:spacing w:val="-2"/>
          <w:sz w:val="28"/>
        </w:rPr>
      </w:pPr>
      <w:r w:rsidRPr="00E01A8B">
        <w:rPr>
          <w:color w:val="000000"/>
          <w:spacing w:val="-2"/>
          <w:sz w:val="28"/>
        </w:rPr>
        <w:t>1. Основные положения</w:t>
      </w:r>
    </w:p>
    <w:tbl>
      <w:tblPr>
        <w:tblW w:w="15587" w:type="dxa"/>
        <w:tblInd w:w="-290" w:type="dxa"/>
        <w:tblLayout w:type="fixed"/>
        <w:tblCellMar>
          <w:left w:w="0" w:type="dxa"/>
          <w:right w:w="0" w:type="dxa"/>
        </w:tblCellMar>
        <w:tblLook w:val="04A0" w:firstRow="1" w:lastRow="0" w:firstColumn="1" w:lastColumn="0" w:noHBand="0" w:noVBand="1"/>
      </w:tblPr>
      <w:tblGrid>
        <w:gridCol w:w="4585"/>
        <w:gridCol w:w="430"/>
        <w:gridCol w:w="4155"/>
        <w:gridCol w:w="2149"/>
        <w:gridCol w:w="2149"/>
        <w:gridCol w:w="2119"/>
      </w:tblGrid>
      <w:tr w:rsidR="00E01A8B" w:rsidRPr="00E01A8B" w14:paraId="5E2D30E3" w14:textId="77777777" w:rsidTr="00533101">
        <w:trPr>
          <w:trHeight w:hRule="exact" w:val="527"/>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09C924F5" w14:textId="77777777" w:rsidR="00E01A8B" w:rsidRPr="00E01A8B" w:rsidRDefault="00E01A8B" w:rsidP="004E44F6">
            <w:pPr>
              <w:rPr>
                <w:color w:val="000000"/>
                <w:spacing w:val="-2"/>
                <w:sz w:val="24"/>
              </w:rPr>
            </w:pPr>
            <w:r w:rsidRPr="00E01A8B">
              <w:rPr>
                <w:color w:val="000000"/>
                <w:spacing w:val="-2"/>
                <w:sz w:val="24"/>
              </w:rPr>
              <w:t>Наименование регионального проекта</w:t>
            </w:r>
          </w:p>
        </w:tc>
        <w:tc>
          <w:tcPr>
            <w:tcW w:w="11002"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49B8AEC" w14:textId="77777777" w:rsidR="00E01A8B" w:rsidRPr="00E01A8B" w:rsidRDefault="00E01A8B" w:rsidP="004E44F6">
            <w:pPr>
              <w:rPr>
                <w:color w:val="000000"/>
                <w:spacing w:val="-2"/>
                <w:sz w:val="24"/>
              </w:rPr>
            </w:pPr>
            <w:r w:rsidRPr="00E01A8B">
              <w:rPr>
                <w:color w:val="000000"/>
                <w:spacing w:val="-2"/>
                <w:sz w:val="24"/>
              </w:rPr>
              <w:t>Создание условий для реализации творческого потенциала нации («Творческие люди») (Астраханская область)</w:t>
            </w:r>
          </w:p>
        </w:tc>
      </w:tr>
      <w:tr w:rsidR="00E01A8B" w:rsidRPr="00E01A8B" w14:paraId="308FFA2B" w14:textId="77777777" w:rsidTr="00533101">
        <w:trPr>
          <w:trHeight w:hRule="exact" w:val="577"/>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06B9544D" w14:textId="77777777" w:rsidR="00E01A8B" w:rsidRPr="00E01A8B" w:rsidRDefault="00E01A8B" w:rsidP="004E44F6">
            <w:pPr>
              <w:rPr>
                <w:color w:val="000000"/>
                <w:spacing w:val="-2"/>
                <w:sz w:val="24"/>
              </w:rPr>
            </w:pPr>
            <w:r w:rsidRPr="00E01A8B">
              <w:rPr>
                <w:color w:val="000000"/>
                <w:spacing w:val="-2"/>
                <w:sz w:val="24"/>
              </w:rPr>
              <w:t>Краткое наименование регионального</w:t>
            </w:r>
          </w:p>
          <w:p w14:paraId="0EE3CDAA" w14:textId="77777777" w:rsidR="00E01A8B" w:rsidRPr="00E01A8B" w:rsidRDefault="00E01A8B" w:rsidP="004E44F6">
            <w:pPr>
              <w:rPr>
                <w:color w:val="000000"/>
                <w:spacing w:val="-2"/>
                <w:sz w:val="24"/>
              </w:rPr>
            </w:pPr>
            <w:r w:rsidRPr="00E01A8B">
              <w:rPr>
                <w:color w:val="000000"/>
                <w:spacing w:val="-2"/>
                <w:sz w:val="24"/>
              </w:rPr>
              <w:t>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455B55E" w14:textId="77777777" w:rsidR="00E01A8B" w:rsidRPr="00E01A8B" w:rsidRDefault="00E01A8B" w:rsidP="004E44F6">
            <w:pPr>
              <w:rPr>
                <w:color w:val="000000"/>
                <w:spacing w:val="-2"/>
                <w:sz w:val="24"/>
              </w:rPr>
            </w:pPr>
            <w:r w:rsidRPr="00E01A8B">
              <w:rPr>
                <w:color w:val="000000"/>
                <w:spacing w:val="-2"/>
                <w:sz w:val="24"/>
              </w:rPr>
              <w:t>«Творческие люди» (Астраханская область)</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71BC358" w14:textId="77777777" w:rsidR="00E01A8B" w:rsidRPr="00E01A8B" w:rsidRDefault="00E01A8B" w:rsidP="004E44F6">
            <w:pPr>
              <w:jc w:val="both"/>
              <w:rPr>
                <w:color w:val="000000"/>
                <w:spacing w:val="-2"/>
                <w:sz w:val="24"/>
              </w:rPr>
            </w:pPr>
            <w:r w:rsidRPr="00E01A8B">
              <w:rPr>
                <w:color w:val="000000"/>
                <w:spacing w:val="-2"/>
                <w:sz w:val="24"/>
              </w:rPr>
              <w:t>Срок реализации проекта</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F21EBE5" w14:textId="77777777" w:rsidR="00E01A8B" w:rsidRPr="00E01A8B" w:rsidRDefault="00E01A8B" w:rsidP="004E44F6">
            <w:pPr>
              <w:jc w:val="center"/>
              <w:rPr>
                <w:color w:val="000000"/>
                <w:spacing w:val="-2"/>
                <w:sz w:val="24"/>
              </w:rPr>
            </w:pPr>
            <w:r w:rsidRPr="00E01A8B">
              <w:rPr>
                <w:color w:val="000000"/>
                <w:spacing w:val="-2"/>
                <w:sz w:val="24"/>
              </w:rPr>
              <w:t>01.01.2019</w:t>
            </w:r>
          </w:p>
        </w:tc>
        <w:tc>
          <w:tcPr>
            <w:tcW w:w="211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363A3CE" w14:textId="77777777" w:rsidR="00E01A8B" w:rsidRPr="00E01A8B" w:rsidRDefault="00E01A8B" w:rsidP="004E44F6">
            <w:pPr>
              <w:jc w:val="center"/>
              <w:rPr>
                <w:color w:val="000000"/>
                <w:spacing w:val="-2"/>
                <w:sz w:val="24"/>
              </w:rPr>
            </w:pPr>
            <w:r w:rsidRPr="00E01A8B">
              <w:rPr>
                <w:color w:val="000000"/>
                <w:spacing w:val="-2"/>
                <w:sz w:val="24"/>
              </w:rPr>
              <w:t>31.12.2024</w:t>
            </w:r>
          </w:p>
        </w:tc>
      </w:tr>
      <w:tr w:rsidR="00E01A8B" w:rsidRPr="00E01A8B" w14:paraId="535B5D98" w14:textId="77777777" w:rsidTr="00533101">
        <w:trPr>
          <w:trHeight w:hRule="exact" w:val="557"/>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E7CFF6B" w14:textId="77777777" w:rsidR="00E01A8B" w:rsidRPr="00E01A8B" w:rsidRDefault="00E01A8B" w:rsidP="004E44F6">
            <w:pPr>
              <w:rPr>
                <w:color w:val="000000"/>
                <w:spacing w:val="-2"/>
                <w:sz w:val="24"/>
              </w:rPr>
            </w:pPr>
            <w:r w:rsidRPr="00E01A8B">
              <w:rPr>
                <w:color w:val="000000"/>
                <w:spacing w:val="-2"/>
                <w:sz w:val="24"/>
              </w:rPr>
              <w:t>Куратор регионального 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C5F5D66" w14:textId="77777777" w:rsidR="00E01A8B" w:rsidRPr="00E01A8B" w:rsidRDefault="00E01A8B" w:rsidP="004E44F6">
            <w:pPr>
              <w:rPr>
                <w:color w:val="000000"/>
                <w:spacing w:val="-2"/>
                <w:sz w:val="24"/>
              </w:rPr>
            </w:pPr>
            <w:r w:rsidRPr="00E01A8B">
              <w:rPr>
                <w:color w:val="000000"/>
                <w:spacing w:val="-2"/>
                <w:sz w:val="24"/>
              </w:rPr>
              <w:t>Горина И.В.</w:t>
            </w:r>
          </w:p>
        </w:tc>
        <w:tc>
          <w:tcPr>
            <w:tcW w:w="6417"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18EEE5E" w14:textId="77777777" w:rsidR="00E01A8B" w:rsidRPr="00E01A8B" w:rsidRDefault="00E01A8B" w:rsidP="004E44F6">
            <w:pPr>
              <w:rPr>
                <w:color w:val="000000"/>
                <w:spacing w:val="-2"/>
                <w:sz w:val="24"/>
              </w:rPr>
            </w:pPr>
            <w:r w:rsidRPr="00E01A8B">
              <w:rPr>
                <w:color w:val="000000"/>
                <w:spacing w:val="-2"/>
                <w:sz w:val="24"/>
              </w:rPr>
              <w:t>заместитель председателя Правительства Астраханской области</w:t>
            </w:r>
          </w:p>
        </w:tc>
      </w:tr>
      <w:tr w:rsidR="00E01A8B" w:rsidRPr="00E01A8B" w14:paraId="03C003CC" w14:textId="77777777" w:rsidTr="00533101">
        <w:trPr>
          <w:trHeight w:hRule="exact" w:val="573"/>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3227B10" w14:textId="77777777" w:rsidR="00E01A8B" w:rsidRPr="00E01A8B" w:rsidRDefault="00E01A8B" w:rsidP="004E44F6">
            <w:pPr>
              <w:rPr>
                <w:color w:val="000000"/>
                <w:spacing w:val="-2"/>
                <w:sz w:val="24"/>
              </w:rPr>
            </w:pPr>
            <w:r w:rsidRPr="00E01A8B">
              <w:rPr>
                <w:color w:val="000000"/>
                <w:spacing w:val="-2"/>
                <w:sz w:val="24"/>
              </w:rPr>
              <w:t>Руководитель регионального 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CD815C4" w14:textId="77777777" w:rsidR="00E01A8B" w:rsidRPr="00E01A8B" w:rsidRDefault="00E01A8B" w:rsidP="004E44F6">
            <w:pPr>
              <w:rPr>
                <w:color w:val="000000"/>
                <w:spacing w:val="-2"/>
                <w:sz w:val="24"/>
              </w:rPr>
            </w:pPr>
            <w:r w:rsidRPr="00E01A8B">
              <w:rPr>
                <w:color w:val="000000"/>
                <w:spacing w:val="-2"/>
                <w:sz w:val="24"/>
              </w:rPr>
              <w:t>Прокофьева О.Н.</w:t>
            </w:r>
          </w:p>
        </w:tc>
        <w:tc>
          <w:tcPr>
            <w:tcW w:w="6417"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8C7CAE8" w14:textId="77777777" w:rsidR="00E01A8B" w:rsidRPr="00E01A8B" w:rsidRDefault="00E01A8B" w:rsidP="004E44F6">
            <w:pPr>
              <w:rPr>
                <w:color w:val="000000"/>
                <w:spacing w:val="-2"/>
                <w:sz w:val="24"/>
              </w:rPr>
            </w:pPr>
            <w:r w:rsidRPr="00E01A8B">
              <w:rPr>
                <w:color w:val="000000"/>
                <w:spacing w:val="-2"/>
                <w:sz w:val="24"/>
              </w:rPr>
              <w:t>министр культуры Астраханской области</w:t>
            </w:r>
          </w:p>
        </w:tc>
      </w:tr>
      <w:tr w:rsidR="00E01A8B" w:rsidRPr="00E01A8B" w14:paraId="304FD9D4" w14:textId="77777777" w:rsidTr="00533101">
        <w:trPr>
          <w:trHeight w:hRule="exact" w:val="573"/>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85E5098" w14:textId="77777777" w:rsidR="00E01A8B" w:rsidRPr="00E01A8B" w:rsidRDefault="00E01A8B" w:rsidP="004E44F6">
            <w:pPr>
              <w:rPr>
                <w:color w:val="000000"/>
                <w:spacing w:val="-2"/>
                <w:sz w:val="24"/>
              </w:rPr>
            </w:pPr>
            <w:r w:rsidRPr="00E01A8B">
              <w:rPr>
                <w:color w:val="000000"/>
                <w:spacing w:val="-2"/>
                <w:sz w:val="24"/>
              </w:rPr>
              <w:t>Администратор регионального 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546CCDB" w14:textId="77777777" w:rsidR="00E01A8B" w:rsidRPr="00E01A8B" w:rsidRDefault="00E01A8B" w:rsidP="004E44F6">
            <w:pPr>
              <w:rPr>
                <w:color w:val="000000"/>
                <w:spacing w:val="-2"/>
                <w:sz w:val="24"/>
              </w:rPr>
            </w:pPr>
            <w:r w:rsidRPr="00E01A8B">
              <w:rPr>
                <w:color w:val="000000"/>
                <w:spacing w:val="-2"/>
                <w:sz w:val="24"/>
              </w:rPr>
              <w:t>Васильева Л.Г.</w:t>
            </w:r>
          </w:p>
        </w:tc>
        <w:tc>
          <w:tcPr>
            <w:tcW w:w="6417"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82DCE4B" w14:textId="77777777" w:rsidR="00E01A8B" w:rsidRPr="00E01A8B" w:rsidRDefault="00E01A8B" w:rsidP="004E44F6">
            <w:pPr>
              <w:rPr>
                <w:color w:val="000000"/>
                <w:spacing w:val="-2"/>
                <w:sz w:val="24"/>
              </w:rPr>
            </w:pPr>
            <w:r w:rsidRPr="00E01A8B">
              <w:rPr>
                <w:color w:val="000000"/>
                <w:spacing w:val="-2"/>
                <w:sz w:val="24"/>
              </w:rPr>
              <w:t>первый заместитель министра культуры Астраханской области</w:t>
            </w:r>
          </w:p>
        </w:tc>
      </w:tr>
      <w:tr w:rsidR="00E01A8B" w:rsidRPr="00E01A8B" w14:paraId="374D2422" w14:textId="77777777" w:rsidTr="00533101">
        <w:trPr>
          <w:trHeight w:hRule="exact" w:val="716"/>
        </w:trPr>
        <w:tc>
          <w:tcPr>
            <w:tcW w:w="458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026477E8" w14:textId="77777777" w:rsidR="00E01A8B" w:rsidRPr="00E01A8B" w:rsidRDefault="00E01A8B" w:rsidP="004E44F6">
            <w:pPr>
              <w:jc w:val="both"/>
              <w:rPr>
                <w:color w:val="000000"/>
                <w:spacing w:val="-2"/>
                <w:sz w:val="24"/>
              </w:rPr>
            </w:pPr>
            <w:r w:rsidRPr="00E01A8B">
              <w:rPr>
                <w:color w:val="000000"/>
                <w:spacing w:val="-2"/>
                <w:sz w:val="24"/>
              </w:rPr>
              <w:t>Связь с государственными программами (комплексными программами)</w:t>
            </w:r>
          </w:p>
          <w:p w14:paraId="6358A33F" w14:textId="77777777" w:rsidR="00E01A8B" w:rsidRPr="00E01A8B" w:rsidRDefault="00E01A8B" w:rsidP="004E44F6">
            <w:pPr>
              <w:rPr>
                <w:color w:val="000000"/>
                <w:spacing w:val="-2"/>
                <w:sz w:val="24"/>
              </w:rPr>
            </w:pPr>
            <w:r w:rsidRPr="00E01A8B">
              <w:rPr>
                <w:color w:val="000000"/>
                <w:spacing w:val="-2"/>
                <w:sz w:val="24"/>
              </w:rPr>
              <w:t>Российской Федерации (далее – государственные программы)</w:t>
            </w:r>
          </w:p>
        </w:tc>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A7B88EB" w14:textId="77777777" w:rsidR="00E01A8B" w:rsidRPr="00E01A8B" w:rsidRDefault="00E01A8B" w:rsidP="004E44F6">
            <w:pPr>
              <w:jc w:val="center"/>
              <w:rPr>
                <w:color w:val="000000"/>
                <w:spacing w:val="-2"/>
                <w:sz w:val="24"/>
              </w:rPr>
            </w:pPr>
            <w:r w:rsidRPr="00E01A8B">
              <w:rPr>
                <w:color w:val="000000"/>
                <w:spacing w:val="-2"/>
                <w:sz w:val="24"/>
              </w:rPr>
              <w:t>1.</w:t>
            </w:r>
          </w:p>
        </w:tc>
        <w:tc>
          <w:tcPr>
            <w:tcW w:w="41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4098D4" w14:textId="77777777" w:rsidR="00E01A8B" w:rsidRPr="00E01A8B" w:rsidRDefault="00E01A8B" w:rsidP="004E44F6">
            <w:pPr>
              <w:jc w:val="center"/>
              <w:rPr>
                <w:color w:val="000000"/>
                <w:spacing w:val="-2"/>
                <w:sz w:val="24"/>
              </w:rPr>
            </w:pPr>
            <w:r w:rsidRPr="00E01A8B">
              <w:rPr>
                <w:color w:val="000000"/>
                <w:spacing w:val="-2"/>
                <w:sz w:val="24"/>
              </w:rPr>
              <w:t>Государственная программа</w:t>
            </w:r>
          </w:p>
        </w:tc>
        <w:tc>
          <w:tcPr>
            <w:tcW w:w="6417"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933E7B6" w14:textId="77777777" w:rsidR="00E01A8B" w:rsidRPr="00E01A8B" w:rsidRDefault="00E01A8B" w:rsidP="004E44F6">
            <w:pPr>
              <w:rPr>
                <w:color w:val="000000"/>
                <w:spacing w:val="-2"/>
                <w:sz w:val="24"/>
              </w:rPr>
            </w:pPr>
            <w:r w:rsidRPr="00E01A8B">
              <w:rPr>
                <w:color w:val="000000"/>
                <w:spacing w:val="-2"/>
                <w:sz w:val="24"/>
              </w:rPr>
              <w:t>государственная программа «Развитие культуры и туризма в Астраханской области»</w:t>
            </w:r>
          </w:p>
        </w:tc>
      </w:tr>
      <w:tr w:rsidR="00E01A8B" w:rsidRPr="00E01A8B" w14:paraId="23C83DF1" w14:textId="77777777" w:rsidTr="00533101">
        <w:trPr>
          <w:trHeight w:hRule="exact" w:val="1247"/>
        </w:trPr>
        <w:tc>
          <w:tcPr>
            <w:tcW w:w="458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56FFF39" w14:textId="77777777" w:rsidR="00E01A8B" w:rsidRPr="00E01A8B" w:rsidRDefault="00E01A8B" w:rsidP="004E44F6">
            <w:pPr>
              <w:rPr>
                <w:rFonts w:ascii="Calibri" w:eastAsia="Calibri" w:hAnsi="Calibri"/>
              </w:rPr>
            </w:pPr>
          </w:p>
        </w:tc>
        <w:tc>
          <w:tcPr>
            <w:tcW w:w="43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9F0380" w14:textId="77777777" w:rsidR="00E01A8B" w:rsidRPr="00E01A8B" w:rsidRDefault="00E01A8B" w:rsidP="004E44F6">
            <w:pPr>
              <w:rPr>
                <w:rFonts w:ascii="Calibri" w:eastAsia="Calibri" w:hAnsi="Calibri"/>
              </w:rPr>
            </w:pPr>
          </w:p>
        </w:tc>
        <w:tc>
          <w:tcPr>
            <w:tcW w:w="41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561E83" w14:textId="77777777" w:rsidR="00E01A8B" w:rsidRPr="00E01A8B" w:rsidRDefault="00E01A8B" w:rsidP="004E44F6">
            <w:pPr>
              <w:jc w:val="center"/>
              <w:rPr>
                <w:color w:val="000000"/>
                <w:spacing w:val="-2"/>
                <w:sz w:val="24"/>
              </w:rPr>
            </w:pPr>
            <w:r w:rsidRPr="00E01A8B">
              <w:rPr>
                <w:color w:val="000000"/>
                <w:spacing w:val="-2"/>
                <w:sz w:val="24"/>
              </w:rPr>
              <w:t>Направление</w:t>
            </w:r>
          </w:p>
          <w:p w14:paraId="49DD7FB3" w14:textId="77777777" w:rsidR="00E01A8B" w:rsidRPr="00E01A8B" w:rsidRDefault="00E01A8B" w:rsidP="004E44F6">
            <w:pPr>
              <w:jc w:val="center"/>
              <w:rPr>
                <w:color w:val="000000"/>
                <w:spacing w:val="-2"/>
                <w:sz w:val="24"/>
              </w:rPr>
            </w:pPr>
            <w:r w:rsidRPr="00E01A8B">
              <w:rPr>
                <w:color w:val="000000"/>
                <w:spacing w:val="-2"/>
                <w:sz w:val="24"/>
              </w:rPr>
              <w:t>(подпрограмма)</w:t>
            </w:r>
          </w:p>
        </w:tc>
        <w:tc>
          <w:tcPr>
            <w:tcW w:w="6417"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178D676" w14:textId="77777777" w:rsidR="00E01A8B" w:rsidRPr="00E01A8B" w:rsidRDefault="00E01A8B" w:rsidP="004E44F6">
            <w:pPr>
              <w:rPr>
                <w:color w:val="000000"/>
                <w:spacing w:val="-2"/>
                <w:sz w:val="24"/>
              </w:rPr>
            </w:pPr>
            <w:r w:rsidRPr="00E01A8B">
              <w:rPr>
                <w:color w:val="000000"/>
                <w:spacing w:val="-2"/>
                <w:sz w:val="24"/>
              </w:rPr>
              <w:t>основные мероприятия по реализации региональных проектов в рамках национальных проектов государственной программы «Развитие культуры и туризма в Астраханской области»</w:t>
            </w:r>
          </w:p>
        </w:tc>
      </w:tr>
    </w:tbl>
    <w:p w14:paraId="53FD0E8E" w14:textId="77777777" w:rsidR="00E01A8B" w:rsidRPr="00E01A8B" w:rsidRDefault="00E01A8B" w:rsidP="004E44F6">
      <w:pPr>
        <w:spacing w:after="160" w:line="259" w:lineRule="auto"/>
        <w:jc w:val="center"/>
        <w:rPr>
          <w:color w:val="000000"/>
          <w:spacing w:val="-2"/>
          <w:sz w:val="28"/>
        </w:rPr>
      </w:pPr>
    </w:p>
    <w:p w14:paraId="2E244CC8" w14:textId="77777777" w:rsidR="00E01A8B" w:rsidRPr="00E01A8B" w:rsidRDefault="00E01A8B" w:rsidP="004E44F6">
      <w:pPr>
        <w:spacing w:after="160" w:line="259" w:lineRule="auto"/>
        <w:jc w:val="center"/>
        <w:rPr>
          <w:color w:val="000000"/>
          <w:spacing w:val="-2"/>
          <w:sz w:val="28"/>
        </w:rPr>
      </w:pPr>
    </w:p>
    <w:p w14:paraId="41A25D69" w14:textId="77777777" w:rsidR="00E01A8B" w:rsidRPr="00E01A8B" w:rsidRDefault="00E01A8B" w:rsidP="004E44F6">
      <w:pPr>
        <w:spacing w:after="160" w:line="259" w:lineRule="auto"/>
        <w:jc w:val="center"/>
        <w:rPr>
          <w:color w:val="000000"/>
          <w:spacing w:val="-2"/>
          <w:sz w:val="28"/>
        </w:rPr>
      </w:pPr>
      <w:r w:rsidRPr="00E01A8B">
        <w:rPr>
          <w:color w:val="000000"/>
          <w:spacing w:val="-2"/>
          <w:sz w:val="28"/>
        </w:rPr>
        <w:t>2. Показатели регионального проекта</w:t>
      </w:r>
    </w:p>
    <w:tbl>
      <w:tblPr>
        <w:tblW w:w="15593" w:type="dxa"/>
        <w:tblInd w:w="-290" w:type="dxa"/>
        <w:tblLayout w:type="fixed"/>
        <w:tblCellMar>
          <w:left w:w="0" w:type="dxa"/>
          <w:right w:w="0" w:type="dxa"/>
        </w:tblCellMar>
        <w:tblLook w:val="04A0" w:firstRow="1" w:lastRow="0" w:firstColumn="1" w:lastColumn="0" w:noHBand="0" w:noVBand="1"/>
      </w:tblPr>
      <w:tblGrid>
        <w:gridCol w:w="573"/>
        <w:gridCol w:w="3152"/>
        <w:gridCol w:w="1003"/>
        <w:gridCol w:w="1146"/>
        <w:gridCol w:w="1003"/>
        <w:gridCol w:w="1003"/>
        <w:gridCol w:w="717"/>
        <w:gridCol w:w="716"/>
        <w:gridCol w:w="717"/>
        <w:gridCol w:w="716"/>
        <w:gridCol w:w="716"/>
        <w:gridCol w:w="729"/>
        <w:gridCol w:w="709"/>
        <w:gridCol w:w="709"/>
        <w:gridCol w:w="719"/>
        <w:gridCol w:w="1265"/>
      </w:tblGrid>
      <w:tr w:rsidR="00E01A8B" w:rsidRPr="00E01A8B" w14:paraId="21FC944C" w14:textId="77777777" w:rsidTr="00533101">
        <w:trPr>
          <w:trHeight w:hRule="exact" w:val="1003"/>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CE66D4C"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 п/п</w:t>
            </w:r>
          </w:p>
        </w:tc>
        <w:tc>
          <w:tcPr>
            <w:tcW w:w="315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EFBC28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Показатели регионального проекта</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B622DDA"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Уровень показателя</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085CD41"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 xml:space="preserve">Единица измерения </w:t>
            </w:r>
          </w:p>
          <w:p w14:paraId="481FEDE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(по ОКЕИ)</w:t>
            </w:r>
          </w:p>
        </w:tc>
        <w:tc>
          <w:tcPr>
            <w:tcW w:w="200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BF6DF6F"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Базовое значение</w:t>
            </w:r>
          </w:p>
        </w:tc>
        <w:tc>
          <w:tcPr>
            <w:tcW w:w="6448"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18E66C5C"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Период, год</w:t>
            </w:r>
          </w:p>
        </w:tc>
        <w:tc>
          <w:tcPr>
            <w:tcW w:w="126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AD7C06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Информационная система (источник данных)</w:t>
            </w:r>
          </w:p>
        </w:tc>
      </w:tr>
      <w:tr w:rsidR="00E01A8B" w:rsidRPr="00E01A8B" w14:paraId="71EB0445" w14:textId="77777777" w:rsidTr="00533101">
        <w:trPr>
          <w:trHeight w:hRule="exact" w:val="1003"/>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1D1E486" w14:textId="77777777" w:rsidR="00E01A8B" w:rsidRPr="00E01A8B" w:rsidRDefault="00E01A8B" w:rsidP="004E44F6">
            <w:pPr>
              <w:rPr>
                <w:rFonts w:ascii="Calibri" w:hAnsi="Calibri"/>
                <w:sz w:val="2"/>
                <w:lang w:eastAsia="ru-RU"/>
              </w:rPr>
            </w:pPr>
          </w:p>
        </w:tc>
        <w:tc>
          <w:tcPr>
            <w:tcW w:w="31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38DC5F" w14:textId="77777777" w:rsidR="00E01A8B" w:rsidRPr="00E01A8B" w:rsidRDefault="00E01A8B" w:rsidP="004E44F6">
            <w:pPr>
              <w:rPr>
                <w:rFonts w:ascii="Calibri" w:hAnsi="Calibri"/>
                <w:sz w:val="2"/>
                <w:lang w:eastAsia="ru-RU"/>
              </w:rP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C6AED5F" w14:textId="77777777" w:rsidR="00E01A8B" w:rsidRPr="00E01A8B" w:rsidRDefault="00E01A8B" w:rsidP="004E44F6">
            <w:pPr>
              <w:rPr>
                <w:rFonts w:ascii="Calibri" w:hAnsi="Calibri"/>
                <w:sz w:val="2"/>
                <w:lang w:eastAsia="ru-RU"/>
              </w:rP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D212C94" w14:textId="77777777" w:rsidR="00E01A8B" w:rsidRPr="00E01A8B" w:rsidRDefault="00E01A8B" w:rsidP="004E44F6">
            <w:pPr>
              <w:rPr>
                <w:rFonts w:ascii="Calibri" w:hAnsi="Calibri"/>
                <w:sz w:val="2"/>
                <w:lang w:eastAsia="ru-RU"/>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B80627"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Значение</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D0DE95"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Дата</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F7E0DB"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2018</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7A0C98"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2019</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4217A8"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2020</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926C5D"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2021</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53E79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2022</w:t>
            </w:r>
          </w:p>
        </w:tc>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E7F0A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2023</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083957"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2024</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8CB66B"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2025</w:t>
            </w:r>
          </w:p>
          <w:p w14:paraId="713EEB6E"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(справочно)</w:t>
            </w:r>
          </w:p>
        </w:tc>
        <w:tc>
          <w:tcPr>
            <w:tcW w:w="71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DABC85"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2030</w:t>
            </w:r>
          </w:p>
          <w:p w14:paraId="037F00FA"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(справочно)</w:t>
            </w:r>
          </w:p>
        </w:tc>
        <w:tc>
          <w:tcPr>
            <w:tcW w:w="126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A553550" w14:textId="77777777" w:rsidR="00E01A8B" w:rsidRPr="00E01A8B" w:rsidRDefault="00E01A8B" w:rsidP="004E44F6">
            <w:pPr>
              <w:rPr>
                <w:rFonts w:ascii="Calibri" w:hAnsi="Calibri"/>
                <w:sz w:val="2"/>
                <w:lang w:eastAsia="ru-RU"/>
              </w:rPr>
            </w:pPr>
          </w:p>
        </w:tc>
      </w:tr>
      <w:tr w:rsidR="00E01A8B" w:rsidRPr="00E01A8B" w14:paraId="61BC15FC" w14:textId="77777777" w:rsidTr="00533101">
        <w:trPr>
          <w:trHeight w:hRule="exact" w:val="716"/>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00FAC7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1.</w:t>
            </w:r>
          </w:p>
        </w:tc>
        <w:tc>
          <w:tcPr>
            <w:tcW w:w="15020"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587CE4"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41A369D2" w14:textId="77777777" w:rsidTr="00533101">
        <w:trPr>
          <w:trHeight w:hRule="exact" w:val="2530"/>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7A4589D" w14:textId="77777777" w:rsidR="00E01A8B" w:rsidRPr="00E01A8B" w:rsidRDefault="00E01A8B" w:rsidP="004E44F6">
            <w:pPr>
              <w:spacing w:line="230" w:lineRule="auto"/>
              <w:jc w:val="center"/>
              <w:rPr>
                <w:color w:val="000000"/>
                <w:spacing w:val="-2"/>
                <w:sz w:val="23"/>
                <w:lang w:eastAsia="ru-RU"/>
              </w:rPr>
            </w:pPr>
            <w:r w:rsidRPr="00E01A8B">
              <w:rPr>
                <w:color w:val="000000"/>
                <w:spacing w:val="-2"/>
                <w:sz w:val="23"/>
                <w:lang w:eastAsia="ru-RU"/>
              </w:rPr>
              <w:t>1.1.</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E8405F"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 нарастающим итогом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6FA6556"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ФП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F0E7280"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Чел.</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84B85AC"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260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453E3EA"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2020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15B45F9"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598439D"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91</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D66B613"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260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863E126"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519</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AC15E60"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777</w:t>
            </w:r>
          </w:p>
        </w:tc>
        <w:tc>
          <w:tcPr>
            <w:tcW w:w="72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74E4E2F"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1 035</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21A3B96"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1 293</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36CD383"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w:t>
            </w:r>
          </w:p>
        </w:tc>
        <w:tc>
          <w:tcPr>
            <w:tcW w:w="71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0FB49B1"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w:t>
            </w:r>
          </w:p>
        </w:tc>
        <w:tc>
          <w:tcPr>
            <w:tcW w:w="126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346E3F1"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Административные данные</w:t>
            </w:r>
          </w:p>
        </w:tc>
      </w:tr>
      <w:tr w:rsidR="00E01A8B" w:rsidRPr="00E01A8B" w14:paraId="2FD96730" w14:textId="77777777" w:rsidTr="00533101">
        <w:trPr>
          <w:trHeight w:hRule="exact" w:val="716"/>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51F6BE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w:t>
            </w:r>
          </w:p>
        </w:tc>
        <w:tc>
          <w:tcPr>
            <w:tcW w:w="15020"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7AD210"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r>
      <w:tr w:rsidR="00E01A8B" w:rsidRPr="00E01A8B" w14:paraId="6D1D1047" w14:textId="77777777" w:rsidTr="00533101">
        <w:trPr>
          <w:trHeight w:hRule="exact" w:val="975"/>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25858D4" w14:textId="77777777" w:rsidR="00E01A8B" w:rsidRPr="00E01A8B" w:rsidRDefault="00E01A8B" w:rsidP="004E44F6">
            <w:pPr>
              <w:spacing w:line="230" w:lineRule="auto"/>
              <w:jc w:val="center"/>
              <w:rPr>
                <w:color w:val="000000"/>
                <w:spacing w:val="-2"/>
                <w:sz w:val="23"/>
                <w:lang w:eastAsia="ru-RU"/>
              </w:rPr>
            </w:pPr>
            <w:r w:rsidRPr="00E01A8B">
              <w:rPr>
                <w:color w:val="000000"/>
                <w:spacing w:val="-2"/>
                <w:sz w:val="23"/>
                <w:lang w:eastAsia="ru-RU"/>
              </w:rPr>
              <w:t>2.1.</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54A64A"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Количество поддержанных творческих инициатив и проектов</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47C4698"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ФП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EACE34C"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Ед.</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998CFA6"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662E2A8"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2020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A9E0839"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BAE273B"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323E8F0"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3AC053F"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11</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952155B"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22</w:t>
            </w:r>
          </w:p>
        </w:tc>
        <w:tc>
          <w:tcPr>
            <w:tcW w:w="72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D0A2B3D"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32</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A297B35"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42</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4687500"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w:t>
            </w:r>
          </w:p>
        </w:tc>
        <w:tc>
          <w:tcPr>
            <w:tcW w:w="71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65D4530"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w:t>
            </w:r>
          </w:p>
        </w:tc>
        <w:tc>
          <w:tcPr>
            <w:tcW w:w="126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3340127"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Административные данные</w:t>
            </w:r>
          </w:p>
        </w:tc>
      </w:tr>
      <w:tr w:rsidR="00E01A8B" w:rsidRPr="00E01A8B" w14:paraId="5A3249F5" w14:textId="77777777" w:rsidTr="00533101">
        <w:trPr>
          <w:trHeight w:hRule="exact" w:val="97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F066F3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3.</w:t>
            </w:r>
          </w:p>
        </w:tc>
        <w:tc>
          <w:tcPr>
            <w:tcW w:w="15020"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E4D7AA"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Граждане получают дополнительную поддержку со стороны государства в развитии добровольческой (волонтерской) деятельности, что позволяет реализовывать социально значимые проекты в сфере культуры и сохранения объектов культурного наследия (памятников истории и культуры) народов Российской Федерации</w:t>
            </w:r>
          </w:p>
        </w:tc>
      </w:tr>
      <w:tr w:rsidR="00E01A8B" w:rsidRPr="00E01A8B" w14:paraId="54D38321" w14:textId="77777777" w:rsidTr="00533101">
        <w:trPr>
          <w:trHeight w:hRule="exact" w:val="1246"/>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64C147E" w14:textId="77777777" w:rsidR="00E01A8B" w:rsidRPr="00E01A8B" w:rsidRDefault="00E01A8B" w:rsidP="004E44F6">
            <w:pPr>
              <w:spacing w:line="230" w:lineRule="auto"/>
              <w:jc w:val="center"/>
              <w:rPr>
                <w:color w:val="000000"/>
                <w:spacing w:val="-2"/>
                <w:sz w:val="23"/>
                <w:lang w:eastAsia="ru-RU"/>
              </w:rPr>
            </w:pPr>
            <w:r w:rsidRPr="00E01A8B">
              <w:rPr>
                <w:color w:val="000000"/>
                <w:spacing w:val="-2"/>
                <w:sz w:val="23"/>
                <w:lang w:eastAsia="ru-RU"/>
              </w:rPr>
              <w:t>3.1.</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BB1378"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Количество граждан, принимающих участие в добровольческой деятельности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6E6B970"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ФП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64C52B"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Чел.</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0ECE767"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174</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B7619A8"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2020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CC3278F"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5D17783"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70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E298E8"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174</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310DE96"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278</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9380653"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1 267</w:t>
            </w:r>
          </w:p>
        </w:tc>
        <w:tc>
          <w:tcPr>
            <w:tcW w:w="72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5574BDD"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1 571</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106091E"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1 875</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98A7B3"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w:t>
            </w:r>
          </w:p>
        </w:tc>
        <w:tc>
          <w:tcPr>
            <w:tcW w:w="71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E667C22"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w:t>
            </w:r>
          </w:p>
        </w:tc>
        <w:tc>
          <w:tcPr>
            <w:tcW w:w="126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CB4F2CD"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Административные данные</w:t>
            </w:r>
          </w:p>
        </w:tc>
      </w:tr>
    </w:tbl>
    <w:p w14:paraId="515A6EF7" w14:textId="77777777" w:rsidR="00E01A8B" w:rsidRPr="00E01A8B" w:rsidRDefault="00E01A8B" w:rsidP="004E44F6">
      <w:pPr>
        <w:spacing w:after="160" w:line="259" w:lineRule="auto"/>
        <w:jc w:val="center"/>
        <w:rPr>
          <w:color w:val="000000"/>
          <w:spacing w:val="-2"/>
          <w:sz w:val="28"/>
        </w:rPr>
      </w:pPr>
    </w:p>
    <w:p w14:paraId="155FDBBD" w14:textId="77777777" w:rsidR="00E01A8B" w:rsidRPr="00E01A8B" w:rsidRDefault="00E01A8B" w:rsidP="004E44F6">
      <w:pPr>
        <w:spacing w:after="160" w:line="259" w:lineRule="auto"/>
        <w:jc w:val="center"/>
        <w:rPr>
          <w:color w:val="000000"/>
          <w:spacing w:val="-2"/>
          <w:sz w:val="28"/>
        </w:rPr>
      </w:pPr>
      <w:r w:rsidRPr="00E01A8B">
        <w:rPr>
          <w:color w:val="000000"/>
          <w:spacing w:val="-2"/>
          <w:sz w:val="28"/>
        </w:rPr>
        <w:t>3. Помесячный план достижения показателей регионального проекта в 2023 году</w:t>
      </w:r>
    </w:p>
    <w:tbl>
      <w:tblPr>
        <w:tblW w:w="15593" w:type="dxa"/>
        <w:tblInd w:w="-290" w:type="dxa"/>
        <w:tblLayout w:type="fixed"/>
        <w:tblCellMar>
          <w:left w:w="0" w:type="dxa"/>
          <w:right w:w="0" w:type="dxa"/>
        </w:tblCellMar>
        <w:tblLook w:val="04A0" w:firstRow="1" w:lastRow="0" w:firstColumn="1" w:lastColumn="0" w:noHBand="0" w:noVBand="1"/>
      </w:tblPr>
      <w:tblGrid>
        <w:gridCol w:w="716"/>
        <w:gridCol w:w="4872"/>
        <w:gridCol w:w="1289"/>
        <w:gridCol w:w="1290"/>
        <w:gridCol w:w="573"/>
        <w:gridCol w:w="573"/>
        <w:gridCol w:w="573"/>
        <w:gridCol w:w="573"/>
        <w:gridCol w:w="574"/>
        <w:gridCol w:w="573"/>
        <w:gridCol w:w="573"/>
        <w:gridCol w:w="573"/>
        <w:gridCol w:w="573"/>
        <w:gridCol w:w="573"/>
        <w:gridCol w:w="573"/>
        <w:gridCol w:w="1122"/>
      </w:tblGrid>
      <w:tr w:rsidR="00E01A8B" w:rsidRPr="00E01A8B" w14:paraId="5521DB35" w14:textId="77777777" w:rsidTr="00533101">
        <w:trPr>
          <w:trHeight w:hRule="exact" w:val="430"/>
        </w:trPr>
        <w:tc>
          <w:tcPr>
            <w:tcW w:w="71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97DAB9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 п/п</w:t>
            </w:r>
          </w:p>
        </w:tc>
        <w:tc>
          <w:tcPr>
            <w:tcW w:w="487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52D8A98"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Показатели регионального проекта</w:t>
            </w:r>
          </w:p>
        </w:tc>
        <w:tc>
          <w:tcPr>
            <w:tcW w:w="128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F2A938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Уровень показателя</w:t>
            </w:r>
          </w:p>
        </w:tc>
        <w:tc>
          <w:tcPr>
            <w:tcW w:w="129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F6B7A1D"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 xml:space="preserve">Единица измерения </w:t>
            </w:r>
          </w:p>
          <w:p w14:paraId="393887F9"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(по ОКЕИ)</w:t>
            </w:r>
          </w:p>
        </w:tc>
        <w:tc>
          <w:tcPr>
            <w:tcW w:w="6304"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48C52257"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Плановые значения по месяцам</w:t>
            </w:r>
          </w:p>
        </w:tc>
        <w:tc>
          <w:tcPr>
            <w:tcW w:w="112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DC33700"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На конец 2022 года</w:t>
            </w:r>
          </w:p>
        </w:tc>
      </w:tr>
      <w:tr w:rsidR="00E01A8B" w:rsidRPr="00E01A8B" w14:paraId="60210DEB" w14:textId="77777777" w:rsidTr="00533101">
        <w:trPr>
          <w:trHeight w:hRule="exact" w:val="640"/>
        </w:trPr>
        <w:tc>
          <w:tcPr>
            <w:tcW w:w="71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EE362CA" w14:textId="77777777" w:rsidR="00E01A8B" w:rsidRPr="00E01A8B" w:rsidRDefault="00E01A8B" w:rsidP="004E44F6">
            <w:pPr>
              <w:rPr>
                <w:rFonts w:ascii="Calibri" w:hAnsi="Calibri"/>
                <w:sz w:val="2"/>
                <w:lang w:eastAsia="ru-RU"/>
              </w:rPr>
            </w:pPr>
          </w:p>
        </w:tc>
        <w:tc>
          <w:tcPr>
            <w:tcW w:w="487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4518D64" w14:textId="77777777" w:rsidR="00E01A8B" w:rsidRPr="00E01A8B" w:rsidRDefault="00E01A8B" w:rsidP="004E44F6">
            <w:pPr>
              <w:rPr>
                <w:rFonts w:ascii="Calibri" w:hAnsi="Calibri"/>
                <w:sz w:val="2"/>
                <w:lang w:eastAsia="ru-RU"/>
              </w:rPr>
            </w:pPr>
          </w:p>
        </w:tc>
        <w:tc>
          <w:tcPr>
            <w:tcW w:w="128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7A9FD0A" w14:textId="77777777" w:rsidR="00E01A8B" w:rsidRPr="00E01A8B" w:rsidRDefault="00E01A8B" w:rsidP="004E44F6">
            <w:pPr>
              <w:rPr>
                <w:rFonts w:ascii="Calibri" w:hAnsi="Calibri"/>
                <w:sz w:val="2"/>
                <w:lang w:eastAsia="ru-RU"/>
              </w:rPr>
            </w:pPr>
          </w:p>
        </w:tc>
        <w:tc>
          <w:tcPr>
            <w:tcW w:w="129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F5D1598" w14:textId="77777777" w:rsidR="00E01A8B" w:rsidRPr="00E01A8B" w:rsidRDefault="00E01A8B" w:rsidP="004E44F6">
            <w:pPr>
              <w:rPr>
                <w:rFonts w:ascii="Calibri" w:hAnsi="Calibri"/>
                <w:sz w:val="2"/>
                <w:lang w:eastAsia="ru-RU"/>
              </w:rPr>
            </w:pP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121B18"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январь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A64E5F"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февраль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196683"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март</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7E5475"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апрель</w:t>
            </w:r>
          </w:p>
        </w:tc>
        <w:tc>
          <w:tcPr>
            <w:tcW w:w="5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7ACE10"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май</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40398A"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июнь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EC5B65"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июль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7AF9B3"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август</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CA10DC"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сентябрь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F590AD"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октябрь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BC24FF" w14:textId="77777777" w:rsidR="00E01A8B" w:rsidRPr="00E01A8B" w:rsidRDefault="00E01A8B" w:rsidP="004E44F6">
            <w:pPr>
              <w:jc w:val="center"/>
              <w:rPr>
                <w:color w:val="000000"/>
                <w:spacing w:val="-14"/>
                <w:sz w:val="24"/>
                <w:lang w:eastAsia="ru-RU"/>
              </w:rPr>
            </w:pPr>
            <w:r w:rsidRPr="00E01A8B">
              <w:rPr>
                <w:color w:val="000000"/>
                <w:spacing w:val="-2"/>
                <w:sz w:val="24"/>
                <w:lang w:eastAsia="ru-RU"/>
              </w:rPr>
              <w:t>ноябрь</w:t>
            </w:r>
          </w:p>
        </w:tc>
        <w:tc>
          <w:tcPr>
            <w:tcW w:w="112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AE4370F" w14:textId="77777777" w:rsidR="00E01A8B" w:rsidRPr="00E01A8B" w:rsidRDefault="00E01A8B" w:rsidP="004E44F6">
            <w:pPr>
              <w:rPr>
                <w:rFonts w:ascii="Calibri" w:hAnsi="Calibri"/>
                <w:sz w:val="2"/>
                <w:lang w:eastAsia="ru-RU"/>
              </w:rPr>
            </w:pPr>
          </w:p>
        </w:tc>
      </w:tr>
      <w:tr w:rsidR="00E01A8B" w:rsidRPr="00E01A8B" w14:paraId="2753CFD0" w14:textId="77777777" w:rsidTr="00533101">
        <w:trPr>
          <w:trHeight w:hRule="exact" w:val="71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1FD78B"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w:t>
            </w:r>
          </w:p>
        </w:tc>
        <w:tc>
          <w:tcPr>
            <w:tcW w:w="14877"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9CF445" w14:textId="77777777" w:rsidR="00E01A8B" w:rsidRPr="00E01A8B" w:rsidRDefault="00E01A8B" w:rsidP="004E44F6">
            <w:pPr>
              <w:jc w:val="both"/>
              <w:rPr>
                <w:color w:val="000000"/>
                <w:spacing w:val="-2"/>
                <w:sz w:val="24"/>
                <w:lang w:eastAsia="ru-RU"/>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60C8165B" w14:textId="77777777" w:rsidTr="00533101">
        <w:trPr>
          <w:trHeight w:hRule="exact" w:val="1763"/>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55822BF"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1.1.</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39DE77" w14:textId="77777777" w:rsidR="00E01A8B" w:rsidRPr="00E01A8B" w:rsidRDefault="00E01A8B" w:rsidP="004E44F6">
            <w:pPr>
              <w:jc w:val="both"/>
              <w:rPr>
                <w:color w:val="000000"/>
                <w:spacing w:val="-2"/>
                <w:sz w:val="24"/>
                <w:lang w:eastAsia="ru-RU"/>
              </w:rPr>
            </w:pPr>
            <w:r w:rsidRPr="00E01A8B">
              <w:rPr>
                <w:color w:val="000000"/>
                <w:spacing w:val="-2"/>
                <w:sz w:val="24"/>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 нарастающим итогом</w:t>
            </w:r>
          </w:p>
        </w:tc>
        <w:tc>
          <w:tcPr>
            <w:tcW w:w="128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4185659"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ФП</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4B54304"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Чел.</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8D8AA2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777</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B04486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780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E5A4DAB"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851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962601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895</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E0CB9A2"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928</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93A3193"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932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88CB74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932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961228C"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932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E772E6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933</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D3BDB38"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963</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C55B6DA"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974</w:t>
            </w:r>
          </w:p>
        </w:tc>
        <w:tc>
          <w:tcPr>
            <w:tcW w:w="112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F54BC49"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1 035</w:t>
            </w:r>
          </w:p>
        </w:tc>
      </w:tr>
      <w:tr w:rsidR="00E01A8B" w:rsidRPr="00E01A8B" w14:paraId="49618B79" w14:textId="77777777" w:rsidTr="00533101">
        <w:trPr>
          <w:trHeight w:hRule="exact" w:val="71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70E9917"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w:t>
            </w:r>
          </w:p>
        </w:tc>
        <w:tc>
          <w:tcPr>
            <w:tcW w:w="14877"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14071D" w14:textId="77777777" w:rsidR="00E01A8B" w:rsidRPr="00E01A8B" w:rsidRDefault="00E01A8B" w:rsidP="004E44F6">
            <w:pPr>
              <w:jc w:val="both"/>
              <w:rPr>
                <w:color w:val="000000"/>
                <w:spacing w:val="-2"/>
                <w:sz w:val="24"/>
                <w:lang w:eastAsia="ru-RU"/>
              </w:rPr>
            </w:pPr>
            <w:r w:rsidRPr="00E01A8B">
              <w:rPr>
                <w:color w:val="000000"/>
                <w:spacing w:val="-2"/>
                <w:sz w:val="24"/>
                <w:lang w:eastAsia="ru-RU"/>
              </w:rPr>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r>
      <w:tr w:rsidR="00E01A8B" w:rsidRPr="00E01A8B" w14:paraId="361BA96F" w14:textId="77777777" w:rsidTr="00533101">
        <w:trPr>
          <w:trHeight w:hRule="exact" w:val="717"/>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E3073A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2.1.</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D2A211" w14:textId="77777777" w:rsidR="00E01A8B" w:rsidRPr="00E01A8B" w:rsidRDefault="00E01A8B" w:rsidP="004E44F6">
            <w:pPr>
              <w:jc w:val="both"/>
              <w:rPr>
                <w:color w:val="000000"/>
                <w:spacing w:val="-2"/>
                <w:sz w:val="24"/>
                <w:lang w:eastAsia="ru-RU"/>
              </w:rPr>
            </w:pPr>
            <w:r w:rsidRPr="00E01A8B">
              <w:rPr>
                <w:color w:val="000000"/>
                <w:spacing w:val="-2"/>
                <w:sz w:val="24"/>
                <w:lang w:eastAsia="ru-RU"/>
              </w:rPr>
              <w:t>Количество поддержанных творческих инициатив и проектов</w:t>
            </w:r>
          </w:p>
        </w:tc>
        <w:tc>
          <w:tcPr>
            <w:tcW w:w="128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2A0476F"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ФП</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9E13E52"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Ед.</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120B730"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209FC0"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19D777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0FE0899"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30</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C9C97AB"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33</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E735CE7"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38</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ABFE55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42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ECDB86F"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42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52949E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42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04D2A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42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011F8D4"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42</w:t>
            </w:r>
          </w:p>
        </w:tc>
        <w:tc>
          <w:tcPr>
            <w:tcW w:w="112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C83C4A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32</w:t>
            </w:r>
          </w:p>
        </w:tc>
      </w:tr>
      <w:tr w:rsidR="00E01A8B" w:rsidRPr="00E01A8B" w14:paraId="6AE98062" w14:textId="77777777" w:rsidTr="00533101">
        <w:trPr>
          <w:trHeight w:hRule="exact" w:val="974"/>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E3FE9B4"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w:t>
            </w:r>
          </w:p>
        </w:tc>
        <w:tc>
          <w:tcPr>
            <w:tcW w:w="14877"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F58B30" w14:textId="77777777" w:rsidR="00E01A8B" w:rsidRPr="00E01A8B" w:rsidRDefault="00E01A8B" w:rsidP="004E44F6">
            <w:pPr>
              <w:jc w:val="both"/>
              <w:rPr>
                <w:color w:val="000000"/>
                <w:spacing w:val="-2"/>
                <w:sz w:val="24"/>
                <w:lang w:eastAsia="ru-RU"/>
              </w:rPr>
            </w:pPr>
            <w:r w:rsidRPr="00E01A8B">
              <w:rPr>
                <w:color w:val="000000"/>
                <w:spacing w:val="-2"/>
                <w:sz w:val="24"/>
                <w:lang w:eastAsia="ru-RU"/>
              </w:rPr>
              <w:t>Граждане получают дополнительную поддержку со стороны государства в развитии добровольческой (волонтерской) деятельности, что позволяет реализовывать социально значимые проекты в сфере культуры и сохранения объектов культурного наследия (памятников истории и культуры) народов Российской Федерации</w:t>
            </w:r>
          </w:p>
        </w:tc>
      </w:tr>
      <w:tr w:rsidR="00E01A8B" w:rsidRPr="00E01A8B" w14:paraId="72453DC5" w14:textId="77777777" w:rsidTr="00533101">
        <w:trPr>
          <w:trHeight w:hRule="exact" w:val="71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AEF288A"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3.1.</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F2F033" w14:textId="77777777" w:rsidR="00E01A8B" w:rsidRPr="00E01A8B" w:rsidRDefault="00E01A8B" w:rsidP="004E44F6">
            <w:pPr>
              <w:jc w:val="both"/>
              <w:rPr>
                <w:color w:val="000000"/>
                <w:spacing w:val="-2"/>
                <w:sz w:val="24"/>
                <w:lang w:eastAsia="ru-RU"/>
              </w:rPr>
            </w:pPr>
            <w:r w:rsidRPr="00E01A8B">
              <w:rPr>
                <w:color w:val="000000"/>
                <w:spacing w:val="-2"/>
                <w:sz w:val="24"/>
                <w:lang w:eastAsia="ru-RU"/>
              </w:rPr>
              <w:t>Количество граждан, принимающих участие в добровольческой деятельности</w:t>
            </w:r>
          </w:p>
        </w:tc>
        <w:tc>
          <w:tcPr>
            <w:tcW w:w="128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9F5CBF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ФП</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59E8ABC"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Чел.</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E3D3D92"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1959</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E6FB36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2040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E42341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2142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CD4F64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0F8C3F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282506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52E39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2F315B1"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2940A5A"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45E23F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A97A683"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2261</w:t>
            </w:r>
          </w:p>
        </w:tc>
        <w:tc>
          <w:tcPr>
            <w:tcW w:w="112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6DB9DE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1 571</w:t>
            </w:r>
          </w:p>
        </w:tc>
      </w:tr>
    </w:tbl>
    <w:p w14:paraId="655F97C4" w14:textId="77777777" w:rsidR="00E01A8B" w:rsidRPr="00E01A8B" w:rsidRDefault="00E01A8B" w:rsidP="004E44F6">
      <w:pPr>
        <w:tabs>
          <w:tab w:val="left" w:pos="4995"/>
          <w:tab w:val="center" w:pos="7285"/>
        </w:tabs>
        <w:spacing w:after="160" w:line="259" w:lineRule="auto"/>
        <w:rPr>
          <w:color w:val="000000"/>
          <w:spacing w:val="-2"/>
          <w:sz w:val="28"/>
        </w:rPr>
      </w:pPr>
      <w:r w:rsidRPr="00E01A8B">
        <w:rPr>
          <w:color w:val="000000"/>
          <w:spacing w:val="-2"/>
          <w:sz w:val="28"/>
        </w:rPr>
        <w:tab/>
      </w:r>
    </w:p>
    <w:p w14:paraId="1F4E14F2" w14:textId="77777777" w:rsidR="00E01A8B" w:rsidRPr="00E01A8B" w:rsidRDefault="00E01A8B" w:rsidP="004E44F6">
      <w:pPr>
        <w:tabs>
          <w:tab w:val="left" w:pos="4995"/>
          <w:tab w:val="center" w:pos="7285"/>
        </w:tabs>
        <w:spacing w:after="160" w:line="259" w:lineRule="auto"/>
        <w:rPr>
          <w:color w:val="000000"/>
          <w:spacing w:val="-2"/>
          <w:sz w:val="28"/>
        </w:rPr>
      </w:pPr>
      <w:r w:rsidRPr="00E01A8B">
        <w:rPr>
          <w:color w:val="000000"/>
          <w:spacing w:val="-2"/>
          <w:sz w:val="28"/>
        </w:rPr>
        <w:tab/>
        <w:t>4. Результаты регионального проекта</w:t>
      </w:r>
    </w:p>
    <w:tbl>
      <w:tblPr>
        <w:tblW w:w="15593" w:type="dxa"/>
        <w:tblInd w:w="-290" w:type="dxa"/>
        <w:tblLayout w:type="fixed"/>
        <w:tblCellMar>
          <w:left w:w="0" w:type="dxa"/>
          <w:right w:w="0" w:type="dxa"/>
        </w:tblCellMar>
        <w:tblLook w:val="04A0" w:firstRow="1" w:lastRow="0" w:firstColumn="1" w:lastColumn="0" w:noHBand="0" w:noVBand="1"/>
      </w:tblPr>
      <w:tblGrid>
        <w:gridCol w:w="580"/>
        <w:gridCol w:w="1826"/>
        <w:gridCol w:w="31"/>
        <w:gridCol w:w="1798"/>
        <w:gridCol w:w="10"/>
        <w:gridCol w:w="851"/>
        <w:gridCol w:w="84"/>
        <w:gridCol w:w="908"/>
        <w:gridCol w:w="22"/>
        <w:gridCol w:w="975"/>
        <w:gridCol w:w="709"/>
        <w:gridCol w:w="567"/>
        <w:gridCol w:w="33"/>
        <w:gridCol w:w="615"/>
        <w:gridCol w:w="61"/>
        <w:gridCol w:w="674"/>
        <w:gridCol w:w="35"/>
        <w:gridCol w:w="520"/>
        <w:gridCol w:w="59"/>
        <w:gridCol w:w="556"/>
        <w:gridCol w:w="11"/>
        <w:gridCol w:w="559"/>
        <w:gridCol w:w="8"/>
        <w:gridCol w:w="682"/>
        <w:gridCol w:w="26"/>
        <w:gridCol w:w="574"/>
        <w:gridCol w:w="122"/>
        <w:gridCol w:w="13"/>
        <w:gridCol w:w="1665"/>
        <w:gridCol w:w="23"/>
        <w:gridCol w:w="996"/>
      </w:tblGrid>
      <w:tr w:rsidR="00E01A8B" w:rsidRPr="00E01A8B" w14:paraId="4E0A460C" w14:textId="77777777" w:rsidTr="00533101">
        <w:trPr>
          <w:trHeight w:hRule="exact" w:val="931"/>
        </w:trPr>
        <w:tc>
          <w:tcPr>
            <w:tcW w:w="58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1863A1F" w14:textId="77777777" w:rsidR="00E01A8B" w:rsidRPr="00E01A8B" w:rsidRDefault="00E01A8B" w:rsidP="004E44F6">
            <w:pPr>
              <w:jc w:val="center"/>
              <w:rPr>
                <w:color w:val="000000"/>
                <w:spacing w:val="-2"/>
                <w:sz w:val="24"/>
              </w:rPr>
            </w:pPr>
            <w:r w:rsidRPr="00E01A8B">
              <w:rPr>
                <w:spacing w:val="-2"/>
                <w:sz w:val="24"/>
                <w:szCs w:val="24"/>
              </w:rPr>
              <w:t>№ п/п</w:t>
            </w:r>
          </w:p>
        </w:tc>
        <w:tc>
          <w:tcPr>
            <w:tcW w:w="182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5705F32" w14:textId="77777777" w:rsidR="00E01A8B" w:rsidRPr="00E01A8B" w:rsidRDefault="00E01A8B" w:rsidP="004E44F6">
            <w:pPr>
              <w:jc w:val="center"/>
              <w:rPr>
                <w:color w:val="000000"/>
                <w:spacing w:val="-2"/>
                <w:sz w:val="24"/>
              </w:rPr>
            </w:pPr>
            <w:r w:rsidRPr="00E01A8B">
              <w:rPr>
                <w:color w:val="000000"/>
                <w:spacing w:val="-2"/>
                <w:sz w:val="24"/>
              </w:rPr>
              <w:t>Наименование результата</w:t>
            </w:r>
          </w:p>
        </w:tc>
        <w:tc>
          <w:tcPr>
            <w:tcW w:w="1839"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300FA40" w14:textId="77777777" w:rsidR="00E01A8B" w:rsidRPr="00E01A8B" w:rsidRDefault="00E01A8B" w:rsidP="004E44F6">
            <w:pPr>
              <w:jc w:val="center"/>
              <w:rPr>
                <w:color w:val="000000"/>
                <w:spacing w:val="-2"/>
                <w:sz w:val="24"/>
              </w:rPr>
            </w:pPr>
            <w:r w:rsidRPr="00E01A8B">
              <w:rPr>
                <w:color w:val="000000"/>
                <w:spacing w:val="-2"/>
                <w:sz w:val="24"/>
              </w:rPr>
              <w:t>Региональный проект</w:t>
            </w:r>
          </w:p>
        </w:tc>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78D311A" w14:textId="77777777" w:rsidR="00E01A8B" w:rsidRPr="00E01A8B" w:rsidRDefault="00E01A8B" w:rsidP="004E44F6">
            <w:pPr>
              <w:jc w:val="center"/>
              <w:rPr>
                <w:color w:val="000000"/>
                <w:spacing w:val="-2"/>
                <w:sz w:val="24"/>
              </w:rPr>
            </w:pPr>
            <w:r w:rsidRPr="00E01A8B">
              <w:rPr>
                <w:color w:val="000000"/>
                <w:spacing w:val="-2"/>
                <w:sz w:val="24"/>
              </w:rPr>
              <w:t>Единица измерения (по ОКЕИ)</w:t>
            </w:r>
          </w:p>
        </w:tc>
        <w:tc>
          <w:tcPr>
            <w:tcW w:w="198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7EA1BA10" w14:textId="77777777" w:rsidR="00E01A8B" w:rsidRPr="00E01A8B" w:rsidRDefault="00E01A8B" w:rsidP="004E44F6">
            <w:pPr>
              <w:jc w:val="center"/>
              <w:rPr>
                <w:color w:val="000000"/>
                <w:spacing w:val="-2"/>
                <w:sz w:val="24"/>
              </w:rPr>
            </w:pPr>
            <w:r w:rsidRPr="00E01A8B">
              <w:rPr>
                <w:color w:val="000000"/>
                <w:spacing w:val="-2"/>
                <w:sz w:val="24"/>
              </w:rPr>
              <w:t>Базовое значение</w:t>
            </w:r>
          </w:p>
        </w:tc>
        <w:tc>
          <w:tcPr>
            <w:tcW w:w="5824"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14:paraId="1D6BEF53" w14:textId="77777777" w:rsidR="00E01A8B" w:rsidRPr="00E01A8B" w:rsidRDefault="00E01A8B" w:rsidP="004E44F6">
            <w:pPr>
              <w:jc w:val="center"/>
              <w:rPr>
                <w:color w:val="000000"/>
                <w:spacing w:val="-2"/>
                <w:sz w:val="24"/>
              </w:rPr>
            </w:pPr>
            <w:r w:rsidRPr="00E01A8B">
              <w:rPr>
                <w:color w:val="000000"/>
                <w:spacing w:val="-2"/>
                <w:sz w:val="24"/>
              </w:rPr>
              <w:t>Период, год</w:t>
            </w:r>
          </w:p>
        </w:tc>
        <w:tc>
          <w:tcPr>
            <w:tcW w:w="1688"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0C91233" w14:textId="77777777" w:rsidR="00E01A8B" w:rsidRPr="00E01A8B" w:rsidRDefault="00E01A8B" w:rsidP="004E44F6">
            <w:pPr>
              <w:jc w:val="center"/>
              <w:rPr>
                <w:color w:val="000000"/>
                <w:spacing w:val="-2"/>
                <w:sz w:val="24"/>
              </w:rPr>
            </w:pPr>
            <w:r w:rsidRPr="00E01A8B">
              <w:rPr>
                <w:color w:val="000000"/>
                <w:spacing w:val="-2"/>
                <w:sz w:val="24"/>
              </w:rPr>
              <w:t>Характеристика результата</w:t>
            </w:r>
          </w:p>
        </w:tc>
        <w:tc>
          <w:tcPr>
            <w:tcW w:w="99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CCC2091" w14:textId="77777777" w:rsidR="00E01A8B" w:rsidRPr="00E01A8B" w:rsidRDefault="00E01A8B" w:rsidP="004E44F6">
            <w:pPr>
              <w:jc w:val="center"/>
              <w:rPr>
                <w:color w:val="000000"/>
                <w:spacing w:val="-2"/>
                <w:sz w:val="24"/>
              </w:rPr>
            </w:pPr>
            <w:r w:rsidRPr="00E01A8B">
              <w:rPr>
                <w:color w:val="000000"/>
                <w:spacing w:val="-2"/>
                <w:sz w:val="24"/>
              </w:rPr>
              <w:t>Тип результата</w:t>
            </w:r>
          </w:p>
        </w:tc>
      </w:tr>
      <w:tr w:rsidR="00E01A8B" w:rsidRPr="00E01A8B" w14:paraId="14E965F7" w14:textId="77777777" w:rsidTr="00533101">
        <w:trPr>
          <w:trHeight w:hRule="exact" w:val="987"/>
        </w:trPr>
        <w:tc>
          <w:tcPr>
            <w:tcW w:w="58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B2E1F5C" w14:textId="77777777" w:rsidR="00E01A8B" w:rsidRPr="00E01A8B" w:rsidRDefault="00E01A8B" w:rsidP="004E44F6">
            <w:pPr>
              <w:rPr>
                <w:rFonts w:ascii="Calibri" w:eastAsia="Calibri" w:hAnsi="Calibri"/>
              </w:rPr>
            </w:pPr>
          </w:p>
        </w:tc>
        <w:tc>
          <w:tcPr>
            <w:tcW w:w="182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37606EE" w14:textId="77777777" w:rsidR="00E01A8B" w:rsidRPr="00E01A8B" w:rsidRDefault="00E01A8B" w:rsidP="004E44F6">
            <w:pPr>
              <w:rPr>
                <w:rFonts w:ascii="Calibri" w:eastAsia="Calibri" w:hAnsi="Calibri"/>
              </w:rPr>
            </w:pPr>
          </w:p>
        </w:tc>
        <w:tc>
          <w:tcPr>
            <w:tcW w:w="1839"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F4B1B3" w14:textId="77777777" w:rsidR="00E01A8B" w:rsidRPr="00E01A8B" w:rsidRDefault="00E01A8B" w:rsidP="004E44F6">
            <w:pPr>
              <w:rPr>
                <w:rFonts w:ascii="Calibri" w:eastAsia="Calibri" w:hAnsi="Calibri"/>
              </w:rPr>
            </w:pPr>
          </w:p>
        </w:tc>
        <w:tc>
          <w:tcPr>
            <w:tcW w:w="85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35206AE" w14:textId="77777777" w:rsidR="00E01A8B" w:rsidRPr="00E01A8B" w:rsidRDefault="00E01A8B" w:rsidP="004E44F6">
            <w:pPr>
              <w:rPr>
                <w:rFonts w:ascii="Calibri" w:eastAsia="Calibri" w:hAnsi="Calibri"/>
              </w:rPr>
            </w:pP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CD71534" w14:textId="77777777" w:rsidR="00E01A8B" w:rsidRPr="00E01A8B" w:rsidRDefault="00E01A8B" w:rsidP="004E44F6">
            <w:pPr>
              <w:jc w:val="center"/>
              <w:rPr>
                <w:color w:val="000000"/>
                <w:spacing w:val="-2"/>
                <w:sz w:val="24"/>
              </w:rPr>
            </w:pPr>
            <w:r w:rsidRPr="00E01A8B">
              <w:rPr>
                <w:color w:val="000000"/>
                <w:spacing w:val="-2"/>
                <w:sz w:val="24"/>
              </w:rPr>
              <w:t>Значение</w:t>
            </w:r>
          </w:p>
        </w:tc>
        <w:tc>
          <w:tcPr>
            <w:tcW w:w="99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2555D7C" w14:textId="77777777" w:rsidR="00E01A8B" w:rsidRPr="00E01A8B" w:rsidRDefault="00E01A8B" w:rsidP="004E44F6">
            <w:pPr>
              <w:jc w:val="center"/>
              <w:rPr>
                <w:color w:val="000000"/>
                <w:spacing w:val="-2"/>
                <w:sz w:val="24"/>
              </w:rPr>
            </w:pPr>
            <w:r w:rsidRPr="00E01A8B">
              <w:rPr>
                <w:color w:val="000000"/>
                <w:spacing w:val="-2"/>
                <w:sz w:val="24"/>
              </w:rPr>
              <w:t>Дата</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F01F9B" w14:textId="77777777" w:rsidR="00E01A8B" w:rsidRPr="00E01A8B" w:rsidRDefault="00E01A8B" w:rsidP="004E44F6">
            <w:pPr>
              <w:jc w:val="center"/>
              <w:rPr>
                <w:color w:val="000000"/>
                <w:spacing w:val="-2"/>
                <w:sz w:val="24"/>
              </w:rPr>
            </w:pPr>
            <w:r w:rsidRPr="00E01A8B">
              <w:rPr>
                <w:color w:val="000000"/>
                <w:spacing w:val="-2"/>
                <w:sz w:val="24"/>
              </w:rPr>
              <w:t>2018</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F97B09" w14:textId="77777777" w:rsidR="00E01A8B" w:rsidRPr="00E01A8B" w:rsidRDefault="00E01A8B" w:rsidP="004E44F6">
            <w:pPr>
              <w:jc w:val="center"/>
              <w:rPr>
                <w:color w:val="000000"/>
                <w:spacing w:val="-2"/>
                <w:sz w:val="24"/>
              </w:rPr>
            </w:pPr>
            <w:r w:rsidRPr="00E01A8B">
              <w:rPr>
                <w:color w:val="000000"/>
                <w:spacing w:val="-2"/>
                <w:sz w:val="24"/>
              </w:rPr>
              <w:t>2019</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22F200AE" w14:textId="77777777" w:rsidR="00E01A8B" w:rsidRPr="00E01A8B" w:rsidRDefault="00E01A8B" w:rsidP="004E44F6">
            <w:pPr>
              <w:jc w:val="center"/>
              <w:rPr>
                <w:color w:val="000000"/>
                <w:spacing w:val="-2"/>
                <w:sz w:val="24"/>
              </w:rPr>
            </w:pPr>
            <w:r w:rsidRPr="00E01A8B">
              <w:rPr>
                <w:color w:val="000000"/>
                <w:spacing w:val="-2"/>
                <w:sz w:val="24"/>
              </w:rPr>
              <w:t>2020</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910E914" w14:textId="77777777" w:rsidR="00E01A8B" w:rsidRPr="00E01A8B" w:rsidRDefault="00E01A8B" w:rsidP="004E44F6">
            <w:pPr>
              <w:jc w:val="center"/>
              <w:rPr>
                <w:color w:val="000000"/>
                <w:spacing w:val="-2"/>
                <w:sz w:val="24"/>
              </w:rPr>
            </w:pPr>
            <w:r w:rsidRPr="00E01A8B">
              <w:rPr>
                <w:color w:val="000000"/>
                <w:spacing w:val="-2"/>
                <w:sz w:val="24"/>
              </w:rPr>
              <w:t>2021</w:t>
            </w:r>
          </w:p>
        </w:tc>
        <w:tc>
          <w:tcPr>
            <w:tcW w:w="57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8CA843F" w14:textId="77777777" w:rsidR="00E01A8B" w:rsidRPr="00E01A8B" w:rsidRDefault="00E01A8B" w:rsidP="004E44F6">
            <w:pPr>
              <w:jc w:val="center"/>
              <w:rPr>
                <w:color w:val="000000"/>
                <w:spacing w:val="-2"/>
                <w:sz w:val="24"/>
              </w:rPr>
            </w:pPr>
            <w:r w:rsidRPr="00E01A8B">
              <w:rPr>
                <w:color w:val="000000"/>
                <w:spacing w:val="-2"/>
                <w:sz w:val="24"/>
              </w:rPr>
              <w:t>2022</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C4058E0" w14:textId="77777777" w:rsidR="00E01A8B" w:rsidRPr="00E01A8B" w:rsidRDefault="00E01A8B" w:rsidP="004E44F6">
            <w:pPr>
              <w:jc w:val="center"/>
              <w:rPr>
                <w:color w:val="000000"/>
                <w:spacing w:val="-2"/>
                <w:sz w:val="24"/>
              </w:rPr>
            </w:pPr>
            <w:r w:rsidRPr="00E01A8B">
              <w:rPr>
                <w:color w:val="000000"/>
                <w:spacing w:val="-2"/>
                <w:sz w:val="24"/>
              </w:rPr>
              <w:t>2023</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B9E6A1B" w14:textId="77777777" w:rsidR="00E01A8B" w:rsidRPr="00E01A8B" w:rsidRDefault="00E01A8B" w:rsidP="004E44F6">
            <w:pPr>
              <w:jc w:val="center"/>
              <w:rPr>
                <w:color w:val="000000"/>
                <w:spacing w:val="-2"/>
                <w:sz w:val="24"/>
              </w:rPr>
            </w:pPr>
            <w:r w:rsidRPr="00E01A8B">
              <w:rPr>
                <w:color w:val="000000"/>
                <w:spacing w:val="-2"/>
                <w:sz w:val="24"/>
              </w:rPr>
              <w:t>2024</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7597AD5" w14:textId="77777777" w:rsidR="00E01A8B" w:rsidRPr="00E01A8B" w:rsidRDefault="00E01A8B" w:rsidP="004E44F6">
            <w:pPr>
              <w:jc w:val="center"/>
              <w:rPr>
                <w:color w:val="000000"/>
                <w:spacing w:val="-2"/>
                <w:sz w:val="24"/>
              </w:rPr>
            </w:pPr>
            <w:r w:rsidRPr="00E01A8B">
              <w:rPr>
                <w:color w:val="000000"/>
                <w:spacing w:val="-2"/>
                <w:sz w:val="24"/>
              </w:rPr>
              <w:t>2025 (спра-вочно)</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0EC9FBF3" w14:textId="77777777" w:rsidR="00E01A8B" w:rsidRPr="00E01A8B" w:rsidRDefault="00E01A8B" w:rsidP="004E44F6">
            <w:pPr>
              <w:jc w:val="center"/>
              <w:rPr>
                <w:color w:val="000000"/>
                <w:spacing w:val="-2"/>
                <w:sz w:val="24"/>
              </w:rPr>
            </w:pPr>
            <w:r w:rsidRPr="00E01A8B">
              <w:rPr>
                <w:color w:val="000000"/>
                <w:spacing w:val="-2"/>
                <w:sz w:val="24"/>
              </w:rPr>
              <w:t>2030 (справочно)</w:t>
            </w:r>
          </w:p>
        </w:tc>
        <w:tc>
          <w:tcPr>
            <w:tcW w:w="1688"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75D34016" w14:textId="77777777" w:rsidR="00E01A8B" w:rsidRPr="00E01A8B" w:rsidRDefault="00E01A8B" w:rsidP="004E44F6">
            <w:pPr>
              <w:rPr>
                <w:rFonts w:ascii="Calibri" w:eastAsia="Calibri" w:hAnsi="Calibri"/>
              </w:rPr>
            </w:pPr>
          </w:p>
        </w:tc>
        <w:tc>
          <w:tcPr>
            <w:tcW w:w="99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44E8FA4" w14:textId="77777777" w:rsidR="00E01A8B" w:rsidRPr="00E01A8B" w:rsidRDefault="00E01A8B" w:rsidP="004E44F6">
            <w:pPr>
              <w:rPr>
                <w:rFonts w:ascii="Calibri" w:eastAsia="Calibri" w:hAnsi="Calibri"/>
              </w:rPr>
            </w:pPr>
          </w:p>
        </w:tc>
      </w:tr>
      <w:tr w:rsidR="00E01A8B" w:rsidRPr="00E01A8B" w14:paraId="024FE4B3" w14:textId="77777777" w:rsidTr="00533101">
        <w:trPr>
          <w:trHeight w:hRule="exact" w:val="649"/>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F970F9" w14:textId="77777777" w:rsidR="00E01A8B" w:rsidRPr="00E01A8B" w:rsidRDefault="00E01A8B" w:rsidP="004E44F6">
            <w:pPr>
              <w:jc w:val="center"/>
              <w:rPr>
                <w:color w:val="000000"/>
                <w:spacing w:val="-2"/>
                <w:sz w:val="24"/>
                <w:szCs w:val="24"/>
              </w:rPr>
            </w:pPr>
            <w:r w:rsidRPr="00E01A8B">
              <w:rPr>
                <w:color w:val="000000"/>
                <w:spacing w:val="-2"/>
                <w:sz w:val="24"/>
                <w:szCs w:val="24"/>
              </w:rPr>
              <w:t>1.</w:t>
            </w:r>
          </w:p>
        </w:tc>
        <w:tc>
          <w:tcPr>
            <w:tcW w:w="15013" w:type="dxa"/>
            <w:gridSpan w:val="3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6FDBCB" w14:textId="77777777" w:rsidR="00E01A8B" w:rsidRPr="00E01A8B" w:rsidRDefault="00E01A8B" w:rsidP="004E44F6">
            <w:pPr>
              <w:rPr>
                <w:color w:val="000000"/>
                <w:spacing w:val="-2"/>
                <w:sz w:val="24"/>
              </w:rPr>
            </w:pPr>
            <w:r w:rsidRPr="00E01A8B">
              <w:rPr>
                <w:color w:val="000000"/>
                <w:spacing w:val="-2"/>
                <w:sz w:val="24"/>
              </w:rPr>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r>
      <w:tr w:rsidR="00E01A8B" w:rsidRPr="00E01A8B" w14:paraId="71EDD7FC" w14:textId="77777777" w:rsidTr="00533101">
        <w:trPr>
          <w:trHeight w:hRule="exact" w:val="5900"/>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055482" w14:textId="77777777" w:rsidR="00E01A8B" w:rsidRPr="00E01A8B" w:rsidRDefault="00E01A8B" w:rsidP="004E44F6">
            <w:pPr>
              <w:jc w:val="center"/>
              <w:rPr>
                <w:color w:val="000000"/>
                <w:spacing w:val="-2"/>
                <w:sz w:val="24"/>
                <w:szCs w:val="24"/>
              </w:rPr>
            </w:pPr>
            <w:r w:rsidRPr="00E01A8B">
              <w:rPr>
                <w:color w:val="000000"/>
                <w:spacing w:val="-2"/>
                <w:sz w:val="23"/>
              </w:rPr>
              <w:t>1.1.</w:t>
            </w: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87E2E2" w14:textId="77777777" w:rsidR="00E01A8B" w:rsidRPr="00E01A8B" w:rsidRDefault="00E01A8B" w:rsidP="004E44F6">
            <w:pPr>
              <w:jc w:val="center"/>
              <w:rPr>
                <w:color w:val="000000"/>
                <w:spacing w:val="-2"/>
                <w:sz w:val="24"/>
              </w:rPr>
            </w:pPr>
            <w:r w:rsidRPr="00E01A8B">
              <w:rPr>
                <w:color w:val="000000"/>
                <w:spacing w:val="-2"/>
                <w:sz w:val="24"/>
              </w:rPr>
              <w:t>Выделено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(нарастающим итогом)</w:t>
            </w: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2117D8E9" w14:textId="77777777" w:rsidR="00E01A8B" w:rsidRPr="00E01A8B" w:rsidRDefault="00E01A8B" w:rsidP="004E44F6">
            <w:pPr>
              <w:jc w:val="center"/>
              <w:rPr>
                <w:color w:val="000000"/>
                <w:spacing w:val="-2"/>
                <w:sz w:val="24"/>
              </w:rPr>
            </w:pPr>
            <w:r w:rsidRPr="00E01A8B">
              <w:rPr>
                <w:color w:val="000000"/>
                <w:spacing w:val="-2"/>
                <w:sz w:val="24"/>
              </w:rPr>
              <w:t>-</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2AE93032" w14:textId="77777777" w:rsidR="00E01A8B" w:rsidRPr="00E01A8B" w:rsidRDefault="00E01A8B" w:rsidP="004E44F6">
            <w:pPr>
              <w:jc w:val="center"/>
              <w:rPr>
                <w:color w:val="000000"/>
                <w:spacing w:val="-2"/>
                <w:sz w:val="24"/>
              </w:rPr>
            </w:pPr>
            <w:r w:rsidRPr="00E01A8B">
              <w:rPr>
                <w:color w:val="000000"/>
                <w:spacing w:val="-2"/>
                <w:sz w:val="24"/>
              </w:rPr>
              <w:t>Чел.</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4EEAC7ED" w14:textId="77777777" w:rsidR="00E01A8B" w:rsidRPr="00E01A8B" w:rsidRDefault="00E01A8B" w:rsidP="004E44F6">
            <w:pPr>
              <w:jc w:val="center"/>
              <w:rPr>
                <w:color w:val="000000"/>
                <w:spacing w:val="-2"/>
                <w:sz w:val="24"/>
              </w:rPr>
            </w:pPr>
            <w:r w:rsidRPr="00E01A8B">
              <w:rPr>
                <w:color w:val="000000"/>
                <w:spacing w:val="-2"/>
                <w:sz w:val="23"/>
              </w:rPr>
              <w:t>0</w:t>
            </w: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2004C02B" w14:textId="77777777" w:rsidR="00E01A8B" w:rsidRPr="00E01A8B" w:rsidRDefault="00E01A8B" w:rsidP="004E44F6">
            <w:pPr>
              <w:jc w:val="center"/>
              <w:rPr>
                <w:color w:val="000000"/>
                <w:spacing w:val="-2"/>
                <w:sz w:val="24"/>
              </w:rPr>
            </w:pPr>
            <w:r w:rsidRPr="00E01A8B">
              <w:rPr>
                <w:color w:val="000000"/>
                <w:spacing w:val="-14"/>
              </w:rPr>
              <w:t>2019</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714CE8C4" w14:textId="77777777" w:rsidR="00E01A8B" w:rsidRPr="00E01A8B" w:rsidRDefault="00E01A8B" w:rsidP="004E44F6">
            <w:pPr>
              <w:jc w:val="center"/>
              <w:rPr>
                <w:color w:val="000000"/>
                <w:spacing w:val="-2"/>
                <w:sz w:val="24"/>
              </w:rPr>
            </w:pPr>
            <w:r w:rsidRPr="00E01A8B">
              <w:rPr>
                <w:color w:val="000000"/>
                <w:spacing w:val="-2"/>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2E8A9B6B" w14:textId="77777777" w:rsidR="00E01A8B" w:rsidRPr="00E01A8B" w:rsidRDefault="00E01A8B" w:rsidP="004E44F6">
            <w:pPr>
              <w:jc w:val="center"/>
              <w:rPr>
                <w:color w:val="000000"/>
                <w:spacing w:val="-2"/>
                <w:sz w:val="24"/>
              </w:rPr>
            </w:pPr>
            <w:r w:rsidRPr="00E01A8B">
              <w:rPr>
                <w:color w:val="000000"/>
                <w:spacing w:val="-2"/>
              </w:rPr>
              <w:t>-</w:t>
            </w: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16792739" w14:textId="77777777" w:rsidR="00E01A8B" w:rsidRPr="00E01A8B" w:rsidRDefault="00E01A8B" w:rsidP="004E44F6">
            <w:pPr>
              <w:jc w:val="center"/>
              <w:rPr>
                <w:color w:val="000000"/>
                <w:spacing w:val="-2"/>
                <w:sz w:val="24"/>
              </w:rPr>
            </w:pPr>
            <w:r w:rsidRPr="00E01A8B">
              <w:rPr>
                <w:color w:val="000000"/>
                <w:spacing w:val="-2"/>
              </w:rPr>
              <w:t>-</w:t>
            </w: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40E276E5" w14:textId="77777777" w:rsidR="00E01A8B" w:rsidRPr="00E01A8B" w:rsidRDefault="00E01A8B" w:rsidP="004E44F6">
            <w:pPr>
              <w:jc w:val="center"/>
              <w:rPr>
                <w:color w:val="000000"/>
                <w:spacing w:val="-2"/>
                <w:sz w:val="24"/>
              </w:rPr>
            </w:pPr>
            <w:r w:rsidRPr="00E01A8B">
              <w:rPr>
                <w:color w:val="000000"/>
                <w:spacing w:val="-2"/>
                <w:sz w:val="24"/>
              </w:rPr>
              <w:t>4</w:t>
            </w: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4AF80A14" w14:textId="77777777" w:rsidR="00E01A8B" w:rsidRPr="00E01A8B" w:rsidRDefault="00E01A8B" w:rsidP="004E44F6">
            <w:pPr>
              <w:jc w:val="center"/>
              <w:rPr>
                <w:color w:val="000000"/>
                <w:spacing w:val="-2"/>
                <w:sz w:val="24"/>
              </w:rPr>
            </w:pPr>
            <w:r w:rsidRPr="00E01A8B">
              <w:rPr>
                <w:color w:val="000000"/>
                <w:spacing w:val="-2"/>
                <w:sz w:val="24"/>
              </w:rPr>
              <w:t>8</w:t>
            </w: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28A787C5" w14:textId="77777777" w:rsidR="00E01A8B" w:rsidRPr="00E01A8B" w:rsidRDefault="00E01A8B" w:rsidP="004E44F6">
            <w:pPr>
              <w:jc w:val="center"/>
              <w:rPr>
                <w:color w:val="000000"/>
                <w:spacing w:val="-2"/>
                <w:sz w:val="24"/>
              </w:rPr>
            </w:pPr>
            <w:r w:rsidRPr="00E01A8B">
              <w:rPr>
                <w:color w:val="000000"/>
                <w:spacing w:val="-2"/>
                <w:sz w:val="24"/>
              </w:rPr>
              <w:t>13</w:t>
            </w: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3E1056A0" w14:textId="77777777" w:rsidR="00E01A8B" w:rsidRPr="00E01A8B" w:rsidRDefault="00E01A8B" w:rsidP="004E44F6">
            <w:pPr>
              <w:jc w:val="center"/>
              <w:rPr>
                <w:color w:val="000000"/>
                <w:spacing w:val="-2"/>
                <w:sz w:val="24"/>
              </w:rPr>
            </w:pPr>
            <w:r w:rsidRPr="00E01A8B">
              <w:rPr>
                <w:color w:val="000000"/>
                <w:spacing w:val="-2"/>
                <w:sz w:val="24"/>
              </w:rPr>
              <w:t>17</w:t>
            </w: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13D80B99" w14:textId="77777777" w:rsidR="00E01A8B" w:rsidRPr="00E01A8B" w:rsidRDefault="00E01A8B" w:rsidP="004E44F6">
            <w:pPr>
              <w:jc w:val="center"/>
              <w:rPr>
                <w:color w:val="000000"/>
                <w:spacing w:val="-2"/>
                <w:sz w:val="24"/>
              </w:rPr>
            </w:pPr>
            <w:r w:rsidRPr="00E01A8B">
              <w:rPr>
                <w:color w:val="000000"/>
                <w:spacing w:val="-2"/>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6241AD65" w14:textId="77777777" w:rsidR="00E01A8B" w:rsidRPr="00E01A8B" w:rsidRDefault="00E01A8B" w:rsidP="004E44F6">
            <w:pPr>
              <w:jc w:val="center"/>
              <w:rPr>
                <w:color w:val="000000"/>
                <w:spacing w:val="-2"/>
                <w:sz w:val="24"/>
              </w:rPr>
            </w:pPr>
            <w:r w:rsidRPr="00E01A8B">
              <w:rPr>
                <w:color w:val="000000"/>
                <w:spacing w:val="-2"/>
              </w:rPr>
              <w:t>-</w:t>
            </w:r>
          </w:p>
        </w:tc>
        <w:tc>
          <w:tcPr>
            <w:tcW w:w="1800" w:type="dxa"/>
            <w:gridSpan w:val="3"/>
            <w:tcBorders>
              <w:top w:val="single" w:sz="5" w:space="0" w:color="000000"/>
              <w:left w:val="single" w:sz="5" w:space="0" w:color="000000"/>
              <w:bottom w:val="single" w:sz="5" w:space="0" w:color="000000"/>
              <w:right w:val="single" w:sz="5" w:space="0" w:color="000000"/>
            </w:tcBorders>
            <w:shd w:val="clear" w:color="auto" w:fill="auto"/>
          </w:tcPr>
          <w:p w14:paraId="0CA5DA1B" w14:textId="77777777" w:rsidR="00E01A8B" w:rsidRPr="00E01A8B" w:rsidRDefault="00E01A8B" w:rsidP="004E44F6">
            <w:pPr>
              <w:jc w:val="center"/>
              <w:rPr>
                <w:color w:val="000000"/>
                <w:spacing w:val="-2"/>
                <w:sz w:val="24"/>
              </w:rPr>
            </w:pPr>
            <w:r w:rsidRPr="00E01A8B">
              <w:rPr>
                <w:color w:val="000000"/>
                <w:spacing w:val="-2"/>
                <w:sz w:val="24"/>
              </w:rPr>
              <w:t>К 2024 году не менее 17 субсидий будет выделено некоммерческим организациям на реализацию всероссийских и международных творческих проектов в области музыкального и театрального искусства. По годам: 2019 год – 3 ед.       (1. Проведение международного фестиваля вокального искусства им. В. Барсовой и М. Максаковой; 2. Пер-</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51ACEC30" w14:textId="77777777" w:rsidR="00E01A8B" w:rsidRPr="00E01A8B" w:rsidRDefault="00E01A8B" w:rsidP="004E44F6">
            <w:pPr>
              <w:jc w:val="center"/>
              <w:rPr>
                <w:color w:val="000000"/>
                <w:spacing w:val="-2"/>
                <w:sz w:val="24"/>
              </w:rPr>
            </w:pPr>
            <w:r w:rsidRPr="00E01A8B">
              <w:rPr>
                <w:spacing w:val="-2"/>
                <w:sz w:val="24"/>
                <w:szCs w:val="24"/>
              </w:rPr>
              <w:t>Проведение массовых мероприятий</w:t>
            </w:r>
          </w:p>
        </w:tc>
      </w:tr>
      <w:tr w:rsidR="00E01A8B" w:rsidRPr="00E01A8B" w14:paraId="094C6FA9" w14:textId="77777777" w:rsidTr="00533101">
        <w:trPr>
          <w:trHeight w:hRule="exact" w:val="9302"/>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83C3A0" w14:textId="77777777" w:rsidR="00E01A8B" w:rsidRPr="00E01A8B" w:rsidRDefault="00E01A8B" w:rsidP="004E44F6">
            <w:pPr>
              <w:jc w:val="center"/>
              <w:rPr>
                <w:color w:val="000000"/>
                <w:spacing w:val="-2"/>
                <w:sz w:val="23"/>
                <w:highlight w:val="yellow"/>
              </w:rPr>
            </w:pP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F4AC4F" w14:textId="77777777" w:rsidR="00E01A8B" w:rsidRPr="00E01A8B" w:rsidRDefault="00E01A8B" w:rsidP="004E44F6">
            <w:pPr>
              <w:jc w:val="center"/>
              <w:rPr>
                <w:color w:val="000000"/>
                <w:spacing w:val="-2"/>
                <w:sz w:val="24"/>
                <w:highlight w:val="yellow"/>
              </w:rPr>
            </w:pP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46835513" w14:textId="77777777" w:rsidR="00E01A8B" w:rsidRPr="00E01A8B" w:rsidRDefault="00E01A8B" w:rsidP="004E44F6">
            <w:pPr>
              <w:jc w:val="center"/>
              <w:rPr>
                <w:color w:val="000000"/>
                <w:spacing w:val="-2"/>
                <w:sz w:val="24"/>
                <w:highlight w:val="yellow"/>
              </w:rPr>
            </w:pP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376395D7" w14:textId="77777777" w:rsidR="00E01A8B" w:rsidRPr="00E01A8B" w:rsidRDefault="00E01A8B" w:rsidP="004E44F6">
            <w:pPr>
              <w:jc w:val="center"/>
              <w:rPr>
                <w:color w:val="000000"/>
                <w:spacing w:val="-2"/>
                <w:sz w:val="24"/>
                <w:highlight w:val="yellow"/>
              </w:rPr>
            </w:pP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02782E14" w14:textId="77777777" w:rsidR="00E01A8B" w:rsidRPr="00E01A8B" w:rsidRDefault="00E01A8B" w:rsidP="004E44F6">
            <w:pPr>
              <w:jc w:val="center"/>
              <w:rPr>
                <w:color w:val="000000"/>
                <w:spacing w:val="-2"/>
                <w:sz w:val="23"/>
                <w:highlight w:val="yellow"/>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578C67FE" w14:textId="77777777" w:rsidR="00E01A8B" w:rsidRPr="00E01A8B" w:rsidRDefault="00E01A8B" w:rsidP="004E44F6">
            <w:pPr>
              <w:jc w:val="center"/>
              <w:rPr>
                <w:color w:val="000000"/>
                <w:spacing w:val="-14"/>
                <w:highlight w:val="yellow"/>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407E53FE" w14:textId="77777777" w:rsidR="00E01A8B" w:rsidRPr="00E01A8B" w:rsidRDefault="00E01A8B" w:rsidP="004E44F6">
            <w:pPr>
              <w:jc w:val="center"/>
              <w:rPr>
                <w:color w:val="000000"/>
                <w:spacing w:val="-2"/>
                <w:highlight w:val="yellow"/>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49690426" w14:textId="77777777" w:rsidR="00E01A8B" w:rsidRPr="00E01A8B" w:rsidRDefault="00E01A8B" w:rsidP="004E44F6">
            <w:pPr>
              <w:jc w:val="center"/>
              <w:rPr>
                <w:color w:val="000000"/>
                <w:spacing w:val="-2"/>
                <w:highlight w:val="yellow"/>
              </w:rPr>
            </w:pP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5CD10D94" w14:textId="77777777" w:rsidR="00E01A8B" w:rsidRPr="00E01A8B" w:rsidRDefault="00E01A8B" w:rsidP="004E44F6">
            <w:pPr>
              <w:jc w:val="center"/>
              <w:rPr>
                <w:color w:val="000000"/>
                <w:spacing w:val="-2"/>
                <w:highlight w:val="yellow"/>
              </w:rPr>
            </w:pP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5B02D68F" w14:textId="77777777" w:rsidR="00E01A8B" w:rsidRPr="00E01A8B" w:rsidRDefault="00E01A8B" w:rsidP="004E44F6">
            <w:pPr>
              <w:jc w:val="center"/>
              <w:rPr>
                <w:color w:val="000000"/>
                <w:spacing w:val="-2"/>
                <w:sz w:val="24"/>
                <w:highlight w:val="yellow"/>
              </w:rPr>
            </w:pP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16EE0617" w14:textId="77777777" w:rsidR="00E01A8B" w:rsidRPr="00E01A8B" w:rsidRDefault="00E01A8B" w:rsidP="004E44F6">
            <w:pPr>
              <w:jc w:val="center"/>
              <w:rPr>
                <w:color w:val="000000"/>
                <w:spacing w:val="-2"/>
                <w:sz w:val="24"/>
                <w:highlight w:val="yellow"/>
              </w:rPr>
            </w:pP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446C678A" w14:textId="77777777" w:rsidR="00E01A8B" w:rsidRPr="00E01A8B" w:rsidRDefault="00E01A8B" w:rsidP="004E44F6">
            <w:pPr>
              <w:jc w:val="center"/>
              <w:rPr>
                <w:color w:val="000000"/>
                <w:spacing w:val="-2"/>
                <w:sz w:val="24"/>
                <w:highlight w:val="yellow"/>
              </w:rPr>
            </w:pP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0DCCE20B" w14:textId="77777777" w:rsidR="00E01A8B" w:rsidRPr="00E01A8B" w:rsidRDefault="00E01A8B" w:rsidP="004E44F6">
            <w:pPr>
              <w:jc w:val="center"/>
              <w:rPr>
                <w:color w:val="000000"/>
                <w:spacing w:val="-2"/>
                <w:sz w:val="24"/>
                <w:highlight w:val="yellow"/>
              </w:rPr>
            </w:pP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0808695C" w14:textId="77777777" w:rsidR="00E01A8B" w:rsidRPr="00E01A8B" w:rsidRDefault="00E01A8B" w:rsidP="004E44F6">
            <w:pPr>
              <w:jc w:val="center"/>
              <w:rPr>
                <w:color w:val="000000"/>
                <w:spacing w:val="-2"/>
                <w:highlight w:val="yellow"/>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45BEAC16" w14:textId="77777777" w:rsidR="00E01A8B" w:rsidRPr="00E01A8B" w:rsidRDefault="00E01A8B" w:rsidP="004E44F6">
            <w:pPr>
              <w:jc w:val="center"/>
              <w:rPr>
                <w:color w:val="000000"/>
                <w:spacing w:val="-2"/>
                <w:highlight w:val="yellow"/>
              </w:rPr>
            </w:pPr>
          </w:p>
        </w:tc>
        <w:tc>
          <w:tcPr>
            <w:tcW w:w="1800" w:type="dxa"/>
            <w:gridSpan w:val="3"/>
            <w:tcBorders>
              <w:top w:val="single" w:sz="5" w:space="0" w:color="000000"/>
              <w:left w:val="single" w:sz="5" w:space="0" w:color="000000"/>
              <w:bottom w:val="single" w:sz="5" w:space="0" w:color="000000"/>
              <w:right w:val="single" w:sz="5" w:space="0" w:color="000000"/>
            </w:tcBorders>
            <w:shd w:val="clear" w:color="auto" w:fill="auto"/>
          </w:tcPr>
          <w:p w14:paraId="3EDCB4A3" w14:textId="77777777" w:rsidR="00E01A8B" w:rsidRPr="00E01A8B" w:rsidRDefault="00E01A8B" w:rsidP="004E44F6">
            <w:pPr>
              <w:jc w:val="center"/>
              <w:rPr>
                <w:spacing w:val="-2"/>
                <w:sz w:val="24"/>
                <w:szCs w:val="24"/>
              </w:rPr>
            </w:pPr>
            <w:r w:rsidRPr="00E01A8B">
              <w:rPr>
                <w:spacing w:val="-2"/>
                <w:sz w:val="24"/>
                <w:szCs w:val="24"/>
              </w:rPr>
              <w:t>саковой; 2. Первый Международный литературный фестиваль для детей и юношества; 3. Проведение Международного открытого фестиваля-лаборатории современного театрального искусства «ВЕРЮ»; 2020 год – 3 ед. (нарастающим итогом);</w:t>
            </w:r>
          </w:p>
          <w:p w14:paraId="340AB997" w14:textId="77777777" w:rsidR="00E01A8B" w:rsidRPr="00E01A8B" w:rsidRDefault="00E01A8B" w:rsidP="004E44F6">
            <w:pPr>
              <w:jc w:val="center"/>
              <w:rPr>
                <w:spacing w:val="-2"/>
                <w:sz w:val="24"/>
                <w:szCs w:val="24"/>
              </w:rPr>
            </w:pPr>
            <w:r w:rsidRPr="00E01A8B">
              <w:rPr>
                <w:spacing w:val="-2"/>
                <w:sz w:val="24"/>
                <w:szCs w:val="24"/>
              </w:rPr>
              <w:t>2021 год – 4 ед. (нарастающим итогом – +1 ед.): «Русские оперы в Астраханском кремле. Зимняя сказка»; 2022  год – 9 ед. (нарастающим итогом – +5 ед.): 1. Международный фестиваль-форум театров регионов Поволжья «Театральная дельта»; 2. лаль для юно-</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1A7EB0AC" w14:textId="77777777" w:rsidR="00E01A8B" w:rsidRPr="00E01A8B" w:rsidRDefault="00E01A8B" w:rsidP="004E44F6">
            <w:pPr>
              <w:rPr>
                <w:spacing w:val="-2"/>
                <w:sz w:val="24"/>
                <w:szCs w:val="24"/>
              </w:rPr>
            </w:pPr>
          </w:p>
        </w:tc>
      </w:tr>
      <w:tr w:rsidR="00E01A8B" w:rsidRPr="00E01A8B" w14:paraId="3018282C" w14:textId="77777777" w:rsidTr="00533101">
        <w:trPr>
          <w:trHeight w:hRule="exact" w:val="5191"/>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644A36" w14:textId="77777777" w:rsidR="00E01A8B" w:rsidRPr="00E01A8B" w:rsidRDefault="00E01A8B" w:rsidP="004E44F6">
            <w:pPr>
              <w:jc w:val="center"/>
              <w:rPr>
                <w:color w:val="000000"/>
                <w:spacing w:val="-2"/>
                <w:sz w:val="23"/>
                <w:highlight w:val="yellow"/>
              </w:rPr>
            </w:pP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7FCCB7" w14:textId="77777777" w:rsidR="00E01A8B" w:rsidRPr="00E01A8B" w:rsidRDefault="00E01A8B" w:rsidP="004E44F6">
            <w:pPr>
              <w:jc w:val="center"/>
              <w:rPr>
                <w:color w:val="000000"/>
                <w:spacing w:val="-2"/>
                <w:sz w:val="24"/>
                <w:highlight w:val="yellow"/>
              </w:rPr>
            </w:pP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0FDD4CD1" w14:textId="77777777" w:rsidR="00E01A8B" w:rsidRPr="00E01A8B" w:rsidRDefault="00E01A8B" w:rsidP="004E44F6">
            <w:pPr>
              <w:jc w:val="center"/>
              <w:rPr>
                <w:color w:val="000000"/>
                <w:spacing w:val="-2"/>
                <w:sz w:val="24"/>
                <w:highlight w:val="yellow"/>
              </w:rPr>
            </w:pP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37D8BA94" w14:textId="77777777" w:rsidR="00E01A8B" w:rsidRPr="00E01A8B" w:rsidRDefault="00E01A8B" w:rsidP="004E44F6">
            <w:pPr>
              <w:jc w:val="center"/>
              <w:rPr>
                <w:color w:val="000000"/>
                <w:spacing w:val="-2"/>
                <w:sz w:val="24"/>
                <w:highlight w:val="yellow"/>
              </w:rPr>
            </w:pP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107A92A4" w14:textId="77777777" w:rsidR="00E01A8B" w:rsidRPr="00E01A8B" w:rsidRDefault="00E01A8B" w:rsidP="004E44F6">
            <w:pPr>
              <w:jc w:val="center"/>
              <w:rPr>
                <w:color w:val="000000"/>
                <w:spacing w:val="-2"/>
                <w:sz w:val="23"/>
                <w:highlight w:val="yellow"/>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49584D02" w14:textId="77777777" w:rsidR="00E01A8B" w:rsidRPr="00E01A8B" w:rsidRDefault="00E01A8B" w:rsidP="004E44F6">
            <w:pPr>
              <w:jc w:val="center"/>
              <w:rPr>
                <w:color w:val="000000"/>
                <w:spacing w:val="-14"/>
                <w:highlight w:val="yellow"/>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5B8F1EBD" w14:textId="77777777" w:rsidR="00E01A8B" w:rsidRPr="00E01A8B" w:rsidRDefault="00E01A8B" w:rsidP="004E44F6">
            <w:pPr>
              <w:jc w:val="center"/>
              <w:rPr>
                <w:color w:val="000000"/>
                <w:spacing w:val="-2"/>
                <w:highlight w:val="yellow"/>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1C9B30C6" w14:textId="77777777" w:rsidR="00E01A8B" w:rsidRPr="00E01A8B" w:rsidRDefault="00E01A8B" w:rsidP="004E44F6">
            <w:pPr>
              <w:jc w:val="center"/>
              <w:rPr>
                <w:color w:val="000000"/>
                <w:spacing w:val="-2"/>
                <w:highlight w:val="yellow"/>
              </w:rPr>
            </w:pP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08AAD5EE" w14:textId="77777777" w:rsidR="00E01A8B" w:rsidRPr="00E01A8B" w:rsidRDefault="00E01A8B" w:rsidP="004E44F6">
            <w:pPr>
              <w:jc w:val="center"/>
              <w:rPr>
                <w:color w:val="000000"/>
                <w:spacing w:val="-2"/>
                <w:highlight w:val="yellow"/>
              </w:rPr>
            </w:pP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1CDDAF34" w14:textId="77777777" w:rsidR="00E01A8B" w:rsidRPr="00E01A8B" w:rsidRDefault="00E01A8B" w:rsidP="004E44F6">
            <w:pPr>
              <w:jc w:val="center"/>
              <w:rPr>
                <w:color w:val="000000"/>
                <w:spacing w:val="-2"/>
                <w:sz w:val="24"/>
                <w:highlight w:val="yellow"/>
              </w:rPr>
            </w:pP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7F972A04" w14:textId="77777777" w:rsidR="00E01A8B" w:rsidRPr="00E01A8B" w:rsidRDefault="00E01A8B" w:rsidP="004E44F6">
            <w:pPr>
              <w:jc w:val="center"/>
              <w:rPr>
                <w:color w:val="000000"/>
                <w:spacing w:val="-2"/>
                <w:sz w:val="24"/>
                <w:highlight w:val="yellow"/>
              </w:rPr>
            </w:pP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6533CA45" w14:textId="77777777" w:rsidR="00E01A8B" w:rsidRPr="00E01A8B" w:rsidRDefault="00E01A8B" w:rsidP="004E44F6">
            <w:pPr>
              <w:jc w:val="center"/>
              <w:rPr>
                <w:color w:val="000000"/>
                <w:spacing w:val="-2"/>
                <w:sz w:val="24"/>
                <w:highlight w:val="yellow"/>
              </w:rPr>
            </w:pP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0EE3ABC9" w14:textId="77777777" w:rsidR="00E01A8B" w:rsidRPr="00E01A8B" w:rsidRDefault="00E01A8B" w:rsidP="004E44F6">
            <w:pPr>
              <w:jc w:val="center"/>
              <w:rPr>
                <w:color w:val="000000"/>
                <w:spacing w:val="-2"/>
                <w:sz w:val="24"/>
                <w:highlight w:val="yellow"/>
              </w:rPr>
            </w:pP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4F41F504" w14:textId="77777777" w:rsidR="00E01A8B" w:rsidRPr="00E01A8B" w:rsidRDefault="00E01A8B" w:rsidP="004E44F6">
            <w:pPr>
              <w:jc w:val="center"/>
              <w:rPr>
                <w:color w:val="000000"/>
                <w:spacing w:val="-2"/>
                <w:highlight w:val="yellow"/>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306180BB" w14:textId="77777777" w:rsidR="00E01A8B" w:rsidRPr="00E01A8B" w:rsidRDefault="00E01A8B" w:rsidP="004E44F6">
            <w:pPr>
              <w:jc w:val="center"/>
              <w:rPr>
                <w:color w:val="000000"/>
                <w:spacing w:val="-2"/>
                <w:highlight w:val="yellow"/>
              </w:rPr>
            </w:pPr>
          </w:p>
        </w:tc>
        <w:tc>
          <w:tcPr>
            <w:tcW w:w="1800" w:type="dxa"/>
            <w:gridSpan w:val="3"/>
            <w:tcBorders>
              <w:top w:val="single" w:sz="5" w:space="0" w:color="000000"/>
              <w:left w:val="single" w:sz="5" w:space="0" w:color="000000"/>
              <w:bottom w:val="single" w:sz="5" w:space="0" w:color="000000"/>
              <w:right w:val="single" w:sz="5" w:space="0" w:color="000000"/>
            </w:tcBorders>
            <w:shd w:val="clear" w:color="auto" w:fill="auto"/>
          </w:tcPr>
          <w:p w14:paraId="27945D74" w14:textId="77777777" w:rsidR="00E01A8B" w:rsidRPr="00E01A8B" w:rsidRDefault="00E01A8B" w:rsidP="004E44F6">
            <w:pPr>
              <w:jc w:val="center"/>
              <w:rPr>
                <w:spacing w:val="-2"/>
                <w:sz w:val="24"/>
                <w:szCs w:val="24"/>
              </w:rPr>
            </w:pPr>
            <w:r w:rsidRPr="00E01A8B">
              <w:rPr>
                <w:spacing w:val="-2"/>
                <w:sz w:val="24"/>
                <w:szCs w:val="24"/>
              </w:rPr>
              <w:t>Международный литературный фестиваль для детей и юношества; 3. Фестиваль классического искусства «</w:t>
            </w:r>
            <w:r w:rsidRPr="00E01A8B">
              <w:rPr>
                <w:spacing w:val="-2"/>
                <w:sz w:val="24"/>
                <w:szCs w:val="24"/>
                <w:lang w:val="en-US"/>
              </w:rPr>
              <w:t>Opera</w:t>
            </w:r>
            <w:r w:rsidRPr="00E01A8B">
              <w:rPr>
                <w:spacing w:val="-2"/>
                <w:sz w:val="24"/>
                <w:szCs w:val="24"/>
              </w:rPr>
              <w:t xml:space="preserve"> </w:t>
            </w:r>
            <w:r w:rsidRPr="00E01A8B">
              <w:rPr>
                <w:spacing w:val="-2"/>
                <w:sz w:val="24"/>
                <w:szCs w:val="24"/>
                <w:lang w:val="en-US"/>
              </w:rPr>
              <w:t>First</w:t>
            </w:r>
            <w:r w:rsidRPr="00E01A8B">
              <w:rPr>
                <w:spacing w:val="-2"/>
                <w:sz w:val="24"/>
                <w:szCs w:val="24"/>
              </w:rPr>
              <w:t>»; 4. Фестиваль духовых оркестров «Фанфары Каспия»; 5. «Русские оперы в Астраханском кремле. Зимняя сказка». Отчет о реализации мероприятия за 2022 год будет</w:t>
            </w:r>
          </w:p>
          <w:p w14:paraId="01D1E49D" w14:textId="77777777" w:rsidR="00E01A8B" w:rsidRPr="00E01A8B" w:rsidRDefault="00E01A8B" w:rsidP="004E44F6">
            <w:pPr>
              <w:jc w:val="center"/>
              <w:rPr>
                <w:spacing w:val="-2"/>
                <w:sz w:val="24"/>
                <w:szCs w:val="24"/>
              </w:rPr>
            </w:pPr>
          </w:p>
          <w:p w14:paraId="6C3C1AB9" w14:textId="77777777" w:rsidR="00E01A8B" w:rsidRPr="00E01A8B" w:rsidRDefault="00E01A8B" w:rsidP="004E44F6">
            <w:pPr>
              <w:jc w:val="center"/>
              <w:rPr>
                <w:spacing w:val="-2"/>
                <w:sz w:val="24"/>
                <w:szCs w:val="24"/>
              </w:rPr>
            </w:pPr>
          </w:p>
          <w:p w14:paraId="58DA142F" w14:textId="77777777" w:rsidR="00E01A8B" w:rsidRPr="00E01A8B" w:rsidRDefault="00E01A8B" w:rsidP="004E44F6">
            <w:pPr>
              <w:jc w:val="center"/>
              <w:rPr>
                <w:spacing w:val="-2"/>
                <w:sz w:val="24"/>
                <w:szCs w:val="24"/>
              </w:rPr>
            </w:pPr>
          </w:p>
          <w:p w14:paraId="41452BE9" w14:textId="77777777" w:rsidR="00E01A8B" w:rsidRPr="00E01A8B" w:rsidRDefault="00E01A8B" w:rsidP="004E44F6">
            <w:pPr>
              <w:jc w:val="center"/>
              <w:rPr>
                <w:spacing w:val="-2"/>
                <w:sz w:val="24"/>
                <w:szCs w:val="24"/>
              </w:rPr>
            </w:pPr>
          </w:p>
          <w:p w14:paraId="15B26582" w14:textId="77777777" w:rsidR="00E01A8B" w:rsidRPr="00E01A8B" w:rsidRDefault="00E01A8B" w:rsidP="004E44F6">
            <w:pPr>
              <w:jc w:val="center"/>
              <w:rPr>
                <w:spacing w:val="-2"/>
                <w:sz w:val="24"/>
                <w:szCs w:val="24"/>
              </w:rPr>
            </w:pPr>
          </w:p>
          <w:p w14:paraId="77ECFA39" w14:textId="77777777" w:rsidR="00E01A8B" w:rsidRPr="00E01A8B" w:rsidRDefault="00E01A8B" w:rsidP="004E44F6">
            <w:pPr>
              <w:jc w:val="center"/>
              <w:rPr>
                <w:spacing w:val="-2"/>
                <w:sz w:val="24"/>
                <w:szCs w:val="24"/>
              </w:rPr>
            </w:pPr>
          </w:p>
          <w:p w14:paraId="59486048" w14:textId="77777777" w:rsidR="00E01A8B" w:rsidRPr="00E01A8B" w:rsidRDefault="00E01A8B" w:rsidP="004E44F6">
            <w:pPr>
              <w:jc w:val="center"/>
              <w:rPr>
                <w:spacing w:val="-2"/>
                <w:sz w:val="24"/>
                <w:szCs w:val="24"/>
              </w:rPr>
            </w:pPr>
          </w:p>
          <w:p w14:paraId="48A2827F" w14:textId="77777777" w:rsidR="00E01A8B" w:rsidRPr="00E01A8B" w:rsidRDefault="00E01A8B" w:rsidP="004E44F6">
            <w:pPr>
              <w:jc w:val="center"/>
              <w:rPr>
                <w:spacing w:val="-2"/>
                <w:sz w:val="24"/>
                <w:szCs w:val="24"/>
              </w:rPr>
            </w:pPr>
          </w:p>
          <w:p w14:paraId="1D7521E6" w14:textId="77777777" w:rsidR="00E01A8B" w:rsidRPr="00E01A8B" w:rsidRDefault="00E01A8B" w:rsidP="004E44F6">
            <w:pPr>
              <w:jc w:val="center"/>
              <w:rPr>
                <w:spacing w:val="-2"/>
                <w:sz w:val="24"/>
                <w:szCs w:val="24"/>
              </w:rPr>
            </w:pPr>
          </w:p>
          <w:p w14:paraId="31A22D47" w14:textId="77777777" w:rsidR="00E01A8B" w:rsidRPr="00E01A8B" w:rsidRDefault="00E01A8B" w:rsidP="004E44F6">
            <w:pPr>
              <w:jc w:val="center"/>
              <w:rPr>
                <w:spacing w:val="-2"/>
                <w:sz w:val="24"/>
                <w:szCs w:val="24"/>
              </w:rPr>
            </w:pPr>
          </w:p>
          <w:p w14:paraId="35AFC387" w14:textId="77777777" w:rsidR="00E01A8B" w:rsidRPr="00E01A8B" w:rsidRDefault="00E01A8B" w:rsidP="004E44F6">
            <w:pPr>
              <w:jc w:val="center"/>
              <w:rPr>
                <w:spacing w:val="-2"/>
                <w:sz w:val="24"/>
                <w:szCs w:val="24"/>
              </w:rPr>
            </w:pPr>
          </w:p>
          <w:p w14:paraId="32ECD781" w14:textId="77777777" w:rsidR="00E01A8B" w:rsidRPr="00E01A8B" w:rsidRDefault="00E01A8B" w:rsidP="004E44F6">
            <w:pPr>
              <w:jc w:val="center"/>
              <w:rPr>
                <w:spacing w:val="-2"/>
                <w:sz w:val="24"/>
                <w:szCs w:val="24"/>
              </w:rPr>
            </w:pPr>
          </w:p>
          <w:p w14:paraId="431431F3" w14:textId="77777777" w:rsidR="00E01A8B" w:rsidRPr="00E01A8B" w:rsidRDefault="00E01A8B" w:rsidP="004E44F6">
            <w:pPr>
              <w:jc w:val="center"/>
              <w:rPr>
                <w:spacing w:val="-2"/>
                <w:sz w:val="24"/>
                <w:szCs w:val="24"/>
              </w:rPr>
            </w:pPr>
          </w:p>
          <w:p w14:paraId="78CD190E" w14:textId="77777777" w:rsidR="00E01A8B" w:rsidRPr="00E01A8B" w:rsidRDefault="00E01A8B" w:rsidP="004E44F6">
            <w:pPr>
              <w:jc w:val="center"/>
              <w:rPr>
                <w:spacing w:val="-2"/>
                <w:sz w:val="24"/>
                <w:szCs w:val="24"/>
              </w:rPr>
            </w:pPr>
          </w:p>
          <w:p w14:paraId="6F472FDC" w14:textId="77777777" w:rsidR="00E01A8B" w:rsidRPr="00E01A8B" w:rsidRDefault="00E01A8B" w:rsidP="004E44F6">
            <w:pPr>
              <w:jc w:val="center"/>
              <w:rPr>
                <w:spacing w:val="-2"/>
                <w:sz w:val="24"/>
                <w:szCs w:val="24"/>
              </w:rPr>
            </w:pPr>
          </w:p>
          <w:p w14:paraId="1903FBD7" w14:textId="77777777" w:rsidR="00E01A8B" w:rsidRPr="00E01A8B" w:rsidRDefault="00E01A8B" w:rsidP="004E44F6">
            <w:pPr>
              <w:jc w:val="center"/>
              <w:rPr>
                <w:spacing w:val="-2"/>
                <w:sz w:val="24"/>
                <w:szCs w:val="24"/>
              </w:rPr>
            </w:pPr>
          </w:p>
          <w:p w14:paraId="48E136C1" w14:textId="77777777" w:rsidR="00E01A8B" w:rsidRPr="00E01A8B" w:rsidRDefault="00E01A8B" w:rsidP="004E44F6">
            <w:pPr>
              <w:jc w:val="center"/>
              <w:rPr>
                <w:spacing w:val="-2"/>
                <w:sz w:val="24"/>
                <w:szCs w:val="24"/>
              </w:rPr>
            </w:pPr>
          </w:p>
          <w:p w14:paraId="02FE672E" w14:textId="77777777" w:rsidR="00E01A8B" w:rsidRPr="00E01A8B" w:rsidRDefault="00E01A8B" w:rsidP="004E44F6">
            <w:pPr>
              <w:jc w:val="center"/>
              <w:rPr>
                <w:spacing w:val="-2"/>
                <w:sz w:val="24"/>
                <w:szCs w:val="24"/>
              </w:rPr>
            </w:pPr>
          </w:p>
          <w:p w14:paraId="74C8F3C0" w14:textId="77777777" w:rsidR="00E01A8B" w:rsidRPr="00E01A8B" w:rsidRDefault="00E01A8B" w:rsidP="004E44F6">
            <w:pPr>
              <w:jc w:val="center"/>
              <w:rPr>
                <w:spacing w:val="-2"/>
                <w:sz w:val="24"/>
                <w:szCs w:val="24"/>
              </w:rPr>
            </w:pPr>
          </w:p>
          <w:p w14:paraId="5C3BF4C0" w14:textId="77777777" w:rsidR="00E01A8B" w:rsidRPr="00E01A8B" w:rsidRDefault="00E01A8B" w:rsidP="004E44F6">
            <w:pPr>
              <w:jc w:val="center"/>
              <w:rPr>
                <w:spacing w:val="-2"/>
                <w:sz w:val="24"/>
                <w:szCs w:val="24"/>
              </w:rPr>
            </w:pPr>
          </w:p>
          <w:p w14:paraId="03295F2B" w14:textId="77777777" w:rsidR="00E01A8B" w:rsidRPr="00E01A8B" w:rsidRDefault="00E01A8B" w:rsidP="004E44F6">
            <w:pPr>
              <w:jc w:val="center"/>
              <w:rPr>
                <w:spacing w:val="-2"/>
                <w:sz w:val="24"/>
                <w:szCs w:val="24"/>
              </w:rPr>
            </w:pPr>
          </w:p>
          <w:p w14:paraId="653499EF" w14:textId="77777777" w:rsidR="00E01A8B" w:rsidRPr="00E01A8B" w:rsidRDefault="00E01A8B" w:rsidP="004E44F6">
            <w:pPr>
              <w:jc w:val="center"/>
              <w:rPr>
                <w:spacing w:val="-2"/>
                <w:sz w:val="24"/>
                <w:szCs w:val="24"/>
              </w:rPr>
            </w:pPr>
          </w:p>
          <w:p w14:paraId="2E025133" w14:textId="77777777" w:rsidR="00E01A8B" w:rsidRPr="00E01A8B" w:rsidRDefault="00E01A8B" w:rsidP="004E44F6">
            <w:pPr>
              <w:jc w:val="center"/>
              <w:rPr>
                <w:spacing w:val="-2"/>
                <w:sz w:val="24"/>
                <w:szCs w:val="24"/>
              </w:rPr>
            </w:pPr>
          </w:p>
          <w:p w14:paraId="29F1E72C" w14:textId="77777777" w:rsidR="00E01A8B" w:rsidRPr="00E01A8B" w:rsidRDefault="00E01A8B" w:rsidP="004E44F6">
            <w:pPr>
              <w:jc w:val="center"/>
              <w:rPr>
                <w:spacing w:val="-2"/>
                <w:sz w:val="24"/>
                <w:szCs w:val="24"/>
              </w:rPr>
            </w:pPr>
          </w:p>
          <w:p w14:paraId="403E4E10" w14:textId="77777777" w:rsidR="00E01A8B" w:rsidRPr="00E01A8B" w:rsidRDefault="00E01A8B" w:rsidP="004E44F6">
            <w:pPr>
              <w:jc w:val="center"/>
              <w:rPr>
                <w:spacing w:val="-2"/>
                <w:sz w:val="24"/>
                <w:szCs w:val="24"/>
              </w:rPr>
            </w:pPr>
          </w:p>
          <w:p w14:paraId="314595CD" w14:textId="77777777" w:rsidR="00E01A8B" w:rsidRPr="00E01A8B" w:rsidRDefault="00E01A8B" w:rsidP="004E44F6">
            <w:pPr>
              <w:jc w:val="center"/>
              <w:rPr>
                <w:spacing w:val="-2"/>
                <w:sz w:val="24"/>
                <w:szCs w:val="24"/>
              </w:rPr>
            </w:pPr>
          </w:p>
          <w:p w14:paraId="5590B915" w14:textId="77777777" w:rsidR="00E01A8B" w:rsidRPr="00E01A8B" w:rsidRDefault="00E01A8B" w:rsidP="004E44F6">
            <w:pPr>
              <w:jc w:val="center"/>
              <w:rPr>
                <w:spacing w:val="-2"/>
                <w:sz w:val="24"/>
                <w:szCs w:val="24"/>
              </w:rPr>
            </w:pPr>
          </w:p>
          <w:p w14:paraId="2C192BC7" w14:textId="77777777" w:rsidR="00E01A8B" w:rsidRPr="00E01A8B" w:rsidRDefault="00E01A8B" w:rsidP="004E44F6">
            <w:pPr>
              <w:jc w:val="center"/>
              <w:rPr>
                <w:spacing w:val="-2"/>
                <w:sz w:val="24"/>
                <w:szCs w:val="24"/>
              </w:rPr>
            </w:pPr>
          </w:p>
          <w:p w14:paraId="5CB14044" w14:textId="77777777" w:rsidR="00E01A8B" w:rsidRPr="00E01A8B" w:rsidRDefault="00E01A8B" w:rsidP="004E44F6">
            <w:pPr>
              <w:jc w:val="center"/>
              <w:rPr>
                <w:spacing w:val="-2"/>
                <w:sz w:val="24"/>
                <w:szCs w:val="24"/>
              </w:rPr>
            </w:pPr>
          </w:p>
          <w:p w14:paraId="16FB5BC7" w14:textId="77777777" w:rsidR="00E01A8B" w:rsidRPr="00E01A8B" w:rsidRDefault="00E01A8B" w:rsidP="004E44F6">
            <w:pPr>
              <w:jc w:val="center"/>
              <w:rPr>
                <w:spacing w:val="-2"/>
                <w:sz w:val="24"/>
                <w:szCs w:val="24"/>
              </w:rPr>
            </w:pPr>
          </w:p>
          <w:p w14:paraId="43FCAA6C" w14:textId="77777777" w:rsidR="00E01A8B" w:rsidRPr="00E01A8B" w:rsidRDefault="00E01A8B" w:rsidP="004E44F6">
            <w:pPr>
              <w:jc w:val="center"/>
              <w:rPr>
                <w:spacing w:val="-2"/>
                <w:sz w:val="24"/>
                <w:szCs w:val="24"/>
              </w:rPr>
            </w:pPr>
          </w:p>
          <w:p w14:paraId="4F22D5DD" w14:textId="77777777" w:rsidR="00E01A8B" w:rsidRPr="00E01A8B" w:rsidRDefault="00E01A8B" w:rsidP="004E44F6">
            <w:pPr>
              <w:jc w:val="center"/>
              <w:rPr>
                <w:spacing w:val="-2"/>
                <w:sz w:val="24"/>
                <w:szCs w:val="24"/>
              </w:rPr>
            </w:pPr>
          </w:p>
          <w:p w14:paraId="067356F5" w14:textId="77777777" w:rsidR="00E01A8B" w:rsidRPr="00E01A8B" w:rsidRDefault="00E01A8B" w:rsidP="004E44F6">
            <w:pPr>
              <w:jc w:val="center"/>
              <w:rPr>
                <w:spacing w:val="-2"/>
                <w:sz w:val="24"/>
                <w:szCs w:val="24"/>
              </w:rPr>
            </w:pPr>
            <w:r w:rsidRPr="00E01A8B">
              <w:rPr>
                <w:spacing w:val="-2"/>
                <w:sz w:val="24"/>
                <w:szCs w:val="24"/>
              </w:rPr>
              <w:t>. 2023 год – 13 ед. итогом</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11DB960D" w14:textId="77777777" w:rsidR="00E01A8B" w:rsidRPr="00E01A8B" w:rsidRDefault="00E01A8B" w:rsidP="004E44F6">
            <w:pPr>
              <w:rPr>
                <w:spacing w:val="-2"/>
                <w:sz w:val="24"/>
                <w:szCs w:val="24"/>
              </w:rPr>
            </w:pPr>
          </w:p>
        </w:tc>
      </w:tr>
      <w:tr w:rsidR="00E01A8B" w:rsidRPr="00E01A8B" w14:paraId="11D828D5" w14:textId="77777777" w:rsidTr="00533101">
        <w:trPr>
          <w:trHeight w:val="6479"/>
        </w:trPr>
        <w:tc>
          <w:tcPr>
            <w:tcW w:w="580" w:type="dxa"/>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29C9E359" w14:textId="77777777" w:rsidR="00E01A8B" w:rsidRPr="00E01A8B" w:rsidRDefault="00E01A8B" w:rsidP="004E44F6">
            <w:pPr>
              <w:jc w:val="center"/>
              <w:rPr>
                <w:color w:val="000000"/>
                <w:spacing w:val="-2"/>
                <w:sz w:val="23"/>
              </w:rPr>
            </w:pPr>
          </w:p>
        </w:tc>
        <w:tc>
          <w:tcPr>
            <w:tcW w:w="1857" w:type="dxa"/>
            <w:gridSpan w:val="2"/>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41238C1F" w14:textId="77777777" w:rsidR="00E01A8B" w:rsidRPr="00E01A8B" w:rsidRDefault="00E01A8B" w:rsidP="004E44F6">
            <w:pPr>
              <w:jc w:val="center"/>
              <w:rPr>
                <w:color w:val="000000"/>
                <w:spacing w:val="-2"/>
                <w:sz w:val="24"/>
              </w:rPr>
            </w:pPr>
          </w:p>
        </w:tc>
        <w:tc>
          <w:tcPr>
            <w:tcW w:w="1798" w:type="dxa"/>
            <w:tcBorders>
              <w:top w:val="single" w:sz="5" w:space="0" w:color="000000"/>
              <w:left w:val="single" w:sz="5" w:space="0" w:color="000000"/>
              <w:right w:val="single" w:sz="5" w:space="0" w:color="000000"/>
            </w:tcBorders>
            <w:shd w:val="clear" w:color="auto" w:fill="auto"/>
          </w:tcPr>
          <w:p w14:paraId="0BC36359" w14:textId="77777777" w:rsidR="00E01A8B" w:rsidRPr="00E01A8B" w:rsidRDefault="00E01A8B" w:rsidP="004E44F6">
            <w:pPr>
              <w:jc w:val="center"/>
              <w:rPr>
                <w:color w:val="000000"/>
                <w:spacing w:val="-2"/>
                <w:sz w:val="24"/>
              </w:rPr>
            </w:pPr>
          </w:p>
        </w:tc>
        <w:tc>
          <w:tcPr>
            <w:tcW w:w="945" w:type="dxa"/>
            <w:gridSpan w:val="3"/>
            <w:tcBorders>
              <w:top w:val="single" w:sz="5" w:space="0" w:color="000000"/>
              <w:left w:val="single" w:sz="5" w:space="0" w:color="000000"/>
              <w:right w:val="single" w:sz="5" w:space="0" w:color="000000"/>
            </w:tcBorders>
            <w:shd w:val="clear" w:color="auto" w:fill="auto"/>
          </w:tcPr>
          <w:p w14:paraId="61C6F7E4" w14:textId="77777777" w:rsidR="00E01A8B" w:rsidRPr="00E01A8B" w:rsidRDefault="00E01A8B" w:rsidP="004E44F6">
            <w:pPr>
              <w:jc w:val="center"/>
              <w:rPr>
                <w:color w:val="000000"/>
                <w:spacing w:val="-2"/>
                <w:sz w:val="24"/>
              </w:rPr>
            </w:pPr>
          </w:p>
        </w:tc>
        <w:tc>
          <w:tcPr>
            <w:tcW w:w="930" w:type="dxa"/>
            <w:gridSpan w:val="2"/>
            <w:tcBorders>
              <w:top w:val="single" w:sz="5" w:space="0" w:color="000000"/>
              <w:left w:val="single" w:sz="5" w:space="0" w:color="000000"/>
              <w:right w:val="single" w:sz="5" w:space="0" w:color="000000"/>
            </w:tcBorders>
            <w:shd w:val="clear" w:color="auto" w:fill="auto"/>
          </w:tcPr>
          <w:p w14:paraId="2920C643" w14:textId="77777777" w:rsidR="00E01A8B" w:rsidRPr="00E01A8B" w:rsidRDefault="00E01A8B" w:rsidP="004E44F6">
            <w:pPr>
              <w:jc w:val="center"/>
              <w:rPr>
                <w:color w:val="000000"/>
                <w:spacing w:val="-2"/>
                <w:sz w:val="23"/>
              </w:rPr>
            </w:pPr>
          </w:p>
        </w:tc>
        <w:tc>
          <w:tcPr>
            <w:tcW w:w="975" w:type="dxa"/>
            <w:tcBorders>
              <w:top w:val="single" w:sz="5" w:space="0" w:color="000000"/>
              <w:left w:val="single" w:sz="5" w:space="0" w:color="000000"/>
              <w:right w:val="single" w:sz="5" w:space="0" w:color="000000"/>
            </w:tcBorders>
            <w:shd w:val="clear" w:color="auto" w:fill="auto"/>
          </w:tcPr>
          <w:p w14:paraId="6962C969" w14:textId="77777777" w:rsidR="00E01A8B" w:rsidRPr="00E01A8B" w:rsidRDefault="00E01A8B" w:rsidP="004E44F6">
            <w:pPr>
              <w:jc w:val="center"/>
              <w:rPr>
                <w:color w:val="000000"/>
                <w:spacing w:val="-14"/>
              </w:rPr>
            </w:pPr>
          </w:p>
        </w:tc>
        <w:tc>
          <w:tcPr>
            <w:tcW w:w="709" w:type="dxa"/>
            <w:tcBorders>
              <w:top w:val="single" w:sz="5" w:space="0" w:color="000000"/>
              <w:left w:val="single" w:sz="5" w:space="0" w:color="000000"/>
              <w:right w:val="single" w:sz="5" w:space="0" w:color="000000"/>
            </w:tcBorders>
            <w:shd w:val="clear" w:color="auto" w:fill="auto"/>
          </w:tcPr>
          <w:p w14:paraId="0DD5AF84"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right w:val="single" w:sz="5" w:space="0" w:color="000000"/>
            </w:tcBorders>
            <w:shd w:val="clear" w:color="auto" w:fill="auto"/>
          </w:tcPr>
          <w:p w14:paraId="59BB23C8" w14:textId="77777777" w:rsidR="00E01A8B" w:rsidRPr="00E01A8B" w:rsidRDefault="00E01A8B" w:rsidP="004E44F6">
            <w:pPr>
              <w:jc w:val="center"/>
              <w:rPr>
                <w:color w:val="000000"/>
                <w:spacing w:val="-2"/>
              </w:rPr>
            </w:pPr>
          </w:p>
        </w:tc>
        <w:tc>
          <w:tcPr>
            <w:tcW w:w="615" w:type="dxa"/>
            <w:tcBorders>
              <w:top w:val="single" w:sz="5" w:space="0" w:color="000000"/>
              <w:left w:val="single" w:sz="5" w:space="0" w:color="000000"/>
              <w:right w:val="single" w:sz="5" w:space="0" w:color="000000"/>
            </w:tcBorders>
            <w:shd w:val="clear" w:color="auto" w:fill="auto"/>
          </w:tcPr>
          <w:p w14:paraId="7B589EC6" w14:textId="77777777" w:rsidR="00E01A8B" w:rsidRPr="00E01A8B" w:rsidRDefault="00E01A8B" w:rsidP="004E44F6">
            <w:pPr>
              <w:jc w:val="center"/>
              <w:rPr>
                <w:color w:val="000000"/>
                <w:spacing w:val="-2"/>
              </w:rPr>
            </w:pPr>
          </w:p>
        </w:tc>
        <w:tc>
          <w:tcPr>
            <w:tcW w:w="735" w:type="dxa"/>
            <w:gridSpan w:val="2"/>
            <w:tcBorders>
              <w:top w:val="single" w:sz="5" w:space="0" w:color="000000"/>
              <w:left w:val="single" w:sz="5" w:space="0" w:color="000000"/>
              <w:right w:val="single" w:sz="5" w:space="0" w:color="000000"/>
            </w:tcBorders>
            <w:shd w:val="clear" w:color="auto" w:fill="auto"/>
          </w:tcPr>
          <w:p w14:paraId="11CFFA15" w14:textId="77777777" w:rsidR="00E01A8B" w:rsidRPr="00E01A8B" w:rsidRDefault="00E01A8B" w:rsidP="004E44F6">
            <w:pPr>
              <w:jc w:val="center"/>
              <w:rPr>
                <w:color w:val="000000"/>
                <w:spacing w:val="-2"/>
                <w:sz w:val="24"/>
              </w:rPr>
            </w:pPr>
          </w:p>
        </w:tc>
        <w:tc>
          <w:tcPr>
            <w:tcW w:w="555" w:type="dxa"/>
            <w:gridSpan w:val="2"/>
            <w:tcBorders>
              <w:top w:val="single" w:sz="5" w:space="0" w:color="000000"/>
              <w:left w:val="single" w:sz="5" w:space="0" w:color="000000"/>
              <w:right w:val="single" w:sz="5" w:space="0" w:color="000000"/>
            </w:tcBorders>
            <w:shd w:val="clear" w:color="auto" w:fill="auto"/>
          </w:tcPr>
          <w:p w14:paraId="72B9BDAF" w14:textId="77777777" w:rsidR="00E01A8B" w:rsidRPr="00E01A8B" w:rsidRDefault="00E01A8B" w:rsidP="004E44F6">
            <w:pPr>
              <w:jc w:val="center"/>
              <w:rPr>
                <w:color w:val="000000"/>
                <w:spacing w:val="-2"/>
                <w:sz w:val="24"/>
              </w:rPr>
            </w:pPr>
          </w:p>
        </w:tc>
        <w:tc>
          <w:tcPr>
            <w:tcW w:w="615" w:type="dxa"/>
            <w:gridSpan w:val="2"/>
            <w:tcBorders>
              <w:top w:val="single" w:sz="5" w:space="0" w:color="000000"/>
              <w:left w:val="single" w:sz="5" w:space="0" w:color="000000"/>
              <w:right w:val="single" w:sz="5" w:space="0" w:color="000000"/>
            </w:tcBorders>
            <w:shd w:val="clear" w:color="auto" w:fill="auto"/>
          </w:tcPr>
          <w:p w14:paraId="5AAEDC68" w14:textId="77777777" w:rsidR="00E01A8B" w:rsidRPr="00E01A8B" w:rsidRDefault="00E01A8B" w:rsidP="004E44F6">
            <w:pPr>
              <w:jc w:val="center"/>
              <w:rPr>
                <w:color w:val="000000"/>
                <w:spacing w:val="-2"/>
                <w:sz w:val="24"/>
              </w:rPr>
            </w:pPr>
          </w:p>
        </w:tc>
        <w:tc>
          <w:tcPr>
            <w:tcW w:w="570" w:type="dxa"/>
            <w:gridSpan w:val="2"/>
            <w:tcBorders>
              <w:top w:val="single" w:sz="5" w:space="0" w:color="000000"/>
              <w:left w:val="single" w:sz="5" w:space="0" w:color="000000"/>
              <w:right w:val="single" w:sz="5" w:space="0" w:color="000000"/>
            </w:tcBorders>
            <w:shd w:val="clear" w:color="auto" w:fill="auto"/>
          </w:tcPr>
          <w:p w14:paraId="014A691D" w14:textId="77777777" w:rsidR="00E01A8B" w:rsidRPr="00E01A8B" w:rsidRDefault="00E01A8B" w:rsidP="004E44F6">
            <w:pPr>
              <w:jc w:val="center"/>
              <w:rPr>
                <w:color w:val="000000"/>
                <w:spacing w:val="-2"/>
                <w:sz w:val="24"/>
              </w:rPr>
            </w:pPr>
          </w:p>
        </w:tc>
        <w:tc>
          <w:tcPr>
            <w:tcW w:w="690" w:type="dxa"/>
            <w:gridSpan w:val="2"/>
            <w:tcBorders>
              <w:top w:val="single" w:sz="5" w:space="0" w:color="000000"/>
              <w:left w:val="single" w:sz="5" w:space="0" w:color="000000"/>
              <w:right w:val="single" w:sz="5" w:space="0" w:color="000000"/>
            </w:tcBorders>
            <w:shd w:val="clear" w:color="auto" w:fill="auto"/>
          </w:tcPr>
          <w:p w14:paraId="1EAF1D28"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right w:val="single" w:sz="5" w:space="0" w:color="000000"/>
            </w:tcBorders>
            <w:shd w:val="clear" w:color="auto" w:fill="auto"/>
          </w:tcPr>
          <w:p w14:paraId="3EFE5409" w14:textId="77777777" w:rsidR="00E01A8B" w:rsidRPr="00E01A8B" w:rsidRDefault="00E01A8B" w:rsidP="004E44F6">
            <w:pPr>
              <w:jc w:val="center"/>
              <w:rPr>
                <w:color w:val="000000"/>
                <w:spacing w:val="-2"/>
              </w:rPr>
            </w:pPr>
          </w:p>
        </w:tc>
        <w:tc>
          <w:tcPr>
            <w:tcW w:w="1800" w:type="dxa"/>
            <w:gridSpan w:val="3"/>
            <w:tcBorders>
              <w:top w:val="single" w:sz="5" w:space="0" w:color="000000"/>
              <w:left w:val="single" w:sz="5" w:space="0" w:color="000000"/>
              <w:right w:val="single" w:sz="5" w:space="0" w:color="000000"/>
            </w:tcBorders>
            <w:shd w:val="clear" w:color="auto" w:fill="auto"/>
          </w:tcPr>
          <w:p w14:paraId="3DEAADB5" w14:textId="77777777" w:rsidR="00E01A8B" w:rsidRPr="00E01A8B" w:rsidRDefault="00E01A8B" w:rsidP="004E44F6">
            <w:pPr>
              <w:jc w:val="center"/>
              <w:rPr>
                <w:spacing w:val="-2"/>
                <w:sz w:val="24"/>
                <w:szCs w:val="24"/>
              </w:rPr>
            </w:pPr>
            <w:r w:rsidRPr="00E01A8B">
              <w:rPr>
                <w:spacing w:val="-2"/>
                <w:sz w:val="24"/>
                <w:szCs w:val="24"/>
              </w:rPr>
              <w:t xml:space="preserve">предоставлен до 10.01.2023. 2023 год – 13 ед. (нарастающим итогом – +4 ед.): 1. Международный литературный фестиваль для детей и юношества; 2. Международный фестиваль-форум театров регионов Поволжья «Театральная дельта»; 3. Фестиваль классического искусства «Каспийские сезоны»; 4. «Русские оперы в Астраханском кремле. Зимняя сказка». 2024 год – 17 ед.   </w:t>
            </w:r>
          </w:p>
          <w:p w14:paraId="6F16BF09" w14:textId="77777777" w:rsidR="00E01A8B" w:rsidRPr="00E01A8B" w:rsidRDefault="00E01A8B" w:rsidP="004E44F6">
            <w:pPr>
              <w:jc w:val="center"/>
              <w:rPr>
                <w:spacing w:val="-2"/>
                <w:sz w:val="24"/>
                <w:szCs w:val="24"/>
              </w:rPr>
            </w:pPr>
            <w:r w:rsidRPr="00E01A8B">
              <w:rPr>
                <w:spacing w:val="-2"/>
                <w:sz w:val="24"/>
                <w:szCs w:val="24"/>
              </w:rPr>
              <w:t>(нарастающим итогом – +4 ед.):</w:t>
            </w:r>
          </w:p>
        </w:tc>
        <w:tc>
          <w:tcPr>
            <w:tcW w:w="1019" w:type="dxa"/>
            <w:gridSpan w:val="2"/>
            <w:tcBorders>
              <w:top w:val="single" w:sz="5" w:space="0" w:color="000000"/>
              <w:left w:val="single" w:sz="5" w:space="0" w:color="000000"/>
              <w:right w:val="single" w:sz="5" w:space="0" w:color="000000"/>
            </w:tcBorders>
            <w:shd w:val="clear" w:color="auto" w:fill="auto"/>
          </w:tcPr>
          <w:p w14:paraId="56ABA4A5" w14:textId="77777777" w:rsidR="00E01A8B" w:rsidRPr="00E01A8B" w:rsidRDefault="00E01A8B" w:rsidP="004E44F6">
            <w:pPr>
              <w:rPr>
                <w:spacing w:val="-2"/>
                <w:sz w:val="24"/>
                <w:szCs w:val="24"/>
              </w:rPr>
            </w:pPr>
          </w:p>
        </w:tc>
      </w:tr>
      <w:tr w:rsidR="00E01A8B" w:rsidRPr="00E01A8B" w14:paraId="5AB6E01D" w14:textId="77777777" w:rsidTr="00533101">
        <w:trPr>
          <w:trHeight w:val="6479"/>
        </w:trPr>
        <w:tc>
          <w:tcPr>
            <w:tcW w:w="580" w:type="dxa"/>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2CA33385" w14:textId="77777777" w:rsidR="00E01A8B" w:rsidRPr="00E01A8B" w:rsidRDefault="00E01A8B" w:rsidP="004E44F6">
            <w:pPr>
              <w:jc w:val="center"/>
              <w:rPr>
                <w:color w:val="000000"/>
                <w:spacing w:val="-2"/>
                <w:sz w:val="23"/>
              </w:rPr>
            </w:pPr>
          </w:p>
        </w:tc>
        <w:tc>
          <w:tcPr>
            <w:tcW w:w="1857" w:type="dxa"/>
            <w:gridSpan w:val="2"/>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0BFC3B61" w14:textId="77777777" w:rsidR="00E01A8B" w:rsidRPr="00E01A8B" w:rsidRDefault="00E01A8B" w:rsidP="004E44F6">
            <w:pPr>
              <w:jc w:val="center"/>
              <w:rPr>
                <w:color w:val="000000"/>
                <w:spacing w:val="-2"/>
                <w:sz w:val="24"/>
              </w:rPr>
            </w:pPr>
          </w:p>
        </w:tc>
        <w:tc>
          <w:tcPr>
            <w:tcW w:w="1798" w:type="dxa"/>
            <w:tcBorders>
              <w:top w:val="single" w:sz="5" w:space="0" w:color="000000"/>
              <w:left w:val="single" w:sz="5" w:space="0" w:color="000000"/>
              <w:right w:val="single" w:sz="5" w:space="0" w:color="000000"/>
            </w:tcBorders>
            <w:shd w:val="clear" w:color="auto" w:fill="auto"/>
          </w:tcPr>
          <w:p w14:paraId="667EA558" w14:textId="77777777" w:rsidR="00E01A8B" w:rsidRPr="00E01A8B" w:rsidRDefault="00E01A8B" w:rsidP="004E44F6">
            <w:pPr>
              <w:jc w:val="center"/>
              <w:rPr>
                <w:color w:val="000000"/>
                <w:spacing w:val="-2"/>
                <w:sz w:val="24"/>
              </w:rPr>
            </w:pPr>
          </w:p>
        </w:tc>
        <w:tc>
          <w:tcPr>
            <w:tcW w:w="945" w:type="dxa"/>
            <w:gridSpan w:val="3"/>
            <w:tcBorders>
              <w:top w:val="single" w:sz="5" w:space="0" w:color="000000"/>
              <w:left w:val="single" w:sz="5" w:space="0" w:color="000000"/>
              <w:right w:val="single" w:sz="5" w:space="0" w:color="000000"/>
            </w:tcBorders>
            <w:shd w:val="clear" w:color="auto" w:fill="auto"/>
          </w:tcPr>
          <w:p w14:paraId="239A0826" w14:textId="77777777" w:rsidR="00E01A8B" w:rsidRPr="00E01A8B" w:rsidRDefault="00E01A8B" w:rsidP="004E44F6">
            <w:pPr>
              <w:jc w:val="center"/>
              <w:rPr>
                <w:color w:val="000000"/>
                <w:spacing w:val="-2"/>
                <w:sz w:val="24"/>
              </w:rPr>
            </w:pPr>
          </w:p>
        </w:tc>
        <w:tc>
          <w:tcPr>
            <w:tcW w:w="930" w:type="dxa"/>
            <w:gridSpan w:val="2"/>
            <w:tcBorders>
              <w:top w:val="single" w:sz="5" w:space="0" w:color="000000"/>
              <w:left w:val="single" w:sz="5" w:space="0" w:color="000000"/>
              <w:right w:val="single" w:sz="5" w:space="0" w:color="000000"/>
            </w:tcBorders>
            <w:shd w:val="clear" w:color="auto" w:fill="auto"/>
          </w:tcPr>
          <w:p w14:paraId="673751D9" w14:textId="77777777" w:rsidR="00E01A8B" w:rsidRPr="00E01A8B" w:rsidRDefault="00E01A8B" w:rsidP="004E44F6">
            <w:pPr>
              <w:jc w:val="center"/>
              <w:rPr>
                <w:color w:val="000000"/>
                <w:spacing w:val="-2"/>
                <w:sz w:val="23"/>
              </w:rPr>
            </w:pPr>
          </w:p>
        </w:tc>
        <w:tc>
          <w:tcPr>
            <w:tcW w:w="975" w:type="dxa"/>
            <w:tcBorders>
              <w:top w:val="single" w:sz="5" w:space="0" w:color="000000"/>
              <w:left w:val="single" w:sz="5" w:space="0" w:color="000000"/>
              <w:right w:val="single" w:sz="5" w:space="0" w:color="000000"/>
            </w:tcBorders>
            <w:shd w:val="clear" w:color="auto" w:fill="auto"/>
          </w:tcPr>
          <w:p w14:paraId="504BECF0" w14:textId="77777777" w:rsidR="00E01A8B" w:rsidRPr="00E01A8B" w:rsidRDefault="00E01A8B" w:rsidP="004E44F6">
            <w:pPr>
              <w:jc w:val="center"/>
              <w:rPr>
                <w:color w:val="000000"/>
                <w:spacing w:val="-14"/>
              </w:rPr>
            </w:pPr>
          </w:p>
        </w:tc>
        <w:tc>
          <w:tcPr>
            <w:tcW w:w="709" w:type="dxa"/>
            <w:tcBorders>
              <w:top w:val="single" w:sz="5" w:space="0" w:color="000000"/>
              <w:left w:val="single" w:sz="5" w:space="0" w:color="000000"/>
              <w:right w:val="single" w:sz="5" w:space="0" w:color="000000"/>
            </w:tcBorders>
            <w:shd w:val="clear" w:color="auto" w:fill="auto"/>
          </w:tcPr>
          <w:p w14:paraId="0BCD9DBD"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right w:val="single" w:sz="5" w:space="0" w:color="000000"/>
            </w:tcBorders>
            <w:shd w:val="clear" w:color="auto" w:fill="auto"/>
          </w:tcPr>
          <w:p w14:paraId="6A291A5F" w14:textId="77777777" w:rsidR="00E01A8B" w:rsidRPr="00E01A8B" w:rsidRDefault="00E01A8B" w:rsidP="004E44F6">
            <w:pPr>
              <w:jc w:val="center"/>
              <w:rPr>
                <w:color w:val="000000"/>
                <w:spacing w:val="-2"/>
              </w:rPr>
            </w:pPr>
          </w:p>
        </w:tc>
        <w:tc>
          <w:tcPr>
            <w:tcW w:w="615" w:type="dxa"/>
            <w:tcBorders>
              <w:top w:val="single" w:sz="5" w:space="0" w:color="000000"/>
              <w:left w:val="single" w:sz="5" w:space="0" w:color="000000"/>
              <w:right w:val="single" w:sz="5" w:space="0" w:color="000000"/>
            </w:tcBorders>
            <w:shd w:val="clear" w:color="auto" w:fill="auto"/>
          </w:tcPr>
          <w:p w14:paraId="45E5AFFD" w14:textId="77777777" w:rsidR="00E01A8B" w:rsidRPr="00E01A8B" w:rsidRDefault="00E01A8B" w:rsidP="004E44F6">
            <w:pPr>
              <w:jc w:val="center"/>
              <w:rPr>
                <w:color w:val="000000"/>
                <w:spacing w:val="-2"/>
              </w:rPr>
            </w:pPr>
          </w:p>
        </w:tc>
        <w:tc>
          <w:tcPr>
            <w:tcW w:w="735" w:type="dxa"/>
            <w:gridSpan w:val="2"/>
            <w:tcBorders>
              <w:top w:val="single" w:sz="5" w:space="0" w:color="000000"/>
              <w:left w:val="single" w:sz="5" w:space="0" w:color="000000"/>
              <w:right w:val="single" w:sz="5" w:space="0" w:color="000000"/>
            </w:tcBorders>
            <w:shd w:val="clear" w:color="auto" w:fill="auto"/>
          </w:tcPr>
          <w:p w14:paraId="179D51F5" w14:textId="77777777" w:rsidR="00E01A8B" w:rsidRPr="00E01A8B" w:rsidRDefault="00E01A8B" w:rsidP="004E44F6">
            <w:pPr>
              <w:jc w:val="center"/>
              <w:rPr>
                <w:color w:val="000000"/>
                <w:spacing w:val="-2"/>
                <w:sz w:val="24"/>
              </w:rPr>
            </w:pPr>
          </w:p>
        </w:tc>
        <w:tc>
          <w:tcPr>
            <w:tcW w:w="555" w:type="dxa"/>
            <w:gridSpan w:val="2"/>
            <w:tcBorders>
              <w:top w:val="single" w:sz="5" w:space="0" w:color="000000"/>
              <w:left w:val="single" w:sz="5" w:space="0" w:color="000000"/>
              <w:right w:val="single" w:sz="5" w:space="0" w:color="000000"/>
            </w:tcBorders>
            <w:shd w:val="clear" w:color="auto" w:fill="auto"/>
          </w:tcPr>
          <w:p w14:paraId="095DDDB4" w14:textId="77777777" w:rsidR="00E01A8B" w:rsidRPr="00E01A8B" w:rsidRDefault="00E01A8B" w:rsidP="004E44F6">
            <w:pPr>
              <w:jc w:val="center"/>
              <w:rPr>
                <w:color w:val="000000"/>
                <w:spacing w:val="-2"/>
                <w:sz w:val="24"/>
              </w:rPr>
            </w:pPr>
          </w:p>
        </w:tc>
        <w:tc>
          <w:tcPr>
            <w:tcW w:w="615" w:type="dxa"/>
            <w:gridSpan w:val="2"/>
            <w:tcBorders>
              <w:top w:val="single" w:sz="5" w:space="0" w:color="000000"/>
              <w:left w:val="single" w:sz="5" w:space="0" w:color="000000"/>
              <w:right w:val="single" w:sz="5" w:space="0" w:color="000000"/>
            </w:tcBorders>
            <w:shd w:val="clear" w:color="auto" w:fill="auto"/>
          </w:tcPr>
          <w:p w14:paraId="710EF09E" w14:textId="77777777" w:rsidR="00E01A8B" w:rsidRPr="00E01A8B" w:rsidRDefault="00E01A8B" w:rsidP="004E44F6">
            <w:pPr>
              <w:jc w:val="center"/>
              <w:rPr>
                <w:color w:val="000000"/>
                <w:spacing w:val="-2"/>
                <w:sz w:val="24"/>
              </w:rPr>
            </w:pPr>
          </w:p>
        </w:tc>
        <w:tc>
          <w:tcPr>
            <w:tcW w:w="570" w:type="dxa"/>
            <w:gridSpan w:val="2"/>
            <w:tcBorders>
              <w:top w:val="single" w:sz="5" w:space="0" w:color="000000"/>
              <w:left w:val="single" w:sz="5" w:space="0" w:color="000000"/>
              <w:right w:val="single" w:sz="5" w:space="0" w:color="000000"/>
            </w:tcBorders>
            <w:shd w:val="clear" w:color="auto" w:fill="auto"/>
          </w:tcPr>
          <w:p w14:paraId="6531E05F" w14:textId="77777777" w:rsidR="00E01A8B" w:rsidRPr="00E01A8B" w:rsidRDefault="00E01A8B" w:rsidP="004E44F6">
            <w:pPr>
              <w:jc w:val="center"/>
              <w:rPr>
                <w:color w:val="000000"/>
                <w:spacing w:val="-2"/>
                <w:sz w:val="24"/>
              </w:rPr>
            </w:pPr>
          </w:p>
        </w:tc>
        <w:tc>
          <w:tcPr>
            <w:tcW w:w="690" w:type="dxa"/>
            <w:gridSpan w:val="2"/>
            <w:tcBorders>
              <w:top w:val="single" w:sz="5" w:space="0" w:color="000000"/>
              <w:left w:val="single" w:sz="5" w:space="0" w:color="000000"/>
              <w:right w:val="single" w:sz="5" w:space="0" w:color="000000"/>
            </w:tcBorders>
            <w:shd w:val="clear" w:color="auto" w:fill="auto"/>
          </w:tcPr>
          <w:p w14:paraId="457989D5"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right w:val="single" w:sz="5" w:space="0" w:color="000000"/>
            </w:tcBorders>
            <w:shd w:val="clear" w:color="auto" w:fill="auto"/>
          </w:tcPr>
          <w:p w14:paraId="62A98ABE" w14:textId="77777777" w:rsidR="00E01A8B" w:rsidRPr="00E01A8B" w:rsidRDefault="00E01A8B" w:rsidP="004E44F6">
            <w:pPr>
              <w:jc w:val="center"/>
              <w:rPr>
                <w:color w:val="000000"/>
                <w:spacing w:val="-2"/>
              </w:rPr>
            </w:pPr>
          </w:p>
        </w:tc>
        <w:tc>
          <w:tcPr>
            <w:tcW w:w="1800" w:type="dxa"/>
            <w:gridSpan w:val="3"/>
            <w:tcBorders>
              <w:top w:val="single" w:sz="5" w:space="0" w:color="000000"/>
              <w:left w:val="single" w:sz="5" w:space="0" w:color="000000"/>
              <w:right w:val="single" w:sz="5" w:space="0" w:color="000000"/>
            </w:tcBorders>
            <w:shd w:val="clear" w:color="auto" w:fill="auto"/>
          </w:tcPr>
          <w:p w14:paraId="1D3C771D" w14:textId="77777777" w:rsidR="00E01A8B" w:rsidRPr="00E01A8B" w:rsidRDefault="00E01A8B" w:rsidP="004E44F6">
            <w:pPr>
              <w:jc w:val="center"/>
              <w:rPr>
                <w:spacing w:val="-2"/>
                <w:sz w:val="24"/>
                <w:szCs w:val="24"/>
              </w:rPr>
            </w:pPr>
            <w:r w:rsidRPr="00E01A8B">
              <w:rPr>
                <w:spacing w:val="-2"/>
                <w:sz w:val="24"/>
                <w:szCs w:val="24"/>
              </w:rPr>
              <w:t>1. Международный литературный фестиваль для детей и юношества; 2. Международный фестиваль-форум театров регионов Поволжья «Театральная дельта»; 3. Фестиваль классического искусства «Каспийские сезоны»; 4. «Русские оперы в Астраханском кремле. Зимняя сказка».</w:t>
            </w:r>
          </w:p>
        </w:tc>
        <w:tc>
          <w:tcPr>
            <w:tcW w:w="1019" w:type="dxa"/>
            <w:gridSpan w:val="2"/>
            <w:tcBorders>
              <w:top w:val="single" w:sz="5" w:space="0" w:color="000000"/>
              <w:left w:val="single" w:sz="5" w:space="0" w:color="000000"/>
              <w:right w:val="single" w:sz="5" w:space="0" w:color="000000"/>
            </w:tcBorders>
            <w:shd w:val="clear" w:color="auto" w:fill="auto"/>
          </w:tcPr>
          <w:p w14:paraId="33B25014" w14:textId="77777777" w:rsidR="00E01A8B" w:rsidRPr="00E01A8B" w:rsidRDefault="00E01A8B" w:rsidP="004E44F6">
            <w:pPr>
              <w:rPr>
                <w:spacing w:val="-2"/>
                <w:sz w:val="24"/>
                <w:szCs w:val="24"/>
              </w:rPr>
            </w:pPr>
          </w:p>
        </w:tc>
      </w:tr>
      <w:tr w:rsidR="00E01A8B" w:rsidRPr="00E01A8B" w14:paraId="0182BFEF" w14:textId="77777777" w:rsidTr="00533101">
        <w:trPr>
          <w:trHeight w:val="6479"/>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C09200" w14:textId="77777777" w:rsidR="00E01A8B" w:rsidRPr="00E01A8B" w:rsidRDefault="00E01A8B" w:rsidP="004E44F6">
            <w:pPr>
              <w:jc w:val="center"/>
              <w:rPr>
                <w:color w:val="000000"/>
                <w:spacing w:val="-2"/>
                <w:sz w:val="23"/>
              </w:rPr>
            </w:pPr>
            <w:r w:rsidRPr="00E01A8B">
              <w:rPr>
                <w:color w:val="000000"/>
                <w:spacing w:val="-2"/>
                <w:sz w:val="23"/>
              </w:rPr>
              <w:t>1.2.</w:t>
            </w: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ADDF31" w14:textId="77777777" w:rsidR="00E01A8B" w:rsidRPr="00E01A8B" w:rsidRDefault="00E01A8B" w:rsidP="004E44F6">
            <w:pPr>
              <w:jc w:val="center"/>
              <w:rPr>
                <w:color w:val="000000"/>
                <w:spacing w:val="-2"/>
                <w:sz w:val="24"/>
              </w:rPr>
            </w:pPr>
            <w:r w:rsidRPr="00E01A8B">
              <w:rPr>
                <w:color w:val="000000"/>
                <w:spacing w:val="-2"/>
                <w:sz w:val="24"/>
              </w:rPr>
              <w:t>Организованы и проведены фестивали детского творчества всех жанров (нарастающим итогом)</w:t>
            </w: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5B5848CB" w14:textId="77777777" w:rsidR="00E01A8B" w:rsidRPr="00E01A8B" w:rsidRDefault="00E01A8B" w:rsidP="004E44F6">
            <w:pPr>
              <w:jc w:val="center"/>
              <w:rPr>
                <w:color w:val="000000"/>
                <w:spacing w:val="-2"/>
                <w:sz w:val="24"/>
              </w:rPr>
            </w:pPr>
            <w:r w:rsidRPr="00E01A8B">
              <w:rPr>
                <w:color w:val="000000"/>
                <w:spacing w:val="-2"/>
                <w:sz w:val="24"/>
              </w:rPr>
              <w:t>-</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64ED8676" w14:textId="77777777" w:rsidR="00E01A8B" w:rsidRPr="00E01A8B" w:rsidRDefault="00E01A8B" w:rsidP="004E44F6">
            <w:pPr>
              <w:jc w:val="center"/>
              <w:rPr>
                <w:color w:val="000000"/>
                <w:spacing w:val="-2"/>
                <w:sz w:val="24"/>
              </w:rPr>
            </w:pPr>
            <w:r w:rsidRPr="00E01A8B">
              <w:rPr>
                <w:color w:val="000000"/>
                <w:spacing w:val="-2"/>
                <w:sz w:val="24"/>
              </w:rPr>
              <w:t>Ед.</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074C3A3B" w14:textId="77777777" w:rsidR="00E01A8B" w:rsidRPr="00E01A8B" w:rsidRDefault="00E01A8B" w:rsidP="004E44F6">
            <w:pPr>
              <w:jc w:val="center"/>
              <w:rPr>
                <w:color w:val="000000"/>
                <w:spacing w:val="-2"/>
                <w:sz w:val="23"/>
              </w:rPr>
            </w:pPr>
            <w:r w:rsidRPr="00E01A8B">
              <w:rPr>
                <w:color w:val="000000"/>
                <w:spacing w:val="-2"/>
                <w:sz w:val="23"/>
              </w:rPr>
              <w:t>0</w:t>
            </w: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1262A95A" w14:textId="77777777" w:rsidR="00E01A8B" w:rsidRPr="00E01A8B" w:rsidRDefault="00E01A8B" w:rsidP="004E44F6">
            <w:pPr>
              <w:jc w:val="center"/>
              <w:rPr>
                <w:color w:val="000000"/>
                <w:spacing w:val="-14"/>
              </w:rPr>
            </w:pPr>
            <w:r w:rsidRPr="00E01A8B">
              <w:rPr>
                <w:color w:val="000000"/>
                <w:spacing w:val="-14"/>
              </w:rPr>
              <w:t>2019</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E0792D9" w14:textId="77777777" w:rsidR="00E01A8B" w:rsidRPr="00E01A8B" w:rsidRDefault="00E01A8B" w:rsidP="004E44F6">
            <w:pPr>
              <w:jc w:val="center"/>
              <w:rPr>
                <w:color w:val="000000"/>
                <w:spacing w:val="-2"/>
              </w:rPr>
            </w:pPr>
            <w:r w:rsidRPr="00E01A8B">
              <w:rPr>
                <w:color w:val="000000"/>
                <w:spacing w:val="-2"/>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33996EAB" w14:textId="77777777" w:rsidR="00E01A8B" w:rsidRPr="00E01A8B" w:rsidRDefault="00E01A8B" w:rsidP="004E44F6">
            <w:pPr>
              <w:jc w:val="center"/>
              <w:rPr>
                <w:color w:val="000000"/>
                <w:spacing w:val="-2"/>
              </w:rPr>
            </w:pPr>
            <w:r w:rsidRPr="00E01A8B">
              <w:rPr>
                <w:color w:val="000000"/>
                <w:spacing w:val="-2"/>
              </w:rPr>
              <w:t>-</w:t>
            </w: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203755E3" w14:textId="77777777" w:rsidR="00E01A8B" w:rsidRPr="00E01A8B" w:rsidRDefault="00E01A8B" w:rsidP="004E44F6">
            <w:pPr>
              <w:jc w:val="center"/>
              <w:rPr>
                <w:color w:val="000000"/>
                <w:spacing w:val="-2"/>
              </w:rPr>
            </w:pPr>
            <w:r w:rsidRPr="00E01A8B">
              <w:rPr>
                <w:color w:val="000000"/>
                <w:spacing w:val="-2"/>
              </w:rPr>
              <w:t>-</w:t>
            </w: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05E6AF0C" w14:textId="77777777" w:rsidR="00E01A8B" w:rsidRPr="00E01A8B" w:rsidRDefault="00E01A8B" w:rsidP="004E44F6">
            <w:pPr>
              <w:jc w:val="center"/>
              <w:rPr>
                <w:color w:val="000000"/>
                <w:spacing w:val="-2"/>
                <w:sz w:val="24"/>
              </w:rPr>
            </w:pPr>
            <w:r w:rsidRPr="00E01A8B">
              <w:rPr>
                <w:color w:val="000000"/>
                <w:spacing w:val="-2"/>
              </w:rPr>
              <w:t>2</w:t>
            </w: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7DD62111" w14:textId="77777777" w:rsidR="00E01A8B" w:rsidRPr="00E01A8B" w:rsidRDefault="00E01A8B" w:rsidP="004E44F6">
            <w:pPr>
              <w:jc w:val="center"/>
              <w:rPr>
                <w:color w:val="000000"/>
                <w:spacing w:val="-2"/>
                <w:sz w:val="24"/>
              </w:rPr>
            </w:pPr>
            <w:r w:rsidRPr="00E01A8B">
              <w:rPr>
                <w:color w:val="000000"/>
                <w:spacing w:val="-2"/>
              </w:rPr>
              <w:t>6</w:t>
            </w: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1ABF94D8" w14:textId="77777777" w:rsidR="00E01A8B" w:rsidRPr="00E01A8B" w:rsidRDefault="00E01A8B" w:rsidP="004E44F6">
            <w:pPr>
              <w:jc w:val="center"/>
              <w:rPr>
                <w:color w:val="000000"/>
                <w:spacing w:val="-2"/>
                <w:sz w:val="24"/>
              </w:rPr>
            </w:pPr>
            <w:r w:rsidRPr="00E01A8B">
              <w:rPr>
                <w:color w:val="000000"/>
                <w:spacing w:val="-2"/>
                <w:sz w:val="20"/>
              </w:rPr>
              <w:t>10</w:t>
            </w: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42BDEC20" w14:textId="77777777" w:rsidR="00E01A8B" w:rsidRPr="00E01A8B" w:rsidRDefault="00E01A8B" w:rsidP="004E44F6">
            <w:pPr>
              <w:jc w:val="center"/>
              <w:rPr>
                <w:color w:val="000000"/>
                <w:spacing w:val="-2"/>
                <w:sz w:val="24"/>
              </w:rPr>
            </w:pPr>
            <w:r w:rsidRPr="00E01A8B">
              <w:rPr>
                <w:color w:val="000000"/>
                <w:spacing w:val="-2"/>
                <w:sz w:val="20"/>
              </w:rPr>
              <w:t>11</w:t>
            </w: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0B18504F" w14:textId="77777777" w:rsidR="00E01A8B" w:rsidRPr="00E01A8B" w:rsidRDefault="00E01A8B" w:rsidP="004E44F6">
            <w:pPr>
              <w:jc w:val="center"/>
              <w:rPr>
                <w:color w:val="000000"/>
                <w:spacing w:val="-2"/>
              </w:rPr>
            </w:pPr>
            <w:r w:rsidRPr="00E01A8B">
              <w:rPr>
                <w:color w:val="000000"/>
                <w:spacing w:val="-2"/>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3ECDA185" w14:textId="77777777" w:rsidR="00E01A8B" w:rsidRPr="00E01A8B" w:rsidRDefault="00E01A8B" w:rsidP="004E44F6">
            <w:pPr>
              <w:jc w:val="center"/>
              <w:rPr>
                <w:color w:val="000000"/>
                <w:spacing w:val="-2"/>
              </w:rPr>
            </w:pPr>
            <w:r w:rsidRPr="00E01A8B">
              <w:rPr>
                <w:color w:val="000000"/>
                <w:spacing w:val="-2"/>
              </w:rPr>
              <w:t>-</w:t>
            </w:r>
          </w:p>
        </w:tc>
        <w:tc>
          <w:tcPr>
            <w:tcW w:w="1800" w:type="dxa"/>
            <w:gridSpan w:val="3"/>
            <w:tcBorders>
              <w:top w:val="single" w:sz="5" w:space="0" w:color="000000"/>
              <w:left w:val="single" w:sz="5" w:space="0" w:color="000000"/>
              <w:bottom w:val="single" w:sz="5" w:space="0" w:color="000000"/>
              <w:right w:val="single" w:sz="5" w:space="0" w:color="000000"/>
            </w:tcBorders>
            <w:shd w:val="clear" w:color="auto" w:fill="auto"/>
          </w:tcPr>
          <w:p w14:paraId="71BA3558" w14:textId="77777777" w:rsidR="00E01A8B" w:rsidRPr="00E01A8B" w:rsidRDefault="00E01A8B" w:rsidP="004E44F6">
            <w:pPr>
              <w:jc w:val="center"/>
              <w:rPr>
                <w:spacing w:val="-2"/>
                <w:sz w:val="24"/>
                <w:szCs w:val="24"/>
                <w:lang w:eastAsia="ru-RU"/>
              </w:rPr>
            </w:pPr>
            <w:r w:rsidRPr="00E01A8B">
              <w:rPr>
                <w:spacing w:val="-2"/>
                <w:sz w:val="24"/>
                <w:szCs w:val="24"/>
                <w:lang w:eastAsia="ru-RU"/>
              </w:rPr>
              <w:t xml:space="preserve">До конца 2024 года будет проведено не менее 11 фестивалей детского творчества всех жанров, в том числе музыкального, театрального и изобразительного искусства. Мероприятие будет способствовать духовному развитию подрастающего поколения, повышению исполнительского мастерства любительских творческих коллективов и солистов. </w:t>
            </w:r>
          </w:p>
          <w:p w14:paraId="0F9D5C7E" w14:textId="77777777" w:rsidR="00E01A8B" w:rsidRPr="00E01A8B" w:rsidRDefault="00E01A8B" w:rsidP="004E44F6">
            <w:pPr>
              <w:jc w:val="center"/>
              <w:rPr>
                <w:spacing w:val="-2"/>
                <w:sz w:val="24"/>
                <w:szCs w:val="24"/>
                <w:lang w:eastAsia="ru-RU"/>
              </w:rPr>
            </w:pPr>
            <w:r w:rsidRPr="00E01A8B">
              <w:rPr>
                <w:spacing w:val="-2"/>
                <w:sz w:val="24"/>
                <w:szCs w:val="24"/>
                <w:lang w:eastAsia="ru-RU"/>
              </w:rPr>
              <w:t>2021 год – +2 ед.: 1. «Междуна-родный культурно-</w:t>
            </w:r>
            <w:r w:rsidRPr="00E01A8B">
              <w:rPr>
                <w:rFonts w:eastAsia="Calibri"/>
                <w:sz w:val="24"/>
              </w:rPr>
              <w:t xml:space="preserve">образовательный проект </w:t>
            </w:r>
            <w:r w:rsidRPr="00E01A8B">
              <w:rPr>
                <w:spacing w:val="-2"/>
                <w:sz w:val="24"/>
                <w:szCs w:val="24"/>
                <w:lang w:eastAsia="ru-RU"/>
              </w:rPr>
              <w:t xml:space="preserve">«Творческая школа для одаренных детей и молодежи»; </w:t>
            </w:r>
          </w:p>
          <w:p w14:paraId="22F21A6D" w14:textId="77777777" w:rsidR="00E01A8B" w:rsidRPr="00E01A8B" w:rsidRDefault="00E01A8B" w:rsidP="004E44F6">
            <w:pPr>
              <w:jc w:val="center"/>
              <w:rPr>
                <w:color w:val="000000"/>
                <w:spacing w:val="-2"/>
                <w:sz w:val="24"/>
                <w:lang w:eastAsia="ru-RU"/>
              </w:rPr>
            </w:pPr>
            <w:r w:rsidRPr="00E01A8B">
              <w:rPr>
                <w:spacing w:val="-2"/>
                <w:sz w:val="24"/>
                <w:szCs w:val="24"/>
                <w:lang w:eastAsia="ru-RU"/>
              </w:rPr>
              <w:t>2. Прикаспийский (открытый) телевизионный фестиваль-конкурс юных маэстро «Золотой ключик»; 2022 год – +4 ед. (нарастающим итогом – 6 ед.): 1. «Международный культурно-</w:t>
            </w:r>
            <w:r w:rsidRPr="00E01A8B">
              <w:rPr>
                <w:rFonts w:eastAsia="Calibri"/>
                <w:sz w:val="24"/>
              </w:rPr>
              <w:t xml:space="preserve">образовательный проект </w:t>
            </w:r>
            <w:r w:rsidRPr="00E01A8B">
              <w:rPr>
                <w:spacing w:val="-2"/>
                <w:sz w:val="24"/>
                <w:szCs w:val="24"/>
                <w:lang w:eastAsia="ru-RU"/>
              </w:rPr>
              <w:t>«Творческая школа для одаренных детей и молодежи»; 2. Открытый конкурсный проект «Шаг к успеху»;</w:t>
            </w:r>
            <w:r w:rsidRPr="00E01A8B">
              <w:rPr>
                <w:color w:val="000000"/>
                <w:spacing w:val="-2"/>
                <w:sz w:val="24"/>
                <w:lang w:eastAsia="ru-RU"/>
              </w:rPr>
              <w:t xml:space="preserve"> </w:t>
            </w:r>
          </w:p>
          <w:p w14:paraId="3CEC9A78" w14:textId="77777777" w:rsidR="00E01A8B" w:rsidRPr="00E01A8B" w:rsidRDefault="00E01A8B" w:rsidP="004E44F6">
            <w:pPr>
              <w:jc w:val="center"/>
              <w:rPr>
                <w:spacing w:val="-2"/>
                <w:sz w:val="24"/>
                <w:szCs w:val="24"/>
                <w:lang w:eastAsia="ru-RU"/>
              </w:rPr>
            </w:pPr>
            <w:r w:rsidRPr="00E01A8B">
              <w:rPr>
                <w:spacing w:val="-2"/>
                <w:sz w:val="24"/>
                <w:szCs w:val="24"/>
                <w:lang w:eastAsia="ru-RU"/>
              </w:rPr>
              <w:t xml:space="preserve">3. Смотр-конкурс исполнительского мастерства студентов музыкальных училищ;  </w:t>
            </w:r>
            <w:r w:rsidRPr="00E01A8B">
              <w:rPr>
                <w:color w:val="000000"/>
                <w:spacing w:val="-2"/>
                <w:sz w:val="24"/>
                <w:lang w:eastAsia="ru-RU"/>
              </w:rPr>
              <w:t xml:space="preserve">   </w:t>
            </w:r>
            <w:r w:rsidRPr="00E01A8B">
              <w:rPr>
                <w:spacing w:val="-2"/>
                <w:sz w:val="24"/>
                <w:szCs w:val="24"/>
                <w:lang w:eastAsia="ru-RU"/>
              </w:rPr>
              <w:t>4. Прикаспийский телевизионный фестиваль-конкурс юных маэстро «Золотой ключик».</w:t>
            </w:r>
          </w:p>
          <w:p w14:paraId="5BEEC363" w14:textId="77777777" w:rsidR="00E01A8B" w:rsidRPr="00E01A8B" w:rsidRDefault="00E01A8B" w:rsidP="004E44F6">
            <w:pPr>
              <w:jc w:val="center"/>
              <w:rPr>
                <w:spacing w:val="-2"/>
                <w:sz w:val="24"/>
                <w:szCs w:val="24"/>
              </w:rPr>
            </w:pPr>
            <w:r w:rsidRPr="00E01A8B">
              <w:rPr>
                <w:spacing w:val="-2"/>
                <w:sz w:val="24"/>
                <w:szCs w:val="24"/>
                <w:lang w:eastAsia="ru-RU"/>
              </w:rPr>
              <w:t> 2023 год – +4 ед. (нарастающим итогом – 10 ед.): 1. Международный культурно-образовательный проект «Творческая школа для одаренных детей и молодежи»; 2. Открытый конкурсный проект «Шаг к успеху»; 3. Российский смотр-конкурс исполнительского мастерства студентов музыкальных училищ; 4. Прикаспийский телевизионный фестиваль-конкурс юных маэстро «Золотой ключик». 2024 год – +1 ед.  (нарастающим итогом – 11 ед.): «Международный культурно-образовательный проект «Творческая школа для одаренных детей и молодежи».</w:t>
            </w:r>
          </w:p>
        </w:tc>
        <w:tc>
          <w:tcPr>
            <w:tcW w:w="1019" w:type="dxa"/>
            <w:gridSpan w:val="2"/>
            <w:tcBorders>
              <w:top w:val="single" w:sz="5" w:space="0" w:color="000000"/>
              <w:left w:val="single" w:sz="5" w:space="0" w:color="000000"/>
              <w:right w:val="single" w:sz="5" w:space="0" w:color="000000"/>
            </w:tcBorders>
            <w:shd w:val="clear" w:color="auto" w:fill="auto"/>
          </w:tcPr>
          <w:p w14:paraId="71CA85FA" w14:textId="77777777" w:rsidR="00E01A8B" w:rsidRPr="00E01A8B" w:rsidRDefault="00E01A8B" w:rsidP="004E44F6">
            <w:pPr>
              <w:jc w:val="center"/>
              <w:rPr>
                <w:spacing w:val="-2"/>
                <w:sz w:val="24"/>
                <w:szCs w:val="24"/>
              </w:rPr>
            </w:pPr>
            <w:r w:rsidRPr="00E01A8B">
              <w:rPr>
                <w:spacing w:val="-2"/>
                <w:sz w:val="24"/>
                <w:szCs w:val="24"/>
              </w:rPr>
              <w:t>Проведение массовых мероприятий</w:t>
            </w:r>
          </w:p>
        </w:tc>
      </w:tr>
      <w:tr w:rsidR="00E01A8B" w:rsidRPr="00E01A8B" w14:paraId="1F5A4841" w14:textId="77777777" w:rsidTr="00533101">
        <w:trPr>
          <w:trHeight w:hRule="exact" w:val="9302"/>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09EDE6" w14:textId="77777777" w:rsidR="00E01A8B" w:rsidRPr="00E01A8B" w:rsidRDefault="00E01A8B" w:rsidP="004E44F6">
            <w:pPr>
              <w:jc w:val="center"/>
              <w:rPr>
                <w:color w:val="000000"/>
                <w:spacing w:val="-2"/>
                <w:sz w:val="23"/>
              </w:rPr>
            </w:pPr>
            <w:r w:rsidRPr="00E01A8B">
              <w:rPr>
                <w:color w:val="000000"/>
                <w:spacing w:val="-2"/>
                <w:sz w:val="23"/>
              </w:rPr>
              <w:t>1.3.</w:t>
            </w: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F83B43" w14:textId="77777777" w:rsidR="00E01A8B" w:rsidRPr="00E01A8B" w:rsidRDefault="00E01A8B" w:rsidP="004E44F6">
            <w:pPr>
              <w:jc w:val="center"/>
              <w:rPr>
                <w:color w:val="000000"/>
                <w:spacing w:val="-2"/>
                <w:sz w:val="24"/>
              </w:rPr>
            </w:pPr>
            <w:r w:rsidRPr="00E01A8B">
              <w:rPr>
                <w:color w:val="000000"/>
                <w:spacing w:val="-2"/>
                <w:sz w:val="24"/>
              </w:rPr>
              <w:t>Оказана государственная поддержка лучшим сельским учреждениям культуры (нарастающим итогом)</w:t>
            </w: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39067336" w14:textId="77777777" w:rsidR="00E01A8B" w:rsidRPr="00E01A8B" w:rsidRDefault="00E01A8B" w:rsidP="004E44F6">
            <w:pPr>
              <w:jc w:val="center"/>
              <w:rPr>
                <w:color w:val="000000"/>
                <w:spacing w:val="-2"/>
                <w:sz w:val="24"/>
              </w:rPr>
            </w:pPr>
            <w:r w:rsidRPr="00E01A8B">
              <w:rPr>
                <w:color w:val="000000"/>
                <w:spacing w:val="-2"/>
                <w:sz w:val="24"/>
              </w:rPr>
              <w:t>-</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477EB622" w14:textId="77777777" w:rsidR="00E01A8B" w:rsidRPr="00E01A8B" w:rsidRDefault="00E01A8B" w:rsidP="004E44F6">
            <w:pPr>
              <w:jc w:val="center"/>
              <w:rPr>
                <w:color w:val="000000"/>
                <w:spacing w:val="-2"/>
                <w:sz w:val="24"/>
              </w:rPr>
            </w:pPr>
            <w:r w:rsidRPr="00E01A8B">
              <w:rPr>
                <w:color w:val="000000"/>
                <w:spacing w:val="-2"/>
                <w:sz w:val="24"/>
              </w:rPr>
              <w:t>Ед.</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631E162F" w14:textId="77777777" w:rsidR="00E01A8B" w:rsidRPr="00E01A8B" w:rsidRDefault="00E01A8B" w:rsidP="004E44F6">
            <w:pPr>
              <w:jc w:val="center"/>
              <w:rPr>
                <w:color w:val="000000"/>
                <w:spacing w:val="-2"/>
                <w:sz w:val="23"/>
              </w:rPr>
            </w:pPr>
            <w:r w:rsidRPr="00E01A8B">
              <w:rPr>
                <w:color w:val="000000"/>
                <w:spacing w:val="-2"/>
                <w:sz w:val="23"/>
              </w:rPr>
              <w:t>0</w:t>
            </w: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1445EF21" w14:textId="77777777" w:rsidR="00E01A8B" w:rsidRPr="00E01A8B" w:rsidRDefault="00E01A8B" w:rsidP="004E44F6">
            <w:pPr>
              <w:jc w:val="center"/>
              <w:rPr>
                <w:color w:val="000000"/>
                <w:spacing w:val="-14"/>
              </w:rPr>
            </w:pPr>
            <w:r w:rsidRPr="00E01A8B">
              <w:rPr>
                <w:color w:val="000000"/>
                <w:spacing w:val="-14"/>
              </w:rPr>
              <w:t>2020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59F38799" w14:textId="77777777" w:rsidR="00E01A8B" w:rsidRPr="00E01A8B" w:rsidRDefault="00E01A8B" w:rsidP="004E44F6">
            <w:pPr>
              <w:jc w:val="center"/>
              <w:rPr>
                <w:color w:val="000000"/>
                <w:spacing w:val="-2"/>
              </w:rPr>
            </w:pPr>
            <w:r w:rsidRPr="00E01A8B">
              <w:rPr>
                <w:color w:val="000000"/>
                <w:spacing w:val="-2"/>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6EA5E4C7" w14:textId="77777777" w:rsidR="00E01A8B" w:rsidRPr="00E01A8B" w:rsidRDefault="00E01A8B" w:rsidP="004E44F6">
            <w:pPr>
              <w:jc w:val="center"/>
              <w:rPr>
                <w:color w:val="000000"/>
                <w:spacing w:val="-2"/>
              </w:rPr>
            </w:pPr>
            <w:r w:rsidRPr="00E01A8B">
              <w:rPr>
                <w:color w:val="000000"/>
                <w:spacing w:val="-2"/>
              </w:rPr>
              <w:t>-</w:t>
            </w: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6D468B38" w14:textId="77777777" w:rsidR="00E01A8B" w:rsidRPr="00E01A8B" w:rsidRDefault="00E01A8B" w:rsidP="004E44F6">
            <w:pPr>
              <w:jc w:val="center"/>
              <w:rPr>
                <w:color w:val="000000"/>
                <w:spacing w:val="-2"/>
              </w:rPr>
            </w:pPr>
            <w:r w:rsidRPr="00E01A8B">
              <w:rPr>
                <w:color w:val="000000"/>
                <w:spacing w:val="-2"/>
              </w:rPr>
              <w:t>-</w:t>
            </w: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4657D6F5" w14:textId="77777777" w:rsidR="00E01A8B" w:rsidRPr="00E01A8B" w:rsidRDefault="00E01A8B" w:rsidP="004E44F6">
            <w:pPr>
              <w:jc w:val="center"/>
              <w:rPr>
                <w:color w:val="000000"/>
                <w:spacing w:val="-2"/>
                <w:sz w:val="24"/>
              </w:rPr>
            </w:pPr>
            <w:r w:rsidRPr="00E01A8B">
              <w:rPr>
                <w:color w:val="000000"/>
                <w:spacing w:val="-2"/>
                <w:sz w:val="24"/>
              </w:rPr>
              <w:t>6</w:t>
            </w: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32DE5956" w14:textId="77777777" w:rsidR="00E01A8B" w:rsidRPr="00E01A8B" w:rsidRDefault="00E01A8B" w:rsidP="004E44F6">
            <w:pPr>
              <w:jc w:val="center"/>
              <w:rPr>
                <w:color w:val="000000"/>
                <w:spacing w:val="-2"/>
                <w:sz w:val="24"/>
              </w:rPr>
            </w:pPr>
            <w:r w:rsidRPr="00E01A8B">
              <w:rPr>
                <w:color w:val="000000"/>
                <w:spacing w:val="-2"/>
                <w:sz w:val="24"/>
              </w:rPr>
              <w:t>12</w:t>
            </w: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1715F40A" w14:textId="77777777" w:rsidR="00E01A8B" w:rsidRPr="00E01A8B" w:rsidRDefault="00E01A8B" w:rsidP="004E44F6">
            <w:pPr>
              <w:jc w:val="center"/>
              <w:rPr>
                <w:color w:val="000000"/>
                <w:spacing w:val="-2"/>
                <w:sz w:val="24"/>
              </w:rPr>
            </w:pPr>
            <w:r w:rsidRPr="00E01A8B">
              <w:rPr>
                <w:color w:val="000000"/>
                <w:spacing w:val="-2"/>
                <w:sz w:val="24"/>
              </w:rPr>
              <w:t>17</w:t>
            </w: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403FD529" w14:textId="77777777" w:rsidR="00E01A8B" w:rsidRPr="00E01A8B" w:rsidRDefault="00E01A8B" w:rsidP="004E44F6">
            <w:pPr>
              <w:jc w:val="center"/>
              <w:rPr>
                <w:color w:val="000000"/>
                <w:spacing w:val="-2"/>
                <w:sz w:val="24"/>
              </w:rPr>
            </w:pPr>
            <w:r w:rsidRPr="00E01A8B">
              <w:rPr>
                <w:color w:val="000000"/>
                <w:spacing w:val="-2"/>
                <w:sz w:val="24"/>
              </w:rPr>
              <w:t>22</w:t>
            </w: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6BE16234" w14:textId="77777777" w:rsidR="00E01A8B" w:rsidRPr="00E01A8B" w:rsidRDefault="00E01A8B" w:rsidP="004E44F6">
            <w:pPr>
              <w:jc w:val="center"/>
              <w:rPr>
                <w:color w:val="000000"/>
                <w:spacing w:val="-2"/>
              </w:rPr>
            </w:pPr>
            <w:r w:rsidRPr="00E01A8B">
              <w:rPr>
                <w:color w:val="000000"/>
                <w:spacing w:val="-2"/>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40815CB4" w14:textId="77777777" w:rsidR="00E01A8B" w:rsidRPr="00E01A8B" w:rsidRDefault="00E01A8B" w:rsidP="004E44F6">
            <w:pPr>
              <w:jc w:val="center"/>
              <w:rPr>
                <w:color w:val="000000"/>
                <w:spacing w:val="-2"/>
              </w:rPr>
            </w:pPr>
            <w:r w:rsidRPr="00E01A8B">
              <w:rPr>
                <w:color w:val="000000"/>
                <w:spacing w:val="-2"/>
              </w:rPr>
              <w:t>-</w:t>
            </w:r>
          </w:p>
        </w:tc>
        <w:tc>
          <w:tcPr>
            <w:tcW w:w="1800" w:type="dxa"/>
            <w:gridSpan w:val="3"/>
            <w:tcBorders>
              <w:top w:val="single" w:sz="5" w:space="0" w:color="000000"/>
              <w:left w:val="single" w:sz="5" w:space="0" w:color="000000"/>
              <w:bottom w:val="single" w:sz="5" w:space="0" w:color="000000"/>
              <w:right w:val="single" w:sz="5" w:space="0" w:color="000000"/>
            </w:tcBorders>
            <w:shd w:val="clear" w:color="auto" w:fill="auto"/>
          </w:tcPr>
          <w:p w14:paraId="3DCE29F3" w14:textId="77777777" w:rsidR="00E01A8B" w:rsidRPr="00E01A8B" w:rsidRDefault="00E01A8B" w:rsidP="004E44F6">
            <w:pPr>
              <w:jc w:val="center"/>
              <w:rPr>
                <w:spacing w:val="-2"/>
                <w:sz w:val="24"/>
                <w:szCs w:val="24"/>
              </w:rPr>
            </w:pPr>
            <w:r w:rsidRPr="00E01A8B">
              <w:rPr>
                <w:spacing w:val="-2"/>
                <w:sz w:val="24"/>
                <w:szCs w:val="24"/>
              </w:rPr>
              <w:t xml:space="preserve">К концу 2024 года будет оказана государственная поддержка не менее 22 сельским учреждениям культуры (по 6 ежегодно). Денежные поощрения будут выплачиваться лучшим сельским учреждениям в размере 100,0 тыс. руб. можно будет приобрести звуковое, световое оборудования, музыкальные инструменты и оргтехнику. Мероприятие призвано повысить престиж учреждений культуры в селе. Реализация мероприятия осуществляется в соответствии с Указом Президента Российской Федерации  </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292C30D6" w14:textId="77777777" w:rsidR="00E01A8B" w:rsidRPr="00E01A8B" w:rsidRDefault="00E01A8B" w:rsidP="004E44F6">
            <w:pPr>
              <w:rPr>
                <w:spacing w:val="-2"/>
                <w:sz w:val="24"/>
                <w:szCs w:val="24"/>
              </w:rPr>
            </w:pPr>
          </w:p>
        </w:tc>
      </w:tr>
      <w:tr w:rsidR="00E01A8B" w:rsidRPr="00E01A8B" w14:paraId="3A8512A1" w14:textId="77777777" w:rsidTr="00533101">
        <w:trPr>
          <w:trHeight w:hRule="exact" w:val="9302"/>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92962A" w14:textId="77777777" w:rsidR="00E01A8B" w:rsidRPr="00E01A8B" w:rsidRDefault="00E01A8B" w:rsidP="004E44F6">
            <w:pPr>
              <w:jc w:val="center"/>
              <w:rPr>
                <w:color w:val="000000"/>
                <w:spacing w:val="-2"/>
                <w:sz w:val="23"/>
              </w:rPr>
            </w:pP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97BE12" w14:textId="77777777" w:rsidR="00E01A8B" w:rsidRPr="00E01A8B" w:rsidRDefault="00E01A8B" w:rsidP="004E44F6">
            <w:pPr>
              <w:jc w:val="center"/>
              <w:rPr>
                <w:color w:val="000000"/>
                <w:spacing w:val="-2"/>
                <w:sz w:val="24"/>
              </w:rPr>
            </w:pP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2F639933" w14:textId="77777777" w:rsidR="00E01A8B" w:rsidRPr="00E01A8B" w:rsidRDefault="00E01A8B" w:rsidP="004E44F6">
            <w:pPr>
              <w:jc w:val="center"/>
              <w:rPr>
                <w:color w:val="000000"/>
                <w:spacing w:val="-2"/>
                <w:sz w:val="24"/>
              </w:rPr>
            </w:pP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1AF8F925" w14:textId="77777777" w:rsidR="00E01A8B" w:rsidRPr="00E01A8B" w:rsidRDefault="00E01A8B" w:rsidP="004E44F6">
            <w:pPr>
              <w:jc w:val="center"/>
              <w:rPr>
                <w:color w:val="000000"/>
                <w:spacing w:val="-2"/>
                <w:sz w:val="24"/>
              </w:rPr>
            </w:pP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5C7ABC15" w14:textId="77777777" w:rsidR="00E01A8B" w:rsidRPr="00E01A8B" w:rsidRDefault="00E01A8B" w:rsidP="004E44F6">
            <w:pPr>
              <w:jc w:val="center"/>
              <w:rPr>
                <w:color w:val="000000"/>
                <w:spacing w:val="-2"/>
                <w:sz w:val="23"/>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6B8E61F2" w14:textId="77777777" w:rsidR="00E01A8B" w:rsidRPr="00E01A8B" w:rsidRDefault="00E01A8B" w:rsidP="004E44F6">
            <w:pPr>
              <w:jc w:val="center"/>
              <w:rPr>
                <w:color w:val="000000"/>
                <w:spacing w:val="-14"/>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50506578"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37517D71" w14:textId="77777777" w:rsidR="00E01A8B" w:rsidRPr="00E01A8B" w:rsidRDefault="00E01A8B" w:rsidP="004E44F6">
            <w:pPr>
              <w:jc w:val="center"/>
              <w:rPr>
                <w:color w:val="000000"/>
                <w:spacing w:val="-2"/>
              </w:rPr>
            </w:pP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4C463184" w14:textId="77777777" w:rsidR="00E01A8B" w:rsidRPr="00E01A8B" w:rsidRDefault="00E01A8B" w:rsidP="004E44F6">
            <w:pPr>
              <w:jc w:val="center"/>
              <w:rPr>
                <w:color w:val="000000"/>
                <w:spacing w:val="-2"/>
              </w:rPr>
            </w:pP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3BE66A26" w14:textId="77777777" w:rsidR="00E01A8B" w:rsidRPr="00E01A8B" w:rsidRDefault="00E01A8B" w:rsidP="004E44F6">
            <w:pPr>
              <w:jc w:val="center"/>
              <w:rPr>
                <w:color w:val="000000"/>
                <w:spacing w:val="-2"/>
                <w:sz w:val="24"/>
              </w:rPr>
            </w:pP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1182FB70" w14:textId="77777777" w:rsidR="00E01A8B" w:rsidRPr="00E01A8B" w:rsidRDefault="00E01A8B" w:rsidP="004E44F6">
            <w:pPr>
              <w:jc w:val="center"/>
              <w:rPr>
                <w:color w:val="000000"/>
                <w:spacing w:val="-2"/>
                <w:sz w:val="24"/>
              </w:rPr>
            </w:pP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68F4C40A" w14:textId="77777777" w:rsidR="00E01A8B" w:rsidRPr="00E01A8B" w:rsidRDefault="00E01A8B" w:rsidP="004E44F6">
            <w:pPr>
              <w:jc w:val="center"/>
              <w:rPr>
                <w:color w:val="000000"/>
                <w:spacing w:val="-2"/>
                <w:sz w:val="24"/>
              </w:rPr>
            </w:pP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111190FF" w14:textId="77777777" w:rsidR="00E01A8B" w:rsidRPr="00E01A8B" w:rsidRDefault="00E01A8B" w:rsidP="004E44F6">
            <w:pPr>
              <w:jc w:val="center"/>
              <w:rPr>
                <w:color w:val="000000"/>
                <w:spacing w:val="-2"/>
                <w:sz w:val="24"/>
              </w:rPr>
            </w:pP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69F4468C"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5B4366BD" w14:textId="77777777" w:rsidR="00E01A8B" w:rsidRPr="00E01A8B" w:rsidRDefault="00E01A8B" w:rsidP="004E44F6">
            <w:pPr>
              <w:jc w:val="center"/>
              <w:rPr>
                <w:color w:val="000000"/>
                <w:spacing w:val="-2"/>
              </w:rPr>
            </w:pPr>
          </w:p>
        </w:tc>
        <w:tc>
          <w:tcPr>
            <w:tcW w:w="1800" w:type="dxa"/>
            <w:gridSpan w:val="3"/>
            <w:tcBorders>
              <w:top w:val="single" w:sz="5" w:space="0" w:color="000000"/>
              <w:left w:val="single" w:sz="5" w:space="0" w:color="000000"/>
              <w:bottom w:val="single" w:sz="5" w:space="0" w:color="000000"/>
              <w:right w:val="single" w:sz="5" w:space="0" w:color="000000"/>
            </w:tcBorders>
            <w:shd w:val="clear" w:color="auto" w:fill="auto"/>
          </w:tcPr>
          <w:p w14:paraId="43C9407E" w14:textId="77777777" w:rsidR="00E01A8B" w:rsidRPr="00E01A8B" w:rsidRDefault="00E01A8B" w:rsidP="004E44F6">
            <w:pPr>
              <w:jc w:val="center"/>
              <w:rPr>
                <w:spacing w:val="-2"/>
                <w:sz w:val="24"/>
                <w:szCs w:val="24"/>
              </w:rPr>
            </w:pPr>
            <w:r w:rsidRPr="00E01A8B">
              <w:rPr>
                <w:spacing w:val="-2"/>
                <w:sz w:val="24"/>
                <w:szCs w:val="24"/>
              </w:rPr>
              <w:t>от 28.07.2012    № 1062 «О мерах государственной поддержки муниципальных учреждений культуры, находящихся на территориях сельских поселений, и их работников», а также Правилами предоставления и распределения субсидий из федерального бюджета бюджетам субъектов Российской Федерации на поддержку отрасли культуры, утверждёнными постановлением Правительства Российской Федерации от 15.04.2014 № 317 «Об утверждении  государственной программы Российской Федерации «Развитие</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1ABC07D4" w14:textId="77777777" w:rsidR="00E01A8B" w:rsidRPr="00E01A8B" w:rsidRDefault="00E01A8B" w:rsidP="004E44F6">
            <w:pPr>
              <w:rPr>
                <w:spacing w:val="-2"/>
                <w:sz w:val="24"/>
                <w:szCs w:val="24"/>
              </w:rPr>
            </w:pPr>
          </w:p>
        </w:tc>
      </w:tr>
      <w:tr w:rsidR="00E01A8B" w:rsidRPr="00E01A8B" w14:paraId="00ADD441" w14:textId="77777777" w:rsidTr="00533101">
        <w:trPr>
          <w:trHeight w:hRule="exact" w:val="7459"/>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287053" w14:textId="77777777" w:rsidR="00E01A8B" w:rsidRPr="00E01A8B" w:rsidRDefault="00E01A8B" w:rsidP="004E44F6">
            <w:pPr>
              <w:jc w:val="center"/>
              <w:rPr>
                <w:color w:val="000000"/>
                <w:spacing w:val="-2"/>
                <w:sz w:val="23"/>
              </w:rPr>
            </w:pP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69DEB8" w14:textId="77777777" w:rsidR="00E01A8B" w:rsidRPr="00E01A8B" w:rsidRDefault="00E01A8B" w:rsidP="004E44F6">
            <w:pPr>
              <w:jc w:val="center"/>
              <w:rPr>
                <w:color w:val="000000"/>
                <w:spacing w:val="-2"/>
                <w:sz w:val="24"/>
              </w:rPr>
            </w:pP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48920605" w14:textId="77777777" w:rsidR="00E01A8B" w:rsidRPr="00E01A8B" w:rsidRDefault="00E01A8B" w:rsidP="004E44F6">
            <w:pPr>
              <w:jc w:val="center"/>
              <w:rPr>
                <w:color w:val="000000"/>
                <w:spacing w:val="-2"/>
                <w:sz w:val="24"/>
              </w:rPr>
            </w:pP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24FDCB1B" w14:textId="77777777" w:rsidR="00E01A8B" w:rsidRPr="00E01A8B" w:rsidRDefault="00E01A8B" w:rsidP="004E44F6">
            <w:pPr>
              <w:jc w:val="center"/>
              <w:rPr>
                <w:color w:val="000000"/>
                <w:spacing w:val="-2"/>
                <w:sz w:val="24"/>
              </w:rPr>
            </w:pP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376583C1" w14:textId="77777777" w:rsidR="00E01A8B" w:rsidRPr="00E01A8B" w:rsidRDefault="00E01A8B" w:rsidP="004E44F6">
            <w:pPr>
              <w:jc w:val="center"/>
              <w:rPr>
                <w:color w:val="000000"/>
                <w:spacing w:val="-2"/>
                <w:sz w:val="23"/>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4C7C5EC0" w14:textId="77777777" w:rsidR="00E01A8B" w:rsidRPr="00E01A8B" w:rsidRDefault="00E01A8B" w:rsidP="004E44F6">
            <w:pPr>
              <w:jc w:val="center"/>
              <w:rPr>
                <w:color w:val="000000"/>
                <w:spacing w:val="-14"/>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5A4BCB35"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28BF99D4" w14:textId="77777777" w:rsidR="00E01A8B" w:rsidRPr="00E01A8B" w:rsidRDefault="00E01A8B" w:rsidP="004E44F6">
            <w:pPr>
              <w:jc w:val="center"/>
              <w:rPr>
                <w:color w:val="000000"/>
                <w:spacing w:val="-2"/>
              </w:rPr>
            </w:pP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597D313B" w14:textId="77777777" w:rsidR="00E01A8B" w:rsidRPr="00E01A8B" w:rsidRDefault="00E01A8B" w:rsidP="004E44F6">
            <w:pPr>
              <w:jc w:val="center"/>
              <w:rPr>
                <w:color w:val="000000"/>
                <w:spacing w:val="-2"/>
              </w:rPr>
            </w:pP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32D68EC2" w14:textId="77777777" w:rsidR="00E01A8B" w:rsidRPr="00E01A8B" w:rsidRDefault="00E01A8B" w:rsidP="004E44F6">
            <w:pPr>
              <w:jc w:val="center"/>
              <w:rPr>
                <w:color w:val="000000"/>
                <w:spacing w:val="-2"/>
                <w:sz w:val="24"/>
              </w:rPr>
            </w:pP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6C2F78A6" w14:textId="77777777" w:rsidR="00E01A8B" w:rsidRPr="00E01A8B" w:rsidRDefault="00E01A8B" w:rsidP="004E44F6">
            <w:pPr>
              <w:jc w:val="center"/>
              <w:rPr>
                <w:color w:val="000000"/>
                <w:spacing w:val="-2"/>
                <w:sz w:val="24"/>
              </w:rPr>
            </w:pP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74345FC7" w14:textId="77777777" w:rsidR="00E01A8B" w:rsidRPr="00E01A8B" w:rsidRDefault="00E01A8B" w:rsidP="004E44F6">
            <w:pPr>
              <w:jc w:val="center"/>
              <w:rPr>
                <w:color w:val="000000"/>
                <w:spacing w:val="-2"/>
                <w:sz w:val="24"/>
              </w:rPr>
            </w:pP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184B4FA7" w14:textId="77777777" w:rsidR="00E01A8B" w:rsidRPr="00E01A8B" w:rsidRDefault="00E01A8B" w:rsidP="004E44F6">
            <w:pPr>
              <w:jc w:val="center"/>
              <w:rPr>
                <w:color w:val="000000"/>
                <w:spacing w:val="-2"/>
                <w:sz w:val="24"/>
              </w:rPr>
            </w:pP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1C3B84F9" w14:textId="77777777" w:rsidR="00E01A8B" w:rsidRPr="00E01A8B" w:rsidRDefault="00E01A8B" w:rsidP="004E44F6">
            <w:pPr>
              <w:jc w:val="center"/>
              <w:rPr>
                <w:color w:val="000000"/>
                <w:spacing w:val="-2"/>
              </w:rPr>
            </w:pP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32690CFD" w14:textId="77777777" w:rsidR="00E01A8B" w:rsidRPr="00E01A8B" w:rsidRDefault="00E01A8B" w:rsidP="004E44F6">
            <w:pPr>
              <w:jc w:val="center"/>
              <w:rPr>
                <w:color w:val="000000"/>
                <w:spacing w:val="-2"/>
              </w:rPr>
            </w:pPr>
          </w:p>
        </w:tc>
        <w:tc>
          <w:tcPr>
            <w:tcW w:w="1800" w:type="dxa"/>
            <w:gridSpan w:val="3"/>
            <w:tcBorders>
              <w:top w:val="single" w:sz="5" w:space="0" w:color="000000"/>
              <w:left w:val="single" w:sz="5" w:space="0" w:color="000000"/>
              <w:bottom w:val="single" w:sz="5" w:space="0" w:color="000000"/>
              <w:right w:val="single" w:sz="5" w:space="0" w:color="000000"/>
            </w:tcBorders>
            <w:shd w:val="clear" w:color="auto" w:fill="auto"/>
          </w:tcPr>
          <w:p w14:paraId="03241929" w14:textId="77777777" w:rsidR="00E01A8B" w:rsidRPr="00E01A8B" w:rsidRDefault="00E01A8B" w:rsidP="004E44F6">
            <w:pPr>
              <w:jc w:val="center"/>
              <w:rPr>
                <w:spacing w:val="-2"/>
                <w:sz w:val="24"/>
                <w:szCs w:val="24"/>
              </w:rPr>
            </w:pPr>
            <w:r w:rsidRPr="00E01A8B">
              <w:rPr>
                <w:spacing w:val="-2"/>
                <w:sz w:val="24"/>
                <w:szCs w:val="24"/>
              </w:rPr>
              <w:t>культуры». План: 2021 год – 6 учреждений (нарастающим итогом);  2023 год – 5 учреждений (17 учреждений нарастающим итогом); 2024 год – +5 учреждений (22 учреждения нарастающим итогом). Фактическое исполнение: 2021 год – 8 учреждений; 2022 год – +8 учреждений (16 учреждений нарастающим итогом); 2023  год – +6 учреждений (22 учреждения нарастающим итогом)</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1AE5E5CE" w14:textId="77777777" w:rsidR="00E01A8B" w:rsidRPr="00E01A8B" w:rsidRDefault="00E01A8B" w:rsidP="004E44F6">
            <w:pPr>
              <w:rPr>
                <w:spacing w:val="-2"/>
                <w:sz w:val="24"/>
                <w:szCs w:val="24"/>
              </w:rPr>
            </w:pPr>
          </w:p>
        </w:tc>
      </w:tr>
      <w:tr w:rsidR="00E01A8B" w:rsidRPr="00E01A8B" w14:paraId="7CE861EB" w14:textId="77777777" w:rsidTr="00533101">
        <w:trPr>
          <w:trHeight w:hRule="exact" w:val="709"/>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B45F83" w14:textId="77777777" w:rsidR="00E01A8B" w:rsidRPr="00E01A8B" w:rsidRDefault="00E01A8B" w:rsidP="004E44F6">
            <w:pPr>
              <w:jc w:val="center"/>
              <w:rPr>
                <w:color w:val="000000"/>
                <w:spacing w:val="-2"/>
                <w:sz w:val="24"/>
                <w:szCs w:val="24"/>
              </w:rPr>
            </w:pPr>
            <w:r w:rsidRPr="00E01A8B">
              <w:rPr>
                <w:color w:val="000000"/>
                <w:spacing w:val="-2"/>
                <w:sz w:val="24"/>
                <w:szCs w:val="24"/>
              </w:rPr>
              <w:t>2.</w:t>
            </w:r>
          </w:p>
        </w:tc>
        <w:tc>
          <w:tcPr>
            <w:tcW w:w="15013" w:type="dxa"/>
            <w:gridSpan w:val="3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C0EA46" w14:textId="77777777" w:rsidR="00E01A8B" w:rsidRPr="00E01A8B" w:rsidRDefault="00E01A8B" w:rsidP="004E44F6">
            <w:pPr>
              <w:rPr>
                <w:color w:val="000000"/>
                <w:spacing w:val="-2"/>
                <w:sz w:val="24"/>
              </w:rPr>
            </w:pPr>
            <w:r w:rsidRPr="00E01A8B">
              <w:rPr>
                <w:color w:val="000000"/>
                <w:spacing w:val="-2"/>
                <w:sz w:val="24"/>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3A5CBB25" w14:textId="77777777" w:rsidTr="00533101">
        <w:trPr>
          <w:trHeight w:val="20"/>
        </w:trPr>
        <w:tc>
          <w:tcPr>
            <w:tcW w:w="580" w:type="dxa"/>
            <w:tcBorders>
              <w:top w:val="single" w:sz="4" w:space="0" w:color="auto"/>
              <w:left w:val="single" w:sz="5" w:space="0" w:color="000000"/>
              <w:bottom w:val="single" w:sz="4" w:space="0" w:color="auto"/>
              <w:right w:val="single" w:sz="5" w:space="0" w:color="000000"/>
            </w:tcBorders>
            <w:shd w:val="clear" w:color="auto" w:fill="auto"/>
            <w:tcMar>
              <w:top w:w="72" w:type="dxa"/>
              <w:left w:w="72" w:type="dxa"/>
              <w:right w:w="72" w:type="dxa"/>
            </w:tcMar>
          </w:tcPr>
          <w:p w14:paraId="7A017ED6" w14:textId="77777777" w:rsidR="00E01A8B" w:rsidRPr="00E01A8B" w:rsidRDefault="00E01A8B" w:rsidP="004E44F6">
            <w:pPr>
              <w:jc w:val="center"/>
              <w:rPr>
                <w:color w:val="000000"/>
                <w:spacing w:val="-2"/>
                <w:sz w:val="24"/>
                <w:szCs w:val="24"/>
              </w:rPr>
            </w:pPr>
            <w:r w:rsidRPr="00E01A8B">
              <w:rPr>
                <w:color w:val="000000"/>
                <w:spacing w:val="-2"/>
                <w:sz w:val="23"/>
              </w:rPr>
              <w:t>2.1.</w:t>
            </w:r>
          </w:p>
        </w:tc>
        <w:tc>
          <w:tcPr>
            <w:tcW w:w="1857" w:type="dxa"/>
            <w:gridSpan w:val="2"/>
            <w:tcBorders>
              <w:top w:val="single" w:sz="4" w:space="0" w:color="auto"/>
              <w:left w:val="single" w:sz="5" w:space="0" w:color="000000"/>
              <w:bottom w:val="single" w:sz="4" w:space="0" w:color="auto"/>
              <w:right w:val="single" w:sz="5" w:space="0" w:color="000000"/>
            </w:tcBorders>
            <w:shd w:val="clear" w:color="auto" w:fill="auto"/>
            <w:tcMar>
              <w:top w:w="72" w:type="dxa"/>
              <w:left w:w="72" w:type="dxa"/>
              <w:right w:w="72" w:type="dxa"/>
            </w:tcMar>
          </w:tcPr>
          <w:p w14:paraId="266BCB5C" w14:textId="77777777" w:rsidR="00E01A8B" w:rsidRPr="00E01A8B" w:rsidRDefault="00E01A8B" w:rsidP="004E44F6">
            <w:pPr>
              <w:jc w:val="center"/>
              <w:rPr>
                <w:color w:val="000000"/>
                <w:spacing w:val="-2"/>
                <w:sz w:val="24"/>
              </w:rPr>
            </w:pPr>
            <w:r w:rsidRPr="00E01A8B">
              <w:rPr>
                <w:color w:val="000000"/>
                <w:spacing w:val="-2"/>
                <w:sz w:val="24"/>
              </w:rPr>
              <w:t>Повышена квалификация 1293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w:t>
            </w:r>
          </w:p>
        </w:tc>
        <w:tc>
          <w:tcPr>
            <w:tcW w:w="1798" w:type="dxa"/>
            <w:tcBorders>
              <w:top w:val="single" w:sz="4" w:space="0" w:color="auto"/>
              <w:left w:val="single" w:sz="5" w:space="0" w:color="000000"/>
              <w:bottom w:val="single" w:sz="4" w:space="0" w:color="auto"/>
              <w:right w:val="single" w:sz="5" w:space="0" w:color="000000"/>
            </w:tcBorders>
            <w:shd w:val="clear" w:color="auto" w:fill="auto"/>
          </w:tcPr>
          <w:p w14:paraId="10654664" w14:textId="77777777" w:rsidR="00E01A8B" w:rsidRPr="00E01A8B" w:rsidRDefault="00E01A8B" w:rsidP="004E44F6">
            <w:pPr>
              <w:jc w:val="center"/>
              <w:rPr>
                <w:color w:val="000000"/>
                <w:spacing w:val="-2"/>
                <w:sz w:val="24"/>
              </w:rPr>
            </w:pPr>
            <w:r w:rsidRPr="00E01A8B">
              <w:rPr>
                <w:color w:val="000000"/>
                <w:spacing w:val="-2"/>
                <w:sz w:val="24"/>
              </w:rPr>
              <w:t>-</w:t>
            </w:r>
          </w:p>
        </w:tc>
        <w:tc>
          <w:tcPr>
            <w:tcW w:w="945" w:type="dxa"/>
            <w:gridSpan w:val="3"/>
            <w:tcBorders>
              <w:top w:val="single" w:sz="4" w:space="0" w:color="auto"/>
              <w:left w:val="single" w:sz="5" w:space="0" w:color="000000"/>
              <w:bottom w:val="single" w:sz="4" w:space="0" w:color="auto"/>
              <w:right w:val="single" w:sz="5" w:space="0" w:color="000000"/>
            </w:tcBorders>
            <w:shd w:val="clear" w:color="auto" w:fill="auto"/>
          </w:tcPr>
          <w:p w14:paraId="184A2620" w14:textId="77777777" w:rsidR="00E01A8B" w:rsidRPr="00E01A8B" w:rsidRDefault="00E01A8B" w:rsidP="004E44F6">
            <w:pPr>
              <w:jc w:val="center"/>
              <w:rPr>
                <w:color w:val="000000"/>
                <w:spacing w:val="-2"/>
                <w:sz w:val="24"/>
              </w:rPr>
            </w:pPr>
            <w:r w:rsidRPr="00E01A8B">
              <w:rPr>
                <w:color w:val="000000"/>
                <w:spacing w:val="-2"/>
                <w:sz w:val="24"/>
              </w:rPr>
              <w:t>Ед.</w:t>
            </w:r>
          </w:p>
        </w:tc>
        <w:tc>
          <w:tcPr>
            <w:tcW w:w="930" w:type="dxa"/>
            <w:gridSpan w:val="2"/>
            <w:tcBorders>
              <w:top w:val="single" w:sz="4" w:space="0" w:color="auto"/>
              <w:left w:val="single" w:sz="5" w:space="0" w:color="000000"/>
              <w:bottom w:val="single" w:sz="4" w:space="0" w:color="auto"/>
              <w:right w:val="single" w:sz="5" w:space="0" w:color="000000"/>
            </w:tcBorders>
            <w:shd w:val="clear" w:color="auto" w:fill="auto"/>
          </w:tcPr>
          <w:p w14:paraId="6FA54B26" w14:textId="77777777" w:rsidR="00E01A8B" w:rsidRPr="00E01A8B" w:rsidRDefault="00E01A8B" w:rsidP="004E44F6">
            <w:pPr>
              <w:jc w:val="center"/>
              <w:rPr>
                <w:color w:val="000000"/>
                <w:spacing w:val="-2"/>
                <w:sz w:val="24"/>
              </w:rPr>
            </w:pPr>
            <w:r w:rsidRPr="00E01A8B">
              <w:rPr>
                <w:color w:val="000000"/>
                <w:spacing w:val="-2"/>
                <w:sz w:val="23"/>
              </w:rPr>
              <w:t>-</w:t>
            </w:r>
          </w:p>
        </w:tc>
        <w:tc>
          <w:tcPr>
            <w:tcW w:w="975" w:type="dxa"/>
            <w:tcBorders>
              <w:top w:val="single" w:sz="4" w:space="0" w:color="auto"/>
              <w:left w:val="single" w:sz="5" w:space="0" w:color="000000"/>
              <w:bottom w:val="single" w:sz="4" w:space="0" w:color="auto"/>
              <w:right w:val="single" w:sz="5" w:space="0" w:color="000000"/>
            </w:tcBorders>
            <w:shd w:val="clear" w:color="auto" w:fill="auto"/>
          </w:tcPr>
          <w:p w14:paraId="3340F37B" w14:textId="77777777" w:rsidR="00E01A8B" w:rsidRPr="00E01A8B" w:rsidRDefault="00E01A8B" w:rsidP="004E44F6">
            <w:pPr>
              <w:jc w:val="center"/>
              <w:rPr>
                <w:color w:val="000000"/>
                <w:spacing w:val="-2"/>
                <w:sz w:val="24"/>
              </w:rPr>
            </w:pPr>
            <w:r w:rsidRPr="00E01A8B">
              <w:rPr>
                <w:color w:val="000000"/>
                <w:spacing w:val="-14"/>
              </w:rPr>
              <w:t>2019</w:t>
            </w:r>
          </w:p>
        </w:tc>
        <w:tc>
          <w:tcPr>
            <w:tcW w:w="709" w:type="dxa"/>
            <w:tcBorders>
              <w:top w:val="single" w:sz="4" w:space="0" w:color="auto"/>
              <w:left w:val="single" w:sz="5" w:space="0" w:color="000000"/>
              <w:bottom w:val="single" w:sz="4" w:space="0" w:color="auto"/>
              <w:right w:val="single" w:sz="5" w:space="0" w:color="000000"/>
            </w:tcBorders>
            <w:shd w:val="clear" w:color="auto" w:fill="auto"/>
          </w:tcPr>
          <w:p w14:paraId="5DC98721" w14:textId="77777777" w:rsidR="00E01A8B" w:rsidRPr="00E01A8B" w:rsidRDefault="00E01A8B" w:rsidP="004E44F6">
            <w:pPr>
              <w:jc w:val="center"/>
              <w:rPr>
                <w:color w:val="000000"/>
                <w:spacing w:val="-2"/>
                <w:sz w:val="24"/>
              </w:rPr>
            </w:pPr>
            <w:r w:rsidRPr="00E01A8B">
              <w:rPr>
                <w:color w:val="000000"/>
                <w:spacing w:val="-2"/>
              </w:rPr>
              <w:t>-</w:t>
            </w:r>
          </w:p>
        </w:tc>
        <w:tc>
          <w:tcPr>
            <w:tcW w:w="600" w:type="dxa"/>
            <w:gridSpan w:val="2"/>
            <w:tcBorders>
              <w:top w:val="single" w:sz="4" w:space="0" w:color="auto"/>
              <w:left w:val="single" w:sz="5" w:space="0" w:color="000000"/>
              <w:bottom w:val="single" w:sz="4" w:space="0" w:color="auto"/>
              <w:right w:val="single" w:sz="5" w:space="0" w:color="000000"/>
            </w:tcBorders>
            <w:shd w:val="clear" w:color="auto" w:fill="auto"/>
          </w:tcPr>
          <w:p w14:paraId="1751E7D7" w14:textId="77777777" w:rsidR="00E01A8B" w:rsidRPr="00E01A8B" w:rsidRDefault="00E01A8B" w:rsidP="004E44F6">
            <w:pPr>
              <w:jc w:val="center"/>
              <w:rPr>
                <w:color w:val="000000"/>
                <w:spacing w:val="-2"/>
                <w:sz w:val="24"/>
              </w:rPr>
            </w:pPr>
            <w:r w:rsidRPr="00E01A8B">
              <w:rPr>
                <w:color w:val="000000"/>
                <w:spacing w:val="-2"/>
              </w:rPr>
              <w:t>-</w:t>
            </w:r>
          </w:p>
        </w:tc>
        <w:tc>
          <w:tcPr>
            <w:tcW w:w="615" w:type="dxa"/>
            <w:tcBorders>
              <w:top w:val="single" w:sz="4" w:space="0" w:color="auto"/>
              <w:left w:val="single" w:sz="5" w:space="0" w:color="000000"/>
              <w:bottom w:val="single" w:sz="4" w:space="0" w:color="auto"/>
              <w:right w:val="single" w:sz="5" w:space="0" w:color="000000"/>
            </w:tcBorders>
            <w:shd w:val="clear" w:color="auto" w:fill="auto"/>
          </w:tcPr>
          <w:p w14:paraId="3C37D755" w14:textId="77777777" w:rsidR="00E01A8B" w:rsidRPr="00E01A8B" w:rsidRDefault="00E01A8B" w:rsidP="004E44F6">
            <w:pPr>
              <w:jc w:val="center"/>
              <w:rPr>
                <w:color w:val="000000"/>
                <w:spacing w:val="-2"/>
                <w:sz w:val="24"/>
              </w:rPr>
            </w:pPr>
            <w:r w:rsidRPr="00E01A8B">
              <w:rPr>
                <w:color w:val="000000"/>
                <w:spacing w:val="-2"/>
              </w:rPr>
              <w:t>-</w:t>
            </w:r>
          </w:p>
        </w:tc>
        <w:tc>
          <w:tcPr>
            <w:tcW w:w="735" w:type="dxa"/>
            <w:gridSpan w:val="2"/>
            <w:tcBorders>
              <w:top w:val="single" w:sz="4" w:space="0" w:color="auto"/>
              <w:left w:val="single" w:sz="5" w:space="0" w:color="000000"/>
              <w:bottom w:val="single" w:sz="4" w:space="0" w:color="auto"/>
              <w:right w:val="single" w:sz="5" w:space="0" w:color="000000"/>
            </w:tcBorders>
            <w:shd w:val="clear" w:color="auto" w:fill="auto"/>
          </w:tcPr>
          <w:p w14:paraId="454CA282" w14:textId="77777777" w:rsidR="00E01A8B" w:rsidRPr="00E01A8B" w:rsidRDefault="00E01A8B" w:rsidP="004E44F6">
            <w:pPr>
              <w:jc w:val="center"/>
              <w:rPr>
                <w:color w:val="000000"/>
                <w:spacing w:val="-2"/>
                <w:sz w:val="24"/>
              </w:rPr>
            </w:pPr>
            <w:r w:rsidRPr="00E01A8B">
              <w:rPr>
                <w:color w:val="000000"/>
                <w:spacing w:val="-2"/>
              </w:rPr>
              <w:t>-</w:t>
            </w:r>
          </w:p>
        </w:tc>
        <w:tc>
          <w:tcPr>
            <w:tcW w:w="555" w:type="dxa"/>
            <w:gridSpan w:val="2"/>
            <w:tcBorders>
              <w:top w:val="single" w:sz="4" w:space="0" w:color="auto"/>
              <w:left w:val="single" w:sz="5" w:space="0" w:color="000000"/>
              <w:bottom w:val="single" w:sz="4" w:space="0" w:color="auto"/>
              <w:right w:val="single" w:sz="5" w:space="0" w:color="000000"/>
            </w:tcBorders>
            <w:shd w:val="clear" w:color="auto" w:fill="auto"/>
          </w:tcPr>
          <w:p w14:paraId="28032BC5" w14:textId="77777777" w:rsidR="00E01A8B" w:rsidRPr="00E01A8B" w:rsidRDefault="00E01A8B" w:rsidP="004E44F6">
            <w:pPr>
              <w:jc w:val="center"/>
              <w:rPr>
                <w:color w:val="000000"/>
                <w:spacing w:val="-2"/>
                <w:sz w:val="24"/>
              </w:rPr>
            </w:pPr>
            <w:r w:rsidRPr="00E01A8B">
              <w:rPr>
                <w:color w:val="000000"/>
                <w:spacing w:val="-2"/>
              </w:rPr>
              <w:t>777</w:t>
            </w:r>
          </w:p>
        </w:tc>
        <w:tc>
          <w:tcPr>
            <w:tcW w:w="615" w:type="dxa"/>
            <w:gridSpan w:val="2"/>
            <w:tcBorders>
              <w:top w:val="single" w:sz="4" w:space="0" w:color="auto"/>
              <w:left w:val="single" w:sz="5" w:space="0" w:color="000000"/>
              <w:bottom w:val="single" w:sz="4" w:space="0" w:color="auto"/>
              <w:right w:val="single" w:sz="5" w:space="0" w:color="000000"/>
            </w:tcBorders>
            <w:shd w:val="clear" w:color="auto" w:fill="auto"/>
          </w:tcPr>
          <w:p w14:paraId="1CB2F68A" w14:textId="77777777" w:rsidR="00E01A8B" w:rsidRPr="00E01A8B" w:rsidRDefault="00E01A8B" w:rsidP="004E44F6">
            <w:pPr>
              <w:jc w:val="center"/>
              <w:rPr>
                <w:color w:val="000000"/>
                <w:spacing w:val="-2"/>
                <w:sz w:val="24"/>
              </w:rPr>
            </w:pPr>
            <w:r w:rsidRPr="00E01A8B">
              <w:rPr>
                <w:color w:val="000000"/>
                <w:spacing w:val="-2"/>
              </w:rPr>
              <w:t>1 035</w:t>
            </w:r>
          </w:p>
        </w:tc>
        <w:tc>
          <w:tcPr>
            <w:tcW w:w="570" w:type="dxa"/>
            <w:gridSpan w:val="2"/>
            <w:tcBorders>
              <w:top w:val="single" w:sz="4" w:space="0" w:color="auto"/>
              <w:left w:val="single" w:sz="5" w:space="0" w:color="000000"/>
              <w:bottom w:val="single" w:sz="4" w:space="0" w:color="auto"/>
              <w:right w:val="single" w:sz="5" w:space="0" w:color="000000"/>
            </w:tcBorders>
            <w:shd w:val="clear" w:color="auto" w:fill="auto"/>
          </w:tcPr>
          <w:p w14:paraId="18A8DB09" w14:textId="77777777" w:rsidR="00E01A8B" w:rsidRPr="00E01A8B" w:rsidRDefault="00E01A8B" w:rsidP="004E44F6">
            <w:pPr>
              <w:jc w:val="center"/>
              <w:rPr>
                <w:color w:val="000000"/>
                <w:spacing w:val="-2"/>
                <w:sz w:val="24"/>
              </w:rPr>
            </w:pPr>
            <w:r w:rsidRPr="00E01A8B">
              <w:rPr>
                <w:color w:val="000000"/>
                <w:spacing w:val="-2"/>
              </w:rPr>
              <w:t>1 293</w:t>
            </w:r>
          </w:p>
        </w:tc>
        <w:tc>
          <w:tcPr>
            <w:tcW w:w="690" w:type="dxa"/>
            <w:gridSpan w:val="2"/>
            <w:tcBorders>
              <w:top w:val="single" w:sz="4" w:space="0" w:color="auto"/>
              <w:left w:val="single" w:sz="5" w:space="0" w:color="000000"/>
              <w:bottom w:val="single" w:sz="4" w:space="0" w:color="auto"/>
              <w:right w:val="single" w:sz="5" w:space="0" w:color="000000"/>
            </w:tcBorders>
            <w:shd w:val="clear" w:color="auto" w:fill="auto"/>
          </w:tcPr>
          <w:p w14:paraId="20E7A603" w14:textId="77777777" w:rsidR="00E01A8B" w:rsidRPr="00E01A8B" w:rsidRDefault="00E01A8B" w:rsidP="004E44F6">
            <w:pPr>
              <w:jc w:val="center"/>
              <w:rPr>
                <w:color w:val="000000"/>
                <w:spacing w:val="-2"/>
                <w:sz w:val="24"/>
              </w:rPr>
            </w:pPr>
            <w:r w:rsidRPr="00E01A8B">
              <w:rPr>
                <w:color w:val="000000"/>
                <w:spacing w:val="-2"/>
              </w:rPr>
              <w:t>-</w:t>
            </w:r>
          </w:p>
        </w:tc>
        <w:tc>
          <w:tcPr>
            <w:tcW w:w="600" w:type="dxa"/>
            <w:gridSpan w:val="2"/>
            <w:tcBorders>
              <w:top w:val="single" w:sz="4" w:space="0" w:color="auto"/>
              <w:left w:val="single" w:sz="5" w:space="0" w:color="000000"/>
              <w:bottom w:val="single" w:sz="4" w:space="0" w:color="auto"/>
              <w:right w:val="single" w:sz="5" w:space="0" w:color="000000"/>
            </w:tcBorders>
            <w:shd w:val="clear" w:color="auto" w:fill="auto"/>
          </w:tcPr>
          <w:p w14:paraId="71D88E57" w14:textId="77777777" w:rsidR="00E01A8B" w:rsidRPr="00E01A8B" w:rsidRDefault="00E01A8B" w:rsidP="004E44F6">
            <w:pPr>
              <w:jc w:val="center"/>
              <w:rPr>
                <w:color w:val="000000"/>
                <w:spacing w:val="-2"/>
                <w:sz w:val="24"/>
              </w:rPr>
            </w:pPr>
            <w:r w:rsidRPr="00E01A8B">
              <w:rPr>
                <w:color w:val="000000"/>
                <w:spacing w:val="-2"/>
              </w:rPr>
              <w:t>-</w:t>
            </w:r>
          </w:p>
        </w:tc>
        <w:tc>
          <w:tcPr>
            <w:tcW w:w="1800" w:type="dxa"/>
            <w:gridSpan w:val="3"/>
            <w:tcBorders>
              <w:top w:val="single" w:sz="4" w:space="0" w:color="auto"/>
              <w:left w:val="single" w:sz="5" w:space="0" w:color="000000"/>
              <w:bottom w:val="single" w:sz="4" w:space="0" w:color="auto"/>
              <w:right w:val="single" w:sz="5" w:space="0" w:color="000000"/>
            </w:tcBorders>
            <w:shd w:val="clear" w:color="auto" w:fill="auto"/>
          </w:tcPr>
          <w:p w14:paraId="1BD983DD" w14:textId="77777777" w:rsidR="00E01A8B" w:rsidRPr="00E01A8B" w:rsidRDefault="00E01A8B" w:rsidP="004E44F6">
            <w:pPr>
              <w:jc w:val="center"/>
              <w:rPr>
                <w:spacing w:val="-2"/>
                <w:sz w:val="24"/>
                <w:szCs w:val="24"/>
              </w:rPr>
            </w:pPr>
            <w:r w:rsidRPr="00E01A8B">
              <w:rPr>
                <w:spacing w:val="-2"/>
                <w:sz w:val="24"/>
                <w:szCs w:val="24"/>
              </w:rPr>
              <w:t>К 2024 году на базе Центров непрерывного образования и повышения квалификации творческих и управленческих кадров в сфере культуры будет обучено 1293 чел.:</w:t>
            </w:r>
          </w:p>
          <w:p w14:paraId="02A46A43" w14:textId="77777777" w:rsidR="00E01A8B" w:rsidRPr="00E01A8B" w:rsidRDefault="00E01A8B" w:rsidP="004E44F6">
            <w:pPr>
              <w:jc w:val="center"/>
              <w:rPr>
                <w:rFonts w:eastAsia="Calibri"/>
                <w:color w:val="000000"/>
                <w:sz w:val="24"/>
              </w:rPr>
            </w:pPr>
            <w:r w:rsidRPr="00E01A8B">
              <w:rPr>
                <w:rFonts w:eastAsia="Calibri"/>
                <w:sz w:val="24"/>
              </w:rPr>
              <w:t>2019 год – 91 чел.;</w:t>
            </w:r>
          </w:p>
          <w:p w14:paraId="788D4FEC" w14:textId="77777777" w:rsidR="00E01A8B" w:rsidRPr="00E01A8B" w:rsidRDefault="00E01A8B" w:rsidP="004E44F6">
            <w:pPr>
              <w:jc w:val="center"/>
              <w:rPr>
                <w:color w:val="000000"/>
                <w:spacing w:val="-2"/>
                <w:sz w:val="24"/>
              </w:rPr>
            </w:pPr>
            <w:r w:rsidRPr="00E01A8B">
              <w:rPr>
                <w:spacing w:val="-2"/>
                <w:sz w:val="24"/>
                <w:szCs w:val="24"/>
              </w:rPr>
              <w:t>2020 год – 260 чел. (нарастающим итогом);</w:t>
            </w:r>
          </w:p>
          <w:p w14:paraId="60400ACB" w14:textId="77777777" w:rsidR="00E01A8B" w:rsidRPr="00E01A8B" w:rsidRDefault="00E01A8B" w:rsidP="004E44F6">
            <w:pPr>
              <w:jc w:val="center"/>
              <w:rPr>
                <w:color w:val="000000"/>
                <w:spacing w:val="-2"/>
                <w:sz w:val="24"/>
              </w:rPr>
            </w:pPr>
            <w:r w:rsidRPr="00E01A8B">
              <w:rPr>
                <w:spacing w:val="-2"/>
                <w:sz w:val="24"/>
                <w:szCs w:val="24"/>
              </w:rPr>
              <w:t>2021 год – 519 чел. (нарастающим итогом);</w:t>
            </w:r>
          </w:p>
          <w:p w14:paraId="13EAFA78" w14:textId="77777777" w:rsidR="00E01A8B" w:rsidRPr="00E01A8B" w:rsidRDefault="00E01A8B" w:rsidP="004E44F6">
            <w:pPr>
              <w:jc w:val="center"/>
              <w:rPr>
                <w:rFonts w:eastAsia="Calibri"/>
                <w:color w:val="000000"/>
                <w:sz w:val="24"/>
              </w:rPr>
            </w:pPr>
            <w:r w:rsidRPr="00E01A8B">
              <w:rPr>
                <w:rFonts w:eastAsia="Calibri"/>
                <w:sz w:val="24"/>
              </w:rPr>
              <w:t>2022 год – 777 чел. (нарастающим итогом);</w:t>
            </w:r>
          </w:p>
          <w:p w14:paraId="38979693" w14:textId="77777777" w:rsidR="00E01A8B" w:rsidRPr="00E01A8B" w:rsidRDefault="00E01A8B" w:rsidP="004E44F6">
            <w:pPr>
              <w:jc w:val="center"/>
              <w:rPr>
                <w:rFonts w:eastAsia="Calibri"/>
                <w:color w:val="000000"/>
                <w:sz w:val="24"/>
              </w:rPr>
            </w:pPr>
            <w:r w:rsidRPr="00E01A8B">
              <w:rPr>
                <w:rFonts w:eastAsia="Calibri"/>
                <w:sz w:val="24"/>
              </w:rPr>
              <w:t>2023 год – 1035 чел. (нарастающим итогом);</w:t>
            </w:r>
          </w:p>
          <w:p w14:paraId="2A785C19" w14:textId="77777777" w:rsidR="00E01A8B" w:rsidRPr="00E01A8B" w:rsidRDefault="00E01A8B" w:rsidP="004E44F6">
            <w:pPr>
              <w:jc w:val="center"/>
              <w:rPr>
                <w:color w:val="000000"/>
                <w:spacing w:val="-2"/>
                <w:sz w:val="24"/>
              </w:rPr>
            </w:pPr>
            <w:r w:rsidRPr="00E01A8B">
              <w:rPr>
                <w:rFonts w:eastAsia="Calibri"/>
                <w:sz w:val="24"/>
              </w:rPr>
              <w:t>2024 год – 1293 чел. (нарастающим итогом)</w:t>
            </w:r>
          </w:p>
        </w:tc>
        <w:tc>
          <w:tcPr>
            <w:tcW w:w="1019" w:type="dxa"/>
            <w:gridSpan w:val="2"/>
            <w:tcBorders>
              <w:top w:val="single" w:sz="4" w:space="0" w:color="auto"/>
              <w:left w:val="single" w:sz="5" w:space="0" w:color="000000"/>
              <w:bottom w:val="single" w:sz="4" w:space="0" w:color="auto"/>
              <w:right w:val="single" w:sz="5" w:space="0" w:color="000000"/>
            </w:tcBorders>
            <w:shd w:val="clear" w:color="auto" w:fill="auto"/>
          </w:tcPr>
          <w:p w14:paraId="6671E4A0" w14:textId="77777777" w:rsidR="00E01A8B" w:rsidRPr="00E01A8B" w:rsidRDefault="00E01A8B" w:rsidP="004E44F6">
            <w:pPr>
              <w:jc w:val="center"/>
              <w:rPr>
                <w:color w:val="000000"/>
                <w:spacing w:val="-2"/>
                <w:sz w:val="24"/>
              </w:rPr>
            </w:pPr>
            <w:r w:rsidRPr="00E01A8B">
              <w:rPr>
                <w:spacing w:val="-2"/>
                <w:sz w:val="24"/>
                <w:szCs w:val="24"/>
              </w:rPr>
              <w:t>Проведение массовых мероприятий</w:t>
            </w:r>
          </w:p>
        </w:tc>
      </w:tr>
      <w:tr w:rsidR="00E01A8B" w:rsidRPr="00E01A8B" w14:paraId="2E1AAF55" w14:textId="77777777" w:rsidTr="00533101">
        <w:trPr>
          <w:trHeight w:val="348"/>
        </w:trPr>
        <w:tc>
          <w:tcPr>
            <w:tcW w:w="580" w:type="dxa"/>
            <w:tcBorders>
              <w:top w:val="single" w:sz="4" w:space="0" w:color="auto"/>
              <w:left w:val="single" w:sz="5" w:space="0" w:color="000000"/>
              <w:bottom w:val="single" w:sz="4" w:space="0" w:color="auto"/>
              <w:right w:val="single" w:sz="5" w:space="0" w:color="000000"/>
            </w:tcBorders>
            <w:shd w:val="clear" w:color="auto" w:fill="auto"/>
            <w:tcMar>
              <w:top w:w="72" w:type="dxa"/>
              <w:left w:w="72" w:type="dxa"/>
              <w:right w:w="72" w:type="dxa"/>
            </w:tcMar>
          </w:tcPr>
          <w:p w14:paraId="12845F4C" w14:textId="77777777" w:rsidR="00E01A8B" w:rsidRPr="00E01A8B" w:rsidRDefault="00E01A8B" w:rsidP="004E44F6">
            <w:pPr>
              <w:jc w:val="center"/>
              <w:rPr>
                <w:color w:val="000000"/>
                <w:spacing w:val="-2"/>
                <w:sz w:val="23"/>
              </w:rPr>
            </w:pPr>
            <w:r w:rsidRPr="00E01A8B">
              <w:rPr>
                <w:color w:val="000000"/>
                <w:spacing w:val="-2"/>
                <w:sz w:val="23"/>
              </w:rPr>
              <w:t>3.</w:t>
            </w:r>
          </w:p>
        </w:tc>
        <w:tc>
          <w:tcPr>
            <w:tcW w:w="15013" w:type="dxa"/>
            <w:gridSpan w:val="30"/>
            <w:tcBorders>
              <w:top w:val="single" w:sz="4" w:space="0" w:color="auto"/>
              <w:left w:val="single" w:sz="5" w:space="0" w:color="000000"/>
              <w:bottom w:val="single" w:sz="4" w:space="0" w:color="auto"/>
              <w:right w:val="single" w:sz="5" w:space="0" w:color="000000"/>
            </w:tcBorders>
            <w:shd w:val="clear" w:color="auto" w:fill="auto"/>
            <w:tcMar>
              <w:top w:w="72" w:type="dxa"/>
              <w:left w:w="72" w:type="dxa"/>
              <w:right w:w="72" w:type="dxa"/>
            </w:tcMar>
          </w:tcPr>
          <w:p w14:paraId="7B48ACD0" w14:textId="77777777" w:rsidR="00E01A8B" w:rsidRPr="00E01A8B" w:rsidRDefault="00E01A8B" w:rsidP="004E44F6">
            <w:pPr>
              <w:jc w:val="center"/>
              <w:rPr>
                <w:spacing w:val="-2"/>
                <w:sz w:val="24"/>
                <w:szCs w:val="24"/>
              </w:rPr>
            </w:pPr>
            <w:r w:rsidRPr="00E01A8B">
              <w:rPr>
                <w:spacing w:val="-2"/>
                <w:sz w:val="24"/>
                <w:szCs w:val="24"/>
              </w:rPr>
              <w:tab/>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r>
      <w:tr w:rsidR="00E01A8B" w:rsidRPr="00E01A8B" w14:paraId="6708BB26" w14:textId="77777777" w:rsidTr="00533101">
        <w:trPr>
          <w:trHeight w:val="8498"/>
        </w:trPr>
        <w:tc>
          <w:tcPr>
            <w:tcW w:w="580" w:type="dxa"/>
            <w:tcBorders>
              <w:top w:val="single" w:sz="5" w:space="0" w:color="000000"/>
              <w:left w:val="single" w:sz="5" w:space="0" w:color="000000"/>
              <w:bottom w:val="single" w:sz="5" w:space="0" w:color="000000"/>
              <w:right w:val="single" w:sz="5" w:space="0" w:color="000000"/>
            </w:tcBorders>
            <w:shd w:val="clear" w:color="auto" w:fill="auto"/>
          </w:tcPr>
          <w:p w14:paraId="50C52ED0" w14:textId="77777777" w:rsidR="00E01A8B" w:rsidRPr="00E01A8B" w:rsidRDefault="00E01A8B" w:rsidP="004E44F6">
            <w:pPr>
              <w:jc w:val="center"/>
              <w:rPr>
                <w:color w:val="000000"/>
                <w:spacing w:val="-2"/>
                <w:sz w:val="23"/>
              </w:rPr>
            </w:pPr>
            <w:r w:rsidRPr="00E01A8B">
              <w:rPr>
                <w:color w:val="000000"/>
                <w:spacing w:val="-2"/>
                <w:sz w:val="23"/>
              </w:rPr>
              <w:t>3.1.</w:t>
            </w:r>
          </w:p>
        </w:tc>
        <w:tc>
          <w:tcPr>
            <w:tcW w:w="1826" w:type="dxa"/>
            <w:tcBorders>
              <w:top w:val="single" w:sz="5" w:space="0" w:color="000000"/>
              <w:left w:val="single" w:sz="5" w:space="0" w:color="000000"/>
              <w:bottom w:val="single" w:sz="5" w:space="0" w:color="000000"/>
              <w:right w:val="single" w:sz="5" w:space="0" w:color="000000"/>
            </w:tcBorders>
            <w:shd w:val="clear" w:color="auto" w:fill="auto"/>
          </w:tcPr>
          <w:p w14:paraId="37A1C0B9" w14:textId="77777777" w:rsidR="00E01A8B" w:rsidRPr="00E01A8B" w:rsidRDefault="00E01A8B" w:rsidP="004E44F6">
            <w:pPr>
              <w:jc w:val="center"/>
              <w:rPr>
                <w:color w:val="000000"/>
                <w:spacing w:val="-2"/>
                <w:sz w:val="24"/>
              </w:rPr>
            </w:pPr>
            <w:r w:rsidRPr="00E01A8B">
              <w:rPr>
                <w:color w:val="000000"/>
                <w:spacing w:val="-2"/>
                <w:sz w:val="24"/>
              </w:rPr>
              <w:t>Оказана государственная поддержка лучшим работникам сельских учреждений культуры (нарастающим итогом)</w:t>
            </w:r>
          </w:p>
        </w:tc>
        <w:tc>
          <w:tcPr>
            <w:tcW w:w="1839" w:type="dxa"/>
            <w:gridSpan w:val="3"/>
            <w:tcBorders>
              <w:top w:val="single" w:sz="5" w:space="0" w:color="000000"/>
              <w:left w:val="single" w:sz="5" w:space="0" w:color="000000"/>
              <w:bottom w:val="single" w:sz="5" w:space="0" w:color="000000"/>
              <w:right w:val="single" w:sz="5" w:space="0" w:color="000000"/>
            </w:tcBorders>
            <w:shd w:val="clear" w:color="auto" w:fill="auto"/>
          </w:tcPr>
          <w:p w14:paraId="536B46E8" w14:textId="77777777" w:rsidR="00E01A8B" w:rsidRPr="00E01A8B" w:rsidRDefault="00E01A8B" w:rsidP="004E44F6">
            <w:pPr>
              <w:jc w:val="center"/>
              <w:rPr>
                <w:color w:val="000000"/>
                <w:spacing w:val="-2"/>
                <w:sz w:val="24"/>
              </w:rPr>
            </w:pPr>
            <w:r w:rsidRPr="00E01A8B">
              <w:rPr>
                <w:color w:val="000000"/>
                <w:spacing w:val="-2"/>
                <w:sz w:val="24"/>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558C19FB" w14:textId="77777777" w:rsidR="00E01A8B" w:rsidRPr="00E01A8B" w:rsidRDefault="00E01A8B" w:rsidP="004E44F6">
            <w:pPr>
              <w:jc w:val="center"/>
              <w:rPr>
                <w:color w:val="000000"/>
                <w:spacing w:val="-2"/>
                <w:sz w:val="24"/>
              </w:rPr>
            </w:pPr>
            <w:r w:rsidRPr="00E01A8B">
              <w:rPr>
                <w:color w:val="000000"/>
                <w:spacing w:val="-2"/>
                <w:sz w:val="24"/>
              </w:rPr>
              <w:t>Чел.</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Pr>
          <w:p w14:paraId="7ACD9B01" w14:textId="77777777" w:rsidR="00E01A8B" w:rsidRPr="00E01A8B" w:rsidRDefault="00E01A8B" w:rsidP="004E44F6">
            <w:pPr>
              <w:jc w:val="center"/>
              <w:rPr>
                <w:color w:val="000000"/>
                <w:spacing w:val="-2"/>
                <w:sz w:val="23"/>
              </w:rPr>
            </w:pPr>
            <w:r w:rsidRPr="00E01A8B">
              <w:rPr>
                <w:color w:val="000000"/>
                <w:spacing w:val="-2"/>
                <w:sz w:val="23"/>
              </w:rPr>
              <w:t>0</w:t>
            </w:r>
          </w:p>
        </w:tc>
        <w:tc>
          <w:tcPr>
            <w:tcW w:w="997" w:type="dxa"/>
            <w:gridSpan w:val="2"/>
            <w:tcBorders>
              <w:top w:val="single" w:sz="5" w:space="0" w:color="000000"/>
              <w:left w:val="single" w:sz="5" w:space="0" w:color="000000"/>
              <w:bottom w:val="single" w:sz="5" w:space="0" w:color="000000"/>
              <w:right w:val="single" w:sz="5" w:space="0" w:color="000000"/>
            </w:tcBorders>
            <w:shd w:val="clear" w:color="auto" w:fill="auto"/>
          </w:tcPr>
          <w:p w14:paraId="3CC079FD" w14:textId="77777777" w:rsidR="00E01A8B" w:rsidRPr="00E01A8B" w:rsidRDefault="00E01A8B" w:rsidP="004E44F6">
            <w:pPr>
              <w:jc w:val="center"/>
              <w:rPr>
                <w:color w:val="000000"/>
                <w:spacing w:val="-14"/>
                <w:sz w:val="23"/>
              </w:rPr>
            </w:pPr>
            <w:r w:rsidRPr="00E01A8B">
              <w:rPr>
                <w:color w:val="000000"/>
                <w:spacing w:val="-14"/>
                <w:sz w:val="23"/>
              </w:rPr>
              <w:t>2020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3F14A5DE" w14:textId="77777777" w:rsidR="00E01A8B" w:rsidRPr="00E01A8B" w:rsidRDefault="00E01A8B" w:rsidP="004E44F6">
            <w:pPr>
              <w:jc w:val="center"/>
              <w:rPr>
                <w:color w:val="000000"/>
                <w:spacing w:val="-2"/>
              </w:rPr>
            </w:pPr>
            <w:r w:rsidRPr="00E01A8B">
              <w:rPr>
                <w:color w:val="000000"/>
                <w:spacing w:val="-2"/>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162C1004" w14:textId="77777777" w:rsidR="00E01A8B" w:rsidRPr="00E01A8B" w:rsidRDefault="00E01A8B" w:rsidP="004E44F6">
            <w:pPr>
              <w:jc w:val="center"/>
              <w:rPr>
                <w:color w:val="000000"/>
                <w:spacing w:val="-2"/>
              </w:rPr>
            </w:pPr>
            <w:r w:rsidRPr="00E01A8B">
              <w:rPr>
                <w:color w:val="000000"/>
                <w:spacing w:val="-2"/>
              </w:rPr>
              <w:t>-</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14:paraId="336F1F2E" w14:textId="77777777" w:rsidR="00E01A8B" w:rsidRPr="00E01A8B" w:rsidRDefault="00E01A8B" w:rsidP="004E44F6">
            <w:pPr>
              <w:jc w:val="center"/>
              <w:rPr>
                <w:color w:val="000000"/>
                <w:spacing w:val="-2"/>
              </w:rPr>
            </w:pPr>
            <w:r w:rsidRPr="00E01A8B">
              <w:rPr>
                <w:color w:val="000000"/>
                <w:spacing w:val="-2"/>
              </w:rPr>
              <w:t>-</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tcPr>
          <w:p w14:paraId="490BE441" w14:textId="77777777" w:rsidR="00E01A8B" w:rsidRPr="00E01A8B" w:rsidRDefault="00E01A8B" w:rsidP="004E44F6">
            <w:pPr>
              <w:jc w:val="center"/>
              <w:rPr>
                <w:color w:val="000000"/>
                <w:spacing w:val="-2"/>
              </w:rPr>
            </w:pPr>
            <w:r w:rsidRPr="00E01A8B">
              <w:rPr>
                <w:color w:val="000000"/>
                <w:spacing w:val="-2"/>
              </w:rPr>
              <w:t>5</w:t>
            </w:r>
          </w:p>
        </w:tc>
        <w:tc>
          <w:tcPr>
            <w:tcW w:w="579" w:type="dxa"/>
            <w:gridSpan w:val="2"/>
            <w:tcBorders>
              <w:top w:val="single" w:sz="5" w:space="0" w:color="000000"/>
              <w:left w:val="single" w:sz="5" w:space="0" w:color="000000"/>
              <w:bottom w:val="single" w:sz="5" w:space="0" w:color="000000"/>
              <w:right w:val="single" w:sz="5" w:space="0" w:color="000000"/>
            </w:tcBorders>
            <w:shd w:val="clear" w:color="auto" w:fill="auto"/>
          </w:tcPr>
          <w:p w14:paraId="68406275" w14:textId="77777777" w:rsidR="00E01A8B" w:rsidRPr="00E01A8B" w:rsidRDefault="00E01A8B" w:rsidP="004E44F6">
            <w:pPr>
              <w:jc w:val="center"/>
              <w:rPr>
                <w:color w:val="000000"/>
                <w:spacing w:val="-2"/>
              </w:rPr>
            </w:pPr>
            <w:r w:rsidRPr="00E01A8B">
              <w:rPr>
                <w:color w:val="000000"/>
                <w:spacing w:val="-2"/>
              </w:rPr>
              <w:t>10</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Pr>
          <w:p w14:paraId="090E2256" w14:textId="77777777" w:rsidR="00E01A8B" w:rsidRPr="00E01A8B" w:rsidRDefault="00E01A8B" w:rsidP="004E44F6">
            <w:pPr>
              <w:jc w:val="center"/>
              <w:rPr>
                <w:color w:val="000000"/>
                <w:spacing w:val="-2"/>
              </w:rPr>
            </w:pPr>
            <w:r w:rsidRPr="00E01A8B">
              <w:rPr>
                <w:color w:val="000000"/>
                <w:spacing w:val="-2"/>
              </w:rPr>
              <w:t>15</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Pr>
          <w:p w14:paraId="7E47EC12" w14:textId="77777777" w:rsidR="00E01A8B" w:rsidRPr="00E01A8B" w:rsidRDefault="00E01A8B" w:rsidP="004E44F6">
            <w:pPr>
              <w:jc w:val="center"/>
              <w:rPr>
                <w:color w:val="000000"/>
                <w:spacing w:val="-2"/>
              </w:rPr>
            </w:pPr>
            <w:r w:rsidRPr="00E01A8B">
              <w:rPr>
                <w:color w:val="000000"/>
                <w:spacing w:val="-2"/>
              </w:rPr>
              <w:t>20</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14:paraId="28385C89" w14:textId="77777777" w:rsidR="00E01A8B" w:rsidRPr="00E01A8B" w:rsidRDefault="00E01A8B" w:rsidP="004E44F6">
            <w:pPr>
              <w:jc w:val="center"/>
              <w:rPr>
                <w:color w:val="000000"/>
                <w:spacing w:val="-2"/>
              </w:rPr>
            </w:pPr>
            <w:r w:rsidRPr="00E01A8B">
              <w:rPr>
                <w:color w:val="000000"/>
                <w:spacing w:val="-2"/>
              </w:rPr>
              <w:t>-</w:t>
            </w:r>
          </w:p>
        </w:tc>
        <w:tc>
          <w:tcPr>
            <w:tcW w:w="696" w:type="dxa"/>
            <w:gridSpan w:val="2"/>
            <w:tcBorders>
              <w:top w:val="single" w:sz="5" w:space="0" w:color="000000"/>
              <w:left w:val="single" w:sz="5" w:space="0" w:color="000000"/>
              <w:bottom w:val="single" w:sz="5" w:space="0" w:color="000000"/>
              <w:right w:val="single" w:sz="5" w:space="0" w:color="000000"/>
            </w:tcBorders>
            <w:shd w:val="clear" w:color="auto" w:fill="auto"/>
          </w:tcPr>
          <w:p w14:paraId="1542C020" w14:textId="77777777" w:rsidR="00E01A8B" w:rsidRPr="00E01A8B" w:rsidRDefault="00E01A8B" w:rsidP="004E44F6">
            <w:pPr>
              <w:jc w:val="center"/>
              <w:rPr>
                <w:color w:val="000000"/>
                <w:spacing w:val="-2"/>
              </w:rPr>
            </w:pPr>
            <w:r w:rsidRPr="00E01A8B">
              <w:rPr>
                <w:color w:val="000000"/>
                <w:spacing w:val="-2"/>
              </w:rPr>
              <w:t>-</w:t>
            </w:r>
          </w:p>
        </w:tc>
        <w:tc>
          <w:tcPr>
            <w:tcW w:w="1701" w:type="dxa"/>
            <w:gridSpan w:val="3"/>
            <w:tcBorders>
              <w:top w:val="single" w:sz="5" w:space="0" w:color="000000"/>
              <w:left w:val="single" w:sz="5" w:space="0" w:color="000000"/>
              <w:bottom w:val="single" w:sz="5" w:space="0" w:color="000000"/>
              <w:right w:val="single" w:sz="5" w:space="0" w:color="000000"/>
            </w:tcBorders>
            <w:shd w:val="clear" w:color="auto" w:fill="auto"/>
          </w:tcPr>
          <w:p w14:paraId="3CD1429F" w14:textId="77777777" w:rsidR="00E01A8B" w:rsidRPr="00E01A8B" w:rsidRDefault="00E01A8B" w:rsidP="004E44F6">
            <w:pPr>
              <w:jc w:val="center"/>
              <w:rPr>
                <w:color w:val="000000"/>
                <w:spacing w:val="-2"/>
                <w:sz w:val="24"/>
              </w:rPr>
            </w:pPr>
            <w:r w:rsidRPr="00E01A8B">
              <w:rPr>
                <w:color w:val="000000"/>
                <w:spacing w:val="-2"/>
                <w:sz w:val="24"/>
              </w:rPr>
              <w:t xml:space="preserve">К концу 2024 года будет оказана государственная поддержка не менее 20 работникам сельских учреждений культуры (по 5 человек ежегодно). Денежные поощрения будут выплачиваться лучшим работникам сельских учреждений культуры в размере 50,0 тыс. руб.). Мероприятие способствует вовлеченности в творческие процессы и проектную деятельность, повышает престиж профессии. Реализация мероприятия осуществляется в соответствии с Указом Президента  </w:t>
            </w:r>
          </w:p>
        </w:tc>
        <w:tc>
          <w:tcPr>
            <w:tcW w:w="996" w:type="dxa"/>
            <w:tcBorders>
              <w:top w:val="single" w:sz="5" w:space="0" w:color="000000"/>
              <w:left w:val="single" w:sz="5" w:space="0" w:color="000000"/>
              <w:bottom w:val="single" w:sz="5" w:space="0" w:color="000000"/>
              <w:right w:val="single" w:sz="5" w:space="0" w:color="000000"/>
            </w:tcBorders>
            <w:shd w:val="clear" w:color="auto" w:fill="auto"/>
          </w:tcPr>
          <w:p w14:paraId="42F5B40A" w14:textId="77777777" w:rsidR="00E01A8B" w:rsidRPr="00E01A8B" w:rsidRDefault="00E01A8B" w:rsidP="004E44F6">
            <w:pPr>
              <w:jc w:val="center"/>
              <w:rPr>
                <w:color w:val="000000"/>
                <w:spacing w:val="-2"/>
                <w:sz w:val="24"/>
              </w:rPr>
            </w:pPr>
            <w:r w:rsidRPr="00E01A8B">
              <w:rPr>
                <w:spacing w:val="-2"/>
                <w:sz w:val="24"/>
                <w:szCs w:val="24"/>
              </w:rPr>
              <w:t>Оказание услуг (выполнение работ)</w:t>
            </w:r>
          </w:p>
        </w:tc>
      </w:tr>
      <w:tr w:rsidR="00E01A8B" w:rsidRPr="00E01A8B" w14:paraId="4DEF2837" w14:textId="77777777" w:rsidTr="00533101">
        <w:trPr>
          <w:trHeight w:val="8498"/>
        </w:trPr>
        <w:tc>
          <w:tcPr>
            <w:tcW w:w="580" w:type="dxa"/>
            <w:tcBorders>
              <w:top w:val="single" w:sz="5" w:space="0" w:color="000000"/>
              <w:left w:val="single" w:sz="5" w:space="0" w:color="000000"/>
              <w:bottom w:val="single" w:sz="5" w:space="0" w:color="000000"/>
              <w:right w:val="single" w:sz="5" w:space="0" w:color="000000"/>
            </w:tcBorders>
            <w:shd w:val="clear" w:color="auto" w:fill="auto"/>
          </w:tcPr>
          <w:p w14:paraId="550080A3" w14:textId="77777777" w:rsidR="00E01A8B" w:rsidRPr="00E01A8B" w:rsidRDefault="00E01A8B" w:rsidP="004E44F6">
            <w:pPr>
              <w:jc w:val="center"/>
              <w:rPr>
                <w:color w:val="000000"/>
                <w:spacing w:val="-2"/>
                <w:sz w:val="23"/>
              </w:rPr>
            </w:pPr>
          </w:p>
        </w:tc>
        <w:tc>
          <w:tcPr>
            <w:tcW w:w="1826" w:type="dxa"/>
            <w:tcBorders>
              <w:top w:val="single" w:sz="5" w:space="0" w:color="000000"/>
              <w:left w:val="single" w:sz="5" w:space="0" w:color="000000"/>
              <w:bottom w:val="single" w:sz="5" w:space="0" w:color="000000"/>
              <w:right w:val="single" w:sz="5" w:space="0" w:color="000000"/>
            </w:tcBorders>
            <w:shd w:val="clear" w:color="auto" w:fill="auto"/>
          </w:tcPr>
          <w:p w14:paraId="0F53D345" w14:textId="77777777" w:rsidR="00E01A8B" w:rsidRPr="00E01A8B" w:rsidRDefault="00E01A8B" w:rsidP="004E44F6">
            <w:pPr>
              <w:jc w:val="center"/>
              <w:rPr>
                <w:color w:val="000000"/>
                <w:spacing w:val="-2"/>
                <w:sz w:val="24"/>
              </w:rPr>
            </w:pPr>
          </w:p>
        </w:tc>
        <w:tc>
          <w:tcPr>
            <w:tcW w:w="1839" w:type="dxa"/>
            <w:gridSpan w:val="3"/>
            <w:tcBorders>
              <w:top w:val="single" w:sz="5" w:space="0" w:color="000000"/>
              <w:left w:val="single" w:sz="5" w:space="0" w:color="000000"/>
              <w:bottom w:val="single" w:sz="5" w:space="0" w:color="000000"/>
              <w:right w:val="single" w:sz="5" w:space="0" w:color="000000"/>
            </w:tcBorders>
            <w:shd w:val="clear" w:color="auto" w:fill="auto"/>
          </w:tcPr>
          <w:p w14:paraId="1DDCC0AE" w14:textId="77777777" w:rsidR="00E01A8B" w:rsidRPr="00E01A8B" w:rsidRDefault="00E01A8B" w:rsidP="004E44F6">
            <w:pPr>
              <w:jc w:val="center"/>
              <w:rPr>
                <w:color w:val="000000"/>
                <w:spacing w:val="-2"/>
                <w:sz w:val="24"/>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38D8990B" w14:textId="77777777" w:rsidR="00E01A8B" w:rsidRPr="00E01A8B" w:rsidRDefault="00E01A8B" w:rsidP="004E44F6">
            <w:pPr>
              <w:jc w:val="center"/>
              <w:rPr>
                <w:color w:val="000000"/>
                <w:spacing w:val="-2"/>
                <w:sz w:val="24"/>
              </w:rPr>
            </w:pP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Pr>
          <w:p w14:paraId="68741FEC" w14:textId="77777777" w:rsidR="00E01A8B" w:rsidRPr="00E01A8B" w:rsidRDefault="00E01A8B" w:rsidP="004E44F6">
            <w:pPr>
              <w:jc w:val="center"/>
              <w:rPr>
                <w:color w:val="000000"/>
                <w:spacing w:val="-2"/>
                <w:sz w:val="23"/>
              </w:rPr>
            </w:pPr>
          </w:p>
        </w:tc>
        <w:tc>
          <w:tcPr>
            <w:tcW w:w="997" w:type="dxa"/>
            <w:gridSpan w:val="2"/>
            <w:tcBorders>
              <w:top w:val="single" w:sz="5" w:space="0" w:color="000000"/>
              <w:left w:val="single" w:sz="5" w:space="0" w:color="000000"/>
              <w:bottom w:val="single" w:sz="5" w:space="0" w:color="000000"/>
              <w:right w:val="single" w:sz="5" w:space="0" w:color="000000"/>
            </w:tcBorders>
            <w:shd w:val="clear" w:color="auto" w:fill="auto"/>
          </w:tcPr>
          <w:p w14:paraId="49F99446" w14:textId="77777777" w:rsidR="00E01A8B" w:rsidRPr="00E01A8B" w:rsidRDefault="00E01A8B" w:rsidP="004E44F6">
            <w:pPr>
              <w:jc w:val="center"/>
              <w:rPr>
                <w:color w:val="000000"/>
                <w:spacing w:val="-14"/>
                <w:sz w:val="23"/>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06BA1EB8" w14:textId="77777777" w:rsidR="00E01A8B" w:rsidRPr="00E01A8B" w:rsidRDefault="00E01A8B" w:rsidP="004E44F6">
            <w:pPr>
              <w:jc w:val="center"/>
              <w:rPr>
                <w:color w:val="000000"/>
                <w:spacing w:val="-2"/>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tcPr>
          <w:p w14:paraId="2D3931CA" w14:textId="77777777" w:rsidR="00E01A8B" w:rsidRPr="00E01A8B" w:rsidRDefault="00E01A8B" w:rsidP="004E44F6">
            <w:pPr>
              <w:jc w:val="center"/>
              <w:rPr>
                <w:color w:val="000000"/>
                <w:spacing w:val="-2"/>
              </w:rPr>
            </w:pP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14:paraId="0637EE06" w14:textId="77777777" w:rsidR="00E01A8B" w:rsidRPr="00E01A8B" w:rsidRDefault="00E01A8B" w:rsidP="004E44F6">
            <w:pPr>
              <w:jc w:val="center"/>
              <w:rPr>
                <w:color w:val="000000"/>
                <w:spacing w:val="-2"/>
              </w:rPr>
            </w:pP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tcPr>
          <w:p w14:paraId="2AB31547" w14:textId="77777777" w:rsidR="00E01A8B" w:rsidRPr="00E01A8B" w:rsidRDefault="00E01A8B" w:rsidP="004E44F6">
            <w:pPr>
              <w:jc w:val="center"/>
              <w:rPr>
                <w:color w:val="000000"/>
                <w:spacing w:val="-2"/>
              </w:rPr>
            </w:pPr>
          </w:p>
        </w:tc>
        <w:tc>
          <w:tcPr>
            <w:tcW w:w="579" w:type="dxa"/>
            <w:gridSpan w:val="2"/>
            <w:tcBorders>
              <w:top w:val="single" w:sz="5" w:space="0" w:color="000000"/>
              <w:left w:val="single" w:sz="5" w:space="0" w:color="000000"/>
              <w:bottom w:val="single" w:sz="5" w:space="0" w:color="000000"/>
              <w:right w:val="single" w:sz="5" w:space="0" w:color="000000"/>
            </w:tcBorders>
            <w:shd w:val="clear" w:color="auto" w:fill="auto"/>
          </w:tcPr>
          <w:p w14:paraId="33440801" w14:textId="77777777" w:rsidR="00E01A8B" w:rsidRPr="00E01A8B" w:rsidRDefault="00E01A8B" w:rsidP="004E44F6">
            <w:pPr>
              <w:jc w:val="center"/>
              <w:rPr>
                <w:color w:val="000000"/>
                <w:spacing w:val="-2"/>
              </w:rPr>
            </w:pP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Pr>
          <w:p w14:paraId="53F3E594" w14:textId="77777777" w:rsidR="00E01A8B" w:rsidRPr="00E01A8B" w:rsidRDefault="00E01A8B" w:rsidP="004E44F6">
            <w:pPr>
              <w:jc w:val="center"/>
              <w:rPr>
                <w:color w:val="000000"/>
                <w:spacing w:val="-2"/>
              </w:rPr>
            </w:pP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Pr>
          <w:p w14:paraId="4EBB4917" w14:textId="77777777" w:rsidR="00E01A8B" w:rsidRPr="00E01A8B" w:rsidRDefault="00E01A8B" w:rsidP="004E44F6">
            <w:pPr>
              <w:jc w:val="center"/>
              <w:rPr>
                <w:color w:val="000000"/>
                <w:spacing w:val="-2"/>
              </w:rPr>
            </w:pP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14:paraId="01EFC788" w14:textId="77777777" w:rsidR="00E01A8B" w:rsidRPr="00E01A8B" w:rsidRDefault="00E01A8B" w:rsidP="004E44F6">
            <w:pPr>
              <w:jc w:val="center"/>
              <w:rPr>
                <w:color w:val="000000"/>
                <w:spacing w:val="-2"/>
              </w:rPr>
            </w:pPr>
          </w:p>
        </w:tc>
        <w:tc>
          <w:tcPr>
            <w:tcW w:w="696" w:type="dxa"/>
            <w:gridSpan w:val="2"/>
            <w:tcBorders>
              <w:top w:val="single" w:sz="5" w:space="0" w:color="000000"/>
              <w:left w:val="single" w:sz="5" w:space="0" w:color="000000"/>
              <w:bottom w:val="single" w:sz="5" w:space="0" w:color="000000"/>
              <w:right w:val="single" w:sz="5" w:space="0" w:color="000000"/>
            </w:tcBorders>
            <w:shd w:val="clear" w:color="auto" w:fill="auto"/>
          </w:tcPr>
          <w:p w14:paraId="66C66D84" w14:textId="77777777" w:rsidR="00E01A8B" w:rsidRPr="00E01A8B" w:rsidRDefault="00E01A8B" w:rsidP="004E44F6">
            <w:pPr>
              <w:jc w:val="center"/>
              <w:rPr>
                <w:color w:val="000000"/>
                <w:spacing w:val="-2"/>
              </w:rPr>
            </w:pPr>
          </w:p>
        </w:tc>
        <w:tc>
          <w:tcPr>
            <w:tcW w:w="1701" w:type="dxa"/>
            <w:gridSpan w:val="3"/>
            <w:tcBorders>
              <w:top w:val="single" w:sz="5" w:space="0" w:color="000000"/>
              <w:left w:val="single" w:sz="5" w:space="0" w:color="000000"/>
              <w:bottom w:val="single" w:sz="5" w:space="0" w:color="000000"/>
              <w:right w:val="single" w:sz="5" w:space="0" w:color="000000"/>
            </w:tcBorders>
            <w:shd w:val="clear" w:color="auto" w:fill="auto"/>
          </w:tcPr>
          <w:p w14:paraId="65645B3D" w14:textId="77777777" w:rsidR="00E01A8B" w:rsidRPr="00E01A8B" w:rsidRDefault="00E01A8B" w:rsidP="004E44F6">
            <w:pPr>
              <w:jc w:val="center"/>
              <w:rPr>
                <w:spacing w:val="-2"/>
                <w:sz w:val="24"/>
                <w:szCs w:val="24"/>
              </w:rPr>
            </w:pPr>
            <w:r w:rsidRPr="00E01A8B">
              <w:rPr>
                <w:spacing w:val="-2"/>
                <w:sz w:val="24"/>
                <w:szCs w:val="24"/>
              </w:rPr>
              <w:t>Российской Федерации от 28.07.2012       № 1062 «О мерах государственной поддержки муниципальных учреждений культуры, находящихся на территориях сельских поселений, и их работников», а также Правилами предоставления и распределения субсидий из федерального бюджета бюджетам субъектов Российской Федерации на поддержку отрасли культуры, утверждёнными постановлением Правительства Российской Федерации от 15.04.2014       № 317 «Об утверждении государственной программы Российской Федерации «Развитие культуры». План: 2021 год – +5 работников; 2022 год – +5 работников (10 человек нарастающим итогом); 2023 год – +5 работников (15 человек нарастающим итогом); 2024 год – +5 работников (20 человек нарастающим итогом). Фактическое исполнение: 2021 год – +7 работников;   2022 год – +7 работников (14 человек нарастающим итогом); 2023 год – +6 работников (20 человек нарастающим итогом)</w:t>
            </w:r>
          </w:p>
        </w:tc>
        <w:tc>
          <w:tcPr>
            <w:tcW w:w="996" w:type="dxa"/>
            <w:tcBorders>
              <w:top w:val="single" w:sz="5" w:space="0" w:color="000000"/>
              <w:left w:val="single" w:sz="5" w:space="0" w:color="000000"/>
              <w:bottom w:val="single" w:sz="5" w:space="0" w:color="000000"/>
              <w:right w:val="single" w:sz="5" w:space="0" w:color="000000"/>
            </w:tcBorders>
            <w:shd w:val="clear" w:color="auto" w:fill="auto"/>
          </w:tcPr>
          <w:p w14:paraId="560D0E6C" w14:textId="77777777" w:rsidR="00E01A8B" w:rsidRPr="00E01A8B" w:rsidRDefault="00E01A8B" w:rsidP="004E44F6">
            <w:pPr>
              <w:jc w:val="center"/>
              <w:rPr>
                <w:spacing w:val="-2"/>
                <w:sz w:val="24"/>
                <w:szCs w:val="24"/>
              </w:rPr>
            </w:pPr>
          </w:p>
        </w:tc>
      </w:tr>
    </w:tbl>
    <w:p w14:paraId="6AE69DCB" w14:textId="77777777" w:rsidR="00E01A8B" w:rsidRPr="00E01A8B" w:rsidRDefault="00E01A8B" w:rsidP="004E44F6">
      <w:pPr>
        <w:spacing w:after="160" w:line="230" w:lineRule="auto"/>
        <w:jc w:val="center"/>
        <w:rPr>
          <w:spacing w:val="-2"/>
          <w:sz w:val="28"/>
          <w:szCs w:val="28"/>
        </w:rPr>
      </w:pPr>
    </w:p>
    <w:p w14:paraId="2C407074" w14:textId="77777777" w:rsidR="00E01A8B" w:rsidRPr="00E01A8B" w:rsidRDefault="00E01A8B" w:rsidP="004E44F6">
      <w:pPr>
        <w:spacing w:after="160" w:line="230" w:lineRule="auto"/>
        <w:jc w:val="center"/>
        <w:rPr>
          <w:spacing w:val="-2"/>
          <w:sz w:val="28"/>
          <w:szCs w:val="28"/>
        </w:rPr>
      </w:pPr>
    </w:p>
    <w:p w14:paraId="3F26E7C9" w14:textId="77777777" w:rsidR="00E01A8B" w:rsidRPr="00E01A8B" w:rsidRDefault="00E01A8B" w:rsidP="004E44F6">
      <w:pPr>
        <w:spacing w:after="160" w:line="230" w:lineRule="auto"/>
        <w:jc w:val="center"/>
        <w:rPr>
          <w:spacing w:val="-2"/>
          <w:sz w:val="28"/>
          <w:szCs w:val="28"/>
        </w:rPr>
      </w:pPr>
    </w:p>
    <w:p w14:paraId="5296D519" w14:textId="77777777" w:rsidR="00E01A8B" w:rsidRPr="00E01A8B" w:rsidRDefault="00E01A8B" w:rsidP="004E44F6">
      <w:pPr>
        <w:spacing w:after="160" w:line="230" w:lineRule="auto"/>
        <w:jc w:val="center"/>
        <w:rPr>
          <w:color w:val="000000"/>
          <w:spacing w:val="-2"/>
          <w:sz w:val="28"/>
        </w:rPr>
      </w:pPr>
      <w:r w:rsidRPr="00E01A8B">
        <w:rPr>
          <w:spacing w:val="-2"/>
          <w:sz w:val="28"/>
          <w:szCs w:val="28"/>
        </w:rPr>
        <w:t>5. Финансовое обеспечение реализации регионального проекта</w:t>
      </w:r>
    </w:p>
    <w:tbl>
      <w:tblPr>
        <w:tblW w:w="15626" w:type="dxa"/>
        <w:tblInd w:w="-290" w:type="dxa"/>
        <w:tblLayout w:type="fixed"/>
        <w:tblCellMar>
          <w:left w:w="0" w:type="dxa"/>
          <w:right w:w="0" w:type="dxa"/>
        </w:tblCellMar>
        <w:tblLook w:val="04A0" w:firstRow="1" w:lastRow="0" w:firstColumn="1" w:lastColumn="0" w:noHBand="0" w:noVBand="1"/>
      </w:tblPr>
      <w:tblGrid>
        <w:gridCol w:w="981"/>
        <w:gridCol w:w="4418"/>
        <w:gridCol w:w="1397"/>
        <w:gridCol w:w="1279"/>
        <w:gridCol w:w="1420"/>
        <w:gridCol w:w="1280"/>
        <w:gridCol w:w="1413"/>
        <w:gridCol w:w="8"/>
        <w:gridCol w:w="1413"/>
        <w:gridCol w:w="1984"/>
        <w:gridCol w:w="33"/>
      </w:tblGrid>
      <w:tr w:rsidR="00E01A8B" w:rsidRPr="00E01A8B" w14:paraId="1791B09B" w14:textId="77777777" w:rsidTr="00533101">
        <w:trPr>
          <w:gridAfter w:val="1"/>
          <w:wAfter w:w="33" w:type="dxa"/>
          <w:trHeight w:hRule="exact" w:val="636"/>
        </w:trPr>
        <w:tc>
          <w:tcPr>
            <w:tcW w:w="98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F79FA11" w14:textId="77777777" w:rsidR="00E01A8B" w:rsidRPr="00E01A8B" w:rsidRDefault="00E01A8B" w:rsidP="004E44F6">
            <w:pPr>
              <w:jc w:val="center"/>
              <w:rPr>
                <w:color w:val="000000"/>
                <w:spacing w:val="-2"/>
                <w:sz w:val="24"/>
              </w:rPr>
            </w:pPr>
            <w:r w:rsidRPr="00E01A8B">
              <w:rPr>
                <w:color w:val="000000"/>
                <w:spacing w:val="-2"/>
                <w:sz w:val="24"/>
              </w:rPr>
              <w:t>№ п/п</w:t>
            </w:r>
          </w:p>
        </w:tc>
        <w:tc>
          <w:tcPr>
            <w:tcW w:w="441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57B6427" w14:textId="77777777" w:rsidR="00E01A8B" w:rsidRPr="00E01A8B" w:rsidRDefault="00E01A8B" w:rsidP="004E44F6">
            <w:pPr>
              <w:jc w:val="center"/>
              <w:rPr>
                <w:rFonts w:eastAsia="Calibri"/>
                <w:sz w:val="24"/>
              </w:rPr>
            </w:pPr>
            <w:r w:rsidRPr="00E01A8B">
              <w:rPr>
                <w:rFonts w:eastAsia="Calibri"/>
                <w:sz w:val="24"/>
              </w:rPr>
              <w:t>Наименование результата и источники</w:t>
            </w:r>
          </w:p>
          <w:p w14:paraId="69BDD6F3" w14:textId="77777777" w:rsidR="00E01A8B" w:rsidRPr="00E01A8B" w:rsidRDefault="00E01A8B" w:rsidP="004E44F6">
            <w:pPr>
              <w:jc w:val="center"/>
              <w:rPr>
                <w:rFonts w:ascii="Calibri" w:eastAsia="Calibri" w:hAnsi="Calibri"/>
              </w:rPr>
            </w:pPr>
            <w:r w:rsidRPr="00E01A8B">
              <w:rPr>
                <w:rFonts w:eastAsia="Calibri"/>
                <w:sz w:val="24"/>
              </w:rPr>
              <w:t>финансирования</w:t>
            </w:r>
          </w:p>
        </w:tc>
        <w:tc>
          <w:tcPr>
            <w:tcW w:w="8210"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14:paraId="32EC1D9E" w14:textId="77777777" w:rsidR="00E01A8B" w:rsidRPr="00E01A8B" w:rsidRDefault="00E01A8B" w:rsidP="004E44F6">
            <w:pPr>
              <w:jc w:val="center"/>
              <w:rPr>
                <w:color w:val="000000"/>
                <w:spacing w:val="-2"/>
                <w:sz w:val="24"/>
              </w:rPr>
            </w:pPr>
            <w:r w:rsidRPr="00E01A8B">
              <w:rPr>
                <w:color w:val="000000"/>
                <w:spacing w:val="-2"/>
                <w:sz w:val="24"/>
              </w:rPr>
              <w:t>Объем финансового обеспечения по годам реализации (тыс. рублей)</w:t>
            </w:r>
          </w:p>
        </w:tc>
        <w:tc>
          <w:tcPr>
            <w:tcW w:w="1984" w:type="dxa"/>
            <w:vMerge w:val="restart"/>
            <w:tcBorders>
              <w:top w:val="single" w:sz="5" w:space="0" w:color="000000"/>
              <w:left w:val="single" w:sz="5" w:space="0" w:color="000000"/>
              <w:right w:val="single" w:sz="5" w:space="0" w:color="000000"/>
            </w:tcBorders>
            <w:shd w:val="clear" w:color="auto" w:fill="auto"/>
            <w:vAlign w:val="center"/>
          </w:tcPr>
          <w:p w14:paraId="2738FB1C" w14:textId="77777777" w:rsidR="00E01A8B" w:rsidRPr="00E01A8B" w:rsidRDefault="00E01A8B" w:rsidP="004E44F6">
            <w:pPr>
              <w:jc w:val="center"/>
              <w:rPr>
                <w:rFonts w:eastAsia="Calibri"/>
                <w:sz w:val="24"/>
                <w:szCs w:val="24"/>
              </w:rPr>
            </w:pPr>
            <w:r w:rsidRPr="00E01A8B">
              <w:rPr>
                <w:rFonts w:eastAsia="Calibri"/>
                <w:sz w:val="24"/>
                <w:szCs w:val="24"/>
              </w:rPr>
              <w:t>Всего</w:t>
            </w:r>
          </w:p>
          <w:p w14:paraId="50062A4D" w14:textId="77777777" w:rsidR="00E01A8B" w:rsidRPr="00E01A8B" w:rsidRDefault="00E01A8B" w:rsidP="004E44F6">
            <w:pPr>
              <w:jc w:val="center"/>
              <w:rPr>
                <w:rFonts w:ascii="Calibri" w:eastAsia="Calibri" w:hAnsi="Calibri"/>
              </w:rPr>
            </w:pPr>
            <w:r w:rsidRPr="00E01A8B">
              <w:rPr>
                <w:rFonts w:eastAsia="Calibri"/>
                <w:sz w:val="24"/>
                <w:szCs w:val="24"/>
              </w:rPr>
              <w:t>(тыс. рублей)</w:t>
            </w:r>
          </w:p>
        </w:tc>
      </w:tr>
      <w:tr w:rsidR="00E01A8B" w:rsidRPr="00E01A8B" w14:paraId="7826CE08" w14:textId="77777777" w:rsidTr="00533101">
        <w:trPr>
          <w:gridAfter w:val="1"/>
          <w:wAfter w:w="33" w:type="dxa"/>
          <w:trHeight w:hRule="exact" w:val="286"/>
        </w:trPr>
        <w:tc>
          <w:tcPr>
            <w:tcW w:w="98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B30DB9C" w14:textId="77777777" w:rsidR="00E01A8B" w:rsidRPr="00E01A8B" w:rsidRDefault="00E01A8B" w:rsidP="004E44F6">
            <w:pPr>
              <w:rPr>
                <w:rFonts w:ascii="Calibri" w:eastAsia="Calibri" w:hAnsi="Calibri"/>
              </w:rPr>
            </w:pPr>
          </w:p>
        </w:tc>
        <w:tc>
          <w:tcPr>
            <w:tcW w:w="441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65DD71" w14:textId="77777777" w:rsidR="00E01A8B" w:rsidRPr="00E01A8B" w:rsidRDefault="00E01A8B" w:rsidP="004E44F6">
            <w:pPr>
              <w:rPr>
                <w:rFonts w:ascii="Calibri" w:eastAsia="Calibri" w:hAnsi="Calibri"/>
              </w:rPr>
            </w:pPr>
          </w:p>
        </w:tc>
        <w:tc>
          <w:tcPr>
            <w:tcW w:w="139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D15DC" w14:textId="77777777" w:rsidR="00E01A8B" w:rsidRPr="00E01A8B" w:rsidRDefault="00E01A8B" w:rsidP="004E44F6">
            <w:pPr>
              <w:jc w:val="center"/>
              <w:rPr>
                <w:color w:val="000000"/>
                <w:spacing w:val="-2"/>
                <w:sz w:val="24"/>
              </w:rPr>
            </w:pPr>
            <w:r w:rsidRPr="00E01A8B">
              <w:rPr>
                <w:color w:val="000000"/>
                <w:spacing w:val="-2"/>
                <w:sz w:val="24"/>
              </w:rPr>
              <w:t>2019</w:t>
            </w:r>
          </w:p>
        </w:tc>
        <w:tc>
          <w:tcPr>
            <w:tcW w:w="127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6C82A5" w14:textId="77777777" w:rsidR="00E01A8B" w:rsidRPr="00E01A8B" w:rsidRDefault="00E01A8B" w:rsidP="004E44F6">
            <w:pPr>
              <w:jc w:val="center"/>
              <w:rPr>
                <w:color w:val="000000"/>
                <w:spacing w:val="-2"/>
                <w:sz w:val="24"/>
              </w:rPr>
            </w:pPr>
            <w:r w:rsidRPr="00E01A8B">
              <w:rPr>
                <w:color w:val="000000"/>
                <w:spacing w:val="-2"/>
                <w:sz w:val="24"/>
              </w:rPr>
              <w:t>2020</w:t>
            </w:r>
          </w:p>
        </w:tc>
        <w:tc>
          <w:tcPr>
            <w:tcW w:w="142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DCD918" w14:textId="77777777" w:rsidR="00E01A8B" w:rsidRPr="00E01A8B" w:rsidRDefault="00E01A8B" w:rsidP="004E44F6">
            <w:pPr>
              <w:jc w:val="center"/>
              <w:rPr>
                <w:color w:val="000000"/>
                <w:spacing w:val="-2"/>
                <w:sz w:val="24"/>
              </w:rPr>
            </w:pPr>
            <w:r w:rsidRPr="00E01A8B">
              <w:rPr>
                <w:color w:val="000000"/>
                <w:spacing w:val="-2"/>
                <w:sz w:val="24"/>
              </w:rPr>
              <w:t>2021</w:t>
            </w:r>
          </w:p>
        </w:tc>
        <w:tc>
          <w:tcPr>
            <w:tcW w:w="12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814FCC" w14:textId="77777777" w:rsidR="00E01A8B" w:rsidRPr="00E01A8B" w:rsidRDefault="00E01A8B" w:rsidP="004E44F6">
            <w:pPr>
              <w:jc w:val="center"/>
              <w:rPr>
                <w:color w:val="000000"/>
                <w:spacing w:val="-2"/>
                <w:sz w:val="24"/>
              </w:rPr>
            </w:pPr>
            <w:r w:rsidRPr="00E01A8B">
              <w:rPr>
                <w:color w:val="000000"/>
                <w:spacing w:val="-2"/>
                <w:sz w:val="24"/>
              </w:rPr>
              <w:t>2022</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BDF3C66" w14:textId="77777777" w:rsidR="00E01A8B" w:rsidRPr="00E01A8B" w:rsidRDefault="00E01A8B" w:rsidP="004E44F6">
            <w:pPr>
              <w:jc w:val="center"/>
              <w:rPr>
                <w:color w:val="000000"/>
                <w:spacing w:val="-2"/>
                <w:sz w:val="24"/>
              </w:rPr>
            </w:pPr>
            <w:r w:rsidRPr="00E01A8B">
              <w:rPr>
                <w:color w:val="000000"/>
                <w:spacing w:val="-2"/>
                <w:sz w:val="24"/>
              </w:rPr>
              <w:t>2023</w:t>
            </w:r>
          </w:p>
        </w:tc>
        <w:tc>
          <w:tcPr>
            <w:tcW w:w="141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1CCF20" w14:textId="77777777" w:rsidR="00E01A8B" w:rsidRPr="00E01A8B" w:rsidRDefault="00E01A8B" w:rsidP="004E44F6">
            <w:pPr>
              <w:jc w:val="center"/>
              <w:rPr>
                <w:color w:val="000000"/>
                <w:spacing w:val="-2"/>
                <w:sz w:val="24"/>
              </w:rPr>
            </w:pPr>
            <w:r w:rsidRPr="00E01A8B">
              <w:rPr>
                <w:color w:val="000000"/>
                <w:spacing w:val="-2"/>
                <w:sz w:val="24"/>
              </w:rPr>
              <w:t>2024</w:t>
            </w:r>
          </w:p>
        </w:tc>
        <w:tc>
          <w:tcPr>
            <w:tcW w:w="1984" w:type="dxa"/>
            <w:vMerge/>
            <w:tcBorders>
              <w:left w:val="single" w:sz="5" w:space="0" w:color="000000"/>
              <w:bottom w:val="single" w:sz="5" w:space="0" w:color="000000"/>
              <w:right w:val="single" w:sz="5" w:space="0" w:color="000000"/>
            </w:tcBorders>
            <w:shd w:val="clear" w:color="auto" w:fill="auto"/>
            <w:vAlign w:val="center"/>
          </w:tcPr>
          <w:p w14:paraId="2242CFB3" w14:textId="77777777" w:rsidR="00E01A8B" w:rsidRPr="00E01A8B" w:rsidRDefault="00E01A8B" w:rsidP="004E44F6">
            <w:pPr>
              <w:rPr>
                <w:rFonts w:ascii="Calibri" w:eastAsia="Calibri" w:hAnsi="Calibri"/>
              </w:rPr>
            </w:pPr>
          </w:p>
        </w:tc>
      </w:tr>
      <w:tr w:rsidR="00E01A8B" w:rsidRPr="00E01A8B" w14:paraId="68DC7AAD" w14:textId="77777777" w:rsidTr="00533101">
        <w:trPr>
          <w:gridAfter w:val="1"/>
          <w:wAfter w:w="33" w:type="dxa"/>
          <w:trHeight w:hRule="exact" w:val="690"/>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BAF81B" w14:textId="77777777" w:rsidR="00E01A8B" w:rsidRPr="00E01A8B" w:rsidRDefault="00E01A8B" w:rsidP="004E44F6">
            <w:pPr>
              <w:jc w:val="center"/>
              <w:rPr>
                <w:color w:val="000000"/>
                <w:spacing w:val="-2"/>
                <w:sz w:val="24"/>
              </w:rPr>
            </w:pPr>
            <w:r w:rsidRPr="00E01A8B">
              <w:rPr>
                <w:spacing w:val="-2"/>
                <w:sz w:val="24"/>
                <w:szCs w:val="24"/>
              </w:rPr>
              <w:t>1</w:t>
            </w:r>
            <w:r w:rsidRPr="00E01A8B">
              <w:rPr>
                <w:color w:val="000000"/>
                <w:spacing w:val="-2"/>
                <w:sz w:val="24"/>
              </w:rPr>
              <w:t>.</w:t>
            </w:r>
          </w:p>
        </w:tc>
        <w:tc>
          <w:tcPr>
            <w:tcW w:w="14612"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CCC634" w14:textId="77777777" w:rsidR="00E01A8B" w:rsidRPr="00E01A8B" w:rsidRDefault="00E01A8B" w:rsidP="004E44F6">
            <w:pPr>
              <w:rPr>
                <w:color w:val="000000"/>
                <w:spacing w:val="-2"/>
                <w:sz w:val="24"/>
              </w:rPr>
            </w:pPr>
            <w:r w:rsidRPr="00E01A8B">
              <w:rPr>
                <w:spacing w:val="-2"/>
                <w:sz w:val="24"/>
                <w:szCs w:val="24"/>
              </w:rPr>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r>
      <w:tr w:rsidR="00E01A8B" w:rsidRPr="00E01A8B" w14:paraId="63085F90" w14:textId="77777777" w:rsidTr="00533101">
        <w:trPr>
          <w:gridAfter w:val="1"/>
          <w:wAfter w:w="33" w:type="dxa"/>
          <w:trHeight w:hRule="exact" w:val="1010"/>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5B2B1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9209CB" w14:textId="77777777" w:rsidR="00E01A8B" w:rsidRPr="00E01A8B" w:rsidRDefault="00E01A8B" w:rsidP="004E44F6">
            <w:pPr>
              <w:rPr>
                <w:color w:val="000000"/>
                <w:spacing w:val="-2"/>
                <w:sz w:val="24"/>
                <w:lang w:eastAsia="ru-RU"/>
              </w:rPr>
            </w:pPr>
            <w:r w:rsidRPr="00E01A8B">
              <w:rPr>
                <w:color w:val="000000"/>
                <w:spacing w:val="-2"/>
                <w:sz w:val="24"/>
                <w:lang w:eastAsia="ru-RU"/>
              </w:rPr>
              <w:t>Оказана государственная поддержка лучшим сельским учреждениям культуры</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8EA02A" w14:textId="77777777" w:rsidR="00E01A8B" w:rsidRPr="00E01A8B" w:rsidRDefault="00E01A8B" w:rsidP="004E44F6">
            <w:pPr>
              <w:jc w:val="center"/>
              <w:rPr>
                <w:color w:val="000000"/>
                <w:spacing w:val="-2"/>
                <w:sz w:val="24"/>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A348EB" w14:textId="77777777" w:rsidR="00E01A8B" w:rsidRPr="00E01A8B" w:rsidRDefault="00E01A8B" w:rsidP="004E44F6">
            <w:pPr>
              <w:jc w:val="center"/>
              <w:rPr>
                <w:color w:val="000000"/>
                <w:spacing w:val="-2"/>
                <w:sz w:val="24"/>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313B28" w14:textId="77777777" w:rsidR="00E01A8B" w:rsidRPr="00E01A8B" w:rsidRDefault="00E01A8B" w:rsidP="004E44F6">
            <w:pPr>
              <w:jc w:val="center"/>
              <w:rPr>
                <w:color w:val="000000"/>
                <w:spacing w:val="-2"/>
                <w:sz w:val="24"/>
                <w:lang w:eastAsia="ru-RU"/>
              </w:rPr>
            </w:pPr>
            <w:r w:rsidRPr="00E01A8B">
              <w:rPr>
                <w:color w:val="000000"/>
                <w:spacing w:val="-2"/>
                <w:lang w:eastAsia="ru-RU"/>
              </w:rPr>
              <w:t>795,00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AB75AEE" w14:textId="77777777" w:rsidR="00E01A8B" w:rsidRPr="00E01A8B" w:rsidRDefault="00E01A8B" w:rsidP="004E44F6">
            <w:pPr>
              <w:jc w:val="center"/>
              <w:rPr>
                <w:color w:val="000000"/>
                <w:spacing w:val="-2"/>
                <w:sz w:val="24"/>
                <w:lang w:eastAsia="ru-RU"/>
              </w:rPr>
            </w:pPr>
            <w:r w:rsidRPr="00E01A8B">
              <w:rPr>
                <w:color w:val="000000"/>
                <w:spacing w:val="-2"/>
                <w:lang w:eastAsia="ru-RU"/>
              </w:rPr>
              <w:t>793,50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28176E" w14:textId="77777777" w:rsidR="00E01A8B" w:rsidRPr="00E01A8B" w:rsidRDefault="00E01A8B" w:rsidP="004E44F6">
            <w:pPr>
              <w:jc w:val="center"/>
              <w:rPr>
                <w:color w:val="000000"/>
                <w:spacing w:val="-2"/>
                <w:sz w:val="24"/>
                <w:lang w:eastAsia="ru-RU"/>
              </w:rPr>
            </w:pPr>
            <w:r w:rsidRPr="00E01A8B">
              <w:rPr>
                <w:color w:val="000000"/>
                <w:spacing w:val="-2"/>
                <w:lang w:eastAsia="ru-RU"/>
              </w:rPr>
              <w:t>600,00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17AEEE" w14:textId="77777777" w:rsidR="00E01A8B" w:rsidRPr="00E01A8B" w:rsidRDefault="00E01A8B" w:rsidP="004E44F6">
            <w:pPr>
              <w:jc w:val="center"/>
              <w:rPr>
                <w:color w:val="000000"/>
                <w:spacing w:val="-2"/>
                <w:sz w:val="24"/>
                <w:lang w:eastAsia="ru-RU"/>
              </w:rPr>
            </w:pPr>
            <w:r w:rsidRPr="00E01A8B">
              <w:rPr>
                <w:color w:val="000000"/>
                <w:spacing w:val="-2"/>
                <w:lang w:eastAsia="ru-RU"/>
              </w:rPr>
              <w:t>600,00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9E9D60" w14:textId="77777777" w:rsidR="00E01A8B" w:rsidRPr="00E01A8B" w:rsidRDefault="00E01A8B" w:rsidP="004E44F6">
            <w:pPr>
              <w:jc w:val="center"/>
              <w:rPr>
                <w:color w:val="000000"/>
                <w:spacing w:val="-2"/>
                <w:sz w:val="24"/>
                <w:lang w:eastAsia="ru-RU"/>
              </w:rPr>
            </w:pPr>
            <w:r w:rsidRPr="00E01A8B">
              <w:rPr>
                <w:color w:val="000000"/>
                <w:spacing w:val="-2"/>
                <w:lang w:eastAsia="ru-RU"/>
              </w:rPr>
              <w:t>2 788,50</w:t>
            </w:r>
          </w:p>
        </w:tc>
      </w:tr>
      <w:tr w:rsidR="00E01A8B" w:rsidRPr="00E01A8B" w14:paraId="423D362A" w14:textId="77777777" w:rsidTr="00533101">
        <w:trPr>
          <w:gridAfter w:val="1"/>
          <w:wAfter w:w="33" w:type="dxa"/>
          <w:trHeight w:hRule="exact" w:val="64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3470289" w14:textId="77777777" w:rsidR="00E01A8B" w:rsidRPr="00E01A8B" w:rsidRDefault="00E01A8B" w:rsidP="004E44F6">
            <w:pPr>
              <w:jc w:val="center"/>
              <w:rPr>
                <w:color w:val="000000"/>
                <w:spacing w:val="-2"/>
                <w:sz w:val="24"/>
              </w:rPr>
            </w:pPr>
            <w:r w:rsidRPr="00E01A8B">
              <w:rPr>
                <w:color w:val="000000"/>
                <w:spacing w:val="-2"/>
                <w:sz w:val="24"/>
                <w:lang w:eastAsia="ru-RU"/>
              </w:rPr>
              <w:t>1.1.1.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3918D6" w14:textId="77777777" w:rsidR="00E01A8B" w:rsidRPr="00E01A8B" w:rsidRDefault="00E01A8B" w:rsidP="004E44F6">
            <w:pPr>
              <w:rPr>
                <w:color w:val="000000"/>
                <w:spacing w:val="-2"/>
                <w:sz w:val="24"/>
                <w:lang w:eastAsia="ru-RU"/>
              </w:rPr>
            </w:pPr>
            <w:r w:rsidRPr="00E01A8B">
              <w:rPr>
                <w:color w:val="000000"/>
                <w:spacing w:val="-2"/>
                <w:sz w:val="24"/>
                <w:lang w:eastAsia="ru-RU"/>
              </w:rPr>
              <w:t>Консолидированный бюджет субъекта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7AA621"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441867"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A690E26" w14:textId="77777777" w:rsidR="00E01A8B" w:rsidRPr="00E01A8B" w:rsidRDefault="00E01A8B" w:rsidP="004E44F6">
            <w:pPr>
              <w:jc w:val="center"/>
              <w:rPr>
                <w:color w:val="000000"/>
                <w:spacing w:val="-2"/>
                <w:sz w:val="24"/>
              </w:rPr>
            </w:pPr>
            <w:r w:rsidRPr="00E01A8B">
              <w:rPr>
                <w:color w:val="000000"/>
                <w:spacing w:val="-2"/>
                <w:lang w:eastAsia="ru-RU"/>
              </w:rPr>
              <w:t>795,00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507C7A" w14:textId="77777777" w:rsidR="00E01A8B" w:rsidRPr="00E01A8B" w:rsidRDefault="00E01A8B" w:rsidP="004E44F6">
            <w:pPr>
              <w:jc w:val="center"/>
              <w:rPr>
                <w:color w:val="000000"/>
                <w:spacing w:val="-2"/>
                <w:sz w:val="24"/>
              </w:rPr>
            </w:pPr>
            <w:r w:rsidRPr="00E01A8B">
              <w:rPr>
                <w:color w:val="000000"/>
                <w:spacing w:val="-2"/>
                <w:lang w:eastAsia="ru-RU"/>
              </w:rPr>
              <w:t>793,50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C448C2" w14:textId="77777777" w:rsidR="00E01A8B" w:rsidRPr="00E01A8B" w:rsidRDefault="00E01A8B" w:rsidP="004E44F6">
            <w:pPr>
              <w:jc w:val="center"/>
              <w:rPr>
                <w:color w:val="000000"/>
                <w:spacing w:val="-2"/>
                <w:sz w:val="24"/>
              </w:rPr>
            </w:pPr>
            <w:r w:rsidRPr="00E01A8B">
              <w:rPr>
                <w:color w:val="000000"/>
                <w:spacing w:val="-2"/>
                <w:lang w:eastAsia="ru-RU"/>
              </w:rPr>
              <w:t>600,00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281ECE" w14:textId="77777777" w:rsidR="00E01A8B" w:rsidRPr="00E01A8B" w:rsidRDefault="00E01A8B" w:rsidP="004E44F6">
            <w:pPr>
              <w:jc w:val="center"/>
              <w:rPr>
                <w:color w:val="000000"/>
                <w:spacing w:val="-2"/>
                <w:sz w:val="24"/>
              </w:rPr>
            </w:pPr>
            <w:r w:rsidRPr="00E01A8B">
              <w:rPr>
                <w:color w:val="000000"/>
                <w:spacing w:val="-2"/>
                <w:lang w:eastAsia="ru-RU"/>
              </w:rPr>
              <w:t>600,00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32A6FE" w14:textId="77777777" w:rsidR="00E01A8B" w:rsidRPr="00E01A8B" w:rsidRDefault="00E01A8B" w:rsidP="004E44F6">
            <w:pPr>
              <w:jc w:val="center"/>
              <w:rPr>
                <w:color w:val="000000"/>
                <w:spacing w:val="-2"/>
                <w:sz w:val="24"/>
              </w:rPr>
            </w:pPr>
            <w:r w:rsidRPr="00E01A8B">
              <w:rPr>
                <w:color w:val="000000"/>
                <w:spacing w:val="-2"/>
                <w:lang w:eastAsia="ru-RU"/>
              </w:rPr>
              <w:t>2 788,50</w:t>
            </w:r>
          </w:p>
        </w:tc>
      </w:tr>
      <w:tr w:rsidR="00E01A8B" w:rsidRPr="00E01A8B" w14:paraId="3503CB93" w14:textId="77777777" w:rsidTr="00533101">
        <w:trPr>
          <w:gridAfter w:val="1"/>
          <w:wAfter w:w="33" w:type="dxa"/>
          <w:trHeight w:hRule="exact" w:val="430"/>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53C592" w14:textId="77777777" w:rsidR="00E01A8B" w:rsidRPr="00E01A8B" w:rsidRDefault="00E01A8B" w:rsidP="004E44F6">
            <w:pPr>
              <w:jc w:val="center"/>
              <w:rPr>
                <w:color w:val="000000"/>
                <w:spacing w:val="-2"/>
                <w:sz w:val="24"/>
              </w:rPr>
            </w:pPr>
            <w:r w:rsidRPr="00E01A8B">
              <w:rPr>
                <w:color w:val="000000"/>
                <w:spacing w:val="-2"/>
                <w:sz w:val="24"/>
                <w:lang w:eastAsia="ru-RU"/>
              </w:rPr>
              <w:t>1.1.1.1.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CF437C"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 субъекта</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5CD6E5"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ACE9C7"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916849" w14:textId="77777777" w:rsidR="00E01A8B" w:rsidRPr="00E01A8B" w:rsidRDefault="00E01A8B" w:rsidP="004E44F6">
            <w:pPr>
              <w:jc w:val="center"/>
              <w:rPr>
                <w:color w:val="000000"/>
                <w:spacing w:val="-2"/>
                <w:sz w:val="24"/>
              </w:rPr>
            </w:pPr>
            <w:r w:rsidRPr="00E01A8B">
              <w:rPr>
                <w:color w:val="000000"/>
                <w:spacing w:val="-2"/>
                <w:lang w:eastAsia="ru-RU"/>
              </w:rPr>
              <w:t>795,00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5A8F10" w14:textId="77777777" w:rsidR="00E01A8B" w:rsidRPr="00E01A8B" w:rsidRDefault="00E01A8B" w:rsidP="004E44F6">
            <w:pPr>
              <w:jc w:val="center"/>
              <w:rPr>
                <w:color w:val="000000"/>
                <w:spacing w:val="-2"/>
                <w:sz w:val="24"/>
              </w:rPr>
            </w:pPr>
            <w:r w:rsidRPr="00E01A8B">
              <w:rPr>
                <w:color w:val="000000"/>
                <w:spacing w:val="-2"/>
                <w:lang w:eastAsia="ru-RU"/>
              </w:rPr>
              <w:t>793,50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2F2AC9" w14:textId="77777777" w:rsidR="00E01A8B" w:rsidRPr="00E01A8B" w:rsidRDefault="00E01A8B" w:rsidP="004E44F6">
            <w:pPr>
              <w:jc w:val="center"/>
              <w:rPr>
                <w:color w:val="000000"/>
                <w:spacing w:val="-2"/>
                <w:sz w:val="24"/>
              </w:rPr>
            </w:pPr>
            <w:r w:rsidRPr="00E01A8B">
              <w:rPr>
                <w:color w:val="000000"/>
                <w:spacing w:val="-2"/>
                <w:lang w:eastAsia="ru-RU"/>
              </w:rPr>
              <w:t>594,00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892FEB" w14:textId="77777777" w:rsidR="00E01A8B" w:rsidRPr="00E01A8B" w:rsidRDefault="00E01A8B" w:rsidP="004E44F6">
            <w:pPr>
              <w:jc w:val="center"/>
              <w:rPr>
                <w:color w:val="000000"/>
                <w:spacing w:val="-2"/>
                <w:sz w:val="24"/>
              </w:rPr>
            </w:pPr>
            <w:r w:rsidRPr="00E01A8B">
              <w:rPr>
                <w:color w:val="000000"/>
                <w:spacing w:val="-2"/>
                <w:lang w:eastAsia="ru-RU"/>
              </w:rPr>
              <w:t>600,00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002E7A" w14:textId="77777777" w:rsidR="00E01A8B" w:rsidRPr="00E01A8B" w:rsidRDefault="00E01A8B" w:rsidP="004E44F6">
            <w:pPr>
              <w:jc w:val="center"/>
              <w:rPr>
                <w:color w:val="000000"/>
                <w:spacing w:val="-2"/>
                <w:sz w:val="24"/>
              </w:rPr>
            </w:pPr>
            <w:r w:rsidRPr="00E01A8B">
              <w:rPr>
                <w:color w:val="000000"/>
                <w:spacing w:val="-2"/>
                <w:lang w:eastAsia="ru-RU"/>
              </w:rPr>
              <w:t>2 782,50</w:t>
            </w:r>
          </w:p>
        </w:tc>
      </w:tr>
      <w:tr w:rsidR="00E01A8B" w:rsidRPr="00E01A8B" w14:paraId="4CBD5ED2" w14:textId="77777777" w:rsidTr="00533101">
        <w:trPr>
          <w:gridAfter w:val="1"/>
          <w:wAfter w:w="33" w:type="dxa"/>
          <w:trHeight w:hRule="exact" w:val="422"/>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A5844A" w14:textId="77777777" w:rsidR="00E01A8B" w:rsidRPr="00E01A8B" w:rsidRDefault="00E01A8B" w:rsidP="004E44F6">
            <w:pPr>
              <w:jc w:val="center"/>
              <w:rPr>
                <w:color w:val="000000"/>
                <w:spacing w:val="-2"/>
                <w:sz w:val="20"/>
              </w:rPr>
            </w:pPr>
            <w:r w:rsidRPr="00E01A8B">
              <w:rPr>
                <w:color w:val="000000"/>
                <w:spacing w:val="-2"/>
                <w:sz w:val="24"/>
                <w:lang w:eastAsia="ru-RU"/>
              </w:rPr>
              <w:t>1.1.1.1.1.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D10C70" w14:textId="77777777" w:rsidR="00E01A8B" w:rsidRPr="00E01A8B" w:rsidRDefault="00E01A8B" w:rsidP="004E44F6">
            <w:pPr>
              <w:rPr>
                <w:color w:val="000000"/>
                <w:spacing w:val="-2"/>
                <w:sz w:val="24"/>
                <w:lang w:eastAsia="ru-RU"/>
              </w:rPr>
            </w:pPr>
            <w:r w:rsidRPr="00E01A8B">
              <w:rPr>
                <w:color w:val="000000"/>
                <w:spacing w:val="-2"/>
                <w:sz w:val="24"/>
                <w:lang w:eastAsia="ru-RU"/>
              </w:rPr>
              <w:t>В том числе: межбюджетные трансферты</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D6DA69"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85D10E"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B1C794" w14:textId="77777777" w:rsidR="00E01A8B" w:rsidRPr="00E01A8B" w:rsidRDefault="00E01A8B" w:rsidP="004E44F6">
            <w:pPr>
              <w:jc w:val="center"/>
              <w:rPr>
                <w:color w:val="000000"/>
                <w:spacing w:val="-2"/>
                <w:sz w:val="24"/>
              </w:rPr>
            </w:pPr>
            <w:r w:rsidRPr="00E01A8B">
              <w:rPr>
                <w:color w:val="000000"/>
                <w:spacing w:val="-2"/>
                <w:lang w:eastAsia="ru-RU"/>
              </w:rPr>
              <w:t>795,00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4222CD" w14:textId="77777777" w:rsidR="00E01A8B" w:rsidRPr="00E01A8B" w:rsidRDefault="00E01A8B" w:rsidP="004E44F6">
            <w:pPr>
              <w:jc w:val="center"/>
              <w:rPr>
                <w:color w:val="000000"/>
                <w:spacing w:val="-2"/>
                <w:sz w:val="24"/>
              </w:rPr>
            </w:pPr>
            <w:r w:rsidRPr="00E01A8B">
              <w:rPr>
                <w:color w:val="000000"/>
                <w:spacing w:val="-2"/>
                <w:lang w:eastAsia="ru-RU"/>
              </w:rPr>
              <w:t>793,50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3DE87E" w14:textId="77777777" w:rsidR="00E01A8B" w:rsidRPr="00E01A8B" w:rsidRDefault="00E01A8B" w:rsidP="004E44F6">
            <w:pPr>
              <w:jc w:val="center"/>
              <w:rPr>
                <w:color w:val="000000"/>
                <w:spacing w:val="-2"/>
                <w:sz w:val="24"/>
              </w:rPr>
            </w:pPr>
            <w:r w:rsidRPr="00E01A8B">
              <w:rPr>
                <w:color w:val="000000"/>
                <w:spacing w:val="-2"/>
                <w:lang w:eastAsia="ru-RU"/>
              </w:rPr>
              <w:t>594,00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0CF154" w14:textId="77777777" w:rsidR="00E01A8B" w:rsidRPr="00E01A8B" w:rsidRDefault="00E01A8B" w:rsidP="004E44F6">
            <w:pPr>
              <w:jc w:val="center"/>
              <w:rPr>
                <w:color w:val="000000"/>
                <w:spacing w:val="-2"/>
                <w:sz w:val="24"/>
              </w:rPr>
            </w:pPr>
            <w:r w:rsidRPr="00E01A8B">
              <w:rPr>
                <w:color w:val="000000"/>
                <w:spacing w:val="-2"/>
                <w:lang w:eastAsia="ru-RU"/>
              </w:rPr>
              <w:t>600,00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930F43" w14:textId="77777777" w:rsidR="00E01A8B" w:rsidRPr="00E01A8B" w:rsidRDefault="00E01A8B" w:rsidP="004E44F6">
            <w:pPr>
              <w:jc w:val="center"/>
              <w:rPr>
                <w:color w:val="000000"/>
                <w:spacing w:val="-2"/>
                <w:sz w:val="24"/>
              </w:rPr>
            </w:pPr>
            <w:r w:rsidRPr="00E01A8B">
              <w:rPr>
                <w:color w:val="000000"/>
                <w:spacing w:val="-2"/>
                <w:lang w:eastAsia="ru-RU"/>
              </w:rPr>
              <w:t>2 782,50</w:t>
            </w:r>
          </w:p>
        </w:tc>
      </w:tr>
      <w:tr w:rsidR="00E01A8B" w:rsidRPr="00E01A8B" w14:paraId="3061E0FC" w14:textId="77777777" w:rsidTr="00533101">
        <w:trPr>
          <w:gridAfter w:val="1"/>
          <w:wAfter w:w="33" w:type="dxa"/>
          <w:trHeight w:hRule="exact" w:val="594"/>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EB8432" w14:textId="77777777" w:rsidR="00E01A8B" w:rsidRPr="00E01A8B" w:rsidRDefault="00E01A8B" w:rsidP="004E44F6">
            <w:pPr>
              <w:ind w:left="-216" w:right="-79"/>
              <w:jc w:val="right"/>
              <w:rPr>
                <w:color w:val="000000"/>
                <w:spacing w:val="-12"/>
                <w:sz w:val="20"/>
              </w:rPr>
            </w:pPr>
            <w:r w:rsidRPr="00E01A8B">
              <w:rPr>
                <w:color w:val="000000"/>
                <w:spacing w:val="-12"/>
                <w:sz w:val="24"/>
                <w:lang w:eastAsia="ru-RU"/>
              </w:rPr>
              <w:t>1.1.1.1.1.4.</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3B26D7" w14:textId="77777777" w:rsidR="00E01A8B" w:rsidRPr="00E01A8B" w:rsidRDefault="00E01A8B" w:rsidP="004E44F6">
            <w:pPr>
              <w:rPr>
                <w:color w:val="000000"/>
                <w:spacing w:val="-2"/>
                <w:sz w:val="24"/>
                <w:lang w:eastAsia="ru-RU"/>
              </w:rPr>
            </w:pPr>
            <w:r w:rsidRPr="00E01A8B">
              <w:rPr>
                <w:color w:val="000000"/>
                <w:spacing w:val="-2"/>
                <w:sz w:val="24"/>
                <w:lang w:eastAsia="ru-RU"/>
              </w:rPr>
              <w:t>Местные бюджеты</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4DD42F"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D1CCE3"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AE1B0C" w14:textId="77777777" w:rsidR="00E01A8B" w:rsidRPr="00E01A8B" w:rsidRDefault="00E01A8B" w:rsidP="004E44F6">
            <w:pPr>
              <w:jc w:val="center"/>
              <w:rPr>
                <w:color w:val="000000"/>
                <w:spacing w:val="-2"/>
                <w:sz w:val="24"/>
              </w:rPr>
            </w:pPr>
            <w:r w:rsidRPr="00E01A8B">
              <w:rPr>
                <w:color w:val="000000"/>
                <w:spacing w:val="-2"/>
                <w:lang w:eastAsia="ru-RU"/>
              </w:rPr>
              <w:t>795,00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507B7D" w14:textId="77777777" w:rsidR="00E01A8B" w:rsidRPr="00E01A8B" w:rsidRDefault="00E01A8B" w:rsidP="004E44F6">
            <w:pPr>
              <w:jc w:val="center"/>
              <w:rPr>
                <w:color w:val="000000"/>
                <w:spacing w:val="-2"/>
                <w:sz w:val="24"/>
              </w:rPr>
            </w:pPr>
            <w:r w:rsidRPr="00E01A8B">
              <w:rPr>
                <w:color w:val="000000"/>
                <w:spacing w:val="-2"/>
                <w:lang w:eastAsia="ru-RU"/>
              </w:rPr>
              <w:t>793,50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9E6C55" w14:textId="77777777" w:rsidR="00E01A8B" w:rsidRPr="00E01A8B" w:rsidRDefault="00E01A8B" w:rsidP="004E44F6">
            <w:pPr>
              <w:jc w:val="center"/>
              <w:rPr>
                <w:color w:val="000000"/>
                <w:spacing w:val="-2"/>
                <w:sz w:val="24"/>
              </w:rPr>
            </w:pPr>
            <w:r w:rsidRPr="00E01A8B">
              <w:rPr>
                <w:color w:val="000000"/>
                <w:spacing w:val="-2"/>
                <w:lang w:eastAsia="ru-RU"/>
              </w:rPr>
              <w:t>594,00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AEF7E3" w14:textId="77777777" w:rsidR="00E01A8B" w:rsidRPr="00E01A8B" w:rsidRDefault="00E01A8B" w:rsidP="004E44F6">
            <w:pPr>
              <w:jc w:val="center"/>
              <w:rPr>
                <w:color w:val="000000"/>
                <w:spacing w:val="-2"/>
                <w:sz w:val="24"/>
              </w:rPr>
            </w:pPr>
            <w:r w:rsidRPr="00E01A8B">
              <w:rPr>
                <w:color w:val="000000"/>
                <w:spacing w:val="-2"/>
                <w:lang w:eastAsia="ru-RU"/>
              </w:rPr>
              <w:t>600,00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686E72" w14:textId="77777777" w:rsidR="00E01A8B" w:rsidRPr="00E01A8B" w:rsidRDefault="00E01A8B" w:rsidP="004E44F6">
            <w:pPr>
              <w:jc w:val="center"/>
              <w:rPr>
                <w:color w:val="000000"/>
                <w:spacing w:val="-2"/>
                <w:sz w:val="24"/>
              </w:rPr>
            </w:pPr>
            <w:r w:rsidRPr="00E01A8B">
              <w:rPr>
                <w:color w:val="000000"/>
                <w:spacing w:val="-2"/>
                <w:lang w:eastAsia="ru-RU"/>
              </w:rPr>
              <w:t>2 782,50</w:t>
            </w:r>
          </w:p>
        </w:tc>
      </w:tr>
      <w:tr w:rsidR="00E01A8B" w:rsidRPr="00E01A8B" w14:paraId="6AD69E09" w14:textId="77777777" w:rsidTr="00533101">
        <w:trPr>
          <w:gridAfter w:val="1"/>
          <w:wAfter w:w="33" w:type="dxa"/>
          <w:trHeight w:hRule="exact" w:val="71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00E7A8" w14:textId="77777777" w:rsidR="00E01A8B" w:rsidRPr="00E01A8B" w:rsidRDefault="00E01A8B" w:rsidP="004E44F6">
            <w:pPr>
              <w:jc w:val="center"/>
              <w:rPr>
                <w:color w:val="000000"/>
                <w:spacing w:val="-2"/>
                <w:sz w:val="24"/>
              </w:rPr>
            </w:pPr>
            <w:r w:rsidRPr="00E01A8B">
              <w:rPr>
                <w:color w:val="000000"/>
                <w:spacing w:val="-2"/>
                <w:sz w:val="24"/>
                <w:lang w:eastAsia="ru-RU"/>
              </w:rPr>
              <w:t>1.1.1.2.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C3F624" w14:textId="77777777" w:rsidR="00E01A8B" w:rsidRPr="00E01A8B" w:rsidRDefault="00E01A8B" w:rsidP="004E44F6">
            <w:pPr>
              <w:rPr>
                <w:color w:val="000000"/>
                <w:spacing w:val="-2"/>
                <w:sz w:val="24"/>
                <w:lang w:eastAsia="ru-RU"/>
              </w:rPr>
            </w:pPr>
            <w:r w:rsidRPr="00E01A8B">
              <w:rPr>
                <w:color w:val="000000"/>
                <w:spacing w:val="-2"/>
                <w:sz w:val="24"/>
                <w:lang w:eastAsia="ru-RU"/>
              </w:rPr>
              <w:t>Свод бюджетов муниципальных образований</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C6A251"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4DABBB"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C20883" w14:textId="77777777" w:rsidR="00E01A8B" w:rsidRPr="00E01A8B" w:rsidRDefault="00E01A8B" w:rsidP="004E44F6">
            <w:pPr>
              <w:jc w:val="center"/>
              <w:rPr>
                <w:color w:val="000000"/>
                <w:spacing w:val="-2"/>
                <w:sz w:val="24"/>
              </w:rPr>
            </w:pPr>
            <w:r w:rsidRPr="00E01A8B">
              <w:rPr>
                <w:color w:val="000000"/>
                <w:spacing w:val="-2"/>
                <w:lang w:eastAsia="ru-RU"/>
              </w:rPr>
              <w:t>795,00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CD72C9" w14:textId="77777777" w:rsidR="00E01A8B" w:rsidRPr="00E01A8B" w:rsidRDefault="00E01A8B" w:rsidP="004E44F6">
            <w:pPr>
              <w:jc w:val="center"/>
              <w:rPr>
                <w:color w:val="000000"/>
                <w:spacing w:val="-2"/>
                <w:sz w:val="24"/>
              </w:rPr>
            </w:pPr>
            <w:r w:rsidRPr="00E01A8B">
              <w:rPr>
                <w:color w:val="000000"/>
                <w:spacing w:val="-2"/>
                <w:lang w:eastAsia="ru-RU"/>
              </w:rPr>
              <w:t>793,50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B98A1F" w14:textId="77777777" w:rsidR="00E01A8B" w:rsidRPr="00E01A8B" w:rsidRDefault="00E01A8B" w:rsidP="004E44F6">
            <w:pPr>
              <w:jc w:val="center"/>
              <w:rPr>
                <w:color w:val="000000"/>
                <w:spacing w:val="-2"/>
                <w:sz w:val="24"/>
              </w:rPr>
            </w:pPr>
            <w:r w:rsidRPr="00E01A8B">
              <w:rPr>
                <w:color w:val="000000"/>
                <w:spacing w:val="-2"/>
                <w:lang w:eastAsia="ru-RU"/>
              </w:rPr>
              <w:t>600,00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F49FE8" w14:textId="77777777" w:rsidR="00E01A8B" w:rsidRPr="00E01A8B" w:rsidRDefault="00E01A8B" w:rsidP="004E44F6">
            <w:pPr>
              <w:jc w:val="center"/>
              <w:rPr>
                <w:color w:val="000000"/>
                <w:spacing w:val="-2"/>
                <w:sz w:val="24"/>
              </w:rPr>
            </w:pPr>
            <w:r w:rsidRPr="00E01A8B">
              <w:rPr>
                <w:color w:val="000000"/>
                <w:spacing w:val="-2"/>
                <w:lang w:eastAsia="ru-RU"/>
              </w:rPr>
              <w:t>600,00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5A73630" w14:textId="77777777" w:rsidR="00E01A8B" w:rsidRPr="00E01A8B" w:rsidRDefault="00E01A8B" w:rsidP="004E44F6">
            <w:pPr>
              <w:jc w:val="center"/>
              <w:rPr>
                <w:color w:val="000000"/>
                <w:spacing w:val="-2"/>
                <w:sz w:val="24"/>
              </w:rPr>
            </w:pPr>
            <w:r w:rsidRPr="00E01A8B">
              <w:rPr>
                <w:color w:val="000000"/>
                <w:spacing w:val="-2"/>
                <w:lang w:eastAsia="ru-RU"/>
              </w:rPr>
              <w:t>2 788,50</w:t>
            </w:r>
          </w:p>
        </w:tc>
      </w:tr>
      <w:tr w:rsidR="00E01A8B" w:rsidRPr="00E01A8B" w14:paraId="18FBCAD2" w14:textId="77777777" w:rsidTr="00533101">
        <w:trPr>
          <w:gridAfter w:val="1"/>
          <w:wAfter w:w="33" w:type="dxa"/>
          <w:trHeight w:hRule="exact" w:val="864"/>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79ADDD" w14:textId="77777777" w:rsidR="00E01A8B" w:rsidRPr="00E01A8B" w:rsidRDefault="00E01A8B" w:rsidP="004E44F6">
            <w:pPr>
              <w:jc w:val="center"/>
              <w:rPr>
                <w:color w:val="000000"/>
                <w:spacing w:val="-2"/>
                <w:sz w:val="24"/>
              </w:rPr>
            </w:pPr>
            <w:r w:rsidRPr="00E01A8B">
              <w:rPr>
                <w:color w:val="000000"/>
                <w:spacing w:val="-2"/>
                <w:sz w:val="24"/>
                <w:lang w:eastAsia="ru-RU"/>
              </w:rPr>
              <w:t>1.1.2.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0FD505"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Бюджеты государственных внебюджетных фондов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6C0393"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D1E150"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BD9BC6"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0DA902"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19A6C3"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1F7C8D"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FA14C6" w14:textId="77777777" w:rsidR="00E01A8B" w:rsidRPr="00E01A8B" w:rsidRDefault="00E01A8B" w:rsidP="004E44F6">
            <w:pPr>
              <w:jc w:val="center"/>
              <w:rPr>
                <w:color w:val="000000"/>
                <w:spacing w:val="-2"/>
                <w:sz w:val="24"/>
              </w:rPr>
            </w:pPr>
            <w:r w:rsidRPr="00E01A8B">
              <w:rPr>
                <w:color w:val="000000"/>
                <w:spacing w:val="-2"/>
                <w:lang w:eastAsia="ru-RU"/>
              </w:rPr>
              <w:t>0,00</w:t>
            </w:r>
          </w:p>
        </w:tc>
      </w:tr>
      <w:tr w:rsidR="00E01A8B" w:rsidRPr="00E01A8B" w14:paraId="6135E9B9" w14:textId="77777777" w:rsidTr="00533101">
        <w:trPr>
          <w:gridAfter w:val="1"/>
          <w:wAfter w:w="33" w:type="dxa"/>
          <w:trHeight w:hRule="exact" w:val="422"/>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A09A6E" w14:textId="77777777" w:rsidR="00E01A8B" w:rsidRPr="00E01A8B" w:rsidRDefault="00E01A8B" w:rsidP="004E44F6">
            <w:pPr>
              <w:jc w:val="center"/>
              <w:rPr>
                <w:color w:val="000000"/>
                <w:spacing w:val="-2"/>
                <w:sz w:val="24"/>
              </w:rPr>
            </w:pPr>
            <w:r w:rsidRPr="00E01A8B">
              <w:rPr>
                <w:color w:val="000000"/>
                <w:spacing w:val="-2"/>
                <w:sz w:val="24"/>
                <w:lang w:eastAsia="ru-RU"/>
              </w:rPr>
              <w:t>1.1.3.</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513405" w14:textId="77777777" w:rsidR="00E01A8B" w:rsidRPr="00E01A8B" w:rsidRDefault="00E01A8B" w:rsidP="004E44F6">
            <w:pPr>
              <w:rPr>
                <w:color w:val="000000"/>
                <w:spacing w:val="-2"/>
                <w:sz w:val="24"/>
                <w:lang w:eastAsia="ru-RU"/>
              </w:rPr>
            </w:pPr>
            <w:r w:rsidRPr="00E01A8B">
              <w:rPr>
                <w:color w:val="000000"/>
                <w:spacing w:val="-2"/>
                <w:sz w:val="24"/>
                <w:lang w:eastAsia="ru-RU"/>
              </w:rPr>
              <w:t>Внебюджетные источники,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457749"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FE12B2"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201514"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D54EA6"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36FA7E"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34727C"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190086" w14:textId="77777777" w:rsidR="00E01A8B" w:rsidRPr="00E01A8B" w:rsidRDefault="00E01A8B" w:rsidP="004E44F6">
            <w:pPr>
              <w:jc w:val="center"/>
              <w:rPr>
                <w:color w:val="000000"/>
                <w:spacing w:val="-2"/>
                <w:sz w:val="24"/>
              </w:rPr>
            </w:pPr>
            <w:r w:rsidRPr="00E01A8B">
              <w:rPr>
                <w:color w:val="000000"/>
                <w:spacing w:val="-2"/>
                <w:lang w:eastAsia="ru-RU"/>
              </w:rPr>
              <w:t>0,00</w:t>
            </w:r>
          </w:p>
        </w:tc>
      </w:tr>
      <w:tr w:rsidR="00E01A8B" w:rsidRPr="00E01A8B" w14:paraId="18708B13" w14:textId="77777777" w:rsidTr="00533101">
        <w:trPr>
          <w:gridAfter w:val="1"/>
          <w:wAfter w:w="33" w:type="dxa"/>
          <w:trHeight w:hRule="exact" w:val="735"/>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543E43" w14:textId="77777777" w:rsidR="00E01A8B" w:rsidRPr="00E01A8B" w:rsidRDefault="00E01A8B" w:rsidP="004E44F6">
            <w:pPr>
              <w:jc w:val="center"/>
              <w:rPr>
                <w:color w:val="000000"/>
                <w:spacing w:val="-2"/>
                <w:sz w:val="24"/>
              </w:rPr>
            </w:pPr>
            <w:r w:rsidRPr="00E01A8B">
              <w:rPr>
                <w:color w:val="000000"/>
                <w:spacing w:val="-2"/>
                <w:sz w:val="24"/>
                <w:lang w:eastAsia="ru-RU"/>
              </w:rPr>
              <w:t>1.2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E58B4B" w14:textId="77777777" w:rsidR="00E01A8B" w:rsidRPr="00E01A8B" w:rsidRDefault="00E01A8B" w:rsidP="004E44F6">
            <w:pPr>
              <w:rPr>
                <w:color w:val="000000"/>
                <w:spacing w:val="-2"/>
                <w:sz w:val="24"/>
                <w:lang w:eastAsia="ru-RU"/>
              </w:rPr>
            </w:pPr>
            <w:r w:rsidRPr="00E01A8B">
              <w:rPr>
                <w:color w:val="000000"/>
                <w:spacing w:val="-2"/>
                <w:sz w:val="24"/>
                <w:lang w:eastAsia="ru-RU"/>
              </w:rPr>
              <w:t xml:space="preserve">Организованы и проведены  фестивали детского творчества всех жанров </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1DBF4B" w14:textId="77777777" w:rsidR="00E01A8B" w:rsidRPr="00E01A8B" w:rsidRDefault="00E01A8B" w:rsidP="004E44F6">
            <w:pPr>
              <w:jc w:val="center"/>
              <w:rPr>
                <w:color w:val="000000"/>
                <w:spacing w:val="-2"/>
                <w:sz w:val="24"/>
              </w:rPr>
            </w:pPr>
            <w:r w:rsidRPr="00E01A8B">
              <w:rPr>
                <w:color w:val="000000"/>
                <w:spacing w:val="-2"/>
                <w:lang w:eastAsia="ru-RU"/>
              </w:rPr>
              <w:t>3 490,00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40949D" w14:textId="77777777" w:rsidR="00E01A8B" w:rsidRPr="00E01A8B" w:rsidRDefault="00E01A8B" w:rsidP="004E44F6">
            <w:pPr>
              <w:jc w:val="center"/>
              <w:rPr>
                <w:color w:val="000000"/>
                <w:spacing w:val="-2"/>
                <w:sz w:val="24"/>
              </w:rPr>
            </w:pPr>
            <w:r w:rsidRPr="00E01A8B">
              <w:rPr>
                <w:color w:val="000000"/>
                <w:spacing w:val="-2"/>
                <w:lang w:eastAsia="ru-RU"/>
              </w:rPr>
              <w:t>1 130,00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9201E2" w14:textId="77777777" w:rsidR="00E01A8B" w:rsidRPr="00E01A8B" w:rsidRDefault="00E01A8B" w:rsidP="004E44F6">
            <w:pPr>
              <w:jc w:val="center"/>
              <w:rPr>
                <w:color w:val="000000"/>
                <w:spacing w:val="-2"/>
                <w:sz w:val="24"/>
              </w:rPr>
            </w:pPr>
            <w:r w:rsidRPr="00E01A8B">
              <w:rPr>
                <w:color w:val="000000"/>
                <w:spacing w:val="-2"/>
                <w:lang w:eastAsia="ru-RU"/>
              </w:rPr>
              <w:t>1 000,00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5F1372" w14:textId="77777777" w:rsidR="00E01A8B" w:rsidRPr="00E01A8B" w:rsidRDefault="00E01A8B" w:rsidP="004E44F6">
            <w:pPr>
              <w:jc w:val="center"/>
              <w:rPr>
                <w:color w:val="000000"/>
                <w:spacing w:val="-2"/>
                <w:sz w:val="24"/>
              </w:rPr>
            </w:pPr>
            <w:r w:rsidRPr="00E01A8B">
              <w:rPr>
                <w:color w:val="000000"/>
                <w:spacing w:val="-2"/>
                <w:lang w:eastAsia="ru-RU"/>
              </w:rPr>
              <w:t>6 700,00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79B5CF" w14:textId="77777777" w:rsidR="00E01A8B" w:rsidRPr="00E01A8B" w:rsidRDefault="00E01A8B" w:rsidP="004E44F6">
            <w:pPr>
              <w:jc w:val="center"/>
              <w:rPr>
                <w:color w:val="000000"/>
                <w:spacing w:val="-2"/>
                <w:sz w:val="24"/>
              </w:rPr>
            </w:pPr>
            <w:r w:rsidRPr="00E01A8B">
              <w:rPr>
                <w:color w:val="000000"/>
                <w:spacing w:val="-2"/>
                <w:lang w:eastAsia="ru-RU"/>
              </w:rPr>
              <w:t>8 250,00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40A548"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11A841" w14:textId="77777777" w:rsidR="00E01A8B" w:rsidRPr="00E01A8B" w:rsidRDefault="00E01A8B" w:rsidP="004E44F6">
            <w:pPr>
              <w:jc w:val="center"/>
              <w:rPr>
                <w:color w:val="000000"/>
                <w:spacing w:val="-2"/>
                <w:sz w:val="24"/>
              </w:rPr>
            </w:pPr>
            <w:r w:rsidRPr="00E01A8B">
              <w:rPr>
                <w:color w:val="000000"/>
                <w:spacing w:val="-2"/>
                <w:lang w:eastAsia="ru-RU"/>
              </w:rPr>
              <w:t>20 570,00</w:t>
            </w:r>
          </w:p>
        </w:tc>
      </w:tr>
      <w:tr w:rsidR="00E01A8B" w:rsidRPr="00E01A8B" w14:paraId="3C813BE5" w14:textId="77777777" w:rsidTr="00533101">
        <w:trPr>
          <w:gridAfter w:val="1"/>
          <w:wAfter w:w="33" w:type="dxa"/>
          <w:trHeight w:hRule="exact" w:val="72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9419FE" w14:textId="77777777" w:rsidR="00E01A8B" w:rsidRPr="00E01A8B" w:rsidRDefault="00E01A8B" w:rsidP="004E44F6">
            <w:pPr>
              <w:jc w:val="center"/>
              <w:rPr>
                <w:color w:val="000000"/>
                <w:spacing w:val="-2"/>
                <w:sz w:val="24"/>
              </w:rPr>
            </w:pPr>
            <w:r w:rsidRPr="00E01A8B">
              <w:rPr>
                <w:color w:val="000000"/>
                <w:spacing w:val="-2"/>
                <w:sz w:val="24"/>
                <w:lang w:eastAsia="ru-RU"/>
              </w:rPr>
              <w:t>1.2.1.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B5E0B1" w14:textId="77777777" w:rsidR="00E01A8B" w:rsidRPr="00E01A8B" w:rsidRDefault="00E01A8B" w:rsidP="004E44F6">
            <w:pPr>
              <w:rPr>
                <w:color w:val="000000"/>
                <w:spacing w:val="-2"/>
                <w:sz w:val="24"/>
                <w:lang w:eastAsia="ru-RU"/>
              </w:rPr>
            </w:pPr>
            <w:r w:rsidRPr="00E01A8B">
              <w:rPr>
                <w:color w:val="000000"/>
                <w:spacing w:val="-2"/>
                <w:sz w:val="24"/>
                <w:lang w:eastAsia="ru-RU"/>
              </w:rPr>
              <w:t>Консолидированный бюджет субъекта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79C1B7" w14:textId="77777777" w:rsidR="00E01A8B" w:rsidRPr="00E01A8B" w:rsidRDefault="00E01A8B" w:rsidP="004E44F6">
            <w:pPr>
              <w:jc w:val="center"/>
              <w:rPr>
                <w:color w:val="000000"/>
                <w:spacing w:val="-2"/>
                <w:sz w:val="24"/>
              </w:rPr>
            </w:pPr>
            <w:r w:rsidRPr="00E01A8B">
              <w:rPr>
                <w:color w:val="000000"/>
                <w:spacing w:val="-2"/>
                <w:lang w:eastAsia="ru-RU"/>
              </w:rPr>
              <w:t>3 490,00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095408" w14:textId="77777777" w:rsidR="00E01A8B" w:rsidRPr="00E01A8B" w:rsidRDefault="00E01A8B" w:rsidP="004E44F6">
            <w:pPr>
              <w:jc w:val="center"/>
              <w:rPr>
                <w:color w:val="000000"/>
                <w:spacing w:val="-2"/>
                <w:sz w:val="24"/>
              </w:rPr>
            </w:pPr>
            <w:r w:rsidRPr="00E01A8B">
              <w:rPr>
                <w:color w:val="000000"/>
                <w:spacing w:val="-2"/>
                <w:lang w:eastAsia="ru-RU"/>
              </w:rPr>
              <w:t>1 130,00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E9ACD9" w14:textId="77777777" w:rsidR="00E01A8B" w:rsidRPr="00E01A8B" w:rsidRDefault="00E01A8B" w:rsidP="004E44F6">
            <w:pPr>
              <w:jc w:val="center"/>
              <w:rPr>
                <w:color w:val="000000"/>
                <w:spacing w:val="-2"/>
                <w:sz w:val="24"/>
              </w:rPr>
            </w:pPr>
            <w:r w:rsidRPr="00E01A8B">
              <w:rPr>
                <w:color w:val="000000"/>
                <w:spacing w:val="-2"/>
                <w:lang w:eastAsia="ru-RU"/>
              </w:rPr>
              <w:t>1 000,00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98B091" w14:textId="77777777" w:rsidR="00E01A8B" w:rsidRPr="00E01A8B" w:rsidRDefault="00E01A8B" w:rsidP="004E44F6">
            <w:pPr>
              <w:jc w:val="center"/>
              <w:rPr>
                <w:color w:val="000000"/>
                <w:spacing w:val="-2"/>
                <w:sz w:val="24"/>
              </w:rPr>
            </w:pPr>
            <w:r w:rsidRPr="00E01A8B">
              <w:rPr>
                <w:color w:val="000000"/>
                <w:spacing w:val="-2"/>
                <w:lang w:eastAsia="ru-RU"/>
              </w:rPr>
              <w:t>6 700,00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BA52D7" w14:textId="77777777" w:rsidR="00E01A8B" w:rsidRPr="00E01A8B" w:rsidRDefault="00E01A8B" w:rsidP="004E44F6">
            <w:pPr>
              <w:jc w:val="center"/>
              <w:rPr>
                <w:color w:val="000000"/>
                <w:spacing w:val="-2"/>
                <w:sz w:val="24"/>
              </w:rPr>
            </w:pPr>
            <w:r w:rsidRPr="00E01A8B">
              <w:rPr>
                <w:color w:val="000000"/>
                <w:spacing w:val="-2"/>
                <w:lang w:eastAsia="ru-RU"/>
              </w:rPr>
              <w:t>8 250,00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C08C35E"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3BCF02" w14:textId="77777777" w:rsidR="00E01A8B" w:rsidRPr="00E01A8B" w:rsidRDefault="00E01A8B" w:rsidP="004E44F6">
            <w:pPr>
              <w:jc w:val="center"/>
              <w:rPr>
                <w:color w:val="000000"/>
                <w:spacing w:val="-2"/>
                <w:sz w:val="24"/>
              </w:rPr>
            </w:pPr>
            <w:r w:rsidRPr="00E01A8B">
              <w:rPr>
                <w:color w:val="000000"/>
                <w:spacing w:val="-2"/>
                <w:lang w:eastAsia="ru-RU"/>
              </w:rPr>
              <w:t>20 570,00</w:t>
            </w:r>
          </w:p>
        </w:tc>
      </w:tr>
      <w:tr w:rsidR="00E01A8B" w:rsidRPr="00E01A8B" w14:paraId="275FFBE1" w14:textId="77777777" w:rsidTr="00533101">
        <w:trPr>
          <w:gridAfter w:val="1"/>
          <w:wAfter w:w="33" w:type="dxa"/>
          <w:trHeight w:hRule="exact" w:val="422"/>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E39490" w14:textId="77777777" w:rsidR="00E01A8B" w:rsidRPr="00E01A8B" w:rsidRDefault="00E01A8B" w:rsidP="004E44F6">
            <w:pPr>
              <w:jc w:val="center"/>
              <w:rPr>
                <w:color w:val="000000"/>
                <w:spacing w:val="-2"/>
                <w:sz w:val="24"/>
              </w:rPr>
            </w:pPr>
            <w:r w:rsidRPr="00E01A8B">
              <w:rPr>
                <w:color w:val="000000"/>
                <w:spacing w:val="-2"/>
                <w:sz w:val="24"/>
                <w:lang w:eastAsia="ru-RU"/>
              </w:rPr>
              <w:t>1.2.1.1.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C72004"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 субъекта</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243324" w14:textId="77777777" w:rsidR="00E01A8B" w:rsidRPr="00E01A8B" w:rsidRDefault="00E01A8B" w:rsidP="004E44F6">
            <w:pPr>
              <w:jc w:val="center"/>
              <w:rPr>
                <w:color w:val="000000"/>
                <w:spacing w:val="-2"/>
                <w:sz w:val="24"/>
              </w:rPr>
            </w:pPr>
            <w:r w:rsidRPr="00E01A8B">
              <w:rPr>
                <w:color w:val="000000"/>
                <w:spacing w:val="-2"/>
                <w:lang w:eastAsia="ru-RU"/>
              </w:rPr>
              <w:t>3 490,00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CA9EF4" w14:textId="77777777" w:rsidR="00E01A8B" w:rsidRPr="00E01A8B" w:rsidRDefault="00E01A8B" w:rsidP="004E44F6">
            <w:pPr>
              <w:jc w:val="center"/>
              <w:rPr>
                <w:color w:val="000000"/>
                <w:spacing w:val="-2"/>
                <w:sz w:val="24"/>
              </w:rPr>
            </w:pPr>
            <w:r w:rsidRPr="00E01A8B">
              <w:rPr>
                <w:color w:val="000000"/>
                <w:spacing w:val="-2"/>
                <w:lang w:eastAsia="ru-RU"/>
              </w:rPr>
              <w:t>1 130,00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40DD4C" w14:textId="77777777" w:rsidR="00E01A8B" w:rsidRPr="00E01A8B" w:rsidRDefault="00E01A8B" w:rsidP="004E44F6">
            <w:pPr>
              <w:jc w:val="center"/>
              <w:rPr>
                <w:color w:val="000000"/>
                <w:spacing w:val="-2"/>
                <w:sz w:val="24"/>
              </w:rPr>
            </w:pPr>
            <w:r w:rsidRPr="00E01A8B">
              <w:rPr>
                <w:color w:val="000000"/>
                <w:spacing w:val="-2"/>
                <w:lang w:eastAsia="ru-RU"/>
              </w:rPr>
              <w:t>1 000,00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765A3D" w14:textId="77777777" w:rsidR="00E01A8B" w:rsidRPr="00E01A8B" w:rsidRDefault="00E01A8B" w:rsidP="004E44F6">
            <w:pPr>
              <w:jc w:val="center"/>
              <w:rPr>
                <w:color w:val="000000"/>
                <w:spacing w:val="-2"/>
                <w:sz w:val="24"/>
              </w:rPr>
            </w:pPr>
            <w:r w:rsidRPr="00E01A8B">
              <w:rPr>
                <w:color w:val="000000"/>
                <w:spacing w:val="-2"/>
                <w:lang w:eastAsia="ru-RU"/>
              </w:rPr>
              <w:t>6 700,00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70C7C1" w14:textId="77777777" w:rsidR="00E01A8B" w:rsidRPr="00E01A8B" w:rsidRDefault="00E01A8B" w:rsidP="004E44F6">
            <w:pPr>
              <w:jc w:val="center"/>
              <w:rPr>
                <w:color w:val="000000"/>
                <w:spacing w:val="-2"/>
                <w:sz w:val="24"/>
              </w:rPr>
            </w:pPr>
            <w:r w:rsidRPr="00E01A8B">
              <w:rPr>
                <w:color w:val="000000"/>
                <w:spacing w:val="-2"/>
                <w:lang w:eastAsia="ru-RU"/>
              </w:rPr>
              <w:t>8 250,00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ABF8AD"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6FDC36" w14:textId="77777777" w:rsidR="00E01A8B" w:rsidRPr="00E01A8B" w:rsidRDefault="00E01A8B" w:rsidP="004E44F6">
            <w:pPr>
              <w:jc w:val="center"/>
              <w:rPr>
                <w:color w:val="000000"/>
                <w:spacing w:val="-2"/>
                <w:sz w:val="24"/>
              </w:rPr>
            </w:pPr>
            <w:r w:rsidRPr="00E01A8B">
              <w:rPr>
                <w:color w:val="000000"/>
                <w:spacing w:val="-2"/>
                <w:lang w:eastAsia="ru-RU"/>
              </w:rPr>
              <w:t>20 570,00</w:t>
            </w:r>
          </w:p>
        </w:tc>
      </w:tr>
      <w:tr w:rsidR="00E01A8B" w:rsidRPr="00E01A8B" w14:paraId="443BD7C7" w14:textId="77777777" w:rsidTr="00533101">
        <w:trPr>
          <w:gridAfter w:val="1"/>
          <w:wAfter w:w="33" w:type="dxa"/>
          <w:trHeight w:hRule="exact" w:val="79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4EAEAC" w14:textId="77777777" w:rsidR="00E01A8B" w:rsidRPr="00E01A8B" w:rsidRDefault="00E01A8B" w:rsidP="004E44F6">
            <w:pPr>
              <w:jc w:val="center"/>
              <w:rPr>
                <w:color w:val="000000"/>
                <w:spacing w:val="-2"/>
                <w:sz w:val="24"/>
              </w:rPr>
            </w:pPr>
            <w:r w:rsidRPr="00E01A8B">
              <w:rPr>
                <w:color w:val="000000"/>
                <w:spacing w:val="-2"/>
                <w:sz w:val="24"/>
                <w:lang w:eastAsia="ru-RU"/>
              </w:rPr>
              <w:t>1.2.2.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8FBE58"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бюджеты государственных внебюджетных фондов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862935"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E7BE2E"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77C214"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5D4B2A"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195231"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72E3A9" w14:textId="77777777" w:rsidR="00E01A8B" w:rsidRPr="00E01A8B" w:rsidRDefault="00E01A8B" w:rsidP="004E44F6">
            <w:pPr>
              <w:jc w:val="center"/>
              <w:rPr>
                <w:color w:val="000000"/>
                <w:spacing w:val="-2"/>
                <w:sz w:val="24"/>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94BDA2" w14:textId="77777777" w:rsidR="00E01A8B" w:rsidRPr="00E01A8B" w:rsidRDefault="00E01A8B" w:rsidP="004E44F6">
            <w:pPr>
              <w:jc w:val="center"/>
              <w:rPr>
                <w:color w:val="000000"/>
                <w:spacing w:val="-2"/>
                <w:sz w:val="24"/>
              </w:rPr>
            </w:pPr>
            <w:r w:rsidRPr="00E01A8B">
              <w:rPr>
                <w:color w:val="000000"/>
                <w:spacing w:val="-2"/>
                <w:lang w:eastAsia="ru-RU"/>
              </w:rPr>
              <w:t>0,00</w:t>
            </w:r>
          </w:p>
        </w:tc>
      </w:tr>
      <w:tr w:rsidR="00E01A8B" w:rsidRPr="00E01A8B" w14:paraId="4A59F138" w14:textId="77777777" w:rsidTr="00533101">
        <w:trPr>
          <w:gridAfter w:val="1"/>
          <w:wAfter w:w="33" w:type="dxa"/>
          <w:trHeight w:hRule="exact" w:val="41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D1C4BC" w14:textId="77777777" w:rsidR="00E01A8B" w:rsidRPr="00E01A8B" w:rsidRDefault="00E01A8B" w:rsidP="004E44F6">
            <w:pPr>
              <w:jc w:val="center"/>
              <w:rPr>
                <w:color w:val="000000"/>
                <w:spacing w:val="-2"/>
                <w:sz w:val="24"/>
              </w:rPr>
            </w:pPr>
            <w:r w:rsidRPr="00E01A8B">
              <w:rPr>
                <w:color w:val="000000"/>
                <w:spacing w:val="-2"/>
                <w:sz w:val="24"/>
              </w:rPr>
              <w:t>1.2.3.</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753929" w14:textId="77777777" w:rsidR="00E01A8B" w:rsidRPr="00E01A8B" w:rsidRDefault="00E01A8B" w:rsidP="004E44F6">
            <w:pPr>
              <w:rPr>
                <w:color w:val="000000"/>
                <w:spacing w:val="-2"/>
                <w:sz w:val="24"/>
              </w:rPr>
            </w:pPr>
            <w:r w:rsidRPr="00E01A8B">
              <w:rPr>
                <w:color w:val="000000"/>
                <w:spacing w:val="-2"/>
                <w:sz w:val="24"/>
              </w:rPr>
              <w:t>Внебюджетные источники,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1EC41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54A8D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DE838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68545D"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57965D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443B07"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993A3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50438FAD" w14:textId="77777777" w:rsidTr="00533101">
        <w:trPr>
          <w:gridAfter w:val="1"/>
          <w:wAfter w:w="33" w:type="dxa"/>
          <w:trHeight w:hRule="exact" w:val="1438"/>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87CA81" w14:textId="77777777" w:rsidR="00E01A8B" w:rsidRPr="00E01A8B" w:rsidRDefault="00E01A8B" w:rsidP="004E44F6">
            <w:pPr>
              <w:jc w:val="center"/>
              <w:rPr>
                <w:color w:val="000000"/>
                <w:spacing w:val="-2"/>
                <w:sz w:val="24"/>
              </w:rPr>
            </w:pPr>
            <w:r w:rsidRPr="00E01A8B">
              <w:rPr>
                <w:color w:val="000000"/>
                <w:spacing w:val="-2"/>
                <w:sz w:val="24"/>
              </w:rPr>
              <w:t>1.3</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70BCE9" w14:textId="77777777" w:rsidR="00E01A8B" w:rsidRPr="00E01A8B" w:rsidRDefault="00E01A8B" w:rsidP="004E44F6">
            <w:pPr>
              <w:rPr>
                <w:color w:val="000000"/>
                <w:spacing w:val="-2"/>
                <w:sz w:val="24"/>
              </w:rPr>
            </w:pPr>
            <w:r w:rsidRPr="00E01A8B">
              <w:rPr>
                <w:color w:val="000000"/>
                <w:spacing w:val="-2"/>
                <w:sz w:val="24"/>
              </w:rPr>
              <w:t xml:space="preserve">Выделено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   </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0C0ED7" w14:textId="77777777" w:rsidR="00E01A8B" w:rsidRPr="00E01A8B" w:rsidRDefault="00E01A8B" w:rsidP="004E44F6">
            <w:pPr>
              <w:jc w:val="center"/>
              <w:rPr>
                <w:color w:val="000000"/>
                <w:spacing w:val="-2"/>
                <w:lang w:eastAsia="ru-RU"/>
              </w:rPr>
            </w:pPr>
            <w:r w:rsidRPr="00E01A8B">
              <w:rPr>
                <w:color w:val="000000"/>
                <w:spacing w:val="-2"/>
                <w:lang w:eastAsia="ru-RU"/>
              </w:rPr>
              <w:t>5 500,00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A1F99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EFF0A3" w14:textId="77777777" w:rsidR="00E01A8B" w:rsidRPr="00E01A8B" w:rsidRDefault="00E01A8B" w:rsidP="004E44F6">
            <w:pPr>
              <w:jc w:val="center"/>
              <w:rPr>
                <w:color w:val="000000"/>
                <w:spacing w:val="-2"/>
                <w:lang w:eastAsia="ru-RU"/>
              </w:rPr>
            </w:pPr>
            <w:r w:rsidRPr="00E01A8B">
              <w:rPr>
                <w:color w:val="000000"/>
                <w:spacing w:val="-2"/>
                <w:lang w:eastAsia="ru-RU"/>
              </w:rPr>
              <w:t>70 141,24</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FEF8990" w14:textId="77777777" w:rsidR="00E01A8B" w:rsidRPr="00E01A8B" w:rsidRDefault="00E01A8B" w:rsidP="004E44F6">
            <w:pPr>
              <w:jc w:val="center"/>
              <w:rPr>
                <w:color w:val="000000"/>
                <w:spacing w:val="-2"/>
                <w:lang w:eastAsia="ru-RU"/>
              </w:rPr>
            </w:pPr>
            <w:r w:rsidRPr="00E01A8B">
              <w:rPr>
                <w:color w:val="000000"/>
                <w:spacing w:val="-2"/>
                <w:lang w:eastAsia="ru-RU"/>
              </w:rPr>
              <w:t>244 735,17</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7D25F6" w14:textId="77777777" w:rsidR="00E01A8B" w:rsidRPr="00E01A8B" w:rsidRDefault="00E01A8B" w:rsidP="004E44F6">
            <w:pPr>
              <w:jc w:val="center"/>
              <w:rPr>
                <w:color w:val="000000"/>
                <w:spacing w:val="-2"/>
                <w:lang w:eastAsia="ru-RU"/>
              </w:rPr>
            </w:pPr>
            <w:r w:rsidRPr="00E01A8B">
              <w:rPr>
                <w:color w:val="000000"/>
                <w:spacing w:val="-2"/>
                <w:lang w:eastAsia="ru-RU"/>
              </w:rPr>
              <w:t>58 784,10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326479A"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95B4BC" w14:textId="77777777" w:rsidR="00E01A8B" w:rsidRPr="00E01A8B" w:rsidRDefault="00E01A8B" w:rsidP="004E44F6">
            <w:pPr>
              <w:jc w:val="center"/>
              <w:rPr>
                <w:color w:val="000000"/>
                <w:spacing w:val="-2"/>
                <w:lang w:eastAsia="ru-RU"/>
              </w:rPr>
            </w:pPr>
            <w:r w:rsidRPr="00E01A8B">
              <w:rPr>
                <w:color w:val="000000"/>
                <w:spacing w:val="-2"/>
                <w:lang w:eastAsia="ru-RU"/>
              </w:rPr>
              <w:t>379 160,51</w:t>
            </w:r>
          </w:p>
        </w:tc>
      </w:tr>
      <w:tr w:rsidR="00E01A8B" w:rsidRPr="00E01A8B" w14:paraId="074E3C46" w14:textId="77777777" w:rsidTr="00533101">
        <w:trPr>
          <w:gridAfter w:val="1"/>
          <w:wAfter w:w="33" w:type="dxa"/>
          <w:trHeight w:hRule="exact" w:val="723"/>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EBB198" w14:textId="77777777" w:rsidR="00E01A8B" w:rsidRPr="00E01A8B" w:rsidRDefault="00E01A8B" w:rsidP="004E44F6">
            <w:pPr>
              <w:jc w:val="center"/>
              <w:rPr>
                <w:color w:val="000000"/>
                <w:spacing w:val="-2"/>
                <w:sz w:val="24"/>
              </w:rPr>
            </w:pPr>
            <w:r w:rsidRPr="00E01A8B">
              <w:rPr>
                <w:color w:val="000000"/>
                <w:spacing w:val="-2"/>
                <w:sz w:val="24"/>
              </w:rPr>
              <w:t>1.3.1.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08F493" w14:textId="77777777" w:rsidR="00E01A8B" w:rsidRPr="00E01A8B" w:rsidRDefault="00E01A8B" w:rsidP="004E44F6">
            <w:pPr>
              <w:rPr>
                <w:color w:val="000000"/>
                <w:spacing w:val="-2"/>
                <w:sz w:val="24"/>
              </w:rPr>
            </w:pPr>
            <w:r w:rsidRPr="00E01A8B">
              <w:rPr>
                <w:color w:val="000000"/>
                <w:spacing w:val="-2"/>
                <w:sz w:val="24"/>
              </w:rPr>
              <w:t>Консолидированный бюджет субъекта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9B9BDF" w14:textId="77777777" w:rsidR="00E01A8B" w:rsidRPr="00E01A8B" w:rsidRDefault="00E01A8B" w:rsidP="004E44F6">
            <w:pPr>
              <w:jc w:val="center"/>
              <w:rPr>
                <w:color w:val="000000"/>
                <w:spacing w:val="-2"/>
                <w:lang w:eastAsia="ru-RU"/>
              </w:rPr>
            </w:pPr>
            <w:r w:rsidRPr="00E01A8B">
              <w:rPr>
                <w:color w:val="000000"/>
                <w:spacing w:val="-2"/>
                <w:lang w:eastAsia="ru-RU"/>
              </w:rPr>
              <w:t>5 500,00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B78623"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A1DB88" w14:textId="77777777" w:rsidR="00E01A8B" w:rsidRPr="00E01A8B" w:rsidRDefault="00E01A8B" w:rsidP="004E44F6">
            <w:pPr>
              <w:jc w:val="center"/>
              <w:rPr>
                <w:color w:val="000000"/>
                <w:spacing w:val="-2"/>
                <w:lang w:eastAsia="ru-RU"/>
              </w:rPr>
            </w:pPr>
            <w:r w:rsidRPr="00E01A8B">
              <w:rPr>
                <w:color w:val="000000"/>
                <w:spacing w:val="-2"/>
                <w:lang w:eastAsia="ru-RU"/>
              </w:rPr>
              <w:t>70 141,24</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6FE30C" w14:textId="77777777" w:rsidR="00E01A8B" w:rsidRPr="00E01A8B" w:rsidRDefault="00E01A8B" w:rsidP="004E44F6">
            <w:pPr>
              <w:jc w:val="center"/>
              <w:rPr>
                <w:color w:val="000000"/>
                <w:spacing w:val="-2"/>
                <w:lang w:eastAsia="ru-RU"/>
              </w:rPr>
            </w:pPr>
            <w:r w:rsidRPr="00E01A8B">
              <w:rPr>
                <w:color w:val="000000"/>
                <w:spacing w:val="-2"/>
                <w:lang w:eastAsia="ru-RU"/>
              </w:rPr>
              <w:t>244 735,17</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6619C0" w14:textId="77777777" w:rsidR="00E01A8B" w:rsidRPr="00E01A8B" w:rsidRDefault="00E01A8B" w:rsidP="004E44F6">
            <w:pPr>
              <w:jc w:val="center"/>
              <w:rPr>
                <w:color w:val="000000"/>
                <w:spacing w:val="-2"/>
                <w:lang w:eastAsia="ru-RU"/>
              </w:rPr>
            </w:pPr>
            <w:r w:rsidRPr="00E01A8B">
              <w:rPr>
                <w:color w:val="000000"/>
                <w:spacing w:val="-2"/>
                <w:lang w:eastAsia="ru-RU"/>
              </w:rPr>
              <w:t>58 784,10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F6C527"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F619F3" w14:textId="77777777" w:rsidR="00E01A8B" w:rsidRPr="00E01A8B" w:rsidRDefault="00E01A8B" w:rsidP="004E44F6">
            <w:pPr>
              <w:jc w:val="center"/>
              <w:rPr>
                <w:color w:val="000000"/>
                <w:spacing w:val="-2"/>
                <w:lang w:eastAsia="ru-RU"/>
              </w:rPr>
            </w:pPr>
            <w:r w:rsidRPr="00E01A8B">
              <w:rPr>
                <w:color w:val="000000"/>
                <w:spacing w:val="-2"/>
                <w:lang w:eastAsia="ru-RU"/>
              </w:rPr>
              <w:t>379 160,51</w:t>
            </w:r>
          </w:p>
        </w:tc>
      </w:tr>
      <w:tr w:rsidR="00E01A8B" w:rsidRPr="00E01A8B" w14:paraId="21F476C7" w14:textId="77777777" w:rsidTr="00533101">
        <w:trPr>
          <w:gridAfter w:val="1"/>
          <w:wAfter w:w="33" w:type="dxa"/>
          <w:trHeight w:hRule="exact" w:val="345"/>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6AF75C" w14:textId="77777777" w:rsidR="00E01A8B" w:rsidRPr="00E01A8B" w:rsidRDefault="00E01A8B" w:rsidP="004E44F6">
            <w:pPr>
              <w:jc w:val="center"/>
              <w:rPr>
                <w:color w:val="000000"/>
                <w:spacing w:val="-2"/>
                <w:sz w:val="24"/>
              </w:rPr>
            </w:pPr>
            <w:r w:rsidRPr="00E01A8B">
              <w:rPr>
                <w:color w:val="000000"/>
                <w:spacing w:val="-2"/>
                <w:sz w:val="24"/>
              </w:rPr>
              <w:t>1.3.1.1.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A06B86" w14:textId="77777777" w:rsidR="00E01A8B" w:rsidRPr="00E01A8B" w:rsidRDefault="00E01A8B" w:rsidP="004E44F6">
            <w:pPr>
              <w:rPr>
                <w:color w:val="000000"/>
                <w:spacing w:val="-2"/>
                <w:sz w:val="24"/>
              </w:rPr>
            </w:pPr>
            <w:r w:rsidRPr="00E01A8B">
              <w:rPr>
                <w:color w:val="000000"/>
                <w:spacing w:val="-2"/>
                <w:sz w:val="24"/>
              </w:rPr>
              <w:t>Бюджет субъекта</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49CB20" w14:textId="77777777" w:rsidR="00E01A8B" w:rsidRPr="00E01A8B" w:rsidRDefault="00E01A8B" w:rsidP="004E44F6">
            <w:pPr>
              <w:jc w:val="center"/>
              <w:rPr>
                <w:color w:val="000000"/>
                <w:spacing w:val="-2"/>
                <w:lang w:eastAsia="ru-RU"/>
              </w:rPr>
            </w:pPr>
            <w:r w:rsidRPr="00E01A8B">
              <w:rPr>
                <w:color w:val="000000"/>
                <w:spacing w:val="-2"/>
                <w:lang w:eastAsia="ru-RU"/>
              </w:rPr>
              <w:t>5 500,00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023D2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EFDECC" w14:textId="77777777" w:rsidR="00E01A8B" w:rsidRPr="00E01A8B" w:rsidRDefault="00E01A8B" w:rsidP="004E44F6">
            <w:pPr>
              <w:jc w:val="center"/>
              <w:rPr>
                <w:color w:val="000000"/>
                <w:spacing w:val="-2"/>
                <w:lang w:eastAsia="ru-RU"/>
              </w:rPr>
            </w:pPr>
            <w:r w:rsidRPr="00E01A8B">
              <w:rPr>
                <w:color w:val="000000"/>
                <w:spacing w:val="-2"/>
                <w:lang w:eastAsia="ru-RU"/>
              </w:rPr>
              <w:t>70 141,24</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4320B6" w14:textId="77777777" w:rsidR="00E01A8B" w:rsidRPr="00E01A8B" w:rsidRDefault="00E01A8B" w:rsidP="004E44F6">
            <w:pPr>
              <w:jc w:val="center"/>
              <w:rPr>
                <w:color w:val="000000"/>
                <w:spacing w:val="-2"/>
                <w:lang w:eastAsia="ru-RU"/>
              </w:rPr>
            </w:pPr>
            <w:r w:rsidRPr="00E01A8B">
              <w:rPr>
                <w:color w:val="000000"/>
                <w:spacing w:val="-2"/>
                <w:lang w:eastAsia="ru-RU"/>
              </w:rPr>
              <w:t>244 735,17</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4AAF79" w14:textId="77777777" w:rsidR="00E01A8B" w:rsidRPr="00E01A8B" w:rsidRDefault="00E01A8B" w:rsidP="004E44F6">
            <w:pPr>
              <w:jc w:val="center"/>
              <w:rPr>
                <w:color w:val="000000"/>
                <w:spacing w:val="-2"/>
                <w:lang w:eastAsia="ru-RU"/>
              </w:rPr>
            </w:pPr>
            <w:r w:rsidRPr="00E01A8B">
              <w:rPr>
                <w:color w:val="000000"/>
                <w:spacing w:val="-2"/>
                <w:lang w:eastAsia="ru-RU"/>
              </w:rPr>
              <w:t>58 784,10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3A882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85254B" w14:textId="77777777" w:rsidR="00E01A8B" w:rsidRPr="00E01A8B" w:rsidRDefault="00E01A8B" w:rsidP="004E44F6">
            <w:pPr>
              <w:jc w:val="center"/>
              <w:rPr>
                <w:color w:val="000000"/>
                <w:spacing w:val="-2"/>
                <w:lang w:eastAsia="ru-RU"/>
              </w:rPr>
            </w:pPr>
            <w:r w:rsidRPr="00E01A8B">
              <w:rPr>
                <w:color w:val="000000"/>
                <w:spacing w:val="-2"/>
                <w:lang w:eastAsia="ru-RU"/>
              </w:rPr>
              <w:t>379 160,51</w:t>
            </w:r>
          </w:p>
        </w:tc>
      </w:tr>
      <w:tr w:rsidR="00E01A8B" w:rsidRPr="00E01A8B" w14:paraId="09EE4D78" w14:textId="77777777" w:rsidTr="00533101">
        <w:trPr>
          <w:gridAfter w:val="1"/>
          <w:wAfter w:w="33" w:type="dxa"/>
          <w:trHeight w:hRule="exact" w:val="696"/>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7D838A" w14:textId="77777777" w:rsidR="00E01A8B" w:rsidRPr="00E01A8B" w:rsidRDefault="00E01A8B" w:rsidP="004E44F6">
            <w:pPr>
              <w:jc w:val="center"/>
              <w:rPr>
                <w:color w:val="000000"/>
                <w:spacing w:val="-2"/>
                <w:sz w:val="24"/>
              </w:rPr>
            </w:pPr>
            <w:r w:rsidRPr="00E01A8B">
              <w:rPr>
                <w:color w:val="000000"/>
                <w:spacing w:val="-2"/>
                <w:sz w:val="24"/>
              </w:rPr>
              <w:t>1.3.2.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2C1767" w14:textId="77777777" w:rsidR="00E01A8B" w:rsidRPr="00E01A8B" w:rsidRDefault="00E01A8B" w:rsidP="004E44F6">
            <w:pPr>
              <w:rPr>
                <w:color w:val="000000"/>
                <w:spacing w:val="-2"/>
                <w:sz w:val="24"/>
              </w:rPr>
            </w:pPr>
            <w:r w:rsidRPr="00E01A8B">
              <w:rPr>
                <w:color w:val="000000"/>
                <w:spacing w:val="-2"/>
                <w:sz w:val="24"/>
              </w:rPr>
              <w:t>Бюджеты государственных внебюджетных фондов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8AB53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E55EC7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15E99DB"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41389B"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25682C"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1A665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D4989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017774F5" w14:textId="77777777" w:rsidTr="00533101">
        <w:trPr>
          <w:gridAfter w:val="1"/>
          <w:wAfter w:w="33" w:type="dxa"/>
          <w:trHeight w:hRule="exact" w:val="423"/>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1EB70F" w14:textId="77777777" w:rsidR="00E01A8B" w:rsidRPr="00E01A8B" w:rsidRDefault="00E01A8B" w:rsidP="004E44F6">
            <w:pPr>
              <w:jc w:val="center"/>
              <w:rPr>
                <w:color w:val="000000"/>
                <w:spacing w:val="-2"/>
                <w:sz w:val="24"/>
              </w:rPr>
            </w:pPr>
            <w:r w:rsidRPr="00E01A8B">
              <w:rPr>
                <w:color w:val="000000"/>
                <w:spacing w:val="-2"/>
                <w:sz w:val="24"/>
              </w:rPr>
              <w:t>1.3.3.</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617259" w14:textId="77777777" w:rsidR="00E01A8B" w:rsidRPr="00E01A8B" w:rsidRDefault="00E01A8B" w:rsidP="004E44F6">
            <w:pPr>
              <w:rPr>
                <w:color w:val="000000"/>
                <w:spacing w:val="-2"/>
                <w:sz w:val="24"/>
              </w:rPr>
            </w:pPr>
            <w:r w:rsidRPr="00E01A8B">
              <w:rPr>
                <w:color w:val="000000"/>
                <w:spacing w:val="-2"/>
                <w:sz w:val="24"/>
              </w:rPr>
              <w:t>Внебюджетные источники,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C6C872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893C82"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DE3053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4B0AF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EF0310C"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965D3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84031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17A78051" w14:textId="77777777" w:rsidTr="00533101">
        <w:trPr>
          <w:gridAfter w:val="1"/>
          <w:wAfter w:w="33" w:type="dxa"/>
          <w:trHeight w:hRule="exact" w:val="72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CE882F" w14:textId="77777777" w:rsidR="00E01A8B" w:rsidRPr="00E01A8B" w:rsidRDefault="00E01A8B" w:rsidP="004E44F6">
            <w:pPr>
              <w:jc w:val="center"/>
              <w:rPr>
                <w:color w:val="000000"/>
                <w:spacing w:val="-2"/>
                <w:sz w:val="24"/>
              </w:rPr>
            </w:pPr>
            <w:r w:rsidRPr="00E01A8B">
              <w:rPr>
                <w:color w:val="000000"/>
                <w:spacing w:val="-2"/>
                <w:sz w:val="24"/>
                <w:lang w:eastAsia="ru-RU"/>
              </w:rPr>
              <w:t>1.4</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4B6139" w14:textId="77777777" w:rsidR="00E01A8B" w:rsidRPr="00E01A8B" w:rsidRDefault="00E01A8B" w:rsidP="004E44F6">
            <w:pPr>
              <w:rPr>
                <w:color w:val="000000"/>
                <w:spacing w:val="-2"/>
                <w:sz w:val="24"/>
              </w:rPr>
            </w:pPr>
            <w:r w:rsidRPr="00E01A8B">
              <w:rPr>
                <w:color w:val="000000"/>
                <w:spacing w:val="-2"/>
                <w:sz w:val="24"/>
                <w:lang w:eastAsia="ru-RU"/>
              </w:rPr>
              <w:t xml:space="preserve">Оказана государственная поддержка лучшим работникам сельских учреждений культуры </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DD871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94972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78BC64"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E02BC3"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FB8CD0"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55F182"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1F0249" w14:textId="77777777" w:rsidR="00E01A8B" w:rsidRPr="00E01A8B" w:rsidRDefault="00E01A8B" w:rsidP="004E44F6">
            <w:pPr>
              <w:jc w:val="center"/>
              <w:rPr>
                <w:color w:val="000000"/>
                <w:spacing w:val="-2"/>
                <w:lang w:eastAsia="ru-RU"/>
              </w:rPr>
            </w:pPr>
            <w:r w:rsidRPr="00E01A8B">
              <w:rPr>
                <w:color w:val="000000"/>
                <w:spacing w:val="-2"/>
                <w:lang w:eastAsia="ru-RU"/>
              </w:rPr>
              <w:t>1 294,50</w:t>
            </w:r>
          </w:p>
        </w:tc>
      </w:tr>
      <w:tr w:rsidR="00E01A8B" w:rsidRPr="00E01A8B" w14:paraId="28C7223E" w14:textId="77777777" w:rsidTr="00533101">
        <w:trPr>
          <w:gridAfter w:val="1"/>
          <w:wAfter w:w="33" w:type="dxa"/>
          <w:trHeight w:hRule="exact" w:val="411"/>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F25615" w14:textId="77777777" w:rsidR="00E01A8B" w:rsidRPr="00E01A8B" w:rsidRDefault="00E01A8B" w:rsidP="004E44F6">
            <w:pPr>
              <w:jc w:val="center"/>
              <w:rPr>
                <w:color w:val="000000"/>
                <w:spacing w:val="-2"/>
                <w:sz w:val="24"/>
              </w:rPr>
            </w:pPr>
            <w:r w:rsidRPr="00E01A8B">
              <w:rPr>
                <w:color w:val="000000"/>
                <w:spacing w:val="-2"/>
                <w:sz w:val="24"/>
                <w:lang w:eastAsia="ru-RU"/>
              </w:rPr>
              <w:t>1.4.1.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DD0F03" w14:textId="77777777" w:rsidR="00E01A8B" w:rsidRPr="00E01A8B" w:rsidRDefault="00E01A8B" w:rsidP="004E44F6">
            <w:pPr>
              <w:rPr>
                <w:color w:val="000000"/>
                <w:spacing w:val="-2"/>
                <w:sz w:val="24"/>
              </w:rPr>
            </w:pPr>
            <w:r w:rsidRPr="00E01A8B">
              <w:rPr>
                <w:color w:val="000000"/>
                <w:spacing w:val="-2"/>
                <w:sz w:val="24"/>
              </w:rPr>
              <w:t>Консолидированный бюджет субъекта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95C672"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EAF3E2"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9AF13A"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252CE4"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37F31C"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762934"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1773EE" w14:textId="77777777" w:rsidR="00E01A8B" w:rsidRPr="00E01A8B" w:rsidRDefault="00E01A8B" w:rsidP="004E44F6">
            <w:pPr>
              <w:jc w:val="center"/>
              <w:rPr>
                <w:color w:val="000000"/>
                <w:spacing w:val="-2"/>
                <w:lang w:eastAsia="ru-RU"/>
              </w:rPr>
            </w:pPr>
            <w:r w:rsidRPr="00E01A8B">
              <w:rPr>
                <w:color w:val="000000"/>
                <w:spacing w:val="-2"/>
                <w:lang w:eastAsia="ru-RU"/>
              </w:rPr>
              <w:t>1 294,50</w:t>
            </w:r>
          </w:p>
        </w:tc>
      </w:tr>
      <w:tr w:rsidR="00E01A8B" w:rsidRPr="00E01A8B" w14:paraId="64B869F9" w14:textId="77777777" w:rsidTr="00533101">
        <w:trPr>
          <w:gridAfter w:val="1"/>
          <w:wAfter w:w="33" w:type="dxa"/>
          <w:trHeight w:hRule="exact" w:val="432"/>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796183" w14:textId="77777777" w:rsidR="00E01A8B" w:rsidRPr="00E01A8B" w:rsidRDefault="00E01A8B" w:rsidP="004E44F6">
            <w:pPr>
              <w:jc w:val="center"/>
              <w:rPr>
                <w:color w:val="000000"/>
                <w:spacing w:val="-2"/>
                <w:sz w:val="24"/>
              </w:rPr>
            </w:pPr>
            <w:r w:rsidRPr="00E01A8B">
              <w:rPr>
                <w:color w:val="000000"/>
                <w:spacing w:val="-2"/>
                <w:sz w:val="24"/>
                <w:lang w:eastAsia="ru-RU"/>
              </w:rPr>
              <w:t>1.4.1.1.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9ED940" w14:textId="77777777" w:rsidR="00E01A8B" w:rsidRPr="00E01A8B" w:rsidRDefault="00E01A8B" w:rsidP="004E44F6">
            <w:pPr>
              <w:rPr>
                <w:color w:val="000000"/>
                <w:spacing w:val="-2"/>
                <w:sz w:val="24"/>
              </w:rPr>
            </w:pPr>
            <w:r w:rsidRPr="00E01A8B">
              <w:rPr>
                <w:color w:val="000000"/>
                <w:spacing w:val="-2"/>
                <w:sz w:val="24"/>
              </w:rPr>
              <w:t>Бюджет субъекта</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012D0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2A9D3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DE6874"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59EE54"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18CB3C" w14:textId="77777777" w:rsidR="00E01A8B" w:rsidRPr="00E01A8B" w:rsidRDefault="00E01A8B" w:rsidP="004E44F6">
            <w:pPr>
              <w:jc w:val="center"/>
              <w:rPr>
                <w:color w:val="000000"/>
                <w:spacing w:val="-2"/>
                <w:lang w:eastAsia="ru-RU"/>
              </w:rPr>
            </w:pPr>
            <w:r w:rsidRPr="00E01A8B">
              <w:rPr>
                <w:color w:val="000000"/>
                <w:spacing w:val="-2"/>
                <w:lang w:eastAsia="ru-RU"/>
              </w:rPr>
              <w:t>297,50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39718C"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C5DCE6" w14:textId="77777777" w:rsidR="00E01A8B" w:rsidRPr="00E01A8B" w:rsidRDefault="00E01A8B" w:rsidP="004E44F6">
            <w:pPr>
              <w:jc w:val="center"/>
              <w:rPr>
                <w:color w:val="000000"/>
                <w:spacing w:val="-2"/>
                <w:lang w:eastAsia="ru-RU"/>
              </w:rPr>
            </w:pPr>
            <w:r w:rsidRPr="00E01A8B">
              <w:rPr>
                <w:color w:val="000000"/>
                <w:spacing w:val="-2"/>
                <w:lang w:eastAsia="ru-RU"/>
              </w:rPr>
              <w:t>1 292,00</w:t>
            </w:r>
          </w:p>
        </w:tc>
      </w:tr>
      <w:tr w:rsidR="00E01A8B" w:rsidRPr="00E01A8B" w14:paraId="1982CFDF" w14:textId="77777777" w:rsidTr="00533101">
        <w:trPr>
          <w:gridAfter w:val="1"/>
          <w:wAfter w:w="33" w:type="dxa"/>
          <w:trHeight w:hRule="exact" w:val="459"/>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C67091" w14:textId="77777777" w:rsidR="00E01A8B" w:rsidRPr="00E01A8B" w:rsidRDefault="00E01A8B" w:rsidP="004E44F6">
            <w:pPr>
              <w:jc w:val="center"/>
              <w:rPr>
                <w:color w:val="000000"/>
                <w:spacing w:val="-2"/>
                <w:sz w:val="20"/>
                <w:szCs w:val="20"/>
              </w:rPr>
            </w:pPr>
            <w:r w:rsidRPr="00E01A8B">
              <w:rPr>
                <w:color w:val="000000"/>
                <w:spacing w:val="-2"/>
                <w:sz w:val="24"/>
                <w:lang w:eastAsia="ru-RU"/>
              </w:rPr>
              <w:t>1.4.1.1.1.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D92EDD" w14:textId="77777777" w:rsidR="00E01A8B" w:rsidRPr="00E01A8B" w:rsidRDefault="00E01A8B" w:rsidP="004E44F6">
            <w:pPr>
              <w:rPr>
                <w:color w:val="000000"/>
                <w:spacing w:val="-2"/>
                <w:sz w:val="24"/>
              </w:rPr>
            </w:pPr>
            <w:r w:rsidRPr="00E01A8B">
              <w:rPr>
                <w:color w:val="000000"/>
                <w:spacing w:val="-2"/>
                <w:sz w:val="24"/>
              </w:rPr>
              <w:t>В том числе: межбюджетные трансферты</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E7930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FF421D"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982795"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3338D3"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17CB3F" w14:textId="77777777" w:rsidR="00E01A8B" w:rsidRPr="00E01A8B" w:rsidRDefault="00E01A8B" w:rsidP="004E44F6">
            <w:pPr>
              <w:jc w:val="center"/>
              <w:rPr>
                <w:color w:val="000000"/>
                <w:spacing w:val="-2"/>
                <w:lang w:eastAsia="ru-RU"/>
              </w:rPr>
            </w:pPr>
            <w:r w:rsidRPr="00E01A8B">
              <w:rPr>
                <w:color w:val="000000"/>
                <w:spacing w:val="-2"/>
                <w:lang w:eastAsia="ru-RU"/>
              </w:rPr>
              <w:t>297,50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DD0C81"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355174" w14:textId="77777777" w:rsidR="00E01A8B" w:rsidRPr="00E01A8B" w:rsidRDefault="00E01A8B" w:rsidP="004E44F6">
            <w:pPr>
              <w:jc w:val="center"/>
              <w:rPr>
                <w:color w:val="000000"/>
                <w:spacing w:val="-2"/>
                <w:lang w:eastAsia="ru-RU"/>
              </w:rPr>
            </w:pPr>
            <w:r w:rsidRPr="00E01A8B">
              <w:rPr>
                <w:color w:val="000000"/>
                <w:spacing w:val="-2"/>
                <w:lang w:eastAsia="ru-RU"/>
              </w:rPr>
              <w:t>1 292,00</w:t>
            </w:r>
          </w:p>
        </w:tc>
      </w:tr>
      <w:tr w:rsidR="00E01A8B" w:rsidRPr="00E01A8B" w14:paraId="39344F67" w14:textId="77777777" w:rsidTr="00533101">
        <w:trPr>
          <w:gridAfter w:val="1"/>
          <w:wAfter w:w="33" w:type="dxa"/>
          <w:trHeight w:hRule="exact" w:val="533"/>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A6D6AD0" w14:textId="77777777" w:rsidR="00E01A8B" w:rsidRPr="00E01A8B" w:rsidRDefault="00E01A8B" w:rsidP="004E44F6">
            <w:pPr>
              <w:ind w:left="-74" w:right="-79"/>
              <w:jc w:val="center"/>
              <w:rPr>
                <w:color w:val="000000"/>
                <w:spacing w:val="-2"/>
                <w:sz w:val="24"/>
              </w:rPr>
            </w:pPr>
            <w:r w:rsidRPr="00E01A8B">
              <w:rPr>
                <w:color w:val="000000"/>
                <w:spacing w:val="-12"/>
                <w:sz w:val="24"/>
                <w:lang w:eastAsia="ru-RU"/>
              </w:rPr>
              <w:t>1.4.1.1.1.4.</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A78E5E" w14:textId="77777777" w:rsidR="00E01A8B" w:rsidRPr="00E01A8B" w:rsidRDefault="00E01A8B" w:rsidP="004E44F6">
            <w:pPr>
              <w:rPr>
                <w:color w:val="000000"/>
                <w:spacing w:val="-2"/>
                <w:sz w:val="24"/>
              </w:rPr>
            </w:pPr>
            <w:r w:rsidRPr="00E01A8B">
              <w:rPr>
                <w:color w:val="000000"/>
                <w:spacing w:val="-2"/>
                <w:sz w:val="24"/>
              </w:rPr>
              <w:t>Местные бюджеты</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0DA01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C25F9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D97B78"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62881B"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0C41A9" w14:textId="77777777" w:rsidR="00E01A8B" w:rsidRPr="00E01A8B" w:rsidRDefault="00E01A8B" w:rsidP="004E44F6">
            <w:pPr>
              <w:jc w:val="center"/>
              <w:rPr>
                <w:color w:val="000000"/>
                <w:spacing w:val="-2"/>
                <w:lang w:eastAsia="ru-RU"/>
              </w:rPr>
            </w:pPr>
            <w:r w:rsidRPr="00E01A8B">
              <w:rPr>
                <w:color w:val="000000"/>
                <w:spacing w:val="-2"/>
                <w:lang w:eastAsia="ru-RU"/>
              </w:rPr>
              <w:t>297,50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3FBFAC"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A8E3B5" w14:textId="77777777" w:rsidR="00E01A8B" w:rsidRPr="00E01A8B" w:rsidRDefault="00E01A8B" w:rsidP="004E44F6">
            <w:pPr>
              <w:jc w:val="center"/>
              <w:rPr>
                <w:color w:val="000000"/>
                <w:spacing w:val="-2"/>
                <w:lang w:eastAsia="ru-RU"/>
              </w:rPr>
            </w:pPr>
            <w:r w:rsidRPr="00E01A8B">
              <w:rPr>
                <w:color w:val="000000"/>
                <w:spacing w:val="-2"/>
                <w:lang w:eastAsia="ru-RU"/>
              </w:rPr>
              <w:t>1 292,00</w:t>
            </w:r>
          </w:p>
        </w:tc>
      </w:tr>
      <w:tr w:rsidR="00E01A8B" w:rsidRPr="00E01A8B" w14:paraId="34B40539" w14:textId="77777777" w:rsidTr="00533101">
        <w:trPr>
          <w:gridAfter w:val="1"/>
          <w:wAfter w:w="33" w:type="dxa"/>
          <w:trHeight w:hRule="exact" w:val="78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D6E22F" w14:textId="77777777" w:rsidR="00E01A8B" w:rsidRPr="00E01A8B" w:rsidRDefault="00E01A8B" w:rsidP="004E44F6">
            <w:pPr>
              <w:jc w:val="center"/>
              <w:rPr>
                <w:color w:val="000000"/>
                <w:spacing w:val="-2"/>
                <w:sz w:val="24"/>
              </w:rPr>
            </w:pPr>
            <w:r w:rsidRPr="00E01A8B">
              <w:rPr>
                <w:color w:val="000000"/>
                <w:spacing w:val="-2"/>
                <w:sz w:val="24"/>
                <w:lang w:eastAsia="ru-RU"/>
              </w:rPr>
              <w:t>1.4.1.2.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AFEEA8" w14:textId="77777777" w:rsidR="00E01A8B" w:rsidRPr="00E01A8B" w:rsidRDefault="00E01A8B" w:rsidP="004E44F6">
            <w:pPr>
              <w:rPr>
                <w:color w:val="000000"/>
                <w:spacing w:val="-2"/>
                <w:sz w:val="24"/>
              </w:rPr>
            </w:pPr>
            <w:r w:rsidRPr="00E01A8B">
              <w:rPr>
                <w:color w:val="000000"/>
                <w:spacing w:val="-2"/>
                <w:sz w:val="24"/>
              </w:rPr>
              <w:t>Свод бюджетов муниципальных образований</w:t>
            </w:r>
            <w:r w:rsidRPr="00E01A8B">
              <w:rPr>
                <w:i/>
                <w:color w:val="000000"/>
                <w:spacing w:val="-2"/>
                <w:sz w:val="24"/>
                <w:lang w:eastAsia="ru-RU"/>
              </w:rPr>
              <w:t xml:space="preserve"> </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6364B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1CB25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F20A2C"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7D02A9" w14:textId="77777777" w:rsidR="00E01A8B" w:rsidRPr="00E01A8B" w:rsidRDefault="00E01A8B" w:rsidP="004E44F6">
            <w:pPr>
              <w:jc w:val="center"/>
              <w:rPr>
                <w:color w:val="000000"/>
                <w:spacing w:val="-2"/>
                <w:lang w:eastAsia="ru-RU"/>
              </w:rPr>
            </w:pPr>
            <w:r w:rsidRPr="00E01A8B">
              <w:rPr>
                <w:color w:val="000000"/>
                <w:spacing w:val="-2"/>
                <w:lang w:eastAsia="ru-RU"/>
              </w:rPr>
              <w:t>347,25</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DC14F0"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1C2BA9" w14:textId="77777777" w:rsidR="00E01A8B" w:rsidRPr="00E01A8B" w:rsidRDefault="00E01A8B" w:rsidP="004E44F6">
            <w:pPr>
              <w:jc w:val="center"/>
              <w:rPr>
                <w:color w:val="000000"/>
                <w:spacing w:val="-2"/>
                <w:lang w:eastAsia="ru-RU"/>
              </w:rPr>
            </w:pPr>
            <w:r w:rsidRPr="00E01A8B">
              <w:rPr>
                <w:color w:val="000000"/>
                <w:spacing w:val="-2"/>
                <w:lang w:eastAsia="ru-RU"/>
              </w:rPr>
              <w:t>300,00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C3983C" w14:textId="77777777" w:rsidR="00E01A8B" w:rsidRPr="00E01A8B" w:rsidRDefault="00E01A8B" w:rsidP="004E44F6">
            <w:pPr>
              <w:jc w:val="center"/>
              <w:rPr>
                <w:color w:val="000000"/>
                <w:spacing w:val="-2"/>
                <w:lang w:eastAsia="ru-RU"/>
              </w:rPr>
            </w:pPr>
            <w:r w:rsidRPr="00E01A8B">
              <w:rPr>
                <w:color w:val="000000"/>
                <w:spacing w:val="-2"/>
                <w:lang w:eastAsia="ru-RU"/>
              </w:rPr>
              <w:t>1 294,50</w:t>
            </w:r>
          </w:p>
        </w:tc>
      </w:tr>
      <w:tr w:rsidR="00E01A8B" w:rsidRPr="00E01A8B" w14:paraId="0061336E" w14:textId="77777777" w:rsidTr="00533101">
        <w:trPr>
          <w:gridAfter w:val="1"/>
          <w:wAfter w:w="33" w:type="dxa"/>
          <w:trHeight w:hRule="exact" w:val="79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3923DC"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1.4.2.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21AC0E" w14:textId="77777777" w:rsidR="00E01A8B" w:rsidRPr="00E01A8B" w:rsidRDefault="00E01A8B" w:rsidP="004E44F6">
            <w:pPr>
              <w:rPr>
                <w:color w:val="000000"/>
                <w:spacing w:val="-2"/>
                <w:sz w:val="24"/>
              </w:rPr>
            </w:pPr>
            <w:r w:rsidRPr="00E01A8B">
              <w:rPr>
                <w:color w:val="000000"/>
                <w:spacing w:val="-2"/>
                <w:sz w:val="24"/>
              </w:rPr>
              <w:t>Бюджеты государственных внебюджетных фондов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D255C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30773A"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5AA2B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204A1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C78D33"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80E1DB"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6539A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4D407700" w14:textId="77777777" w:rsidTr="00533101">
        <w:trPr>
          <w:gridAfter w:val="1"/>
          <w:wAfter w:w="33" w:type="dxa"/>
          <w:trHeight w:hRule="exact" w:val="461"/>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FEB731" w14:textId="77777777" w:rsidR="00E01A8B" w:rsidRPr="00E01A8B" w:rsidRDefault="00E01A8B" w:rsidP="004E44F6">
            <w:pPr>
              <w:jc w:val="center"/>
              <w:rPr>
                <w:color w:val="000000"/>
                <w:spacing w:val="-2"/>
                <w:sz w:val="24"/>
              </w:rPr>
            </w:pPr>
            <w:r w:rsidRPr="00E01A8B">
              <w:rPr>
                <w:color w:val="000000"/>
                <w:spacing w:val="-2"/>
                <w:sz w:val="24"/>
              </w:rPr>
              <w:t>1.4.3.</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C68E10" w14:textId="77777777" w:rsidR="00E01A8B" w:rsidRPr="00E01A8B" w:rsidRDefault="00E01A8B" w:rsidP="004E44F6">
            <w:pPr>
              <w:rPr>
                <w:color w:val="000000"/>
                <w:spacing w:val="-2"/>
                <w:sz w:val="24"/>
              </w:rPr>
            </w:pPr>
            <w:r w:rsidRPr="00E01A8B">
              <w:rPr>
                <w:color w:val="000000"/>
                <w:spacing w:val="-2"/>
                <w:sz w:val="24"/>
              </w:rPr>
              <w:t>Внебюджетные источники,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44DF6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63AE88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CF75DC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8D59A3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58A4B02"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6C5E86"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73098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078B99E7" w14:textId="77777777" w:rsidTr="00533101">
        <w:trPr>
          <w:trHeight w:hRule="exact" w:val="645"/>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220C73" w14:textId="77777777" w:rsidR="00E01A8B" w:rsidRPr="00E01A8B" w:rsidRDefault="00E01A8B" w:rsidP="004E44F6">
            <w:pPr>
              <w:jc w:val="center"/>
              <w:rPr>
                <w:color w:val="000000"/>
                <w:spacing w:val="-2"/>
                <w:sz w:val="24"/>
                <w:lang w:eastAsia="ru-RU"/>
              </w:rPr>
            </w:pPr>
            <w:r w:rsidRPr="00E01A8B">
              <w:rPr>
                <w:spacing w:val="-2"/>
                <w:sz w:val="24"/>
                <w:szCs w:val="24"/>
                <w:lang w:eastAsia="ru-RU"/>
              </w:rPr>
              <w:t>2.</w:t>
            </w:r>
          </w:p>
          <w:p w14:paraId="5E445C43" w14:textId="77777777" w:rsidR="00E01A8B" w:rsidRPr="00E01A8B" w:rsidRDefault="00E01A8B" w:rsidP="004E44F6">
            <w:pPr>
              <w:rPr>
                <w:rFonts w:ascii="Calibri" w:hAnsi="Calibri"/>
                <w:sz w:val="2"/>
                <w:lang w:eastAsia="ru-RU"/>
              </w:rPr>
            </w:pPr>
          </w:p>
        </w:tc>
        <w:tc>
          <w:tcPr>
            <w:tcW w:w="14612"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9450ED" w14:textId="77777777" w:rsidR="00E01A8B" w:rsidRPr="00E01A8B" w:rsidRDefault="00E01A8B" w:rsidP="004E44F6">
            <w:pPr>
              <w:rPr>
                <w:color w:val="000000"/>
                <w:spacing w:val="-2"/>
                <w:sz w:val="24"/>
                <w:szCs w:val="24"/>
                <w:lang w:eastAsia="ru-RU"/>
              </w:rPr>
            </w:pPr>
            <w:r w:rsidRPr="00E01A8B">
              <w:rPr>
                <w:spacing w:val="-2"/>
                <w:sz w:val="24"/>
                <w:szCs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33" w:type="dxa"/>
            <w:tcBorders>
              <w:left w:val="single" w:sz="5" w:space="0" w:color="000000"/>
            </w:tcBorders>
          </w:tcPr>
          <w:p w14:paraId="77F18516" w14:textId="77777777" w:rsidR="00E01A8B" w:rsidRPr="00E01A8B" w:rsidRDefault="00E01A8B" w:rsidP="004E44F6">
            <w:pPr>
              <w:rPr>
                <w:rFonts w:ascii="Calibri" w:hAnsi="Calibri"/>
                <w:sz w:val="2"/>
                <w:lang w:eastAsia="ru-RU"/>
              </w:rPr>
            </w:pPr>
          </w:p>
        </w:tc>
      </w:tr>
      <w:tr w:rsidR="00E01A8B" w:rsidRPr="00E01A8B" w14:paraId="4A2B6C8A" w14:textId="77777777" w:rsidTr="00533101">
        <w:trPr>
          <w:gridAfter w:val="1"/>
          <w:wAfter w:w="33" w:type="dxa"/>
          <w:trHeight w:hRule="exact" w:val="974"/>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9BDE9B" w14:textId="77777777" w:rsidR="00E01A8B" w:rsidRPr="00E01A8B" w:rsidRDefault="00E01A8B" w:rsidP="004E44F6">
            <w:pPr>
              <w:jc w:val="center"/>
              <w:rPr>
                <w:color w:val="000000"/>
                <w:spacing w:val="-2"/>
                <w:sz w:val="24"/>
              </w:rPr>
            </w:pPr>
            <w:r w:rsidRPr="00E01A8B">
              <w:rPr>
                <w:color w:val="000000"/>
                <w:spacing w:val="-2"/>
                <w:sz w:val="24"/>
              </w:rPr>
              <w:t>2.1.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B78FD1" w14:textId="77777777" w:rsidR="00E01A8B" w:rsidRPr="00E01A8B" w:rsidRDefault="00E01A8B" w:rsidP="004E44F6">
            <w:pPr>
              <w:rPr>
                <w:color w:val="000000"/>
                <w:spacing w:val="-2"/>
                <w:sz w:val="24"/>
              </w:rPr>
            </w:pPr>
            <w:r w:rsidRPr="00E01A8B">
              <w:rPr>
                <w:color w:val="000000"/>
                <w:spacing w:val="-2"/>
                <w:sz w:val="24"/>
              </w:rPr>
              <w:t>Организовано 6 выставочных проектов региональных музеев за пределами региона</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14FE8B" w14:textId="77777777" w:rsidR="00E01A8B" w:rsidRPr="00E01A8B" w:rsidRDefault="00E01A8B" w:rsidP="004E44F6">
            <w:pPr>
              <w:jc w:val="center"/>
              <w:rPr>
                <w:color w:val="000000"/>
                <w:spacing w:val="-2"/>
                <w:lang w:eastAsia="ru-RU"/>
              </w:rPr>
            </w:pPr>
            <w:r w:rsidRPr="00E01A8B">
              <w:rPr>
                <w:color w:val="000000"/>
                <w:spacing w:val="-2"/>
                <w:lang w:eastAsia="ru-RU"/>
              </w:rPr>
              <w:t>360,00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4760E7C"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168BC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BFD3E3C"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49880C"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F50C66"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BE98F4D" w14:textId="77777777" w:rsidR="00E01A8B" w:rsidRPr="00E01A8B" w:rsidRDefault="00E01A8B" w:rsidP="004E44F6">
            <w:pPr>
              <w:jc w:val="center"/>
              <w:rPr>
                <w:color w:val="000000"/>
                <w:spacing w:val="-2"/>
                <w:lang w:eastAsia="ru-RU"/>
              </w:rPr>
            </w:pPr>
            <w:r w:rsidRPr="00E01A8B">
              <w:rPr>
                <w:color w:val="000000"/>
                <w:spacing w:val="-2"/>
                <w:lang w:eastAsia="ru-RU"/>
              </w:rPr>
              <w:t>360,00</w:t>
            </w:r>
          </w:p>
        </w:tc>
      </w:tr>
      <w:tr w:rsidR="00E01A8B" w:rsidRPr="00E01A8B" w14:paraId="3357F668" w14:textId="77777777" w:rsidTr="00533101">
        <w:trPr>
          <w:gridAfter w:val="1"/>
          <w:wAfter w:w="33" w:type="dxa"/>
          <w:trHeight w:hRule="exact" w:val="71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EFD5CD" w14:textId="77777777" w:rsidR="00E01A8B" w:rsidRPr="00E01A8B" w:rsidRDefault="00E01A8B" w:rsidP="004E44F6">
            <w:pPr>
              <w:jc w:val="center"/>
              <w:rPr>
                <w:color w:val="000000"/>
                <w:spacing w:val="-2"/>
                <w:sz w:val="24"/>
              </w:rPr>
            </w:pPr>
            <w:r w:rsidRPr="00E01A8B">
              <w:rPr>
                <w:color w:val="000000"/>
                <w:spacing w:val="-2"/>
                <w:sz w:val="24"/>
              </w:rPr>
              <w:t>2.1.1.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EA1A59" w14:textId="77777777" w:rsidR="00E01A8B" w:rsidRPr="00E01A8B" w:rsidRDefault="00E01A8B" w:rsidP="004E44F6">
            <w:pPr>
              <w:rPr>
                <w:color w:val="000000"/>
                <w:spacing w:val="-2"/>
                <w:sz w:val="24"/>
              </w:rPr>
            </w:pPr>
            <w:r w:rsidRPr="00E01A8B">
              <w:rPr>
                <w:color w:val="000000"/>
                <w:spacing w:val="-2"/>
                <w:sz w:val="24"/>
              </w:rPr>
              <w:t>Консолидированный бюджет субъекта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D01B25C" w14:textId="77777777" w:rsidR="00E01A8B" w:rsidRPr="00E01A8B" w:rsidRDefault="00E01A8B" w:rsidP="004E44F6">
            <w:pPr>
              <w:jc w:val="center"/>
              <w:rPr>
                <w:color w:val="000000"/>
                <w:spacing w:val="-2"/>
                <w:lang w:eastAsia="ru-RU"/>
              </w:rPr>
            </w:pPr>
            <w:r w:rsidRPr="00E01A8B">
              <w:rPr>
                <w:color w:val="000000"/>
                <w:spacing w:val="-2"/>
                <w:lang w:eastAsia="ru-RU"/>
              </w:rPr>
              <w:t>360,00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52427B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14B5CE"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08F7242"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1F205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727DB87"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F1DBFE7" w14:textId="77777777" w:rsidR="00E01A8B" w:rsidRPr="00E01A8B" w:rsidRDefault="00E01A8B" w:rsidP="004E44F6">
            <w:pPr>
              <w:jc w:val="center"/>
              <w:rPr>
                <w:color w:val="000000"/>
                <w:spacing w:val="-2"/>
                <w:lang w:eastAsia="ru-RU"/>
              </w:rPr>
            </w:pPr>
            <w:r w:rsidRPr="00E01A8B">
              <w:rPr>
                <w:color w:val="000000"/>
                <w:spacing w:val="-2"/>
                <w:lang w:eastAsia="ru-RU"/>
              </w:rPr>
              <w:t>360,00</w:t>
            </w:r>
          </w:p>
        </w:tc>
      </w:tr>
      <w:tr w:rsidR="00E01A8B" w:rsidRPr="00E01A8B" w14:paraId="5D9A35D3" w14:textId="77777777" w:rsidTr="00533101">
        <w:trPr>
          <w:gridAfter w:val="1"/>
          <w:wAfter w:w="33" w:type="dxa"/>
          <w:trHeight w:hRule="exact" w:val="429"/>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94C66D" w14:textId="77777777" w:rsidR="00E01A8B" w:rsidRPr="00E01A8B" w:rsidRDefault="00E01A8B" w:rsidP="004E44F6">
            <w:pPr>
              <w:jc w:val="center"/>
              <w:rPr>
                <w:color w:val="000000"/>
                <w:spacing w:val="-2"/>
                <w:sz w:val="24"/>
              </w:rPr>
            </w:pPr>
            <w:r w:rsidRPr="00E01A8B">
              <w:rPr>
                <w:color w:val="000000"/>
                <w:spacing w:val="-2"/>
                <w:sz w:val="24"/>
              </w:rPr>
              <w:t>2.1.1.1.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8D2AD9" w14:textId="77777777" w:rsidR="00E01A8B" w:rsidRPr="00E01A8B" w:rsidRDefault="00E01A8B" w:rsidP="004E44F6">
            <w:pPr>
              <w:rPr>
                <w:color w:val="000000"/>
                <w:spacing w:val="-2"/>
                <w:sz w:val="24"/>
              </w:rPr>
            </w:pPr>
            <w:r w:rsidRPr="00E01A8B">
              <w:rPr>
                <w:color w:val="000000"/>
                <w:spacing w:val="-2"/>
                <w:sz w:val="24"/>
              </w:rPr>
              <w:t>Бюджет субъекта</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B1AC36" w14:textId="77777777" w:rsidR="00E01A8B" w:rsidRPr="00E01A8B" w:rsidRDefault="00E01A8B" w:rsidP="004E44F6">
            <w:pPr>
              <w:jc w:val="center"/>
              <w:rPr>
                <w:color w:val="000000"/>
                <w:spacing w:val="-2"/>
                <w:lang w:eastAsia="ru-RU"/>
              </w:rPr>
            </w:pPr>
            <w:r w:rsidRPr="00E01A8B">
              <w:rPr>
                <w:color w:val="000000"/>
                <w:spacing w:val="-2"/>
                <w:lang w:eastAsia="ru-RU"/>
              </w:rPr>
              <w:t>360,00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B28645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9D42F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1E681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8B8E26"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8D91B3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BF553BD" w14:textId="77777777" w:rsidR="00E01A8B" w:rsidRPr="00E01A8B" w:rsidRDefault="00E01A8B" w:rsidP="004E44F6">
            <w:pPr>
              <w:jc w:val="center"/>
              <w:rPr>
                <w:color w:val="000000"/>
                <w:spacing w:val="-2"/>
                <w:lang w:eastAsia="ru-RU"/>
              </w:rPr>
            </w:pPr>
            <w:r w:rsidRPr="00E01A8B">
              <w:rPr>
                <w:color w:val="000000"/>
                <w:spacing w:val="-2"/>
                <w:lang w:eastAsia="ru-RU"/>
              </w:rPr>
              <w:t>360,00</w:t>
            </w:r>
          </w:p>
        </w:tc>
      </w:tr>
      <w:tr w:rsidR="00E01A8B" w:rsidRPr="00E01A8B" w14:paraId="5C5B251F" w14:textId="77777777" w:rsidTr="00533101">
        <w:trPr>
          <w:gridAfter w:val="1"/>
          <w:wAfter w:w="33" w:type="dxa"/>
          <w:trHeight w:hRule="exact" w:val="974"/>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0FDA64" w14:textId="77777777" w:rsidR="00E01A8B" w:rsidRPr="00E01A8B" w:rsidRDefault="00E01A8B" w:rsidP="004E44F6">
            <w:pPr>
              <w:jc w:val="center"/>
              <w:rPr>
                <w:color w:val="000000"/>
                <w:spacing w:val="-2"/>
                <w:sz w:val="24"/>
              </w:rPr>
            </w:pPr>
            <w:r w:rsidRPr="00E01A8B">
              <w:rPr>
                <w:color w:val="000000"/>
                <w:spacing w:val="-2"/>
                <w:sz w:val="24"/>
              </w:rPr>
              <w:t>2.1.2.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39CFAB" w14:textId="77777777" w:rsidR="00E01A8B" w:rsidRPr="00E01A8B" w:rsidRDefault="00E01A8B" w:rsidP="004E44F6">
            <w:pPr>
              <w:rPr>
                <w:color w:val="000000"/>
                <w:spacing w:val="-2"/>
                <w:sz w:val="24"/>
              </w:rPr>
            </w:pPr>
            <w:r w:rsidRPr="00E01A8B">
              <w:rPr>
                <w:color w:val="000000"/>
                <w:spacing w:val="-2"/>
                <w:sz w:val="24"/>
              </w:rPr>
              <w:t>Бюджеты государственных внебюджетных фондов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E0CCCE"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21DE1DE"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F6EABD6"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C2EE5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83E188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140EC2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B09BF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749BFA07" w14:textId="77777777" w:rsidTr="00533101">
        <w:trPr>
          <w:gridAfter w:val="1"/>
          <w:wAfter w:w="33" w:type="dxa"/>
          <w:trHeight w:hRule="exact" w:val="435"/>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ABF56C" w14:textId="77777777" w:rsidR="00E01A8B" w:rsidRPr="00E01A8B" w:rsidRDefault="00E01A8B" w:rsidP="004E44F6">
            <w:pPr>
              <w:jc w:val="center"/>
              <w:rPr>
                <w:color w:val="000000"/>
                <w:spacing w:val="-2"/>
                <w:sz w:val="24"/>
              </w:rPr>
            </w:pPr>
            <w:r w:rsidRPr="00E01A8B">
              <w:rPr>
                <w:color w:val="000000"/>
                <w:spacing w:val="-2"/>
                <w:sz w:val="24"/>
              </w:rPr>
              <w:t>2.1.3.</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F2FDEF" w14:textId="77777777" w:rsidR="00E01A8B" w:rsidRPr="00E01A8B" w:rsidRDefault="00E01A8B" w:rsidP="004E44F6">
            <w:pPr>
              <w:rPr>
                <w:color w:val="000000"/>
                <w:spacing w:val="-2"/>
                <w:sz w:val="24"/>
              </w:rPr>
            </w:pPr>
            <w:r w:rsidRPr="00E01A8B">
              <w:rPr>
                <w:color w:val="000000"/>
                <w:spacing w:val="-2"/>
                <w:sz w:val="24"/>
              </w:rPr>
              <w:t>Внебюджетные источники,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F04A186"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FB57A82"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29853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3E7C34E"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3C4FA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DC82B4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3147CA"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6874992D" w14:textId="77777777" w:rsidTr="00533101">
        <w:trPr>
          <w:gridAfter w:val="1"/>
          <w:wAfter w:w="33" w:type="dxa"/>
          <w:trHeight w:hRule="exact" w:val="67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D3E318" w14:textId="77777777" w:rsidR="00E01A8B" w:rsidRPr="00E01A8B" w:rsidRDefault="00E01A8B" w:rsidP="004E44F6">
            <w:pPr>
              <w:jc w:val="center"/>
              <w:rPr>
                <w:color w:val="000000"/>
                <w:spacing w:val="-2"/>
                <w:sz w:val="24"/>
              </w:rPr>
            </w:pPr>
            <w:r w:rsidRPr="00E01A8B">
              <w:rPr>
                <w:color w:val="000000"/>
                <w:spacing w:val="-2"/>
                <w:sz w:val="24"/>
              </w:rPr>
              <w:t>2.2.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1BBCFA2" w14:textId="77777777" w:rsidR="00E01A8B" w:rsidRPr="00E01A8B" w:rsidRDefault="00E01A8B" w:rsidP="004E44F6">
            <w:pPr>
              <w:rPr>
                <w:color w:val="000000"/>
                <w:spacing w:val="-2"/>
                <w:sz w:val="24"/>
              </w:rPr>
            </w:pPr>
            <w:r w:rsidRPr="00E01A8B">
              <w:rPr>
                <w:color w:val="000000"/>
                <w:spacing w:val="-2"/>
                <w:sz w:val="24"/>
              </w:rPr>
              <w:t>Организация культурно-просветительских программ для школьников</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D19515E" w14:textId="77777777" w:rsidR="00E01A8B" w:rsidRPr="00E01A8B" w:rsidRDefault="00E01A8B" w:rsidP="004E44F6">
            <w:pPr>
              <w:jc w:val="center"/>
              <w:rPr>
                <w:color w:val="000000"/>
                <w:spacing w:val="-2"/>
                <w:lang w:eastAsia="ru-RU"/>
              </w:rPr>
            </w:pPr>
            <w:r w:rsidRPr="00E01A8B">
              <w:rPr>
                <w:color w:val="000000"/>
                <w:spacing w:val="-2"/>
                <w:lang w:eastAsia="ru-RU"/>
              </w:rPr>
              <w:t>500,00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5362FC"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D091D3D"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1B36FC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BD3C4C3"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3051C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6BDBFD1" w14:textId="77777777" w:rsidR="00E01A8B" w:rsidRPr="00E01A8B" w:rsidRDefault="00E01A8B" w:rsidP="004E44F6">
            <w:pPr>
              <w:jc w:val="center"/>
              <w:rPr>
                <w:color w:val="000000"/>
                <w:spacing w:val="-2"/>
                <w:lang w:eastAsia="ru-RU"/>
              </w:rPr>
            </w:pPr>
            <w:r w:rsidRPr="00E01A8B">
              <w:rPr>
                <w:color w:val="000000"/>
                <w:spacing w:val="-2"/>
                <w:lang w:eastAsia="ru-RU"/>
              </w:rPr>
              <w:t>500,00</w:t>
            </w:r>
          </w:p>
        </w:tc>
      </w:tr>
      <w:tr w:rsidR="00E01A8B" w:rsidRPr="00E01A8B" w14:paraId="48EED208" w14:textId="77777777" w:rsidTr="00533101">
        <w:trPr>
          <w:gridAfter w:val="1"/>
          <w:wAfter w:w="33" w:type="dxa"/>
          <w:trHeight w:hRule="exact" w:val="707"/>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25550C" w14:textId="77777777" w:rsidR="00E01A8B" w:rsidRPr="00E01A8B" w:rsidRDefault="00E01A8B" w:rsidP="004E44F6">
            <w:pPr>
              <w:jc w:val="center"/>
              <w:rPr>
                <w:color w:val="000000"/>
                <w:spacing w:val="-2"/>
                <w:sz w:val="24"/>
              </w:rPr>
            </w:pPr>
            <w:r w:rsidRPr="00E01A8B">
              <w:rPr>
                <w:color w:val="000000"/>
                <w:spacing w:val="-2"/>
                <w:sz w:val="24"/>
              </w:rPr>
              <w:t>2.2.1.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3C974F" w14:textId="77777777" w:rsidR="00E01A8B" w:rsidRPr="00E01A8B" w:rsidRDefault="00E01A8B" w:rsidP="004E44F6">
            <w:pPr>
              <w:rPr>
                <w:color w:val="000000"/>
                <w:spacing w:val="-2"/>
                <w:sz w:val="24"/>
              </w:rPr>
            </w:pPr>
            <w:r w:rsidRPr="00E01A8B">
              <w:rPr>
                <w:color w:val="000000"/>
                <w:spacing w:val="-2"/>
                <w:sz w:val="24"/>
              </w:rPr>
              <w:t>Консолидированный бюджет субъекта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858564" w14:textId="77777777" w:rsidR="00E01A8B" w:rsidRPr="00E01A8B" w:rsidRDefault="00E01A8B" w:rsidP="004E44F6">
            <w:pPr>
              <w:jc w:val="center"/>
              <w:rPr>
                <w:color w:val="000000"/>
                <w:spacing w:val="-2"/>
                <w:lang w:eastAsia="ru-RU"/>
              </w:rPr>
            </w:pPr>
            <w:r w:rsidRPr="00E01A8B">
              <w:rPr>
                <w:color w:val="000000"/>
                <w:spacing w:val="-2"/>
                <w:lang w:eastAsia="ru-RU"/>
              </w:rPr>
              <w:t>500,00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75B496A"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1C133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1914AB"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13AC41A"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6820D7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64A3C0E" w14:textId="77777777" w:rsidR="00E01A8B" w:rsidRPr="00E01A8B" w:rsidRDefault="00E01A8B" w:rsidP="004E44F6">
            <w:pPr>
              <w:jc w:val="center"/>
              <w:rPr>
                <w:color w:val="000000"/>
                <w:spacing w:val="-2"/>
                <w:lang w:eastAsia="ru-RU"/>
              </w:rPr>
            </w:pPr>
            <w:r w:rsidRPr="00E01A8B">
              <w:rPr>
                <w:color w:val="000000"/>
                <w:spacing w:val="-2"/>
                <w:lang w:eastAsia="ru-RU"/>
              </w:rPr>
              <w:t>500,00</w:t>
            </w:r>
          </w:p>
        </w:tc>
      </w:tr>
      <w:tr w:rsidR="00E01A8B" w:rsidRPr="00E01A8B" w14:paraId="27EEA381" w14:textId="77777777" w:rsidTr="00533101">
        <w:trPr>
          <w:gridAfter w:val="1"/>
          <w:wAfter w:w="33" w:type="dxa"/>
          <w:trHeight w:hRule="exact" w:val="415"/>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FC5ACB" w14:textId="77777777" w:rsidR="00E01A8B" w:rsidRPr="00E01A8B" w:rsidRDefault="00E01A8B" w:rsidP="004E44F6">
            <w:pPr>
              <w:jc w:val="center"/>
              <w:rPr>
                <w:color w:val="000000"/>
                <w:spacing w:val="-2"/>
                <w:sz w:val="24"/>
              </w:rPr>
            </w:pPr>
            <w:r w:rsidRPr="00E01A8B">
              <w:rPr>
                <w:color w:val="000000"/>
                <w:spacing w:val="-2"/>
                <w:sz w:val="24"/>
              </w:rPr>
              <w:t>2.2.1.1.</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33E813" w14:textId="77777777" w:rsidR="00E01A8B" w:rsidRPr="00E01A8B" w:rsidRDefault="00E01A8B" w:rsidP="004E44F6">
            <w:pPr>
              <w:rPr>
                <w:color w:val="000000"/>
                <w:spacing w:val="-2"/>
                <w:sz w:val="24"/>
              </w:rPr>
            </w:pPr>
            <w:r w:rsidRPr="00E01A8B">
              <w:rPr>
                <w:color w:val="000000"/>
                <w:spacing w:val="-2"/>
                <w:sz w:val="24"/>
              </w:rPr>
              <w:t>Бюджет субъекта</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5B01F0" w14:textId="77777777" w:rsidR="00E01A8B" w:rsidRPr="00E01A8B" w:rsidRDefault="00E01A8B" w:rsidP="004E44F6">
            <w:pPr>
              <w:jc w:val="center"/>
              <w:rPr>
                <w:color w:val="000000"/>
                <w:spacing w:val="-2"/>
                <w:lang w:eastAsia="ru-RU"/>
              </w:rPr>
            </w:pPr>
            <w:r w:rsidRPr="00E01A8B">
              <w:rPr>
                <w:color w:val="000000"/>
                <w:spacing w:val="-2"/>
                <w:lang w:eastAsia="ru-RU"/>
              </w:rPr>
              <w:t>500,00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661047"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68B678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D10A4C6"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28E393D"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36B60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EF0D37F" w14:textId="77777777" w:rsidR="00E01A8B" w:rsidRPr="00E01A8B" w:rsidRDefault="00E01A8B" w:rsidP="004E44F6">
            <w:pPr>
              <w:jc w:val="center"/>
              <w:rPr>
                <w:color w:val="000000"/>
                <w:spacing w:val="-2"/>
                <w:lang w:eastAsia="ru-RU"/>
              </w:rPr>
            </w:pPr>
            <w:r w:rsidRPr="00E01A8B">
              <w:rPr>
                <w:color w:val="000000"/>
                <w:spacing w:val="-2"/>
                <w:lang w:eastAsia="ru-RU"/>
              </w:rPr>
              <w:t>500,00</w:t>
            </w:r>
          </w:p>
        </w:tc>
      </w:tr>
      <w:tr w:rsidR="00E01A8B" w:rsidRPr="00E01A8B" w14:paraId="136C7F66" w14:textId="77777777" w:rsidTr="00533101">
        <w:trPr>
          <w:gridAfter w:val="1"/>
          <w:wAfter w:w="33" w:type="dxa"/>
          <w:trHeight w:hRule="exact" w:val="749"/>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0342CA" w14:textId="77777777" w:rsidR="00E01A8B" w:rsidRPr="00E01A8B" w:rsidRDefault="00E01A8B" w:rsidP="004E44F6">
            <w:pPr>
              <w:jc w:val="center"/>
              <w:rPr>
                <w:color w:val="000000"/>
                <w:spacing w:val="-2"/>
                <w:sz w:val="24"/>
              </w:rPr>
            </w:pPr>
            <w:r w:rsidRPr="00E01A8B">
              <w:rPr>
                <w:color w:val="000000"/>
                <w:spacing w:val="-2"/>
                <w:sz w:val="24"/>
              </w:rPr>
              <w:t>2.2.2.</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25F854" w14:textId="77777777" w:rsidR="00E01A8B" w:rsidRPr="00E01A8B" w:rsidRDefault="00E01A8B" w:rsidP="004E44F6">
            <w:pPr>
              <w:rPr>
                <w:color w:val="000000"/>
                <w:spacing w:val="-2"/>
                <w:sz w:val="24"/>
              </w:rPr>
            </w:pPr>
            <w:r w:rsidRPr="00E01A8B">
              <w:rPr>
                <w:color w:val="000000"/>
                <w:spacing w:val="-2"/>
                <w:sz w:val="24"/>
              </w:rPr>
              <w:t>Бюджеты государственных внебюджетных фондов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B48A2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D24D9A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BDB8B3"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E638252"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8B4EB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D57B4E6"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C39D0B"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47D4BDD6" w14:textId="77777777" w:rsidTr="00533101">
        <w:trPr>
          <w:gridAfter w:val="1"/>
          <w:wAfter w:w="33" w:type="dxa"/>
          <w:trHeight w:hRule="exact" w:val="493"/>
        </w:trPr>
        <w:tc>
          <w:tcPr>
            <w:tcW w:w="98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601BB6" w14:textId="77777777" w:rsidR="00E01A8B" w:rsidRPr="00E01A8B" w:rsidRDefault="00E01A8B" w:rsidP="004E44F6">
            <w:pPr>
              <w:jc w:val="center"/>
              <w:rPr>
                <w:color w:val="000000"/>
                <w:spacing w:val="-2"/>
                <w:sz w:val="24"/>
              </w:rPr>
            </w:pPr>
            <w:r w:rsidRPr="00E01A8B">
              <w:rPr>
                <w:color w:val="000000"/>
                <w:spacing w:val="-2"/>
                <w:sz w:val="24"/>
              </w:rPr>
              <w:t>2.2.3.</w:t>
            </w:r>
          </w:p>
        </w:tc>
        <w:tc>
          <w:tcPr>
            <w:tcW w:w="44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13DCAD" w14:textId="77777777" w:rsidR="00E01A8B" w:rsidRPr="00E01A8B" w:rsidRDefault="00E01A8B" w:rsidP="004E44F6">
            <w:pPr>
              <w:rPr>
                <w:color w:val="000000"/>
                <w:spacing w:val="-2"/>
                <w:sz w:val="24"/>
              </w:rPr>
            </w:pPr>
            <w:r w:rsidRPr="00E01A8B">
              <w:rPr>
                <w:color w:val="000000"/>
                <w:spacing w:val="-2"/>
                <w:sz w:val="24"/>
              </w:rPr>
              <w:t>Внебюджетные источники,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3059E3B"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941EEA"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72DCE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91B1A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5A54A7"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76E487C"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DF914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504E937B" w14:textId="77777777" w:rsidTr="00533101">
        <w:trPr>
          <w:gridAfter w:val="1"/>
          <w:wAfter w:w="33" w:type="dxa"/>
          <w:trHeight w:hRule="exact" w:val="419"/>
        </w:trPr>
        <w:tc>
          <w:tcPr>
            <w:tcW w:w="539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83964E" w14:textId="77777777" w:rsidR="00E01A8B" w:rsidRPr="00E01A8B" w:rsidRDefault="00E01A8B" w:rsidP="004E44F6">
            <w:pPr>
              <w:rPr>
                <w:rFonts w:eastAsia="Calibri"/>
                <w:sz w:val="24"/>
              </w:rPr>
            </w:pPr>
            <w:r w:rsidRPr="00E01A8B">
              <w:rPr>
                <w:rFonts w:eastAsia="Calibri"/>
                <w:sz w:val="24"/>
              </w:rPr>
              <w:t>Итого по региональному проекту:</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2A06D4" w14:textId="77777777" w:rsidR="00E01A8B" w:rsidRPr="00E01A8B" w:rsidRDefault="00E01A8B" w:rsidP="004E44F6">
            <w:pPr>
              <w:jc w:val="center"/>
              <w:rPr>
                <w:color w:val="000000"/>
                <w:spacing w:val="-2"/>
                <w:lang w:eastAsia="ru-RU"/>
              </w:rPr>
            </w:pPr>
            <w:r w:rsidRPr="00E01A8B">
              <w:rPr>
                <w:color w:val="000000"/>
                <w:spacing w:val="-2"/>
                <w:lang w:eastAsia="ru-RU"/>
              </w:rPr>
              <w:t>9 850,00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54BA59" w14:textId="77777777" w:rsidR="00E01A8B" w:rsidRPr="00E01A8B" w:rsidRDefault="00E01A8B" w:rsidP="004E44F6">
            <w:pPr>
              <w:jc w:val="center"/>
              <w:rPr>
                <w:color w:val="000000"/>
                <w:spacing w:val="-2"/>
                <w:lang w:eastAsia="ru-RU"/>
              </w:rPr>
            </w:pPr>
            <w:r w:rsidRPr="00E01A8B">
              <w:rPr>
                <w:color w:val="000000"/>
                <w:spacing w:val="-2"/>
                <w:lang w:eastAsia="ru-RU"/>
              </w:rPr>
              <w:t>1 130,00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7DBF2D" w14:textId="77777777" w:rsidR="00E01A8B" w:rsidRPr="00E01A8B" w:rsidRDefault="00E01A8B" w:rsidP="004E44F6">
            <w:pPr>
              <w:jc w:val="center"/>
              <w:rPr>
                <w:color w:val="000000"/>
                <w:spacing w:val="-2"/>
                <w:lang w:eastAsia="ru-RU"/>
              </w:rPr>
            </w:pPr>
            <w:r w:rsidRPr="00E01A8B">
              <w:rPr>
                <w:color w:val="000000"/>
                <w:spacing w:val="-2"/>
                <w:lang w:eastAsia="ru-RU"/>
              </w:rPr>
              <w:t>72 283,49</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1BE8D4" w14:textId="77777777" w:rsidR="00E01A8B" w:rsidRPr="00E01A8B" w:rsidRDefault="00E01A8B" w:rsidP="004E44F6">
            <w:pPr>
              <w:jc w:val="center"/>
              <w:rPr>
                <w:color w:val="000000"/>
                <w:spacing w:val="-2"/>
                <w:lang w:eastAsia="ru-RU"/>
              </w:rPr>
            </w:pPr>
            <w:r w:rsidRPr="00E01A8B">
              <w:rPr>
                <w:color w:val="000000"/>
                <w:spacing w:val="-2"/>
                <w:lang w:eastAsia="ru-RU"/>
              </w:rPr>
              <w:t>252 575,92</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BFF1CC" w14:textId="77777777" w:rsidR="00E01A8B" w:rsidRPr="00E01A8B" w:rsidRDefault="00E01A8B" w:rsidP="004E44F6">
            <w:pPr>
              <w:jc w:val="center"/>
              <w:rPr>
                <w:color w:val="000000"/>
                <w:spacing w:val="-2"/>
                <w:lang w:eastAsia="ru-RU"/>
              </w:rPr>
            </w:pPr>
            <w:r w:rsidRPr="00E01A8B">
              <w:rPr>
                <w:color w:val="000000"/>
                <w:spacing w:val="-2"/>
                <w:lang w:eastAsia="ru-RU"/>
              </w:rPr>
              <w:t>67 934,10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ABDE5A" w14:textId="77777777" w:rsidR="00E01A8B" w:rsidRPr="00E01A8B" w:rsidRDefault="00E01A8B" w:rsidP="004E44F6">
            <w:pPr>
              <w:jc w:val="center"/>
              <w:rPr>
                <w:color w:val="000000"/>
                <w:spacing w:val="-2"/>
                <w:lang w:eastAsia="ru-RU"/>
              </w:rPr>
            </w:pPr>
            <w:r w:rsidRPr="00E01A8B">
              <w:rPr>
                <w:color w:val="000000"/>
                <w:spacing w:val="-2"/>
                <w:lang w:eastAsia="ru-RU"/>
              </w:rPr>
              <w:t>900,00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7DE1DC" w14:textId="77777777" w:rsidR="00E01A8B" w:rsidRPr="00E01A8B" w:rsidRDefault="00E01A8B" w:rsidP="004E44F6">
            <w:pPr>
              <w:jc w:val="center"/>
              <w:rPr>
                <w:color w:val="000000"/>
                <w:spacing w:val="-2"/>
                <w:lang w:eastAsia="ru-RU"/>
              </w:rPr>
            </w:pPr>
            <w:r w:rsidRPr="00E01A8B">
              <w:rPr>
                <w:color w:val="000000"/>
                <w:spacing w:val="-2"/>
                <w:lang w:eastAsia="ru-RU"/>
              </w:rPr>
              <w:t>404 673,51</w:t>
            </w:r>
          </w:p>
        </w:tc>
      </w:tr>
      <w:tr w:rsidR="00E01A8B" w:rsidRPr="00E01A8B" w14:paraId="336AB093" w14:textId="77777777" w:rsidTr="00533101">
        <w:trPr>
          <w:gridAfter w:val="1"/>
          <w:wAfter w:w="33" w:type="dxa"/>
          <w:trHeight w:hRule="exact" w:val="700"/>
        </w:trPr>
        <w:tc>
          <w:tcPr>
            <w:tcW w:w="539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17CB85D" w14:textId="77777777" w:rsidR="00E01A8B" w:rsidRPr="00E01A8B" w:rsidRDefault="00E01A8B" w:rsidP="004E44F6">
            <w:pPr>
              <w:rPr>
                <w:rFonts w:eastAsia="Calibri"/>
                <w:sz w:val="24"/>
              </w:rPr>
            </w:pPr>
            <w:r w:rsidRPr="00E01A8B">
              <w:rPr>
                <w:rFonts w:eastAsia="Calibri"/>
                <w:sz w:val="24"/>
              </w:rPr>
              <w:t>Консолидированный бюджет субъекта</w:t>
            </w:r>
          </w:p>
          <w:p w14:paraId="58B9AA17" w14:textId="77777777" w:rsidR="00E01A8B" w:rsidRPr="00E01A8B" w:rsidRDefault="00E01A8B" w:rsidP="004E44F6">
            <w:pPr>
              <w:rPr>
                <w:rFonts w:eastAsia="Calibri"/>
                <w:sz w:val="24"/>
              </w:rPr>
            </w:pPr>
            <w:r w:rsidRPr="00E01A8B">
              <w:rPr>
                <w:rFonts w:eastAsia="Calibri"/>
                <w:sz w:val="24"/>
              </w:rPr>
              <w:t>Российской Федерации, из них:</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BF1A2E" w14:textId="77777777" w:rsidR="00E01A8B" w:rsidRPr="00E01A8B" w:rsidRDefault="00E01A8B" w:rsidP="004E44F6">
            <w:pPr>
              <w:jc w:val="center"/>
              <w:rPr>
                <w:color w:val="000000"/>
                <w:spacing w:val="-2"/>
                <w:lang w:eastAsia="ru-RU"/>
              </w:rPr>
            </w:pPr>
            <w:r w:rsidRPr="00E01A8B">
              <w:rPr>
                <w:color w:val="000000"/>
                <w:spacing w:val="-2"/>
                <w:lang w:eastAsia="ru-RU"/>
              </w:rPr>
              <w:t>9 850,00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5C5124" w14:textId="77777777" w:rsidR="00E01A8B" w:rsidRPr="00E01A8B" w:rsidRDefault="00E01A8B" w:rsidP="004E44F6">
            <w:pPr>
              <w:jc w:val="center"/>
              <w:rPr>
                <w:color w:val="000000"/>
                <w:spacing w:val="-2"/>
                <w:lang w:eastAsia="ru-RU"/>
              </w:rPr>
            </w:pPr>
            <w:r w:rsidRPr="00E01A8B">
              <w:rPr>
                <w:color w:val="000000"/>
                <w:spacing w:val="-2"/>
                <w:lang w:eastAsia="ru-RU"/>
              </w:rPr>
              <w:t>1 130,00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A1CAA3" w14:textId="77777777" w:rsidR="00E01A8B" w:rsidRPr="00E01A8B" w:rsidRDefault="00E01A8B" w:rsidP="004E44F6">
            <w:pPr>
              <w:jc w:val="center"/>
              <w:rPr>
                <w:color w:val="000000"/>
                <w:spacing w:val="-2"/>
                <w:lang w:eastAsia="ru-RU"/>
              </w:rPr>
            </w:pPr>
            <w:r w:rsidRPr="00E01A8B">
              <w:rPr>
                <w:color w:val="000000"/>
                <w:spacing w:val="-2"/>
                <w:lang w:eastAsia="ru-RU"/>
              </w:rPr>
              <w:t>72 283,49</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E7B318" w14:textId="77777777" w:rsidR="00E01A8B" w:rsidRPr="00E01A8B" w:rsidRDefault="00E01A8B" w:rsidP="004E44F6">
            <w:pPr>
              <w:jc w:val="center"/>
              <w:rPr>
                <w:color w:val="000000"/>
                <w:spacing w:val="-2"/>
                <w:lang w:eastAsia="ru-RU"/>
              </w:rPr>
            </w:pPr>
            <w:r w:rsidRPr="00E01A8B">
              <w:rPr>
                <w:color w:val="000000"/>
                <w:spacing w:val="-2"/>
                <w:lang w:eastAsia="ru-RU"/>
              </w:rPr>
              <w:t>252 575,92</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CE7E6E" w14:textId="77777777" w:rsidR="00E01A8B" w:rsidRPr="00E01A8B" w:rsidRDefault="00E01A8B" w:rsidP="004E44F6">
            <w:pPr>
              <w:jc w:val="center"/>
              <w:rPr>
                <w:color w:val="000000"/>
                <w:spacing w:val="-2"/>
                <w:lang w:eastAsia="ru-RU"/>
              </w:rPr>
            </w:pPr>
            <w:r w:rsidRPr="00E01A8B">
              <w:rPr>
                <w:color w:val="000000"/>
                <w:spacing w:val="-2"/>
                <w:lang w:eastAsia="ru-RU"/>
              </w:rPr>
              <w:t>67 934,10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D50C37" w14:textId="77777777" w:rsidR="00E01A8B" w:rsidRPr="00E01A8B" w:rsidRDefault="00E01A8B" w:rsidP="004E44F6">
            <w:pPr>
              <w:jc w:val="center"/>
              <w:rPr>
                <w:color w:val="000000"/>
                <w:spacing w:val="-2"/>
                <w:lang w:eastAsia="ru-RU"/>
              </w:rPr>
            </w:pPr>
            <w:r w:rsidRPr="00E01A8B">
              <w:rPr>
                <w:color w:val="000000"/>
                <w:spacing w:val="-2"/>
                <w:lang w:eastAsia="ru-RU"/>
              </w:rPr>
              <w:t>900,00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42740A" w14:textId="77777777" w:rsidR="00E01A8B" w:rsidRPr="00E01A8B" w:rsidRDefault="00E01A8B" w:rsidP="004E44F6">
            <w:pPr>
              <w:jc w:val="center"/>
              <w:rPr>
                <w:color w:val="000000"/>
                <w:spacing w:val="-2"/>
                <w:lang w:eastAsia="ru-RU"/>
              </w:rPr>
            </w:pPr>
            <w:r w:rsidRPr="00E01A8B">
              <w:rPr>
                <w:color w:val="000000"/>
                <w:spacing w:val="-2"/>
                <w:lang w:eastAsia="ru-RU"/>
              </w:rPr>
              <w:t>404 673,51</w:t>
            </w:r>
          </w:p>
        </w:tc>
      </w:tr>
      <w:tr w:rsidR="00E01A8B" w:rsidRPr="00E01A8B" w14:paraId="137C1E54" w14:textId="77777777" w:rsidTr="00533101">
        <w:trPr>
          <w:gridAfter w:val="1"/>
          <w:wAfter w:w="33" w:type="dxa"/>
          <w:trHeight w:hRule="exact" w:val="725"/>
        </w:trPr>
        <w:tc>
          <w:tcPr>
            <w:tcW w:w="539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04C482" w14:textId="77777777" w:rsidR="00E01A8B" w:rsidRPr="00E01A8B" w:rsidRDefault="00E01A8B" w:rsidP="004E44F6">
            <w:pPr>
              <w:rPr>
                <w:rFonts w:eastAsia="Calibri"/>
                <w:sz w:val="24"/>
              </w:rPr>
            </w:pPr>
            <w:r w:rsidRPr="00E01A8B">
              <w:rPr>
                <w:rFonts w:eastAsia="Calibri"/>
                <w:sz w:val="24"/>
              </w:rPr>
              <w:t>Бюджеты территориальных государственных внебюджетных фондов (бюджеты ТФОМС)</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F35F2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7974B24"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2A7F57"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3640F97"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B6C55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EBC3D0A"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67EA49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61B3DC79" w14:textId="77777777" w:rsidTr="00533101">
        <w:trPr>
          <w:gridAfter w:val="1"/>
          <w:wAfter w:w="33" w:type="dxa"/>
          <w:trHeight w:hRule="exact" w:val="653"/>
        </w:trPr>
        <w:tc>
          <w:tcPr>
            <w:tcW w:w="539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A43337" w14:textId="77777777" w:rsidR="00E01A8B" w:rsidRPr="00E01A8B" w:rsidRDefault="00E01A8B" w:rsidP="004E44F6">
            <w:pPr>
              <w:rPr>
                <w:rFonts w:eastAsia="Calibri"/>
                <w:sz w:val="24"/>
              </w:rPr>
            </w:pPr>
            <w:r w:rsidRPr="00E01A8B">
              <w:rPr>
                <w:rFonts w:eastAsia="Calibri"/>
                <w:sz w:val="24"/>
              </w:rPr>
              <w:t>Бюджеты государственных внебюджетных фондов Российской Федерации,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54D8F63"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B828A9B"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0C144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C72DBEF"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D6C282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4C5EB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1D98AF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r w:rsidR="00E01A8B" w:rsidRPr="00E01A8B" w14:paraId="5765BBFE" w14:textId="77777777" w:rsidTr="00533101">
        <w:trPr>
          <w:gridAfter w:val="1"/>
          <w:wAfter w:w="33" w:type="dxa"/>
          <w:trHeight w:hRule="exact" w:val="421"/>
        </w:trPr>
        <w:tc>
          <w:tcPr>
            <w:tcW w:w="539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1DEC24" w14:textId="77777777" w:rsidR="00E01A8B" w:rsidRPr="00E01A8B" w:rsidRDefault="00E01A8B" w:rsidP="004E44F6">
            <w:pPr>
              <w:rPr>
                <w:rFonts w:eastAsia="Calibri"/>
                <w:sz w:val="24"/>
              </w:rPr>
            </w:pPr>
            <w:r w:rsidRPr="00E01A8B">
              <w:rPr>
                <w:rFonts w:eastAsia="Calibri"/>
                <w:sz w:val="24"/>
              </w:rPr>
              <w:t>Внебюджетные источники, всего</w:t>
            </w:r>
          </w:p>
        </w:tc>
        <w:tc>
          <w:tcPr>
            <w:tcW w:w="13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F90748"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7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9925B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484E59"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2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F26BA5"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188571"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C3F420" w14:textId="77777777" w:rsidR="00E01A8B" w:rsidRPr="00E01A8B" w:rsidRDefault="00E01A8B" w:rsidP="004E44F6">
            <w:pPr>
              <w:jc w:val="center"/>
              <w:rPr>
                <w:color w:val="000000"/>
                <w:spacing w:val="-2"/>
                <w:lang w:eastAsia="ru-RU"/>
              </w:rPr>
            </w:pPr>
            <w:r w:rsidRPr="00E01A8B">
              <w:rPr>
                <w:color w:val="000000"/>
                <w:spacing w:val="-2"/>
                <w:lang w:eastAsia="ru-RU"/>
              </w:rPr>
              <w:t>0,00</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7952AE" w14:textId="77777777" w:rsidR="00E01A8B" w:rsidRPr="00E01A8B" w:rsidRDefault="00E01A8B" w:rsidP="004E44F6">
            <w:pPr>
              <w:jc w:val="center"/>
              <w:rPr>
                <w:color w:val="000000"/>
                <w:spacing w:val="-2"/>
                <w:lang w:eastAsia="ru-RU"/>
              </w:rPr>
            </w:pPr>
            <w:r w:rsidRPr="00E01A8B">
              <w:rPr>
                <w:color w:val="000000"/>
                <w:spacing w:val="-2"/>
                <w:lang w:eastAsia="ru-RU"/>
              </w:rPr>
              <w:t>0,00</w:t>
            </w:r>
          </w:p>
        </w:tc>
      </w:tr>
    </w:tbl>
    <w:p w14:paraId="74E9F6DB" w14:textId="77777777" w:rsidR="00E01A8B" w:rsidRPr="00E01A8B" w:rsidRDefault="00E01A8B" w:rsidP="004E44F6">
      <w:pPr>
        <w:spacing w:after="160" w:line="259" w:lineRule="auto"/>
        <w:jc w:val="center"/>
        <w:rPr>
          <w:spacing w:val="-2"/>
          <w:sz w:val="28"/>
          <w:szCs w:val="28"/>
        </w:rPr>
      </w:pPr>
    </w:p>
    <w:p w14:paraId="4EB02BDD" w14:textId="77777777" w:rsidR="00E01A8B" w:rsidRPr="00E01A8B" w:rsidRDefault="00E01A8B" w:rsidP="004E44F6">
      <w:pPr>
        <w:spacing w:after="160" w:line="259" w:lineRule="auto"/>
        <w:jc w:val="center"/>
        <w:rPr>
          <w:spacing w:val="-2"/>
          <w:sz w:val="28"/>
          <w:szCs w:val="28"/>
        </w:rPr>
      </w:pPr>
      <w:r w:rsidRPr="00E01A8B">
        <w:rPr>
          <w:spacing w:val="-2"/>
          <w:sz w:val="28"/>
          <w:szCs w:val="28"/>
        </w:rPr>
        <w:t>6. Помесячный план исполнения бюджета (Астраханская область) в части бюджетных ассигнований, предусмотренных на финансовое обеспечение реализации регионального проекта в 2023 году</w:t>
      </w:r>
    </w:p>
    <w:tbl>
      <w:tblPr>
        <w:tblW w:w="15599" w:type="dxa"/>
        <w:tblInd w:w="-290" w:type="dxa"/>
        <w:tblLayout w:type="fixed"/>
        <w:tblCellMar>
          <w:left w:w="0" w:type="dxa"/>
          <w:right w:w="0" w:type="dxa"/>
        </w:tblCellMar>
        <w:tblLook w:val="04A0" w:firstRow="1" w:lastRow="0" w:firstColumn="1" w:lastColumn="0" w:noHBand="0" w:noVBand="1"/>
      </w:tblPr>
      <w:tblGrid>
        <w:gridCol w:w="851"/>
        <w:gridCol w:w="4448"/>
        <w:gridCol w:w="6"/>
        <w:gridCol w:w="853"/>
        <w:gridCol w:w="6"/>
        <w:gridCol w:w="854"/>
        <w:gridCol w:w="6"/>
        <w:gridCol w:w="854"/>
        <w:gridCol w:w="6"/>
        <w:gridCol w:w="854"/>
        <w:gridCol w:w="6"/>
        <w:gridCol w:w="853"/>
        <w:gridCol w:w="6"/>
        <w:gridCol w:w="854"/>
        <w:gridCol w:w="6"/>
        <w:gridCol w:w="854"/>
        <w:gridCol w:w="6"/>
        <w:gridCol w:w="853"/>
        <w:gridCol w:w="6"/>
        <w:gridCol w:w="854"/>
        <w:gridCol w:w="6"/>
        <w:gridCol w:w="854"/>
        <w:gridCol w:w="6"/>
        <w:gridCol w:w="853"/>
        <w:gridCol w:w="6"/>
        <w:gridCol w:w="838"/>
      </w:tblGrid>
      <w:tr w:rsidR="00E01A8B" w:rsidRPr="00E01A8B" w14:paraId="64F0A0C4" w14:textId="77777777" w:rsidTr="00533101">
        <w:trPr>
          <w:trHeight w:hRule="exact" w:val="430"/>
        </w:trPr>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78FA44F" w14:textId="77777777" w:rsidR="00E01A8B" w:rsidRPr="00E01A8B" w:rsidRDefault="00E01A8B" w:rsidP="004E44F6">
            <w:pPr>
              <w:jc w:val="center"/>
              <w:rPr>
                <w:color w:val="000000"/>
                <w:spacing w:val="-2"/>
                <w:sz w:val="24"/>
              </w:rPr>
            </w:pPr>
            <w:r w:rsidRPr="00E01A8B">
              <w:rPr>
                <w:color w:val="000000"/>
                <w:spacing w:val="-2"/>
                <w:sz w:val="24"/>
              </w:rPr>
              <w:t>№ п/п</w:t>
            </w:r>
          </w:p>
        </w:tc>
        <w:tc>
          <w:tcPr>
            <w:tcW w:w="4454"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C9F6189" w14:textId="77777777" w:rsidR="00E01A8B" w:rsidRPr="00E01A8B" w:rsidRDefault="00E01A8B" w:rsidP="004E44F6">
            <w:pPr>
              <w:jc w:val="center"/>
              <w:rPr>
                <w:color w:val="000000"/>
                <w:spacing w:val="-2"/>
                <w:sz w:val="24"/>
              </w:rPr>
            </w:pPr>
            <w:r w:rsidRPr="00E01A8B">
              <w:rPr>
                <w:color w:val="000000"/>
                <w:spacing w:val="-2"/>
                <w:sz w:val="24"/>
              </w:rPr>
              <w:t>Наименование результата</w:t>
            </w:r>
          </w:p>
        </w:tc>
        <w:tc>
          <w:tcPr>
            <w:tcW w:w="9456" w:type="dxa"/>
            <w:gridSpan w:val="22"/>
            <w:tcBorders>
              <w:top w:val="single" w:sz="5" w:space="0" w:color="000000"/>
              <w:left w:val="single" w:sz="5" w:space="0" w:color="000000"/>
              <w:bottom w:val="single" w:sz="5" w:space="0" w:color="000000"/>
              <w:right w:val="single" w:sz="5" w:space="0" w:color="000000"/>
            </w:tcBorders>
            <w:shd w:val="clear" w:color="auto" w:fill="auto"/>
            <w:vAlign w:val="center"/>
          </w:tcPr>
          <w:p w14:paraId="496DA1C1" w14:textId="77777777" w:rsidR="00E01A8B" w:rsidRPr="00E01A8B" w:rsidRDefault="00E01A8B" w:rsidP="004E44F6">
            <w:pPr>
              <w:jc w:val="center"/>
              <w:rPr>
                <w:color w:val="000000"/>
                <w:spacing w:val="-2"/>
                <w:sz w:val="24"/>
              </w:rPr>
            </w:pPr>
            <w:r w:rsidRPr="00E01A8B">
              <w:rPr>
                <w:color w:val="000000"/>
                <w:spacing w:val="-2"/>
                <w:sz w:val="24"/>
              </w:rPr>
              <w:t>План исполнения, нарастающим итогом (тыс. рублей)</w:t>
            </w:r>
          </w:p>
        </w:tc>
        <w:tc>
          <w:tcPr>
            <w:tcW w:w="83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DE352EA" w14:textId="77777777" w:rsidR="00E01A8B" w:rsidRPr="00E01A8B" w:rsidRDefault="00E01A8B" w:rsidP="004E44F6">
            <w:pPr>
              <w:jc w:val="center"/>
              <w:rPr>
                <w:color w:val="000000"/>
                <w:spacing w:val="-2"/>
                <w:sz w:val="24"/>
              </w:rPr>
            </w:pPr>
            <w:r w:rsidRPr="00E01A8B">
              <w:rPr>
                <w:color w:val="000000"/>
                <w:spacing w:val="-2"/>
                <w:sz w:val="24"/>
              </w:rPr>
              <w:t>На конец 2023 года (тыс. рублей)</w:t>
            </w:r>
          </w:p>
        </w:tc>
      </w:tr>
      <w:tr w:rsidR="00E01A8B" w:rsidRPr="00E01A8B" w14:paraId="7D78FE40" w14:textId="77777777" w:rsidTr="00533101">
        <w:trPr>
          <w:trHeight w:hRule="exact" w:val="1283"/>
        </w:trPr>
        <w:tc>
          <w:tcPr>
            <w:tcW w:w="85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545D29" w14:textId="77777777" w:rsidR="00E01A8B" w:rsidRPr="00E01A8B" w:rsidRDefault="00E01A8B" w:rsidP="004E44F6">
            <w:pPr>
              <w:rPr>
                <w:rFonts w:ascii="Calibri" w:eastAsia="Calibri" w:hAnsi="Calibri"/>
              </w:rPr>
            </w:pPr>
          </w:p>
        </w:tc>
        <w:tc>
          <w:tcPr>
            <w:tcW w:w="4454"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0586E58F" w14:textId="77777777" w:rsidR="00E01A8B" w:rsidRPr="00E01A8B" w:rsidRDefault="00E01A8B" w:rsidP="004E44F6">
            <w:pPr>
              <w:rPr>
                <w:rFonts w:ascii="Calibri" w:eastAsia="Calibri" w:hAnsi="Calibri"/>
              </w:rPr>
            </w:pP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3215593" w14:textId="77777777" w:rsidR="00E01A8B" w:rsidRPr="00E01A8B" w:rsidRDefault="00E01A8B" w:rsidP="004E44F6">
            <w:pPr>
              <w:jc w:val="center"/>
              <w:rPr>
                <w:color w:val="000000"/>
                <w:spacing w:val="-2"/>
                <w:sz w:val="24"/>
              </w:rPr>
            </w:pPr>
            <w:r w:rsidRPr="00E01A8B">
              <w:rPr>
                <w:color w:val="000000"/>
                <w:spacing w:val="-2"/>
                <w:sz w:val="24"/>
              </w:rPr>
              <w:t>январь</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0DCABD6" w14:textId="77777777" w:rsidR="00E01A8B" w:rsidRPr="00E01A8B" w:rsidRDefault="00E01A8B" w:rsidP="004E44F6">
            <w:pPr>
              <w:jc w:val="center"/>
              <w:rPr>
                <w:color w:val="000000"/>
                <w:spacing w:val="-2"/>
                <w:sz w:val="24"/>
              </w:rPr>
            </w:pPr>
            <w:r w:rsidRPr="00E01A8B">
              <w:rPr>
                <w:color w:val="000000"/>
                <w:spacing w:val="-2"/>
                <w:sz w:val="24"/>
              </w:rPr>
              <w:t>февраль</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CB91CDD" w14:textId="77777777" w:rsidR="00E01A8B" w:rsidRPr="00E01A8B" w:rsidRDefault="00E01A8B" w:rsidP="004E44F6">
            <w:pPr>
              <w:jc w:val="center"/>
              <w:rPr>
                <w:color w:val="000000"/>
                <w:spacing w:val="-2"/>
                <w:sz w:val="24"/>
              </w:rPr>
            </w:pPr>
            <w:r w:rsidRPr="00E01A8B">
              <w:rPr>
                <w:color w:val="000000"/>
                <w:spacing w:val="-2"/>
                <w:sz w:val="24"/>
              </w:rPr>
              <w:t>март</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495283F" w14:textId="77777777" w:rsidR="00E01A8B" w:rsidRPr="00E01A8B" w:rsidRDefault="00E01A8B" w:rsidP="004E44F6">
            <w:pPr>
              <w:jc w:val="center"/>
              <w:rPr>
                <w:color w:val="000000"/>
                <w:spacing w:val="-2"/>
                <w:sz w:val="24"/>
              </w:rPr>
            </w:pPr>
            <w:r w:rsidRPr="00E01A8B">
              <w:rPr>
                <w:color w:val="000000"/>
                <w:spacing w:val="-2"/>
                <w:sz w:val="24"/>
              </w:rPr>
              <w:t>апрель</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935CA30" w14:textId="77777777" w:rsidR="00E01A8B" w:rsidRPr="00E01A8B" w:rsidRDefault="00E01A8B" w:rsidP="004E44F6">
            <w:pPr>
              <w:jc w:val="center"/>
              <w:rPr>
                <w:color w:val="000000"/>
                <w:spacing w:val="-2"/>
                <w:sz w:val="24"/>
              </w:rPr>
            </w:pPr>
            <w:r w:rsidRPr="00E01A8B">
              <w:rPr>
                <w:color w:val="000000"/>
                <w:spacing w:val="-2"/>
                <w:sz w:val="24"/>
              </w:rPr>
              <w:t>май</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F9A49FC" w14:textId="77777777" w:rsidR="00E01A8B" w:rsidRPr="00E01A8B" w:rsidRDefault="00E01A8B" w:rsidP="004E44F6">
            <w:pPr>
              <w:jc w:val="center"/>
              <w:rPr>
                <w:color w:val="000000"/>
                <w:spacing w:val="-2"/>
                <w:sz w:val="24"/>
              </w:rPr>
            </w:pPr>
            <w:r w:rsidRPr="00E01A8B">
              <w:rPr>
                <w:color w:val="000000"/>
                <w:spacing w:val="-2"/>
                <w:sz w:val="24"/>
              </w:rPr>
              <w:t>июнь</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D152B61" w14:textId="77777777" w:rsidR="00E01A8B" w:rsidRPr="00E01A8B" w:rsidRDefault="00E01A8B" w:rsidP="004E44F6">
            <w:pPr>
              <w:jc w:val="center"/>
              <w:rPr>
                <w:color w:val="000000"/>
                <w:spacing w:val="-2"/>
                <w:sz w:val="24"/>
              </w:rPr>
            </w:pPr>
            <w:r w:rsidRPr="00E01A8B">
              <w:rPr>
                <w:color w:val="000000"/>
                <w:spacing w:val="-2"/>
                <w:sz w:val="24"/>
              </w:rPr>
              <w:t>июль</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02DF232" w14:textId="77777777" w:rsidR="00E01A8B" w:rsidRPr="00E01A8B" w:rsidRDefault="00E01A8B" w:rsidP="004E44F6">
            <w:pPr>
              <w:jc w:val="center"/>
              <w:rPr>
                <w:color w:val="000000"/>
                <w:spacing w:val="-2"/>
                <w:sz w:val="24"/>
              </w:rPr>
            </w:pPr>
            <w:r w:rsidRPr="00E01A8B">
              <w:rPr>
                <w:color w:val="000000"/>
                <w:spacing w:val="-2"/>
                <w:sz w:val="24"/>
              </w:rPr>
              <w:t>август</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DB1265A" w14:textId="77777777" w:rsidR="00E01A8B" w:rsidRPr="00E01A8B" w:rsidRDefault="00E01A8B" w:rsidP="004E44F6">
            <w:pPr>
              <w:jc w:val="center"/>
              <w:rPr>
                <w:color w:val="000000"/>
                <w:spacing w:val="-2"/>
                <w:sz w:val="24"/>
              </w:rPr>
            </w:pPr>
            <w:r w:rsidRPr="00E01A8B">
              <w:rPr>
                <w:color w:val="000000"/>
                <w:spacing w:val="-2"/>
                <w:sz w:val="24"/>
              </w:rPr>
              <w:t>сентябрь</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01941C3" w14:textId="77777777" w:rsidR="00E01A8B" w:rsidRPr="00E01A8B" w:rsidRDefault="00E01A8B" w:rsidP="004E44F6">
            <w:pPr>
              <w:jc w:val="center"/>
              <w:rPr>
                <w:color w:val="000000"/>
                <w:spacing w:val="-2"/>
                <w:sz w:val="24"/>
              </w:rPr>
            </w:pPr>
            <w:r w:rsidRPr="00E01A8B">
              <w:rPr>
                <w:color w:val="000000"/>
                <w:spacing w:val="-2"/>
                <w:sz w:val="24"/>
              </w:rPr>
              <w:t>октябрь</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3FC8977" w14:textId="77777777" w:rsidR="00E01A8B" w:rsidRPr="00E01A8B" w:rsidRDefault="00E01A8B" w:rsidP="004E44F6">
            <w:pPr>
              <w:jc w:val="center"/>
              <w:rPr>
                <w:color w:val="000000"/>
                <w:spacing w:val="-2"/>
                <w:sz w:val="24"/>
              </w:rPr>
            </w:pPr>
            <w:r w:rsidRPr="00E01A8B">
              <w:rPr>
                <w:color w:val="000000"/>
                <w:spacing w:val="-2"/>
                <w:sz w:val="24"/>
              </w:rPr>
              <w:t>ноябрь</w:t>
            </w:r>
          </w:p>
        </w:tc>
        <w:tc>
          <w:tcPr>
            <w:tcW w:w="83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A3279D6" w14:textId="77777777" w:rsidR="00E01A8B" w:rsidRPr="00E01A8B" w:rsidRDefault="00E01A8B" w:rsidP="004E44F6">
            <w:pPr>
              <w:rPr>
                <w:rFonts w:ascii="Calibri" w:eastAsia="Calibri" w:hAnsi="Calibri"/>
              </w:rPr>
            </w:pPr>
          </w:p>
        </w:tc>
      </w:tr>
      <w:tr w:rsidR="00E01A8B" w:rsidRPr="00E01A8B" w14:paraId="58226091" w14:textId="77777777" w:rsidTr="00533101">
        <w:trPr>
          <w:trHeight w:hRule="exact" w:val="716"/>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5BED2AA" w14:textId="77777777" w:rsidR="00E01A8B" w:rsidRPr="00E01A8B" w:rsidRDefault="00E01A8B" w:rsidP="004E44F6">
            <w:pPr>
              <w:jc w:val="center"/>
              <w:rPr>
                <w:color w:val="000000"/>
                <w:spacing w:val="-2"/>
                <w:sz w:val="24"/>
              </w:rPr>
            </w:pPr>
            <w:r w:rsidRPr="00E01A8B">
              <w:rPr>
                <w:color w:val="000000"/>
                <w:spacing w:val="-2"/>
                <w:sz w:val="24"/>
              </w:rPr>
              <w:t>1.</w:t>
            </w:r>
          </w:p>
        </w:tc>
        <w:tc>
          <w:tcPr>
            <w:tcW w:w="14748" w:type="dxa"/>
            <w:gridSpan w:val="2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A48F83" w14:textId="77777777" w:rsidR="00E01A8B" w:rsidRPr="00E01A8B" w:rsidRDefault="00E01A8B" w:rsidP="004E44F6">
            <w:pPr>
              <w:rPr>
                <w:color w:val="000000"/>
                <w:spacing w:val="-2"/>
                <w:sz w:val="24"/>
              </w:rPr>
            </w:pPr>
            <w:r w:rsidRPr="00E01A8B">
              <w:rPr>
                <w:color w:val="000000"/>
                <w:spacing w:val="-2"/>
                <w:sz w:val="24"/>
              </w:rPr>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r>
      <w:tr w:rsidR="00E01A8B" w:rsidRPr="00E01A8B" w14:paraId="68A8F007" w14:textId="77777777" w:rsidTr="00533101">
        <w:trPr>
          <w:trHeight w:hRule="exact" w:val="644"/>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9DF7B8F" w14:textId="77777777" w:rsidR="00E01A8B" w:rsidRPr="00E01A8B" w:rsidRDefault="00E01A8B" w:rsidP="004E44F6">
            <w:pPr>
              <w:jc w:val="center"/>
              <w:rPr>
                <w:color w:val="000000"/>
                <w:spacing w:val="-2"/>
                <w:sz w:val="24"/>
              </w:rPr>
            </w:pPr>
            <w:r w:rsidRPr="00E01A8B">
              <w:rPr>
                <w:color w:val="000000"/>
                <w:spacing w:val="-2"/>
                <w:sz w:val="24"/>
              </w:rPr>
              <w:t>1.1.</w:t>
            </w:r>
          </w:p>
        </w:tc>
        <w:tc>
          <w:tcPr>
            <w:tcW w:w="444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93F178" w14:textId="77777777" w:rsidR="00E01A8B" w:rsidRPr="00E01A8B" w:rsidRDefault="00E01A8B" w:rsidP="004E44F6">
            <w:pPr>
              <w:rPr>
                <w:color w:val="000000"/>
                <w:spacing w:val="-2"/>
                <w:sz w:val="24"/>
              </w:rPr>
            </w:pPr>
            <w:r w:rsidRPr="00E01A8B">
              <w:rPr>
                <w:color w:val="000000"/>
                <w:spacing w:val="-2"/>
                <w:sz w:val="24"/>
              </w:rPr>
              <w:t>Оказана государственная поддержка лучшим сельским учреждениям культуры</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FA35E3D"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963153C"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9329F26"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610547D" w14:textId="77777777" w:rsidR="00E01A8B" w:rsidRPr="00E01A8B" w:rsidRDefault="00E01A8B" w:rsidP="004E44F6">
            <w:pPr>
              <w:jc w:val="center"/>
              <w:rPr>
                <w:color w:val="000000"/>
                <w:spacing w:val="-2"/>
                <w:sz w:val="20"/>
              </w:rPr>
            </w:pPr>
            <w:r w:rsidRPr="00E01A8B">
              <w:rPr>
                <w:color w:val="000000"/>
                <w:spacing w:val="-2"/>
                <w:sz w:val="20"/>
              </w:rPr>
              <w:t>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B861787" w14:textId="77777777" w:rsidR="00E01A8B" w:rsidRPr="00E01A8B" w:rsidRDefault="00E01A8B" w:rsidP="004E44F6">
            <w:pPr>
              <w:jc w:val="center"/>
              <w:rPr>
                <w:color w:val="000000"/>
                <w:spacing w:val="-2"/>
                <w:sz w:val="20"/>
              </w:rPr>
            </w:pPr>
            <w:r w:rsidRPr="00E01A8B">
              <w:rPr>
                <w:color w:val="000000"/>
                <w:spacing w:val="-2"/>
                <w:sz w:val="20"/>
              </w:rPr>
              <w:t>297,50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24160E5" w14:textId="77777777" w:rsidR="00E01A8B" w:rsidRPr="00E01A8B" w:rsidRDefault="00E01A8B" w:rsidP="004E44F6">
            <w:pPr>
              <w:jc w:val="center"/>
              <w:rPr>
                <w:color w:val="000000"/>
                <w:spacing w:val="-2"/>
                <w:sz w:val="20"/>
              </w:rPr>
            </w:pPr>
            <w:r w:rsidRPr="00E01A8B">
              <w:rPr>
                <w:color w:val="000000"/>
                <w:spacing w:val="-2"/>
                <w:sz w:val="20"/>
              </w:rPr>
              <w:t>495,00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12F1CA3" w14:textId="77777777" w:rsidR="00E01A8B" w:rsidRPr="00E01A8B" w:rsidRDefault="00E01A8B" w:rsidP="004E44F6">
            <w:pPr>
              <w:jc w:val="center"/>
              <w:rPr>
                <w:color w:val="000000"/>
                <w:spacing w:val="-2"/>
                <w:sz w:val="20"/>
              </w:rPr>
            </w:pPr>
            <w:r w:rsidRPr="00E01A8B">
              <w:rPr>
                <w:color w:val="000000"/>
                <w:spacing w:val="-2"/>
                <w:sz w:val="20"/>
              </w:rPr>
              <w:t>594,00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76A8557" w14:textId="77777777" w:rsidR="00E01A8B" w:rsidRPr="00E01A8B" w:rsidRDefault="00E01A8B" w:rsidP="004E44F6">
            <w:pPr>
              <w:jc w:val="center"/>
              <w:rPr>
                <w:color w:val="000000"/>
                <w:spacing w:val="-2"/>
                <w:sz w:val="20"/>
              </w:rPr>
            </w:pPr>
            <w:r w:rsidRPr="00E01A8B">
              <w:rPr>
                <w:color w:val="000000"/>
                <w:spacing w:val="-2"/>
                <w:sz w:val="20"/>
              </w:rPr>
              <w:t>594,00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C8A1233" w14:textId="77777777" w:rsidR="00E01A8B" w:rsidRPr="00E01A8B" w:rsidRDefault="00E01A8B" w:rsidP="004E44F6">
            <w:pPr>
              <w:jc w:val="center"/>
              <w:rPr>
                <w:color w:val="000000"/>
                <w:spacing w:val="-2"/>
                <w:sz w:val="20"/>
              </w:rPr>
            </w:pPr>
            <w:r w:rsidRPr="00E01A8B">
              <w:rPr>
                <w:color w:val="000000"/>
                <w:spacing w:val="-2"/>
                <w:sz w:val="20"/>
              </w:rPr>
              <w:t>594,00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7E92631" w14:textId="77777777" w:rsidR="00E01A8B" w:rsidRPr="00E01A8B" w:rsidRDefault="00E01A8B" w:rsidP="004E44F6">
            <w:pPr>
              <w:jc w:val="center"/>
              <w:rPr>
                <w:color w:val="000000"/>
                <w:spacing w:val="-2"/>
                <w:sz w:val="20"/>
              </w:rPr>
            </w:pPr>
            <w:r w:rsidRPr="00E01A8B">
              <w:rPr>
                <w:color w:val="000000"/>
                <w:spacing w:val="-2"/>
                <w:sz w:val="20"/>
              </w:rPr>
              <w:t>594,00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66ADC6D" w14:textId="77777777" w:rsidR="00E01A8B" w:rsidRPr="00E01A8B" w:rsidRDefault="00E01A8B" w:rsidP="004E44F6">
            <w:pPr>
              <w:jc w:val="center"/>
              <w:rPr>
                <w:color w:val="000000"/>
                <w:spacing w:val="-2"/>
                <w:sz w:val="20"/>
              </w:rPr>
            </w:pPr>
            <w:r w:rsidRPr="00E01A8B">
              <w:rPr>
                <w:color w:val="000000"/>
                <w:spacing w:val="-2"/>
                <w:sz w:val="20"/>
              </w:rPr>
              <w:t>594,00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C970509" w14:textId="77777777" w:rsidR="00E01A8B" w:rsidRPr="00E01A8B" w:rsidRDefault="00E01A8B" w:rsidP="004E44F6">
            <w:pPr>
              <w:jc w:val="center"/>
              <w:rPr>
                <w:color w:val="000000"/>
                <w:spacing w:val="-2"/>
                <w:sz w:val="20"/>
              </w:rPr>
            </w:pPr>
            <w:r w:rsidRPr="00E01A8B">
              <w:rPr>
                <w:color w:val="000000"/>
                <w:spacing w:val="-2"/>
                <w:sz w:val="20"/>
              </w:rPr>
              <w:t>594,00</w:t>
            </w:r>
          </w:p>
        </w:tc>
      </w:tr>
      <w:tr w:rsidR="00E01A8B" w:rsidRPr="00E01A8B" w14:paraId="3A84B83A" w14:textId="77777777" w:rsidTr="00533101">
        <w:trPr>
          <w:trHeight w:hRule="exact" w:val="717"/>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40D1A81" w14:textId="77777777" w:rsidR="00E01A8B" w:rsidRPr="00E01A8B" w:rsidRDefault="00E01A8B" w:rsidP="004E44F6">
            <w:pPr>
              <w:jc w:val="center"/>
              <w:rPr>
                <w:color w:val="000000"/>
                <w:spacing w:val="-2"/>
                <w:sz w:val="24"/>
              </w:rPr>
            </w:pPr>
            <w:r w:rsidRPr="00E01A8B">
              <w:rPr>
                <w:color w:val="000000"/>
                <w:spacing w:val="-2"/>
                <w:sz w:val="24"/>
              </w:rPr>
              <w:t>1.2.</w:t>
            </w:r>
          </w:p>
        </w:tc>
        <w:tc>
          <w:tcPr>
            <w:tcW w:w="444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BE9828" w14:textId="77777777" w:rsidR="00E01A8B" w:rsidRPr="00E01A8B" w:rsidRDefault="00E01A8B" w:rsidP="004E44F6">
            <w:pPr>
              <w:rPr>
                <w:color w:val="000000"/>
                <w:spacing w:val="-2"/>
                <w:sz w:val="24"/>
              </w:rPr>
            </w:pPr>
            <w:r w:rsidRPr="00E01A8B">
              <w:rPr>
                <w:color w:val="000000"/>
                <w:spacing w:val="-2"/>
                <w:sz w:val="24"/>
              </w:rPr>
              <w:t xml:space="preserve">Организованы и проведены фестивали детского творчества всех жанров </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BE039CF"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41676AA"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CD347FF" w14:textId="77777777" w:rsidR="00E01A8B" w:rsidRPr="00E01A8B" w:rsidRDefault="00E01A8B" w:rsidP="004E44F6">
            <w:pPr>
              <w:jc w:val="center"/>
              <w:rPr>
                <w:color w:val="000000"/>
                <w:spacing w:val="-2"/>
                <w:sz w:val="20"/>
              </w:rPr>
            </w:pPr>
            <w:r w:rsidRPr="00E01A8B">
              <w:rPr>
                <w:color w:val="000000"/>
                <w:spacing w:val="-2"/>
                <w:sz w:val="20"/>
              </w:rPr>
              <w:t>1 350,00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07E0596" w14:textId="77777777" w:rsidR="00E01A8B" w:rsidRPr="00E01A8B" w:rsidRDefault="00E01A8B" w:rsidP="004E44F6">
            <w:pPr>
              <w:jc w:val="center"/>
              <w:rPr>
                <w:color w:val="000000"/>
                <w:spacing w:val="-2"/>
                <w:sz w:val="20"/>
              </w:rPr>
            </w:pPr>
            <w:r w:rsidRPr="00E01A8B">
              <w:rPr>
                <w:color w:val="000000"/>
                <w:spacing w:val="-2"/>
                <w:sz w:val="20"/>
              </w:rPr>
              <w:t>1 350,00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DA92064" w14:textId="77777777" w:rsidR="00E01A8B" w:rsidRPr="00E01A8B" w:rsidRDefault="00E01A8B" w:rsidP="004E44F6">
            <w:pPr>
              <w:jc w:val="center"/>
              <w:rPr>
                <w:color w:val="000000"/>
                <w:spacing w:val="-2"/>
                <w:sz w:val="20"/>
              </w:rPr>
            </w:pPr>
            <w:r w:rsidRPr="00E01A8B">
              <w:rPr>
                <w:color w:val="000000"/>
                <w:spacing w:val="-2"/>
                <w:sz w:val="20"/>
              </w:rPr>
              <w:t>1 594,00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C4C4816" w14:textId="77777777" w:rsidR="00E01A8B" w:rsidRPr="00E01A8B" w:rsidRDefault="00E01A8B" w:rsidP="004E44F6">
            <w:pPr>
              <w:jc w:val="center"/>
              <w:rPr>
                <w:color w:val="000000"/>
                <w:spacing w:val="-2"/>
                <w:sz w:val="20"/>
              </w:rPr>
            </w:pPr>
            <w:r w:rsidRPr="00E01A8B">
              <w:rPr>
                <w:color w:val="000000"/>
                <w:spacing w:val="-2"/>
                <w:sz w:val="20"/>
              </w:rPr>
              <w:t>2 793,40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57650D5" w14:textId="77777777" w:rsidR="00E01A8B" w:rsidRPr="00E01A8B" w:rsidRDefault="00E01A8B" w:rsidP="004E44F6">
            <w:pPr>
              <w:jc w:val="center"/>
              <w:rPr>
                <w:color w:val="000000"/>
                <w:spacing w:val="-2"/>
                <w:sz w:val="20"/>
              </w:rPr>
            </w:pPr>
            <w:r w:rsidRPr="00E01A8B">
              <w:rPr>
                <w:color w:val="000000"/>
                <w:spacing w:val="-2"/>
                <w:sz w:val="20"/>
              </w:rPr>
              <w:t>2 793,40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707B0E1" w14:textId="77777777" w:rsidR="00E01A8B" w:rsidRPr="00E01A8B" w:rsidRDefault="00E01A8B" w:rsidP="004E44F6">
            <w:pPr>
              <w:jc w:val="center"/>
              <w:rPr>
                <w:color w:val="000000"/>
                <w:spacing w:val="-2"/>
                <w:sz w:val="20"/>
              </w:rPr>
            </w:pPr>
            <w:r w:rsidRPr="00E01A8B">
              <w:rPr>
                <w:color w:val="000000"/>
                <w:spacing w:val="-2"/>
                <w:sz w:val="20"/>
              </w:rPr>
              <w:t>2 793,40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D1975BC" w14:textId="77777777" w:rsidR="00E01A8B" w:rsidRPr="00E01A8B" w:rsidRDefault="00E01A8B" w:rsidP="004E44F6">
            <w:pPr>
              <w:jc w:val="center"/>
              <w:rPr>
                <w:color w:val="000000"/>
                <w:spacing w:val="-2"/>
                <w:sz w:val="20"/>
              </w:rPr>
            </w:pPr>
            <w:r w:rsidRPr="00E01A8B">
              <w:rPr>
                <w:color w:val="000000"/>
                <w:spacing w:val="-2"/>
                <w:sz w:val="20"/>
              </w:rPr>
              <w:t>2 793,40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4C6B0E0" w14:textId="77777777" w:rsidR="00E01A8B" w:rsidRPr="00E01A8B" w:rsidRDefault="00E01A8B" w:rsidP="004E44F6">
            <w:pPr>
              <w:jc w:val="center"/>
              <w:rPr>
                <w:color w:val="000000"/>
                <w:spacing w:val="-2"/>
                <w:sz w:val="20"/>
              </w:rPr>
            </w:pPr>
            <w:r w:rsidRPr="00E01A8B">
              <w:rPr>
                <w:color w:val="000000"/>
                <w:spacing w:val="-2"/>
                <w:sz w:val="20"/>
              </w:rPr>
              <w:t>4 193,40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57C335A" w14:textId="77777777" w:rsidR="00E01A8B" w:rsidRPr="00E01A8B" w:rsidRDefault="00E01A8B" w:rsidP="004E44F6">
            <w:pPr>
              <w:jc w:val="center"/>
              <w:rPr>
                <w:color w:val="000000"/>
                <w:spacing w:val="-2"/>
                <w:sz w:val="20"/>
              </w:rPr>
            </w:pPr>
            <w:r w:rsidRPr="00E01A8B">
              <w:rPr>
                <w:color w:val="000000"/>
                <w:spacing w:val="-2"/>
                <w:sz w:val="20"/>
              </w:rPr>
              <w:t>8 250,0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8CAE375" w14:textId="77777777" w:rsidR="00E01A8B" w:rsidRPr="00E01A8B" w:rsidRDefault="00E01A8B" w:rsidP="004E44F6">
            <w:pPr>
              <w:jc w:val="center"/>
              <w:rPr>
                <w:color w:val="000000"/>
                <w:spacing w:val="-2"/>
                <w:sz w:val="20"/>
              </w:rPr>
            </w:pPr>
            <w:r w:rsidRPr="00E01A8B">
              <w:rPr>
                <w:color w:val="000000"/>
                <w:spacing w:val="-2"/>
                <w:sz w:val="20"/>
              </w:rPr>
              <w:t>8 250,0</w:t>
            </w:r>
          </w:p>
        </w:tc>
      </w:tr>
      <w:tr w:rsidR="00E01A8B" w:rsidRPr="00E01A8B" w14:paraId="6670B2A0" w14:textId="77777777" w:rsidTr="00533101">
        <w:trPr>
          <w:trHeight w:hRule="exact" w:val="1669"/>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09C4FCE" w14:textId="77777777" w:rsidR="00E01A8B" w:rsidRPr="00E01A8B" w:rsidRDefault="00E01A8B" w:rsidP="004E44F6">
            <w:pPr>
              <w:jc w:val="center"/>
              <w:rPr>
                <w:color w:val="000000"/>
                <w:spacing w:val="-2"/>
                <w:sz w:val="24"/>
              </w:rPr>
            </w:pPr>
            <w:r w:rsidRPr="00E01A8B">
              <w:rPr>
                <w:color w:val="000000"/>
                <w:spacing w:val="-2"/>
                <w:sz w:val="24"/>
              </w:rPr>
              <w:t>1.3.</w:t>
            </w:r>
          </w:p>
        </w:tc>
        <w:tc>
          <w:tcPr>
            <w:tcW w:w="444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AE574B" w14:textId="77777777" w:rsidR="00E01A8B" w:rsidRPr="00E01A8B" w:rsidRDefault="00E01A8B" w:rsidP="004E44F6">
            <w:pPr>
              <w:rPr>
                <w:color w:val="000000"/>
                <w:spacing w:val="-2"/>
                <w:sz w:val="24"/>
              </w:rPr>
            </w:pPr>
            <w:r w:rsidRPr="00E01A8B">
              <w:rPr>
                <w:color w:val="000000"/>
                <w:spacing w:val="-2"/>
                <w:sz w:val="24"/>
              </w:rPr>
              <w:t>Выделено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657C0B2"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F884E71"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B3646D4" w14:textId="77777777" w:rsidR="00E01A8B" w:rsidRPr="00E01A8B" w:rsidRDefault="00E01A8B" w:rsidP="004E44F6">
            <w:pPr>
              <w:jc w:val="center"/>
              <w:rPr>
                <w:color w:val="000000"/>
                <w:spacing w:val="-2"/>
                <w:sz w:val="20"/>
              </w:rPr>
            </w:pPr>
            <w:r w:rsidRPr="00E01A8B">
              <w:rPr>
                <w:color w:val="000000"/>
                <w:spacing w:val="-2"/>
                <w:sz w:val="20"/>
              </w:rPr>
              <w:t>770,00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47FD91" w14:textId="77777777" w:rsidR="00E01A8B" w:rsidRPr="00E01A8B" w:rsidRDefault="00E01A8B" w:rsidP="004E44F6">
            <w:pPr>
              <w:jc w:val="center"/>
              <w:rPr>
                <w:color w:val="000000"/>
                <w:spacing w:val="-2"/>
                <w:sz w:val="20"/>
              </w:rPr>
            </w:pPr>
            <w:r w:rsidRPr="00E01A8B">
              <w:rPr>
                <w:color w:val="000000"/>
                <w:spacing w:val="-2"/>
                <w:sz w:val="20"/>
              </w:rPr>
              <w:t>1 500,00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0D7999D" w14:textId="77777777" w:rsidR="00E01A8B" w:rsidRPr="00E01A8B" w:rsidRDefault="00E01A8B" w:rsidP="004E44F6">
            <w:pPr>
              <w:jc w:val="center"/>
              <w:rPr>
                <w:color w:val="000000"/>
                <w:spacing w:val="-2"/>
                <w:sz w:val="20"/>
              </w:rPr>
            </w:pPr>
            <w:r w:rsidRPr="00E01A8B">
              <w:rPr>
                <w:color w:val="000000"/>
                <w:spacing w:val="-2"/>
                <w:sz w:val="20"/>
              </w:rPr>
              <w:t>2 771,87</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A2CF220" w14:textId="77777777" w:rsidR="00E01A8B" w:rsidRPr="00E01A8B" w:rsidRDefault="00E01A8B" w:rsidP="004E44F6">
            <w:pPr>
              <w:jc w:val="center"/>
              <w:rPr>
                <w:color w:val="000000"/>
                <w:spacing w:val="-2"/>
                <w:sz w:val="20"/>
              </w:rPr>
            </w:pPr>
            <w:r w:rsidRPr="00E01A8B">
              <w:rPr>
                <w:color w:val="000000"/>
                <w:spacing w:val="-2"/>
                <w:sz w:val="20"/>
              </w:rPr>
              <w:t>12 010,00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951AA84" w14:textId="77777777" w:rsidR="00E01A8B" w:rsidRPr="00E01A8B" w:rsidRDefault="00E01A8B" w:rsidP="004E44F6">
            <w:pPr>
              <w:jc w:val="center"/>
              <w:rPr>
                <w:color w:val="000000"/>
                <w:spacing w:val="-2"/>
                <w:sz w:val="20"/>
              </w:rPr>
            </w:pPr>
            <w:r w:rsidRPr="00E01A8B">
              <w:rPr>
                <w:color w:val="000000"/>
                <w:spacing w:val="-2"/>
                <w:sz w:val="20"/>
              </w:rPr>
              <w:t>33 095,23</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D074B37" w14:textId="77777777" w:rsidR="00E01A8B" w:rsidRPr="00E01A8B" w:rsidRDefault="00E01A8B" w:rsidP="004E44F6">
            <w:pPr>
              <w:jc w:val="center"/>
              <w:rPr>
                <w:color w:val="000000"/>
                <w:spacing w:val="-2"/>
                <w:sz w:val="20"/>
              </w:rPr>
            </w:pPr>
            <w:r w:rsidRPr="00E01A8B">
              <w:rPr>
                <w:color w:val="000000"/>
                <w:spacing w:val="-2"/>
                <w:sz w:val="20"/>
              </w:rPr>
              <w:t>46 188,87</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BDD5ED6" w14:textId="77777777" w:rsidR="00E01A8B" w:rsidRPr="00E01A8B" w:rsidRDefault="00E01A8B" w:rsidP="004E44F6">
            <w:pPr>
              <w:jc w:val="center"/>
              <w:rPr>
                <w:color w:val="000000"/>
                <w:spacing w:val="-2"/>
                <w:sz w:val="20"/>
              </w:rPr>
            </w:pPr>
            <w:r w:rsidRPr="00E01A8B">
              <w:rPr>
                <w:color w:val="000000"/>
                <w:spacing w:val="-2"/>
                <w:sz w:val="20"/>
              </w:rPr>
              <w:t>56 784,10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68C1A1F" w14:textId="77777777" w:rsidR="00E01A8B" w:rsidRPr="00E01A8B" w:rsidRDefault="00E01A8B" w:rsidP="004E44F6">
            <w:pPr>
              <w:jc w:val="center"/>
              <w:rPr>
                <w:color w:val="000000"/>
                <w:spacing w:val="-2"/>
                <w:sz w:val="20"/>
              </w:rPr>
            </w:pPr>
            <w:r w:rsidRPr="00E01A8B">
              <w:rPr>
                <w:color w:val="000000"/>
                <w:spacing w:val="-2"/>
                <w:sz w:val="20"/>
              </w:rPr>
              <w:t>58 784,10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7D3040E" w14:textId="77777777" w:rsidR="00E01A8B" w:rsidRPr="00E01A8B" w:rsidRDefault="00E01A8B" w:rsidP="004E44F6">
            <w:pPr>
              <w:jc w:val="center"/>
              <w:rPr>
                <w:color w:val="000000"/>
                <w:spacing w:val="-2"/>
                <w:sz w:val="20"/>
              </w:rPr>
            </w:pPr>
            <w:r w:rsidRPr="00E01A8B">
              <w:rPr>
                <w:color w:val="000000"/>
                <w:spacing w:val="-2"/>
                <w:sz w:val="20"/>
              </w:rPr>
              <w:t>58 784,10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54F8366" w14:textId="77777777" w:rsidR="00E01A8B" w:rsidRPr="00E01A8B" w:rsidRDefault="00E01A8B" w:rsidP="004E44F6">
            <w:pPr>
              <w:jc w:val="center"/>
              <w:rPr>
                <w:color w:val="000000"/>
                <w:spacing w:val="-2"/>
                <w:sz w:val="20"/>
              </w:rPr>
            </w:pPr>
            <w:r w:rsidRPr="00E01A8B">
              <w:rPr>
                <w:color w:val="000000"/>
                <w:spacing w:val="-2"/>
                <w:sz w:val="20"/>
              </w:rPr>
              <w:t>58 784,10</w:t>
            </w:r>
          </w:p>
        </w:tc>
      </w:tr>
      <w:tr w:rsidR="00E01A8B" w:rsidRPr="00E01A8B" w14:paraId="35DDEEEC" w14:textId="77777777" w:rsidTr="00533101">
        <w:trPr>
          <w:trHeight w:hRule="exact" w:val="996"/>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C818469" w14:textId="77777777" w:rsidR="00E01A8B" w:rsidRPr="00E01A8B" w:rsidRDefault="00E01A8B" w:rsidP="004E44F6">
            <w:pPr>
              <w:jc w:val="center"/>
              <w:rPr>
                <w:color w:val="000000"/>
                <w:spacing w:val="-2"/>
                <w:sz w:val="24"/>
              </w:rPr>
            </w:pPr>
            <w:r w:rsidRPr="00E01A8B">
              <w:rPr>
                <w:color w:val="000000"/>
                <w:spacing w:val="-2"/>
                <w:sz w:val="24"/>
              </w:rPr>
              <w:t>1.4.</w:t>
            </w:r>
          </w:p>
        </w:tc>
        <w:tc>
          <w:tcPr>
            <w:tcW w:w="444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C17347" w14:textId="77777777" w:rsidR="00E01A8B" w:rsidRPr="00E01A8B" w:rsidRDefault="00E01A8B" w:rsidP="004E44F6">
            <w:pPr>
              <w:rPr>
                <w:color w:val="000000"/>
                <w:spacing w:val="-2"/>
                <w:sz w:val="24"/>
              </w:rPr>
            </w:pPr>
            <w:r w:rsidRPr="00E01A8B">
              <w:rPr>
                <w:color w:val="000000"/>
                <w:spacing w:val="-2"/>
                <w:sz w:val="24"/>
              </w:rPr>
              <w:t xml:space="preserve">Оказана государственная поддержка лучшим работникам сельских учреждений культуры </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B706168"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1559ADD"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C22E016"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0FB70A1" w14:textId="77777777" w:rsidR="00E01A8B" w:rsidRPr="00E01A8B" w:rsidRDefault="00E01A8B" w:rsidP="004E44F6">
            <w:pPr>
              <w:jc w:val="center"/>
              <w:rPr>
                <w:color w:val="000000"/>
                <w:spacing w:val="-2"/>
                <w:sz w:val="20"/>
              </w:rPr>
            </w:pPr>
            <w:r w:rsidRPr="00E01A8B">
              <w:rPr>
                <w:color w:val="000000"/>
                <w:spacing w:val="-2"/>
                <w:sz w:val="20"/>
              </w:rPr>
              <w:t>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91C92A7" w14:textId="77777777" w:rsidR="00E01A8B" w:rsidRPr="00E01A8B" w:rsidRDefault="00E01A8B" w:rsidP="004E44F6">
            <w:pPr>
              <w:jc w:val="center"/>
              <w:rPr>
                <w:color w:val="000000"/>
                <w:spacing w:val="-2"/>
                <w:sz w:val="20"/>
              </w:rPr>
            </w:pPr>
            <w:r w:rsidRPr="00E01A8B">
              <w:rPr>
                <w:color w:val="000000"/>
                <w:spacing w:val="-2"/>
                <w:sz w:val="20"/>
              </w:rPr>
              <w:t>99,50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832D30F" w14:textId="77777777" w:rsidR="00E01A8B" w:rsidRPr="00E01A8B" w:rsidRDefault="00E01A8B" w:rsidP="004E44F6">
            <w:pPr>
              <w:jc w:val="center"/>
              <w:rPr>
                <w:color w:val="000000"/>
                <w:spacing w:val="-2"/>
                <w:sz w:val="20"/>
              </w:rPr>
            </w:pPr>
            <w:r w:rsidRPr="00E01A8B">
              <w:rPr>
                <w:color w:val="000000"/>
                <w:spacing w:val="-2"/>
                <w:sz w:val="20"/>
              </w:rPr>
              <w:t>198,50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0D79760" w14:textId="77777777" w:rsidR="00E01A8B" w:rsidRPr="00E01A8B" w:rsidRDefault="00E01A8B" w:rsidP="004E44F6">
            <w:pPr>
              <w:jc w:val="center"/>
              <w:rPr>
                <w:color w:val="000000"/>
                <w:spacing w:val="-2"/>
                <w:sz w:val="20"/>
              </w:rPr>
            </w:pPr>
            <w:r w:rsidRPr="00E01A8B">
              <w:rPr>
                <w:color w:val="000000"/>
                <w:spacing w:val="-2"/>
                <w:sz w:val="20"/>
              </w:rPr>
              <w:t>297,50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9D72F2B" w14:textId="77777777" w:rsidR="00E01A8B" w:rsidRPr="00E01A8B" w:rsidRDefault="00E01A8B" w:rsidP="004E44F6">
            <w:pPr>
              <w:jc w:val="center"/>
              <w:rPr>
                <w:color w:val="000000"/>
                <w:spacing w:val="-2"/>
                <w:sz w:val="20"/>
              </w:rPr>
            </w:pPr>
            <w:r w:rsidRPr="00E01A8B">
              <w:rPr>
                <w:color w:val="000000"/>
                <w:spacing w:val="-2"/>
                <w:sz w:val="20"/>
              </w:rPr>
              <w:t>297,50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3950AC" w14:textId="77777777" w:rsidR="00E01A8B" w:rsidRPr="00E01A8B" w:rsidRDefault="00E01A8B" w:rsidP="004E44F6">
            <w:pPr>
              <w:jc w:val="center"/>
              <w:rPr>
                <w:color w:val="000000"/>
                <w:spacing w:val="-2"/>
                <w:sz w:val="20"/>
              </w:rPr>
            </w:pPr>
            <w:r w:rsidRPr="00E01A8B">
              <w:rPr>
                <w:color w:val="000000"/>
                <w:spacing w:val="-2"/>
                <w:sz w:val="20"/>
              </w:rPr>
              <w:t>297,50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4D8BE57" w14:textId="77777777" w:rsidR="00E01A8B" w:rsidRPr="00E01A8B" w:rsidRDefault="00E01A8B" w:rsidP="004E44F6">
            <w:pPr>
              <w:jc w:val="center"/>
              <w:rPr>
                <w:color w:val="000000"/>
                <w:spacing w:val="-2"/>
                <w:sz w:val="20"/>
              </w:rPr>
            </w:pPr>
            <w:r w:rsidRPr="00E01A8B">
              <w:rPr>
                <w:color w:val="000000"/>
                <w:spacing w:val="-2"/>
                <w:sz w:val="20"/>
              </w:rPr>
              <w:t>297,50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A0AB9CB" w14:textId="77777777" w:rsidR="00E01A8B" w:rsidRPr="00E01A8B" w:rsidRDefault="00E01A8B" w:rsidP="004E44F6">
            <w:pPr>
              <w:jc w:val="center"/>
              <w:rPr>
                <w:color w:val="000000"/>
                <w:spacing w:val="-2"/>
                <w:sz w:val="20"/>
              </w:rPr>
            </w:pPr>
            <w:r w:rsidRPr="00E01A8B">
              <w:rPr>
                <w:color w:val="000000"/>
                <w:spacing w:val="-2"/>
                <w:sz w:val="20"/>
              </w:rPr>
              <w:t>297,50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8865E56" w14:textId="77777777" w:rsidR="00E01A8B" w:rsidRPr="00E01A8B" w:rsidRDefault="00E01A8B" w:rsidP="004E44F6">
            <w:pPr>
              <w:jc w:val="center"/>
              <w:rPr>
                <w:color w:val="000000"/>
                <w:spacing w:val="-2"/>
                <w:sz w:val="20"/>
              </w:rPr>
            </w:pPr>
            <w:r w:rsidRPr="00E01A8B">
              <w:rPr>
                <w:color w:val="000000"/>
                <w:spacing w:val="-2"/>
                <w:sz w:val="20"/>
              </w:rPr>
              <w:t>297,50</w:t>
            </w:r>
          </w:p>
        </w:tc>
      </w:tr>
      <w:tr w:rsidR="00E01A8B" w:rsidRPr="00E01A8B" w14:paraId="24CDD852" w14:textId="77777777" w:rsidTr="00533101">
        <w:trPr>
          <w:trHeight w:hRule="exact" w:val="1264"/>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E2399DF" w14:textId="77777777" w:rsidR="00E01A8B" w:rsidRPr="00E01A8B" w:rsidRDefault="00E01A8B" w:rsidP="004E44F6">
            <w:pPr>
              <w:jc w:val="center"/>
              <w:rPr>
                <w:color w:val="000000"/>
                <w:spacing w:val="-2"/>
                <w:sz w:val="24"/>
              </w:rPr>
            </w:pPr>
            <w:r w:rsidRPr="00E01A8B">
              <w:rPr>
                <w:color w:val="000000"/>
                <w:spacing w:val="-2"/>
                <w:sz w:val="24"/>
              </w:rPr>
              <w:t>1.5.</w:t>
            </w:r>
          </w:p>
        </w:tc>
        <w:tc>
          <w:tcPr>
            <w:tcW w:w="444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D2B416" w14:textId="77777777" w:rsidR="00E01A8B" w:rsidRPr="00E01A8B" w:rsidRDefault="00E01A8B" w:rsidP="004E44F6">
            <w:pPr>
              <w:rPr>
                <w:color w:val="000000"/>
                <w:spacing w:val="-2"/>
                <w:sz w:val="24"/>
              </w:rPr>
            </w:pPr>
            <w:r w:rsidRPr="00E01A8B">
              <w:rPr>
                <w:color w:val="000000"/>
                <w:spacing w:val="-2"/>
                <w:sz w:val="24"/>
              </w:rPr>
              <w:t>Принято участие в Фестивале любительских творческих коллективов и направлено не менее 5 заявок на вручение грантов</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C53930C"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D3D1224"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AEDE6BE"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3B9BD92" w14:textId="77777777" w:rsidR="00E01A8B" w:rsidRPr="00E01A8B" w:rsidRDefault="00E01A8B" w:rsidP="004E44F6">
            <w:pPr>
              <w:jc w:val="center"/>
              <w:rPr>
                <w:color w:val="000000"/>
                <w:spacing w:val="-2"/>
                <w:sz w:val="20"/>
              </w:rPr>
            </w:pPr>
            <w:r w:rsidRPr="00E01A8B">
              <w:rPr>
                <w:color w:val="000000"/>
                <w:spacing w:val="-2"/>
                <w:sz w:val="20"/>
              </w:rPr>
              <w:t>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7AA6CDE"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01F70E5"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13AB86A" w14:textId="77777777" w:rsidR="00E01A8B" w:rsidRPr="00E01A8B" w:rsidRDefault="00E01A8B" w:rsidP="004E44F6">
            <w:pPr>
              <w:jc w:val="center"/>
              <w:rPr>
                <w:color w:val="000000"/>
                <w:spacing w:val="-2"/>
                <w:sz w:val="20"/>
              </w:rPr>
            </w:pPr>
            <w:r w:rsidRPr="00E01A8B">
              <w:rPr>
                <w:color w:val="000000"/>
                <w:spacing w:val="-2"/>
                <w:sz w:val="20"/>
              </w:rPr>
              <w:t>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C18F53"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0A454AB"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B510513" w14:textId="77777777" w:rsidR="00E01A8B" w:rsidRPr="00E01A8B" w:rsidRDefault="00E01A8B" w:rsidP="004E44F6">
            <w:pPr>
              <w:jc w:val="center"/>
              <w:rPr>
                <w:color w:val="000000"/>
                <w:spacing w:val="-2"/>
                <w:sz w:val="20"/>
              </w:rPr>
            </w:pPr>
            <w:r w:rsidRPr="00E01A8B">
              <w:rPr>
                <w:color w:val="000000"/>
                <w:spacing w:val="-2"/>
                <w:sz w:val="20"/>
              </w:rPr>
              <w:t>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E3CABE8" w14:textId="77777777" w:rsidR="00E01A8B" w:rsidRPr="00E01A8B" w:rsidRDefault="00E01A8B" w:rsidP="004E44F6">
            <w:pPr>
              <w:jc w:val="center"/>
              <w:rPr>
                <w:color w:val="000000"/>
                <w:spacing w:val="-2"/>
                <w:sz w:val="20"/>
              </w:rPr>
            </w:pPr>
            <w:r w:rsidRPr="00E01A8B">
              <w:rPr>
                <w:color w:val="000000"/>
                <w:spacing w:val="-2"/>
                <w:sz w:val="20"/>
              </w:rPr>
              <w:t>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89B9C74" w14:textId="77777777" w:rsidR="00E01A8B" w:rsidRPr="00E01A8B" w:rsidRDefault="00E01A8B" w:rsidP="004E44F6">
            <w:pPr>
              <w:jc w:val="center"/>
              <w:rPr>
                <w:color w:val="000000"/>
                <w:spacing w:val="-2"/>
                <w:sz w:val="20"/>
              </w:rPr>
            </w:pPr>
            <w:r w:rsidRPr="00E01A8B">
              <w:rPr>
                <w:color w:val="000000"/>
                <w:spacing w:val="-2"/>
                <w:sz w:val="20"/>
              </w:rPr>
              <w:t>0,00</w:t>
            </w:r>
          </w:p>
        </w:tc>
      </w:tr>
      <w:tr w:rsidR="00E01A8B" w:rsidRPr="00E01A8B" w14:paraId="0658F4A6" w14:textId="77777777" w:rsidTr="00533101">
        <w:trPr>
          <w:trHeight w:hRule="exact" w:val="423"/>
        </w:trPr>
        <w:tc>
          <w:tcPr>
            <w:tcW w:w="529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F094E3" w14:textId="77777777" w:rsidR="00E01A8B" w:rsidRPr="00E01A8B" w:rsidRDefault="00E01A8B" w:rsidP="004E44F6">
            <w:pPr>
              <w:rPr>
                <w:color w:val="000000"/>
                <w:spacing w:val="-2"/>
                <w:sz w:val="24"/>
              </w:rPr>
            </w:pPr>
            <w:r w:rsidRPr="00E01A8B">
              <w:rPr>
                <w:color w:val="000000"/>
                <w:spacing w:val="-2"/>
                <w:sz w:val="24"/>
              </w:rPr>
              <w:t>Итого</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38C8CCD"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2026120" w14:textId="77777777" w:rsidR="00E01A8B" w:rsidRPr="00E01A8B" w:rsidRDefault="00E01A8B" w:rsidP="004E44F6">
            <w:pPr>
              <w:jc w:val="center"/>
              <w:rPr>
                <w:color w:val="000000"/>
                <w:spacing w:val="-2"/>
                <w:sz w:val="20"/>
              </w:rPr>
            </w:pPr>
            <w:r w:rsidRPr="00E01A8B">
              <w:rPr>
                <w:color w:val="000000"/>
                <w:spacing w:val="-2"/>
                <w:sz w:val="20"/>
              </w:rPr>
              <w:t>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054DB7F" w14:textId="77777777" w:rsidR="00E01A8B" w:rsidRPr="00E01A8B" w:rsidRDefault="00E01A8B" w:rsidP="004E44F6">
            <w:pPr>
              <w:jc w:val="center"/>
              <w:rPr>
                <w:color w:val="000000"/>
                <w:spacing w:val="-2"/>
                <w:sz w:val="20"/>
              </w:rPr>
            </w:pPr>
            <w:r w:rsidRPr="00E01A8B">
              <w:rPr>
                <w:color w:val="000000"/>
                <w:spacing w:val="-2"/>
                <w:sz w:val="20"/>
              </w:rPr>
              <w:t>2 120,00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2756CED" w14:textId="77777777" w:rsidR="00E01A8B" w:rsidRPr="00E01A8B" w:rsidRDefault="00E01A8B" w:rsidP="004E44F6">
            <w:pPr>
              <w:jc w:val="center"/>
              <w:rPr>
                <w:color w:val="000000"/>
                <w:spacing w:val="-2"/>
                <w:sz w:val="20"/>
              </w:rPr>
            </w:pPr>
            <w:r w:rsidRPr="00E01A8B">
              <w:rPr>
                <w:color w:val="000000"/>
                <w:spacing w:val="-2"/>
                <w:sz w:val="20"/>
              </w:rPr>
              <w:t>2 850,00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DE0BF7A" w14:textId="77777777" w:rsidR="00E01A8B" w:rsidRPr="00E01A8B" w:rsidRDefault="00E01A8B" w:rsidP="004E44F6">
            <w:pPr>
              <w:jc w:val="center"/>
              <w:rPr>
                <w:color w:val="000000"/>
                <w:spacing w:val="-2"/>
                <w:sz w:val="20"/>
              </w:rPr>
            </w:pPr>
            <w:r w:rsidRPr="00E01A8B">
              <w:rPr>
                <w:color w:val="000000"/>
                <w:spacing w:val="-2"/>
                <w:sz w:val="20"/>
              </w:rPr>
              <w:t>4 762,87</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21E7D11" w14:textId="77777777" w:rsidR="00E01A8B" w:rsidRPr="00E01A8B" w:rsidRDefault="00E01A8B" w:rsidP="004E44F6">
            <w:pPr>
              <w:jc w:val="center"/>
              <w:rPr>
                <w:color w:val="000000"/>
                <w:spacing w:val="-2"/>
                <w:sz w:val="20"/>
              </w:rPr>
            </w:pPr>
            <w:r w:rsidRPr="00E01A8B">
              <w:rPr>
                <w:color w:val="000000"/>
                <w:spacing w:val="-2"/>
                <w:sz w:val="20"/>
              </w:rPr>
              <w:t>15 496,90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6B0D588" w14:textId="77777777" w:rsidR="00E01A8B" w:rsidRPr="00E01A8B" w:rsidRDefault="00E01A8B" w:rsidP="004E44F6">
            <w:pPr>
              <w:jc w:val="center"/>
              <w:rPr>
                <w:color w:val="000000"/>
                <w:spacing w:val="-2"/>
                <w:sz w:val="20"/>
              </w:rPr>
            </w:pPr>
            <w:r w:rsidRPr="00E01A8B">
              <w:rPr>
                <w:color w:val="000000"/>
                <w:spacing w:val="-2"/>
                <w:sz w:val="20"/>
              </w:rPr>
              <w:t>36 780,13</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8FCB2DF" w14:textId="77777777" w:rsidR="00E01A8B" w:rsidRPr="00E01A8B" w:rsidRDefault="00E01A8B" w:rsidP="004E44F6">
            <w:pPr>
              <w:jc w:val="center"/>
              <w:rPr>
                <w:color w:val="000000"/>
                <w:spacing w:val="-2"/>
                <w:sz w:val="20"/>
              </w:rPr>
            </w:pPr>
            <w:r w:rsidRPr="00E01A8B">
              <w:rPr>
                <w:color w:val="000000"/>
                <w:spacing w:val="-2"/>
                <w:sz w:val="20"/>
              </w:rPr>
              <w:t>49 873,77</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1670795" w14:textId="77777777" w:rsidR="00E01A8B" w:rsidRPr="00E01A8B" w:rsidRDefault="00E01A8B" w:rsidP="004E44F6">
            <w:pPr>
              <w:jc w:val="center"/>
              <w:rPr>
                <w:color w:val="000000"/>
                <w:spacing w:val="-2"/>
                <w:sz w:val="20"/>
              </w:rPr>
            </w:pPr>
            <w:r w:rsidRPr="00E01A8B">
              <w:rPr>
                <w:color w:val="000000"/>
                <w:spacing w:val="-2"/>
                <w:sz w:val="20"/>
              </w:rPr>
              <w:t>60 469,00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89A8844" w14:textId="77777777" w:rsidR="00E01A8B" w:rsidRPr="00E01A8B" w:rsidRDefault="00E01A8B" w:rsidP="004E44F6">
            <w:pPr>
              <w:jc w:val="center"/>
              <w:rPr>
                <w:color w:val="000000"/>
                <w:spacing w:val="-2"/>
                <w:sz w:val="20"/>
              </w:rPr>
            </w:pPr>
            <w:r w:rsidRPr="00E01A8B">
              <w:rPr>
                <w:color w:val="000000"/>
                <w:spacing w:val="-2"/>
                <w:sz w:val="20"/>
              </w:rPr>
              <w:t>63 869,00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B6A67D4" w14:textId="77777777" w:rsidR="00E01A8B" w:rsidRPr="00E01A8B" w:rsidRDefault="00E01A8B" w:rsidP="004E44F6">
            <w:pPr>
              <w:jc w:val="center"/>
              <w:rPr>
                <w:color w:val="000000"/>
                <w:spacing w:val="-2"/>
                <w:sz w:val="20"/>
                <w:highlight w:val="yellow"/>
              </w:rPr>
            </w:pPr>
            <w:r w:rsidRPr="00E01A8B">
              <w:rPr>
                <w:color w:val="000000"/>
                <w:spacing w:val="-2"/>
                <w:sz w:val="20"/>
              </w:rPr>
              <w:t>67 925,60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1E02A9" w14:textId="77777777" w:rsidR="00E01A8B" w:rsidRPr="00E01A8B" w:rsidRDefault="00E01A8B" w:rsidP="004E44F6">
            <w:pPr>
              <w:rPr>
                <w:color w:val="000000"/>
                <w:spacing w:val="-2"/>
                <w:sz w:val="24"/>
                <w:highlight w:val="yellow"/>
              </w:rPr>
            </w:pPr>
            <w:r w:rsidRPr="00E01A8B">
              <w:rPr>
                <w:color w:val="000000"/>
                <w:spacing w:val="-2"/>
                <w:sz w:val="18"/>
                <w:szCs w:val="18"/>
              </w:rPr>
              <w:t>67 925,60</w:t>
            </w:r>
          </w:p>
        </w:tc>
      </w:tr>
    </w:tbl>
    <w:p w14:paraId="1DAE4352" w14:textId="77777777" w:rsidR="00E01A8B" w:rsidRPr="00E01A8B" w:rsidRDefault="00E01A8B" w:rsidP="004E44F6">
      <w:pPr>
        <w:ind w:left="9639"/>
        <w:rPr>
          <w:color w:val="000000"/>
          <w:spacing w:val="-2"/>
          <w:sz w:val="24"/>
          <w:szCs w:val="24"/>
        </w:rPr>
        <w:sectPr w:rsidR="00E01A8B" w:rsidRPr="00E01A8B" w:rsidSect="00533101">
          <w:pgSz w:w="16838" w:h="11906" w:orient="landscape"/>
          <w:pgMar w:top="1701" w:right="1134" w:bottom="0" w:left="1134" w:header="708" w:footer="708" w:gutter="0"/>
          <w:pgNumType w:start="1"/>
          <w:cols w:space="708"/>
          <w:titlePg/>
          <w:docGrid w:linePitch="360"/>
        </w:sectPr>
      </w:pPr>
    </w:p>
    <w:p w14:paraId="4159716A" w14:textId="77777777" w:rsidR="00E01A8B" w:rsidRPr="00E01A8B" w:rsidRDefault="00E01A8B" w:rsidP="004E44F6">
      <w:pPr>
        <w:ind w:left="9639"/>
        <w:rPr>
          <w:color w:val="000000"/>
          <w:spacing w:val="-2"/>
          <w:sz w:val="24"/>
          <w:szCs w:val="24"/>
        </w:rPr>
      </w:pPr>
      <w:r w:rsidRPr="00E01A8B">
        <w:rPr>
          <w:color w:val="000000"/>
          <w:spacing w:val="-2"/>
          <w:sz w:val="24"/>
          <w:szCs w:val="24"/>
        </w:rPr>
        <w:t xml:space="preserve">Приложение </w:t>
      </w:r>
    </w:p>
    <w:p w14:paraId="1F60B412" w14:textId="77777777" w:rsidR="00E01A8B" w:rsidRPr="00E01A8B" w:rsidRDefault="00E01A8B" w:rsidP="004E44F6">
      <w:pPr>
        <w:ind w:left="9639"/>
        <w:rPr>
          <w:color w:val="000000"/>
          <w:spacing w:val="-2"/>
          <w:sz w:val="24"/>
          <w:szCs w:val="24"/>
        </w:rPr>
      </w:pPr>
      <w:r w:rsidRPr="00E01A8B">
        <w:rPr>
          <w:color w:val="000000"/>
          <w:spacing w:val="-2"/>
          <w:sz w:val="24"/>
          <w:szCs w:val="24"/>
        </w:rPr>
        <w:t>к паспорту регионального проекта</w:t>
      </w:r>
    </w:p>
    <w:p w14:paraId="5BE8D1BB" w14:textId="77777777" w:rsidR="00E01A8B" w:rsidRPr="00E01A8B" w:rsidRDefault="00E01A8B" w:rsidP="004E44F6">
      <w:pPr>
        <w:ind w:left="9639"/>
        <w:rPr>
          <w:color w:val="000000"/>
          <w:spacing w:val="-2"/>
          <w:sz w:val="24"/>
          <w:szCs w:val="24"/>
        </w:rPr>
      </w:pPr>
      <w:r w:rsidRPr="00E01A8B">
        <w:rPr>
          <w:color w:val="000000"/>
          <w:spacing w:val="-2"/>
          <w:sz w:val="24"/>
          <w:szCs w:val="24"/>
        </w:rPr>
        <w:t>«Творческие люди» (Астраханская область)»</w:t>
      </w:r>
    </w:p>
    <w:p w14:paraId="0DC2DFCF" w14:textId="77777777" w:rsidR="00E01A8B" w:rsidRPr="00E01A8B" w:rsidRDefault="00E01A8B" w:rsidP="004E44F6">
      <w:pPr>
        <w:spacing w:after="160" w:line="259" w:lineRule="auto"/>
        <w:jc w:val="center"/>
        <w:rPr>
          <w:color w:val="000000"/>
          <w:spacing w:val="-2"/>
          <w:sz w:val="28"/>
        </w:rPr>
      </w:pPr>
      <w:r w:rsidRPr="00E01A8B">
        <w:rPr>
          <w:color w:val="000000"/>
          <w:spacing w:val="-2"/>
          <w:sz w:val="28"/>
        </w:rPr>
        <w:t>План реализации регионального проекта</w:t>
      </w:r>
    </w:p>
    <w:tbl>
      <w:tblPr>
        <w:tblW w:w="15593" w:type="dxa"/>
        <w:tblInd w:w="-290" w:type="dxa"/>
        <w:tblLayout w:type="fixed"/>
        <w:tblCellMar>
          <w:left w:w="0" w:type="dxa"/>
          <w:right w:w="0" w:type="dxa"/>
        </w:tblCellMar>
        <w:tblLook w:val="04A0" w:firstRow="1" w:lastRow="0" w:firstColumn="1" w:lastColumn="0" w:noHBand="0" w:noVBand="1"/>
      </w:tblPr>
      <w:tblGrid>
        <w:gridCol w:w="1150"/>
        <w:gridCol w:w="3103"/>
        <w:gridCol w:w="1134"/>
        <w:gridCol w:w="993"/>
        <w:gridCol w:w="1417"/>
        <w:gridCol w:w="1233"/>
        <w:gridCol w:w="1886"/>
        <w:gridCol w:w="2409"/>
        <w:gridCol w:w="1276"/>
        <w:gridCol w:w="992"/>
      </w:tblGrid>
      <w:tr w:rsidR="00E01A8B" w:rsidRPr="00E01A8B" w14:paraId="092F2C01" w14:textId="77777777" w:rsidTr="00533101">
        <w:trPr>
          <w:trHeight w:hRule="exact" w:val="1146"/>
        </w:trPr>
        <w:tc>
          <w:tcPr>
            <w:tcW w:w="115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810B8C2" w14:textId="77777777" w:rsidR="00E01A8B" w:rsidRPr="00E01A8B" w:rsidRDefault="00E01A8B" w:rsidP="004E44F6">
            <w:pPr>
              <w:ind w:left="1"/>
              <w:jc w:val="center"/>
              <w:rPr>
                <w:color w:val="000000"/>
                <w:spacing w:val="-2"/>
                <w:sz w:val="24"/>
              </w:rPr>
            </w:pPr>
            <w:r w:rsidRPr="00E01A8B">
              <w:rPr>
                <w:color w:val="000000"/>
                <w:spacing w:val="-2"/>
                <w:sz w:val="24"/>
              </w:rPr>
              <w:t>№ п/п</w:t>
            </w:r>
          </w:p>
        </w:tc>
        <w:tc>
          <w:tcPr>
            <w:tcW w:w="31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48C9291" w14:textId="77777777" w:rsidR="00E01A8B" w:rsidRPr="00E01A8B" w:rsidRDefault="00E01A8B" w:rsidP="004E44F6">
            <w:pPr>
              <w:jc w:val="center"/>
              <w:rPr>
                <w:color w:val="000000"/>
                <w:spacing w:val="-2"/>
                <w:sz w:val="24"/>
              </w:rPr>
            </w:pPr>
            <w:r w:rsidRPr="00E01A8B">
              <w:rPr>
                <w:color w:val="000000"/>
                <w:spacing w:val="-2"/>
                <w:sz w:val="24"/>
              </w:rPr>
              <w:t>Наименование результата, контрольной точки</w:t>
            </w:r>
          </w:p>
        </w:tc>
        <w:tc>
          <w:tcPr>
            <w:tcW w:w="212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FDF7EF9" w14:textId="77777777" w:rsidR="00E01A8B" w:rsidRPr="00E01A8B" w:rsidRDefault="00E01A8B" w:rsidP="004E44F6">
            <w:pPr>
              <w:jc w:val="center"/>
              <w:rPr>
                <w:color w:val="000000"/>
                <w:spacing w:val="-2"/>
                <w:sz w:val="24"/>
              </w:rPr>
            </w:pPr>
            <w:r w:rsidRPr="00E01A8B">
              <w:rPr>
                <w:color w:val="000000"/>
                <w:spacing w:val="-2"/>
                <w:sz w:val="24"/>
              </w:rPr>
              <w:t>Сроки реализации</w:t>
            </w:r>
          </w:p>
        </w:tc>
        <w:tc>
          <w:tcPr>
            <w:tcW w:w="265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C16D612" w14:textId="77777777" w:rsidR="00E01A8B" w:rsidRPr="00E01A8B" w:rsidRDefault="00E01A8B" w:rsidP="004E44F6">
            <w:pPr>
              <w:jc w:val="center"/>
              <w:rPr>
                <w:color w:val="000000"/>
                <w:spacing w:val="-2"/>
                <w:sz w:val="24"/>
              </w:rPr>
            </w:pPr>
            <w:r w:rsidRPr="00E01A8B">
              <w:rPr>
                <w:color w:val="000000"/>
                <w:spacing w:val="-2"/>
                <w:sz w:val="24"/>
              </w:rPr>
              <w:t>Взаимосвязь</w:t>
            </w:r>
          </w:p>
        </w:tc>
        <w:tc>
          <w:tcPr>
            <w:tcW w:w="188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31F528B" w14:textId="77777777" w:rsidR="00E01A8B" w:rsidRPr="00E01A8B" w:rsidRDefault="00E01A8B" w:rsidP="004E44F6">
            <w:pPr>
              <w:jc w:val="center"/>
              <w:rPr>
                <w:color w:val="000000"/>
                <w:spacing w:val="-2"/>
                <w:sz w:val="24"/>
              </w:rPr>
            </w:pPr>
            <w:r w:rsidRPr="00E01A8B">
              <w:rPr>
                <w:color w:val="000000"/>
                <w:spacing w:val="-2"/>
                <w:sz w:val="24"/>
              </w:rPr>
              <w:t>Ответственный исполнитель</w:t>
            </w:r>
          </w:p>
        </w:tc>
        <w:tc>
          <w:tcPr>
            <w:tcW w:w="240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3AE8ED1" w14:textId="77777777" w:rsidR="00E01A8B" w:rsidRPr="00E01A8B" w:rsidRDefault="00E01A8B" w:rsidP="004E44F6">
            <w:pPr>
              <w:jc w:val="center"/>
              <w:rPr>
                <w:color w:val="000000"/>
                <w:spacing w:val="-2"/>
                <w:sz w:val="24"/>
              </w:rPr>
            </w:pPr>
            <w:r w:rsidRPr="00E01A8B">
              <w:rPr>
                <w:color w:val="000000"/>
                <w:spacing w:val="-2"/>
                <w:sz w:val="24"/>
              </w:rPr>
              <w:t>Вид документа и характеристика результата</w:t>
            </w:r>
          </w:p>
        </w:tc>
        <w:tc>
          <w:tcPr>
            <w:tcW w:w="12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AA9A631" w14:textId="77777777" w:rsidR="00E01A8B" w:rsidRPr="00E01A8B" w:rsidRDefault="00E01A8B" w:rsidP="004E44F6">
            <w:pPr>
              <w:jc w:val="center"/>
              <w:rPr>
                <w:color w:val="000000"/>
                <w:spacing w:val="-2"/>
                <w:sz w:val="24"/>
              </w:rPr>
            </w:pPr>
            <w:r w:rsidRPr="00E01A8B">
              <w:rPr>
                <w:color w:val="000000"/>
                <w:spacing w:val="-2"/>
                <w:sz w:val="24"/>
              </w:rPr>
              <w:t>Реализуется муниципальными образованиями (да/нет)</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9597D77" w14:textId="77777777" w:rsidR="00E01A8B" w:rsidRPr="00E01A8B" w:rsidRDefault="00E01A8B" w:rsidP="004E44F6">
            <w:pPr>
              <w:jc w:val="center"/>
              <w:rPr>
                <w:color w:val="000000"/>
                <w:spacing w:val="-2"/>
                <w:sz w:val="24"/>
              </w:rPr>
            </w:pPr>
            <w:r w:rsidRPr="00E01A8B">
              <w:rPr>
                <w:color w:val="000000"/>
                <w:spacing w:val="-2"/>
                <w:sz w:val="24"/>
              </w:rPr>
              <w:t>Информационная система (источник данных)</w:t>
            </w:r>
          </w:p>
        </w:tc>
      </w:tr>
      <w:tr w:rsidR="00E01A8B" w:rsidRPr="00E01A8B" w14:paraId="55D4E874" w14:textId="77777777" w:rsidTr="00533101">
        <w:trPr>
          <w:trHeight w:hRule="exact" w:val="1038"/>
        </w:trPr>
        <w:tc>
          <w:tcPr>
            <w:tcW w:w="115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1B7D9CF" w14:textId="77777777" w:rsidR="00E01A8B" w:rsidRPr="00E01A8B" w:rsidRDefault="00E01A8B" w:rsidP="004E44F6">
            <w:pPr>
              <w:rPr>
                <w:rFonts w:ascii="Calibri" w:eastAsia="Calibri" w:hAnsi="Calibri"/>
              </w:rPr>
            </w:pPr>
          </w:p>
        </w:tc>
        <w:tc>
          <w:tcPr>
            <w:tcW w:w="31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52BC3ED" w14:textId="77777777" w:rsidR="00E01A8B" w:rsidRPr="00E01A8B" w:rsidRDefault="00E01A8B" w:rsidP="004E44F6">
            <w:pPr>
              <w:rPr>
                <w:rFonts w:ascii="Calibri" w:eastAsia="Calibri" w:hAnsi="Calibri"/>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0819F6" w14:textId="77777777" w:rsidR="00E01A8B" w:rsidRPr="00E01A8B" w:rsidRDefault="00E01A8B" w:rsidP="004E44F6">
            <w:pPr>
              <w:jc w:val="center"/>
              <w:rPr>
                <w:color w:val="000000"/>
                <w:spacing w:val="-2"/>
                <w:sz w:val="24"/>
              </w:rPr>
            </w:pPr>
            <w:r w:rsidRPr="00E01A8B">
              <w:rPr>
                <w:color w:val="000000"/>
                <w:spacing w:val="-2"/>
                <w:sz w:val="24"/>
              </w:rPr>
              <w:t>начало</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D8DB6B" w14:textId="77777777" w:rsidR="00E01A8B" w:rsidRPr="00E01A8B" w:rsidRDefault="00E01A8B" w:rsidP="004E44F6">
            <w:pPr>
              <w:jc w:val="center"/>
              <w:rPr>
                <w:color w:val="000000"/>
                <w:spacing w:val="-2"/>
                <w:sz w:val="24"/>
              </w:rPr>
            </w:pPr>
            <w:r w:rsidRPr="00E01A8B">
              <w:rPr>
                <w:color w:val="000000"/>
                <w:spacing w:val="-2"/>
                <w:sz w:val="24"/>
              </w:rPr>
              <w:t>окончание</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6664D3" w14:textId="77777777" w:rsidR="00E01A8B" w:rsidRPr="00E01A8B" w:rsidRDefault="00E01A8B" w:rsidP="004E44F6">
            <w:pPr>
              <w:jc w:val="center"/>
              <w:rPr>
                <w:color w:val="000000"/>
                <w:spacing w:val="-2"/>
                <w:sz w:val="24"/>
              </w:rPr>
            </w:pPr>
            <w:r w:rsidRPr="00E01A8B">
              <w:rPr>
                <w:color w:val="000000"/>
                <w:spacing w:val="-2"/>
                <w:sz w:val="24"/>
              </w:rPr>
              <w:t>предшественники</w:t>
            </w:r>
          </w:p>
        </w:tc>
        <w:tc>
          <w:tcPr>
            <w:tcW w:w="12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36BB09" w14:textId="77777777" w:rsidR="00E01A8B" w:rsidRPr="00E01A8B" w:rsidRDefault="00E01A8B" w:rsidP="004E44F6">
            <w:pPr>
              <w:jc w:val="center"/>
              <w:rPr>
                <w:color w:val="000000"/>
                <w:spacing w:val="-2"/>
                <w:sz w:val="24"/>
              </w:rPr>
            </w:pPr>
            <w:r w:rsidRPr="00E01A8B">
              <w:rPr>
                <w:color w:val="000000"/>
                <w:spacing w:val="-2"/>
                <w:sz w:val="24"/>
              </w:rPr>
              <w:t>последователи</w:t>
            </w:r>
          </w:p>
        </w:tc>
        <w:tc>
          <w:tcPr>
            <w:tcW w:w="188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FB20D93" w14:textId="77777777" w:rsidR="00E01A8B" w:rsidRPr="00E01A8B" w:rsidRDefault="00E01A8B" w:rsidP="004E44F6">
            <w:pPr>
              <w:rPr>
                <w:rFonts w:ascii="Calibri" w:eastAsia="Calibri" w:hAnsi="Calibri"/>
              </w:rPr>
            </w:pPr>
          </w:p>
        </w:tc>
        <w:tc>
          <w:tcPr>
            <w:tcW w:w="240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BFC148" w14:textId="77777777" w:rsidR="00E01A8B" w:rsidRPr="00E01A8B" w:rsidRDefault="00E01A8B" w:rsidP="004E44F6">
            <w:pPr>
              <w:rPr>
                <w:rFonts w:ascii="Calibri" w:eastAsia="Calibri" w:hAnsi="Calibri"/>
              </w:rPr>
            </w:pPr>
          </w:p>
        </w:tc>
        <w:tc>
          <w:tcPr>
            <w:tcW w:w="12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366AAD2" w14:textId="77777777" w:rsidR="00E01A8B" w:rsidRPr="00E01A8B" w:rsidRDefault="00E01A8B" w:rsidP="004E44F6">
            <w:pPr>
              <w:rPr>
                <w:rFonts w:ascii="Calibri" w:eastAsia="Calibri" w:hAnsi="Calibri"/>
              </w:rP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4B3EE98" w14:textId="77777777" w:rsidR="00E01A8B" w:rsidRPr="00E01A8B" w:rsidRDefault="00E01A8B" w:rsidP="004E44F6">
            <w:pPr>
              <w:rPr>
                <w:rFonts w:ascii="Calibri" w:eastAsia="Calibri" w:hAnsi="Calibri"/>
              </w:rPr>
            </w:pPr>
          </w:p>
        </w:tc>
      </w:tr>
      <w:tr w:rsidR="00E01A8B" w:rsidRPr="00E01A8B" w14:paraId="2F4C88C6" w14:textId="77777777" w:rsidTr="00533101">
        <w:trPr>
          <w:trHeight w:hRule="exact" w:val="716"/>
        </w:trPr>
        <w:tc>
          <w:tcPr>
            <w:tcW w:w="11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E67C8F" w14:textId="77777777" w:rsidR="00E01A8B" w:rsidRPr="00E01A8B" w:rsidRDefault="00E01A8B" w:rsidP="004E44F6">
            <w:pPr>
              <w:jc w:val="center"/>
              <w:rPr>
                <w:color w:val="000000"/>
                <w:spacing w:val="-2"/>
                <w:sz w:val="23"/>
              </w:rPr>
            </w:pPr>
            <w:r w:rsidRPr="00E01A8B">
              <w:rPr>
                <w:color w:val="000000"/>
                <w:spacing w:val="-2"/>
                <w:sz w:val="23"/>
              </w:rPr>
              <w:t>1.</w:t>
            </w:r>
          </w:p>
        </w:tc>
        <w:tc>
          <w:tcPr>
            <w:tcW w:w="14443"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4572A9" w14:textId="77777777" w:rsidR="00E01A8B" w:rsidRPr="00E01A8B" w:rsidRDefault="00E01A8B" w:rsidP="004E44F6">
            <w:pPr>
              <w:rPr>
                <w:color w:val="000000"/>
                <w:spacing w:val="-2"/>
                <w:sz w:val="24"/>
              </w:rPr>
            </w:pPr>
            <w:r w:rsidRPr="00E01A8B">
              <w:rPr>
                <w:color w:val="000000"/>
                <w:spacing w:val="-2"/>
                <w:sz w:val="24"/>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11C5A05B" w14:textId="77777777" w:rsidTr="00533101">
        <w:trPr>
          <w:trHeight w:val="3255"/>
        </w:trPr>
        <w:tc>
          <w:tcPr>
            <w:tcW w:w="115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627E36E" w14:textId="77777777" w:rsidR="00E01A8B" w:rsidRPr="00E01A8B" w:rsidRDefault="00E01A8B" w:rsidP="004E44F6">
            <w:pPr>
              <w:jc w:val="center"/>
              <w:rPr>
                <w:color w:val="000000"/>
                <w:spacing w:val="-2"/>
                <w:sz w:val="23"/>
              </w:rPr>
            </w:pPr>
            <w:r w:rsidRPr="00E01A8B">
              <w:rPr>
                <w:spacing w:val="-2"/>
                <w:sz w:val="23"/>
                <w:szCs w:val="23"/>
              </w:rPr>
              <w:t>1.1</w:t>
            </w:r>
            <w:r w:rsidRPr="00E01A8B">
              <w:rPr>
                <w:color w:val="000000"/>
                <w:spacing w:val="-2"/>
                <w:sz w:val="23"/>
              </w:rPr>
              <w:t>.</w:t>
            </w:r>
          </w:p>
        </w:tc>
        <w:tc>
          <w:tcPr>
            <w:tcW w:w="31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34CC215" w14:textId="77777777" w:rsidR="00E01A8B" w:rsidRPr="00E01A8B" w:rsidRDefault="00E01A8B" w:rsidP="004E44F6">
            <w:pPr>
              <w:jc w:val="center"/>
              <w:rPr>
                <w:color w:val="000000"/>
                <w:spacing w:val="-2"/>
                <w:sz w:val="24"/>
              </w:rPr>
            </w:pPr>
            <w:r w:rsidRPr="00E01A8B">
              <w:rPr>
                <w:spacing w:val="-2"/>
                <w:sz w:val="24"/>
                <w:szCs w:val="24"/>
              </w:rPr>
              <w:t>Результат «Повышена квалификация 1293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right w:w="72" w:type="dxa"/>
            </w:tcMar>
          </w:tcPr>
          <w:p w14:paraId="12BE98A4" w14:textId="77777777" w:rsidR="00E01A8B" w:rsidRPr="00E01A8B" w:rsidRDefault="00E01A8B" w:rsidP="004E44F6">
            <w:pPr>
              <w:jc w:val="center"/>
              <w:rPr>
                <w:color w:val="000000"/>
                <w:spacing w:val="-12"/>
              </w:rPr>
            </w:pPr>
            <w:r w:rsidRPr="00E01A8B">
              <w:rPr>
                <w:spacing w:val="-12"/>
              </w:rPr>
              <w:t>30.12.2019</w:t>
            </w:r>
          </w:p>
        </w:tc>
        <w:tc>
          <w:tcPr>
            <w:tcW w:w="993"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34F28C78" w14:textId="77777777" w:rsidR="00E01A8B" w:rsidRPr="00E01A8B" w:rsidRDefault="00E01A8B" w:rsidP="004E44F6">
            <w:pPr>
              <w:jc w:val="center"/>
              <w:rPr>
                <w:color w:val="000000"/>
                <w:spacing w:val="-12"/>
              </w:rPr>
            </w:pPr>
            <w:r w:rsidRPr="00E01A8B">
              <w:rPr>
                <w:spacing w:val="-12"/>
              </w:rPr>
              <w:t>30.12.2024</w:t>
            </w:r>
          </w:p>
        </w:tc>
        <w:tc>
          <w:tcPr>
            <w:tcW w:w="141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803969B"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CB5AF4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112BB2C"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6A3422D" w14:textId="77777777" w:rsidR="00E01A8B" w:rsidRPr="00E01A8B" w:rsidRDefault="00E01A8B" w:rsidP="004E44F6">
            <w:pPr>
              <w:jc w:val="center"/>
              <w:rPr>
                <w:rFonts w:eastAsia="Calibri"/>
                <w:color w:val="000000"/>
                <w:sz w:val="24"/>
              </w:rPr>
            </w:pPr>
            <w:r w:rsidRPr="00E01A8B">
              <w:rPr>
                <w:rFonts w:eastAsia="Calibri"/>
                <w:sz w:val="24"/>
              </w:rPr>
              <w:t>К 2024 году на базе центров непрерывного образования и повышения квалификации творческих и управленческих кадров в сфере культуры будут обучены 1293 творческих и управленческих кадра в сфере культуры.     По годам:</w:t>
            </w:r>
          </w:p>
          <w:p w14:paraId="002EA539" w14:textId="77777777" w:rsidR="00E01A8B" w:rsidRPr="00E01A8B" w:rsidRDefault="00E01A8B" w:rsidP="004E44F6">
            <w:pPr>
              <w:jc w:val="center"/>
              <w:rPr>
                <w:rFonts w:eastAsia="Calibri"/>
                <w:color w:val="000000"/>
                <w:sz w:val="24"/>
              </w:rPr>
            </w:pPr>
            <w:r w:rsidRPr="00E01A8B">
              <w:rPr>
                <w:rFonts w:eastAsia="Calibri"/>
                <w:sz w:val="24"/>
              </w:rPr>
              <w:t>2019 год – 91 чел.;</w:t>
            </w:r>
            <w:r w:rsidRPr="00E01A8B">
              <w:rPr>
                <w:rFonts w:eastAsia="Calibri"/>
                <w:color w:val="000000"/>
                <w:sz w:val="24"/>
              </w:rPr>
              <w:t xml:space="preserve"> </w:t>
            </w:r>
            <w:r w:rsidRPr="00E01A8B">
              <w:rPr>
                <w:rFonts w:eastAsia="Calibri"/>
                <w:sz w:val="24"/>
              </w:rPr>
              <w:t>2021 год – 519 чел. (нарастающим итогом);</w:t>
            </w:r>
          </w:p>
          <w:p w14:paraId="188537BA" w14:textId="77777777" w:rsidR="00E01A8B" w:rsidRPr="00E01A8B" w:rsidRDefault="00E01A8B" w:rsidP="004E44F6">
            <w:pPr>
              <w:jc w:val="center"/>
              <w:rPr>
                <w:rFonts w:eastAsia="Calibri"/>
                <w:color w:val="000000"/>
                <w:sz w:val="24"/>
              </w:rPr>
            </w:pPr>
            <w:r w:rsidRPr="00E01A8B">
              <w:rPr>
                <w:rFonts w:eastAsia="Calibri"/>
                <w:sz w:val="24"/>
              </w:rPr>
              <w:t>2022 год – 777 чел. (нарастающим итогом);</w:t>
            </w:r>
          </w:p>
          <w:p w14:paraId="49B7A101" w14:textId="77777777" w:rsidR="00E01A8B" w:rsidRPr="00E01A8B" w:rsidRDefault="00E01A8B" w:rsidP="004E44F6">
            <w:pPr>
              <w:jc w:val="center"/>
              <w:rPr>
                <w:rFonts w:eastAsia="Calibri"/>
                <w:color w:val="000000"/>
                <w:sz w:val="24"/>
              </w:rPr>
            </w:pPr>
            <w:r w:rsidRPr="00E01A8B">
              <w:rPr>
                <w:rFonts w:eastAsia="Calibri"/>
                <w:sz w:val="24"/>
              </w:rPr>
              <w:t>2023 год – 1035 чел. (нарастающим итогом);</w:t>
            </w:r>
          </w:p>
          <w:p w14:paraId="24A881AE" w14:textId="77777777" w:rsidR="00E01A8B" w:rsidRPr="00E01A8B" w:rsidRDefault="00E01A8B" w:rsidP="004E44F6">
            <w:pPr>
              <w:jc w:val="center"/>
              <w:rPr>
                <w:rFonts w:eastAsia="Calibri"/>
                <w:color w:val="000000"/>
                <w:sz w:val="24"/>
              </w:rPr>
            </w:pPr>
            <w:r w:rsidRPr="00E01A8B">
              <w:rPr>
                <w:rFonts w:eastAsia="Calibri"/>
                <w:sz w:val="24"/>
              </w:rPr>
              <w:t>2024 год – 1293 чел. (нарастающим итогом)</w:t>
            </w:r>
          </w:p>
        </w:tc>
        <w:tc>
          <w:tcPr>
            <w:tcW w:w="127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F83C5DA" w14:textId="77777777" w:rsidR="00E01A8B" w:rsidRPr="00E01A8B" w:rsidRDefault="00E01A8B" w:rsidP="004E44F6">
            <w:pPr>
              <w:jc w:val="center"/>
              <w:rPr>
                <w:color w:val="000000"/>
                <w:spacing w:val="-2"/>
                <w:sz w:val="24"/>
              </w:rPr>
            </w:pPr>
            <w:r w:rsidRPr="00E01A8B">
              <w:rPr>
                <w:spacing w:val="-2"/>
                <w:sz w:val="24"/>
                <w:szCs w:val="24"/>
              </w:rPr>
              <w:t>Да</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D4A2DA3"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39BE3C03" w14:textId="77777777" w:rsidTr="00533101">
        <w:trPr>
          <w:trHeight w:val="413"/>
        </w:trPr>
        <w:tc>
          <w:tcPr>
            <w:tcW w:w="1150"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5A58A3D" w14:textId="77777777" w:rsidR="00E01A8B" w:rsidRPr="00E01A8B" w:rsidRDefault="00E01A8B" w:rsidP="004E44F6">
            <w:pPr>
              <w:jc w:val="center"/>
              <w:rPr>
                <w:spacing w:val="-2"/>
                <w:sz w:val="23"/>
                <w:szCs w:val="23"/>
              </w:rPr>
            </w:pPr>
          </w:p>
        </w:tc>
        <w:tc>
          <w:tcPr>
            <w:tcW w:w="3103"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AB5356E" w14:textId="77777777" w:rsidR="00E01A8B" w:rsidRPr="00E01A8B" w:rsidRDefault="00E01A8B" w:rsidP="004E44F6">
            <w:pPr>
              <w:jc w:val="center"/>
              <w:rPr>
                <w:spacing w:val="-2"/>
                <w:sz w:val="24"/>
                <w:szCs w:val="24"/>
              </w:rP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Mar>
              <w:right w:w="72" w:type="dxa"/>
            </w:tcMar>
          </w:tcPr>
          <w:p w14:paraId="34CF8CB0" w14:textId="77777777" w:rsidR="00E01A8B" w:rsidRPr="00E01A8B" w:rsidRDefault="00E01A8B" w:rsidP="004E44F6">
            <w:pPr>
              <w:jc w:val="center"/>
              <w:rPr>
                <w:spacing w:val="-2"/>
              </w:rPr>
            </w:pPr>
          </w:p>
        </w:tc>
        <w:tc>
          <w:tcPr>
            <w:tcW w:w="993" w:type="dxa"/>
            <w:vMerge/>
            <w:tcBorders>
              <w:top w:val="single" w:sz="5" w:space="0" w:color="000000"/>
              <w:left w:val="single" w:sz="5" w:space="0" w:color="000000"/>
              <w:bottom w:val="single" w:sz="5" w:space="0" w:color="000000"/>
              <w:right w:val="single" w:sz="5" w:space="0" w:color="000000"/>
            </w:tcBorders>
            <w:shd w:val="clear" w:color="auto" w:fill="auto"/>
          </w:tcPr>
          <w:p w14:paraId="1954F99B" w14:textId="77777777" w:rsidR="00E01A8B" w:rsidRPr="00E01A8B" w:rsidRDefault="00E01A8B" w:rsidP="004E44F6">
            <w:pPr>
              <w:jc w:val="center"/>
              <w:rPr>
                <w:spacing w:val="-2"/>
              </w:rPr>
            </w:pPr>
          </w:p>
        </w:tc>
        <w:tc>
          <w:tcPr>
            <w:tcW w:w="1417"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BF87597" w14:textId="77777777" w:rsidR="00E01A8B" w:rsidRPr="00E01A8B" w:rsidRDefault="00E01A8B" w:rsidP="004E44F6">
            <w:pPr>
              <w:jc w:val="center"/>
              <w:rPr>
                <w:spacing w:val="-2"/>
                <w:sz w:val="24"/>
                <w:szCs w:val="24"/>
              </w:rPr>
            </w:pPr>
          </w:p>
        </w:tc>
        <w:tc>
          <w:tcPr>
            <w:tcW w:w="1233"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5C40A3B" w14:textId="77777777" w:rsidR="00E01A8B" w:rsidRPr="00E01A8B" w:rsidRDefault="00E01A8B" w:rsidP="004E44F6">
            <w:pPr>
              <w:jc w:val="center"/>
              <w:rPr>
                <w:spacing w:val="-2"/>
                <w:sz w:val="24"/>
                <w:szCs w:val="24"/>
              </w:rPr>
            </w:pPr>
          </w:p>
        </w:tc>
        <w:tc>
          <w:tcPr>
            <w:tcW w:w="1886"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CC95452" w14:textId="77777777" w:rsidR="00E01A8B" w:rsidRPr="00E01A8B" w:rsidRDefault="00E01A8B" w:rsidP="004E44F6">
            <w:pPr>
              <w:jc w:val="center"/>
              <w:rPr>
                <w:spacing w:val="-2"/>
                <w:sz w:val="24"/>
                <w:szCs w:val="24"/>
              </w:rPr>
            </w:pPr>
          </w:p>
        </w:tc>
        <w:tc>
          <w:tcPr>
            <w:tcW w:w="2409"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2B4B44B" w14:textId="77777777" w:rsidR="00E01A8B" w:rsidRPr="00E01A8B" w:rsidRDefault="00E01A8B" w:rsidP="004E44F6">
            <w:pPr>
              <w:jc w:val="center"/>
              <w:rPr>
                <w:spacing w:val="-2"/>
                <w:sz w:val="24"/>
                <w:szCs w:val="24"/>
              </w:rPr>
            </w:pPr>
          </w:p>
        </w:tc>
        <w:tc>
          <w:tcPr>
            <w:tcW w:w="1276"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975674E" w14:textId="77777777" w:rsidR="00E01A8B" w:rsidRPr="00E01A8B" w:rsidRDefault="00E01A8B" w:rsidP="004E44F6">
            <w:pPr>
              <w:jc w:val="center"/>
              <w:rPr>
                <w:spacing w:val="-2"/>
                <w:sz w:val="24"/>
                <w:szCs w:val="24"/>
              </w:rP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808EECE" w14:textId="77777777" w:rsidR="00E01A8B" w:rsidRPr="00E01A8B" w:rsidRDefault="00E01A8B" w:rsidP="004E44F6">
            <w:pPr>
              <w:jc w:val="center"/>
              <w:rPr>
                <w:spacing w:val="-2"/>
                <w:sz w:val="24"/>
                <w:szCs w:val="24"/>
              </w:rPr>
            </w:pPr>
          </w:p>
        </w:tc>
      </w:tr>
      <w:tr w:rsidR="00E01A8B" w:rsidRPr="00E01A8B" w14:paraId="01DF405A" w14:textId="77777777" w:rsidTr="00533101">
        <w:trPr>
          <w:trHeight w:hRule="exact" w:val="3574"/>
        </w:trPr>
        <w:tc>
          <w:tcPr>
            <w:tcW w:w="1150" w:type="dxa"/>
            <w:vMerge/>
            <w:tcBorders>
              <w:top w:val="single" w:sz="5" w:space="0" w:color="000000"/>
              <w:left w:val="single" w:sz="5" w:space="0" w:color="000000"/>
              <w:bottom w:val="single" w:sz="5" w:space="0" w:color="000000"/>
              <w:right w:val="single" w:sz="5" w:space="0" w:color="000000"/>
            </w:tcBorders>
            <w:shd w:val="clear" w:color="auto" w:fill="auto"/>
          </w:tcPr>
          <w:p w14:paraId="52111D80" w14:textId="77777777" w:rsidR="00E01A8B" w:rsidRPr="00E01A8B" w:rsidRDefault="00E01A8B" w:rsidP="004E44F6">
            <w:pPr>
              <w:rPr>
                <w:rFonts w:ascii="Calibri" w:eastAsia="Calibri" w:hAnsi="Calibri"/>
              </w:rPr>
            </w:pPr>
          </w:p>
        </w:tc>
        <w:tc>
          <w:tcPr>
            <w:tcW w:w="3103" w:type="dxa"/>
            <w:vMerge/>
            <w:tcBorders>
              <w:top w:val="single" w:sz="5" w:space="0" w:color="000000"/>
              <w:left w:val="single" w:sz="5" w:space="0" w:color="000000"/>
              <w:bottom w:val="single" w:sz="5" w:space="0" w:color="000000"/>
              <w:right w:val="single" w:sz="5" w:space="0" w:color="000000"/>
            </w:tcBorders>
            <w:shd w:val="clear" w:color="auto" w:fill="auto"/>
          </w:tcPr>
          <w:p w14:paraId="75A58C3E" w14:textId="77777777" w:rsidR="00E01A8B" w:rsidRPr="00E01A8B" w:rsidRDefault="00E01A8B" w:rsidP="004E44F6">
            <w:pPr>
              <w:rPr>
                <w:rFonts w:ascii="Calibri" w:eastAsia="Calibri" w:hAnsi="Calibri"/>
              </w:rP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6B021112" w14:textId="77777777" w:rsidR="00E01A8B" w:rsidRPr="00E01A8B" w:rsidRDefault="00E01A8B" w:rsidP="004E44F6">
            <w:pPr>
              <w:rPr>
                <w:rFonts w:ascii="Calibri" w:eastAsia="Calibri" w:hAnsi="Calibri"/>
              </w:rPr>
            </w:pPr>
          </w:p>
        </w:tc>
        <w:tc>
          <w:tcPr>
            <w:tcW w:w="993" w:type="dxa"/>
            <w:vMerge/>
            <w:tcBorders>
              <w:top w:val="single" w:sz="5" w:space="0" w:color="000000"/>
              <w:left w:val="single" w:sz="5" w:space="0" w:color="000000"/>
              <w:bottom w:val="single" w:sz="5" w:space="0" w:color="000000"/>
              <w:right w:val="single" w:sz="5" w:space="0" w:color="000000"/>
            </w:tcBorders>
            <w:shd w:val="clear" w:color="auto" w:fill="auto"/>
          </w:tcPr>
          <w:p w14:paraId="4955C4C4" w14:textId="77777777" w:rsidR="00E01A8B" w:rsidRPr="00E01A8B" w:rsidRDefault="00E01A8B" w:rsidP="004E44F6">
            <w:pPr>
              <w:rPr>
                <w:rFonts w:ascii="Calibri" w:eastAsia="Calibri" w:hAnsi="Calibri"/>
              </w:rPr>
            </w:pPr>
          </w:p>
        </w:tc>
        <w:tc>
          <w:tcPr>
            <w:tcW w:w="1417" w:type="dxa"/>
            <w:vMerge/>
            <w:tcBorders>
              <w:top w:val="single" w:sz="5" w:space="0" w:color="000000"/>
              <w:left w:val="single" w:sz="5" w:space="0" w:color="000000"/>
              <w:bottom w:val="single" w:sz="5" w:space="0" w:color="000000"/>
              <w:right w:val="single" w:sz="5" w:space="0" w:color="000000"/>
            </w:tcBorders>
            <w:shd w:val="clear" w:color="auto" w:fill="auto"/>
          </w:tcPr>
          <w:p w14:paraId="7A6A7C53" w14:textId="77777777" w:rsidR="00E01A8B" w:rsidRPr="00E01A8B" w:rsidRDefault="00E01A8B" w:rsidP="004E44F6">
            <w:pPr>
              <w:rPr>
                <w:rFonts w:ascii="Calibri" w:eastAsia="Calibri" w:hAnsi="Calibri"/>
              </w:rPr>
            </w:pPr>
          </w:p>
        </w:tc>
        <w:tc>
          <w:tcPr>
            <w:tcW w:w="1233" w:type="dxa"/>
            <w:vMerge/>
            <w:tcBorders>
              <w:top w:val="single" w:sz="5" w:space="0" w:color="000000"/>
              <w:left w:val="single" w:sz="5" w:space="0" w:color="000000"/>
              <w:bottom w:val="single" w:sz="5" w:space="0" w:color="000000"/>
              <w:right w:val="single" w:sz="5" w:space="0" w:color="000000"/>
            </w:tcBorders>
            <w:shd w:val="clear" w:color="auto" w:fill="auto"/>
          </w:tcPr>
          <w:p w14:paraId="62307649" w14:textId="77777777" w:rsidR="00E01A8B" w:rsidRPr="00E01A8B" w:rsidRDefault="00E01A8B" w:rsidP="004E44F6">
            <w:pPr>
              <w:rPr>
                <w:rFonts w:ascii="Calibri" w:eastAsia="Calibri" w:hAnsi="Calibri"/>
              </w:rPr>
            </w:pPr>
          </w:p>
        </w:tc>
        <w:tc>
          <w:tcPr>
            <w:tcW w:w="1886" w:type="dxa"/>
            <w:vMerge/>
            <w:tcBorders>
              <w:top w:val="single" w:sz="5" w:space="0" w:color="000000"/>
              <w:left w:val="single" w:sz="5" w:space="0" w:color="000000"/>
              <w:bottom w:val="single" w:sz="5" w:space="0" w:color="000000"/>
              <w:right w:val="single" w:sz="5" w:space="0" w:color="000000"/>
            </w:tcBorders>
            <w:shd w:val="clear" w:color="auto" w:fill="auto"/>
          </w:tcPr>
          <w:p w14:paraId="7836AB5A" w14:textId="77777777" w:rsidR="00E01A8B" w:rsidRPr="00E01A8B" w:rsidRDefault="00E01A8B" w:rsidP="004E44F6">
            <w:pPr>
              <w:rPr>
                <w:rFonts w:ascii="Calibri" w:eastAsia="Calibri" w:hAnsi="Calibri"/>
              </w:rPr>
            </w:pPr>
          </w:p>
        </w:tc>
        <w:tc>
          <w:tcPr>
            <w:tcW w:w="2409" w:type="dxa"/>
            <w:vMerge/>
            <w:tcBorders>
              <w:top w:val="single" w:sz="5" w:space="0" w:color="000000"/>
              <w:left w:val="single" w:sz="5" w:space="0" w:color="000000"/>
              <w:bottom w:val="single" w:sz="5" w:space="0" w:color="000000"/>
              <w:right w:val="single" w:sz="5" w:space="0" w:color="000000"/>
            </w:tcBorders>
            <w:shd w:val="clear" w:color="auto" w:fill="auto"/>
          </w:tcPr>
          <w:p w14:paraId="64589DEB" w14:textId="77777777" w:rsidR="00E01A8B" w:rsidRPr="00E01A8B" w:rsidRDefault="00E01A8B" w:rsidP="004E44F6">
            <w:pPr>
              <w:rPr>
                <w:rFonts w:ascii="Calibri" w:eastAsia="Calibri" w:hAnsi="Calibri"/>
              </w:rPr>
            </w:pPr>
          </w:p>
        </w:tc>
        <w:tc>
          <w:tcPr>
            <w:tcW w:w="1276" w:type="dxa"/>
            <w:vMerge/>
            <w:tcBorders>
              <w:top w:val="single" w:sz="5" w:space="0" w:color="000000"/>
              <w:left w:val="single" w:sz="5" w:space="0" w:color="000000"/>
              <w:bottom w:val="single" w:sz="5" w:space="0" w:color="000000"/>
              <w:right w:val="single" w:sz="5" w:space="0" w:color="000000"/>
            </w:tcBorders>
            <w:shd w:val="clear" w:color="auto" w:fill="auto"/>
          </w:tcPr>
          <w:p w14:paraId="36AF34E3" w14:textId="77777777" w:rsidR="00E01A8B" w:rsidRPr="00E01A8B" w:rsidRDefault="00E01A8B" w:rsidP="004E44F6">
            <w:pPr>
              <w:rPr>
                <w:rFonts w:ascii="Calibri" w:eastAsia="Calibri" w:hAnsi="Calibri"/>
              </w:rP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tcPr>
          <w:p w14:paraId="7A8CAD3F" w14:textId="77777777" w:rsidR="00E01A8B" w:rsidRPr="00E01A8B" w:rsidRDefault="00E01A8B" w:rsidP="004E44F6">
            <w:pPr>
              <w:rPr>
                <w:rFonts w:ascii="Calibri" w:eastAsia="Calibri" w:hAnsi="Calibri"/>
              </w:rPr>
            </w:pPr>
          </w:p>
        </w:tc>
      </w:tr>
      <w:tr w:rsidR="00E01A8B" w:rsidRPr="00E01A8B" w14:paraId="3B9DA8F4"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CB476EA" w14:textId="77777777" w:rsidR="00E01A8B" w:rsidRPr="00E01A8B" w:rsidRDefault="00E01A8B" w:rsidP="004E44F6">
            <w:pPr>
              <w:jc w:val="center"/>
              <w:rPr>
                <w:color w:val="000000"/>
                <w:spacing w:val="-2"/>
                <w:sz w:val="23"/>
              </w:rPr>
            </w:pPr>
            <w:r w:rsidRPr="00E01A8B">
              <w:rPr>
                <w:color w:val="000000"/>
                <w:spacing w:val="-2"/>
                <w:sz w:val="23"/>
              </w:rPr>
              <w:t>1.1.1.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242CE04"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«Утверждены (одобрены, сформированы) документы, необходимые для оказания услуги (выполнения работы)»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7E66CA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DE356E1" w14:textId="77777777" w:rsidR="00E01A8B" w:rsidRPr="00E01A8B" w:rsidRDefault="00E01A8B" w:rsidP="004E44F6">
            <w:pPr>
              <w:jc w:val="center"/>
              <w:rPr>
                <w:color w:val="000000"/>
                <w:spacing w:val="-12"/>
              </w:rPr>
            </w:pPr>
            <w:r w:rsidRPr="00E01A8B">
              <w:rPr>
                <w:spacing w:val="-12"/>
              </w:rPr>
              <w:t>30.12.2019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588B42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87421C5"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A406817"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3E63F48"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31669A1"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DDEE902"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32384E7D" w14:textId="77777777" w:rsidTr="00533101">
        <w:trPr>
          <w:trHeight w:hRule="exact" w:val="2418"/>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2A675E1A" w14:textId="77777777" w:rsidR="00E01A8B" w:rsidRPr="00E01A8B" w:rsidRDefault="00E01A8B" w:rsidP="004E44F6">
            <w:pPr>
              <w:jc w:val="center"/>
              <w:rPr>
                <w:color w:val="000000"/>
                <w:spacing w:val="-2"/>
                <w:sz w:val="23"/>
              </w:rPr>
            </w:pPr>
            <w:r w:rsidRPr="00E01A8B">
              <w:rPr>
                <w:color w:val="000000"/>
                <w:spacing w:val="-2"/>
                <w:sz w:val="23"/>
              </w:rPr>
              <w:t>1.1.2.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A91CD88" w14:textId="77777777" w:rsidR="00E01A8B" w:rsidRPr="00E01A8B" w:rsidRDefault="00E01A8B" w:rsidP="004E44F6">
            <w:pPr>
              <w:jc w:val="center"/>
              <w:rPr>
                <w:color w:val="000000"/>
                <w:spacing w:val="-2"/>
                <w:sz w:val="24"/>
              </w:rPr>
            </w:pPr>
            <w:r w:rsidRPr="00E01A8B">
              <w:rPr>
                <w:spacing w:val="-2"/>
                <w:sz w:val="24"/>
                <w:szCs w:val="24"/>
              </w:rPr>
              <w:t>Контрольная точка «Для оказания услуги (выполнения работы) подготовлено материально-техническое (кадровое) обеспечение»</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686BC31"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9EE58DA" w14:textId="77777777" w:rsidR="00E01A8B" w:rsidRPr="00E01A8B" w:rsidRDefault="00E01A8B" w:rsidP="004E44F6">
            <w:pPr>
              <w:jc w:val="center"/>
              <w:rPr>
                <w:color w:val="000000"/>
                <w:spacing w:val="-12"/>
              </w:rPr>
            </w:pPr>
            <w:r w:rsidRPr="00E01A8B">
              <w:rPr>
                <w:spacing w:val="-12"/>
              </w:rPr>
              <w:t>30.12.2019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7D36DB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5262E5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4CBFC3F"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098CB69"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0C062C6"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F9A017F" w14:textId="77777777" w:rsidR="00E01A8B" w:rsidRPr="00E01A8B" w:rsidRDefault="00E01A8B" w:rsidP="004E44F6">
            <w:pPr>
              <w:rPr>
                <w:rFonts w:ascii="Calibri" w:eastAsia="Calibri" w:hAnsi="Calibri"/>
              </w:rPr>
            </w:pPr>
          </w:p>
        </w:tc>
      </w:tr>
      <w:tr w:rsidR="00E01A8B" w:rsidRPr="00E01A8B" w14:paraId="67555C28" w14:textId="77777777" w:rsidTr="00533101">
        <w:trPr>
          <w:trHeight w:hRule="exact" w:val="259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527D3B9" w14:textId="77777777" w:rsidR="00E01A8B" w:rsidRPr="00E01A8B" w:rsidRDefault="00E01A8B" w:rsidP="004E44F6">
            <w:pPr>
              <w:jc w:val="center"/>
              <w:rPr>
                <w:color w:val="000000"/>
                <w:spacing w:val="-2"/>
                <w:sz w:val="23"/>
              </w:rPr>
            </w:pPr>
            <w:r w:rsidRPr="00E01A8B">
              <w:rPr>
                <w:color w:val="000000"/>
                <w:spacing w:val="-2"/>
                <w:sz w:val="23"/>
              </w:rPr>
              <w:t>1.1.3.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3F23087"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D3CA07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9E4742E" w14:textId="77777777" w:rsidR="00E01A8B" w:rsidRPr="00E01A8B" w:rsidRDefault="00E01A8B" w:rsidP="004E44F6">
            <w:pPr>
              <w:jc w:val="center"/>
              <w:rPr>
                <w:color w:val="000000"/>
                <w:spacing w:val="-12"/>
              </w:rPr>
            </w:pPr>
            <w:r w:rsidRPr="00E01A8B">
              <w:rPr>
                <w:spacing w:val="-12"/>
              </w:rPr>
              <w:t>30.12.2019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C49F414" w14:textId="77777777" w:rsidR="00E01A8B" w:rsidRPr="00E01A8B" w:rsidRDefault="00E01A8B" w:rsidP="004E44F6">
            <w:pPr>
              <w:jc w:val="center"/>
              <w:rPr>
                <w:color w:val="000000"/>
                <w:spacing w:val="-2"/>
                <w:sz w:val="24"/>
              </w:rPr>
            </w:pPr>
            <w:r w:rsidRPr="00E01A8B">
              <w:rPr>
                <w:spacing w:val="-2"/>
                <w:sz w:val="24"/>
                <w:szCs w:val="24"/>
              </w:rPr>
              <w:t xml:space="preserve">Взаимосвязь с иными результатами и контрольными точками </w:t>
            </w:r>
            <w:r w:rsidRPr="00E01A8B">
              <w:rPr>
                <w:color w:val="000000"/>
                <w:spacing w:val="-2"/>
                <w:sz w:val="24"/>
              </w:rPr>
              <w:t>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C25AEA2"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CA95100"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6951FCD"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1F1DB2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67165A6" w14:textId="77777777" w:rsidR="00E01A8B" w:rsidRPr="00E01A8B" w:rsidRDefault="00E01A8B" w:rsidP="004E44F6">
            <w:pPr>
              <w:rPr>
                <w:rFonts w:ascii="Calibri" w:eastAsia="Calibri" w:hAnsi="Calibri"/>
              </w:rPr>
            </w:pPr>
          </w:p>
        </w:tc>
      </w:tr>
      <w:tr w:rsidR="00E01A8B" w:rsidRPr="00E01A8B" w14:paraId="77045A8D" w14:textId="77777777" w:rsidTr="00533101">
        <w:trPr>
          <w:trHeight w:hRule="exact" w:val="2547"/>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0BD55FA" w14:textId="77777777" w:rsidR="00E01A8B" w:rsidRPr="00E01A8B" w:rsidRDefault="00E01A8B" w:rsidP="004E44F6">
            <w:pPr>
              <w:jc w:val="center"/>
              <w:rPr>
                <w:color w:val="000000"/>
                <w:spacing w:val="-2"/>
                <w:sz w:val="23"/>
              </w:rPr>
            </w:pPr>
            <w:r w:rsidRPr="00E01A8B">
              <w:rPr>
                <w:color w:val="000000"/>
                <w:spacing w:val="-2"/>
                <w:sz w:val="23"/>
              </w:rPr>
              <w:t>1.1.4.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A9843CC"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E6D92C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CA4691C" w14:textId="77777777" w:rsidR="00E01A8B" w:rsidRPr="00E01A8B" w:rsidRDefault="00E01A8B" w:rsidP="004E44F6">
            <w:pPr>
              <w:jc w:val="center"/>
              <w:rPr>
                <w:color w:val="000000"/>
                <w:spacing w:val="-12"/>
              </w:rPr>
            </w:pPr>
            <w:r w:rsidRPr="00E01A8B">
              <w:rPr>
                <w:spacing w:val="-12"/>
              </w:rPr>
              <w:t>31.12.2022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A610CF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283B6FF8"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0B4349D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2F73D721"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A10DEAA" w14:textId="77777777" w:rsidR="00E01A8B" w:rsidRPr="00E01A8B" w:rsidRDefault="00E01A8B" w:rsidP="004E44F6">
            <w:pPr>
              <w:jc w:val="center"/>
              <w:rPr>
                <w:color w:val="000000"/>
                <w:spacing w:val="-2"/>
                <w:sz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443AD2C9" w14:textId="77777777" w:rsidR="00E01A8B" w:rsidRPr="00E01A8B" w:rsidRDefault="00E01A8B" w:rsidP="004E44F6">
            <w:pPr>
              <w:jc w:val="center"/>
              <w:rPr>
                <w:rFonts w:ascii="Calibri" w:eastAsia="Calibri" w:hAnsi="Calibri"/>
              </w:rPr>
            </w:pPr>
            <w:r w:rsidRPr="00E01A8B">
              <w:rPr>
                <w:spacing w:val="-2"/>
                <w:sz w:val="24"/>
                <w:szCs w:val="24"/>
              </w:rPr>
              <w:t>Приказ о выделении и выплате денежных средств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FB5373F"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61537A5"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BD6BDB4" w14:textId="77777777" w:rsidTr="00533101">
        <w:trPr>
          <w:trHeight w:hRule="exact" w:val="2272"/>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D12DA77" w14:textId="77777777" w:rsidR="00E01A8B" w:rsidRPr="00E01A8B" w:rsidRDefault="00E01A8B" w:rsidP="004E44F6">
            <w:pPr>
              <w:jc w:val="center"/>
              <w:rPr>
                <w:color w:val="000000"/>
                <w:spacing w:val="-2"/>
                <w:sz w:val="23"/>
              </w:rPr>
            </w:pPr>
            <w:r w:rsidRPr="00E01A8B">
              <w:rPr>
                <w:color w:val="000000"/>
                <w:spacing w:val="-2"/>
                <w:sz w:val="23"/>
              </w:rPr>
              <w:t>1.1.5.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7540230" w14:textId="77777777" w:rsidR="00E01A8B" w:rsidRPr="00E01A8B" w:rsidRDefault="00E01A8B" w:rsidP="004E44F6">
            <w:pPr>
              <w:jc w:val="center"/>
              <w:rPr>
                <w:color w:val="000000"/>
                <w:spacing w:val="-2"/>
                <w:sz w:val="24"/>
              </w:rPr>
            </w:pPr>
            <w:r w:rsidRPr="00E01A8B">
              <w:rPr>
                <w:spacing w:val="-2"/>
                <w:sz w:val="24"/>
                <w:szCs w:val="24"/>
              </w:rPr>
              <w:t>Контрольная точка «Повышена квалификация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CE4C82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FDE418C" w14:textId="77777777" w:rsidR="00E01A8B" w:rsidRPr="00E01A8B" w:rsidRDefault="00E01A8B" w:rsidP="004E44F6">
            <w:pPr>
              <w:jc w:val="center"/>
              <w:rPr>
                <w:color w:val="000000"/>
                <w:spacing w:val="-12"/>
              </w:rPr>
            </w:pPr>
            <w:r w:rsidRPr="00E01A8B">
              <w:rPr>
                <w:spacing w:val="-12"/>
              </w:rPr>
              <w:t>02.06.2023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C859478"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B9D75C3"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2BBC68E" w14:textId="77777777" w:rsidR="00E01A8B" w:rsidRPr="00E01A8B" w:rsidRDefault="00E01A8B" w:rsidP="004E44F6">
            <w:pPr>
              <w:jc w:val="center"/>
              <w:rPr>
                <w:color w:val="000000"/>
                <w:spacing w:val="-2"/>
                <w:sz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8BD1438" w14:textId="77777777" w:rsidR="00E01A8B" w:rsidRPr="00E01A8B" w:rsidRDefault="00E01A8B" w:rsidP="004E44F6">
            <w:pPr>
              <w:jc w:val="center"/>
              <w:rPr>
                <w:rFonts w:ascii="Calibri" w:eastAsia="Calibri" w:hAnsi="Calibri"/>
              </w:rPr>
            </w:pPr>
            <w:r w:rsidRPr="00E01A8B">
              <w:rPr>
                <w:spacing w:val="-2"/>
                <w:sz w:val="24"/>
                <w:szCs w:val="24"/>
              </w:rPr>
              <w:t xml:space="preserve">Ежемесячный план-график </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8BD91FE"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B969B75"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7E11CA42"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2838994E" w14:textId="77777777" w:rsidR="00E01A8B" w:rsidRPr="00E01A8B" w:rsidRDefault="00E01A8B" w:rsidP="004E44F6">
            <w:pPr>
              <w:jc w:val="center"/>
              <w:rPr>
                <w:color w:val="000000"/>
                <w:spacing w:val="-2"/>
                <w:sz w:val="23"/>
              </w:rPr>
            </w:pPr>
            <w:r w:rsidRPr="00E01A8B">
              <w:rPr>
                <w:color w:val="000000"/>
                <w:spacing w:val="-2"/>
                <w:sz w:val="23"/>
              </w:rPr>
              <w:t>1.1.6.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E5E0301" w14:textId="77777777" w:rsidR="00E01A8B" w:rsidRPr="00E01A8B" w:rsidRDefault="00E01A8B" w:rsidP="004E44F6">
            <w:pPr>
              <w:jc w:val="center"/>
              <w:rPr>
                <w:color w:val="000000"/>
                <w:spacing w:val="-2"/>
                <w:sz w:val="24"/>
              </w:rPr>
            </w:pPr>
            <w:r w:rsidRPr="00E01A8B">
              <w:rPr>
                <w:spacing w:val="-2"/>
                <w:sz w:val="24"/>
                <w:szCs w:val="24"/>
              </w:rPr>
              <w:t>Контрольная точка «Повышена квалификация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7A603A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6E6B951" w14:textId="77777777" w:rsidR="00E01A8B" w:rsidRPr="00E01A8B" w:rsidRDefault="00E01A8B" w:rsidP="004E44F6">
            <w:pPr>
              <w:jc w:val="center"/>
              <w:rPr>
                <w:color w:val="000000"/>
                <w:spacing w:val="-12"/>
              </w:rPr>
            </w:pPr>
            <w:r w:rsidRPr="00E01A8B">
              <w:rPr>
                <w:spacing w:val="-12"/>
              </w:rPr>
              <w:t>04.07.2023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C60333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19A8AB2"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0C798EB" w14:textId="77777777" w:rsidR="00E01A8B" w:rsidRPr="00E01A8B" w:rsidRDefault="00E01A8B" w:rsidP="004E44F6">
            <w:pPr>
              <w:jc w:val="center"/>
              <w:rPr>
                <w:color w:val="000000"/>
                <w:spacing w:val="-2"/>
                <w:sz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442496F" w14:textId="77777777" w:rsidR="00E01A8B" w:rsidRPr="00E01A8B" w:rsidRDefault="00E01A8B" w:rsidP="004E44F6">
            <w:pPr>
              <w:jc w:val="center"/>
              <w:rPr>
                <w:color w:val="000000"/>
                <w:spacing w:val="-2"/>
                <w:sz w:val="24"/>
              </w:rPr>
            </w:pPr>
            <w:r w:rsidRPr="00E01A8B">
              <w:rPr>
                <w:spacing w:val="-2"/>
                <w:sz w:val="24"/>
                <w:szCs w:val="24"/>
              </w:rPr>
              <w:t>Ежемесячный план-график</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E080DE6"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60A23F1"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3A2834F"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B8953F8" w14:textId="77777777" w:rsidR="00E01A8B" w:rsidRPr="00E01A8B" w:rsidRDefault="00E01A8B" w:rsidP="004E44F6">
            <w:pPr>
              <w:jc w:val="center"/>
              <w:rPr>
                <w:color w:val="000000"/>
                <w:spacing w:val="-2"/>
                <w:sz w:val="23"/>
              </w:rPr>
            </w:pPr>
            <w:r w:rsidRPr="00E01A8B">
              <w:rPr>
                <w:color w:val="000000"/>
                <w:spacing w:val="-2"/>
                <w:sz w:val="23"/>
              </w:rPr>
              <w:t>1.1.7.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E670CAA" w14:textId="77777777" w:rsidR="00E01A8B" w:rsidRPr="00E01A8B" w:rsidRDefault="00E01A8B" w:rsidP="004E44F6">
            <w:pPr>
              <w:jc w:val="center"/>
              <w:rPr>
                <w:spacing w:val="-2"/>
                <w:sz w:val="24"/>
                <w:szCs w:val="24"/>
              </w:rPr>
            </w:pPr>
            <w:r w:rsidRPr="00E01A8B">
              <w:rPr>
                <w:spacing w:val="-2"/>
                <w:sz w:val="24"/>
                <w:szCs w:val="24"/>
              </w:rPr>
              <w:t>Контрольная точка «Повышена квалификация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25D98BE"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BB999B3" w14:textId="77777777" w:rsidR="00E01A8B" w:rsidRPr="00E01A8B" w:rsidRDefault="00E01A8B" w:rsidP="004E44F6">
            <w:pPr>
              <w:jc w:val="center"/>
              <w:rPr>
                <w:spacing w:val="-12"/>
              </w:rPr>
            </w:pPr>
            <w:r w:rsidRPr="00E01A8B">
              <w:rPr>
                <w:spacing w:val="-12"/>
              </w:rPr>
              <w:t>04.09.2023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A4A385A"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C60A3BF"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3276A211" w14:textId="77777777" w:rsidR="00E01A8B" w:rsidRPr="00E01A8B" w:rsidRDefault="00E01A8B" w:rsidP="004E44F6">
            <w:pPr>
              <w:jc w:val="center"/>
              <w:rPr>
                <w:spacing w:val="-2"/>
                <w:sz w:val="24"/>
                <w:szCs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C342B30" w14:textId="77777777" w:rsidR="00E01A8B" w:rsidRPr="00E01A8B" w:rsidRDefault="00E01A8B" w:rsidP="004E44F6">
            <w:pPr>
              <w:jc w:val="center"/>
              <w:rPr>
                <w:spacing w:val="-2"/>
                <w:sz w:val="24"/>
                <w:szCs w:val="24"/>
              </w:rPr>
            </w:pPr>
            <w:r w:rsidRPr="00E01A8B">
              <w:rPr>
                <w:spacing w:val="-2"/>
                <w:sz w:val="24"/>
                <w:szCs w:val="24"/>
              </w:rPr>
              <w:t>Ежемесячный план-график</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8698F14"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4A2C66A"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68A2435B"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C944D62" w14:textId="77777777" w:rsidR="00E01A8B" w:rsidRPr="00E01A8B" w:rsidRDefault="00E01A8B" w:rsidP="004E44F6">
            <w:pPr>
              <w:jc w:val="center"/>
              <w:rPr>
                <w:color w:val="000000"/>
                <w:spacing w:val="-2"/>
                <w:sz w:val="23"/>
              </w:rPr>
            </w:pPr>
            <w:r w:rsidRPr="00E01A8B">
              <w:rPr>
                <w:color w:val="000000"/>
                <w:spacing w:val="-2"/>
                <w:sz w:val="23"/>
              </w:rPr>
              <w:t>1.1.8.</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06980B7" w14:textId="77777777" w:rsidR="00E01A8B" w:rsidRPr="00E01A8B" w:rsidRDefault="00E01A8B" w:rsidP="004E44F6">
            <w:pPr>
              <w:jc w:val="center"/>
              <w:rPr>
                <w:spacing w:val="-2"/>
                <w:sz w:val="24"/>
                <w:szCs w:val="24"/>
              </w:rPr>
            </w:pPr>
            <w:r w:rsidRPr="00E01A8B">
              <w:rPr>
                <w:spacing w:val="-2"/>
                <w:sz w:val="24"/>
                <w:szCs w:val="24"/>
              </w:rPr>
              <w:t>Контрольная точка «Повышена квалификация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A7BDDB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CF4E130" w14:textId="77777777" w:rsidR="00E01A8B" w:rsidRPr="00E01A8B" w:rsidRDefault="00E01A8B" w:rsidP="004E44F6">
            <w:pPr>
              <w:jc w:val="center"/>
              <w:rPr>
                <w:spacing w:val="-12"/>
              </w:rPr>
            </w:pPr>
            <w:r w:rsidRPr="00E01A8B">
              <w:rPr>
                <w:spacing w:val="-12"/>
              </w:rPr>
              <w:t>03.10.2023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96FBB03"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E66545B"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6BF010C" w14:textId="77777777" w:rsidR="00E01A8B" w:rsidRPr="00E01A8B" w:rsidRDefault="00E01A8B" w:rsidP="004E44F6">
            <w:pPr>
              <w:jc w:val="center"/>
              <w:rPr>
                <w:spacing w:val="-2"/>
                <w:sz w:val="24"/>
                <w:szCs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89808F8" w14:textId="77777777" w:rsidR="00E01A8B" w:rsidRPr="00E01A8B" w:rsidRDefault="00E01A8B" w:rsidP="004E44F6">
            <w:pPr>
              <w:jc w:val="center"/>
              <w:rPr>
                <w:spacing w:val="-2"/>
                <w:sz w:val="24"/>
                <w:szCs w:val="24"/>
              </w:rPr>
            </w:pPr>
            <w:r w:rsidRPr="00E01A8B">
              <w:rPr>
                <w:spacing w:val="-2"/>
                <w:sz w:val="24"/>
                <w:szCs w:val="24"/>
              </w:rPr>
              <w:t>Ежемесячный план-график</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B9CE33D"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CC6907F"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29F68BF2"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3FEF791" w14:textId="77777777" w:rsidR="00E01A8B" w:rsidRPr="00E01A8B" w:rsidRDefault="00E01A8B" w:rsidP="004E44F6">
            <w:pPr>
              <w:jc w:val="center"/>
              <w:rPr>
                <w:color w:val="000000"/>
                <w:spacing w:val="-2"/>
                <w:sz w:val="23"/>
              </w:rPr>
            </w:pPr>
            <w:r w:rsidRPr="00E01A8B">
              <w:rPr>
                <w:color w:val="000000"/>
                <w:spacing w:val="-2"/>
                <w:sz w:val="23"/>
              </w:rPr>
              <w:t>1.1.9.</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76C32AB" w14:textId="77777777" w:rsidR="00E01A8B" w:rsidRPr="00E01A8B" w:rsidRDefault="00E01A8B" w:rsidP="004E44F6">
            <w:pPr>
              <w:jc w:val="center"/>
              <w:rPr>
                <w:spacing w:val="-2"/>
                <w:sz w:val="24"/>
                <w:szCs w:val="24"/>
              </w:rPr>
            </w:pPr>
            <w:r w:rsidRPr="00E01A8B">
              <w:rPr>
                <w:spacing w:val="-2"/>
                <w:sz w:val="24"/>
                <w:szCs w:val="24"/>
              </w:rPr>
              <w:t>Контрольная точка «Повышена квалификация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CE09E6A"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02A2F9D" w14:textId="77777777" w:rsidR="00E01A8B" w:rsidRPr="00E01A8B" w:rsidRDefault="00E01A8B" w:rsidP="004E44F6">
            <w:pPr>
              <w:jc w:val="center"/>
              <w:rPr>
                <w:spacing w:val="-12"/>
              </w:rPr>
            </w:pPr>
            <w:r w:rsidRPr="00E01A8B">
              <w:rPr>
                <w:spacing w:val="-12"/>
              </w:rPr>
              <w:t>02.11.2023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D714B1C"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E5B7067"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4F3F19E" w14:textId="77777777" w:rsidR="00E01A8B" w:rsidRPr="00E01A8B" w:rsidRDefault="00E01A8B" w:rsidP="004E44F6">
            <w:pPr>
              <w:jc w:val="center"/>
              <w:rPr>
                <w:spacing w:val="-2"/>
                <w:sz w:val="24"/>
                <w:szCs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D88F7D8" w14:textId="77777777" w:rsidR="00E01A8B" w:rsidRPr="00E01A8B" w:rsidRDefault="00E01A8B" w:rsidP="004E44F6">
            <w:pPr>
              <w:jc w:val="center"/>
              <w:rPr>
                <w:spacing w:val="-2"/>
                <w:sz w:val="24"/>
                <w:szCs w:val="24"/>
              </w:rPr>
            </w:pPr>
            <w:r w:rsidRPr="00E01A8B">
              <w:rPr>
                <w:spacing w:val="-2"/>
                <w:sz w:val="24"/>
                <w:szCs w:val="24"/>
              </w:rPr>
              <w:t>Ежемесячный план-график</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A98CAD9"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2AAB535"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200FF27B"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26386A6" w14:textId="77777777" w:rsidR="00E01A8B" w:rsidRPr="00E01A8B" w:rsidRDefault="00E01A8B" w:rsidP="004E44F6">
            <w:pPr>
              <w:jc w:val="center"/>
              <w:rPr>
                <w:color w:val="000000"/>
                <w:spacing w:val="-2"/>
                <w:sz w:val="23"/>
              </w:rPr>
            </w:pPr>
            <w:r w:rsidRPr="00E01A8B">
              <w:rPr>
                <w:color w:val="000000"/>
                <w:spacing w:val="-2"/>
                <w:sz w:val="23"/>
              </w:rPr>
              <w:t>1.1.10.</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F316FEF" w14:textId="77777777" w:rsidR="00E01A8B" w:rsidRPr="00E01A8B" w:rsidRDefault="00E01A8B" w:rsidP="004E44F6">
            <w:pPr>
              <w:jc w:val="center"/>
              <w:rPr>
                <w:spacing w:val="-2"/>
                <w:sz w:val="24"/>
                <w:szCs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6A017BD"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6BB8780" w14:textId="77777777" w:rsidR="00E01A8B" w:rsidRPr="00E01A8B" w:rsidRDefault="00E01A8B" w:rsidP="004E44F6">
            <w:pPr>
              <w:jc w:val="center"/>
              <w:rPr>
                <w:spacing w:val="-12"/>
              </w:rPr>
            </w:pPr>
            <w:r w:rsidRPr="00E01A8B">
              <w:rPr>
                <w:spacing w:val="-12"/>
              </w:rPr>
              <w:t>29.12.2023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34A0B2B"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A9B705F"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3832E12D" w14:textId="77777777" w:rsidR="00E01A8B" w:rsidRPr="00E01A8B" w:rsidRDefault="00E01A8B" w:rsidP="004E44F6">
            <w:pPr>
              <w:jc w:val="center"/>
              <w:rPr>
                <w:spacing w:val="-2"/>
                <w:sz w:val="24"/>
                <w:szCs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2F54E26" w14:textId="77777777" w:rsidR="00E01A8B" w:rsidRPr="00E01A8B" w:rsidRDefault="00E01A8B" w:rsidP="004E44F6">
            <w:pPr>
              <w:jc w:val="center"/>
              <w:rPr>
                <w:spacing w:val="-2"/>
                <w:sz w:val="24"/>
                <w:szCs w:val="24"/>
              </w:rPr>
            </w:pPr>
            <w:r w:rsidRPr="00E01A8B">
              <w:rPr>
                <w:spacing w:val="-2"/>
                <w:sz w:val="24"/>
                <w:szCs w:val="24"/>
              </w:rPr>
              <w:t>Ежемесячный план-график</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7C3B044"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94DFDD6"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3FA441C6"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ED61634" w14:textId="77777777" w:rsidR="00E01A8B" w:rsidRPr="00E01A8B" w:rsidRDefault="00E01A8B" w:rsidP="004E44F6">
            <w:pPr>
              <w:jc w:val="center"/>
              <w:rPr>
                <w:color w:val="000000"/>
                <w:spacing w:val="-2"/>
                <w:sz w:val="23"/>
              </w:rPr>
            </w:pPr>
            <w:r w:rsidRPr="00E01A8B">
              <w:rPr>
                <w:color w:val="000000"/>
                <w:spacing w:val="-2"/>
                <w:sz w:val="23"/>
              </w:rPr>
              <w:t>1.1.11.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61E813D" w14:textId="77777777" w:rsidR="00E01A8B" w:rsidRPr="00E01A8B" w:rsidRDefault="00E01A8B" w:rsidP="004E44F6">
            <w:pPr>
              <w:jc w:val="center"/>
              <w:rPr>
                <w:spacing w:val="-2"/>
                <w:sz w:val="24"/>
                <w:szCs w:val="24"/>
              </w:rPr>
            </w:pPr>
            <w:r w:rsidRPr="00E01A8B">
              <w:rPr>
                <w:spacing w:val="-2"/>
                <w:sz w:val="24"/>
                <w:szCs w:val="24"/>
              </w:rPr>
              <w:t>Контрольная точка «Организации отрасли культуры обеспечены высокопрофессиональными кадрами»»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B50CB6A"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5987B92" w14:textId="77777777" w:rsidR="00E01A8B" w:rsidRPr="00E01A8B" w:rsidRDefault="00E01A8B" w:rsidP="004E44F6">
            <w:pPr>
              <w:jc w:val="center"/>
              <w:rPr>
                <w:spacing w:val="-12"/>
              </w:rPr>
            </w:pPr>
            <w:r w:rsidRPr="00E01A8B">
              <w:rPr>
                <w:spacing w:val="-12"/>
              </w:rPr>
              <w:t>01.12.2024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5C9769D"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CD8586D"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2C51CF3" w14:textId="77777777" w:rsidR="00E01A8B" w:rsidRPr="00E01A8B" w:rsidRDefault="00E01A8B" w:rsidP="004E44F6">
            <w:pPr>
              <w:jc w:val="center"/>
              <w:rPr>
                <w:spacing w:val="-2"/>
                <w:sz w:val="24"/>
                <w:szCs w:val="24"/>
              </w:rPr>
            </w:pPr>
            <w:r w:rsidRPr="00E01A8B">
              <w:rPr>
                <w:spacing w:val="-2"/>
                <w:sz w:val="24"/>
                <w:szCs w:val="24"/>
              </w:rPr>
              <w:t>Васильева О.П.</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EF45777" w14:textId="77777777" w:rsidR="00E01A8B" w:rsidRPr="00E01A8B" w:rsidRDefault="00E01A8B" w:rsidP="004E44F6">
            <w:pPr>
              <w:jc w:val="center"/>
              <w:rPr>
                <w:spacing w:val="-2"/>
                <w:sz w:val="24"/>
                <w:szCs w:val="24"/>
              </w:rPr>
            </w:pPr>
            <w:r w:rsidRPr="00E01A8B">
              <w:rPr>
                <w:spacing w:val="-2"/>
                <w:sz w:val="24"/>
                <w:szCs w:val="24"/>
              </w:rPr>
              <w:t>Отчет о выполнении мероприятия. В центрах непрерывного образования и повышения квалификации творческих и управленческих кадров в сфере культуры за проектный период пройдут повышение квалификации 1299 человек</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ECC4B1F" w14:textId="77777777" w:rsidR="00E01A8B" w:rsidRPr="00E01A8B" w:rsidRDefault="00E01A8B" w:rsidP="004E44F6">
            <w:pPr>
              <w:jc w:val="center"/>
              <w:rPr>
                <w:spacing w:val="-2"/>
                <w:sz w:val="24"/>
                <w:szCs w:val="24"/>
              </w:rPr>
            </w:pPr>
            <w:r w:rsidRPr="00E01A8B">
              <w:rPr>
                <w:spacing w:val="-2"/>
                <w:sz w:val="24"/>
                <w:szCs w:val="24"/>
              </w:rPr>
              <w:t>Да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E6ABB67"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7997AEA3" w14:textId="77777777" w:rsidTr="00533101">
        <w:trPr>
          <w:trHeight w:hRule="exact" w:val="583"/>
        </w:trPr>
        <w:tc>
          <w:tcPr>
            <w:tcW w:w="11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7C1D3A" w14:textId="77777777" w:rsidR="00E01A8B" w:rsidRPr="00E01A8B" w:rsidRDefault="00E01A8B" w:rsidP="004E44F6">
            <w:pPr>
              <w:jc w:val="center"/>
              <w:rPr>
                <w:color w:val="000000"/>
                <w:spacing w:val="-2"/>
                <w:sz w:val="23"/>
              </w:rPr>
            </w:pPr>
            <w:r w:rsidRPr="00E01A8B">
              <w:rPr>
                <w:color w:val="000000"/>
                <w:spacing w:val="-2"/>
                <w:sz w:val="23"/>
              </w:rPr>
              <w:t>2.</w:t>
            </w:r>
          </w:p>
        </w:tc>
        <w:tc>
          <w:tcPr>
            <w:tcW w:w="14443"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0379FAD0" w14:textId="77777777" w:rsidR="00E01A8B" w:rsidRPr="00E01A8B" w:rsidRDefault="00E01A8B" w:rsidP="004E44F6">
            <w:pPr>
              <w:jc w:val="center"/>
              <w:rPr>
                <w:color w:val="000000"/>
                <w:spacing w:val="-2"/>
                <w:sz w:val="24"/>
              </w:rPr>
            </w:pPr>
            <w:r w:rsidRPr="00E01A8B">
              <w:rPr>
                <w:color w:val="000000"/>
                <w:spacing w:val="-2"/>
                <w:sz w:val="24"/>
              </w:rPr>
              <w:t>Граждане получают возможность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p>
        </w:tc>
      </w:tr>
      <w:tr w:rsidR="00E01A8B" w:rsidRPr="00E01A8B" w14:paraId="4117A9A9" w14:textId="77777777" w:rsidTr="00533101">
        <w:trPr>
          <w:trHeight w:val="225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B13A271" w14:textId="77777777" w:rsidR="00E01A8B" w:rsidRPr="00E01A8B" w:rsidRDefault="00E01A8B" w:rsidP="004E44F6">
            <w:pPr>
              <w:jc w:val="center"/>
              <w:rPr>
                <w:color w:val="000000"/>
                <w:spacing w:val="-2"/>
                <w:sz w:val="23"/>
              </w:rPr>
            </w:pPr>
            <w:r w:rsidRPr="00E01A8B">
              <w:rPr>
                <w:spacing w:val="-2"/>
                <w:sz w:val="23"/>
                <w:szCs w:val="23"/>
              </w:rPr>
              <w:t>2.1</w:t>
            </w:r>
            <w:r w:rsidRPr="00E01A8B">
              <w:rPr>
                <w:color w:val="000000"/>
                <w:spacing w:val="-2"/>
                <w:sz w:val="23"/>
              </w:rPr>
              <w:t>.</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B4BB360" w14:textId="77777777" w:rsidR="00E01A8B" w:rsidRPr="00E01A8B" w:rsidRDefault="00E01A8B" w:rsidP="004E44F6">
            <w:pPr>
              <w:jc w:val="center"/>
              <w:rPr>
                <w:color w:val="000000"/>
                <w:spacing w:val="-2"/>
                <w:sz w:val="24"/>
              </w:rPr>
            </w:pPr>
            <w:r w:rsidRPr="00E01A8B">
              <w:rPr>
                <w:spacing w:val="-2"/>
                <w:sz w:val="24"/>
                <w:szCs w:val="24"/>
              </w:rPr>
              <w:t>Результат «Оказана государственная поддержка лучшим сельским учреждениям культуры»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22D3A0D" w14:textId="77777777" w:rsidR="00E01A8B" w:rsidRPr="00E01A8B" w:rsidRDefault="00E01A8B" w:rsidP="004E44F6">
            <w:pPr>
              <w:jc w:val="center"/>
              <w:rPr>
                <w:color w:val="000000"/>
                <w:spacing w:val="-2"/>
              </w:rPr>
            </w:pPr>
            <w:r w:rsidRPr="00E01A8B">
              <w:rPr>
                <w:spacing w:val="-2"/>
              </w:rPr>
              <w:t>01.01.2021</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C18C5D7" w14:textId="77777777" w:rsidR="00E01A8B" w:rsidRPr="00E01A8B" w:rsidRDefault="00E01A8B" w:rsidP="004E44F6">
            <w:pPr>
              <w:jc w:val="center"/>
              <w:rPr>
                <w:color w:val="000000"/>
                <w:spacing w:val="-2"/>
              </w:rPr>
            </w:pPr>
            <w:r w:rsidRPr="00E01A8B">
              <w:rPr>
                <w:spacing w:val="-2"/>
              </w:rPr>
              <w:t>31.12.2024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D6A76AA"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8571C04"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0DAB17F"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0D8527F" w14:textId="77777777" w:rsidR="00E01A8B" w:rsidRPr="00E01A8B" w:rsidRDefault="00E01A8B" w:rsidP="004E44F6">
            <w:pPr>
              <w:jc w:val="center"/>
              <w:rPr>
                <w:spacing w:val="-2"/>
                <w:sz w:val="24"/>
                <w:szCs w:val="24"/>
              </w:rPr>
            </w:pPr>
            <w:r w:rsidRPr="00E01A8B">
              <w:rPr>
                <w:rFonts w:eastAsia="Calibri"/>
                <w:sz w:val="24"/>
              </w:rPr>
              <w:t>К концу 2024 года будет оказана государственная поддержка не менее 22 сельским учреждениям культуры (по 6 ежегодно). Денежные поощрения будут выплачиваться лучшим сельским учреждениям в размере 100 тыс. руб., можно будет приобрести звуковое, световое оборудование, музыкальные инструменты и оргтехнику. Мероприятие призвано повысить престиж учреждений культуры в селе. Реализация мероприятия осуществляется в соответствии с Указом Президента Российской Федерации от 28.07.2012 № 1062 «О мерах государственной поддержки муниципальных учреждений культуры, находящихся на территориях сельских поселений, и их работников», а также Правилами предоставления и распределения субсидий из федерального бюджета бюджетам субъектов Российской Федерации на поддержку отрасли культуры, утвержденными постановлением Правительства Российской Федерации от 15.04.2014 № 317 «Об утверждении</w:t>
            </w:r>
            <w:r w:rsidRPr="00E01A8B">
              <w:rPr>
                <w:spacing w:val="-2"/>
                <w:sz w:val="24"/>
                <w:szCs w:val="24"/>
              </w:rPr>
              <w:t xml:space="preserve"> государственной программы Российской Федерации «Развитие культуры»</w:t>
            </w:r>
          </w:p>
          <w:p w14:paraId="55E18144" w14:textId="77777777" w:rsidR="00E01A8B" w:rsidRPr="00E01A8B" w:rsidRDefault="00E01A8B" w:rsidP="004E44F6">
            <w:pPr>
              <w:jc w:val="center"/>
              <w:rPr>
                <w:spacing w:val="-2"/>
                <w:sz w:val="24"/>
                <w:szCs w:val="24"/>
              </w:rPr>
            </w:pPr>
            <w:r w:rsidRPr="00E01A8B">
              <w:rPr>
                <w:spacing w:val="-2"/>
                <w:sz w:val="24"/>
                <w:szCs w:val="24"/>
              </w:rPr>
              <w:t>План:</w:t>
            </w:r>
          </w:p>
          <w:p w14:paraId="4728F135" w14:textId="77777777" w:rsidR="00E01A8B" w:rsidRPr="00E01A8B" w:rsidRDefault="00E01A8B" w:rsidP="004E44F6">
            <w:pPr>
              <w:jc w:val="center"/>
              <w:rPr>
                <w:spacing w:val="-2"/>
                <w:sz w:val="24"/>
                <w:szCs w:val="24"/>
              </w:rPr>
            </w:pPr>
            <w:r w:rsidRPr="00E01A8B">
              <w:rPr>
                <w:spacing w:val="-2"/>
                <w:sz w:val="24"/>
                <w:szCs w:val="24"/>
              </w:rPr>
              <w:t>2021 год – 6 учреждений;</w:t>
            </w:r>
          </w:p>
          <w:p w14:paraId="08BA607D" w14:textId="77777777" w:rsidR="00E01A8B" w:rsidRPr="00E01A8B" w:rsidRDefault="00E01A8B" w:rsidP="004E44F6">
            <w:pPr>
              <w:jc w:val="center"/>
              <w:rPr>
                <w:spacing w:val="-2"/>
                <w:sz w:val="24"/>
                <w:szCs w:val="24"/>
              </w:rPr>
            </w:pPr>
            <w:r w:rsidRPr="00E01A8B">
              <w:rPr>
                <w:spacing w:val="-2"/>
                <w:sz w:val="24"/>
                <w:szCs w:val="24"/>
              </w:rPr>
              <w:t>2022 год – +6 учреждений (12 учреждений нарастающим итогом);</w:t>
            </w:r>
          </w:p>
          <w:p w14:paraId="711453E7" w14:textId="77777777" w:rsidR="00E01A8B" w:rsidRPr="00E01A8B" w:rsidRDefault="00E01A8B" w:rsidP="004E44F6">
            <w:pPr>
              <w:jc w:val="center"/>
              <w:rPr>
                <w:spacing w:val="-2"/>
                <w:sz w:val="24"/>
                <w:szCs w:val="24"/>
              </w:rPr>
            </w:pPr>
            <w:r w:rsidRPr="00E01A8B">
              <w:rPr>
                <w:spacing w:val="-2"/>
                <w:sz w:val="24"/>
                <w:szCs w:val="24"/>
              </w:rPr>
              <w:t xml:space="preserve">2023 год – +5 учреждений (17 учреждений нарастающим итогом); </w:t>
            </w:r>
          </w:p>
          <w:p w14:paraId="33E3C379" w14:textId="77777777" w:rsidR="00E01A8B" w:rsidRPr="00E01A8B" w:rsidRDefault="00E01A8B" w:rsidP="004E44F6">
            <w:pPr>
              <w:jc w:val="center"/>
              <w:rPr>
                <w:spacing w:val="-2"/>
                <w:sz w:val="24"/>
                <w:szCs w:val="24"/>
              </w:rPr>
            </w:pPr>
            <w:r w:rsidRPr="00E01A8B">
              <w:rPr>
                <w:spacing w:val="-2"/>
                <w:sz w:val="24"/>
                <w:szCs w:val="24"/>
              </w:rPr>
              <w:t>2024 год – +5 учреждений (22 учреждения нарастающим итогом);</w:t>
            </w:r>
          </w:p>
          <w:p w14:paraId="43CECADB" w14:textId="77777777" w:rsidR="00E01A8B" w:rsidRPr="00E01A8B" w:rsidRDefault="00E01A8B" w:rsidP="004E44F6">
            <w:pPr>
              <w:jc w:val="center"/>
              <w:rPr>
                <w:color w:val="000000"/>
                <w:spacing w:val="-2"/>
                <w:sz w:val="24"/>
                <w:lang w:eastAsia="ru-RU"/>
              </w:rPr>
            </w:pPr>
            <w:r w:rsidRPr="00E01A8B">
              <w:rPr>
                <w:b/>
                <w:spacing w:val="-2"/>
                <w:sz w:val="24"/>
                <w:szCs w:val="24"/>
                <w:lang w:eastAsia="ru-RU"/>
              </w:rPr>
              <w:t> Фактическое исполнение:</w:t>
            </w:r>
          </w:p>
          <w:p w14:paraId="6F48FB7D" w14:textId="77777777" w:rsidR="00E01A8B" w:rsidRPr="00E01A8B" w:rsidRDefault="00E01A8B" w:rsidP="004E44F6">
            <w:pPr>
              <w:jc w:val="center"/>
              <w:rPr>
                <w:color w:val="000000"/>
                <w:spacing w:val="-2"/>
                <w:sz w:val="24"/>
                <w:lang w:eastAsia="ru-RU"/>
              </w:rPr>
            </w:pPr>
            <w:r w:rsidRPr="00E01A8B">
              <w:rPr>
                <w:spacing w:val="-2"/>
                <w:sz w:val="24"/>
                <w:szCs w:val="24"/>
                <w:lang w:eastAsia="ru-RU"/>
              </w:rPr>
              <w:t>2021 год – 8 учреждений;</w:t>
            </w:r>
          </w:p>
          <w:p w14:paraId="5DE4D2A2" w14:textId="77777777" w:rsidR="00E01A8B" w:rsidRPr="00E01A8B" w:rsidRDefault="00E01A8B" w:rsidP="004E44F6">
            <w:pPr>
              <w:jc w:val="center"/>
              <w:rPr>
                <w:color w:val="000000"/>
                <w:spacing w:val="-2"/>
                <w:sz w:val="24"/>
                <w:lang w:eastAsia="ru-RU"/>
              </w:rPr>
            </w:pPr>
            <w:r w:rsidRPr="00E01A8B">
              <w:rPr>
                <w:spacing w:val="-2"/>
                <w:sz w:val="24"/>
                <w:szCs w:val="24"/>
                <w:lang w:eastAsia="ru-RU"/>
              </w:rPr>
              <w:t>2022 год – +8 учреждений (16 учреждений нарастающим итогом); 2023 год – +6 учреждений (22 учреждения нарастающим итогом)</w:t>
            </w:r>
          </w:p>
          <w:p w14:paraId="2E71842B" w14:textId="77777777" w:rsidR="00E01A8B" w:rsidRPr="00E01A8B" w:rsidRDefault="00E01A8B" w:rsidP="004E44F6">
            <w:pPr>
              <w:jc w:val="center"/>
              <w:rPr>
                <w:spacing w:val="-2"/>
                <w:sz w:val="24"/>
                <w:szCs w:val="24"/>
              </w:rPr>
            </w:pPr>
          </w:p>
          <w:p w14:paraId="53E82E00" w14:textId="77777777" w:rsidR="00E01A8B" w:rsidRPr="00E01A8B" w:rsidRDefault="00E01A8B" w:rsidP="004E44F6">
            <w:pPr>
              <w:jc w:val="center"/>
              <w:rPr>
                <w:rFonts w:eastAsia="Calibri"/>
                <w:color w:val="000000"/>
                <w:sz w:val="24"/>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D39A1AD" w14:textId="77777777" w:rsidR="00E01A8B" w:rsidRPr="00E01A8B" w:rsidRDefault="00E01A8B" w:rsidP="004E44F6">
            <w:pPr>
              <w:jc w:val="center"/>
              <w:rPr>
                <w:color w:val="000000"/>
                <w:spacing w:val="-2"/>
                <w:sz w:val="24"/>
              </w:rPr>
            </w:pPr>
            <w:r w:rsidRPr="00E01A8B">
              <w:rPr>
                <w:spacing w:val="-2"/>
                <w:sz w:val="24"/>
                <w:szCs w:val="24"/>
              </w:rPr>
              <w:t>Да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6FC1DFF"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03AA6586" w14:textId="77777777" w:rsidTr="00533101">
        <w:trPr>
          <w:trHeight w:hRule="exact" w:val="2839"/>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3D49322" w14:textId="77777777" w:rsidR="00E01A8B" w:rsidRPr="00E01A8B" w:rsidRDefault="00E01A8B" w:rsidP="004E44F6">
            <w:pPr>
              <w:jc w:val="center"/>
              <w:rPr>
                <w:color w:val="000000"/>
                <w:spacing w:val="-2"/>
                <w:sz w:val="23"/>
              </w:rPr>
            </w:pPr>
            <w:r w:rsidRPr="00E01A8B">
              <w:rPr>
                <w:color w:val="000000"/>
                <w:spacing w:val="-2"/>
                <w:sz w:val="23"/>
              </w:rPr>
              <w:t>2.1.1.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D1D57EB"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9C2A0AB"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A9AB935"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CBFEE1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A1E896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08B11F6"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423CCB68"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15421BC"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39EF1AE" w14:textId="77777777" w:rsidR="00E01A8B" w:rsidRPr="00E01A8B" w:rsidRDefault="00E01A8B" w:rsidP="004E44F6">
            <w:pPr>
              <w:jc w:val="center"/>
              <w:rPr>
                <w:spacing w:val="-2"/>
                <w:sz w:val="24"/>
                <w:szCs w:val="24"/>
              </w:rPr>
            </w:pPr>
            <w:r w:rsidRPr="00E01A8B">
              <w:rPr>
                <w:spacing w:val="-2"/>
                <w:sz w:val="24"/>
                <w:szCs w:val="24"/>
              </w:rPr>
              <w:t>-</w:t>
            </w:r>
          </w:p>
        </w:tc>
      </w:tr>
      <w:tr w:rsidR="00E01A8B" w:rsidRPr="00E01A8B" w14:paraId="2C7120EA" w14:textId="77777777" w:rsidTr="00533101">
        <w:trPr>
          <w:trHeight w:hRule="exact" w:val="245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B0579D5" w14:textId="77777777" w:rsidR="00E01A8B" w:rsidRPr="00E01A8B" w:rsidRDefault="00E01A8B" w:rsidP="004E44F6">
            <w:pPr>
              <w:jc w:val="center"/>
              <w:rPr>
                <w:color w:val="000000"/>
                <w:spacing w:val="-2"/>
                <w:sz w:val="23"/>
              </w:rPr>
            </w:pPr>
            <w:r w:rsidRPr="00E01A8B">
              <w:rPr>
                <w:color w:val="000000"/>
                <w:spacing w:val="-2"/>
                <w:sz w:val="23"/>
              </w:rPr>
              <w:t>2.1.2.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C1FA40A"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«Утверждены (одобрены, сформированы) документы, необходимые для оказания услуги (выполнения работы)»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4E4EE4C"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D96AB35"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832E2A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32ED932"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74F1E8C"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1538A00"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CE1CAC2"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D2C6D7C"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7D059121"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B087605" w14:textId="77777777" w:rsidR="00E01A8B" w:rsidRPr="00E01A8B" w:rsidRDefault="00E01A8B" w:rsidP="004E44F6">
            <w:pPr>
              <w:jc w:val="center"/>
              <w:rPr>
                <w:color w:val="000000"/>
                <w:spacing w:val="-2"/>
                <w:sz w:val="23"/>
              </w:rPr>
            </w:pPr>
            <w:r w:rsidRPr="00E01A8B">
              <w:rPr>
                <w:color w:val="000000"/>
                <w:spacing w:val="-2"/>
                <w:sz w:val="23"/>
              </w:rPr>
              <w:t>2.1.3.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EA45C74"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27BC8A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1CD6178"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F21184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3AD33E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6AD3C80"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EF6BF96"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B20A31A"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E1DEC79"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7E83A1C7" w14:textId="77777777" w:rsidTr="00533101">
        <w:trPr>
          <w:trHeight w:hRule="exact" w:val="2409"/>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99DA183" w14:textId="77777777" w:rsidR="00E01A8B" w:rsidRPr="00E01A8B" w:rsidRDefault="00E01A8B" w:rsidP="004E44F6">
            <w:pPr>
              <w:jc w:val="center"/>
              <w:rPr>
                <w:color w:val="000000"/>
                <w:spacing w:val="-2"/>
                <w:sz w:val="23"/>
              </w:rPr>
            </w:pPr>
            <w:r w:rsidRPr="00E01A8B">
              <w:rPr>
                <w:color w:val="000000"/>
                <w:spacing w:val="-2"/>
                <w:sz w:val="23"/>
              </w:rPr>
              <w:t>2.1.4.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F4A089E"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«Утверждены (одобрены, сформированы) документы, необходимые для оказания услуги (выполнения работы)»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63949B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ECD299F"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FC2B18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0B221A36"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6542EA2"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568DCC59"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8E567D3"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3CCB5F0"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F6C791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F6DB349"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3979DC73" w14:textId="77777777" w:rsidTr="00533101">
        <w:trPr>
          <w:trHeight w:val="20"/>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1AE23A38" w14:textId="77777777" w:rsidR="00E01A8B" w:rsidRPr="00E01A8B" w:rsidRDefault="00E01A8B" w:rsidP="004E44F6">
            <w:pPr>
              <w:jc w:val="center"/>
              <w:rPr>
                <w:color w:val="000000"/>
                <w:spacing w:val="-2"/>
                <w:sz w:val="23"/>
              </w:rPr>
            </w:pPr>
            <w:r w:rsidRPr="00E01A8B">
              <w:rPr>
                <w:color w:val="000000"/>
                <w:spacing w:val="-2"/>
                <w:sz w:val="23"/>
              </w:rPr>
              <w:t>2.1.5.</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73E0319C" w14:textId="77777777" w:rsidR="00E01A8B" w:rsidRPr="00E01A8B" w:rsidRDefault="00E01A8B" w:rsidP="004E44F6">
            <w:pPr>
              <w:jc w:val="center"/>
              <w:rPr>
                <w:color w:val="000000"/>
                <w:spacing w:val="-2"/>
                <w:sz w:val="24"/>
              </w:rPr>
            </w:pPr>
            <w:r w:rsidRPr="00E01A8B">
              <w:rPr>
                <w:spacing w:val="-2"/>
                <w:sz w:val="24"/>
                <w:szCs w:val="24"/>
              </w:rPr>
              <w:t>Контрольная точка «Для оказания услуги (выполнения работы) подготовлено материально-техническое (кадровое) обеспечение»</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7ADC2182"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69FE7189"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6156719B"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4C51232C"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5FBF1CF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41C7CCC2"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290706D2"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0D9D5FB0"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696C9BA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069C6921"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08686E75" w14:textId="77777777" w:rsidTr="00533101">
        <w:trPr>
          <w:trHeight w:val="2580"/>
        </w:trPr>
        <w:tc>
          <w:tcPr>
            <w:tcW w:w="1150" w:type="dxa"/>
            <w:tcBorders>
              <w:top w:val="single" w:sz="4" w:space="0" w:color="auto"/>
              <w:left w:val="single" w:sz="5" w:space="0" w:color="000000"/>
              <w:bottom w:val="single" w:sz="4" w:space="0" w:color="auto"/>
              <w:right w:val="single" w:sz="5" w:space="0" w:color="000000"/>
            </w:tcBorders>
            <w:shd w:val="clear" w:color="auto" w:fill="auto"/>
          </w:tcPr>
          <w:p w14:paraId="130AE9DE" w14:textId="77777777" w:rsidR="00E01A8B" w:rsidRPr="00E01A8B" w:rsidRDefault="00E01A8B" w:rsidP="004E44F6">
            <w:pPr>
              <w:jc w:val="center"/>
              <w:rPr>
                <w:color w:val="000000"/>
                <w:spacing w:val="-2"/>
                <w:sz w:val="23"/>
              </w:rPr>
            </w:pPr>
            <w:r w:rsidRPr="00E01A8B">
              <w:rPr>
                <w:color w:val="000000"/>
                <w:spacing w:val="-2"/>
                <w:sz w:val="23"/>
              </w:rPr>
              <w:t>2.1.6.</w:t>
            </w:r>
          </w:p>
        </w:tc>
        <w:tc>
          <w:tcPr>
            <w:tcW w:w="3103" w:type="dxa"/>
            <w:tcBorders>
              <w:top w:val="single" w:sz="4" w:space="0" w:color="auto"/>
              <w:left w:val="single" w:sz="5" w:space="0" w:color="000000"/>
              <w:bottom w:val="single" w:sz="4" w:space="0" w:color="auto"/>
              <w:right w:val="single" w:sz="5" w:space="0" w:color="000000"/>
            </w:tcBorders>
            <w:shd w:val="clear" w:color="auto" w:fill="auto"/>
          </w:tcPr>
          <w:p w14:paraId="24BAA512" w14:textId="77777777" w:rsidR="00E01A8B" w:rsidRPr="00E01A8B" w:rsidRDefault="00E01A8B" w:rsidP="004E44F6">
            <w:pPr>
              <w:jc w:val="center"/>
              <w:rPr>
                <w:rFonts w:ascii="Calibri" w:eastAsia="Calibri" w:hAnsi="Calibri"/>
              </w:rPr>
            </w:pPr>
            <w:r w:rsidRPr="00E01A8B">
              <w:rPr>
                <w:spacing w:val="-2"/>
                <w:sz w:val="24"/>
                <w:szCs w:val="24"/>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134" w:type="dxa"/>
            <w:tcBorders>
              <w:top w:val="single" w:sz="4" w:space="0" w:color="auto"/>
              <w:left w:val="single" w:sz="5" w:space="0" w:color="000000"/>
              <w:bottom w:val="single" w:sz="4" w:space="0" w:color="auto"/>
              <w:right w:val="single" w:sz="5" w:space="0" w:color="000000"/>
            </w:tcBorders>
            <w:shd w:val="clear" w:color="auto" w:fill="auto"/>
          </w:tcPr>
          <w:p w14:paraId="275B5897"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4" w:space="0" w:color="auto"/>
              <w:left w:val="single" w:sz="5" w:space="0" w:color="000000"/>
              <w:bottom w:val="single" w:sz="4" w:space="0" w:color="auto"/>
              <w:right w:val="single" w:sz="5" w:space="0" w:color="000000"/>
            </w:tcBorders>
            <w:shd w:val="clear" w:color="auto" w:fill="auto"/>
          </w:tcPr>
          <w:p w14:paraId="76626368"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4" w:space="0" w:color="auto"/>
              <w:left w:val="single" w:sz="5" w:space="0" w:color="000000"/>
              <w:bottom w:val="single" w:sz="4" w:space="0" w:color="auto"/>
              <w:right w:val="single" w:sz="5" w:space="0" w:color="000000"/>
            </w:tcBorders>
            <w:shd w:val="clear" w:color="auto" w:fill="auto"/>
          </w:tcPr>
          <w:p w14:paraId="378C82B8" w14:textId="77777777" w:rsidR="00E01A8B" w:rsidRPr="00E01A8B" w:rsidRDefault="00E01A8B" w:rsidP="004E44F6">
            <w:pPr>
              <w:jc w:val="center"/>
              <w:rPr>
                <w:rFonts w:ascii="Calibri" w:eastAsia="Calibri" w:hAnsi="Calibri"/>
              </w:rPr>
            </w:pPr>
            <w:r w:rsidRPr="00E01A8B">
              <w:rPr>
                <w:spacing w:val="-2"/>
                <w:sz w:val="24"/>
                <w:szCs w:val="24"/>
              </w:rPr>
              <w:t xml:space="preserve">Взаимосвязь с иными </w:t>
            </w:r>
          </w:p>
          <w:p w14:paraId="247FA317" w14:textId="77777777" w:rsidR="00E01A8B" w:rsidRPr="00E01A8B" w:rsidRDefault="00E01A8B" w:rsidP="004E44F6">
            <w:pPr>
              <w:jc w:val="center"/>
              <w:rPr>
                <w:rFonts w:ascii="Calibri" w:eastAsia="Calibri" w:hAnsi="Calibri"/>
              </w:rPr>
            </w:pPr>
            <w:r w:rsidRPr="00E01A8B">
              <w:rPr>
                <w:spacing w:val="-2"/>
                <w:sz w:val="24"/>
                <w:szCs w:val="24"/>
              </w:rPr>
              <w:t>результатами и контрольными точками отсутствует</w:t>
            </w:r>
          </w:p>
        </w:tc>
        <w:tc>
          <w:tcPr>
            <w:tcW w:w="1233" w:type="dxa"/>
            <w:tcBorders>
              <w:top w:val="single" w:sz="4" w:space="0" w:color="auto"/>
              <w:left w:val="single" w:sz="5" w:space="0" w:color="000000"/>
              <w:bottom w:val="single" w:sz="4" w:space="0" w:color="auto"/>
              <w:right w:val="single" w:sz="5" w:space="0" w:color="000000"/>
            </w:tcBorders>
            <w:shd w:val="clear" w:color="auto" w:fill="auto"/>
          </w:tcPr>
          <w:p w14:paraId="4FA05F74" w14:textId="77777777" w:rsidR="00E01A8B" w:rsidRPr="00E01A8B" w:rsidRDefault="00E01A8B" w:rsidP="004E44F6">
            <w:pPr>
              <w:jc w:val="center"/>
              <w:rPr>
                <w:rFonts w:ascii="Calibri" w:eastAsia="Calibri" w:hAnsi="Calibri"/>
              </w:rPr>
            </w:pPr>
            <w:r w:rsidRPr="00E01A8B">
              <w:rPr>
                <w:spacing w:val="-2"/>
                <w:sz w:val="24"/>
                <w:szCs w:val="24"/>
              </w:rPr>
              <w:t xml:space="preserve">Взаимосвязь с иными </w:t>
            </w:r>
          </w:p>
          <w:p w14:paraId="567AC486" w14:textId="77777777" w:rsidR="00E01A8B" w:rsidRPr="00E01A8B" w:rsidRDefault="00E01A8B" w:rsidP="004E44F6">
            <w:pPr>
              <w:jc w:val="center"/>
              <w:rPr>
                <w:rFonts w:ascii="Calibri" w:eastAsia="Calibri" w:hAnsi="Calibri"/>
              </w:rPr>
            </w:pPr>
            <w:r w:rsidRPr="00E01A8B">
              <w:rPr>
                <w:spacing w:val="-2"/>
                <w:sz w:val="24"/>
                <w:szCs w:val="24"/>
              </w:rPr>
              <w:t>результатами и контрольными точками отсутствует</w:t>
            </w:r>
          </w:p>
        </w:tc>
        <w:tc>
          <w:tcPr>
            <w:tcW w:w="1886" w:type="dxa"/>
            <w:tcBorders>
              <w:top w:val="single" w:sz="4" w:space="0" w:color="auto"/>
              <w:left w:val="single" w:sz="5" w:space="0" w:color="000000"/>
              <w:bottom w:val="single" w:sz="4" w:space="0" w:color="auto"/>
              <w:right w:val="single" w:sz="5" w:space="0" w:color="000000"/>
            </w:tcBorders>
            <w:shd w:val="clear" w:color="auto" w:fill="auto"/>
          </w:tcPr>
          <w:p w14:paraId="3ED22B49"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4" w:space="0" w:color="auto"/>
              <w:left w:val="single" w:sz="5" w:space="0" w:color="000000"/>
              <w:bottom w:val="single" w:sz="4" w:space="0" w:color="auto"/>
              <w:right w:val="single" w:sz="5" w:space="0" w:color="000000"/>
            </w:tcBorders>
            <w:shd w:val="clear" w:color="auto" w:fill="auto"/>
          </w:tcPr>
          <w:p w14:paraId="1FD36ADC" w14:textId="77777777" w:rsidR="00E01A8B" w:rsidRPr="00E01A8B" w:rsidRDefault="00E01A8B" w:rsidP="004E44F6">
            <w:pPr>
              <w:rPr>
                <w:rFonts w:ascii="Calibri" w:eastAsia="Calibri" w:hAnsi="Calibri"/>
              </w:rPr>
            </w:pPr>
          </w:p>
        </w:tc>
        <w:tc>
          <w:tcPr>
            <w:tcW w:w="1276" w:type="dxa"/>
            <w:tcBorders>
              <w:top w:val="single" w:sz="4" w:space="0" w:color="auto"/>
              <w:left w:val="single" w:sz="5" w:space="0" w:color="000000"/>
              <w:bottom w:val="single" w:sz="4" w:space="0" w:color="auto"/>
              <w:right w:val="single" w:sz="5" w:space="0" w:color="000000"/>
            </w:tcBorders>
            <w:shd w:val="clear" w:color="auto" w:fill="auto"/>
          </w:tcPr>
          <w:p w14:paraId="0CB73D8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4" w:space="0" w:color="auto"/>
              <w:left w:val="single" w:sz="5" w:space="0" w:color="000000"/>
              <w:bottom w:val="single" w:sz="4" w:space="0" w:color="auto"/>
              <w:right w:val="single" w:sz="5" w:space="0" w:color="000000"/>
            </w:tcBorders>
            <w:shd w:val="clear" w:color="auto" w:fill="auto"/>
          </w:tcPr>
          <w:p w14:paraId="6CBF77EB"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641AD134"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29622A30" w14:textId="77777777" w:rsidR="00E01A8B" w:rsidRPr="00E01A8B" w:rsidRDefault="00E01A8B" w:rsidP="004E44F6">
            <w:pPr>
              <w:jc w:val="center"/>
              <w:rPr>
                <w:color w:val="000000"/>
                <w:spacing w:val="-2"/>
                <w:sz w:val="23"/>
              </w:rPr>
            </w:pPr>
            <w:r w:rsidRPr="00E01A8B">
              <w:rPr>
                <w:color w:val="000000"/>
                <w:spacing w:val="-2"/>
                <w:sz w:val="23"/>
              </w:rPr>
              <w:t>2.1.7.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35F9494E"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77E1552"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B04B869"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F239B3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407602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A01A9A3"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CD5C5C1"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0105A8D"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E6E9A1B"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433D04DB" w14:textId="77777777" w:rsidTr="00533101">
        <w:trPr>
          <w:trHeight w:hRule="exact" w:val="255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3D89819" w14:textId="77777777" w:rsidR="00E01A8B" w:rsidRPr="00E01A8B" w:rsidRDefault="00E01A8B" w:rsidP="004E44F6">
            <w:pPr>
              <w:jc w:val="center"/>
              <w:rPr>
                <w:color w:val="000000"/>
                <w:spacing w:val="-2"/>
                <w:sz w:val="23"/>
              </w:rPr>
            </w:pPr>
            <w:r w:rsidRPr="00E01A8B">
              <w:rPr>
                <w:color w:val="000000"/>
                <w:spacing w:val="-2"/>
                <w:sz w:val="23"/>
              </w:rPr>
              <w:t>2.1.8.</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74FD99D" w14:textId="77777777" w:rsidR="00E01A8B" w:rsidRPr="00E01A8B" w:rsidRDefault="00E01A8B" w:rsidP="004E44F6">
            <w:pPr>
              <w:jc w:val="center"/>
              <w:rPr>
                <w:color w:val="000000"/>
                <w:spacing w:val="-2"/>
                <w:sz w:val="24"/>
              </w:rPr>
            </w:pPr>
            <w:r w:rsidRPr="00E01A8B">
              <w:rPr>
                <w:spacing w:val="-2"/>
                <w:sz w:val="24"/>
                <w:szCs w:val="24"/>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D5C307B"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4BCAD5C"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55371A0"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D3ABA60"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10CD802"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4C7841E"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5243FFF"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AB81651"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4F39163B" w14:textId="77777777" w:rsidTr="00533101">
        <w:trPr>
          <w:trHeight w:hRule="exact" w:val="242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6F020D3" w14:textId="77777777" w:rsidR="00E01A8B" w:rsidRPr="00E01A8B" w:rsidRDefault="00E01A8B" w:rsidP="004E44F6">
            <w:pPr>
              <w:jc w:val="center"/>
              <w:rPr>
                <w:color w:val="000000"/>
                <w:spacing w:val="-2"/>
                <w:sz w:val="23"/>
              </w:rPr>
            </w:pPr>
            <w:r w:rsidRPr="00E01A8B">
              <w:rPr>
                <w:color w:val="000000"/>
                <w:spacing w:val="-2"/>
                <w:sz w:val="23"/>
              </w:rPr>
              <w:t>2.1.9.</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527FB46"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9DF5DE2"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9217C72"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4AFF6F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0DA2E5A9"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D513C24"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707D104F"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8E7A1BC"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93466AA"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A53588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A782BE7"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2BA7B2AB" w14:textId="77777777" w:rsidTr="00533101">
        <w:trPr>
          <w:trHeight w:val="2715"/>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5C16C30D" w14:textId="77777777" w:rsidR="00E01A8B" w:rsidRPr="00E01A8B" w:rsidRDefault="00E01A8B" w:rsidP="004E44F6">
            <w:pPr>
              <w:jc w:val="center"/>
              <w:rPr>
                <w:color w:val="000000"/>
                <w:spacing w:val="-2"/>
                <w:sz w:val="23"/>
              </w:rPr>
            </w:pPr>
            <w:r w:rsidRPr="00E01A8B">
              <w:rPr>
                <w:color w:val="000000"/>
                <w:spacing w:val="-2"/>
                <w:sz w:val="23"/>
              </w:rPr>
              <w:t>2.1.10.</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7045BFF5" w14:textId="77777777" w:rsidR="00E01A8B" w:rsidRPr="00E01A8B" w:rsidRDefault="00E01A8B" w:rsidP="004E44F6">
            <w:pPr>
              <w:jc w:val="center"/>
              <w:rPr>
                <w:color w:val="000000"/>
                <w:spacing w:val="-2"/>
                <w:sz w:val="24"/>
              </w:rPr>
            </w:pPr>
            <w:r w:rsidRPr="00E01A8B">
              <w:rPr>
                <w:spacing w:val="-2"/>
                <w:sz w:val="24"/>
                <w:szCs w:val="24"/>
              </w:rPr>
              <w:t>Контрольная точка «Заключено соглашение о предоставлении субсидии муниципальному образованию»</w:t>
            </w:r>
          </w:p>
          <w:p w14:paraId="3EE20BF8" w14:textId="77777777" w:rsidR="00E01A8B" w:rsidRPr="00E01A8B" w:rsidRDefault="00E01A8B" w:rsidP="004E44F6">
            <w:pPr>
              <w:jc w:val="center"/>
              <w:rPr>
                <w:rFonts w:ascii="Calibri" w:eastAsia="Calibri" w:hAnsi="Calibri"/>
              </w:rPr>
            </w:pP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00F20D94"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60FF8A21" w14:textId="77777777" w:rsidR="00E01A8B" w:rsidRPr="00E01A8B" w:rsidRDefault="00E01A8B" w:rsidP="004E44F6">
            <w:pPr>
              <w:jc w:val="center"/>
              <w:rPr>
                <w:color w:val="000000"/>
                <w:spacing w:val="-2"/>
              </w:rPr>
            </w:pPr>
            <w:r w:rsidRPr="00E01A8B">
              <w:rPr>
                <w:spacing w:val="-2"/>
              </w:rPr>
              <w:t>01.02.2022</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46630A00" w14:textId="77777777" w:rsidR="00E01A8B" w:rsidRPr="00E01A8B" w:rsidRDefault="00E01A8B" w:rsidP="004E44F6">
            <w:pPr>
              <w:jc w:val="center"/>
              <w:rPr>
                <w:rFonts w:ascii="Calibri" w:eastAsia="Calibri" w:hAnsi="Calibri"/>
              </w:rPr>
            </w:pPr>
            <w:r w:rsidRPr="00E01A8B">
              <w:rPr>
                <w:spacing w:val="-2"/>
                <w:sz w:val="24"/>
                <w:szCs w:val="24"/>
              </w:rPr>
              <w:t xml:space="preserve">Взаимосвязь с иными результатами </w:t>
            </w:r>
          </w:p>
          <w:p w14:paraId="60838A86" w14:textId="77777777" w:rsidR="00E01A8B" w:rsidRPr="00E01A8B" w:rsidRDefault="00E01A8B" w:rsidP="004E44F6">
            <w:pPr>
              <w:jc w:val="center"/>
              <w:rPr>
                <w:rFonts w:ascii="Calibri" w:eastAsia="Calibri" w:hAnsi="Calibri"/>
              </w:rPr>
            </w:pPr>
            <w:r w:rsidRPr="00E01A8B">
              <w:rPr>
                <w:rFonts w:eastAsia="Calibri"/>
                <w:sz w:val="24"/>
              </w:rPr>
              <w:t>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31661F6E" w14:textId="77777777" w:rsidR="00E01A8B" w:rsidRPr="00E01A8B" w:rsidRDefault="00E01A8B" w:rsidP="004E44F6">
            <w:pPr>
              <w:jc w:val="center"/>
              <w:rPr>
                <w:color w:val="000000"/>
                <w:spacing w:val="-2"/>
                <w:sz w:val="24"/>
              </w:rPr>
            </w:pPr>
            <w:r w:rsidRPr="00E01A8B">
              <w:rPr>
                <w:spacing w:val="-2"/>
                <w:sz w:val="24"/>
                <w:szCs w:val="24"/>
              </w:rPr>
              <w:t xml:space="preserve">Взаимосвязь с иными результатами </w:t>
            </w:r>
          </w:p>
          <w:p w14:paraId="35D09641" w14:textId="77777777" w:rsidR="00E01A8B" w:rsidRPr="00E01A8B" w:rsidRDefault="00E01A8B" w:rsidP="004E44F6">
            <w:pPr>
              <w:jc w:val="center"/>
              <w:rPr>
                <w:rFonts w:ascii="Calibri" w:eastAsia="Calibri" w:hAnsi="Calibri"/>
              </w:rPr>
            </w:pPr>
            <w:r w:rsidRPr="00E01A8B">
              <w:rPr>
                <w:rFonts w:eastAsia="Calibri"/>
                <w:sz w:val="24"/>
              </w:rPr>
              <w:t>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1E21068B"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7404CE8C" w14:textId="77777777" w:rsidR="00E01A8B" w:rsidRPr="00E01A8B" w:rsidRDefault="00E01A8B" w:rsidP="004E44F6">
            <w:pPr>
              <w:jc w:val="center"/>
              <w:rPr>
                <w:rFonts w:ascii="Calibri" w:eastAsia="Calibri" w:hAnsi="Calibri"/>
              </w:rPr>
            </w:pPr>
            <w:r w:rsidRPr="00E01A8B">
              <w:rPr>
                <w:spacing w:val="-2"/>
                <w:sz w:val="24"/>
                <w:szCs w:val="24"/>
              </w:rPr>
              <w:t xml:space="preserve"> Заключено соглашение о предоставлении субсидии муниципальному образованию</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7774B8B5"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53DEEEAA"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p w14:paraId="2A76D3CA" w14:textId="77777777" w:rsidR="00E01A8B" w:rsidRPr="00E01A8B" w:rsidRDefault="00E01A8B" w:rsidP="004E44F6">
            <w:pPr>
              <w:rPr>
                <w:rFonts w:ascii="Calibri" w:eastAsia="Calibri" w:hAnsi="Calibri"/>
              </w:rPr>
            </w:pPr>
          </w:p>
        </w:tc>
      </w:tr>
      <w:tr w:rsidR="00E01A8B" w:rsidRPr="00E01A8B" w14:paraId="17F65D0A" w14:textId="77777777" w:rsidTr="00533101">
        <w:trPr>
          <w:trHeight w:val="873"/>
        </w:trPr>
        <w:tc>
          <w:tcPr>
            <w:tcW w:w="1150" w:type="dxa"/>
            <w:tcBorders>
              <w:top w:val="single" w:sz="4" w:space="0" w:color="auto"/>
              <w:left w:val="single" w:sz="5" w:space="0" w:color="000000"/>
              <w:bottom w:val="single" w:sz="4" w:space="0" w:color="auto"/>
              <w:right w:val="single" w:sz="5" w:space="0" w:color="000000"/>
            </w:tcBorders>
            <w:shd w:val="clear" w:color="auto" w:fill="auto"/>
          </w:tcPr>
          <w:p w14:paraId="5B7E0C22" w14:textId="77777777" w:rsidR="00E01A8B" w:rsidRPr="00E01A8B" w:rsidRDefault="00E01A8B" w:rsidP="004E44F6">
            <w:pPr>
              <w:jc w:val="center"/>
              <w:rPr>
                <w:color w:val="000000"/>
                <w:spacing w:val="-2"/>
                <w:sz w:val="23"/>
              </w:rPr>
            </w:pPr>
            <w:r w:rsidRPr="00E01A8B">
              <w:rPr>
                <w:color w:val="000000"/>
                <w:spacing w:val="-2"/>
                <w:sz w:val="23"/>
              </w:rPr>
              <w:t>2.1.11.</w:t>
            </w:r>
          </w:p>
        </w:tc>
        <w:tc>
          <w:tcPr>
            <w:tcW w:w="3103" w:type="dxa"/>
            <w:tcBorders>
              <w:top w:val="single" w:sz="4" w:space="0" w:color="auto"/>
              <w:left w:val="single" w:sz="5" w:space="0" w:color="000000"/>
              <w:bottom w:val="single" w:sz="4" w:space="0" w:color="auto"/>
              <w:right w:val="single" w:sz="5" w:space="0" w:color="000000"/>
            </w:tcBorders>
            <w:shd w:val="clear" w:color="auto" w:fill="auto"/>
          </w:tcPr>
          <w:p w14:paraId="0DA44F2B"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4" w:space="0" w:color="auto"/>
              <w:left w:val="single" w:sz="5" w:space="0" w:color="000000"/>
              <w:bottom w:val="single" w:sz="4" w:space="0" w:color="auto"/>
              <w:right w:val="single" w:sz="5" w:space="0" w:color="000000"/>
            </w:tcBorders>
            <w:shd w:val="clear" w:color="auto" w:fill="auto"/>
          </w:tcPr>
          <w:p w14:paraId="737DDDCA"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4" w:space="0" w:color="auto"/>
              <w:left w:val="single" w:sz="5" w:space="0" w:color="000000"/>
              <w:bottom w:val="single" w:sz="4" w:space="0" w:color="auto"/>
              <w:right w:val="single" w:sz="5" w:space="0" w:color="000000"/>
            </w:tcBorders>
            <w:shd w:val="clear" w:color="auto" w:fill="auto"/>
          </w:tcPr>
          <w:p w14:paraId="3EB27EED" w14:textId="77777777" w:rsidR="00E01A8B" w:rsidRPr="00E01A8B" w:rsidRDefault="00E01A8B" w:rsidP="004E44F6">
            <w:pPr>
              <w:jc w:val="center"/>
              <w:rPr>
                <w:color w:val="000000"/>
                <w:spacing w:val="-2"/>
              </w:rPr>
            </w:pPr>
            <w:r w:rsidRPr="00E01A8B">
              <w:rPr>
                <w:spacing w:val="-2"/>
              </w:rPr>
              <w:t>10.04.2022</w:t>
            </w:r>
          </w:p>
        </w:tc>
        <w:tc>
          <w:tcPr>
            <w:tcW w:w="1417" w:type="dxa"/>
            <w:tcBorders>
              <w:top w:val="single" w:sz="4" w:space="0" w:color="auto"/>
              <w:left w:val="single" w:sz="5" w:space="0" w:color="000000"/>
              <w:bottom w:val="single" w:sz="4" w:space="0" w:color="auto"/>
              <w:right w:val="single" w:sz="5" w:space="0" w:color="000000"/>
            </w:tcBorders>
            <w:shd w:val="clear" w:color="auto" w:fill="auto"/>
          </w:tcPr>
          <w:p w14:paraId="60BC1D57"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4" w:space="0" w:color="auto"/>
              <w:left w:val="single" w:sz="5" w:space="0" w:color="000000"/>
              <w:bottom w:val="single" w:sz="4" w:space="0" w:color="auto"/>
              <w:right w:val="single" w:sz="5" w:space="0" w:color="000000"/>
            </w:tcBorders>
            <w:shd w:val="clear" w:color="auto" w:fill="auto"/>
          </w:tcPr>
          <w:p w14:paraId="2BBE8B3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4" w:space="0" w:color="auto"/>
              <w:left w:val="single" w:sz="5" w:space="0" w:color="000000"/>
              <w:bottom w:val="single" w:sz="4" w:space="0" w:color="auto"/>
              <w:right w:val="single" w:sz="5" w:space="0" w:color="000000"/>
            </w:tcBorders>
            <w:shd w:val="clear" w:color="auto" w:fill="auto"/>
          </w:tcPr>
          <w:p w14:paraId="47F08DEF"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4" w:space="0" w:color="auto"/>
              <w:left w:val="single" w:sz="5" w:space="0" w:color="000000"/>
              <w:bottom w:val="single" w:sz="4" w:space="0" w:color="auto"/>
              <w:right w:val="single" w:sz="5" w:space="0" w:color="000000"/>
            </w:tcBorders>
            <w:shd w:val="clear" w:color="auto" w:fill="auto"/>
          </w:tcPr>
          <w:p w14:paraId="7281DD71" w14:textId="77777777" w:rsidR="00E01A8B" w:rsidRPr="00E01A8B" w:rsidRDefault="00E01A8B" w:rsidP="004E44F6">
            <w:pPr>
              <w:jc w:val="center"/>
              <w:rPr>
                <w:color w:val="000000"/>
                <w:spacing w:val="-2"/>
                <w:sz w:val="24"/>
              </w:rPr>
            </w:pPr>
            <w:r w:rsidRPr="00E01A8B">
              <w:rPr>
                <w:spacing w:val="-2"/>
                <w:sz w:val="24"/>
                <w:szCs w:val="24"/>
              </w:rPr>
              <w:t>Представлен отчет об использовании межбюджетных трансфертов. Оказана поддержка лучшим сельским учреждениям культуры. К концу 2022 года будет оказана государственная поддержка не менее 12 сельским учреждениям культуры (по 6 ежегодно). Денежные поощрения будут выплачиваться лучшим сельским учреждениям в размере 100 тыс. руб., можно будет приобрести звуковое, световое оборудование, музыкальные инструменты и оргтехнику. Мероприятие призвано повысить престиж учреждений культуры на селе</w:t>
            </w:r>
          </w:p>
        </w:tc>
        <w:tc>
          <w:tcPr>
            <w:tcW w:w="1276" w:type="dxa"/>
            <w:tcBorders>
              <w:top w:val="single" w:sz="4" w:space="0" w:color="auto"/>
              <w:left w:val="single" w:sz="5" w:space="0" w:color="000000"/>
              <w:bottom w:val="single" w:sz="4" w:space="0" w:color="auto"/>
              <w:right w:val="single" w:sz="5" w:space="0" w:color="000000"/>
            </w:tcBorders>
            <w:shd w:val="clear" w:color="auto" w:fill="auto"/>
          </w:tcPr>
          <w:p w14:paraId="7B192D29"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4" w:space="0" w:color="auto"/>
              <w:left w:val="single" w:sz="5" w:space="0" w:color="000000"/>
              <w:bottom w:val="single" w:sz="4" w:space="0" w:color="auto"/>
              <w:right w:val="single" w:sz="5" w:space="0" w:color="000000"/>
            </w:tcBorders>
            <w:shd w:val="clear" w:color="auto" w:fill="auto"/>
          </w:tcPr>
          <w:p w14:paraId="0FE67A81"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5111C03D"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15C089F" w14:textId="77777777" w:rsidR="00E01A8B" w:rsidRPr="00E01A8B" w:rsidRDefault="00E01A8B" w:rsidP="004E44F6">
            <w:pPr>
              <w:jc w:val="center"/>
              <w:rPr>
                <w:color w:val="000000"/>
                <w:spacing w:val="-2"/>
                <w:sz w:val="23"/>
              </w:rPr>
            </w:pPr>
            <w:r w:rsidRPr="00E01A8B">
              <w:rPr>
                <w:color w:val="000000"/>
                <w:spacing w:val="-2"/>
                <w:sz w:val="23"/>
              </w:rPr>
              <w:t>2.1.12.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2C39A40"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5013E9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BCB5A02" w14:textId="77777777" w:rsidR="00E01A8B" w:rsidRPr="00E01A8B" w:rsidRDefault="00E01A8B" w:rsidP="004E44F6">
            <w:pPr>
              <w:jc w:val="center"/>
              <w:rPr>
                <w:color w:val="000000"/>
                <w:spacing w:val="-2"/>
              </w:rPr>
            </w:pPr>
            <w:r w:rsidRPr="00E01A8B">
              <w:rPr>
                <w:spacing w:val="-2"/>
              </w:rPr>
              <w:t>10.07.2022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348E42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E66904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FBAC0C5"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A824DDD"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об использовании межбюджетных трансфертов. Оказана поддержка лучшим сельским учреждениям культуры. К концу 2022 года будет оказана государственная поддержка не менее 12 сельским учреждениям культуры (по 6 ежегодно). Денежные поощрения будут выплачиваться лучшим сельским учреждениям в размере 100 тыс. руб., можно будет приобрести звуковое, световое оборудование, музыкальные инструменты и оргтехнику. Мероприятие призвано повысить престиж учреждений культуры на селе</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3F1DA59" w14:textId="77777777" w:rsidR="00E01A8B" w:rsidRPr="00E01A8B" w:rsidRDefault="00E01A8B" w:rsidP="004E44F6">
            <w:pPr>
              <w:jc w:val="center"/>
              <w:rPr>
                <w:color w:val="000000"/>
                <w:spacing w:val="-2"/>
                <w:sz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052519C"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25E5F960" w14:textId="77777777" w:rsidTr="00533101">
        <w:trPr>
          <w:trHeight w:val="1128"/>
        </w:trPr>
        <w:tc>
          <w:tcPr>
            <w:tcW w:w="1150" w:type="dxa"/>
            <w:tcBorders>
              <w:top w:val="single" w:sz="5" w:space="0" w:color="000000"/>
              <w:left w:val="single" w:sz="5" w:space="0" w:color="000000"/>
              <w:right w:val="single" w:sz="5" w:space="0" w:color="000000"/>
            </w:tcBorders>
            <w:shd w:val="clear" w:color="auto" w:fill="auto"/>
          </w:tcPr>
          <w:p w14:paraId="3108B396" w14:textId="77777777" w:rsidR="00E01A8B" w:rsidRPr="00E01A8B" w:rsidRDefault="00E01A8B" w:rsidP="004E44F6">
            <w:pPr>
              <w:jc w:val="center"/>
              <w:rPr>
                <w:color w:val="000000"/>
                <w:spacing w:val="-2"/>
                <w:sz w:val="23"/>
              </w:rPr>
            </w:pPr>
            <w:r w:rsidRPr="00E01A8B">
              <w:rPr>
                <w:color w:val="000000"/>
                <w:spacing w:val="-2"/>
                <w:sz w:val="23"/>
              </w:rPr>
              <w:t>2.1.13.</w:t>
            </w:r>
          </w:p>
        </w:tc>
        <w:tc>
          <w:tcPr>
            <w:tcW w:w="3103" w:type="dxa"/>
            <w:tcBorders>
              <w:top w:val="single" w:sz="5" w:space="0" w:color="000000"/>
              <w:left w:val="single" w:sz="5" w:space="0" w:color="000000"/>
              <w:right w:val="single" w:sz="5" w:space="0" w:color="000000"/>
            </w:tcBorders>
            <w:shd w:val="clear" w:color="auto" w:fill="auto"/>
          </w:tcPr>
          <w:p w14:paraId="35DE49A6"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w:t>
            </w:r>
            <w:r w:rsidRPr="00E01A8B">
              <w:rPr>
                <w:color w:val="000000"/>
                <w:spacing w:val="-2"/>
                <w:sz w:val="24"/>
              </w:rPr>
              <w:t xml:space="preserve"> </w:t>
            </w:r>
            <w:r w:rsidRPr="00E01A8B">
              <w:rPr>
                <w:spacing w:val="-2"/>
                <w:sz w:val="24"/>
                <w:szCs w:val="24"/>
              </w:rPr>
              <w:t>трансфертов»</w:t>
            </w:r>
          </w:p>
        </w:tc>
        <w:tc>
          <w:tcPr>
            <w:tcW w:w="1134" w:type="dxa"/>
            <w:tcBorders>
              <w:top w:val="single" w:sz="5" w:space="0" w:color="000000"/>
              <w:left w:val="single" w:sz="5" w:space="0" w:color="000000"/>
              <w:right w:val="single" w:sz="5" w:space="0" w:color="000000"/>
            </w:tcBorders>
            <w:shd w:val="clear" w:color="auto" w:fill="auto"/>
          </w:tcPr>
          <w:p w14:paraId="2BBC3C1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right w:val="single" w:sz="5" w:space="0" w:color="000000"/>
            </w:tcBorders>
            <w:shd w:val="clear" w:color="auto" w:fill="auto"/>
          </w:tcPr>
          <w:p w14:paraId="6F59656A" w14:textId="77777777" w:rsidR="00E01A8B" w:rsidRPr="00E01A8B" w:rsidRDefault="00E01A8B" w:rsidP="004E44F6">
            <w:pPr>
              <w:jc w:val="center"/>
              <w:rPr>
                <w:color w:val="000000"/>
                <w:spacing w:val="-2"/>
              </w:rPr>
            </w:pPr>
            <w:r w:rsidRPr="00E01A8B">
              <w:rPr>
                <w:spacing w:val="-2"/>
              </w:rPr>
              <w:t>10.10.2022</w:t>
            </w:r>
          </w:p>
        </w:tc>
        <w:tc>
          <w:tcPr>
            <w:tcW w:w="1417" w:type="dxa"/>
            <w:tcBorders>
              <w:top w:val="single" w:sz="5" w:space="0" w:color="000000"/>
              <w:left w:val="single" w:sz="5" w:space="0" w:color="000000"/>
              <w:right w:val="single" w:sz="5" w:space="0" w:color="000000"/>
            </w:tcBorders>
            <w:shd w:val="clear" w:color="auto" w:fill="auto"/>
          </w:tcPr>
          <w:p w14:paraId="53947C68" w14:textId="77777777" w:rsidR="00E01A8B" w:rsidRPr="00E01A8B" w:rsidRDefault="00E01A8B" w:rsidP="004E44F6">
            <w:pPr>
              <w:jc w:val="center"/>
              <w:rPr>
                <w:color w:val="000000"/>
                <w:spacing w:val="-2"/>
                <w:sz w:val="24"/>
              </w:rPr>
            </w:pPr>
            <w:r w:rsidRPr="00E01A8B">
              <w:rPr>
                <w:spacing w:val="-2"/>
                <w:sz w:val="24"/>
                <w:szCs w:val="24"/>
              </w:rPr>
              <w:t>Взаимосвязь с иными</w:t>
            </w:r>
          </w:p>
          <w:p w14:paraId="02758703" w14:textId="77777777" w:rsidR="00E01A8B" w:rsidRPr="00E01A8B" w:rsidRDefault="00E01A8B" w:rsidP="004E44F6">
            <w:pPr>
              <w:jc w:val="center"/>
              <w:rPr>
                <w:color w:val="000000"/>
                <w:spacing w:val="-2"/>
                <w:sz w:val="24"/>
              </w:rPr>
            </w:pPr>
            <w:r w:rsidRPr="00E01A8B">
              <w:rPr>
                <w:spacing w:val="-2"/>
                <w:sz w:val="24"/>
                <w:szCs w:val="24"/>
              </w:rPr>
              <w:t>результатами и контрольными точками отсутствует</w:t>
            </w:r>
          </w:p>
        </w:tc>
        <w:tc>
          <w:tcPr>
            <w:tcW w:w="1233" w:type="dxa"/>
            <w:tcBorders>
              <w:top w:val="single" w:sz="5" w:space="0" w:color="000000"/>
              <w:left w:val="single" w:sz="5" w:space="0" w:color="000000"/>
              <w:right w:val="single" w:sz="5" w:space="0" w:color="000000"/>
            </w:tcBorders>
            <w:shd w:val="clear" w:color="auto" w:fill="auto"/>
          </w:tcPr>
          <w:p w14:paraId="71C940C6" w14:textId="77777777" w:rsidR="00E01A8B" w:rsidRPr="00E01A8B" w:rsidRDefault="00E01A8B" w:rsidP="004E44F6">
            <w:pPr>
              <w:jc w:val="center"/>
              <w:rPr>
                <w:color w:val="000000"/>
                <w:spacing w:val="-2"/>
                <w:sz w:val="24"/>
              </w:rPr>
            </w:pPr>
            <w:r w:rsidRPr="00E01A8B">
              <w:rPr>
                <w:spacing w:val="-2"/>
                <w:sz w:val="24"/>
                <w:szCs w:val="24"/>
              </w:rPr>
              <w:t>Взаимосвязь с иными</w:t>
            </w:r>
          </w:p>
          <w:p w14:paraId="50C6DF19" w14:textId="77777777" w:rsidR="00E01A8B" w:rsidRPr="00E01A8B" w:rsidRDefault="00E01A8B" w:rsidP="004E44F6">
            <w:pPr>
              <w:jc w:val="center"/>
              <w:rPr>
                <w:color w:val="000000"/>
                <w:spacing w:val="-2"/>
                <w:sz w:val="24"/>
              </w:rPr>
            </w:pPr>
            <w:r w:rsidRPr="00E01A8B">
              <w:rPr>
                <w:spacing w:val="-2"/>
                <w:sz w:val="24"/>
                <w:szCs w:val="24"/>
              </w:rPr>
              <w:t>результатами и контрольными точками отсутствует</w:t>
            </w:r>
          </w:p>
        </w:tc>
        <w:tc>
          <w:tcPr>
            <w:tcW w:w="1886" w:type="dxa"/>
            <w:tcBorders>
              <w:top w:val="single" w:sz="5" w:space="0" w:color="000000"/>
              <w:left w:val="single" w:sz="5" w:space="0" w:color="000000"/>
              <w:right w:val="single" w:sz="5" w:space="0" w:color="000000"/>
            </w:tcBorders>
            <w:shd w:val="clear" w:color="auto" w:fill="auto"/>
          </w:tcPr>
          <w:p w14:paraId="78699387"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right w:val="single" w:sz="5" w:space="0" w:color="000000"/>
            </w:tcBorders>
            <w:shd w:val="clear" w:color="auto" w:fill="auto"/>
          </w:tcPr>
          <w:p w14:paraId="054D8CE5"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об использовании межбюджетных трансфертов. Оказана поддержка лучшим сельским учреждениям культуры. К концу 2022 года будет оказана государственная поддержка не менее 12 сельским учреждениям культуры (по 6 ежегодно). Денежные поощрения будут выплачиваться лучшим сельским учреждениям в размере 100 тыс. руб., можно будет приобрести звуковое, световое оборудование, музыкальные инструменты и оргтехнику. Мероприятие призвано повысить престиж учреждений культуры на селе</w:t>
            </w:r>
          </w:p>
        </w:tc>
        <w:tc>
          <w:tcPr>
            <w:tcW w:w="1276" w:type="dxa"/>
            <w:tcBorders>
              <w:top w:val="single" w:sz="5" w:space="0" w:color="000000"/>
              <w:left w:val="single" w:sz="5" w:space="0" w:color="000000"/>
              <w:right w:val="single" w:sz="5" w:space="0" w:color="000000"/>
            </w:tcBorders>
            <w:shd w:val="clear" w:color="auto" w:fill="auto"/>
          </w:tcPr>
          <w:p w14:paraId="0B22E192"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right w:val="single" w:sz="5" w:space="0" w:color="000000"/>
            </w:tcBorders>
            <w:shd w:val="clear" w:color="auto" w:fill="auto"/>
          </w:tcPr>
          <w:p w14:paraId="5434503D" w14:textId="77777777" w:rsidR="00E01A8B" w:rsidRPr="00E01A8B" w:rsidRDefault="00E01A8B" w:rsidP="004E44F6">
            <w:pPr>
              <w:jc w:val="center"/>
              <w:rPr>
                <w:color w:val="000000"/>
                <w:spacing w:val="-2"/>
                <w:sz w:val="24"/>
              </w:rPr>
            </w:pPr>
            <w:r w:rsidRPr="00E01A8B">
              <w:rPr>
                <w:spacing w:val="-2"/>
                <w:sz w:val="24"/>
                <w:szCs w:val="24"/>
              </w:rPr>
              <w:t xml:space="preserve">Административные </w:t>
            </w:r>
          </w:p>
          <w:p w14:paraId="75F728D2" w14:textId="77777777" w:rsidR="00E01A8B" w:rsidRPr="00E01A8B" w:rsidRDefault="00E01A8B" w:rsidP="004E44F6">
            <w:pPr>
              <w:jc w:val="center"/>
              <w:rPr>
                <w:rFonts w:ascii="Calibri" w:eastAsia="Calibri" w:hAnsi="Calibri"/>
              </w:rPr>
            </w:pPr>
            <w:r w:rsidRPr="00E01A8B">
              <w:rPr>
                <w:spacing w:val="-2"/>
                <w:sz w:val="24"/>
                <w:szCs w:val="24"/>
              </w:rPr>
              <w:t>данные</w:t>
            </w:r>
          </w:p>
        </w:tc>
      </w:tr>
      <w:tr w:rsidR="00E01A8B" w:rsidRPr="00E01A8B" w14:paraId="33303BB5"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29C9FBC" w14:textId="77777777" w:rsidR="00E01A8B" w:rsidRPr="00E01A8B" w:rsidRDefault="00E01A8B" w:rsidP="004E44F6">
            <w:pPr>
              <w:jc w:val="center"/>
              <w:rPr>
                <w:color w:val="000000"/>
                <w:spacing w:val="-2"/>
                <w:sz w:val="23"/>
              </w:rPr>
            </w:pPr>
            <w:r w:rsidRPr="00E01A8B">
              <w:rPr>
                <w:color w:val="000000"/>
                <w:spacing w:val="-2"/>
                <w:sz w:val="23"/>
              </w:rPr>
              <w:t>2.1.14.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DA8AA31" w14:textId="77777777" w:rsidR="00E01A8B" w:rsidRPr="00E01A8B" w:rsidRDefault="00E01A8B" w:rsidP="004E44F6">
            <w:pPr>
              <w:jc w:val="center"/>
              <w:rPr>
                <w:color w:val="000000"/>
                <w:spacing w:val="-2"/>
                <w:sz w:val="24"/>
              </w:rPr>
            </w:pPr>
            <w:r w:rsidRPr="00E01A8B">
              <w:rPr>
                <w:spacing w:val="-2"/>
                <w:sz w:val="24"/>
                <w:szCs w:val="24"/>
              </w:rP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A95EACD"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45D9283" w14:textId="77777777" w:rsidR="00E01A8B" w:rsidRPr="00E01A8B" w:rsidRDefault="00E01A8B" w:rsidP="004E44F6">
            <w:pPr>
              <w:jc w:val="center"/>
              <w:rPr>
                <w:color w:val="000000"/>
                <w:spacing w:val="-2"/>
              </w:rPr>
            </w:pPr>
            <w:r w:rsidRPr="00E01A8B">
              <w:rPr>
                <w:spacing w:val="-2"/>
              </w:rPr>
              <w:t>31.12.2022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4CA95D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AE3224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6A81C4B"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A526328" w14:textId="77777777" w:rsidR="00E01A8B" w:rsidRPr="00E01A8B" w:rsidRDefault="00E01A8B" w:rsidP="004E44F6">
            <w:pPr>
              <w:rPr>
                <w:rFonts w:ascii="Calibri" w:eastAsia="Calibri" w:hAnsi="Calibri"/>
              </w:rPr>
            </w:pPr>
            <w:r w:rsidRPr="00E01A8B">
              <w:rPr>
                <w:spacing w:val="-2"/>
                <w:sz w:val="24"/>
                <w:szCs w:val="24"/>
              </w:rPr>
              <w:t>Платежные поручения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5B2BD6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5186039"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0D6874AE" w14:textId="77777777" w:rsidTr="00533101">
        <w:trPr>
          <w:trHeight w:hRule="exact" w:val="2412"/>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C6F4FCA" w14:textId="77777777" w:rsidR="00E01A8B" w:rsidRPr="00E01A8B" w:rsidRDefault="00E01A8B" w:rsidP="004E44F6">
            <w:pPr>
              <w:jc w:val="center"/>
              <w:rPr>
                <w:color w:val="000000"/>
                <w:spacing w:val="-2"/>
                <w:sz w:val="23"/>
              </w:rPr>
            </w:pPr>
            <w:r w:rsidRPr="00E01A8B">
              <w:rPr>
                <w:color w:val="000000"/>
                <w:spacing w:val="-2"/>
                <w:sz w:val="23"/>
              </w:rPr>
              <w:t>2.1.15.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3554EBB3" w14:textId="77777777" w:rsidR="00E01A8B" w:rsidRPr="00E01A8B" w:rsidRDefault="00E01A8B" w:rsidP="004E44F6">
            <w:pPr>
              <w:jc w:val="center"/>
              <w:rPr>
                <w:color w:val="000000"/>
                <w:spacing w:val="-2"/>
                <w:sz w:val="24"/>
              </w:rPr>
            </w:pPr>
            <w:r w:rsidRPr="00E01A8B">
              <w:rPr>
                <w:spacing w:val="-2"/>
                <w:sz w:val="24"/>
                <w:szCs w:val="24"/>
              </w:rPr>
              <w:t>Контрольная точка «Заключено соглашение о предоставлении субсидии муниципальному образованию»</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5E2FA6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FAD5374" w14:textId="77777777" w:rsidR="00E01A8B" w:rsidRPr="00E01A8B" w:rsidRDefault="00E01A8B" w:rsidP="004E44F6">
            <w:pPr>
              <w:jc w:val="center"/>
              <w:rPr>
                <w:color w:val="000000"/>
                <w:spacing w:val="-2"/>
              </w:rPr>
            </w:pPr>
            <w:r w:rsidRPr="00E01A8B">
              <w:rPr>
                <w:spacing w:val="-2"/>
              </w:rPr>
              <w:t>10.02.2023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76763A7"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p w14:paraId="5466E7B1" w14:textId="77777777" w:rsidR="00E01A8B" w:rsidRPr="00E01A8B" w:rsidRDefault="00E01A8B" w:rsidP="004E44F6">
            <w:pPr>
              <w:jc w:val="center"/>
              <w:rPr>
                <w:spacing w:val="-2"/>
                <w:sz w:val="24"/>
                <w:szCs w:val="24"/>
              </w:rPr>
            </w:pPr>
          </w:p>
          <w:p w14:paraId="0AD34C0B" w14:textId="77777777" w:rsidR="00E01A8B" w:rsidRPr="00E01A8B" w:rsidRDefault="00E01A8B" w:rsidP="004E44F6">
            <w:pPr>
              <w:jc w:val="center"/>
              <w:rPr>
                <w:spacing w:val="-2"/>
                <w:sz w:val="24"/>
                <w:szCs w:val="24"/>
              </w:rPr>
            </w:pPr>
          </w:p>
          <w:p w14:paraId="6718F432" w14:textId="77777777" w:rsidR="00E01A8B" w:rsidRPr="00E01A8B" w:rsidRDefault="00E01A8B" w:rsidP="004E44F6">
            <w:pPr>
              <w:jc w:val="center"/>
              <w:rPr>
                <w:color w:val="000000"/>
                <w:spacing w:val="-2"/>
                <w:sz w:val="24"/>
              </w:rPr>
            </w:pPr>
          </w:p>
          <w:p w14:paraId="435D16D4"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54195B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201A3B85"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96A1836"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62FA09D" w14:textId="77777777" w:rsidR="00E01A8B" w:rsidRPr="00E01A8B" w:rsidRDefault="00E01A8B" w:rsidP="004E44F6">
            <w:pPr>
              <w:jc w:val="center"/>
              <w:rPr>
                <w:color w:val="000000"/>
                <w:spacing w:val="-2"/>
                <w:sz w:val="24"/>
                <w:lang w:eastAsia="ru-RU"/>
              </w:rPr>
            </w:pPr>
            <w:r w:rsidRPr="00E01A8B">
              <w:rPr>
                <w:spacing w:val="-2"/>
                <w:sz w:val="24"/>
                <w:szCs w:val="24"/>
                <w:lang w:eastAsia="ru-RU"/>
              </w:rPr>
              <w:t>Соглашение о предоставлении субсидии муниципальному образованию</w:t>
            </w:r>
          </w:p>
          <w:p w14:paraId="4C318E70"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4322BA4"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3C0FAF6"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3DD077CF"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B50EB5C" w14:textId="77777777" w:rsidR="00E01A8B" w:rsidRPr="00E01A8B" w:rsidRDefault="00E01A8B" w:rsidP="004E44F6">
            <w:pPr>
              <w:jc w:val="center"/>
              <w:rPr>
                <w:color w:val="000000"/>
                <w:spacing w:val="-2"/>
                <w:sz w:val="23"/>
              </w:rPr>
            </w:pPr>
            <w:r w:rsidRPr="00E01A8B">
              <w:rPr>
                <w:color w:val="000000"/>
                <w:spacing w:val="-2"/>
                <w:sz w:val="23"/>
              </w:rPr>
              <w:t>2.1.16.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A621271" w14:textId="77777777" w:rsidR="00E01A8B" w:rsidRPr="00E01A8B" w:rsidRDefault="00E01A8B" w:rsidP="004E44F6">
            <w:pPr>
              <w:jc w:val="center"/>
              <w:rPr>
                <w:color w:val="000000"/>
                <w:spacing w:val="-2"/>
                <w:sz w:val="24"/>
              </w:rPr>
            </w:pPr>
            <w:r w:rsidRPr="00E01A8B">
              <w:rPr>
                <w:spacing w:val="-2"/>
                <w:sz w:val="24"/>
                <w:szCs w:val="24"/>
              </w:rPr>
              <w:t>Контрольная точка «Обеспечен мониторинг реализации соответствующего проекта (в части результата соответствующего проекта)»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F6A7A27"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2DD02BC" w14:textId="77777777" w:rsidR="00E01A8B" w:rsidRPr="00E01A8B" w:rsidRDefault="00E01A8B" w:rsidP="004E44F6">
            <w:pPr>
              <w:jc w:val="center"/>
              <w:rPr>
                <w:color w:val="000000"/>
                <w:spacing w:val="-2"/>
              </w:rPr>
            </w:pPr>
            <w:r w:rsidRPr="00E01A8B">
              <w:rPr>
                <w:spacing w:val="-2"/>
              </w:rPr>
              <w:t>15.04.2023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3BEB49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623244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D348C30"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3F3150E" w14:textId="77777777" w:rsidR="00E01A8B" w:rsidRPr="00E01A8B" w:rsidRDefault="00E01A8B" w:rsidP="004E44F6">
            <w:pPr>
              <w:jc w:val="center"/>
              <w:rPr>
                <w:rFonts w:ascii="Calibri" w:eastAsia="Calibri" w:hAnsi="Calibri"/>
              </w:rPr>
            </w:pPr>
            <w:r w:rsidRPr="00E01A8B">
              <w:rPr>
                <w:spacing w:val="-2"/>
                <w:sz w:val="24"/>
                <w:szCs w:val="24"/>
              </w:rPr>
              <w:t>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F7BB198"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759098E"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0AC3D2D2" w14:textId="77777777" w:rsidTr="00533101">
        <w:trPr>
          <w:trHeight w:val="20"/>
        </w:trPr>
        <w:tc>
          <w:tcPr>
            <w:tcW w:w="1150" w:type="dxa"/>
            <w:tcBorders>
              <w:top w:val="single" w:sz="5" w:space="0" w:color="000000"/>
              <w:left w:val="single" w:sz="5" w:space="0" w:color="000000"/>
              <w:bottom w:val="single" w:sz="6" w:space="0" w:color="000000"/>
              <w:right w:val="single" w:sz="5" w:space="0" w:color="000000"/>
            </w:tcBorders>
            <w:shd w:val="clear" w:color="auto" w:fill="auto"/>
          </w:tcPr>
          <w:p w14:paraId="01911745" w14:textId="77777777" w:rsidR="00E01A8B" w:rsidRPr="00E01A8B" w:rsidRDefault="00E01A8B" w:rsidP="004E44F6">
            <w:pPr>
              <w:jc w:val="center"/>
              <w:rPr>
                <w:color w:val="000000"/>
                <w:spacing w:val="-2"/>
                <w:sz w:val="23"/>
              </w:rPr>
            </w:pPr>
            <w:r w:rsidRPr="00E01A8B">
              <w:rPr>
                <w:color w:val="000000"/>
                <w:spacing w:val="-2"/>
                <w:sz w:val="23"/>
              </w:rPr>
              <w:t>2.1.17.</w:t>
            </w:r>
          </w:p>
        </w:tc>
        <w:tc>
          <w:tcPr>
            <w:tcW w:w="3103" w:type="dxa"/>
            <w:tcBorders>
              <w:top w:val="single" w:sz="5" w:space="0" w:color="000000"/>
              <w:left w:val="single" w:sz="5" w:space="0" w:color="000000"/>
              <w:bottom w:val="single" w:sz="6" w:space="0" w:color="000000"/>
              <w:right w:val="single" w:sz="5" w:space="0" w:color="000000"/>
            </w:tcBorders>
            <w:shd w:val="clear" w:color="auto" w:fill="auto"/>
          </w:tcPr>
          <w:p w14:paraId="36366817"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6" w:space="0" w:color="000000"/>
              <w:right w:val="single" w:sz="5" w:space="0" w:color="000000"/>
            </w:tcBorders>
            <w:shd w:val="clear" w:color="auto" w:fill="auto"/>
          </w:tcPr>
          <w:p w14:paraId="604412C5"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6" w:space="0" w:color="000000"/>
              <w:right w:val="single" w:sz="5" w:space="0" w:color="000000"/>
            </w:tcBorders>
            <w:shd w:val="clear" w:color="auto" w:fill="auto"/>
          </w:tcPr>
          <w:p w14:paraId="2E9101C2" w14:textId="77777777" w:rsidR="00E01A8B" w:rsidRPr="00E01A8B" w:rsidRDefault="00E01A8B" w:rsidP="004E44F6">
            <w:pPr>
              <w:jc w:val="center"/>
              <w:rPr>
                <w:color w:val="000000"/>
                <w:spacing w:val="-2"/>
              </w:rPr>
            </w:pPr>
            <w:r w:rsidRPr="00E01A8B">
              <w:rPr>
                <w:spacing w:val="-2"/>
              </w:rPr>
              <w:t>17.04.2023</w:t>
            </w:r>
          </w:p>
        </w:tc>
        <w:tc>
          <w:tcPr>
            <w:tcW w:w="1417" w:type="dxa"/>
            <w:tcBorders>
              <w:top w:val="single" w:sz="5" w:space="0" w:color="000000"/>
              <w:left w:val="single" w:sz="5" w:space="0" w:color="000000"/>
              <w:bottom w:val="single" w:sz="6" w:space="0" w:color="000000"/>
              <w:right w:val="single" w:sz="5" w:space="0" w:color="000000"/>
            </w:tcBorders>
            <w:shd w:val="clear" w:color="auto" w:fill="auto"/>
          </w:tcPr>
          <w:p w14:paraId="0BFD426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6" w:space="0" w:color="000000"/>
              <w:right w:val="single" w:sz="5" w:space="0" w:color="000000"/>
            </w:tcBorders>
            <w:shd w:val="clear" w:color="auto" w:fill="auto"/>
          </w:tcPr>
          <w:p w14:paraId="0DEA060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6" w:space="0" w:color="000000"/>
              <w:right w:val="single" w:sz="5" w:space="0" w:color="000000"/>
            </w:tcBorders>
            <w:shd w:val="clear" w:color="auto" w:fill="auto"/>
          </w:tcPr>
          <w:p w14:paraId="65F4DC87"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6" w:space="0" w:color="000000"/>
              <w:right w:val="single" w:sz="5" w:space="0" w:color="000000"/>
            </w:tcBorders>
            <w:shd w:val="clear" w:color="auto" w:fill="auto"/>
          </w:tcPr>
          <w:p w14:paraId="7DBD1F86" w14:textId="77777777" w:rsidR="00E01A8B" w:rsidRPr="00E01A8B" w:rsidRDefault="00E01A8B" w:rsidP="004E44F6">
            <w:pPr>
              <w:jc w:val="center"/>
              <w:rPr>
                <w:rFonts w:eastAsia="Calibri"/>
                <w:sz w:val="24"/>
                <w:szCs w:val="24"/>
              </w:rPr>
            </w:pPr>
            <w:r w:rsidRPr="00E01A8B">
              <w:rPr>
                <w:rFonts w:eastAsia="Calibri"/>
                <w:sz w:val="24"/>
                <w:szCs w:val="24"/>
              </w:rPr>
              <w:t>Отчет об использовании межбюджетных трансфертов</w:t>
            </w:r>
          </w:p>
        </w:tc>
        <w:tc>
          <w:tcPr>
            <w:tcW w:w="1276" w:type="dxa"/>
            <w:tcBorders>
              <w:top w:val="single" w:sz="5" w:space="0" w:color="000000"/>
              <w:left w:val="single" w:sz="5" w:space="0" w:color="000000"/>
              <w:bottom w:val="single" w:sz="6" w:space="0" w:color="000000"/>
              <w:right w:val="single" w:sz="5" w:space="0" w:color="000000"/>
            </w:tcBorders>
            <w:shd w:val="clear" w:color="auto" w:fill="auto"/>
          </w:tcPr>
          <w:p w14:paraId="5B6F5AE1"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6" w:space="0" w:color="000000"/>
              <w:right w:val="single" w:sz="5" w:space="0" w:color="000000"/>
            </w:tcBorders>
            <w:shd w:val="clear" w:color="auto" w:fill="auto"/>
          </w:tcPr>
          <w:p w14:paraId="59FE45AD"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5D6E2A2A" w14:textId="77777777" w:rsidTr="00533101">
        <w:trPr>
          <w:trHeight w:val="20"/>
        </w:trPr>
        <w:tc>
          <w:tcPr>
            <w:tcW w:w="1150" w:type="dxa"/>
            <w:tcBorders>
              <w:top w:val="single" w:sz="6" w:space="0" w:color="000000"/>
              <w:left w:val="single" w:sz="6" w:space="0" w:color="000000"/>
              <w:bottom w:val="single" w:sz="4" w:space="0" w:color="auto"/>
              <w:right w:val="single" w:sz="6" w:space="0" w:color="000000"/>
            </w:tcBorders>
            <w:shd w:val="clear" w:color="auto" w:fill="auto"/>
          </w:tcPr>
          <w:p w14:paraId="157B7505" w14:textId="77777777" w:rsidR="00E01A8B" w:rsidRPr="00E01A8B" w:rsidRDefault="00E01A8B" w:rsidP="004E44F6">
            <w:pPr>
              <w:jc w:val="center"/>
              <w:rPr>
                <w:color w:val="000000"/>
                <w:spacing w:val="-2"/>
                <w:sz w:val="23"/>
              </w:rPr>
            </w:pPr>
            <w:r w:rsidRPr="00E01A8B">
              <w:rPr>
                <w:color w:val="000000"/>
                <w:spacing w:val="-2"/>
                <w:sz w:val="23"/>
              </w:rPr>
              <w:t>2.1.18.</w:t>
            </w:r>
          </w:p>
        </w:tc>
        <w:tc>
          <w:tcPr>
            <w:tcW w:w="3103" w:type="dxa"/>
            <w:tcBorders>
              <w:top w:val="single" w:sz="6" w:space="0" w:color="000000"/>
              <w:left w:val="single" w:sz="6" w:space="0" w:color="000000"/>
              <w:bottom w:val="single" w:sz="4" w:space="0" w:color="auto"/>
              <w:right w:val="single" w:sz="6" w:space="0" w:color="000000"/>
            </w:tcBorders>
            <w:shd w:val="clear" w:color="auto" w:fill="auto"/>
          </w:tcPr>
          <w:p w14:paraId="3C44F32B" w14:textId="77777777" w:rsidR="00E01A8B" w:rsidRPr="00E01A8B" w:rsidRDefault="00E01A8B" w:rsidP="004E44F6">
            <w:pPr>
              <w:jc w:val="center"/>
              <w:rPr>
                <w:color w:val="000000"/>
                <w:spacing w:val="-2"/>
                <w:sz w:val="24"/>
              </w:rPr>
            </w:pPr>
            <w:r w:rsidRPr="00E01A8B">
              <w:rPr>
                <w:spacing w:val="-2"/>
                <w:sz w:val="24"/>
                <w:szCs w:val="24"/>
              </w:rPr>
              <w:t>Контрольная точка «Произведена оплата поставленных товаров, выполненных работ, оказанных услуг по муниципальному контракту»</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14:paraId="3C3194DC"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6" w:space="0" w:color="000000"/>
              <w:left w:val="single" w:sz="6" w:space="0" w:color="000000"/>
              <w:bottom w:val="single" w:sz="4" w:space="0" w:color="auto"/>
              <w:right w:val="single" w:sz="6" w:space="0" w:color="000000"/>
            </w:tcBorders>
            <w:shd w:val="clear" w:color="auto" w:fill="auto"/>
          </w:tcPr>
          <w:p w14:paraId="55288666" w14:textId="77777777" w:rsidR="00E01A8B" w:rsidRPr="00E01A8B" w:rsidRDefault="00E01A8B" w:rsidP="004E44F6">
            <w:pPr>
              <w:jc w:val="center"/>
              <w:rPr>
                <w:color w:val="000000"/>
                <w:spacing w:val="-2"/>
              </w:rPr>
            </w:pPr>
            <w:r w:rsidRPr="00E01A8B">
              <w:rPr>
                <w:spacing w:val="-2"/>
              </w:rPr>
              <w:t>30.06.2023</w:t>
            </w:r>
          </w:p>
        </w:tc>
        <w:tc>
          <w:tcPr>
            <w:tcW w:w="1417" w:type="dxa"/>
            <w:tcBorders>
              <w:top w:val="single" w:sz="6" w:space="0" w:color="000000"/>
              <w:left w:val="single" w:sz="6" w:space="0" w:color="000000"/>
              <w:bottom w:val="single" w:sz="4" w:space="0" w:color="auto"/>
              <w:right w:val="single" w:sz="6" w:space="0" w:color="000000"/>
            </w:tcBorders>
            <w:shd w:val="clear" w:color="auto" w:fill="auto"/>
          </w:tcPr>
          <w:p w14:paraId="0EB8E607"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6" w:space="0" w:color="000000"/>
              <w:left w:val="single" w:sz="6" w:space="0" w:color="000000"/>
              <w:bottom w:val="single" w:sz="4" w:space="0" w:color="auto"/>
              <w:right w:val="single" w:sz="6" w:space="0" w:color="000000"/>
            </w:tcBorders>
            <w:shd w:val="clear" w:color="auto" w:fill="auto"/>
          </w:tcPr>
          <w:p w14:paraId="665D4E64"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6" w:space="0" w:color="000000"/>
              <w:left w:val="single" w:sz="6" w:space="0" w:color="000000"/>
              <w:bottom w:val="single" w:sz="4" w:space="0" w:color="auto"/>
              <w:right w:val="single" w:sz="6" w:space="0" w:color="000000"/>
            </w:tcBorders>
            <w:shd w:val="clear" w:color="auto" w:fill="auto"/>
          </w:tcPr>
          <w:p w14:paraId="249546D8"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6" w:space="0" w:color="000000"/>
              <w:left w:val="single" w:sz="6" w:space="0" w:color="000000"/>
              <w:bottom w:val="single" w:sz="4" w:space="0" w:color="auto"/>
              <w:right w:val="single" w:sz="6" w:space="0" w:color="000000"/>
            </w:tcBorders>
            <w:shd w:val="clear" w:color="auto" w:fill="auto"/>
          </w:tcPr>
          <w:p w14:paraId="0DCB9142" w14:textId="77777777" w:rsidR="00E01A8B" w:rsidRPr="00E01A8B" w:rsidRDefault="00E01A8B" w:rsidP="004E44F6">
            <w:pPr>
              <w:jc w:val="center"/>
              <w:rPr>
                <w:rFonts w:eastAsia="Calibri"/>
                <w:sz w:val="24"/>
                <w:szCs w:val="24"/>
              </w:rPr>
            </w:pPr>
            <w:r w:rsidRPr="00E01A8B">
              <w:rPr>
                <w:rFonts w:eastAsia="Calibri"/>
                <w:sz w:val="24"/>
                <w:szCs w:val="24"/>
              </w:rPr>
              <w:t>Платежные поручения</w:t>
            </w:r>
          </w:p>
        </w:tc>
        <w:tc>
          <w:tcPr>
            <w:tcW w:w="1276" w:type="dxa"/>
            <w:tcBorders>
              <w:top w:val="single" w:sz="6" w:space="0" w:color="000000"/>
              <w:left w:val="single" w:sz="6" w:space="0" w:color="000000"/>
              <w:bottom w:val="single" w:sz="4" w:space="0" w:color="auto"/>
              <w:right w:val="single" w:sz="6" w:space="0" w:color="000000"/>
            </w:tcBorders>
            <w:shd w:val="clear" w:color="auto" w:fill="auto"/>
          </w:tcPr>
          <w:p w14:paraId="55903AB6"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14:paraId="192938A1"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11E37370" w14:textId="77777777" w:rsidTr="00533101">
        <w:trPr>
          <w:trHeight w:val="20"/>
        </w:trPr>
        <w:tc>
          <w:tcPr>
            <w:tcW w:w="1150" w:type="dxa"/>
            <w:tcBorders>
              <w:top w:val="single" w:sz="4" w:space="0" w:color="auto"/>
              <w:left w:val="single" w:sz="5" w:space="0" w:color="000000"/>
              <w:bottom w:val="single" w:sz="5" w:space="0" w:color="000000"/>
              <w:right w:val="single" w:sz="5" w:space="0" w:color="000000"/>
            </w:tcBorders>
            <w:shd w:val="clear" w:color="auto" w:fill="auto"/>
          </w:tcPr>
          <w:p w14:paraId="66547781" w14:textId="77777777" w:rsidR="00E01A8B" w:rsidRPr="00E01A8B" w:rsidRDefault="00E01A8B" w:rsidP="004E44F6">
            <w:pPr>
              <w:jc w:val="center"/>
              <w:rPr>
                <w:color w:val="000000"/>
                <w:spacing w:val="-2"/>
                <w:sz w:val="23"/>
              </w:rPr>
            </w:pPr>
            <w:r w:rsidRPr="00E01A8B">
              <w:rPr>
                <w:color w:val="000000"/>
                <w:spacing w:val="-2"/>
                <w:sz w:val="23"/>
              </w:rPr>
              <w:t>2.1.19.</w:t>
            </w:r>
          </w:p>
        </w:tc>
        <w:tc>
          <w:tcPr>
            <w:tcW w:w="3103" w:type="dxa"/>
            <w:tcBorders>
              <w:top w:val="single" w:sz="4" w:space="0" w:color="auto"/>
              <w:left w:val="single" w:sz="5" w:space="0" w:color="000000"/>
              <w:bottom w:val="single" w:sz="5" w:space="0" w:color="000000"/>
              <w:right w:val="single" w:sz="5" w:space="0" w:color="000000"/>
            </w:tcBorders>
            <w:shd w:val="clear" w:color="auto" w:fill="auto"/>
          </w:tcPr>
          <w:p w14:paraId="51797F6E"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4" w:space="0" w:color="auto"/>
              <w:left w:val="single" w:sz="5" w:space="0" w:color="000000"/>
              <w:bottom w:val="single" w:sz="5" w:space="0" w:color="000000"/>
              <w:right w:val="single" w:sz="5" w:space="0" w:color="000000"/>
            </w:tcBorders>
            <w:shd w:val="clear" w:color="auto" w:fill="auto"/>
          </w:tcPr>
          <w:p w14:paraId="3D1A8A8F"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4" w:space="0" w:color="auto"/>
              <w:left w:val="single" w:sz="5" w:space="0" w:color="000000"/>
              <w:bottom w:val="single" w:sz="5" w:space="0" w:color="000000"/>
              <w:right w:val="single" w:sz="5" w:space="0" w:color="000000"/>
            </w:tcBorders>
            <w:shd w:val="clear" w:color="auto" w:fill="auto"/>
          </w:tcPr>
          <w:p w14:paraId="3E42637F" w14:textId="77777777" w:rsidR="00E01A8B" w:rsidRPr="00E01A8B" w:rsidRDefault="00E01A8B" w:rsidP="004E44F6">
            <w:pPr>
              <w:jc w:val="center"/>
              <w:rPr>
                <w:color w:val="000000"/>
                <w:spacing w:val="-2"/>
              </w:rPr>
            </w:pPr>
            <w:r w:rsidRPr="00E01A8B">
              <w:rPr>
                <w:spacing w:val="-2"/>
              </w:rPr>
              <w:t>17.07.2023</w:t>
            </w:r>
          </w:p>
        </w:tc>
        <w:tc>
          <w:tcPr>
            <w:tcW w:w="1417" w:type="dxa"/>
            <w:tcBorders>
              <w:top w:val="single" w:sz="4" w:space="0" w:color="auto"/>
              <w:left w:val="single" w:sz="5" w:space="0" w:color="000000"/>
              <w:bottom w:val="single" w:sz="5" w:space="0" w:color="000000"/>
              <w:right w:val="single" w:sz="5" w:space="0" w:color="000000"/>
            </w:tcBorders>
            <w:shd w:val="clear" w:color="auto" w:fill="auto"/>
          </w:tcPr>
          <w:p w14:paraId="13EFC6EC"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4" w:space="0" w:color="auto"/>
              <w:left w:val="single" w:sz="5" w:space="0" w:color="000000"/>
              <w:bottom w:val="single" w:sz="5" w:space="0" w:color="000000"/>
              <w:right w:val="single" w:sz="5" w:space="0" w:color="000000"/>
            </w:tcBorders>
            <w:shd w:val="clear" w:color="auto" w:fill="auto"/>
          </w:tcPr>
          <w:p w14:paraId="70AEFFA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4" w:space="0" w:color="auto"/>
              <w:left w:val="single" w:sz="5" w:space="0" w:color="000000"/>
              <w:bottom w:val="single" w:sz="5" w:space="0" w:color="000000"/>
              <w:right w:val="single" w:sz="5" w:space="0" w:color="000000"/>
            </w:tcBorders>
            <w:shd w:val="clear" w:color="auto" w:fill="auto"/>
          </w:tcPr>
          <w:p w14:paraId="0492CB84"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4" w:space="0" w:color="auto"/>
              <w:left w:val="single" w:sz="5" w:space="0" w:color="000000"/>
              <w:bottom w:val="single" w:sz="5" w:space="0" w:color="000000"/>
              <w:right w:val="single" w:sz="5" w:space="0" w:color="000000"/>
            </w:tcBorders>
            <w:shd w:val="clear" w:color="auto" w:fill="auto"/>
          </w:tcPr>
          <w:p w14:paraId="0E96479F" w14:textId="77777777" w:rsidR="00E01A8B" w:rsidRPr="00E01A8B" w:rsidRDefault="00E01A8B" w:rsidP="004E44F6">
            <w:pPr>
              <w:jc w:val="center"/>
              <w:rPr>
                <w:rFonts w:eastAsia="Calibri"/>
                <w:sz w:val="24"/>
              </w:rPr>
            </w:pPr>
            <w:r w:rsidRPr="00E01A8B">
              <w:rPr>
                <w:rFonts w:eastAsia="Calibri"/>
                <w:sz w:val="24"/>
              </w:rPr>
              <w:t>Отчет о достижении значений результатов использования субсидии и обязательствах, принятых в целях их достижения</w:t>
            </w:r>
          </w:p>
        </w:tc>
        <w:tc>
          <w:tcPr>
            <w:tcW w:w="1276" w:type="dxa"/>
            <w:tcBorders>
              <w:top w:val="single" w:sz="4" w:space="0" w:color="auto"/>
              <w:left w:val="single" w:sz="5" w:space="0" w:color="000000"/>
              <w:bottom w:val="single" w:sz="5" w:space="0" w:color="000000"/>
              <w:right w:val="single" w:sz="5" w:space="0" w:color="000000"/>
            </w:tcBorders>
            <w:shd w:val="clear" w:color="auto" w:fill="auto"/>
          </w:tcPr>
          <w:p w14:paraId="364648DF"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4" w:space="0" w:color="auto"/>
              <w:left w:val="single" w:sz="5" w:space="0" w:color="000000"/>
              <w:bottom w:val="single" w:sz="5" w:space="0" w:color="000000"/>
              <w:right w:val="single" w:sz="5" w:space="0" w:color="000000"/>
            </w:tcBorders>
            <w:shd w:val="clear" w:color="auto" w:fill="auto"/>
          </w:tcPr>
          <w:p w14:paraId="41666FFF"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4A8E2B1A"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DD05572" w14:textId="77777777" w:rsidR="00E01A8B" w:rsidRPr="00E01A8B" w:rsidRDefault="00E01A8B" w:rsidP="004E44F6">
            <w:pPr>
              <w:jc w:val="center"/>
              <w:rPr>
                <w:color w:val="000000"/>
                <w:spacing w:val="-2"/>
                <w:sz w:val="23"/>
              </w:rPr>
            </w:pPr>
            <w:r w:rsidRPr="00E01A8B">
              <w:rPr>
                <w:color w:val="000000"/>
                <w:spacing w:val="-2"/>
                <w:sz w:val="23"/>
              </w:rPr>
              <w:t>2.1.20.</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C6AD460"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962382C"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811CCE5" w14:textId="77777777" w:rsidR="00E01A8B" w:rsidRPr="00E01A8B" w:rsidRDefault="00E01A8B" w:rsidP="004E44F6">
            <w:pPr>
              <w:jc w:val="center"/>
              <w:rPr>
                <w:color w:val="000000"/>
                <w:spacing w:val="-2"/>
              </w:rPr>
            </w:pPr>
            <w:r w:rsidRPr="00E01A8B">
              <w:rPr>
                <w:spacing w:val="-2"/>
              </w:rPr>
              <w:t>28.07.2023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DEE500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7A80C00E"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854DD0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2AB0772A"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ED85861"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CC35E13" w14:textId="77777777" w:rsidR="00E01A8B" w:rsidRPr="00E01A8B" w:rsidRDefault="00E01A8B" w:rsidP="004E44F6">
            <w:pPr>
              <w:jc w:val="center"/>
              <w:rPr>
                <w:rFonts w:ascii="Calibri" w:eastAsia="Calibri" w:hAnsi="Calibri"/>
              </w:rPr>
            </w:pPr>
            <w:r w:rsidRPr="00E01A8B">
              <w:rPr>
                <w:spacing w:val="-2"/>
                <w:sz w:val="24"/>
                <w:szCs w:val="24"/>
              </w:rPr>
              <w:t>Платежные поручения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DFCDAC4"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8615F33"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6FF4C562"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B185CC9" w14:textId="77777777" w:rsidR="00E01A8B" w:rsidRPr="00E01A8B" w:rsidRDefault="00E01A8B" w:rsidP="004E44F6">
            <w:pPr>
              <w:jc w:val="center"/>
              <w:rPr>
                <w:color w:val="000000"/>
                <w:spacing w:val="-2"/>
                <w:sz w:val="23"/>
              </w:rPr>
            </w:pPr>
            <w:r w:rsidRPr="00E01A8B">
              <w:rPr>
                <w:color w:val="000000"/>
                <w:spacing w:val="-2"/>
                <w:sz w:val="23"/>
              </w:rPr>
              <w:t>2.1.21.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0AC6AC8"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189336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784D6F9" w14:textId="77777777" w:rsidR="00E01A8B" w:rsidRPr="00E01A8B" w:rsidRDefault="00E01A8B" w:rsidP="004E44F6">
            <w:pPr>
              <w:jc w:val="center"/>
              <w:rPr>
                <w:color w:val="000000"/>
                <w:spacing w:val="-2"/>
              </w:rPr>
            </w:pPr>
            <w:r w:rsidRPr="00E01A8B">
              <w:rPr>
                <w:spacing w:val="-2"/>
              </w:rPr>
              <w:t>17.10.2023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E37DF7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0844C8B"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E793D73"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C372D28" w14:textId="77777777" w:rsidR="00E01A8B" w:rsidRPr="00E01A8B" w:rsidRDefault="00E01A8B" w:rsidP="004E44F6">
            <w:pPr>
              <w:jc w:val="center"/>
              <w:rPr>
                <w:color w:val="000000"/>
                <w:spacing w:val="-2"/>
                <w:sz w:val="24"/>
              </w:rPr>
            </w:pPr>
            <w:r w:rsidRPr="00E01A8B">
              <w:rPr>
                <w:rFonts w:eastAsia="Calibri"/>
                <w:sz w:val="24"/>
              </w:rPr>
              <w:t>Отчет о достижении значений результатов использования субсидии и обязательствах, принятых в целях их достижения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BCC433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63AFC7B"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1ADCBFFC" w14:textId="77777777" w:rsidTr="00533101">
        <w:trPr>
          <w:trHeight w:hRule="exact" w:val="259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C45447A" w14:textId="77777777" w:rsidR="00E01A8B" w:rsidRPr="00E01A8B" w:rsidRDefault="00E01A8B" w:rsidP="004E44F6">
            <w:pPr>
              <w:jc w:val="center"/>
              <w:rPr>
                <w:color w:val="000000"/>
                <w:spacing w:val="-2"/>
                <w:sz w:val="23"/>
              </w:rPr>
            </w:pPr>
            <w:r w:rsidRPr="00E01A8B">
              <w:rPr>
                <w:color w:val="000000"/>
                <w:spacing w:val="-2"/>
                <w:sz w:val="23"/>
              </w:rPr>
              <w:t>2.1.22.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860CA2C" w14:textId="77777777" w:rsidR="00E01A8B" w:rsidRPr="00E01A8B" w:rsidRDefault="00E01A8B" w:rsidP="004E44F6">
            <w:pPr>
              <w:jc w:val="center"/>
              <w:rPr>
                <w:color w:val="000000"/>
                <w:spacing w:val="-2"/>
                <w:sz w:val="24"/>
              </w:rPr>
            </w:pPr>
            <w:r w:rsidRPr="00E01A8B">
              <w:rPr>
                <w:spacing w:val="-2"/>
                <w:sz w:val="24"/>
                <w:szCs w:val="24"/>
              </w:rPr>
              <w:t>Контрольная точка «Заключено соглашение о предоставлении субсидии муниципальному образованию»</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438C94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18DC98F" w14:textId="77777777" w:rsidR="00E01A8B" w:rsidRPr="00E01A8B" w:rsidRDefault="00E01A8B" w:rsidP="004E44F6">
            <w:pPr>
              <w:jc w:val="center"/>
              <w:rPr>
                <w:color w:val="000000"/>
                <w:spacing w:val="-2"/>
              </w:rPr>
            </w:pPr>
            <w:r w:rsidRPr="00E01A8B">
              <w:rPr>
                <w:spacing w:val="-2"/>
              </w:rPr>
              <w:t>01.02.2024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77A51F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1AA70A22"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53C83E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4D9E2989"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7AC5213"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8D56C8F" w14:textId="77777777" w:rsidR="00E01A8B" w:rsidRPr="00E01A8B" w:rsidRDefault="00E01A8B" w:rsidP="004E44F6">
            <w:pPr>
              <w:jc w:val="center"/>
              <w:rPr>
                <w:color w:val="000000"/>
                <w:spacing w:val="-2"/>
                <w:sz w:val="24"/>
                <w:lang w:eastAsia="ru-RU"/>
              </w:rPr>
            </w:pPr>
            <w:r w:rsidRPr="00E01A8B">
              <w:rPr>
                <w:spacing w:val="-2"/>
                <w:sz w:val="24"/>
                <w:szCs w:val="24"/>
                <w:lang w:eastAsia="ru-RU"/>
              </w:rPr>
              <w:t>Заключено соглашение о предоставлении субсидии муниципальному образованию</w:t>
            </w:r>
          </w:p>
          <w:p w14:paraId="6EB272A1" w14:textId="77777777" w:rsidR="00E01A8B" w:rsidRPr="00E01A8B" w:rsidRDefault="00E01A8B" w:rsidP="004E44F6">
            <w:pPr>
              <w:jc w:val="cente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EE46BAB"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C036F97"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2E9D476D" w14:textId="77777777" w:rsidTr="00533101">
        <w:trPr>
          <w:trHeight w:hRule="exact" w:val="2596"/>
        </w:trPr>
        <w:tc>
          <w:tcPr>
            <w:tcW w:w="1150" w:type="dxa"/>
            <w:tcBorders>
              <w:top w:val="single" w:sz="5" w:space="0" w:color="000000"/>
              <w:left w:val="single" w:sz="5" w:space="0" w:color="000000"/>
              <w:right w:val="single" w:sz="5" w:space="0" w:color="000000"/>
            </w:tcBorders>
            <w:shd w:val="clear" w:color="auto" w:fill="auto"/>
          </w:tcPr>
          <w:p w14:paraId="21BDEF01" w14:textId="77777777" w:rsidR="00E01A8B" w:rsidRPr="00E01A8B" w:rsidRDefault="00E01A8B" w:rsidP="004E44F6">
            <w:pPr>
              <w:jc w:val="center"/>
              <w:rPr>
                <w:color w:val="000000"/>
                <w:spacing w:val="-2"/>
                <w:sz w:val="23"/>
              </w:rPr>
            </w:pPr>
            <w:r w:rsidRPr="00E01A8B">
              <w:rPr>
                <w:color w:val="000000"/>
                <w:spacing w:val="-2"/>
                <w:sz w:val="23"/>
              </w:rPr>
              <w:t>2.1.23.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E86C5A5" w14:textId="77777777" w:rsidR="00E01A8B" w:rsidRPr="00E01A8B" w:rsidRDefault="00E01A8B" w:rsidP="004E44F6">
            <w:pPr>
              <w:jc w:val="center"/>
              <w:rPr>
                <w:rFonts w:ascii="Calibri" w:eastAsia="Calibri" w:hAnsi="Calibri"/>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358FAF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7A0E67D" w14:textId="77777777" w:rsidR="00E01A8B" w:rsidRPr="00E01A8B" w:rsidRDefault="00E01A8B" w:rsidP="004E44F6">
            <w:pPr>
              <w:jc w:val="center"/>
              <w:rPr>
                <w:color w:val="000000"/>
                <w:spacing w:val="-2"/>
              </w:rPr>
            </w:pPr>
            <w:r w:rsidRPr="00E01A8B">
              <w:rPr>
                <w:spacing w:val="-2"/>
              </w:rPr>
              <w:t>10.04.2024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2B746EB"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C28625C"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4525E14" w14:textId="77777777" w:rsidR="00E01A8B" w:rsidRPr="00E01A8B" w:rsidRDefault="00E01A8B" w:rsidP="004E44F6">
            <w:pPr>
              <w:jc w:val="center"/>
              <w:rPr>
                <w:color w:val="000000"/>
                <w:spacing w:val="-2"/>
                <w:sz w:val="24"/>
              </w:rPr>
            </w:pPr>
            <w:r w:rsidRPr="00E01A8B">
              <w:rPr>
                <w:spacing w:val="-2"/>
                <w:sz w:val="24"/>
                <w:szCs w:val="24"/>
              </w:rPr>
              <w:t>Губина Л.В.</w:t>
            </w:r>
          </w:p>
          <w:p w14:paraId="46F00C71" w14:textId="77777777" w:rsidR="00E01A8B" w:rsidRPr="00E01A8B" w:rsidRDefault="00E01A8B" w:rsidP="004E44F6">
            <w:pPr>
              <w:rPr>
                <w:rFonts w:ascii="Calibri" w:eastAsia="Calibri" w:hAnsi="Calibri"/>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21A2977"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0B5689D"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A7B133A" w14:textId="77777777" w:rsidR="00E01A8B" w:rsidRPr="00E01A8B" w:rsidRDefault="00E01A8B" w:rsidP="004E44F6">
            <w:pPr>
              <w:jc w:val="center"/>
              <w:rPr>
                <w:rFonts w:ascii="Calibri" w:eastAsia="Calibri" w:hAnsi="Calibri"/>
              </w:rPr>
            </w:pPr>
            <w:r w:rsidRPr="00E01A8B">
              <w:rPr>
                <w:spacing w:val="-2"/>
                <w:sz w:val="24"/>
                <w:szCs w:val="24"/>
              </w:rPr>
              <w:t>Административные данные</w:t>
            </w:r>
          </w:p>
        </w:tc>
      </w:tr>
      <w:tr w:rsidR="00E01A8B" w:rsidRPr="00E01A8B" w14:paraId="3AE6D722"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2C9F2A4" w14:textId="77777777" w:rsidR="00E01A8B" w:rsidRPr="00E01A8B" w:rsidRDefault="00E01A8B" w:rsidP="004E44F6">
            <w:pPr>
              <w:jc w:val="center"/>
              <w:rPr>
                <w:color w:val="000000"/>
                <w:spacing w:val="-2"/>
                <w:sz w:val="23"/>
              </w:rPr>
            </w:pPr>
            <w:r w:rsidRPr="00E01A8B">
              <w:rPr>
                <w:color w:val="000000"/>
                <w:spacing w:val="-2"/>
                <w:sz w:val="23"/>
              </w:rPr>
              <w:t>2.1.24.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86E79CE" w14:textId="77777777" w:rsidR="00E01A8B" w:rsidRPr="00E01A8B" w:rsidRDefault="00E01A8B" w:rsidP="004E44F6">
            <w:pPr>
              <w:jc w:val="center"/>
              <w:rPr>
                <w:color w:val="000000"/>
                <w:spacing w:val="-2"/>
                <w:sz w:val="24"/>
              </w:rPr>
            </w:pPr>
            <w:r w:rsidRPr="00E01A8B">
              <w:rPr>
                <w:spacing w:val="-2"/>
                <w:sz w:val="24"/>
                <w:szCs w:val="24"/>
              </w:rPr>
              <w:t>Контрольная точка «Обеспечен мониторинг реализации соответствующего проекта (в части результата соответствующего проекта)»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143DA2F"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3160AC6" w14:textId="77777777" w:rsidR="00E01A8B" w:rsidRPr="00E01A8B" w:rsidRDefault="00E01A8B" w:rsidP="004E44F6">
            <w:pPr>
              <w:jc w:val="center"/>
              <w:rPr>
                <w:color w:val="000000"/>
                <w:spacing w:val="-2"/>
              </w:rPr>
            </w:pPr>
            <w:r w:rsidRPr="00E01A8B">
              <w:rPr>
                <w:spacing w:val="-2"/>
              </w:rPr>
              <w:t>15.04.2024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FA835A1"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31E4A50"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C15BD52"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90CDFF5" w14:textId="77777777" w:rsidR="00E01A8B" w:rsidRPr="00E01A8B" w:rsidRDefault="00E01A8B" w:rsidP="004E44F6">
            <w:pPr>
              <w:jc w:val="center"/>
              <w:rPr>
                <w:rFonts w:ascii="Calibri" w:eastAsia="Calibri" w:hAnsi="Calibri"/>
              </w:rPr>
            </w:pPr>
            <w:r w:rsidRPr="00E01A8B">
              <w:rPr>
                <w:spacing w:val="-2"/>
                <w:sz w:val="24"/>
                <w:szCs w:val="24"/>
              </w:rPr>
              <w:t>Предоставлен 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DF8ACCA"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809CC13"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26F39CD"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4D81236" w14:textId="77777777" w:rsidR="00E01A8B" w:rsidRPr="00E01A8B" w:rsidRDefault="00E01A8B" w:rsidP="004E44F6">
            <w:pPr>
              <w:jc w:val="center"/>
              <w:rPr>
                <w:color w:val="000000"/>
                <w:spacing w:val="-2"/>
                <w:sz w:val="23"/>
              </w:rPr>
            </w:pPr>
            <w:r w:rsidRPr="00E01A8B">
              <w:rPr>
                <w:color w:val="000000"/>
                <w:spacing w:val="-2"/>
                <w:sz w:val="23"/>
              </w:rPr>
              <w:t>2.1.25.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303F79CF"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E30CC0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10FC326" w14:textId="77777777" w:rsidR="00E01A8B" w:rsidRPr="00E01A8B" w:rsidRDefault="00E01A8B" w:rsidP="004E44F6">
            <w:pPr>
              <w:jc w:val="center"/>
              <w:rPr>
                <w:spacing w:val="-2"/>
              </w:rPr>
            </w:pPr>
            <w:r w:rsidRPr="00E01A8B">
              <w:rPr>
                <w:spacing w:val="-2"/>
              </w:rPr>
              <w:t>10.07.2024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4BE286C"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E21AA1A"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C8777D9" w14:textId="77777777" w:rsidR="00E01A8B" w:rsidRPr="00E01A8B" w:rsidRDefault="00E01A8B" w:rsidP="004E44F6">
            <w:pPr>
              <w:jc w:val="center"/>
              <w:rPr>
                <w:spacing w:val="-2"/>
                <w:sz w:val="24"/>
                <w:szCs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440D6F7D" w14:textId="77777777" w:rsidR="00E01A8B" w:rsidRPr="00E01A8B" w:rsidRDefault="00E01A8B" w:rsidP="004E44F6">
            <w:pPr>
              <w:jc w:val="center"/>
              <w:rPr>
                <w:spacing w:val="-2"/>
                <w:sz w:val="24"/>
                <w:szCs w:val="24"/>
              </w:rPr>
            </w:pPr>
            <w:r w:rsidRPr="00E01A8B">
              <w:rPr>
                <w:spacing w:val="-2"/>
                <w:sz w:val="24"/>
                <w:szCs w:val="24"/>
              </w:rPr>
              <w:t>Предоставлен 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27AD5F7"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D6F507A"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1DED74A4"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0095360" w14:textId="77777777" w:rsidR="00E01A8B" w:rsidRPr="00E01A8B" w:rsidRDefault="00E01A8B" w:rsidP="004E44F6">
            <w:pPr>
              <w:jc w:val="center"/>
              <w:rPr>
                <w:color w:val="000000"/>
                <w:spacing w:val="-2"/>
                <w:sz w:val="23"/>
              </w:rPr>
            </w:pPr>
            <w:r w:rsidRPr="00E01A8B">
              <w:rPr>
                <w:color w:val="000000"/>
                <w:spacing w:val="-2"/>
                <w:sz w:val="23"/>
              </w:rPr>
              <w:t>2.1.26.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0D064EA"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5BC331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00090CE" w14:textId="77777777" w:rsidR="00E01A8B" w:rsidRPr="00E01A8B" w:rsidRDefault="00E01A8B" w:rsidP="004E44F6">
            <w:pPr>
              <w:jc w:val="center"/>
              <w:rPr>
                <w:spacing w:val="-2"/>
              </w:rPr>
            </w:pPr>
            <w:r w:rsidRPr="00E01A8B">
              <w:rPr>
                <w:spacing w:val="-2"/>
              </w:rPr>
              <w:t>10.10.2024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0C0296B"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701CE01"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B48D7ED" w14:textId="77777777" w:rsidR="00E01A8B" w:rsidRPr="00E01A8B" w:rsidRDefault="00E01A8B" w:rsidP="004E44F6">
            <w:pPr>
              <w:jc w:val="center"/>
              <w:rPr>
                <w:spacing w:val="-2"/>
                <w:sz w:val="24"/>
                <w:szCs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4907797" w14:textId="77777777" w:rsidR="00E01A8B" w:rsidRPr="00E01A8B" w:rsidRDefault="00E01A8B" w:rsidP="004E44F6">
            <w:pPr>
              <w:jc w:val="center"/>
              <w:rPr>
                <w:spacing w:val="-2"/>
                <w:sz w:val="24"/>
                <w:szCs w:val="24"/>
              </w:rPr>
            </w:pPr>
            <w:r w:rsidRPr="00E01A8B">
              <w:rPr>
                <w:spacing w:val="-2"/>
                <w:sz w:val="24"/>
                <w:szCs w:val="24"/>
              </w:rPr>
              <w:t>Предоставлен 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548A330"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EA93F47"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32A6407A"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9A075FE" w14:textId="77777777" w:rsidR="00E01A8B" w:rsidRPr="00E01A8B" w:rsidRDefault="00E01A8B" w:rsidP="004E44F6">
            <w:pPr>
              <w:jc w:val="center"/>
              <w:rPr>
                <w:color w:val="000000"/>
                <w:spacing w:val="-2"/>
                <w:sz w:val="23"/>
              </w:rPr>
            </w:pPr>
            <w:r w:rsidRPr="00E01A8B">
              <w:rPr>
                <w:color w:val="000000"/>
                <w:spacing w:val="-2"/>
                <w:sz w:val="23"/>
              </w:rPr>
              <w:t>2.1.27.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BDB76E0" w14:textId="77777777" w:rsidR="00E01A8B" w:rsidRPr="00E01A8B" w:rsidRDefault="00E01A8B" w:rsidP="004E44F6">
            <w:pPr>
              <w:jc w:val="center"/>
              <w:rPr>
                <w:spacing w:val="-2"/>
                <w:sz w:val="24"/>
                <w:szCs w:val="24"/>
              </w:rPr>
            </w:pPr>
            <w:r w:rsidRPr="00E01A8B">
              <w:rPr>
                <w:spacing w:val="-2"/>
                <w:sz w:val="24"/>
                <w:szCs w:val="24"/>
              </w:rPr>
              <w:t>Контрольная точка «Перечислены денежные средства конкретному получателю»</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D6C54E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002007B" w14:textId="77777777" w:rsidR="00E01A8B" w:rsidRPr="00E01A8B" w:rsidRDefault="00E01A8B" w:rsidP="004E44F6">
            <w:pPr>
              <w:jc w:val="center"/>
              <w:rPr>
                <w:spacing w:val="-2"/>
              </w:rPr>
            </w:pPr>
            <w:r w:rsidRPr="00E01A8B">
              <w:rPr>
                <w:spacing w:val="-2"/>
              </w:rPr>
              <w:t>30.12.2024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7D92B00"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153814F"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B94732B" w14:textId="77777777" w:rsidR="00E01A8B" w:rsidRPr="00E01A8B" w:rsidRDefault="00E01A8B" w:rsidP="004E44F6">
            <w:pPr>
              <w:jc w:val="center"/>
              <w:rPr>
                <w:spacing w:val="-2"/>
                <w:sz w:val="24"/>
                <w:szCs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912E654" w14:textId="77777777" w:rsidR="00E01A8B" w:rsidRPr="00E01A8B" w:rsidRDefault="00E01A8B" w:rsidP="004E44F6">
            <w:pPr>
              <w:jc w:val="center"/>
              <w:rPr>
                <w:spacing w:val="-2"/>
                <w:sz w:val="24"/>
                <w:szCs w:val="24"/>
              </w:rPr>
            </w:pPr>
            <w:r w:rsidRPr="00E01A8B">
              <w:rPr>
                <w:spacing w:val="-2"/>
                <w:sz w:val="24"/>
                <w:szCs w:val="24"/>
              </w:rPr>
              <w:t>Платежные поручение</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51AF6B6"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67787ED"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72E576E2"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2F0456B2" w14:textId="77777777" w:rsidR="00E01A8B" w:rsidRPr="00E01A8B" w:rsidRDefault="00E01A8B" w:rsidP="004E44F6">
            <w:pPr>
              <w:jc w:val="center"/>
              <w:rPr>
                <w:color w:val="000000"/>
                <w:spacing w:val="-2"/>
                <w:sz w:val="23"/>
              </w:rPr>
            </w:pPr>
            <w:r w:rsidRPr="00E01A8B">
              <w:rPr>
                <w:spacing w:val="-2"/>
                <w:sz w:val="23"/>
                <w:szCs w:val="23"/>
              </w:rPr>
              <w:t>2.2</w:t>
            </w:r>
            <w:r w:rsidRPr="00E01A8B">
              <w:rPr>
                <w:color w:val="000000"/>
                <w:spacing w:val="-2"/>
                <w:sz w:val="23"/>
              </w:rPr>
              <w:t>.</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47EC45A" w14:textId="77777777" w:rsidR="00E01A8B" w:rsidRPr="00E01A8B" w:rsidRDefault="00E01A8B" w:rsidP="004E44F6">
            <w:pPr>
              <w:jc w:val="center"/>
              <w:rPr>
                <w:color w:val="000000"/>
                <w:spacing w:val="-2"/>
                <w:sz w:val="24"/>
              </w:rPr>
            </w:pPr>
            <w:r w:rsidRPr="00E01A8B">
              <w:rPr>
                <w:spacing w:val="-2"/>
                <w:sz w:val="24"/>
                <w:szCs w:val="24"/>
              </w:rPr>
              <w:t>Результат «Организованы и проведены фестивали детского творчества всех жанров»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E3F9ACC" w14:textId="77777777" w:rsidR="00E01A8B" w:rsidRPr="00E01A8B" w:rsidRDefault="00E01A8B" w:rsidP="004E44F6">
            <w:pPr>
              <w:jc w:val="center"/>
              <w:rPr>
                <w:color w:val="000000"/>
                <w:spacing w:val="-2"/>
              </w:rPr>
            </w:pPr>
            <w:r w:rsidRPr="00E01A8B">
              <w:rPr>
                <w:spacing w:val="-2"/>
              </w:rPr>
              <w:t>01.01.2021</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9223F62" w14:textId="77777777" w:rsidR="00E01A8B" w:rsidRPr="00E01A8B" w:rsidRDefault="00E01A8B" w:rsidP="004E44F6">
            <w:pPr>
              <w:jc w:val="center"/>
              <w:rPr>
                <w:color w:val="000000"/>
                <w:spacing w:val="-2"/>
              </w:rPr>
            </w:pPr>
            <w:r w:rsidRPr="00E01A8B">
              <w:rPr>
                <w:spacing w:val="-2"/>
              </w:rPr>
              <w:t>31.12.2024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1E639B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840F44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w:t>
            </w:r>
            <w:r w:rsidRPr="00E01A8B">
              <w:rPr>
                <w:color w:val="000000"/>
                <w:spacing w:val="-2"/>
                <w:sz w:val="24"/>
              </w:rPr>
              <w:t>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EE8169E"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8B89F9C" w14:textId="77777777" w:rsidR="00E01A8B" w:rsidRPr="00E01A8B" w:rsidRDefault="00E01A8B" w:rsidP="004E44F6">
            <w:pPr>
              <w:jc w:val="center"/>
              <w:rPr>
                <w:rFonts w:eastAsia="Calibri"/>
                <w:sz w:val="24"/>
              </w:rPr>
            </w:pPr>
            <w:r w:rsidRPr="00E01A8B">
              <w:rPr>
                <w:spacing w:val="-2"/>
                <w:sz w:val="24"/>
                <w:szCs w:val="24"/>
              </w:rPr>
              <w:t>До конца 2024 года будет проведено 11 фестивалей детского творчества всех жанров, в том числе музыкального, театрального и изобразительного искусства. Мероприятие будет способствовать духовному развитию подрастающего поколения, повышению исполнительского мастерства любительских творческих</w:t>
            </w:r>
            <w:r w:rsidRPr="00E01A8B">
              <w:rPr>
                <w:rFonts w:eastAsia="Calibri"/>
                <w:sz w:val="24"/>
              </w:rPr>
              <w:t xml:space="preserve"> коллективов и солистов.</w:t>
            </w:r>
          </w:p>
          <w:p w14:paraId="3DD01962" w14:textId="77777777" w:rsidR="00E01A8B" w:rsidRPr="00E01A8B" w:rsidRDefault="00E01A8B" w:rsidP="004E44F6">
            <w:pPr>
              <w:jc w:val="center"/>
              <w:rPr>
                <w:rFonts w:eastAsia="Calibri"/>
                <w:sz w:val="24"/>
              </w:rPr>
            </w:pPr>
            <w:r w:rsidRPr="00E01A8B">
              <w:rPr>
                <w:rFonts w:eastAsia="Calibri"/>
                <w:sz w:val="24"/>
              </w:rPr>
              <w:t>2021 год – +2 ед.:</w:t>
            </w:r>
          </w:p>
          <w:p w14:paraId="736AAC26" w14:textId="77777777" w:rsidR="00E01A8B" w:rsidRPr="00E01A8B" w:rsidRDefault="00E01A8B" w:rsidP="004E44F6">
            <w:pPr>
              <w:jc w:val="center"/>
              <w:rPr>
                <w:rFonts w:eastAsia="Calibri"/>
                <w:sz w:val="24"/>
              </w:rPr>
            </w:pPr>
            <w:r w:rsidRPr="00E01A8B">
              <w:rPr>
                <w:rFonts w:eastAsia="Calibri"/>
                <w:sz w:val="24"/>
              </w:rPr>
              <w:t>1. «Международный культурно-образовательный проект «Творческая школа для одаренных детей и молодежи».</w:t>
            </w:r>
          </w:p>
          <w:p w14:paraId="5E5B2F0E" w14:textId="77777777" w:rsidR="00E01A8B" w:rsidRPr="00E01A8B" w:rsidRDefault="00E01A8B" w:rsidP="004E44F6">
            <w:pPr>
              <w:jc w:val="center"/>
              <w:rPr>
                <w:rFonts w:eastAsia="Calibri"/>
                <w:b/>
                <w:sz w:val="24"/>
                <w:szCs w:val="24"/>
              </w:rPr>
            </w:pPr>
            <w:r w:rsidRPr="00E01A8B">
              <w:rPr>
                <w:rFonts w:eastAsia="Calibri"/>
                <w:sz w:val="24"/>
                <w:szCs w:val="24"/>
              </w:rPr>
              <w:t>2. Прикаспийский (открытый) телевизионный фестиваль-конкурс юных маэстро «Золотой ключик».</w:t>
            </w:r>
          </w:p>
          <w:p w14:paraId="6B2912A9" w14:textId="77777777" w:rsidR="00E01A8B" w:rsidRPr="00E01A8B" w:rsidRDefault="00E01A8B" w:rsidP="004E44F6">
            <w:pPr>
              <w:jc w:val="center"/>
              <w:rPr>
                <w:rFonts w:eastAsia="Calibri"/>
                <w:sz w:val="24"/>
                <w:szCs w:val="24"/>
              </w:rPr>
            </w:pPr>
            <w:r w:rsidRPr="00E01A8B">
              <w:rPr>
                <w:rFonts w:eastAsia="Calibri"/>
                <w:sz w:val="24"/>
                <w:szCs w:val="24"/>
              </w:rPr>
              <w:t>2022 год – +4 ед. (нарастающим   итогом – 6 ед.):</w:t>
            </w:r>
          </w:p>
          <w:p w14:paraId="21BDD0C9" w14:textId="77777777" w:rsidR="00E01A8B" w:rsidRPr="00E01A8B" w:rsidRDefault="00E01A8B" w:rsidP="004E44F6">
            <w:pPr>
              <w:jc w:val="center"/>
              <w:rPr>
                <w:rFonts w:eastAsia="Calibri"/>
                <w:sz w:val="24"/>
              </w:rPr>
            </w:pPr>
            <w:r w:rsidRPr="00E01A8B">
              <w:rPr>
                <w:rFonts w:eastAsia="Calibri"/>
                <w:sz w:val="24"/>
                <w:szCs w:val="24"/>
              </w:rPr>
              <w:t>1. «Международный культурно-образовательный</w:t>
            </w:r>
            <w:r w:rsidRPr="00E01A8B">
              <w:rPr>
                <w:rFonts w:eastAsia="Calibri"/>
                <w:sz w:val="24"/>
              </w:rPr>
              <w:t xml:space="preserve"> проект «Творческая школа для </w:t>
            </w:r>
            <w:r w:rsidRPr="00E01A8B">
              <w:rPr>
                <w:spacing w:val="-2"/>
                <w:sz w:val="24"/>
                <w:szCs w:val="24"/>
              </w:rPr>
              <w:t>одаренных детей и молодежи»;</w:t>
            </w:r>
            <w:r w:rsidRPr="00E01A8B">
              <w:rPr>
                <w:rFonts w:eastAsia="Calibri"/>
                <w:sz w:val="24"/>
              </w:rPr>
              <w:t xml:space="preserve"> </w:t>
            </w:r>
          </w:p>
          <w:p w14:paraId="09FF7E5F" w14:textId="77777777" w:rsidR="00E01A8B" w:rsidRPr="00E01A8B" w:rsidRDefault="00E01A8B" w:rsidP="004E44F6">
            <w:pPr>
              <w:jc w:val="center"/>
              <w:rPr>
                <w:rFonts w:eastAsia="Calibri"/>
                <w:color w:val="000000"/>
                <w:sz w:val="24"/>
              </w:rPr>
            </w:pPr>
            <w:r w:rsidRPr="00E01A8B">
              <w:rPr>
                <w:rFonts w:eastAsia="Calibri"/>
                <w:sz w:val="24"/>
              </w:rPr>
              <w:t>2. Открытый конкурсный проект «Шаг к успеху»;</w:t>
            </w:r>
          </w:p>
          <w:p w14:paraId="299FC3B3" w14:textId="77777777" w:rsidR="00E01A8B" w:rsidRPr="00E01A8B" w:rsidRDefault="00E01A8B" w:rsidP="004E44F6">
            <w:pPr>
              <w:jc w:val="center"/>
              <w:rPr>
                <w:rFonts w:eastAsia="Calibri"/>
                <w:sz w:val="24"/>
              </w:rPr>
            </w:pPr>
            <w:r w:rsidRPr="00E01A8B">
              <w:rPr>
                <w:rFonts w:eastAsia="Calibri"/>
                <w:sz w:val="24"/>
              </w:rPr>
              <w:t>3. Смотр-конкурс исполнительского мастерства студентов музыкальных училищ;</w:t>
            </w:r>
          </w:p>
          <w:p w14:paraId="712384EA" w14:textId="77777777" w:rsidR="00E01A8B" w:rsidRPr="00E01A8B" w:rsidRDefault="00E01A8B" w:rsidP="004E44F6">
            <w:pPr>
              <w:jc w:val="center"/>
              <w:rPr>
                <w:rFonts w:eastAsia="Calibri"/>
                <w:sz w:val="24"/>
              </w:rPr>
            </w:pPr>
            <w:r w:rsidRPr="00E01A8B">
              <w:rPr>
                <w:rFonts w:eastAsia="Calibri"/>
                <w:sz w:val="24"/>
              </w:rPr>
              <w:t xml:space="preserve"> 4. Прикаспийский телевизионный фестиваль-конкурс юных маэстро «Золотой ключик». </w:t>
            </w:r>
          </w:p>
          <w:p w14:paraId="7AAEEB82" w14:textId="77777777" w:rsidR="00E01A8B" w:rsidRPr="00E01A8B" w:rsidRDefault="00E01A8B" w:rsidP="004E44F6">
            <w:pPr>
              <w:jc w:val="center"/>
              <w:rPr>
                <w:rFonts w:eastAsia="Calibri"/>
                <w:sz w:val="24"/>
              </w:rPr>
            </w:pPr>
            <w:r w:rsidRPr="00E01A8B">
              <w:rPr>
                <w:rFonts w:eastAsia="Calibri"/>
                <w:sz w:val="24"/>
              </w:rPr>
              <w:t>2023 год – +4 ед. (нарастающим   итогом – 10 ед.):</w:t>
            </w:r>
          </w:p>
          <w:p w14:paraId="238DC6A6" w14:textId="77777777" w:rsidR="00E01A8B" w:rsidRPr="00E01A8B" w:rsidRDefault="00E01A8B" w:rsidP="004E44F6">
            <w:pPr>
              <w:jc w:val="center"/>
              <w:rPr>
                <w:rFonts w:eastAsia="Calibri"/>
                <w:sz w:val="24"/>
              </w:rPr>
            </w:pPr>
            <w:r w:rsidRPr="00E01A8B">
              <w:rPr>
                <w:rFonts w:eastAsia="Calibri"/>
                <w:sz w:val="24"/>
                <w:szCs w:val="24"/>
              </w:rPr>
              <w:t>1. «Международный культурно-образовательный</w:t>
            </w:r>
            <w:r w:rsidRPr="00E01A8B">
              <w:rPr>
                <w:rFonts w:eastAsia="Calibri"/>
                <w:sz w:val="24"/>
              </w:rPr>
              <w:t xml:space="preserve"> проект «Творческая школа для </w:t>
            </w:r>
            <w:r w:rsidRPr="00E01A8B">
              <w:rPr>
                <w:spacing w:val="-2"/>
                <w:sz w:val="24"/>
                <w:szCs w:val="24"/>
              </w:rPr>
              <w:t>одаренных детей и молодежи»;</w:t>
            </w:r>
            <w:r w:rsidRPr="00E01A8B">
              <w:rPr>
                <w:rFonts w:eastAsia="Calibri"/>
                <w:sz w:val="24"/>
              </w:rPr>
              <w:t xml:space="preserve"> </w:t>
            </w:r>
          </w:p>
          <w:p w14:paraId="110AA1DA" w14:textId="77777777" w:rsidR="00E01A8B" w:rsidRPr="00E01A8B" w:rsidRDefault="00E01A8B" w:rsidP="004E44F6">
            <w:pPr>
              <w:jc w:val="center"/>
              <w:rPr>
                <w:rFonts w:eastAsia="Calibri"/>
                <w:color w:val="000000"/>
                <w:sz w:val="24"/>
              </w:rPr>
            </w:pPr>
            <w:r w:rsidRPr="00E01A8B">
              <w:rPr>
                <w:rFonts w:eastAsia="Calibri"/>
                <w:sz w:val="24"/>
              </w:rPr>
              <w:t>2. Открытый конкурсный проект «Шаг к успеху»;</w:t>
            </w:r>
          </w:p>
          <w:p w14:paraId="5FEFEFFA" w14:textId="77777777" w:rsidR="00E01A8B" w:rsidRPr="00E01A8B" w:rsidRDefault="00E01A8B" w:rsidP="004E44F6">
            <w:pPr>
              <w:jc w:val="center"/>
              <w:rPr>
                <w:rFonts w:eastAsia="Calibri"/>
                <w:sz w:val="24"/>
              </w:rPr>
            </w:pPr>
            <w:r w:rsidRPr="00E01A8B">
              <w:rPr>
                <w:rFonts w:eastAsia="Calibri"/>
                <w:sz w:val="24"/>
              </w:rPr>
              <w:t>3. Смотр-конкурс исполнительского мастерства студентов музыкальных училищ;</w:t>
            </w:r>
          </w:p>
          <w:p w14:paraId="12D6241D" w14:textId="77777777" w:rsidR="00E01A8B" w:rsidRPr="00E01A8B" w:rsidRDefault="00E01A8B" w:rsidP="004E44F6">
            <w:pPr>
              <w:jc w:val="center"/>
              <w:rPr>
                <w:rFonts w:eastAsia="Calibri"/>
                <w:sz w:val="24"/>
              </w:rPr>
            </w:pPr>
            <w:r w:rsidRPr="00E01A8B">
              <w:rPr>
                <w:rFonts w:eastAsia="Calibri"/>
                <w:sz w:val="24"/>
              </w:rPr>
              <w:t xml:space="preserve"> 4. Прикаспийский телевизионный фестиваль-конкурс юных маэстро «Золотой ключик»;</w:t>
            </w:r>
          </w:p>
          <w:p w14:paraId="3C341B4A" w14:textId="77777777" w:rsidR="00E01A8B" w:rsidRPr="00E01A8B" w:rsidRDefault="00E01A8B" w:rsidP="004E44F6">
            <w:pPr>
              <w:jc w:val="center"/>
              <w:rPr>
                <w:color w:val="000000"/>
                <w:spacing w:val="-2"/>
                <w:sz w:val="24"/>
                <w:highlight w:val="yellow"/>
              </w:rPr>
            </w:pPr>
            <w:r w:rsidRPr="00E01A8B">
              <w:rPr>
                <w:rFonts w:eastAsia="Calibri"/>
                <w:sz w:val="24"/>
              </w:rPr>
              <w:t xml:space="preserve">2024 год – +1 ед., (нарастающим   итогом – 11 ед.): </w:t>
            </w:r>
            <w:r w:rsidRPr="00E01A8B">
              <w:rPr>
                <w:rFonts w:eastAsia="Calibri"/>
                <w:sz w:val="24"/>
                <w:szCs w:val="24"/>
              </w:rPr>
              <w:t>«Международный культурно-образовательный</w:t>
            </w:r>
            <w:r w:rsidRPr="00E01A8B">
              <w:rPr>
                <w:rFonts w:eastAsia="Calibri"/>
                <w:sz w:val="24"/>
              </w:rPr>
              <w:t xml:space="preserve"> проект «Творческая школа для </w:t>
            </w:r>
            <w:r w:rsidRPr="00E01A8B">
              <w:rPr>
                <w:spacing w:val="-2"/>
                <w:sz w:val="24"/>
                <w:szCs w:val="24"/>
              </w:rPr>
              <w:t>одаренных детей и молодежи»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607CCE9" w14:textId="77777777" w:rsidR="00E01A8B" w:rsidRPr="00E01A8B" w:rsidRDefault="00E01A8B" w:rsidP="004E44F6">
            <w:pPr>
              <w:jc w:val="center"/>
              <w:rPr>
                <w:color w:val="000000"/>
                <w:spacing w:val="-2"/>
                <w:sz w:val="24"/>
              </w:rPr>
            </w:pPr>
            <w:r w:rsidRPr="00E01A8B">
              <w:rPr>
                <w:spacing w:val="-2"/>
                <w:sz w:val="24"/>
                <w:szCs w:val="24"/>
              </w:rPr>
              <w:t>Нет</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44CD71E"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EC39BFE" w14:textId="77777777" w:rsidTr="00533101">
        <w:trPr>
          <w:trHeight w:val="20"/>
        </w:trPr>
        <w:tc>
          <w:tcPr>
            <w:tcW w:w="1150" w:type="dxa"/>
            <w:tcBorders>
              <w:top w:val="single" w:sz="4" w:space="0" w:color="auto"/>
              <w:left w:val="single" w:sz="5" w:space="0" w:color="000000"/>
              <w:bottom w:val="single" w:sz="5" w:space="0" w:color="000000"/>
              <w:right w:val="single" w:sz="5" w:space="0" w:color="000000"/>
            </w:tcBorders>
            <w:shd w:val="clear" w:color="auto" w:fill="auto"/>
          </w:tcPr>
          <w:p w14:paraId="680EA5E6" w14:textId="77777777" w:rsidR="00E01A8B" w:rsidRPr="00E01A8B" w:rsidRDefault="00E01A8B" w:rsidP="004E44F6">
            <w:pPr>
              <w:jc w:val="center"/>
              <w:rPr>
                <w:color w:val="000000"/>
                <w:spacing w:val="-2"/>
                <w:sz w:val="23"/>
              </w:rPr>
            </w:pPr>
            <w:r w:rsidRPr="00E01A8B">
              <w:rPr>
                <w:color w:val="000000"/>
                <w:spacing w:val="-2"/>
                <w:sz w:val="23"/>
              </w:rPr>
              <w:t>2.2.1.</w:t>
            </w:r>
          </w:p>
        </w:tc>
        <w:tc>
          <w:tcPr>
            <w:tcW w:w="3103" w:type="dxa"/>
            <w:tcBorders>
              <w:top w:val="single" w:sz="4" w:space="0" w:color="auto"/>
              <w:left w:val="single" w:sz="5" w:space="0" w:color="000000"/>
              <w:bottom w:val="single" w:sz="5" w:space="0" w:color="000000"/>
              <w:right w:val="single" w:sz="5" w:space="0" w:color="000000"/>
            </w:tcBorders>
            <w:shd w:val="clear" w:color="auto" w:fill="auto"/>
          </w:tcPr>
          <w:p w14:paraId="14FF54AE"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4" w:space="0" w:color="auto"/>
              <w:left w:val="single" w:sz="5" w:space="0" w:color="000000"/>
              <w:bottom w:val="single" w:sz="5" w:space="0" w:color="000000"/>
              <w:right w:val="single" w:sz="5" w:space="0" w:color="000000"/>
            </w:tcBorders>
            <w:shd w:val="clear" w:color="auto" w:fill="auto"/>
          </w:tcPr>
          <w:p w14:paraId="22604ECF"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4" w:space="0" w:color="auto"/>
              <w:left w:val="single" w:sz="5" w:space="0" w:color="000000"/>
              <w:bottom w:val="single" w:sz="5" w:space="0" w:color="000000"/>
              <w:right w:val="single" w:sz="5" w:space="0" w:color="000000"/>
            </w:tcBorders>
            <w:shd w:val="clear" w:color="auto" w:fill="auto"/>
          </w:tcPr>
          <w:p w14:paraId="63BC2C7F"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4" w:space="0" w:color="auto"/>
              <w:left w:val="single" w:sz="5" w:space="0" w:color="000000"/>
              <w:bottom w:val="single" w:sz="5" w:space="0" w:color="000000"/>
              <w:right w:val="single" w:sz="5" w:space="0" w:color="000000"/>
            </w:tcBorders>
            <w:shd w:val="clear" w:color="auto" w:fill="auto"/>
          </w:tcPr>
          <w:p w14:paraId="4503E10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4" w:space="0" w:color="auto"/>
              <w:left w:val="single" w:sz="5" w:space="0" w:color="000000"/>
              <w:bottom w:val="single" w:sz="5" w:space="0" w:color="000000"/>
              <w:right w:val="single" w:sz="5" w:space="0" w:color="000000"/>
            </w:tcBorders>
            <w:shd w:val="clear" w:color="auto" w:fill="auto"/>
          </w:tcPr>
          <w:p w14:paraId="40DD6C31"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4" w:space="0" w:color="auto"/>
              <w:left w:val="single" w:sz="5" w:space="0" w:color="000000"/>
              <w:bottom w:val="single" w:sz="6" w:space="0" w:color="000000"/>
              <w:right w:val="single" w:sz="5" w:space="0" w:color="000000"/>
            </w:tcBorders>
            <w:shd w:val="clear" w:color="auto" w:fill="auto"/>
          </w:tcPr>
          <w:p w14:paraId="098C5DAF"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4" w:space="0" w:color="auto"/>
              <w:left w:val="single" w:sz="5" w:space="0" w:color="000000"/>
              <w:bottom w:val="single" w:sz="5" w:space="0" w:color="000000"/>
              <w:right w:val="single" w:sz="5" w:space="0" w:color="000000"/>
            </w:tcBorders>
            <w:shd w:val="clear" w:color="auto" w:fill="auto"/>
          </w:tcPr>
          <w:p w14:paraId="68F2B9CB" w14:textId="77777777" w:rsidR="00E01A8B" w:rsidRPr="00E01A8B" w:rsidRDefault="00E01A8B" w:rsidP="004E44F6">
            <w:pPr>
              <w:jc w:val="center"/>
              <w:rPr>
                <w:color w:val="000000"/>
                <w:spacing w:val="-2"/>
                <w:sz w:val="24"/>
              </w:rPr>
            </w:pPr>
            <w:r w:rsidRPr="00E01A8B">
              <w:rPr>
                <w:spacing w:val="-2"/>
                <w:sz w:val="24"/>
                <w:szCs w:val="24"/>
              </w:rPr>
              <w:t>Отчет о проведении мероприятия. До конца 2021 года будет проведено 2 фестиваля детского творчества всех жанров, в том числе музыкального, театрального и изобразительного искусства. Мероприятие будет способствовать духовному развитию подрастающего поколения, повышению исполнительского мастерства любительских творческих коллективов и солистов</w:t>
            </w:r>
          </w:p>
        </w:tc>
        <w:tc>
          <w:tcPr>
            <w:tcW w:w="1276" w:type="dxa"/>
            <w:tcBorders>
              <w:top w:val="single" w:sz="4" w:space="0" w:color="auto"/>
              <w:left w:val="single" w:sz="5" w:space="0" w:color="000000"/>
              <w:bottom w:val="single" w:sz="5" w:space="0" w:color="000000"/>
              <w:right w:val="single" w:sz="5" w:space="0" w:color="000000"/>
            </w:tcBorders>
            <w:shd w:val="clear" w:color="auto" w:fill="auto"/>
          </w:tcPr>
          <w:p w14:paraId="42CE9BEE"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4" w:space="0" w:color="auto"/>
              <w:left w:val="single" w:sz="5" w:space="0" w:color="000000"/>
              <w:bottom w:val="single" w:sz="5" w:space="0" w:color="000000"/>
              <w:right w:val="single" w:sz="5" w:space="0" w:color="000000"/>
            </w:tcBorders>
            <w:shd w:val="clear" w:color="auto" w:fill="auto"/>
          </w:tcPr>
          <w:p w14:paraId="0B40C49E"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F20A219" w14:textId="77777777" w:rsidTr="00533101">
        <w:trPr>
          <w:trHeight w:val="20"/>
        </w:trPr>
        <w:tc>
          <w:tcPr>
            <w:tcW w:w="1150" w:type="dxa"/>
            <w:tcBorders>
              <w:top w:val="single" w:sz="5" w:space="0" w:color="000000"/>
              <w:left w:val="single" w:sz="6" w:space="0" w:color="000000"/>
              <w:bottom w:val="single" w:sz="4" w:space="0" w:color="auto"/>
              <w:right w:val="single" w:sz="5" w:space="0" w:color="000000"/>
            </w:tcBorders>
            <w:shd w:val="clear" w:color="auto" w:fill="auto"/>
          </w:tcPr>
          <w:p w14:paraId="41443AC3" w14:textId="77777777" w:rsidR="00E01A8B" w:rsidRPr="00E01A8B" w:rsidRDefault="00E01A8B" w:rsidP="004E44F6">
            <w:pPr>
              <w:jc w:val="center"/>
              <w:rPr>
                <w:color w:val="000000"/>
                <w:spacing w:val="-2"/>
                <w:sz w:val="23"/>
              </w:rPr>
            </w:pPr>
            <w:r w:rsidRPr="00E01A8B">
              <w:rPr>
                <w:color w:val="000000"/>
                <w:spacing w:val="-2"/>
                <w:sz w:val="23"/>
              </w:rPr>
              <w:t>2.2.2.</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718F1C5C"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 юридическому (физическому) лицу»</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1A3FE73E"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2096E5B4"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57F6FC5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6" w:space="0" w:color="000000"/>
            </w:tcBorders>
            <w:shd w:val="clear" w:color="auto" w:fill="auto"/>
          </w:tcPr>
          <w:p w14:paraId="393C4AA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6" w:space="0" w:color="000000"/>
              <w:left w:val="single" w:sz="6" w:space="0" w:color="000000"/>
              <w:bottom w:val="single" w:sz="4" w:space="0" w:color="auto"/>
              <w:right w:val="single" w:sz="6" w:space="0" w:color="000000"/>
            </w:tcBorders>
            <w:shd w:val="clear" w:color="auto" w:fill="auto"/>
          </w:tcPr>
          <w:p w14:paraId="5909FFAD"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6" w:space="0" w:color="000000"/>
              <w:bottom w:val="single" w:sz="4" w:space="0" w:color="auto"/>
              <w:right w:val="single" w:sz="5" w:space="0" w:color="000000"/>
            </w:tcBorders>
            <w:shd w:val="clear" w:color="auto" w:fill="auto"/>
          </w:tcPr>
          <w:p w14:paraId="6FA28376" w14:textId="77777777" w:rsidR="00E01A8B" w:rsidRPr="00E01A8B" w:rsidRDefault="00E01A8B" w:rsidP="004E44F6">
            <w:pPr>
              <w:jc w:val="center"/>
              <w:rPr>
                <w:color w:val="000000"/>
                <w:spacing w:val="-2"/>
                <w:sz w:val="24"/>
              </w:rPr>
            </w:pPr>
            <w:r w:rsidRPr="00E01A8B">
              <w:rPr>
                <w:spacing w:val="-2"/>
                <w:sz w:val="24"/>
                <w:szCs w:val="24"/>
              </w:rPr>
              <w:t>Представлен отчет о выполнении соглашения о предоставлении субсидии юридическому (физическому) лицу. До конца 2021 года будут проведены 2 фестиваля детского творчества всех жанров, в том числе музыкального, театрального и изобразительного искусства. Мероприятие будет способствовать духовному развитию подрастающего поколения,</w:t>
            </w:r>
          </w:p>
          <w:p w14:paraId="489A2A1F" w14:textId="77777777" w:rsidR="00E01A8B" w:rsidRPr="00E01A8B" w:rsidRDefault="00E01A8B" w:rsidP="004E44F6">
            <w:pPr>
              <w:jc w:val="center"/>
              <w:rPr>
                <w:color w:val="000000"/>
                <w:spacing w:val="-2"/>
                <w:sz w:val="24"/>
              </w:rPr>
            </w:pPr>
            <w:r w:rsidRPr="00E01A8B">
              <w:rPr>
                <w:spacing w:val="-2"/>
                <w:sz w:val="24"/>
                <w:szCs w:val="24"/>
              </w:rPr>
              <w:t>повышению исполнительского мастерства любительских творческих коллективов и солистов</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5D4EC299"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6" w:space="0" w:color="000000"/>
            </w:tcBorders>
            <w:shd w:val="clear" w:color="auto" w:fill="auto"/>
          </w:tcPr>
          <w:p w14:paraId="318C5188"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8015571" w14:textId="77777777" w:rsidTr="00533101">
        <w:trPr>
          <w:trHeight w:hRule="exact" w:val="2446"/>
        </w:trPr>
        <w:tc>
          <w:tcPr>
            <w:tcW w:w="1150" w:type="dxa"/>
            <w:tcBorders>
              <w:top w:val="single" w:sz="4" w:space="0" w:color="auto"/>
              <w:left w:val="single" w:sz="5" w:space="0" w:color="000000"/>
              <w:bottom w:val="single" w:sz="5" w:space="0" w:color="000000"/>
              <w:right w:val="single" w:sz="5" w:space="0" w:color="000000"/>
            </w:tcBorders>
            <w:shd w:val="clear" w:color="auto" w:fill="auto"/>
          </w:tcPr>
          <w:p w14:paraId="51F7952A" w14:textId="77777777" w:rsidR="00E01A8B" w:rsidRPr="00E01A8B" w:rsidRDefault="00E01A8B" w:rsidP="004E44F6">
            <w:pPr>
              <w:jc w:val="center"/>
              <w:rPr>
                <w:color w:val="000000"/>
                <w:spacing w:val="-2"/>
                <w:sz w:val="23"/>
              </w:rPr>
            </w:pPr>
            <w:r w:rsidRPr="00E01A8B">
              <w:rPr>
                <w:color w:val="000000"/>
                <w:spacing w:val="-2"/>
                <w:sz w:val="23"/>
              </w:rPr>
              <w:t>2.2.3.</w:t>
            </w:r>
          </w:p>
        </w:tc>
        <w:tc>
          <w:tcPr>
            <w:tcW w:w="3103" w:type="dxa"/>
            <w:tcBorders>
              <w:top w:val="single" w:sz="4" w:space="0" w:color="auto"/>
              <w:left w:val="single" w:sz="5" w:space="0" w:color="000000"/>
              <w:bottom w:val="single" w:sz="5" w:space="0" w:color="000000"/>
              <w:right w:val="single" w:sz="5" w:space="0" w:color="000000"/>
            </w:tcBorders>
            <w:shd w:val="clear" w:color="auto" w:fill="auto"/>
          </w:tcPr>
          <w:p w14:paraId="22223E4E" w14:textId="77777777" w:rsidR="00E01A8B" w:rsidRPr="00E01A8B" w:rsidRDefault="00E01A8B" w:rsidP="004E44F6">
            <w:pPr>
              <w:jc w:val="center"/>
              <w:rPr>
                <w:color w:val="000000"/>
                <w:spacing w:val="-2"/>
                <w:sz w:val="24"/>
              </w:rPr>
            </w:pPr>
            <w:r w:rsidRPr="00E01A8B">
              <w:rPr>
                <w:spacing w:val="-2"/>
                <w:sz w:val="24"/>
                <w:szCs w:val="24"/>
              </w:rPr>
              <w:t>Контрольная точка «Заключено соглашение о предоставлении субсидии государственному учреждению»</w:t>
            </w:r>
          </w:p>
        </w:tc>
        <w:tc>
          <w:tcPr>
            <w:tcW w:w="1134" w:type="dxa"/>
            <w:tcBorders>
              <w:top w:val="single" w:sz="4" w:space="0" w:color="auto"/>
              <w:left w:val="single" w:sz="5" w:space="0" w:color="000000"/>
              <w:bottom w:val="single" w:sz="5" w:space="0" w:color="000000"/>
              <w:right w:val="single" w:sz="5" w:space="0" w:color="000000"/>
            </w:tcBorders>
            <w:shd w:val="clear" w:color="auto" w:fill="auto"/>
          </w:tcPr>
          <w:p w14:paraId="16BD0C35"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4" w:space="0" w:color="auto"/>
              <w:left w:val="single" w:sz="5" w:space="0" w:color="000000"/>
              <w:bottom w:val="single" w:sz="5" w:space="0" w:color="000000"/>
              <w:right w:val="single" w:sz="5" w:space="0" w:color="000000"/>
            </w:tcBorders>
            <w:shd w:val="clear" w:color="auto" w:fill="auto"/>
          </w:tcPr>
          <w:p w14:paraId="6D8A06DF" w14:textId="77777777" w:rsidR="00E01A8B" w:rsidRPr="00E01A8B" w:rsidRDefault="00E01A8B" w:rsidP="004E44F6">
            <w:pPr>
              <w:jc w:val="center"/>
              <w:rPr>
                <w:color w:val="000000"/>
                <w:spacing w:val="-2"/>
              </w:rPr>
            </w:pPr>
            <w:r w:rsidRPr="00E01A8B">
              <w:rPr>
                <w:spacing w:val="-2"/>
              </w:rPr>
              <w:t>01.02.2022</w:t>
            </w:r>
          </w:p>
        </w:tc>
        <w:tc>
          <w:tcPr>
            <w:tcW w:w="1417" w:type="dxa"/>
            <w:tcBorders>
              <w:top w:val="single" w:sz="4" w:space="0" w:color="auto"/>
              <w:left w:val="single" w:sz="5" w:space="0" w:color="000000"/>
              <w:bottom w:val="single" w:sz="5" w:space="0" w:color="000000"/>
              <w:right w:val="single" w:sz="5" w:space="0" w:color="000000"/>
            </w:tcBorders>
            <w:shd w:val="clear" w:color="auto" w:fill="auto"/>
          </w:tcPr>
          <w:p w14:paraId="63368D0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4" w:space="0" w:color="auto"/>
              <w:left w:val="single" w:sz="5" w:space="0" w:color="000000"/>
              <w:bottom w:val="single" w:sz="5" w:space="0" w:color="000000"/>
              <w:right w:val="single" w:sz="5" w:space="0" w:color="000000"/>
            </w:tcBorders>
            <w:shd w:val="clear" w:color="auto" w:fill="auto"/>
          </w:tcPr>
          <w:p w14:paraId="3ECC19B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4" w:space="0" w:color="auto"/>
              <w:left w:val="single" w:sz="5" w:space="0" w:color="000000"/>
              <w:bottom w:val="single" w:sz="5" w:space="0" w:color="000000"/>
              <w:right w:val="single" w:sz="5" w:space="0" w:color="000000"/>
            </w:tcBorders>
            <w:shd w:val="clear" w:color="auto" w:fill="auto"/>
          </w:tcPr>
          <w:p w14:paraId="370407E1"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4" w:space="0" w:color="auto"/>
              <w:left w:val="single" w:sz="5" w:space="0" w:color="000000"/>
              <w:bottom w:val="single" w:sz="5" w:space="0" w:color="000000"/>
              <w:right w:val="single" w:sz="5" w:space="0" w:color="000000"/>
            </w:tcBorders>
            <w:shd w:val="clear" w:color="auto" w:fill="auto"/>
          </w:tcPr>
          <w:p w14:paraId="30AF20A0" w14:textId="77777777" w:rsidR="00E01A8B" w:rsidRPr="00E01A8B" w:rsidRDefault="00E01A8B" w:rsidP="004E44F6">
            <w:pPr>
              <w:jc w:val="center"/>
              <w:rPr>
                <w:rFonts w:ascii="Calibri" w:eastAsia="Calibri" w:hAnsi="Calibri"/>
              </w:rPr>
            </w:pPr>
            <w:r w:rsidRPr="00E01A8B">
              <w:rPr>
                <w:spacing w:val="-2"/>
                <w:sz w:val="24"/>
                <w:szCs w:val="24"/>
              </w:rPr>
              <w:t>Заключено соглашение о предоставлении субсидии государственному учреждению</w:t>
            </w:r>
          </w:p>
        </w:tc>
        <w:tc>
          <w:tcPr>
            <w:tcW w:w="1276" w:type="dxa"/>
            <w:tcBorders>
              <w:top w:val="single" w:sz="4" w:space="0" w:color="auto"/>
              <w:left w:val="single" w:sz="5" w:space="0" w:color="000000"/>
              <w:bottom w:val="single" w:sz="5" w:space="0" w:color="000000"/>
              <w:right w:val="single" w:sz="5" w:space="0" w:color="000000"/>
            </w:tcBorders>
            <w:shd w:val="clear" w:color="auto" w:fill="auto"/>
          </w:tcPr>
          <w:p w14:paraId="49836474"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4" w:space="0" w:color="auto"/>
              <w:left w:val="single" w:sz="5" w:space="0" w:color="000000"/>
              <w:bottom w:val="single" w:sz="5" w:space="0" w:color="000000"/>
              <w:right w:val="single" w:sz="5" w:space="0" w:color="000000"/>
            </w:tcBorders>
            <w:shd w:val="clear" w:color="auto" w:fill="auto"/>
          </w:tcPr>
          <w:p w14:paraId="50B1972C"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15F92EA5" w14:textId="77777777" w:rsidTr="00533101">
        <w:trPr>
          <w:trHeight w:hRule="exact" w:val="259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6379D73" w14:textId="77777777" w:rsidR="00E01A8B" w:rsidRPr="00E01A8B" w:rsidRDefault="00E01A8B" w:rsidP="004E44F6">
            <w:pPr>
              <w:jc w:val="center"/>
              <w:rPr>
                <w:color w:val="000000"/>
                <w:spacing w:val="-2"/>
                <w:sz w:val="23"/>
              </w:rPr>
            </w:pPr>
            <w:r w:rsidRPr="00E01A8B">
              <w:rPr>
                <w:color w:val="000000"/>
                <w:spacing w:val="-2"/>
                <w:sz w:val="23"/>
              </w:rPr>
              <w:t>2.2.4.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EA036F8"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3699B0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56DAB65" w14:textId="77777777" w:rsidR="00E01A8B" w:rsidRPr="00E01A8B" w:rsidRDefault="00E01A8B" w:rsidP="004E44F6">
            <w:pPr>
              <w:jc w:val="center"/>
              <w:rPr>
                <w:color w:val="000000"/>
                <w:spacing w:val="-2"/>
              </w:rPr>
            </w:pPr>
            <w:r w:rsidRPr="00E01A8B">
              <w:rPr>
                <w:spacing w:val="-2"/>
              </w:rPr>
              <w:t>05.04.2022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B5516BC"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A560A5C" w14:textId="77777777" w:rsidR="00E01A8B" w:rsidRPr="00E01A8B" w:rsidRDefault="00E01A8B" w:rsidP="004E44F6">
            <w:pPr>
              <w:jc w:val="center"/>
              <w:rPr>
                <w:rFonts w:eastAsia="Calibri"/>
                <w:sz w:val="24"/>
              </w:rPr>
            </w:pPr>
            <w:r w:rsidRPr="00E01A8B">
              <w:rPr>
                <w:rFonts w:eastAsia="Calibri"/>
                <w:sz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1D819A6"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A5CF848"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BADA91D"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03D97E6"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1CD562D7"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37F2C7D" w14:textId="77777777" w:rsidR="00E01A8B" w:rsidRPr="00E01A8B" w:rsidRDefault="00E01A8B" w:rsidP="004E44F6">
            <w:pPr>
              <w:jc w:val="center"/>
              <w:rPr>
                <w:color w:val="000000"/>
                <w:spacing w:val="-2"/>
                <w:sz w:val="23"/>
              </w:rPr>
            </w:pPr>
            <w:r w:rsidRPr="00E01A8B">
              <w:rPr>
                <w:color w:val="000000"/>
                <w:spacing w:val="-2"/>
                <w:sz w:val="23"/>
              </w:rPr>
              <w:t>2.2.5.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0DA61E6"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4EA67A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F976D39" w14:textId="77777777" w:rsidR="00E01A8B" w:rsidRPr="00E01A8B" w:rsidRDefault="00E01A8B" w:rsidP="004E44F6">
            <w:pPr>
              <w:jc w:val="center"/>
              <w:rPr>
                <w:color w:val="000000"/>
                <w:spacing w:val="-2"/>
              </w:rPr>
            </w:pPr>
            <w:r w:rsidRPr="00E01A8B">
              <w:rPr>
                <w:spacing w:val="-2"/>
              </w:rPr>
              <w:t>05.07.2022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F4611B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E21F2B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376A4076"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237B5C1"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E445A26"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F431DA8"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D106DF5" w14:textId="77777777" w:rsidTr="00533101">
        <w:trPr>
          <w:trHeight w:val="2131"/>
        </w:trPr>
        <w:tc>
          <w:tcPr>
            <w:tcW w:w="1150" w:type="dxa"/>
            <w:tcBorders>
              <w:top w:val="single" w:sz="5" w:space="0" w:color="000000"/>
              <w:left w:val="single" w:sz="5" w:space="0" w:color="000000"/>
              <w:right w:val="single" w:sz="5" w:space="0" w:color="000000"/>
            </w:tcBorders>
            <w:shd w:val="clear" w:color="auto" w:fill="auto"/>
          </w:tcPr>
          <w:p w14:paraId="413D9D69" w14:textId="77777777" w:rsidR="00E01A8B" w:rsidRPr="00E01A8B" w:rsidRDefault="00E01A8B" w:rsidP="004E44F6">
            <w:pPr>
              <w:jc w:val="center"/>
              <w:rPr>
                <w:color w:val="000000"/>
                <w:spacing w:val="-2"/>
                <w:sz w:val="23"/>
              </w:rPr>
            </w:pPr>
            <w:r w:rsidRPr="00E01A8B">
              <w:rPr>
                <w:color w:val="000000"/>
                <w:spacing w:val="-2"/>
                <w:sz w:val="23"/>
              </w:rPr>
              <w:t>2.2.6.</w:t>
            </w:r>
          </w:p>
        </w:tc>
        <w:tc>
          <w:tcPr>
            <w:tcW w:w="3103" w:type="dxa"/>
            <w:tcBorders>
              <w:top w:val="single" w:sz="5" w:space="0" w:color="000000"/>
              <w:left w:val="single" w:sz="5" w:space="0" w:color="000000"/>
              <w:right w:val="single" w:sz="5" w:space="0" w:color="000000"/>
            </w:tcBorders>
            <w:shd w:val="clear" w:color="auto" w:fill="auto"/>
          </w:tcPr>
          <w:p w14:paraId="73CC8DAC"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right w:val="single" w:sz="5" w:space="0" w:color="000000"/>
            </w:tcBorders>
            <w:shd w:val="clear" w:color="auto" w:fill="auto"/>
          </w:tcPr>
          <w:p w14:paraId="0963F91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right w:val="single" w:sz="5" w:space="0" w:color="000000"/>
            </w:tcBorders>
            <w:shd w:val="clear" w:color="auto" w:fill="auto"/>
          </w:tcPr>
          <w:p w14:paraId="5B57E010" w14:textId="77777777" w:rsidR="00E01A8B" w:rsidRPr="00E01A8B" w:rsidRDefault="00E01A8B" w:rsidP="004E44F6">
            <w:pPr>
              <w:jc w:val="center"/>
              <w:rPr>
                <w:color w:val="000000"/>
                <w:spacing w:val="-2"/>
              </w:rPr>
            </w:pPr>
            <w:r w:rsidRPr="00E01A8B">
              <w:rPr>
                <w:spacing w:val="-2"/>
              </w:rPr>
              <w:t>05.10.2022</w:t>
            </w:r>
          </w:p>
        </w:tc>
        <w:tc>
          <w:tcPr>
            <w:tcW w:w="1417" w:type="dxa"/>
            <w:tcBorders>
              <w:top w:val="single" w:sz="5" w:space="0" w:color="000000"/>
              <w:left w:val="single" w:sz="5" w:space="0" w:color="000000"/>
              <w:right w:val="single" w:sz="5" w:space="0" w:color="000000"/>
            </w:tcBorders>
            <w:shd w:val="clear" w:color="auto" w:fill="auto"/>
          </w:tcPr>
          <w:p w14:paraId="553BB78D"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w:t>
            </w:r>
          </w:p>
          <w:p w14:paraId="6EFD9215" w14:textId="77777777" w:rsidR="00E01A8B" w:rsidRPr="00E01A8B" w:rsidRDefault="00E01A8B" w:rsidP="004E44F6">
            <w:pPr>
              <w:jc w:val="center"/>
              <w:rPr>
                <w:rFonts w:ascii="Calibri" w:eastAsia="Calibri" w:hAnsi="Calibri"/>
              </w:rPr>
            </w:pPr>
            <w:r w:rsidRPr="00E01A8B">
              <w:rPr>
                <w:spacing w:val="-2"/>
                <w:sz w:val="24"/>
                <w:szCs w:val="24"/>
              </w:rPr>
              <w:t>точками отсутствует</w:t>
            </w:r>
          </w:p>
        </w:tc>
        <w:tc>
          <w:tcPr>
            <w:tcW w:w="1233" w:type="dxa"/>
            <w:tcBorders>
              <w:top w:val="single" w:sz="5" w:space="0" w:color="000000"/>
              <w:left w:val="single" w:sz="5" w:space="0" w:color="000000"/>
              <w:right w:val="single" w:sz="5" w:space="0" w:color="000000"/>
            </w:tcBorders>
            <w:shd w:val="clear" w:color="auto" w:fill="auto"/>
          </w:tcPr>
          <w:p w14:paraId="10DA251F"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w:t>
            </w:r>
          </w:p>
          <w:p w14:paraId="1BCEC28C" w14:textId="77777777" w:rsidR="00E01A8B" w:rsidRPr="00E01A8B" w:rsidRDefault="00E01A8B" w:rsidP="004E44F6">
            <w:pPr>
              <w:jc w:val="center"/>
              <w:rPr>
                <w:rFonts w:ascii="Calibri" w:eastAsia="Calibri" w:hAnsi="Calibri"/>
              </w:rPr>
            </w:pPr>
            <w:r w:rsidRPr="00E01A8B">
              <w:rPr>
                <w:spacing w:val="-2"/>
                <w:sz w:val="24"/>
                <w:szCs w:val="24"/>
              </w:rPr>
              <w:t>точками отсутствует</w:t>
            </w:r>
          </w:p>
        </w:tc>
        <w:tc>
          <w:tcPr>
            <w:tcW w:w="1886" w:type="dxa"/>
            <w:tcBorders>
              <w:top w:val="single" w:sz="5" w:space="0" w:color="000000"/>
              <w:left w:val="single" w:sz="5" w:space="0" w:color="000000"/>
              <w:right w:val="single" w:sz="5" w:space="0" w:color="000000"/>
            </w:tcBorders>
            <w:shd w:val="clear" w:color="auto" w:fill="auto"/>
          </w:tcPr>
          <w:p w14:paraId="660A35BF"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right w:val="single" w:sz="5" w:space="0" w:color="000000"/>
            </w:tcBorders>
            <w:shd w:val="clear" w:color="auto" w:fill="auto"/>
          </w:tcPr>
          <w:p w14:paraId="30BCC5C4"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right w:val="single" w:sz="5" w:space="0" w:color="000000"/>
            </w:tcBorders>
            <w:shd w:val="clear" w:color="auto" w:fill="auto"/>
          </w:tcPr>
          <w:p w14:paraId="54FBC0D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right w:val="single" w:sz="5" w:space="0" w:color="000000"/>
            </w:tcBorders>
            <w:shd w:val="clear" w:color="auto" w:fill="auto"/>
          </w:tcPr>
          <w:p w14:paraId="59214993"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0299877" w14:textId="77777777" w:rsidTr="00533101">
        <w:trPr>
          <w:trHeight w:hRule="exact" w:val="237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2A573CE0" w14:textId="77777777" w:rsidR="00E01A8B" w:rsidRPr="00E01A8B" w:rsidRDefault="00E01A8B" w:rsidP="004E44F6">
            <w:pPr>
              <w:jc w:val="center"/>
              <w:rPr>
                <w:color w:val="000000"/>
                <w:spacing w:val="-2"/>
                <w:sz w:val="23"/>
              </w:rPr>
            </w:pPr>
            <w:r w:rsidRPr="00E01A8B">
              <w:rPr>
                <w:color w:val="000000"/>
                <w:spacing w:val="-2"/>
                <w:sz w:val="23"/>
              </w:rPr>
              <w:t>2.2.7.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FC7345D"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830CF91"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397CA37" w14:textId="77777777" w:rsidR="00E01A8B" w:rsidRPr="00E01A8B" w:rsidRDefault="00E01A8B" w:rsidP="004E44F6">
            <w:pPr>
              <w:jc w:val="center"/>
              <w:rPr>
                <w:color w:val="000000"/>
                <w:spacing w:val="-2"/>
              </w:rPr>
            </w:pPr>
            <w:r w:rsidRPr="00E01A8B">
              <w:rPr>
                <w:spacing w:val="-2"/>
              </w:rPr>
              <w:t>31.12.2022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1355FF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7AF8B94"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48A887A"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1A296C0" w14:textId="77777777" w:rsidR="00E01A8B" w:rsidRPr="00E01A8B" w:rsidRDefault="00E01A8B" w:rsidP="004E44F6">
            <w:pPr>
              <w:jc w:val="center"/>
              <w:rPr>
                <w:color w:val="000000"/>
                <w:spacing w:val="-2"/>
                <w:sz w:val="24"/>
              </w:rPr>
            </w:pPr>
            <w:r w:rsidRPr="00E01A8B">
              <w:rPr>
                <w:spacing w:val="-2"/>
                <w:sz w:val="24"/>
                <w:szCs w:val="24"/>
              </w:rPr>
              <w:t>Прочий тип документа: акты оказанных услуг, выполненных работ. Представлен отчет о проведении мероприятия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57E02D7"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E3FC9B3"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66EC5FA" w14:textId="77777777" w:rsidTr="00533101">
        <w:trPr>
          <w:trHeight w:hRule="exact" w:val="235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6CAEF2A" w14:textId="77777777" w:rsidR="00E01A8B" w:rsidRPr="00E01A8B" w:rsidRDefault="00E01A8B" w:rsidP="004E44F6">
            <w:pPr>
              <w:jc w:val="center"/>
              <w:rPr>
                <w:color w:val="000000"/>
                <w:spacing w:val="-2"/>
                <w:sz w:val="23"/>
              </w:rPr>
            </w:pPr>
            <w:r w:rsidRPr="00E01A8B">
              <w:rPr>
                <w:color w:val="000000"/>
                <w:spacing w:val="-2"/>
                <w:sz w:val="23"/>
              </w:rPr>
              <w:t>2.2.8.</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245E13F"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 план подготовки мероприятия (дорожная карта)»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DDEF03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CB1A4D9" w14:textId="77777777" w:rsidR="00E01A8B" w:rsidRPr="00E01A8B" w:rsidRDefault="00E01A8B" w:rsidP="004E44F6">
            <w:pPr>
              <w:jc w:val="center"/>
              <w:rPr>
                <w:color w:val="000000"/>
                <w:spacing w:val="-2"/>
              </w:rPr>
            </w:pPr>
            <w:r w:rsidRPr="00E01A8B">
              <w:rPr>
                <w:spacing w:val="-2"/>
              </w:rPr>
              <w:t>01.03.2023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60E253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27B7CB03"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0F405D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3C91A59C"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3A8B1F99"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64806D4" w14:textId="77777777" w:rsidR="00E01A8B" w:rsidRPr="00E01A8B" w:rsidRDefault="00E01A8B" w:rsidP="004E44F6">
            <w:pPr>
              <w:jc w:val="center"/>
              <w:rPr>
                <w:rFonts w:ascii="Calibri" w:eastAsia="Calibri" w:hAnsi="Calibri"/>
              </w:rPr>
            </w:pPr>
            <w:r w:rsidRPr="00E01A8B">
              <w:rPr>
                <w:spacing w:val="-2"/>
                <w:sz w:val="24"/>
                <w:szCs w:val="24"/>
              </w:rPr>
              <w:t>План подготовки мероприятия (дорожная карта)</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43AA91E"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9769CEC"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7E833846"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22ADE329" w14:textId="77777777" w:rsidR="00E01A8B" w:rsidRPr="00E01A8B" w:rsidRDefault="00E01A8B" w:rsidP="004E44F6">
            <w:pPr>
              <w:jc w:val="center"/>
              <w:rPr>
                <w:color w:val="000000"/>
                <w:spacing w:val="-2"/>
                <w:sz w:val="23"/>
              </w:rPr>
            </w:pPr>
            <w:r w:rsidRPr="00E01A8B">
              <w:rPr>
                <w:color w:val="000000"/>
                <w:spacing w:val="-2"/>
                <w:sz w:val="23"/>
              </w:rPr>
              <w:t>2.2.9.</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3F05F7C" w14:textId="77777777" w:rsidR="00E01A8B" w:rsidRPr="00E01A8B" w:rsidRDefault="00E01A8B" w:rsidP="004E44F6">
            <w:pPr>
              <w:jc w:val="center"/>
              <w:rPr>
                <w:color w:val="000000"/>
                <w:spacing w:val="-2"/>
                <w:sz w:val="24"/>
              </w:rPr>
            </w:pPr>
            <w:r w:rsidRPr="00E01A8B">
              <w:rPr>
                <w:spacing w:val="-2"/>
                <w:sz w:val="24"/>
                <w:szCs w:val="24"/>
              </w:rPr>
              <w:t>Контрольная точка «Произведена оплата (Открытый конкурсный проект Шаг к успеху)»</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78BC561"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81FEFF6" w14:textId="77777777" w:rsidR="00E01A8B" w:rsidRPr="00E01A8B" w:rsidRDefault="00E01A8B" w:rsidP="004E44F6">
            <w:pPr>
              <w:jc w:val="center"/>
              <w:rPr>
                <w:color w:val="000000"/>
                <w:spacing w:val="-2"/>
              </w:rPr>
            </w:pPr>
            <w:r w:rsidRPr="00E01A8B">
              <w:rPr>
                <w:spacing w:val="-2"/>
              </w:rPr>
              <w:t>31.05.2023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C455C0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BE9349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5C9364D6"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D9059BC" w14:textId="77777777" w:rsidR="00E01A8B" w:rsidRPr="00E01A8B" w:rsidRDefault="00E01A8B" w:rsidP="004E44F6">
            <w:pPr>
              <w:jc w:val="center"/>
              <w:rPr>
                <w:rFonts w:ascii="Calibri" w:eastAsia="Calibri" w:hAnsi="Calibri"/>
              </w:rPr>
            </w:pPr>
            <w:r w:rsidRPr="00E01A8B">
              <w:rPr>
                <w:spacing w:val="-2"/>
                <w:sz w:val="24"/>
                <w:szCs w:val="24"/>
              </w:rPr>
              <w:t>Реестр платежных поручений</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5CF3BAA"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A30D5B4"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3BD0B816" w14:textId="77777777" w:rsidTr="00533101">
        <w:trPr>
          <w:trHeight w:val="20"/>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0B12C620" w14:textId="77777777" w:rsidR="00E01A8B" w:rsidRPr="00E01A8B" w:rsidRDefault="00E01A8B" w:rsidP="004E44F6">
            <w:pPr>
              <w:jc w:val="center"/>
              <w:rPr>
                <w:color w:val="000000"/>
                <w:spacing w:val="-2"/>
                <w:sz w:val="23"/>
              </w:rPr>
            </w:pPr>
            <w:r w:rsidRPr="00E01A8B">
              <w:rPr>
                <w:color w:val="000000"/>
                <w:spacing w:val="-2"/>
                <w:sz w:val="23"/>
              </w:rPr>
              <w:t>2.2.10.</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6A47744B" w14:textId="77777777" w:rsidR="00E01A8B" w:rsidRPr="00E01A8B" w:rsidRDefault="00E01A8B" w:rsidP="004E44F6">
            <w:pPr>
              <w:jc w:val="center"/>
              <w:rPr>
                <w:spacing w:val="-2"/>
                <w:sz w:val="24"/>
                <w:szCs w:val="24"/>
              </w:rPr>
            </w:pPr>
            <w:r w:rsidRPr="00E01A8B">
              <w:rPr>
                <w:spacing w:val="-2"/>
                <w:sz w:val="24"/>
                <w:szCs w:val="24"/>
              </w:rPr>
              <w:t>Контрольная точка «Заключено соглашение о предоставлении субсидии государственному учреждению»</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524543B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46431DCB" w14:textId="77777777" w:rsidR="00E01A8B" w:rsidRPr="00E01A8B" w:rsidRDefault="00E01A8B" w:rsidP="004E44F6">
            <w:pPr>
              <w:jc w:val="center"/>
              <w:rPr>
                <w:spacing w:val="-2"/>
              </w:rPr>
            </w:pPr>
            <w:r w:rsidRPr="00E01A8B">
              <w:rPr>
                <w:spacing w:val="-2"/>
              </w:rPr>
              <w:t>10.10.2023</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17DAC094"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3E1A9A59"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1DA02518"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23BBDE9D" w14:textId="77777777" w:rsidR="00E01A8B" w:rsidRPr="00E01A8B" w:rsidRDefault="00E01A8B" w:rsidP="004E44F6">
            <w:pPr>
              <w:jc w:val="center"/>
              <w:rPr>
                <w:spacing w:val="-2"/>
                <w:sz w:val="24"/>
                <w:szCs w:val="24"/>
              </w:rPr>
            </w:pPr>
            <w:r w:rsidRPr="00E01A8B">
              <w:rPr>
                <w:spacing w:val="-2"/>
                <w:sz w:val="24"/>
                <w:szCs w:val="24"/>
              </w:rPr>
              <w:t>Соглашение о предоставлении субсидии государственному учреждению</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7957FF27"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3FE47E5E"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16ECFCCE" w14:textId="77777777" w:rsidTr="00533101">
        <w:trPr>
          <w:trHeight w:hRule="exact" w:val="2287"/>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5132F8F6" w14:textId="77777777" w:rsidR="00E01A8B" w:rsidRPr="00E01A8B" w:rsidRDefault="00E01A8B" w:rsidP="004E44F6">
            <w:pPr>
              <w:jc w:val="center"/>
              <w:rPr>
                <w:color w:val="000000"/>
                <w:spacing w:val="-2"/>
                <w:sz w:val="23"/>
              </w:rPr>
            </w:pPr>
            <w:r w:rsidRPr="00E01A8B">
              <w:rPr>
                <w:color w:val="000000"/>
                <w:spacing w:val="-2"/>
                <w:sz w:val="23"/>
              </w:rPr>
              <w:t>2.2.11.</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2B85CE75" w14:textId="77777777" w:rsidR="00E01A8B" w:rsidRPr="00E01A8B" w:rsidRDefault="00E01A8B" w:rsidP="004E44F6">
            <w:pPr>
              <w:jc w:val="center"/>
              <w:rPr>
                <w:spacing w:val="-2"/>
                <w:sz w:val="24"/>
                <w:szCs w:val="24"/>
              </w:rPr>
            </w:pPr>
            <w:r w:rsidRPr="00E01A8B">
              <w:rPr>
                <w:spacing w:val="-2"/>
                <w:sz w:val="24"/>
                <w:szCs w:val="24"/>
              </w:rPr>
              <w:t>Контрольная точка «Произведена оплата (Российский смотр-конкурс исполнительского мастерства студентов музыкальных училищ)»</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474E373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1EA93B95" w14:textId="77777777" w:rsidR="00E01A8B" w:rsidRPr="00E01A8B" w:rsidRDefault="00E01A8B" w:rsidP="004E44F6">
            <w:pPr>
              <w:jc w:val="center"/>
              <w:rPr>
                <w:spacing w:val="-2"/>
              </w:rPr>
            </w:pPr>
            <w:r w:rsidRPr="00E01A8B">
              <w:rPr>
                <w:spacing w:val="-2"/>
              </w:rPr>
              <w:t>30.11.2023</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5D5F8D9B"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35C86247"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636F1801"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37F8D2E1" w14:textId="77777777" w:rsidR="00E01A8B" w:rsidRPr="00E01A8B" w:rsidRDefault="00E01A8B" w:rsidP="004E44F6">
            <w:pPr>
              <w:jc w:val="center"/>
              <w:rPr>
                <w:spacing w:val="-2"/>
                <w:sz w:val="24"/>
                <w:szCs w:val="24"/>
              </w:rPr>
            </w:pPr>
            <w:r w:rsidRPr="00E01A8B">
              <w:rPr>
                <w:spacing w:val="-2"/>
                <w:sz w:val="24"/>
                <w:szCs w:val="24"/>
              </w:rPr>
              <w:t>Реестр платежных поручений</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5FBEC685"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34D2D2C7"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4D3D2494" w14:textId="77777777" w:rsidTr="00533101">
        <w:trPr>
          <w:trHeight w:val="20"/>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1CAB1C84" w14:textId="77777777" w:rsidR="00E01A8B" w:rsidRPr="00E01A8B" w:rsidRDefault="00E01A8B" w:rsidP="004E44F6">
            <w:pPr>
              <w:jc w:val="center"/>
              <w:rPr>
                <w:color w:val="000000"/>
                <w:spacing w:val="-2"/>
                <w:sz w:val="23"/>
              </w:rPr>
            </w:pPr>
            <w:r w:rsidRPr="00E01A8B">
              <w:rPr>
                <w:color w:val="000000"/>
                <w:spacing w:val="-2"/>
                <w:sz w:val="23"/>
              </w:rPr>
              <w:t>2.2.12.</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6B71B7D6" w14:textId="77777777" w:rsidR="00E01A8B" w:rsidRPr="00E01A8B" w:rsidRDefault="00E01A8B" w:rsidP="004E44F6">
            <w:pPr>
              <w:jc w:val="center"/>
              <w:rPr>
                <w:spacing w:val="-2"/>
                <w:sz w:val="24"/>
                <w:szCs w:val="24"/>
              </w:rPr>
            </w:pPr>
            <w:r w:rsidRPr="00E01A8B">
              <w:rPr>
                <w:spacing w:val="-2"/>
                <w:sz w:val="24"/>
                <w:szCs w:val="24"/>
              </w:rPr>
              <w:t>Контрольная точка «Произведена оплата (Международный культурно-образовательный проект «Творческая школа для одаренных детей и молодежи»)»</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04A67C5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01FBCE60" w14:textId="77777777" w:rsidR="00E01A8B" w:rsidRPr="00E01A8B" w:rsidRDefault="00E01A8B" w:rsidP="004E44F6">
            <w:pPr>
              <w:jc w:val="center"/>
              <w:rPr>
                <w:spacing w:val="-2"/>
              </w:rPr>
            </w:pPr>
            <w:r w:rsidRPr="00E01A8B">
              <w:rPr>
                <w:spacing w:val="-2"/>
              </w:rPr>
              <w:t>30.11.2023</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3428ED07"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2119E935"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7A14618E"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7AEF737A" w14:textId="77777777" w:rsidR="00E01A8B" w:rsidRPr="00E01A8B" w:rsidRDefault="00E01A8B" w:rsidP="004E44F6">
            <w:pPr>
              <w:jc w:val="center"/>
              <w:rPr>
                <w:spacing w:val="-2"/>
                <w:sz w:val="24"/>
                <w:szCs w:val="24"/>
              </w:rPr>
            </w:pPr>
            <w:r w:rsidRPr="00E01A8B">
              <w:rPr>
                <w:spacing w:val="-2"/>
                <w:sz w:val="24"/>
                <w:szCs w:val="24"/>
              </w:rPr>
              <w:t>Реестр платежных поручений</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4F2E08EE"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341964CF"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3F4C6699" w14:textId="77777777" w:rsidTr="00533101">
        <w:trPr>
          <w:trHeight w:hRule="exact" w:val="2133"/>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3DB11144" w14:textId="77777777" w:rsidR="00E01A8B" w:rsidRPr="00E01A8B" w:rsidRDefault="00E01A8B" w:rsidP="004E44F6">
            <w:pPr>
              <w:jc w:val="center"/>
              <w:rPr>
                <w:color w:val="000000"/>
                <w:spacing w:val="-2"/>
                <w:sz w:val="23"/>
              </w:rPr>
            </w:pPr>
            <w:r w:rsidRPr="00E01A8B">
              <w:rPr>
                <w:color w:val="000000"/>
                <w:spacing w:val="-2"/>
                <w:sz w:val="23"/>
              </w:rPr>
              <w:t>2.2.13.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CF02CD4" w14:textId="77777777" w:rsidR="00E01A8B" w:rsidRPr="00E01A8B" w:rsidRDefault="00E01A8B" w:rsidP="004E44F6">
            <w:pPr>
              <w:jc w:val="center"/>
              <w:rPr>
                <w:spacing w:val="-2"/>
                <w:sz w:val="24"/>
                <w:szCs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4F493AA" w14:textId="77777777" w:rsidR="00E01A8B" w:rsidRPr="00E01A8B" w:rsidRDefault="00E01A8B" w:rsidP="004E44F6">
            <w:pPr>
              <w:jc w:val="center"/>
              <w:rPr>
                <w:color w:val="000000"/>
                <w:spacing w:val="-2"/>
                <w:sz w:val="24"/>
              </w:rPr>
            </w:pPr>
            <w:r w:rsidRPr="00E01A8B">
              <w:rPr>
                <w:color w:val="000000"/>
                <w:spacing w:val="-2"/>
                <w:sz w:val="24"/>
                <w:lang w:eastAsia="ru-RU"/>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25D1A1A6" w14:textId="77777777" w:rsidR="00E01A8B" w:rsidRPr="00E01A8B" w:rsidRDefault="00E01A8B" w:rsidP="004E44F6">
            <w:pPr>
              <w:jc w:val="center"/>
              <w:rPr>
                <w:color w:val="000000"/>
                <w:spacing w:val="-2"/>
                <w:lang w:eastAsia="ru-RU"/>
              </w:rPr>
            </w:pPr>
            <w:r w:rsidRPr="00E01A8B">
              <w:rPr>
                <w:spacing w:val="-2"/>
                <w:lang w:eastAsia="ru-RU"/>
              </w:rPr>
              <w:t>11.12.2023</w:t>
            </w:r>
          </w:p>
          <w:p w14:paraId="76331C51" w14:textId="77777777" w:rsidR="00E01A8B" w:rsidRPr="00E01A8B" w:rsidRDefault="00E01A8B" w:rsidP="004E44F6">
            <w:pPr>
              <w:jc w:val="center"/>
              <w:rPr>
                <w:spacing w:val="-2"/>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1D2466A"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1AE41512" w14:textId="77777777" w:rsidR="00E01A8B" w:rsidRPr="00E01A8B" w:rsidRDefault="00E01A8B" w:rsidP="004E44F6">
            <w:pPr>
              <w:jc w:val="center"/>
              <w:rPr>
                <w:spacing w:val="-2"/>
                <w:sz w:val="24"/>
                <w:szCs w:val="24"/>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B090EBC"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58708CD" w14:textId="77777777" w:rsidR="00E01A8B" w:rsidRPr="00E01A8B" w:rsidRDefault="00E01A8B" w:rsidP="004E44F6">
            <w:pPr>
              <w:jc w:val="center"/>
              <w:rPr>
                <w:spacing w:val="-2"/>
                <w:sz w:val="24"/>
                <w:szCs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8699DC2"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Васильева Л.Г.</w:t>
            </w:r>
          </w:p>
          <w:p w14:paraId="56D5C390" w14:textId="77777777" w:rsidR="00E01A8B" w:rsidRPr="00E01A8B" w:rsidRDefault="00E01A8B" w:rsidP="004E44F6">
            <w:pPr>
              <w:jc w:val="center"/>
              <w:rPr>
                <w:spacing w:val="-2"/>
                <w:sz w:val="24"/>
                <w:szCs w:val="24"/>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1BC4BF8" w14:textId="77777777" w:rsidR="00E01A8B" w:rsidRPr="00E01A8B" w:rsidRDefault="00E01A8B" w:rsidP="004E44F6">
            <w:pPr>
              <w:jc w:val="center"/>
              <w:rPr>
                <w:spacing w:val="-2"/>
                <w:sz w:val="24"/>
                <w:szCs w:val="24"/>
              </w:rPr>
            </w:pPr>
            <w:r w:rsidRPr="00E01A8B">
              <w:rPr>
                <w:spacing w:val="-2"/>
                <w:sz w:val="24"/>
                <w:szCs w:val="24"/>
              </w:rPr>
              <w:t>Реестр платежных поручений (отчет о проведении мероприятия)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FBB4F13" w14:textId="77777777" w:rsidR="00E01A8B" w:rsidRPr="00E01A8B" w:rsidRDefault="00E01A8B" w:rsidP="004E44F6">
            <w:pPr>
              <w:jc w:val="center"/>
              <w:rPr>
                <w:color w:val="000000"/>
                <w:spacing w:val="-2"/>
                <w:sz w:val="24"/>
                <w:lang w:eastAsia="ru-RU"/>
              </w:rPr>
            </w:pPr>
            <w:r w:rsidRPr="00E01A8B">
              <w:rPr>
                <w:spacing w:val="-2"/>
                <w:sz w:val="24"/>
                <w:szCs w:val="24"/>
                <w:lang w:eastAsia="ru-RU"/>
              </w:rPr>
              <w:t>-</w:t>
            </w:r>
          </w:p>
          <w:p w14:paraId="1FD5478C" w14:textId="77777777" w:rsidR="00E01A8B" w:rsidRPr="00E01A8B" w:rsidRDefault="00E01A8B" w:rsidP="004E44F6">
            <w:pPr>
              <w:jc w:val="center"/>
              <w:rPr>
                <w:spacing w:val="-2"/>
                <w:sz w:val="24"/>
                <w:szCs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4268FD0" w14:textId="77777777" w:rsidR="00E01A8B" w:rsidRPr="00E01A8B" w:rsidRDefault="00E01A8B" w:rsidP="004E44F6">
            <w:pPr>
              <w:jc w:val="center"/>
              <w:rPr>
                <w:color w:val="000000"/>
                <w:spacing w:val="-2"/>
                <w:sz w:val="24"/>
                <w:lang w:eastAsia="ru-RU"/>
              </w:rPr>
            </w:pPr>
            <w:r w:rsidRPr="00E01A8B">
              <w:rPr>
                <w:spacing w:val="-2"/>
                <w:sz w:val="24"/>
                <w:szCs w:val="24"/>
                <w:lang w:eastAsia="ru-RU"/>
              </w:rPr>
              <w:t>Административные данные</w:t>
            </w:r>
          </w:p>
          <w:p w14:paraId="6668031D" w14:textId="77777777" w:rsidR="00E01A8B" w:rsidRPr="00E01A8B" w:rsidRDefault="00E01A8B" w:rsidP="004E44F6">
            <w:pPr>
              <w:jc w:val="center"/>
              <w:rPr>
                <w:spacing w:val="-2"/>
                <w:sz w:val="24"/>
                <w:szCs w:val="24"/>
              </w:rPr>
            </w:pPr>
          </w:p>
        </w:tc>
      </w:tr>
      <w:tr w:rsidR="00E01A8B" w:rsidRPr="00E01A8B" w14:paraId="4382DFDD" w14:textId="77777777" w:rsidTr="00533101">
        <w:trPr>
          <w:trHeight w:hRule="exact" w:val="2415"/>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7108C71B" w14:textId="77777777" w:rsidR="00E01A8B" w:rsidRPr="00E01A8B" w:rsidRDefault="00E01A8B" w:rsidP="004E44F6">
            <w:pPr>
              <w:jc w:val="center"/>
              <w:rPr>
                <w:color w:val="000000"/>
                <w:spacing w:val="-2"/>
                <w:sz w:val="23"/>
              </w:rPr>
            </w:pPr>
            <w:r w:rsidRPr="00E01A8B">
              <w:rPr>
                <w:color w:val="000000"/>
                <w:spacing w:val="-2"/>
                <w:sz w:val="23"/>
              </w:rPr>
              <w:t>2.2.14.</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78CB5A9B" w14:textId="77777777" w:rsidR="00E01A8B" w:rsidRPr="00E01A8B" w:rsidRDefault="00E01A8B" w:rsidP="004E44F6">
            <w:pPr>
              <w:jc w:val="center"/>
              <w:rPr>
                <w:spacing w:val="-2"/>
                <w:sz w:val="24"/>
                <w:szCs w:val="24"/>
              </w:rPr>
            </w:pPr>
            <w:r w:rsidRPr="00E01A8B">
              <w:rPr>
                <w:spacing w:val="-2"/>
                <w:sz w:val="24"/>
                <w:szCs w:val="24"/>
              </w:rPr>
              <w:t>Контрольная точка «Заключено соглашение о предоставлении субсидии государственным учреждениям»</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2C5FD9A1"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742CCFED" w14:textId="77777777" w:rsidR="00E01A8B" w:rsidRPr="00E01A8B" w:rsidRDefault="00E01A8B" w:rsidP="004E44F6">
            <w:pPr>
              <w:jc w:val="center"/>
              <w:rPr>
                <w:spacing w:val="-2"/>
              </w:rPr>
            </w:pPr>
            <w:r w:rsidRPr="00E01A8B">
              <w:rPr>
                <w:spacing w:val="-2"/>
              </w:rPr>
              <w:t>01.02.2024</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76319A26"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67F3A91A"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09AB29AF"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066ACCE2" w14:textId="77777777" w:rsidR="00E01A8B" w:rsidRPr="00E01A8B" w:rsidRDefault="00E01A8B" w:rsidP="004E44F6">
            <w:pPr>
              <w:jc w:val="center"/>
              <w:rPr>
                <w:spacing w:val="-2"/>
                <w:sz w:val="24"/>
                <w:szCs w:val="24"/>
              </w:rPr>
            </w:pPr>
            <w:r w:rsidRPr="00E01A8B">
              <w:rPr>
                <w:spacing w:val="-2"/>
                <w:sz w:val="24"/>
                <w:szCs w:val="24"/>
              </w:rPr>
              <w:t>Соглашение о предоставлении субсидии государственным учреждениям</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4A42B751"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7C7F879F"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3D561B03" w14:textId="77777777" w:rsidTr="00533101">
        <w:trPr>
          <w:trHeight w:hRule="exact" w:val="2415"/>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0ED2F9EE" w14:textId="77777777" w:rsidR="00E01A8B" w:rsidRPr="00E01A8B" w:rsidRDefault="00E01A8B" w:rsidP="004E44F6">
            <w:pPr>
              <w:jc w:val="center"/>
              <w:rPr>
                <w:color w:val="000000"/>
                <w:spacing w:val="-2"/>
                <w:sz w:val="23"/>
              </w:rPr>
            </w:pPr>
            <w:r w:rsidRPr="00E01A8B">
              <w:rPr>
                <w:color w:val="000000"/>
                <w:spacing w:val="-2"/>
                <w:sz w:val="23"/>
              </w:rPr>
              <w:t>2.2.15.</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4ECACE5E"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555BBABF"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3B181FFB" w14:textId="77777777" w:rsidR="00E01A8B" w:rsidRPr="00E01A8B" w:rsidRDefault="00E01A8B" w:rsidP="004E44F6">
            <w:pPr>
              <w:jc w:val="center"/>
              <w:rPr>
                <w:spacing w:val="-2"/>
              </w:rPr>
            </w:pPr>
            <w:r w:rsidRPr="00E01A8B">
              <w:rPr>
                <w:spacing w:val="-2"/>
              </w:rPr>
              <w:t>05.04.2024</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278FBDEC"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5075C320"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50CB8BE6"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2BC2D843" w14:textId="77777777" w:rsidR="00E01A8B" w:rsidRPr="00E01A8B" w:rsidRDefault="00E01A8B" w:rsidP="004E44F6">
            <w:pPr>
              <w:jc w:val="center"/>
              <w:rPr>
                <w:spacing w:val="-2"/>
                <w:sz w:val="24"/>
                <w:szCs w:val="24"/>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6CEF56C8"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34E12BB2"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0AFA09BC" w14:textId="77777777" w:rsidTr="00533101">
        <w:trPr>
          <w:trHeight w:val="20"/>
        </w:trPr>
        <w:tc>
          <w:tcPr>
            <w:tcW w:w="1150" w:type="dxa"/>
            <w:tcBorders>
              <w:top w:val="single" w:sz="5" w:space="0" w:color="000000"/>
              <w:left w:val="single" w:sz="5" w:space="0" w:color="000000"/>
              <w:bottom w:val="single" w:sz="4" w:space="0" w:color="auto"/>
              <w:right w:val="single" w:sz="5" w:space="0" w:color="000000"/>
            </w:tcBorders>
            <w:shd w:val="clear" w:color="auto" w:fill="auto"/>
          </w:tcPr>
          <w:p w14:paraId="2B5729A4" w14:textId="77777777" w:rsidR="00E01A8B" w:rsidRPr="00E01A8B" w:rsidRDefault="00E01A8B" w:rsidP="004E44F6">
            <w:pPr>
              <w:jc w:val="center"/>
              <w:rPr>
                <w:color w:val="000000"/>
                <w:spacing w:val="-2"/>
                <w:sz w:val="23"/>
              </w:rPr>
            </w:pPr>
            <w:r w:rsidRPr="00E01A8B">
              <w:rPr>
                <w:color w:val="000000"/>
                <w:spacing w:val="-2"/>
                <w:sz w:val="23"/>
              </w:rPr>
              <w:t>2.2.16.</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49E55377"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7DBFE2BB"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456A0C5B" w14:textId="77777777" w:rsidR="00E01A8B" w:rsidRPr="00E01A8B" w:rsidRDefault="00E01A8B" w:rsidP="004E44F6">
            <w:pPr>
              <w:jc w:val="center"/>
              <w:rPr>
                <w:spacing w:val="-2"/>
              </w:rPr>
            </w:pPr>
            <w:r w:rsidRPr="00E01A8B">
              <w:rPr>
                <w:spacing w:val="-2"/>
              </w:rPr>
              <w:t>05.07.2024</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1068D29B"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20644C18"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42C7E8A5"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0A34D710" w14:textId="77777777" w:rsidR="00E01A8B" w:rsidRPr="00E01A8B" w:rsidRDefault="00E01A8B" w:rsidP="004E44F6">
            <w:pPr>
              <w:jc w:val="center"/>
              <w:rPr>
                <w:spacing w:val="-2"/>
                <w:sz w:val="24"/>
                <w:szCs w:val="24"/>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282B417A"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1E7BB5CC"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2F52E2AA" w14:textId="77777777" w:rsidTr="00533101">
        <w:trPr>
          <w:trHeight w:hRule="exact" w:val="241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55434BC" w14:textId="77777777" w:rsidR="00E01A8B" w:rsidRPr="00E01A8B" w:rsidRDefault="00E01A8B" w:rsidP="004E44F6">
            <w:pPr>
              <w:jc w:val="center"/>
              <w:rPr>
                <w:color w:val="000000"/>
                <w:spacing w:val="-2"/>
                <w:sz w:val="23"/>
              </w:rPr>
            </w:pPr>
            <w:r w:rsidRPr="00E01A8B">
              <w:rPr>
                <w:color w:val="000000"/>
                <w:spacing w:val="-2"/>
                <w:sz w:val="23"/>
                <w:lang w:eastAsia="ru-RU"/>
              </w:rPr>
              <w:t>2.2.17.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A77D60D"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25BB50B" w14:textId="77777777" w:rsidR="00E01A8B" w:rsidRPr="00E01A8B" w:rsidRDefault="00E01A8B" w:rsidP="004E44F6">
            <w:pPr>
              <w:jc w:val="center"/>
              <w:rPr>
                <w:color w:val="000000"/>
                <w:spacing w:val="-2"/>
                <w:sz w:val="24"/>
              </w:rPr>
            </w:pPr>
            <w:r w:rsidRPr="00E01A8B">
              <w:rPr>
                <w:color w:val="000000"/>
                <w:spacing w:val="-2"/>
                <w:sz w:val="24"/>
                <w:lang w:eastAsia="ru-RU"/>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33D5ECE" w14:textId="77777777" w:rsidR="00E01A8B" w:rsidRPr="00E01A8B" w:rsidRDefault="00E01A8B" w:rsidP="004E44F6">
            <w:pPr>
              <w:jc w:val="center"/>
              <w:rPr>
                <w:color w:val="000000"/>
                <w:spacing w:val="-2"/>
                <w:lang w:eastAsia="ru-RU"/>
              </w:rPr>
            </w:pPr>
            <w:r w:rsidRPr="00E01A8B">
              <w:rPr>
                <w:spacing w:val="-2"/>
                <w:lang w:eastAsia="ru-RU"/>
              </w:rPr>
              <w:t>05.10.2024</w:t>
            </w:r>
          </w:p>
          <w:p w14:paraId="146AEFB0" w14:textId="77777777" w:rsidR="00E01A8B" w:rsidRPr="00E01A8B" w:rsidRDefault="00E01A8B" w:rsidP="004E44F6">
            <w:pPr>
              <w:jc w:val="center"/>
              <w:rPr>
                <w:spacing w:val="-2"/>
              </w:rPr>
            </w:pP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6579E74F"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10ABC0A2"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2809AECA"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6834E1B" w14:textId="77777777" w:rsidR="00E01A8B" w:rsidRPr="00E01A8B" w:rsidRDefault="00E01A8B" w:rsidP="004E44F6">
            <w:pPr>
              <w:jc w:val="center"/>
              <w:rPr>
                <w:spacing w:val="-2"/>
                <w:sz w:val="24"/>
                <w:szCs w:val="24"/>
              </w:rPr>
            </w:pPr>
            <w:r w:rsidRPr="00E01A8B">
              <w:rPr>
                <w:spacing w:val="-2"/>
                <w:sz w:val="24"/>
                <w:szCs w:val="24"/>
              </w:rPr>
              <w:t xml:space="preserve">Представлен отчет о выполнении соглашения о предоставлении субсидии </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65829AA" w14:textId="77777777" w:rsidR="00E01A8B" w:rsidRPr="00E01A8B" w:rsidRDefault="00E01A8B" w:rsidP="004E44F6">
            <w:pPr>
              <w:jc w:val="center"/>
              <w:rPr>
                <w:color w:val="000000"/>
                <w:spacing w:val="-2"/>
                <w:sz w:val="24"/>
                <w:lang w:eastAsia="ru-RU"/>
              </w:rPr>
            </w:pPr>
            <w:r w:rsidRPr="00E01A8B">
              <w:rPr>
                <w:spacing w:val="-2"/>
                <w:sz w:val="24"/>
                <w:szCs w:val="24"/>
                <w:lang w:eastAsia="ru-RU"/>
              </w:rPr>
              <w:t>-</w:t>
            </w:r>
          </w:p>
          <w:p w14:paraId="3F434004" w14:textId="77777777" w:rsidR="00E01A8B" w:rsidRPr="00E01A8B" w:rsidRDefault="00E01A8B" w:rsidP="004E44F6">
            <w:pPr>
              <w:jc w:val="center"/>
              <w:rPr>
                <w:spacing w:val="-2"/>
                <w:sz w:val="24"/>
                <w:szCs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1FBAA74" w14:textId="77777777" w:rsidR="00E01A8B" w:rsidRPr="00E01A8B" w:rsidRDefault="00E01A8B" w:rsidP="004E44F6">
            <w:pPr>
              <w:jc w:val="center"/>
              <w:rPr>
                <w:color w:val="000000"/>
                <w:spacing w:val="-2"/>
                <w:sz w:val="24"/>
                <w:lang w:eastAsia="ru-RU"/>
              </w:rPr>
            </w:pPr>
            <w:r w:rsidRPr="00E01A8B">
              <w:rPr>
                <w:spacing w:val="-2"/>
                <w:sz w:val="24"/>
                <w:szCs w:val="24"/>
                <w:lang w:eastAsia="ru-RU"/>
              </w:rPr>
              <w:t>Административные данные</w:t>
            </w:r>
          </w:p>
          <w:p w14:paraId="7EC6E52D" w14:textId="77777777" w:rsidR="00E01A8B" w:rsidRPr="00E01A8B" w:rsidRDefault="00E01A8B" w:rsidP="004E44F6">
            <w:pPr>
              <w:jc w:val="center"/>
              <w:rPr>
                <w:spacing w:val="-2"/>
                <w:sz w:val="24"/>
                <w:szCs w:val="24"/>
              </w:rPr>
            </w:pPr>
          </w:p>
        </w:tc>
      </w:tr>
      <w:tr w:rsidR="00E01A8B" w:rsidRPr="00E01A8B" w14:paraId="0D8A8C89" w14:textId="77777777" w:rsidTr="00533101">
        <w:trPr>
          <w:trHeight w:hRule="exact" w:val="241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9CE5C37"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2.2.18.</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CB47643" w14:textId="77777777" w:rsidR="00E01A8B" w:rsidRPr="00E01A8B" w:rsidRDefault="00E01A8B" w:rsidP="004E44F6">
            <w:pPr>
              <w:jc w:val="center"/>
              <w:rPr>
                <w:spacing w:val="-2"/>
                <w:sz w:val="24"/>
                <w:szCs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229985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20C7388D" w14:textId="77777777" w:rsidR="00E01A8B" w:rsidRPr="00E01A8B" w:rsidRDefault="00E01A8B" w:rsidP="004E44F6">
            <w:pPr>
              <w:jc w:val="center"/>
              <w:rPr>
                <w:color w:val="000000"/>
                <w:spacing w:val="-2"/>
                <w:lang w:eastAsia="ru-RU"/>
              </w:rPr>
            </w:pPr>
            <w:r w:rsidRPr="00E01A8B">
              <w:rPr>
                <w:spacing w:val="-2"/>
                <w:lang w:eastAsia="ru-RU"/>
              </w:rPr>
              <w:t>31.12.2024</w:t>
            </w:r>
          </w:p>
          <w:p w14:paraId="15D12A01" w14:textId="77777777" w:rsidR="00E01A8B" w:rsidRPr="00E01A8B" w:rsidRDefault="00E01A8B" w:rsidP="004E44F6">
            <w:pPr>
              <w:jc w:val="center"/>
              <w:rPr>
                <w:spacing w:val="-2"/>
                <w:lang w:eastAsia="ru-RU"/>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445255C"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3BB6E85A" w14:textId="77777777" w:rsidR="00E01A8B" w:rsidRPr="00E01A8B" w:rsidRDefault="00E01A8B" w:rsidP="004E44F6">
            <w:pPr>
              <w:jc w:val="center"/>
              <w:rPr>
                <w:spacing w:val="-2"/>
                <w:sz w:val="24"/>
                <w:szCs w:val="24"/>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2FCABCB"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257888D" w14:textId="77777777" w:rsidR="00E01A8B" w:rsidRPr="00E01A8B" w:rsidRDefault="00E01A8B" w:rsidP="004E44F6">
            <w:pPr>
              <w:jc w:val="center"/>
              <w:rPr>
                <w:spacing w:val="-2"/>
                <w:sz w:val="24"/>
                <w:szCs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531E6229"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Васильева Л.Г.</w:t>
            </w:r>
          </w:p>
          <w:p w14:paraId="4FA8B009" w14:textId="77777777" w:rsidR="00E01A8B" w:rsidRPr="00E01A8B" w:rsidRDefault="00E01A8B" w:rsidP="004E44F6">
            <w:pPr>
              <w:jc w:val="center"/>
              <w:rPr>
                <w:spacing w:val="-2"/>
                <w:sz w:val="24"/>
                <w:szCs w:val="24"/>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5762DC0" w14:textId="77777777" w:rsidR="00E01A8B" w:rsidRPr="00E01A8B" w:rsidRDefault="00E01A8B" w:rsidP="004E44F6">
            <w:pPr>
              <w:jc w:val="center"/>
              <w:rPr>
                <w:spacing w:val="-2"/>
                <w:sz w:val="24"/>
                <w:szCs w:val="24"/>
              </w:rPr>
            </w:pPr>
            <w:r w:rsidRPr="00E01A8B">
              <w:rPr>
                <w:spacing w:val="-2"/>
                <w:sz w:val="24"/>
                <w:szCs w:val="24"/>
              </w:rPr>
              <w:t>Акты оказанных услуг, выполненных работ. Представлен отчет о проведении мероприятия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1C5E87A" w14:textId="77777777" w:rsidR="00E01A8B" w:rsidRPr="00E01A8B" w:rsidRDefault="00E01A8B" w:rsidP="004E44F6">
            <w:pPr>
              <w:jc w:val="center"/>
              <w:rPr>
                <w:color w:val="000000"/>
                <w:spacing w:val="-2"/>
                <w:sz w:val="24"/>
                <w:lang w:eastAsia="ru-RU"/>
              </w:rPr>
            </w:pPr>
            <w:r w:rsidRPr="00E01A8B">
              <w:rPr>
                <w:spacing w:val="-2"/>
                <w:sz w:val="24"/>
                <w:szCs w:val="24"/>
                <w:lang w:eastAsia="ru-RU"/>
              </w:rPr>
              <w:t>-</w:t>
            </w:r>
          </w:p>
          <w:p w14:paraId="50748655" w14:textId="77777777" w:rsidR="00E01A8B" w:rsidRPr="00E01A8B" w:rsidRDefault="00E01A8B" w:rsidP="004E44F6">
            <w:pPr>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1524804" w14:textId="77777777" w:rsidR="00E01A8B" w:rsidRPr="00E01A8B" w:rsidRDefault="00E01A8B" w:rsidP="004E44F6">
            <w:pPr>
              <w:jc w:val="center"/>
              <w:rPr>
                <w:color w:val="000000"/>
                <w:spacing w:val="-2"/>
                <w:sz w:val="24"/>
                <w:lang w:eastAsia="ru-RU"/>
              </w:rPr>
            </w:pPr>
            <w:r w:rsidRPr="00E01A8B">
              <w:rPr>
                <w:spacing w:val="-2"/>
                <w:sz w:val="24"/>
                <w:szCs w:val="24"/>
                <w:lang w:eastAsia="ru-RU"/>
              </w:rPr>
              <w:t>Административные данные</w:t>
            </w:r>
          </w:p>
          <w:p w14:paraId="6CA192D3" w14:textId="77777777" w:rsidR="00E01A8B" w:rsidRPr="00E01A8B" w:rsidRDefault="00E01A8B" w:rsidP="004E44F6">
            <w:pPr>
              <w:jc w:val="center"/>
              <w:rPr>
                <w:spacing w:val="-2"/>
                <w:sz w:val="24"/>
                <w:szCs w:val="24"/>
                <w:lang w:eastAsia="ru-RU"/>
              </w:rPr>
            </w:pPr>
          </w:p>
        </w:tc>
      </w:tr>
      <w:tr w:rsidR="00E01A8B" w:rsidRPr="00E01A8B" w14:paraId="09CE4501" w14:textId="77777777" w:rsidTr="00533101">
        <w:trPr>
          <w:trHeight w:val="20"/>
        </w:trPr>
        <w:tc>
          <w:tcPr>
            <w:tcW w:w="1150" w:type="dxa"/>
            <w:tcBorders>
              <w:top w:val="single" w:sz="4" w:space="0" w:color="auto"/>
              <w:left w:val="single" w:sz="5" w:space="0" w:color="000000"/>
              <w:bottom w:val="single" w:sz="4" w:space="0" w:color="auto"/>
              <w:right w:val="single" w:sz="5" w:space="0" w:color="000000"/>
            </w:tcBorders>
            <w:shd w:val="clear" w:color="auto" w:fill="auto"/>
          </w:tcPr>
          <w:p w14:paraId="173E1C31" w14:textId="77777777" w:rsidR="00E01A8B" w:rsidRPr="00E01A8B" w:rsidRDefault="00E01A8B" w:rsidP="004E44F6">
            <w:pPr>
              <w:jc w:val="center"/>
              <w:rPr>
                <w:color w:val="000000"/>
                <w:spacing w:val="-2"/>
                <w:sz w:val="23"/>
              </w:rPr>
            </w:pPr>
            <w:r w:rsidRPr="00E01A8B">
              <w:rPr>
                <w:spacing w:val="-2"/>
                <w:sz w:val="23"/>
                <w:szCs w:val="23"/>
              </w:rPr>
              <w:t>2.3.</w:t>
            </w:r>
          </w:p>
        </w:tc>
        <w:tc>
          <w:tcPr>
            <w:tcW w:w="3103" w:type="dxa"/>
            <w:tcBorders>
              <w:top w:val="single" w:sz="4" w:space="0" w:color="auto"/>
              <w:left w:val="single" w:sz="5" w:space="0" w:color="000000"/>
              <w:bottom w:val="single" w:sz="4" w:space="0" w:color="auto"/>
              <w:right w:val="single" w:sz="5" w:space="0" w:color="000000"/>
            </w:tcBorders>
            <w:shd w:val="clear" w:color="auto" w:fill="auto"/>
          </w:tcPr>
          <w:p w14:paraId="44CC5506" w14:textId="77777777" w:rsidR="00E01A8B" w:rsidRPr="00E01A8B" w:rsidRDefault="00E01A8B" w:rsidP="004E44F6">
            <w:pPr>
              <w:jc w:val="center"/>
              <w:rPr>
                <w:color w:val="000000"/>
                <w:spacing w:val="-2"/>
                <w:sz w:val="24"/>
              </w:rPr>
            </w:pPr>
            <w:r w:rsidRPr="00E01A8B">
              <w:rPr>
                <w:spacing w:val="-2"/>
                <w:sz w:val="24"/>
                <w:szCs w:val="24"/>
              </w:rPr>
              <w:t>Результат «Выделено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w:t>
            </w:r>
          </w:p>
        </w:tc>
        <w:tc>
          <w:tcPr>
            <w:tcW w:w="1134" w:type="dxa"/>
            <w:tcBorders>
              <w:top w:val="single" w:sz="4" w:space="0" w:color="auto"/>
              <w:left w:val="single" w:sz="5" w:space="0" w:color="000000"/>
              <w:bottom w:val="single" w:sz="4" w:space="0" w:color="auto"/>
              <w:right w:val="single" w:sz="5" w:space="0" w:color="000000"/>
            </w:tcBorders>
            <w:shd w:val="clear" w:color="auto" w:fill="auto"/>
          </w:tcPr>
          <w:p w14:paraId="6DE69D1F" w14:textId="77777777" w:rsidR="00E01A8B" w:rsidRPr="00E01A8B" w:rsidRDefault="00E01A8B" w:rsidP="004E44F6">
            <w:pPr>
              <w:jc w:val="center"/>
              <w:rPr>
                <w:color w:val="000000"/>
                <w:spacing w:val="-2"/>
              </w:rPr>
            </w:pPr>
            <w:r w:rsidRPr="00E01A8B">
              <w:rPr>
                <w:spacing w:val="-2"/>
              </w:rPr>
              <w:t>01.01.2021</w:t>
            </w:r>
          </w:p>
        </w:tc>
        <w:tc>
          <w:tcPr>
            <w:tcW w:w="993" w:type="dxa"/>
            <w:tcBorders>
              <w:top w:val="single" w:sz="4" w:space="0" w:color="auto"/>
              <w:left w:val="single" w:sz="5" w:space="0" w:color="000000"/>
              <w:bottom w:val="single" w:sz="4" w:space="0" w:color="auto"/>
              <w:right w:val="single" w:sz="5" w:space="0" w:color="000000"/>
            </w:tcBorders>
            <w:shd w:val="clear" w:color="auto" w:fill="auto"/>
          </w:tcPr>
          <w:p w14:paraId="43269537" w14:textId="77777777" w:rsidR="00E01A8B" w:rsidRPr="00E01A8B" w:rsidRDefault="00E01A8B" w:rsidP="004E44F6">
            <w:pPr>
              <w:jc w:val="center"/>
              <w:rPr>
                <w:color w:val="000000"/>
                <w:spacing w:val="-2"/>
              </w:rPr>
            </w:pPr>
            <w:r w:rsidRPr="00E01A8B">
              <w:rPr>
                <w:spacing w:val="-2"/>
              </w:rPr>
              <w:t>31.12.2024</w:t>
            </w:r>
          </w:p>
        </w:tc>
        <w:tc>
          <w:tcPr>
            <w:tcW w:w="1417" w:type="dxa"/>
            <w:tcBorders>
              <w:top w:val="single" w:sz="4" w:space="0" w:color="auto"/>
              <w:left w:val="single" w:sz="5" w:space="0" w:color="000000"/>
              <w:bottom w:val="single" w:sz="4" w:space="0" w:color="auto"/>
              <w:right w:val="single" w:sz="5" w:space="0" w:color="000000"/>
            </w:tcBorders>
            <w:shd w:val="clear" w:color="auto" w:fill="auto"/>
          </w:tcPr>
          <w:p w14:paraId="3A3728A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4" w:space="0" w:color="auto"/>
              <w:left w:val="single" w:sz="5" w:space="0" w:color="000000"/>
              <w:bottom w:val="single" w:sz="4" w:space="0" w:color="auto"/>
              <w:right w:val="single" w:sz="5" w:space="0" w:color="000000"/>
            </w:tcBorders>
            <w:shd w:val="clear" w:color="auto" w:fill="auto"/>
          </w:tcPr>
          <w:p w14:paraId="711EBDE5"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4" w:space="0" w:color="auto"/>
              <w:left w:val="single" w:sz="5" w:space="0" w:color="000000"/>
              <w:bottom w:val="single" w:sz="4" w:space="0" w:color="auto"/>
              <w:right w:val="single" w:sz="5" w:space="0" w:color="000000"/>
            </w:tcBorders>
            <w:shd w:val="clear" w:color="auto" w:fill="auto"/>
          </w:tcPr>
          <w:p w14:paraId="4367DB60"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4" w:space="0" w:color="auto"/>
              <w:left w:val="single" w:sz="5" w:space="0" w:color="000000"/>
              <w:bottom w:val="single" w:sz="4" w:space="0" w:color="auto"/>
              <w:right w:val="single" w:sz="5" w:space="0" w:color="000000"/>
            </w:tcBorders>
            <w:shd w:val="clear" w:color="auto" w:fill="auto"/>
          </w:tcPr>
          <w:p w14:paraId="0257BBFC" w14:textId="77777777" w:rsidR="00E01A8B" w:rsidRPr="00E01A8B" w:rsidRDefault="00E01A8B" w:rsidP="004E44F6">
            <w:pPr>
              <w:jc w:val="center"/>
              <w:rPr>
                <w:rFonts w:eastAsia="Calibri"/>
                <w:sz w:val="24"/>
              </w:rPr>
            </w:pPr>
            <w:r w:rsidRPr="00E01A8B">
              <w:rPr>
                <w:rFonts w:eastAsia="Calibri"/>
                <w:sz w:val="24"/>
              </w:rPr>
              <w:t>К 2024 году не менее 17 субсидий выделено некоммерческим организациям на реализацию всероссийских и международных творческих проектов в области музыкального и театрального искусства. По годам:</w:t>
            </w:r>
          </w:p>
          <w:p w14:paraId="7AD3584F" w14:textId="77777777" w:rsidR="00E01A8B" w:rsidRPr="00E01A8B" w:rsidRDefault="00E01A8B" w:rsidP="004E44F6">
            <w:pPr>
              <w:numPr>
                <w:ilvl w:val="0"/>
                <w:numId w:val="19"/>
              </w:numPr>
              <w:spacing w:after="160" w:line="259" w:lineRule="auto"/>
              <w:contextualSpacing/>
              <w:jc w:val="center"/>
              <w:rPr>
                <w:rFonts w:eastAsia="Calibri"/>
                <w:sz w:val="24"/>
              </w:rPr>
            </w:pPr>
            <w:r w:rsidRPr="00E01A8B">
              <w:rPr>
                <w:rFonts w:eastAsia="Calibri"/>
                <w:sz w:val="24"/>
              </w:rPr>
              <w:t xml:space="preserve"> год – 3 ед.:</w:t>
            </w:r>
          </w:p>
          <w:p w14:paraId="18EFBD86" w14:textId="77777777" w:rsidR="00E01A8B" w:rsidRPr="00E01A8B" w:rsidRDefault="00E01A8B" w:rsidP="004E44F6">
            <w:pPr>
              <w:jc w:val="center"/>
              <w:rPr>
                <w:rFonts w:eastAsia="Calibri"/>
                <w:color w:val="000000"/>
                <w:sz w:val="24"/>
              </w:rPr>
            </w:pPr>
            <w:r w:rsidRPr="00E01A8B">
              <w:rPr>
                <w:rFonts w:eastAsia="Calibri"/>
                <w:color w:val="000000"/>
                <w:sz w:val="24"/>
              </w:rPr>
              <w:t xml:space="preserve">1. Проведение международного фестиваля вокального искусства им В. Барсовой и </w:t>
            </w:r>
            <w:r w:rsidRPr="00E01A8B">
              <w:rPr>
                <w:rFonts w:eastAsia="Calibri"/>
                <w:color w:val="000000"/>
                <w:sz w:val="24"/>
              </w:rPr>
              <w:br/>
              <w:t>М. Максаковой;</w:t>
            </w:r>
          </w:p>
          <w:p w14:paraId="40467A99" w14:textId="77777777" w:rsidR="00E01A8B" w:rsidRPr="00E01A8B" w:rsidRDefault="00E01A8B" w:rsidP="004E44F6">
            <w:pPr>
              <w:jc w:val="center"/>
              <w:rPr>
                <w:rFonts w:eastAsia="Calibri"/>
                <w:color w:val="000000"/>
                <w:sz w:val="24"/>
              </w:rPr>
            </w:pPr>
            <w:r w:rsidRPr="00E01A8B">
              <w:rPr>
                <w:rFonts w:eastAsia="Calibri"/>
                <w:color w:val="000000"/>
                <w:sz w:val="24"/>
              </w:rPr>
              <w:t>2. Первый Международный литературный фестиваль для детей и юношества;</w:t>
            </w:r>
          </w:p>
          <w:p w14:paraId="6ADA0CE8" w14:textId="77777777" w:rsidR="00E01A8B" w:rsidRPr="00E01A8B" w:rsidRDefault="00E01A8B" w:rsidP="004E44F6">
            <w:pPr>
              <w:jc w:val="center"/>
              <w:rPr>
                <w:rFonts w:eastAsia="Calibri"/>
                <w:color w:val="000000"/>
                <w:sz w:val="24"/>
              </w:rPr>
            </w:pPr>
            <w:r w:rsidRPr="00E01A8B">
              <w:rPr>
                <w:rFonts w:eastAsia="Calibri"/>
                <w:color w:val="000000"/>
                <w:sz w:val="24"/>
              </w:rPr>
              <w:t>3. Проведение Международного открытого фестиваля-лаборатории современного театрального искусства «ВЕРЮ».</w:t>
            </w:r>
          </w:p>
          <w:p w14:paraId="4A2E0B81" w14:textId="77777777" w:rsidR="00E01A8B" w:rsidRPr="00E01A8B" w:rsidRDefault="00E01A8B" w:rsidP="004E44F6">
            <w:pPr>
              <w:jc w:val="center"/>
              <w:rPr>
                <w:rFonts w:eastAsia="Calibri"/>
                <w:color w:val="000000"/>
                <w:sz w:val="24"/>
              </w:rPr>
            </w:pPr>
            <w:r w:rsidRPr="00E01A8B">
              <w:rPr>
                <w:rFonts w:eastAsia="Calibri"/>
                <w:sz w:val="24"/>
              </w:rPr>
              <w:t>2020 год – 3 ед. (нарастающим итогом);</w:t>
            </w:r>
          </w:p>
          <w:p w14:paraId="637C2B01" w14:textId="77777777" w:rsidR="00E01A8B" w:rsidRPr="00E01A8B" w:rsidRDefault="00E01A8B" w:rsidP="004E44F6">
            <w:pPr>
              <w:jc w:val="center"/>
              <w:rPr>
                <w:rFonts w:eastAsia="Calibri"/>
                <w:color w:val="000000"/>
                <w:sz w:val="24"/>
              </w:rPr>
            </w:pPr>
            <w:r w:rsidRPr="00E01A8B">
              <w:rPr>
                <w:rFonts w:eastAsia="Calibri"/>
                <w:sz w:val="24"/>
              </w:rPr>
              <w:t xml:space="preserve">2021 год – 1 ед. (4 ед. нарастающим итогом):  </w:t>
            </w:r>
            <w:r w:rsidRPr="00E01A8B">
              <w:rPr>
                <w:spacing w:val="-2"/>
                <w:sz w:val="24"/>
                <w:szCs w:val="24"/>
                <w:lang w:eastAsia="ru-RU"/>
              </w:rPr>
              <w:t>«Русские оперы в Астраханском Кремле. Зимняя сказка»</w:t>
            </w:r>
            <w:r w:rsidRPr="00E01A8B">
              <w:rPr>
                <w:rFonts w:eastAsia="Calibri"/>
                <w:sz w:val="24"/>
              </w:rPr>
              <w:t>;</w:t>
            </w:r>
          </w:p>
          <w:p w14:paraId="2D8AA8B8" w14:textId="77777777" w:rsidR="00E01A8B" w:rsidRPr="00E01A8B" w:rsidRDefault="00E01A8B" w:rsidP="004E44F6">
            <w:pPr>
              <w:jc w:val="center"/>
              <w:rPr>
                <w:rFonts w:eastAsia="Calibri"/>
                <w:color w:val="000000"/>
                <w:sz w:val="24"/>
              </w:rPr>
            </w:pPr>
            <w:r w:rsidRPr="00E01A8B">
              <w:rPr>
                <w:rFonts w:eastAsia="Calibri"/>
                <w:sz w:val="24"/>
              </w:rPr>
              <w:t>2022 год –5 ед. (9 ед. нарастающим итогом):</w:t>
            </w:r>
          </w:p>
          <w:p w14:paraId="3B776F24" w14:textId="77777777" w:rsidR="00E01A8B" w:rsidRPr="00E01A8B" w:rsidRDefault="00E01A8B" w:rsidP="004E44F6">
            <w:pPr>
              <w:jc w:val="center"/>
              <w:rPr>
                <w:rFonts w:eastAsia="Calibri"/>
                <w:sz w:val="24"/>
              </w:rPr>
            </w:pPr>
            <w:r w:rsidRPr="00E01A8B">
              <w:rPr>
                <w:rFonts w:eastAsia="Calibri"/>
                <w:sz w:val="24"/>
              </w:rPr>
              <w:t>1. Международный фестиваль-форум регионов Поволжья «Театральная дельта»;</w:t>
            </w:r>
          </w:p>
          <w:p w14:paraId="6FEF78D0" w14:textId="77777777" w:rsidR="00E01A8B" w:rsidRPr="00E01A8B" w:rsidRDefault="00E01A8B" w:rsidP="004E44F6">
            <w:pPr>
              <w:jc w:val="center"/>
              <w:rPr>
                <w:rFonts w:eastAsia="Calibri"/>
                <w:sz w:val="24"/>
              </w:rPr>
            </w:pPr>
            <w:r w:rsidRPr="00E01A8B">
              <w:rPr>
                <w:rFonts w:eastAsia="Calibri"/>
                <w:sz w:val="24"/>
              </w:rPr>
              <w:t>2. Международный литературный фестиваль для детей и юношества;</w:t>
            </w:r>
          </w:p>
          <w:p w14:paraId="50FAC15E" w14:textId="77777777" w:rsidR="00E01A8B" w:rsidRPr="00E01A8B" w:rsidRDefault="00E01A8B" w:rsidP="004E44F6">
            <w:pPr>
              <w:jc w:val="center"/>
              <w:rPr>
                <w:rFonts w:eastAsia="Calibri"/>
                <w:sz w:val="24"/>
              </w:rPr>
            </w:pPr>
            <w:r w:rsidRPr="00E01A8B">
              <w:rPr>
                <w:rFonts w:eastAsia="Calibri"/>
                <w:sz w:val="24"/>
              </w:rPr>
              <w:t>3. Фестиваль классического искусства</w:t>
            </w:r>
          </w:p>
          <w:p w14:paraId="3ED90C17" w14:textId="77777777" w:rsidR="00E01A8B" w:rsidRPr="00E01A8B" w:rsidRDefault="00E01A8B" w:rsidP="004E44F6">
            <w:pPr>
              <w:jc w:val="center"/>
              <w:rPr>
                <w:rFonts w:eastAsia="Calibri"/>
                <w:sz w:val="24"/>
              </w:rPr>
            </w:pPr>
            <w:r w:rsidRPr="00E01A8B">
              <w:rPr>
                <w:rFonts w:eastAsia="Calibri"/>
                <w:sz w:val="24"/>
              </w:rPr>
              <w:t>«Оpera Firs</w:t>
            </w:r>
            <w:r w:rsidRPr="00E01A8B">
              <w:rPr>
                <w:rFonts w:eastAsia="Calibri"/>
                <w:sz w:val="24"/>
                <w:lang w:val="en-US"/>
              </w:rPr>
              <w:t>t</w:t>
            </w:r>
            <w:r w:rsidRPr="00E01A8B">
              <w:rPr>
                <w:rFonts w:eastAsia="Calibri"/>
                <w:sz w:val="24"/>
              </w:rPr>
              <w:t>»;</w:t>
            </w:r>
          </w:p>
          <w:p w14:paraId="27B19923" w14:textId="77777777" w:rsidR="00E01A8B" w:rsidRPr="00E01A8B" w:rsidRDefault="00E01A8B" w:rsidP="004E44F6">
            <w:pPr>
              <w:jc w:val="center"/>
              <w:rPr>
                <w:spacing w:val="-2"/>
                <w:sz w:val="24"/>
                <w:szCs w:val="24"/>
                <w:lang w:eastAsia="ru-RU"/>
              </w:rPr>
            </w:pPr>
            <w:r w:rsidRPr="00E01A8B">
              <w:rPr>
                <w:spacing w:val="-2"/>
                <w:sz w:val="24"/>
                <w:szCs w:val="24"/>
                <w:lang w:eastAsia="ru-RU"/>
              </w:rPr>
              <w:t>4. Фестиваль духовых оркестров «Фанфары Каспия»;</w:t>
            </w:r>
          </w:p>
          <w:p w14:paraId="634C91D4" w14:textId="77777777" w:rsidR="00E01A8B" w:rsidRPr="00E01A8B" w:rsidRDefault="00E01A8B" w:rsidP="004E44F6">
            <w:pPr>
              <w:jc w:val="center"/>
              <w:rPr>
                <w:color w:val="000000"/>
                <w:spacing w:val="-2"/>
                <w:sz w:val="24"/>
                <w:lang w:eastAsia="ru-RU"/>
              </w:rPr>
            </w:pPr>
            <w:r w:rsidRPr="00E01A8B">
              <w:rPr>
                <w:spacing w:val="-2"/>
                <w:sz w:val="24"/>
                <w:szCs w:val="24"/>
                <w:lang w:eastAsia="ru-RU"/>
              </w:rPr>
              <w:t>5. «Русские оперы в Астраханском Кремле. Зимняя сказка».</w:t>
            </w:r>
          </w:p>
          <w:p w14:paraId="0B83621D" w14:textId="77777777" w:rsidR="00E01A8B" w:rsidRPr="00E01A8B" w:rsidRDefault="00E01A8B" w:rsidP="004E44F6">
            <w:pPr>
              <w:jc w:val="center"/>
              <w:rPr>
                <w:color w:val="000000"/>
                <w:spacing w:val="-2"/>
                <w:sz w:val="24"/>
                <w:lang w:eastAsia="ru-RU"/>
              </w:rPr>
            </w:pPr>
            <w:r w:rsidRPr="00E01A8B">
              <w:rPr>
                <w:spacing w:val="-2"/>
                <w:sz w:val="24"/>
                <w:szCs w:val="24"/>
                <w:lang w:eastAsia="ru-RU"/>
              </w:rPr>
              <w:t>Отчет о реализации мероприятия за 2022 год будет представлен до 10.01.2023;</w:t>
            </w:r>
          </w:p>
          <w:p w14:paraId="4A579BD2" w14:textId="77777777" w:rsidR="00E01A8B" w:rsidRPr="00E01A8B" w:rsidRDefault="00E01A8B" w:rsidP="004E44F6">
            <w:pPr>
              <w:jc w:val="center"/>
              <w:rPr>
                <w:spacing w:val="-2"/>
                <w:sz w:val="24"/>
                <w:szCs w:val="24"/>
                <w:lang w:eastAsia="ru-RU"/>
              </w:rPr>
            </w:pPr>
            <w:r w:rsidRPr="00E01A8B">
              <w:rPr>
                <w:spacing w:val="-2"/>
                <w:sz w:val="24"/>
                <w:szCs w:val="24"/>
                <w:lang w:eastAsia="ru-RU"/>
              </w:rPr>
              <w:t>2023 год – +4 ед. (13 ед. нарастающим итогом):</w:t>
            </w:r>
          </w:p>
          <w:p w14:paraId="1E01A45A" w14:textId="77777777" w:rsidR="00E01A8B" w:rsidRPr="00E01A8B" w:rsidRDefault="00E01A8B" w:rsidP="004E44F6">
            <w:pPr>
              <w:jc w:val="center"/>
              <w:rPr>
                <w:rFonts w:eastAsia="Calibri"/>
                <w:color w:val="000000"/>
                <w:sz w:val="24"/>
              </w:rPr>
            </w:pPr>
            <w:r w:rsidRPr="00E01A8B">
              <w:rPr>
                <w:rFonts w:eastAsia="Calibri"/>
                <w:color w:val="000000"/>
                <w:sz w:val="24"/>
              </w:rPr>
              <w:t>1. Международный литературный фестиваль для детей и юношества;</w:t>
            </w:r>
          </w:p>
          <w:p w14:paraId="400ADB19" w14:textId="77777777" w:rsidR="00E01A8B" w:rsidRPr="00E01A8B" w:rsidRDefault="00E01A8B" w:rsidP="004E44F6">
            <w:pPr>
              <w:jc w:val="center"/>
              <w:rPr>
                <w:rFonts w:eastAsia="Calibri"/>
                <w:color w:val="000000"/>
                <w:sz w:val="24"/>
              </w:rPr>
            </w:pPr>
            <w:r w:rsidRPr="00E01A8B">
              <w:rPr>
                <w:rFonts w:eastAsia="Calibri"/>
                <w:color w:val="000000"/>
                <w:sz w:val="24"/>
              </w:rPr>
              <w:t>2. Международный фестиваль-форум театров регионов Поволжья «Театральная дельта»;</w:t>
            </w:r>
          </w:p>
          <w:p w14:paraId="7B843614" w14:textId="77777777" w:rsidR="00E01A8B" w:rsidRPr="00E01A8B" w:rsidRDefault="00E01A8B" w:rsidP="004E44F6">
            <w:pPr>
              <w:jc w:val="center"/>
              <w:rPr>
                <w:rFonts w:eastAsia="Calibri"/>
                <w:color w:val="000000"/>
                <w:sz w:val="24"/>
              </w:rPr>
            </w:pPr>
            <w:r w:rsidRPr="00E01A8B">
              <w:rPr>
                <w:rFonts w:eastAsia="Calibri"/>
                <w:color w:val="000000"/>
                <w:sz w:val="24"/>
              </w:rPr>
              <w:t>2. Проведение Международного открытого фестиваля-лаборатории современного театрального искусства «ВЕРЮ».</w:t>
            </w:r>
          </w:p>
          <w:p w14:paraId="1A1BA1F7" w14:textId="77777777" w:rsidR="00E01A8B" w:rsidRPr="00E01A8B" w:rsidRDefault="00E01A8B" w:rsidP="004E44F6">
            <w:pPr>
              <w:jc w:val="center"/>
              <w:rPr>
                <w:rFonts w:eastAsia="Calibri"/>
                <w:sz w:val="24"/>
              </w:rPr>
            </w:pPr>
            <w:r w:rsidRPr="00E01A8B">
              <w:rPr>
                <w:spacing w:val="-2"/>
                <w:sz w:val="24"/>
                <w:szCs w:val="24"/>
                <w:lang w:eastAsia="ru-RU"/>
              </w:rPr>
              <w:t>2024 год – 3 ед. (17 ед. нарастающим итогом)</w:t>
            </w:r>
          </w:p>
        </w:tc>
        <w:tc>
          <w:tcPr>
            <w:tcW w:w="1276" w:type="dxa"/>
            <w:tcBorders>
              <w:top w:val="single" w:sz="4" w:space="0" w:color="auto"/>
              <w:left w:val="single" w:sz="5" w:space="0" w:color="000000"/>
              <w:bottom w:val="single" w:sz="4" w:space="0" w:color="auto"/>
              <w:right w:val="single" w:sz="5" w:space="0" w:color="000000"/>
            </w:tcBorders>
            <w:shd w:val="clear" w:color="auto" w:fill="auto"/>
          </w:tcPr>
          <w:p w14:paraId="31214E95" w14:textId="77777777" w:rsidR="00E01A8B" w:rsidRPr="00E01A8B" w:rsidRDefault="00E01A8B" w:rsidP="004E44F6">
            <w:pPr>
              <w:jc w:val="center"/>
              <w:rPr>
                <w:color w:val="000000"/>
                <w:spacing w:val="-2"/>
                <w:sz w:val="24"/>
              </w:rPr>
            </w:pPr>
            <w:r w:rsidRPr="00E01A8B">
              <w:rPr>
                <w:spacing w:val="-2"/>
                <w:sz w:val="24"/>
                <w:szCs w:val="24"/>
              </w:rPr>
              <w:t>Нет</w:t>
            </w:r>
          </w:p>
        </w:tc>
        <w:tc>
          <w:tcPr>
            <w:tcW w:w="992" w:type="dxa"/>
            <w:tcBorders>
              <w:top w:val="single" w:sz="4" w:space="0" w:color="auto"/>
              <w:left w:val="single" w:sz="5" w:space="0" w:color="000000"/>
              <w:bottom w:val="single" w:sz="4" w:space="0" w:color="auto"/>
              <w:right w:val="single" w:sz="5" w:space="0" w:color="000000"/>
            </w:tcBorders>
            <w:shd w:val="clear" w:color="auto" w:fill="auto"/>
          </w:tcPr>
          <w:p w14:paraId="65D07967"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176E86D1" w14:textId="77777777" w:rsidTr="00533101">
        <w:trPr>
          <w:trHeight w:hRule="exact" w:val="370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939F002" w14:textId="77777777" w:rsidR="00E01A8B" w:rsidRPr="00E01A8B" w:rsidRDefault="00E01A8B" w:rsidP="004E44F6">
            <w:pPr>
              <w:jc w:val="center"/>
              <w:rPr>
                <w:color w:val="000000"/>
                <w:spacing w:val="-2"/>
                <w:sz w:val="23"/>
              </w:rPr>
            </w:pPr>
            <w:r w:rsidRPr="00E01A8B">
              <w:rPr>
                <w:color w:val="000000"/>
                <w:spacing w:val="-2"/>
                <w:sz w:val="23"/>
              </w:rPr>
              <w:t>2.3.1.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EB962DA"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9123524"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A8D67CB" w14:textId="77777777" w:rsidR="00E01A8B" w:rsidRPr="00E01A8B" w:rsidRDefault="00E01A8B" w:rsidP="004E44F6">
            <w:pPr>
              <w:jc w:val="center"/>
              <w:rPr>
                <w:color w:val="000000"/>
                <w:spacing w:val="-2"/>
              </w:rPr>
            </w:pPr>
            <w:r w:rsidRPr="00E01A8B">
              <w:rPr>
                <w:spacing w:val="-2"/>
              </w:rPr>
              <w:t>25.12.2021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DD395A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9224A97"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39471F9"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0E5459B" w14:textId="77777777" w:rsidR="00E01A8B" w:rsidRPr="00E01A8B" w:rsidRDefault="00E01A8B" w:rsidP="004E44F6">
            <w:pPr>
              <w:jc w:val="center"/>
              <w:rPr>
                <w:color w:val="000000"/>
                <w:spacing w:val="-2"/>
                <w:sz w:val="24"/>
              </w:rPr>
            </w:pPr>
            <w:r w:rsidRPr="00E01A8B">
              <w:rPr>
                <w:spacing w:val="-2"/>
                <w:sz w:val="24"/>
                <w:szCs w:val="24"/>
              </w:rPr>
              <w:t>Прочий тип документа: счет-фактура, товарная накладная, акт выполненных работ. 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6AC3795"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7DD14AA"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5D5208D" w14:textId="77777777" w:rsidTr="00533101">
        <w:trPr>
          <w:trHeight w:val="20"/>
        </w:trPr>
        <w:tc>
          <w:tcPr>
            <w:tcW w:w="1150" w:type="dxa"/>
            <w:tcBorders>
              <w:top w:val="single" w:sz="5" w:space="0" w:color="000000"/>
              <w:left w:val="single" w:sz="4" w:space="0" w:color="auto"/>
              <w:bottom w:val="single" w:sz="5" w:space="0" w:color="000000"/>
              <w:right w:val="single" w:sz="5" w:space="0" w:color="000000"/>
            </w:tcBorders>
            <w:shd w:val="clear" w:color="auto" w:fill="auto"/>
          </w:tcPr>
          <w:p w14:paraId="0636B73A" w14:textId="77777777" w:rsidR="00E01A8B" w:rsidRPr="00E01A8B" w:rsidRDefault="00E01A8B" w:rsidP="004E44F6">
            <w:pPr>
              <w:jc w:val="center"/>
              <w:rPr>
                <w:color w:val="000000"/>
                <w:spacing w:val="-2"/>
                <w:sz w:val="23"/>
              </w:rPr>
            </w:pPr>
            <w:r w:rsidRPr="00E01A8B">
              <w:rPr>
                <w:color w:val="000000"/>
                <w:spacing w:val="-2"/>
                <w:sz w:val="23"/>
              </w:rPr>
              <w:t>2.3.2.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C1FE17E" w14:textId="77777777" w:rsidR="00E01A8B" w:rsidRPr="00E01A8B" w:rsidRDefault="00E01A8B" w:rsidP="004E44F6">
            <w:pPr>
              <w:jc w:val="center"/>
              <w:rPr>
                <w:color w:val="000000"/>
                <w:spacing w:val="-2"/>
                <w:sz w:val="24"/>
              </w:rPr>
            </w:pPr>
            <w:r w:rsidRPr="00E01A8B">
              <w:rPr>
                <w:spacing w:val="-2"/>
                <w:sz w:val="24"/>
                <w:szCs w:val="24"/>
              </w:rPr>
              <w:t>Контрольная точка «Произведена оплата поставленных товаров, выполненных работ, оказанных услуг по муниципальному контракту»</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E1A8C2B"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B802EF5" w14:textId="77777777" w:rsidR="00E01A8B" w:rsidRPr="00E01A8B" w:rsidRDefault="00E01A8B" w:rsidP="004E44F6">
            <w:pPr>
              <w:jc w:val="center"/>
              <w:rPr>
                <w:color w:val="000000"/>
                <w:spacing w:val="-2"/>
              </w:rPr>
            </w:pPr>
            <w:r w:rsidRPr="00E01A8B">
              <w:rPr>
                <w:spacing w:val="-2"/>
              </w:rPr>
              <w:t>27.12.2021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F961EA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D23E375"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4D9EF12"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7B57122" w14:textId="77777777" w:rsidR="00E01A8B" w:rsidRPr="00E01A8B" w:rsidRDefault="00E01A8B" w:rsidP="004E44F6">
            <w:pPr>
              <w:jc w:val="center"/>
              <w:rPr>
                <w:color w:val="000000"/>
                <w:spacing w:val="-2"/>
                <w:sz w:val="24"/>
              </w:rPr>
            </w:pPr>
            <w:r w:rsidRPr="00E01A8B">
              <w:rPr>
                <w:spacing w:val="-2"/>
                <w:sz w:val="24"/>
                <w:szCs w:val="24"/>
              </w:rPr>
              <w:t>Прочий тип документа: платежные поручения. 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6C21F4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036151F"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70CF0AF" w14:textId="77777777" w:rsidTr="00533101">
        <w:trPr>
          <w:trHeight w:val="2550"/>
        </w:trPr>
        <w:tc>
          <w:tcPr>
            <w:tcW w:w="1150" w:type="dxa"/>
            <w:tcBorders>
              <w:top w:val="single" w:sz="5" w:space="0" w:color="000000"/>
              <w:left w:val="single" w:sz="4" w:space="0" w:color="auto"/>
              <w:bottom w:val="single" w:sz="4" w:space="0" w:color="auto"/>
              <w:right w:val="single" w:sz="5" w:space="0" w:color="000000"/>
            </w:tcBorders>
            <w:shd w:val="clear" w:color="auto" w:fill="auto"/>
          </w:tcPr>
          <w:p w14:paraId="1C4E9658" w14:textId="77777777" w:rsidR="00E01A8B" w:rsidRPr="00E01A8B" w:rsidRDefault="00E01A8B" w:rsidP="004E44F6">
            <w:pPr>
              <w:jc w:val="center"/>
              <w:rPr>
                <w:color w:val="000000"/>
                <w:spacing w:val="-2"/>
                <w:sz w:val="23"/>
              </w:rPr>
            </w:pPr>
            <w:r w:rsidRPr="00E01A8B">
              <w:rPr>
                <w:color w:val="000000"/>
                <w:spacing w:val="-2"/>
                <w:sz w:val="23"/>
              </w:rPr>
              <w:t>2.3.3.</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0DEA6EA3"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 юридическому (физическому) лицу»</w:t>
            </w:r>
          </w:p>
          <w:p w14:paraId="75A30D52" w14:textId="77777777" w:rsidR="00E01A8B" w:rsidRPr="00E01A8B" w:rsidRDefault="00E01A8B" w:rsidP="004E44F6">
            <w:pPr>
              <w:jc w:val="center"/>
              <w:rPr>
                <w:rFonts w:ascii="Calibri" w:eastAsia="Calibri" w:hAnsi="Calibri"/>
              </w:rPr>
            </w:pP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0B430624"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254F5697"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6FB9AB94"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w:t>
            </w:r>
          </w:p>
          <w:p w14:paraId="40F84CF8" w14:textId="77777777" w:rsidR="00E01A8B" w:rsidRPr="00E01A8B" w:rsidRDefault="00E01A8B" w:rsidP="004E44F6">
            <w:pPr>
              <w:jc w:val="center"/>
              <w:rPr>
                <w:color w:val="000000"/>
                <w:spacing w:val="-2"/>
                <w:sz w:val="24"/>
              </w:rPr>
            </w:pPr>
            <w:r w:rsidRPr="00E01A8B">
              <w:rPr>
                <w:spacing w:val="-2"/>
                <w:sz w:val="24"/>
                <w:szCs w:val="24"/>
              </w:rPr>
              <w:t>контрольными точками 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10AD97D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w:t>
            </w:r>
          </w:p>
          <w:p w14:paraId="6EA6F376" w14:textId="77777777" w:rsidR="00E01A8B" w:rsidRPr="00E01A8B" w:rsidRDefault="00E01A8B" w:rsidP="004E44F6">
            <w:pPr>
              <w:jc w:val="center"/>
              <w:rPr>
                <w:color w:val="000000"/>
                <w:spacing w:val="-2"/>
                <w:sz w:val="24"/>
              </w:rPr>
            </w:pPr>
            <w:r w:rsidRPr="00E01A8B">
              <w:rPr>
                <w:spacing w:val="-2"/>
                <w:sz w:val="24"/>
                <w:szCs w:val="24"/>
              </w:rPr>
              <w:t>контрольными точками 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15D6E656"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704F3D71" w14:textId="77777777" w:rsidR="00E01A8B" w:rsidRPr="00E01A8B" w:rsidRDefault="00E01A8B" w:rsidP="004E44F6">
            <w:pPr>
              <w:jc w:val="center"/>
              <w:rPr>
                <w:color w:val="000000"/>
                <w:spacing w:val="-2"/>
                <w:sz w:val="24"/>
              </w:rPr>
            </w:pPr>
            <w:r w:rsidRPr="00E01A8B">
              <w:rPr>
                <w:spacing w:val="-2"/>
                <w:sz w:val="24"/>
                <w:szCs w:val="24"/>
              </w:rPr>
              <w:t>Представлен отчет о выполнении соглашения о предоставлении субсидии юридическому</w:t>
            </w:r>
          </w:p>
          <w:p w14:paraId="2AF50DD7" w14:textId="77777777" w:rsidR="00E01A8B" w:rsidRPr="00E01A8B" w:rsidRDefault="00E01A8B" w:rsidP="004E44F6">
            <w:pPr>
              <w:jc w:val="center"/>
              <w:rPr>
                <w:color w:val="000000"/>
                <w:spacing w:val="-2"/>
                <w:sz w:val="24"/>
              </w:rPr>
            </w:pPr>
            <w:r w:rsidRPr="00E01A8B">
              <w:rPr>
                <w:spacing w:val="-2"/>
                <w:sz w:val="24"/>
                <w:szCs w:val="24"/>
              </w:rPr>
              <w:t>(физическому) лицу</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1620B944"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0070161C"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1F459F0" w14:textId="77777777" w:rsidTr="00533101">
        <w:trPr>
          <w:trHeight w:hRule="exact" w:val="245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67A5279" w14:textId="77777777" w:rsidR="00E01A8B" w:rsidRPr="00E01A8B" w:rsidRDefault="00E01A8B" w:rsidP="004E44F6">
            <w:pPr>
              <w:jc w:val="center"/>
              <w:rPr>
                <w:color w:val="000000"/>
                <w:spacing w:val="-2"/>
                <w:sz w:val="23"/>
              </w:rPr>
            </w:pPr>
            <w:r w:rsidRPr="00E01A8B">
              <w:rPr>
                <w:color w:val="000000"/>
                <w:spacing w:val="-2"/>
                <w:sz w:val="23"/>
              </w:rPr>
              <w:t>2.3.4.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DBADCA6" w14:textId="77777777" w:rsidR="00E01A8B" w:rsidRPr="00E01A8B" w:rsidRDefault="00E01A8B" w:rsidP="004E44F6">
            <w:pPr>
              <w:jc w:val="center"/>
              <w:rPr>
                <w:color w:val="000000"/>
                <w:spacing w:val="-2"/>
                <w:sz w:val="24"/>
              </w:rPr>
            </w:pPr>
            <w:r w:rsidRPr="00E01A8B">
              <w:rPr>
                <w:spacing w:val="-2"/>
                <w:sz w:val="24"/>
                <w:szCs w:val="24"/>
              </w:rPr>
              <w:t>Контрольная точка «Заключено соглашение о предоставлении субсидии государственным учреждениям»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4AFAD57"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2999EB3" w14:textId="77777777" w:rsidR="00E01A8B" w:rsidRPr="00E01A8B" w:rsidRDefault="00E01A8B" w:rsidP="004E44F6">
            <w:pPr>
              <w:jc w:val="center"/>
              <w:rPr>
                <w:color w:val="000000"/>
                <w:spacing w:val="-2"/>
              </w:rPr>
            </w:pPr>
            <w:r w:rsidRPr="00E01A8B">
              <w:rPr>
                <w:spacing w:val="-2"/>
              </w:rPr>
              <w:t>01.02.2022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A6A066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08575C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B049953"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A7B0846" w14:textId="77777777" w:rsidR="00E01A8B" w:rsidRPr="00E01A8B" w:rsidRDefault="00E01A8B" w:rsidP="004E44F6">
            <w:pPr>
              <w:jc w:val="center"/>
              <w:rPr>
                <w:rFonts w:ascii="Calibri" w:eastAsia="Calibri" w:hAnsi="Calibri"/>
              </w:rPr>
            </w:pPr>
            <w:r w:rsidRPr="00E01A8B">
              <w:rPr>
                <w:spacing w:val="-2"/>
                <w:sz w:val="24"/>
                <w:szCs w:val="24"/>
              </w:rPr>
              <w:t>Заключено соглашение о предоставлении субсидии государственным учреждениям</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CF960D6"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604D1E0"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EAACAE3" w14:textId="77777777" w:rsidTr="00533101">
        <w:trPr>
          <w:trHeight w:hRule="exact" w:val="240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62B24AD" w14:textId="77777777" w:rsidR="00E01A8B" w:rsidRPr="00E01A8B" w:rsidRDefault="00E01A8B" w:rsidP="004E44F6">
            <w:pPr>
              <w:jc w:val="center"/>
              <w:rPr>
                <w:color w:val="000000"/>
                <w:spacing w:val="-2"/>
                <w:sz w:val="23"/>
              </w:rPr>
            </w:pPr>
            <w:r w:rsidRPr="00E01A8B">
              <w:rPr>
                <w:color w:val="000000"/>
                <w:spacing w:val="-2"/>
                <w:sz w:val="23"/>
              </w:rPr>
              <w:t>2.3.5.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02AEE8A"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A0E2157"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B21CE29" w14:textId="77777777" w:rsidR="00E01A8B" w:rsidRPr="00E01A8B" w:rsidRDefault="00E01A8B" w:rsidP="004E44F6">
            <w:pPr>
              <w:jc w:val="center"/>
              <w:rPr>
                <w:color w:val="000000"/>
                <w:spacing w:val="-2"/>
              </w:rPr>
            </w:pPr>
            <w:r w:rsidRPr="00E01A8B">
              <w:rPr>
                <w:spacing w:val="-2"/>
              </w:rPr>
              <w:t>05.04.2022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AEEE6A4"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A13030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6693C6C"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E40039B"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8D71B4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F3DBDE5"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53251F56" w14:textId="77777777" w:rsidTr="00533101">
        <w:trPr>
          <w:trHeight w:val="20"/>
        </w:trPr>
        <w:tc>
          <w:tcPr>
            <w:tcW w:w="1150" w:type="dxa"/>
            <w:tcBorders>
              <w:top w:val="single" w:sz="5" w:space="0" w:color="000000"/>
              <w:left w:val="single" w:sz="4" w:space="0" w:color="auto"/>
              <w:bottom w:val="single" w:sz="5" w:space="0" w:color="000000"/>
              <w:right w:val="single" w:sz="5" w:space="0" w:color="000000"/>
            </w:tcBorders>
            <w:shd w:val="clear" w:color="auto" w:fill="auto"/>
          </w:tcPr>
          <w:p w14:paraId="2936585C" w14:textId="77777777" w:rsidR="00E01A8B" w:rsidRPr="00E01A8B" w:rsidRDefault="00E01A8B" w:rsidP="004E44F6">
            <w:pPr>
              <w:jc w:val="center"/>
              <w:rPr>
                <w:color w:val="000000"/>
                <w:spacing w:val="-2"/>
                <w:sz w:val="23"/>
              </w:rPr>
            </w:pPr>
            <w:r w:rsidRPr="00E01A8B">
              <w:rPr>
                <w:color w:val="000000"/>
                <w:spacing w:val="-2"/>
                <w:sz w:val="23"/>
              </w:rPr>
              <w:t>2.3.6.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4E8787F"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563670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173FE36" w14:textId="77777777" w:rsidR="00E01A8B" w:rsidRPr="00E01A8B" w:rsidRDefault="00E01A8B" w:rsidP="004E44F6">
            <w:pPr>
              <w:jc w:val="center"/>
              <w:rPr>
                <w:color w:val="000000"/>
                <w:spacing w:val="-2"/>
              </w:rPr>
            </w:pPr>
            <w:r w:rsidRPr="00E01A8B">
              <w:rPr>
                <w:spacing w:val="-2"/>
              </w:rPr>
              <w:t>05.07.2022</w:t>
            </w:r>
          </w:p>
          <w:p w14:paraId="69EC3DD3" w14:textId="77777777" w:rsidR="00E01A8B" w:rsidRPr="00E01A8B" w:rsidRDefault="00E01A8B" w:rsidP="004E44F6">
            <w:pPr>
              <w:rPr>
                <w:rFonts w:ascii="Calibri" w:eastAsia="Calibri" w:hAnsi="Calibri"/>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70CAA2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BE9A172"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3CE35A1F"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9052A94"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63F6F5E"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AA04FE0"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048BF0BC" w14:textId="77777777" w:rsidTr="00533101">
        <w:trPr>
          <w:trHeight w:val="2252"/>
        </w:trPr>
        <w:tc>
          <w:tcPr>
            <w:tcW w:w="1150" w:type="dxa"/>
            <w:tcBorders>
              <w:top w:val="single" w:sz="5" w:space="0" w:color="000000"/>
              <w:left w:val="single" w:sz="4" w:space="0" w:color="auto"/>
              <w:bottom w:val="single" w:sz="4" w:space="0" w:color="auto"/>
              <w:right w:val="single" w:sz="5" w:space="0" w:color="000000"/>
            </w:tcBorders>
            <w:shd w:val="clear" w:color="auto" w:fill="auto"/>
          </w:tcPr>
          <w:p w14:paraId="523013B6" w14:textId="77777777" w:rsidR="00E01A8B" w:rsidRPr="00E01A8B" w:rsidRDefault="00E01A8B" w:rsidP="004E44F6">
            <w:pPr>
              <w:jc w:val="center"/>
              <w:rPr>
                <w:color w:val="000000"/>
                <w:spacing w:val="-2"/>
                <w:sz w:val="23"/>
              </w:rPr>
            </w:pPr>
            <w:r w:rsidRPr="00E01A8B">
              <w:rPr>
                <w:color w:val="000000"/>
                <w:spacing w:val="-2"/>
                <w:sz w:val="23"/>
              </w:rPr>
              <w:t>2.3.7.</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1971156C"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224F7DB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5E96B922" w14:textId="77777777" w:rsidR="00E01A8B" w:rsidRPr="00E01A8B" w:rsidRDefault="00E01A8B" w:rsidP="004E44F6">
            <w:pPr>
              <w:jc w:val="center"/>
              <w:rPr>
                <w:color w:val="000000"/>
                <w:spacing w:val="-2"/>
              </w:rPr>
            </w:pPr>
            <w:r w:rsidRPr="00E01A8B">
              <w:rPr>
                <w:spacing w:val="-2"/>
              </w:rPr>
              <w:t>05.10.2022</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57493D85"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w:t>
            </w:r>
          </w:p>
          <w:p w14:paraId="2FC9EDEF" w14:textId="77777777" w:rsidR="00E01A8B" w:rsidRPr="00E01A8B" w:rsidRDefault="00E01A8B" w:rsidP="004E44F6">
            <w:pPr>
              <w:jc w:val="center"/>
              <w:rPr>
                <w:rFonts w:ascii="Calibri" w:eastAsia="Calibri" w:hAnsi="Calibri"/>
              </w:rPr>
            </w:pPr>
            <w:r w:rsidRPr="00E01A8B">
              <w:rPr>
                <w:spacing w:val="-2"/>
                <w:sz w:val="24"/>
                <w:szCs w:val="24"/>
              </w:rPr>
              <w:t>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70B9C2C3"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w:t>
            </w:r>
          </w:p>
          <w:p w14:paraId="2171A3FC" w14:textId="77777777" w:rsidR="00E01A8B" w:rsidRPr="00E01A8B" w:rsidRDefault="00E01A8B" w:rsidP="004E44F6">
            <w:pPr>
              <w:jc w:val="center"/>
              <w:rPr>
                <w:rFonts w:ascii="Calibri" w:eastAsia="Calibri" w:hAnsi="Calibri"/>
              </w:rPr>
            </w:pPr>
            <w:r w:rsidRPr="00E01A8B">
              <w:rPr>
                <w:spacing w:val="-2"/>
                <w:sz w:val="24"/>
                <w:szCs w:val="24"/>
              </w:rPr>
              <w:t>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1FACB8D1"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403ADB3B"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2CF92DD7"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6E606EEA"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12CCCB7B" w14:textId="77777777" w:rsidTr="00533101">
        <w:trPr>
          <w:trHeight w:hRule="exact" w:val="245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79F1B2A" w14:textId="77777777" w:rsidR="00E01A8B" w:rsidRPr="00E01A8B" w:rsidRDefault="00E01A8B" w:rsidP="004E44F6">
            <w:pPr>
              <w:jc w:val="center"/>
              <w:rPr>
                <w:color w:val="000000"/>
                <w:spacing w:val="-2"/>
                <w:sz w:val="23"/>
              </w:rPr>
            </w:pPr>
            <w:r w:rsidRPr="00E01A8B">
              <w:rPr>
                <w:color w:val="000000"/>
                <w:spacing w:val="-2"/>
                <w:sz w:val="23"/>
              </w:rPr>
              <w:t>2.3.8.</w:t>
            </w:r>
          </w:p>
        </w:tc>
        <w:tc>
          <w:tcPr>
            <w:tcW w:w="3103" w:type="dxa"/>
            <w:tcBorders>
              <w:top w:val="single" w:sz="5" w:space="0" w:color="000000"/>
              <w:left w:val="single" w:sz="5" w:space="0" w:color="000000"/>
              <w:bottom w:val="single" w:sz="4" w:space="0" w:color="auto"/>
              <w:right w:val="single" w:sz="5" w:space="0" w:color="000000"/>
            </w:tcBorders>
            <w:shd w:val="clear" w:color="auto" w:fill="auto"/>
          </w:tcPr>
          <w:p w14:paraId="7DE1DCF1"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 выполнении соглашения о предоставлении субсидии» («Фанфары Каспия»)»</w:t>
            </w:r>
          </w:p>
        </w:tc>
        <w:tc>
          <w:tcPr>
            <w:tcW w:w="1134" w:type="dxa"/>
            <w:tcBorders>
              <w:top w:val="single" w:sz="5" w:space="0" w:color="000000"/>
              <w:left w:val="single" w:sz="5" w:space="0" w:color="000000"/>
              <w:bottom w:val="single" w:sz="4" w:space="0" w:color="auto"/>
              <w:right w:val="single" w:sz="5" w:space="0" w:color="000000"/>
            </w:tcBorders>
            <w:shd w:val="clear" w:color="auto" w:fill="auto"/>
          </w:tcPr>
          <w:p w14:paraId="5CE5FCB7"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4" w:space="0" w:color="auto"/>
              <w:right w:val="single" w:sz="5" w:space="0" w:color="000000"/>
            </w:tcBorders>
            <w:shd w:val="clear" w:color="auto" w:fill="auto"/>
          </w:tcPr>
          <w:p w14:paraId="7E1CD95C" w14:textId="77777777" w:rsidR="00E01A8B" w:rsidRPr="00E01A8B" w:rsidRDefault="00E01A8B" w:rsidP="004E44F6">
            <w:pPr>
              <w:jc w:val="center"/>
              <w:rPr>
                <w:color w:val="000000"/>
                <w:spacing w:val="-2"/>
              </w:rPr>
            </w:pPr>
            <w:r w:rsidRPr="00E01A8B">
              <w:rPr>
                <w:spacing w:val="-2"/>
              </w:rPr>
              <w:t>05.10.2022</w:t>
            </w:r>
          </w:p>
        </w:tc>
        <w:tc>
          <w:tcPr>
            <w:tcW w:w="1417" w:type="dxa"/>
            <w:tcBorders>
              <w:top w:val="single" w:sz="5" w:space="0" w:color="000000"/>
              <w:left w:val="single" w:sz="5" w:space="0" w:color="000000"/>
              <w:bottom w:val="single" w:sz="4" w:space="0" w:color="auto"/>
              <w:right w:val="single" w:sz="5" w:space="0" w:color="000000"/>
            </w:tcBorders>
            <w:shd w:val="clear" w:color="auto" w:fill="auto"/>
          </w:tcPr>
          <w:p w14:paraId="33CB994E"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w:t>
            </w:r>
          </w:p>
          <w:p w14:paraId="24C51AFB" w14:textId="77777777" w:rsidR="00E01A8B" w:rsidRPr="00E01A8B" w:rsidRDefault="00E01A8B" w:rsidP="004E44F6">
            <w:pPr>
              <w:jc w:val="center"/>
              <w:rPr>
                <w:color w:val="000000"/>
                <w:spacing w:val="-2"/>
                <w:sz w:val="24"/>
              </w:rPr>
            </w:pPr>
            <w:r w:rsidRPr="00E01A8B">
              <w:rPr>
                <w:spacing w:val="-2"/>
                <w:sz w:val="24"/>
                <w:szCs w:val="24"/>
              </w:rPr>
              <w:t>отсутствует</w:t>
            </w:r>
          </w:p>
        </w:tc>
        <w:tc>
          <w:tcPr>
            <w:tcW w:w="1233" w:type="dxa"/>
            <w:tcBorders>
              <w:top w:val="single" w:sz="5" w:space="0" w:color="000000"/>
              <w:left w:val="single" w:sz="5" w:space="0" w:color="000000"/>
              <w:bottom w:val="single" w:sz="4" w:space="0" w:color="auto"/>
              <w:right w:val="single" w:sz="5" w:space="0" w:color="000000"/>
            </w:tcBorders>
            <w:shd w:val="clear" w:color="auto" w:fill="auto"/>
          </w:tcPr>
          <w:p w14:paraId="38A8DA43"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w:t>
            </w:r>
          </w:p>
          <w:p w14:paraId="40CA1654" w14:textId="77777777" w:rsidR="00E01A8B" w:rsidRPr="00E01A8B" w:rsidRDefault="00E01A8B" w:rsidP="004E44F6">
            <w:pPr>
              <w:jc w:val="center"/>
              <w:rPr>
                <w:color w:val="000000"/>
                <w:spacing w:val="-2"/>
                <w:sz w:val="24"/>
              </w:rPr>
            </w:pPr>
            <w:r w:rsidRPr="00E01A8B">
              <w:rPr>
                <w:spacing w:val="-2"/>
                <w:sz w:val="24"/>
                <w:szCs w:val="24"/>
              </w:rPr>
              <w:t>отсутствует</w:t>
            </w:r>
          </w:p>
        </w:tc>
        <w:tc>
          <w:tcPr>
            <w:tcW w:w="1886" w:type="dxa"/>
            <w:tcBorders>
              <w:top w:val="single" w:sz="5" w:space="0" w:color="000000"/>
              <w:left w:val="single" w:sz="5" w:space="0" w:color="000000"/>
              <w:bottom w:val="single" w:sz="4" w:space="0" w:color="auto"/>
              <w:right w:val="single" w:sz="5" w:space="0" w:color="000000"/>
            </w:tcBorders>
            <w:shd w:val="clear" w:color="auto" w:fill="auto"/>
          </w:tcPr>
          <w:p w14:paraId="23C77420" w14:textId="77777777" w:rsidR="00E01A8B" w:rsidRPr="00E01A8B" w:rsidRDefault="00E01A8B" w:rsidP="004E44F6">
            <w:pPr>
              <w:jc w:val="center"/>
              <w:rPr>
                <w:color w:val="000000"/>
                <w:spacing w:val="-2"/>
                <w:sz w:val="24"/>
              </w:rPr>
            </w:pPr>
            <w:r w:rsidRPr="00E01A8B">
              <w:rPr>
                <w:spacing w:val="-2"/>
                <w:sz w:val="24"/>
                <w:szCs w:val="24"/>
              </w:rPr>
              <w:t>Васильева Л.Г.</w:t>
            </w:r>
          </w:p>
        </w:tc>
        <w:tc>
          <w:tcPr>
            <w:tcW w:w="2409" w:type="dxa"/>
            <w:tcBorders>
              <w:top w:val="single" w:sz="5" w:space="0" w:color="000000"/>
              <w:left w:val="single" w:sz="5" w:space="0" w:color="000000"/>
              <w:bottom w:val="single" w:sz="4" w:space="0" w:color="auto"/>
              <w:right w:val="single" w:sz="5" w:space="0" w:color="000000"/>
            </w:tcBorders>
            <w:shd w:val="clear" w:color="auto" w:fill="auto"/>
          </w:tcPr>
          <w:p w14:paraId="35BEC0C6" w14:textId="77777777" w:rsidR="00E01A8B" w:rsidRPr="00E01A8B" w:rsidRDefault="00E01A8B" w:rsidP="004E44F6">
            <w:pPr>
              <w:jc w:val="center"/>
              <w:rPr>
                <w:color w:val="000000"/>
                <w:spacing w:val="-2"/>
                <w:sz w:val="24"/>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4" w:space="0" w:color="auto"/>
              <w:right w:val="single" w:sz="5" w:space="0" w:color="000000"/>
            </w:tcBorders>
            <w:shd w:val="clear" w:color="auto" w:fill="auto"/>
          </w:tcPr>
          <w:p w14:paraId="71F63AE7"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0E3E9AFE"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068DD836"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5A6F2EB" w14:textId="77777777" w:rsidR="00E01A8B" w:rsidRPr="00E01A8B" w:rsidRDefault="00E01A8B" w:rsidP="004E44F6">
            <w:pPr>
              <w:jc w:val="center"/>
              <w:rPr>
                <w:color w:val="000000"/>
                <w:spacing w:val="-2"/>
                <w:sz w:val="23"/>
              </w:rPr>
            </w:pPr>
            <w:r w:rsidRPr="00E01A8B">
              <w:rPr>
                <w:color w:val="000000"/>
                <w:spacing w:val="-2"/>
                <w:sz w:val="23"/>
                <w:lang w:eastAsia="ru-RU"/>
              </w:rPr>
              <w:t>2.3.9.</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0C1F4EC" w14:textId="77777777" w:rsidR="00E01A8B" w:rsidRPr="00E01A8B" w:rsidRDefault="00E01A8B" w:rsidP="004E44F6">
            <w:pPr>
              <w:jc w:val="center"/>
              <w:rPr>
                <w:color w:val="000000"/>
                <w:spacing w:val="-2"/>
                <w:sz w:val="24"/>
                <w:lang w:eastAsia="ru-RU"/>
              </w:rPr>
            </w:pPr>
            <w:r w:rsidRPr="00E01A8B">
              <w:rPr>
                <w:spacing w:val="-2"/>
                <w:sz w:val="24"/>
                <w:szCs w:val="24"/>
                <w:lang w:eastAsia="ru-RU"/>
              </w:rPr>
              <w:t>Контрольная точка «Услуга оказана (работы выполнены)»</w:t>
            </w:r>
          </w:p>
          <w:p w14:paraId="2BDDA327" w14:textId="77777777" w:rsidR="00E01A8B" w:rsidRPr="00E01A8B" w:rsidRDefault="00E01A8B" w:rsidP="004E44F6">
            <w:pPr>
              <w:jc w:val="center"/>
              <w:rPr>
                <w:color w:val="000000"/>
                <w:spacing w:val="-2"/>
                <w:sz w:val="24"/>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0C8E975" w14:textId="77777777" w:rsidR="00E01A8B" w:rsidRPr="00E01A8B" w:rsidRDefault="00E01A8B" w:rsidP="004E44F6">
            <w:pPr>
              <w:jc w:val="center"/>
              <w:rPr>
                <w:color w:val="000000"/>
                <w:spacing w:val="-2"/>
                <w:sz w:val="24"/>
              </w:rPr>
            </w:pPr>
            <w:r w:rsidRPr="00E01A8B">
              <w:rPr>
                <w:color w:val="000000"/>
                <w:spacing w:val="-2"/>
                <w:sz w:val="24"/>
                <w:lang w:eastAsia="ru-RU"/>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6B10E1F" w14:textId="77777777" w:rsidR="00E01A8B" w:rsidRPr="00E01A8B" w:rsidRDefault="00E01A8B" w:rsidP="004E44F6">
            <w:pPr>
              <w:jc w:val="center"/>
              <w:rPr>
                <w:color w:val="000000"/>
                <w:spacing w:val="-2"/>
                <w:lang w:eastAsia="ru-RU"/>
              </w:rPr>
            </w:pPr>
            <w:r w:rsidRPr="00E01A8B">
              <w:rPr>
                <w:spacing w:val="-2"/>
                <w:lang w:eastAsia="ru-RU"/>
              </w:rPr>
              <w:t>20.12.2022</w:t>
            </w:r>
          </w:p>
          <w:p w14:paraId="3177B0FA" w14:textId="77777777" w:rsidR="00E01A8B" w:rsidRPr="00E01A8B" w:rsidRDefault="00E01A8B" w:rsidP="004E44F6">
            <w:pPr>
              <w:jc w:val="center"/>
              <w:rPr>
                <w:color w:val="000000"/>
                <w:spacing w:val="-2"/>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7CD2802"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484AF9D"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152008A"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Васильева Л.Г.</w:t>
            </w:r>
          </w:p>
          <w:p w14:paraId="61EB7430" w14:textId="77777777" w:rsidR="00E01A8B" w:rsidRPr="00E01A8B" w:rsidRDefault="00E01A8B" w:rsidP="004E44F6">
            <w:pPr>
              <w:jc w:val="center"/>
              <w:rPr>
                <w:color w:val="000000"/>
                <w:spacing w:val="-2"/>
                <w:sz w:val="24"/>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0D54F46" w14:textId="77777777" w:rsidR="00E01A8B" w:rsidRPr="00E01A8B" w:rsidRDefault="00E01A8B" w:rsidP="004E44F6">
            <w:pPr>
              <w:jc w:val="center"/>
              <w:rPr>
                <w:color w:val="000000"/>
                <w:spacing w:val="-2"/>
                <w:sz w:val="24"/>
                <w:lang w:eastAsia="ru-RU"/>
              </w:rPr>
            </w:pPr>
            <w:r w:rsidRPr="00E01A8B">
              <w:rPr>
                <w:spacing w:val="-2"/>
                <w:sz w:val="24"/>
                <w:szCs w:val="24"/>
                <w:lang w:eastAsia="ru-RU"/>
              </w:rPr>
              <w:t xml:space="preserve">Счет-фактура, товарная накладная, акт выполненных работ. Отчет о выполнении мероприятий </w:t>
            </w:r>
          </w:p>
          <w:p w14:paraId="324EF13E" w14:textId="77777777" w:rsidR="00E01A8B" w:rsidRPr="00E01A8B" w:rsidRDefault="00E01A8B" w:rsidP="004E44F6">
            <w:pPr>
              <w:jc w:val="center"/>
              <w:rPr>
                <w:color w:val="000000"/>
                <w:spacing w:val="-2"/>
                <w:sz w:val="24"/>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989B5F0" w14:textId="77777777" w:rsidR="00E01A8B" w:rsidRPr="00E01A8B" w:rsidRDefault="00E01A8B" w:rsidP="004E44F6">
            <w:pPr>
              <w:jc w:val="center"/>
              <w:rPr>
                <w:color w:val="000000"/>
                <w:spacing w:val="-2"/>
                <w:sz w:val="24"/>
                <w:lang w:eastAsia="ru-RU"/>
              </w:rPr>
            </w:pPr>
            <w:r w:rsidRPr="00E01A8B">
              <w:rPr>
                <w:spacing w:val="-2"/>
                <w:sz w:val="24"/>
                <w:szCs w:val="24"/>
                <w:lang w:eastAsia="ru-RU"/>
              </w:rPr>
              <w:t>-</w:t>
            </w:r>
          </w:p>
          <w:p w14:paraId="53156691" w14:textId="77777777" w:rsidR="00E01A8B" w:rsidRPr="00E01A8B" w:rsidRDefault="00E01A8B" w:rsidP="004E44F6">
            <w:pPr>
              <w:jc w:val="center"/>
              <w:rPr>
                <w:color w:val="000000"/>
                <w:spacing w:val="-2"/>
                <w:sz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70CB339" w14:textId="77777777" w:rsidR="00E01A8B" w:rsidRPr="00E01A8B" w:rsidRDefault="00E01A8B" w:rsidP="004E44F6">
            <w:pPr>
              <w:jc w:val="center"/>
              <w:rPr>
                <w:color w:val="000000"/>
                <w:spacing w:val="-2"/>
                <w:sz w:val="24"/>
                <w:lang w:eastAsia="ru-RU"/>
              </w:rPr>
            </w:pPr>
            <w:r w:rsidRPr="00E01A8B">
              <w:rPr>
                <w:spacing w:val="-2"/>
                <w:sz w:val="24"/>
                <w:szCs w:val="24"/>
                <w:lang w:eastAsia="ru-RU"/>
              </w:rPr>
              <w:t>Административные данные</w:t>
            </w:r>
          </w:p>
          <w:p w14:paraId="3D4476C9" w14:textId="77777777" w:rsidR="00E01A8B" w:rsidRPr="00E01A8B" w:rsidRDefault="00E01A8B" w:rsidP="004E44F6">
            <w:pPr>
              <w:jc w:val="center"/>
              <w:rPr>
                <w:color w:val="000000"/>
                <w:spacing w:val="-2"/>
                <w:sz w:val="24"/>
              </w:rPr>
            </w:pPr>
          </w:p>
        </w:tc>
      </w:tr>
      <w:tr w:rsidR="00E01A8B" w:rsidRPr="00E01A8B" w14:paraId="4AF623E4"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AAC4545"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2.3.10.</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DEA1DA5" w14:textId="77777777" w:rsidR="00E01A8B" w:rsidRPr="00E01A8B" w:rsidRDefault="00E01A8B" w:rsidP="004E44F6">
            <w:pPr>
              <w:jc w:val="center"/>
              <w:rPr>
                <w:spacing w:val="-2"/>
                <w:sz w:val="24"/>
                <w:szCs w:val="24"/>
                <w:lang w:eastAsia="ru-RU"/>
              </w:rPr>
            </w:pPr>
            <w:r w:rsidRPr="00E01A8B">
              <w:rPr>
                <w:spacing w:val="-2"/>
                <w:sz w:val="24"/>
                <w:szCs w:val="24"/>
                <w:lang w:eastAsia="ru-RU"/>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97FF18B"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C6260F2" w14:textId="77777777" w:rsidR="00E01A8B" w:rsidRPr="00E01A8B" w:rsidRDefault="00E01A8B" w:rsidP="004E44F6">
            <w:pPr>
              <w:jc w:val="center"/>
              <w:rPr>
                <w:spacing w:val="-2"/>
                <w:lang w:eastAsia="ru-RU"/>
              </w:rPr>
            </w:pPr>
            <w:r w:rsidRPr="00E01A8B">
              <w:rPr>
                <w:spacing w:val="-2"/>
                <w:lang w:eastAsia="ru-RU"/>
              </w:rPr>
              <w:t>10.02.2023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52E22FF"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6014683"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9FADA12"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Васильева Л.Г.</w:t>
            </w:r>
          </w:p>
          <w:p w14:paraId="478CAD25" w14:textId="77777777" w:rsidR="00E01A8B" w:rsidRPr="00E01A8B" w:rsidRDefault="00E01A8B" w:rsidP="004E44F6">
            <w:pPr>
              <w:jc w:val="center"/>
              <w:rPr>
                <w:color w:val="000000"/>
                <w:spacing w:val="-2"/>
                <w:sz w:val="24"/>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ADB3EA7" w14:textId="77777777" w:rsidR="00E01A8B" w:rsidRPr="00E01A8B" w:rsidRDefault="00E01A8B" w:rsidP="004E44F6">
            <w:pPr>
              <w:jc w:val="center"/>
              <w:rPr>
                <w:spacing w:val="-2"/>
                <w:sz w:val="24"/>
                <w:szCs w:val="24"/>
                <w:lang w:eastAsia="ru-RU"/>
              </w:rPr>
            </w:pPr>
            <w:r w:rsidRPr="00E01A8B">
              <w:rPr>
                <w:spacing w:val="-2"/>
                <w:sz w:val="24"/>
                <w:szCs w:val="24"/>
                <w:lang w:eastAsia="ru-RU"/>
              </w:rPr>
              <w:t>Соглашение о предоставление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7FF812E" w14:textId="77777777" w:rsidR="00E01A8B" w:rsidRPr="00E01A8B" w:rsidRDefault="00E01A8B" w:rsidP="004E44F6">
            <w:pPr>
              <w:jc w:val="center"/>
              <w:rPr>
                <w:spacing w:val="-2"/>
                <w:sz w:val="24"/>
                <w:szCs w:val="24"/>
                <w:lang w:eastAsia="ru-RU"/>
              </w:rPr>
            </w:pPr>
            <w:r w:rsidRPr="00E01A8B">
              <w:rPr>
                <w:spacing w:val="-2"/>
                <w:sz w:val="24"/>
                <w:szCs w:val="24"/>
                <w:lang w:eastAsia="ru-RU"/>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00BACEF" w14:textId="77777777" w:rsidR="00E01A8B" w:rsidRPr="00E01A8B" w:rsidRDefault="00E01A8B" w:rsidP="004E44F6">
            <w:pPr>
              <w:jc w:val="center"/>
              <w:rPr>
                <w:spacing w:val="-2"/>
                <w:sz w:val="24"/>
                <w:szCs w:val="24"/>
                <w:lang w:eastAsia="ru-RU"/>
              </w:rPr>
            </w:pPr>
            <w:r w:rsidRPr="00E01A8B">
              <w:rPr>
                <w:spacing w:val="-2"/>
                <w:sz w:val="24"/>
                <w:szCs w:val="24"/>
                <w:lang w:eastAsia="ru-RU"/>
              </w:rPr>
              <w:t>Административные данные</w:t>
            </w:r>
          </w:p>
        </w:tc>
      </w:tr>
      <w:tr w:rsidR="00E01A8B" w:rsidRPr="00E01A8B" w14:paraId="3C18CA70" w14:textId="77777777" w:rsidTr="00533101">
        <w:trPr>
          <w:trHeight w:hRule="exact" w:val="2232"/>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FCBBE37" w14:textId="77777777" w:rsidR="00E01A8B" w:rsidRPr="00E01A8B" w:rsidRDefault="00E01A8B" w:rsidP="004E44F6">
            <w:pPr>
              <w:jc w:val="center"/>
              <w:rPr>
                <w:color w:val="000000"/>
                <w:spacing w:val="-2"/>
                <w:sz w:val="23"/>
              </w:rPr>
            </w:pPr>
            <w:r w:rsidRPr="00E01A8B">
              <w:rPr>
                <w:color w:val="000000"/>
                <w:spacing w:val="-2"/>
                <w:sz w:val="23"/>
                <w:lang w:eastAsia="ru-RU"/>
              </w:rPr>
              <w:t>2.3.11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64D1C66" w14:textId="77777777" w:rsidR="00E01A8B" w:rsidRPr="00E01A8B" w:rsidRDefault="00E01A8B" w:rsidP="004E44F6">
            <w:pPr>
              <w:jc w:val="center"/>
              <w:rPr>
                <w:color w:val="000000"/>
                <w:spacing w:val="-2"/>
                <w:sz w:val="24"/>
              </w:rPr>
            </w:pPr>
            <w:r w:rsidRPr="00E01A8B">
              <w:rPr>
                <w:color w:val="000000"/>
                <w:spacing w:val="-2"/>
                <w:sz w:val="24"/>
              </w:rPr>
              <w:t>Контрольная точка «Утвержден план подготовки мероприятия (дорожная карта)»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747356A" w14:textId="77777777" w:rsidR="00E01A8B" w:rsidRPr="00E01A8B" w:rsidRDefault="00E01A8B" w:rsidP="004E44F6">
            <w:pPr>
              <w:jc w:val="center"/>
              <w:rPr>
                <w:color w:val="000000"/>
                <w:spacing w:val="-2"/>
                <w:sz w:val="24"/>
              </w:rPr>
            </w:pPr>
            <w:r w:rsidRPr="00E01A8B">
              <w:rPr>
                <w:color w:val="000000"/>
                <w:spacing w:val="-2"/>
                <w:sz w:val="24"/>
                <w:lang w:eastAsia="ru-RU"/>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1D924D7" w14:textId="77777777" w:rsidR="00E01A8B" w:rsidRPr="00E01A8B" w:rsidRDefault="00E01A8B" w:rsidP="004E44F6">
            <w:pPr>
              <w:jc w:val="center"/>
              <w:rPr>
                <w:color w:val="000000"/>
                <w:spacing w:val="-2"/>
                <w:lang w:eastAsia="ru-RU"/>
              </w:rPr>
            </w:pPr>
            <w:r w:rsidRPr="00E01A8B">
              <w:rPr>
                <w:spacing w:val="-2"/>
                <w:lang w:eastAsia="ru-RU"/>
              </w:rPr>
              <w:t>28.02.2023</w:t>
            </w:r>
          </w:p>
          <w:p w14:paraId="0266ED01" w14:textId="77777777" w:rsidR="00E01A8B" w:rsidRPr="00E01A8B" w:rsidRDefault="00E01A8B" w:rsidP="004E44F6">
            <w:pPr>
              <w:jc w:val="center"/>
              <w:rPr>
                <w:color w:val="000000"/>
                <w:spacing w:val="-2"/>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19EE8E0"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0858BBFB"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F303984" w14:textId="77777777" w:rsidR="00E01A8B" w:rsidRPr="00E01A8B" w:rsidRDefault="00E01A8B" w:rsidP="004E44F6">
            <w:pPr>
              <w:jc w:val="center"/>
              <w:rPr>
                <w:color w:val="000000"/>
                <w:spacing w:val="-2"/>
                <w:sz w:val="24"/>
                <w:lang w:eastAsia="ru-RU"/>
              </w:rPr>
            </w:pPr>
            <w:r w:rsidRPr="00E01A8B">
              <w:rPr>
                <w:spacing w:val="-2"/>
                <w:sz w:val="24"/>
                <w:szCs w:val="24"/>
                <w:lang w:eastAsia="ru-RU"/>
              </w:rPr>
              <w:t>Губина Л.В.</w:t>
            </w:r>
          </w:p>
          <w:p w14:paraId="081B52AD" w14:textId="77777777" w:rsidR="00E01A8B" w:rsidRPr="00E01A8B" w:rsidRDefault="00E01A8B" w:rsidP="004E44F6">
            <w:pPr>
              <w:jc w:val="center"/>
              <w:rPr>
                <w:color w:val="000000"/>
                <w:spacing w:val="-2"/>
                <w:sz w:val="24"/>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B3F6289" w14:textId="77777777" w:rsidR="00E01A8B" w:rsidRPr="00E01A8B" w:rsidRDefault="00E01A8B" w:rsidP="004E44F6">
            <w:pPr>
              <w:jc w:val="center"/>
              <w:rPr>
                <w:color w:val="000000"/>
                <w:spacing w:val="-2"/>
                <w:sz w:val="24"/>
                <w:lang w:eastAsia="ru-RU"/>
              </w:rPr>
            </w:pPr>
            <w:r w:rsidRPr="00E01A8B">
              <w:rPr>
                <w:spacing w:val="-2"/>
                <w:sz w:val="24"/>
                <w:szCs w:val="24"/>
                <w:lang w:eastAsia="ru-RU"/>
              </w:rPr>
              <w:t>Дорожная карта</w:t>
            </w:r>
          </w:p>
          <w:p w14:paraId="69B3D146" w14:textId="77777777" w:rsidR="00E01A8B" w:rsidRPr="00E01A8B" w:rsidRDefault="00E01A8B" w:rsidP="004E44F6">
            <w:pPr>
              <w:jc w:val="cente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2704A6A" w14:textId="77777777" w:rsidR="00E01A8B" w:rsidRPr="00E01A8B" w:rsidRDefault="00E01A8B" w:rsidP="004E44F6">
            <w:pPr>
              <w:jc w:val="center"/>
              <w:rPr>
                <w:color w:val="000000"/>
                <w:spacing w:val="-2"/>
                <w:sz w:val="24"/>
                <w:lang w:eastAsia="ru-RU"/>
              </w:rPr>
            </w:pPr>
            <w:r w:rsidRPr="00E01A8B">
              <w:rPr>
                <w:spacing w:val="-2"/>
                <w:sz w:val="24"/>
                <w:szCs w:val="24"/>
                <w:lang w:eastAsia="ru-RU"/>
              </w:rPr>
              <w:t>-</w:t>
            </w:r>
          </w:p>
          <w:p w14:paraId="18E39223" w14:textId="77777777" w:rsidR="00E01A8B" w:rsidRPr="00E01A8B" w:rsidRDefault="00E01A8B" w:rsidP="004E44F6">
            <w:pPr>
              <w:jc w:val="center"/>
              <w:rPr>
                <w:color w:val="000000"/>
                <w:spacing w:val="-2"/>
                <w:sz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D6A0315" w14:textId="77777777" w:rsidR="00E01A8B" w:rsidRPr="00E01A8B" w:rsidRDefault="00E01A8B" w:rsidP="004E44F6">
            <w:pPr>
              <w:jc w:val="center"/>
              <w:rPr>
                <w:color w:val="000000"/>
                <w:spacing w:val="-2"/>
                <w:sz w:val="24"/>
                <w:lang w:eastAsia="ru-RU"/>
              </w:rPr>
            </w:pPr>
            <w:r w:rsidRPr="00E01A8B">
              <w:rPr>
                <w:spacing w:val="-2"/>
                <w:sz w:val="24"/>
                <w:szCs w:val="24"/>
                <w:lang w:eastAsia="ru-RU"/>
              </w:rPr>
              <w:t>Административные данные</w:t>
            </w:r>
          </w:p>
          <w:p w14:paraId="17052994" w14:textId="77777777" w:rsidR="00E01A8B" w:rsidRPr="00E01A8B" w:rsidRDefault="00E01A8B" w:rsidP="004E44F6">
            <w:pPr>
              <w:jc w:val="center"/>
              <w:rPr>
                <w:color w:val="000000"/>
                <w:spacing w:val="-2"/>
                <w:sz w:val="24"/>
              </w:rPr>
            </w:pPr>
          </w:p>
        </w:tc>
      </w:tr>
      <w:tr w:rsidR="00E01A8B" w:rsidRPr="00E01A8B" w14:paraId="6AABFCA8" w14:textId="77777777" w:rsidTr="00533101">
        <w:trPr>
          <w:trHeight w:hRule="exact" w:val="226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E1B02F5" w14:textId="77777777" w:rsidR="00E01A8B" w:rsidRPr="00E01A8B" w:rsidRDefault="00E01A8B" w:rsidP="004E44F6">
            <w:pPr>
              <w:jc w:val="center"/>
              <w:rPr>
                <w:color w:val="000000"/>
                <w:spacing w:val="-2"/>
                <w:sz w:val="23"/>
              </w:rPr>
            </w:pPr>
            <w:r w:rsidRPr="00E01A8B">
              <w:rPr>
                <w:color w:val="000000"/>
                <w:spacing w:val="-2"/>
                <w:sz w:val="23"/>
              </w:rPr>
              <w:t>2.3.12.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D4D236F" w14:textId="77777777" w:rsidR="00E01A8B" w:rsidRPr="00E01A8B" w:rsidRDefault="00E01A8B" w:rsidP="004E44F6">
            <w:pPr>
              <w:jc w:val="center"/>
              <w:rPr>
                <w:color w:val="000000"/>
                <w:spacing w:val="-2"/>
                <w:sz w:val="24"/>
              </w:rPr>
            </w:pPr>
            <w:r w:rsidRPr="00E01A8B">
              <w:rPr>
                <w:spacing w:val="-2"/>
                <w:sz w:val="24"/>
                <w:szCs w:val="24"/>
                <w:lang w:eastAsia="ru-RU"/>
              </w:rPr>
              <w:t>Контрольная точка «Представлен отчет о выполнении мероприятия «Международный литературный фестиваль для детей и юношества»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355162A" w14:textId="77777777" w:rsidR="00E01A8B" w:rsidRPr="00E01A8B" w:rsidRDefault="00E01A8B" w:rsidP="004E44F6">
            <w:pPr>
              <w:jc w:val="center"/>
              <w:rPr>
                <w:color w:val="000000"/>
                <w:spacing w:val="-2"/>
                <w:sz w:val="24"/>
              </w:rPr>
            </w:pPr>
            <w:r w:rsidRPr="00E01A8B">
              <w:rPr>
                <w:color w:val="000000"/>
                <w:spacing w:val="-2"/>
                <w:sz w:val="24"/>
                <w:lang w:eastAsia="ru-RU"/>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24035FA" w14:textId="77777777" w:rsidR="00E01A8B" w:rsidRPr="00E01A8B" w:rsidRDefault="00E01A8B" w:rsidP="004E44F6">
            <w:pPr>
              <w:jc w:val="center"/>
              <w:rPr>
                <w:color w:val="000000"/>
                <w:spacing w:val="-2"/>
                <w:lang w:eastAsia="ru-RU"/>
              </w:rPr>
            </w:pPr>
            <w:r w:rsidRPr="00E01A8B">
              <w:rPr>
                <w:spacing w:val="-2"/>
                <w:lang w:eastAsia="ru-RU"/>
              </w:rPr>
              <w:t>31.05.2023</w:t>
            </w:r>
          </w:p>
          <w:p w14:paraId="0463A72B" w14:textId="77777777" w:rsidR="00E01A8B" w:rsidRPr="00E01A8B" w:rsidRDefault="00E01A8B" w:rsidP="004E44F6">
            <w:pPr>
              <w:jc w:val="center"/>
              <w:rPr>
                <w:color w:val="000000"/>
                <w:spacing w:val="-2"/>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E10CCF2"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593662F"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2C40618" w14:textId="77777777" w:rsidR="00E01A8B" w:rsidRPr="00E01A8B" w:rsidRDefault="00E01A8B" w:rsidP="004E44F6">
            <w:pPr>
              <w:jc w:val="center"/>
              <w:rPr>
                <w:color w:val="000000"/>
                <w:spacing w:val="-2"/>
                <w:sz w:val="24"/>
                <w:lang w:eastAsia="ru-RU"/>
              </w:rPr>
            </w:pPr>
            <w:r w:rsidRPr="00E01A8B">
              <w:rPr>
                <w:spacing w:val="-2"/>
                <w:sz w:val="24"/>
                <w:szCs w:val="24"/>
                <w:lang w:eastAsia="ru-RU"/>
              </w:rPr>
              <w:t>Васильева Л.Г.</w:t>
            </w:r>
          </w:p>
          <w:p w14:paraId="152AAB93" w14:textId="77777777" w:rsidR="00E01A8B" w:rsidRPr="00E01A8B" w:rsidRDefault="00E01A8B" w:rsidP="004E44F6">
            <w:pPr>
              <w:jc w:val="center"/>
              <w:rPr>
                <w:color w:val="000000"/>
                <w:spacing w:val="-2"/>
                <w:sz w:val="24"/>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104EC9D" w14:textId="77777777" w:rsidR="00E01A8B" w:rsidRPr="00E01A8B" w:rsidRDefault="00E01A8B" w:rsidP="004E44F6">
            <w:pPr>
              <w:jc w:val="center"/>
              <w:rPr>
                <w:color w:val="000000"/>
                <w:spacing w:val="-2"/>
                <w:sz w:val="24"/>
              </w:rPr>
            </w:pPr>
            <w:r w:rsidRPr="00E01A8B">
              <w:rPr>
                <w:spacing w:val="-2"/>
                <w:sz w:val="24"/>
                <w:szCs w:val="24"/>
                <w:lang w:eastAsia="ru-RU"/>
              </w:rPr>
              <w:t>Информационная справка о выполнении мероприятия «Международный литературный фестиваль для детей и юношества»</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4F5FE14" w14:textId="77777777" w:rsidR="00E01A8B" w:rsidRPr="00E01A8B" w:rsidRDefault="00E01A8B" w:rsidP="004E44F6">
            <w:pPr>
              <w:jc w:val="center"/>
              <w:rPr>
                <w:color w:val="000000"/>
                <w:spacing w:val="-2"/>
                <w:sz w:val="24"/>
                <w:lang w:eastAsia="ru-RU"/>
              </w:rPr>
            </w:pPr>
            <w:r w:rsidRPr="00E01A8B">
              <w:rPr>
                <w:spacing w:val="-2"/>
                <w:sz w:val="24"/>
                <w:szCs w:val="24"/>
                <w:lang w:eastAsia="ru-RU"/>
              </w:rPr>
              <w:t>-</w:t>
            </w:r>
          </w:p>
          <w:p w14:paraId="7C212432" w14:textId="77777777" w:rsidR="00E01A8B" w:rsidRPr="00E01A8B" w:rsidRDefault="00E01A8B" w:rsidP="004E44F6">
            <w:pPr>
              <w:jc w:val="center"/>
              <w:rPr>
                <w:color w:val="000000"/>
                <w:spacing w:val="-2"/>
                <w:sz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E7697B0" w14:textId="77777777" w:rsidR="00E01A8B" w:rsidRPr="00E01A8B" w:rsidRDefault="00E01A8B" w:rsidP="004E44F6">
            <w:pPr>
              <w:jc w:val="center"/>
              <w:rPr>
                <w:color w:val="000000"/>
                <w:spacing w:val="-2"/>
                <w:sz w:val="24"/>
                <w:lang w:eastAsia="ru-RU"/>
              </w:rPr>
            </w:pPr>
            <w:r w:rsidRPr="00E01A8B">
              <w:rPr>
                <w:spacing w:val="-2"/>
                <w:sz w:val="24"/>
                <w:szCs w:val="24"/>
                <w:lang w:eastAsia="ru-RU"/>
              </w:rPr>
              <w:t>Административные данные</w:t>
            </w:r>
          </w:p>
          <w:p w14:paraId="46A608CA" w14:textId="77777777" w:rsidR="00E01A8B" w:rsidRPr="00E01A8B" w:rsidRDefault="00E01A8B" w:rsidP="004E44F6">
            <w:pPr>
              <w:jc w:val="center"/>
              <w:rPr>
                <w:color w:val="000000"/>
                <w:spacing w:val="-2"/>
                <w:sz w:val="24"/>
              </w:rPr>
            </w:pPr>
          </w:p>
        </w:tc>
      </w:tr>
      <w:tr w:rsidR="00E01A8B" w:rsidRPr="00E01A8B" w14:paraId="04067FDC"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308999D" w14:textId="77777777" w:rsidR="00E01A8B" w:rsidRPr="00E01A8B" w:rsidRDefault="00E01A8B" w:rsidP="004E44F6">
            <w:pPr>
              <w:jc w:val="center"/>
              <w:rPr>
                <w:color w:val="000000"/>
                <w:spacing w:val="-2"/>
                <w:sz w:val="23"/>
              </w:rPr>
            </w:pPr>
            <w:r w:rsidRPr="00E01A8B">
              <w:rPr>
                <w:color w:val="000000"/>
                <w:spacing w:val="-2"/>
                <w:sz w:val="23"/>
              </w:rPr>
              <w:t>2.3.13.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BF9FB0B" w14:textId="77777777" w:rsidR="00E01A8B" w:rsidRPr="00E01A8B" w:rsidRDefault="00E01A8B" w:rsidP="004E44F6">
            <w:pPr>
              <w:jc w:val="center"/>
              <w:rPr>
                <w:spacing w:val="-2"/>
                <w:sz w:val="24"/>
                <w:szCs w:val="24"/>
              </w:rPr>
            </w:pPr>
            <w:r w:rsidRPr="00E01A8B">
              <w:rPr>
                <w:spacing w:val="-2"/>
                <w:sz w:val="24"/>
                <w:szCs w:val="24"/>
              </w:rPr>
              <w:t>Контрольная точка «Произведена оплата»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020BB2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22B78435" w14:textId="77777777" w:rsidR="00E01A8B" w:rsidRPr="00E01A8B" w:rsidRDefault="00E01A8B" w:rsidP="004E44F6">
            <w:pPr>
              <w:jc w:val="center"/>
              <w:rPr>
                <w:spacing w:val="-2"/>
              </w:rPr>
            </w:pPr>
            <w:r w:rsidRPr="00E01A8B">
              <w:rPr>
                <w:spacing w:val="-2"/>
              </w:rPr>
              <w:t>02.06.2023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557A6F7"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EAD3709"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6251DED" w14:textId="77777777" w:rsidR="00E01A8B" w:rsidRPr="00E01A8B" w:rsidRDefault="00E01A8B" w:rsidP="004E44F6">
            <w:pPr>
              <w:jc w:val="center"/>
              <w:rPr>
                <w:spacing w:val="-2"/>
                <w:sz w:val="24"/>
                <w:szCs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8F9D5C8" w14:textId="77777777" w:rsidR="00E01A8B" w:rsidRPr="00E01A8B" w:rsidRDefault="00E01A8B" w:rsidP="004E44F6">
            <w:pPr>
              <w:jc w:val="center"/>
              <w:rPr>
                <w:spacing w:val="-2"/>
                <w:sz w:val="24"/>
                <w:szCs w:val="24"/>
              </w:rPr>
            </w:pPr>
            <w:r w:rsidRPr="00E01A8B">
              <w:rPr>
                <w:spacing w:val="-2"/>
                <w:sz w:val="24"/>
                <w:szCs w:val="24"/>
              </w:rPr>
              <w:t>Реестр платежных поручений</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38B147A"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99D5659"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54D68459" w14:textId="77777777" w:rsidTr="00533101">
        <w:trPr>
          <w:trHeight w:hRule="exact" w:val="2143"/>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863C124" w14:textId="77777777" w:rsidR="00E01A8B" w:rsidRPr="00E01A8B" w:rsidRDefault="00E01A8B" w:rsidP="004E44F6">
            <w:pPr>
              <w:jc w:val="center"/>
              <w:rPr>
                <w:color w:val="000000"/>
                <w:spacing w:val="-2"/>
                <w:sz w:val="23"/>
              </w:rPr>
            </w:pPr>
            <w:r w:rsidRPr="00E01A8B">
              <w:rPr>
                <w:color w:val="000000"/>
                <w:spacing w:val="-2"/>
                <w:sz w:val="23"/>
              </w:rPr>
              <w:t>2.3.14.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5F5279D" w14:textId="77777777" w:rsidR="00E01A8B" w:rsidRPr="00E01A8B" w:rsidRDefault="00E01A8B" w:rsidP="004E44F6">
            <w:pPr>
              <w:jc w:val="center"/>
              <w:rPr>
                <w:spacing w:val="-2"/>
                <w:sz w:val="24"/>
                <w:szCs w:val="24"/>
              </w:rPr>
            </w:pPr>
            <w:r w:rsidRPr="00E01A8B">
              <w:rPr>
                <w:spacing w:val="-2"/>
                <w:sz w:val="24"/>
                <w:szCs w:val="24"/>
              </w:rPr>
              <w:t>Контрольная точка «Заключено соглашение о предоставлении субсидии учреждению»</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8FDB25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7AE7FB5" w14:textId="77777777" w:rsidR="00E01A8B" w:rsidRPr="00E01A8B" w:rsidRDefault="00E01A8B" w:rsidP="004E44F6">
            <w:pPr>
              <w:jc w:val="center"/>
              <w:rPr>
                <w:spacing w:val="-2"/>
              </w:rPr>
            </w:pPr>
            <w:r w:rsidRPr="00E01A8B">
              <w:rPr>
                <w:spacing w:val="-2"/>
              </w:rPr>
              <w:t>30.06.2023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C65F1A9"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0DF4AEF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EEA34DD" w14:textId="77777777" w:rsidR="00E01A8B" w:rsidRPr="00E01A8B" w:rsidRDefault="00E01A8B" w:rsidP="004E44F6">
            <w:pPr>
              <w:jc w:val="center"/>
              <w:rPr>
                <w:spacing w:val="-2"/>
                <w:sz w:val="24"/>
                <w:szCs w:val="24"/>
              </w:rPr>
            </w:pPr>
            <w:r w:rsidRPr="00E01A8B">
              <w:rPr>
                <w:spacing w:val="-2"/>
                <w:sz w:val="24"/>
                <w:szCs w:val="24"/>
              </w:rPr>
              <w:t>Алешин А.С.</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9FB0661" w14:textId="77777777" w:rsidR="00E01A8B" w:rsidRPr="00E01A8B" w:rsidRDefault="00E01A8B" w:rsidP="004E44F6">
            <w:pPr>
              <w:jc w:val="center"/>
              <w:rPr>
                <w:spacing w:val="-2"/>
                <w:sz w:val="24"/>
                <w:szCs w:val="24"/>
              </w:rPr>
            </w:pPr>
            <w:r w:rsidRPr="00E01A8B">
              <w:rPr>
                <w:spacing w:val="-2"/>
                <w:sz w:val="24"/>
                <w:szCs w:val="24"/>
              </w:rPr>
              <w:t>Соглашение о предоставлении субсидии юридическому (физическому) лицу</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E30C06F"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F532C48"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380D5F64" w14:textId="77777777" w:rsidTr="00533101">
        <w:trPr>
          <w:trHeight w:hRule="exact" w:val="259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4A01B08" w14:textId="77777777" w:rsidR="00E01A8B" w:rsidRPr="00E01A8B" w:rsidRDefault="00E01A8B" w:rsidP="004E44F6">
            <w:pPr>
              <w:jc w:val="center"/>
              <w:rPr>
                <w:color w:val="000000"/>
                <w:spacing w:val="-2"/>
                <w:sz w:val="23"/>
              </w:rPr>
            </w:pPr>
            <w:r w:rsidRPr="00E01A8B">
              <w:rPr>
                <w:color w:val="000000"/>
                <w:spacing w:val="-2"/>
                <w:sz w:val="23"/>
              </w:rPr>
              <w:t>2.3.15.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D39CD6F" w14:textId="77777777" w:rsidR="00E01A8B" w:rsidRPr="00E01A8B" w:rsidRDefault="00E01A8B" w:rsidP="004E44F6">
            <w:pPr>
              <w:jc w:val="center"/>
              <w:rPr>
                <w:spacing w:val="-2"/>
                <w:sz w:val="24"/>
                <w:szCs w:val="24"/>
              </w:rPr>
            </w:pPr>
            <w:r w:rsidRPr="00E01A8B">
              <w:rPr>
                <w:color w:val="000000"/>
                <w:spacing w:val="-2"/>
                <w:sz w:val="24"/>
              </w:rPr>
              <w:t>Контрольная точка «Утвержден план подготовки мероприятия (дорожная карта)»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D8AF8C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77617BA" w14:textId="77777777" w:rsidR="00E01A8B" w:rsidRPr="00E01A8B" w:rsidRDefault="00E01A8B" w:rsidP="004E44F6">
            <w:pPr>
              <w:jc w:val="center"/>
              <w:rPr>
                <w:spacing w:val="-2"/>
              </w:rPr>
            </w:pPr>
            <w:r w:rsidRPr="00E01A8B">
              <w:rPr>
                <w:spacing w:val="-2"/>
              </w:rPr>
              <w:t>03.07.2023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878E79B"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159DF27"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2FD2BDB3" w14:textId="77777777" w:rsidR="00E01A8B" w:rsidRPr="00E01A8B" w:rsidRDefault="00E01A8B" w:rsidP="004E44F6">
            <w:pPr>
              <w:jc w:val="center"/>
              <w:rPr>
                <w:spacing w:val="-2"/>
                <w:sz w:val="24"/>
                <w:szCs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2C45066" w14:textId="77777777" w:rsidR="00E01A8B" w:rsidRPr="00E01A8B" w:rsidRDefault="00E01A8B" w:rsidP="004E44F6">
            <w:pPr>
              <w:jc w:val="center"/>
              <w:rPr>
                <w:spacing w:val="-2"/>
                <w:sz w:val="24"/>
                <w:szCs w:val="24"/>
              </w:rPr>
            </w:pPr>
            <w:r w:rsidRPr="00E01A8B">
              <w:rPr>
                <w:spacing w:val="-2"/>
                <w:sz w:val="24"/>
                <w:szCs w:val="24"/>
              </w:rPr>
              <w:t>Алешин А.С.</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04D20C4" w14:textId="77777777" w:rsidR="00E01A8B" w:rsidRPr="00E01A8B" w:rsidRDefault="00E01A8B" w:rsidP="004E44F6">
            <w:pPr>
              <w:jc w:val="center"/>
              <w:rPr>
                <w:spacing w:val="-2"/>
                <w:sz w:val="24"/>
                <w:szCs w:val="24"/>
              </w:rPr>
            </w:pPr>
            <w:r w:rsidRPr="00E01A8B">
              <w:rPr>
                <w:spacing w:val="-2"/>
                <w:sz w:val="24"/>
                <w:szCs w:val="24"/>
              </w:rPr>
              <w:t>План подготовки мероприятия (дорожная карта)</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9EEAC29"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44F7A23"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4694538B" w14:textId="77777777" w:rsidTr="00533101">
        <w:trPr>
          <w:trHeight w:hRule="exact" w:val="259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4114E86" w14:textId="77777777" w:rsidR="00E01A8B" w:rsidRPr="00E01A8B" w:rsidRDefault="00E01A8B" w:rsidP="004E44F6">
            <w:pPr>
              <w:jc w:val="center"/>
              <w:rPr>
                <w:color w:val="000000"/>
                <w:spacing w:val="-2"/>
                <w:sz w:val="23"/>
              </w:rPr>
            </w:pPr>
            <w:r w:rsidRPr="00E01A8B">
              <w:rPr>
                <w:color w:val="000000"/>
                <w:spacing w:val="-2"/>
                <w:sz w:val="23"/>
              </w:rPr>
              <w:t>2.3.16.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6FE6AA8" w14:textId="77777777" w:rsidR="00E01A8B" w:rsidRPr="00E01A8B" w:rsidRDefault="00E01A8B" w:rsidP="004E44F6">
            <w:pPr>
              <w:jc w:val="center"/>
              <w:rPr>
                <w:spacing w:val="-2"/>
                <w:sz w:val="24"/>
                <w:szCs w:val="24"/>
              </w:rPr>
            </w:pPr>
            <w:r w:rsidRPr="00E01A8B">
              <w:rPr>
                <w:spacing w:val="-2"/>
                <w:sz w:val="24"/>
                <w:szCs w:val="24"/>
              </w:rPr>
              <w:t>Контрольная точка «Утверждена концепция мероприятия/положение о мероприятии»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94E922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64A14A5" w14:textId="77777777" w:rsidR="00E01A8B" w:rsidRPr="00E01A8B" w:rsidRDefault="00E01A8B" w:rsidP="004E44F6">
            <w:pPr>
              <w:jc w:val="center"/>
              <w:rPr>
                <w:spacing w:val="-2"/>
              </w:rPr>
            </w:pPr>
            <w:r w:rsidRPr="00E01A8B">
              <w:rPr>
                <w:spacing w:val="-2"/>
              </w:rPr>
              <w:t>10.07.2023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306F18E" w14:textId="77777777" w:rsidR="00E01A8B" w:rsidRPr="00E01A8B" w:rsidRDefault="00E01A8B" w:rsidP="004E44F6">
            <w:pPr>
              <w:rPr>
                <w:spacing w:val="-2"/>
                <w:sz w:val="24"/>
                <w:szCs w:val="24"/>
              </w:rPr>
            </w:pPr>
            <w:r w:rsidRPr="00E01A8B">
              <w:rPr>
                <w:spacing w:val="-2"/>
                <w:sz w:val="24"/>
                <w:szCs w:val="24"/>
              </w:rPr>
              <w:t>Взаимосвязь с иными результатами и контрольными точками отсутствует</w:t>
            </w:r>
            <w:r w:rsidRPr="00E01A8B">
              <w:rPr>
                <w:color w:val="000000"/>
                <w:spacing w:val="-2"/>
                <w:sz w:val="24"/>
              </w:rPr>
              <w:t xml:space="preserve"> </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C6DB8D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4858EB71" w14:textId="77777777" w:rsidR="00E01A8B" w:rsidRPr="00E01A8B" w:rsidRDefault="00E01A8B" w:rsidP="004E44F6">
            <w:pPr>
              <w:jc w:val="center"/>
              <w:rPr>
                <w:spacing w:val="-2"/>
                <w:sz w:val="24"/>
                <w:szCs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64D3814" w14:textId="77777777" w:rsidR="00E01A8B" w:rsidRPr="00E01A8B" w:rsidRDefault="00E01A8B" w:rsidP="004E44F6">
            <w:pPr>
              <w:jc w:val="center"/>
              <w:rPr>
                <w:spacing w:val="-2"/>
                <w:sz w:val="24"/>
                <w:szCs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B6D0B91" w14:textId="77777777" w:rsidR="00E01A8B" w:rsidRPr="00E01A8B" w:rsidRDefault="00E01A8B" w:rsidP="004E44F6">
            <w:pPr>
              <w:jc w:val="center"/>
              <w:rPr>
                <w:spacing w:val="-2"/>
                <w:sz w:val="24"/>
                <w:szCs w:val="24"/>
              </w:rPr>
            </w:pPr>
            <w:r w:rsidRPr="00E01A8B">
              <w:rPr>
                <w:spacing w:val="-2"/>
                <w:sz w:val="24"/>
                <w:szCs w:val="24"/>
              </w:rPr>
              <w:t>Концепция мероприятия/положение о мероприятии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1618B47"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628CED9"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0BB252EE"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355C6E0" w14:textId="77777777" w:rsidR="00E01A8B" w:rsidRPr="00E01A8B" w:rsidRDefault="00E01A8B" w:rsidP="004E44F6">
            <w:pPr>
              <w:jc w:val="center"/>
              <w:rPr>
                <w:color w:val="000000"/>
                <w:spacing w:val="-2"/>
                <w:sz w:val="23"/>
              </w:rPr>
            </w:pPr>
            <w:r w:rsidRPr="00E01A8B">
              <w:rPr>
                <w:color w:val="000000"/>
                <w:spacing w:val="-2"/>
                <w:sz w:val="23"/>
              </w:rPr>
              <w:t>2.3.17.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CBB4EE0" w14:textId="77777777" w:rsidR="00E01A8B" w:rsidRPr="00E01A8B" w:rsidRDefault="00E01A8B" w:rsidP="004E44F6">
            <w:pPr>
              <w:jc w:val="center"/>
              <w:rPr>
                <w:spacing w:val="-2"/>
                <w:sz w:val="24"/>
                <w:szCs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8CDB68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6DF1F26" w14:textId="77777777" w:rsidR="00E01A8B" w:rsidRPr="00E01A8B" w:rsidRDefault="00E01A8B" w:rsidP="004E44F6">
            <w:pPr>
              <w:jc w:val="center"/>
              <w:rPr>
                <w:spacing w:val="-2"/>
              </w:rPr>
            </w:pPr>
            <w:r w:rsidRPr="00E01A8B">
              <w:rPr>
                <w:spacing w:val="-2"/>
              </w:rPr>
              <w:t>29.12.2023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8BAB5B2" w14:textId="77777777" w:rsidR="00E01A8B" w:rsidRPr="00E01A8B" w:rsidRDefault="00E01A8B" w:rsidP="004E44F6">
            <w:pP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DD92CAD"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F93DFD6"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6FED94D" w14:textId="77777777" w:rsidR="00E01A8B" w:rsidRPr="00E01A8B" w:rsidRDefault="00E01A8B" w:rsidP="004E44F6">
            <w:pPr>
              <w:jc w:val="center"/>
              <w:rPr>
                <w:spacing w:val="-2"/>
                <w:sz w:val="24"/>
                <w:szCs w:val="24"/>
              </w:rPr>
            </w:pPr>
            <w:r w:rsidRPr="00E01A8B">
              <w:rPr>
                <w:spacing w:val="-2"/>
                <w:sz w:val="24"/>
                <w:szCs w:val="24"/>
              </w:rPr>
              <w:t>Реестр отчетных документов (товарные накладные, акты выполненных работ, оказанных услуг)</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9E34087"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E2F67EA"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4BAFF38B"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3241C8C" w14:textId="77777777" w:rsidR="00E01A8B" w:rsidRPr="00E01A8B" w:rsidRDefault="00E01A8B" w:rsidP="004E44F6">
            <w:pPr>
              <w:jc w:val="center"/>
              <w:rPr>
                <w:color w:val="000000"/>
                <w:spacing w:val="-2"/>
                <w:sz w:val="23"/>
              </w:rPr>
            </w:pPr>
            <w:r w:rsidRPr="00E01A8B">
              <w:rPr>
                <w:color w:val="000000"/>
                <w:spacing w:val="-2"/>
                <w:sz w:val="23"/>
              </w:rPr>
              <w:t>2.3.18.</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B680785"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 выполнении соглашения о предоставлении субсидии юридическому (физическому) лицу»</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0F538EE"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A95E477" w14:textId="77777777" w:rsidR="00E01A8B" w:rsidRPr="00E01A8B" w:rsidRDefault="00E01A8B" w:rsidP="004E44F6">
            <w:pPr>
              <w:jc w:val="center"/>
              <w:rPr>
                <w:spacing w:val="-2"/>
              </w:rPr>
            </w:pPr>
            <w:r w:rsidRPr="00E01A8B">
              <w:rPr>
                <w:spacing w:val="-2"/>
              </w:rPr>
              <w:t>31.12.2023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36A998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B91746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62BD735"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AEBD7DC" w14:textId="77777777" w:rsidR="00E01A8B" w:rsidRPr="00E01A8B" w:rsidRDefault="00E01A8B" w:rsidP="004E44F6">
            <w:pPr>
              <w:jc w:val="center"/>
              <w:rPr>
                <w:spacing w:val="-2"/>
                <w:sz w:val="24"/>
                <w:szCs w:val="24"/>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4C4D0F7"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D91567D"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0C98C590"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81EF855" w14:textId="77777777" w:rsidR="00E01A8B" w:rsidRPr="00E01A8B" w:rsidRDefault="00E01A8B" w:rsidP="004E44F6">
            <w:pPr>
              <w:jc w:val="center"/>
              <w:rPr>
                <w:color w:val="000000"/>
                <w:spacing w:val="-2"/>
                <w:sz w:val="23"/>
              </w:rPr>
            </w:pPr>
            <w:r w:rsidRPr="00E01A8B">
              <w:rPr>
                <w:color w:val="000000"/>
                <w:spacing w:val="-2"/>
                <w:sz w:val="23"/>
              </w:rPr>
              <w:t>2.3.19.</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729B0BE" w14:textId="77777777" w:rsidR="00E01A8B" w:rsidRPr="00E01A8B" w:rsidRDefault="00E01A8B" w:rsidP="004E44F6">
            <w:pPr>
              <w:jc w:val="center"/>
              <w:rPr>
                <w:spacing w:val="-2"/>
                <w:sz w:val="24"/>
                <w:szCs w:val="24"/>
              </w:rPr>
            </w:pPr>
            <w:r w:rsidRPr="00E01A8B">
              <w:rPr>
                <w:spacing w:val="-2"/>
                <w:sz w:val="24"/>
                <w:szCs w:val="24"/>
              </w:rPr>
              <w:t>Контрольная точка «Заключено соглашение о предоставлении субсидии государственным учреждениям»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56E370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041BE64" w14:textId="77777777" w:rsidR="00E01A8B" w:rsidRPr="00E01A8B" w:rsidRDefault="00E01A8B" w:rsidP="004E44F6">
            <w:pPr>
              <w:jc w:val="center"/>
              <w:rPr>
                <w:spacing w:val="-2"/>
              </w:rPr>
            </w:pPr>
            <w:r w:rsidRPr="00E01A8B">
              <w:rPr>
                <w:spacing w:val="-2"/>
              </w:rPr>
              <w:t>01.02.2024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531DAAB"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49EB1E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71AE3D3"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DA2DC76" w14:textId="77777777" w:rsidR="00E01A8B" w:rsidRPr="00E01A8B" w:rsidRDefault="00E01A8B" w:rsidP="004E44F6">
            <w:pPr>
              <w:jc w:val="center"/>
              <w:rPr>
                <w:spacing w:val="-2"/>
                <w:sz w:val="24"/>
                <w:szCs w:val="24"/>
              </w:rPr>
            </w:pPr>
            <w:r w:rsidRPr="00E01A8B">
              <w:rPr>
                <w:spacing w:val="-2"/>
                <w:sz w:val="24"/>
                <w:szCs w:val="24"/>
              </w:rPr>
              <w:t>Заключено соглашение о предоставлении субсидии государственным учреждениям</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BF0674B"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0B78C94"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28F3E988"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BDFD6D7" w14:textId="77777777" w:rsidR="00E01A8B" w:rsidRPr="00E01A8B" w:rsidRDefault="00E01A8B" w:rsidP="004E44F6">
            <w:pPr>
              <w:jc w:val="center"/>
              <w:rPr>
                <w:color w:val="000000"/>
                <w:spacing w:val="-2"/>
                <w:sz w:val="23"/>
              </w:rPr>
            </w:pPr>
            <w:r w:rsidRPr="00E01A8B">
              <w:rPr>
                <w:color w:val="000000"/>
                <w:spacing w:val="-2"/>
                <w:sz w:val="23"/>
              </w:rPr>
              <w:t>2.3.20.</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3541D26B"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9322452"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3A82246" w14:textId="77777777" w:rsidR="00E01A8B" w:rsidRPr="00E01A8B" w:rsidRDefault="00E01A8B" w:rsidP="004E44F6">
            <w:pPr>
              <w:jc w:val="center"/>
              <w:rPr>
                <w:spacing w:val="-2"/>
              </w:rPr>
            </w:pPr>
            <w:r w:rsidRPr="00E01A8B">
              <w:rPr>
                <w:spacing w:val="-2"/>
              </w:rPr>
              <w:t>05.04.2024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437B204"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7B5347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DA9CFF5"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69BBBFA" w14:textId="77777777" w:rsidR="00E01A8B" w:rsidRPr="00E01A8B" w:rsidRDefault="00E01A8B" w:rsidP="004E44F6">
            <w:pPr>
              <w:jc w:val="center"/>
              <w:rPr>
                <w:spacing w:val="-2"/>
                <w:sz w:val="24"/>
                <w:szCs w:val="24"/>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F8734B8"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0FE5AF3"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603519D7"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052C44C" w14:textId="77777777" w:rsidR="00E01A8B" w:rsidRPr="00E01A8B" w:rsidRDefault="00E01A8B" w:rsidP="004E44F6">
            <w:pPr>
              <w:jc w:val="center"/>
              <w:rPr>
                <w:color w:val="000000"/>
                <w:spacing w:val="-2"/>
                <w:sz w:val="23"/>
              </w:rPr>
            </w:pPr>
            <w:r w:rsidRPr="00E01A8B">
              <w:rPr>
                <w:color w:val="000000"/>
                <w:spacing w:val="-2"/>
                <w:sz w:val="23"/>
              </w:rPr>
              <w:t>2.3.21.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24172CB"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3DDD81F"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0B8F934" w14:textId="77777777" w:rsidR="00E01A8B" w:rsidRPr="00E01A8B" w:rsidRDefault="00E01A8B" w:rsidP="004E44F6">
            <w:pPr>
              <w:jc w:val="center"/>
              <w:rPr>
                <w:spacing w:val="-2"/>
              </w:rPr>
            </w:pPr>
            <w:r w:rsidRPr="00E01A8B">
              <w:rPr>
                <w:spacing w:val="-2"/>
              </w:rPr>
              <w:t>05.07.2024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33CEE7F"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396573A"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99D3041"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E50DB78" w14:textId="77777777" w:rsidR="00E01A8B" w:rsidRPr="00E01A8B" w:rsidRDefault="00E01A8B" w:rsidP="004E44F6">
            <w:pPr>
              <w:jc w:val="center"/>
              <w:rPr>
                <w:spacing w:val="-2"/>
                <w:sz w:val="24"/>
                <w:szCs w:val="24"/>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F006ABA"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E0B3D23"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05540286"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02D3ACC" w14:textId="77777777" w:rsidR="00E01A8B" w:rsidRPr="00E01A8B" w:rsidRDefault="00E01A8B" w:rsidP="004E44F6">
            <w:pPr>
              <w:jc w:val="center"/>
              <w:rPr>
                <w:color w:val="000000"/>
                <w:spacing w:val="-2"/>
                <w:sz w:val="23"/>
              </w:rPr>
            </w:pPr>
            <w:r w:rsidRPr="00E01A8B">
              <w:rPr>
                <w:color w:val="000000"/>
                <w:spacing w:val="-2"/>
                <w:sz w:val="23"/>
              </w:rPr>
              <w:t>2.3.22.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235A151" w14:textId="77777777" w:rsidR="00E01A8B" w:rsidRPr="00E01A8B" w:rsidRDefault="00E01A8B" w:rsidP="004E44F6">
            <w:pPr>
              <w:jc w:val="center"/>
              <w:rPr>
                <w:spacing w:val="-2"/>
                <w:sz w:val="24"/>
                <w:szCs w:val="24"/>
              </w:rPr>
            </w:pPr>
            <w:r w:rsidRPr="00E01A8B">
              <w:rPr>
                <w:spacing w:val="-2"/>
                <w:sz w:val="24"/>
                <w:szCs w:val="24"/>
              </w:rPr>
              <w:t>Контрольная точка «Представлен отчет о выполнении соглашения о предоставлении субсидии»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E7A67FC"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28F3F3EF" w14:textId="77777777" w:rsidR="00E01A8B" w:rsidRPr="00E01A8B" w:rsidRDefault="00E01A8B" w:rsidP="004E44F6">
            <w:pPr>
              <w:jc w:val="center"/>
              <w:rPr>
                <w:spacing w:val="-2"/>
              </w:rPr>
            </w:pPr>
            <w:r w:rsidRPr="00E01A8B">
              <w:rPr>
                <w:spacing w:val="-2"/>
              </w:rPr>
              <w:t>05.10.2024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1E1D2F2"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F664D74"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52B6362D"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34950CA" w14:textId="77777777" w:rsidR="00E01A8B" w:rsidRPr="00E01A8B" w:rsidRDefault="00E01A8B" w:rsidP="004E44F6">
            <w:pPr>
              <w:jc w:val="center"/>
              <w:rPr>
                <w:spacing w:val="-2"/>
                <w:sz w:val="24"/>
                <w:szCs w:val="24"/>
              </w:rPr>
            </w:pPr>
            <w:r w:rsidRPr="00E01A8B">
              <w:rPr>
                <w:spacing w:val="-2"/>
                <w:sz w:val="24"/>
                <w:szCs w:val="24"/>
              </w:rPr>
              <w:t>Представлен отчет о выполнении соглашения о предоставлении субсидии</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EAD1333"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C65FBE"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39EB6ADF"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2F183F5" w14:textId="77777777" w:rsidR="00E01A8B" w:rsidRPr="00E01A8B" w:rsidRDefault="00E01A8B" w:rsidP="004E44F6">
            <w:pPr>
              <w:jc w:val="center"/>
              <w:rPr>
                <w:color w:val="000000"/>
                <w:spacing w:val="-2"/>
                <w:sz w:val="23"/>
              </w:rPr>
            </w:pPr>
            <w:r w:rsidRPr="00E01A8B">
              <w:rPr>
                <w:color w:val="000000"/>
                <w:spacing w:val="-2"/>
                <w:sz w:val="23"/>
              </w:rPr>
              <w:t>2.3.23.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660071A" w14:textId="77777777" w:rsidR="00E01A8B" w:rsidRPr="00E01A8B" w:rsidRDefault="00E01A8B" w:rsidP="004E44F6">
            <w:pPr>
              <w:jc w:val="center"/>
              <w:rPr>
                <w:spacing w:val="-2"/>
                <w:sz w:val="24"/>
                <w:szCs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CFD33A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8B3A23F" w14:textId="77777777" w:rsidR="00E01A8B" w:rsidRPr="00E01A8B" w:rsidRDefault="00E01A8B" w:rsidP="004E44F6">
            <w:pPr>
              <w:jc w:val="center"/>
              <w:rPr>
                <w:spacing w:val="-2"/>
              </w:rPr>
            </w:pPr>
            <w:r w:rsidRPr="00E01A8B">
              <w:rPr>
                <w:spacing w:val="-2"/>
              </w:rPr>
              <w:t>20.12.2024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E63F688"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0BF5A4FA" w14:textId="77777777" w:rsidR="00E01A8B" w:rsidRPr="00E01A8B" w:rsidRDefault="00E01A8B" w:rsidP="004E44F6">
            <w:pPr>
              <w:jc w:val="center"/>
              <w:rPr>
                <w:spacing w:val="-2"/>
                <w:sz w:val="24"/>
                <w:szCs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9C6B35B" w14:textId="77777777" w:rsidR="00E01A8B" w:rsidRPr="00E01A8B" w:rsidRDefault="00E01A8B" w:rsidP="004E44F6">
            <w:pPr>
              <w:jc w:val="center"/>
              <w:rPr>
                <w:spacing w:val="-2"/>
                <w:sz w:val="24"/>
                <w:szCs w:val="24"/>
              </w:rPr>
            </w:pPr>
            <w:r w:rsidRPr="00E01A8B">
              <w:rPr>
                <w:spacing w:val="-2"/>
                <w:sz w:val="24"/>
                <w:szCs w:val="24"/>
              </w:rPr>
              <w:t>Васильева Л.Г.</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6DB8E2B" w14:textId="77777777" w:rsidR="00E01A8B" w:rsidRPr="00E01A8B" w:rsidRDefault="00E01A8B" w:rsidP="004E44F6">
            <w:pPr>
              <w:jc w:val="center"/>
              <w:rPr>
                <w:spacing w:val="-2"/>
                <w:sz w:val="24"/>
                <w:szCs w:val="24"/>
              </w:rPr>
            </w:pPr>
            <w:r w:rsidRPr="00E01A8B">
              <w:rPr>
                <w:spacing w:val="-2"/>
                <w:sz w:val="24"/>
                <w:szCs w:val="24"/>
              </w:rPr>
              <w:t>Акт выполненных работ, оказанных услуг, товарные накладные</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FE9AE83"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2D8957B"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6B7DDD6D" w14:textId="77777777" w:rsidTr="00533101">
        <w:trPr>
          <w:trHeight w:hRule="exact" w:val="923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76FC907" w14:textId="77777777" w:rsidR="00E01A8B" w:rsidRPr="00E01A8B" w:rsidRDefault="00E01A8B" w:rsidP="004E44F6">
            <w:pPr>
              <w:jc w:val="center"/>
              <w:rPr>
                <w:color w:val="000000"/>
                <w:spacing w:val="-2"/>
                <w:sz w:val="23"/>
              </w:rPr>
            </w:pPr>
            <w:r w:rsidRPr="00E01A8B">
              <w:rPr>
                <w:spacing w:val="-2"/>
                <w:sz w:val="23"/>
                <w:szCs w:val="23"/>
              </w:rPr>
              <w:t>2.4</w:t>
            </w:r>
            <w:r w:rsidRPr="00E01A8B">
              <w:rPr>
                <w:color w:val="000000"/>
                <w:spacing w:val="-2"/>
                <w:sz w:val="23"/>
              </w:rPr>
              <w:t>.</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367FC71E" w14:textId="77777777" w:rsidR="00E01A8B" w:rsidRPr="00E01A8B" w:rsidRDefault="00E01A8B" w:rsidP="004E44F6">
            <w:pPr>
              <w:jc w:val="center"/>
              <w:rPr>
                <w:color w:val="000000"/>
                <w:spacing w:val="-2"/>
                <w:sz w:val="24"/>
              </w:rPr>
            </w:pPr>
            <w:r w:rsidRPr="00E01A8B">
              <w:rPr>
                <w:spacing w:val="-2"/>
                <w:sz w:val="24"/>
                <w:szCs w:val="24"/>
              </w:rPr>
              <w:t>Результат «Оказана государственная поддержка лучшим работникам сельских учреждений культуры»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F069EDE" w14:textId="77777777" w:rsidR="00E01A8B" w:rsidRPr="00E01A8B" w:rsidRDefault="00E01A8B" w:rsidP="004E44F6">
            <w:pPr>
              <w:jc w:val="center"/>
              <w:rPr>
                <w:color w:val="000000"/>
                <w:spacing w:val="-2"/>
              </w:rPr>
            </w:pPr>
            <w:r w:rsidRPr="00E01A8B">
              <w:rPr>
                <w:spacing w:val="-2"/>
              </w:rPr>
              <w:t>01.01.2021</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C0983BE" w14:textId="77777777" w:rsidR="00E01A8B" w:rsidRPr="00E01A8B" w:rsidRDefault="00E01A8B" w:rsidP="004E44F6">
            <w:pPr>
              <w:jc w:val="center"/>
              <w:rPr>
                <w:color w:val="000000"/>
                <w:spacing w:val="-2"/>
              </w:rPr>
            </w:pPr>
            <w:r w:rsidRPr="00E01A8B">
              <w:rPr>
                <w:spacing w:val="-2"/>
              </w:rPr>
              <w:t>31.12.2024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40FC26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BA0B91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3FEA5804"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C3F5A10" w14:textId="77777777" w:rsidR="00E01A8B" w:rsidRPr="00E01A8B" w:rsidRDefault="00E01A8B" w:rsidP="004E44F6">
            <w:pPr>
              <w:jc w:val="center"/>
              <w:rPr>
                <w:color w:val="000000"/>
                <w:spacing w:val="-2"/>
                <w:sz w:val="24"/>
              </w:rPr>
            </w:pPr>
            <w:r w:rsidRPr="00E01A8B">
              <w:rPr>
                <w:spacing w:val="-2"/>
                <w:sz w:val="24"/>
                <w:szCs w:val="24"/>
              </w:rPr>
              <w:t>К концу 2024 года будет оказана государственная поддержка не менее 20 работникам сельских учреждений культуры (по 5 ежегодно). Денежные поощрения будут выплачиваться лучшим работникам сельских учреждений культуре в размере 50 тыс. руб. Мероприятие способствует вовлеченности в творческие процессы и проектную деятельность, повышает престиж профессии. Реализация мероприятия осуществляется в соответствии с Указом Президента Российской Федерации от 28.07.2012 № 1062     «О мерах государственной поддержки муниципальных учреждений культуры, находящихся на территориях сельских поселений, и их работников», а также Правилами предоставления и распределения субсидий из федерального</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56ECBAA" w14:textId="77777777" w:rsidR="00E01A8B" w:rsidRPr="00E01A8B" w:rsidRDefault="00E01A8B" w:rsidP="004E44F6">
            <w:pPr>
              <w:jc w:val="center"/>
              <w:rPr>
                <w:color w:val="000000"/>
                <w:spacing w:val="-2"/>
                <w:sz w:val="24"/>
              </w:rPr>
            </w:pPr>
            <w:r w:rsidRPr="00E01A8B">
              <w:rPr>
                <w:spacing w:val="-2"/>
                <w:sz w:val="24"/>
                <w:szCs w:val="24"/>
              </w:rPr>
              <w:t>Да</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68806E8"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53480D03" w14:textId="77777777" w:rsidTr="00533101">
        <w:trPr>
          <w:trHeight w:hRule="exact" w:val="9232"/>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56A4950F" w14:textId="77777777" w:rsidR="00E01A8B" w:rsidRPr="00E01A8B" w:rsidRDefault="00E01A8B" w:rsidP="004E44F6">
            <w:pPr>
              <w:jc w:val="center"/>
              <w:rPr>
                <w:spacing w:val="-2"/>
                <w:sz w:val="23"/>
                <w:szCs w:val="23"/>
              </w:rPr>
            </w:pP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2F74109" w14:textId="77777777" w:rsidR="00E01A8B" w:rsidRPr="00E01A8B" w:rsidRDefault="00E01A8B" w:rsidP="004E44F6">
            <w:pPr>
              <w:jc w:val="center"/>
              <w:rPr>
                <w:spacing w:val="-2"/>
                <w:sz w:val="24"/>
                <w:szCs w:val="24"/>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286AEEA" w14:textId="77777777" w:rsidR="00E01A8B" w:rsidRPr="00E01A8B" w:rsidRDefault="00E01A8B" w:rsidP="004E44F6">
            <w:pPr>
              <w:jc w:val="center"/>
              <w:rPr>
                <w:spacing w:val="-2"/>
              </w:rPr>
            </w:pP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3F12D23" w14:textId="77777777" w:rsidR="00E01A8B" w:rsidRPr="00E01A8B" w:rsidRDefault="00E01A8B" w:rsidP="004E44F6">
            <w:pPr>
              <w:jc w:val="center"/>
              <w:rPr>
                <w:spacing w:val="-2"/>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65D784C" w14:textId="77777777" w:rsidR="00E01A8B" w:rsidRPr="00E01A8B" w:rsidRDefault="00E01A8B" w:rsidP="004E44F6">
            <w:pPr>
              <w:jc w:val="center"/>
              <w:rPr>
                <w:spacing w:val="-2"/>
                <w:sz w:val="24"/>
                <w:szCs w:val="24"/>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ADCDA9E" w14:textId="77777777" w:rsidR="00E01A8B" w:rsidRPr="00E01A8B" w:rsidRDefault="00E01A8B" w:rsidP="004E44F6">
            <w:pPr>
              <w:jc w:val="center"/>
              <w:rPr>
                <w:spacing w:val="-2"/>
                <w:sz w:val="24"/>
                <w:szCs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5BBC587" w14:textId="77777777" w:rsidR="00E01A8B" w:rsidRPr="00E01A8B" w:rsidRDefault="00E01A8B" w:rsidP="004E44F6">
            <w:pPr>
              <w:jc w:val="center"/>
              <w:rPr>
                <w:spacing w:val="-2"/>
                <w:sz w:val="24"/>
                <w:szCs w:val="24"/>
              </w:rPr>
            </w:pP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4F95959F" w14:textId="77777777" w:rsidR="00E01A8B" w:rsidRPr="00E01A8B" w:rsidRDefault="00E01A8B" w:rsidP="004E44F6">
            <w:pPr>
              <w:jc w:val="center"/>
              <w:rPr>
                <w:color w:val="000000"/>
                <w:spacing w:val="-2"/>
                <w:sz w:val="24"/>
              </w:rPr>
            </w:pPr>
            <w:r w:rsidRPr="00E01A8B">
              <w:rPr>
                <w:spacing w:val="-2"/>
                <w:sz w:val="24"/>
                <w:szCs w:val="24"/>
              </w:rPr>
              <w:t>бюджета бюджетам субъектов Российской Федерации на поддержку отрасли культуры, утвержденными постановлением Правительства Российской Федерации от 15.04.2014 № 317 «Об утверждении государственной программы Российской Федерации «Развитие культуры». План: 2021 год – +5 работников; 2022 год – +5 работников (нарастающим итогом – 10 чел.); 2023 год – +5 работников (нарастающим итогом – 15 чел.); 2024  год – +5 работников (нарастающим          итогом – 20 чел.). Фактическое исполнение: 2021 год – +7 работников; 2022 год – +7 работников (нарастающим итогом – 14 чел.); 2023 год – +6 работников (нарастающим итогом – 20 чел.)</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899DCD7" w14:textId="77777777" w:rsidR="00E01A8B" w:rsidRPr="00E01A8B" w:rsidRDefault="00E01A8B" w:rsidP="004E44F6">
            <w:pPr>
              <w:jc w:val="center"/>
              <w:rPr>
                <w:spacing w:val="-2"/>
                <w:sz w:val="24"/>
                <w:szCs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1B9E30D" w14:textId="77777777" w:rsidR="00E01A8B" w:rsidRPr="00E01A8B" w:rsidRDefault="00E01A8B" w:rsidP="004E44F6">
            <w:pPr>
              <w:jc w:val="center"/>
              <w:rPr>
                <w:spacing w:val="-2"/>
                <w:sz w:val="24"/>
                <w:szCs w:val="24"/>
              </w:rPr>
            </w:pPr>
          </w:p>
        </w:tc>
      </w:tr>
      <w:tr w:rsidR="00E01A8B" w:rsidRPr="00E01A8B" w14:paraId="1C81BE9B" w14:textId="77777777" w:rsidTr="00533101">
        <w:trPr>
          <w:trHeight w:hRule="exact" w:val="2137"/>
        </w:trPr>
        <w:tc>
          <w:tcPr>
            <w:tcW w:w="1150" w:type="dxa"/>
            <w:tcBorders>
              <w:top w:val="single" w:sz="5" w:space="0" w:color="000000"/>
              <w:left w:val="single" w:sz="5" w:space="0" w:color="000000"/>
              <w:bottom w:val="single" w:sz="6" w:space="0" w:color="000000"/>
              <w:right w:val="single" w:sz="5" w:space="0" w:color="000000"/>
            </w:tcBorders>
            <w:shd w:val="clear" w:color="auto" w:fill="auto"/>
          </w:tcPr>
          <w:p w14:paraId="0E281B24" w14:textId="77777777" w:rsidR="00E01A8B" w:rsidRPr="00E01A8B" w:rsidRDefault="00E01A8B" w:rsidP="004E44F6">
            <w:pPr>
              <w:jc w:val="center"/>
              <w:rPr>
                <w:color w:val="000000"/>
                <w:spacing w:val="-2"/>
                <w:sz w:val="23"/>
              </w:rPr>
            </w:pPr>
            <w:r w:rsidRPr="00E01A8B">
              <w:rPr>
                <w:color w:val="000000"/>
                <w:spacing w:val="-2"/>
                <w:sz w:val="23"/>
              </w:rPr>
              <w:t>2.4.1.</w:t>
            </w:r>
          </w:p>
        </w:tc>
        <w:tc>
          <w:tcPr>
            <w:tcW w:w="3103" w:type="dxa"/>
            <w:tcBorders>
              <w:top w:val="single" w:sz="5" w:space="0" w:color="000000"/>
              <w:left w:val="single" w:sz="5" w:space="0" w:color="000000"/>
              <w:bottom w:val="single" w:sz="6" w:space="0" w:color="000000"/>
              <w:right w:val="single" w:sz="5" w:space="0" w:color="000000"/>
            </w:tcBorders>
            <w:shd w:val="clear" w:color="auto" w:fill="auto"/>
          </w:tcPr>
          <w:p w14:paraId="33A5DF8A"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6" w:space="0" w:color="000000"/>
              <w:right w:val="single" w:sz="5" w:space="0" w:color="000000"/>
            </w:tcBorders>
            <w:shd w:val="clear" w:color="auto" w:fill="auto"/>
          </w:tcPr>
          <w:p w14:paraId="7D7D721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6" w:space="0" w:color="000000"/>
              <w:right w:val="single" w:sz="5" w:space="0" w:color="000000"/>
            </w:tcBorders>
            <w:shd w:val="clear" w:color="auto" w:fill="auto"/>
          </w:tcPr>
          <w:p w14:paraId="508EEF10"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6" w:space="0" w:color="000000"/>
              <w:right w:val="single" w:sz="5" w:space="0" w:color="000000"/>
            </w:tcBorders>
            <w:shd w:val="clear" w:color="auto" w:fill="auto"/>
          </w:tcPr>
          <w:p w14:paraId="16762BD5"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6" w:space="0" w:color="000000"/>
              <w:right w:val="single" w:sz="5" w:space="0" w:color="000000"/>
            </w:tcBorders>
            <w:shd w:val="clear" w:color="auto" w:fill="auto"/>
          </w:tcPr>
          <w:p w14:paraId="4E7C36E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6" w:space="0" w:color="000000"/>
              <w:right w:val="single" w:sz="5" w:space="0" w:color="000000"/>
            </w:tcBorders>
            <w:shd w:val="clear" w:color="auto" w:fill="auto"/>
          </w:tcPr>
          <w:p w14:paraId="0E527843"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6" w:space="0" w:color="000000"/>
              <w:right w:val="single" w:sz="5" w:space="0" w:color="000000"/>
            </w:tcBorders>
            <w:shd w:val="clear" w:color="auto" w:fill="auto"/>
          </w:tcPr>
          <w:p w14:paraId="0CDC54FF"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6" w:space="0" w:color="000000"/>
              <w:right w:val="single" w:sz="5" w:space="0" w:color="000000"/>
            </w:tcBorders>
            <w:shd w:val="clear" w:color="auto" w:fill="auto"/>
          </w:tcPr>
          <w:p w14:paraId="7BB56604"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6" w:space="0" w:color="000000"/>
              <w:right w:val="single" w:sz="5" w:space="0" w:color="000000"/>
            </w:tcBorders>
            <w:shd w:val="clear" w:color="auto" w:fill="auto"/>
          </w:tcPr>
          <w:p w14:paraId="7917AE2C" w14:textId="77777777" w:rsidR="00E01A8B" w:rsidRPr="00E01A8B" w:rsidRDefault="00E01A8B" w:rsidP="004E44F6">
            <w:pPr>
              <w:jc w:val="center"/>
              <w:rPr>
                <w:spacing w:val="-2"/>
                <w:sz w:val="24"/>
                <w:szCs w:val="24"/>
              </w:rPr>
            </w:pPr>
            <w:r w:rsidRPr="00E01A8B">
              <w:rPr>
                <w:spacing w:val="-2"/>
                <w:sz w:val="24"/>
                <w:szCs w:val="24"/>
              </w:rPr>
              <w:t>-</w:t>
            </w:r>
          </w:p>
        </w:tc>
      </w:tr>
      <w:tr w:rsidR="00E01A8B" w:rsidRPr="00E01A8B" w14:paraId="74162622" w14:textId="77777777" w:rsidTr="00533101">
        <w:trPr>
          <w:trHeight w:hRule="exact" w:val="2679"/>
        </w:trPr>
        <w:tc>
          <w:tcPr>
            <w:tcW w:w="1150" w:type="dxa"/>
            <w:tcBorders>
              <w:top w:val="single" w:sz="6" w:space="0" w:color="000000"/>
              <w:left w:val="single" w:sz="6" w:space="0" w:color="000000"/>
              <w:bottom w:val="single" w:sz="4" w:space="0" w:color="auto"/>
              <w:right w:val="single" w:sz="6" w:space="0" w:color="000000"/>
            </w:tcBorders>
            <w:shd w:val="clear" w:color="auto" w:fill="auto"/>
          </w:tcPr>
          <w:p w14:paraId="3879F416" w14:textId="77777777" w:rsidR="00E01A8B" w:rsidRPr="00E01A8B" w:rsidRDefault="00E01A8B" w:rsidP="004E44F6">
            <w:pPr>
              <w:jc w:val="center"/>
              <w:rPr>
                <w:color w:val="000000"/>
                <w:spacing w:val="-2"/>
                <w:sz w:val="23"/>
              </w:rPr>
            </w:pPr>
            <w:r w:rsidRPr="00E01A8B">
              <w:rPr>
                <w:color w:val="000000"/>
                <w:spacing w:val="-2"/>
                <w:sz w:val="23"/>
              </w:rPr>
              <w:t>2.4.2.</w:t>
            </w:r>
          </w:p>
        </w:tc>
        <w:tc>
          <w:tcPr>
            <w:tcW w:w="3103" w:type="dxa"/>
            <w:tcBorders>
              <w:top w:val="single" w:sz="6" w:space="0" w:color="000000"/>
              <w:left w:val="single" w:sz="6" w:space="0" w:color="000000"/>
              <w:bottom w:val="single" w:sz="4" w:space="0" w:color="auto"/>
              <w:right w:val="single" w:sz="6" w:space="0" w:color="000000"/>
            </w:tcBorders>
            <w:shd w:val="clear" w:color="auto" w:fill="auto"/>
          </w:tcPr>
          <w:p w14:paraId="3995B72D"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«Утверждены (одобрены, сформированы) документы, необходимые для оказания услуги (выполнения работы)»</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14:paraId="3FA10241"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6" w:space="0" w:color="000000"/>
              <w:left w:val="single" w:sz="6" w:space="0" w:color="000000"/>
              <w:bottom w:val="single" w:sz="4" w:space="0" w:color="auto"/>
              <w:right w:val="single" w:sz="6" w:space="0" w:color="000000"/>
            </w:tcBorders>
            <w:shd w:val="clear" w:color="auto" w:fill="auto"/>
          </w:tcPr>
          <w:p w14:paraId="1EE04757"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6" w:space="0" w:color="000000"/>
              <w:left w:val="single" w:sz="6" w:space="0" w:color="000000"/>
              <w:bottom w:val="single" w:sz="4" w:space="0" w:color="auto"/>
              <w:right w:val="single" w:sz="6" w:space="0" w:color="000000"/>
            </w:tcBorders>
            <w:shd w:val="clear" w:color="auto" w:fill="auto"/>
          </w:tcPr>
          <w:p w14:paraId="1D1D9246" w14:textId="77777777" w:rsidR="00E01A8B" w:rsidRPr="00E01A8B" w:rsidRDefault="00E01A8B" w:rsidP="004E44F6">
            <w:pPr>
              <w:jc w:val="center"/>
              <w:rPr>
                <w:color w:val="000000"/>
                <w:spacing w:val="-2"/>
                <w:sz w:val="24"/>
              </w:rPr>
            </w:pPr>
            <w:r w:rsidRPr="00E01A8B">
              <w:rPr>
                <w:spacing w:val="-2"/>
                <w:sz w:val="24"/>
                <w:szCs w:val="24"/>
              </w:rPr>
              <w:t xml:space="preserve">Взаимосвязь с иными результатами и контрольными </w:t>
            </w:r>
          </w:p>
          <w:p w14:paraId="12814DB7" w14:textId="77777777" w:rsidR="00E01A8B" w:rsidRPr="00E01A8B" w:rsidRDefault="00E01A8B" w:rsidP="004E44F6">
            <w:pPr>
              <w:jc w:val="center"/>
              <w:rPr>
                <w:color w:val="000000"/>
                <w:spacing w:val="-2"/>
                <w:sz w:val="24"/>
              </w:rPr>
            </w:pPr>
            <w:r w:rsidRPr="00E01A8B">
              <w:rPr>
                <w:spacing w:val="-2"/>
                <w:sz w:val="24"/>
                <w:szCs w:val="24"/>
              </w:rPr>
              <w:t>точками отсутствует</w:t>
            </w:r>
          </w:p>
        </w:tc>
        <w:tc>
          <w:tcPr>
            <w:tcW w:w="1233" w:type="dxa"/>
            <w:tcBorders>
              <w:top w:val="single" w:sz="6" w:space="0" w:color="000000"/>
              <w:left w:val="single" w:sz="6" w:space="0" w:color="000000"/>
              <w:bottom w:val="single" w:sz="4" w:space="0" w:color="auto"/>
              <w:right w:val="single" w:sz="6" w:space="0" w:color="000000"/>
            </w:tcBorders>
            <w:shd w:val="clear" w:color="auto" w:fill="auto"/>
          </w:tcPr>
          <w:p w14:paraId="058F277F" w14:textId="77777777" w:rsidR="00E01A8B" w:rsidRPr="00E01A8B" w:rsidRDefault="00E01A8B" w:rsidP="004E44F6">
            <w:pPr>
              <w:jc w:val="center"/>
              <w:rPr>
                <w:color w:val="000000"/>
                <w:spacing w:val="-2"/>
                <w:sz w:val="24"/>
              </w:rPr>
            </w:pPr>
            <w:r w:rsidRPr="00E01A8B">
              <w:rPr>
                <w:spacing w:val="-2"/>
                <w:sz w:val="24"/>
                <w:szCs w:val="24"/>
              </w:rPr>
              <w:t xml:space="preserve">Взаимосвязь с иными результатами и контрольными </w:t>
            </w:r>
          </w:p>
          <w:p w14:paraId="5FEAE796" w14:textId="77777777" w:rsidR="00E01A8B" w:rsidRPr="00E01A8B" w:rsidRDefault="00E01A8B" w:rsidP="004E44F6">
            <w:pPr>
              <w:jc w:val="center"/>
              <w:rPr>
                <w:color w:val="000000"/>
                <w:spacing w:val="-2"/>
                <w:sz w:val="24"/>
              </w:rPr>
            </w:pPr>
            <w:r w:rsidRPr="00E01A8B">
              <w:rPr>
                <w:spacing w:val="-2"/>
                <w:sz w:val="24"/>
                <w:szCs w:val="24"/>
              </w:rPr>
              <w:t>точками отсутствует</w:t>
            </w:r>
          </w:p>
        </w:tc>
        <w:tc>
          <w:tcPr>
            <w:tcW w:w="1886" w:type="dxa"/>
            <w:tcBorders>
              <w:top w:val="single" w:sz="6" w:space="0" w:color="000000"/>
              <w:left w:val="single" w:sz="6" w:space="0" w:color="000000"/>
              <w:bottom w:val="single" w:sz="4" w:space="0" w:color="auto"/>
              <w:right w:val="single" w:sz="6" w:space="0" w:color="000000"/>
            </w:tcBorders>
            <w:shd w:val="clear" w:color="auto" w:fill="auto"/>
          </w:tcPr>
          <w:p w14:paraId="51C34506"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6" w:space="0" w:color="000000"/>
              <w:left w:val="single" w:sz="6" w:space="0" w:color="000000"/>
              <w:bottom w:val="single" w:sz="4" w:space="0" w:color="auto"/>
              <w:right w:val="single" w:sz="6" w:space="0" w:color="000000"/>
            </w:tcBorders>
            <w:shd w:val="clear" w:color="auto" w:fill="auto"/>
          </w:tcPr>
          <w:p w14:paraId="4B3BE7B9" w14:textId="77777777" w:rsidR="00E01A8B" w:rsidRPr="00E01A8B" w:rsidRDefault="00E01A8B" w:rsidP="004E44F6">
            <w:pPr>
              <w:rPr>
                <w:rFonts w:ascii="Calibri" w:eastAsia="Calibri" w:hAnsi="Calibri"/>
              </w:rPr>
            </w:pPr>
          </w:p>
        </w:tc>
        <w:tc>
          <w:tcPr>
            <w:tcW w:w="1276" w:type="dxa"/>
            <w:tcBorders>
              <w:top w:val="single" w:sz="6" w:space="0" w:color="000000"/>
              <w:left w:val="single" w:sz="6" w:space="0" w:color="000000"/>
              <w:bottom w:val="single" w:sz="4" w:space="0" w:color="auto"/>
              <w:right w:val="single" w:sz="6" w:space="0" w:color="000000"/>
            </w:tcBorders>
            <w:shd w:val="clear" w:color="auto" w:fill="auto"/>
          </w:tcPr>
          <w:p w14:paraId="5435774D"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14:paraId="222EAFAC" w14:textId="77777777" w:rsidR="00E01A8B" w:rsidRPr="00E01A8B" w:rsidRDefault="00E01A8B" w:rsidP="004E44F6">
            <w:pPr>
              <w:jc w:val="center"/>
              <w:rPr>
                <w:spacing w:val="-2"/>
                <w:sz w:val="24"/>
                <w:szCs w:val="24"/>
              </w:rPr>
            </w:pPr>
            <w:r w:rsidRPr="00E01A8B">
              <w:rPr>
                <w:spacing w:val="-2"/>
                <w:sz w:val="24"/>
                <w:szCs w:val="24"/>
              </w:rPr>
              <w:t>-</w:t>
            </w:r>
          </w:p>
        </w:tc>
      </w:tr>
      <w:tr w:rsidR="00E01A8B" w:rsidRPr="00E01A8B" w14:paraId="614FC81E" w14:textId="77777777" w:rsidTr="00533101">
        <w:trPr>
          <w:trHeight w:hRule="exact" w:val="2409"/>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0C1DF97" w14:textId="77777777" w:rsidR="00E01A8B" w:rsidRPr="00E01A8B" w:rsidRDefault="00E01A8B" w:rsidP="004E44F6">
            <w:pPr>
              <w:jc w:val="center"/>
              <w:rPr>
                <w:color w:val="000000"/>
                <w:spacing w:val="-2"/>
                <w:sz w:val="23"/>
              </w:rPr>
            </w:pPr>
            <w:r w:rsidRPr="00E01A8B">
              <w:rPr>
                <w:color w:val="000000"/>
                <w:spacing w:val="-2"/>
                <w:sz w:val="23"/>
              </w:rPr>
              <w:t>2.4.3.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8AB536F"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FACB04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EF35D72"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954CD75"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55AE2D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ABD03B6"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30441A09" w14:textId="77777777" w:rsidR="00E01A8B" w:rsidRPr="00E01A8B" w:rsidRDefault="00E01A8B" w:rsidP="004E44F6">
            <w:pPr>
              <w:jc w:val="center"/>
              <w:rPr>
                <w:color w:val="000000"/>
                <w:spacing w:val="-2"/>
                <w:sz w:val="24"/>
              </w:rPr>
            </w:pPr>
            <w:r w:rsidRPr="00E01A8B">
              <w:rPr>
                <w:spacing w:val="-2"/>
                <w:sz w:val="24"/>
                <w:szCs w:val="24"/>
              </w:rPr>
              <w:t>Прочий тип документа: платежные поручения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FA79899"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B95EA72" w14:textId="77777777" w:rsidR="00E01A8B" w:rsidRPr="00E01A8B" w:rsidRDefault="00E01A8B" w:rsidP="004E44F6">
            <w:pPr>
              <w:jc w:val="center"/>
              <w:rPr>
                <w:spacing w:val="-2"/>
                <w:sz w:val="24"/>
                <w:szCs w:val="24"/>
              </w:rPr>
            </w:pPr>
            <w:r w:rsidRPr="00E01A8B">
              <w:rPr>
                <w:spacing w:val="-2"/>
                <w:sz w:val="24"/>
                <w:szCs w:val="24"/>
              </w:rPr>
              <w:t>-</w:t>
            </w:r>
          </w:p>
        </w:tc>
      </w:tr>
      <w:tr w:rsidR="00E01A8B" w:rsidRPr="00E01A8B" w14:paraId="50880DEB" w14:textId="77777777" w:rsidTr="00533101">
        <w:trPr>
          <w:trHeight w:hRule="exact" w:val="2277"/>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CBD0349" w14:textId="77777777" w:rsidR="00E01A8B" w:rsidRPr="00E01A8B" w:rsidRDefault="00E01A8B" w:rsidP="004E44F6">
            <w:pPr>
              <w:jc w:val="center"/>
              <w:rPr>
                <w:color w:val="000000"/>
                <w:spacing w:val="-2"/>
                <w:sz w:val="23"/>
              </w:rPr>
            </w:pPr>
            <w:r w:rsidRPr="00E01A8B">
              <w:rPr>
                <w:color w:val="000000"/>
                <w:spacing w:val="-2"/>
                <w:sz w:val="23"/>
              </w:rPr>
              <w:t>2.4.4.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A33DFF0"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«Утверждены (одобрены, сформированы) документы, необходимые для оказания услуги (выполнения работы)»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322BA8E"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65B8E2F"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16A8E8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FEB69C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546A841"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2B183BA"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F1766A9"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FCA5768" w14:textId="77777777" w:rsidR="00E01A8B" w:rsidRPr="00E01A8B" w:rsidRDefault="00E01A8B" w:rsidP="004E44F6">
            <w:pPr>
              <w:jc w:val="center"/>
              <w:rPr>
                <w:spacing w:val="-2"/>
                <w:sz w:val="24"/>
                <w:szCs w:val="24"/>
              </w:rPr>
            </w:pPr>
            <w:r w:rsidRPr="00E01A8B">
              <w:rPr>
                <w:spacing w:val="-2"/>
                <w:sz w:val="24"/>
                <w:szCs w:val="24"/>
              </w:rPr>
              <w:t>-</w:t>
            </w:r>
          </w:p>
        </w:tc>
      </w:tr>
      <w:tr w:rsidR="00E01A8B" w:rsidRPr="00E01A8B" w14:paraId="6C485AA6"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E8AC1BF" w14:textId="77777777" w:rsidR="00E01A8B" w:rsidRPr="00E01A8B" w:rsidRDefault="00E01A8B" w:rsidP="004E44F6">
            <w:pPr>
              <w:jc w:val="center"/>
              <w:rPr>
                <w:color w:val="000000"/>
                <w:spacing w:val="-2"/>
                <w:sz w:val="23"/>
              </w:rPr>
            </w:pPr>
            <w:r w:rsidRPr="00E01A8B">
              <w:rPr>
                <w:color w:val="000000"/>
                <w:spacing w:val="-2"/>
                <w:sz w:val="23"/>
              </w:rPr>
              <w:t>2.4.5.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C3779E6" w14:textId="77777777" w:rsidR="00E01A8B" w:rsidRPr="00E01A8B" w:rsidRDefault="00E01A8B" w:rsidP="004E44F6">
            <w:pPr>
              <w:jc w:val="center"/>
              <w:rPr>
                <w:color w:val="000000"/>
                <w:spacing w:val="-2"/>
                <w:sz w:val="24"/>
              </w:rPr>
            </w:pPr>
            <w:r w:rsidRPr="00E01A8B">
              <w:rPr>
                <w:spacing w:val="-2"/>
                <w:sz w:val="24"/>
                <w:szCs w:val="24"/>
              </w:rPr>
              <w:t>Контрольная точка «Для оказания услуги (выполнения работы) подготовлено материально-техническое (кадровое) обеспечение»</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74C71A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AAFF7BE"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BC00E2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1EC287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BD83FF6"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21A69CF"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A59C87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16C8C1E" w14:textId="77777777" w:rsidR="00E01A8B" w:rsidRPr="00E01A8B" w:rsidRDefault="00E01A8B" w:rsidP="004E44F6">
            <w:pPr>
              <w:jc w:val="center"/>
              <w:rPr>
                <w:spacing w:val="-2"/>
                <w:sz w:val="24"/>
                <w:szCs w:val="24"/>
              </w:rPr>
            </w:pPr>
            <w:r w:rsidRPr="00E01A8B">
              <w:rPr>
                <w:spacing w:val="-2"/>
                <w:sz w:val="24"/>
                <w:szCs w:val="24"/>
              </w:rPr>
              <w:t>-</w:t>
            </w:r>
          </w:p>
        </w:tc>
      </w:tr>
      <w:tr w:rsidR="00E01A8B" w:rsidRPr="00E01A8B" w14:paraId="0B4BA29D" w14:textId="77777777" w:rsidTr="00533101">
        <w:trPr>
          <w:trHeight w:hRule="exact" w:val="245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2ECA86F8" w14:textId="77777777" w:rsidR="00E01A8B" w:rsidRPr="00E01A8B" w:rsidRDefault="00E01A8B" w:rsidP="004E44F6">
            <w:pPr>
              <w:jc w:val="center"/>
              <w:rPr>
                <w:color w:val="000000"/>
                <w:spacing w:val="-2"/>
                <w:sz w:val="23"/>
              </w:rPr>
            </w:pPr>
            <w:r w:rsidRPr="00E01A8B">
              <w:rPr>
                <w:color w:val="000000"/>
                <w:spacing w:val="-2"/>
                <w:sz w:val="23"/>
              </w:rPr>
              <w:t>2.4.6.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AA8AAE4" w14:textId="77777777" w:rsidR="00E01A8B" w:rsidRPr="00E01A8B" w:rsidRDefault="00E01A8B" w:rsidP="004E44F6">
            <w:pPr>
              <w:jc w:val="center"/>
              <w:rPr>
                <w:color w:val="000000"/>
                <w:spacing w:val="-2"/>
                <w:sz w:val="24"/>
              </w:rPr>
            </w:pPr>
            <w:r w:rsidRPr="00E01A8B">
              <w:rPr>
                <w:spacing w:val="-2"/>
                <w:sz w:val="24"/>
                <w:szCs w:val="24"/>
              </w:rPr>
              <w:t>Контрольная точка «Закупка включена в план закупок»</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3B0BBA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E1BD2CE"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C72FA36"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01F5A72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4819A210"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A6B0A12"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76E1F3F" w14:textId="77777777" w:rsidR="00E01A8B" w:rsidRPr="00E01A8B" w:rsidRDefault="00E01A8B" w:rsidP="004E44F6">
            <w:pPr>
              <w:jc w:val="center"/>
              <w:rPr>
                <w:color w:val="000000"/>
                <w:spacing w:val="-2"/>
                <w:sz w:val="24"/>
              </w:rPr>
            </w:pPr>
            <w:r w:rsidRPr="00E01A8B">
              <w:rPr>
                <w:spacing w:val="-2"/>
                <w:sz w:val="24"/>
                <w:szCs w:val="24"/>
              </w:rPr>
              <w:t>Отчет: план закупок</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6B16B0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F640620"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2CF6D9AA" w14:textId="77777777" w:rsidTr="00533101">
        <w:trPr>
          <w:trHeight w:hRule="exact" w:val="240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FAA2238" w14:textId="77777777" w:rsidR="00E01A8B" w:rsidRPr="00E01A8B" w:rsidRDefault="00E01A8B" w:rsidP="004E44F6">
            <w:pPr>
              <w:jc w:val="center"/>
              <w:rPr>
                <w:color w:val="000000"/>
                <w:spacing w:val="-2"/>
                <w:sz w:val="23"/>
              </w:rPr>
            </w:pPr>
            <w:r w:rsidRPr="00E01A8B">
              <w:rPr>
                <w:color w:val="000000"/>
                <w:spacing w:val="-2"/>
                <w:sz w:val="23"/>
              </w:rPr>
              <w:t>2.4.7.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CEFBF98" w14:textId="77777777" w:rsidR="00E01A8B" w:rsidRPr="00E01A8B" w:rsidRDefault="00E01A8B" w:rsidP="004E44F6">
            <w:pPr>
              <w:jc w:val="center"/>
              <w:rPr>
                <w:color w:val="000000"/>
                <w:spacing w:val="-2"/>
                <w:sz w:val="24"/>
              </w:rPr>
            </w:pPr>
            <w:r w:rsidRPr="00E01A8B">
              <w:rPr>
                <w:spacing w:val="-2"/>
                <w:sz w:val="24"/>
                <w:szCs w:val="24"/>
              </w:rP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49610CC"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C0F2F36"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D9300E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0B97B442"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5EAFCF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32F6E03A"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404E4C4"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AC908ED"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D6817C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D652985"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7F6A8D80" w14:textId="77777777" w:rsidTr="00533101">
        <w:trPr>
          <w:trHeight w:hRule="exact" w:val="2291"/>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5091C76" w14:textId="77777777" w:rsidR="00E01A8B" w:rsidRPr="00E01A8B" w:rsidRDefault="00E01A8B" w:rsidP="004E44F6">
            <w:pPr>
              <w:jc w:val="center"/>
              <w:rPr>
                <w:color w:val="000000"/>
                <w:spacing w:val="-2"/>
                <w:sz w:val="23"/>
              </w:rPr>
            </w:pPr>
            <w:r w:rsidRPr="00E01A8B">
              <w:rPr>
                <w:color w:val="000000"/>
                <w:spacing w:val="-2"/>
                <w:sz w:val="23"/>
              </w:rPr>
              <w:t>2.4.8.</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19959C35" w14:textId="77777777" w:rsidR="00E01A8B" w:rsidRPr="00E01A8B" w:rsidRDefault="00E01A8B" w:rsidP="004E44F6">
            <w:pPr>
              <w:jc w:val="center"/>
              <w:rPr>
                <w:color w:val="000000"/>
                <w:spacing w:val="-2"/>
                <w:sz w:val="24"/>
              </w:rPr>
            </w:pPr>
            <w:r w:rsidRPr="00E01A8B">
              <w:rPr>
                <w:spacing w:val="-2"/>
                <w:sz w:val="24"/>
                <w:szCs w:val="24"/>
              </w:rPr>
              <w:t>Контрольная точка «Произведена приемка поставленных товаров, выполненных работ, оказанных услуг»</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B965FB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2E2CDBD"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1FBB8D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30EE8FE2"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B12960A"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312CC4F"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334C1E7"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9FF6E2B"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7324AC1"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24BEA3EC"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5C35AF7" w14:textId="77777777" w:rsidR="00E01A8B" w:rsidRPr="00E01A8B" w:rsidRDefault="00E01A8B" w:rsidP="004E44F6">
            <w:pPr>
              <w:jc w:val="center"/>
              <w:rPr>
                <w:color w:val="000000"/>
                <w:spacing w:val="-2"/>
                <w:sz w:val="23"/>
              </w:rPr>
            </w:pPr>
            <w:r w:rsidRPr="00E01A8B">
              <w:rPr>
                <w:color w:val="000000"/>
                <w:spacing w:val="-2"/>
                <w:sz w:val="23"/>
              </w:rPr>
              <w:t>2.4.9.</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2858C20" w14:textId="77777777" w:rsidR="00E01A8B" w:rsidRPr="00E01A8B" w:rsidRDefault="00E01A8B" w:rsidP="004E44F6">
            <w:pPr>
              <w:jc w:val="center"/>
              <w:rPr>
                <w:color w:val="000000"/>
                <w:spacing w:val="-2"/>
                <w:sz w:val="24"/>
              </w:rPr>
            </w:pPr>
            <w:r w:rsidRPr="00E01A8B">
              <w:rPr>
                <w:spacing w:val="-2"/>
                <w:sz w:val="24"/>
                <w:szCs w:val="24"/>
              </w:rPr>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85D6BA8"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2F8098A"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092B032"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467E6FCA"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B937B82"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3F63657"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78F9B37"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B429799"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6EBA508C" w14:textId="77777777" w:rsidTr="00533101">
        <w:trPr>
          <w:trHeight w:hRule="exact" w:val="245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0A35852" w14:textId="77777777" w:rsidR="00E01A8B" w:rsidRPr="00E01A8B" w:rsidRDefault="00E01A8B" w:rsidP="004E44F6">
            <w:pPr>
              <w:jc w:val="center"/>
              <w:rPr>
                <w:color w:val="000000"/>
                <w:spacing w:val="-2"/>
                <w:sz w:val="23"/>
              </w:rPr>
            </w:pPr>
            <w:r w:rsidRPr="00E01A8B">
              <w:rPr>
                <w:color w:val="000000"/>
                <w:spacing w:val="-2"/>
                <w:sz w:val="23"/>
              </w:rPr>
              <w:t>2.4.10.</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580157C"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DC50BC4"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B61303F"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A84DD1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623A80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10F21679" w14:textId="77777777" w:rsidR="00E01A8B" w:rsidRPr="00E01A8B" w:rsidRDefault="00E01A8B" w:rsidP="004E44F6">
            <w:pPr>
              <w:jc w:val="center"/>
              <w:rPr>
                <w:color w:val="000000"/>
                <w:spacing w:val="-2"/>
                <w:sz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3254D216"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7B0C5D52"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4650FFF"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4237131"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5466C623" w14:textId="77777777" w:rsidTr="00533101">
        <w:trPr>
          <w:trHeight w:hRule="exact" w:val="2404"/>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CB0EC56" w14:textId="77777777" w:rsidR="00E01A8B" w:rsidRPr="00E01A8B" w:rsidRDefault="00E01A8B" w:rsidP="004E44F6">
            <w:pPr>
              <w:jc w:val="center"/>
              <w:rPr>
                <w:color w:val="000000"/>
                <w:spacing w:val="-2"/>
                <w:sz w:val="23"/>
              </w:rPr>
            </w:pPr>
            <w:r w:rsidRPr="00E01A8B">
              <w:rPr>
                <w:color w:val="000000"/>
                <w:spacing w:val="-2"/>
                <w:sz w:val="23"/>
              </w:rPr>
              <w:t>2.4.11.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A67AB96"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62E5535"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A87C98B"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64B939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7C68F2BF"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13577C1"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5B401661"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4A77D53"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87FBD2E"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7897A5C"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027DD6F"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42C17EE0" w14:textId="77777777" w:rsidTr="00533101">
        <w:trPr>
          <w:trHeight w:hRule="exact" w:val="2409"/>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05CC0C41" w14:textId="77777777" w:rsidR="00E01A8B" w:rsidRPr="00E01A8B" w:rsidRDefault="00E01A8B" w:rsidP="004E44F6">
            <w:pPr>
              <w:jc w:val="center"/>
              <w:rPr>
                <w:color w:val="000000"/>
                <w:spacing w:val="-2"/>
                <w:sz w:val="23"/>
              </w:rPr>
            </w:pPr>
            <w:r w:rsidRPr="00E01A8B">
              <w:rPr>
                <w:color w:val="000000"/>
                <w:spacing w:val="-2"/>
                <w:sz w:val="23"/>
              </w:rPr>
              <w:t>2.4.12.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FFEBD6D" w14:textId="77777777" w:rsidR="00E01A8B" w:rsidRPr="00E01A8B" w:rsidRDefault="00E01A8B" w:rsidP="004E44F6">
            <w:pPr>
              <w:jc w:val="center"/>
              <w:rPr>
                <w:color w:val="000000"/>
                <w:spacing w:val="-2"/>
                <w:sz w:val="24"/>
              </w:rPr>
            </w:pPr>
            <w:r w:rsidRPr="00E01A8B">
              <w:rPr>
                <w:spacing w:val="-2"/>
                <w:sz w:val="24"/>
                <w:szCs w:val="24"/>
              </w:rPr>
              <w:t>Контрольная точка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AB5F80E"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1FA1BDB"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30B9A8A"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F34953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F4E680E"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DFAB6BB"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640EF0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41E2013"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4F475AD5" w14:textId="77777777" w:rsidTr="00533101">
        <w:trPr>
          <w:trHeight w:hRule="exact" w:val="214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42D2886" w14:textId="77777777" w:rsidR="00E01A8B" w:rsidRPr="00E01A8B" w:rsidRDefault="00E01A8B" w:rsidP="004E44F6">
            <w:pPr>
              <w:jc w:val="center"/>
              <w:rPr>
                <w:color w:val="000000"/>
                <w:spacing w:val="-2"/>
                <w:sz w:val="23"/>
              </w:rPr>
            </w:pPr>
            <w:r w:rsidRPr="00E01A8B">
              <w:rPr>
                <w:color w:val="000000"/>
                <w:spacing w:val="-2"/>
                <w:sz w:val="23"/>
              </w:rPr>
              <w:t>2.4.13.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3786BA8"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DC6D0BD"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2F42D228" w14:textId="77777777" w:rsidR="00E01A8B" w:rsidRPr="00E01A8B" w:rsidRDefault="00E01A8B" w:rsidP="004E44F6">
            <w:pPr>
              <w:jc w:val="center"/>
              <w:rPr>
                <w:color w:val="000000"/>
                <w:spacing w:val="-2"/>
              </w:rPr>
            </w:pPr>
            <w:r w:rsidRPr="00E01A8B">
              <w:rPr>
                <w:spacing w:val="-2"/>
              </w:rPr>
              <w:t>31.12.2021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18506C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76297C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C6574B2" w14:textId="77777777" w:rsidR="00E01A8B" w:rsidRPr="00E01A8B" w:rsidRDefault="00E01A8B" w:rsidP="004E44F6">
            <w:pPr>
              <w:jc w:val="center"/>
              <w:rPr>
                <w:color w:val="000000"/>
                <w:spacing w:val="-2"/>
                <w:sz w:val="24"/>
              </w:rPr>
            </w:pPr>
            <w:r w:rsidRPr="00E01A8B">
              <w:rPr>
                <w:spacing w:val="-2"/>
                <w:sz w:val="24"/>
                <w:szCs w:val="24"/>
              </w:rPr>
              <w:t>Прокофьева О.Н.</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B3AD4D6" w14:textId="77777777" w:rsidR="00E01A8B" w:rsidRPr="00E01A8B" w:rsidRDefault="00E01A8B" w:rsidP="004E44F6">
            <w:pPr>
              <w:rPr>
                <w:rFonts w:ascii="Calibri" w:eastAsia="Calibri" w:hAnsi="Calibri"/>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B03FF76"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36C5D62" w14:textId="77777777" w:rsidR="00E01A8B" w:rsidRPr="00E01A8B" w:rsidRDefault="00E01A8B" w:rsidP="004E44F6">
            <w:pPr>
              <w:jc w:val="center"/>
              <w:rPr>
                <w:rFonts w:ascii="Calibri" w:eastAsia="Calibri" w:hAnsi="Calibri"/>
              </w:rPr>
            </w:pPr>
            <w:r w:rsidRPr="00E01A8B">
              <w:rPr>
                <w:rFonts w:ascii="Calibri" w:eastAsia="Calibri" w:hAnsi="Calibri"/>
              </w:rPr>
              <w:t>-</w:t>
            </w:r>
          </w:p>
        </w:tc>
      </w:tr>
      <w:tr w:rsidR="00E01A8B" w:rsidRPr="00E01A8B" w14:paraId="69E138C0" w14:textId="77777777" w:rsidTr="00533101">
        <w:trPr>
          <w:trHeight w:hRule="exact" w:val="2149"/>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F747C3C" w14:textId="77777777" w:rsidR="00E01A8B" w:rsidRPr="00E01A8B" w:rsidRDefault="00E01A8B" w:rsidP="004E44F6">
            <w:pPr>
              <w:jc w:val="center"/>
              <w:rPr>
                <w:color w:val="000000"/>
                <w:spacing w:val="-2"/>
                <w:sz w:val="23"/>
              </w:rPr>
            </w:pPr>
            <w:r w:rsidRPr="00E01A8B">
              <w:rPr>
                <w:color w:val="000000"/>
                <w:spacing w:val="-2"/>
                <w:sz w:val="23"/>
              </w:rPr>
              <w:t>2.4.14.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32CF085A" w14:textId="77777777" w:rsidR="00E01A8B" w:rsidRPr="00E01A8B" w:rsidRDefault="00E01A8B" w:rsidP="004E44F6">
            <w:pPr>
              <w:jc w:val="center"/>
              <w:rPr>
                <w:color w:val="000000"/>
                <w:spacing w:val="-2"/>
                <w:sz w:val="24"/>
              </w:rPr>
            </w:pPr>
            <w:r w:rsidRPr="00E01A8B">
              <w:rPr>
                <w:spacing w:val="-2"/>
                <w:sz w:val="24"/>
                <w:szCs w:val="24"/>
              </w:rPr>
              <w:t>Контрольная точка «Заключено соглашение о предоставлении субсидии муниципальному образованию»</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B803697"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10BB2D27" w14:textId="77777777" w:rsidR="00E01A8B" w:rsidRPr="00E01A8B" w:rsidRDefault="00E01A8B" w:rsidP="004E44F6">
            <w:pPr>
              <w:jc w:val="center"/>
              <w:rPr>
                <w:color w:val="000000"/>
                <w:spacing w:val="-2"/>
              </w:rPr>
            </w:pPr>
            <w:r w:rsidRPr="00E01A8B">
              <w:rPr>
                <w:spacing w:val="-2"/>
              </w:rPr>
              <w:t>01.02.2022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7BFF307"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9DB46C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0C374E96"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40CE817F" w14:textId="77777777" w:rsidR="00E01A8B" w:rsidRPr="00E01A8B" w:rsidRDefault="00E01A8B" w:rsidP="004E44F6">
            <w:pPr>
              <w:jc w:val="center"/>
              <w:rPr>
                <w:rFonts w:ascii="Calibri" w:eastAsia="Calibri" w:hAnsi="Calibri"/>
              </w:rPr>
            </w:pPr>
            <w:r w:rsidRPr="00E01A8B">
              <w:rPr>
                <w:spacing w:val="-2"/>
                <w:sz w:val="24"/>
                <w:szCs w:val="24"/>
              </w:rPr>
              <w:t>Заключено соглашение о предоставлении субсидии муниципальному образованию</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4D4AB708" w14:textId="77777777" w:rsidR="00E01A8B" w:rsidRPr="00E01A8B" w:rsidRDefault="00E01A8B" w:rsidP="004E44F6">
            <w:pPr>
              <w:jc w:val="center"/>
              <w:rPr>
                <w:color w:val="000000"/>
                <w:spacing w:val="-2"/>
                <w:sz w:val="24"/>
              </w:rPr>
            </w:pPr>
            <w:r w:rsidRPr="00E01A8B">
              <w:rPr>
                <w:color w:val="000000"/>
                <w:spacing w:val="-2"/>
                <w:sz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65C9C33"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3A0B9B0E" w14:textId="77777777" w:rsidTr="00533101">
        <w:trPr>
          <w:trHeight w:val="2415"/>
        </w:trPr>
        <w:tc>
          <w:tcPr>
            <w:tcW w:w="1150" w:type="dxa"/>
            <w:tcBorders>
              <w:top w:val="single" w:sz="5" w:space="0" w:color="000000"/>
              <w:left w:val="single" w:sz="5" w:space="0" w:color="000000"/>
              <w:right w:val="single" w:sz="5" w:space="0" w:color="000000"/>
            </w:tcBorders>
            <w:shd w:val="clear" w:color="auto" w:fill="auto"/>
          </w:tcPr>
          <w:p w14:paraId="004B10FE" w14:textId="77777777" w:rsidR="00E01A8B" w:rsidRPr="00E01A8B" w:rsidRDefault="00E01A8B" w:rsidP="004E44F6">
            <w:pPr>
              <w:jc w:val="center"/>
              <w:rPr>
                <w:color w:val="000000"/>
                <w:spacing w:val="-2"/>
                <w:sz w:val="23"/>
              </w:rPr>
            </w:pPr>
            <w:r w:rsidRPr="00E01A8B">
              <w:rPr>
                <w:color w:val="000000"/>
                <w:spacing w:val="-2"/>
                <w:sz w:val="23"/>
              </w:rPr>
              <w:t>2.4.15.</w:t>
            </w:r>
          </w:p>
        </w:tc>
        <w:tc>
          <w:tcPr>
            <w:tcW w:w="3103" w:type="dxa"/>
            <w:tcBorders>
              <w:top w:val="single" w:sz="5" w:space="0" w:color="000000"/>
              <w:left w:val="single" w:sz="5" w:space="0" w:color="000000"/>
              <w:right w:val="single" w:sz="5" w:space="0" w:color="000000"/>
            </w:tcBorders>
            <w:shd w:val="clear" w:color="auto" w:fill="auto"/>
          </w:tcPr>
          <w:p w14:paraId="5AD7A1AF"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w:t>
            </w:r>
          </w:p>
          <w:p w14:paraId="1D62A65F" w14:textId="77777777" w:rsidR="00E01A8B" w:rsidRPr="00E01A8B" w:rsidRDefault="00E01A8B" w:rsidP="004E44F6">
            <w:pPr>
              <w:jc w:val="center"/>
              <w:rPr>
                <w:rFonts w:ascii="Calibri" w:eastAsia="Calibri" w:hAnsi="Calibri"/>
              </w:rPr>
            </w:pPr>
            <w:r w:rsidRPr="00E01A8B">
              <w:rPr>
                <w:spacing w:val="-2"/>
                <w:sz w:val="24"/>
                <w:szCs w:val="24"/>
              </w:rPr>
              <w:t>трансфертов»</w:t>
            </w:r>
          </w:p>
        </w:tc>
        <w:tc>
          <w:tcPr>
            <w:tcW w:w="1134" w:type="dxa"/>
            <w:tcBorders>
              <w:top w:val="single" w:sz="5" w:space="0" w:color="000000"/>
              <w:left w:val="single" w:sz="5" w:space="0" w:color="000000"/>
              <w:right w:val="single" w:sz="5" w:space="0" w:color="000000"/>
            </w:tcBorders>
            <w:shd w:val="clear" w:color="auto" w:fill="auto"/>
          </w:tcPr>
          <w:p w14:paraId="6C954CAC"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right w:val="single" w:sz="5" w:space="0" w:color="000000"/>
            </w:tcBorders>
            <w:shd w:val="clear" w:color="auto" w:fill="auto"/>
          </w:tcPr>
          <w:p w14:paraId="36AB4B3C" w14:textId="77777777" w:rsidR="00E01A8B" w:rsidRPr="00E01A8B" w:rsidRDefault="00E01A8B" w:rsidP="004E44F6">
            <w:pPr>
              <w:jc w:val="center"/>
              <w:rPr>
                <w:color w:val="000000"/>
                <w:spacing w:val="-2"/>
              </w:rPr>
            </w:pPr>
            <w:r w:rsidRPr="00E01A8B">
              <w:rPr>
                <w:spacing w:val="-2"/>
              </w:rPr>
              <w:t>10.04.2022</w:t>
            </w:r>
          </w:p>
        </w:tc>
        <w:tc>
          <w:tcPr>
            <w:tcW w:w="1417" w:type="dxa"/>
            <w:tcBorders>
              <w:top w:val="single" w:sz="5" w:space="0" w:color="000000"/>
              <w:left w:val="single" w:sz="5" w:space="0" w:color="000000"/>
              <w:right w:val="single" w:sz="5" w:space="0" w:color="000000"/>
            </w:tcBorders>
            <w:shd w:val="clear" w:color="auto" w:fill="auto"/>
          </w:tcPr>
          <w:p w14:paraId="6472143C"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w:t>
            </w:r>
          </w:p>
          <w:p w14:paraId="077F4107" w14:textId="77777777" w:rsidR="00E01A8B" w:rsidRPr="00E01A8B" w:rsidRDefault="00E01A8B" w:rsidP="004E44F6">
            <w:pPr>
              <w:jc w:val="center"/>
              <w:rPr>
                <w:rFonts w:ascii="Calibri" w:eastAsia="Calibri" w:hAnsi="Calibri"/>
              </w:rPr>
            </w:pPr>
            <w:r w:rsidRPr="00E01A8B">
              <w:rPr>
                <w:spacing w:val="-2"/>
                <w:sz w:val="24"/>
                <w:szCs w:val="24"/>
              </w:rPr>
              <w:t>результатами и контрольными точками отсутствует</w:t>
            </w:r>
          </w:p>
        </w:tc>
        <w:tc>
          <w:tcPr>
            <w:tcW w:w="1233" w:type="dxa"/>
            <w:tcBorders>
              <w:top w:val="single" w:sz="5" w:space="0" w:color="000000"/>
              <w:left w:val="single" w:sz="5" w:space="0" w:color="000000"/>
              <w:right w:val="single" w:sz="5" w:space="0" w:color="000000"/>
            </w:tcBorders>
            <w:shd w:val="clear" w:color="auto" w:fill="auto"/>
          </w:tcPr>
          <w:p w14:paraId="37EE6D5B" w14:textId="77777777" w:rsidR="00E01A8B" w:rsidRPr="00E01A8B" w:rsidRDefault="00E01A8B" w:rsidP="004E44F6">
            <w:pPr>
              <w:jc w:val="center"/>
              <w:rPr>
                <w:color w:val="000000"/>
                <w:spacing w:val="-2"/>
                <w:sz w:val="24"/>
              </w:rPr>
            </w:pPr>
            <w:r w:rsidRPr="00E01A8B">
              <w:rPr>
                <w:spacing w:val="-2"/>
                <w:sz w:val="24"/>
                <w:szCs w:val="24"/>
              </w:rPr>
              <w:t>Взаимосвязь с иными</w:t>
            </w:r>
          </w:p>
          <w:p w14:paraId="50E5FE4B" w14:textId="77777777" w:rsidR="00E01A8B" w:rsidRPr="00E01A8B" w:rsidRDefault="00E01A8B" w:rsidP="004E44F6">
            <w:pPr>
              <w:jc w:val="center"/>
              <w:rPr>
                <w:rFonts w:ascii="Calibri" w:eastAsia="Calibri" w:hAnsi="Calibri"/>
              </w:rPr>
            </w:pPr>
            <w:r w:rsidRPr="00E01A8B">
              <w:rPr>
                <w:spacing w:val="-2"/>
                <w:sz w:val="24"/>
                <w:szCs w:val="24"/>
              </w:rPr>
              <w:t>результатами и контрольными точками отсутствует</w:t>
            </w:r>
          </w:p>
        </w:tc>
        <w:tc>
          <w:tcPr>
            <w:tcW w:w="1886" w:type="dxa"/>
            <w:tcBorders>
              <w:top w:val="single" w:sz="5" w:space="0" w:color="000000"/>
              <w:left w:val="single" w:sz="5" w:space="0" w:color="000000"/>
              <w:right w:val="single" w:sz="5" w:space="0" w:color="000000"/>
            </w:tcBorders>
            <w:shd w:val="clear" w:color="auto" w:fill="auto"/>
          </w:tcPr>
          <w:p w14:paraId="225972F7"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right w:val="single" w:sz="5" w:space="0" w:color="000000"/>
            </w:tcBorders>
            <w:shd w:val="clear" w:color="auto" w:fill="auto"/>
          </w:tcPr>
          <w:p w14:paraId="5C9C40E6" w14:textId="77777777" w:rsidR="00E01A8B" w:rsidRPr="00E01A8B" w:rsidRDefault="00E01A8B" w:rsidP="004E44F6">
            <w:pPr>
              <w:jc w:val="center"/>
              <w:rPr>
                <w:color w:val="000000"/>
                <w:spacing w:val="-2"/>
                <w:sz w:val="24"/>
              </w:rPr>
            </w:pPr>
            <w:r w:rsidRPr="00E01A8B">
              <w:rPr>
                <w:spacing w:val="-2"/>
                <w:sz w:val="24"/>
                <w:szCs w:val="24"/>
              </w:rPr>
              <w:t>Представлен отчет об использовании межбюджетных трансфертов</w:t>
            </w:r>
          </w:p>
        </w:tc>
        <w:tc>
          <w:tcPr>
            <w:tcW w:w="1276" w:type="dxa"/>
            <w:tcBorders>
              <w:top w:val="single" w:sz="5" w:space="0" w:color="000000"/>
              <w:left w:val="single" w:sz="5" w:space="0" w:color="000000"/>
              <w:right w:val="single" w:sz="5" w:space="0" w:color="000000"/>
            </w:tcBorders>
            <w:shd w:val="clear" w:color="auto" w:fill="auto"/>
          </w:tcPr>
          <w:p w14:paraId="7172A93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right w:val="single" w:sz="5" w:space="0" w:color="000000"/>
            </w:tcBorders>
            <w:shd w:val="clear" w:color="auto" w:fill="auto"/>
          </w:tcPr>
          <w:p w14:paraId="56D2B83D" w14:textId="77777777" w:rsidR="00E01A8B" w:rsidRPr="00E01A8B" w:rsidRDefault="00E01A8B" w:rsidP="004E44F6">
            <w:pPr>
              <w:jc w:val="center"/>
              <w:rPr>
                <w:color w:val="000000"/>
                <w:spacing w:val="-2"/>
                <w:sz w:val="24"/>
              </w:rPr>
            </w:pPr>
            <w:r w:rsidRPr="00E01A8B">
              <w:rPr>
                <w:spacing w:val="-2"/>
                <w:sz w:val="24"/>
                <w:szCs w:val="24"/>
              </w:rPr>
              <w:t>Административные</w:t>
            </w:r>
          </w:p>
          <w:p w14:paraId="6CF2CF67" w14:textId="77777777" w:rsidR="00E01A8B" w:rsidRPr="00E01A8B" w:rsidRDefault="00E01A8B" w:rsidP="004E44F6">
            <w:pPr>
              <w:jc w:val="center"/>
              <w:rPr>
                <w:rFonts w:ascii="Calibri" w:eastAsia="Calibri" w:hAnsi="Calibri"/>
              </w:rPr>
            </w:pPr>
            <w:r w:rsidRPr="00E01A8B">
              <w:rPr>
                <w:spacing w:val="-2"/>
                <w:sz w:val="24"/>
                <w:szCs w:val="24"/>
              </w:rPr>
              <w:t>данные</w:t>
            </w:r>
          </w:p>
        </w:tc>
      </w:tr>
      <w:tr w:rsidR="00E01A8B" w:rsidRPr="00E01A8B" w14:paraId="6F43DBA0"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A482CA5" w14:textId="77777777" w:rsidR="00E01A8B" w:rsidRPr="00E01A8B" w:rsidRDefault="00E01A8B" w:rsidP="004E44F6">
            <w:pPr>
              <w:jc w:val="center"/>
              <w:rPr>
                <w:color w:val="000000"/>
                <w:spacing w:val="-2"/>
                <w:sz w:val="23"/>
              </w:rPr>
            </w:pPr>
            <w:r w:rsidRPr="00E01A8B">
              <w:rPr>
                <w:color w:val="000000"/>
                <w:spacing w:val="-2"/>
                <w:sz w:val="23"/>
              </w:rPr>
              <w:t>2.4.16.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DE5977F"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BF1D003"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26C5B3B8" w14:textId="77777777" w:rsidR="00E01A8B" w:rsidRPr="00E01A8B" w:rsidRDefault="00E01A8B" w:rsidP="004E44F6">
            <w:pPr>
              <w:jc w:val="center"/>
              <w:rPr>
                <w:color w:val="000000"/>
                <w:spacing w:val="-2"/>
              </w:rPr>
            </w:pPr>
            <w:r w:rsidRPr="00E01A8B">
              <w:rPr>
                <w:spacing w:val="-2"/>
              </w:rPr>
              <w:t>10.07.2022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98C6F44"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B9539E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56DA2CBA"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AF2BA35"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CDE468B"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644FA52"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1A48E160" w14:textId="77777777" w:rsidTr="00533101">
        <w:trPr>
          <w:trHeight w:hRule="exact" w:val="240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94D800A" w14:textId="77777777" w:rsidR="00E01A8B" w:rsidRPr="00E01A8B" w:rsidRDefault="00E01A8B" w:rsidP="004E44F6">
            <w:pPr>
              <w:jc w:val="center"/>
              <w:rPr>
                <w:color w:val="000000"/>
                <w:spacing w:val="-2"/>
                <w:sz w:val="23"/>
              </w:rPr>
            </w:pPr>
            <w:r w:rsidRPr="00E01A8B">
              <w:rPr>
                <w:color w:val="000000"/>
                <w:spacing w:val="-2"/>
                <w:sz w:val="23"/>
              </w:rPr>
              <w:t>2.4.17.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D35BD4C"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21ABF942"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D861AFD" w14:textId="77777777" w:rsidR="00E01A8B" w:rsidRPr="00E01A8B" w:rsidRDefault="00E01A8B" w:rsidP="004E44F6">
            <w:pPr>
              <w:jc w:val="center"/>
              <w:rPr>
                <w:color w:val="000000"/>
                <w:spacing w:val="-2"/>
              </w:rPr>
            </w:pPr>
            <w:r w:rsidRPr="00E01A8B">
              <w:rPr>
                <w:spacing w:val="-2"/>
              </w:rPr>
              <w:t>10.10.2022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CC636B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B2E36BD"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16F6E148"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82D3ADC"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A37CA23"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9526DBD"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C0A31A7" w14:textId="77777777" w:rsidTr="00533101">
        <w:trPr>
          <w:trHeight w:hRule="exact" w:val="259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8FAE10F" w14:textId="77777777" w:rsidR="00E01A8B" w:rsidRPr="00E01A8B" w:rsidRDefault="00E01A8B" w:rsidP="004E44F6">
            <w:pPr>
              <w:jc w:val="center"/>
              <w:rPr>
                <w:color w:val="000000"/>
                <w:spacing w:val="-2"/>
                <w:sz w:val="23"/>
              </w:rPr>
            </w:pPr>
            <w:r w:rsidRPr="00E01A8B">
              <w:rPr>
                <w:color w:val="000000"/>
                <w:spacing w:val="-2"/>
                <w:sz w:val="23"/>
              </w:rPr>
              <w:t>2.4.18.</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B98FDB3" w14:textId="77777777" w:rsidR="00E01A8B" w:rsidRPr="00E01A8B" w:rsidRDefault="00E01A8B" w:rsidP="004E44F6">
            <w:pPr>
              <w:jc w:val="center"/>
              <w:rPr>
                <w:color w:val="000000"/>
                <w:spacing w:val="-2"/>
                <w:sz w:val="24"/>
              </w:rPr>
            </w:pPr>
            <w:r w:rsidRPr="00E01A8B">
              <w:rPr>
                <w:spacing w:val="-2"/>
                <w:sz w:val="24"/>
                <w:szCs w:val="24"/>
              </w:rPr>
              <w:t>Контрольная точка «Перечислены денежные средства конечному получателю»</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749A29B"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EEFE155" w14:textId="77777777" w:rsidR="00E01A8B" w:rsidRPr="00E01A8B" w:rsidRDefault="00E01A8B" w:rsidP="004E44F6">
            <w:pPr>
              <w:jc w:val="center"/>
              <w:rPr>
                <w:color w:val="000000"/>
                <w:spacing w:val="-2"/>
              </w:rPr>
            </w:pPr>
            <w:r w:rsidRPr="00E01A8B">
              <w:rPr>
                <w:spacing w:val="-2"/>
              </w:rPr>
              <w:t>26.12.2022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3A46F9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5659DB7B"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5045DF8A"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39D9384" w14:textId="77777777" w:rsidR="00E01A8B" w:rsidRPr="00E01A8B" w:rsidRDefault="00E01A8B" w:rsidP="004E44F6">
            <w:pPr>
              <w:jc w:val="center"/>
              <w:rPr>
                <w:color w:val="000000"/>
                <w:spacing w:val="-2"/>
                <w:sz w:val="24"/>
              </w:rPr>
            </w:pPr>
            <w:r w:rsidRPr="00E01A8B">
              <w:rPr>
                <w:spacing w:val="-2"/>
                <w:sz w:val="24"/>
                <w:szCs w:val="24"/>
              </w:rPr>
              <w:t>Прочий тип документа: платежные поручения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6F30F562"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442A6EA"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456B1742"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E1FBAEB" w14:textId="77777777" w:rsidR="00E01A8B" w:rsidRPr="00E01A8B" w:rsidRDefault="00E01A8B" w:rsidP="004E44F6">
            <w:pPr>
              <w:jc w:val="center"/>
              <w:rPr>
                <w:color w:val="000000"/>
                <w:spacing w:val="-2"/>
                <w:sz w:val="23"/>
              </w:rPr>
            </w:pPr>
            <w:r w:rsidRPr="00E01A8B">
              <w:rPr>
                <w:color w:val="000000"/>
                <w:spacing w:val="-2"/>
                <w:sz w:val="23"/>
              </w:rPr>
              <w:t>2.4.19.</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252AEBF" w14:textId="77777777" w:rsidR="00E01A8B" w:rsidRPr="00E01A8B" w:rsidRDefault="00E01A8B" w:rsidP="004E44F6">
            <w:pPr>
              <w:jc w:val="center"/>
              <w:rPr>
                <w:color w:val="000000"/>
                <w:spacing w:val="-2"/>
                <w:sz w:val="24"/>
              </w:rPr>
            </w:pPr>
            <w:r w:rsidRPr="00E01A8B">
              <w:rPr>
                <w:spacing w:val="-2"/>
                <w:sz w:val="24"/>
                <w:szCs w:val="24"/>
              </w:rPr>
              <w:t>Контрольная точка «Утвержден план подготовки мероприятия (дорожная карта)»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1906CC6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4DB436F" w14:textId="77777777" w:rsidR="00E01A8B" w:rsidRPr="00E01A8B" w:rsidRDefault="00E01A8B" w:rsidP="004E44F6">
            <w:pPr>
              <w:jc w:val="center"/>
              <w:rPr>
                <w:color w:val="000000"/>
                <w:spacing w:val="-2"/>
              </w:rPr>
            </w:pPr>
            <w:r w:rsidRPr="00E01A8B">
              <w:rPr>
                <w:spacing w:val="-2"/>
              </w:rPr>
              <w:t>01.03.2023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AB6DAE1"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w:t>
            </w:r>
            <w:r w:rsidRPr="00E01A8B">
              <w:rPr>
                <w:color w:val="000000"/>
                <w:spacing w:val="-2"/>
                <w:sz w:val="24"/>
              </w:rPr>
              <w:t>ными</w:t>
            </w:r>
            <w:r w:rsidRPr="00E01A8B">
              <w:rPr>
                <w:spacing w:val="-2"/>
                <w:sz w:val="24"/>
                <w:szCs w:val="24"/>
              </w:rPr>
              <w:t xml:space="preserve">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33F7D69C"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5F0F597"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480A704E" w14:textId="77777777" w:rsidR="00E01A8B" w:rsidRPr="00E01A8B" w:rsidRDefault="00E01A8B" w:rsidP="004E44F6">
            <w:pPr>
              <w:jc w:val="center"/>
              <w:rPr>
                <w:spacing w:val="-2"/>
                <w:sz w:val="24"/>
                <w:szCs w:val="24"/>
              </w:rPr>
            </w:pPr>
            <w:r w:rsidRPr="00E01A8B">
              <w:rPr>
                <w:spacing w:val="-2"/>
                <w:sz w:val="24"/>
                <w:szCs w:val="24"/>
              </w:rPr>
              <w:t>План подготовки мероприятия (дорожная карта)</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38340FE" w14:textId="77777777" w:rsidR="00E01A8B" w:rsidRPr="00E01A8B" w:rsidRDefault="00E01A8B" w:rsidP="004E44F6">
            <w:pPr>
              <w:jc w:val="center"/>
              <w:rPr>
                <w:spacing w:val="-2"/>
                <w:sz w:val="24"/>
                <w:szCs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D613640" w14:textId="77777777" w:rsidR="00E01A8B" w:rsidRPr="00E01A8B" w:rsidRDefault="00E01A8B" w:rsidP="004E44F6">
            <w:pPr>
              <w:jc w:val="center"/>
              <w:rPr>
                <w:spacing w:val="-2"/>
                <w:sz w:val="24"/>
                <w:szCs w:val="24"/>
              </w:rPr>
            </w:pPr>
            <w:r w:rsidRPr="00E01A8B">
              <w:rPr>
                <w:spacing w:val="-2"/>
                <w:sz w:val="24"/>
                <w:szCs w:val="24"/>
              </w:rPr>
              <w:t>Административные данные</w:t>
            </w:r>
          </w:p>
        </w:tc>
      </w:tr>
      <w:tr w:rsidR="00E01A8B" w:rsidRPr="00E01A8B" w14:paraId="39E722C4" w14:textId="77777777" w:rsidTr="00533101">
        <w:trPr>
          <w:trHeight w:val="20"/>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386808EE" w14:textId="77777777" w:rsidR="00E01A8B" w:rsidRPr="00E01A8B" w:rsidRDefault="00E01A8B" w:rsidP="004E44F6">
            <w:pPr>
              <w:jc w:val="center"/>
              <w:rPr>
                <w:color w:val="000000"/>
                <w:spacing w:val="-2"/>
                <w:sz w:val="23"/>
              </w:rPr>
            </w:pPr>
            <w:r w:rsidRPr="00E01A8B">
              <w:rPr>
                <w:color w:val="000000"/>
                <w:spacing w:val="-2"/>
                <w:sz w:val="23"/>
              </w:rPr>
              <w:t>2.4.20.</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0A2B7705"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081A527"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8A994B2" w14:textId="77777777" w:rsidR="00E01A8B" w:rsidRPr="00E01A8B" w:rsidRDefault="00E01A8B" w:rsidP="004E44F6">
            <w:pPr>
              <w:jc w:val="center"/>
              <w:rPr>
                <w:color w:val="000000"/>
                <w:spacing w:val="-2"/>
              </w:rPr>
            </w:pPr>
            <w:r w:rsidRPr="00E01A8B">
              <w:rPr>
                <w:spacing w:val="-2"/>
              </w:rPr>
              <w:t>17.04.2023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CBA4E1A"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02530255"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58D23E9"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2A781DB" w14:textId="77777777" w:rsidR="00E01A8B" w:rsidRPr="00E01A8B" w:rsidRDefault="00E01A8B" w:rsidP="004E44F6">
            <w:pPr>
              <w:jc w:val="center"/>
              <w:rPr>
                <w:rFonts w:ascii="Calibri" w:eastAsia="Calibri" w:hAnsi="Calibri"/>
              </w:rPr>
            </w:pPr>
            <w:r w:rsidRPr="00E01A8B">
              <w:rPr>
                <w:spacing w:val="-2"/>
                <w:sz w:val="24"/>
                <w:szCs w:val="24"/>
              </w:rPr>
              <w:t>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F2D81BA"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FD6AE3D"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29FE48C3" w14:textId="77777777" w:rsidTr="00533101">
        <w:trPr>
          <w:trHeight w:hRule="exact" w:val="214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732D936A" w14:textId="77777777" w:rsidR="00E01A8B" w:rsidRPr="00E01A8B" w:rsidRDefault="00E01A8B" w:rsidP="004E44F6">
            <w:pPr>
              <w:jc w:val="center"/>
              <w:rPr>
                <w:color w:val="000000"/>
                <w:spacing w:val="-2"/>
                <w:sz w:val="23"/>
              </w:rPr>
            </w:pPr>
            <w:r w:rsidRPr="00E01A8B">
              <w:rPr>
                <w:color w:val="000000"/>
                <w:spacing w:val="-2"/>
                <w:sz w:val="23"/>
              </w:rPr>
              <w:t>2.4.21.</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367D3E06" w14:textId="77777777" w:rsidR="00E01A8B" w:rsidRPr="00E01A8B" w:rsidRDefault="00E01A8B" w:rsidP="004E44F6">
            <w:pPr>
              <w:jc w:val="center"/>
              <w:rPr>
                <w:color w:val="000000"/>
                <w:spacing w:val="-2"/>
                <w:sz w:val="24"/>
              </w:rPr>
            </w:pPr>
            <w:r w:rsidRPr="00E01A8B">
              <w:rPr>
                <w:spacing w:val="-2"/>
                <w:sz w:val="24"/>
                <w:szCs w:val="24"/>
              </w:rPr>
              <w:t>Контрольная точка «Перечислены денежные средства конечному получателю»»</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DC1310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78323B2" w14:textId="77777777" w:rsidR="00E01A8B" w:rsidRPr="00E01A8B" w:rsidRDefault="00E01A8B" w:rsidP="004E44F6">
            <w:pPr>
              <w:jc w:val="center"/>
              <w:rPr>
                <w:color w:val="000000"/>
                <w:spacing w:val="-2"/>
              </w:rPr>
            </w:pPr>
            <w:r w:rsidRPr="00E01A8B">
              <w:rPr>
                <w:spacing w:val="-2"/>
              </w:rPr>
              <w:t>31.05.2023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CFD668F"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05488BE"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60EA030"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5A242FFF" w14:textId="77777777" w:rsidR="00E01A8B" w:rsidRPr="00E01A8B" w:rsidRDefault="00E01A8B" w:rsidP="004E44F6">
            <w:pPr>
              <w:jc w:val="center"/>
              <w:rPr>
                <w:rFonts w:ascii="Calibri" w:eastAsia="Calibri" w:hAnsi="Calibri"/>
              </w:rPr>
            </w:pPr>
            <w:r w:rsidRPr="00E01A8B">
              <w:rPr>
                <w:spacing w:val="-2"/>
                <w:sz w:val="24"/>
                <w:szCs w:val="24"/>
              </w:rPr>
              <w:t>Платежные поручения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9522C51"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07B01BC"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3C16C0BB" w14:textId="77777777" w:rsidTr="00533101">
        <w:trPr>
          <w:trHeight w:hRule="exact" w:val="2287"/>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B3A34E9" w14:textId="77777777" w:rsidR="00E01A8B" w:rsidRPr="00E01A8B" w:rsidRDefault="00E01A8B" w:rsidP="004E44F6">
            <w:pPr>
              <w:jc w:val="center"/>
              <w:rPr>
                <w:color w:val="000000"/>
                <w:spacing w:val="-2"/>
                <w:sz w:val="23"/>
              </w:rPr>
            </w:pPr>
            <w:r w:rsidRPr="00E01A8B">
              <w:rPr>
                <w:color w:val="000000"/>
                <w:spacing w:val="-2"/>
                <w:sz w:val="23"/>
              </w:rPr>
              <w:t>2.4.22.</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30CA0D8" w14:textId="77777777" w:rsidR="00E01A8B" w:rsidRPr="00E01A8B" w:rsidRDefault="00E01A8B" w:rsidP="004E44F6">
            <w:pPr>
              <w:jc w:val="center"/>
              <w:rPr>
                <w:color w:val="000000"/>
                <w:spacing w:val="-2"/>
                <w:sz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6833BE9"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39E3162" w14:textId="77777777" w:rsidR="00E01A8B" w:rsidRPr="00E01A8B" w:rsidRDefault="00E01A8B" w:rsidP="004E44F6">
            <w:pPr>
              <w:jc w:val="center"/>
              <w:rPr>
                <w:color w:val="000000"/>
                <w:spacing w:val="-2"/>
              </w:rPr>
            </w:pPr>
            <w:r w:rsidRPr="00E01A8B">
              <w:rPr>
                <w:spacing w:val="-2"/>
              </w:rPr>
              <w:t>31.05.2023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6D97157"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EDDF04C"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43585758"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2F1BAC9A" w14:textId="77777777" w:rsidR="00E01A8B" w:rsidRPr="00E01A8B" w:rsidRDefault="00E01A8B" w:rsidP="004E44F6">
            <w:pPr>
              <w:jc w:val="center"/>
              <w:rPr>
                <w:rFonts w:ascii="Calibri" w:eastAsia="Calibri" w:hAnsi="Calibri"/>
              </w:rPr>
            </w:pPr>
            <w:r w:rsidRPr="00E01A8B">
              <w:rPr>
                <w:spacing w:val="-2"/>
                <w:sz w:val="24"/>
                <w:szCs w:val="24"/>
              </w:rPr>
              <w:t>Платежные поручения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3B95D6C" w14:textId="77777777" w:rsidR="00E01A8B" w:rsidRPr="00E01A8B" w:rsidRDefault="00E01A8B" w:rsidP="004E44F6">
            <w:pPr>
              <w:jc w:val="center"/>
              <w:rPr>
                <w:color w:val="000000"/>
                <w:spacing w:val="-2"/>
                <w:sz w:val="24"/>
              </w:rPr>
            </w:pPr>
            <w:r w:rsidRPr="00E01A8B">
              <w:rPr>
                <w:color w:val="000000"/>
                <w:spacing w:val="-2"/>
                <w:sz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941CB09"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8096185" w14:textId="77777777" w:rsidTr="00533101">
        <w:trPr>
          <w:trHeight w:hRule="exact" w:val="2262"/>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FECA312" w14:textId="77777777" w:rsidR="00E01A8B" w:rsidRPr="00E01A8B" w:rsidRDefault="00E01A8B" w:rsidP="004E44F6">
            <w:pPr>
              <w:jc w:val="center"/>
              <w:rPr>
                <w:color w:val="000000"/>
                <w:spacing w:val="-2"/>
                <w:sz w:val="23"/>
              </w:rPr>
            </w:pPr>
            <w:r w:rsidRPr="00E01A8B">
              <w:rPr>
                <w:color w:val="000000"/>
                <w:spacing w:val="-2"/>
                <w:sz w:val="23"/>
              </w:rPr>
              <w:t>2.4.23.</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4438BAE9" w14:textId="77777777" w:rsidR="00E01A8B" w:rsidRPr="00E01A8B" w:rsidRDefault="00E01A8B" w:rsidP="004E44F6">
            <w:pPr>
              <w:jc w:val="center"/>
              <w:rPr>
                <w:color w:val="000000"/>
                <w:spacing w:val="-2"/>
                <w:sz w:val="24"/>
              </w:rPr>
            </w:pPr>
            <w:r w:rsidRPr="00E01A8B">
              <w:rPr>
                <w:spacing w:val="-2"/>
                <w:sz w:val="24"/>
                <w:szCs w:val="24"/>
              </w:rPr>
              <w:t>Контрольная точка «Отчет о достижении значений результатов использования субсидии и обязательствах, принятых в целях их достижения»</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F676086"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BEED363" w14:textId="77777777" w:rsidR="00E01A8B" w:rsidRPr="00E01A8B" w:rsidRDefault="00E01A8B" w:rsidP="004E44F6">
            <w:pPr>
              <w:jc w:val="center"/>
              <w:rPr>
                <w:color w:val="000000"/>
                <w:spacing w:val="-2"/>
              </w:rPr>
            </w:pPr>
            <w:r w:rsidRPr="00E01A8B">
              <w:rPr>
                <w:spacing w:val="-2"/>
              </w:rPr>
              <w:t>28.07.2023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4306D96"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r w:rsidRPr="00E01A8B">
              <w:rPr>
                <w:color w:val="000000"/>
                <w:spacing w:val="-2"/>
                <w:sz w:val="24"/>
              </w:rPr>
              <w:t xml:space="preserve"> </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70E8C731"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D2E8961"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D591B56" w14:textId="77777777" w:rsidR="00E01A8B" w:rsidRPr="00E01A8B" w:rsidRDefault="00E01A8B" w:rsidP="004E44F6">
            <w:pPr>
              <w:jc w:val="center"/>
              <w:rPr>
                <w:color w:val="000000"/>
                <w:spacing w:val="-2"/>
                <w:sz w:val="24"/>
              </w:rPr>
            </w:pPr>
            <w:r w:rsidRPr="00E01A8B">
              <w:rPr>
                <w:spacing w:val="-2"/>
                <w:sz w:val="24"/>
                <w:szCs w:val="24"/>
              </w:rPr>
              <w:t>Отчет о достижении значений результатов использования субсидии и обязательствах, принятых в целях их достижения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E7AAEED"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395772B"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54161B45" w14:textId="77777777" w:rsidTr="00533101">
        <w:trPr>
          <w:trHeight w:val="2066"/>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4AEF0E4C" w14:textId="77777777" w:rsidR="00E01A8B" w:rsidRPr="00E01A8B" w:rsidRDefault="00E01A8B" w:rsidP="004E44F6">
            <w:pPr>
              <w:jc w:val="center"/>
              <w:rPr>
                <w:color w:val="000000"/>
                <w:spacing w:val="-2"/>
                <w:sz w:val="23"/>
              </w:rPr>
            </w:pPr>
            <w:r w:rsidRPr="00E01A8B">
              <w:rPr>
                <w:color w:val="000000"/>
                <w:spacing w:val="-2"/>
                <w:sz w:val="23"/>
              </w:rPr>
              <w:t>2.4.24.</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5004516D"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0B497F1"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3B35CE1F" w14:textId="77777777" w:rsidR="00E01A8B" w:rsidRPr="00E01A8B" w:rsidRDefault="00E01A8B" w:rsidP="004E44F6">
            <w:pPr>
              <w:jc w:val="center"/>
              <w:rPr>
                <w:color w:val="000000"/>
                <w:spacing w:val="-2"/>
              </w:rPr>
            </w:pPr>
            <w:r w:rsidRPr="00E01A8B">
              <w:rPr>
                <w:spacing w:val="-2"/>
              </w:rPr>
              <w:t>17.10.2023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A313F60"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6E58FD9F" w14:textId="77777777" w:rsidR="00E01A8B" w:rsidRPr="00E01A8B" w:rsidRDefault="00E01A8B" w:rsidP="004E44F6">
            <w:pPr>
              <w:jc w:val="center"/>
              <w:rPr>
                <w:rFonts w:ascii="Calibri" w:eastAsia="Calibri" w:hAnsi="Calibri"/>
              </w:rPr>
            </w:pPr>
            <w:r w:rsidRPr="00E01A8B">
              <w:rPr>
                <w:spacing w:val="-2"/>
                <w:sz w:val="24"/>
                <w:szCs w:val="24"/>
              </w:rPr>
              <w:t>Взаимосвязь с иными результатами и контрольными точками отсутствует</w:t>
            </w: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67069BFE"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039B5A62" w14:textId="77777777" w:rsidR="00E01A8B" w:rsidRPr="00E01A8B" w:rsidRDefault="00E01A8B" w:rsidP="004E44F6">
            <w:pPr>
              <w:jc w:val="center"/>
              <w:rPr>
                <w:rFonts w:ascii="Calibri" w:eastAsia="Calibri" w:hAnsi="Calibri"/>
              </w:rPr>
            </w:pPr>
            <w:r w:rsidRPr="00E01A8B">
              <w:rPr>
                <w:spacing w:val="-2"/>
                <w:sz w:val="24"/>
                <w:szCs w:val="24"/>
              </w:rPr>
              <w:t>Отчет о достижении значений результатов использования субсидии и обязательствах, принятых в целях их достижения</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9E725C8" w14:textId="77777777" w:rsidR="00E01A8B" w:rsidRPr="00E01A8B" w:rsidRDefault="00E01A8B" w:rsidP="004E44F6">
            <w:pPr>
              <w:jc w:val="center"/>
              <w:rPr>
                <w:color w:val="000000"/>
                <w:spacing w:val="-2"/>
                <w:sz w:val="24"/>
              </w:rPr>
            </w:pPr>
            <w:r w:rsidRPr="00E01A8B">
              <w:rPr>
                <w:spacing w:val="-2"/>
                <w:sz w:val="24"/>
                <w:szCs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3A17519"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37A90233" w14:textId="77777777" w:rsidTr="00533101">
        <w:trPr>
          <w:trHeight w:hRule="exact" w:val="214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F210213" w14:textId="77777777" w:rsidR="00E01A8B" w:rsidRPr="00E01A8B" w:rsidRDefault="00E01A8B" w:rsidP="004E44F6">
            <w:pPr>
              <w:jc w:val="center"/>
              <w:rPr>
                <w:color w:val="000000"/>
                <w:spacing w:val="-2"/>
                <w:sz w:val="23"/>
              </w:rPr>
            </w:pPr>
            <w:r w:rsidRPr="00E01A8B">
              <w:rPr>
                <w:color w:val="000000"/>
                <w:spacing w:val="-2"/>
                <w:sz w:val="23"/>
              </w:rPr>
              <w:t>2.4.25.</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60599533" w14:textId="77777777" w:rsidR="00E01A8B" w:rsidRPr="00E01A8B" w:rsidRDefault="00E01A8B" w:rsidP="004E44F6">
            <w:pPr>
              <w:jc w:val="center"/>
              <w:rPr>
                <w:color w:val="000000"/>
                <w:spacing w:val="-2"/>
                <w:sz w:val="24"/>
              </w:rPr>
            </w:pPr>
            <w:r w:rsidRPr="00E01A8B">
              <w:rPr>
                <w:spacing w:val="-2"/>
                <w:sz w:val="24"/>
                <w:szCs w:val="24"/>
              </w:rPr>
              <w:t>Контрольная точка «Представлен отчет об использовании межбюджетных трансфертов»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7BDC0EF"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759F70E1" w14:textId="77777777" w:rsidR="00E01A8B" w:rsidRPr="00E01A8B" w:rsidRDefault="00E01A8B" w:rsidP="004E44F6">
            <w:pPr>
              <w:jc w:val="center"/>
              <w:rPr>
                <w:color w:val="000000"/>
                <w:spacing w:val="-2"/>
              </w:rPr>
            </w:pPr>
            <w:r w:rsidRPr="00E01A8B">
              <w:rPr>
                <w:spacing w:val="-2"/>
              </w:rPr>
              <w:t>10.04.2024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0BA62B3"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0969235B" w14:textId="77777777" w:rsidR="00E01A8B" w:rsidRPr="00E01A8B" w:rsidRDefault="00E01A8B" w:rsidP="004E44F6">
            <w:pPr>
              <w:rPr>
                <w:rFonts w:ascii="Calibri" w:eastAsia="Calibri" w:hAnsi="Calibri"/>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217E01A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7A111281" w14:textId="77777777" w:rsidR="00E01A8B" w:rsidRPr="00E01A8B" w:rsidRDefault="00E01A8B" w:rsidP="004E44F6">
            <w:pPr>
              <w:rPr>
                <w:rFonts w:ascii="Calibri" w:eastAsia="Calibri" w:hAnsi="Calibri"/>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BFFC9F8" w14:textId="77777777" w:rsidR="00E01A8B" w:rsidRPr="00E01A8B" w:rsidRDefault="00E01A8B" w:rsidP="004E44F6">
            <w:pPr>
              <w:jc w:val="center"/>
              <w:rPr>
                <w:color w:val="000000"/>
                <w:spacing w:val="-2"/>
                <w:sz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EF4354B" w14:textId="77777777" w:rsidR="00E01A8B" w:rsidRPr="00E01A8B" w:rsidRDefault="00E01A8B" w:rsidP="004E44F6">
            <w:pPr>
              <w:jc w:val="center"/>
              <w:rPr>
                <w:rFonts w:ascii="Calibri" w:eastAsia="Calibri" w:hAnsi="Calibri"/>
              </w:rPr>
            </w:pPr>
            <w:r w:rsidRPr="00E01A8B">
              <w:rPr>
                <w:spacing w:val="-2"/>
                <w:sz w:val="24"/>
                <w:szCs w:val="24"/>
              </w:rPr>
              <w:t>Представлен отчет об использовании межбюджетных трансфертов</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9AD3E03" w14:textId="77777777" w:rsidR="00E01A8B" w:rsidRPr="00E01A8B" w:rsidRDefault="00E01A8B" w:rsidP="004E44F6">
            <w:pPr>
              <w:jc w:val="center"/>
              <w:rPr>
                <w:color w:val="000000"/>
                <w:spacing w:val="-2"/>
                <w:sz w:val="24"/>
              </w:rPr>
            </w:pPr>
            <w:r w:rsidRPr="00E01A8B">
              <w:rPr>
                <w:color w:val="000000"/>
                <w:spacing w:val="-2"/>
                <w:sz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630C2AC" w14:textId="77777777" w:rsidR="00E01A8B" w:rsidRPr="00E01A8B" w:rsidRDefault="00E01A8B" w:rsidP="004E44F6">
            <w:pPr>
              <w:jc w:val="center"/>
              <w:rPr>
                <w:color w:val="000000"/>
                <w:spacing w:val="-2"/>
                <w:sz w:val="24"/>
              </w:rPr>
            </w:pPr>
            <w:r w:rsidRPr="00E01A8B">
              <w:rPr>
                <w:spacing w:val="-2"/>
                <w:sz w:val="24"/>
                <w:szCs w:val="24"/>
              </w:rPr>
              <w:t>Административные данные</w:t>
            </w:r>
          </w:p>
        </w:tc>
      </w:tr>
      <w:tr w:rsidR="00E01A8B" w:rsidRPr="00E01A8B" w14:paraId="61084066" w14:textId="77777777" w:rsidTr="00533101">
        <w:trPr>
          <w:trHeight w:hRule="exact" w:val="230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69C61D77" w14:textId="77777777" w:rsidR="00E01A8B" w:rsidRPr="00E01A8B" w:rsidRDefault="00E01A8B" w:rsidP="004E44F6">
            <w:pPr>
              <w:jc w:val="center"/>
              <w:rPr>
                <w:color w:val="000000"/>
                <w:spacing w:val="-2"/>
                <w:sz w:val="23"/>
              </w:rPr>
            </w:pPr>
            <w:r w:rsidRPr="00E01A8B">
              <w:rPr>
                <w:color w:val="000000"/>
                <w:spacing w:val="-2"/>
                <w:sz w:val="23"/>
              </w:rPr>
              <w:t>2.4.26.</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70654E3F" w14:textId="77777777" w:rsidR="00E01A8B" w:rsidRPr="00E01A8B" w:rsidRDefault="00E01A8B" w:rsidP="004E44F6">
            <w:pPr>
              <w:jc w:val="center"/>
              <w:rPr>
                <w:spacing w:val="-2"/>
                <w:sz w:val="24"/>
                <w:szCs w:val="24"/>
              </w:rPr>
            </w:pPr>
            <w:r w:rsidRPr="00E01A8B">
              <w:rPr>
                <w:spacing w:val="-2"/>
                <w:sz w:val="24"/>
                <w:szCs w:val="24"/>
              </w:rPr>
              <w:t>Контрольная точка «Обеспечен мониторинг реализации соответствующего проекта (в части результата соответствующего проекта)»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977B5ED"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008B4CCC" w14:textId="77777777" w:rsidR="00E01A8B" w:rsidRPr="00E01A8B" w:rsidRDefault="00E01A8B" w:rsidP="004E44F6">
            <w:pPr>
              <w:jc w:val="center"/>
              <w:rPr>
                <w:spacing w:val="-2"/>
              </w:rPr>
            </w:pPr>
            <w:r w:rsidRPr="00E01A8B">
              <w:rPr>
                <w:spacing w:val="-2"/>
              </w:rPr>
              <w:t>15.04.2024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B0DDFC9"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5E4F0C44" w14:textId="77777777" w:rsidR="00E01A8B" w:rsidRPr="00E01A8B" w:rsidRDefault="00E01A8B" w:rsidP="004E44F6">
            <w:pPr>
              <w:jc w:val="center"/>
              <w:rPr>
                <w:spacing w:val="-2"/>
                <w:sz w:val="24"/>
                <w:szCs w:val="24"/>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199687D0"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3EE4FABF" w14:textId="77777777" w:rsidR="00E01A8B" w:rsidRPr="00E01A8B" w:rsidRDefault="00E01A8B" w:rsidP="004E44F6">
            <w:pPr>
              <w:jc w:val="center"/>
              <w:rPr>
                <w:spacing w:val="-2"/>
                <w:sz w:val="24"/>
                <w:szCs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71745676" w14:textId="77777777" w:rsidR="00E01A8B" w:rsidRPr="00E01A8B" w:rsidRDefault="00E01A8B" w:rsidP="004E44F6">
            <w:pPr>
              <w:jc w:val="center"/>
              <w:rPr>
                <w:spacing w:val="-2"/>
                <w:sz w:val="24"/>
                <w:szCs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1725EE59" w14:textId="77777777" w:rsidR="00E01A8B" w:rsidRPr="00E01A8B" w:rsidRDefault="00E01A8B" w:rsidP="004E44F6">
            <w:pPr>
              <w:jc w:val="center"/>
              <w:rPr>
                <w:spacing w:val="-2"/>
                <w:sz w:val="24"/>
                <w:szCs w:val="24"/>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5357B04" w14:textId="77777777" w:rsidR="00E01A8B" w:rsidRPr="00E01A8B" w:rsidRDefault="00E01A8B" w:rsidP="004E44F6">
            <w:pPr>
              <w:jc w:val="center"/>
              <w:rPr>
                <w:color w:val="000000"/>
                <w:spacing w:val="-2"/>
                <w:sz w:val="24"/>
              </w:rPr>
            </w:pPr>
            <w:r w:rsidRPr="00E01A8B">
              <w:rPr>
                <w:color w:val="000000"/>
                <w:spacing w:val="-2"/>
                <w:sz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FBD0227" w14:textId="77777777" w:rsidR="00E01A8B" w:rsidRPr="00E01A8B" w:rsidRDefault="00E01A8B" w:rsidP="004E44F6">
            <w:pPr>
              <w:jc w:val="center"/>
              <w:rPr>
                <w:spacing w:val="-2"/>
                <w:sz w:val="24"/>
                <w:szCs w:val="24"/>
              </w:rPr>
            </w:pPr>
            <w:r w:rsidRPr="00E01A8B">
              <w:rPr>
                <w:spacing w:val="-2"/>
                <w:sz w:val="24"/>
                <w:szCs w:val="24"/>
              </w:rPr>
              <w:t>-</w:t>
            </w:r>
          </w:p>
        </w:tc>
      </w:tr>
      <w:tr w:rsidR="00E01A8B" w:rsidRPr="00E01A8B" w14:paraId="3A9414F4" w14:textId="77777777" w:rsidTr="00533101">
        <w:trPr>
          <w:trHeight w:hRule="exact" w:val="2305"/>
        </w:trPr>
        <w:tc>
          <w:tcPr>
            <w:tcW w:w="1150" w:type="dxa"/>
            <w:tcBorders>
              <w:top w:val="single" w:sz="5" w:space="0" w:color="000000"/>
              <w:left w:val="single" w:sz="5" w:space="0" w:color="000000"/>
              <w:bottom w:val="single" w:sz="5" w:space="0" w:color="000000"/>
              <w:right w:val="single" w:sz="5" w:space="0" w:color="000000"/>
            </w:tcBorders>
            <w:shd w:val="clear" w:color="auto" w:fill="auto"/>
          </w:tcPr>
          <w:p w14:paraId="149B65AB" w14:textId="77777777" w:rsidR="00E01A8B" w:rsidRPr="00E01A8B" w:rsidRDefault="00E01A8B" w:rsidP="004E44F6">
            <w:pPr>
              <w:jc w:val="center"/>
              <w:rPr>
                <w:color w:val="000000"/>
                <w:spacing w:val="-2"/>
                <w:sz w:val="23"/>
              </w:rPr>
            </w:pPr>
            <w:r w:rsidRPr="00E01A8B">
              <w:rPr>
                <w:color w:val="000000"/>
                <w:spacing w:val="-2"/>
                <w:sz w:val="23"/>
              </w:rPr>
              <w:t>2.4.27.</w:t>
            </w:r>
          </w:p>
        </w:tc>
        <w:tc>
          <w:tcPr>
            <w:tcW w:w="3103" w:type="dxa"/>
            <w:tcBorders>
              <w:top w:val="single" w:sz="5" w:space="0" w:color="000000"/>
              <w:left w:val="single" w:sz="5" w:space="0" w:color="000000"/>
              <w:bottom w:val="single" w:sz="5" w:space="0" w:color="000000"/>
              <w:right w:val="single" w:sz="5" w:space="0" w:color="000000"/>
            </w:tcBorders>
            <w:shd w:val="clear" w:color="auto" w:fill="auto"/>
          </w:tcPr>
          <w:p w14:paraId="28981814" w14:textId="77777777" w:rsidR="00E01A8B" w:rsidRPr="00E01A8B" w:rsidRDefault="00E01A8B" w:rsidP="004E44F6">
            <w:pPr>
              <w:jc w:val="center"/>
              <w:rPr>
                <w:spacing w:val="-2"/>
                <w:sz w:val="24"/>
                <w:szCs w:val="24"/>
              </w:rPr>
            </w:pPr>
            <w:r w:rsidRPr="00E01A8B">
              <w:rPr>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6DE091A0" w14:textId="77777777" w:rsidR="00E01A8B" w:rsidRPr="00E01A8B" w:rsidRDefault="00E01A8B" w:rsidP="004E44F6">
            <w:pPr>
              <w:jc w:val="center"/>
              <w:rPr>
                <w:color w:val="000000"/>
                <w:spacing w:val="-2"/>
                <w:sz w:val="24"/>
              </w:rPr>
            </w:pPr>
            <w:r w:rsidRPr="00E01A8B">
              <w:rPr>
                <w:color w:val="000000"/>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B3FA993" w14:textId="77777777" w:rsidR="00E01A8B" w:rsidRPr="00E01A8B" w:rsidRDefault="00E01A8B" w:rsidP="004E44F6">
            <w:pPr>
              <w:jc w:val="center"/>
              <w:rPr>
                <w:spacing w:val="-2"/>
              </w:rPr>
            </w:pPr>
            <w:r w:rsidRPr="00E01A8B">
              <w:rPr>
                <w:spacing w:val="-2"/>
              </w:rPr>
              <w:t>31.12.2024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4594F62"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61473A6A" w14:textId="77777777" w:rsidR="00E01A8B" w:rsidRPr="00E01A8B" w:rsidRDefault="00E01A8B" w:rsidP="004E44F6">
            <w:pPr>
              <w:jc w:val="center"/>
              <w:rPr>
                <w:spacing w:val="-2"/>
                <w:sz w:val="24"/>
                <w:szCs w:val="24"/>
              </w:rPr>
            </w:pPr>
          </w:p>
        </w:tc>
        <w:tc>
          <w:tcPr>
            <w:tcW w:w="1233" w:type="dxa"/>
            <w:tcBorders>
              <w:top w:val="single" w:sz="5" w:space="0" w:color="000000"/>
              <w:left w:val="single" w:sz="5" w:space="0" w:color="000000"/>
              <w:bottom w:val="single" w:sz="5" w:space="0" w:color="000000"/>
              <w:right w:val="single" w:sz="5" w:space="0" w:color="000000"/>
            </w:tcBorders>
            <w:shd w:val="clear" w:color="auto" w:fill="auto"/>
          </w:tcPr>
          <w:p w14:paraId="0498F038" w14:textId="77777777" w:rsidR="00E01A8B" w:rsidRPr="00E01A8B" w:rsidRDefault="00E01A8B" w:rsidP="004E44F6">
            <w:pPr>
              <w:jc w:val="center"/>
              <w:rPr>
                <w:color w:val="000000"/>
                <w:spacing w:val="-2"/>
                <w:sz w:val="24"/>
              </w:rPr>
            </w:pPr>
            <w:r w:rsidRPr="00E01A8B">
              <w:rPr>
                <w:spacing w:val="-2"/>
                <w:sz w:val="24"/>
                <w:szCs w:val="24"/>
              </w:rPr>
              <w:t>Взаимосвязь с иными результатами и контрольными точками отсутствует</w:t>
            </w:r>
          </w:p>
          <w:p w14:paraId="7A44438C" w14:textId="77777777" w:rsidR="00E01A8B" w:rsidRPr="00E01A8B" w:rsidRDefault="00E01A8B" w:rsidP="004E44F6">
            <w:pPr>
              <w:jc w:val="center"/>
              <w:rPr>
                <w:spacing w:val="-2"/>
                <w:sz w:val="24"/>
                <w:szCs w:val="24"/>
              </w:rPr>
            </w:pPr>
          </w:p>
        </w:tc>
        <w:tc>
          <w:tcPr>
            <w:tcW w:w="1886" w:type="dxa"/>
            <w:tcBorders>
              <w:top w:val="single" w:sz="5" w:space="0" w:color="000000"/>
              <w:left w:val="single" w:sz="5" w:space="0" w:color="000000"/>
              <w:bottom w:val="single" w:sz="5" w:space="0" w:color="000000"/>
              <w:right w:val="single" w:sz="5" w:space="0" w:color="000000"/>
            </w:tcBorders>
            <w:shd w:val="clear" w:color="auto" w:fill="auto"/>
          </w:tcPr>
          <w:p w14:paraId="27E03C56" w14:textId="77777777" w:rsidR="00E01A8B" w:rsidRPr="00E01A8B" w:rsidRDefault="00E01A8B" w:rsidP="004E44F6">
            <w:pPr>
              <w:jc w:val="center"/>
              <w:rPr>
                <w:spacing w:val="-2"/>
                <w:sz w:val="24"/>
                <w:szCs w:val="24"/>
              </w:rPr>
            </w:pPr>
            <w:r w:rsidRPr="00E01A8B">
              <w:rPr>
                <w:spacing w:val="-2"/>
                <w:sz w:val="24"/>
                <w:szCs w:val="24"/>
              </w:rPr>
              <w:t>Губина Л.В.</w:t>
            </w:r>
          </w:p>
        </w:tc>
        <w:tc>
          <w:tcPr>
            <w:tcW w:w="2409" w:type="dxa"/>
            <w:tcBorders>
              <w:top w:val="single" w:sz="5" w:space="0" w:color="000000"/>
              <w:left w:val="single" w:sz="5" w:space="0" w:color="000000"/>
              <w:bottom w:val="single" w:sz="5" w:space="0" w:color="000000"/>
              <w:right w:val="single" w:sz="5" w:space="0" w:color="000000"/>
            </w:tcBorders>
            <w:shd w:val="clear" w:color="auto" w:fill="auto"/>
          </w:tcPr>
          <w:p w14:paraId="60776710" w14:textId="77777777" w:rsidR="00E01A8B" w:rsidRPr="00E01A8B" w:rsidRDefault="00E01A8B" w:rsidP="004E44F6">
            <w:pPr>
              <w:jc w:val="center"/>
              <w:rPr>
                <w:spacing w:val="-2"/>
                <w:sz w:val="24"/>
                <w:szCs w:val="24"/>
              </w:rPr>
            </w:pP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FB9B703" w14:textId="77777777" w:rsidR="00E01A8B" w:rsidRPr="00E01A8B" w:rsidRDefault="00E01A8B" w:rsidP="004E44F6">
            <w:pPr>
              <w:jc w:val="center"/>
              <w:rPr>
                <w:color w:val="000000"/>
                <w:spacing w:val="-2"/>
                <w:sz w:val="24"/>
              </w:rPr>
            </w:pPr>
            <w:r w:rsidRPr="00E01A8B">
              <w:rPr>
                <w:color w:val="000000"/>
                <w:spacing w:val="-2"/>
                <w:sz w:val="24"/>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2AEE500" w14:textId="77777777" w:rsidR="00E01A8B" w:rsidRPr="00E01A8B" w:rsidRDefault="00E01A8B" w:rsidP="004E44F6">
            <w:pPr>
              <w:jc w:val="center"/>
              <w:rPr>
                <w:spacing w:val="-2"/>
                <w:sz w:val="24"/>
                <w:szCs w:val="24"/>
              </w:rPr>
            </w:pPr>
            <w:r w:rsidRPr="00E01A8B">
              <w:rPr>
                <w:spacing w:val="-2"/>
                <w:sz w:val="24"/>
                <w:szCs w:val="24"/>
              </w:rPr>
              <w:t>-</w:t>
            </w:r>
          </w:p>
        </w:tc>
      </w:tr>
    </w:tbl>
    <w:p w14:paraId="5DF4BA77" w14:textId="77777777" w:rsidR="00E01A8B" w:rsidRPr="00E01A8B" w:rsidRDefault="00E01A8B" w:rsidP="004E44F6">
      <w:pPr>
        <w:spacing w:after="160" w:line="259" w:lineRule="auto"/>
        <w:jc w:val="center"/>
        <w:rPr>
          <w:spacing w:val="-2"/>
          <w:sz w:val="28"/>
          <w:szCs w:val="28"/>
        </w:rPr>
      </w:pPr>
    </w:p>
    <w:p w14:paraId="10A261AB" w14:textId="77777777" w:rsidR="00E01A8B" w:rsidRPr="00E01A8B" w:rsidRDefault="00E01A8B" w:rsidP="004E44F6">
      <w:pPr>
        <w:spacing w:after="160" w:line="259" w:lineRule="auto"/>
        <w:jc w:val="center"/>
        <w:rPr>
          <w:spacing w:val="-2"/>
          <w:sz w:val="28"/>
          <w:szCs w:val="28"/>
        </w:rPr>
      </w:pPr>
      <w:r w:rsidRPr="00E01A8B">
        <w:rPr>
          <w:spacing w:val="-2"/>
          <w:sz w:val="28"/>
          <w:szCs w:val="28"/>
        </w:rPr>
        <w:t>Участники регионального проекта</w:t>
      </w:r>
    </w:p>
    <w:tbl>
      <w:tblPr>
        <w:tblW w:w="15928" w:type="dxa"/>
        <w:tblInd w:w="-290" w:type="dxa"/>
        <w:tblLayout w:type="fixed"/>
        <w:tblCellMar>
          <w:left w:w="0" w:type="dxa"/>
          <w:right w:w="0" w:type="dxa"/>
        </w:tblCellMar>
        <w:tblLook w:val="04A0" w:firstRow="1" w:lastRow="0" w:firstColumn="1" w:lastColumn="0" w:noHBand="0" w:noVBand="1"/>
      </w:tblPr>
      <w:tblGrid>
        <w:gridCol w:w="568"/>
        <w:gridCol w:w="3685"/>
        <w:gridCol w:w="2835"/>
        <w:gridCol w:w="68"/>
        <w:gridCol w:w="3294"/>
        <w:gridCol w:w="40"/>
        <w:gridCol w:w="2825"/>
        <w:gridCol w:w="10"/>
        <w:gridCol w:w="2268"/>
        <w:gridCol w:w="335"/>
      </w:tblGrid>
      <w:tr w:rsidR="00E01A8B" w:rsidRPr="00E01A8B" w14:paraId="23F42053" w14:textId="77777777" w:rsidTr="00533101">
        <w:trPr>
          <w:gridAfter w:val="1"/>
          <w:wAfter w:w="335" w:type="dxa"/>
          <w:trHeight w:hRule="exact" w:val="573"/>
        </w:trPr>
        <w:tc>
          <w:tcPr>
            <w:tcW w:w="5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8988F4" w14:textId="77777777" w:rsidR="00E01A8B" w:rsidRPr="00E01A8B" w:rsidRDefault="00E01A8B" w:rsidP="004E44F6">
            <w:pPr>
              <w:jc w:val="center"/>
              <w:rPr>
                <w:color w:val="000000"/>
                <w:spacing w:val="-2"/>
                <w:sz w:val="24"/>
              </w:rPr>
            </w:pPr>
            <w:r w:rsidRPr="00E01A8B">
              <w:rPr>
                <w:color w:val="000000"/>
                <w:spacing w:val="-2"/>
                <w:sz w:val="24"/>
              </w:rPr>
              <w:t>№ п/п</w:t>
            </w:r>
          </w:p>
        </w:tc>
        <w:tc>
          <w:tcPr>
            <w:tcW w:w="368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57DC71" w14:textId="77777777" w:rsidR="00E01A8B" w:rsidRPr="00E01A8B" w:rsidRDefault="00E01A8B" w:rsidP="004E44F6">
            <w:pPr>
              <w:jc w:val="center"/>
              <w:rPr>
                <w:color w:val="000000"/>
                <w:spacing w:val="-2"/>
                <w:sz w:val="24"/>
              </w:rPr>
            </w:pPr>
            <w:r w:rsidRPr="00E01A8B">
              <w:rPr>
                <w:color w:val="000000"/>
                <w:spacing w:val="-2"/>
                <w:sz w:val="24"/>
              </w:rPr>
              <w:t>Роль в региональном проекте</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0B0D929" w14:textId="77777777" w:rsidR="00E01A8B" w:rsidRPr="00E01A8B" w:rsidRDefault="00E01A8B" w:rsidP="004E44F6">
            <w:pPr>
              <w:jc w:val="center"/>
              <w:rPr>
                <w:color w:val="000000"/>
                <w:spacing w:val="-2"/>
                <w:sz w:val="24"/>
              </w:rPr>
            </w:pPr>
            <w:r w:rsidRPr="00E01A8B">
              <w:rPr>
                <w:color w:val="000000"/>
                <w:spacing w:val="-2"/>
                <w:sz w:val="24"/>
              </w:rPr>
              <w:t>Фамилия, инициалы</w:t>
            </w:r>
          </w:p>
        </w:tc>
        <w:tc>
          <w:tcPr>
            <w:tcW w:w="329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87A1FC" w14:textId="77777777" w:rsidR="00E01A8B" w:rsidRPr="00E01A8B" w:rsidRDefault="00E01A8B" w:rsidP="004E44F6">
            <w:pPr>
              <w:jc w:val="center"/>
              <w:rPr>
                <w:color w:val="000000"/>
                <w:spacing w:val="-2"/>
                <w:sz w:val="24"/>
              </w:rPr>
            </w:pPr>
            <w:r w:rsidRPr="00E01A8B">
              <w:rPr>
                <w:color w:val="000000"/>
                <w:spacing w:val="-2"/>
                <w:sz w:val="24"/>
              </w:rPr>
              <w:t>Должность</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D5DFAD8" w14:textId="77777777" w:rsidR="00E01A8B" w:rsidRPr="00E01A8B" w:rsidRDefault="00E01A8B" w:rsidP="004E44F6">
            <w:pPr>
              <w:jc w:val="center"/>
              <w:rPr>
                <w:color w:val="000000"/>
                <w:spacing w:val="-2"/>
                <w:sz w:val="24"/>
              </w:rPr>
            </w:pPr>
            <w:r w:rsidRPr="00E01A8B">
              <w:rPr>
                <w:color w:val="000000"/>
                <w:spacing w:val="-2"/>
                <w:sz w:val="24"/>
              </w:rPr>
              <w:t>Непосредственный руководитель</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96CFB95" w14:textId="77777777" w:rsidR="00E01A8B" w:rsidRPr="00E01A8B" w:rsidRDefault="00E01A8B" w:rsidP="004E44F6">
            <w:pPr>
              <w:jc w:val="center"/>
              <w:rPr>
                <w:rFonts w:eastAsia="Calibri"/>
                <w:sz w:val="24"/>
              </w:rPr>
            </w:pPr>
            <w:r w:rsidRPr="00E01A8B">
              <w:rPr>
                <w:rFonts w:eastAsia="Calibri"/>
                <w:sz w:val="24"/>
              </w:rPr>
              <w:t>Занятость в проекте</w:t>
            </w:r>
          </w:p>
          <w:p w14:paraId="44FC73D2" w14:textId="77777777" w:rsidR="00E01A8B" w:rsidRPr="00E01A8B" w:rsidRDefault="00E01A8B" w:rsidP="004E44F6">
            <w:pPr>
              <w:jc w:val="center"/>
              <w:rPr>
                <w:rFonts w:eastAsia="Calibri"/>
                <w:sz w:val="24"/>
              </w:rPr>
            </w:pPr>
            <w:r w:rsidRPr="00E01A8B">
              <w:rPr>
                <w:rFonts w:eastAsia="Calibri"/>
                <w:sz w:val="24"/>
              </w:rPr>
              <w:t>(процентов)</w:t>
            </w:r>
          </w:p>
        </w:tc>
      </w:tr>
      <w:tr w:rsidR="00E01A8B" w:rsidRPr="00E01A8B" w14:paraId="201E0479" w14:textId="77777777" w:rsidTr="00533101">
        <w:trPr>
          <w:gridAfter w:val="1"/>
          <w:wAfter w:w="335" w:type="dxa"/>
          <w:trHeight w:hRule="exact" w:val="651"/>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88CC3E" w14:textId="77777777" w:rsidR="00E01A8B" w:rsidRPr="00E01A8B" w:rsidRDefault="00E01A8B" w:rsidP="004E44F6">
            <w:pPr>
              <w:jc w:val="center"/>
              <w:rPr>
                <w:color w:val="000000"/>
                <w:spacing w:val="-2"/>
                <w:sz w:val="24"/>
              </w:rPr>
            </w:pPr>
            <w:r w:rsidRPr="00E01A8B">
              <w:rPr>
                <w:color w:val="000000"/>
                <w:spacing w:val="-2"/>
                <w:sz w:val="24"/>
              </w:rPr>
              <w:t>1.</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105A4B" w14:textId="77777777" w:rsidR="00E01A8B" w:rsidRPr="00E01A8B" w:rsidRDefault="00E01A8B" w:rsidP="004E44F6">
            <w:pPr>
              <w:rPr>
                <w:color w:val="000000"/>
                <w:spacing w:val="-2"/>
                <w:sz w:val="24"/>
              </w:rPr>
            </w:pPr>
            <w:r w:rsidRPr="00E01A8B">
              <w:rPr>
                <w:color w:val="000000"/>
                <w:spacing w:val="-2"/>
                <w:sz w:val="24"/>
              </w:rPr>
              <w:t>Руководитель регионального проекта</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6494B6"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A9DD0F" w14:textId="77777777" w:rsidR="00E01A8B" w:rsidRPr="00E01A8B" w:rsidRDefault="00E01A8B" w:rsidP="004E44F6">
            <w:pPr>
              <w:rPr>
                <w:color w:val="000000"/>
                <w:spacing w:val="-2"/>
                <w:sz w:val="24"/>
              </w:rPr>
            </w:pPr>
            <w:r w:rsidRPr="00E01A8B">
              <w:rPr>
                <w:color w:val="000000"/>
                <w:spacing w:val="-2"/>
                <w:sz w:val="24"/>
              </w:rPr>
              <w:t>министр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928B94" w14:textId="77777777" w:rsidR="00E01A8B" w:rsidRPr="00E01A8B" w:rsidRDefault="00E01A8B" w:rsidP="004E44F6">
            <w:pPr>
              <w:jc w:val="center"/>
              <w:rPr>
                <w:color w:val="000000"/>
                <w:spacing w:val="-2"/>
                <w:sz w:val="24"/>
              </w:rPr>
            </w:pPr>
            <w:r w:rsidRPr="00E01A8B">
              <w:rPr>
                <w:color w:val="000000"/>
                <w:spacing w:val="-2"/>
                <w:sz w:val="24"/>
              </w:rPr>
              <w:t>Горина И.В.</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015B73" w14:textId="77777777" w:rsidR="00E01A8B" w:rsidRPr="00E01A8B" w:rsidRDefault="00E01A8B" w:rsidP="004E44F6">
            <w:pPr>
              <w:jc w:val="center"/>
              <w:rPr>
                <w:color w:val="000000"/>
                <w:spacing w:val="-2"/>
                <w:sz w:val="24"/>
              </w:rPr>
            </w:pPr>
            <w:r w:rsidRPr="00E01A8B">
              <w:rPr>
                <w:color w:val="000000"/>
                <w:spacing w:val="-2"/>
                <w:sz w:val="24"/>
              </w:rPr>
              <w:t>5</w:t>
            </w:r>
          </w:p>
        </w:tc>
      </w:tr>
      <w:tr w:rsidR="00E01A8B" w:rsidRPr="00E01A8B" w14:paraId="1D71285C" w14:textId="77777777" w:rsidTr="00533101">
        <w:trPr>
          <w:gridAfter w:val="1"/>
          <w:wAfter w:w="335" w:type="dxa"/>
          <w:trHeight w:hRule="exact" w:val="1083"/>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9E6A8D" w14:textId="77777777" w:rsidR="00E01A8B" w:rsidRPr="00E01A8B" w:rsidRDefault="00E01A8B" w:rsidP="004E44F6">
            <w:pPr>
              <w:jc w:val="center"/>
              <w:rPr>
                <w:color w:val="000000"/>
                <w:spacing w:val="-2"/>
                <w:sz w:val="24"/>
              </w:rPr>
            </w:pPr>
            <w:r w:rsidRPr="00E01A8B">
              <w:rPr>
                <w:color w:val="000000"/>
                <w:spacing w:val="-2"/>
                <w:sz w:val="24"/>
              </w:rPr>
              <w:t>2.</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6A7FD5" w14:textId="77777777" w:rsidR="00E01A8B" w:rsidRPr="00E01A8B" w:rsidRDefault="00E01A8B" w:rsidP="004E44F6">
            <w:pPr>
              <w:rPr>
                <w:color w:val="000000"/>
                <w:spacing w:val="-2"/>
                <w:sz w:val="24"/>
              </w:rPr>
            </w:pPr>
            <w:r w:rsidRPr="00E01A8B">
              <w:rPr>
                <w:color w:val="000000"/>
                <w:spacing w:val="-2"/>
                <w:sz w:val="24"/>
              </w:rPr>
              <w:t>Администратор регионального проекта</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B6FBB4" w14:textId="77777777" w:rsidR="00E01A8B" w:rsidRPr="00E01A8B" w:rsidRDefault="00E01A8B" w:rsidP="004E44F6">
            <w:pPr>
              <w:jc w:val="center"/>
              <w:rPr>
                <w:color w:val="000000"/>
                <w:spacing w:val="-2"/>
                <w:sz w:val="24"/>
              </w:rPr>
            </w:pPr>
            <w:r w:rsidRPr="00E01A8B">
              <w:rPr>
                <w:color w:val="000000"/>
                <w:spacing w:val="-2"/>
                <w:sz w:val="24"/>
              </w:rPr>
              <w:t>Васильева Л.Г.</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E2DC65" w14:textId="77777777" w:rsidR="00E01A8B" w:rsidRPr="00E01A8B" w:rsidRDefault="00E01A8B" w:rsidP="004E44F6">
            <w:pPr>
              <w:rPr>
                <w:color w:val="000000"/>
                <w:spacing w:val="-2"/>
                <w:sz w:val="24"/>
              </w:rPr>
            </w:pPr>
            <w:r w:rsidRPr="00E01A8B">
              <w:rPr>
                <w:color w:val="000000"/>
                <w:spacing w:val="-2"/>
                <w:sz w:val="24"/>
              </w:rPr>
              <w:t>первый заместитель министра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2DC46A"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D4F969"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628B3DBE" w14:textId="77777777" w:rsidTr="00533101">
        <w:trPr>
          <w:gridAfter w:val="1"/>
          <w:wAfter w:w="335" w:type="dxa"/>
          <w:trHeight w:hRule="exact" w:val="331"/>
        </w:trPr>
        <w:tc>
          <w:tcPr>
            <w:tcW w:w="15593"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1926049A" w14:textId="77777777" w:rsidR="00E01A8B" w:rsidRPr="00E01A8B" w:rsidRDefault="00E01A8B" w:rsidP="004E44F6">
            <w:pPr>
              <w:jc w:val="center"/>
              <w:rPr>
                <w:color w:val="000000"/>
                <w:spacing w:val="-2"/>
                <w:sz w:val="24"/>
              </w:rPr>
            </w:pPr>
            <w:r w:rsidRPr="00E01A8B">
              <w:rPr>
                <w:spacing w:val="-2"/>
                <w:sz w:val="24"/>
                <w:szCs w:val="24"/>
              </w:rPr>
              <w:t>Общие организационные мероприятия по региональному проекту</w:t>
            </w:r>
          </w:p>
        </w:tc>
      </w:tr>
      <w:tr w:rsidR="00E01A8B" w:rsidRPr="00E01A8B" w14:paraId="5C2525D0" w14:textId="77777777" w:rsidTr="00533101">
        <w:trPr>
          <w:gridAfter w:val="1"/>
          <w:wAfter w:w="335" w:type="dxa"/>
          <w:trHeight w:hRule="exact" w:val="1088"/>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CC8BE6" w14:textId="77777777" w:rsidR="00E01A8B" w:rsidRPr="00E01A8B" w:rsidRDefault="00E01A8B" w:rsidP="004E44F6">
            <w:pPr>
              <w:jc w:val="center"/>
              <w:rPr>
                <w:color w:val="000000"/>
                <w:spacing w:val="-2"/>
                <w:sz w:val="24"/>
              </w:rPr>
            </w:pPr>
            <w:r w:rsidRPr="00E01A8B">
              <w:rPr>
                <w:color w:val="000000"/>
                <w:spacing w:val="-2"/>
                <w:sz w:val="24"/>
              </w:rPr>
              <w:t>3.</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1FC348" w14:textId="77777777" w:rsidR="00E01A8B" w:rsidRPr="00E01A8B" w:rsidRDefault="00E01A8B" w:rsidP="004E44F6">
            <w:pPr>
              <w:rPr>
                <w:color w:val="000000"/>
                <w:spacing w:val="-2"/>
                <w:sz w:val="24"/>
              </w:rPr>
            </w:pPr>
            <w:r w:rsidRPr="00E01A8B">
              <w:rPr>
                <w:color w:val="000000"/>
                <w:spacing w:val="-2"/>
                <w:sz w:val="24"/>
              </w:rPr>
              <w:t>Участник</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937AFE" w14:textId="77777777" w:rsidR="00E01A8B" w:rsidRPr="00E01A8B" w:rsidRDefault="00E01A8B" w:rsidP="004E44F6">
            <w:pPr>
              <w:jc w:val="center"/>
              <w:rPr>
                <w:color w:val="000000"/>
                <w:spacing w:val="-2"/>
                <w:sz w:val="24"/>
              </w:rPr>
            </w:pPr>
            <w:r w:rsidRPr="00E01A8B">
              <w:rPr>
                <w:color w:val="000000"/>
                <w:spacing w:val="-2"/>
                <w:sz w:val="24"/>
              </w:rPr>
              <w:t>Алешин А.С.</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E25A4F" w14:textId="77777777" w:rsidR="00E01A8B" w:rsidRPr="00E01A8B" w:rsidRDefault="00E01A8B" w:rsidP="004E44F6">
            <w:pPr>
              <w:rPr>
                <w:color w:val="000000"/>
                <w:spacing w:val="-2"/>
                <w:sz w:val="24"/>
              </w:rPr>
            </w:pPr>
            <w:r w:rsidRPr="00E01A8B">
              <w:rPr>
                <w:color w:val="000000"/>
                <w:spacing w:val="-2"/>
                <w:sz w:val="24"/>
              </w:rPr>
              <w:t>И.о. начальника экономики и финансов министерства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AF623C" w14:textId="77777777" w:rsidR="00E01A8B" w:rsidRPr="00E01A8B" w:rsidRDefault="00E01A8B" w:rsidP="004E44F6">
            <w:pPr>
              <w:jc w:val="center"/>
              <w:rPr>
                <w:color w:val="000000"/>
                <w:spacing w:val="-2"/>
                <w:sz w:val="24"/>
              </w:rPr>
            </w:pPr>
            <w:r w:rsidRPr="00E01A8B">
              <w:rPr>
                <w:color w:val="000000"/>
                <w:spacing w:val="-2"/>
                <w:sz w:val="24"/>
              </w:rPr>
              <w:t>-</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589A52" w14:textId="77777777" w:rsidR="00E01A8B" w:rsidRPr="00E01A8B" w:rsidRDefault="00E01A8B" w:rsidP="004E44F6">
            <w:pPr>
              <w:jc w:val="center"/>
              <w:rPr>
                <w:color w:val="000000"/>
                <w:spacing w:val="-2"/>
                <w:sz w:val="24"/>
              </w:rPr>
            </w:pPr>
            <w:r w:rsidRPr="00E01A8B">
              <w:rPr>
                <w:color w:val="000000"/>
                <w:spacing w:val="-2"/>
                <w:sz w:val="24"/>
              </w:rPr>
              <w:t>20</w:t>
            </w:r>
          </w:p>
        </w:tc>
      </w:tr>
      <w:tr w:rsidR="00E01A8B" w:rsidRPr="00E01A8B" w14:paraId="496749BF" w14:textId="77777777" w:rsidTr="00533101">
        <w:trPr>
          <w:gridAfter w:val="1"/>
          <w:wAfter w:w="335" w:type="dxa"/>
          <w:trHeight w:hRule="exact" w:val="722"/>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28773A" w14:textId="77777777" w:rsidR="00E01A8B" w:rsidRPr="00E01A8B" w:rsidRDefault="00E01A8B" w:rsidP="004E44F6">
            <w:pPr>
              <w:jc w:val="center"/>
              <w:rPr>
                <w:color w:val="000000"/>
                <w:spacing w:val="-2"/>
                <w:sz w:val="24"/>
              </w:rPr>
            </w:pPr>
            <w:r w:rsidRPr="00E01A8B">
              <w:rPr>
                <w:color w:val="000000"/>
                <w:spacing w:val="-2"/>
                <w:sz w:val="24"/>
              </w:rPr>
              <w:t>4.</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72BDAA" w14:textId="77777777" w:rsidR="00E01A8B" w:rsidRPr="00E01A8B" w:rsidRDefault="00E01A8B" w:rsidP="004E44F6">
            <w:pPr>
              <w:rPr>
                <w:color w:val="000000"/>
                <w:spacing w:val="-2"/>
                <w:sz w:val="24"/>
              </w:rPr>
            </w:pPr>
            <w:r w:rsidRPr="00E01A8B">
              <w:rPr>
                <w:color w:val="000000"/>
                <w:spacing w:val="-2"/>
                <w:sz w:val="24"/>
              </w:rPr>
              <w:t>Руководитель проекта</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E31B8B"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A475D7" w14:textId="77777777" w:rsidR="00E01A8B" w:rsidRPr="00E01A8B" w:rsidRDefault="00E01A8B" w:rsidP="004E44F6">
            <w:pPr>
              <w:rPr>
                <w:color w:val="000000"/>
                <w:spacing w:val="-2"/>
                <w:sz w:val="24"/>
              </w:rPr>
            </w:pPr>
            <w:r w:rsidRPr="00E01A8B">
              <w:rPr>
                <w:color w:val="000000"/>
                <w:spacing w:val="-2"/>
                <w:sz w:val="24"/>
              </w:rPr>
              <w:t>министр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49AADA" w14:textId="77777777" w:rsidR="00E01A8B" w:rsidRPr="00E01A8B" w:rsidRDefault="00E01A8B" w:rsidP="004E44F6">
            <w:pPr>
              <w:jc w:val="center"/>
              <w:rPr>
                <w:color w:val="000000"/>
                <w:spacing w:val="-2"/>
                <w:sz w:val="24"/>
              </w:rPr>
            </w:pPr>
            <w:r w:rsidRPr="00E01A8B">
              <w:rPr>
                <w:color w:val="000000"/>
                <w:spacing w:val="-2"/>
                <w:sz w:val="24"/>
              </w:rPr>
              <w:t>Горина И.В.</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2C167B" w14:textId="77777777" w:rsidR="00E01A8B" w:rsidRPr="00E01A8B" w:rsidRDefault="00E01A8B" w:rsidP="004E44F6">
            <w:pPr>
              <w:jc w:val="center"/>
              <w:rPr>
                <w:color w:val="000000"/>
                <w:spacing w:val="-2"/>
                <w:sz w:val="24"/>
              </w:rPr>
            </w:pPr>
            <w:r w:rsidRPr="00E01A8B">
              <w:rPr>
                <w:color w:val="000000"/>
                <w:spacing w:val="-2"/>
                <w:sz w:val="24"/>
              </w:rPr>
              <w:t>5</w:t>
            </w:r>
          </w:p>
        </w:tc>
      </w:tr>
      <w:tr w:rsidR="00E01A8B" w:rsidRPr="00E01A8B" w14:paraId="161AAC4C" w14:textId="77777777" w:rsidTr="00533101">
        <w:trPr>
          <w:gridAfter w:val="1"/>
          <w:wAfter w:w="335" w:type="dxa"/>
          <w:trHeight w:hRule="exact" w:val="948"/>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A84EECB" w14:textId="77777777" w:rsidR="00E01A8B" w:rsidRPr="00E01A8B" w:rsidRDefault="00E01A8B" w:rsidP="004E44F6">
            <w:pPr>
              <w:jc w:val="center"/>
              <w:rPr>
                <w:color w:val="000000"/>
                <w:spacing w:val="-2"/>
                <w:sz w:val="24"/>
              </w:rPr>
            </w:pPr>
            <w:r w:rsidRPr="00E01A8B">
              <w:rPr>
                <w:color w:val="000000"/>
                <w:spacing w:val="-2"/>
                <w:sz w:val="24"/>
              </w:rPr>
              <w:t>5.</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C9A361" w14:textId="77777777" w:rsidR="00E01A8B" w:rsidRPr="00E01A8B" w:rsidRDefault="00E01A8B" w:rsidP="004E44F6">
            <w:pPr>
              <w:rPr>
                <w:color w:val="000000"/>
                <w:spacing w:val="-2"/>
                <w:sz w:val="24"/>
              </w:rPr>
            </w:pPr>
            <w:r w:rsidRPr="00E01A8B">
              <w:rPr>
                <w:color w:val="000000"/>
                <w:spacing w:val="-2"/>
                <w:sz w:val="24"/>
              </w:rPr>
              <w:t>Администратор</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8DC4EF" w14:textId="77777777" w:rsidR="00E01A8B" w:rsidRPr="00E01A8B" w:rsidRDefault="00E01A8B" w:rsidP="004E44F6">
            <w:pPr>
              <w:jc w:val="center"/>
              <w:rPr>
                <w:color w:val="000000"/>
                <w:spacing w:val="-2"/>
                <w:sz w:val="24"/>
              </w:rPr>
            </w:pPr>
            <w:r w:rsidRPr="00E01A8B">
              <w:rPr>
                <w:color w:val="000000"/>
                <w:spacing w:val="-2"/>
                <w:sz w:val="24"/>
              </w:rPr>
              <w:t>Васильева Л.Г.</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C8F909" w14:textId="77777777" w:rsidR="00E01A8B" w:rsidRPr="00E01A8B" w:rsidRDefault="00E01A8B" w:rsidP="004E44F6">
            <w:pPr>
              <w:rPr>
                <w:color w:val="000000"/>
                <w:spacing w:val="-2"/>
                <w:sz w:val="24"/>
              </w:rPr>
            </w:pPr>
            <w:r w:rsidRPr="00E01A8B">
              <w:rPr>
                <w:color w:val="000000"/>
                <w:spacing w:val="-2"/>
                <w:sz w:val="24"/>
              </w:rPr>
              <w:t>первый заместитель министра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06C3E8"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967BDD"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3A351D37" w14:textId="77777777" w:rsidTr="00533101">
        <w:trPr>
          <w:gridAfter w:val="1"/>
          <w:wAfter w:w="335" w:type="dxa"/>
          <w:trHeight w:hRule="exact" w:val="429"/>
        </w:trPr>
        <w:tc>
          <w:tcPr>
            <w:tcW w:w="15593"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8509F60" w14:textId="77777777" w:rsidR="00E01A8B" w:rsidRPr="00E01A8B" w:rsidRDefault="00E01A8B" w:rsidP="004E44F6">
            <w:pPr>
              <w:jc w:val="center"/>
              <w:rPr>
                <w:color w:val="000000"/>
                <w:spacing w:val="-2"/>
                <w:sz w:val="24"/>
              </w:rPr>
            </w:pPr>
            <w:r w:rsidRPr="00E01A8B">
              <w:rPr>
                <w:spacing w:val="-2"/>
                <w:sz w:val="24"/>
                <w:szCs w:val="24"/>
              </w:rPr>
              <w:t>Оказана государственная поддержка лучшим сельским учреждениям культуры</w:t>
            </w:r>
          </w:p>
          <w:p w14:paraId="67FEEF74" w14:textId="77777777" w:rsidR="00E01A8B" w:rsidRPr="00E01A8B" w:rsidRDefault="00E01A8B" w:rsidP="004E44F6">
            <w:pPr>
              <w:rPr>
                <w:rFonts w:ascii="Calibri" w:eastAsia="Calibri" w:hAnsi="Calibri"/>
              </w:rPr>
            </w:pPr>
          </w:p>
        </w:tc>
      </w:tr>
      <w:tr w:rsidR="00E01A8B" w:rsidRPr="00E01A8B" w14:paraId="54529E46" w14:textId="77777777" w:rsidTr="00533101">
        <w:trPr>
          <w:gridAfter w:val="1"/>
          <w:wAfter w:w="335" w:type="dxa"/>
          <w:trHeight w:hRule="exact" w:val="975"/>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AEAC49" w14:textId="77777777" w:rsidR="00E01A8B" w:rsidRPr="00E01A8B" w:rsidRDefault="00E01A8B" w:rsidP="004E44F6">
            <w:pPr>
              <w:jc w:val="center"/>
              <w:rPr>
                <w:color w:val="000000"/>
                <w:spacing w:val="-2"/>
                <w:sz w:val="24"/>
              </w:rPr>
            </w:pPr>
            <w:r w:rsidRPr="00E01A8B">
              <w:rPr>
                <w:color w:val="000000"/>
                <w:spacing w:val="-2"/>
                <w:sz w:val="24"/>
              </w:rPr>
              <w:t>6.</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14362D" w14:textId="77777777" w:rsidR="00E01A8B" w:rsidRPr="00E01A8B" w:rsidRDefault="00E01A8B" w:rsidP="004E44F6">
            <w:pPr>
              <w:rPr>
                <w:color w:val="000000"/>
                <w:spacing w:val="-2"/>
                <w:sz w:val="24"/>
              </w:rPr>
            </w:pPr>
            <w:r w:rsidRPr="00E01A8B">
              <w:rPr>
                <w:color w:val="000000"/>
                <w:spacing w:val="-2"/>
                <w:sz w:val="24"/>
              </w:rPr>
              <w:t>Ответственный за достижение результата регионального проекта</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6F2506" w14:textId="77777777" w:rsidR="00E01A8B" w:rsidRPr="00E01A8B" w:rsidRDefault="00E01A8B" w:rsidP="004E44F6">
            <w:pPr>
              <w:jc w:val="center"/>
              <w:rPr>
                <w:color w:val="000000"/>
                <w:spacing w:val="-2"/>
                <w:sz w:val="24"/>
              </w:rPr>
            </w:pPr>
            <w:r w:rsidRPr="00E01A8B">
              <w:rPr>
                <w:color w:val="000000"/>
                <w:spacing w:val="-2"/>
                <w:sz w:val="24"/>
              </w:rPr>
              <w:t>Губина Л.В.</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EEC5EB9" w14:textId="77777777" w:rsidR="00E01A8B" w:rsidRPr="00E01A8B" w:rsidRDefault="00E01A8B" w:rsidP="004E44F6">
            <w:pPr>
              <w:rPr>
                <w:color w:val="000000"/>
                <w:spacing w:val="-2"/>
                <w:sz w:val="24"/>
              </w:rPr>
            </w:pPr>
            <w:r w:rsidRPr="00E01A8B">
              <w:rPr>
                <w:color w:val="000000"/>
                <w:spacing w:val="-2"/>
                <w:sz w:val="24"/>
              </w:rPr>
              <w:t>заместитель министра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FACFAC"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FDEBFA"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5B2D56BF" w14:textId="77777777" w:rsidTr="00533101">
        <w:trPr>
          <w:gridAfter w:val="1"/>
          <w:wAfter w:w="335" w:type="dxa"/>
          <w:trHeight w:hRule="exact" w:val="838"/>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8ED613" w14:textId="77777777" w:rsidR="00E01A8B" w:rsidRPr="00E01A8B" w:rsidRDefault="00E01A8B" w:rsidP="004E44F6">
            <w:pPr>
              <w:jc w:val="center"/>
              <w:rPr>
                <w:color w:val="000000"/>
                <w:spacing w:val="-2"/>
                <w:sz w:val="24"/>
              </w:rPr>
            </w:pPr>
            <w:r w:rsidRPr="00E01A8B">
              <w:rPr>
                <w:color w:val="000000"/>
                <w:spacing w:val="-2"/>
                <w:sz w:val="24"/>
              </w:rPr>
              <w:t>7.</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B746EF" w14:textId="77777777" w:rsidR="00E01A8B" w:rsidRPr="00E01A8B" w:rsidRDefault="00E01A8B" w:rsidP="004E44F6">
            <w:pPr>
              <w:rPr>
                <w:color w:val="000000"/>
                <w:spacing w:val="-2"/>
                <w:sz w:val="24"/>
              </w:rPr>
            </w:pPr>
            <w:r w:rsidRPr="00E01A8B">
              <w:rPr>
                <w:color w:val="000000"/>
                <w:spacing w:val="-2"/>
                <w:sz w:val="24"/>
              </w:rPr>
              <w:t>Участник регионального проекта</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2902DC" w14:textId="77777777" w:rsidR="00E01A8B" w:rsidRPr="00E01A8B" w:rsidRDefault="00E01A8B" w:rsidP="004E44F6">
            <w:pPr>
              <w:jc w:val="center"/>
              <w:rPr>
                <w:color w:val="000000"/>
                <w:spacing w:val="-2"/>
                <w:sz w:val="24"/>
              </w:rPr>
            </w:pPr>
            <w:r w:rsidRPr="00E01A8B">
              <w:rPr>
                <w:color w:val="000000"/>
                <w:spacing w:val="-2"/>
                <w:sz w:val="24"/>
              </w:rPr>
              <w:t>Губина Л.В.</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5F9490" w14:textId="77777777" w:rsidR="00E01A8B" w:rsidRPr="00E01A8B" w:rsidRDefault="00E01A8B" w:rsidP="004E44F6">
            <w:pPr>
              <w:rPr>
                <w:color w:val="000000"/>
                <w:spacing w:val="-2"/>
                <w:sz w:val="24"/>
              </w:rPr>
            </w:pPr>
            <w:r w:rsidRPr="00E01A8B">
              <w:rPr>
                <w:color w:val="000000"/>
                <w:spacing w:val="-2"/>
                <w:sz w:val="24"/>
              </w:rPr>
              <w:t>заместитель министра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D33359"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65D1C6"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229C35B1" w14:textId="77777777" w:rsidTr="00533101">
        <w:trPr>
          <w:gridAfter w:val="1"/>
          <w:wAfter w:w="335" w:type="dxa"/>
          <w:trHeight w:hRule="exact" w:val="471"/>
        </w:trPr>
        <w:tc>
          <w:tcPr>
            <w:tcW w:w="15593"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565B19A" w14:textId="77777777" w:rsidR="00E01A8B" w:rsidRPr="00E01A8B" w:rsidRDefault="00E01A8B" w:rsidP="004E44F6">
            <w:pPr>
              <w:jc w:val="center"/>
              <w:rPr>
                <w:color w:val="000000"/>
                <w:spacing w:val="-2"/>
                <w:sz w:val="24"/>
              </w:rPr>
            </w:pPr>
            <w:r w:rsidRPr="00E01A8B">
              <w:rPr>
                <w:spacing w:val="-2"/>
                <w:sz w:val="24"/>
                <w:szCs w:val="24"/>
              </w:rPr>
              <w:t>Организованы и проведены фестивали детского творчества всех жанров</w:t>
            </w:r>
          </w:p>
          <w:p w14:paraId="595B6771" w14:textId="77777777" w:rsidR="00E01A8B" w:rsidRPr="00E01A8B" w:rsidRDefault="00E01A8B" w:rsidP="004E44F6">
            <w:pPr>
              <w:rPr>
                <w:rFonts w:ascii="Calibri" w:eastAsia="Calibri" w:hAnsi="Calibri"/>
              </w:rPr>
            </w:pPr>
          </w:p>
        </w:tc>
      </w:tr>
      <w:tr w:rsidR="00E01A8B" w:rsidRPr="00E01A8B" w14:paraId="643C0143" w14:textId="77777777" w:rsidTr="00533101">
        <w:trPr>
          <w:gridAfter w:val="1"/>
          <w:wAfter w:w="335" w:type="dxa"/>
          <w:trHeight w:hRule="exact" w:val="1002"/>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C48065" w14:textId="77777777" w:rsidR="00E01A8B" w:rsidRPr="00E01A8B" w:rsidRDefault="00E01A8B" w:rsidP="004E44F6">
            <w:pPr>
              <w:jc w:val="center"/>
              <w:rPr>
                <w:color w:val="000000"/>
                <w:spacing w:val="-2"/>
                <w:sz w:val="24"/>
              </w:rPr>
            </w:pPr>
            <w:r w:rsidRPr="00E01A8B">
              <w:rPr>
                <w:color w:val="000000"/>
                <w:spacing w:val="-2"/>
                <w:sz w:val="24"/>
              </w:rPr>
              <w:t>8.</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7E8C44" w14:textId="77777777" w:rsidR="00E01A8B" w:rsidRPr="00E01A8B" w:rsidRDefault="00E01A8B" w:rsidP="004E44F6">
            <w:pPr>
              <w:rPr>
                <w:color w:val="000000"/>
                <w:spacing w:val="-2"/>
                <w:sz w:val="24"/>
              </w:rPr>
            </w:pPr>
            <w:r w:rsidRPr="00E01A8B">
              <w:rPr>
                <w:color w:val="000000"/>
                <w:spacing w:val="-2"/>
                <w:sz w:val="24"/>
              </w:rPr>
              <w:t>Ответственный за достижение результата регионального проекта</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D7E3EB" w14:textId="77777777" w:rsidR="00E01A8B" w:rsidRPr="00E01A8B" w:rsidRDefault="00E01A8B" w:rsidP="004E44F6">
            <w:pPr>
              <w:jc w:val="center"/>
              <w:rPr>
                <w:color w:val="000000"/>
                <w:spacing w:val="-2"/>
                <w:sz w:val="24"/>
              </w:rPr>
            </w:pPr>
            <w:r w:rsidRPr="00E01A8B">
              <w:rPr>
                <w:color w:val="000000"/>
                <w:spacing w:val="-2"/>
                <w:sz w:val="24"/>
              </w:rPr>
              <w:t>Васильева Л.Г.</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4F98B2" w14:textId="77777777" w:rsidR="00E01A8B" w:rsidRPr="00E01A8B" w:rsidRDefault="00E01A8B" w:rsidP="004E44F6">
            <w:pPr>
              <w:rPr>
                <w:color w:val="000000"/>
                <w:spacing w:val="-2"/>
                <w:sz w:val="24"/>
              </w:rPr>
            </w:pPr>
            <w:r w:rsidRPr="00E01A8B">
              <w:rPr>
                <w:color w:val="000000"/>
                <w:spacing w:val="-2"/>
                <w:sz w:val="24"/>
              </w:rPr>
              <w:t>первый заместитель министра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A1B4D7"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A35D38"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1B0276F3" w14:textId="77777777" w:rsidTr="00533101">
        <w:trPr>
          <w:gridAfter w:val="1"/>
          <w:wAfter w:w="335" w:type="dxa"/>
          <w:trHeight w:hRule="exact" w:val="1129"/>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0951F6" w14:textId="77777777" w:rsidR="00E01A8B" w:rsidRPr="00E01A8B" w:rsidRDefault="00E01A8B" w:rsidP="004E44F6">
            <w:pPr>
              <w:jc w:val="center"/>
              <w:rPr>
                <w:color w:val="000000"/>
                <w:spacing w:val="-2"/>
                <w:sz w:val="24"/>
              </w:rPr>
            </w:pPr>
            <w:r w:rsidRPr="00E01A8B">
              <w:rPr>
                <w:color w:val="000000"/>
                <w:spacing w:val="-2"/>
                <w:sz w:val="24"/>
              </w:rPr>
              <w:t>9.</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9A366B" w14:textId="77777777" w:rsidR="00E01A8B" w:rsidRPr="00E01A8B" w:rsidRDefault="00E01A8B" w:rsidP="004E44F6">
            <w:pPr>
              <w:rPr>
                <w:color w:val="000000"/>
                <w:spacing w:val="-2"/>
                <w:sz w:val="24"/>
              </w:rPr>
            </w:pPr>
            <w:r w:rsidRPr="00E01A8B">
              <w:rPr>
                <w:color w:val="000000"/>
                <w:spacing w:val="-2"/>
                <w:sz w:val="24"/>
              </w:rPr>
              <w:t>Участник регионального проекта</w:t>
            </w:r>
          </w:p>
        </w:tc>
        <w:tc>
          <w:tcPr>
            <w:tcW w:w="29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2657A6" w14:textId="77777777" w:rsidR="00E01A8B" w:rsidRPr="00E01A8B" w:rsidRDefault="00E01A8B" w:rsidP="004E44F6">
            <w:pPr>
              <w:jc w:val="center"/>
              <w:rPr>
                <w:color w:val="000000"/>
                <w:spacing w:val="-2"/>
                <w:sz w:val="24"/>
              </w:rPr>
            </w:pPr>
            <w:r w:rsidRPr="00E01A8B">
              <w:rPr>
                <w:color w:val="000000"/>
                <w:spacing w:val="-2"/>
                <w:sz w:val="24"/>
              </w:rPr>
              <w:t>Васильева Л.Г.</w:t>
            </w:r>
          </w:p>
        </w:tc>
        <w:tc>
          <w:tcPr>
            <w:tcW w:w="329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FD5EA8" w14:textId="77777777" w:rsidR="00E01A8B" w:rsidRPr="00E01A8B" w:rsidRDefault="00E01A8B" w:rsidP="004E44F6">
            <w:pPr>
              <w:rPr>
                <w:color w:val="000000"/>
                <w:spacing w:val="-2"/>
                <w:sz w:val="24"/>
              </w:rPr>
            </w:pPr>
            <w:r w:rsidRPr="00E01A8B">
              <w:rPr>
                <w:color w:val="000000"/>
                <w:spacing w:val="-2"/>
                <w:sz w:val="24"/>
              </w:rPr>
              <w:t>первый заместитель министра культуры Астраханской области</w:t>
            </w:r>
          </w:p>
        </w:tc>
        <w:tc>
          <w:tcPr>
            <w:tcW w:w="286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254DB1"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78"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22401C"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54E393D8" w14:textId="77777777" w:rsidTr="00533101">
        <w:trPr>
          <w:gridAfter w:val="1"/>
          <w:wAfter w:w="335" w:type="dxa"/>
          <w:trHeight w:hRule="exact" w:val="717"/>
        </w:trPr>
        <w:tc>
          <w:tcPr>
            <w:tcW w:w="15593"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99F6A8" w14:textId="77777777" w:rsidR="00E01A8B" w:rsidRPr="00E01A8B" w:rsidRDefault="00E01A8B" w:rsidP="004E44F6">
            <w:pPr>
              <w:jc w:val="center"/>
              <w:rPr>
                <w:color w:val="000000"/>
                <w:spacing w:val="-2"/>
                <w:sz w:val="24"/>
              </w:rPr>
            </w:pPr>
            <w:r w:rsidRPr="00E01A8B">
              <w:rPr>
                <w:spacing w:val="-2"/>
                <w:sz w:val="24"/>
                <w:szCs w:val="24"/>
              </w:rPr>
              <w:t>Повышена квалификация 1293 творческих и управленческих кадров в сфере культуры на базе Центров непрерывного образования и повышения квалификации творческих и управленческих кадров в сфере культуры</w:t>
            </w:r>
          </w:p>
          <w:p w14:paraId="55987594" w14:textId="77777777" w:rsidR="00E01A8B" w:rsidRPr="00E01A8B" w:rsidRDefault="00E01A8B" w:rsidP="004E44F6">
            <w:pPr>
              <w:rPr>
                <w:rFonts w:ascii="Calibri" w:eastAsia="Calibri" w:hAnsi="Calibri"/>
              </w:rPr>
            </w:pPr>
          </w:p>
        </w:tc>
      </w:tr>
      <w:tr w:rsidR="00E01A8B" w:rsidRPr="00E01A8B" w14:paraId="23718997" w14:textId="77777777" w:rsidTr="00533101">
        <w:trPr>
          <w:gridAfter w:val="1"/>
          <w:wAfter w:w="335" w:type="dxa"/>
          <w:trHeight w:hRule="exact" w:val="781"/>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ABA095" w14:textId="77777777" w:rsidR="00E01A8B" w:rsidRPr="00E01A8B" w:rsidRDefault="00E01A8B" w:rsidP="004E44F6">
            <w:pPr>
              <w:jc w:val="center"/>
              <w:rPr>
                <w:color w:val="000000"/>
                <w:spacing w:val="-2"/>
                <w:sz w:val="24"/>
              </w:rPr>
            </w:pPr>
            <w:r w:rsidRPr="00E01A8B">
              <w:rPr>
                <w:color w:val="000000"/>
                <w:spacing w:val="-2"/>
                <w:sz w:val="24"/>
              </w:rPr>
              <w:t>10.</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3C492D" w14:textId="77777777" w:rsidR="00E01A8B" w:rsidRPr="00E01A8B" w:rsidRDefault="00E01A8B" w:rsidP="004E44F6">
            <w:pPr>
              <w:rPr>
                <w:color w:val="000000"/>
                <w:spacing w:val="-2"/>
                <w:sz w:val="24"/>
              </w:rPr>
            </w:pPr>
            <w:r w:rsidRPr="00E01A8B">
              <w:rPr>
                <w:color w:val="000000"/>
                <w:spacing w:val="-2"/>
                <w:sz w:val="24"/>
              </w:rPr>
              <w:t>Ответственный за достижение результата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CFFD0C" w14:textId="77777777" w:rsidR="00E01A8B" w:rsidRPr="00E01A8B" w:rsidRDefault="00E01A8B" w:rsidP="004E44F6">
            <w:pPr>
              <w:jc w:val="center"/>
              <w:rPr>
                <w:color w:val="000000"/>
                <w:spacing w:val="-2"/>
                <w:sz w:val="24"/>
              </w:rPr>
            </w:pPr>
            <w:r w:rsidRPr="00E01A8B">
              <w:rPr>
                <w:color w:val="000000"/>
                <w:spacing w:val="-2"/>
                <w:sz w:val="24"/>
              </w:rPr>
              <w:t>Губина Л.В.</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2B6397" w14:textId="77777777" w:rsidR="00E01A8B" w:rsidRPr="00E01A8B" w:rsidRDefault="00E01A8B" w:rsidP="004E44F6">
            <w:pPr>
              <w:rPr>
                <w:color w:val="000000"/>
                <w:spacing w:val="-2"/>
                <w:sz w:val="24"/>
              </w:rPr>
            </w:pPr>
            <w:r w:rsidRPr="00E01A8B">
              <w:rPr>
                <w:color w:val="000000"/>
                <w:spacing w:val="-2"/>
                <w:sz w:val="24"/>
              </w:rPr>
              <w:t xml:space="preserve">заместитель министра культуры Астраханской области </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987478"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B8E68C"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6723967D" w14:textId="77777777" w:rsidTr="00533101">
        <w:trPr>
          <w:gridAfter w:val="1"/>
          <w:wAfter w:w="335" w:type="dxa"/>
          <w:trHeight w:hRule="exact" w:val="794"/>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B81BBA" w14:textId="77777777" w:rsidR="00E01A8B" w:rsidRPr="00E01A8B" w:rsidRDefault="00E01A8B" w:rsidP="004E44F6">
            <w:pPr>
              <w:jc w:val="center"/>
              <w:rPr>
                <w:color w:val="000000"/>
                <w:spacing w:val="-2"/>
                <w:sz w:val="24"/>
              </w:rPr>
            </w:pPr>
            <w:r w:rsidRPr="00E01A8B">
              <w:rPr>
                <w:color w:val="000000"/>
                <w:spacing w:val="-2"/>
                <w:sz w:val="24"/>
              </w:rPr>
              <w:t>11.</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0C9F6A" w14:textId="77777777" w:rsidR="00E01A8B" w:rsidRPr="00E01A8B" w:rsidRDefault="00E01A8B" w:rsidP="004E44F6">
            <w:pPr>
              <w:rPr>
                <w:color w:val="000000"/>
                <w:spacing w:val="-2"/>
                <w:sz w:val="24"/>
              </w:rPr>
            </w:pPr>
            <w:r w:rsidRPr="00E01A8B">
              <w:rPr>
                <w:color w:val="000000"/>
                <w:spacing w:val="-2"/>
                <w:sz w:val="24"/>
              </w:rPr>
              <w:t>Участник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4C6E1C" w14:textId="77777777" w:rsidR="00E01A8B" w:rsidRPr="00E01A8B" w:rsidRDefault="00E01A8B" w:rsidP="004E44F6">
            <w:pPr>
              <w:jc w:val="center"/>
              <w:rPr>
                <w:color w:val="000000"/>
                <w:spacing w:val="-2"/>
                <w:sz w:val="24"/>
              </w:rPr>
            </w:pPr>
            <w:r w:rsidRPr="00E01A8B">
              <w:rPr>
                <w:color w:val="000000"/>
                <w:spacing w:val="-2"/>
                <w:sz w:val="24"/>
              </w:rPr>
              <w:t>Губина Л.В.</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2928C0" w14:textId="77777777" w:rsidR="00E01A8B" w:rsidRPr="00E01A8B" w:rsidRDefault="00E01A8B" w:rsidP="004E44F6">
            <w:pPr>
              <w:rPr>
                <w:color w:val="000000"/>
                <w:spacing w:val="-2"/>
                <w:sz w:val="24"/>
              </w:rPr>
            </w:pPr>
            <w:r w:rsidRPr="00E01A8B">
              <w:rPr>
                <w:color w:val="000000"/>
                <w:spacing w:val="-2"/>
                <w:sz w:val="24"/>
              </w:rPr>
              <w:t>заместитель министра культуры Астраханской области</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0D1BE6"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F431B4"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40D8B73E" w14:textId="77777777" w:rsidTr="00533101">
        <w:trPr>
          <w:gridAfter w:val="1"/>
          <w:wAfter w:w="335" w:type="dxa"/>
          <w:trHeight w:hRule="exact" w:val="1611"/>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5119EB" w14:textId="77777777" w:rsidR="00E01A8B" w:rsidRPr="00E01A8B" w:rsidRDefault="00E01A8B" w:rsidP="004E44F6">
            <w:pPr>
              <w:jc w:val="center"/>
              <w:rPr>
                <w:color w:val="000000"/>
                <w:spacing w:val="-2"/>
                <w:sz w:val="24"/>
              </w:rPr>
            </w:pPr>
            <w:r w:rsidRPr="00E01A8B">
              <w:rPr>
                <w:color w:val="000000"/>
                <w:spacing w:val="-2"/>
                <w:sz w:val="24"/>
              </w:rPr>
              <w:t>12.</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5C2469" w14:textId="77777777" w:rsidR="00E01A8B" w:rsidRPr="00E01A8B" w:rsidRDefault="00E01A8B" w:rsidP="004E44F6">
            <w:pPr>
              <w:rPr>
                <w:color w:val="000000"/>
                <w:spacing w:val="-2"/>
                <w:sz w:val="24"/>
              </w:rPr>
            </w:pPr>
            <w:r w:rsidRPr="00E01A8B">
              <w:rPr>
                <w:color w:val="000000"/>
                <w:spacing w:val="-2"/>
                <w:sz w:val="24"/>
              </w:rPr>
              <w:t>Участник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EDBA64" w14:textId="77777777" w:rsidR="00E01A8B" w:rsidRPr="00E01A8B" w:rsidRDefault="00E01A8B" w:rsidP="004E44F6">
            <w:pPr>
              <w:jc w:val="center"/>
              <w:rPr>
                <w:color w:val="000000"/>
                <w:spacing w:val="-2"/>
                <w:sz w:val="24"/>
              </w:rPr>
            </w:pPr>
            <w:r w:rsidRPr="00E01A8B">
              <w:rPr>
                <w:color w:val="000000"/>
                <w:spacing w:val="-2"/>
                <w:sz w:val="24"/>
              </w:rPr>
              <w:t>Васильева О.П.</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147DE5" w14:textId="77777777" w:rsidR="00E01A8B" w:rsidRPr="00E01A8B" w:rsidRDefault="00E01A8B" w:rsidP="004E44F6">
            <w:pPr>
              <w:rPr>
                <w:color w:val="000000"/>
                <w:spacing w:val="-2"/>
                <w:sz w:val="24"/>
              </w:rPr>
            </w:pPr>
            <w:r w:rsidRPr="00E01A8B">
              <w:rPr>
                <w:color w:val="000000"/>
                <w:spacing w:val="-2"/>
                <w:sz w:val="24"/>
              </w:rPr>
              <w:t>начальник отдела нормативно-правового, кадрового, документационного обеспечения и контроля министерства культуры Астраханской области</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2EA5CA" w14:textId="77777777" w:rsidR="00E01A8B" w:rsidRPr="00E01A8B" w:rsidRDefault="00E01A8B" w:rsidP="004E44F6">
            <w:pPr>
              <w:jc w:val="center"/>
              <w:rPr>
                <w:color w:val="000000"/>
                <w:spacing w:val="-2"/>
                <w:sz w:val="24"/>
              </w:rPr>
            </w:pPr>
            <w:r w:rsidRPr="00E01A8B">
              <w:rPr>
                <w:color w:val="000000"/>
                <w:spacing w:val="-2"/>
                <w:sz w:val="24"/>
              </w:rPr>
              <w: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9B09ED"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3FD9A505" w14:textId="77777777" w:rsidTr="00533101">
        <w:trPr>
          <w:gridAfter w:val="1"/>
          <w:wAfter w:w="335" w:type="dxa"/>
          <w:trHeight w:hRule="exact" w:val="716"/>
        </w:trPr>
        <w:tc>
          <w:tcPr>
            <w:tcW w:w="15593"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FA9FF6" w14:textId="77777777" w:rsidR="00E01A8B" w:rsidRPr="00E01A8B" w:rsidRDefault="00E01A8B" w:rsidP="004E44F6">
            <w:pPr>
              <w:jc w:val="center"/>
              <w:rPr>
                <w:color w:val="000000"/>
                <w:spacing w:val="-2"/>
                <w:sz w:val="24"/>
              </w:rPr>
            </w:pPr>
            <w:r w:rsidRPr="00E01A8B">
              <w:rPr>
                <w:spacing w:val="-2"/>
                <w:sz w:val="24"/>
                <w:szCs w:val="24"/>
              </w:rPr>
              <w:t>Выделено не менее 17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w:t>
            </w:r>
          </w:p>
          <w:p w14:paraId="2DD7836C" w14:textId="77777777" w:rsidR="00E01A8B" w:rsidRPr="00E01A8B" w:rsidRDefault="00E01A8B" w:rsidP="004E44F6">
            <w:pPr>
              <w:rPr>
                <w:rFonts w:ascii="Calibri" w:eastAsia="Calibri" w:hAnsi="Calibri"/>
              </w:rPr>
            </w:pPr>
          </w:p>
        </w:tc>
      </w:tr>
      <w:tr w:rsidR="00E01A8B" w:rsidRPr="00E01A8B" w14:paraId="2DBAC0E4" w14:textId="77777777" w:rsidTr="00533101">
        <w:trPr>
          <w:gridAfter w:val="1"/>
          <w:wAfter w:w="335" w:type="dxa"/>
          <w:trHeight w:hRule="exact" w:val="974"/>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9C820B" w14:textId="77777777" w:rsidR="00E01A8B" w:rsidRPr="00E01A8B" w:rsidRDefault="00E01A8B" w:rsidP="004E44F6">
            <w:pPr>
              <w:jc w:val="center"/>
              <w:rPr>
                <w:color w:val="000000"/>
                <w:spacing w:val="-2"/>
                <w:sz w:val="24"/>
              </w:rPr>
            </w:pPr>
            <w:r w:rsidRPr="00E01A8B">
              <w:rPr>
                <w:color w:val="000000"/>
                <w:spacing w:val="-2"/>
                <w:sz w:val="24"/>
              </w:rPr>
              <w:t>13.</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358F93" w14:textId="77777777" w:rsidR="00E01A8B" w:rsidRPr="00E01A8B" w:rsidRDefault="00E01A8B" w:rsidP="004E44F6">
            <w:pPr>
              <w:rPr>
                <w:color w:val="000000"/>
                <w:spacing w:val="-2"/>
                <w:sz w:val="24"/>
              </w:rPr>
            </w:pPr>
            <w:r w:rsidRPr="00E01A8B">
              <w:rPr>
                <w:color w:val="000000"/>
                <w:spacing w:val="-2"/>
                <w:sz w:val="24"/>
              </w:rPr>
              <w:t>Ответственный за достижение результата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D1E15B" w14:textId="77777777" w:rsidR="00E01A8B" w:rsidRPr="00E01A8B" w:rsidRDefault="00E01A8B" w:rsidP="004E44F6">
            <w:pPr>
              <w:jc w:val="center"/>
              <w:rPr>
                <w:color w:val="000000"/>
                <w:spacing w:val="-2"/>
                <w:sz w:val="24"/>
              </w:rPr>
            </w:pPr>
            <w:r w:rsidRPr="00E01A8B">
              <w:rPr>
                <w:color w:val="000000"/>
                <w:spacing w:val="-2"/>
                <w:sz w:val="24"/>
              </w:rPr>
              <w:t>Васильева Л.Г.</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BF2990" w14:textId="77777777" w:rsidR="00E01A8B" w:rsidRPr="00E01A8B" w:rsidRDefault="00E01A8B" w:rsidP="004E44F6">
            <w:pPr>
              <w:rPr>
                <w:color w:val="000000"/>
                <w:spacing w:val="-2"/>
                <w:sz w:val="24"/>
              </w:rPr>
            </w:pPr>
            <w:r w:rsidRPr="00E01A8B">
              <w:rPr>
                <w:color w:val="000000"/>
                <w:spacing w:val="-2"/>
                <w:sz w:val="24"/>
              </w:rPr>
              <w:t>первый заместитель министра культуры Астраханской области</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AA5A6C"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5BA44C"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1C29E11D" w14:textId="77777777" w:rsidTr="00533101">
        <w:trPr>
          <w:gridAfter w:val="1"/>
          <w:wAfter w:w="335" w:type="dxa"/>
          <w:trHeight w:hRule="exact" w:val="974"/>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86B707" w14:textId="77777777" w:rsidR="00E01A8B" w:rsidRPr="00E01A8B" w:rsidRDefault="00E01A8B" w:rsidP="004E44F6">
            <w:pPr>
              <w:jc w:val="center"/>
              <w:rPr>
                <w:color w:val="000000"/>
                <w:spacing w:val="-2"/>
                <w:sz w:val="24"/>
              </w:rPr>
            </w:pPr>
            <w:r w:rsidRPr="00E01A8B">
              <w:rPr>
                <w:color w:val="000000"/>
                <w:spacing w:val="-2"/>
                <w:sz w:val="24"/>
              </w:rPr>
              <w:t>14.</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287D54" w14:textId="77777777" w:rsidR="00E01A8B" w:rsidRPr="00E01A8B" w:rsidRDefault="00E01A8B" w:rsidP="004E44F6">
            <w:pPr>
              <w:rPr>
                <w:color w:val="000000"/>
                <w:spacing w:val="-2"/>
                <w:sz w:val="24"/>
              </w:rPr>
            </w:pPr>
            <w:r w:rsidRPr="00E01A8B">
              <w:rPr>
                <w:color w:val="000000"/>
                <w:spacing w:val="-2"/>
                <w:sz w:val="24"/>
              </w:rPr>
              <w:t>Участник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5CEE09" w14:textId="77777777" w:rsidR="00E01A8B" w:rsidRPr="00E01A8B" w:rsidRDefault="00E01A8B" w:rsidP="004E44F6">
            <w:pPr>
              <w:jc w:val="center"/>
              <w:rPr>
                <w:color w:val="000000"/>
                <w:spacing w:val="-2"/>
                <w:sz w:val="24"/>
              </w:rPr>
            </w:pPr>
            <w:r w:rsidRPr="00E01A8B">
              <w:rPr>
                <w:color w:val="000000"/>
                <w:spacing w:val="-2"/>
                <w:sz w:val="24"/>
              </w:rPr>
              <w:t>Васильева Л.Г.</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24A61D" w14:textId="77777777" w:rsidR="00E01A8B" w:rsidRPr="00E01A8B" w:rsidRDefault="00E01A8B" w:rsidP="004E44F6">
            <w:pPr>
              <w:rPr>
                <w:color w:val="000000"/>
                <w:spacing w:val="-2"/>
                <w:sz w:val="24"/>
              </w:rPr>
            </w:pPr>
            <w:r w:rsidRPr="00E01A8B">
              <w:rPr>
                <w:color w:val="000000"/>
                <w:spacing w:val="-2"/>
                <w:sz w:val="24"/>
              </w:rPr>
              <w:t>первый заместитель министра культуры Астраханской области</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056E04"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5A743C"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3EDC0000" w14:textId="77777777" w:rsidTr="00533101">
        <w:trPr>
          <w:gridAfter w:val="1"/>
          <w:wAfter w:w="335" w:type="dxa"/>
          <w:trHeight w:hRule="exact" w:val="974"/>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ADDBAC" w14:textId="77777777" w:rsidR="00E01A8B" w:rsidRPr="00E01A8B" w:rsidRDefault="00E01A8B" w:rsidP="004E44F6">
            <w:pPr>
              <w:jc w:val="center"/>
              <w:rPr>
                <w:color w:val="000000"/>
                <w:spacing w:val="-2"/>
                <w:sz w:val="24"/>
              </w:rPr>
            </w:pPr>
            <w:r w:rsidRPr="00E01A8B">
              <w:rPr>
                <w:color w:val="000000"/>
                <w:spacing w:val="-2"/>
                <w:sz w:val="24"/>
              </w:rPr>
              <w:t>15.</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D1098F" w14:textId="77777777" w:rsidR="00E01A8B" w:rsidRPr="00E01A8B" w:rsidRDefault="00E01A8B" w:rsidP="004E44F6">
            <w:pPr>
              <w:rPr>
                <w:color w:val="000000"/>
                <w:spacing w:val="-2"/>
                <w:sz w:val="24"/>
              </w:rPr>
            </w:pPr>
            <w:r w:rsidRPr="00E01A8B">
              <w:rPr>
                <w:color w:val="000000"/>
                <w:spacing w:val="-2"/>
                <w:sz w:val="24"/>
              </w:rPr>
              <w:t>Участник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689602" w14:textId="77777777" w:rsidR="00E01A8B" w:rsidRPr="00E01A8B" w:rsidRDefault="00E01A8B" w:rsidP="004E44F6">
            <w:pPr>
              <w:jc w:val="center"/>
              <w:rPr>
                <w:color w:val="000000"/>
                <w:spacing w:val="-2"/>
                <w:sz w:val="24"/>
              </w:rPr>
            </w:pPr>
            <w:r w:rsidRPr="00E01A8B">
              <w:rPr>
                <w:color w:val="000000"/>
                <w:spacing w:val="-2"/>
                <w:sz w:val="24"/>
              </w:rPr>
              <w:t>Губина Л.В.</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4F8325" w14:textId="77777777" w:rsidR="00E01A8B" w:rsidRPr="00E01A8B" w:rsidRDefault="00E01A8B" w:rsidP="004E44F6">
            <w:pPr>
              <w:rPr>
                <w:color w:val="000000"/>
                <w:spacing w:val="-2"/>
                <w:sz w:val="24"/>
              </w:rPr>
            </w:pPr>
            <w:r w:rsidRPr="00E01A8B">
              <w:rPr>
                <w:color w:val="000000"/>
                <w:spacing w:val="-2"/>
                <w:sz w:val="24"/>
              </w:rPr>
              <w:t>министр культуры Астраханской области</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671A08"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55E547C" w14:textId="77777777" w:rsidR="00E01A8B" w:rsidRPr="00E01A8B" w:rsidRDefault="00E01A8B" w:rsidP="004E44F6">
            <w:pPr>
              <w:jc w:val="center"/>
              <w:rPr>
                <w:color w:val="000000"/>
                <w:spacing w:val="-2"/>
                <w:sz w:val="24"/>
              </w:rPr>
            </w:pPr>
            <w:r w:rsidRPr="00E01A8B">
              <w:rPr>
                <w:color w:val="000000"/>
                <w:spacing w:val="-2"/>
                <w:sz w:val="24"/>
              </w:rPr>
              <w:t>10</w:t>
            </w:r>
          </w:p>
        </w:tc>
      </w:tr>
      <w:tr w:rsidR="00E01A8B" w:rsidRPr="00E01A8B" w14:paraId="150AC901" w14:textId="77777777" w:rsidTr="00533101">
        <w:trPr>
          <w:trHeight w:hRule="exact" w:val="429"/>
        </w:trPr>
        <w:tc>
          <w:tcPr>
            <w:tcW w:w="15593"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8F8C9A8" w14:textId="77777777" w:rsidR="00E01A8B" w:rsidRPr="00E01A8B" w:rsidRDefault="00E01A8B" w:rsidP="004E44F6">
            <w:pPr>
              <w:jc w:val="center"/>
              <w:rPr>
                <w:color w:val="000000"/>
                <w:spacing w:val="-2"/>
                <w:sz w:val="24"/>
              </w:rPr>
            </w:pPr>
            <w:r w:rsidRPr="00E01A8B">
              <w:rPr>
                <w:spacing w:val="-2"/>
                <w:sz w:val="24"/>
                <w:szCs w:val="24"/>
              </w:rPr>
              <w:t>Оказана государственная поддержка лучшим работникам сельских учреждений культуры</w:t>
            </w:r>
          </w:p>
          <w:p w14:paraId="1B5CFAB7" w14:textId="77777777" w:rsidR="00E01A8B" w:rsidRPr="00E01A8B" w:rsidRDefault="00E01A8B" w:rsidP="004E44F6">
            <w:pPr>
              <w:rPr>
                <w:rFonts w:ascii="Calibri" w:eastAsia="Calibri" w:hAnsi="Calibri"/>
              </w:rPr>
            </w:pPr>
          </w:p>
        </w:tc>
        <w:tc>
          <w:tcPr>
            <w:tcW w:w="335" w:type="dxa"/>
            <w:tcBorders>
              <w:left w:val="single" w:sz="5" w:space="0" w:color="000000"/>
            </w:tcBorders>
          </w:tcPr>
          <w:p w14:paraId="590AF94C" w14:textId="77777777" w:rsidR="00E01A8B" w:rsidRPr="00E01A8B" w:rsidRDefault="00E01A8B" w:rsidP="004E44F6">
            <w:pPr>
              <w:rPr>
                <w:rFonts w:ascii="Calibri" w:eastAsia="Calibri" w:hAnsi="Calibri"/>
              </w:rPr>
            </w:pPr>
          </w:p>
        </w:tc>
      </w:tr>
      <w:tr w:rsidR="00E01A8B" w:rsidRPr="00E01A8B" w14:paraId="4C8B37F8" w14:textId="77777777" w:rsidTr="00533101">
        <w:trPr>
          <w:trHeight w:hRule="exact" w:val="986"/>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CDF085" w14:textId="77777777" w:rsidR="00E01A8B" w:rsidRPr="00E01A8B" w:rsidRDefault="00E01A8B" w:rsidP="004E44F6">
            <w:pPr>
              <w:jc w:val="center"/>
              <w:rPr>
                <w:color w:val="000000"/>
                <w:spacing w:val="-2"/>
                <w:sz w:val="24"/>
              </w:rPr>
            </w:pPr>
            <w:r w:rsidRPr="00E01A8B">
              <w:rPr>
                <w:color w:val="000000"/>
                <w:spacing w:val="-2"/>
                <w:sz w:val="24"/>
              </w:rPr>
              <w:t>16.</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911142" w14:textId="77777777" w:rsidR="00E01A8B" w:rsidRPr="00E01A8B" w:rsidRDefault="00E01A8B" w:rsidP="004E44F6">
            <w:pPr>
              <w:rPr>
                <w:color w:val="000000"/>
                <w:spacing w:val="-2"/>
                <w:sz w:val="24"/>
              </w:rPr>
            </w:pPr>
            <w:r w:rsidRPr="00E01A8B">
              <w:rPr>
                <w:color w:val="000000"/>
                <w:spacing w:val="-2"/>
                <w:sz w:val="24"/>
              </w:rPr>
              <w:t>Ответственный за достижение результата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4FDCE0" w14:textId="77777777" w:rsidR="00E01A8B" w:rsidRPr="00E01A8B" w:rsidRDefault="00E01A8B" w:rsidP="004E44F6">
            <w:pPr>
              <w:jc w:val="center"/>
              <w:rPr>
                <w:color w:val="000000"/>
                <w:spacing w:val="-2"/>
                <w:sz w:val="24"/>
              </w:rPr>
            </w:pPr>
            <w:r w:rsidRPr="00E01A8B">
              <w:rPr>
                <w:color w:val="000000"/>
                <w:spacing w:val="-2"/>
                <w:sz w:val="24"/>
              </w:rPr>
              <w:t>Губина Л.В.</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D97DA7" w14:textId="77777777" w:rsidR="00E01A8B" w:rsidRPr="00E01A8B" w:rsidRDefault="00E01A8B" w:rsidP="004E44F6">
            <w:pPr>
              <w:rPr>
                <w:color w:val="000000"/>
                <w:spacing w:val="-2"/>
                <w:sz w:val="24"/>
              </w:rPr>
            </w:pPr>
            <w:r w:rsidRPr="00E01A8B">
              <w:rPr>
                <w:color w:val="000000"/>
                <w:spacing w:val="-2"/>
                <w:sz w:val="24"/>
              </w:rPr>
              <w:t>заместитель министра культуры Астраханской области</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B6484F"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00D3F7" w14:textId="77777777" w:rsidR="00E01A8B" w:rsidRPr="00E01A8B" w:rsidRDefault="00E01A8B" w:rsidP="004E44F6">
            <w:pPr>
              <w:jc w:val="center"/>
              <w:rPr>
                <w:color w:val="000000"/>
                <w:spacing w:val="-2"/>
                <w:sz w:val="24"/>
              </w:rPr>
            </w:pPr>
            <w:r w:rsidRPr="00E01A8B">
              <w:rPr>
                <w:color w:val="000000"/>
                <w:spacing w:val="-2"/>
                <w:sz w:val="24"/>
              </w:rPr>
              <w:t>10</w:t>
            </w:r>
          </w:p>
        </w:tc>
        <w:tc>
          <w:tcPr>
            <w:tcW w:w="335" w:type="dxa"/>
            <w:tcBorders>
              <w:left w:val="single" w:sz="5" w:space="0" w:color="000000"/>
            </w:tcBorders>
          </w:tcPr>
          <w:p w14:paraId="46D09FB2" w14:textId="77777777" w:rsidR="00E01A8B" w:rsidRPr="00E01A8B" w:rsidRDefault="00E01A8B" w:rsidP="004E44F6">
            <w:pPr>
              <w:rPr>
                <w:rFonts w:ascii="Calibri" w:eastAsia="Calibri" w:hAnsi="Calibri"/>
              </w:rPr>
            </w:pPr>
          </w:p>
        </w:tc>
      </w:tr>
      <w:tr w:rsidR="00E01A8B" w:rsidRPr="00E01A8B" w14:paraId="7F97C9DC" w14:textId="77777777" w:rsidTr="00533101">
        <w:trPr>
          <w:trHeight w:hRule="exact" w:val="1100"/>
        </w:trPr>
        <w:tc>
          <w:tcPr>
            <w:tcW w:w="5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EF09CD" w14:textId="77777777" w:rsidR="00E01A8B" w:rsidRPr="00E01A8B" w:rsidRDefault="00E01A8B" w:rsidP="004E44F6">
            <w:pPr>
              <w:jc w:val="center"/>
              <w:rPr>
                <w:color w:val="000000"/>
                <w:spacing w:val="-2"/>
                <w:sz w:val="24"/>
              </w:rPr>
            </w:pPr>
            <w:r w:rsidRPr="00E01A8B">
              <w:rPr>
                <w:color w:val="000000"/>
                <w:spacing w:val="-2"/>
                <w:sz w:val="24"/>
              </w:rPr>
              <w:t>16.</w:t>
            </w:r>
          </w:p>
        </w:tc>
        <w:tc>
          <w:tcPr>
            <w:tcW w:w="36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57B5BE" w14:textId="77777777" w:rsidR="00E01A8B" w:rsidRPr="00E01A8B" w:rsidRDefault="00E01A8B" w:rsidP="004E44F6">
            <w:pPr>
              <w:rPr>
                <w:color w:val="000000"/>
                <w:spacing w:val="-2"/>
                <w:sz w:val="24"/>
              </w:rPr>
            </w:pPr>
            <w:r w:rsidRPr="00E01A8B">
              <w:rPr>
                <w:color w:val="000000"/>
                <w:spacing w:val="-2"/>
                <w:sz w:val="24"/>
              </w:rPr>
              <w:t>Участник регионального проекта</w:t>
            </w:r>
          </w:p>
        </w:tc>
        <w:tc>
          <w:tcPr>
            <w:tcW w:w="283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E423AC" w14:textId="77777777" w:rsidR="00E01A8B" w:rsidRPr="00E01A8B" w:rsidRDefault="00E01A8B" w:rsidP="004E44F6">
            <w:pPr>
              <w:jc w:val="center"/>
              <w:rPr>
                <w:color w:val="000000"/>
                <w:spacing w:val="-2"/>
                <w:sz w:val="24"/>
              </w:rPr>
            </w:pPr>
            <w:r w:rsidRPr="00E01A8B">
              <w:rPr>
                <w:color w:val="000000"/>
                <w:spacing w:val="-2"/>
                <w:sz w:val="24"/>
              </w:rPr>
              <w:t>Губина Л.В.</w:t>
            </w:r>
          </w:p>
        </w:tc>
        <w:tc>
          <w:tcPr>
            <w:tcW w:w="340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395BAC" w14:textId="77777777" w:rsidR="00E01A8B" w:rsidRPr="00E01A8B" w:rsidRDefault="00E01A8B" w:rsidP="004E44F6">
            <w:pPr>
              <w:rPr>
                <w:color w:val="000000"/>
                <w:spacing w:val="-2"/>
                <w:sz w:val="24"/>
              </w:rPr>
            </w:pPr>
            <w:r w:rsidRPr="00E01A8B">
              <w:rPr>
                <w:color w:val="000000"/>
                <w:spacing w:val="-2"/>
                <w:sz w:val="24"/>
              </w:rPr>
              <w:t>заместитель министра культуры Астраханской области</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7E9554" w14:textId="77777777" w:rsidR="00E01A8B" w:rsidRPr="00E01A8B" w:rsidRDefault="00E01A8B" w:rsidP="004E44F6">
            <w:pPr>
              <w:jc w:val="center"/>
              <w:rPr>
                <w:color w:val="000000"/>
                <w:spacing w:val="-2"/>
                <w:sz w:val="24"/>
              </w:rPr>
            </w:pPr>
            <w:r w:rsidRPr="00E01A8B">
              <w:rPr>
                <w:color w:val="000000"/>
                <w:spacing w:val="-2"/>
                <w:sz w:val="24"/>
              </w:rPr>
              <w:t>Прокофьева О.Н.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3361B3" w14:textId="77777777" w:rsidR="00E01A8B" w:rsidRPr="00E01A8B" w:rsidRDefault="00E01A8B" w:rsidP="004E44F6">
            <w:pPr>
              <w:jc w:val="center"/>
              <w:rPr>
                <w:color w:val="000000"/>
                <w:spacing w:val="-2"/>
                <w:sz w:val="24"/>
              </w:rPr>
            </w:pPr>
            <w:r w:rsidRPr="00E01A8B">
              <w:rPr>
                <w:color w:val="000000"/>
                <w:spacing w:val="-2"/>
                <w:sz w:val="24"/>
              </w:rPr>
              <w:t>10</w:t>
            </w:r>
          </w:p>
        </w:tc>
        <w:tc>
          <w:tcPr>
            <w:tcW w:w="335" w:type="dxa"/>
            <w:tcBorders>
              <w:left w:val="single" w:sz="5" w:space="0" w:color="000000"/>
            </w:tcBorders>
          </w:tcPr>
          <w:p w14:paraId="6A37F3FB" w14:textId="77777777" w:rsidR="00E01A8B" w:rsidRPr="00E01A8B" w:rsidRDefault="00E01A8B" w:rsidP="004E44F6">
            <w:pPr>
              <w:rPr>
                <w:rFonts w:ascii="Calibri" w:eastAsia="Calibri" w:hAnsi="Calibri"/>
              </w:rPr>
            </w:pPr>
          </w:p>
        </w:tc>
      </w:tr>
    </w:tbl>
    <w:p w14:paraId="7D27E96A" w14:textId="77777777" w:rsidR="00E01A8B" w:rsidRPr="00E01A8B" w:rsidRDefault="00E01A8B" w:rsidP="004E44F6">
      <w:pPr>
        <w:spacing w:after="160" w:line="259" w:lineRule="auto"/>
        <w:rPr>
          <w:color w:val="000000"/>
          <w:spacing w:val="-2"/>
          <w:sz w:val="24"/>
          <w:szCs w:val="24"/>
        </w:rPr>
      </w:pPr>
    </w:p>
    <w:p w14:paraId="7BA07F51" w14:textId="3B20CC9C" w:rsidR="00E01A8B" w:rsidRPr="00E01A8B" w:rsidRDefault="00E01A8B" w:rsidP="004E44F6">
      <w:pPr>
        <w:spacing w:after="160" w:line="259" w:lineRule="auto"/>
        <w:ind w:left="10773"/>
        <w:rPr>
          <w:sz w:val="28"/>
          <w:szCs w:val="28"/>
          <w:lang w:eastAsia="ru-RU"/>
        </w:rPr>
      </w:pPr>
      <w:r w:rsidRPr="00E01A8B">
        <w:rPr>
          <w:color w:val="000000"/>
          <w:spacing w:val="-2"/>
          <w:sz w:val="24"/>
          <w:szCs w:val="24"/>
        </w:rPr>
        <w:br w:type="page"/>
      </w:r>
    </w:p>
    <w:p w14:paraId="57414487" w14:textId="0CFBF4FF" w:rsidR="00E01A8B" w:rsidRPr="00E01A8B" w:rsidRDefault="00E01A8B" w:rsidP="004E44F6">
      <w:pPr>
        <w:tabs>
          <w:tab w:val="left" w:pos="10440"/>
        </w:tabs>
        <w:autoSpaceDE w:val="0"/>
        <w:autoSpaceDN w:val="0"/>
        <w:adjustRightInd w:val="0"/>
        <w:ind w:left="10915"/>
        <w:jc w:val="both"/>
        <w:outlineLvl w:val="2"/>
        <w:rPr>
          <w:sz w:val="28"/>
          <w:szCs w:val="28"/>
          <w:lang w:eastAsia="ru-RU"/>
        </w:rPr>
      </w:pPr>
      <w:r w:rsidRPr="00E01A8B">
        <w:rPr>
          <w:sz w:val="28"/>
          <w:szCs w:val="28"/>
          <w:lang w:eastAsia="ru-RU"/>
        </w:rPr>
        <w:t>П</w:t>
      </w:r>
      <w:r w:rsidR="00525E15">
        <w:rPr>
          <w:sz w:val="28"/>
          <w:szCs w:val="28"/>
          <w:lang w:eastAsia="ru-RU"/>
        </w:rPr>
        <w:t>риложение № 6</w:t>
      </w:r>
    </w:p>
    <w:p w14:paraId="7DEEE3DA" w14:textId="77777777" w:rsidR="00E01A8B" w:rsidRPr="00E01A8B" w:rsidRDefault="00E01A8B" w:rsidP="004E44F6">
      <w:pPr>
        <w:shd w:val="clear" w:color="auto" w:fill="FFFFFF"/>
        <w:tabs>
          <w:tab w:val="left" w:pos="1875"/>
        </w:tabs>
        <w:ind w:left="10915"/>
        <w:jc w:val="both"/>
        <w:rPr>
          <w:sz w:val="28"/>
          <w:szCs w:val="28"/>
          <w:lang w:eastAsia="ru-RU"/>
        </w:rPr>
      </w:pPr>
      <w:r w:rsidRPr="00E01A8B">
        <w:rPr>
          <w:sz w:val="28"/>
          <w:szCs w:val="28"/>
          <w:lang w:eastAsia="ru-RU"/>
        </w:rPr>
        <w:t>к государственной программе</w:t>
      </w:r>
    </w:p>
    <w:p w14:paraId="50A82937" w14:textId="77777777" w:rsidR="00E01A8B" w:rsidRPr="00E01A8B" w:rsidRDefault="00E01A8B" w:rsidP="004E44F6">
      <w:pPr>
        <w:spacing w:after="200" w:line="276" w:lineRule="auto"/>
        <w:rPr>
          <w:rFonts w:ascii="Calibri" w:hAnsi="Calibri"/>
          <w:lang w:eastAsia="ru-RU"/>
        </w:rPr>
      </w:pPr>
    </w:p>
    <w:p w14:paraId="5E42091B" w14:textId="77777777" w:rsidR="00E01A8B" w:rsidRPr="00E01A8B" w:rsidRDefault="00E01A8B" w:rsidP="004E44F6">
      <w:pPr>
        <w:jc w:val="center"/>
        <w:rPr>
          <w:color w:val="000000"/>
          <w:sz w:val="28"/>
          <w:lang w:eastAsia="ru-RU"/>
        </w:rPr>
      </w:pPr>
      <w:r w:rsidRPr="00E01A8B">
        <w:rPr>
          <w:color w:val="000000"/>
          <w:sz w:val="28"/>
          <w:lang w:eastAsia="ru-RU"/>
        </w:rPr>
        <w:t>Паспорт</w:t>
      </w:r>
    </w:p>
    <w:p w14:paraId="266440C1" w14:textId="77777777" w:rsidR="00E01A8B" w:rsidRPr="00E01A8B" w:rsidRDefault="00E01A8B" w:rsidP="004E44F6">
      <w:pPr>
        <w:jc w:val="center"/>
        <w:rPr>
          <w:color w:val="000000"/>
          <w:sz w:val="28"/>
          <w:lang w:eastAsia="ru-RU"/>
        </w:rPr>
      </w:pPr>
      <w:r w:rsidRPr="00E01A8B">
        <w:rPr>
          <w:color w:val="000000"/>
          <w:sz w:val="28"/>
          <w:lang w:eastAsia="ru-RU"/>
        </w:rPr>
        <w:t xml:space="preserve">регионального проекта «Цифровизация услуг и формирование информационного пространства в сфере культуры </w:t>
      </w:r>
    </w:p>
    <w:p w14:paraId="6F14EDD3" w14:textId="77777777" w:rsidR="00E01A8B" w:rsidRPr="00E01A8B" w:rsidRDefault="00E01A8B" w:rsidP="004E44F6">
      <w:pPr>
        <w:jc w:val="center"/>
        <w:rPr>
          <w:color w:val="000000"/>
          <w:sz w:val="28"/>
          <w:lang w:eastAsia="ru-RU"/>
        </w:rPr>
      </w:pPr>
      <w:r w:rsidRPr="00E01A8B">
        <w:rPr>
          <w:color w:val="000000"/>
          <w:sz w:val="28"/>
          <w:lang w:eastAsia="ru-RU"/>
        </w:rPr>
        <w:t>(«Цифровая культура») (Астраханская область)»</w:t>
      </w:r>
    </w:p>
    <w:p w14:paraId="10F49CF5" w14:textId="77777777" w:rsidR="00E01A8B" w:rsidRPr="00E01A8B" w:rsidRDefault="00E01A8B" w:rsidP="004E44F6">
      <w:pPr>
        <w:spacing w:after="200"/>
        <w:jc w:val="center"/>
        <w:rPr>
          <w:color w:val="000000"/>
          <w:sz w:val="28"/>
          <w:lang w:eastAsia="ru-RU"/>
        </w:rPr>
      </w:pPr>
      <w:r w:rsidRPr="00E01A8B">
        <w:rPr>
          <w:color w:val="000000"/>
          <w:sz w:val="28"/>
          <w:lang w:eastAsia="ru-RU"/>
        </w:rPr>
        <w:t>1. Основные положения</w:t>
      </w:r>
    </w:p>
    <w:tbl>
      <w:tblPr>
        <w:tblW w:w="15618" w:type="dxa"/>
        <w:tblInd w:w="-212" w:type="dxa"/>
        <w:tblLayout w:type="fixed"/>
        <w:tblCellMar>
          <w:left w:w="0" w:type="dxa"/>
          <w:right w:w="0" w:type="dxa"/>
        </w:tblCellMar>
        <w:tblLook w:val="04A0" w:firstRow="1" w:lastRow="0" w:firstColumn="1" w:lastColumn="0" w:noHBand="0" w:noVBand="1"/>
      </w:tblPr>
      <w:tblGrid>
        <w:gridCol w:w="4585"/>
        <w:gridCol w:w="465"/>
        <w:gridCol w:w="4263"/>
        <w:gridCol w:w="2579"/>
        <w:gridCol w:w="1863"/>
        <w:gridCol w:w="1863"/>
      </w:tblGrid>
      <w:tr w:rsidR="00E01A8B" w:rsidRPr="00E01A8B" w14:paraId="08147217" w14:textId="77777777" w:rsidTr="00533101">
        <w:trPr>
          <w:trHeight w:hRule="exact" w:val="716"/>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3362CA9" w14:textId="77777777" w:rsidR="00E01A8B" w:rsidRPr="00E01A8B" w:rsidRDefault="00E01A8B" w:rsidP="004E44F6">
            <w:pPr>
              <w:rPr>
                <w:color w:val="000000"/>
                <w:sz w:val="24"/>
                <w:lang w:eastAsia="ru-RU"/>
              </w:rPr>
            </w:pPr>
            <w:r w:rsidRPr="00E01A8B">
              <w:rPr>
                <w:color w:val="000000"/>
                <w:sz w:val="24"/>
                <w:lang w:eastAsia="ru-RU"/>
              </w:rPr>
              <w:t>Наименование федерального проекта</w:t>
            </w:r>
          </w:p>
        </w:tc>
        <w:tc>
          <w:tcPr>
            <w:tcW w:w="11033"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05C1814" w14:textId="77777777" w:rsidR="00E01A8B" w:rsidRPr="00E01A8B" w:rsidRDefault="00E01A8B" w:rsidP="004E44F6">
            <w:pPr>
              <w:rPr>
                <w:color w:val="000000"/>
                <w:sz w:val="24"/>
                <w:lang w:eastAsia="ru-RU"/>
              </w:rPr>
            </w:pPr>
            <w:r w:rsidRPr="00E01A8B">
              <w:rPr>
                <w:color w:val="000000"/>
                <w:sz w:val="24"/>
                <w:lang w:eastAsia="ru-RU"/>
              </w:rPr>
              <w:t>Цифровизация услуг и формирование информационного пространства в сфере культуры («Цифровая культура») (Астраханская область)</w:t>
            </w:r>
          </w:p>
        </w:tc>
      </w:tr>
      <w:tr w:rsidR="00E01A8B" w:rsidRPr="00E01A8B" w14:paraId="598DD1D7" w14:textId="77777777" w:rsidTr="00533101">
        <w:trPr>
          <w:trHeight w:hRule="exact" w:val="717"/>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3698006" w14:textId="77777777" w:rsidR="00E01A8B" w:rsidRPr="00E01A8B" w:rsidRDefault="00E01A8B" w:rsidP="004E44F6">
            <w:pPr>
              <w:rPr>
                <w:color w:val="000000"/>
                <w:sz w:val="24"/>
                <w:lang w:eastAsia="ru-RU"/>
              </w:rPr>
            </w:pPr>
            <w:r w:rsidRPr="00E01A8B">
              <w:rPr>
                <w:color w:val="000000"/>
                <w:sz w:val="24"/>
                <w:lang w:eastAsia="ru-RU"/>
              </w:rPr>
              <w:t>Краткое наименование регионального</w:t>
            </w:r>
          </w:p>
          <w:p w14:paraId="51612B56" w14:textId="77777777" w:rsidR="00E01A8B" w:rsidRPr="00E01A8B" w:rsidRDefault="00E01A8B" w:rsidP="004E44F6">
            <w:pPr>
              <w:rPr>
                <w:color w:val="000000"/>
                <w:sz w:val="24"/>
                <w:lang w:eastAsia="ru-RU"/>
              </w:rPr>
            </w:pPr>
            <w:r w:rsidRPr="00E01A8B">
              <w:rPr>
                <w:color w:val="000000"/>
                <w:sz w:val="24"/>
                <w:lang w:eastAsia="ru-RU"/>
              </w:rPr>
              <w:t>проекта</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7C8752F" w14:textId="77777777" w:rsidR="00E01A8B" w:rsidRPr="00E01A8B" w:rsidRDefault="00E01A8B" w:rsidP="004E44F6">
            <w:pPr>
              <w:rPr>
                <w:color w:val="000000"/>
                <w:sz w:val="24"/>
                <w:lang w:eastAsia="ru-RU"/>
              </w:rPr>
            </w:pPr>
            <w:r w:rsidRPr="00E01A8B">
              <w:rPr>
                <w:color w:val="000000"/>
                <w:sz w:val="24"/>
                <w:lang w:eastAsia="ru-RU"/>
              </w:rPr>
              <w:t>«Цифровая культура» (Астраханская область)</w:t>
            </w:r>
          </w:p>
        </w:tc>
        <w:tc>
          <w:tcPr>
            <w:tcW w:w="2579"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04457FB" w14:textId="77777777" w:rsidR="00E01A8B" w:rsidRPr="00E01A8B" w:rsidRDefault="00E01A8B" w:rsidP="004E44F6">
            <w:pPr>
              <w:jc w:val="center"/>
              <w:rPr>
                <w:color w:val="000000"/>
                <w:sz w:val="24"/>
                <w:lang w:eastAsia="ru-RU"/>
              </w:rPr>
            </w:pPr>
            <w:r w:rsidRPr="00E01A8B">
              <w:rPr>
                <w:color w:val="000000"/>
                <w:sz w:val="24"/>
                <w:lang w:eastAsia="ru-RU"/>
              </w:rPr>
              <w:t>Срок реализации   регионального проекта</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8EFEBBC" w14:textId="77777777" w:rsidR="00E01A8B" w:rsidRPr="00E01A8B" w:rsidRDefault="00E01A8B" w:rsidP="004E44F6">
            <w:pPr>
              <w:jc w:val="center"/>
              <w:rPr>
                <w:color w:val="000000"/>
                <w:sz w:val="24"/>
                <w:lang w:eastAsia="ru-RU"/>
              </w:rPr>
            </w:pPr>
            <w:r w:rsidRPr="00E01A8B">
              <w:rPr>
                <w:color w:val="000000"/>
                <w:sz w:val="24"/>
                <w:lang w:eastAsia="ru-RU"/>
              </w:rPr>
              <w:t>01.01.2019</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73363F1" w14:textId="77777777" w:rsidR="00E01A8B" w:rsidRPr="00E01A8B" w:rsidRDefault="00E01A8B" w:rsidP="004E44F6">
            <w:pPr>
              <w:jc w:val="center"/>
              <w:rPr>
                <w:color w:val="000000"/>
                <w:sz w:val="24"/>
                <w:lang w:eastAsia="ru-RU"/>
              </w:rPr>
            </w:pPr>
            <w:r w:rsidRPr="00E01A8B">
              <w:rPr>
                <w:color w:val="000000"/>
                <w:sz w:val="24"/>
                <w:lang w:eastAsia="ru-RU"/>
              </w:rPr>
              <w:t>31.12.2024</w:t>
            </w:r>
          </w:p>
        </w:tc>
      </w:tr>
      <w:tr w:rsidR="00E01A8B" w:rsidRPr="00E01A8B" w14:paraId="593DA2C0" w14:textId="77777777" w:rsidTr="00533101">
        <w:trPr>
          <w:trHeight w:hRule="exact" w:val="716"/>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0B81546" w14:textId="77777777" w:rsidR="00E01A8B" w:rsidRPr="00E01A8B" w:rsidRDefault="00E01A8B" w:rsidP="004E44F6">
            <w:pPr>
              <w:rPr>
                <w:color w:val="000000"/>
                <w:sz w:val="24"/>
                <w:lang w:eastAsia="ru-RU"/>
              </w:rPr>
            </w:pPr>
            <w:r w:rsidRPr="00E01A8B">
              <w:rPr>
                <w:color w:val="000000"/>
                <w:sz w:val="24"/>
                <w:lang w:eastAsia="ru-RU"/>
              </w:rPr>
              <w:t>Куратор регионального проекта</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114F50D" w14:textId="77777777" w:rsidR="00E01A8B" w:rsidRPr="00E01A8B" w:rsidRDefault="00E01A8B" w:rsidP="004E44F6">
            <w:pPr>
              <w:rPr>
                <w:color w:val="000000"/>
                <w:sz w:val="24"/>
                <w:lang w:eastAsia="ru-RU"/>
              </w:rPr>
            </w:pPr>
            <w:r w:rsidRPr="00E01A8B">
              <w:rPr>
                <w:color w:val="000000"/>
                <w:sz w:val="24"/>
                <w:lang w:eastAsia="ru-RU"/>
              </w:rPr>
              <w:t>Горина И.В.</w:t>
            </w:r>
          </w:p>
        </w:tc>
        <w:tc>
          <w:tcPr>
            <w:tcW w:w="6305"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C09A64D" w14:textId="77777777" w:rsidR="00E01A8B" w:rsidRPr="00E01A8B" w:rsidRDefault="00E01A8B" w:rsidP="004E44F6">
            <w:pPr>
              <w:rPr>
                <w:color w:val="000000"/>
                <w:sz w:val="24"/>
                <w:lang w:eastAsia="ru-RU"/>
              </w:rPr>
            </w:pPr>
            <w:r w:rsidRPr="00E01A8B">
              <w:rPr>
                <w:color w:val="000000"/>
                <w:sz w:val="24"/>
                <w:lang w:eastAsia="ru-RU"/>
              </w:rPr>
              <w:t>Заместитель председателя Правительства Астраханской области</w:t>
            </w:r>
          </w:p>
        </w:tc>
      </w:tr>
      <w:tr w:rsidR="00E01A8B" w:rsidRPr="00E01A8B" w14:paraId="3BF41058" w14:textId="77777777" w:rsidTr="00533101">
        <w:trPr>
          <w:trHeight w:hRule="exact" w:val="716"/>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2C99843B" w14:textId="77777777" w:rsidR="00E01A8B" w:rsidRPr="00E01A8B" w:rsidRDefault="00E01A8B" w:rsidP="004E44F6">
            <w:pPr>
              <w:rPr>
                <w:color w:val="000000"/>
                <w:sz w:val="24"/>
                <w:lang w:eastAsia="ru-RU"/>
              </w:rPr>
            </w:pPr>
            <w:r w:rsidRPr="00E01A8B">
              <w:rPr>
                <w:color w:val="000000"/>
                <w:sz w:val="24"/>
                <w:lang w:eastAsia="ru-RU"/>
              </w:rPr>
              <w:t>Руководитель регионального проекта</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872952A" w14:textId="77777777" w:rsidR="00E01A8B" w:rsidRPr="00E01A8B" w:rsidRDefault="00E01A8B" w:rsidP="004E44F6">
            <w:pPr>
              <w:rPr>
                <w:color w:val="000000"/>
                <w:sz w:val="24"/>
                <w:lang w:eastAsia="ru-RU"/>
              </w:rPr>
            </w:pPr>
            <w:r w:rsidRPr="00E01A8B">
              <w:rPr>
                <w:color w:val="000000"/>
                <w:sz w:val="24"/>
                <w:lang w:eastAsia="ru-RU"/>
              </w:rPr>
              <w:t>Прокофьева О.Н.</w:t>
            </w:r>
          </w:p>
        </w:tc>
        <w:tc>
          <w:tcPr>
            <w:tcW w:w="6305"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ED13BE7" w14:textId="77777777" w:rsidR="00E01A8B" w:rsidRPr="00E01A8B" w:rsidRDefault="00E01A8B" w:rsidP="004E44F6">
            <w:pPr>
              <w:rPr>
                <w:color w:val="000000"/>
                <w:sz w:val="24"/>
                <w:lang w:eastAsia="ru-RU"/>
              </w:rPr>
            </w:pPr>
            <w:r w:rsidRPr="00E01A8B">
              <w:rPr>
                <w:color w:val="000000"/>
                <w:sz w:val="24"/>
                <w:lang w:eastAsia="ru-RU"/>
              </w:rPr>
              <w:t>Министр культуры Астраханской области</w:t>
            </w:r>
          </w:p>
        </w:tc>
      </w:tr>
      <w:tr w:rsidR="00E01A8B" w:rsidRPr="00E01A8B" w14:paraId="02D74B49" w14:textId="77777777" w:rsidTr="00533101">
        <w:trPr>
          <w:trHeight w:hRule="exact" w:val="751"/>
        </w:trPr>
        <w:tc>
          <w:tcPr>
            <w:tcW w:w="4585" w:type="dxa"/>
            <w:tcBorders>
              <w:top w:val="single" w:sz="5" w:space="0" w:color="000000"/>
              <w:left w:val="single" w:sz="5" w:space="0" w:color="000000"/>
              <w:bottom w:val="single" w:sz="4" w:space="0" w:color="auto"/>
              <w:right w:val="single" w:sz="5" w:space="0" w:color="000000"/>
            </w:tcBorders>
            <w:shd w:val="clear" w:color="auto" w:fill="auto"/>
            <w:tcMar>
              <w:left w:w="72" w:type="dxa"/>
            </w:tcMar>
            <w:vAlign w:val="center"/>
          </w:tcPr>
          <w:p w14:paraId="1D23CA86" w14:textId="77777777" w:rsidR="00E01A8B" w:rsidRPr="00E01A8B" w:rsidRDefault="00E01A8B" w:rsidP="004E44F6">
            <w:pPr>
              <w:rPr>
                <w:color w:val="000000"/>
                <w:sz w:val="24"/>
                <w:lang w:eastAsia="ru-RU"/>
              </w:rPr>
            </w:pPr>
            <w:r w:rsidRPr="00E01A8B">
              <w:rPr>
                <w:color w:val="000000"/>
                <w:sz w:val="24"/>
                <w:lang w:eastAsia="ru-RU"/>
              </w:rPr>
              <w:t>Администратор регионального проекта</w:t>
            </w:r>
          </w:p>
        </w:tc>
        <w:tc>
          <w:tcPr>
            <w:tcW w:w="4728" w:type="dxa"/>
            <w:gridSpan w:val="2"/>
            <w:tcBorders>
              <w:top w:val="single" w:sz="5" w:space="0" w:color="000000"/>
              <w:left w:val="single" w:sz="5" w:space="0" w:color="000000"/>
              <w:bottom w:val="single" w:sz="4" w:space="0" w:color="auto"/>
              <w:right w:val="single" w:sz="5" w:space="0" w:color="000000"/>
            </w:tcBorders>
            <w:shd w:val="clear" w:color="auto" w:fill="auto"/>
            <w:tcMar>
              <w:left w:w="72" w:type="dxa"/>
              <w:right w:w="72" w:type="dxa"/>
            </w:tcMar>
            <w:vAlign w:val="center"/>
          </w:tcPr>
          <w:p w14:paraId="011D4642" w14:textId="77777777" w:rsidR="00E01A8B" w:rsidRPr="00E01A8B" w:rsidRDefault="00E01A8B" w:rsidP="004E44F6">
            <w:pPr>
              <w:rPr>
                <w:color w:val="000000"/>
                <w:sz w:val="24"/>
                <w:lang w:eastAsia="ru-RU"/>
              </w:rPr>
            </w:pPr>
            <w:r w:rsidRPr="00E01A8B">
              <w:rPr>
                <w:color w:val="000000"/>
                <w:sz w:val="24"/>
                <w:lang w:eastAsia="ru-RU"/>
              </w:rPr>
              <w:t>Васильева Л.Г.</w:t>
            </w:r>
          </w:p>
        </w:tc>
        <w:tc>
          <w:tcPr>
            <w:tcW w:w="6305" w:type="dxa"/>
            <w:gridSpan w:val="3"/>
            <w:tcBorders>
              <w:top w:val="single" w:sz="5" w:space="0" w:color="000000"/>
              <w:left w:val="single" w:sz="5" w:space="0" w:color="000000"/>
              <w:bottom w:val="single" w:sz="4" w:space="0" w:color="auto"/>
              <w:right w:val="single" w:sz="5" w:space="0" w:color="000000"/>
            </w:tcBorders>
            <w:shd w:val="clear" w:color="auto" w:fill="auto"/>
            <w:tcMar>
              <w:left w:w="72" w:type="dxa"/>
              <w:right w:w="72" w:type="dxa"/>
            </w:tcMar>
            <w:vAlign w:val="center"/>
          </w:tcPr>
          <w:p w14:paraId="5B1D01B4" w14:textId="77777777" w:rsidR="00E01A8B" w:rsidRPr="00E01A8B" w:rsidRDefault="00E01A8B" w:rsidP="004E44F6">
            <w:pPr>
              <w:rPr>
                <w:color w:val="000000"/>
                <w:sz w:val="24"/>
                <w:lang w:eastAsia="ru-RU"/>
              </w:rPr>
            </w:pPr>
            <w:r w:rsidRPr="00E01A8B">
              <w:rPr>
                <w:color w:val="000000"/>
                <w:sz w:val="24"/>
                <w:lang w:eastAsia="ru-RU"/>
              </w:rPr>
              <w:t>Первый заместитель министра культуры Астраханской области</w:t>
            </w:r>
          </w:p>
        </w:tc>
      </w:tr>
      <w:tr w:rsidR="00E01A8B" w:rsidRPr="00E01A8B" w14:paraId="15DEFCBE" w14:textId="77777777" w:rsidTr="00533101">
        <w:trPr>
          <w:trHeight w:hRule="exact" w:val="585"/>
        </w:trPr>
        <w:tc>
          <w:tcPr>
            <w:tcW w:w="4585"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14:paraId="186FD5E3" w14:textId="77777777" w:rsidR="00E01A8B" w:rsidRPr="00E01A8B" w:rsidRDefault="00E01A8B" w:rsidP="004E44F6">
            <w:pPr>
              <w:rPr>
                <w:color w:val="000000"/>
                <w:sz w:val="24"/>
                <w:lang w:eastAsia="ru-RU"/>
              </w:rPr>
            </w:pPr>
            <w:r w:rsidRPr="00E01A8B">
              <w:rPr>
                <w:color w:val="000000"/>
                <w:sz w:val="24"/>
                <w:lang w:eastAsia="ru-RU"/>
              </w:rPr>
              <w:t xml:space="preserve">Связь с государственными программами (комплексными программами) Российской Федерации (далее – государственные программы) </w:t>
            </w:r>
          </w:p>
        </w:tc>
        <w:tc>
          <w:tcPr>
            <w:tcW w:w="465"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56D18F2" w14:textId="77777777" w:rsidR="00E01A8B" w:rsidRPr="00E01A8B" w:rsidRDefault="00E01A8B" w:rsidP="004E44F6">
            <w:pPr>
              <w:jc w:val="center"/>
              <w:rPr>
                <w:color w:val="000000"/>
                <w:sz w:val="24"/>
                <w:lang w:eastAsia="ru-RU"/>
              </w:rPr>
            </w:pPr>
            <w:r w:rsidRPr="00E01A8B">
              <w:rPr>
                <w:color w:val="000000"/>
                <w:sz w:val="24"/>
                <w:lang w:eastAsia="ru-RU"/>
              </w:rPr>
              <w:t>1</w:t>
            </w:r>
          </w:p>
        </w:tc>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14:paraId="1562BE3B" w14:textId="77777777" w:rsidR="00E01A8B" w:rsidRPr="00E01A8B" w:rsidRDefault="00E01A8B" w:rsidP="004E44F6">
            <w:pPr>
              <w:jc w:val="center"/>
              <w:rPr>
                <w:color w:val="000000"/>
                <w:sz w:val="24"/>
                <w:lang w:eastAsia="ru-RU"/>
              </w:rPr>
            </w:pPr>
            <w:r w:rsidRPr="00E01A8B">
              <w:rPr>
                <w:color w:val="000000"/>
                <w:sz w:val="24"/>
                <w:lang w:eastAsia="ru-RU"/>
              </w:rPr>
              <w:t>Государственная программа</w:t>
            </w:r>
          </w:p>
        </w:tc>
        <w:tc>
          <w:tcPr>
            <w:tcW w:w="6305"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14:paraId="08288766" w14:textId="77777777" w:rsidR="00E01A8B" w:rsidRPr="00E01A8B" w:rsidRDefault="00E01A8B" w:rsidP="004E44F6">
            <w:pPr>
              <w:rPr>
                <w:color w:val="000000"/>
                <w:sz w:val="24"/>
                <w:lang w:eastAsia="ru-RU"/>
              </w:rPr>
            </w:pPr>
            <w:r w:rsidRPr="00E01A8B">
              <w:rPr>
                <w:color w:val="000000"/>
                <w:spacing w:val="-2"/>
                <w:sz w:val="24"/>
                <w:lang w:eastAsia="ru-RU"/>
              </w:rPr>
              <w:t>Государственная программа «Развитие культуры и туризма в Астраханской области»</w:t>
            </w:r>
          </w:p>
        </w:tc>
      </w:tr>
      <w:tr w:rsidR="00E01A8B" w:rsidRPr="00E01A8B" w14:paraId="53482B62" w14:textId="77777777" w:rsidTr="00533101">
        <w:trPr>
          <w:trHeight w:hRule="exact" w:val="1131"/>
        </w:trPr>
        <w:tc>
          <w:tcPr>
            <w:tcW w:w="4585" w:type="dxa"/>
            <w:vMerge/>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2692D0B4" w14:textId="77777777" w:rsidR="00E01A8B" w:rsidRPr="00E01A8B" w:rsidRDefault="00E01A8B" w:rsidP="004E44F6">
            <w:pPr>
              <w:rPr>
                <w:color w:val="000000"/>
                <w:sz w:val="24"/>
                <w:lang w:eastAsia="ru-RU"/>
              </w:rPr>
            </w:pPr>
          </w:p>
        </w:tc>
        <w:tc>
          <w:tcPr>
            <w:tcW w:w="465" w:type="dxa"/>
            <w:vMerge/>
            <w:tcBorders>
              <w:top w:val="single" w:sz="4" w:space="0" w:color="auto"/>
              <w:left w:val="single" w:sz="5" w:space="0" w:color="000000"/>
              <w:bottom w:val="single" w:sz="5" w:space="0" w:color="000000"/>
              <w:right w:val="single" w:sz="4" w:space="0" w:color="auto"/>
            </w:tcBorders>
            <w:shd w:val="clear" w:color="auto" w:fill="auto"/>
            <w:tcMar>
              <w:left w:w="72" w:type="dxa"/>
              <w:right w:w="72" w:type="dxa"/>
            </w:tcMar>
            <w:vAlign w:val="center"/>
          </w:tcPr>
          <w:p w14:paraId="695D4E66" w14:textId="77777777" w:rsidR="00E01A8B" w:rsidRPr="00E01A8B" w:rsidRDefault="00E01A8B" w:rsidP="004E44F6">
            <w:pPr>
              <w:rPr>
                <w:color w:val="000000"/>
                <w:sz w:val="24"/>
                <w:lang w:eastAsia="ru-RU"/>
              </w:rPr>
            </w:pPr>
          </w:p>
        </w:tc>
        <w:tc>
          <w:tcPr>
            <w:tcW w:w="4263" w:type="dxa"/>
            <w:tcBorders>
              <w:top w:val="single" w:sz="4" w:space="0" w:color="auto"/>
              <w:left w:val="single" w:sz="4" w:space="0" w:color="auto"/>
              <w:bottom w:val="single" w:sz="5" w:space="0" w:color="000000"/>
              <w:right w:val="single" w:sz="5" w:space="0" w:color="000000"/>
            </w:tcBorders>
            <w:shd w:val="clear" w:color="auto" w:fill="auto"/>
            <w:vAlign w:val="center"/>
          </w:tcPr>
          <w:p w14:paraId="3B95840F" w14:textId="77777777" w:rsidR="00E01A8B" w:rsidRPr="00E01A8B" w:rsidRDefault="00E01A8B" w:rsidP="004E44F6">
            <w:pPr>
              <w:jc w:val="center"/>
              <w:rPr>
                <w:color w:val="000000"/>
                <w:sz w:val="24"/>
                <w:lang w:eastAsia="ru-RU"/>
              </w:rPr>
            </w:pPr>
            <w:r w:rsidRPr="00E01A8B">
              <w:rPr>
                <w:color w:val="000000"/>
                <w:sz w:val="24"/>
                <w:lang w:eastAsia="ru-RU"/>
              </w:rPr>
              <w:t>Направление (подпрограмма)</w:t>
            </w:r>
          </w:p>
        </w:tc>
        <w:tc>
          <w:tcPr>
            <w:tcW w:w="6305" w:type="dxa"/>
            <w:gridSpan w:val="3"/>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71F80797" w14:textId="77777777" w:rsidR="00E01A8B" w:rsidRPr="00E01A8B" w:rsidRDefault="00E01A8B" w:rsidP="004E44F6">
            <w:pPr>
              <w:rPr>
                <w:color w:val="000000"/>
                <w:sz w:val="24"/>
                <w:lang w:eastAsia="ru-RU"/>
              </w:rPr>
            </w:pPr>
            <w:r w:rsidRPr="00E01A8B">
              <w:rPr>
                <w:color w:val="000000"/>
                <w:spacing w:val="-2"/>
                <w:sz w:val="24"/>
                <w:lang w:eastAsia="ru-RU"/>
              </w:rPr>
              <w:t>Основные мероприятия по реализации региональных проектов в рамках национальных проектов государственной программы «Развитие культуры и туризма в Астраханской области»</w:t>
            </w:r>
          </w:p>
        </w:tc>
      </w:tr>
    </w:tbl>
    <w:p w14:paraId="12B52E70" w14:textId="77777777" w:rsidR="00E01A8B" w:rsidRPr="00E01A8B" w:rsidRDefault="00E01A8B" w:rsidP="004E44F6">
      <w:pPr>
        <w:spacing w:after="200" w:line="276" w:lineRule="auto"/>
        <w:jc w:val="center"/>
        <w:rPr>
          <w:color w:val="000000"/>
          <w:sz w:val="28"/>
          <w:lang w:eastAsia="ru-RU"/>
        </w:rPr>
      </w:pPr>
      <w:r w:rsidRPr="00E01A8B">
        <w:rPr>
          <w:color w:val="000000"/>
          <w:sz w:val="28"/>
          <w:lang w:eastAsia="ru-RU"/>
        </w:rPr>
        <w:t>2. Показатели регионального проекта</w:t>
      </w:r>
    </w:p>
    <w:tbl>
      <w:tblPr>
        <w:tblW w:w="15593" w:type="dxa"/>
        <w:tblInd w:w="-290" w:type="dxa"/>
        <w:tblLayout w:type="fixed"/>
        <w:tblCellMar>
          <w:left w:w="0" w:type="dxa"/>
          <w:right w:w="0" w:type="dxa"/>
        </w:tblCellMar>
        <w:tblLook w:val="04A0" w:firstRow="1" w:lastRow="0" w:firstColumn="1" w:lastColumn="0" w:noHBand="0" w:noVBand="1"/>
      </w:tblPr>
      <w:tblGrid>
        <w:gridCol w:w="573"/>
        <w:gridCol w:w="3152"/>
        <w:gridCol w:w="1003"/>
        <w:gridCol w:w="1146"/>
        <w:gridCol w:w="1003"/>
        <w:gridCol w:w="1003"/>
        <w:gridCol w:w="717"/>
        <w:gridCol w:w="716"/>
        <w:gridCol w:w="717"/>
        <w:gridCol w:w="716"/>
        <w:gridCol w:w="716"/>
        <w:gridCol w:w="729"/>
        <w:gridCol w:w="709"/>
        <w:gridCol w:w="709"/>
        <w:gridCol w:w="719"/>
        <w:gridCol w:w="1265"/>
      </w:tblGrid>
      <w:tr w:rsidR="00E01A8B" w:rsidRPr="00E01A8B" w14:paraId="4FE111E2" w14:textId="77777777" w:rsidTr="00533101">
        <w:trPr>
          <w:trHeight w:hRule="exact" w:val="1003"/>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BC33E60"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 п/п</w:t>
            </w:r>
          </w:p>
        </w:tc>
        <w:tc>
          <w:tcPr>
            <w:tcW w:w="315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C3CD1DA"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Показатели регионального проекта</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44B5E07"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Уровень показателя</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A63177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 xml:space="preserve">Единица измерения </w:t>
            </w:r>
          </w:p>
          <w:p w14:paraId="06884A23"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(по ОКЕИ)</w:t>
            </w:r>
          </w:p>
        </w:tc>
        <w:tc>
          <w:tcPr>
            <w:tcW w:w="200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590D7A3"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Базовое значение</w:t>
            </w:r>
          </w:p>
        </w:tc>
        <w:tc>
          <w:tcPr>
            <w:tcW w:w="6448"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10AD6787"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Период, год</w:t>
            </w:r>
          </w:p>
        </w:tc>
        <w:tc>
          <w:tcPr>
            <w:tcW w:w="126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7695B51"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Информационная система (источник данных)</w:t>
            </w:r>
          </w:p>
        </w:tc>
      </w:tr>
      <w:tr w:rsidR="00E01A8B" w:rsidRPr="00E01A8B" w14:paraId="192687AA" w14:textId="77777777" w:rsidTr="00533101">
        <w:trPr>
          <w:trHeight w:hRule="exact" w:val="1003"/>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877F4AE" w14:textId="77777777" w:rsidR="00E01A8B" w:rsidRPr="00E01A8B" w:rsidRDefault="00E01A8B" w:rsidP="004E44F6">
            <w:pPr>
              <w:rPr>
                <w:rFonts w:ascii="Calibri" w:hAnsi="Calibri"/>
                <w:sz w:val="2"/>
                <w:lang w:eastAsia="ru-RU"/>
              </w:rPr>
            </w:pPr>
          </w:p>
        </w:tc>
        <w:tc>
          <w:tcPr>
            <w:tcW w:w="31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F26810" w14:textId="77777777" w:rsidR="00E01A8B" w:rsidRPr="00E01A8B" w:rsidRDefault="00E01A8B" w:rsidP="004E44F6">
            <w:pPr>
              <w:rPr>
                <w:rFonts w:ascii="Calibri" w:hAnsi="Calibri"/>
                <w:sz w:val="2"/>
                <w:lang w:eastAsia="ru-RU"/>
              </w:rP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A8F1822" w14:textId="77777777" w:rsidR="00E01A8B" w:rsidRPr="00E01A8B" w:rsidRDefault="00E01A8B" w:rsidP="004E44F6">
            <w:pPr>
              <w:rPr>
                <w:rFonts w:ascii="Calibri" w:hAnsi="Calibri"/>
                <w:sz w:val="2"/>
                <w:lang w:eastAsia="ru-RU"/>
              </w:rP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E9DC6F6" w14:textId="77777777" w:rsidR="00E01A8B" w:rsidRPr="00E01A8B" w:rsidRDefault="00E01A8B" w:rsidP="004E44F6">
            <w:pPr>
              <w:rPr>
                <w:rFonts w:ascii="Calibri" w:hAnsi="Calibri"/>
                <w:sz w:val="2"/>
                <w:lang w:eastAsia="ru-RU"/>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E6B9E2"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Значение</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76103B"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Дата</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598E4F"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2018</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B5559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2019</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A1B3CF"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2020</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7BF53F"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2021</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7C6533"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2022</w:t>
            </w:r>
          </w:p>
        </w:tc>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434445"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2023</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9EF6BE"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2024</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6C8B2C"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2025</w:t>
            </w:r>
          </w:p>
          <w:p w14:paraId="62240102"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(справочно)</w:t>
            </w:r>
          </w:p>
        </w:tc>
        <w:tc>
          <w:tcPr>
            <w:tcW w:w="71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478464"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2030</w:t>
            </w:r>
          </w:p>
          <w:p w14:paraId="44AEC1ED"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(справочно)</w:t>
            </w:r>
          </w:p>
        </w:tc>
        <w:tc>
          <w:tcPr>
            <w:tcW w:w="126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F527384" w14:textId="77777777" w:rsidR="00E01A8B" w:rsidRPr="00E01A8B" w:rsidRDefault="00E01A8B" w:rsidP="004E44F6">
            <w:pPr>
              <w:rPr>
                <w:rFonts w:ascii="Calibri" w:hAnsi="Calibri"/>
                <w:sz w:val="2"/>
                <w:lang w:eastAsia="ru-RU"/>
              </w:rPr>
            </w:pPr>
          </w:p>
        </w:tc>
      </w:tr>
      <w:tr w:rsidR="00E01A8B" w:rsidRPr="00E01A8B" w14:paraId="76345D24" w14:textId="77777777" w:rsidTr="00533101">
        <w:trPr>
          <w:trHeight w:hRule="exact" w:val="716"/>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62F5035"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1.</w:t>
            </w:r>
          </w:p>
        </w:tc>
        <w:tc>
          <w:tcPr>
            <w:tcW w:w="15020"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24FE16"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4B76FE26" w14:textId="77777777" w:rsidTr="00533101">
        <w:trPr>
          <w:trHeight w:hRule="exact" w:val="1443"/>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1E63566" w14:textId="77777777" w:rsidR="00E01A8B" w:rsidRPr="00E01A8B" w:rsidRDefault="00E01A8B" w:rsidP="004E44F6">
            <w:pPr>
              <w:spacing w:line="230" w:lineRule="auto"/>
              <w:jc w:val="center"/>
              <w:rPr>
                <w:color w:val="000000"/>
                <w:spacing w:val="-2"/>
                <w:sz w:val="23"/>
                <w:lang w:eastAsia="ru-RU"/>
              </w:rPr>
            </w:pPr>
            <w:r w:rsidRPr="00E01A8B">
              <w:rPr>
                <w:color w:val="000000"/>
                <w:spacing w:val="-2"/>
                <w:sz w:val="23"/>
                <w:lang w:eastAsia="ru-RU"/>
              </w:rPr>
              <w:t>1.1.</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9B65B2"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Количество выставочных проектов, снабженных цифровыми гидами в формате дополнительной реальности, ед. (нарастающим итогом)</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9916C2"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РП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F0AFA0D"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Единица</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3279C04"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1991061"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2018</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8164BA7"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A612D85"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1</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D1C17B8"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2</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9C69D7F"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3</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394FF0F"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4</w:t>
            </w:r>
          </w:p>
        </w:tc>
        <w:tc>
          <w:tcPr>
            <w:tcW w:w="72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609A7D4"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5</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B7877DC"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6</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79B18E7"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w:t>
            </w:r>
          </w:p>
        </w:tc>
        <w:tc>
          <w:tcPr>
            <w:tcW w:w="71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1711A2"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w:t>
            </w:r>
          </w:p>
        </w:tc>
        <w:tc>
          <w:tcPr>
            <w:tcW w:w="126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0C6B23"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Административные данные</w:t>
            </w:r>
          </w:p>
        </w:tc>
      </w:tr>
      <w:tr w:rsidR="00E01A8B" w:rsidRPr="00E01A8B" w14:paraId="4262FAE3" w14:textId="77777777" w:rsidTr="00533101">
        <w:trPr>
          <w:trHeight w:hRule="exact" w:val="1691"/>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F00C8E1" w14:textId="77777777" w:rsidR="00E01A8B" w:rsidRPr="00E01A8B" w:rsidRDefault="00E01A8B" w:rsidP="004E44F6">
            <w:pPr>
              <w:spacing w:line="230" w:lineRule="auto"/>
              <w:jc w:val="center"/>
              <w:rPr>
                <w:color w:val="000000"/>
                <w:spacing w:val="-2"/>
                <w:sz w:val="23"/>
                <w:lang w:eastAsia="ru-RU"/>
              </w:rPr>
            </w:pPr>
            <w:r w:rsidRPr="00E01A8B">
              <w:rPr>
                <w:color w:val="000000"/>
                <w:spacing w:val="-2"/>
                <w:sz w:val="23"/>
                <w:lang w:eastAsia="ru-RU"/>
              </w:rPr>
              <w:t>1.2.</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2727BE"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Количество онлайн-трансляций мероприятий, размещенных на портале «Культура.РФ», ед.</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52C9338"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РП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A18941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Единица</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BF66B3B"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77CA2B4" w14:textId="77777777" w:rsidR="00E01A8B" w:rsidRPr="00E01A8B" w:rsidRDefault="00E01A8B" w:rsidP="004E44F6">
            <w:pPr>
              <w:spacing w:line="230" w:lineRule="auto"/>
              <w:jc w:val="center"/>
              <w:rPr>
                <w:color w:val="000000"/>
                <w:spacing w:val="-2"/>
                <w:lang w:eastAsia="ru-RU"/>
              </w:rPr>
            </w:pPr>
            <w:r w:rsidRPr="00E01A8B">
              <w:rPr>
                <w:color w:val="000000"/>
                <w:spacing w:val="-2"/>
                <w:lang w:eastAsia="ru-RU"/>
              </w:rPr>
              <w:t>2018</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37ABF4A"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70942F0"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1</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959CED8"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1</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561369F"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15</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D7938CB"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52</w:t>
            </w:r>
          </w:p>
        </w:tc>
        <w:tc>
          <w:tcPr>
            <w:tcW w:w="72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E84A514"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70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1BDC84F"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70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8BA4297"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w:t>
            </w:r>
          </w:p>
        </w:tc>
        <w:tc>
          <w:tcPr>
            <w:tcW w:w="71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C993DB2" w14:textId="77777777" w:rsidR="00E01A8B" w:rsidRPr="00E01A8B" w:rsidRDefault="00E01A8B" w:rsidP="004E44F6">
            <w:pPr>
              <w:spacing w:line="230" w:lineRule="auto"/>
              <w:jc w:val="center"/>
              <w:rPr>
                <w:color w:val="000000"/>
                <w:spacing w:val="-2"/>
                <w:lang w:eastAsia="ru-RU"/>
              </w:rPr>
            </w:pPr>
            <w:r w:rsidRPr="00E01A8B">
              <w:rPr>
                <w:color w:val="000000"/>
                <w:spacing w:val="-2"/>
                <w:sz w:val="20"/>
                <w:lang w:eastAsia="ru-RU"/>
              </w:rPr>
              <w:t>-</w:t>
            </w:r>
          </w:p>
        </w:tc>
        <w:tc>
          <w:tcPr>
            <w:tcW w:w="126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DE0C143"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Административные данные</w:t>
            </w:r>
          </w:p>
        </w:tc>
      </w:tr>
    </w:tbl>
    <w:p w14:paraId="6A3F9E3E" w14:textId="77777777" w:rsidR="00E01A8B" w:rsidRPr="00E01A8B" w:rsidRDefault="00E01A8B" w:rsidP="004E44F6">
      <w:pPr>
        <w:spacing w:after="160" w:line="259" w:lineRule="auto"/>
        <w:jc w:val="center"/>
        <w:rPr>
          <w:color w:val="000000"/>
          <w:spacing w:val="-2"/>
          <w:sz w:val="28"/>
        </w:rPr>
      </w:pPr>
    </w:p>
    <w:p w14:paraId="25A6B12D" w14:textId="77777777" w:rsidR="00E01A8B" w:rsidRPr="00E01A8B" w:rsidRDefault="00E01A8B" w:rsidP="004E44F6">
      <w:pPr>
        <w:spacing w:after="160" w:line="259" w:lineRule="auto"/>
        <w:jc w:val="center"/>
        <w:rPr>
          <w:color w:val="000000"/>
          <w:spacing w:val="-2"/>
          <w:sz w:val="28"/>
        </w:rPr>
      </w:pPr>
    </w:p>
    <w:p w14:paraId="06E7E078" w14:textId="77777777" w:rsidR="00E01A8B" w:rsidRPr="00E01A8B" w:rsidRDefault="00E01A8B" w:rsidP="004E44F6">
      <w:pPr>
        <w:spacing w:after="160" w:line="259" w:lineRule="auto"/>
        <w:jc w:val="center"/>
        <w:rPr>
          <w:color w:val="000000"/>
          <w:spacing w:val="-2"/>
          <w:sz w:val="28"/>
        </w:rPr>
      </w:pPr>
    </w:p>
    <w:p w14:paraId="089B1C43" w14:textId="77777777" w:rsidR="00E01A8B" w:rsidRPr="00E01A8B" w:rsidRDefault="00E01A8B" w:rsidP="004E44F6">
      <w:pPr>
        <w:spacing w:after="160" w:line="259" w:lineRule="auto"/>
        <w:jc w:val="center"/>
        <w:rPr>
          <w:color w:val="000000"/>
          <w:spacing w:val="-2"/>
          <w:sz w:val="28"/>
        </w:rPr>
      </w:pPr>
      <w:r w:rsidRPr="00E01A8B">
        <w:rPr>
          <w:color w:val="000000"/>
          <w:spacing w:val="-2"/>
          <w:sz w:val="28"/>
        </w:rPr>
        <w:t>3. Помесячный план достижения показателей регионального проекта в 2023 году</w:t>
      </w:r>
    </w:p>
    <w:tbl>
      <w:tblPr>
        <w:tblW w:w="15593" w:type="dxa"/>
        <w:tblInd w:w="-290" w:type="dxa"/>
        <w:tblLayout w:type="fixed"/>
        <w:tblCellMar>
          <w:left w:w="0" w:type="dxa"/>
          <w:right w:w="0" w:type="dxa"/>
        </w:tblCellMar>
        <w:tblLook w:val="04A0" w:firstRow="1" w:lastRow="0" w:firstColumn="1" w:lastColumn="0" w:noHBand="0" w:noVBand="1"/>
      </w:tblPr>
      <w:tblGrid>
        <w:gridCol w:w="716"/>
        <w:gridCol w:w="4872"/>
        <w:gridCol w:w="1289"/>
        <w:gridCol w:w="1290"/>
        <w:gridCol w:w="573"/>
        <w:gridCol w:w="573"/>
        <w:gridCol w:w="573"/>
        <w:gridCol w:w="573"/>
        <w:gridCol w:w="574"/>
        <w:gridCol w:w="573"/>
        <w:gridCol w:w="573"/>
        <w:gridCol w:w="573"/>
        <w:gridCol w:w="573"/>
        <w:gridCol w:w="573"/>
        <w:gridCol w:w="573"/>
        <w:gridCol w:w="1122"/>
      </w:tblGrid>
      <w:tr w:rsidR="00E01A8B" w:rsidRPr="00E01A8B" w14:paraId="57666B29" w14:textId="77777777" w:rsidTr="00533101">
        <w:trPr>
          <w:trHeight w:hRule="exact" w:val="430"/>
        </w:trPr>
        <w:tc>
          <w:tcPr>
            <w:tcW w:w="71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197E073"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 п/п</w:t>
            </w:r>
          </w:p>
        </w:tc>
        <w:tc>
          <w:tcPr>
            <w:tcW w:w="487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A8A78C3"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Показатели регионального проекта</w:t>
            </w:r>
          </w:p>
        </w:tc>
        <w:tc>
          <w:tcPr>
            <w:tcW w:w="128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D47BAA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Уровень показателя</w:t>
            </w:r>
          </w:p>
        </w:tc>
        <w:tc>
          <w:tcPr>
            <w:tcW w:w="129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3CFEB56"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 xml:space="preserve">Единица измерения </w:t>
            </w:r>
          </w:p>
          <w:p w14:paraId="4A84203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(по ОКЕИ)</w:t>
            </w:r>
          </w:p>
        </w:tc>
        <w:tc>
          <w:tcPr>
            <w:tcW w:w="6304"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49D43C30"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Плановые значения по месяцам</w:t>
            </w:r>
          </w:p>
        </w:tc>
        <w:tc>
          <w:tcPr>
            <w:tcW w:w="112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E15DA5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На конец 2023 года</w:t>
            </w:r>
          </w:p>
        </w:tc>
      </w:tr>
      <w:tr w:rsidR="00E01A8B" w:rsidRPr="00E01A8B" w14:paraId="7CC20047" w14:textId="77777777" w:rsidTr="00533101">
        <w:trPr>
          <w:trHeight w:hRule="exact" w:val="430"/>
        </w:trPr>
        <w:tc>
          <w:tcPr>
            <w:tcW w:w="71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F29F437" w14:textId="77777777" w:rsidR="00E01A8B" w:rsidRPr="00E01A8B" w:rsidRDefault="00E01A8B" w:rsidP="004E44F6">
            <w:pPr>
              <w:rPr>
                <w:rFonts w:ascii="Calibri" w:hAnsi="Calibri"/>
                <w:sz w:val="2"/>
                <w:lang w:eastAsia="ru-RU"/>
              </w:rPr>
            </w:pPr>
          </w:p>
        </w:tc>
        <w:tc>
          <w:tcPr>
            <w:tcW w:w="487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78AA02B" w14:textId="77777777" w:rsidR="00E01A8B" w:rsidRPr="00E01A8B" w:rsidRDefault="00E01A8B" w:rsidP="004E44F6">
            <w:pPr>
              <w:rPr>
                <w:rFonts w:ascii="Calibri" w:hAnsi="Calibri"/>
                <w:sz w:val="2"/>
                <w:lang w:eastAsia="ru-RU"/>
              </w:rPr>
            </w:pPr>
          </w:p>
        </w:tc>
        <w:tc>
          <w:tcPr>
            <w:tcW w:w="128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2F88AE" w14:textId="77777777" w:rsidR="00E01A8B" w:rsidRPr="00E01A8B" w:rsidRDefault="00E01A8B" w:rsidP="004E44F6">
            <w:pPr>
              <w:rPr>
                <w:rFonts w:ascii="Calibri" w:hAnsi="Calibri"/>
                <w:sz w:val="2"/>
                <w:lang w:eastAsia="ru-RU"/>
              </w:rPr>
            </w:pPr>
          </w:p>
        </w:tc>
        <w:tc>
          <w:tcPr>
            <w:tcW w:w="129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9B6D1A" w14:textId="77777777" w:rsidR="00E01A8B" w:rsidRPr="00E01A8B" w:rsidRDefault="00E01A8B" w:rsidP="004E44F6">
            <w:pPr>
              <w:rPr>
                <w:rFonts w:ascii="Calibri" w:hAnsi="Calibri"/>
                <w:sz w:val="2"/>
                <w:lang w:eastAsia="ru-RU"/>
              </w:rPr>
            </w:pP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B55BE1"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янв.</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92B3FB"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фев.</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0F9DF1"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март</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2B06D5"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апр.</w:t>
            </w:r>
          </w:p>
        </w:tc>
        <w:tc>
          <w:tcPr>
            <w:tcW w:w="5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B202E1"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май</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2541FD"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июнь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614EFE"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июль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203613"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авг.</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C73B89"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сен.</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43DF4C"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окт.</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DA2913" w14:textId="77777777" w:rsidR="00E01A8B" w:rsidRPr="00E01A8B" w:rsidRDefault="00E01A8B" w:rsidP="004E44F6">
            <w:pPr>
              <w:spacing w:line="230" w:lineRule="auto"/>
              <w:jc w:val="center"/>
              <w:rPr>
                <w:color w:val="000000"/>
                <w:spacing w:val="-14"/>
                <w:sz w:val="24"/>
                <w:lang w:eastAsia="ru-RU"/>
              </w:rPr>
            </w:pPr>
            <w:r w:rsidRPr="00E01A8B">
              <w:rPr>
                <w:color w:val="000000"/>
                <w:spacing w:val="-2"/>
                <w:sz w:val="24"/>
                <w:lang w:eastAsia="ru-RU"/>
              </w:rPr>
              <w:t>ноя.</w:t>
            </w:r>
          </w:p>
        </w:tc>
        <w:tc>
          <w:tcPr>
            <w:tcW w:w="112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36675CD" w14:textId="77777777" w:rsidR="00E01A8B" w:rsidRPr="00E01A8B" w:rsidRDefault="00E01A8B" w:rsidP="004E44F6">
            <w:pPr>
              <w:rPr>
                <w:rFonts w:ascii="Calibri" w:hAnsi="Calibri"/>
                <w:sz w:val="2"/>
                <w:lang w:eastAsia="ru-RU"/>
              </w:rPr>
            </w:pPr>
          </w:p>
        </w:tc>
      </w:tr>
      <w:tr w:rsidR="00E01A8B" w:rsidRPr="00E01A8B" w14:paraId="4A4688A9" w14:textId="77777777" w:rsidTr="00533101">
        <w:trPr>
          <w:trHeight w:hRule="exact" w:val="71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9919695"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1.</w:t>
            </w:r>
          </w:p>
        </w:tc>
        <w:tc>
          <w:tcPr>
            <w:tcW w:w="14877"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4AB676"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54471B07" w14:textId="77777777" w:rsidTr="00533101">
        <w:trPr>
          <w:trHeight w:hRule="exact" w:val="126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EF5934A"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1.1.</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2033D4"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Количество выставочных проектов, снабженных цифровыми гидами в формате дополнительной реальности, ед. (нарастающим итогом)</w:t>
            </w:r>
          </w:p>
        </w:tc>
        <w:tc>
          <w:tcPr>
            <w:tcW w:w="128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47143D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РП</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843E092"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Единица</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F0B48F5"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EFACC06"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671E709"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AB90A7A"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7D3CBBB"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33B7D81"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C4A9D05"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576BCE1"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738EB84"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DAFF061"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1A5B9BE"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4</w:t>
            </w:r>
          </w:p>
        </w:tc>
        <w:tc>
          <w:tcPr>
            <w:tcW w:w="112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DD37548"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5</w:t>
            </w:r>
          </w:p>
        </w:tc>
      </w:tr>
      <w:tr w:rsidR="00E01A8B" w:rsidRPr="00E01A8B" w14:paraId="7B29D012" w14:textId="77777777" w:rsidTr="00533101">
        <w:trPr>
          <w:trHeight w:hRule="exact" w:val="858"/>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6E4CD82"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1.2.</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ACD8A1" w14:textId="77777777" w:rsidR="00E01A8B" w:rsidRPr="00E01A8B" w:rsidRDefault="00E01A8B" w:rsidP="004E44F6">
            <w:pPr>
              <w:spacing w:line="230" w:lineRule="auto"/>
              <w:jc w:val="both"/>
              <w:rPr>
                <w:color w:val="000000"/>
                <w:spacing w:val="-2"/>
                <w:sz w:val="24"/>
                <w:lang w:eastAsia="ru-RU"/>
              </w:rPr>
            </w:pPr>
            <w:r w:rsidRPr="00E01A8B">
              <w:rPr>
                <w:color w:val="000000"/>
                <w:spacing w:val="-2"/>
                <w:sz w:val="24"/>
                <w:lang w:eastAsia="ru-RU"/>
              </w:rPr>
              <w:t>Количество онлайн-трансляций мероприятий, размещенных на портале «Культура.РФ», ед.</w:t>
            </w:r>
          </w:p>
        </w:tc>
        <w:tc>
          <w:tcPr>
            <w:tcW w:w="128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BFF819D"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РП</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41C37CF"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4"/>
                <w:lang w:eastAsia="ru-RU"/>
              </w:rPr>
              <w:t>Единица</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995B685" w14:textId="77777777" w:rsidR="00E01A8B" w:rsidRPr="00E01A8B" w:rsidRDefault="00E01A8B" w:rsidP="004E44F6">
            <w:pPr>
              <w:spacing w:line="230" w:lineRule="auto"/>
              <w:jc w:val="center"/>
              <w:rPr>
                <w:color w:val="000000"/>
                <w:spacing w:val="-2"/>
                <w:sz w:val="24"/>
                <w:lang w:eastAsia="ru-RU"/>
              </w:rPr>
            </w:pPr>
            <w:r w:rsidRPr="00E01A8B">
              <w:rPr>
                <w:color w:val="000000"/>
                <w:spacing w:val="-2"/>
                <w:sz w:val="20"/>
                <w:lang w:eastAsia="ru-RU"/>
              </w:rPr>
              <w:t>5</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F88009B"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11</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F8C108E"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26</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B63CDB0"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45</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ED691F6"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50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8AA469C"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55</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763AA03"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60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57DF8AC"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60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CB9D88B"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62</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0B52236"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65</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FEE6A06" w14:textId="77777777" w:rsidR="00E01A8B" w:rsidRPr="00E01A8B" w:rsidRDefault="00E01A8B" w:rsidP="004E44F6">
            <w:pPr>
              <w:spacing w:after="200" w:line="276" w:lineRule="auto"/>
              <w:jc w:val="center"/>
              <w:rPr>
                <w:color w:val="000000"/>
                <w:spacing w:val="-2"/>
                <w:sz w:val="24"/>
                <w:lang w:eastAsia="ru-RU"/>
              </w:rPr>
            </w:pPr>
            <w:r w:rsidRPr="00E01A8B">
              <w:rPr>
                <w:color w:val="000000"/>
                <w:spacing w:val="-2"/>
                <w:sz w:val="20"/>
                <w:lang w:eastAsia="ru-RU"/>
              </w:rPr>
              <w:t>70</w:t>
            </w:r>
          </w:p>
        </w:tc>
        <w:tc>
          <w:tcPr>
            <w:tcW w:w="112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866647D" w14:textId="77777777" w:rsidR="00E01A8B" w:rsidRPr="00E01A8B" w:rsidRDefault="00E01A8B" w:rsidP="004E44F6">
            <w:pPr>
              <w:spacing w:line="230" w:lineRule="auto"/>
              <w:jc w:val="center"/>
              <w:rPr>
                <w:color w:val="000000"/>
                <w:spacing w:val="-2"/>
                <w:sz w:val="20"/>
                <w:lang w:eastAsia="ru-RU"/>
              </w:rPr>
            </w:pPr>
            <w:r w:rsidRPr="00E01A8B">
              <w:rPr>
                <w:color w:val="000000"/>
                <w:spacing w:val="-2"/>
                <w:sz w:val="20"/>
                <w:lang w:eastAsia="ru-RU"/>
              </w:rPr>
              <w:t>70</w:t>
            </w:r>
          </w:p>
        </w:tc>
      </w:tr>
    </w:tbl>
    <w:p w14:paraId="0E203961" w14:textId="77777777" w:rsidR="00E01A8B" w:rsidRPr="00E01A8B" w:rsidRDefault="00E01A8B" w:rsidP="004E44F6">
      <w:pPr>
        <w:jc w:val="center"/>
        <w:rPr>
          <w:color w:val="000000"/>
          <w:sz w:val="28"/>
          <w:lang w:eastAsia="ru-RU"/>
        </w:rPr>
      </w:pPr>
    </w:p>
    <w:p w14:paraId="0545F504" w14:textId="77777777" w:rsidR="00E01A8B" w:rsidRPr="00E01A8B" w:rsidRDefault="00E01A8B" w:rsidP="004E44F6">
      <w:pPr>
        <w:jc w:val="center"/>
        <w:rPr>
          <w:color w:val="000000"/>
          <w:sz w:val="28"/>
          <w:lang w:eastAsia="ru-RU"/>
        </w:rPr>
      </w:pPr>
      <w:r w:rsidRPr="00E01A8B">
        <w:rPr>
          <w:color w:val="000000"/>
          <w:sz w:val="28"/>
          <w:lang w:eastAsia="ru-RU"/>
        </w:rPr>
        <w:t>4. Результаты регионального проекта</w:t>
      </w:r>
    </w:p>
    <w:p w14:paraId="67D54576" w14:textId="77777777" w:rsidR="00E01A8B" w:rsidRPr="00E01A8B" w:rsidRDefault="00E01A8B" w:rsidP="004E44F6">
      <w:pPr>
        <w:jc w:val="center"/>
        <w:rPr>
          <w:color w:val="000000"/>
          <w:spacing w:val="-2"/>
          <w:sz w:val="28"/>
          <w:lang w:eastAsia="ru-RU"/>
        </w:rPr>
      </w:pPr>
    </w:p>
    <w:tbl>
      <w:tblPr>
        <w:tblW w:w="15593" w:type="dxa"/>
        <w:tblInd w:w="-290" w:type="dxa"/>
        <w:tblLayout w:type="fixed"/>
        <w:tblCellMar>
          <w:left w:w="0" w:type="dxa"/>
          <w:right w:w="0" w:type="dxa"/>
        </w:tblCellMar>
        <w:tblLook w:val="04A0" w:firstRow="1" w:lastRow="0" w:firstColumn="1" w:lastColumn="0" w:noHBand="0" w:noVBand="1"/>
      </w:tblPr>
      <w:tblGrid>
        <w:gridCol w:w="580"/>
        <w:gridCol w:w="1826"/>
        <w:gridCol w:w="31"/>
        <w:gridCol w:w="1798"/>
        <w:gridCol w:w="10"/>
        <w:gridCol w:w="851"/>
        <w:gridCol w:w="84"/>
        <w:gridCol w:w="908"/>
        <w:gridCol w:w="22"/>
        <w:gridCol w:w="975"/>
        <w:gridCol w:w="709"/>
        <w:gridCol w:w="567"/>
        <w:gridCol w:w="33"/>
        <w:gridCol w:w="615"/>
        <w:gridCol w:w="61"/>
        <w:gridCol w:w="674"/>
        <w:gridCol w:w="35"/>
        <w:gridCol w:w="520"/>
        <w:gridCol w:w="59"/>
        <w:gridCol w:w="556"/>
        <w:gridCol w:w="11"/>
        <w:gridCol w:w="559"/>
        <w:gridCol w:w="8"/>
        <w:gridCol w:w="682"/>
        <w:gridCol w:w="26"/>
        <w:gridCol w:w="574"/>
        <w:gridCol w:w="135"/>
        <w:gridCol w:w="1665"/>
        <w:gridCol w:w="23"/>
        <w:gridCol w:w="996"/>
      </w:tblGrid>
      <w:tr w:rsidR="00E01A8B" w:rsidRPr="00E01A8B" w14:paraId="4C468A71" w14:textId="77777777" w:rsidTr="00533101">
        <w:trPr>
          <w:trHeight w:val="20"/>
        </w:trPr>
        <w:tc>
          <w:tcPr>
            <w:tcW w:w="58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BD6A3BE" w14:textId="77777777" w:rsidR="00E01A8B" w:rsidRPr="00E01A8B" w:rsidRDefault="00E01A8B" w:rsidP="004E44F6">
            <w:pPr>
              <w:jc w:val="center"/>
              <w:rPr>
                <w:color w:val="000000"/>
                <w:spacing w:val="-2"/>
                <w:sz w:val="24"/>
              </w:rPr>
            </w:pPr>
            <w:r w:rsidRPr="00E01A8B">
              <w:rPr>
                <w:spacing w:val="-2"/>
                <w:sz w:val="24"/>
                <w:szCs w:val="24"/>
              </w:rPr>
              <w:t>№ п/п</w:t>
            </w:r>
          </w:p>
        </w:tc>
        <w:tc>
          <w:tcPr>
            <w:tcW w:w="182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454B518" w14:textId="77777777" w:rsidR="00E01A8B" w:rsidRPr="00E01A8B" w:rsidRDefault="00E01A8B" w:rsidP="004E44F6">
            <w:pPr>
              <w:jc w:val="center"/>
              <w:rPr>
                <w:color w:val="000000"/>
                <w:spacing w:val="-2"/>
                <w:sz w:val="24"/>
              </w:rPr>
            </w:pPr>
            <w:r w:rsidRPr="00E01A8B">
              <w:rPr>
                <w:color w:val="000000"/>
                <w:spacing w:val="-2"/>
                <w:sz w:val="24"/>
              </w:rPr>
              <w:t>Наименование результата</w:t>
            </w:r>
          </w:p>
        </w:tc>
        <w:tc>
          <w:tcPr>
            <w:tcW w:w="1839"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0B44A55" w14:textId="77777777" w:rsidR="00E01A8B" w:rsidRPr="00E01A8B" w:rsidRDefault="00E01A8B" w:rsidP="004E44F6">
            <w:pPr>
              <w:jc w:val="center"/>
              <w:rPr>
                <w:color w:val="000000"/>
                <w:spacing w:val="-2"/>
                <w:sz w:val="24"/>
              </w:rPr>
            </w:pPr>
            <w:r w:rsidRPr="00E01A8B">
              <w:rPr>
                <w:color w:val="000000"/>
                <w:spacing w:val="-2"/>
                <w:sz w:val="24"/>
              </w:rPr>
              <w:t>Региональный проект</w:t>
            </w:r>
          </w:p>
        </w:tc>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F949F61" w14:textId="77777777" w:rsidR="00E01A8B" w:rsidRPr="00E01A8B" w:rsidRDefault="00E01A8B" w:rsidP="004E44F6">
            <w:pPr>
              <w:jc w:val="center"/>
              <w:rPr>
                <w:color w:val="000000"/>
                <w:spacing w:val="-2"/>
                <w:sz w:val="24"/>
              </w:rPr>
            </w:pPr>
            <w:r w:rsidRPr="00E01A8B">
              <w:rPr>
                <w:color w:val="000000"/>
                <w:spacing w:val="-2"/>
                <w:sz w:val="24"/>
              </w:rPr>
              <w:t>Единица измерения (по ОКЕИ)</w:t>
            </w:r>
          </w:p>
        </w:tc>
        <w:tc>
          <w:tcPr>
            <w:tcW w:w="198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13B339DD" w14:textId="77777777" w:rsidR="00E01A8B" w:rsidRPr="00E01A8B" w:rsidRDefault="00E01A8B" w:rsidP="004E44F6">
            <w:pPr>
              <w:jc w:val="center"/>
              <w:rPr>
                <w:color w:val="000000"/>
                <w:spacing w:val="-2"/>
                <w:sz w:val="24"/>
              </w:rPr>
            </w:pPr>
            <w:r w:rsidRPr="00E01A8B">
              <w:rPr>
                <w:color w:val="000000"/>
                <w:spacing w:val="-2"/>
                <w:sz w:val="24"/>
              </w:rPr>
              <w:t>Базовое значение</w:t>
            </w:r>
          </w:p>
        </w:tc>
        <w:tc>
          <w:tcPr>
            <w:tcW w:w="5824" w:type="dxa"/>
            <w:gridSpan w:val="17"/>
            <w:tcBorders>
              <w:top w:val="single" w:sz="5" w:space="0" w:color="000000"/>
              <w:left w:val="single" w:sz="5" w:space="0" w:color="000000"/>
              <w:bottom w:val="single" w:sz="5" w:space="0" w:color="000000"/>
              <w:right w:val="single" w:sz="5" w:space="0" w:color="000000"/>
            </w:tcBorders>
            <w:shd w:val="clear" w:color="auto" w:fill="auto"/>
            <w:vAlign w:val="center"/>
          </w:tcPr>
          <w:p w14:paraId="5DBF7CCB" w14:textId="77777777" w:rsidR="00E01A8B" w:rsidRPr="00E01A8B" w:rsidRDefault="00E01A8B" w:rsidP="004E44F6">
            <w:pPr>
              <w:jc w:val="center"/>
              <w:rPr>
                <w:color w:val="000000"/>
                <w:spacing w:val="-2"/>
                <w:sz w:val="24"/>
              </w:rPr>
            </w:pPr>
            <w:r w:rsidRPr="00E01A8B">
              <w:rPr>
                <w:color w:val="000000"/>
                <w:spacing w:val="-2"/>
                <w:sz w:val="24"/>
              </w:rPr>
              <w:t>Период, год</w:t>
            </w:r>
          </w:p>
        </w:tc>
        <w:tc>
          <w:tcPr>
            <w:tcW w:w="1688"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62369B7" w14:textId="77777777" w:rsidR="00E01A8B" w:rsidRPr="00E01A8B" w:rsidRDefault="00E01A8B" w:rsidP="004E44F6">
            <w:pPr>
              <w:jc w:val="center"/>
              <w:rPr>
                <w:color w:val="000000"/>
                <w:spacing w:val="-2"/>
                <w:sz w:val="24"/>
              </w:rPr>
            </w:pPr>
            <w:r w:rsidRPr="00E01A8B">
              <w:rPr>
                <w:color w:val="000000"/>
                <w:spacing w:val="-2"/>
                <w:sz w:val="24"/>
              </w:rPr>
              <w:t>Характеристика результата</w:t>
            </w:r>
          </w:p>
        </w:tc>
        <w:tc>
          <w:tcPr>
            <w:tcW w:w="99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79B4F85" w14:textId="77777777" w:rsidR="00E01A8B" w:rsidRPr="00E01A8B" w:rsidRDefault="00E01A8B" w:rsidP="004E44F6">
            <w:pPr>
              <w:jc w:val="center"/>
              <w:rPr>
                <w:color w:val="000000"/>
                <w:spacing w:val="-2"/>
                <w:sz w:val="24"/>
              </w:rPr>
            </w:pPr>
            <w:r w:rsidRPr="00E01A8B">
              <w:rPr>
                <w:color w:val="000000"/>
                <w:spacing w:val="-2"/>
                <w:sz w:val="24"/>
              </w:rPr>
              <w:t>Тип результата</w:t>
            </w:r>
          </w:p>
        </w:tc>
      </w:tr>
      <w:tr w:rsidR="00E01A8B" w:rsidRPr="00E01A8B" w14:paraId="5545973C" w14:textId="77777777" w:rsidTr="00533101">
        <w:trPr>
          <w:trHeight w:val="20"/>
        </w:trPr>
        <w:tc>
          <w:tcPr>
            <w:tcW w:w="58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939E4D2" w14:textId="77777777" w:rsidR="00E01A8B" w:rsidRPr="00E01A8B" w:rsidRDefault="00E01A8B" w:rsidP="004E44F6">
            <w:pPr>
              <w:rPr>
                <w:rFonts w:ascii="Calibri" w:eastAsia="Calibri" w:hAnsi="Calibri"/>
              </w:rPr>
            </w:pPr>
          </w:p>
        </w:tc>
        <w:tc>
          <w:tcPr>
            <w:tcW w:w="182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D0C28FA" w14:textId="77777777" w:rsidR="00E01A8B" w:rsidRPr="00E01A8B" w:rsidRDefault="00E01A8B" w:rsidP="004E44F6">
            <w:pPr>
              <w:rPr>
                <w:rFonts w:ascii="Calibri" w:eastAsia="Calibri" w:hAnsi="Calibri"/>
              </w:rPr>
            </w:pPr>
          </w:p>
        </w:tc>
        <w:tc>
          <w:tcPr>
            <w:tcW w:w="1839"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14:paraId="668CCCBE" w14:textId="77777777" w:rsidR="00E01A8B" w:rsidRPr="00E01A8B" w:rsidRDefault="00E01A8B" w:rsidP="004E44F6">
            <w:pPr>
              <w:rPr>
                <w:rFonts w:ascii="Calibri" w:eastAsia="Calibri" w:hAnsi="Calibri"/>
              </w:rPr>
            </w:pPr>
          </w:p>
        </w:tc>
        <w:tc>
          <w:tcPr>
            <w:tcW w:w="85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9791A1" w14:textId="77777777" w:rsidR="00E01A8B" w:rsidRPr="00E01A8B" w:rsidRDefault="00E01A8B" w:rsidP="004E44F6">
            <w:pPr>
              <w:rPr>
                <w:rFonts w:ascii="Calibri" w:eastAsia="Calibri" w:hAnsi="Calibri"/>
              </w:rPr>
            </w:pP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BBAA9F3" w14:textId="77777777" w:rsidR="00E01A8B" w:rsidRPr="00E01A8B" w:rsidRDefault="00E01A8B" w:rsidP="004E44F6">
            <w:pPr>
              <w:jc w:val="center"/>
              <w:rPr>
                <w:color w:val="000000"/>
                <w:spacing w:val="-2"/>
                <w:sz w:val="24"/>
              </w:rPr>
            </w:pPr>
            <w:r w:rsidRPr="00E01A8B">
              <w:rPr>
                <w:color w:val="000000"/>
                <w:spacing w:val="-2"/>
                <w:sz w:val="24"/>
              </w:rPr>
              <w:t>Значение</w:t>
            </w:r>
          </w:p>
        </w:tc>
        <w:tc>
          <w:tcPr>
            <w:tcW w:w="99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316AEA9" w14:textId="77777777" w:rsidR="00E01A8B" w:rsidRPr="00E01A8B" w:rsidRDefault="00E01A8B" w:rsidP="004E44F6">
            <w:pPr>
              <w:jc w:val="center"/>
              <w:rPr>
                <w:color w:val="000000"/>
                <w:spacing w:val="-2"/>
                <w:sz w:val="24"/>
              </w:rPr>
            </w:pPr>
            <w:r w:rsidRPr="00E01A8B">
              <w:rPr>
                <w:color w:val="000000"/>
                <w:spacing w:val="-2"/>
                <w:sz w:val="24"/>
              </w:rPr>
              <w:t>Дата</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376C00" w14:textId="77777777" w:rsidR="00E01A8B" w:rsidRPr="00E01A8B" w:rsidRDefault="00E01A8B" w:rsidP="004E44F6">
            <w:pPr>
              <w:jc w:val="center"/>
              <w:rPr>
                <w:color w:val="000000"/>
                <w:spacing w:val="-2"/>
                <w:sz w:val="24"/>
              </w:rPr>
            </w:pPr>
            <w:r w:rsidRPr="00E01A8B">
              <w:rPr>
                <w:color w:val="000000"/>
                <w:spacing w:val="-2"/>
                <w:sz w:val="24"/>
              </w:rPr>
              <w:t>2018</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371756" w14:textId="77777777" w:rsidR="00E01A8B" w:rsidRPr="00E01A8B" w:rsidRDefault="00E01A8B" w:rsidP="004E44F6">
            <w:pPr>
              <w:jc w:val="center"/>
              <w:rPr>
                <w:color w:val="000000"/>
                <w:spacing w:val="-2"/>
                <w:sz w:val="24"/>
              </w:rPr>
            </w:pPr>
            <w:r w:rsidRPr="00E01A8B">
              <w:rPr>
                <w:color w:val="000000"/>
                <w:spacing w:val="-2"/>
                <w:sz w:val="24"/>
              </w:rPr>
              <w:t>2019</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9872830" w14:textId="77777777" w:rsidR="00E01A8B" w:rsidRPr="00E01A8B" w:rsidRDefault="00E01A8B" w:rsidP="004E44F6">
            <w:pPr>
              <w:jc w:val="center"/>
              <w:rPr>
                <w:color w:val="000000"/>
                <w:spacing w:val="-2"/>
                <w:sz w:val="24"/>
              </w:rPr>
            </w:pPr>
            <w:r w:rsidRPr="00E01A8B">
              <w:rPr>
                <w:color w:val="000000"/>
                <w:spacing w:val="-2"/>
                <w:sz w:val="24"/>
              </w:rPr>
              <w:t>2020</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11DB3A6" w14:textId="77777777" w:rsidR="00E01A8B" w:rsidRPr="00E01A8B" w:rsidRDefault="00E01A8B" w:rsidP="004E44F6">
            <w:pPr>
              <w:jc w:val="center"/>
              <w:rPr>
                <w:color w:val="000000"/>
                <w:spacing w:val="-2"/>
                <w:sz w:val="24"/>
              </w:rPr>
            </w:pPr>
            <w:r w:rsidRPr="00E01A8B">
              <w:rPr>
                <w:color w:val="000000"/>
                <w:spacing w:val="-2"/>
                <w:sz w:val="24"/>
              </w:rPr>
              <w:t>2021</w:t>
            </w:r>
          </w:p>
        </w:tc>
        <w:tc>
          <w:tcPr>
            <w:tcW w:w="57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B81A498" w14:textId="77777777" w:rsidR="00E01A8B" w:rsidRPr="00E01A8B" w:rsidRDefault="00E01A8B" w:rsidP="004E44F6">
            <w:pPr>
              <w:jc w:val="center"/>
              <w:rPr>
                <w:color w:val="000000"/>
                <w:spacing w:val="-2"/>
                <w:sz w:val="24"/>
              </w:rPr>
            </w:pPr>
            <w:r w:rsidRPr="00E01A8B">
              <w:rPr>
                <w:color w:val="000000"/>
                <w:spacing w:val="-2"/>
                <w:sz w:val="24"/>
              </w:rPr>
              <w:t>2022</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7944B63" w14:textId="77777777" w:rsidR="00E01A8B" w:rsidRPr="00E01A8B" w:rsidRDefault="00E01A8B" w:rsidP="004E44F6">
            <w:pPr>
              <w:jc w:val="center"/>
              <w:rPr>
                <w:color w:val="000000"/>
                <w:spacing w:val="-2"/>
                <w:sz w:val="24"/>
              </w:rPr>
            </w:pPr>
            <w:r w:rsidRPr="00E01A8B">
              <w:rPr>
                <w:color w:val="000000"/>
                <w:spacing w:val="-2"/>
                <w:sz w:val="24"/>
              </w:rPr>
              <w:t>2023</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F1CF732" w14:textId="77777777" w:rsidR="00E01A8B" w:rsidRPr="00E01A8B" w:rsidRDefault="00E01A8B" w:rsidP="004E44F6">
            <w:pPr>
              <w:jc w:val="center"/>
              <w:rPr>
                <w:color w:val="000000"/>
                <w:spacing w:val="-2"/>
                <w:sz w:val="24"/>
              </w:rPr>
            </w:pPr>
            <w:r w:rsidRPr="00E01A8B">
              <w:rPr>
                <w:color w:val="000000"/>
                <w:spacing w:val="-2"/>
                <w:sz w:val="24"/>
              </w:rPr>
              <w:t>2024</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5441806" w14:textId="77777777" w:rsidR="00E01A8B" w:rsidRPr="00E01A8B" w:rsidRDefault="00E01A8B" w:rsidP="004E44F6">
            <w:pPr>
              <w:jc w:val="center"/>
              <w:rPr>
                <w:color w:val="000000"/>
                <w:spacing w:val="-2"/>
                <w:sz w:val="24"/>
              </w:rPr>
            </w:pPr>
            <w:r w:rsidRPr="00E01A8B">
              <w:rPr>
                <w:color w:val="000000"/>
                <w:spacing w:val="-2"/>
                <w:sz w:val="24"/>
              </w:rPr>
              <w:t>2025 (спра-вочно)</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05A765F" w14:textId="77777777" w:rsidR="00E01A8B" w:rsidRPr="00E01A8B" w:rsidRDefault="00E01A8B" w:rsidP="004E44F6">
            <w:pPr>
              <w:jc w:val="center"/>
              <w:rPr>
                <w:color w:val="000000"/>
                <w:spacing w:val="-2"/>
                <w:sz w:val="24"/>
              </w:rPr>
            </w:pPr>
            <w:r w:rsidRPr="00E01A8B">
              <w:rPr>
                <w:color w:val="000000"/>
                <w:spacing w:val="-2"/>
                <w:sz w:val="24"/>
              </w:rPr>
              <w:t>2030 (справочно)</w:t>
            </w:r>
          </w:p>
        </w:tc>
        <w:tc>
          <w:tcPr>
            <w:tcW w:w="1688"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7BEC56" w14:textId="77777777" w:rsidR="00E01A8B" w:rsidRPr="00E01A8B" w:rsidRDefault="00E01A8B" w:rsidP="004E44F6">
            <w:pPr>
              <w:rPr>
                <w:rFonts w:ascii="Calibri" w:eastAsia="Calibri" w:hAnsi="Calibri"/>
              </w:rPr>
            </w:pPr>
          </w:p>
        </w:tc>
        <w:tc>
          <w:tcPr>
            <w:tcW w:w="99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266035" w14:textId="77777777" w:rsidR="00E01A8B" w:rsidRPr="00E01A8B" w:rsidRDefault="00E01A8B" w:rsidP="004E44F6">
            <w:pPr>
              <w:rPr>
                <w:rFonts w:ascii="Calibri" w:eastAsia="Calibri" w:hAnsi="Calibri"/>
              </w:rPr>
            </w:pPr>
          </w:p>
        </w:tc>
      </w:tr>
      <w:tr w:rsidR="00E01A8B" w:rsidRPr="00E01A8B" w14:paraId="28FD4D56" w14:textId="77777777" w:rsidTr="00533101">
        <w:trPr>
          <w:trHeight w:val="20"/>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C7CBA9" w14:textId="77777777" w:rsidR="00E01A8B" w:rsidRPr="00E01A8B" w:rsidRDefault="00E01A8B" w:rsidP="004E44F6">
            <w:pPr>
              <w:jc w:val="center"/>
              <w:rPr>
                <w:color w:val="000000"/>
                <w:spacing w:val="-2"/>
                <w:sz w:val="24"/>
                <w:szCs w:val="24"/>
              </w:rPr>
            </w:pPr>
            <w:r w:rsidRPr="00E01A8B">
              <w:rPr>
                <w:color w:val="000000"/>
                <w:spacing w:val="-2"/>
                <w:sz w:val="24"/>
                <w:szCs w:val="24"/>
              </w:rPr>
              <w:t>1.</w:t>
            </w:r>
          </w:p>
        </w:tc>
        <w:tc>
          <w:tcPr>
            <w:tcW w:w="15013"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DCFDB1" w14:textId="77777777" w:rsidR="00E01A8B" w:rsidRPr="00E01A8B" w:rsidRDefault="00E01A8B" w:rsidP="004E44F6">
            <w:pPr>
              <w:rPr>
                <w:color w:val="000000"/>
                <w:spacing w:val="-2"/>
                <w:sz w:val="24"/>
              </w:rPr>
            </w:pPr>
            <w:r w:rsidRPr="00E01A8B">
              <w:rPr>
                <w:color w:val="000000"/>
                <w:spacing w:val="-2"/>
                <w:sz w:val="24"/>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52BDA8BA" w14:textId="77777777" w:rsidTr="00533101">
        <w:trPr>
          <w:trHeight w:val="20"/>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8CB483" w14:textId="77777777" w:rsidR="00E01A8B" w:rsidRPr="00E01A8B" w:rsidRDefault="00E01A8B" w:rsidP="004E44F6">
            <w:pPr>
              <w:jc w:val="center"/>
              <w:rPr>
                <w:color w:val="000000"/>
                <w:spacing w:val="-2"/>
                <w:sz w:val="23"/>
              </w:rPr>
            </w:pPr>
            <w:r w:rsidRPr="00E01A8B">
              <w:rPr>
                <w:color w:val="000000"/>
                <w:spacing w:val="-2"/>
                <w:sz w:val="23"/>
              </w:rPr>
              <w:t>1.1.</w:t>
            </w: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F5B804" w14:textId="77777777" w:rsidR="00E01A8B" w:rsidRPr="00E01A8B" w:rsidRDefault="00E01A8B" w:rsidP="004E44F6">
            <w:pPr>
              <w:jc w:val="both"/>
              <w:rPr>
                <w:color w:val="000000"/>
                <w:spacing w:val="-2"/>
                <w:sz w:val="24"/>
                <w:lang w:eastAsia="ru-RU"/>
              </w:rPr>
            </w:pPr>
            <w:r w:rsidRPr="00E01A8B">
              <w:rPr>
                <w:color w:val="000000"/>
                <w:spacing w:val="-2"/>
                <w:sz w:val="24"/>
                <w:lang w:eastAsia="ru-RU"/>
              </w:rPr>
              <w:t>Созданы виртуальные концертные залы. Нарастающий итог</w:t>
            </w: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35A154A9"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09399DC2"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Единица</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0265BE19"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4</w:t>
            </w: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143A756A"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2019</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21B71D0F"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08E27FC0"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744B9E2C"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13FFEB62" w14:textId="77777777" w:rsidR="00E01A8B" w:rsidRPr="00E01A8B" w:rsidRDefault="00E01A8B" w:rsidP="004E44F6">
            <w:pPr>
              <w:jc w:val="center"/>
              <w:rPr>
                <w:color w:val="000000"/>
                <w:spacing w:val="-2"/>
                <w:lang w:eastAsia="ru-RU"/>
              </w:rPr>
            </w:pPr>
            <w:r w:rsidRPr="00E01A8B">
              <w:rPr>
                <w:color w:val="000000"/>
                <w:spacing w:val="-2"/>
                <w:lang w:eastAsia="ru-RU"/>
              </w:rPr>
              <w:t>4</w:t>
            </w: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5BF5C992" w14:textId="77777777" w:rsidR="00E01A8B" w:rsidRPr="00E01A8B" w:rsidRDefault="00E01A8B" w:rsidP="004E44F6">
            <w:pPr>
              <w:jc w:val="center"/>
              <w:rPr>
                <w:color w:val="000000"/>
                <w:spacing w:val="-2"/>
                <w:lang w:eastAsia="ru-RU"/>
              </w:rPr>
            </w:pPr>
            <w:r w:rsidRPr="00E01A8B">
              <w:rPr>
                <w:color w:val="000000"/>
                <w:spacing w:val="-2"/>
                <w:lang w:eastAsia="ru-RU"/>
              </w:rPr>
              <w:t>4</w:t>
            </w: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7F42BE00" w14:textId="77777777" w:rsidR="00E01A8B" w:rsidRPr="00E01A8B" w:rsidRDefault="00E01A8B" w:rsidP="004E44F6">
            <w:pPr>
              <w:jc w:val="center"/>
              <w:rPr>
                <w:color w:val="000000"/>
                <w:spacing w:val="-2"/>
                <w:lang w:eastAsia="ru-RU"/>
              </w:rPr>
            </w:pPr>
            <w:r w:rsidRPr="00E01A8B">
              <w:rPr>
                <w:color w:val="000000"/>
                <w:spacing w:val="-2"/>
                <w:lang w:eastAsia="ru-RU"/>
              </w:rPr>
              <w:t>4</w:t>
            </w: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3E800FA5" w14:textId="77777777" w:rsidR="00E01A8B" w:rsidRPr="00E01A8B" w:rsidRDefault="00E01A8B" w:rsidP="004E44F6">
            <w:pPr>
              <w:jc w:val="center"/>
              <w:rPr>
                <w:color w:val="000000"/>
                <w:spacing w:val="-2"/>
                <w:lang w:eastAsia="ru-RU"/>
              </w:rPr>
            </w:pPr>
            <w:r w:rsidRPr="00E01A8B">
              <w:rPr>
                <w:color w:val="000000"/>
                <w:spacing w:val="-2"/>
                <w:lang w:eastAsia="ru-RU"/>
              </w:rPr>
              <w:t>4</w:t>
            </w: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51E4FA57"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5864CDCC"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1800" w:type="dxa"/>
            <w:gridSpan w:val="2"/>
            <w:tcBorders>
              <w:top w:val="single" w:sz="5" w:space="0" w:color="000000"/>
              <w:left w:val="single" w:sz="5" w:space="0" w:color="000000"/>
              <w:bottom w:val="single" w:sz="5" w:space="0" w:color="000000"/>
              <w:right w:val="single" w:sz="5" w:space="0" w:color="000000"/>
            </w:tcBorders>
            <w:shd w:val="clear" w:color="auto" w:fill="auto"/>
          </w:tcPr>
          <w:p w14:paraId="2E37DE0E"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С 2019 по 2024 годы открыто 4 виртуальных концертных зала в Астраханской области в соответствии с методическими рекомендациями по созданию виртуальных концертных залов. 2019 год – 4 ед.; 2020 год – 4 ед. (нарастающим итогом);  2021 год – 4 ед. (нарастающим итогом);  2022 год – 4 ед. (нарастающим итогом); 2023  год – 4 ед. (нарастающим итогом); 2024  год – 4 ед. (нарастающим итогом).  Результат выполнен в 2019 году</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304E9BD9"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Приобретение товаров, работ, услуг</w:t>
            </w:r>
          </w:p>
        </w:tc>
      </w:tr>
      <w:tr w:rsidR="00E01A8B" w:rsidRPr="00E01A8B" w14:paraId="237C376F" w14:textId="77777777" w:rsidTr="00533101">
        <w:trPr>
          <w:trHeight w:val="1480"/>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FEB9B1" w14:textId="77777777" w:rsidR="00E01A8B" w:rsidRPr="00E01A8B" w:rsidRDefault="00E01A8B" w:rsidP="004E44F6">
            <w:pPr>
              <w:jc w:val="center"/>
              <w:rPr>
                <w:color w:val="000000"/>
                <w:spacing w:val="-2"/>
                <w:sz w:val="23"/>
              </w:rPr>
            </w:pPr>
            <w:r w:rsidRPr="00E01A8B">
              <w:rPr>
                <w:color w:val="000000"/>
                <w:spacing w:val="-2"/>
                <w:sz w:val="23"/>
                <w:lang w:eastAsia="ru-RU"/>
              </w:rPr>
              <w:t>1.2.</w:t>
            </w: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269823" w14:textId="77777777" w:rsidR="00E01A8B" w:rsidRPr="00E01A8B" w:rsidRDefault="00E01A8B" w:rsidP="004E44F6">
            <w:pPr>
              <w:spacing w:before="40"/>
              <w:rPr>
                <w:color w:val="000000"/>
                <w:spacing w:val="-2"/>
                <w:sz w:val="24"/>
                <w:lang w:eastAsia="ru-RU"/>
              </w:rPr>
            </w:pPr>
            <w:r w:rsidRPr="00E01A8B">
              <w:rPr>
                <w:color w:val="000000"/>
                <w:spacing w:val="-2"/>
                <w:sz w:val="24"/>
                <w:lang w:eastAsia="ru-RU"/>
              </w:rPr>
              <w:t xml:space="preserve">Создано 6 мультимедиагидов по экспозициям и выставочным проектам, при посещении которых возможно получение информации о </w:t>
            </w:r>
          </w:p>
          <w:p w14:paraId="7EA75293" w14:textId="77777777" w:rsidR="00E01A8B" w:rsidRPr="00E01A8B" w:rsidRDefault="00E01A8B" w:rsidP="004E44F6">
            <w:pPr>
              <w:rPr>
                <w:color w:val="000000"/>
                <w:spacing w:val="-2"/>
                <w:sz w:val="24"/>
                <w:lang w:eastAsia="ru-RU"/>
              </w:rPr>
            </w:pPr>
            <w:r w:rsidRPr="00E01A8B">
              <w:rPr>
                <w:color w:val="000000"/>
                <w:spacing w:val="-2"/>
                <w:sz w:val="24"/>
                <w:lang w:eastAsia="ru-RU"/>
              </w:rPr>
              <w:t>произведениях с использованием технологии дополненной реальности (нарастающим итогом)</w:t>
            </w: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7417C5C3"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4F0ACD7D"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Единица</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6C7A13CB"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0</w:t>
            </w: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2256355B"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2019</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0499908"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0280B1DC"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1E33F242"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49E17D55"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6A920EED" w14:textId="77777777" w:rsidR="00E01A8B" w:rsidRPr="00E01A8B" w:rsidRDefault="00E01A8B" w:rsidP="004E44F6">
            <w:pPr>
              <w:jc w:val="center"/>
              <w:rPr>
                <w:color w:val="000000"/>
                <w:spacing w:val="-2"/>
                <w:lang w:eastAsia="ru-RU"/>
              </w:rPr>
            </w:pPr>
            <w:r w:rsidRPr="00E01A8B">
              <w:rPr>
                <w:color w:val="000000"/>
                <w:spacing w:val="-2"/>
                <w:lang w:eastAsia="ru-RU"/>
              </w:rPr>
              <w:t>4</w:t>
            </w: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00538D44" w14:textId="77777777" w:rsidR="00E01A8B" w:rsidRPr="00E01A8B" w:rsidRDefault="00E01A8B" w:rsidP="004E44F6">
            <w:pPr>
              <w:jc w:val="center"/>
              <w:rPr>
                <w:color w:val="000000"/>
                <w:spacing w:val="-2"/>
                <w:lang w:eastAsia="ru-RU"/>
              </w:rPr>
            </w:pPr>
            <w:r w:rsidRPr="00E01A8B">
              <w:rPr>
                <w:color w:val="000000"/>
                <w:spacing w:val="-2"/>
                <w:lang w:eastAsia="ru-RU"/>
              </w:rPr>
              <w:t>5</w:t>
            </w: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205F2426" w14:textId="77777777" w:rsidR="00E01A8B" w:rsidRPr="00E01A8B" w:rsidRDefault="00E01A8B" w:rsidP="004E44F6">
            <w:pPr>
              <w:jc w:val="center"/>
              <w:rPr>
                <w:color w:val="000000"/>
                <w:spacing w:val="-2"/>
                <w:lang w:eastAsia="ru-RU"/>
              </w:rPr>
            </w:pPr>
            <w:r w:rsidRPr="00E01A8B">
              <w:rPr>
                <w:color w:val="000000"/>
                <w:spacing w:val="-2"/>
                <w:lang w:eastAsia="ru-RU"/>
              </w:rPr>
              <w:t>6</w:t>
            </w: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7CFA935B"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33F3F236"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1800" w:type="dxa"/>
            <w:gridSpan w:val="2"/>
            <w:tcBorders>
              <w:top w:val="single" w:sz="4" w:space="0" w:color="auto"/>
              <w:left w:val="single" w:sz="5" w:space="0" w:color="000000"/>
              <w:bottom w:val="single" w:sz="4" w:space="0" w:color="auto"/>
              <w:right w:val="single" w:sz="5" w:space="0" w:color="000000"/>
            </w:tcBorders>
            <w:shd w:val="clear" w:color="auto" w:fill="auto"/>
          </w:tcPr>
          <w:p w14:paraId="309FC7AD"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 xml:space="preserve">К концу 2024 года создано 6 мультимедиагидов по экспозициям и </w:t>
            </w:r>
          </w:p>
          <w:p w14:paraId="7CBC0B50" w14:textId="77777777" w:rsidR="00E01A8B" w:rsidRPr="00E01A8B" w:rsidRDefault="00E01A8B" w:rsidP="004E44F6">
            <w:pPr>
              <w:jc w:val="center"/>
              <w:rPr>
                <w:spacing w:val="-2"/>
                <w:sz w:val="24"/>
                <w:szCs w:val="24"/>
                <w:lang w:eastAsia="ru-RU"/>
              </w:rPr>
            </w:pPr>
            <w:r w:rsidRPr="00E01A8B">
              <w:rPr>
                <w:spacing w:val="-2"/>
                <w:sz w:val="24"/>
                <w:szCs w:val="24"/>
                <w:lang w:eastAsia="ru-RU"/>
              </w:rPr>
              <w:t>выставочным проектам, при посещении которых возможно получение информации о произведениях с использованием технологии дополненной реальности (по одному мультимедиагиду в год). Выставочные проекты для создания гидов дополненной реальности будут отбираться из расчета их востребованности и популярности. Музеи и выставочные пространства получат возможность взаимодействовать со своими посетителями и рассказывать об объектах культурного наследия в формате дополнительной реальности. Жители Астраханской области получат возможность взаимодействия с музейными предметами в современном формате, что будет способствовать росту популярности музеев, в том числе среди детей</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550B099A"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Услуга для бизнеса или населения</w:t>
            </w:r>
          </w:p>
        </w:tc>
      </w:tr>
      <w:tr w:rsidR="00E01A8B" w:rsidRPr="00E01A8B" w14:paraId="5D3091A5" w14:textId="77777777" w:rsidTr="00533101">
        <w:trPr>
          <w:trHeight w:val="20"/>
        </w:trPr>
        <w:tc>
          <w:tcPr>
            <w:tcW w:w="580"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tcPr>
          <w:p w14:paraId="6F6752AC" w14:textId="77777777" w:rsidR="00E01A8B" w:rsidRPr="00E01A8B" w:rsidRDefault="00E01A8B" w:rsidP="004E44F6">
            <w:pPr>
              <w:jc w:val="center"/>
              <w:rPr>
                <w:color w:val="000000"/>
                <w:spacing w:val="-2"/>
                <w:sz w:val="23"/>
              </w:rPr>
            </w:pPr>
            <w:r w:rsidRPr="00E01A8B">
              <w:rPr>
                <w:color w:val="000000"/>
                <w:spacing w:val="-2"/>
                <w:sz w:val="23"/>
              </w:rPr>
              <w:t>1.3.</w:t>
            </w: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DB76E9"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Организованы онлайн-трансляции мероприятий, размещаемых на портале «Культура.РФ»</w:t>
            </w:r>
          </w:p>
          <w:p w14:paraId="236DAE2D" w14:textId="77777777" w:rsidR="00E01A8B" w:rsidRPr="00E01A8B" w:rsidRDefault="00E01A8B" w:rsidP="004E44F6">
            <w:pPr>
              <w:jc w:val="center"/>
              <w:rPr>
                <w:color w:val="000000"/>
                <w:spacing w:val="-2"/>
                <w:sz w:val="24"/>
                <w:lang w:eastAsia="ru-RU"/>
              </w:rPr>
            </w:pPr>
          </w:p>
          <w:p w14:paraId="41BFAC8B" w14:textId="77777777" w:rsidR="00E01A8B" w:rsidRPr="00E01A8B" w:rsidRDefault="00E01A8B" w:rsidP="004E44F6">
            <w:pPr>
              <w:jc w:val="center"/>
              <w:rPr>
                <w:color w:val="000000"/>
                <w:spacing w:val="-2"/>
                <w:sz w:val="24"/>
                <w:lang w:eastAsia="ru-RU"/>
              </w:rPr>
            </w:pPr>
          </w:p>
          <w:p w14:paraId="714B332D" w14:textId="77777777" w:rsidR="00E01A8B" w:rsidRPr="00E01A8B" w:rsidRDefault="00E01A8B" w:rsidP="004E44F6">
            <w:pPr>
              <w:jc w:val="center"/>
              <w:rPr>
                <w:color w:val="000000"/>
                <w:spacing w:val="-2"/>
                <w:sz w:val="24"/>
                <w:lang w:eastAsia="ru-RU"/>
              </w:rPr>
            </w:pPr>
          </w:p>
          <w:p w14:paraId="6CF727A7" w14:textId="77777777" w:rsidR="00E01A8B" w:rsidRPr="00E01A8B" w:rsidRDefault="00E01A8B" w:rsidP="004E44F6">
            <w:pPr>
              <w:jc w:val="center"/>
              <w:rPr>
                <w:color w:val="000000"/>
                <w:spacing w:val="-2"/>
                <w:sz w:val="24"/>
                <w:lang w:eastAsia="ru-RU"/>
              </w:rPr>
            </w:pPr>
          </w:p>
          <w:p w14:paraId="60B9177E" w14:textId="77777777" w:rsidR="00E01A8B" w:rsidRPr="00E01A8B" w:rsidRDefault="00E01A8B" w:rsidP="004E44F6">
            <w:pPr>
              <w:jc w:val="center"/>
              <w:rPr>
                <w:color w:val="000000"/>
                <w:spacing w:val="-2"/>
                <w:sz w:val="24"/>
                <w:lang w:eastAsia="ru-RU"/>
              </w:rPr>
            </w:pPr>
          </w:p>
          <w:p w14:paraId="37C73748" w14:textId="77777777" w:rsidR="00E01A8B" w:rsidRPr="00E01A8B" w:rsidRDefault="00E01A8B" w:rsidP="004E44F6">
            <w:pPr>
              <w:jc w:val="center"/>
              <w:rPr>
                <w:color w:val="000000"/>
                <w:spacing w:val="-2"/>
                <w:sz w:val="24"/>
                <w:lang w:eastAsia="ru-RU"/>
              </w:rPr>
            </w:pP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70A09E51"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5CE68F79"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Единица</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141AED27"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0</w:t>
            </w: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68089CA0" w14:textId="77777777" w:rsidR="00E01A8B" w:rsidRPr="00E01A8B" w:rsidRDefault="00E01A8B" w:rsidP="004E44F6">
            <w:pPr>
              <w:jc w:val="center"/>
              <w:rPr>
                <w:color w:val="000000"/>
                <w:spacing w:val="-2"/>
                <w:sz w:val="23"/>
                <w:lang w:eastAsia="ru-RU"/>
              </w:rPr>
            </w:pPr>
            <w:r w:rsidRPr="00E01A8B">
              <w:rPr>
                <w:color w:val="000000"/>
                <w:spacing w:val="-2"/>
                <w:sz w:val="23"/>
                <w:lang w:eastAsia="ru-RU"/>
              </w:rPr>
              <w:t>2019</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2D6D8D74"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5ED8611F"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2E12D521"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238717ED" w14:textId="77777777" w:rsidR="00E01A8B" w:rsidRPr="00E01A8B" w:rsidRDefault="00E01A8B" w:rsidP="004E44F6">
            <w:pPr>
              <w:jc w:val="center"/>
              <w:rPr>
                <w:color w:val="000000"/>
                <w:spacing w:val="-2"/>
                <w:lang w:eastAsia="ru-RU"/>
              </w:rPr>
            </w:pPr>
            <w:r w:rsidRPr="00E01A8B">
              <w:rPr>
                <w:color w:val="000000"/>
                <w:spacing w:val="-2"/>
                <w:lang w:eastAsia="ru-RU"/>
              </w:rPr>
              <w:t>15</w:t>
            </w: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10AD96C6" w14:textId="77777777" w:rsidR="00E01A8B" w:rsidRPr="00E01A8B" w:rsidRDefault="00E01A8B" w:rsidP="004E44F6">
            <w:pPr>
              <w:jc w:val="center"/>
              <w:rPr>
                <w:color w:val="000000"/>
                <w:spacing w:val="-2"/>
                <w:lang w:eastAsia="ru-RU"/>
              </w:rPr>
            </w:pPr>
            <w:r w:rsidRPr="00E01A8B">
              <w:rPr>
                <w:color w:val="000000"/>
                <w:spacing w:val="-2"/>
                <w:lang w:eastAsia="ru-RU"/>
              </w:rPr>
              <w:t>52</w:t>
            </w: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6E7DDBD4" w14:textId="77777777" w:rsidR="00E01A8B" w:rsidRPr="00E01A8B" w:rsidRDefault="00E01A8B" w:rsidP="004E44F6">
            <w:pPr>
              <w:jc w:val="center"/>
              <w:rPr>
                <w:color w:val="000000"/>
                <w:spacing w:val="-2"/>
                <w:lang w:eastAsia="ru-RU"/>
              </w:rPr>
            </w:pPr>
            <w:r w:rsidRPr="00E01A8B">
              <w:rPr>
                <w:color w:val="000000"/>
                <w:spacing w:val="-2"/>
                <w:lang w:eastAsia="ru-RU"/>
              </w:rPr>
              <w:t>70</w:t>
            </w: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6D67532B" w14:textId="77777777" w:rsidR="00E01A8B" w:rsidRPr="00E01A8B" w:rsidRDefault="00E01A8B" w:rsidP="004E44F6">
            <w:pPr>
              <w:jc w:val="center"/>
              <w:rPr>
                <w:color w:val="000000"/>
                <w:spacing w:val="-2"/>
                <w:lang w:eastAsia="ru-RU"/>
              </w:rPr>
            </w:pPr>
            <w:r w:rsidRPr="00E01A8B">
              <w:rPr>
                <w:color w:val="000000"/>
                <w:spacing w:val="-2"/>
                <w:lang w:eastAsia="ru-RU"/>
              </w:rPr>
              <w:t>0</w:t>
            </w: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2FEE7BE7"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6B141A51" w14:textId="77777777" w:rsidR="00E01A8B" w:rsidRPr="00E01A8B" w:rsidRDefault="00E01A8B" w:rsidP="004E44F6">
            <w:pPr>
              <w:jc w:val="center"/>
              <w:rPr>
                <w:color w:val="000000"/>
                <w:spacing w:val="-2"/>
                <w:lang w:eastAsia="ru-RU"/>
              </w:rPr>
            </w:pPr>
            <w:r w:rsidRPr="00E01A8B">
              <w:rPr>
                <w:color w:val="000000"/>
                <w:spacing w:val="-2"/>
                <w:lang w:eastAsia="ru-RU"/>
              </w:rPr>
              <w:t>-</w:t>
            </w:r>
          </w:p>
        </w:tc>
        <w:tc>
          <w:tcPr>
            <w:tcW w:w="1800" w:type="dxa"/>
            <w:gridSpan w:val="2"/>
            <w:tcBorders>
              <w:top w:val="single" w:sz="5" w:space="0" w:color="000000"/>
              <w:left w:val="single" w:sz="5" w:space="0" w:color="000000"/>
              <w:bottom w:val="single" w:sz="5" w:space="0" w:color="000000"/>
              <w:right w:val="single" w:sz="5" w:space="0" w:color="000000"/>
            </w:tcBorders>
            <w:shd w:val="clear" w:color="auto" w:fill="auto"/>
          </w:tcPr>
          <w:p w14:paraId="7D42879D" w14:textId="77777777" w:rsidR="00E01A8B" w:rsidRPr="00E01A8B" w:rsidRDefault="00E01A8B" w:rsidP="004E44F6">
            <w:pPr>
              <w:jc w:val="center"/>
              <w:rPr>
                <w:color w:val="000000"/>
                <w:spacing w:val="-2"/>
                <w:sz w:val="24"/>
                <w:lang w:eastAsia="ru-RU"/>
              </w:rPr>
            </w:pPr>
            <w:r w:rsidRPr="00E01A8B">
              <w:rPr>
                <w:spacing w:val="-2"/>
                <w:sz w:val="24"/>
                <w:szCs w:val="24"/>
                <w:lang w:eastAsia="ru-RU"/>
              </w:rPr>
              <w:t>К концу 2024 года будет организовано 77 онлайн-трансляций мероприятий, размещаемых на портале «Культура.РФ».</w:t>
            </w:r>
            <w:r w:rsidRPr="00E01A8B">
              <w:rPr>
                <w:color w:val="000000"/>
                <w:spacing w:val="-2"/>
                <w:sz w:val="24"/>
                <w:lang w:eastAsia="ru-RU"/>
              </w:rPr>
              <w:t xml:space="preserve"> </w:t>
            </w:r>
            <w:r w:rsidRPr="00E01A8B">
              <w:rPr>
                <w:spacing w:val="-2"/>
                <w:sz w:val="24"/>
                <w:szCs w:val="24"/>
                <w:lang w:eastAsia="ru-RU"/>
              </w:rPr>
              <w:t>Культурные мероприятия для трансляции будут отбираться из рас-чета их востребованности и популярности. По годам реализации:</w:t>
            </w:r>
          </w:p>
          <w:p w14:paraId="7C598B57" w14:textId="77777777" w:rsidR="00E01A8B" w:rsidRPr="00E01A8B" w:rsidRDefault="00E01A8B" w:rsidP="004E44F6">
            <w:pPr>
              <w:jc w:val="center"/>
              <w:rPr>
                <w:color w:val="000000"/>
                <w:spacing w:val="-2"/>
                <w:sz w:val="24"/>
                <w:lang w:eastAsia="ru-RU"/>
              </w:rPr>
            </w:pPr>
            <w:r w:rsidRPr="00E01A8B">
              <w:rPr>
                <w:spacing w:val="-2"/>
                <w:sz w:val="24"/>
                <w:szCs w:val="24"/>
                <w:lang w:eastAsia="ru-RU"/>
              </w:rPr>
              <w:t>2021 год – 15 ед.; 2022 год –52 ед.;</w:t>
            </w:r>
            <w:r w:rsidRPr="00E01A8B">
              <w:rPr>
                <w:color w:val="000000"/>
                <w:spacing w:val="-2"/>
                <w:sz w:val="24"/>
                <w:lang w:eastAsia="ru-RU"/>
              </w:rPr>
              <w:t xml:space="preserve"> </w:t>
            </w:r>
            <w:r w:rsidRPr="00E01A8B">
              <w:rPr>
                <w:spacing w:val="-2"/>
                <w:sz w:val="24"/>
                <w:szCs w:val="24"/>
                <w:lang w:eastAsia="ru-RU"/>
              </w:rPr>
              <w:t>2023 год – 70 ед.;</w:t>
            </w:r>
            <w:r w:rsidRPr="00E01A8B">
              <w:rPr>
                <w:color w:val="000000"/>
                <w:spacing w:val="-2"/>
                <w:sz w:val="24"/>
                <w:lang w:eastAsia="ru-RU"/>
              </w:rPr>
              <w:t xml:space="preserve"> </w:t>
            </w:r>
            <w:r w:rsidRPr="00E01A8B">
              <w:rPr>
                <w:spacing w:val="-2"/>
                <w:sz w:val="24"/>
                <w:szCs w:val="24"/>
                <w:lang w:eastAsia="ru-RU"/>
              </w:rPr>
              <w:t>2024 год – 70 ед.</w:t>
            </w:r>
          </w:p>
          <w:p w14:paraId="12438BCF" w14:textId="77777777" w:rsidR="00E01A8B" w:rsidRPr="00E01A8B" w:rsidRDefault="00E01A8B" w:rsidP="004E44F6">
            <w:pPr>
              <w:jc w:val="center"/>
              <w:rPr>
                <w:spacing w:val="-2"/>
                <w:sz w:val="24"/>
                <w:szCs w:val="24"/>
                <w:lang w:eastAsia="ru-RU"/>
              </w:rPr>
            </w:pPr>
            <w:r w:rsidRPr="00E01A8B">
              <w:rPr>
                <w:spacing w:val="-2"/>
                <w:sz w:val="24"/>
                <w:szCs w:val="24"/>
                <w:lang w:eastAsia="ru-RU"/>
              </w:rPr>
              <w:t>Итого 207 онлайн-трансляций</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445739C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Услуга для бизнеса или населения</w:t>
            </w:r>
          </w:p>
          <w:p w14:paraId="615035E6"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7E569CA4" w14:textId="77777777" w:rsidTr="00533101">
        <w:trPr>
          <w:trHeight w:val="2897"/>
        </w:trPr>
        <w:tc>
          <w:tcPr>
            <w:tcW w:w="58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503FA8" w14:textId="77777777" w:rsidR="00E01A8B" w:rsidRPr="00E01A8B" w:rsidRDefault="00E01A8B" w:rsidP="004E44F6">
            <w:pPr>
              <w:jc w:val="center"/>
              <w:rPr>
                <w:color w:val="000000"/>
                <w:spacing w:val="-2"/>
                <w:sz w:val="24"/>
                <w:szCs w:val="24"/>
              </w:rPr>
            </w:pPr>
            <w:r w:rsidRPr="00E01A8B">
              <w:rPr>
                <w:color w:val="000000"/>
                <w:spacing w:val="-2"/>
                <w:sz w:val="23"/>
              </w:rPr>
              <w:t>1.4.</w:t>
            </w:r>
          </w:p>
        </w:tc>
        <w:tc>
          <w:tcPr>
            <w:tcW w:w="1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A6EC45" w14:textId="77777777" w:rsidR="00E01A8B" w:rsidRPr="00E01A8B" w:rsidRDefault="00E01A8B" w:rsidP="004E44F6">
            <w:pPr>
              <w:jc w:val="both"/>
              <w:rPr>
                <w:color w:val="000000"/>
                <w:spacing w:val="-2"/>
                <w:sz w:val="24"/>
              </w:rPr>
            </w:pPr>
            <w:r w:rsidRPr="00E01A8B">
              <w:rPr>
                <w:color w:val="000000"/>
                <w:spacing w:val="-2"/>
                <w:sz w:val="24"/>
                <w:lang w:eastAsia="ru-RU"/>
              </w:rPr>
              <w:t>Пополнен фонд оцифрованных изданий Национальной электронной библиотеки (нарастающим итогом)</w:t>
            </w:r>
          </w:p>
        </w:tc>
        <w:tc>
          <w:tcPr>
            <w:tcW w:w="1798" w:type="dxa"/>
            <w:tcBorders>
              <w:top w:val="single" w:sz="5" w:space="0" w:color="000000"/>
              <w:left w:val="single" w:sz="5" w:space="0" w:color="000000"/>
              <w:bottom w:val="single" w:sz="5" w:space="0" w:color="000000"/>
              <w:right w:val="single" w:sz="5" w:space="0" w:color="000000"/>
            </w:tcBorders>
            <w:shd w:val="clear" w:color="auto" w:fill="auto"/>
          </w:tcPr>
          <w:p w14:paraId="5EC2DD8B" w14:textId="77777777" w:rsidR="00E01A8B" w:rsidRPr="00E01A8B" w:rsidRDefault="00E01A8B" w:rsidP="004E44F6">
            <w:pPr>
              <w:jc w:val="center"/>
              <w:rPr>
                <w:color w:val="000000"/>
                <w:spacing w:val="-2"/>
                <w:sz w:val="24"/>
              </w:rPr>
            </w:pPr>
            <w:r w:rsidRPr="00E01A8B">
              <w:rPr>
                <w:color w:val="000000"/>
                <w:spacing w:val="-2"/>
                <w:sz w:val="24"/>
                <w:lang w:eastAsia="ru-RU"/>
              </w:rPr>
              <w:t>-</w:t>
            </w:r>
          </w:p>
        </w:tc>
        <w:tc>
          <w:tcPr>
            <w:tcW w:w="945" w:type="dxa"/>
            <w:gridSpan w:val="3"/>
            <w:tcBorders>
              <w:top w:val="single" w:sz="5" w:space="0" w:color="000000"/>
              <w:left w:val="single" w:sz="5" w:space="0" w:color="000000"/>
              <w:bottom w:val="single" w:sz="5" w:space="0" w:color="000000"/>
              <w:right w:val="single" w:sz="5" w:space="0" w:color="000000"/>
            </w:tcBorders>
            <w:shd w:val="clear" w:color="auto" w:fill="auto"/>
          </w:tcPr>
          <w:p w14:paraId="74BA0C76" w14:textId="77777777" w:rsidR="00E01A8B" w:rsidRPr="00E01A8B" w:rsidRDefault="00E01A8B" w:rsidP="004E44F6">
            <w:pPr>
              <w:jc w:val="center"/>
              <w:rPr>
                <w:color w:val="000000"/>
                <w:spacing w:val="-2"/>
                <w:sz w:val="24"/>
              </w:rPr>
            </w:pPr>
            <w:r w:rsidRPr="00E01A8B">
              <w:rPr>
                <w:color w:val="000000"/>
                <w:spacing w:val="-2"/>
                <w:sz w:val="24"/>
                <w:lang w:eastAsia="ru-RU"/>
              </w:rPr>
              <w:t>Единица</w:t>
            </w:r>
          </w:p>
        </w:tc>
        <w:tc>
          <w:tcPr>
            <w:tcW w:w="930" w:type="dxa"/>
            <w:gridSpan w:val="2"/>
            <w:tcBorders>
              <w:top w:val="single" w:sz="5" w:space="0" w:color="000000"/>
              <w:left w:val="single" w:sz="5" w:space="0" w:color="000000"/>
              <w:bottom w:val="single" w:sz="5" w:space="0" w:color="000000"/>
              <w:right w:val="single" w:sz="5" w:space="0" w:color="000000"/>
            </w:tcBorders>
            <w:shd w:val="clear" w:color="auto" w:fill="auto"/>
          </w:tcPr>
          <w:p w14:paraId="207D0B72" w14:textId="77777777" w:rsidR="00E01A8B" w:rsidRPr="00E01A8B" w:rsidRDefault="00E01A8B" w:rsidP="004E44F6">
            <w:pPr>
              <w:jc w:val="center"/>
              <w:rPr>
                <w:color w:val="000000"/>
                <w:spacing w:val="-2"/>
                <w:sz w:val="24"/>
              </w:rPr>
            </w:pPr>
            <w:r w:rsidRPr="00E01A8B">
              <w:rPr>
                <w:color w:val="000000"/>
                <w:spacing w:val="-2"/>
                <w:sz w:val="23"/>
                <w:lang w:eastAsia="ru-RU"/>
              </w:rPr>
              <w:t>0</w:t>
            </w:r>
          </w:p>
        </w:tc>
        <w:tc>
          <w:tcPr>
            <w:tcW w:w="975" w:type="dxa"/>
            <w:tcBorders>
              <w:top w:val="single" w:sz="5" w:space="0" w:color="000000"/>
              <w:left w:val="single" w:sz="5" w:space="0" w:color="000000"/>
              <w:bottom w:val="single" w:sz="5" w:space="0" w:color="000000"/>
              <w:right w:val="single" w:sz="5" w:space="0" w:color="000000"/>
            </w:tcBorders>
            <w:shd w:val="clear" w:color="auto" w:fill="auto"/>
          </w:tcPr>
          <w:p w14:paraId="782CE290" w14:textId="77777777" w:rsidR="00E01A8B" w:rsidRPr="00E01A8B" w:rsidRDefault="00E01A8B" w:rsidP="004E44F6">
            <w:pPr>
              <w:jc w:val="center"/>
              <w:rPr>
                <w:color w:val="000000"/>
                <w:spacing w:val="-2"/>
                <w:sz w:val="24"/>
              </w:rPr>
            </w:pPr>
            <w:r w:rsidRPr="00E01A8B">
              <w:rPr>
                <w:color w:val="000000"/>
                <w:spacing w:val="-2"/>
                <w:sz w:val="23"/>
                <w:lang w:eastAsia="ru-RU"/>
              </w:rPr>
              <w:t>2019</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14:paraId="6CFC9975" w14:textId="77777777" w:rsidR="00E01A8B" w:rsidRPr="00E01A8B" w:rsidRDefault="00E01A8B" w:rsidP="004E44F6">
            <w:pPr>
              <w:jc w:val="center"/>
              <w:rPr>
                <w:color w:val="000000"/>
                <w:spacing w:val="-2"/>
                <w:sz w:val="24"/>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3198141E" w14:textId="77777777" w:rsidR="00E01A8B" w:rsidRPr="00E01A8B" w:rsidRDefault="00E01A8B" w:rsidP="004E44F6">
            <w:pPr>
              <w:jc w:val="center"/>
              <w:rPr>
                <w:color w:val="000000"/>
                <w:spacing w:val="-2"/>
                <w:sz w:val="24"/>
              </w:rPr>
            </w:pPr>
            <w:r w:rsidRPr="00E01A8B">
              <w:rPr>
                <w:color w:val="000000"/>
                <w:spacing w:val="-2"/>
                <w:lang w:eastAsia="ru-RU"/>
              </w:rPr>
              <w:t>-</w:t>
            </w:r>
          </w:p>
        </w:tc>
        <w:tc>
          <w:tcPr>
            <w:tcW w:w="615" w:type="dxa"/>
            <w:tcBorders>
              <w:top w:val="single" w:sz="5" w:space="0" w:color="000000"/>
              <w:left w:val="single" w:sz="5" w:space="0" w:color="000000"/>
              <w:bottom w:val="single" w:sz="5" w:space="0" w:color="000000"/>
              <w:right w:val="single" w:sz="5" w:space="0" w:color="000000"/>
            </w:tcBorders>
            <w:shd w:val="clear" w:color="auto" w:fill="auto"/>
          </w:tcPr>
          <w:p w14:paraId="32488B0E" w14:textId="77777777" w:rsidR="00E01A8B" w:rsidRPr="00E01A8B" w:rsidRDefault="00E01A8B" w:rsidP="004E44F6">
            <w:pPr>
              <w:jc w:val="center"/>
              <w:rPr>
                <w:color w:val="000000"/>
                <w:spacing w:val="-2"/>
                <w:sz w:val="24"/>
              </w:rPr>
            </w:pPr>
            <w:r w:rsidRPr="00E01A8B">
              <w:rPr>
                <w:color w:val="000000"/>
                <w:spacing w:val="-2"/>
                <w:lang w:eastAsia="ru-RU"/>
              </w:rPr>
              <w:t>-</w:t>
            </w:r>
          </w:p>
        </w:tc>
        <w:tc>
          <w:tcPr>
            <w:tcW w:w="735" w:type="dxa"/>
            <w:gridSpan w:val="2"/>
            <w:tcBorders>
              <w:top w:val="single" w:sz="5" w:space="0" w:color="000000"/>
              <w:left w:val="single" w:sz="5" w:space="0" w:color="000000"/>
              <w:bottom w:val="single" w:sz="5" w:space="0" w:color="000000"/>
              <w:right w:val="single" w:sz="5" w:space="0" w:color="000000"/>
            </w:tcBorders>
            <w:shd w:val="clear" w:color="auto" w:fill="auto"/>
          </w:tcPr>
          <w:p w14:paraId="240B6EDB" w14:textId="77777777" w:rsidR="00E01A8B" w:rsidRPr="00E01A8B" w:rsidRDefault="00E01A8B" w:rsidP="004E44F6">
            <w:pPr>
              <w:jc w:val="center"/>
              <w:rPr>
                <w:color w:val="000000"/>
                <w:spacing w:val="-2"/>
                <w:sz w:val="24"/>
              </w:rPr>
            </w:pPr>
            <w:r w:rsidRPr="00E01A8B">
              <w:rPr>
                <w:color w:val="000000"/>
                <w:spacing w:val="-2"/>
                <w:lang w:eastAsia="ru-RU"/>
              </w:rPr>
              <w:t>250</w:t>
            </w:r>
          </w:p>
        </w:tc>
        <w:tc>
          <w:tcPr>
            <w:tcW w:w="555" w:type="dxa"/>
            <w:gridSpan w:val="2"/>
            <w:tcBorders>
              <w:top w:val="single" w:sz="5" w:space="0" w:color="000000"/>
              <w:left w:val="single" w:sz="5" w:space="0" w:color="000000"/>
              <w:bottom w:val="single" w:sz="5" w:space="0" w:color="000000"/>
              <w:right w:val="single" w:sz="5" w:space="0" w:color="000000"/>
            </w:tcBorders>
            <w:shd w:val="clear" w:color="auto" w:fill="auto"/>
          </w:tcPr>
          <w:p w14:paraId="65A88812" w14:textId="77777777" w:rsidR="00E01A8B" w:rsidRPr="00E01A8B" w:rsidRDefault="00E01A8B" w:rsidP="004E44F6">
            <w:pPr>
              <w:jc w:val="center"/>
              <w:rPr>
                <w:color w:val="000000"/>
                <w:spacing w:val="-2"/>
                <w:sz w:val="24"/>
              </w:rPr>
            </w:pPr>
            <w:r w:rsidRPr="00E01A8B">
              <w:rPr>
                <w:color w:val="000000"/>
                <w:spacing w:val="-2"/>
                <w:lang w:eastAsia="ru-RU"/>
              </w:rPr>
              <w:t>360</w:t>
            </w:r>
          </w:p>
        </w:tc>
        <w:tc>
          <w:tcPr>
            <w:tcW w:w="615" w:type="dxa"/>
            <w:gridSpan w:val="2"/>
            <w:tcBorders>
              <w:top w:val="single" w:sz="5" w:space="0" w:color="000000"/>
              <w:left w:val="single" w:sz="5" w:space="0" w:color="000000"/>
              <w:bottom w:val="single" w:sz="5" w:space="0" w:color="000000"/>
              <w:right w:val="single" w:sz="5" w:space="0" w:color="000000"/>
            </w:tcBorders>
            <w:shd w:val="clear" w:color="auto" w:fill="auto"/>
          </w:tcPr>
          <w:p w14:paraId="0D790371" w14:textId="77777777" w:rsidR="00E01A8B" w:rsidRPr="00E01A8B" w:rsidRDefault="00E01A8B" w:rsidP="004E44F6">
            <w:pPr>
              <w:jc w:val="center"/>
              <w:rPr>
                <w:color w:val="000000"/>
                <w:spacing w:val="-2"/>
                <w:sz w:val="24"/>
              </w:rPr>
            </w:pPr>
            <w:r w:rsidRPr="00E01A8B">
              <w:rPr>
                <w:color w:val="000000"/>
                <w:spacing w:val="-2"/>
                <w:lang w:eastAsia="ru-RU"/>
              </w:rPr>
              <w:t>480</w:t>
            </w:r>
          </w:p>
        </w:tc>
        <w:tc>
          <w:tcPr>
            <w:tcW w:w="570" w:type="dxa"/>
            <w:gridSpan w:val="2"/>
            <w:tcBorders>
              <w:top w:val="single" w:sz="5" w:space="0" w:color="000000"/>
              <w:left w:val="single" w:sz="5" w:space="0" w:color="000000"/>
              <w:bottom w:val="single" w:sz="5" w:space="0" w:color="000000"/>
              <w:right w:val="single" w:sz="5" w:space="0" w:color="000000"/>
            </w:tcBorders>
            <w:shd w:val="clear" w:color="auto" w:fill="auto"/>
          </w:tcPr>
          <w:p w14:paraId="7685C4EA" w14:textId="77777777" w:rsidR="00E01A8B" w:rsidRPr="00E01A8B" w:rsidRDefault="00E01A8B" w:rsidP="004E44F6">
            <w:pPr>
              <w:jc w:val="center"/>
              <w:rPr>
                <w:color w:val="000000"/>
                <w:spacing w:val="-2"/>
                <w:sz w:val="24"/>
              </w:rPr>
            </w:pPr>
            <w:r w:rsidRPr="00E01A8B">
              <w:rPr>
                <w:color w:val="000000"/>
                <w:spacing w:val="-2"/>
                <w:lang w:eastAsia="ru-RU"/>
              </w:rPr>
              <w:t>600</w:t>
            </w:r>
          </w:p>
        </w:tc>
        <w:tc>
          <w:tcPr>
            <w:tcW w:w="690" w:type="dxa"/>
            <w:gridSpan w:val="2"/>
            <w:tcBorders>
              <w:top w:val="single" w:sz="5" w:space="0" w:color="000000"/>
              <w:left w:val="single" w:sz="5" w:space="0" w:color="000000"/>
              <w:bottom w:val="single" w:sz="5" w:space="0" w:color="000000"/>
              <w:right w:val="single" w:sz="5" w:space="0" w:color="000000"/>
            </w:tcBorders>
            <w:shd w:val="clear" w:color="auto" w:fill="auto"/>
          </w:tcPr>
          <w:p w14:paraId="04E02E10" w14:textId="77777777" w:rsidR="00E01A8B" w:rsidRPr="00E01A8B" w:rsidRDefault="00E01A8B" w:rsidP="004E44F6">
            <w:pPr>
              <w:jc w:val="center"/>
              <w:rPr>
                <w:color w:val="000000"/>
                <w:spacing w:val="-2"/>
                <w:sz w:val="24"/>
              </w:rPr>
            </w:pPr>
            <w:r w:rsidRPr="00E01A8B">
              <w:rPr>
                <w:color w:val="000000"/>
                <w:spacing w:val="-2"/>
                <w:lang w:eastAsia="ru-RU"/>
              </w:rPr>
              <w:t>-</w:t>
            </w:r>
          </w:p>
        </w:tc>
        <w:tc>
          <w:tcPr>
            <w:tcW w:w="600" w:type="dxa"/>
            <w:gridSpan w:val="2"/>
            <w:tcBorders>
              <w:top w:val="single" w:sz="5" w:space="0" w:color="000000"/>
              <w:left w:val="single" w:sz="5" w:space="0" w:color="000000"/>
              <w:bottom w:val="single" w:sz="5" w:space="0" w:color="000000"/>
              <w:right w:val="single" w:sz="5" w:space="0" w:color="000000"/>
            </w:tcBorders>
            <w:shd w:val="clear" w:color="auto" w:fill="auto"/>
          </w:tcPr>
          <w:p w14:paraId="2753C267" w14:textId="77777777" w:rsidR="00E01A8B" w:rsidRPr="00E01A8B" w:rsidRDefault="00E01A8B" w:rsidP="004E44F6">
            <w:pPr>
              <w:jc w:val="center"/>
              <w:rPr>
                <w:color w:val="000000"/>
                <w:spacing w:val="-2"/>
                <w:sz w:val="24"/>
              </w:rPr>
            </w:pPr>
            <w:r w:rsidRPr="00E01A8B">
              <w:rPr>
                <w:color w:val="000000"/>
                <w:spacing w:val="-2"/>
                <w:lang w:eastAsia="ru-RU"/>
              </w:rPr>
              <w:t>-</w:t>
            </w:r>
          </w:p>
        </w:tc>
        <w:tc>
          <w:tcPr>
            <w:tcW w:w="1800" w:type="dxa"/>
            <w:gridSpan w:val="2"/>
            <w:tcBorders>
              <w:top w:val="single" w:sz="5" w:space="0" w:color="000000"/>
              <w:left w:val="single" w:sz="5" w:space="0" w:color="000000"/>
              <w:bottom w:val="single" w:sz="5" w:space="0" w:color="000000"/>
              <w:right w:val="single" w:sz="5" w:space="0" w:color="000000"/>
            </w:tcBorders>
            <w:shd w:val="clear" w:color="auto" w:fill="auto"/>
          </w:tcPr>
          <w:p w14:paraId="5355B1CC" w14:textId="77777777" w:rsidR="00E01A8B" w:rsidRPr="00E01A8B" w:rsidRDefault="00E01A8B" w:rsidP="004E44F6">
            <w:pPr>
              <w:spacing w:after="200" w:line="230" w:lineRule="auto"/>
              <w:jc w:val="center"/>
              <w:rPr>
                <w:color w:val="000000"/>
                <w:spacing w:val="-2"/>
                <w:sz w:val="24"/>
              </w:rPr>
            </w:pPr>
            <w:r w:rsidRPr="00E01A8B">
              <w:rPr>
                <w:spacing w:val="-2"/>
                <w:sz w:val="24"/>
                <w:szCs w:val="24"/>
                <w:lang w:eastAsia="ru-RU"/>
              </w:rPr>
              <w:t xml:space="preserve"> С 2019 по 2024 год будет оцифровано 600 книжных памятников, которые будут включены в Национальную электронную библиотеку. В первую очередь будут оцифрованы издания, представляющие наибольшую ценность с точки зрения профессионального сообщества.</w:t>
            </w:r>
            <w:r w:rsidRPr="00E01A8B">
              <w:rPr>
                <w:color w:val="000000"/>
                <w:spacing w:val="-2"/>
                <w:sz w:val="24"/>
                <w:lang w:eastAsia="ru-RU"/>
              </w:rPr>
              <w:t xml:space="preserve"> </w:t>
            </w:r>
            <w:r w:rsidRPr="00E01A8B">
              <w:rPr>
                <w:spacing w:val="-2"/>
                <w:sz w:val="24"/>
                <w:szCs w:val="24"/>
                <w:lang w:eastAsia="ru-RU"/>
              </w:rPr>
              <w:t>Был организован доступ из виртуальных читальных залов библиотек к изданиям, охраняемым авторским правом.</w:t>
            </w:r>
            <w:r w:rsidRPr="00E01A8B">
              <w:rPr>
                <w:color w:val="000000"/>
                <w:spacing w:val="-2"/>
                <w:sz w:val="24"/>
                <w:lang w:eastAsia="ru-RU"/>
              </w:rPr>
              <w:t xml:space="preserve"> </w:t>
            </w:r>
            <w:r w:rsidRPr="00E01A8B">
              <w:rPr>
                <w:spacing w:val="-2"/>
                <w:sz w:val="24"/>
                <w:szCs w:val="24"/>
                <w:lang w:eastAsia="ru-RU"/>
              </w:rPr>
              <w:t>План по годам:</w:t>
            </w:r>
            <w:r w:rsidRPr="00E01A8B">
              <w:rPr>
                <w:color w:val="000000"/>
                <w:spacing w:val="-2"/>
                <w:sz w:val="24"/>
                <w:lang w:eastAsia="ru-RU"/>
              </w:rPr>
              <w:t xml:space="preserve"> </w:t>
            </w:r>
            <w:r w:rsidRPr="00E01A8B">
              <w:rPr>
                <w:spacing w:val="-2"/>
                <w:sz w:val="24"/>
                <w:szCs w:val="24"/>
                <w:lang w:eastAsia="ru-RU"/>
              </w:rPr>
              <w:t>2020 год – 150 книжных памятников (нарастающим итогом); 2021 год – 250 книжных памятников (нарастающим итогом);</w:t>
            </w:r>
            <w:r w:rsidRPr="00E01A8B">
              <w:rPr>
                <w:color w:val="000000"/>
                <w:spacing w:val="-2"/>
                <w:sz w:val="24"/>
                <w:lang w:eastAsia="ru-RU"/>
              </w:rPr>
              <w:t xml:space="preserve"> </w:t>
            </w:r>
            <w:r w:rsidRPr="00E01A8B">
              <w:rPr>
                <w:spacing w:val="-2"/>
                <w:sz w:val="24"/>
                <w:szCs w:val="24"/>
                <w:lang w:eastAsia="ru-RU"/>
              </w:rPr>
              <w:t>2022 год – 360 книжных памятников (нарастающим итогом); 2023 год – 480 книжных памятников (нарастающим итогом);</w:t>
            </w:r>
            <w:r w:rsidRPr="00E01A8B">
              <w:rPr>
                <w:color w:val="000000"/>
                <w:spacing w:val="-2"/>
                <w:sz w:val="24"/>
                <w:lang w:eastAsia="ru-RU"/>
              </w:rPr>
              <w:t xml:space="preserve"> </w:t>
            </w:r>
            <w:r w:rsidRPr="00E01A8B">
              <w:rPr>
                <w:spacing w:val="-2"/>
                <w:sz w:val="24"/>
                <w:szCs w:val="24"/>
                <w:lang w:eastAsia="ru-RU"/>
              </w:rPr>
              <w:t>2024 год – 600 книжных памятников (нарастающим итогом)</w:t>
            </w:r>
          </w:p>
        </w:tc>
        <w:tc>
          <w:tcPr>
            <w:tcW w:w="1019" w:type="dxa"/>
            <w:gridSpan w:val="2"/>
            <w:tcBorders>
              <w:top w:val="single" w:sz="5" w:space="0" w:color="000000"/>
              <w:left w:val="single" w:sz="5" w:space="0" w:color="000000"/>
              <w:bottom w:val="single" w:sz="5" w:space="0" w:color="000000"/>
              <w:right w:val="single" w:sz="5" w:space="0" w:color="000000"/>
            </w:tcBorders>
            <w:shd w:val="clear" w:color="auto" w:fill="auto"/>
          </w:tcPr>
          <w:p w14:paraId="1992CAC9"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Проведение массовых мероприятий</w:t>
            </w:r>
          </w:p>
          <w:p w14:paraId="2F7A352C" w14:textId="77777777" w:rsidR="00E01A8B" w:rsidRPr="00E01A8B" w:rsidRDefault="00E01A8B" w:rsidP="004E44F6">
            <w:pPr>
              <w:rPr>
                <w:color w:val="000000"/>
                <w:spacing w:val="-2"/>
                <w:sz w:val="24"/>
              </w:rPr>
            </w:pPr>
          </w:p>
        </w:tc>
      </w:tr>
    </w:tbl>
    <w:p w14:paraId="5BC4409A" w14:textId="77777777" w:rsidR="00E01A8B" w:rsidRPr="00E01A8B" w:rsidRDefault="00E01A8B" w:rsidP="004E44F6">
      <w:pPr>
        <w:jc w:val="center"/>
        <w:rPr>
          <w:spacing w:val="-2"/>
          <w:sz w:val="28"/>
          <w:szCs w:val="28"/>
          <w:lang w:eastAsia="ru-RU"/>
        </w:rPr>
      </w:pPr>
    </w:p>
    <w:p w14:paraId="12EF4C0F" w14:textId="77777777" w:rsidR="00E01A8B" w:rsidRPr="00E01A8B" w:rsidRDefault="00E01A8B" w:rsidP="004E44F6">
      <w:pPr>
        <w:jc w:val="center"/>
        <w:rPr>
          <w:spacing w:val="-2"/>
          <w:sz w:val="28"/>
          <w:szCs w:val="28"/>
          <w:lang w:eastAsia="ru-RU"/>
        </w:rPr>
      </w:pPr>
    </w:p>
    <w:p w14:paraId="01459573" w14:textId="77777777" w:rsidR="00E01A8B" w:rsidRPr="00E01A8B" w:rsidRDefault="00E01A8B" w:rsidP="004E44F6">
      <w:pPr>
        <w:jc w:val="center"/>
        <w:rPr>
          <w:spacing w:val="-2"/>
          <w:sz w:val="28"/>
          <w:szCs w:val="28"/>
          <w:lang w:eastAsia="ru-RU"/>
        </w:rPr>
      </w:pPr>
    </w:p>
    <w:p w14:paraId="65830084" w14:textId="77777777" w:rsidR="00E01A8B" w:rsidRPr="00E01A8B" w:rsidRDefault="00E01A8B" w:rsidP="004E44F6">
      <w:pPr>
        <w:jc w:val="center"/>
        <w:rPr>
          <w:spacing w:val="-2"/>
          <w:sz w:val="28"/>
          <w:szCs w:val="28"/>
          <w:lang w:eastAsia="ru-RU"/>
        </w:rPr>
      </w:pPr>
      <w:r w:rsidRPr="00E01A8B">
        <w:rPr>
          <w:spacing w:val="-2"/>
          <w:sz w:val="28"/>
          <w:szCs w:val="28"/>
          <w:lang w:eastAsia="ru-RU"/>
        </w:rPr>
        <w:t>5. Финансовое обеспечение реализации регионального проекта</w:t>
      </w:r>
    </w:p>
    <w:p w14:paraId="6DB7BA71" w14:textId="77777777" w:rsidR="00E01A8B" w:rsidRPr="00E01A8B" w:rsidRDefault="00E01A8B" w:rsidP="004E44F6">
      <w:pPr>
        <w:jc w:val="center"/>
        <w:rPr>
          <w:spacing w:val="-2"/>
          <w:sz w:val="28"/>
          <w:szCs w:val="28"/>
          <w:lang w:eastAsia="ru-RU"/>
        </w:rPr>
      </w:pPr>
    </w:p>
    <w:tbl>
      <w:tblPr>
        <w:tblW w:w="15618" w:type="dxa"/>
        <w:tblInd w:w="-278" w:type="dxa"/>
        <w:tblLayout w:type="fixed"/>
        <w:tblCellMar>
          <w:left w:w="0" w:type="dxa"/>
          <w:right w:w="0" w:type="dxa"/>
        </w:tblCellMar>
        <w:tblLook w:val="04A0" w:firstRow="1" w:lastRow="0" w:firstColumn="1" w:lastColumn="0" w:noHBand="0" w:noVBand="1"/>
      </w:tblPr>
      <w:tblGrid>
        <w:gridCol w:w="1003"/>
        <w:gridCol w:w="4442"/>
        <w:gridCol w:w="1432"/>
        <w:gridCol w:w="1433"/>
        <w:gridCol w:w="1433"/>
        <w:gridCol w:w="1433"/>
        <w:gridCol w:w="1433"/>
        <w:gridCol w:w="1432"/>
        <w:gridCol w:w="1577"/>
      </w:tblGrid>
      <w:tr w:rsidR="00E01A8B" w:rsidRPr="00E01A8B" w14:paraId="38066839" w14:textId="77777777" w:rsidTr="00533101">
        <w:trPr>
          <w:trHeight w:hRule="exact" w:val="430"/>
        </w:trPr>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C787B5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 п/п</w:t>
            </w:r>
          </w:p>
        </w:tc>
        <w:tc>
          <w:tcPr>
            <w:tcW w:w="444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5205680"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Наименование результата и источники финансирования</w:t>
            </w:r>
          </w:p>
        </w:tc>
        <w:tc>
          <w:tcPr>
            <w:tcW w:w="8596"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74A3588B"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Объем финансового обеспечения по годам реализации (тыс. рублей)</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988CA00"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Всего</w:t>
            </w:r>
          </w:p>
          <w:p w14:paraId="4FBA456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(тыс. рублей)</w:t>
            </w:r>
          </w:p>
        </w:tc>
      </w:tr>
      <w:tr w:rsidR="00E01A8B" w:rsidRPr="00E01A8B" w14:paraId="63746756" w14:textId="77777777" w:rsidTr="00533101">
        <w:trPr>
          <w:trHeight w:hRule="exact" w:val="286"/>
        </w:trPr>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8D935AF" w14:textId="77777777" w:rsidR="00E01A8B" w:rsidRPr="00E01A8B" w:rsidRDefault="00E01A8B" w:rsidP="004E44F6">
            <w:pPr>
              <w:rPr>
                <w:rFonts w:ascii="Calibri" w:hAnsi="Calibri"/>
                <w:lang w:eastAsia="ru-RU"/>
              </w:rPr>
            </w:pPr>
          </w:p>
        </w:tc>
        <w:tc>
          <w:tcPr>
            <w:tcW w:w="444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FED78C0" w14:textId="77777777" w:rsidR="00E01A8B" w:rsidRPr="00E01A8B" w:rsidRDefault="00E01A8B" w:rsidP="004E44F6">
            <w:pPr>
              <w:rPr>
                <w:rFonts w:ascii="Calibri" w:hAnsi="Calibri"/>
                <w:lang w:eastAsia="ru-RU"/>
              </w:rPr>
            </w:pPr>
          </w:p>
        </w:tc>
        <w:tc>
          <w:tcPr>
            <w:tcW w:w="14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3E5976"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2019</w:t>
            </w:r>
          </w:p>
        </w:tc>
        <w:tc>
          <w:tcPr>
            <w:tcW w:w="14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AB32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2020</w:t>
            </w:r>
          </w:p>
        </w:tc>
        <w:tc>
          <w:tcPr>
            <w:tcW w:w="14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B783E2"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2021</w:t>
            </w:r>
          </w:p>
        </w:tc>
        <w:tc>
          <w:tcPr>
            <w:tcW w:w="14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4B4F18"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2022</w:t>
            </w:r>
          </w:p>
        </w:tc>
        <w:tc>
          <w:tcPr>
            <w:tcW w:w="14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2604F7"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2023</w:t>
            </w:r>
          </w:p>
        </w:tc>
        <w:tc>
          <w:tcPr>
            <w:tcW w:w="14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9948E0"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2024</w:t>
            </w: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18DAEB6" w14:textId="77777777" w:rsidR="00E01A8B" w:rsidRPr="00E01A8B" w:rsidRDefault="00E01A8B" w:rsidP="004E44F6">
            <w:pPr>
              <w:rPr>
                <w:rFonts w:ascii="Calibri" w:hAnsi="Calibri"/>
                <w:lang w:eastAsia="ru-RU"/>
              </w:rPr>
            </w:pPr>
          </w:p>
        </w:tc>
      </w:tr>
      <w:tr w:rsidR="00E01A8B" w:rsidRPr="00E01A8B" w14:paraId="57138C87"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AD4BC0" w14:textId="77777777" w:rsidR="00E01A8B" w:rsidRPr="00E01A8B" w:rsidRDefault="00E01A8B" w:rsidP="004E44F6">
            <w:pPr>
              <w:jc w:val="center"/>
              <w:rPr>
                <w:color w:val="000000"/>
                <w:spacing w:val="-2"/>
                <w:sz w:val="24"/>
                <w:lang w:eastAsia="ru-RU"/>
              </w:rPr>
            </w:pPr>
            <w:r w:rsidRPr="00E01A8B">
              <w:rPr>
                <w:spacing w:val="-2"/>
                <w:sz w:val="24"/>
                <w:szCs w:val="24"/>
                <w:lang w:eastAsia="ru-RU"/>
              </w:rPr>
              <w:t>1.</w:t>
            </w:r>
          </w:p>
          <w:p w14:paraId="2A3FC1BE" w14:textId="77777777" w:rsidR="00E01A8B" w:rsidRPr="00E01A8B" w:rsidRDefault="00E01A8B" w:rsidP="004E44F6">
            <w:pPr>
              <w:rPr>
                <w:rFonts w:ascii="Calibri" w:hAnsi="Calibri"/>
                <w:lang w:eastAsia="ru-RU"/>
              </w:rPr>
            </w:pPr>
          </w:p>
        </w:tc>
        <w:tc>
          <w:tcPr>
            <w:tcW w:w="1461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F86A51" w14:textId="77777777" w:rsidR="00E01A8B" w:rsidRPr="00E01A8B" w:rsidRDefault="00E01A8B" w:rsidP="004E44F6">
            <w:pPr>
              <w:rPr>
                <w:color w:val="000000"/>
                <w:spacing w:val="-2"/>
                <w:sz w:val="24"/>
                <w:lang w:eastAsia="ru-RU"/>
              </w:rPr>
            </w:pPr>
            <w:r w:rsidRPr="00E01A8B">
              <w:rPr>
                <w:color w:val="000000"/>
                <w:spacing w:val="-2"/>
                <w:sz w:val="24"/>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4A99DDA6"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02EE7C"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83E3EA" w14:textId="77777777" w:rsidR="00E01A8B" w:rsidRPr="00E01A8B" w:rsidRDefault="00E01A8B" w:rsidP="004E44F6">
            <w:pPr>
              <w:rPr>
                <w:color w:val="000000"/>
                <w:spacing w:val="-2"/>
                <w:sz w:val="24"/>
                <w:lang w:eastAsia="ru-RU"/>
              </w:rPr>
            </w:pPr>
            <w:r w:rsidRPr="00E01A8B">
              <w:rPr>
                <w:color w:val="000000"/>
                <w:spacing w:val="-2"/>
                <w:sz w:val="24"/>
                <w:lang w:eastAsia="ru-RU"/>
              </w:rPr>
              <w:t>Созданы виртуальные концертные залы</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CB4BD2" w14:textId="77777777" w:rsidR="00E01A8B" w:rsidRPr="00E01A8B" w:rsidRDefault="00E01A8B" w:rsidP="004E44F6">
            <w:pPr>
              <w:jc w:val="center"/>
              <w:rPr>
                <w:color w:val="000000"/>
                <w:spacing w:val="-2"/>
                <w:sz w:val="20"/>
                <w:lang w:eastAsia="ru-RU"/>
              </w:rPr>
            </w:pPr>
            <w:r w:rsidRPr="00E01A8B">
              <w:rPr>
                <w:color w:val="000000"/>
                <w:spacing w:val="-2"/>
                <w:lang w:eastAsia="ru-RU"/>
              </w:rPr>
              <w:t>1 880,00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287987"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CAF96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CE9139"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A6295F"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8E107A"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1B18F9" w14:textId="77777777" w:rsidR="00E01A8B" w:rsidRPr="00E01A8B" w:rsidRDefault="00E01A8B" w:rsidP="004E44F6">
            <w:pPr>
              <w:jc w:val="center"/>
              <w:rPr>
                <w:color w:val="000000"/>
                <w:spacing w:val="-2"/>
                <w:sz w:val="20"/>
                <w:lang w:eastAsia="ru-RU"/>
              </w:rPr>
            </w:pPr>
            <w:r w:rsidRPr="00E01A8B">
              <w:rPr>
                <w:color w:val="000000"/>
                <w:spacing w:val="-2"/>
                <w:lang w:eastAsia="ru-RU"/>
              </w:rPr>
              <w:t>1 880,00</w:t>
            </w:r>
          </w:p>
        </w:tc>
      </w:tr>
      <w:tr w:rsidR="00E01A8B" w:rsidRPr="00E01A8B" w14:paraId="78B0AE0F"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D9174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1.1.1.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5FB154" w14:textId="77777777" w:rsidR="00E01A8B" w:rsidRPr="00E01A8B" w:rsidRDefault="00E01A8B" w:rsidP="004E44F6">
            <w:pPr>
              <w:rPr>
                <w:color w:val="000000"/>
                <w:spacing w:val="-2"/>
                <w:sz w:val="24"/>
              </w:rPr>
            </w:pPr>
            <w:r w:rsidRPr="00E01A8B">
              <w:rPr>
                <w:color w:val="000000"/>
                <w:spacing w:val="-2"/>
                <w:sz w:val="24"/>
              </w:rPr>
              <w:t>Консолидированный бюджет субъекта Российской Федерации,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229A83" w14:textId="77777777" w:rsidR="00E01A8B" w:rsidRPr="00E01A8B" w:rsidRDefault="00E01A8B" w:rsidP="004E44F6">
            <w:pPr>
              <w:jc w:val="center"/>
              <w:rPr>
                <w:color w:val="000000"/>
                <w:spacing w:val="-2"/>
                <w:sz w:val="20"/>
                <w:lang w:eastAsia="ru-RU"/>
              </w:rPr>
            </w:pPr>
            <w:r w:rsidRPr="00E01A8B">
              <w:rPr>
                <w:color w:val="000000"/>
                <w:spacing w:val="-2"/>
                <w:lang w:eastAsia="ru-RU"/>
              </w:rPr>
              <w:t>1 880,00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68E79D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E6112B"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2D5817"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99506A"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AEA5C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19E69C" w14:textId="77777777" w:rsidR="00E01A8B" w:rsidRPr="00E01A8B" w:rsidRDefault="00E01A8B" w:rsidP="004E44F6">
            <w:pPr>
              <w:jc w:val="center"/>
              <w:rPr>
                <w:color w:val="000000"/>
                <w:spacing w:val="-2"/>
                <w:sz w:val="20"/>
                <w:lang w:eastAsia="ru-RU"/>
              </w:rPr>
            </w:pPr>
            <w:r w:rsidRPr="00E01A8B">
              <w:rPr>
                <w:color w:val="000000"/>
                <w:spacing w:val="-2"/>
                <w:lang w:eastAsia="ru-RU"/>
              </w:rPr>
              <w:t>1 880,00</w:t>
            </w:r>
          </w:p>
        </w:tc>
      </w:tr>
      <w:tr w:rsidR="00E01A8B" w:rsidRPr="00E01A8B" w14:paraId="68D10C58"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D1268EA"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1.1.1.1.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4FAF67" w14:textId="77777777" w:rsidR="00E01A8B" w:rsidRPr="00E01A8B" w:rsidRDefault="00E01A8B" w:rsidP="004E44F6">
            <w:pPr>
              <w:rPr>
                <w:color w:val="000000"/>
                <w:spacing w:val="-2"/>
                <w:sz w:val="24"/>
              </w:rPr>
            </w:pPr>
            <w:r w:rsidRPr="00E01A8B">
              <w:rPr>
                <w:color w:val="000000"/>
                <w:spacing w:val="-2"/>
                <w:sz w:val="24"/>
              </w:rPr>
              <w:t>бюджет субъекта</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08C674" w14:textId="77777777" w:rsidR="00E01A8B" w:rsidRPr="00E01A8B" w:rsidRDefault="00E01A8B" w:rsidP="004E44F6">
            <w:pPr>
              <w:jc w:val="center"/>
              <w:rPr>
                <w:color w:val="000000"/>
                <w:spacing w:val="-2"/>
                <w:sz w:val="20"/>
                <w:lang w:eastAsia="ru-RU"/>
              </w:rPr>
            </w:pPr>
            <w:r w:rsidRPr="00E01A8B">
              <w:rPr>
                <w:color w:val="000000"/>
                <w:spacing w:val="-2"/>
                <w:lang w:eastAsia="ru-RU"/>
              </w:rPr>
              <w:t>1 880,00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DB22749"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99D88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13EDE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99DE34"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EE4854"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59BDBF" w14:textId="77777777" w:rsidR="00E01A8B" w:rsidRPr="00E01A8B" w:rsidRDefault="00E01A8B" w:rsidP="004E44F6">
            <w:pPr>
              <w:jc w:val="center"/>
              <w:rPr>
                <w:color w:val="000000"/>
                <w:spacing w:val="-2"/>
                <w:sz w:val="20"/>
                <w:lang w:eastAsia="ru-RU"/>
              </w:rPr>
            </w:pPr>
            <w:r w:rsidRPr="00E01A8B">
              <w:rPr>
                <w:color w:val="000000"/>
                <w:spacing w:val="-2"/>
                <w:lang w:eastAsia="ru-RU"/>
              </w:rPr>
              <w:t>1 880,00</w:t>
            </w:r>
          </w:p>
        </w:tc>
      </w:tr>
      <w:tr w:rsidR="00E01A8B" w:rsidRPr="00E01A8B" w14:paraId="267289A2"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D38282"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1.1.3.</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427656" w14:textId="77777777" w:rsidR="00E01A8B" w:rsidRPr="00E01A8B" w:rsidRDefault="00E01A8B" w:rsidP="004E44F6">
            <w:pPr>
              <w:rPr>
                <w:color w:val="000000"/>
                <w:spacing w:val="-2"/>
                <w:sz w:val="24"/>
              </w:rPr>
            </w:pPr>
            <w:r w:rsidRPr="00E01A8B">
              <w:rPr>
                <w:color w:val="000000"/>
                <w:spacing w:val="-2"/>
                <w:sz w:val="24"/>
              </w:rPr>
              <w:t>Внебюджетные источники,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C2BB8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A0EE4E"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E2EC18"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08832A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0D0E8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F26E3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7AF76B"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r>
      <w:tr w:rsidR="00E01A8B" w:rsidRPr="00E01A8B" w14:paraId="32BE89D1" w14:textId="77777777" w:rsidTr="00533101">
        <w:trPr>
          <w:trHeight w:val="516"/>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16C37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2.</w:t>
            </w:r>
          </w:p>
        </w:tc>
        <w:tc>
          <w:tcPr>
            <w:tcW w:w="1461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54E412" w14:textId="77777777" w:rsidR="00E01A8B" w:rsidRPr="00E01A8B" w:rsidRDefault="00E01A8B" w:rsidP="004E44F6">
            <w:pPr>
              <w:spacing w:after="200" w:line="230" w:lineRule="auto"/>
              <w:rPr>
                <w:color w:val="000000"/>
                <w:spacing w:val="-2"/>
                <w:sz w:val="20"/>
                <w:lang w:eastAsia="ru-RU"/>
              </w:rPr>
            </w:pPr>
            <w:r w:rsidRPr="00E01A8B">
              <w:rPr>
                <w:spacing w:val="-2"/>
                <w:sz w:val="24"/>
                <w:szCs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20B82A05"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2B9D364"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EF9392" w14:textId="77777777" w:rsidR="00E01A8B" w:rsidRPr="00E01A8B" w:rsidRDefault="00E01A8B" w:rsidP="004E44F6">
            <w:pPr>
              <w:ind w:right="-57"/>
              <w:rPr>
                <w:color w:val="000000"/>
                <w:spacing w:val="-2"/>
                <w:sz w:val="24"/>
                <w:lang w:eastAsia="ru-RU"/>
              </w:rPr>
            </w:pPr>
            <w:r w:rsidRPr="00E01A8B">
              <w:rPr>
                <w:color w:val="000000"/>
                <w:spacing w:val="-2"/>
                <w:sz w:val="24"/>
                <w:lang w:eastAsia="ru-RU"/>
              </w:rPr>
              <w:t>Создано 6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FD25A0" w14:textId="77777777" w:rsidR="00E01A8B" w:rsidRPr="00E01A8B" w:rsidRDefault="00E01A8B" w:rsidP="004E44F6">
            <w:pPr>
              <w:jc w:val="center"/>
              <w:rPr>
                <w:color w:val="000000"/>
                <w:spacing w:val="-2"/>
                <w:sz w:val="20"/>
                <w:lang w:eastAsia="ru-RU"/>
              </w:rPr>
            </w:pPr>
            <w:r w:rsidRPr="00E01A8B">
              <w:rPr>
                <w:color w:val="000000"/>
                <w:spacing w:val="-2"/>
                <w:lang w:eastAsia="ru-RU"/>
              </w:rPr>
              <w:t>100,00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C993FF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36F21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F1572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A88ED7"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7C9FA0"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04AEF0" w14:textId="77777777" w:rsidR="00E01A8B" w:rsidRPr="00E01A8B" w:rsidRDefault="00E01A8B" w:rsidP="004E44F6">
            <w:pPr>
              <w:jc w:val="center"/>
              <w:rPr>
                <w:color w:val="000000"/>
                <w:spacing w:val="-2"/>
                <w:sz w:val="20"/>
                <w:lang w:eastAsia="ru-RU"/>
              </w:rPr>
            </w:pPr>
            <w:r w:rsidRPr="00E01A8B">
              <w:rPr>
                <w:color w:val="000000"/>
                <w:spacing w:val="-2"/>
                <w:lang w:eastAsia="ru-RU"/>
              </w:rPr>
              <w:t>100,00</w:t>
            </w:r>
          </w:p>
        </w:tc>
      </w:tr>
      <w:tr w:rsidR="00E01A8B" w:rsidRPr="00E01A8B" w14:paraId="6CB5D8E2" w14:textId="77777777" w:rsidTr="00533101">
        <w:trPr>
          <w:trHeight w:hRule="exact" w:val="721"/>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430CCF8"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2.1.1.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34270C" w14:textId="77777777" w:rsidR="00E01A8B" w:rsidRPr="00E01A8B" w:rsidRDefault="00E01A8B" w:rsidP="004E44F6">
            <w:pPr>
              <w:rPr>
                <w:color w:val="000000"/>
                <w:spacing w:val="-2"/>
                <w:sz w:val="24"/>
              </w:rPr>
            </w:pPr>
            <w:r w:rsidRPr="00E01A8B">
              <w:rPr>
                <w:color w:val="000000"/>
                <w:spacing w:val="-2"/>
                <w:sz w:val="24"/>
              </w:rPr>
              <w:t>Консолидированный бюджет субъекта Российской Федерации,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CAF936" w14:textId="77777777" w:rsidR="00E01A8B" w:rsidRPr="00E01A8B" w:rsidRDefault="00E01A8B" w:rsidP="004E44F6">
            <w:pPr>
              <w:jc w:val="center"/>
              <w:rPr>
                <w:color w:val="000000"/>
                <w:spacing w:val="-2"/>
                <w:sz w:val="20"/>
                <w:lang w:eastAsia="ru-RU"/>
              </w:rPr>
            </w:pPr>
            <w:r w:rsidRPr="00E01A8B">
              <w:rPr>
                <w:color w:val="000000"/>
                <w:spacing w:val="-2"/>
                <w:lang w:eastAsia="ru-RU"/>
              </w:rPr>
              <w:t>100,00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C75E38"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76366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11DFC4"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C22DA8"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5E5C80"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0F6580" w14:textId="77777777" w:rsidR="00E01A8B" w:rsidRPr="00E01A8B" w:rsidRDefault="00E01A8B" w:rsidP="004E44F6">
            <w:pPr>
              <w:jc w:val="center"/>
              <w:rPr>
                <w:color w:val="000000"/>
                <w:spacing w:val="-2"/>
                <w:sz w:val="20"/>
                <w:lang w:eastAsia="ru-RU"/>
              </w:rPr>
            </w:pPr>
            <w:r w:rsidRPr="00E01A8B">
              <w:rPr>
                <w:color w:val="000000"/>
                <w:spacing w:val="-2"/>
                <w:lang w:eastAsia="ru-RU"/>
              </w:rPr>
              <w:t>100,00</w:t>
            </w:r>
          </w:p>
        </w:tc>
      </w:tr>
      <w:tr w:rsidR="00E01A8B" w:rsidRPr="00E01A8B" w14:paraId="1B1CFDB0" w14:textId="77777777" w:rsidTr="00533101">
        <w:trPr>
          <w:trHeight w:hRule="exact" w:val="426"/>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4E39D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2.1.1.1.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0D713A" w14:textId="77777777" w:rsidR="00E01A8B" w:rsidRPr="00E01A8B" w:rsidRDefault="00E01A8B" w:rsidP="004E44F6">
            <w:pPr>
              <w:rPr>
                <w:color w:val="000000"/>
                <w:spacing w:val="-2"/>
                <w:sz w:val="24"/>
              </w:rPr>
            </w:pPr>
            <w:r w:rsidRPr="00E01A8B">
              <w:rPr>
                <w:color w:val="000000"/>
                <w:spacing w:val="-2"/>
                <w:sz w:val="24"/>
              </w:rPr>
              <w:t>бюджет субъекта</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BD9789" w14:textId="77777777" w:rsidR="00E01A8B" w:rsidRPr="00E01A8B" w:rsidRDefault="00E01A8B" w:rsidP="004E44F6">
            <w:pPr>
              <w:jc w:val="center"/>
              <w:rPr>
                <w:color w:val="000000"/>
                <w:spacing w:val="-2"/>
                <w:sz w:val="20"/>
                <w:lang w:eastAsia="ru-RU"/>
              </w:rPr>
            </w:pPr>
            <w:r w:rsidRPr="00E01A8B">
              <w:rPr>
                <w:color w:val="000000"/>
                <w:spacing w:val="-2"/>
                <w:lang w:eastAsia="ru-RU"/>
              </w:rPr>
              <w:t>100,00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6B37F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4EC65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1CAA2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B7DE14"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CF6555"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6F2CF8" w14:textId="77777777" w:rsidR="00E01A8B" w:rsidRPr="00E01A8B" w:rsidRDefault="00E01A8B" w:rsidP="004E44F6">
            <w:pPr>
              <w:jc w:val="center"/>
              <w:rPr>
                <w:color w:val="000000"/>
                <w:spacing w:val="-2"/>
                <w:sz w:val="20"/>
                <w:lang w:eastAsia="ru-RU"/>
              </w:rPr>
            </w:pPr>
            <w:r w:rsidRPr="00E01A8B">
              <w:rPr>
                <w:color w:val="000000"/>
                <w:spacing w:val="-2"/>
                <w:lang w:eastAsia="ru-RU"/>
              </w:rPr>
              <w:t>100,00</w:t>
            </w:r>
          </w:p>
        </w:tc>
      </w:tr>
      <w:tr w:rsidR="00E01A8B" w:rsidRPr="00E01A8B" w14:paraId="395E928D"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3D0960"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2.1.2.</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9D89CF" w14:textId="77777777" w:rsidR="00E01A8B" w:rsidRPr="00E01A8B" w:rsidRDefault="00E01A8B" w:rsidP="004E44F6">
            <w:pPr>
              <w:rPr>
                <w:color w:val="000000"/>
                <w:spacing w:val="-2"/>
                <w:sz w:val="24"/>
              </w:rPr>
            </w:pPr>
            <w:r w:rsidRPr="00E01A8B">
              <w:rPr>
                <w:color w:val="000000"/>
                <w:spacing w:val="-2"/>
                <w:sz w:val="24"/>
              </w:rPr>
              <w:t>бюджеты государственных внебюджетных фондов Российской Федерации,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BC8D2F"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812CC1"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9E921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56B1F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F5A951"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6D73C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003E31"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r>
      <w:tr w:rsidR="00E01A8B" w:rsidRPr="00E01A8B" w14:paraId="5C0388E8" w14:textId="77777777" w:rsidTr="00533101">
        <w:trPr>
          <w:trHeight w:val="2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290043"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2.1.3.</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FC10C3" w14:textId="77777777" w:rsidR="00E01A8B" w:rsidRPr="00E01A8B" w:rsidRDefault="00E01A8B" w:rsidP="004E44F6">
            <w:pPr>
              <w:rPr>
                <w:color w:val="000000"/>
                <w:spacing w:val="-2"/>
                <w:sz w:val="24"/>
              </w:rPr>
            </w:pPr>
            <w:r w:rsidRPr="00E01A8B">
              <w:rPr>
                <w:color w:val="000000"/>
                <w:spacing w:val="-2"/>
                <w:sz w:val="24"/>
              </w:rPr>
              <w:t>Внебюджетные источники,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01BDD9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1087A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D31DCE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F54B3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532BA9"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BED275"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9C80BC"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r>
      <w:tr w:rsidR="00E01A8B" w:rsidRPr="00E01A8B" w14:paraId="469C7C6C" w14:textId="77777777" w:rsidTr="00533101">
        <w:trPr>
          <w:trHeight w:hRule="exact" w:val="850"/>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A8199B"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EB034F" w14:textId="77777777" w:rsidR="00E01A8B" w:rsidRPr="00E01A8B" w:rsidRDefault="00E01A8B" w:rsidP="004E44F6">
            <w:pPr>
              <w:rPr>
                <w:color w:val="000000"/>
                <w:spacing w:val="-2"/>
                <w:sz w:val="24"/>
                <w:lang w:eastAsia="ru-RU"/>
              </w:rPr>
            </w:pPr>
            <w:r w:rsidRPr="00E01A8B">
              <w:rPr>
                <w:color w:val="000000"/>
                <w:spacing w:val="-2"/>
                <w:sz w:val="24"/>
                <w:lang w:eastAsia="ru-RU"/>
              </w:rPr>
              <w:t>Пополнен фонд оцифрованных изданий Национальной электронной библиотеки</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EAC9CA" w14:textId="77777777" w:rsidR="00E01A8B" w:rsidRPr="00E01A8B" w:rsidRDefault="00E01A8B" w:rsidP="004E44F6">
            <w:pPr>
              <w:jc w:val="center"/>
              <w:rPr>
                <w:color w:val="000000"/>
                <w:spacing w:val="-2"/>
                <w:sz w:val="20"/>
                <w:lang w:eastAsia="ru-RU"/>
              </w:rPr>
            </w:pPr>
            <w:r w:rsidRPr="00E01A8B">
              <w:rPr>
                <w:color w:val="000000"/>
                <w:spacing w:val="-2"/>
                <w:lang w:eastAsia="ru-RU"/>
              </w:rPr>
              <w:t>7 400,00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D4C06E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B282F2" w14:textId="77777777" w:rsidR="00E01A8B" w:rsidRPr="00E01A8B" w:rsidRDefault="00E01A8B" w:rsidP="004E44F6">
            <w:pPr>
              <w:jc w:val="center"/>
              <w:rPr>
                <w:color w:val="000000"/>
                <w:spacing w:val="-2"/>
                <w:sz w:val="20"/>
                <w:lang w:eastAsia="ru-RU"/>
              </w:rPr>
            </w:pPr>
            <w:r w:rsidRPr="00E01A8B">
              <w:rPr>
                <w:color w:val="000000"/>
                <w:spacing w:val="-2"/>
                <w:lang w:eastAsia="ru-RU"/>
              </w:rPr>
              <w:t>835,00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565760"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62F970"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07DEF5"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01295D" w14:textId="77777777" w:rsidR="00E01A8B" w:rsidRPr="00E01A8B" w:rsidRDefault="00E01A8B" w:rsidP="004E44F6">
            <w:pPr>
              <w:jc w:val="center"/>
              <w:rPr>
                <w:color w:val="000000"/>
                <w:spacing w:val="-2"/>
                <w:sz w:val="20"/>
                <w:lang w:eastAsia="ru-RU"/>
              </w:rPr>
            </w:pPr>
            <w:r w:rsidRPr="00E01A8B">
              <w:rPr>
                <w:color w:val="000000"/>
                <w:spacing w:val="-2"/>
                <w:lang w:eastAsia="ru-RU"/>
              </w:rPr>
              <w:t>8 235,00</w:t>
            </w:r>
          </w:p>
        </w:tc>
      </w:tr>
      <w:tr w:rsidR="00E01A8B" w:rsidRPr="00E01A8B" w14:paraId="4D6874F9" w14:textId="77777777" w:rsidTr="00533101">
        <w:trPr>
          <w:trHeight w:hRule="exact" w:val="797"/>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5E1871"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DCA5C1" w14:textId="77777777" w:rsidR="00E01A8B" w:rsidRPr="00E01A8B" w:rsidRDefault="00E01A8B" w:rsidP="004E44F6">
            <w:pPr>
              <w:rPr>
                <w:color w:val="000000"/>
                <w:spacing w:val="-2"/>
                <w:sz w:val="24"/>
                <w:lang w:eastAsia="ru-RU"/>
              </w:rPr>
            </w:pPr>
            <w:r w:rsidRPr="00E01A8B">
              <w:rPr>
                <w:color w:val="000000"/>
                <w:spacing w:val="-2"/>
                <w:sz w:val="24"/>
                <w:lang w:eastAsia="ru-RU"/>
              </w:rPr>
              <w:t>Консолидированный бюджет субъекта Российской Федерации,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CFBCF2" w14:textId="77777777" w:rsidR="00E01A8B" w:rsidRPr="00E01A8B" w:rsidRDefault="00E01A8B" w:rsidP="004E44F6">
            <w:pPr>
              <w:jc w:val="center"/>
              <w:rPr>
                <w:color w:val="000000"/>
                <w:spacing w:val="-2"/>
                <w:sz w:val="20"/>
                <w:lang w:eastAsia="ru-RU"/>
              </w:rPr>
            </w:pPr>
            <w:r w:rsidRPr="00E01A8B">
              <w:rPr>
                <w:color w:val="000000"/>
                <w:spacing w:val="-2"/>
                <w:lang w:eastAsia="ru-RU"/>
              </w:rPr>
              <w:t>7 400,00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9075F8"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0A6DDC" w14:textId="77777777" w:rsidR="00E01A8B" w:rsidRPr="00E01A8B" w:rsidRDefault="00E01A8B" w:rsidP="004E44F6">
            <w:pPr>
              <w:jc w:val="center"/>
              <w:rPr>
                <w:color w:val="000000"/>
                <w:spacing w:val="-2"/>
                <w:sz w:val="20"/>
                <w:lang w:eastAsia="ru-RU"/>
              </w:rPr>
            </w:pPr>
            <w:r w:rsidRPr="00E01A8B">
              <w:rPr>
                <w:color w:val="000000"/>
                <w:spacing w:val="-2"/>
                <w:lang w:eastAsia="ru-RU"/>
              </w:rPr>
              <w:t>835,00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253E5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D4F93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690DE4"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846C109" w14:textId="77777777" w:rsidR="00E01A8B" w:rsidRPr="00E01A8B" w:rsidRDefault="00E01A8B" w:rsidP="004E44F6">
            <w:pPr>
              <w:jc w:val="center"/>
              <w:rPr>
                <w:color w:val="000000"/>
                <w:spacing w:val="-2"/>
                <w:sz w:val="20"/>
                <w:lang w:eastAsia="ru-RU"/>
              </w:rPr>
            </w:pPr>
            <w:r w:rsidRPr="00E01A8B">
              <w:rPr>
                <w:color w:val="000000"/>
                <w:spacing w:val="-2"/>
                <w:lang w:eastAsia="ru-RU"/>
              </w:rPr>
              <w:t>8 235,00</w:t>
            </w:r>
          </w:p>
        </w:tc>
      </w:tr>
      <w:tr w:rsidR="00E01A8B" w:rsidRPr="00E01A8B" w14:paraId="2FA195E5" w14:textId="77777777" w:rsidTr="00533101">
        <w:trPr>
          <w:trHeight w:hRule="exact" w:val="426"/>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5C544A"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2.2.1.1.</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01A80EF"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 субъекта</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D139CC" w14:textId="77777777" w:rsidR="00E01A8B" w:rsidRPr="00E01A8B" w:rsidRDefault="00E01A8B" w:rsidP="004E44F6">
            <w:pPr>
              <w:jc w:val="center"/>
              <w:rPr>
                <w:color w:val="000000"/>
                <w:spacing w:val="-2"/>
                <w:sz w:val="20"/>
                <w:lang w:eastAsia="ru-RU"/>
              </w:rPr>
            </w:pPr>
            <w:r w:rsidRPr="00E01A8B">
              <w:rPr>
                <w:color w:val="000000"/>
                <w:spacing w:val="-2"/>
                <w:lang w:eastAsia="ru-RU"/>
              </w:rPr>
              <w:t>7 400,00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A3334E"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F41C43" w14:textId="77777777" w:rsidR="00E01A8B" w:rsidRPr="00E01A8B" w:rsidRDefault="00E01A8B" w:rsidP="004E44F6">
            <w:pPr>
              <w:jc w:val="center"/>
              <w:rPr>
                <w:color w:val="000000"/>
                <w:spacing w:val="-2"/>
                <w:sz w:val="20"/>
                <w:lang w:eastAsia="ru-RU"/>
              </w:rPr>
            </w:pPr>
            <w:r w:rsidRPr="00E01A8B">
              <w:rPr>
                <w:color w:val="000000"/>
                <w:spacing w:val="-2"/>
                <w:lang w:eastAsia="ru-RU"/>
              </w:rPr>
              <w:t>835,00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ED29E1"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6C7A07"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92177C"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9BF20D" w14:textId="77777777" w:rsidR="00E01A8B" w:rsidRPr="00E01A8B" w:rsidRDefault="00E01A8B" w:rsidP="004E44F6">
            <w:pPr>
              <w:jc w:val="center"/>
              <w:rPr>
                <w:color w:val="000000"/>
                <w:spacing w:val="-2"/>
                <w:sz w:val="20"/>
                <w:lang w:eastAsia="ru-RU"/>
              </w:rPr>
            </w:pPr>
            <w:r w:rsidRPr="00E01A8B">
              <w:rPr>
                <w:color w:val="000000"/>
                <w:spacing w:val="-2"/>
                <w:lang w:eastAsia="ru-RU"/>
              </w:rPr>
              <w:t>8 235,00</w:t>
            </w:r>
          </w:p>
        </w:tc>
      </w:tr>
      <w:tr w:rsidR="00E01A8B" w:rsidRPr="00E01A8B" w14:paraId="784E4538" w14:textId="77777777" w:rsidTr="00533101">
        <w:trPr>
          <w:trHeight w:hRule="exact" w:val="702"/>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003C5E"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2.2.2.</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18DB9B"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бюджеты государственных внебюджетных фондов Российской Федерации,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5ADB40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DF7D60"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D9C51D"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6B98F7"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D814BF"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A0B52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51B9B6"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r>
      <w:tr w:rsidR="00E01A8B" w:rsidRPr="00E01A8B" w14:paraId="4D723354" w14:textId="77777777" w:rsidTr="00533101">
        <w:trPr>
          <w:trHeight w:hRule="exact" w:val="559"/>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DC267D5" w14:textId="77777777" w:rsidR="00E01A8B" w:rsidRPr="00E01A8B" w:rsidRDefault="00E01A8B" w:rsidP="004E44F6">
            <w:pPr>
              <w:jc w:val="center"/>
              <w:rPr>
                <w:color w:val="000000"/>
                <w:spacing w:val="-2"/>
                <w:sz w:val="24"/>
                <w:lang w:eastAsia="ru-RU"/>
              </w:rPr>
            </w:pPr>
            <w:r w:rsidRPr="00E01A8B">
              <w:rPr>
                <w:color w:val="000000"/>
                <w:spacing w:val="-2"/>
                <w:sz w:val="24"/>
                <w:lang w:eastAsia="ru-RU"/>
              </w:rPr>
              <w:t>2.2.3.</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164532" w14:textId="77777777" w:rsidR="00E01A8B" w:rsidRPr="00E01A8B" w:rsidRDefault="00E01A8B" w:rsidP="004E44F6">
            <w:pPr>
              <w:rPr>
                <w:color w:val="000000"/>
                <w:spacing w:val="-2"/>
                <w:sz w:val="24"/>
                <w:lang w:eastAsia="ru-RU"/>
              </w:rPr>
            </w:pPr>
            <w:r w:rsidRPr="00E01A8B">
              <w:rPr>
                <w:color w:val="000000"/>
                <w:spacing w:val="-2"/>
                <w:sz w:val="24"/>
                <w:lang w:eastAsia="ru-RU"/>
              </w:rPr>
              <w:t>Внебюджетные источники,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F6981E1"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A87218"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2E0F5C"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101402"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DC9DE5"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A215C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299CD3" w14:textId="77777777" w:rsidR="00E01A8B" w:rsidRPr="00E01A8B" w:rsidRDefault="00E01A8B" w:rsidP="004E44F6">
            <w:pPr>
              <w:jc w:val="center"/>
              <w:rPr>
                <w:color w:val="000000"/>
                <w:spacing w:val="-2"/>
                <w:sz w:val="20"/>
                <w:lang w:eastAsia="ru-RU"/>
              </w:rPr>
            </w:pPr>
            <w:r w:rsidRPr="00E01A8B">
              <w:rPr>
                <w:color w:val="000000"/>
                <w:spacing w:val="-2"/>
                <w:lang w:eastAsia="ru-RU"/>
              </w:rPr>
              <w:t>0,00</w:t>
            </w:r>
          </w:p>
        </w:tc>
      </w:tr>
      <w:tr w:rsidR="00E01A8B" w:rsidRPr="00E01A8B" w14:paraId="240DB0DE" w14:textId="77777777" w:rsidTr="00533101">
        <w:trPr>
          <w:trHeight w:hRule="exact" w:val="489"/>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27EDEA" w14:textId="77777777" w:rsidR="00E01A8B" w:rsidRPr="00E01A8B" w:rsidRDefault="00E01A8B" w:rsidP="004E44F6">
            <w:pPr>
              <w:rPr>
                <w:color w:val="000000"/>
                <w:spacing w:val="-2"/>
                <w:sz w:val="24"/>
                <w:lang w:eastAsia="ru-RU"/>
              </w:rPr>
            </w:pPr>
            <w:r w:rsidRPr="00E01A8B">
              <w:rPr>
                <w:color w:val="000000"/>
                <w:spacing w:val="-2"/>
                <w:sz w:val="24"/>
                <w:lang w:eastAsia="ru-RU"/>
              </w:rPr>
              <w:t>Итого по региональному проекту:</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3DF0006"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9 380,00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10D419"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A5AED5"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835,00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30DCA6"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8D99C8"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516074"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EE10F8"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10 215,00</w:t>
            </w:r>
          </w:p>
        </w:tc>
      </w:tr>
      <w:tr w:rsidR="00E01A8B" w:rsidRPr="00E01A8B" w14:paraId="4B845DFD" w14:textId="77777777" w:rsidTr="00533101">
        <w:trPr>
          <w:trHeight w:hRule="exact" w:val="742"/>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470605" w14:textId="77777777" w:rsidR="00E01A8B" w:rsidRPr="00E01A8B" w:rsidRDefault="00E01A8B" w:rsidP="004E44F6">
            <w:pPr>
              <w:rPr>
                <w:color w:val="000000"/>
                <w:spacing w:val="-2"/>
                <w:sz w:val="24"/>
                <w:lang w:eastAsia="ru-RU"/>
              </w:rPr>
            </w:pPr>
            <w:r w:rsidRPr="00E01A8B">
              <w:rPr>
                <w:color w:val="000000"/>
                <w:spacing w:val="-2"/>
                <w:sz w:val="24"/>
                <w:lang w:eastAsia="ru-RU"/>
              </w:rPr>
              <w:t>консолидированный бюджет субъекта</w:t>
            </w:r>
          </w:p>
          <w:p w14:paraId="0BBED1B3" w14:textId="77777777" w:rsidR="00E01A8B" w:rsidRPr="00E01A8B" w:rsidRDefault="00E01A8B" w:rsidP="004E44F6">
            <w:pPr>
              <w:rPr>
                <w:color w:val="000000"/>
                <w:spacing w:val="-2"/>
                <w:sz w:val="24"/>
                <w:lang w:eastAsia="ru-RU"/>
              </w:rPr>
            </w:pPr>
            <w:r w:rsidRPr="00E01A8B">
              <w:rPr>
                <w:color w:val="000000"/>
                <w:spacing w:val="-2"/>
                <w:sz w:val="24"/>
                <w:lang w:eastAsia="ru-RU"/>
              </w:rPr>
              <w:t>Российской Федерации, из них:</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7F7860"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9 380,00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39C521"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4C5D0D"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835,00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9AA24C"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513100"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D19C59"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67E9E2"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10 215,00</w:t>
            </w:r>
          </w:p>
        </w:tc>
      </w:tr>
      <w:tr w:rsidR="00E01A8B" w:rsidRPr="00E01A8B" w14:paraId="07DB82D3" w14:textId="77777777" w:rsidTr="00533101">
        <w:trPr>
          <w:trHeight w:hRule="exact" w:val="716"/>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016996A"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Бюджеты территориальных государственных внебюджетных фондов (бюджеты ТФОМС)</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083D90"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2EB725"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34EDC5"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92648D"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42841BA"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6E4182"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BD3CFE5"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r>
      <w:tr w:rsidR="00E01A8B" w:rsidRPr="00E01A8B" w14:paraId="13B2F79B" w14:textId="77777777" w:rsidTr="00533101">
        <w:trPr>
          <w:trHeight w:hRule="exact" w:val="711"/>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B368B3C" w14:textId="77777777" w:rsidR="00E01A8B" w:rsidRPr="00E01A8B" w:rsidRDefault="00E01A8B" w:rsidP="004E44F6">
            <w:pPr>
              <w:rPr>
                <w:color w:val="000000"/>
                <w:spacing w:val="-2"/>
                <w:sz w:val="24"/>
                <w:lang w:eastAsia="ru-RU"/>
              </w:rPr>
            </w:pPr>
            <w:r w:rsidRPr="00E01A8B">
              <w:rPr>
                <w:color w:val="000000"/>
                <w:spacing w:val="-2"/>
                <w:sz w:val="24"/>
                <w:lang w:eastAsia="ru-RU"/>
              </w:rPr>
              <w:t>Бюджеты государственных внебюджетных фондов Российской Федерации,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882136"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6EF918"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56FDD1"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53E437"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866C8AF"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2D859D"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6BC008"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r>
      <w:tr w:rsidR="00E01A8B" w:rsidRPr="00E01A8B" w14:paraId="0FEC7BAC" w14:textId="77777777" w:rsidTr="00533101">
        <w:trPr>
          <w:trHeight w:hRule="exact" w:val="414"/>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3D1C329" w14:textId="77777777" w:rsidR="00E01A8B" w:rsidRPr="00E01A8B" w:rsidRDefault="00E01A8B" w:rsidP="004E44F6">
            <w:pPr>
              <w:rPr>
                <w:color w:val="000000"/>
                <w:spacing w:val="-2"/>
                <w:sz w:val="24"/>
                <w:lang w:eastAsia="ru-RU"/>
              </w:rPr>
            </w:pPr>
            <w:r w:rsidRPr="00E01A8B">
              <w:rPr>
                <w:color w:val="000000"/>
                <w:spacing w:val="-2"/>
                <w:sz w:val="24"/>
                <w:lang w:eastAsia="ru-RU"/>
              </w:rPr>
              <w:t xml:space="preserve"> Внебюджетные источники,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38CB2B"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D71134"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7BBD6E6"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C301BAE"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A2D228"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D650A3E"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46D1D4" w14:textId="77777777" w:rsidR="00E01A8B" w:rsidRPr="00E01A8B" w:rsidRDefault="00E01A8B" w:rsidP="004E44F6">
            <w:pPr>
              <w:jc w:val="center"/>
              <w:rPr>
                <w:color w:val="000000"/>
                <w:spacing w:val="-2"/>
                <w:sz w:val="20"/>
                <w:lang w:eastAsia="ru-RU"/>
              </w:rPr>
            </w:pPr>
            <w:r w:rsidRPr="00E01A8B">
              <w:rPr>
                <w:color w:val="000000"/>
                <w:spacing w:val="-2"/>
                <w:sz w:val="20"/>
                <w:lang w:eastAsia="ru-RU"/>
              </w:rPr>
              <w:t>0,00</w:t>
            </w:r>
          </w:p>
        </w:tc>
      </w:tr>
    </w:tbl>
    <w:p w14:paraId="7E513E29" w14:textId="77777777" w:rsidR="00E01A8B" w:rsidRPr="00E01A8B" w:rsidRDefault="00E01A8B" w:rsidP="004E44F6">
      <w:pPr>
        <w:spacing w:after="160" w:line="259" w:lineRule="auto"/>
        <w:jc w:val="center"/>
        <w:rPr>
          <w:spacing w:val="-2"/>
          <w:sz w:val="28"/>
          <w:szCs w:val="28"/>
        </w:rPr>
      </w:pPr>
      <w:r w:rsidRPr="00E01A8B">
        <w:rPr>
          <w:spacing w:val="-2"/>
          <w:sz w:val="28"/>
          <w:szCs w:val="28"/>
        </w:rPr>
        <w:t xml:space="preserve"> </w:t>
      </w:r>
    </w:p>
    <w:p w14:paraId="0DCAB271" w14:textId="77777777" w:rsidR="00E01A8B" w:rsidRPr="00E01A8B" w:rsidRDefault="00E01A8B" w:rsidP="004E44F6">
      <w:pPr>
        <w:spacing w:after="160" w:line="259" w:lineRule="auto"/>
        <w:jc w:val="center"/>
        <w:rPr>
          <w:spacing w:val="-2"/>
          <w:sz w:val="28"/>
          <w:szCs w:val="28"/>
        </w:rPr>
      </w:pPr>
      <w:r w:rsidRPr="00E01A8B">
        <w:rPr>
          <w:spacing w:val="-2"/>
          <w:sz w:val="28"/>
          <w:szCs w:val="28"/>
        </w:rPr>
        <w:t>6. Помесячный план исполнения бюджета (Астраханская область) в части бюджетных ассигнований, предусмотренных на финансовое обеспечение реализации регионального проекта в 2023 году</w:t>
      </w:r>
    </w:p>
    <w:tbl>
      <w:tblPr>
        <w:tblW w:w="15599" w:type="dxa"/>
        <w:tblInd w:w="-290" w:type="dxa"/>
        <w:tblLayout w:type="fixed"/>
        <w:tblCellMar>
          <w:left w:w="0" w:type="dxa"/>
          <w:right w:w="0" w:type="dxa"/>
        </w:tblCellMar>
        <w:tblLook w:val="04A0" w:firstRow="1" w:lastRow="0" w:firstColumn="1" w:lastColumn="0" w:noHBand="0" w:noVBand="1"/>
      </w:tblPr>
      <w:tblGrid>
        <w:gridCol w:w="855"/>
        <w:gridCol w:w="4452"/>
        <w:gridCol w:w="859"/>
        <w:gridCol w:w="860"/>
        <w:gridCol w:w="860"/>
        <w:gridCol w:w="860"/>
        <w:gridCol w:w="858"/>
        <w:gridCol w:w="859"/>
        <w:gridCol w:w="859"/>
        <w:gridCol w:w="858"/>
        <w:gridCol w:w="859"/>
        <w:gridCol w:w="859"/>
        <w:gridCol w:w="858"/>
        <w:gridCol w:w="843"/>
      </w:tblGrid>
      <w:tr w:rsidR="00E01A8B" w:rsidRPr="00E01A8B" w14:paraId="59672B59" w14:textId="77777777" w:rsidTr="00533101">
        <w:trPr>
          <w:trHeight w:hRule="exact" w:val="1292"/>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42C6328"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 п/п</w:t>
            </w:r>
          </w:p>
        </w:tc>
        <w:tc>
          <w:tcPr>
            <w:tcW w:w="445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5E4C1A9"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Наименование результата</w:t>
            </w:r>
          </w:p>
        </w:tc>
        <w:tc>
          <w:tcPr>
            <w:tcW w:w="9449"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53E638D9"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План исполнения нарастающим итогом (тыс. рублей)</w:t>
            </w:r>
          </w:p>
        </w:tc>
        <w:tc>
          <w:tcPr>
            <w:tcW w:w="84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21FCF79"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На конец 2023 года года (тыс. рублей)</w:t>
            </w:r>
          </w:p>
        </w:tc>
      </w:tr>
      <w:tr w:rsidR="00E01A8B" w:rsidRPr="00E01A8B" w14:paraId="34C4163D" w14:textId="77777777" w:rsidTr="00533101">
        <w:trPr>
          <w:trHeight w:hRule="exact" w:val="715"/>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5F6DFBA" w14:textId="77777777" w:rsidR="00E01A8B" w:rsidRPr="00E01A8B" w:rsidRDefault="00E01A8B" w:rsidP="004E44F6">
            <w:pPr>
              <w:spacing w:after="160" w:line="259" w:lineRule="auto"/>
              <w:rPr>
                <w:rFonts w:ascii="Calibri" w:eastAsia="Calibri" w:hAnsi="Calibri"/>
              </w:rPr>
            </w:pPr>
          </w:p>
        </w:tc>
        <w:tc>
          <w:tcPr>
            <w:tcW w:w="44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AF1E013" w14:textId="77777777" w:rsidR="00E01A8B" w:rsidRPr="00E01A8B" w:rsidRDefault="00E01A8B" w:rsidP="004E44F6">
            <w:pPr>
              <w:spacing w:after="160" w:line="259" w:lineRule="auto"/>
              <w:rPr>
                <w:rFonts w:ascii="Calibri" w:eastAsia="Calibri" w:hAnsi="Calibri"/>
              </w:rPr>
            </w:pPr>
          </w:p>
        </w:tc>
        <w:tc>
          <w:tcPr>
            <w:tcW w:w="8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2E1C42"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январь</w:t>
            </w:r>
          </w:p>
        </w:tc>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FEE445"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февраль</w:t>
            </w:r>
          </w:p>
        </w:tc>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88122C"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март</w:t>
            </w:r>
          </w:p>
        </w:tc>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2DD30F"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апрель</w:t>
            </w:r>
          </w:p>
        </w:tc>
        <w:tc>
          <w:tcPr>
            <w:tcW w:w="85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06E5AE"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май</w:t>
            </w:r>
          </w:p>
        </w:tc>
        <w:tc>
          <w:tcPr>
            <w:tcW w:w="8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A6138F"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июнь</w:t>
            </w:r>
          </w:p>
        </w:tc>
        <w:tc>
          <w:tcPr>
            <w:tcW w:w="8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493C80"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июль</w:t>
            </w:r>
          </w:p>
        </w:tc>
        <w:tc>
          <w:tcPr>
            <w:tcW w:w="85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A2D563"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август</w:t>
            </w:r>
          </w:p>
        </w:tc>
        <w:tc>
          <w:tcPr>
            <w:tcW w:w="8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E11D78"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сентябрь</w:t>
            </w:r>
          </w:p>
        </w:tc>
        <w:tc>
          <w:tcPr>
            <w:tcW w:w="8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344AA6"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октябрь</w:t>
            </w:r>
          </w:p>
        </w:tc>
        <w:tc>
          <w:tcPr>
            <w:tcW w:w="85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20BC24"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ноябрь</w:t>
            </w:r>
          </w:p>
        </w:tc>
        <w:tc>
          <w:tcPr>
            <w:tcW w:w="84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4DE71E5" w14:textId="77777777" w:rsidR="00E01A8B" w:rsidRPr="00E01A8B" w:rsidRDefault="00E01A8B" w:rsidP="004E44F6">
            <w:pPr>
              <w:spacing w:after="160" w:line="259" w:lineRule="auto"/>
              <w:rPr>
                <w:rFonts w:ascii="Calibri" w:eastAsia="Calibri" w:hAnsi="Calibri"/>
              </w:rPr>
            </w:pPr>
          </w:p>
        </w:tc>
      </w:tr>
      <w:tr w:rsidR="00E01A8B" w:rsidRPr="00E01A8B" w14:paraId="3EB5D9D0" w14:textId="77777777" w:rsidTr="00533101">
        <w:trPr>
          <w:trHeight w:hRule="exact" w:val="769"/>
        </w:trPr>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195F6E7"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1.</w:t>
            </w:r>
          </w:p>
        </w:tc>
        <w:tc>
          <w:tcPr>
            <w:tcW w:w="14744"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2DE677" w14:textId="77777777" w:rsidR="00E01A8B" w:rsidRPr="00E01A8B" w:rsidRDefault="00E01A8B" w:rsidP="004E44F6">
            <w:pPr>
              <w:spacing w:after="200" w:line="230" w:lineRule="auto"/>
              <w:rPr>
                <w:color w:val="000000"/>
                <w:spacing w:val="-2"/>
                <w:sz w:val="24"/>
                <w:lang w:eastAsia="ru-RU"/>
              </w:rPr>
            </w:pPr>
            <w:r w:rsidRPr="00E01A8B">
              <w:rPr>
                <w:spacing w:val="-2"/>
                <w:sz w:val="24"/>
                <w:szCs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r w:rsidRPr="00E01A8B">
              <w:rPr>
                <w:color w:val="FFFFFF"/>
                <w:spacing w:val="-2"/>
                <w:sz w:val="7"/>
                <w:szCs w:val="7"/>
                <w:lang w:eastAsia="ru-RU"/>
              </w:rPr>
              <w:t>0</w:t>
            </w:r>
          </w:p>
          <w:p w14:paraId="68EF484E" w14:textId="77777777" w:rsidR="00E01A8B" w:rsidRPr="00E01A8B" w:rsidRDefault="00E01A8B" w:rsidP="004E44F6">
            <w:pPr>
              <w:spacing w:after="160" w:line="230" w:lineRule="auto"/>
              <w:rPr>
                <w:color w:val="000000"/>
                <w:spacing w:val="-2"/>
                <w:sz w:val="24"/>
              </w:rPr>
            </w:pPr>
          </w:p>
        </w:tc>
      </w:tr>
      <w:tr w:rsidR="00E01A8B" w:rsidRPr="00E01A8B" w14:paraId="6B3BE8AC" w14:textId="77777777" w:rsidTr="00533101">
        <w:trPr>
          <w:trHeight w:hRule="exact" w:val="1048"/>
        </w:trPr>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171D59B" w14:textId="77777777" w:rsidR="00E01A8B" w:rsidRPr="00E01A8B" w:rsidRDefault="00E01A8B" w:rsidP="004E44F6">
            <w:pPr>
              <w:spacing w:after="160" w:line="230" w:lineRule="auto"/>
              <w:jc w:val="center"/>
              <w:rPr>
                <w:color w:val="000000"/>
                <w:spacing w:val="-2"/>
                <w:sz w:val="24"/>
              </w:rPr>
            </w:pPr>
            <w:r w:rsidRPr="00E01A8B">
              <w:rPr>
                <w:color w:val="000000"/>
                <w:spacing w:val="-2"/>
                <w:sz w:val="24"/>
                <w:lang w:eastAsia="ru-RU"/>
              </w:rPr>
              <w:t>1.1.</w:t>
            </w:r>
          </w:p>
        </w:tc>
        <w:tc>
          <w:tcPr>
            <w:tcW w:w="44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1C7B5D" w14:textId="77777777" w:rsidR="00E01A8B" w:rsidRPr="00E01A8B" w:rsidRDefault="00E01A8B" w:rsidP="004E44F6">
            <w:pPr>
              <w:spacing w:after="160" w:line="230" w:lineRule="auto"/>
              <w:rPr>
                <w:color w:val="000000"/>
                <w:spacing w:val="-2"/>
                <w:sz w:val="24"/>
              </w:rPr>
            </w:pPr>
            <w:r w:rsidRPr="00E01A8B">
              <w:rPr>
                <w:color w:val="000000"/>
                <w:spacing w:val="-2"/>
                <w:sz w:val="24"/>
                <w:lang w:eastAsia="ru-RU"/>
              </w:rPr>
              <w:t>Созданы виртуальные концертные залы</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AB599BE"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3D7EAA3"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D51362B"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F981059"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7B80291"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9476584"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30E6812"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ABB62B1"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1C5E65C"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0232AE5"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0315401"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4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F7088C7" w14:textId="77777777" w:rsidR="00E01A8B" w:rsidRPr="00E01A8B" w:rsidRDefault="00E01A8B" w:rsidP="004E44F6">
            <w:pPr>
              <w:spacing w:after="160" w:line="230" w:lineRule="auto"/>
              <w:jc w:val="center"/>
              <w:rPr>
                <w:color w:val="000000"/>
                <w:spacing w:val="-2"/>
                <w:sz w:val="24"/>
              </w:rPr>
            </w:pPr>
            <w:r w:rsidRPr="00E01A8B">
              <w:rPr>
                <w:color w:val="000000"/>
                <w:spacing w:val="-2"/>
                <w:sz w:val="24"/>
                <w:lang w:eastAsia="ru-RU"/>
              </w:rPr>
              <w:t>0,00</w:t>
            </w:r>
          </w:p>
        </w:tc>
      </w:tr>
      <w:tr w:rsidR="00E01A8B" w:rsidRPr="00E01A8B" w14:paraId="153A3A7B" w14:textId="77777777" w:rsidTr="00533101">
        <w:trPr>
          <w:trHeight w:hRule="exact" w:val="797"/>
        </w:trPr>
        <w:tc>
          <w:tcPr>
            <w:tcW w:w="855" w:type="dxa"/>
            <w:tcBorders>
              <w:top w:val="single" w:sz="5" w:space="0" w:color="000000"/>
              <w:left w:val="single" w:sz="5" w:space="0" w:color="000000"/>
              <w:bottom w:val="single" w:sz="5" w:space="0" w:color="000000"/>
              <w:right w:val="single" w:sz="4" w:space="0" w:color="auto"/>
            </w:tcBorders>
            <w:shd w:val="clear" w:color="auto" w:fill="auto"/>
            <w:tcMar>
              <w:top w:w="72" w:type="dxa"/>
            </w:tcMar>
          </w:tcPr>
          <w:p w14:paraId="7459F908" w14:textId="77777777" w:rsidR="00E01A8B" w:rsidRPr="00E01A8B" w:rsidRDefault="00E01A8B" w:rsidP="004E44F6">
            <w:pPr>
              <w:spacing w:after="160" w:line="230" w:lineRule="auto"/>
              <w:jc w:val="center"/>
              <w:rPr>
                <w:color w:val="000000"/>
                <w:spacing w:val="-2"/>
                <w:sz w:val="24"/>
                <w:lang w:eastAsia="ru-RU"/>
              </w:rPr>
            </w:pPr>
            <w:r w:rsidRPr="00E01A8B">
              <w:rPr>
                <w:color w:val="000000"/>
                <w:spacing w:val="-2"/>
                <w:sz w:val="24"/>
                <w:lang w:eastAsia="ru-RU"/>
              </w:rPr>
              <w:t>2.</w:t>
            </w:r>
          </w:p>
        </w:tc>
        <w:tc>
          <w:tcPr>
            <w:tcW w:w="14744" w:type="dxa"/>
            <w:gridSpan w:val="13"/>
            <w:tcBorders>
              <w:top w:val="single" w:sz="5" w:space="0" w:color="000000"/>
              <w:left w:val="single" w:sz="4" w:space="0" w:color="auto"/>
              <w:bottom w:val="single" w:sz="5" w:space="0" w:color="000000"/>
              <w:right w:val="single" w:sz="5" w:space="0" w:color="000000"/>
            </w:tcBorders>
            <w:shd w:val="clear" w:color="auto" w:fill="auto"/>
          </w:tcPr>
          <w:p w14:paraId="3AB38D23" w14:textId="77777777" w:rsidR="00E01A8B" w:rsidRPr="00E01A8B" w:rsidRDefault="00E01A8B" w:rsidP="004E44F6">
            <w:pPr>
              <w:spacing w:after="160" w:line="230" w:lineRule="auto"/>
              <w:jc w:val="center"/>
              <w:rPr>
                <w:color w:val="000000"/>
                <w:spacing w:val="-2"/>
                <w:sz w:val="24"/>
                <w:lang w:eastAsia="ru-RU"/>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70A1CE17" w14:textId="77777777" w:rsidTr="00533101">
        <w:trPr>
          <w:trHeight w:hRule="exact" w:val="1567"/>
        </w:trPr>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5E22E16" w14:textId="77777777" w:rsidR="00E01A8B" w:rsidRPr="00E01A8B" w:rsidRDefault="00E01A8B" w:rsidP="004E44F6">
            <w:pPr>
              <w:spacing w:after="160" w:line="230" w:lineRule="auto"/>
              <w:jc w:val="center"/>
              <w:rPr>
                <w:color w:val="000000"/>
                <w:spacing w:val="-2"/>
                <w:sz w:val="24"/>
              </w:rPr>
            </w:pPr>
            <w:r w:rsidRPr="00E01A8B">
              <w:rPr>
                <w:color w:val="000000"/>
                <w:spacing w:val="-2"/>
                <w:sz w:val="24"/>
                <w:lang w:eastAsia="ru-RU"/>
              </w:rPr>
              <w:t>2.1.</w:t>
            </w:r>
          </w:p>
        </w:tc>
        <w:tc>
          <w:tcPr>
            <w:tcW w:w="44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10F050C" w14:textId="77777777" w:rsidR="00E01A8B" w:rsidRPr="00E01A8B" w:rsidRDefault="00E01A8B" w:rsidP="004E44F6">
            <w:pPr>
              <w:spacing w:after="160" w:line="230" w:lineRule="auto"/>
              <w:rPr>
                <w:color w:val="000000"/>
                <w:spacing w:val="-2"/>
                <w:sz w:val="24"/>
              </w:rPr>
            </w:pPr>
            <w:r w:rsidRPr="00E01A8B">
              <w:rPr>
                <w:color w:val="000000"/>
                <w:spacing w:val="-2"/>
                <w:sz w:val="24"/>
                <w:lang w:eastAsia="ru-RU"/>
              </w:rPr>
              <w:t>Создано 6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84144FF"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B00C7D9"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7FFB3A3"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79B4BF5"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BBDC461"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A2396ED"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261EC32"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1AF1BCC"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5CA2E95"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86A0349"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60CFCC8"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4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B4A68C2" w14:textId="77777777" w:rsidR="00E01A8B" w:rsidRPr="00E01A8B" w:rsidRDefault="00E01A8B" w:rsidP="004E44F6">
            <w:pPr>
              <w:spacing w:after="160" w:line="230" w:lineRule="auto"/>
              <w:jc w:val="center"/>
              <w:rPr>
                <w:color w:val="000000"/>
                <w:spacing w:val="-2"/>
                <w:sz w:val="24"/>
              </w:rPr>
            </w:pPr>
            <w:r w:rsidRPr="00E01A8B">
              <w:rPr>
                <w:color w:val="000000"/>
                <w:spacing w:val="-2"/>
                <w:sz w:val="24"/>
                <w:lang w:eastAsia="ru-RU"/>
              </w:rPr>
              <w:t>0,00</w:t>
            </w:r>
          </w:p>
        </w:tc>
      </w:tr>
      <w:tr w:rsidR="00E01A8B" w:rsidRPr="00E01A8B" w14:paraId="24256EB1" w14:textId="77777777" w:rsidTr="00533101">
        <w:trPr>
          <w:trHeight w:hRule="exact" w:val="709"/>
        </w:trPr>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A6C2CB0" w14:textId="77777777" w:rsidR="00E01A8B" w:rsidRPr="00E01A8B" w:rsidRDefault="00E01A8B" w:rsidP="004E44F6">
            <w:pPr>
              <w:spacing w:after="160" w:line="230" w:lineRule="auto"/>
              <w:jc w:val="center"/>
              <w:rPr>
                <w:color w:val="000000"/>
                <w:spacing w:val="-2"/>
                <w:sz w:val="24"/>
              </w:rPr>
            </w:pPr>
            <w:r w:rsidRPr="00E01A8B">
              <w:rPr>
                <w:color w:val="000000"/>
                <w:spacing w:val="-2"/>
                <w:sz w:val="24"/>
                <w:lang w:eastAsia="ru-RU"/>
              </w:rPr>
              <w:t>2.2.</w:t>
            </w:r>
          </w:p>
        </w:tc>
        <w:tc>
          <w:tcPr>
            <w:tcW w:w="44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FB17CD" w14:textId="77777777" w:rsidR="00E01A8B" w:rsidRPr="00E01A8B" w:rsidRDefault="00E01A8B" w:rsidP="004E44F6">
            <w:pPr>
              <w:spacing w:after="160" w:line="230" w:lineRule="auto"/>
              <w:rPr>
                <w:color w:val="000000"/>
                <w:spacing w:val="-2"/>
                <w:sz w:val="24"/>
              </w:rPr>
            </w:pPr>
            <w:r w:rsidRPr="00E01A8B">
              <w:rPr>
                <w:color w:val="000000"/>
                <w:spacing w:val="-2"/>
                <w:sz w:val="24"/>
                <w:lang w:eastAsia="ru-RU"/>
              </w:rPr>
              <w:t>Пополнен фонд оцифрованных изданий Национальной электронной библиотеки</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5CD18B2"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8393D01"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6E62F1F"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7AA9758"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67CF810"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34569A2"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8F2544D"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398EFC1"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D329A86"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95EF799"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B4D783A"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4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60A4C7F" w14:textId="77777777" w:rsidR="00E01A8B" w:rsidRPr="00E01A8B" w:rsidRDefault="00E01A8B" w:rsidP="004E44F6">
            <w:pPr>
              <w:spacing w:after="160" w:line="230" w:lineRule="auto"/>
              <w:jc w:val="center"/>
              <w:rPr>
                <w:color w:val="000000"/>
                <w:spacing w:val="-2"/>
                <w:sz w:val="18"/>
                <w:szCs w:val="18"/>
              </w:rPr>
            </w:pPr>
            <w:r w:rsidRPr="00E01A8B">
              <w:rPr>
                <w:color w:val="000000"/>
                <w:spacing w:val="-2"/>
                <w:sz w:val="24"/>
                <w:lang w:eastAsia="ru-RU"/>
              </w:rPr>
              <w:t>0,00</w:t>
            </w:r>
          </w:p>
        </w:tc>
      </w:tr>
      <w:tr w:rsidR="00E01A8B" w:rsidRPr="00E01A8B" w14:paraId="53C33739" w14:textId="77777777" w:rsidTr="00533101">
        <w:trPr>
          <w:trHeight w:hRule="exact" w:val="423"/>
        </w:trPr>
        <w:tc>
          <w:tcPr>
            <w:tcW w:w="530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144BE0" w14:textId="77777777" w:rsidR="00E01A8B" w:rsidRPr="00E01A8B" w:rsidRDefault="00E01A8B" w:rsidP="004E44F6">
            <w:pPr>
              <w:spacing w:after="160" w:line="230" w:lineRule="auto"/>
              <w:rPr>
                <w:color w:val="000000"/>
                <w:spacing w:val="-2"/>
                <w:sz w:val="24"/>
              </w:rPr>
            </w:pPr>
            <w:r w:rsidRPr="00E01A8B">
              <w:rPr>
                <w:color w:val="000000"/>
                <w:spacing w:val="-2"/>
                <w:sz w:val="24"/>
                <w:lang w:eastAsia="ru-RU"/>
              </w:rPr>
              <w:t>Итого:</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AFA677"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192181E"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CB41E87"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503DC89"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0305627"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965DC9A"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3CCCFE4"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35056C4"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C1D5747"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A9E980"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5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D6FC1DE" w14:textId="77777777" w:rsidR="00E01A8B" w:rsidRPr="00E01A8B" w:rsidRDefault="00E01A8B" w:rsidP="004E44F6">
            <w:pPr>
              <w:spacing w:after="160" w:line="230" w:lineRule="auto"/>
              <w:jc w:val="center"/>
              <w:rPr>
                <w:color w:val="000000"/>
                <w:spacing w:val="-2"/>
                <w:sz w:val="20"/>
              </w:rPr>
            </w:pPr>
            <w:r w:rsidRPr="00E01A8B">
              <w:rPr>
                <w:color w:val="000000"/>
                <w:spacing w:val="-2"/>
                <w:sz w:val="20"/>
                <w:lang w:eastAsia="ru-RU"/>
              </w:rPr>
              <w:t>0,00</w:t>
            </w:r>
          </w:p>
        </w:tc>
        <w:tc>
          <w:tcPr>
            <w:tcW w:w="84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36D50D8" w14:textId="77777777" w:rsidR="00E01A8B" w:rsidRPr="00E01A8B" w:rsidRDefault="00E01A8B" w:rsidP="004E44F6">
            <w:pPr>
              <w:spacing w:after="160" w:line="230" w:lineRule="auto"/>
              <w:rPr>
                <w:color w:val="000000"/>
                <w:spacing w:val="-2"/>
                <w:sz w:val="24"/>
              </w:rPr>
            </w:pPr>
            <w:r w:rsidRPr="00E01A8B">
              <w:rPr>
                <w:color w:val="000000"/>
                <w:spacing w:val="-2"/>
                <w:sz w:val="24"/>
                <w:lang w:eastAsia="ru-RU"/>
              </w:rPr>
              <w:t>0,00</w:t>
            </w:r>
          </w:p>
        </w:tc>
      </w:tr>
    </w:tbl>
    <w:p w14:paraId="032A6DDD" w14:textId="77777777" w:rsidR="00E01A8B" w:rsidRPr="00E01A8B" w:rsidRDefault="00E01A8B" w:rsidP="004E44F6">
      <w:pPr>
        <w:ind w:left="9639"/>
        <w:rPr>
          <w:color w:val="000000"/>
          <w:spacing w:val="-2"/>
          <w:sz w:val="24"/>
          <w:szCs w:val="24"/>
        </w:rPr>
      </w:pPr>
      <w:r w:rsidRPr="00E01A8B">
        <w:rPr>
          <w:color w:val="000000"/>
          <w:spacing w:val="-2"/>
          <w:sz w:val="24"/>
          <w:szCs w:val="24"/>
        </w:rPr>
        <w:t xml:space="preserve">Приложение </w:t>
      </w:r>
    </w:p>
    <w:p w14:paraId="0DC556D5" w14:textId="77777777" w:rsidR="00E01A8B" w:rsidRPr="00E01A8B" w:rsidRDefault="00E01A8B" w:rsidP="004E44F6">
      <w:pPr>
        <w:ind w:left="9639"/>
        <w:rPr>
          <w:color w:val="000000"/>
          <w:spacing w:val="-2"/>
          <w:sz w:val="24"/>
          <w:szCs w:val="24"/>
        </w:rPr>
      </w:pPr>
      <w:r w:rsidRPr="00E01A8B">
        <w:rPr>
          <w:color w:val="000000"/>
          <w:spacing w:val="-2"/>
          <w:sz w:val="24"/>
          <w:szCs w:val="24"/>
        </w:rPr>
        <w:t>к паспорту регионального проекта</w:t>
      </w:r>
    </w:p>
    <w:p w14:paraId="66A0EEEA" w14:textId="77777777" w:rsidR="00E01A8B" w:rsidRPr="00E01A8B" w:rsidRDefault="00E01A8B" w:rsidP="004E44F6">
      <w:pPr>
        <w:ind w:left="9639"/>
        <w:rPr>
          <w:color w:val="000000"/>
          <w:spacing w:val="-2"/>
          <w:sz w:val="24"/>
          <w:szCs w:val="24"/>
        </w:rPr>
      </w:pPr>
      <w:r w:rsidRPr="00E01A8B">
        <w:rPr>
          <w:color w:val="000000"/>
          <w:spacing w:val="-2"/>
          <w:sz w:val="24"/>
          <w:szCs w:val="24"/>
        </w:rPr>
        <w:t>«Цифровая культура» (Астраханская область)</w:t>
      </w:r>
    </w:p>
    <w:p w14:paraId="46FA6711" w14:textId="77777777" w:rsidR="00E01A8B" w:rsidRPr="00E01A8B" w:rsidRDefault="00E01A8B" w:rsidP="004E44F6">
      <w:pPr>
        <w:spacing w:after="160" w:line="259" w:lineRule="auto"/>
        <w:jc w:val="right"/>
        <w:rPr>
          <w:color w:val="000000"/>
          <w:spacing w:val="-2"/>
          <w:sz w:val="24"/>
          <w:szCs w:val="24"/>
        </w:rPr>
      </w:pPr>
    </w:p>
    <w:p w14:paraId="0F50CBC6" w14:textId="77777777" w:rsidR="00E01A8B" w:rsidRPr="00E01A8B" w:rsidRDefault="00E01A8B" w:rsidP="004E44F6">
      <w:pPr>
        <w:spacing w:after="160" w:line="259" w:lineRule="auto"/>
        <w:jc w:val="center"/>
        <w:rPr>
          <w:color w:val="000000"/>
          <w:spacing w:val="-2"/>
          <w:sz w:val="28"/>
        </w:rPr>
      </w:pPr>
      <w:r w:rsidRPr="00E01A8B">
        <w:rPr>
          <w:color w:val="000000"/>
          <w:spacing w:val="-2"/>
          <w:sz w:val="28"/>
        </w:rPr>
        <w:t>План реализации регионального проекта</w:t>
      </w:r>
    </w:p>
    <w:tbl>
      <w:tblPr>
        <w:tblW w:w="15593" w:type="dxa"/>
        <w:tblInd w:w="-290" w:type="dxa"/>
        <w:tblLayout w:type="fixed"/>
        <w:tblCellMar>
          <w:left w:w="0" w:type="dxa"/>
          <w:right w:w="0" w:type="dxa"/>
        </w:tblCellMar>
        <w:tblLook w:val="04A0" w:firstRow="1" w:lastRow="0" w:firstColumn="1" w:lastColumn="0" w:noHBand="0" w:noVBand="1"/>
      </w:tblPr>
      <w:tblGrid>
        <w:gridCol w:w="1149"/>
        <w:gridCol w:w="3058"/>
        <w:gridCol w:w="43"/>
        <w:gridCol w:w="1134"/>
        <w:gridCol w:w="38"/>
        <w:gridCol w:w="1096"/>
        <w:gridCol w:w="59"/>
        <w:gridCol w:w="1217"/>
        <w:gridCol w:w="28"/>
        <w:gridCol w:w="1205"/>
        <w:gridCol w:w="85"/>
        <w:gridCol w:w="1801"/>
        <w:gridCol w:w="59"/>
        <w:gridCol w:w="2349"/>
        <w:gridCol w:w="20"/>
        <w:gridCol w:w="1260"/>
        <w:gridCol w:w="992"/>
      </w:tblGrid>
      <w:tr w:rsidR="00E01A8B" w:rsidRPr="00E01A8B" w14:paraId="78C69A17" w14:textId="77777777" w:rsidTr="00533101">
        <w:trPr>
          <w:trHeight w:hRule="exact" w:val="1146"/>
        </w:trPr>
        <w:tc>
          <w:tcPr>
            <w:tcW w:w="114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9A6212E" w14:textId="77777777" w:rsidR="00E01A8B" w:rsidRPr="00E01A8B" w:rsidRDefault="00E01A8B" w:rsidP="004E44F6">
            <w:pPr>
              <w:spacing w:after="160" w:line="230" w:lineRule="auto"/>
              <w:ind w:left="1"/>
              <w:jc w:val="center"/>
              <w:rPr>
                <w:color w:val="000000"/>
                <w:spacing w:val="-2"/>
                <w:sz w:val="24"/>
              </w:rPr>
            </w:pPr>
            <w:r w:rsidRPr="00E01A8B">
              <w:rPr>
                <w:color w:val="000000"/>
                <w:spacing w:val="-2"/>
                <w:sz w:val="24"/>
              </w:rPr>
              <w:t>№ п/п</w:t>
            </w:r>
          </w:p>
        </w:tc>
        <w:tc>
          <w:tcPr>
            <w:tcW w:w="3101"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553A8AB"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Наименование результата, контрольной точки</w:t>
            </w:r>
          </w:p>
        </w:tc>
        <w:tc>
          <w:tcPr>
            <w:tcW w:w="2268"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557A827C"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Сроки реализации</w:t>
            </w:r>
          </w:p>
        </w:tc>
        <w:tc>
          <w:tcPr>
            <w:tcW w:w="250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57ECAB22"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Взаимосвязь</w:t>
            </w:r>
          </w:p>
        </w:tc>
        <w:tc>
          <w:tcPr>
            <w:tcW w:w="188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D6E1A42"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Ответственный исполнитель</w:t>
            </w:r>
          </w:p>
        </w:tc>
        <w:tc>
          <w:tcPr>
            <w:tcW w:w="2408"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3F226D2"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Вид документа и характеристика результата</w:t>
            </w:r>
          </w:p>
        </w:tc>
        <w:tc>
          <w:tcPr>
            <w:tcW w:w="128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BC8461E"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Реализуется муниципальными образованиями (да/нет)</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D36C23E"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Информационная система (источник данных)</w:t>
            </w:r>
          </w:p>
        </w:tc>
      </w:tr>
      <w:tr w:rsidR="00E01A8B" w:rsidRPr="00E01A8B" w14:paraId="019824FC" w14:textId="77777777" w:rsidTr="00533101">
        <w:trPr>
          <w:trHeight w:hRule="exact" w:val="717"/>
        </w:trPr>
        <w:tc>
          <w:tcPr>
            <w:tcW w:w="114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6124ED3" w14:textId="77777777" w:rsidR="00E01A8B" w:rsidRPr="00E01A8B" w:rsidRDefault="00E01A8B" w:rsidP="004E44F6">
            <w:pPr>
              <w:spacing w:after="160" w:line="259" w:lineRule="auto"/>
              <w:rPr>
                <w:rFonts w:ascii="Calibri" w:eastAsia="Calibri" w:hAnsi="Calibri"/>
              </w:rPr>
            </w:pPr>
          </w:p>
        </w:tc>
        <w:tc>
          <w:tcPr>
            <w:tcW w:w="3101"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766F934" w14:textId="77777777" w:rsidR="00E01A8B" w:rsidRPr="00E01A8B" w:rsidRDefault="00E01A8B" w:rsidP="004E44F6">
            <w:pPr>
              <w:spacing w:after="160" w:line="259" w:lineRule="auto"/>
              <w:rPr>
                <w:rFonts w:ascii="Calibri" w:eastAsia="Calibri" w:hAnsi="Calibri"/>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72FFCF"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начало</w:t>
            </w:r>
          </w:p>
        </w:tc>
        <w:tc>
          <w:tcPr>
            <w:tcW w:w="11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ACC595A"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окончание</w:t>
            </w:r>
          </w:p>
        </w:tc>
        <w:tc>
          <w:tcPr>
            <w:tcW w:w="127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C8CB188"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предшественники</w:t>
            </w:r>
          </w:p>
        </w:tc>
        <w:tc>
          <w:tcPr>
            <w:tcW w:w="123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C836E18" w14:textId="77777777" w:rsidR="00E01A8B" w:rsidRPr="00E01A8B" w:rsidRDefault="00E01A8B" w:rsidP="004E44F6">
            <w:pPr>
              <w:spacing w:after="160" w:line="230" w:lineRule="auto"/>
              <w:jc w:val="center"/>
              <w:rPr>
                <w:color w:val="000000"/>
                <w:spacing w:val="-2"/>
                <w:sz w:val="24"/>
              </w:rPr>
            </w:pPr>
            <w:r w:rsidRPr="00E01A8B">
              <w:rPr>
                <w:color w:val="000000"/>
                <w:spacing w:val="-2"/>
                <w:sz w:val="24"/>
              </w:rPr>
              <w:t>Последователи</w:t>
            </w:r>
          </w:p>
        </w:tc>
        <w:tc>
          <w:tcPr>
            <w:tcW w:w="188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92377B2" w14:textId="77777777" w:rsidR="00E01A8B" w:rsidRPr="00E01A8B" w:rsidRDefault="00E01A8B" w:rsidP="004E44F6">
            <w:pPr>
              <w:spacing w:after="160" w:line="259" w:lineRule="auto"/>
              <w:rPr>
                <w:rFonts w:ascii="Calibri" w:eastAsia="Calibri" w:hAnsi="Calibri"/>
              </w:rPr>
            </w:pPr>
          </w:p>
        </w:tc>
        <w:tc>
          <w:tcPr>
            <w:tcW w:w="2408"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20B3AD80" w14:textId="77777777" w:rsidR="00E01A8B" w:rsidRPr="00E01A8B" w:rsidRDefault="00E01A8B" w:rsidP="004E44F6">
            <w:pPr>
              <w:spacing w:after="160" w:line="259" w:lineRule="auto"/>
              <w:rPr>
                <w:rFonts w:ascii="Calibri" w:eastAsia="Calibri" w:hAnsi="Calibri"/>
              </w:rPr>
            </w:pPr>
          </w:p>
        </w:tc>
        <w:tc>
          <w:tcPr>
            <w:tcW w:w="1280"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2813C611" w14:textId="77777777" w:rsidR="00E01A8B" w:rsidRPr="00E01A8B" w:rsidRDefault="00E01A8B" w:rsidP="004E44F6">
            <w:pPr>
              <w:spacing w:after="160" w:line="259" w:lineRule="auto"/>
              <w:rPr>
                <w:rFonts w:ascii="Calibri" w:eastAsia="Calibri" w:hAnsi="Calibri"/>
              </w:rP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A2475B" w14:textId="77777777" w:rsidR="00E01A8B" w:rsidRPr="00E01A8B" w:rsidRDefault="00E01A8B" w:rsidP="004E44F6">
            <w:pPr>
              <w:spacing w:after="160" w:line="259" w:lineRule="auto"/>
              <w:rPr>
                <w:rFonts w:ascii="Calibri" w:eastAsia="Calibri" w:hAnsi="Calibri"/>
              </w:rPr>
            </w:pPr>
          </w:p>
        </w:tc>
      </w:tr>
      <w:tr w:rsidR="00E01A8B" w:rsidRPr="00E01A8B" w14:paraId="5FFA6011" w14:textId="77777777" w:rsidTr="00533101">
        <w:trPr>
          <w:trHeight w:hRule="exact" w:val="716"/>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CF907E" w14:textId="77777777" w:rsidR="00E01A8B" w:rsidRPr="00E01A8B" w:rsidRDefault="00E01A8B" w:rsidP="004E44F6">
            <w:pPr>
              <w:spacing w:after="160" w:line="230" w:lineRule="auto"/>
              <w:jc w:val="center"/>
              <w:rPr>
                <w:color w:val="000000"/>
                <w:spacing w:val="-2"/>
                <w:sz w:val="23"/>
              </w:rPr>
            </w:pPr>
            <w:r w:rsidRPr="00E01A8B">
              <w:rPr>
                <w:color w:val="000000"/>
                <w:spacing w:val="-2"/>
                <w:sz w:val="23"/>
              </w:rPr>
              <w:t>1.</w:t>
            </w:r>
          </w:p>
        </w:tc>
        <w:tc>
          <w:tcPr>
            <w:tcW w:w="14444" w:type="dxa"/>
            <w:gridSpan w:val="1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9E70D69" w14:textId="77777777" w:rsidR="00E01A8B" w:rsidRPr="00E01A8B" w:rsidRDefault="00E01A8B" w:rsidP="004E44F6">
            <w:pPr>
              <w:spacing w:after="160" w:line="230" w:lineRule="auto"/>
              <w:rPr>
                <w:color w:val="000000"/>
                <w:spacing w:val="-2"/>
                <w:sz w:val="24"/>
              </w:rPr>
            </w:pPr>
            <w:r w:rsidRPr="00E01A8B">
              <w:rPr>
                <w:color w:val="000000"/>
                <w:spacing w:val="-2"/>
                <w:sz w:val="24"/>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5813169B" w14:textId="77777777" w:rsidTr="00533101">
        <w:trPr>
          <w:trHeight w:val="2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444DBC" w14:textId="77777777" w:rsidR="00E01A8B" w:rsidRPr="00E01A8B" w:rsidRDefault="00E01A8B" w:rsidP="004E44F6">
            <w:pPr>
              <w:spacing w:after="200" w:line="230" w:lineRule="auto"/>
              <w:jc w:val="center"/>
              <w:rPr>
                <w:color w:val="000000"/>
                <w:spacing w:val="-2"/>
                <w:sz w:val="23"/>
                <w:lang w:eastAsia="ru-RU"/>
              </w:rPr>
            </w:pPr>
            <w:r w:rsidRPr="00E01A8B">
              <w:rPr>
                <w:spacing w:val="-2"/>
                <w:sz w:val="23"/>
                <w:szCs w:val="23"/>
                <w:lang w:eastAsia="ru-RU"/>
              </w:rPr>
              <w:t>1.1</w:t>
            </w:r>
          </w:p>
          <w:p w14:paraId="0E66EBCF" w14:textId="77777777" w:rsidR="00E01A8B" w:rsidRPr="00E01A8B" w:rsidRDefault="00E01A8B" w:rsidP="004E44F6">
            <w:pPr>
              <w:spacing w:after="160" w:line="230" w:lineRule="auto"/>
              <w:jc w:val="center"/>
              <w:rPr>
                <w:color w:val="000000"/>
                <w:spacing w:val="-2"/>
                <w:sz w:val="23"/>
              </w:rPr>
            </w:pP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7114C1"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Результат «Созданы виртуальные концертные залы»</w:t>
            </w:r>
          </w:p>
          <w:p w14:paraId="1635FE91" w14:textId="77777777" w:rsidR="00E01A8B" w:rsidRPr="00E01A8B" w:rsidRDefault="00E01A8B" w:rsidP="004E44F6">
            <w:pPr>
              <w:spacing w:after="160" w:line="230" w:lineRule="auto"/>
              <w:rPr>
                <w:color w:val="000000"/>
                <w:spacing w:val="-2"/>
                <w:sz w:val="24"/>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3073BAF9"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01.01.2021</w:t>
            </w:r>
          </w:p>
          <w:p w14:paraId="62D8A212" w14:textId="77777777" w:rsidR="00E01A8B" w:rsidRPr="00E01A8B" w:rsidRDefault="00E01A8B" w:rsidP="004E44F6">
            <w:pPr>
              <w:spacing w:after="160" w:line="230" w:lineRule="auto"/>
              <w:rPr>
                <w:color w:val="000000"/>
                <w:spacing w:val="-2"/>
                <w:sz w:val="24"/>
              </w:rPr>
            </w:pP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2BCE6E8C"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31.12.2024</w:t>
            </w:r>
          </w:p>
          <w:p w14:paraId="2973BAD1" w14:textId="77777777" w:rsidR="00E01A8B" w:rsidRPr="00E01A8B" w:rsidRDefault="00E01A8B" w:rsidP="004E44F6">
            <w:pPr>
              <w:spacing w:after="160" w:line="230" w:lineRule="auto"/>
              <w:rPr>
                <w:color w:val="000000"/>
                <w:spacing w:val="-2"/>
                <w:sz w:val="24"/>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57D2A21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6A22999" w14:textId="77777777" w:rsidR="00E01A8B" w:rsidRPr="00E01A8B" w:rsidRDefault="00E01A8B" w:rsidP="004E44F6">
            <w:pPr>
              <w:spacing w:after="160" w:line="230" w:lineRule="auto"/>
              <w:rPr>
                <w:color w:val="000000"/>
                <w:spacing w:val="-2"/>
                <w:sz w:val="24"/>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56229E1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0918759C" w14:textId="77777777" w:rsidR="00E01A8B" w:rsidRPr="00E01A8B" w:rsidRDefault="00E01A8B" w:rsidP="004E44F6">
            <w:pPr>
              <w:spacing w:after="160" w:line="230" w:lineRule="auto"/>
              <w:rPr>
                <w:color w:val="000000"/>
                <w:spacing w:val="-2"/>
                <w:sz w:val="24"/>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0A64A88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Прокофьева О.Н.</w:t>
            </w:r>
          </w:p>
          <w:p w14:paraId="52A322FB" w14:textId="77777777" w:rsidR="00E01A8B" w:rsidRPr="00E01A8B" w:rsidRDefault="00E01A8B" w:rsidP="004E44F6">
            <w:pPr>
              <w:spacing w:after="160" w:line="230" w:lineRule="auto"/>
              <w:rPr>
                <w:color w:val="000000"/>
                <w:spacing w:val="-2"/>
                <w:sz w:val="24"/>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5781D764" w14:textId="77777777" w:rsidR="00E01A8B" w:rsidRPr="00E01A8B" w:rsidRDefault="00E01A8B" w:rsidP="004E44F6">
            <w:pPr>
              <w:spacing w:after="200" w:line="230" w:lineRule="auto"/>
              <w:jc w:val="center"/>
              <w:rPr>
                <w:color w:val="000000"/>
                <w:spacing w:val="-2"/>
                <w:sz w:val="24"/>
              </w:rPr>
            </w:pPr>
            <w:r w:rsidRPr="00E01A8B">
              <w:rPr>
                <w:spacing w:val="-2"/>
                <w:sz w:val="24"/>
                <w:szCs w:val="24"/>
                <w:lang w:eastAsia="ru-RU"/>
              </w:rPr>
              <w:t>С 2019 по 2024 год открыто 4 виртуальных концертных зала в Астраханской области в соответствии с методическими рекомендациями по созданию виртуальных концертных залов. По годам:</w:t>
            </w:r>
            <w:r w:rsidRPr="00E01A8B">
              <w:rPr>
                <w:color w:val="000000"/>
                <w:spacing w:val="-2"/>
                <w:sz w:val="24"/>
                <w:lang w:eastAsia="ru-RU"/>
              </w:rPr>
              <w:t xml:space="preserve"> </w:t>
            </w:r>
            <w:r w:rsidRPr="00E01A8B">
              <w:rPr>
                <w:spacing w:val="-2"/>
                <w:sz w:val="24"/>
                <w:szCs w:val="24"/>
                <w:lang w:eastAsia="ru-RU"/>
              </w:rPr>
              <w:t>2019 год – 4 ед.;</w:t>
            </w:r>
            <w:r w:rsidRPr="00E01A8B">
              <w:rPr>
                <w:color w:val="000000"/>
                <w:spacing w:val="-2"/>
                <w:sz w:val="24"/>
                <w:lang w:eastAsia="ru-RU"/>
              </w:rPr>
              <w:t xml:space="preserve"> </w:t>
            </w:r>
            <w:r w:rsidRPr="00E01A8B">
              <w:rPr>
                <w:spacing w:val="-2"/>
                <w:sz w:val="24"/>
                <w:szCs w:val="24"/>
                <w:lang w:eastAsia="ru-RU"/>
              </w:rPr>
              <w:t>2020 год – 4 ед. (нарастающим итогом);</w:t>
            </w:r>
            <w:r w:rsidRPr="00E01A8B">
              <w:rPr>
                <w:color w:val="000000"/>
                <w:spacing w:val="-2"/>
                <w:sz w:val="24"/>
                <w:lang w:eastAsia="ru-RU"/>
              </w:rPr>
              <w:t xml:space="preserve"> </w:t>
            </w:r>
            <w:r w:rsidRPr="00E01A8B">
              <w:rPr>
                <w:spacing w:val="-2"/>
                <w:sz w:val="24"/>
                <w:szCs w:val="24"/>
                <w:lang w:eastAsia="ru-RU"/>
              </w:rPr>
              <w:t>2021   год – 4 ед. (нарастающим итогом);   2022 год – 4 ед. (нарастающим итогом)</w:t>
            </w:r>
            <w:r w:rsidRPr="00E01A8B">
              <w:rPr>
                <w:color w:val="000000"/>
                <w:spacing w:val="-2"/>
                <w:sz w:val="24"/>
                <w:lang w:eastAsia="ru-RU"/>
              </w:rPr>
              <w:t xml:space="preserve">;   </w:t>
            </w:r>
            <w:r w:rsidRPr="00E01A8B">
              <w:rPr>
                <w:spacing w:val="-2"/>
                <w:sz w:val="24"/>
                <w:szCs w:val="24"/>
                <w:lang w:eastAsia="ru-RU"/>
              </w:rPr>
              <w:t>2023 год – 4 ед. (нарастающим итогом);</w:t>
            </w:r>
            <w:r w:rsidRPr="00E01A8B">
              <w:rPr>
                <w:color w:val="000000"/>
                <w:spacing w:val="-2"/>
                <w:sz w:val="24"/>
                <w:lang w:eastAsia="ru-RU"/>
              </w:rPr>
              <w:t xml:space="preserve">   </w:t>
            </w:r>
            <w:r w:rsidRPr="00E01A8B">
              <w:rPr>
                <w:spacing w:val="-2"/>
                <w:sz w:val="24"/>
                <w:szCs w:val="24"/>
                <w:lang w:eastAsia="ru-RU"/>
              </w:rPr>
              <w:t>2024 год – 4  ед. (нарастающим итогом). Результат выполнен в 2019 году</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2B30F9D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Нет</w:t>
            </w:r>
          </w:p>
          <w:p w14:paraId="10EE414B" w14:textId="77777777" w:rsidR="00E01A8B" w:rsidRPr="00E01A8B" w:rsidRDefault="00E01A8B" w:rsidP="004E44F6">
            <w:pPr>
              <w:spacing w:after="160" w:line="230" w:lineRule="auto"/>
              <w:rPr>
                <w:color w:val="000000"/>
                <w:spacing w:val="-2"/>
                <w:sz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F4BA1F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3390E0F6" w14:textId="77777777" w:rsidR="00E01A8B" w:rsidRPr="00E01A8B" w:rsidRDefault="00E01A8B" w:rsidP="004E44F6">
            <w:pPr>
              <w:spacing w:after="160" w:line="230" w:lineRule="auto"/>
              <w:rPr>
                <w:color w:val="000000"/>
                <w:spacing w:val="-2"/>
                <w:sz w:val="24"/>
              </w:rPr>
            </w:pPr>
          </w:p>
        </w:tc>
      </w:tr>
      <w:tr w:rsidR="00E01A8B" w:rsidRPr="00E01A8B" w14:paraId="1F5F83BB" w14:textId="77777777" w:rsidTr="00533101">
        <w:trPr>
          <w:trHeight w:hRule="exact" w:val="2326"/>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571EF5" w14:textId="77777777" w:rsidR="00E01A8B" w:rsidRPr="00E01A8B" w:rsidRDefault="00E01A8B" w:rsidP="004E44F6">
            <w:pPr>
              <w:spacing w:after="160" w:line="230" w:lineRule="auto"/>
              <w:jc w:val="center"/>
              <w:rPr>
                <w:color w:val="000000"/>
                <w:spacing w:val="-2"/>
                <w:sz w:val="23"/>
              </w:rPr>
            </w:pPr>
            <w:r w:rsidRPr="00E01A8B">
              <w:rPr>
                <w:color w:val="000000"/>
                <w:spacing w:val="-2"/>
                <w:sz w:val="23"/>
                <w:lang w:eastAsia="ru-RU"/>
              </w:rPr>
              <w:t>1.1.1</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4B975C"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«Обеспечен мониторинг реализации о реализации федерального проекта сформирован (в части результата федерального проекта)»</w:t>
            </w:r>
          </w:p>
          <w:p w14:paraId="7AFA9616" w14:textId="77777777" w:rsidR="00E01A8B" w:rsidRPr="00E01A8B" w:rsidRDefault="00E01A8B" w:rsidP="004E44F6">
            <w:pPr>
              <w:spacing w:after="160" w:line="230" w:lineRule="auto"/>
              <w:rPr>
                <w:color w:val="000000"/>
                <w:spacing w:val="-2"/>
                <w:sz w:val="24"/>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7A5CB8F5" w14:textId="77777777" w:rsidR="00E01A8B" w:rsidRPr="00E01A8B" w:rsidRDefault="00E01A8B" w:rsidP="004E44F6">
            <w:pPr>
              <w:spacing w:after="160" w:line="230" w:lineRule="auto"/>
              <w:jc w:val="center"/>
              <w:rPr>
                <w:color w:val="000000"/>
                <w:spacing w:val="-2"/>
                <w:sz w:val="24"/>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52308FA8"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30.06.2022</w:t>
            </w:r>
          </w:p>
          <w:p w14:paraId="2C03F53A" w14:textId="77777777" w:rsidR="00E01A8B" w:rsidRPr="00E01A8B" w:rsidRDefault="00E01A8B" w:rsidP="004E44F6">
            <w:pPr>
              <w:spacing w:after="160" w:line="230" w:lineRule="auto"/>
              <w:rPr>
                <w:color w:val="000000"/>
                <w:spacing w:val="-2"/>
                <w:sz w:val="24"/>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2EE379B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7C0BABE" w14:textId="77777777" w:rsidR="00E01A8B" w:rsidRPr="00E01A8B" w:rsidRDefault="00E01A8B" w:rsidP="004E44F6">
            <w:pPr>
              <w:spacing w:after="160" w:line="230" w:lineRule="auto"/>
              <w:rPr>
                <w:color w:val="000000"/>
                <w:spacing w:val="-2"/>
                <w:sz w:val="24"/>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67C8E86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2187DDE2" w14:textId="77777777" w:rsidR="00E01A8B" w:rsidRPr="00E01A8B" w:rsidRDefault="00E01A8B" w:rsidP="004E44F6">
            <w:pPr>
              <w:spacing w:after="160" w:line="230" w:lineRule="auto"/>
              <w:rPr>
                <w:color w:val="000000"/>
                <w:spacing w:val="-2"/>
                <w:sz w:val="24"/>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7457D84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Прокофьева О.Н.</w:t>
            </w:r>
          </w:p>
          <w:p w14:paraId="69101572" w14:textId="77777777" w:rsidR="00E01A8B" w:rsidRPr="00E01A8B" w:rsidRDefault="00E01A8B" w:rsidP="004E44F6">
            <w:pPr>
              <w:spacing w:after="160" w:line="230" w:lineRule="auto"/>
              <w:rPr>
                <w:color w:val="000000"/>
                <w:spacing w:val="-2"/>
                <w:sz w:val="24"/>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29139C8B" w14:textId="77777777" w:rsidR="00E01A8B" w:rsidRPr="00E01A8B" w:rsidRDefault="00E01A8B" w:rsidP="004E44F6">
            <w:pPr>
              <w:spacing w:after="160" w:line="230" w:lineRule="auto"/>
              <w:rPr>
                <w:color w:val="000000"/>
                <w:spacing w:val="-2"/>
                <w:sz w:val="24"/>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70694A1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124BA2FB" w14:textId="77777777" w:rsidR="00E01A8B" w:rsidRPr="00E01A8B" w:rsidRDefault="00E01A8B" w:rsidP="004E44F6">
            <w:pPr>
              <w:spacing w:after="160" w:line="230" w:lineRule="auto"/>
              <w:rPr>
                <w:color w:val="000000"/>
                <w:spacing w:val="-2"/>
                <w:sz w:val="24"/>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AB8363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08041327" w14:textId="77777777" w:rsidR="00E01A8B" w:rsidRPr="00E01A8B" w:rsidRDefault="00E01A8B" w:rsidP="004E44F6">
            <w:pPr>
              <w:spacing w:after="160" w:line="230" w:lineRule="auto"/>
              <w:rPr>
                <w:color w:val="000000"/>
                <w:spacing w:val="-2"/>
                <w:sz w:val="24"/>
              </w:rPr>
            </w:pPr>
          </w:p>
        </w:tc>
      </w:tr>
      <w:tr w:rsidR="00E01A8B" w:rsidRPr="00E01A8B" w14:paraId="2E91CF0E" w14:textId="77777777" w:rsidTr="00533101">
        <w:trPr>
          <w:trHeight w:hRule="exact" w:val="797"/>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E4D5821" w14:textId="77777777" w:rsidR="00E01A8B" w:rsidRPr="00E01A8B" w:rsidRDefault="00E01A8B" w:rsidP="004E44F6">
            <w:pPr>
              <w:spacing w:after="160" w:line="230" w:lineRule="auto"/>
              <w:jc w:val="center"/>
              <w:rPr>
                <w:color w:val="000000"/>
                <w:spacing w:val="-2"/>
                <w:sz w:val="23"/>
                <w:lang w:eastAsia="ru-RU"/>
              </w:rPr>
            </w:pPr>
            <w:r w:rsidRPr="00E01A8B">
              <w:rPr>
                <w:color w:val="000000"/>
                <w:spacing w:val="-2"/>
                <w:sz w:val="23"/>
                <w:lang w:eastAsia="ru-RU"/>
              </w:rPr>
              <w:t>2</w:t>
            </w:r>
          </w:p>
        </w:tc>
        <w:tc>
          <w:tcPr>
            <w:tcW w:w="14444" w:type="dxa"/>
            <w:gridSpan w:val="1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3AB07E" w14:textId="77777777" w:rsidR="00E01A8B" w:rsidRPr="00E01A8B" w:rsidRDefault="00E01A8B" w:rsidP="004E44F6">
            <w:pPr>
              <w:spacing w:after="200" w:line="230" w:lineRule="auto"/>
              <w:jc w:val="center"/>
              <w:rPr>
                <w:spacing w:val="-2"/>
                <w:sz w:val="24"/>
                <w:szCs w:val="24"/>
                <w:lang w:eastAsia="ru-RU"/>
              </w:rPr>
            </w:pPr>
            <w:r w:rsidRPr="00E01A8B">
              <w:rPr>
                <w:color w:val="000000"/>
                <w:spacing w:val="-2"/>
                <w:sz w:val="24"/>
                <w:lang w:eastAsia="ru-RU"/>
              </w:rPr>
              <w:t>Граждане получают дополнительные возможности для творческого развития и самореализации в современных учреждениях культуры, а также более широкий доступ к культурным ценностям</w:t>
            </w:r>
          </w:p>
        </w:tc>
      </w:tr>
      <w:tr w:rsidR="00E01A8B" w:rsidRPr="00E01A8B" w14:paraId="772F072F" w14:textId="77777777" w:rsidTr="00533101">
        <w:trPr>
          <w:trHeight w:val="771"/>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C11A8A" w14:textId="77777777" w:rsidR="00E01A8B" w:rsidRPr="00E01A8B" w:rsidRDefault="00E01A8B" w:rsidP="004E44F6">
            <w:pPr>
              <w:spacing w:after="200" w:line="230" w:lineRule="auto"/>
              <w:jc w:val="center"/>
              <w:rPr>
                <w:color w:val="000000"/>
                <w:spacing w:val="-2"/>
                <w:sz w:val="23"/>
                <w:lang w:eastAsia="ru-RU"/>
              </w:rPr>
            </w:pPr>
            <w:r w:rsidRPr="00E01A8B">
              <w:rPr>
                <w:spacing w:val="-2"/>
                <w:sz w:val="23"/>
                <w:szCs w:val="23"/>
                <w:lang w:eastAsia="ru-RU"/>
              </w:rPr>
              <w:t>2.1</w:t>
            </w:r>
          </w:p>
          <w:p w14:paraId="4D23DA6D" w14:textId="77777777" w:rsidR="00E01A8B" w:rsidRPr="00E01A8B" w:rsidRDefault="00E01A8B" w:rsidP="004E44F6">
            <w:pPr>
              <w:spacing w:after="160" w:line="230" w:lineRule="auto"/>
              <w:jc w:val="center"/>
              <w:rPr>
                <w:color w:val="000000"/>
                <w:spacing w:val="-2"/>
                <w:sz w:val="23"/>
                <w:lang w:eastAsia="ru-RU"/>
              </w:rPr>
            </w:pP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7F6D9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Результат «Организованы онлайн-трансляции мероприятий, размещаемых на портале «Культура.РФ»</w:t>
            </w:r>
          </w:p>
          <w:p w14:paraId="7A9B8268"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3AE6C019"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01.01.2021</w:t>
            </w:r>
          </w:p>
          <w:p w14:paraId="416463B6" w14:textId="77777777" w:rsidR="00E01A8B" w:rsidRPr="00E01A8B" w:rsidRDefault="00E01A8B" w:rsidP="004E44F6">
            <w:pPr>
              <w:spacing w:after="160" w:line="230" w:lineRule="auto"/>
              <w:jc w:val="center"/>
              <w:rPr>
                <w:color w:val="000000"/>
                <w:spacing w:val="-2"/>
                <w:sz w:val="24"/>
                <w:lang w:eastAsia="ru-RU"/>
              </w:rPr>
            </w:pP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435214C9"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01.12.2024</w:t>
            </w:r>
          </w:p>
          <w:p w14:paraId="3EF42A6D"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380C7569"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w:t>
            </w:r>
          </w:p>
          <w:p w14:paraId="51010081"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2E7D3A0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w:t>
            </w:r>
          </w:p>
          <w:p w14:paraId="15278D8A"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296D91B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6B7B13BB"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6BB0E45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К концу 2024 года  организовано 77 онлайн-трансляций мероприятий, размещаемых на портале «Культура.РФ». Культурные мероприятия для трансляции будут отбираться из расчета их востребованности и популярности. По годам реализации:</w:t>
            </w:r>
            <w:r w:rsidRPr="00E01A8B">
              <w:rPr>
                <w:color w:val="000000"/>
                <w:spacing w:val="-2"/>
                <w:sz w:val="24"/>
                <w:lang w:eastAsia="ru-RU"/>
              </w:rPr>
              <w:t xml:space="preserve"> </w:t>
            </w:r>
            <w:r w:rsidRPr="00E01A8B">
              <w:rPr>
                <w:spacing w:val="-2"/>
                <w:sz w:val="24"/>
                <w:szCs w:val="24"/>
                <w:lang w:eastAsia="ru-RU"/>
              </w:rPr>
              <w:t>2021 год – 15 ед.; 2022 год –52 ед.;</w:t>
            </w:r>
            <w:r w:rsidRPr="00E01A8B">
              <w:rPr>
                <w:color w:val="000000"/>
                <w:spacing w:val="-2"/>
                <w:sz w:val="24"/>
                <w:lang w:eastAsia="ru-RU"/>
              </w:rPr>
              <w:t xml:space="preserve"> </w:t>
            </w:r>
            <w:r w:rsidRPr="00E01A8B">
              <w:rPr>
                <w:spacing w:val="-2"/>
                <w:sz w:val="24"/>
                <w:szCs w:val="24"/>
                <w:lang w:eastAsia="ru-RU"/>
              </w:rPr>
              <w:t>2023 год – 70 ед.;</w:t>
            </w:r>
            <w:r w:rsidRPr="00E01A8B">
              <w:rPr>
                <w:color w:val="000000"/>
                <w:spacing w:val="-2"/>
                <w:sz w:val="24"/>
                <w:lang w:eastAsia="ru-RU"/>
              </w:rPr>
              <w:t xml:space="preserve"> </w:t>
            </w:r>
            <w:r w:rsidRPr="00E01A8B">
              <w:rPr>
                <w:spacing w:val="-2"/>
                <w:sz w:val="24"/>
                <w:szCs w:val="24"/>
                <w:lang w:eastAsia="ru-RU"/>
              </w:rPr>
              <w:t>2024 год – 70 ед. Итого 207 онлайн-трансляций</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7C35D8A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Нет</w:t>
            </w:r>
          </w:p>
          <w:p w14:paraId="38C5EEF7"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C6D414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266E7945"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0F3EDD42" w14:textId="77777777" w:rsidTr="00533101">
        <w:trPr>
          <w:trHeight w:hRule="exact" w:val="2355"/>
        </w:trPr>
        <w:tc>
          <w:tcPr>
            <w:tcW w:w="1149"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tcPr>
          <w:p w14:paraId="62337BFA" w14:textId="77777777" w:rsidR="00E01A8B" w:rsidRPr="00E01A8B" w:rsidRDefault="00E01A8B" w:rsidP="004E44F6">
            <w:pPr>
              <w:spacing w:after="200" w:line="230" w:lineRule="auto"/>
              <w:jc w:val="center"/>
              <w:rPr>
                <w:spacing w:val="-2"/>
                <w:sz w:val="23"/>
                <w:szCs w:val="23"/>
                <w:lang w:eastAsia="ru-RU"/>
              </w:rPr>
            </w:pPr>
            <w:r w:rsidRPr="00E01A8B">
              <w:rPr>
                <w:color w:val="000000"/>
                <w:spacing w:val="-2"/>
                <w:sz w:val="23"/>
                <w:lang w:eastAsia="ru-RU"/>
              </w:rPr>
              <w:t>2.1.1</w:t>
            </w:r>
          </w:p>
        </w:tc>
        <w:tc>
          <w:tcPr>
            <w:tcW w:w="3058"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tcPr>
          <w:p w14:paraId="6C2800DB"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4" w:space="0" w:color="auto"/>
              <w:right w:val="single" w:sz="5" w:space="0" w:color="000000"/>
            </w:tcBorders>
            <w:shd w:val="clear" w:color="auto" w:fill="auto"/>
          </w:tcPr>
          <w:p w14:paraId="55B5C5FF" w14:textId="77777777" w:rsidR="00E01A8B" w:rsidRPr="00E01A8B" w:rsidRDefault="00E01A8B" w:rsidP="004E44F6">
            <w:pPr>
              <w:spacing w:after="200" w:line="230" w:lineRule="auto"/>
              <w:jc w:val="center"/>
              <w:rPr>
                <w:spacing w:val="-2"/>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4" w:space="0" w:color="auto"/>
              <w:right w:val="single" w:sz="5" w:space="0" w:color="000000"/>
            </w:tcBorders>
            <w:shd w:val="clear" w:color="auto" w:fill="auto"/>
          </w:tcPr>
          <w:p w14:paraId="3979ABF7"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31.12.2021</w:t>
            </w:r>
          </w:p>
          <w:p w14:paraId="0BC704E4"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4" w:space="0" w:color="auto"/>
              <w:right w:val="single" w:sz="5" w:space="0" w:color="000000"/>
            </w:tcBorders>
            <w:shd w:val="clear" w:color="auto" w:fill="auto"/>
          </w:tcPr>
          <w:p w14:paraId="6D13505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4" w:space="0" w:color="auto"/>
              <w:right w:val="single" w:sz="5" w:space="0" w:color="000000"/>
            </w:tcBorders>
            <w:shd w:val="clear" w:color="auto" w:fill="auto"/>
          </w:tcPr>
          <w:p w14:paraId="18FE8F5F"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4" w:space="0" w:color="auto"/>
              <w:right w:val="single" w:sz="5" w:space="0" w:color="000000"/>
            </w:tcBorders>
            <w:shd w:val="clear" w:color="auto" w:fill="auto"/>
          </w:tcPr>
          <w:p w14:paraId="78CF00F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3864A1DA"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4" w:space="0" w:color="auto"/>
              <w:right w:val="single" w:sz="5" w:space="0" w:color="000000"/>
            </w:tcBorders>
            <w:shd w:val="clear" w:color="auto" w:fill="auto"/>
          </w:tcPr>
          <w:p w14:paraId="07A202F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скриншот с портала «Культура. РФ». Отчет о количестве онлайн-трансляций</w:t>
            </w:r>
          </w:p>
          <w:p w14:paraId="6D576363"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4" w:space="0" w:color="auto"/>
              <w:right w:val="single" w:sz="5" w:space="0" w:color="000000"/>
            </w:tcBorders>
            <w:shd w:val="clear" w:color="auto" w:fill="auto"/>
          </w:tcPr>
          <w:p w14:paraId="4C8CC1A1"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4EED1049"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77968F5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6606001A"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4AF3E6FA" w14:textId="77777777" w:rsidTr="00533101">
        <w:trPr>
          <w:trHeight w:hRule="exact" w:val="2215"/>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BAF175"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2.1.2</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CE167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p w14:paraId="64405135"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12783BC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29999C0E"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31.12.2022</w:t>
            </w:r>
          </w:p>
          <w:p w14:paraId="0504945D"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1BBC6E0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Взаимосвязь с иными результатами и контрольными точками </w:t>
            </w:r>
          </w:p>
          <w:p w14:paraId="26D4FB60"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53BC51A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Взаимосвязь с иными результатами и контрольными точками </w:t>
            </w:r>
          </w:p>
          <w:p w14:paraId="7A94CA28"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391C489B"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0D1A47B1"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443CFB8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скриншот с портала «Культура. РФ» о количестве онлайн-трансляций</w:t>
            </w:r>
          </w:p>
          <w:p w14:paraId="728B87DE"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6DE85791"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057442B3"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82F8B9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330B1365"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27D02A90" w14:textId="77777777" w:rsidTr="00533101">
        <w:trPr>
          <w:trHeight w:hRule="exact" w:val="276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F0E422"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2.1.3</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96CA19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5781569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17E37BDB"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01.06.2023</w:t>
            </w:r>
          </w:p>
          <w:p w14:paraId="0D133F5A"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36721B6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5292826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59A2966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4D7071C3"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6DC9343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скриншот с портала «Культура. РФ» о количестве онлайн-трансляций (перечень наименований мероприятий – онлайн-трансляций)</w:t>
            </w:r>
          </w:p>
          <w:p w14:paraId="5AE4C472"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15513889"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67F2A18E"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622CB0DB"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6789AD74"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103281A2" w14:textId="77777777" w:rsidTr="00533101">
        <w:trPr>
          <w:trHeight w:val="233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FD8D9B"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2.1.4</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52E757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725CF6F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737B96C1"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03.07.2023</w:t>
            </w:r>
          </w:p>
          <w:p w14:paraId="67536452"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053C818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7D419C1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590DF0D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06DDB497"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0265ACB9"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Отчет: скриншот с портала «Культура. РФ» о количестве онлайн-трансляций (перечень наименований мероприятий – онлайн-трансляций)</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119FDA99"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3C91EB90"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506C4D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2FBA1132"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03CAE561" w14:textId="77777777" w:rsidTr="00533101">
        <w:trPr>
          <w:trHeight w:val="233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CA3EEDA"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2.1.5</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0F1A94"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367B837F"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3B706FE9" w14:textId="77777777" w:rsidR="00E01A8B" w:rsidRPr="00E01A8B" w:rsidRDefault="00E01A8B" w:rsidP="004E44F6">
            <w:pPr>
              <w:spacing w:after="200" w:line="230" w:lineRule="auto"/>
              <w:jc w:val="center"/>
              <w:rPr>
                <w:spacing w:val="-2"/>
                <w:lang w:eastAsia="ru-RU"/>
              </w:rPr>
            </w:pPr>
            <w:r w:rsidRPr="00E01A8B">
              <w:rPr>
                <w:spacing w:val="-2"/>
                <w:lang w:eastAsia="ru-RU"/>
              </w:rPr>
              <w:t>29.09.2023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63821024"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0FB20E65"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3CDEFFF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520DDD26"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78E9ECC4"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Отчет: скриншот с портала «Культура. РФ» о количестве онлайн-трансляций (перечень наименований мероприятий – онлайн-трансляций)</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412D25F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7C168437"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6DB2C1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21383160"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34FD9C32" w14:textId="77777777" w:rsidTr="00533101">
        <w:trPr>
          <w:trHeight w:val="233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9CE61E1"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2.1.6</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8DAB97"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5EFC71D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15A7D824" w14:textId="77777777" w:rsidR="00E01A8B" w:rsidRPr="00E01A8B" w:rsidRDefault="00E01A8B" w:rsidP="004E44F6">
            <w:pPr>
              <w:spacing w:after="200" w:line="230" w:lineRule="auto"/>
              <w:jc w:val="center"/>
              <w:rPr>
                <w:spacing w:val="-2"/>
                <w:lang w:eastAsia="ru-RU"/>
              </w:rPr>
            </w:pPr>
            <w:r w:rsidRPr="00E01A8B">
              <w:rPr>
                <w:spacing w:val="-2"/>
                <w:lang w:eastAsia="ru-RU"/>
              </w:rPr>
              <w:t>31.10.2023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631B95CC"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344EA035"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4764D6B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028DEC92"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19B9587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скриншот с портала «Культура. РФ» о количестве онлайн-трансляций (перечень наименований мероприятий – онлайн-трансляций)</w:t>
            </w:r>
          </w:p>
          <w:p w14:paraId="76835BEA"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286A27E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0B8A9C1F"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F940FC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4E2D2552"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0343622E" w14:textId="77777777" w:rsidTr="00533101">
        <w:trPr>
          <w:trHeight w:val="233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5E091A"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2.1.7</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8FE33E"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550D8F39"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043C73CC" w14:textId="77777777" w:rsidR="00E01A8B" w:rsidRPr="00E01A8B" w:rsidRDefault="00E01A8B" w:rsidP="004E44F6">
            <w:pPr>
              <w:spacing w:after="200" w:line="230" w:lineRule="auto"/>
              <w:jc w:val="center"/>
              <w:rPr>
                <w:spacing w:val="-2"/>
                <w:lang w:eastAsia="ru-RU"/>
              </w:rPr>
            </w:pPr>
            <w:r w:rsidRPr="00E01A8B">
              <w:rPr>
                <w:spacing w:val="-2"/>
                <w:lang w:eastAsia="ru-RU"/>
              </w:rPr>
              <w:t>30.11.2023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1E3316C7"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28FD9694"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23866DC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772E461A"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4544595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скриншот с портала «Культура. РФ» о количестве онлайн-трансляций (перечень наименований мероприятий – онлайн-трансляций)</w:t>
            </w:r>
          </w:p>
          <w:p w14:paraId="6A244F38"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0E0017C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349CC725"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D90A37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30DC01F2"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4681349A" w14:textId="77777777" w:rsidTr="00533101">
        <w:trPr>
          <w:trHeight w:val="233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1A3A34"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2.1.8</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837BF46"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1DB1BDD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46CDB488" w14:textId="77777777" w:rsidR="00E01A8B" w:rsidRPr="00E01A8B" w:rsidRDefault="00E01A8B" w:rsidP="004E44F6">
            <w:pPr>
              <w:spacing w:after="200" w:line="230" w:lineRule="auto"/>
              <w:jc w:val="center"/>
              <w:rPr>
                <w:spacing w:val="-2"/>
                <w:lang w:eastAsia="ru-RU"/>
              </w:rPr>
            </w:pPr>
            <w:r w:rsidRPr="00E01A8B">
              <w:rPr>
                <w:spacing w:val="-2"/>
                <w:lang w:eastAsia="ru-RU"/>
              </w:rPr>
              <w:t>29.12.2023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5C9398CD"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2559D0AF"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01A785B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12C29E65"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4F43506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скриншот с портала «Культура. РФ» о количестве онлайн-трансляций (перечень наименований мероприятий – онлайн-трансляций)</w:t>
            </w:r>
          </w:p>
          <w:p w14:paraId="647037E0"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401C743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1EA3A579"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70FC29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02A9C899"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24F12AB8" w14:textId="77777777" w:rsidTr="00533101">
        <w:trPr>
          <w:trHeight w:val="233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CBD96D"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2.1.9</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612780"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Контрольная точка «На портале «Культура.РФ» размещены онлайн-трансляции ключевых мероприятий в сфере культуры, знаковых театральных постановок, экскурсий по крупнейшим выставкам»</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223551D6"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72914DA4" w14:textId="77777777" w:rsidR="00E01A8B" w:rsidRPr="00E01A8B" w:rsidRDefault="00E01A8B" w:rsidP="004E44F6">
            <w:pPr>
              <w:spacing w:after="200" w:line="230" w:lineRule="auto"/>
              <w:jc w:val="center"/>
              <w:rPr>
                <w:spacing w:val="-2"/>
                <w:lang w:eastAsia="ru-RU"/>
              </w:rPr>
            </w:pPr>
            <w:r w:rsidRPr="00E01A8B">
              <w:rPr>
                <w:spacing w:val="-2"/>
                <w:lang w:eastAsia="ru-RU"/>
              </w:rPr>
              <w:t>01.12.2023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4B5C70AF"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345BB6D4"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Взаимосвязь с иными результатами и контрольными точками отсутствует</w:t>
            </w: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3D81A0E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3106BF78"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6AEC3A9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скриншот с портала «Культура. РФ» о количестве онлайн-трансляций (перечень наименований мероприятий – онлайн-трансляций)</w:t>
            </w:r>
          </w:p>
          <w:p w14:paraId="03912840"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72C1CDE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10060386"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51C1DA0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14D75C00"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381221B4" w14:textId="77777777" w:rsidTr="00533101">
        <w:trPr>
          <w:trHeight w:val="1054"/>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3008998" w14:textId="77777777" w:rsidR="00E01A8B" w:rsidRPr="00E01A8B" w:rsidRDefault="00E01A8B" w:rsidP="004E44F6">
            <w:pPr>
              <w:spacing w:after="200" w:line="230" w:lineRule="auto"/>
              <w:jc w:val="center"/>
              <w:rPr>
                <w:color w:val="000000"/>
                <w:spacing w:val="-2"/>
                <w:sz w:val="23"/>
                <w:lang w:eastAsia="ru-RU"/>
              </w:rPr>
            </w:pPr>
            <w:r w:rsidRPr="00E01A8B">
              <w:rPr>
                <w:spacing w:val="-2"/>
                <w:sz w:val="23"/>
                <w:szCs w:val="23"/>
                <w:lang w:eastAsia="ru-RU"/>
              </w:rPr>
              <w:t>2.2</w:t>
            </w:r>
          </w:p>
          <w:p w14:paraId="56AB6143" w14:textId="77777777" w:rsidR="00E01A8B" w:rsidRPr="00E01A8B" w:rsidRDefault="00E01A8B" w:rsidP="004E44F6">
            <w:pPr>
              <w:spacing w:after="200" w:line="230" w:lineRule="auto"/>
              <w:jc w:val="center"/>
              <w:rPr>
                <w:color w:val="000000"/>
                <w:spacing w:val="-2"/>
                <w:sz w:val="23"/>
                <w:lang w:eastAsia="ru-RU"/>
              </w:rPr>
            </w:pP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BF276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Результат «Создано 6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p w14:paraId="4B5748A6" w14:textId="77777777" w:rsidR="00E01A8B" w:rsidRPr="00E01A8B" w:rsidRDefault="00E01A8B" w:rsidP="004E44F6">
            <w:pPr>
              <w:spacing w:after="200" w:line="230" w:lineRule="auto"/>
              <w:jc w:val="center"/>
              <w:rPr>
                <w:color w:val="000000"/>
                <w:spacing w:val="-2"/>
                <w:sz w:val="24"/>
                <w:lang w:eastAsia="ru-RU"/>
              </w:rPr>
            </w:pPr>
          </w:p>
          <w:p w14:paraId="6E8AE4EA"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617CD254"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01.01.2022</w:t>
            </w:r>
          </w:p>
          <w:p w14:paraId="0C9DBAF5" w14:textId="77777777" w:rsidR="00E01A8B" w:rsidRPr="00E01A8B" w:rsidRDefault="00E01A8B" w:rsidP="004E44F6">
            <w:pPr>
              <w:spacing w:after="200" w:line="230" w:lineRule="auto"/>
              <w:jc w:val="center"/>
              <w:rPr>
                <w:color w:val="000000"/>
                <w:spacing w:val="-2"/>
                <w:sz w:val="24"/>
                <w:lang w:eastAsia="ru-RU"/>
              </w:rPr>
            </w:pP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1A1A05B3"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31.12.2024</w:t>
            </w:r>
          </w:p>
          <w:p w14:paraId="73595C72"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463C790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18FACAF2"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6848668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3C912C5E"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285FF34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0403EE0B"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25CFBEEA"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К концу 2024 года создано 6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 (по одному мультимедиагиду в год). Выставочные проекты для создания гидов дополненной реальности будут отбираться из расчета их востребованности и популярности. Музеи и выставочные пространства получат возможность взаимодействовать со своими посетителями и рассказывать об объектах культурного наследия в формате дополнительной реальности. Жители Астраханской области получат возможность взаимодействия с музейными предметами в современном формате, что будет способствовать росту популярности музеев, в том числе среди детей</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2DDBE33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Нет</w:t>
            </w:r>
          </w:p>
          <w:p w14:paraId="67A85E0A"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12C942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663C72EF"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29FC146F" w14:textId="77777777" w:rsidTr="00533101">
        <w:trPr>
          <w:trHeight w:hRule="exact" w:val="2396"/>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AA3B8EE" w14:textId="77777777" w:rsidR="00E01A8B" w:rsidRPr="00E01A8B" w:rsidRDefault="00E01A8B" w:rsidP="004E44F6">
            <w:pPr>
              <w:spacing w:after="200" w:line="230" w:lineRule="auto"/>
              <w:jc w:val="center"/>
              <w:rPr>
                <w:spacing w:val="-2"/>
                <w:sz w:val="23"/>
                <w:szCs w:val="23"/>
                <w:lang w:eastAsia="ru-RU"/>
              </w:rPr>
            </w:pPr>
            <w:r w:rsidRPr="00E01A8B">
              <w:rPr>
                <w:color w:val="000000"/>
                <w:spacing w:val="-2"/>
                <w:sz w:val="23"/>
                <w:lang w:eastAsia="ru-RU"/>
              </w:rPr>
              <w:t>2.2.1</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FA4153"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«Создано 4 мультимедиагида по экспозициям и выставочным проектам (с нарастающим итогам)»</w:t>
            </w:r>
          </w:p>
          <w:p w14:paraId="4CA8F634"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08F9F5B2" w14:textId="77777777" w:rsidR="00E01A8B" w:rsidRPr="00E01A8B" w:rsidRDefault="00E01A8B" w:rsidP="004E44F6">
            <w:pPr>
              <w:spacing w:after="200" w:line="230" w:lineRule="auto"/>
              <w:jc w:val="center"/>
              <w:rPr>
                <w:spacing w:val="-2"/>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7853681B"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31.12.2022</w:t>
            </w:r>
          </w:p>
          <w:p w14:paraId="32CDC7B9"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1B73DE0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71A4408"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55B0C04B"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78CDF1D5"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0FC36A7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56D95630"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6ACC5749"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Информационная справка о создании 4 мультимедиагидов по экспозициям и выставочным проектам</w:t>
            </w:r>
          </w:p>
          <w:p w14:paraId="3C3D8248" w14:textId="77777777" w:rsidR="00E01A8B" w:rsidRPr="00E01A8B" w:rsidRDefault="00E01A8B" w:rsidP="004E44F6">
            <w:pPr>
              <w:spacing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1EBBDA4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27B097C7"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CBB6E8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7D8D1F70"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3ACB4239" w14:textId="77777777" w:rsidTr="00533101">
        <w:trPr>
          <w:trHeight w:hRule="exact" w:val="3916"/>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6A8ACD5"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2.2.2</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FFB3E4C"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 xml:space="preserve">Контрольная точка «Создано 5 мультимедиагидов по экспозициям и выставочным проектам (с нарастающим итогам)» </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7491B80E"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154EF81C"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29.12.2023</w:t>
            </w:r>
          </w:p>
          <w:p w14:paraId="119109F0"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043705C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DE51847"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68E1411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248B25BD"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09338C5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199BC6CA"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0825FD6A" w14:textId="77777777" w:rsidR="00E01A8B" w:rsidRPr="00E01A8B" w:rsidRDefault="00E01A8B" w:rsidP="004E44F6">
            <w:pPr>
              <w:spacing w:after="200" w:line="230" w:lineRule="auto"/>
              <w:jc w:val="center"/>
              <w:rPr>
                <w:color w:val="000000"/>
                <w:spacing w:val="-2"/>
                <w:sz w:val="24"/>
                <w:lang w:eastAsia="ru-RU"/>
              </w:rPr>
            </w:pPr>
            <w:r w:rsidRPr="00E01A8B">
              <w:rPr>
                <w:spacing w:val="-4"/>
                <w:sz w:val="24"/>
                <w:szCs w:val="24"/>
                <w:lang w:eastAsia="ru-RU"/>
              </w:rPr>
              <w:t>Информационная справка о создании мультимедиагидов по экспозициям и выставочным проектам.</w:t>
            </w:r>
          </w:p>
          <w:p w14:paraId="347790AB"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69F5BCB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1354EAEF"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BC5866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23C0E984"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5D60A48F" w14:textId="77777777" w:rsidTr="00533101">
        <w:trPr>
          <w:trHeight w:hRule="exact" w:val="3916"/>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B8534F"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2.2.3.</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60C5EF"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Контрольная точка «Создано 6 мултимедиагидов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5F96193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1C5175EC" w14:textId="77777777" w:rsidR="00E01A8B" w:rsidRPr="00E01A8B" w:rsidRDefault="00E01A8B" w:rsidP="004E44F6">
            <w:pPr>
              <w:spacing w:after="200" w:line="230" w:lineRule="auto"/>
              <w:jc w:val="center"/>
              <w:rPr>
                <w:spacing w:val="-2"/>
                <w:lang w:eastAsia="ru-RU"/>
              </w:rPr>
            </w:pPr>
            <w:r w:rsidRPr="00E01A8B">
              <w:rPr>
                <w:spacing w:val="-2"/>
                <w:lang w:eastAsia="ru-RU"/>
              </w:rPr>
              <w:t>31.12.2024</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7C25A1A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AB718A6"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6D396CB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F0DD06D"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6001B4F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3C878F77"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3797A31F" w14:textId="77777777" w:rsidR="00E01A8B" w:rsidRPr="00E01A8B" w:rsidRDefault="00E01A8B" w:rsidP="004E44F6">
            <w:pPr>
              <w:spacing w:after="200" w:line="230" w:lineRule="auto"/>
              <w:jc w:val="center"/>
              <w:rPr>
                <w:spacing w:val="-4"/>
                <w:sz w:val="24"/>
                <w:szCs w:val="24"/>
                <w:lang w:eastAsia="ru-RU"/>
              </w:rPr>
            </w:pPr>
            <w:r w:rsidRPr="00E01A8B">
              <w:rPr>
                <w:spacing w:val="-4"/>
                <w:sz w:val="24"/>
                <w:szCs w:val="24"/>
                <w:lang w:eastAsia="ru-RU"/>
              </w:rPr>
              <w:t>Информационная справка о выполнении результата</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4F599C66"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BD1E17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7DC3D8C9"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1A41B355" w14:textId="77777777" w:rsidTr="00533101">
        <w:trPr>
          <w:trHeight w:val="20"/>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95E06F" w14:textId="77777777" w:rsidR="00E01A8B" w:rsidRPr="00E01A8B" w:rsidRDefault="00E01A8B" w:rsidP="004E44F6">
            <w:pPr>
              <w:spacing w:after="200" w:line="230" w:lineRule="auto"/>
              <w:jc w:val="center"/>
              <w:rPr>
                <w:color w:val="000000"/>
                <w:spacing w:val="-2"/>
                <w:sz w:val="23"/>
                <w:lang w:eastAsia="ru-RU"/>
              </w:rPr>
            </w:pPr>
            <w:r w:rsidRPr="00E01A8B">
              <w:rPr>
                <w:spacing w:val="-2"/>
                <w:sz w:val="23"/>
                <w:szCs w:val="23"/>
                <w:lang w:eastAsia="ru-RU"/>
              </w:rPr>
              <w:t>2.3.</w:t>
            </w:r>
          </w:p>
          <w:p w14:paraId="13CFDE0A" w14:textId="77777777" w:rsidR="00E01A8B" w:rsidRPr="00E01A8B" w:rsidRDefault="00E01A8B" w:rsidP="004E44F6">
            <w:pPr>
              <w:spacing w:after="200" w:line="230" w:lineRule="auto"/>
              <w:jc w:val="center"/>
              <w:rPr>
                <w:color w:val="000000"/>
                <w:spacing w:val="-2"/>
                <w:sz w:val="23"/>
                <w:lang w:eastAsia="ru-RU"/>
              </w:rPr>
            </w:pP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885E5B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Результат «Пополнен фонд оцифрованных изданий Национальной электронной библиотеки»</w:t>
            </w:r>
          </w:p>
          <w:p w14:paraId="33C9C31E"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5E4F2D7D"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01.01.2021</w:t>
            </w:r>
          </w:p>
          <w:p w14:paraId="1E90FB37" w14:textId="77777777" w:rsidR="00E01A8B" w:rsidRPr="00E01A8B" w:rsidRDefault="00E01A8B" w:rsidP="004E44F6">
            <w:pPr>
              <w:spacing w:after="200" w:line="230" w:lineRule="auto"/>
              <w:jc w:val="center"/>
              <w:rPr>
                <w:color w:val="000000"/>
                <w:spacing w:val="-2"/>
                <w:sz w:val="24"/>
                <w:lang w:eastAsia="ru-RU"/>
              </w:rPr>
            </w:pP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3B02288D"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31.12.2024</w:t>
            </w:r>
          </w:p>
          <w:p w14:paraId="5CDA6C35"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427615E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7341BC9"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351ABD1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5DD42737"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2EF1545B"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7B3DE5B2"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10A1D82D"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 xml:space="preserve"> С 2019 по 2024 год будет оцифровано 600 книжных памятников, которые будут включены в Национальную электронную библиотеку. В первую очередь будут оцифрованы издания, представляющие наибольшую ценность с точки зрения профессионального сообщества. Был организован доступ из виртуальных читальных залов библиотек к изданиям, охраняемым авторским правом.</w:t>
            </w:r>
          </w:p>
          <w:p w14:paraId="2BEEE93A"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План по годам:</w:t>
            </w:r>
          </w:p>
          <w:p w14:paraId="0776165D"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 xml:space="preserve">2020 год – 150 книжных памятников (нарастающим итогом); 2021 год – 250 книжных памятников </w:t>
            </w:r>
          </w:p>
          <w:p w14:paraId="58449B6A"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(нарастающим итогом);</w:t>
            </w:r>
          </w:p>
          <w:p w14:paraId="5B0B2319"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2022 год – 360 книжных памятников (нарастающим итогом);</w:t>
            </w:r>
          </w:p>
          <w:p w14:paraId="554E5E02"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2023 год – 480 книжных памятников (нарастающим итогом);</w:t>
            </w:r>
          </w:p>
          <w:p w14:paraId="3A794A18"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 xml:space="preserve">2024 год – 600 книжных памятников (нарастающим итогом) </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5A1C4C9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Нет</w:t>
            </w:r>
          </w:p>
          <w:p w14:paraId="0AB41155"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909ABB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430E64E6"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506014B9" w14:textId="77777777" w:rsidTr="00533101">
        <w:trPr>
          <w:trHeight w:hRule="exact" w:val="3065"/>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898D4F" w14:textId="77777777" w:rsidR="00E01A8B" w:rsidRPr="00E01A8B" w:rsidRDefault="00E01A8B" w:rsidP="004E44F6">
            <w:pPr>
              <w:spacing w:after="200" w:line="230" w:lineRule="auto"/>
              <w:jc w:val="center"/>
              <w:rPr>
                <w:spacing w:val="-2"/>
                <w:sz w:val="23"/>
                <w:szCs w:val="23"/>
                <w:lang w:eastAsia="ru-RU"/>
              </w:rPr>
            </w:pPr>
            <w:r w:rsidRPr="00E01A8B">
              <w:rPr>
                <w:color w:val="000000"/>
                <w:spacing w:val="-2"/>
                <w:sz w:val="23"/>
                <w:lang w:eastAsia="ru-RU"/>
              </w:rPr>
              <w:t>2.3.1.</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8FEE9D6"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p w14:paraId="165DA44A"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217473CA" w14:textId="77777777" w:rsidR="00E01A8B" w:rsidRPr="00E01A8B" w:rsidRDefault="00E01A8B" w:rsidP="004E44F6">
            <w:pPr>
              <w:spacing w:after="200" w:line="230" w:lineRule="auto"/>
              <w:jc w:val="center"/>
              <w:rPr>
                <w:spacing w:val="-2"/>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0B8ADC1C"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01.12.2021</w:t>
            </w:r>
          </w:p>
          <w:p w14:paraId="692ADBD6"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2C408D6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37CF757"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2C299F6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53D5AB67"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471D7EF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Прокофьева О.Н.</w:t>
            </w:r>
          </w:p>
          <w:p w14:paraId="519C7676"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7A797790"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20ECC25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35E7E376"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C0E02A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6087AF61"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44332E61" w14:textId="77777777" w:rsidTr="00533101">
        <w:trPr>
          <w:trHeight w:val="20"/>
        </w:trPr>
        <w:tc>
          <w:tcPr>
            <w:tcW w:w="1149"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tcPr>
          <w:p w14:paraId="1107DA0C" w14:textId="77777777" w:rsidR="00E01A8B" w:rsidRPr="00E01A8B" w:rsidRDefault="00E01A8B" w:rsidP="004E44F6">
            <w:pPr>
              <w:spacing w:after="200" w:line="230" w:lineRule="auto"/>
              <w:jc w:val="center"/>
              <w:rPr>
                <w:spacing w:val="-2"/>
                <w:sz w:val="23"/>
                <w:szCs w:val="23"/>
                <w:lang w:eastAsia="ru-RU"/>
              </w:rPr>
            </w:pPr>
            <w:r w:rsidRPr="00E01A8B">
              <w:rPr>
                <w:color w:val="000000"/>
                <w:spacing w:val="-2"/>
                <w:sz w:val="23"/>
                <w:lang w:eastAsia="ru-RU"/>
              </w:rPr>
              <w:t>2.3.2.</w:t>
            </w:r>
          </w:p>
        </w:tc>
        <w:tc>
          <w:tcPr>
            <w:tcW w:w="3058"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tcPr>
          <w:p w14:paraId="7544B3DB"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«Услуга оказана (работы выполнены)»</w:t>
            </w:r>
          </w:p>
          <w:p w14:paraId="67B4CCEC"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4" w:space="0" w:color="auto"/>
              <w:right w:val="single" w:sz="5" w:space="0" w:color="000000"/>
            </w:tcBorders>
            <w:shd w:val="clear" w:color="auto" w:fill="auto"/>
          </w:tcPr>
          <w:p w14:paraId="1E265706" w14:textId="77777777" w:rsidR="00E01A8B" w:rsidRPr="00E01A8B" w:rsidRDefault="00E01A8B" w:rsidP="004E44F6">
            <w:pPr>
              <w:spacing w:after="200" w:line="230" w:lineRule="auto"/>
              <w:jc w:val="center"/>
              <w:rPr>
                <w:spacing w:val="-2"/>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4" w:space="0" w:color="auto"/>
              <w:right w:val="single" w:sz="5" w:space="0" w:color="000000"/>
            </w:tcBorders>
            <w:shd w:val="clear" w:color="auto" w:fill="auto"/>
          </w:tcPr>
          <w:p w14:paraId="3FE53A20"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27.12.2021</w:t>
            </w:r>
          </w:p>
          <w:p w14:paraId="57F3B943"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4" w:space="0" w:color="auto"/>
              <w:right w:val="single" w:sz="5" w:space="0" w:color="000000"/>
            </w:tcBorders>
            <w:shd w:val="clear" w:color="auto" w:fill="auto"/>
          </w:tcPr>
          <w:p w14:paraId="3C171ECD" w14:textId="77777777" w:rsidR="00E01A8B" w:rsidRPr="00E01A8B" w:rsidRDefault="00E01A8B" w:rsidP="004E44F6">
            <w:pPr>
              <w:spacing w:after="200" w:line="230" w:lineRule="auto"/>
              <w:jc w:val="center"/>
              <w:rPr>
                <w:spacing w:val="-2"/>
                <w:sz w:val="24"/>
                <w:szCs w:val="24"/>
                <w:lang w:eastAsia="ru-RU"/>
              </w:rPr>
            </w:pPr>
            <w:r w:rsidRPr="00E01A8B">
              <w:rPr>
                <w:spacing w:val="-2"/>
                <w:sz w:val="24"/>
                <w:szCs w:val="24"/>
                <w:lang w:eastAsia="ru-RU"/>
              </w:rPr>
              <w:t xml:space="preserve">Взаимосвязь с иными результатами и контрольными точками </w:t>
            </w:r>
          </w:p>
        </w:tc>
        <w:tc>
          <w:tcPr>
            <w:tcW w:w="1290" w:type="dxa"/>
            <w:gridSpan w:val="2"/>
            <w:tcBorders>
              <w:top w:val="single" w:sz="5" w:space="0" w:color="000000"/>
              <w:left w:val="single" w:sz="5" w:space="0" w:color="000000"/>
              <w:bottom w:val="single" w:sz="4" w:space="0" w:color="auto"/>
              <w:right w:val="single" w:sz="5" w:space="0" w:color="000000"/>
            </w:tcBorders>
            <w:shd w:val="clear" w:color="auto" w:fill="auto"/>
          </w:tcPr>
          <w:p w14:paraId="5E0561A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Взаимосвязь с иными результатами и контрольными точками </w:t>
            </w:r>
          </w:p>
          <w:p w14:paraId="0F814DCB"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4" w:space="0" w:color="auto"/>
              <w:right w:val="single" w:sz="5" w:space="0" w:color="000000"/>
            </w:tcBorders>
            <w:shd w:val="clear" w:color="auto" w:fill="auto"/>
          </w:tcPr>
          <w:p w14:paraId="6E9228B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783077ED"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4" w:space="0" w:color="auto"/>
              <w:right w:val="single" w:sz="5" w:space="0" w:color="000000"/>
            </w:tcBorders>
            <w:shd w:val="clear" w:color="auto" w:fill="auto"/>
          </w:tcPr>
          <w:p w14:paraId="7675A6B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Отчет о выполненных работах</w:t>
            </w:r>
          </w:p>
          <w:p w14:paraId="1A89E924" w14:textId="77777777" w:rsidR="00E01A8B" w:rsidRPr="00E01A8B" w:rsidRDefault="00E01A8B" w:rsidP="004E44F6">
            <w:pPr>
              <w:spacing w:line="230" w:lineRule="auto"/>
              <w:jc w:val="center"/>
              <w:rPr>
                <w:spacing w:val="-2"/>
                <w:sz w:val="24"/>
                <w:szCs w:val="24"/>
                <w:lang w:eastAsia="ru-RU"/>
              </w:rPr>
            </w:pPr>
          </w:p>
        </w:tc>
        <w:tc>
          <w:tcPr>
            <w:tcW w:w="1260" w:type="dxa"/>
            <w:tcBorders>
              <w:top w:val="single" w:sz="5" w:space="0" w:color="000000"/>
              <w:left w:val="single" w:sz="5" w:space="0" w:color="000000"/>
              <w:bottom w:val="single" w:sz="4" w:space="0" w:color="auto"/>
              <w:right w:val="single" w:sz="5" w:space="0" w:color="000000"/>
            </w:tcBorders>
            <w:shd w:val="clear" w:color="auto" w:fill="auto"/>
          </w:tcPr>
          <w:p w14:paraId="37C1CD2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20E7A75C"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4" w:space="0" w:color="auto"/>
              <w:right w:val="single" w:sz="5" w:space="0" w:color="000000"/>
            </w:tcBorders>
            <w:shd w:val="clear" w:color="auto" w:fill="auto"/>
          </w:tcPr>
          <w:p w14:paraId="720C409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5B18098C"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15F614DC" w14:textId="77777777" w:rsidTr="00533101">
        <w:trPr>
          <w:trHeight w:hRule="exact" w:val="2541"/>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871601"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2.3.3.</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640B3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Контрольная точка «Представлен отчет о выполнении соглашения о предоставлении субсидии юридическому (физическому) лицу»</w:t>
            </w:r>
          </w:p>
          <w:p w14:paraId="38100C23"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5AAE608C"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6EBABFC9"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31.12.2021</w:t>
            </w:r>
          </w:p>
          <w:p w14:paraId="0D5C7590"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2F16CC6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18ABB8DA"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0EDF303B"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234A0148"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691FE35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0760BB86"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2506CB6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Представлен отчет о выполнении соглашения о предоставлении субсидии юридическому (физическому) лицу</w:t>
            </w:r>
          </w:p>
          <w:p w14:paraId="10B5684A"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1A6E91C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1EDAA621"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52413F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141F75C7"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44E87B29" w14:textId="77777777" w:rsidTr="00533101">
        <w:trPr>
          <w:trHeight w:hRule="exact" w:val="2541"/>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8AECED"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2.3.4</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B011FF"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«Услуга оказана (работы выполнены)»</w:t>
            </w:r>
          </w:p>
          <w:p w14:paraId="35AF2B92" w14:textId="77777777" w:rsidR="00E01A8B" w:rsidRPr="00E01A8B" w:rsidRDefault="00E01A8B" w:rsidP="004E44F6">
            <w:pPr>
              <w:spacing w:after="200" w:line="230" w:lineRule="auto"/>
              <w:jc w:val="center"/>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1C2741E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291807CC"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31.12.2022</w:t>
            </w:r>
          </w:p>
          <w:p w14:paraId="19EFDE86"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2238841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D31004F"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0BE5C43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08A66DF2"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73D4943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3D46B768"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5CF6D7E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Отчет о выполненных работах </w:t>
            </w:r>
          </w:p>
          <w:p w14:paraId="04C507C5"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15C7BE0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2AD2B604"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709D8141"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65749797"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1996B70F" w14:textId="77777777" w:rsidTr="00533101">
        <w:trPr>
          <w:trHeight w:hRule="exact" w:val="2357"/>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C99EAD"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2.3.5</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2D910F7"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«Пополнен фонд оцифрованных изделий»</w:t>
            </w:r>
          </w:p>
          <w:p w14:paraId="1C6C9D76"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0DE18785"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2018B004" w14:textId="77777777" w:rsidR="00E01A8B" w:rsidRPr="00E01A8B" w:rsidRDefault="00E01A8B" w:rsidP="004E44F6">
            <w:pPr>
              <w:spacing w:after="200" w:line="230" w:lineRule="auto"/>
              <w:jc w:val="center"/>
              <w:rPr>
                <w:spacing w:val="-2"/>
                <w:lang w:eastAsia="ru-RU"/>
              </w:rPr>
            </w:pPr>
            <w:r w:rsidRPr="00E01A8B">
              <w:rPr>
                <w:spacing w:val="-2"/>
                <w:lang w:eastAsia="ru-RU"/>
              </w:rPr>
              <w:t>02.06.2023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6E2553DB"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290EE090"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3AC9AC49"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5E33A4B"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59403DE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10941EB7"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1D6B0AC1"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Информационная справка</w:t>
            </w:r>
          </w:p>
          <w:p w14:paraId="2E885166"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3EA7943D"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3DEECE5D"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0D6F965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0CE71ED6"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224DCC61" w14:textId="77777777" w:rsidTr="00533101">
        <w:trPr>
          <w:trHeight w:hRule="exact" w:val="2378"/>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5F98095"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2.3.6</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FC6AE92"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«Пополнен фонд оцифрованных изделий»</w:t>
            </w:r>
          </w:p>
          <w:p w14:paraId="5423D3BB"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7D7E8BB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7AC2E310" w14:textId="77777777" w:rsidR="00E01A8B" w:rsidRPr="00E01A8B" w:rsidRDefault="00E01A8B" w:rsidP="004E44F6">
            <w:pPr>
              <w:spacing w:after="200" w:line="230" w:lineRule="auto"/>
              <w:jc w:val="center"/>
              <w:rPr>
                <w:spacing w:val="-2"/>
                <w:lang w:eastAsia="ru-RU"/>
              </w:rPr>
            </w:pPr>
            <w:r w:rsidRPr="00E01A8B">
              <w:rPr>
                <w:spacing w:val="-2"/>
                <w:lang w:eastAsia="ru-RU"/>
              </w:rPr>
              <w:t>04.07.2023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218DD91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59CF3AEC"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7E146691"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FAFCC06"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4632EC0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2A96A1E4"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6FCD624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Информационная справка</w:t>
            </w:r>
          </w:p>
          <w:p w14:paraId="353FE4FB"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6F404B0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108AF6DB"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3E2CE2B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5B032275"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78F2ACBD" w14:textId="77777777" w:rsidTr="00533101">
        <w:trPr>
          <w:trHeight w:hRule="exact" w:val="2541"/>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A671F8"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2.3.7</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6EEA93"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«Пополнен фонд оцифрованных изделий»</w:t>
            </w:r>
          </w:p>
          <w:p w14:paraId="5B29B4B6"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6A068381"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16EFE074" w14:textId="77777777" w:rsidR="00E01A8B" w:rsidRPr="00E01A8B" w:rsidRDefault="00E01A8B" w:rsidP="004E44F6">
            <w:pPr>
              <w:spacing w:after="200" w:line="230" w:lineRule="auto"/>
              <w:jc w:val="center"/>
              <w:rPr>
                <w:spacing w:val="-2"/>
                <w:lang w:eastAsia="ru-RU"/>
              </w:rPr>
            </w:pPr>
            <w:r w:rsidRPr="00E01A8B">
              <w:rPr>
                <w:spacing w:val="-2"/>
                <w:lang w:eastAsia="ru-RU"/>
              </w:rPr>
              <w:t>04.09.2023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0B828DE6"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2A8A562C"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1818908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016C7963"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39797A3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04538DF8"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147A223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Информационная справка</w:t>
            </w:r>
          </w:p>
          <w:p w14:paraId="2C7E3CAB"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01EA2C9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0FBC4BE2"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5B7E01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3A1CABAC"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3397BEB2" w14:textId="77777777" w:rsidTr="00533101">
        <w:trPr>
          <w:trHeight w:hRule="exact" w:val="2541"/>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0D9C4E6"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2.3.8</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637750"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«Пополнен фонд оцифрованных изделий»</w:t>
            </w:r>
          </w:p>
          <w:p w14:paraId="3BE4DDAD"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561916BB"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1B89D875" w14:textId="77777777" w:rsidR="00E01A8B" w:rsidRPr="00E01A8B" w:rsidRDefault="00E01A8B" w:rsidP="004E44F6">
            <w:pPr>
              <w:spacing w:after="200" w:line="230" w:lineRule="auto"/>
              <w:jc w:val="center"/>
              <w:rPr>
                <w:spacing w:val="-2"/>
                <w:lang w:eastAsia="ru-RU"/>
              </w:rPr>
            </w:pPr>
            <w:r w:rsidRPr="00E01A8B">
              <w:rPr>
                <w:spacing w:val="-2"/>
                <w:lang w:eastAsia="ru-RU"/>
              </w:rPr>
              <w:t>03.10.2023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1241AFC9"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7D017D18"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3D29021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9414C38"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0915FED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2BDDAF82"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72A2D34F"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Информационная справка</w:t>
            </w:r>
          </w:p>
          <w:p w14:paraId="6B9169AB"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448FBB9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591C23B6"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2792DC21"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48139DC1"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2653C920" w14:textId="77777777" w:rsidTr="00533101">
        <w:trPr>
          <w:trHeight w:hRule="exact" w:val="2541"/>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F7B7460"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2.3.9</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E2C6C2E"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«Пополнен фонд оцифрованных изделий»</w:t>
            </w:r>
          </w:p>
          <w:p w14:paraId="293EEA5E"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6DB1E0D4"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5C0B0632" w14:textId="77777777" w:rsidR="00E01A8B" w:rsidRPr="00E01A8B" w:rsidRDefault="00E01A8B" w:rsidP="004E44F6">
            <w:pPr>
              <w:spacing w:after="200" w:line="230" w:lineRule="auto"/>
              <w:jc w:val="center"/>
              <w:rPr>
                <w:spacing w:val="-2"/>
                <w:lang w:eastAsia="ru-RU"/>
              </w:rPr>
            </w:pPr>
            <w:r w:rsidRPr="00E01A8B">
              <w:rPr>
                <w:spacing w:val="-2"/>
                <w:lang w:eastAsia="ru-RU"/>
              </w:rPr>
              <w:t>02.11.2023</w:t>
            </w: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2DF99CA2"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5BFABEFA"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3D7D6BA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0F973EDC"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38532DF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6A16ADAC"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03119CF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Информационная справка</w:t>
            </w:r>
          </w:p>
          <w:p w14:paraId="55C07944"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53F8FA0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119BA9BF"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BCBAC6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6FA19EBE"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097EAE6E" w14:textId="77777777" w:rsidTr="00533101">
        <w:trPr>
          <w:trHeight w:hRule="exact" w:val="2541"/>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7578BE4"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2.3.10</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9E9DAA"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«Услуга оказана (работы выполнены)»</w:t>
            </w:r>
          </w:p>
          <w:p w14:paraId="04137C12"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7A8B7502"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5314CFF3"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29.12.2023</w:t>
            </w:r>
          </w:p>
          <w:p w14:paraId="607A91CA"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5937DD87"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4F3A7A81"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117A8760"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24A81F8E"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60CF4E78"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0C02412A"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4D8AAD7E"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Отчет о выполненных работах </w:t>
            </w:r>
          </w:p>
          <w:p w14:paraId="5C2E8E51"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0116A79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5D276654"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4B8D79A3"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0D802E58" w14:textId="77777777" w:rsidR="00E01A8B" w:rsidRPr="00E01A8B" w:rsidRDefault="00E01A8B" w:rsidP="004E44F6">
            <w:pPr>
              <w:spacing w:after="200" w:line="230" w:lineRule="auto"/>
              <w:jc w:val="center"/>
              <w:rPr>
                <w:spacing w:val="-2"/>
                <w:sz w:val="24"/>
                <w:szCs w:val="24"/>
                <w:lang w:eastAsia="ru-RU"/>
              </w:rPr>
            </w:pPr>
          </w:p>
        </w:tc>
      </w:tr>
      <w:tr w:rsidR="00E01A8B" w:rsidRPr="00E01A8B" w14:paraId="55EB4BDF" w14:textId="77777777" w:rsidTr="00533101">
        <w:trPr>
          <w:trHeight w:hRule="exact" w:val="2357"/>
        </w:trPr>
        <w:tc>
          <w:tcPr>
            <w:tcW w:w="114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F657E0" w14:textId="77777777" w:rsidR="00E01A8B" w:rsidRPr="00E01A8B" w:rsidRDefault="00E01A8B" w:rsidP="004E44F6">
            <w:pPr>
              <w:spacing w:after="200" w:line="230" w:lineRule="auto"/>
              <w:jc w:val="center"/>
              <w:rPr>
                <w:color w:val="000000"/>
                <w:spacing w:val="-2"/>
                <w:sz w:val="23"/>
                <w:lang w:eastAsia="ru-RU"/>
              </w:rPr>
            </w:pPr>
            <w:r w:rsidRPr="00E01A8B">
              <w:rPr>
                <w:color w:val="000000"/>
                <w:spacing w:val="-2"/>
                <w:sz w:val="23"/>
                <w:lang w:eastAsia="ru-RU"/>
              </w:rPr>
              <w:t>2.3.6</w:t>
            </w:r>
          </w:p>
        </w:tc>
        <w:tc>
          <w:tcPr>
            <w:tcW w:w="305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9602C5" w14:textId="77777777" w:rsidR="00E01A8B" w:rsidRPr="00E01A8B" w:rsidRDefault="00E01A8B" w:rsidP="004E44F6">
            <w:pPr>
              <w:spacing w:after="200" w:line="230" w:lineRule="auto"/>
              <w:jc w:val="both"/>
              <w:rPr>
                <w:color w:val="000000"/>
                <w:spacing w:val="-2"/>
                <w:sz w:val="24"/>
                <w:lang w:eastAsia="ru-RU"/>
              </w:rPr>
            </w:pPr>
            <w:r w:rsidRPr="00E01A8B">
              <w:rPr>
                <w:spacing w:val="-2"/>
                <w:sz w:val="24"/>
                <w:szCs w:val="24"/>
                <w:lang w:eastAsia="ru-RU"/>
              </w:rPr>
              <w:t>Контрольная точка «Услуга оказана (работы выполнены)»</w:t>
            </w:r>
          </w:p>
          <w:p w14:paraId="59F5039A" w14:textId="77777777" w:rsidR="00E01A8B" w:rsidRPr="00E01A8B" w:rsidRDefault="00E01A8B" w:rsidP="004E44F6">
            <w:pPr>
              <w:spacing w:after="200" w:line="230" w:lineRule="auto"/>
              <w:jc w:val="both"/>
              <w:rPr>
                <w:spacing w:val="-2"/>
                <w:sz w:val="24"/>
                <w:szCs w:val="24"/>
                <w:lang w:eastAsia="ru-RU"/>
              </w:rPr>
            </w:pPr>
          </w:p>
        </w:tc>
        <w:tc>
          <w:tcPr>
            <w:tcW w:w="1215" w:type="dxa"/>
            <w:gridSpan w:val="3"/>
            <w:tcBorders>
              <w:top w:val="single" w:sz="5" w:space="0" w:color="000000"/>
              <w:left w:val="single" w:sz="5" w:space="0" w:color="000000"/>
              <w:bottom w:val="single" w:sz="5" w:space="0" w:color="000000"/>
              <w:right w:val="single" w:sz="5" w:space="0" w:color="000000"/>
            </w:tcBorders>
            <w:shd w:val="clear" w:color="auto" w:fill="auto"/>
          </w:tcPr>
          <w:p w14:paraId="27980217" w14:textId="77777777" w:rsidR="00E01A8B" w:rsidRPr="00E01A8B" w:rsidRDefault="00E01A8B" w:rsidP="004E44F6">
            <w:pPr>
              <w:spacing w:after="200" w:line="230" w:lineRule="auto"/>
              <w:jc w:val="center"/>
              <w:rPr>
                <w:color w:val="000000"/>
                <w:spacing w:val="-2"/>
                <w:sz w:val="24"/>
                <w:lang w:eastAsia="ru-RU"/>
              </w:rPr>
            </w:pPr>
            <w:r w:rsidRPr="00E01A8B">
              <w:rPr>
                <w:color w:val="000000"/>
                <w:spacing w:val="-2"/>
                <w:sz w:val="24"/>
                <w:lang w:eastAsia="ru-RU"/>
              </w:rPr>
              <w:t>-</w:t>
            </w:r>
          </w:p>
        </w:tc>
        <w:tc>
          <w:tcPr>
            <w:tcW w:w="1155" w:type="dxa"/>
            <w:gridSpan w:val="2"/>
            <w:tcBorders>
              <w:top w:val="single" w:sz="5" w:space="0" w:color="000000"/>
              <w:left w:val="single" w:sz="5" w:space="0" w:color="000000"/>
              <w:bottom w:val="single" w:sz="5" w:space="0" w:color="000000"/>
              <w:right w:val="single" w:sz="5" w:space="0" w:color="000000"/>
            </w:tcBorders>
            <w:shd w:val="clear" w:color="auto" w:fill="auto"/>
          </w:tcPr>
          <w:p w14:paraId="0D94E95A" w14:textId="77777777" w:rsidR="00E01A8B" w:rsidRPr="00E01A8B" w:rsidRDefault="00E01A8B" w:rsidP="004E44F6">
            <w:pPr>
              <w:spacing w:after="200" w:line="230" w:lineRule="auto"/>
              <w:jc w:val="center"/>
              <w:rPr>
                <w:color w:val="000000"/>
                <w:spacing w:val="-2"/>
                <w:lang w:eastAsia="ru-RU"/>
              </w:rPr>
            </w:pPr>
            <w:r w:rsidRPr="00E01A8B">
              <w:rPr>
                <w:spacing w:val="-2"/>
                <w:lang w:eastAsia="ru-RU"/>
              </w:rPr>
              <w:t>31.12.2024</w:t>
            </w:r>
          </w:p>
          <w:p w14:paraId="24C8CFA1" w14:textId="77777777" w:rsidR="00E01A8B" w:rsidRPr="00E01A8B" w:rsidRDefault="00E01A8B" w:rsidP="004E44F6">
            <w:pPr>
              <w:spacing w:after="200" w:line="230" w:lineRule="auto"/>
              <w:jc w:val="center"/>
              <w:rPr>
                <w:spacing w:val="-2"/>
                <w:lang w:eastAsia="ru-RU"/>
              </w:rPr>
            </w:pPr>
          </w:p>
        </w:tc>
        <w:tc>
          <w:tcPr>
            <w:tcW w:w="1245" w:type="dxa"/>
            <w:gridSpan w:val="2"/>
            <w:tcBorders>
              <w:top w:val="single" w:sz="5" w:space="0" w:color="000000"/>
              <w:left w:val="single" w:sz="5" w:space="0" w:color="000000"/>
              <w:bottom w:val="single" w:sz="5" w:space="0" w:color="000000"/>
              <w:right w:val="single" w:sz="5" w:space="0" w:color="000000"/>
            </w:tcBorders>
            <w:shd w:val="clear" w:color="auto" w:fill="auto"/>
          </w:tcPr>
          <w:p w14:paraId="46D2143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045ECC84" w14:textId="77777777" w:rsidR="00E01A8B" w:rsidRPr="00E01A8B" w:rsidRDefault="00E01A8B" w:rsidP="004E44F6">
            <w:pPr>
              <w:spacing w:after="200" w:line="230" w:lineRule="auto"/>
              <w:jc w:val="center"/>
              <w:rPr>
                <w:spacing w:val="-2"/>
                <w:sz w:val="24"/>
                <w:szCs w:val="24"/>
                <w:lang w:eastAsia="ru-RU"/>
              </w:rPr>
            </w:pP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Pr>
          <w:p w14:paraId="43D89674"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Взаимосвязь с иными результатами и контрольными точками отсутствует</w:t>
            </w:r>
          </w:p>
          <w:p w14:paraId="6710CA50" w14:textId="77777777" w:rsidR="00E01A8B" w:rsidRPr="00E01A8B" w:rsidRDefault="00E01A8B" w:rsidP="004E44F6">
            <w:pPr>
              <w:spacing w:after="200" w:line="230" w:lineRule="auto"/>
              <w:jc w:val="center"/>
              <w:rPr>
                <w:spacing w:val="-2"/>
                <w:sz w:val="24"/>
                <w:szCs w:val="24"/>
                <w:lang w:eastAsia="ru-RU"/>
              </w:rPr>
            </w:pPr>
          </w:p>
        </w:tc>
        <w:tc>
          <w:tcPr>
            <w:tcW w:w="1860" w:type="dxa"/>
            <w:gridSpan w:val="2"/>
            <w:tcBorders>
              <w:top w:val="single" w:sz="5" w:space="0" w:color="000000"/>
              <w:left w:val="single" w:sz="5" w:space="0" w:color="000000"/>
              <w:bottom w:val="single" w:sz="5" w:space="0" w:color="000000"/>
              <w:right w:val="single" w:sz="5" w:space="0" w:color="000000"/>
            </w:tcBorders>
            <w:shd w:val="clear" w:color="auto" w:fill="auto"/>
          </w:tcPr>
          <w:p w14:paraId="0A2E47A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Губина Л.В.</w:t>
            </w:r>
          </w:p>
          <w:p w14:paraId="2C800E1D" w14:textId="77777777" w:rsidR="00E01A8B" w:rsidRPr="00E01A8B" w:rsidRDefault="00E01A8B" w:rsidP="004E44F6">
            <w:pPr>
              <w:spacing w:after="200" w:line="230" w:lineRule="auto"/>
              <w:jc w:val="center"/>
              <w:rPr>
                <w:spacing w:val="-2"/>
                <w:sz w:val="24"/>
                <w:szCs w:val="24"/>
                <w:lang w:eastAsia="ru-RU"/>
              </w:rPr>
            </w:pPr>
          </w:p>
        </w:tc>
        <w:tc>
          <w:tcPr>
            <w:tcW w:w="2369" w:type="dxa"/>
            <w:gridSpan w:val="2"/>
            <w:tcBorders>
              <w:top w:val="single" w:sz="5" w:space="0" w:color="000000"/>
              <w:left w:val="single" w:sz="5" w:space="0" w:color="000000"/>
              <w:bottom w:val="single" w:sz="5" w:space="0" w:color="000000"/>
              <w:right w:val="single" w:sz="5" w:space="0" w:color="000000"/>
            </w:tcBorders>
            <w:shd w:val="clear" w:color="auto" w:fill="auto"/>
          </w:tcPr>
          <w:p w14:paraId="47AA41B5"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 xml:space="preserve">Отчет о выполненных работах </w:t>
            </w:r>
          </w:p>
          <w:p w14:paraId="69A7880E" w14:textId="77777777" w:rsidR="00E01A8B" w:rsidRPr="00E01A8B" w:rsidRDefault="00E01A8B" w:rsidP="004E44F6">
            <w:pPr>
              <w:spacing w:after="200" w:line="230" w:lineRule="auto"/>
              <w:jc w:val="center"/>
              <w:rPr>
                <w:spacing w:val="-2"/>
                <w:sz w:val="24"/>
                <w:szCs w:val="24"/>
                <w:lang w:eastAsia="ru-RU"/>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5B1B6FFA"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w:t>
            </w:r>
          </w:p>
          <w:p w14:paraId="46A3C36E" w14:textId="77777777" w:rsidR="00E01A8B" w:rsidRPr="00E01A8B" w:rsidRDefault="00E01A8B" w:rsidP="004E44F6">
            <w:pPr>
              <w:spacing w:after="200" w:line="230" w:lineRule="auto"/>
              <w:jc w:val="center"/>
              <w:rPr>
                <w:spacing w:val="-2"/>
                <w:sz w:val="24"/>
                <w:szCs w:val="24"/>
                <w:lang w:eastAsia="ru-RU"/>
              </w:rPr>
            </w:pP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14:paraId="138D253C" w14:textId="77777777" w:rsidR="00E01A8B" w:rsidRPr="00E01A8B" w:rsidRDefault="00E01A8B" w:rsidP="004E44F6">
            <w:pPr>
              <w:spacing w:after="200" w:line="230" w:lineRule="auto"/>
              <w:jc w:val="center"/>
              <w:rPr>
                <w:color w:val="000000"/>
                <w:spacing w:val="-2"/>
                <w:sz w:val="24"/>
                <w:lang w:eastAsia="ru-RU"/>
              </w:rPr>
            </w:pPr>
            <w:r w:rsidRPr="00E01A8B">
              <w:rPr>
                <w:spacing w:val="-2"/>
                <w:sz w:val="24"/>
                <w:szCs w:val="24"/>
                <w:lang w:eastAsia="ru-RU"/>
              </w:rPr>
              <w:t>Административные данные</w:t>
            </w:r>
          </w:p>
          <w:p w14:paraId="28DA3335" w14:textId="77777777" w:rsidR="00E01A8B" w:rsidRPr="00E01A8B" w:rsidRDefault="00E01A8B" w:rsidP="004E44F6">
            <w:pPr>
              <w:spacing w:after="200" w:line="230" w:lineRule="auto"/>
              <w:jc w:val="center"/>
              <w:rPr>
                <w:spacing w:val="-2"/>
                <w:sz w:val="24"/>
                <w:szCs w:val="24"/>
                <w:lang w:eastAsia="ru-RU"/>
              </w:rPr>
            </w:pPr>
          </w:p>
        </w:tc>
      </w:tr>
    </w:tbl>
    <w:p w14:paraId="3ECA9F20" w14:textId="77777777" w:rsidR="00E01A8B" w:rsidRPr="00E01A8B" w:rsidRDefault="00E01A8B" w:rsidP="004E44F6">
      <w:pPr>
        <w:jc w:val="center"/>
        <w:rPr>
          <w:color w:val="000000"/>
          <w:sz w:val="28"/>
          <w:lang w:eastAsia="ru-RU"/>
        </w:rPr>
      </w:pPr>
    </w:p>
    <w:p w14:paraId="7E4764CA" w14:textId="77777777" w:rsidR="00E01A8B" w:rsidRPr="00E01A8B" w:rsidRDefault="00E01A8B" w:rsidP="004E44F6">
      <w:pPr>
        <w:spacing w:after="200" w:line="230" w:lineRule="auto"/>
        <w:jc w:val="center"/>
        <w:rPr>
          <w:color w:val="000000"/>
          <w:sz w:val="28"/>
          <w:lang w:eastAsia="ru-RU"/>
        </w:rPr>
      </w:pPr>
      <w:r w:rsidRPr="00E01A8B">
        <w:rPr>
          <w:sz w:val="28"/>
          <w:szCs w:val="28"/>
          <w:lang w:eastAsia="ru-RU"/>
        </w:rPr>
        <w:t>Участники регионального проекта</w:t>
      </w:r>
    </w:p>
    <w:tbl>
      <w:tblPr>
        <w:tblW w:w="15644" w:type="dxa"/>
        <w:tblInd w:w="-278" w:type="dxa"/>
        <w:tblLayout w:type="fixed"/>
        <w:tblCellMar>
          <w:left w:w="0" w:type="dxa"/>
          <w:right w:w="0" w:type="dxa"/>
        </w:tblCellMar>
        <w:tblLook w:val="04A0" w:firstRow="1" w:lastRow="0" w:firstColumn="1" w:lastColumn="0" w:noHBand="0" w:noVBand="1"/>
      </w:tblPr>
      <w:tblGrid>
        <w:gridCol w:w="716"/>
        <w:gridCol w:w="3439"/>
        <w:gridCol w:w="3009"/>
        <w:gridCol w:w="3295"/>
        <w:gridCol w:w="2866"/>
        <w:gridCol w:w="2293"/>
        <w:gridCol w:w="26"/>
      </w:tblGrid>
      <w:tr w:rsidR="00E01A8B" w:rsidRPr="00E01A8B" w14:paraId="005D887D" w14:textId="77777777" w:rsidTr="00533101">
        <w:trPr>
          <w:trHeight w:hRule="exact" w:val="573"/>
        </w:trPr>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F2953E" w14:textId="77777777" w:rsidR="00E01A8B" w:rsidRPr="00E01A8B" w:rsidRDefault="00E01A8B" w:rsidP="004E44F6">
            <w:pPr>
              <w:jc w:val="center"/>
              <w:rPr>
                <w:color w:val="000000"/>
                <w:sz w:val="24"/>
                <w:lang w:eastAsia="ru-RU"/>
              </w:rPr>
            </w:pPr>
            <w:r w:rsidRPr="00E01A8B">
              <w:rPr>
                <w:color w:val="000000"/>
                <w:sz w:val="24"/>
                <w:lang w:eastAsia="ru-RU"/>
              </w:rPr>
              <w:t>№ п/п</w:t>
            </w:r>
          </w:p>
        </w:tc>
        <w:tc>
          <w:tcPr>
            <w:tcW w:w="343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5428BD" w14:textId="77777777" w:rsidR="00E01A8B" w:rsidRPr="00E01A8B" w:rsidRDefault="00E01A8B" w:rsidP="004E44F6">
            <w:pPr>
              <w:jc w:val="center"/>
              <w:rPr>
                <w:color w:val="000000"/>
                <w:sz w:val="24"/>
                <w:lang w:eastAsia="ru-RU"/>
              </w:rPr>
            </w:pPr>
            <w:r w:rsidRPr="00E01A8B">
              <w:rPr>
                <w:color w:val="000000"/>
                <w:sz w:val="24"/>
                <w:lang w:eastAsia="ru-RU"/>
              </w:rPr>
              <w:t>Роль в региональном проекте</w:t>
            </w:r>
          </w:p>
        </w:tc>
        <w:tc>
          <w:tcPr>
            <w:tcW w:w="30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ABC3DD" w14:textId="77777777" w:rsidR="00E01A8B" w:rsidRPr="00E01A8B" w:rsidRDefault="00E01A8B" w:rsidP="004E44F6">
            <w:pPr>
              <w:jc w:val="center"/>
              <w:rPr>
                <w:color w:val="000000"/>
                <w:sz w:val="24"/>
                <w:lang w:eastAsia="ru-RU"/>
              </w:rPr>
            </w:pPr>
            <w:r w:rsidRPr="00E01A8B">
              <w:rPr>
                <w:color w:val="000000"/>
                <w:sz w:val="24"/>
                <w:lang w:eastAsia="ru-RU"/>
              </w:rPr>
              <w:t>Фамилия, инициалы</w:t>
            </w:r>
          </w:p>
        </w:tc>
        <w:tc>
          <w:tcPr>
            <w:tcW w:w="329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85A9AA" w14:textId="77777777" w:rsidR="00E01A8B" w:rsidRPr="00E01A8B" w:rsidRDefault="00E01A8B" w:rsidP="004E44F6">
            <w:pPr>
              <w:jc w:val="center"/>
              <w:rPr>
                <w:color w:val="000000"/>
                <w:sz w:val="24"/>
                <w:lang w:eastAsia="ru-RU"/>
              </w:rPr>
            </w:pPr>
            <w:r w:rsidRPr="00E01A8B">
              <w:rPr>
                <w:color w:val="000000"/>
                <w:sz w:val="24"/>
                <w:lang w:eastAsia="ru-RU"/>
              </w:rPr>
              <w:t>Должность</w:t>
            </w:r>
          </w:p>
        </w:tc>
        <w:tc>
          <w:tcPr>
            <w:tcW w:w="28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A90F6" w14:textId="77777777" w:rsidR="00E01A8B" w:rsidRPr="00E01A8B" w:rsidRDefault="00E01A8B" w:rsidP="004E44F6">
            <w:pPr>
              <w:jc w:val="center"/>
              <w:rPr>
                <w:color w:val="000000"/>
                <w:sz w:val="24"/>
                <w:lang w:eastAsia="ru-RU"/>
              </w:rPr>
            </w:pPr>
            <w:r w:rsidRPr="00E01A8B">
              <w:rPr>
                <w:color w:val="000000"/>
                <w:sz w:val="24"/>
                <w:lang w:eastAsia="ru-RU"/>
              </w:rPr>
              <w:t>Непосредственный руководитель</w:t>
            </w:r>
          </w:p>
        </w:tc>
        <w:tc>
          <w:tcPr>
            <w:tcW w:w="22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27FBAC" w14:textId="77777777" w:rsidR="00E01A8B" w:rsidRPr="00E01A8B" w:rsidRDefault="00E01A8B" w:rsidP="004E44F6">
            <w:pPr>
              <w:jc w:val="center"/>
              <w:rPr>
                <w:color w:val="000000"/>
                <w:sz w:val="24"/>
                <w:lang w:eastAsia="ru-RU"/>
              </w:rPr>
            </w:pPr>
            <w:r w:rsidRPr="00E01A8B">
              <w:rPr>
                <w:color w:val="000000"/>
                <w:sz w:val="24"/>
                <w:lang w:eastAsia="ru-RU"/>
              </w:rPr>
              <w:t>Занятость в проекте</w:t>
            </w:r>
          </w:p>
          <w:p w14:paraId="73EEA1D7" w14:textId="77777777" w:rsidR="00E01A8B" w:rsidRPr="00E01A8B" w:rsidRDefault="00E01A8B" w:rsidP="004E44F6">
            <w:pPr>
              <w:jc w:val="center"/>
              <w:rPr>
                <w:color w:val="000000"/>
                <w:sz w:val="24"/>
                <w:lang w:eastAsia="ru-RU"/>
              </w:rPr>
            </w:pPr>
            <w:r w:rsidRPr="00E01A8B">
              <w:rPr>
                <w:color w:val="000000"/>
                <w:sz w:val="24"/>
                <w:lang w:eastAsia="ru-RU"/>
              </w:rPr>
              <w:t>(процентов)</w:t>
            </w:r>
          </w:p>
        </w:tc>
        <w:tc>
          <w:tcPr>
            <w:tcW w:w="26" w:type="dxa"/>
            <w:tcBorders>
              <w:left w:val="single" w:sz="5" w:space="0" w:color="000000"/>
            </w:tcBorders>
          </w:tcPr>
          <w:p w14:paraId="24C3A354" w14:textId="77777777" w:rsidR="00E01A8B" w:rsidRPr="00E01A8B" w:rsidRDefault="00E01A8B" w:rsidP="004E44F6">
            <w:pPr>
              <w:rPr>
                <w:rFonts w:ascii="Calibri" w:hAnsi="Calibri"/>
                <w:lang w:eastAsia="ru-RU"/>
              </w:rPr>
            </w:pPr>
          </w:p>
        </w:tc>
      </w:tr>
      <w:tr w:rsidR="00E01A8B" w:rsidRPr="00E01A8B" w14:paraId="78F925FC" w14:textId="77777777" w:rsidTr="00533101">
        <w:trPr>
          <w:trHeight w:hRule="exact" w:val="714"/>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49D504" w14:textId="77777777" w:rsidR="00E01A8B" w:rsidRPr="00E01A8B" w:rsidRDefault="00E01A8B" w:rsidP="004E44F6">
            <w:pPr>
              <w:jc w:val="center"/>
              <w:rPr>
                <w:color w:val="000000"/>
                <w:sz w:val="24"/>
                <w:lang w:eastAsia="ru-RU"/>
              </w:rPr>
            </w:pPr>
            <w:r w:rsidRPr="00E01A8B">
              <w:rPr>
                <w:color w:val="000000"/>
                <w:sz w:val="24"/>
                <w:lang w:eastAsia="ru-RU"/>
              </w:rPr>
              <w:t>1</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7DB75E" w14:textId="77777777" w:rsidR="00E01A8B" w:rsidRPr="00E01A8B" w:rsidRDefault="00E01A8B" w:rsidP="004E44F6">
            <w:pPr>
              <w:rPr>
                <w:color w:val="000000"/>
                <w:sz w:val="24"/>
                <w:lang w:eastAsia="ru-RU"/>
              </w:rPr>
            </w:pPr>
            <w:r w:rsidRPr="00E01A8B">
              <w:rPr>
                <w:color w:val="000000"/>
                <w:sz w:val="24"/>
                <w:lang w:eastAsia="ru-RU"/>
              </w:rPr>
              <w:t>Руководитель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F09339"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4CD823" w14:textId="77777777" w:rsidR="00E01A8B" w:rsidRPr="00E01A8B" w:rsidRDefault="00E01A8B" w:rsidP="004E44F6">
            <w:pPr>
              <w:rPr>
                <w:color w:val="000000"/>
                <w:sz w:val="24"/>
                <w:lang w:eastAsia="ru-RU"/>
              </w:rPr>
            </w:pPr>
            <w:r w:rsidRPr="00E01A8B">
              <w:rPr>
                <w:color w:val="000000"/>
                <w:sz w:val="24"/>
                <w:lang w:eastAsia="ru-RU"/>
              </w:rPr>
              <w:t>министр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60C75CF" w14:textId="77777777" w:rsidR="00E01A8B" w:rsidRPr="00E01A8B" w:rsidRDefault="00E01A8B" w:rsidP="004E44F6">
            <w:pPr>
              <w:jc w:val="center"/>
              <w:rPr>
                <w:color w:val="000000"/>
                <w:sz w:val="24"/>
                <w:lang w:eastAsia="ru-RU"/>
              </w:rPr>
            </w:pPr>
            <w:r w:rsidRPr="00E01A8B">
              <w:rPr>
                <w:color w:val="000000"/>
                <w:sz w:val="24"/>
                <w:lang w:eastAsia="ru-RU"/>
              </w:rPr>
              <w:t>Горина И.В.</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710376E" w14:textId="77777777" w:rsidR="00E01A8B" w:rsidRPr="00E01A8B" w:rsidRDefault="00E01A8B" w:rsidP="004E44F6">
            <w:pPr>
              <w:jc w:val="center"/>
              <w:rPr>
                <w:color w:val="000000"/>
                <w:sz w:val="24"/>
                <w:lang w:eastAsia="ru-RU"/>
              </w:rPr>
            </w:pPr>
            <w:r w:rsidRPr="00E01A8B">
              <w:rPr>
                <w:color w:val="000000"/>
                <w:sz w:val="24"/>
                <w:lang w:eastAsia="ru-RU"/>
              </w:rPr>
              <w:t>5</w:t>
            </w:r>
          </w:p>
        </w:tc>
        <w:tc>
          <w:tcPr>
            <w:tcW w:w="26" w:type="dxa"/>
            <w:tcBorders>
              <w:left w:val="single" w:sz="5" w:space="0" w:color="000000"/>
            </w:tcBorders>
          </w:tcPr>
          <w:p w14:paraId="342B3766" w14:textId="77777777" w:rsidR="00E01A8B" w:rsidRPr="00E01A8B" w:rsidRDefault="00E01A8B" w:rsidP="004E44F6">
            <w:pPr>
              <w:rPr>
                <w:rFonts w:ascii="Calibri" w:hAnsi="Calibri"/>
                <w:lang w:eastAsia="ru-RU"/>
              </w:rPr>
            </w:pPr>
          </w:p>
        </w:tc>
      </w:tr>
      <w:tr w:rsidR="00E01A8B" w:rsidRPr="00E01A8B" w14:paraId="10E73BEC" w14:textId="77777777" w:rsidTr="00533101">
        <w:trPr>
          <w:trHeight w:hRule="exact" w:val="979"/>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331DE6" w14:textId="77777777" w:rsidR="00E01A8B" w:rsidRPr="00E01A8B" w:rsidRDefault="00E01A8B" w:rsidP="004E44F6">
            <w:pPr>
              <w:jc w:val="center"/>
              <w:rPr>
                <w:color w:val="000000"/>
                <w:sz w:val="24"/>
                <w:lang w:eastAsia="ru-RU"/>
              </w:rPr>
            </w:pPr>
            <w:r w:rsidRPr="00E01A8B">
              <w:rPr>
                <w:color w:val="000000"/>
                <w:sz w:val="24"/>
                <w:lang w:eastAsia="ru-RU"/>
              </w:rPr>
              <w:t>2</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0EC305" w14:textId="77777777" w:rsidR="00E01A8B" w:rsidRPr="00E01A8B" w:rsidRDefault="00E01A8B" w:rsidP="004E44F6">
            <w:pPr>
              <w:rPr>
                <w:color w:val="000000"/>
                <w:sz w:val="24"/>
                <w:lang w:eastAsia="ru-RU"/>
              </w:rPr>
            </w:pPr>
            <w:r w:rsidRPr="00E01A8B">
              <w:rPr>
                <w:color w:val="000000"/>
                <w:sz w:val="24"/>
                <w:lang w:eastAsia="ru-RU"/>
              </w:rPr>
              <w:t>Администратор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5C4EB7" w14:textId="77777777" w:rsidR="00E01A8B" w:rsidRPr="00E01A8B" w:rsidRDefault="00E01A8B" w:rsidP="004E44F6">
            <w:pPr>
              <w:jc w:val="center"/>
              <w:rPr>
                <w:color w:val="000000"/>
                <w:sz w:val="24"/>
                <w:lang w:eastAsia="ru-RU"/>
              </w:rPr>
            </w:pPr>
            <w:r w:rsidRPr="00E01A8B">
              <w:rPr>
                <w:color w:val="000000"/>
                <w:sz w:val="24"/>
                <w:lang w:eastAsia="ru-RU"/>
              </w:rPr>
              <w:t>Васильева Л.Г.</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448949" w14:textId="77777777" w:rsidR="00E01A8B" w:rsidRPr="00E01A8B" w:rsidRDefault="00E01A8B" w:rsidP="004E44F6">
            <w:pPr>
              <w:rPr>
                <w:color w:val="000000"/>
                <w:sz w:val="24"/>
                <w:lang w:eastAsia="ru-RU"/>
              </w:rPr>
            </w:pPr>
            <w:r w:rsidRPr="00E01A8B">
              <w:rPr>
                <w:color w:val="000000"/>
                <w:sz w:val="24"/>
                <w:lang w:eastAsia="ru-RU"/>
              </w:rPr>
              <w:t>первый заместитель министра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653A84F"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6CC307" w14:textId="77777777" w:rsidR="00E01A8B" w:rsidRPr="00E01A8B" w:rsidRDefault="00E01A8B" w:rsidP="004E44F6">
            <w:pPr>
              <w:jc w:val="center"/>
              <w:rPr>
                <w:color w:val="000000"/>
                <w:sz w:val="24"/>
                <w:lang w:eastAsia="ru-RU"/>
              </w:rPr>
            </w:pPr>
            <w:r w:rsidRPr="00E01A8B">
              <w:rPr>
                <w:color w:val="000000"/>
                <w:sz w:val="24"/>
                <w:lang w:eastAsia="ru-RU"/>
              </w:rPr>
              <w:t>10</w:t>
            </w:r>
          </w:p>
        </w:tc>
        <w:tc>
          <w:tcPr>
            <w:tcW w:w="26" w:type="dxa"/>
            <w:tcBorders>
              <w:left w:val="single" w:sz="5" w:space="0" w:color="000000"/>
            </w:tcBorders>
          </w:tcPr>
          <w:p w14:paraId="0182C5B4" w14:textId="77777777" w:rsidR="00E01A8B" w:rsidRPr="00E01A8B" w:rsidRDefault="00E01A8B" w:rsidP="004E44F6">
            <w:pPr>
              <w:rPr>
                <w:rFonts w:ascii="Calibri" w:hAnsi="Calibri"/>
                <w:lang w:eastAsia="ru-RU"/>
              </w:rPr>
            </w:pPr>
          </w:p>
        </w:tc>
      </w:tr>
      <w:tr w:rsidR="00E01A8B" w:rsidRPr="00E01A8B" w14:paraId="64A4C190" w14:textId="77777777" w:rsidTr="00533101">
        <w:trPr>
          <w:trHeight w:hRule="exact" w:val="439"/>
        </w:trPr>
        <w:tc>
          <w:tcPr>
            <w:tcW w:w="15618"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1F282B0" w14:textId="77777777" w:rsidR="00E01A8B" w:rsidRPr="00E01A8B" w:rsidRDefault="00E01A8B" w:rsidP="004E44F6">
            <w:pPr>
              <w:spacing w:line="230" w:lineRule="auto"/>
              <w:jc w:val="center"/>
              <w:rPr>
                <w:color w:val="000000"/>
                <w:spacing w:val="-2"/>
                <w:sz w:val="24"/>
                <w:lang w:eastAsia="ru-RU"/>
              </w:rPr>
            </w:pPr>
            <w:r w:rsidRPr="00E01A8B">
              <w:rPr>
                <w:spacing w:val="-2"/>
                <w:sz w:val="24"/>
                <w:szCs w:val="24"/>
                <w:lang w:eastAsia="ru-RU"/>
              </w:rPr>
              <w:t>Общие организационные мероприятия по региональному проекту</w:t>
            </w:r>
          </w:p>
          <w:p w14:paraId="1F8C5086" w14:textId="77777777" w:rsidR="00E01A8B" w:rsidRPr="00E01A8B" w:rsidRDefault="00E01A8B" w:rsidP="004E44F6">
            <w:pPr>
              <w:jc w:val="center"/>
              <w:rPr>
                <w:color w:val="000000"/>
                <w:sz w:val="24"/>
                <w:lang w:eastAsia="ru-RU"/>
              </w:rPr>
            </w:pPr>
          </w:p>
        </w:tc>
        <w:tc>
          <w:tcPr>
            <w:tcW w:w="26" w:type="dxa"/>
            <w:tcBorders>
              <w:left w:val="single" w:sz="5" w:space="0" w:color="000000"/>
            </w:tcBorders>
          </w:tcPr>
          <w:p w14:paraId="64F9F7D0" w14:textId="77777777" w:rsidR="00E01A8B" w:rsidRPr="00E01A8B" w:rsidRDefault="00E01A8B" w:rsidP="004E44F6">
            <w:pPr>
              <w:rPr>
                <w:rFonts w:ascii="Calibri" w:hAnsi="Calibri"/>
                <w:lang w:eastAsia="ru-RU"/>
              </w:rPr>
            </w:pPr>
          </w:p>
        </w:tc>
      </w:tr>
      <w:tr w:rsidR="00E01A8B" w:rsidRPr="00E01A8B" w14:paraId="77F56DAD" w14:textId="77777777" w:rsidTr="00533101">
        <w:trPr>
          <w:trHeight w:hRule="exact" w:val="1060"/>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A28F20" w14:textId="77777777" w:rsidR="00E01A8B" w:rsidRPr="00E01A8B" w:rsidRDefault="00E01A8B" w:rsidP="004E44F6">
            <w:pPr>
              <w:jc w:val="center"/>
              <w:rPr>
                <w:color w:val="000000"/>
                <w:sz w:val="24"/>
                <w:lang w:eastAsia="ru-RU"/>
              </w:rPr>
            </w:pPr>
            <w:r w:rsidRPr="00E01A8B">
              <w:rPr>
                <w:color w:val="000000"/>
                <w:spacing w:val="-2"/>
                <w:sz w:val="24"/>
                <w:lang w:eastAsia="ru-RU"/>
              </w:rPr>
              <w:t>3</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5981FC" w14:textId="77777777" w:rsidR="00E01A8B" w:rsidRPr="00E01A8B" w:rsidRDefault="00E01A8B" w:rsidP="004E44F6">
            <w:pPr>
              <w:rPr>
                <w:color w:val="000000"/>
                <w:sz w:val="24"/>
                <w:lang w:eastAsia="ru-RU"/>
              </w:rPr>
            </w:pPr>
            <w:r w:rsidRPr="00E01A8B">
              <w:rPr>
                <w:color w:val="000000"/>
                <w:spacing w:val="-2"/>
                <w:sz w:val="24"/>
                <w:lang w:eastAsia="ru-RU"/>
              </w:rPr>
              <w:t>Администратор</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6DC85B4" w14:textId="77777777" w:rsidR="00E01A8B" w:rsidRPr="00E01A8B" w:rsidRDefault="00E01A8B" w:rsidP="004E44F6">
            <w:pPr>
              <w:jc w:val="center"/>
              <w:rPr>
                <w:color w:val="000000"/>
                <w:sz w:val="24"/>
                <w:lang w:eastAsia="ru-RU"/>
              </w:rPr>
            </w:pPr>
            <w:r w:rsidRPr="00E01A8B">
              <w:rPr>
                <w:color w:val="000000"/>
                <w:spacing w:val="-2"/>
                <w:sz w:val="24"/>
                <w:lang w:eastAsia="ru-RU"/>
              </w:rPr>
              <w:t>Васильева Л.Г.</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502061C" w14:textId="77777777" w:rsidR="00E01A8B" w:rsidRPr="00E01A8B" w:rsidRDefault="00E01A8B" w:rsidP="004E44F6">
            <w:pPr>
              <w:rPr>
                <w:color w:val="000000"/>
                <w:sz w:val="24"/>
                <w:lang w:eastAsia="ru-RU"/>
              </w:rPr>
            </w:pPr>
            <w:r w:rsidRPr="00E01A8B">
              <w:rPr>
                <w:color w:val="000000"/>
                <w:spacing w:val="-2"/>
                <w:sz w:val="24"/>
                <w:lang w:eastAsia="ru-RU"/>
              </w:rPr>
              <w:t>первый заместитель министра</w:t>
            </w:r>
            <w:r w:rsidRPr="00E01A8B">
              <w:rPr>
                <w:color w:val="000000"/>
                <w:sz w:val="24"/>
                <w:lang w:eastAsia="ru-RU"/>
              </w:rPr>
              <w:t xml:space="preserve">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B13118" w14:textId="77777777" w:rsidR="00E01A8B" w:rsidRPr="00E01A8B" w:rsidRDefault="00E01A8B" w:rsidP="004E44F6">
            <w:pPr>
              <w:jc w:val="center"/>
              <w:rPr>
                <w:color w:val="000000"/>
                <w:sz w:val="24"/>
                <w:lang w:eastAsia="ru-RU"/>
              </w:rPr>
            </w:pPr>
            <w:r w:rsidRPr="00E01A8B">
              <w:rPr>
                <w:color w:val="000000"/>
                <w:spacing w:val="-2"/>
                <w:sz w:val="24"/>
                <w:lang w:eastAsia="ru-RU"/>
              </w:rPr>
              <w:t>Прокофьева О.Н.</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B54626" w14:textId="77777777" w:rsidR="00E01A8B" w:rsidRPr="00E01A8B" w:rsidRDefault="00E01A8B" w:rsidP="004E44F6">
            <w:pPr>
              <w:jc w:val="center"/>
              <w:rPr>
                <w:color w:val="000000"/>
                <w:sz w:val="24"/>
                <w:lang w:eastAsia="ru-RU"/>
              </w:rPr>
            </w:pPr>
            <w:r w:rsidRPr="00E01A8B">
              <w:rPr>
                <w:color w:val="000000"/>
                <w:spacing w:val="-2"/>
                <w:sz w:val="24"/>
                <w:lang w:eastAsia="ru-RU"/>
              </w:rPr>
              <w:t>10</w:t>
            </w:r>
          </w:p>
        </w:tc>
        <w:tc>
          <w:tcPr>
            <w:tcW w:w="26" w:type="dxa"/>
            <w:tcBorders>
              <w:left w:val="single" w:sz="5" w:space="0" w:color="000000"/>
            </w:tcBorders>
          </w:tcPr>
          <w:p w14:paraId="2E51173E" w14:textId="77777777" w:rsidR="00E01A8B" w:rsidRPr="00E01A8B" w:rsidRDefault="00E01A8B" w:rsidP="004E44F6">
            <w:pPr>
              <w:rPr>
                <w:rFonts w:ascii="Calibri" w:hAnsi="Calibri"/>
                <w:lang w:eastAsia="ru-RU"/>
              </w:rPr>
            </w:pPr>
          </w:p>
        </w:tc>
      </w:tr>
      <w:tr w:rsidR="00E01A8B" w:rsidRPr="00E01A8B" w14:paraId="6865FD78" w14:textId="77777777" w:rsidTr="00533101">
        <w:trPr>
          <w:trHeight w:hRule="exact" w:val="430"/>
        </w:trPr>
        <w:tc>
          <w:tcPr>
            <w:tcW w:w="15618"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D7D82FB" w14:textId="77777777" w:rsidR="00E01A8B" w:rsidRPr="00E01A8B" w:rsidRDefault="00E01A8B" w:rsidP="004E44F6">
            <w:pPr>
              <w:jc w:val="center"/>
              <w:rPr>
                <w:color w:val="000000"/>
                <w:sz w:val="24"/>
                <w:lang w:eastAsia="ru-RU"/>
              </w:rPr>
            </w:pPr>
            <w:r w:rsidRPr="00E01A8B">
              <w:rPr>
                <w:sz w:val="24"/>
                <w:szCs w:val="24"/>
                <w:lang w:eastAsia="ru-RU"/>
              </w:rPr>
              <w:t>Организованы онлайн-трансляции мероприятий, размещаемые на портале «Культура.РФ»</w:t>
            </w:r>
          </w:p>
          <w:p w14:paraId="731697D8" w14:textId="77777777" w:rsidR="00E01A8B" w:rsidRPr="00E01A8B" w:rsidRDefault="00E01A8B" w:rsidP="004E44F6">
            <w:pPr>
              <w:jc w:val="center"/>
              <w:rPr>
                <w:rFonts w:ascii="Calibri" w:hAnsi="Calibri"/>
                <w:lang w:eastAsia="ru-RU"/>
              </w:rPr>
            </w:pPr>
          </w:p>
        </w:tc>
        <w:tc>
          <w:tcPr>
            <w:tcW w:w="26" w:type="dxa"/>
            <w:tcBorders>
              <w:left w:val="single" w:sz="5" w:space="0" w:color="000000"/>
            </w:tcBorders>
          </w:tcPr>
          <w:p w14:paraId="44CC304E" w14:textId="77777777" w:rsidR="00E01A8B" w:rsidRPr="00E01A8B" w:rsidRDefault="00E01A8B" w:rsidP="004E44F6">
            <w:pPr>
              <w:rPr>
                <w:rFonts w:ascii="Calibri" w:hAnsi="Calibri"/>
                <w:lang w:eastAsia="ru-RU"/>
              </w:rPr>
            </w:pPr>
          </w:p>
        </w:tc>
      </w:tr>
      <w:tr w:rsidR="00E01A8B" w:rsidRPr="00E01A8B" w14:paraId="412BE208" w14:textId="77777777" w:rsidTr="00533101">
        <w:trPr>
          <w:trHeight w:val="20"/>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BB9DC55" w14:textId="77777777" w:rsidR="00E01A8B" w:rsidRPr="00E01A8B" w:rsidRDefault="00E01A8B" w:rsidP="004E44F6">
            <w:pPr>
              <w:jc w:val="center"/>
              <w:rPr>
                <w:color w:val="000000"/>
                <w:sz w:val="24"/>
                <w:lang w:eastAsia="ru-RU"/>
              </w:rPr>
            </w:pPr>
            <w:r w:rsidRPr="00E01A8B">
              <w:rPr>
                <w:color w:val="000000"/>
                <w:sz w:val="24"/>
                <w:lang w:eastAsia="ru-RU"/>
              </w:rPr>
              <w:t>4</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466666" w14:textId="77777777" w:rsidR="00E01A8B" w:rsidRPr="00E01A8B" w:rsidRDefault="00E01A8B" w:rsidP="004E44F6">
            <w:pPr>
              <w:rPr>
                <w:color w:val="000000"/>
                <w:sz w:val="24"/>
                <w:lang w:eastAsia="ru-RU"/>
              </w:rPr>
            </w:pPr>
            <w:r w:rsidRPr="00E01A8B">
              <w:rPr>
                <w:color w:val="000000"/>
                <w:sz w:val="24"/>
                <w:lang w:eastAsia="ru-RU"/>
              </w:rPr>
              <w:t>Ответственный за достижение результата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BD30F66" w14:textId="77777777" w:rsidR="00E01A8B" w:rsidRPr="00E01A8B" w:rsidRDefault="00E01A8B" w:rsidP="004E44F6">
            <w:pPr>
              <w:jc w:val="center"/>
              <w:rPr>
                <w:color w:val="000000"/>
                <w:sz w:val="24"/>
                <w:lang w:eastAsia="ru-RU"/>
              </w:rPr>
            </w:pPr>
            <w:r w:rsidRPr="00E01A8B">
              <w:rPr>
                <w:color w:val="000000"/>
                <w:sz w:val="24"/>
                <w:lang w:eastAsia="ru-RU"/>
              </w:rPr>
              <w:t>Губина Л.В.</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B02ACAD" w14:textId="77777777" w:rsidR="00E01A8B" w:rsidRPr="00E01A8B" w:rsidRDefault="00E01A8B" w:rsidP="004E44F6">
            <w:pPr>
              <w:rPr>
                <w:color w:val="000000"/>
                <w:sz w:val="24"/>
                <w:lang w:eastAsia="ru-RU"/>
              </w:rPr>
            </w:pPr>
            <w:r w:rsidRPr="00E01A8B">
              <w:rPr>
                <w:color w:val="000000"/>
                <w:sz w:val="24"/>
                <w:lang w:eastAsia="ru-RU"/>
              </w:rPr>
              <w:t>заместитель министра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0A71C9F"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601ED4F" w14:textId="77777777" w:rsidR="00E01A8B" w:rsidRPr="00E01A8B" w:rsidRDefault="00E01A8B" w:rsidP="004E44F6">
            <w:pPr>
              <w:jc w:val="center"/>
              <w:rPr>
                <w:color w:val="000000"/>
                <w:sz w:val="24"/>
                <w:lang w:eastAsia="ru-RU"/>
              </w:rPr>
            </w:pPr>
            <w:r w:rsidRPr="00E01A8B">
              <w:rPr>
                <w:color w:val="000000"/>
                <w:sz w:val="24"/>
                <w:lang w:eastAsia="ru-RU"/>
              </w:rPr>
              <w:t>20</w:t>
            </w:r>
          </w:p>
        </w:tc>
        <w:tc>
          <w:tcPr>
            <w:tcW w:w="26" w:type="dxa"/>
            <w:tcBorders>
              <w:left w:val="single" w:sz="5" w:space="0" w:color="000000"/>
            </w:tcBorders>
          </w:tcPr>
          <w:p w14:paraId="02F9B89C" w14:textId="77777777" w:rsidR="00E01A8B" w:rsidRPr="00E01A8B" w:rsidRDefault="00E01A8B" w:rsidP="004E44F6">
            <w:pPr>
              <w:rPr>
                <w:rFonts w:ascii="Calibri" w:hAnsi="Calibri"/>
                <w:lang w:eastAsia="ru-RU"/>
              </w:rPr>
            </w:pPr>
          </w:p>
        </w:tc>
      </w:tr>
      <w:tr w:rsidR="00E01A8B" w:rsidRPr="00E01A8B" w14:paraId="6892CD57" w14:textId="77777777" w:rsidTr="00533101">
        <w:trPr>
          <w:trHeight w:hRule="exact" w:val="402"/>
        </w:trPr>
        <w:tc>
          <w:tcPr>
            <w:tcW w:w="15618"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B8B30F0" w14:textId="77777777" w:rsidR="00E01A8B" w:rsidRPr="00E01A8B" w:rsidRDefault="00E01A8B" w:rsidP="004E44F6">
            <w:pPr>
              <w:jc w:val="center"/>
              <w:rPr>
                <w:color w:val="000000"/>
                <w:sz w:val="24"/>
                <w:lang w:eastAsia="ru-RU"/>
              </w:rPr>
            </w:pPr>
            <w:r w:rsidRPr="00E01A8B">
              <w:rPr>
                <w:sz w:val="24"/>
                <w:szCs w:val="24"/>
                <w:lang w:eastAsia="ru-RU"/>
              </w:rPr>
              <w:t>Созданы виртуальные концертные залы</w:t>
            </w:r>
          </w:p>
          <w:p w14:paraId="35E14479" w14:textId="77777777" w:rsidR="00E01A8B" w:rsidRPr="00E01A8B" w:rsidRDefault="00E01A8B" w:rsidP="004E44F6">
            <w:pPr>
              <w:jc w:val="center"/>
              <w:rPr>
                <w:rFonts w:ascii="Calibri" w:hAnsi="Calibri"/>
                <w:lang w:eastAsia="ru-RU"/>
              </w:rPr>
            </w:pPr>
          </w:p>
        </w:tc>
        <w:tc>
          <w:tcPr>
            <w:tcW w:w="26" w:type="dxa"/>
            <w:tcBorders>
              <w:left w:val="single" w:sz="5" w:space="0" w:color="000000"/>
            </w:tcBorders>
          </w:tcPr>
          <w:p w14:paraId="1E0CB545" w14:textId="77777777" w:rsidR="00E01A8B" w:rsidRPr="00E01A8B" w:rsidRDefault="00E01A8B" w:rsidP="004E44F6">
            <w:pPr>
              <w:rPr>
                <w:rFonts w:ascii="Calibri" w:hAnsi="Calibri"/>
                <w:lang w:eastAsia="ru-RU"/>
              </w:rPr>
            </w:pPr>
          </w:p>
        </w:tc>
      </w:tr>
      <w:tr w:rsidR="00E01A8B" w:rsidRPr="00E01A8B" w14:paraId="4BAF6DC5" w14:textId="77777777" w:rsidTr="00533101">
        <w:trPr>
          <w:trHeight w:hRule="exact" w:val="975"/>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DC6210" w14:textId="77777777" w:rsidR="00E01A8B" w:rsidRPr="00E01A8B" w:rsidRDefault="00E01A8B" w:rsidP="004E44F6">
            <w:pPr>
              <w:jc w:val="center"/>
              <w:rPr>
                <w:color w:val="000000"/>
                <w:sz w:val="24"/>
                <w:lang w:eastAsia="ru-RU"/>
              </w:rPr>
            </w:pPr>
            <w:r w:rsidRPr="00E01A8B">
              <w:rPr>
                <w:color w:val="000000"/>
                <w:sz w:val="24"/>
                <w:lang w:eastAsia="ru-RU"/>
              </w:rPr>
              <w:t>5</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BAAE963" w14:textId="77777777" w:rsidR="00E01A8B" w:rsidRPr="00E01A8B" w:rsidRDefault="00E01A8B" w:rsidP="004E44F6">
            <w:pPr>
              <w:rPr>
                <w:color w:val="000000"/>
                <w:sz w:val="24"/>
                <w:lang w:eastAsia="ru-RU"/>
              </w:rPr>
            </w:pPr>
            <w:r w:rsidRPr="00E01A8B">
              <w:rPr>
                <w:color w:val="000000"/>
                <w:sz w:val="24"/>
                <w:lang w:eastAsia="ru-RU"/>
              </w:rPr>
              <w:t>Ответственный за достижение результата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6C8522F"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E059908" w14:textId="77777777" w:rsidR="00E01A8B" w:rsidRPr="00E01A8B" w:rsidRDefault="00E01A8B" w:rsidP="004E44F6">
            <w:pPr>
              <w:rPr>
                <w:color w:val="000000"/>
                <w:sz w:val="24"/>
                <w:lang w:eastAsia="ru-RU"/>
              </w:rPr>
            </w:pPr>
            <w:r w:rsidRPr="00E01A8B">
              <w:rPr>
                <w:color w:val="000000"/>
                <w:sz w:val="24"/>
                <w:lang w:eastAsia="ru-RU"/>
              </w:rPr>
              <w:t>министр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7CCBE71" w14:textId="77777777" w:rsidR="00E01A8B" w:rsidRPr="00E01A8B" w:rsidRDefault="00E01A8B" w:rsidP="004E44F6">
            <w:pPr>
              <w:jc w:val="center"/>
              <w:rPr>
                <w:color w:val="000000"/>
                <w:sz w:val="24"/>
                <w:lang w:eastAsia="ru-RU"/>
              </w:rPr>
            </w:pPr>
            <w:r w:rsidRPr="00E01A8B">
              <w:rPr>
                <w:color w:val="000000"/>
                <w:sz w:val="24"/>
                <w:lang w:eastAsia="ru-RU"/>
              </w:rPr>
              <w:t>Горина И.В.</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B2DCAD" w14:textId="77777777" w:rsidR="00E01A8B" w:rsidRPr="00E01A8B" w:rsidRDefault="00E01A8B" w:rsidP="004E44F6">
            <w:pPr>
              <w:jc w:val="center"/>
              <w:rPr>
                <w:color w:val="000000"/>
                <w:sz w:val="24"/>
                <w:lang w:eastAsia="ru-RU"/>
              </w:rPr>
            </w:pPr>
            <w:r w:rsidRPr="00E01A8B">
              <w:rPr>
                <w:color w:val="000000"/>
                <w:sz w:val="24"/>
                <w:lang w:eastAsia="ru-RU"/>
              </w:rPr>
              <w:t>10</w:t>
            </w:r>
          </w:p>
        </w:tc>
        <w:tc>
          <w:tcPr>
            <w:tcW w:w="26" w:type="dxa"/>
            <w:tcBorders>
              <w:left w:val="single" w:sz="5" w:space="0" w:color="000000"/>
            </w:tcBorders>
          </w:tcPr>
          <w:p w14:paraId="4CC8BAB4" w14:textId="77777777" w:rsidR="00E01A8B" w:rsidRPr="00E01A8B" w:rsidRDefault="00E01A8B" w:rsidP="004E44F6">
            <w:pPr>
              <w:rPr>
                <w:rFonts w:ascii="Calibri" w:hAnsi="Calibri"/>
                <w:lang w:eastAsia="ru-RU"/>
              </w:rPr>
            </w:pPr>
          </w:p>
        </w:tc>
      </w:tr>
      <w:tr w:rsidR="00E01A8B" w:rsidRPr="00E01A8B" w14:paraId="731587FD" w14:textId="77777777" w:rsidTr="00533101">
        <w:trPr>
          <w:trHeight w:hRule="exact" w:val="797"/>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130B5D" w14:textId="77777777" w:rsidR="00E01A8B" w:rsidRPr="00E01A8B" w:rsidRDefault="00E01A8B" w:rsidP="004E44F6">
            <w:pPr>
              <w:jc w:val="center"/>
              <w:rPr>
                <w:color w:val="000000"/>
                <w:sz w:val="24"/>
                <w:lang w:eastAsia="ru-RU"/>
              </w:rPr>
            </w:pPr>
            <w:r w:rsidRPr="00E01A8B">
              <w:rPr>
                <w:color w:val="000000"/>
                <w:sz w:val="24"/>
                <w:lang w:eastAsia="ru-RU"/>
              </w:rPr>
              <w:t>6</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9A7BEBD" w14:textId="77777777" w:rsidR="00E01A8B" w:rsidRPr="00E01A8B" w:rsidRDefault="00E01A8B" w:rsidP="004E44F6">
            <w:pPr>
              <w:rPr>
                <w:color w:val="000000"/>
                <w:sz w:val="24"/>
                <w:lang w:eastAsia="ru-RU"/>
              </w:rPr>
            </w:pPr>
            <w:r w:rsidRPr="00E01A8B">
              <w:rPr>
                <w:color w:val="000000"/>
                <w:sz w:val="24"/>
                <w:lang w:eastAsia="ru-RU"/>
              </w:rPr>
              <w:t>Участник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34D04DF"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CC098EF" w14:textId="77777777" w:rsidR="00E01A8B" w:rsidRPr="00E01A8B" w:rsidRDefault="00E01A8B" w:rsidP="004E44F6">
            <w:pPr>
              <w:rPr>
                <w:color w:val="000000"/>
                <w:sz w:val="24"/>
                <w:lang w:eastAsia="ru-RU"/>
              </w:rPr>
            </w:pPr>
            <w:r w:rsidRPr="00E01A8B">
              <w:rPr>
                <w:color w:val="000000"/>
                <w:sz w:val="24"/>
                <w:lang w:eastAsia="ru-RU"/>
              </w:rPr>
              <w:t>министр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3B7CBF6" w14:textId="77777777" w:rsidR="00E01A8B" w:rsidRPr="00E01A8B" w:rsidRDefault="00E01A8B" w:rsidP="004E44F6">
            <w:pPr>
              <w:jc w:val="center"/>
              <w:rPr>
                <w:color w:val="000000"/>
                <w:sz w:val="24"/>
                <w:lang w:eastAsia="ru-RU"/>
              </w:rPr>
            </w:pPr>
            <w:r w:rsidRPr="00E01A8B">
              <w:rPr>
                <w:color w:val="000000"/>
                <w:sz w:val="24"/>
                <w:lang w:eastAsia="ru-RU"/>
              </w:rPr>
              <w:t>Горина И.В.</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D18839D" w14:textId="77777777" w:rsidR="00E01A8B" w:rsidRPr="00E01A8B" w:rsidRDefault="00E01A8B" w:rsidP="004E44F6">
            <w:pPr>
              <w:jc w:val="center"/>
              <w:rPr>
                <w:color w:val="000000"/>
                <w:sz w:val="24"/>
                <w:lang w:eastAsia="ru-RU"/>
              </w:rPr>
            </w:pPr>
            <w:r w:rsidRPr="00E01A8B">
              <w:rPr>
                <w:color w:val="000000"/>
                <w:sz w:val="24"/>
                <w:lang w:eastAsia="ru-RU"/>
              </w:rPr>
              <w:t>5</w:t>
            </w:r>
          </w:p>
        </w:tc>
        <w:tc>
          <w:tcPr>
            <w:tcW w:w="26" w:type="dxa"/>
            <w:tcBorders>
              <w:left w:val="single" w:sz="5" w:space="0" w:color="000000"/>
            </w:tcBorders>
          </w:tcPr>
          <w:p w14:paraId="307E29C7" w14:textId="77777777" w:rsidR="00E01A8B" w:rsidRPr="00E01A8B" w:rsidRDefault="00E01A8B" w:rsidP="004E44F6">
            <w:pPr>
              <w:rPr>
                <w:rFonts w:ascii="Calibri" w:hAnsi="Calibri"/>
                <w:lang w:eastAsia="ru-RU"/>
              </w:rPr>
            </w:pPr>
          </w:p>
        </w:tc>
      </w:tr>
      <w:tr w:rsidR="00E01A8B" w:rsidRPr="00E01A8B" w14:paraId="5A66CF9C" w14:textId="77777777" w:rsidTr="00533101">
        <w:trPr>
          <w:trHeight w:hRule="exact" w:val="99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C0EE6CE" w14:textId="77777777" w:rsidR="00E01A8B" w:rsidRPr="00E01A8B" w:rsidRDefault="00E01A8B" w:rsidP="004E44F6">
            <w:pPr>
              <w:jc w:val="center"/>
              <w:rPr>
                <w:color w:val="000000"/>
                <w:sz w:val="24"/>
                <w:lang w:eastAsia="ru-RU"/>
              </w:rPr>
            </w:pPr>
            <w:r w:rsidRPr="00E01A8B">
              <w:rPr>
                <w:color w:val="000000"/>
                <w:sz w:val="24"/>
                <w:lang w:eastAsia="ru-RU"/>
              </w:rPr>
              <w:t>7</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2B923EA" w14:textId="77777777" w:rsidR="00E01A8B" w:rsidRPr="00E01A8B" w:rsidRDefault="00E01A8B" w:rsidP="004E44F6">
            <w:pPr>
              <w:rPr>
                <w:color w:val="000000"/>
                <w:sz w:val="24"/>
                <w:lang w:eastAsia="ru-RU"/>
              </w:rPr>
            </w:pPr>
            <w:r w:rsidRPr="00E01A8B">
              <w:rPr>
                <w:color w:val="000000"/>
                <w:sz w:val="24"/>
                <w:lang w:eastAsia="ru-RU"/>
              </w:rPr>
              <w:t>Участник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A36888" w14:textId="77777777" w:rsidR="00E01A8B" w:rsidRPr="00E01A8B" w:rsidRDefault="00E01A8B" w:rsidP="004E44F6">
            <w:pPr>
              <w:jc w:val="center"/>
              <w:rPr>
                <w:color w:val="000000"/>
                <w:sz w:val="24"/>
                <w:lang w:eastAsia="ru-RU"/>
              </w:rPr>
            </w:pPr>
            <w:r w:rsidRPr="00E01A8B">
              <w:rPr>
                <w:color w:val="000000"/>
                <w:sz w:val="24"/>
                <w:lang w:eastAsia="ru-RU"/>
              </w:rPr>
              <w:t>Губина Л.В.</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EEDD670" w14:textId="77777777" w:rsidR="00E01A8B" w:rsidRPr="00E01A8B" w:rsidRDefault="00E01A8B" w:rsidP="004E44F6">
            <w:pPr>
              <w:rPr>
                <w:color w:val="000000"/>
                <w:sz w:val="24"/>
                <w:lang w:eastAsia="ru-RU"/>
              </w:rPr>
            </w:pPr>
            <w:r w:rsidRPr="00E01A8B">
              <w:rPr>
                <w:color w:val="000000"/>
                <w:sz w:val="24"/>
                <w:lang w:eastAsia="ru-RU"/>
              </w:rPr>
              <w:t>заместитель министра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5487DE7"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912BA18" w14:textId="77777777" w:rsidR="00E01A8B" w:rsidRPr="00E01A8B" w:rsidRDefault="00E01A8B" w:rsidP="004E44F6">
            <w:pPr>
              <w:jc w:val="center"/>
              <w:rPr>
                <w:color w:val="000000"/>
                <w:sz w:val="24"/>
                <w:lang w:eastAsia="ru-RU"/>
              </w:rPr>
            </w:pPr>
            <w:r w:rsidRPr="00E01A8B">
              <w:rPr>
                <w:color w:val="000000"/>
                <w:sz w:val="24"/>
                <w:lang w:eastAsia="ru-RU"/>
              </w:rPr>
              <w:t>20</w:t>
            </w:r>
          </w:p>
        </w:tc>
        <w:tc>
          <w:tcPr>
            <w:tcW w:w="26" w:type="dxa"/>
            <w:tcBorders>
              <w:left w:val="single" w:sz="5" w:space="0" w:color="000000"/>
            </w:tcBorders>
          </w:tcPr>
          <w:p w14:paraId="6E7A06E1" w14:textId="77777777" w:rsidR="00E01A8B" w:rsidRPr="00E01A8B" w:rsidRDefault="00E01A8B" w:rsidP="004E44F6">
            <w:pPr>
              <w:rPr>
                <w:rFonts w:ascii="Calibri" w:hAnsi="Calibri"/>
                <w:lang w:eastAsia="ru-RU"/>
              </w:rPr>
            </w:pPr>
          </w:p>
        </w:tc>
      </w:tr>
      <w:tr w:rsidR="00E01A8B" w:rsidRPr="00E01A8B" w14:paraId="6F8B9BB1" w14:textId="77777777" w:rsidTr="00533101">
        <w:trPr>
          <w:trHeight w:hRule="exact" w:val="717"/>
        </w:trPr>
        <w:tc>
          <w:tcPr>
            <w:tcW w:w="15618"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53786D6" w14:textId="77777777" w:rsidR="00E01A8B" w:rsidRPr="00E01A8B" w:rsidRDefault="00E01A8B" w:rsidP="004E44F6">
            <w:pPr>
              <w:rPr>
                <w:color w:val="000000"/>
                <w:sz w:val="24"/>
                <w:lang w:eastAsia="ru-RU"/>
              </w:rPr>
            </w:pPr>
            <w:r w:rsidRPr="00E01A8B">
              <w:rPr>
                <w:sz w:val="24"/>
                <w:szCs w:val="24"/>
                <w:lang w:eastAsia="ru-RU"/>
              </w:rPr>
              <w:t>Создано 6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p w14:paraId="2E3CA08D" w14:textId="77777777" w:rsidR="00E01A8B" w:rsidRPr="00E01A8B" w:rsidRDefault="00E01A8B" w:rsidP="004E44F6">
            <w:pPr>
              <w:rPr>
                <w:rFonts w:ascii="Calibri" w:hAnsi="Calibri"/>
                <w:lang w:eastAsia="ru-RU"/>
              </w:rPr>
            </w:pPr>
          </w:p>
        </w:tc>
        <w:tc>
          <w:tcPr>
            <w:tcW w:w="26" w:type="dxa"/>
            <w:tcBorders>
              <w:left w:val="single" w:sz="5" w:space="0" w:color="000000"/>
            </w:tcBorders>
          </w:tcPr>
          <w:p w14:paraId="66E80EC5" w14:textId="77777777" w:rsidR="00E01A8B" w:rsidRPr="00E01A8B" w:rsidRDefault="00E01A8B" w:rsidP="004E44F6">
            <w:pPr>
              <w:rPr>
                <w:rFonts w:ascii="Calibri" w:hAnsi="Calibri"/>
                <w:lang w:eastAsia="ru-RU"/>
              </w:rPr>
            </w:pPr>
          </w:p>
        </w:tc>
      </w:tr>
      <w:tr w:rsidR="00E01A8B" w:rsidRPr="00E01A8B" w14:paraId="457ACDAD" w14:textId="77777777" w:rsidTr="00533101">
        <w:trPr>
          <w:trHeight w:hRule="exact" w:val="974"/>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9E0C65E" w14:textId="77777777" w:rsidR="00E01A8B" w:rsidRPr="00E01A8B" w:rsidRDefault="00E01A8B" w:rsidP="004E44F6">
            <w:pPr>
              <w:jc w:val="center"/>
              <w:rPr>
                <w:color w:val="000000"/>
                <w:sz w:val="24"/>
                <w:lang w:eastAsia="ru-RU"/>
              </w:rPr>
            </w:pPr>
            <w:r w:rsidRPr="00E01A8B">
              <w:rPr>
                <w:color w:val="000000"/>
                <w:sz w:val="24"/>
                <w:lang w:eastAsia="ru-RU"/>
              </w:rPr>
              <w:t>8</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F26E1BC" w14:textId="77777777" w:rsidR="00E01A8B" w:rsidRPr="00E01A8B" w:rsidRDefault="00E01A8B" w:rsidP="004E44F6">
            <w:pPr>
              <w:rPr>
                <w:color w:val="000000"/>
                <w:sz w:val="24"/>
                <w:lang w:eastAsia="ru-RU"/>
              </w:rPr>
            </w:pPr>
            <w:r w:rsidRPr="00E01A8B">
              <w:rPr>
                <w:color w:val="000000"/>
                <w:sz w:val="24"/>
                <w:lang w:eastAsia="ru-RU"/>
              </w:rPr>
              <w:t>Ответственный за достижение результата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1AEBE1E" w14:textId="77777777" w:rsidR="00E01A8B" w:rsidRPr="00E01A8B" w:rsidRDefault="00E01A8B" w:rsidP="004E44F6">
            <w:pPr>
              <w:jc w:val="center"/>
              <w:rPr>
                <w:color w:val="000000"/>
                <w:sz w:val="24"/>
                <w:lang w:eastAsia="ru-RU"/>
              </w:rPr>
            </w:pPr>
            <w:r w:rsidRPr="00E01A8B">
              <w:rPr>
                <w:color w:val="000000"/>
                <w:sz w:val="24"/>
                <w:lang w:eastAsia="ru-RU"/>
              </w:rPr>
              <w:t>Губина Л.В.</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C0500E" w14:textId="77777777" w:rsidR="00E01A8B" w:rsidRPr="00E01A8B" w:rsidRDefault="00E01A8B" w:rsidP="004E44F6">
            <w:pPr>
              <w:rPr>
                <w:color w:val="000000"/>
                <w:sz w:val="24"/>
                <w:lang w:eastAsia="ru-RU"/>
              </w:rPr>
            </w:pPr>
            <w:r w:rsidRPr="00E01A8B">
              <w:rPr>
                <w:color w:val="000000"/>
                <w:sz w:val="24"/>
                <w:lang w:eastAsia="ru-RU"/>
              </w:rPr>
              <w:t>заместитель министра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CBE3AE"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3EA65B2" w14:textId="77777777" w:rsidR="00E01A8B" w:rsidRPr="00E01A8B" w:rsidRDefault="00E01A8B" w:rsidP="004E44F6">
            <w:pPr>
              <w:jc w:val="center"/>
              <w:rPr>
                <w:color w:val="000000"/>
                <w:sz w:val="24"/>
                <w:lang w:eastAsia="ru-RU"/>
              </w:rPr>
            </w:pPr>
            <w:r w:rsidRPr="00E01A8B">
              <w:rPr>
                <w:color w:val="000000"/>
                <w:sz w:val="24"/>
                <w:lang w:eastAsia="ru-RU"/>
              </w:rPr>
              <w:t>20</w:t>
            </w:r>
          </w:p>
        </w:tc>
        <w:tc>
          <w:tcPr>
            <w:tcW w:w="26" w:type="dxa"/>
            <w:tcBorders>
              <w:left w:val="single" w:sz="5" w:space="0" w:color="000000"/>
            </w:tcBorders>
          </w:tcPr>
          <w:p w14:paraId="024C558E" w14:textId="77777777" w:rsidR="00E01A8B" w:rsidRPr="00E01A8B" w:rsidRDefault="00E01A8B" w:rsidP="004E44F6">
            <w:pPr>
              <w:rPr>
                <w:rFonts w:ascii="Calibri" w:hAnsi="Calibri"/>
                <w:lang w:eastAsia="ru-RU"/>
              </w:rPr>
            </w:pPr>
          </w:p>
        </w:tc>
      </w:tr>
      <w:tr w:rsidR="00E01A8B" w:rsidRPr="00E01A8B" w14:paraId="0FC2C0CD" w14:textId="77777777" w:rsidTr="00533101">
        <w:trPr>
          <w:trHeight w:hRule="exact" w:val="793"/>
        </w:trPr>
        <w:tc>
          <w:tcPr>
            <w:tcW w:w="716" w:type="dxa"/>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13313C52" w14:textId="77777777" w:rsidR="00E01A8B" w:rsidRPr="00E01A8B" w:rsidRDefault="00E01A8B" w:rsidP="004E44F6">
            <w:pPr>
              <w:jc w:val="center"/>
              <w:rPr>
                <w:color w:val="000000"/>
                <w:sz w:val="24"/>
                <w:lang w:eastAsia="ru-RU"/>
              </w:rPr>
            </w:pPr>
            <w:r w:rsidRPr="00E01A8B">
              <w:rPr>
                <w:color w:val="000000"/>
                <w:sz w:val="24"/>
                <w:lang w:eastAsia="ru-RU"/>
              </w:rPr>
              <w:t>9</w:t>
            </w:r>
          </w:p>
        </w:tc>
        <w:tc>
          <w:tcPr>
            <w:tcW w:w="3439" w:type="dxa"/>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62E3D16E" w14:textId="77777777" w:rsidR="00E01A8B" w:rsidRPr="00E01A8B" w:rsidRDefault="00E01A8B" w:rsidP="004E44F6">
            <w:pPr>
              <w:rPr>
                <w:color w:val="000000"/>
                <w:sz w:val="24"/>
                <w:lang w:eastAsia="ru-RU"/>
              </w:rPr>
            </w:pPr>
            <w:r w:rsidRPr="00E01A8B">
              <w:rPr>
                <w:color w:val="000000"/>
                <w:sz w:val="24"/>
                <w:lang w:eastAsia="ru-RU"/>
              </w:rPr>
              <w:t>Участник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E65947" w14:textId="77777777" w:rsidR="00E01A8B" w:rsidRPr="00E01A8B" w:rsidRDefault="00E01A8B" w:rsidP="004E44F6">
            <w:pPr>
              <w:jc w:val="center"/>
              <w:rPr>
                <w:color w:val="000000"/>
                <w:sz w:val="24"/>
                <w:lang w:eastAsia="ru-RU"/>
              </w:rPr>
            </w:pPr>
            <w:r w:rsidRPr="00E01A8B">
              <w:rPr>
                <w:color w:val="000000"/>
                <w:sz w:val="24"/>
                <w:lang w:eastAsia="ru-RU"/>
              </w:rPr>
              <w:t>Губина Л.В.</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7FBDD59" w14:textId="77777777" w:rsidR="00E01A8B" w:rsidRPr="00E01A8B" w:rsidRDefault="00E01A8B" w:rsidP="004E44F6">
            <w:pPr>
              <w:rPr>
                <w:color w:val="000000"/>
                <w:sz w:val="24"/>
                <w:lang w:eastAsia="ru-RU"/>
              </w:rPr>
            </w:pPr>
            <w:r w:rsidRPr="00E01A8B">
              <w:rPr>
                <w:color w:val="000000"/>
                <w:sz w:val="24"/>
                <w:lang w:eastAsia="ru-RU"/>
              </w:rPr>
              <w:t>заместитель министра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4677008"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22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F41AE6E" w14:textId="77777777" w:rsidR="00E01A8B" w:rsidRPr="00E01A8B" w:rsidRDefault="00E01A8B" w:rsidP="004E44F6">
            <w:pPr>
              <w:jc w:val="center"/>
              <w:rPr>
                <w:color w:val="000000"/>
                <w:sz w:val="24"/>
                <w:lang w:eastAsia="ru-RU"/>
              </w:rPr>
            </w:pPr>
            <w:r w:rsidRPr="00E01A8B">
              <w:rPr>
                <w:color w:val="000000"/>
                <w:sz w:val="24"/>
                <w:lang w:eastAsia="ru-RU"/>
              </w:rPr>
              <w:t>20</w:t>
            </w:r>
          </w:p>
        </w:tc>
        <w:tc>
          <w:tcPr>
            <w:tcW w:w="26" w:type="dxa"/>
            <w:tcBorders>
              <w:left w:val="single" w:sz="5" w:space="0" w:color="000000"/>
            </w:tcBorders>
          </w:tcPr>
          <w:p w14:paraId="15CDB5C3" w14:textId="77777777" w:rsidR="00E01A8B" w:rsidRPr="00E01A8B" w:rsidRDefault="00E01A8B" w:rsidP="004E44F6">
            <w:pPr>
              <w:rPr>
                <w:rFonts w:ascii="Calibri" w:hAnsi="Calibri"/>
                <w:lang w:eastAsia="ru-RU"/>
              </w:rPr>
            </w:pPr>
          </w:p>
        </w:tc>
      </w:tr>
      <w:tr w:rsidR="00E01A8B" w:rsidRPr="00E01A8B" w14:paraId="77FA20C3" w14:textId="77777777" w:rsidTr="00533101">
        <w:trPr>
          <w:trHeight w:hRule="exact" w:val="429"/>
        </w:trPr>
        <w:tc>
          <w:tcPr>
            <w:tcW w:w="15618"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6B2C79" w14:textId="77777777" w:rsidR="00E01A8B" w:rsidRPr="00E01A8B" w:rsidRDefault="00E01A8B" w:rsidP="004E44F6">
            <w:pPr>
              <w:rPr>
                <w:color w:val="000000"/>
                <w:sz w:val="24"/>
                <w:lang w:eastAsia="ru-RU"/>
              </w:rPr>
            </w:pPr>
            <w:r w:rsidRPr="00E01A8B">
              <w:rPr>
                <w:sz w:val="24"/>
                <w:szCs w:val="24"/>
                <w:lang w:eastAsia="ru-RU"/>
              </w:rPr>
              <w:t>Пополнен фонд оцифрованных изданий Национальной электронной библиотеки</w:t>
            </w:r>
          </w:p>
          <w:p w14:paraId="5395FA0B" w14:textId="77777777" w:rsidR="00E01A8B" w:rsidRPr="00E01A8B" w:rsidRDefault="00E01A8B" w:rsidP="004E44F6">
            <w:pPr>
              <w:rPr>
                <w:rFonts w:ascii="Calibri" w:hAnsi="Calibri"/>
                <w:lang w:eastAsia="ru-RU"/>
              </w:rPr>
            </w:pPr>
          </w:p>
        </w:tc>
        <w:tc>
          <w:tcPr>
            <w:tcW w:w="26" w:type="dxa"/>
            <w:tcBorders>
              <w:left w:val="single" w:sz="5" w:space="0" w:color="000000"/>
            </w:tcBorders>
          </w:tcPr>
          <w:p w14:paraId="3BA65AE7" w14:textId="77777777" w:rsidR="00E01A8B" w:rsidRPr="00E01A8B" w:rsidRDefault="00E01A8B" w:rsidP="004E44F6">
            <w:pPr>
              <w:rPr>
                <w:rFonts w:ascii="Calibri" w:hAnsi="Calibri"/>
                <w:lang w:eastAsia="ru-RU"/>
              </w:rPr>
            </w:pPr>
          </w:p>
        </w:tc>
      </w:tr>
      <w:tr w:rsidR="00E01A8B" w:rsidRPr="00E01A8B" w14:paraId="0FEC2EBE" w14:textId="77777777" w:rsidTr="00533101">
        <w:trPr>
          <w:trHeight w:val="20"/>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1C7D8AB" w14:textId="77777777" w:rsidR="00E01A8B" w:rsidRPr="00E01A8B" w:rsidRDefault="00E01A8B" w:rsidP="004E44F6">
            <w:pPr>
              <w:jc w:val="center"/>
              <w:rPr>
                <w:color w:val="000000"/>
                <w:sz w:val="24"/>
                <w:lang w:eastAsia="ru-RU"/>
              </w:rPr>
            </w:pPr>
            <w:r w:rsidRPr="00E01A8B">
              <w:rPr>
                <w:color w:val="000000"/>
                <w:sz w:val="24"/>
                <w:lang w:eastAsia="ru-RU"/>
              </w:rPr>
              <w:t>10</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ACFED76" w14:textId="77777777" w:rsidR="00E01A8B" w:rsidRPr="00E01A8B" w:rsidRDefault="00E01A8B" w:rsidP="004E44F6">
            <w:pPr>
              <w:rPr>
                <w:color w:val="000000"/>
                <w:sz w:val="24"/>
                <w:lang w:eastAsia="ru-RU"/>
              </w:rPr>
            </w:pPr>
            <w:r w:rsidRPr="00E01A8B">
              <w:rPr>
                <w:color w:val="000000"/>
                <w:sz w:val="24"/>
                <w:lang w:eastAsia="ru-RU"/>
              </w:rPr>
              <w:t>Ответственный за достижение результата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5D5C3CD" w14:textId="77777777" w:rsidR="00E01A8B" w:rsidRPr="00E01A8B" w:rsidRDefault="00E01A8B" w:rsidP="004E44F6">
            <w:pPr>
              <w:jc w:val="center"/>
              <w:rPr>
                <w:color w:val="000000"/>
                <w:sz w:val="24"/>
                <w:lang w:eastAsia="ru-RU"/>
              </w:rPr>
            </w:pPr>
            <w:r w:rsidRPr="00E01A8B">
              <w:rPr>
                <w:color w:val="000000"/>
                <w:sz w:val="24"/>
                <w:lang w:eastAsia="ru-RU"/>
              </w:rPr>
              <w:t>Губина Л.В.</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4C553BB" w14:textId="77777777" w:rsidR="00E01A8B" w:rsidRPr="00E01A8B" w:rsidRDefault="00E01A8B" w:rsidP="004E44F6">
            <w:pPr>
              <w:rPr>
                <w:color w:val="000000"/>
                <w:sz w:val="24"/>
                <w:lang w:eastAsia="ru-RU"/>
              </w:rPr>
            </w:pPr>
            <w:r w:rsidRPr="00E01A8B">
              <w:rPr>
                <w:color w:val="000000"/>
                <w:sz w:val="24"/>
                <w:lang w:eastAsia="ru-RU"/>
              </w:rPr>
              <w:t>заместитель министра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12A18FA"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2293" w:type="dxa"/>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270D2C2D" w14:textId="77777777" w:rsidR="00E01A8B" w:rsidRPr="00E01A8B" w:rsidRDefault="00E01A8B" w:rsidP="004E44F6">
            <w:pPr>
              <w:jc w:val="center"/>
              <w:rPr>
                <w:color w:val="000000"/>
                <w:sz w:val="24"/>
                <w:lang w:eastAsia="ru-RU"/>
              </w:rPr>
            </w:pPr>
            <w:r w:rsidRPr="00E01A8B">
              <w:rPr>
                <w:color w:val="000000"/>
                <w:sz w:val="24"/>
                <w:lang w:eastAsia="ru-RU"/>
              </w:rPr>
              <w:t>20</w:t>
            </w:r>
          </w:p>
        </w:tc>
        <w:tc>
          <w:tcPr>
            <w:tcW w:w="26" w:type="dxa"/>
            <w:tcBorders>
              <w:left w:val="single" w:sz="5" w:space="0" w:color="000000"/>
            </w:tcBorders>
          </w:tcPr>
          <w:p w14:paraId="3F648FC4" w14:textId="77777777" w:rsidR="00E01A8B" w:rsidRPr="00E01A8B" w:rsidRDefault="00E01A8B" w:rsidP="004E44F6">
            <w:pPr>
              <w:rPr>
                <w:rFonts w:ascii="Calibri" w:hAnsi="Calibri"/>
                <w:lang w:eastAsia="ru-RU"/>
              </w:rPr>
            </w:pPr>
          </w:p>
        </w:tc>
      </w:tr>
      <w:tr w:rsidR="00E01A8B" w:rsidRPr="00E01A8B" w14:paraId="110552F9" w14:textId="77777777" w:rsidTr="00533101">
        <w:trPr>
          <w:trHeight w:hRule="exact" w:val="128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2C9EF02" w14:textId="77777777" w:rsidR="00E01A8B" w:rsidRPr="00E01A8B" w:rsidRDefault="00E01A8B" w:rsidP="004E44F6">
            <w:pPr>
              <w:jc w:val="center"/>
              <w:rPr>
                <w:color w:val="000000"/>
                <w:sz w:val="24"/>
                <w:lang w:eastAsia="ru-RU"/>
              </w:rPr>
            </w:pPr>
            <w:r w:rsidRPr="00E01A8B">
              <w:rPr>
                <w:color w:val="000000"/>
                <w:sz w:val="24"/>
                <w:lang w:eastAsia="ru-RU"/>
              </w:rPr>
              <w:t>11</w:t>
            </w:r>
          </w:p>
        </w:tc>
        <w:tc>
          <w:tcPr>
            <w:tcW w:w="343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7E32493" w14:textId="77777777" w:rsidR="00E01A8B" w:rsidRPr="00E01A8B" w:rsidRDefault="00E01A8B" w:rsidP="004E44F6">
            <w:pPr>
              <w:rPr>
                <w:color w:val="000000"/>
                <w:sz w:val="24"/>
                <w:lang w:eastAsia="ru-RU"/>
              </w:rPr>
            </w:pPr>
            <w:r w:rsidRPr="00E01A8B">
              <w:rPr>
                <w:color w:val="000000"/>
                <w:sz w:val="24"/>
                <w:lang w:eastAsia="ru-RU"/>
              </w:rPr>
              <w:t>Участник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FFEF730"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5DD9D6" w14:textId="77777777" w:rsidR="00E01A8B" w:rsidRPr="00E01A8B" w:rsidRDefault="00E01A8B" w:rsidP="004E44F6">
            <w:pPr>
              <w:rPr>
                <w:color w:val="000000"/>
                <w:sz w:val="24"/>
                <w:lang w:eastAsia="ru-RU"/>
              </w:rPr>
            </w:pPr>
            <w:r w:rsidRPr="00E01A8B">
              <w:rPr>
                <w:color w:val="000000"/>
                <w:sz w:val="24"/>
                <w:lang w:eastAsia="ru-RU"/>
              </w:rPr>
              <w:t>министр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27AA1B5" w14:textId="77777777" w:rsidR="00E01A8B" w:rsidRPr="00E01A8B" w:rsidRDefault="00E01A8B" w:rsidP="004E44F6">
            <w:pPr>
              <w:jc w:val="center"/>
              <w:rPr>
                <w:color w:val="000000"/>
                <w:sz w:val="24"/>
                <w:lang w:eastAsia="ru-RU"/>
              </w:rPr>
            </w:pPr>
            <w:r w:rsidRPr="00E01A8B">
              <w:rPr>
                <w:color w:val="000000"/>
                <w:sz w:val="24"/>
                <w:lang w:eastAsia="ru-RU"/>
              </w:rPr>
              <w:t>Горина И.В.</w:t>
            </w:r>
          </w:p>
        </w:tc>
        <w:tc>
          <w:tcPr>
            <w:tcW w:w="2293" w:type="dxa"/>
            <w:tcBorders>
              <w:top w:val="single" w:sz="5" w:space="0" w:color="000000"/>
              <w:left w:val="single" w:sz="5" w:space="0" w:color="000000"/>
              <w:right w:val="single" w:sz="5" w:space="0" w:color="000000"/>
            </w:tcBorders>
            <w:shd w:val="clear" w:color="auto" w:fill="auto"/>
            <w:tcMar>
              <w:top w:w="72" w:type="dxa"/>
              <w:left w:w="72" w:type="dxa"/>
              <w:right w:w="72" w:type="dxa"/>
            </w:tcMar>
          </w:tcPr>
          <w:p w14:paraId="159A9B16" w14:textId="77777777" w:rsidR="00E01A8B" w:rsidRPr="00E01A8B" w:rsidRDefault="00E01A8B" w:rsidP="004E44F6">
            <w:pPr>
              <w:jc w:val="center"/>
              <w:rPr>
                <w:color w:val="000000"/>
                <w:sz w:val="24"/>
                <w:lang w:eastAsia="ru-RU"/>
              </w:rPr>
            </w:pPr>
            <w:r w:rsidRPr="00E01A8B">
              <w:rPr>
                <w:color w:val="000000"/>
                <w:sz w:val="24"/>
                <w:lang w:eastAsia="ru-RU"/>
              </w:rPr>
              <w:t>5</w:t>
            </w:r>
          </w:p>
        </w:tc>
        <w:tc>
          <w:tcPr>
            <w:tcW w:w="26" w:type="dxa"/>
            <w:tcBorders>
              <w:left w:val="single" w:sz="5" w:space="0" w:color="000000"/>
            </w:tcBorders>
          </w:tcPr>
          <w:p w14:paraId="673C57E8" w14:textId="77777777" w:rsidR="00E01A8B" w:rsidRPr="00E01A8B" w:rsidRDefault="00E01A8B" w:rsidP="004E44F6">
            <w:pPr>
              <w:rPr>
                <w:rFonts w:ascii="Calibri" w:hAnsi="Calibri"/>
                <w:lang w:eastAsia="ru-RU"/>
              </w:rPr>
            </w:pPr>
          </w:p>
        </w:tc>
      </w:tr>
      <w:tr w:rsidR="00E01A8B" w:rsidRPr="00E01A8B" w14:paraId="7C7E892B" w14:textId="77777777" w:rsidTr="00533101">
        <w:trPr>
          <w:trHeight w:hRule="exact" w:val="128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44CDF52" w14:textId="77777777" w:rsidR="00E01A8B" w:rsidRPr="00E01A8B" w:rsidRDefault="00E01A8B" w:rsidP="004E44F6">
            <w:pPr>
              <w:jc w:val="center"/>
              <w:rPr>
                <w:color w:val="000000"/>
                <w:sz w:val="24"/>
                <w:lang w:eastAsia="ru-RU"/>
              </w:rPr>
            </w:pPr>
            <w:r w:rsidRPr="00E01A8B">
              <w:rPr>
                <w:color w:val="000000"/>
                <w:sz w:val="24"/>
                <w:lang w:eastAsia="ru-RU"/>
              </w:rPr>
              <w:t>12</w:t>
            </w:r>
          </w:p>
        </w:tc>
        <w:tc>
          <w:tcPr>
            <w:tcW w:w="3439"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tcPr>
          <w:p w14:paraId="641FFD7E" w14:textId="77777777" w:rsidR="00E01A8B" w:rsidRPr="00E01A8B" w:rsidRDefault="00E01A8B" w:rsidP="004E44F6">
            <w:pPr>
              <w:rPr>
                <w:color w:val="000000"/>
                <w:sz w:val="24"/>
                <w:lang w:eastAsia="ru-RU"/>
              </w:rPr>
            </w:pPr>
            <w:r w:rsidRPr="00E01A8B">
              <w:rPr>
                <w:color w:val="000000"/>
                <w:sz w:val="24"/>
                <w:lang w:eastAsia="ru-RU"/>
              </w:rPr>
              <w:t>Участник регионального проекта</w:t>
            </w:r>
          </w:p>
        </w:tc>
        <w:tc>
          <w:tcPr>
            <w:tcW w:w="30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A4CA729" w14:textId="77777777" w:rsidR="00E01A8B" w:rsidRPr="00E01A8B" w:rsidRDefault="00E01A8B" w:rsidP="004E44F6">
            <w:pPr>
              <w:jc w:val="center"/>
              <w:rPr>
                <w:color w:val="000000"/>
                <w:sz w:val="24"/>
                <w:lang w:eastAsia="ru-RU"/>
              </w:rPr>
            </w:pPr>
            <w:r w:rsidRPr="00E01A8B">
              <w:rPr>
                <w:color w:val="000000"/>
                <w:sz w:val="24"/>
                <w:lang w:eastAsia="ru-RU"/>
              </w:rPr>
              <w:t>Губина Л.В.</w:t>
            </w:r>
          </w:p>
        </w:tc>
        <w:tc>
          <w:tcPr>
            <w:tcW w:w="329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B5A850" w14:textId="77777777" w:rsidR="00E01A8B" w:rsidRPr="00E01A8B" w:rsidRDefault="00E01A8B" w:rsidP="004E44F6">
            <w:pPr>
              <w:rPr>
                <w:color w:val="000000"/>
                <w:sz w:val="24"/>
                <w:lang w:eastAsia="ru-RU"/>
              </w:rPr>
            </w:pPr>
            <w:r w:rsidRPr="00E01A8B">
              <w:rPr>
                <w:color w:val="000000"/>
                <w:sz w:val="24"/>
                <w:lang w:eastAsia="ru-RU"/>
              </w:rPr>
              <w:t>заместитель министра культуры Астраханской области</w:t>
            </w:r>
          </w:p>
        </w:tc>
        <w:tc>
          <w:tcPr>
            <w:tcW w:w="286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906C56D" w14:textId="77777777" w:rsidR="00E01A8B" w:rsidRPr="00E01A8B" w:rsidRDefault="00E01A8B" w:rsidP="004E44F6">
            <w:pPr>
              <w:jc w:val="center"/>
              <w:rPr>
                <w:color w:val="000000"/>
                <w:sz w:val="24"/>
                <w:lang w:eastAsia="ru-RU"/>
              </w:rPr>
            </w:pPr>
            <w:r w:rsidRPr="00E01A8B">
              <w:rPr>
                <w:color w:val="000000"/>
                <w:sz w:val="24"/>
                <w:lang w:eastAsia="ru-RU"/>
              </w:rPr>
              <w:t>Прокофьева О.Н.</w:t>
            </w:r>
          </w:p>
        </w:tc>
        <w:tc>
          <w:tcPr>
            <w:tcW w:w="2293"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tcPr>
          <w:p w14:paraId="53D0C18F" w14:textId="77777777" w:rsidR="00E01A8B" w:rsidRPr="00E01A8B" w:rsidRDefault="00E01A8B" w:rsidP="004E44F6">
            <w:pPr>
              <w:jc w:val="center"/>
              <w:rPr>
                <w:color w:val="000000"/>
                <w:sz w:val="24"/>
                <w:lang w:eastAsia="ru-RU"/>
              </w:rPr>
            </w:pPr>
            <w:r w:rsidRPr="00E01A8B">
              <w:rPr>
                <w:color w:val="000000"/>
                <w:sz w:val="24"/>
                <w:lang w:eastAsia="ru-RU"/>
              </w:rPr>
              <w:t>20</w:t>
            </w:r>
          </w:p>
        </w:tc>
        <w:tc>
          <w:tcPr>
            <w:tcW w:w="26" w:type="dxa"/>
            <w:tcBorders>
              <w:left w:val="single" w:sz="5" w:space="0" w:color="000000"/>
            </w:tcBorders>
          </w:tcPr>
          <w:p w14:paraId="0A9E786C" w14:textId="77777777" w:rsidR="00E01A8B" w:rsidRPr="00E01A8B" w:rsidRDefault="00E01A8B" w:rsidP="004E44F6">
            <w:pPr>
              <w:rPr>
                <w:rFonts w:ascii="Calibri" w:hAnsi="Calibri"/>
                <w:lang w:eastAsia="ru-RU"/>
              </w:rPr>
            </w:pPr>
          </w:p>
        </w:tc>
      </w:tr>
    </w:tbl>
    <w:p w14:paraId="1D6130D5" w14:textId="77777777" w:rsidR="00E01A8B" w:rsidRPr="00E01A8B" w:rsidRDefault="00E01A8B" w:rsidP="004E44F6">
      <w:pPr>
        <w:tabs>
          <w:tab w:val="left" w:pos="426"/>
          <w:tab w:val="left" w:pos="1875"/>
        </w:tabs>
        <w:ind w:left="10915"/>
        <w:rPr>
          <w:rFonts w:ascii="Calibri" w:eastAsia="Calibri" w:hAnsi="Calibri"/>
          <w:kern w:val="2"/>
          <w14:ligatures w14:val="standardContextual"/>
        </w:rPr>
      </w:pPr>
    </w:p>
    <w:p w14:paraId="44F0B8AA" w14:textId="77777777" w:rsidR="00DC510E" w:rsidRDefault="00DC510E" w:rsidP="004E44F6">
      <w:pPr>
        <w:ind w:left="284"/>
        <w:sectPr w:rsidR="00DC510E" w:rsidSect="00E01A8B">
          <w:headerReference w:type="default" r:id="rId36"/>
          <w:footerReference w:type="default" r:id="rId37"/>
          <w:pgSz w:w="16838" w:h="11906" w:orient="landscape"/>
          <w:pgMar w:top="940" w:right="160" w:bottom="280" w:left="709" w:header="710" w:footer="0" w:gutter="0"/>
          <w:pgNumType w:start="1"/>
          <w:cols w:space="720"/>
          <w:formProt w:val="0"/>
          <w:titlePg/>
          <w:docGrid w:linePitch="360"/>
        </w:sectPr>
      </w:pPr>
    </w:p>
    <w:p w14:paraId="1D0F1EE3" w14:textId="6156F539" w:rsidR="009C44D1" w:rsidRPr="00F713CB" w:rsidRDefault="00F713CB" w:rsidP="004E44F6">
      <w:pPr>
        <w:ind w:left="5670"/>
        <w:rPr>
          <w:sz w:val="28"/>
          <w:szCs w:val="28"/>
          <w:lang w:eastAsia="ru-RU"/>
        </w:rPr>
      </w:pPr>
      <w:r>
        <w:rPr>
          <w:sz w:val="28"/>
          <w:szCs w:val="28"/>
          <w:lang w:eastAsia="ru-RU"/>
        </w:rPr>
        <w:t>Приложение № </w:t>
      </w:r>
      <w:r w:rsidR="000B041B" w:rsidRPr="00F713CB">
        <w:rPr>
          <w:sz w:val="28"/>
          <w:szCs w:val="28"/>
          <w:lang w:eastAsia="ru-RU"/>
        </w:rPr>
        <w:t>7</w:t>
      </w:r>
    </w:p>
    <w:p w14:paraId="0BC46482" w14:textId="3B51A0C5" w:rsidR="000B041B" w:rsidRPr="00F713CB" w:rsidRDefault="000B041B" w:rsidP="004E44F6">
      <w:pPr>
        <w:ind w:left="5670"/>
        <w:rPr>
          <w:sz w:val="28"/>
          <w:szCs w:val="28"/>
          <w:lang w:eastAsia="ru-RU"/>
        </w:rPr>
      </w:pPr>
      <w:r w:rsidRPr="00F713CB">
        <w:rPr>
          <w:sz w:val="28"/>
          <w:szCs w:val="28"/>
          <w:lang w:eastAsia="ru-RU"/>
        </w:rPr>
        <w:t>к государственной программе</w:t>
      </w:r>
    </w:p>
    <w:p w14:paraId="5A8B8BC0" w14:textId="74128166" w:rsidR="009C44D1" w:rsidRDefault="009C44D1" w:rsidP="004E44F6">
      <w:pPr>
        <w:jc w:val="center"/>
        <w:rPr>
          <w:sz w:val="28"/>
          <w:szCs w:val="28"/>
          <w:lang w:eastAsia="ru-RU"/>
        </w:rPr>
      </w:pPr>
    </w:p>
    <w:p w14:paraId="7646CBC5" w14:textId="5BF42036" w:rsidR="004D28BC" w:rsidRDefault="004D28BC" w:rsidP="004E44F6">
      <w:pPr>
        <w:jc w:val="center"/>
        <w:rPr>
          <w:sz w:val="28"/>
          <w:szCs w:val="28"/>
          <w:lang w:eastAsia="ru-RU"/>
        </w:rPr>
      </w:pPr>
    </w:p>
    <w:p w14:paraId="0DE518ED" w14:textId="7B732022" w:rsidR="004D28BC" w:rsidRDefault="004D28BC" w:rsidP="004E44F6">
      <w:pPr>
        <w:jc w:val="center"/>
        <w:rPr>
          <w:sz w:val="28"/>
          <w:szCs w:val="28"/>
          <w:lang w:eastAsia="ru-RU"/>
        </w:rPr>
      </w:pPr>
    </w:p>
    <w:p w14:paraId="0AA4AA9F" w14:textId="03A6F60E" w:rsidR="004D28BC" w:rsidRPr="004D28BC" w:rsidRDefault="004D28BC" w:rsidP="004E44F6">
      <w:pPr>
        <w:jc w:val="center"/>
        <w:rPr>
          <w:sz w:val="28"/>
          <w:szCs w:val="28"/>
          <w:lang w:eastAsia="ru-RU"/>
        </w:rPr>
      </w:pPr>
      <w:r w:rsidRPr="004D28BC">
        <w:rPr>
          <w:sz w:val="28"/>
          <w:szCs w:val="28"/>
          <w:lang w:eastAsia="ru-RU"/>
        </w:rPr>
        <w:t xml:space="preserve">Порядок предоставления и распределения субсидии </w:t>
      </w:r>
      <w:r>
        <w:rPr>
          <w:sz w:val="28"/>
          <w:szCs w:val="28"/>
          <w:lang w:eastAsia="ru-RU"/>
        </w:rPr>
        <w:br/>
        <w:t>из бюджета Астрахан</w:t>
      </w:r>
      <w:r w:rsidRPr="004D28BC">
        <w:rPr>
          <w:sz w:val="28"/>
          <w:szCs w:val="28"/>
          <w:lang w:eastAsia="ru-RU"/>
        </w:rPr>
        <w:t xml:space="preserve">ской области муниципальным образованиям </w:t>
      </w:r>
      <w:r>
        <w:rPr>
          <w:sz w:val="28"/>
          <w:szCs w:val="28"/>
          <w:lang w:eastAsia="ru-RU"/>
        </w:rPr>
        <w:br/>
      </w:r>
      <w:r w:rsidRPr="004D28BC">
        <w:rPr>
          <w:sz w:val="28"/>
          <w:szCs w:val="28"/>
          <w:lang w:eastAsia="ru-RU"/>
        </w:rPr>
        <w:t>Астраханской области на развитие сети учреждений культурно-досугового типа в рамках основного мероприятия по ре</w:t>
      </w:r>
      <w:r>
        <w:rPr>
          <w:sz w:val="28"/>
          <w:szCs w:val="28"/>
          <w:lang w:eastAsia="ru-RU"/>
        </w:rPr>
        <w:t>ализации регионального проекта «</w:t>
      </w:r>
      <w:r w:rsidRPr="004D28BC">
        <w:rPr>
          <w:sz w:val="28"/>
          <w:szCs w:val="28"/>
          <w:lang w:eastAsia="ru-RU"/>
        </w:rPr>
        <w:t xml:space="preserve">Обеспечение качественно нового уровня развития инфраструктуры </w:t>
      </w:r>
      <w:r>
        <w:rPr>
          <w:sz w:val="28"/>
          <w:szCs w:val="28"/>
          <w:lang w:eastAsia="ru-RU"/>
        </w:rPr>
        <w:br/>
      </w:r>
      <w:r w:rsidRPr="004D28BC">
        <w:rPr>
          <w:sz w:val="28"/>
          <w:szCs w:val="28"/>
          <w:lang w:eastAsia="ru-RU"/>
        </w:rPr>
        <w:t>культуры (</w:t>
      </w:r>
      <w:r>
        <w:rPr>
          <w:sz w:val="28"/>
          <w:szCs w:val="28"/>
          <w:lang w:eastAsia="ru-RU"/>
        </w:rPr>
        <w:t>«</w:t>
      </w:r>
      <w:r w:rsidRPr="004D28BC">
        <w:rPr>
          <w:sz w:val="28"/>
          <w:szCs w:val="28"/>
          <w:lang w:eastAsia="ru-RU"/>
        </w:rPr>
        <w:t>Культурная среда</w:t>
      </w:r>
      <w:r>
        <w:rPr>
          <w:sz w:val="28"/>
          <w:szCs w:val="28"/>
          <w:lang w:eastAsia="ru-RU"/>
        </w:rPr>
        <w:t>»</w:t>
      </w:r>
      <w:r w:rsidRPr="004D28BC">
        <w:rPr>
          <w:sz w:val="28"/>
          <w:szCs w:val="28"/>
          <w:lang w:eastAsia="ru-RU"/>
        </w:rPr>
        <w:t>) (Астраханская область)</w:t>
      </w:r>
      <w:r>
        <w:rPr>
          <w:sz w:val="28"/>
          <w:szCs w:val="28"/>
          <w:lang w:eastAsia="ru-RU"/>
        </w:rPr>
        <w:t>»</w:t>
      </w:r>
      <w:r w:rsidRPr="004D28BC">
        <w:rPr>
          <w:sz w:val="28"/>
          <w:szCs w:val="28"/>
          <w:lang w:eastAsia="ru-RU"/>
        </w:rPr>
        <w:t xml:space="preserve"> в рамках </w:t>
      </w:r>
      <w:r>
        <w:rPr>
          <w:sz w:val="28"/>
          <w:szCs w:val="28"/>
          <w:lang w:eastAsia="ru-RU"/>
        </w:rPr>
        <w:br/>
        <w:t xml:space="preserve">федерального проекта «Культурная среда» </w:t>
      </w:r>
      <w:r w:rsidRPr="004D28BC">
        <w:rPr>
          <w:sz w:val="28"/>
          <w:szCs w:val="28"/>
          <w:lang w:eastAsia="ru-RU"/>
        </w:rPr>
        <w:t xml:space="preserve">государственной программы </w:t>
      </w:r>
      <w:r>
        <w:rPr>
          <w:sz w:val="28"/>
          <w:szCs w:val="28"/>
          <w:lang w:eastAsia="ru-RU"/>
        </w:rPr>
        <w:br/>
        <w:t>«</w:t>
      </w:r>
      <w:r w:rsidRPr="004D28BC">
        <w:rPr>
          <w:sz w:val="28"/>
          <w:szCs w:val="28"/>
          <w:lang w:eastAsia="ru-RU"/>
        </w:rPr>
        <w:t xml:space="preserve">Развитие культуры </w:t>
      </w:r>
      <w:r>
        <w:rPr>
          <w:sz w:val="28"/>
          <w:szCs w:val="28"/>
          <w:lang w:eastAsia="ru-RU"/>
        </w:rPr>
        <w:t>в Астраханской области»</w:t>
      </w:r>
    </w:p>
    <w:p w14:paraId="7FEA07F1" w14:textId="77777777" w:rsidR="004D28BC" w:rsidRPr="00F713CB" w:rsidRDefault="004D28BC" w:rsidP="004E44F6">
      <w:pPr>
        <w:jc w:val="center"/>
        <w:rPr>
          <w:sz w:val="28"/>
          <w:szCs w:val="28"/>
          <w:lang w:eastAsia="ru-RU"/>
        </w:rPr>
      </w:pPr>
    </w:p>
    <w:p w14:paraId="663F59C5" w14:textId="7766B765" w:rsidR="004D28BC" w:rsidRPr="004D28BC" w:rsidRDefault="004D28BC" w:rsidP="004E44F6">
      <w:pPr>
        <w:ind w:firstLine="709"/>
        <w:jc w:val="both"/>
        <w:rPr>
          <w:sz w:val="28"/>
          <w:szCs w:val="28"/>
          <w:lang w:eastAsia="ru-RU"/>
        </w:rPr>
      </w:pPr>
      <w:r w:rsidRPr="004D28BC">
        <w:rPr>
          <w:sz w:val="28"/>
          <w:szCs w:val="28"/>
          <w:lang w:eastAsia="ru-RU"/>
        </w:rPr>
        <w:t xml:space="preserve">1. Настоящий Порядок предоставления и распределения субсидии из бюджета Астраханской области муниципальным образованиям Астраханской области на развитие сети учреждений культурно-досугового типа в рамках основного мероприятия по реализации регионального проекта </w:t>
      </w:r>
      <w:r>
        <w:rPr>
          <w:sz w:val="28"/>
          <w:szCs w:val="28"/>
          <w:lang w:eastAsia="ru-RU"/>
        </w:rPr>
        <w:t>«</w:t>
      </w:r>
      <w:r w:rsidRPr="004D28BC">
        <w:rPr>
          <w:sz w:val="28"/>
          <w:szCs w:val="28"/>
          <w:lang w:eastAsia="ru-RU"/>
        </w:rPr>
        <w:t>Обеспечение качественно нового уровня развития инфраструктуры культуры (</w:t>
      </w:r>
      <w:r w:rsidR="00B00FFF">
        <w:rPr>
          <w:sz w:val="28"/>
          <w:szCs w:val="28"/>
          <w:lang w:eastAsia="ru-RU"/>
        </w:rPr>
        <w:t>«</w:t>
      </w:r>
      <w:r w:rsidRPr="004D28BC">
        <w:rPr>
          <w:sz w:val="28"/>
          <w:szCs w:val="28"/>
          <w:lang w:eastAsia="ru-RU"/>
        </w:rPr>
        <w:t>Культурная среда</w:t>
      </w:r>
      <w:r w:rsidR="00B00FFF">
        <w:rPr>
          <w:sz w:val="28"/>
          <w:szCs w:val="28"/>
          <w:lang w:eastAsia="ru-RU"/>
        </w:rPr>
        <w:t>») (Астраханская область)»</w:t>
      </w:r>
      <w:r w:rsidRPr="004D28BC">
        <w:rPr>
          <w:sz w:val="28"/>
          <w:szCs w:val="28"/>
          <w:lang w:eastAsia="ru-RU"/>
        </w:rPr>
        <w:t xml:space="preserve"> в рамках федерального проекта </w:t>
      </w:r>
      <w:r w:rsidR="00B00FFF">
        <w:rPr>
          <w:sz w:val="28"/>
          <w:szCs w:val="28"/>
          <w:lang w:eastAsia="ru-RU"/>
        </w:rPr>
        <w:t>«</w:t>
      </w:r>
      <w:r w:rsidRPr="004D28BC">
        <w:rPr>
          <w:sz w:val="28"/>
          <w:szCs w:val="28"/>
          <w:lang w:eastAsia="ru-RU"/>
        </w:rPr>
        <w:t>Культурная среда</w:t>
      </w:r>
      <w:r w:rsidR="00B00FFF">
        <w:rPr>
          <w:sz w:val="28"/>
          <w:szCs w:val="28"/>
          <w:lang w:eastAsia="ru-RU"/>
        </w:rPr>
        <w:t>»</w:t>
      </w:r>
      <w:r w:rsidRPr="004D28BC">
        <w:rPr>
          <w:sz w:val="28"/>
          <w:szCs w:val="28"/>
          <w:lang w:eastAsia="ru-RU"/>
        </w:rPr>
        <w:t xml:space="preserve"> государственной программы </w:t>
      </w:r>
      <w:r w:rsidR="00B00FFF">
        <w:rPr>
          <w:sz w:val="28"/>
          <w:szCs w:val="28"/>
          <w:lang w:eastAsia="ru-RU"/>
        </w:rPr>
        <w:t>«</w:t>
      </w:r>
      <w:r w:rsidRPr="004D28BC">
        <w:rPr>
          <w:sz w:val="28"/>
          <w:szCs w:val="28"/>
          <w:lang w:eastAsia="ru-RU"/>
        </w:rPr>
        <w:t>Развитие культуры в Астраханской области</w:t>
      </w:r>
      <w:r w:rsidR="00B00FFF">
        <w:rPr>
          <w:sz w:val="28"/>
          <w:szCs w:val="28"/>
          <w:lang w:eastAsia="ru-RU"/>
        </w:rPr>
        <w:t>»</w:t>
      </w:r>
      <w:r w:rsidRPr="004D28BC">
        <w:rPr>
          <w:sz w:val="28"/>
          <w:szCs w:val="28"/>
          <w:lang w:eastAsia="ru-RU"/>
        </w:rPr>
        <w:t xml:space="preserve"> (далее </w:t>
      </w:r>
      <w:r w:rsidR="00B00FFF">
        <w:rPr>
          <w:sz w:val="28"/>
          <w:szCs w:val="28"/>
          <w:lang w:eastAsia="ru-RU"/>
        </w:rPr>
        <w:t>–</w:t>
      </w:r>
      <w:r w:rsidRPr="004D28BC">
        <w:rPr>
          <w:sz w:val="28"/>
          <w:szCs w:val="28"/>
          <w:lang w:eastAsia="ru-RU"/>
        </w:rPr>
        <w:t xml:space="preserve"> Порядок) разработан в соответствии с Бюджетным кодексом Российской Федерации, Постановлением Правительства Росс</w:t>
      </w:r>
      <w:r w:rsidR="00B00FFF">
        <w:rPr>
          <w:sz w:val="28"/>
          <w:szCs w:val="28"/>
          <w:lang w:eastAsia="ru-RU"/>
        </w:rPr>
        <w:t>ийской Федерации от 15.04.2014 № </w:t>
      </w:r>
      <w:r w:rsidRPr="004D28BC">
        <w:rPr>
          <w:sz w:val="28"/>
          <w:szCs w:val="28"/>
          <w:lang w:eastAsia="ru-RU"/>
        </w:rPr>
        <w:t xml:space="preserve">317 </w:t>
      </w:r>
      <w:r w:rsidR="00B00FFF">
        <w:rPr>
          <w:sz w:val="28"/>
          <w:szCs w:val="28"/>
          <w:lang w:eastAsia="ru-RU"/>
        </w:rPr>
        <w:t>«</w:t>
      </w:r>
      <w:r w:rsidRPr="004D28BC">
        <w:rPr>
          <w:sz w:val="28"/>
          <w:szCs w:val="28"/>
          <w:lang w:eastAsia="ru-RU"/>
        </w:rPr>
        <w:t xml:space="preserve">Об утверждении государственной программы Российской Федерации </w:t>
      </w:r>
      <w:r w:rsidR="00B00FFF">
        <w:rPr>
          <w:sz w:val="28"/>
          <w:szCs w:val="28"/>
          <w:lang w:eastAsia="ru-RU"/>
        </w:rPr>
        <w:t>«</w:t>
      </w:r>
      <w:r w:rsidRPr="004D28BC">
        <w:rPr>
          <w:sz w:val="28"/>
          <w:szCs w:val="28"/>
          <w:lang w:eastAsia="ru-RU"/>
        </w:rPr>
        <w:t>Развитие культуры</w:t>
      </w:r>
      <w:r w:rsidR="00B00FFF">
        <w:rPr>
          <w:sz w:val="28"/>
          <w:szCs w:val="28"/>
          <w:lang w:eastAsia="ru-RU"/>
        </w:rPr>
        <w:t>»</w:t>
      </w:r>
      <w:r w:rsidRPr="004D28BC">
        <w:rPr>
          <w:sz w:val="28"/>
          <w:szCs w:val="28"/>
          <w:lang w:eastAsia="ru-RU"/>
        </w:rPr>
        <w:t>, Постановлением Правительства Астраханской о</w:t>
      </w:r>
      <w:r w:rsidR="00B00FFF">
        <w:rPr>
          <w:sz w:val="28"/>
          <w:szCs w:val="28"/>
          <w:lang w:eastAsia="ru-RU"/>
        </w:rPr>
        <w:t>бласти от 18.11.2019 № </w:t>
      </w:r>
      <w:r w:rsidRPr="004D28BC">
        <w:rPr>
          <w:sz w:val="28"/>
          <w:szCs w:val="28"/>
          <w:lang w:eastAsia="ru-RU"/>
        </w:rPr>
        <w:t xml:space="preserve">468-П </w:t>
      </w:r>
      <w:r w:rsidR="00B00FFF">
        <w:rPr>
          <w:sz w:val="28"/>
          <w:szCs w:val="28"/>
          <w:lang w:eastAsia="ru-RU"/>
        </w:rPr>
        <w:t>«</w:t>
      </w:r>
      <w:r w:rsidRPr="004D28BC">
        <w:rPr>
          <w:sz w:val="28"/>
          <w:szCs w:val="28"/>
          <w:lang w:eastAsia="ru-RU"/>
        </w:rPr>
        <w:t>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w:t>
      </w:r>
      <w:r w:rsidR="00B00FFF">
        <w:rPr>
          <w:sz w:val="28"/>
          <w:szCs w:val="28"/>
          <w:lang w:eastAsia="ru-RU"/>
        </w:rPr>
        <w:t>»</w:t>
      </w:r>
      <w:r w:rsidRPr="004D28BC">
        <w:rPr>
          <w:sz w:val="28"/>
          <w:szCs w:val="28"/>
          <w:lang w:eastAsia="ru-RU"/>
        </w:rPr>
        <w:t xml:space="preserve"> и определяет процедуру предоставления и распределения субсидии из бюджета Астраханской области муниципальным образованиям Астраханской области на развитие сети учреждений культурно-досугового типа в рамках основного мероприятия по реализации регионального проекта </w:t>
      </w:r>
      <w:r w:rsidR="00B00FFF">
        <w:rPr>
          <w:sz w:val="28"/>
          <w:szCs w:val="28"/>
          <w:lang w:eastAsia="ru-RU"/>
        </w:rPr>
        <w:t>«</w:t>
      </w:r>
      <w:r w:rsidRPr="004D28BC">
        <w:rPr>
          <w:sz w:val="28"/>
          <w:szCs w:val="28"/>
          <w:lang w:eastAsia="ru-RU"/>
        </w:rPr>
        <w:t>Обеспечение качественно нового уровня развития инфраструктуры культуры (</w:t>
      </w:r>
      <w:r w:rsidR="00B00FFF">
        <w:rPr>
          <w:sz w:val="28"/>
          <w:szCs w:val="28"/>
          <w:lang w:eastAsia="ru-RU"/>
        </w:rPr>
        <w:t>«</w:t>
      </w:r>
      <w:r w:rsidRPr="004D28BC">
        <w:rPr>
          <w:sz w:val="28"/>
          <w:szCs w:val="28"/>
          <w:lang w:eastAsia="ru-RU"/>
        </w:rPr>
        <w:t>Культурная среда</w:t>
      </w:r>
      <w:r w:rsidR="00B00FFF">
        <w:rPr>
          <w:sz w:val="28"/>
          <w:szCs w:val="28"/>
          <w:lang w:eastAsia="ru-RU"/>
        </w:rPr>
        <w:t>»</w:t>
      </w:r>
      <w:r w:rsidRPr="004D28BC">
        <w:rPr>
          <w:sz w:val="28"/>
          <w:szCs w:val="28"/>
          <w:lang w:eastAsia="ru-RU"/>
        </w:rPr>
        <w:t>) (Астраханская область)</w:t>
      </w:r>
      <w:r w:rsidR="00B00FFF">
        <w:rPr>
          <w:sz w:val="28"/>
          <w:szCs w:val="28"/>
          <w:lang w:eastAsia="ru-RU"/>
        </w:rPr>
        <w:t>»</w:t>
      </w:r>
      <w:r w:rsidRPr="004D28BC">
        <w:rPr>
          <w:sz w:val="28"/>
          <w:szCs w:val="28"/>
          <w:lang w:eastAsia="ru-RU"/>
        </w:rPr>
        <w:t xml:space="preserve"> в рамках федерального проекта </w:t>
      </w:r>
      <w:r w:rsidR="00B00FFF">
        <w:rPr>
          <w:sz w:val="28"/>
          <w:szCs w:val="28"/>
          <w:lang w:eastAsia="ru-RU"/>
        </w:rPr>
        <w:t>«</w:t>
      </w:r>
      <w:r w:rsidRPr="004D28BC">
        <w:rPr>
          <w:sz w:val="28"/>
          <w:szCs w:val="28"/>
          <w:lang w:eastAsia="ru-RU"/>
        </w:rPr>
        <w:t>Культурная среда</w:t>
      </w:r>
      <w:r w:rsidR="00B00FFF">
        <w:rPr>
          <w:sz w:val="28"/>
          <w:szCs w:val="28"/>
          <w:lang w:eastAsia="ru-RU"/>
        </w:rPr>
        <w:t>» государственной программы «</w:t>
      </w:r>
      <w:r w:rsidRPr="004D28BC">
        <w:rPr>
          <w:sz w:val="28"/>
          <w:szCs w:val="28"/>
          <w:lang w:eastAsia="ru-RU"/>
        </w:rPr>
        <w:t>Развитие культуры в Астраханской области</w:t>
      </w:r>
      <w:r w:rsidR="00B00FFF">
        <w:rPr>
          <w:sz w:val="28"/>
          <w:szCs w:val="28"/>
          <w:lang w:eastAsia="ru-RU"/>
        </w:rPr>
        <w:t xml:space="preserve">» </w:t>
      </w:r>
      <w:r w:rsidRPr="004D28BC">
        <w:rPr>
          <w:sz w:val="28"/>
          <w:szCs w:val="28"/>
          <w:lang w:eastAsia="ru-RU"/>
        </w:rPr>
        <w:t xml:space="preserve">(далее </w:t>
      </w:r>
      <w:r w:rsidR="00B00FFF">
        <w:rPr>
          <w:sz w:val="28"/>
          <w:szCs w:val="28"/>
          <w:lang w:eastAsia="ru-RU"/>
        </w:rPr>
        <w:t>–</w:t>
      </w:r>
      <w:r w:rsidRPr="004D28BC">
        <w:rPr>
          <w:sz w:val="28"/>
          <w:szCs w:val="28"/>
          <w:lang w:eastAsia="ru-RU"/>
        </w:rPr>
        <w:t xml:space="preserve"> государственная программа, субсидия), включенных в перечень объектов капитальных вложений на 202</w:t>
      </w:r>
      <w:r w:rsidR="00B00FFF">
        <w:rPr>
          <w:sz w:val="28"/>
          <w:szCs w:val="28"/>
          <w:lang w:eastAsia="ru-RU"/>
        </w:rPr>
        <w:t>4</w:t>
      </w:r>
      <w:r w:rsidRPr="004D28BC">
        <w:rPr>
          <w:sz w:val="28"/>
          <w:szCs w:val="28"/>
          <w:lang w:eastAsia="ru-RU"/>
        </w:rPr>
        <w:t xml:space="preserve"> год и на весь период реализации объектов капитальных вложений, утвержденный Правительством Астраханской области.</w:t>
      </w:r>
    </w:p>
    <w:p w14:paraId="6C760367" w14:textId="1149C2A6" w:rsidR="004D28BC" w:rsidRPr="004D28BC" w:rsidRDefault="00B00FFF" w:rsidP="004E44F6">
      <w:pPr>
        <w:ind w:firstLine="709"/>
        <w:jc w:val="both"/>
        <w:rPr>
          <w:sz w:val="28"/>
          <w:szCs w:val="28"/>
          <w:lang w:eastAsia="ru-RU"/>
        </w:rPr>
      </w:pPr>
      <w:r>
        <w:rPr>
          <w:sz w:val="28"/>
          <w:szCs w:val="28"/>
          <w:lang w:eastAsia="ru-RU"/>
        </w:rPr>
        <w:t>2. </w:t>
      </w:r>
      <w:r w:rsidR="004D28BC" w:rsidRPr="004D28BC">
        <w:rPr>
          <w:sz w:val="28"/>
          <w:szCs w:val="28"/>
          <w:lang w:eastAsia="ru-RU"/>
        </w:rPr>
        <w:t xml:space="preserve">Субсидия предоставляется в целях софинансирования расходных обязательств на развитие сети учреждений культурно-досугового типа путем создания центров культурного развития в городах с числом жителей до 300 тысяч человек, указанных в пункте 1 настоящего Порядка (далее </w:t>
      </w:r>
      <w:r>
        <w:rPr>
          <w:sz w:val="28"/>
          <w:szCs w:val="28"/>
          <w:lang w:eastAsia="ru-RU"/>
        </w:rPr>
        <w:t>–</w:t>
      </w:r>
      <w:r w:rsidR="004D28BC" w:rsidRPr="004D28BC">
        <w:rPr>
          <w:sz w:val="28"/>
          <w:szCs w:val="28"/>
          <w:lang w:eastAsia="ru-RU"/>
        </w:rPr>
        <w:t xml:space="preserve"> объект).</w:t>
      </w:r>
    </w:p>
    <w:p w14:paraId="0BF597A6" w14:textId="77777777" w:rsidR="004D28BC" w:rsidRPr="004D28BC" w:rsidRDefault="004D28BC" w:rsidP="004E44F6">
      <w:pPr>
        <w:ind w:firstLine="709"/>
        <w:jc w:val="both"/>
        <w:rPr>
          <w:sz w:val="28"/>
          <w:szCs w:val="28"/>
          <w:lang w:eastAsia="ru-RU"/>
        </w:rPr>
      </w:pPr>
      <w:r w:rsidRPr="004D28BC">
        <w:rPr>
          <w:sz w:val="28"/>
          <w:szCs w:val="28"/>
          <w:lang w:eastAsia="ru-RU"/>
        </w:rPr>
        <w:t>За счет средств субсидии, источником финансового обеспечения которой являются средства бюджета Астраханской области (за исключением средств бюджета Астраханской области, направленных на софинансирование расходных обязательств, связанных с предоставлением межбюджетных трансфертов из федерального бюджета), могут быть осуществлены расходы, связанные с выполнением инженерных изысканий, проектированием, экспертизой проектной документации и (или) результатов инженерных изысканий, строительством, благоустройством, покупкой немонтируемого оборудования, вводом в эксплуатацию, а также с подключением (технологическим присоединением) объекта, указанного в абзаце первом настоящего пункта, к сетям инженерно-технического обеспечения.</w:t>
      </w:r>
    </w:p>
    <w:p w14:paraId="1FE2444A" w14:textId="4D1D8120" w:rsidR="004D28BC" w:rsidRPr="004D28BC" w:rsidRDefault="00B00FFF" w:rsidP="004E44F6">
      <w:pPr>
        <w:ind w:firstLine="709"/>
        <w:jc w:val="both"/>
        <w:rPr>
          <w:sz w:val="28"/>
          <w:szCs w:val="28"/>
          <w:lang w:eastAsia="ru-RU"/>
        </w:rPr>
      </w:pPr>
      <w:r>
        <w:rPr>
          <w:sz w:val="28"/>
          <w:szCs w:val="28"/>
          <w:lang w:eastAsia="ru-RU"/>
        </w:rPr>
        <w:t>3. </w:t>
      </w:r>
      <w:r w:rsidR="004D28BC" w:rsidRPr="004D28BC">
        <w:rPr>
          <w:sz w:val="28"/>
          <w:szCs w:val="28"/>
          <w:lang w:eastAsia="ru-RU"/>
        </w:rPr>
        <w:t xml:space="preserve">Главным распорядителем субсидии является министерство культуры Астраханской области (далее </w:t>
      </w:r>
      <w:r>
        <w:rPr>
          <w:sz w:val="28"/>
          <w:szCs w:val="28"/>
          <w:lang w:eastAsia="ru-RU"/>
        </w:rPr>
        <w:t>–</w:t>
      </w:r>
      <w:r w:rsidR="004D28BC" w:rsidRPr="004D28BC">
        <w:rPr>
          <w:sz w:val="28"/>
          <w:szCs w:val="28"/>
          <w:lang w:eastAsia="ru-RU"/>
        </w:rPr>
        <w:t xml:space="preserve"> министерство).</w:t>
      </w:r>
    </w:p>
    <w:p w14:paraId="1A21B1E3" w14:textId="795DF2DD" w:rsidR="004D28BC" w:rsidRPr="004D28BC" w:rsidRDefault="004D28BC" w:rsidP="004E44F6">
      <w:pPr>
        <w:ind w:firstLine="709"/>
        <w:jc w:val="both"/>
        <w:rPr>
          <w:sz w:val="28"/>
          <w:szCs w:val="28"/>
          <w:lang w:eastAsia="ru-RU"/>
        </w:rPr>
      </w:pPr>
      <w:r w:rsidRPr="004D28BC">
        <w:rPr>
          <w:sz w:val="28"/>
          <w:szCs w:val="28"/>
          <w:lang w:eastAsia="ru-RU"/>
        </w:rPr>
        <w:t>4.</w:t>
      </w:r>
      <w:r w:rsidR="00B00FFF">
        <w:rPr>
          <w:sz w:val="28"/>
          <w:szCs w:val="28"/>
          <w:lang w:eastAsia="ru-RU"/>
        </w:rPr>
        <w:t> </w:t>
      </w:r>
      <w:r w:rsidRPr="004D28BC">
        <w:rPr>
          <w:sz w:val="28"/>
          <w:szCs w:val="28"/>
          <w:lang w:eastAsia="ru-RU"/>
        </w:rPr>
        <w:t>Получателями субсидии являются муниципальные районы Астраханской области (далее - муниципальные образования).</w:t>
      </w:r>
    </w:p>
    <w:p w14:paraId="08F03FBC" w14:textId="77777777" w:rsidR="004D28BC" w:rsidRPr="004D28BC" w:rsidRDefault="004D28BC" w:rsidP="004E44F6">
      <w:pPr>
        <w:ind w:firstLine="709"/>
        <w:jc w:val="both"/>
        <w:rPr>
          <w:sz w:val="28"/>
          <w:szCs w:val="28"/>
          <w:lang w:eastAsia="ru-RU"/>
        </w:rPr>
      </w:pPr>
      <w:r w:rsidRPr="004D28BC">
        <w:rPr>
          <w:sz w:val="28"/>
          <w:szCs w:val="28"/>
          <w:lang w:eastAsia="ru-RU"/>
        </w:rPr>
        <w:t>5. Субсидия предоставляется муниципальным образованиям в пределах лимитов бюджетных ассигнований, предусмотренных министерству законом Астраханской области о бюджете Астраханской области (сводной бюджетной росписью бюджета Астраханской области) на цель, указанную в пункте 2 настоящего Порядка.</w:t>
      </w:r>
    </w:p>
    <w:p w14:paraId="45CD041C" w14:textId="77777777" w:rsidR="004D28BC" w:rsidRPr="004D28BC" w:rsidRDefault="004D28BC" w:rsidP="004E44F6">
      <w:pPr>
        <w:ind w:firstLine="709"/>
        <w:jc w:val="both"/>
        <w:rPr>
          <w:sz w:val="28"/>
          <w:szCs w:val="28"/>
          <w:lang w:eastAsia="ru-RU"/>
        </w:rPr>
      </w:pPr>
      <w:r w:rsidRPr="004D28BC">
        <w:rPr>
          <w:sz w:val="28"/>
          <w:szCs w:val="28"/>
          <w:lang w:eastAsia="ru-RU"/>
        </w:rPr>
        <w:t>6. Условиями предоставления субсидии являются:</w:t>
      </w:r>
    </w:p>
    <w:p w14:paraId="3A3CFD2F" w14:textId="77777777" w:rsidR="004D28BC" w:rsidRPr="004D28BC" w:rsidRDefault="004D28BC" w:rsidP="004E44F6">
      <w:pPr>
        <w:ind w:firstLine="709"/>
        <w:jc w:val="both"/>
        <w:rPr>
          <w:sz w:val="28"/>
          <w:szCs w:val="28"/>
          <w:lang w:eastAsia="ru-RU"/>
        </w:rPr>
      </w:pPr>
      <w:r w:rsidRPr="004D28BC">
        <w:rPr>
          <w:sz w:val="28"/>
          <w:szCs w:val="28"/>
          <w:lang w:eastAsia="ru-RU"/>
        </w:rPr>
        <w:t>- наличие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мероприятия, указанного в пункте 2 настоящего Порядка;</w:t>
      </w:r>
    </w:p>
    <w:p w14:paraId="5EBA87C5" w14:textId="77777777" w:rsidR="004D28BC" w:rsidRPr="004D28BC" w:rsidRDefault="004D28BC" w:rsidP="004E44F6">
      <w:pPr>
        <w:ind w:firstLine="709"/>
        <w:jc w:val="both"/>
        <w:rPr>
          <w:sz w:val="28"/>
          <w:szCs w:val="28"/>
          <w:lang w:eastAsia="ru-RU"/>
        </w:rPr>
      </w:pPr>
      <w:r w:rsidRPr="004D28BC">
        <w:rPr>
          <w:sz w:val="28"/>
          <w:szCs w:val="28"/>
          <w:lang w:eastAsia="ru-RU"/>
        </w:rPr>
        <w:t>- заключение соглашения о предоставлении из бюджета Астраханской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5457D15E" w14:textId="77777777" w:rsidR="004D28BC" w:rsidRPr="004D28BC" w:rsidRDefault="004D28BC" w:rsidP="004E44F6">
      <w:pPr>
        <w:ind w:firstLine="709"/>
        <w:jc w:val="both"/>
        <w:rPr>
          <w:sz w:val="28"/>
          <w:szCs w:val="28"/>
          <w:lang w:eastAsia="ru-RU"/>
        </w:rPr>
      </w:pPr>
      <w:r w:rsidRPr="004D28BC">
        <w:rPr>
          <w:sz w:val="28"/>
          <w:szCs w:val="28"/>
          <w:lang w:eastAsia="ru-RU"/>
        </w:rPr>
        <w:t>- наличие письменного обязательства муниципального образования по возврату средств субсидии в размере и в случаях, которые предусмотрены пунктами 19 и (или) 23 настоящего Порядка, и по достижении 31 декабря текущего финансового года показателя значения результативности использования субсидии, предусмотренного соглашением;</w:t>
      </w:r>
    </w:p>
    <w:p w14:paraId="6852D650" w14:textId="7EDF92AA" w:rsidR="004D28BC" w:rsidRPr="004D28BC" w:rsidRDefault="004D28BC" w:rsidP="004E44F6">
      <w:pPr>
        <w:ind w:firstLine="709"/>
        <w:jc w:val="both"/>
        <w:rPr>
          <w:sz w:val="28"/>
          <w:szCs w:val="28"/>
          <w:lang w:eastAsia="ru-RU"/>
        </w:rPr>
      </w:pPr>
      <w:r w:rsidRPr="004D28BC">
        <w:rPr>
          <w:sz w:val="28"/>
          <w:szCs w:val="28"/>
          <w:lang w:eastAsia="ru-RU"/>
        </w:rPr>
        <w:t>7.</w:t>
      </w:r>
      <w:r w:rsidR="00B00FFF">
        <w:rPr>
          <w:sz w:val="28"/>
          <w:szCs w:val="28"/>
          <w:lang w:eastAsia="ru-RU"/>
        </w:rPr>
        <w:t> </w:t>
      </w:r>
      <w:r w:rsidRPr="004D28BC">
        <w:rPr>
          <w:sz w:val="28"/>
          <w:szCs w:val="28"/>
          <w:lang w:eastAsia="ru-RU"/>
        </w:rPr>
        <w:t>Критерием отбора муниципальных образований для предоставления субсидии является наличие объекта, включенного в перечень объект</w:t>
      </w:r>
      <w:r w:rsidR="00B00FFF">
        <w:rPr>
          <w:sz w:val="28"/>
          <w:szCs w:val="28"/>
          <w:lang w:eastAsia="ru-RU"/>
        </w:rPr>
        <w:t>ов капитальных вложений на 2024</w:t>
      </w:r>
      <w:r w:rsidRPr="004D28BC">
        <w:rPr>
          <w:sz w:val="28"/>
          <w:szCs w:val="28"/>
          <w:lang w:eastAsia="ru-RU"/>
        </w:rPr>
        <w:t xml:space="preserve"> год и на весь период реализации объектов капитальных вложений, утвержденный Правительством Астраханской области.</w:t>
      </w:r>
    </w:p>
    <w:p w14:paraId="1E4E0DDA" w14:textId="5C654655" w:rsidR="004D28BC" w:rsidRPr="004D28BC" w:rsidRDefault="004D28BC" w:rsidP="004E44F6">
      <w:pPr>
        <w:ind w:firstLine="709"/>
        <w:jc w:val="both"/>
        <w:rPr>
          <w:sz w:val="28"/>
          <w:szCs w:val="28"/>
          <w:lang w:eastAsia="ru-RU"/>
        </w:rPr>
      </w:pPr>
      <w:r w:rsidRPr="004D28BC">
        <w:rPr>
          <w:sz w:val="28"/>
          <w:szCs w:val="28"/>
          <w:lang w:eastAsia="ru-RU"/>
        </w:rPr>
        <w:t xml:space="preserve">8. Для получения субсидии муниципальные образования до </w:t>
      </w:r>
      <w:r w:rsidR="00B00FFF">
        <w:rPr>
          <w:sz w:val="28"/>
          <w:szCs w:val="28"/>
          <w:lang w:eastAsia="ru-RU"/>
        </w:rPr>
        <w:t>15</w:t>
      </w:r>
      <w:r w:rsidRPr="004D28BC">
        <w:rPr>
          <w:sz w:val="28"/>
          <w:szCs w:val="28"/>
          <w:lang w:eastAsia="ru-RU"/>
        </w:rPr>
        <w:t xml:space="preserve"> </w:t>
      </w:r>
      <w:r w:rsidR="00B00FFF">
        <w:rPr>
          <w:sz w:val="28"/>
          <w:szCs w:val="28"/>
          <w:lang w:eastAsia="ru-RU"/>
        </w:rPr>
        <w:t>января</w:t>
      </w:r>
      <w:r w:rsidRPr="004D28BC">
        <w:rPr>
          <w:sz w:val="28"/>
          <w:szCs w:val="28"/>
          <w:lang w:eastAsia="ru-RU"/>
        </w:rPr>
        <w:t xml:space="preserve"> текущего финансового года представляют в министерство:</w:t>
      </w:r>
    </w:p>
    <w:p w14:paraId="109242F1" w14:textId="77777777" w:rsidR="004D28BC" w:rsidRPr="004D28BC" w:rsidRDefault="004D28BC" w:rsidP="004E44F6">
      <w:pPr>
        <w:ind w:firstLine="709"/>
        <w:jc w:val="both"/>
        <w:rPr>
          <w:sz w:val="28"/>
          <w:szCs w:val="28"/>
          <w:lang w:eastAsia="ru-RU"/>
        </w:rPr>
      </w:pPr>
      <w:r w:rsidRPr="004D28BC">
        <w:rPr>
          <w:sz w:val="28"/>
          <w:szCs w:val="28"/>
          <w:lang w:eastAsia="ru-RU"/>
        </w:rPr>
        <w:t>- заявку на предоставление субсидии в произвольной письменной форме с указанием объема запрашиваемой субсидии;</w:t>
      </w:r>
    </w:p>
    <w:p w14:paraId="774077FC" w14:textId="77777777" w:rsidR="004D28BC" w:rsidRPr="004D28BC" w:rsidRDefault="004D28BC" w:rsidP="004E44F6">
      <w:pPr>
        <w:ind w:firstLine="709"/>
        <w:jc w:val="both"/>
        <w:rPr>
          <w:sz w:val="28"/>
          <w:szCs w:val="28"/>
          <w:lang w:eastAsia="ru-RU"/>
        </w:rPr>
      </w:pPr>
      <w:r w:rsidRPr="004D28BC">
        <w:rPr>
          <w:sz w:val="28"/>
          <w:szCs w:val="28"/>
          <w:lang w:eastAsia="ru-RU"/>
        </w:rPr>
        <w:t>- копию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мероприятия, указанного в пункте 2 настоящего Порядка;</w:t>
      </w:r>
    </w:p>
    <w:p w14:paraId="3F5CA008" w14:textId="77777777" w:rsidR="004D28BC" w:rsidRPr="004D28BC" w:rsidRDefault="004D28BC" w:rsidP="004E44F6">
      <w:pPr>
        <w:ind w:firstLine="709"/>
        <w:jc w:val="both"/>
        <w:rPr>
          <w:sz w:val="28"/>
          <w:szCs w:val="28"/>
          <w:lang w:eastAsia="ru-RU"/>
        </w:rPr>
      </w:pPr>
      <w:r w:rsidRPr="004D28BC">
        <w:rPr>
          <w:sz w:val="28"/>
          <w:szCs w:val="28"/>
          <w:lang w:eastAsia="ru-RU"/>
        </w:rPr>
        <w:t>письменное обязательство муниципального образования в произвольной форме по возврату средств субсидии в размере и случаях, которые предусмотрены пунктами 19 и (или) 23 настоящего Порядка, и по достижению 31 декабря года предоставления субсидии показателя значения результативности использования субсидии, предусмотренного соглашением.</w:t>
      </w:r>
    </w:p>
    <w:p w14:paraId="7B3F7EAD" w14:textId="77777777" w:rsidR="004D28BC" w:rsidRPr="004D28BC" w:rsidRDefault="004D28BC" w:rsidP="004E44F6">
      <w:pPr>
        <w:ind w:firstLine="709"/>
        <w:jc w:val="both"/>
        <w:rPr>
          <w:sz w:val="28"/>
          <w:szCs w:val="28"/>
          <w:lang w:eastAsia="ru-RU"/>
        </w:rPr>
      </w:pPr>
      <w:r w:rsidRPr="004D28BC">
        <w:rPr>
          <w:sz w:val="28"/>
          <w:szCs w:val="28"/>
          <w:lang w:eastAsia="ru-RU"/>
        </w:rPr>
        <w:t>9. Министерство регистрирует документы, указанные в пункте 8 настоящего Порядка, в день их поступления и в течение 2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14:paraId="0551548B" w14:textId="77777777" w:rsidR="004D28BC" w:rsidRPr="004D28BC" w:rsidRDefault="004D28BC" w:rsidP="004E44F6">
      <w:pPr>
        <w:ind w:firstLine="709"/>
        <w:jc w:val="both"/>
        <w:rPr>
          <w:sz w:val="28"/>
          <w:szCs w:val="28"/>
          <w:lang w:eastAsia="ru-RU"/>
        </w:rPr>
      </w:pPr>
      <w:r w:rsidRPr="004D28BC">
        <w:rPr>
          <w:sz w:val="28"/>
          <w:szCs w:val="28"/>
          <w:lang w:eastAsia="ru-RU"/>
        </w:rPr>
        <w:t>Министерство уведомляет муниципальные образования о принятом решении в письменной форме в течение 5 рабочих дней со дня его принятия. В случае принятия решения об отказе в предоставлении субсидии в уведомлении указывается основание для отказа.</w:t>
      </w:r>
    </w:p>
    <w:p w14:paraId="33B1A1F4" w14:textId="77777777" w:rsidR="004D28BC" w:rsidRPr="004D28BC" w:rsidRDefault="004D28BC" w:rsidP="004E44F6">
      <w:pPr>
        <w:ind w:firstLine="709"/>
        <w:jc w:val="both"/>
        <w:rPr>
          <w:sz w:val="28"/>
          <w:szCs w:val="28"/>
          <w:lang w:eastAsia="ru-RU"/>
        </w:rPr>
      </w:pPr>
      <w:r w:rsidRPr="004D28BC">
        <w:rPr>
          <w:sz w:val="28"/>
          <w:szCs w:val="28"/>
          <w:lang w:eastAsia="ru-RU"/>
        </w:rPr>
        <w:t>10. Основаниями для отказа в предоставлении субсидии являются:</w:t>
      </w:r>
    </w:p>
    <w:p w14:paraId="1061DB10" w14:textId="77777777" w:rsidR="004D28BC" w:rsidRPr="004D28BC" w:rsidRDefault="004D28BC" w:rsidP="004E44F6">
      <w:pPr>
        <w:ind w:firstLine="709"/>
        <w:jc w:val="both"/>
        <w:rPr>
          <w:sz w:val="28"/>
          <w:szCs w:val="28"/>
          <w:lang w:eastAsia="ru-RU"/>
        </w:rPr>
      </w:pPr>
      <w:r w:rsidRPr="004D28BC">
        <w:rPr>
          <w:sz w:val="28"/>
          <w:szCs w:val="28"/>
          <w:lang w:eastAsia="ru-RU"/>
        </w:rPr>
        <w:t>- представление неполного пакета документов, указанных в пункте 8 настоящего Порядка, и (или) недостоверных сведений в них;</w:t>
      </w:r>
    </w:p>
    <w:p w14:paraId="381E8292" w14:textId="77777777" w:rsidR="004D28BC" w:rsidRPr="004D28BC" w:rsidRDefault="004D28BC" w:rsidP="004E44F6">
      <w:pPr>
        <w:ind w:firstLine="709"/>
        <w:jc w:val="both"/>
        <w:rPr>
          <w:sz w:val="28"/>
          <w:szCs w:val="28"/>
          <w:lang w:eastAsia="ru-RU"/>
        </w:rPr>
      </w:pPr>
      <w:r w:rsidRPr="004D28BC">
        <w:rPr>
          <w:sz w:val="28"/>
          <w:szCs w:val="28"/>
          <w:lang w:eastAsia="ru-RU"/>
        </w:rPr>
        <w:t>- несоблюдение срока представления документов, указанного в абзаце первом пункта 8 настоящего Порядка;</w:t>
      </w:r>
    </w:p>
    <w:p w14:paraId="2CBFD9D2" w14:textId="77777777" w:rsidR="004D28BC" w:rsidRPr="004D28BC" w:rsidRDefault="004D28BC" w:rsidP="004E44F6">
      <w:pPr>
        <w:ind w:firstLine="709"/>
        <w:jc w:val="both"/>
        <w:rPr>
          <w:sz w:val="28"/>
          <w:szCs w:val="28"/>
          <w:lang w:eastAsia="ru-RU"/>
        </w:rPr>
      </w:pPr>
      <w:r w:rsidRPr="004D28BC">
        <w:rPr>
          <w:sz w:val="28"/>
          <w:szCs w:val="28"/>
          <w:lang w:eastAsia="ru-RU"/>
        </w:rPr>
        <w:t>- несоблюдение муниципальным образованием условий предоставления субсидий, указанных в пункте 6 настоящего Порядка, за исключением абзаца третьего пункта 6 настоящего Порядка;</w:t>
      </w:r>
    </w:p>
    <w:p w14:paraId="2EAB143F" w14:textId="77777777" w:rsidR="004D28BC" w:rsidRPr="004D28BC" w:rsidRDefault="004D28BC" w:rsidP="004E44F6">
      <w:pPr>
        <w:ind w:firstLine="709"/>
        <w:jc w:val="both"/>
        <w:rPr>
          <w:sz w:val="28"/>
          <w:szCs w:val="28"/>
          <w:lang w:eastAsia="ru-RU"/>
        </w:rPr>
      </w:pPr>
      <w:r w:rsidRPr="004D28BC">
        <w:rPr>
          <w:sz w:val="28"/>
          <w:szCs w:val="28"/>
          <w:lang w:eastAsia="ru-RU"/>
        </w:rPr>
        <w:t>- несоответствие муниципального образования критерию отбора, указанному в пункте 7 настоящего Порядка.</w:t>
      </w:r>
    </w:p>
    <w:p w14:paraId="30C32798" w14:textId="77777777" w:rsidR="004D28BC" w:rsidRPr="004D28BC" w:rsidRDefault="004D28BC" w:rsidP="004E44F6">
      <w:pPr>
        <w:ind w:firstLine="709"/>
        <w:jc w:val="both"/>
        <w:rPr>
          <w:sz w:val="28"/>
          <w:szCs w:val="28"/>
          <w:lang w:eastAsia="ru-RU"/>
        </w:rPr>
      </w:pPr>
      <w:r w:rsidRPr="004D28BC">
        <w:rPr>
          <w:sz w:val="28"/>
          <w:szCs w:val="28"/>
          <w:lang w:eastAsia="ru-RU"/>
        </w:rPr>
        <w:t>В случае отказа в предоставлении субсидии по основаниям, предусмотренным в абзацах втором, четвертом, пятом настоящего пункта, муниципальное образование имеет право повторно обратиться за предоставлением субсидии после устранения оснований, послуживших причиной отказа, но не позднее срока, указанного в абзаце первом пункта 8 настоящего Порядка.</w:t>
      </w:r>
    </w:p>
    <w:p w14:paraId="6E30F86A" w14:textId="77777777" w:rsidR="004D28BC" w:rsidRPr="004D28BC" w:rsidRDefault="004D28BC" w:rsidP="004E44F6">
      <w:pPr>
        <w:ind w:firstLine="709"/>
        <w:jc w:val="both"/>
        <w:rPr>
          <w:sz w:val="28"/>
          <w:szCs w:val="28"/>
          <w:lang w:eastAsia="ru-RU"/>
        </w:rPr>
      </w:pPr>
      <w:r w:rsidRPr="004D28BC">
        <w:rPr>
          <w:sz w:val="28"/>
          <w:szCs w:val="28"/>
          <w:lang w:eastAsia="ru-RU"/>
        </w:rPr>
        <w:t>11. Субсидия предоставляется в объеме запрашиваемой субсидии, указанном в заявке на предоставление субсидии, за исключением случая, указанного в абзаце втором настоящего пункта.</w:t>
      </w:r>
    </w:p>
    <w:p w14:paraId="679B1126" w14:textId="77777777" w:rsidR="004D28BC" w:rsidRPr="004D28BC" w:rsidRDefault="004D28BC" w:rsidP="004E44F6">
      <w:pPr>
        <w:ind w:firstLine="709"/>
        <w:jc w:val="both"/>
        <w:rPr>
          <w:sz w:val="28"/>
          <w:szCs w:val="28"/>
          <w:lang w:eastAsia="ru-RU"/>
        </w:rPr>
      </w:pPr>
      <w:r w:rsidRPr="004D28BC">
        <w:rPr>
          <w:sz w:val="28"/>
          <w:szCs w:val="28"/>
          <w:lang w:eastAsia="ru-RU"/>
        </w:rPr>
        <w:t>В случае если объем запрашиваемой субсидии, указанный в заявке на предоставление субсидии, больше объема средств, предусмотренного законом о бюджете Астраханской области на предоставление субсидии бюджету i-го муниципального образования, то субсидия бюджету i-го муниципального образования предоставляется в объеме средств, предусмотренном законом о бюджете Астраханской области на предоставление субсидии бюджету i-го муниципального образования.</w:t>
      </w:r>
    </w:p>
    <w:p w14:paraId="076B9D86" w14:textId="7C7E7291" w:rsidR="004D28BC" w:rsidRPr="004D28BC" w:rsidRDefault="004D28BC" w:rsidP="004E44F6">
      <w:pPr>
        <w:ind w:firstLine="709"/>
        <w:jc w:val="both"/>
        <w:rPr>
          <w:sz w:val="28"/>
          <w:szCs w:val="28"/>
          <w:lang w:eastAsia="ru-RU"/>
        </w:rPr>
      </w:pPr>
      <w:r w:rsidRPr="004D28BC">
        <w:rPr>
          <w:sz w:val="28"/>
          <w:szCs w:val="28"/>
          <w:lang w:eastAsia="ru-RU"/>
        </w:rPr>
        <w:t>12. Соглашение о предоставлении субсидии заключается между министерством и муниципальным образованием, в отношении которого принято решение о предоставлении субсидии, источником финансового обеспечения которой являются средства федерального бюджета в государственной интегрированной информационной системе упра</w:t>
      </w:r>
      <w:r w:rsidR="00B00FFF">
        <w:rPr>
          <w:sz w:val="28"/>
          <w:szCs w:val="28"/>
          <w:lang w:eastAsia="ru-RU"/>
        </w:rPr>
        <w:t>вления общественными финансами «Электронный бюджет»</w:t>
      </w:r>
      <w:r w:rsidRPr="004D28BC">
        <w:rPr>
          <w:sz w:val="28"/>
          <w:szCs w:val="28"/>
          <w:lang w:eastAsia="ru-RU"/>
        </w:rPr>
        <w:t xml:space="preserve"> в соответствии с Постановлением Правительства Росси</w:t>
      </w:r>
      <w:r w:rsidR="00B00FFF">
        <w:rPr>
          <w:sz w:val="28"/>
          <w:szCs w:val="28"/>
          <w:lang w:eastAsia="ru-RU"/>
        </w:rPr>
        <w:t>йской Федерации от 30.09.2014 № </w:t>
      </w:r>
      <w:r w:rsidRPr="004D28BC">
        <w:rPr>
          <w:sz w:val="28"/>
          <w:szCs w:val="28"/>
          <w:lang w:eastAsia="ru-RU"/>
        </w:rPr>
        <w:t xml:space="preserve">999 </w:t>
      </w:r>
      <w:r w:rsidR="00B00FFF">
        <w:rPr>
          <w:sz w:val="28"/>
          <w:szCs w:val="28"/>
          <w:lang w:eastAsia="ru-RU"/>
        </w:rPr>
        <w:t>«</w:t>
      </w:r>
      <w:r w:rsidRPr="004D28BC">
        <w:rPr>
          <w:sz w:val="28"/>
          <w:szCs w:val="28"/>
          <w:lang w:eastAsia="ru-RU"/>
        </w:rPr>
        <w:t>О формировании, предоставлении и распределении субсидий из федерального бюджета бюджетам субъектов Российской Федерации</w:t>
      </w:r>
      <w:r w:rsidR="00B00FFF">
        <w:rPr>
          <w:sz w:val="28"/>
          <w:szCs w:val="28"/>
          <w:lang w:eastAsia="ru-RU"/>
        </w:rPr>
        <w:t>»</w:t>
      </w:r>
      <w:r w:rsidRPr="004D28BC">
        <w:rPr>
          <w:sz w:val="28"/>
          <w:szCs w:val="28"/>
          <w:lang w:eastAsia="ru-RU"/>
        </w:rPr>
        <w:t>, за исключением случая, указанного в абзаце втором настоящего пункта.</w:t>
      </w:r>
    </w:p>
    <w:p w14:paraId="02AD1FA4" w14:textId="77777777" w:rsidR="004D28BC" w:rsidRPr="004D28BC" w:rsidRDefault="004D28BC" w:rsidP="004E44F6">
      <w:pPr>
        <w:ind w:firstLine="709"/>
        <w:jc w:val="both"/>
        <w:rPr>
          <w:sz w:val="28"/>
          <w:szCs w:val="28"/>
          <w:lang w:eastAsia="ru-RU"/>
        </w:rPr>
      </w:pPr>
      <w:r w:rsidRPr="004D28BC">
        <w:rPr>
          <w:sz w:val="28"/>
          <w:szCs w:val="28"/>
          <w:lang w:eastAsia="ru-RU"/>
        </w:rPr>
        <w:t>Соглашение о предоставлении субсидии заключается между министерством и муниципальным образованием в течение 10 календарных дней со дня принятия решения о предоставлении субсидии по форме, утвержденной нормативным правовым актом министерства финансов Астраханской области, в отношении средств, источником финансового обеспечения которых являются средства бюджета Астраханской области (за исключением средств бюджета Астраханской области, направленных на софинансирование расходных обязательств, связанных с предоставлением межбюджетных трансфертов из федерального бюджета).</w:t>
      </w:r>
    </w:p>
    <w:p w14:paraId="2BE8410F" w14:textId="77777777" w:rsidR="004D28BC" w:rsidRPr="004D28BC" w:rsidRDefault="004D28BC" w:rsidP="004E44F6">
      <w:pPr>
        <w:ind w:firstLine="709"/>
        <w:jc w:val="both"/>
        <w:rPr>
          <w:sz w:val="28"/>
          <w:szCs w:val="28"/>
          <w:lang w:eastAsia="ru-RU"/>
        </w:rPr>
      </w:pPr>
      <w:r w:rsidRPr="004D28BC">
        <w:rPr>
          <w:sz w:val="28"/>
          <w:szCs w:val="28"/>
          <w:lang w:eastAsia="ru-RU"/>
        </w:rPr>
        <w:t>13.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Федеральным казначейством.</w:t>
      </w:r>
    </w:p>
    <w:p w14:paraId="0E45F27E" w14:textId="44CA453E" w:rsidR="004D28BC" w:rsidRPr="004D28BC" w:rsidRDefault="004D28BC" w:rsidP="004E44F6">
      <w:pPr>
        <w:ind w:firstLine="709"/>
        <w:jc w:val="both"/>
        <w:rPr>
          <w:sz w:val="28"/>
          <w:szCs w:val="28"/>
          <w:lang w:eastAsia="ru-RU"/>
        </w:rPr>
      </w:pPr>
      <w:r w:rsidRPr="004D28BC">
        <w:rPr>
          <w:sz w:val="28"/>
          <w:szCs w:val="28"/>
          <w:lang w:eastAsia="ru-RU"/>
        </w:rPr>
        <w:t>14. Муниципальные образования ежемесячно, не позднее 3-го числа месяца, следующего за отчетным месяцем, представляют в министерство утвержденные в соответствии с Постановлением Государственного комитета Российской Федерац</w:t>
      </w:r>
      <w:r w:rsidR="00B00FFF">
        <w:rPr>
          <w:sz w:val="28"/>
          <w:szCs w:val="28"/>
          <w:lang w:eastAsia="ru-RU"/>
        </w:rPr>
        <w:t>ии по статистике от 11.11.1999 № 100 «</w:t>
      </w:r>
      <w:r w:rsidRPr="004D28BC">
        <w:rPr>
          <w:sz w:val="28"/>
          <w:szCs w:val="28"/>
          <w:lang w:eastAsia="ru-RU"/>
        </w:rPr>
        <w:t>Об утверждении унифицированных форм первичной учетной документации по учету работ в капитальном строительстве и ремонтно-строительных работ</w:t>
      </w:r>
      <w:r w:rsidR="00B00FFF">
        <w:rPr>
          <w:sz w:val="28"/>
          <w:szCs w:val="28"/>
          <w:lang w:eastAsia="ru-RU"/>
        </w:rPr>
        <w:t>»</w:t>
      </w:r>
      <w:r w:rsidRPr="004D28BC">
        <w:rPr>
          <w:sz w:val="28"/>
          <w:szCs w:val="28"/>
          <w:lang w:eastAsia="ru-RU"/>
        </w:rPr>
        <w:t xml:space="preserve"> формы:</w:t>
      </w:r>
    </w:p>
    <w:p w14:paraId="0EBB4FAD" w14:textId="57F9131A" w:rsidR="004D28BC" w:rsidRPr="004D28BC" w:rsidRDefault="00B00FFF" w:rsidP="004E44F6">
      <w:pPr>
        <w:ind w:firstLine="709"/>
        <w:jc w:val="both"/>
        <w:rPr>
          <w:sz w:val="28"/>
          <w:szCs w:val="28"/>
          <w:lang w:eastAsia="ru-RU"/>
        </w:rPr>
      </w:pPr>
      <w:r>
        <w:rPr>
          <w:sz w:val="28"/>
          <w:szCs w:val="28"/>
          <w:lang w:eastAsia="ru-RU"/>
        </w:rPr>
        <w:t>- КС-2 «</w:t>
      </w:r>
      <w:r w:rsidR="004D28BC" w:rsidRPr="004D28BC">
        <w:rPr>
          <w:sz w:val="28"/>
          <w:szCs w:val="28"/>
          <w:lang w:eastAsia="ru-RU"/>
        </w:rPr>
        <w:t>Акт о приемке выполненных работ</w:t>
      </w:r>
      <w:r>
        <w:rPr>
          <w:sz w:val="28"/>
          <w:szCs w:val="28"/>
          <w:lang w:eastAsia="ru-RU"/>
        </w:rPr>
        <w:t>»</w:t>
      </w:r>
      <w:r w:rsidR="004D28BC" w:rsidRPr="004D28BC">
        <w:rPr>
          <w:sz w:val="28"/>
          <w:szCs w:val="28"/>
          <w:lang w:eastAsia="ru-RU"/>
        </w:rPr>
        <w:t>;</w:t>
      </w:r>
    </w:p>
    <w:p w14:paraId="26198964" w14:textId="715BF4FE" w:rsidR="004D28BC" w:rsidRPr="004D28BC" w:rsidRDefault="00B00FFF" w:rsidP="004E44F6">
      <w:pPr>
        <w:ind w:firstLine="709"/>
        <w:jc w:val="both"/>
        <w:rPr>
          <w:sz w:val="28"/>
          <w:szCs w:val="28"/>
          <w:lang w:eastAsia="ru-RU"/>
        </w:rPr>
      </w:pPr>
      <w:r>
        <w:rPr>
          <w:sz w:val="28"/>
          <w:szCs w:val="28"/>
          <w:lang w:eastAsia="ru-RU"/>
        </w:rPr>
        <w:t>- КС-3 «</w:t>
      </w:r>
      <w:r w:rsidR="004D28BC" w:rsidRPr="004D28BC">
        <w:rPr>
          <w:sz w:val="28"/>
          <w:szCs w:val="28"/>
          <w:lang w:eastAsia="ru-RU"/>
        </w:rPr>
        <w:t>Справка о стоимости выполненных работ и затрат</w:t>
      </w:r>
      <w:r>
        <w:rPr>
          <w:sz w:val="28"/>
          <w:szCs w:val="28"/>
          <w:lang w:eastAsia="ru-RU"/>
        </w:rPr>
        <w:t>»</w:t>
      </w:r>
      <w:r w:rsidR="004D28BC" w:rsidRPr="004D28BC">
        <w:rPr>
          <w:sz w:val="28"/>
          <w:szCs w:val="28"/>
          <w:lang w:eastAsia="ru-RU"/>
        </w:rPr>
        <w:t>.</w:t>
      </w:r>
    </w:p>
    <w:p w14:paraId="0EC578B0" w14:textId="77777777" w:rsidR="004D28BC" w:rsidRPr="004D28BC" w:rsidRDefault="004D28BC" w:rsidP="004E44F6">
      <w:pPr>
        <w:ind w:firstLine="709"/>
        <w:jc w:val="both"/>
        <w:rPr>
          <w:sz w:val="28"/>
          <w:szCs w:val="28"/>
          <w:lang w:eastAsia="ru-RU"/>
        </w:rPr>
      </w:pPr>
      <w:r w:rsidRPr="004D28BC">
        <w:rPr>
          <w:sz w:val="28"/>
          <w:szCs w:val="28"/>
          <w:lang w:eastAsia="ru-RU"/>
        </w:rPr>
        <w:t>15. Муниципальные образования представляют в министерство отчеты в сроки и по форме, которые установлены соглашением.</w:t>
      </w:r>
    </w:p>
    <w:p w14:paraId="58FE13D8" w14:textId="77777777" w:rsidR="004D28BC" w:rsidRPr="004D28BC" w:rsidRDefault="004D28BC" w:rsidP="004E44F6">
      <w:pPr>
        <w:ind w:firstLine="709"/>
        <w:jc w:val="both"/>
        <w:rPr>
          <w:sz w:val="28"/>
          <w:szCs w:val="28"/>
          <w:lang w:eastAsia="ru-RU"/>
        </w:rPr>
      </w:pPr>
      <w:r w:rsidRPr="004D28BC">
        <w:rPr>
          <w:sz w:val="28"/>
          <w:szCs w:val="28"/>
          <w:lang w:eastAsia="ru-RU"/>
        </w:rPr>
        <w:t>16. Муниципальные образования несут ответственность за соблюдение условий, целей и порядка, которые установлены при предоставлении субсидии, а также осуществляют контроль за своевременным и качественным выполнением работ на объектах.</w:t>
      </w:r>
    </w:p>
    <w:p w14:paraId="61DF45CD" w14:textId="77777777" w:rsidR="004D28BC" w:rsidRPr="004D28BC" w:rsidRDefault="004D28BC" w:rsidP="004E44F6">
      <w:pPr>
        <w:ind w:firstLine="709"/>
        <w:jc w:val="both"/>
        <w:rPr>
          <w:sz w:val="28"/>
          <w:szCs w:val="28"/>
          <w:lang w:eastAsia="ru-RU"/>
        </w:rPr>
      </w:pPr>
      <w:r w:rsidRPr="004D28BC">
        <w:rPr>
          <w:sz w:val="28"/>
          <w:szCs w:val="28"/>
          <w:lang w:eastAsia="ru-RU"/>
        </w:rPr>
        <w:t>17. Министерство в соответствии с Бюджетным кодексом Российской Федерации обеспечивает контроль за соблюдением муниципальным образованием условий, целей и порядка, которые установлены при предоставлении субсидии.</w:t>
      </w:r>
    </w:p>
    <w:p w14:paraId="60CCC449" w14:textId="77777777" w:rsidR="004D28BC" w:rsidRPr="004D28BC" w:rsidRDefault="004D28BC" w:rsidP="004E44F6">
      <w:pPr>
        <w:ind w:firstLine="709"/>
        <w:jc w:val="both"/>
        <w:rPr>
          <w:sz w:val="28"/>
          <w:szCs w:val="28"/>
          <w:lang w:eastAsia="ru-RU"/>
        </w:rPr>
      </w:pPr>
      <w:r w:rsidRPr="004D28BC">
        <w:rPr>
          <w:sz w:val="28"/>
          <w:szCs w:val="28"/>
          <w:lang w:eastAsia="ru-RU"/>
        </w:rPr>
        <w:t>18. В случае несоблюдения муниципальным образованием условий, целей и порядка, которые установлены при предоставлении субсидии, министерство направляет уведомление муниципальному образованию о выявленных нарушениях в течение пяти рабочих дней со дня их выявления.</w:t>
      </w:r>
    </w:p>
    <w:p w14:paraId="767BE09F" w14:textId="77777777" w:rsidR="004D28BC" w:rsidRPr="004D28BC" w:rsidRDefault="004D28BC" w:rsidP="004E44F6">
      <w:pPr>
        <w:ind w:firstLine="709"/>
        <w:jc w:val="both"/>
        <w:rPr>
          <w:sz w:val="28"/>
          <w:szCs w:val="28"/>
          <w:lang w:eastAsia="ru-RU"/>
        </w:rPr>
      </w:pPr>
      <w:r w:rsidRPr="004D28BC">
        <w:rPr>
          <w:sz w:val="28"/>
          <w:szCs w:val="28"/>
          <w:lang w:eastAsia="ru-RU"/>
        </w:rPr>
        <w:t>Муниципальное образование в течение 10 рабочих дней со дня получения уведомления обязано устранить выявленные нарушения.</w:t>
      </w:r>
    </w:p>
    <w:p w14:paraId="085658AF" w14:textId="77777777" w:rsidR="004D28BC" w:rsidRPr="004D28BC" w:rsidRDefault="004D28BC" w:rsidP="004E44F6">
      <w:pPr>
        <w:ind w:firstLine="709"/>
        <w:jc w:val="both"/>
        <w:rPr>
          <w:sz w:val="28"/>
          <w:szCs w:val="28"/>
          <w:lang w:eastAsia="ru-RU"/>
        </w:rPr>
      </w:pPr>
      <w:r w:rsidRPr="004D28BC">
        <w:rPr>
          <w:sz w:val="28"/>
          <w:szCs w:val="28"/>
          <w:lang w:eastAsia="ru-RU"/>
        </w:rPr>
        <w:t>В случае неустранения муниципальным образованием выявленных нарушений в срок, предусмотренный абзацем вторым настоящего пункта, к нему применяются меры, предусмотренные законодательством Российской Федерации.</w:t>
      </w:r>
    </w:p>
    <w:p w14:paraId="26493079" w14:textId="77777777" w:rsidR="004D28BC" w:rsidRPr="004D28BC" w:rsidRDefault="004D28BC" w:rsidP="004E44F6">
      <w:pPr>
        <w:ind w:firstLine="709"/>
        <w:jc w:val="both"/>
        <w:rPr>
          <w:sz w:val="28"/>
          <w:szCs w:val="28"/>
          <w:lang w:eastAsia="ru-RU"/>
        </w:rPr>
      </w:pPr>
      <w:r w:rsidRPr="004D28BC">
        <w:rPr>
          <w:sz w:val="28"/>
          <w:szCs w:val="28"/>
          <w:lang w:eastAsia="ru-RU"/>
        </w:rPr>
        <w:t>19.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(V</w:t>
      </w:r>
      <w:r w:rsidRPr="00B00FFF">
        <w:rPr>
          <w:sz w:val="28"/>
          <w:szCs w:val="28"/>
          <w:vertAlign w:val="subscript"/>
          <w:lang w:eastAsia="ru-RU"/>
        </w:rPr>
        <w:t>возврата</w:t>
      </w:r>
      <w:r w:rsidRPr="004D28BC">
        <w:rPr>
          <w:sz w:val="28"/>
          <w:szCs w:val="28"/>
          <w:lang w:eastAsia="ru-RU"/>
        </w:rPr>
        <w:t>) в размере, определяемом по формуле:</w:t>
      </w:r>
    </w:p>
    <w:p w14:paraId="515C02BF" w14:textId="77777777" w:rsidR="004D28BC" w:rsidRPr="004D28BC" w:rsidRDefault="004D28BC" w:rsidP="004E44F6">
      <w:pPr>
        <w:ind w:firstLine="709"/>
        <w:jc w:val="both"/>
        <w:rPr>
          <w:sz w:val="28"/>
          <w:szCs w:val="28"/>
          <w:lang w:eastAsia="ru-RU"/>
        </w:rPr>
      </w:pPr>
    </w:p>
    <w:p w14:paraId="51E23E04" w14:textId="77777777" w:rsidR="004D28BC" w:rsidRPr="004D28BC" w:rsidRDefault="004D28BC" w:rsidP="004E44F6">
      <w:pPr>
        <w:jc w:val="center"/>
        <w:rPr>
          <w:sz w:val="28"/>
          <w:szCs w:val="28"/>
          <w:lang w:eastAsia="ru-RU"/>
        </w:rPr>
      </w:pPr>
      <w:r w:rsidRPr="004D28BC">
        <w:rPr>
          <w:sz w:val="28"/>
          <w:szCs w:val="28"/>
          <w:lang w:eastAsia="ru-RU"/>
        </w:rPr>
        <w:t>V</w:t>
      </w:r>
      <w:r w:rsidRPr="00B00FFF">
        <w:rPr>
          <w:sz w:val="28"/>
          <w:szCs w:val="28"/>
          <w:vertAlign w:val="subscript"/>
          <w:lang w:eastAsia="ru-RU"/>
        </w:rPr>
        <w:t>возврата</w:t>
      </w:r>
      <w:r w:rsidRPr="004D28BC">
        <w:rPr>
          <w:sz w:val="28"/>
          <w:szCs w:val="28"/>
          <w:lang w:eastAsia="ru-RU"/>
        </w:rPr>
        <w:t xml:space="preserve"> = (V</w:t>
      </w:r>
      <w:r w:rsidRPr="00B00FFF">
        <w:rPr>
          <w:sz w:val="28"/>
          <w:szCs w:val="28"/>
          <w:vertAlign w:val="subscript"/>
          <w:lang w:eastAsia="ru-RU"/>
        </w:rPr>
        <w:t>субсидии</w:t>
      </w:r>
      <w:r w:rsidRPr="004D28BC">
        <w:rPr>
          <w:sz w:val="28"/>
          <w:szCs w:val="28"/>
          <w:lang w:eastAsia="ru-RU"/>
        </w:rPr>
        <w:t xml:space="preserve"> x k x m / n) x 0,1,</w:t>
      </w:r>
    </w:p>
    <w:p w14:paraId="6F71F71E" w14:textId="77777777" w:rsidR="004D28BC" w:rsidRPr="004D28BC" w:rsidRDefault="004D28BC" w:rsidP="004E44F6">
      <w:pPr>
        <w:ind w:firstLine="709"/>
        <w:jc w:val="both"/>
        <w:rPr>
          <w:sz w:val="28"/>
          <w:szCs w:val="28"/>
          <w:lang w:eastAsia="ru-RU"/>
        </w:rPr>
      </w:pPr>
    </w:p>
    <w:p w14:paraId="7C9C1D31" w14:textId="77777777" w:rsidR="004D28BC" w:rsidRPr="004D28BC" w:rsidRDefault="004D28BC" w:rsidP="004E44F6">
      <w:pPr>
        <w:ind w:firstLine="709"/>
        <w:jc w:val="both"/>
        <w:rPr>
          <w:sz w:val="28"/>
          <w:szCs w:val="28"/>
          <w:lang w:eastAsia="ru-RU"/>
        </w:rPr>
      </w:pPr>
      <w:r w:rsidRPr="004D28BC">
        <w:rPr>
          <w:sz w:val="28"/>
          <w:szCs w:val="28"/>
          <w:lang w:eastAsia="ru-RU"/>
        </w:rPr>
        <w:t>где:</w:t>
      </w:r>
    </w:p>
    <w:p w14:paraId="030D3907" w14:textId="7AC584C6" w:rsidR="004D28BC" w:rsidRPr="004D28BC" w:rsidRDefault="004D28BC" w:rsidP="004E44F6">
      <w:pPr>
        <w:ind w:firstLine="709"/>
        <w:jc w:val="both"/>
        <w:rPr>
          <w:sz w:val="28"/>
          <w:szCs w:val="28"/>
          <w:lang w:eastAsia="ru-RU"/>
        </w:rPr>
      </w:pPr>
      <w:r w:rsidRPr="004D28BC">
        <w:rPr>
          <w:sz w:val="28"/>
          <w:szCs w:val="28"/>
          <w:lang w:eastAsia="ru-RU"/>
        </w:rPr>
        <w:t>V</w:t>
      </w:r>
      <w:r w:rsidRPr="00B00FFF">
        <w:rPr>
          <w:sz w:val="28"/>
          <w:szCs w:val="28"/>
          <w:vertAlign w:val="subscript"/>
          <w:lang w:eastAsia="ru-RU"/>
        </w:rPr>
        <w:t>субсидии</w:t>
      </w:r>
      <w:r w:rsidRPr="004D28BC">
        <w:rPr>
          <w:sz w:val="28"/>
          <w:szCs w:val="28"/>
          <w:lang w:eastAsia="ru-RU"/>
        </w:rPr>
        <w:t xml:space="preserve"> </w:t>
      </w:r>
      <w:r w:rsidR="00B00FFF">
        <w:rPr>
          <w:sz w:val="28"/>
          <w:szCs w:val="28"/>
          <w:lang w:eastAsia="ru-RU"/>
        </w:rPr>
        <w:t>–</w:t>
      </w:r>
      <w:r w:rsidRPr="004D28BC">
        <w:rPr>
          <w:sz w:val="28"/>
          <w:szCs w:val="28"/>
          <w:lang w:eastAsia="ru-RU"/>
        </w:rPr>
        <w:t xml:space="preserve"> размер субсидии, предоставленной бюджету муниципального образования в отчетном финансовом году;</w:t>
      </w:r>
    </w:p>
    <w:p w14:paraId="1F850F8E" w14:textId="30838E2D" w:rsidR="004D28BC" w:rsidRPr="004D28BC" w:rsidRDefault="004D28BC" w:rsidP="004E44F6">
      <w:pPr>
        <w:ind w:firstLine="709"/>
        <w:jc w:val="both"/>
        <w:rPr>
          <w:sz w:val="28"/>
          <w:szCs w:val="28"/>
          <w:lang w:eastAsia="ru-RU"/>
        </w:rPr>
      </w:pPr>
      <w:r w:rsidRPr="004D28BC">
        <w:rPr>
          <w:sz w:val="28"/>
          <w:szCs w:val="28"/>
          <w:lang w:eastAsia="ru-RU"/>
        </w:rPr>
        <w:t xml:space="preserve">m </w:t>
      </w:r>
      <w:r w:rsidR="00B00FFF">
        <w:rPr>
          <w:sz w:val="28"/>
          <w:szCs w:val="28"/>
          <w:lang w:eastAsia="ru-RU"/>
        </w:rPr>
        <w:t>–</w:t>
      </w:r>
      <w:r w:rsidRPr="004D28BC">
        <w:rPr>
          <w:sz w:val="28"/>
          <w:szCs w:val="28"/>
          <w:lang w:eastAsia="ru-RU"/>
        </w:rPr>
        <w:t xml:space="preserve">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7BEEFCF3" w14:textId="285F5D6E" w:rsidR="004D28BC" w:rsidRPr="004D28BC" w:rsidRDefault="004D28BC" w:rsidP="004E44F6">
      <w:pPr>
        <w:ind w:firstLine="709"/>
        <w:jc w:val="both"/>
        <w:rPr>
          <w:sz w:val="28"/>
          <w:szCs w:val="28"/>
          <w:lang w:eastAsia="ru-RU"/>
        </w:rPr>
      </w:pPr>
      <w:r w:rsidRPr="004D28BC">
        <w:rPr>
          <w:sz w:val="28"/>
          <w:szCs w:val="28"/>
          <w:lang w:eastAsia="ru-RU"/>
        </w:rPr>
        <w:t xml:space="preserve">n </w:t>
      </w:r>
      <w:r w:rsidR="00B00FFF">
        <w:rPr>
          <w:sz w:val="28"/>
          <w:szCs w:val="28"/>
          <w:lang w:eastAsia="ru-RU"/>
        </w:rPr>
        <w:t>–</w:t>
      </w:r>
      <w:r w:rsidRPr="004D28BC">
        <w:rPr>
          <w:sz w:val="28"/>
          <w:szCs w:val="28"/>
          <w:lang w:eastAsia="ru-RU"/>
        </w:rPr>
        <w:t xml:space="preserve"> общее количество показателей результативности использования субсидии;</w:t>
      </w:r>
    </w:p>
    <w:p w14:paraId="0F09D504" w14:textId="13226FC2" w:rsidR="004D28BC" w:rsidRPr="004D28BC" w:rsidRDefault="004D28BC" w:rsidP="004E44F6">
      <w:pPr>
        <w:ind w:firstLine="709"/>
        <w:jc w:val="both"/>
        <w:rPr>
          <w:sz w:val="28"/>
          <w:szCs w:val="28"/>
          <w:lang w:eastAsia="ru-RU"/>
        </w:rPr>
      </w:pPr>
      <w:r w:rsidRPr="004D28BC">
        <w:rPr>
          <w:sz w:val="28"/>
          <w:szCs w:val="28"/>
          <w:lang w:eastAsia="ru-RU"/>
        </w:rPr>
        <w:t xml:space="preserve">k </w:t>
      </w:r>
      <w:r w:rsidR="00B00FFF">
        <w:rPr>
          <w:sz w:val="28"/>
          <w:szCs w:val="28"/>
          <w:lang w:eastAsia="ru-RU"/>
        </w:rPr>
        <w:t>–</w:t>
      </w:r>
      <w:r w:rsidRPr="004D28BC">
        <w:rPr>
          <w:sz w:val="28"/>
          <w:szCs w:val="28"/>
          <w:lang w:eastAsia="ru-RU"/>
        </w:rPr>
        <w:t xml:space="preserve"> коэффициент возврата субсидии.</w:t>
      </w:r>
    </w:p>
    <w:p w14:paraId="3D883960" w14:textId="77777777" w:rsidR="004D28BC" w:rsidRPr="004D28BC" w:rsidRDefault="004D28BC" w:rsidP="004E44F6">
      <w:pPr>
        <w:ind w:firstLine="709"/>
        <w:jc w:val="both"/>
        <w:rPr>
          <w:sz w:val="28"/>
          <w:szCs w:val="28"/>
          <w:lang w:eastAsia="ru-RU"/>
        </w:rPr>
      </w:pPr>
      <w:r w:rsidRPr="004D28BC">
        <w:rPr>
          <w:sz w:val="28"/>
          <w:szCs w:val="28"/>
          <w:lang w:eastAsia="ru-RU"/>
        </w:rPr>
        <w:t>20.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 в отчетном финансовом году (V</w:t>
      </w:r>
      <w:r w:rsidRPr="00B00FFF">
        <w:rPr>
          <w:sz w:val="28"/>
          <w:szCs w:val="28"/>
          <w:vertAlign w:val="subscript"/>
          <w:lang w:eastAsia="ru-RU"/>
        </w:rPr>
        <w:t>субсидии</w:t>
      </w:r>
      <w:r w:rsidRPr="004D28BC">
        <w:rPr>
          <w:sz w:val="28"/>
          <w:szCs w:val="28"/>
          <w:lang w:eastAsia="ru-RU"/>
        </w:rPr>
        <w:t>), не учитывается размер остатка субсидии, не использованного по состоянию на 1 января текущего финансового года.</w:t>
      </w:r>
    </w:p>
    <w:p w14:paraId="15A5BB44" w14:textId="77777777" w:rsidR="004D28BC" w:rsidRPr="004D28BC" w:rsidRDefault="004D28BC" w:rsidP="004E44F6">
      <w:pPr>
        <w:ind w:firstLine="709"/>
        <w:jc w:val="both"/>
        <w:rPr>
          <w:sz w:val="28"/>
          <w:szCs w:val="28"/>
          <w:lang w:eastAsia="ru-RU"/>
        </w:rPr>
      </w:pPr>
      <w:r w:rsidRPr="004D28BC">
        <w:rPr>
          <w:sz w:val="28"/>
          <w:szCs w:val="28"/>
          <w:lang w:eastAsia="ru-RU"/>
        </w:rPr>
        <w:t>21. Коэффициент возврата субсидии определяется по формуле:</w:t>
      </w:r>
    </w:p>
    <w:p w14:paraId="5F949EB8" w14:textId="77777777" w:rsidR="004D28BC" w:rsidRPr="004D28BC" w:rsidRDefault="004D28BC" w:rsidP="004E44F6">
      <w:pPr>
        <w:ind w:firstLine="709"/>
        <w:jc w:val="both"/>
        <w:rPr>
          <w:sz w:val="28"/>
          <w:szCs w:val="28"/>
          <w:lang w:eastAsia="ru-RU"/>
        </w:rPr>
      </w:pPr>
    </w:p>
    <w:p w14:paraId="6399E57D" w14:textId="77777777" w:rsidR="004D28BC" w:rsidRPr="004D28BC" w:rsidRDefault="004D28BC" w:rsidP="004E44F6">
      <w:pPr>
        <w:jc w:val="center"/>
        <w:rPr>
          <w:sz w:val="28"/>
          <w:szCs w:val="28"/>
          <w:lang w:val="en-US" w:eastAsia="ru-RU"/>
        </w:rPr>
      </w:pPr>
      <w:r w:rsidRPr="004D28BC">
        <w:rPr>
          <w:sz w:val="28"/>
          <w:szCs w:val="28"/>
          <w:lang w:val="en-US" w:eastAsia="ru-RU"/>
        </w:rPr>
        <w:t>k = SUM Di / m,</w:t>
      </w:r>
    </w:p>
    <w:p w14:paraId="2205D4CA" w14:textId="77777777" w:rsidR="004D28BC" w:rsidRPr="004D28BC" w:rsidRDefault="004D28BC" w:rsidP="004E44F6">
      <w:pPr>
        <w:ind w:firstLine="709"/>
        <w:jc w:val="both"/>
        <w:rPr>
          <w:sz w:val="28"/>
          <w:szCs w:val="28"/>
          <w:lang w:val="en-US" w:eastAsia="ru-RU"/>
        </w:rPr>
      </w:pPr>
    </w:p>
    <w:p w14:paraId="27B21E89" w14:textId="77777777" w:rsidR="004D28BC" w:rsidRPr="004D28BC" w:rsidRDefault="004D28BC" w:rsidP="004E44F6">
      <w:pPr>
        <w:ind w:firstLine="709"/>
        <w:jc w:val="both"/>
        <w:rPr>
          <w:sz w:val="28"/>
          <w:szCs w:val="28"/>
          <w:lang w:val="en-US" w:eastAsia="ru-RU"/>
        </w:rPr>
      </w:pPr>
      <w:r w:rsidRPr="004D28BC">
        <w:rPr>
          <w:sz w:val="28"/>
          <w:szCs w:val="28"/>
          <w:lang w:eastAsia="ru-RU"/>
        </w:rPr>
        <w:t>где</w:t>
      </w:r>
      <w:r w:rsidRPr="004D28BC">
        <w:rPr>
          <w:sz w:val="28"/>
          <w:szCs w:val="28"/>
          <w:lang w:val="en-US" w:eastAsia="ru-RU"/>
        </w:rPr>
        <w:t>:</w:t>
      </w:r>
    </w:p>
    <w:p w14:paraId="48405FEB" w14:textId="6756C938" w:rsidR="004D28BC" w:rsidRPr="004D28BC" w:rsidRDefault="004D28BC" w:rsidP="004E44F6">
      <w:pPr>
        <w:ind w:firstLine="709"/>
        <w:jc w:val="both"/>
        <w:rPr>
          <w:sz w:val="28"/>
          <w:szCs w:val="28"/>
          <w:lang w:eastAsia="ru-RU"/>
        </w:rPr>
      </w:pPr>
      <w:r w:rsidRPr="004D28BC">
        <w:rPr>
          <w:sz w:val="28"/>
          <w:szCs w:val="28"/>
          <w:lang w:eastAsia="ru-RU"/>
        </w:rPr>
        <w:t xml:space="preserve">Di </w:t>
      </w:r>
      <w:r w:rsidR="00B00FFF">
        <w:rPr>
          <w:sz w:val="28"/>
          <w:szCs w:val="28"/>
          <w:lang w:eastAsia="ru-RU"/>
        </w:rPr>
        <w:t>–</w:t>
      </w:r>
      <w:r w:rsidRPr="004D28BC">
        <w:rPr>
          <w:sz w:val="28"/>
          <w:szCs w:val="28"/>
          <w:lang w:eastAsia="ru-RU"/>
        </w:rPr>
        <w:t xml:space="preserve"> индекс, отражающий уровень недостижения значения i-го показателя результативности использования субсидии.</w:t>
      </w:r>
    </w:p>
    <w:p w14:paraId="1F561C7C" w14:textId="77777777" w:rsidR="004D28BC" w:rsidRPr="004D28BC" w:rsidRDefault="004D28BC" w:rsidP="004E44F6">
      <w:pPr>
        <w:ind w:firstLine="709"/>
        <w:jc w:val="both"/>
        <w:rPr>
          <w:sz w:val="28"/>
          <w:szCs w:val="28"/>
          <w:lang w:eastAsia="ru-RU"/>
        </w:rPr>
      </w:pPr>
      <w:r w:rsidRPr="004D28BC">
        <w:rPr>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23AD4763" w14:textId="77777777" w:rsidR="004D28BC" w:rsidRPr="004D28BC" w:rsidRDefault="004D28BC" w:rsidP="004E44F6">
      <w:pPr>
        <w:ind w:firstLine="709"/>
        <w:jc w:val="both"/>
        <w:rPr>
          <w:sz w:val="28"/>
          <w:szCs w:val="28"/>
          <w:lang w:eastAsia="ru-RU"/>
        </w:rPr>
      </w:pPr>
      <w:r w:rsidRPr="004D28BC">
        <w:rPr>
          <w:sz w:val="28"/>
          <w:szCs w:val="28"/>
          <w:lang w:eastAsia="ru-RU"/>
        </w:rPr>
        <w:t>22. Индекс, отражающий уровень недостижения i-го показателя результативности использования субсидии, определяется по формуле:</w:t>
      </w:r>
    </w:p>
    <w:p w14:paraId="499864B3" w14:textId="77777777" w:rsidR="004D28BC" w:rsidRPr="004D28BC" w:rsidRDefault="004D28BC" w:rsidP="004E44F6">
      <w:pPr>
        <w:ind w:firstLine="709"/>
        <w:jc w:val="both"/>
        <w:rPr>
          <w:sz w:val="28"/>
          <w:szCs w:val="28"/>
          <w:lang w:eastAsia="ru-RU"/>
        </w:rPr>
      </w:pPr>
    </w:p>
    <w:p w14:paraId="78F225F4" w14:textId="77777777" w:rsidR="004D28BC" w:rsidRPr="004D28BC" w:rsidRDefault="004D28BC" w:rsidP="004E44F6">
      <w:pPr>
        <w:jc w:val="center"/>
        <w:rPr>
          <w:sz w:val="28"/>
          <w:szCs w:val="28"/>
          <w:lang w:eastAsia="ru-RU"/>
        </w:rPr>
      </w:pPr>
      <w:r w:rsidRPr="004D28BC">
        <w:rPr>
          <w:sz w:val="28"/>
          <w:szCs w:val="28"/>
          <w:lang w:eastAsia="ru-RU"/>
        </w:rPr>
        <w:t>Di = 1 - Ti / Si,</w:t>
      </w:r>
    </w:p>
    <w:p w14:paraId="4118F061" w14:textId="77777777" w:rsidR="004D28BC" w:rsidRPr="004D28BC" w:rsidRDefault="004D28BC" w:rsidP="004E44F6">
      <w:pPr>
        <w:ind w:firstLine="709"/>
        <w:jc w:val="both"/>
        <w:rPr>
          <w:sz w:val="28"/>
          <w:szCs w:val="28"/>
          <w:lang w:eastAsia="ru-RU"/>
        </w:rPr>
      </w:pPr>
    </w:p>
    <w:p w14:paraId="74CA91BA" w14:textId="77777777" w:rsidR="004D28BC" w:rsidRPr="004D28BC" w:rsidRDefault="004D28BC" w:rsidP="004E44F6">
      <w:pPr>
        <w:ind w:firstLine="709"/>
        <w:jc w:val="both"/>
        <w:rPr>
          <w:sz w:val="28"/>
          <w:szCs w:val="28"/>
          <w:lang w:eastAsia="ru-RU"/>
        </w:rPr>
      </w:pPr>
      <w:r w:rsidRPr="004D28BC">
        <w:rPr>
          <w:sz w:val="28"/>
          <w:szCs w:val="28"/>
          <w:lang w:eastAsia="ru-RU"/>
        </w:rPr>
        <w:t>где:</w:t>
      </w:r>
    </w:p>
    <w:p w14:paraId="3555D9F2" w14:textId="3472777B" w:rsidR="004D28BC" w:rsidRPr="004D28BC" w:rsidRDefault="004D28BC" w:rsidP="004E44F6">
      <w:pPr>
        <w:ind w:firstLine="709"/>
        <w:jc w:val="both"/>
        <w:rPr>
          <w:sz w:val="28"/>
          <w:szCs w:val="28"/>
          <w:lang w:eastAsia="ru-RU"/>
        </w:rPr>
      </w:pPr>
      <w:r w:rsidRPr="004D28BC">
        <w:rPr>
          <w:sz w:val="28"/>
          <w:szCs w:val="28"/>
          <w:lang w:eastAsia="ru-RU"/>
        </w:rPr>
        <w:t xml:space="preserve">Ti </w:t>
      </w:r>
      <w:r w:rsidR="00B00FFF">
        <w:rPr>
          <w:sz w:val="28"/>
          <w:szCs w:val="28"/>
          <w:lang w:eastAsia="ru-RU"/>
        </w:rPr>
        <w:t>–</w:t>
      </w:r>
      <w:r w:rsidRPr="004D28BC">
        <w:rPr>
          <w:sz w:val="28"/>
          <w:szCs w:val="28"/>
          <w:lang w:eastAsia="ru-RU"/>
        </w:rPr>
        <w:t xml:space="preserve"> фактически достигнутое значение i-го показателя результативности использования субсидии на отчетную дату;</w:t>
      </w:r>
    </w:p>
    <w:p w14:paraId="61C5B81B" w14:textId="68A82814" w:rsidR="004D28BC" w:rsidRPr="004D28BC" w:rsidRDefault="004D28BC" w:rsidP="004E44F6">
      <w:pPr>
        <w:ind w:firstLine="709"/>
        <w:jc w:val="both"/>
        <w:rPr>
          <w:sz w:val="28"/>
          <w:szCs w:val="28"/>
          <w:lang w:eastAsia="ru-RU"/>
        </w:rPr>
      </w:pPr>
      <w:r w:rsidRPr="004D28BC">
        <w:rPr>
          <w:sz w:val="28"/>
          <w:szCs w:val="28"/>
          <w:lang w:eastAsia="ru-RU"/>
        </w:rPr>
        <w:t xml:space="preserve">Si </w:t>
      </w:r>
      <w:r w:rsidR="00B00FFF">
        <w:rPr>
          <w:sz w:val="28"/>
          <w:szCs w:val="28"/>
          <w:lang w:eastAsia="ru-RU"/>
        </w:rPr>
        <w:t>–</w:t>
      </w:r>
      <w:r w:rsidRPr="004D28BC">
        <w:rPr>
          <w:sz w:val="28"/>
          <w:szCs w:val="28"/>
          <w:lang w:eastAsia="ru-RU"/>
        </w:rPr>
        <w:t xml:space="preserve"> плановое значение i-го показателя результативности использования субсидии, установленное соглашением.</w:t>
      </w:r>
    </w:p>
    <w:p w14:paraId="5196D2E2" w14:textId="77777777" w:rsidR="004D28BC" w:rsidRPr="004D28BC" w:rsidRDefault="004D28BC" w:rsidP="004E44F6">
      <w:pPr>
        <w:ind w:firstLine="709"/>
        <w:jc w:val="both"/>
        <w:rPr>
          <w:sz w:val="28"/>
          <w:szCs w:val="28"/>
          <w:lang w:eastAsia="ru-RU"/>
        </w:rPr>
      </w:pPr>
      <w:r w:rsidRPr="004D28BC">
        <w:rPr>
          <w:sz w:val="28"/>
          <w:szCs w:val="28"/>
          <w:lang w:eastAsia="ru-RU"/>
        </w:rPr>
        <w:t>23.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(далее - график), и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области до 1 июня года, следующего за годом предоставления субсидии.</w:t>
      </w:r>
    </w:p>
    <w:p w14:paraId="6C8A7548" w14:textId="77777777" w:rsidR="004D28BC" w:rsidRPr="004D28BC" w:rsidRDefault="004D28BC" w:rsidP="004E44F6">
      <w:pPr>
        <w:ind w:firstLine="709"/>
        <w:jc w:val="both"/>
        <w:rPr>
          <w:sz w:val="28"/>
          <w:szCs w:val="28"/>
          <w:lang w:eastAsia="ru-RU"/>
        </w:rPr>
      </w:pPr>
      <w:r w:rsidRPr="004D28BC">
        <w:rPr>
          <w:sz w:val="28"/>
          <w:szCs w:val="28"/>
          <w:lang w:eastAsia="ru-RU"/>
        </w:rPr>
        <w:t>24. В случае одновременного нарушения муниципальным образованием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пунктом 23 настоящего Порядка.</w:t>
      </w:r>
    </w:p>
    <w:p w14:paraId="1D7402E8" w14:textId="77777777" w:rsidR="004D28BC" w:rsidRPr="004D28BC" w:rsidRDefault="004D28BC" w:rsidP="004E44F6">
      <w:pPr>
        <w:ind w:firstLine="709"/>
        <w:jc w:val="both"/>
        <w:rPr>
          <w:sz w:val="28"/>
          <w:szCs w:val="28"/>
          <w:lang w:eastAsia="ru-RU"/>
        </w:rPr>
      </w:pPr>
      <w:r w:rsidRPr="004D28BC">
        <w:rPr>
          <w:sz w:val="28"/>
          <w:szCs w:val="28"/>
          <w:lang w:eastAsia="ru-RU"/>
        </w:rPr>
        <w:t>25. Общий объем средств, подлежащих возврату, определяется как сумма объемов средств, подлежащих возврату, для каждого из мероприятий и (или) объектов капитального строительства (объектов недвижимого имущества) в соответствии с пунктами 19 и (или) 23 настоящего Порядка, в отношении которых были допущены нарушения.</w:t>
      </w:r>
    </w:p>
    <w:p w14:paraId="5D361CFB" w14:textId="77777777" w:rsidR="004D28BC" w:rsidRPr="004D28BC" w:rsidRDefault="004D28BC" w:rsidP="004E44F6">
      <w:pPr>
        <w:ind w:firstLine="709"/>
        <w:jc w:val="both"/>
        <w:rPr>
          <w:sz w:val="28"/>
          <w:szCs w:val="28"/>
          <w:lang w:eastAsia="ru-RU"/>
        </w:rPr>
      </w:pPr>
      <w:r w:rsidRPr="004D28BC">
        <w:rPr>
          <w:sz w:val="28"/>
          <w:szCs w:val="28"/>
          <w:lang w:eastAsia="ru-RU"/>
        </w:rPr>
        <w:t>26. Остаток не использованной субсидии по состоянию на 1 января текущего финансового года (при наличии) подлежит возврату из бюджета муниципального образования в доход бюджета Астраханской области в сроки и порядке, которые установлены бюджетным законодательством Российской Федерации.</w:t>
      </w:r>
    </w:p>
    <w:p w14:paraId="272BA645" w14:textId="77777777" w:rsidR="004D28BC" w:rsidRPr="004D28BC" w:rsidRDefault="004D28BC" w:rsidP="004E44F6">
      <w:pPr>
        <w:ind w:firstLine="709"/>
        <w:jc w:val="both"/>
        <w:rPr>
          <w:sz w:val="28"/>
          <w:szCs w:val="28"/>
          <w:lang w:eastAsia="ru-RU"/>
        </w:rPr>
      </w:pPr>
      <w:r w:rsidRPr="004D28BC">
        <w:rPr>
          <w:sz w:val="28"/>
          <w:szCs w:val="28"/>
          <w:lang w:eastAsia="ru-RU"/>
        </w:rPr>
        <w:t>27. Показателем результативности использования субсидии является количество построенных центров культурного развития в городах с числом жителей до 300000 человек в отношении субсидии, предоставленной в соответствии с абзацем первым пункта 12 настоящего Порядка.</w:t>
      </w:r>
    </w:p>
    <w:p w14:paraId="56976186" w14:textId="63FA4915" w:rsidR="004D28BC" w:rsidRPr="004D28BC" w:rsidRDefault="004D28BC" w:rsidP="004E44F6">
      <w:pPr>
        <w:ind w:firstLine="709"/>
        <w:jc w:val="both"/>
        <w:rPr>
          <w:sz w:val="28"/>
          <w:szCs w:val="28"/>
          <w:lang w:eastAsia="ru-RU"/>
        </w:rPr>
      </w:pPr>
      <w:r w:rsidRPr="004D28BC">
        <w:rPr>
          <w:sz w:val="28"/>
          <w:szCs w:val="28"/>
          <w:lang w:eastAsia="ru-RU"/>
        </w:rPr>
        <w:t xml:space="preserve">Показателем результативности использования субсидии является процент использования средств субсидии, направленной на достижение результата регионального проекта </w:t>
      </w:r>
      <w:r w:rsidR="00B00FFF">
        <w:rPr>
          <w:sz w:val="28"/>
          <w:szCs w:val="28"/>
          <w:lang w:eastAsia="ru-RU"/>
        </w:rPr>
        <w:t>«</w:t>
      </w:r>
      <w:r w:rsidRPr="004D28BC">
        <w:rPr>
          <w:sz w:val="28"/>
          <w:szCs w:val="28"/>
          <w:lang w:eastAsia="ru-RU"/>
        </w:rPr>
        <w:t>Обеспечение качественно нового уровня развития инфраструктуры культуры (</w:t>
      </w:r>
      <w:r w:rsidR="00B00FFF">
        <w:rPr>
          <w:sz w:val="28"/>
          <w:szCs w:val="28"/>
          <w:lang w:eastAsia="ru-RU"/>
        </w:rPr>
        <w:t>«</w:t>
      </w:r>
      <w:r w:rsidRPr="004D28BC">
        <w:rPr>
          <w:sz w:val="28"/>
          <w:szCs w:val="28"/>
          <w:lang w:eastAsia="ru-RU"/>
        </w:rPr>
        <w:t>Культурная среда</w:t>
      </w:r>
      <w:r w:rsidR="00B00FFF">
        <w:rPr>
          <w:sz w:val="28"/>
          <w:szCs w:val="28"/>
          <w:lang w:eastAsia="ru-RU"/>
        </w:rPr>
        <w:t>»</w:t>
      </w:r>
      <w:r w:rsidRPr="004D28BC">
        <w:rPr>
          <w:sz w:val="28"/>
          <w:szCs w:val="28"/>
          <w:lang w:eastAsia="ru-RU"/>
        </w:rPr>
        <w:t>) (Астраханская область)</w:t>
      </w:r>
      <w:r w:rsidR="00B00FFF">
        <w:rPr>
          <w:sz w:val="28"/>
          <w:szCs w:val="28"/>
          <w:lang w:eastAsia="ru-RU"/>
        </w:rPr>
        <w:t>» в рамках федерального проекта «</w:t>
      </w:r>
      <w:r w:rsidRPr="004D28BC">
        <w:rPr>
          <w:sz w:val="28"/>
          <w:szCs w:val="28"/>
          <w:lang w:eastAsia="ru-RU"/>
        </w:rPr>
        <w:t>Культурная среда</w:t>
      </w:r>
      <w:r w:rsidR="00B00FFF">
        <w:rPr>
          <w:sz w:val="28"/>
          <w:szCs w:val="28"/>
          <w:lang w:eastAsia="ru-RU"/>
        </w:rPr>
        <w:t>»</w:t>
      </w:r>
      <w:r w:rsidRPr="004D28BC">
        <w:rPr>
          <w:sz w:val="28"/>
          <w:szCs w:val="28"/>
          <w:lang w:eastAsia="ru-RU"/>
        </w:rPr>
        <w:t xml:space="preserve"> в отношении субсидии, предоставленной в соответствии с абзацем вторым пункта 12 настоящего Порядка.</w:t>
      </w:r>
    </w:p>
    <w:p w14:paraId="53F9699A" w14:textId="63540D84" w:rsidR="009C44D1" w:rsidRPr="00F713CB" w:rsidRDefault="00B00FFF" w:rsidP="004E44F6">
      <w:pPr>
        <w:ind w:firstLine="709"/>
        <w:jc w:val="both"/>
        <w:rPr>
          <w:sz w:val="28"/>
          <w:szCs w:val="28"/>
          <w:lang w:eastAsia="ru-RU"/>
        </w:rPr>
      </w:pPr>
      <w:r>
        <w:rPr>
          <w:sz w:val="28"/>
          <w:szCs w:val="28"/>
          <w:lang w:eastAsia="ru-RU"/>
        </w:rPr>
        <w:t>28. </w:t>
      </w:r>
      <w:r w:rsidR="004D28BC" w:rsidRPr="004D28BC">
        <w:rPr>
          <w:sz w:val="28"/>
          <w:szCs w:val="28"/>
          <w:lang w:eastAsia="ru-RU"/>
        </w:rPr>
        <w:t>Значение показателей результативности использования субсидии устанавливается в соглашении. Оценка показателей результативности использования субсидии осуществляется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субсидий, установленных соглашением.</w:t>
      </w:r>
    </w:p>
    <w:sectPr w:rsidR="009C44D1" w:rsidRPr="00F713CB" w:rsidSect="007F0838">
      <w:pgSz w:w="11906" w:h="16838"/>
      <w:pgMar w:top="1134" w:right="850" w:bottom="1134" w:left="1701" w:header="71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4144D" w14:textId="77777777" w:rsidR="000759B0" w:rsidRDefault="000759B0">
      <w:r>
        <w:separator/>
      </w:r>
    </w:p>
  </w:endnote>
  <w:endnote w:type="continuationSeparator" w:id="0">
    <w:p w14:paraId="7BF99FF4" w14:textId="77777777" w:rsidR="000759B0" w:rsidRDefault="0007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Tahoma">
    <w:altName w:val="Times New Roman"/>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657D" w14:textId="77777777" w:rsidR="000759B0" w:rsidRDefault="000759B0">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78F8" w14:textId="77777777" w:rsidR="000759B0" w:rsidRDefault="000759B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643DD" w14:textId="77777777" w:rsidR="000759B0" w:rsidRDefault="000759B0">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6A976" w14:textId="77777777" w:rsidR="000759B0" w:rsidRDefault="000759B0">
      <w:r>
        <w:separator/>
      </w:r>
    </w:p>
  </w:footnote>
  <w:footnote w:type="continuationSeparator" w:id="0">
    <w:p w14:paraId="0D1B82AB" w14:textId="77777777" w:rsidR="000759B0" w:rsidRDefault="000759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C099" w14:textId="42BDA27E" w:rsidR="000759B0" w:rsidRDefault="000759B0">
    <w:pPr>
      <w:pStyle w:val="afc"/>
      <w:jc w:val="center"/>
    </w:pPr>
    <w:r>
      <w:fldChar w:fldCharType="begin"/>
    </w:r>
    <w:r>
      <w:instrText>PAGE</w:instrText>
    </w:r>
    <w:r>
      <w:fldChar w:fldCharType="separate"/>
    </w:r>
    <w:r w:rsidR="00E72E17">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7B88B" w14:textId="2C89A5D4" w:rsidR="000759B0" w:rsidRDefault="000759B0">
    <w:pPr>
      <w:pStyle w:val="afc"/>
      <w:jc w:val="center"/>
    </w:pPr>
    <w:r>
      <w:fldChar w:fldCharType="begin"/>
    </w:r>
    <w:r>
      <w:instrText>PAGE</w:instrText>
    </w:r>
    <w:r>
      <w:fldChar w:fldCharType="separate"/>
    </w:r>
    <w:r w:rsidR="00E72E17">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DC1F" w14:textId="1EB840A9" w:rsidR="000759B0" w:rsidRDefault="000759B0" w:rsidP="009608F8">
    <w:pPr>
      <w:pStyle w:val="afc"/>
      <w:jc w:val="center"/>
    </w:pPr>
    <w:r>
      <w:fldChar w:fldCharType="begin"/>
    </w:r>
    <w:r>
      <w:instrText>PAGE</w:instrText>
    </w:r>
    <w:r>
      <w:fldChar w:fldCharType="separate"/>
    </w:r>
    <w:r w:rsidR="00E72E17">
      <w:rPr>
        <w:noProof/>
      </w:rPr>
      <w:t>15</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56F58" w14:textId="77777777" w:rsidR="000759B0" w:rsidRDefault="000759B0"/>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A3B4" w14:textId="46CDE45E" w:rsidR="000759B0" w:rsidRDefault="000759B0" w:rsidP="00F713CB">
    <w:pPr>
      <w:pStyle w:val="afc"/>
      <w:jc w:val="center"/>
    </w:pPr>
    <w:r>
      <w:fldChar w:fldCharType="begin"/>
    </w:r>
    <w:r>
      <w:instrText>PAGE</w:instrText>
    </w:r>
    <w:r>
      <w:fldChar w:fldCharType="separate"/>
    </w:r>
    <w:r w:rsidR="00E72E17">
      <w:rPr>
        <w:noProof/>
      </w:rPr>
      <w:t>7</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722A"/>
    <w:multiLevelType w:val="hybridMultilevel"/>
    <w:tmpl w:val="16AE8008"/>
    <w:lvl w:ilvl="0" w:tplc="21A408E0">
      <w:start w:val="1"/>
      <w:numFmt w:val="decimal"/>
      <w:lvlText w:val="%1"/>
      <w:lvlJc w:val="left"/>
      <w:pPr>
        <w:ind w:left="1364" w:hanging="360"/>
      </w:pPr>
      <w:rPr>
        <w:rFonts w:ascii="Times New Roman" w:eastAsia="Times New Roman" w:hAnsi="Times New Roman" w:cs="Times New Roman"/>
        <w:color w:val="26282F"/>
        <w:vertAlign w:val="superscrip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15:restartNumberingAfterBreak="0">
    <w:nsid w:val="023013C2"/>
    <w:multiLevelType w:val="hybridMultilevel"/>
    <w:tmpl w:val="75666B68"/>
    <w:lvl w:ilvl="0" w:tplc="FC0ACC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2F0281"/>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3"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091C31CB"/>
    <w:multiLevelType w:val="hybridMultilevel"/>
    <w:tmpl w:val="FE8AB24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13EF7327"/>
    <w:multiLevelType w:val="multilevel"/>
    <w:tmpl w:val="D7486592"/>
    <w:lvl w:ilvl="0">
      <w:start w:val="1"/>
      <w:numFmt w:val="decimal"/>
      <w:suff w:val="space"/>
      <w:lvlText w:val="%1."/>
      <w:lvlJc w:val="left"/>
      <w:pPr>
        <w:ind w:left="1800" w:hanging="360"/>
      </w:pPr>
      <w:rPr>
        <w:rFonts w:hint="default"/>
      </w:rPr>
    </w:lvl>
    <w:lvl w:ilvl="1">
      <w:start w:val="1"/>
      <w:numFmt w:val="decimal"/>
      <w:isLgl/>
      <w:suff w:val="space"/>
      <w:lvlText w:val="%1.%2."/>
      <w:lvlJc w:val="left"/>
      <w:pPr>
        <w:ind w:left="1004"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22A9569E"/>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1" w15:restartNumberingAfterBreak="0">
    <w:nsid w:val="24DC4395"/>
    <w:multiLevelType w:val="hybridMultilevel"/>
    <w:tmpl w:val="7E2A7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740EA"/>
    <w:multiLevelType w:val="hybridMultilevel"/>
    <w:tmpl w:val="11CAF386"/>
    <w:lvl w:ilvl="0" w:tplc="B85AE59C">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624A9"/>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5" w15:restartNumberingAfterBreak="0">
    <w:nsid w:val="349328F6"/>
    <w:multiLevelType w:val="hybridMultilevel"/>
    <w:tmpl w:val="CD56F1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A767E9"/>
    <w:multiLevelType w:val="multilevel"/>
    <w:tmpl w:val="8A267EEE"/>
    <w:lvl w:ilvl="0">
      <w:start w:val="1"/>
      <w:numFmt w:val="decimal"/>
      <w:lvlText w:val="%1."/>
      <w:lvlJc w:val="left"/>
      <w:pPr>
        <w:ind w:left="473" w:hanging="360"/>
      </w:pPr>
    </w:lvl>
    <w:lvl w:ilvl="1">
      <w:start w:val="1"/>
      <w:numFmt w:val="decimal"/>
      <w:lvlText w:val="%1.%2"/>
      <w:lvlJc w:val="left"/>
      <w:pPr>
        <w:ind w:left="1184"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17" w15:restartNumberingAfterBreak="0">
    <w:nsid w:val="38042654"/>
    <w:multiLevelType w:val="hybridMultilevel"/>
    <w:tmpl w:val="3D8EC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3B1849F3"/>
    <w:multiLevelType w:val="hybridMultilevel"/>
    <w:tmpl w:val="D7B4B1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0F555F"/>
    <w:multiLevelType w:val="hybridMultilevel"/>
    <w:tmpl w:val="E84C5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22" w15:restartNumberingAfterBreak="0">
    <w:nsid w:val="412E3D3B"/>
    <w:multiLevelType w:val="multilevel"/>
    <w:tmpl w:val="71E6FB82"/>
    <w:lvl w:ilvl="0">
      <w:start w:val="1"/>
      <w:numFmt w:val="decimal"/>
      <w:suff w:val="space"/>
      <w:lvlText w:val="%1."/>
      <w:lvlJc w:val="left"/>
      <w:pPr>
        <w:ind w:left="502"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15:restartNumberingAfterBreak="0">
    <w:nsid w:val="46F43E08"/>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24"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CB3432"/>
    <w:multiLevelType w:val="hybridMultilevel"/>
    <w:tmpl w:val="020256E8"/>
    <w:lvl w:ilvl="0" w:tplc="C8A6FC42">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4E2943"/>
    <w:multiLevelType w:val="hybridMultilevel"/>
    <w:tmpl w:val="5F304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1" w15:restartNumberingAfterBreak="0">
    <w:nsid w:val="5C2B2807"/>
    <w:multiLevelType w:val="hybridMultilevel"/>
    <w:tmpl w:val="0F56AA90"/>
    <w:lvl w:ilvl="0" w:tplc="C506F1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474B3B"/>
    <w:multiLevelType w:val="hybridMultilevel"/>
    <w:tmpl w:val="8580ED04"/>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7A69F7"/>
    <w:multiLevelType w:val="hybridMultilevel"/>
    <w:tmpl w:val="16C27C8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89448AB"/>
    <w:multiLevelType w:val="hybridMultilevel"/>
    <w:tmpl w:val="B3A8A19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433274"/>
    <w:multiLevelType w:val="hybridMultilevel"/>
    <w:tmpl w:val="8DCA0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A55C42"/>
    <w:multiLevelType w:val="multilevel"/>
    <w:tmpl w:val="425078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C6003B"/>
    <w:multiLevelType w:val="multilevel"/>
    <w:tmpl w:val="1EE823E4"/>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41" w15:restartNumberingAfterBreak="0">
    <w:nsid w:val="7EC101F9"/>
    <w:multiLevelType w:val="hybridMultilevel"/>
    <w:tmpl w:val="FEA4A5A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D62F7F"/>
    <w:multiLevelType w:val="hybridMultilevel"/>
    <w:tmpl w:val="4B44F0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0"/>
  </w:num>
  <w:num w:numId="3">
    <w:abstractNumId w:val="16"/>
  </w:num>
  <w:num w:numId="4">
    <w:abstractNumId w:val="10"/>
  </w:num>
  <w:num w:numId="5">
    <w:abstractNumId w:val="38"/>
  </w:num>
  <w:num w:numId="6">
    <w:abstractNumId w:val="2"/>
  </w:num>
  <w:num w:numId="7">
    <w:abstractNumId w:val="14"/>
  </w:num>
  <w:num w:numId="8">
    <w:abstractNumId w:val="15"/>
  </w:num>
  <w:num w:numId="9">
    <w:abstractNumId w:val="20"/>
  </w:num>
  <w:num w:numId="10">
    <w:abstractNumId w:val="27"/>
  </w:num>
  <w:num w:numId="11">
    <w:abstractNumId w:val="37"/>
  </w:num>
  <w:num w:numId="12">
    <w:abstractNumId w:val="9"/>
  </w:num>
  <w:num w:numId="13">
    <w:abstractNumId w:val="22"/>
  </w:num>
  <w:num w:numId="14">
    <w:abstractNumId w:val="0"/>
  </w:num>
  <w:num w:numId="15">
    <w:abstractNumId w:val="31"/>
  </w:num>
  <w:num w:numId="16">
    <w:abstractNumId w:val="11"/>
  </w:num>
  <w:num w:numId="17">
    <w:abstractNumId w:val="19"/>
  </w:num>
  <w:num w:numId="18">
    <w:abstractNumId w:val="42"/>
  </w:num>
  <w:num w:numId="19">
    <w:abstractNumId w:val="13"/>
  </w:num>
  <w:num w:numId="20">
    <w:abstractNumId w:val="26"/>
  </w:num>
  <w:num w:numId="21">
    <w:abstractNumId w:val="32"/>
  </w:num>
  <w:num w:numId="22">
    <w:abstractNumId w:val="17"/>
  </w:num>
  <w:num w:numId="23">
    <w:abstractNumId w:val="1"/>
  </w:num>
  <w:num w:numId="24">
    <w:abstractNumId w:val="34"/>
  </w:num>
  <w:num w:numId="25">
    <w:abstractNumId w:val="41"/>
  </w:num>
  <w:num w:numId="26">
    <w:abstractNumId w:val="4"/>
  </w:num>
  <w:num w:numId="27">
    <w:abstractNumId w:val="36"/>
  </w:num>
  <w:num w:numId="28">
    <w:abstractNumId w:val="30"/>
  </w:num>
  <w:num w:numId="29">
    <w:abstractNumId w:val="7"/>
  </w:num>
  <w:num w:numId="30">
    <w:abstractNumId w:val="18"/>
  </w:num>
  <w:num w:numId="31">
    <w:abstractNumId w:val="35"/>
  </w:num>
  <w:num w:numId="32">
    <w:abstractNumId w:val="21"/>
  </w:num>
  <w:num w:numId="33">
    <w:abstractNumId w:val="24"/>
  </w:num>
  <w:num w:numId="34">
    <w:abstractNumId w:val="8"/>
  </w:num>
  <w:num w:numId="35">
    <w:abstractNumId w:val="3"/>
  </w:num>
  <w:num w:numId="36">
    <w:abstractNumId w:val="28"/>
  </w:num>
  <w:num w:numId="37">
    <w:abstractNumId w:val="5"/>
  </w:num>
  <w:num w:numId="38">
    <w:abstractNumId w:val="29"/>
  </w:num>
  <w:num w:numId="39">
    <w:abstractNumId w:val="39"/>
  </w:num>
  <w:num w:numId="40">
    <w:abstractNumId w:val="12"/>
  </w:num>
  <w:num w:numId="41">
    <w:abstractNumId w:val="25"/>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80"/>
    <w:rsid w:val="000020E2"/>
    <w:rsid w:val="000035AA"/>
    <w:rsid w:val="00003DD9"/>
    <w:rsid w:val="00004626"/>
    <w:rsid w:val="00004DCF"/>
    <w:rsid w:val="000076D7"/>
    <w:rsid w:val="00007798"/>
    <w:rsid w:val="00013E96"/>
    <w:rsid w:val="00014267"/>
    <w:rsid w:val="000144B7"/>
    <w:rsid w:val="0001585D"/>
    <w:rsid w:val="00016223"/>
    <w:rsid w:val="000162EB"/>
    <w:rsid w:val="00016845"/>
    <w:rsid w:val="00016AC7"/>
    <w:rsid w:val="00017E41"/>
    <w:rsid w:val="00020939"/>
    <w:rsid w:val="00020B51"/>
    <w:rsid w:val="0002154B"/>
    <w:rsid w:val="000225B1"/>
    <w:rsid w:val="00022611"/>
    <w:rsid w:val="000230E0"/>
    <w:rsid w:val="00023174"/>
    <w:rsid w:val="000243D5"/>
    <w:rsid w:val="00025576"/>
    <w:rsid w:val="0002572C"/>
    <w:rsid w:val="000266D0"/>
    <w:rsid w:val="0003075E"/>
    <w:rsid w:val="00031AC5"/>
    <w:rsid w:val="00033B68"/>
    <w:rsid w:val="00034834"/>
    <w:rsid w:val="000350BB"/>
    <w:rsid w:val="000360E6"/>
    <w:rsid w:val="00036937"/>
    <w:rsid w:val="00036FCA"/>
    <w:rsid w:val="00040619"/>
    <w:rsid w:val="00040832"/>
    <w:rsid w:val="00040D94"/>
    <w:rsid w:val="000425B5"/>
    <w:rsid w:val="00042A9C"/>
    <w:rsid w:val="00042B52"/>
    <w:rsid w:val="00045C74"/>
    <w:rsid w:val="000460A6"/>
    <w:rsid w:val="00047865"/>
    <w:rsid w:val="000478A2"/>
    <w:rsid w:val="00047D55"/>
    <w:rsid w:val="000505EB"/>
    <w:rsid w:val="00050B59"/>
    <w:rsid w:val="000512F9"/>
    <w:rsid w:val="00051BBD"/>
    <w:rsid w:val="00052DE8"/>
    <w:rsid w:val="00052EFF"/>
    <w:rsid w:val="00052F71"/>
    <w:rsid w:val="000539AE"/>
    <w:rsid w:val="0005561A"/>
    <w:rsid w:val="00055E3E"/>
    <w:rsid w:val="0005621E"/>
    <w:rsid w:val="00057917"/>
    <w:rsid w:val="0006005C"/>
    <w:rsid w:val="00060ECD"/>
    <w:rsid w:val="00061D44"/>
    <w:rsid w:val="00063719"/>
    <w:rsid w:val="000637A5"/>
    <w:rsid w:val="00063FF7"/>
    <w:rsid w:val="00064164"/>
    <w:rsid w:val="00064BF1"/>
    <w:rsid w:val="0006541E"/>
    <w:rsid w:val="00065BD6"/>
    <w:rsid w:val="00067952"/>
    <w:rsid w:val="00067DEB"/>
    <w:rsid w:val="00070EE0"/>
    <w:rsid w:val="000715D9"/>
    <w:rsid w:val="00072B2D"/>
    <w:rsid w:val="0007391D"/>
    <w:rsid w:val="00074797"/>
    <w:rsid w:val="00074F23"/>
    <w:rsid w:val="00075333"/>
    <w:rsid w:val="000759B0"/>
    <w:rsid w:val="0007675A"/>
    <w:rsid w:val="0007687B"/>
    <w:rsid w:val="00076D3C"/>
    <w:rsid w:val="000773E3"/>
    <w:rsid w:val="000814BD"/>
    <w:rsid w:val="000824B2"/>
    <w:rsid w:val="000825A4"/>
    <w:rsid w:val="00082E32"/>
    <w:rsid w:val="00083369"/>
    <w:rsid w:val="00083884"/>
    <w:rsid w:val="00083C19"/>
    <w:rsid w:val="000843DA"/>
    <w:rsid w:val="000851F7"/>
    <w:rsid w:val="000855BA"/>
    <w:rsid w:val="00091268"/>
    <w:rsid w:val="00091A33"/>
    <w:rsid w:val="000933FF"/>
    <w:rsid w:val="00097471"/>
    <w:rsid w:val="000A1200"/>
    <w:rsid w:val="000A1BE5"/>
    <w:rsid w:val="000A1CF7"/>
    <w:rsid w:val="000A2CA7"/>
    <w:rsid w:val="000A301D"/>
    <w:rsid w:val="000A30DC"/>
    <w:rsid w:val="000A33D6"/>
    <w:rsid w:val="000A43D4"/>
    <w:rsid w:val="000A4701"/>
    <w:rsid w:val="000A5280"/>
    <w:rsid w:val="000A5987"/>
    <w:rsid w:val="000A61AB"/>
    <w:rsid w:val="000A6783"/>
    <w:rsid w:val="000A6B4B"/>
    <w:rsid w:val="000B041B"/>
    <w:rsid w:val="000B1011"/>
    <w:rsid w:val="000B11B7"/>
    <w:rsid w:val="000B2096"/>
    <w:rsid w:val="000B22EF"/>
    <w:rsid w:val="000B4E06"/>
    <w:rsid w:val="000B4E24"/>
    <w:rsid w:val="000B5A0E"/>
    <w:rsid w:val="000B5F67"/>
    <w:rsid w:val="000B6371"/>
    <w:rsid w:val="000B69A5"/>
    <w:rsid w:val="000B7D86"/>
    <w:rsid w:val="000C05E6"/>
    <w:rsid w:val="000C272D"/>
    <w:rsid w:val="000C51F3"/>
    <w:rsid w:val="000C5457"/>
    <w:rsid w:val="000C5837"/>
    <w:rsid w:val="000C6053"/>
    <w:rsid w:val="000C665B"/>
    <w:rsid w:val="000C7AB7"/>
    <w:rsid w:val="000D057E"/>
    <w:rsid w:val="000D0B5A"/>
    <w:rsid w:val="000D1409"/>
    <w:rsid w:val="000D1FDD"/>
    <w:rsid w:val="000D22F5"/>
    <w:rsid w:val="000D2D67"/>
    <w:rsid w:val="000D4332"/>
    <w:rsid w:val="000D56B7"/>
    <w:rsid w:val="000D5BC5"/>
    <w:rsid w:val="000D660D"/>
    <w:rsid w:val="000D6AB1"/>
    <w:rsid w:val="000D7A31"/>
    <w:rsid w:val="000D7B6E"/>
    <w:rsid w:val="000E0AB0"/>
    <w:rsid w:val="000E0C0F"/>
    <w:rsid w:val="000E1A29"/>
    <w:rsid w:val="000E1CA2"/>
    <w:rsid w:val="000E2233"/>
    <w:rsid w:val="000E2650"/>
    <w:rsid w:val="000E274A"/>
    <w:rsid w:val="000E40CD"/>
    <w:rsid w:val="000E460A"/>
    <w:rsid w:val="000E4992"/>
    <w:rsid w:val="000E4EF3"/>
    <w:rsid w:val="000E5891"/>
    <w:rsid w:val="000E5CE8"/>
    <w:rsid w:val="000E619F"/>
    <w:rsid w:val="000E6591"/>
    <w:rsid w:val="000E6E1F"/>
    <w:rsid w:val="000E7D63"/>
    <w:rsid w:val="000F00D6"/>
    <w:rsid w:val="000F097D"/>
    <w:rsid w:val="000F0C08"/>
    <w:rsid w:val="000F12A1"/>
    <w:rsid w:val="000F1921"/>
    <w:rsid w:val="000F251C"/>
    <w:rsid w:val="000F2C90"/>
    <w:rsid w:val="000F3817"/>
    <w:rsid w:val="000F4301"/>
    <w:rsid w:val="000F46CB"/>
    <w:rsid w:val="000F4CF5"/>
    <w:rsid w:val="000F746E"/>
    <w:rsid w:val="000F7DE8"/>
    <w:rsid w:val="00100FBA"/>
    <w:rsid w:val="00104127"/>
    <w:rsid w:val="00105A72"/>
    <w:rsid w:val="00105DA8"/>
    <w:rsid w:val="00106EAF"/>
    <w:rsid w:val="0011074D"/>
    <w:rsid w:val="00110B22"/>
    <w:rsid w:val="00110DB1"/>
    <w:rsid w:val="00111E85"/>
    <w:rsid w:val="00112D07"/>
    <w:rsid w:val="00113047"/>
    <w:rsid w:val="00115874"/>
    <w:rsid w:val="00116765"/>
    <w:rsid w:val="00120651"/>
    <w:rsid w:val="00122641"/>
    <w:rsid w:val="001233BD"/>
    <w:rsid w:val="001238CB"/>
    <w:rsid w:val="00123C3A"/>
    <w:rsid w:val="00123D33"/>
    <w:rsid w:val="00123DC6"/>
    <w:rsid w:val="001244C1"/>
    <w:rsid w:val="00124659"/>
    <w:rsid w:val="00124ED3"/>
    <w:rsid w:val="001250C9"/>
    <w:rsid w:val="00125CC2"/>
    <w:rsid w:val="00127185"/>
    <w:rsid w:val="001317F7"/>
    <w:rsid w:val="00131C66"/>
    <w:rsid w:val="00131F2B"/>
    <w:rsid w:val="00132609"/>
    <w:rsid w:val="00132AF2"/>
    <w:rsid w:val="00133345"/>
    <w:rsid w:val="0013406B"/>
    <w:rsid w:val="00134499"/>
    <w:rsid w:val="00134812"/>
    <w:rsid w:val="0013607A"/>
    <w:rsid w:val="00136A84"/>
    <w:rsid w:val="00136A86"/>
    <w:rsid w:val="0013756D"/>
    <w:rsid w:val="00137781"/>
    <w:rsid w:val="001378B5"/>
    <w:rsid w:val="001403CB"/>
    <w:rsid w:val="00140454"/>
    <w:rsid w:val="00141102"/>
    <w:rsid w:val="001419E3"/>
    <w:rsid w:val="00141D1A"/>
    <w:rsid w:val="00141FBD"/>
    <w:rsid w:val="001427C3"/>
    <w:rsid w:val="0014324F"/>
    <w:rsid w:val="001436F1"/>
    <w:rsid w:val="00143BB1"/>
    <w:rsid w:val="001457A3"/>
    <w:rsid w:val="001473FA"/>
    <w:rsid w:val="00147C23"/>
    <w:rsid w:val="00150007"/>
    <w:rsid w:val="001501D4"/>
    <w:rsid w:val="00150401"/>
    <w:rsid w:val="00153925"/>
    <w:rsid w:val="00153F15"/>
    <w:rsid w:val="001547C3"/>
    <w:rsid w:val="00155A57"/>
    <w:rsid w:val="00155D29"/>
    <w:rsid w:val="00155EEE"/>
    <w:rsid w:val="001560C1"/>
    <w:rsid w:val="001562E9"/>
    <w:rsid w:val="00157CDC"/>
    <w:rsid w:val="0016191A"/>
    <w:rsid w:val="00163B0F"/>
    <w:rsid w:val="00165E1B"/>
    <w:rsid w:val="00166169"/>
    <w:rsid w:val="00166420"/>
    <w:rsid w:val="00166564"/>
    <w:rsid w:val="001665AF"/>
    <w:rsid w:val="0016686F"/>
    <w:rsid w:val="0017024B"/>
    <w:rsid w:val="00171149"/>
    <w:rsid w:val="00174158"/>
    <w:rsid w:val="00175427"/>
    <w:rsid w:val="00176820"/>
    <w:rsid w:val="00176BF6"/>
    <w:rsid w:val="0017743D"/>
    <w:rsid w:val="00177F9D"/>
    <w:rsid w:val="001809BC"/>
    <w:rsid w:val="00181F30"/>
    <w:rsid w:val="00182755"/>
    <w:rsid w:val="001832FA"/>
    <w:rsid w:val="001845AA"/>
    <w:rsid w:val="00185DF4"/>
    <w:rsid w:val="00187FC3"/>
    <w:rsid w:val="00190DC3"/>
    <w:rsid w:val="00190F8A"/>
    <w:rsid w:val="00191B84"/>
    <w:rsid w:val="00192021"/>
    <w:rsid w:val="001921B9"/>
    <w:rsid w:val="00193D3D"/>
    <w:rsid w:val="00193F04"/>
    <w:rsid w:val="001958E9"/>
    <w:rsid w:val="001A0A18"/>
    <w:rsid w:val="001A0F44"/>
    <w:rsid w:val="001A28D4"/>
    <w:rsid w:val="001A43E3"/>
    <w:rsid w:val="001A605C"/>
    <w:rsid w:val="001A634C"/>
    <w:rsid w:val="001A6D73"/>
    <w:rsid w:val="001A6F7E"/>
    <w:rsid w:val="001B1166"/>
    <w:rsid w:val="001B1BCE"/>
    <w:rsid w:val="001B2F08"/>
    <w:rsid w:val="001B3A0E"/>
    <w:rsid w:val="001B3BF2"/>
    <w:rsid w:val="001B5300"/>
    <w:rsid w:val="001B7E3F"/>
    <w:rsid w:val="001C1760"/>
    <w:rsid w:val="001C4B6A"/>
    <w:rsid w:val="001C4C55"/>
    <w:rsid w:val="001C51DD"/>
    <w:rsid w:val="001C5CDD"/>
    <w:rsid w:val="001C7C72"/>
    <w:rsid w:val="001D08E5"/>
    <w:rsid w:val="001D1515"/>
    <w:rsid w:val="001D15A4"/>
    <w:rsid w:val="001D1DD1"/>
    <w:rsid w:val="001D3F60"/>
    <w:rsid w:val="001D48AC"/>
    <w:rsid w:val="001D5865"/>
    <w:rsid w:val="001D5C4C"/>
    <w:rsid w:val="001D5CF3"/>
    <w:rsid w:val="001E0038"/>
    <w:rsid w:val="001E0D58"/>
    <w:rsid w:val="001E11CF"/>
    <w:rsid w:val="001E1F3C"/>
    <w:rsid w:val="001E2AE0"/>
    <w:rsid w:val="001E2FA2"/>
    <w:rsid w:val="001E46DD"/>
    <w:rsid w:val="001E496E"/>
    <w:rsid w:val="001E6338"/>
    <w:rsid w:val="001E6A0B"/>
    <w:rsid w:val="001E78CE"/>
    <w:rsid w:val="001F1445"/>
    <w:rsid w:val="001F1846"/>
    <w:rsid w:val="001F1C40"/>
    <w:rsid w:val="001F3EEE"/>
    <w:rsid w:val="001F49E8"/>
    <w:rsid w:val="001F51AC"/>
    <w:rsid w:val="001F57AC"/>
    <w:rsid w:val="001F62BA"/>
    <w:rsid w:val="001F7107"/>
    <w:rsid w:val="001F78D2"/>
    <w:rsid w:val="00200132"/>
    <w:rsid w:val="002033E2"/>
    <w:rsid w:val="002040B8"/>
    <w:rsid w:val="00204C62"/>
    <w:rsid w:val="002067B6"/>
    <w:rsid w:val="00206913"/>
    <w:rsid w:val="00206CDD"/>
    <w:rsid w:val="0020773F"/>
    <w:rsid w:val="00210773"/>
    <w:rsid w:val="0021106E"/>
    <w:rsid w:val="00214AE1"/>
    <w:rsid w:val="00215086"/>
    <w:rsid w:val="002153B3"/>
    <w:rsid w:val="00216976"/>
    <w:rsid w:val="002169BD"/>
    <w:rsid w:val="00216F46"/>
    <w:rsid w:val="002177BC"/>
    <w:rsid w:val="00217BB5"/>
    <w:rsid w:val="002200E2"/>
    <w:rsid w:val="00221788"/>
    <w:rsid w:val="002227E7"/>
    <w:rsid w:val="00222BD6"/>
    <w:rsid w:val="002236CA"/>
    <w:rsid w:val="002240B9"/>
    <w:rsid w:val="002240F3"/>
    <w:rsid w:val="0022591B"/>
    <w:rsid w:val="002270A1"/>
    <w:rsid w:val="00227DA3"/>
    <w:rsid w:val="00231487"/>
    <w:rsid w:val="002319DA"/>
    <w:rsid w:val="002359B2"/>
    <w:rsid w:val="00236295"/>
    <w:rsid w:val="002365FD"/>
    <w:rsid w:val="00236CBB"/>
    <w:rsid w:val="002379D7"/>
    <w:rsid w:val="00237D1D"/>
    <w:rsid w:val="00240FA8"/>
    <w:rsid w:val="00241630"/>
    <w:rsid w:val="00241F07"/>
    <w:rsid w:val="00242C89"/>
    <w:rsid w:val="002439FE"/>
    <w:rsid w:val="00243C9A"/>
    <w:rsid w:val="00246F00"/>
    <w:rsid w:val="002470BE"/>
    <w:rsid w:val="002470D1"/>
    <w:rsid w:val="0024753A"/>
    <w:rsid w:val="00247646"/>
    <w:rsid w:val="00250760"/>
    <w:rsid w:val="002518F4"/>
    <w:rsid w:val="00251978"/>
    <w:rsid w:val="00255837"/>
    <w:rsid w:val="00256351"/>
    <w:rsid w:val="002569EF"/>
    <w:rsid w:val="0026012B"/>
    <w:rsid w:val="00260CE6"/>
    <w:rsid w:val="00260E46"/>
    <w:rsid w:val="002613BA"/>
    <w:rsid w:val="00261A03"/>
    <w:rsid w:val="00262E41"/>
    <w:rsid w:val="00263048"/>
    <w:rsid w:val="002636C7"/>
    <w:rsid w:val="002639E8"/>
    <w:rsid w:val="00263E61"/>
    <w:rsid w:val="00263FA1"/>
    <w:rsid w:val="00264563"/>
    <w:rsid w:val="00265BA4"/>
    <w:rsid w:val="00265E35"/>
    <w:rsid w:val="00266377"/>
    <w:rsid w:val="00266967"/>
    <w:rsid w:val="002679A3"/>
    <w:rsid w:val="002726D8"/>
    <w:rsid w:val="00276167"/>
    <w:rsid w:val="00276F74"/>
    <w:rsid w:val="002774CD"/>
    <w:rsid w:val="00277729"/>
    <w:rsid w:val="002779D5"/>
    <w:rsid w:val="00280144"/>
    <w:rsid w:val="00281866"/>
    <w:rsid w:val="0028211A"/>
    <w:rsid w:val="00283AC1"/>
    <w:rsid w:val="00283ADE"/>
    <w:rsid w:val="0028425C"/>
    <w:rsid w:val="002847C3"/>
    <w:rsid w:val="00286430"/>
    <w:rsid w:val="00286B18"/>
    <w:rsid w:val="002904FC"/>
    <w:rsid w:val="0029156B"/>
    <w:rsid w:val="0029224B"/>
    <w:rsid w:val="00293201"/>
    <w:rsid w:val="00293372"/>
    <w:rsid w:val="00293A12"/>
    <w:rsid w:val="00294108"/>
    <w:rsid w:val="00294B23"/>
    <w:rsid w:val="00296888"/>
    <w:rsid w:val="00296DDD"/>
    <w:rsid w:val="00296E06"/>
    <w:rsid w:val="00297174"/>
    <w:rsid w:val="002A2004"/>
    <w:rsid w:val="002A44BC"/>
    <w:rsid w:val="002A481F"/>
    <w:rsid w:val="002A4868"/>
    <w:rsid w:val="002A53D0"/>
    <w:rsid w:val="002A6AE9"/>
    <w:rsid w:val="002A72BA"/>
    <w:rsid w:val="002A78E5"/>
    <w:rsid w:val="002A7DEE"/>
    <w:rsid w:val="002B132D"/>
    <w:rsid w:val="002B16B0"/>
    <w:rsid w:val="002B2470"/>
    <w:rsid w:val="002B2CEA"/>
    <w:rsid w:val="002B32EE"/>
    <w:rsid w:val="002B37D6"/>
    <w:rsid w:val="002B4119"/>
    <w:rsid w:val="002B44AB"/>
    <w:rsid w:val="002B4A6E"/>
    <w:rsid w:val="002B5D15"/>
    <w:rsid w:val="002B5F1E"/>
    <w:rsid w:val="002B7546"/>
    <w:rsid w:val="002C127E"/>
    <w:rsid w:val="002C17A2"/>
    <w:rsid w:val="002C1949"/>
    <w:rsid w:val="002C1B5D"/>
    <w:rsid w:val="002C1C54"/>
    <w:rsid w:val="002C2143"/>
    <w:rsid w:val="002C31A3"/>
    <w:rsid w:val="002C3C1F"/>
    <w:rsid w:val="002C5036"/>
    <w:rsid w:val="002C514A"/>
    <w:rsid w:val="002C7F7A"/>
    <w:rsid w:val="002D0813"/>
    <w:rsid w:val="002D0C03"/>
    <w:rsid w:val="002D0DEB"/>
    <w:rsid w:val="002D1934"/>
    <w:rsid w:val="002D4021"/>
    <w:rsid w:val="002D4823"/>
    <w:rsid w:val="002D4D72"/>
    <w:rsid w:val="002D5F07"/>
    <w:rsid w:val="002D791E"/>
    <w:rsid w:val="002D7FAF"/>
    <w:rsid w:val="002E0DDA"/>
    <w:rsid w:val="002E1A13"/>
    <w:rsid w:val="002E230D"/>
    <w:rsid w:val="002E30A9"/>
    <w:rsid w:val="002E3AA7"/>
    <w:rsid w:val="002E3E4C"/>
    <w:rsid w:val="002E498B"/>
    <w:rsid w:val="002E4E8C"/>
    <w:rsid w:val="002F04F1"/>
    <w:rsid w:val="002F05CA"/>
    <w:rsid w:val="002F06BF"/>
    <w:rsid w:val="002F109F"/>
    <w:rsid w:val="002F12C1"/>
    <w:rsid w:val="002F1765"/>
    <w:rsid w:val="002F2786"/>
    <w:rsid w:val="002F2B0E"/>
    <w:rsid w:val="002F2F2A"/>
    <w:rsid w:val="002F328F"/>
    <w:rsid w:val="002F34FA"/>
    <w:rsid w:val="002F4048"/>
    <w:rsid w:val="002F5AA9"/>
    <w:rsid w:val="002F7835"/>
    <w:rsid w:val="002F7DF0"/>
    <w:rsid w:val="0030113B"/>
    <w:rsid w:val="0030156B"/>
    <w:rsid w:val="00301C8B"/>
    <w:rsid w:val="003028D7"/>
    <w:rsid w:val="003048B3"/>
    <w:rsid w:val="00307DA3"/>
    <w:rsid w:val="00307F2E"/>
    <w:rsid w:val="00310E8F"/>
    <w:rsid w:val="0031137D"/>
    <w:rsid w:val="00311CC5"/>
    <w:rsid w:val="00313F06"/>
    <w:rsid w:val="00314812"/>
    <w:rsid w:val="00314A75"/>
    <w:rsid w:val="00314CB4"/>
    <w:rsid w:val="00315402"/>
    <w:rsid w:val="00315DFC"/>
    <w:rsid w:val="00315FC6"/>
    <w:rsid w:val="00316A8D"/>
    <w:rsid w:val="00320E6E"/>
    <w:rsid w:val="003212C3"/>
    <w:rsid w:val="00321A7A"/>
    <w:rsid w:val="00321E51"/>
    <w:rsid w:val="00322785"/>
    <w:rsid w:val="00322D62"/>
    <w:rsid w:val="00323285"/>
    <w:rsid w:val="00323B25"/>
    <w:rsid w:val="00323BC4"/>
    <w:rsid w:val="00323EEB"/>
    <w:rsid w:val="003245B1"/>
    <w:rsid w:val="003245F3"/>
    <w:rsid w:val="003261C9"/>
    <w:rsid w:val="00326F8C"/>
    <w:rsid w:val="0033003B"/>
    <w:rsid w:val="00331EA5"/>
    <w:rsid w:val="0033237B"/>
    <w:rsid w:val="003324AE"/>
    <w:rsid w:val="003336D8"/>
    <w:rsid w:val="003341CB"/>
    <w:rsid w:val="00334586"/>
    <w:rsid w:val="00334729"/>
    <w:rsid w:val="0033480D"/>
    <w:rsid w:val="00337175"/>
    <w:rsid w:val="003372F9"/>
    <w:rsid w:val="00341760"/>
    <w:rsid w:val="003422B4"/>
    <w:rsid w:val="00342CD9"/>
    <w:rsid w:val="003440AB"/>
    <w:rsid w:val="00346886"/>
    <w:rsid w:val="0034697E"/>
    <w:rsid w:val="00346BC0"/>
    <w:rsid w:val="00346BD3"/>
    <w:rsid w:val="00346E61"/>
    <w:rsid w:val="003472D4"/>
    <w:rsid w:val="00347475"/>
    <w:rsid w:val="00356951"/>
    <w:rsid w:val="00356AAF"/>
    <w:rsid w:val="00356D56"/>
    <w:rsid w:val="00356E87"/>
    <w:rsid w:val="003576C4"/>
    <w:rsid w:val="00357D67"/>
    <w:rsid w:val="003602F5"/>
    <w:rsid w:val="003603C0"/>
    <w:rsid w:val="003615A9"/>
    <w:rsid w:val="00361A32"/>
    <w:rsid w:val="00361B9C"/>
    <w:rsid w:val="00361E67"/>
    <w:rsid w:val="00363455"/>
    <w:rsid w:val="00363D80"/>
    <w:rsid w:val="00364915"/>
    <w:rsid w:val="00366ED8"/>
    <w:rsid w:val="003674DD"/>
    <w:rsid w:val="00370381"/>
    <w:rsid w:val="00371BAF"/>
    <w:rsid w:val="00371D0A"/>
    <w:rsid w:val="00373877"/>
    <w:rsid w:val="0037459B"/>
    <w:rsid w:val="003747CE"/>
    <w:rsid w:val="00375956"/>
    <w:rsid w:val="0037615A"/>
    <w:rsid w:val="00376877"/>
    <w:rsid w:val="00381794"/>
    <w:rsid w:val="0038319A"/>
    <w:rsid w:val="0038346B"/>
    <w:rsid w:val="00384480"/>
    <w:rsid w:val="00384D42"/>
    <w:rsid w:val="0038617F"/>
    <w:rsid w:val="003862C8"/>
    <w:rsid w:val="003867F2"/>
    <w:rsid w:val="00387D6E"/>
    <w:rsid w:val="003902DC"/>
    <w:rsid w:val="00391029"/>
    <w:rsid w:val="00391849"/>
    <w:rsid w:val="003921BB"/>
    <w:rsid w:val="00392232"/>
    <w:rsid w:val="0039318A"/>
    <w:rsid w:val="00395284"/>
    <w:rsid w:val="00395937"/>
    <w:rsid w:val="0039617F"/>
    <w:rsid w:val="00396D42"/>
    <w:rsid w:val="003971FD"/>
    <w:rsid w:val="003A01A1"/>
    <w:rsid w:val="003A4590"/>
    <w:rsid w:val="003A49F0"/>
    <w:rsid w:val="003A5700"/>
    <w:rsid w:val="003A5E13"/>
    <w:rsid w:val="003A6664"/>
    <w:rsid w:val="003A6AC3"/>
    <w:rsid w:val="003B1164"/>
    <w:rsid w:val="003B2283"/>
    <w:rsid w:val="003B2730"/>
    <w:rsid w:val="003B4B56"/>
    <w:rsid w:val="003B6B90"/>
    <w:rsid w:val="003B7D28"/>
    <w:rsid w:val="003C00AE"/>
    <w:rsid w:val="003C00BC"/>
    <w:rsid w:val="003C1EF9"/>
    <w:rsid w:val="003C2712"/>
    <w:rsid w:val="003C277B"/>
    <w:rsid w:val="003C47C6"/>
    <w:rsid w:val="003C4CCA"/>
    <w:rsid w:val="003C592D"/>
    <w:rsid w:val="003C6881"/>
    <w:rsid w:val="003C7FF0"/>
    <w:rsid w:val="003D146E"/>
    <w:rsid w:val="003D1A7F"/>
    <w:rsid w:val="003D1FFC"/>
    <w:rsid w:val="003D24E3"/>
    <w:rsid w:val="003D3829"/>
    <w:rsid w:val="003D408D"/>
    <w:rsid w:val="003D5F1A"/>
    <w:rsid w:val="003D714D"/>
    <w:rsid w:val="003D7AD1"/>
    <w:rsid w:val="003E0CB8"/>
    <w:rsid w:val="003E2044"/>
    <w:rsid w:val="003E2338"/>
    <w:rsid w:val="003E32F2"/>
    <w:rsid w:val="003E3737"/>
    <w:rsid w:val="003E4349"/>
    <w:rsid w:val="003E46A7"/>
    <w:rsid w:val="003E49E1"/>
    <w:rsid w:val="003E50DE"/>
    <w:rsid w:val="003E629E"/>
    <w:rsid w:val="003E633A"/>
    <w:rsid w:val="003E6C7A"/>
    <w:rsid w:val="003F4200"/>
    <w:rsid w:val="003F551A"/>
    <w:rsid w:val="003F55FE"/>
    <w:rsid w:val="003F5D6D"/>
    <w:rsid w:val="003F6044"/>
    <w:rsid w:val="003F6FFB"/>
    <w:rsid w:val="003F70D4"/>
    <w:rsid w:val="003F79AD"/>
    <w:rsid w:val="003F7C11"/>
    <w:rsid w:val="004000E6"/>
    <w:rsid w:val="004006F4"/>
    <w:rsid w:val="004017EB"/>
    <w:rsid w:val="00402376"/>
    <w:rsid w:val="00402E7A"/>
    <w:rsid w:val="0040382A"/>
    <w:rsid w:val="00403C2A"/>
    <w:rsid w:val="004066F1"/>
    <w:rsid w:val="00406DB2"/>
    <w:rsid w:val="00410A9C"/>
    <w:rsid w:val="004111BB"/>
    <w:rsid w:val="00411F6D"/>
    <w:rsid w:val="00412F5F"/>
    <w:rsid w:val="00413CD5"/>
    <w:rsid w:val="00413DD0"/>
    <w:rsid w:val="00415B38"/>
    <w:rsid w:val="004164A0"/>
    <w:rsid w:val="0042094D"/>
    <w:rsid w:val="004213F2"/>
    <w:rsid w:val="004217A7"/>
    <w:rsid w:val="004235DB"/>
    <w:rsid w:val="00423EA2"/>
    <w:rsid w:val="004241EB"/>
    <w:rsid w:val="004263CF"/>
    <w:rsid w:val="00426B21"/>
    <w:rsid w:val="00426F17"/>
    <w:rsid w:val="004323A4"/>
    <w:rsid w:val="00432ABD"/>
    <w:rsid w:val="00432D99"/>
    <w:rsid w:val="00433799"/>
    <w:rsid w:val="00433D59"/>
    <w:rsid w:val="00433F4A"/>
    <w:rsid w:val="0043525D"/>
    <w:rsid w:val="00435779"/>
    <w:rsid w:val="0043622D"/>
    <w:rsid w:val="004370D4"/>
    <w:rsid w:val="00437C3D"/>
    <w:rsid w:val="004401BA"/>
    <w:rsid w:val="004403A5"/>
    <w:rsid w:val="00443D3B"/>
    <w:rsid w:val="00444255"/>
    <w:rsid w:val="0044448D"/>
    <w:rsid w:val="00444B89"/>
    <w:rsid w:val="00445007"/>
    <w:rsid w:val="00445825"/>
    <w:rsid w:val="00445B73"/>
    <w:rsid w:val="00446306"/>
    <w:rsid w:val="00446FD7"/>
    <w:rsid w:val="004478E9"/>
    <w:rsid w:val="0045119E"/>
    <w:rsid w:val="004517F1"/>
    <w:rsid w:val="004526E3"/>
    <w:rsid w:val="004531C0"/>
    <w:rsid w:val="00454FF6"/>
    <w:rsid w:val="004554F1"/>
    <w:rsid w:val="00456045"/>
    <w:rsid w:val="004561D4"/>
    <w:rsid w:val="00457D55"/>
    <w:rsid w:val="00460462"/>
    <w:rsid w:val="00460965"/>
    <w:rsid w:val="004617D7"/>
    <w:rsid w:val="004630D5"/>
    <w:rsid w:val="0046453F"/>
    <w:rsid w:val="004645DF"/>
    <w:rsid w:val="00464D32"/>
    <w:rsid w:val="00465B58"/>
    <w:rsid w:val="0046733A"/>
    <w:rsid w:val="004676B5"/>
    <w:rsid w:val="00470465"/>
    <w:rsid w:val="0047072C"/>
    <w:rsid w:val="004709E6"/>
    <w:rsid w:val="00470B5B"/>
    <w:rsid w:val="0047157D"/>
    <w:rsid w:val="00471B4E"/>
    <w:rsid w:val="004720BD"/>
    <w:rsid w:val="00472CCA"/>
    <w:rsid w:val="00472D5D"/>
    <w:rsid w:val="00472DC6"/>
    <w:rsid w:val="00472E10"/>
    <w:rsid w:val="00472F27"/>
    <w:rsid w:val="0047302D"/>
    <w:rsid w:val="00474C60"/>
    <w:rsid w:val="00474F7C"/>
    <w:rsid w:val="00477339"/>
    <w:rsid w:val="00477F81"/>
    <w:rsid w:val="00480C2B"/>
    <w:rsid w:val="0048107E"/>
    <w:rsid w:val="00483421"/>
    <w:rsid w:val="00484164"/>
    <w:rsid w:val="00484ED8"/>
    <w:rsid w:val="004856BA"/>
    <w:rsid w:val="004879C4"/>
    <w:rsid w:val="00487DA5"/>
    <w:rsid w:val="00487EFB"/>
    <w:rsid w:val="00491663"/>
    <w:rsid w:val="0049206D"/>
    <w:rsid w:val="00492884"/>
    <w:rsid w:val="0049299F"/>
    <w:rsid w:val="00492A67"/>
    <w:rsid w:val="00492FA0"/>
    <w:rsid w:val="00493491"/>
    <w:rsid w:val="00493BD6"/>
    <w:rsid w:val="00493DA6"/>
    <w:rsid w:val="0049458A"/>
    <w:rsid w:val="00494A63"/>
    <w:rsid w:val="00494D95"/>
    <w:rsid w:val="00496163"/>
    <w:rsid w:val="004975E2"/>
    <w:rsid w:val="004A09FB"/>
    <w:rsid w:val="004A0EF1"/>
    <w:rsid w:val="004A1E6E"/>
    <w:rsid w:val="004A27F4"/>
    <w:rsid w:val="004A2F51"/>
    <w:rsid w:val="004A44C5"/>
    <w:rsid w:val="004A6627"/>
    <w:rsid w:val="004A7DAB"/>
    <w:rsid w:val="004A7F1E"/>
    <w:rsid w:val="004B32E8"/>
    <w:rsid w:val="004B3463"/>
    <w:rsid w:val="004B544B"/>
    <w:rsid w:val="004B5608"/>
    <w:rsid w:val="004B67CA"/>
    <w:rsid w:val="004B757E"/>
    <w:rsid w:val="004B7C79"/>
    <w:rsid w:val="004B7E7C"/>
    <w:rsid w:val="004C0A84"/>
    <w:rsid w:val="004C0E36"/>
    <w:rsid w:val="004C1611"/>
    <w:rsid w:val="004C1A16"/>
    <w:rsid w:val="004C222E"/>
    <w:rsid w:val="004C23A5"/>
    <w:rsid w:val="004C2B03"/>
    <w:rsid w:val="004C2B51"/>
    <w:rsid w:val="004C30DE"/>
    <w:rsid w:val="004C4BDD"/>
    <w:rsid w:val="004C5821"/>
    <w:rsid w:val="004C6479"/>
    <w:rsid w:val="004C6D3F"/>
    <w:rsid w:val="004C6DF8"/>
    <w:rsid w:val="004D02A5"/>
    <w:rsid w:val="004D04B6"/>
    <w:rsid w:val="004D10A3"/>
    <w:rsid w:val="004D1BC5"/>
    <w:rsid w:val="004D28BC"/>
    <w:rsid w:val="004D2995"/>
    <w:rsid w:val="004D2A5E"/>
    <w:rsid w:val="004D3C87"/>
    <w:rsid w:val="004D4A09"/>
    <w:rsid w:val="004D5906"/>
    <w:rsid w:val="004D7379"/>
    <w:rsid w:val="004D7970"/>
    <w:rsid w:val="004E09A4"/>
    <w:rsid w:val="004E0ADE"/>
    <w:rsid w:val="004E14A3"/>
    <w:rsid w:val="004E209E"/>
    <w:rsid w:val="004E2957"/>
    <w:rsid w:val="004E357E"/>
    <w:rsid w:val="004E3633"/>
    <w:rsid w:val="004E44F6"/>
    <w:rsid w:val="004E45AF"/>
    <w:rsid w:val="004E4880"/>
    <w:rsid w:val="004E52CD"/>
    <w:rsid w:val="004E5D47"/>
    <w:rsid w:val="004E697E"/>
    <w:rsid w:val="004E7F35"/>
    <w:rsid w:val="004E7FBD"/>
    <w:rsid w:val="004F03FE"/>
    <w:rsid w:val="004F1103"/>
    <w:rsid w:val="004F2129"/>
    <w:rsid w:val="004F2A3A"/>
    <w:rsid w:val="004F3111"/>
    <w:rsid w:val="004F3D95"/>
    <w:rsid w:val="004F50C5"/>
    <w:rsid w:val="004F5610"/>
    <w:rsid w:val="004F5A81"/>
    <w:rsid w:val="004F6A40"/>
    <w:rsid w:val="004F6CCF"/>
    <w:rsid w:val="004F70AB"/>
    <w:rsid w:val="004F7151"/>
    <w:rsid w:val="004F720A"/>
    <w:rsid w:val="004F7260"/>
    <w:rsid w:val="00500287"/>
    <w:rsid w:val="00500AEC"/>
    <w:rsid w:val="00500E06"/>
    <w:rsid w:val="0050185E"/>
    <w:rsid w:val="00502120"/>
    <w:rsid w:val="00502E65"/>
    <w:rsid w:val="0050480B"/>
    <w:rsid w:val="00504FB0"/>
    <w:rsid w:val="00506298"/>
    <w:rsid w:val="00506C17"/>
    <w:rsid w:val="005100F1"/>
    <w:rsid w:val="00512095"/>
    <w:rsid w:val="00513AD8"/>
    <w:rsid w:val="00515B06"/>
    <w:rsid w:val="0051708A"/>
    <w:rsid w:val="00522074"/>
    <w:rsid w:val="00522100"/>
    <w:rsid w:val="00522AA0"/>
    <w:rsid w:val="00522EC7"/>
    <w:rsid w:val="00523CFF"/>
    <w:rsid w:val="00524121"/>
    <w:rsid w:val="00524DB5"/>
    <w:rsid w:val="0052527B"/>
    <w:rsid w:val="0052575F"/>
    <w:rsid w:val="00525D24"/>
    <w:rsid w:val="00525E15"/>
    <w:rsid w:val="00527A3D"/>
    <w:rsid w:val="00527EB2"/>
    <w:rsid w:val="005313ED"/>
    <w:rsid w:val="00531ADD"/>
    <w:rsid w:val="0053286A"/>
    <w:rsid w:val="00533101"/>
    <w:rsid w:val="005336FF"/>
    <w:rsid w:val="005341BB"/>
    <w:rsid w:val="00534374"/>
    <w:rsid w:val="005351FB"/>
    <w:rsid w:val="00535AC0"/>
    <w:rsid w:val="00535B31"/>
    <w:rsid w:val="00535D24"/>
    <w:rsid w:val="00536999"/>
    <w:rsid w:val="005369C1"/>
    <w:rsid w:val="00537A70"/>
    <w:rsid w:val="00537B0D"/>
    <w:rsid w:val="00537FD2"/>
    <w:rsid w:val="00540398"/>
    <w:rsid w:val="00540C28"/>
    <w:rsid w:val="00541629"/>
    <w:rsid w:val="00541C1B"/>
    <w:rsid w:val="00543795"/>
    <w:rsid w:val="005437B5"/>
    <w:rsid w:val="0054443D"/>
    <w:rsid w:val="00544E23"/>
    <w:rsid w:val="00545972"/>
    <w:rsid w:val="00545E81"/>
    <w:rsid w:val="00546903"/>
    <w:rsid w:val="00546D66"/>
    <w:rsid w:val="00547829"/>
    <w:rsid w:val="00547EB0"/>
    <w:rsid w:val="0055179F"/>
    <w:rsid w:val="005535AE"/>
    <w:rsid w:val="00553660"/>
    <w:rsid w:val="005536C0"/>
    <w:rsid w:val="00554101"/>
    <w:rsid w:val="00555175"/>
    <w:rsid w:val="00555887"/>
    <w:rsid w:val="00555C45"/>
    <w:rsid w:val="00555FF0"/>
    <w:rsid w:val="00556BE9"/>
    <w:rsid w:val="00557A65"/>
    <w:rsid w:val="00557CF6"/>
    <w:rsid w:val="00560892"/>
    <w:rsid w:val="005622D2"/>
    <w:rsid w:val="0056278C"/>
    <w:rsid w:val="00564127"/>
    <w:rsid w:val="00564C66"/>
    <w:rsid w:val="00565006"/>
    <w:rsid w:val="00566892"/>
    <w:rsid w:val="00567E87"/>
    <w:rsid w:val="005721F8"/>
    <w:rsid w:val="00573F64"/>
    <w:rsid w:val="005741CB"/>
    <w:rsid w:val="00575EEA"/>
    <w:rsid w:val="0057714C"/>
    <w:rsid w:val="00577E4D"/>
    <w:rsid w:val="0058039A"/>
    <w:rsid w:val="005812BB"/>
    <w:rsid w:val="00584C11"/>
    <w:rsid w:val="00586732"/>
    <w:rsid w:val="00586CA6"/>
    <w:rsid w:val="00587CB2"/>
    <w:rsid w:val="0059176A"/>
    <w:rsid w:val="005948C2"/>
    <w:rsid w:val="00595F50"/>
    <w:rsid w:val="0059773F"/>
    <w:rsid w:val="00597A41"/>
    <w:rsid w:val="00597A72"/>
    <w:rsid w:val="00597B74"/>
    <w:rsid w:val="005A14BC"/>
    <w:rsid w:val="005A185E"/>
    <w:rsid w:val="005A21CF"/>
    <w:rsid w:val="005A32F4"/>
    <w:rsid w:val="005A3D78"/>
    <w:rsid w:val="005A3DEC"/>
    <w:rsid w:val="005A3EAC"/>
    <w:rsid w:val="005A447C"/>
    <w:rsid w:val="005A493E"/>
    <w:rsid w:val="005A4B0F"/>
    <w:rsid w:val="005A4E91"/>
    <w:rsid w:val="005A6B51"/>
    <w:rsid w:val="005A7465"/>
    <w:rsid w:val="005A77C5"/>
    <w:rsid w:val="005A7873"/>
    <w:rsid w:val="005A7C4B"/>
    <w:rsid w:val="005B0BEC"/>
    <w:rsid w:val="005B0D14"/>
    <w:rsid w:val="005B3A8C"/>
    <w:rsid w:val="005B5F23"/>
    <w:rsid w:val="005B6CAD"/>
    <w:rsid w:val="005B7F9F"/>
    <w:rsid w:val="005C1285"/>
    <w:rsid w:val="005C16B1"/>
    <w:rsid w:val="005C41D3"/>
    <w:rsid w:val="005C47FE"/>
    <w:rsid w:val="005C598D"/>
    <w:rsid w:val="005C7302"/>
    <w:rsid w:val="005D0B18"/>
    <w:rsid w:val="005D4242"/>
    <w:rsid w:val="005D4A6C"/>
    <w:rsid w:val="005D614C"/>
    <w:rsid w:val="005D7214"/>
    <w:rsid w:val="005D7F5B"/>
    <w:rsid w:val="005E04FD"/>
    <w:rsid w:val="005E07B9"/>
    <w:rsid w:val="005E315D"/>
    <w:rsid w:val="005E473F"/>
    <w:rsid w:val="005E5153"/>
    <w:rsid w:val="005E6D10"/>
    <w:rsid w:val="005E7087"/>
    <w:rsid w:val="005F0245"/>
    <w:rsid w:val="005F3056"/>
    <w:rsid w:val="005F7091"/>
    <w:rsid w:val="005F7302"/>
    <w:rsid w:val="00600959"/>
    <w:rsid w:val="006013FB"/>
    <w:rsid w:val="00601520"/>
    <w:rsid w:val="00601914"/>
    <w:rsid w:val="00602331"/>
    <w:rsid w:val="00602936"/>
    <w:rsid w:val="00603A71"/>
    <w:rsid w:val="006045B7"/>
    <w:rsid w:val="0060544C"/>
    <w:rsid w:val="00605930"/>
    <w:rsid w:val="00606C2F"/>
    <w:rsid w:val="00606EAA"/>
    <w:rsid w:val="00607559"/>
    <w:rsid w:val="00610696"/>
    <w:rsid w:val="00610F3A"/>
    <w:rsid w:val="006122D9"/>
    <w:rsid w:val="006129C4"/>
    <w:rsid w:val="006148A3"/>
    <w:rsid w:val="00614DFF"/>
    <w:rsid w:val="006151CD"/>
    <w:rsid w:val="00615576"/>
    <w:rsid w:val="0061682C"/>
    <w:rsid w:val="00616B83"/>
    <w:rsid w:val="00617CDA"/>
    <w:rsid w:val="00620CBC"/>
    <w:rsid w:val="0062186A"/>
    <w:rsid w:val="00621D1A"/>
    <w:rsid w:val="00622F1A"/>
    <w:rsid w:val="00624137"/>
    <w:rsid w:val="00625CE4"/>
    <w:rsid w:val="00626153"/>
    <w:rsid w:val="006264EB"/>
    <w:rsid w:val="006268F6"/>
    <w:rsid w:val="00626F1E"/>
    <w:rsid w:val="006305F6"/>
    <w:rsid w:val="00631470"/>
    <w:rsid w:val="00631AEE"/>
    <w:rsid w:val="00631FE1"/>
    <w:rsid w:val="00632114"/>
    <w:rsid w:val="006326FD"/>
    <w:rsid w:val="00635037"/>
    <w:rsid w:val="006352E2"/>
    <w:rsid w:val="006352F1"/>
    <w:rsid w:val="00635527"/>
    <w:rsid w:val="00635ACB"/>
    <w:rsid w:val="00635F4A"/>
    <w:rsid w:val="00636DA6"/>
    <w:rsid w:val="00637858"/>
    <w:rsid w:val="00637BA7"/>
    <w:rsid w:val="0064049A"/>
    <w:rsid w:val="00640A02"/>
    <w:rsid w:val="006412F9"/>
    <w:rsid w:val="00642216"/>
    <w:rsid w:val="00643583"/>
    <w:rsid w:val="00643CDB"/>
    <w:rsid w:val="00643FD2"/>
    <w:rsid w:val="00644D19"/>
    <w:rsid w:val="00645146"/>
    <w:rsid w:val="006452E1"/>
    <w:rsid w:val="00646233"/>
    <w:rsid w:val="00646A3F"/>
    <w:rsid w:val="006476C5"/>
    <w:rsid w:val="006514A3"/>
    <w:rsid w:val="00651A96"/>
    <w:rsid w:val="00652EF5"/>
    <w:rsid w:val="00653622"/>
    <w:rsid w:val="0065364F"/>
    <w:rsid w:val="0065438D"/>
    <w:rsid w:val="006546A3"/>
    <w:rsid w:val="006553CB"/>
    <w:rsid w:val="006559E6"/>
    <w:rsid w:val="00656F9A"/>
    <w:rsid w:val="006578AD"/>
    <w:rsid w:val="006610C2"/>
    <w:rsid w:val="006624F5"/>
    <w:rsid w:val="006635F8"/>
    <w:rsid w:val="006636F9"/>
    <w:rsid w:val="00663D4F"/>
    <w:rsid w:val="0066512D"/>
    <w:rsid w:val="00667107"/>
    <w:rsid w:val="00670202"/>
    <w:rsid w:val="00670AFA"/>
    <w:rsid w:val="00671501"/>
    <w:rsid w:val="0067244B"/>
    <w:rsid w:val="00672822"/>
    <w:rsid w:val="006741E0"/>
    <w:rsid w:val="006741E2"/>
    <w:rsid w:val="00674972"/>
    <w:rsid w:val="00676509"/>
    <w:rsid w:val="00677955"/>
    <w:rsid w:val="006811C6"/>
    <w:rsid w:val="006816C2"/>
    <w:rsid w:val="006828E9"/>
    <w:rsid w:val="0068392B"/>
    <w:rsid w:val="00686D09"/>
    <w:rsid w:val="00690320"/>
    <w:rsid w:val="00691DBF"/>
    <w:rsid w:val="00692059"/>
    <w:rsid w:val="006927D8"/>
    <w:rsid w:val="00692EE6"/>
    <w:rsid w:val="00693672"/>
    <w:rsid w:val="00693E3B"/>
    <w:rsid w:val="006940F1"/>
    <w:rsid w:val="00694CF0"/>
    <w:rsid w:val="00694E6A"/>
    <w:rsid w:val="0069544F"/>
    <w:rsid w:val="006968C2"/>
    <w:rsid w:val="00696A2A"/>
    <w:rsid w:val="0069713F"/>
    <w:rsid w:val="006976B1"/>
    <w:rsid w:val="0069780D"/>
    <w:rsid w:val="006A140E"/>
    <w:rsid w:val="006A1A42"/>
    <w:rsid w:val="006A2345"/>
    <w:rsid w:val="006A2891"/>
    <w:rsid w:val="006A29EF"/>
    <w:rsid w:val="006A4416"/>
    <w:rsid w:val="006A45B7"/>
    <w:rsid w:val="006A46C7"/>
    <w:rsid w:val="006A4B04"/>
    <w:rsid w:val="006B1F3D"/>
    <w:rsid w:val="006B32B8"/>
    <w:rsid w:val="006B331F"/>
    <w:rsid w:val="006B33C9"/>
    <w:rsid w:val="006B41DF"/>
    <w:rsid w:val="006B5214"/>
    <w:rsid w:val="006B5831"/>
    <w:rsid w:val="006B78AF"/>
    <w:rsid w:val="006B7FA5"/>
    <w:rsid w:val="006C09FE"/>
    <w:rsid w:val="006C0E91"/>
    <w:rsid w:val="006C22EE"/>
    <w:rsid w:val="006C4042"/>
    <w:rsid w:val="006C47AC"/>
    <w:rsid w:val="006C4CD8"/>
    <w:rsid w:val="006C4D0F"/>
    <w:rsid w:val="006C4D45"/>
    <w:rsid w:val="006C4E08"/>
    <w:rsid w:val="006C68B3"/>
    <w:rsid w:val="006C7311"/>
    <w:rsid w:val="006D0840"/>
    <w:rsid w:val="006D0D2B"/>
    <w:rsid w:val="006D0FB2"/>
    <w:rsid w:val="006D117A"/>
    <w:rsid w:val="006D15F9"/>
    <w:rsid w:val="006D1E71"/>
    <w:rsid w:val="006D2B02"/>
    <w:rsid w:val="006D31BB"/>
    <w:rsid w:val="006D3935"/>
    <w:rsid w:val="006D45B7"/>
    <w:rsid w:val="006D54FA"/>
    <w:rsid w:val="006D72DD"/>
    <w:rsid w:val="006D7480"/>
    <w:rsid w:val="006D7DFF"/>
    <w:rsid w:val="006D7F3B"/>
    <w:rsid w:val="006E0328"/>
    <w:rsid w:val="006E040E"/>
    <w:rsid w:val="006E10E5"/>
    <w:rsid w:val="006E127F"/>
    <w:rsid w:val="006E2126"/>
    <w:rsid w:val="006E535A"/>
    <w:rsid w:val="006E5CCF"/>
    <w:rsid w:val="006E5D02"/>
    <w:rsid w:val="006E712A"/>
    <w:rsid w:val="006E7CBC"/>
    <w:rsid w:val="006F0A9D"/>
    <w:rsid w:val="006F0FDF"/>
    <w:rsid w:val="006F1617"/>
    <w:rsid w:val="006F2FF3"/>
    <w:rsid w:val="006F35AF"/>
    <w:rsid w:val="006F3B98"/>
    <w:rsid w:val="006F4A1A"/>
    <w:rsid w:val="006F553E"/>
    <w:rsid w:val="006F565B"/>
    <w:rsid w:val="006F6308"/>
    <w:rsid w:val="006F6913"/>
    <w:rsid w:val="0070021D"/>
    <w:rsid w:val="007005A1"/>
    <w:rsid w:val="0070215B"/>
    <w:rsid w:val="00702B5B"/>
    <w:rsid w:val="00703845"/>
    <w:rsid w:val="0070450C"/>
    <w:rsid w:val="00706AB9"/>
    <w:rsid w:val="00707314"/>
    <w:rsid w:val="0070747B"/>
    <w:rsid w:val="00707933"/>
    <w:rsid w:val="0071004D"/>
    <w:rsid w:val="00711767"/>
    <w:rsid w:val="00712645"/>
    <w:rsid w:val="0071331C"/>
    <w:rsid w:val="00713EF3"/>
    <w:rsid w:val="00713F49"/>
    <w:rsid w:val="007161B7"/>
    <w:rsid w:val="0072284F"/>
    <w:rsid w:val="00722A43"/>
    <w:rsid w:val="00723C2A"/>
    <w:rsid w:val="00724059"/>
    <w:rsid w:val="007249E3"/>
    <w:rsid w:val="00724DF4"/>
    <w:rsid w:val="007253C8"/>
    <w:rsid w:val="00725674"/>
    <w:rsid w:val="00727C42"/>
    <w:rsid w:val="00730382"/>
    <w:rsid w:val="00730903"/>
    <w:rsid w:val="00731966"/>
    <w:rsid w:val="00732138"/>
    <w:rsid w:val="007332F7"/>
    <w:rsid w:val="0073377D"/>
    <w:rsid w:val="00735A13"/>
    <w:rsid w:val="00740817"/>
    <w:rsid w:val="00740AD0"/>
    <w:rsid w:val="00740BA2"/>
    <w:rsid w:val="007419FC"/>
    <w:rsid w:val="00742217"/>
    <w:rsid w:val="0074241D"/>
    <w:rsid w:val="00743AC9"/>
    <w:rsid w:val="00745F17"/>
    <w:rsid w:val="00746C1E"/>
    <w:rsid w:val="00746E16"/>
    <w:rsid w:val="0074740A"/>
    <w:rsid w:val="00747462"/>
    <w:rsid w:val="0074783D"/>
    <w:rsid w:val="00750F6B"/>
    <w:rsid w:val="0075124A"/>
    <w:rsid w:val="00753F0D"/>
    <w:rsid w:val="00754E9D"/>
    <w:rsid w:val="00755313"/>
    <w:rsid w:val="00756181"/>
    <w:rsid w:val="0075644C"/>
    <w:rsid w:val="0075671C"/>
    <w:rsid w:val="007568AA"/>
    <w:rsid w:val="00756B21"/>
    <w:rsid w:val="00756DC5"/>
    <w:rsid w:val="00756E97"/>
    <w:rsid w:val="00757DAF"/>
    <w:rsid w:val="0076295F"/>
    <w:rsid w:val="00762A7D"/>
    <w:rsid w:val="00763513"/>
    <w:rsid w:val="00763625"/>
    <w:rsid w:val="0076373A"/>
    <w:rsid w:val="0076392B"/>
    <w:rsid w:val="00764C4F"/>
    <w:rsid w:val="007660B8"/>
    <w:rsid w:val="007704FA"/>
    <w:rsid w:val="00770B0E"/>
    <w:rsid w:val="00770B66"/>
    <w:rsid w:val="00770B76"/>
    <w:rsid w:val="0077138C"/>
    <w:rsid w:val="00772D11"/>
    <w:rsid w:val="007733F5"/>
    <w:rsid w:val="00774344"/>
    <w:rsid w:val="0077493A"/>
    <w:rsid w:val="00775C9A"/>
    <w:rsid w:val="00776142"/>
    <w:rsid w:val="00776327"/>
    <w:rsid w:val="0077682D"/>
    <w:rsid w:val="00776BFB"/>
    <w:rsid w:val="00776CB0"/>
    <w:rsid w:val="00777BA0"/>
    <w:rsid w:val="0078008B"/>
    <w:rsid w:val="00781958"/>
    <w:rsid w:val="00782125"/>
    <w:rsid w:val="0078267F"/>
    <w:rsid w:val="00783139"/>
    <w:rsid w:val="0078338C"/>
    <w:rsid w:val="00783433"/>
    <w:rsid w:val="00783C02"/>
    <w:rsid w:val="0078418C"/>
    <w:rsid w:val="00786C52"/>
    <w:rsid w:val="00786E01"/>
    <w:rsid w:val="0078752E"/>
    <w:rsid w:val="00790E1D"/>
    <w:rsid w:val="007914BB"/>
    <w:rsid w:val="00791A2E"/>
    <w:rsid w:val="00791A2F"/>
    <w:rsid w:val="00793098"/>
    <w:rsid w:val="00793BA4"/>
    <w:rsid w:val="0079438B"/>
    <w:rsid w:val="0079452B"/>
    <w:rsid w:val="00796A8B"/>
    <w:rsid w:val="007A113F"/>
    <w:rsid w:val="007A2496"/>
    <w:rsid w:val="007A3661"/>
    <w:rsid w:val="007A4B80"/>
    <w:rsid w:val="007A5180"/>
    <w:rsid w:val="007A5F2A"/>
    <w:rsid w:val="007A70CD"/>
    <w:rsid w:val="007A728F"/>
    <w:rsid w:val="007B2553"/>
    <w:rsid w:val="007B3A32"/>
    <w:rsid w:val="007B4607"/>
    <w:rsid w:val="007B4B3F"/>
    <w:rsid w:val="007B57DD"/>
    <w:rsid w:val="007B5A4A"/>
    <w:rsid w:val="007B5EDB"/>
    <w:rsid w:val="007B60F4"/>
    <w:rsid w:val="007B62A4"/>
    <w:rsid w:val="007B68B1"/>
    <w:rsid w:val="007B7334"/>
    <w:rsid w:val="007B7636"/>
    <w:rsid w:val="007B777C"/>
    <w:rsid w:val="007B7A99"/>
    <w:rsid w:val="007C0159"/>
    <w:rsid w:val="007C0882"/>
    <w:rsid w:val="007C2CB5"/>
    <w:rsid w:val="007C30D4"/>
    <w:rsid w:val="007C3FEA"/>
    <w:rsid w:val="007C4108"/>
    <w:rsid w:val="007C4FF4"/>
    <w:rsid w:val="007C5B06"/>
    <w:rsid w:val="007C6129"/>
    <w:rsid w:val="007C6DA2"/>
    <w:rsid w:val="007C7C55"/>
    <w:rsid w:val="007D308D"/>
    <w:rsid w:val="007D364E"/>
    <w:rsid w:val="007D504A"/>
    <w:rsid w:val="007D54F5"/>
    <w:rsid w:val="007D566F"/>
    <w:rsid w:val="007D5986"/>
    <w:rsid w:val="007D786F"/>
    <w:rsid w:val="007E01CB"/>
    <w:rsid w:val="007E10BC"/>
    <w:rsid w:val="007E1AE8"/>
    <w:rsid w:val="007E21DD"/>
    <w:rsid w:val="007E4357"/>
    <w:rsid w:val="007E43A2"/>
    <w:rsid w:val="007E50A5"/>
    <w:rsid w:val="007E56B2"/>
    <w:rsid w:val="007E698A"/>
    <w:rsid w:val="007E6C81"/>
    <w:rsid w:val="007F048E"/>
    <w:rsid w:val="007F0838"/>
    <w:rsid w:val="007F1681"/>
    <w:rsid w:val="007F1976"/>
    <w:rsid w:val="007F3170"/>
    <w:rsid w:val="007F34AA"/>
    <w:rsid w:val="007F3F73"/>
    <w:rsid w:val="007F494A"/>
    <w:rsid w:val="007F499E"/>
    <w:rsid w:val="007F5BEA"/>
    <w:rsid w:val="007F7940"/>
    <w:rsid w:val="007F7BE9"/>
    <w:rsid w:val="00802A65"/>
    <w:rsid w:val="00803F3D"/>
    <w:rsid w:val="00805835"/>
    <w:rsid w:val="00806299"/>
    <w:rsid w:val="00806323"/>
    <w:rsid w:val="0081030B"/>
    <w:rsid w:val="008112B9"/>
    <w:rsid w:val="00811AD7"/>
    <w:rsid w:val="00813364"/>
    <w:rsid w:val="00817DB5"/>
    <w:rsid w:val="00820146"/>
    <w:rsid w:val="008211F0"/>
    <w:rsid w:val="00823439"/>
    <w:rsid w:val="00823770"/>
    <w:rsid w:val="008239D3"/>
    <w:rsid w:val="0082512A"/>
    <w:rsid w:val="00825BD0"/>
    <w:rsid w:val="00827F60"/>
    <w:rsid w:val="00831FB7"/>
    <w:rsid w:val="00832037"/>
    <w:rsid w:val="00832227"/>
    <w:rsid w:val="00832FE5"/>
    <w:rsid w:val="0083334F"/>
    <w:rsid w:val="008340C5"/>
    <w:rsid w:val="008343DC"/>
    <w:rsid w:val="00834549"/>
    <w:rsid w:val="00834D2F"/>
    <w:rsid w:val="008354A5"/>
    <w:rsid w:val="00835749"/>
    <w:rsid w:val="00836429"/>
    <w:rsid w:val="0083677E"/>
    <w:rsid w:val="00836C54"/>
    <w:rsid w:val="008371D0"/>
    <w:rsid w:val="00841A9C"/>
    <w:rsid w:val="00843064"/>
    <w:rsid w:val="00843508"/>
    <w:rsid w:val="0084372C"/>
    <w:rsid w:val="00843A0E"/>
    <w:rsid w:val="00843CDA"/>
    <w:rsid w:val="00843FA8"/>
    <w:rsid w:val="00844C9B"/>
    <w:rsid w:val="008454D8"/>
    <w:rsid w:val="00845E77"/>
    <w:rsid w:val="00846098"/>
    <w:rsid w:val="008461E5"/>
    <w:rsid w:val="0085026A"/>
    <w:rsid w:val="00850913"/>
    <w:rsid w:val="00851D07"/>
    <w:rsid w:val="00852029"/>
    <w:rsid w:val="0085384F"/>
    <w:rsid w:val="00853A4C"/>
    <w:rsid w:val="0085543F"/>
    <w:rsid w:val="00856609"/>
    <w:rsid w:val="00857048"/>
    <w:rsid w:val="008575DE"/>
    <w:rsid w:val="00860D00"/>
    <w:rsid w:val="008620AC"/>
    <w:rsid w:val="008621BF"/>
    <w:rsid w:val="00863E46"/>
    <w:rsid w:val="008641BE"/>
    <w:rsid w:val="00865B64"/>
    <w:rsid w:val="00866073"/>
    <w:rsid w:val="00866286"/>
    <w:rsid w:val="00870212"/>
    <w:rsid w:val="00870A6B"/>
    <w:rsid w:val="00870D13"/>
    <w:rsid w:val="00871B04"/>
    <w:rsid w:val="008729E6"/>
    <w:rsid w:val="008766E7"/>
    <w:rsid w:val="008767AC"/>
    <w:rsid w:val="00876E3C"/>
    <w:rsid w:val="00877A15"/>
    <w:rsid w:val="00881EE2"/>
    <w:rsid w:val="008822A6"/>
    <w:rsid w:val="0088254F"/>
    <w:rsid w:val="008835E5"/>
    <w:rsid w:val="00883C1C"/>
    <w:rsid w:val="008844BF"/>
    <w:rsid w:val="008848EC"/>
    <w:rsid w:val="00884D72"/>
    <w:rsid w:val="00886F1E"/>
    <w:rsid w:val="00887654"/>
    <w:rsid w:val="00887ED5"/>
    <w:rsid w:val="00890099"/>
    <w:rsid w:val="0089143B"/>
    <w:rsid w:val="00891D95"/>
    <w:rsid w:val="0089252E"/>
    <w:rsid w:val="00892EC3"/>
    <w:rsid w:val="008947CA"/>
    <w:rsid w:val="00894A29"/>
    <w:rsid w:val="0089600A"/>
    <w:rsid w:val="00896DA4"/>
    <w:rsid w:val="0089756B"/>
    <w:rsid w:val="008A0FA8"/>
    <w:rsid w:val="008A1D12"/>
    <w:rsid w:val="008A237F"/>
    <w:rsid w:val="008A30D4"/>
    <w:rsid w:val="008A383F"/>
    <w:rsid w:val="008A3D02"/>
    <w:rsid w:val="008A4122"/>
    <w:rsid w:val="008A52D3"/>
    <w:rsid w:val="008A53F4"/>
    <w:rsid w:val="008A56BE"/>
    <w:rsid w:val="008A73C6"/>
    <w:rsid w:val="008B0148"/>
    <w:rsid w:val="008B4AB9"/>
    <w:rsid w:val="008B4ABE"/>
    <w:rsid w:val="008B4AE6"/>
    <w:rsid w:val="008B5262"/>
    <w:rsid w:val="008B5B27"/>
    <w:rsid w:val="008B7273"/>
    <w:rsid w:val="008C11E0"/>
    <w:rsid w:val="008C1959"/>
    <w:rsid w:val="008C2D87"/>
    <w:rsid w:val="008C2F2D"/>
    <w:rsid w:val="008C331D"/>
    <w:rsid w:val="008C3BFE"/>
    <w:rsid w:val="008C4565"/>
    <w:rsid w:val="008C4E11"/>
    <w:rsid w:val="008C56CB"/>
    <w:rsid w:val="008C58F3"/>
    <w:rsid w:val="008D0180"/>
    <w:rsid w:val="008D0BE6"/>
    <w:rsid w:val="008D1C6E"/>
    <w:rsid w:val="008D241A"/>
    <w:rsid w:val="008D2B35"/>
    <w:rsid w:val="008D3CAB"/>
    <w:rsid w:val="008D4528"/>
    <w:rsid w:val="008D5FBD"/>
    <w:rsid w:val="008D6225"/>
    <w:rsid w:val="008D6B03"/>
    <w:rsid w:val="008D6B69"/>
    <w:rsid w:val="008E1CC2"/>
    <w:rsid w:val="008E244E"/>
    <w:rsid w:val="008E24F9"/>
    <w:rsid w:val="008E28EC"/>
    <w:rsid w:val="008E531F"/>
    <w:rsid w:val="008E5848"/>
    <w:rsid w:val="008E5D2D"/>
    <w:rsid w:val="008E714B"/>
    <w:rsid w:val="008E7E38"/>
    <w:rsid w:val="008F0043"/>
    <w:rsid w:val="008F09F2"/>
    <w:rsid w:val="008F0E87"/>
    <w:rsid w:val="008F1110"/>
    <w:rsid w:val="008F1211"/>
    <w:rsid w:val="008F2554"/>
    <w:rsid w:val="008F3A5E"/>
    <w:rsid w:val="008F3C75"/>
    <w:rsid w:val="008F3D4E"/>
    <w:rsid w:val="008F437D"/>
    <w:rsid w:val="00901FF0"/>
    <w:rsid w:val="009033C3"/>
    <w:rsid w:val="00904983"/>
    <w:rsid w:val="00904AF5"/>
    <w:rsid w:val="009051C1"/>
    <w:rsid w:val="009055B8"/>
    <w:rsid w:val="00905F26"/>
    <w:rsid w:val="00906A67"/>
    <w:rsid w:val="00907616"/>
    <w:rsid w:val="009103FC"/>
    <w:rsid w:val="009114B5"/>
    <w:rsid w:val="0091194A"/>
    <w:rsid w:val="00911B0B"/>
    <w:rsid w:val="00912022"/>
    <w:rsid w:val="009128B1"/>
    <w:rsid w:val="00914704"/>
    <w:rsid w:val="00915E34"/>
    <w:rsid w:val="00916390"/>
    <w:rsid w:val="009170AB"/>
    <w:rsid w:val="009174C8"/>
    <w:rsid w:val="00917E00"/>
    <w:rsid w:val="009206B5"/>
    <w:rsid w:val="0092090D"/>
    <w:rsid w:val="00920E40"/>
    <w:rsid w:val="00920FF7"/>
    <w:rsid w:val="0092148B"/>
    <w:rsid w:val="00921545"/>
    <w:rsid w:val="009217B6"/>
    <w:rsid w:val="00922D3C"/>
    <w:rsid w:val="00922DD2"/>
    <w:rsid w:val="00922F56"/>
    <w:rsid w:val="0092394B"/>
    <w:rsid w:val="00924392"/>
    <w:rsid w:val="00924521"/>
    <w:rsid w:val="00924565"/>
    <w:rsid w:val="009248A1"/>
    <w:rsid w:val="00926A2B"/>
    <w:rsid w:val="00927008"/>
    <w:rsid w:val="009275C8"/>
    <w:rsid w:val="00927AD7"/>
    <w:rsid w:val="009301EC"/>
    <w:rsid w:val="009308B4"/>
    <w:rsid w:val="009314C5"/>
    <w:rsid w:val="009320B7"/>
    <w:rsid w:val="009325DB"/>
    <w:rsid w:val="00934219"/>
    <w:rsid w:val="00934AE6"/>
    <w:rsid w:val="009365F4"/>
    <w:rsid w:val="00936638"/>
    <w:rsid w:val="00936B4E"/>
    <w:rsid w:val="0093724B"/>
    <w:rsid w:val="00940CAD"/>
    <w:rsid w:val="00940F8C"/>
    <w:rsid w:val="009411B1"/>
    <w:rsid w:val="00942A76"/>
    <w:rsid w:val="00943E77"/>
    <w:rsid w:val="0094532A"/>
    <w:rsid w:val="00945FD1"/>
    <w:rsid w:val="00947406"/>
    <w:rsid w:val="009506A6"/>
    <w:rsid w:val="00950B20"/>
    <w:rsid w:val="00951D42"/>
    <w:rsid w:val="00951E47"/>
    <w:rsid w:val="00952104"/>
    <w:rsid w:val="00952D35"/>
    <w:rsid w:val="00953CE4"/>
    <w:rsid w:val="0095565D"/>
    <w:rsid w:val="00955E21"/>
    <w:rsid w:val="00955F71"/>
    <w:rsid w:val="0095643B"/>
    <w:rsid w:val="009565EA"/>
    <w:rsid w:val="0095744A"/>
    <w:rsid w:val="009579AE"/>
    <w:rsid w:val="009607B8"/>
    <w:rsid w:val="009608F8"/>
    <w:rsid w:val="00960A46"/>
    <w:rsid w:val="009613A0"/>
    <w:rsid w:val="009626B6"/>
    <w:rsid w:val="00962796"/>
    <w:rsid w:val="00967CD4"/>
    <w:rsid w:val="009700DD"/>
    <w:rsid w:val="009715CC"/>
    <w:rsid w:val="00972724"/>
    <w:rsid w:val="00973FD7"/>
    <w:rsid w:val="009747CA"/>
    <w:rsid w:val="0097542E"/>
    <w:rsid w:val="009754BC"/>
    <w:rsid w:val="00975959"/>
    <w:rsid w:val="00975A88"/>
    <w:rsid w:val="009762B7"/>
    <w:rsid w:val="009767ED"/>
    <w:rsid w:val="00976D98"/>
    <w:rsid w:val="009771A8"/>
    <w:rsid w:val="00977722"/>
    <w:rsid w:val="0098060F"/>
    <w:rsid w:val="009812B8"/>
    <w:rsid w:val="00981836"/>
    <w:rsid w:val="00981FEA"/>
    <w:rsid w:val="00982576"/>
    <w:rsid w:val="0098279E"/>
    <w:rsid w:val="00982870"/>
    <w:rsid w:val="00982E18"/>
    <w:rsid w:val="009836CB"/>
    <w:rsid w:val="00985CEB"/>
    <w:rsid w:val="00986B57"/>
    <w:rsid w:val="0098721E"/>
    <w:rsid w:val="0099084B"/>
    <w:rsid w:val="009908AD"/>
    <w:rsid w:val="009910AB"/>
    <w:rsid w:val="00991549"/>
    <w:rsid w:val="009919C6"/>
    <w:rsid w:val="00991A9B"/>
    <w:rsid w:val="00991D60"/>
    <w:rsid w:val="009931A3"/>
    <w:rsid w:val="00993236"/>
    <w:rsid w:val="00994051"/>
    <w:rsid w:val="009941E6"/>
    <w:rsid w:val="00996EA3"/>
    <w:rsid w:val="00997A69"/>
    <w:rsid w:val="00997C88"/>
    <w:rsid w:val="009A0279"/>
    <w:rsid w:val="009A2377"/>
    <w:rsid w:val="009A2E8B"/>
    <w:rsid w:val="009A2EF1"/>
    <w:rsid w:val="009A3564"/>
    <w:rsid w:val="009A384A"/>
    <w:rsid w:val="009A4BEE"/>
    <w:rsid w:val="009A6E51"/>
    <w:rsid w:val="009A739F"/>
    <w:rsid w:val="009B08DA"/>
    <w:rsid w:val="009B1A45"/>
    <w:rsid w:val="009B2723"/>
    <w:rsid w:val="009B3BB2"/>
    <w:rsid w:val="009B3EE5"/>
    <w:rsid w:val="009B5561"/>
    <w:rsid w:val="009B6068"/>
    <w:rsid w:val="009B65DE"/>
    <w:rsid w:val="009B7321"/>
    <w:rsid w:val="009C08F9"/>
    <w:rsid w:val="009C0D55"/>
    <w:rsid w:val="009C151D"/>
    <w:rsid w:val="009C16A4"/>
    <w:rsid w:val="009C2503"/>
    <w:rsid w:val="009C2649"/>
    <w:rsid w:val="009C2A37"/>
    <w:rsid w:val="009C3155"/>
    <w:rsid w:val="009C44D1"/>
    <w:rsid w:val="009C451B"/>
    <w:rsid w:val="009C477B"/>
    <w:rsid w:val="009C63EA"/>
    <w:rsid w:val="009C7523"/>
    <w:rsid w:val="009D047A"/>
    <w:rsid w:val="009D1DB3"/>
    <w:rsid w:val="009D2D5A"/>
    <w:rsid w:val="009D37E9"/>
    <w:rsid w:val="009D3B69"/>
    <w:rsid w:val="009D3FA2"/>
    <w:rsid w:val="009D519D"/>
    <w:rsid w:val="009D6CA9"/>
    <w:rsid w:val="009D6CD3"/>
    <w:rsid w:val="009D7572"/>
    <w:rsid w:val="009E1396"/>
    <w:rsid w:val="009E1791"/>
    <w:rsid w:val="009E1E20"/>
    <w:rsid w:val="009E233F"/>
    <w:rsid w:val="009E3D44"/>
    <w:rsid w:val="009E4683"/>
    <w:rsid w:val="009E4A61"/>
    <w:rsid w:val="009E4DC1"/>
    <w:rsid w:val="009E52B1"/>
    <w:rsid w:val="009E58B3"/>
    <w:rsid w:val="009E6E39"/>
    <w:rsid w:val="009E7159"/>
    <w:rsid w:val="009F431B"/>
    <w:rsid w:val="009F4491"/>
    <w:rsid w:val="009F47FE"/>
    <w:rsid w:val="009F513F"/>
    <w:rsid w:val="009F71F9"/>
    <w:rsid w:val="00A00463"/>
    <w:rsid w:val="00A00C87"/>
    <w:rsid w:val="00A01706"/>
    <w:rsid w:val="00A03196"/>
    <w:rsid w:val="00A0346D"/>
    <w:rsid w:val="00A03D77"/>
    <w:rsid w:val="00A06012"/>
    <w:rsid w:val="00A0607E"/>
    <w:rsid w:val="00A063C4"/>
    <w:rsid w:val="00A06773"/>
    <w:rsid w:val="00A100B3"/>
    <w:rsid w:val="00A10B9C"/>
    <w:rsid w:val="00A12A90"/>
    <w:rsid w:val="00A133C2"/>
    <w:rsid w:val="00A13FEF"/>
    <w:rsid w:val="00A1451E"/>
    <w:rsid w:val="00A14A88"/>
    <w:rsid w:val="00A1507A"/>
    <w:rsid w:val="00A150AA"/>
    <w:rsid w:val="00A17009"/>
    <w:rsid w:val="00A20A04"/>
    <w:rsid w:val="00A211A7"/>
    <w:rsid w:val="00A21584"/>
    <w:rsid w:val="00A2223A"/>
    <w:rsid w:val="00A22561"/>
    <w:rsid w:val="00A226B8"/>
    <w:rsid w:val="00A22A45"/>
    <w:rsid w:val="00A22D8D"/>
    <w:rsid w:val="00A22E21"/>
    <w:rsid w:val="00A23D3C"/>
    <w:rsid w:val="00A23EBB"/>
    <w:rsid w:val="00A25964"/>
    <w:rsid w:val="00A26B99"/>
    <w:rsid w:val="00A30373"/>
    <w:rsid w:val="00A30EDC"/>
    <w:rsid w:val="00A317E4"/>
    <w:rsid w:val="00A31C49"/>
    <w:rsid w:val="00A32603"/>
    <w:rsid w:val="00A334E8"/>
    <w:rsid w:val="00A33AA8"/>
    <w:rsid w:val="00A33CB8"/>
    <w:rsid w:val="00A343B3"/>
    <w:rsid w:val="00A35C21"/>
    <w:rsid w:val="00A36233"/>
    <w:rsid w:val="00A364DB"/>
    <w:rsid w:val="00A36606"/>
    <w:rsid w:val="00A36F83"/>
    <w:rsid w:val="00A371ED"/>
    <w:rsid w:val="00A46739"/>
    <w:rsid w:val="00A517C4"/>
    <w:rsid w:val="00A519CA"/>
    <w:rsid w:val="00A56007"/>
    <w:rsid w:val="00A579D3"/>
    <w:rsid w:val="00A57EBA"/>
    <w:rsid w:val="00A601BD"/>
    <w:rsid w:val="00A60FCB"/>
    <w:rsid w:val="00A612E7"/>
    <w:rsid w:val="00A61730"/>
    <w:rsid w:val="00A6297F"/>
    <w:rsid w:val="00A635C8"/>
    <w:rsid w:val="00A63F59"/>
    <w:rsid w:val="00A650A6"/>
    <w:rsid w:val="00A65ED0"/>
    <w:rsid w:val="00A66366"/>
    <w:rsid w:val="00A665DD"/>
    <w:rsid w:val="00A666AF"/>
    <w:rsid w:val="00A671B5"/>
    <w:rsid w:val="00A70734"/>
    <w:rsid w:val="00A70E43"/>
    <w:rsid w:val="00A7166D"/>
    <w:rsid w:val="00A7194C"/>
    <w:rsid w:val="00A7315B"/>
    <w:rsid w:val="00A74FB9"/>
    <w:rsid w:val="00A75165"/>
    <w:rsid w:val="00A751F5"/>
    <w:rsid w:val="00A81141"/>
    <w:rsid w:val="00A822D7"/>
    <w:rsid w:val="00A83683"/>
    <w:rsid w:val="00A843BC"/>
    <w:rsid w:val="00A85829"/>
    <w:rsid w:val="00A85D87"/>
    <w:rsid w:val="00A907A3"/>
    <w:rsid w:val="00A907F0"/>
    <w:rsid w:val="00A91D29"/>
    <w:rsid w:val="00A932E0"/>
    <w:rsid w:val="00A93BC1"/>
    <w:rsid w:val="00A93EE3"/>
    <w:rsid w:val="00A93EEC"/>
    <w:rsid w:val="00A93F8C"/>
    <w:rsid w:val="00A95E82"/>
    <w:rsid w:val="00AA0564"/>
    <w:rsid w:val="00AA0D12"/>
    <w:rsid w:val="00AA1C25"/>
    <w:rsid w:val="00AA1CE0"/>
    <w:rsid w:val="00AA25EB"/>
    <w:rsid w:val="00AA2794"/>
    <w:rsid w:val="00AA2E69"/>
    <w:rsid w:val="00AA308B"/>
    <w:rsid w:val="00AA40B1"/>
    <w:rsid w:val="00AA5D27"/>
    <w:rsid w:val="00AA5E73"/>
    <w:rsid w:val="00AB1066"/>
    <w:rsid w:val="00AB12EB"/>
    <w:rsid w:val="00AB1CD8"/>
    <w:rsid w:val="00AB2C6E"/>
    <w:rsid w:val="00AB3C0E"/>
    <w:rsid w:val="00AB3D42"/>
    <w:rsid w:val="00AB4D7D"/>
    <w:rsid w:val="00AB66BD"/>
    <w:rsid w:val="00AB6797"/>
    <w:rsid w:val="00AC10E8"/>
    <w:rsid w:val="00AC15FE"/>
    <w:rsid w:val="00AC1726"/>
    <w:rsid w:val="00AC3DD9"/>
    <w:rsid w:val="00AC4E27"/>
    <w:rsid w:val="00AC5490"/>
    <w:rsid w:val="00AC6262"/>
    <w:rsid w:val="00AC637E"/>
    <w:rsid w:val="00AC66E5"/>
    <w:rsid w:val="00AC7B45"/>
    <w:rsid w:val="00AD071A"/>
    <w:rsid w:val="00AD08C6"/>
    <w:rsid w:val="00AD09A6"/>
    <w:rsid w:val="00AD0E95"/>
    <w:rsid w:val="00AD1805"/>
    <w:rsid w:val="00AD2A58"/>
    <w:rsid w:val="00AD2D6C"/>
    <w:rsid w:val="00AD39CE"/>
    <w:rsid w:val="00AD47C2"/>
    <w:rsid w:val="00AD5443"/>
    <w:rsid w:val="00AD6181"/>
    <w:rsid w:val="00AD6E8C"/>
    <w:rsid w:val="00AE0847"/>
    <w:rsid w:val="00AE09C8"/>
    <w:rsid w:val="00AE2526"/>
    <w:rsid w:val="00AE2570"/>
    <w:rsid w:val="00AE2E72"/>
    <w:rsid w:val="00AE2FEE"/>
    <w:rsid w:val="00AE42A5"/>
    <w:rsid w:val="00AE47F6"/>
    <w:rsid w:val="00AE4D57"/>
    <w:rsid w:val="00AE5343"/>
    <w:rsid w:val="00AE76C5"/>
    <w:rsid w:val="00AE7CC6"/>
    <w:rsid w:val="00AF0EAB"/>
    <w:rsid w:val="00AF2093"/>
    <w:rsid w:val="00AF33D3"/>
    <w:rsid w:val="00AF47E5"/>
    <w:rsid w:val="00AF54B3"/>
    <w:rsid w:val="00AF61D0"/>
    <w:rsid w:val="00AF6381"/>
    <w:rsid w:val="00AF6702"/>
    <w:rsid w:val="00AF7F99"/>
    <w:rsid w:val="00B00E3C"/>
    <w:rsid w:val="00B00FFF"/>
    <w:rsid w:val="00B02896"/>
    <w:rsid w:val="00B02D3C"/>
    <w:rsid w:val="00B0360F"/>
    <w:rsid w:val="00B04CE0"/>
    <w:rsid w:val="00B04E0F"/>
    <w:rsid w:val="00B05EF0"/>
    <w:rsid w:val="00B06772"/>
    <w:rsid w:val="00B073CF"/>
    <w:rsid w:val="00B134E9"/>
    <w:rsid w:val="00B138FA"/>
    <w:rsid w:val="00B145BF"/>
    <w:rsid w:val="00B16E49"/>
    <w:rsid w:val="00B2153D"/>
    <w:rsid w:val="00B218C3"/>
    <w:rsid w:val="00B22285"/>
    <w:rsid w:val="00B23320"/>
    <w:rsid w:val="00B25523"/>
    <w:rsid w:val="00B269DE"/>
    <w:rsid w:val="00B270FE"/>
    <w:rsid w:val="00B30D4E"/>
    <w:rsid w:val="00B3115D"/>
    <w:rsid w:val="00B3123F"/>
    <w:rsid w:val="00B31EFB"/>
    <w:rsid w:val="00B33353"/>
    <w:rsid w:val="00B3522D"/>
    <w:rsid w:val="00B35945"/>
    <w:rsid w:val="00B410BB"/>
    <w:rsid w:val="00B41D03"/>
    <w:rsid w:val="00B42B31"/>
    <w:rsid w:val="00B431C5"/>
    <w:rsid w:val="00B433CC"/>
    <w:rsid w:val="00B45B78"/>
    <w:rsid w:val="00B45D82"/>
    <w:rsid w:val="00B45D86"/>
    <w:rsid w:val="00B46534"/>
    <w:rsid w:val="00B504E5"/>
    <w:rsid w:val="00B50D91"/>
    <w:rsid w:val="00B5136E"/>
    <w:rsid w:val="00B51A07"/>
    <w:rsid w:val="00B5228D"/>
    <w:rsid w:val="00B536BE"/>
    <w:rsid w:val="00B53CE3"/>
    <w:rsid w:val="00B5426E"/>
    <w:rsid w:val="00B545DC"/>
    <w:rsid w:val="00B56D24"/>
    <w:rsid w:val="00B5717D"/>
    <w:rsid w:val="00B5761C"/>
    <w:rsid w:val="00B57735"/>
    <w:rsid w:val="00B57A19"/>
    <w:rsid w:val="00B60098"/>
    <w:rsid w:val="00B60AF4"/>
    <w:rsid w:val="00B61E89"/>
    <w:rsid w:val="00B628C9"/>
    <w:rsid w:val="00B62E4C"/>
    <w:rsid w:val="00B63881"/>
    <w:rsid w:val="00B63884"/>
    <w:rsid w:val="00B6395B"/>
    <w:rsid w:val="00B63F74"/>
    <w:rsid w:val="00B65789"/>
    <w:rsid w:val="00B66869"/>
    <w:rsid w:val="00B66CCB"/>
    <w:rsid w:val="00B67AA4"/>
    <w:rsid w:val="00B67DC2"/>
    <w:rsid w:val="00B70EEB"/>
    <w:rsid w:val="00B710CD"/>
    <w:rsid w:val="00B71D61"/>
    <w:rsid w:val="00B724FD"/>
    <w:rsid w:val="00B73F46"/>
    <w:rsid w:val="00B74EEA"/>
    <w:rsid w:val="00B754A1"/>
    <w:rsid w:val="00B754C2"/>
    <w:rsid w:val="00B7552A"/>
    <w:rsid w:val="00B77E66"/>
    <w:rsid w:val="00B805C0"/>
    <w:rsid w:val="00B80680"/>
    <w:rsid w:val="00B80D23"/>
    <w:rsid w:val="00B836C7"/>
    <w:rsid w:val="00B8377B"/>
    <w:rsid w:val="00B83940"/>
    <w:rsid w:val="00B83DC4"/>
    <w:rsid w:val="00B85225"/>
    <w:rsid w:val="00B853DF"/>
    <w:rsid w:val="00B87225"/>
    <w:rsid w:val="00B87967"/>
    <w:rsid w:val="00B87D5B"/>
    <w:rsid w:val="00B87F75"/>
    <w:rsid w:val="00B90666"/>
    <w:rsid w:val="00B9213D"/>
    <w:rsid w:val="00B923BF"/>
    <w:rsid w:val="00B927D5"/>
    <w:rsid w:val="00B92E63"/>
    <w:rsid w:val="00B93D18"/>
    <w:rsid w:val="00B941DB"/>
    <w:rsid w:val="00B9483B"/>
    <w:rsid w:val="00B94E61"/>
    <w:rsid w:val="00B9723F"/>
    <w:rsid w:val="00B973BF"/>
    <w:rsid w:val="00B97576"/>
    <w:rsid w:val="00BA01FA"/>
    <w:rsid w:val="00BA3041"/>
    <w:rsid w:val="00BA4ECD"/>
    <w:rsid w:val="00BA59C7"/>
    <w:rsid w:val="00BA6490"/>
    <w:rsid w:val="00BA68A5"/>
    <w:rsid w:val="00BA6F78"/>
    <w:rsid w:val="00BA7517"/>
    <w:rsid w:val="00BA754E"/>
    <w:rsid w:val="00BA7C44"/>
    <w:rsid w:val="00BB02A9"/>
    <w:rsid w:val="00BB1CC7"/>
    <w:rsid w:val="00BB4E1F"/>
    <w:rsid w:val="00BB56CE"/>
    <w:rsid w:val="00BB6189"/>
    <w:rsid w:val="00BB75BE"/>
    <w:rsid w:val="00BB7890"/>
    <w:rsid w:val="00BB7BD6"/>
    <w:rsid w:val="00BB7ECB"/>
    <w:rsid w:val="00BC0708"/>
    <w:rsid w:val="00BC09DD"/>
    <w:rsid w:val="00BC0DCA"/>
    <w:rsid w:val="00BC1803"/>
    <w:rsid w:val="00BC32A8"/>
    <w:rsid w:val="00BC4770"/>
    <w:rsid w:val="00BC4774"/>
    <w:rsid w:val="00BC5AED"/>
    <w:rsid w:val="00BC6D08"/>
    <w:rsid w:val="00BC73CA"/>
    <w:rsid w:val="00BD0201"/>
    <w:rsid w:val="00BD0D12"/>
    <w:rsid w:val="00BD10E0"/>
    <w:rsid w:val="00BD273A"/>
    <w:rsid w:val="00BD47E5"/>
    <w:rsid w:val="00BD49CA"/>
    <w:rsid w:val="00BD5065"/>
    <w:rsid w:val="00BD52AE"/>
    <w:rsid w:val="00BD5E41"/>
    <w:rsid w:val="00BD6418"/>
    <w:rsid w:val="00BD6E33"/>
    <w:rsid w:val="00BD7B04"/>
    <w:rsid w:val="00BE158F"/>
    <w:rsid w:val="00BE20C4"/>
    <w:rsid w:val="00BE2194"/>
    <w:rsid w:val="00BE26A1"/>
    <w:rsid w:val="00BE29CF"/>
    <w:rsid w:val="00BE34FD"/>
    <w:rsid w:val="00BE435B"/>
    <w:rsid w:val="00BE5132"/>
    <w:rsid w:val="00BE57FD"/>
    <w:rsid w:val="00BE6343"/>
    <w:rsid w:val="00BE73C5"/>
    <w:rsid w:val="00BF01DC"/>
    <w:rsid w:val="00BF0BE6"/>
    <w:rsid w:val="00BF0FB7"/>
    <w:rsid w:val="00BF14C4"/>
    <w:rsid w:val="00BF19BC"/>
    <w:rsid w:val="00BF22CF"/>
    <w:rsid w:val="00BF2344"/>
    <w:rsid w:val="00BF3372"/>
    <w:rsid w:val="00BF380B"/>
    <w:rsid w:val="00BF3A8D"/>
    <w:rsid w:val="00BF3E9C"/>
    <w:rsid w:val="00BF4825"/>
    <w:rsid w:val="00BF4F2D"/>
    <w:rsid w:val="00BF67FD"/>
    <w:rsid w:val="00BF6B4C"/>
    <w:rsid w:val="00BF7446"/>
    <w:rsid w:val="00C00944"/>
    <w:rsid w:val="00C0120C"/>
    <w:rsid w:val="00C02EB9"/>
    <w:rsid w:val="00C03540"/>
    <w:rsid w:val="00C03A91"/>
    <w:rsid w:val="00C04D86"/>
    <w:rsid w:val="00C060B8"/>
    <w:rsid w:val="00C066E8"/>
    <w:rsid w:val="00C072C9"/>
    <w:rsid w:val="00C118FC"/>
    <w:rsid w:val="00C11F52"/>
    <w:rsid w:val="00C144AF"/>
    <w:rsid w:val="00C14659"/>
    <w:rsid w:val="00C1509E"/>
    <w:rsid w:val="00C169CD"/>
    <w:rsid w:val="00C207A4"/>
    <w:rsid w:val="00C20E18"/>
    <w:rsid w:val="00C20F0A"/>
    <w:rsid w:val="00C20FA2"/>
    <w:rsid w:val="00C22B77"/>
    <w:rsid w:val="00C23EA6"/>
    <w:rsid w:val="00C240A7"/>
    <w:rsid w:val="00C24524"/>
    <w:rsid w:val="00C25B5C"/>
    <w:rsid w:val="00C25F7D"/>
    <w:rsid w:val="00C26455"/>
    <w:rsid w:val="00C269F4"/>
    <w:rsid w:val="00C26AA3"/>
    <w:rsid w:val="00C26E08"/>
    <w:rsid w:val="00C26F4E"/>
    <w:rsid w:val="00C306FC"/>
    <w:rsid w:val="00C314C1"/>
    <w:rsid w:val="00C31AAE"/>
    <w:rsid w:val="00C3582D"/>
    <w:rsid w:val="00C376A7"/>
    <w:rsid w:val="00C40D8F"/>
    <w:rsid w:val="00C40FBD"/>
    <w:rsid w:val="00C411C7"/>
    <w:rsid w:val="00C4229C"/>
    <w:rsid w:val="00C423C6"/>
    <w:rsid w:val="00C4255C"/>
    <w:rsid w:val="00C43937"/>
    <w:rsid w:val="00C44584"/>
    <w:rsid w:val="00C45310"/>
    <w:rsid w:val="00C4576C"/>
    <w:rsid w:val="00C45BE5"/>
    <w:rsid w:val="00C46054"/>
    <w:rsid w:val="00C460D2"/>
    <w:rsid w:val="00C47E7D"/>
    <w:rsid w:val="00C522CE"/>
    <w:rsid w:val="00C5279D"/>
    <w:rsid w:val="00C53BD7"/>
    <w:rsid w:val="00C55FF5"/>
    <w:rsid w:val="00C563BF"/>
    <w:rsid w:val="00C56A4B"/>
    <w:rsid w:val="00C56BFB"/>
    <w:rsid w:val="00C57177"/>
    <w:rsid w:val="00C572E7"/>
    <w:rsid w:val="00C57F42"/>
    <w:rsid w:val="00C60037"/>
    <w:rsid w:val="00C6184D"/>
    <w:rsid w:val="00C62AE6"/>
    <w:rsid w:val="00C643ED"/>
    <w:rsid w:val="00C65E6B"/>
    <w:rsid w:val="00C7084A"/>
    <w:rsid w:val="00C71828"/>
    <w:rsid w:val="00C71B0E"/>
    <w:rsid w:val="00C722C3"/>
    <w:rsid w:val="00C7276A"/>
    <w:rsid w:val="00C72D5D"/>
    <w:rsid w:val="00C7396B"/>
    <w:rsid w:val="00C76AFD"/>
    <w:rsid w:val="00C77F9A"/>
    <w:rsid w:val="00C81C82"/>
    <w:rsid w:val="00C82291"/>
    <w:rsid w:val="00C83478"/>
    <w:rsid w:val="00C8423B"/>
    <w:rsid w:val="00C85A32"/>
    <w:rsid w:val="00C8606A"/>
    <w:rsid w:val="00C879E6"/>
    <w:rsid w:val="00C87DD4"/>
    <w:rsid w:val="00C87ED8"/>
    <w:rsid w:val="00C901CB"/>
    <w:rsid w:val="00C92420"/>
    <w:rsid w:val="00C92736"/>
    <w:rsid w:val="00C92F5F"/>
    <w:rsid w:val="00C92F7B"/>
    <w:rsid w:val="00C941F6"/>
    <w:rsid w:val="00C94B3D"/>
    <w:rsid w:val="00C95515"/>
    <w:rsid w:val="00C957DF"/>
    <w:rsid w:val="00C9591E"/>
    <w:rsid w:val="00C960BF"/>
    <w:rsid w:val="00C974A3"/>
    <w:rsid w:val="00C977AD"/>
    <w:rsid w:val="00CA0229"/>
    <w:rsid w:val="00CA3BA4"/>
    <w:rsid w:val="00CA3FEA"/>
    <w:rsid w:val="00CA434D"/>
    <w:rsid w:val="00CA4A45"/>
    <w:rsid w:val="00CA4C45"/>
    <w:rsid w:val="00CA52F6"/>
    <w:rsid w:val="00CA5FF8"/>
    <w:rsid w:val="00CB04B7"/>
    <w:rsid w:val="00CB0754"/>
    <w:rsid w:val="00CB1240"/>
    <w:rsid w:val="00CB15F4"/>
    <w:rsid w:val="00CB1732"/>
    <w:rsid w:val="00CB1943"/>
    <w:rsid w:val="00CB1A24"/>
    <w:rsid w:val="00CB1D70"/>
    <w:rsid w:val="00CB3A94"/>
    <w:rsid w:val="00CB45BC"/>
    <w:rsid w:val="00CB4742"/>
    <w:rsid w:val="00CB4859"/>
    <w:rsid w:val="00CB578A"/>
    <w:rsid w:val="00CB6C02"/>
    <w:rsid w:val="00CB78CB"/>
    <w:rsid w:val="00CB7A6E"/>
    <w:rsid w:val="00CC0DE3"/>
    <w:rsid w:val="00CC0E34"/>
    <w:rsid w:val="00CC1A69"/>
    <w:rsid w:val="00CC2D83"/>
    <w:rsid w:val="00CC4038"/>
    <w:rsid w:val="00CC4B43"/>
    <w:rsid w:val="00CC78C8"/>
    <w:rsid w:val="00CD0509"/>
    <w:rsid w:val="00CD0DD8"/>
    <w:rsid w:val="00CD0E14"/>
    <w:rsid w:val="00CD1046"/>
    <w:rsid w:val="00CD1AAF"/>
    <w:rsid w:val="00CD1B27"/>
    <w:rsid w:val="00CD3050"/>
    <w:rsid w:val="00CD3796"/>
    <w:rsid w:val="00CD3ECE"/>
    <w:rsid w:val="00CD55A1"/>
    <w:rsid w:val="00CD572F"/>
    <w:rsid w:val="00CD5A8F"/>
    <w:rsid w:val="00CD61BF"/>
    <w:rsid w:val="00CD627D"/>
    <w:rsid w:val="00CD716F"/>
    <w:rsid w:val="00CD7333"/>
    <w:rsid w:val="00CD777B"/>
    <w:rsid w:val="00CD7E19"/>
    <w:rsid w:val="00CE02C7"/>
    <w:rsid w:val="00CE135C"/>
    <w:rsid w:val="00CE15CC"/>
    <w:rsid w:val="00CE462E"/>
    <w:rsid w:val="00CE4E30"/>
    <w:rsid w:val="00CE6CEC"/>
    <w:rsid w:val="00CF0B95"/>
    <w:rsid w:val="00CF0D29"/>
    <w:rsid w:val="00CF332E"/>
    <w:rsid w:val="00CF3593"/>
    <w:rsid w:val="00CF4D4F"/>
    <w:rsid w:val="00CF682E"/>
    <w:rsid w:val="00CF6892"/>
    <w:rsid w:val="00D05665"/>
    <w:rsid w:val="00D05A21"/>
    <w:rsid w:val="00D062C1"/>
    <w:rsid w:val="00D06DC0"/>
    <w:rsid w:val="00D06E67"/>
    <w:rsid w:val="00D07B88"/>
    <w:rsid w:val="00D10900"/>
    <w:rsid w:val="00D1123C"/>
    <w:rsid w:val="00D1156A"/>
    <w:rsid w:val="00D123B0"/>
    <w:rsid w:val="00D12784"/>
    <w:rsid w:val="00D137F6"/>
    <w:rsid w:val="00D14E5E"/>
    <w:rsid w:val="00D17271"/>
    <w:rsid w:val="00D17E98"/>
    <w:rsid w:val="00D20897"/>
    <w:rsid w:val="00D21361"/>
    <w:rsid w:val="00D21AA9"/>
    <w:rsid w:val="00D220E0"/>
    <w:rsid w:val="00D2494D"/>
    <w:rsid w:val="00D24D62"/>
    <w:rsid w:val="00D24EC4"/>
    <w:rsid w:val="00D25E8A"/>
    <w:rsid w:val="00D2770A"/>
    <w:rsid w:val="00D278E3"/>
    <w:rsid w:val="00D300AA"/>
    <w:rsid w:val="00D321C4"/>
    <w:rsid w:val="00D322C4"/>
    <w:rsid w:val="00D3448E"/>
    <w:rsid w:val="00D356AA"/>
    <w:rsid w:val="00D374F8"/>
    <w:rsid w:val="00D37565"/>
    <w:rsid w:val="00D37611"/>
    <w:rsid w:val="00D401CD"/>
    <w:rsid w:val="00D40461"/>
    <w:rsid w:val="00D41342"/>
    <w:rsid w:val="00D41DCA"/>
    <w:rsid w:val="00D428CB"/>
    <w:rsid w:val="00D43788"/>
    <w:rsid w:val="00D44047"/>
    <w:rsid w:val="00D454EB"/>
    <w:rsid w:val="00D45C45"/>
    <w:rsid w:val="00D461E8"/>
    <w:rsid w:val="00D4646F"/>
    <w:rsid w:val="00D468FB"/>
    <w:rsid w:val="00D46AEC"/>
    <w:rsid w:val="00D47EB4"/>
    <w:rsid w:val="00D51F92"/>
    <w:rsid w:val="00D51FCD"/>
    <w:rsid w:val="00D53665"/>
    <w:rsid w:val="00D53ACF"/>
    <w:rsid w:val="00D53F63"/>
    <w:rsid w:val="00D5472B"/>
    <w:rsid w:val="00D55118"/>
    <w:rsid w:val="00D5517B"/>
    <w:rsid w:val="00D55A3E"/>
    <w:rsid w:val="00D5655B"/>
    <w:rsid w:val="00D565CE"/>
    <w:rsid w:val="00D56EF9"/>
    <w:rsid w:val="00D56FF1"/>
    <w:rsid w:val="00D5773A"/>
    <w:rsid w:val="00D617BD"/>
    <w:rsid w:val="00D62106"/>
    <w:rsid w:val="00D62865"/>
    <w:rsid w:val="00D64BD8"/>
    <w:rsid w:val="00D66354"/>
    <w:rsid w:val="00D66AA2"/>
    <w:rsid w:val="00D7232D"/>
    <w:rsid w:val="00D7363D"/>
    <w:rsid w:val="00D7381E"/>
    <w:rsid w:val="00D7443F"/>
    <w:rsid w:val="00D745E9"/>
    <w:rsid w:val="00D7511A"/>
    <w:rsid w:val="00D75C10"/>
    <w:rsid w:val="00D77323"/>
    <w:rsid w:val="00D77EBC"/>
    <w:rsid w:val="00D80FCF"/>
    <w:rsid w:val="00D83185"/>
    <w:rsid w:val="00D83F87"/>
    <w:rsid w:val="00D8411E"/>
    <w:rsid w:val="00D85865"/>
    <w:rsid w:val="00D90973"/>
    <w:rsid w:val="00D910B4"/>
    <w:rsid w:val="00D91715"/>
    <w:rsid w:val="00D91ABF"/>
    <w:rsid w:val="00D91F6E"/>
    <w:rsid w:val="00D92187"/>
    <w:rsid w:val="00D92BDA"/>
    <w:rsid w:val="00D93314"/>
    <w:rsid w:val="00D940E5"/>
    <w:rsid w:val="00D9590F"/>
    <w:rsid w:val="00D9616F"/>
    <w:rsid w:val="00D96548"/>
    <w:rsid w:val="00DA04F4"/>
    <w:rsid w:val="00DA0C42"/>
    <w:rsid w:val="00DA0D1F"/>
    <w:rsid w:val="00DA1067"/>
    <w:rsid w:val="00DA1F8D"/>
    <w:rsid w:val="00DA1FCE"/>
    <w:rsid w:val="00DA2039"/>
    <w:rsid w:val="00DA2858"/>
    <w:rsid w:val="00DA33B2"/>
    <w:rsid w:val="00DA3A03"/>
    <w:rsid w:val="00DA433C"/>
    <w:rsid w:val="00DA4497"/>
    <w:rsid w:val="00DA5236"/>
    <w:rsid w:val="00DA5E68"/>
    <w:rsid w:val="00DA6F4C"/>
    <w:rsid w:val="00DA6FBC"/>
    <w:rsid w:val="00DA71D2"/>
    <w:rsid w:val="00DB23A1"/>
    <w:rsid w:val="00DB2B1B"/>
    <w:rsid w:val="00DB3777"/>
    <w:rsid w:val="00DB4687"/>
    <w:rsid w:val="00DB6291"/>
    <w:rsid w:val="00DB6D6E"/>
    <w:rsid w:val="00DB7CC0"/>
    <w:rsid w:val="00DB7D38"/>
    <w:rsid w:val="00DC024C"/>
    <w:rsid w:val="00DC2808"/>
    <w:rsid w:val="00DC39CF"/>
    <w:rsid w:val="00DC466F"/>
    <w:rsid w:val="00DC510E"/>
    <w:rsid w:val="00DC653C"/>
    <w:rsid w:val="00DD12F8"/>
    <w:rsid w:val="00DD1EA7"/>
    <w:rsid w:val="00DD21D5"/>
    <w:rsid w:val="00DD37BC"/>
    <w:rsid w:val="00DD3EA3"/>
    <w:rsid w:val="00DD47DB"/>
    <w:rsid w:val="00DD4BC6"/>
    <w:rsid w:val="00DD4D78"/>
    <w:rsid w:val="00DD5159"/>
    <w:rsid w:val="00DD5CDA"/>
    <w:rsid w:val="00DD681B"/>
    <w:rsid w:val="00DD74D7"/>
    <w:rsid w:val="00DE01EB"/>
    <w:rsid w:val="00DE0283"/>
    <w:rsid w:val="00DE0368"/>
    <w:rsid w:val="00DE057B"/>
    <w:rsid w:val="00DE11FD"/>
    <w:rsid w:val="00DE1BE6"/>
    <w:rsid w:val="00DE24F6"/>
    <w:rsid w:val="00DE29FA"/>
    <w:rsid w:val="00DE39CF"/>
    <w:rsid w:val="00DE3F82"/>
    <w:rsid w:val="00DE3FFB"/>
    <w:rsid w:val="00DE4C2D"/>
    <w:rsid w:val="00DE5A0F"/>
    <w:rsid w:val="00DE5CC5"/>
    <w:rsid w:val="00DE638B"/>
    <w:rsid w:val="00DE67B4"/>
    <w:rsid w:val="00DE7384"/>
    <w:rsid w:val="00DE762A"/>
    <w:rsid w:val="00DF0B7B"/>
    <w:rsid w:val="00DF0FF5"/>
    <w:rsid w:val="00DF39D0"/>
    <w:rsid w:val="00DF3C83"/>
    <w:rsid w:val="00DF5254"/>
    <w:rsid w:val="00DF7676"/>
    <w:rsid w:val="00DF79E4"/>
    <w:rsid w:val="00DF7BD0"/>
    <w:rsid w:val="00E00465"/>
    <w:rsid w:val="00E014BA"/>
    <w:rsid w:val="00E01517"/>
    <w:rsid w:val="00E01A8B"/>
    <w:rsid w:val="00E01D6C"/>
    <w:rsid w:val="00E02118"/>
    <w:rsid w:val="00E0246E"/>
    <w:rsid w:val="00E02742"/>
    <w:rsid w:val="00E0325A"/>
    <w:rsid w:val="00E04892"/>
    <w:rsid w:val="00E04B3F"/>
    <w:rsid w:val="00E04E24"/>
    <w:rsid w:val="00E04F79"/>
    <w:rsid w:val="00E06303"/>
    <w:rsid w:val="00E07B19"/>
    <w:rsid w:val="00E10C80"/>
    <w:rsid w:val="00E119E6"/>
    <w:rsid w:val="00E12023"/>
    <w:rsid w:val="00E12E05"/>
    <w:rsid w:val="00E13335"/>
    <w:rsid w:val="00E13ABC"/>
    <w:rsid w:val="00E14551"/>
    <w:rsid w:val="00E149FA"/>
    <w:rsid w:val="00E171BE"/>
    <w:rsid w:val="00E17A3D"/>
    <w:rsid w:val="00E20535"/>
    <w:rsid w:val="00E207AE"/>
    <w:rsid w:val="00E2136F"/>
    <w:rsid w:val="00E2214A"/>
    <w:rsid w:val="00E22A0A"/>
    <w:rsid w:val="00E22A34"/>
    <w:rsid w:val="00E233B9"/>
    <w:rsid w:val="00E24A2D"/>
    <w:rsid w:val="00E25AFB"/>
    <w:rsid w:val="00E2605B"/>
    <w:rsid w:val="00E273BB"/>
    <w:rsid w:val="00E27479"/>
    <w:rsid w:val="00E31514"/>
    <w:rsid w:val="00E316D0"/>
    <w:rsid w:val="00E3174F"/>
    <w:rsid w:val="00E31796"/>
    <w:rsid w:val="00E318BA"/>
    <w:rsid w:val="00E31CCE"/>
    <w:rsid w:val="00E321D6"/>
    <w:rsid w:val="00E322FE"/>
    <w:rsid w:val="00E33C5B"/>
    <w:rsid w:val="00E342BF"/>
    <w:rsid w:val="00E34313"/>
    <w:rsid w:val="00E348EF"/>
    <w:rsid w:val="00E34F8E"/>
    <w:rsid w:val="00E35118"/>
    <w:rsid w:val="00E352EA"/>
    <w:rsid w:val="00E3539A"/>
    <w:rsid w:val="00E3553A"/>
    <w:rsid w:val="00E357D0"/>
    <w:rsid w:val="00E357E6"/>
    <w:rsid w:val="00E35893"/>
    <w:rsid w:val="00E363D9"/>
    <w:rsid w:val="00E374D1"/>
    <w:rsid w:val="00E37D87"/>
    <w:rsid w:val="00E40249"/>
    <w:rsid w:val="00E40E3C"/>
    <w:rsid w:val="00E413EF"/>
    <w:rsid w:val="00E41BD3"/>
    <w:rsid w:val="00E41D6A"/>
    <w:rsid w:val="00E42B40"/>
    <w:rsid w:val="00E42C6F"/>
    <w:rsid w:val="00E43A5E"/>
    <w:rsid w:val="00E43D24"/>
    <w:rsid w:val="00E45946"/>
    <w:rsid w:val="00E4672C"/>
    <w:rsid w:val="00E46832"/>
    <w:rsid w:val="00E500C2"/>
    <w:rsid w:val="00E50B71"/>
    <w:rsid w:val="00E50B94"/>
    <w:rsid w:val="00E51A8E"/>
    <w:rsid w:val="00E51F1F"/>
    <w:rsid w:val="00E529CA"/>
    <w:rsid w:val="00E52BB8"/>
    <w:rsid w:val="00E531C9"/>
    <w:rsid w:val="00E5567E"/>
    <w:rsid w:val="00E56632"/>
    <w:rsid w:val="00E57D5D"/>
    <w:rsid w:val="00E60209"/>
    <w:rsid w:val="00E608DB"/>
    <w:rsid w:val="00E60AB4"/>
    <w:rsid w:val="00E60FD6"/>
    <w:rsid w:val="00E61109"/>
    <w:rsid w:val="00E62725"/>
    <w:rsid w:val="00E62DC9"/>
    <w:rsid w:val="00E62E6C"/>
    <w:rsid w:val="00E65D5D"/>
    <w:rsid w:val="00E65E5D"/>
    <w:rsid w:val="00E660A4"/>
    <w:rsid w:val="00E661DF"/>
    <w:rsid w:val="00E66BAC"/>
    <w:rsid w:val="00E66D01"/>
    <w:rsid w:val="00E66E26"/>
    <w:rsid w:val="00E670FC"/>
    <w:rsid w:val="00E676DA"/>
    <w:rsid w:val="00E70899"/>
    <w:rsid w:val="00E709A8"/>
    <w:rsid w:val="00E70B5B"/>
    <w:rsid w:val="00E70E5B"/>
    <w:rsid w:val="00E717E1"/>
    <w:rsid w:val="00E71E66"/>
    <w:rsid w:val="00E7224C"/>
    <w:rsid w:val="00E72804"/>
    <w:rsid w:val="00E72E17"/>
    <w:rsid w:val="00E732EC"/>
    <w:rsid w:val="00E7338C"/>
    <w:rsid w:val="00E73A06"/>
    <w:rsid w:val="00E742E5"/>
    <w:rsid w:val="00E7568F"/>
    <w:rsid w:val="00E7584D"/>
    <w:rsid w:val="00E802EB"/>
    <w:rsid w:val="00E8196C"/>
    <w:rsid w:val="00E827C2"/>
    <w:rsid w:val="00E839CB"/>
    <w:rsid w:val="00E83C05"/>
    <w:rsid w:val="00E84583"/>
    <w:rsid w:val="00E84A0A"/>
    <w:rsid w:val="00E85ABB"/>
    <w:rsid w:val="00E8797D"/>
    <w:rsid w:val="00E87B1C"/>
    <w:rsid w:val="00E900D9"/>
    <w:rsid w:val="00E90D96"/>
    <w:rsid w:val="00E90E6B"/>
    <w:rsid w:val="00E92019"/>
    <w:rsid w:val="00E9234C"/>
    <w:rsid w:val="00E93059"/>
    <w:rsid w:val="00E93062"/>
    <w:rsid w:val="00E932F7"/>
    <w:rsid w:val="00E933AE"/>
    <w:rsid w:val="00E933FA"/>
    <w:rsid w:val="00E9370A"/>
    <w:rsid w:val="00E93D1A"/>
    <w:rsid w:val="00E9418D"/>
    <w:rsid w:val="00E94F10"/>
    <w:rsid w:val="00E94F15"/>
    <w:rsid w:val="00E94F27"/>
    <w:rsid w:val="00E95253"/>
    <w:rsid w:val="00E96D98"/>
    <w:rsid w:val="00E9711A"/>
    <w:rsid w:val="00EA0018"/>
    <w:rsid w:val="00EA05D3"/>
    <w:rsid w:val="00EA42A2"/>
    <w:rsid w:val="00EA5CE8"/>
    <w:rsid w:val="00EA76EF"/>
    <w:rsid w:val="00EA7D66"/>
    <w:rsid w:val="00EB2245"/>
    <w:rsid w:val="00EB3397"/>
    <w:rsid w:val="00EB3744"/>
    <w:rsid w:val="00EB3ABF"/>
    <w:rsid w:val="00EB3BD8"/>
    <w:rsid w:val="00EB42AF"/>
    <w:rsid w:val="00EB4FB2"/>
    <w:rsid w:val="00EB541B"/>
    <w:rsid w:val="00EB7155"/>
    <w:rsid w:val="00EB73D8"/>
    <w:rsid w:val="00EC0723"/>
    <w:rsid w:val="00EC0C19"/>
    <w:rsid w:val="00EC1029"/>
    <w:rsid w:val="00EC11E5"/>
    <w:rsid w:val="00EC1287"/>
    <w:rsid w:val="00EC1528"/>
    <w:rsid w:val="00EC2257"/>
    <w:rsid w:val="00EC2F7F"/>
    <w:rsid w:val="00EC3800"/>
    <w:rsid w:val="00EC3850"/>
    <w:rsid w:val="00EC454B"/>
    <w:rsid w:val="00EC5335"/>
    <w:rsid w:val="00EC70B9"/>
    <w:rsid w:val="00ED0241"/>
    <w:rsid w:val="00ED0955"/>
    <w:rsid w:val="00ED0ACB"/>
    <w:rsid w:val="00ED0EFB"/>
    <w:rsid w:val="00ED1FD0"/>
    <w:rsid w:val="00ED28ED"/>
    <w:rsid w:val="00ED2ACB"/>
    <w:rsid w:val="00ED310B"/>
    <w:rsid w:val="00ED44A6"/>
    <w:rsid w:val="00ED4E9C"/>
    <w:rsid w:val="00ED4FF8"/>
    <w:rsid w:val="00ED57CD"/>
    <w:rsid w:val="00ED617A"/>
    <w:rsid w:val="00ED65C9"/>
    <w:rsid w:val="00ED715A"/>
    <w:rsid w:val="00ED7C9E"/>
    <w:rsid w:val="00EE0A5C"/>
    <w:rsid w:val="00EE0DDE"/>
    <w:rsid w:val="00EE1A6B"/>
    <w:rsid w:val="00EE29B4"/>
    <w:rsid w:val="00EE2A97"/>
    <w:rsid w:val="00EE3448"/>
    <w:rsid w:val="00EE3F54"/>
    <w:rsid w:val="00EE4F60"/>
    <w:rsid w:val="00EE5BDB"/>
    <w:rsid w:val="00EE71AA"/>
    <w:rsid w:val="00EF049F"/>
    <w:rsid w:val="00EF0EE7"/>
    <w:rsid w:val="00EF1260"/>
    <w:rsid w:val="00EF348E"/>
    <w:rsid w:val="00EF580F"/>
    <w:rsid w:val="00EF63B7"/>
    <w:rsid w:val="00EF652B"/>
    <w:rsid w:val="00EF68EA"/>
    <w:rsid w:val="00EF788E"/>
    <w:rsid w:val="00F0038C"/>
    <w:rsid w:val="00F004ED"/>
    <w:rsid w:val="00F015AC"/>
    <w:rsid w:val="00F01702"/>
    <w:rsid w:val="00F01880"/>
    <w:rsid w:val="00F01BBD"/>
    <w:rsid w:val="00F0331F"/>
    <w:rsid w:val="00F0434A"/>
    <w:rsid w:val="00F04424"/>
    <w:rsid w:val="00F05572"/>
    <w:rsid w:val="00F071FF"/>
    <w:rsid w:val="00F07F99"/>
    <w:rsid w:val="00F10147"/>
    <w:rsid w:val="00F1023D"/>
    <w:rsid w:val="00F11EE7"/>
    <w:rsid w:val="00F129DA"/>
    <w:rsid w:val="00F13632"/>
    <w:rsid w:val="00F13FD3"/>
    <w:rsid w:val="00F15726"/>
    <w:rsid w:val="00F15C86"/>
    <w:rsid w:val="00F16111"/>
    <w:rsid w:val="00F1678B"/>
    <w:rsid w:val="00F16DED"/>
    <w:rsid w:val="00F172F0"/>
    <w:rsid w:val="00F17ADF"/>
    <w:rsid w:val="00F205FF"/>
    <w:rsid w:val="00F21644"/>
    <w:rsid w:val="00F21FD1"/>
    <w:rsid w:val="00F228E1"/>
    <w:rsid w:val="00F26CDB"/>
    <w:rsid w:val="00F278AC"/>
    <w:rsid w:val="00F2792B"/>
    <w:rsid w:val="00F279CD"/>
    <w:rsid w:val="00F303FE"/>
    <w:rsid w:val="00F31768"/>
    <w:rsid w:val="00F318C2"/>
    <w:rsid w:val="00F34284"/>
    <w:rsid w:val="00F34A63"/>
    <w:rsid w:val="00F36414"/>
    <w:rsid w:val="00F36685"/>
    <w:rsid w:val="00F36A2B"/>
    <w:rsid w:val="00F375AD"/>
    <w:rsid w:val="00F40083"/>
    <w:rsid w:val="00F41DA3"/>
    <w:rsid w:val="00F41F60"/>
    <w:rsid w:val="00F43D8E"/>
    <w:rsid w:val="00F4533E"/>
    <w:rsid w:val="00F4652F"/>
    <w:rsid w:val="00F46F07"/>
    <w:rsid w:val="00F4728E"/>
    <w:rsid w:val="00F472DD"/>
    <w:rsid w:val="00F47317"/>
    <w:rsid w:val="00F47BD7"/>
    <w:rsid w:val="00F47CFE"/>
    <w:rsid w:val="00F51021"/>
    <w:rsid w:val="00F55D3C"/>
    <w:rsid w:val="00F56034"/>
    <w:rsid w:val="00F56110"/>
    <w:rsid w:val="00F576B7"/>
    <w:rsid w:val="00F57D9D"/>
    <w:rsid w:val="00F57F6C"/>
    <w:rsid w:val="00F6089E"/>
    <w:rsid w:val="00F60D8E"/>
    <w:rsid w:val="00F625E2"/>
    <w:rsid w:val="00F63448"/>
    <w:rsid w:val="00F63620"/>
    <w:rsid w:val="00F637A8"/>
    <w:rsid w:val="00F65B44"/>
    <w:rsid w:val="00F6606A"/>
    <w:rsid w:val="00F67E03"/>
    <w:rsid w:val="00F713CB"/>
    <w:rsid w:val="00F7190A"/>
    <w:rsid w:val="00F72A86"/>
    <w:rsid w:val="00F72D3A"/>
    <w:rsid w:val="00F7306D"/>
    <w:rsid w:val="00F7512A"/>
    <w:rsid w:val="00F75A18"/>
    <w:rsid w:val="00F76595"/>
    <w:rsid w:val="00F7706A"/>
    <w:rsid w:val="00F77CD6"/>
    <w:rsid w:val="00F80231"/>
    <w:rsid w:val="00F8057D"/>
    <w:rsid w:val="00F80B70"/>
    <w:rsid w:val="00F80F5D"/>
    <w:rsid w:val="00F81737"/>
    <w:rsid w:val="00F82A9B"/>
    <w:rsid w:val="00F82FD0"/>
    <w:rsid w:val="00F83F86"/>
    <w:rsid w:val="00F86620"/>
    <w:rsid w:val="00F94BE5"/>
    <w:rsid w:val="00F9641B"/>
    <w:rsid w:val="00F97AD5"/>
    <w:rsid w:val="00FA0AA4"/>
    <w:rsid w:val="00FA1160"/>
    <w:rsid w:val="00FA11B9"/>
    <w:rsid w:val="00FA1C0A"/>
    <w:rsid w:val="00FA1D2F"/>
    <w:rsid w:val="00FA23A0"/>
    <w:rsid w:val="00FA2846"/>
    <w:rsid w:val="00FA4955"/>
    <w:rsid w:val="00FA5C80"/>
    <w:rsid w:val="00FA7C7A"/>
    <w:rsid w:val="00FB06F9"/>
    <w:rsid w:val="00FB32B4"/>
    <w:rsid w:val="00FB45A6"/>
    <w:rsid w:val="00FB475E"/>
    <w:rsid w:val="00FB4ED2"/>
    <w:rsid w:val="00FB4ED5"/>
    <w:rsid w:val="00FB4EDB"/>
    <w:rsid w:val="00FB5133"/>
    <w:rsid w:val="00FB58A0"/>
    <w:rsid w:val="00FB58EF"/>
    <w:rsid w:val="00FB5C38"/>
    <w:rsid w:val="00FB5D0D"/>
    <w:rsid w:val="00FB5E4E"/>
    <w:rsid w:val="00FB7843"/>
    <w:rsid w:val="00FC16C9"/>
    <w:rsid w:val="00FC27FB"/>
    <w:rsid w:val="00FC2C02"/>
    <w:rsid w:val="00FC30AA"/>
    <w:rsid w:val="00FC3617"/>
    <w:rsid w:val="00FC3A91"/>
    <w:rsid w:val="00FC40F3"/>
    <w:rsid w:val="00FC4F50"/>
    <w:rsid w:val="00FC5038"/>
    <w:rsid w:val="00FD19F9"/>
    <w:rsid w:val="00FD3439"/>
    <w:rsid w:val="00FD3E7E"/>
    <w:rsid w:val="00FD41EB"/>
    <w:rsid w:val="00FD438E"/>
    <w:rsid w:val="00FD61A4"/>
    <w:rsid w:val="00FD67BD"/>
    <w:rsid w:val="00FD720A"/>
    <w:rsid w:val="00FE12DA"/>
    <w:rsid w:val="00FE2945"/>
    <w:rsid w:val="00FE2A10"/>
    <w:rsid w:val="00FE3DFB"/>
    <w:rsid w:val="00FE50FA"/>
    <w:rsid w:val="00FE6E90"/>
    <w:rsid w:val="00FE7227"/>
    <w:rsid w:val="00FE7F78"/>
    <w:rsid w:val="00FF08B7"/>
    <w:rsid w:val="00FF12E4"/>
    <w:rsid w:val="00FF1B70"/>
    <w:rsid w:val="00FF1D9B"/>
    <w:rsid w:val="00FF2093"/>
    <w:rsid w:val="00FF21C5"/>
    <w:rsid w:val="00FF363F"/>
    <w:rsid w:val="00FF44C7"/>
    <w:rsid w:val="00FF6328"/>
    <w:rsid w:val="00FF636C"/>
    <w:rsid w:val="00FF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57B4B1"/>
  <w15:docId w15:val="{A2997C4F-C76A-4443-99A8-0185329C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65E1B"/>
    <w:pPr>
      <w:widowControl w:val="0"/>
    </w:pPr>
    <w:rPr>
      <w:rFonts w:ascii="Times New Roman" w:eastAsia="Times New Roman" w:hAnsi="Times New Roman" w:cs="Times New Roman"/>
      <w:sz w:val="22"/>
      <w:lang w:val="ru-RU"/>
    </w:rPr>
  </w:style>
  <w:style w:type="paragraph" w:styleId="1">
    <w:name w:val="heading 1"/>
    <w:basedOn w:val="a"/>
    <w:uiPriority w:val="9"/>
    <w:qFormat/>
    <w:rsid w:val="0077493A"/>
    <w:pPr>
      <w:shd w:val="clear" w:color="auto" w:fill="FFFFFF"/>
      <w:spacing w:before="89"/>
      <w:ind w:left="405"/>
      <w:outlineLvl w:val="0"/>
    </w:pPr>
    <w:rPr>
      <w:b/>
      <w:bCs/>
      <w:sz w:val="28"/>
      <w:szCs w:val="28"/>
    </w:rPr>
  </w:style>
  <w:style w:type="paragraph" w:styleId="2">
    <w:name w:val="heading 2"/>
    <w:basedOn w:val="a"/>
    <w:uiPriority w:val="9"/>
    <w:unhideWhenUsed/>
    <w:qFormat/>
    <w:rsid w:val="0077493A"/>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77493A"/>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77493A"/>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77493A"/>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77493A"/>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77493A"/>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9"/>
    <w:unhideWhenUsed/>
    <w:qFormat/>
    <w:rsid w:val="0077493A"/>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77493A"/>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77493A"/>
    <w:rPr>
      <w:color w:val="0000FF" w:themeColor="hyperlink"/>
      <w:u w:val="single"/>
    </w:rPr>
  </w:style>
  <w:style w:type="character" w:customStyle="1" w:styleId="a3">
    <w:name w:val="Привязка сноски"/>
    <w:rsid w:val="0077493A"/>
    <w:rPr>
      <w:vertAlign w:val="superscript"/>
    </w:rPr>
  </w:style>
  <w:style w:type="character" w:customStyle="1" w:styleId="FootnoteCharacters">
    <w:name w:val="Footnote Characters"/>
    <w:basedOn w:val="a0"/>
    <w:uiPriority w:val="99"/>
    <w:unhideWhenUsed/>
    <w:qFormat/>
    <w:rsid w:val="0077493A"/>
    <w:rPr>
      <w:vertAlign w:val="superscript"/>
    </w:rPr>
  </w:style>
  <w:style w:type="character" w:customStyle="1" w:styleId="a4">
    <w:name w:val="Привязка концевой сноски"/>
    <w:rsid w:val="0077493A"/>
    <w:rPr>
      <w:vertAlign w:val="superscript"/>
    </w:rPr>
  </w:style>
  <w:style w:type="character" w:customStyle="1" w:styleId="EndnoteCharacters">
    <w:name w:val="Endnote Characters"/>
    <w:basedOn w:val="a0"/>
    <w:uiPriority w:val="99"/>
    <w:semiHidden/>
    <w:unhideWhenUsed/>
    <w:qFormat/>
    <w:rsid w:val="0077493A"/>
    <w:rPr>
      <w:vertAlign w:val="superscript"/>
    </w:rPr>
  </w:style>
  <w:style w:type="character" w:customStyle="1" w:styleId="10">
    <w:name w:val="Заголовок 1 Знак"/>
    <w:basedOn w:val="a0"/>
    <w:uiPriority w:val="9"/>
    <w:qFormat/>
    <w:rsid w:val="0077493A"/>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uiPriority w:val="9"/>
    <w:qFormat/>
    <w:rsid w:val="0077493A"/>
    <w:rPr>
      <w:rFonts w:ascii="Arial" w:eastAsia="Arial" w:hAnsi="Arial" w:cs="Arial"/>
      <w:sz w:val="34"/>
      <w:shd w:val="clear" w:color="auto" w:fill="FFFFFF"/>
      <w:lang w:val="ru-RU"/>
    </w:rPr>
  </w:style>
  <w:style w:type="character" w:customStyle="1" w:styleId="30">
    <w:name w:val="Заголовок 3 Знак"/>
    <w:basedOn w:val="a0"/>
    <w:uiPriority w:val="9"/>
    <w:qFormat/>
    <w:rsid w:val="0077493A"/>
    <w:rPr>
      <w:rFonts w:ascii="Arial" w:eastAsia="Arial" w:hAnsi="Arial" w:cs="Arial"/>
      <w:sz w:val="30"/>
      <w:szCs w:val="30"/>
      <w:shd w:val="clear" w:color="auto" w:fill="FFFFFF"/>
      <w:lang w:val="ru-RU"/>
    </w:rPr>
  </w:style>
  <w:style w:type="character" w:customStyle="1" w:styleId="40">
    <w:name w:val="Заголовок 4 Знак"/>
    <w:basedOn w:val="a0"/>
    <w:uiPriority w:val="9"/>
    <w:qFormat/>
    <w:rsid w:val="0077493A"/>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77493A"/>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77493A"/>
    <w:rPr>
      <w:rFonts w:ascii="Arial" w:eastAsia="Arial" w:hAnsi="Arial" w:cs="Arial"/>
      <w:shd w:val="clear" w:color="auto" w:fill="FFFFFF"/>
      <w:lang w:val="ru-RU"/>
    </w:rPr>
  </w:style>
  <w:style w:type="character" w:customStyle="1" w:styleId="70">
    <w:name w:val="Заголовок 7 Знак"/>
    <w:basedOn w:val="a0"/>
    <w:uiPriority w:val="9"/>
    <w:qFormat/>
    <w:rsid w:val="0077493A"/>
    <w:rPr>
      <w:rFonts w:ascii="Arial" w:eastAsia="Arial" w:hAnsi="Arial" w:cs="Arial"/>
      <w:i/>
      <w:iCs/>
      <w:shd w:val="clear" w:color="auto" w:fill="FFFFFF"/>
      <w:lang w:val="ru-RU"/>
    </w:rPr>
  </w:style>
  <w:style w:type="character" w:customStyle="1" w:styleId="80">
    <w:name w:val="Заголовок 8 Знак"/>
    <w:basedOn w:val="a0"/>
    <w:uiPriority w:val="99"/>
    <w:qFormat/>
    <w:rsid w:val="0077493A"/>
    <w:rPr>
      <w:rFonts w:ascii="Arial" w:eastAsia="Arial" w:hAnsi="Arial" w:cs="Arial"/>
      <w:i/>
      <w:iCs/>
      <w:shd w:val="clear" w:color="auto" w:fill="FFFFFF"/>
      <w:lang w:val="ru-RU"/>
    </w:rPr>
  </w:style>
  <w:style w:type="character" w:customStyle="1" w:styleId="90">
    <w:name w:val="Заголовок 9 Знак"/>
    <w:basedOn w:val="a0"/>
    <w:uiPriority w:val="9"/>
    <w:qFormat/>
    <w:rsid w:val="0077493A"/>
    <w:rPr>
      <w:rFonts w:ascii="Arial" w:eastAsia="Arial" w:hAnsi="Arial" w:cs="Arial"/>
      <w:i/>
      <w:iCs/>
      <w:sz w:val="21"/>
      <w:szCs w:val="21"/>
      <w:shd w:val="clear" w:color="auto" w:fill="FFFFFF"/>
      <w:lang w:val="ru-RU"/>
    </w:rPr>
  </w:style>
  <w:style w:type="character" w:customStyle="1" w:styleId="Heading1Char">
    <w:name w:val="Heading 1 Char"/>
    <w:basedOn w:val="a0"/>
    <w:uiPriority w:val="9"/>
    <w:qFormat/>
    <w:rsid w:val="0077493A"/>
    <w:rPr>
      <w:rFonts w:ascii="Arial" w:eastAsia="Arial" w:hAnsi="Arial" w:cs="Arial"/>
      <w:sz w:val="40"/>
      <w:szCs w:val="40"/>
    </w:rPr>
  </w:style>
  <w:style w:type="character" w:customStyle="1" w:styleId="Heading2Char">
    <w:name w:val="Heading 2 Char"/>
    <w:basedOn w:val="a0"/>
    <w:uiPriority w:val="9"/>
    <w:qFormat/>
    <w:rsid w:val="0077493A"/>
    <w:rPr>
      <w:rFonts w:ascii="Arial" w:eastAsia="Arial" w:hAnsi="Arial" w:cs="Arial"/>
      <w:sz w:val="34"/>
    </w:rPr>
  </w:style>
  <w:style w:type="character" w:customStyle="1" w:styleId="Heading3Char">
    <w:name w:val="Heading 3 Char"/>
    <w:basedOn w:val="a0"/>
    <w:uiPriority w:val="9"/>
    <w:qFormat/>
    <w:rsid w:val="0077493A"/>
    <w:rPr>
      <w:rFonts w:ascii="Arial" w:eastAsia="Arial" w:hAnsi="Arial" w:cs="Arial"/>
      <w:sz w:val="30"/>
      <w:szCs w:val="30"/>
    </w:rPr>
  </w:style>
  <w:style w:type="character" w:customStyle="1" w:styleId="Heading4Char">
    <w:name w:val="Heading 4 Char"/>
    <w:basedOn w:val="a0"/>
    <w:uiPriority w:val="9"/>
    <w:qFormat/>
    <w:rsid w:val="0077493A"/>
    <w:rPr>
      <w:rFonts w:ascii="Arial" w:eastAsia="Arial" w:hAnsi="Arial" w:cs="Arial"/>
      <w:b/>
      <w:bCs/>
      <w:sz w:val="26"/>
      <w:szCs w:val="26"/>
    </w:rPr>
  </w:style>
  <w:style w:type="character" w:customStyle="1" w:styleId="Heading5Char">
    <w:name w:val="Heading 5 Char"/>
    <w:basedOn w:val="a0"/>
    <w:uiPriority w:val="9"/>
    <w:qFormat/>
    <w:rsid w:val="0077493A"/>
    <w:rPr>
      <w:rFonts w:ascii="Arial" w:eastAsia="Arial" w:hAnsi="Arial" w:cs="Arial"/>
      <w:b/>
      <w:bCs/>
      <w:sz w:val="24"/>
      <w:szCs w:val="24"/>
    </w:rPr>
  </w:style>
  <w:style w:type="character" w:customStyle="1" w:styleId="Heading6Char">
    <w:name w:val="Heading 6 Char"/>
    <w:basedOn w:val="a0"/>
    <w:uiPriority w:val="9"/>
    <w:qFormat/>
    <w:rsid w:val="0077493A"/>
    <w:rPr>
      <w:rFonts w:ascii="Arial" w:eastAsia="Arial" w:hAnsi="Arial" w:cs="Arial"/>
      <w:b/>
      <w:bCs/>
      <w:sz w:val="22"/>
      <w:szCs w:val="22"/>
    </w:rPr>
  </w:style>
  <w:style w:type="character" w:customStyle="1" w:styleId="Heading7Char">
    <w:name w:val="Heading 7 Char"/>
    <w:basedOn w:val="a0"/>
    <w:uiPriority w:val="9"/>
    <w:qFormat/>
    <w:rsid w:val="0077493A"/>
    <w:rPr>
      <w:rFonts w:ascii="Arial" w:eastAsia="Arial" w:hAnsi="Arial" w:cs="Arial"/>
      <w:b/>
      <w:bCs/>
      <w:i/>
      <w:iCs/>
      <w:sz w:val="22"/>
      <w:szCs w:val="22"/>
    </w:rPr>
  </w:style>
  <w:style w:type="character" w:customStyle="1" w:styleId="Heading8Char">
    <w:name w:val="Heading 8 Char"/>
    <w:basedOn w:val="a0"/>
    <w:uiPriority w:val="9"/>
    <w:qFormat/>
    <w:rsid w:val="0077493A"/>
    <w:rPr>
      <w:rFonts w:ascii="Arial" w:eastAsia="Arial" w:hAnsi="Arial" w:cs="Arial"/>
      <w:i/>
      <w:iCs/>
      <w:sz w:val="22"/>
      <w:szCs w:val="22"/>
    </w:rPr>
  </w:style>
  <w:style w:type="character" w:customStyle="1" w:styleId="Heading9Char">
    <w:name w:val="Heading 9 Char"/>
    <w:basedOn w:val="a0"/>
    <w:uiPriority w:val="9"/>
    <w:qFormat/>
    <w:rsid w:val="0077493A"/>
    <w:rPr>
      <w:rFonts w:ascii="Arial" w:eastAsia="Arial" w:hAnsi="Arial" w:cs="Arial"/>
      <w:i/>
      <w:iCs/>
      <w:sz w:val="21"/>
      <w:szCs w:val="21"/>
    </w:rPr>
  </w:style>
  <w:style w:type="character" w:customStyle="1" w:styleId="TitleChar">
    <w:name w:val="Title Char"/>
    <w:basedOn w:val="a0"/>
    <w:uiPriority w:val="10"/>
    <w:qFormat/>
    <w:rsid w:val="0077493A"/>
    <w:rPr>
      <w:sz w:val="48"/>
      <w:szCs w:val="48"/>
    </w:rPr>
  </w:style>
  <w:style w:type="character" w:customStyle="1" w:styleId="SubtitleChar">
    <w:name w:val="Subtitle Char"/>
    <w:basedOn w:val="a0"/>
    <w:uiPriority w:val="11"/>
    <w:qFormat/>
    <w:rsid w:val="0077493A"/>
    <w:rPr>
      <w:sz w:val="24"/>
      <w:szCs w:val="24"/>
    </w:rPr>
  </w:style>
  <w:style w:type="character" w:customStyle="1" w:styleId="QuoteChar">
    <w:name w:val="Quote Char"/>
    <w:uiPriority w:val="29"/>
    <w:qFormat/>
    <w:rsid w:val="0077493A"/>
    <w:rPr>
      <w:i/>
    </w:rPr>
  </w:style>
  <w:style w:type="character" w:customStyle="1" w:styleId="IntenseQuoteChar">
    <w:name w:val="Intense Quote Char"/>
    <w:uiPriority w:val="30"/>
    <w:qFormat/>
    <w:rsid w:val="0077493A"/>
    <w:rPr>
      <w:i/>
    </w:rPr>
  </w:style>
  <w:style w:type="character" w:customStyle="1" w:styleId="HeaderChar">
    <w:name w:val="Header Char"/>
    <w:basedOn w:val="a0"/>
    <w:uiPriority w:val="99"/>
    <w:qFormat/>
    <w:rsid w:val="0077493A"/>
  </w:style>
  <w:style w:type="character" w:customStyle="1" w:styleId="FooterChar">
    <w:name w:val="Footer Char"/>
    <w:basedOn w:val="a0"/>
    <w:uiPriority w:val="99"/>
    <w:qFormat/>
    <w:rsid w:val="0077493A"/>
  </w:style>
  <w:style w:type="character" w:customStyle="1" w:styleId="CaptionChar">
    <w:name w:val="Caption Char"/>
    <w:uiPriority w:val="99"/>
    <w:qFormat/>
    <w:rsid w:val="0077493A"/>
  </w:style>
  <w:style w:type="character" w:customStyle="1" w:styleId="FootnoteTextChar">
    <w:name w:val="Footnote Text Char"/>
    <w:uiPriority w:val="99"/>
    <w:qFormat/>
    <w:rsid w:val="0077493A"/>
    <w:rPr>
      <w:sz w:val="18"/>
    </w:rPr>
  </w:style>
  <w:style w:type="character" w:customStyle="1" w:styleId="EndnoteTextChar">
    <w:name w:val="Endnote Text Char"/>
    <w:uiPriority w:val="99"/>
    <w:qFormat/>
    <w:rsid w:val="0077493A"/>
    <w:rPr>
      <w:sz w:val="20"/>
    </w:rPr>
  </w:style>
  <w:style w:type="character" w:styleId="a5">
    <w:name w:val="annotation reference"/>
    <w:basedOn w:val="a0"/>
    <w:uiPriority w:val="99"/>
    <w:unhideWhenUsed/>
    <w:qFormat/>
    <w:rsid w:val="0077493A"/>
    <w:rPr>
      <w:sz w:val="16"/>
      <w:szCs w:val="16"/>
    </w:rPr>
  </w:style>
  <w:style w:type="character" w:customStyle="1" w:styleId="a6">
    <w:name w:val="Текст примечания Знак"/>
    <w:basedOn w:val="a0"/>
    <w:uiPriority w:val="99"/>
    <w:qFormat/>
    <w:rsid w:val="0077493A"/>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qFormat/>
    <w:rsid w:val="0077493A"/>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qFormat/>
    <w:rsid w:val="0077493A"/>
    <w:rPr>
      <w:rFonts w:ascii="Segoe UI" w:eastAsia="Times New Roman" w:hAnsi="Segoe UI" w:cs="Segoe UI"/>
      <w:sz w:val="18"/>
      <w:szCs w:val="18"/>
      <w:lang w:val="ru-RU"/>
    </w:rPr>
  </w:style>
  <w:style w:type="character" w:customStyle="1" w:styleId="ListLabel1">
    <w:name w:val="ListLabel 1"/>
    <w:qFormat/>
    <w:rsid w:val="0077493A"/>
    <w:rPr>
      <w:rFonts w:eastAsia="Times New Roman" w:cs="Times New Roman"/>
      <w:b/>
      <w:bCs/>
      <w:spacing w:val="-1"/>
      <w:sz w:val="26"/>
      <w:szCs w:val="26"/>
      <w:lang w:val="ru-RU" w:eastAsia="en-US" w:bidi="ar-SA"/>
    </w:rPr>
  </w:style>
  <w:style w:type="character" w:customStyle="1" w:styleId="ListLabel2">
    <w:name w:val="ListLabel 2"/>
    <w:qFormat/>
    <w:rsid w:val="0077493A"/>
    <w:rPr>
      <w:rFonts w:eastAsia="Times New Roman" w:cs="Times New Roman"/>
      <w:b/>
      <w:bCs/>
      <w:spacing w:val="-1"/>
      <w:sz w:val="26"/>
      <w:szCs w:val="26"/>
      <w:lang w:val="ru-RU" w:eastAsia="en-US" w:bidi="ar-SA"/>
    </w:rPr>
  </w:style>
  <w:style w:type="character" w:customStyle="1" w:styleId="ListLabel3">
    <w:name w:val="ListLabel 3"/>
    <w:qFormat/>
    <w:rsid w:val="0077493A"/>
    <w:rPr>
      <w:rFonts w:eastAsia="Times New Roman" w:cs="Times New Roman"/>
      <w:b/>
      <w:bCs/>
      <w:spacing w:val="0"/>
      <w:sz w:val="28"/>
      <w:szCs w:val="28"/>
      <w:lang w:val="ru-RU" w:eastAsia="en-US" w:bidi="ar-SA"/>
    </w:rPr>
  </w:style>
  <w:style w:type="character" w:customStyle="1" w:styleId="ListLabel4">
    <w:name w:val="ListLabel 4"/>
    <w:qFormat/>
    <w:rsid w:val="0077493A"/>
    <w:rPr>
      <w:rFonts w:eastAsia="Times New Roman" w:cs="Times New Roman"/>
      <w:b/>
      <w:bCs/>
      <w:sz w:val="28"/>
      <w:szCs w:val="28"/>
      <w:lang w:val="ru-RU" w:eastAsia="en-US" w:bidi="ar-SA"/>
    </w:rPr>
  </w:style>
  <w:style w:type="character" w:customStyle="1" w:styleId="ListLabel5">
    <w:name w:val="ListLabel 5"/>
    <w:qFormat/>
    <w:rsid w:val="0077493A"/>
    <w:rPr>
      <w:lang w:val="ru-RU" w:eastAsia="en-US" w:bidi="ar-SA"/>
    </w:rPr>
  </w:style>
  <w:style w:type="character" w:customStyle="1" w:styleId="ListLabel6">
    <w:name w:val="ListLabel 6"/>
    <w:qFormat/>
    <w:rsid w:val="0077493A"/>
    <w:rPr>
      <w:lang w:val="ru-RU" w:eastAsia="en-US" w:bidi="ar-SA"/>
    </w:rPr>
  </w:style>
  <w:style w:type="character" w:customStyle="1" w:styleId="ListLabel7">
    <w:name w:val="ListLabel 7"/>
    <w:qFormat/>
    <w:rsid w:val="0077493A"/>
    <w:rPr>
      <w:lang w:val="ru-RU" w:eastAsia="en-US" w:bidi="ar-SA"/>
    </w:rPr>
  </w:style>
  <w:style w:type="character" w:customStyle="1" w:styleId="ListLabel8">
    <w:name w:val="ListLabel 8"/>
    <w:qFormat/>
    <w:rsid w:val="0077493A"/>
    <w:rPr>
      <w:lang w:val="ru-RU" w:eastAsia="en-US" w:bidi="ar-SA"/>
    </w:rPr>
  </w:style>
  <w:style w:type="character" w:customStyle="1" w:styleId="ListLabel9">
    <w:name w:val="ListLabel 9"/>
    <w:qFormat/>
    <w:rsid w:val="0077493A"/>
    <w:rPr>
      <w:lang w:val="ru-RU" w:eastAsia="en-US" w:bidi="ar-SA"/>
    </w:rPr>
  </w:style>
  <w:style w:type="character" w:customStyle="1" w:styleId="ListLabel10">
    <w:name w:val="ListLabel 10"/>
    <w:qFormat/>
    <w:rsid w:val="0077493A"/>
    <w:rPr>
      <w:rFonts w:eastAsia="Times New Roman" w:cs="Times New Roman"/>
      <w:b/>
      <w:bCs/>
      <w:spacing w:val="0"/>
      <w:sz w:val="28"/>
      <w:szCs w:val="28"/>
      <w:lang w:val="ru-RU" w:eastAsia="en-US" w:bidi="ar-SA"/>
    </w:rPr>
  </w:style>
  <w:style w:type="character" w:customStyle="1" w:styleId="ListLabel11">
    <w:name w:val="ListLabel 11"/>
    <w:qFormat/>
    <w:rsid w:val="0077493A"/>
    <w:rPr>
      <w:lang w:val="ru-RU" w:eastAsia="en-US" w:bidi="ar-SA"/>
    </w:rPr>
  </w:style>
  <w:style w:type="character" w:customStyle="1" w:styleId="ListLabel12">
    <w:name w:val="ListLabel 12"/>
    <w:qFormat/>
    <w:rsid w:val="0077493A"/>
    <w:rPr>
      <w:lang w:val="ru-RU" w:eastAsia="en-US" w:bidi="ar-SA"/>
    </w:rPr>
  </w:style>
  <w:style w:type="character" w:customStyle="1" w:styleId="ListLabel13">
    <w:name w:val="ListLabel 13"/>
    <w:qFormat/>
    <w:rsid w:val="0077493A"/>
    <w:rPr>
      <w:lang w:val="ru-RU" w:eastAsia="en-US" w:bidi="ar-SA"/>
    </w:rPr>
  </w:style>
  <w:style w:type="character" w:customStyle="1" w:styleId="ListLabel14">
    <w:name w:val="ListLabel 14"/>
    <w:qFormat/>
    <w:rsid w:val="0077493A"/>
    <w:rPr>
      <w:lang w:val="ru-RU" w:eastAsia="en-US" w:bidi="ar-SA"/>
    </w:rPr>
  </w:style>
  <w:style w:type="character" w:customStyle="1" w:styleId="ListLabel15">
    <w:name w:val="ListLabel 15"/>
    <w:qFormat/>
    <w:rsid w:val="0077493A"/>
    <w:rPr>
      <w:lang w:val="ru-RU" w:eastAsia="en-US" w:bidi="ar-SA"/>
    </w:rPr>
  </w:style>
  <w:style w:type="character" w:customStyle="1" w:styleId="ListLabel16">
    <w:name w:val="ListLabel 16"/>
    <w:qFormat/>
    <w:rsid w:val="0077493A"/>
    <w:rPr>
      <w:lang w:val="ru-RU" w:eastAsia="en-US" w:bidi="ar-SA"/>
    </w:rPr>
  </w:style>
  <w:style w:type="character" w:customStyle="1" w:styleId="ListLabel17">
    <w:name w:val="ListLabel 17"/>
    <w:qFormat/>
    <w:rsid w:val="0077493A"/>
    <w:rPr>
      <w:lang w:val="ru-RU" w:eastAsia="en-US" w:bidi="ar-SA"/>
    </w:rPr>
  </w:style>
  <w:style w:type="character" w:customStyle="1" w:styleId="ListLabel18">
    <w:name w:val="ListLabel 18"/>
    <w:qFormat/>
    <w:rsid w:val="0077493A"/>
    <w:rPr>
      <w:lang w:val="ru-RU" w:eastAsia="en-US" w:bidi="ar-SA"/>
    </w:rPr>
  </w:style>
  <w:style w:type="character" w:customStyle="1" w:styleId="ListLabel19">
    <w:name w:val="ListLabel 19"/>
    <w:qFormat/>
    <w:rsid w:val="0077493A"/>
    <w:rPr>
      <w:rFonts w:eastAsia="Times New Roman" w:cs="Times New Roman"/>
      <w:sz w:val="28"/>
      <w:szCs w:val="28"/>
      <w:lang w:val="ru-RU" w:eastAsia="en-US" w:bidi="ar-SA"/>
    </w:rPr>
  </w:style>
  <w:style w:type="character" w:customStyle="1" w:styleId="ListLabel20">
    <w:name w:val="ListLabel 20"/>
    <w:qFormat/>
    <w:rsid w:val="0077493A"/>
    <w:rPr>
      <w:rFonts w:eastAsia="Times New Roman" w:cs="Times New Roman"/>
      <w:b/>
      <w:bCs/>
      <w:spacing w:val="0"/>
      <w:sz w:val="28"/>
      <w:szCs w:val="28"/>
      <w:lang w:val="ru-RU" w:eastAsia="en-US" w:bidi="ar-SA"/>
    </w:rPr>
  </w:style>
  <w:style w:type="character" w:customStyle="1" w:styleId="ListLabel21">
    <w:name w:val="ListLabel 21"/>
    <w:qFormat/>
    <w:rsid w:val="0077493A"/>
    <w:rPr>
      <w:rFonts w:eastAsia="Times New Roman" w:cs="Times New Roman"/>
      <w:b/>
      <w:bCs/>
      <w:sz w:val="28"/>
      <w:szCs w:val="28"/>
      <w:lang w:val="ru-RU" w:eastAsia="en-US" w:bidi="ar-SA"/>
    </w:rPr>
  </w:style>
  <w:style w:type="character" w:customStyle="1" w:styleId="ListLabel22">
    <w:name w:val="ListLabel 22"/>
    <w:qFormat/>
    <w:rsid w:val="0077493A"/>
    <w:rPr>
      <w:lang w:val="ru-RU" w:eastAsia="en-US" w:bidi="ar-SA"/>
    </w:rPr>
  </w:style>
  <w:style w:type="character" w:customStyle="1" w:styleId="ListLabel23">
    <w:name w:val="ListLabel 23"/>
    <w:qFormat/>
    <w:rsid w:val="0077493A"/>
    <w:rPr>
      <w:lang w:val="ru-RU" w:eastAsia="en-US" w:bidi="ar-SA"/>
    </w:rPr>
  </w:style>
  <w:style w:type="character" w:customStyle="1" w:styleId="ListLabel24">
    <w:name w:val="ListLabel 24"/>
    <w:qFormat/>
    <w:rsid w:val="0077493A"/>
    <w:rPr>
      <w:lang w:val="ru-RU" w:eastAsia="en-US" w:bidi="ar-SA"/>
    </w:rPr>
  </w:style>
  <w:style w:type="character" w:customStyle="1" w:styleId="ListLabel25">
    <w:name w:val="ListLabel 25"/>
    <w:qFormat/>
    <w:rsid w:val="0077493A"/>
    <w:rPr>
      <w:lang w:val="ru-RU" w:eastAsia="en-US" w:bidi="ar-SA"/>
    </w:rPr>
  </w:style>
  <w:style w:type="character" w:customStyle="1" w:styleId="ListLabel26">
    <w:name w:val="ListLabel 26"/>
    <w:qFormat/>
    <w:rsid w:val="0077493A"/>
    <w:rPr>
      <w:lang w:val="ru-RU" w:eastAsia="en-US" w:bidi="ar-SA"/>
    </w:rPr>
  </w:style>
  <w:style w:type="character" w:customStyle="1" w:styleId="ListLabel27">
    <w:name w:val="ListLabel 27"/>
    <w:qFormat/>
    <w:rsid w:val="0077493A"/>
    <w:rPr>
      <w:lang w:val="ru-RU" w:eastAsia="en-US" w:bidi="ar-SA"/>
    </w:rPr>
  </w:style>
  <w:style w:type="character" w:customStyle="1" w:styleId="ListLabel28">
    <w:name w:val="ListLabel 28"/>
    <w:qFormat/>
    <w:rsid w:val="0077493A"/>
    <w:rPr>
      <w:rFonts w:eastAsia="Times New Roman" w:cs="Times New Roman"/>
      <w:sz w:val="28"/>
      <w:szCs w:val="28"/>
      <w:lang w:val="ru-RU" w:eastAsia="en-US" w:bidi="ar-SA"/>
    </w:rPr>
  </w:style>
  <w:style w:type="character" w:customStyle="1" w:styleId="ListLabel29">
    <w:name w:val="ListLabel 29"/>
    <w:qFormat/>
    <w:rsid w:val="0077493A"/>
    <w:rPr>
      <w:lang w:val="ru-RU" w:eastAsia="en-US" w:bidi="ar-SA"/>
    </w:rPr>
  </w:style>
  <w:style w:type="character" w:customStyle="1" w:styleId="ListLabel30">
    <w:name w:val="ListLabel 30"/>
    <w:qFormat/>
    <w:rsid w:val="0077493A"/>
    <w:rPr>
      <w:lang w:val="ru-RU" w:eastAsia="en-US" w:bidi="ar-SA"/>
    </w:rPr>
  </w:style>
  <w:style w:type="character" w:customStyle="1" w:styleId="ListLabel31">
    <w:name w:val="ListLabel 31"/>
    <w:qFormat/>
    <w:rsid w:val="0077493A"/>
    <w:rPr>
      <w:lang w:val="ru-RU" w:eastAsia="en-US" w:bidi="ar-SA"/>
    </w:rPr>
  </w:style>
  <w:style w:type="character" w:customStyle="1" w:styleId="ListLabel32">
    <w:name w:val="ListLabel 32"/>
    <w:qFormat/>
    <w:rsid w:val="0077493A"/>
    <w:rPr>
      <w:lang w:val="ru-RU" w:eastAsia="en-US" w:bidi="ar-SA"/>
    </w:rPr>
  </w:style>
  <w:style w:type="character" w:customStyle="1" w:styleId="ListLabel33">
    <w:name w:val="ListLabel 33"/>
    <w:qFormat/>
    <w:rsid w:val="0077493A"/>
    <w:rPr>
      <w:lang w:val="ru-RU" w:eastAsia="en-US" w:bidi="ar-SA"/>
    </w:rPr>
  </w:style>
  <w:style w:type="character" w:customStyle="1" w:styleId="ListLabel34">
    <w:name w:val="ListLabel 34"/>
    <w:qFormat/>
    <w:rsid w:val="0077493A"/>
    <w:rPr>
      <w:lang w:val="ru-RU" w:eastAsia="en-US" w:bidi="ar-SA"/>
    </w:rPr>
  </w:style>
  <w:style w:type="character" w:customStyle="1" w:styleId="ListLabel35">
    <w:name w:val="ListLabel 35"/>
    <w:qFormat/>
    <w:rsid w:val="0077493A"/>
    <w:rPr>
      <w:lang w:val="ru-RU" w:eastAsia="en-US" w:bidi="ar-SA"/>
    </w:rPr>
  </w:style>
  <w:style w:type="character" w:customStyle="1" w:styleId="ListLabel36">
    <w:name w:val="ListLabel 36"/>
    <w:qFormat/>
    <w:rsid w:val="0077493A"/>
    <w:rPr>
      <w:lang w:val="ru-RU" w:eastAsia="en-US" w:bidi="ar-SA"/>
    </w:rPr>
  </w:style>
  <w:style w:type="character" w:customStyle="1" w:styleId="ListLabel37">
    <w:name w:val="ListLabel 37"/>
    <w:qFormat/>
    <w:rsid w:val="0077493A"/>
    <w:rPr>
      <w:rFonts w:eastAsia="Times New Roman" w:cs="Times New Roman"/>
      <w:spacing w:val="0"/>
      <w:sz w:val="28"/>
      <w:szCs w:val="28"/>
      <w:lang w:val="ru-RU" w:eastAsia="en-US" w:bidi="ar-SA"/>
    </w:rPr>
  </w:style>
  <w:style w:type="character" w:customStyle="1" w:styleId="ListLabel38">
    <w:name w:val="ListLabel 38"/>
    <w:qFormat/>
    <w:rsid w:val="0077493A"/>
    <w:rPr>
      <w:sz w:val="28"/>
      <w:lang w:val="ru-RU" w:eastAsia="en-US" w:bidi="ar-SA"/>
    </w:rPr>
  </w:style>
  <w:style w:type="character" w:customStyle="1" w:styleId="ListLabel39">
    <w:name w:val="ListLabel 39"/>
    <w:qFormat/>
    <w:rsid w:val="0077493A"/>
    <w:rPr>
      <w:lang w:val="ru-RU" w:eastAsia="en-US" w:bidi="ar-SA"/>
    </w:rPr>
  </w:style>
  <w:style w:type="character" w:customStyle="1" w:styleId="ListLabel40">
    <w:name w:val="ListLabel 40"/>
    <w:qFormat/>
    <w:rsid w:val="0077493A"/>
    <w:rPr>
      <w:lang w:val="ru-RU" w:eastAsia="en-US" w:bidi="ar-SA"/>
    </w:rPr>
  </w:style>
  <w:style w:type="character" w:customStyle="1" w:styleId="ListLabel41">
    <w:name w:val="ListLabel 41"/>
    <w:qFormat/>
    <w:rsid w:val="0077493A"/>
    <w:rPr>
      <w:lang w:val="ru-RU" w:eastAsia="en-US" w:bidi="ar-SA"/>
    </w:rPr>
  </w:style>
  <w:style w:type="character" w:customStyle="1" w:styleId="ListLabel42">
    <w:name w:val="ListLabel 42"/>
    <w:qFormat/>
    <w:rsid w:val="0077493A"/>
    <w:rPr>
      <w:lang w:val="ru-RU" w:eastAsia="en-US" w:bidi="ar-SA"/>
    </w:rPr>
  </w:style>
  <w:style w:type="character" w:customStyle="1" w:styleId="ListLabel43">
    <w:name w:val="ListLabel 43"/>
    <w:qFormat/>
    <w:rsid w:val="0077493A"/>
    <w:rPr>
      <w:lang w:val="ru-RU" w:eastAsia="en-US" w:bidi="ar-SA"/>
    </w:rPr>
  </w:style>
  <w:style w:type="character" w:customStyle="1" w:styleId="ListLabel44">
    <w:name w:val="ListLabel 44"/>
    <w:qFormat/>
    <w:rsid w:val="0077493A"/>
    <w:rPr>
      <w:lang w:val="ru-RU" w:eastAsia="en-US" w:bidi="ar-SA"/>
    </w:rPr>
  </w:style>
  <w:style w:type="character" w:customStyle="1" w:styleId="ListLabel45">
    <w:name w:val="ListLabel 45"/>
    <w:qFormat/>
    <w:rsid w:val="0077493A"/>
    <w:rPr>
      <w:lang w:val="ru-RU" w:eastAsia="en-US" w:bidi="ar-SA"/>
    </w:rPr>
  </w:style>
  <w:style w:type="character" w:customStyle="1" w:styleId="ListLabel46">
    <w:name w:val="ListLabel 46"/>
    <w:qFormat/>
    <w:rsid w:val="0077493A"/>
    <w:rPr>
      <w:rFonts w:eastAsia="Times New Roman" w:cs="Times New Roman"/>
      <w:sz w:val="26"/>
      <w:szCs w:val="26"/>
      <w:lang w:val="ru-RU" w:eastAsia="en-US" w:bidi="ar-SA"/>
    </w:rPr>
  </w:style>
  <w:style w:type="character" w:customStyle="1" w:styleId="ListLabel47">
    <w:name w:val="ListLabel 47"/>
    <w:qFormat/>
    <w:rsid w:val="0077493A"/>
    <w:rPr>
      <w:rFonts w:eastAsia="Times New Roman" w:cs="Times New Roman"/>
      <w:sz w:val="28"/>
      <w:szCs w:val="28"/>
      <w:lang w:val="ru-RU" w:eastAsia="en-US" w:bidi="ar-SA"/>
    </w:rPr>
  </w:style>
  <w:style w:type="character" w:customStyle="1" w:styleId="ListLabel48">
    <w:name w:val="ListLabel 48"/>
    <w:qFormat/>
    <w:rsid w:val="0077493A"/>
    <w:rPr>
      <w:lang w:val="ru-RU" w:eastAsia="en-US" w:bidi="ar-SA"/>
    </w:rPr>
  </w:style>
  <w:style w:type="character" w:customStyle="1" w:styleId="ListLabel49">
    <w:name w:val="ListLabel 49"/>
    <w:qFormat/>
    <w:rsid w:val="0077493A"/>
    <w:rPr>
      <w:lang w:val="ru-RU" w:eastAsia="en-US" w:bidi="ar-SA"/>
    </w:rPr>
  </w:style>
  <w:style w:type="character" w:customStyle="1" w:styleId="ListLabel50">
    <w:name w:val="ListLabel 50"/>
    <w:qFormat/>
    <w:rsid w:val="0077493A"/>
    <w:rPr>
      <w:lang w:val="ru-RU" w:eastAsia="en-US" w:bidi="ar-SA"/>
    </w:rPr>
  </w:style>
  <w:style w:type="character" w:customStyle="1" w:styleId="ListLabel51">
    <w:name w:val="ListLabel 51"/>
    <w:qFormat/>
    <w:rsid w:val="0077493A"/>
    <w:rPr>
      <w:lang w:val="ru-RU" w:eastAsia="en-US" w:bidi="ar-SA"/>
    </w:rPr>
  </w:style>
  <w:style w:type="character" w:customStyle="1" w:styleId="ListLabel52">
    <w:name w:val="ListLabel 52"/>
    <w:qFormat/>
    <w:rsid w:val="0077493A"/>
    <w:rPr>
      <w:lang w:val="ru-RU" w:eastAsia="en-US" w:bidi="ar-SA"/>
    </w:rPr>
  </w:style>
  <w:style w:type="character" w:customStyle="1" w:styleId="ListLabel53">
    <w:name w:val="ListLabel 53"/>
    <w:qFormat/>
    <w:rsid w:val="0077493A"/>
    <w:rPr>
      <w:lang w:val="ru-RU" w:eastAsia="en-US" w:bidi="ar-SA"/>
    </w:rPr>
  </w:style>
  <w:style w:type="character" w:customStyle="1" w:styleId="ListLabel54">
    <w:name w:val="ListLabel 54"/>
    <w:qFormat/>
    <w:rsid w:val="0077493A"/>
    <w:rPr>
      <w:lang w:val="ru-RU" w:eastAsia="en-US" w:bidi="ar-SA"/>
    </w:rPr>
  </w:style>
  <w:style w:type="character" w:customStyle="1" w:styleId="ListLabel55">
    <w:name w:val="ListLabel 55"/>
    <w:qFormat/>
    <w:rsid w:val="0077493A"/>
    <w:rPr>
      <w:color w:val="auto"/>
    </w:rPr>
  </w:style>
  <w:style w:type="character" w:customStyle="1" w:styleId="ListLabel56">
    <w:name w:val="ListLabel 56"/>
    <w:qFormat/>
    <w:rsid w:val="0077493A"/>
    <w:rPr>
      <w:rFonts w:eastAsia="Arial" w:cs="Arial"/>
    </w:rPr>
  </w:style>
  <w:style w:type="character" w:customStyle="1" w:styleId="ListLabel57">
    <w:name w:val="ListLabel 57"/>
    <w:qFormat/>
    <w:rsid w:val="0077493A"/>
    <w:rPr>
      <w:rFonts w:eastAsia="Courier New" w:cs="Courier New"/>
    </w:rPr>
  </w:style>
  <w:style w:type="character" w:customStyle="1" w:styleId="ListLabel58">
    <w:name w:val="ListLabel 58"/>
    <w:qFormat/>
    <w:rsid w:val="0077493A"/>
    <w:rPr>
      <w:rFonts w:eastAsia="Wingdings" w:cs="Wingdings"/>
    </w:rPr>
  </w:style>
  <w:style w:type="character" w:customStyle="1" w:styleId="ListLabel59">
    <w:name w:val="ListLabel 59"/>
    <w:qFormat/>
    <w:rsid w:val="0077493A"/>
    <w:rPr>
      <w:rFonts w:eastAsia="Symbol" w:cs="Symbol"/>
    </w:rPr>
  </w:style>
  <w:style w:type="character" w:customStyle="1" w:styleId="ListLabel60">
    <w:name w:val="ListLabel 60"/>
    <w:qFormat/>
    <w:rsid w:val="0077493A"/>
    <w:rPr>
      <w:rFonts w:eastAsia="Courier New" w:cs="Courier New"/>
    </w:rPr>
  </w:style>
  <w:style w:type="character" w:customStyle="1" w:styleId="ListLabel61">
    <w:name w:val="ListLabel 61"/>
    <w:qFormat/>
    <w:rsid w:val="0077493A"/>
    <w:rPr>
      <w:rFonts w:eastAsia="Wingdings" w:cs="Wingdings"/>
    </w:rPr>
  </w:style>
  <w:style w:type="character" w:customStyle="1" w:styleId="ListLabel62">
    <w:name w:val="ListLabel 62"/>
    <w:qFormat/>
    <w:rsid w:val="0077493A"/>
    <w:rPr>
      <w:rFonts w:eastAsia="Symbol" w:cs="Symbol"/>
    </w:rPr>
  </w:style>
  <w:style w:type="character" w:customStyle="1" w:styleId="ListLabel63">
    <w:name w:val="ListLabel 63"/>
    <w:qFormat/>
    <w:rsid w:val="0077493A"/>
    <w:rPr>
      <w:rFonts w:eastAsia="Courier New" w:cs="Courier New"/>
    </w:rPr>
  </w:style>
  <w:style w:type="character" w:customStyle="1" w:styleId="ListLabel64">
    <w:name w:val="ListLabel 64"/>
    <w:qFormat/>
    <w:rsid w:val="0077493A"/>
    <w:rPr>
      <w:rFonts w:eastAsia="Wingdings" w:cs="Wingdings"/>
    </w:rPr>
  </w:style>
  <w:style w:type="character" w:customStyle="1" w:styleId="ListLabel65">
    <w:name w:val="ListLabel 65"/>
    <w:qFormat/>
    <w:rsid w:val="0077493A"/>
    <w:rPr>
      <w:rFonts w:eastAsia="Times New Roman" w:cs="Times New Roman"/>
      <w:sz w:val="28"/>
      <w:szCs w:val="28"/>
      <w:lang w:val="ru-RU" w:eastAsia="en-US" w:bidi="ar-SA"/>
    </w:rPr>
  </w:style>
  <w:style w:type="character" w:customStyle="1" w:styleId="ListLabel66">
    <w:name w:val="ListLabel 66"/>
    <w:qFormat/>
    <w:rsid w:val="0077493A"/>
    <w:rPr>
      <w:rFonts w:eastAsia="Times New Roman" w:cs="Times New Roman"/>
      <w:b/>
      <w:bCs/>
      <w:spacing w:val="0"/>
      <w:sz w:val="28"/>
      <w:szCs w:val="28"/>
      <w:lang w:val="ru-RU" w:eastAsia="en-US" w:bidi="ar-SA"/>
    </w:rPr>
  </w:style>
  <w:style w:type="character" w:customStyle="1" w:styleId="ListLabel67">
    <w:name w:val="ListLabel 67"/>
    <w:qFormat/>
    <w:rsid w:val="0077493A"/>
    <w:rPr>
      <w:rFonts w:eastAsia="Times New Roman" w:cs="Times New Roman"/>
      <w:b/>
      <w:bCs/>
      <w:sz w:val="28"/>
      <w:szCs w:val="28"/>
      <w:lang w:val="ru-RU" w:eastAsia="en-US" w:bidi="ar-SA"/>
    </w:rPr>
  </w:style>
  <w:style w:type="character" w:customStyle="1" w:styleId="ListLabel68">
    <w:name w:val="ListLabel 68"/>
    <w:qFormat/>
    <w:rsid w:val="0077493A"/>
    <w:rPr>
      <w:lang w:val="ru-RU" w:eastAsia="en-US" w:bidi="ar-SA"/>
    </w:rPr>
  </w:style>
  <w:style w:type="character" w:customStyle="1" w:styleId="ListLabel69">
    <w:name w:val="ListLabel 69"/>
    <w:qFormat/>
    <w:rsid w:val="0077493A"/>
    <w:rPr>
      <w:lang w:val="ru-RU" w:eastAsia="en-US" w:bidi="ar-SA"/>
    </w:rPr>
  </w:style>
  <w:style w:type="character" w:customStyle="1" w:styleId="ListLabel70">
    <w:name w:val="ListLabel 70"/>
    <w:qFormat/>
    <w:rsid w:val="0077493A"/>
    <w:rPr>
      <w:lang w:val="ru-RU" w:eastAsia="en-US" w:bidi="ar-SA"/>
    </w:rPr>
  </w:style>
  <w:style w:type="character" w:customStyle="1" w:styleId="ListLabel71">
    <w:name w:val="ListLabel 71"/>
    <w:qFormat/>
    <w:rsid w:val="0077493A"/>
    <w:rPr>
      <w:lang w:val="ru-RU" w:eastAsia="en-US" w:bidi="ar-SA"/>
    </w:rPr>
  </w:style>
  <w:style w:type="character" w:customStyle="1" w:styleId="ListLabel72">
    <w:name w:val="ListLabel 72"/>
    <w:qFormat/>
    <w:rsid w:val="0077493A"/>
    <w:rPr>
      <w:lang w:val="ru-RU" w:eastAsia="en-US" w:bidi="ar-SA"/>
    </w:rPr>
  </w:style>
  <w:style w:type="character" w:customStyle="1" w:styleId="ListLabel73">
    <w:name w:val="ListLabel 73"/>
    <w:qFormat/>
    <w:rsid w:val="0077493A"/>
    <w:rPr>
      <w:lang w:val="ru-RU" w:eastAsia="en-US" w:bidi="ar-SA"/>
    </w:rPr>
  </w:style>
  <w:style w:type="character" w:customStyle="1" w:styleId="ListLabel74">
    <w:name w:val="ListLabel 74"/>
    <w:qFormat/>
    <w:rsid w:val="0077493A"/>
    <w:rPr>
      <w:rFonts w:eastAsia="Times New Roman" w:cs="Times New Roman"/>
      <w:sz w:val="28"/>
      <w:szCs w:val="28"/>
      <w:lang w:val="ru-RU" w:eastAsia="en-US" w:bidi="ar-SA"/>
    </w:rPr>
  </w:style>
  <w:style w:type="character" w:customStyle="1" w:styleId="ListLabel75">
    <w:name w:val="ListLabel 75"/>
    <w:qFormat/>
    <w:rsid w:val="0077493A"/>
    <w:rPr>
      <w:rFonts w:eastAsia="Times New Roman" w:cs="Times New Roman"/>
      <w:b/>
      <w:bCs/>
      <w:spacing w:val="0"/>
      <w:sz w:val="28"/>
      <w:szCs w:val="28"/>
      <w:lang w:val="ru-RU" w:eastAsia="en-US" w:bidi="ar-SA"/>
    </w:rPr>
  </w:style>
  <w:style w:type="character" w:customStyle="1" w:styleId="ListLabel76">
    <w:name w:val="ListLabel 76"/>
    <w:qFormat/>
    <w:rsid w:val="0077493A"/>
    <w:rPr>
      <w:rFonts w:eastAsia="Times New Roman" w:cs="Times New Roman"/>
      <w:b/>
      <w:bCs/>
      <w:sz w:val="28"/>
      <w:szCs w:val="28"/>
      <w:lang w:val="ru-RU" w:eastAsia="en-US" w:bidi="ar-SA"/>
    </w:rPr>
  </w:style>
  <w:style w:type="character" w:customStyle="1" w:styleId="ListLabel77">
    <w:name w:val="ListLabel 77"/>
    <w:qFormat/>
    <w:rsid w:val="0077493A"/>
    <w:rPr>
      <w:lang w:val="ru-RU" w:eastAsia="en-US" w:bidi="ar-SA"/>
    </w:rPr>
  </w:style>
  <w:style w:type="character" w:customStyle="1" w:styleId="ListLabel78">
    <w:name w:val="ListLabel 78"/>
    <w:qFormat/>
    <w:rsid w:val="0077493A"/>
    <w:rPr>
      <w:lang w:val="ru-RU" w:eastAsia="en-US" w:bidi="ar-SA"/>
    </w:rPr>
  </w:style>
  <w:style w:type="character" w:customStyle="1" w:styleId="ListLabel79">
    <w:name w:val="ListLabel 79"/>
    <w:qFormat/>
    <w:rsid w:val="0077493A"/>
    <w:rPr>
      <w:lang w:val="ru-RU" w:eastAsia="en-US" w:bidi="ar-SA"/>
    </w:rPr>
  </w:style>
  <w:style w:type="character" w:customStyle="1" w:styleId="ListLabel80">
    <w:name w:val="ListLabel 80"/>
    <w:qFormat/>
    <w:rsid w:val="0077493A"/>
    <w:rPr>
      <w:lang w:val="ru-RU" w:eastAsia="en-US" w:bidi="ar-SA"/>
    </w:rPr>
  </w:style>
  <w:style w:type="character" w:customStyle="1" w:styleId="ListLabel81">
    <w:name w:val="ListLabel 81"/>
    <w:qFormat/>
    <w:rsid w:val="0077493A"/>
    <w:rPr>
      <w:lang w:val="ru-RU" w:eastAsia="en-US" w:bidi="ar-SA"/>
    </w:rPr>
  </w:style>
  <w:style w:type="character" w:customStyle="1" w:styleId="ListLabel82">
    <w:name w:val="ListLabel 82"/>
    <w:qFormat/>
    <w:rsid w:val="0077493A"/>
    <w:rPr>
      <w:lang w:val="ru-RU" w:eastAsia="en-US" w:bidi="ar-SA"/>
    </w:rPr>
  </w:style>
  <w:style w:type="character" w:customStyle="1" w:styleId="ListLabel83">
    <w:name w:val="ListLabel 83"/>
    <w:qFormat/>
    <w:rsid w:val="0077493A"/>
    <w:rPr>
      <w:rFonts w:eastAsia="Times New Roman" w:cs="Times New Roman"/>
      <w:sz w:val="28"/>
      <w:szCs w:val="28"/>
      <w:lang w:val="ru-RU" w:eastAsia="en-US" w:bidi="ar-SA"/>
    </w:rPr>
  </w:style>
  <w:style w:type="character" w:customStyle="1" w:styleId="ListLabel84">
    <w:name w:val="ListLabel 84"/>
    <w:qFormat/>
    <w:rsid w:val="0077493A"/>
    <w:rPr>
      <w:rFonts w:eastAsia="Times New Roman" w:cs="Times New Roman"/>
      <w:b/>
      <w:bCs/>
      <w:spacing w:val="0"/>
      <w:sz w:val="28"/>
      <w:szCs w:val="28"/>
      <w:lang w:val="ru-RU" w:eastAsia="en-US" w:bidi="ar-SA"/>
    </w:rPr>
  </w:style>
  <w:style w:type="character" w:customStyle="1" w:styleId="ListLabel85">
    <w:name w:val="ListLabel 85"/>
    <w:qFormat/>
    <w:rsid w:val="0077493A"/>
    <w:rPr>
      <w:rFonts w:eastAsia="Times New Roman" w:cs="Times New Roman"/>
      <w:b/>
      <w:bCs/>
      <w:sz w:val="28"/>
      <w:szCs w:val="28"/>
      <w:lang w:val="ru-RU" w:eastAsia="en-US" w:bidi="ar-SA"/>
    </w:rPr>
  </w:style>
  <w:style w:type="character" w:customStyle="1" w:styleId="ListLabel86">
    <w:name w:val="ListLabel 86"/>
    <w:qFormat/>
    <w:rsid w:val="0077493A"/>
    <w:rPr>
      <w:lang w:val="ru-RU" w:eastAsia="en-US" w:bidi="ar-SA"/>
    </w:rPr>
  </w:style>
  <w:style w:type="character" w:customStyle="1" w:styleId="ListLabel87">
    <w:name w:val="ListLabel 87"/>
    <w:qFormat/>
    <w:rsid w:val="0077493A"/>
    <w:rPr>
      <w:lang w:val="ru-RU" w:eastAsia="en-US" w:bidi="ar-SA"/>
    </w:rPr>
  </w:style>
  <w:style w:type="character" w:customStyle="1" w:styleId="ListLabel88">
    <w:name w:val="ListLabel 88"/>
    <w:qFormat/>
    <w:rsid w:val="0077493A"/>
    <w:rPr>
      <w:lang w:val="ru-RU" w:eastAsia="en-US" w:bidi="ar-SA"/>
    </w:rPr>
  </w:style>
  <w:style w:type="character" w:customStyle="1" w:styleId="ListLabel89">
    <w:name w:val="ListLabel 89"/>
    <w:qFormat/>
    <w:rsid w:val="0077493A"/>
    <w:rPr>
      <w:lang w:val="ru-RU" w:eastAsia="en-US" w:bidi="ar-SA"/>
    </w:rPr>
  </w:style>
  <w:style w:type="character" w:customStyle="1" w:styleId="ListLabel90">
    <w:name w:val="ListLabel 90"/>
    <w:qFormat/>
    <w:rsid w:val="0077493A"/>
    <w:rPr>
      <w:lang w:val="ru-RU" w:eastAsia="en-US" w:bidi="ar-SA"/>
    </w:rPr>
  </w:style>
  <w:style w:type="character" w:customStyle="1" w:styleId="ListLabel91">
    <w:name w:val="ListLabel 91"/>
    <w:qFormat/>
    <w:rsid w:val="0077493A"/>
    <w:rPr>
      <w:lang w:val="ru-RU" w:eastAsia="en-US" w:bidi="ar-SA"/>
    </w:rPr>
  </w:style>
  <w:style w:type="character" w:customStyle="1" w:styleId="ListLabel92">
    <w:name w:val="ListLabel 92"/>
    <w:qFormat/>
    <w:rsid w:val="0077493A"/>
    <w:rPr>
      <w:color w:val="auto"/>
    </w:rPr>
  </w:style>
  <w:style w:type="character" w:customStyle="1" w:styleId="ListLabel93">
    <w:name w:val="ListLabel 93"/>
    <w:qFormat/>
    <w:rsid w:val="0077493A"/>
    <w:rPr>
      <w:rFonts w:eastAsia="Times New Roman" w:cs="Times New Roman"/>
      <w:sz w:val="28"/>
      <w:szCs w:val="28"/>
      <w:lang w:val="ru-RU" w:eastAsia="en-US" w:bidi="ar-SA"/>
    </w:rPr>
  </w:style>
  <w:style w:type="character" w:customStyle="1" w:styleId="ListLabel94">
    <w:name w:val="ListLabel 94"/>
    <w:qFormat/>
    <w:rsid w:val="0077493A"/>
    <w:rPr>
      <w:rFonts w:eastAsia="Times New Roman" w:cs="Times New Roman"/>
      <w:b/>
      <w:bCs/>
      <w:spacing w:val="0"/>
      <w:sz w:val="28"/>
      <w:szCs w:val="28"/>
      <w:lang w:val="ru-RU" w:eastAsia="en-US" w:bidi="ar-SA"/>
    </w:rPr>
  </w:style>
  <w:style w:type="character" w:customStyle="1" w:styleId="ListLabel95">
    <w:name w:val="ListLabel 95"/>
    <w:qFormat/>
    <w:rsid w:val="0077493A"/>
    <w:rPr>
      <w:rFonts w:eastAsia="Times New Roman" w:cs="Times New Roman"/>
      <w:b/>
      <w:bCs/>
      <w:sz w:val="28"/>
      <w:szCs w:val="28"/>
      <w:lang w:val="ru-RU" w:eastAsia="en-US" w:bidi="ar-SA"/>
    </w:rPr>
  </w:style>
  <w:style w:type="character" w:customStyle="1" w:styleId="ListLabel96">
    <w:name w:val="ListLabel 96"/>
    <w:qFormat/>
    <w:rsid w:val="0077493A"/>
    <w:rPr>
      <w:lang w:val="ru-RU" w:eastAsia="en-US" w:bidi="ar-SA"/>
    </w:rPr>
  </w:style>
  <w:style w:type="character" w:customStyle="1" w:styleId="ListLabel97">
    <w:name w:val="ListLabel 97"/>
    <w:qFormat/>
    <w:rsid w:val="0077493A"/>
    <w:rPr>
      <w:lang w:val="ru-RU" w:eastAsia="en-US" w:bidi="ar-SA"/>
    </w:rPr>
  </w:style>
  <w:style w:type="character" w:customStyle="1" w:styleId="ListLabel98">
    <w:name w:val="ListLabel 98"/>
    <w:qFormat/>
    <w:rsid w:val="0077493A"/>
    <w:rPr>
      <w:lang w:val="ru-RU" w:eastAsia="en-US" w:bidi="ar-SA"/>
    </w:rPr>
  </w:style>
  <w:style w:type="character" w:customStyle="1" w:styleId="ListLabel99">
    <w:name w:val="ListLabel 99"/>
    <w:qFormat/>
    <w:rsid w:val="0077493A"/>
    <w:rPr>
      <w:lang w:val="ru-RU" w:eastAsia="en-US" w:bidi="ar-SA"/>
    </w:rPr>
  </w:style>
  <w:style w:type="character" w:customStyle="1" w:styleId="ListLabel100">
    <w:name w:val="ListLabel 100"/>
    <w:qFormat/>
    <w:rsid w:val="0077493A"/>
    <w:rPr>
      <w:lang w:val="ru-RU" w:eastAsia="en-US" w:bidi="ar-SA"/>
    </w:rPr>
  </w:style>
  <w:style w:type="character" w:customStyle="1" w:styleId="ListLabel101">
    <w:name w:val="ListLabel 101"/>
    <w:qFormat/>
    <w:rsid w:val="0077493A"/>
    <w:rPr>
      <w:lang w:val="ru-RU" w:eastAsia="en-US" w:bidi="ar-SA"/>
    </w:rPr>
  </w:style>
  <w:style w:type="character" w:customStyle="1" w:styleId="ListLabel102">
    <w:name w:val="ListLabel 102"/>
    <w:qFormat/>
    <w:rsid w:val="0077493A"/>
    <w:rPr>
      <w:rFonts w:eastAsia="Times New Roman" w:cs="Times New Roman"/>
      <w:sz w:val="28"/>
      <w:szCs w:val="28"/>
      <w:lang w:val="ru-RU" w:eastAsia="en-US" w:bidi="ar-SA"/>
    </w:rPr>
  </w:style>
  <w:style w:type="character" w:customStyle="1" w:styleId="ListLabel103">
    <w:name w:val="ListLabel 103"/>
    <w:qFormat/>
    <w:rsid w:val="0077493A"/>
    <w:rPr>
      <w:rFonts w:eastAsia="Times New Roman" w:cs="Times New Roman"/>
      <w:b/>
      <w:bCs/>
      <w:spacing w:val="0"/>
      <w:sz w:val="28"/>
      <w:szCs w:val="28"/>
      <w:lang w:val="ru-RU" w:eastAsia="en-US" w:bidi="ar-SA"/>
    </w:rPr>
  </w:style>
  <w:style w:type="character" w:customStyle="1" w:styleId="ListLabel104">
    <w:name w:val="ListLabel 104"/>
    <w:qFormat/>
    <w:rsid w:val="0077493A"/>
    <w:rPr>
      <w:rFonts w:eastAsia="Times New Roman" w:cs="Times New Roman"/>
      <w:b/>
      <w:bCs/>
      <w:sz w:val="28"/>
      <w:szCs w:val="28"/>
      <w:lang w:val="ru-RU" w:eastAsia="en-US" w:bidi="ar-SA"/>
    </w:rPr>
  </w:style>
  <w:style w:type="character" w:customStyle="1" w:styleId="ListLabel105">
    <w:name w:val="ListLabel 105"/>
    <w:qFormat/>
    <w:rsid w:val="0077493A"/>
    <w:rPr>
      <w:lang w:val="ru-RU" w:eastAsia="en-US" w:bidi="ar-SA"/>
    </w:rPr>
  </w:style>
  <w:style w:type="character" w:customStyle="1" w:styleId="ListLabel106">
    <w:name w:val="ListLabel 106"/>
    <w:qFormat/>
    <w:rsid w:val="0077493A"/>
    <w:rPr>
      <w:lang w:val="ru-RU" w:eastAsia="en-US" w:bidi="ar-SA"/>
    </w:rPr>
  </w:style>
  <w:style w:type="character" w:customStyle="1" w:styleId="ListLabel107">
    <w:name w:val="ListLabel 107"/>
    <w:qFormat/>
    <w:rsid w:val="0077493A"/>
    <w:rPr>
      <w:lang w:val="ru-RU" w:eastAsia="en-US" w:bidi="ar-SA"/>
    </w:rPr>
  </w:style>
  <w:style w:type="character" w:customStyle="1" w:styleId="ListLabel108">
    <w:name w:val="ListLabel 108"/>
    <w:qFormat/>
    <w:rsid w:val="0077493A"/>
    <w:rPr>
      <w:lang w:val="ru-RU" w:eastAsia="en-US" w:bidi="ar-SA"/>
    </w:rPr>
  </w:style>
  <w:style w:type="character" w:customStyle="1" w:styleId="ListLabel109">
    <w:name w:val="ListLabel 109"/>
    <w:qFormat/>
    <w:rsid w:val="0077493A"/>
    <w:rPr>
      <w:lang w:val="ru-RU" w:eastAsia="en-US" w:bidi="ar-SA"/>
    </w:rPr>
  </w:style>
  <w:style w:type="character" w:customStyle="1" w:styleId="ListLabel110">
    <w:name w:val="ListLabel 110"/>
    <w:qFormat/>
    <w:rsid w:val="0077493A"/>
    <w:rPr>
      <w:lang w:val="ru-RU" w:eastAsia="en-US" w:bidi="ar-SA"/>
    </w:rPr>
  </w:style>
  <w:style w:type="character" w:customStyle="1" w:styleId="ListLabel111">
    <w:name w:val="ListLabel 111"/>
    <w:qFormat/>
    <w:rsid w:val="0077493A"/>
    <w:rPr>
      <w:rFonts w:eastAsia="Times New Roman" w:cs="Times New Roman"/>
      <w:sz w:val="28"/>
      <w:szCs w:val="28"/>
      <w:lang w:val="ru-RU" w:eastAsia="en-US" w:bidi="ar-SA"/>
    </w:rPr>
  </w:style>
  <w:style w:type="character" w:customStyle="1" w:styleId="ListLabel112">
    <w:name w:val="ListLabel 112"/>
    <w:qFormat/>
    <w:rsid w:val="0077493A"/>
    <w:rPr>
      <w:rFonts w:eastAsia="Times New Roman" w:cs="Times New Roman"/>
      <w:b/>
      <w:bCs/>
      <w:spacing w:val="0"/>
      <w:sz w:val="28"/>
      <w:szCs w:val="28"/>
      <w:lang w:val="ru-RU" w:eastAsia="en-US" w:bidi="ar-SA"/>
    </w:rPr>
  </w:style>
  <w:style w:type="character" w:customStyle="1" w:styleId="ListLabel113">
    <w:name w:val="ListLabel 113"/>
    <w:qFormat/>
    <w:rsid w:val="0077493A"/>
    <w:rPr>
      <w:rFonts w:eastAsia="Times New Roman" w:cs="Times New Roman"/>
      <w:b/>
      <w:bCs/>
      <w:sz w:val="28"/>
      <w:szCs w:val="28"/>
      <w:lang w:val="ru-RU" w:eastAsia="en-US" w:bidi="ar-SA"/>
    </w:rPr>
  </w:style>
  <w:style w:type="character" w:customStyle="1" w:styleId="ListLabel114">
    <w:name w:val="ListLabel 114"/>
    <w:qFormat/>
    <w:rsid w:val="0077493A"/>
    <w:rPr>
      <w:lang w:val="ru-RU" w:eastAsia="en-US" w:bidi="ar-SA"/>
    </w:rPr>
  </w:style>
  <w:style w:type="character" w:customStyle="1" w:styleId="ListLabel115">
    <w:name w:val="ListLabel 115"/>
    <w:qFormat/>
    <w:rsid w:val="0077493A"/>
    <w:rPr>
      <w:lang w:val="ru-RU" w:eastAsia="en-US" w:bidi="ar-SA"/>
    </w:rPr>
  </w:style>
  <w:style w:type="character" w:customStyle="1" w:styleId="ListLabel116">
    <w:name w:val="ListLabel 116"/>
    <w:qFormat/>
    <w:rsid w:val="0077493A"/>
    <w:rPr>
      <w:lang w:val="ru-RU" w:eastAsia="en-US" w:bidi="ar-SA"/>
    </w:rPr>
  </w:style>
  <w:style w:type="character" w:customStyle="1" w:styleId="ListLabel117">
    <w:name w:val="ListLabel 117"/>
    <w:qFormat/>
    <w:rsid w:val="0077493A"/>
    <w:rPr>
      <w:lang w:val="ru-RU" w:eastAsia="en-US" w:bidi="ar-SA"/>
    </w:rPr>
  </w:style>
  <w:style w:type="character" w:customStyle="1" w:styleId="ListLabel118">
    <w:name w:val="ListLabel 118"/>
    <w:qFormat/>
    <w:rsid w:val="0077493A"/>
    <w:rPr>
      <w:lang w:val="ru-RU" w:eastAsia="en-US" w:bidi="ar-SA"/>
    </w:rPr>
  </w:style>
  <w:style w:type="character" w:customStyle="1" w:styleId="ListLabel119">
    <w:name w:val="ListLabel 119"/>
    <w:qFormat/>
    <w:rsid w:val="0077493A"/>
    <w:rPr>
      <w:lang w:val="ru-RU" w:eastAsia="en-US" w:bidi="ar-SA"/>
    </w:rPr>
  </w:style>
  <w:style w:type="character" w:customStyle="1" w:styleId="ListLabel120">
    <w:name w:val="ListLabel 120"/>
    <w:qFormat/>
    <w:rsid w:val="0077493A"/>
    <w:rPr>
      <w:color w:val="auto"/>
    </w:rPr>
  </w:style>
  <w:style w:type="character" w:customStyle="1" w:styleId="ListLabel121">
    <w:name w:val="ListLabel 121"/>
    <w:qFormat/>
    <w:rsid w:val="0077493A"/>
    <w:rPr>
      <w:color w:val="auto"/>
    </w:rPr>
  </w:style>
  <w:style w:type="character" w:customStyle="1" w:styleId="ListLabel122">
    <w:name w:val="ListLabel 122"/>
    <w:qFormat/>
    <w:rsid w:val="0077493A"/>
    <w:rPr>
      <w:rFonts w:eastAsia="Times New Roman" w:cs="Times New Roman"/>
      <w:sz w:val="28"/>
      <w:szCs w:val="28"/>
      <w:lang w:val="ru-RU" w:eastAsia="en-US" w:bidi="ar-SA"/>
    </w:rPr>
  </w:style>
  <w:style w:type="character" w:customStyle="1" w:styleId="ListLabel123">
    <w:name w:val="ListLabel 123"/>
    <w:qFormat/>
    <w:rsid w:val="0077493A"/>
    <w:rPr>
      <w:rFonts w:eastAsia="Times New Roman" w:cs="Times New Roman"/>
      <w:b/>
      <w:bCs/>
      <w:spacing w:val="0"/>
      <w:sz w:val="28"/>
      <w:szCs w:val="28"/>
      <w:lang w:val="ru-RU" w:eastAsia="en-US" w:bidi="ar-SA"/>
    </w:rPr>
  </w:style>
  <w:style w:type="character" w:customStyle="1" w:styleId="ListLabel124">
    <w:name w:val="ListLabel 124"/>
    <w:qFormat/>
    <w:rsid w:val="0077493A"/>
    <w:rPr>
      <w:rFonts w:eastAsia="Times New Roman" w:cs="Times New Roman"/>
      <w:b/>
      <w:bCs/>
      <w:sz w:val="28"/>
      <w:szCs w:val="28"/>
      <w:lang w:val="ru-RU" w:eastAsia="en-US" w:bidi="ar-SA"/>
    </w:rPr>
  </w:style>
  <w:style w:type="character" w:customStyle="1" w:styleId="ListLabel125">
    <w:name w:val="ListLabel 125"/>
    <w:qFormat/>
    <w:rsid w:val="0077493A"/>
    <w:rPr>
      <w:lang w:val="ru-RU" w:eastAsia="en-US" w:bidi="ar-SA"/>
    </w:rPr>
  </w:style>
  <w:style w:type="character" w:customStyle="1" w:styleId="ListLabel126">
    <w:name w:val="ListLabel 126"/>
    <w:qFormat/>
    <w:rsid w:val="0077493A"/>
    <w:rPr>
      <w:lang w:val="ru-RU" w:eastAsia="en-US" w:bidi="ar-SA"/>
    </w:rPr>
  </w:style>
  <w:style w:type="character" w:customStyle="1" w:styleId="ListLabel127">
    <w:name w:val="ListLabel 127"/>
    <w:qFormat/>
    <w:rsid w:val="0077493A"/>
    <w:rPr>
      <w:lang w:val="ru-RU" w:eastAsia="en-US" w:bidi="ar-SA"/>
    </w:rPr>
  </w:style>
  <w:style w:type="character" w:customStyle="1" w:styleId="ListLabel128">
    <w:name w:val="ListLabel 128"/>
    <w:qFormat/>
    <w:rsid w:val="0077493A"/>
    <w:rPr>
      <w:lang w:val="ru-RU" w:eastAsia="en-US" w:bidi="ar-SA"/>
    </w:rPr>
  </w:style>
  <w:style w:type="character" w:customStyle="1" w:styleId="ListLabel129">
    <w:name w:val="ListLabel 129"/>
    <w:qFormat/>
    <w:rsid w:val="0077493A"/>
    <w:rPr>
      <w:lang w:val="ru-RU" w:eastAsia="en-US" w:bidi="ar-SA"/>
    </w:rPr>
  </w:style>
  <w:style w:type="character" w:customStyle="1" w:styleId="ListLabel130">
    <w:name w:val="ListLabel 130"/>
    <w:qFormat/>
    <w:rsid w:val="0077493A"/>
    <w:rPr>
      <w:lang w:val="ru-RU" w:eastAsia="en-US" w:bidi="ar-SA"/>
    </w:rPr>
  </w:style>
  <w:style w:type="character" w:customStyle="1" w:styleId="a9">
    <w:name w:val="Основной текст Знак"/>
    <w:basedOn w:val="a0"/>
    <w:uiPriority w:val="1"/>
    <w:qFormat/>
    <w:rsid w:val="0077493A"/>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qFormat/>
    <w:rsid w:val="0077493A"/>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uiPriority w:val="11"/>
    <w:qFormat/>
    <w:rsid w:val="0077493A"/>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77493A"/>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77493A"/>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77493A"/>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77493A"/>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77493A"/>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77493A"/>
    <w:rPr>
      <w:rFonts w:ascii="Times New Roman" w:eastAsia="Times New Roman" w:hAnsi="Times New Roman" w:cs="Times New Roman"/>
      <w:sz w:val="20"/>
      <w:shd w:val="clear" w:color="auto" w:fill="FFFFFF"/>
      <w:lang w:val="ru-RU"/>
    </w:rPr>
  </w:style>
  <w:style w:type="character" w:customStyle="1" w:styleId="11">
    <w:name w:val="Неразрешенное упоминание1"/>
    <w:basedOn w:val="a0"/>
    <w:uiPriority w:val="99"/>
    <w:semiHidden/>
    <w:unhideWhenUsed/>
    <w:qFormat/>
    <w:rsid w:val="0077493A"/>
    <w:rPr>
      <w:color w:val="605E5C"/>
      <w:shd w:val="clear" w:color="auto" w:fill="E1DFDD"/>
    </w:rPr>
  </w:style>
  <w:style w:type="character" w:customStyle="1" w:styleId="ListLabel131">
    <w:name w:val="ListLabel 131"/>
    <w:qFormat/>
    <w:rsid w:val="0077493A"/>
    <w:rPr>
      <w:rFonts w:eastAsia="Times New Roman" w:cs="Times New Roman"/>
      <w:b/>
      <w:bCs/>
      <w:spacing w:val="-1"/>
      <w:sz w:val="26"/>
      <w:szCs w:val="26"/>
      <w:lang w:val="ru-RU" w:eastAsia="en-US" w:bidi="ar-SA"/>
    </w:rPr>
  </w:style>
  <w:style w:type="character" w:customStyle="1" w:styleId="ListLabel132">
    <w:name w:val="ListLabel 132"/>
    <w:qFormat/>
    <w:rsid w:val="0077493A"/>
    <w:rPr>
      <w:rFonts w:eastAsia="Times New Roman" w:cs="Times New Roman"/>
      <w:b/>
      <w:bCs/>
      <w:spacing w:val="-1"/>
      <w:sz w:val="26"/>
      <w:szCs w:val="26"/>
      <w:lang w:val="ru-RU" w:eastAsia="en-US" w:bidi="ar-SA"/>
    </w:rPr>
  </w:style>
  <w:style w:type="character" w:customStyle="1" w:styleId="ListLabel133">
    <w:name w:val="ListLabel 133"/>
    <w:qFormat/>
    <w:rsid w:val="0077493A"/>
    <w:rPr>
      <w:rFonts w:eastAsia="Times New Roman" w:cs="Times New Roman"/>
      <w:b/>
      <w:bCs/>
      <w:spacing w:val="0"/>
      <w:sz w:val="28"/>
      <w:szCs w:val="28"/>
      <w:lang w:val="ru-RU" w:eastAsia="en-US" w:bidi="ar-SA"/>
    </w:rPr>
  </w:style>
  <w:style w:type="character" w:customStyle="1" w:styleId="ListLabel134">
    <w:name w:val="ListLabel 134"/>
    <w:qFormat/>
    <w:rsid w:val="0077493A"/>
    <w:rPr>
      <w:rFonts w:eastAsia="Times New Roman" w:cs="Times New Roman"/>
      <w:b/>
      <w:bCs/>
      <w:sz w:val="28"/>
      <w:szCs w:val="28"/>
      <w:lang w:val="ru-RU" w:eastAsia="en-US" w:bidi="ar-SA"/>
    </w:rPr>
  </w:style>
  <w:style w:type="character" w:customStyle="1" w:styleId="ListLabel135">
    <w:name w:val="ListLabel 135"/>
    <w:qFormat/>
    <w:rsid w:val="0077493A"/>
    <w:rPr>
      <w:rFonts w:cs="Symbol"/>
      <w:lang w:val="ru-RU" w:eastAsia="en-US" w:bidi="ar-SA"/>
    </w:rPr>
  </w:style>
  <w:style w:type="character" w:customStyle="1" w:styleId="ListLabel136">
    <w:name w:val="ListLabel 136"/>
    <w:qFormat/>
    <w:rsid w:val="0077493A"/>
    <w:rPr>
      <w:rFonts w:cs="Symbol"/>
      <w:lang w:val="ru-RU" w:eastAsia="en-US" w:bidi="ar-SA"/>
    </w:rPr>
  </w:style>
  <w:style w:type="character" w:customStyle="1" w:styleId="ListLabel137">
    <w:name w:val="ListLabel 137"/>
    <w:qFormat/>
    <w:rsid w:val="0077493A"/>
    <w:rPr>
      <w:rFonts w:cs="Symbol"/>
      <w:lang w:val="ru-RU" w:eastAsia="en-US" w:bidi="ar-SA"/>
    </w:rPr>
  </w:style>
  <w:style w:type="character" w:customStyle="1" w:styleId="ListLabel138">
    <w:name w:val="ListLabel 138"/>
    <w:qFormat/>
    <w:rsid w:val="0077493A"/>
    <w:rPr>
      <w:rFonts w:cs="Symbol"/>
      <w:lang w:val="ru-RU" w:eastAsia="en-US" w:bidi="ar-SA"/>
    </w:rPr>
  </w:style>
  <w:style w:type="character" w:customStyle="1" w:styleId="ListLabel139">
    <w:name w:val="ListLabel 139"/>
    <w:qFormat/>
    <w:rsid w:val="0077493A"/>
    <w:rPr>
      <w:rFonts w:cs="Symbol"/>
      <w:lang w:val="ru-RU" w:eastAsia="en-US" w:bidi="ar-SA"/>
    </w:rPr>
  </w:style>
  <w:style w:type="character" w:customStyle="1" w:styleId="ListLabel140">
    <w:name w:val="ListLabel 140"/>
    <w:qFormat/>
    <w:rsid w:val="0077493A"/>
    <w:rPr>
      <w:rFonts w:eastAsia="Times New Roman" w:cs="Times New Roman"/>
      <w:b/>
      <w:bCs/>
      <w:spacing w:val="0"/>
      <w:sz w:val="28"/>
      <w:szCs w:val="28"/>
      <w:lang w:val="ru-RU" w:eastAsia="en-US" w:bidi="ar-SA"/>
    </w:rPr>
  </w:style>
  <w:style w:type="character" w:customStyle="1" w:styleId="ListLabel141">
    <w:name w:val="ListLabel 141"/>
    <w:qFormat/>
    <w:rsid w:val="0077493A"/>
    <w:rPr>
      <w:rFonts w:cs="Symbol"/>
      <w:lang w:val="ru-RU" w:eastAsia="en-US" w:bidi="ar-SA"/>
    </w:rPr>
  </w:style>
  <w:style w:type="character" w:customStyle="1" w:styleId="ListLabel142">
    <w:name w:val="ListLabel 142"/>
    <w:qFormat/>
    <w:rsid w:val="0077493A"/>
    <w:rPr>
      <w:rFonts w:cs="Symbol"/>
      <w:lang w:val="ru-RU" w:eastAsia="en-US" w:bidi="ar-SA"/>
    </w:rPr>
  </w:style>
  <w:style w:type="character" w:customStyle="1" w:styleId="ListLabel143">
    <w:name w:val="ListLabel 143"/>
    <w:qFormat/>
    <w:rsid w:val="0077493A"/>
    <w:rPr>
      <w:rFonts w:cs="Symbol"/>
      <w:lang w:val="ru-RU" w:eastAsia="en-US" w:bidi="ar-SA"/>
    </w:rPr>
  </w:style>
  <w:style w:type="character" w:customStyle="1" w:styleId="ListLabel144">
    <w:name w:val="ListLabel 144"/>
    <w:qFormat/>
    <w:rsid w:val="0077493A"/>
    <w:rPr>
      <w:rFonts w:cs="Symbol"/>
      <w:lang w:val="ru-RU" w:eastAsia="en-US" w:bidi="ar-SA"/>
    </w:rPr>
  </w:style>
  <w:style w:type="character" w:customStyle="1" w:styleId="ListLabel145">
    <w:name w:val="ListLabel 145"/>
    <w:qFormat/>
    <w:rsid w:val="0077493A"/>
    <w:rPr>
      <w:rFonts w:cs="Symbol"/>
      <w:lang w:val="ru-RU" w:eastAsia="en-US" w:bidi="ar-SA"/>
    </w:rPr>
  </w:style>
  <w:style w:type="character" w:customStyle="1" w:styleId="ListLabel146">
    <w:name w:val="ListLabel 146"/>
    <w:qFormat/>
    <w:rsid w:val="0077493A"/>
    <w:rPr>
      <w:rFonts w:cs="Symbol"/>
      <w:lang w:val="ru-RU" w:eastAsia="en-US" w:bidi="ar-SA"/>
    </w:rPr>
  </w:style>
  <w:style w:type="character" w:customStyle="1" w:styleId="ListLabel147">
    <w:name w:val="ListLabel 147"/>
    <w:qFormat/>
    <w:rsid w:val="0077493A"/>
    <w:rPr>
      <w:rFonts w:cs="Symbol"/>
      <w:lang w:val="ru-RU" w:eastAsia="en-US" w:bidi="ar-SA"/>
    </w:rPr>
  </w:style>
  <w:style w:type="character" w:customStyle="1" w:styleId="ListLabel148">
    <w:name w:val="ListLabel 148"/>
    <w:qFormat/>
    <w:rsid w:val="0077493A"/>
    <w:rPr>
      <w:rFonts w:cs="Symbol"/>
      <w:lang w:val="ru-RU" w:eastAsia="en-US" w:bidi="ar-SA"/>
    </w:rPr>
  </w:style>
  <w:style w:type="character" w:customStyle="1" w:styleId="ListLabel149">
    <w:name w:val="ListLabel 149"/>
    <w:qFormat/>
    <w:rsid w:val="0077493A"/>
    <w:rPr>
      <w:rFonts w:eastAsia="Times New Roman" w:cs="Times New Roman"/>
      <w:sz w:val="28"/>
      <w:szCs w:val="28"/>
      <w:lang w:val="ru-RU" w:eastAsia="en-US" w:bidi="ar-SA"/>
    </w:rPr>
  </w:style>
  <w:style w:type="character" w:customStyle="1" w:styleId="ListLabel150">
    <w:name w:val="ListLabel 150"/>
    <w:qFormat/>
    <w:rsid w:val="0077493A"/>
    <w:rPr>
      <w:rFonts w:eastAsia="Times New Roman" w:cs="Times New Roman"/>
      <w:b/>
      <w:bCs/>
      <w:spacing w:val="0"/>
      <w:sz w:val="28"/>
      <w:szCs w:val="28"/>
      <w:lang w:val="ru-RU" w:eastAsia="en-US" w:bidi="ar-SA"/>
    </w:rPr>
  </w:style>
  <w:style w:type="character" w:customStyle="1" w:styleId="ListLabel151">
    <w:name w:val="ListLabel 151"/>
    <w:qFormat/>
    <w:rsid w:val="0077493A"/>
    <w:rPr>
      <w:rFonts w:eastAsia="Times New Roman" w:cs="Times New Roman"/>
      <w:b/>
      <w:bCs/>
      <w:sz w:val="28"/>
      <w:szCs w:val="28"/>
      <w:lang w:val="ru-RU" w:eastAsia="en-US" w:bidi="ar-SA"/>
    </w:rPr>
  </w:style>
  <w:style w:type="character" w:customStyle="1" w:styleId="ListLabel152">
    <w:name w:val="ListLabel 152"/>
    <w:qFormat/>
    <w:rsid w:val="0077493A"/>
    <w:rPr>
      <w:rFonts w:cs="Symbol"/>
      <w:lang w:val="ru-RU" w:eastAsia="en-US" w:bidi="ar-SA"/>
    </w:rPr>
  </w:style>
  <w:style w:type="character" w:customStyle="1" w:styleId="ListLabel153">
    <w:name w:val="ListLabel 153"/>
    <w:qFormat/>
    <w:rsid w:val="0077493A"/>
    <w:rPr>
      <w:rFonts w:cs="Symbol"/>
      <w:lang w:val="ru-RU" w:eastAsia="en-US" w:bidi="ar-SA"/>
    </w:rPr>
  </w:style>
  <w:style w:type="character" w:customStyle="1" w:styleId="ListLabel154">
    <w:name w:val="ListLabel 154"/>
    <w:qFormat/>
    <w:rsid w:val="0077493A"/>
    <w:rPr>
      <w:rFonts w:cs="Symbol"/>
      <w:lang w:val="ru-RU" w:eastAsia="en-US" w:bidi="ar-SA"/>
    </w:rPr>
  </w:style>
  <w:style w:type="character" w:customStyle="1" w:styleId="ListLabel155">
    <w:name w:val="ListLabel 155"/>
    <w:qFormat/>
    <w:rsid w:val="0077493A"/>
    <w:rPr>
      <w:rFonts w:cs="Symbol"/>
      <w:lang w:val="ru-RU" w:eastAsia="en-US" w:bidi="ar-SA"/>
    </w:rPr>
  </w:style>
  <w:style w:type="character" w:customStyle="1" w:styleId="ListLabel156">
    <w:name w:val="ListLabel 156"/>
    <w:qFormat/>
    <w:rsid w:val="0077493A"/>
    <w:rPr>
      <w:rFonts w:cs="Symbol"/>
      <w:lang w:val="ru-RU" w:eastAsia="en-US" w:bidi="ar-SA"/>
    </w:rPr>
  </w:style>
  <w:style w:type="character" w:customStyle="1" w:styleId="ListLabel157">
    <w:name w:val="ListLabel 157"/>
    <w:qFormat/>
    <w:rsid w:val="0077493A"/>
    <w:rPr>
      <w:rFonts w:cs="Symbol"/>
      <w:lang w:val="ru-RU" w:eastAsia="en-US" w:bidi="ar-SA"/>
    </w:rPr>
  </w:style>
  <w:style w:type="character" w:customStyle="1" w:styleId="ListLabel158">
    <w:name w:val="ListLabel 158"/>
    <w:qFormat/>
    <w:rsid w:val="0077493A"/>
    <w:rPr>
      <w:rFonts w:eastAsia="Times New Roman" w:cs="Times New Roman"/>
      <w:sz w:val="28"/>
      <w:szCs w:val="28"/>
      <w:lang w:val="ru-RU" w:eastAsia="en-US" w:bidi="ar-SA"/>
    </w:rPr>
  </w:style>
  <w:style w:type="character" w:customStyle="1" w:styleId="ListLabel159">
    <w:name w:val="ListLabel 159"/>
    <w:qFormat/>
    <w:rsid w:val="0077493A"/>
    <w:rPr>
      <w:rFonts w:cs="Symbol"/>
      <w:lang w:val="ru-RU" w:eastAsia="en-US" w:bidi="ar-SA"/>
    </w:rPr>
  </w:style>
  <w:style w:type="character" w:customStyle="1" w:styleId="ListLabel160">
    <w:name w:val="ListLabel 160"/>
    <w:qFormat/>
    <w:rsid w:val="0077493A"/>
    <w:rPr>
      <w:rFonts w:cs="Symbol"/>
      <w:lang w:val="ru-RU" w:eastAsia="en-US" w:bidi="ar-SA"/>
    </w:rPr>
  </w:style>
  <w:style w:type="character" w:customStyle="1" w:styleId="ListLabel161">
    <w:name w:val="ListLabel 161"/>
    <w:qFormat/>
    <w:rsid w:val="0077493A"/>
    <w:rPr>
      <w:rFonts w:cs="Symbol"/>
      <w:lang w:val="ru-RU" w:eastAsia="en-US" w:bidi="ar-SA"/>
    </w:rPr>
  </w:style>
  <w:style w:type="character" w:customStyle="1" w:styleId="ListLabel162">
    <w:name w:val="ListLabel 162"/>
    <w:qFormat/>
    <w:rsid w:val="0077493A"/>
    <w:rPr>
      <w:rFonts w:cs="Symbol"/>
      <w:lang w:val="ru-RU" w:eastAsia="en-US" w:bidi="ar-SA"/>
    </w:rPr>
  </w:style>
  <w:style w:type="character" w:customStyle="1" w:styleId="ListLabel163">
    <w:name w:val="ListLabel 163"/>
    <w:qFormat/>
    <w:rsid w:val="0077493A"/>
    <w:rPr>
      <w:rFonts w:cs="Symbol"/>
      <w:lang w:val="ru-RU" w:eastAsia="en-US" w:bidi="ar-SA"/>
    </w:rPr>
  </w:style>
  <w:style w:type="character" w:customStyle="1" w:styleId="ListLabel164">
    <w:name w:val="ListLabel 164"/>
    <w:qFormat/>
    <w:rsid w:val="0077493A"/>
    <w:rPr>
      <w:rFonts w:cs="Symbol"/>
      <w:lang w:val="ru-RU" w:eastAsia="en-US" w:bidi="ar-SA"/>
    </w:rPr>
  </w:style>
  <w:style w:type="character" w:customStyle="1" w:styleId="ListLabel165">
    <w:name w:val="ListLabel 165"/>
    <w:qFormat/>
    <w:rsid w:val="0077493A"/>
    <w:rPr>
      <w:rFonts w:cs="Symbol"/>
      <w:lang w:val="ru-RU" w:eastAsia="en-US" w:bidi="ar-SA"/>
    </w:rPr>
  </w:style>
  <w:style w:type="character" w:customStyle="1" w:styleId="ListLabel166">
    <w:name w:val="ListLabel 166"/>
    <w:qFormat/>
    <w:rsid w:val="0077493A"/>
    <w:rPr>
      <w:rFonts w:cs="Symbol"/>
      <w:lang w:val="ru-RU" w:eastAsia="en-US" w:bidi="ar-SA"/>
    </w:rPr>
  </w:style>
  <w:style w:type="character" w:customStyle="1" w:styleId="ListLabel167">
    <w:name w:val="ListLabel 167"/>
    <w:qFormat/>
    <w:rsid w:val="0077493A"/>
    <w:rPr>
      <w:rFonts w:eastAsia="Times New Roman" w:cs="Times New Roman"/>
      <w:spacing w:val="0"/>
      <w:sz w:val="28"/>
      <w:szCs w:val="28"/>
      <w:lang w:val="ru-RU" w:eastAsia="en-US" w:bidi="ar-SA"/>
    </w:rPr>
  </w:style>
  <w:style w:type="character" w:customStyle="1" w:styleId="ListLabel168">
    <w:name w:val="ListLabel 168"/>
    <w:qFormat/>
    <w:rsid w:val="0077493A"/>
    <w:rPr>
      <w:rFonts w:cs="Symbol"/>
      <w:sz w:val="28"/>
      <w:lang w:val="ru-RU" w:eastAsia="en-US" w:bidi="ar-SA"/>
    </w:rPr>
  </w:style>
  <w:style w:type="character" w:customStyle="1" w:styleId="ListLabel169">
    <w:name w:val="ListLabel 169"/>
    <w:qFormat/>
    <w:rsid w:val="0077493A"/>
    <w:rPr>
      <w:rFonts w:cs="Symbol"/>
      <w:lang w:val="ru-RU" w:eastAsia="en-US" w:bidi="ar-SA"/>
    </w:rPr>
  </w:style>
  <w:style w:type="character" w:customStyle="1" w:styleId="ListLabel170">
    <w:name w:val="ListLabel 170"/>
    <w:qFormat/>
    <w:rsid w:val="0077493A"/>
    <w:rPr>
      <w:rFonts w:cs="Symbol"/>
      <w:lang w:val="ru-RU" w:eastAsia="en-US" w:bidi="ar-SA"/>
    </w:rPr>
  </w:style>
  <w:style w:type="character" w:customStyle="1" w:styleId="ListLabel171">
    <w:name w:val="ListLabel 171"/>
    <w:qFormat/>
    <w:rsid w:val="0077493A"/>
    <w:rPr>
      <w:rFonts w:cs="Symbol"/>
      <w:lang w:val="ru-RU" w:eastAsia="en-US" w:bidi="ar-SA"/>
    </w:rPr>
  </w:style>
  <w:style w:type="character" w:customStyle="1" w:styleId="ListLabel172">
    <w:name w:val="ListLabel 172"/>
    <w:qFormat/>
    <w:rsid w:val="0077493A"/>
    <w:rPr>
      <w:rFonts w:cs="Symbol"/>
      <w:lang w:val="ru-RU" w:eastAsia="en-US" w:bidi="ar-SA"/>
    </w:rPr>
  </w:style>
  <w:style w:type="character" w:customStyle="1" w:styleId="ListLabel173">
    <w:name w:val="ListLabel 173"/>
    <w:qFormat/>
    <w:rsid w:val="0077493A"/>
    <w:rPr>
      <w:rFonts w:cs="Symbol"/>
      <w:lang w:val="ru-RU" w:eastAsia="en-US" w:bidi="ar-SA"/>
    </w:rPr>
  </w:style>
  <w:style w:type="character" w:customStyle="1" w:styleId="ListLabel174">
    <w:name w:val="ListLabel 174"/>
    <w:qFormat/>
    <w:rsid w:val="0077493A"/>
    <w:rPr>
      <w:rFonts w:cs="Symbol"/>
      <w:lang w:val="ru-RU" w:eastAsia="en-US" w:bidi="ar-SA"/>
    </w:rPr>
  </w:style>
  <w:style w:type="character" w:customStyle="1" w:styleId="ListLabel175">
    <w:name w:val="ListLabel 175"/>
    <w:qFormat/>
    <w:rsid w:val="0077493A"/>
    <w:rPr>
      <w:rFonts w:cs="Symbol"/>
      <w:lang w:val="ru-RU" w:eastAsia="en-US" w:bidi="ar-SA"/>
    </w:rPr>
  </w:style>
  <w:style w:type="character" w:customStyle="1" w:styleId="ListLabel176">
    <w:name w:val="ListLabel 176"/>
    <w:qFormat/>
    <w:rsid w:val="0077493A"/>
    <w:rPr>
      <w:rFonts w:eastAsia="Times New Roman" w:cs="Times New Roman"/>
      <w:sz w:val="26"/>
      <w:szCs w:val="26"/>
      <w:lang w:val="ru-RU" w:eastAsia="en-US" w:bidi="ar-SA"/>
    </w:rPr>
  </w:style>
  <w:style w:type="character" w:customStyle="1" w:styleId="ListLabel177">
    <w:name w:val="ListLabel 177"/>
    <w:qFormat/>
    <w:rsid w:val="0077493A"/>
    <w:rPr>
      <w:rFonts w:eastAsia="Times New Roman" w:cs="Times New Roman"/>
      <w:sz w:val="28"/>
      <w:szCs w:val="28"/>
      <w:lang w:val="ru-RU" w:eastAsia="en-US" w:bidi="ar-SA"/>
    </w:rPr>
  </w:style>
  <w:style w:type="character" w:customStyle="1" w:styleId="ListLabel178">
    <w:name w:val="ListLabel 178"/>
    <w:qFormat/>
    <w:rsid w:val="0077493A"/>
    <w:rPr>
      <w:rFonts w:cs="Symbol"/>
      <w:lang w:val="ru-RU" w:eastAsia="en-US" w:bidi="ar-SA"/>
    </w:rPr>
  </w:style>
  <w:style w:type="character" w:customStyle="1" w:styleId="ListLabel179">
    <w:name w:val="ListLabel 179"/>
    <w:qFormat/>
    <w:rsid w:val="0077493A"/>
    <w:rPr>
      <w:rFonts w:cs="Symbol"/>
      <w:lang w:val="ru-RU" w:eastAsia="en-US" w:bidi="ar-SA"/>
    </w:rPr>
  </w:style>
  <w:style w:type="character" w:customStyle="1" w:styleId="ListLabel180">
    <w:name w:val="ListLabel 180"/>
    <w:qFormat/>
    <w:rsid w:val="0077493A"/>
    <w:rPr>
      <w:rFonts w:cs="Symbol"/>
      <w:lang w:val="ru-RU" w:eastAsia="en-US" w:bidi="ar-SA"/>
    </w:rPr>
  </w:style>
  <w:style w:type="character" w:customStyle="1" w:styleId="ListLabel181">
    <w:name w:val="ListLabel 181"/>
    <w:qFormat/>
    <w:rsid w:val="0077493A"/>
    <w:rPr>
      <w:rFonts w:cs="Symbol"/>
      <w:lang w:val="ru-RU" w:eastAsia="en-US" w:bidi="ar-SA"/>
    </w:rPr>
  </w:style>
  <w:style w:type="character" w:customStyle="1" w:styleId="ListLabel182">
    <w:name w:val="ListLabel 182"/>
    <w:qFormat/>
    <w:rsid w:val="0077493A"/>
    <w:rPr>
      <w:rFonts w:cs="Symbol"/>
      <w:lang w:val="ru-RU" w:eastAsia="en-US" w:bidi="ar-SA"/>
    </w:rPr>
  </w:style>
  <w:style w:type="character" w:customStyle="1" w:styleId="ListLabel183">
    <w:name w:val="ListLabel 183"/>
    <w:qFormat/>
    <w:rsid w:val="0077493A"/>
    <w:rPr>
      <w:rFonts w:cs="Symbol"/>
      <w:lang w:val="ru-RU" w:eastAsia="en-US" w:bidi="ar-SA"/>
    </w:rPr>
  </w:style>
  <w:style w:type="character" w:customStyle="1" w:styleId="ListLabel184">
    <w:name w:val="ListLabel 184"/>
    <w:qFormat/>
    <w:rsid w:val="0077493A"/>
    <w:rPr>
      <w:rFonts w:cs="Symbol"/>
      <w:lang w:val="ru-RU" w:eastAsia="en-US" w:bidi="ar-SA"/>
    </w:rPr>
  </w:style>
  <w:style w:type="character" w:customStyle="1" w:styleId="ListLabel185">
    <w:name w:val="ListLabel 185"/>
    <w:qFormat/>
    <w:rsid w:val="0077493A"/>
    <w:rPr>
      <w:caps/>
    </w:rPr>
  </w:style>
  <w:style w:type="character" w:customStyle="1" w:styleId="ListLabel186">
    <w:name w:val="ListLabel 186"/>
    <w:qFormat/>
    <w:rsid w:val="0077493A"/>
    <w:rPr>
      <w:rFonts w:eastAsia="Times New Roman" w:cs="Times New Roman"/>
      <w:b/>
      <w:bCs/>
      <w:spacing w:val="-1"/>
      <w:sz w:val="26"/>
      <w:szCs w:val="26"/>
      <w:lang w:val="ru-RU" w:eastAsia="en-US" w:bidi="ar-SA"/>
    </w:rPr>
  </w:style>
  <w:style w:type="character" w:customStyle="1" w:styleId="ListLabel187">
    <w:name w:val="ListLabel 187"/>
    <w:qFormat/>
    <w:rsid w:val="0077493A"/>
    <w:rPr>
      <w:rFonts w:eastAsia="Times New Roman" w:cs="Times New Roman"/>
      <w:b/>
      <w:bCs/>
      <w:spacing w:val="-1"/>
      <w:sz w:val="26"/>
      <w:szCs w:val="26"/>
      <w:lang w:val="ru-RU" w:eastAsia="en-US" w:bidi="ar-SA"/>
    </w:rPr>
  </w:style>
  <w:style w:type="character" w:customStyle="1" w:styleId="ListLabel188">
    <w:name w:val="ListLabel 188"/>
    <w:qFormat/>
    <w:rsid w:val="0077493A"/>
    <w:rPr>
      <w:rFonts w:eastAsia="Times New Roman" w:cs="Times New Roman"/>
      <w:b/>
      <w:bCs/>
      <w:spacing w:val="0"/>
      <w:sz w:val="28"/>
      <w:szCs w:val="28"/>
      <w:lang w:val="ru-RU" w:eastAsia="en-US" w:bidi="ar-SA"/>
    </w:rPr>
  </w:style>
  <w:style w:type="character" w:customStyle="1" w:styleId="ListLabel189">
    <w:name w:val="ListLabel 189"/>
    <w:qFormat/>
    <w:rsid w:val="0077493A"/>
    <w:rPr>
      <w:rFonts w:eastAsia="Times New Roman" w:cs="Times New Roman"/>
      <w:b/>
      <w:bCs/>
      <w:sz w:val="28"/>
      <w:szCs w:val="28"/>
      <w:lang w:val="ru-RU" w:eastAsia="en-US" w:bidi="ar-SA"/>
    </w:rPr>
  </w:style>
  <w:style w:type="character" w:customStyle="1" w:styleId="ListLabel190">
    <w:name w:val="ListLabel 190"/>
    <w:qFormat/>
    <w:rsid w:val="0077493A"/>
    <w:rPr>
      <w:lang w:val="ru-RU" w:eastAsia="en-US" w:bidi="ar-SA"/>
    </w:rPr>
  </w:style>
  <w:style w:type="character" w:customStyle="1" w:styleId="ListLabel191">
    <w:name w:val="ListLabel 191"/>
    <w:qFormat/>
    <w:rsid w:val="0077493A"/>
    <w:rPr>
      <w:lang w:val="ru-RU" w:eastAsia="en-US" w:bidi="ar-SA"/>
    </w:rPr>
  </w:style>
  <w:style w:type="character" w:customStyle="1" w:styleId="ListLabel192">
    <w:name w:val="ListLabel 192"/>
    <w:qFormat/>
    <w:rsid w:val="0077493A"/>
    <w:rPr>
      <w:lang w:val="ru-RU" w:eastAsia="en-US" w:bidi="ar-SA"/>
    </w:rPr>
  </w:style>
  <w:style w:type="character" w:customStyle="1" w:styleId="ListLabel193">
    <w:name w:val="ListLabel 193"/>
    <w:qFormat/>
    <w:rsid w:val="0077493A"/>
    <w:rPr>
      <w:lang w:val="ru-RU" w:eastAsia="en-US" w:bidi="ar-SA"/>
    </w:rPr>
  </w:style>
  <w:style w:type="character" w:customStyle="1" w:styleId="ListLabel194">
    <w:name w:val="ListLabel 194"/>
    <w:qFormat/>
    <w:rsid w:val="0077493A"/>
    <w:rPr>
      <w:lang w:val="ru-RU" w:eastAsia="en-US" w:bidi="ar-SA"/>
    </w:rPr>
  </w:style>
  <w:style w:type="character" w:customStyle="1" w:styleId="ListLabel195">
    <w:name w:val="ListLabel 195"/>
    <w:qFormat/>
    <w:rsid w:val="0077493A"/>
    <w:rPr>
      <w:rFonts w:eastAsia="Times New Roman" w:cs="Times New Roman"/>
      <w:b/>
      <w:bCs/>
      <w:spacing w:val="0"/>
      <w:sz w:val="28"/>
      <w:szCs w:val="28"/>
      <w:lang w:val="ru-RU" w:eastAsia="en-US" w:bidi="ar-SA"/>
    </w:rPr>
  </w:style>
  <w:style w:type="character" w:customStyle="1" w:styleId="ListLabel196">
    <w:name w:val="ListLabel 196"/>
    <w:qFormat/>
    <w:rsid w:val="0077493A"/>
    <w:rPr>
      <w:lang w:val="ru-RU" w:eastAsia="en-US" w:bidi="ar-SA"/>
    </w:rPr>
  </w:style>
  <w:style w:type="character" w:customStyle="1" w:styleId="ListLabel197">
    <w:name w:val="ListLabel 197"/>
    <w:qFormat/>
    <w:rsid w:val="0077493A"/>
    <w:rPr>
      <w:lang w:val="ru-RU" w:eastAsia="en-US" w:bidi="ar-SA"/>
    </w:rPr>
  </w:style>
  <w:style w:type="character" w:customStyle="1" w:styleId="ListLabel198">
    <w:name w:val="ListLabel 198"/>
    <w:qFormat/>
    <w:rsid w:val="0077493A"/>
    <w:rPr>
      <w:lang w:val="ru-RU" w:eastAsia="en-US" w:bidi="ar-SA"/>
    </w:rPr>
  </w:style>
  <w:style w:type="character" w:customStyle="1" w:styleId="ListLabel199">
    <w:name w:val="ListLabel 199"/>
    <w:qFormat/>
    <w:rsid w:val="0077493A"/>
    <w:rPr>
      <w:lang w:val="ru-RU" w:eastAsia="en-US" w:bidi="ar-SA"/>
    </w:rPr>
  </w:style>
  <w:style w:type="character" w:customStyle="1" w:styleId="ListLabel200">
    <w:name w:val="ListLabel 200"/>
    <w:qFormat/>
    <w:rsid w:val="0077493A"/>
    <w:rPr>
      <w:lang w:val="ru-RU" w:eastAsia="en-US" w:bidi="ar-SA"/>
    </w:rPr>
  </w:style>
  <w:style w:type="character" w:customStyle="1" w:styleId="ListLabel201">
    <w:name w:val="ListLabel 201"/>
    <w:qFormat/>
    <w:rsid w:val="0077493A"/>
    <w:rPr>
      <w:lang w:val="ru-RU" w:eastAsia="en-US" w:bidi="ar-SA"/>
    </w:rPr>
  </w:style>
  <w:style w:type="character" w:customStyle="1" w:styleId="ListLabel202">
    <w:name w:val="ListLabel 202"/>
    <w:qFormat/>
    <w:rsid w:val="0077493A"/>
    <w:rPr>
      <w:lang w:val="ru-RU" w:eastAsia="en-US" w:bidi="ar-SA"/>
    </w:rPr>
  </w:style>
  <w:style w:type="character" w:customStyle="1" w:styleId="ListLabel203">
    <w:name w:val="ListLabel 203"/>
    <w:qFormat/>
    <w:rsid w:val="0077493A"/>
    <w:rPr>
      <w:lang w:val="ru-RU" w:eastAsia="en-US" w:bidi="ar-SA"/>
    </w:rPr>
  </w:style>
  <w:style w:type="character" w:customStyle="1" w:styleId="ListLabel204">
    <w:name w:val="ListLabel 204"/>
    <w:qFormat/>
    <w:rsid w:val="0077493A"/>
    <w:rPr>
      <w:rFonts w:eastAsia="Times New Roman" w:cs="Times New Roman"/>
      <w:sz w:val="28"/>
      <w:szCs w:val="28"/>
      <w:lang w:val="ru-RU" w:eastAsia="en-US" w:bidi="ar-SA"/>
    </w:rPr>
  </w:style>
  <w:style w:type="character" w:customStyle="1" w:styleId="ListLabel205">
    <w:name w:val="ListLabel 205"/>
    <w:qFormat/>
    <w:rsid w:val="0077493A"/>
    <w:rPr>
      <w:rFonts w:eastAsia="Times New Roman" w:cs="Times New Roman"/>
      <w:b/>
      <w:bCs/>
      <w:spacing w:val="0"/>
      <w:sz w:val="28"/>
      <w:szCs w:val="28"/>
      <w:lang w:val="ru-RU" w:eastAsia="en-US" w:bidi="ar-SA"/>
    </w:rPr>
  </w:style>
  <w:style w:type="character" w:customStyle="1" w:styleId="ListLabel206">
    <w:name w:val="ListLabel 206"/>
    <w:qFormat/>
    <w:rsid w:val="0077493A"/>
    <w:rPr>
      <w:rFonts w:eastAsia="Times New Roman" w:cs="Times New Roman"/>
      <w:b/>
      <w:bCs/>
      <w:sz w:val="28"/>
      <w:szCs w:val="28"/>
      <w:lang w:val="ru-RU" w:eastAsia="en-US" w:bidi="ar-SA"/>
    </w:rPr>
  </w:style>
  <w:style w:type="character" w:customStyle="1" w:styleId="ListLabel207">
    <w:name w:val="ListLabel 207"/>
    <w:qFormat/>
    <w:rsid w:val="0077493A"/>
    <w:rPr>
      <w:lang w:val="ru-RU" w:eastAsia="en-US" w:bidi="ar-SA"/>
    </w:rPr>
  </w:style>
  <w:style w:type="character" w:customStyle="1" w:styleId="ListLabel208">
    <w:name w:val="ListLabel 208"/>
    <w:qFormat/>
    <w:rsid w:val="0077493A"/>
    <w:rPr>
      <w:lang w:val="ru-RU" w:eastAsia="en-US" w:bidi="ar-SA"/>
    </w:rPr>
  </w:style>
  <w:style w:type="character" w:customStyle="1" w:styleId="ListLabel209">
    <w:name w:val="ListLabel 209"/>
    <w:qFormat/>
    <w:rsid w:val="0077493A"/>
    <w:rPr>
      <w:lang w:val="ru-RU" w:eastAsia="en-US" w:bidi="ar-SA"/>
    </w:rPr>
  </w:style>
  <w:style w:type="character" w:customStyle="1" w:styleId="ListLabel210">
    <w:name w:val="ListLabel 210"/>
    <w:qFormat/>
    <w:rsid w:val="0077493A"/>
    <w:rPr>
      <w:lang w:val="ru-RU" w:eastAsia="en-US" w:bidi="ar-SA"/>
    </w:rPr>
  </w:style>
  <w:style w:type="character" w:customStyle="1" w:styleId="ListLabel211">
    <w:name w:val="ListLabel 211"/>
    <w:qFormat/>
    <w:rsid w:val="0077493A"/>
    <w:rPr>
      <w:lang w:val="ru-RU" w:eastAsia="en-US" w:bidi="ar-SA"/>
    </w:rPr>
  </w:style>
  <w:style w:type="character" w:customStyle="1" w:styleId="ListLabel212">
    <w:name w:val="ListLabel 212"/>
    <w:qFormat/>
    <w:rsid w:val="0077493A"/>
    <w:rPr>
      <w:lang w:val="ru-RU" w:eastAsia="en-US" w:bidi="ar-SA"/>
    </w:rPr>
  </w:style>
  <w:style w:type="character" w:customStyle="1" w:styleId="ListLabel213">
    <w:name w:val="ListLabel 213"/>
    <w:qFormat/>
    <w:rsid w:val="0077493A"/>
    <w:rPr>
      <w:rFonts w:eastAsia="Times New Roman" w:cs="Times New Roman"/>
      <w:sz w:val="28"/>
      <w:szCs w:val="28"/>
      <w:lang w:val="ru-RU" w:eastAsia="en-US" w:bidi="ar-SA"/>
    </w:rPr>
  </w:style>
  <w:style w:type="character" w:customStyle="1" w:styleId="ListLabel214">
    <w:name w:val="ListLabel 214"/>
    <w:qFormat/>
    <w:rsid w:val="0077493A"/>
    <w:rPr>
      <w:lang w:val="ru-RU" w:eastAsia="en-US" w:bidi="ar-SA"/>
    </w:rPr>
  </w:style>
  <w:style w:type="character" w:customStyle="1" w:styleId="ListLabel215">
    <w:name w:val="ListLabel 215"/>
    <w:qFormat/>
    <w:rsid w:val="0077493A"/>
    <w:rPr>
      <w:lang w:val="ru-RU" w:eastAsia="en-US" w:bidi="ar-SA"/>
    </w:rPr>
  </w:style>
  <w:style w:type="character" w:customStyle="1" w:styleId="ListLabel216">
    <w:name w:val="ListLabel 216"/>
    <w:qFormat/>
    <w:rsid w:val="0077493A"/>
    <w:rPr>
      <w:lang w:val="ru-RU" w:eastAsia="en-US" w:bidi="ar-SA"/>
    </w:rPr>
  </w:style>
  <w:style w:type="character" w:customStyle="1" w:styleId="ListLabel217">
    <w:name w:val="ListLabel 217"/>
    <w:qFormat/>
    <w:rsid w:val="0077493A"/>
    <w:rPr>
      <w:lang w:val="ru-RU" w:eastAsia="en-US" w:bidi="ar-SA"/>
    </w:rPr>
  </w:style>
  <w:style w:type="character" w:customStyle="1" w:styleId="ListLabel218">
    <w:name w:val="ListLabel 218"/>
    <w:qFormat/>
    <w:rsid w:val="0077493A"/>
    <w:rPr>
      <w:lang w:val="ru-RU" w:eastAsia="en-US" w:bidi="ar-SA"/>
    </w:rPr>
  </w:style>
  <w:style w:type="character" w:customStyle="1" w:styleId="ListLabel219">
    <w:name w:val="ListLabel 219"/>
    <w:qFormat/>
    <w:rsid w:val="0077493A"/>
    <w:rPr>
      <w:lang w:val="ru-RU" w:eastAsia="en-US" w:bidi="ar-SA"/>
    </w:rPr>
  </w:style>
  <w:style w:type="character" w:customStyle="1" w:styleId="ListLabel220">
    <w:name w:val="ListLabel 220"/>
    <w:qFormat/>
    <w:rsid w:val="0077493A"/>
    <w:rPr>
      <w:lang w:val="ru-RU" w:eastAsia="en-US" w:bidi="ar-SA"/>
    </w:rPr>
  </w:style>
  <w:style w:type="character" w:customStyle="1" w:styleId="ListLabel221">
    <w:name w:val="ListLabel 221"/>
    <w:qFormat/>
    <w:rsid w:val="0077493A"/>
    <w:rPr>
      <w:lang w:val="ru-RU" w:eastAsia="en-US" w:bidi="ar-SA"/>
    </w:rPr>
  </w:style>
  <w:style w:type="character" w:customStyle="1" w:styleId="ListLabel222">
    <w:name w:val="ListLabel 222"/>
    <w:qFormat/>
    <w:rsid w:val="0077493A"/>
    <w:rPr>
      <w:rFonts w:eastAsia="Times New Roman" w:cs="Times New Roman"/>
      <w:spacing w:val="0"/>
      <w:sz w:val="28"/>
      <w:szCs w:val="28"/>
      <w:lang w:val="ru-RU" w:eastAsia="en-US" w:bidi="ar-SA"/>
    </w:rPr>
  </w:style>
  <w:style w:type="character" w:customStyle="1" w:styleId="ListLabel223">
    <w:name w:val="ListLabel 223"/>
    <w:qFormat/>
    <w:rsid w:val="0077493A"/>
    <w:rPr>
      <w:lang w:val="ru-RU" w:eastAsia="en-US" w:bidi="ar-SA"/>
    </w:rPr>
  </w:style>
  <w:style w:type="character" w:customStyle="1" w:styleId="ListLabel224">
    <w:name w:val="ListLabel 224"/>
    <w:qFormat/>
    <w:rsid w:val="0077493A"/>
    <w:rPr>
      <w:lang w:val="ru-RU" w:eastAsia="en-US" w:bidi="ar-SA"/>
    </w:rPr>
  </w:style>
  <w:style w:type="character" w:customStyle="1" w:styleId="ListLabel225">
    <w:name w:val="ListLabel 225"/>
    <w:qFormat/>
    <w:rsid w:val="0077493A"/>
    <w:rPr>
      <w:lang w:val="ru-RU" w:eastAsia="en-US" w:bidi="ar-SA"/>
    </w:rPr>
  </w:style>
  <w:style w:type="character" w:customStyle="1" w:styleId="ListLabel226">
    <w:name w:val="ListLabel 226"/>
    <w:qFormat/>
    <w:rsid w:val="0077493A"/>
    <w:rPr>
      <w:lang w:val="ru-RU" w:eastAsia="en-US" w:bidi="ar-SA"/>
    </w:rPr>
  </w:style>
  <w:style w:type="character" w:customStyle="1" w:styleId="ListLabel227">
    <w:name w:val="ListLabel 227"/>
    <w:qFormat/>
    <w:rsid w:val="0077493A"/>
    <w:rPr>
      <w:lang w:val="ru-RU" w:eastAsia="en-US" w:bidi="ar-SA"/>
    </w:rPr>
  </w:style>
  <w:style w:type="character" w:customStyle="1" w:styleId="ListLabel228">
    <w:name w:val="ListLabel 228"/>
    <w:qFormat/>
    <w:rsid w:val="0077493A"/>
    <w:rPr>
      <w:lang w:val="ru-RU" w:eastAsia="en-US" w:bidi="ar-SA"/>
    </w:rPr>
  </w:style>
  <w:style w:type="character" w:customStyle="1" w:styleId="ListLabel229">
    <w:name w:val="ListLabel 229"/>
    <w:qFormat/>
    <w:rsid w:val="0077493A"/>
    <w:rPr>
      <w:lang w:val="ru-RU" w:eastAsia="en-US" w:bidi="ar-SA"/>
    </w:rPr>
  </w:style>
  <w:style w:type="character" w:customStyle="1" w:styleId="ListLabel230">
    <w:name w:val="ListLabel 230"/>
    <w:qFormat/>
    <w:rsid w:val="0077493A"/>
    <w:rPr>
      <w:lang w:val="ru-RU" w:eastAsia="en-US" w:bidi="ar-SA"/>
    </w:rPr>
  </w:style>
  <w:style w:type="character" w:customStyle="1" w:styleId="ListLabel231">
    <w:name w:val="ListLabel 231"/>
    <w:qFormat/>
    <w:rsid w:val="0077493A"/>
    <w:rPr>
      <w:rFonts w:eastAsia="Times New Roman" w:cs="Times New Roman"/>
      <w:sz w:val="26"/>
      <w:szCs w:val="26"/>
      <w:lang w:val="ru-RU" w:eastAsia="en-US" w:bidi="ar-SA"/>
    </w:rPr>
  </w:style>
  <w:style w:type="character" w:customStyle="1" w:styleId="ListLabel232">
    <w:name w:val="ListLabel 232"/>
    <w:qFormat/>
    <w:rsid w:val="0077493A"/>
    <w:rPr>
      <w:rFonts w:eastAsia="Times New Roman" w:cs="Times New Roman"/>
      <w:sz w:val="28"/>
      <w:szCs w:val="28"/>
      <w:lang w:val="ru-RU" w:eastAsia="en-US" w:bidi="ar-SA"/>
    </w:rPr>
  </w:style>
  <w:style w:type="character" w:customStyle="1" w:styleId="ListLabel233">
    <w:name w:val="ListLabel 233"/>
    <w:qFormat/>
    <w:rsid w:val="0077493A"/>
    <w:rPr>
      <w:lang w:val="ru-RU" w:eastAsia="en-US" w:bidi="ar-SA"/>
    </w:rPr>
  </w:style>
  <w:style w:type="character" w:customStyle="1" w:styleId="ListLabel234">
    <w:name w:val="ListLabel 234"/>
    <w:qFormat/>
    <w:rsid w:val="0077493A"/>
    <w:rPr>
      <w:lang w:val="ru-RU" w:eastAsia="en-US" w:bidi="ar-SA"/>
    </w:rPr>
  </w:style>
  <w:style w:type="character" w:customStyle="1" w:styleId="ListLabel235">
    <w:name w:val="ListLabel 235"/>
    <w:qFormat/>
    <w:rsid w:val="0077493A"/>
    <w:rPr>
      <w:lang w:val="ru-RU" w:eastAsia="en-US" w:bidi="ar-SA"/>
    </w:rPr>
  </w:style>
  <w:style w:type="character" w:customStyle="1" w:styleId="ListLabel236">
    <w:name w:val="ListLabel 236"/>
    <w:qFormat/>
    <w:rsid w:val="0077493A"/>
    <w:rPr>
      <w:lang w:val="ru-RU" w:eastAsia="en-US" w:bidi="ar-SA"/>
    </w:rPr>
  </w:style>
  <w:style w:type="character" w:customStyle="1" w:styleId="ListLabel237">
    <w:name w:val="ListLabel 237"/>
    <w:qFormat/>
    <w:rsid w:val="0077493A"/>
    <w:rPr>
      <w:lang w:val="ru-RU" w:eastAsia="en-US" w:bidi="ar-SA"/>
    </w:rPr>
  </w:style>
  <w:style w:type="character" w:customStyle="1" w:styleId="ListLabel238">
    <w:name w:val="ListLabel 238"/>
    <w:qFormat/>
    <w:rsid w:val="0077493A"/>
    <w:rPr>
      <w:lang w:val="ru-RU" w:eastAsia="en-US" w:bidi="ar-SA"/>
    </w:rPr>
  </w:style>
  <w:style w:type="character" w:customStyle="1" w:styleId="ListLabel239">
    <w:name w:val="ListLabel 239"/>
    <w:qFormat/>
    <w:rsid w:val="0077493A"/>
    <w:rPr>
      <w:lang w:val="ru-RU" w:eastAsia="en-US" w:bidi="ar-SA"/>
    </w:rPr>
  </w:style>
  <w:style w:type="character" w:customStyle="1" w:styleId="ListLabel240">
    <w:name w:val="ListLabel 240"/>
    <w:qFormat/>
    <w:rsid w:val="0077493A"/>
    <w:rPr>
      <w:color w:val="auto"/>
    </w:rPr>
  </w:style>
  <w:style w:type="character" w:customStyle="1" w:styleId="ListLabel241">
    <w:name w:val="ListLabel 241"/>
    <w:qFormat/>
    <w:rsid w:val="0077493A"/>
    <w:rPr>
      <w:rFonts w:eastAsia="Arial" w:cs="Arial"/>
    </w:rPr>
  </w:style>
  <w:style w:type="character" w:customStyle="1" w:styleId="ListLabel242">
    <w:name w:val="ListLabel 242"/>
    <w:qFormat/>
    <w:rsid w:val="0077493A"/>
    <w:rPr>
      <w:rFonts w:eastAsia="Courier New" w:cs="Courier New"/>
    </w:rPr>
  </w:style>
  <w:style w:type="character" w:customStyle="1" w:styleId="ListLabel243">
    <w:name w:val="ListLabel 243"/>
    <w:qFormat/>
    <w:rsid w:val="0077493A"/>
    <w:rPr>
      <w:rFonts w:eastAsia="Wingdings" w:cs="Wingdings"/>
    </w:rPr>
  </w:style>
  <w:style w:type="character" w:customStyle="1" w:styleId="ListLabel244">
    <w:name w:val="ListLabel 244"/>
    <w:qFormat/>
    <w:rsid w:val="0077493A"/>
    <w:rPr>
      <w:rFonts w:eastAsia="Symbol" w:cs="Symbol"/>
    </w:rPr>
  </w:style>
  <w:style w:type="character" w:customStyle="1" w:styleId="ListLabel245">
    <w:name w:val="ListLabel 245"/>
    <w:qFormat/>
    <w:rsid w:val="0077493A"/>
    <w:rPr>
      <w:rFonts w:eastAsia="Courier New" w:cs="Courier New"/>
    </w:rPr>
  </w:style>
  <w:style w:type="character" w:customStyle="1" w:styleId="ListLabel246">
    <w:name w:val="ListLabel 246"/>
    <w:qFormat/>
    <w:rsid w:val="0077493A"/>
    <w:rPr>
      <w:rFonts w:eastAsia="Wingdings" w:cs="Wingdings"/>
    </w:rPr>
  </w:style>
  <w:style w:type="character" w:customStyle="1" w:styleId="ListLabel247">
    <w:name w:val="ListLabel 247"/>
    <w:qFormat/>
    <w:rsid w:val="0077493A"/>
    <w:rPr>
      <w:rFonts w:eastAsia="Symbol" w:cs="Symbol"/>
    </w:rPr>
  </w:style>
  <w:style w:type="character" w:customStyle="1" w:styleId="ListLabel248">
    <w:name w:val="ListLabel 248"/>
    <w:qFormat/>
    <w:rsid w:val="0077493A"/>
    <w:rPr>
      <w:rFonts w:eastAsia="Courier New" w:cs="Courier New"/>
    </w:rPr>
  </w:style>
  <w:style w:type="character" w:customStyle="1" w:styleId="ListLabel249">
    <w:name w:val="ListLabel 249"/>
    <w:qFormat/>
    <w:rsid w:val="0077493A"/>
    <w:rPr>
      <w:rFonts w:eastAsia="Wingdings" w:cs="Wingdings"/>
    </w:rPr>
  </w:style>
  <w:style w:type="character" w:customStyle="1" w:styleId="ListLabel250">
    <w:name w:val="ListLabel 250"/>
    <w:qFormat/>
    <w:rsid w:val="0077493A"/>
    <w:rPr>
      <w:rFonts w:eastAsia="Times New Roman" w:cs="Times New Roman"/>
      <w:sz w:val="28"/>
      <w:szCs w:val="28"/>
      <w:lang w:val="ru-RU" w:eastAsia="en-US" w:bidi="ar-SA"/>
    </w:rPr>
  </w:style>
  <w:style w:type="character" w:customStyle="1" w:styleId="ListLabel251">
    <w:name w:val="ListLabel 251"/>
    <w:qFormat/>
    <w:rsid w:val="0077493A"/>
    <w:rPr>
      <w:rFonts w:eastAsia="Times New Roman" w:cs="Times New Roman"/>
      <w:b/>
      <w:bCs/>
      <w:spacing w:val="0"/>
      <w:sz w:val="28"/>
      <w:szCs w:val="28"/>
      <w:lang w:val="ru-RU" w:eastAsia="en-US" w:bidi="ar-SA"/>
    </w:rPr>
  </w:style>
  <w:style w:type="character" w:customStyle="1" w:styleId="ListLabel252">
    <w:name w:val="ListLabel 252"/>
    <w:qFormat/>
    <w:rsid w:val="0077493A"/>
    <w:rPr>
      <w:rFonts w:eastAsia="Times New Roman" w:cs="Times New Roman"/>
      <w:b/>
      <w:bCs/>
      <w:sz w:val="28"/>
      <w:szCs w:val="28"/>
      <w:lang w:val="ru-RU" w:eastAsia="en-US" w:bidi="ar-SA"/>
    </w:rPr>
  </w:style>
  <w:style w:type="character" w:customStyle="1" w:styleId="ListLabel253">
    <w:name w:val="ListLabel 253"/>
    <w:qFormat/>
    <w:rsid w:val="0077493A"/>
    <w:rPr>
      <w:lang w:val="ru-RU" w:eastAsia="en-US" w:bidi="ar-SA"/>
    </w:rPr>
  </w:style>
  <w:style w:type="character" w:customStyle="1" w:styleId="ListLabel254">
    <w:name w:val="ListLabel 254"/>
    <w:qFormat/>
    <w:rsid w:val="0077493A"/>
    <w:rPr>
      <w:lang w:val="ru-RU" w:eastAsia="en-US" w:bidi="ar-SA"/>
    </w:rPr>
  </w:style>
  <w:style w:type="character" w:customStyle="1" w:styleId="ListLabel255">
    <w:name w:val="ListLabel 255"/>
    <w:qFormat/>
    <w:rsid w:val="0077493A"/>
    <w:rPr>
      <w:lang w:val="ru-RU" w:eastAsia="en-US" w:bidi="ar-SA"/>
    </w:rPr>
  </w:style>
  <w:style w:type="character" w:customStyle="1" w:styleId="ListLabel256">
    <w:name w:val="ListLabel 256"/>
    <w:qFormat/>
    <w:rsid w:val="0077493A"/>
    <w:rPr>
      <w:lang w:val="ru-RU" w:eastAsia="en-US" w:bidi="ar-SA"/>
    </w:rPr>
  </w:style>
  <w:style w:type="character" w:customStyle="1" w:styleId="ListLabel257">
    <w:name w:val="ListLabel 257"/>
    <w:qFormat/>
    <w:rsid w:val="0077493A"/>
    <w:rPr>
      <w:lang w:val="ru-RU" w:eastAsia="en-US" w:bidi="ar-SA"/>
    </w:rPr>
  </w:style>
  <w:style w:type="character" w:customStyle="1" w:styleId="ListLabel258">
    <w:name w:val="ListLabel 258"/>
    <w:qFormat/>
    <w:rsid w:val="0077493A"/>
    <w:rPr>
      <w:lang w:val="ru-RU" w:eastAsia="en-US" w:bidi="ar-SA"/>
    </w:rPr>
  </w:style>
  <w:style w:type="character" w:customStyle="1" w:styleId="ListLabel259">
    <w:name w:val="ListLabel 259"/>
    <w:qFormat/>
    <w:rsid w:val="0077493A"/>
    <w:rPr>
      <w:rFonts w:eastAsia="Times New Roman" w:cs="Times New Roman"/>
      <w:sz w:val="28"/>
      <w:szCs w:val="28"/>
      <w:lang w:val="ru-RU" w:eastAsia="en-US" w:bidi="ar-SA"/>
    </w:rPr>
  </w:style>
  <w:style w:type="character" w:customStyle="1" w:styleId="ListLabel260">
    <w:name w:val="ListLabel 260"/>
    <w:qFormat/>
    <w:rsid w:val="0077493A"/>
    <w:rPr>
      <w:rFonts w:eastAsia="Times New Roman" w:cs="Times New Roman"/>
      <w:b/>
      <w:bCs/>
      <w:spacing w:val="0"/>
      <w:sz w:val="28"/>
      <w:szCs w:val="28"/>
      <w:lang w:val="ru-RU" w:eastAsia="en-US" w:bidi="ar-SA"/>
    </w:rPr>
  </w:style>
  <w:style w:type="character" w:customStyle="1" w:styleId="ListLabel261">
    <w:name w:val="ListLabel 261"/>
    <w:qFormat/>
    <w:rsid w:val="0077493A"/>
    <w:rPr>
      <w:rFonts w:eastAsia="Times New Roman" w:cs="Times New Roman"/>
      <w:b/>
      <w:bCs/>
      <w:sz w:val="28"/>
      <w:szCs w:val="28"/>
      <w:lang w:val="ru-RU" w:eastAsia="en-US" w:bidi="ar-SA"/>
    </w:rPr>
  </w:style>
  <w:style w:type="character" w:customStyle="1" w:styleId="ListLabel262">
    <w:name w:val="ListLabel 262"/>
    <w:qFormat/>
    <w:rsid w:val="0077493A"/>
    <w:rPr>
      <w:lang w:val="ru-RU" w:eastAsia="en-US" w:bidi="ar-SA"/>
    </w:rPr>
  </w:style>
  <w:style w:type="character" w:customStyle="1" w:styleId="ListLabel263">
    <w:name w:val="ListLabel 263"/>
    <w:qFormat/>
    <w:rsid w:val="0077493A"/>
    <w:rPr>
      <w:lang w:val="ru-RU" w:eastAsia="en-US" w:bidi="ar-SA"/>
    </w:rPr>
  </w:style>
  <w:style w:type="character" w:customStyle="1" w:styleId="ListLabel264">
    <w:name w:val="ListLabel 264"/>
    <w:qFormat/>
    <w:rsid w:val="0077493A"/>
    <w:rPr>
      <w:lang w:val="ru-RU" w:eastAsia="en-US" w:bidi="ar-SA"/>
    </w:rPr>
  </w:style>
  <w:style w:type="character" w:customStyle="1" w:styleId="ListLabel265">
    <w:name w:val="ListLabel 265"/>
    <w:qFormat/>
    <w:rsid w:val="0077493A"/>
    <w:rPr>
      <w:lang w:val="ru-RU" w:eastAsia="en-US" w:bidi="ar-SA"/>
    </w:rPr>
  </w:style>
  <w:style w:type="character" w:customStyle="1" w:styleId="ListLabel266">
    <w:name w:val="ListLabel 266"/>
    <w:qFormat/>
    <w:rsid w:val="0077493A"/>
    <w:rPr>
      <w:lang w:val="ru-RU" w:eastAsia="en-US" w:bidi="ar-SA"/>
    </w:rPr>
  </w:style>
  <w:style w:type="character" w:customStyle="1" w:styleId="ListLabel267">
    <w:name w:val="ListLabel 267"/>
    <w:qFormat/>
    <w:rsid w:val="0077493A"/>
    <w:rPr>
      <w:lang w:val="ru-RU" w:eastAsia="en-US" w:bidi="ar-SA"/>
    </w:rPr>
  </w:style>
  <w:style w:type="character" w:customStyle="1" w:styleId="ListLabel268">
    <w:name w:val="ListLabel 268"/>
    <w:qFormat/>
    <w:rsid w:val="0077493A"/>
    <w:rPr>
      <w:rFonts w:eastAsia="Times New Roman" w:cs="Times New Roman"/>
      <w:sz w:val="28"/>
      <w:szCs w:val="28"/>
      <w:lang w:val="ru-RU" w:eastAsia="en-US" w:bidi="ar-SA"/>
    </w:rPr>
  </w:style>
  <w:style w:type="character" w:customStyle="1" w:styleId="ListLabel269">
    <w:name w:val="ListLabel 269"/>
    <w:qFormat/>
    <w:rsid w:val="0077493A"/>
    <w:rPr>
      <w:rFonts w:eastAsia="Times New Roman" w:cs="Times New Roman"/>
      <w:b/>
      <w:bCs/>
      <w:spacing w:val="0"/>
      <w:sz w:val="28"/>
      <w:szCs w:val="28"/>
      <w:lang w:val="ru-RU" w:eastAsia="en-US" w:bidi="ar-SA"/>
    </w:rPr>
  </w:style>
  <w:style w:type="character" w:customStyle="1" w:styleId="ListLabel270">
    <w:name w:val="ListLabel 270"/>
    <w:qFormat/>
    <w:rsid w:val="0077493A"/>
    <w:rPr>
      <w:rFonts w:eastAsia="Times New Roman" w:cs="Times New Roman"/>
      <w:b/>
      <w:bCs/>
      <w:sz w:val="28"/>
      <w:szCs w:val="28"/>
      <w:lang w:val="ru-RU" w:eastAsia="en-US" w:bidi="ar-SA"/>
    </w:rPr>
  </w:style>
  <w:style w:type="character" w:customStyle="1" w:styleId="ListLabel271">
    <w:name w:val="ListLabel 271"/>
    <w:qFormat/>
    <w:rsid w:val="0077493A"/>
    <w:rPr>
      <w:lang w:val="ru-RU" w:eastAsia="en-US" w:bidi="ar-SA"/>
    </w:rPr>
  </w:style>
  <w:style w:type="character" w:customStyle="1" w:styleId="ListLabel272">
    <w:name w:val="ListLabel 272"/>
    <w:qFormat/>
    <w:rsid w:val="0077493A"/>
    <w:rPr>
      <w:lang w:val="ru-RU" w:eastAsia="en-US" w:bidi="ar-SA"/>
    </w:rPr>
  </w:style>
  <w:style w:type="character" w:customStyle="1" w:styleId="ListLabel273">
    <w:name w:val="ListLabel 273"/>
    <w:qFormat/>
    <w:rsid w:val="0077493A"/>
    <w:rPr>
      <w:lang w:val="ru-RU" w:eastAsia="en-US" w:bidi="ar-SA"/>
    </w:rPr>
  </w:style>
  <w:style w:type="character" w:customStyle="1" w:styleId="ListLabel274">
    <w:name w:val="ListLabel 274"/>
    <w:qFormat/>
    <w:rsid w:val="0077493A"/>
    <w:rPr>
      <w:lang w:val="ru-RU" w:eastAsia="en-US" w:bidi="ar-SA"/>
    </w:rPr>
  </w:style>
  <w:style w:type="character" w:customStyle="1" w:styleId="ListLabel275">
    <w:name w:val="ListLabel 275"/>
    <w:qFormat/>
    <w:rsid w:val="0077493A"/>
    <w:rPr>
      <w:lang w:val="ru-RU" w:eastAsia="en-US" w:bidi="ar-SA"/>
    </w:rPr>
  </w:style>
  <w:style w:type="character" w:customStyle="1" w:styleId="ListLabel276">
    <w:name w:val="ListLabel 276"/>
    <w:qFormat/>
    <w:rsid w:val="0077493A"/>
    <w:rPr>
      <w:lang w:val="ru-RU" w:eastAsia="en-US" w:bidi="ar-SA"/>
    </w:rPr>
  </w:style>
  <w:style w:type="character" w:customStyle="1" w:styleId="ListLabel277">
    <w:name w:val="ListLabel 277"/>
    <w:qFormat/>
    <w:rsid w:val="0077493A"/>
    <w:rPr>
      <w:color w:val="auto"/>
    </w:rPr>
  </w:style>
  <w:style w:type="character" w:customStyle="1" w:styleId="ListLabel278">
    <w:name w:val="ListLabel 278"/>
    <w:qFormat/>
    <w:rsid w:val="0077493A"/>
    <w:rPr>
      <w:rFonts w:eastAsia="Times New Roman" w:cs="Times New Roman"/>
      <w:sz w:val="28"/>
      <w:szCs w:val="28"/>
      <w:lang w:val="ru-RU" w:eastAsia="en-US" w:bidi="ar-SA"/>
    </w:rPr>
  </w:style>
  <w:style w:type="character" w:customStyle="1" w:styleId="ListLabel279">
    <w:name w:val="ListLabel 279"/>
    <w:qFormat/>
    <w:rsid w:val="0077493A"/>
    <w:rPr>
      <w:rFonts w:eastAsia="Times New Roman" w:cs="Times New Roman"/>
      <w:b/>
      <w:bCs/>
      <w:spacing w:val="0"/>
      <w:sz w:val="28"/>
      <w:szCs w:val="28"/>
      <w:lang w:val="ru-RU" w:eastAsia="en-US" w:bidi="ar-SA"/>
    </w:rPr>
  </w:style>
  <w:style w:type="character" w:customStyle="1" w:styleId="ListLabel280">
    <w:name w:val="ListLabel 280"/>
    <w:qFormat/>
    <w:rsid w:val="0077493A"/>
    <w:rPr>
      <w:rFonts w:eastAsia="Times New Roman" w:cs="Times New Roman"/>
      <w:b/>
      <w:bCs/>
      <w:sz w:val="28"/>
      <w:szCs w:val="28"/>
      <w:lang w:val="ru-RU" w:eastAsia="en-US" w:bidi="ar-SA"/>
    </w:rPr>
  </w:style>
  <w:style w:type="character" w:customStyle="1" w:styleId="ListLabel281">
    <w:name w:val="ListLabel 281"/>
    <w:qFormat/>
    <w:rsid w:val="0077493A"/>
    <w:rPr>
      <w:lang w:val="ru-RU" w:eastAsia="en-US" w:bidi="ar-SA"/>
    </w:rPr>
  </w:style>
  <w:style w:type="character" w:customStyle="1" w:styleId="ListLabel282">
    <w:name w:val="ListLabel 282"/>
    <w:qFormat/>
    <w:rsid w:val="0077493A"/>
    <w:rPr>
      <w:lang w:val="ru-RU" w:eastAsia="en-US" w:bidi="ar-SA"/>
    </w:rPr>
  </w:style>
  <w:style w:type="character" w:customStyle="1" w:styleId="ListLabel283">
    <w:name w:val="ListLabel 283"/>
    <w:qFormat/>
    <w:rsid w:val="0077493A"/>
    <w:rPr>
      <w:lang w:val="ru-RU" w:eastAsia="en-US" w:bidi="ar-SA"/>
    </w:rPr>
  </w:style>
  <w:style w:type="character" w:customStyle="1" w:styleId="ListLabel284">
    <w:name w:val="ListLabel 284"/>
    <w:qFormat/>
    <w:rsid w:val="0077493A"/>
    <w:rPr>
      <w:lang w:val="ru-RU" w:eastAsia="en-US" w:bidi="ar-SA"/>
    </w:rPr>
  </w:style>
  <w:style w:type="character" w:customStyle="1" w:styleId="ListLabel285">
    <w:name w:val="ListLabel 285"/>
    <w:qFormat/>
    <w:rsid w:val="0077493A"/>
    <w:rPr>
      <w:lang w:val="ru-RU" w:eastAsia="en-US" w:bidi="ar-SA"/>
    </w:rPr>
  </w:style>
  <w:style w:type="character" w:customStyle="1" w:styleId="ListLabel286">
    <w:name w:val="ListLabel 286"/>
    <w:qFormat/>
    <w:rsid w:val="0077493A"/>
    <w:rPr>
      <w:lang w:val="ru-RU" w:eastAsia="en-US" w:bidi="ar-SA"/>
    </w:rPr>
  </w:style>
  <w:style w:type="character" w:customStyle="1" w:styleId="ListLabel287">
    <w:name w:val="ListLabel 287"/>
    <w:qFormat/>
    <w:rsid w:val="0077493A"/>
    <w:rPr>
      <w:rFonts w:eastAsia="Times New Roman" w:cs="Times New Roman"/>
      <w:sz w:val="28"/>
      <w:szCs w:val="28"/>
      <w:lang w:val="ru-RU" w:eastAsia="en-US" w:bidi="ar-SA"/>
    </w:rPr>
  </w:style>
  <w:style w:type="character" w:customStyle="1" w:styleId="ListLabel288">
    <w:name w:val="ListLabel 288"/>
    <w:qFormat/>
    <w:rsid w:val="0077493A"/>
    <w:rPr>
      <w:rFonts w:eastAsia="Times New Roman" w:cs="Times New Roman"/>
      <w:b/>
      <w:bCs/>
      <w:spacing w:val="0"/>
      <w:sz w:val="28"/>
      <w:szCs w:val="28"/>
      <w:lang w:val="ru-RU" w:eastAsia="en-US" w:bidi="ar-SA"/>
    </w:rPr>
  </w:style>
  <w:style w:type="character" w:customStyle="1" w:styleId="ListLabel289">
    <w:name w:val="ListLabel 289"/>
    <w:qFormat/>
    <w:rsid w:val="0077493A"/>
    <w:rPr>
      <w:rFonts w:eastAsia="Times New Roman" w:cs="Times New Roman"/>
      <w:b/>
      <w:bCs/>
      <w:sz w:val="28"/>
      <w:szCs w:val="28"/>
      <w:lang w:val="ru-RU" w:eastAsia="en-US" w:bidi="ar-SA"/>
    </w:rPr>
  </w:style>
  <w:style w:type="character" w:customStyle="1" w:styleId="ListLabel290">
    <w:name w:val="ListLabel 290"/>
    <w:qFormat/>
    <w:rsid w:val="0077493A"/>
    <w:rPr>
      <w:lang w:val="ru-RU" w:eastAsia="en-US" w:bidi="ar-SA"/>
    </w:rPr>
  </w:style>
  <w:style w:type="character" w:customStyle="1" w:styleId="ListLabel291">
    <w:name w:val="ListLabel 291"/>
    <w:qFormat/>
    <w:rsid w:val="0077493A"/>
    <w:rPr>
      <w:lang w:val="ru-RU" w:eastAsia="en-US" w:bidi="ar-SA"/>
    </w:rPr>
  </w:style>
  <w:style w:type="character" w:customStyle="1" w:styleId="ListLabel292">
    <w:name w:val="ListLabel 292"/>
    <w:qFormat/>
    <w:rsid w:val="0077493A"/>
    <w:rPr>
      <w:lang w:val="ru-RU" w:eastAsia="en-US" w:bidi="ar-SA"/>
    </w:rPr>
  </w:style>
  <w:style w:type="character" w:customStyle="1" w:styleId="ListLabel293">
    <w:name w:val="ListLabel 293"/>
    <w:qFormat/>
    <w:rsid w:val="0077493A"/>
    <w:rPr>
      <w:lang w:val="ru-RU" w:eastAsia="en-US" w:bidi="ar-SA"/>
    </w:rPr>
  </w:style>
  <w:style w:type="character" w:customStyle="1" w:styleId="ListLabel294">
    <w:name w:val="ListLabel 294"/>
    <w:qFormat/>
    <w:rsid w:val="0077493A"/>
    <w:rPr>
      <w:lang w:val="ru-RU" w:eastAsia="en-US" w:bidi="ar-SA"/>
    </w:rPr>
  </w:style>
  <w:style w:type="character" w:customStyle="1" w:styleId="ListLabel295">
    <w:name w:val="ListLabel 295"/>
    <w:qFormat/>
    <w:rsid w:val="0077493A"/>
    <w:rPr>
      <w:lang w:val="ru-RU" w:eastAsia="en-US" w:bidi="ar-SA"/>
    </w:rPr>
  </w:style>
  <w:style w:type="character" w:customStyle="1" w:styleId="ListLabel296">
    <w:name w:val="ListLabel 296"/>
    <w:qFormat/>
    <w:rsid w:val="0077493A"/>
    <w:rPr>
      <w:rFonts w:eastAsia="Times New Roman" w:cs="Times New Roman"/>
      <w:sz w:val="28"/>
      <w:szCs w:val="28"/>
      <w:lang w:val="ru-RU" w:eastAsia="en-US" w:bidi="ar-SA"/>
    </w:rPr>
  </w:style>
  <w:style w:type="character" w:customStyle="1" w:styleId="ListLabel297">
    <w:name w:val="ListLabel 297"/>
    <w:qFormat/>
    <w:rsid w:val="0077493A"/>
    <w:rPr>
      <w:rFonts w:eastAsia="Times New Roman" w:cs="Times New Roman"/>
      <w:b/>
      <w:bCs/>
      <w:spacing w:val="0"/>
      <w:sz w:val="28"/>
      <w:szCs w:val="28"/>
      <w:lang w:val="ru-RU" w:eastAsia="en-US" w:bidi="ar-SA"/>
    </w:rPr>
  </w:style>
  <w:style w:type="character" w:customStyle="1" w:styleId="ListLabel298">
    <w:name w:val="ListLabel 298"/>
    <w:qFormat/>
    <w:rsid w:val="0077493A"/>
    <w:rPr>
      <w:rFonts w:eastAsia="Times New Roman" w:cs="Times New Roman"/>
      <w:b/>
      <w:bCs/>
      <w:sz w:val="28"/>
      <w:szCs w:val="28"/>
      <w:lang w:val="ru-RU" w:eastAsia="en-US" w:bidi="ar-SA"/>
    </w:rPr>
  </w:style>
  <w:style w:type="character" w:customStyle="1" w:styleId="ListLabel299">
    <w:name w:val="ListLabel 299"/>
    <w:qFormat/>
    <w:rsid w:val="0077493A"/>
    <w:rPr>
      <w:lang w:val="ru-RU" w:eastAsia="en-US" w:bidi="ar-SA"/>
    </w:rPr>
  </w:style>
  <w:style w:type="character" w:customStyle="1" w:styleId="ListLabel300">
    <w:name w:val="ListLabel 300"/>
    <w:qFormat/>
    <w:rsid w:val="0077493A"/>
    <w:rPr>
      <w:lang w:val="ru-RU" w:eastAsia="en-US" w:bidi="ar-SA"/>
    </w:rPr>
  </w:style>
  <w:style w:type="character" w:customStyle="1" w:styleId="ListLabel301">
    <w:name w:val="ListLabel 301"/>
    <w:qFormat/>
    <w:rsid w:val="0077493A"/>
    <w:rPr>
      <w:lang w:val="ru-RU" w:eastAsia="en-US" w:bidi="ar-SA"/>
    </w:rPr>
  </w:style>
  <w:style w:type="character" w:customStyle="1" w:styleId="ListLabel302">
    <w:name w:val="ListLabel 302"/>
    <w:qFormat/>
    <w:rsid w:val="0077493A"/>
    <w:rPr>
      <w:lang w:val="ru-RU" w:eastAsia="en-US" w:bidi="ar-SA"/>
    </w:rPr>
  </w:style>
  <w:style w:type="character" w:customStyle="1" w:styleId="ListLabel303">
    <w:name w:val="ListLabel 303"/>
    <w:qFormat/>
    <w:rsid w:val="0077493A"/>
    <w:rPr>
      <w:lang w:val="ru-RU" w:eastAsia="en-US" w:bidi="ar-SA"/>
    </w:rPr>
  </w:style>
  <w:style w:type="character" w:customStyle="1" w:styleId="ListLabel304">
    <w:name w:val="ListLabel 304"/>
    <w:qFormat/>
    <w:rsid w:val="0077493A"/>
    <w:rPr>
      <w:lang w:val="ru-RU" w:eastAsia="en-US" w:bidi="ar-SA"/>
    </w:rPr>
  </w:style>
  <w:style w:type="character" w:customStyle="1" w:styleId="ListLabel305">
    <w:name w:val="ListLabel 305"/>
    <w:qFormat/>
    <w:rsid w:val="0077493A"/>
    <w:rPr>
      <w:color w:val="auto"/>
    </w:rPr>
  </w:style>
  <w:style w:type="character" w:customStyle="1" w:styleId="ListLabel306">
    <w:name w:val="ListLabel 306"/>
    <w:qFormat/>
    <w:rsid w:val="0077493A"/>
    <w:rPr>
      <w:color w:val="auto"/>
    </w:rPr>
  </w:style>
  <w:style w:type="character" w:customStyle="1" w:styleId="ListLabel307">
    <w:name w:val="ListLabel 307"/>
    <w:qFormat/>
    <w:rsid w:val="0077493A"/>
    <w:rPr>
      <w:rFonts w:eastAsia="Times New Roman" w:cs="Times New Roman"/>
      <w:sz w:val="28"/>
      <w:szCs w:val="28"/>
      <w:lang w:val="ru-RU" w:eastAsia="en-US" w:bidi="ar-SA"/>
    </w:rPr>
  </w:style>
  <w:style w:type="character" w:customStyle="1" w:styleId="ListLabel308">
    <w:name w:val="ListLabel 308"/>
    <w:qFormat/>
    <w:rsid w:val="0077493A"/>
    <w:rPr>
      <w:rFonts w:eastAsia="Times New Roman" w:cs="Times New Roman"/>
      <w:b/>
      <w:bCs/>
      <w:spacing w:val="0"/>
      <w:sz w:val="28"/>
      <w:szCs w:val="28"/>
      <w:lang w:val="ru-RU" w:eastAsia="en-US" w:bidi="ar-SA"/>
    </w:rPr>
  </w:style>
  <w:style w:type="character" w:customStyle="1" w:styleId="ListLabel309">
    <w:name w:val="ListLabel 309"/>
    <w:qFormat/>
    <w:rsid w:val="0077493A"/>
    <w:rPr>
      <w:rFonts w:eastAsia="Times New Roman" w:cs="Times New Roman"/>
      <w:b/>
      <w:bCs/>
      <w:sz w:val="28"/>
      <w:szCs w:val="28"/>
      <w:lang w:val="ru-RU" w:eastAsia="en-US" w:bidi="ar-SA"/>
    </w:rPr>
  </w:style>
  <w:style w:type="character" w:customStyle="1" w:styleId="ListLabel310">
    <w:name w:val="ListLabel 310"/>
    <w:qFormat/>
    <w:rsid w:val="0077493A"/>
    <w:rPr>
      <w:lang w:val="ru-RU" w:eastAsia="en-US" w:bidi="ar-SA"/>
    </w:rPr>
  </w:style>
  <w:style w:type="character" w:customStyle="1" w:styleId="ListLabel311">
    <w:name w:val="ListLabel 311"/>
    <w:qFormat/>
    <w:rsid w:val="0077493A"/>
    <w:rPr>
      <w:lang w:val="ru-RU" w:eastAsia="en-US" w:bidi="ar-SA"/>
    </w:rPr>
  </w:style>
  <w:style w:type="character" w:customStyle="1" w:styleId="ListLabel312">
    <w:name w:val="ListLabel 312"/>
    <w:qFormat/>
    <w:rsid w:val="0077493A"/>
    <w:rPr>
      <w:lang w:val="ru-RU" w:eastAsia="en-US" w:bidi="ar-SA"/>
    </w:rPr>
  </w:style>
  <w:style w:type="character" w:customStyle="1" w:styleId="ListLabel313">
    <w:name w:val="ListLabel 313"/>
    <w:qFormat/>
    <w:rsid w:val="0077493A"/>
    <w:rPr>
      <w:lang w:val="ru-RU" w:eastAsia="en-US" w:bidi="ar-SA"/>
    </w:rPr>
  </w:style>
  <w:style w:type="character" w:customStyle="1" w:styleId="ListLabel314">
    <w:name w:val="ListLabel 314"/>
    <w:qFormat/>
    <w:rsid w:val="0077493A"/>
    <w:rPr>
      <w:lang w:val="ru-RU" w:eastAsia="en-US" w:bidi="ar-SA"/>
    </w:rPr>
  </w:style>
  <w:style w:type="character" w:customStyle="1" w:styleId="ListLabel315">
    <w:name w:val="ListLabel 315"/>
    <w:qFormat/>
    <w:rsid w:val="0077493A"/>
    <w:rPr>
      <w:lang w:val="ru-RU" w:eastAsia="en-US" w:bidi="ar-SA"/>
    </w:rPr>
  </w:style>
  <w:style w:type="character" w:customStyle="1" w:styleId="ListLabel316">
    <w:name w:val="ListLabel 316"/>
    <w:qFormat/>
    <w:rsid w:val="0077493A"/>
    <w:rPr>
      <w:rFonts w:eastAsia="Times New Roman" w:cs="Times New Roman"/>
      <w:b/>
      <w:bCs/>
      <w:spacing w:val="-1"/>
      <w:sz w:val="26"/>
      <w:szCs w:val="26"/>
      <w:lang w:val="ru-RU" w:eastAsia="en-US" w:bidi="ar-SA"/>
    </w:rPr>
  </w:style>
  <w:style w:type="character" w:customStyle="1" w:styleId="ListLabel317">
    <w:name w:val="ListLabel 317"/>
    <w:qFormat/>
    <w:rsid w:val="0077493A"/>
    <w:rPr>
      <w:rFonts w:eastAsia="Times New Roman" w:cs="Times New Roman"/>
      <w:b/>
      <w:bCs/>
      <w:spacing w:val="-1"/>
      <w:sz w:val="26"/>
      <w:szCs w:val="26"/>
      <w:lang w:val="ru-RU" w:eastAsia="en-US" w:bidi="ar-SA"/>
    </w:rPr>
  </w:style>
  <w:style w:type="character" w:customStyle="1" w:styleId="ListLabel318">
    <w:name w:val="ListLabel 318"/>
    <w:qFormat/>
    <w:rsid w:val="0077493A"/>
    <w:rPr>
      <w:rFonts w:eastAsia="Times New Roman" w:cs="Times New Roman"/>
      <w:b/>
      <w:bCs/>
      <w:spacing w:val="0"/>
      <w:sz w:val="28"/>
      <w:szCs w:val="28"/>
      <w:lang w:val="ru-RU" w:eastAsia="en-US" w:bidi="ar-SA"/>
    </w:rPr>
  </w:style>
  <w:style w:type="character" w:customStyle="1" w:styleId="ListLabel319">
    <w:name w:val="ListLabel 319"/>
    <w:qFormat/>
    <w:rsid w:val="0077493A"/>
    <w:rPr>
      <w:rFonts w:eastAsia="Times New Roman" w:cs="Times New Roman"/>
      <w:b/>
      <w:bCs/>
      <w:sz w:val="28"/>
      <w:szCs w:val="28"/>
      <w:lang w:val="ru-RU" w:eastAsia="en-US" w:bidi="ar-SA"/>
    </w:rPr>
  </w:style>
  <w:style w:type="character" w:customStyle="1" w:styleId="ListLabel320">
    <w:name w:val="ListLabel 320"/>
    <w:qFormat/>
    <w:rsid w:val="0077493A"/>
    <w:rPr>
      <w:lang w:val="ru-RU" w:eastAsia="en-US" w:bidi="ar-SA"/>
    </w:rPr>
  </w:style>
  <w:style w:type="character" w:customStyle="1" w:styleId="ListLabel321">
    <w:name w:val="ListLabel 321"/>
    <w:qFormat/>
    <w:rsid w:val="0077493A"/>
    <w:rPr>
      <w:lang w:val="ru-RU" w:eastAsia="en-US" w:bidi="ar-SA"/>
    </w:rPr>
  </w:style>
  <w:style w:type="character" w:customStyle="1" w:styleId="ListLabel322">
    <w:name w:val="ListLabel 322"/>
    <w:qFormat/>
    <w:rsid w:val="0077493A"/>
    <w:rPr>
      <w:lang w:val="ru-RU" w:eastAsia="en-US" w:bidi="ar-SA"/>
    </w:rPr>
  </w:style>
  <w:style w:type="character" w:customStyle="1" w:styleId="ListLabel323">
    <w:name w:val="ListLabel 323"/>
    <w:qFormat/>
    <w:rsid w:val="0077493A"/>
    <w:rPr>
      <w:lang w:val="ru-RU" w:eastAsia="en-US" w:bidi="ar-SA"/>
    </w:rPr>
  </w:style>
  <w:style w:type="character" w:customStyle="1" w:styleId="ListLabel324">
    <w:name w:val="ListLabel 324"/>
    <w:qFormat/>
    <w:rsid w:val="0077493A"/>
    <w:rPr>
      <w:lang w:val="ru-RU" w:eastAsia="en-US" w:bidi="ar-SA"/>
    </w:rPr>
  </w:style>
  <w:style w:type="character" w:customStyle="1" w:styleId="af1">
    <w:name w:val="Символ сноски"/>
    <w:qFormat/>
    <w:rsid w:val="0077493A"/>
  </w:style>
  <w:style w:type="character" w:customStyle="1" w:styleId="af2">
    <w:name w:val="Символ концевой сноски"/>
    <w:qFormat/>
    <w:rsid w:val="0077493A"/>
  </w:style>
  <w:style w:type="character" w:customStyle="1" w:styleId="ListLabel325">
    <w:name w:val="ListLabel 325"/>
    <w:qFormat/>
    <w:rsid w:val="0077493A"/>
    <w:rPr>
      <w:rFonts w:eastAsia="Times New Roman" w:cs="Times New Roman"/>
      <w:b/>
      <w:bCs/>
      <w:spacing w:val="0"/>
      <w:sz w:val="28"/>
      <w:szCs w:val="28"/>
      <w:lang w:val="ru-RU" w:eastAsia="en-US" w:bidi="ar-SA"/>
    </w:rPr>
  </w:style>
  <w:style w:type="character" w:customStyle="1" w:styleId="ListLabel326">
    <w:name w:val="ListLabel 326"/>
    <w:qFormat/>
    <w:rsid w:val="0077493A"/>
    <w:rPr>
      <w:rFonts w:cs="Symbol"/>
      <w:lang w:val="ru-RU" w:eastAsia="en-US" w:bidi="ar-SA"/>
    </w:rPr>
  </w:style>
  <w:style w:type="character" w:customStyle="1" w:styleId="ListLabel327">
    <w:name w:val="ListLabel 327"/>
    <w:qFormat/>
    <w:rsid w:val="0077493A"/>
    <w:rPr>
      <w:rFonts w:cs="Symbol"/>
      <w:lang w:val="ru-RU" w:eastAsia="en-US" w:bidi="ar-SA"/>
    </w:rPr>
  </w:style>
  <w:style w:type="character" w:customStyle="1" w:styleId="ListLabel328">
    <w:name w:val="ListLabel 328"/>
    <w:qFormat/>
    <w:rsid w:val="0077493A"/>
    <w:rPr>
      <w:rFonts w:cs="Symbol"/>
      <w:lang w:val="ru-RU" w:eastAsia="en-US" w:bidi="ar-SA"/>
    </w:rPr>
  </w:style>
  <w:style w:type="character" w:customStyle="1" w:styleId="ListLabel329">
    <w:name w:val="ListLabel 329"/>
    <w:qFormat/>
    <w:rsid w:val="0077493A"/>
    <w:rPr>
      <w:rFonts w:cs="Symbol"/>
      <w:lang w:val="ru-RU" w:eastAsia="en-US" w:bidi="ar-SA"/>
    </w:rPr>
  </w:style>
  <w:style w:type="character" w:customStyle="1" w:styleId="ListLabel330">
    <w:name w:val="ListLabel 330"/>
    <w:qFormat/>
    <w:rsid w:val="0077493A"/>
    <w:rPr>
      <w:rFonts w:cs="Symbol"/>
      <w:lang w:val="ru-RU" w:eastAsia="en-US" w:bidi="ar-SA"/>
    </w:rPr>
  </w:style>
  <w:style w:type="character" w:customStyle="1" w:styleId="ListLabel331">
    <w:name w:val="ListLabel 331"/>
    <w:qFormat/>
    <w:rsid w:val="0077493A"/>
    <w:rPr>
      <w:rFonts w:cs="Symbol"/>
      <w:lang w:val="ru-RU" w:eastAsia="en-US" w:bidi="ar-SA"/>
    </w:rPr>
  </w:style>
  <w:style w:type="character" w:customStyle="1" w:styleId="ListLabel332">
    <w:name w:val="ListLabel 332"/>
    <w:qFormat/>
    <w:rsid w:val="0077493A"/>
    <w:rPr>
      <w:rFonts w:cs="Symbol"/>
      <w:lang w:val="ru-RU" w:eastAsia="en-US" w:bidi="ar-SA"/>
    </w:rPr>
  </w:style>
  <w:style w:type="character" w:customStyle="1" w:styleId="ListLabel333">
    <w:name w:val="ListLabel 333"/>
    <w:qFormat/>
    <w:rsid w:val="0077493A"/>
    <w:rPr>
      <w:rFonts w:cs="Symbol"/>
      <w:lang w:val="ru-RU" w:eastAsia="en-US" w:bidi="ar-SA"/>
    </w:rPr>
  </w:style>
  <w:style w:type="character" w:customStyle="1" w:styleId="ListLabel334">
    <w:name w:val="ListLabel 334"/>
    <w:qFormat/>
    <w:rsid w:val="0077493A"/>
    <w:rPr>
      <w:rFonts w:eastAsia="Times New Roman" w:cs="Times New Roman"/>
      <w:sz w:val="28"/>
      <w:szCs w:val="28"/>
      <w:lang w:val="ru-RU" w:eastAsia="en-US" w:bidi="ar-SA"/>
    </w:rPr>
  </w:style>
  <w:style w:type="character" w:customStyle="1" w:styleId="ListLabel335">
    <w:name w:val="ListLabel 335"/>
    <w:qFormat/>
    <w:rsid w:val="0077493A"/>
    <w:rPr>
      <w:rFonts w:eastAsia="Times New Roman" w:cs="Times New Roman"/>
      <w:b/>
      <w:bCs/>
      <w:spacing w:val="0"/>
      <w:sz w:val="28"/>
      <w:szCs w:val="28"/>
      <w:lang w:val="ru-RU" w:eastAsia="en-US" w:bidi="ar-SA"/>
    </w:rPr>
  </w:style>
  <w:style w:type="character" w:customStyle="1" w:styleId="ListLabel336">
    <w:name w:val="ListLabel 336"/>
    <w:qFormat/>
    <w:rsid w:val="0077493A"/>
    <w:rPr>
      <w:rFonts w:eastAsia="Times New Roman" w:cs="Times New Roman"/>
      <w:b/>
      <w:bCs/>
      <w:sz w:val="28"/>
      <w:szCs w:val="28"/>
      <w:lang w:val="ru-RU" w:eastAsia="en-US" w:bidi="ar-SA"/>
    </w:rPr>
  </w:style>
  <w:style w:type="character" w:customStyle="1" w:styleId="ListLabel337">
    <w:name w:val="ListLabel 337"/>
    <w:qFormat/>
    <w:rsid w:val="0077493A"/>
    <w:rPr>
      <w:rFonts w:cs="Symbol"/>
      <w:lang w:val="ru-RU" w:eastAsia="en-US" w:bidi="ar-SA"/>
    </w:rPr>
  </w:style>
  <w:style w:type="character" w:customStyle="1" w:styleId="ListLabel338">
    <w:name w:val="ListLabel 338"/>
    <w:qFormat/>
    <w:rsid w:val="0077493A"/>
    <w:rPr>
      <w:rFonts w:cs="Symbol"/>
      <w:lang w:val="ru-RU" w:eastAsia="en-US" w:bidi="ar-SA"/>
    </w:rPr>
  </w:style>
  <w:style w:type="character" w:customStyle="1" w:styleId="ListLabel339">
    <w:name w:val="ListLabel 339"/>
    <w:qFormat/>
    <w:rsid w:val="0077493A"/>
    <w:rPr>
      <w:rFonts w:cs="Symbol"/>
      <w:lang w:val="ru-RU" w:eastAsia="en-US" w:bidi="ar-SA"/>
    </w:rPr>
  </w:style>
  <w:style w:type="character" w:customStyle="1" w:styleId="ListLabel340">
    <w:name w:val="ListLabel 340"/>
    <w:qFormat/>
    <w:rsid w:val="0077493A"/>
    <w:rPr>
      <w:rFonts w:cs="Symbol"/>
      <w:lang w:val="ru-RU" w:eastAsia="en-US" w:bidi="ar-SA"/>
    </w:rPr>
  </w:style>
  <w:style w:type="character" w:customStyle="1" w:styleId="ListLabel341">
    <w:name w:val="ListLabel 341"/>
    <w:qFormat/>
    <w:rsid w:val="0077493A"/>
    <w:rPr>
      <w:rFonts w:cs="Symbol"/>
      <w:lang w:val="ru-RU" w:eastAsia="en-US" w:bidi="ar-SA"/>
    </w:rPr>
  </w:style>
  <w:style w:type="character" w:customStyle="1" w:styleId="ListLabel342">
    <w:name w:val="ListLabel 342"/>
    <w:qFormat/>
    <w:rsid w:val="0077493A"/>
    <w:rPr>
      <w:rFonts w:cs="Symbol"/>
      <w:lang w:val="ru-RU" w:eastAsia="en-US" w:bidi="ar-SA"/>
    </w:rPr>
  </w:style>
  <w:style w:type="character" w:customStyle="1" w:styleId="ListLabel343">
    <w:name w:val="ListLabel 343"/>
    <w:qFormat/>
    <w:rsid w:val="0077493A"/>
    <w:rPr>
      <w:rFonts w:eastAsia="Times New Roman" w:cs="Times New Roman"/>
      <w:b/>
      <w:bCs/>
      <w:spacing w:val="-1"/>
      <w:sz w:val="26"/>
      <w:szCs w:val="26"/>
      <w:lang w:val="ru-RU" w:eastAsia="en-US" w:bidi="ar-SA"/>
    </w:rPr>
  </w:style>
  <w:style w:type="character" w:customStyle="1" w:styleId="ListLabel344">
    <w:name w:val="ListLabel 344"/>
    <w:qFormat/>
    <w:rsid w:val="0077493A"/>
    <w:rPr>
      <w:rFonts w:eastAsia="Times New Roman" w:cs="Times New Roman"/>
      <w:b/>
      <w:bCs/>
      <w:spacing w:val="-1"/>
      <w:sz w:val="26"/>
      <w:szCs w:val="26"/>
      <w:lang w:val="ru-RU" w:eastAsia="en-US" w:bidi="ar-SA"/>
    </w:rPr>
  </w:style>
  <w:style w:type="character" w:customStyle="1" w:styleId="ListLabel345">
    <w:name w:val="ListLabel 345"/>
    <w:qFormat/>
    <w:rsid w:val="0077493A"/>
    <w:rPr>
      <w:rFonts w:eastAsia="Times New Roman" w:cs="Times New Roman"/>
      <w:b/>
      <w:bCs/>
      <w:spacing w:val="0"/>
      <w:sz w:val="28"/>
      <w:szCs w:val="28"/>
      <w:lang w:val="ru-RU" w:eastAsia="en-US" w:bidi="ar-SA"/>
    </w:rPr>
  </w:style>
  <w:style w:type="character" w:customStyle="1" w:styleId="ListLabel346">
    <w:name w:val="ListLabel 346"/>
    <w:qFormat/>
    <w:rsid w:val="0077493A"/>
    <w:rPr>
      <w:rFonts w:eastAsia="Times New Roman" w:cs="Times New Roman"/>
      <w:b/>
      <w:bCs/>
      <w:sz w:val="28"/>
      <w:szCs w:val="28"/>
      <w:lang w:val="ru-RU" w:eastAsia="en-US" w:bidi="ar-SA"/>
    </w:rPr>
  </w:style>
  <w:style w:type="character" w:customStyle="1" w:styleId="ListLabel347">
    <w:name w:val="ListLabel 347"/>
    <w:qFormat/>
    <w:rsid w:val="0077493A"/>
    <w:rPr>
      <w:rFonts w:cs="Symbol"/>
      <w:lang w:val="ru-RU" w:eastAsia="en-US" w:bidi="ar-SA"/>
    </w:rPr>
  </w:style>
  <w:style w:type="character" w:customStyle="1" w:styleId="ListLabel348">
    <w:name w:val="ListLabel 348"/>
    <w:qFormat/>
    <w:rsid w:val="0077493A"/>
    <w:rPr>
      <w:rFonts w:cs="Symbol"/>
      <w:lang w:val="ru-RU" w:eastAsia="en-US" w:bidi="ar-SA"/>
    </w:rPr>
  </w:style>
  <w:style w:type="character" w:customStyle="1" w:styleId="ListLabel349">
    <w:name w:val="ListLabel 349"/>
    <w:qFormat/>
    <w:rsid w:val="0077493A"/>
    <w:rPr>
      <w:rFonts w:cs="Symbol"/>
      <w:lang w:val="ru-RU" w:eastAsia="en-US" w:bidi="ar-SA"/>
    </w:rPr>
  </w:style>
  <w:style w:type="character" w:customStyle="1" w:styleId="ListLabel350">
    <w:name w:val="ListLabel 350"/>
    <w:qFormat/>
    <w:rsid w:val="0077493A"/>
    <w:rPr>
      <w:rFonts w:cs="Symbol"/>
      <w:lang w:val="ru-RU" w:eastAsia="en-US" w:bidi="ar-SA"/>
    </w:rPr>
  </w:style>
  <w:style w:type="character" w:customStyle="1" w:styleId="ListLabel351">
    <w:name w:val="ListLabel 351"/>
    <w:qFormat/>
    <w:rsid w:val="0077493A"/>
    <w:rPr>
      <w:rFonts w:cs="Symbol"/>
      <w:lang w:val="ru-RU" w:eastAsia="en-US" w:bidi="ar-SA"/>
    </w:rPr>
  </w:style>
  <w:style w:type="character" w:customStyle="1" w:styleId="ListLabel352">
    <w:name w:val="ListLabel 352"/>
    <w:qFormat/>
    <w:rsid w:val="0077493A"/>
    <w:rPr>
      <w:rFonts w:eastAsia="Times New Roman" w:cs="Times New Roman"/>
      <w:b/>
      <w:bCs/>
      <w:spacing w:val="0"/>
      <w:sz w:val="28"/>
      <w:szCs w:val="28"/>
      <w:lang w:val="ru-RU" w:eastAsia="en-US" w:bidi="ar-SA"/>
    </w:rPr>
  </w:style>
  <w:style w:type="character" w:customStyle="1" w:styleId="ListLabel353">
    <w:name w:val="ListLabel 353"/>
    <w:qFormat/>
    <w:rsid w:val="0077493A"/>
    <w:rPr>
      <w:rFonts w:cs="Symbol"/>
      <w:lang w:val="ru-RU" w:eastAsia="en-US" w:bidi="ar-SA"/>
    </w:rPr>
  </w:style>
  <w:style w:type="character" w:customStyle="1" w:styleId="ListLabel354">
    <w:name w:val="ListLabel 354"/>
    <w:qFormat/>
    <w:rsid w:val="0077493A"/>
    <w:rPr>
      <w:rFonts w:cs="Symbol"/>
      <w:lang w:val="ru-RU" w:eastAsia="en-US" w:bidi="ar-SA"/>
    </w:rPr>
  </w:style>
  <w:style w:type="character" w:customStyle="1" w:styleId="ListLabel355">
    <w:name w:val="ListLabel 355"/>
    <w:qFormat/>
    <w:rsid w:val="0077493A"/>
    <w:rPr>
      <w:rFonts w:cs="Symbol"/>
      <w:lang w:val="ru-RU" w:eastAsia="en-US" w:bidi="ar-SA"/>
    </w:rPr>
  </w:style>
  <w:style w:type="character" w:customStyle="1" w:styleId="ListLabel356">
    <w:name w:val="ListLabel 356"/>
    <w:qFormat/>
    <w:rsid w:val="0077493A"/>
    <w:rPr>
      <w:rFonts w:cs="Symbol"/>
      <w:lang w:val="ru-RU" w:eastAsia="en-US" w:bidi="ar-SA"/>
    </w:rPr>
  </w:style>
  <w:style w:type="character" w:customStyle="1" w:styleId="ListLabel357">
    <w:name w:val="ListLabel 357"/>
    <w:qFormat/>
    <w:rsid w:val="0077493A"/>
    <w:rPr>
      <w:rFonts w:cs="Symbol"/>
      <w:lang w:val="ru-RU" w:eastAsia="en-US" w:bidi="ar-SA"/>
    </w:rPr>
  </w:style>
  <w:style w:type="character" w:customStyle="1" w:styleId="ListLabel358">
    <w:name w:val="ListLabel 358"/>
    <w:qFormat/>
    <w:rsid w:val="0077493A"/>
    <w:rPr>
      <w:rFonts w:cs="Symbol"/>
      <w:lang w:val="ru-RU" w:eastAsia="en-US" w:bidi="ar-SA"/>
    </w:rPr>
  </w:style>
  <w:style w:type="character" w:customStyle="1" w:styleId="ListLabel359">
    <w:name w:val="ListLabel 359"/>
    <w:qFormat/>
    <w:rsid w:val="0077493A"/>
    <w:rPr>
      <w:rFonts w:cs="Symbol"/>
      <w:lang w:val="ru-RU" w:eastAsia="en-US" w:bidi="ar-SA"/>
    </w:rPr>
  </w:style>
  <w:style w:type="character" w:customStyle="1" w:styleId="ListLabel360">
    <w:name w:val="ListLabel 360"/>
    <w:qFormat/>
    <w:rsid w:val="0077493A"/>
    <w:rPr>
      <w:rFonts w:cs="Symbol"/>
      <w:lang w:val="ru-RU" w:eastAsia="en-US" w:bidi="ar-SA"/>
    </w:rPr>
  </w:style>
  <w:style w:type="character" w:customStyle="1" w:styleId="ListLabel361">
    <w:name w:val="ListLabel 361"/>
    <w:qFormat/>
    <w:rsid w:val="0077493A"/>
    <w:rPr>
      <w:rFonts w:eastAsia="Times New Roman" w:cs="Times New Roman"/>
      <w:sz w:val="28"/>
      <w:szCs w:val="28"/>
      <w:lang w:val="ru-RU" w:eastAsia="en-US" w:bidi="ar-SA"/>
    </w:rPr>
  </w:style>
  <w:style w:type="character" w:customStyle="1" w:styleId="ListLabel362">
    <w:name w:val="ListLabel 362"/>
    <w:qFormat/>
    <w:rsid w:val="0077493A"/>
    <w:rPr>
      <w:rFonts w:eastAsia="Times New Roman" w:cs="Times New Roman"/>
      <w:b/>
      <w:bCs/>
      <w:spacing w:val="0"/>
      <w:sz w:val="28"/>
      <w:szCs w:val="28"/>
      <w:lang w:val="ru-RU" w:eastAsia="en-US" w:bidi="ar-SA"/>
    </w:rPr>
  </w:style>
  <w:style w:type="character" w:customStyle="1" w:styleId="ListLabel363">
    <w:name w:val="ListLabel 363"/>
    <w:qFormat/>
    <w:rsid w:val="0077493A"/>
    <w:rPr>
      <w:rFonts w:eastAsia="Times New Roman" w:cs="Times New Roman"/>
      <w:b/>
      <w:bCs/>
      <w:sz w:val="28"/>
      <w:szCs w:val="28"/>
      <w:lang w:val="ru-RU" w:eastAsia="en-US" w:bidi="ar-SA"/>
    </w:rPr>
  </w:style>
  <w:style w:type="character" w:customStyle="1" w:styleId="ListLabel364">
    <w:name w:val="ListLabel 364"/>
    <w:qFormat/>
    <w:rsid w:val="0077493A"/>
    <w:rPr>
      <w:rFonts w:cs="Symbol"/>
      <w:lang w:val="ru-RU" w:eastAsia="en-US" w:bidi="ar-SA"/>
    </w:rPr>
  </w:style>
  <w:style w:type="character" w:customStyle="1" w:styleId="ListLabel365">
    <w:name w:val="ListLabel 365"/>
    <w:qFormat/>
    <w:rsid w:val="0077493A"/>
    <w:rPr>
      <w:rFonts w:cs="Symbol"/>
      <w:lang w:val="ru-RU" w:eastAsia="en-US" w:bidi="ar-SA"/>
    </w:rPr>
  </w:style>
  <w:style w:type="character" w:customStyle="1" w:styleId="ListLabel366">
    <w:name w:val="ListLabel 366"/>
    <w:qFormat/>
    <w:rsid w:val="0077493A"/>
    <w:rPr>
      <w:rFonts w:cs="Symbol"/>
      <w:lang w:val="ru-RU" w:eastAsia="en-US" w:bidi="ar-SA"/>
    </w:rPr>
  </w:style>
  <w:style w:type="character" w:customStyle="1" w:styleId="ListLabel367">
    <w:name w:val="ListLabel 367"/>
    <w:qFormat/>
    <w:rsid w:val="0077493A"/>
    <w:rPr>
      <w:rFonts w:cs="Symbol"/>
      <w:lang w:val="ru-RU" w:eastAsia="en-US" w:bidi="ar-SA"/>
    </w:rPr>
  </w:style>
  <w:style w:type="character" w:customStyle="1" w:styleId="ListLabel368">
    <w:name w:val="ListLabel 368"/>
    <w:qFormat/>
    <w:rsid w:val="0077493A"/>
    <w:rPr>
      <w:rFonts w:cs="Symbol"/>
      <w:lang w:val="ru-RU" w:eastAsia="en-US" w:bidi="ar-SA"/>
    </w:rPr>
  </w:style>
  <w:style w:type="character" w:customStyle="1" w:styleId="ListLabel369">
    <w:name w:val="ListLabel 369"/>
    <w:qFormat/>
    <w:rsid w:val="0077493A"/>
    <w:rPr>
      <w:rFonts w:cs="Symbol"/>
      <w:lang w:val="ru-RU" w:eastAsia="en-US" w:bidi="ar-SA"/>
    </w:rPr>
  </w:style>
  <w:style w:type="character" w:customStyle="1" w:styleId="ListLabel370">
    <w:name w:val="ListLabel 370"/>
    <w:qFormat/>
    <w:rsid w:val="0077493A"/>
    <w:rPr>
      <w:rFonts w:eastAsia="Times New Roman" w:cs="Times New Roman"/>
      <w:b/>
      <w:bCs/>
      <w:spacing w:val="-1"/>
      <w:sz w:val="26"/>
      <w:szCs w:val="26"/>
      <w:lang w:val="ru-RU" w:eastAsia="en-US" w:bidi="ar-SA"/>
    </w:rPr>
  </w:style>
  <w:style w:type="character" w:customStyle="1" w:styleId="ListLabel371">
    <w:name w:val="ListLabel 371"/>
    <w:qFormat/>
    <w:rsid w:val="0077493A"/>
    <w:rPr>
      <w:rFonts w:eastAsia="Times New Roman" w:cs="Times New Roman"/>
      <w:b/>
      <w:bCs/>
      <w:spacing w:val="-1"/>
      <w:sz w:val="26"/>
      <w:szCs w:val="26"/>
      <w:lang w:val="ru-RU" w:eastAsia="en-US" w:bidi="ar-SA"/>
    </w:rPr>
  </w:style>
  <w:style w:type="character" w:customStyle="1" w:styleId="ListLabel372">
    <w:name w:val="ListLabel 372"/>
    <w:qFormat/>
    <w:rsid w:val="0077493A"/>
    <w:rPr>
      <w:rFonts w:eastAsia="Times New Roman" w:cs="Times New Roman"/>
      <w:b/>
      <w:bCs/>
      <w:spacing w:val="0"/>
      <w:sz w:val="28"/>
      <w:szCs w:val="28"/>
      <w:lang w:val="ru-RU" w:eastAsia="en-US" w:bidi="ar-SA"/>
    </w:rPr>
  </w:style>
  <w:style w:type="character" w:customStyle="1" w:styleId="ListLabel373">
    <w:name w:val="ListLabel 373"/>
    <w:qFormat/>
    <w:rsid w:val="0077493A"/>
    <w:rPr>
      <w:rFonts w:eastAsia="Times New Roman" w:cs="Times New Roman"/>
      <w:b/>
      <w:bCs/>
      <w:sz w:val="28"/>
      <w:szCs w:val="28"/>
      <w:lang w:val="ru-RU" w:eastAsia="en-US" w:bidi="ar-SA"/>
    </w:rPr>
  </w:style>
  <w:style w:type="character" w:customStyle="1" w:styleId="ListLabel374">
    <w:name w:val="ListLabel 374"/>
    <w:qFormat/>
    <w:rsid w:val="0077493A"/>
    <w:rPr>
      <w:rFonts w:cs="Symbol"/>
      <w:lang w:val="ru-RU" w:eastAsia="en-US" w:bidi="ar-SA"/>
    </w:rPr>
  </w:style>
  <w:style w:type="character" w:customStyle="1" w:styleId="ListLabel375">
    <w:name w:val="ListLabel 375"/>
    <w:qFormat/>
    <w:rsid w:val="0077493A"/>
    <w:rPr>
      <w:rFonts w:cs="Symbol"/>
      <w:lang w:val="ru-RU" w:eastAsia="en-US" w:bidi="ar-SA"/>
    </w:rPr>
  </w:style>
  <w:style w:type="character" w:customStyle="1" w:styleId="ListLabel376">
    <w:name w:val="ListLabel 376"/>
    <w:qFormat/>
    <w:rsid w:val="0077493A"/>
    <w:rPr>
      <w:rFonts w:cs="Symbol"/>
      <w:lang w:val="ru-RU" w:eastAsia="en-US" w:bidi="ar-SA"/>
    </w:rPr>
  </w:style>
  <w:style w:type="character" w:customStyle="1" w:styleId="ListLabel377">
    <w:name w:val="ListLabel 377"/>
    <w:qFormat/>
    <w:rsid w:val="0077493A"/>
    <w:rPr>
      <w:rFonts w:cs="Symbol"/>
      <w:lang w:val="ru-RU" w:eastAsia="en-US" w:bidi="ar-SA"/>
    </w:rPr>
  </w:style>
  <w:style w:type="character" w:customStyle="1" w:styleId="ListLabel378">
    <w:name w:val="ListLabel 378"/>
    <w:qFormat/>
    <w:rsid w:val="0077493A"/>
    <w:rPr>
      <w:rFonts w:cs="Symbol"/>
      <w:lang w:val="ru-RU" w:eastAsia="en-US" w:bidi="ar-SA"/>
    </w:rPr>
  </w:style>
  <w:style w:type="character" w:customStyle="1" w:styleId="ListLabel379">
    <w:name w:val="ListLabel 379"/>
    <w:qFormat/>
    <w:rsid w:val="0077493A"/>
    <w:rPr>
      <w:rFonts w:eastAsia="Times New Roman" w:cs="Times New Roman"/>
      <w:b/>
      <w:bCs/>
      <w:spacing w:val="0"/>
      <w:sz w:val="28"/>
      <w:szCs w:val="28"/>
      <w:lang w:val="ru-RU" w:eastAsia="en-US" w:bidi="ar-SA"/>
    </w:rPr>
  </w:style>
  <w:style w:type="character" w:customStyle="1" w:styleId="ListLabel380">
    <w:name w:val="ListLabel 380"/>
    <w:qFormat/>
    <w:rsid w:val="0077493A"/>
    <w:rPr>
      <w:rFonts w:cs="Symbol"/>
      <w:lang w:val="ru-RU" w:eastAsia="en-US" w:bidi="ar-SA"/>
    </w:rPr>
  </w:style>
  <w:style w:type="character" w:customStyle="1" w:styleId="ListLabel381">
    <w:name w:val="ListLabel 381"/>
    <w:qFormat/>
    <w:rsid w:val="0077493A"/>
    <w:rPr>
      <w:rFonts w:cs="Symbol"/>
      <w:lang w:val="ru-RU" w:eastAsia="en-US" w:bidi="ar-SA"/>
    </w:rPr>
  </w:style>
  <w:style w:type="character" w:customStyle="1" w:styleId="ListLabel382">
    <w:name w:val="ListLabel 382"/>
    <w:qFormat/>
    <w:rsid w:val="0077493A"/>
    <w:rPr>
      <w:rFonts w:cs="Symbol"/>
      <w:lang w:val="ru-RU" w:eastAsia="en-US" w:bidi="ar-SA"/>
    </w:rPr>
  </w:style>
  <w:style w:type="character" w:customStyle="1" w:styleId="ListLabel383">
    <w:name w:val="ListLabel 383"/>
    <w:qFormat/>
    <w:rsid w:val="0077493A"/>
    <w:rPr>
      <w:rFonts w:cs="Symbol"/>
      <w:lang w:val="ru-RU" w:eastAsia="en-US" w:bidi="ar-SA"/>
    </w:rPr>
  </w:style>
  <w:style w:type="character" w:customStyle="1" w:styleId="ListLabel384">
    <w:name w:val="ListLabel 384"/>
    <w:qFormat/>
    <w:rsid w:val="0077493A"/>
    <w:rPr>
      <w:rFonts w:cs="Symbol"/>
      <w:lang w:val="ru-RU" w:eastAsia="en-US" w:bidi="ar-SA"/>
    </w:rPr>
  </w:style>
  <w:style w:type="character" w:customStyle="1" w:styleId="ListLabel385">
    <w:name w:val="ListLabel 385"/>
    <w:qFormat/>
    <w:rsid w:val="0077493A"/>
    <w:rPr>
      <w:rFonts w:cs="Symbol"/>
      <w:lang w:val="ru-RU" w:eastAsia="en-US" w:bidi="ar-SA"/>
    </w:rPr>
  </w:style>
  <w:style w:type="character" w:customStyle="1" w:styleId="ListLabel386">
    <w:name w:val="ListLabel 386"/>
    <w:qFormat/>
    <w:rsid w:val="0077493A"/>
    <w:rPr>
      <w:rFonts w:cs="Symbol"/>
      <w:lang w:val="ru-RU" w:eastAsia="en-US" w:bidi="ar-SA"/>
    </w:rPr>
  </w:style>
  <w:style w:type="character" w:customStyle="1" w:styleId="ListLabel387">
    <w:name w:val="ListLabel 387"/>
    <w:qFormat/>
    <w:rsid w:val="0077493A"/>
    <w:rPr>
      <w:rFonts w:cs="Symbol"/>
      <w:lang w:val="ru-RU" w:eastAsia="en-US" w:bidi="ar-SA"/>
    </w:rPr>
  </w:style>
  <w:style w:type="character" w:customStyle="1" w:styleId="ListLabel388">
    <w:name w:val="ListLabel 388"/>
    <w:qFormat/>
    <w:rsid w:val="0077493A"/>
    <w:rPr>
      <w:rFonts w:eastAsia="Times New Roman" w:cs="Times New Roman"/>
      <w:sz w:val="28"/>
      <w:szCs w:val="28"/>
      <w:lang w:val="ru-RU" w:eastAsia="en-US" w:bidi="ar-SA"/>
    </w:rPr>
  </w:style>
  <w:style w:type="character" w:customStyle="1" w:styleId="ListLabel389">
    <w:name w:val="ListLabel 389"/>
    <w:qFormat/>
    <w:rsid w:val="0077493A"/>
    <w:rPr>
      <w:rFonts w:eastAsia="Times New Roman" w:cs="Times New Roman"/>
      <w:b/>
      <w:bCs/>
      <w:spacing w:val="0"/>
      <w:sz w:val="28"/>
      <w:szCs w:val="28"/>
      <w:lang w:val="ru-RU" w:eastAsia="en-US" w:bidi="ar-SA"/>
    </w:rPr>
  </w:style>
  <w:style w:type="character" w:customStyle="1" w:styleId="ListLabel390">
    <w:name w:val="ListLabel 390"/>
    <w:qFormat/>
    <w:rsid w:val="0077493A"/>
    <w:rPr>
      <w:rFonts w:eastAsia="Times New Roman" w:cs="Times New Roman"/>
      <w:b/>
      <w:bCs/>
      <w:sz w:val="28"/>
      <w:szCs w:val="28"/>
      <w:lang w:val="ru-RU" w:eastAsia="en-US" w:bidi="ar-SA"/>
    </w:rPr>
  </w:style>
  <w:style w:type="character" w:customStyle="1" w:styleId="ListLabel391">
    <w:name w:val="ListLabel 391"/>
    <w:qFormat/>
    <w:rsid w:val="0077493A"/>
    <w:rPr>
      <w:rFonts w:cs="Symbol"/>
      <w:lang w:val="ru-RU" w:eastAsia="en-US" w:bidi="ar-SA"/>
    </w:rPr>
  </w:style>
  <w:style w:type="character" w:customStyle="1" w:styleId="ListLabel392">
    <w:name w:val="ListLabel 392"/>
    <w:qFormat/>
    <w:rsid w:val="0077493A"/>
    <w:rPr>
      <w:rFonts w:cs="Symbol"/>
      <w:lang w:val="ru-RU" w:eastAsia="en-US" w:bidi="ar-SA"/>
    </w:rPr>
  </w:style>
  <w:style w:type="character" w:customStyle="1" w:styleId="ListLabel393">
    <w:name w:val="ListLabel 393"/>
    <w:qFormat/>
    <w:rsid w:val="0077493A"/>
    <w:rPr>
      <w:rFonts w:cs="Symbol"/>
      <w:lang w:val="ru-RU" w:eastAsia="en-US" w:bidi="ar-SA"/>
    </w:rPr>
  </w:style>
  <w:style w:type="character" w:customStyle="1" w:styleId="ListLabel394">
    <w:name w:val="ListLabel 394"/>
    <w:qFormat/>
    <w:rsid w:val="0077493A"/>
    <w:rPr>
      <w:rFonts w:cs="Symbol"/>
      <w:lang w:val="ru-RU" w:eastAsia="en-US" w:bidi="ar-SA"/>
    </w:rPr>
  </w:style>
  <w:style w:type="character" w:customStyle="1" w:styleId="ListLabel395">
    <w:name w:val="ListLabel 395"/>
    <w:qFormat/>
    <w:rsid w:val="0077493A"/>
    <w:rPr>
      <w:rFonts w:cs="Symbol"/>
      <w:lang w:val="ru-RU" w:eastAsia="en-US" w:bidi="ar-SA"/>
    </w:rPr>
  </w:style>
  <w:style w:type="character" w:customStyle="1" w:styleId="ListLabel396">
    <w:name w:val="ListLabel 396"/>
    <w:qFormat/>
    <w:rsid w:val="0077493A"/>
    <w:rPr>
      <w:rFonts w:cs="Symbol"/>
      <w:lang w:val="ru-RU" w:eastAsia="en-US" w:bidi="ar-SA"/>
    </w:rPr>
  </w:style>
  <w:style w:type="character" w:customStyle="1" w:styleId="ListLabel397">
    <w:name w:val="ListLabel 397"/>
    <w:qFormat/>
    <w:rsid w:val="0077493A"/>
    <w:rPr>
      <w:rFonts w:eastAsia="Times New Roman" w:cs="Times New Roman"/>
      <w:b/>
      <w:bCs/>
      <w:spacing w:val="-1"/>
      <w:sz w:val="26"/>
      <w:szCs w:val="26"/>
      <w:lang w:val="ru-RU" w:eastAsia="en-US" w:bidi="ar-SA"/>
    </w:rPr>
  </w:style>
  <w:style w:type="character" w:customStyle="1" w:styleId="ListLabel398">
    <w:name w:val="ListLabel 398"/>
    <w:qFormat/>
    <w:rsid w:val="0077493A"/>
    <w:rPr>
      <w:rFonts w:eastAsia="Times New Roman" w:cs="Times New Roman"/>
      <w:b/>
      <w:bCs/>
      <w:spacing w:val="-1"/>
      <w:sz w:val="26"/>
      <w:szCs w:val="26"/>
      <w:lang w:val="ru-RU" w:eastAsia="en-US" w:bidi="ar-SA"/>
    </w:rPr>
  </w:style>
  <w:style w:type="character" w:customStyle="1" w:styleId="ListLabel399">
    <w:name w:val="ListLabel 399"/>
    <w:qFormat/>
    <w:rsid w:val="0077493A"/>
    <w:rPr>
      <w:rFonts w:eastAsia="Times New Roman" w:cs="Times New Roman"/>
      <w:b/>
      <w:bCs/>
      <w:spacing w:val="0"/>
      <w:sz w:val="28"/>
      <w:szCs w:val="28"/>
      <w:lang w:val="ru-RU" w:eastAsia="en-US" w:bidi="ar-SA"/>
    </w:rPr>
  </w:style>
  <w:style w:type="character" w:customStyle="1" w:styleId="ListLabel400">
    <w:name w:val="ListLabel 400"/>
    <w:qFormat/>
    <w:rsid w:val="0077493A"/>
    <w:rPr>
      <w:rFonts w:eastAsia="Times New Roman" w:cs="Times New Roman"/>
      <w:b/>
      <w:bCs/>
      <w:sz w:val="28"/>
      <w:szCs w:val="28"/>
      <w:lang w:val="ru-RU" w:eastAsia="en-US" w:bidi="ar-SA"/>
    </w:rPr>
  </w:style>
  <w:style w:type="character" w:customStyle="1" w:styleId="ListLabel401">
    <w:name w:val="ListLabel 401"/>
    <w:qFormat/>
    <w:rsid w:val="0077493A"/>
    <w:rPr>
      <w:rFonts w:cs="Symbol"/>
      <w:lang w:val="ru-RU" w:eastAsia="en-US" w:bidi="ar-SA"/>
    </w:rPr>
  </w:style>
  <w:style w:type="character" w:customStyle="1" w:styleId="ListLabel402">
    <w:name w:val="ListLabel 402"/>
    <w:qFormat/>
    <w:rsid w:val="0077493A"/>
    <w:rPr>
      <w:rFonts w:cs="Symbol"/>
      <w:lang w:val="ru-RU" w:eastAsia="en-US" w:bidi="ar-SA"/>
    </w:rPr>
  </w:style>
  <w:style w:type="character" w:customStyle="1" w:styleId="ListLabel403">
    <w:name w:val="ListLabel 403"/>
    <w:qFormat/>
    <w:rsid w:val="0077493A"/>
    <w:rPr>
      <w:rFonts w:cs="Symbol"/>
      <w:lang w:val="ru-RU" w:eastAsia="en-US" w:bidi="ar-SA"/>
    </w:rPr>
  </w:style>
  <w:style w:type="character" w:customStyle="1" w:styleId="ListLabel404">
    <w:name w:val="ListLabel 404"/>
    <w:qFormat/>
    <w:rsid w:val="0077493A"/>
    <w:rPr>
      <w:rFonts w:cs="Symbol"/>
      <w:lang w:val="ru-RU" w:eastAsia="en-US" w:bidi="ar-SA"/>
    </w:rPr>
  </w:style>
  <w:style w:type="character" w:customStyle="1" w:styleId="ListLabel405">
    <w:name w:val="ListLabel 405"/>
    <w:qFormat/>
    <w:rsid w:val="0077493A"/>
    <w:rPr>
      <w:rFonts w:cs="Symbol"/>
      <w:lang w:val="ru-RU" w:eastAsia="en-US" w:bidi="ar-SA"/>
    </w:rPr>
  </w:style>
  <w:style w:type="character" w:customStyle="1" w:styleId="ListLabel406">
    <w:name w:val="ListLabel 406"/>
    <w:qFormat/>
    <w:rsid w:val="0077493A"/>
    <w:rPr>
      <w:rFonts w:eastAsia="Times New Roman" w:cs="Times New Roman"/>
      <w:b/>
      <w:bCs/>
      <w:spacing w:val="0"/>
      <w:sz w:val="28"/>
      <w:szCs w:val="28"/>
      <w:lang w:val="ru-RU" w:eastAsia="en-US" w:bidi="ar-SA"/>
    </w:rPr>
  </w:style>
  <w:style w:type="character" w:customStyle="1" w:styleId="ListLabel407">
    <w:name w:val="ListLabel 407"/>
    <w:qFormat/>
    <w:rsid w:val="0077493A"/>
    <w:rPr>
      <w:rFonts w:cs="Symbol"/>
      <w:lang w:val="ru-RU" w:eastAsia="en-US" w:bidi="ar-SA"/>
    </w:rPr>
  </w:style>
  <w:style w:type="character" w:customStyle="1" w:styleId="ListLabel408">
    <w:name w:val="ListLabel 408"/>
    <w:qFormat/>
    <w:rsid w:val="0077493A"/>
    <w:rPr>
      <w:rFonts w:cs="Symbol"/>
      <w:lang w:val="ru-RU" w:eastAsia="en-US" w:bidi="ar-SA"/>
    </w:rPr>
  </w:style>
  <w:style w:type="character" w:customStyle="1" w:styleId="ListLabel409">
    <w:name w:val="ListLabel 409"/>
    <w:qFormat/>
    <w:rsid w:val="0077493A"/>
    <w:rPr>
      <w:rFonts w:cs="Symbol"/>
      <w:lang w:val="ru-RU" w:eastAsia="en-US" w:bidi="ar-SA"/>
    </w:rPr>
  </w:style>
  <w:style w:type="character" w:customStyle="1" w:styleId="ListLabel410">
    <w:name w:val="ListLabel 410"/>
    <w:qFormat/>
    <w:rsid w:val="0077493A"/>
    <w:rPr>
      <w:rFonts w:cs="Symbol"/>
      <w:lang w:val="ru-RU" w:eastAsia="en-US" w:bidi="ar-SA"/>
    </w:rPr>
  </w:style>
  <w:style w:type="character" w:customStyle="1" w:styleId="ListLabel411">
    <w:name w:val="ListLabel 411"/>
    <w:qFormat/>
    <w:rsid w:val="0077493A"/>
    <w:rPr>
      <w:rFonts w:cs="Symbol"/>
      <w:lang w:val="ru-RU" w:eastAsia="en-US" w:bidi="ar-SA"/>
    </w:rPr>
  </w:style>
  <w:style w:type="character" w:customStyle="1" w:styleId="ListLabel412">
    <w:name w:val="ListLabel 412"/>
    <w:qFormat/>
    <w:rsid w:val="0077493A"/>
    <w:rPr>
      <w:rFonts w:cs="Symbol"/>
      <w:lang w:val="ru-RU" w:eastAsia="en-US" w:bidi="ar-SA"/>
    </w:rPr>
  </w:style>
  <w:style w:type="character" w:customStyle="1" w:styleId="ListLabel413">
    <w:name w:val="ListLabel 413"/>
    <w:qFormat/>
    <w:rsid w:val="0077493A"/>
    <w:rPr>
      <w:rFonts w:cs="Symbol"/>
      <w:lang w:val="ru-RU" w:eastAsia="en-US" w:bidi="ar-SA"/>
    </w:rPr>
  </w:style>
  <w:style w:type="character" w:customStyle="1" w:styleId="ListLabel414">
    <w:name w:val="ListLabel 414"/>
    <w:qFormat/>
    <w:rsid w:val="0077493A"/>
    <w:rPr>
      <w:rFonts w:cs="Symbol"/>
      <w:lang w:val="ru-RU" w:eastAsia="en-US" w:bidi="ar-SA"/>
    </w:rPr>
  </w:style>
  <w:style w:type="character" w:customStyle="1" w:styleId="ListLabel415">
    <w:name w:val="ListLabel 415"/>
    <w:qFormat/>
    <w:rsid w:val="0077493A"/>
    <w:rPr>
      <w:rFonts w:eastAsia="Times New Roman" w:cs="Times New Roman"/>
      <w:sz w:val="28"/>
      <w:szCs w:val="28"/>
      <w:lang w:val="ru-RU" w:eastAsia="en-US" w:bidi="ar-SA"/>
    </w:rPr>
  </w:style>
  <w:style w:type="character" w:customStyle="1" w:styleId="ListLabel416">
    <w:name w:val="ListLabel 416"/>
    <w:qFormat/>
    <w:rsid w:val="0077493A"/>
    <w:rPr>
      <w:rFonts w:eastAsia="Times New Roman" w:cs="Times New Roman"/>
      <w:b/>
      <w:bCs/>
      <w:spacing w:val="0"/>
      <w:sz w:val="28"/>
      <w:szCs w:val="28"/>
      <w:lang w:val="ru-RU" w:eastAsia="en-US" w:bidi="ar-SA"/>
    </w:rPr>
  </w:style>
  <w:style w:type="character" w:customStyle="1" w:styleId="ListLabel417">
    <w:name w:val="ListLabel 417"/>
    <w:qFormat/>
    <w:rsid w:val="0077493A"/>
    <w:rPr>
      <w:rFonts w:eastAsia="Times New Roman" w:cs="Times New Roman"/>
      <w:b/>
      <w:bCs/>
      <w:sz w:val="28"/>
      <w:szCs w:val="28"/>
      <w:lang w:val="ru-RU" w:eastAsia="en-US" w:bidi="ar-SA"/>
    </w:rPr>
  </w:style>
  <w:style w:type="character" w:customStyle="1" w:styleId="ListLabel418">
    <w:name w:val="ListLabel 418"/>
    <w:qFormat/>
    <w:rsid w:val="0077493A"/>
    <w:rPr>
      <w:rFonts w:cs="Symbol"/>
      <w:lang w:val="ru-RU" w:eastAsia="en-US" w:bidi="ar-SA"/>
    </w:rPr>
  </w:style>
  <w:style w:type="character" w:customStyle="1" w:styleId="ListLabel419">
    <w:name w:val="ListLabel 419"/>
    <w:qFormat/>
    <w:rsid w:val="0077493A"/>
    <w:rPr>
      <w:rFonts w:cs="Symbol"/>
      <w:lang w:val="ru-RU" w:eastAsia="en-US" w:bidi="ar-SA"/>
    </w:rPr>
  </w:style>
  <w:style w:type="character" w:customStyle="1" w:styleId="ListLabel420">
    <w:name w:val="ListLabel 420"/>
    <w:qFormat/>
    <w:rsid w:val="0077493A"/>
    <w:rPr>
      <w:rFonts w:cs="Symbol"/>
      <w:lang w:val="ru-RU" w:eastAsia="en-US" w:bidi="ar-SA"/>
    </w:rPr>
  </w:style>
  <w:style w:type="character" w:customStyle="1" w:styleId="ListLabel421">
    <w:name w:val="ListLabel 421"/>
    <w:qFormat/>
    <w:rsid w:val="0077493A"/>
    <w:rPr>
      <w:rFonts w:cs="Symbol"/>
      <w:lang w:val="ru-RU" w:eastAsia="en-US" w:bidi="ar-SA"/>
    </w:rPr>
  </w:style>
  <w:style w:type="character" w:customStyle="1" w:styleId="ListLabel422">
    <w:name w:val="ListLabel 422"/>
    <w:qFormat/>
    <w:rsid w:val="0077493A"/>
    <w:rPr>
      <w:rFonts w:cs="Symbol"/>
      <w:lang w:val="ru-RU" w:eastAsia="en-US" w:bidi="ar-SA"/>
    </w:rPr>
  </w:style>
  <w:style w:type="character" w:customStyle="1" w:styleId="ListLabel423">
    <w:name w:val="ListLabel 423"/>
    <w:qFormat/>
    <w:rsid w:val="0077493A"/>
    <w:rPr>
      <w:rFonts w:cs="Symbol"/>
      <w:lang w:val="ru-RU" w:eastAsia="en-US" w:bidi="ar-SA"/>
    </w:rPr>
  </w:style>
  <w:style w:type="character" w:customStyle="1" w:styleId="ListLabel424">
    <w:name w:val="ListLabel 424"/>
    <w:qFormat/>
    <w:rsid w:val="0077493A"/>
    <w:rPr>
      <w:rFonts w:eastAsia="Times New Roman" w:cs="Times New Roman"/>
      <w:b/>
      <w:bCs/>
      <w:spacing w:val="-1"/>
      <w:sz w:val="26"/>
      <w:szCs w:val="26"/>
      <w:lang w:val="ru-RU" w:eastAsia="en-US" w:bidi="ar-SA"/>
    </w:rPr>
  </w:style>
  <w:style w:type="character" w:customStyle="1" w:styleId="ListLabel425">
    <w:name w:val="ListLabel 425"/>
    <w:qFormat/>
    <w:rsid w:val="0077493A"/>
    <w:rPr>
      <w:rFonts w:eastAsia="Times New Roman" w:cs="Times New Roman"/>
      <w:b/>
      <w:bCs/>
      <w:spacing w:val="-1"/>
      <w:sz w:val="26"/>
      <w:szCs w:val="26"/>
      <w:lang w:val="ru-RU" w:eastAsia="en-US" w:bidi="ar-SA"/>
    </w:rPr>
  </w:style>
  <w:style w:type="character" w:customStyle="1" w:styleId="ListLabel426">
    <w:name w:val="ListLabel 426"/>
    <w:qFormat/>
    <w:rsid w:val="0077493A"/>
    <w:rPr>
      <w:rFonts w:eastAsia="Times New Roman" w:cs="Times New Roman"/>
      <w:b/>
      <w:bCs/>
      <w:spacing w:val="0"/>
      <w:sz w:val="28"/>
      <w:szCs w:val="28"/>
      <w:lang w:val="ru-RU" w:eastAsia="en-US" w:bidi="ar-SA"/>
    </w:rPr>
  </w:style>
  <w:style w:type="character" w:customStyle="1" w:styleId="ListLabel427">
    <w:name w:val="ListLabel 427"/>
    <w:qFormat/>
    <w:rsid w:val="0077493A"/>
    <w:rPr>
      <w:rFonts w:eastAsia="Times New Roman" w:cs="Times New Roman"/>
      <w:b/>
      <w:bCs/>
      <w:sz w:val="28"/>
      <w:szCs w:val="28"/>
      <w:lang w:val="ru-RU" w:eastAsia="en-US" w:bidi="ar-SA"/>
    </w:rPr>
  </w:style>
  <w:style w:type="character" w:customStyle="1" w:styleId="ListLabel428">
    <w:name w:val="ListLabel 428"/>
    <w:qFormat/>
    <w:rsid w:val="0077493A"/>
    <w:rPr>
      <w:rFonts w:cs="Symbol"/>
      <w:lang w:val="ru-RU" w:eastAsia="en-US" w:bidi="ar-SA"/>
    </w:rPr>
  </w:style>
  <w:style w:type="character" w:customStyle="1" w:styleId="ListLabel429">
    <w:name w:val="ListLabel 429"/>
    <w:qFormat/>
    <w:rsid w:val="0077493A"/>
    <w:rPr>
      <w:rFonts w:cs="Symbol"/>
      <w:lang w:val="ru-RU" w:eastAsia="en-US" w:bidi="ar-SA"/>
    </w:rPr>
  </w:style>
  <w:style w:type="character" w:customStyle="1" w:styleId="ListLabel430">
    <w:name w:val="ListLabel 430"/>
    <w:qFormat/>
    <w:rsid w:val="0077493A"/>
    <w:rPr>
      <w:rFonts w:cs="Symbol"/>
      <w:lang w:val="ru-RU" w:eastAsia="en-US" w:bidi="ar-SA"/>
    </w:rPr>
  </w:style>
  <w:style w:type="character" w:customStyle="1" w:styleId="ListLabel431">
    <w:name w:val="ListLabel 431"/>
    <w:qFormat/>
    <w:rsid w:val="0077493A"/>
    <w:rPr>
      <w:rFonts w:cs="Symbol"/>
      <w:lang w:val="ru-RU" w:eastAsia="en-US" w:bidi="ar-SA"/>
    </w:rPr>
  </w:style>
  <w:style w:type="character" w:customStyle="1" w:styleId="ListLabel432">
    <w:name w:val="ListLabel 432"/>
    <w:qFormat/>
    <w:rsid w:val="0077493A"/>
    <w:rPr>
      <w:rFonts w:cs="Symbol"/>
      <w:lang w:val="ru-RU" w:eastAsia="en-US" w:bidi="ar-SA"/>
    </w:rPr>
  </w:style>
  <w:style w:type="character" w:customStyle="1" w:styleId="ListLabel433">
    <w:name w:val="ListLabel 433"/>
    <w:qFormat/>
    <w:rsid w:val="0077493A"/>
    <w:rPr>
      <w:rFonts w:eastAsia="Times New Roman" w:cs="Times New Roman"/>
      <w:b/>
      <w:bCs/>
      <w:spacing w:val="0"/>
      <w:sz w:val="28"/>
      <w:szCs w:val="28"/>
      <w:lang w:val="ru-RU" w:eastAsia="en-US" w:bidi="ar-SA"/>
    </w:rPr>
  </w:style>
  <w:style w:type="character" w:customStyle="1" w:styleId="ListLabel434">
    <w:name w:val="ListLabel 434"/>
    <w:qFormat/>
    <w:rsid w:val="0077493A"/>
    <w:rPr>
      <w:rFonts w:cs="Symbol"/>
      <w:lang w:val="ru-RU" w:eastAsia="en-US" w:bidi="ar-SA"/>
    </w:rPr>
  </w:style>
  <w:style w:type="character" w:customStyle="1" w:styleId="ListLabel435">
    <w:name w:val="ListLabel 435"/>
    <w:qFormat/>
    <w:rsid w:val="0077493A"/>
    <w:rPr>
      <w:rFonts w:cs="Symbol"/>
      <w:lang w:val="ru-RU" w:eastAsia="en-US" w:bidi="ar-SA"/>
    </w:rPr>
  </w:style>
  <w:style w:type="character" w:customStyle="1" w:styleId="ListLabel436">
    <w:name w:val="ListLabel 436"/>
    <w:qFormat/>
    <w:rsid w:val="0077493A"/>
    <w:rPr>
      <w:rFonts w:cs="Symbol"/>
      <w:lang w:val="ru-RU" w:eastAsia="en-US" w:bidi="ar-SA"/>
    </w:rPr>
  </w:style>
  <w:style w:type="character" w:customStyle="1" w:styleId="ListLabel437">
    <w:name w:val="ListLabel 437"/>
    <w:qFormat/>
    <w:rsid w:val="0077493A"/>
    <w:rPr>
      <w:rFonts w:cs="Symbol"/>
      <w:lang w:val="ru-RU" w:eastAsia="en-US" w:bidi="ar-SA"/>
    </w:rPr>
  </w:style>
  <w:style w:type="character" w:customStyle="1" w:styleId="ListLabel438">
    <w:name w:val="ListLabel 438"/>
    <w:qFormat/>
    <w:rsid w:val="0077493A"/>
    <w:rPr>
      <w:rFonts w:cs="Symbol"/>
      <w:lang w:val="ru-RU" w:eastAsia="en-US" w:bidi="ar-SA"/>
    </w:rPr>
  </w:style>
  <w:style w:type="character" w:customStyle="1" w:styleId="ListLabel439">
    <w:name w:val="ListLabel 439"/>
    <w:qFormat/>
    <w:rsid w:val="0077493A"/>
    <w:rPr>
      <w:rFonts w:cs="Symbol"/>
      <w:lang w:val="ru-RU" w:eastAsia="en-US" w:bidi="ar-SA"/>
    </w:rPr>
  </w:style>
  <w:style w:type="character" w:customStyle="1" w:styleId="ListLabel440">
    <w:name w:val="ListLabel 440"/>
    <w:qFormat/>
    <w:rsid w:val="0077493A"/>
    <w:rPr>
      <w:rFonts w:cs="Symbol"/>
      <w:lang w:val="ru-RU" w:eastAsia="en-US" w:bidi="ar-SA"/>
    </w:rPr>
  </w:style>
  <w:style w:type="character" w:customStyle="1" w:styleId="ListLabel441">
    <w:name w:val="ListLabel 441"/>
    <w:qFormat/>
    <w:rsid w:val="0077493A"/>
    <w:rPr>
      <w:rFonts w:cs="Symbol"/>
      <w:lang w:val="ru-RU" w:eastAsia="en-US" w:bidi="ar-SA"/>
    </w:rPr>
  </w:style>
  <w:style w:type="character" w:customStyle="1" w:styleId="ListLabel442">
    <w:name w:val="ListLabel 442"/>
    <w:qFormat/>
    <w:rsid w:val="0077493A"/>
    <w:rPr>
      <w:rFonts w:eastAsia="Times New Roman" w:cs="Times New Roman"/>
      <w:sz w:val="28"/>
      <w:szCs w:val="28"/>
      <w:lang w:val="ru-RU" w:eastAsia="en-US" w:bidi="ar-SA"/>
    </w:rPr>
  </w:style>
  <w:style w:type="character" w:customStyle="1" w:styleId="ListLabel443">
    <w:name w:val="ListLabel 443"/>
    <w:qFormat/>
    <w:rsid w:val="0077493A"/>
    <w:rPr>
      <w:rFonts w:eastAsia="Times New Roman" w:cs="Times New Roman"/>
      <w:b/>
      <w:bCs/>
      <w:spacing w:val="0"/>
      <w:sz w:val="28"/>
      <w:szCs w:val="28"/>
      <w:lang w:val="ru-RU" w:eastAsia="en-US" w:bidi="ar-SA"/>
    </w:rPr>
  </w:style>
  <w:style w:type="character" w:customStyle="1" w:styleId="ListLabel444">
    <w:name w:val="ListLabel 444"/>
    <w:qFormat/>
    <w:rsid w:val="0077493A"/>
    <w:rPr>
      <w:rFonts w:eastAsia="Times New Roman" w:cs="Times New Roman"/>
      <w:b/>
      <w:bCs/>
      <w:sz w:val="28"/>
      <w:szCs w:val="28"/>
      <w:lang w:val="ru-RU" w:eastAsia="en-US" w:bidi="ar-SA"/>
    </w:rPr>
  </w:style>
  <w:style w:type="character" w:customStyle="1" w:styleId="ListLabel445">
    <w:name w:val="ListLabel 445"/>
    <w:qFormat/>
    <w:rsid w:val="0077493A"/>
    <w:rPr>
      <w:rFonts w:cs="Symbol"/>
      <w:lang w:val="ru-RU" w:eastAsia="en-US" w:bidi="ar-SA"/>
    </w:rPr>
  </w:style>
  <w:style w:type="character" w:customStyle="1" w:styleId="ListLabel446">
    <w:name w:val="ListLabel 446"/>
    <w:qFormat/>
    <w:rsid w:val="0077493A"/>
    <w:rPr>
      <w:rFonts w:cs="Symbol"/>
      <w:lang w:val="ru-RU" w:eastAsia="en-US" w:bidi="ar-SA"/>
    </w:rPr>
  </w:style>
  <w:style w:type="character" w:customStyle="1" w:styleId="ListLabel447">
    <w:name w:val="ListLabel 447"/>
    <w:qFormat/>
    <w:rsid w:val="0077493A"/>
    <w:rPr>
      <w:rFonts w:cs="Symbol"/>
      <w:lang w:val="ru-RU" w:eastAsia="en-US" w:bidi="ar-SA"/>
    </w:rPr>
  </w:style>
  <w:style w:type="character" w:customStyle="1" w:styleId="ListLabel448">
    <w:name w:val="ListLabel 448"/>
    <w:qFormat/>
    <w:rsid w:val="0077493A"/>
    <w:rPr>
      <w:rFonts w:cs="Symbol"/>
      <w:lang w:val="ru-RU" w:eastAsia="en-US" w:bidi="ar-SA"/>
    </w:rPr>
  </w:style>
  <w:style w:type="character" w:customStyle="1" w:styleId="ListLabel449">
    <w:name w:val="ListLabel 449"/>
    <w:qFormat/>
    <w:rsid w:val="0077493A"/>
    <w:rPr>
      <w:rFonts w:cs="Symbol"/>
      <w:lang w:val="ru-RU" w:eastAsia="en-US" w:bidi="ar-SA"/>
    </w:rPr>
  </w:style>
  <w:style w:type="character" w:customStyle="1" w:styleId="ListLabel450">
    <w:name w:val="ListLabel 450"/>
    <w:qFormat/>
    <w:rsid w:val="0077493A"/>
    <w:rPr>
      <w:rFonts w:cs="Symbol"/>
      <w:lang w:val="ru-RU" w:eastAsia="en-US" w:bidi="ar-SA"/>
    </w:rPr>
  </w:style>
  <w:style w:type="character" w:customStyle="1" w:styleId="ListLabel451">
    <w:name w:val="ListLabel 451"/>
    <w:qFormat/>
    <w:rsid w:val="0077493A"/>
    <w:rPr>
      <w:rFonts w:eastAsia="Times New Roman" w:cs="Times New Roman"/>
      <w:b/>
      <w:bCs/>
      <w:spacing w:val="-1"/>
      <w:sz w:val="26"/>
      <w:szCs w:val="26"/>
      <w:lang w:val="ru-RU" w:eastAsia="en-US" w:bidi="ar-SA"/>
    </w:rPr>
  </w:style>
  <w:style w:type="character" w:customStyle="1" w:styleId="ListLabel452">
    <w:name w:val="ListLabel 452"/>
    <w:qFormat/>
    <w:rsid w:val="0077493A"/>
    <w:rPr>
      <w:rFonts w:eastAsia="Times New Roman" w:cs="Times New Roman"/>
      <w:b/>
      <w:bCs/>
      <w:spacing w:val="-1"/>
      <w:sz w:val="26"/>
      <w:szCs w:val="26"/>
      <w:lang w:val="ru-RU" w:eastAsia="en-US" w:bidi="ar-SA"/>
    </w:rPr>
  </w:style>
  <w:style w:type="character" w:customStyle="1" w:styleId="ListLabel453">
    <w:name w:val="ListLabel 453"/>
    <w:qFormat/>
    <w:rsid w:val="0077493A"/>
    <w:rPr>
      <w:rFonts w:eastAsia="Times New Roman" w:cs="Times New Roman"/>
      <w:b/>
      <w:bCs/>
      <w:spacing w:val="0"/>
      <w:sz w:val="28"/>
      <w:szCs w:val="28"/>
      <w:lang w:val="ru-RU" w:eastAsia="en-US" w:bidi="ar-SA"/>
    </w:rPr>
  </w:style>
  <w:style w:type="character" w:customStyle="1" w:styleId="ListLabel454">
    <w:name w:val="ListLabel 454"/>
    <w:qFormat/>
    <w:rsid w:val="0077493A"/>
    <w:rPr>
      <w:rFonts w:eastAsia="Times New Roman" w:cs="Times New Roman"/>
      <w:b/>
      <w:bCs/>
      <w:sz w:val="28"/>
      <w:szCs w:val="28"/>
      <w:lang w:val="ru-RU" w:eastAsia="en-US" w:bidi="ar-SA"/>
    </w:rPr>
  </w:style>
  <w:style w:type="character" w:customStyle="1" w:styleId="ListLabel455">
    <w:name w:val="ListLabel 455"/>
    <w:qFormat/>
    <w:rsid w:val="0077493A"/>
    <w:rPr>
      <w:rFonts w:cs="Symbol"/>
      <w:lang w:val="ru-RU" w:eastAsia="en-US" w:bidi="ar-SA"/>
    </w:rPr>
  </w:style>
  <w:style w:type="character" w:customStyle="1" w:styleId="ListLabel456">
    <w:name w:val="ListLabel 456"/>
    <w:qFormat/>
    <w:rsid w:val="0077493A"/>
    <w:rPr>
      <w:rFonts w:cs="Symbol"/>
      <w:lang w:val="ru-RU" w:eastAsia="en-US" w:bidi="ar-SA"/>
    </w:rPr>
  </w:style>
  <w:style w:type="character" w:customStyle="1" w:styleId="ListLabel457">
    <w:name w:val="ListLabel 457"/>
    <w:qFormat/>
    <w:rsid w:val="0077493A"/>
    <w:rPr>
      <w:rFonts w:cs="Symbol"/>
      <w:lang w:val="ru-RU" w:eastAsia="en-US" w:bidi="ar-SA"/>
    </w:rPr>
  </w:style>
  <w:style w:type="character" w:customStyle="1" w:styleId="ListLabel458">
    <w:name w:val="ListLabel 458"/>
    <w:qFormat/>
    <w:rsid w:val="0077493A"/>
    <w:rPr>
      <w:rFonts w:cs="Symbol"/>
      <w:lang w:val="ru-RU" w:eastAsia="en-US" w:bidi="ar-SA"/>
    </w:rPr>
  </w:style>
  <w:style w:type="character" w:customStyle="1" w:styleId="ListLabel459">
    <w:name w:val="ListLabel 459"/>
    <w:qFormat/>
    <w:rsid w:val="0077493A"/>
    <w:rPr>
      <w:rFonts w:cs="Symbol"/>
      <w:lang w:val="ru-RU" w:eastAsia="en-US" w:bidi="ar-SA"/>
    </w:rPr>
  </w:style>
  <w:style w:type="character" w:customStyle="1" w:styleId="ListLabel460">
    <w:name w:val="ListLabel 460"/>
    <w:qFormat/>
    <w:rsid w:val="0077493A"/>
    <w:rPr>
      <w:rFonts w:eastAsia="Times New Roman" w:cs="Times New Roman"/>
      <w:b/>
      <w:bCs/>
      <w:spacing w:val="0"/>
      <w:sz w:val="28"/>
      <w:szCs w:val="28"/>
      <w:lang w:val="ru-RU" w:eastAsia="en-US" w:bidi="ar-SA"/>
    </w:rPr>
  </w:style>
  <w:style w:type="character" w:customStyle="1" w:styleId="ListLabel461">
    <w:name w:val="ListLabel 461"/>
    <w:qFormat/>
    <w:rsid w:val="0077493A"/>
    <w:rPr>
      <w:rFonts w:cs="Symbol"/>
      <w:lang w:val="ru-RU" w:eastAsia="en-US" w:bidi="ar-SA"/>
    </w:rPr>
  </w:style>
  <w:style w:type="character" w:customStyle="1" w:styleId="ListLabel462">
    <w:name w:val="ListLabel 462"/>
    <w:qFormat/>
    <w:rsid w:val="0077493A"/>
    <w:rPr>
      <w:rFonts w:cs="Symbol"/>
      <w:lang w:val="ru-RU" w:eastAsia="en-US" w:bidi="ar-SA"/>
    </w:rPr>
  </w:style>
  <w:style w:type="character" w:customStyle="1" w:styleId="ListLabel463">
    <w:name w:val="ListLabel 463"/>
    <w:qFormat/>
    <w:rsid w:val="0077493A"/>
    <w:rPr>
      <w:rFonts w:cs="Symbol"/>
      <w:lang w:val="ru-RU" w:eastAsia="en-US" w:bidi="ar-SA"/>
    </w:rPr>
  </w:style>
  <w:style w:type="character" w:customStyle="1" w:styleId="ListLabel464">
    <w:name w:val="ListLabel 464"/>
    <w:qFormat/>
    <w:rsid w:val="0077493A"/>
    <w:rPr>
      <w:rFonts w:cs="Symbol"/>
      <w:lang w:val="ru-RU" w:eastAsia="en-US" w:bidi="ar-SA"/>
    </w:rPr>
  </w:style>
  <w:style w:type="character" w:customStyle="1" w:styleId="ListLabel465">
    <w:name w:val="ListLabel 465"/>
    <w:qFormat/>
    <w:rsid w:val="0077493A"/>
    <w:rPr>
      <w:rFonts w:cs="Symbol"/>
      <w:lang w:val="ru-RU" w:eastAsia="en-US" w:bidi="ar-SA"/>
    </w:rPr>
  </w:style>
  <w:style w:type="character" w:customStyle="1" w:styleId="ListLabel466">
    <w:name w:val="ListLabel 466"/>
    <w:qFormat/>
    <w:rsid w:val="0077493A"/>
    <w:rPr>
      <w:rFonts w:cs="Symbol"/>
      <w:lang w:val="ru-RU" w:eastAsia="en-US" w:bidi="ar-SA"/>
    </w:rPr>
  </w:style>
  <w:style w:type="character" w:customStyle="1" w:styleId="ListLabel467">
    <w:name w:val="ListLabel 467"/>
    <w:qFormat/>
    <w:rsid w:val="0077493A"/>
    <w:rPr>
      <w:rFonts w:cs="Symbol"/>
      <w:lang w:val="ru-RU" w:eastAsia="en-US" w:bidi="ar-SA"/>
    </w:rPr>
  </w:style>
  <w:style w:type="character" w:customStyle="1" w:styleId="ListLabel468">
    <w:name w:val="ListLabel 468"/>
    <w:qFormat/>
    <w:rsid w:val="0077493A"/>
    <w:rPr>
      <w:rFonts w:cs="Symbol"/>
      <w:lang w:val="ru-RU" w:eastAsia="en-US" w:bidi="ar-SA"/>
    </w:rPr>
  </w:style>
  <w:style w:type="character" w:customStyle="1" w:styleId="ListLabel469">
    <w:name w:val="ListLabel 469"/>
    <w:qFormat/>
    <w:rsid w:val="0077493A"/>
    <w:rPr>
      <w:rFonts w:eastAsia="Times New Roman" w:cs="Times New Roman"/>
      <w:sz w:val="28"/>
      <w:szCs w:val="28"/>
      <w:lang w:val="ru-RU" w:eastAsia="en-US" w:bidi="ar-SA"/>
    </w:rPr>
  </w:style>
  <w:style w:type="character" w:customStyle="1" w:styleId="ListLabel470">
    <w:name w:val="ListLabel 470"/>
    <w:qFormat/>
    <w:rsid w:val="0077493A"/>
    <w:rPr>
      <w:rFonts w:eastAsia="Times New Roman" w:cs="Times New Roman"/>
      <w:b/>
      <w:bCs/>
      <w:spacing w:val="0"/>
      <w:sz w:val="28"/>
      <w:szCs w:val="28"/>
      <w:lang w:val="ru-RU" w:eastAsia="en-US" w:bidi="ar-SA"/>
    </w:rPr>
  </w:style>
  <w:style w:type="character" w:customStyle="1" w:styleId="ListLabel471">
    <w:name w:val="ListLabel 471"/>
    <w:qFormat/>
    <w:rsid w:val="0077493A"/>
    <w:rPr>
      <w:rFonts w:eastAsia="Times New Roman" w:cs="Times New Roman"/>
      <w:b/>
      <w:bCs/>
      <w:sz w:val="28"/>
      <w:szCs w:val="28"/>
      <w:lang w:val="ru-RU" w:eastAsia="en-US" w:bidi="ar-SA"/>
    </w:rPr>
  </w:style>
  <w:style w:type="character" w:customStyle="1" w:styleId="ListLabel472">
    <w:name w:val="ListLabel 472"/>
    <w:qFormat/>
    <w:rsid w:val="0077493A"/>
    <w:rPr>
      <w:rFonts w:cs="Symbol"/>
      <w:lang w:val="ru-RU" w:eastAsia="en-US" w:bidi="ar-SA"/>
    </w:rPr>
  </w:style>
  <w:style w:type="character" w:customStyle="1" w:styleId="ListLabel473">
    <w:name w:val="ListLabel 473"/>
    <w:qFormat/>
    <w:rsid w:val="0077493A"/>
    <w:rPr>
      <w:rFonts w:cs="Symbol"/>
      <w:lang w:val="ru-RU" w:eastAsia="en-US" w:bidi="ar-SA"/>
    </w:rPr>
  </w:style>
  <w:style w:type="character" w:customStyle="1" w:styleId="ListLabel474">
    <w:name w:val="ListLabel 474"/>
    <w:qFormat/>
    <w:rsid w:val="0077493A"/>
    <w:rPr>
      <w:rFonts w:cs="Symbol"/>
      <w:lang w:val="ru-RU" w:eastAsia="en-US" w:bidi="ar-SA"/>
    </w:rPr>
  </w:style>
  <w:style w:type="character" w:customStyle="1" w:styleId="ListLabel475">
    <w:name w:val="ListLabel 475"/>
    <w:qFormat/>
    <w:rsid w:val="0077493A"/>
    <w:rPr>
      <w:rFonts w:cs="Symbol"/>
      <w:lang w:val="ru-RU" w:eastAsia="en-US" w:bidi="ar-SA"/>
    </w:rPr>
  </w:style>
  <w:style w:type="character" w:customStyle="1" w:styleId="ListLabel476">
    <w:name w:val="ListLabel 476"/>
    <w:qFormat/>
    <w:rsid w:val="0077493A"/>
    <w:rPr>
      <w:rFonts w:cs="Symbol"/>
      <w:lang w:val="ru-RU" w:eastAsia="en-US" w:bidi="ar-SA"/>
    </w:rPr>
  </w:style>
  <w:style w:type="character" w:customStyle="1" w:styleId="ListLabel477">
    <w:name w:val="ListLabel 477"/>
    <w:qFormat/>
    <w:rsid w:val="0077493A"/>
    <w:rPr>
      <w:rFonts w:cs="Symbol"/>
      <w:lang w:val="ru-RU" w:eastAsia="en-US" w:bidi="ar-SA"/>
    </w:rPr>
  </w:style>
  <w:style w:type="character" w:customStyle="1" w:styleId="ListLabel478">
    <w:name w:val="ListLabel 478"/>
    <w:qFormat/>
    <w:rsid w:val="0077493A"/>
    <w:rPr>
      <w:rFonts w:eastAsia="Times New Roman" w:cs="Times New Roman"/>
      <w:b/>
      <w:bCs/>
      <w:spacing w:val="-1"/>
      <w:sz w:val="26"/>
      <w:szCs w:val="26"/>
      <w:lang w:val="ru-RU" w:eastAsia="en-US" w:bidi="ar-SA"/>
    </w:rPr>
  </w:style>
  <w:style w:type="character" w:customStyle="1" w:styleId="ListLabel479">
    <w:name w:val="ListLabel 479"/>
    <w:qFormat/>
    <w:rsid w:val="0077493A"/>
    <w:rPr>
      <w:rFonts w:eastAsia="Times New Roman" w:cs="Times New Roman"/>
      <w:b/>
      <w:bCs/>
      <w:spacing w:val="-1"/>
      <w:sz w:val="26"/>
      <w:szCs w:val="26"/>
      <w:lang w:val="ru-RU" w:eastAsia="en-US" w:bidi="ar-SA"/>
    </w:rPr>
  </w:style>
  <w:style w:type="character" w:customStyle="1" w:styleId="ListLabel480">
    <w:name w:val="ListLabel 480"/>
    <w:qFormat/>
    <w:rsid w:val="0077493A"/>
    <w:rPr>
      <w:rFonts w:eastAsia="Times New Roman" w:cs="Times New Roman"/>
      <w:b/>
      <w:bCs/>
      <w:spacing w:val="0"/>
      <w:sz w:val="28"/>
      <w:szCs w:val="28"/>
      <w:lang w:val="ru-RU" w:eastAsia="en-US" w:bidi="ar-SA"/>
    </w:rPr>
  </w:style>
  <w:style w:type="character" w:customStyle="1" w:styleId="ListLabel481">
    <w:name w:val="ListLabel 481"/>
    <w:qFormat/>
    <w:rsid w:val="0077493A"/>
    <w:rPr>
      <w:rFonts w:eastAsia="Times New Roman" w:cs="Times New Roman"/>
      <w:b/>
      <w:bCs/>
      <w:sz w:val="28"/>
      <w:szCs w:val="28"/>
      <w:lang w:val="ru-RU" w:eastAsia="en-US" w:bidi="ar-SA"/>
    </w:rPr>
  </w:style>
  <w:style w:type="character" w:customStyle="1" w:styleId="ListLabel482">
    <w:name w:val="ListLabel 482"/>
    <w:qFormat/>
    <w:rsid w:val="0077493A"/>
    <w:rPr>
      <w:rFonts w:cs="Symbol"/>
      <w:lang w:val="ru-RU" w:eastAsia="en-US" w:bidi="ar-SA"/>
    </w:rPr>
  </w:style>
  <w:style w:type="character" w:customStyle="1" w:styleId="ListLabel483">
    <w:name w:val="ListLabel 483"/>
    <w:qFormat/>
    <w:rsid w:val="0077493A"/>
    <w:rPr>
      <w:rFonts w:cs="Symbol"/>
      <w:lang w:val="ru-RU" w:eastAsia="en-US" w:bidi="ar-SA"/>
    </w:rPr>
  </w:style>
  <w:style w:type="character" w:customStyle="1" w:styleId="ListLabel484">
    <w:name w:val="ListLabel 484"/>
    <w:qFormat/>
    <w:rsid w:val="0077493A"/>
    <w:rPr>
      <w:rFonts w:cs="Symbol"/>
      <w:lang w:val="ru-RU" w:eastAsia="en-US" w:bidi="ar-SA"/>
    </w:rPr>
  </w:style>
  <w:style w:type="character" w:customStyle="1" w:styleId="ListLabel485">
    <w:name w:val="ListLabel 485"/>
    <w:qFormat/>
    <w:rsid w:val="0077493A"/>
    <w:rPr>
      <w:rFonts w:cs="Symbol"/>
      <w:lang w:val="ru-RU" w:eastAsia="en-US" w:bidi="ar-SA"/>
    </w:rPr>
  </w:style>
  <w:style w:type="character" w:customStyle="1" w:styleId="ListLabel486">
    <w:name w:val="ListLabel 486"/>
    <w:qFormat/>
    <w:rsid w:val="0077493A"/>
    <w:rPr>
      <w:rFonts w:cs="Symbol"/>
      <w:lang w:val="ru-RU" w:eastAsia="en-US" w:bidi="ar-SA"/>
    </w:rPr>
  </w:style>
  <w:style w:type="character" w:customStyle="1" w:styleId="ListLabel487">
    <w:name w:val="ListLabel 487"/>
    <w:qFormat/>
    <w:rsid w:val="0077493A"/>
    <w:rPr>
      <w:rFonts w:eastAsia="Times New Roman" w:cs="Times New Roman"/>
      <w:b/>
      <w:bCs/>
      <w:spacing w:val="0"/>
      <w:sz w:val="28"/>
      <w:szCs w:val="28"/>
      <w:lang w:val="ru-RU" w:eastAsia="en-US" w:bidi="ar-SA"/>
    </w:rPr>
  </w:style>
  <w:style w:type="character" w:customStyle="1" w:styleId="ListLabel488">
    <w:name w:val="ListLabel 488"/>
    <w:qFormat/>
    <w:rsid w:val="0077493A"/>
    <w:rPr>
      <w:rFonts w:cs="Symbol"/>
      <w:lang w:val="ru-RU" w:eastAsia="en-US" w:bidi="ar-SA"/>
    </w:rPr>
  </w:style>
  <w:style w:type="character" w:customStyle="1" w:styleId="ListLabel489">
    <w:name w:val="ListLabel 489"/>
    <w:qFormat/>
    <w:rsid w:val="0077493A"/>
    <w:rPr>
      <w:rFonts w:cs="Symbol"/>
      <w:lang w:val="ru-RU" w:eastAsia="en-US" w:bidi="ar-SA"/>
    </w:rPr>
  </w:style>
  <w:style w:type="character" w:customStyle="1" w:styleId="ListLabel490">
    <w:name w:val="ListLabel 490"/>
    <w:qFormat/>
    <w:rsid w:val="0077493A"/>
    <w:rPr>
      <w:rFonts w:cs="Symbol"/>
      <w:lang w:val="ru-RU" w:eastAsia="en-US" w:bidi="ar-SA"/>
    </w:rPr>
  </w:style>
  <w:style w:type="character" w:customStyle="1" w:styleId="ListLabel491">
    <w:name w:val="ListLabel 491"/>
    <w:qFormat/>
    <w:rsid w:val="0077493A"/>
    <w:rPr>
      <w:rFonts w:cs="Symbol"/>
      <w:lang w:val="ru-RU" w:eastAsia="en-US" w:bidi="ar-SA"/>
    </w:rPr>
  </w:style>
  <w:style w:type="character" w:customStyle="1" w:styleId="ListLabel492">
    <w:name w:val="ListLabel 492"/>
    <w:qFormat/>
    <w:rsid w:val="0077493A"/>
    <w:rPr>
      <w:rFonts w:cs="Symbol"/>
      <w:lang w:val="ru-RU" w:eastAsia="en-US" w:bidi="ar-SA"/>
    </w:rPr>
  </w:style>
  <w:style w:type="character" w:customStyle="1" w:styleId="ListLabel493">
    <w:name w:val="ListLabel 493"/>
    <w:qFormat/>
    <w:rsid w:val="0077493A"/>
    <w:rPr>
      <w:rFonts w:cs="Symbol"/>
      <w:lang w:val="ru-RU" w:eastAsia="en-US" w:bidi="ar-SA"/>
    </w:rPr>
  </w:style>
  <w:style w:type="character" w:customStyle="1" w:styleId="ListLabel494">
    <w:name w:val="ListLabel 494"/>
    <w:qFormat/>
    <w:rsid w:val="0077493A"/>
    <w:rPr>
      <w:rFonts w:cs="Symbol"/>
      <w:lang w:val="ru-RU" w:eastAsia="en-US" w:bidi="ar-SA"/>
    </w:rPr>
  </w:style>
  <w:style w:type="character" w:customStyle="1" w:styleId="ListLabel495">
    <w:name w:val="ListLabel 495"/>
    <w:qFormat/>
    <w:rsid w:val="0077493A"/>
    <w:rPr>
      <w:rFonts w:cs="Symbol"/>
      <w:lang w:val="ru-RU" w:eastAsia="en-US" w:bidi="ar-SA"/>
    </w:rPr>
  </w:style>
  <w:style w:type="character" w:customStyle="1" w:styleId="ListLabel496">
    <w:name w:val="ListLabel 496"/>
    <w:qFormat/>
    <w:rsid w:val="0077493A"/>
    <w:rPr>
      <w:rFonts w:eastAsia="Times New Roman" w:cs="Times New Roman"/>
      <w:sz w:val="28"/>
      <w:szCs w:val="28"/>
      <w:lang w:val="ru-RU" w:eastAsia="en-US" w:bidi="ar-SA"/>
    </w:rPr>
  </w:style>
  <w:style w:type="character" w:customStyle="1" w:styleId="ListLabel497">
    <w:name w:val="ListLabel 497"/>
    <w:qFormat/>
    <w:rsid w:val="0077493A"/>
    <w:rPr>
      <w:rFonts w:eastAsia="Times New Roman" w:cs="Times New Roman"/>
      <w:b/>
      <w:bCs/>
      <w:spacing w:val="0"/>
      <w:sz w:val="28"/>
      <w:szCs w:val="28"/>
      <w:lang w:val="ru-RU" w:eastAsia="en-US" w:bidi="ar-SA"/>
    </w:rPr>
  </w:style>
  <w:style w:type="character" w:customStyle="1" w:styleId="ListLabel498">
    <w:name w:val="ListLabel 498"/>
    <w:qFormat/>
    <w:rsid w:val="0077493A"/>
    <w:rPr>
      <w:rFonts w:eastAsia="Times New Roman" w:cs="Times New Roman"/>
      <w:b/>
      <w:bCs/>
      <w:sz w:val="28"/>
      <w:szCs w:val="28"/>
      <w:lang w:val="ru-RU" w:eastAsia="en-US" w:bidi="ar-SA"/>
    </w:rPr>
  </w:style>
  <w:style w:type="character" w:customStyle="1" w:styleId="ListLabel499">
    <w:name w:val="ListLabel 499"/>
    <w:qFormat/>
    <w:rsid w:val="0077493A"/>
    <w:rPr>
      <w:rFonts w:cs="Symbol"/>
      <w:lang w:val="ru-RU" w:eastAsia="en-US" w:bidi="ar-SA"/>
    </w:rPr>
  </w:style>
  <w:style w:type="character" w:customStyle="1" w:styleId="ListLabel500">
    <w:name w:val="ListLabel 500"/>
    <w:qFormat/>
    <w:rsid w:val="0077493A"/>
    <w:rPr>
      <w:rFonts w:cs="Symbol"/>
      <w:lang w:val="ru-RU" w:eastAsia="en-US" w:bidi="ar-SA"/>
    </w:rPr>
  </w:style>
  <w:style w:type="character" w:customStyle="1" w:styleId="ListLabel501">
    <w:name w:val="ListLabel 501"/>
    <w:qFormat/>
    <w:rsid w:val="0077493A"/>
    <w:rPr>
      <w:rFonts w:cs="Symbol"/>
      <w:lang w:val="ru-RU" w:eastAsia="en-US" w:bidi="ar-SA"/>
    </w:rPr>
  </w:style>
  <w:style w:type="character" w:customStyle="1" w:styleId="ListLabel502">
    <w:name w:val="ListLabel 502"/>
    <w:qFormat/>
    <w:rsid w:val="0077493A"/>
    <w:rPr>
      <w:rFonts w:cs="Symbol"/>
      <w:lang w:val="ru-RU" w:eastAsia="en-US" w:bidi="ar-SA"/>
    </w:rPr>
  </w:style>
  <w:style w:type="character" w:customStyle="1" w:styleId="ListLabel503">
    <w:name w:val="ListLabel 503"/>
    <w:qFormat/>
    <w:rsid w:val="0077493A"/>
    <w:rPr>
      <w:rFonts w:cs="Symbol"/>
      <w:lang w:val="ru-RU" w:eastAsia="en-US" w:bidi="ar-SA"/>
    </w:rPr>
  </w:style>
  <w:style w:type="character" w:customStyle="1" w:styleId="ListLabel504">
    <w:name w:val="ListLabel 504"/>
    <w:qFormat/>
    <w:rsid w:val="0077493A"/>
    <w:rPr>
      <w:rFonts w:cs="Symbol"/>
      <w:lang w:val="ru-RU" w:eastAsia="en-US" w:bidi="ar-SA"/>
    </w:rPr>
  </w:style>
  <w:style w:type="character" w:customStyle="1" w:styleId="ListLabel505">
    <w:name w:val="ListLabel 505"/>
    <w:qFormat/>
    <w:rsid w:val="0077493A"/>
    <w:rPr>
      <w:rFonts w:eastAsia="Times New Roman" w:cs="Times New Roman"/>
      <w:b/>
      <w:bCs/>
      <w:spacing w:val="-1"/>
      <w:sz w:val="26"/>
      <w:szCs w:val="26"/>
      <w:lang w:val="ru-RU" w:eastAsia="en-US" w:bidi="ar-SA"/>
    </w:rPr>
  </w:style>
  <w:style w:type="character" w:customStyle="1" w:styleId="ListLabel506">
    <w:name w:val="ListLabel 506"/>
    <w:qFormat/>
    <w:rsid w:val="0077493A"/>
    <w:rPr>
      <w:rFonts w:eastAsia="Times New Roman" w:cs="Times New Roman"/>
      <w:b/>
      <w:bCs/>
      <w:spacing w:val="-1"/>
      <w:sz w:val="26"/>
      <w:szCs w:val="26"/>
      <w:lang w:val="ru-RU" w:eastAsia="en-US" w:bidi="ar-SA"/>
    </w:rPr>
  </w:style>
  <w:style w:type="character" w:customStyle="1" w:styleId="ListLabel507">
    <w:name w:val="ListLabel 507"/>
    <w:qFormat/>
    <w:rsid w:val="0077493A"/>
    <w:rPr>
      <w:rFonts w:eastAsia="Times New Roman" w:cs="Times New Roman"/>
      <w:b/>
      <w:bCs/>
      <w:spacing w:val="0"/>
      <w:sz w:val="28"/>
      <w:szCs w:val="28"/>
      <w:lang w:val="ru-RU" w:eastAsia="en-US" w:bidi="ar-SA"/>
    </w:rPr>
  </w:style>
  <w:style w:type="character" w:customStyle="1" w:styleId="ListLabel508">
    <w:name w:val="ListLabel 508"/>
    <w:qFormat/>
    <w:rsid w:val="0077493A"/>
    <w:rPr>
      <w:rFonts w:eastAsia="Times New Roman" w:cs="Times New Roman"/>
      <w:b/>
      <w:bCs/>
      <w:sz w:val="28"/>
      <w:szCs w:val="28"/>
      <w:lang w:val="ru-RU" w:eastAsia="en-US" w:bidi="ar-SA"/>
    </w:rPr>
  </w:style>
  <w:style w:type="character" w:customStyle="1" w:styleId="ListLabel509">
    <w:name w:val="ListLabel 509"/>
    <w:qFormat/>
    <w:rsid w:val="0077493A"/>
    <w:rPr>
      <w:rFonts w:cs="Symbol"/>
      <w:lang w:val="ru-RU" w:eastAsia="en-US" w:bidi="ar-SA"/>
    </w:rPr>
  </w:style>
  <w:style w:type="character" w:customStyle="1" w:styleId="ListLabel510">
    <w:name w:val="ListLabel 510"/>
    <w:qFormat/>
    <w:rsid w:val="0077493A"/>
    <w:rPr>
      <w:rFonts w:cs="Symbol"/>
      <w:lang w:val="ru-RU" w:eastAsia="en-US" w:bidi="ar-SA"/>
    </w:rPr>
  </w:style>
  <w:style w:type="character" w:customStyle="1" w:styleId="ListLabel511">
    <w:name w:val="ListLabel 511"/>
    <w:qFormat/>
    <w:rsid w:val="0077493A"/>
    <w:rPr>
      <w:rFonts w:cs="Symbol"/>
      <w:lang w:val="ru-RU" w:eastAsia="en-US" w:bidi="ar-SA"/>
    </w:rPr>
  </w:style>
  <w:style w:type="character" w:customStyle="1" w:styleId="ListLabel512">
    <w:name w:val="ListLabel 512"/>
    <w:qFormat/>
    <w:rsid w:val="0077493A"/>
    <w:rPr>
      <w:rFonts w:cs="Symbol"/>
      <w:lang w:val="ru-RU" w:eastAsia="en-US" w:bidi="ar-SA"/>
    </w:rPr>
  </w:style>
  <w:style w:type="character" w:customStyle="1" w:styleId="ListLabel513">
    <w:name w:val="ListLabel 513"/>
    <w:qFormat/>
    <w:rsid w:val="0077493A"/>
    <w:rPr>
      <w:rFonts w:cs="Symbol"/>
      <w:lang w:val="ru-RU" w:eastAsia="en-US" w:bidi="ar-SA"/>
    </w:rPr>
  </w:style>
  <w:style w:type="character" w:customStyle="1" w:styleId="ListLabel514">
    <w:name w:val="ListLabel 514"/>
    <w:qFormat/>
    <w:rsid w:val="0077493A"/>
    <w:rPr>
      <w:rFonts w:eastAsia="Times New Roman" w:cs="Times New Roman"/>
      <w:b/>
      <w:bCs/>
      <w:spacing w:val="0"/>
      <w:sz w:val="28"/>
      <w:szCs w:val="28"/>
      <w:lang w:val="ru-RU" w:eastAsia="en-US" w:bidi="ar-SA"/>
    </w:rPr>
  </w:style>
  <w:style w:type="character" w:customStyle="1" w:styleId="ListLabel515">
    <w:name w:val="ListLabel 515"/>
    <w:qFormat/>
    <w:rsid w:val="0077493A"/>
    <w:rPr>
      <w:rFonts w:cs="Symbol"/>
      <w:lang w:val="ru-RU" w:eastAsia="en-US" w:bidi="ar-SA"/>
    </w:rPr>
  </w:style>
  <w:style w:type="character" w:customStyle="1" w:styleId="ListLabel516">
    <w:name w:val="ListLabel 516"/>
    <w:qFormat/>
    <w:rsid w:val="0077493A"/>
    <w:rPr>
      <w:rFonts w:cs="Symbol"/>
      <w:lang w:val="ru-RU" w:eastAsia="en-US" w:bidi="ar-SA"/>
    </w:rPr>
  </w:style>
  <w:style w:type="character" w:customStyle="1" w:styleId="ListLabel517">
    <w:name w:val="ListLabel 517"/>
    <w:qFormat/>
    <w:rsid w:val="0077493A"/>
    <w:rPr>
      <w:rFonts w:cs="Symbol"/>
      <w:lang w:val="ru-RU" w:eastAsia="en-US" w:bidi="ar-SA"/>
    </w:rPr>
  </w:style>
  <w:style w:type="character" w:customStyle="1" w:styleId="ListLabel518">
    <w:name w:val="ListLabel 518"/>
    <w:qFormat/>
    <w:rsid w:val="0077493A"/>
    <w:rPr>
      <w:rFonts w:cs="Symbol"/>
      <w:lang w:val="ru-RU" w:eastAsia="en-US" w:bidi="ar-SA"/>
    </w:rPr>
  </w:style>
  <w:style w:type="character" w:customStyle="1" w:styleId="ListLabel519">
    <w:name w:val="ListLabel 519"/>
    <w:qFormat/>
    <w:rsid w:val="0077493A"/>
    <w:rPr>
      <w:rFonts w:cs="Symbol"/>
      <w:lang w:val="ru-RU" w:eastAsia="en-US" w:bidi="ar-SA"/>
    </w:rPr>
  </w:style>
  <w:style w:type="character" w:customStyle="1" w:styleId="ListLabel520">
    <w:name w:val="ListLabel 520"/>
    <w:qFormat/>
    <w:rsid w:val="0077493A"/>
    <w:rPr>
      <w:rFonts w:cs="Symbol"/>
      <w:lang w:val="ru-RU" w:eastAsia="en-US" w:bidi="ar-SA"/>
    </w:rPr>
  </w:style>
  <w:style w:type="character" w:customStyle="1" w:styleId="ListLabel521">
    <w:name w:val="ListLabel 521"/>
    <w:qFormat/>
    <w:rsid w:val="0077493A"/>
    <w:rPr>
      <w:rFonts w:cs="Symbol"/>
      <w:lang w:val="ru-RU" w:eastAsia="en-US" w:bidi="ar-SA"/>
    </w:rPr>
  </w:style>
  <w:style w:type="character" w:customStyle="1" w:styleId="ListLabel522">
    <w:name w:val="ListLabel 522"/>
    <w:qFormat/>
    <w:rsid w:val="0077493A"/>
    <w:rPr>
      <w:rFonts w:cs="Symbol"/>
      <w:lang w:val="ru-RU" w:eastAsia="en-US" w:bidi="ar-SA"/>
    </w:rPr>
  </w:style>
  <w:style w:type="character" w:customStyle="1" w:styleId="ListLabel523">
    <w:name w:val="ListLabel 523"/>
    <w:qFormat/>
    <w:rsid w:val="0077493A"/>
    <w:rPr>
      <w:rFonts w:eastAsia="Times New Roman" w:cs="Times New Roman"/>
      <w:sz w:val="28"/>
      <w:szCs w:val="28"/>
      <w:lang w:val="ru-RU" w:eastAsia="en-US" w:bidi="ar-SA"/>
    </w:rPr>
  </w:style>
  <w:style w:type="character" w:customStyle="1" w:styleId="ListLabel524">
    <w:name w:val="ListLabel 524"/>
    <w:qFormat/>
    <w:rsid w:val="0077493A"/>
    <w:rPr>
      <w:rFonts w:eastAsia="Times New Roman" w:cs="Times New Roman"/>
      <w:b/>
      <w:bCs/>
      <w:spacing w:val="0"/>
      <w:sz w:val="28"/>
      <w:szCs w:val="28"/>
      <w:lang w:val="ru-RU" w:eastAsia="en-US" w:bidi="ar-SA"/>
    </w:rPr>
  </w:style>
  <w:style w:type="character" w:customStyle="1" w:styleId="ListLabel525">
    <w:name w:val="ListLabel 525"/>
    <w:qFormat/>
    <w:rsid w:val="0077493A"/>
    <w:rPr>
      <w:rFonts w:eastAsia="Times New Roman" w:cs="Times New Roman"/>
      <w:b/>
      <w:bCs/>
      <w:sz w:val="28"/>
      <w:szCs w:val="28"/>
      <w:lang w:val="ru-RU" w:eastAsia="en-US" w:bidi="ar-SA"/>
    </w:rPr>
  </w:style>
  <w:style w:type="character" w:customStyle="1" w:styleId="ListLabel526">
    <w:name w:val="ListLabel 526"/>
    <w:qFormat/>
    <w:rsid w:val="0077493A"/>
    <w:rPr>
      <w:rFonts w:cs="Symbol"/>
      <w:lang w:val="ru-RU" w:eastAsia="en-US" w:bidi="ar-SA"/>
    </w:rPr>
  </w:style>
  <w:style w:type="character" w:customStyle="1" w:styleId="ListLabel527">
    <w:name w:val="ListLabel 527"/>
    <w:qFormat/>
    <w:rsid w:val="0077493A"/>
    <w:rPr>
      <w:rFonts w:cs="Symbol"/>
      <w:lang w:val="ru-RU" w:eastAsia="en-US" w:bidi="ar-SA"/>
    </w:rPr>
  </w:style>
  <w:style w:type="character" w:customStyle="1" w:styleId="ListLabel528">
    <w:name w:val="ListLabel 528"/>
    <w:qFormat/>
    <w:rsid w:val="0077493A"/>
    <w:rPr>
      <w:rFonts w:cs="Symbol"/>
      <w:lang w:val="ru-RU" w:eastAsia="en-US" w:bidi="ar-SA"/>
    </w:rPr>
  </w:style>
  <w:style w:type="character" w:customStyle="1" w:styleId="ListLabel529">
    <w:name w:val="ListLabel 529"/>
    <w:qFormat/>
    <w:rsid w:val="0077493A"/>
    <w:rPr>
      <w:rFonts w:cs="Symbol"/>
      <w:lang w:val="ru-RU" w:eastAsia="en-US" w:bidi="ar-SA"/>
    </w:rPr>
  </w:style>
  <w:style w:type="character" w:customStyle="1" w:styleId="ListLabel530">
    <w:name w:val="ListLabel 530"/>
    <w:qFormat/>
    <w:rsid w:val="0077493A"/>
    <w:rPr>
      <w:rFonts w:cs="Symbol"/>
      <w:lang w:val="ru-RU" w:eastAsia="en-US" w:bidi="ar-SA"/>
    </w:rPr>
  </w:style>
  <w:style w:type="character" w:customStyle="1" w:styleId="ListLabel531">
    <w:name w:val="ListLabel 531"/>
    <w:qFormat/>
    <w:rsid w:val="0077493A"/>
    <w:rPr>
      <w:rFonts w:cs="Symbol"/>
      <w:lang w:val="ru-RU" w:eastAsia="en-US" w:bidi="ar-SA"/>
    </w:rPr>
  </w:style>
  <w:style w:type="character" w:customStyle="1" w:styleId="ListLabel532">
    <w:name w:val="ListLabel 532"/>
    <w:qFormat/>
    <w:rsid w:val="0077493A"/>
    <w:rPr>
      <w:rFonts w:eastAsia="Times New Roman" w:cs="Times New Roman"/>
      <w:b/>
      <w:bCs/>
      <w:spacing w:val="-1"/>
      <w:sz w:val="26"/>
      <w:szCs w:val="26"/>
      <w:lang w:val="ru-RU" w:eastAsia="en-US" w:bidi="ar-SA"/>
    </w:rPr>
  </w:style>
  <w:style w:type="character" w:customStyle="1" w:styleId="ListLabel533">
    <w:name w:val="ListLabel 533"/>
    <w:qFormat/>
    <w:rsid w:val="0077493A"/>
    <w:rPr>
      <w:rFonts w:eastAsia="Times New Roman" w:cs="Times New Roman"/>
      <w:b/>
      <w:bCs/>
      <w:spacing w:val="-1"/>
      <w:sz w:val="26"/>
      <w:szCs w:val="26"/>
      <w:lang w:val="ru-RU" w:eastAsia="en-US" w:bidi="ar-SA"/>
    </w:rPr>
  </w:style>
  <w:style w:type="character" w:customStyle="1" w:styleId="ListLabel534">
    <w:name w:val="ListLabel 534"/>
    <w:qFormat/>
    <w:rsid w:val="0077493A"/>
    <w:rPr>
      <w:rFonts w:eastAsia="Times New Roman" w:cs="Times New Roman"/>
      <w:b/>
      <w:bCs/>
      <w:spacing w:val="0"/>
      <w:sz w:val="28"/>
      <w:szCs w:val="28"/>
      <w:lang w:val="ru-RU" w:eastAsia="en-US" w:bidi="ar-SA"/>
    </w:rPr>
  </w:style>
  <w:style w:type="character" w:customStyle="1" w:styleId="ListLabel535">
    <w:name w:val="ListLabel 535"/>
    <w:qFormat/>
    <w:rsid w:val="0077493A"/>
    <w:rPr>
      <w:rFonts w:eastAsia="Times New Roman" w:cs="Times New Roman"/>
      <w:b/>
      <w:bCs/>
      <w:sz w:val="28"/>
      <w:szCs w:val="28"/>
      <w:lang w:val="ru-RU" w:eastAsia="en-US" w:bidi="ar-SA"/>
    </w:rPr>
  </w:style>
  <w:style w:type="character" w:customStyle="1" w:styleId="ListLabel536">
    <w:name w:val="ListLabel 536"/>
    <w:qFormat/>
    <w:rsid w:val="0077493A"/>
    <w:rPr>
      <w:rFonts w:cs="Symbol"/>
      <w:lang w:val="ru-RU" w:eastAsia="en-US" w:bidi="ar-SA"/>
    </w:rPr>
  </w:style>
  <w:style w:type="character" w:customStyle="1" w:styleId="ListLabel537">
    <w:name w:val="ListLabel 537"/>
    <w:qFormat/>
    <w:rsid w:val="0077493A"/>
    <w:rPr>
      <w:rFonts w:cs="Symbol"/>
      <w:lang w:val="ru-RU" w:eastAsia="en-US" w:bidi="ar-SA"/>
    </w:rPr>
  </w:style>
  <w:style w:type="character" w:customStyle="1" w:styleId="ListLabel538">
    <w:name w:val="ListLabel 538"/>
    <w:qFormat/>
    <w:rsid w:val="0077493A"/>
    <w:rPr>
      <w:rFonts w:cs="Symbol"/>
      <w:lang w:val="ru-RU" w:eastAsia="en-US" w:bidi="ar-SA"/>
    </w:rPr>
  </w:style>
  <w:style w:type="character" w:customStyle="1" w:styleId="ListLabel539">
    <w:name w:val="ListLabel 539"/>
    <w:qFormat/>
    <w:rsid w:val="0077493A"/>
    <w:rPr>
      <w:rFonts w:cs="Symbol"/>
      <w:lang w:val="ru-RU" w:eastAsia="en-US" w:bidi="ar-SA"/>
    </w:rPr>
  </w:style>
  <w:style w:type="character" w:customStyle="1" w:styleId="ListLabel540">
    <w:name w:val="ListLabel 540"/>
    <w:qFormat/>
    <w:rsid w:val="0077493A"/>
    <w:rPr>
      <w:rFonts w:cs="Symbol"/>
      <w:lang w:val="ru-RU" w:eastAsia="en-US" w:bidi="ar-SA"/>
    </w:rPr>
  </w:style>
  <w:style w:type="character" w:customStyle="1" w:styleId="ListLabel541">
    <w:name w:val="ListLabel 541"/>
    <w:qFormat/>
    <w:rsid w:val="0077493A"/>
    <w:rPr>
      <w:rFonts w:eastAsia="Times New Roman" w:cs="Times New Roman"/>
      <w:b/>
      <w:bCs/>
      <w:spacing w:val="0"/>
      <w:sz w:val="28"/>
      <w:szCs w:val="28"/>
      <w:lang w:val="ru-RU" w:eastAsia="en-US" w:bidi="ar-SA"/>
    </w:rPr>
  </w:style>
  <w:style w:type="character" w:customStyle="1" w:styleId="ListLabel542">
    <w:name w:val="ListLabel 542"/>
    <w:qFormat/>
    <w:rsid w:val="0077493A"/>
    <w:rPr>
      <w:rFonts w:cs="Symbol"/>
      <w:lang w:val="ru-RU" w:eastAsia="en-US" w:bidi="ar-SA"/>
    </w:rPr>
  </w:style>
  <w:style w:type="character" w:customStyle="1" w:styleId="ListLabel543">
    <w:name w:val="ListLabel 543"/>
    <w:qFormat/>
    <w:rsid w:val="0077493A"/>
    <w:rPr>
      <w:rFonts w:cs="Symbol"/>
      <w:lang w:val="ru-RU" w:eastAsia="en-US" w:bidi="ar-SA"/>
    </w:rPr>
  </w:style>
  <w:style w:type="character" w:customStyle="1" w:styleId="ListLabel544">
    <w:name w:val="ListLabel 544"/>
    <w:qFormat/>
    <w:rsid w:val="0077493A"/>
    <w:rPr>
      <w:rFonts w:cs="Symbol"/>
      <w:lang w:val="ru-RU" w:eastAsia="en-US" w:bidi="ar-SA"/>
    </w:rPr>
  </w:style>
  <w:style w:type="character" w:customStyle="1" w:styleId="ListLabel545">
    <w:name w:val="ListLabel 545"/>
    <w:qFormat/>
    <w:rsid w:val="0077493A"/>
    <w:rPr>
      <w:rFonts w:cs="Symbol"/>
      <w:lang w:val="ru-RU" w:eastAsia="en-US" w:bidi="ar-SA"/>
    </w:rPr>
  </w:style>
  <w:style w:type="character" w:customStyle="1" w:styleId="ListLabel546">
    <w:name w:val="ListLabel 546"/>
    <w:qFormat/>
    <w:rsid w:val="0077493A"/>
    <w:rPr>
      <w:rFonts w:cs="Symbol"/>
      <w:lang w:val="ru-RU" w:eastAsia="en-US" w:bidi="ar-SA"/>
    </w:rPr>
  </w:style>
  <w:style w:type="character" w:customStyle="1" w:styleId="ListLabel547">
    <w:name w:val="ListLabel 547"/>
    <w:qFormat/>
    <w:rsid w:val="0077493A"/>
    <w:rPr>
      <w:rFonts w:cs="Symbol"/>
      <w:lang w:val="ru-RU" w:eastAsia="en-US" w:bidi="ar-SA"/>
    </w:rPr>
  </w:style>
  <w:style w:type="character" w:customStyle="1" w:styleId="ListLabel548">
    <w:name w:val="ListLabel 548"/>
    <w:qFormat/>
    <w:rsid w:val="0077493A"/>
    <w:rPr>
      <w:rFonts w:cs="Symbol"/>
      <w:lang w:val="ru-RU" w:eastAsia="en-US" w:bidi="ar-SA"/>
    </w:rPr>
  </w:style>
  <w:style w:type="character" w:customStyle="1" w:styleId="ListLabel549">
    <w:name w:val="ListLabel 549"/>
    <w:qFormat/>
    <w:rsid w:val="0077493A"/>
    <w:rPr>
      <w:rFonts w:cs="Symbol"/>
      <w:lang w:val="ru-RU" w:eastAsia="en-US" w:bidi="ar-SA"/>
    </w:rPr>
  </w:style>
  <w:style w:type="character" w:customStyle="1" w:styleId="ListLabel550">
    <w:name w:val="ListLabel 550"/>
    <w:qFormat/>
    <w:rsid w:val="0077493A"/>
    <w:rPr>
      <w:rFonts w:eastAsia="Times New Roman" w:cs="Times New Roman"/>
      <w:sz w:val="28"/>
      <w:szCs w:val="28"/>
      <w:lang w:val="ru-RU" w:eastAsia="en-US" w:bidi="ar-SA"/>
    </w:rPr>
  </w:style>
  <w:style w:type="character" w:customStyle="1" w:styleId="ListLabel551">
    <w:name w:val="ListLabel 551"/>
    <w:qFormat/>
    <w:rsid w:val="0077493A"/>
    <w:rPr>
      <w:rFonts w:eastAsia="Times New Roman" w:cs="Times New Roman"/>
      <w:b/>
      <w:bCs/>
      <w:spacing w:val="0"/>
      <w:sz w:val="28"/>
      <w:szCs w:val="28"/>
      <w:lang w:val="ru-RU" w:eastAsia="en-US" w:bidi="ar-SA"/>
    </w:rPr>
  </w:style>
  <w:style w:type="character" w:customStyle="1" w:styleId="ListLabel552">
    <w:name w:val="ListLabel 552"/>
    <w:qFormat/>
    <w:rsid w:val="0077493A"/>
    <w:rPr>
      <w:rFonts w:eastAsia="Times New Roman" w:cs="Times New Roman"/>
      <w:b/>
      <w:bCs/>
      <w:sz w:val="28"/>
      <w:szCs w:val="28"/>
      <w:lang w:val="ru-RU" w:eastAsia="en-US" w:bidi="ar-SA"/>
    </w:rPr>
  </w:style>
  <w:style w:type="character" w:customStyle="1" w:styleId="ListLabel553">
    <w:name w:val="ListLabel 553"/>
    <w:qFormat/>
    <w:rsid w:val="0077493A"/>
    <w:rPr>
      <w:rFonts w:cs="Symbol"/>
      <w:lang w:val="ru-RU" w:eastAsia="en-US" w:bidi="ar-SA"/>
    </w:rPr>
  </w:style>
  <w:style w:type="character" w:customStyle="1" w:styleId="ListLabel554">
    <w:name w:val="ListLabel 554"/>
    <w:qFormat/>
    <w:rsid w:val="0077493A"/>
    <w:rPr>
      <w:rFonts w:cs="Symbol"/>
      <w:lang w:val="ru-RU" w:eastAsia="en-US" w:bidi="ar-SA"/>
    </w:rPr>
  </w:style>
  <w:style w:type="character" w:customStyle="1" w:styleId="ListLabel555">
    <w:name w:val="ListLabel 555"/>
    <w:qFormat/>
    <w:rsid w:val="0077493A"/>
    <w:rPr>
      <w:rFonts w:cs="Symbol"/>
      <w:lang w:val="ru-RU" w:eastAsia="en-US" w:bidi="ar-SA"/>
    </w:rPr>
  </w:style>
  <w:style w:type="character" w:customStyle="1" w:styleId="ListLabel556">
    <w:name w:val="ListLabel 556"/>
    <w:qFormat/>
    <w:rsid w:val="0077493A"/>
    <w:rPr>
      <w:rFonts w:cs="Symbol"/>
      <w:lang w:val="ru-RU" w:eastAsia="en-US" w:bidi="ar-SA"/>
    </w:rPr>
  </w:style>
  <w:style w:type="character" w:customStyle="1" w:styleId="ListLabel557">
    <w:name w:val="ListLabel 557"/>
    <w:qFormat/>
    <w:rsid w:val="0077493A"/>
    <w:rPr>
      <w:rFonts w:cs="Symbol"/>
      <w:lang w:val="ru-RU" w:eastAsia="en-US" w:bidi="ar-SA"/>
    </w:rPr>
  </w:style>
  <w:style w:type="character" w:customStyle="1" w:styleId="ListLabel558">
    <w:name w:val="ListLabel 558"/>
    <w:qFormat/>
    <w:rsid w:val="0077493A"/>
    <w:rPr>
      <w:rFonts w:cs="Symbol"/>
      <w:lang w:val="ru-RU" w:eastAsia="en-US" w:bidi="ar-SA"/>
    </w:rPr>
  </w:style>
  <w:style w:type="character" w:customStyle="1" w:styleId="ListLabel559">
    <w:name w:val="ListLabel 559"/>
    <w:qFormat/>
    <w:rsid w:val="0077493A"/>
    <w:rPr>
      <w:rFonts w:eastAsia="Times New Roman" w:cs="Times New Roman"/>
      <w:b/>
      <w:bCs/>
      <w:spacing w:val="-1"/>
      <w:sz w:val="26"/>
      <w:szCs w:val="26"/>
      <w:lang w:val="ru-RU" w:eastAsia="en-US" w:bidi="ar-SA"/>
    </w:rPr>
  </w:style>
  <w:style w:type="character" w:customStyle="1" w:styleId="ListLabel560">
    <w:name w:val="ListLabel 560"/>
    <w:qFormat/>
    <w:rsid w:val="0077493A"/>
    <w:rPr>
      <w:rFonts w:eastAsia="Times New Roman" w:cs="Times New Roman"/>
      <w:b/>
      <w:bCs/>
      <w:spacing w:val="-1"/>
      <w:sz w:val="26"/>
      <w:szCs w:val="26"/>
      <w:lang w:val="ru-RU" w:eastAsia="en-US" w:bidi="ar-SA"/>
    </w:rPr>
  </w:style>
  <w:style w:type="character" w:customStyle="1" w:styleId="ListLabel561">
    <w:name w:val="ListLabel 561"/>
    <w:qFormat/>
    <w:rsid w:val="0077493A"/>
    <w:rPr>
      <w:rFonts w:eastAsia="Times New Roman" w:cs="Times New Roman"/>
      <w:b/>
      <w:bCs/>
      <w:spacing w:val="0"/>
      <w:sz w:val="28"/>
      <w:szCs w:val="28"/>
      <w:lang w:val="ru-RU" w:eastAsia="en-US" w:bidi="ar-SA"/>
    </w:rPr>
  </w:style>
  <w:style w:type="character" w:customStyle="1" w:styleId="ListLabel562">
    <w:name w:val="ListLabel 562"/>
    <w:qFormat/>
    <w:rsid w:val="0077493A"/>
    <w:rPr>
      <w:rFonts w:eastAsia="Times New Roman" w:cs="Times New Roman"/>
      <w:b/>
      <w:bCs/>
      <w:sz w:val="28"/>
      <w:szCs w:val="28"/>
      <w:lang w:val="ru-RU" w:eastAsia="en-US" w:bidi="ar-SA"/>
    </w:rPr>
  </w:style>
  <w:style w:type="character" w:customStyle="1" w:styleId="ListLabel563">
    <w:name w:val="ListLabel 563"/>
    <w:qFormat/>
    <w:rsid w:val="0077493A"/>
    <w:rPr>
      <w:rFonts w:cs="Symbol"/>
      <w:lang w:val="ru-RU" w:eastAsia="en-US" w:bidi="ar-SA"/>
    </w:rPr>
  </w:style>
  <w:style w:type="character" w:customStyle="1" w:styleId="ListLabel564">
    <w:name w:val="ListLabel 564"/>
    <w:qFormat/>
    <w:rsid w:val="0077493A"/>
    <w:rPr>
      <w:rFonts w:cs="Symbol"/>
      <w:lang w:val="ru-RU" w:eastAsia="en-US" w:bidi="ar-SA"/>
    </w:rPr>
  </w:style>
  <w:style w:type="character" w:customStyle="1" w:styleId="ListLabel565">
    <w:name w:val="ListLabel 565"/>
    <w:qFormat/>
    <w:rsid w:val="0077493A"/>
    <w:rPr>
      <w:rFonts w:cs="Symbol"/>
      <w:lang w:val="ru-RU" w:eastAsia="en-US" w:bidi="ar-SA"/>
    </w:rPr>
  </w:style>
  <w:style w:type="character" w:customStyle="1" w:styleId="ListLabel566">
    <w:name w:val="ListLabel 566"/>
    <w:qFormat/>
    <w:rsid w:val="0077493A"/>
    <w:rPr>
      <w:rFonts w:cs="Symbol"/>
      <w:lang w:val="ru-RU" w:eastAsia="en-US" w:bidi="ar-SA"/>
    </w:rPr>
  </w:style>
  <w:style w:type="character" w:customStyle="1" w:styleId="ListLabel567">
    <w:name w:val="ListLabel 567"/>
    <w:qFormat/>
    <w:rsid w:val="0077493A"/>
    <w:rPr>
      <w:rFonts w:cs="Symbol"/>
      <w:lang w:val="ru-RU" w:eastAsia="en-US" w:bidi="ar-SA"/>
    </w:rPr>
  </w:style>
  <w:style w:type="character" w:customStyle="1" w:styleId="ListLabel568">
    <w:name w:val="ListLabel 568"/>
    <w:qFormat/>
    <w:rsid w:val="0077493A"/>
    <w:rPr>
      <w:rFonts w:eastAsia="Times New Roman" w:cs="Times New Roman"/>
      <w:b/>
      <w:bCs/>
      <w:spacing w:val="0"/>
      <w:sz w:val="28"/>
      <w:szCs w:val="28"/>
      <w:lang w:val="ru-RU" w:eastAsia="en-US" w:bidi="ar-SA"/>
    </w:rPr>
  </w:style>
  <w:style w:type="character" w:customStyle="1" w:styleId="ListLabel569">
    <w:name w:val="ListLabel 569"/>
    <w:qFormat/>
    <w:rsid w:val="0077493A"/>
    <w:rPr>
      <w:rFonts w:cs="Symbol"/>
      <w:lang w:val="ru-RU" w:eastAsia="en-US" w:bidi="ar-SA"/>
    </w:rPr>
  </w:style>
  <w:style w:type="character" w:customStyle="1" w:styleId="ListLabel570">
    <w:name w:val="ListLabel 570"/>
    <w:qFormat/>
    <w:rsid w:val="0077493A"/>
    <w:rPr>
      <w:rFonts w:cs="Symbol"/>
      <w:lang w:val="ru-RU" w:eastAsia="en-US" w:bidi="ar-SA"/>
    </w:rPr>
  </w:style>
  <w:style w:type="character" w:customStyle="1" w:styleId="ListLabel571">
    <w:name w:val="ListLabel 571"/>
    <w:qFormat/>
    <w:rsid w:val="0077493A"/>
    <w:rPr>
      <w:rFonts w:cs="Symbol"/>
      <w:lang w:val="ru-RU" w:eastAsia="en-US" w:bidi="ar-SA"/>
    </w:rPr>
  </w:style>
  <w:style w:type="character" w:customStyle="1" w:styleId="ListLabel572">
    <w:name w:val="ListLabel 572"/>
    <w:qFormat/>
    <w:rsid w:val="0077493A"/>
    <w:rPr>
      <w:rFonts w:cs="Symbol"/>
      <w:lang w:val="ru-RU" w:eastAsia="en-US" w:bidi="ar-SA"/>
    </w:rPr>
  </w:style>
  <w:style w:type="character" w:customStyle="1" w:styleId="ListLabel573">
    <w:name w:val="ListLabel 573"/>
    <w:qFormat/>
    <w:rsid w:val="0077493A"/>
    <w:rPr>
      <w:rFonts w:cs="Symbol"/>
      <w:lang w:val="ru-RU" w:eastAsia="en-US" w:bidi="ar-SA"/>
    </w:rPr>
  </w:style>
  <w:style w:type="character" w:customStyle="1" w:styleId="ListLabel574">
    <w:name w:val="ListLabel 574"/>
    <w:qFormat/>
    <w:rsid w:val="0077493A"/>
    <w:rPr>
      <w:rFonts w:cs="Symbol"/>
      <w:lang w:val="ru-RU" w:eastAsia="en-US" w:bidi="ar-SA"/>
    </w:rPr>
  </w:style>
  <w:style w:type="character" w:customStyle="1" w:styleId="ListLabel575">
    <w:name w:val="ListLabel 575"/>
    <w:qFormat/>
    <w:rsid w:val="0077493A"/>
    <w:rPr>
      <w:rFonts w:cs="Symbol"/>
      <w:lang w:val="ru-RU" w:eastAsia="en-US" w:bidi="ar-SA"/>
    </w:rPr>
  </w:style>
  <w:style w:type="character" w:customStyle="1" w:styleId="ListLabel576">
    <w:name w:val="ListLabel 576"/>
    <w:qFormat/>
    <w:rsid w:val="0077493A"/>
    <w:rPr>
      <w:rFonts w:cs="Symbol"/>
      <w:lang w:val="ru-RU" w:eastAsia="en-US" w:bidi="ar-SA"/>
    </w:rPr>
  </w:style>
  <w:style w:type="character" w:customStyle="1" w:styleId="ListLabel577">
    <w:name w:val="ListLabel 577"/>
    <w:qFormat/>
    <w:rsid w:val="0077493A"/>
    <w:rPr>
      <w:rFonts w:eastAsia="Times New Roman" w:cs="Times New Roman"/>
      <w:sz w:val="28"/>
      <w:szCs w:val="28"/>
      <w:lang w:val="ru-RU" w:eastAsia="en-US" w:bidi="ar-SA"/>
    </w:rPr>
  </w:style>
  <w:style w:type="character" w:customStyle="1" w:styleId="ListLabel578">
    <w:name w:val="ListLabel 578"/>
    <w:qFormat/>
    <w:rsid w:val="0077493A"/>
    <w:rPr>
      <w:rFonts w:eastAsia="Times New Roman" w:cs="Times New Roman"/>
      <w:b/>
      <w:bCs/>
      <w:spacing w:val="0"/>
      <w:sz w:val="28"/>
      <w:szCs w:val="28"/>
      <w:lang w:val="ru-RU" w:eastAsia="en-US" w:bidi="ar-SA"/>
    </w:rPr>
  </w:style>
  <w:style w:type="character" w:customStyle="1" w:styleId="ListLabel579">
    <w:name w:val="ListLabel 579"/>
    <w:qFormat/>
    <w:rsid w:val="0077493A"/>
    <w:rPr>
      <w:rFonts w:eastAsia="Times New Roman" w:cs="Times New Roman"/>
      <w:b/>
      <w:bCs/>
      <w:sz w:val="28"/>
      <w:szCs w:val="28"/>
      <w:lang w:val="ru-RU" w:eastAsia="en-US" w:bidi="ar-SA"/>
    </w:rPr>
  </w:style>
  <w:style w:type="character" w:customStyle="1" w:styleId="ListLabel580">
    <w:name w:val="ListLabel 580"/>
    <w:qFormat/>
    <w:rsid w:val="0077493A"/>
    <w:rPr>
      <w:rFonts w:cs="Symbol"/>
      <w:lang w:val="ru-RU" w:eastAsia="en-US" w:bidi="ar-SA"/>
    </w:rPr>
  </w:style>
  <w:style w:type="character" w:customStyle="1" w:styleId="ListLabel581">
    <w:name w:val="ListLabel 581"/>
    <w:qFormat/>
    <w:rsid w:val="0077493A"/>
    <w:rPr>
      <w:rFonts w:cs="Symbol"/>
      <w:lang w:val="ru-RU" w:eastAsia="en-US" w:bidi="ar-SA"/>
    </w:rPr>
  </w:style>
  <w:style w:type="character" w:customStyle="1" w:styleId="ListLabel582">
    <w:name w:val="ListLabel 582"/>
    <w:qFormat/>
    <w:rsid w:val="0077493A"/>
    <w:rPr>
      <w:rFonts w:cs="Symbol"/>
      <w:lang w:val="ru-RU" w:eastAsia="en-US" w:bidi="ar-SA"/>
    </w:rPr>
  </w:style>
  <w:style w:type="character" w:customStyle="1" w:styleId="ListLabel583">
    <w:name w:val="ListLabel 583"/>
    <w:qFormat/>
    <w:rsid w:val="0077493A"/>
    <w:rPr>
      <w:rFonts w:cs="Symbol"/>
      <w:lang w:val="ru-RU" w:eastAsia="en-US" w:bidi="ar-SA"/>
    </w:rPr>
  </w:style>
  <w:style w:type="character" w:customStyle="1" w:styleId="ListLabel584">
    <w:name w:val="ListLabel 584"/>
    <w:qFormat/>
    <w:rsid w:val="0077493A"/>
    <w:rPr>
      <w:rFonts w:cs="Symbol"/>
      <w:lang w:val="ru-RU" w:eastAsia="en-US" w:bidi="ar-SA"/>
    </w:rPr>
  </w:style>
  <w:style w:type="character" w:customStyle="1" w:styleId="ListLabel585">
    <w:name w:val="ListLabel 585"/>
    <w:qFormat/>
    <w:rsid w:val="0077493A"/>
    <w:rPr>
      <w:rFonts w:cs="Symbol"/>
      <w:lang w:val="ru-RU" w:eastAsia="en-US" w:bidi="ar-SA"/>
    </w:rPr>
  </w:style>
  <w:style w:type="character" w:customStyle="1" w:styleId="ListLabel586">
    <w:name w:val="ListLabel 586"/>
    <w:qFormat/>
    <w:rsid w:val="0077493A"/>
    <w:rPr>
      <w:rFonts w:eastAsia="Times New Roman" w:cs="Times New Roman"/>
      <w:b/>
      <w:bCs/>
      <w:spacing w:val="-1"/>
      <w:sz w:val="26"/>
      <w:szCs w:val="26"/>
      <w:lang w:val="ru-RU" w:eastAsia="en-US" w:bidi="ar-SA"/>
    </w:rPr>
  </w:style>
  <w:style w:type="character" w:customStyle="1" w:styleId="ListLabel587">
    <w:name w:val="ListLabel 587"/>
    <w:qFormat/>
    <w:rsid w:val="0077493A"/>
    <w:rPr>
      <w:rFonts w:eastAsia="Times New Roman" w:cs="Times New Roman"/>
      <w:b/>
      <w:bCs/>
      <w:spacing w:val="-1"/>
      <w:sz w:val="26"/>
      <w:szCs w:val="26"/>
      <w:lang w:val="ru-RU" w:eastAsia="en-US" w:bidi="ar-SA"/>
    </w:rPr>
  </w:style>
  <w:style w:type="character" w:customStyle="1" w:styleId="ListLabel588">
    <w:name w:val="ListLabel 588"/>
    <w:qFormat/>
    <w:rsid w:val="0077493A"/>
    <w:rPr>
      <w:rFonts w:eastAsia="Times New Roman" w:cs="Times New Roman"/>
      <w:b/>
      <w:bCs/>
      <w:spacing w:val="0"/>
      <w:sz w:val="28"/>
      <w:szCs w:val="28"/>
      <w:lang w:val="ru-RU" w:eastAsia="en-US" w:bidi="ar-SA"/>
    </w:rPr>
  </w:style>
  <w:style w:type="character" w:customStyle="1" w:styleId="ListLabel589">
    <w:name w:val="ListLabel 589"/>
    <w:qFormat/>
    <w:rsid w:val="0077493A"/>
    <w:rPr>
      <w:rFonts w:eastAsia="Times New Roman" w:cs="Times New Roman"/>
      <w:b/>
      <w:bCs/>
      <w:sz w:val="28"/>
      <w:szCs w:val="28"/>
      <w:lang w:val="ru-RU" w:eastAsia="en-US" w:bidi="ar-SA"/>
    </w:rPr>
  </w:style>
  <w:style w:type="character" w:customStyle="1" w:styleId="ListLabel590">
    <w:name w:val="ListLabel 590"/>
    <w:qFormat/>
    <w:rsid w:val="0077493A"/>
    <w:rPr>
      <w:rFonts w:cs="Symbol"/>
      <w:lang w:val="ru-RU" w:eastAsia="en-US" w:bidi="ar-SA"/>
    </w:rPr>
  </w:style>
  <w:style w:type="character" w:customStyle="1" w:styleId="ListLabel591">
    <w:name w:val="ListLabel 591"/>
    <w:qFormat/>
    <w:rsid w:val="0077493A"/>
    <w:rPr>
      <w:rFonts w:cs="Symbol"/>
      <w:lang w:val="ru-RU" w:eastAsia="en-US" w:bidi="ar-SA"/>
    </w:rPr>
  </w:style>
  <w:style w:type="character" w:customStyle="1" w:styleId="ListLabel592">
    <w:name w:val="ListLabel 592"/>
    <w:qFormat/>
    <w:rsid w:val="0077493A"/>
    <w:rPr>
      <w:rFonts w:cs="Symbol"/>
      <w:lang w:val="ru-RU" w:eastAsia="en-US" w:bidi="ar-SA"/>
    </w:rPr>
  </w:style>
  <w:style w:type="character" w:customStyle="1" w:styleId="ListLabel593">
    <w:name w:val="ListLabel 593"/>
    <w:qFormat/>
    <w:rsid w:val="0077493A"/>
    <w:rPr>
      <w:rFonts w:cs="Symbol"/>
      <w:lang w:val="ru-RU" w:eastAsia="en-US" w:bidi="ar-SA"/>
    </w:rPr>
  </w:style>
  <w:style w:type="character" w:customStyle="1" w:styleId="ListLabel594">
    <w:name w:val="ListLabel 594"/>
    <w:qFormat/>
    <w:rsid w:val="0077493A"/>
    <w:rPr>
      <w:rFonts w:cs="Symbol"/>
      <w:lang w:val="ru-RU" w:eastAsia="en-US" w:bidi="ar-SA"/>
    </w:rPr>
  </w:style>
  <w:style w:type="character" w:customStyle="1" w:styleId="ListLabel595">
    <w:name w:val="ListLabel 595"/>
    <w:qFormat/>
    <w:rsid w:val="0077493A"/>
    <w:rPr>
      <w:rFonts w:eastAsia="Times New Roman" w:cs="Times New Roman"/>
      <w:b/>
      <w:bCs/>
      <w:spacing w:val="0"/>
      <w:sz w:val="28"/>
      <w:szCs w:val="28"/>
      <w:lang w:val="ru-RU" w:eastAsia="en-US" w:bidi="ar-SA"/>
    </w:rPr>
  </w:style>
  <w:style w:type="character" w:customStyle="1" w:styleId="ListLabel596">
    <w:name w:val="ListLabel 596"/>
    <w:qFormat/>
    <w:rsid w:val="0077493A"/>
    <w:rPr>
      <w:rFonts w:cs="Symbol"/>
      <w:lang w:val="ru-RU" w:eastAsia="en-US" w:bidi="ar-SA"/>
    </w:rPr>
  </w:style>
  <w:style w:type="character" w:customStyle="1" w:styleId="ListLabel597">
    <w:name w:val="ListLabel 597"/>
    <w:qFormat/>
    <w:rsid w:val="0077493A"/>
    <w:rPr>
      <w:rFonts w:cs="Symbol"/>
      <w:lang w:val="ru-RU" w:eastAsia="en-US" w:bidi="ar-SA"/>
    </w:rPr>
  </w:style>
  <w:style w:type="character" w:customStyle="1" w:styleId="ListLabel598">
    <w:name w:val="ListLabel 598"/>
    <w:qFormat/>
    <w:rsid w:val="0077493A"/>
    <w:rPr>
      <w:rFonts w:cs="Symbol"/>
      <w:lang w:val="ru-RU" w:eastAsia="en-US" w:bidi="ar-SA"/>
    </w:rPr>
  </w:style>
  <w:style w:type="character" w:customStyle="1" w:styleId="ListLabel599">
    <w:name w:val="ListLabel 599"/>
    <w:qFormat/>
    <w:rsid w:val="0077493A"/>
    <w:rPr>
      <w:rFonts w:cs="Symbol"/>
      <w:lang w:val="ru-RU" w:eastAsia="en-US" w:bidi="ar-SA"/>
    </w:rPr>
  </w:style>
  <w:style w:type="character" w:customStyle="1" w:styleId="ListLabel600">
    <w:name w:val="ListLabel 600"/>
    <w:qFormat/>
    <w:rsid w:val="0077493A"/>
    <w:rPr>
      <w:rFonts w:cs="Symbol"/>
      <w:lang w:val="ru-RU" w:eastAsia="en-US" w:bidi="ar-SA"/>
    </w:rPr>
  </w:style>
  <w:style w:type="character" w:customStyle="1" w:styleId="ListLabel601">
    <w:name w:val="ListLabel 601"/>
    <w:qFormat/>
    <w:rsid w:val="0077493A"/>
    <w:rPr>
      <w:rFonts w:cs="Symbol"/>
      <w:lang w:val="ru-RU" w:eastAsia="en-US" w:bidi="ar-SA"/>
    </w:rPr>
  </w:style>
  <w:style w:type="character" w:customStyle="1" w:styleId="ListLabel602">
    <w:name w:val="ListLabel 602"/>
    <w:qFormat/>
    <w:rsid w:val="0077493A"/>
    <w:rPr>
      <w:rFonts w:cs="Symbol"/>
      <w:lang w:val="ru-RU" w:eastAsia="en-US" w:bidi="ar-SA"/>
    </w:rPr>
  </w:style>
  <w:style w:type="character" w:customStyle="1" w:styleId="ListLabel603">
    <w:name w:val="ListLabel 603"/>
    <w:qFormat/>
    <w:rsid w:val="0077493A"/>
    <w:rPr>
      <w:rFonts w:cs="Symbol"/>
      <w:lang w:val="ru-RU" w:eastAsia="en-US" w:bidi="ar-SA"/>
    </w:rPr>
  </w:style>
  <w:style w:type="character" w:customStyle="1" w:styleId="ListLabel604">
    <w:name w:val="ListLabel 604"/>
    <w:qFormat/>
    <w:rsid w:val="0077493A"/>
    <w:rPr>
      <w:rFonts w:eastAsia="Times New Roman" w:cs="Times New Roman"/>
      <w:sz w:val="28"/>
      <w:szCs w:val="28"/>
      <w:lang w:val="ru-RU" w:eastAsia="en-US" w:bidi="ar-SA"/>
    </w:rPr>
  </w:style>
  <w:style w:type="character" w:customStyle="1" w:styleId="ListLabel605">
    <w:name w:val="ListLabel 605"/>
    <w:qFormat/>
    <w:rsid w:val="0077493A"/>
    <w:rPr>
      <w:rFonts w:eastAsia="Times New Roman" w:cs="Times New Roman"/>
      <w:b/>
      <w:bCs/>
      <w:spacing w:val="0"/>
      <w:sz w:val="28"/>
      <w:szCs w:val="28"/>
      <w:lang w:val="ru-RU" w:eastAsia="en-US" w:bidi="ar-SA"/>
    </w:rPr>
  </w:style>
  <w:style w:type="character" w:customStyle="1" w:styleId="ListLabel606">
    <w:name w:val="ListLabel 606"/>
    <w:qFormat/>
    <w:rsid w:val="0077493A"/>
    <w:rPr>
      <w:rFonts w:eastAsia="Times New Roman" w:cs="Times New Roman"/>
      <w:b/>
      <w:bCs/>
      <w:sz w:val="28"/>
      <w:szCs w:val="28"/>
      <w:lang w:val="ru-RU" w:eastAsia="en-US" w:bidi="ar-SA"/>
    </w:rPr>
  </w:style>
  <w:style w:type="character" w:customStyle="1" w:styleId="ListLabel607">
    <w:name w:val="ListLabel 607"/>
    <w:qFormat/>
    <w:rsid w:val="0077493A"/>
    <w:rPr>
      <w:rFonts w:cs="Symbol"/>
      <w:lang w:val="ru-RU" w:eastAsia="en-US" w:bidi="ar-SA"/>
    </w:rPr>
  </w:style>
  <w:style w:type="character" w:customStyle="1" w:styleId="ListLabel608">
    <w:name w:val="ListLabel 608"/>
    <w:qFormat/>
    <w:rsid w:val="0077493A"/>
    <w:rPr>
      <w:rFonts w:cs="Symbol"/>
      <w:lang w:val="ru-RU" w:eastAsia="en-US" w:bidi="ar-SA"/>
    </w:rPr>
  </w:style>
  <w:style w:type="character" w:customStyle="1" w:styleId="ListLabel609">
    <w:name w:val="ListLabel 609"/>
    <w:qFormat/>
    <w:rsid w:val="0077493A"/>
    <w:rPr>
      <w:rFonts w:cs="Symbol"/>
      <w:lang w:val="ru-RU" w:eastAsia="en-US" w:bidi="ar-SA"/>
    </w:rPr>
  </w:style>
  <w:style w:type="character" w:customStyle="1" w:styleId="ListLabel610">
    <w:name w:val="ListLabel 610"/>
    <w:qFormat/>
    <w:rsid w:val="0077493A"/>
    <w:rPr>
      <w:rFonts w:cs="Symbol"/>
      <w:lang w:val="ru-RU" w:eastAsia="en-US" w:bidi="ar-SA"/>
    </w:rPr>
  </w:style>
  <w:style w:type="character" w:customStyle="1" w:styleId="ListLabel611">
    <w:name w:val="ListLabel 611"/>
    <w:qFormat/>
    <w:rsid w:val="0077493A"/>
    <w:rPr>
      <w:rFonts w:cs="Symbol"/>
      <w:lang w:val="ru-RU" w:eastAsia="en-US" w:bidi="ar-SA"/>
    </w:rPr>
  </w:style>
  <w:style w:type="character" w:customStyle="1" w:styleId="ListLabel612">
    <w:name w:val="ListLabel 612"/>
    <w:qFormat/>
    <w:rsid w:val="0077493A"/>
    <w:rPr>
      <w:rFonts w:cs="Symbol"/>
      <w:lang w:val="ru-RU" w:eastAsia="en-US" w:bidi="ar-SA"/>
    </w:rPr>
  </w:style>
  <w:style w:type="character" w:customStyle="1" w:styleId="ListLabel613">
    <w:name w:val="ListLabel 613"/>
    <w:qFormat/>
    <w:rsid w:val="0077493A"/>
    <w:rPr>
      <w:rFonts w:eastAsia="Times New Roman" w:cs="Times New Roman"/>
      <w:b/>
      <w:bCs/>
      <w:spacing w:val="-1"/>
      <w:sz w:val="26"/>
      <w:szCs w:val="26"/>
      <w:lang w:val="ru-RU" w:eastAsia="en-US" w:bidi="ar-SA"/>
    </w:rPr>
  </w:style>
  <w:style w:type="character" w:customStyle="1" w:styleId="ListLabel614">
    <w:name w:val="ListLabel 614"/>
    <w:qFormat/>
    <w:rsid w:val="0077493A"/>
    <w:rPr>
      <w:rFonts w:eastAsia="Times New Roman" w:cs="Times New Roman"/>
      <w:b/>
      <w:bCs/>
      <w:spacing w:val="-1"/>
      <w:sz w:val="26"/>
      <w:szCs w:val="26"/>
      <w:lang w:val="ru-RU" w:eastAsia="en-US" w:bidi="ar-SA"/>
    </w:rPr>
  </w:style>
  <w:style w:type="character" w:customStyle="1" w:styleId="ListLabel615">
    <w:name w:val="ListLabel 615"/>
    <w:qFormat/>
    <w:rsid w:val="0077493A"/>
    <w:rPr>
      <w:rFonts w:eastAsia="Times New Roman" w:cs="Times New Roman"/>
      <w:b/>
      <w:bCs/>
      <w:spacing w:val="0"/>
      <w:sz w:val="28"/>
      <w:szCs w:val="28"/>
      <w:lang w:val="ru-RU" w:eastAsia="en-US" w:bidi="ar-SA"/>
    </w:rPr>
  </w:style>
  <w:style w:type="character" w:customStyle="1" w:styleId="ListLabel616">
    <w:name w:val="ListLabel 616"/>
    <w:qFormat/>
    <w:rsid w:val="0077493A"/>
    <w:rPr>
      <w:rFonts w:eastAsia="Times New Roman" w:cs="Times New Roman"/>
      <w:b/>
      <w:bCs/>
      <w:sz w:val="28"/>
      <w:szCs w:val="28"/>
      <w:lang w:val="ru-RU" w:eastAsia="en-US" w:bidi="ar-SA"/>
    </w:rPr>
  </w:style>
  <w:style w:type="character" w:customStyle="1" w:styleId="ListLabel617">
    <w:name w:val="ListLabel 617"/>
    <w:qFormat/>
    <w:rsid w:val="0077493A"/>
    <w:rPr>
      <w:rFonts w:cs="Symbol"/>
      <w:lang w:val="ru-RU" w:eastAsia="en-US" w:bidi="ar-SA"/>
    </w:rPr>
  </w:style>
  <w:style w:type="character" w:customStyle="1" w:styleId="ListLabel618">
    <w:name w:val="ListLabel 618"/>
    <w:qFormat/>
    <w:rsid w:val="0077493A"/>
    <w:rPr>
      <w:rFonts w:cs="Symbol"/>
      <w:lang w:val="ru-RU" w:eastAsia="en-US" w:bidi="ar-SA"/>
    </w:rPr>
  </w:style>
  <w:style w:type="character" w:customStyle="1" w:styleId="ListLabel619">
    <w:name w:val="ListLabel 619"/>
    <w:qFormat/>
    <w:rsid w:val="0077493A"/>
    <w:rPr>
      <w:rFonts w:cs="Symbol"/>
      <w:lang w:val="ru-RU" w:eastAsia="en-US" w:bidi="ar-SA"/>
    </w:rPr>
  </w:style>
  <w:style w:type="character" w:customStyle="1" w:styleId="ListLabel620">
    <w:name w:val="ListLabel 620"/>
    <w:qFormat/>
    <w:rsid w:val="0077493A"/>
    <w:rPr>
      <w:rFonts w:cs="Symbol"/>
      <w:lang w:val="ru-RU" w:eastAsia="en-US" w:bidi="ar-SA"/>
    </w:rPr>
  </w:style>
  <w:style w:type="character" w:customStyle="1" w:styleId="ListLabel621">
    <w:name w:val="ListLabel 621"/>
    <w:qFormat/>
    <w:rsid w:val="0077493A"/>
    <w:rPr>
      <w:rFonts w:cs="Symbol"/>
      <w:lang w:val="ru-RU" w:eastAsia="en-US" w:bidi="ar-SA"/>
    </w:rPr>
  </w:style>
  <w:style w:type="paragraph" w:customStyle="1" w:styleId="12">
    <w:name w:val="Заголовок1"/>
    <w:basedOn w:val="a"/>
    <w:next w:val="af3"/>
    <w:qFormat/>
    <w:rsid w:val="0077493A"/>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link w:val="22"/>
    <w:uiPriority w:val="1"/>
    <w:qFormat/>
    <w:rsid w:val="0077493A"/>
    <w:pPr>
      <w:shd w:val="clear" w:color="auto" w:fill="FFFFFF"/>
    </w:pPr>
    <w:rPr>
      <w:sz w:val="28"/>
      <w:szCs w:val="28"/>
    </w:rPr>
  </w:style>
  <w:style w:type="paragraph" w:styleId="af4">
    <w:name w:val="List"/>
    <w:basedOn w:val="af3"/>
    <w:rsid w:val="0077493A"/>
    <w:rPr>
      <w:rFonts w:cs="Droid Sans Devanagari"/>
    </w:rPr>
  </w:style>
  <w:style w:type="paragraph" w:styleId="af5">
    <w:name w:val="caption"/>
    <w:basedOn w:val="a"/>
    <w:uiPriority w:val="35"/>
    <w:semiHidden/>
    <w:unhideWhenUsed/>
    <w:qFormat/>
    <w:rsid w:val="0077493A"/>
    <w:pPr>
      <w:shd w:val="clear" w:color="auto" w:fill="FFFFFF"/>
      <w:spacing w:line="276" w:lineRule="auto"/>
    </w:pPr>
    <w:rPr>
      <w:b/>
      <w:bCs/>
      <w:color w:val="4F81BD" w:themeColor="accent1"/>
      <w:sz w:val="18"/>
      <w:szCs w:val="18"/>
    </w:rPr>
  </w:style>
  <w:style w:type="paragraph" w:styleId="af6">
    <w:name w:val="index heading"/>
    <w:basedOn w:val="a"/>
    <w:qFormat/>
    <w:rsid w:val="0077493A"/>
    <w:pPr>
      <w:shd w:val="clear" w:color="auto" w:fill="FFFFFF"/>
    </w:pPr>
    <w:rPr>
      <w:rFonts w:cs="Droid Sans Devanagari"/>
    </w:rPr>
  </w:style>
  <w:style w:type="paragraph" w:styleId="13">
    <w:name w:val="toc 1"/>
    <w:basedOn w:val="a"/>
    <w:next w:val="a"/>
    <w:uiPriority w:val="39"/>
    <w:unhideWhenUsed/>
    <w:rsid w:val="0077493A"/>
    <w:pPr>
      <w:shd w:val="clear" w:color="auto" w:fill="FFFFFF"/>
      <w:spacing w:after="57"/>
    </w:pPr>
  </w:style>
  <w:style w:type="paragraph" w:styleId="31">
    <w:name w:val="toc 3"/>
    <w:basedOn w:val="a"/>
    <w:next w:val="a"/>
    <w:uiPriority w:val="39"/>
    <w:unhideWhenUsed/>
    <w:rsid w:val="0077493A"/>
    <w:pPr>
      <w:shd w:val="clear" w:color="auto" w:fill="FFFFFF"/>
      <w:spacing w:after="57"/>
      <w:ind w:left="567"/>
    </w:pPr>
  </w:style>
  <w:style w:type="paragraph" w:styleId="41">
    <w:name w:val="toc 4"/>
    <w:basedOn w:val="a"/>
    <w:next w:val="a"/>
    <w:uiPriority w:val="39"/>
    <w:unhideWhenUsed/>
    <w:rsid w:val="0077493A"/>
    <w:pPr>
      <w:shd w:val="clear" w:color="auto" w:fill="FFFFFF"/>
      <w:spacing w:after="57"/>
      <w:ind w:left="850"/>
    </w:pPr>
  </w:style>
  <w:style w:type="paragraph" w:styleId="51">
    <w:name w:val="toc 5"/>
    <w:basedOn w:val="a"/>
    <w:next w:val="a"/>
    <w:uiPriority w:val="39"/>
    <w:unhideWhenUsed/>
    <w:rsid w:val="0077493A"/>
    <w:pPr>
      <w:shd w:val="clear" w:color="auto" w:fill="FFFFFF"/>
      <w:spacing w:after="57"/>
      <w:ind w:left="1134"/>
    </w:pPr>
  </w:style>
  <w:style w:type="paragraph" w:styleId="af7">
    <w:name w:val="Title"/>
    <w:basedOn w:val="a"/>
    <w:next w:val="af3"/>
    <w:link w:val="af8"/>
    <w:qFormat/>
    <w:rsid w:val="0077493A"/>
    <w:pPr>
      <w:shd w:val="clear" w:color="auto" w:fill="FFFFFF"/>
      <w:spacing w:before="6"/>
      <w:ind w:left="1936" w:right="1403"/>
      <w:jc w:val="center"/>
    </w:pPr>
    <w:rPr>
      <w:b/>
      <w:bCs/>
      <w:sz w:val="34"/>
      <w:szCs w:val="34"/>
    </w:rPr>
  </w:style>
  <w:style w:type="paragraph" w:styleId="af9">
    <w:name w:val="No Spacing"/>
    <w:uiPriority w:val="1"/>
    <w:qFormat/>
    <w:rsid w:val="0077493A"/>
    <w:pPr>
      <w:widowControl w:val="0"/>
    </w:pPr>
    <w:rPr>
      <w:sz w:val="22"/>
    </w:rPr>
  </w:style>
  <w:style w:type="paragraph" w:styleId="afa">
    <w:name w:val="Subtitle"/>
    <w:basedOn w:val="a"/>
    <w:link w:val="14"/>
    <w:uiPriority w:val="11"/>
    <w:qFormat/>
    <w:rsid w:val="0077493A"/>
    <w:pPr>
      <w:shd w:val="clear" w:color="auto" w:fill="FFFFFF"/>
      <w:spacing w:before="200" w:after="200"/>
    </w:pPr>
    <w:rPr>
      <w:sz w:val="24"/>
      <w:szCs w:val="24"/>
    </w:rPr>
  </w:style>
  <w:style w:type="paragraph" w:styleId="23">
    <w:name w:val="Quote"/>
    <w:basedOn w:val="a"/>
    <w:uiPriority w:val="29"/>
    <w:qFormat/>
    <w:rsid w:val="0077493A"/>
    <w:pPr>
      <w:shd w:val="clear" w:color="auto" w:fill="FFFFFF"/>
      <w:ind w:left="720" w:right="720"/>
    </w:pPr>
    <w:rPr>
      <w:i/>
    </w:rPr>
  </w:style>
  <w:style w:type="paragraph" w:styleId="afb">
    <w:name w:val="Intense Quote"/>
    <w:basedOn w:val="a"/>
    <w:uiPriority w:val="30"/>
    <w:qFormat/>
    <w:rsid w:val="007749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c">
    <w:name w:val="header"/>
    <w:basedOn w:val="a"/>
    <w:uiPriority w:val="99"/>
    <w:unhideWhenUsed/>
    <w:rsid w:val="0077493A"/>
    <w:pPr>
      <w:shd w:val="clear" w:color="auto" w:fill="FFFFFF"/>
      <w:tabs>
        <w:tab w:val="center" w:pos="7143"/>
        <w:tab w:val="right" w:pos="14287"/>
      </w:tabs>
    </w:pPr>
  </w:style>
  <w:style w:type="paragraph" w:styleId="afd">
    <w:name w:val="footer"/>
    <w:basedOn w:val="a"/>
    <w:uiPriority w:val="99"/>
    <w:unhideWhenUsed/>
    <w:rsid w:val="0077493A"/>
    <w:pPr>
      <w:shd w:val="clear" w:color="auto" w:fill="FFFFFF"/>
      <w:tabs>
        <w:tab w:val="center" w:pos="7143"/>
        <w:tab w:val="right" w:pos="14287"/>
      </w:tabs>
    </w:pPr>
  </w:style>
  <w:style w:type="paragraph" w:styleId="afe">
    <w:name w:val="footnote text"/>
    <w:basedOn w:val="a"/>
    <w:link w:val="24"/>
    <w:uiPriority w:val="99"/>
    <w:unhideWhenUsed/>
    <w:rsid w:val="0077493A"/>
    <w:pPr>
      <w:shd w:val="clear" w:color="auto" w:fill="FFFFFF"/>
      <w:spacing w:after="40"/>
    </w:pPr>
    <w:rPr>
      <w:sz w:val="18"/>
    </w:rPr>
  </w:style>
  <w:style w:type="paragraph" w:styleId="aff">
    <w:name w:val="endnote text"/>
    <w:basedOn w:val="a"/>
    <w:uiPriority w:val="99"/>
    <w:unhideWhenUsed/>
    <w:rsid w:val="0077493A"/>
    <w:pPr>
      <w:shd w:val="clear" w:color="auto" w:fill="FFFFFF"/>
    </w:pPr>
    <w:rPr>
      <w:sz w:val="20"/>
    </w:rPr>
  </w:style>
  <w:style w:type="paragraph" w:styleId="25">
    <w:name w:val="toc 2"/>
    <w:basedOn w:val="a"/>
    <w:uiPriority w:val="39"/>
    <w:unhideWhenUsed/>
    <w:rsid w:val="0077493A"/>
    <w:pPr>
      <w:shd w:val="clear" w:color="auto" w:fill="FFFFFF"/>
      <w:spacing w:after="57"/>
      <w:ind w:left="283"/>
    </w:pPr>
  </w:style>
  <w:style w:type="paragraph" w:styleId="61">
    <w:name w:val="toc 6"/>
    <w:basedOn w:val="a"/>
    <w:uiPriority w:val="39"/>
    <w:unhideWhenUsed/>
    <w:rsid w:val="0077493A"/>
    <w:pPr>
      <w:shd w:val="clear" w:color="auto" w:fill="FFFFFF"/>
      <w:spacing w:after="57"/>
      <w:ind w:left="1417"/>
    </w:pPr>
  </w:style>
  <w:style w:type="paragraph" w:styleId="71">
    <w:name w:val="toc 7"/>
    <w:basedOn w:val="a"/>
    <w:uiPriority w:val="39"/>
    <w:unhideWhenUsed/>
    <w:rsid w:val="0077493A"/>
    <w:pPr>
      <w:shd w:val="clear" w:color="auto" w:fill="FFFFFF"/>
      <w:spacing w:after="57"/>
      <w:ind w:left="1701"/>
    </w:pPr>
  </w:style>
  <w:style w:type="paragraph" w:styleId="81">
    <w:name w:val="toc 8"/>
    <w:basedOn w:val="a"/>
    <w:uiPriority w:val="39"/>
    <w:unhideWhenUsed/>
    <w:rsid w:val="0077493A"/>
    <w:pPr>
      <w:shd w:val="clear" w:color="auto" w:fill="FFFFFF"/>
      <w:spacing w:after="57"/>
      <w:ind w:left="1984"/>
    </w:pPr>
  </w:style>
  <w:style w:type="paragraph" w:styleId="91">
    <w:name w:val="toc 9"/>
    <w:basedOn w:val="a"/>
    <w:uiPriority w:val="39"/>
    <w:unhideWhenUsed/>
    <w:rsid w:val="0077493A"/>
    <w:pPr>
      <w:shd w:val="clear" w:color="auto" w:fill="FFFFFF"/>
      <w:spacing w:after="57"/>
      <w:ind w:left="2268"/>
    </w:pPr>
  </w:style>
  <w:style w:type="paragraph" w:styleId="aff0">
    <w:name w:val="TOC Heading"/>
    <w:uiPriority w:val="39"/>
    <w:unhideWhenUsed/>
    <w:qFormat/>
    <w:rsid w:val="0077493A"/>
    <w:pPr>
      <w:widowControl w:val="0"/>
    </w:pPr>
    <w:rPr>
      <w:sz w:val="22"/>
    </w:rPr>
  </w:style>
  <w:style w:type="paragraph" w:styleId="aff1">
    <w:name w:val="List Paragraph"/>
    <w:basedOn w:val="a"/>
    <w:uiPriority w:val="1"/>
    <w:qFormat/>
    <w:rsid w:val="0077493A"/>
    <w:pPr>
      <w:shd w:val="clear" w:color="auto" w:fill="FFFFFF"/>
      <w:ind w:left="724" w:firstLine="707"/>
      <w:jc w:val="both"/>
    </w:pPr>
  </w:style>
  <w:style w:type="paragraph" w:customStyle="1" w:styleId="TableParagraph">
    <w:name w:val="Table Paragraph"/>
    <w:basedOn w:val="a"/>
    <w:uiPriority w:val="1"/>
    <w:qFormat/>
    <w:rsid w:val="0077493A"/>
    <w:pPr>
      <w:shd w:val="clear" w:color="auto" w:fill="FFFFFF"/>
    </w:pPr>
  </w:style>
  <w:style w:type="paragraph" w:styleId="aff2">
    <w:name w:val="annotation text"/>
    <w:basedOn w:val="a"/>
    <w:uiPriority w:val="99"/>
    <w:unhideWhenUsed/>
    <w:qFormat/>
    <w:rsid w:val="0077493A"/>
    <w:pPr>
      <w:shd w:val="clear" w:color="auto" w:fill="FFFFFF"/>
    </w:pPr>
    <w:rPr>
      <w:sz w:val="20"/>
      <w:szCs w:val="20"/>
    </w:rPr>
  </w:style>
  <w:style w:type="paragraph" w:styleId="aff3">
    <w:name w:val="annotation subject"/>
    <w:basedOn w:val="aff2"/>
    <w:uiPriority w:val="99"/>
    <w:unhideWhenUsed/>
    <w:qFormat/>
    <w:rsid w:val="0077493A"/>
    <w:rPr>
      <w:b/>
      <w:bCs/>
    </w:rPr>
  </w:style>
  <w:style w:type="paragraph" w:styleId="aff4">
    <w:name w:val="Balloon Text"/>
    <w:basedOn w:val="a"/>
    <w:uiPriority w:val="99"/>
    <w:unhideWhenUsed/>
    <w:qFormat/>
    <w:rsid w:val="0077493A"/>
    <w:pPr>
      <w:shd w:val="clear" w:color="auto" w:fill="FFFFFF"/>
    </w:pPr>
    <w:rPr>
      <w:rFonts w:ascii="Segoe UI" w:hAnsi="Segoe UI" w:cs="Segoe UI"/>
      <w:sz w:val="18"/>
      <w:szCs w:val="18"/>
    </w:rPr>
  </w:style>
  <w:style w:type="paragraph" w:customStyle="1" w:styleId="aff5">
    <w:name w:val="Содержимое врезки"/>
    <w:basedOn w:val="a"/>
    <w:qFormat/>
    <w:rsid w:val="0077493A"/>
    <w:pPr>
      <w:shd w:val="clear" w:color="auto" w:fill="FFFFFF"/>
    </w:pPr>
  </w:style>
  <w:style w:type="paragraph" w:customStyle="1" w:styleId="aff6">
    <w:name w:val="Содержимое таблицы"/>
    <w:basedOn w:val="a"/>
    <w:qFormat/>
    <w:rsid w:val="0077493A"/>
    <w:pPr>
      <w:shd w:val="clear" w:color="auto" w:fill="FFFFFF"/>
    </w:pPr>
  </w:style>
  <w:style w:type="paragraph" w:customStyle="1" w:styleId="aff7">
    <w:name w:val="Заголовок таблицы"/>
    <w:basedOn w:val="aff6"/>
    <w:qFormat/>
    <w:rsid w:val="0077493A"/>
    <w:pPr>
      <w:suppressLineNumbers/>
      <w:jc w:val="center"/>
    </w:pPr>
    <w:rPr>
      <w:b/>
      <w:bCs/>
    </w:rPr>
  </w:style>
  <w:style w:type="table" w:customStyle="1" w:styleId="TableNormal">
    <w:name w:val="Table Normal"/>
    <w:uiPriority w:val="2"/>
    <w:semiHidden/>
    <w:unhideWhenUsed/>
    <w:qFormat/>
    <w:rsid w:val="0077493A"/>
    <w:tblPr>
      <w:tblInd w:w="0" w:type="dxa"/>
      <w:tblCellMar>
        <w:top w:w="0" w:type="dxa"/>
        <w:left w:w="0" w:type="dxa"/>
        <w:bottom w:w="0" w:type="dxa"/>
        <w:right w:w="0" w:type="dxa"/>
      </w:tblCellMar>
    </w:tblPr>
  </w:style>
  <w:style w:type="table" w:styleId="aff8">
    <w:name w:val="Table Grid"/>
    <w:basedOn w:val="a1"/>
    <w:uiPriority w:val="59"/>
    <w:unhideWhenUsed/>
    <w:rsid w:val="00774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7493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rsid w:val="0077493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7493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77493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77493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77493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77493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7493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77493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77493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77493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77493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77493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77493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77493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77493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7493A"/>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77493A"/>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7749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7749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77493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7493A"/>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77493A"/>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77493A"/>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77493A"/>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77493A"/>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77493A"/>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77493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7493A"/>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77493A"/>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77493A"/>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77493A"/>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77493A"/>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77493A"/>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49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493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77493A"/>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77493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77493A"/>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77493A"/>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7749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7493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77493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77493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77493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77493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77493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77493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7493A"/>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77493A"/>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77493A"/>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77493A"/>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77493A"/>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77493A"/>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77493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7493A"/>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77493A"/>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77493A"/>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77493A"/>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77493A"/>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77493A"/>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77493A"/>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7493A"/>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77493A"/>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77493A"/>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77493A"/>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77493A"/>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77493A"/>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77493A"/>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77493A"/>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77493A"/>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77493A"/>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77493A"/>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77493A"/>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77493A"/>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77493A"/>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77493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7493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77493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77493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77493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77493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77493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aff9">
    <w:name w:val="footnote reference"/>
    <w:basedOn w:val="a0"/>
    <w:uiPriority w:val="99"/>
    <w:unhideWhenUsed/>
    <w:rsid w:val="00B53CE3"/>
    <w:rPr>
      <w:rFonts w:cs="Times New Roman"/>
      <w:vertAlign w:val="superscript"/>
    </w:rPr>
  </w:style>
  <w:style w:type="character" w:styleId="affa">
    <w:name w:val="Hyperlink"/>
    <w:basedOn w:val="a0"/>
    <w:uiPriority w:val="99"/>
    <w:unhideWhenUsed/>
    <w:rsid w:val="00CA5FF8"/>
    <w:rPr>
      <w:color w:val="0000FF" w:themeColor="hyperlink"/>
      <w:u w:val="single"/>
    </w:rPr>
  </w:style>
  <w:style w:type="numbering" w:customStyle="1" w:styleId="15">
    <w:name w:val="Нет списка1"/>
    <w:next w:val="a2"/>
    <w:uiPriority w:val="99"/>
    <w:semiHidden/>
    <w:unhideWhenUsed/>
    <w:rsid w:val="00E01A8B"/>
  </w:style>
  <w:style w:type="paragraph" w:customStyle="1" w:styleId="311">
    <w:name w:val="Заголовок 31"/>
    <w:basedOn w:val="a"/>
    <w:next w:val="a"/>
    <w:uiPriority w:val="9"/>
    <w:semiHidden/>
    <w:unhideWhenUsed/>
    <w:qFormat/>
    <w:rsid w:val="00E01A8B"/>
    <w:pPr>
      <w:keepNext/>
      <w:keepLines/>
      <w:widowControl/>
      <w:spacing w:before="200" w:line="276" w:lineRule="auto"/>
      <w:outlineLvl w:val="2"/>
    </w:pPr>
    <w:rPr>
      <w:rFonts w:ascii="Cambria" w:hAnsi="Cambria"/>
      <w:b/>
      <w:bCs/>
      <w:color w:val="4F81BD"/>
      <w:lang w:eastAsia="ru-RU"/>
    </w:rPr>
  </w:style>
  <w:style w:type="paragraph" w:customStyle="1" w:styleId="511">
    <w:name w:val="Заголовок 51"/>
    <w:basedOn w:val="a"/>
    <w:next w:val="a"/>
    <w:uiPriority w:val="9"/>
    <w:semiHidden/>
    <w:unhideWhenUsed/>
    <w:qFormat/>
    <w:rsid w:val="00E01A8B"/>
    <w:pPr>
      <w:keepNext/>
      <w:keepLines/>
      <w:widowControl/>
      <w:spacing w:before="40" w:line="276" w:lineRule="auto"/>
      <w:outlineLvl w:val="4"/>
    </w:pPr>
    <w:rPr>
      <w:rFonts w:ascii="Cambria" w:hAnsi="Cambria"/>
      <w:color w:val="365F91"/>
      <w:lang w:eastAsia="ru-RU"/>
    </w:rPr>
  </w:style>
  <w:style w:type="numbering" w:customStyle="1" w:styleId="111">
    <w:name w:val="Нет списка11"/>
    <w:next w:val="a2"/>
    <w:uiPriority w:val="99"/>
    <w:semiHidden/>
    <w:unhideWhenUsed/>
    <w:rsid w:val="00E01A8B"/>
  </w:style>
  <w:style w:type="numbering" w:customStyle="1" w:styleId="1110">
    <w:name w:val="Нет списка111"/>
    <w:next w:val="a2"/>
    <w:uiPriority w:val="99"/>
    <w:semiHidden/>
    <w:unhideWhenUsed/>
    <w:rsid w:val="00E01A8B"/>
  </w:style>
  <w:style w:type="paragraph" w:customStyle="1" w:styleId="ConsPlusNormal">
    <w:name w:val="ConsPlusNormal"/>
    <w:link w:val="ConsPlusNormal0"/>
    <w:rsid w:val="00E01A8B"/>
    <w:pPr>
      <w:widowControl w:val="0"/>
      <w:autoSpaceDE w:val="0"/>
      <w:autoSpaceDN w:val="0"/>
      <w:adjustRightInd w:val="0"/>
    </w:pPr>
    <w:rPr>
      <w:rFonts w:eastAsia="Times New Roman"/>
      <w:sz w:val="22"/>
      <w:lang w:val="ru-RU" w:eastAsia="ru-RU"/>
    </w:rPr>
  </w:style>
  <w:style w:type="paragraph" w:styleId="affb">
    <w:name w:val="Normal (Web)"/>
    <w:basedOn w:val="a"/>
    <w:uiPriority w:val="99"/>
    <w:unhideWhenUsed/>
    <w:rsid w:val="00E01A8B"/>
    <w:pPr>
      <w:widowControl/>
      <w:spacing w:after="200" w:line="276" w:lineRule="auto"/>
    </w:pPr>
    <w:rPr>
      <w:sz w:val="24"/>
      <w:szCs w:val="24"/>
      <w:lang w:eastAsia="ru-RU"/>
    </w:rPr>
  </w:style>
  <w:style w:type="paragraph" w:customStyle="1" w:styleId="Standard">
    <w:name w:val="Standard"/>
    <w:rsid w:val="00E01A8B"/>
    <w:pPr>
      <w:widowControl w:val="0"/>
      <w:suppressAutoHyphens/>
      <w:autoSpaceDE w:val="0"/>
      <w:textAlignment w:val="baseline"/>
    </w:pPr>
    <w:rPr>
      <w:rFonts w:ascii="Arial CYR" w:eastAsia="Arial CYR" w:hAnsi="Arial CYR" w:cs="Arial CYR"/>
      <w:kern w:val="1"/>
      <w:sz w:val="24"/>
      <w:szCs w:val="24"/>
      <w:lang w:val="ru-RU" w:eastAsia="ru-RU" w:bidi="ru-RU"/>
    </w:rPr>
  </w:style>
  <w:style w:type="numbering" w:customStyle="1" w:styleId="1111">
    <w:name w:val="Нет списка1111"/>
    <w:next w:val="a2"/>
    <w:uiPriority w:val="99"/>
    <w:semiHidden/>
    <w:unhideWhenUsed/>
    <w:rsid w:val="00E01A8B"/>
  </w:style>
  <w:style w:type="character" w:customStyle="1" w:styleId="WW8Num10z0">
    <w:name w:val="WW8Num10z0"/>
    <w:rsid w:val="00E01A8B"/>
    <w:rPr>
      <w:rFonts w:ascii="Times New Roman" w:hAnsi="Times New Roman" w:cs="Times New Roman"/>
    </w:rPr>
  </w:style>
  <w:style w:type="character" w:customStyle="1" w:styleId="WW8Num11z0">
    <w:name w:val="WW8Num11z0"/>
    <w:rsid w:val="00E01A8B"/>
    <w:rPr>
      <w:rFonts w:ascii="Times New Roman" w:eastAsia="Times New Roman" w:hAnsi="Times New Roman" w:cs="Times New Roman"/>
    </w:rPr>
  </w:style>
  <w:style w:type="character" w:customStyle="1" w:styleId="32">
    <w:name w:val="Основной шрифт абзаца3"/>
    <w:rsid w:val="00E01A8B"/>
  </w:style>
  <w:style w:type="character" w:customStyle="1" w:styleId="Absatz-Standardschriftart">
    <w:name w:val="Absatz-Standardschriftart"/>
    <w:rsid w:val="00E01A8B"/>
  </w:style>
  <w:style w:type="character" w:customStyle="1" w:styleId="26">
    <w:name w:val="Основной шрифт абзаца2"/>
    <w:rsid w:val="00E01A8B"/>
  </w:style>
  <w:style w:type="character" w:styleId="affc">
    <w:name w:val="page number"/>
    <w:basedOn w:val="26"/>
    <w:uiPriority w:val="99"/>
    <w:rsid w:val="00E01A8B"/>
  </w:style>
  <w:style w:type="character" w:customStyle="1" w:styleId="affd">
    <w:name w:val="Символы концевой сноски"/>
    <w:rsid w:val="00E01A8B"/>
    <w:rPr>
      <w:vertAlign w:val="superscript"/>
    </w:rPr>
  </w:style>
  <w:style w:type="character" w:customStyle="1" w:styleId="16">
    <w:name w:val="Знак сноски1"/>
    <w:rsid w:val="00E01A8B"/>
    <w:rPr>
      <w:vertAlign w:val="superscript"/>
    </w:rPr>
  </w:style>
  <w:style w:type="character" w:customStyle="1" w:styleId="17">
    <w:name w:val="Знак концевой сноски1"/>
    <w:rsid w:val="00E01A8B"/>
    <w:rPr>
      <w:vertAlign w:val="superscript"/>
    </w:rPr>
  </w:style>
  <w:style w:type="character" w:styleId="affe">
    <w:name w:val="Strong"/>
    <w:uiPriority w:val="22"/>
    <w:qFormat/>
    <w:rsid w:val="00E01A8B"/>
    <w:rPr>
      <w:b/>
      <w:bCs/>
    </w:rPr>
  </w:style>
  <w:style w:type="character" w:customStyle="1" w:styleId="WW-Absatz-Standardschriftart">
    <w:name w:val="WW-Absatz-Standardschriftart"/>
    <w:rsid w:val="00E01A8B"/>
  </w:style>
  <w:style w:type="character" w:customStyle="1" w:styleId="WW-Absatz-Standardschriftart1">
    <w:name w:val="WW-Absatz-Standardschriftart1"/>
    <w:rsid w:val="00E01A8B"/>
  </w:style>
  <w:style w:type="character" w:customStyle="1" w:styleId="WW-Absatz-Standardschriftart11">
    <w:name w:val="WW-Absatz-Standardschriftart11"/>
    <w:rsid w:val="00E01A8B"/>
  </w:style>
  <w:style w:type="character" w:customStyle="1" w:styleId="WW-Absatz-Standardschriftart111">
    <w:name w:val="WW-Absatz-Standardschriftart111"/>
    <w:rsid w:val="00E01A8B"/>
  </w:style>
  <w:style w:type="character" w:customStyle="1" w:styleId="WW-Absatz-Standardschriftart1111">
    <w:name w:val="WW-Absatz-Standardschriftart1111"/>
    <w:rsid w:val="00E01A8B"/>
  </w:style>
  <w:style w:type="character" w:customStyle="1" w:styleId="WW-Absatz-Standardschriftart11111">
    <w:name w:val="WW-Absatz-Standardschriftart11111"/>
    <w:rsid w:val="00E01A8B"/>
  </w:style>
  <w:style w:type="character" w:customStyle="1" w:styleId="WW8NumSt1z0">
    <w:name w:val="WW8NumSt1z0"/>
    <w:rsid w:val="00E01A8B"/>
    <w:rPr>
      <w:rFonts w:ascii="Times New Roman" w:hAnsi="Times New Roman" w:cs="Times New Roman"/>
    </w:rPr>
  </w:style>
  <w:style w:type="character" w:customStyle="1" w:styleId="WW8NumSt2z0">
    <w:name w:val="WW8NumSt2z0"/>
    <w:rsid w:val="00E01A8B"/>
    <w:rPr>
      <w:rFonts w:ascii="Times New Roman" w:hAnsi="Times New Roman" w:cs="Times New Roman"/>
    </w:rPr>
  </w:style>
  <w:style w:type="character" w:customStyle="1" w:styleId="27">
    <w:name w:val="Основной текст 2 Знак"/>
    <w:rsid w:val="00E01A8B"/>
    <w:rPr>
      <w:rFonts w:ascii="Times New Roman" w:hAnsi="Times New Roman"/>
      <w:sz w:val="28"/>
      <w:szCs w:val="24"/>
    </w:rPr>
  </w:style>
  <w:style w:type="character" w:customStyle="1" w:styleId="28">
    <w:name w:val="Основной текст с отступом 2 Знак"/>
    <w:rsid w:val="00E01A8B"/>
    <w:rPr>
      <w:rFonts w:ascii="Times New Roman" w:hAnsi="Times New Roman"/>
      <w:sz w:val="24"/>
      <w:szCs w:val="24"/>
    </w:rPr>
  </w:style>
  <w:style w:type="character" w:customStyle="1" w:styleId="WW8Num3z0">
    <w:name w:val="WW8Num3z0"/>
    <w:rsid w:val="00E01A8B"/>
    <w:rPr>
      <w:rFonts w:ascii="Symbol" w:hAnsi="Symbol"/>
    </w:rPr>
  </w:style>
  <w:style w:type="character" w:customStyle="1" w:styleId="WW8Num3z1">
    <w:name w:val="WW8Num3z1"/>
    <w:rsid w:val="00E01A8B"/>
    <w:rPr>
      <w:rFonts w:ascii="Courier New" w:hAnsi="Courier New" w:cs="Courier New"/>
    </w:rPr>
  </w:style>
  <w:style w:type="character" w:customStyle="1" w:styleId="WW8Num3z2">
    <w:name w:val="WW8Num3z2"/>
    <w:rsid w:val="00E01A8B"/>
    <w:rPr>
      <w:rFonts w:ascii="Wingdings" w:hAnsi="Wingdings"/>
    </w:rPr>
  </w:style>
  <w:style w:type="character" w:customStyle="1" w:styleId="WW8Num5z0">
    <w:name w:val="WW8Num5z0"/>
    <w:rsid w:val="00E01A8B"/>
    <w:rPr>
      <w:rFonts w:ascii="Times New Roman" w:eastAsia="Times New Roman" w:hAnsi="Times New Roman" w:cs="Times New Roman"/>
    </w:rPr>
  </w:style>
  <w:style w:type="character" w:customStyle="1" w:styleId="WW8Num5z1">
    <w:name w:val="WW8Num5z1"/>
    <w:rsid w:val="00E01A8B"/>
    <w:rPr>
      <w:rFonts w:ascii="Courier New" w:hAnsi="Courier New"/>
    </w:rPr>
  </w:style>
  <w:style w:type="character" w:customStyle="1" w:styleId="WW8Num5z2">
    <w:name w:val="WW8Num5z2"/>
    <w:rsid w:val="00E01A8B"/>
    <w:rPr>
      <w:rFonts w:ascii="Wingdings" w:hAnsi="Wingdings"/>
    </w:rPr>
  </w:style>
  <w:style w:type="character" w:customStyle="1" w:styleId="WW8Num5z3">
    <w:name w:val="WW8Num5z3"/>
    <w:rsid w:val="00E01A8B"/>
    <w:rPr>
      <w:rFonts w:ascii="Symbol" w:hAnsi="Symbol"/>
    </w:rPr>
  </w:style>
  <w:style w:type="character" w:customStyle="1" w:styleId="WW8Num6z0">
    <w:name w:val="WW8Num6z0"/>
    <w:rsid w:val="00E01A8B"/>
    <w:rPr>
      <w:rFonts w:ascii="Symbol" w:hAnsi="Symbol"/>
    </w:rPr>
  </w:style>
  <w:style w:type="character" w:customStyle="1" w:styleId="WW8Num6z1">
    <w:name w:val="WW8Num6z1"/>
    <w:rsid w:val="00E01A8B"/>
    <w:rPr>
      <w:rFonts w:ascii="Courier New" w:hAnsi="Courier New" w:cs="Courier New"/>
    </w:rPr>
  </w:style>
  <w:style w:type="character" w:customStyle="1" w:styleId="WW8Num6z2">
    <w:name w:val="WW8Num6z2"/>
    <w:rsid w:val="00E01A8B"/>
    <w:rPr>
      <w:rFonts w:ascii="Wingdings" w:hAnsi="Wingdings"/>
    </w:rPr>
  </w:style>
  <w:style w:type="character" w:customStyle="1" w:styleId="WW8Num7z0">
    <w:name w:val="WW8Num7z0"/>
    <w:rsid w:val="00E01A8B"/>
    <w:rPr>
      <w:rFonts w:ascii="Times New Roman" w:eastAsia="Times New Roman" w:hAnsi="Times New Roman" w:cs="Times New Roman"/>
    </w:rPr>
  </w:style>
  <w:style w:type="character" w:customStyle="1" w:styleId="WW8Num7z1">
    <w:name w:val="WW8Num7z1"/>
    <w:rsid w:val="00E01A8B"/>
    <w:rPr>
      <w:rFonts w:ascii="Courier New" w:hAnsi="Courier New"/>
    </w:rPr>
  </w:style>
  <w:style w:type="character" w:customStyle="1" w:styleId="WW8Num7z2">
    <w:name w:val="WW8Num7z2"/>
    <w:rsid w:val="00E01A8B"/>
    <w:rPr>
      <w:rFonts w:ascii="Wingdings" w:hAnsi="Wingdings"/>
    </w:rPr>
  </w:style>
  <w:style w:type="character" w:customStyle="1" w:styleId="WW8Num7z3">
    <w:name w:val="WW8Num7z3"/>
    <w:rsid w:val="00E01A8B"/>
    <w:rPr>
      <w:rFonts w:ascii="Symbol" w:hAnsi="Symbol"/>
    </w:rPr>
  </w:style>
  <w:style w:type="character" w:customStyle="1" w:styleId="WW8Num11z1">
    <w:name w:val="WW8Num11z1"/>
    <w:rsid w:val="00E01A8B"/>
    <w:rPr>
      <w:rFonts w:ascii="Courier New" w:hAnsi="Courier New"/>
    </w:rPr>
  </w:style>
  <w:style w:type="character" w:customStyle="1" w:styleId="WW8Num11z2">
    <w:name w:val="WW8Num11z2"/>
    <w:rsid w:val="00E01A8B"/>
    <w:rPr>
      <w:rFonts w:ascii="Wingdings" w:hAnsi="Wingdings"/>
    </w:rPr>
  </w:style>
  <w:style w:type="character" w:customStyle="1" w:styleId="WW8Num11z3">
    <w:name w:val="WW8Num11z3"/>
    <w:rsid w:val="00E01A8B"/>
    <w:rPr>
      <w:rFonts w:ascii="Symbol" w:hAnsi="Symbol"/>
    </w:rPr>
  </w:style>
  <w:style w:type="character" w:customStyle="1" w:styleId="WW8Num16z0">
    <w:name w:val="WW8Num16z0"/>
    <w:rsid w:val="00E01A8B"/>
    <w:rPr>
      <w:b w:val="0"/>
    </w:rPr>
  </w:style>
  <w:style w:type="character" w:customStyle="1" w:styleId="WW8Num17z0">
    <w:name w:val="WW8Num17z0"/>
    <w:rsid w:val="00E01A8B"/>
    <w:rPr>
      <w:rFonts w:ascii="Wingdings" w:hAnsi="Wingdings"/>
    </w:rPr>
  </w:style>
  <w:style w:type="character" w:customStyle="1" w:styleId="WW8Num17z1">
    <w:name w:val="WW8Num17z1"/>
    <w:rsid w:val="00E01A8B"/>
    <w:rPr>
      <w:rFonts w:ascii="Courier New" w:hAnsi="Courier New" w:cs="Courier New"/>
    </w:rPr>
  </w:style>
  <w:style w:type="character" w:customStyle="1" w:styleId="WW8Num17z3">
    <w:name w:val="WW8Num17z3"/>
    <w:rsid w:val="00E01A8B"/>
    <w:rPr>
      <w:rFonts w:ascii="Symbol" w:hAnsi="Symbol"/>
    </w:rPr>
  </w:style>
  <w:style w:type="character" w:customStyle="1" w:styleId="WW8NumSt3z0">
    <w:name w:val="WW8NumSt3z0"/>
    <w:rsid w:val="00E01A8B"/>
    <w:rPr>
      <w:rFonts w:ascii="Times New Roman" w:hAnsi="Times New Roman" w:cs="Times New Roman"/>
    </w:rPr>
  </w:style>
  <w:style w:type="character" w:customStyle="1" w:styleId="WW8NumSt4z0">
    <w:name w:val="WW8NumSt4z0"/>
    <w:rsid w:val="00E01A8B"/>
    <w:rPr>
      <w:rFonts w:ascii="Times New Roman" w:hAnsi="Times New Roman" w:cs="Times New Roman"/>
    </w:rPr>
  </w:style>
  <w:style w:type="character" w:customStyle="1" w:styleId="WW8NumSt6z0">
    <w:name w:val="WW8NumSt6z0"/>
    <w:rsid w:val="00E01A8B"/>
    <w:rPr>
      <w:rFonts w:ascii="Times New Roman" w:hAnsi="Times New Roman" w:cs="Times New Roman"/>
    </w:rPr>
  </w:style>
  <w:style w:type="character" w:customStyle="1" w:styleId="WW8NumSt7z0">
    <w:name w:val="WW8NumSt7z0"/>
    <w:rsid w:val="00E01A8B"/>
    <w:rPr>
      <w:rFonts w:ascii="Times New Roman" w:hAnsi="Times New Roman" w:cs="Times New Roman"/>
    </w:rPr>
  </w:style>
  <w:style w:type="character" w:customStyle="1" w:styleId="18">
    <w:name w:val="Основной шрифт абзаца1"/>
    <w:rsid w:val="00E01A8B"/>
  </w:style>
  <w:style w:type="character" w:customStyle="1" w:styleId="afff">
    <w:name w:val="Основной текст с отступом Знак"/>
    <w:rsid w:val="00E01A8B"/>
    <w:rPr>
      <w:sz w:val="22"/>
      <w:szCs w:val="22"/>
    </w:rPr>
  </w:style>
  <w:style w:type="character" w:customStyle="1" w:styleId="WW-">
    <w:name w:val="WW-Символ сноски"/>
    <w:rsid w:val="00E01A8B"/>
  </w:style>
  <w:style w:type="character" w:customStyle="1" w:styleId="42">
    <w:name w:val="Знак сноски4"/>
    <w:rsid w:val="00E01A8B"/>
    <w:rPr>
      <w:vertAlign w:val="superscript"/>
    </w:rPr>
  </w:style>
  <w:style w:type="character" w:customStyle="1" w:styleId="WW-0">
    <w:name w:val="WW-Символы концевой сноски"/>
    <w:rsid w:val="00E01A8B"/>
  </w:style>
  <w:style w:type="character" w:customStyle="1" w:styleId="19">
    <w:name w:val="Основной текст Знак1"/>
    <w:rsid w:val="00E01A8B"/>
    <w:rPr>
      <w:rFonts w:eastAsia="Times New Roman" w:cs="Calibri"/>
      <w:sz w:val="24"/>
      <w:szCs w:val="24"/>
    </w:rPr>
  </w:style>
  <w:style w:type="character" w:customStyle="1" w:styleId="1a">
    <w:name w:val="Основной текст с отступом Знак1"/>
    <w:rsid w:val="00E01A8B"/>
    <w:rPr>
      <w:rFonts w:ascii="Calibri" w:eastAsia="Times New Roman" w:hAnsi="Calibri" w:cs="Calibri"/>
      <w:sz w:val="22"/>
      <w:szCs w:val="22"/>
    </w:rPr>
  </w:style>
  <w:style w:type="character" w:customStyle="1" w:styleId="1b">
    <w:name w:val="Верхний колонтитул Знак1"/>
    <w:rsid w:val="00E01A8B"/>
    <w:rPr>
      <w:rFonts w:ascii="Calibri" w:eastAsia="Times New Roman" w:hAnsi="Calibri" w:cs="Calibri"/>
      <w:sz w:val="22"/>
      <w:szCs w:val="22"/>
    </w:rPr>
  </w:style>
  <w:style w:type="character" w:customStyle="1" w:styleId="1c">
    <w:name w:val="Нижний колонтитул Знак1"/>
    <w:rsid w:val="00E01A8B"/>
    <w:rPr>
      <w:rFonts w:ascii="Calibri" w:eastAsia="Times New Roman" w:hAnsi="Calibri" w:cs="Calibri"/>
      <w:sz w:val="22"/>
      <w:szCs w:val="22"/>
    </w:rPr>
  </w:style>
  <w:style w:type="character" w:customStyle="1" w:styleId="1d">
    <w:name w:val="Текст сноски Знак1"/>
    <w:rsid w:val="00E01A8B"/>
    <w:rPr>
      <w:rFonts w:eastAsia="Times New Roman" w:cs="Calibri"/>
      <w:sz w:val="20"/>
      <w:szCs w:val="20"/>
    </w:rPr>
  </w:style>
  <w:style w:type="character" w:customStyle="1" w:styleId="1e">
    <w:name w:val="Текст выноски Знак1"/>
    <w:rsid w:val="00E01A8B"/>
    <w:rPr>
      <w:rFonts w:ascii="Tahoma" w:eastAsia="Times New Roman" w:hAnsi="Tahoma" w:cs="Tahoma"/>
      <w:sz w:val="16"/>
      <w:szCs w:val="16"/>
    </w:rPr>
  </w:style>
  <w:style w:type="character" w:styleId="afff0">
    <w:name w:val="endnote reference"/>
    <w:uiPriority w:val="99"/>
    <w:rsid w:val="00E01A8B"/>
    <w:rPr>
      <w:vertAlign w:val="superscript"/>
    </w:rPr>
  </w:style>
  <w:style w:type="character" w:customStyle="1" w:styleId="22">
    <w:name w:val="Основной текст Знак2"/>
    <w:basedOn w:val="a0"/>
    <w:link w:val="af3"/>
    <w:rsid w:val="00E01A8B"/>
    <w:rPr>
      <w:rFonts w:ascii="Times New Roman" w:eastAsia="Times New Roman" w:hAnsi="Times New Roman" w:cs="Times New Roman"/>
      <w:sz w:val="28"/>
      <w:szCs w:val="28"/>
      <w:shd w:val="clear" w:color="auto" w:fill="FFFFFF"/>
      <w:lang w:val="ru-RU"/>
    </w:rPr>
  </w:style>
  <w:style w:type="paragraph" w:customStyle="1" w:styleId="29">
    <w:name w:val="Название2"/>
    <w:basedOn w:val="a"/>
    <w:rsid w:val="00E01A8B"/>
    <w:pPr>
      <w:widowControl/>
      <w:suppressLineNumbers/>
      <w:spacing w:before="120" w:after="120" w:line="276" w:lineRule="auto"/>
    </w:pPr>
    <w:rPr>
      <w:rFonts w:ascii="Arial" w:hAnsi="Arial" w:cs="Tahoma"/>
      <w:i/>
      <w:iCs/>
      <w:sz w:val="20"/>
      <w:szCs w:val="24"/>
      <w:lang w:eastAsia="ar-SA"/>
    </w:rPr>
  </w:style>
  <w:style w:type="paragraph" w:customStyle="1" w:styleId="2a">
    <w:name w:val="Указатель2"/>
    <w:basedOn w:val="a"/>
    <w:rsid w:val="00E01A8B"/>
    <w:pPr>
      <w:widowControl/>
      <w:suppressLineNumbers/>
      <w:spacing w:after="200" w:line="276" w:lineRule="auto"/>
    </w:pPr>
    <w:rPr>
      <w:rFonts w:ascii="Arial" w:hAnsi="Arial" w:cs="Tahoma"/>
      <w:lang w:eastAsia="ar-SA"/>
    </w:rPr>
  </w:style>
  <w:style w:type="paragraph" w:customStyle="1" w:styleId="1f">
    <w:name w:val="Название1"/>
    <w:basedOn w:val="a"/>
    <w:rsid w:val="00E01A8B"/>
    <w:pPr>
      <w:widowControl/>
      <w:suppressLineNumbers/>
      <w:spacing w:before="120" w:after="120" w:line="276" w:lineRule="auto"/>
    </w:pPr>
    <w:rPr>
      <w:rFonts w:ascii="Arial" w:hAnsi="Arial" w:cs="Tahoma"/>
      <w:i/>
      <w:iCs/>
      <w:sz w:val="20"/>
      <w:szCs w:val="24"/>
      <w:lang w:eastAsia="ar-SA"/>
    </w:rPr>
  </w:style>
  <w:style w:type="paragraph" w:customStyle="1" w:styleId="1f0">
    <w:name w:val="Указатель1"/>
    <w:basedOn w:val="a"/>
    <w:rsid w:val="00E01A8B"/>
    <w:pPr>
      <w:widowControl/>
      <w:suppressLineNumbers/>
      <w:spacing w:after="200" w:line="276" w:lineRule="auto"/>
    </w:pPr>
    <w:rPr>
      <w:rFonts w:ascii="Arial" w:hAnsi="Arial" w:cs="Tahoma"/>
      <w:lang w:eastAsia="ar-SA"/>
    </w:rPr>
  </w:style>
  <w:style w:type="paragraph" w:styleId="afff1">
    <w:name w:val="Body Text Indent"/>
    <w:basedOn w:val="a"/>
    <w:link w:val="2b"/>
    <w:rsid w:val="00E01A8B"/>
    <w:pPr>
      <w:widowControl/>
      <w:spacing w:after="120" w:line="276" w:lineRule="auto"/>
      <w:ind w:left="283"/>
    </w:pPr>
    <w:rPr>
      <w:rFonts w:ascii="Calibri" w:hAnsi="Calibri"/>
      <w:lang w:eastAsia="ar-SA"/>
    </w:rPr>
  </w:style>
  <w:style w:type="character" w:customStyle="1" w:styleId="2b">
    <w:name w:val="Основной текст с отступом Знак2"/>
    <w:basedOn w:val="a0"/>
    <w:link w:val="afff1"/>
    <w:rsid w:val="00E01A8B"/>
    <w:rPr>
      <w:rFonts w:eastAsia="Times New Roman" w:cs="Times New Roman"/>
      <w:sz w:val="22"/>
      <w:lang w:val="ru-RU" w:eastAsia="ar-SA"/>
    </w:rPr>
  </w:style>
  <w:style w:type="character" w:customStyle="1" w:styleId="af8">
    <w:name w:val="Заголовок Знак"/>
    <w:basedOn w:val="a0"/>
    <w:link w:val="af7"/>
    <w:rsid w:val="00E01A8B"/>
    <w:rPr>
      <w:rFonts w:ascii="Times New Roman" w:eastAsia="Times New Roman" w:hAnsi="Times New Roman" w:cs="Times New Roman"/>
      <w:b/>
      <w:bCs/>
      <w:sz w:val="34"/>
      <w:szCs w:val="34"/>
      <w:shd w:val="clear" w:color="auto" w:fill="FFFFFF"/>
      <w:lang w:val="ru-RU"/>
    </w:rPr>
  </w:style>
  <w:style w:type="character" w:customStyle="1" w:styleId="14">
    <w:name w:val="Подзаголовок Знак1"/>
    <w:basedOn w:val="a0"/>
    <w:link w:val="afa"/>
    <w:rsid w:val="00E01A8B"/>
    <w:rPr>
      <w:rFonts w:ascii="Times New Roman" w:eastAsia="Times New Roman" w:hAnsi="Times New Roman" w:cs="Times New Roman"/>
      <w:sz w:val="24"/>
      <w:szCs w:val="24"/>
      <w:shd w:val="clear" w:color="auto" w:fill="FFFFFF"/>
      <w:lang w:val="ru-RU"/>
    </w:rPr>
  </w:style>
  <w:style w:type="character" w:customStyle="1" w:styleId="24">
    <w:name w:val="Текст сноски Знак2"/>
    <w:basedOn w:val="a0"/>
    <w:link w:val="afe"/>
    <w:rsid w:val="00E01A8B"/>
    <w:rPr>
      <w:rFonts w:ascii="Times New Roman" w:eastAsia="Times New Roman" w:hAnsi="Times New Roman" w:cs="Times New Roman"/>
      <w:sz w:val="18"/>
      <w:shd w:val="clear" w:color="auto" w:fill="FFFFFF"/>
      <w:lang w:val="ru-RU"/>
    </w:rPr>
  </w:style>
  <w:style w:type="character" w:customStyle="1" w:styleId="2c">
    <w:name w:val="Текст выноски Знак2"/>
    <w:uiPriority w:val="99"/>
    <w:rsid w:val="00E01A8B"/>
    <w:rPr>
      <w:rFonts w:ascii="Tahoma" w:eastAsia="Times New Roman" w:hAnsi="Tahoma"/>
      <w:sz w:val="16"/>
      <w:szCs w:val="16"/>
      <w:lang w:eastAsia="ar-SA"/>
    </w:rPr>
  </w:style>
  <w:style w:type="paragraph" w:customStyle="1" w:styleId="220">
    <w:name w:val="Основной текст 22"/>
    <w:basedOn w:val="a"/>
    <w:rsid w:val="00E01A8B"/>
    <w:pPr>
      <w:widowControl/>
      <w:spacing w:line="100" w:lineRule="atLeast"/>
      <w:jc w:val="both"/>
    </w:pPr>
    <w:rPr>
      <w:rFonts w:cs="Calibri"/>
      <w:sz w:val="28"/>
      <w:szCs w:val="24"/>
      <w:lang w:eastAsia="ar-SA"/>
    </w:rPr>
  </w:style>
  <w:style w:type="paragraph" w:customStyle="1" w:styleId="Iauiue1">
    <w:name w:val="Iau?iue1"/>
    <w:rsid w:val="00E01A8B"/>
    <w:pPr>
      <w:widowControl w:val="0"/>
      <w:suppressAutoHyphens/>
      <w:autoSpaceDE w:val="0"/>
    </w:pPr>
    <w:rPr>
      <w:rFonts w:ascii="Times New Roman" w:eastAsia="Arial" w:hAnsi="Times New Roman"/>
      <w:szCs w:val="20"/>
      <w:lang w:val="ru-RU" w:eastAsia="ar-SA"/>
    </w:rPr>
  </w:style>
  <w:style w:type="paragraph" w:customStyle="1" w:styleId="ConsNormal">
    <w:name w:val="ConsNormal"/>
    <w:rsid w:val="00E01A8B"/>
    <w:pPr>
      <w:widowControl w:val="0"/>
      <w:suppressAutoHyphens/>
      <w:autoSpaceDE w:val="0"/>
      <w:ind w:right="19772" w:firstLine="720"/>
    </w:pPr>
    <w:rPr>
      <w:rFonts w:ascii="Arial" w:eastAsia="Arial" w:hAnsi="Arial" w:cs="Arial"/>
      <w:szCs w:val="20"/>
      <w:lang w:val="ru-RU" w:eastAsia="ar-SA"/>
    </w:rPr>
  </w:style>
  <w:style w:type="paragraph" w:customStyle="1" w:styleId="ConsNonformat">
    <w:name w:val="ConsNonformat"/>
    <w:rsid w:val="00E01A8B"/>
    <w:pPr>
      <w:widowControl w:val="0"/>
      <w:suppressAutoHyphens/>
      <w:autoSpaceDE w:val="0"/>
      <w:ind w:right="19772"/>
    </w:pPr>
    <w:rPr>
      <w:rFonts w:ascii="Courier New" w:eastAsia="Arial" w:hAnsi="Courier New" w:cs="Courier New"/>
      <w:szCs w:val="20"/>
      <w:lang w:val="ru-RU" w:eastAsia="ar-SA"/>
    </w:rPr>
  </w:style>
  <w:style w:type="paragraph" w:customStyle="1" w:styleId="211">
    <w:name w:val="Основной текст с отступом 21"/>
    <w:basedOn w:val="a"/>
    <w:rsid w:val="00E01A8B"/>
    <w:pPr>
      <w:widowControl/>
      <w:spacing w:after="120" w:line="480" w:lineRule="auto"/>
      <w:ind w:left="283"/>
    </w:pPr>
    <w:rPr>
      <w:rFonts w:cs="Calibri"/>
      <w:sz w:val="24"/>
      <w:szCs w:val="24"/>
      <w:lang w:eastAsia="ar-SA"/>
    </w:rPr>
  </w:style>
  <w:style w:type="paragraph" w:customStyle="1" w:styleId="212">
    <w:name w:val="Основной текст 21"/>
    <w:basedOn w:val="a"/>
    <w:rsid w:val="00E01A8B"/>
    <w:pPr>
      <w:widowControl/>
      <w:suppressAutoHyphens/>
      <w:spacing w:line="100" w:lineRule="atLeast"/>
      <w:jc w:val="both"/>
    </w:pPr>
    <w:rPr>
      <w:rFonts w:cs="Calibri"/>
      <w:sz w:val="28"/>
      <w:szCs w:val="24"/>
      <w:lang w:eastAsia="ar-SA"/>
    </w:rPr>
  </w:style>
  <w:style w:type="paragraph" w:customStyle="1" w:styleId="afff2">
    <w:name w:val="Таблицы (моноширинный)"/>
    <w:basedOn w:val="a"/>
    <w:next w:val="a"/>
    <w:uiPriority w:val="99"/>
    <w:rsid w:val="00E01A8B"/>
    <w:pPr>
      <w:widowControl/>
      <w:autoSpaceDE w:val="0"/>
      <w:spacing w:line="100" w:lineRule="atLeast"/>
      <w:jc w:val="both"/>
    </w:pPr>
    <w:rPr>
      <w:rFonts w:ascii="Courier New" w:hAnsi="Courier New" w:cs="Courier New"/>
      <w:sz w:val="20"/>
      <w:szCs w:val="20"/>
      <w:lang w:eastAsia="ar-SA"/>
    </w:rPr>
  </w:style>
  <w:style w:type="paragraph" w:customStyle="1" w:styleId="western">
    <w:name w:val="western"/>
    <w:basedOn w:val="a"/>
    <w:rsid w:val="00E01A8B"/>
    <w:pPr>
      <w:widowControl/>
      <w:spacing w:before="280" w:after="280" w:line="100" w:lineRule="atLeast"/>
    </w:pPr>
    <w:rPr>
      <w:rFonts w:cs="Calibri"/>
      <w:sz w:val="28"/>
      <w:szCs w:val="28"/>
      <w:lang w:eastAsia="ar-SA"/>
    </w:rPr>
  </w:style>
  <w:style w:type="paragraph" w:customStyle="1" w:styleId="paper">
    <w:name w:val="paper"/>
    <w:basedOn w:val="a"/>
    <w:rsid w:val="00E01A8B"/>
    <w:pPr>
      <w:widowControl/>
      <w:spacing w:before="280" w:after="280" w:line="100" w:lineRule="atLeast"/>
      <w:ind w:firstLine="136"/>
      <w:jc w:val="both"/>
    </w:pPr>
    <w:rPr>
      <w:rFonts w:cs="Calibri"/>
      <w:sz w:val="24"/>
      <w:szCs w:val="24"/>
      <w:lang w:eastAsia="ar-SA"/>
    </w:rPr>
  </w:style>
  <w:style w:type="character" w:customStyle="1" w:styleId="afff3">
    <w:name w:val="Гипертекстовая ссылка"/>
    <w:uiPriority w:val="99"/>
    <w:rsid w:val="00E01A8B"/>
    <w:rPr>
      <w:color w:val="008000"/>
    </w:rPr>
  </w:style>
  <w:style w:type="table" w:customStyle="1" w:styleId="1f1">
    <w:name w:val="Сетка таблицы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uiPriority w:val="99"/>
    <w:unhideWhenUsed/>
    <w:rsid w:val="00E01A8B"/>
    <w:rPr>
      <w:color w:val="800080"/>
      <w:u w:val="single"/>
    </w:rPr>
  </w:style>
  <w:style w:type="numbering" w:customStyle="1" w:styleId="11111">
    <w:name w:val="Нет списка11111"/>
    <w:next w:val="a2"/>
    <w:uiPriority w:val="99"/>
    <w:semiHidden/>
    <w:unhideWhenUsed/>
    <w:rsid w:val="00E01A8B"/>
  </w:style>
  <w:style w:type="character" w:customStyle="1" w:styleId="2d">
    <w:name w:val="Верхний колонтитул Знак2"/>
    <w:uiPriority w:val="99"/>
    <w:rsid w:val="00E01A8B"/>
    <w:rPr>
      <w:rFonts w:ascii="Calibri" w:hAnsi="Calibri" w:cs="Calibri"/>
      <w:sz w:val="22"/>
      <w:szCs w:val="22"/>
      <w:lang w:eastAsia="ar-SA"/>
    </w:rPr>
  </w:style>
  <w:style w:type="character" w:customStyle="1" w:styleId="2e">
    <w:name w:val="Нижний колонтитул Знак2"/>
    <w:rsid w:val="00E01A8B"/>
    <w:rPr>
      <w:rFonts w:ascii="Calibri" w:hAnsi="Calibri" w:cs="Calibri"/>
      <w:sz w:val="22"/>
      <w:szCs w:val="22"/>
      <w:lang w:eastAsia="ar-SA"/>
    </w:rPr>
  </w:style>
  <w:style w:type="numbering" w:customStyle="1" w:styleId="2f">
    <w:name w:val="Нет списка2"/>
    <w:next w:val="a2"/>
    <w:uiPriority w:val="99"/>
    <w:semiHidden/>
    <w:unhideWhenUsed/>
    <w:rsid w:val="00E01A8B"/>
  </w:style>
  <w:style w:type="character" w:customStyle="1" w:styleId="afff5">
    <w:name w:val="Цветовое выделение"/>
    <w:uiPriority w:val="99"/>
    <w:rsid w:val="00E01A8B"/>
    <w:rPr>
      <w:b/>
      <w:color w:val="26282F"/>
    </w:rPr>
  </w:style>
  <w:style w:type="paragraph" w:customStyle="1" w:styleId="afff6">
    <w:name w:val="Комментарий"/>
    <w:basedOn w:val="a"/>
    <w:next w:val="a"/>
    <w:uiPriority w:val="99"/>
    <w:rsid w:val="00E01A8B"/>
    <w:pPr>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ff7">
    <w:name w:val="Информация об изменениях документа"/>
    <w:basedOn w:val="afff6"/>
    <w:next w:val="a"/>
    <w:uiPriority w:val="99"/>
    <w:rsid w:val="00E01A8B"/>
    <w:rPr>
      <w:i/>
      <w:iCs/>
    </w:rPr>
  </w:style>
  <w:style w:type="paragraph" w:customStyle="1" w:styleId="afff8">
    <w:name w:val="Нормальный (таблица)"/>
    <w:basedOn w:val="a"/>
    <w:next w:val="a"/>
    <w:uiPriority w:val="99"/>
    <w:rsid w:val="00E01A8B"/>
    <w:pPr>
      <w:autoSpaceDE w:val="0"/>
      <w:autoSpaceDN w:val="0"/>
      <w:adjustRightInd w:val="0"/>
      <w:jc w:val="both"/>
    </w:pPr>
    <w:rPr>
      <w:rFonts w:ascii="Arial" w:hAnsi="Arial" w:cs="Arial"/>
      <w:sz w:val="24"/>
      <w:szCs w:val="24"/>
      <w:lang w:eastAsia="ru-RU"/>
    </w:rPr>
  </w:style>
  <w:style w:type="paragraph" w:customStyle="1" w:styleId="font5">
    <w:name w:val="font5"/>
    <w:basedOn w:val="a"/>
    <w:rsid w:val="00E01A8B"/>
    <w:pPr>
      <w:widowControl/>
      <w:spacing w:before="100" w:beforeAutospacing="1" w:after="100" w:afterAutospacing="1"/>
    </w:pPr>
    <w:rPr>
      <w:color w:val="000000"/>
      <w:sz w:val="18"/>
      <w:szCs w:val="18"/>
      <w:lang w:eastAsia="ru-RU"/>
    </w:rPr>
  </w:style>
  <w:style w:type="paragraph" w:customStyle="1" w:styleId="font6">
    <w:name w:val="font6"/>
    <w:basedOn w:val="a"/>
    <w:rsid w:val="00E01A8B"/>
    <w:pPr>
      <w:widowControl/>
      <w:spacing w:before="100" w:beforeAutospacing="1" w:after="100" w:afterAutospacing="1"/>
    </w:pPr>
    <w:rPr>
      <w:color w:val="FF0000"/>
      <w:sz w:val="18"/>
      <w:szCs w:val="18"/>
      <w:lang w:eastAsia="ru-RU"/>
    </w:rPr>
  </w:style>
  <w:style w:type="paragraph" w:customStyle="1" w:styleId="xl65">
    <w:name w:val="xl65"/>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66">
    <w:name w:val="xl66"/>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rPr>
  </w:style>
  <w:style w:type="paragraph" w:customStyle="1" w:styleId="xl67">
    <w:name w:val="xl67"/>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rPr>
  </w:style>
  <w:style w:type="paragraph" w:customStyle="1" w:styleId="xl68">
    <w:name w:val="xl68"/>
    <w:basedOn w:val="a"/>
    <w:rsid w:val="00E01A8B"/>
    <w:pPr>
      <w:widowControl/>
      <w:pBdr>
        <w:top w:val="single" w:sz="4" w:space="0" w:color="auto"/>
        <w:bottom w:val="single" w:sz="4" w:space="0" w:color="auto"/>
        <w:right w:val="single" w:sz="4" w:space="0" w:color="auto"/>
      </w:pBdr>
      <w:spacing w:before="100" w:beforeAutospacing="1" w:after="100" w:afterAutospacing="1"/>
      <w:textAlignment w:val="top"/>
    </w:pPr>
    <w:rPr>
      <w:sz w:val="18"/>
      <w:szCs w:val="18"/>
      <w:lang w:eastAsia="ru-RU"/>
    </w:rPr>
  </w:style>
  <w:style w:type="paragraph" w:customStyle="1" w:styleId="xl69">
    <w:name w:val="xl69"/>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70">
    <w:name w:val="xl70"/>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71">
    <w:name w:val="xl71"/>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2">
    <w:name w:val="xl72"/>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3">
    <w:name w:val="xl73"/>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74">
    <w:name w:val="xl74"/>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ru-RU"/>
    </w:rPr>
  </w:style>
  <w:style w:type="paragraph" w:customStyle="1" w:styleId="xl75">
    <w:name w:val="xl75"/>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76">
    <w:name w:val="xl76"/>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ru-RU"/>
    </w:rPr>
  </w:style>
  <w:style w:type="paragraph" w:customStyle="1" w:styleId="xl77">
    <w:name w:val="xl77"/>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8">
    <w:name w:val="xl78"/>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ru-RU"/>
    </w:rPr>
  </w:style>
  <w:style w:type="paragraph" w:customStyle="1" w:styleId="xl79">
    <w:name w:val="xl79"/>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ru-RU"/>
    </w:rPr>
  </w:style>
  <w:style w:type="paragraph" w:customStyle="1" w:styleId="xl80">
    <w:name w:val="xl80"/>
    <w:basedOn w:val="a"/>
    <w:rsid w:val="00E01A8B"/>
    <w:pPr>
      <w:widowControl/>
      <w:spacing w:before="100" w:beforeAutospacing="1" w:after="100" w:afterAutospacing="1"/>
      <w:jc w:val="center"/>
      <w:textAlignment w:val="top"/>
    </w:pPr>
    <w:rPr>
      <w:sz w:val="24"/>
      <w:szCs w:val="24"/>
      <w:lang w:eastAsia="ru-RU"/>
    </w:rPr>
  </w:style>
  <w:style w:type="paragraph" w:customStyle="1" w:styleId="xl81">
    <w:name w:val="xl81"/>
    <w:basedOn w:val="a"/>
    <w:rsid w:val="00E01A8B"/>
    <w:pPr>
      <w:widowControl/>
      <w:spacing w:before="100" w:beforeAutospacing="1" w:after="100" w:afterAutospacing="1"/>
    </w:pPr>
    <w:rPr>
      <w:sz w:val="24"/>
      <w:szCs w:val="24"/>
      <w:lang w:eastAsia="ru-RU"/>
    </w:rPr>
  </w:style>
  <w:style w:type="paragraph" w:customStyle="1" w:styleId="xl82">
    <w:name w:val="xl82"/>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3">
    <w:name w:val="xl83"/>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84">
    <w:name w:val="xl84"/>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5">
    <w:name w:val="xl85"/>
    <w:basedOn w:val="a"/>
    <w:rsid w:val="00E01A8B"/>
    <w:pPr>
      <w:widowControl/>
      <w:pBdr>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6">
    <w:name w:val="xl86"/>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7">
    <w:name w:val="xl87"/>
    <w:basedOn w:val="a"/>
    <w:rsid w:val="00E01A8B"/>
    <w:pPr>
      <w:widowControl/>
      <w:pBdr>
        <w:left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88">
    <w:name w:val="xl88"/>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9">
    <w:name w:val="xl89"/>
    <w:basedOn w:val="a"/>
    <w:rsid w:val="00E01A8B"/>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0">
    <w:name w:val="xl90"/>
    <w:basedOn w:val="a"/>
    <w:rsid w:val="00E01A8B"/>
    <w:pPr>
      <w:widowControl/>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1">
    <w:name w:val="xl91"/>
    <w:basedOn w:val="a"/>
    <w:rsid w:val="00E01A8B"/>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2">
    <w:name w:val="xl92"/>
    <w:basedOn w:val="a"/>
    <w:rsid w:val="00E01A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3">
    <w:name w:val="xl93"/>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94">
    <w:name w:val="xl94"/>
    <w:basedOn w:val="a"/>
    <w:rsid w:val="00E01A8B"/>
    <w:pPr>
      <w:widowControl/>
      <w:pBdr>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95">
    <w:name w:val="xl95"/>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96">
    <w:name w:val="xl96"/>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97">
    <w:name w:val="xl97"/>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98">
    <w:name w:val="xl98"/>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99">
    <w:name w:val="xl99"/>
    <w:basedOn w:val="a"/>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00">
    <w:name w:val="xl100"/>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01">
    <w:name w:val="xl101"/>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02">
    <w:name w:val="xl102"/>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
    <w:rsid w:val="00E01A8B"/>
    <w:pPr>
      <w:widowControl/>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ru-RU"/>
    </w:rPr>
  </w:style>
  <w:style w:type="paragraph" w:customStyle="1" w:styleId="xl104">
    <w:name w:val="xl104"/>
    <w:basedOn w:val="a"/>
    <w:rsid w:val="00E01A8B"/>
    <w:pPr>
      <w:widowControl/>
      <w:pBdr>
        <w:top w:val="single" w:sz="4" w:space="0" w:color="auto"/>
        <w:left w:val="single" w:sz="4" w:space="0" w:color="auto"/>
      </w:pBdr>
      <w:spacing w:before="100" w:beforeAutospacing="1" w:after="100" w:afterAutospacing="1"/>
      <w:textAlignment w:val="center"/>
    </w:pPr>
    <w:rPr>
      <w:sz w:val="18"/>
      <w:szCs w:val="18"/>
      <w:lang w:eastAsia="ru-RU"/>
    </w:rPr>
  </w:style>
  <w:style w:type="paragraph" w:customStyle="1" w:styleId="xl105">
    <w:name w:val="xl105"/>
    <w:basedOn w:val="a"/>
    <w:rsid w:val="00E01A8B"/>
    <w:pPr>
      <w:widowControl/>
      <w:pBdr>
        <w:left w:val="single" w:sz="4" w:space="0" w:color="auto"/>
        <w:bottom w:val="single" w:sz="4" w:space="0" w:color="auto"/>
      </w:pBdr>
      <w:spacing w:before="100" w:beforeAutospacing="1" w:after="100" w:afterAutospacing="1"/>
      <w:textAlignment w:val="center"/>
    </w:pPr>
    <w:rPr>
      <w:sz w:val="18"/>
      <w:szCs w:val="18"/>
      <w:lang w:eastAsia="ru-RU"/>
    </w:rPr>
  </w:style>
  <w:style w:type="paragraph" w:customStyle="1" w:styleId="xl106">
    <w:name w:val="xl106"/>
    <w:basedOn w:val="a"/>
    <w:rsid w:val="00E01A8B"/>
    <w:pPr>
      <w:widowControl/>
      <w:pBdr>
        <w:top w:val="single" w:sz="4" w:space="0" w:color="auto"/>
      </w:pBdr>
      <w:spacing w:before="100" w:beforeAutospacing="1" w:after="100" w:afterAutospacing="1"/>
      <w:textAlignment w:val="center"/>
    </w:pPr>
    <w:rPr>
      <w:sz w:val="18"/>
      <w:szCs w:val="18"/>
      <w:lang w:eastAsia="ru-RU"/>
    </w:rPr>
  </w:style>
  <w:style w:type="paragraph" w:customStyle="1" w:styleId="xl107">
    <w:name w:val="xl107"/>
    <w:basedOn w:val="a"/>
    <w:rsid w:val="00E01A8B"/>
    <w:pPr>
      <w:widowControl/>
      <w:spacing w:before="100" w:beforeAutospacing="1" w:after="100" w:afterAutospacing="1"/>
      <w:textAlignment w:val="center"/>
    </w:pPr>
    <w:rPr>
      <w:sz w:val="18"/>
      <w:szCs w:val="18"/>
      <w:lang w:eastAsia="ru-RU"/>
    </w:rPr>
  </w:style>
  <w:style w:type="paragraph" w:customStyle="1" w:styleId="xl108">
    <w:name w:val="xl108"/>
    <w:basedOn w:val="a"/>
    <w:rsid w:val="00E01A8B"/>
    <w:pPr>
      <w:widowControl/>
      <w:pBdr>
        <w:bottom w:val="single" w:sz="4" w:space="0" w:color="auto"/>
      </w:pBdr>
      <w:spacing w:before="100" w:beforeAutospacing="1" w:after="100" w:afterAutospacing="1"/>
      <w:textAlignment w:val="center"/>
    </w:pPr>
    <w:rPr>
      <w:sz w:val="18"/>
      <w:szCs w:val="18"/>
      <w:lang w:eastAsia="ru-RU"/>
    </w:rPr>
  </w:style>
  <w:style w:type="paragraph" w:customStyle="1" w:styleId="xl109">
    <w:name w:val="xl109"/>
    <w:basedOn w:val="a"/>
    <w:rsid w:val="00E01A8B"/>
    <w:pPr>
      <w:widowControl/>
      <w:pBdr>
        <w:left w:val="single" w:sz="4" w:space="0" w:color="auto"/>
      </w:pBdr>
      <w:spacing w:before="100" w:beforeAutospacing="1" w:after="100" w:afterAutospacing="1"/>
      <w:textAlignment w:val="center"/>
    </w:pPr>
    <w:rPr>
      <w:sz w:val="18"/>
      <w:szCs w:val="18"/>
      <w:lang w:eastAsia="ru-RU"/>
    </w:rPr>
  </w:style>
  <w:style w:type="paragraph" w:customStyle="1" w:styleId="xl110">
    <w:name w:val="xl110"/>
    <w:basedOn w:val="a"/>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1">
    <w:name w:val="xl111"/>
    <w:basedOn w:val="a"/>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114">
    <w:name w:val="xl114"/>
    <w:basedOn w:val="a"/>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ru-RU"/>
    </w:rPr>
  </w:style>
  <w:style w:type="paragraph" w:customStyle="1" w:styleId="xl115">
    <w:name w:val="xl115"/>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116">
    <w:name w:val="xl116"/>
    <w:basedOn w:val="a"/>
    <w:rsid w:val="00E01A8B"/>
    <w:pPr>
      <w:widowControl/>
      <w:pBdr>
        <w:top w:val="single" w:sz="4" w:space="0" w:color="auto"/>
        <w:bottom w:val="single" w:sz="4" w:space="0" w:color="auto"/>
        <w:right w:val="single" w:sz="4" w:space="0" w:color="auto"/>
      </w:pBdr>
      <w:spacing w:before="100" w:beforeAutospacing="1" w:after="100" w:afterAutospacing="1"/>
      <w:jc w:val="both"/>
      <w:textAlignment w:val="center"/>
    </w:pPr>
    <w:rPr>
      <w:sz w:val="18"/>
      <w:szCs w:val="18"/>
      <w:lang w:eastAsia="ru-RU"/>
    </w:rPr>
  </w:style>
  <w:style w:type="paragraph" w:customStyle="1" w:styleId="xl117">
    <w:name w:val="xl117"/>
    <w:basedOn w:val="a"/>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numbering" w:customStyle="1" w:styleId="33">
    <w:name w:val="Нет списка3"/>
    <w:next w:val="a2"/>
    <w:uiPriority w:val="99"/>
    <w:semiHidden/>
    <w:unhideWhenUsed/>
    <w:rsid w:val="00E01A8B"/>
  </w:style>
  <w:style w:type="numbering" w:customStyle="1" w:styleId="120">
    <w:name w:val="Нет списка12"/>
    <w:next w:val="a2"/>
    <w:uiPriority w:val="99"/>
    <w:semiHidden/>
    <w:unhideWhenUsed/>
    <w:rsid w:val="00E01A8B"/>
  </w:style>
  <w:style w:type="numbering" w:customStyle="1" w:styleId="111111">
    <w:name w:val="Нет списка111111"/>
    <w:next w:val="a2"/>
    <w:uiPriority w:val="99"/>
    <w:semiHidden/>
    <w:unhideWhenUsed/>
    <w:rsid w:val="00E01A8B"/>
  </w:style>
  <w:style w:type="numbering" w:customStyle="1" w:styleId="213">
    <w:name w:val="Нет списка21"/>
    <w:next w:val="a2"/>
    <w:uiPriority w:val="99"/>
    <w:semiHidden/>
    <w:unhideWhenUsed/>
    <w:rsid w:val="00E01A8B"/>
  </w:style>
  <w:style w:type="paragraph" w:styleId="34">
    <w:name w:val="Body Text 3"/>
    <w:basedOn w:val="a"/>
    <w:link w:val="35"/>
    <w:uiPriority w:val="99"/>
    <w:unhideWhenUsed/>
    <w:rsid w:val="00E01A8B"/>
    <w:pPr>
      <w:widowControl/>
      <w:spacing w:after="120" w:line="276" w:lineRule="auto"/>
    </w:pPr>
    <w:rPr>
      <w:rFonts w:ascii="Calibri" w:hAnsi="Calibri"/>
      <w:sz w:val="16"/>
      <w:szCs w:val="16"/>
      <w:lang w:eastAsia="ru-RU"/>
    </w:rPr>
  </w:style>
  <w:style w:type="character" w:customStyle="1" w:styleId="35">
    <w:name w:val="Основной текст 3 Знак"/>
    <w:basedOn w:val="a0"/>
    <w:link w:val="34"/>
    <w:uiPriority w:val="99"/>
    <w:rsid w:val="00E01A8B"/>
    <w:rPr>
      <w:rFonts w:eastAsia="Times New Roman" w:cs="Times New Roman"/>
      <w:sz w:val="16"/>
      <w:szCs w:val="16"/>
      <w:lang w:val="ru-RU" w:eastAsia="ru-RU"/>
    </w:rPr>
  </w:style>
  <w:style w:type="paragraph" w:styleId="36">
    <w:name w:val="Body Text Indent 3"/>
    <w:basedOn w:val="a"/>
    <w:link w:val="37"/>
    <w:uiPriority w:val="99"/>
    <w:unhideWhenUsed/>
    <w:rsid w:val="00E01A8B"/>
    <w:pPr>
      <w:widowControl/>
      <w:spacing w:after="120" w:line="276" w:lineRule="auto"/>
      <w:ind w:left="283"/>
    </w:pPr>
    <w:rPr>
      <w:rFonts w:ascii="Calibri" w:hAnsi="Calibri"/>
      <w:sz w:val="16"/>
      <w:szCs w:val="16"/>
      <w:lang w:eastAsia="ru-RU"/>
    </w:rPr>
  </w:style>
  <w:style w:type="character" w:customStyle="1" w:styleId="37">
    <w:name w:val="Основной текст с отступом 3 Знак"/>
    <w:basedOn w:val="a0"/>
    <w:link w:val="36"/>
    <w:uiPriority w:val="99"/>
    <w:rsid w:val="00E01A8B"/>
    <w:rPr>
      <w:rFonts w:eastAsia="Times New Roman" w:cs="Times New Roman"/>
      <w:sz w:val="16"/>
      <w:szCs w:val="16"/>
      <w:lang w:val="ru-RU" w:eastAsia="ru-RU"/>
    </w:rPr>
  </w:style>
  <w:style w:type="numbering" w:customStyle="1" w:styleId="43">
    <w:name w:val="Нет списка4"/>
    <w:next w:val="a2"/>
    <w:uiPriority w:val="99"/>
    <w:semiHidden/>
    <w:unhideWhenUsed/>
    <w:rsid w:val="00E01A8B"/>
  </w:style>
  <w:style w:type="paragraph" w:customStyle="1" w:styleId="ConsPlusNonformat">
    <w:name w:val="ConsPlusNonformat"/>
    <w:rsid w:val="00E01A8B"/>
    <w:pPr>
      <w:widowControl w:val="0"/>
      <w:autoSpaceDE w:val="0"/>
      <w:autoSpaceDN w:val="0"/>
      <w:adjustRightInd w:val="0"/>
    </w:pPr>
    <w:rPr>
      <w:rFonts w:ascii="Courier New" w:eastAsia="Times New Roman" w:hAnsi="Courier New" w:cs="Courier New"/>
      <w:szCs w:val="20"/>
      <w:lang w:val="ru-RU" w:eastAsia="ru-RU"/>
    </w:rPr>
  </w:style>
  <w:style w:type="paragraph" w:customStyle="1" w:styleId="112">
    <w:name w:val="Знак Знак1 Знак Знак Знак1"/>
    <w:basedOn w:val="a"/>
    <w:rsid w:val="00E01A8B"/>
    <w:pPr>
      <w:widowControl/>
      <w:spacing w:before="100" w:beforeAutospacing="1" w:after="100" w:afterAutospacing="1"/>
    </w:pPr>
    <w:rPr>
      <w:rFonts w:ascii="Tahoma" w:hAnsi="Tahoma"/>
      <w:sz w:val="20"/>
      <w:szCs w:val="20"/>
      <w:lang w:val="en-US" w:eastAsia="ru-RU"/>
    </w:rPr>
  </w:style>
  <w:style w:type="paragraph" w:styleId="2f0">
    <w:name w:val="Body Text 2"/>
    <w:basedOn w:val="a"/>
    <w:link w:val="214"/>
    <w:uiPriority w:val="99"/>
    <w:unhideWhenUsed/>
    <w:rsid w:val="00E01A8B"/>
    <w:pPr>
      <w:widowControl/>
      <w:spacing w:after="120" w:line="480" w:lineRule="auto"/>
    </w:pPr>
    <w:rPr>
      <w:rFonts w:ascii="Calibri" w:hAnsi="Calibri" w:cs="Calibri"/>
      <w:lang w:eastAsia="ar-SA"/>
    </w:rPr>
  </w:style>
  <w:style w:type="character" w:customStyle="1" w:styleId="214">
    <w:name w:val="Основной текст 2 Знак1"/>
    <w:basedOn w:val="a0"/>
    <w:link w:val="2f0"/>
    <w:uiPriority w:val="99"/>
    <w:rsid w:val="00E01A8B"/>
    <w:rPr>
      <w:rFonts w:eastAsia="Times New Roman"/>
      <w:sz w:val="22"/>
      <w:lang w:val="ru-RU" w:eastAsia="ar-SA"/>
    </w:rPr>
  </w:style>
  <w:style w:type="paragraph" w:customStyle="1" w:styleId="afff9">
    <w:name w:val="Прижатый влево"/>
    <w:basedOn w:val="a"/>
    <w:next w:val="a"/>
    <w:uiPriority w:val="99"/>
    <w:rsid w:val="00E01A8B"/>
    <w:pPr>
      <w:widowControl/>
      <w:autoSpaceDE w:val="0"/>
      <w:autoSpaceDN w:val="0"/>
      <w:adjustRightInd w:val="0"/>
    </w:pPr>
    <w:rPr>
      <w:rFonts w:ascii="Arial" w:hAnsi="Arial" w:cs="Arial"/>
      <w:sz w:val="24"/>
      <w:szCs w:val="24"/>
      <w:lang w:eastAsia="ru-RU"/>
    </w:rPr>
  </w:style>
  <w:style w:type="table" w:customStyle="1" w:styleId="2f1">
    <w:name w:val="Сетка таблицы2"/>
    <w:basedOn w:val="a1"/>
    <w:next w:val="aff8"/>
    <w:uiPriority w:val="3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E01A8B"/>
    <w:pPr>
      <w:widowControl/>
      <w:spacing w:before="100" w:beforeAutospacing="1" w:after="100" w:afterAutospacing="1"/>
    </w:pPr>
    <w:rPr>
      <w:color w:val="FF0000"/>
      <w:sz w:val="24"/>
      <w:szCs w:val="24"/>
      <w:lang w:eastAsia="ru-RU"/>
    </w:rPr>
  </w:style>
  <w:style w:type="paragraph" w:customStyle="1" w:styleId="xl118">
    <w:name w:val="xl118"/>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19">
    <w:name w:val="xl119"/>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20">
    <w:name w:val="xl120"/>
    <w:basedOn w:val="a"/>
    <w:rsid w:val="00E01A8B"/>
    <w:pPr>
      <w:widowControl/>
      <w:pBdr>
        <w:top w:val="single" w:sz="4" w:space="0" w:color="auto"/>
      </w:pBdr>
      <w:spacing w:before="100" w:beforeAutospacing="1" w:after="100" w:afterAutospacing="1"/>
      <w:textAlignment w:val="center"/>
    </w:pPr>
    <w:rPr>
      <w:sz w:val="24"/>
      <w:szCs w:val="24"/>
      <w:lang w:eastAsia="ru-RU"/>
    </w:rPr>
  </w:style>
  <w:style w:type="paragraph" w:customStyle="1" w:styleId="xl121">
    <w:name w:val="xl121"/>
    <w:basedOn w:val="a"/>
    <w:rsid w:val="00E01A8B"/>
    <w:pPr>
      <w:widowControl/>
      <w:pBdr>
        <w:top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22">
    <w:name w:val="xl122"/>
    <w:basedOn w:val="a"/>
    <w:rsid w:val="00E01A8B"/>
    <w:pPr>
      <w:widowControl/>
      <w:spacing w:before="100" w:beforeAutospacing="1" w:after="100" w:afterAutospacing="1"/>
      <w:textAlignment w:val="center"/>
    </w:pPr>
    <w:rPr>
      <w:sz w:val="24"/>
      <w:szCs w:val="24"/>
      <w:lang w:eastAsia="ru-RU"/>
    </w:rPr>
  </w:style>
  <w:style w:type="paragraph" w:customStyle="1" w:styleId="xl123">
    <w:name w:val="xl123"/>
    <w:basedOn w:val="a"/>
    <w:rsid w:val="00E01A8B"/>
    <w:pPr>
      <w:widowControl/>
      <w:spacing w:before="100" w:beforeAutospacing="1" w:after="100" w:afterAutospacing="1"/>
      <w:jc w:val="center"/>
      <w:textAlignment w:val="top"/>
    </w:pPr>
    <w:rPr>
      <w:sz w:val="24"/>
      <w:szCs w:val="24"/>
      <w:lang w:eastAsia="ru-RU"/>
    </w:rPr>
  </w:style>
  <w:style w:type="paragraph" w:customStyle="1" w:styleId="xl124">
    <w:name w:val="xl124"/>
    <w:basedOn w:val="a"/>
    <w:rsid w:val="00E01A8B"/>
    <w:pPr>
      <w:widowControl/>
      <w:pBdr>
        <w:right w:val="single" w:sz="4" w:space="0" w:color="auto"/>
      </w:pBdr>
      <w:spacing w:before="100" w:beforeAutospacing="1" w:after="100" w:afterAutospacing="1"/>
      <w:textAlignment w:val="center"/>
    </w:pPr>
    <w:rPr>
      <w:sz w:val="24"/>
      <w:szCs w:val="24"/>
      <w:lang w:eastAsia="ru-RU"/>
    </w:rPr>
  </w:style>
  <w:style w:type="paragraph" w:customStyle="1" w:styleId="xl125">
    <w:name w:val="xl125"/>
    <w:basedOn w:val="a"/>
    <w:rsid w:val="00E01A8B"/>
    <w:pPr>
      <w:widowControl/>
      <w:pBdr>
        <w:bottom w:val="single" w:sz="4" w:space="0" w:color="auto"/>
      </w:pBdr>
      <w:spacing w:before="100" w:beforeAutospacing="1" w:after="100" w:afterAutospacing="1"/>
      <w:textAlignment w:val="center"/>
    </w:pPr>
    <w:rPr>
      <w:sz w:val="24"/>
      <w:szCs w:val="24"/>
      <w:lang w:eastAsia="ru-RU"/>
    </w:rPr>
  </w:style>
  <w:style w:type="paragraph" w:customStyle="1" w:styleId="xl126">
    <w:name w:val="xl126"/>
    <w:basedOn w:val="a"/>
    <w:rsid w:val="00E01A8B"/>
    <w:pPr>
      <w:widowControl/>
      <w:pBdr>
        <w:bottom w:val="single" w:sz="4" w:space="0" w:color="auto"/>
      </w:pBdr>
      <w:spacing w:before="100" w:beforeAutospacing="1" w:after="100" w:afterAutospacing="1"/>
      <w:jc w:val="center"/>
      <w:textAlignment w:val="top"/>
    </w:pPr>
    <w:rPr>
      <w:sz w:val="24"/>
      <w:szCs w:val="24"/>
      <w:lang w:eastAsia="ru-RU"/>
    </w:rPr>
  </w:style>
  <w:style w:type="paragraph" w:customStyle="1" w:styleId="xl127">
    <w:name w:val="xl127"/>
    <w:basedOn w:val="a"/>
    <w:rsid w:val="00E01A8B"/>
    <w:pPr>
      <w:widowControl/>
      <w:pBdr>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28">
    <w:name w:val="xl128"/>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9">
    <w:name w:val="xl129"/>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30">
    <w:name w:val="xl130"/>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31">
    <w:name w:val="xl131"/>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132">
    <w:name w:val="xl132"/>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33">
    <w:name w:val="xl133"/>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ru-RU"/>
    </w:rPr>
  </w:style>
  <w:style w:type="paragraph" w:customStyle="1" w:styleId="xl134">
    <w:name w:val="xl134"/>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135">
    <w:name w:val="xl135"/>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6">
    <w:name w:val="xl136"/>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7">
    <w:name w:val="xl137"/>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38">
    <w:name w:val="xl138"/>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9">
    <w:name w:val="xl139"/>
    <w:basedOn w:val="a"/>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0">
    <w:name w:val="xl140"/>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1">
    <w:name w:val="xl141"/>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42">
    <w:name w:val="xl142"/>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43">
    <w:name w:val="xl143"/>
    <w:basedOn w:val="a"/>
    <w:rsid w:val="00E01A8B"/>
    <w:pPr>
      <w:widowControl/>
      <w:pBdr>
        <w:top w:val="single" w:sz="4" w:space="0" w:color="auto"/>
        <w:lef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
    <w:rsid w:val="00E01A8B"/>
    <w:pPr>
      <w:widowControl/>
      <w:pBdr>
        <w:top w:val="single" w:sz="4" w:space="0" w:color="auto"/>
      </w:pBdr>
      <w:spacing w:before="100" w:beforeAutospacing="1" w:after="100" w:afterAutospacing="1"/>
      <w:jc w:val="center"/>
      <w:textAlignment w:val="top"/>
    </w:pPr>
    <w:rPr>
      <w:sz w:val="24"/>
      <w:szCs w:val="24"/>
      <w:lang w:eastAsia="ru-RU"/>
    </w:rPr>
  </w:style>
  <w:style w:type="paragraph" w:customStyle="1" w:styleId="xl145">
    <w:name w:val="xl145"/>
    <w:basedOn w:val="a"/>
    <w:rsid w:val="00E01A8B"/>
    <w:pPr>
      <w:widowControl/>
      <w:pBdr>
        <w:top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6">
    <w:name w:val="xl146"/>
    <w:basedOn w:val="a"/>
    <w:rsid w:val="00E01A8B"/>
    <w:pPr>
      <w:widowControl/>
      <w:pBdr>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47">
    <w:name w:val="xl147"/>
    <w:basedOn w:val="a"/>
    <w:rsid w:val="00E01A8B"/>
    <w:pPr>
      <w:widowControl/>
      <w:pBdr>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8">
    <w:name w:val="xl148"/>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49">
    <w:name w:val="xl149"/>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50">
    <w:name w:val="xl150"/>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1">
    <w:name w:val="xl151"/>
    <w:basedOn w:val="a"/>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2">
    <w:name w:val="xl152"/>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3">
    <w:name w:val="xl153"/>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4">
    <w:name w:val="xl154"/>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55">
    <w:name w:val="xl155"/>
    <w:basedOn w:val="a"/>
    <w:rsid w:val="00E01A8B"/>
    <w:pPr>
      <w:widowControl/>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56">
    <w:name w:val="xl156"/>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7">
    <w:name w:val="xl157"/>
    <w:basedOn w:val="a"/>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8">
    <w:name w:val="xl158"/>
    <w:basedOn w:val="a"/>
    <w:rsid w:val="00E01A8B"/>
    <w:pPr>
      <w:widowControl/>
      <w:pBdr>
        <w:top w:val="single" w:sz="4" w:space="0" w:color="auto"/>
        <w:left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59">
    <w:name w:val="xl159"/>
    <w:basedOn w:val="a"/>
    <w:rsid w:val="00E01A8B"/>
    <w:pPr>
      <w:widowControl/>
      <w:pBdr>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60">
    <w:name w:val="xl160"/>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61">
    <w:name w:val="xl161"/>
    <w:basedOn w:val="a"/>
    <w:rsid w:val="00E01A8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62">
    <w:name w:val="xl162"/>
    <w:basedOn w:val="a"/>
    <w:rsid w:val="00E01A8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63">
    <w:name w:val="xl163"/>
    <w:basedOn w:val="a"/>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4">
    <w:name w:val="xl164"/>
    <w:basedOn w:val="a"/>
    <w:rsid w:val="00E01A8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65">
    <w:name w:val="xl165"/>
    <w:basedOn w:val="a"/>
    <w:rsid w:val="00E01A8B"/>
    <w:pPr>
      <w:widowControl/>
      <w:pBdr>
        <w:bottom w:val="single" w:sz="4" w:space="0" w:color="auto"/>
      </w:pBdr>
      <w:spacing w:before="100" w:beforeAutospacing="1" w:after="100" w:afterAutospacing="1"/>
      <w:jc w:val="center"/>
      <w:textAlignment w:val="center"/>
    </w:pPr>
    <w:rPr>
      <w:sz w:val="24"/>
      <w:szCs w:val="24"/>
      <w:lang w:eastAsia="ru-RU"/>
    </w:rPr>
  </w:style>
  <w:style w:type="paragraph" w:customStyle="1" w:styleId="xl166">
    <w:name w:val="xl166"/>
    <w:basedOn w:val="a"/>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7">
    <w:name w:val="xl167"/>
    <w:basedOn w:val="a"/>
    <w:rsid w:val="00E01A8B"/>
    <w:pPr>
      <w:widowControl/>
      <w:pBdr>
        <w:top w:val="single" w:sz="4" w:space="0" w:color="auto"/>
        <w:lef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68">
    <w:name w:val="xl168"/>
    <w:basedOn w:val="a"/>
    <w:rsid w:val="00E01A8B"/>
    <w:pPr>
      <w:widowControl/>
      <w:pBdr>
        <w:top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69">
    <w:name w:val="xl169"/>
    <w:basedOn w:val="a"/>
    <w:rsid w:val="00E01A8B"/>
    <w:pPr>
      <w:widowControl/>
      <w:pBdr>
        <w:top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0">
    <w:name w:val="xl170"/>
    <w:basedOn w:val="a"/>
    <w:rsid w:val="00E01A8B"/>
    <w:pPr>
      <w:widowControl/>
      <w:pBdr>
        <w:lef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1">
    <w:name w:val="xl171"/>
    <w:basedOn w:val="a"/>
    <w:rsid w:val="00E01A8B"/>
    <w:pPr>
      <w:widowControl/>
      <w:spacing w:before="100" w:beforeAutospacing="1" w:after="100" w:afterAutospacing="1"/>
      <w:jc w:val="center"/>
      <w:textAlignment w:val="center"/>
    </w:pPr>
    <w:rPr>
      <w:color w:val="000000"/>
      <w:sz w:val="24"/>
      <w:szCs w:val="24"/>
      <w:lang w:eastAsia="ru-RU"/>
    </w:rPr>
  </w:style>
  <w:style w:type="paragraph" w:customStyle="1" w:styleId="xl172">
    <w:name w:val="xl172"/>
    <w:basedOn w:val="a"/>
    <w:rsid w:val="00E01A8B"/>
    <w:pPr>
      <w:widowControl/>
      <w:pBdr>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3">
    <w:name w:val="xl173"/>
    <w:basedOn w:val="a"/>
    <w:rsid w:val="00E01A8B"/>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4">
    <w:name w:val="xl174"/>
    <w:basedOn w:val="a"/>
    <w:rsid w:val="00E01A8B"/>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5">
    <w:name w:val="xl175"/>
    <w:basedOn w:val="a"/>
    <w:rsid w:val="00E01A8B"/>
    <w:pPr>
      <w:widowControl/>
      <w:pBdr>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6">
    <w:name w:val="xl176"/>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77">
    <w:name w:val="xl177"/>
    <w:basedOn w:val="a"/>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78">
    <w:name w:val="xl178"/>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79">
    <w:name w:val="xl179"/>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80">
    <w:name w:val="xl180"/>
    <w:basedOn w:val="a"/>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81">
    <w:name w:val="xl181"/>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82">
    <w:name w:val="xl182"/>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83">
    <w:name w:val="xl183"/>
    <w:basedOn w:val="a"/>
    <w:rsid w:val="00E01A8B"/>
    <w:pPr>
      <w:widowControl/>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84">
    <w:name w:val="xl184"/>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85">
    <w:name w:val="xl185"/>
    <w:basedOn w:val="a"/>
    <w:rsid w:val="00E01A8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86">
    <w:name w:val="xl186"/>
    <w:basedOn w:val="a"/>
    <w:rsid w:val="00E01A8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87">
    <w:name w:val="xl187"/>
    <w:basedOn w:val="a"/>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88">
    <w:name w:val="xl188"/>
    <w:basedOn w:val="a"/>
    <w:rsid w:val="00E01A8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89">
    <w:name w:val="xl189"/>
    <w:basedOn w:val="a"/>
    <w:rsid w:val="00E01A8B"/>
    <w:pPr>
      <w:widowControl/>
      <w:pBdr>
        <w:bottom w:val="single" w:sz="4" w:space="0" w:color="auto"/>
      </w:pBdr>
      <w:spacing w:before="100" w:beforeAutospacing="1" w:after="100" w:afterAutospacing="1"/>
      <w:jc w:val="center"/>
      <w:textAlignment w:val="center"/>
    </w:pPr>
    <w:rPr>
      <w:sz w:val="24"/>
      <w:szCs w:val="24"/>
      <w:lang w:eastAsia="ru-RU"/>
    </w:rPr>
  </w:style>
  <w:style w:type="paragraph" w:customStyle="1" w:styleId="xl190">
    <w:name w:val="xl190"/>
    <w:basedOn w:val="a"/>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91">
    <w:name w:val="xl191"/>
    <w:basedOn w:val="a"/>
    <w:rsid w:val="00E01A8B"/>
    <w:pPr>
      <w:widowControl/>
      <w:pBdr>
        <w:top w:val="single" w:sz="4" w:space="0" w:color="auto"/>
        <w:left w:val="single" w:sz="4" w:space="0" w:color="auto"/>
      </w:pBdr>
      <w:spacing w:before="100" w:beforeAutospacing="1" w:after="100" w:afterAutospacing="1"/>
      <w:jc w:val="center"/>
      <w:textAlignment w:val="top"/>
    </w:pPr>
    <w:rPr>
      <w:sz w:val="24"/>
      <w:szCs w:val="24"/>
      <w:lang w:eastAsia="ru-RU"/>
    </w:rPr>
  </w:style>
  <w:style w:type="paragraph" w:customStyle="1" w:styleId="xl192">
    <w:name w:val="xl192"/>
    <w:basedOn w:val="a"/>
    <w:rsid w:val="00E01A8B"/>
    <w:pPr>
      <w:widowControl/>
      <w:pBdr>
        <w:top w:val="single" w:sz="4" w:space="0" w:color="auto"/>
      </w:pBdr>
      <w:spacing w:before="100" w:beforeAutospacing="1" w:after="100" w:afterAutospacing="1"/>
      <w:jc w:val="center"/>
      <w:textAlignment w:val="top"/>
    </w:pPr>
    <w:rPr>
      <w:sz w:val="24"/>
      <w:szCs w:val="24"/>
      <w:lang w:eastAsia="ru-RU"/>
    </w:rPr>
  </w:style>
  <w:style w:type="paragraph" w:customStyle="1" w:styleId="xl193">
    <w:name w:val="xl193"/>
    <w:basedOn w:val="a"/>
    <w:rsid w:val="00E01A8B"/>
    <w:pPr>
      <w:widowControl/>
      <w:pBdr>
        <w:top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94">
    <w:name w:val="xl194"/>
    <w:basedOn w:val="a"/>
    <w:rsid w:val="00E01A8B"/>
    <w:pPr>
      <w:widowControl/>
      <w:pBdr>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95">
    <w:name w:val="xl195"/>
    <w:basedOn w:val="a"/>
    <w:rsid w:val="00E01A8B"/>
    <w:pPr>
      <w:widowControl/>
      <w:pBdr>
        <w:bottom w:val="single" w:sz="4" w:space="0" w:color="auto"/>
      </w:pBdr>
      <w:spacing w:before="100" w:beforeAutospacing="1" w:after="100" w:afterAutospacing="1"/>
      <w:jc w:val="center"/>
      <w:textAlignment w:val="top"/>
    </w:pPr>
    <w:rPr>
      <w:sz w:val="24"/>
      <w:szCs w:val="24"/>
      <w:lang w:eastAsia="ru-RU"/>
    </w:rPr>
  </w:style>
  <w:style w:type="paragraph" w:customStyle="1" w:styleId="xl196">
    <w:name w:val="xl196"/>
    <w:basedOn w:val="a"/>
    <w:rsid w:val="00E01A8B"/>
    <w:pPr>
      <w:widowControl/>
      <w:pBdr>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97">
    <w:name w:val="xl197"/>
    <w:basedOn w:val="a"/>
    <w:rsid w:val="00E01A8B"/>
    <w:pPr>
      <w:widowControl/>
      <w:pBdr>
        <w:left w:val="single" w:sz="4" w:space="0" w:color="auto"/>
      </w:pBdr>
      <w:spacing w:before="100" w:beforeAutospacing="1" w:after="100" w:afterAutospacing="1"/>
      <w:jc w:val="center"/>
      <w:textAlignment w:val="center"/>
    </w:pPr>
    <w:rPr>
      <w:sz w:val="24"/>
      <w:szCs w:val="24"/>
      <w:lang w:eastAsia="ru-RU"/>
    </w:rPr>
  </w:style>
  <w:style w:type="paragraph" w:customStyle="1" w:styleId="xl198">
    <w:name w:val="xl198"/>
    <w:basedOn w:val="a"/>
    <w:rsid w:val="00E01A8B"/>
    <w:pPr>
      <w:widowControl/>
      <w:spacing w:before="100" w:beforeAutospacing="1" w:after="100" w:afterAutospacing="1"/>
      <w:jc w:val="center"/>
      <w:textAlignment w:val="center"/>
    </w:pPr>
    <w:rPr>
      <w:sz w:val="24"/>
      <w:szCs w:val="24"/>
      <w:lang w:eastAsia="ru-RU"/>
    </w:rPr>
  </w:style>
  <w:style w:type="paragraph" w:customStyle="1" w:styleId="xl199">
    <w:name w:val="xl199"/>
    <w:basedOn w:val="a"/>
    <w:rsid w:val="00E01A8B"/>
    <w:pPr>
      <w:widowControl/>
      <w:pBdr>
        <w:right w:val="single" w:sz="4" w:space="0" w:color="auto"/>
      </w:pBdr>
      <w:spacing w:before="100" w:beforeAutospacing="1" w:after="100" w:afterAutospacing="1"/>
      <w:jc w:val="center"/>
      <w:textAlignment w:val="center"/>
    </w:pPr>
    <w:rPr>
      <w:sz w:val="24"/>
      <w:szCs w:val="24"/>
      <w:lang w:eastAsia="ru-RU"/>
    </w:rPr>
  </w:style>
  <w:style w:type="paragraph" w:customStyle="1" w:styleId="xl200">
    <w:name w:val="xl200"/>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201">
    <w:name w:val="xl201"/>
    <w:basedOn w:val="a"/>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202">
    <w:name w:val="xl202"/>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03">
    <w:name w:val="xl203"/>
    <w:basedOn w:val="a"/>
    <w:rsid w:val="00E01A8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
    <w:rsid w:val="00E01A8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205">
    <w:name w:val="xl205"/>
    <w:basedOn w:val="a"/>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6">
    <w:name w:val="xl206"/>
    <w:basedOn w:val="a"/>
    <w:rsid w:val="00E01A8B"/>
    <w:pPr>
      <w:widowControl/>
      <w:pBdr>
        <w:left w:val="single" w:sz="4" w:space="0" w:color="auto"/>
      </w:pBdr>
      <w:spacing w:before="100" w:beforeAutospacing="1" w:after="100" w:afterAutospacing="1"/>
      <w:jc w:val="center"/>
      <w:textAlignment w:val="center"/>
    </w:pPr>
    <w:rPr>
      <w:sz w:val="24"/>
      <w:szCs w:val="24"/>
      <w:lang w:eastAsia="ru-RU"/>
    </w:rPr>
  </w:style>
  <w:style w:type="paragraph" w:customStyle="1" w:styleId="xl207">
    <w:name w:val="xl207"/>
    <w:basedOn w:val="a"/>
    <w:rsid w:val="00E01A8B"/>
    <w:pPr>
      <w:widowControl/>
      <w:spacing w:before="100" w:beforeAutospacing="1" w:after="100" w:afterAutospacing="1"/>
      <w:jc w:val="center"/>
      <w:textAlignment w:val="center"/>
    </w:pPr>
    <w:rPr>
      <w:sz w:val="24"/>
      <w:szCs w:val="24"/>
      <w:lang w:eastAsia="ru-RU"/>
    </w:rPr>
  </w:style>
  <w:style w:type="paragraph" w:customStyle="1" w:styleId="xl208">
    <w:name w:val="xl208"/>
    <w:basedOn w:val="a"/>
    <w:rsid w:val="00E01A8B"/>
    <w:pPr>
      <w:widowControl/>
      <w:pBdr>
        <w:right w:val="single" w:sz="4" w:space="0" w:color="auto"/>
      </w:pBdr>
      <w:spacing w:before="100" w:beforeAutospacing="1" w:after="100" w:afterAutospacing="1"/>
      <w:jc w:val="center"/>
      <w:textAlignment w:val="center"/>
    </w:pPr>
    <w:rPr>
      <w:sz w:val="24"/>
      <w:szCs w:val="24"/>
      <w:lang w:eastAsia="ru-RU"/>
    </w:rPr>
  </w:style>
  <w:style w:type="paragraph" w:customStyle="1" w:styleId="xl209">
    <w:name w:val="xl209"/>
    <w:basedOn w:val="a"/>
    <w:rsid w:val="00E01A8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210">
    <w:name w:val="xl210"/>
    <w:basedOn w:val="a"/>
    <w:rsid w:val="00E01A8B"/>
    <w:pPr>
      <w:widowControl/>
      <w:pBdr>
        <w:bottom w:val="single" w:sz="4" w:space="0" w:color="auto"/>
      </w:pBdr>
      <w:spacing w:before="100" w:beforeAutospacing="1" w:after="100" w:afterAutospacing="1"/>
      <w:jc w:val="center"/>
      <w:textAlignment w:val="center"/>
    </w:pPr>
    <w:rPr>
      <w:sz w:val="24"/>
      <w:szCs w:val="24"/>
      <w:lang w:eastAsia="ru-RU"/>
    </w:rPr>
  </w:style>
  <w:style w:type="paragraph" w:customStyle="1" w:styleId="xl211">
    <w:name w:val="xl211"/>
    <w:basedOn w:val="a"/>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12">
    <w:name w:val="xl212"/>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3">
    <w:name w:val="xl213"/>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4">
    <w:name w:val="xl214"/>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eastAsia="ru-RU"/>
    </w:rPr>
  </w:style>
  <w:style w:type="paragraph" w:customStyle="1" w:styleId="xl215">
    <w:name w:val="xl215"/>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6">
    <w:name w:val="xl216"/>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7">
    <w:name w:val="xl217"/>
    <w:basedOn w:val="a"/>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8">
    <w:name w:val="xl218"/>
    <w:basedOn w:val="a"/>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9">
    <w:name w:val="xl219"/>
    <w:basedOn w:val="a"/>
    <w:rsid w:val="00E01A8B"/>
    <w:pPr>
      <w:widowControl/>
      <w:pBdr>
        <w:top w:val="single" w:sz="4" w:space="0" w:color="auto"/>
        <w:lef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0">
    <w:name w:val="xl220"/>
    <w:basedOn w:val="a"/>
    <w:rsid w:val="00E01A8B"/>
    <w:pPr>
      <w:widowControl/>
      <w:pBdr>
        <w:top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1">
    <w:name w:val="xl221"/>
    <w:basedOn w:val="a"/>
    <w:rsid w:val="00E01A8B"/>
    <w:pPr>
      <w:widowControl/>
      <w:pBdr>
        <w:top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2">
    <w:name w:val="xl222"/>
    <w:basedOn w:val="a"/>
    <w:rsid w:val="00E01A8B"/>
    <w:pPr>
      <w:widowControl/>
      <w:pBdr>
        <w:lef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3">
    <w:name w:val="xl223"/>
    <w:basedOn w:val="a"/>
    <w:rsid w:val="00E01A8B"/>
    <w:pPr>
      <w:widowControl/>
      <w:spacing w:before="100" w:beforeAutospacing="1" w:after="100" w:afterAutospacing="1"/>
      <w:jc w:val="center"/>
      <w:textAlignment w:val="top"/>
    </w:pPr>
    <w:rPr>
      <w:color w:val="000000"/>
      <w:sz w:val="24"/>
      <w:szCs w:val="24"/>
      <w:lang w:eastAsia="ru-RU"/>
    </w:rPr>
  </w:style>
  <w:style w:type="paragraph" w:customStyle="1" w:styleId="xl224">
    <w:name w:val="xl224"/>
    <w:basedOn w:val="a"/>
    <w:rsid w:val="00E01A8B"/>
    <w:pPr>
      <w:widowControl/>
      <w:pBdr>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5">
    <w:name w:val="xl225"/>
    <w:basedOn w:val="a"/>
    <w:rsid w:val="00E01A8B"/>
    <w:pPr>
      <w:widowControl/>
      <w:pBdr>
        <w:left w:val="single" w:sz="4" w:space="0" w:color="auto"/>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6">
    <w:name w:val="xl226"/>
    <w:basedOn w:val="a"/>
    <w:rsid w:val="00E01A8B"/>
    <w:pPr>
      <w:widowControl/>
      <w:pBdr>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7">
    <w:name w:val="xl227"/>
    <w:basedOn w:val="a"/>
    <w:rsid w:val="00E01A8B"/>
    <w:pPr>
      <w:widowControl/>
      <w:pBdr>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8">
    <w:name w:val="xl228"/>
    <w:basedOn w:val="a"/>
    <w:rsid w:val="00E01A8B"/>
    <w:pPr>
      <w:widowControl/>
      <w:pBdr>
        <w:top w:val="single" w:sz="4" w:space="0" w:color="auto"/>
        <w:left w:val="single" w:sz="4" w:space="0" w:color="auto"/>
        <w:bottom w:val="single" w:sz="4" w:space="0" w:color="auto"/>
      </w:pBdr>
      <w:spacing w:before="100" w:beforeAutospacing="1" w:after="100" w:afterAutospacing="1"/>
      <w:textAlignment w:val="top"/>
    </w:pPr>
    <w:rPr>
      <w:color w:val="000000"/>
      <w:sz w:val="24"/>
      <w:szCs w:val="24"/>
      <w:lang w:eastAsia="ru-RU"/>
    </w:rPr>
  </w:style>
  <w:style w:type="paragraph" w:customStyle="1" w:styleId="xl229">
    <w:name w:val="xl229"/>
    <w:basedOn w:val="a"/>
    <w:rsid w:val="00E01A8B"/>
    <w:pPr>
      <w:widowControl/>
      <w:pBdr>
        <w:top w:val="single" w:sz="4" w:space="0" w:color="auto"/>
        <w:bottom w:val="single" w:sz="4" w:space="0" w:color="auto"/>
      </w:pBdr>
      <w:spacing w:before="100" w:beforeAutospacing="1" w:after="100" w:afterAutospacing="1"/>
      <w:textAlignment w:val="top"/>
    </w:pPr>
    <w:rPr>
      <w:color w:val="000000"/>
      <w:sz w:val="24"/>
      <w:szCs w:val="24"/>
      <w:lang w:eastAsia="ru-RU"/>
    </w:rPr>
  </w:style>
  <w:style w:type="paragraph" w:customStyle="1" w:styleId="xl230">
    <w:name w:val="xl230"/>
    <w:basedOn w:val="a"/>
    <w:rsid w:val="00E01A8B"/>
    <w:pPr>
      <w:widowControl/>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31">
    <w:name w:val="xl231"/>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32">
    <w:name w:val="xl232"/>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33">
    <w:name w:val="xl233"/>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34">
    <w:name w:val="xl234"/>
    <w:basedOn w:val="a"/>
    <w:rsid w:val="00E01A8B"/>
    <w:pPr>
      <w:widowControl/>
      <w:pBdr>
        <w:top w:val="single" w:sz="4" w:space="0" w:color="auto"/>
        <w:left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35">
    <w:name w:val="xl235"/>
    <w:basedOn w:val="a"/>
    <w:rsid w:val="00E01A8B"/>
    <w:pPr>
      <w:widowControl/>
      <w:pBdr>
        <w:top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36">
    <w:name w:val="xl236"/>
    <w:basedOn w:val="a"/>
    <w:rsid w:val="00E01A8B"/>
    <w:pPr>
      <w:widowControl/>
      <w:pBdr>
        <w:top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37">
    <w:name w:val="xl237"/>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70C0"/>
      <w:sz w:val="24"/>
      <w:szCs w:val="24"/>
      <w:lang w:eastAsia="ru-RU"/>
    </w:rPr>
  </w:style>
  <w:style w:type="paragraph" w:customStyle="1" w:styleId="xl238">
    <w:name w:val="xl238"/>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70C0"/>
      <w:sz w:val="24"/>
      <w:szCs w:val="24"/>
      <w:lang w:eastAsia="ru-RU"/>
    </w:rPr>
  </w:style>
  <w:style w:type="paragraph" w:customStyle="1" w:styleId="xl239">
    <w:name w:val="xl239"/>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40">
    <w:name w:val="xl240"/>
    <w:basedOn w:val="a"/>
    <w:rsid w:val="00E01A8B"/>
    <w:pPr>
      <w:widowControl/>
      <w:pBdr>
        <w:left w:val="single" w:sz="4" w:space="0" w:color="auto"/>
      </w:pBdr>
      <w:spacing w:before="100" w:beforeAutospacing="1" w:after="100" w:afterAutospacing="1"/>
      <w:jc w:val="center"/>
      <w:textAlignment w:val="top"/>
    </w:pPr>
    <w:rPr>
      <w:sz w:val="24"/>
      <w:szCs w:val="24"/>
      <w:lang w:eastAsia="ru-RU"/>
    </w:rPr>
  </w:style>
  <w:style w:type="paragraph" w:customStyle="1" w:styleId="xl241">
    <w:name w:val="xl241"/>
    <w:basedOn w:val="a"/>
    <w:rsid w:val="00E01A8B"/>
    <w:pPr>
      <w:widowControl/>
      <w:pBdr>
        <w:right w:val="single" w:sz="4" w:space="0" w:color="auto"/>
      </w:pBdr>
      <w:spacing w:before="100" w:beforeAutospacing="1" w:after="100" w:afterAutospacing="1"/>
      <w:jc w:val="center"/>
      <w:textAlignment w:val="top"/>
    </w:pPr>
    <w:rPr>
      <w:sz w:val="24"/>
      <w:szCs w:val="24"/>
      <w:lang w:eastAsia="ru-RU"/>
    </w:rPr>
  </w:style>
  <w:style w:type="paragraph" w:customStyle="1" w:styleId="xl242">
    <w:name w:val="xl242"/>
    <w:basedOn w:val="a"/>
    <w:rsid w:val="00E01A8B"/>
    <w:pPr>
      <w:widowControl/>
      <w:pBdr>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43">
    <w:name w:val="xl243"/>
    <w:basedOn w:val="a"/>
    <w:rsid w:val="00E01A8B"/>
    <w:pPr>
      <w:widowControl/>
      <w:pBdr>
        <w:top w:val="single" w:sz="4" w:space="0" w:color="auto"/>
        <w:left w:val="single" w:sz="4" w:space="0" w:color="auto"/>
      </w:pBdr>
      <w:spacing w:before="100" w:beforeAutospacing="1" w:after="100" w:afterAutospacing="1"/>
      <w:jc w:val="center"/>
      <w:textAlignment w:val="top"/>
    </w:pPr>
    <w:rPr>
      <w:sz w:val="24"/>
      <w:szCs w:val="24"/>
      <w:lang w:eastAsia="ru-RU"/>
    </w:rPr>
  </w:style>
  <w:style w:type="paragraph" w:customStyle="1" w:styleId="xl244">
    <w:name w:val="xl244"/>
    <w:basedOn w:val="a"/>
    <w:rsid w:val="00E01A8B"/>
    <w:pPr>
      <w:widowControl/>
      <w:pBdr>
        <w:top w:val="single" w:sz="4" w:space="0" w:color="auto"/>
      </w:pBdr>
      <w:spacing w:before="100" w:beforeAutospacing="1" w:after="100" w:afterAutospacing="1"/>
      <w:jc w:val="center"/>
      <w:textAlignment w:val="top"/>
    </w:pPr>
    <w:rPr>
      <w:sz w:val="24"/>
      <w:szCs w:val="24"/>
      <w:lang w:eastAsia="ru-RU"/>
    </w:rPr>
  </w:style>
  <w:style w:type="paragraph" w:customStyle="1" w:styleId="xl245">
    <w:name w:val="xl245"/>
    <w:basedOn w:val="a"/>
    <w:rsid w:val="00E01A8B"/>
    <w:pPr>
      <w:widowControl/>
      <w:pBdr>
        <w:top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46">
    <w:name w:val="xl246"/>
    <w:basedOn w:val="a"/>
    <w:rsid w:val="00E01A8B"/>
    <w:pPr>
      <w:widowControl/>
      <w:pBdr>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247">
    <w:name w:val="xl247"/>
    <w:basedOn w:val="a"/>
    <w:rsid w:val="00E01A8B"/>
    <w:pPr>
      <w:widowControl/>
      <w:pBdr>
        <w:bottom w:val="single" w:sz="4" w:space="0" w:color="auto"/>
      </w:pBdr>
      <w:spacing w:before="100" w:beforeAutospacing="1" w:after="100" w:afterAutospacing="1"/>
      <w:jc w:val="center"/>
      <w:textAlignment w:val="top"/>
    </w:pPr>
    <w:rPr>
      <w:sz w:val="24"/>
      <w:szCs w:val="24"/>
      <w:lang w:eastAsia="ru-RU"/>
    </w:rPr>
  </w:style>
  <w:style w:type="paragraph" w:customStyle="1" w:styleId="xl248">
    <w:name w:val="xl248"/>
    <w:basedOn w:val="a"/>
    <w:rsid w:val="00E01A8B"/>
    <w:pPr>
      <w:widowControl/>
      <w:pBdr>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49">
    <w:name w:val="xl249"/>
    <w:basedOn w:val="a"/>
    <w:rsid w:val="00E01A8B"/>
    <w:pPr>
      <w:widowControl/>
      <w:pBdr>
        <w:top w:val="single" w:sz="4" w:space="0" w:color="auto"/>
        <w:left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50">
    <w:name w:val="xl250"/>
    <w:basedOn w:val="a"/>
    <w:rsid w:val="00E01A8B"/>
    <w:pPr>
      <w:widowControl/>
      <w:pBdr>
        <w:top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51">
    <w:name w:val="xl251"/>
    <w:basedOn w:val="a"/>
    <w:rsid w:val="00E01A8B"/>
    <w:pPr>
      <w:widowControl/>
      <w:pBdr>
        <w:top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52">
    <w:name w:val="xl252"/>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53">
    <w:name w:val="xl253"/>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54">
    <w:name w:val="xl254"/>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
      <w:iCs/>
      <w:sz w:val="24"/>
      <w:szCs w:val="24"/>
      <w:lang w:eastAsia="ru-RU"/>
    </w:rPr>
  </w:style>
  <w:style w:type="paragraph" w:customStyle="1" w:styleId="xl255">
    <w:name w:val="xl255"/>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
      <w:iCs/>
      <w:sz w:val="24"/>
      <w:szCs w:val="24"/>
      <w:lang w:eastAsia="ru-RU"/>
    </w:rPr>
  </w:style>
  <w:style w:type="paragraph" w:customStyle="1" w:styleId="xl256">
    <w:name w:val="xl256"/>
    <w:basedOn w:val="a"/>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57">
    <w:name w:val="xl257"/>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258">
    <w:name w:val="xl258"/>
    <w:basedOn w:val="a"/>
    <w:rsid w:val="00E01A8B"/>
    <w:pPr>
      <w:widowControl/>
      <w:pBdr>
        <w:top w:val="single" w:sz="4" w:space="0" w:color="auto"/>
        <w:left w:val="single" w:sz="4" w:space="0" w:color="auto"/>
      </w:pBdr>
      <w:spacing w:before="100" w:beforeAutospacing="1" w:after="100" w:afterAutospacing="1"/>
      <w:textAlignment w:val="top"/>
    </w:pPr>
    <w:rPr>
      <w:sz w:val="24"/>
      <w:szCs w:val="24"/>
      <w:lang w:eastAsia="ru-RU"/>
    </w:rPr>
  </w:style>
  <w:style w:type="paragraph" w:customStyle="1" w:styleId="xl259">
    <w:name w:val="xl259"/>
    <w:basedOn w:val="a"/>
    <w:rsid w:val="00E01A8B"/>
    <w:pPr>
      <w:widowControl/>
      <w:pBdr>
        <w:top w:val="single" w:sz="4" w:space="0" w:color="auto"/>
      </w:pBdr>
      <w:spacing w:before="100" w:beforeAutospacing="1" w:after="100" w:afterAutospacing="1"/>
      <w:textAlignment w:val="top"/>
    </w:pPr>
    <w:rPr>
      <w:sz w:val="24"/>
      <w:szCs w:val="24"/>
      <w:lang w:eastAsia="ru-RU"/>
    </w:rPr>
  </w:style>
  <w:style w:type="paragraph" w:customStyle="1" w:styleId="xl260">
    <w:name w:val="xl260"/>
    <w:basedOn w:val="a"/>
    <w:rsid w:val="00E01A8B"/>
    <w:pPr>
      <w:widowControl/>
      <w:pBdr>
        <w:top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61">
    <w:name w:val="xl261"/>
    <w:basedOn w:val="a"/>
    <w:rsid w:val="00E01A8B"/>
    <w:pPr>
      <w:widowControl/>
      <w:pBdr>
        <w:left w:val="single" w:sz="4" w:space="0" w:color="auto"/>
      </w:pBdr>
      <w:spacing w:before="100" w:beforeAutospacing="1" w:after="100" w:afterAutospacing="1"/>
      <w:textAlignment w:val="top"/>
    </w:pPr>
    <w:rPr>
      <w:sz w:val="24"/>
      <w:szCs w:val="24"/>
      <w:lang w:eastAsia="ru-RU"/>
    </w:rPr>
  </w:style>
  <w:style w:type="paragraph" w:customStyle="1" w:styleId="xl262">
    <w:name w:val="xl262"/>
    <w:basedOn w:val="a"/>
    <w:rsid w:val="00E01A8B"/>
    <w:pPr>
      <w:widowControl/>
      <w:spacing w:before="100" w:beforeAutospacing="1" w:after="100" w:afterAutospacing="1"/>
      <w:textAlignment w:val="top"/>
    </w:pPr>
    <w:rPr>
      <w:sz w:val="24"/>
      <w:szCs w:val="24"/>
      <w:lang w:eastAsia="ru-RU"/>
    </w:rPr>
  </w:style>
  <w:style w:type="paragraph" w:customStyle="1" w:styleId="xl263">
    <w:name w:val="xl263"/>
    <w:basedOn w:val="a"/>
    <w:rsid w:val="00E01A8B"/>
    <w:pPr>
      <w:widowControl/>
      <w:pBdr>
        <w:right w:val="single" w:sz="4" w:space="0" w:color="auto"/>
      </w:pBdr>
      <w:spacing w:before="100" w:beforeAutospacing="1" w:after="100" w:afterAutospacing="1"/>
      <w:textAlignment w:val="top"/>
    </w:pPr>
    <w:rPr>
      <w:sz w:val="24"/>
      <w:szCs w:val="24"/>
      <w:lang w:eastAsia="ru-RU"/>
    </w:rPr>
  </w:style>
  <w:style w:type="paragraph" w:customStyle="1" w:styleId="xl264">
    <w:name w:val="xl264"/>
    <w:basedOn w:val="a"/>
    <w:rsid w:val="00E01A8B"/>
    <w:pPr>
      <w:widowControl/>
      <w:pBdr>
        <w:left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65">
    <w:name w:val="xl265"/>
    <w:basedOn w:val="a"/>
    <w:rsid w:val="00E01A8B"/>
    <w:pPr>
      <w:widowControl/>
      <w:pBdr>
        <w:bottom w:val="single" w:sz="4" w:space="0" w:color="auto"/>
      </w:pBdr>
      <w:spacing w:before="100" w:beforeAutospacing="1" w:after="100" w:afterAutospacing="1"/>
      <w:textAlignment w:val="top"/>
    </w:pPr>
    <w:rPr>
      <w:sz w:val="24"/>
      <w:szCs w:val="24"/>
      <w:lang w:eastAsia="ru-RU"/>
    </w:rPr>
  </w:style>
  <w:style w:type="paragraph" w:customStyle="1" w:styleId="xl266">
    <w:name w:val="xl266"/>
    <w:basedOn w:val="a"/>
    <w:rsid w:val="00E01A8B"/>
    <w:pPr>
      <w:widowControl/>
      <w:pBdr>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67">
    <w:name w:val="xl267"/>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268">
    <w:name w:val="xl268"/>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69">
    <w:name w:val="xl269"/>
    <w:basedOn w:val="a"/>
    <w:rsid w:val="00E01A8B"/>
    <w:pPr>
      <w:widowControl/>
      <w:pBdr>
        <w:top w:val="single" w:sz="4" w:space="0" w:color="auto"/>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70">
    <w:name w:val="xl270"/>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71">
    <w:name w:val="xl271"/>
    <w:basedOn w:val="a"/>
    <w:rsid w:val="00E01A8B"/>
    <w:pPr>
      <w:widowControl/>
      <w:pBdr>
        <w:left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272">
    <w:name w:val="xl272"/>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273">
    <w:name w:val="xl273"/>
    <w:basedOn w:val="a"/>
    <w:rsid w:val="00E01A8B"/>
    <w:pPr>
      <w:widowControl/>
      <w:pBdr>
        <w:left w:val="single" w:sz="4" w:space="0" w:color="auto"/>
      </w:pBdr>
      <w:spacing w:before="100" w:beforeAutospacing="1" w:after="100" w:afterAutospacing="1"/>
      <w:jc w:val="center"/>
      <w:textAlignment w:val="center"/>
    </w:pPr>
    <w:rPr>
      <w:sz w:val="24"/>
      <w:szCs w:val="24"/>
      <w:lang w:eastAsia="ru-RU"/>
    </w:rPr>
  </w:style>
  <w:style w:type="paragraph" w:customStyle="1" w:styleId="xl274">
    <w:name w:val="xl274"/>
    <w:basedOn w:val="a"/>
    <w:rsid w:val="00E01A8B"/>
    <w:pPr>
      <w:widowControl/>
      <w:spacing w:before="100" w:beforeAutospacing="1" w:after="100" w:afterAutospacing="1"/>
      <w:jc w:val="center"/>
      <w:textAlignment w:val="center"/>
    </w:pPr>
    <w:rPr>
      <w:sz w:val="24"/>
      <w:szCs w:val="24"/>
      <w:lang w:eastAsia="ru-RU"/>
    </w:rPr>
  </w:style>
  <w:style w:type="paragraph" w:customStyle="1" w:styleId="xl275">
    <w:name w:val="xl275"/>
    <w:basedOn w:val="a"/>
    <w:rsid w:val="00E01A8B"/>
    <w:pPr>
      <w:widowControl/>
      <w:pBdr>
        <w:right w:val="single" w:sz="4" w:space="0" w:color="auto"/>
      </w:pBdr>
      <w:spacing w:before="100" w:beforeAutospacing="1" w:after="100" w:afterAutospacing="1"/>
      <w:jc w:val="center"/>
      <w:textAlignment w:val="center"/>
    </w:pPr>
    <w:rPr>
      <w:sz w:val="24"/>
      <w:szCs w:val="24"/>
      <w:lang w:eastAsia="ru-RU"/>
    </w:rPr>
  </w:style>
  <w:style w:type="paragraph" w:customStyle="1" w:styleId="xl276">
    <w:name w:val="xl276"/>
    <w:basedOn w:val="a"/>
    <w:rsid w:val="00E01A8B"/>
    <w:pPr>
      <w:widowControl/>
      <w:pBdr>
        <w:top w:val="single" w:sz="4" w:space="0" w:color="auto"/>
        <w:left w:val="single" w:sz="4" w:space="0" w:color="auto"/>
        <w:bottom w:val="single" w:sz="4" w:space="0" w:color="auto"/>
      </w:pBdr>
      <w:spacing w:before="100" w:beforeAutospacing="1" w:after="100" w:afterAutospacing="1"/>
      <w:textAlignment w:val="center"/>
    </w:pPr>
    <w:rPr>
      <w:sz w:val="24"/>
      <w:szCs w:val="24"/>
      <w:lang w:eastAsia="ru-RU"/>
    </w:rPr>
  </w:style>
  <w:style w:type="paragraph" w:customStyle="1" w:styleId="xl277">
    <w:name w:val="xl277"/>
    <w:basedOn w:val="a"/>
    <w:rsid w:val="00E01A8B"/>
    <w:pPr>
      <w:widowControl/>
      <w:pBdr>
        <w:top w:val="single" w:sz="4" w:space="0" w:color="auto"/>
        <w:bottom w:val="single" w:sz="4" w:space="0" w:color="auto"/>
      </w:pBdr>
      <w:spacing w:before="100" w:beforeAutospacing="1" w:after="100" w:afterAutospacing="1"/>
      <w:textAlignment w:val="center"/>
    </w:pPr>
    <w:rPr>
      <w:sz w:val="24"/>
      <w:szCs w:val="24"/>
      <w:lang w:eastAsia="ru-RU"/>
    </w:rPr>
  </w:style>
  <w:style w:type="paragraph" w:customStyle="1" w:styleId="xl278">
    <w:name w:val="xl278"/>
    <w:basedOn w:val="a"/>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279">
    <w:name w:val="xl279"/>
    <w:basedOn w:val="a"/>
    <w:rsid w:val="00E01A8B"/>
    <w:pPr>
      <w:widowControl/>
      <w:pBdr>
        <w:left w:val="single" w:sz="4" w:space="0" w:color="auto"/>
      </w:pBdr>
      <w:spacing w:before="100" w:beforeAutospacing="1" w:after="100" w:afterAutospacing="1"/>
      <w:jc w:val="center"/>
      <w:textAlignment w:val="top"/>
    </w:pPr>
    <w:rPr>
      <w:sz w:val="24"/>
      <w:szCs w:val="24"/>
      <w:lang w:eastAsia="ru-RU"/>
    </w:rPr>
  </w:style>
  <w:style w:type="paragraph" w:customStyle="1" w:styleId="xl280">
    <w:name w:val="xl280"/>
    <w:basedOn w:val="a"/>
    <w:rsid w:val="00E01A8B"/>
    <w:pPr>
      <w:widowControl/>
      <w:spacing w:before="100" w:beforeAutospacing="1" w:after="100" w:afterAutospacing="1"/>
      <w:jc w:val="center"/>
      <w:textAlignment w:val="top"/>
    </w:pPr>
    <w:rPr>
      <w:sz w:val="24"/>
      <w:szCs w:val="24"/>
      <w:lang w:eastAsia="ru-RU"/>
    </w:rPr>
  </w:style>
  <w:style w:type="paragraph" w:customStyle="1" w:styleId="xl281">
    <w:name w:val="xl281"/>
    <w:basedOn w:val="a"/>
    <w:rsid w:val="00E01A8B"/>
    <w:pPr>
      <w:widowControl/>
      <w:pBdr>
        <w:right w:val="single" w:sz="4" w:space="0" w:color="auto"/>
      </w:pBdr>
      <w:spacing w:before="100" w:beforeAutospacing="1" w:after="100" w:afterAutospacing="1"/>
      <w:jc w:val="center"/>
      <w:textAlignment w:val="top"/>
    </w:pPr>
    <w:rPr>
      <w:sz w:val="24"/>
      <w:szCs w:val="24"/>
      <w:lang w:eastAsia="ru-RU"/>
    </w:rPr>
  </w:style>
  <w:style w:type="paragraph" w:customStyle="1" w:styleId="xl282">
    <w:name w:val="xl282"/>
    <w:basedOn w:val="a"/>
    <w:rsid w:val="00E01A8B"/>
    <w:pPr>
      <w:widowControl/>
      <w:pBdr>
        <w:top w:val="single" w:sz="4" w:space="0" w:color="auto"/>
        <w:left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83">
    <w:name w:val="xl283"/>
    <w:basedOn w:val="a"/>
    <w:rsid w:val="00E01A8B"/>
    <w:pPr>
      <w:widowControl/>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84">
    <w:name w:val="xl284"/>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5">
    <w:name w:val="xl285"/>
    <w:basedOn w:val="a"/>
    <w:rsid w:val="00E01A8B"/>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6">
    <w:name w:val="xl286"/>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7">
    <w:name w:val="xl287"/>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8">
    <w:name w:val="xl288"/>
    <w:basedOn w:val="a"/>
    <w:rsid w:val="00E01A8B"/>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9">
    <w:name w:val="xl289"/>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90">
    <w:name w:val="xl290"/>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6"/>
      <w:szCs w:val="36"/>
      <w:lang w:eastAsia="ru-RU"/>
    </w:rPr>
  </w:style>
  <w:style w:type="paragraph" w:customStyle="1" w:styleId="xl291">
    <w:name w:val="xl291"/>
    <w:basedOn w:val="a"/>
    <w:rsid w:val="00E01A8B"/>
    <w:pPr>
      <w:widowControl/>
      <w:pBdr>
        <w:top w:val="single" w:sz="4" w:space="0" w:color="auto"/>
        <w:bottom w:val="single" w:sz="4" w:space="0" w:color="auto"/>
      </w:pBdr>
      <w:spacing w:before="100" w:beforeAutospacing="1" w:after="100" w:afterAutospacing="1"/>
      <w:jc w:val="center"/>
      <w:textAlignment w:val="center"/>
    </w:pPr>
    <w:rPr>
      <w:color w:val="000000"/>
      <w:sz w:val="36"/>
      <w:szCs w:val="36"/>
      <w:lang w:eastAsia="ru-RU"/>
    </w:rPr>
  </w:style>
  <w:style w:type="paragraph" w:customStyle="1" w:styleId="xl292">
    <w:name w:val="xl292"/>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6"/>
      <w:szCs w:val="36"/>
      <w:lang w:eastAsia="ru-RU"/>
    </w:rPr>
  </w:style>
  <w:style w:type="numbering" w:customStyle="1" w:styleId="52">
    <w:name w:val="Нет списка5"/>
    <w:next w:val="a2"/>
    <w:uiPriority w:val="99"/>
    <w:semiHidden/>
    <w:unhideWhenUsed/>
    <w:rsid w:val="00E01A8B"/>
  </w:style>
  <w:style w:type="table" w:customStyle="1" w:styleId="38">
    <w:name w:val="Сетка таблицы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E01A8B"/>
    <w:pPr>
      <w:autoSpaceDE w:val="0"/>
      <w:autoSpaceDN w:val="0"/>
      <w:adjustRightInd w:val="0"/>
      <w:spacing w:line="312" w:lineRule="exact"/>
      <w:ind w:firstLine="528"/>
      <w:jc w:val="both"/>
    </w:pPr>
    <w:rPr>
      <w:sz w:val="24"/>
      <w:szCs w:val="24"/>
      <w:lang w:eastAsia="ru-RU"/>
    </w:rPr>
  </w:style>
  <w:style w:type="character" w:customStyle="1" w:styleId="FontStyle18">
    <w:name w:val="Font Style18"/>
    <w:rsid w:val="00E01A8B"/>
    <w:rPr>
      <w:rFonts w:ascii="Times New Roman" w:hAnsi="Times New Roman" w:cs="Times New Roman" w:hint="default"/>
      <w:sz w:val="26"/>
    </w:rPr>
  </w:style>
  <w:style w:type="paragraph" w:customStyle="1" w:styleId="ConsPlusCell">
    <w:name w:val="ConsPlusCell"/>
    <w:uiPriority w:val="99"/>
    <w:rsid w:val="00E01A8B"/>
    <w:pPr>
      <w:widowControl w:val="0"/>
      <w:autoSpaceDE w:val="0"/>
      <w:autoSpaceDN w:val="0"/>
      <w:adjustRightInd w:val="0"/>
    </w:pPr>
    <w:rPr>
      <w:rFonts w:ascii="Arial" w:eastAsia="Times New Roman" w:hAnsi="Arial" w:cs="Arial"/>
      <w:szCs w:val="20"/>
      <w:lang w:val="ru-RU" w:eastAsia="ru-RU"/>
    </w:rPr>
  </w:style>
  <w:style w:type="numbering" w:customStyle="1" w:styleId="62">
    <w:name w:val="Нет списка6"/>
    <w:next w:val="a2"/>
    <w:uiPriority w:val="99"/>
    <w:semiHidden/>
    <w:rsid w:val="00E01A8B"/>
  </w:style>
  <w:style w:type="paragraph" w:customStyle="1" w:styleId="221">
    <w:name w:val="Основной текст с отступом 22"/>
    <w:basedOn w:val="a"/>
    <w:rsid w:val="00E01A8B"/>
    <w:pPr>
      <w:widowControl/>
      <w:spacing w:after="120" w:line="480" w:lineRule="auto"/>
      <w:ind w:left="283"/>
    </w:pPr>
    <w:rPr>
      <w:rFonts w:eastAsia="Calibri"/>
      <w:sz w:val="24"/>
      <w:szCs w:val="24"/>
    </w:rPr>
  </w:style>
  <w:style w:type="character" w:customStyle="1" w:styleId="215">
    <w:name w:val="Основной текст с отступом 2 Знак1"/>
    <w:basedOn w:val="a0"/>
    <w:uiPriority w:val="99"/>
    <w:semiHidden/>
    <w:rsid w:val="00E01A8B"/>
    <w:rPr>
      <w:rFonts w:eastAsia="Times New Roman"/>
      <w:lang w:eastAsia="ru-RU"/>
    </w:rPr>
  </w:style>
  <w:style w:type="character" w:customStyle="1" w:styleId="afffa">
    <w:name w:val="Знак Знак"/>
    <w:uiPriority w:val="99"/>
    <w:rsid w:val="00E01A8B"/>
    <w:rPr>
      <w:sz w:val="24"/>
      <w:szCs w:val="24"/>
    </w:rPr>
  </w:style>
  <w:style w:type="character" w:styleId="afffb">
    <w:name w:val="line number"/>
    <w:basedOn w:val="a0"/>
    <w:uiPriority w:val="99"/>
    <w:unhideWhenUsed/>
    <w:rsid w:val="00E01A8B"/>
  </w:style>
  <w:style w:type="paragraph" w:customStyle="1" w:styleId="1f2">
    <w:name w:val="Абзац списка1"/>
    <w:basedOn w:val="a"/>
    <w:uiPriority w:val="99"/>
    <w:rsid w:val="00E01A8B"/>
    <w:pPr>
      <w:widowControl/>
      <w:spacing w:after="200" w:line="276" w:lineRule="auto"/>
      <w:ind w:left="720"/>
    </w:pPr>
    <w:rPr>
      <w:rFonts w:ascii="Calibri" w:hAnsi="Calibri" w:cs="Calibri"/>
      <w:lang w:eastAsia="ru-RU"/>
    </w:rPr>
  </w:style>
  <w:style w:type="numbering" w:customStyle="1" w:styleId="130">
    <w:name w:val="Нет списка13"/>
    <w:next w:val="a2"/>
    <w:uiPriority w:val="99"/>
    <w:semiHidden/>
    <w:unhideWhenUsed/>
    <w:rsid w:val="00E01A8B"/>
  </w:style>
  <w:style w:type="paragraph" w:customStyle="1" w:styleId="230">
    <w:name w:val="Основной текст 23"/>
    <w:basedOn w:val="a"/>
    <w:rsid w:val="00E01A8B"/>
    <w:pPr>
      <w:widowControl/>
      <w:suppressAutoHyphens/>
      <w:jc w:val="both"/>
    </w:pPr>
    <w:rPr>
      <w:rFonts w:eastAsia="Calibri"/>
      <w:sz w:val="28"/>
      <w:szCs w:val="28"/>
      <w:lang w:eastAsia="ar-SA"/>
    </w:rPr>
  </w:style>
  <w:style w:type="paragraph" w:customStyle="1" w:styleId="1f3">
    <w:name w:val="Обычный1"/>
    <w:rsid w:val="00E01A8B"/>
    <w:pPr>
      <w:snapToGrid w:val="0"/>
      <w:spacing w:before="100" w:after="100"/>
    </w:pPr>
    <w:rPr>
      <w:rFonts w:ascii="Times New Roman" w:eastAsia="Times New Roman" w:hAnsi="Times New Roman" w:cs="Times New Roman"/>
      <w:sz w:val="24"/>
      <w:szCs w:val="20"/>
      <w:lang w:val="ru-RU" w:eastAsia="ru-RU"/>
    </w:rPr>
  </w:style>
  <w:style w:type="character" w:customStyle="1" w:styleId="BodyTextChar">
    <w:name w:val="Body Text Char"/>
    <w:uiPriority w:val="99"/>
    <w:semiHidden/>
    <w:locked/>
    <w:rsid w:val="00E01A8B"/>
    <w:rPr>
      <w:lang w:eastAsia="en-US"/>
    </w:rPr>
  </w:style>
  <w:style w:type="numbering" w:customStyle="1" w:styleId="222">
    <w:name w:val="Нет списка22"/>
    <w:next w:val="a2"/>
    <w:semiHidden/>
    <w:rsid w:val="00E01A8B"/>
  </w:style>
  <w:style w:type="character" w:customStyle="1" w:styleId="PEStyleFont0">
    <w:name w:val="PEStyleFont0"/>
    <w:rsid w:val="00E01A8B"/>
    <w:rPr>
      <w:rFonts w:ascii="Arial" w:hAnsi="Arial"/>
      <w:b/>
      <w:spacing w:val="0"/>
      <w:position w:val="0"/>
      <w:sz w:val="52"/>
      <w:u w:val="none"/>
    </w:rPr>
  </w:style>
  <w:style w:type="paragraph" w:customStyle="1" w:styleId="39">
    <w:name w:val="Абзац списка3"/>
    <w:basedOn w:val="a"/>
    <w:rsid w:val="00E01A8B"/>
    <w:pPr>
      <w:widowControl/>
      <w:ind w:left="720"/>
      <w:contextualSpacing/>
    </w:pPr>
    <w:rPr>
      <w:sz w:val="24"/>
      <w:szCs w:val="24"/>
      <w:lang w:eastAsia="ru-RU"/>
    </w:rPr>
  </w:style>
  <w:style w:type="paragraph" w:customStyle="1" w:styleId="formattexttopleveltext">
    <w:name w:val="formattext topleveltext"/>
    <w:basedOn w:val="a"/>
    <w:rsid w:val="00E01A8B"/>
    <w:pPr>
      <w:widowControl/>
      <w:spacing w:before="100" w:beforeAutospacing="1" w:after="100" w:afterAutospacing="1"/>
    </w:pPr>
    <w:rPr>
      <w:sz w:val="24"/>
      <w:szCs w:val="24"/>
      <w:lang w:eastAsia="ru-RU" w:bidi="hi-IN"/>
    </w:rPr>
  </w:style>
  <w:style w:type="table" w:customStyle="1" w:styleId="63">
    <w:name w:val="Сетка таблицы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E01A8B"/>
  </w:style>
  <w:style w:type="numbering" w:customStyle="1" w:styleId="140">
    <w:name w:val="Нет списка14"/>
    <w:next w:val="a2"/>
    <w:uiPriority w:val="99"/>
    <w:semiHidden/>
    <w:unhideWhenUsed/>
    <w:rsid w:val="00E01A8B"/>
  </w:style>
  <w:style w:type="table" w:customStyle="1" w:styleId="92">
    <w:name w:val="Сетка таблицы9"/>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01A8B"/>
  </w:style>
  <w:style w:type="numbering" w:customStyle="1" w:styleId="231">
    <w:name w:val="Нет списка23"/>
    <w:next w:val="a2"/>
    <w:uiPriority w:val="99"/>
    <w:semiHidden/>
    <w:unhideWhenUsed/>
    <w:rsid w:val="00E01A8B"/>
  </w:style>
  <w:style w:type="numbering" w:customStyle="1" w:styleId="312">
    <w:name w:val="Нет списка31"/>
    <w:next w:val="a2"/>
    <w:uiPriority w:val="99"/>
    <w:semiHidden/>
    <w:unhideWhenUsed/>
    <w:rsid w:val="00E01A8B"/>
  </w:style>
  <w:style w:type="numbering" w:customStyle="1" w:styleId="121">
    <w:name w:val="Нет списка121"/>
    <w:next w:val="a2"/>
    <w:uiPriority w:val="99"/>
    <w:semiHidden/>
    <w:unhideWhenUsed/>
    <w:rsid w:val="00E01A8B"/>
  </w:style>
  <w:style w:type="table" w:customStyle="1" w:styleId="113">
    <w:name w:val="Сетка таблицы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E01A8B"/>
  </w:style>
  <w:style w:type="numbering" w:customStyle="1" w:styleId="2110">
    <w:name w:val="Нет списка211"/>
    <w:next w:val="a2"/>
    <w:uiPriority w:val="99"/>
    <w:semiHidden/>
    <w:unhideWhenUsed/>
    <w:rsid w:val="00E01A8B"/>
  </w:style>
  <w:style w:type="numbering" w:customStyle="1" w:styleId="411">
    <w:name w:val="Нет списка41"/>
    <w:next w:val="a2"/>
    <w:uiPriority w:val="99"/>
    <w:semiHidden/>
    <w:unhideWhenUsed/>
    <w:rsid w:val="00E01A8B"/>
  </w:style>
  <w:style w:type="table" w:customStyle="1" w:styleId="216">
    <w:name w:val="Сетка таблицы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E01A8B"/>
  </w:style>
  <w:style w:type="table" w:customStyle="1" w:styleId="313">
    <w:name w:val="Сетка таблицы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rsid w:val="00E01A8B"/>
  </w:style>
  <w:style w:type="numbering" w:customStyle="1" w:styleId="131">
    <w:name w:val="Нет списка131"/>
    <w:next w:val="a2"/>
    <w:uiPriority w:val="99"/>
    <w:semiHidden/>
    <w:unhideWhenUsed/>
    <w:rsid w:val="00E01A8B"/>
  </w:style>
  <w:style w:type="numbering" w:customStyle="1" w:styleId="2210">
    <w:name w:val="Нет списка221"/>
    <w:next w:val="a2"/>
    <w:semiHidden/>
    <w:rsid w:val="00E01A8B"/>
  </w:style>
  <w:style w:type="table" w:customStyle="1" w:styleId="611">
    <w:name w:val="Сетка таблицы6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E01A8B"/>
  </w:style>
  <w:style w:type="numbering" w:customStyle="1" w:styleId="150">
    <w:name w:val="Нет списка15"/>
    <w:next w:val="a2"/>
    <w:uiPriority w:val="99"/>
    <w:semiHidden/>
    <w:unhideWhenUsed/>
    <w:rsid w:val="00E01A8B"/>
  </w:style>
  <w:style w:type="table" w:customStyle="1" w:styleId="100">
    <w:name w:val="Сетка таблицы10"/>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01A8B"/>
  </w:style>
  <w:style w:type="numbering" w:customStyle="1" w:styleId="240">
    <w:name w:val="Нет списка24"/>
    <w:next w:val="a2"/>
    <w:uiPriority w:val="99"/>
    <w:semiHidden/>
    <w:unhideWhenUsed/>
    <w:rsid w:val="00E01A8B"/>
  </w:style>
  <w:style w:type="numbering" w:customStyle="1" w:styleId="320">
    <w:name w:val="Нет списка32"/>
    <w:next w:val="a2"/>
    <w:uiPriority w:val="99"/>
    <w:semiHidden/>
    <w:unhideWhenUsed/>
    <w:rsid w:val="00E01A8B"/>
  </w:style>
  <w:style w:type="numbering" w:customStyle="1" w:styleId="122">
    <w:name w:val="Нет списка122"/>
    <w:next w:val="a2"/>
    <w:uiPriority w:val="99"/>
    <w:semiHidden/>
    <w:unhideWhenUsed/>
    <w:rsid w:val="00E01A8B"/>
  </w:style>
  <w:style w:type="table" w:customStyle="1" w:styleId="123">
    <w:name w:val="Сетка таблицы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E01A8B"/>
  </w:style>
  <w:style w:type="numbering" w:customStyle="1" w:styleId="2120">
    <w:name w:val="Нет списка212"/>
    <w:next w:val="a2"/>
    <w:uiPriority w:val="99"/>
    <w:semiHidden/>
    <w:unhideWhenUsed/>
    <w:rsid w:val="00E01A8B"/>
  </w:style>
  <w:style w:type="numbering" w:customStyle="1" w:styleId="420">
    <w:name w:val="Нет списка42"/>
    <w:next w:val="a2"/>
    <w:uiPriority w:val="99"/>
    <w:semiHidden/>
    <w:unhideWhenUsed/>
    <w:rsid w:val="00E01A8B"/>
  </w:style>
  <w:style w:type="table" w:customStyle="1" w:styleId="223">
    <w:name w:val="Сетка таблицы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E01A8B"/>
  </w:style>
  <w:style w:type="table" w:customStyle="1" w:styleId="321">
    <w:name w:val="Сетка таблицы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rsid w:val="00E01A8B"/>
  </w:style>
  <w:style w:type="numbering" w:customStyle="1" w:styleId="132">
    <w:name w:val="Нет списка132"/>
    <w:next w:val="a2"/>
    <w:uiPriority w:val="99"/>
    <w:semiHidden/>
    <w:unhideWhenUsed/>
    <w:rsid w:val="00E01A8B"/>
  </w:style>
  <w:style w:type="numbering" w:customStyle="1" w:styleId="2220">
    <w:name w:val="Нет списка222"/>
    <w:next w:val="a2"/>
    <w:semiHidden/>
    <w:rsid w:val="00E01A8B"/>
  </w:style>
  <w:style w:type="table" w:customStyle="1" w:styleId="621">
    <w:name w:val="Сетка таблицы6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2"/>
    <w:uiPriority w:val="99"/>
    <w:semiHidden/>
    <w:unhideWhenUsed/>
    <w:rsid w:val="00E01A8B"/>
  </w:style>
  <w:style w:type="numbering" w:customStyle="1" w:styleId="141">
    <w:name w:val="Нет списка141"/>
    <w:next w:val="a2"/>
    <w:uiPriority w:val="99"/>
    <w:semiHidden/>
    <w:unhideWhenUsed/>
    <w:rsid w:val="00E01A8B"/>
  </w:style>
  <w:style w:type="table" w:customStyle="1" w:styleId="910">
    <w:name w:val="Сетка таблицы9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E01A8B"/>
  </w:style>
  <w:style w:type="numbering" w:customStyle="1" w:styleId="2310">
    <w:name w:val="Нет списка231"/>
    <w:next w:val="a2"/>
    <w:uiPriority w:val="99"/>
    <w:semiHidden/>
    <w:unhideWhenUsed/>
    <w:rsid w:val="00E01A8B"/>
  </w:style>
  <w:style w:type="numbering" w:customStyle="1" w:styleId="3110">
    <w:name w:val="Нет списка311"/>
    <w:next w:val="a2"/>
    <w:uiPriority w:val="99"/>
    <w:semiHidden/>
    <w:unhideWhenUsed/>
    <w:rsid w:val="00E01A8B"/>
  </w:style>
  <w:style w:type="numbering" w:customStyle="1" w:styleId="1211">
    <w:name w:val="Нет списка1211"/>
    <w:next w:val="a2"/>
    <w:uiPriority w:val="99"/>
    <w:semiHidden/>
    <w:unhideWhenUsed/>
    <w:rsid w:val="00E01A8B"/>
  </w:style>
  <w:style w:type="table" w:customStyle="1" w:styleId="1113">
    <w:name w:val="Сетка таблицы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E01A8B"/>
  </w:style>
  <w:style w:type="numbering" w:customStyle="1" w:styleId="2111">
    <w:name w:val="Нет списка2111"/>
    <w:next w:val="a2"/>
    <w:uiPriority w:val="99"/>
    <w:semiHidden/>
    <w:unhideWhenUsed/>
    <w:rsid w:val="00E01A8B"/>
  </w:style>
  <w:style w:type="numbering" w:customStyle="1" w:styleId="4110">
    <w:name w:val="Нет списка411"/>
    <w:next w:val="a2"/>
    <w:uiPriority w:val="99"/>
    <w:semiHidden/>
    <w:unhideWhenUsed/>
    <w:rsid w:val="00E01A8B"/>
  </w:style>
  <w:style w:type="table" w:customStyle="1" w:styleId="2112">
    <w:name w:val="Сетка таблицы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E01A8B"/>
  </w:style>
  <w:style w:type="table" w:customStyle="1" w:styleId="3111">
    <w:name w:val="Сетка таблицы3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rsid w:val="00E01A8B"/>
  </w:style>
  <w:style w:type="numbering" w:customStyle="1" w:styleId="1311">
    <w:name w:val="Нет списка1311"/>
    <w:next w:val="a2"/>
    <w:uiPriority w:val="99"/>
    <w:semiHidden/>
    <w:unhideWhenUsed/>
    <w:rsid w:val="00E01A8B"/>
  </w:style>
  <w:style w:type="numbering" w:customStyle="1" w:styleId="2211">
    <w:name w:val="Нет списка2211"/>
    <w:next w:val="a2"/>
    <w:semiHidden/>
    <w:rsid w:val="00E01A8B"/>
  </w:style>
  <w:style w:type="table" w:customStyle="1" w:styleId="6111">
    <w:name w:val="Сетка таблицы6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ff8"/>
    <w:uiPriority w:val="3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01A8B"/>
    <w:pPr>
      <w:widowControl w:val="0"/>
      <w:autoSpaceDE w:val="0"/>
      <w:autoSpaceDN w:val="0"/>
    </w:pPr>
    <w:rPr>
      <w:rFonts w:eastAsia="Times New Roman"/>
      <w:b/>
      <w:sz w:val="22"/>
      <w:szCs w:val="20"/>
      <w:lang w:val="ru-RU" w:eastAsia="ru-RU"/>
    </w:rPr>
  </w:style>
  <w:style w:type="table" w:customStyle="1" w:styleId="151">
    <w:name w:val="Сетка таблицы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E01A8B"/>
  </w:style>
  <w:style w:type="paragraph" w:customStyle="1" w:styleId="afffc">
    <w:name w:val="Текст информации об изменениях"/>
    <w:basedOn w:val="a"/>
    <w:next w:val="a"/>
    <w:uiPriority w:val="99"/>
    <w:rsid w:val="00E01A8B"/>
    <w:pPr>
      <w:autoSpaceDE w:val="0"/>
      <w:autoSpaceDN w:val="0"/>
      <w:adjustRightInd w:val="0"/>
      <w:ind w:firstLine="720"/>
      <w:jc w:val="both"/>
    </w:pPr>
    <w:rPr>
      <w:rFonts w:ascii="Arial" w:hAnsi="Arial" w:cs="Arial"/>
      <w:color w:val="353842"/>
      <w:sz w:val="18"/>
      <w:szCs w:val="18"/>
      <w:lang w:eastAsia="ru-RU"/>
    </w:rPr>
  </w:style>
  <w:style w:type="paragraph" w:customStyle="1" w:styleId="afffd">
    <w:name w:val="Информация об изменениях"/>
    <w:basedOn w:val="afffc"/>
    <w:next w:val="a"/>
    <w:uiPriority w:val="99"/>
    <w:rsid w:val="00E01A8B"/>
    <w:pPr>
      <w:shd w:val="clear" w:color="auto" w:fill="EAEFED"/>
      <w:spacing w:before="180"/>
      <w:ind w:left="360" w:right="360" w:firstLine="0"/>
    </w:pPr>
  </w:style>
  <w:style w:type="paragraph" w:customStyle="1" w:styleId="afffe">
    <w:name w:val="Текст (справка)"/>
    <w:basedOn w:val="a"/>
    <w:next w:val="a"/>
    <w:uiPriority w:val="99"/>
    <w:rsid w:val="00E01A8B"/>
    <w:pPr>
      <w:autoSpaceDE w:val="0"/>
      <w:autoSpaceDN w:val="0"/>
      <w:adjustRightInd w:val="0"/>
      <w:ind w:left="170" w:right="170"/>
    </w:pPr>
    <w:rPr>
      <w:rFonts w:ascii="Arial" w:hAnsi="Arial" w:cs="Arial"/>
      <w:sz w:val="24"/>
      <w:szCs w:val="24"/>
      <w:lang w:eastAsia="ru-RU"/>
    </w:rPr>
  </w:style>
  <w:style w:type="paragraph" w:customStyle="1" w:styleId="affff">
    <w:name w:val="Подзаголовок для информации об изменениях"/>
    <w:basedOn w:val="afffc"/>
    <w:next w:val="a"/>
    <w:uiPriority w:val="99"/>
    <w:rsid w:val="00E01A8B"/>
    <w:rPr>
      <w:b/>
      <w:bCs/>
    </w:rPr>
  </w:style>
  <w:style w:type="character" w:customStyle="1" w:styleId="affff0">
    <w:name w:val="Цветовое выделение для Текст"/>
    <w:uiPriority w:val="99"/>
    <w:rsid w:val="00E01A8B"/>
  </w:style>
  <w:style w:type="table" w:customStyle="1" w:styleId="232">
    <w:name w:val="Сетка таблицы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E01A8B"/>
  </w:style>
  <w:style w:type="table" w:customStyle="1" w:styleId="241">
    <w:name w:val="Сетка таблицы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01A8B"/>
    <w:rPr>
      <w:rFonts w:eastAsia="Times New Roman"/>
      <w:sz w:val="22"/>
      <w:lang w:val="ru-RU" w:eastAsia="ru-RU"/>
    </w:rPr>
  </w:style>
  <w:style w:type="numbering" w:customStyle="1" w:styleId="161">
    <w:name w:val="Нет списка16"/>
    <w:next w:val="a2"/>
    <w:uiPriority w:val="99"/>
    <w:semiHidden/>
    <w:unhideWhenUsed/>
    <w:rsid w:val="00E01A8B"/>
  </w:style>
  <w:style w:type="table" w:customStyle="1" w:styleId="250">
    <w:name w:val="Сетка таблицы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E01A8B"/>
  </w:style>
  <w:style w:type="table" w:customStyle="1" w:styleId="280">
    <w:name w:val="Сетка таблицы28"/>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Основной текст (7)_"/>
    <w:link w:val="75"/>
    <w:locked/>
    <w:rsid w:val="00E01A8B"/>
    <w:rPr>
      <w:rFonts w:ascii="Times New Roman" w:eastAsia="Times New Roman" w:hAnsi="Times New Roman"/>
      <w:spacing w:val="10"/>
      <w:shd w:val="clear" w:color="auto" w:fill="FFFFFF"/>
    </w:rPr>
  </w:style>
  <w:style w:type="paragraph" w:customStyle="1" w:styleId="75">
    <w:name w:val="Основной текст (7)"/>
    <w:basedOn w:val="a"/>
    <w:link w:val="74"/>
    <w:rsid w:val="00E01A8B"/>
    <w:pPr>
      <w:shd w:val="clear" w:color="auto" w:fill="FFFFFF"/>
      <w:spacing w:before="180" w:after="1440" w:line="0" w:lineRule="atLeast"/>
      <w:jc w:val="center"/>
    </w:pPr>
    <w:rPr>
      <w:rFonts w:cs="Calibri"/>
      <w:spacing w:val="10"/>
      <w:sz w:val="20"/>
      <w:lang w:val="en-US"/>
    </w:rPr>
  </w:style>
  <w:style w:type="character" w:customStyle="1" w:styleId="2f2">
    <w:name w:val="Основной текст (2)_"/>
    <w:link w:val="2f3"/>
    <w:locked/>
    <w:rsid w:val="00E01A8B"/>
    <w:rPr>
      <w:rFonts w:ascii="Times New Roman" w:eastAsia="Times New Roman" w:hAnsi="Times New Roman"/>
      <w:sz w:val="28"/>
      <w:szCs w:val="28"/>
      <w:shd w:val="clear" w:color="auto" w:fill="FFFFFF"/>
    </w:rPr>
  </w:style>
  <w:style w:type="paragraph" w:customStyle="1" w:styleId="2f3">
    <w:name w:val="Основной текст (2)"/>
    <w:basedOn w:val="a"/>
    <w:link w:val="2f2"/>
    <w:rsid w:val="00E01A8B"/>
    <w:pPr>
      <w:shd w:val="clear" w:color="auto" w:fill="FFFFFF"/>
      <w:spacing w:before="1440" w:line="320" w:lineRule="exact"/>
      <w:jc w:val="center"/>
    </w:pPr>
    <w:rPr>
      <w:rFonts w:cs="Calibri"/>
      <w:sz w:val="28"/>
      <w:szCs w:val="28"/>
      <w:lang w:val="en-US"/>
    </w:rPr>
  </w:style>
  <w:style w:type="character" w:customStyle="1" w:styleId="3a">
    <w:name w:val="Заголовок №3_"/>
    <w:link w:val="3b"/>
    <w:locked/>
    <w:rsid w:val="00E01A8B"/>
    <w:rPr>
      <w:rFonts w:ascii="Times New Roman" w:eastAsia="Times New Roman" w:hAnsi="Times New Roman"/>
      <w:w w:val="80"/>
      <w:sz w:val="30"/>
      <w:szCs w:val="30"/>
      <w:shd w:val="clear" w:color="auto" w:fill="FFFFFF"/>
    </w:rPr>
  </w:style>
  <w:style w:type="paragraph" w:customStyle="1" w:styleId="3b">
    <w:name w:val="Заголовок №3"/>
    <w:basedOn w:val="a"/>
    <w:link w:val="3a"/>
    <w:rsid w:val="00E01A8B"/>
    <w:pPr>
      <w:shd w:val="clear" w:color="auto" w:fill="FFFFFF"/>
      <w:spacing w:line="331" w:lineRule="exact"/>
      <w:jc w:val="both"/>
      <w:outlineLvl w:val="2"/>
    </w:pPr>
    <w:rPr>
      <w:rFonts w:cs="Calibri"/>
      <w:w w:val="80"/>
      <w:sz w:val="30"/>
      <w:szCs w:val="30"/>
      <w:lang w:val="en-US"/>
    </w:rPr>
  </w:style>
  <w:style w:type="character" w:customStyle="1" w:styleId="45">
    <w:name w:val="Заголовок №4_"/>
    <w:link w:val="46"/>
    <w:locked/>
    <w:rsid w:val="00E01A8B"/>
    <w:rPr>
      <w:rFonts w:ascii="Times New Roman" w:eastAsia="Times New Roman" w:hAnsi="Times New Roman"/>
      <w:w w:val="80"/>
      <w:sz w:val="30"/>
      <w:szCs w:val="30"/>
      <w:shd w:val="clear" w:color="auto" w:fill="FFFFFF"/>
    </w:rPr>
  </w:style>
  <w:style w:type="paragraph" w:customStyle="1" w:styleId="46">
    <w:name w:val="Заголовок №4"/>
    <w:basedOn w:val="a"/>
    <w:link w:val="45"/>
    <w:rsid w:val="00E01A8B"/>
    <w:pPr>
      <w:shd w:val="clear" w:color="auto" w:fill="FFFFFF"/>
      <w:spacing w:after="120" w:line="0" w:lineRule="atLeast"/>
      <w:jc w:val="both"/>
      <w:outlineLvl w:val="3"/>
    </w:pPr>
    <w:rPr>
      <w:rFonts w:cs="Calibri"/>
      <w:w w:val="80"/>
      <w:sz w:val="30"/>
      <w:szCs w:val="30"/>
      <w:lang w:val="en-US"/>
    </w:rPr>
  </w:style>
  <w:style w:type="character" w:customStyle="1" w:styleId="212pt">
    <w:name w:val="Основной текст (2) + 12 pt"/>
    <w:aliases w:val="Интервал 0 pt"/>
    <w:rsid w:val="00E01A8B"/>
    <w:rPr>
      <w:rFonts w:ascii="Times New Roman" w:eastAsia="Times New Roman" w:hAnsi="Times New Roman" w:cs="Times New Roman"/>
      <w:color w:val="000000"/>
      <w:spacing w:val="60"/>
      <w:w w:val="100"/>
      <w:position w:val="0"/>
      <w:sz w:val="24"/>
      <w:szCs w:val="24"/>
      <w:shd w:val="clear" w:color="auto" w:fill="FFFFFF"/>
      <w:lang w:val="ru-RU" w:eastAsia="ru-RU" w:bidi="ru-RU"/>
    </w:rPr>
  </w:style>
  <w:style w:type="character" w:customStyle="1" w:styleId="314pt">
    <w:name w:val="Заголовок №3 + 14 pt"/>
    <w:aliases w:val="Масштаб 100%"/>
    <w:rsid w:val="00E01A8B"/>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character" w:customStyle="1" w:styleId="23pt">
    <w:name w:val="Основной текст (2) + Интервал 3 pt"/>
    <w:rsid w:val="00E01A8B"/>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character" w:customStyle="1" w:styleId="215pt">
    <w:name w:val="Основной текст (2) + 15 pt"/>
    <w:aliases w:val="Масштаб 80%"/>
    <w:rsid w:val="00E01A8B"/>
    <w:rPr>
      <w:rFonts w:ascii="Times New Roman" w:eastAsia="Times New Roman" w:hAnsi="Times New Roman" w:cs="Times New Roman"/>
      <w:color w:val="000000"/>
      <w:spacing w:val="0"/>
      <w:w w:val="80"/>
      <w:position w:val="0"/>
      <w:sz w:val="30"/>
      <w:szCs w:val="30"/>
      <w:shd w:val="clear" w:color="auto" w:fill="FFFFFF"/>
      <w:lang w:val="ru-RU" w:eastAsia="ru-RU" w:bidi="ru-RU"/>
    </w:rPr>
  </w:style>
  <w:style w:type="numbering" w:customStyle="1" w:styleId="181">
    <w:name w:val="Нет списка18"/>
    <w:next w:val="a2"/>
    <w:uiPriority w:val="99"/>
    <w:semiHidden/>
    <w:unhideWhenUsed/>
    <w:rsid w:val="00E01A8B"/>
  </w:style>
  <w:style w:type="character" w:customStyle="1" w:styleId="affff1">
    <w:name w:val="Утратил силу"/>
    <w:uiPriority w:val="99"/>
    <w:rsid w:val="00E01A8B"/>
    <w:rPr>
      <w:rFonts w:cs="Times New Roman"/>
      <w:b w:val="0"/>
      <w:strike/>
      <w:color w:val="666600"/>
    </w:rPr>
  </w:style>
  <w:style w:type="numbering" w:customStyle="1" w:styleId="191">
    <w:name w:val="Нет списка19"/>
    <w:next w:val="a2"/>
    <w:uiPriority w:val="99"/>
    <w:semiHidden/>
    <w:unhideWhenUsed/>
    <w:rsid w:val="00E01A8B"/>
  </w:style>
  <w:style w:type="paragraph" w:styleId="affff2">
    <w:name w:val="Revision"/>
    <w:hidden/>
    <w:uiPriority w:val="99"/>
    <w:rsid w:val="00E01A8B"/>
    <w:rPr>
      <w:rFonts w:ascii="Times New Roman" w:eastAsia="Times New Roman" w:hAnsi="Times New Roman" w:cs="Times New Roman"/>
      <w:sz w:val="28"/>
      <w:szCs w:val="20"/>
      <w:lang w:val="ru-RU" w:eastAsia="ru-RU"/>
    </w:rPr>
  </w:style>
  <w:style w:type="numbering" w:customStyle="1" w:styleId="1100">
    <w:name w:val="Нет списка110"/>
    <w:next w:val="a2"/>
    <w:uiPriority w:val="99"/>
    <w:semiHidden/>
    <w:unhideWhenUsed/>
    <w:rsid w:val="00E01A8B"/>
  </w:style>
  <w:style w:type="numbering" w:customStyle="1" w:styleId="251">
    <w:name w:val="Нет списка25"/>
    <w:next w:val="a2"/>
    <w:uiPriority w:val="99"/>
    <w:semiHidden/>
    <w:unhideWhenUsed/>
    <w:rsid w:val="00E01A8B"/>
  </w:style>
  <w:style w:type="table" w:customStyle="1" w:styleId="290">
    <w:name w:val="Сетка таблицы29"/>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rsid w:val="00E01A8B"/>
  </w:style>
  <w:style w:type="table" w:customStyle="1" w:styleId="300">
    <w:name w:val="Сетка таблицы30"/>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rsid w:val="00E01A8B"/>
  </w:style>
  <w:style w:type="table" w:customStyle="1" w:styleId="330">
    <w:name w:val="Сетка таблицы3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rsid w:val="00E01A8B"/>
    <w:pPr>
      <w:widowControl/>
      <w:spacing w:before="100" w:beforeAutospacing="1" w:after="100" w:afterAutospacing="1"/>
    </w:pPr>
    <w:rPr>
      <w:color w:val="FF0000"/>
      <w:sz w:val="24"/>
      <w:szCs w:val="24"/>
      <w:lang w:eastAsia="ru-RU"/>
    </w:rPr>
  </w:style>
  <w:style w:type="paragraph" w:customStyle="1" w:styleId="font9">
    <w:name w:val="font9"/>
    <w:basedOn w:val="a"/>
    <w:rsid w:val="00E01A8B"/>
    <w:pPr>
      <w:widowControl/>
      <w:spacing w:before="100" w:beforeAutospacing="1" w:after="100" w:afterAutospacing="1"/>
    </w:pPr>
    <w:rPr>
      <w:color w:val="000000"/>
      <w:sz w:val="28"/>
      <w:szCs w:val="28"/>
      <w:lang w:eastAsia="ru-RU"/>
    </w:rPr>
  </w:style>
  <w:style w:type="paragraph" w:customStyle="1" w:styleId="font10">
    <w:name w:val="font10"/>
    <w:basedOn w:val="a"/>
    <w:rsid w:val="00E01A8B"/>
    <w:pPr>
      <w:widowControl/>
      <w:spacing w:before="100" w:beforeAutospacing="1" w:after="100" w:afterAutospacing="1"/>
    </w:pPr>
    <w:rPr>
      <w:color w:val="000000"/>
      <w:sz w:val="24"/>
      <w:szCs w:val="24"/>
      <w:lang w:eastAsia="ru-RU"/>
    </w:rPr>
  </w:style>
  <w:style w:type="paragraph" w:customStyle="1" w:styleId="font11">
    <w:name w:val="font11"/>
    <w:basedOn w:val="a"/>
    <w:rsid w:val="00E01A8B"/>
    <w:pPr>
      <w:widowControl/>
      <w:spacing w:before="100" w:beforeAutospacing="1" w:after="100" w:afterAutospacing="1"/>
    </w:pPr>
    <w:rPr>
      <w:color w:val="000000"/>
      <w:sz w:val="24"/>
      <w:szCs w:val="24"/>
      <w:lang w:eastAsia="ru-RU"/>
    </w:rPr>
  </w:style>
  <w:style w:type="paragraph" w:customStyle="1" w:styleId="font12">
    <w:name w:val="font12"/>
    <w:basedOn w:val="a"/>
    <w:rsid w:val="00E01A8B"/>
    <w:pPr>
      <w:widowControl/>
      <w:spacing w:before="100" w:beforeAutospacing="1" w:after="100" w:afterAutospacing="1"/>
    </w:pPr>
    <w:rPr>
      <w:color w:val="000000"/>
      <w:sz w:val="24"/>
      <w:szCs w:val="24"/>
      <w:lang w:eastAsia="ru-RU"/>
    </w:rPr>
  </w:style>
  <w:style w:type="paragraph" w:customStyle="1" w:styleId="xl293">
    <w:name w:val="xl293"/>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294">
    <w:name w:val="xl294"/>
    <w:basedOn w:val="a"/>
    <w:rsid w:val="00E01A8B"/>
    <w:pPr>
      <w:widowControl/>
      <w:pBdr>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95">
    <w:name w:val="xl295"/>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296">
    <w:name w:val="xl296"/>
    <w:basedOn w:val="a"/>
    <w:rsid w:val="00E01A8B"/>
    <w:pPr>
      <w:widowControl/>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297">
    <w:name w:val="xl297"/>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98">
    <w:name w:val="xl298"/>
    <w:basedOn w:val="a"/>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299">
    <w:name w:val="xl299"/>
    <w:basedOn w:val="a"/>
    <w:rsid w:val="00E01A8B"/>
    <w:pPr>
      <w:widowControl/>
      <w:pBdr>
        <w:top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300">
    <w:name w:val="xl300"/>
    <w:basedOn w:val="a"/>
    <w:rsid w:val="00E01A8B"/>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301">
    <w:name w:val="xl301"/>
    <w:basedOn w:val="a"/>
    <w:rsid w:val="00E01A8B"/>
    <w:pPr>
      <w:widowControl/>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302">
    <w:name w:val="xl302"/>
    <w:basedOn w:val="a"/>
    <w:rsid w:val="00E01A8B"/>
    <w:pPr>
      <w:widowControl/>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303">
    <w:name w:val="xl303"/>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304">
    <w:name w:val="xl304"/>
    <w:basedOn w:val="a"/>
    <w:rsid w:val="00E01A8B"/>
    <w:pPr>
      <w:widowControl/>
      <w:pBdr>
        <w:top w:val="single" w:sz="4" w:space="0" w:color="auto"/>
        <w:bottom w:val="single" w:sz="4" w:space="0" w:color="auto"/>
      </w:pBdr>
      <w:spacing w:before="100" w:beforeAutospacing="1" w:after="100" w:afterAutospacing="1"/>
      <w:jc w:val="center"/>
      <w:textAlignment w:val="top"/>
    </w:pPr>
    <w:rPr>
      <w:sz w:val="18"/>
      <w:szCs w:val="18"/>
      <w:lang w:eastAsia="ru-RU"/>
    </w:rPr>
  </w:style>
  <w:style w:type="paragraph" w:customStyle="1" w:styleId="xl305">
    <w:name w:val="xl305"/>
    <w:basedOn w:val="a"/>
    <w:rsid w:val="00E01A8B"/>
    <w:pPr>
      <w:widowControl/>
      <w:pBdr>
        <w:top w:val="single" w:sz="4" w:space="0" w:color="auto"/>
        <w:left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06">
    <w:name w:val="xl306"/>
    <w:basedOn w:val="a"/>
    <w:rsid w:val="00E01A8B"/>
    <w:pPr>
      <w:widowControl/>
      <w:pBdr>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07">
    <w:name w:val="xl307"/>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08">
    <w:name w:val="xl308"/>
    <w:basedOn w:val="a"/>
    <w:rsid w:val="00E01A8B"/>
    <w:pPr>
      <w:widowControl/>
      <w:pBdr>
        <w:left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309">
    <w:name w:val="xl309"/>
    <w:basedOn w:val="a"/>
    <w:rsid w:val="00E01A8B"/>
    <w:pPr>
      <w:widowControl/>
      <w:pBdr>
        <w:top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10">
    <w:name w:val="xl310"/>
    <w:basedOn w:val="a"/>
    <w:rsid w:val="00E01A8B"/>
    <w:pPr>
      <w:widowControl/>
      <w:pBdr>
        <w:top w:val="single" w:sz="4" w:space="0" w:color="auto"/>
        <w:left w:val="single" w:sz="4" w:space="0" w:color="auto"/>
      </w:pBdr>
      <w:spacing w:before="100" w:beforeAutospacing="1" w:after="100" w:afterAutospacing="1"/>
      <w:jc w:val="center"/>
      <w:textAlignment w:val="center"/>
    </w:pPr>
    <w:rPr>
      <w:b/>
      <w:bCs/>
      <w:sz w:val="24"/>
      <w:szCs w:val="24"/>
      <w:lang w:eastAsia="ru-RU"/>
    </w:rPr>
  </w:style>
  <w:style w:type="paragraph" w:customStyle="1" w:styleId="xl311">
    <w:name w:val="xl311"/>
    <w:basedOn w:val="a"/>
    <w:rsid w:val="00E01A8B"/>
    <w:pPr>
      <w:widowControl/>
      <w:pBdr>
        <w:top w:val="single" w:sz="4" w:space="0" w:color="auto"/>
      </w:pBdr>
      <w:spacing w:before="100" w:beforeAutospacing="1" w:after="100" w:afterAutospacing="1"/>
      <w:jc w:val="center"/>
      <w:textAlignment w:val="center"/>
    </w:pPr>
    <w:rPr>
      <w:b/>
      <w:bCs/>
      <w:sz w:val="24"/>
      <w:szCs w:val="24"/>
      <w:lang w:eastAsia="ru-RU"/>
    </w:rPr>
  </w:style>
  <w:style w:type="paragraph" w:customStyle="1" w:styleId="xl312">
    <w:name w:val="xl312"/>
    <w:basedOn w:val="a"/>
    <w:rsid w:val="00E01A8B"/>
    <w:pPr>
      <w:widowControl/>
      <w:pBdr>
        <w:top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313">
    <w:name w:val="xl313"/>
    <w:basedOn w:val="a"/>
    <w:rsid w:val="00E01A8B"/>
    <w:pPr>
      <w:widowControl/>
      <w:pBdr>
        <w:left w:val="single" w:sz="4" w:space="0" w:color="auto"/>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314">
    <w:name w:val="xl314"/>
    <w:basedOn w:val="a"/>
    <w:rsid w:val="00E01A8B"/>
    <w:pPr>
      <w:widowControl/>
      <w:pBdr>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315">
    <w:name w:val="xl315"/>
    <w:basedOn w:val="a"/>
    <w:rsid w:val="00E01A8B"/>
    <w:pPr>
      <w:widowControl/>
      <w:pBdr>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316">
    <w:name w:val="xl316"/>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317">
    <w:name w:val="xl317"/>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18">
    <w:name w:val="xl318"/>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19">
    <w:name w:val="xl319"/>
    <w:basedOn w:val="a"/>
    <w:rsid w:val="00E01A8B"/>
    <w:pPr>
      <w:widowControl/>
      <w:pBdr>
        <w:left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20">
    <w:name w:val="xl320"/>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
      <w:szCs w:val="12"/>
      <w:lang w:eastAsia="ru-RU"/>
    </w:rPr>
  </w:style>
  <w:style w:type="paragraph" w:customStyle="1" w:styleId="xl321">
    <w:name w:val="xl321"/>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22">
    <w:name w:val="xl322"/>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eastAsia="ru-RU"/>
    </w:rPr>
  </w:style>
  <w:style w:type="paragraph" w:customStyle="1" w:styleId="xl323">
    <w:name w:val="xl323"/>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lang w:eastAsia="ru-RU"/>
    </w:rPr>
  </w:style>
  <w:style w:type="paragraph" w:customStyle="1" w:styleId="xl324">
    <w:name w:val="xl324"/>
    <w:basedOn w:val="a"/>
    <w:rsid w:val="00E01A8B"/>
    <w:pPr>
      <w:widowControl/>
      <w:pBdr>
        <w:top w:val="single" w:sz="4" w:space="0" w:color="auto"/>
        <w:left w:val="single" w:sz="4" w:space="0" w:color="auto"/>
      </w:pBdr>
      <w:spacing w:before="100" w:beforeAutospacing="1" w:after="100" w:afterAutospacing="1"/>
      <w:jc w:val="center"/>
      <w:textAlignment w:val="top"/>
    </w:pPr>
    <w:rPr>
      <w:sz w:val="18"/>
      <w:szCs w:val="18"/>
      <w:lang w:eastAsia="ru-RU"/>
    </w:rPr>
  </w:style>
  <w:style w:type="paragraph" w:customStyle="1" w:styleId="xl325">
    <w:name w:val="xl325"/>
    <w:basedOn w:val="a"/>
    <w:rsid w:val="00E01A8B"/>
    <w:pPr>
      <w:widowControl/>
      <w:pBdr>
        <w:left w:val="single" w:sz="4" w:space="0" w:color="auto"/>
        <w:bottom w:val="single" w:sz="4" w:space="0" w:color="auto"/>
      </w:pBdr>
      <w:spacing w:before="100" w:beforeAutospacing="1" w:after="100" w:afterAutospacing="1"/>
      <w:jc w:val="center"/>
      <w:textAlignment w:val="top"/>
    </w:pPr>
    <w:rPr>
      <w:sz w:val="18"/>
      <w:szCs w:val="18"/>
      <w:lang w:eastAsia="ru-RU"/>
    </w:rPr>
  </w:style>
  <w:style w:type="paragraph" w:customStyle="1" w:styleId="xl326">
    <w:name w:val="xl326"/>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ru-RU"/>
    </w:rPr>
  </w:style>
  <w:style w:type="paragraph" w:customStyle="1" w:styleId="xl327">
    <w:name w:val="xl327"/>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28">
    <w:name w:val="xl328"/>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29">
    <w:name w:val="xl329"/>
    <w:basedOn w:val="a"/>
    <w:rsid w:val="00E01A8B"/>
    <w:pPr>
      <w:widowControl/>
      <w:pBdr>
        <w:left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30">
    <w:name w:val="xl330"/>
    <w:basedOn w:val="a"/>
    <w:rsid w:val="00E01A8B"/>
    <w:pPr>
      <w:widowControl/>
      <w:pBdr>
        <w:left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31">
    <w:name w:val="xl331"/>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32">
    <w:name w:val="xl332"/>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33">
    <w:name w:val="xl333"/>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334">
    <w:name w:val="xl334"/>
    <w:basedOn w:val="a"/>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335">
    <w:name w:val="xl335"/>
    <w:basedOn w:val="a"/>
    <w:rsid w:val="00E01A8B"/>
    <w:pPr>
      <w:widowControl/>
      <w:pBdr>
        <w:top w:val="single" w:sz="8" w:space="0" w:color="auto"/>
        <w:left w:val="single" w:sz="8" w:space="0" w:color="auto"/>
        <w:right w:val="single" w:sz="8" w:space="0" w:color="auto"/>
      </w:pBdr>
      <w:spacing w:before="100" w:beforeAutospacing="1" w:after="100" w:afterAutospacing="1"/>
      <w:textAlignment w:val="center"/>
    </w:pPr>
    <w:rPr>
      <w:sz w:val="24"/>
      <w:szCs w:val="24"/>
      <w:lang w:eastAsia="ru-RU"/>
    </w:rPr>
  </w:style>
  <w:style w:type="paragraph" w:customStyle="1" w:styleId="xl336">
    <w:name w:val="xl336"/>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37">
    <w:name w:val="xl337"/>
    <w:basedOn w:val="a"/>
    <w:rsid w:val="00E01A8B"/>
    <w:pPr>
      <w:widowControl/>
      <w:pBdr>
        <w:top w:val="single" w:sz="4" w:space="0" w:color="auto"/>
        <w:left w:val="single" w:sz="4" w:space="0" w:color="auto"/>
      </w:pBdr>
      <w:spacing w:before="100" w:beforeAutospacing="1" w:after="100" w:afterAutospacing="1"/>
      <w:jc w:val="center"/>
      <w:textAlignment w:val="top"/>
    </w:pPr>
    <w:rPr>
      <w:b/>
      <w:bCs/>
      <w:sz w:val="18"/>
      <w:szCs w:val="18"/>
      <w:lang w:eastAsia="ru-RU"/>
    </w:rPr>
  </w:style>
  <w:style w:type="paragraph" w:customStyle="1" w:styleId="xl338">
    <w:name w:val="xl338"/>
    <w:basedOn w:val="a"/>
    <w:rsid w:val="00E01A8B"/>
    <w:pPr>
      <w:widowControl/>
      <w:pBdr>
        <w:top w:val="single" w:sz="4" w:space="0" w:color="auto"/>
        <w:left w:val="single" w:sz="4" w:space="0" w:color="auto"/>
        <w:right w:val="single" w:sz="4" w:space="0" w:color="auto"/>
      </w:pBdr>
      <w:spacing w:before="100" w:beforeAutospacing="1" w:after="100" w:afterAutospacing="1"/>
    </w:pPr>
    <w:rPr>
      <w:sz w:val="24"/>
      <w:szCs w:val="24"/>
      <w:lang w:eastAsia="ru-RU"/>
    </w:rPr>
  </w:style>
  <w:style w:type="paragraph" w:customStyle="1" w:styleId="xl339">
    <w:name w:val="xl339"/>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ru-RU"/>
    </w:rPr>
  </w:style>
  <w:style w:type="paragraph" w:customStyle="1" w:styleId="xl340">
    <w:name w:val="xl340"/>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341">
    <w:name w:val="xl341"/>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342">
    <w:name w:val="xl342"/>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343">
    <w:name w:val="xl343"/>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44">
    <w:name w:val="xl344"/>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lang w:eastAsia="ru-RU"/>
    </w:rPr>
  </w:style>
  <w:style w:type="paragraph" w:customStyle="1" w:styleId="xl345">
    <w:name w:val="xl345"/>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eastAsia="ru-RU"/>
    </w:rPr>
  </w:style>
  <w:style w:type="paragraph" w:customStyle="1" w:styleId="xl346">
    <w:name w:val="xl346"/>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47">
    <w:name w:val="xl347"/>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lang w:eastAsia="ru-RU"/>
    </w:rPr>
  </w:style>
  <w:style w:type="paragraph" w:customStyle="1" w:styleId="xl348">
    <w:name w:val="xl348"/>
    <w:basedOn w:val="a"/>
    <w:rsid w:val="00E01A8B"/>
    <w:pPr>
      <w:widowControl/>
      <w:pBdr>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349">
    <w:name w:val="xl349"/>
    <w:basedOn w:val="a"/>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50">
    <w:name w:val="xl350"/>
    <w:basedOn w:val="a"/>
    <w:rsid w:val="00E01A8B"/>
    <w:pPr>
      <w:widowControl/>
      <w:pBdr>
        <w:top w:val="single" w:sz="4" w:space="0" w:color="auto"/>
        <w:left w:val="single" w:sz="4" w:space="0" w:color="auto"/>
        <w:right w:val="single" w:sz="4" w:space="0" w:color="auto"/>
      </w:pBdr>
      <w:spacing w:before="100" w:beforeAutospacing="1" w:after="100" w:afterAutospacing="1"/>
    </w:pPr>
    <w:rPr>
      <w:sz w:val="24"/>
      <w:szCs w:val="24"/>
      <w:lang w:eastAsia="ru-RU"/>
    </w:rPr>
  </w:style>
  <w:style w:type="paragraph" w:customStyle="1" w:styleId="xl351">
    <w:name w:val="xl351"/>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14"/>
      <w:szCs w:val="14"/>
      <w:lang w:eastAsia="ru-RU"/>
    </w:rPr>
  </w:style>
  <w:style w:type="paragraph" w:customStyle="1" w:styleId="xl352">
    <w:name w:val="xl352"/>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353">
    <w:name w:val="xl353"/>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354">
    <w:name w:val="xl354"/>
    <w:basedOn w:val="a"/>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55">
    <w:name w:val="xl355"/>
    <w:basedOn w:val="a"/>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356">
    <w:name w:val="xl356"/>
    <w:basedOn w:val="a"/>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18"/>
      <w:szCs w:val="18"/>
      <w:lang w:eastAsia="ru-RU"/>
    </w:rPr>
  </w:style>
  <w:style w:type="numbering" w:customStyle="1" w:styleId="271">
    <w:name w:val="Нет списка27"/>
    <w:next w:val="a2"/>
    <w:uiPriority w:val="99"/>
    <w:semiHidden/>
    <w:unhideWhenUsed/>
    <w:rsid w:val="00E01A8B"/>
  </w:style>
  <w:style w:type="numbering" w:customStyle="1" w:styleId="114">
    <w:name w:val="Нет списка114"/>
    <w:next w:val="a2"/>
    <w:uiPriority w:val="99"/>
    <w:semiHidden/>
    <w:unhideWhenUsed/>
    <w:rsid w:val="00E01A8B"/>
  </w:style>
  <w:style w:type="table" w:customStyle="1" w:styleId="340">
    <w:name w:val="Сетка таблицы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E01A8B"/>
  </w:style>
  <w:style w:type="numbering" w:customStyle="1" w:styleId="281">
    <w:name w:val="Нет списка28"/>
    <w:next w:val="a2"/>
    <w:uiPriority w:val="99"/>
    <w:semiHidden/>
    <w:unhideWhenUsed/>
    <w:rsid w:val="00E01A8B"/>
  </w:style>
  <w:style w:type="numbering" w:customStyle="1" w:styleId="331">
    <w:name w:val="Нет списка33"/>
    <w:next w:val="a2"/>
    <w:uiPriority w:val="99"/>
    <w:semiHidden/>
    <w:unhideWhenUsed/>
    <w:rsid w:val="00E01A8B"/>
  </w:style>
  <w:style w:type="numbering" w:customStyle="1" w:styleId="1230">
    <w:name w:val="Нет списка123"/>
    <w:next w:val="a2"/>
    <w:uiPriority w:val="99"/>
    <w:semiHidden/>
    <w:unhideWhenUsed/>
    <w:rsid w:val="00E01A8B"/>
  </w:style>
  <w:style w:type="table" w:customStyle="1" w:styleId="1131">
    <w:name w:val="Сетка таблицы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E01A8B"/>
  </w:style>
  <w:style w:type="numbering" w:customStyle="1" w:styleId="2130">
    <w:name w:val="Нет списка213"/>
    <w:next w:val="a2"/>
    <w:uiPriority w:val="99"/>
    <w:semiHidden/>
    <w:unhideWhenUsed/>
    <w:rsid w:val="00E01A8B"/>
  </w:style>
  <w:style w:type="numbering" w:customStyle="1" w:styleId="430">
    <w:name w:val="Нет списка43"/>
    <w:next w:val="a2"/>
    <w:uiPriority w:val="99"/>
    <w:semiHidden/>
    <w:unhideWhenUsed/>
    <w:rsid w:val="00E01A8B"/>
  </w:style>
  <w:style w:type="table" w:customStyle="1" w:styleId="2100">
    <w:name w:val="Сетка таблицы210"/>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E01A8B"/>
  </w:style>
  <w:style w:type="table" w:customStyle="1" w:styleId="350">
    <w:name w:val="Сетка таблицы3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rsid w:val="00E01A8B"/>
  </w:style>
  <w:style w:type="numbering" w:customStyle="1" w:styleId="1330">
    <w:name w:val="Нет списка133"/>
    <w:next w:val="a2"/>
    <w:uiPriority w:val="99"/>
    <w:semiHidden/>
    <w:unhideWhenUsed/>
    <w:rsid w:val="00E01A8B"/>
  </w:style>
  <w:style w:type="numbering" w:customStyle="1" w:styleId="2230">
    <w:name w:val="Нет списка223"/>
    <w:next w:val="a2"/>
    <w:semiHidden/>
    <w:rsid w:val="00E01A8B"/>
  </w:style>
  <w:style w:type="table" w:customStyle="1" w:styleId="631">
    <w:name w:val="Сетка таблицы6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2"/>
    <w:uiPriority w:val="99"/>
    <w:semiHidden/>
    <w:unhideWhenUsed/>
    <w:rsid w:val="00E01A8B"/>
  </w:style>
  <w:style w:type="numbering" w:customStyle="1" w:styleId="1420">
    <w:name w:val="Нет списка142"/>
    <w:next w:val="a2"/>
    <w:uiPriority w:val="99"/>
    <w:semiHidden/>
    <w:unhideWhenUsed/>
    <w:rsid w:val="00E01A8B"/>
  </w:style>
  <w:style w:type="table" w:customStyle="1" w:styleId="930">
    <w:name w:val="Сетка таблицы9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E01A8B"/>
  </w:style>
  <w:style w:type="numbering" w:customStyle="1" w:styleId="2320">
    <w:name w:val="Нет списка232"/>
    <w:next w:val="a2"/>
    <w:uiPriority w:val="99"/>
    <w:semiHidden/>
    <w:unhideWhenUsed/>
    <w:rsid w:val="00E01A8B"/>
  </w:style>
  <w:style w:type="numbering" w:customStyle="1" w:styleId="3120">
    <w:name w:val="Нет списка312"/>
    <w:next w:val="a2"/>
    <w:uiPriority w:val="99"/>
    <w:semiHidden/>
    <w:unhideWhenUsed/>
    <w:rsid w:val="00E01A8B"/>
  </w:style>
  <w:style w:type="numbering" w:customStyle="1" w:styleId="1212">
    <w:name w:val="Нет списка1212"/>
    <w:next w:val="a2"/>
    <w:uiPriority w:val="99"/>
    <w:semiHidden/>
    <w:unhideWhenUsed/>
    <w:rsid w:val="00E01A8B"/>
  </w:style>
  <w:style w:type="table" w:customStyle="1" w:styleId="1140">
    <w:name w:val="Сетка таблицы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E01A8B"/>
  </w:style>
  <w:style w:type="numbering" w:customStyle="1" w:styleId="21120">
    <w:name w:val="Нет списка2112"/>
    <w:next w:val="a2"/>
    <w:uiPriority w:val="99"/>
    <w:semiHidden/>
    <w:unhideWhenUsed/>
    <w:rsid w:val="00E01A8B"/>
  </w:style>
  <w:style w:type="numbering" w:customStyle="1" w:styleId="4120">
    <w:name w:val="Нет списка412"/>
    <w:next w:val="a2"/>
    <w:uiPriority w:val="99"/>
    <w:semiHidden/>
    <w:unhideWhenUsed/>
    <w:rsid w:val="00E01A8B"/>
  </w:style>
  <w:style w:type="table" w:customStyle="1" w:styleId="2121">
    <w:name w:val="Сетка таблицы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E01A8B"/>
  </w:style>
  <w:style w:type="table" w:customStyle="1" w:styleId="3121">
    <w:name w:val="Сетка таблицы3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2"/>
    <w:uiPriority w:val="99"/>
    <w:semiHidden/>
    <w:rsid w:val="00E01A8B"/>
  </w:style>
  <w:style w:type="numbering" w:customStyle="1" w:styleId="1312">
    <w:name w:val="Нет списка1312"/>
    <w:next w:val="a2"/>
    <w:uiPriority w:val="99"/>
    <w:semiHidden/>
    <w:unhideWhenUsed/>
    <w:rsid w:val="00E01A8B"/>
  </w:style>
  <w:style w:type="numbering" w:customStyle="1" w:styleId="2212">
    <w:name w:val="Нет списка2212"/>
    <w:next w:val="a2"/>
    <w:semiHidden/>
    <w:rsid w:val="00E01A8B"/>
  </w:style>
  <w:style w:type="table" w:customStyle="1" w:styleId="6120">
    <w:name w:val="Сетка таблицы6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
    <w:next w:val="a2"/>
    <w:uiPriority w:val="99"/>
    <w:semiHidden/>
    <w:unhideWhenUsed/>
    <w:rsid w:val="00E01A8B"/>
  </w:style>
  <w:style w:type="numbering" w:customStyle="1" w:styleId="1510">
    <w:name w:val="Нет списка151"/>
    <w:next w:val="a2"/>
    <w:uiPriority w:val="99"/>
    <w:semiHidden/>
    <w:unhideWhenUsed/>
    <w:rsid w:val="00E01A8B"/>
  </w:style>
  <w:style w:type="table" w:customStyle="1" w:styleId="1010">
    <w:name w:val="Сетка таблицы10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2"/>
    <w:uiPriority w:val="99"/>
    <w:semiHidden/>
    <w:unhideWhenUsed/>
    <w:rsid w:val="00E01A8B"/>
  </w:style>
  <w:style w:type="numbering" w:customStyle="1" w:styleId="2410">
    <w:name w:val="Нет списка241"/>
    <w:next w:val="a2"/>
    <w:uiPriority w:val="99"/>
    <w:semiHidden/>
    <w:unhideWhenUsed/>
    <w:rsid w:val="00E01A8B"/>
  </w:style>
  <w:style w:type="numbering" w:customStyle="1" w:styleId="3210">
    <w:name w:val="Нет списка321"/>
    <w:next w:val="a2"/>
    <w:uiPriority w:val="99"/>
    <w:semiHidden/>
    <w:unhideWhenUsed/>
    <w:rsid w:val="00E01A8B"/>
  </w:style>
  <w:style w:type="numbering" w:customStyle="1" w:styleId="1221">
    <w:name w:val="Нет списка1221"/>
    <w:next w:val="a2"/>
    <w:uiPriority w:val="99"/>
    <w:semiHidden/>
    <w:unhideWhenUsed/>
    <w:rsid w:val="00E01A8B"/>
  </w:style>
  <w:style w:type="table" w:customStyle="1" w:styleId="1210">
    <w:name w:val="Сетка таблицы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E01A8B"/>
  </w:style>
  <w:style w:type="numbering" w:customStyle="1" w:styleId="21210">
    <w:name w:val="Нет списка2121"/>
    <w:next w:val="a2"/>
    <w:uiPriority w:val="99"/>
    <w:semiHidden/>
    <w:unhideWhenUsed/>
    <w:rsid w:val="00E01A8B"/>
  </w:style>
  <w:style w:type="numbering" w:customStyle="1" w:styleId="4210">
    <w:name w:val="Нет списка421"/>
    <w:next w:val="a2"/>
    <w:uiPriority w:val="99"/>
    <w:semiHidden/>
    <w:unhideWhenUsed/>
    <w:rsid w:val="00E01A8B"/>
  </w:style>
  <w:style w:type="table" w:customStyle="1" w:styleId="2213">
    <w:name w:val="Сетка таблицы2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E01A8B"/>
  </w:style>
  <w:style w:type="table" w:customStyle="1" w:styleId="3211">
    <w:name w:val="Сетка таблицы3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2"/>
    <w:uiPriority w:val="99"/>
    <w:semiHidden/>
    <w:rsid w:val="00E01A8B"/>
  </w:style>
  <w:style w:type="numbering" w:customStyle="1" w:styleId="1321">
    <w:name w:val="Нет списка1321"/>
    <w:next w:val="a2"/>
    <w:uiPriority w:val="99"/>
    <w:semiHidden/>
    <w:unhideWhenUsed/>
    <w:rsid w:val="00E01A8B"/>
  </w:style>
  <w:style w:type="numbering" w:customStyle="1" w:styleId="2221">
    <w:name w:val="Нет списка2221"/>
    <w:next w:val="a2"/>
    <w:semiHidden/>
    <w:rsid w:val="00E01A8B"/>
  </w:style>
  <w:style w:type="table" w:customStyle="1" w:styleId="6211">
    <w:name w:val="Сетка таблицы6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2"/>
    <w:uiPriority w:val="99"/>
    <w:semiHidden/>
    <w:unhideWhenUsed/>
    <w:rsid w:val="00E01A8B"/>
  </w:style>
  <w:style w:type="numbering" w:customStyle="1" w:styleId="1411">
    <w:name w:val="Нет списка1411"/>
    <w:next w:val="a2"/>
    <w:uiPriority w:val="99"/>
    <w:semiHidden/>
    <w:unhideWhenUsed/>
    <w:rsid w:val="00E01A8B"/>
  </w:style>
  <w:style w:type="table" w:customStyle="1" w:styleId="911">
    <w:name w:val="Сетка таблицы9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E01A8B"/>
  </w:style>
  <w:style w:type="numbering" w:customStyle="1" w:styleId="2311">
    <w:name w:val="Нет списка2311"/>
    <w:next w:val="a2"/>
    <w:uiPriority w:val="99"/>
    <w:semiHidden/>
    <w:unhideWhenUsed/>
    <w:rsid w:val="00E01A8B"/>
  </w:style>
  <w:style w:type="numbering" w:customStyle="1" w:styleId="31110">
    <w:name w:val="Нет списка3111"/>
    <w:next w:val="a2"/>
    <w:uiPriority w:val="99"/>
    <w:semiHidden/>
    <w:unhideWhenUsed/>
    <w:rsid w:val="00E01A8B"/>
  </w:style>
  <w:style w:type="numbering" w:customStyle="1" w:styleId="12111">
    <w:name w:val="Нет списка12111"/>
    <w:next w:val="a2"/>
    <w:uiPriority w:val="99"/>
    <w:semiHidden/>
    <w:unhideWhenUsed/>
    <w:rsid w:val="00E01A8B"/>
  </w:style>
  <w:style w:type="table" w:customStyle="1" w:styleId="11110">
    <w:name w:val="Сетка таблицы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uiPriority w:val="99"/>
    <w:semiHidden/>
    <w:unhideWhenUsed/>
    <w:rsid w:val="00E01A8B"/>
  </w:style>
  <w:style w:type="numbering" w:customStyle="1" w:styleId="21111">
    <w:name w:val="Нет списка21111"/>
    <w:next w:val="a2"/>
    <w:uiPriority w:val="99"/>
    <w:semiHidden/>
    <w:unhideWhenUsed/>
    <w:rsid w:val="00E01A8B"/>
  </w:style>
  <w:style w:type="numbering" w:customStyle="1" w:styleId="41110">
    <w:name w:val="Нет списка4111"/>
    <w:next w:val="a2"/>
    <w:uiPriority w:val="99"/>
    <w:semiHidden/>
    <w:unhideWhenUsed/>
    <w:rsid w:val="00E01A8B"/>
  </w:style>
  <w:style w:type="table" w:customStyle="1" w:styleId="21110">
    <w:name w:val="Сетка таблицы2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Нет списка5111"/>
    <w:next w:val="a2"/>
    <w:uiPriority w:val="99"/>
    <w:semiHidden/>
    <w:unhideWhenUsed/>
    <w:rsid w:val="00E01A8B"/>
  </w:style>
  <w:style w:type="table" w:customStyle="1" w:styleId="31111">
    <w:name w:val="Сетка таблицы3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2"/>
    <w:uiPriority w:val="99"/>
    <w:semiHidden/>
    <w:rsid w:val="00E01A8B"/>
  </w:style>
  <w:style w:type="numbering" w:customStyle="1" w:styleId="13111">
    <w:name w:val="Нет списка13111"/>
    <w:next w:val="a2"/>
    <w:uiPriority w:val="99"/>
    <w:semiHidden/>
    <w:unhideWhenUsed/>
    <w:rsid w:val="00E01A8B"/>
  </w:style>
  <w:style w:type="numbering" w:customStyle="1" w:styleId="22111">
    <w:name w:val="Нет списка22111"/>
    <w:next w:val="a2"/>
    <w:semiHidden/>
    <w:rsid w:val="00E01A8B"/>
  </w:style>
  <w:style w:type="table" w:customStyle="1" w:styleId="61111">
    <w:name w:val="Сетка таблицы6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2"/>
    <w:uiPriority w:val="99"/>
    <w:semiHidden/>
    <w:unhideWhenUsed/>
    <w:rsid w:val="00E01A8B"/>
  </w:style>
  <w:style w:type="table" w:customStyle="1" w:styleId="2312">
    <w:name w:val="Сетка таблицы2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2"/>
    <w:uiPriority w:val="99"/>
    <w:semiHidden/>
    <w:unhideWhenUsed/>
    <w:rsid w:val="00E01A8B"/>
  </w:style>
  <w:style w:type="table" w:customStyle="1" w:styleId="2411">
    <w:name w:val="Сетка таблицы2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E01A8B"/>
  </w:style>
  <w:style w:type="table" w:customStyle="1" w:styleId="2510">
    <w:name w:val="Сетка таблицы25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E01A8B"/>
  </w:style>
  <w:style w:type="table" w:customStyle="1" w:styleId="2810">
    <w:name w:val="Сетка таблицы28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E01A8B"/>
  </w:style>
  <w:style w:type="numbering" w:customStyle="1" w:styleId="1911">
    <w:name w:val="Нет списка191"/>
    <w:next w:val="a2"/>
    <w:uiPriority w:val="99"/>
    <w:semiHidden/>
    <w:unhideWhenUsed/>
    <w:rsid w:val="00E01A8B"/>
  </w:style>
  <w:style w:type="numbering" w:customStyle="1" w:styleId="11010">
    <w:name w:val="Нет списка1101"/>
    <w:next w:val="a2"/>
    <w:uiPriority w:val="99"/>
    <w:semiHidden/>
    <w:unhideWhenUsed/>
    <w:rsid w:val="00E01A8B"/>
  </w:style>
  <w:style w:type="numbering" w:customStyle="1" w:styleId="2511">
    <w:name w:val="Нет списка251"/>
    <w:next w:val="a2"/>
    <w:uiPriority w:val="99"/>
    <w:semiHidden/>
    <w:unhideWhenUsed/>
    <w:rsid w:val="00E01A8B"/>
  </w:style>
  <w:style w:type="table" w:customStyle="1" w:styleId="291">
    <w:name w:val="Сетка таблицы29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2"/>
    <w:uiPriority w:val="99"/>
    <w:semiHidden/>
    <w:rsid w:val="00E01A8B"/>
  </w:style>
  <w:style w:type="table" w:customStyle="1" w:styleId="301">
    <w:name w:val="Сетка таблицы30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Нет списка261"/>
    <w:next w:val="a2"/>
    <w:uiPriority w:val="99"/>
    <w:semiHidden/>
    <w:rsid w:val="00E01A8B"/>
  </w:style>
  <w:style w:type="table" w:customStyle="1" w:styleId="3310">
    <w:name w:val="Сетка таблицы33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2"/>
    <w:uiPriority w:val="99"/>
    <w:semiHidden/>
    <w:unhideWhenUsed/>
    <w:rsid w:val="00E01A8B"/>
  </w:style>
  <w:style w:type="numbering" w:customStyle="1" w:styleId="116">
    <w:name w:val="Нет списка116"/>
    <w:next w:val="a2"/>
    <w:uiPriority w:val="99"/>
    <w:semiHidden/>
    <w:unhideWhenUsed/>
    <w:rsid w:val="00E01A8B"/>
  </w:style>
  <w:style w:type="table" w:customStyle="1" w:styleId="360">
    <w:name w:val="Сетка таблицы3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E01A8B"/>
  </w:style>
  <w:style w:type="numbering" w:customStyle="1" w:styleId="2101">
    <w:name w:val="Нет списка210"/>
    <w:next w:val="a2"/>
    <w:uiPriority w:val="99"/>
    <w:semiHidden/>
    <w:unhideWhenUsed/>
    <w:rsid w:val="00E01A8B"/>
  </w:style>
  <w:style w:type="numbering" w:customStyle="1" w:styleId="341">
    <w:name w:val="Нет списка34"/>
    <w:next w:val="a2"/>
    <w:uiPriority w:val="99"/>
    <w:semiHidden/>
    <w:unhideWhenUsed/>
    <w:rsid w:val="00E01A8B"/>
  </w:style>
  <w:style w:type="numbering" w:customStyle="1" w:styleId="124">
    <w:name w:val="Нет списка124"/>
    <w:next w:val="a2"/>
    <w:uiPriority w:val="99"/>
    <w:semiHidden/>
    <w:unhideWhenUsed/>
    <w:rsid w:val="00E01A8B"/>
  </w:style>
  <w:style w:type="table" w:customStyle="1" w:styleId="1150">
    <w:name w:val="Сетка таблицы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E01A8B"/>
  </w:style>
  <w:style w:type="numbering" w:customStyle="1" w:styleId="2140">
    <w:name w:val="Нет списка214"/>
    <w:next w:val="a2"/>
    <w:uiPriority w:val="99"/>
    <w:semiHidden/>
    <w:unhideWhenUsed/>
    <w:rsid w:val="00E01A8B"/>
  </w:style>
  <w:style w:type="numbering" w:customStyle="1" w:styleId="440">
    <w:name w:val="Нет списка44"/>
    <w:next w:val="a2"/>
    <w:uiPriority w:val="99"/>
    <w:semiHidden/>
    <w:unhideWhenUsed/>
    <w:rsid w:val="00E01A8B"/>
  </w:style>
  <w:style w:type="table" w:customStyle="1" w:styleId="2131">
    <w:name w:val="Сетка таблицы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unhideWhenUsed/>
    <w:rsid w:val="00E01A8B"/>
  </w:style>
  <w:style w:type="table" w:customStyle="1" w:styleId="370">
    <w:name w:val="Сетка таблицы3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E01A8B"/>
  </w:style>
  <w:style w:type="numbering" w:customStyle="1" w:styleId="134">
    <w:name w:val="Нет списка134"/>
    <w:next w:val="a2"/>
    <w:uiPriority w:val="99"/>
    <w:semiHidden/>
    <w:unhideWhenUsed/>
    <w:rsid w:val="00E01A8B"/>
  </w:style>
  <w:style w:type="numbering" w:customStyle="1" w:styleId="224">
    <w:name w:val="Нет списка224"/>
    <w:next w:val="a2"/>
    <w:semiHidden/>
    <w:rsid w:val="00E01A8B"/>
  </w:style>
  <w:style w:type="table" w:customStyle="1" w:styleId="640">
    <w:name w:val="Сетка таблицы6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E01A8B"/>
  </w:style>
  <w:style w:type="numbering" w:customStyle="1" w:styleId="143">
    <w:name w:val="Нет списка143"/>
    <w:next w:val="a2"/>
    <w:uiPriority w:val="99"/>
    <w:semiHidden/>
    <w:unhideWhenUsed/>
    <w:rsid w:val="00E01A8B"/>
  </w:style>
  <w:style w:type="table" w:customStyle="1" w:styleId="94">
    <w:name w:val="Сетка таблицы9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E01A8B"/>
  </w:style>
  <w:style w:type="numbering" w:customStyle="1" w:styleId="233">
    <w:name w:val="Нет списка233"/>
    <w:next w:val="a2"/>
    <w:uiPriority w:val="99"/>
    <w:semiHidden/>
    <w:unhideWhenUsed/>
    <w:rsid w:val="00E01A8B"/>
  </w:style>
  <w:style w:type="numbering" w:customStyle="1" w:styleId="3130">
    <w:name w:val="Нет списка313"/>
    <w:next w:val="a2"/>
    <w:uiPriority w:val="99"/>
    <w:semiHidden/>
    <w:unhideWhenUsed/>
    <w:rsid w:val="00E01A8B"/>
  </w:style>
  <w:style w:type="numbering" w:customStyle="1" w:styleId="1213">
    <w:name w:val="Нет списка1213"/>
    <w:next w:val="a2"/>
    <w:uiPriority w:val="99"/>
    <w:semiHidden/>
    <w:unhideWhenUsed/>
    <w:rsid w:val="00E01A8B"/>
  </w:style>
  <w:style w:type="table" w:customStyle="1" w:styleId="1160">
    <w:name w:val="Сетка таблицы1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uiPriority w:val="99"/>
    <w:semiHidden/>
    <w:unhideWhenUsed/>
    <w:rsid w:val="00E01A8B"/>
  </w:style>
  <w:style w:type="numbering" w:customStyle="1" w:styleId="2113">
    <w:name w:val="Нет списка2113"/>
    <w:next w:val="a2"/>
    <w:uiPriority w:val="99"/>
    <w:semiHidden/>
    <w:unhideWhenUsed/>
    <w:rsid w:val="00E01A8B"/>
  </w:style>
  <w:style w:type="numbering" w:customStyle="1" w:styleId="413">
    <w:name w:val="Нет списка413"/>
    <w:next w:val="a2"/>
    <w:uiPriority w:val="99"/>
    <w:semiHidden/>
    <w:unhideWhenUsed/>
    <w:rsid w:val="00E01A8B"/>
  </w:style>
  <w:style w:type="table" w:customStyle="1" w:styleId="2141">
    <w:name w:val="Сетка таблицы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2"/>
    <w:uiPriority w:val="99"/>
    <w:semiHidden/>
    <w:unhideWhenUsed/>
    <w:rsid w:val="00E01A8B"/>
  </w:style>
  <w:style w:type="table" w:customStyle="1" w:styleId="3131">
    <w:name w:val="Сетка таблицы3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2"/>
    <w:uiPriority w:val="99"/>
    <w:semiHidden/>
    <w:rsid w:val="00E01A8B"/>
  </w:style>
  <w:style w:type="numbering" w:customStyle="1" w:styleId="1313">
    <w:name w:val="Нет списка1313"/>
    <w:next w:val="a2"/>
    <w:uiPriority w:val="99"/>
    <w:semiHidden/>
    <w:unhideWhenUsed/>
    <w:rsid w:val="00E01A8B"/>
  </w:style>
  <w:style w:type="numbering" w:customStyle="1" w:styleId="22130">
    <w:name w:val="Нет списка2213"/>
    <w:next w:val="a2"/>
    <w:semiHidden/>
    <w:rsid w:val="00E01A8B"/>
  </w:style>
  <w:style w:type="table" w:customStyle="1" w:styleId="6130">
    <w:name w:val="Сетка таблицы6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2"/>
    <w:uiPriority w:val="99"/>
    <w:semiHidden/>
    <w:unhideWhenUsed/>
    <w:rsid w:val="00E01A8B"/>
  </w:style>
  <w:style w:type="numbering" w:customStyle="1" w:styleId="152">
    <w:name w:val="Нет списка152"/>
    <w:next w:val="a2"/>
    <w:uiPriority w:val="99"/>
    <w:semiHidden/>
    <w:unhideWhenUsed/>
    <w:rsid w:val="00E01A8B"/>
  </w:style>
  <w:style w:type="table" w:customStyle="1" w:styleId="102">
    <w:name w:val="Сетка таблицы10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2"/>
    <w:uiPriority w:val="99"/>
    <w:semiHidden/>
    <w:unhideWhenUsed/>
    <w:rsid w:val="00E01A8B"/>
  </w:style>
  <w:style w:type="numbering" w:customStyle="1" w:styleId="242">
    <w:name w:val="Нет списка242"/>
    <w:next w:val="a2"/>
    <w:uiPriority w:val="99"/>
    <w:semiHidden/>
    <w:unhideWhenUsed/>
    <w:rsid w:val="00E01A8B"/>
  </w:style>
  <w:style w:type="numbering" w:customStyle="1" w:styleId="322">
    <w:name w:val="Нет списка322"/>
    <w:next w:val="a2"/>
    <w:uiPriority w:val="99"/>
    <w:semiHidden/>
    <w:unhideWhenUsed/>
    <w:rsid w:val="00E01A8B"/>
  </w:style>
  <w:style w:type="numbering" w:customStyle="1" w:styleId="1222">
    <w:name w:val="Нет списка1222"/>
    <w:next w:val="a2"/>
    <w:uiPriority w:val="99"/>
    <w:semiHidden/>
    <w:unhideWhenUsed/>
    <w:rsid w:val="00E01A8B"/>
  </w:style>
  <w:style w:type="table" w:customStyle="1" w:styleId="1220">
    <w:name w:val="Сетка таблицы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E01A8B"/>
  </w:style>
  <w:style w:type="numbering" w:customStyle="1" w:styleId="2122">
    <w:name w:val="Нет списка2122"/>
    <w:next w:val="a2"/>
    <w:uiPriority w:val="99"/>
    <w:semiHidden/>
    <w:unhideWhenUsed/>
    <w:rsid w:val="00E01A8B"/>
  </w:style>
  <w:style w:type="numbering" w:customStyle="1" w:styleId="422">
    <w:name w:val="Нет списка422"/>
    <w:next w:val="a2"/>
    <w:uiPriority w:val="99"/>
    <w:semiHidden/>
    <w:unhideWhenUsed/>
    <w:rsid w:val="00E01A8B"/>
  </w:style>
  <w:style w:type="table" w:customStyle="1" w:styleId="2222">
    <w:name w:val="Сетка таблицы2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E01A8B"/>
  </w:style>
  <w:style w:type="table" w:customStyle="1" w:styleId="3220">
    <w:name w:val="Сетка таблицы3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2"/>
    <w:next w:val="a2"/>
    <w:uiPriority w:val="99"/>
    <w:semiHidden/>
    <w:rsid w:val="00E01A8B"/>
  </w:style>
  <w:style w:type="numbering" w:customStyle="1" w:styleId="1322">
    <w:name w:val="Нет списка1322"/>
    <w:next w:val="a2"/>
    <w:uiPriority w:val="99"/>
    <w:semiHidden/>
    <w:unhideWhenUsed/>
    <w:rsid w:val="00E01A8B"/>
  </w:style>
  <w:style w:type="numbering" w:customStyle="1" w:styleId="22220">
    <w:name w:val="Нет списка2222"/>
    <w:next w:val="a2"/>
    <w:semiHidden/>
    <w:rsid w:val="00E01A8B"/>
  </w:style>
  <w:style w:type="table" w:customStyle="1" w:styleId="6220">
    <w:name w:val="Сетка таблицы6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2"/>
    <w:uiPriority w:val="99"/>
    <w:semiHidden/>
    <w:unhideWhenUsed/>
    <w:rsid w:val="00E01A8B"/>
  </w:style>
  <w:style w:type="numbering" w:customStyle="1" w:styleId="1412">
    <w:name w:val="Нет списка1412"/>
    <w:next w:val="a2"/>
    <w:uiPriority w:val="99"/>
    <w:semiHidden/>
    <w:unhideWhenUsed/>
    <w:rsid w:val="00E01A8B"/>
  </w:style>
  <w:style w:type="table" w:customStyle="1" w:styleId="9120">
    <w:name w:val="Сетка таблицы9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unhideWhenUsed/>
    <w:rsid w:val="00E01A8B"/>
  </w:style>
  <w:style w:type="numbering" w:customStyle="1" w:styleId="23120">
    <w:name w:val="Нет списка2312"/>
    <w:next w:val="a2"/>
    <w:uiPriority w:val="99"/>
    <w:semiHidden/>
    <w:unhideWhenUsed/>
    <w:rsid w:val="00E01A8B"/>
  </w:style>
  <w:style w:type="numbering" w:customStyle="1" w:styleId="3112">
    <w:name w:val="Нет списка3112"/>
    <w:next w:val="a2"/>
    <w:uiPriority w:val="99"/>
    <w:semiHidden/>
    <w:unhideWhenUsed/>
    <w:rsid w:val="00E01A8B"/>
  </w:style>
  <w:style w:type="numbering" w:customStyle="1" w:styleId="12112">
    <w:name w:val="Нет списка12112"/>
    <w:next w:val="a2"/>
    <w:uiPriority w:val="99"/>
    <w:semiHidden/>
    <w:unhideWhenUsed/>
    <w:rsid w:val="00E01A8B"/>
  </w:style>
  <w:style w:type="table" w:customStyle="1" w:styleId="11120">
    <w:name w:val="Сетка таблицы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uiPriority w:val="99"/>
    <w:semiHidden/>
    <w:unhideWhenUsed/>
    <w:rsid w:val="00E01A8B"/>
  </w:style>
  <w:style w:type="numbering" w:customStyle="1" w:styleId="21112">
    <w:name w:val="Нет списка21112"/>
    <w:next w:val="a2"/>
    <w:uiPriority w:val="99"/>
    <w:semiHidden/>
    <w:unhideWhenUsed/>
    <w:rsid w:val="00E01A8B"/>
  </w:style>
  <w:style w:type="numbering" w:customStyle="1" w:styleId="4112">
    <w:name w:val="Нет списка4112"/>
    <w:next w:val="a2"/>
    <w:uiPriority w:val="99"/>
    <w:semiHidden/>
    <w:unhideWhenUsed/>
    <w:rsid w:val="00E01A8B"/>
  </w:style>
  <w:style w:type="table" w:customStyle="1" w:styleId="21121">
    <w:name w:val="Сетка таблицы2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2"/>
    <w:uiPriority w:val="99"/>
    <w:semiHidden/>
    <w:unhideWhenUsed/>
    <w:rsid w:val="00E01A8B"/>
  </w:style>
  <w:style w:type="table" w:customStyle="1" w:styleId="31120">
    <w:name w:val="Сетка таблицы3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2"/>
    <w:uiPriority w:val="99"/>
    <w:semiHidden/>
    <w:rsid w:val="00E01A8B"/>
  </w:style>
  <w:style w:type="numbering" w:customStyle="1" w:styleId="13112">
    <w:name w:val="Нет списка13112"/>
    <w:next w:val="a2"/>
    <w:uiPriority w:val="99"/>
    <w:semiHidden/>
    <w:unhideWhenUsed/>
    <w:rsid w:val="00E01A8B"/>
  </w:style>
  <w:style w:type="numbering" w:customStyle="1" w:styleId="22112">
    <w:name w:val="Нет списка22112"/>
    <w:next w:val="a2"/>
    <w:semiHidden/>
    <w:rsid w:val="00E01A8B"/>
  </w:style>
  <w:style w:type="table" w:customStyle="1" w:styleId="61120">
    <w:name w:val="Сетка таблицы6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Нет списка92"/>
    <w:next w:val="a2"/>
    <w:uiPriority w:val="99"/>
    <w:semiHidden/>
    <w:unhideWhenUsed/>
    <w:rsid w:val="00E01A8B"/>
  </w:style>
  <w:style w:type="table" w:customStyle="1" w:styleId="2321">
    <w:name w:val="Сетка таблицы2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E01A8B"/>
  </w:style>
  <w:style w:type="table" w:customStyle="1" w:styleId="2420">
    <w:name w:val="Сетка таблицы24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E01A8B"/>
  </w:style>
  <w:style w:type="table" w:customStyle="1" w:styleId="252">
    <w:name w:val="Сетка таблицы25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E01A8B"/>
  </w:style>
  <w:style w:type="table" w:customStyle="1" w:styleId="282">
    <w:name w:val="Сетка таблицы28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E01A8B"/>
  </w:style>
  <w:style w:type="numbering" w:customStyle="1" w:styleId="1920">
    <w:name w:val="Нет списка192"/>
    <w:next w:val="a2"/>
    <w:uiPriority w:val="99"/>
    <w:semiHidden/>
    <w:unhideWhenUsed/>
    <w:rsid w:val="00E01A8B"/>
  </w:style>
  <w:style w:type="numbering" w:customStyle="1" w:styleId="1102">
    <w:name w:val="Нет списка1102"/>
    <w:next w:val="a2"/>
    <w:uiPriority w:val="99"/>
    <w:semiHidden/>
    <w:unhideWhenUsed/>
    <w:rsid w:val="00E01A8B"/>
  </w:style>
  <w:style w:type="numbering" w:customStyle="1" w:styleId="2520">
    <w:name w:val="Нет списка252"/>
    <w:next w:val="a2"/>
    <w:uiPriority w:val="99"/>
    <w:semiHidden/>
    <w:unhideWhenUsed/>
    <w:rsid w:val="00E01A8B"/>
  </w:style>
  <w:style w:type="table" w:customStyle="1" w:styleId="2920">
    <w:name w:val="Сетка таблицы29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2"/>
    <w:uiPriority w:val="99"/>
    <w:semiHidden/>
    <w:rsid w:val="00E01A8B"/>
  </w:style>
  <w:style w:type="table" w:customStyle="1" w:styleId="302">
    <w:name w:val="Сетка таблицы30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Нет списка262"/>
    <w:next w:val="a2"/>
    <w:uiPriority w:val="99"/>
    <w:semiHidden/>
    <w:rsid w:val="00E01A8B"/>
  </w:style>
  <w:style w:type="table" w:customStyle="1" w:styleId="332">
    <w:name w:val="Сетка таблицы33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
    <w:next w:val="a2"/>
    <w:uiPriority w:val="99"/>
    <w:semiHidden/>
    <w:unhideWhenUsed/>
    <w:rsid w:val="00E01A8B"/>
  </w:style>
  <w:style w:type="numbering" w:customStyle="1" w:styleId="1141">
    <w:name w:val="Нет списка1141"/>
    <w:next w:val="a2"/>
    <w:uiPriority w:val="99"/>
    <w:semiHidden/>
    <w:unhideWhenUsed/>
    <w:rsid w:val="00E01A8B"/>
  </w:style>
  <w:style w:type="table" w:customStyle="1" w:styleId="3410">
    <w:name w:val="Сетка таблицы3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2"/>
    <w:uiPriority w:val="99"/>
    <w:semiHidden/>
    <w:unhideWhenUsed/>
    <w:rsid w:val="00E01A8B"/>
  </w:style>
  <w:style w:type="numbering" w:customStyle="1" w:styleId="2811">
    <w:name w:val="Нет списка281"/>
    <w:next w:val="a2"/>
    <w:uiPriority w:val="99"/>
    <w:semiHidden/>
    <w:unhideWhenUsed/>
    <w:rsid w:val="00E01A8B"/>
  </w:style>
  <w:style w:type="numbering" w:customStyle="1" w:styleId="3311">
    <w:name w:val="Нет списка331"/>
    <w:next w:val="a2"/>
    <w:uiPriority w:val="99"/>
    <w:semiHidden/>
    <w:unhideWhenUsed/>
    <w:rsid w:val="00E01A8B"/>
  </w:style>
  <w:style w:type="numbering" w:customStyle="1" w:styleId="1231">
    <w:name w:val="Нет списка1231"/>
    <w:next w:val="a2"/>
    <w:uiPriority w:val="99"/>
    <w:semiHidden/>
    <w:unhideWhenUsed/>
    <w:rsid w:val="00E01A8B"/>
  </w:style>
  <w:style w:type="table" w:customStyle="1" w:styleId="11311">
    <w:name w:val="Сетка таблицы1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2"/>
    <w:uiPriority w:val="99"/>
    <w:semiHidden/>
    <w:unhideWhenUsed/>
    <w:rsid w:val="00E01A8B"/>
  </w:style>
  <w:style w:type="numbering" w:customStyle="1" w:styleId="21310">
    <w:name w:val="Нет списка2131"/>
    <w:next w:val="a2"/>
    <w:uiPriority w:val="99"/>
    <w:semiHidden/>
    <w:unhideWhenUsed/>
    <w:rsid w:val="00E01A8B"/>
  </w:style>
  <w:style w:type="numbering" w:customStyle="1" w:styleId="4310">
    <w:name w:val="Нет списка431"/>
    <w:next w:val="a2"/>
    <w:uiPriority w:val="99"/>
    <w:semiHidden/>
    <w:unhideWhenUsed/>
    <w:rsid w:val="00E01A8B"/>
  </w:style>
  <w:style w:type="table" w:customStyle="1" w:styleId="21010">
    <w:name w:val="Сетка таблицы210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2"/>
    <w:uiPriority w:val="99"/>
    <w:semiHidden/>
    <w:unhideWhenUsed/>
    <w:rsid w:val="00E01A8B"/>
  </w:style>
  <w:style w:type="table" w:customStyle="1" w:styleId="351">
    <w:name w:val="Сетка таблицы35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0">
    <w:name w:val="Нет списка631"/>
    <w:next w:val="a2"/>
    <w:uiPriority w:val="99"/>
    <w:semiHidden/>
    <w:rsid w:val="00E01A8B"/>
  </w:style>
  <w:style w:type="numbering" w:customStyle="1" w:styleId="1331">
    <w:name w:val="Нет списка1331"/>
    <w:next w:val="a2"/>
    <w:uiPriority w:val="99"/>
    <w:semiHidden/>
    <w:unhideWhenUsed/>
    <w:rsid w:val="00E01A8B"/>
  </w:style>
  <w:style w:type="numbering" w:customStyle="1" w:styleId="2231">
    <w:name w:val="Нет списка2231"/>
    <w:next w:val="a2"/>
    <w:semiHidden/>
    <w:rsid w:val="00E01A8B"/>
  </w:style>
  <w:style w:type="table" w:customStyle="1" w:styleId="6311">
    <w:name w:val="Сетка таблицы6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2"/>
    <w:uiPriority w:val="99"/>
    <w:semiHidden/>
    <w:unhideWhenUsed/>
    <w:rsid w:val="00E01A8B"/>
  </w:style>
  <w:style w:type="numbering" w:customStyle="1" w:styleId="14210">
    <w:name w:val="Нет списка1421"/>
    <w:next w:val="a2"/>
    <w:uiPriority w:val="99"/>
    <w:semiHidden/>
    <w:unhideWhenUsed/>
    <w:rsid w:val="00E01A8B"/>
  </w:style>
  <w:style w:type="table" w:customStyle="1" w:styleId="931">
    <w:name w:val="Сетка таблицы9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2"/>
    <w:uiPriority w:val="99"/>
    <w:semiHidden/>
    <w:unhideWhenUsed/>
    <w:rsid w:val="00E01A8B"/>
  </w:style>
  <w:style w:type="numbering" w:customStyle="1" w:styleId="23210">
    <w:name w:val="Нет списка2321"/>
    <w:next w:val="a2"/>
    <w:uiPriority w:val="99"/>
    <w:semiHidden/>
    <w:unhideWhenUsed/>
    <w:rsid w:val="00E01A8B"/>
  </w:style>
  <w:style w:type="numbering" w:customStyle="1" w:styleId="31210">
    <w:name w:val="Нет списка3121"/>
    <w:next w:val="a2"/>
    <w:uiPriority w:val="99"/>
    <w:semiHidden/>
    <w:unhideWhenUsed/>
    <w:rsid w:val="00E01A8B"/>
  </w:style>
  <w:style w:type="numbering" w:customStyle="1" w:styleId="12121">
    <w:name w:val="Нет списка12121"/>
    <w:next w:val="a2"/>
    <w:uiPriority w:val="99"/>
    <w:semiHidden/>
    <w:unhideWhenUsed/>
    <w:rsid w:val="00E01A8B"/>
  </w:style>
  <w:style w:type="table" w:customStyle="1" w:styleId="11410">
    <w:name w:val="Сетка таблицы11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2"/>
    <w:uiPriority w:val="99"/>
    <w:semiHidden/>
    <w:unhideWhenUsed/>
    <w:rsid w:val="00E01A8B"/>
  </w:style>
  <w:style w:type="numbering" w:customStyle="1" w:styleId="211210">
    <w:name w:val="Нет списка21121"/>
    <w:next w:val="a2"/>
    <w:uiPriority w:val="99"/>
    <w:semiHidden/>
    <w:unhideWhenUsed/>
    <w:rsid w:val="00E01A8B"/>
  </w:style>
  <w:style w:type="numbering" w:customStyle="1" w:styleId="41210">
    <w:name w:val="Нет списка4121"/>
    <w:next w:val="a2"/>
    <w:uiPriority w:val="99"/>
    <w:semiHidden/>
    <w:unhideWhenUsed/>
    <w:rsid w:val="00E01A8B"/>
  </w:style>
  <w:style w:type="table" w:customStyle="1" w:styleId="21211">
    <w:name w:val="Сетка таблицы2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E01A8B"/>
  </w:style>
  <w:style w:type="table" w:customStyle="1" w:styleId="31211">
    <w:name w:val="Сетка таблицы3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2"/>
    <w:uiPriority w:val="99"/>
    <w:semiHidden/>
    <w:rsid w:val="00E01A8B"/>
  </w:style>
  <w:style w:type="numbering" w:customStyle="1" w:styleId="13121">
    <w:name w:val="Нет списка13121"/>
    <w:next w:val="a2"/>
    <w:uiPriority w:val="99"/>
    <w:semiHidden/>
    <w:unhideWhenUsed/>
    <w:rsid w:val="00E01A8B"/>
  </w:style>
  <w:style w:type="numbering" w:customStyle="1" w:styleId="22121">
    <w:name w:val="Нет списка22121"/>
    <w:next w:val="a2"/>
    <w:semiHidden/>
    <w:rsid w:val="00E01A8B"/>
  </w:style>
  <w:style w:type="table" w:customStyle="1" w:styleId="61210">
    <w:name w:val="Сетка таблицы6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E01A8B"/>
  </w:style>
  <w:style w:type="numbering" w:customStyle="1" w:styleId="15110">
    <w:name w:val="Нет списка1511"/>
    <w:next w:val="a2"/>
    <w:uiPriority w:val="99"/>
    <w:semiHidden/>
    <w:unhideWhenUsed/>
    <w:rsid w:val="00E01A8B"/>
  </w:style>
  <w:style w:type="table" w:customStyle="1" w:styleId="10110">
    <w:name w:val="Сетка таблицы10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2"/>
    <w:uiPriority w:val="99"/>
    <w:semiHidden/>
    <w:unhideWhenUsed/>
    <w:rsid w:val="00E01A8B"/>
  </w:style>
  <w:style w:type="numbering" w:customStyle="1" w:styleId="24110">
    <w:name w:val="Нет списка2411"/>
    <w:next w:val="a2"/>
    <w:uiPriority w:val="99"/>
    <w:semiHidden/>
    <w:unhideWhenUsed/>
    <w:rsid w:val="00E01A8B"/>
  </w:style>
  <w:style w:type="numbering" w:customStyle="1" w:styleId="32110">
    <w:name w:val="Нет списка3211"/>
    <w:next w:val="a2"/>
    <w:uiPriority w:val="99"/>
    <w:semiHidden/>
    <w:unhideWhenUsed/>
    <w:rsid w:val="00E01A8B"/>
  </w:style>
  <w:style w:type="numbering" w:customStyle="1" w:styleId="12211">
    <w:name w:val="Нет списка12211"/>
    <w:next w:val="a2"/>
    <w:uiPriority w:val="99"/>
    <w:semiHidden/>
    <w:unhideWhenUsed/>
    <w:rsid w:val="00E01A8B"/>
  </w:style>
  <w:style w:type="table" w:customStyle="1" w:styleId="12110">
    <w:name w:val="Сетка таблицы1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E01A8B"/>
  </w:style>
  <w:style w:type="numbering" w:customStyle="1" w:styleId="212110">
    <w:name w:val="Нет списка21211"/>
    <w:next w:val="a2"/>
    <w:uiPriority w:val="99"/>
    <w:semiHidden/>
    <w:unhideWhenUsed/>
    <w:rsid w:val="00E01A8B"/>
  </w:style>
  <w:style w:type="numbering" w:customStyle="1" w:styleId="42110">
    <w:name w:val="Нет списка4211"/>
    <w:next w:val="a2"/>
    <w:uiPriority w:val="99"/>
    <w:semiHidden/>
    <w:unhideWhenUsed/>
    <w:rsid w:val="00E01A8B"/>
  </w:style>
  <w:style w:type="table" w:customStyle="1" w:styleId="22110">
    <w:name w:val="Сетка таблицы2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E01A8B"/>
  </w:style>
  <w:style w:type="table" w:customStyle="1" w:styleId="32111">
    <w:name w:val="Сетка таблицы3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0">
    <w:name w:val="Нет списка6211"/>
    <w:next w:val="a2"/>
    <w:uiPriority w:val="99"/>
    <w:semiHidden/>
    <w:rsid w:val="00E01A8B"/>
  </w:style>
  <w:style w:type="numbering" w:customStyle="1" w:styleId="13211">
    <w:name w:val="Нет списка13211"/>
    <w:next w:val="a2"/>
    <w:uiPriority w:val="99"/>
    <w:semiHidden/>
    <w:unhideWhenUsed/>
    <w:rsid w:val="00E01A8B"/>
  </w:style>
  <w:style w:type="numbering" w:customStyle="1" w:styleId="22211">
    <w:name w:val="Нет списка22211"/>
    <w:next w:val="a2"/>
    <w:semiHidden/>
    <w:rsid w:val="00E01A8B"/>
  </w:style>
  <w:style w:type="table" w:customStyle="1" w:styleId="62111">
    <w:name w:val="Сетка таблицы6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2"/>
    <w:uiPriority w:val="99"/>
    <w:semiHidden/>
    <w:unhideWhenUsed/>
    <w:rsid w:val="00E01A8B"/>
  </w:style>
  <w:style w:type="numbering" w:customStyle="1" w:styleId="14111">
    <w:name w:val="Нет списка14111"/>
    <w:next w:val="a2"/>
    <w:uiPriority w:val="99"/>
    <w:semiHidden/>
    <w:unhideWhenUsed/>
    <w:rsid w:val="00E01A8B"/>
  </w:style>
  <w:style w:type="table" w:customStyle="1" w:styleId="9111">
    <w:name w:val="Сетка таблицы9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2"/>
    <w:uiPriority w:val="99"/>
    <w:semiHidden/>
    <w:unhideWhenUsed/>
    <w:rsid w:val="00E01A8B"/>
  </w:style>
  <w:style w:type="numbering" w:customStyle="1" w:styleId="23111">
    <w:name w:val="Нет списка23111"/>
    <w:next w:val="a2"/>
    <w:uiPriority w:val="99"/>
    <w:semiHidden/>
    <w:unhideWhenUsed/>
    <w:rsid w:val="00E01A8B"/>
  </w:style>
  <w:style w:type="numbering" w:customStyle="1" w:styleId="311110">
    <w:name w:val="Нет списка31111"/>
    <w:next w:val="a2"/>
    <w:uiPriority w:val="99"/>
    <w:semiHidden/>
    <w:unhideWhenUsed/>
    <w:rsid w:val="00E01A8B"/>
  </w:style>
  <w:style w:type="numbering" w:customStyle="1" w:styleId="121111">
    <w:name w:val="Нет списка121111"/>
    <w:next w:val="a2"/>
    <w:uiPriority w:val="99"/>
    <w:semiHidden/>
    <w:unhideWhenUsed/>
    <w:rsid w:val="00E01A8B"/>
  </w:style>
  <w:style w:type="table" w:customStyle="1" w:styleId="111110">
    <w:name w:val="Сетка таблицы1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
    <w:name w:val="Нет списка1111111111"/>
    <w:next w:val="a2"/>
    <w:uiPriority w:val="99"/>
    <w:semiHidden/>
    <w:unhideWhenUsed/>
    <w:rsid w:val="00E01A8B"/>
  </w:style>
  <w:style w:type="numbering" w:customStyle="1" w:styleId="211111">
    <w:name w:val="Нет списка211111"/>
    <w:next w:val="a2"/>
    <w:uiPriority w:val="99"/>
    <w:semiHidden/>
    <w:unhideWhenUsed/>
    <w:rsid w:val="00E01A8B"/>
  </w:style>
  <w:style w:type="numbering" w:customStyle="1" w:styleId="411110">
    <w:name w:val="Нет списка41111"/>
    <w:next w:val="a2"/>
    <w:uiPriority w:val="99"/>
    <w:semiHidden/>
    <w:unhideWhenUsed/>
    <w:rsid w:val="00E01A8B"/>
  </w:style>
  <w:style w:type="table" w:customStyle="1" w:styleId="211110">
    <w:name w:val="Сетка таблицы2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0">
    <w:name w:val="Нет списка51111"/>
    <w:next w:val="a2"/>
    <w:uiPriority w:val="99"/>
    <w:semiHidden/>
    <w:unhideWhenUsed/>
    <w:rsid w:val="00E01A8B"/>
  </w:style>
  <w:style w:type="table" w:customStyle="1" w:styleId="311111">
    <w:name w:val="Сетка таблицы3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0">
    <w:name w:val="Нет списка61111"/>
    <w:next w:val="a2"/>
    <w:uiPriority w:val="99"/>
    <w:semiHidden/>
    <w:rsid w:val="00E01A8B"/>
  </w:style>
  <w:style w:type="numbering" w:customStyle="1" w:styleId="131111">
    <w:name w:val="Нет списка131111"/>
    <w:next w:val="a2"/>
    <w:uiPriority w:val="99"/>
    <w:semiHidden/>
    <w:unhideWhenUsed/>
    <w:rsid w:val="00E01A8B"/>
  </w:style>
  <w:style w:type="numbering" w:customStyle="1" w:styleId="221111">
    <w:name w:val="Нет списка221111"/>
    <w:next w:val="a2"/>
    <w:semiHidden/>
    <w:rsid w:val="00E01A8B"/>
  </w:style>
  <w:style w:type="table" w:customStyle="1" w:styleId="611111">
    <w:name w:val="Сетка таблицы6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E01A8B"/>
  </w:style>
  <w:style w:type="table" w:customStyle="1" w:styleId="23110">
    <w:name w:val="Сетка таблицы23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
    <w:next w:val="a2"/>
    <w:uiPriority w:val="99"/>
    <w:semiHidden/>
    <w:unhideWhenUsed/>
    <w:rsid w:val="00E01A8B"/>
  </w:style>
  <w:style w:type="table" w:customStyle="1" w:styleId="24111">
    <w:name w:val="Сетка таблицы24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2"/>
    <w:uiPriority w:val="99"/>
    <w:semiHidden/>
    <w:unhideWhenUsed/>
    <w:rsid w:val="00E01A8B"/>
  </w:style>
  <w:style w:type="table" w:customStyle="1" w:styleId="25110">
    <w:name w:val="Сетка таблицы25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0">
    <w:name w:val="Сетка таблицы27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
    <w:next w:val="a2"/>
    <w:uiPriority w:val="99"/>
    <w:semiHidden/>
    <w:unhideWhenUsed/>
    <w:rsid w:val="00E01A8B"/>
  </w:style>
  <w:style w:type="table" w:customStyle="1" w:styleId="28110">
    <w:name w:val="Сетка таблицы28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2"/>
    <w:uiPriority w:val="99"/>
    <w:semiHidden/>
    <w:unhideWhenUsed/>
    <w:rsid w:val="00E01A8B"/>
  </w:style>
  <w:style w:type="numbering" w:customStyle="1" w:styleId="19111">
    <w:name w:val="Нет списка1911"/>
    <w:next w:val="a2"/>
    <w:uiPriority w:val="99"/>
    <w:semiHidden/>
    <w:unhideWhenUsed/>
    <w:rsid w:val="00E01A8B"/>
  </w:style>
  <w:style w:type="numbering" w:customStyle="1" w:styleId="110110">
    <w:name w:val="Нет списка11011"/>
    <w:next w:val="a2"/>
    <w:uiPriority w:val="99"/>
    <w:semiHidden/>
    <w:unhideWhenUsed/>
    <w:rsid w:val="00E01A8B"/>
  </w:style>
  <w:style w:type="numbering" w:customStyle="1" w:styleId="25111">
    <w:name w:val="Нет списка2511"/>
    <w:next w:val="a2"/>
    <w:uiPriority w:val="99"/>
    <w:semiHidden/>
    <w:unhideWhenUsed/>
    <w:rsid w:val="00E01A8B"/>
  </w:style>
  <w:style w:type="table" w:customStyle="1" w:styleId="2911">
    <w:name w:val="Сетка таблицы29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2"/>
    <w:uiPriority w:val="99"/>
    <w:semiHidden/>
    <w:rsid w:val="00E01A8B"/>
  </w:style>
  <w:style w:type="table" w:customStyle="1" w:styleId="3011">
    <w:name w:val="Сетка таблицы30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2"/>
    <w:uiPriority w:val="99"/>
    <w:semiHidden/>
    <w:rsid w:val="00E01A8B"/>
  </w:style>
  <w:style w:type="table" w:customStyle="1" w:styleId="33110">
    <w:name w:val="Сетка таблицы33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
    <w:next w:val="a2"/>
    <w:uiPriority w:val="99"/>
    <w:semiHidden/>
    <w:unhideWhenUsed/>
    <w:rsid w:val="00E01A8B"/>
  </w:style>
  <w:style w:type="table" w:customStyle="1" w:styleId="380">
    <w:name w:val="Сетка таблицы38"/>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2"/>
    <w:uiPriority w:val="99"/>
    <w:semiHidden/>
    <w:unhideWhenUsed/>
    <w:rsid w:val="00E01A8B"/>
  </w:style>
  <w:style w:type="table" w:customStyle="1" w:styleId="390">
    <w:name w:val="Сетка таблицы39"/>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E01A8B"/>
  </w:style>
  <w:style w:type="numbering" w:customStyle="1" w:styleId="118">
    <w:name w:val="Нет списка118"/>
    <w:next w:val="a2"/>
    <w:uiPriority w:val="99"/>
    <w:semiHidden/>
    <w:unhideWhenUsed/>
    <w:rsid w:val="00E01A8B"/>
  </w:style>
  <w:style w:type="numbering" w:customStyle="1" w:styleId="119">
    <w:name w:val="Нет списка119"/>
    <w:next w:val="a2"/>
    <w:uiPriority w:val="99"/>
    <w:semiHidden/>
    <w:unhideWhenUsed/>
    <w:rsid w:val="00E01A8B"/>
  </w:style>
  <w:style w:type="table" w:customStyle="1" w:styleId="460">
    <w:name w:val="Сетка таблицы4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E01A8B"/>
  </w:style>
  <w:style w:type="numbering" w:customStyle="1" w:styleId="2150">
    <w:name w:val="Нет списка215"/>
    <w:next w:val="a2"/>
    <w:uiPriority w:val="99"/>
    <w:semiHidden/>
    <w:unhideWhenUsed/>
    <w:rsid w:val="00E01A8B"/>
  </w:style>
  <w:style w:type="numbering" w:customStyle="1" w:styleId="371">
    <w:name w:val="Нет списка37"/>
    <w:next w:val="a2"/>
    <w:uiPriority w:val="99"/>
    <w:semiHidden/>
    <w:unhideWhenUsed/>
    <w:rsid w:val="00E01A8B"/>
  </w:style>
  <w:style w:type="numbering" w:customStyle="1" w:styleId="125">
    <w:name w:val="Нет списка125"/>
    <w:next w:val="a2"/>
    <w:uiPriority w:val="99"/>
    <w:semiHidden/>
    <w:unhideWhenUsed/>
    <w:rsid w:val="00E01A8B"/>
  </w:style>
  <w:style w:type="table" w:customStyle="1" w:styleId="1170">
    <w:name w:val="Сетка таблицы11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uiPriority w:val="99"/>
    <w:semiHidden/>
    <w:unhideWhenUsed/>
    <w:rsid w:val="00E01A8B"/>
  </w:style>
  <w:style w:type="numbering" w:customStyle="1" w:styleId="2160">
    <w:name w:val="Нет списка216"/>
    <w:next w:val="a2"/>
    <w:uiPriority w:val="99"/>
    <w:semiHidden/>
    <w:unhideWhenUsed/>
    <w:rsid w:val="00E01A8B"/>
  </w:style>
  <w:style w:type="numbering" w:customStyle="1" w:styleId="451">
    <w:name w:val="Нет списка45"/>
    <w:next w:val="a2"/>
    <w:uiPriority w:val="99"/>
    <w:semiHidden/>
    <w:unhideWhenUsed/>
    <w:rsid w:val="00E01A8B"/>
  </w:style>
  <w:style w:type="table" w:customStyle="1" w:styleId="2151">
    <w:name w:val="Сетка таблицы2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E01A8B"/>
  </w:style>
  <w:style w:type="table" w:customStyle="1" w:styleId="3100">
    <w:name w:val="Сетка таблицы310"/>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2"/>
    <w:uiPriority w:val="99"/>
    <w:semiHidden/>
    <w:rsid w:val="00E01A8B"/>
  </w:style>
  <w:style w:type="numbering" w:customStyle="1" w:styleId="135">
    <w:name w:val="Нет списка135"/>
    <w:next w:val="a2"/>
    <w:uiPriority w:val="99"/>
    <w:semiHidden/>
    <w:unhideWhenUsed/>
    <w:rsid w:val="00E01A8B"/>
  </w:style>
  <w:style w:type="numbering" w:customStyle="1" w:styleId="225">
    <w:name w:val="Нет списка225"/>
    <w:next w:val="a2"/>
    <w:semiHidden/>
    <w:rsid w:val="00E01A8B"/>
  </w:style>
  <w:style w:type="table" w:customStyle="1" w:styleId="650">
    <w:name w:val="Сетка таблицы6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2"/>
    <w:uiPriority w:val="99"/>
    <w:semiHidden/>
    <w:unhideWhenUsed/>
    <w:rsid w:val="00E01A8B"/>
  </w:style>
  <w:style w:type="numbering" w:customStyle="1" w:styleId="144">
    <w:name w:val="Нет списка144"/>
    <w:next w:val="a2"/>
    <w:uiPriority w:val="99"/>
    <w:semiHidden/>
    <w:unhideWhenUsed/>
    <w:rsid w:val="00E01A8B"/>
  </w:style>
  <w:style w:type="table" w:customStyle="1" w:styleId="95">
    <w:name w:val="Сетка таблицы9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unhideWhenUsed/>
    <w:rsid w:val="00E01A8B"/>
  </w:style>
  <w:style w:type="numbering" w:customStyle="1" w:styleId="234">
    <w:name w:val="Нет списка234"/>
    <w:next w:val="a2"/>
    <w:uiPriority w:val="99"/>
    <w:semiHidden/>
    <w:unhideWhenUsed/>
    <w:rsid w:val="00E01A8B"/>
  </w:style>
  <w:style w:type="numbering" w:customStyle="1" w:styleId="314">
    <w:name w:val="Нет списка314"/>
    <w:next w:val="a2"/>
    <w:uiPriority w:val="99"/>
    <w:semiHidden/>
    <w:unhideWhenUsed/>
    <w:rsid w:val="00E01A8B"/>
  </w:style>
  <w:style w:type="numbering" w:customStyle="1" w:styleId="1214">
    <w:name w:val="Нет списка1214"/>
    <w:next w:val="a2"/>
    <w:uiPriority w:val="99"/>
    <w:semiHidden/>
    <w:unhideWhenUsed/>
    <w:rsid w:val="00E01A8B"/>
  </w:style>
  <w:style w:type="table" w:customStyle="1" w:styleId="1180">
    <w:name w:val="Сетка таблицы11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uiPriority w:val="99"/>
    <w:semiHidden/>
    <w:unhideWhenUsed/>
    <w:rsid w:val="00E01A8B"/>
  </w:style>
  <w:style w:type="numbering" w:customStyle="1" w:styleId="2114">
    <w:name w:val="Нет списка2114"/>
    <w:next w:val="a2"/>
    <w:uiPriority w:val="99"/>
    <w:semiHidden/>
    <w:unhideWhenUsed/>
    <w:rsid w:val="00E01A8B"/>
  </w:style>
  <w:style w:type="numbering" w:customStyle="1" w:styleId="414">
    <w:name w:val="Нет списка414"/>
    <w:next w:val="a2"/>
    <w:uiPriority w:val="99"/>
    <w:semiHidden/>
    <w:unhideWhenUsed/>
    <w:rsid w:val="00E01A8B"/>
  </w:style>
  <w:style w:type="table" w:customStyle="1" w:styleId="2161">
    <w:name w:val="Сетка таблицы2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2"/>
    <w:uiPriority w:val="99"/>
    <w:semiHidden/>
    <w:unhideWhenUsed/>
    <w:rsid w:val="00E01A8B"/>
  </w:style>
  <w:style w:type="table" w:customStyle="1" w:styleId="3140">
    <w:name w:val="Сетка таблицы3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2"/>
    <w:uiPriority w:val="99"/>
    <w:semiHidden/>
    <w:rsid w:val="00E01A8B"/>
  </w:style>
  <w:style w:type="numbering" w:customStyle="1" w:styleId="1314">
    <w:name w:val="Нет списка1314"/>
    <w:next w:val="a2"/>
    <w:uiPriority w:val="99"/>
    <w:semiHidden/>
    <w:unhideWhenUsed/>
    <w:rsid w:val="00E01A8B"/>
  </w:style>
  <w:style w:type="numbering" w:customStyle="1" w:styleId="2214">
    <w:name w:val="Нет списка2214"/>
    <w:next w:val="a2"/>
    <w:semiHidden/>
    <w:rsid w:val="00E01A8B"/>
  </w:style>
  <w:style w:type="table" w:customStyle="1" w:styleId="6140">
    <w:name w:val="Сетка таблицы6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
    <w:name w:val="Нет списка83"/>
    <w:next w:val="a2"/>
    <w:uiPriority w:val="99"/>
    <w:semiHidden/>
    <w:unhideWhenUsed/>
    <w:rsid w:val="00E01A8B"/>
  </w:style>
  <w:style w:type="numbering" w:customStyle="1" w:styleId="153">
    <w:name w:val="Нет списка153"/>
    <w:next w:val="a2"/>
    <w:uiPriority w:val="99"/>
    <w:semiHidden/>
    <w:unhideWhenUsed/>
    <w:rsid w:val="00E01A8B"/>
  </w:style>
  <w:style w:type="table" w:customStyle="1" w:styleId="103">
    <w:name w:val="Сетка таблицы10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uiPriority w:val="99"/>
    <w:semiHidden/>
    <w:unhideWhenUsed/>
    <w:rsid w:val="00E01A8B"/>
  </w:style>
  <w:style w:type="numbering" w:customStyle="1" w:styleId="243">
    <w:name w:val="Нет списка243"/>
    <w:next w:val="a2"/>
    <w:uiPriority w:val="99"/>
    <w:semiHidden/>
    <w:unhideWhenUsed/>
    <w:rsid w:val="00E01A8B"/>
  </w:style>
  <w:style w:type="numbering" w:customStyle="1" w:styleId="323">
    <w:name w:val="Нет списка323"/>
    <w:next w:val="a2"/>
    <w:uiPriority w:val="99"/>
    <w:semiHidden/>
    <w:unhideWhenUsed/>
    <w:rsid w:val="00E01A8B"/>
  </w:style>
  <w:style w:type="numbering" w:customStyle="1" w:styleId="1223">
    <w:name w:val="Нет списка1223"/>
    <w:next w:val="a2"/>
    <w:uiPriority w:val="99"/>
    <w:semiHidden/>
    <w:unhideWhenUsed/>
    <w:rsid w:val="00E01A8B"/>
  </w:style>
  <w:style w:type="table" w:customStyle="1" w:styleId="1232">
    <w:name w:val="Сетка таблицы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uiPriority w:val="99"/>
    <w:semiHidden/>
    <w:unhideWhenUsed/>
    <w:rsid w:val="00E01A8B"/>
  </w:style>
  <w:style w:type="numbering" w:customStyle="1" w:styleId="2123">
    <w:name w:val="Нет списка2123"/>
    <w:next w:val="a2"/>
    <w:uiPriority w:val="99"/>
    <w:semiHidden/>
    <w:unhideWhenUsed/>
    <w:rsid w:val="00E01A8B"/>
  </w:style>
  <w:style w:type="numbering" w:customStyle="1" w:styleId="423">
    <w:name w:val="Нет списка423"/>
    <w:next w:val="a2"/>
    <w:uiPriority w:val="99"/>
    <w:semiHidden/>
    <w:unhideWhenUsed/>
    <w:rsid w:val="00E01A8B"/>
  </w:style>
  <w:style w:type="table" w:customStyle="1" w:styleId="2232">
    <w:name w:val="Сетка таблицы2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E01A8B"/>
  </w:style>
  <w:style w:type="table" w:customStyle="1" w:styleId="3230">
    <w:name w:val="Сетка таблицы3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2"/>
    <w:uiPriority w:val="99"/>
    <w:semiHidden/>
    <w:rsid w:val="00E01A8B"/>
  </w:style>
  <w:style w:type="numbering" w:customStyle="1" w:styleId="1323">
    <w:name w:val="Нет списка1323"/>
    <w:next w:val="a2"/>
    <w:uiPriority w:val="99"/>
    <w:semiHidden/>
    <w:unhideWhenUsed/>
    <w:rsid w:val="00E01A8B"/>
  </w:style>
  <w:style w:type="numbering" w:customStyle="1" w:styleId="2223">
    <w:name w:val="Нет списка2223"/>
    <w:next w:val="a2"/>
    <w:semiHidden/>
    <w:rsid w:val="00E01A8B"/>
  </w:style>
  <w:style w:type="table" w:customStyle="1" w:styleId="6230">
    <w:name w:val="Сетка таблицы6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2"/>
    <w:uiPriority w:val="99"/>
    <w:semiHidden/>
    <w:unhideWhenUsed/>
    <w:rsid w:val="00E01A8B"/>
  </w:style>
  <w:style w:type="numbering" w:customStyle="1" w:styleId="1413">
    <w:name w:val="Нет списка1413"/>
    <w:next w:val="a2"/>
    <w:uiPriority w:val="99"/>
    <w:semiHidden/>
    <w:unhideWhenUsed/>
    <w:rsid w:val="00E01A8B"/>
  </w:style>
  <w:style w:type="table" w:customStyle="1" w:styleId="913">
    <w:name w:val="Сетка таблицы9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unhideWhenUsed/>
    <w:rsid w:val="00E01A8B"/>
  </w:style>
  <w:style w:type="numbering" w:customStyle="1" w:styleId="2313">
    <w:name w:val="Нет списка2313"/>
    <w:next w:val="a2"/>
    <w:uiPriority w:val="99"/>
    <w:semiHidden/>
    <w:unhideWhenUsed/>
    <w:rsid w:val="00E01A8B"/>
  </w:style>
  <w:style w:type="numbering" w:customStyle="1" w:styleId="3113">
    <w:name w:val="Нет списка3113"/>
    <w:next w:val="a2"/>
    <w:uiPriority w:val="99"/>
    <w:semiHidden/>
    <w:unhideWhenUsed/>
    <w:rsid w:val="00E01A8B"/>
  </w:style>
  <w:style w:type="numbering" w:customStyle="1" w:styleId="12113">
    <w:name w:val="Нет списка12113"/>
    <w:next w:val="a2"/>
    <w:uiPriority w:val="99"/>
    <w:semiHidden/>
    <w:unhideWhenUsed/>
    <w:rsid w:val="00E01A8B"/>
  </w:style>
  <w:style w:type="table" w:customStyle="1" w:styleId="11132">
    <w:name w:val="Сетка таблицы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2"/>
    <w:uiPriority w:val="99"/>
    <w:semiHidden/>
    <w:unhideWhenUsed/>
    <w:rsid w:val="00E01A8B"/>
  </w:style>
  <w:style w:type="numbering" w:customStyle="1" w:styleId="21113">
    <w:name w:val="Нет списка21113"/>
    <w:next w:val="a2"/>
    <w:uiPriority w:val="99"/>
    <w:semiHidden/>
    <w:unhideWhenUsed/>
    <w:rsid w:val="00E01A8B"/>
  </w:style>
  <w:style w:type="numbering" w:customStyle="1" w:styleId="4113">
    <w:name w:val="Нет списка4113"/>
    <w:next w:val="a2"/>
    <w:uiPriority w:val="99"/>
    <w:semiHidden/>
    <w:unhideWhenUsed/>
    <w:rsid w:val="00E01A8B"/>
  </w:style>
  <w:style w:type="table" w:customStyle="1" w:styleId="21130">
    <w:name w:val="Сетка таблицы2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2"/>
    <w:uiPriority w:val="99"/>
    <w:semiHidden/>
    <w:unhideWhenUsed/>
    <w:rsid w:val="00E01A8B"/>
  </w:style>
  <w:style w:type="table" w:customStyle="1" w:styleId="31130">
    <w:name w:val="Сетка таблицы3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
    <w:name w:val="Нет списка6113"/>
    <w:next w:val="a2"/>
    <w:uiPriority w:val="99"/>
    <w:semiHidden/>
    <w:rsid w:val="00E01A8B"/>
  </w:style>
  <w:style w:type="numbering" w:customStyle="1" w:styleId="13113">
    <w:name w:val="Нет списка13113"/>
    <w:next w:val="a2"/>
    <w:uiPriority w:val="99"/>
    <w:semiHidden/>
    <w:unhideWhenUsed/>
    <w:rsid w:val="00E01A8B"/>
  </w:style>
  <w:style w:type="numbering" w:customStyle="1" w:styleId="22113">
    <w:name w:val="Нет списка22113"/>
    <w:next w:val="a2"/>
    <w:semiHidden/>
    <w:rsid w:val="00E01A8B"/>
  </w:style>
  <w:style w:type="table" w:customStyle="1" w:styleId="61130">
    <w:name w:val="Сетка таблицы6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0">
    <w:name w:val="Сетка таблицы9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2"/>
    <w:uiPriority w:val="99"/>
    <w:semiHidden/>
    <w:unhideWhenUsed/>
    <w:rsid w:val="00E01A8B"/>
  </w:style>
  <w:style w:type="table" w:customStyle="1" w:styleId="2330">
    <w:name w:val="Сетка таблицы2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E01A8B"/>
  </w:style>
  <w:style w:type="table" w:customStyle="1" w:styleId="2430">
    <w:name w:val="Сетка таблицы24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A8B"/>
  </w:style>
  <w:style w:type="table" w:customStyle="1" w:styleId="253">
    <w:name w:val="Сетка таблицы25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E01A8B"/>
  </w:style>
  <w:style w:type="table" w:customStyle="1" w:styleId="283">
    <w:name w:val="Сетка таблицы28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E01A8B"/>
  </w:style>
  <w:style w:type="numbering" w:customStyle="1" w:styleId="1930">
    <w:name w:val="Нет списка193"/>
    <w:next w:val="a2"/>
    <w:uiPriority w:val="99"/>
    <w:semiHidden/>
    <w:unhideWhenUsed/>
    <w:rsid w:val="00E01A8B"/>
  </w:style>
  <w:style w:type="numbering" w:customStyle="1" w:styleId="1103">
    <w:name w:val="Нет списка1103"/>
    <w:next w:val="a2"/>
    <w:uiPriority w:val="99"/>
    <w:semiHidden/>
    <w:unhideWhenUsed/>
    <w:rsid w:val="00E01A8B"/>
  </w:style>
  <w:style w:type="numbering" w:customStyle="1" w:styleId="2530">
    <w:name w:val="Нет списка253"/>
    <w:next w:val="a2"/>
    <w:uiPriority w:val="99"/>
    <w:semiHidden/>
    <w:unhideWhenUsed/>
    <w:rsid w:val="00E01A8B"/>
  </w:style>
  <w:style w:type="table" w:customStyle="1" w:styleId="293">
    <w:name w:val="Сетка таблицы29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2"/>
    <w:uiPriority w:val="99"/>
    <w:semiHidden/>
    <w:rsid w:val="00E01A8B"/>
  </w:style>
  <w:style w:type="table" w:customStyle="1" w:styleId="3030">
    <w:name w:val="Сетка таблицы30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2"/>
    <w:uiPriority w:val="99"/>
    <w:semiHidden/>
    <w:rsid w:val="00E01A8B"/>
  </w:style>
  <w:style w:type="table" w:customStyle="1" w:styleId="333">
    <w:name w:val="Сетка таблицы33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2"/>
    <w:uiPriority w:val="99"/>
    <w:semiHidden/>
    <w:unhideWhenUsed/>
    <w:rsid w:val="00E01A8B"/>
  </w:style>
  <w:style w:type="numbering" w:customStyle="1" w:styleId="1142">
    <w:name w:val="Нет списка1142"/>
    <w:next w:val="a2"/>
    <w:uiPriority w:val="99"/>
    <w:semiHidden/>
    <w:unhideWhenUsed/>
    <w:rsid w:val="00E01A8B"/>
  </w:style>
  <w:style w:type="table" w:customStyle="1" w:styleId="342">
    <w:name w:val="Сетка таблицы34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uiPriority w:val="99"/>
    <w:semiHidden/>
    <w:unhideWhenUsed/>
    <w:rsid w:val="00E01A8B"/>
  </w:style>
  <w:style w:type="numbering" w:customStyle="1" w:styleId="2820">
    <w:name w:val="Нет списка282"/>
    <w:next w:val="a2"/>
    <w:uiPriority w:val="99"/>
    <w:semiHidden/>
    <w:unhideWhenUsed/>
    <w:rsid w:val="00E01A8B"/>
  </w:style>
  <w:style w:type="numbering" w:customStyle="1" w:styleId="3320">
    <w:name w:val="Нет списка332"/>
    <w:next w:val="a2"/>
    <w:uiPriority w:val="99"/>
    <w:semiHidden/>
    <w:unhideWhenUsed/>
    <w:rsid w:val="00E01A8B"/>
  </w:style>
  <w:style w:type="numbering" w:customStyle="1" w:styleId="12320">
    <w:name w:val="Нет списка1232"/>
    <w:next w:val="a2"/>
    <w:uiPriority w:val="99"/>
    <w:semiHidden/>
    <w:unhideWhenUsed/>
    <w:rsid w:val="00E01A8B"/>
  </w:style>
  <w:style w:type="table" w:customStyle="1" w:styleId="11320">
    <w:name w:val="Сетка таблицы11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2"/>
    <w:uiPriority w:val="99"/>
    <w:semiHidden/>
    <w:unhideWhenUsed/>
    <w:rsid w:val="00E01A8B"/>
  </w:style>
  <w:style w:type="numbering" w:customStyle="1" w:styleId="2132">
    <w:name w:val="Нет списка2132"/>
    <w:next w:val="a2"/>
    <w:uiPriority w:val="99"/>
    <w:semiHidden/>
    <w:unhideWhenUsed/>
    <w:rsid w:val="00E01A8B"/>
  </w:style>
  <w:style w:type="numbering" w:customStyle="1" w:styleId="432">
    <w:name w:val="Нет списка432"/>
    <w:next w:val="a2"/>
    <w:uiPriority w:val="99"/>
    <w:semiHidden/>
    <w:unhideWhenUsed/>
    <w:rsid w:val="00E01A8B"/>
  </w:style>
  <w:style w:type="table" w:customStyle="1" w:styleId="2102">
    <w:name w:val="Сетка таблицы210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2"/>
    <w:uiPriority w:val="99"/>
    <w:semiHidden/>
    <w:unhideWhenUsed/>
    <w:rsid w:val="00E01A8B"/>
  </w:style>
  <w:style w:type="table" w:customStyle="1" w:styleId="3520">
    <w:name w:val="Сетка таблицы35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2"/>
    <w:next w:val="a2"/>
    <w:uiPriority w:val="99"/>
    <w:semiHidden/>
    <w:rsid w:val="00E01A8B"/>
  </w:style>
  <w:style w:type="numbering" w:customStyle="1" w:styleId="13320">
    <w:name w:val="Нет списка1332"/>
    <w:next w:val="a2"/>
    <w:uiPriority w:val="99"/>
    <w:semiHidden/>
    <w:unhideWhenUsed/>
    <w:rsid w:val="00E01A8B"/>
  </w:style>
  <w:style w:type="numbering" w:customStyle="1" w:styleId="22320">
    <w:name w:val="Нет списка2232"/>
    <w:next w:val="a2"/>
    <w:semiHidden/>
    <w:rsid w:val="00E01A8B"/>
  </w:style>
  <w:style w:type="table" w:customStyle="1" w:styleId="6320">
    <w:name w:val="Сетка таблицы6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2"/>
    <w:uiPriority w:val="99"/>
    <w:semiHidden/>
    <w:unhideWhenUsed/>
    <w:rsid w:val="00E01A8B"/>
  </w:style>
  <w:style w:type="numbering" w:customStyle="1" w:styleId="1422">
    <w:name w:val="Нет списка1422"/>
    <w:next w:val="a2"/>
    <w:uiPriority w:val="99"/>
    <w:semiHidden/>
    <w:unhideWhenUsed/>
    <w:rsid w:val="00E01A8B"/>
  </w:style>
  <w:style w:type="table" w:customStyle="1" w:styleId="9320">
    <w:name w:val="Сетка таблицы9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E01A8B"/>
  </w:style>
  <w:style w:type="numbering" w:customStyle="1" w:styleId="2322">
    <w:name w:val="Нет списка2322"/>
    <w:next w:val="a2"/>
    <w:uiPriority w:val="99"/>
    <w:semiHidden/>
    <w:unhideWhenUsed/>
    <w:rsid w:val="00E01A8B"/>
  </w:style>
  <w:style w:type="numbering" w:customStyle="1" w:styleId="3122">
    <w:name w:val="Нет списка3122"/>
    <w:next w:val="a2"/>
    <w:uiPriority w:val="99"/>
    <w:semiHidden/>
    <w:unhideWhenUsed/>
    <w:rsid w:val="00E01A8B"/>
  </w:style>
  <w:style w:type="numbering" w:customStyle="1" w:styleId="12122">
    <w:name w:val="Нет списка12122"/>
    <w:next w:val="a2"/>
    <w:uiPriority w:val="99"/>
    <w:semiHidden/>
    <w:unhideWhenUsed/>
    <w:rsid w:val="00E01A8B"/>
  </w:style>
  <w:style w:type="table" w:customStyle="1" w:styleId="11420">
    <w:name w:val="Сетка таблицы114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E01A8B"/>
  </w:style>
  <w:style w:type="numbering" w:customStyle="1" w:styleId="21122">
    <w:name w:val="Нет списка21122"/>
    <w:next w:val="a2"/>
    <w:uiPriority w:val="99"/>
    <w:semiHidden/>
    <w:unhideWhenUsed/>
    <w:rsid w:val="00E01A8B"/>
  </w:style>
  <w:style w:type="numbering" w:customStyle="1" w:styleId="4122">
    <w:name w:val="Нет списка4122"/>
    <w:next w:val="a2"/>
    <w:uiPriority w:val="99"/>
    <w:semiHidden/>
    <w:unhideWhenUsed/>
    <w:rsid w:val="00E01A8B"/>
  </w:style>
  <w:style w:type="table" w:customStyle="1" w:styleId="21220">
    <w:name w:val="Сетка таблицы2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2"/>
    <w:uiPriority w:val="99"/>
    <w:semiHidden/>
    <w:unhideWhenUsed/>
    <w:rsid w:val="00E01A8B"/>
  </w:style>
  <w:style w:type="table" w:customStyle="1" w:styleId="31220">
    <w:name w:val="Сетка таблицы3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2"/>
    <w:uiPriority w:val="99"/>
    <w:semiHidden/>
    <w:rsid w:val="00E01A8B"/>
  </w:style>
  <w:style w:type="numbering" w:customStyle="1" w:styleId="13122">
    <w:name w:val="Нет списка13122"/>
    <w:next w:val="a2"/>
    <w:uiPriority w:val="99"/>
    <w:semiHidden/>
    <w:unhideWhenUsed/>
    <w:rsid w:val="00E01A8B"/>
  </w:style>
  <w:style w:type="numbering" w:customStyle="1" w:styleId="22122">
    <w:name w:val="Нет списка22122"/>
    <w:next w:val="a2"/>
    <w:semiHidden/>
    <w:rsid w:val="00E01A8B"/>
  </w:style>
  <w:style w:type="table" w:customStyle="1" w:styleId="61220">
    <w:name w:val="Сетка таблицы6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2"/>
    <w:uiPriority w:val="99"/>
    <w:semiHidden/>
    <w:unhideWhenUsed/>
    <w:rsid w:val="00E01A8B"/>
  </w:style>
  <w:style w:type="numbering" w:customStyle="1" w:styleId="1512">
    <w:name w:val="Нет списка1512"/>
    <w:next w:val="a2"/>
    <w:uiPriority w:val="99"/>
    <w:semiHidden/>
    <w:unhideWhenUsed/>
    <w:rsid w:val="00E01A8B"/>
  </w:style>
  <w:style w:type="table" w:customStyle="1" w:styleId="1012">
    <w:name w:val="Сетка таблицы10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uiPriority w:val="99"/>
    <w:semiHidden/>
    <w:unhideWhenUsed/>
    <w:rsid w:val="00E01A8B"/>
  </w:style>
  <w:style w:type="numbering" w:customStyle="1" w:styleId="2412">
    <w:name w:val="Нет списка2412"/>
    <w:next w:val="a2"/>
    <w:uiPriority w:val="99"/>
    <w:semiHidden/>
    <w:unhideWhenUsed/>
    <w:rsid w:val="00E01A8B"/>
  </w:style>
  <w:style w:type="numbering" w:customStyle="1" w:styleId="3212">
    <w:name w:val="Нет списка3212"/>
    <w:next w:val="a2"/>
    <w:uiPriority w:val="99"/>
    <w:semiHidden/>
    <w:unhideWhenUsed/>
    <w:rsid w:val="00E01A8B"/>
  </w:style>
  <w:style w:type="numbering" w:customStyle="1" w:styleId="12212">
    <w:name w:val="Нет списка12212"/>
    <w:next w:val="a2"/>
    <w:uiPriority w:val="99"/>
    <w:semiHidden/>
    <w:unhideWhenUsed/>
    <w:rsid w:val="00E01A8B"/>
  </w:style>
  <w:style w:type="table" w:customStyle="1" w:styleId="12120">
    <w:name w:val="Сетка таблицы1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E01A8B"/>
  </w:style>
  <w:style w:type="numbering" w:customStyle="1" w:styleId="21212">
    <w:name w:val="Нет списка21212"/>
    <w:next w:val="a2"/>
    <w:uiPriority w:val="99"/>
    <w:semiHidden/>
    <w:unhideWhenUsed/>
    <w:rsid w:val="00E01A8B"/>
  </w:style>
  <w:style w:type="numbering" w:customStyle="1" w:styleId="4212">
    <w:name w:val="Нет списка4212"/>
    <w:next w:val="a2"/>
    <w:uiPriority w:val="99"/>
    <w:semiHidden/>
    <w:unhideWhenUsed/>
    <w:rsid w:val="00E01A8B"/>
  </w:style>
  <w:style w:type="table" w:customStyle="1" w:styleId="22120">
    <w:name w:val="Сетка таблицы2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uiPriority w:val="99"/>
    <w:semiHidden/>
    <w:unhideWhenUsed/>
    <w:rsid w:val="00E01A8B"/>
  </w:style>
  <w:style w:type="table" w:customStyle="1" w:styleId="32120">
    <w:name w:val="Сетка таблицы3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
    <w:name w:val="Нет списка6212"/>
    <w:next w:val="a2"/>
    <w:uiPriority w:val="99"/>
    <w:semiHidden/>
    <w:rsid w:val="00E01A8B"/>
  </w:style>
  <w:style w:type="numbering" w:customStyle="1" w:styleId="13212">
    <w:name w:val="Нет списка13212"/>
    <w:next w:val="a2"/>
    <w:uiPriority w:val="99"/>
    <w:semiHidden/>
    <w:unhideWhenUsed/>
    <w:rsid w:val="00E01A8B"/>
  </w:style>
  <w:style w:type="numbering" w:customStyle="1" w:styleId="22212">
    <w:name w:val="Нет списка22212"/>
    <w:next w:val="a2"/>
    <w:semiHidden/>
    <w:rsid w:val="00E01A8B"/>
  </w:style>
  <w:style w:type="table" w:customStyle="1" w:styleId="62120">
    <w:name w:val="Сетка таблицы6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2"/>
    <w:uiPriority w:val="99"/>
    <w:semiHidden/>
    <w:unhideWhenUsed/>
    <w:rsid w:val="00E01A8B"/>
  </w:style>
  <w:style w:type="numbering" w:customStyle="1" w:styleId="14112">
    <w:name w:val="Нет списка14112"/>
    <w:next w:val="a2"/>
    <w:uiPriority w:val="99"/>
    <w:semiHidden/>
    <w:unhideWhenUsed/>
    <w:rsid w:val="00E01A8B"/>
  </w:style>
  <w:style w:type="table" w:customStyle="1" w:styleId="9112">
    <w:name w:val="Сетка таблицы9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
    <w:name w:val="Нет списка112112"/>
    <w:next w:val="a2"/>
    <w:uiPriority w:val="99"/>
    <w:semiHidden/>
    <w:unhideWhenUsed/>
    <w:rsid w:val="00E01A8B"/>
  </w:style>
  <w:style w:type="numbering" w:customStyle="1" w:styleId="23112">
    <w:name w:val="Нет списка23112"/>
    <w:next w:val="a2"/>
    <w:uiPriority w:val="99"/>
    <w:semiHidden/>
    <w:unhideWhenUsed/>
    <w:rsid w:val="00E01A8B"/>
  </w:style>
  <w:style w:type="numbering" w:customStyle="1" w:styleId="31112">
    <w:name w:val="Нет списка31112"/>
    <w:next w:val="a2"/>
    <w:uiPriority w:val="99"/>
    <w:semiHidden/>
    <w:unhideWhenUsed/>
    <w:rsid w:val="00E01A8B"/>
  </w:style>
  <w:style w:type="numbering" w:customStyle="1" w:styleId="121112">
    <w:name w:val="Нет списка121112"/>
    <w:next w:val="a2"/>
    <w:uiPriority w:val="99"/>
    <w:semiHidden/>
    <w:unhideWhenUsed/>
    <w:rsid w:val="00E01A8B"/>
  </w:style>
  <w:style w:type="table" w:customStyle="1" w:styleId="111120">
    <w:name w:val="Сетка таблицы1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uiPriority w:val="99"/>
    <w:semiHidden/>
    <w:unhideWhenUsed/>
    <w:rsid w:val="00E01A8B"/>
  </w:style>
  <w:style w:type="numbering" w:customStyle="1" w:styleId="211112">
    <w:name w:val="Нет списка211112"/>
    <w:next w:val="a2"/>
    <w:uiPriority w:val="99"/>
    <w:semiHidden/>
    <w:unhideWhenUsed/>
    <w:rsid w:val="00E01A8B"/>
  </w:style>
  <w:style w:type="numbering" w:customStyle="1" w:styleId="41112">
    <w:name w:val="Нет списка41112"/>
    <w:next w:val="a2"/>
    <w:uiPriority w:val="99"/>
    <w:semiHidden/>
    <w:unhideWhenUsed/>
    <w:rsid w:val="00E01A8B"/>
  </w:style>
  <w:style w:type="table" w:customStyle="1" w:styleId="211120">
    <w:name w:val="Сетка таблицы2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
    <w:name w:val="Нет списка51112"/>
    <w:next w:val="a2"/>
    <w:uiPriority w:val="99"/>
    <w:semiHidden/>
    <w:unhideWhenUsed/>
    <w:rsid w:val="00E01A8B"/>
  </w:style>
  <w:style w:type="table" w:customStyle="1" w:styleId="311120">
    <w:name w:val="Сетка таблицы3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
    <w:name w:val="Нет списка61112"/>
    <w:next w:val="a2"/>
    <w:uiPriority w:val="99"/>
    <w:semiHidden/>
    <w:rsid w:val="00E01A8B"/>
  </w:style>
  <w:style w:type="numbering" w:customStyle="1" w:styleId="131112">
    <w:name w:val="Нет списка131112"/>
    <w:next w:val="a2"/>
    <w:uiPriority w:val="99"/>
    <w:semiHidden/>
    <w:unhideWhenUsed/>
    <w:rsid w:val="00E01A8B"/>
  </w:style>
  <w:style w:type="numbering" w:customStyle="1" w:styleId="221112">
    <w:name w:val="Нет списка221112"/>
    <w:next w:val="a2"/>
    <w:semiHidden/>
    <w:rsid w:val="00E01A8B"/>
  </w:style>
  <w:style w:type="table" w:customStyle="1" w:styleId="611120">
    <w:name w:val="Сетка таблицы6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2"/>
    <w:uiPriority w:val="99"/>
    <w:semiHidden/>
    <w:unhideWhenUsed/>
    <w:rsid w:val="00E01A8B"/>
  </w:style>
  <w:style w:type="table" w:customStyle="1" w:styleId="23121">
    <w:name w:val="Сетка таблицы23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Нет списка1012"/>
    <w:next w:val="a2"/>
    <w:uiPriority w:val="99"/>
    <w:semiHidden/>
    <w:unhideWhenUsed/>
    <w:rsid w:val="00E01A8B"/>
  </w:style>
  <w:style w:type="table" w:customStyle="1" w:styleId="24120">
    <w:name w:val="Сетка таблицы24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0">
    <w:name w:val="Нет списка1612"/>
    <w:next w:val="a2"/>
    <w:uiPriority w:val="99"/>
    <w:semiHidden/>
    <w:unhideWhenUsed/>
    <w:rsid w:val="00E01A8B"/>
  </w:style>
  <w:style w:type="table" w:customStyle="1" w:styleId="2512">
    <w:name w:val="Сетка таблицы25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2"/>
    <w:uiPriority w:val="99"/>
    <w:semiHidden/>
    <w:unhideWhenUsed/>
    <w:rsid w:val="00E01A8B"/>
  </w:style>
  <w:style w:type="table" w:customStyle="1" w:styleId="2812">
    <w:name w:val="Сетка таблицы28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2"/>
    <w:uiPriority w:val="99"/>
    <w:semiHidden/>
    <w:unhideWhenUsed/>
    <w:rsid w:val="00E01A8B"/>
  </w:style>
  <w:style w:type="numbering" w:customStyle="1" w:styleId="19120">
    <w:name w:val="Нет списка1912"/>
    <w:next w:val="a2"/>
    <w:uiPriority w:val="99"/>
    <w:semiHidden/>
    <w:unhideWhenUsed/>
    <w:rsid w:val="00E01A8B"/>
  </w:style>
  <w:style w:type="numbering" w:customStyle="1" w:styleId="11012">
    <w:name w:val="Нет списка11012"/>
    <w:next w:val="a2"/>
    <w:uiPriority w:val="99"/>
    <w:semiHidden/>
    <w:unhideWhenUsed/>
    <w:rsid w:val="00E01A8B"/>
  </w:style>
  <w:style w:type="numbering" w:customStyle="1" w:styleId="25120">
    <w:name w:val="Нет списка2512"/>
    <w:next w:val="a2"/>
    <w:uiPriority w:val="99"/>
    <w:semiHidden/>
    <w:unhideWhenUsed/>
    <w:rsid w:val="00E01A8B"/>
  </w:style>
  <w:style w:type="table" w:customStyle="1" w:styleId="2912">
    <w:name w:val="Сетка таблицы29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2"/>
    <w:uiPriority w:val="99"/>
    <w:semiHidden/>
    <w:rsid w:val="00E01A8B"/>
  </w:style>
  <w:style w:type="table" w:customStyle="1" w:styleId="3012">
    <w:name w:val="Сетка таблицы30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Нет списка2612"/>
    <w:next w:val="a2"/>
    <w:uiPriority w:val="99"/>
    <w:semiHidden/>
    <w:rsid w:val="00E01A8B"/>
  </w:style>
  <w:style w:type="table" w:customStyle="1" w:styleId="3312">
    <w:name w:val="Сетка таблицы33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2"/>
    <w:uiPriority w:val="99"/>
    <w:semiHidden/>
    <w:unhideWhenUsed/>
    <w:rsid w:val="00E01A8B"/>
  </w:style>
  <w:style w:type="numbering" w:customStyle="1" w:styleId="1161">
    <w:name w:val="Нет списка1161"/>
    <w:next w:val="a2"/>
    <w:uiPriority w:val="99"/>
    <w:semiHidden/>
    <w:unhideWhenUsed/>
    <w:rsid w:val="00E01A8B"/>
  </w:style>
  <w:style w:type="table" w:customStyle="1" w:styleId="3610">
    <w:name w:val="Сетка таблицы36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1"/>
    <w:next w:val="a2"/>
    <w:uiPriority w:val="99"/>
    <w:semiHidden/>
    <w:unhideWhenUsed/>
    <w:rsid w:val="00E01A8B"/>
  </w:style>
  <w:style w:type="numbering" w:customStyle="1" w:styleId="21011">
    <w:name w:val="Нет списка2101"/>
    <w:next w:val="a2"/>
    <w:uiPriority w:val="99"/>
    <w:semiHidden/>
    <w:unhideWhenUsed/>
    <w:rsid w:val="00E01A8B"/>
  </w:style>
  <w:style w:type="numbering" w:customStyle="1" w:styleId="3411">
    <w:name w:val="Нет списка341"/>
    <w:next w:val="a2"/>
    <w:uiPriority w:val="99"/>
    <w:semiHidden/>
    <w:unhideWhenUsed/>
    <w:rsid w:val="00E01A8B"/>
  </w:style>
  <w:style w:type="numbering" w:customStyle="1" w:styleId="1241">
    <w:name w:val="Нет списка1241"/>
    <w:next w:val="a2"/>
    <w:uiPriority w:val="99"/>
    <w:semiHidden/>
    <w:unhideWhenUsed/>
    <w:rsid w:val="00E01A8B"/>
  </w:style>
  <w:style w:type="table" w:customStyle="1" w:styleId="11510">
    <w:name w:val="Сетка таблицы115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2"/>
    <w:uiPriority w:val="99"/>
    <w:semiHidden/>
    <w:unhideWhenUsed/>
    <w:rsid w:val="00E01A8B"/>
  </w:style>
  <w:style w:type="numbering" w:customStyle="1" w:styleId="21410">
    <w:name w:val="Нет списка2141"/>
    <w:next w:val="a2"/>
    <w:uiPriority w:val="99"/>
    <w:semiHidden/>
    <w:unhideWhenUsed/>
    <w:rsid w:val="00E01A8B"/>
  </w:style>
  <w:style w:type="numbering" w:customStyle="1" w:styleId="4410">
    <w:name w:val="Нет списка441"/>
    <w:next w:val="a2"/>
    <w:uiPriority w:val="99"/>
    <w:semiHidden/>
    <w:unhideWhenUsed/>
    <w:rsid w:val="00E01A8B"/>
  </w:style>
  <w:style w:type="table" w:customStyle="1" w:styleId="21311">
    <w:name w:val="Сетка таблицы2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1"/>
    <w:next w:val="a2"/>
    <w:uiPriority w:val="99"/>
    <w:semiHidden/>
    <w:unhideWhenUsed/>
    <w:rsid w:val="00E01A8B"/>
  </w:style>
  <w:style w:type="table" w:customStyle="1" w:styleId="3710">
    <w:name w:val="Сетка таблицы37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1"/>
    <w:next w:val="a2"/>
    <w:uiPriority w:val="99"/>
    <w:semiHidden/>
    <w:rsid w:val="00E01A8B"/>
  </w:style>
  <w:style w:type="numbering" w:customStyle="1" w:styleId="1341">
    <w:name w:val="Нет списка1341"/>
    <w:next w:val="a2"/>
    <w:uiPriority w:val="99"/>
    <w:semiHidden/>
    <w:unhideWhenUsed/>
    <w:rsid w:val="00E01A8B"/>
  </w:style>
  <w:style w:type="numbering" w:customStyle="1" w:styleId="2241">
    <w:name w:val="Нет списка2241"/>
    <w:next w:val="a2"/>
    <w:semiHidden/>
    <w:rsid w:val="00E01A8B"/>
  </w:style>
  <w:style w:type="table" w:customStyle="1" w:styleId="6410">
    <w:name w:val="Сетка таблицы6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E01A8B"/>
  </w:style>
  <w:style w:type="numbering" w:customStyle="1" w:styleId="1431">
    <w:name w:val="Нет списка1431"/>
    <w:next w:val="a2"/>
    <w:uiPriority w:val="99"/>
    <w:semiHidden/>
    <w:unhideWhenUsed/>
    <w:rsid w:val="00E01A8B"/>
  </w:style>
  <w:style w:type="table" w:customStyle="1" w:styleId="941">
    <w:name w:val="Сетка таблицы9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uiPriority w:val="99"/>
    <w:semiHidden/>
    <w:unhideWhenUsed/>
    <w:rsid w:val="00E01A8B"/>
  </w:style>
  <w:style w:type="numbering" w:customStyle="1" w:styleId="2331">
    <w:name w:val="Нет списка2331"/>
    <w:next w:val="a2"/>
    <w:uiPriority w:val="99"/>
    <w:semiHidden/>
    <w:unhideWhenUsed/>
    <w:rsid w:val="00E01A8B"/>
  </w:style>
  <w:style w:type="numbering" w:customStyle="1" w:styleId="31310">
    <w:name w:val="Нет списка3131"/>
    <w:next w:val="a2"/>
    <w:uiPriority w:val="99"/>
    <w:semiHidden/>
    <w:unhideWhenUsed/>
    <w:rsid w:val="00E01A8B"/>
  </w:style>
  <w:style w:type="numbering" w:customStyle="1" w:styleId="12131">
    <w:name w:val="Нет списка12131"/>
    <w:next w:val="a2"/>
    <w:uiPriority w:val="99"/>
    <w:semiHidden/>
    <w:unhideWhenUsed/>
    <w:rsid w:val="00E01A8B"/>
  </w:style>
  <w:style w:type="table" w:customStyle="1" w:styleId="11610">
    <w:name w:val="Сетка таблицы116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2"/>
    <w:uiPriority w:val="99"/>
    <w:semiHidden/>
    <w:unhideWhenUsed/>
    <w:rsid w:val="00E01A8B"/>
  </w:style>
  <w:style w:type="numbering" w:customStyle="1" w:styleId="21131">
    <w:name w:val="Нет списка21131"/>
    <w:next w:val="a2"/>
    <w:uiPriority w:val="99"/>
    <w:semiHidden/>
    <w:unhideWhenUsed/>
    <w:rsid w:val="00E01A8B"/>
  </w:style>
  <w:style w:type="numbering" w:customStyle="1" w:styleId="4131">
    <w:name w:val="Нет списка4131"/>
    <w:next w:val="a2"/>
    <w:uiPriority w:val="99"/>
    <w:semiHidden/>
    <w:unhideWhenUsed/>
    <w:rsid w:val="00E01A8B"/>
  </w:style>
  <w:style w:type="table" w:customStyle="1" w:styleId="21411">
    <w:name w:val="Сетка таблицы21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2"/>
    <w:uiPriority w:val="99"/>
    <w:semiHidden/>
    <w:unhideWhenUsed/>
    <w:rsid w:val="00E01A8B"/>
  </w:style>
  <w:style w:type="table" w:customStyle="1" w:styleId="31311">
    <w:name w:val="Сетка таблицы3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1"/>
    <w:next w:val="a2"/>
    <w:uiPriority w:val="99"/>
    <w:semiHidden/>
    <w:rsid w:val="00E01A8B"/>
  </w:style>
  <w:style w:type="numbering" w:customStyle="1" w:styleId="13131">
    <w:name w:val="Нет списка13131"/>
    <w:next w:val="a2"/>
    <w:uiPriority w:val="99"/>
    <w:semiHidden/>
    <w:unhideWhenUsed/>
    <w:rsid w:val="00E01A8B"/>
  </w:style>
  <w:style w:type="numbering" w:customStyle="1" w:styleId="22131">
    <w:name w:val="Нет списка22131"/>
    <w:next w:val="a2"/>
    <w:semiHidden/>
    <w:rsid w:val="00E01A8B"/>
  </w:style>
  <w:style w:type="table" w:customStyle="1" w:styleId="61310">
    <w:name w:val="Сетка таблицы6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0">
    <w:name w:val="Нет списка821"/>
    <w:next w:val="a2"/>
    <w:uiPriority w:val="99"/>
    <w:semiHidden/>
    <w:unhideWhenUsed/>
    <w:rsid w:val="00E01A8B"/>
  </w:style>
  <w:style w:type="numbering" w:customStyle="1" w:styleId="1521">
    <w:name w:val="Нет списка1521"/>
    <w:next w:val="a2"/>
    <w:uiPriority w:val="99"/>
    <w:semiHidden/>
    <w:unhideWhenUsed/>
    <w:rsid w:val="00E01A8B"/>
  </w:style>
  <w:style w:type="table" w:customStyle="1" w:styleId="1021">
    <w:name w:val="Сетка таблицы10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unhideWhenUsed/>
    <w:rsid w:val="00E01A8B"/>
  </w:style>
  <w:style w:type="numbering" w:customStyle="1" w:styleId="2421">
    <w:name w:val="Нет списка2421"/>
    <w:next w:val="a2"/>
    <w:uiPriority w:val="99"/>
    <w:semiHidden/>
    <w:unhideWhenUsed/>
    <w:rsid w:val="00E01A8B"/>
  </w:style>
  <w:style w:type="numbering" w:customStyle="1" w:styleId="3221">
    <w:name w:val="Нет списка3221"/>
    <w:next w:val="a2"/>
    <w:uiPriority w:val="99"/>
    <w:semiHidden/>
    <w:unhideWhenUsed/>
    <w:rsid w:val="00E01A8B"/>
  </w:style>
  <w:style w:type="numbering" w:customStyle="1" w:styleId="12221">
    <w:name w:val="Нет списка12221"/>
    <w:next w:val="a2"/>
    <w:uiPriority w:val="99"/>
    <w:semiHidden/>
    <w:unhideWhenUsed/>
    <w:rsid w:val="00E01A8B"/>
  </w:style>
  <w:style w:type="table" w:customStyle="1" w:styleId="12210">
    <w:name w:val="Сетка таблицы12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2"/>
    <w:uiPriority w:val="99"/>
    <w:semiHidden/>
    <w:unhideWhenUsed/>
    <w:rsid w:val="00E01A8B"/>
  </w:style>
  <w:style w:type="numbering" w:customStyle="1" w:styleId="21221">
    <w:name w:val="Нет списка21221"/>
    <w:next w:val="a2"/>
    <w:uiPriority w:val="99"/>
    <w:semiHidden/>
    <w:unhideWhenUsed/>
    <w:rsid w:val="00E01A8B"/>
  </w:style>
  <w:style w:type="numbering" w:customStyle="1" w:styleId="4221">
    <w:name w:val="Нет списка4221"/>
    <w:next w:val="a2"/>
    <w:uiPriority w:val="99"/>
    <w:semiHidden/>
    <w:unhideWhenUsed/>
    <w:rsid w:val="00E01A8B"/>
  </w:style>
  <w:style w:type="table" w:customStyle="1" w:styleId="22210">
    <w:name w:val="Сетка таблицы22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E01A8B"/>
  </w:style>
  <w:style w:type="table" w:customStyle="1" w:styleId="32210">
    <w:name w:val="Сетка таблицы32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Нет списка6221"/>
    <w:next w:val="a2"/>
    <w:uiPriority w:val="99"/>
    <w:semiHidden/>
    <w:rsid w:val="00E01A8B"/>
  </w:style>
  <w:style w:type="numbering" w:customStyle="1" w:styleId="13221">
    <w:name w:val="Нет списка13221"/>
    <w:next w:val="a2"/>
    <w:uiPriority w:val="99"/>
    <w:semiHidden/>
    <w:unhideWhenUsed/>
    <w:rsid w:val="00E01A8B"/>
  </w:style>
  <w:style w:type="numbering" w:customStyle="1" w:styleId="22221">
    <w:name w:val="Нет списка22221"/>
    <w:next w:val="a2"/>
    <w:semiHidden/>
    <w:rsid w:val="00E01A8B"/>
  </w:style>
  <w:style w:type="table" w:customStyle="1" w:styleId="62210">
    <w:name w:val="Сетка таблицы62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2"/>
    <w:uiPriority w:val="99"/>
    <w:semiHidden/>
    <w:unhideWhenUsed/>
    <w:rsid w:val="00E01A8B"/>
  </w:style>
  <w:style w:type="numbering" w:customStyle="1" w:styleId="14121">
    <w:name w:val="Нет списка14121"/>
    <w:next w:val="a2"/>
    <w:uiPriority w:val="99"/>
    <w:semiHidden/>
    <w:unhideWhenUsed/>
    <w:rsid w:val="00E01A8B"/>
  </w:style>
  <w:style w:type="table" w:customStyle="1" w:styleId="91210">
    <w:name w:val="Сетка таблицы9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unhideWhenUsed/>
    <w:rsid w:val="00E01A8B"/>
  </w:style>
  <w:style w:type="numbering" w:customStyle="1" w:styleId="231210">
    <w:name w:val="Нет списка23121"/>
    <w:next w:val="a2"/>
    <w:uiPriority w:val="99"/>
    <w:semiHidden/>
    <w:unhideWhenUsed/>
    <w:rsid w:val="00E01A8B"/>
  </w:style>
  <w:style w:type="numbering" w:customStyle="1" w:styleId="31121">
    <w:name w:val="Нет списка31121"/>
    <w:next w:val="a2"/>
    <w:uiPriority w:val="99"/>
    <w:semiHidden/>
    <w:unhideWhenUsed/>
    <w:rsid w:val="00E01A8B"/>
  </w:style>
  <w:style w:type="numbering" w:customStyle="1" w:styleId="121121">
    <w:name w:val="Нет списка121121"/>
    <w:next w:val="a2"/>
    <w:uiPriority w:val="99"/>
    <w:semiHidden/>
    <w:unhideWhenUsed/>
    <w:rsid w:val="00E01A8B"/>
  </w:style>
  <w:style w:type="table" w:customStyle="1" w:styleId="111210">
    <w:name w:val="Сетка таблицы11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2"/>
    <w:uiPriority w:val="99"/>
    <w:semiHidden/>
    <w:unhideWhenUsed/>
    <w:rsid w:val="00E01A8B"/>
  </w:style>
  <w:style w:type="numbering" w:customStyle="1" w:styleId="211121">
    <w:name w:val="Нет списка211121"/>
    <w:next w:val="a2"/>
    <w:uiPriority w:val="99"/>
    <w:semiHidden/>
    <w:unhideWhenUsed/>
    <w:rsid w:val="00E01A8B"/>
  </w:style>
  <w:style w:type="numbering" w:customStyle="1" w:styleId="41121">
    <w:name w:val="Нет списка41121"/>
    <w:next w:val="a2"/>
    <w:uiPriority w:val="99"/>
    <w:semiHidden/>
    <w:unhideWhenUsed/>
    <w:rsid w:val="00E01A8B"/>
  </w:style>
  <w:style w:type="table" w:customStyle="1" w:styleId="211211">
    <w:name w:val="Сетка таблицы21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2"/>
    <w:uiPriority w:val="99"/>
    <w:semiHidden/>
    <w:unhideWhenUsed/>
    <w:rsid w:val="00E01A8B"/>
  </w:style>
  <w:style w:type="table" w:customStyle="1" w:styleId="311210">
    <w:name w:val="Сетка таблицы31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1">
    <w:name w:val="Нет списка61121"/>
    <w:next w:val="a2"/>
    <w:uiPriority w:val="99"/>
    <w:semiHidden/>
    <w:rsid w:val="00E01A8B"/>
  </w:style>
  <w:style w:type="numbering" w:customStyle="1" w:styleId="131121">
    <w:name w:val="Нет списка131121"/>
    <w:next w:val="a2"/>
    <w:uiPriority w:val="99"/>
    <w:semiHidden/>
    <w:unhideWhenUsed/>
    <w:rsid w:val="00E01A8B"/>
  </w:style>
  <w:style w:type="numbering" w:customStyle="1" w:styleId="221121">
    <w:name w:val="Нет списка221121"/>
    <w:next w:val="a2"/>
    <w:semiHidden/>
    <w:rsid w:val="00E01A8B"/>
  </w:style>
  <w:style w:type="table" w:customStyle="1" w:styleId="611210">
    <w:name w:val="Сетка таблицы61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Сетка таблицы14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E01A8B"/>
  </w:style>
  <w:style w:type="table" w:customStyle="1" w:styleId="23211">
    <w:name w:val="Сетка таблицы23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0">
    <w:name w:val="Нет списка1021"/>
    <w:next w:val="a2"/>
    <w:uiPriority w:val="99"/>
    <w:semiHidden/>
    <w:unhideWhenUsed/>
    <w:rsid w:val="00E01A8B"/>
  </w:style>
  <w:style w:type="table" w:customStyle="1" w:styleId="24210">
    <w:name w:val="Сетка таблицы24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0">
    <w:name w:val="Нет списка1621"/>
    <w:next w:val="a2"/>
    <w:uiPriority w:val="99"/>
    <w:semiHidden/>
    <w:unhideWhenUsed/>
    <w:rsid w:val="00E01A8B"/>
  </w:style>
  <w:style w:type="table" w:customStyle="1" w:styleId="2521">
    <w:name w:val="Сетка таблицы25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2"/>
    <w:uiPriority w:val="99"/>
    <w:semiHidden/>
    <w:unhideWhenUsed/>
    <w:rsid w:val="00E01A8B"/>
  </w:style>
  <w:style w:type="table" w:customStyle="1" w:styleId="2821">
    <w:name w:val="Сетка таблицы28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2"/>
    <w:uiPriority w:val="99"/>
    <w:semiHidden/>
    <w:unhideWhenUsed/>
    <w:rsid w:val="00E01A8B"/>
  </w:style>
  <w:style w:type="numbering" w:customStyle="1" w:styleId="19210">
    <w:name w:val="Нет списка1921"/>
    <w:next w:val="a2"/>
    <w:uiPriority w:val="99"/>
    <w:semiHidden/>
    <w:unhideWhenUsed/>
    <w:rsid w:val="00E01A8B"/>
  </w:style>
  <w:style w:type="numbering" w:customStyle="1" w:styleId="11021">
    <w:name w:val="Нет списка11021"/>
    <w:next w:val="a2"/>
    <w:uiPriority w:val="99"/>
    <w:semiHidden/>
    <w:unhideWhenUsed/>
    <w:rsid w:val="00E01A8B"/>
  </w:style>
  <w:style w:type="numbering" w:customStyle="1" w:styleId="25210">
    <w:name w:val="Нет списка2521"/>
    <w:next w:val="a2"/>
    <w:uiPriority w:val="99"/>
    <w:semiHidden/>
    <w:unhideWhenUsed/>
    <w:rsid w:val="00E01A8B"/>
  </w:style>
  <w:style w:type="table" w:customStyle="1" w:styleId="2921">
    <w:name w:val="Сетка таблицы292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0">
    <w:name w:val="Сетка таблицы1102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0">
    <w:name w:val="Нет списка2021"/>
    <w:next w:val="a2"/>
    <w:uiPriority w:val="99"/>
    <w:semiHidden/>
    <w:rsid w:val="00E01A8B"/>
  </w:style>
  <w:style w:type="table" w:customStyle="1" w:styleId="3021">
    <w:name w:val="Сетка таблицы302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10">
    <w:name w:val="Нет списка2621"/>
    <w:next w:val="a2"/>
    <w:uiPriority w:val="99"/>
    <w:semiHidden/>
    <w:rsid w:val="00E01A8B"/>
  </w:style>
  <w:style w:type="table" w:customStyle="1" w:styleId="3321">
    <w:name w:val="Сетка таблицы332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1">
    <w:name w:val="Нет списка2711"/>
    <w:next w:val="a2"/>
    <w:uiPriority w:val="99"/>
    <w:semiHidden/>
    <w:unhideWhenUsed/>
    <w:rsid w:val="00E01A8B"/>
  </w:style>
  <w:style w:type="numbering" w:customStyle="1" w:styleId="11411">
    <w:name w:val="Нет списка11411"/>
    <w:next w:val="a2"/>
    <w:uiPriority w:val="99"/>
    <w:semiHidden/>
    <w:unhideWhenUsed/>
    <w:rsid w:val="00E01A8B"/>
  </w:style>
  <w:style w:type="table" w:customStyle="1" w:styleId="34110">
    <w:name w:val="Сетка таблицы34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2"/>
    <w:uiPriority w:val="99"/>
    <w:semiHidden/>
    <w:unhideWhenUsed/>
    <w:rsid w:val="00E01A8B"/>
  </w:style>
  <w:style w:type="numbering" w:customStyle="1" w:styleId="28111">
    <w:name w:val="Нет списка2811"/>
    <w:next w:val="a2"/>
    <w:uiPriority w:val="99"/>
    <w:semiHidden/>
    <w:unhideWhenUsed/>
    <w:rsid w:val="00E01A8B"/>
  </w:style>
  <w:style w:type="numbering" w:customStyle="1" w:styleId="33111">
    <w:name w:val="Нет списка3311"/>
    <w:next w:val="a2"/>
    <w:uiPriority w:val="99"/>
    <w:semiHidden/>
    <w:unhideWhenUsed/>
    <w:rsid w:val="00E01A8B"/>
  </w:style>
  <w:style w:type="numbering" w:customStyle="1" w:styleId="12311">
    <w:name w:val="Нет списка12311"/>
    <w:next w:val="a2"/>
    <w:uiPriority w:val="99"/>
    <w:semiHidden/>
    <w:unhideWhenUsed/>
    <w:rsid w:val="00E01A8B"/>
  </w:style>
  <w:style w:type="table" w:customStyle="1" w:styleId="113111">
    <w:name w:val="Сетка таблицы113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2"/>
    <w:uiPriority w:val="99"/>
    <w:semiHidden/>
    <w:unhideWhenUsed/>
    <w:rsid w:val="00E01A8B"/>
  </w:style>
  <w:style w:type="numbering" w:customStyle="1" w:styleId="213110">
    <w:name w:val="Нет списка21311"/>
    <w:next w:val="a2"/>
    <w:uiPriority w:val="99"/>
    <w:semiHidden/>
    <w:unhideWhenUsed/>
    <w:rsid w:val="00E01A8B"/>
  </w:style>
  <w:style w:type="numbering" w:customStyle="1" w:styleId="43110">
    <w:name w:val="Нет списка4311"/>
    <w:next w:val="a2"/>
    <w:uiPriority w:val="99"/>
    <w:semiHidden/>
    <w:unhideWhenUsed/>
    <w:rsid w:val="00E01A8B"/>
  </w:style>
  <w:style w:type="table" w:customStyle="1" w:styleId="210110">
    <w:name w:val="Сетка таблицы210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2"/>
    <w:uiPriority w:val="99"/>
    <w:semiHidden/>
    <w:unhideWhenUsed/>
    <w:rsid w:val="00E01A8B"/>
  </w:style>
  <w:style w:type="table" w:customStyle="1" w:styleId="3511">
    <w:name w:val="Сетка таблицы35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0">
    <w:name w:val="Нет списка6311"/>
    <w:next w:val="a2"/>
    <w:uiPriority w:val="99"/>
    <w:semiHidden/>
    <w:rsid w:val="00E01A8B"/>
  </w:style>
  <w:style w:type="numbering" w:customStyle="1" w:styleId="13311">
    <w:name w:val="Нет списка13311"/>
    <w:next w:val="a2"/>
    <w:uiPriority w:val="99"/>
    <w:semiHidden/>
    <w:unhideWhenUsed/>
    <w:rsid w:val="00E01A8B"/>
  </w:style>
  <w:style w:type="numbering" w:customStyle="1" w:styleId="22311">
    <w:name w:val="Нет списка22311"/>
    <w:next w:val="a2"/>
    <w:semiHidden/>
    <w:rsid w:val="00E01A8B"/>
  </w:style>
  <w:style w:type="table" w:customStyle="1" w:styleId="63111">
    <w:name w:val="Сетка таблицы63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2"/>
    <w:uiPriority w:val="99"/>
    <w:semiHidden/>
    <w:unhideWhenUsed/>
    <w:rsid w:val="00E01A8B"/>
  </w:style>
  <w:style w:type="numbering" w:customStyle="1" w:styleId="142110">
    <w:name w:val="Нет списка14211"/>
    <w:next w:val="a2"/>
    <w:uiPriority w:val="99"/>
    <w:semiHidden/>
    <w:unhideWhenUsed/>
    <w:rsid w:val="00E01A8B"/>
  </w:style>
  <w:style w:type="table" w:customStyle="1" w:styleId="9311">
    <w:name w:val="Сетка таблицы93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2"/>
    <w:uiPriority w:val="99"/>
    <w:semiHidden/>
    <w:unhideWhenUsed/>
    <w:rsid w:val="00E01A8B"/>
  </w:style>
  <w:style w:type="numbering" w:customStyle="1" w:styleId="232110">
    <w:name w:val="Нет списка23211"/>
    <w:next w:val="a2"/>
    <w:uiPriority w:val="99"/>
    <w:semiHidden/>
    <w:unhideWhenUsed/>
    <w:rsid w:val="00E01A8B"/>
  </w:style>
  <w:style w:type="numbering" w:customStyle="1" w:styleId="312110">
    <w:name w:val="Нет списка31211"/>
    <w:next w:val="a2"/>
    <w:uiPriority w:val="99"/>
    <w:semiHidden/>
    <w:unhideWhenUsed/>
    <w:rsid w:val="00E01A8B"/>
  </w:style>
  <w:style w:type="numbering" w:customStyle="1" w:styleId="121211">
    <w:name w:val="Нет списка121211"/>
    <w:next w:val="a2"/>
    <w:uiPriority w:val="99"/>
    <w:semiHidden/>
    <w:unhideWhenUsed/>
    <w:rsid w:val="00E01A8B"/>
  </w:style>
  <w:style w:type="table" w:customStyle="1" w:styleId="114110">
    <w:name w:val="Сетка таблицы114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2"/>
    <w:uiPriority w:val="99"/>
    <w:semiHidden/>
    <w:unhideWhenUsed/>
    <w:rsid w:val="00E01A8B"/>
  </w:style>
  <w:style w:type="numbering" w:customStyle="1" w:styleId="2112110">
    <w:name w:val="Нет списка211211"/>
    <w:next w:val="a2"/>
    <w:uiPriority w:val="99"/>
    <w:semiHidden/>
    <w:unhideWhenUsed/>
    <w:rsid w:val="00E01A8B"/>
  </w:style>
  <w:style w:type="numbering" w:customStyle="1" w:styleId="412110">
    <w:name w:val="Нет списка41211"/>
    <w:next w:val="a2"/>
    <w:uiPriority w:val="99"/>
    <w:semiHidden/>
    <w:unhideWhenUsed/>
    <w:rsid w:val="00E01A8B"/>
  </w:style>
  <w:style w:type="table" w:customStyle="1" w:styleId="212111">
    <w:name w:val="Сетка таблицы21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2"/>
    <w:uiPriority w:val="99"/>
    <w:semiHidden/>
    <w:unhideWhenUsed/>
    <w:rsid w:val="00E01A8B"/>
  </w:style>
  <w:style w:type="table" w:customStyle="1" w:styleId="312111">
    <w:name w:val="Сетка таблицы31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Сетка таблицы41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1">
    <w:name w:val="Нет списка61211"/>
    <w:next w:val="a2"/>
    <w:uiPriority w:val="99"/>
    <w:semiHidden/>
    <w:rsid w:val="00E01A8B"/>
  </w:style>
  <w:style w:type="numbering" w:customStyle="1" w:styleId="131211">
    <w:name w:val="Нет списка131211"/>
    <w:next w:val="a2"/>
    <w:uiPriority w:val="99"/>
    <w:semiHidden/>
    <w:unhideWhenUsed/>
    <w:rsid w:val="00E01A8B"/>
  </w:style>
  <w:style w:type="numbering" w:customStyle="1" w:styleId="221211">
    <w:name w:val="Нет списка221211"/>
    <w:next w:val="a2"/>
    <w:semiHidden/>
    <w:rsid w:val="00E01A8B"/>
  </w:style>
  <w:style w:type="table" w:customStyle="1" w:styleId="612110">
    <w:name w:val="Сетка таблицы61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2"/>
    <w:uiPriority w:val="99"/>
    <w:semiHidden/>
    <w:unhideWhenUsed/>
    <w:rsid w:val="00E01A8B"/>
  </w:style>
  <w:style w:type="numbering" w:customStyle="1" w:styleId="151110">
    <w:name w:val="Нет списка15111"/>
    <w:next w:val="a2"/>
    <w:uiPriority w:val="99"/>
    <w:semiHidden/>
    <w:unhideWhenUsed/>
    <w:rsid w:val="00E01A8B"/>
  </w:style>
  <w:style w:type="table" w:customStyle="1" w:styleId="101110">
    <w:name w:val="Сетка таблицы10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2"/>
    <w:uiPriority w:val="99"/>
    <w:semiHidden/>
    <w:unhideWhenUsed/>
    <w:rsid w:val="00E01A8B"/>
  </w:style>
  <w:style w:type="numbering" w:customStyle="1" w:styleId="241110">
    <w:name w:val="Нет списка24111"/>
    <w:next w:val="a2"/>
    <w:uiPriority w:val="99"/>
    <w:semiHidden/>
    <w:unhideWhenUsed/>
    <w:rsid w:val="00E01A8B"/>
  </w:style>
  <w:style w:type="numbering" w:customStyle="1" w:styleId="321110">
    <w:name w:val="Нет списка32111"/>
    <w:next w:val="a2"/>
    <w:uiPriority w:val="99"/>
    <w:semiHidden/>
    <w:unhideWhenUsed/>
    <w:rsid w:val="00E01A8B"/>
  </w:style>
  <w:style w:type="numbering" w:customStyle="1" w:styleId="122111">
    <w:name w:val="Нет списка122111"/>
    <w:next w:val="a2"/>
    <w:uiPriority w:val="99"/>
    <w:semiHidden/>
    <w:unhideWhenUsed/>
    <w:rsid w:val="00E01A8B"/>
  </w:style>
  <w:style w:type="table" w:customStyle="1" w:styleId="121110">
    <w:name w:val="Сетка таблицы12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2"/>
    <w:uiPriority w:val="99"/>
    <w:semiHidden/>
    <w:unhideWhenUsed/>
    <w:rsid w:val="00E01A8B"/>
  </w:style>
  <w:style w:type="numbering" w:customStyle="1" w:styleId="2121110">
    <w:name w:val="Нет списка212111"/>
    <w:next w:val="a2"/>
    <w:uiPriority w:val="99"/>
    <w:semiHidden/>
    <w:unhideWhenUsed/>
    <w:rsid w:val="00E01A8B"/>
  </w:style>
  <w:style w:type="numbering" w:customStyle="1" w:styleId="421110">
    <w:name w:val="Нет списка42111"/>
    <w:next w:val="a2"/>
    <w:uiPriority w:val="99"/>
    <w:semiHidden/>
    <w:unhideWhenUsed/>
    <w:rsid w:val="00E01A8B"/>
  </w:style>
  <w:style w:type="table" w:customStyle="1" w:styleId="221110">
    <w:name w:val="Сетка таблицы22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Нет списка52111"/>
    <w:next w:val="a2"/>
    <w:uiPriority w:val="99"/>
    <w:semiHidden/>
    <w:unhideWhenUsed/>
    <w:rsid w:val="00E01A8B"/>
  </w:style>
  <w:style w:type="table" w:customStyle="1" w:styleId="321111">
    <w:name w:val="Сетка таблицы32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0">
    <w:name w:val="Нет списка62111"/>
    <w:next w:val="a2"/>
    <w:uiPriority w:val="99"/>
    <w:semiHidden/>
    <w:rsid w:val="00E01A8B"/>
  </w:style>
  <w:style w:type="numbering" w:customStyle="1" w:styleId="132111">
    <w:name w:val="Нет списка132111"/>
    <w:next w:val="a2"/>
    <w:uiPriority w:val="99"/>
    <w:semiHidden/>
    <w:unhideWhenUsed/>
    <w:rsid w:val="00E01A8B"/>
  </w:style>
  <w:style w:type="numbering" w:customStyle="1" w:styleId="222111">
    <w:name w:val="Нет списка222111"/>
    <w:next w:val="a2"/>
    <w:semiHidden/>
    <w:rsid w:val="00E01A8B"/>
  </w:style>
  <w:style w:type="table" w:customStyle="1" w:styleId="621111">
    <w:name w:val="Сетка таблицы62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2"/>
    <w:uiPriority w:val="99"/>
    <w:semiHidden/>
    <w:unhideWhenUsed/>
    <w:rsid w:val="00E01A8B"/>
  </w:style>
  <w:style w:type="numbering" w:customStyle="1" w:styleId="141111">
    <w:name w:val="Нет списка141111"/>
    <w:next w:val="a2"/>
    <w:uiPriority w:val="99"/>
    <w:semiHidden/>
    <w:unhideWhenUsed/>
    <w:rsid w:val="00E01A8B"/>
  </w:style>
  <w:style w:type="table" w:customStyle="1" w:styleId="91111">
    <w:name w:val="Сетка таблицы9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1">
    <w:name w:val="Нет списка1121111"/>
    <w:next w:val="a2"/>
    <w:uiPriority w:val="99"/>
    <w:semiHidden/>
    <w:unhideWhenUsed/>
    <w:rsid w:val="00E01A8B"/>
  </w:style>
  <w:style w:type="numbering" w:customStyle="1" w:styleId="231111">
    <w:name w:val="Нет списка231111"/>
    <w:next w:val="a2"/>
    <w:uiPriority w:val="99"/>
    <w:semiHidden/>
    <w:unhideWhenUsed/>
    <w:rsid w:val="00E01A8B"/>
  </w:style>
  <w:style w:type="numbering" w:customStyle="1" w:styleId="3111110">
    <w:name w:val="Нет списка311111"/>
    <w:next w:val="a2"/>
    <w:uiPriority w:val="99"/>
    <w:semiHidden/>
    <w:unhideWhenUsed/>
    <w:rsid w:val="00E01A8B"/>
  </w:style>
  <w:style w:type="numbering" w:customStyle="1" w:styleId="1211111">
    <w:name w:val="Нет списка1211111"/>
    <w:next w:val="a2"/>
    <w:uiPriority w:val="99"/>
    <w:semiHidden/>
    <w:unhideWhenUsed/>
    <w:rsid w:val="00E01A8B"/>
  </w:style>
  <w:style w:type="table" w:customStyle="1" w:styleId="1111110">
    <w:name w:val="Сетка таблицы11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
    <w:name w:val="Нет списка11111111111"/>
    <w:next w:val="a2"/>
    <w:uiPriority w:val="99"/>
    <w:semiHidden/>
    <w:unhideWhenUsed/>
    <w:rsid w:val="00E01A8B"/>
  </w:style>
  <w:style w:type="numbering" w:customStyle="1" w:styleId="2111111">
    <w:name w:val="Нет списка2111111"/>
    <w:next w:val="a2"/>
    <w:uiPriority w:val="99"/>
    <w:semiHidden/>
    <w:unhideWhenUsed/>
    <w:rsid w:val="00E01A8B"/>
  </w:style>
  <w:style w:type="numbering" w:customStyle="1" w:styleId="4111110">
    <w:name w:val="Нет списка411111"/>
    <w:next w:val="a2"/>
    <w:uiPriority w:val="99"/>
    <w:semiHidden/>
    <w:unhideWhenUsed/>
    <w:rsid w:val="00E01A8B"/>
  </w:style>
  <w:style w:type="table" w:customStyle="1" w:styleId="2111110">
    <w:name w:val="Сетка таблицы21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0">
    <w:name w:val="Нет списка511111"/>
    <w:next w:val="a2"/>
    <w:uiPriority w:val="99"/>
    <w:semiHidden/>
    <w:unhideWhenUsed/>
    <w:rsid w:val="00E01A8B"/>
  </w:style>
  <w:style w:type="table" w:customStyle="1" w:styleId="3111111">
    <w:name w:val="Сетка таблицы31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0">
    <w:name w:val="Нет списка611111"/>
    <w:next w:val="a2"/>
    <w:uiPriority w:val="99"/>
    <w:semiHidden/>
    <w:rsid w:val="00E01A8B"/>
  </w:style>
  <w:style w:type="numbering" w:customStyle="1" w:styleId="1311111">
    <w:name w:val="Нет списка1311111"/>
    <w:next w:val="a2"/>
    <w:uiPriority w:val="99"/>
    <w:semiHidden/>
    <w:unhideWhenUsed/>
    <w:rsid w:val="00E01A8B"/>
  </w:style>
  <w:style w:type="numbering" w:customStyle="1" w:styleId="2211111">
    <w:name w:val="Нет списка2211111"/>
    <w:next w:val="a2"/>
    <w:semiHidden/>
    <w:rsid w:val="00E01A8B"/>
  </w:style>
  <w:style w:type="table" w:customStyle="1" w:styleId="6111111">
    <w:name w:val="Сетка таблицы61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2"/>
    <w:uiPriority w:val="99"/>
    <w:semiHidden/>
    <w:unhideWhenUsed/>
    <w:rsid w:val="00E01A8B"/>
  </w:style>
  <w:style w:type="table" w:customStyle="1" w:styleId="231110">
    <w:name w:val="Сетка таблицы23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1">
    <w:name w:val="Нет списка10111"/>
    <w:next w:val="a2"/>
    <w:uiPriority w:val="99"/>
    <w:semiHidden/>
    <w:unhideWhenUsed/>
    <w:rsid w:val="00E01A8B"/>
  </w:style>
  <w:style w:type="table" w:customStyle="1" w:styleId="241111">
    <w:name w:val="Сетка таблицы24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1">
    <w:name w:val="Нет списка16111"/>
    <w:next w:val="a2"/>
    <w:uiPriority w:val="99"/>
    <w:semiHidden/>
    <w:unhideWhenUsed/>
    <w:rsid w:val="00E01A8B"/>
  </w:style>
  <w:style w:type="table" w:customStyle="1" w:styleId="251110">
    <w:name w:val="Сетка таблицы25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0">
    <w:name w:val="Сетка таблицы26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0">
    <w:name w:val="Сетка таблицы27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2"/>
    <w:uiPriority w:val="99"/>
    <w:semiHidden/>
    <w:unhideWhenUsed/>
    <w:rsid w:val="00E01A8B"/>
  </w:style>
  <w:style w:type="table" w:customStyle="1" w:styleId="281110">
    <w:name w:val="Сетка таблицы2811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Нет списка18111"/>
    <w:next w:val="a2"/>
    <w:uiPriority w:val="99"/>
    <w:semiHidden/>
    <w:unhideWhenUsed/>
    <w:rsid w:val="00E01A8B"/>
  </w:style>
  <w:style w:type="numbering" w:customStyle="1" w:styleId="191111">
    <w:name w:val="Нет списка19111"/>
    <w:next w:val="a2"/>
    <w:uiPriority w:val="99"/>
    <w:semiHidden/>
    <w:unhideWhenUsed/>
    <w:rsid w:val="00E01A8B"/>
  </w:style>
  <w:style w:type="numbering" w:customStyle="1" w:styleId="1101110">
    <w:name w:val="Нет списка110111"/>
    <w:next w:val="a2"/>
    <w:uiPriority w:val="99"/>
    <w:semiHidden/>
    <w:unhideWhenUsed/>
    <w:rsid w:val="00E01A8B"/>
  </w:style>
  <w:style w:type="numbering" w:customStyle="1" w:styleId="251111">
    <w:name w:val="Нет списка25111"/>
    <w:next w:val="a2"/>
    <w:uiPriority w:val="99"/>
    <w:semiHidden/>
    <w:unhideWhenUsed/>
    <w:rsid w:val="00E01A8B"/>
  </w:style>
  <w:style w:type="table" w:customStyle="1" w:styleId="29111">
    <w:name w:val="Сетка таблицы291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Сетка таблицы1101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2"/>
    <w:uiPriority w:val="99"/>
    <w:semiHidden/>
    <w:rsid w:val="00E01A8B"/>
  </w:style>
  <w:style w:type="table" w:customStyle="1" w:styleId="30111">
    <w:name w:val="Сетка таблицы301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1">
    <w:name w:val="Нет списка26111"/>
    <w:next w:val="a2"/>
    <w:uiPriority w:val="99"/>
    <w:semiHidden/>
    <w:rsid w:val="00E01A8B"/>
  </w:style>
  <w:style w:type="table" w:customStyle="1" w:styleId="331110">
    <w:name w:val="Сетка таблицы331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uiPriority w:val="99"/>
    <w:semiHidden/>
    <w:unhideWhenUsed/>
    <w:rsid w:val="00E01A8B"/>
  </w:style>
  <w:style w:type="table" w:customStyle="1" w:styleId="381">
    <w:name w:val="Сетка таблицы38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E01A8B"/>
  </w:style>
  <w:style w:type="table" w:customStyle="1" w:styleId="391">
    <w:name w:val="Сетка таблицы39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uiPriority w:val="99"/>
    <w:semiHidden/>
    <w:unhideWhenUsed/>
    <w:rsid w:val="00E01A8B"/>
  </w:style>
  <w:style w:type="numbering" w:customStyle="1" w:styleId="1181">
    <w:name w:val="Нет списка1181"/>
    <w:next w:val="a2"/>
    <w:uiPriority w:val="99"/>
    <w:semiHidden/>
    <w:unhideWhenUsed/>
    <w:rsid w:val="00E01A8B"/>
  </w:style>
  <w:style w:type="numbering" w:customStyle="1" w:styleId="1191">
    <w:name w:val="Нет списка1191"/>
    <w:next w:val="a2"/>
    <w:uiPriority w:val="99"/>
    <w:semiHidden/>
    <w:unhideWhenUsed/>
    <w:rsid w:val="00E01A8B"/>
  </w:style>
  <w:style w:type="numbering" w:customStyle="1" w:styleId="21510">
    <w:name w:val="Нет списка2151"/>
    <w:next w:val="a2"/>
    <w:uiPriority w:val="99"/>
    <w:semiHidden/>
    <w:unhideWhenUsed/>
    <w:rsid w:val="00E01A8B"/>
  </w:style>
  <w:style w:type="numbering" w:customStyle="1" w:styleId="3711">
    <w:name w:val="Нет списка371"/>
    <w:next w:val="a2"/>
    <w:uiPriority w:val="99"/>
    <w:semiHidden/>
    <w:unhideWhenUsed/>
    <w:rsid w:val="00E01A8B"/>
  </w:style>
  <w:style w:type="numbering" w:customStyle="1" w:styleId="1251">
    <w:name w:val="Нет списка1251"/>
    <w:next w:val="a2"/>
    <w:uiPriority w:val="99"/>
    <w:semiHidden/>
    <w:unhideWhenUsed/>
    <w:rsid w:val="00E01A8B"/>
  </w:style>
  <w:style w:type="numbering" w:customStyle="1" w:styleId="11151">
    <w:name w:val="Нет списка11151"/>
    <w:next w:val="a2"/>
    <w:uiPriority w:val="99"/>
    <w:semiHidden/>
    <w:unhideWhenUsed/>
    <w:rsid w:val="00E01A8B"/>
  </w:style>
  <w:style w:type="numbering" w:customStyle="1" w:styleId="21610">
    <w:name w:val="Нет списка2161"/>
    <w:next w:val="a2"/>
    <w:uiPriority w:val="99"/>
    <w:semiHidden/>
    <w:unhideWhenUsed/>
    <w:rsid w:val="00E01A8B"/>
  </w:style>
  <w:style w:type="numbering" w:customStyle="1" w:styleId="4511">
    <w:name w:val="Нет списка451"/>
    <w:next w:val="a2"/>
    <w:uiPriority w:val="99"/>
    <w:semiHidden/>
    <w:unhideWhenUsed/>
    <w:rsid w:val="00E01A8B"/>
  </w:style>
  <w:style w:type="numbering" w:customStyle="1" w:styleId="551">
    <w:name w:val="Нет списка551"/>
    <w:next w:val="a2"/>
    <w:uiPriority w:val="99"/>
    <w:semiHidden/>
    <w:unhideWhenUsed/>
    <w:rsid w:val="00E01A8B"/>
  </w:style>
  <w:style w:type="numbering" w:customStyle="1" w:styleId="651">
    <w:name w:val="Нет списка651"/>
    <w:next w:val="a2"/>
    <w:uiPriority w:val="99"/>
    <w:semiHidden/>
    <w:rsid w:val="00E01A8B"/>
  </w:style>
  <w:style w:type="numbering" w:customStyle="1" w:styleId="1351">
    <w:name w:val="Нет списка1351"/>
    <w:next w:val="a2"/>
    <w:uiPriority w:val="99"/>
    <w:semiHidden/>
    <w:unhideWhenUsed/>
    <w:rsid w:val="00E01A8B"/>
  </w:style>
  <w:style w:type="numbering" w:customStyle="1" w:styleId="2251">
    <w:name w:val="Нет списка2251"/>
    <w:next w:val="a2"/>
    <w:semiHidden/>
    <w:rsid w:val="00E01A8B"/>
  </w:style>
  <w:style w:type="numbering" w:customStyle="1" w:styleId="7411">
    <w:name w:val="Нет списка741"/>
    <w:next w:val="a2"/>
    <w:uiPriority w:val="99"/>
    <w:semiHidden/>
    <w:unhideWhenUsed/>
    <w:rsid w:val="00E01A8B"/>
  </w:style>
  <w:style w:type="numbering" w:customStyle="1" w:styleId="1441">
    <w:name w:val="Нет списка1441"/>
    <w:next w:val="a2"/>
    <w:uiPriority w:val="99"/>
    <w:semiHidden/>
    <w:unhideWhenUsed/>
    <w:rsid w:val="00E01A8B"/>
  </w:style>
  <w:style w:type="numbering" w:customStyle="1" w:styleId="11241">
    <w:name w:val="Нет списка11241"/>
    <w:next w:val="a2"/>
    <w:uiPriority w:val="99"/>
    <w:semiHidden/>
    <w:unhideWhenUsed/>
    <w:rsid w:val="00E01A8B"/>
  </w:style>
  <w:style w:type="numbering" w:customStyle="1" w:styleId="2341">
    <w:name w:val="Нет списка2341"/>
    <w:next w:val="a2"/>
    <w:uiPriority w:val="99"/>
    <w:semiHidden/>
    <w:unhideWhenUsed/>
    <w:rsid w:val="00E01A8B"/>
  </w:style>
  <w:style w:type="numbering" w:customStyle="1" w:styleId="3141">
    <w:name w:val="Нет списка3141"/>
    <w:next w:val="a2"/>
    <w:uiPriority w:val="99"/>
    <w:semiHidden/>
    <w:unhideWhenUsed/>
    <w:rsid w:val="00E01A8B"/>
  </w:style>
  <w:style w:type="numbering" w:customStyle="1" w:styleId="12141">
    <w:name w:val="Нет списка12141"/>
    <w:next w:val="a2"/>
    <w:uiPriority w:val="99"/>
    <w:semiHidden/>
    <w:unhideWhenUsed/>
    <w:rsid w:val="00E01A8B"/>
  </w:style>
  <w:style w:type="numbering" w:customStyle="1" w:styleId="111141">
    <w:name w:val="Нет списка111141"/>
    <w:next w:val="a2"/>
    <w:uiPriority w:val="99"/>
    <w:semiHidden/>
    <w:unhideWhenUsed/>
    <w:rsid w:val="00E01A8B"/>
  </w:style>
  <w:style w:type="numbering" w:customStyle="1" w:styleId="21141">
    <w:name w:val="Нет списка21141"/>
    <w:next w:val="a2"/>
    <w:uiPriority w:val="99"/>
    <w:semiHidden/>
    <w:unhideWhenUsed/>
    <w:rsid w:val="00E01A8B"/>
  </w:style>
  <w:style w:type="numbering" w:customStyle="1" w:styleId="4141">
    <w:name w:val="Нет списка4141"/>
    <w:next w:val="a2"/>
    <w:uiPriority w:val="99"/>
    <w:semiHidden/>
    <w:unhideWhenUsed/>
    <w:rsid w:val="00E01A8B"/>
  </w:style>
  <w:style w:type="numbering" w:customStyle="1" w:styleId="5141">
    <w:name w:val="Нет списка5141"/>
    <w:next w:val="a2"/>
    <w:uiPriority w:val="99"/>
    <w:semiHidden/>
    <w:unhideWhenUsed/>
    <w:rsid w:val="00E01A8B"/>
  </w:style>
  <w:style w:type="numbering" w:customStyle="1" w:styleId="6141">
    <w:name w:val="Нет списка6141"/>
    <w:next w:val="a2"/>
    <w:uiPriority w:val="99"/>
    <w:semiHidden/>
    <w:rsid w:val="00E01A8B"/>
  </w:style>
  <w:style w:type="numbering" w:customStyle="1" w:styleId="13141">
    <w:name w:val="Нет списка13141"/>
    <w:next w:val="a2"/>
    <w:uiPriority w:val="99"/>
    <w:semiHidden/>
    <w:unhideWhenUsed/>
    <w:rsid w:val="00E01A8B"/>
  </w:style>
  <w:style w:type="numbering" w:customStyle="1" w:styleId="22141">
    <w:name w:val="Нет списка22141"/>
    <w:next w:val="a2"/>
    <w:semiHidden/>
    <w:rsid w:val="00E01A8B"/>
  </w:style>
  <w:style w:type="numbering" w:customStyle="1" w:styleId="8310">
    <w:name w:val="Нет списка831"/>
    <w:next w:val="a2"/>
    <w:uiPriority w:val="99"/>
    <w:semiHidden/>
    <w:unhideWhenUsed/>
    <w:rsid w:val="00E01A8B"/>
  </w:style>
  <w:style w:type="numbering" w:customStyle="1" w:styleId="1531">
    <w:name w:val="Нет списка1531"/>
    <w:next w:val="a2"/>
    <w:uiPriority w:val="99"/>
    <w:semiHidden/>
    <w:unhideWhenUsed/>
    <w:rsid w:val="00E01A8B"/>
  </w:style>
  <w:style w:type="numbering" w:customStyle="1" w:styleId="11331">
    <w:name w:val="Нет списка11331"/>
    <w:next w:val="a2"/>
    <w:uiPriority w:val="99"/>
    <w:semiHidden/>
    <w:unhideWhenUsed/>
    <w:rsid w:val="00E01A8B"/>
  </w:style>
  <w:style w:type="numbering" w:customStyle="1" w:styleId="2431">
    <w:name w:val="Нет списка2431"/>
    <w:next w:val="a2"/>
    <w:uiPriority w:val="99"/>
    <w:semiHidden/>
    <w:unhideWhenUsed/>
    <w:rsid w:val="00E01A8B"/>
  </w:style>
  <w:style w:type="numbering" w:customStyle="1" w:styleId="3231">
    <w:name w:val="Нет списка3231"/>
    <w:next w:val="a2"/>
    <w:uiPriority w:val="99"/>
    <w:semiHidden/>
    <w:unhideWhenUsed/>
    <w:rsid w:val="00E01A8B"/>
  </w:style>
  <w:style w:type="numbering" w:customStyle="1" w:styleId="12231">
    <w:name w:val="Нет списка12231"/>
    <w:next w:val="a2"/>
    <w:uiPriority w:val="99"/>
    <w:semiHidden/>
    <w:unhideWhenUsed/>
    <w:rsid w:val="00E01A8B"/>
  </w:style>
  <w:style w:type="numbering" w:customStyle="1" w:styleId="111231">
    <w:name w:val="Нет списка111231"/>
    <w:next w:val="a2"/>
    <w:uiPriority w:val="99"/>
    <w:semiHidden/>
    <w:unhideWhenUsed/>
    <w:rsid w:val="00E01A8B"/>
  </w:style>
  <w:style w:type="numbering" w:customStyle="1" w:styleId="21231">
    <w:name w:val="Нет списка21231"/>
    <w:next w:val="a2"/>
    <w:uiPriority w:val="99"/>
    <w:semiHidden/>
    <w:unhideWhenUsed/>
    <w:rsid w:val="00E01A8B"/>
  </w:style>
  <w:style w:type="numbering" w:customStyle="1" w:styleId="4231">
    <w:name w:val="Нет списка4231"/>
    <w:next w:val="a2"/>
    <w:uiPriority w:val="99"/>
    <w:semiHidden/>
    <w:unhideWhenUsed/>
    <w:rsid w:val="00E01A8B"/>
  </w:style>
  <w:style w:type="numbering" w:customStyle="1" w:styleId="5231">
    <w:name w:val="Нет списка5231"/>
    <w:next w:val="a2"/>
    <w:uiPriority w:val="99"/>
    <w:semiHidden/>
    <w:unhideWhenUsed/>
    <w:rsid w:val="00E01A8B"/>
  </w:style>
  <w:style w:type="numbering" w:customStyle="1" w:styleId="6231">
    <w:name w:val="Нет списка6231"/>
    <w:next w:val="a2"/>
    <w:uiPriority w:val="99"/>
    <w:semiHidden/>
    <w:rsid w:val="00E01A8B"/>
  </w:style>
  <w:style w:type="numbering" w:customStyle="1" w:styleId="13231">
    <w:name w:val="Нет списка13231"/>
    <w:next w:val="a2"/>
    <w:uiPriority w:val="99"/>
    <w:semiHidden/>
    <w:unhideWhenUsed/>
    <w:rsid w:val="00E01A8B"/>
  </w:style>
  <w:style w:type="numbering" w:customStyle="1" w:styleId="22231">
    <w:name w:val="Нет списка22231"/>
    <w:next w:val="a2"/>
    <w:semiHidden/>
    <w:rsid w:val="00E01A8B"/>
  </w:style>
  <w:style w:type="numbering" w:customStyle="1" w:styleId="71310">
    <w:name w:val="Нет списка7131"/>
    <w:next w:val="a2"/>
    <w:uiPriority w:val="99"/>
    <w:semiHidden/>
    <w:unhideWhenUsed/>
    <w:rsid w:val="00E01A8B"/>
  </w:style>
  <w:style w:type="numbering" w:customStyle="1" w:styleId="14131">
    <w:name w:val="Нет списка14131"/>
    <w:next w:val="a2"/>
    <w:uiPriority w:val="99"/>
    <w:semiHidden/>
    <w:unhideWhenUsed/>
    <w:rsid w:val="00E01A8B"/>
  </w:style>
  <w:style w:type="numbering" w:customStyle="1" w:styleId="112131">
    <w:name w:val="Нет списка112131"/>
    <w:next w:val="a2"/>
    <w:uiPriority w:val="99"/>
    <w:semiHidden/>
    <w:unhideWhenUsed/>
    <w:rsid w:val="00E01A8B"/>
  </w:style>
  <w:style w:type="numbering" w:customStyle="1" w:styleId="23131">
    <w:name w:val="Нет списка23131"/>
    <w:next w:val="a2"/>
    <w:uiPriority w:val="99"/>
    <w:semiHidden/>
    <w:unhideWhenUsed/>
    <w:rsid w:val="00E01A8B"/>
  </w:style>
  <w:style w:type="numbering" w:customStyle="1" w:styleId="31131">
    <w:name w:val="Нет списка31131"/>
    <w:next w:val="a2"/>
    <w:uiPriority w:val="99"/>
    <w:semiHidden/>
    <w:unhideWhenUsed/>
    <w:rsid w:val="00E01A8B"/>
  </w:style>
  <w:style w:type="numbering" w:customStyle="1" w:styleId="121131">
    <w:name w:val="Нет списка121131"/>
    <w:next w:val="a2"/>
    <w:uiPriority w:val="99"/>
    <w:semiHidden/>
    <w:unhideWhenUsed/>
    <w:rsid w:val="00E01A8B"/>
  </w:style>
  <w:style w:type="numbering" w:customStyle="1" w:styleId="1111131">
    <w:name w:val="Нет списка1111131"/>
    <w:next w:val="a2"/>
    <w:uiPriority w:val="99"/>
    <w:semiHidden/>
    <w:unhideWhenUsed/>
    <w:rsid w:val="00E01A8B"/>
  </w:style>
  <w:style w:type="numbering" w:customStyle="1" w:styleId="211131">
    <w:name w:val="Нет списка211131"/>
    <w:next w:val="a2"/>
    <w:uiPriority w:val="99"/>
    <w:semiHidden/>
    <w:unhideWhenUsed/>
    <w:rsid w:val="00E01A8B"/>
  </w:style>
  <w:style w:type="numbering" w:customStyle="1" w:styleId="41131">
    <w:name w:val="Нет списка41131"/>
    <w:next w:val="a2"/>
    <w:uiPriority w:val="99"/>
    <w:semiHidden/>
    <w:unhideWhenUsed/>
    <w:rsid w:val="00E01A8B"/>
  </w:style>
  <w:style w:type="numbering" w:customStyle="1" w:styleId="51131">
    <w:name w:val="Нет списка51131"/>
    <w:next w:val="a2"/>
    <w:uiPriority w:val="99"/>
    <w:semiHidden/>
    <w:unhideWhenUsed/>
    <w:rsid w:val="00E01A8B"/>
  </w:style>
  <w:style w:type="numbering" w:customStyle="1" w:styleId="61131">
    <w:name w:val="Нет списка61131"/>
    <w:next w:val="a2"/>
    <w:uiPriority w:val="99"/>
    <w:semiHidden/>
    <w:rsid w:val="00E01A8B"/>
  </w:style>
  <w:style w:type="numbering" w:customStyle="1" w:styleId="131131">
    <w:name w:val="Нет списка131131"/>
    <w:next w:val="a2"/>
    <w:uiPriority w:val="99"/>
    <w:semiHidden/>
    <w:unhideWhenUsed/>
    <w:rsid w:val="00E01A8B"/>
  </w:style>
  <w:style w:type="numbering" w:customStyle="1" w:styleId="221131">
    <w:name w:val="Нет списка221131"/>
    <w:next w:val="a2"/>
    <w:semiHidden/>
    <w:rsid w:val="00E01A8B"/>
  </w:style>
  <w:style w:type="numbering" w:customStyle="1" w:styleId="9310">
    <w:name w:val="Нет списка931"/>
    <w:next w:val="a2"/>
    <w:uiPriority w:val="99"/>
    <w:semiHidden/>
    <w:unhideWhenUsed/>
    <w:rsid w:val="00E01A8B"/>
  </w:style>
  <w:style w:type="numbering" w:customStyle="1" w:styleId="1031">
    <w:name w:val="Нет списка1031"/>
    <w:next w:val="a2"/>
    <w:uiPriority w:val="99"/>
    <w:semiHidden/>
    <w:unhideWhenUsed/>
    <w:rsid w:val="00E01A8B"/>
  </w:style>
  <w:style w:type="numbering" w:customStyle="1" w:styleId="1631">
    <w:name w:val="Нет списка1631"/>
    <w:next w:val="a2"/>
    <w:uiPriority w:val="99"/>
    <w:semiHidden/>
    <w:unhideWhenUsed/>
    <w:rsid w:val="00E01A8B"/>
  </w:style>
  <w:style w:type="numbering" w:customStyle="1" w:styleId="1731">
    <w:name w:val="Нет списка1731"/>
    <w:next w:val="a2"/>
    <w:uiPriority w:val="99"/>
    <w:semiHidden/>
    <w:unhideWhenUsed/>
    <w:rsid w:val="00E01A8B"/>
  </w:style>
  <w:style w:type="numbering" w:customStyle="1" w:styleId="1831">
    <w:name w:val="Нет списка1831"/>
    <w:next w:val="a2"/>
    <w:uiPriority w:val="99"/>
    <w:semiHidden/>
    <w:unhideWhenUsed/>
    <w:rsid w:val="00E01A8B"/>
  </w:style>
  <w:style w:type="numbering" w:customStyle="1" w:styleId="1931">
    <w:name w:val="Нет списка1931"/>
    <w:next w:val="a2"/>
    <w:uiPriority w:val="99"/>
    <w:semiHidden/>
    <w:unhideWhenUsed/>
    <w:rsid w:val="00E01A8B"/>
  </w:style>
  <w:style w:type="numbering" w:customStyle="1" w:styleId="11031">
    <w:name w:val="Нет списка11031"/>
    <w:next w:val="a2"/>
    <w:uiPriority w:val="99"/>
    <w:semiHidden/>
    <w:unhideWhenUsed/>
    <w:rsid w:val="00E01A8B"/>
  </w:style>
  <w:style w:type="numbering" w:customStyle="1" w:styleId="2531">
    <w:name w:val="Нет списка2531"/>
    <w:next w:val="a2"/>
    <w:uiPriority w:val="99"/>
    <w:semiHidden/>
    <w:unhideWhenUsed/>
    <w:rsid w:val="00E01A8B"/>
  </w:style>
  <w:style w:type="numbering" w:customStyle="1" w:styleId="2031">
    <w:name w:val="Нет списка2031"/>
    <w:next w:val="a2"/>
    <w:uiPriority w:val="99"/>
    <w:semiHidden/>
    <w:rsid w:val="00E01A8B"/>
  </w:style>
  <w:style w:type="numbering" w:customStyle="1" w:styleId="2631">
    <w:name w:val="Нет списка2631"/>
    <w:next w:val="a2"/>
    <w:uiPriority w:val="99"/>
    <w:semiHidden/>
    <w:rsid w:val="00E01A8B"/>
  </w:style>
  <w:style w:type="numbering" w:customStyle="1" w:styleId="27210">
    <w:name w:val="Нет списка2721"/>
    <w:next w:val="a2"/>
    <w:uiPriority w:val="99"/>
    <w:semiHidden/>
    <w:unhideWhenUsed/>
    <w:rsid w:val="00E01A8B"/>
  </w:style>
  <w:style w:type="numbering" w:customStyle="1" w:styleId="11421">
    <w:name w:val="Нет списка11421"/>
    <w:next w:val="a2"/>
    <w:uiPriority w:val="99"/>
    <w:semiHidden/>
    <w:unhideWhenUsed/>
    <w:rsid w:val="00E01A8B"/>
  </w:style>
  <w:style w:type="numbering" w:customStyle="1" w:styleId="11521">
    <w:name w:val="Нет списка11521"/>
    <w:next w:val="a2"/>
    <w:uiPriority w:val="99"/>
    <w:semiHidden/>
    <w:unhideWhenUsed/>
    <w:rsid w:val="00E01A8B"/>
  </w:style>
  <w:style w:type="numbering" w:customStyle="1" w:styleId="28210">
    <w:name w:val="Нет списка2821"/>
    <w:next w:val="a2"/>
    <w:uiPriority w:val="99"/>
    <w:semiHidden/>
    <w:unhideWhenUsed/>
    <w:rsid w:val="00E01A8B"/>
  </w:style>
  <w:style w:type="numbering" w:customStyle="1" w:styleId="33210">
    <w:name w:val="Нет списка3321"/>
    <w:next w:val="a2"/>
    <w:uiPriority w:val="99"/>
    <w:semiHidden/>
    <w:unhideWhenUsed/>
    <w:rsid w:val="00E01A8B"/>
  </w:style>
  <w:style w:type="numbering" w:customStyle="1" w:styleId="12321">
    <w:name w:val="Нет списка12321"/>
    <w:next w:val="a2"/>
    <w:uiPriority w:val="99"/>
    <w:semiHidden/>
    <w:unhideWhenUsed/>
    <w:rsid w:val="00E01A8B"/>
  </w:style>
  <w:style w:type="numbering" w:customStyle="1" w:styleId="111321">
    <w:name w:val="Нет списка111321"/>
    <w:next w:val="a2"/>
    <w:uiPriority w:val="99"/>
    <w:semiHidden/>
    <w:unhideWhenUsed/>
    <w:rsid w:val="00E01A8B"/>
  </w:style>
  <w:style w:type="numbering" w:customStyle="1" w:styleId="21321">
    <w:name w:val="Нет списка21321"/>
    <w:next w:val="a2"/>
    <w:uiPriority w:val="99"/>
    <w:semiHidden/>
    <w:unhideWhenUsed/>
    <w:rsid w:val="00E01A8B"/>
  </w:style>
  <w:style w:type="numbering" w:customStyle="1" w:styleId="4321">
    <w:name w:val="Нет списка4321"/>
    <w:next w:val="a2"/>
    <w:uiPriority w:val="99"/>
    <w:semiHidden/>
    <w:unhideWhenUsed/>
    <w:rsid w:val="00E01A8B"/>
  </w:style>
  <w:style w:type="numbering" w:customStyle="1" w:styleId="5321">
    <w:name w:val="Нет списка5321"/>
    <w:next w:val="a2"/>
    <w:uiPriority w:val="99"/>
    <w:semiHidden/>
    <w:unhideWhenUsed/>
    <w:rsid w:val="00E01A8B"/>
  </w:style>
  <w:style w:type="numbering" w:customStyle="1" w:styleId="6321">
    <w:name w:val="Нет списка6321"/>
    <w:next w:val="a2"/>
    <w:uiPriority w:val="99"/>
    <w:semiHidden/>
    <w:rsid w:val="00E01A8B"/>
  </w:style>
  <w:style w:type="numbering" w:customStyle="1" w:styleId="13321">
    <w:name w:val="Нет списка13321"/>
    <w:next w:val="a2"/>
    <w:uiPriority w:val="99"/>
    <w:semiHidden/>
    <w:unhideWhenUsed/>
    <w:rsid w:val="00E01A8B"/>
  </w:style>
  <w:style w:type="numbering" w:customStyle="1" w:styleId="22321">
    <w:name w:val="Нет списка22321"/>
    <w:next w:val="a2"/>
    <w:semiHidden/>
    <w:rsid w:val="00E01A8B"/>
  </w:style>
  <w:style w:type="numbering" w:customStyle="1" w:styleId="72210">
    <w:name w:val="Нет списка7221"/>
    <w:next w:val="a2"/>
    <w:uiPriority w:val="99"/>
    <w:semiHidden/>
    <w:unhideWhenUsed/>
    <w:rsid w:val="00E01A8B"/>
  </w:style>
  <w:style w:type="numbering" w:customStyle="1" w:styleId="14221">
    <w:name w:val="Нет списка14221"/>
    <w:next w:val="a2"/>
    <w:uiPriority w:val="99"/>
    <w:semiHidden/>
    <w:unhideWhenUsed/>
    <w:rsid w:val="00E01A8B"/>
  </w:style>
  <w:style w:type="numbering" w:customStyle="1" w:styleId="112221">
    <w:name w:val="Нет списка112221"/>
    <w:next w:val="a2"/>
    <w:uiPriority w:val="99"/>
    <w:semiHidden/>
    <w:unhideWhenUsed/>
    <w:rsid w:val="00E01A8B"/>
  </w:style>
  <w:style w:type="numbering" w:customStyle="1" w:styleId="23221">
    <w:name w:val="Нет списка23221"/>
    <w:next w:val="a2"/>
    <w:uiPriority w:val="99"/>
    <w:semiHidden/>
    <w:unhideWhenUsed/>
    <w:rsid w:val="00E01A8B"/>
  </w:style>
  <w:style w:type="numbering" w:customStyle="1" w:styleId="31221">
    <w:name w:val="Нет списка31221"/>
    <w:next w:val="a2"/>
    <w:uiPriority w:val="99"/>
    <w:semiHidden/>
    <w:unhideWhenUsed/>
    <w:rsid w:val="00E01A8B"/>
  </w:style>
  <w:style w:type="numbering" w:customStyle="1" w:styleId="121221">
    <w:name w:val="Нет списка121221"/>
    <w:next w:val="a2"/>
    <w:uiPriority w:val="99"/>
    <w:semiHidden/>
    <w:unhideWhenUsed/>
    <w:rsid w:val="00E01A8B"/>
  </w:style>
  <w:style w:type="numbering" w:customStyle="1" w:styleId="1111221">
    <w:name w:val="Нет списка1111221"/>
    <w:next w:val="a2"/>
    <w:uiPriority w:val="99"/>
    <w:semiHidden/>
    <w:unhideWhenUsed/>
    <w:rsid w:val="00E01A8B"/>
  </w:style>
  <w:style w:type="numbering" w:customStyle="1" w:styleId="211221">
    <w:name w:val="Нет списка211221"/>
    <w:next w:val="a2"/>
    <w:uiPriority w:val="99"/>
    <w:semiHidden/>
    <w:unhideWhenUsed/>
    <w:rsid w:val="00E01A8B"/>
  </w:style>
  <w:style w:type="numbering" w:customStyle="1" w:styleId="41221">
    <w:name w:val="Нет списка41221"/>
    <w:next w:val="a2"/>
    <w:uiPriority w:val="99"/>
    <w:semiHidden/>
    <w:unhideWhenUsed/>
    <w:rsid w:val="00E01A8B"/>
  </w:style>
  <w:style w:type="numbering" w:customStyle="1" w:styleId="51221">
    <w:name w:val="Нет списка51221"/>
    <w:next w:val="a2"/>
    <w:uiPriority w:val="99"/>
    <w:semiHidden/>
    <w:unhideWhenUsed/>
    <w:rsid w:val="00E01A8B"/>
  </w:style>
  <w:style w:type="numbering" w:customStyle="1" w:styleId="61221">
    <w:name w:val="Нет списка61221"/>
    <w:next w:val="a2"/>
    <w:uiPriority w:val="99"/>
    <w:semiHidden/>
    <w:rsid w:val="00E01A8B"/>
  </w:style>
  <w:style w:type="numbering" w:customStyle="1" w:styleId="131221">
    <w:name w:val="Нет списка131221"/>
    <w:next w:val="a2"/>
    <w:uiPriority w:val="99"/>
    <w:semiHidden/>
    <w:unhideWhenUsed/>
    <w:rsid w:val="00E01A8B"/>
  </w:style>
  <w:style w:type="numbering" w:customStyle="1" w:styleId="221221">
    <w:name w:val="Нет списка221221"/>
    <w:next w:val="a2"/>
    <w:semiHidden/>
    <w:rsid w:val="00E01A8B"/>
  </w:style>
  <w:style w:type="numbering" w:customStyle="1" w:styleId="81210">
    <w:name w:val="Нет списка8121"/>
    <w:next w:val="a2"/>
    <w:uiPriority w:val="99"/>
    <w:semiHidden/>
    <w:unhideWhenUsed/>
    <w:rsid w:val="00E01A8B"/>
  </w:style>
  <w:style w:type="numbering" w:customStyle="1" w:styleId="15121">
    <w:name w:val="Нет списка15121"/>
    <w:next w:val="a2"/>
    <w:uiPriority w:val="99"/>
    <w:semiHidden/>
    <w:unhideWhenUsed/>
    <w:rsid w:val="00E01A8B"/>
  </w:style>
  <w:style w:type="numbering" w:customStyle="1" w:styleId="113121">
    <w:name w:val="Нет списка113121"/>
    <w:next w:val="a2"/>
    <w:uiPriority w:val="99"/>
    <w:semiHidden/>
    <w:unhideWhenUsed/>
    <w:rsid w:val="00E01A8B"/>
  </w:style>
  <w:style w:type="numbering" w:customStyle="1" w:styleId="24121">
    <w:name w:val="Нет списка24121"/>
    <w:next w:val="a2"/>
    <w:uiPriority w:val="99"/>
    <w:semiHidden/>
    <w:unhideWhenUsed/>
    <w:rsid w:val="00E01A8B"/>
  </w:style>
  <w:style w:type="numbering" w:customStyle="1" w:styleId="32121">
    <w:name w:val="Нет списка32121"/>
    <w:next w:val="a2"/>
    <w:uiPriority w:val="99"/>
    <w:semiHidden/>
    <w:unhideWhenUsed/>
    <w:rsid w:val="00E01A8B"/>
  </w:style>
  <w:style w:type="numbering" w:customStyle="1" w:styleId="122121">
    <w:name w:val="Нет списка122121"/>
    <w:next w:val="a2"/>
    <w:uiPriority w:val="99"/>
    <w:semiHidden/>
    <w:unhideWhenUsed/>
    <w:rsid w:val="00E01A8B"/>
  </w:style>
  <w:style w:type="numbering" w:customStyle="1" w:styleId="1112121">
    <w:name w:val="Нет списка1112121"/>
    <w:next w:val="a2"/>
    <w:uiPriority w:val="99"/>
    <w:semiHidden/>
    <w:unhideWhenUsed/>
    <w:rsid w:val="00E01A8B"/>
  </w:style>
  <w:style w:type="numbering" w:customStyle="1" w:styleId="212121">
    <w:name w:val="Нет списка212121"/>
    <w:next w:val="a2"/>
    <w:uiPriority w:val="99"/>
    <w:semiHidden/>
    <w:unhideWhenUsed/>
    <w:rsid w:val="00E01A8B"/>
  </w:style>
  <w:style w:type="numbering" w:customStyle="1" w:styleId="42121">
    <w:name w:val="Нет списка42121"/>
    <w:next w:val="a2"/>
    <w:uiPriority w:val="99"/>
    <w:semiHidden/>
    <w:unhideWhenUsed/>
    <w:rsid w:val="00E01A8B"/>
  </w:style>
  <w:style w:type="numbering" w:customStyle="1" w:styleId="52121">
    <w:name w:val="Нет списка52121"/>
    <w:next w:val="a2"/>
    <w:uiPriority w:val="99"/>
    <w:semiHidden/>
    <w:unhideWhenUsed/>
    <w:rsid w:val="00E01A8B"/>
  </w:style>
  <w:style w:type="numbering" w:customStyle="1" w:styleId="62121">
    <w:name w:val="Нет списка62121"/>
    <w:next w:val="a2"/>
    <w:uiPriority w:val="99"/>
    <w:semiHidden/>
    <w:rsid w:val="00E01A8B"/>
  </w:style>
  <w:style w:type="numbering" w:customStyle="1" w:styleId="132121">
    <w:name w:val="Нет списка132121"/>
    <w:next w:val="a2"/>
    <w:uiPriority w:val="99"/>
    <w:semiHidden/>
    <w:unhideWhenUsed/>
    <w:rsid w:val="00E01A8B"/>
  </w:style>
  <w:style w:type="numbering" w:customStyle="1" w:styleId="222121">
    <w:name w:val="Нет списка222121"/>
    <w:next w:val="a2"/>
    <w:semiHidden/>
    <w:rsid w:val="00E01A8B"/>
  </w:style>
  <w:style w:type="numbering" w:customStyle="1" w:styleId="711210">
    <w:name w:val="Нет списка71121"/>
    <w:next w:val="a2"/>
    <w:uiPriority w:val="99"/>
    <w:semiHidden/>
    <w:unhideWhenUsed/>
    <w:rsid w:val="00E01A8B"/>
  </w:style>
  <w:style w:type="numbering" w:customStyle="1" w:styleId="141121">
    <w:name w:val="Нет списка141121"/>
    <w:next w:val="a2"/>
    <w:uiPriority w:val="99"/>
    <w:semiHidden/>
    <w:unhideWhenUsed/>
    <w:rsid w:val="00E01A8B"/>
  </w:style>
  <w:style w:type="numbering" w:customStyle="1" w:styleId="1121121">
    <w:name w:val="Нет списка1121121"/>
    <w:next w:val="a2"/>
    <w:uiPriority w:val="99"/>
    <w:semiHidden/>
    <w:unhideWhenUsed/>
    <w:rsid w:val="00E01A8B"/>
  </w:style>
  <w:style w:type="numbering" w:customStyle="1" w:styleId="231121">
    <w:name w:val="Нет списка231121"/>
    <w:next w:val="a2"/>
    <w:uiPriority w:val="99"/>
    <w:semiHidden/>
    <w:unhideWhenUsed/>
    <w:rsid w:val="00E01A8B"/>
  </w:style>
  <w:style w:type="numbering" w:customStyle="1" w:styleId="311121">
    <w:name w:val="Нет списка311121"/>
    <w:next w:val="a2"/>
    <w:uiPriority w:val="99"/>
    <w:semiHidden/>
    <w:unhideWhenUsed/>
    <w:rsid w:val="00E01A8B"/>
  </w:style>
  <w:style w:type="numbering" w:customStyle="1" w:styleId="1211121">
    <w:name w:val="Нет списка1211121"/>
    <w:next w:val="a2"/>
    <w:uiPriority w:val="99"/>
    <w:semiHidden/>
    <w:unhideWhenUsed/>
    <w:rsid w:val="00E01A8B"/>
  </w:style>
  <w:style w:type="numbering" w:customStyle="1" w:styleId="11111121">
    <w:name w:val="Нет списка11111121"/>
    <w:next w:val="a2"/>
    <w:uiPriority w:val="99"/>
    <w:semiHidden/>
    <w:unhideWhenUsed/>
    <w:rsid w:val="00E01A8B"/>
  </w:style>
  <w:style w:type="numbering" w:customStyle="1" w:styleId="2111121">
    <w:name w:val="Нет списка2111121"/>
    <w:next w:val="a2"/>
    <w:uiPriority w:val="99"/>
    <w:semiHidden/>
    <w:unhideWhenUsed/>
    <w:rsid w:val="00E01A8B"/>
  </w:style>
  <w:style w:type="numbering" w:customStyle="1" w:styleId="411121">
    <w:name w:val="Нет списка411121"/>
    <w:next w:val="a2"/>
    <w:uiPriority w:val="99"/>
    <w:semiHidden/>
    <w:unhideWhenUsed/>
    <w:rsid w:val="00E01A8B"/>
  </w:style>
  <w:style w:type="numbering" w:customStyle="1" w:styleId="511121">
    <w:name w:val="Нет списка511121"/>
    <w:next w:val="a2"/>
    <w:uiPriority w:val="99"/>
    <w:semiHidden/>
    <w:unhideWhenUsed/>
    <w:rsid w:val="00E01A8B"/>
  </w:style>
  <w:style w:type="numbering" w:customStyle="1" w:styleId="611121">
    <w:name w:val="Нет списка611121"/>
    <w:next w:val="a2"/>
    <w:uiPriority w:val="99"/>
    <w:semiHidden/>
    <w:rsid w:val="00E01A8B"/>
  </w:style>
  <w:style w:type="numbering" w:customStyle="1" w:styleId="1311121">
    <w:name w:val="Нет списка1311121"/>
    <w:next w:val="a2"/>
    <w:uiPriority w:val="99"/>
    <w:semiHidden/>
    <w:unhideWhenUsed/>
    <w:rsid w:val="00E01A8B"/>
  </w:style>
  <w:style w:type="numbering" w:customStyle="1" w:styleId="2211121">
    <w:name w:val="Нет списка2211121"/>
    <w:next w:val="a2"/>
    <w:semiHidden/>
    <w:rsid w:val="00E01A8B"/>
  </w:style>
  <w:style w:type="numbering" w:customStyle="1" w:styleId="91211">
    <w:name w:val="Нет списка9121"/>
    <w:next w:val="a2"/>
    <w:uiPriority w:val="99"/>
    <w:semiHidden/>
    <w:unhideWhenUsed/>
    <w:rsid w:val="00E01A8B"/>
  </w:style>
  <w:style w:type="numbering" w:customStyle="1" w:styleId="10121">
    <w:name w:val="Нет списка10121"/>
    <w:next w:val="a2"/>
    <w:uiPriority w:val="99"/>
    <w:semiHidden/>
    <w:unhideWhenUsed/>
    <w:rsid w:val="00E01A8B"/>
  </w:style>
  <w:style w:type="numbering" w:customStyle="1" w:styleId="16121">
    <w:name w:val="Нет списка16121"/>
    <w:next w:val="a2"/>
    <w:uiPriority w:val="99"/>
    <w:semiHidden/>
    <w:unhideWhenUsed/>
    <w:rsid w:val="00E01A8B"/>
  </w:style>
  <w:style w:type="numbering" w:customStyle="1" w:styleId="17121">
    <w:name w:val="Нет списка17121"/>
    <w:next w:val="a2"/>
    <w:uiPriority w:val="99"/>
    <w:semiHidden/>
    <w:unhideWhenUsed/>
    <w:rsid w:val="00E01A8B"/>
  </w:style>
  <w:style w:type="numbering" w:customStyle="1" w:styleId="18121">
    <w:name w:val="Нет списка18121"/>
    <w:next w:val="a2"/>
    <w:uiPriority w:val="99"/>
    <w:semiHidden/>
    <w:unhideWhenUsed/>
    <w:rsid w:val="00E01A8B"/>
  </w:style>
  <w:style w:type="numbering" w:customStyle="1" w:styleId="19121">
    <w:name w:val="Нет списка19121"/>
    <w:next w:val="a2"/>
    <w:uiPriority w:val="99"/>
    <w:semiHidden/>
    <w:unhideWhenUsed/>
    <w:rsid w:val="00E01A8B"/>
  </w:style>
  <w:style w:type="numbering" w:customStyle="1" w:styleId="110121">
    <w:name w:val="Нет списка110121"/>
    <w:next w:val="a2"/>
    <w:uiPriority w:val="99"/>
    <w:semiHidden/>
    <w:unhideWhenUsed/>
    <w:rsid w:val="00E01A8B"/>
  </w:style>
  <w:style w:type="numbering" w:customStyle="1" w:styleId="25121">
    <w:name w:val="Нет списка25121"/>
    <w:next w:val="a2"/>
    <w:uiPriority w:val="99"/>
    <w:semiHidden/>
    <w:unhideWhenUsed/>
    <w:rsid w:val="00E01A8B"/>
  </w:style>
  <w:style w:type="numbering" w:customStyle="1" w:styleId="20121">
    <w:name w:val="Нет списка20121"/>
    <w:next w:val="a2"/>
    <w:uiPriority w:val="99"/>
    <w:semiHidden/>
    <w:rsid w:val="00E01A8B"/>
  </w:style>
  <w:style w:type="numbering" w:customStyle="1" w:styleId="26121">
    <w:name w:val="Нет списка26121"/>
    <w:next w:val="a2"/>
    <w:uiPriority w:val="99"/>
    <w:semiHidden/>
    <w:rsid w:val="00E01A8B"/>
  </w:style>
  <w:style w:type="numbering" w:customStyle="1" w:styleId="29110">
    <w:name w:val="Нет списка2911"/>
    <w:next w:val="a2"/>
    <w:uiPriority w:val="99"/>
    <w:semiHidden/>
    <w:unhideWhenUsed/>
    <w:rsid w:val="00E01A8B"/>
  </w:style>
  <w:style w:type="numbering" w:customStyle="1" w:styleId="11611">
    <w:name w:val="Нет списка11611"/>
    <w:next w:val="a2"/>
    <w:uiPriority w:val="99"/>
    <w:semiHidden/>
    <w:unhideWhenUsed/>
    <w:rsid w:val="00E01A8B"/>
  </w:style>
  <w:style w:type="numbering" w:customStyle="1" w:styleId="11711">
    <w:name w:val="Нет списка11711"/>
    <w:next w:val="a2"/>
    <w:uiPriority w:val="99"/>
    <w:semiHidden/>
    <w:unhideWhenUsed/>
    <w:rsid w:val="00E01A8B"/>
  </w:style>
  <w:style w:type="numbering" w:customStyle="1" w:styleId="210111">
    <w:name w:val="Нет списка21011"/>
    <w:next w:val="a2"/>
    <w:uiPriority w:val="99"/>
    <w:semiHidden/>
    <w:unhideWhenUsed/>
    <w:rsid w:val="00E01A8B"/>
  </w:style>
  <w:style w:type="numbering" w:customStyle="1" w:styleId="34111">
    <w:name w:val="Нет списка3411"/>
    <w:next w:val="a2"/>
    <w:uiPriority w:val="99"/>
    <w:semiHidden/>
    <w:unhideWhenUsed/>
    <w:rsid w:val="00E01A8B"/>
  </w:style>
  <w:style w:type="numbering" w:customStyle="1" w:styleId="12411">
    <w:name w:val="Нет списка12411"/>
    <w:next w:val="a2"/>
    <w:uiPriority w:val="99"/>
    <w:semiHidden/>
    <w:unhideWhenUsed/>
    <w:rsid w:val="00E01A8B"/>
  </w:style>
  <w:style w:type="numbering" w:customStyle="1" w:styleId="111411">
    <w:name w:val="Нет списка111411"/>
    <w:next w:val="a2"/>
    <w:uiPriority w:val="99"/>
    <w:semiHidden/>
    <w:unhideWhenUsed/>
    <w:rsid w:val="00E01A8B"/>
  </w:style>
  <w:style w:type="numbering" w:customStyle="1" w:styleId="214110">
    <w:name w:val="Нет списка21411"/>
    <w:next w:val="a2"/>
    <w:uiPriority w:val="99"/>
    <w:semiHidden/>
    <w:unhideWhenUsed/>
    <w:rsid w:val="00E01A8B"/>
  </w:style>
  <w:style w:type="numbering" w:customStyle="1" w:styleId="44110">
    <w:name w:val="Нет списка4411"/>
    <w:next w:val="a2"/>
    <w:uiPriority w:val="99"/>
    <w:semiHidden/>
    <w:unhideWhenUsed/>
    <w:rsid w:val="00E01A8B"/>
  </w:style>
  <w:style w:type="numbering" w:customStyle="1" w:styleId="5411">
    <w:name w:val="Нет списка5411"/>
    <w:next w:val="a2"/>
    <w:uiPriority w:val="99"/>
    <w:semiHidden/>
    <w:unhideWhenUsed/>
    <w:rsid w:val="00E01A8B"/>
  </w:style>
  <w:style w:type="numbering" w:customStyle="1" w:styleId="6411">
    <w:name w:val="Нет списка6411"/>
    <w:next w:val="a2"/>
    <w:uiPriority w:val="99"/>
    <w:semiHidden/>
    <w:rsid w:val="00E01A8B"/>
  </w:style>
  <w:style w:type="numbering" w:customStyle="1" w:styleId="13411">
    <w:name w:val="Нет списка13411"/>
    <w:next w:val="a2"/>
    <w:uiPriority w:val="99"/>
    <w:semiHidden/>
    <w:unhideWhenUsed/>
    <w:rsid w:val="00E01A8B"/>
  </w:style>
  <w:style w:type="numbering" w:customStyle="1" w:styleId="22411">
    <w:name w:val="Нет списка22411"/>
    <w:next w:val="a2"/>
    <w:semiHidden/>
    <w:rsid w:val="00E01A8B"/>
  </w:style>
  <w:style w:type="numbering" w:customStyle="1" w:styleId="73111">
    <w:name w:val="Нет списка7311"/>
    <w:next w:val="a2"/>
    <w:uiPriority w:val="99"/>
    <w:semiHidden/>
    <w:unhideWhenUsed/>
    <w:rsid w:val="00E01A8B"/>
  </w:style>
  <w:style w:type="numbering" w:customStyle="1" w:styleId="14311">
    <w:name w:val="Нет списка14311"/>
    <w:next w:val="a2"/>
    <w:uiPriority w:val="99"/>
    <w:semiHidden/>
    <w:unhideWhenUsed/>
    <w:rsid w:val="00E01A8B"/>
  </w:style>
  <w:style w:type="numbering" w:customStyle="1" w:styleId="112311">
    <w:name w:val="Нет списка112311"/>
    <w:next w:val="a2"/>
    <w:uiPriority w:val="99"/>
    <w:semiHidden/>
    <w:unhideWhenUsed/>
    <w:rsid w:val="00E01A8B"/>
  </w:style>
  <w:style w:type="numbering" w:customStyle="1" w:styleId="23311">
    <w:name w:val="Нет списка23311"/>
    <w:next w:val="a2"/>
    <w:uiPriority w:val="99"/>
    <w:semiHidden/>
    <w:unhideWhenUsed/>
    <w:rsid w:val="00E01A8B"/>
  </w:style>
  <w:style w:type="numbering" w:customStyle="1" w:styleId="313110">
    <w:name w:val="Нет списка31311"/>
    <w:next w:val="a2"/>
    <w:uiPriority w:val="99"/>
    <w:semiHidden/>
    <w:unhideWhenUsed/>
    <w:rsid w:val="00E01A8B"/>
  </w:style>
  <w:style w:type="numbering" w:customStyle="1" w:styleId="121311">
    <w:name w:val="Нет списка121311"/>
    <w:next w:val="a2"/>
    <w:uiPriority w:val="99"/>
    <w:semiHidden/>
    <w:unhideWhenUsed/>
    <w:rsid w:val="00E01A8B"/>
  </w:style>
  <w:style w:type="numbering" w:customStyle="1" w:styleId="1111311">
    <w:name w:val="Нет списка1111311"/>
    <w:next w:val="a2"/>
    <w:uiPriority w:val="99"/>
    <w:semiHidden/>
    <w:unhideWhenUsed/>
    <w:rsid w:val="00E01A8B"/>
  </w:style>
  <w:style w:type="numbering" w:customStyle="1" w:styleId="211311">
    <w:name w:val="Нет списка211311"/>
    <w:next w:val="a2"/>
    <w:uiPriority w:val="99"/>
    <w:semiHidden/>
    <w:unhideWhenUsed/>
    <w:rsid w:val="00E01A8B"/>
  </w:style>
  <w:style w:type="numbering" w:customStyle="1" w:styleId="41311">
    <w:name w:val="Нет списка41311"/>
    <w:next w:val="a2"/>
    <w:uiPriority w:val="99"/>
    <w:semiHidden/>
    <w:unhideWhenUsed/>
    <w:rsid w:val="00E01A8B"/>
  </w:style>
  <w:style w:type="numbering" w:customStyle="1" w:styleId="513110">
    <w:name w:val="Нет списка51311"/>
    <w:next w:val="a2"/>
    <w:uiPriority w:val="99"/>
    <w:semiHidden/>
    <w:unhideWhenUsed/>
    <w:rsid w:val="00E01A8B"/>
  </w:style>
  <w:style w:type="numbering" w:customStyle="1" w:styleId="61311">
    <w:name w:val="Нет списка61311"/>
    <w:next w:val="a2"/>
    <w:uiPriority w:val="99"/>
    <w:semiHidden/>
    <w:rsid w:val="00E01A8B"/>
  </w:style>
  <w:style w:type="numbering" w:customStyle="1" w:styleId="131311">
    <w:name w:val="Нет списка131311"/>
    <w:next w:val="a2"/>
    <w:uiPriority w:val="99"/>
    <w:semiHidden/>
    <w:unhideWhenUsed/>
    <w:rsid w:val="00E01A8B"/>
  </w:style>
  <w:style w:type="numbering" w:customStyle="1" w:styleId="221311">
    <w:name w:val="Нет списка221311"/>
    <w:next w:val="a2"/>
    <w:semiHidden/>
    <w:rsid w:val="00E01A8B"/>
  </w:style>
  <w:style w:type="numbering" w:customStyle="1" w:styleId="82110">
    <w:name w:val="Нет списка8211"/>
    <w:next w:val="a2"/>
    <w:uiPriority w:val="99"/>
    <w:semiHidden/>
    <w:unhideWhenUsed/>
    <w:rsid w:val="00E01A8B"/>
  </w:style>
  <w:style w:type="numbering" w:customStyle="1" w:styleId="15211">
    <w:name w:val="Нет списка15211"/>
    <w:next w:val="a2"/>
    <w:uiPriority w:val="99"/>
    <w:semiHidden/>
    <w:unhideWhenUsed/>
    <w:rsid w:val="00E01A8B"/>
  </w:style>
  <w:style w:type="numbering" w:customStyle="1" w:styleId="113211">
    <w:name w:val="Нет списка113211"/>
    <w:next w:val="a2"/>
    <w:uiPriority w:val="99"/>
    <w:semiHidden/>
    <w:unhideWhenUsed/>
    <w:rsid w:val="00E01A8B"/>
  </w:style>
  <w:style w:type="numbering" w:customStyle="1" w:styleId="24211">
    <w:name w:val="Нет списка24211"/>
    <w:next w:val="a2"/>
    <w:uiPriority w:val="99"/>
    <w:semiHidden/>
    <w:unhideWhenUsed/>
    <w:rsid w:val="00E01A8B"/>
  </w:style>
  <w:style w:type="numbering" w:customStyle="1" w:styleId="32211">
    <w:name w:val="Нет списка32211"/>
    <w:next w:val="a2"/>
    <w:uiPriority w:val="99"/>
    <w:semiHidden/>
    <w:unhideWhenUsed/>
    <w:rsid w:val="00E01A8B"/>
  </w:style>
  <w:style w:type="numbering" w:customStyle="1" w:styleId="122211">
    <w:name w:val="Нет списка122211"/>
    <w:next w:val="a2"/>
    <w:uiPriority w:val="99"/>
    <w:semiHidden/>
    <w:unhideWhenUsed/>
    <w:rsid w:val="00E01A8B"/>
  </w:style>
  <w:style w:type="numbering" w:customStyle="1" w:styleId="1112211">
    <w:name w:val="Нет списка1112211"/>
    <w:next w:val="a2"/>
    <w:uiPriority w:val="99"/>
    <w:semiHidden/>
    <w:unhideWhenUsed/>
    <w:rsid w:val="00E01A8B"/>
  </w:style>
  <w:style w:type="numbering" w:customStyle="1" w:styleId="212211">
    <w:name w:val="Нет списка212211"/>
    <w:next w:val="a2"/>
    <w:uiPriority w:val="99"/>
    <w:semiHidden/>
    <w:unhideWhenUsed/>
    <w:rsid w:val="00E01A8B"/>
  </w:style>
  <w:style w:type="numbering" w:customStyle="1" w:styleId="42211">
    <w:name w:val="Нет списка42211"/>
    <w:next w:val="a2"/>
    <w:uiPriority w:val="99"/>
    <w:semiHidden/>
    <w:unhideWhenUsed/>
    <w:rsid w:val="00E01A8B"/>
  </w:style>
  <w:style w:type="numbering" w:customStyle="1" w:styleId="52211">
    <w:name w:val="Нет списка52211"/>
    <w:next w:val="a2"/>
    <w:uiPriority w:val="99"/>
    <w:semiHidden/>
    <w:unhideWhenUsed/>
    <w:rsid w:val="00E01A8B"/>
  </w:style>
  <w:style w:type="numbering" w:customStyle="1" w:styleId="62211">
    <w:name w:val="Нет списка62211"/>
    <w:next w:val="a2"/>
    <w:uiPriority w:val="99"/>
    <w:semiHidden/>
    <w:rsid w:val="00E01A8B"/>
  </w:style>
  <w:style w:type="numbering" w:customStyle="1" w:styleId="132211">
    <w:name w:val="Нет списка132211"/>
    <w:next w:val="a2"/>
    <w:uiPriority w:val="99"/>
    <w:semiHidden/>
    <w:unhideWhenUsed/>
    <w:rsid w:val="00E01A8B"/>
  </w:style>
  <w:style w:type="numbering" w:customStyle="1" w:styleId="222211">
    <w:name w:val="Нет списка222211"/>
    <w:next w:val="a2"/>
    <w:semiHidden/>
    <w:rsid w:val="00E01A8B"/>
  </w:style>
  <w:style w:type="numbering" w:customStyle="1" w:styleId="712110">
    <w:name w:val="Нет списка71211"/>
    <w:next w:val="a2"/>
    <w:uiPriority w:val="99"/>
    <w:semiHidden/>
    <w:unhideWhenUsed/>
    <w:rsid w:val="00E01A8B"/>
  </w:style>
  <w:style w:type="numbering" w:customStyle="1" w:styleId="141211">
    <w:name w:val="Нет списка141211"/>
    <w:next w:val="a2"/>
    <w:uiPriority w:val="99"/>
    <w:semiHidden/>
    <w:unhideWhenUsed/>
    <w:rsid w:val="00E01A8B"/>
  </w:style>
  <w:style w:type="numbering" w:customStyle="1" w:styleId="1121211">
    <w:name w:val="Нет списка1121211"/>
    <w:next w:val="a2"/>
    <w:uiPriority w:val="99"/>
    <w:semiHidden/>
    <w:unhideWhenUsed/>
    <w:rsid w:val="00E01A8B"/>
  </w:style>
  <w:style w:type="numbering" w:customStyle="1" w:styleId="231211">
    <w:name w:val="Нет списка231211"/>
    <w:next w:val="a2"/>
    <w:uiPriority w:val="99"/>
    <w:semiHidden/>
    <w:unhideWhenUsed/>
    <w:rsid w:val="00E01A8B"/>
  </w:style>
  <w:style w:type="numbering" w:customStyle="1" w:styleId="311211">
    <w:name w:val="Нет списка311211"/>
    <w:next w:val="a2"/>
    <w:uiPriority w:val="99"/>
    <w:semiHidden/>
    <w:unhideWhenUsed/>
    <w:rsid w:val="00E01A8B"/>
  </w:style>
  <w:style w:type="numbering" w:customStyle="1" w:styleId="1211211">
    <w:name w:val="Нет списка1211211"/>
    <w:next w:val="a2"/>
    <w:uiPriority w:val="99"/>
    <w:semiHidden/>
    <w:unhideWhenUsed/>
    <w:rsid w:val="00E01A8B"/>
  </w:style>
  <w:style w:type="numbering" w:customStyle="1" w:styleId="11111211">
    <w:name w:val="Нет списка11111211"/>
    <w:next w:val="a2"/>
    <w:uiPriority w:val="99"/>
    <w:semiHidden/>
    <w:unhideWhenUsed/>
    <w:rsid w:val="00E01A8B"/>
  </w:style>
  <w:style w:type="numbering" w:customStyle="1" w:styleId="2111211">
    <w:name w:val="Нет списка2111211"/>
    <w:next w:val="a2"/>
    <w:uiPriority w:val="99"/>
    <w:semiHidden/>
    <w:unhideWhenUsed/>
    <w:rsid w:val="00E01A8B"/>
  </w:style>
  <w:style w:type="numbering" w:customStyle="1" w:styleId="411211">
    <w:name w:val="Нет списка411211"/>
    <w:next w:val="a2"/>
    <w:uiPriority w:val="99"/>
    <w:semiHidden/>
    <w:unhideWhenUsed/>
    <w:rsid w:val="00E01A8B"/>
  </w:style>
  <w:style w:type="numbering" w:customStyle="1" w:styleId="511211">
    <w:name w:val="Нет списка511211"/>
    <w:next w:val="a2"/>
    <w:uiPriority w:val="99"/>
    <w:semiHidden/>
    <w:unhideWhenUsed/>
    <w:rsid w:val="00E01A8B"/>
  </w:style>
  <w:style w:type="numbering" w:customStyle="1" w:styleId="611211">
    <w:name w:val="Нет списка611211"/>
    <w:next w:val="a2"/>
    <w:uiPriority w:val="99"/>
    <w:semiHidden/>
    <w:rsid w:val="00E01A8B"/>
  </w:style>
  <w:style w:type="numbering" w:customStyle="1" w:styleId="1311211">
    <w:name w:val="Нет списка1311211"/>
    <w:next w:val="a2"/>
    <w:uiPriority w:val="99"/>
    <w:semiHidden/>
    <w:unhideWhenUsed/>
    <w:rsid w:val="00E01A8B"/>
  </w:style>
  <w:style w:type="numbering" w:customStyle="1" w:styleId="2211211">
    <w:name w:val="Нет списка2211211"/>
    <w:next w:val="a2"/>
    <w:semiHidden/>
    <w:rsid w:val="00E01A8B"/>
  </w:style>
  <w:style w:type="numbering" w:customStyle="1" w:styleId="92110">
    <w:name w:val="Нет списка9211"/>
    <w:next w:val="a2"/>
    <w:uiPriority w:val="99"/>
    <w:semiHidden/>
    <w:unhideWhenUsed/>
    <w:rsid w:val="00E01A8B"/>
  </w:style>
  <w:style w:type="numbering" w:customStyle="1" w:styleId="10211">
    <w:name w:val="Нет списка10211"/>
    <w:next w:val="a2"/>
    <w:uiPriority w:val="99"/>
    <w:semiHidden/>
    <w:unhideWhenUsed/>
    <w:rsid w:val="00E01A8B"/>
  </w:style>
  <w:style w:type="numbering" w:customStyle="1" w:styleId="16211">
    <w:name w:val="Нет списка16211"/>
    <w:next w:val="a2"/>
    <w:uiPriority w:val="99"/>
    <w:semiHidden/>
    <w:unhideWhenUsed/>
    <w:rsid w:val="00E01A8B"/>
  </w:style>
  <w:style w:type="numbering" w:customStyle="1" w:styleId="17211">
    <w:name w:val="Нет списка17211"/>
    <w:next w:val="a2"/>
    <w:uiPriority w:val="99"/>
    <w:semiHidden/>
    <w:unhideWhenUsed/>
    <w:rsid w:val="00E01A8B"/>
  </w:style>
  <w:style w:type="numbering" w:customStyle="1" w:styleId="18211">
    <w:name w:val="Нет списка18211"/>
    <w:next w:val="a2"/>
    <w:uiPriority w:val="99"/>
    <w:semiHidden/>
    <w:unhideWhenUsed/>
    <w:rsid w:val="00E01A8B"/>
  </w:style>
  <w:style w:type="numbering" w:customStyle="1" w:styleId="19211">
    <w:name w:val="Нет списка19211"/>
    <w:next w:val="a2"/>
    <w:uiPriority w:val="99"/>
    <w:semiHidden/>
    <w:unhideWhenUsed/>
    <w:rsid w:val="00E01A8B"/>
  </w:style>
  <w:style w:type="numbering" w:customStyle="1" w:styleId="110211">
    <w:name w:val="Нет списка110211"/>
    <w:next w:val="a2"/>
    <w:uiPriority w:val="99"/>
    <w:semiHidden/>
    <w:unhideWhenUsed/>
    <w:rsid w:val="00E01A8B"/>
  </w:style>
  <w:style w:type="numbering" w:customStyle="1" w:styleId="25211">
    <w:name w:val="Нет списка25211"/>
    <w:next w:val="a2"/>
    <w:uiPriority w:val="99"/>
    <w:semiHidden/>
    <w:unhideWhenUsed/>
    <w:rsid w:val="00E01A8B"/>
  </w:style>
  <w:style w:type="numbering" w:customStyle="1" w:styleId="20211">
    <w:name w:val="Нет списка20211"/>
    <w:next w:val="a2"/>
    <w:uiPriority w:val="99"/>
    <w:semiHidden/>
    <w:rsid w:val="00E01A8B"/>
  </w:style>
  <w:style w:type="numbering" w:customStyle="1" w:styleId="26211">
    <w:name w:val="Нет списка26211"/>
    <w:next w:val="a2"/>
    <w:uiPriority w:val="99"/>
    <w:semiHidden/>
    <w:rsid w:val="00E01A8B"/>
  </w:style>
  <w:style w:type="numbering" w:customStyle="1" w:styleId="271111">
    <w:name w:val="Нет списка27111"/>
    <w:next w:val="a2"/>
    <w:uiPriority w:val="99"/>
    <w:semiHidden/>
    <w:unhideWhenUsed/>
    <w:rsid w:val="00E01A8B"/>
  </w:style>
  <w:style w:type="numbering" w:customStyle="1" w:styleId="114111">
    <w:name w:val="Нет списка114111"/>
    <w:next w:val="a2"/>
    <w:uiPriority w:val="99"/>
    <w:semiHidden/>
    <w:unhideWhenUsed/>
    <w:rsid w:val="00E01A8B"/>
  </w:style>
  <w:style w:type="numbering" w:customStyle="1" w:styleId="115111">
    <w:name w:val="Нет списка115111"/>
    <w:next w:val="a2"/>
    <w:uiPriority w:val="99"/>
    <w:semiHidden/>
    <w:unhideWhenUsed/>
    <w:rsid w:val="00E01A8B"/>
  </w:style>
  <w:style w:type="numbering" w:customStyle="1" w:styleId="281111">
    <w:name w:val="Нет списка28111"/>
    <w:next w:val="a2"/>
    <w:uiPriority w:val="99"/>
    <w:semiHidden/>
    <w:unhideWhenUsed/>
    <w:rsid w:val="00E01A8B"/>
  </w:style>
  <w:style w:type="numbering" w:customStyle="1" w:styleId="331111">
    <w:name w:val="Нет списка33111"/>
    <w:next w:val="a2"/>
    <w:uiPriority w:val="99"/>
    <w:semiHidden/>
    <w:unhideWhenUsed/>
    <w:rsid w:val="00E01A8B"/>
  </w:style>
  <w:style w:type="numbering" w:customStyle="1" w:styleId="123111">
    <w:name w:val="Нет списка123111"/>
    <w:next w:val="a2"/>
    <w:uiPriority w:val="99"/>
    <w:semiHidden/>
    <w:unhideWhenUsed/>
    <w:rsid w:val="00E01A8B"/>
  </w:style>
  <w:style w:type="numbering" w:customStyle="1" w:styleId="1113111">
    <w:name w:val="Нет списка1113111"/>
    <w:next w:val="a2"/>
    <w:uiPriority w:val="99"/>
    <w:semiHidden/>
    <w:unhideWhenUsed/>
    <w:rsid w:val="00E01A8B"/>
  </w:style>
  <w:style w:type="numbering" w:customStyle="1" w:styleId="213111">
    <w:name w:val="Нет списка213111"/>
    <w:next w:val="a2"/>
    <w:uiPriority w:val="99"/>
    <w:semiHidden/>
    <w:unhideWhenUsed/>
    <w:rsid w:val="00E01A8B"/>
  </w:style>
  <w:style w:type="numbering" w:customStyle="1" w:styleId="431110">
    <w:name w:val="Нет списка43111"/>
    <w:next w:val="a2"/>
    <w:uiPriority w:val="99"/>
    <w:semiHidden/>
    <w:unhideWhenUsed/>
    <w:rsid w:val="00E01A8B"/>
  </w:style>
  <w:style w:type="numbering" w:customStyle="1" w:styleId="531110">
    <w:name w:val="Нет списка53111"/>
    <w:next w:val="a2"/>
    <w:uiPriority w:val="99"/>
    <w:semiHidden/>
    <w:unhideWhenUsed/>
    <w:rsid w:val="00E01A8B"/>
  </w:style>
  <w:style w:type="numbering" w:customStyle="1" w:styleId="631110">
    <w:name w:val="Нет списка63111"/>
    <w:next w:val="a2"/>
    <w:uiPriority w:val="99"/>
    <w:semiHidden/>
    <w:rsid w:val="00E01A8B"/>
  </w:style>
  <w:style w:type="numbering" w:customStyle="1" w:styleId="133111">
    <w:name w:val="Нет списка133111"/>
    <w:next w:val="a2"/>
    <w:uiPriority w:val="99"/>
    <w:semiHidden/>
    <w:unhideWhenUsed/>
    <w:rsid w:val="00E01A8B"/>
  </w:style>
  <w:style w:type="numbering" w:customStyle="1" w:styleId="223111">
    <w:name w:val="Нет списка223111"/>
    <w:next w:val="a2"/>
    <w:semiHidden/>
    <w:rsid w:val="00E01A8B"/>
  </w:style>
  <w:style w:type="numbering" w:customStyle="1" w:styleId="721111">
    <w:name w:val="Нет списка72111"/>
    <w:next w:val="a2"/>
    <w:uiPriority w:val="99"/>
    <w:semiHidden/>
    <w:unhideWhenUsed/>
    <w:rsid w:val="00E01A8B"/>
  </w:style>
  <w:style w:type="numbering" w:customStyle="1" w:styleId="1421110">
    <w:name w:val="Нет списка142111"/>
    <w:next w:val="a2"/>
    <w:uiPriority w:val="99"/>
    <w:semiHidden/>
    <w:unhideWhenUsed/>
    <w:rsid w:val="00E01A8B"/>
  </w:style>
  <w:style w:type="numbering" w:customStyle="1" w:styleId="1122111">
    <w:name w:val="Нет списка1122111"/>
    <w:next w:val="a2"/>
    <w:uiPriority w:val="99"/>
    <w:semiHidden/>
    <w:unhideWhenUsed/>
    <w:rsid w:val="00E01A8B"/>
  </w:style>
  <w:style w:type="numbering" w:customStyle="1" w:styleId="232111">
    <w:name w:val="Нет списка232111"/>
    <w:next w:val="a2"/>
    <w:uiPriority w:val="99"/>
    <w:semiHidden/>
    <w:unhideWhenUsed/>
    <w:rsid w:val="00E01A8B"/>
  </w:style>
  <w:style w:type="numbering" w:customStyle="1" w:styleId="3121110">
    <w:name w:val="Нет списка312111"/>
    <w:next w:val="a2"/>
    <w:uiPriority w:val="99"/>
    <w:semiHidden/>
    <w:unhideWhenUsed/>
    <w:rsid w:val="00E01A8B"/>
  </w:style>
  <w:style w:type="numbering" w:customStyle="1" w:styleId="1212111">
    <w:name w:val="Нет списка1212111"/>
    <w:next w:val="a2"/>
    <w:uiPriority w:val="99"/>
    <w:semiHidden/>
    <w:unhideWhenUsed/>
    <w:rsid w:val="00E01A8B"/>
  </w:style>
  <w:style w:type="numbering" w:customStyle="1" w:styleId="11112111">
    <w:name w:val="Нет списка11112111"/>
    <w:next w:val="a2"/>
    <w:uiPriority w:val="99"/>
    <w:semiHidden/>
    <w:unhideWhenUsed/>
    <w:rsid w:val="00E01A8B"/>
  </w:style>
  <w:style w:type="numbering" w:customStyle="1" w:styleId="2112111">
    <w:name w:val="Нет списка2112111"/>
    <w:next w:val="a2"/>
    <w:uiPriority w:val="99"/>
    <w:semiHidden/>
    <w:unhideWhenUsed/>
    <w:rsid w:val="00E01A8B"/>
  </w:style>
  <w:style w:type="numbering" w:customStyle="1" w:styleId="4121110">
    <w:name w:val="Нет списка412111"/>
    <w:next w:val="a2"/>
    <w:uiPriority w:val="99"/>
    <w:semiHidden/>
    <w:unhideWhenUsed/>
    <w:rsid w:val="00E01A8B"/>
  </w:style>
  <w:style w:type="numbering" w:customStyle="1" w:styleId="5121110">
    <w:name w:val="Нет списка512111"/>
    <w:next w:val="a2"/>
    <w:uiPriority w:val="99"/>
    <w:semiHidden/>
    <w:unhideWhenUsed/>
    <w:rsid w:val="00E01A8B"/>
  </w:style>
  <w:style w:type="numbering" w:customStyle="1" w:styleId="612111">
    <w:name w:val="Нет списка612111"/>
    <w:next w:val="a2"/>
    <w:uiPriority w:val="99"/>
    <w:semiHidden/>
    <w:rsid w:val="00E01A8B"/>
  </w:style>
  <w:style w:type="numbering" w:customStyle="1" w:styleId="1312111">
    <w:name w:val="Нет списка1312111"/>
    <w:next w:val="a2"/>
    <w:uiPriority w:val="99"/>
    <w:semiHidden/>
    <w:unhideWhenUsed/>
    <w:rsid w:val="00E01A8B"/>
  </w:style>
  <w:style w:type="numbering" w:customStyle="1" w:styleId="2212111">
    <w:name w:val="Нет списка2212111"/>
    <w:next w:val="a2"/>
    <w:semiHidden/>
    <w:rsid w:val="00E01A8B"/>
  </w:style>
  <w:style w:type="numbering" w:customStyle="1" w:styleId="811110">
    <w:name w:val="Нет списка81111"/>
    <w:next w:val="a2"/>
    <w:uiPriority w:val="99"/>
    <w:semiHidden/>
    <w:unhideWhenUsed/>
    <w:rsid w:val="00E01A8B"/>
  </w:style>
  <w:style w:type="numbering" w:customStyle="1" w:styleId="1511110">
    <w:name w:val="Нет списка151111"/>
    <w:next w:val="a2"/>
    <w:uiPriority w:val="99"/>
    <w:semiHidden/>
    <w:unhideWhenUsed/>
    <w:rsid w:val="00E01A8B"/>
  </w:style>
  <w:style w:type="numbering" w:customStyle="1" w:styleId="1131111">
    <w:name w:val="Нет списка1131111"/>
    <w:next w:val="a2"/>
    <w:uiPriority w:val="99"/>
    <w:semiHidden/>
    <w:unhideWhenUsed/>
    <w:rsid w:val="00E01A8B"/>
  </w:style>
  <w:style w:type="numbering" w:customStyle="1" w:styleId="2411110">
    <w:name w:val="Нет списка241111"/>
    <w:next w:val="a2"/>
    <w:uiPriority w:val="99"/>
    <w:semiHidden/>
    <w:unhideWhenUsed/>
    <w:rsid w:val="00E01A8B"/>
  </w:style>
  <w:style w:type="numbering" w:customStyle="1" w:styleId="3211110">
    <w:name w:val="Нет списка321111"/>
    <w:next w:val="a2"/>
    <w:uiPriority w:val="99"/>
    <w:semiHidden/>
    <w:unhideWhenUsed/>
    <w:rsid w:val="00E01A8B"/>
  </w:style>
  <w:style w:type="numbering" w:customStyle="1" w:styleId="1221111">
    <w:name w:val="Нет списка1221111"/>
    <w:next w:val="a2"/>
    <w:uiPriority w:val="99"/>
    <w:semiHidden/>
    <w:unhideWhenUsed/>
    <w:rsid w:val="00E01A8B"/>
  </w:style>
  <w:style w:type="numbering" w:customStyle="1" w:styleId="11121111">
    <w:name w:val="Нет списка11121111"/>
    <w:next w:val="a2"/>
    <w:uiPriority w:val="99"/>
    <w:semiHidden/>
    <w:unhideWhenUsed/>
    <w:rsid w:val="00E01A8B"/>
  </w:style>
  <w:style w:type="numbering" w:customStyle="1" w:styleId="2121111">
    <w:name w:val="Нет списка2121111"/>
    <w:next w:val="a2"/>
    <w:uiPriority w:val="99"/>
    <w:semiHidden/>
    <w:unhideWhenUsed/>
    <w:rsid w:val="00E01A8B"/>
  </w:style>
  <w:style w:type="numbering" w:customStyle="1" w:styleId="4211110">
    <w:name w:val="Нет списка421111"/>
    <w:next w:val="a2"/>
    <w:uiPriority w:val="99"/>
    <w:semiHidden/>
    <w:unhideWhenUsed/>
    <w:rsid w:val="00E01A8B"/>
  </w:style>
  <w:style w:type="numbering" w:customStyle="1" w:styleId="5211110">
    <w:name w:val="Нет списка521111"/>
    <w:next w:val="a2"/>
    <w:uiPriority w:val="99"/>
    <w:semiHidden/>
    <w:unhideWhenUsed/>
    <w:rsid w:val="00E01A8B"/>
  </w:style>
  <w:style w:type="numbering" w:customStyle="1" w:styleId="6211110">
    <w:name w:val="Нет списка621111"/>
    <w:next w:val="a2"/>
    <w:uiPriority w:val="99"/>
    <w:semiHidden/>
    <w:rsid w:val="00E01A8B"/>
  </w:style>
  <w:style w:type="numbering" w:customStyle="1" w:styleId="1321111">
    <w:name w:val="Нет списка1321111"/>
    <w:next w:val="a2"/>
    <w:uiPriority w:val="99"/>
    <w:semiHidden/>
    <w:unhideWhenUsed/>
    <w:rsid w:val="00E01A8B"/>
  </w:style>
  <w:style w:type="numbering" w:customStyle="1" w:styleId="2221111">
    <w:name w:val="Нет списка2221111"/>
    <w:next w:val="a2"/>
    <w:semiHidden/>
    <w:rsid w:val="00E01A8B"/>
  </w:style>
  <w:style w:type="numbering" w:customStyle="1" w:styleId="7111111">
    <w:name w:val="Нет списка711111"/>
    <w:next w:val="a2"/>
    <w:uiPriority w:val="99"/>
    <w:semiHidden/>
    <w:unhideWhenUsed/>
    <w:rsid w:val="00E01A8B"/>
  </w:style>
  <w:style w:type="numbering" w:customStyle="1" w:styleId="1411111">
    <w:name w:val="Нет списка1411111"/>
    <w:next w:val="a2"/>
    <w:uiPriority w:val="99"/>
    <w:semiHidden/>
    <w:unhideWhenUsed/>
    <w:rsid w:val="00E01A8B"/>
  </w:style>
  <w:style w:type="numbering" w:customStyle="1" w:styleId="11211111">
    <w:name w:val="Нет списка11211111"/>
    <w:next w:val="a2"/>
    <w:uiPriority w:val="99"/>
    <w:semiHidden/>
    <w:unhideWhenUsed/>
    <w:rsid w:val="00E01A8B"/>
  </w:style>
  <w:style w:type="numbering" w:customStyle="1" w:styleId="2311111">
    <w:name w:val="Нет списка2311111"/>
    <w:next w:val="a2"/>
    <w:uiPriority w:val="99"/>
    <w:semiHidden/>
    <w:unhideWhenUsed/>
    <w:rsid w:val="00E01A8B"/>
  </w:style>
  <w:style w:type="numbering" w:customStyle="1" w:styleId="31111110">
    <w:name w:val="Нет списка3111111"/>
    <w:next w:val="a2"/>
    <w:uiPriority w:val="99"/>
    <w:semiHidden/>
    <w:unhideWhenUsed/>
    <w:rsid w:val="00E01A8B"/>
  </w:style>
  <w:style w:type="numbering" w:customStyle="1" w:styleId="12111111">
    <w:name w:val="Нет списка12111111"/>
    <w:next w:val="a2"/>
    <w:uiPriority w:val="99"/>
    <w:semiHidden/>
    <w:unhideWhenUsed/>
    <w:rsid w:val="00E01A8B"/>
  </w:style>
  <w:style w:type="numbering" w:customStyle="1" w:styleId="111111121">
    <w:name w:val="Нет списка111111121"/>
    <w:next w:val="a2"/>
    <w:uiPriority w:val="99"/>
    <w:semiHidden/>
    <w:unhideWhenUsed/>
    <w:rsid w:val="00E01A8B"/>
  </w:style>
  <w:style w:type="numbering" w:customStyle="1" w:styleId="21111111">
    <w:name w:val="Нет списка21111111"/>
    <w:next w:val="a2"/>
    <w:uiPriority w:val="99"/>
    <w:semiHidden/>
    <w:unhideWhenUsed/>
    <w:rsid w:val="00E01A8B"/>
  </w:style>
  <w:style w:type="numbering" w:customStyle="1" w:styleId="41111110">
    <w:name w:val="Нет списка4111111"/>
    <w:next w:val="a2"/>
    <w:uiPriority w:val="99"/>
    <w:semiHidden/>
    <w:unhideWhenUsed/>
    <w:rsid w:val="00E01A8B"/>
  </w:style>
  <w:style w:type="numbering" w:customStyle="1" w:styleId="51111110">
    <w:name w:val="Нет списка5111111"/>
    <w:next w:val="a2"/>
    <w:uiPriority w:val="99"/>
    <w:semiHidden/>
    <w:unhideWhenUsed/>
    <w:rsid w:val="00E01A8B"/>
  </w:style>
  <w:style w:type="numbering" w:customStyle="1" w:styleId="61111110">
    <w:name w:val="Нет списка6111111"/>
    <w:next w:val="a2"/>
    <w:uiPriority w:val="99"/>
    <w:semiHidden/>
    <w:rsid w:val="00E01A8B"/>
  </w:style>
  <w:style w:type="numbering" w:customStyle="1" w:styleId="13111111">
    <w:name w:val="Нет списка13111111"/>
    <w:next w:val="a2"/>
    <w:uiPriority w:val="99"/>
    <w:semiHidden/>
    <w:unhideWhenUsed/>
    <w:rsid w:val="00E01A8B"/>
  </w:style>
  <w:style w:type="numbering" w:customStyle="1" w:styleId="22111111">
    <w:name w:val="Нет списка22111111"/>
    <w:next w:val="a2"/>
    <w:semiHidden/>
    <w:rsid w:val="00E01A8B"/>
  </w:style>
  <w:style w:type="numbering" w:customStyle="1" w:styleId="911110">
    <w:name w:val="Нет списка91111"/>
    <w:next w:val="a2"/>
    <w:uiPriority w:val="99"/>
    <w:semiHidden/>
    <w:unhideWhenUsed/>
    <w:rsid w:val="00E01A8B"/>
  </w:style>
  <w:style w:type="numbering" w:customStyle="1" w:styleId="1011110">
    <w:name w:val="Нет списка101111"/>
    <w:next w:val="a2"/>
    <w:uiPriority w:val="99"/>
    <w:semiHidden/>
    <w:unhideWhenUsed/>
    <w:rsid w:val="00E01A8B"/>
  </w:style>
  <w:style w:type="numbering" w:customStyle="1" w:styleId="1611110">
    <w:name w:val="Нет списка161111"/>
    <w:next w:val="a2"/>
    <w:uiPriority w:val="99"/>
    <w:semiHidden/>
    <w:unhideWhenUsed/>
    <w:rsid w:val="00E01A8B"/>
  </w:style>
  <w:style w:type="numbering" w:customStyle="1" w:styleId="1711110">
    <w:name w:val="Нет списка171111"/>
    <w:next w:val="a2"/>
    <w:uiPriority w:val="99"/>
    <w:semiHidden/>
    <w:unhideWhenUsed/>
    <w:rsid w:val="00E01A8B"/>
  </w:style>
  <w:style w:type="numbering" w:customStyle="1" w:styleId="1811110">
    <w:name w:val="Нет списка181111"/>
    <w:next w:val="a2"/>
    <w:uiPriority w:val="99"/>
    <w:semiHidden/>
    <w:unhideWhenUsed/>
    <w:rsid w:val="00E01A8B"/>
  </w:style>
  <w:style w:type="numbering" w:customStyle="1" w:styleId="1911110">
    <w:name w:val="Нет списка191111"/>
    <w:next w:val="a2"/>
    <w:uiPriority w:val="99"/>
    <w:semiHidden/>
    <w:unhideWhenUsed/>
    <w:rsid w:val="00E01A8B"/>
  </w:style>
  <w:style w:type="numbering" w:customStyle="1" w:styleId="11011110">
    <w:name w:val="Нет списка1101111"/>
    <w:next w:val="a2"/>
    <w:uiPriority w:val="99"/>
    <w:semiHidden/>
    <w:unhideWhenUsed/>
    <w:rsid w:val="00E01A8B"/>
  </w:style>
  <w:style w:type="numbering" w:customStyle="1" w:styleId="2511110">
    <w:name w:val="Нет списка251111"/>
    <w:next w:val="a2"/>
    <w:uiPriority w:val="99"/>
    <w:semiHidden/>
    <w:unhideWhenUsed/>
    <w:rsid w:val="00E01A8B"/>
  </w:style>
  <w:style w:type="numbering" w:customStyle="1" w:styleId="2011110">
    <w:name w:val="Нет списка201111"/>
    <w:next w:val="a2"/>
    <w:uiPriority w:val="99"/>
    <w:semiHidden/>
    <w:rsid w:val="00E01A8B"/>
  </w:style>
  <w:style w:type="numbering" w:customStyle="1" w:styleId="2611110">
    <w:name w:val="Нет списка261111"/>
    <w:next w:val="a2"/>
    <w:uiPriority w:val="99"/>
    <w:semiHidden/>
    <w:rsid w:val="00E01A8B"/>
  </w:style>
  <w:style w:type="numbering" w:customStyle="1" w:styleId="30110">
    <w:name w:val="Нет списка3011"/>
    <w:next w:val="a2"/>
    <w:uiPriority w:val="99"/>
    <w:semiHidden/>
    <w:unhideWhenUsed/>
    <w:rsid w:val="00E01A8B"/>
  </w:style>
  <w:style w:type="numbering" w:customStyle="1" w:styleId="35110">
    <w:name w:val="Нет списка3511"/>
    <w:next w:val="a2"/>
    <w:uiPriority w:val="99"/>
    <w:semiHidden/>
    <w:unhideWhenUsed/>
    <w:rsid w:val="00E01A8B"/>
  </w:style>
  <w:style w:type="numbering" w:customStyle="1" w:styleId="382">
    <w:name w:val="Нет списка38"/>
    <w:next w:val="a2"/>
    <w:uiPriority w:val="99"/>
    <w:semiHidden/>
    <w:unhideWhenUsed/>
    <w:rsid w:val="00E01A8B"/>
  </w:style>
  <w:style w:type="numbering" w:customStyle="1" w:styleId="1200">
    <w:name w:val="Нет списка120"/>
    <w:next w:val="a2"/>
    <w:uiPriority w:val="99"/>
    <w:semiHidden/>
    <w:unhideWhenUsed/>
    <w:rsid w:val="00E01A8B"/>
  </w:style>
  <w:style w:type="table" w:customStyle="1" w:styleId="48">
    <w:name w:val="Сетка таблицы4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rsid w:val="00E01A8B"/>
  </w:style>
  <w:style w:type="numbering" w:customStyle="1" w:styleId="217">
    <w:name w:val="Нет списка217"/>
    <w:next w:val="a2"/>
    <w:uiPriority w:val="99"/>
    <w:semiHidden/>
    <w:unhideWhenUsed/>
    <w:rsid w:val="00E01A8B"/>
  </w:style>
  <w:style w:type="numbering" w:customStyle="1" w:styleId="392">
    <w:name w:val="Нет списка39"/>
    <w:next w:val="a2"/>
    <w:uiPriority w:val="99"/>
    <w:semiHidden/>
    <w:unhideWhenUsed/>
    <w:rsid w:val="00E01A8B"/>
  </w:style>
  <w:style w:type="numbering" w:customStyle="1" w:styleId="126">
    <w:name w:val="Нет списка126"/>
    <w:next w:val="a2"/>
    <w:uiPriority w:val="99"/>
    <w:semiHidden/>
    <w:unhideWhenUsed/>
    <w:rsid w:val="00E01A8B"/>
  </w:style>
  <w:style w:type="table" w:customStyle="1" w:styleId="1190">
    <w:name w:val="Сетка таблицы119"/>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E01A8B"/>
  </w:style>
  <w:style w:type="numbering" w:customStyle="1" w:styleId="218">
    <w:name w:val="Нет списка218"/>
    <w:next w:val="a2"/>
    <w:uiPriority w:val="99"/>
    <w:semiHidden/>
    <w:unhideWhenUsed/>
    <w:rsid w:val="00E01A8B"/>
  </w:style>
  <w:style w:type="numbering" w:customStyle="1" w:styleId="461">
    <w:name w:val="Нет списка46"/>
    <w:next w:val="a2"/>
    <w:uiPriority w:val="99"/>
    <w:semiHidden/>
    <w:unhideWhenUsed/>
    <w:rsid w:val="00E01A8B"/>
  </w:style>
  <w:style w:type="table" w:customStyle="1" w:styleId="2170">
    <w:name w:val="Сетка таблицы21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E01A8B"/>
  </w:style>
  <w:style w:type="table" w:customStyle="1" w:styleId="315">
    <w:name w:val="Сетка таблицы3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2"/>
    <w:uiPriority w:val="99"/>
    <w:semiHidden/>
    <w:rsid w:val="00E01A8B"/>
  </w:style>
  <w:style w:type="numbering" w:customStyle="1" w:styleId="136">
    <w:name w:val="Нет списка136"/>
    <w:next w:val="a2"/>
    <w:uiPriority w:val="99"/>
    <w:semiHidden/>
    <w:unhideWhenUsed/>
    <w:rsid w:val="00E01A8B"/>
  </w:style>
  <w:style w:type="numbering" w:customStyle="1" w:styleId="226">
    <w:name w:val="Нет списка226"/>
    <w:next w:val="a2"/>
    <w:semiHidden/>
    <w:rsid w:val="00E01A8B"/>
  </w:style>
  <w:style w:type="table" w:customStyle="1" w:styleId="660">
    <w:name w:val="Сетка таблицы6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2"/>
    <w:uiPriority w:val="99"/>
    <w:semiHidden/>
    <w:unhideWhenUsed/>
    <w:rsid w:val="00E01A8B"/>
  </w:style>
  <w:style w:type="numbering" w:customStyle="1" w:styleId="145">
    <w:name w:val="Нет списка145"/>
    <w:next w:val="a2"/>
    <w:uiPriority w:val="99"/>
    <w:semiHidden/>
    <w:unhideWhenUsed/>
    <w:rsid w:val="00E01A8B"/>
  </w:style>
  <w:style w:type="table" w:customStyle="1" w:styleId="96">
    <w:name w:val="Сетка таблицы9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E01A8B"/>
  </w:style>
  <w:style w:type="numbering" w:customStyle="1" w:styleId="235">
    <w:name w:val="Нет списка235"/>
    <w:next w:val="a2"/>
    <w:uiPriority w:val="99"/>
    <w:semiHidden/>
    <w:unhideWhenUsed/>
    <w:rsid w:val="00E01A8B"/>
  </w:style>
  <w:style w:type="numbering" w:customStyle="1" w:styleId="3150">
    <w:name w:val="Нет списка315"/>
    <w:next w:val="a2"/>
    <w:uiPriority w:val="99"/>
    <w:semiHidden/>
    <w:unhideWhenUsed/>
    <w:rsid w:val="00E01A8B"/>
  </w:style>
  <w:style w:type="numbering" w:customStyle="1" w:styleId="1215">
    <w:name w:val="Нет списка1215"/>
    <w:next w:val="a2"/>
    <w:uiPriority w:val="99"/>
    <w:semiHidden/>
    <w:unhideWhenUsed/>
    <w:rsid w:val="00E01A8B"/>
  </w:style>
  <w:style w:type="table" w:customStyle="1" w:styleId="11101">
    <w:name w:val="Сетка таблицы1110"/>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2"/>
    <w:uiPriority w:val="99"/>
    <w:semiHidden/>
    <w:unhideWhenUsed/>
    <w:rsid w:val="00E01A8B"/>
  </w:style>
  <w:style w:type="numbering" w:customStyle="1" w:styleId="2115">
    <w:name w:val="Нет списка2115"/>
    <w:next w:val="a2"/>
    <w:uiPriority w:val="99"/>
    <w:semiHidden/>
    <w:unhideWhenUsed/>
    <w:rsid w:val="00E01A8B"/>
  </w:style>
  <w:style w:type="numbering" w:customStyle="1" w:styleId="415">
    <w:name w:val="Нет списка415"/>
    <w:next w:val="a2"/>
    <w:uiPriority w:val="99"/>
    <w:semiHidden/>
    <w:unhideWhenUsed/>
    <w:rsid w:val="00E01A8B"/>
  </w:style>
  <w:style w:type="table" w:customStyle="1" w:styleId="2180">
    <w:name w:val="Сетка таблицы218"/>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2"/>
    <w:uiPriority w:val="99"/>
    <w:semiHidden/>
    <w:unhideWhenUsed/>
    <w:rsid w:val="00E01A8B"/>
  </w:style>
  <w:style w:type="table" w:customStyle="1" w:styleId="316">
    <w:name w:val="Сетка таблицы3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2"/>
    <w:uiPriority w:val="99"/>
    <w:semiHidden/>
    <w:rsid w:val="00E01A8B"/>
  </w:style>
  <w:style w:type="numbering" w:customStyle="1" w:styleId="1315">
    <w:name w:val="Нет списка1315"/>
    <w:next w:val="a2"/>
    <w:uiPriority w:val="99"/>
    <w:semiHidden/>
    <w:unhideWhenUsed/>
    <w:rsid w:val="00E01A8B"/>
  </w:style>
  <w:style w:type="numbering" w:customStyle="1" w:styleId="2215">
    <w:name w:val="Нет списка2215"/>
    <w:next w:val="a2"/>
    <w:semiHidden/>
    <w:rsid w:val="00E01A8B"/>
  </w:style>
  <w:style w:type="table" w:customStyle="1" w:styleId="6150">
    <w:name w:val="Сетка таблицы6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2"/>
    <w:uiPriority w:val="99"/>
    <w:semiHidden/>
    <w:unhideWhenUsed/>
    <w:rsid w:val="00E01A8B"/>
  </w:style>
  <w:style w:type="numbering" w:customStyle="1" w:styleId="154">
    <w:name w:val="Нет списка154"/>
    <w:next w:val="a2"/>
    <w:uiPriority w:val="99"/>
    <w:semiHidden/>
    <w:unhideWhenUsed/>
    <w:rsid w:val="00E01A8B"/>
  </w:style>
  <w:style w:type="table" w:customStyle="1" w:styleId="104">
    <w:name w:val="Сетка таблицы10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unhideWhenUsed/>
    <w:rsid w:val="00E01A8B"/>
  </w:style>
  <w:style w:type="numbering" w:customStyle="1" w:styleId="244">
    <w:name w:val="Нет списка244"/>
    <w:next w:val="a2"/>
    <w:uiPriority w:val="99"/>
    <w:semiHidden/>
    <w:unhideWhenUsed/>
    <w:rsid w:val="00E01A8B"/>
  </w:style>
  <w:style w:type="numbering" w:customStyle="1" w:styleId="324">
    <w:name w:val="Нет списка324"/>
    <w:next w:val="a2"/>
    <w:uiPriority w:val="99"/>
    <w:semiHidden/>
    <w:unhideWhenUsed/>
    <w:rsid w:val="00E01A8B"/>
  </w:style>
  <w:style w:type="numbering" w:customStyle="1" w:styleId="1224">
    <w:name w:val="Нет списка1224"/>
    <w:next w:val="a2"/>
    <w:uiPriority w:val="99"/>
    <w:semiHidden/>
    <w:unhideWhenUsed/>
    <w:rsid w:val="00E01A8B"/>
  </w:style>
  <w:style w:type="table" w:customStyle="1" w:styleId="1240">
    <w:name w:val="Сетка таблицы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uiPriority w:val="99"/>
    <w:semiHidden/>
    <w:unhideWhenUsed/>
    <w:rsid w:val="00E01A8B"/>
  </w:style>
  <w:style w:type="numbering" w:customStyle="1" w:styleId="2124">
    <w:name w:val="Нет списка2124"/>
    <w:next w:val="a2"/>
    <w:uiPriority w:val="99"/>
    <w:semiHidden/>
    <w:unhideWhenUsed/>
    <w:rsid w:val="00E01A8B"/>
  </w:style>
  <w:style w:type="numbering" w:customStyle="1" w:styleId="424">
    <w:name w:val="Нет списка424"/>
    <w:next w:val="a2"/>
    <w:uiPriority w:val="99"/>
    <w:semiHidden/>
    <w:unhideWhenUsed/>
    <w:rsid w:val="00E01A8B"/>
  </w:style>
  <w:style w:type="table" w:customStyle="1" w:styleId="2240">
    <w:name w:val="Сетка таблицы2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E01A8B"/>
  </w:style>
  <w:style w:type="table" w:customStyle="1" w:styleId="3240">
    <w:name w:val="Сетка таблицы3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E01A8B"/>
  </w:style>
  <w:style w:type="numbering" w:customStyle="1" w:styleId="1324">
    <w:name w:val="Нет списка1324"/>
    <w:next w:val="a2"/>
    <w:uiPriority w:val="99"/>
    <w:semiHidden/>
    <w:unhideWhenUsed/>
    <w:rsid w:val="00E01A8B"/>
  </w:style>
  <w:style w:type="numbering" w:customStyle="1" w:styleId="2224">
    <w:name w:val="Нет списка2224"/>
    <w:next w:val="a2"/>
    <w:semiHidden/>
    <w:rsid w:val="00E01A8B"/>
  </w:style>
  <w:style w:type="table" w:customStyle="1" w:styleId="6240">
    <w:name w:val="Сетка таблицы6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E01A8B"/>
  </w:style>
  <w:style w:type="numbering" w:customStyle="1" w:styleId="1414">
    <w:name w:val="Нет списка1414"/>
    <w:next w:val="a2"/>
    <w:uiPriority w:val="99"/>
    <w:semiHidden/>
    <w:unhideWhenUsed/>
    <w:rsid w:val="00E01A8B"/>
  </w:style>
  <w:style w:type="table" w:customStyle="1" w:styleId="914">
    <w:name w:val="Сетка таблицы9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unhideWhenUsed/>
    <w:rsid w:val="00E01A8B"/>
  </w:style>
  <w:style w:type="numbering" w:customStyle="1" w:styleId="2314">
    <w:name w:val="Нет списка2314"/>
    <w:next w:val="a2"/>
    <w:uiPriority w:val="99"/>
    <w:semiHidden/>
    <w:unhideWhenUsed/>
    <w:rsid w:val="00E01A8B"/>
  </w:style>
  <w:style w:type="numbering" w:customStyle="1" w:styleId="3114">
    <w:name w:val="Нет списка3114"/>
    <w:next w:val="a2"/>
    <w:uiPriority w:val="99"/>
    <w:semiHidden/>
    <w:unhideWhenUsed/>
    <w:rsid w:val="00E01A8B"/>
  </w:style>
  <w:style w:type="numbering" w:customStyle="1" w:styleId="12114">
    <w:name w:val="Нет списка12114"/>
    <w:next w:val="a2"/>
    <w:uiPriority w:val="99"/>
    <w:semiHidden/>
    <w:unhideWhenUsed/>
    <w:rsid w:val="00E01A8B"/>
  </w:style>
  <w:style w:type="table" w:customStyle="1" w:styleId="11140">
    <w:name w:val="Сетка таблицы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2"/>
    <w:uiPriority w:val="99"/>
    <w:semiHidden/>
    <w:unhideWhenUsed/>
    <w:rsid w:val="00E01A8B"/>
  </w:style>
  <w:style w:type="numbering" w:customStyle="1" w:styleId="21114">
    <w:name w:val="Нет списка21114"/>
    <w:next w:val="a2"/>
    <w:uiPriority w:val="99"/>
    <w:semiHidden/>
    <w:unhideWhenUsed/>
    <w:rsid w:val="00E01A8B"/>
  </w:style>
  <w:style w:type="numbering" w:customStyle="1" w:styleId="4114">
    <w:name w:val="Нет списка4114"/>
    <w:next w:val="a2"/>
    <w:uiPriority w:val="99"/>
    <w:semiHidden/>
    <w:unhideWhenUsed/>
    <w:rsid w:val="00E01A8B"/>
  </w:style>
  <w:style w:type="table" w:customStyle="1" w:styleId="21140">
    <w:name w:val="Сетка таблицы2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2"/>
    <w:uiPriority w:val="99"/>
    <w:semiHidden/>
    <w:unhideWhenUsed/>
    <w:rsid w:val="00E01A8B"/>
  </w:style>
  <w:style w:type="table" w:customStyle="1" w:styleId="31140">
    <w:name w:val="Сетка таблицы3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4">
    <w:name w:val="Нет списка6114"/>
    <w:next w:val="a2"/>
    <w:uiPriority w:val="99"/>
    <w:semiHidden/>
    <w:rsid w:val="00E01A8B"/>
  </w:style>
  <w:style w:type="numbering" w:customStyle="1" w:styleId="13114">
    <w:name w:val="Нет списка13114"/>
    <w:next w:val="a2"/>
    <w:uiPriority w:val="99"/>
    <w:semiHidden/>
    <w:unhideWhenUsed/>
    <w:rsid w:val="00E01A8B"/>
  </w:style>
  <w:style w:type="numbering" w:customStyle="1" w:styleId="22114">
    <w:name w:val="Нет списка22114"/>
    <w:next w:val="a2"/>
    <w:semiHidden/>
    <w:rsid w:val="00E01A8B"/>
  </w:style>
  <w:style w:type="table" w:customStyle="1" w:styleId="61140">
    <w:name w:val="Сетка таблицы6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E01A8B"/>
  </w:style>
  <w:style w:type="table" w:customStyle="1" w:styleId="2340">
    <w:name w:val="Сетка таблицы2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E01A8B"/>
  </w:style>
  <w:style w:type="table" w:customStyle="1" w:styleId="2440">
    <w:name w:val="Сетка таблицы24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E01A8B"/>
  </w:style>
  <w:style w:type="table" w:customStyle="1" w:styleId="254">
    <w:name w:val="Сетка таблицы25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E01A8B"/>
  </w:style>
  <w:style w:type="table" w:customStyle="1" w:styleId="284">
    <w:name w:val="Сетка таблицы28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E01A8B"/>
  </w:style>
  <w:style w:type="numbering" w:customStyle="1" w:styleId="1940">
    <w:name w:val="Нет списка194"/>
    <w:next w:val="a2"/>
    <w:uiPriority w:val="99"/>
    <w:semiHidden/>
    <w:unhideWhenUsed/>
    <w:rsid w:val="00E01A8B"/>
  </w:style>
  <w:style w:type="numbering" w:customStyle="1" w:styleId="1104">
    <w:name w:val="Нет списка1104"/>
    <w:next w:val="a2"/>
    <w:uiPriority w:val="99"/>
    <w:semiHidden/>
    <w:unhideWhenUsed/>
    <w:rsid w:val="00E01A8B"/>
  </w:style>
  <w:style w:type="numbering" w:customStyle="1" w:styleId="2540">
    <w:name w:val="Нет списка254"/>
    <w:next w:val="a2"/>
    <w:uiPriority w:val="99"/>
    <w:semiHidden/>
    <w:unhideWhenUsed/>
    <w:rsid w:val="00E01A8B"/>
  </w:style>
  <w:style w:type="table" w:customStyle="1" w:styleId="294">
    <w:name w:val="Сетка таблицы29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0">
    <w:name w:val="Сетка таблицы110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rsid w:val="00E01A8B"/>
  </w:style>
  <w:style w:type="table" w:customStyle="1" w:styleId="304">
    <w:name w:val="Сетка таблицы30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0">
    <w:name w:val="Нет списка264"/>
    <w:next w:val="a2"/>
    <w:uiPriority w:val="99"/>
    <w:semiHidden/>
    <w:rsid w:val="00E01A8B"/>
  </w:style>
  <w:style w:type="table" w:customStyle="1" w:styleId="334">
    <w:name w:val="Сетка таблицы33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E01A8B"/>
  </w:style>
  <w:style w:type="numbering" w:customStyle="1" w:styleId="1143">
    <w:name w:val="Нет списка1143"/>
    <w:next w:val="a2"/>
    <w:uiPriority w:val="99"/>
    <w:semiHidden/>
    <w:unhideWhenUsed/>
    <w:rsid w:val="00E01A8B"/>
  </w:style>
  <w:style w:type="table" w:customStyle="1" w:styleId="343">
    <w:name w:val="Сетка таблицы34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3"/>
    <w:next w:val="a2"/>
    <w:uiPriority w:val="99"/>
    <w:semiHidden/>
    <w:unhideWhenUsed/>
    <w:rsid w:val="00E01A8B"/>
  </w:style>
  <w:style w:type="numbering" w:customStyle="1" w:styleId="2830">
    <w:name w:val="Нет списка283"/>
    <w:next w:val="a2"/>
    <w:uiPriority w:val="99"/>
    <w:semiHidden/>
    <w:unhideWhenUsed/>
    <w:rsid w:val="00E01A8B"/>
  </w:style>
  <w:style w:type="numbering" w:customStyle="1" w:styleId="3330">
    <w:name w:val="Нет списка333"/>
    <w:next w:val="a2"/>
    <w:uiPriority w:val="99"/>
    <w:semiHidden/>
    <w:unhideWhenUsed/>
    <w:rsid w:val="00E01A8B"/>
  </w:style>
  <w:style w:type="numbering" w:customStyle="1" w:styleId="1233">
    <w:name w:val="Нет списка1233"/>
    <w:next w:val="a2"/>
    <w:uiPriority w:val="99"/>
    <w:semiHidden/>
    <w:unhideWhenUsed/>
    <w:rsid w:val="00E01A8B"/>
  </w:style>
  <w:style w:type="table" w:customStyle="1" w:styleId="11330">
    <w:name w:val="Сетка таблицы11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2"/>
    <w:uiPriority w:val="99"/>
    <w:semiHidden/>
    <w:unhideWhenUsed/>
    <w:rsid w:val="00E01A8B"/>
  </w:style>
  <w:style w:type="numbering" w:customStyle="1" w:styleId="2133">
    <w:name w:val="Нет списка2133"/>
    <w:next w:val="a2"/>
    <w:uiPriority w:val="99"/>
    <w:semiHidden/>
    <w:unhideWhenUsed/>
    <w:rsid w:val="00E01A8B"/>
  </w:style>
  <w:style w:type="numbering" w:customStyle="1" w:styleId="433">
    <w:name w:val="Нет списка433"/>
    <w:next w:val="a2"/>
    <w:uiPriority w:val="99"/>
    <w:semiHidden/>
    <w:unhideWhenUsed/>
    <w:rsid w:val="00E01A8B"/>
  </w:style>
  <w:style w:type="table" w:customStyle="1" w:styleId="2103">
    <w:name w:val="Сетка таблицы210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2"/>
    <w:uiPriority w:val="99"/>
    <w:semiHidden/>
    <w:unhideWhenUsed/>
    <w:rsid w:val="00E01A8B"/>
  </w:style>
  <w:style w:type="table" w:customStyle="1" w:styleId="353">
    <w:name w:val="Сетка таблицы35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3"/>
    <w:next w:val="a2"/>
    <w:uiPriority w:val="99"/>
    <w:semiHidden/>
    <w:rsid w:val="00E01A8B"/>
  </w:style>
  <w:style w:type="numbering" w:customStyle="1" w:styleId="1333">
    <w:name w:val="Нет списка1333"/>
    <w:next w:val="a2"/>
    <w:uiPriority w:val="99"/>
    <w:semiHidden/>
    <w:unhideWhenUsed/>
    <w:rsid w:val="00E01A8B"/>
  </w:style>
  <w:style w:type="numbering" w:customStyle="1" w:styleId="2233">
    <w:name w:val="Нет списка2233"/>
    <w:next w:val="a2"/>
    <w:semiHidden/>
    <w:rsid w:val="00E01A8B"/>
  </w:style>
  <w:style w:type="table" w:customStyle="1" w:styleId="6330">
    <w:name w:val="Сетка таблицы6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2"/>
    <w:uiPriority w:val="99"/>
    <w:semiHidden/>
    <w:unhideWhenUsed/>
    <w:rsid w:val="00E01A8B"/>
  </w:style>
  <w:style w:type="numbering" w:customStyle="1" w:styleId="1423">
    <w:name w:val="Нет списка1423"/>
    <w:next w:val="a2"/>
    <w:uiPriority w:val="99"/>
    <w:semiHidden/>
    <w:unhideWhenUsed/>
    <w:rsid w:val="00E01A8B"/>
  </w:style>
  <w:style w:type="table" w:customStyle="1" w:styleId="933">
    <w:name w:val="Сетка таблицы9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unhideWhenUsed/>
    <w:rsid w:val="00E01A8B"/>
  </w:style>
  <w:style w:type="numbering" w:customStyle="1" w:styleId="2323">
    <w:name w:val="Нет списка2323"/>
    <w:next w:val="a2"/>
    <w:uiPriority w:val="99"/>
    <w:semiHidden/>
    <w:unhideWhenUsed/>
    <w:rsid w:val="00E01A8B"/>
  </w:style>
  <w:style w:type="numbering" w:customStyle="1" w:styleId="3123">
    <w:name w:val="Нет списка3123"/>
    <w:next w:val="a2"/>
    <w:uiPriority w:val="99"/>
    <w:semiHidden/>
    <w:unhideWhenUsed/>
    <w:rsid w:val="00E01A8B"/>
  </w:style>
  <w:style w:type="numbering" w:customStyle="1" w:styleId="12123">
    <w:name w:val="Нет списка12123"/>
    <w:next w:val="a2"/>
    <w:uiPriority w:val="99"/>
    <w:semiHidden/>
    <w:unhideWhenUsed/>
    <w:rsid w:val="00E01A8B"/>
  </w:style>
  <w:style w:type="table" w:customStyle="1" w:styleId="11430">
    <w:name w:val="Сетка таблицы114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
    <w:name w:val="Нет списка111123"/>
    <w:next w:val="a2"/>
    <w:uiPriority w:val="99"/>
    <w:semiHidden/>
    <w:unhideWhenUsed/>
    <w:rsid w:val="00E01A8B"/>
  </w:style>
  <w:style w:type="numbering" w:customStyle="1" w:styleId="21123">
    <w:name w:val="Нет списка21123"/>
    <w:next w:val="a2"/>
    <w:uiPriority w:val="99"/>
    <w:semiHidden/>
    <w:unhideWhenUsed/>
    <w:rsid w:val="00E01A8B"/>
  </w:style>
  <w:style w:type="numbering" w:customStyle="1" w:styleId="4123">
    <w:name w:val="Нет списка4123"/>
    <w:next w:val="a2"/>
    <w:uiPriority w:val="99"/>
    <w:semiHidden/>
    <w:unhideWhenUsed/>
    <w:rsid w:val="00E01A8B"/>
  </w:style>
  <w:style w:type="table" w:customStyle="1" w:styleId="21230">
    <w:name w:val="Сетка таблицы2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E01A8B"/>
  </w:style>
  <w:style w:type="table" w:customStyle="1" w:styleId="31230">
    <w:name w:val="Сетка таблицы3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0">
    <w:name w:val="Сетка таблицы5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3">
    <w:name w:val="Нет списка6123"/>
    <w:next w:val="a2"/>
    <w:uiPriority w:val="99"/>
    <w:semiHidden/>
    <w:rsid w:val="00E01A8B"/>
  </w:style>
  <w:style w:type="numbering" w:customStyle="1" w:styleId="13123">
    <w:name w:val="Нет списка13123"/>
    <w:next w:val="a2"/>
    <w:uiPriority w:val="99"/>
    <w:semiHidden/>
    <w:unhideWhenUsed/>
    <w:rsid w:val="00E01A8B"/>
  </w:style>
  <w:style w:type="numbering" w:customStyle="1" w:styleId="22123">
    <w:name w:val="Нет списка22123"/>
    <w:next w:val="a2"/>
    <w:semiHidden/>
    <w:rsid w:val="00E01A8B"/>
  </w:style>
  <w:style w:type="table" w:customStyle="1" w:styleId="61230">
    <w:name w:val="Сетка таблицы6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2">
    <w:name w:val="Нет списка813"/>
    <w:next w:val="a2"/>
    <w:uiPriority w:val="99"/>
    <w:semiHidden/>
    <w:unhideWhenUsed/>
    <w:rsid w:val="00E01A8B"/>
  </w:style>
  <w:style w:type="numbering" w:customStyle="1" w:styleId="1513">
    <w:name w:val="Нет списка1513"/>
    <w:next w:val="a2"/>
    <w:uiPriority w:val="99"/>
    <w:semiHidden/>
    <w:unhideWhenUsed/>
    <w:rsid w:val="00E01A8B"/>
  </w:style>
  <w:style w:type="table" w:customStyle="1" w:styleId="1013">
    <w:name w:val="Сетка таблицы10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uiPriority w:val="99"/>
    <w:semiHidden/>
    <w:unhideWhenUsed/>
    <w:rsid w:val="00E01A8B"/>
  </w:style>
  <w:style w:type="numbering" w:customStyle="1" w:styleId="2413">
    <w:name w:val="Нет списка2413"/>
    <w:next w:val="a2"/>
    <w:uiPriority w:val="99"/>
    <w:semiHidden/>
    <w:unhideWhenUsed/>
    <w:rsid w:val="00E01A8B"/>
  </w:style>
  <w:style w:type="numbering" w:customStyle="1" w:styleId="3213">
    <w:name w:val="Нет списка3213"/>
    <w:next w:val="a2"/>
    <w:uiPriority w:val="99"/>
    <w:semiHidden/>
    <w:unhideWhenUsed/>
    <w:rsid w:val="00E01A8B"/>
  </w:style>
  <w:style w:type="numbering" w:customStyle="1" w:styleId="12213">
    <w:name w:val="Нет списка12213"/>
    <w:next w:val="a2"/>
    <w:uiPriority w:val="99"/>
    <w:semiHidden/>
    <w:unhideWhenUsed/>
    <w:rsid w:val="00E01A8B"/>
  </w:style>
  <w:style w:type="table" w:customStyle="1" w:styleId="12130">
    <w:name w:val="Сетка таблицы1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E01A8B"/>
  </w:style>
  <w:style w:type="numbering" w:customStyle="1" w:styleId="21213">
    <w:name w:val="Нет списка21213"/>
    <w:next w:val="a2"/>
    <w:uiPriority w:val="99"/>
    <w:semiHidden/>
    <w:unhideWhenUsed/>
    <w:rsid w:val="00E01A8B"/>
  </w:style>
  <w:style w:type="numbering" w:customStyle="1" w:styleId="4213">
    <w:name w:val="Нет списка4213"/>
    <w:next w:val="a2"/>
    <w:uiPriority w:val="99"/>
    <w:semiHidden/>
    <w:unhideWhenUsed/>
    <w:rsid w:val="00E01A8B"/>
  </w:style>
  <w:style w:type="table" w:customStyle="1" w:styleId="22132">
    <w:name w:val="Сетка таблицы2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uiPriority w:val="99"/>
    <w:semiHidden/>
    <w:unhideWhenUsed/>
    <w:rsid w:val="00E01A8B"/>
  </w:style>
  <w:style w:type="table" w:customStyle="1" w:styleId="32130">
    <w:name w:val="Сетка таблицы3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0">
    <w:name w:val="Сетка таблицы4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0">
    <w:name w:val="Сетка таблицы5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3"/>
    <w:next w:val="a2"/>
    <w:uiPriority w:val="99"/>
    <w:semiHidden/>
    <w:rsid w:val="00E01A8B"/>
  </w:style>
  <w:style w:type="numbering" w:customStyle="1" w:styleId="13213">
    <w:name w:val="Нет списка13213"/>
    <w:next w:val="a2"/>
    <w:uiPriority w:val="99"/>
    <w:semiHidden/>
    <w:unhideWhenUsed/>
    <w:rsid w:val="00E01A8B"/>
  </w:style>
  <w:style w:type="numbering" w:customStyle="1" w:styleId="22213">
    <w:name w:val="Нет списка22213"/>
    <w:next w:val="a2"/>
    <w:semiHidden/>
    <w:rsid w:val="00E01A8B"/>
  </w:style>
  <w:style w:type="table" w:customStyle="1" w:styleId="62130">
    <w:name w:val="Сетка таблицы6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2"/>
    <w:uiPriority w:val="99"/>
    <w:semiHidden/>
    <w:unhideWhenUsed/>
    <w:rsid w:val="00E01A8B"/>
  </w:style>
  <w:style w:type="numbering" w:customStyle="1" w:styleId="14113">
    <w:name w:val="Нет списка14113"/>
    <w:next w:val="a2"/>
    <w:uiPriority w:val="99"/>
    <w:semiHidden/>
    <w:unhideWhenUsed/>
    <w:rsid w:val="00E01A8B"/>
  </w:style>
  <w:style w:type="table" w:customStyle="1" w:styleId="9113">
    <w:name w:val="Сетка таблицы9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3">
    <w:name w:val="Нет списка112113"/>
    <w:next w:val="a2"/>
    <w:uiPriority w:val="99"/>
    <w:semiHidden/>
    <w:unhideWhenUsed/>
    <w:rsid w:val="00E01A8B"/>
  </w:style>
  <w:style w:type="numbering" w:customStyle="1" w:styleId="23113">
    <w:name w:val="Нет списка23113"/>
    <w:next w:val="a2"/>
    <w:uiPriority w:val="99"/>
    <w:semiHidden/>
    <w:unhideWhenUsed/>
    <w:rsid w:val="00E01A8B"/>
  </w:style>
  <w:style w:type="numbering" w:customStyle="1" w:styleId="31113">
    <w:name w:val="Нет списка31113"/>
    <w:next w:val="a2"/>
    <w:uiPriority w:val="99"/>
    <w:semiHidden/>
    <w:unhideWhenUsed/>
    <w:rsid w:val="00E01A8B"/>
  </w:style>
  <w:style w:type="numbering" w:customStyle="1" w:styleId="121113">
    <w:name w:val="Нет списка121113"/>
    <w:next w:val="a2"/>
    <w:uiPriority w:val="99"/>
    <w:semiHidden/>
    <w:unhideWhenUsed/>
    <w:rsid w:val="00E01A8B"/>
  </w:style>
  <w:style w:type="table" w:customStyle="1" w:styleId="111130">
    <w:name w:val="Сетка таблицы1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rsid w:val="00E01A8B"/>
  </w:style>
  <w:style w:type="numbering" w:customStyle="1" w:styleId="211113">
    <w:name w:val="Нет списка211113"/>
    <w:next w:val="a2"/>
    <w:uiPriority w:val="99"/>
    <w:semiHidden/>
    <w:unhideWhenUsed/>
    <w:rsid w:val="00E01A8B"/>
  </w:style>
  <w:style w:type="numbering" w:customStyle="1" w:styleId="41113">
    <w:name w:val="Нет списка41113"/>
    <w:next w:val="a2"/>
    <w:uiPriority w:val="99"/>
    <w:semiHidden/>
    <w:unhideWhenUsed/>
    <w:rsid w:val="00E01A8B"/>
  </w:style>
  <w:style w:type="table" w:customStyle="1" w:styleId="211130">
    <w:name w:val="Сетка таблицы2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3">
    <w:name w:val="Нет списка51113"/>
    <w:next w:val="a2"/>
    <w:uiPriority w:val="99"/>
    <w:semiHidden/>
    <w:unhideWhenUsed/>
    <w:rsid w:val="00E01A8B"/>
  </w:style>
  <w:style w:type="table" w:customStyle="1" w:styleId="311130">
    <w:name w:val="Сетка таблицы3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3">
    <w:name w:val="Нет списка61113"/>
    <w:next w:val="a2"/>
    <w:uiPriority w:val="99"/>
    <w:semiHidden/>
    <w:rsid w:val="00E01A8B"/>
  </w:style>
  <w:style w:type="numbering" w:customStyle="1" w:styleId="131113">
    <w:name w:val="Нет списка131113"/>
    <w:next w:val="a2"/>
    <w:uiPriority w:val="99"/>
    <w:semiHidden/>
    <w:unhideWhenUsed/>
    <w:rsid w:val="00E01A8B"/>
  </w:style>
  <w:style w:type="numbering" w:customStyle="1" w:styleId="221113">
    <w:name w:val="Нет списка221113"/>
    <w:next w:val="a2"/>
    <w:semiHidden/>
    <w:rsid w:val="00E01A8B"/>
  </w:style>
  <w:style w:type="table" w:customStyle="1" w:styleId="611130">
    <w:name w:val="Сетка таблицы6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Сетка таблицы15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2"/>
    <w:uiPriority w:val="99"/>
    <w:semiHidden/>
    <w:unhideWhenUsed/>
    <w:rsid w:val="00E01A8B"/>
  </w:style>
  <w:style w:type="table" w:customStyle="1" w:styleId="23130">
    <w:name w:val="Сетка таблицы23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30">
    <w:name w:val="Нет списка1013"/>
    <w:next w:val="a2"/>
    <w:uiPriority w:val="99"/>
    <w:semiHidden/>
    <w:unhideWhenUsed/>
    <w:rsid w:val="00E01A8B"/>
  </w:style>
  <w:style w:type="table" w:customStyle="1" w:styleId="24130">
    <w:name w:val="Сетка таблицы24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0">
    <w:name w:val="Нет списка1613"/>
    <w:next w:val="a2"/>
    <w:uiPriority w:val="99"/>
    <w:semiHidden/>
    <w:unhideWhenUsed/>
    <w:rsid w:val="00E01A8B"/>
  </w:style>
  <w:style w:type="table" w:customStyle="1" w:styleId="2513">
    <w:name w:val="Сетка таблицы25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0">
    <w:name w:val="Нет списка1713"/>
    <w:next w:val="a2"/>
    <w:uiPriority w:val="99"/>
    <w:semiHidden/>
    <w:unhideWhenUsed/>
    <w:rsid w:val="00E01A8B"/>
  </w:style>
  <w:style w:type="table" w:customStyle="1" w:styleId="2813">
    <w:name w:val="Сетка таблицы28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0">
    <w:name w:val="Нет списка1813"/>
    <w:next w:val="a2"/>
    <w:uiPriority w:val="99"/>
    <w:semiHidden/>
    <w:unhideWhenUsed/>
    <w:rsid w:val="00E01A8B"/>
  </w:style>
  <w:style w:type="numbering" w:customStyle="1" w:styleId="19130">
    <w:name w:val="Нет списка1913"/>
    <w:next w:val="a2"/>
    <w:uiPriority w:val="99"/>
    <w:semiHidden/>
    <w:unhideWhenUsed/>
    <w:rsid w:val="00E01A8B"/>
  </w:style>
  <w:style w:type="numbering" w:customStyle="1" w:styleId="11013">
    <w:name w:val="Нет списка11013"/>
    <w:next w:val="a2"/>
    <w:uiPriority w:val="99"/>
    <w:semiHidden/>
    <w:unhideWhenUsed/>
    <w:rsid w:val="00E01A8B"/>
  </w:style>
  <w:style w:type="numbering" w:customStyle="1" w:styleId="25130">
    <w:name w:val="Нет списка2513"/>
    <w:next w:val="a2"/>
    <w:uiPriority w:val="99"/>
    <w:semiHidden/>
    <w:unhideWhenUsed/>
    <w:rsid w:val="00E01A8B"/>
  </w:style>
  <w:style w:type="table" w:customStyle="1" w:styleId="2913">
    <w:name w:val="Сетка таблицы29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0">
    <w:name w:val="Сетка таблицы110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30">
    <w:name w:val="Нет списка2013"/>
    <w:next w:val="a2"/>
    <w:uiPriority w:val="99"/>
    <w:semiHidden/>
    <w:rsid w:val="00E01A8B"/>
  </w:style>
  <w:style w:type="table" w:customStyle="1" w:styleId="3013">
    <w:name w:val="Сетка таблицы30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30">
    <w:name w:val="Нет списка2613"/>
    <w:next w:val="a2"/>
    <w:uiPriority w:val="99"/>
    <w:semiHidden/>
    <w:rsid w:val="00E01A8B"/>
  </w:style>
  <w:style w:type="table" w:customStyle="1" w:styleId="3313">
    <w:name w:val="Сетка таблицы33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2">
    <w:name w:val="Нет списка292"/>
    <w:next w:val="a2"/>
    <w:uiPriority w:val="99"/>
    <w:semiHidden/>
    <w:unhideWhenUsed/>
    <w:rsid w:val="00E01A8B"/>
  </w:style>
  <w:style w:type="numbering" w:customStyle="1" w:styleId="1162">
    <w:name w:val="Нет списка1162"/>
    <w:next w:val="a2"/>
    <w:uiPriority w:val="99"/>
    <w:semiHidden/>
    <w:unhideWhenUsed/>
    <w:rsid w:val="00E01A8B"/>
  </w:style>
  <w:style w:type="table" w:customStyle="1" w:styleId="362">
    <w:name w:val="Сетка таблицы36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E01A8B"/>
  </w:style>
  <w:style w:type="numbering" w:customStyle="1" w:styleId="21020">
    <w:name w:val="Нет списка2102"/>
    <w:next w:val="a2"/>
    <w:uiPriority w:val="99"/>
    <w:semiHidden/>
    <w:unhideWhenUsed/>
    <w:rsid w:val="00E01A8B"/>
  </w:style>
  <w:style w:type="numbering" w:customStyle="1" w:styleId="3420">
    <w:name w:val="Нет списка342"/>
    <w:next w:val="a2"/>
    <w:uiPriority w:val="99"/>
    <w:semiHidden/>
    <w:unhideWhenUsed/>
    <w:rsid w:val="00E01A8B"/>
  </w:style>
  <w:style w:type="numbering" w:customStyle="1" w:styleId="1242">
    <w:name w:val="Нет списка1242"/>
    <w:next w:val="a2"/>
    <w:uiPriority w:val="99"/>
    <w:semiHidden/>
    <w:unhideWhenUsed/>
    <w:rsid w:val="00E01A8B"/>
  </w:style>
  <w:style w:type="table" w:customStyle="1" w:styleId="11520">
    <w:name w:val="Сетка таблицы115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2"/>
    <w:uiPriority w:val="99"/>
    <w:semiHidden/>
    <w:unhideWhenUsed/>
    <w:rsid w:val="00E01A8B"/>
  </w:style>
  <w:style w:type="numbering" w:customStyle="1" w:styleId="2142">
    <w:name w:val="Нет списка2142"/>
    <w:next w:val="a2"/>
    <w:uiPriority w:val="99"/>
    <w:semiHidden/>
    <w:unhideWhenUsed/>
    <w:rsid w:val="00E01A8B"/>
  </w:style>
  <w:style w:type="numbering" w:customStyle="1" w:styleId="442">
    <w:name w:val="Нет списка442"/>
    <w:next w:val="a2"/>
    <w:uiPriority w:val="99"/>
    <w:semiHidden/>
    <w:unhideWhenUsed/>
    <w:rsid w:val="00E01A8B"/>
  </w:style>
  <w:style w:type="table" w:customStyle="1" w:styleId="21320">
    <w:name w:val="Сетка таблицы21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2"/>
    <w:uiPriority w:val="99"/>
    <w:semiHidden/>
    <w:unhideWhenUsed/>
    <w:rsid w:val="00E01A8B"/>
  </w:style>
  <w:style w:type="table" w:customStyle="1" w:styleId="372">
    <w:name w:val="Сетка таблицы37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
    <w:name w:val="Нет списка642"/>
    <w:next w:val="a2"/>
    <w:uiPriority w:val="99"/>
    <w:semiHidden/>
    <w:rsid w:val="00E01A8B"/>
  </w:style>
  <w:style w:type="numbering" w:customStyle="1" w:styleId="1342">
    <w:name w:val="Нет списка1342"/>
    <w:next w:val="a2"/>
    <w:uiPriority w:val="99"/>
    <w:semiHidden/>
    <w:unhideWhenUsed/>
    <w:rsid w:val="00E01A8B"/>
  </w:style>
  <w:style w:type="numbering" w:customStyle="1" w:styleId="2242">
    <w:name w:val="Нет списка2242"/>
    <w:next w:val="a2"/>
    <w:semiHidden/>
    <w:rsid w:val="00E01A8B"/>
  </w:style>
  <w:style w:type="table" w:customStyle="1" w:styleId="6420">
    <w:name w:val="Сетка таблицы64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2"/>
    <w:uiPriority w:val="99"/>
    <w:semiHidden/>
    <w:unhideWhenUsed/>
    <w:rsid w:val="00E01A8B"/>
  </w:style>
  <w:style w:type="numbering" w:customStyle="1" w:styleId="1432">
    <w:name w:val="Нет списка1432"/>
    <w:next w:val="a2"/>
    <w:uiPriority w:val="99"/>
    <w:semiHidden/>
    <w:unhideWhenUsed/>
    <w:rsid w:val="00E01A8B"/>
  </w:style>
  <w:style w:type="table" w:customStyle="1" w:styleId="942">
    <w:name w:val="Сетка таблицы94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2"/>
    <w:uiPriority w:val="99"/>
    <w:semiHidden/>
    <w:unhideWhenUsed/>
    <w:rsid w:val="00E01A8B"/>
  </w:style>
  <w:style w:type="numbering" w:customStyle="1" w:styleId="2332">
    <w:name w:val="Нет списка2332"/>
    <w:next w:val="a2"/>
    <w:uiPriority w:val="99"/>
    <w:semiHidden/>
    <w:unhideWhenUsed/>
    <w:rsid w:val="00E01A8B"/>
  </w:style>
  <w:style w:type="numbering" w:customStyle="1" w:styleId="3132">
    <w:name w:val="Нет списка3132"/>
    <w:next w:val="a2"/>
    <w:uiPriority w:val="99"/>
    <w:semiHidden/>
    <w:unhideWhenUsed/>
    <w:rsid w:val="00E01A8B"/>
  </w:style>
  <w:style w:type="numbering" w:customStyle="1" w:styleId="12132">
    <w:name w:val="Нет списка12132"/>
    <w:next w:val="a2"/>
    <w:uiPriority w:val="99"/>
    <w:semiHidden/>
    <w:unhideWhenUsed/>
    <w:rsid w:val="00E01A8B"/>
  </w:style>
  <w:style w:type="table" w:customStyle="1" w:styleId="11620">
    <w:name w:val="Сетка таблицы116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2">
    <w:name w:val="Нет списка111132"/>
    <w:next w:val="a2"/>
    <w:uiPriority w:val="99"/>
    <w:semiHidden/>
    <w:unhideWhenUsed/>
    <w:rsid w:val="00E01A8B"/>
  </w:style>
  <w:style w:type="numbering" w:customStyle="1" w:styleId="21132">
    <w:name w:val="Нет списка21132"/>
    <w:next w:val="a2"/>
    <w:uiPriority w:val="99"/>
    <w:semiHidden/>
    <w:unhideWhenUsed/>
    <w:rsid w:val="00E01A8B"/>
  </w:style>
  <w:style w:type="numbering" w:customStyle="1" w:styleId="4132">
    <w:name w:val="Нет списка4132"/>
    <w:next w:val="a2"/>
    <w:uiPriority w:val="99"/>
    <w:semiHidden/>
    <w:unhideWhenUsed/>
    <w:rsid w:val="00E01A8B"/>
  </w:style>
  <w:style w:type="table" w:customStyle="1" w:styleId="21420">
    <w:name w:val="Сетка таблицы214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2"/>
    <w:next w:val="a2"/>
    <w:uiPriority w:val="99"/>
    <w:semiHidden/>
    <w:unhideWhenUsed/>
    <w:rsid w:val="00E01A8B"/>
  </w:style>
  <w:style w:type="table" w:customStyle="1" w:styleId="31320">
    <w:name w:val="Сетка таблицы31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етка таблицы513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2">
    <w:name w:val="Нет списка6132"/>
    <w:next w:val="a2"/>
    <w:uiPriority w:val="99"/>
    <w:semiHidden/>
    <w:rsid w:val="00E01A8B"/>
  </w:style>
  <w:style w:type="numbering" w:customStyle="1" w:styleId="13132">
    <w:name w:val="Нет списка13132"/>
    <w:next w:val="a2"/>
    <w:uiPriority w:val="99"/>
    <w:semiHidden/>
    <w:unhideWhenUsed/>
    <w:rsid w:val="00E01A8B"/>
  </w:style>
  <w:style w:type="numbering" w:customStyle="1" w:styleId="221320">
    <w:name w:val="Нет списка22132"/>
    <w:next w:val="a2"/>
    <w:semiHidden/>
    <w:rsid w:val="00E01A8B"/>
  </w:style>
  <w:style w:type="table" w:customStyle="1" w:styleId="61320">
    <w:name w:val="Сетка таблицы61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0">
    <w:name w:val="Сетка таблицы81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
    <w:name w:val="Нет списка822"/>
    <w:next w:val="a2"/>
    <w:uiPriority w:val="99"/>
    <w:semiHidden/>
    <w:unhideWhenUsed/>
    <w:rsid w:val="00E01A8B"/>
  </w:style>
  <w:style w:type="numbering" w:customStyle="1" w:styleId="1522">
    <w:name w:val="Нет списка1522"/>
    <w:next w:val="a2"/>
    <w:uiPriority w:val="99"/>
    <w:semiHidden/>
    <w:unhideWhenUsed/>
    <w:rsid w:val="00E01A8B"/>
  </w:style>
  <w:style w:type="table" w:customStyle="1" w:styleId="1022">
    <w:name w:val="Сетка таблицы10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2"/>
    <w:uiPriority w:val="99"/>
    <w:semiHidden/>
    <w:unhideWhenUsed/>
    <w:rsid w:val="00E01A8B"/>
  </w:style>
  <w:style w:type="numbering" w:customStyle="1" w:styleId="2422">
    <w:name w:val="Нет списка2422"/>
    <w:next w:val="a2"/>
    <w:uiPriority w:val="99"/>
    <w:semiHidden/>
    <w:unhideWhenUsed/>
    <w:rsid w:val="00E01A8B"/>
  </w:style>
  <w:style w:type="numbering" w:customStyle="1" w:styleId="3222">
    <w:name w:val="Нет списка3222"/>
    <w:next w:val="a2"/>
    <w:uiPriority w:val="99"/>
    <w:semiHidden/>
    <w:unhideWhenUsed/>
    <w:rsid w:val="00E01A8B"/>
  </w:style>
  <w:style w:type="numbering" w:customStyle="1" w:styleId="12222">
    <w:name w:val="Нет списка12222"/>
    <w:next w:val="a2"/>
    <w:uiPriority w:val="99"/>
    <w:semiHidden/>
    <w:unhideWhenUsed/>
    <w:rsid w:val="00E01A8B"/>
  </w:style>
  <w:style w:type="table" w:customStyle="1" w:styleId="12220">
    <w:name w:val="Сетка таблицы12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2"/>
    <w:uiPriority w:val="99"/>
    <w:semiHidden/>
    <w:unhideWhenUsed/>
    <w:rsid w:val="00E01A8B"/>
  </w:style>
  <w:style w:type="numbering" w:customStyle="1" w:styleId="21222">
    <w:name w:val="Нет списка21222"/>
    <w:next w:val="a2"/>
    <w:uiPriority w:val="99"/>
    <w:semiHidden/>
    <w:unhideWhenUsed/>
    <w:rsid w:val="00E01A8B"/>
  </w:style>
  <w:style w:type="numbering" w:customStyle="1" w:styleId="4222">
    <w:name w:val="Нет списка4222"/>
    <w:next w:val="a2"/>
    <w:uiPriority w:val="99"/>
    <w:semiHidden/>
    <w:unhideWhenUsed/>
    <w:rsid w:val="00E01A8B"/>
  </w:style>
  <w:style w:type="table" w:customStyle="1" w:styleId="22222">
    <w:name w:val="Сетка таблицы22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uiPriority w:val="99"/>
    <w:semiHidden/>
    <w:unhideWhenUsed/>
    <w:rsid w:val="00E01A8B"/>
  </w:style>
  <w:style w:type="table" w:customStyle="1" w:styleId="32220">
    <w:name w:val="Сетка таблицы32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
    <w:name w:val="Нет списка6222"/>
    <w:next w:val="a2"/>
    <w:uiPriority w:val="99"/>
    <w:semiHidden/>
    <w:rsid w:val="00E01A8B"/>
  </w:style>
  <w:style w:type="numbering" w:customStyle="1" w:styleId="13222">
    <w:name w:val="Нет списка13222"/>
    <w:next w:val="a2"/>
    <w:uiPriority w:val="99"/>
    <w:semiHidden/>
    <w:unhideWhenUsed/>
    <w:rsid w:val="00E01A8B"/>
  </w:style>
  <w:style w:type="numbering" w:customStyle="1" w:styleId="222220">
    <w:name w:val="Нет списка22222"/>
    <w:next w:val="a2"/>
    <w:semiHidden/>
    <w:rsid w:val="00E01A8B"/>
  </w:style>
  <w:style w:type="table" w:customStyle="1" w:styleId="62220">
    <w:name w:val="Сетка таблицы62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Сетка таблицы82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2"/>
    <w:uiPriority w:val="99"/>
    <w:semiHidden/>
    <w:unhideWhenUsed/>
    <w:rsid w:val="00E01A8B"/>
  </w:style>
  <w:style w:type="numbering" w:customStyle="1" w:styleId="14122">
    <w:name w:val="Нет списка14122"/>
    <w:next w:val="a2"/>
    <w:uiPriority w:val="99"/>
    <w:semiHidden/>
    <w:unhideWhenUsed/>
    <w:rsid w:val="00E01A8B"/>
  </w:style>
  <w:style w:type="table" w:customStyle="1" w:styleId="9122">
    <w:name w:val="Сетка таблицы9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2"/>
    <w:uiPriority w:val="99"/>
    <w:semiHidden/>
    <w:unhideWhenUsed/>
    <w:rsid w:val="00E01A8B"/>
  </w:style>
  <w:style w:type="numbering" w:customStyle="1" w:styleId="23122">
    <w:name w:val="Нет списка23122"/>
    <w:next w:val="a2"/>
    <w:uiPriority w:val="99"/>
    <w:semiHidden/>
    <w:unhideWhenUsed/>
    <w:rsid w:val="00E01A8B"/>
  </w:style>
  <w:style w:type="numbering" w:customStyle="1" w:styleId="31122">
    <w:name w:val="Нет списка31122"/>
    <w:next w:val="a2"/>
    <w:uiPriority w:val="99"/>
    <w:semiHidden/>
    <w:unhideWhenUsed/>
    <w:rsid w:val="00E01A8B"/>
  </w:style>
  <w:style w:type="numbering" w:customStyle="1" w:styleId="121122">
    <w:name w:val="Нет списка121122"/>
    <w:next w:val="a2"/>
    <w:uiPriority w:val="99"/>
    <w:semiHidden/>
    <w:unhideWhenUsed/>
    <w:rsid w:val="00E01A8B"/>
  </w:style>
  <w:style w:type="table" w:customStyle="1" w:styleId="111220">
    <w:name w:val="Сетка таблицы11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uiPriority w:val="99"/>
    <w:semiHidden/>
    <w:unhideWhenUsed/>
    <w:rsid w:val="00E01A8B"/>
  </w:style>
  <w:style w:type="numbering" w:customStyle="1" w:styleId="211122">
    <w:name w:val="Нет списка211122"/>
    <w:next w:val="a2"/>
    <w:uiPriority w:val="99"/>
    <w:semiHidden/>
    <w:unhideWhenUsed/>
    <w:rsid w:val="00E01A8B"/>
  </w:style>
  <w:style w:type="numbering" w:customStyle="1" w:styleId="41122">
    <w:name w:val="Нет списка41122"/>
    <w:next w:val="a2"/>
    <w:uiPriority w:val="99"/>
    <w:semiHidden/>
    <w:unhideWhenUsed/>
    <w:rsid w:val="00E01A8B"/>
  </w:style>
  <w:style w:type="table" w:customStyle="1" w:styleId="211220">
    <w:name w:val="Сетка таблицы21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2"/>
    <w:uiPriority w:val="99"/>
    <w:semiHidden/>
    <w:unhideWhenUsed/>
    <w:rsid w:val="00E01A8B"/>
  </w:style>
  <w:style w:type="table" w:customStyle="1" w:styleId="311220">
    <w:name w:val="Сетка таблицы31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2">
    <w:name w:val="Нет списка61122"/>
    <w:next w:val="a2"/>
    <w:uiPriority w:val="99"/>
    <w:semiHidden/>
    <w:rsid w:val="00E01A8B"/>
  </w:style>
  <w:style w:type="numbering" w:customStyle="1" w:styleId="131122">
    <w:name w:val="Нет списка131122"/>
    <w:next w:val="a2"/>
    <w:uiPriority w:val="99"/>
    <w:semiHidden/>
    <w:unhideWhenUsed/>
    <w:rsid w:val="00E01A8B"/>
  </w:style>
  <w:style w:type="numbering" w:customStyle="1" w:styleId="221122">
    <w:name w:val="Нет списка221122"/>
    <w:next w:val="a2"/>
    <w:semiHidden/>
    <w:rsid w:val="00E01A8B"/>
  </w:style>
  <w:style w:type="table" w:customStyle="1" w:styleId="611220">
    <w:name w:val="Сетка таблицы61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E01A8B"/>
  </w:style>
  <w:style w:type="table" w:customStyle="1" w:styleId="23220">
    <w:name w:val="Сетка таблицы23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2"/>
    <w:uiPriority w:val="99"/>
    <w:semiHidden/>
    <w:unhideWhenUsed/>
    <w:rsid w:val="00E01A8B"/>
  </w:style>
  <w:style w:type="table" w:customStyle="1" w:styleId="24220">
    <w:name w:val="Сетка таблицы24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E01A8B"/>
  </w:style>
  <w:style w:type="table" w:customStyle="1" w:styleId="2522">
    <w:name w:val="Сетка таблицы25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2"/>
    <w:uiPriority w:val="99"/>
    <w:semiHidden/>
    <w:unhideWhenUsed/>
    <w:rsid w:val="00E01A8B"/>
  </w:style>
  <w:style w:type="table" w:customStyle="1" w:styleId="2822">
    <w:name w:val="Сетка таблицы282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0">
    <w:name w:val="Нет списка1822"/>
    <w:next w:val="a2"/>
    <w:uiPriority w:val="99"/>
    <w:semiHidden/>
    <w:unhideWhenUsed/>
    <w:rsid w:val="00E01A8B"/>
  </w:style>
  <w:style w:type="numbering" w:customStyle="1" w:styleId="19220">
    <w:name w:val="Нет списка1922"/>
    <w:next w:val="a2"/>
    <w:uiPriority w:val="99"/>
    <w:semiHidden/>
    <w:unhideWhenUsed/>
    <w:rsid w:val="00E01A8B"/>
  </w:style>
  <w:style w:type="numbering" w:customStyle="1" w:styleId="11022">
    <w:name w:val="Нет списка11022"/>
    <w:next w:val="a2"/>
    <w:uiPriority w:val="99"/>
    <w:semiHidden/>
    <w:unhideWhenUsed/>
    <w:rsid w:val="00E01A8B"/>
  </w:style>
  <w:style w:type="numbering" w:customStyle="1" w:styleId="25220">
    <w:name w:val="Нет списка2522"/>
    <w:next w:val="a2"/>
    <w:uiPriority w:val="99"/>
    <w:semiHidden/>
    <w:unhideWhenUsed/>
    <w:rsid w:val="00E01A8B"/>
  </w:style>
  <w:style w:type="table" w:customStyle="1" w:styleId="29220">
    <w:name w:val="Сетка таблицы292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0">
    <w:name w:val="Сетка таблицы1102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0">
    <w:name w:val="Нет списка2022"/>
    <w:next w:val="a2"/>
    <w:uiPriority w:val="99"/>
    <w:semiHidden/>
    <w:rsid w:val="00E01A8B"/>
  </w:style>
  <w:style w:type="table" w:customStyle="1" w:styleId="3022">
    <w:name w:val="Сетка таблицы302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20">
    <w:name w:val="Нет списка2622"/>
    <w:next w:val="a2"/>
    <w:uiPriority w:val="99"/>
    <w:semiHidden/>
    <w:rsid w:val="00E01A8B"/>
  </w:style>
  <w:style w:type="table" w:customStyle="1" w:styleId="3322">
    <w:name w:val="Сетка таблицы332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Нет списка2712"/>
    <w:next w:val="a2"/>
    <w:uiPriority w:val="99"/>
    <w:semiHidden/>
    <w:unhideWhenUsed/>
    <w:rsid w:val="00E01A8B"/>
  </w:style>
  <w:style w:type="numbering" w:customStyle="1" w:styleId="11412">
    <w:name w:val="Нет списка11412"/>
    <w:next w:val="a2"/>
    <w:uiPriority w:val="99"/>
    <w:semiHidden/>
    <w:unhideWhenUsed/>
    <w:rsid w:val="00E01A8B"/>
  </w:style>
  <w:style w:type="table" w:customStyle="1" w:styleId="3412">
    <w:name w:val="Сетка таблицы34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uiPriority w:val="99"/>
    <w:semiHidden/>
    <w:unhideWhenUsed/>
    <w:rsid w:val="00E01A8B"/>
  </w:style>
  <w:style w:type="numbering" w:customStyle="1" w:styleId="28120">
    <w:name w:val="Нет списка2812"/>
    <w:next w:val="a2"/>
    <w:uiPriority w:val="99"/>
    <w:semiHidden/>
    <w:unhideWhenUsed/>
    <w:rsid w:val="00E01A8B"/>
  </w:style>
  <w:style w:type="numbering" w:customStyle="1" w:styleId="33120">
    <w:name w:val="Нет списка3312"/>
    <w:next w:val="a2"/>
    <w:uiPriority w:val="99"/>
    <w:semiHidden/>
    <w:unhideWhenUsed/>
    <w:rsid w:val="00E01A8B"/>
  </w:style>
  <w:style w:type="numbering" w:customStyle="1" w:styleId="12312">
    <w:name w:val="Нет списка12312"/>
    <w:next w:val="a2"/>
    <w:uiPriority w:val="99"/>
    <w:semiHidden/>
    <w:unhideWhenUsed/>
    <w:rsid w:val="00E01A8B"/>
  </w:style>
  <w:style w:type="table" w:customStyle="1" w:styleId="113120">
    <w:name w:val="Сетка таблицы113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E01A8B"/>
  </w:style>
  <w:style w:type="numbering" w:customStyle="1" w:styleId="21312">
    <w:name w:val="Нет списка21312"/>
    <w:next w:val="a2"/>
    <w:uiPriority w:val="99"/>
    <w:semiHidden/>
    <w:unhideWhenUsed/>
    <w:rsid w:val="00E01A8B"/>
  </w:style>
  <w:style w:type="numbering" w:customStyle="1" w:styleId="4312">
    <w:name w:val="Нет списка4312"/>
    <w:next w:val="a2"/>
    <w:uiPriority w:val="99"/>
    <w:semiHidden/>
    <w:unhideWhenUsed/>
    <w:rsid w:val="00E01A8B"/>
  </w:style>
  <w:style w:type="table" w:customStyle="1" w:styleId="21012">
    <w:name w:val="Сетка таблицы210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2"/>
    <w:uiPriority w:val="99"/>
    <w:semiHidden/>
    <w:unhideWhenUsed/>
    <w:rsid w:val="00E01A8B"/>
  </w:style>
  <w:style w:type="table" w:customStyle="1" w:styleId="3512">
    <w:name w:val="Сетка таблицы35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
    <w:name w:val="Нет списка6312"/>
    <w:next w:val="a2"/>
    <w:uiPriority w:val="99"/>
    <w:semiHidden/>
    <w:rsid w:val="00E01A8B"/>
  </w:style>
  <w:style w:type="numbering" w:customStyle="1" w:styleId="13312">
    <w:name w:val="Нет списка13312"/>
    <w:next w:val="a2"/>
    <w:uiPriority w:val="99"/>
    <w:semiHidden/>
    <w:unhideWhenUsed/>
    <w:rsid w:val="00E01A8B"/>
  </w:style>
  <w:style w:type="numbering" w:customStyle="1" w:styleId="22312">
    <w:name w:val="Нет списка22312"/>
    <w:next w:val="a2"/>
    <w:semiHidden/>
    <w:rsid w:val="00E01A8B"/>
  </w:style>
  <w:style w:type="table" w:customStyle="1" w:styleId="63120">
    <w:name w:val="Сетка таблицы63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2"/>
    <w:uiPriority w:val="99"/>
    <w:semiHidden/>
    <w:unhideWhenUsed/>
    <w:rsid w:val="00E01A8B"/>
  </w:style>
  <w:style w:type="numbering" w:customStyle="1" w:styleId="14212">
    <w:name w:val="Нет списка14212"/>
    <w:next w:val="a2"/>
    <w:uiPriority w:val="99"/>
    <w:semiHidden/>
    <w:unhideWhenUsed/>
    <w:rsid w:val="00E01A8B"/>
  </w:style>
  <w:style w:type="table" w:customStyle="1" w:styleId="9312">
    <w:name w:val="Сетка таблицы93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2"/>
    <w:uiPriority w:val="99"/>
    <w:semiHidden/>
    <w:unhideWhenUsed/>
    <w:rsid w:val="00E01A8B"/>
  </w:style>
  <w:style w:type="numbering" w:customStyle="1" w:styleId="23212">
    <w:name w:val="Нет списка23212"/>
    <w:next w:val="a2"/>
    <w:uiPriority w:val="99"/>
    <w:semiHidden/>
    <w:unhideWhenUsed/>
    <w:rsid w:val="00E01A8B"/>
  </w:style>
  <w:style w:type="numbering" w:customStyle="1" w:styleId="31212">
    <w:name w:val="Нет списка31212"/>
    <w:next w:val="a2"/>
    <w:uiPriority w:val="99"/>
    <w:semiHidden/>
    <w:unhideWhenUsed/>
    <w:rsid w:val="00E01A8B"/>
  </w:style>
  <w:style w:type="numbering" w:customStyle="1" w:styleId="121212">
    <w:name w:val="Нет списка121212"/>
    <w:next w:val="a2"/>
    <w:uiPriority w:val="99"/>
    <w:semiHidden/>
    <w:unhideWhenUsed/>
    <w:rsid w:val="00E01A8B"/>
  </w:style>
  <w:style w:type="table" w:customStyle="1" w:styleId="114120">
    <w:name w:val="Сетка таблицы114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2"/>
    <w:uiPriority w:val="99"/>
    <w:semiHidden/>
    <w:unhideWhenUsed/>
    <w:rsid w:val="00E01A8B"/>
  </w:style>
  <w:style w:type="numbering" w:customStyle="1" w:styleId="211212">
    <w:name w:val="Нет списка211212"/>
    <w:next w:val="a2"/>
    <w:uiPriority w:val="99"/>
    <w:semiHidden/>
    <w:unhideWhenUsed/>
    <w:rsid w:val="00E01A8B"/>
  </w:style>
  <w:style w:type="numbering" w:customStyle="1" w:styleId="41212">
    <w:name w:val="Нет списка41212"/>
    <w:next w:val="a2"/>
    <w:uiPriority w:val="99"/>
    <w:semiHidden/>
    <w:unhideWhenUsed/>
    <w:rsid w:val="00E01A8B"/>
  </w:style>
  <w:style w:type="table" w:customStyle="1" w:styleId="212120">
    <w:name w:val="Сетка таблицы21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
    <w:name w:val="Нет списка51212"/>
    <w:next w:val="a2"/>
    <w:uiPriority w:val="99"/>
    <w:semiHidden/>
    <w:unhideWhenUsed/>
    <w:rsid w:val="00E01A8B"/>
  </w:style>
  <w:style w:type="table" w:customStyle="1" w:styleId="312120">
    <w:name w:val="Сетка таблицы31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0">
    <w:name w:val="Сетка таблицы512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2">
    <w:name w:val="Нет списка61212"/>
    <w:next w:val="a2"/>
    <w:uiPriority w:val="99"/>
    <w:semiHidden/>
    <w:rsid w:val="00E01A8B"/>
  </w:style>
  <w:style w:type="numbering" w:customStyle="1" w:styleId="131212">
    <w:name w:val="Нет списка131212"/>
    <w:next w:val="a2"/>
    <w:uiPriority w:val="99"/>
    <w:semiHidden/>
    <w:unhideWhenUsed/>
    <w:rsid w:val="00E01A8B"/>
  </w:style>
  <w:style w:type="numbering" w:customStyle="1" w:styleId="221212">
    <w:name w:val="Нет списка221212"/>
    <w:next w:val="a2"/>
    <w:semiHidden/>
    <w:rsid w:val="00E01A8B"/>
  </w:style>
  <w:style w:type="table" w:customStyle="1" w:styleId="612120">
    <w:name w:val="Сетка таблицы61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2"/>
    <w:uiPriority w:val="99"/>
    <w:semiHidden/>
    <w:unhideWhenUsed/>
    <w:rsid w:val="00E01A8B"/>
  </w:style>
  <w:style w:type="numbering" w:customStyle="1" w:styleId="15112">
    <w:name w:val="Нет списка15112"/>
    <w:next w:val="a2"/>
    <w:uiPriority w:val="99"/>
    <w:semiHidden/>
    <w:unhideWhenUsed/>
    <w:rsid w:val="00E01A8B"/>
  </w:style>
  <w:style w:type="table" w:customStyle="1" w:styleId="10112">
    <w:name w:val="Сетка таблицы10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2"/>
    <w:uiPriority w:val="99"/>
    <w:semiHidden/>
    <w:unhideWhenUsed/>
    <w:rsid w:val="00E01A8B"/>
  </w:style>
  <w:style w:type="numbering" w:customStyle="1" w:styleId="24112">
    <w:name w:val="Нет списка24112"/>
    <w:next w:val="a2"/>
    <w:uiPriority w:val="99"/>
    <w:semiHidden/>
    <w:unhideWhenUsed/>
    <w:rsid w:val="00E01A8B"/>
  </w:style>
  <w:style w:type="numbering" w:customStyle="1" w:styleId="32112">
    <w:name w:val="Нет списка32112"/>
    <w:next w:val="a2"/>
    <w:uiPriority w:val="99"/>
    <w:semiHidden/>
    <w:unhideWhenUsed/>
    <w:rsid w:val="00E01A8B"/>
  </w:style>
  <w:style w:type="numbering" w:customStyle="1" w:styleId="122112">
    <w:name w:val="Нет списка122112"/>
    <w:next w:val="a2"/>
    <w:uiPriority w:val="99"/>
    <w:semiHidden/>
    <w:unhideWhenUsed/>
    <w:rsid w:val="00E01A8B"/>
  </w:style>
  <w:style w:type="table" w:customStyle="1" w:styleId="121120">
    <w:name w:val="Сетка таблицы12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E01A8B"/>
  </w:style>
  <w:style w:type="numbering" w:customStyle="1" w:styleId="212112">
    <w:name w:val="Нет списка212112"/>
    <w:next w:val="a2"/>
    <w:uiPriority w:val="99"/>
    <w:semiHidden/>
    <w:unhideWhenUsed/>
    <w:rsid w:val="00E01A8B"/>
  </w:style>
  <w:style w:type="numbering" w:customStyle="1" w:styleId="42112">
    <w:name w:val="Нет списка42112"/>
    <w:next w:val="a2"/>
    <w:uiPriority w:val="99"/>
    <w:semiHidden/>
    <w:unhideWhenUsed/>
    <w:rsid w:val="00E01A8B"/>
  </w:style>
  <w:style w:type="table" w:customStyle="1" w:styleId="221120">
    <w:name w:val="Сетка таблицы22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uiPriority w:val="99"/>
    <w:semiHidden/>
    <w:unhideWhenUsed/>
    <w:rsid w:val="00E01A8B"/>
  </w:style>
  <w:style w:type="table" w:customStyle="1" w:styleId="321120">
    <w:name w:val="Сетка таблицы32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0">
    <w:name w:val="Сетка таблицы52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
    <w:name w:val="Нет списка62112"/>
    <w:next w:val="a2"/>
    <w:uiPriority w:val="99"/>
    <w:semiHidden/>
    <w:rsid w:val="00E01A8B"/>
  </w:style>
  <w:style w:type="numbering" w:customStyle="1" w:styleId="132112">
    <w:name w:val="Нет списка132112"/>
    <w:next w:val="a2"/>
    <w:uiPriority w:val="99"/>
    <w:semiHidden/>
    <w:unhideWhenUsed/>
    <w:rsid w:val="00E01A8B"/>
  </w:style>
  <w:style w:type="numbering" w:customStyle="1" w:styleId="222112">
    <w:name w:val="Нет списка222112"/>
    <w:next w:val="a2"/>
    <w:semiHidden/>
    <w:rsid w:val="00E01A8B"/>
  </w:style>
  <w:style w:type="table" w:customStyle="1" w:styleId="621120">
    <w:name w:val="Сетка таблицы62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2"/>
    <w:uiPriority w:val="99"/>
    <w:semiHidden/>
    <w:unhideWhenUsed/>
    <w:rsid w:val="00E01A8B"/>
  </w:style>
  <w:style w:type="numbering" w:customStyle="1" w:styleId="141112">
    <w:name w:val="Нет списка141112"/>
    <w:next w:val="a2"/>
    <w:uiPriority w:val="99"/>
    <w:semiHidden/>
    <w:unhideWhenUsed/>
    <w:rsid w:val="00E01A8B"/>
  </w:style>
  <w:style w:type="table" w:customStyle="1" w:styleId="91112">
    <w:name w:val="Сетка таблицы9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2">
    <w:name w:val="Нет списка1121112"/>
    <w:next w:val="a2"/>
    <w:uiPriority w:val="99"/>
    <w:semiHidden/>
    <w:unhideWhenUsed/>
    <w:rsid w:val="00E01A8B"/>
  </w:style>
  <w:style w:type="numbering" w:customStyle="1" w:styleId="231112">
    <w:name w:val="Нет списка231112"/>
    <w:next w:val="a2"/>
    <w:uiPriority w:val="99"/>
    <w:semiHidden/>
    <w:unhideWhenUsed/>
    <w:rsid w:val="00E01A8B"/>
  </w:style>
  <w:style w:type="numbering" w:customStyle="1" w:styleId="311112">
    <w:name w:val="Нет списка311112"/>
    <w:next w:val="a2"/>
    <w:uiPriority w:val="99"/>
    <w:semiHidden/>
    <w:unhideWhenUsed/>
    <w:rsid w:val="00E01A8B"/>
  </w:style>
  <w:style w:type="numbering" w:customStyle="1" w:styleId="1211112">
    <w:name w:val="Нет списка1211112"/>
    <w:next w:val="a2"/>
    <w:uiPriority w:val="99"/>
    <w:semiHidden/>
    <w:unhideWhenUsed/>
    <w:rsid w:val="00E01A8B"/>
  </w:style>
  <w:style w:type="table" w:customStyle="1" w:styleId="1111120">
    <w:name w:val="Сетка таблицы11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Нет списка11111113"/>
    <w:next w:val="a2"/>
    <w:uiPriority w:val="99"/>
    <w:semiHidden/>
    <w:unhideWhenUsed/>
    <w:rsid w:val="00E01A8B"/>
  </w:style>
  <w:style w:type="numbering" w:customStyle="1" w:styleId="2111112">
    <w:name w:val="Нет списка2111112"/>
    <w:next w:val="a2"/>
    <w:uiPriority w:val="99"/>
    <w:semiHidden/>
    <w:unhideWhenUsed/>
    <w:rsid w:val="00E01A8B"/>
  </w:style>
  <w:style w:type="numbering" w:customStyle="1" w:styleId="411112">
    <w:name w:val="Нет списка411112"/>
    <w:next w:val="a2"/>
    <w:uiPriority w:val="99"/>
    <w:semiHidden/>
    <w:unhideWhenUsed/>
    <w:rsid w:val="00E01A8B"/>
  </w:style>
  <w:style w:type="table" w:customStyle="1" w:styleId="2111120">
    <w:name w:val="Сетка таблицы21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2">
    <w:name w:val="Нет списка511112"/>
    <w:next w:val="a2"/>
    <w:uiPriority w:val="99"/>
    <w:semiHidden/>
    <w:unhideWhenUsed/>
    <w:rsid w:val="00E01A8B"/>
  </w:style>
  <w:style w:type="table" w:customStyle="1" w:styleId="3111120">
    <w:name w:val="Сетка таблицы31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0">
    <w:name w:val="Сетка таблицы511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2">
    <w:name w:val="Нет списка611112"/>
    <w:next w:val="a2"/>
    <w:uiPriority w:val="99"/>
    <w:semiHidden/>
    <w:rsid w:val="00E01A8B"/>
  </w:style>
  <w:style w:type="numbering" w:customStyle="1" w:styleId="1311112">
    <w:name w:val="Нет списка1311112"/>
    <w:next w:val="a2"/>
    <w:uiPriority w:val="99"/>
    <w:semiHidden/>
    <w:unhideWhenUsed/>
    <w:rsid w:val="00E01A8B"/>
  </w:style>
  <w:style w:type="numbering" w:customStyle="1" w:styleId="2211112">
    <w:name w:val="Нет списка2211112"/>
    <w:next w:val="a2"/>
    <w:semiHidden/>
    <w:rsid w:val="00E01A8B"/>
  </w:style>
  <w:style w:type="table" w:customStyle="1" w:styleId="6111120">
    <w:name w:val="Сетка таблицы61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2"/>
    <w:uiPriority w:val="99"/>
    <w:semiHidden/>
    <w:unhideWhenUsed/>
    <w:rsid w:val="00E01A8B"/>
  </w:style>
  <w:style w:type="table" w:customStyle="1" w:styleId="231120">
    <w:name w:val="Сетка таблицы23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0">
    <w:name w:val="Нет списка10112"/>
    <w:next w:val="a2"/>
    <w:uiPriority w:val="99"/>
    <w:semiHidden/>
    <w:unhideWhenUsed/>
    <w:rsid w:val="00E01A8B"/>
  </w:style>
  <w:style w:type="table" w:customStyle="1" w:styleId="241120">
    <w:name w:val="Сетка таблицы24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0">
    <w:name w:val="Нет списка16112"/>
    <w:next w:val="a2"/>
    <w:uiPriority w:val="99"/>
    <w:semiHidden/>
    <w:unhideWhenUsed/>
    <w:rsid w:val="00E01A8B"/>
  </w:style>
  <w:style w:type="table" w:customStyle="1" w:styleId="25112">
    <w:name w:val="Сетка таблицы25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2"/>
    <w:uiPriority w:val="99"/>
    <w:semiHidden/>
    <w:unhideWhenUsed/>
    <w:rsid w:val="00E01A8B"/>
  </w:style>
  <w:style w:type="table" w:customStyle="1" w:styleId="28112">
    <w:name w:val="Сетка таблицы2811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0">
    <w:name w:val="Нет списка18112"/>
    <w:next w:val="a2"/>
    <w:uiPriority w:val="99"/>
    <w:semiHidden/>
    <w:unhideWhenUsed/>
    <w:rsid w:val="00E01A8B"/>
  </w:style>
  <w:style w:type="numbering" w:customStyle="1" w:styleId="191120">
    <w:name w:val="Нет списка19112"/>
    <w:next w:val="a2"/>
    <w:uiPriority w:val="99"/>
    <w:semiHidden/>
    <w:unhideWhenUsed/>
    <w:rsid w:val="00E01A8B"/>
  </w:style>
  <w:style w:type="numbering" w:customStyle="1" w:styleId="110112">
    <w:name w:val="Нет списка110112"/>
    <w:next w:val="a2"/>
    <w:uiPriority w:val="99"/>
    <w:semiHidden/>
    <w:unhideWhenUsed/>
    <w:rsid w:val="00E01A8B"/>
  </w:style>
  <w:style w:type="numbering" w:customStyle="1" w:styleId="251120">
    <w:name w:val="Нет списка25112"/>
    <w:next w:val="a2"/>
    <w:uiPriority w:val="99"/>
    <w:semiHidden/>
    <w:unhideWhenUsed/>
    <w:rsid w:val="00E01A8B"/>
  </w:style>
  <w:style w:type="table" w:customStyle="1" w:styleId="29112">
    <w:name w:val="Сетка таблицы291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0">
    <w:name w:val="Сетка таблицы1101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20">
    <w:name w:val="Нет списка20112"/>
    <w:next w:val="a2"/>
    <w:uiPriority w:val="99"/>
    <w:semiHidden/>
    <w:rsid w:val="00E01A8B"/>
  </w:style>
  <w:style w:type="table" w:customStyle="1" w:styleId="30112">
    <w:name w:val="Сетка таблицы301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20">
    <w:name w:val="Нет списка26112"/>
    <w:next w:val="a2"/>
    <w:uiPriority w:val="99"/>
    <w:semiHidden/>
    <w:rsid w:val="00E01A8B"/>
  </w:style>
  <w:style w:type="table" w:customStyle="1" w:styleId="33112">
    <w:name w:val="Сетка таблицы331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2"/>
    <w:uiPriority w:val="99"/>
    <w:semiHidden/>
    <w:unhideWhenUsed/>
    <w:rsid w:val="00E01A8B"/>
  </w:style>
  <w:style w:type="table" w:customStyle="1" w:styleId="3820">
    <w:name w:val="Сетка таблицы38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2"/>
    <w:uiPriority w:val="99"/>
    <w:semiHidden/>
    <w:unhideWhenUsed/>
    <w:rsid w:val="00E01A8B"/>
  </w:style>
  <w:style w:type="table" w:customStyle="1" w:styleId="3920">
    <w:name w:val="Сетка таблицы39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2"/>
    <w:uiPriority w:val="99"/>
    <w:semiHidden/>
    <w:unhideWhenUsed/>
    <w:rsid w:val="00E01A8B"/>
  </w:style>
  <w:style w:type="numbering" w:customStyle="1" w:styleId="127">
    <w:name w:val="Нет списка127"/>
    <w:next w:val="a2"/>
    <w:uiPriority w:val="99"/>
    <w:semiHidden/>
    <w:unhideWhenUsed/>
    <w:rsid w:val="00E01A8B"/>
  </w:style>
  <w:style w:type="table" w:customStyle="1" w:styleId="500">
    <w:name w:val="Сетка таблицы50"/>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E01A8B"/>
  </w:style>
  <w:style w:type="numbering" w:customStyle="1" w:styleId="219">
    <w:name w:val="Нет списка219"/>
    <w:next w:val="a2"/>
    <w:uiPriority w:val="99"/>
    <w:semiHidden/>
    <w:unhideWhenUsed/>
    <w:rsid w:val="00E01A8B"/>
  </w:style>
  <w:style w:type="numbering" w:customStyle="1" w:styleId="3101">
    <w:name w:val="Нет списка310"/>
    <w:next w:val="a2"/>
    <w:uiPriority w:val="99"/>
    <w:semiHidden/>
    <w:unhideWhenUsed/>
    <w:rsid w:val="00E01A8B"/>
  </w:style>
  <w:style w:type="numbering" w:customStyle="1" w:styleId="128">
    <w:name w:val="Нет списка128"/>
    <w:next w:val="a2"/>
    <w:uiPriority w:val="99"/>
    <w:semiHidden/>
    <w:unhideWhenUsed/>
    <w:rsid w:val="00E01A8B"/>
  </w:style>
  <w:style w:type="table" w:customStyle="1" w:styleId="1201">
    <w:name w:val="Сетка таблицы120"/>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E01A8B"/>
  </w:style>
  <w:style w:type="numbering" w:customStyle="1" w:styleId="21100">
    <w:name w:val="Нет списка2110"/>
    <w:next w:val="a2"/>
    <w:uiPriority w:val="99"/>
    <w:semiHidden/>
    <w:unhideWhenUsed/>
    <w:rsid w:val="00E01A8B"/>
  </w:style>
  <w:style w:type="numbering" w:customStyle="1" w:styleId="470">
    <w:name w:val="Нет списка47"/>
    <w:next w:val="a2"/>
    <w:uiPriority w:val="99"/>
    <w:semiHidden/>
    <w:unhideWhenUsed/>
    <w:rsid w:val="00E01A8B"/>
  </w:style>
  <w:style w:type="table" w:customStyle="1" w:styleId="2190">
    <w:name w:val="Сетка таблицы219"/>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E01A8B"/>
  </w:style>
  <w:style w:type="table" w:customStyle="1" w:styleId="317">
    <w:name w:val="Сетка таблицы31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E01A8B"/>
  </w:style>
  <w:style w:type="numbering" w:customStyle="1" w:styleId="137">
    <w:name w:val="Нет списка137"/>
    <w:next w:val="a2"/>
    <w:uiPriority w:val="99"/>
    <w:semiHidden/>
    <w:unhideWhenUsed/>
    <w:rsid w:val="00E01A8B"/>
  </w:style>
  <w:style w:type="numbering" w:customStyle="1" w:styleId="227">
    <w:name w:val="Нет списка227"/>
    <w:next w:val="a2"/>
    <w:semiHidden/>
    <w:rsid w:val="00E01A8B"/>
  </w:style>
  <w:style w:type="table" w:customStyle="1" w:styleId="670">
    <w:name w:val="Сетка таблицы6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01A8B"/>
  </w:style>
  <w:style w:type="numbering" w:customStyle="1" w:styleId="146">
    <w:name w:val="Нет списка146"/>
    <w:next w:val="a2"/>
    <w:uiPriority w:val="99"/>
    <w:semiHidden/>
    <w:unhideWhenUsed/>
    <w:rsid w:val="00E01A8B"/>
  </w:style>
  <w:style w:type="table" w:customStyle="1" w:styleId="97">
    <w:name w:val="Сетка таблицы9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E01A8B"/>
  </w:style>
  <w:style w:type="numbering" w:customStyle="1" w:styleId="236">
    <w:name w:val="Нет списка236"/>
    <w:next w:val="a2"/>
    <w:uiPriority w:val="99"/>
    <w:semiHidden/>
    <w:unhideWhenUsed/>
    <w:rsid w:val="00E01A8B"/>
  </w:style>
  <w:style w:type="numbering" w:customStyle="1" w:styleId="3160">
    <w:name w:val="Нет списка316"/>
    <w:next w:val="a2"/>
    <w:uiPriority w:val="99"/>
    <w:semiHidden/>
    <w:unhideWhenUsed/>
    <w:rsid w:val="00E01A8B"/>
  </w:style>
  <w:style w:type="numbering" w:customStyle="1" w:styleId="1216">
    <w:name w:val="Нет списка1216"/>
    <w:next w:val="a2"/>
    <w:uiPriority w:val="99"/>
    <w:semiHidden/>
    <w:unhideWhenUsed/>
    <w:rsid w:val="00E01A8B"/>
  </w:style>
  <w:style w:type="table" w:customStyle="1" w:styleId="11150">
    <w:name w:val="Сетка таблицы1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т списка11116"/>
    <w:next w:val="a2"/>
    <w:uiPriority w:val="99"/>
    <w:semiHidden/>
    <w:unhideWhenUsed/>
    <w:rsid w:val="00E01A8B"/>
  </w:style>
  <w:style w:type="numbering" w:customStyle="1" w:styleId="2116">
    <w:name w:val="Нет списка2116"/>
    <w:next w:val="a2"/>
    <w:uiPriority w:val="99"/>
    <w:semiHidden/>
    <w:unhideWhenUsed/>
    <w:rsid w:val="00E01A8B"/>
  </w:style>
  <w:style w:type="numbering" w:customStyle="1" w:styleId="416">
    <w:name w:val="Нет списка416"/>
    <w:next w:val="a2"/>
    <w:uiPriority w:val="99"/>
    <w:semiHidden/>
    <w:unhideWhenUsed/>
    <w:rsid w:val="00E01A8B"/>
  </w:style>
  <w:style w:type="table" w:customStyle="1" w:styleId="21101">
    <w:name w:val="Сетка таблицы2110"/>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2"/>
    <w:uiPriority w:val="99"/>
    <w:semiHidden/>
    <w:unhideWhenUsed/>
    <w:rsid w:val="00E01A8B"/>
  </w:style>
  <w:style w:type="table" w:customStyle="1" w:styleId="318">
    <w:name w:val="Сетка таблицы318"/>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
    <w:name w:val="Нет списка616"/>
    <w:next w:val="a2"/>
    <w:uiPriority w:val="99"/>
    <w:semiHidden/>
    <w:rsid w:val="00E01A8B"/>
  </w:style>
  <w:style w:type="numbering" w:customStyle="1" w:styleId="1316">
    <w:name w:val="Нет списка1316"/>
    <w:next w:val="a2"/>
    <w:uiPriority w:val="99"/>
    <w:semiHidden/>
    <w:unhideWhenUsed/>
    <w:rsid w:val="00E01A8B"/>
  </w:style>
  <w:style w:type="numbering" w:customStyle="1" w:styleId="2216">
    <w:name w:val="Нет списка2216"/>
    <w:next w:val="a2"/>
    <w:semiHidden/>
    <w:rsid w:val="00E01A8B"/>
  </w:style>
  <w:style w:type="table" w:customStyle="1" w:styleId="6160">
    <w:name w:val="Сетка таблицы6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E01A8B"/>
  </w:style>
  <w:style w:type="numbering" w:customStyle="1" w:styleId="155">
    <w:name w:val="Нет списка155"/>
    <w:next w:val="a2"/>
    <w:uiPriority w:val="99"/>
    <w:semiHidden/>
    <w:unhideWhenUsed/>
    <w:rsid w:val="00E01A8B"/>
  </w:style>
  <w:style w:type="table" w:customStyle="1" w:styleId="105">
    <w:name w:val="Сетка таблицы10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unhideWhenUsed/>
    <w:rsid w:val="00E01A8B"/>
  </w:style>
  <w:style w:type="numbering" w:customStyle="1" w:styleId="245">
    <w:name w:val="Нет списка245"/>
    <w:next w:val="a2"/>
    <w:uiPriority w:val="99"/>
    <w:semiHidden/>
    <w:unhideWhenUsed/>
    <w:rsid w:val="00E01A8B"/>
  </w:style>
  <w:style w:type="numbering" w:customStyle="1" w:styleId="325">
    <w:name w:val="Нет списка325"/>
    <w:next w:val="a2"/>
    <w:uiPriority w:val="99"/>
    <w:semiHidden/>
    <w:unhideWhenUsed/>
    <w:rsid w:val="00E01A8B"/>
  </w:style>
  <w:style w:type="numbering" w:customStyle="1" w:styleId="1225">
    <w:name w:val="Нет списка1225"/>
    <w:next w:val="a2"/>
    <w:uiPriority w:val="99"/>
    <w:semiHidden/>
    <w:unhideWhenUsed/>
    <w:rsid w:val="00E01A8B"/>
  </w:style>
  <w:style w:type="table" w:customStyle="1" w:styleId="1250">
    <w:name w:val="Сетка таблицы1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5">
    <w:name w:val="Нет списка11125"/>
    <w:next w:val="a2"/>
    <w:uiPriority w:val="99"/>
    <w:semiHidden/>
    <w:unhideWhenUsed/>
    <w:rsid w:val="00E01A8B"/>
  </w:style>
  <w:style w:type="numbering" w:customStyle="1" w:styleId="2125">
    <w:name w:val="Нет списка2125"/>
    <w:next w:val="a2"/>
    <w:uiPriority w:val="99"/>
    <w:semiHidden/>
    <w:unhideWhenUsed/>
    <w:rsid w:val="00E01A8B"/>
  </w:style>
  <w:style w:type="numbering" w:customStyle="1" w:styleId="425">
    <w:name w:val="Нет списка425"/>
    <w:next w:val="a2"/>
    <w:uiPriority w:val="99"/>
    <w:semiHidden/>
    <w:unhideWhenUsed/>
    <w:rsid w:val="00E01A8B"/>
  </w:style>
  <w:style w:type="table" w:customStyle="1" w:styleId="2250">
    <w:name w:val="Сетка таблицы2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2"/>
    <w:uiPriority w:val="99"/>
    <w:semiHidden/>
    <w:unhideWhenUsed/>
    <w:rsid w:val="00E01A8B"/>
  </w:style>
  <w:style w:type="table" w:customStyle="1" w:styleId="3250">
    <w:name w:val="Сетка таблицы3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5">
    <w:name w:val="Нет списка625"/>
    <w:next w:val="a2"/>
    <w:uiPriority w:val="99"/>
    <w:semiHidden/>
    <w:rsid w:val="00E01A8B"/>
  </w:style>
  <w:style w:type="numbering" w:customStyle="1" w:styleId="1325">
    <w:name w:val="Нет списка1325"/>
    <w:next w:val="a2"/>
    <w:uiPriority w:val="99"/>
    <w:semiHidden/>
    <w:unhideWhenUsed/>
    <w:rsid w:val="00E01A8B"/>
  </w:style>
  <w:style w:type="numbering" w:customStyle="1" w:styleId="2225">
    <w:name w:val="Нет списка2225"/>
    <w:next w:val="a2"/>
    <w:semiHidden/>
    <w:rsid w:val="00E01A8B"/>
  </w:style>
  <w:style w:type="table" w:customStyle="1" w:styleId="6250">
    <w:name w:val="Сетка таблицы6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E01A8B"/>
  </w:style>
  <w:style w:type="numbering" w:customStyle="1" w:styleId="1415">
    <w:name w:val="Нет списка1415"/>
    <w:next w:val="a2"/>
    <w:uiPriority w:val="99"/>
    <w:semiHidden/>
    <w:unhideWhenUsed/>
    <w:rsid w:val="00E01A8B"/>
  </w:style>
  <w:style w:type="table" w:customStyle="1" w:styleId="915">
    <w:name w:val="Сетка таблицы9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unhideWhenUsed/>
    <w:rsid w:val="00E01A8B"/>
  </w:style>
  <w:style w:type="numbering" w:customStyle="1" w:styleId="2315">
    <w:name w:val="Нет списка2315"/>
    <w:next w:val="a2"/>
    <w:uiPriority w:val="99"/>
    <w:semiHidden/>
    <w:unhideWhenUsed/>
    <w:rsid w:val="00E01A8B"/>
  </w:style>
  <w:style w:type="numbering" w:customStyle="1" w:styleId="3115">
    <w:name w:val="Нет списка3115"/>
    <w:next w:val="a2"/>
    <w:uiPriority w:val="99"/>
    <w:semiHidden/>
    <w:unhideWhenUsed/>
    <w:rsid w:val="00E01A8B"/>
  </w:style>
  <w:style w:type="numbering" w:customStyle="1" w:styleId="12115">
    <w:name w:val="Нет списка12115"/>
    <w:next w:val="a2"/>
    <w:uiPriority w:val="99"/>
    <w:semiHidden/>
    <w:unhideWhenUsed/>
    <w:rsid w:val="00E01A8B"/>
  </w:style>
  <w:style w:type="table" w:customStyle="1" w:styleId="11160">
    <w:name w:val="Сетка таблицы11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E01A8B"/>
  </w:style>
  <w:style w:type="numbering" w:customStyle="1" w:styleId="21115">
    <w:name w:val="Нет списка21115"/>
    <w:next w:val="a2"/>
    <w:uiPriority w:val="99"/>
    <w:semiHidden/>
    <w:unhideWhenUsed/>
    <w:rsid w:val="00E01A8B"/>
  </w:style>
  <w:style w:type="numbering" w:customStyle="1" w:styleId="4115">
    <w:name w:val="Нет списка4115"/>
    <w:next w:val="a2"/>
    <w:uiPriority w:val="99"/>
    <w:semiHidden/>
    <w:unhideWhenUsed/>
    <w:rsid w:val="00E01A8B"/>
  </w:style>
  <w:style w:type="table" w:customStyle="1" w:styleId="21150">
    <w:name w:val="Сетка таблицы2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
    <w:name w:val="Нет списка5115"/>
    <w:next w:val="a2"/>
    <w:uiPriority w:val="99"/>
    <w:semiHidden/>
    <w:unhideWhenUsed/>
    <w:rsid w:val="00E01A8B"/>
  </w:style>
  <w:style w:type="table" w:customStyle="1" w:styleId="31150">
    <w:name w:val="Сетка таблицы3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5">
    <w:name w:val="Нет списка6115"/>
    <w:next w:val="a2"/>
    <w:uiPriority w:val="99"/>
    <w:semiHidden/>
    <w:rsid w:val="00E01A8B"/>
  </w:style>
  <w:style w:type="numbering" w:customStyle="1" w:styleId="13115">
    <w:name w:val="Нет списка13115"/>
    <w:next w:val="a2"/>
    <w:uiPriority w:val="99"/>
    <w:semiHidden/>
    <w:unhideWhenUsed/>
    <w:rsid w:val="00E01A8B"/>
  </w:style>
  <w:style w:type="numbering" w:customStyle="1" w:styleId="22115">
    <w:name w:val="Нет списка22115"/>
    <w:next w:val="a2"/>
    <w:semiHidden/>
    <w:rsid w:val="00E01A8B"/>
  </w:style>
  <w:style w:type="table" w:customStyle="1" w:styleId="61150">
    <w:name w:val="Сетка таблицы6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Сетка таблицы14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2"/>
    <w:uiPriority w:val="99"/>
    <w:semiHidden/>
    <w:unhideWhenUsed/>
    <w:rsid w:val="00E01A8B"/>
  </w:style>
  <w:style w:type="table" w:customStyle="1" w:styleId="2350">
    <w:name w:val="Сетка таблицы23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2"/>
    <w:uiPriority w:val="99"/>
    <w:semiHidden/>
    <w:unhideWhenUsed/>
    <w:rsid w:val="00E01A8B"/>
  </w:style>
  <w:style w:type="table" w:customStyle="1" w:styleId="2450">
    <w:name w:val="Сетка таблицы24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E01A8B"/>
  </w:style>
  <w:style w:type="table" w:customStyle="1" w:styleId="255">
    <w:name w:val="Сетка таблицы25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E01A8B"/>
  </w:style>
  <w:style w:type="table" w:customStyle="1" w:styleId="285">
    <w:name w:val="Сетка таблицы28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E01A8B"/>
  </w:style>
  <w:style w:type="numbering" w:customStyle="1" w:styleId="1950">
    <w:name w:val="Нет списка195"/>
    <w:next w:val="a2"/>
    <w:uiPriority w:val="99"/>
    <w:semiHidden/>
    <w:unhideWhenUsed/>
    <w:rsid w:val="00E01A8B"/>
  </w:style>
  <w:style w:type="numbering" w:customStyle="1" w:styleId="1105">
    <w:name w:val="Нет списка1105"/>
    <w:next w:val="a2"/>
    <w:uiPriority w:val="99"/>
    <w:semiHidden/>
    <w:unhideWhenUsed/>
    <w:rsid w:val="00E01A8B"/>
  </w:style>
  <w:style w:type="numbering" w:customStyle="1" w:styleId="2550">
    <w:name w:val="Нет списка255"/>
    <w:next w:val="a2"/>
    <w:uiPriority w:val="99"/>
    <w:semiHidden/>
    <w:unhideWhenUsed/>
    <w:rsid w:val="00E01A8B"/>
  </w:style>
  <w:style w:type="table" w:customStyle="1" w:styleId="295">
    <w:name w:val="Сетка таблицы29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0">
    <w:name w:val="Сетка таблицы110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2"/>
    <w:uiPriority w:val="99"/>
    <w:semiHidden/>
    <w:rsid w:val="00E01A8B"/>
  </w:style>
  <w:style w:type="table" w:customStyle="1" w:styleId="305">
    <w:name w:val="Сетка таблицы30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2"/>
    <w:uiPriority w:val="99"/>
    <w:semiHidden/>
    <w:rsid w:val="00E01A8B"/>
  </w:style>
  <w:style w:type="table" w:customStyle="1" w:styleId="335">
    <w:name w:val="Сетка таблицы33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2"/>
    <w:uiPriority w:val="99"/>
    <w:semiHidden/>
    <w:unhideWhenUsed/>
    <w:rsid w:val="00E01A8B"/>
  </w:style>
  <w:style w:type="numbering" w:customStyle="1" w:styleId="1144">
    <w:name w:val="Нет списка1144"/>
    <w:next w:val="a2"/>
    <w:uiPriority w:val="99"/>
    <w:semiHidden/>
    <w:unhideWhenUsed/>
    <w:rsid w:val="00E01A8B"/>
  </w:style>
  <w:style w:type="table" w:customStyle="1" w:styleId="344">
    <w:name w:val="Сетка таблицы34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2"/>
    <w:uiPriority w:val="99"/>
    <w:semiHidden/>
    <w:unhideWhenUsed/>
    <w:rsid w:val="00E01A8B"/>
  </w:style>
  <w:style w:type="numbering" w:customStyle="1" w:styleId="2840">
    <w:name w:val="Нет списка284"/>
    <w:next w:val="a2"/>
    <w:uiPriority w:val="99"/>
    <w:semiHidden/>
    <w:unhideWhenUsed/>
    <w:rsid w:val="00E01A8B"/>
  </w:style>
  <w:style w:type="numbering" w:customStyle="1" w:styleId="3340">
    <w:name w:val="Нет списка334"/>
    <w:next w:val="a2"/>
    <w:uiPriority w:val="99"/>
    <w:semiHidden/>
    <w:unhideWhenUsed/>
    <w:rsid w:val="00E01A8B"/>
  </w:style>
  <w:style w:type="numbering" w:customStyle="1" w:styleId="1234">
    <w:name w:val="Нет списка1234"/>
    <w:next w:val="a2"/>
    <w:uiPriority w:val="99"/>
    <w:semiHidden/>
    <w:unhideWhenUsed/>
    <w:rsid w:val="00E01A8B"/>
  </w:style>
  <w:style w:type="table" w:customStyle="1" w:styleId="11340">
    <w:name w:val="Сетка таблицы11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2"/>
    <w:uiPriority w:val="99"/>
    <w:semiHidden/>
    <w:unhideWhenUsed/>
    <w:rsid w:val="00E01A8B"/>
  </w:style>
  <w:style w:type="numbering" w:customStyle="1" w:styleId="2134">
    <w:name w:val="Нет списка2134"/>
    <w:next w:val="a2"/>
    <w:uiPriority w:val="99"/>
    <w:semiHidden/>
    <w:unhideWhenUsed/>
    <w:rsid w:val="00E01A8B"/>
  </w:style>
  <w:style w:type="numbering" w:customStyle="1" w:styleId="434">
    <w:name w:val="Нет списка434"/>
    <w:next w:val="a2"/>
    <w:uiPriority w:val="99"/>
    <w:semiHidden/>
    <w:unhideWhenUsed/>
    <w:rsid w:val="00E01A8B"/>
  </w:style>
  <w:style w:type="table" w:customStyle="1" w:styleId="2104">
    <w:name w:val="Сетка таблицы210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2"/>
    <w:uiPriority w:val="99"/>
    <w:semiHidden/>
    <w:unhideWhenUsed/>
    <w:rsid w:val="00E01A8B"/>
  </w:style>
  <w:style w:type="table" w:customStyle="1" w:styleId="354">
    <w:name w:val="Сетка таблицы35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4">
    <w:name w:val="Нет списка634"/>
    <w:next w:val="a2"/>
    <w:uiPriority w:val="99"/>
    <w:semiHidden/>
    <w:rsid w:val="00E01A8B"/>
  </w:style>
  <w:style w:type="numbering" w:customStyle="1" w:styleId="1334">
    <w:name w:val="Нет списка1334"/>
    <w:next w:val="a2"/>
    <w:uiPriority w:val="99"/>
    <w:semiHidden/>
    <w:unhideWhenUsed/>
    <w:rsid w:val="00E01A8B"/>
  </w:style>
  <w:style w:type="numbering" w:customStyle="1" w:styleId="2234">
    <w:name w:val="Нет списка2234"/>
    <w:next w:val="a2"/>
    <w:semiHidden/>
    <w:rsid w:val="00E01A8B"/>
  </w:style>
  <w:style w:type="table" w:customStyle="1" w:styleId="6340">
    <w:name w:val="Сетка таблицы6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2"/>
    <w:uiPriority w:val="99"/>
    <w:semiHidden/>
    <w:unhideWhenUsed/>
    <w:rsid w:val="00E01A8B"/>
  </w:style>
  <w:style w:type="numbering" w:customStyle="1" w:styleId="1424">
    <w:name w:val="Нет списка1424"/>
    <w:next w:val="a2"/>
    <w:uiPriority w:val="99"/>
    <w:semiHidden/>
    <w:unhideWhenUsed/>
    <w:rsid w:val="00E01A8B"/>
  </w:style>
  <w:style w:type="table" w:customStyle="1" w:styleId="934">
    <w:name w:val="Сетка таблицы9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unhideWhenUsed/>
    <w:rsid w:val="00E01A8B"/>
  </w:style>
  <w:style w:type="numbering" w:customStyle="1" w:styleId="2324">
    <w:name w:val="Нет списка2324"/>
    <w:next w:val="a2"/>
    <w:uiPriority w:val="99"/>
    <w:semiHidden/>
    <w:unhideWhenUsed/>
    <w:rsid w:val="00E01A8B"/>
  </w:style>
  <w:style w:type="numbering" w:customStyle="1" w:styleId="3124">
    <w:name w:val="Нет списка3124"/>
    <w:next w:val="a2"/>
    <w:uiPriority w:val="99"/>
    <w:semiHidden/>
    <w:unhideWhenUsed/>
    <w:rsid w:val="00E01A8B"/>
  </w:style>
  <w:style w:type="numbering" w:customStyle="1" w:styleId="12124">
    <w:name w:val="Нет списка12124"/>
    <w:next w:val="a2"/>
    <w:uiPriority w:val="99"/>
    <w:semiHidden/>
    <w:unhideWhenUsed/>
    <w:rsid w:val="00E01A8B"/>
  </w:style>
  <w:style w:type="table" w:customStyle="1" w:styleId="11440">
    <w:name w:val="Сетка таблицы114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4">
    <w:name w:val="Нет списка111124"/>
    <w:next w:val="a2"/>
    <w:uiPriority w:val="99"/>
    <w:semiHidden/>
    <w:unhideWhenUsed/>
    <w:rsid w:val="00E01A8B"/>
  </w:style>
  <w:style w:type="numbering" w:customStyle="1" w:styleId="21124">
    <w:name w:val="Нет списка21124"/>
    <w:next w:val="a2"/>
    <w:uiPriority w:val="99"/>
    <w:semiHidden/>
    <w:unhideWhenUsed/>
    <w:rsid w:val="00E01A8B"/>
  </w:style>
  <w:style w:type="numbering" w:customStyle="1" w:styleId="4124">
    <w:name w:val="Нет списка4124"/>
    <w:next w:val="a2"/>
    <w:uiPriority w:val="99"/>
    <w:semiHidden/>
    <w:unhideWhenUsed/>
    <w:rsid w:val="00E01A8B"/>
  </w:style>
  <w:style w:type="table" w:customStyle="1" w:styleId="21240">
    <w:name w:val="Сетка таблицы2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4">
    <w:name w:val="Нет списка5124"/>
    <w:next w:val="a2"/>
    <w:uiPriority w:val="99"/>
    <w:semiHidden/>
    <w:unhideWhenUsed/>
    <w:rsid w:val="00E01A8B"/>
  </w:style>
  <w:style w:type="table" w:customStyle="1" w:styleId="31240">
    <w:name w:val="Сетка таблицы3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Сетка таблицы4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5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4">
    <w:name w:val="Нет списка6124"/>
    <w:next w:val="a2"/>
    <w:uiPriority w:val="99"/>
    <w:semiHidden/>
    <w:rsid w:val="00E01A8B"/>
  </w:style>
  <w:style w:type="numbering" w:customStyle="1" w:styleId="13124">
    <w:name w:val="Нет списка13124"/>
    <w:next w:val="a2"/>
    <w:uiPriority w:val="99"/>
    <w:semiHidden/>
    <w:unhideWhenUsed/>
    <w:rsid w:val="00E01A8B"/>
  </w:style>
  <w:style w:type="numbering" w:customStyle="1" w:styleId="22124">
    <w:name w:val="Нет списка22124"/>
    <w:next w:val="a2"/>
    <w:semiHidden/>
    <w:rsid w:val="00E01A8B"/>
  </w:style>
  <w:style w:type="table" w:customStyle="1" w:styleId="61240">
    <w:name w:val="Сетка таблицы6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Сетка таблицы7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Сетка таблицы8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2"/>
    <w:uiPriority w:val="99"/>
    <w:semiHidden/>
    <w:unhideWhenUsed/>
    <w:rsid w:val="00E01A8B"/>
  </w:style>
  <w:style w:type="numbering" w:customStyle="1" w:styleId="1514">
    <w:name w:val="Нет списка1514"/>
    <w:next w:val="a2"/>
    <w:uiPriority w:val="99"/>
    <w:semiHidden/>
    <w:unhideWhenUsed/>
    <w:rsid w:val="00E01A8B"/>
  </w:style>
  <w:style w:type="table" w:customStyle="1" w:styleId="1014">
    <w:name w:val="Сетка таблицы10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2"/>
    <w:uiPriority w:val="99"/>
    <w:semiHidden/>
    <w:unhideWhenUsed/>
    <w:rsid w:val="00E01A8B"/>
  </w:style>
  <w:style w:type="numbering" w:customStyle="1" w:styleId="2414">
    <w:name w:val="Нет списка2414"/>
    <w:next w:val="a2"/>
    <w:uiPriority w:val="99"/>
    <w:semiHidden/>
    <w:unhideWhenUsed/>
    <w:rsid w:val="00E01A8B"/>
  </w:style>
  <w:style w:type="numbering" w:customStyle="1" w:styleId="3214">
    <w:name w:val="Нет списка3214"/>
    <w:next w:val="a2"/>
    <w:uiPriority w:val="99"/>
    <w:semiHidden/>
    <w:unhideWhenUsed/>
    <w:rsid w:val="00E01A8B"/>
  </w:style>
  <w:style w:type="numbering" w:customStyle="1" w:styleId="12214">
    <w:name w:val="Нет списка12214"/>
    <w:next w:val="a2"/>
    <w:uiPriority w:val="99"/>
    <w:semiHidden/>
    <w:unhideWhenUsed/>
    <w:rsid w:val="00E01A8B"/>
  </w:style>
  <w:style w:type="table" w:customStyle="1" w:styleId="12140">
    <w:name w:val="Сетка таблицы1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E01A8B"/>
  </w:style>
  <w:style w:type="numbering" w:customStyle="1" w:styleId="21214">
    <w:name w:val="Нет списка21214"/>
    <w:next w:val="a2"/>
    <w:uiPriority w:val="99"/>
    <w:semiHidden/>
    <w:unhideWhenUsed/>
    <w:rsid w:val="00E01A8B"/>
  </w:style>
  <w:style w:type="numbering" w:customStyle="1" w:styleId="4214">
    <w:name w:val="Нет списка4214"/>
    <w:next w:val="a2"/>
    <w:uiPriority w:val="99"/>
    <w:semiHidden/>
    <w:unhideWhenUsed/>
    <w:rsid w:val="00E01A8B"/>
  </w:style>
  <w:style w:type="table" w:customStyle="1" w:styleId="22140">
    <w:name w:val="Сетка таблицы2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unhideWhenUsed/>
    <w:rsid w:val="00E01A8B"/>
  </w:style>
  <w:style w:type="table" w:customStyle="1" w:styleId="32140">
    <w:name w:val="Сетка таблицы3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E01A8B"/>
  </w:style>
  <w:style w:type="numbering" w:customStyle="1" w:styleId="13214">
    <w:name w:val="Нет списка13214"/>
    <w:next w:val="a2"/>
    <w:uiPriority w:val="99"/>
    <w:semiHidden/>
    <w:unhideWhenUsed/>
    <w:rsid w:val="00E01A8B"/>
  </w:style>
  <w:style w:type="numbering" w:customStyle="1" w:styleId="22214">
    <w:name w:val="Нет списка22214"/>
    <w:next w:val="a2"/>
    <w:semiHidden/>
    <w:rsid w:val="00E01A8B"/>
  </w:style>
  <w:style w:type="table" w:customStyle="1" w:styleId="62140">
    <w:name w:val="Сетка таблицы6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40">
    <w:name w:val="Нет списка7114"/>
    <w:next w:val="a2"/>
    <w:uiPriority w:val="99"/>
    <w:semiHidden/>
    <w:unhideWhenUsed/>
    <w:rsid w:val="00E01A8B"/>
  </w:style>
  <w:style w:type="numbering" w:customStyle="1" w:styleId="14114">
    <w:name w:val="Нет списка14114"/>
    <w:next w:val="a2"/>
    <w:uiPriority w:val="99"/>
    <w:semiHidden/>
    <w:unhideWhenUsed/>
    <w:rsid w:val="00E01A8B"/>
  </w:style>
  <w:style w:type="table" w:customStyle="1" w:styleId="9114">
    <w:name w:val="Сетка таблицы9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4">
    <w:name w:val="Нет списка112114"/>
    <w:next w:val="a2"/>
    <w:uiPriority w:val="99"/>
    <w:semiHidden/>
    <w:unhideWhenUsed/>
    <w:rsid w:val="00E01A8B"/>
  </w:style>
  <w:style w:type="numbering" w:customStyle="1" w:styleId="23114">
    <w:name w:val="Нет списка23114"/>
    <w:next w:val="a2"/>
    <w:uiPriority w:val="99"/>
    <w:semiHidden/>
    <w:unhideWhenUsed/>
    <w:rsid w:val="00E01A8B"/>
  </w:style>
  <w:style w:type="numbering" w:customStyle="1" w:styleId="31114">
    <w:name w:val="Нет списка31114"/>
    <w:next w:val="a2"/>
    <w:uiPriority w:val="99"/>
    <w:semiHidden/>
    <w:unhideWhenUsed/>
    <w:rsid w:val="00E01A8B"/>
  </w:style>
  <w:style w:type="numbering" w:customStyle="1" w:styleId="121114">
    <w:name w:val="Нет списка121114"/>
    <w:next w:val="a2"/>
    <w:uiPriority w:val="99"/>
    <w:semiHidden/>
    <w:unhideWhenUsed/>
    <w:rsid w:val="00E01A8B"/>
  </w:style>
  <w:style w:type="table" w:customStyle="1" w:styleId="111140">
    <w:name w:val="Сетка таблицы1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2"/>
    <w:uiPriority w:val="99"/>
    <w:semiHidden/>
    <w:unhideWhenUsed/>
    <w:rsid w:val="00E01A8B"/>
  </w:style>
  <w:style w:type="numbering" w:customStyle="1" w:styleId="211114">
    <w:name w:val="Нет списка211114"/>
    <w:next w:val="a2"/>
    <w:uiPriority w:val="99"/>
    <w:semiHidden/>
    <w:unhideWhenUsed/>
    <w:rsid w:val="00E01A8B"/>
  </w:style>
  <w:style w:type="numbering" w:customStyle="1" w:styleId="41114">
    <w:name w:val="Нет списка41114"/>
    <w:next w:val="a2"/>
    <w:uiPriority w:val="99"/>
    <w:semiHidden/>
    <w:unhideWhenUsed/>
    <w:rsid w:val="00E01A8B"/>
  </w:style>
  <w:style w:type="table" w:customStyle="1" w:styleId="211140">
    <w:name w:val="Сетка таблицы2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4">
    <w:name w:val="Нет списка51114"/>
    <w:next w:val="a2"/>
    <w:uiPriority w:val="99"/>
    <w:semiHidden/>
    <w:unhideWhenUsed/>
    <w:rsid w:val="00E01A8B"/>
  </w:style>
  <w:style w:type="table" w:customStyle="1" w:styleId="311140">
    <w:name w:val="Сетка таблицы3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0">
    <w:name w:val="Сетка таблицы4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5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4">
    <w:name w:val="Нет списка61114"/>
    <w:next w:val="a2"/>
    <w:uiPriority w:val="99"/>
    <w:semiHidden/>
    <w:rsid w:val="00E01A8B"/>
  </w:style>
  <w:style w:type="numbering" w:customStyle="1" w:styleId="131114">
    <w:name w:val="Нет списка131114"/>
    <w:next w:val="a2"/>
    <w:uiPriority w:val="99"/>
    <w:semiHidden/>
    <w:unhideWhenUsed/>
    <w:rsid w:val="00E01A8B"/>
  </w:style>
  <w:style w:type="numbering" w:customStyle="1" w:styleId="221114">
    <w:name w:val="Нет списка221114"/>
    <w:next w:val="a2"/>
    <w:semiHidden/>
    <w:rsid w:val="00E01A8B"/>
  </w:style>
  <w:style w:type="table" w:customStyle="1" w:styleId="611140">
    <w:name w:val="Сетка таблицы6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4">
    <w:name w:val="Сетка таблицы7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4">
    <w:name w:val="Сетка таблицы8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0">
    <w:name w:val="Сетка таблицы14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2"/>
    <w:uiPriority w:val="99"/>
    <w:semiHidden/>
    <w:unhideWhenUsed/>
    <w:rsid w:val="00E01A8B"/>
  </w:style>
  <w:style w:type="table" w:customStyle="1" w:styleId="23140">
    <w:name w:val="Сетка таблицы23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40">
    <w:name w:val="Нет списка1014"/>
    <w:next w:val="a2"/>
    <w:uiPriority w:val="99"/>
    <w:semiHidden/>
    <w:unhideWhenUsed/>
    <w:rsid w:val="00E01A8B"/>
  </w:style>
  <w:style w:type="table" w:customStyle="1" w:styleId="24140">
    <w:name w:val="Сетка таблицы24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40">
    <w:name w:val="Нет списка1614"/>
    <w:next w:val="a2"/>
    <w:uiPriority w:val="99"/>
    <w:semiHidden/>
    <w:unhideWhenUsed/>
    <w:rsid w:val="00E01A8B"/>
  </w:style>
  <w:style w:type="table" w:customStyle="1" w:styleId="2514">
    <w:name w:val="Сетка таблицы25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0">
    <w:name w:val="Нет списка1714"/>
    <w:next w:val="a2"/>
    <w:uiPriority w:val="99"/>
    <w:semiHidden/>
    <w:unhideWhenUsed/>
    <w:rsid w:val="00E01A8B"/>
  </w:style>
  <w:style w:type="table" w:customStyle="1" w:styleId="2814">
    <w:name w:val="Сетка таблицы28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40">
    <w:name w:val="Нет списка1814"/>
    <w:next w:val="a2"/>
    <w:uiPriority w:val="99"/>
    <w:semiHidden/>
    <w:unhideWhenUsed/>
    <w:rsid w:val="00E01A8B"/>
  </w:style>
  <w:style w:type="numbering" w:customStyle="1" w:styleId="19140">
    <w:name w:val="Нет списка1914"/>
    <w:next w:val="a2"/>
    <w:uiPriority w:val="99"/>
    <w:semiHidden/>
    <w:unhideWhenUsed/>
    <w:rsid w:val="00E01A8B"/>
  </w:style>
  <w:style w:type="numbering" w:customStyle="1" w:styleId="11014">
    <w:name w:val="Нет списка11014"/>
    <w:next w:val="a2"/>
    <w:uiPriority w:val="99"/>
    <w:semiHidden/>
    <w:unhideWhenUsed/>
    <w:rsid w:val="00E01A8B"/>
  </w:style>
  <w:style w:type="numbering" w:customStyle="1" w:styleId="25140">
    <w:name w:val="Нет списка2514"/>
    <w:next w:val="a2"/>
    <w:uiPriority w:val="99"/>
    <w:semiHidden/>
    <w:unhideWhenUsed/>
    <w:rsid w:val="00E01A8B"/>
  </w:style>
  <w:style w:type="table" w:customStyle="1" w:styleId="2914">
    <w:name w:val="Сетка таблицы29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0">
    <w:name w:val="Сетка таблицы110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0">
    <w:name w:val="Нет списка2014"/>
    <w:next w:val="a2"/>
    <w:uiPriority w:val="99"/>
    <w:semiHidden/>
    <w:rsid w:val="00E01A8B"/>
  </w:style>
  <w:style w:type="table" w:customStyle="1" w:styleId="3014">
    <w:name w:val="Сетка таблицы30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40">
    <w:name w:val="Нет списка2614"/>
    <w:next w:val="a2"/>
    <w:uiPriority w:val="99"/>
    <w:semiHidden/>
    <w:rsid w:val="00E01A8B"/>
  </w:style>
  <w:style w:type="table" w:customStyle="1" w:styleId="3314">
    <w:name w:val="Сетка таблицы33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2"/>
    <w:uiPriority w:val="99"/>
    <w:semiHidden/>
    <w:unhideWhenUsed/>
    <w:rsid w:val="00E01A8B"/>
  </w:style>
  <w:style w:type="numbering" w:customStyle="1" w:styleId="1163">
    <w:name w:val="Нет списка1163"/>
    <w:next w:val="a2"/>
    <w:uiPriority w:val="99"/>
    <w:semiHidden/>
    <w:unhideWhenUsed/>
    <w:rsid w:val="00E01A8B"/>
  </w:style>
  <w:style w:type="table" w:customStyle="1" w:styleId="363">
    <w:name w:val="Сетка таблицы36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Нет списка1173"/>
    <w:next w:val="a2"/>
    <w:uiPriority w:val="99"/>
    <w:semiHidden/>
    <w:unhideWhenUsed/>
    <w:rsid w:val="00E01A8B"/>
  </w:style>
  <w:style w:type="numbering" w:customStyle="1" w:styleId="21030">
    <w:name w:val="Нет списка2103"/>
    <w:next w:val="a2"/>
    <w:uiPriority w:val="99"/>
    <w:semiHidden/>
    <w:unhideWhenUsed/>
    <w:rsid w:val="00E01A8B"/>
  </w:style>
  <w:style w:type="numbering" w:customStyle="1" w:styleId="3430">
    <w:name w:val="Нет списка343"/>
    <w:next w:val="a2"/>
    <w:uiPriority w:val="99"/>
    <w:semiHidden/>
    <w:unhideWhenUsed/>
    <w:rsid w:val="00E01A8B"/>
  </w:style>
  <w:style w:type="numbering" w:customStyle="1" w:styleId="1243">
    <w:name w:val="Нет списка1243"/>
    <w:next w:val="a2"/>
    <w:uiPriority w:val="99"/>
    <w:semiHidden/>
    <w:unhideWhenUsed/>
    <w:rsid w:val="00E01A8B"/>
  </w:style>
  <w:style w:type="table" w:customStyle="1" w:styleId="11530">
    <w:name w:val="Сетка таблицы115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2"/>
    <w:uiPriority w:val="99"/>
    <w:semiHidden/>
    <w:unhideWhenUsed/>
    <w:rsid w:val="00E01A8B"/>
  </w:style>
  <w:style w:type="numbering" w:customStyle="1" w:styleId="2143">
    <w:name w:val="Нет списка2143"/>
    <w:next w:val="a2"/>
    <w:uiPriority w:val="99"/>
    <w:semiHidden/>
    <w:unhideWhenUsed/>
    <w:rsid w:val="00E01A8B"/>
  </w:style>
  <w:style w:type="numbering" w:customStyle="1" w:styleId="443">
    <w:name w:val="Нет списка443"/>
    <w:next w:val="a2"/>
    <w:uiPriority w:val="99"/>
    <w:semiHidden/>
    <w:unhideWhenUsed/>
    <w:rsid w:val="00E01A8B"/>
  </w:style>
  <w:style w:type="table" w:customStyle="1" w:styleId="21330">
    <w:name w:val="Сетка таблицы21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2"/>
    <w:uiPriority w:val="99"/>
    <w:semiHidden/>
    <w:unhideWhenUsed/>
    <w:rsid w:val="00E01A8B"/>
  </w:style>
  <w:style w:type="table" w:customStyle="1" w:styleId="373">
    <w:name w:val="Сетка таблицы37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
    <w:name w:val="Нет списка643"/>
    <w:next w:val="a2"/>
    <w:uiPriority w:val="99"/>
    <w:semiHidden/>
    <w:rsid w:val="00E01A8B"/>
  </w:style>
  <w:style w:type="numbering" w:customStyle="1" w:styleId="1343">
    <w:name w:val="Нет списка1343"/>
    <w:next w:val="a2"/>
    <w:uiPriority w:val="99"/>
    <w:semiHidden/>
    <w:unhideWhenUsed/>
    <w:rsid w:val="00E01A8B"/>
  </w:style>
  <w:style w:type="numbering" w:customStyle="1" w:styleId="2243">
    <w:name w:val="Нет списка2243"/>
    <w:next w:val="a2"/>
    <w:semiHidden/>
    <w:rsid w:val="00E01A8B"/>
  </w:style>
  <w:style w:type="table" w:customStyle="1" w:styleId="6430">
    <w:name w:val="Сетка таблицы64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2"/>
    <w:uiPriority w:val="99"/>
    <w:semiHidden/>
    <w:unhideWhenUsed/>
    <w:rsid w:val="00E01A8B"/>
  </w:style>
  <w:style w:type="numbering" w:customStyle="1" w:styleId="1433">
    <w:name w:val="Нет списка1433"/>
    <w:next w:val="a2"/>
    <w:uiPriority w:val="99"/>
    <w:semiHidden/>
    <w:unhideWhenUsed/>
    <w:rsid w:val="00E01A8B"/>
  </w:style>
  <w:style w:type="table" w:customStyle="1" w:styleId="943">
    <w:name w:val="Сетка таблицы94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2"/>
    <w:uiPriority w:val="99"/>
    <w:semiHidden/>
    <w:unhideWhenUsed/>
    <w:rsid w:val="00E01A8B"/>
  </w:style>
  <w:style w:type="numbering" w:customStyle="1" w:styleId="2333">
    <w:name w:val="Нет списка2333"/>
    <w:next w:val="a2"/>
    <w:uiPriority w:val="99"/>
    <w:semiHidden/>
    <w:unhideWhenUsed/>
    <w:rsid w:val="00E01A8B"/>
  </w:style>
  <w:style w:type="numbering" w:customStyle="1" w:styleId="3133">
    <w:name w:val="Нет списка3133"/>
    <w:next w:val="a2"/>
    <w:uiPriority w:val="99"/>
    <w:semiHidden/>
    <w:unhideWhenUsed/>
    <w:rsid w:val="00E01A8B"/>
  </w:style>
  <w:style w:type="numbering" w:customStyle="1" w:styleId="12133">
    <w:name w:val="Нет списка12133"/>
    <w:next w:val="a2"/>
    <w:uiPriority w:val="99"/>
    <w:semiHidden/>
    <w:unhideWhenUsed/>
    <w:rsid w:val="00E01A8B"/>
  </w:style>
  <w:style w:type="table" w:customStyle="1" w:styleId="11630">
    <w:name w:val="Сетка таблицы116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uiPriority w:val="99"/>
    <w:semiHidden/>
    <w:unhideWhenUsed/>
    <w:rsid w:val="00E01A8B"/>
  </w:style>
  <w:style w:type="numbering" w:customStyle="1" w:styleId="21133">
    <w:name w:val="Нет списка21133"/>
    <w:next w:val="a2"/>
    <w:uiPriority w:val="99"/>
    <w:semiHidden/>
    <w:unhideWhenUsed/>
    <w:rsid w:val="00E01A8B"/>
  </w:style>
  <w:style w:type="numbering" w:customStyle="1" w:styleId="4133">
    <w:name w:val="Нет списка4133"/>
    <w:next w:val="a2"/>
    <w:uiPriority w:val="99"/>
    <w:semiHidden/>
    <w:unhideWhenUsed/>
    <w:rsid w:val="00E01A8B"/>
  </w:style>
  <w:style w:type="table" w:customStyle="1" w:styleId="21430">
    <w:name w:val="Сетка таблицы214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
    <w:name w:val="Нет списка5133"/>
    <w:next w:val="a2"/>
    <w:uiPriority w:val="99"/>
    <w:semiHidden/>
    <w:unhideWhenUsed/>
    <w:rsid w:val="00E01A8B"/>
  </w:style>
  <w:style w:type="table" w:customStyle="1" w:styleId="31330">
    <w:name w:val="Сетка таблицы31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0">
    <w:name w:val="Сетка таблицы41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0">
    <w:name w:val="Сетка таблицы513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3">
    <w:name w:val="Нет списка6133"/>
    <w:next w:val="a2"/>
    <w:uiPriority w:val="99"/>
    <w:semiHidden/>
    <w:rsid w:val="00E01A8B"/>
  </w:style>
  <w:style w:type="numbering" w:customStyle="1" w:styleId="13133">
    <w:name w:val="Нет списка13133"/>
    <w:next w:val="a2"/>
    <w:uiPriority w:val="99"/>
    <w:semiHidden/>
    <w:unhideWhenUsed/>
    <w:rsid w:val="00E01A8B"/>
  </w:style>
  <w:style w:type="numbering" w:customStyle="1" w:styleId="22133">
    <w:name w:val="Нет списка22133"/>
    <w:next w:val="a2"/>
    <w:semiHidden/>
    <w:rsid w:val="00E01A8B"/>
  </w:style>
  <w:style w:type="table" w:customStyle="1" w:styleId="61330">
    <w:name w:val="Сетка таблицы61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Сетка таблицы81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2"/>
    <w:uiPriority w:val="99"/>
    <w:semiHidden/>
    <w:unhideWhenUsed/>
    <w:rsid w:val="00E01A8B"/>
  </w:style>
  <w:style w:type="numbering" w:customStyle="1" w:styleId="1523">
    <w:name w:val="Нет списка1523"/>
    <w:next w:val="a2"/>
    <w:uiPriority w:val="99"/>
    <w:semiHidden/>
    <w:unhideWhenUsed/>
    <w:rsid w:val="00E01A8B"/>
  </w:style>
  <w:style w:type="table" w:customStyle="1" w:styleId="1023">
    <w:name w:val="Сетка таблицы10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3">
    <w:name w:val="Нет списка11323"/>
    <w:next w:val="a2"/>
    <w:uiPriority w:val="99"/>
    <w:semiHidden/>
    <w:unhideWhenUsed/>
    <w:rsid w:val="00E01A8B"/>
  </w:style>
  <w:style w:type="numbering" w:customStyle="1" w:styleId="2423">
    <w:name w:val="Нет списка2423"/>
    <w:next w:val="a2"/>
    <w:uiPriority w:val="99"/>
    <w:semiHidden/>
    <w:unhideWhenUsed/>
    <w:rsid w:val="00E01A8B"/>
  </w:style>
  <w:style w:type="numbering" w:customStyle="1" w:styleId="3223">
    <w:name w:val="Нет списка3223"/>
    <w:next w:val="a2"/>
    <w:uiPriority w:val="99"/>
    <w:semiHidden/>
    <w:unhideWhenUsed/>
    <w:rsid w:val="00E01A8B"/>
  </w:style>
  <w:style w:type="numbering" w:customStyle="1" w:styleId="12223">
    <w:name w:val="Нет списка12223"/>
    <w:next w:val="a2"/>
    <w:uiPriority w:val="99"/>
    <w:semiHidden/>
    <w:unhideWhenUsed/>
    <w:rsid w:val="00E01A8B"/>
  </w:style>
  <w:style w:type="table" w:customStyle="1" w:styleId="12230">
    <w:name w:val="Сетка таблицы12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E01A8B"/>
  </w:style>
  <w:style w:type="numbering" w:customStyle="1" w:styleId="21223">
    <w:name w:val="Нет списка21223"/>
    <w:next w:val="a2"/>
    <w:uiPriority w:val="99"/>
    <w:semiHidden/>
    <w:unhideWhenUsed/>
    <w:rsid w:val="00E01A8B"/>
  </w:style>
  <w:style w:type="numbering" w:customStyle="1" w:styleId="4223">
    <w:name w:val="Нет списка4223"/>
    <w:next w:val="a2"/>
    <w:uiPriority w:val="99"/>
    <w:semiHidden/>
    <w:unhideWhenUsed/>
    <w:rsid w:val="00E01A8B"/>
  </w:style>
  <w:style w:type="table" w:customStyle="1" w:styleId="22230">
    <w:name w:val="Сетка таблицы22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3">
    <w:name w:val="Нет списка5223"/>
    <w:next w:val="a2"/>
    <w:uiPriority w:val="99"/>
    <w:semiHidden/>
    <w:unhideWhenUsed/>
    <w:rsid w:val="00E01A8B"/>
  </w:style>
  <w:style w:type="table" w:customStyle="1" w:styleId="32230">
    <w:name w:val="Сетка таблицы32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0">
    <w:name w:val="Сетка таблицы52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3"/>
    <w:next w:val="a2"/>
    <w:uiPriority w:val="99"/>
    <w:semiHidden/>
    <w:rsid w:val="00E01A8B"/>
  </w:style>
  <w:style w:type="numbering" w:customStyle="1" w:styleId="13223">
    <w:name w:val="Нет списка13223"/>
    <w:next w:val="a2"/>
    <w:uiPriority w:val="99"/>
    <w:semiHidden/>
    <w:unhideWhenUsed/>
    <w:rsid w:val="00E01A8B"/>
  </w:style>
  <w:style w:type="numbering" w:customStyle="1" w:styleId="22223">
    <w:name w:val="Нет списка22223"/>
    <w:next w:val="a2"/>
    <w:semiHidden/>
    <w:rsid w:val="00E01A8B"/>
  </w:style>
  <w:style w:type="table" w:customStyle="1" w:styleId="62230">
    <w:name w:val="Сетка таблицы62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30">
    <w:name w:val="Нет списка7123"/>
    <w:next w:val="a2"/>
    <w:uiPriority w:val="99"/>
    <w:semiHidden/>
    <w:unhideWhenUsed/>
    <w:rsid w:val="00E01A8B"/>
  </w:style>
  <w:style w:type="numbering" w:customStyle="1" w:styleId="14123">
    <w:name w:val="Нет списка14123"/>
    <w:next w:val="a2"/>
    <w:uiPriority w:val="99"/>
    <w:semiHidden/>
    <w:unhideWhenUsed/>
    <w:rsid w:val="00E01A8B"/>
  </w:style>
  <w:style w:type="table" w:customStyle="1" w:styleId="9123">
    <w:name w:val="Сетка таблицы9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3">
    <w:name w:val="Нет списка112123"/>
    <w:next w:val="a2"/>
    <w:uiPriority w:val="99"/>
    <w:semiHidden/>
    <w:unhideWhenUsed/>
    <w:rsid w:val="00E01A8B"/>
  </w:style>
  <w:style w:type="numbering" w:customStyle="1" w:styleId="23123">
    <w:name w:val="Нет списка23123"/>
    <w:next w:val="a2"/>
    <w:uiPriority w:val="99"/>
    <w:semiHidden/>
    <w:unhideWhenUsed/>
    <w:rsid w:val="00E01A8B"/>
  </w:style>
  <w:style w:type="numbering" w:customStyle="1" w:styleId="31123">
    <w:name w:val="Нет списка31123"/>
    <w:next w:val="a2"/>
    <w:uiPriority w:val="99"/>
    <w:semiHidden/>
    <w:unhideWhenUsed/>
    <w:rsid w:val="00E01A8B"/>
  </w:style>
  <w:style w:type="numbering" w:customStyle="1" w:styleId="121123">
    <w:name w:val="Нет списка121123"/>
    <w:next w:val="a2"/>
    <w:uiPriority w:val="99"/>
    <w:semiHidden/>
    <w:unhideWhenUsed/>
    <w:rsid w:val="00E01A8B"/>
  </w:style>
  <w:style w:type="table" w:customStyle="1" w:styleId="111230">
    <w:name w:val="Сетка таблицы11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uiPriority w:val="99"/>
    <w:semiHidden/>
    <w:unhideWhenUsed/>
    <w:rsid w:val="00E01A8B"/>
  </w:style>
  <w:style w:type="numbering" w:customStyle="1" w:styleId="211123">
    <w:name w:val="Нет списка211123"/>
    <w:next w:val="a2"/>
    <w:uiPriority w:val="99"/>
    <w:semiHidden/>
    <w:unhideWhenUsed/>
    <w:rsid w:val="00E01A8B"/>
  </w:style>
  <w:style w:type="numbering" w:customStyle="1" w:styleId="41123">
    <w:name w:val="Нет списка41123"/>
    <w:next w:val="a2"/>
    <w:uiPriority w:val="99"/>
    <w:semiHidden/>
    <w:unhideWhenUsed/>
    <w:rsid w:val="00E01A8B"/>
  </w:style>
  <w:style w:type="table" w:customStyle="1" w:styleId="211230">
    <w:name w:val="Сетка таблицы21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3">
    <w:name w:val="Нет списка51123"/>
    <w:next w:val="a2"/>
    <w:uiPriority w:val="99"/>
    <w:semiHidden/>
    <w:unhideWhenUsed/>
    <w:rsid w:val="00E01A8B"/>
  </w:style>
  <w:style w:type="table" w:customStyle="1" w:styleId="311230">
    <w:name w:val="Сетка таблицы31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0">
    <w:name w:val="Сетка таблицы41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0">
    <w:name w:val="Сетка таблицы511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3">
    <w:name w:val="Нет списка61123"/>
    <w:next w:val="a2"/>
    <w:uiPriority w:val="99"/>
    <w:semiHidden/>
    <w:rsid w:val="00E01A8B"/>
  </w:style>
  <w:style w:type="numbering" w:customStyle="1" w:styleId="131123">
    <w:name w:val="Нет списка131123"/>
    <w:next w:val="a2"/>
    <w:uiPriority w:val="99"/>
    <w:semiHidden/>
    <w:unhideWhenUsed/>
    <w:rsid w:val="00E01A8B"/>
  </w:style>
  <w:style w:type="numbering" w:customStyle="1" w:styleId="221123">
    <w:name w:val="Нет списка221123"/>
    <w:next w:val="a2"/>
    <w:semiHidden/>
    <w:rsid w:val="00E01A8B"/>
  </w:style>
  <w:style w:type="table" w:customStyle="1" w:styleId="611230">
    <w:name w:val="Сетка таблицы61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3">
    <w:name w:val="Сетка таблицы71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3">
    <w:name w:val="Сетка таблицы81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0">
    <w:name w:val="Сетка таблицы143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0">
    <w:name w:val="Сетка таблицы141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1">
    <w:name w:val="Нет списка923"/>
    <w:next w:val="a2"/>
    <w:uiPriority w:val="99"/>
    <w:semiHidden/>
    <w:unhideWhenUsed/>
    <w:rsid w:val="00E01A8B"/>
  </w:style>
  <w:style w:type="table" w:customStyle="1" w:styleId="23230">
    <w:name w:val="Сетка таблицы23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0">
    <w:name w:val="Нет списка1023"/>
    <w:next w:val="a2"/>
    <w:uiPriority w:val="99"/>
    <w:semiHidden/>
    <w:unhideWhenUsed/>
    <w:rsid w:val="00E01A8B"/>
  </w:style>
  <w:style w:type="table" w:customStyle="1" w:styleId="24230">
    <w:name w:val="Сетка таблицы24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0">
    <w:name w:val="Нет списка1623"/>
    <w:next w:val="a2"/>
    <w:uiPriority w:val="99"/>
    <w:semiHidden/>
    <w:unhideWhenUsed/>
    <w:rsid w:val="00E01A8B"/>
  </w:style>
  <w:style w:type="table" w:customStyle="1" w:styleId="2523">
    <w:name w:val="Сетка таблицы25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Сетка таблицы27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30">
    <w:name w:val="Нет списка1723"/>
    <w:next w:val="a2"/>
    <w:uiPriority w:val="99"/>
    <w:semiHidden/>
    <w:unhideWhenUsed/>
    <w:rsid w:val="00E01A8B"/>
  </w:style>
  <w:style w:type="table" w:customStyle="1" w:styleId="2823">
    <w:name w:val="Сетка таблицы282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0">
    <w:name w:val="Нет списка1823"/>
    <w:next w:val="a2"/>
    <w:uiPriority w:val="99"/>
    <w:semiHidden/>
    <w:unhideWhenUsed/>
    <w:rsid w:val="00E01A8B"/>
  </w:style>
  <w:style w:type="numbering" w:customStyle="1" w:styleId="19230">
    <w:name w:val="Нет списка1923"/>
    <w:next w:val="a2"/>
    <w:uiPriority w:val="99"/>
    <w:semiHidden/>
    <w:unhideWhenUsed/>
    <w:rsid w:val="00E01A8B"/>
  </w:style>
  <w:style w:type="numbering" w:customStyle="1" w:styleId="11023">
    <w:name w:val="Нет списка11023"/>
    <w:next w:val="a2"/>
    <w:uiPriority w:val="99"/>
    <w:semiHidden/>
    <w:unhideWhenUsed/>
    <w:rsid w:val="00E01A8B"/>
  </w:style>
  <w:style w:type="numbering" w:customStyle="1" w:styleId="25230">
    <w:name w:val="Нет списка2523"/>
    <w:next w:val="a2"/>
    <w:uiPriority w:val="99"/>
    <w:semiHidden/>
    <w:unhideWhenUsed/>
    <w:rsid w:val="00E01A8B"/>
  </w:style>
  <w:style w:type="table" w:customStyle="1" w:styleId="2923">
    <w:name w:val="Сетка таблицы292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30">
    <w:name w:val="Сетка таблицы1102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30">
    <w:name w:val="Нет списка2023"/>
    <w:next w:val="a2"/>
    <w:uiPriority w:val="99"/>
    <w:semiHidden/>
    <w:rsid w:val="00E01A8B"/>
  </w:style>
  <w:style w:type="table" w:customStyle="1" w:styleId="3023">
    <w:name w:val="Сетка таблицы302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30">
    <w:name w:val="Нет списка2623"/>
    <w:next w:val="a2"/>
    <w:uiPriority w:val="99"/>
    <w:semiHidden/>
    <w:rsid w:val="00E01A8B"/>
  </w:style>
  <w:style w:type="table" w:customStyle="1" w:styleId="3323">
    <w:name w:val="Сетка таблицы332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30">
    <w:name w:val="Нет списка2713"/>
    <w:next w:val="a2"/>
    <w:uiPriority w:val="99"/>
    <w:semiHidden/>
    <w:unhideWhenUsed/>
    <w:rsid w:val="00E01A8B"/>
  </w:style>
  <w:style w:type="numbering" w:customStyle="1" w:styleId="11413">
    <w:name w:val="Нет списка11413"/>
    <w:next w:val="a2"/>
    <w:uiPriority w:val="99"/>
    <w:semiHidden/>
    <w:unhideWhenUsed/>
    <w:rsid w:val="00E01A8B"/>
  </w:style>
  <w:style w:type="table" w:customStyle="1" w:styleId="3413">
    <w:name w:val="Сетка таблицы34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3">
    <w:name w:val="Нет списка11513"/>
    <w:next w:val="a2"/>
    <w:uiPriority w:val="99"/>
    <w:semiHidden/>
    <w:unhideWhenUsed/>
    <w:rsid w:val="00E01A8B"/>
  </w:style>
  <w:style w:type="numbering" w:customStyle="1" w:styleId="28130">
    <w:name w:val="Нет списка2813"/>
    <w:next w:val="a2"/>
    <w:uiPriority w:val="99"/>
    <w:semiHidden/>
    <w:unhideWhenUsed/>
    <w:rsid w:val="00E01A8B"/>
  </w:style>
  <w:style w:type="numbering" w:customStyle="1" w:styleId="33130">
    <w:name w:val="Нет списка3313"/>
    <w:next w:val="a2"/>
    <w:uiPriority w:val="99"/>
    <w:semiHidden/>
    <w:unhideWhenUsed/>
    <w:rsid w:val="00E01A8B"/>
  </w:style>
  <w:style w:type="numbering" w:customStyle="1" w:styleId="12313">
    <w:name w:val="Нет списка12313"/>
    <w:next w:val="a2"/>
    <w:uiPriority w:val="99"/>
    <w:semiHidden/>
    <w:unhideWhenUsed/>
    <w:rsid w:val="00E01A8B"/>
  </w:style>
  <w:style w:type="table" w:customStyle="1" w:styleId="113130">
    <w:name w:val="Сетка таблицы113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E01A8B"/>
  </w:style>
  <w:style w:type="numbering" w:customStyle="1" w:styleId="21313">
    <w:name w:val="Нет списка21313"/>
    <w:next w:val="a2"/>
    <w:uiPriority w:val="99"/>
    <w:semiHidden/>
    <w:unhideWhenUsed/>
    <w:rsid w:val="00E01A8B"/>
  </w:style>
  <w:style w:type="numbering" w:customStyle="1" w:styleId="4313">
    <w:name w:val="Нет списка4313"/>
    <w:next w:val="a2"/>
    <w:uiPriority w:val="99"/>
    <w:semiHidden/>
    <w:unhideWhenUsed/>
    <w:rsid w:val="00E01A8B"/>
  </w:style>
  <w:style w:type="table" w:customStyle="1" w:styleId="21013">
    <w:name w:val="Сетка таблицы210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2"/>
    <w:uiPriority w:val="99"/>
    <w:semiHidden/>
    <w:unhideWhenUsed/>
    <w:rsid w:val="00E01A8B"/>
  </w:style>
  <w:style w:type="table" w:customStyle="1" w:styleId="3513">
    <w:name w:val="Сетка таблицы35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3"/>
    <w:next w:val="a2"/>
    <w:uiPriority w:val="99"/>
    <w:semiHidden/>
    <w:rsid w:val="00E01A8B"/>
  </w:style>
  <w:style w:type="numbering" w:customStyle="1" w:styleId="13313">
    <w:name w:val="Нет списка13313"/>
    <w:next w:val="a2"/>
    <w:uiPriority w:val="99"/>
    <w:semiHidden/>
    <w:unhideWhenUsed/>
    <w:rsid w:val="00E01A8B"/>
  </w:style>
  <w:style w:type="numbering" w:customStyle="1" w:styleId="22313">
    <w:name w:val="Нет списка22313"/>
    <w:next w:val="a2"/>
    <w:semiHidden/>
    <w:rsid w:val="00E01A8B"/>
  </w:style>
  <w:style w:type="table" w:customStyle="1" w:styleId="63130">
    <w:name w:val="Сетка таблицы63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2"/>
    <w:uiPriority w:val="99"/>
    <w:semiHidden/>
    <w:unhideWhenUsed/>
    <w:rsid w:val="00E01A8B"/>
  </w:style>
  <w:style w:type="numbering" w:customStyle="1" w:styleId="14213">
    <w:name w:val="Нет списка14213"/>
    <w:next w:val="a2"/>
    <w:uiPriority w:val="99"/>
    <w:semiHidden/>
    <w:unhideWhenUsed/>
    <w:rsid w:val="00E01A8B"/>
  </w:style>
  <w:style w:type="table" w:customStyle="1" w:styleId="9313">
    <w:name w:val="Сетка таблицы93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2"/>
    <w:uiPriority w:val="99"/>
    <w:semiHidden/>
    <w:unhideWhenUsed/>
    <w:rsid w:val="00E01A8B"/>
  </w:style>
  <w:style w:type="numbering" w:customStyle="1" w:styleId="23213">
    <w:name w:val="Нет списка23213"/>
    <w:next w:val="a2"/>
    <w:uiPriority w:val="99"/>
    <w:semiHidden/>
    <w:unhideWhenUsed/>
    <w:rsid w:val="00E01A8B"/>
  </w:style>
  <w:style w:type="numbering" w:customStyle="1" w:styleId="31213">
    <w:name w:val="Нет списка31213"/>
    <w:next w:val="a2"/>
    <w:uiPriority w:val="99"/>
    <w:semiHidden/>
    <w:unhideWhenUsed/>
    <w:rsid w:val="00E01A8B"/>
  </w:style>
  <w:style w:type="numbering" w:customStyle="1" w:styleId="121213">
    <w:name w:val="Нет списка121213"/>
    <w:next w:val="a2"/>
    <w:uiPriority w:val="99"/>
    <w:semiHidden/>
    <w:unhideWhenUsed/>
    <w:rsid w:val="00E01A8B"/>
  </w:style>
  <w:style w:type="table" w:customStyle="1" w:styleId="114130">
    <w:name w:val="Сетка таблицы114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3">
    <w:name w:val="Нет списка1111213"/>
    <w:next w:val="a2"/>
    <w:uiPriority w:val="99"/>
    <w:semiHidden/>
    <w:unhideWhenUsed/>
    <w:rsid w:val="00E01A8B"/>
  </w:style>
  <w:style w:type="numbering" w:customStyle="1" w:styleId="211213">
    <w:name w:val="Нет списка211213"/>
    <w:next w:val="a2"/>
    <w:uiPriority w:val="99"/>
    <w:semiHidden/>
    <w:unhideWhenUsed/>
    <w:rsid w:val="00E01A8B"/>
  </w:style>
  <w:style w:type="numbering" w:customStyle="1" w:styleId="41213">
    <w:name w:val="Нет списка41213"/>
    <w:next w:val="a2"/>
    <w:uiPriority w:val="99"/>
    <w:semiHidden/>
    <w:unhideWhenUsed/>
    <w:rsid w:val="00E01A8B"/>
  </w:style>
  <w:style w:type="table" w:customStyle="1" w:styleId="212130">
    <w:name w:val="Сетка таблицы21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3">
    <w:name w:val="Нет списка51213"/>
    <w:next w:val="a2"/>
    <w:uiPriority w:val="99"/>
    <w:semiHidden/>
    <w:unhideWhenUsed/>
    <w:rsid w:val="00E01A8B"/>
  </w:style>
  <w:style w:type="table" w:customStyle="1" w:styleId="312130">
    <w:name w:val="Сетка таблицы31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0">
    <w:name w:val="Сетка таблицы41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30">
    <w:name w:val="Сетка таблицы512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3">
    <w:name w:val="Нет списка61213"/>
    <w:next w:val="a2"/>
    <w:uiPriority w:val="99"/>
    <w:semiHidden/>
    <w:rsid w:val="00E01A8B"/>
  </w:style>
  <w:style w:type="numbering" w:customStyle="1" w:styleId="131213">
    <w:name w:val="Нет списка131213"/>
    <w:next w:val="a2"/>
    <w:uiPriority w:val="99"/>
    <w:semiHidden/>
    <w:unhideWhenUsed/>
    <w:rsid w:val="00E01A8B"/>
  </w:style>
  <w:style w:type="numbering" w:customStyle="1" w:styleId="221213">
    <w:name w:val="Нет списка221213"/>
    <w:next w:val="a2"/>
    <w:semiHidden/>
    <w:rsid w:val="00E01A8B"/>
  </w:style>
  <w:style w:type="table" w:customStyle="1" w:styleId="612130">
    <w:name w:val="Сетка таблицы61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3">
    <w:name w:val="Сетка таблицы71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3">
    <w:name w:val="Сетка таблицы81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2"/>
    <w:uiPriority w:val="99"/>
    <w:semiHidden/>
    <w:unhideWhenUsed/>
    <w:rsid w:val="00E01A8B"/>
  </w:style>
  <w:style w:type="numbering" w:customStyle="1" w:styleId="15113">
    <w:name w:val="Нет списка15113"/>
    <w:next w:val="a2"/>
    <w:uiPriority w:val="99"/>
    <w:semiHidden/>
    <w:unhideWhenUsed/>
    <w:rsid w:val="00E01A8B"/>
  </w:style>
  <w:style w:type="table" w:customStyle="1" w:styleId="10113">
    <w:name w:val="Сетка таблицы10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3">
    <w:name w:val="Нет списка113113"/>
    <w:next w:val="a2"/>
    <w:uiPriority w:val="99"/>
    <w:semiHidden/>
    <w:unhideWhenUsed/>
    <w:rsid w:val="00E01A8B"/>
  </w:style>
  <w:style w:type="numbering" w:customStyle="1" w:styleId="24113">
    <w:name w:val="Нет списка24113"/>
    <w:next w:val="a2"/>
    <w:uiPriority w:val="99"/>
    <w:semiHidden/>
    <w:unhideWhenUsed/>
    <w:rsid w:val="00E01A8B"/>
  </w:style>
  <w:style w:type="numbering" w:customStyle="1" w:styleId="32113">
    <w:name w:val="Нет списка32113"/>
    <w:next w:val="a2"/>
    <w:uiPriority w:val="99"/>
    <w:semiHidden/>
    <w:unhideWhenUsed/>
    <w:rsid w:val="00E01A8B"/>
  </w:style>
  <w:style w:type="numbering" w:customStyle="1" w:styleId="122113">
    <w:name w:val="Нет списка122113"/>
    <w:next w:val="a2"/>
    <w:uiPriority w:val="99"/>
    <w:semiHidden/>
    <w:unhideWhenUsed/>
    <w:rsid w:val="00E01A8B"/>
  </w:style>
  <w:style w:type="table" w:customStyle="1" w:styleId="121130">
    <w:name w:val="Сетка таблицы12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E01A8B"/>
  </w:style>
  <w:style w:type="numbering" w:customStyle="1" w:styleId="212113">
    <w:name w:val="Нет списка212113"/>
    <w:next w:val="a2"/>
    <w:uiPriority w:val="99"/>
    <w:semiHidden/>
    <w:unhideWhenUsed/>
    <w:rsid w:val="00E01A8B"/>
  </w:style>
  <w:style w:type="numbering" w:customStyle="1" w:styleId="42113">
    <w:name w:val="Нет списка42113"/>
    <w:next w:val="a2"/>
    <w:uiPriority w:val="99"/>
    <w:semiHidden/>
    <w:unhideWhenUsed/>
    <w:rsid w:val="00E01A8B"/>
  </w:style>
  <w:style w:type="table" w:customStyle="1" w:styleId="221130">
    <w:name w:val="Сетка таблицы22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3">
    <w:name w:val="Нет списка52113"/>
    <w:next w:val="a2"/>
    <w:uiPriority w:val="99"/>
    <w:semiHidden/>
    <w:unhideWhenUsed/>
    <w:rsid w:val="00E01A8B"/>
  </w:style>
  <w:style w:type="table" w:customStyle="1" w:styleId="321130">
    <w:name w:val="Сетка таблицы32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0">
    <w:name w:val="Сетка таблицы52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3"/>
    <w:next w:val="a2"/>
    <w:uiPriority w:val="99"/>
    <w:semiHidden/>
    <w:rsid w:val="00E01A8B"/>
  </w:style>
  <w:style w:type="numbering" w:customStyle="1" w:styleId="132113">
    <w:name w:val="Нет списка132113"/>
    <w:next w:val="a2"/>
    <w:uiPriority w:val="99"/>
    <w:semiHidden/>
    <w:unhideWhenUsed/>
    <w:rsid w:val="00E01A8B"/>
  </w:style>
  <w:style w:type="numbering" w:customStyle="1" w:styleId="222113">
    <w:name w:val="Нет списка222113"/>
    <w:next w:val="a2"/>
    <w:semiHidden/>
    <w:rsid w:val="00E01A8B"/>
  </w:style>
  <w:style w:type="table" w:customStyle="1" w:styleId="621130">
    <w:name w:val="Сетка таблицы62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30">
    <w:name w:val="Нет списка71113"/>
    <w:next w:val="a2"/>
    <w:uiPriority w:val="99"/>
    <w:semiHidden/>
    <w:unhideWhenUsed/>
    <w:rsid w:val="00E01A8B"/>
  </w:style>
  <w:style w:type="numbering" w:customStyle="1" w:styleId="141113">
    <w:name w:val="Нет списка141113"/>
    <w:next w:val="a2"/>
    <w:uiPriority w:val="99"/>
    <w:semiHidden/>
    <w:unhideWhenUsed/>
    <w:rsid w:val="00E01A8B"/>
  </w:style>
  <w:style w:type="table" w:customStyle="1" w:styleId="91113">
    <w:name w:val="Сетка таблицы9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3">
    <w:name w:val="Нет списка1121113"/>
    <w:next w:val="a2"/>
    <w:uiPriority w:val="99"/>
    <w:semiHidden/>
    <w:unhideWhenUsed/>
    <w:rsid w:val="00E01A8B"/>
  </w:style>
  <w:style w:type="numbering" w:customStyle="1" w:styleId="231113">
    <w:name w:val="Нет списка231113"/>
    <w:next w:val="a2"/>
    <w:uiPriority w:val="99"/>
    <w:semiHidden/>
    <w:unhideWhenUsed/>
    <w:rsid w:val="00E01A8B"/>
  </w:style>
  <w:style w:type="numbering" w:customStyle="1" w:styleId="311113">
    <w:name w:val="Нет списка311113"/>
    <w:next w:val="a2"/>
    <w:uiPriority w:val="99"/>
    <w:semiHidden/>
    <w:unhideWhenUsed/>
    <w:rsid w:val="00E01A8B"/>
  </w:style>
  <w:style w:type="numbering" w:customStyle="1" w:styleId="1211113">
    <w:name w:val="Нет списка1211113"/>
    <w:next w:val="a2"/>
    <w:uiPriority w:val="99"/>
    <w:semiHidden/>
    <w:unhideWhenUsed/>
    <w:rsid w:val="00E01A8B"/>
  </w:style>
  <w:style w:type="table" w:customStyle="1" w:styleId="1111130">
    <w:name w:val="Сетка таблицы11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E01A8B"/>
  </w:style>
  <w:style w:type="numbering" w:customStyle="1" w:styleId="2111113">
    <w:name w:val="Нет списка2111113"/>
    <w:next w:val="a2"/>
    <w:uiPriority w:val="99"/>
    <w:semiHidden/>
    <w:unhideWhenUsed/>
    <w:rsid w:val="00E01A8B"/>
  </w:style>
  <w:style w:type="numbering" w:customStyle="1" w:styleId="411113">
    <w:name w:val="Нет списка411113"/>
    <w:next w:val="a2"/>
    <w:uiPriority w:val="99"/>
    <w:semiHidden/>
    <w:unhideWhenUsed/>
    <w:rsid w:val="00E01A8B"/>
  </w:style>
  <w:style w:type="table" w:customStyle="1" w:styleId="2111130">
    <w:name w:val="Сетка таблицы21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3">
    <w:name w:val="Нет списка511113"/>
    <w:next w:val="a2"/>
    <w:uiPriority w:val="99"/>
    <w:semiHidden/>
    <w:unhideWhenUsed/>
    <w:rsid w:val="00E01A8B"/>
  </w:style>
  <w:style w:type="table" w:customStyle="1" w:styleId="3111130">
    <w:name w:val="Сетка таблицы31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30">
    <w:name w:val="Сетка таблицы41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30">
    <w:name w:val="Сетка таблицы511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3">
    <w:name w:val="Нет списка611113"/>
    <w:next w:val="a2"/>
    <w:uiPriority w:val="99"/>
    <w:semiHidden/>
    <w:rsid w:val="00E01A8B"/>
  </w:style>
  <w:style w:type="numbering" w:customStyle="1" w:styleId="1311113">
    <w:name w:val="Нет списка1311113"/>
    <w:next w:val="a2"/>
    <w:uiPriority w:val="99"/>
    <w:semiHidden/>
    <w:unhideWhenUsed/>
    <w:rsid w:val="00E01A8B"/>
  </w:style>
  <w:style w:type="numbering" w:customStyle="1" w:styleId="2211113">
    <w:name w:val="Нет списка2211113"/>
    <w:next w:val="a2"/>
    <w:semiHidden/>
    <w:rsid w:val="00E01A8B"/>
  </w:style>
  <w:style w:type="table" w:customStyle="1" w:styleId="6111130">
    <w:name w:val="Сетка таблицы61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3">
    <w:name w:val="Сетка таблицы71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3">
    <w:name w:val="Сетка таблицы81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0">
    <w:name w:val="Сетка таблицы13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0">
    <w:name w:val="Сетка таблицы142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0">
    <w:name w:val="Сетка таблицы141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2"/>
    <w:uiPriority w:val="99"/>
    <w:semiHidden/>
    <w:unhideWhenUsed/>
    <w:rsid w:val="00E01A8B"/>
  </w:style>
  <w:style w:type="table" w:customStyle="1" w:styleId="231130">
    <w:name w:val="Сетка таблицы23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30">
    <w:name w:val="Нет списка10113"/>
    <w:next w:val="a2"/>
    <w:uiPriority w:val="99"/>
    <w:semiHidden/>
    <w:unhideWhenUsed/>
    <w:rsid w:val="00E01A8B"/>
  </w:style>
  <w:style w:type="table" w:customStyle="1" w:styleId="241130">
    <w:name w:val="Сетка таблицы24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30">
    <w:name w:val="Нет списка16113"/>
    <w:next w:val="a2"/>
    <w:uiPriority w:val="99"/>
    <w:semiHidden/>
    <w:unhideWhenUsed/>
    <w:rsid w:val="00E01A8B"/>
  </w:style>
  <w:style w:type="table" w:customStyle="1" w:styleId="25113">
    <w:name w:val="Сетка таблицы25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30">
    <w:name w:val="Нет списка17113"/>
    <w:next w:val="a2"/>
    <w:uiPriority w:val="99"/>
    <w:semiHidden/>
    <w:unhideWhenUsed/>
    <w:rsid w:val="00E01A8B"/>
  </w:style>
  <w:style w:type="table" w:customStyle="1" w:styleId="28113">
    <w:name w:val="Сетка таблицы2811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30">
    <w:name w:val="Нет списка18113"/>
    <w:next w:val="a2"/>
    <w:uiPriority w:val="99"/>
    <w:semiHidden/>
    <w:unhideWhenUsed/>
    <w:rsid w:val="00E01A8B"/>
  </w:style>
  <w:style w:type="numbering" w:customStyle="1" w:styleId="191130">
    <w:name w:val="Нет списка19113"/>
    <w:next w:val="a2"/>
    <w:uiPriority w:val="99"/>
    <w:semiHidden/>
    <w:unhideWhenUsed/>
    <w:rsid w:val="00E01A8B"/>
  </w:style>
  <w:style w:type="numbering" w:customStyle="1" w:styleId="110113">
    <w:name w:val="Нет списка110113"/>
    <w:next w:val="a2"/>
    <w:uiPriority w:val="99"/>
    <w:semiHidden/>
    <w:unhideWhenUsed/>
    <w:rsid w:val="00E01A8B"/>
  </w:style>
  <w:style w:type="numbering" w:customStyle="1" w:styleId="251130">
    <w:name w:val="Нет списка25113"/>
    <w:next w:val="a2"/>
    <w:uiPriority w:val="99"/>
    <w:semiHidden/>
    <w:unhideWhenUsed/>
    <w:rsid w:val="00E01A8B"/>
  </w:style>
  <w:style w:type="table" w:customStyle="1" w:styleId="29113">
    <w:name w:val="Сетка таблицы291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0">
    <w:name w:val="Сетка таблицы1101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30">
    <w:name w:val="Нет списка20113"/>
    <w:next w:val="a2"/>
    <w:uiPriority w:val="99"/>
    <w:semiHidden/>
    <w:rsid w:val="00E01A8B"/>
  </w:style>
  <w:style w:type="table" w:customStyle="1" w:styleId="30113">
    <w:name w:val="Сетка таблицы301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30">
    <w:name w:val="Нет списка26113"/>
    <w:next w:val="a2"/>
    <w:uiPriority w:val="99"/>
    <w:semiHidden/>
    <w:rsid w:val="00E01A8B"/>
  </w:style>
  <w:style w:type="table" w:customStyle="1" w:styleId="33113">
    <w:name w:val="Сетка таблицы331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1">
    <w:name w:val="Нет списка303"/>
    <w:next w:val="a2"/>
    <w:uiPriority w:val="99"/>
    <w:semiHidden/>
    <w:unhideWhenUsed/>
    <w:rsid w:val="00E01A8B"/>
  </w:style>
  <w:style w:type="table" w:customStyle="1" w:styleId="383">
    <w:name w:val="Сетка таблицы38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0">
    <w:name w:val="Нет списка353"/>
    <w:next w:val="a2"/>
    <w:uiPriority w:val="99"/>
    <w:semiHidden/>
    <w:unhideWhenUsed/>
    <w:rsid w:val="00E01A8B"/>
  </w:style>
  <w:style w:type="table" w:customStyle="1" w:styleId="393">
    <w:name w:val="Сетка таблицы39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2"/>
    <w:uiPriority w:val="99"/>
    <w:semiHidden/>
    <w:unhideWhenUsed/>
    <w:rsid w:val="00E01A8B"/>
  </w:style>
  <w:style w:type="numbering" w:customStyle="1" w:styleId="129">
    <w:name w:val="Нет списка129"/>
    <w:next w:val="a2"/>
    <w:uiPriority w:val="99"/>
    <w:semiHidden/>
    <w:unhideWhenUsed/>
    <w:rsid w:val="00E01A8B"/>
  </w:style>
  <w:style w:type="numbering" w:customStyle="1" w:styleId="1119">
    <w:name w:val="Нет списка1119"/>
    <w:next w:val="a2"/>
    <w:uiPriority w:val="99"/>
    <w:semiHidden/>
    <w:unhideWhenUsed/>
    <w:rsid w:val="00E01A8B"/>
  </w:style>
  <w:style w:type="table" w:customStyle="1" w:styleId="58">
    <w:name w:val="Сетка таблицы5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E01A8B"/>
  </w:style>
  <w:style w:type="numbering" w:customStyle="1" w:styleId="2200">
    <w:name w:val="Нет списка220"/>
    <w:next w:val="a2"/>
    <w:uiPriority w:val="99"/>
    <w:semiHidden/>
    <w:unhideWhenUsed/>
    <w:rsid w:val="00E01A8B"/>
  </w:style>
  <w:style w:type="numbering" w:customStyle="1" w:styleId="3170">
    <w:name w:val="Нет списка317"/>
    <w:next w:val="a2"/>
    <w:uiPriority w:val="99"/>
    <w:semiHidden/>
    <w:unhideWhenUsed/>
    <w:rsid w:val="00E01A8B"/>
  </w:style>
  <w:style w:type="numbering" w:customStyle="1" w:styleId="12100">
    <w:name w:val="Нет списка1210"/>
    <w:next w:val="a2"/>
    <w:uiPriority w:val="99"/>
    <w:semiHidden/>
    <w:unhideWhenUsed/>
    <w:rsid w:val="00E01A8B"/>
  </w:style>
  <w:style w:type="table" w:customStyle="1" w:styleId="1260">
    <w:name w:val="Сетка таблицы12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E01A8B"/>
  </w:style>
  <w:style w:type="numbering" w:customStyle="1" w:styleId="2117">
    <w:name w:val="Нет списка2117"/>
    <w:next w:val="a2"/>
    <w:uiPriority w:val="99"/>
    <w:semiHidden/>
    <w:unhideWhenUsed/>
    <w:rsid w:val="00E01A8B"/>
  </w:style>
  <w:style w:type="numbering" w:customStyle="1" w:styleId="490">
    <w:name w:val="Нет списка49"/>
    <w:next w:val="a2"/>
    <w:uiPriority w:val="99"/>
    <w:semiHidden/>
    <w:unhideWhenUsed/>
    <w:rsid w:val="00E01A8B"/>
  </w:style>
  <w:style w:type="table" w:customStyle="1" w:styleId="2201">
    <w:name w:val="Сетка таблицы220"/>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2"/>
    <w:uiPriority w:val="99"/>
    <w:semiHidden/>
    <w:unhideWhenUsed/>
    <w:rsid w:val="00E01A8B"/>
  </w:style>
  <w:style w:type="table" w:customStyle="1" w:styleId="319">
    <w:name w:val="Сетка таблицы319"/>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2"/>
    <w:uiPriority w:val="99"/>
    <w:semiHidden/>
    <w:rsid w:val="00E01A8B"/>
  </w:style>
  <w:style w:type="numbering" w:customStyle="1" w:styleId="138">
    <w:name w:val="Нет списка138"/>
    <w:next w:val="a2"/>
    <w:uiPriority w:val="99"/>
    <w:semiHidden/>
    <w:unhideWhenUsed/>
    <w:rsid w:val="00E01A8B"/>
  </w:style>
  <w:style w:type="numbering" w:customStyle="1" w:styleId="228">
    <w:name w:val="Нет списка228"/>
    <w:next w:val="a2"/>
    <w:semiHidden/>
    <w:rsid w:val="00E01A8B"/>
  </w:style>
  <w:style w:type="table" w:customStyle="1" w:styleId="680">
    <w:name w:val="Сетка таблицы6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01A8B"/>
  </w:style>
  <w:style w:type="numbering" w:customStyle="1" w:styleId="147">
    <w:name w:val="Нет списка147"/>
    <w:next w:val="a2"/>
    <w:uiPriority w:val="99"/>
    <w:semiHidden/>
    <w:unhideWhenUsed/>
    <w:rsid w:val="00E01A8B"/>
  </w:style>
  <w:style w:type="table" w:customStyle="1" w:styleId="98">
    <w:name w:val="Сетка таблицы9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E01A8B"/>
  </w:style>
  <w:style w:type="numbering" w:customStyle="1" w:styleId="237">
    <w:name w:val="Нет списка237"/>
    <w:next w:val="a2"/>
    <w:uiPriority w:val="99"/>
    <w:semiHidden/>
    <w:unhideWhenUsed/>
    <w:rsid w:val="00E01A8B"/>
  </w:style>
  <w:style w:type="numbering" w:customStyle="1" w:styleId="3180">
    <w:name w:val="Нет списка318"/>
    <w:next w:val="a2"/>
    <w:uiPriority w:val="99"/>
    <w:semiHidden/>
    <w:unhideWhenUsed/>
    <w:rsid w:val="00E01A8B"/>
  </w:style>
  <w:style w:type="numbering" w:customStyle="1" w:styleId="1217">
    <w:name w:val="Нет списка1217"/>
    <w:next w:val="a2"/>
    <w:uiPriority w:val="99"/>
    <w:semiHidden/>
    <w:unhideWhenUsed/>
    <w:rsid w:val="00E01A8B"/>
  </w:style>
  <w:style w:type="table" w:customStyle="1" w:styleId="11170">
    <w:name w:val="Сетка таблицы111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E01A8B"/>
  </w:style>
  <w:style w:type="numbering" w:customStyle="1" w:styleId="2118">
    <w:name w:val="Нет списка2118"/>
    <w:next w:val="a2"/>
    <w:uiPriority w:val="99"/>
    <w:semiHidden/>
    <w:unhideWhenUsed/>
    <w:rsid w:val="00E01A8B"/>
  </w:style>
  <w:style w:type="numbering" w:customStyle="1" w:styleId="4170">
    <w:name w:val="Нет списка417"/>
    <w:next w:val="a2"/>
    <w:uiPriority w:val="99"/>
    <w:semiHidden/>
    <w:unhideWhenUsed/>
    <w:rsid w:val="00E01A8B"/>
  </w:style>
  <w:style w:type="table" w:customStyle="1" w:styleId="21160">
    <w:name w:val="Сетка таблицы21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2"/>
    <w:uiPriority w:val="99"/>
    <w:semiHidden/>
    <w:unhideWhenUsed/>
    <w:rsid w:val="00E01A8B"/>
  </w:style>
  <w:style w:type="table" w:customStyle="1" w:styleId="31100">
    <w:name w:val="Сетка таблицы3110"/>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Сетка таблицы51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2"/>
    <w:uiPriority w:val="99"/>
    <w:semiHidden/>
    <w:rsid w:val="00E01A8B"/>
  </w:style>
  <w:style w:type="numbering" w:customStyle="1" w:styleId="1317">
    <w:name w:val="Нет списка1317"/>
    <w:next w:val="a2"/>
    <w:uiPriority w:val="99"/>
    <w:semiHidden/>
    <w:unhideWhenUsed/>
    <w:rsid w:val="00E01A8B"/>
  </w:style>
  <w:style w:type="numbering" w:customStyle="1" w:styleId="2217">
    <w:name w:val="Нет списка2217"/>
    <w:next w:val="a2"/>
    <w:semiHidden/>
    <w:rsid w:val="00E01A8B"/>
  </w:style>
  <w:style w:type="table" w:customStyle="1" w:styleId="6170">
    <w:name w:val="Сетка таблицы61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E01A8B"/>
  </w:style>
  <w:style w:type="numbering" w:customStyle="1" w:styleId="156">
    <w:name w:val="Нет списка156"/>
    <w:next w:val="a2"/>
    <w:uiPriority w:val="99"/>
    <w:semiHidden/>
    <w:unhideWhenUsed/>
    <w:rsid w:val="00E01A8B"/>
  </w:style>
  <w:style w:type="table" w:customStyle="1" w:styleId="106">
    <w:name w:val="Сетка таблицы10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2"/>
    <w:uiPriority w:val="99"/>
    <w:semiHidden/>
    <w:unhideWhenUsed/>
    <w:rsid w:val="00E01A8B"/>
  </w:style>
  <w:style w:type="numbering" w:customStyle="1" w:styleId="246">
    <w:name w:val="Нет списка246"/>
    <w:next w:val="a2"/>
    <w:uiPriority w:val="99"/>
    <w:semiHidden/>
    <w:unhideWhenUsed/>
    <w:rsid w:val="00E01A8B"/>
  </w:style>
  <w:style w:type="numbering" w:customStyle="1" w:styleId="326">
    <w:name w:val="Нет списка326"/>
    <w:next w:val="a2"/>
    <w:uiPriority w:val="99"/>
    <w:semiHidden/>
    <w:unhideWhenUsed/>
    <w:rsid w:val="00E01A8B"/>
  </w:style>
  <w:style w:type="numbering" w:customStyle="1" w:styleId="1226">
    <w:name w:val="Нет списка1226"/>
    <w:next w:val="a2"/>
    <w:uiPriority w:val="99"/>
    <w:semiHidden/>
    <w:unhideWhenUsed/>
    <w:rsid w:val="00E01A8B"/>
  </w:style>
  <w:style w:type="table" w:customStyle="1" w:styleId="1270">
    <w:name w:val="Сетка таблицы12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
    <w:name w:val="Нет списка11126"/>
    <w:next w:val="a2"/>
    <w:uiPriority w:val="99"/>
    <w:semiHidden/>
    <w:unhideWhenUsed/>
    <w:rsid w:val="00E01A8B"/>
  </w:style>
  <w:style w:type="numbering" w:customStyle="1" w:styleId="2126">
    <w:name w:val="Нет списка2126"/>
    <w:next w:val="a2"/>
    <w:uiPriority w:val="99"/>
    <w:semiHidden/>
    <w:unhideWhenUsed/>
    <w:rsid w:val="00E01A8B"/>
  </w:style>
  <w:style w:type="numbering" w:customStyle="1" w:styleId="426">
    <w:name w:val="Нет списка426"/>
    <w:next w:val="a2"/>
    <w:uiPriority w:val="99"/>
    <w:semiHidden/>
    <w:unhideWhenUsed/>
    <w:rsid w:val="00E01A8B"/>
  </w:style>
  <w:style w:type="table" w:customStyle="1" w:styleId="2260">
    <w:name w:val="Сетка таблицы22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2"/>
    <w:uiPriority w:val="99"/>
    <w:semiHidden/>
    <w:unhideWhenUsed/>
    <w:rsid w:val="00E01A8B"/>
  </w:style>
  <w:style w:type="table" w:customStyle="1" w:styleId="3260">
    <w:name w:val="Сетка таблицы32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6">
    <w:name w:val="Нет списка626"/>
    <w:next w:val="a2"/>
    <w:uiPriority w:val="99"/>
    <w:semiHidden/>
    <w:rsid w:val="00E01A8B"/>
  </w:style>
  <w:style w:type="numbering" w:customStyle="1" w:styleId="1326">
    <w:name w:val="Нет списка1326"/>
    <w:next w:val="a2"/>
    <w:uiPriority w:val="99"/>
    <w:semiHidden/>
    <w:unhideWhenUsed/>
    <w:rsid w:val="00E01A8B"/>
  </w:style>
  <w:style w:type="numbering" w:customStyle="1" w:styleId="2226">
    <w:name w:val="Нет списка2226"/>
    <w:next w:val="a2"/>
    <w:semiHidden/>
    <w:rsid w:val="00E01A8B"/>
  </w:style>
  <w:style w:type="table" w:customStyle="1" w:styleId="6260">
    <w:name w:val="Сетка таблицы62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2"/>
    <w:uiPriority w:val="99"/>
    <w:semiHidden/>
    <w:unhideWhenUsed/>
    <w:rsid w:val="00E01A8B"/>
  </w:style>
  <w:style w:type="numbering" w:customStyle="1" w:styleId="1416">
    <w:name w:val="Нет списка1416"/>
    <w:next w:val="a2"/>
    <w:uiPriority w:val="99"/>
    <w:semiHidden/>
    <w:unhideWhenUsed/>
    <w:rsid w:val="00E01A8B"/>
  </w:style>
  <w:style w:type="table" w:customStyle="1" w:styleId="916">
    <w:name w:val="Сетка таблицы9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2"/>
    <w:uiPriority w:val="99"/>
    <w:semiHidden/>
    <w:unhideWhenUsed/>
    <w:rsid w:val="00E01A8B"/>
  </w:style>
  <w:style w:type="numbering" w:customStyle="1" w:styleId="2316">
    <w:name w:val="Нет списка2316"/>
    <w:next w:val="a2"/>
    <w:uiPriority w:val="99"/>
    <w:semiHidden/>
    <w:unhideWhenUsed/>
    <w:rsid w:val="00E01A8B"/>
  </w:style>
  <w:style w:type="numbering" w:customStyle="1" w:styleId="3116">
    <w:name w:val="Нет списка3116"/>
    <w:next w:val="a2"/>
    <w:uiPriority w:val="99"/>
    <w:semiHidden/>
    <w:unhideWhenUsed/>
    <w:rsid w:val="00E01A8B"/>
  </w:style>
  <w:style w:type="numbering" w:customStyle="1" w:styleId="12116">
    <w:name w:val="Нет списка12116"/>
    <w:next w:val="a2"/>
    <w:uiPriority w:val="99"/>
    <w:semiHidden/>
    <w:unhideWhenUsed/>
    <w:rsid w:val="00E01A8B"/>
  </w:style>
  <w:style w:type="table" w:customStyle="1" w:styleId="11180">
    <w:name w:val="Сетка таблицы1118"/>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2"/>
    <w:uiPriority w:val="99"/>
    <w:semiHidden/>
    <w:unhideWhenUsed/>
    <w:rsid w:val="00E01A8B"/>
  </w:style>
  <w:style w:type="numbering" w:customStyle="1" w:styleId="21116">
    <w:name w:val="Нет списка21116"/>
    <w:next w:val="a2"/>
    <w:uiPriority w:val="99"/>
    <w:semiHidden/>
    <w:unhideWhenUsed/>
    <w:rsid w:val="00E01A8B"/>
  </w:style>
  <w:style w:type="numbering" w:customStyle="1" w:styleId="4116">
    <w:name w:val="Нет списка4116"/>
    <w:next w:val="a2"/>
    <w:uiPriority w:val="99"/>
    <w:semiHidden/>
    <w:unhideWhenUsed/>
    <w:rsid w:val="00E01A8B"/>
  </w:style>
  <w:style w:type="table" w:customStyle="1" w:styleId="21170">
    <w:name w:val="Сетка таблицы2117"/>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
    <w:name w:val="Нет списка5116"/>
    <w:next w:val="a2"/>
    <w:uiPriority w:val="99"/>
    <w:semiHidden/>
    <w:unhideWhenUsed/>
    <w:rsid w:val="00E01A8B"/>
  </w:style>
  <w:style w:type="table" w:customStyle="1" w:styleId="31160">
    <w:name w:val="Сетка таблицы31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6">
    <w:name w:val="Нет списка6116"/>
    <w:next w:val="a2"/>
    <w:uiPriority w:val="99"/>
    <w:semiHidden/>
    <w:rsid w:val="00E01A8B"/>
  </w:style>
  <w:style w:type="numbering" w:customStyle="1" w:styleId="13116">
    <w:name w:val="Нет списка13116"/>
    <w:next w:val="a2"/>
    <w:uiPriority w:val="99"/>
    <w:semiHidden/>
    <w:unhideWhenUsed/>
    <w:rsid w:val="00E01A8B"/>
  </w:style>
  <w:style w:type="numbering" w:customStyle="1" w:styleId="22116">
    <w:name w:val="Нет списка22116"/>
    <w:next w:val="a2"/>
    <w:semiHidden/>
    <w:rsid w:val="00E01A8B"/>
  </w:style>
  <w:style w:type="table" w:customStyle="1" w:styleId="61160">
    <w:name w:val="Сетка таблицы61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Сетка таблицы71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Сетка таблицы81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0">
    <w:name w:val="Сетка таблицы141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E01A8B"/>
  </w:style>
  <w:style w:type="table" w:customStyle="1" w:styleId="2360">
    <w:name w:val="Сетка таблицы23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2"/>
    <w:uiPriority w:val="99"/>
    <w:semiHidden/>
    <w:unhideWhenUsed/>
    <w:rsid w:val="00E01A8B"/>
  </w:style>
  <w:style w:type="table" w:customStyle="1" w:styleId="2460">
    <w:name w:val="Сетка таблицы24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01A8B"/>
  </w:style>
  <w:style w:type="table" w:customStyle="1" w:styleId="256">
    <w:name w:val="Сетка таблицы25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E01A8B"/>
  </w:style>
  <w:style w:type="table" w:customStyle="1" w:styleId="286">
    <w:name w:val="Сетка таблицы286"/>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E01A8B"/>
  </w:style>
  <w:style w:type="numbering" w:customStyle="1" w:styleId="1960">
    <w:name w:val="Нет списка196"/>
    <w:next w:val="a2"/>
    <w:uiPriority w:val="99"/>
    <w:semiHidden/>
    <w:unhideWhenUsed/>
    <w:rsid w:val="00E01A8B"/>
  </w:style>
  <w:style w:type="numbering" w:customStyle="1" w:styleId="1106">
    <w:name w:val="Нет списка1106"/>
    <w:next w:val="a2"/>
    <w:uiPriority w:val="99"/>
    <w:semiHidden/>
    <w:unhideWhenUsed/>
    <w:rsid w:val="00E01A8B"/>
  </w:style>
  <w:style w:type="numbering" w:customStyle="1" w:styleId="2560">
    <w:name w:val="Нет списка256"/>
    <w:next w:val="a2"/>
    <w:uiPriority w:val="99"/>
    <w:semiHidden/>
    <w:unhideWhenUsed/>
    <w:rsid w:val="00E01A8B"/>
  </w:style>
  <w:style w:type="table" w:customStyle="1" w:styleId="296">
    <w:name w:val="Сетка таблицы296"/>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0">
    <w:name w:val="Сетка таблицы1106"/>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2"/>
    <w:uiPriority w:val="99"/>
    <w:semiHidden/>
    <w:rsid w:val="00E01A8B"/>
  </w:style>
  <w:style w:type="table" w:customStyle="1" w:styleId="306">
    <w:name w:val="Сетка таблицы306"/>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2"/>
    <w:uiPriority w:val="99"/>
    <w:semiHidden/>
    <w:rsid w:val="00E01A8B"/>
  </w:style>
  <w:style w:type="table" w:customStyle="1" w:styleId="336">
    <w:name w:val="Сетка таблицы336"/>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2"/>
    <w:uiPriority w:val="99"/>
    <w:semiHidden/>
    <w:unhideWhenUsed/>
    <w:rsid w:val="00E01A8B"/>
  </w:style>
  <w:style w:type="numbering" w:customStyle="1" w:styleId="1145">
    <w:name w:val="Нет списка1145"/>
    <w:next w:val="a2"/>
    <w:uiPriority w:val="99"/>
    <w:semiHidden/>
    <w:unhideWhenUsed/>
    <w:rsid w:val="00E01A8B"/>
  </w:style>
  <w:style w:type="table" w:customStyle="1" w:styleId="345">
    <w:name w:val="Сетка таблицы34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Нет списка1155"/>
    <w:next w:val="a2"/>
    <w:uiPriority w:val="99"/>
    <w:semiHidden/>
    <w:unhideWhenUsed/>
    <w:rsid w:val="00E01A8B"/>
  </w:style>
  <w:style w:type="numbering" w:customStyle="1" w:styleId="2850">
    <w:name w:val="Нет списка285"/>
    <w:next w:val="a2"/>
    <w:uiPriority w:val="99"/>
    <w:semiHidden/>
    <w:unhideWhenUsed/>
    <w:rsid w:val="00E01A8B"/>
  </w:style>
  <w:style w:type="numbering" w:customStyle="1" w:styleId="3350">
    <w:name w:val="Нет списка335"/>
    <w:next w:val="a2"/>
    <w:uiPriority w:val="99"/>
    <w:semiHidden/>
    <w:unhideWhenUsed/>
    <w:rsid w:val="00E01A8B"/>
  </w:style>
  <w:style w:type="numbering" w:customStyle="1" w:styleId="1235">
    <w:name w:val="Нет списка1235"/>
    <w:next w:val="a2"/>
    <w:uiPriority w:val="99"/>
    <w:semiHidden/>
    <w:unhideWhenUsed/>
    <w:rsid w:val="00E01A8B"/>
  </w:style>
  <w:style w:type="table" w:customStyle="1" w:styleId="11350">
    <w:name w:val="Сетка таблицы113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5">
    <w:name w:val="Нет списка11135"/>
    <w:next w:val="a2"/>
    <w:uiPriority w:val="99"/>
    <w:semiHidden/>
    <w:unhideWhenUsed/>
    <w:rsid w:val="00E01A8B"/>
  </w:style>
  <w:style w:type="numbering" w:customStyle="1" w:styleId="2135">
    <w:name w:val="Нет списка2135"/>
    <w:next w:val="a2"/>
    <w:uiPriority w:val="99"/>
    <w:semiHidden/>
    <w:unhideWhenUsed/>
    <w:rsid w:val="00E01A8B"/>
  </w:style>
  <w:style w:type="numbering" w:customStyle="1" w:styleId="435">
    <w:name w:val="Нет списка435"/>
    <w:next w:val="a2"/>
    <w:uiPriority w:val="99"/>
    <w:semiHidden/>
    <w:unhideWhenUsed/>
    <w:rsid w:val="00E01A8B"/>
  </w:style>
  <w:style w:type="table" w:customStyle="1" w:styleId="2105">
    <w:name w:val="Сетка таблицы210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5">
    <w:name w:val="Нет списка535"/>
    <w:next w:val="a2"/>
    <w:uiPriority w:val="99"/>
    <w:semiHidden/>
    <w:unhideWhenUsed/>
    <w:rsid w:val="00E01A8B"/>
  </w:style>
  <w:style w:type="table" w:customStyle="1" w:styleId="355">
    <w:name w:val="Сетка таблицы35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0">
    <w:name w:val="Сетка таблицы43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0">
    <w:name w:val="Сетка таблицы53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5">
    <w:name w:val="Нет списка635"/>
    <w:next w:val="a2"/>
    <w:uiPriority w:val="99"/>
    <w:semiHidden/>
    <w:rsid w:val="00E01A8B"/>
  </w:style>
  <w:style w:type="numbering" w:customStyle="1" w:styleId="1335">
    <w:name w:val="Нет списка1335"/>
    <w:next w:val="a2"/>
    <w:uiPriority w:val="99"/>
    <w:semiHidden/>
    <w:unhideWhenUsed/>
    <w:rsid w:val="00E01A8B"/>
  </w:style>
  <w:style w:type="numbering" w:customStyle="1" w:styleId="2235">
    <w:name w:val="Нет списка2235"/>
    <w:next w:val="a2"/>
    <w:semiHidden/>
    <w:rsid w:val="00E01A8B"/>
  </w:style>
  <w:style w:type="table" w:customStyle="1" w:styleId="6350">
    <w:name w:val="Сетка таблицы63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50">
    <w:name w:val="Нет списка725"/>
    <w:next w:val="a2"/>
    <w:uiPriority w:val="99"/>
    <w:semiHidden/>
    <w:unhideWhenUsed/>
    <w:rsid w:val="00E01A8B"/>
  </w:style>
  <w:style w:type="numbering" w:customStyle="1" w:styleId="1425">
    <w:name w:val="Нет списка1425"/>
    <w:next w:val="a2"/>
    <w:uiPriority w:val="99"/>
    <w:semiHidden/>
    <w:unhideWhenUsed/>
    <w:rsid w:val="00E01A8B"/>
  </w:style>
  <w:style w:type="table" w:customStyle="1" w:styleId="935">
    <w:name w:val="Сетка таблицы93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2"/>
    <w:uiPriority w:val="99"/>
    <w:semiHidden/>
    <w:unhideWhenUsed/>
    <w:rsid w:val="00E01A8B"/>
  </w:style>
  <w:style w:type="numbering" w:customStyle="1" w:styleId="2325">
    <w:name w:val="Нет списка2325"/>
    <w:next w:val="a2"/>
    <w:uiPriority w:val="99"/>
    <w:semiHidden/>
    <w:unhideWhenUsed/>
    <w:rsid w:val="00E01A8B"/>
  </w:style>
  <w:style w:type="numbering" w:customStyle="1" w:styleId="3125">
    <w:name w:val="Нет списка3125"/>
    <w:next w:val="a2"/>
    <w:uiPriority w:val="99"/>
    <w:semiHidden/>
    <w:unhideWhenUsed/>
    <w:rsid w:val="00E01A8B"/>
  </w:style>
  <w:style w:type="numbering" w:customStyle="1" w:styleId="12125">
    <w:name w:val="Нет списка12125"/>
    <w:next w:val="a2"/>
    <w:uiPriority w:val="99"/>
    <w:semiHidden/>
    <w:unhideWhenUsed/>
    <w:rsid w:val="00E01A8B"/>
  </w:style>
  <w:style w:type="table" w:customStyle="1" w:styleId="11450">
    <w:name w:val="Сетка таблицы114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E01A8B"/>
  </w:style>
  <w:style w:type="numbering" w:customStyle="1" w:styleId="21125">
    <w:name w:val="Нет списка21125"/>
    <w:next w:val="a2"/>
    <w:uiPriority w:val="99"/>
    <w:semiHidden/>
    <w:unhideWhenUsed/>
    <w:rsid w:val="00E01A8B"/>
  </w:style>
  <w:style w:type="numbering" w:customStyle="1" w:styleId="4125">
    <w:name w:val="Нет списка4125"/>
    <w:next w:val="a2"/>
    <w:uiPriority w:val="99"/>
    <w:semiHidden/>
    <w:unhideWhenUsed/>
    <w:rsid w:val="00E01A8B"/>
  </w:style>
  <w:style w:type="table" w:customStyle="1" w:styleId="21250">
    <w:name w:val="Сетка таблицы21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5">
    <w:name w:val="Нет списка5125"/>
    <w:next w:val="a2"/>
    <w:uiPriority w:val="99"/>
    <w:semiHidden/>
    <w:unhideWhenUsed/>
    <w:rsid w:val="00E01A8B"/>
  </w:style>
  <w:style w:type="table" w:customStyle="1" w:styleId="31250">
    <w:name w:val="Сетка таблицы31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0">
    <w:name w:val="Сетка таблицы41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0">
    <w:name w:val="Сетка таблицы512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5">
    <w:name w:val="Нет списка6125"/>
    <w:next w:val="a2"/>
    <w:uiPriority w:val="99"/>
    <w:semiHidden/>
    <w:rsid w:val="00E01A8B"/>
  </w:style>
  <w:style w:type="numbering" w:customStyle="1" w:styleId="13125">
    <w:name w:val="Нет списка13125"/>
    <w:next w:val="a2"/>
    <w:uiPriority w:val="99"/>
    <w:semiHidden/>
    <w:unhideWhenUsed/>
    <w:rsid w:val="00E01A8B"/>
  </w:style>
  <w:style w:type="numbering" w:customStyle="1" w:styleId="22125">
    <w:name w:val="Нет списка22125"/>
    <w:next w:val="a2"/>
    <w:semiHidden/>
    <w:rsid w:val="00E01A8B"/>
  </w:style>
  <w:style w:type="table" w:customStyle="1" w:styleId="61250">
    <w:name w:val="Сетка таблицы61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Сетка таблицы71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5">
    <w:name w:val="Сетка таблицы81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50">
    <w:name w:val="Нет списка815"/>
    <w:next w:val="a2"/>
    <w:uiPriority w:val="99"/>
    <w:semiHidden/>
    <w:unhideWhenUsed/>
    <w:rsid w:val="00E01A8B"/>
  </w:style>
  <w:style w:type="numbering" w:customStyle="1" w:styleId="1515">
    <w:name w:val="Нет списка1515"/>
    <w:next w:val="a2"/>
    <w:uiPriority w:val="99"/>
    <w:semiHidden/>
    <w:unhideWhenUsed/>
    <w:rsid w:val="00E01A8B"/>
  </w:style>
  <w:style w:type="table" w:customStyle="1" w:styleId="1015">
    <w:name w:val="Сетка таблицы10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2"/>
    <w:uiPriority w:val="99"/>
    <w:semiHidden/>
    <w:unhideWhenUsed/>
    <w:rsid w:val="00E01A8B"/>
  </w:style>
  <w:style w:type="numbering" w:customStyle="1" w:styleId="2415">
    <w:name w:val="Нет списка2415"/>
    <w:next w:val="a2"/>
    <w:uiPriority w:val="99"/>
    <w:semiHidden/>
    <w:unhideWhenUsed/>
    <w:rsid w:val="00E01A8B"/>
  </w:style>
  <w:style w:type="numbering" w:customStyle="1" w:styleId="3215">
    <w:name w:val="Нет списка3215"/>
    <w:next w:val="a2"/>
    <w:uiPriority w:val="99"/>
    <w:semiHidden/>
    <w:unhideWhenUsed/>
    <w:rsid w:val="00E01A8B"/>
  </w:style>
  <w:style w:type="numbering" w:customStyle="1" w:styleId="12215">
    <w:name w:val="Нет списка12215"/>
    <w:next w:val="a2"/>
    <w:uiPriority w:val="99"/>
    <w:semiHidden/>
    <w:unhideWhenUsed/>
    <w:rsid w:val="00E01A8B"/>
  </w:style>
  <w:style w:type="table" w:customStyle="1" w:styleId="12150">
    <w:name w:val="Сетка таблицы12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E01A8B"/>
  </w:style>
  <w:style w:type="numbering" w:customStyle="1" w:styleId="21215">
    <w:name w:val="Нет списка21215"/>
    <w:next w:val="a2"/>
    <w:uiPriority w:val="99"/>
    <w:semiHidden/>
    <w:unhideWhenUsed/>
    <w:rsid w:val="00E01A8B"/>
  </w:style>
  <w:style w:type="numbering" w:customStyle="1" w:styleId="4215">
    <w:name w:val="Нет списка4215"/>
    <w:next w:val="a2"/>
    <w:uiPriority w:val="99"/>
    <w:semiHidden/>
    <w:unhideWhenUsed/>
    <w:rsid w:val="00E01A8B"/>
  </w:style>
  <w:style w:type="table" w:customStyle="1" w:styleId="22150">
    <w:name w:val="Сетка таблицы22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5">
    <w:name w:val="Нет списка5215"/>
    <w:next w:val="a2"/>
    <w:uiPriority w:val="99"/>
    <w:semiHidden/>
    <w:unhideWhenUsed/>
    <w:rsid w:val="00E01A8B"/>
  </w:style>
  <w:style w:type="table" w:customStyle="1" w:styleId="32150">
    <w:name w:val="Сетка таблицы32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0">
    <w:name w:val="Сетка таблицы42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0">
    <w:name w:val="Сетка таблицы52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5">
    <w:name w:val="Нет списка6215"/>
    <w:next w:val="a2"/>
    <w:uiPriority w:val="99"/>
    <w:semiHidden/>
    <w:rsid w:val="00E01A8B"/>
  </w:style>
  <w:style w:type="numbering" w:customStyle="1" w:styleId="13215">
    <w:name w:val="Нет списка13215"/>
    <w:next w:val="a2"/>
    <w:uiPriority w:val="99"/>
    <w:semiHidden/>
    <w:unhideWhenUsed/>
    <w:rsid w:val="00E01A8B"/>
  </w:style>
  <w:style w:type="numbering" w:customStyle="1" w:styleId="22215">
    <w:name w:val="Нет списка22215"/>
    <w:next w:val="a2"/>
    <w:semiHidden/>
    <w:rsid w:val="00E01A8B"/>
  </w:style>
  <w:style w:type="table" w:customStyle="1" w:styleId="62150">
    <w:name w:val="Сетка таблицы62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Сетка таблицы72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50">
    <w:name w:val="Нет списка7115"/>
    <w:next w:val="a2"/>
    <w:uiPriority w:val="99"/>
    <w:semiHidden/>
    <w:unhideWhenUsed/>
    <w:rsid w:val="00E01A8B"/>
  </w:style>
  <w:style w:type="numbering" w:customStyle="1" w:styleId="14115">
    <w:name w:val="Нет списка14115"/>
    <w:next w:val="a2"/>
    <w:uiPriority w:val="99"/>
    <w:semiHidden/>
    <w:unhideWhenUsed/>
    <w:rsid w:val="00E01A8B"/>
  </w:style>
  <w:style w:type="table" w:customStyle="1" w:styleId="9115">
    <w:name w:val="Сетка таблицы9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5">
    <w:name w:val="Нет списка112115"/>
    <w:next w:val="a2"/>
    <w:uiPriority w:val="99"/>
    <w:semiHidden/>
    <w:unhideWhenUsed/>
    <w:rsid w:val="00E01A8B"/>
  </w:style>
  <w:style w:type="numbering" w:customStyle="1" w:styleId="23115">
    <w:name w:val="Нет списка23115"/>
    <w:next w:val="a2"/>
    <w:uiPriority w:val="99"/>
    <w:semiHidden/>
    <w:unhideWhenUsed/>
    <w:rsid w:val="00E01A8B"/>
  </w:style>
  <w:style w:type="numbering" w:customStyle="1" w:styleId="31115">
    <w:name w:val="Нет списка31115"/>
    <w:next w:val="a2"/>
    <w:uiPriority w:val="99"/>
    <w:semiHidden/>
    <w:unhideWhenUsed/>
    <w:rsid w:val="00E01A8B"/>
  </w:style>
  <w:style w:type="numbering" w:customStyle="1" w:styleId="121115">
    <w:name w:val="Нет списка121115"/>
    <w:next w:val="a2"/>
    <w:uiPriority w:val="99"/>
    <w:semiHidden/>
    <w:unhideWhenUsed/>
    <w:rsid w:val="00E01A8B"/>
  </w:style>
  <w:style w:type="table" w:customStyle="1" w:styleId="111150">
    <w:name w:val="Сетка таблицы11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E01A8B"/>
  </w:style>
  <w:style w:type="numbering" w:customStyle="1" w:styleId="211115">
    <w:name w:val="Нет списка211115"/>
    <w:next w:val="a2"/>
    <w:uiPriority w:val="99"/>
    <w:semiHidden/>
    <w:unhideWhenUsed/>
    <w:rsid w:val="00E01A8B"/>
  </w:style>
  <w:style w:type="numbering" w:customStyle="1" w:styleId="41115">
    <w:name w:val="Нет списка41115"/>
    <w:next w:val="a2"/>
    <w:uiPriority w:val="99"/>
    <w:semiHidden/>
    <w:unhideWhenUsed/>
    <w:rsid w:val="00E01A8B"/>
  </w:style>
  <w:style w:type="table" w:customStyle="1" w:styleId="211150">
    <w:name w:val="Сетка таблицы21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5">
    <w:name w:val="Нет списка51115"/>
    <w:next w:val="a2"/>
    <w:uiPriority w:val="99"/>
    <w:semiHidden/>
    <w:unhideWhenUsed/>
    <w:rsid w:val="00E01A8B"/>
  </w:style>
  <w:style w:type="table" w:customStyle="1" w:styleId="311150">
    <w:name w:val="Сетка таблицы31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0">
    <w:name w:val="Сетка таблицы41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50">
    <w:name w:val="Сетка таблицы511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5">
    <w:name w:val="Нет списка61115"/>
    <w:next w:val="a2"/>
    <w:uiPriority w:val="99"/>
    <w:semiHidden/>
    <w:rsid w:val="00E01A8B"/>
  </w:style>
  <w:style w:type="numbering" w:customStyle="1" w:styleId="131115">
    <w:name w:val="Нет списка131115"/>
    <w:next w:val="a2"/>
    <w:uiPriority w:val="99"/>
    <w:semiHidden/>
    <w:unhideWhenUsed/>
    <w:rsid w:val="00E01A8B"/>
  </w:style>
  <w:style w:type="numbering" w:customStyle="1" w:styleId="221115">
    <w:name w:val="Нет списка221115"/>
    <w:next w:val="a2"/>
    <w:semiHidden/>
    <w:rsid w:val="00E01A8B"/>
  </w:style>
  <w:style w:type="table" w:customStyle="1" w:styleId="611150">
    <w:name w:val="Сетка таблицы61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5">
    <w:name w:val="Сетка таблицы71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5">
    <w:name w:val="Сетка таблицы81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
    <w:name w:val="Сетка таблицы92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0">
    <w:name w:val="Сетка таблицы142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0">
    <w:name w:val="Сетка таблицы141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
    <w:name w:val="Сетка таблицы16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
    <w:name w:val="Сетка таблицы17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Сетка таблицы18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
    <w:name w:val="Сетка таблицы19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Сетка таблицы2015"/>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0">
    <w:name w:val="Нет списка915"/>
    <w:next w:val="a2"/>
    <w:uiPriority w:val="99"/>
    <w:semiHidden/>
    <w:unhideWhenUsed/>
    <w:rsid w:val="00E01A8B"/>
  </w:style>
  <w:style w:type="table" w:customStyle="1" w:styleId="23150">
    <w:name w:val="Сетка таблицы23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50">
    <w:name w:val="Нет списка1015"/>
    <w:next w:val="a2"/>
    <w:uiPriority w:val="99"/>
    <w:semiHidden/>
    <w:unhideWhenUsed/>
    <w:rsid w:val="00E01A8B"/>
  </w:style>
  <w:style w:type="table" w:customStyle="1" w:styleId="24150">
    <w:name w:val="Сетка таблицы24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50">
    <w:name w:val="Нет списка1615"/>
    <w:next w:val="a2"/>
    <w:uiPriority w:val="99"/>
    <w:semiHidden/>
    <w:unhideWhenUsed/>
    <w:rsid w:val="00E01A8B"/>
  </w:style>
  <w:style w:type="table" w:customStyle="1" w:styleId="2515">
    <w:name w:val="Сетка таблицы25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Сетка таблицы26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50">
    <w:name w:val="Нет списка1715"/>
    <w:next w:val="a2"/>
    <w:uiPriority w:val="99"/>
    <w:semiHidden/>
    <w:unhideWhenUsed/>
    <w:rsid w:val="00E01A8B"/>
  </w:style>
  <w:style w:type="table" w:customStyle="1" w:styleId="2815">
    <w:name w:val="Сетка таблицы2815"/>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50">
    <w:name w:val="Нет списка1815"/>
    <w:next w:val="a2"/>
    <w:uiPriority w:val="99"/>
    <w:semiHidden/>
    <w:unhideWhenUsed/>
    <w:rsid w:val="00E01A8B"/>
  </w:style>
  <w:style w:type="numbering" w:customStyle="1" w:styleId="19150">
    <w:name w:val="Нет списка1915"/>
    <w:next w:val="a2"/>
    <w:uiPriority w:val="99"/>
    <w:semiHidden/>
    <w:unhideWhenUsed/>
    <w:rsid w:val="00E01A8B"/>
  </w:style>
  <w:style w:type="numbering" w:customStyle="1" w:styleId="11015">
    <w:name w:val="Нет списка11015"/>
    <w:next w:val="a2"/>
    <w:uiPriority w:val="99"/>
    <w:semiHidden/>
    <w:unhideWhenUsed/>
    <w:rsid w:val="00E01A8B"/>
  </w:style>
  <w:style w:type="numbering" w:customStyle="1" w:styleId="25150">
    <w:name w:val="Нет списка2515"/>
    <w:next w:val="a2"/>
    <w:uiPriority w:val="99"/>
    <w:semiHidden/>
    <w:unhideWhenUsed/>
    <w:rsid w:val="00E01A8B"/>
  </w:style>
  <w:style w:type="table" w:customStyle="1" w:styleId="2915">
    <w:name w:val="Сетка таблицы291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50">
    <w:name w:val="Сетка таблицы1101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50">
    <w:name w:val="Нет списка2015"/>
    <w:next w:val="a2"/>
    <w:uiPriority w:val="99"/>
    <w:semiHidden/>
    <w:rsid w:val="00E01A8B"/>
  </w:style>
  <w:style w:type="table" w:customStyle="1" w:styleId="3015">
    <w:name w:val="Сетка таблицы301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50">
    <w:name w:val="Нет списка2615"/>
    <w:next w:val="a2"/>
    <w:uiPriority w:val="99"/>
    <w:semiHidden/>
    <w:rsid w:val="00E01A8B"/>
  </w:style>
  <w:style w:type="table" w:customStyle="1" w:styleId="3315">
    <w:name w:val="Сетка таблицы331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0">
    <w:name w:val="Сетка таблицы11215"/>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2"/>
    <w:uiPriority w:val="99"/>
    <w:semiHidden/>
    <w:unhideWhenUsed/>
    <w:rsid w:val="00E01A8B"/>
  </w:style>
  <w:style w:type="numbering" w:customStyle="1" w:styleId="1164">
    <w:name w:val="Нет списка1164"/>
    <w:next w:val="a2"/>
    <w:uiPriority w:val="99"/>
    <w:semiHidden/>
    <w:unhideWhenUsed/>
    <w:rsid w:val="00E01A8B"/>
  </w:style>
  <w:style w:type="table" w:customStyle="1" w:styleId="364">
    <w:name w:val="Сетка таблицы36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
    <w:name w:val="Нет списка1174"/>
    <w:next w:val="a2"/>
    <w:uiPriority w:val="99"/>
    <w:semiHidden/>
    <w:unhideWhenUsed/>
    <w:rsid w:val="00E01A8B"/>
  </w:style>
  <w:style w:type="numbering" w:customStyle="1" w:styleId="21040">
    <w:name w:val="Нет списка2104"/>
    <w:next w:val="a2"/>
    <w:uiPriority w:val="99"/>
    <w:semiHidden/>
    <w:unhideWhenUsed/>
    <w:rsid w:val="00E01A8B"/>
  </w:style>
  <w:style w:type="numbering" w:customStyle="1" w:styleId="3440">
    <w:name w:val="Нет списка344"/>
    <w:next w:val="a2"/>
    <w:uiPriority w:val="99"/>
    <w:semiHidden/>
    <w:unhideWhenUsed/>
    <w:rsid w:val="00E01A8B"/>
  </w:style>
  <w:style w:type="numbering" w:customStyle="1" w:styleId="1244">
    <w:name w:val="Нет списка1244"/>
    <w:next w:val="a2"/>
    <w:uiPriority w:val="99"/>
    <w:semiHidden/>
    <w:unhideWhenUsed/>
    <w:rsid w:val="00E01A8B"/>
  </w:style>
  <w:style w:type="table" w:customStyle="1" w:styleId="11540">
    <w:name w:val="Сетка таблицы115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4">
    <w:name w:val="Нет списка11144"/>
    <w:next w:val="a2"/>
    <w:uiPriority w:val="99"/>
    <w:semiHidden/>
    <w:unhideWhenUsed/>
    <w:rsid w:val="00E01A8B"/>
  </w:style>
  <w:style w:type="numbering" w:customStyle="1" w:styleId="2144">
    <w:name w:val="Нет списка2144"/>
    <w:next w:val="a2"/>
    <w:uiPriority w:val="99"/>
    <w:semiHidden/>
    <w:unhideWhenUsed/>
    <w:rsid w:val="00E01A8B"/>
  </w:style>
  <w:style w:type="numbering" w:customStyle="1" w:styleId="444">
    <w:name w:val="Нет списка444"/>
    <w:next w:val="a2"/>
    <w:uiPriority w:val="99"/>
    <w:semiHidden/>
    <w:unhideWhenUsed/>
    <w:rsid w:val="00E01A8B"/>
  </w:style>
  <w:style w:type="table" w:customStyle="1" w:styleId="21340">
    <w:name w:val="Сетка таблицы21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unhideWhenUsed/>
    <w:rsid w:val="00E01A8B"/>
  </w:style>
  <w:style w:type="table" w:customStyle="1" w:styleId="374">
    <w:name w:val="Сетка таблицы37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0">
    <w:name w:val="Сетка таблицы54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E01A8B"/>
  </w:style>
  <w:style w:type="numbering" w:customStyle="1" w:styleId="1344">
    <w:name w:val="Нет списка1344"/>
    <w:next w:val="a2"/>
    <w:uiPriority w:val="99"/>
    <w:semiHidden/>
    <w:unhideWhenUsed/>
    <w:rsid w:val="00E01A8B"/>
  </w:style>
  <w:style w:type="numbering" w:customStyle="1" w:styleId="2244">
    <w:name w:val="Нет списка2244"/>
    <w:next w:val="a2"/>
    <w:semiHidden/>
    <w:rsid w:val="00E01A8B"/>
  </w:style>
  <w:style w:type="table" w:customStyle="1" w:styleId="6440">
    <w:name w:val="Сетка таблицы64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0">
    <w:name w:val="Нет списка734"/>
    <w:next w:val="a2"/>
    <w:uiPriority w:val="99"/>
    <w:semiHidden/>
    <w:unhideWhenUsed/>
    <w:rsid w:val="00E01A8B"/>
  </w:style>
  <w:style w:type="numbering" w:customStyle="1" w:styleId="1434">
    <w:name w:val="Нет списка1434"/>
    <w:next w:val="a2"/>
    <w:uiPriority w:val="99"/>
    <w:semiHidden/>
    <w:unhideWhenUsed/>
    <w:rsid w:val="00E01A8B"/>
  </w:style>
  <w:style w:type="table" w:customStyle="1" w:styleId="944">
    <w:name w:val="Сетка таблицы94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4">
    <w:name w:val="Нет списка11234"/>
    <w:next w:val="a2"/>
    <w:uiPriority w:val="99"/>
    <w:semiHidden/>
    <w:unhideWhenUsed/>
    <w:rsid w:val="00E01A8B"/>
  </w:style>
  <w:style w:type="numbering" w:customStyle="1" w:styleId="2334">
    <w:name w:val="Нет списка2334"/>
    <w:next w:val="a2"/>
    <w:uiPriority w:val="99"/>
    <w:semiHidden/>
    <w:unhideWhenUsed/>
    <w:rsid w:val="00E01A8B"/>
  </w:style>
  <w:style w:type="numbering" w:customStyle="1" w:styleId="3134">
    <w:name w:val="Нет списка3134"/>
    <w:next w:val="a2"/>
    <w:uiPriority w:val="99"/>
    <w:semiHidden/>
    <w:unhideWhenUsed/>
    <w:rsid w:val="00E01A8B"/>
  </w:style>
  <w:style w:type="numbering" w:customStyle="1" w:styleId="12134">
    <w:name w:val="Нет списка12134"/>
    <w:next w:val="a2"/>
    <w:uiPriority w:val="99"/>
    <w:semiHidden/>
    <w:unhideWhenUsed/>
    <w:rsid w:val="00E01A8B"/>
  </w:style>
  <w:style w:type="table" w:customStyle="1" w:styleId="11640">
    <w:name w:val="Сетка таблицы116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uiPriority w:val="99"/>
    <w:semiHidden/>
    <w:unhideWhenUsed/>
    <w:rsid w:val="00E01A8B"/>
  </w:style>
  <w:style w:type="numbering" w:customStyle="1" w:styleId="21134">
    <w:name w:val="Нет списка21134"/>
    <w:next w:val="a2"/>
    <w:uiPriority w:val="99"/>
    <w:semiHidden/>
    <w:unhideWhenUsed/>
    <w:rsid w:val="00E01A8B"/>
  </w:style>
  <w:style w:type="numbering" w:customStyle="1" w:styleId="4134">
    <w:name w:val="Нет списка4134"/>
    <w:next w:val="a2"/>
    <w:uiPriority w:val="99"/>
    <w:semiHidden/>
    <w:unhideWhenUsed/>
    <w:rsid w:val="00E01A8B"/>
  </w:style>
  <w:style w:type="table" w:customStyle="1" w:styleId="21440">
    <w:name w:val="Сетка таблицы214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4">
    <w:name w:val="Нет списка5134"/>
    <w:next w:val="a2"/>
    <w:uiPriority w:val="99"/>
    <w:semiHidden/>
    <w:unhideWhenUsed/>
    <w:rsid w:val="00E01A8B"/>
  </w:style>
  <w:style w:type="table" w:customStyle="1" w:styleId="31340">
    <w:name w:val="Сетка таблицы31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Сетка таблицы513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4">
    <w:name w:val="Нет списка6134"/>
    <w:next w:val="a2"/>
    <w:uiPriority w:val="99"/>
    <w:semiHidden/>
    <w:rsid w:val="00E01A8B"/>
  </w:style>
  <w:style w:type="numbering" w:customStyle="1" w:styleId="13134">
    <w:name w:val="Нет списка13134"/>
    <w:next w:val="a2"/>
    <w:uiPriority w:val="99"/>
    <w:semiHidden/>
    <w:unhideWhenUsed/>
    <w:rsid w:val="00E01A8B"/>
  </w:style>
  <w:style w:type="numbering" w:customStyle="1" w:styleId="22134">
    <w:name w:val="Нет списка22134"/>
    <w:next w:val="a2"/>
    <w:semiHidden/>
    <w:rsid w:val="00E01A8B"/>
  </w:style>
  <w:style w:type="table" w:customStyle="1" w:styleId="61340">
    <w:name w:val="Сетка таблицы61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4">
    <w:name w:val="Сетка таблицы71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Сетка таблицы81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2"/>
    <w:uiPriority w:val="99"/>
    <w:semiHidden/>
    <w:unhideWhenUsed/>
    <w:rsid w:val="00E01A8B"/>
  </w:style>
  <w:style w:type="numbering" w:customStyle="1" w:styleId="1524">
    <w:name w:val="Нет списка1524"/>
    <w:next w:val="a2"/>
    <w:uiPriority w:val="99"/>
    <w:semiHidden/>
    <w:unhideWhenUsed/>
    <w:rsid w:val="00E01A8B"/>
  </w:style>
  <w:style w:type="table" w:customStyle="1" w:styleId="1024">
    <w:name w:val="Сетка таблицы10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4">
    <w:name w:val="Нет списка11324"/>
    <w:next w:val="a2"/>
    <w:uiPriority w:val="99"/>
    <w:semiHidden/>
    <w:unhideWhenUsed/>
    <w:rsid w:val="00E01A8B"/>
  </w:style>
  <w:style w:type="numbering" w:customStyle="1" w:styleId="2424">
    <w:name w:val="Нет списка2424"/>
    <w:next w:val="a2"/>
    <w:uiPriority w:val="99"/>
    <w:semiHidden/>
    <w:unhideWhenUsed/>
    <w:rsid w:val="00E01A8B"/>
  </w:style>
  <w:style w:type="numbering" w:customStyle="1" w:styleId="3224">
    <w:name w:val="Нет списка3224"/>
    <w:next w:val="a2"/>
    <w:uiPriority w:val="99"/>
    <w:semiHidden/>
    <w:unhideWhenUsed/>
    <w:rsid w:val="00E01A8B"/>
  </w:style>
  <w:style w:type="numbering" w:customStyle="1" w:styleId="12224">
    <w:name w:val="Нет списка12224"/>
    <w:next w:val="a2"/>
    <w:uiPriority w:val="99"/>
    <w:semiHidden/>
    <w:unhideWhenUsed/>
    <w:rsid w:val="00E01A8B"/>
  </w:style>
  <w:style w:type="table" w:customStyle="1" w:styleId="12240">
    <w:name w:val="Сетка таблицы12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uiPriority w:val="99"/>
    <w:semiHidden/>
    <w:unhideWhenUsed/>
    <w:rsid w:val="00E01A8B"/>
  </w:style>
  <w:style w:type="numbering" w:customStyle="1" w:styleId="21224">
    <w:name w:val="Нет списка21224"/>
    <w:next w:val="a2"/>
    <w:uiPriority w:val="99"/>
    <w:semiHidden/>
    <w:unhideWhenUsed/>
    <w:rsid w:val="00E01A8B"/>
  </w:style>
  <w:style w:type="numbering" w:customStyle="1" w:styleId="4224">
    <w:name w:val="Нет списка4224"/>
    <w:next w:val="a2"/>
    <w:uiPriority w:val="99"/>
    <w:semiHidden/>
    <w:unhideWhenUsed/>
    <w:rsid w:val="00E01A8B"/>
  </w:style>
  <w:style w:type="table" w:customStyle="1" w:styleId="22240">
    <w:name w:val="Сетка таблицы22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4">
    <w:name w:val="Нет списка5224"/>
    <w:next w:val="a2"/>
    <w:uiPriority w:val="99"/>
    <w:semiHidden/>
    <w:unhideWhenUsed/>
    <w:rsid w:val="00E01A8B"/>
  </w:style>
  <w:style w:type="table" w:customStyle="1" w:styleId="32240">
    <w:name w:val="Сетка таблицы32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0">
    <w:name w:val="Сетка таблицы42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0">
    <w:name w:val="Сетка таблицы52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4">
    <w:name w:val="Нет списка6224"/>
    <w:next w:val="a2"/>
    <w:uiPriority w:val="99"/>
    <w:semiHidden/>
    <w:rsid w:val="00E01A8B"/>
  </w:style>
  <w:style w:type="numbering" w:customStyle="1" w:styleId="13224">
    <w:name w:val="Нет списка13224"/>
    <w:next w:val="a2"/>
    <w:uiPriority w:val="99"/>
    <w:semiHidden/>
    <w:unhideWhenUsed/>
    <w:rsid w:val="00E01A8B"/>
  </w:style>
  <w:style w:type="numbering" w:customStyle="1" w:styleId="22224">
    <w:name w:val="Нет списка22224"/>
    <w:next w:val="a2"/>
    <w:semiHidden/>
    <w:rsid w:val="00E01A8B"/>
  </w:style>
  <w:style w:type="table" w:customStyle="1" w:styleId="62240">
    <w:name w:val="Сетка таблицы62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Сетка таблицы72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4">
    <w:name w:val="Сетка таблицы82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40">
    <w:name w:val="Нет списка7124"/>
    <w:next w:val="a2"/>
    <w:uiPriority w:val="99"/>
    <w:semiHidden/>
    <w:unhideWhenUsed/>
    <w:rsid w:val="00E01A8B"/>
  </w:style>
  <w:style w:type="numbering" w:customStyle="1" w:styleId="14124">
    <w:name w:val="Нет списка14124"/>
    <w:next w:val="a2"/>
    <w:uiPriority w:val="99"/>
    <w:semiHidden/>
    <w:unhideWhenUsed/>
    <w:rsid w:val="00E01A8B"/>
  </w:style>
  <w:style w:type="table" w:customStyle="1" w:styleId="9124">
    <w:name w:val="Сетка таблицы9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4">
    <w:name w:val="Нет списка112124"/>
    <w:next w:val="a2"/>
    <w:uiPriority w:val="99"/>
    <w:semiHidden/>
    <w:unhideWhenUsed/>
    <w:rsid w:val="00E01A8B"/>
  </w:style>
  <w:style w:type="numbering" w:customStyle="1" w:styleId="23124">
    <w:name w:val="Нет списка23124"/>
    <w:next w:val="a2"/>
    <w:uiPriority w:val="99"/>
    <w:semiHidden/>
    <w:unhideWhenUsed/>
    <w:rsid w:val="00E01A8B"/>
  </w:style>
  <w:style w:type="numbering" w:customStyle="1" w:styleId="31124">
    <w:name w:val="Нет списка31124"/>
    <w:next w:val="a2"/>
    <w:uiPriority w:val="99"/>
    <w:semiHidden/>
    <w:unhideWhenUsed/>
    <w:rsid w:val="00E01A8B"/>
  </w:style>
  <w:style w:type="numbering" w:customStyle="1" w:styleId="121124">
    <w:name w:val="Нет списка121124"/>
    <w:next w:val="a2"/>
    <w:uiPriority w:val="99"/>
    <w:semiHidden/>
    <w:unhideWhenUsed/>
    <w:rsid w:val="00E01A8B"/>
  </w:style>
  <w:style w:type="table" w:customStyle="1" w:styleId="111240">
    <w:name w:val="Сетка таблицы11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4">
    <w:name w:val="Нет списка1111124"/>
    <w:next w:val="a2"/>
    <w:uiPriority w:val="99"/>
    <w:semiHidden/>
    <w:unhideWhenUsed/>
    <w:rsid w:val="00E01A8B"/>
  </w:style>
  <w:style w:type="numbering" w:customStyle="1" w:styleId="211124">
    <w:name w:val="Нет списка211124"/>
    <w:next w:val="a2"/>
    <w:uiPriority w:val="99"/>
    <w:semiHidden/>
    <w:unhideWhenUsed/>
    <w:rsid w:val="00E01A8B"/>
  </w:style>
  <w:style w:type="numbering" w:customStyle="1" w:styleId="41124">
    <w:name w:val="Нет списка41124"/>
    <w:next w:val="a2"/>
    <w:uiPriority w:val="99"/>
    <w:semiHidden/>
    <w:unhideWhenUsed/>
    <w:rsid w:val="00E01A8B"/>
  </w:style>
  <w:style w:type="table" w:customStyle="1" w:styleId="211240">
    <w:name w:val="Сетка таблицы21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4">
    <w:name w:val="Нет списка51124"/>
    <w:next w:val="a2"/>
    <w:uiPriority w:val="99"/>
    <w:semiHidden/>
    <w:unhideWhenUsed/>
    <w:rsid w:val="00E01A8B"/>
  </w:style>
  <w:style w:type="table" w:customStyle="1" w:styleId="311240">
    <w:name w:val="Сетка таблицы31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0">
    <w:name w:val="Сетка таблицы41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40">
    <w:name w:val="Сетка таблицы511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4">
    <w:name w:val="Нет списка61124"/>
    <w:next w:val="a2"/>
    <w:uiPriority w:val="99"/>
    <w:semiHidden/>
    <w:rsid w:val="00E01A8B"/>
  </w:style>
  <w:style w:type="numbering" w:customStyle="1" w:styleId="131124">
    <w:name w:val="Нет списка131124"/>
    <w:next w:val="a2"/>
    <w:uiPriority w:val="99"/>
    <w:semiHidden/>
    <w:unhideWhenUsed/>
    <w:rsid w:val="00E01A8B"/>
  </w:style>
  <w:style w:type="numbering" w:customStyle="1" w:styleId="221124">
    <w:name w:val="Нет списка221124"/>
    <w:next w:val="a2"/>
    <w:semiHidden/>
    <w:rsid w:val="00E01A8B"/>
  </w:style>
  <w:style w:type="table" w:customStyle="1" w:styleId="611240">
    <w:name w:val="Сетка таблицы61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4">
    <w:name w:val="Сетка таблицы71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4">
    <w:name w:val="Сетка таблицы81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4">
    <w:name w:val="Сетка таблицы92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0">
    <w:name w:val="Сетка таблицы13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0">
    <w:name w:val="Сетка таблицы143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0">
    <w:name w:val="Сетка таблицы15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4">
    <w:name w:val="Сетка таблицы16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4">
    <w:name w:val="Сетка таблицы17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4">
    <w:name w:val="Сетка таблицы18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4">
    <w:name w:val="Сетка таблицы19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4">
    <w:name w:val="Сетка таблицы202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2"/>
    <w:uiPriority w:val="99"/>
    <w:semiHidden/>
    <w:unhideWhenUsed/>
    <w:rsid w:val="00E01A8B"/>
  </w:style>
  <w:style w:type="table" w:customStyle="1" w:styleId="23240">
    <w:name w:val="Сетка таблицы23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40">
    <w:name w:val="Нет списка1024"/>
    <w:next w:val="a2"/>
    <w:uiPriority w:val="99"/>
    <w:semiHidden/>
    <w:unhideWhenUsed/>
    <w:rsid w:val="00E01A8B"/>
  </w:style>
  <w:style w:type="table" w:customStyle="1" w:styleId="24240">
    <w:name w:val="Сетка таблицы24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0">
    <w:name w:val="Нет списка1624"/>
    <w:next w:val="a2"/>
    <w:uiPriority w:val="99"/>
    <w:semiHidden/>
    <w:unhideWhenUsed/>
    <w:rsid w:val="00E01A8B"/>
  </w:style>
  <w:style w:type="table" w:customStyle="1" w:styleId="2524">
    <w:name w:val="Сетка таблицы25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4">
    <w:name w:val="Сетка таблицы26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4">
    <w:name w:val="Сетка таблицы27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40">
    <w:name w:val="Нет списка1724"/>
    <w:next w:val="a2"/>
    <w:uiPriority w:val="99"/>
    <w:semiHidden/>
    <w:unhideWhenUsed/>
    <w:rsid w:val="00E01A8B"/>
  </w:style>
  <w:style w:type="table" w:customStyle="1" w:styleId="2824">
    <w:name w:val="Сетка таблицы282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0">
    <w:name w:val="Нет списка1824"/>
    <w:next w:val="a2"/>
    <w:uiPriority w:val="99"/>
    <w:semiHidden/>
    <w:unhideWhenUsed/>
    <w:rsid w:val="00E01A8B"/>
  </w:style>
  <w:style w:type="numbering" w:customStyle="1" w:styleId="19240">
    <w:name w:val="Нет списка1924"/>
    <w:next w:val="a2"/>
    <w:uiPriority w:val="99"/>
    <w:semiHidden/>
    <w:unhideWhenUsed/>
    <w:rsid w:val="00E01A8B"/>
  </w:style>
  <w:style w:type="numbering" w:customStyle="1" w:styleId="11024">
    <w:name w:val="Нет списка11024"/>
    <w:next w:val="a2"/>
    <w:uiPriority w:val="99"/>
    <w:semiHidden/>
    <w:unhideWhenUsed/>
    <w:rsid w:val="00E01A8B"/>
  </w:style>
  <w:style w:type="numbering" w:customStyle="1" w:styleId="25240">
    <w:name w:val="Нет списка2524"/>
    <w:next w:val="a2"/>
    <w:uiPriority w:val="99"/>
    <w:semiHidden/>
    <w:unhideWhenUsed/>
    <w:rsid w:val="00E01A8B"/>
  </w:style>
  <w:style w:type="table" w:customStyle="1" w:styleId="2924">
    <w:name w:val="Сетка таблицы292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40">
    <w:name w:val="Сетка таблицы1102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0">
    <w:name w:val="Нет списка2024"/>
    <w:next w:val="a2"/>
    <w:uiPriority w:val="99"/>
    <w:semiHidden/>
    <w:rsid w:val="00E01A8B"/>
  </w:style>
  <w:style w:type="table" w:customStyle="1" w:styleId="3024">
    <w:name w:val="Сетка таблицы302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40">
    <w:name w:val="Нет списка2624"/>
    <w:next w:val="a2"/>
    <w:uiPriority w:val="99"/>
    <w:semiHidden/>
    <w:rsid w:val="00E01A8B"/>
  </w:style>
  <w:style w:type="table" w:customStyle="1" w:styleId="3324">
    <w:name w:val="Сетка таблицы332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40">
    <w:name w:val="Нет списка2714"/>
    <w:next w:val="a2"/>
    <w:uiPriority w:val="99"/>
    <w:semiHidden/>
    <w:unhideWhenUsed/>
    <w:rsid w:val="00E01A8B"/>
  </w:style>
  <w:style w:type="numbering" w:customStyle="1" w:styleId="11414">
    <w:name w:val="Нет списка11414"/>
    <w:next w:val="a2"/>
    <w:uiPriority w:val="99"/>
    <w:semiHidden/>
    <w:unhideWhenUsed/>
    <w:rsid w:val="00E01A8B"/>
  </w:style>
  <w:style w:type="table" w:customStyle="1" w:styleId="3414">
    <w:name w:val="Сетка таблицы34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4">
    <w:name w:val="Нет списка11514"/>
    <w:next w:val="a2"/>
    <w:uiPriority w:val="99"/>
    <w:semiHidden/>
    <w:unhideWhenUsed/>
    <w:rsid w:val="00E01A8B"/>
  </w:style>
  <w:style w:type="numbering" w:customStyle="1" w:styleId="28140">
    <w:name w:val="Нет списка2814"/>
    <w:next w:val="a2"/>
    <w:uiPriority w:val="99"/>
    <w:semiHidden/>
    <w:unhideWhenUsed/>
    <w:rsid w:val="00E01A8B"/>
  </w:style>
  <w:style w:type="numbering" w:customStyle="1" w:styleId="33140">
    <w:name w:val="Нет списка3314"/>
    <w:next w:val="a2"/>
    <w:uiPriority w:val="99"/>
    <w:semiHidden/>
    <w:unhideWhenUsed/>
    <w:rsid w:val="00E01A8B"/>
  </w:style>
  <w:style w:type="numbering" w:customStyle="1" w:styleId="12314">
    <w:name w:val="Нет списка12314"/>
    <w:next w:val="a2"/>
    <w:uiPriority w:val="99"/>
    <w:semiHidden/>
    <w:unhideWhenUsed/>
    <w:rsid w:val="00E01A8B"/>
  </w:style>
  <w:style w:type="table" w:customStyle="1" w:styleId="113140">
    <w:name w:val="Сетка таблицы113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E01A8B"/>
  </w:style>
  <w:style w:type="numbering" w:customStyle="1" w:styleId="21314">
    <w:name w:val="Нет списка21314"/>
    <w:next w:val="a2"/>
    <w:uiPriority w:val="99"/>
    <w:semiHidden/>
    <w:unhideWhenUsed/>
    <w:rsid w:val="00E01A8B"/>
  </w:style>
  <w:style w:type="numbering" w:customStyle="1" w:styleId="4314">
    <w:name w:val="Нет списка4314"/>
    <w:next w:val="a2"/>
    <w:uiPriority w:val="99"/>
    <w:semiHidden/>
    <w:unhideWhenUsed/>
    <w:rsid w:val="00E01A8B"/>
  </w:style>
  <w:style w:type="table" w:customStyle="1" w:styleId="21014">
    <w:name w:val="Сетка таблицы210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4">
    <w:name w:val="Нет списка5314"/>
    <w:next w:val="a2"/>
    <w:uiPriority w:val="99"/>
    <w:semiHidden/>
    <w:unhideWhenUsed/>
    <w:rsid w:val="00E01A8B"/>
  </w:style>
  <w:style w:type="table" w:customStyle="1" w:styleId="3514">
    <w:name w:val="Сетка таблицы35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0">
    <w:name w:val="Сетка таблицы43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0">
    <w:name w:val="Сетка таблицы53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4">
    <w:name w:val="Нет списка6314"/>
    <w:next w:val="a2"/>
    <w:uiPriority w:val="99"/>
    <w:semiHidden/>
    <w:rsid w:val="00E01A8B"/>
  </w:style>
  <w:style w:type="numbering" w:customStyle="1" w:styleId="13314">
    <w:name w:val="Нет списка13314"/>
    <w:next w:val="a2"/>
    <w:uiPriority w:val="99"/>
    <w:semiHidden/>
    <w:unhideWhenUsed/>
    <w:rsid w:val="00E01A8B"/>
  </w:style>
  <w:style w:type="numbering" w:customStyle="1" w:styleId="22314">
    <w:name w:val="Нет списка22314"/>
    <w:next w:val="a2"/>
    <w:semiHidden/>
    <w:rsid w:val="00E01A8B"/>
  </w:style>
  <w:style w:type="table" w:customStyle="1" w:styleId="63140">
    <w:name w:val="Сетка таблицы63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4">
    <w:name w:val="Сетка таблицы83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0">
    <w:name w:val="Нет списка7214"/>
    <w:next w:val="a2"/>
    <w:uiPriority w:val="99"/>
    <w:semiHidden/>
    <w:unhideWhenUsed/>
    <w:rsid w:val="00E01A8B"/>
  </w:style>
  <w:style w:type="numbering" w:customStyle="1" w:styleId="14214">
    <w:name w:val="Нет списка14214"/>
    <w:next w:val="a2"/>
    <w:uiPriority w:val="99"/>
    <w:semiHidden/>
    <w:unhideWhenUsed/>
    <w:rsid w:val="00E01A8B"/>
  </w:style>
  <w:style w:type="table" w:customStyle="1" w:styleId="9314">
    <w:name w:val="Сетка таблицы93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4">
    <w:name w:val="Нет списка112214"/>
    <w:next w:val="a2"/>
    <w:uiPriority w:val="99"/>
    <w:semiHidden/>
    <w:unhideWhenUsed/>
    <w:rsid w:val="00E01A8B"/>
  </w:style>
  <w:style w:type="numbering" w:customStyle="1" w:styleId="23214">
    <w:name w:val="Нет списка23214"/>
    <w:next w:val="a2"/>
    <w:uiPriority w:val="99"/>
    <w:semiHidden/>
    <w:unhideWhenUsed/>
    <w:rsid w:val="00E01A8B"/>
  </w:style>
  <w:style w:type="numbering" w:customStyle="1" w:styleId="31214">
    <w:name w:val="Нет списка31214"/>
    <w:next w:val="a2"/>
    <w:uiPriority w:val="99"/>
    <w:semiHidden/>
    <w:unhideWhenUsed/>
    <w:rsid w:val="00E01A8B"/>
  </w:style>
  <w:style w:type="numbering" w:customStyle="1" w:styleId="121214">
    <w:name w:val="Нет списка121214"/>
    <w:next w:val="a2"/>
    <w:uiPriority w:val="99"/>
    <w:semiHidden/>
    <w:unhideWhenUsed/>
    <w:rsid w:val="00E01A8B"/>
  </w:style>
  <w:style w:type="table" w:customStyle="1" w:styleId="114140">
    <w:name w:val="Сетка таблицы114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4">
    <w:name w:val="Нет списка1111214"/>
    <w:next w:val="a2"/>
    <w:uiPriority w:val="99"/>
    <w:semiHidden/>
    <w:unhideWhenUsed/>
    <w:rsid w:val="00E01A8B"/>
  </w:style>
  <w:style w:type="numbering" w:customStyle="1" w:styleId="211214">
    <w:name w:val="Нет списка211214"/>
    <w:next w:val="a2"/>
    <w:uiPriority w:val="99"/>
    <w:semiHidden/>
    <w:unhideWhenUsed/>
    <w:rsid w:val="00E01A8B"/>
  </w:style>
  <w:style w:type="numbering" w:customStyle="1" w:styleId="41214">
    <w:name w:val="Нет списка41214"/>
    <w:next w:val="a2"/>
    <w:uiPriority w:val="99"/>
    <w:semiHidden/>
    <w:unhideWhenUsed/>
    <w:rsid w:val="00E01A8B"/>
  </w:style>
  <w:style w:type="table" w:customStyle="1" w:styleId="212140">
    <w:name w:val="Сетка таблицы21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4">
    <w:name w:val="Нет списка51214"/>
    <w:next w:val="a2"/>
    <w:uiPriority w:val="99"/>
    <w:semiHidden/>
    <w:unhideWhenUsed/>
    <w:rsid w:val="00E01A8B"/>
  </w:style>
  <w:style w:type="table" w:customStyle="1" w:styleId="312140">
    <w:name w:val="Сетка таблицы31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0">
    <w:name w:val="Сетка таблицы41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40">
    <w:name w:val="Сетка таблицы512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4">
    <w:name w:val="Нет списка61214"/>
    <w:next w:val="a2"/>
    <w:uiPriority w:val="99"/>
    <w:semiHidden/>
    <w:rsid w:val="00E01A8B"/>
  </w:style>
  <w:style w:type="numbering" w:customStyle="1" w:styleId="131214">
    <w:name w:val="Нет списка131214"/>
    <w:next w:val="a2"/>
    <w:uiPriority w:val="99"/>
    <w:semiHidden/>
    <w:unhideWhenUsed/>
    <w:rsid w:val="00E01A8B"/>
  </w:style>
  <w:style w:type="numbering" w:customStyle="1" w:styleId="221214">
    <w:name w:val="Нет списка221214"/>
    <w:next w:val="a2"/>
    <w:semiHidden/>
    <w:rsid w:val="00E01A8B"/>
  </w:style>
  <w:style w:type="table" w:customStyle="1" w:styleId="612140">
    <w:name w:val="Сетка таблицы61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4">
    <w:name w:val="Сетка таблицы71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4">
    <w:name w:val="Сетка таблицы81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40">
    <w:name w:val="Нет списка8114"/>
    <w:next w:val="a2"/>
    <w:uiPriority w:val="99"/>
    <w:semiHidden/>
    <w:unhideWhenUsed/>
    <w:rsid w:val="00E01A8B"/>
  </w:style>
  <w:style w:type="numbering" w:customStyle="1" w:styleId="15114">
    <w:name w:val="Нет списка15114"/>
    <w:next w:val="a2"/>
    <w:uiPriority w:val="99"/>
    <w:semiHidden/>
    <w:unhideWhenUsed/>
    <w:rsid w:val="00E01A8B"/>
  </w:style>
  <w:style w:type="table" w:customStyle="1" w:styleId="10114">
    <w:name w:val="Сетка таблицы10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4">
    <w:name w:val="Нет списка113114"/>
    <w:next w:val="a2"/>
    <w:uiPriority w:val="99"/>
    <w:semiHidden/>
    <w:unhideWhenUsed/>
    <w:rsid w:val="00E01A8B"/>
  </w:style>
  <w:style w:type="numbering" w:customStyle="1" w:styleId="24114">
    <w:name w:val="Нет списка24114"/>
    <w:next w:val="a2"/>
    <w:uiPriority w:val="99"/>
    <w:semiHidden/>
    <w:unhideWhenUsed/>
    <w:rsid w:val="00E01A8B"/>
  </w:style>
  <w:style w:type="numbering" w:customStyle="1" w:styleId="32114">
    <w:name w:val="Нет списка32114"/>
    <w:next w:val="a2"/>
    <w:uiPriority w:val="99"/>
    <w:semiHidden/>
    <w:unhideWhenUsed/>
    <w:rsid w:val="00E01A8B"/>
  </w:style>
  <w:style w:type="numbering" w:customStyle="1" w:styleId="122114">
    <w:name w:val="Нет списка122114"/>
    <w:next w:val="a2"/>
    <w:uiPriority w:val="99"/>
    <w:semiHidden/>
    <w:unhideWhenUsed/>
    <w:rsid w:val="00E01A8B"/>
  </w:style>
  <w:style w:type="table" w:customStyle="1" w:styleId="121140">
    <w:name w:val="Сетка таблицы12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E01A8B"/>
  </w:style>
  <w:style w:type="numbering" w:customStyle="1" w:styleId="212114">
    <w:name w:val="Нет списка212114"/>
    <w:next w:val="a2"/>
    <w:uiPriority w:val="99"/>
    <w:semiHidden/>
    <w:unhideWhenUsed/>
    <w:rsid w:val="00E01A8B"/>
  </w:style>
  <w:style w:type="numbering" w:customStyle="1" w:styleId="42114">
    <w:name w:val="Нет списка42114"/>
    <w:next w:val="a2"/>
    <w:uiPriority w:val="99"/>
    <w:semiHidden/>
    <w:unhideWhenUsed/>
    <w:rsid w:val="00E01A8B"/>
  </w:style>
  <w:style w:type="table" w:customStyle="1" w:styleId="221140">
    <w:name w:val="Сетка таблицы22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4">
    <w:name w:val="Нет списка52114"/>
    <w:next w:val="a2"/>
    <w:uiPriority w:val="99"/>
    <w:semiHidden/>
    <w:unhideWhenUsed/>
    <w:rsid w:val="00E01A8B"/>
  </w:style>
  <w:style w:type="table" w:customStyle="1" w:styleId="321140">
    <w:name w:val="Сетка таблицы32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0">
    <w:name w:val="Сетка таблицы42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0">
    <w:name w:val="Сетка таблицы52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4">
    <w:name w:val="Нет списка62114"/>
    <w:next w:val="a2"/>
    <w:uiPriority w:val="99"/>
    <w:semiHidden/>
    <w:rsid w:val="00E01A8B"/>
  </w:style>
  <w:style w:type="numbering" w:customStyle="1" w:styleId="132114">
    <w:name w:val="Нет списка132114"/>
    <w:next w:val="a2"/>
    <w:uiPriority w:val="99"/>
    <w:semiHidden/>
    <w:unhideWhenUsed/>
    <w:rsid w:val="00E01A8B"/>
  </w:style>
  <w:style w:type="numbering" w:customStyle="1" w:styleId="222114">
    <w:name w:val="Нет списка222114"/>
    <w:next w:val="a2"/>
    <w:semiHidden/>
    <w:rsid w:val="00E01A8B"/>
  </w:style>
  <w:style w:type="table" w:customStyle="1" w:styleId="621140">
    <w:name w:val="Сетка таблицы62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4">
    <w:name w:val="Сетка таблицы72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4">
    <w:name w:val="Сетка таблицы82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40">
    <w:name w:val="Нет списка71114"/>
    <w:next w:val="a2"/>
    <w:uiPriority w:val="99"/>
    <w:semiHidden/>
    <w:unhideWhenUsed/>
    <w:rsid w:val="00E01A8B"/>
  </w:style>
  <w:style w:type="numbering" w:customStyle="1" w:styleId="141114">
    <w:name w:val="Нет списка141114"/>
    <w:next w:val="a2"/>
    <w:uiPriority w:val="99"/>
    <w:semiHidden/>
    <w:unhideWhenUsed/>
    <w:rsid w:val="00E01A8B"/>
  </w:style>
  <w:style w:type="table" w:customStyle="1" w:styleId="91114">
    <w:name w:val="Сетка таблицы9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4">
    <w:name w:val="Нет списка1121114"/>
    <w:next w:val="a2"/>
    <w:uiPriority w:val="99"/>
    <w:semiHidden/>
    <w:unhideWhenUsed/>
    <w:rsid w:val="00E01A8B"/>
  </w:style>
  <w:style w:type="numbering" w:customStyle="1" w:styleId="231114">
    <w:name w:val="Нет списка231114"/>
    <w:next w:val="a2"/>
    <w:uiPriority w:val="99"/>
    <w:semiHidden/>
    <w:unhideWhenUsed/>
    <w:rsid w:val="00E01A8B"/>
  </w:style>
  <w:style w:type="numbering" w:customStyle="1" w:styleId="311114">
    <w:name w:val="Нет списка311114"/>
    <w:next w:val="a2"/>
    <w:uiPriority w:val="99"/>
    <w:semiHidden/>
    <w:unhideWhenUsed/>
    <w:rsid w:val="00E01A8B"/>
  </w:style>
  <w:style w:type="numbering" w:customStyle="1" w:styleId="1211114">
    <w:name w:val="Нет списка1211114"/>
    <w:next w:val="a2"/>
    <w:uiPriority w:val="99"/>
    <w:semiHidden/>
    <w:unhideWhenUsed/>
    <w:rsid w:val="00E01A8B"/>
  </w:style>
  <w:style w:type="table" w:customStyle="1" w:styleId="1111140">
    <w:name w:val="Сетка таблицы11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1">
    <w:name w:val="Нет списка111111111111"/>
    <w:next w:val="a2"/>
    <w:uiPriority w:val="99"/>
    <w:semiHidden/>
    <w:unhideWhenUsed/>
    <w:rsid w:val="00E01A8B"/>
  </w:style>
  <w:style w:type="numbering" w:customStyle="1" w:styleId="2111114">
    <w:name w:val="Нет списка2111114"/>
    <w:next w:val="a2"/>
    <w:uiPriority w:val="99"/>
    <w:semiHidden/>
    <w:unhideWhenUsed/>
    <w:rsid w:val="00E01A8B"/>
  </w:style>
  <w:style w:type="numbering" w:customStyle="1" w:styleId="411114">
    <w:name w:val="Нет списка411114"/>
    <w:next w:val="a2"/>
    <w:uiPriority w:val="99"/>
    <w:semiHidden/>
    <w:unhideWhenUsed/>
    <w:rsid w:val="00E01A8B"/>
  </w:style>
  <w:style w:type="table" w:customStyle="1" w:styleId="2111140">
    <w:name w:val="Сетка таблицы21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4">
    <w:name w:val="Нет списка511114"/>
    <w:next w:val="a2"/>
    <w:uiPriority w:val="99"/>
    <w:semiHidden/>
    <w:unhideWhenUsed/>
    <w:rsid w:val="00E01A8B"/>
  </w:style>
  <w:style w:type="table" w:customStyle="1" w:styleId="3111140">
    <w:name w:val="Сетка таблицы31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40">
    <w:name w:val="Сетка таблицы41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40">
    <w:name w:val="Сетка таблицы511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4">
    <w:name w:val="Нет списка611114"/>
    <w:next w:val="a2"/>
    <w:uiPriority w:val="99"/>
    <w:semiHidden/>
    <w:rsid w:val="00E01A8B"/>
  </w:style>
  <w:style w:type="numbering" w:customStyle="1" w:styleId="1311114">
    <w:name w:val="Нет списка1311114"/>
    <w:next w:val="a2"/>
    <w:uiPriority w:val="99"/>
    <w:semiHidden/>
    <w:unhideWhenUsed/>
    <w:rsid w:val="00E01A8B"/>
  </w:style>
  <w:style w:type="numbering" w:customStyle="1" w:styleId="2211114">
    <w:name w:val="Нет списка2211114"/>
    <w:next w:val="a2"/>
    <w:semiHidden/>
    <w:rsid w:val="00E01A8B"/>
  </w:style>
  <w:style w:type="table" w:customStyle="1" w:styleId="6111140">
    <w:name w:val="Сетка таблицы61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4">
    <w:name w:val="Сетка таблицы71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4">
    <w:name w:val="Сетка таблицы81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4">
    <w:name w:val="Сетка таблицы92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0">
    <w:name w:val="Сетка таблицы13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0">
    <w:name w:val="Сетка таблицы142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0">
    <w:name w:val="Сетка таблицы141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0">
    <w:name w:val="Сетка таблицы15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40">
    <w:name w:val="Нет списка9114"/>
    <w:next w:val="a2"/>
    <w:uiPriority w:val="99"/>
    <w:semiHidden/>
    <w:unhideWhenUsed/>
    <w:rsid w:val="00E01A8B"/>
  </w:style>
  <w:style w:type="table" w:customStyle="1" w:styleId="231140">
    <w:name w:val="Сетка таблицы23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40">
    <w:name w:val="Нет списка10114"/>
    <w:next w:val="a2"/>
    <w:uiPriority w:val="99"/>
    <w:semiHidden/>
    <w:unhideWhenUsed/>
    <w:rsid w:val="00E01A8B"/>
  </w:style>
  <w:style w:type="table" w:customStyle="1" w:styleId="241140">
    <w:name w:val="Сетка таблицы24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40">
    <w:name w:val="Нет списка16114"/>
    <w:next w:val="a2"/>
    <w:uiPriority w:val="99"/>
    <w:semiHidden/>
    <w:unhideWhenUsed/>
    <w:rsid w:val="00E01A8B"/>
  </w:style>
  <w:style w:type="table" w:customStyle="1" w:styleId="25114">
    <w:name w:val="Сетка таблицы25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40">
    <w:name w:val="Нет списка17114"/>
    <w:next w:val="a2"/>
    <w:uiPriority w:val="99"/>
    <w:semiHidden/>
    <w:unhideWhenUsed/>
    <w:rsid w:val="00E01A8B"/>
  </w:style>
  <w:style w:type="table" w:customStyle="1" w:styleId="28114">
    <w:name w:val="Сетка таблицы2811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40">
    <w:name w:val="Нет списка18114"/>
    <w:next w:val="a2"/>
    <w:uiPriority w:val="99"/>
    <w:semiHidden/>
    <w:unhideWhenUsed/>
    <w:rsid w:val="00E01A8B"/>
  </w:style>
  <w:style w:type="numbering" w:customStyle="1" w:styleId="191140">
    <w:name w:val="Нет списка19114"/>
    <w:next w:val="a2"/>
    <w:uiPriority w:val="99"/>
    <w:semiHidden/>
    <w:unhideWhenUsed/>
    <w:rsid w:val="00E01A8B"/>
  </w:style>
  <w:style w:type="numbering" w:customStyle="1" w:styleId="110114">
    <w:name w:val="Нет списка110114"/>
    <w:next w:val="a2"/>
    <w:uiPriority w:val="99"/>
    <w:semiHidden/>
    <w:unhideWhenUsed/>
    <w:rsid w:val="00E01A8B"/>
  </w:style>
  <w:style w:type="numbering" w:customStyle="1" w:styleId="251140">
    <w:name w:val="Нет списка25114"/>
    <w:next w:val="a2"/>
    <w:uiPriority w:val="99"/>
    <w:semiHidden/>
    <w:unhideWhenUsed/>
    <w:rsid w:val="00E01A8B"/>
  </w:style>
  <w:style w:type="table" w:customStyle="1" w:styleId="29114">
    <w:name w:val="Сетка таблицы291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0">
    <w:name w:val="Сетка таблицы1101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40">
    <w:name w:val="Нет списка20114"/>
    <w:next w:val="a2"/>
    <w:uiPriority w:val="99"/>
    <w:semiHidden/>
    <w:rsid w:val="00E01A8B"/>
  </w:style>
  <w:style w:type="table" w:customStyle="1" w:styleId="30114">
    <w:name w:val="Сетка таблицы301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40">
    <w:name w:val="Нет списка26114"/>
    <w:next w:val="a2"/>
    <w:uiPriority w:val="99"/>
    <w:semiHidden/>
    <w:rsid w:val="00E01A8B"/>
  </w:style>
  <w:style w:type="table" w:customStyle="1" w:styleId="33114">
    <w:name w:val="Сетка таблицы331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0">
    <w:name w:val="Сетка таблицы112114"/>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0">
    <w:name w:val="Нет списка304"/>
    <w:next w:val="a2"/>
    <w:uiPriority w:val="99"/>
    <w:semiHidden/>
    <w:unhideWhenUsed/>
    <w:rsid w:val="00E01A8B"/>
  </w:style>
  <w:style w:type="table" w:customStyle="1" w:styleId="384">
    <w:name w:val="Сетка таблицы38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0">
    <w:name w:val="Нет списка354"/>
    <w:next w:val="a2"/>
    <w:uiPriority w:val="99"/>
    <w:semiHidden/>
    <w:unhideWhenUsed/>
    <w:rsid w:val="00E01A8B"/>
  </w:style>
  <w:style w:type="table" w:customStyle="1" w:styleId="394">
    <w:name w:val="Сетка таблицы39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Сетка таблицы454"/>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2"/>
    <w:uiPriority w:val="99"/>
    <w:semiHidden/>
    <w:unhideWhenUsed/>
    <w:rsid w:val="00E01A8B"/>
  </w:style>
  <w:style w:type="numbering" w:customStyle="1" w:styleId="11811">
    <w:name w:val="Нет списка11811"/>
    <w:next w:val="a2"/>
    <w:uiPriority w:val="99"/>
    <w:semiHidden/>
    <w:unhideWhenUsed/>
    <w:rsid w:val="00E01A8B"/>
  </w:style>
  <w:style w:type="table" w:customStyle="1" w:styleId="4610">
    <w:name w:val="Сетка таблицы46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Нет списка11911"/>
    <w:next w:val="a2"/>
    <w:uiPriority w:val="99"/>
    <w:semiHidden/>
    <w:unhideWhenUsed/>
    <w:rsid w:val="00E01A8B"/>
  </w:style>
  <w:style w:type="numbering" w:customStyle="1" w:styleId="21511">
    <w:name w:val="Нет списка21511"/>
    <w:next w:val="a2"/>
    <w:uiPriority w:val="99"/>
    <w:semiHidden/>
    <w:unhideWhenUsed/>
    <w:rsid w:val="00E01A8B"/>
  </w:style>
  <w:style w:type="numbering" w:customStyle="1" w:styleId="37110">
    <w:name w:val="Нет списка3711"/>
    <w:next w:val="a2"/>
    <w:uiPriority w:val="99"/>
    <w:semiHidden/>
    <w:unhideWhenUsed/>
    <w:rsid w:val="00E01A8B"/>
  </w:style>
  <w:style w:type="numbering" w:customStyle="1" w:styleId="12511">
    <w:name w:val="Нет списка12511"/>
    <w:next w:val="a2"/>
    <w:uiPriority w:val="99"/>
    <w:semiHidden/>
    <w:unhideWhenUsed/>
    <w:rsid w:val="00E01A8B"/>
  </w:style>
  <w:style w:type="table" w:customStyle="1" w:styleId="11710">
    <w:name w:val="Сетка таблицы117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2"/>
    <w:uiPriority w:val="99"/>
    <w:semiHidden/>
    <w:unhideWhenUsed/>
    <w:rsid w:val="00E01A8B"/>
  </w:style>
  <w:style w:type="numbering" w:customStyle="1" w:styleId="21611">
    <w:name w:val="Нет списка21611"/>
    <w:next w:val="a2"/>
    <w:uiPriority w:val="99"/>
    <w:semiHidden/>
    <w:unhideWhenUsed/>
    <w:rsid w:val="00E01A8B"/>
  </w:style>
  <w:style w:type="numbering" w:customStyle="1" w:styleId="45110">
    <w:name w:val="Нет списка4511"/>
    <w:next w:val="a2"/>
    <w:uiPriority w:val="99"/>
    <w:semiHidden/>
    <w:unhideWhenUsed/>
    <w:rsid w:val="00E01A8B"/>
  </w:style>
  <w:style w:type="table" w:customStyle="1" w:styleId="21512">
    <w:name w:val="Сетка таблицы215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2"/>
    <w:uiPriority w:val="99"/>
    <w:semiHidden/>
    <w:unhideWhenUsed/>
    <w:rsid w:val="00E01A8B"/>
  </w:style>
  <w:style w:type="table" w:customStyle="1" w:styleId="31010">
    <w:name w:val="Сетка таблицы310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55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1">
    <w:name w:val="Нет списка6511"/>
    <w:next w:val="a2"/>
    <w:uiPriority w:val="99"/>
    <w:semiHidden/>
    <w:rsid w:val="00E01A8B"/>
  </w:style>
  <w:style w:type="numbering" w:customStyle="1" w:styleId="13511">
    <w:name w:val="Нет списка13511"/>
    <w:next w:val="a2"/>
    <w:uiPriority w:val="99"/>
    <w:semiHidden/>
    <w:unhideWhenUsed/>
    <w:rsid w:val="00E01A8B"/>
  </w:style>
  <w:style w:type="numbering" w:customStyle="1" w:styleId="22511">
    <w:name w:val="Нет списка22511"/>
    <w:next w:val="a2"/>
    <w:semiHidden/>
    <w:rsid w:val="00E01A8B"/>
  </w:style>
  <w:style w:type="table" w:customStyle="1" w:styleId="6510">
    <w:name w:val="Сетка таблицы65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0">
    <w:name w:val="Нет списка7411"/>
    <w:next w:val="a2"/>
    <w:uiPriority w:val="99"/>
    <w:semiHidden/>
    <w:unhideWhenUsed/>
    <w:rsid w:val="00E01A8B"/>
  </w:style>
  <w:style w:type="numbering" w:customStyle="1" w:styleId="14411">
    <w:name w:val="Нет списка14411"/>
    <w:next w:val="a2"/>
    <w:uiPriority w:val="99"/>
    <w:semiHidden/>
    <w:unhideWhenUsed/>
    <w:rsid w:val="00E01A8B"/>
  </w:style>
  <w:style w:type="table" w:customStyle="1" w:styleId="951">
    <w:name w:val="Сетка таблицы95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2"/>
    <w:uiPriority w:val="99"/>
    <w:semiHidden/>
    <w:unhideWhenUsed/>
    <w:rsid w:val="00E01A8B"/>
  </w:style>
  <w:style w:type="numbering" w:customStyle="1" w:styleId="23411">
    <w:name w:val="Нет списка23411"/>
    <w:next w:val="a2"/>
    <w:uiPriority w:val="99"/>
    <w:semiHidden/>
    <w:unhideWhenUsed/>
    <w:rsid w:val="00E01A8B"/>
  </w:style>
  <w:style w:type="numbering" w:customStyle="1" w:styleId="31411">
    <w:name w:val="Нет списка31411"/>
    <w:next w:val="a2"/>
    <w:uiPriority w:val="99"/>
    <w:semiHidden/>
    <w:unhideWhenUsed/>
    <w:rsid w:val="00E01A8B"/>
  </w:style>
  <w:style w:type="numbering" w:customStyle="1" w:styleId="121411">
    <w:name w:val="Нет списка121411"/>
    <w:next w:val="a2"/>
    <w:uiPriority w:val="99"/>
    <w:semiHidden/>
    <w:unhideWhenUsed/>
    <w:rsid w:val="00E01A8B"/>
  </w:style>
  <w:style w:type="table" w:customStyle="1" w:styleId="11810">
    <w:name w:val="Сетка таблицы118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uiPriority w:val="99"/>
    <w:semiHidden/>
    <w:unhideWhenUsed/>
    <w:rsid w:val="00E01A8B"/>
  </w:style>
  <w:style w:type="numbering" w:customStyle="1" w:styleId="211411">
    <w:name w:val="Нет списка211411"/>
    <w:next w:val="a2"/>
    <w:uiPriority w:val="99"/>
    <w:semiHidden/>
    <w:unhideWhenUsed/>
    <w:rsid w:val="00E01A8B"/>
  </w:style>
  <w:style w:type="numbering" w:customStyle="1" w:styleId="41411">
    <w:name w:val="Нет списка41411"/>
    <w:next w:val="a2"/>
    <w:uiPriority w:val="99"/>
    <w:semiHidden/>
    <w:unhideWhenUsed/>
    <w:rsid w:val="00E01A8B"/>
  </w:style>
  <w:style w:type="table" w:customStyle="1" w:styleId="21612">
    <w:name w:val="Сетка таблицы216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
    <w:name w:val="Нет списка51411"/>
    <w:next w:val="a2"/>
    <w:uiPriority w:val="99"/>
    <w:semiHidden/>
    <w:unhideWhenUsed/>
    <w:rsid w:val="00E01A8B"/>
  </w:style>
  <w:style w:type="table" w:customStyle="1" w:styleId="31410">
    <w:name w:val="Сетка таблицы31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0">
    <w:name w:val="Сетка таблицы41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514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1">
    <w:name w:val="Нет списка61411"/>
    <w:next w:val="a2"/>
    <w:uiPriority w:val="99"/>
    <w:semiHidden/>
    <w:rsid w:val="00E01A8B"/>
  </w:style>
  <w:style w:type="numbering" w:customStyle="1" w:styleId="131411">
    <w:name w:val="Нет списка131411"/>
    <w:next w:val="a2"/>
    <w:uiPriority w:val="99"/>
    <w:semiHidden/>
    <w:unhideWhenUsed/>
    <w:rsid w:val="00E01A8B"/>
  </w:style>
  <w:style w:type="numbering" w:customStyle="1" w:styleId="221411">
    <w:name w:val="Нет списка221411"/>
    <w:next w:val="a2"/>
    <w:semiHidden/>
    <w:rsid w:val="00E01A8B"/>
  </w:style>
  <w:style w:type="table" w:customStyle="1" w:styleId="61410">
    <w:name w:val="Сетка таблицы61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0">
    <w:name w:val="Нет списка8311"/>
    <w:next w:val="a2"/>
    <w:uiPriority w:val="99"/>
    <w:semiHidden/>
    <w:unhideWhenUsed/>
    <w:rsid w:val="00E01A8B"/>
  </w:style>
  <w:style w:type="numbering" w:customStyle="1" w:styleId="15311">
    <w:name w:val="Нет списка15311"/>
    <w:next w:val="a2"/>
    <w:uiPriority w:val="99"/>
    <w:semiHidden/>
    <w:unhideWhenUsed/>
    <w:rsid w:val="00E01A8B"/>
  </w:style>
  <w:style w:type="table" w:customStyle="1" w:styleId="10310">
    <w:name w:val="Сетка таблицы10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2"/>
    <w:uiPriority w:val="99"/>
    <w:semiHidden/>
    <w:unhideWhenUsed/>
    <w:rsid w:val="00E01A8B"/>
  </w:style>
  <w:style w:type="numbering" w:customStyle="1" w:styleId="24311">
    <w:name w:val="Нет списка24311"/>
    <w:next w:val="a2"/>
    <w:uiPriority w:val="99"/>
    <w:semiHidden/>
    <w:unhideWhenUsed/>
    <w:rsid w:val="00E01A8B"/>
  </w:style>
  <w:style w:type="numbering" w:customStyle="1" w:styleId="32311">
    <w:name w:val="Нет списка32311"/>
    <w:next w:val="a2"/>
    <w:uiPriority w:val="99"/>
    <w:semiHidden/>
    <w:unhideWhenUsed/>
    <w:rsid w:val="00E01A8B"/>
  </w:style>
  <w:style w:type="numbering" w:customStyle="1" w:styleId="122311">
    <w:name w:val="Нет списка122311"/>
    <w:next w:val="a2"/>
    <w:uiPriority w:val="99"/>
    <w:semiHidden/>
    <w:unhideWhenUsed/>
    <w:rsid w:val="00E01A8B"/>
  </w:style>
  <w:style w:type="table" w:customStyle="1" w:styleId="12310">
    <w:name w:val="Сетка таблицы12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uiPriority w:val="99"/>
    <w:semiHidden/>
    <w:unhideWhenUsed/>
    <w:rsid w:val="00E01A8B"/>
  </w:style>
  <w:style w:type="numbering" w:customStyle="1" w:styleId="212311">
    <w:name w:val="Нет списка212311"/>
    <w:next w:val="a2"/>
    <w:uiPriority w:val="99"/>
    <w:semiHidden/>
    <w:unhideWhenUsed/>
    <w:rsid w:val="00E01A8B"/>
  </w:style>
  <w:style w:type="numbering" w:customStyle="1" w:styleId="42311">
    <w:name w:val="Нет списка42311"/>
    <w:next w:val="a2"/>
    <w:uiPriority w:val="99"/>
    <w:semiHidden/>
    <w:unhideWhenUsed/>
    <w:rsid w:val="00E01A8B"/>
  </w:style>
  <w:style w:type="table" w:customStyle="1" w:styleId="22310">
    <w:name w:val="Сетка таблицы22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1">
    <w:name w:val="Нет списка52311"/>
    <w:next w:val="a2"/>
    <w:uiPriority w:val="99"/>
    <w:semiHidden/>
    <w:unhideWhenUsed/>
    <w:rsid w:val="00E01A8B"/>
  </w:style>
  <w:style w:type="table" w:customStyle="1" w:styleId="32310">
    <w:name w:val="Сетка таблицы32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11">
    <w:name w:val="Нет списка62311"/>
    <w:next w:val="a2"/>
    <w:uiPriority w:val="99"/>
    <w:semiHidden/>
    <w:rsid w:val="00E01A8B"/>
  </w:style>
  <w:style w:type="numbering" w:customStyle="1" w:styleId="132311">
    <w:name w:val="Нет списка132311"/>
    <w:next w:val="a2"/>
    <w:uiPriority w:val="99"/>
    <w:semiHidden/>
    <w:unhideWhenUsed/>
    <w:rsid w:val="00E01A8B"/>
  </w:style>
  <w:style w:type="numbering" w:customStyle="1" w:styleId="222311">
    <w:name w:val="Нет списка222311"/>
    <w:next w:val="a2"/>
    <w:semiHidden/>
    <w:rsid w:val="00E01A8B"/>
  </w:style>
  <w:style w:type="table" w:customStyle="1" w:styleId="62310">
    <w:name w:val="Сетка таблицы62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1">
    <w:name w:val="Нет списка71311"/>
    <w:next w:val="a2"/>
    <w:uiPriority w:val="99"/>
    <w:semiHidden/>
    <w:unhideWhenUsed/>
    <w:rsid w:val="00E01A8B"/>
  </w:style>
  <w:style w:type="numbering" w:customStyle="1" w:styleId="141311">
    <w:name w:val="Нет списка141311"/>
    <w:next w:val="a2"/>
    <w:uiPriority w:val="99"/>
    <w:semiHidden/>
    <w:unhideWhenUsed/>
    <w:rsid w:val="00E01A8B"/>
  </w:style>
  <w:style w:type="table" w:customStyle="1" w:styleId="9131">
    <w:name w:val="Сетка таблицы9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1">
    <w:name w:val="Нет списка1121311"/>
    <w:next w:val="a2"/>
    <w:uiPriority w:val="99"/>
    <w:semiHidden/>
    <w:unhideWhenUsed/>
    <w:rsid w:val="00E01A8B"/>
  </w:style>
  <w:style w:type="numbering" w:customStyle="1" w:styleId="231311">
    <w:name w:val="Нет списка231311"/>
    <w:next w:val="a2"/>
    <w:uiPriority w:val="99"/>
    <w:semiHidden/>
    <w:unhideWhenUsed/>
    <w:rsid w:val="00E01A8B"/>
  </w:style>
  <w:style w:type="numbering" w:customStyle="1" w:styleId="311311">
    <w:name w:val="Нет списка311311"/>
    <w:next w:val="a2"/>
    <w:uiPriority w:val="99"/>
    <w:semiHidden/>
    <w:unhideWhenUsed/>
    <w:rsid w:val="00E01A8B"/>
  </w:style>
  <w:style w:type="numbering" w:customStyle="1" w:styleId="1211311">
    <w:name w:val="Нет списка1211311"/>
    <w:next w:val="a2"/>
    <w:uiPriority w:val="99"/>
    <w:semiHidden/>
    <w:unhideWhenUsed/>
    <w:rsid w:val="00E01A8B"/>
  </w:style>
  <w:style w:type="table" w:customStyle="1" w:styleId="111310">
    <w:name w:val="Сетка таблицы11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Нет списка11111311"/>
    <w:next w:val="a2"/>
    <w:uiPriority w:val="99"/>
    <w:semiHidden/>
    <w:unhideWhenUsed/>
    <w:rsid w:val="00E01A8B"/>
  </w:style>
  <w:style w:type="numbering" w:customStyle="1" w:styleId="2111311">
    <w:name w:val="Нет списка2111311"/>
    <w:next w:val="a2"/>
    <w:uiPriority w:val="99"/>
    <w:semiHidden/>
    <w:unhideWhenUsed/>
    <w:rsid w:val="00E01A8B"/>
  </w:style>
  <w:style w:type="numbering" w:customStyle="1" w:styleId="411311">
    <w:name w:val="Нет списка411311"/>
    <w:next w:val="a2"/>
    <w:uiPriority w:val="99"/>
    <w:semiHidden/>
    <w:unhideWhenUsed/>
    <w:rsid w:val="00E01A8B"/>
  </w:style>
  <w:style w:type="table" w:customStyle="1" w:styleId="211310">
    <w:name w:val="Сетка таблицы21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11">
    <w:name w:val="Нет списка511311"/>
    <w:next w:val="a2"/>
    <w:uiPriority w:val="99"/>
    <w:semiHidden/>
    <w:unhideWhenUsed/>
    <w:rsid w:val="00E01A8B"/>
  </w:style>
  <w:style w:type="table" w:customStyle="1" w:styleId="311310">
    <w:name w:val="Сетка таблицы31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11">
    <w:name w:val="Нет списка611311"/>
    <w:next w:val="a2"/>
    <w:uiPriority w:val="99"/>
    <w:semiHidden/>
    <w:rsid w:val="00E01A8B"/>
  </w:style>
  <w:style w:type="numbering" w:customStyle="1" w:styleId="1311311">
    <w:name w:val="Нет списка1311311"/>
    <w:next w:val="a2"/>
    <w:uiPriority w:val="99"/>
    <w:semiHidden/>
    <w:unhideWhenUsed/>
    <w:rsid w:val="00E01A8B"/>
  </w:style>
  <w:style w:type="numbering" w:customStyle="1" w:styleId="2211311">
    <w:name w:val="Нет списка2211311"/>
    <w:next w:val="a2"/>
    <w:semiHidden/>
    <w:rsid w:val="00E01A8B"/>
  </w:style>
  <w:style w:type="table" w:customStyle="1" w:styleId="611310">
    <w:name w:val="Сетка таблицы61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0">
    <w:name w:val="Сетка таблицы92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0">
    <w:name w:val="Сетка таблицы141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0">
    <w:name w:val="Сетка таблицы16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0">
    <w:name w:val="Сетка таблицы17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0">
    <w:name w:val="Сетка таблицы18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0">
    <w:name w:val="Сетка таблицы19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0">
    <w:name w:val="Сетка таблицы203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10">
    <w:name w:val="Нет списка9311"/>
    <w:next w:val="a2"/>
    <w:uiPriority w:val="99"/>
    <w:semiHidden/>
    <w:unhideWhenUsed/>
    <w:rsid w:val="00E01A8B"/>
  </w:style>
  <w:style w:type="table" w:customStyle="1" w:styleId="23310">
    <w:name w:val="Сетка таблицы23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1">
    <w:name w:val="Нет списка10311"/>
    <w:next w:val="a2"/>
    <w:uiPriority w:val="99"/>
    <w:semiHidden/>
    <w:unhideWhenUsed/>
    <w:rsid w:val="00E01A8B"/>
  </w:style>
  <w:style w:type="table" w:customStyle="1" w:styleId="24310">
    <w:name w:val="Сетка таблицы24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1">
    <w:name w:val="Нет списка16311"/>
    <w:next w:val="a2"/>
    <w:uiPriority w:val="99"/>
    <w:semiHidden/>
    <w:unhideWhenUsed/>
    <w:rsid w:val="00E01A8B"/>
  </w:style>
  <w:style w:type="table" w:customStyle="1" w:styleId="25310">
    <w:name w:val="Сетка таблицы25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0">
    <w:name w:val="Сетка таблицы26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1">
    <w:name w:val="Нет списка17311"/>
    <w:next w:val="a2"/>
    <w:uiPriority w:val="99"/>
    <w:semiHidden/>
    <w:unhideWhenUsed/>
    <w:rsid w:val="00E01A8B"/>
  </w:style>
  <w:style w:type="table" w:customStyle="1" w:styleId="2831">
    <w:name w:val="Сетка таблицы283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1">
    <w:name w:val="Нет списка18311"/>
    <w:next w:val="a2"/>
    <w:uiPriority w:val="99"/>
    <w:semiHidden/>
    <w:unhideWhenUsed/>
    <w:rsid w:val="00E01A8B"/>
  </w:style>
  <w:style w:type="numbering" w:customStyle="1" w:styleId="19311">
    <w:name w:val="Нет списка19311"/>
    <w:next w:val="a2"/>
    <w:uiPriority w:val="99"/>
    <w:semiHidden/>
    <w:unhideWhenUsed/>
    <w:rsid w:val="00E01A8B"/>
  </w:style>
  <w:style w:type="numbering" w:customStyle="1" w:styleId="110311">
    <w:name w:val="Нет списка110311"/>
    <w:next w:val="a2"/>
    <w:uiPriority w:val="99"/>
    <w:semiHidden/>
    <w:unhideWhenUsed/>
    <w:rsid w:val="00E01A8B"/>
  </w:style>
  <w:style w:type="numbering" w:customStyle="1" w:styleId="25311">
    <w:name w:val="Нет списка25311"/>
    <w:next w:val="a2"/>
    <w:uiPriority w:val="99"/>
    <w:semiHidden/>
    <w:unhideWhenUsed/>
    <w:rsid w:val="00E01A8B"/>
  </w:style>
  <w:style w:type="table" w:customStyle="1" w:styleId="2931">
    <w:name w:val="Сетка таблицы293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0">
    <w:name w:val="Сетка таблицы1103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1">
    <w:name w:val="Нет списка20311"/>
    <w:next w:val="a2"/>
    <w:uiPriority w:val="99"/>
    <w:semiHidden/>
    <w:rsid w:val="00E01A8B"/>
  </w:style>
  <w:style w:type="table" w:customStyle="1" w:styleId="30310">
    <w:name w:val="Сетка таблицы303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11">
    <w:name w:val="Нет списка26311"/>
    <w:next w:val="a2"/>
    <w:uiPriority w:val="99"/>
    <w:semiHidden/>
    <w:rsid w:val="00E01A8B"/>
  </w:style>
  <w:style w:type="table" w:customStyle="1" w:styleId="3331">
    <w:name w:val="Сетка таблицы333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1"/>
    <w:next w:val="aff8"/>
    <w:uiPriority w:val="39"/>
    <w:rsid w:val="00E01A8B"/>
    <w:rPr>
      <w:rFonts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1">
    <w:name w:val="Нет списка27211"/>
    <w:next w:val="a2"/>
    <w:uiPriority w:val="99"/>
    <w:semiHidden/>
    <w:unhideWhenUsed/>
    <w:rsid w:val="00E01A8B"/>
  </w:style>
  <w:style w:type="numbering" w:customStyle="1" w:styleId="114211">
    <w:name w:val="Нет списка114211"/>
    <w:next w:val="a2"/>
    <w:uiPriority w:val="99"/>
    <w:semiHidden/>
    <w:unhideWhenUsed/>
    <w:rsid w:val="00E01A8B"/>
  </w:style>
  <w:style w:type="table" w:customStyle="1" w:styleId="3421">
    <w:name w:val="Сетка таблицы34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1">
    <w:name w:val="Нет списка115211"/>
    <w:next w:val="a2"/>
    <w:uiPriority w:val="99"/>
    <w:semiHidden/>
    <w:unhideWhenUsed/>
    <w:rsid w:val="00E01A8B"/>
  </w:style>
  <w:style w:type="numbering" w:customStyle="1" w:styleId="28211">
    <w:name w:val="Нет списка28211"/>
    <w:next w:val="a2"/>
    <w:uiPriority w:val="99"/>
    <w:semiHidden/>
    <w:unhideWhenUsed/>
    <w:rsid w:val="00E01A8B"/>
  </w:style>
  <w:style w:type="numbering" w:customStyle="1" w:styleId="33211">
    <w:name w:val="Нет списка33211"/>
    <w:next w:val="a2"/>
    <w:uiPriority w:val="99"/>
    <w:semiHidden/>
    <w:unhideWhenUsed/>
    <w:rsid w:val="00E01A8B"/>
  </w:style>
  <w:style w:type="numbering" w:customStyle="1" w:styleId="123211">
    <w:name w:val="Нет списка123211"/>
    <w:next w:val="a2"/>
    <w:uiPriority w:val="99"/>
    <w:semiHidden/>
    <w:unhideWhenUsed/>
    <w:rsid w:val="00E01A8B"/>
  </w:style>
  <w:style w:type="table" w:customStyle="1" w:styleId="113210">
    <w:name w:val="Сетка таблицы113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1">
    <w:name w:val="Нет списка1113211"/>
    <w:next w:val="a2"/>
    <w:uiPriority w:val="99"/>
    <w:semiHidden/>
    <w:unhideWhenUsed/>
    <w:rsid w:val="00E01A8B"/>
  </w:style>
  <w:style w:type="numbering" w:customStyle="1" w:styleId="213211">
    <w:name w:val="Нет списка213211"/>
    <w:next w:val="a2"/>
    <w:uiPriority w:val="99"/>
    <w:semiHidden/>
    <w:unhideWhenUsed/>
    <w:rsid w:val="00E01A8B"/>
  </w:style>
  <w:style w:type="numbering" w:customStyle="1" w:styleId="43211">
    <w:name w:val="Нет списка43211"/>
    <w:next w:val="a2"/>
    <w:uiPriority w:val="99"/>
    <w:semiHidden/>
    <w:unhideWhenUsed/>
    <w:rsid w:val="00E01A8B"/>
  </w:style>
  <w:style w:type="table" w:customStyle="1" w:styleId="21021">
    <w:name w:val="Сетка таблицы210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1">
    <w:name w:val="Нет списка53211"/>
    <w:next w:val="a2"/>
    <w:uiPriority w:val="99"/>
    <w:semiHidden/>
    <w:unhideWhenUsed/>
    <w:rsid w:val="00E01A8B"/>
  </w:style>
  <w:style w:type="table" w:customStyle="1" w:styleId="35210">
    <w:name w:val="Сетка таблицы35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0">
    <w:name w:val="Сетка таблицы43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0">
    <w:name w:val="Сетка таблицы5321"/>
    <w:basedOn w:val="a1"/>
    <w:next w:val="aff8"/>
    <w:uiPriority w:val="59"/>
    <w:rsid w:val="00E01A8B"/>
    <w:rPr>
      <w:rFonts w:eastAsia="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11">
    <w:name w:val="Нет списка63211"/>
    <w:next w:val="a2"/>
    <w:uiPriority w:val="99"/>
    <w:semiHidden/>
    <w:rsid w:val="00E01A8B"/>
  </w:style>
  <w:style w:type="numbering" w:customStyle="1" w:styleId="133211">
    <w:name w:val="Нет списка133211"/>
    <w:next w:val="a2"/>
    <w:uiPriority w:val="99"/>
    <w:semiHidden/>
    <w:unhideWhenUsed/>
    <w:rsid w:val="00E01A8B"/>
  </w:style>
  <w:style w:type="numbering" w:customStyle="1" w:styleId="223211">
    <w:name w:val="Нет списка223211"/>
    <w:next w:val="a2"/>
    <w:semiHidden/>
    <w:rsid w:val="00E01A8B"/>
  </w:style>
  <w:style w:type="table" w:customStyle="1" w:styleId="63210">
    <w:name w:val="Сетка таблицы63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1">
    <w:name w:val="Нет списка72211"/>
    <w:next w:val="a2"/>
    <w:uiPriority w:val="99"/>
    <w:semiHidden/>
    <w:unhideWhenUsed/>
    <w:rsid w:val="00E01A8B"/>
  </w:style>
  <w:style w:type="numbering" w:customStyle="1" w:styleId="142211">
    <w:name w:val="Нет списка142211"/>
    <w:next w:val="a2"/>
    <w:uiPriority w:val="99"/>
    <w:semiHidden/>
    <w:unhideWhenUsed/>
    <w:rsid w:val="00E01A8B"/>
  </w:style>
  <w:style w:type="table" w:customStyle="1" w:styleId="9321">
    <w:name w:val="Сетка таблицы93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2"/>
    <w:uiPriority w:val="99"/>
    <w:semiHidden/>
    <w:unhideWhenUsed/>
    <w:rsid w:val="00E01A8B"/>
  </w:style>
  <w:style w:type="numbering" w:customStyle="1" w:styleId="232211">
    <w:name w:val="Нет списка232211"/>
    <w:next w:val="a2"/>
    <w:uiPriority w:val="99"/>
    <w:semiHidden/>
    <w:unhideWhenUsed/>
    <w:rsid w:val="00E01A8B"/>
  </w:style>
  <w:style w:type="numbering" w:customStyle="1" w:styleId="312211">
    <w:name w:val="Нет списка312211"/>
    <w:next w:val="a2"/>
    <w:uiPriority w:val="99"/>
    <w:semiHidden/>
    <w:unhideWhenUsed/>
    <w:rsid w:val="00E01A8B"/>
  </w:style>
  <w:style w:type="numbering" w:customStyle="1" w:styleId="1212211">
    <w:name w:val="Нет списка1212211"/>
    <w:next w:val="a2"/>
    <w:uiPriority w:val="99"/>
    <w:semiHidden/>
    <w:unhideWhenUsed/>
    <w:rsid w:val="00E01A8B"/>
  </w:style>
  <w:style w:type="table" w:customStyle="1" w:styleId="114210">
    <w:name w:val="Сетка таблицы11421"/>
    <w:basedOn w:val="a1"/>
    <w:next w:val="aff8"/>
    <w:uiPriority w:val="59"/>
    <w:rsid w:val="00E01A8B"/>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1">
    <w:name w:val="Нет списка11112211"/>
    <w:next w:val="a2"/>
    <w:uiPriority w:val="99"/>
    <w:semiHidden/>
    <w:unhideWhenUsed/>
    <w:rsid w:val="00E01A8B"/>
  </w:style>
  <w:style w:type="numbering" w:customStyle="1" w:styleId="2112211">
    <w:name w:val="Нет списка2112211"/>
    <w:next w:val="a2"/>
    <w:uiPriority w:val="99"/>
    <w:semiHidden/>
    <w:unhideWhenUsed/>
    <w:rsid w:val="00E0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8933">
      <w:bodyDiv w:val="1"/>
      <w:marLeft w:val="0"/>
      <w:marRight w:val="0"/>
      <w:marTop w:val="0"/>
      <w:marBottom w:val="0"/>
      <w:divBdr>
        <w:top w:val="none" w:sz="0" w:space="0" w:color="auto"/>
        <w:left w:val="none" w:sz="0" w:space="0" w:color="auto"/>
        <w:bottom w:val="none" w:sz="0" w:space="0" w:color="auto"/>
        <w:right w:val="none" w:sz="0" w:space="0" w:color="auto"/>
      </w:divBdr>
    </w:div>
    <w:div w:id="399057497">
      <w:bodyDiv w:val="1"/>
      <w:marLeft w:val="0"/>
      <w:marRight w:val="0"/>
      <w:marTop w:val="0"/>
      <w:marBottom w:val="0"/>
      <w:divBdr>
        <w:top w:val="none" w:sz="0" w:space="0" w:color="auto"/>
        <w:left w:val="none" w:sz="0" w:space="0" w:color="auto"/>
        <w:bottom w:val="none" w:sz="0" w:space="0" w:color="auto"/>
        <w:right w:val="none" w:sz="0" w:space="0" w:color="auto"/>
      </w:divBdr>
    </w:div>
    <w:div w:id="802577038">
      <w:bodyDiv w:val="1"/>
      <w:marLeft w:val="0"/>
      <w:marRight w:val="0"/>
      <w:marTop w:val="0"/>
      <w:marBottom w:val="0"/>
      <w:divBdr>
        <w:top w:val="none" w:sz="0" w:space="0" w:color="auto"/>
        <w:left w:val="none" w:sz="0" w:space="0" w:color="auto"/>
        <w:bottom w:val="none" w:sz="0" w:space="0" w:color="auto"/>
        <w:right w:val="none" w:sz="0" w:space="0" w:color="auto"/>
      </w:divBdr>
    </w:div>
    <w:div w:id="1697072809">
      <w:bodyDiv w:val="1"/>
      <w:marLeft w:val="0"/>
      <w:marRight w:val="0"/>
      <w:marTop w:val="0"/>
      <w:marBottom w:val="0"/>
      <w:divBdr>
        <w:top w:val="none" w:sz="0" w:space="0" w:color="auto"/>
        <w:left w:val="none" w:sz="0" w:space="0" w:color="auto"/>
        <w:bottom w:val="none" w:sz="0" w:space="0" w:color="auto"/>
        <w:right w:val="none" w:sz="0" w:space="0" w:color="auto"/>
      </w:divBdr>
      <w:divsChild>
        <w:div w:id="1244487559">
          <w:marLeft w:val="0"/>
          <w:marRight w:val="0"/>
          <w:marTop w:val="0"/>
          <w:marBottom w:val="0"/>
          <w:divBdr>
            <w:top w:val="none" w:sz="0" w:space="0" w:color="auto"/>
            <w:left w:val="none" w:sz="0" w:space="0" w:color="auto"/>
            <w:bottom w:val="none" w:sz="0" w:space="0" w:color="auto"/>
            <w:right w:val="none" w:sz="0" w:space="0" w:color="auto"/>
          </w:divBdr>
          <w:divsChild>
            <w:div w:id="2060662206">
              <w:marLeft w:val="0"/>
              <w:marRight w:val="0"/>
              <w:marTop w:val="0"/>
              <w:marBottom w:val="0"/>
              <w:divBdr>
                <w:top w:val="none" w:sz="0" w:space="0" w:color="auto"/>
                <w:left w:val="none" w:sz="0" w:space="0" w:color="auto"/>
                <w:bottom w:val="none" w:sz="0" w:space="0" w:color="auto"/>
                <w:right w:val="none" w:sz="0" w:space="0" w:color="auto"/>
              </w:divBdr>
              <w:divsChild>
                <w:div w:id="888960725">
                  <w:marLeft w:val="0"/>
                  <w:marRight w:val="0"/>
                  <w:marTop w:val="0"/>
                  <w:marBottom w:val="0"/>
                  <w:divBdr>
                    <w:top w:val="none" w:sz="0" w:space="0" w:color="auto"/>
                    <w:left w:val="none" w:sz="0" w:space="0" w:color="auto"/>
                    <w:bottom w:val="none" w:sz="0" w:space="0" w:color="auto"/>
                    <w:right w:val="none" w:sz="0" w:space="0" w:color="auto"/>
                  </w:divBdr>
                  <w:divsChild>
                    <w:div w:id="156649659">
                      <w:marLeft w:val="0"/>
                      <w:marRight w:val="0"/>
                      <w:marTop w:val="0"/>
                      <w:marBottom w:val="0"/>
                      <w:divBdr>
                        <w:top w:val="none" w:sz="0" w:space="0" w:color="auto"/>
                        <w:left w:val="none" w:sz="0" w:space="0" w:color="auto"/>
                        <w:bottom w:val="none" w:sz="0" w:space="0" w:color="auto"/>
                        <w:right w:val="none" w:sz="0" w:space="0" w:color="auto"/>
                      </w:divBdr>
                    </w:div>
                    <w:div w:id="288780680">
                      <w:marLeft w:val="0"/>
                      <w:marRight w:val="0"/>
                      <w:marTop w:val="0"/>
                      <w:marBottom w:val="0"/>
                      <w:divBdr>
                        <w:top w:val="none" w:sz="0" w:space="0" w:color="auto"/>
                        <w:left w:val="none" w:sz="0" w:space="0" w:color="auto"/>
                        <w:bottom w:val="none" w:sz="0" w:space="0" w:color="auto"/>
                        <w:right w:val="none" w:sz="0" w:space="0" w:color="auto"/>
                      </w:divBdr>
                    </w:div>
                    <w:div w:id="406389746">
                      <w:marLeft w:val="0"/>
                      <w:marRight w:val="0"/>
                      <w:marTop w:val="240"/>
                      <w:marBottom w:val="240"/>
                      <w:divBdr>
                        <w:top w:val="none" w:sz="0" w:space="0" w:color="auto"/>
                        <w:left w:val="none" w:sz="0" w:space="0" w:color="auto"/>
                        <w:bottom w:val="none" w:sz="0" w:space="0" w:color="auto"/>
                        <w:right w:val="none" w:sz="0" w:space="0" w:color="auto"/>
                      </w:divBdr>
                    </w:div>
                    <w:div w:id="451634003">
                      <w:marLeft w:val="0"/>
                      <w:marRight w:val="0"/>
                      <w:marTop w:val="0"/>
                      <w:marBottom w:val="0"/>
                      <w:divBdr>
                        <w:top w:val="none" w:sz="0" w:space="0" w:color="auto"/>
                        <w:left w:val="none" w:sz="0" w:space="0" w:color="auto"/>
                        <w:bottom w:val="none" w:sz="0" w:space="0" w:color="auto"/>
                        <w:right w:val="none" w:sz="0" w:space="0" w:color="auto"/>
                      </w:divBdr>
                    </w:div>
                    <w:div w:id="479155277">
                      <w:marLeft w:val="0"/>
                      <w:marRight w:val="0"/>
                      <w:marTop w:val="0"/>
                      <w:marBottom w:val="0"/>
                      <w:divBdr>
                        <w:top w:val="none" w:sz="0" w:space="0" w:color="auto"/>
                        <w:left w:val="none" w:sz="0" w:space="0" w:color="auto"/>
                        <w:bottom w:val="none" w:sz="0" w:space="0" w:color="auto"/>
                        <w:right w:val="none" w:sz="0" w:space="0" w:color="auto"/>
                      </w:divBdr>
                    </w:div>
                    <w:div w:id="522474714">
                      <w:marLeft w:val="0"/>
                      <w:marRight w:val="0"/>
                      <w:marTop w:val="0"/>
                      <w:marBottom w:val="0"/>
                      <w:divBdr>
                        <w:top w:val="none" w:sz="0" w:space="0" w:color="auto"/>
                        <w:left w:val="none" w:sz="0" w:space="0" w:color="auto"/>
                        <w:bottom w:val="none" w:sz="0" w:space="0" w:color="auto"/>
                        <w:right w:val="none" w:sz="0" w:space="0" w:color="auto"/>
                      </w:divBdr>
                    </w:div>
                    <w:div w:id="568657751">
                      <w:marLeft w:val="0"/>
                      <w:marRight w:val="0"/>
                      <w:marTop w:val="0"/>
                      <w:marBottom w:val="0"/>
                      <w:divBdr>
                        <w:top w:val="none" w:sz="0" w:space="0" w:color="auto"/>
                        <w:left w:val="none" w:sz="0" w:space="0" w:color="auto"/>
                        <w:bottom w:val="none" w:sz="0" w:space="0" w:color="auto"/>
                        <w:right w:val="none" w:sz="0" w:space="0" w:color="auto"/>
                      </w:divBdr>
                    </w:div>
                    <w:div w:id="635523421">
                      <w:marLeft w:val="0"/>
                      <w:marRight w:val="0"/>
                      <w:marTop w:val="0"/>
                      <w:marBottom w:val="0"/>
                      <w:divBdr>
                        <w:top w:val="none" w:sz="0" w:space="0" w:color="auto"/>
                        <w:left w:val="none" w:sz="0" w:space="0" w:color="auto"/>
                        <w:bottom w:val="none" w:sz="0" w:space="0" w:color="auto"/>
                        <w:right w:val="none" w:sz="0" w:space="0" w:color="auto"/>
                      </w:divBdr>
                    </w:div>
                    <w:div w:id="695884026">
                      <w:marLeft w:val="0"/>
                      <w:marRight w:val="0"/>
                      <w:marTop w:val="0"/>
                      <w:marBottom w:val="0"/>
                      <w:divBdr>
                        <w:top w:val="none" w:sz="0" w:space="0" w:color="auto"/>
                        <w:left w:val="none" w:sz="0" w:space="0" w:color="auto"/>
                        <w:bottom w:val="none" w:sz="0" w:space="0" w:color="auto"/>
                        <w:right w:val="none" w:sz="0" w:space="0" w:color="auto"/>
                      </w:divBdr>
                      <w:divsChild>
                        <w:div w:id="321354955">
                          <w:marLeft w:val="0"/>
                          <w:marRight w:val="0"/>
                          <w:marTop w:val="240"/>
                          <w:marBottom w:val="240"/>
                          <w:divBdr>
                            <w:top w:val="none" w:sz="0" w:space="0" w:color="auto"/>
                            <w:left w:val="none" w:sz="0" w:space="0" w:color="auto"/>
                            <w:bottom w:val="none" w:sz="0" w:space="0" w:color="auto"/>
                            <w:right w:val="none" w:sz="0" w:space="0" w:color="auto"/>
                          </w:divBdr>
                        </w:div>
                      </w:divsChild>
                    </w:div>
                    <w:div w:id="1026710464">
                      <w:marLeft w:val="0"/>
                      <w:marRight w:val="0"/>
                      <w:marTop w:val="0"/>
                      <w:marBottom w:val="0"/>
                      <w:divBdr>
                        <w:top w:val="none" w:sz="0" w:space="0" w:color="auto"/>
                        <w:left w:val="none" w:sz="0" w:space="0" w:color="auto"/>
                        <w:bottom w:val="none" w:sz="0" w:space="0" w:color="auto"/>
                        <w:right w:val="none" w:sz="0" w:space="0" w:color="auto"/>
                      </w:divBdr>
                      <w:divsChild>
                        <w:div w:id="85074541">
                          <w:marLeft w:val="0"/>
                          <w:marRight w:val="0"/>
                          <w:marTop w:val="240"/>
                          <w:marBottom w:val="240"/>
                          <w:divBdr>
                            <w:top w:val="none" w:sz="0" w:space="0" w:color="auto"/>
                            <w:left w:val="none" w:sz="0" w:space="0" w:color="auto"/>
                            <w:bottom w:val="none" w:sz="0" w:space="0" w:color="auto"/>
                            <w:right w:val="none" w:sz="0" w:space="0" w:color="auto"/>
                          </w:divBdr>
                        </w:div>
                      </w:divsChild>
                    </w:div>
                    <w:div w:id="1054087936">
                      <w:marLeft w:val="0"/>
                      <w:marRight w:val="0"/>
                      <w:marTop w:val="0"/>
                      <w:marBottom w:val="0"/>
                      <w:divBdr>
                        <w:top w:val="none" w:sz="0" w:space="0" w:color="auto"/>
                        <w:left w:val="none" w:sz="0" w:space="0" w:color="auto"/>
                        <w:bottom w:val="none" w:sz="0" w:space="0" w:color="auto"/>
                        <w:right w:val="none" w:sz="0" w:space="0" w:color="auto"/>
                      </w:divBdr>
                    </w:div>
                    <w:div w:id="1095789500">
                      <w:marLeft w:val="0"/>
                      <w:marRight w:val="0"/>
                      <w:marTop w:val="0"/>
                      <w:marBottom w:val="0"/>
                      <w:divBdr>
                        <w:top w:val="none" w:sz="0" w:space="0" w:color="auto"/>
                        <w:left w:val="none" w:sz="0" w:space="0" w:color="auto"/>
                        <w:bottom w:val="none" w:sz="0" w:space="0" w:color="auto"/>
                        <w:right w:val="none" w:sz="0" w:space="0" w:color="auto"/>
                      </w:divBdr>
                    </w:div>
                    <w:div w:id="1224217749">
                      <w:marLeft w:val="0"/>
                      <w:marRight w:val="0"/>
                      <w:marTop w:val="0"/>
                      <w:marBottom w:val="0"/>
                      <w:divBdr>
                        <w:top w:val="none" w:sz="0" w:space="0" w:color="auto"/>
                        <w:left w:val="none" w:sz="0" w:space="0" w:color="auto"/>
                        <w:bottom w:val="none" w:sz="0" w:space="0" w:color="auto"/>
                        <w:right w:val="none" w:sz="0" w:space="0" w:color="auto"/>
                      </w:divBdr>
                    </w:div>
                    <w:div w:id="1235047857">
                      <w:marLeft w:val="0"/>
                      <w:marRight w:val="0"/>
                      <w:marTop w:val="0"/>
                      <w:marBottom w:val="0"/>
                      <w:divBdr>
                        <w:top w:val="none" w:sz="0" w:space="0" w:color="auto"/>
                        <w:left w:val="none" w:sz="0" w:space="0" w:color="auto"/>
                        <w:bottom w:val="none" w:sz="0" w:space="0" w:color="auto"/>
                        <w:right w:val="none" w:sz="0" w:space="0" w:color="auto"/>
                      </w:divBdr>
                    </w:div>
                    <w:div w:id="1418936625">
                      <w:marLeft w:val="0"/>
                      <w:marRight w:val="0"/>
                      <w:marTop w:val="0"/>
                      <w:marBottom w:val="0"/>
                      <w:divBdr>
                        <w:top w:val="none" w:sz="0" w:space="0" w:color="auto"/>
                        <w:left w:val="none" w:sz="0" w:space="0" w:color="auto"/>
                        <w:bottom w:val="none" w:sz="0" w:space="0" w:color="auto"/>
                        <w:right w:val="none" w:sz="0" w:space="0" w:color="auto"/>
                      </w:divBdr>
                    </w:div>
                    <w:div w:id="1437560984">
                      <w:marLeft w:val="0"/>
                      <w:marRight w:val="0"/>
                      <w:marTop w:val="0"/>
                      <w:marBottom w:val="0"/>
                      <w:divBdr>
                        <w:top w:val="none" w:sz="0" w:space="0" w:color="auto"/>
                        <w:left w:val="none" w:sz="0" w:space="0" w:color="auto"/>
                        <w:bottom w:val="none" w:sz="0" w:space="0" w:color="auto"/>
                        <w:right w:val="none" w:sz="0" w:space="0" w:color="auto"/>
                      </w:divBdr>
                      <w:divsChild>
                        <w:div w:id="211231615">
                          <w:marLeft w:val="0"/>
                          <w:marRight w:val="0"/>
                          <w:marTop w:val="240"/>
                          <w:marBottom w:val="240"/>
                          <w:divBdr>
                            <w:top w:val="none" w:sz="0" w:space="0" w:color="auto"/>
                            <w:left w:val="none" w:sz="0" w:space="0" w:color="auto"/>
                            <w:bottom w:val="none" w:sz="0" w:space="0" w:color="auto"/>
                            <w:right w:val="none" w:sz="0" w:space="0" w:color="auto"/>
                          </w:divBdr>
                        </w:div>
                      </w:divsChild>
                    </w:div>
                    <w:div w:id="1630014787">
                      <w:marLeft w:val="0"/>
                      <w:marRight w:val="0"/>
                      <w:marTop w:val="0"/>
                      <w:marBottom w:val="0"/>
                      <w:divBdr>
                        <w:top w:val="none" w:sz="0" w:space="0" w:color="auto"/>
                        <w:left w:val="none" w:sz="0" w:space="0" w:color="auto"/>
                        <w:bottom w:val="none" w:sz="0" w:space="0" w:color="auto"/>
                        <w:right w:val="none" w:sz="0" w:space="0" w:color="auto"/>
                      </w:divBdr>
                    </w:div>
                    <w:div w:id="1804539899">
                      <w:marLeft w:val="0"/>
                      <w:marRight w:val="0"/>
                      <w:marTop w:val="0"/>
                      <w:marBottom w:val="0"/>
                      <w:divBdr>
                        <w:top w:val="none" w:sz="0" w:space="0" w:color="auto"/>
                        <w:left w:val="none" w:sz="0" w:space="0" w:color="auto"/>
                        <w:bottom w:val="none" w:sz="0" w:space="0" w:color="auto"/>
                        <w:right w:val="none" w:sz="0" w:space="0" w:color="auto"/>
                      </w:divBdr>
                    </w:div>
                    <w:div w:id="192279041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sChild>
                        <w:div w:id="415368730">
                          <w:marLeft w:val="0"/>
                          <w:marRight w:val="0"/>
                          <w:marTop w:val="240"/>
                          <w:marBottom w:val="240"/>
                          <w:divBdr>
                            <w:top w:val="none" w:sz="0" w:space="0" w:color="auto"/>
                            <w:left w:val="none" w:sz="0" w:space="0" w:color="auto"/>
                            <w:bottom w:val="none" w:sz="0" w:space="0" w:color="auto"/>
                            <w:right w:val="none" w:sz="0" w:space="0" w:color="auto"/>
                          </w:divBdr>
                        </w:div>
                        <w:div w:id="494883986">
                          <w:marLeft w:val="0"/>
                          <w:marRight w:val="0"/>
                          <w:marTop w:val="240"/>
                          <w:marBottom w:val="240"/>
                          <w:divBdr>
                            <w:top w:val="none" w:sz="0" w:space="0" w:color="auto"/>
                            <w:left w:val="none" w:sz="0" w:space="0" w:color="auto"/>
                            <w:bottom w:val="none" w:sz="0" w:space="0" w:color="auto"/>
                            <w:right w:val="none" w:sz="0" w:space="0" w:color="auto"/>
                          </w:divBdr>
                        </w:div>
                      </w:divsChild>
                    </w:div>
                    <w:div w:id="2044821226">
                      <w:marLeft w:val="0"/>
                      <w:marRight w:val="0"/>
                      <w:marTop w:val="0"/>
                      <w:marBottom w:val="0"/>
                      <w:divBdr>
                        <w:top w:val="none" w:sz="0" w:space="0" w:color="auto"/>
                        <w:left w:val="none" w:sz="0" w:space="0" w:color="auto"/>
                        <w:bottom w:val="none" w:sz="0" w:space="0" w:color="auto"/>
                        <w:right w:val="none" w:sz="0" w:space="0" w:color="auto"/>
                      </w:divBdr>
                    </w:div>
                    <w:div w:id="20634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49843">
          <w:marLeft w:val="0"/>
          <w:marRight w:val="0"/>
          <w:marTop w:val="0"/>
          <w:marBottom w:val="0"/>
          <w:divBdr>
            <w:top w:val="none" w:sz="0" w:space="0" w:color="auto"/>
            <w:left w:val="none" w:sz="0" w:space="0" w:color="auto"/>
            <w:bottom w:val="none" w:sz="0" w:space="0" w:color="auto"/>
            <w:right w:val="none" w:sz="0" w:space="0" w:color="auto"/>
          </w:divBdr>
          <w:divsChild>
            <w:div w:id="699164171">
              <w:marLeft w:val="0"/>
              <w:marRight w:val="0"/>
              <w:marTop w:val="0"/>
              <w:marBottom w:val="0"/>
              <w:divBdr>
                <w:top w:val="none" w:sz="0" w:space="0" w:color="auto"/>
                <w:left w:val="none" w:sz="0" w:space="0" w:color="auto"/>
                <w:bottom w:val="none" w:sz="0" w:space="0" w:color="auto"/>
                <w:right w:val="none" w:sz="0" w:space="0" w:color="auto"/>
              </w:divBdr>
              <w:divsChild>
                <w:div w:id="498546230">
                  <w:marLeft w:val="0"/>
                  <w:marRight w:val="0"/>
                  <w:marTop w:val="0"/>
                  <w:marBottom w:val="0"/>
                  <w:divBdr>
                    <w:top w:val="none" w:sz="0" w:space="0" w:color="auto"/>
                    <w:left w:val="none" w:sz="0" w:space="0" w:color="auto"/>
                    <w:bottom w:val="none" w:sz="0" w:space="0" w:color="auto"/>
                    <w:right w:val="none" w:sz="0" w:space="0" w:color="auto"/>
                  </w:divBdr>
                  <w:divsChild>
                    <w:div w:id="19749478">
                      <w:marLeft w:val="0"/>
                      <w:marRight w:val="0"/>
                      <w:marTop w:val="0"/>
                      <w:marBottom w:val="0"/>
                      <w:divBdr>
                        <w:top w:val="none" w:sz="0" w:space="0" w:color="auto"/>
                        <w:left w:val="none" w:sz="0" w:space="0" w:color="auto"/>
                        <w:bottom w:val="none" w:sz="0" w:space="0" w:color="auto"/>
                        <w:right w:val="none" w:sz="0" w:space="0" w:color="auto"/>
                      </w:divBdr>
                    </w:div>
                    <w:div w:id="478155231">
                      <w:marLeft w:val="0"/>
                      <w:marRight w:val="0"/>
                      <w:marTop w:val="0"/>
                      <w:marBottom w:val="0"/>
                      <w:divBdr>
                        <w:top w:val="none" w:sz="0" w:space="0" w:color="auto"/>
                        <w:left w:val="none" w:sz="0" w:space="0" w:color="auto"/>
                        <w:bottom w:val="none" w:sz="0" w:space="0" w:color="auto"/>
                        <w:right w:val="none" w:sz="0" w:space="0" w:color="auto"/>
                      </w:divBdr>
                    </w:div>
                    <w:div w:id="666910085">
                      <w:marLeft w:val="0"/>
                      <w:marRight w:val="0"/>
                      <w:marTop w:val="0"/>
                      <w:marBottom w:val="0"/>
                      <w:divBdr>
                        <w:top w:val="none" w:sz="0" w:space="0" w:color="auto"/>
                        <w:left w:val="none" w:sz="0" w:space="0" w:color="auto"/>
                        <w:bottom w:val="none" w:sz="0" w:space="0" w:color="auto"/>
                        <w:right w:val="none" w:sz="0" w:space="0" w:color="auto"/>
                      </w:divBdr>
                    </w:div>
                    <w:div w:id="828833854">
                      <w:marLeft w:val="0"/>
                      <w:marRight w:val="0"/>
                      <w:marTop w:val="0"/>
                      <w:marBottom w:val="0"/>
                      <w:divBdr>
                        <w:top w:val="none" w:sz="0" w:space="0" w:color="auto"/>
                        <w:left w:val="none" w:sz="0" w:space="0" w:color="auto"/>
                        <w:bottom w:val="none" w:sz="0" w:space="0" w:color="auto"/>
                        <w:right w:val="none" w:sz="0" w:space="0" w:color="auto"/>
                      </w:divBdr>
                    </w:div>
                    <w:div w:id="934902859">
                      <w:marLeft w:val="0"/>
                      <w:marRight w:val="0"/>
                      <w:marTop w:val="0"/>
                      <w:marBottom w:val="0"/>
                      <w:divBdr>
                        <w:top w:val="none" w:sz="0" w:space="0" w:color="auto"/>
                        <w:left w:val="none" w:sz="0" w:space="0" w:color="auto"/>
                        <w:bottom w:val="none" w:sz="0" w:space="0" w:color="auto"/>
                        <w:right w:val="none" w:sz="0" w:space="0" w:color="auto"/>
                      </w:divBdr>
                    </w:div>
                    <w:div w:id="956983144">
                      <w:marLeft w:val="0"/>
                      <w:marRight w:val="0"/>
                      <w:marTop w:val="0"/>
                      <w:marBottom w:val="0"/>
                      <w:divBdr>
                        <w:top w:val="none" w:sz="0" w:space="0" w:color="auto"/>
                        <w:left w:val="none" w:sz="0" w:space="0" w:color="auto"/>
                        <w:bottom w:val="none" w:sz="0" w:space="0" w:color="auto"/>
                        <w:right w:val="none" w:sz="0" w:space="0" w:color="auto"/>
                      </w:divBdr>
                      <w:divsChild>
                        <w:div w:id="1984576080">
                          <w:marLeft w:val="0"/>
                          <w:marRight w:val="0"/>
                          <w:marTop w:val="240"/>
                          <w:marBottom w:val="240"/>
                          <w:divBdr>
                            <w:top w:val="none" w:sz="0" w:space="0" w:color="auto"/>
                            <w:left w:val="none" w:sz="0" w:space="0" w:color="auto"/>
                            <w:bottom w:val="none" w:sz="0" w:space="0" w:color="auto"/>
                            <w:right w:val="none" w:sz="0" w:space="0" w:color="auto"/>
                          </w:divBdr>
                        </w:div>
                      </w:divsChild>
                    </w:div>
                    <w:div w:id="1124497653">
                      <w:marLeft w:val="0"/>
                      <w:marRight w:val="0"/>
                      <w:marTop w:val="0"/>
                      <w:marBottom w:val="0"/>
                      <w:divBdr>
                        <w:top w:val="none" w:sz="0" w:space="0" w:color="auto"/>
                        <w:left w:val="none" w:sz="0" w:space="0" w:color="auto"/>
                        <w:bottom w:val="none" w:sz="0" w:space="0" w:color="auto"/>
                        <w:right w:val="none" w:sz="0" w:space="0" w:color="auto"/>
                      </w:divBdr>
                    </w:div>
                    <w:div w:id="15039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il.astrobl.ru/f-mail/consultantplus%3A/offline/ref=17151A3B4C4312D908FCBB840BB9E92AB4803F0FF2DF8DF41503ABA29F6C018097694199ECCBDCC494E4C9EBDAM7h9L" TargetMode="External"/><Relationship Id="rId18" Type="http://schemas.openxmlformats.org/officeDocument/2006/relationships/hyperlink" Target="https://mail.astrobl.ru/f-mail/consultantplus%3A/offline/ref=5D3CD591C1E3272F388E3F714A90A657666CE0342347BA8B8701D63D89249EFF834D269A415898BAC85327981FXAH0L" TargetMode="External"/><Relationship Id="rId26" Type="http://schemas.openxmlformats.org/officeDocument/2006/relationships/hyperlink" Target="https://mail.astrobl.ru/f-mail/consultantplus%3A/offline/ref=5D3CD591C1E3272F388E217C5CFCFB586063BA3E2441B3DDDA55D06AD67498AAD10D78C3121BD3B7CD4A3B981ABD0167B3X8HC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il.astrobl.ru/f-mail/consultantplus%3A/offline/ref=17151A3B4C4312D908FCBB840BB9E92AB3853901F0DA8DF41503ABA29F6C018097694199ECCBDCC494E4C9EBDAM7h9L"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mail.astrobl.ru/f-mail/consultantplus%3A/offline/ref=17151A3B4C4312D908FCBB840BB9E92AB4813A00F1D88DF41503ABA29F6C018097694199ECCBDCC494E4C9EBDAM7h9L" TargetMode="External"/><Relationship Id="rId17" Type="http://schemas.openxmlformats.org/officeDocument/2006/relationships/hyperlink" Target="https://mail.astrobl.ru/f-mail/consultantplus%3A/offline/ref=17151A3B4C4312D908FCBB840BB9E92AB4813B0DFDDF8DF41503ABA29F6C018097694199ECCBDCC494E4C9EBDAM7h9L" TargetMode="External"/><Relationship Id="rId25" Type="http://schemas.openxmlformats.org/officeDocument/2006/relationships/hyperlink" Target="https://mail.astrobl.ru/f-mail/consultantplus%3A/offline/ref=5D3CD591C1E3272F388E3F714A90A6576061E03B2744BA8B8701D63D89249EFF834D269A415898BAC85327981FXAH0L"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il.astrobl.ru/f-mail/consultantplus%3A/offline/ref=17151A3B4C4312D908FCBB840BB9E92AB4813A0FF3DC8DF41503ABA29F6C018097694199ECCBDCC494E4C9EBDAM7h9L" TargetMode="External"/><Relationship Id="rId20" Type="http://schemas.openxmlformats.org/officeDocument/2006/relationships/hyperlink" Target="https://mail.astrobl.ru/f-mail/consultantplus%3A/offline/ref=17151A3B4C4312D908FCBB840BB9E92AB1803C0BFCD88DF41503ABA29F6C018097694199ECCBDCC494E4C9EBDAM7h9L" TargetMode="External"/><Relationship Id="rId29" Type="http://schemas.openxmlformats.org/officeDocument/2006/relationships/hyperlink" Target="https://mail.astrobl.ru/f-mail/consultantplus%3A/offline/ref=5D3CD591C1E3272F388E217C5CFCFB586063BA3E2441B6DFDF54D06AD67498AAD10D78C3121BD3B7CD4A3B981ABD0167B3X8H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astrobl.ru/f-mail/consultantplus%3A/offline/ref=33C80ABFCCA3A3DD5CE3FF38C6E6BFAB7A50ACFC231866A5A170D641A23E6010851D9FEBC15B8517603119B390F9A3H" TargetMode="External"/><Relationship Id="rId24" Type="http://schemas.openxmlformats.org/officeDocument/2006/relationships/hyperlink" Target="https://mail.astrobl.ru/f-mail/consultantplus%3A/offline/ref=5D3CD591C1E3272F388E3F714A90A657666BE5372247BA8B8701D63D89249EFF834D269A415898BAC85327981FXAH0L" TargetMode="External"/><Relationship Id="rId32" Type="http://schemas.openxmlformats.org/officeDocument/2006/relationships/header" Target="header3.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ail.astrobl.ru/f-mail/consultantplus%3A/offline/ref=17151A3B4C4312D908FCBB840BB9E92AB480380FF1D88DF41503ABA29F6C018097694199ECCBDCC494E4C9EBDAM7h9L" TargetMode="External"/><Relationship Id="rId23" Type="http://schemas.openxmlformats.org/officeDocument/2006/relationships/hyperlink" Target="https://mail.astrobl.ru/f-mail/consultantplus%3A/offline/ref=17151A3B4C4312D908FCBB840BB9E92AB3813C01F6DC8DF41503ABA29F6C018097694199ECCBDCC494E4C9EBDAM7h9L" TargetMode="External"/><Relationship Id="rId28" Type="http://schemas.openxmlformats.org/officeDocument/2006/relationships/hyperlink" Target="https://mail.astrobl.ru/f-mail/consultantplus%3A/offline/ref=17151A3B4C4312D908FCA5891DD5B425B28F6505F5DB8FAA4A55ADF5C03C07D5C5291FC0BF8897C991FDD5EBDF64D8CBA5MDhBL" TargetMode="External"/><Relationship Id="rId36" Type="http://schemas.openxmlformats.org/officeDocument/2006/relationships/header" Target="header5.xml"/><Relationship Id="rId10" Type="http://schemas.openxmlformats.org/officeDocument/2006/relationships/hyperlink" Target="https://mail.astrobl.ru/f-mail/consultantplus%3A/offline/ref=5D3CD591C1E3272F388E3F714A90A657666DE53B2042BA8B8701D63D89249EFF834D269A415898BAC85327981FXAH0L" TargetMode="External"/><Relationship Id="rId19" Type="http://schemas.openxmlformats.org/officeDocument/2006/relationships/hyperlink" Target="https://mail.astrobl.ru/f-mail/consultantplus%3A/offline/ref=5D3CD591C1E3272F388E3F714A90A657636AED302145BA8B8701D63D89249EFF834D269A415898BAC85327981FXAH0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ail.astrobl.ru/f-mail/consultantplus%3A/offline/ref=5D3CD591C1E3272F388E3F714A90A657616FE736254AE7818F58DA3F8E2BC1FA965C7E95444186BDD14F259AX1HEL" TargetMode="External"/><Relationship Id="rId14" Type="http://schemas.openxmlformats.org/officeDocument/2006/relationships/hyperlink" Target="https://mail.astrobl.ru/f-mail/consultantplus%3A/offline/ref=17151A3B4C4312D908FCBB840BB9E92AB38C3C0DF6DB8DF41503ABA29F6C018097694199ECCBDCC494E4C9EBDAM7h9L" TargetMode="External"/><Relationship Id="rId22" Type="http://schemas.openxmlformats.org/officeDocument/2006/relationships/hyperlink" Target="https://mail.astrobl.ru/f-mail/consultantplus%3A/offline/ref=17151A3B4C4312D908FCBB840BB9E92AB3813308F6DD8DF41503ABA29F6C018097694199ECCBDCC494E4C9EBDAM7h9L" TargetMode="External"/><Relationship Id="rId27" Type="http://schemas.openxmlformats.org/officeDocument/2006/relationships/hyperlink" Target="https://mail.astrobl.ru/f-mail/consultantplus%3A/offline/ref=5D3CD591C1E3272F388E217C5CFCFB586063BA3E2041B8DCD95E8D60DE2D94A8D60227C6070A8BB8C853259F03A10365XBH2L" TargetMode="External"/><Relationship Id="rId30" Type="http://schemas.openxmlformats.org/officeDocument/2006/relationships/hyperlink" Target="https://mail.astrobl.ru/f-mail/consultantplus%3A/offline/ref=17151A3B4C4312D908FCA5891DD5B425B28F6505F5DA87A24C57ADF5C03C07D5C5291FC0BF8897C991FDD5EBDF64D8CBA5MDhB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27C0-D17B-416F-8615-36B3128E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385</Pages>
  <Words>71455</Words>
  <Characters>407298</Characters>
  <Application>Microsoft Office Word</Application>
  <DocSecurity>0</DocSecurity>
  <Lines>3394</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НиколаеваАС</dc:creator>
  <cp:keywords/>
  <dc:description/>
  <cp:lastModifiedBy>Смолякова Светлана Викторовна</cp:lastModifiedBy>
  <cp:revision>257</cp:revision>
  <cp:lastPrinted>2023-08-17T12:29:00Z</cp:lastPrinted>
  <dcterms:created xsi:type="dcterms:W3CDTF">2023-08-04T16:34:00Z</dcterms:created>
  <dcterms:modified xsi:type="dcterms:W3CDTF">2023-08-17T13:58:00Z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